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0.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1.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2.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3.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5.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6.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17.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18.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19.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20.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1.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22.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23.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24.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25.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26.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27.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oter28.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29.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30.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99.xml" ContentType="application/vnd.openxmlformats-officedocument.wordprocessingml.header+xml"/>
  <Override PartName="/word/footer33.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34.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35.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footer36.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footer37.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footer38.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footer39.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40.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123.xml" ContentType="application/vnd.openxmlformats-officedocument.wordprocessingml.header+xml"/>
  <Override PartName="/word/footer4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44.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footer45.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footer46.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footer47.xml" ContentType="application/vnd.openxmlformats-officedocument.wordprocessingml.foot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footer48.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footer49.xml" ContentType="application/vnd.openxmlformats-officedocument.wordprocessingml.foot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footer50.xml" ContentType="application/vnd.openxmlformats-officedocument.wordprocessingml.foot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footer51.xml" ContentType="application/vnd.openxmlformats-officedocument.wordprocessingml.foot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footer52.xml" ContentType="application/vnd.openxmlformats-officedocument.wordprocessingml.foot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footer53.xml" ContentType="application/vnd.openxmlformats-officedocument.wordprocessingml.foot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footer54.xml" ContentType="application/vnd.openxmlformats-officedocument.wordprocessingml.foot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footer55.xml" ContentType="application/vnd.openxmlformats-officedocument.wordprocessingml.foot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footer56.xml" ContentType="application/vnd.openxmlformats-officedocument.wordprocessingml.foot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footer57.xml" ContentType="application/vnd.openxmlformats-officedocument.wordprocessingml.foot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footer58.xml" ContentType="application/vnd.openxmlformats-officedocument.wordprocessingml.foot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footer59.xml" ContentType="application/vnd.openxmlformats-officedocument.wordprocessingml.foot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20466"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The Commonwealth of Massachusetts</w:t>
      </w:r>
    </w:p>
    <w:p w14:paraId="026F9CBF"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Executive Office of Health and Human Services</w:t>
      </w:r>
    </w:p>
    <w:p w14:paraId="0EDCEDC8"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Public Health</w:t>
      </w:r>
      <w:r w:rsidR="00207AEF" w:rsidRPr="00BA111E">
        <w:rPr>
          <w:sz w:val="27"/>
          <w:szCs w:val="27"/>
        </w:rPr>
        <w:t xml:space="preserve"> (DPH)</w:t>
      </w:r>
    </w:p>
    <w:p w14:paraId="4C9AD372"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Mental Health</w:t>
      </w:r>
      <w:r w:rsidR="00207AEF" w:rsidRPr="00BA111E">
        <w:rPr>
          <w:sz w:val="27"/>
          <w:szCs w:val="27"/>
        </w:rPr>
        <w:t xml:space="preserve"> (DMH)</w:t>
      </w:r>
    </w:p>
    <w:p w14:paraId="6AAE9953" w14:textId="77777777" w:rsidR="007E6C4E" w:rsidRPr="00BA111E" w:rsidRDefault="007E6C4E" w:rsidP="00023014">
      <w:pPr>
        <w:pStyle w:val="ExecOffice"/>
        <w:framePr w:w="0" w:hSpace="0" w:wrap="auto" w:vAnchor="margin" w:hAnchor="text" w:xAlign="left" w:yAlign="inline"/>
        <w:rPr>
          <w:sz w:val="27"/>
          <w:szCs w:val="27"/>
        </w:rPr>
      </w:pPr>
      <w:r w:rsidRPr="00BA111E">
        <w:rPr>
          <w:sz w:val="27"/>
          <w:szCs w:val="27"/>
        </w:rPr>
        <w:t>Department of Children and Families</w:t>
      </w:r>
      <w:r w:rsidR="00207AEF" w:rsidRPr="00BA111E">
        <w:rPr>
          <w:sz w:val="27"/>
          <w:szCs w:val="27"/>
        </w:rPr>
        <w:t xml:space="preserve"> (DCF)</w:t>
      </w:r>
    </w:p>
    <w:p w14:paraId="473CE7FC"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Developmental Services</w:t>
      </w:r>
      <w:r w:rsidR="00F17658" w:rsidRPr="00BA111E">
        <w:rPr>
          <w:sz w:val="27"/>
          <w:szCs w:val="27"/>
        </w:rPr>
        <w:t xml:space="preserve"> (DDS)</w:t>
      </w:r>
    </w:p>
    <w:p w14:paraId="069C786E" w14:textId="77777777" w:rsidR="009804AB" w:rsidRPr="00BA111E" w:rsidRDefault="00C61700" w:rsidP="00023014">
      <w:pPr>
        <w:pStyle w:val="ExecOffice"/>
        <w:framePr w:w="0" w:hSpace="0" w:wrap="auto" w:vAnchor="margin" w:hAnchor="text" w:xAlign="left" w:yAlign="inline"/>
        <w:rPr>
          <w:sz w:val="27"/>
          <w:szCs w:val="27"/>
        </w:rPr>
      </w:pPr>
      <w:r>
        <w:rPr>
          <w:sz w:val="27"/>
          <w:szCs w:val="27"/>
        </w:rPr>
        <w:t xml:space="preserve">Massachusetts </w:t>
      </w:r>
      <w:r w:rsidR="009804AB" w:rsidRPr="00BA111E">
        <w:rPr>
          <w:sz w:val="27"/>
          <w:szCs w:val="27"/>
        </w:rPr>
        <w:t>Rehabilitation Commission (MRC)</w:t>
      </w:r>
    </w:p>
    <w:p w14:paraId="3BC4CB2F" w14:textId="77777777" w:rsidR="003560C4" w:rsidRPr="00BA111E" w:rsidRDefault="003560C4" w:rsidP="00023014">
      <w:pPr>
        <w:pStyle w:val="ExecOffice"/>
        <w:framePr w:w="0" w:hSpace="0" w:wrap="auto" w:vAnchor="margin" w:hAnchor="text" w:xAlign="left" w:yAlign="inline"/>
        <w:rPr>
          <w:sz w:val="27"/>
          <w:szCs w:val="27"/>
        </w:rPr>
      </w:pPr>
    </w:p>
    <w:p w14:paraId="07B39EE6" w14:textId="77777777" w:rsidR="003560C4" w:rsidRPr="00BA111E" w:rsidRDefault="003560C4" w:rsidP="00023014">
      <w:pPr>
        <w:pStyle w:val="ExecOffice"/>
        <w:framePr w:w="0" w:hSpace="0" w:wrap="auto" w:vAnchor="margin" w:hAnchor="text" w:xAlign="left" w:yAlign="inline"/>
        <w:rPr>
          <w:sz w:val="27"/>
          <w:szCs w:val="27"/>
        </w:rPr>
      </w:pPr>
    </w:p>
    <w:p w14:paraId="10E38259"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Medication Administration Program (MAP)</w:t>
      </w:r>
    </w:p>
    <w:p w14:paraId="030C4AEE" w14:textId="77777777" w:rsidR="003F394D" w:rsidRPr="00BA111E" w:rsidRDefault="003F394D" w:rsidP="003F394D">
      <w:pPr>
        <w:rPr>
          <w:sz w:val="22"/>
          <w:szCs w:val="22"/>
        </w:rPr>
      </w:pPr>
    </w:p>
    <w:p w14:paraId="09A34197" w14:textId="77777777" w:rsidR="006E4F39" w:rsidRPr="00BA111E" w:rsidRDefault="003F394D" w:rsidP="003F394D">
      <w:pPr>
        <w:jc w:val="center"/>
        <w:rPr>
          <w:rFonts w:ascii="Arial" w:hAnsi="Arial" w:cs="Arial"/>
          <w:b/>
          <w:sz w:val="88"/>
          <w:szCs w:val="88"/>
        </w:rPr>
      </w:pPr>
      <w:r w:rsidRPr="00BA111E">
        <w:rPr>
          <w:rFonts w:ascii="Arial" w:hAnsi="Arial" w:cs="Arial"/>
          <w:b/>
          <w:sz w:val="88"/>
          <w:szCs w:val="88"/>
        </w:rPr>
        <w:t>MAP Policy Manual</w:t>
      </w:r>
    </w:p>
    <w:p w14:paraId="5717E904" w14:textId="77777777" w:rsidR="003F394D" w:rsidRPr="00BA111E" w:rsidRDefault="003F394D" w:rsidP="003F394D">
      <w:pPr>
        <w:jc w:val="center"/>
        <w:rPr>
          <w:rFonts w:ascii="Arial" w:hAnsi="Arial" w:cs="Arial"/>
          <w:sz w:val="22"/>
          <w:szCs w:val="22"/>
        </w:rPr>
      </w:pPr>
    </w:p>
    <w:p w14:paraId="4B5320E6" w14:textId="788833B3" w:rsidR="008E387E" w:rsidRPr="00C052D2" w:rsidRDefault="001C0A17" w:rsidP="008E387E">
      <w:pPr>
        <w:jc w:val="center"/>
        <w:rPr>
          <w:b/>
          <w:bCs/>
          <w:sz w:val="32"/>
          <w:szCs w:val="32"/>
        </w:rPr>
      </w:pPr>
      <w:r w:rsidRPr="00C052D2">
        <w:rPr>
          <w:b/>
          <w:bCs/>
          <w:sz w:val="32"/>
          <w:szCs w:val="32"/>
        </w:rPr>
        <w:t>0</w:t>
      </w:r>
      <w:r w:rsidR="006B7208" w:rsidRPr="00C052D2">
        <w:rPr>
          <w:b/>
          <w:bCs/>
          <w:sz w:val="32"/>
          <w:szCs w:val="32"/>
        </w:rPr>
        <w:t>6/</w:t>
      </w:r>
      <w:r w:rsidR="00B96C0B" w:rsidRPr="00C052D2">
        <w:rPr>
          <w:b/>
          <w:bCs/>
          <w:sz w:val="32"/>
          <w:szCs w:val="32"/>
        </w:rPr>
        <w:t>2</w:t>
      </w:r>
      <w:r w:rsidR="009E3E03">
        <w:rPr>
          <w:b/>
          <w:bCs/>
          <w:sz w:val="32"/>
          <w:szCs w:val="32"/>
        </w:rPr>
        <w:t>8</w:t>
      </w:r>
      <w:r w:rsidR="006B7208" w:rsidRPr="00C052D2">
        <w:rPr>
          <w:b/>
          <w:bCs/>
          <w:sz w:val="32"/>
          <w:szCs w:val="32"/>
        </w:rPr>
        <w:t>/23</w:t>
      </w:r>
    </w:p>
    <w:p w14:paraId="4F21FC08" w14:textId="77777777" w:rsidR="00BA7337" w:rsidRPr="00BA111E" w:rsidRDefault="00BA7337" w:rsidP="008E387E">
      <w:pPr>
        <w:jc w:val="center"/>
        <w:rPr>
          <w:sz w:val="22"/>
          <w:szCs w:val="22"/>
        </w:rPr>
      </w:pPr>
    </w:p>
    <w:p w14:paraId="65CEAEFF" w14:textId="77777777" w:rsidR="00BA7337" w:rsidRPr="00BA111E" w:rsidRDefault="00BA7337" w:rsidP="00BA7337">
      <w:pPr>
        <w:jc w:val="right"/>
        <w:rPr>
          <w:sz w:val="22"/>
          <w:szCs w:val="22"/>
        </w:rPr>
      </w:pPr>
    </w:p>
    <w:p w14:paraId="451C62A6" w14:textId="77777777" w:rsidR="00BA7337" w:rsidRPr="00BA111E" w:rsidRDefault="00BA7337" w:rsidP="00BA7337">
      <w:pPr>
        <w:pStyle w:val="ExecOffice"/>
        <w:framePr w:w="0" w:hSpace="0" w:wrap="auto" w:vAnchor="margin" w:hAnchor="text" w:xAlign="left" w:yAlign="inline"/>
        <w:jc w:val="left"/>
        <w:rPr>
          <w:sz w:val="34"/>
          <w:szCs w:val="34"/>
        </w:rPr>
      </w:pPr>
      <w:r w:rsidRPr="00BA111E">
        <w:rPr>
          <w:sz w:val="26"/>
          <w:szCs w:val="26"/>
        </w:rPr>
        <w:t xml:space="preserve">The policies in this Manual, some of which are revisions of existing policies, supersede all other policies on these topics previously issued by the </w:t>
      </w:r>
      <w:r w:rsidR="00355CBD" w:rsidRPr="00BA111E">
        <w:rPr>
          <w:sz w:val="26"/>
          <w:szCs w:val="26"/>
        </w:rPr>
        <w:t>State Agencies.</w:t>
      </w:r>
    </w:p>
    <w:p w14:paraId="6D01575D" w14:textId="77777777" w:rsidR="00BA7337" w:rsidRPr="00BA111E" w:rsidRDefault="00BA7337" w:rsidP="00BA7337">
      <w:pPr>
        <w:jc w:val="center"/>
        <w:rPr>
          <w:sz w:val="22"/>
          <w:szCs w:val="22"/>
        </w:rPr>
      </w:pPr>
    </w:p>
    <w:p w14:paraId="67817B8D" w14:textId="77777777" w:rsidR="00023014" w:rsidRPr="00BA111E" w:rsidRDefault="00023014" w:rsidP="003F394D">
      <w:pPr>
        <w:jc w:val="center"/>
        <w:rPr>
          <w:sz w:val="22"/>
          <w:szCs w:val="22"/>
        </w:rPr>
      </w:pPr>
    </w:p>
    <w:p w14:paraId="6D6DB84C" w14:textId="77777777" w:rsidR="00023014" w:rsidRPr="00BA111E" w:rsidRDefault="00023014" w:rsidP="003F394D">
      <w:pPr>
        <w:jc w:val="right"/>
        <w:rPr>
          <w:sz w:val="22"/>
          <w:szCs w:val="22"/>
        </w:rPr>
      </w:pPr>
    </w:p>
    <w:p w14:paraId="254420EA" w14:textId="77777777" w:rsidR="00023014" w:rsidRPr="00BA111E" w:rsidRDefault="00023014" w:rsidP="003F394D">
      <w:pPr>
        <w:jc w:val="right"/>
        <w:rPr>
          <w:sz w:val="22"/>
          <w:szCs w:val="22"/>
        </w:rPr>
      </w:pPr>
    </w:p>
    <w:p w14:paraId="41AF7AAA" w14:textId="427510D1" w:rsidR="00023014" w:rsidRPr="00BA111E" w:rsidRDefault="00C67D47" w:rsidP="00023014">
      <w:pPr>
        <w:jc w:val="center"/>
        <w:rPr>
          <w:sz w:val="22"/>
          <w:szCs w:val="22"/>
        </w:rPr>
      </w:pPr>
      <w:r w:rsidRPr="00BA111E">
        <w:rPr>
          <w:noProof/>
          <w:sz w:val="18"/>
          <w:szCs w:val="18"/>
        </w:rPr>
        <w:drawing>
          <wp:inline distT="0" distB="0" distL="0" distR="0" wp14:anchorId="00842F8B" wp14:editId="012D507A">
            <wp:extent cx="1919605" cy="25101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9605" cy="2510155"/>
                    </a:xfrm>
                    <a:prstGeom prst="rect">
                      <a:avLst/>
                    </a:prstGeom>
                    <a:noFill/>
                    <a:ln>
                      <a:noFill/>
                    </a:ln>
                  </pic:spPr>
                </pic:pic>
              </a:graphicData>
            </a:graphic>
          </wp:inline>
        </w:drawing>
      </w:r>
    </w:p>
    <w:p w14:paraId="04019471" w14:textId="77777777" w:rsidR="00023014" w:rsidRPr="00BA111E" w:rsidRDefault="00023014" w:rsidP="003F394D">
      <w:pPr>
        <w:jc w:val="right"/>
        <w:rPr>
          <w:sz w:val="22"/>
          <w:szCs w:val="22"/>
        </w:rPr>
      </w:pPr>
    </w:p>
    <w:p w14:paraId="4BA86DDE" w14:textId="77777777" w:rsidR="00023014" w:rsidRPr="00BA111E" w:rsidRDefault="00023014" w:rsidP="00023014">
      <w:pPr>
        <w:jc w:val="center"/>
        <w:rPr>
          <w:sz w:val="22"/>
          <w:szCs w:val="22"/>
        </w:rPr>
      </w:pPr>
    </w:p>
    <w:p w14:paraId="178BCE0B" w14:textId="77777777" w:rsidR="003F394D" w:rsidRPr="00BA111E" w:rsidRDefault="003F394D" w:rsidP="003F394D">
      <w:pPr>
        <w:jc w:val="right"/>
        <w:rPr>
          <w:sz w:val="22"/>
          <w:szCs w:val="22"/>
        </w:rPr>
      </w:pPr>
    </w:p>
    <w:p w14:paraId="696C4127" w14:textId="77777777" w:rsidR="003F394D" w:rsidRPr="00BA111E" w:rsidRDefault="003F394D" w:rsidP="003F394D">
      <w:pPr>
        <w:jc w:val="right"/>
        <w:rPr>
          <w:sz w:val="22"/>
          <w:szCs w:val="22"/>
        </w:rPr>
      </w:pPr>
    </w:p>
    <w:p w14:paraId="790C681B" w14:textId="77777777" w:rsidR="003F394D" w:rsidRPr="00BA111E" w:rsidRDefault="003F394D" w:rsidP="003F394D">
      <w:pPr>
        <w:jc w:val="right"/>
        <w:rPr>
          <w:sz w:val="22"/>
          <w:szCs w:val="22"/>
        </w:rPr>
      </w:pPr>
    </w:p>
    <w:p w14:paraId="6C02C612" w14:textId="77777777" w:rsidR="003F394D" w:rsidRPr="00BA111E" w:rsidRDefault="003F394D" w:rsidP="003F394D">
      <w:pPr>
        <w:jc w:val="right"/>
        <w:rPr>
          <w:sz w:val="22"/>
          <w:szCs w:val="22"/>
        </w:rPr>
      </w:pPr>
    </w:p>
    <w:p w14:paraId="4175A0E4" w14:textId="77777777" w:rsidR="007A7161" w:rsidRPr="00BA111E" w:rsidRDefault="007A7161" w:rsidP="003F394D">
      <w:pPr>
        <w:jc w:val="right"/>
        <w:rPr>
          <w:b/>
          <w:sz w:val="22"/>
          <w:szCs w:val="22"/>
        </w:rPr>
      </w:pPr>
    </w:p>
    <w:p w14:paraId="58AA2A83" w14:textId="77777777" w:rsidR="006E4F39" w:rsidRPr="00BA111E" w:rsidRDefault="007A7161" w:rsidP="007A7161">
      <w:pPr>
        <w:jc w:val="right"/>
        <w:rPr>
          <w:b/>
          <w:sz w:val="34"/>
          <w:szCs w:val="34"/>
        </w:rPr>
      </w:pPr>
      <w:r w:rsidRPr="00BA111E">
        <w:rPr>
          <w:b/>
          <w:sz w:val="22"/>
          <w:szCs w:val="22"/>
        </w:rPr>
        <w:br w:type="page"/>
      </w:r>
    </w:p>
    <w:p w14:paraId="132DBBB5" w14:textId="77777777" w:rsidR="006070BE" w:rsidRPr="00BA111E" w:rsidRDefault="0035550B" w:rsidP="0035550B">
      <w:pPr>
        <w:jc w:val="center"/>
        <w:rPr>
          <w:rFonts w:ascii="Arial" w:hAnsi="Arial" w:cs="Arial"/>
          <w:b/>
          <w:sz w:val="22"/>
          <w:szCs w:val="22"/>
        </w:rPr>
      </w:pPr>
      <w:r w:rsidRPr="00BA111E">
        <w:rPr>
          <w:rFonts w:ascii="Arial" w:hAnsi="Arial" w:cs="Arial"/>
          <w:b/>
          <w:sz w:val="22"/>
          <w:szCs w:val="22"/>
        </w:rPr>
        <w:lastRenderedPageBreak/>
        <w:t>TABLE OF CONTENTS</w:t>
      </w:r>
    </w:p>
    <w:p w14:paraId="32FBBCB6" w14:textId="4D76B5D1" w:rsidR="0069197E" w:rsidRDefault="005C6F30">
      <w:pPr>
        <w:pStyle w:val="TOC1"/>
        <w:tabs>
          <w:tab w:val="right" w:leader="dot" w:pos="10070"/>
        </w:tabs>
        <w:rPr>
          <w:rFonts w:asciiTheme="minorHAnsi" w:eastAsiaTheme="minorEastAsia" w:hAnsiTheme="minorHAnsi" w:cstheme="minorBidi"/>
          <w:b w:val="0"/>
          <w:noProof/>
          <w:sz w:val="22"/>
          <w:szCs w:val="22"/>
        </w:rPr>
      </w:pPr>
      <w:r w:rsidRPr="00BA111E">
        <w:rPr>
          <w:rFonts w:ascii="Arial" w:hAnsi="Arial" w:cs="Arial"/>
          <w:b w:val="0"/>
          <w:sz w:val="22"/>
          <w:szCs w:val="22"/>
        </w:rPr>
        <w:fldChar w:fldCharType="begin"/>
      </w:r>
      <w:r w:rsidRPr="00BA111E">
        <w:rPr>
          <w:rFonts w:ascii="Arial" w:hAnsi="Arial" w:cs="Arial"/>
          <w:b w:val="0"/>
          <w:sz w:val="22"/>
          <w:szCs w:val="22"/>
        </w:rPr>
        <w:instrText xml:space="preserve"> TOC \h \z \t "a_TOC2,2,a_TOC1,1,a_tabletopic,3" </w:instrText>
      </w:r>
      <w:r w:rsidRPr="00BA111E">
        <w:rPr>
          <w:rFonts w:ascii="Arial" w:hAnsi="Arial" w:cs="Arial"/>
          <w:b w:val="0"/>
          <w:sz w:val="22"/>
          <w:szCs w:val="22"/>
        </w:rPr>
        <w:fldChar w:fldCharType="separate"/>
      </w:r>
      <w:hyperlink w:anchor="_Toc138919144" w:history="1">
        <w:r w:rsidR="0069197E" w:rsidRPr="00673D17">
          <w:rPr>
            <w:rStyle w:val="Hyperlink"/>
            <w:noProof/>
          </w:rPr>
          <w:t>01  DEPARTMENT GUIDANCE</w:t>
        </w:r>
        <w:r w:rsidR="0069197E">
          <w:rPr>
            <w:noProof/>
            <w:webHidden/>
          </w:rPr>
          <w:tab/>
        </w:r>
        <w:r w:rsidR="0069197E">
          <w:rPr>
            <w:noProof/>
            <w:webHidden/>
          </w:rPr>
          <w:fldChar w:fldCharType="begin"/>
        </w:r>
        <w:r w:rsidR="0069197E">
          <w:rPr>
            <w:noProof/>
            <w:webHidden/>
          </w:rPr>
          <w:instrText xml:space="preserve"> PAGEREF _Toc138919144 \h </w:instrText>
        </w:r>
        <w:r w:rsidR="0069197E">
          <w:rPr>
            <w:noProof/>
            <w:webHidden/>
          </w:rPr>
        </w:r>
        <w:r w:rsidR="0069197E">
          <w:rPr>
            <w:noProof/>
            <w:webHidden/>
          </w:rPr>
          <w:fldChar w:fldCharType="separate"/>
        </w:r>
        <w:r w:rsidR="00F327CE">
          <w:rPr>
            <w:noProof/>
            <w:webHidden/>
          </w:rPr>
          <w:t>6</w:t>
        </w:r>
        <w:r w:rsidR="0069197E">
          <w:rPr>
            <w:noProof/>
            <w:webHidden/>
          </w:rPr>
          <w:fldChar w:fldCharType="end"/>
        </w:r>
      </w:hyperlink>
    </w:p>
    <w:p w14:paraId="7E8363DC" w14:textId="3D00B34A"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45" w:history="1">
        <w:r w:rsidR="0069197E" w:rsidRPr="00673D17">
          <w:rPr>
            <w:rStyle w:val="Hyperlink"/>
            <w:noProof/>
          </w:rPr>
          <w:t>01-1 Department Guidance Requirements</w:t>
        </w:r>
        <w:r w:rsidR="0069197E">
          <w:rPr>
            <w:noProof/>
            <w:webHidden/>
          </w:rPr>
          <w:tab/>
        </w:r>
        <w:r w:rsidR="0069197E">
          <w:rPr>
            <w:noProof/>
            <w:webHidden/>
          </w:rPr>
          <w:fldChar w:fldCharType="begin"/>
        </w:r>
        <w:r w:rsidR="0069197E">
          <w:rPr>
            <w:noProof/>
            <w:webHidden/>
          </w:rPr>
          <w:instrText xml:space="preserve"> PAGEREF _Toc138919145 \h </w:instrText>
        </w:r>
        <w:r w:rsidR="0069197E">
          <w:rPr>
            <w:noProof/>
            <w:webHidden/>
          </w:rPr>
        </w:r>
        <w:r w:rsidR="0069197E">
          <w:rPr>
            <w:noProof/>
            <w:webHidden/>
          </w:rPr>
          <w:fldChar w:fldCharType="separate"/>
        </w:r>
        <w:r>
          <w:rPr>
            <w:noProof/>
            <w:webHidden/>
          </w:rPr>
          <w:t>7</w:t>
        </w:r>
        <w:r w:rsidR="0069197E">
          <w:rPr>
            <w:noProof/>
            <w:webHidden/>
          </w:rPr>
          <w:fldChar w:fldCharType="end"/>
        </w:r>
      </w:hyperlink>
    </w:p>
    <w:p w14:paraId="119AF5A5" w14:textId="7856588E" w:rsidR="0069197E" w:rsidRDefault="00F327CE">
      <w:pPr>
        <w:pStyle w:val="TOC3"/>
        <w:rPr>
          <w:rFonts w:asciiTheme="minorHAnsi" w:eastAsiaTheme="minorEastAsia" w:hAnsiTheme="minorHAnsi" w:cstheme="minorBidi"/>
          <w:sz w:val="22"/>
          <w:szCs w:val="22"/>
        </w:rPr>
      </w:pPr>
      <w:hyperlink w:anchor="_Toc138919146" w:history="1">
        <w:r w:rsidR="0069197E" w:rsidRPr="00673D17">
          <w:rPr>
            <w:rStyle w:val="Hyperlink"/>
          </w:rPr>
          <w:t>Definition of Terms Used at MAP Registered Sites</w:t>
        </w:r>
        <w:r w:rsidR="0069197E">
          <w:rPr>
            <w:webHidden/>
          </w:rPr>
          <w:tab/>
        </w:r>
        <w:r w:rsidR="0069197E">
          <w:rPr>
            <w:webHidden/>
          </w:rPr>
          <w:fldChar w:fldCharType="begin"/>
        </w:r>
        <w:r w:rsidR="0069197E">
          <w:rPr>
            <w:webHidden/>
          </w:rPr>
          <w:instrText xml:space="preserve"> PAGEREF _Toc138919146 \h </w:instrText>
        </w:r>
        <w:r w:rsidR="0069197E">
          <w:rPr>
            <w:webHidden/>
          </w:rPr>
        </w:r>
        <w:r w:rsidR="0069197E">
          <w:rPr>
            <w:webHidden/>
          </w:rPr>
          <w:fldChar w:fldCharType="separate"/>
        </w:r>
        <w:r>
          <w:rPr>
            <w:webHidden/>
          </w:rPr>
          <w:t>8</w:t>
        </w:r>
        <w:r w:rsidR="0069197E">
          <w:rPr>
            <w:webHidden/>
          </w:rPr>
          <w:fldChar w:fldCharType="end"/>
        </w:r>
      </w:hyperlink>
    </w:p>
    <w:p w14:paraId="00CE8533" w14:textId="6F7BDF19"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47" w:history="1">
        <w:r w:rsidR="0069197E" w:rsidRPr="00673D17">
          <w:rPr>
            <w:rStyle w:val="Hyperlink"/>
            <w:noProof/>
          </w:rPr>
          <w:t>01-2 DPH MAP Waiver Request</w:t>
        </w:r>
        <w:r w:rsidR="0069197E">
          <w:rPr>
            <w:noProof/>
            <w:webHidden/>
          </w:rPr>
          <w:tab/>
        </w:r>
        <w:r w:rsidR="0069197E">
          <w:rPr>
            <w:noProof/>
            <w:webHidden/>
          </w:rPr>
          <w:fldChar w:fldCharType="begin"/>
        </w:r>
        <w:r w:rsidR="0069197E">
          <w:rPr>
            <w:noProof/>
            <w:webHidden/>
          </w:rPr>
          <w:instrText xml:space="preserve"> PAGEREF _Toc138919147 \h </w:instrText>
        </w:r>
        <w:r w:rsidR="0069197E">
          <w:rPr>
            <w:noProof/>
            <w:webHidden/>
          </w:rPr>
        </w:r>
        <w:r w:rsidR="0069197E">
          <w:rPr>
            <w:noProof/>
            <w:webHidden/>
          </w:rPr>
          <w:fldChar w:fldCharType="separate"/>
        </w:r>
        <w:r>
          <w:rPr>
            <w:noProof/>
            <w:webHidden/>
          </w:rPr>
          <w:t>11</w:t>
        </w:r>
        <w:r w:rsidR="0069197E">
          <w:rPr>
            <w:noProof/>
            <w:webHidden/>
          </w:rPr>
          <w:fldChar w:fldCharType="end"/>
        </w:r>
      </w:hyperlink>
    </w:p>
    <w:p w14:paraId="0DD8A93B" w14:textId="44B212CA"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48" w:history="1">
        <w:r w:rsidR="0069197E" w:rsidRPr="00673D17">
          <w:rPr>
            <w:rStyle w:val="Hyperlink"/>
            <w:noProof/>
          </w:rPr>
          <w:t>02  Youth Community Programs</w:t>
        </w:r>
        <w:r w:rsidR="0069197E">
          <w:rPr>
            <w:noProof/>
            <w:webHidden/>
          </w:rPr>
          <w:tab/>
        </w:r>
        <w:r w:rsidR="0069197E">
          <w:rPr>
            <w:noProof/>
            <w:webHidden/>
          </w:rPr>
          <w:fldChar w:fldCharType="begin"/>
        </w:r>
        <w:r w:rsidR="0069197E">
          <w:rPr>
            <w:noProof/>
            <w:webHidden/>
          </w:rPr>
          <w:instrText xml:space="preserve"> PAGEREF _Toc138919148 \h </w:instrText>
        </w:r>
        <w:r w:rsidR="0069197E">
          <w:rPr>
            <w:noProof/>
            <w:webHidden/>
          </w:rPr>
        </w:r>
        <w:r w:rsidR="0069197E">
          <w:rPr>
            <w:noProof/>
            <w:webHidden/>
          </w:rPr>
          <w:fldChar w:fldCharType="separate"/>
        </w:r>
        <w:r>
          <w:rPr>
            <w:noProof/>
            <w:webHidden/>
          </w:rPr>
          <w:t>12</w:t>
        </w:r>
        <w:r w:rsidR="0069197E">
          <w:rPr>
            <w:noProof/>
            <w:webHidden/>
          </w:rPr>
          <w:fldChar w:fldCharType="end"/>
        </w:r>
      </w:hyperlink>
    </w:p>
    <w:p w14:paraId="4BE0FCA6" w14:textId="3306DD50"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49" w:history="1">
        <w:r w:rsidR="0069197E" w:rsidRPr="00673D17">
          <w:rPr>
            <w:rStyle w:val="Hyperlink"/>
            <w:noProof/>
          </w:rPr>
          <w:t>02-1 Medication Administration to Youth</w:t>
        </w:r>
        <w:r w:rsidR="0069197E">
          <w:rPr>
            <w:noProof/>
            <w:webHidden/>
          </w:rPr>
          <w:tab/>
        </w:r>
        <w:r w:rsidR="0069197E">
          <w:rPr>
            <w:noProof/>
            <w:webHidden/>
          </w:rPr>
          <w:fldChar w:fldCharType="begin"/>
        </w:r>
        <w:r w:rsidR="0069197E">
          <w:rPr>
            <w:noProof/>
            <w:webHidden/>
          </w:rPr>
          <w:instrText xml:space="preserve"> PAGEREF _Toc138919149 \h </w:instrText>
        </w:r>
        <w:r w:rsidR="0069197E">
          <w:rPr>
            <w:noProof/>
            <w:webHidden/>
          </w:rPr>
        </w:r>
        <w:r w:rsidR="0069197E">
          <w:rPr>
            <w:noProof/>
            <w:webHidden/>
          </w:rPr>
          <w:fldChar w:fldCharType="separate"/>
        </w:r>
        <w:r>
          <w:rPr>
            <w:noProof/>
            <w:webHidden/>
          </w:rPr>
          <w:t>13</w:t>
        </w:r>
        <w:r w:rsidR="0069197E">
          <w:rPr>
            <w:noProof/>
            <w:webHidden/>
          </w:rPr>
          <w:fldChar w:fldCharType="end"/>
        </w:r>
      </w:hyperlink>
    </w:p>
    <w:p w14:paraId="114944D6" w14:textId="28A525A9"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50" w:history="1">
        <w:r w:rsidR="0069197E" w:rsidRPr="00673D17">
          <w:rPr>
            <w:rStyle w:val="Hyperlink"/>
            <w:noProof/>
          </w:rPr>
          <w:t>02-2 Role of MAP Quality Assurance Monitor (</w:t>
        </w:r>
        <w:r w:rsidR="0069197E" w:rsidRPr="00673D17">
          <w:rPr>
            <w:rStyle w:val="Hyperlink"/>
            <w:i/>
            <w:noProof/>
          </w:rPr>
          <w:t>MAP Monitor</w:t>
        </w:r>
        <w:r w:rsidR="0069197E" w:rsidRPr="00673D17">
          <w:rPr>
            <w:rStyle w:val="Hyperlink"/>
            <w:noProof/>
          </w:rPr>
          <w:t>)</w:t>
        </w:r>
        <w:r w:rsidR="0069197E">
          <w:rPr>
            <w:noProof/>
            <w:webHidden/>
          </w:rPr>
          <w:tab/>
        </w:r>
        <w:r w:rsidR="0069197E">
          <w:rPr>
            <w:noProof/>
            <w:webHidden/>
          </w:rPr>
          <w:fldChar w:fldCharType="begin"/>
        </w:r>
        <w:r w:rsidR="0069197E">
          <w:rPr>
            <w:noProof/>
            <w:webHidden/>
          </w:rPr>
          <w:instrText xml:space="preserve"> PAGEREF _Toc138919150 \h </w:instrText>
        </w:r>
        <w:r w:rsidR="0069197E">
          <w:rPr>
            <w:noProof/>
            <w:webHidden/>
          </w:rPr>
        </w:r>
        <w:r w:rsidR="0069197E">
          <w:rPr>
            <w:noProof/>
            <w:webHidden/>
          </w:rPr>
          <w:fldChar w:fldCharType="separate"/>
        </w:r>
        <w:r>
          <w:rPr>
            <w:noProof/>
            <w:webHidden/>
          </w:rPr>
          <w:t>14</w:t>
        </w:r>
        <w:r w:rsidR="0069197E">
          <w:rPr>
            <w:noProof/>
            <w:webHidden/>
          </w:rPr>
          <w:fldChar w:fldCharType="end"/>
        </w:r>
      </w:hyperlink>
    </w:p>
    <w:p w14:paraId="42E27D57" w14:textId="0F47A764" w:rsidR="0069197E" w:rsidRDefault="00F327CE">
      <w:pPr>
        <w:pStyle w:val="TOC3"/>
        <w:rPr>
          <w:rFonts w:asciiTheme="minorHAnsi" w:eastAsiaTheme="minorEastAsia" w:hAnsiTheme="minorHAnsi" w:cstheme="minorBidi"/>
          <w:sz w:val="22"/>
          <w:szCs w:val="22"/>
        </w:rPr>
      </w:pPr>
      <w:hyperlink w:anchor="_Toc138919151" w:history="1">
        <w:r w:rsidR="0069197E" w:rsidRPr="00673D17">
          <w:rPr>
            <w:rStyle w:val="Hyperlink"/>
          </w:rPr>
          <w:t>Annual Observation of Medication Administration</w:t>
        </w:r>
        <w:r w:rsidR="0069197E">
          <w:rPr>
            <w:webHidden/>
          </w:rPr>
          <w:tab/>
        </w:r>
        <w:r w:rsidR="0069197E">
          <w:rPr>
            <w:webHidden/>
          </w:rPr>
          <w:fldChar w:fldCharType="begin"/>
        </w:r>
        <w:r w:rsidR="0069197E">
          <w:rPr>
            <w:webHidden/>
          </w:rPr>
          <w:instrText xml:space="preserve"> PAGEREF _Toc138919151 \h </w:instrText>
        </w:r>
        <w:r w:rsidR="0069197E">
          <w:rPr>
            <w:webHidden/>
          </w:rPr>
        </w:r>
        <w:r w:rsidR="0069197E">
          <w:rPr>
            <w:webHidden/>
          </w:rPr>
          <w:fldChar w:fldCharType="separate"/>
        </w:r>
        <w:r>
          <w:rPr>
            <w:webHidden/>
          </w:rPr>
          <w:t>17</w:t>
        </w:r>
        <w:r w:rsidR="0069197E">
          <w:rPr>
            <w:webHidden/>
          </w:rPr>
          <w:fldChar w:fldCharType="end"/>
        </w:r>
      </w:hyperlink>
    </w:p>
    <w:p w14:paraId="05EF43E8" w14:textId="115C4482"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52" w:history="1">
        <w:r w:rsidR="0069197E" w:rsidRPr="00673D17">
          <w:rPr>
            <w:rStyle w:val="Hyperlink"/>
            <w:noProof/>
          </w:rPr>
          <w:t>03  SITE REGISTRATION REQUIREMENTS</w:t>
        </w:r>
        <w:r w:rsidR="0069197E">
          <w:rPr>
            <w:noProof/>
            <w:webHidden/>
          </w:rPr>
          <w:tab/>
        </w:r>
        <w:r w:rsidR="0069197E">
          <w:rPr>
            <w:noProof/>
            <w:webHidden/>
          </w:rPr>
          <w:fldChar w:fldCharType="begin"/>
        </w:r>
        <w:r w:rsidR="0069197E">
          <w:rPr>
            <w:noProof/>
            <w:webHidden/>
          </w:rPr>
          <w:instrText xml:space="preserve"> PAGEREF _Toc138919152 \h </w:instrText>
        </w:r>
        <w:r w:rsidR="0069197E">
          <w:rPr>
            <w:noProof/>
            <w:webHidden/>
          </w:rPr>
        </w:r>
        <w:r w:rsidR="0069197E">
          <w:rPr>
            <w:noProof/>
            <w:webHidden/>
          </w:rPr>
          <w:fldChar w:fldCharType="separate"/>
        </w:r>
        <w:r>
          <w:rPr>
            <w:noProof/>
            <w:webHidden/>
          </w:rPr>
          <w:t>18</w:t>
        </w:r>
        <w:r w:rsidR="0069197E">
          <w:rPr>
            <w:noProof/>
            <w:webHidden/>
          </w:rPr>
          <w:fldChar w:fldCharType="end"/>
        </w:r>
      </w:hyperlink>
    </w:p>
    <w:p w14:paraId="470CD1D4" w14:textId="38B3A0AB"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53" w:history="1">
        <w:r w:rsidR="0069197E" w:rsidRPr="00673D17">
          <w:rPr>
            <w:rStyle w:val="Hyperlink"/>
            <w:noProof/>
          </w:rPr>
          <w:t>03-1 Criteria for Site Registration with DPH</w:t>
        </w:r>
        <w:r w:rsidR="0069197E">
          <w:rPr>
            <w:noProof/>
            <w:webHidden/>
          </w:rPr>
          <w:tab/>
        </w:r>
        <w:r w:rsidR="0069197E">
          <w:rPr>
            <w:noProof/>
            <w:webHidden/>
          </w:rPr>
          <w:fldChar w:fldCharType="begin"/>
        </w:r>
        <w:r w:rsidR="0069197E">
          <w:rPr>
            <w:noProof/>
            <w:webHidden/>
          </w:rPr>
          <w:instrText xml:space="preserve"> PAGEREF _Toc138919153 \h </w:instrText>
        </w:r>
        <w:r w:rsidR="0069197E">
          <w:rPr>
            <w:noProof/>
            <w:webHidden/>
          </w:rPr>
        </w:r>
        <w:r w:rsidR="0069197E">
          <w:rPr>
            <w:noProof/>
            <w:webHidden/>
          </w:rPr>
          <w:fldChar w:fldCharType="separate"/>
        </w:r>
        <w:r>
          <w:rPr>
            <w:noProof/>
            <w:webHidden/>
          </w:rPr>
          <w:t>19</w:t>
        </w:r>
        <w:r w:rsidR="0069197E">
          <w:rPr>
            <w:noProof/>
            <w:webHidden/>
          </w:rPr>
          <w:fldChar w:fldCharType="end"/>
        </w:r>
      </w:hyperlink>
    </w:p>
    <w:p w14:paraId="51DA94D8" w14:textId="2C78F003"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54" w:history="1">
        <w:r w:rsidR="0069197E" w:rsidRPr="00673D17">
          <w:rPr>
            <w:rStyle w:val="Hyperlink"/>
            <w:noProof/>
          </w:rPr>
          <w:t>03-2 Massachusetts Controlled Substances Registration (MCSR)</w:t>
        </w:r>
        <w:r w:rsidR="0069197E">
          <w:rPr>
            <w:noProof/>
            <w:webHidden/>
          </w:rPr>
          <w:tab/>
        </w:r>
        <w:r w:rsidR="0069197E">
          <w:rPr>
            <w:noProof/>
            <w:webHidden/>
          </w:rPr>
          <w:fldChar w:fldCharType="begin"/>
        </w:r>
        <w:r w:rsidR="0069197E">
          <w:rPr>
            <w:noProof/>
            <w:webHidden/>
          </w:rPr>
          <w:instrText xml:space="preserve"> PAGEREF _Toc138919154 \h </w:instrText>
        </w:r>
        <w:r w:rsidR="0069197E">
          <w:rPr>
            <w:noProof/>
            <w:webHidden/>
          </w:rPr>
        </w:r>
        <w:r w:rsidR="0069197E">
          <w:rPr>
            <w:noProof/>
            <w:webHidden/>
          </w:rPr>
          <w:fldChar w:fldCharType="separate"/>
        </w:r>
        <w:r>
          <w:rPr>
            <w:noProof/>
            <w:webHidden/>
          </w:rPr>
          <w:t>20</w:t>
        </w:r>
        <w:r w:rsidR="0069197E">
          <w:rPr>
            <w:noProof/>
            <w:webHidden/>
          </w:rPr>
          <w:fldChar w:fldCharType="end"/>
        </w:r>
      </w:hyperlink>
    </w:p>
    <w:p w14:paraId="498D12B6" w14:textId="29A2E877"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55" w:history="1">
        <w:r w:rsidR="0069197E" w:rsidRPr="00673D17">
          <w:rPr>
            <w:rStyle w:val="Hyperlink"/>
            <w:noProof/>
          </w:rPr>
          <w:t>03-3 Preparation for Site Registration</w:t>
        </w:r>
        <w:r w:rsidR="0069197E">
          <w:rPr>
            <w:noProof/>
            <w:webHidden/>
          </w:rPr>
          <w:tab/>
        </w:r>
        <w:r w:rsidR="0069197E">
          <w:rPr>
            <w:noProof/>
            <w:webHidden/>
          </w:rPr>
          <w:fldChar w:fldCharType="begin"/>
        </w:r>
        <w:r w:rsidR="0069197E">
          <w:rPr>
            <w:noProof/>
            <w:webHidden/>
          </w:rPr>
          <w:instrText xml:space="preserve"> PAGEREF _Toc138919155 \h </w:instrText>
        </w:r>
        <w:r w:rsidR="0069197E">
          <w:rPr>
            <w:noProof/>
            <w:webHidden/>
          </w:rPr>
        </w:r>
        <w:r w:rsidR="0069197E">
          <w:rPr>
            <w:noProof/>
            <w:webHidden/>
          </w:rPr>
          <w:fldChar w:fldCharType="separate"/>
        </w:r>
        <w:r>
          <w:rPr>
            <w:noProof/>
            <w:webHidden/>
          </w:rPr>
          <w:t>22</w:t>
        </w:r>
        <w:r w:rsidR="0069197E">
          <w:rPr>
            <w:noProof/>
            <w:webHidden/>
          </w:rPr>
          <w:fldChar w:fldCharType="end"/>
        </w:r>
      </w:hyperlink>
    </w:p>
    <w:p w14:paraId="4413ADB4" w14:textId="1079498F"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56" w:history="1">
        <w:r w:rsidR="0069197E" w:rsidRPr="00673D17">
          <w:rPr>
            <w:rStyle w:val="Hyperlink"/>
            <w:noProof/>
          </w:rPr>
          <w:t>03-4 Application Forms for a MAP Massachusetts Controlled Substances Registration (MCSR)</w:t>
        </w:r>
        <w:r w:rsidR="0069197E">
          <w:rPr>
            <w:noProof/>
            <w:webHidden/>
          </w:rPr>
          <w:tab/>
        </w:r>
        <w:r w:rsidR="0069197E">
          <w:rPr>
            <w:noProof/>
            <w:webHidden/>
          </w:rPr>
          <w:fldChar w:fldCharType="begin"/>
        </w:r>
        <w:r w:rsidR="0069197E">
          <w:rPr>
            <w:noProof/>
            <w:webHidden/>
          </w:rPr>
          <w:instrText xml:space="preserve"> PAGEREF _Toc138919156 \h </w:instrText>
        </w:r>
        <w:r w:rsidR="0069197E">
          <w:rPr>
            <w:noProof/>
            <w:webHidden/>
          </w:rPr>
        </w:r>
        <w:r w:rsidR="0069197E">
          <w:rPr>
            <w:noProof/>
            <w:webHidden/>
          </w:rPr>
          <w:fldChar w:fldCharType="separate"/>
        </w:r>
        <w:r>
          <w:rPr>
            <w:noProof/>
            <w:webHidden/>
          </w:rPr>
          <w:t>24</w:t>
        </w:r>
        <w:r w:rsidR="0069197E">
          <w:rPr>
            <w:noProof/>
            <w:webHidden/>
          </w:rPr>
          <w:fldChar w:fldCharType="end"/>
        </w:r>
      </w:hyperlink>
    </w:p>
    <w:p w14:paraId="41FBA736" w14:textId="7BE10EBA"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57" w:history="1">
        <w:r w:rsidR="0069197E" w:rsidRPr="00673D17">
          <w:rPr>
            <w:rStyle w:val="Hyperlink"/>
            <w:noProof/>
          </w:rPr>
          <w:t>04  TRAINING AND CURRICULUM</w:t>
        </w:r>
        <w:r w:rsidR="0069197E">
          <w:rPr>
            <w:noProof/>
            <w:webHidden/>
          </w:rPr>
          <w:tab/>
        </w:r>
        <w:r w:rsidR="0069197E">
          <w:rPr>
            <w:noProof/>
            <w:webHidden/>
          </w:rPr>
          <w:fldChar w:fldCharType="begin"/>
        </w:r>
        <w:r w:rsidR="0069197E">
          <w:rPr>
            <w:noProof/>
            <w:webHidden/>
          </w:rPr>
          <w:instrText xml:space="preserve"> PAGEREF _Toc138919157 \h </w:instrText>
        </w:r>
        <w:r w:rsidR="0069197E">
          <w:rPr>
            <w:noProof/>
            <w:webHidden/>
          </w:rPr>
        </w:r>
        <w:r w:rsidR="0069197E">
          <w:rPr>
            <w:noProof/>
            <w:webHidden/>
          </w:rPr>
          <w:fldChar w:fldCharType="separate"/>
        </w:r>
        <w:r>
          <w:rPr>
            <w:noProof/>
            <w:webHidden/>
          </w:rPr>
          <w:t>25</w:t>
        </w:r>
        <w:r w:rsidR="0069197E">
          <w:rPr>
            <w:noProof/>
            <w:webHidden/>
          </w:rPr>
          <w:fldChar w:fldCharType="end"/>
        </w:r>
      </w:hyperlink>
    </w:p>
    <w:p w14:paraId="6E4A8DC5" w14:textId="6705003A"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58" w:history="1">
        <w:r w:rsidR="0069197E" w:rsidRPr="00673D17">
          <w:rPr>
            <w:rStyle w:val="Hyperlink"/>
            <w:noProof/>
          </w:rPr>
          <w:t>04-1 MAP Trainer Requirements</w:t>
        </w:r>
        <w:r w:rsidR="0069197E">
          <w:rPr>
            <w:noProof/>
            <w:webHidden/>
          </w:rPr>
          <w:tab/>
        </w:r>
        <w:r w:rsidR="0069197E">
          <w:rPr>
            <w:noProof/>
            <w:webHidden/>
          </w:rPr>
          <w:fldChar w:fldCharType="begin"/>
        </w:r>
        <w:r w:rsidR="0069197E">
          <w:rPr>
            <w:noProof/>
            <w:webHidden/>
          </w:rPr>
          <w:instrText xml:space="preserve"> PAGEREF _Toc138919158 \h </w:instrText>
        </w:r>
        <w:r w:rsidR="0069197E">
          <w:rPr>
            <w:noProof/>
            <w:webHidden/>
          </w:rPr>
        </w:r>
        <w:r w:rsidR="0069197E">
          <w:rPr>
            <w:noProof/>
            <w:webHidden/>
          </w:rPr>
          <w:fldChar w:fldCharType="separate"/>
        </w:r>
        <w:r>
          <w:rPr>
            <w:noProof/>
            <w:webHidden/>
          </w:rPr>
          <w:t>26</w:t>
        </w:r>
        <w:r w:rsidR="0069197E">
          <w:rPr>
            <w:noProof/>
            <w:webHidden/>
          </w:rPr>
          <w:fldChar w:fldCharType="end"/>
        </w:r>
      </w:hyperlink>
    </w:p>
    <w:p w14:paraId="3D2D9F86" w14:textId="3B0F5FED"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59" w:history="1">
        <w:r w:rsidR="0069197E" w:rsidRPr="00673D17">
          <w:rPr>
            <w:rStyle w:val="Hyperlink"/>
            <w:noProof/>
          </w:rPr>
          <w:t>04-2 Training Direct Care Staff</w:t>
        </w:r>
        <w:r w:rsidR="0069197E">
          <w:rPr>
            <w:noProof/>
            <w:webHidden/>
          </w:rPr>
          <w:tab/>
        </w:r>
        <w:r w:rsidR="0069197E">
          <w:rPr>
            <w:noProof/>
            <w:webHidden/>
          </w:rPr>
          <w:fldChar w:fldCharType="begin"/>
        </w:r>
        <w:r w:rsidR="0069197E">
          <w:rPr>
            <w:noProof/>
            <w:webHidden/>
          </w:rPr>
          <w:instrText xml:space="preserve"> PAGEREF _Toc138919159 \h </w:instrText>
        </w:r>
        <w:r w:rsidR="0069197E">
          <w:rPr>
            <w:noProof/>
            <w:webHidden/>
          </w:rPr>
        </w:r>
        <w:r w:rsidR="0069197E">
          <w:rPr>
            <w:noProof/>
            <w:webHidden/>
          </w:rPr>
          <w:fldChar w:fldCharType="separate"/>
        </w:r>
        <w:r>
          <w:rPr>
            <w:noProof/>
            <w:webHidden/>
          </w:rPr>
          <w:t>27</w:t>
        </w:r>
        <w:r w:rsidR="0069197E">
          <w:rPr>
            <w:noProof/>
            <w:webHidden/>
          </w:rPr>
          <w:fldChar w:fldCharType="end"/>
        </w:r>
      </w:hyperlink>
    </w:p>
    <w:p w14:paraId="1A4DB352" w14:textId="414C99CD"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60" w:history="1">
        <w:r w:rsidR="0069197E" w:rsidRPr="00673D17">
          <w:rPr>
            <w:rStyle w:val="Hyperlink"/>
            <w:noProof/>
          </w:rPr>
          <w:t>04-3 Completion of MAP Certification Training</w:t>
        </w:r>
        <w:r w:rsidR="0069197E">
          <w:rPr>
            <w:noProof/>
            <w:webHidden/>
          </w:rPr>
          <w:tab/>
        </w:r>
        <w:r w:rsidR="0069197E">
          <w:rPr>
            <w:noProof/>
            <w:webHidden/>
          </w:rPr>
          <w:fldChar w:fldCharType="begin"/>
        </w:r>
        <w:r w:rsidR="0069197E">
          <w:rPr>
            <w:noProof/>
            <w:webHidden/>
          </w:rPr>
          <w:instrText xml:space="preserve"> PAGEREF _Toc138919160 \h </w:instrText>
        </w:r>
        <w:r w:rsidR="0069197E">
          <w:rPr>
            <w:noProof/>
            <w:webHidden/>
          </w:rPr>
        </w:r>
        <w:r w:rsidR="0069197E">
          <w:rPr>
            <w:noProof/>
            <w:webHidden/>
          </w:rPr>
          <w:fldChar w:fldCharType="separate"/>
        </w:r>
        <w:r>
          <w:rPr>
            <w:noProof/>
            <w:webHidden/>
          </w:rPr>
          <w:t>28</w:t>
        </w:r>
        <w:r w:rsidR="0069197E">
          <w:rPr>
            <w:noProof/>
            <w:webHidden/>
          </w:rPr>
          <w:fldChar w:fldCharType="end"/>
        </w:r>
      </w:hyperlink>
    </w:p>
    <w:p w14:paraId="31E509E3" w14:textId="6B0B15B9"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61" w:history="1">
        <w:r w:rsidR="0069197E" w:rsidRPr="00673D17">
          <w:rPr>
            <w:rStyle w:val="Hyperlink"/>
            <w:noProof/>
          </w:rPr>
          <w:t>04-4 Revocation of MAP Trainer Approval Status</w:t>
        </w:r>
        <w:r w:rsidR="0069197E">
          <w:rPr>
            <w:noProof/>
            <w:webHidden/>
          </w:rPr>
          <w:tab/>
        </w:r>
        <w:r w:rsidR="0069197E">
          <w:rPr>
            <w:noProof/>
            <w:webHidden/>
          </w:rPr>
          <w:fldChar w:fldCharType="begin"/>
        </w:r>
        <w:r w:rsidR="0069197E">
          <w:rPr>
            <w:noProof/>
            <w:webHidden/>
          </w:rPr>
          <w:instrText xml:space="preserve"> PAGEREF _Toc138919161 \h </w:instrText>
        </w:r>
        <w:r w:rsidR="0069197E">
          <w:rPr>
            <w:noProof/>
            <w:webHidden/>
          </w:rPr>
        </w:r>
        <w:r w:rsidR="0069197E">
          <w:rPr>
            <w:noProof/>
            <w:webHidden/>
          </w:rPr>
          <w:fldChar w:fldCharType="separate"/>
        </w:r>
        <w:r>
          <w:rPr>
            <w:noProof/>
            <w:webHidden/>
          </w:rPr>
          <w:t>29</w:t>
        </w:r>
        <w:r w:rsidR="0069197E">
          <w:rPr>
            <w:noProof/>
            <w:webHidden/>
          </w:rPr>
          <w:fldChar w:fldCharType="end"/>
        </w:r>
      </w:hyperlink>
    </w:p>
    <w:p w14:paraId="3AB90CAD" w14:textId="679B3672"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62" w:history="1">
        <w:r w:rsidR="0069197E" w:rsidRPr="00673D17">
          <w:rPr>
            <w:rStyle w:val="Hyperlink"/>
            <w:noProof/>
          </w:rPr>
          <w:t>05  STAFF CERTIFICATION</w:t>
        </w:r>
        <w:r w:rsidR="0069197E">
          <w:rPr>
            <w:noProof/>
            <w:webHidden/>
          </w:rPr>
          <w:tab/>
        </w:r>
        <w:r w:rsidR="0069197E">
          <w:rPr>
            <w:noProof/>
            <w:webHidden/>
          </w:rPr>
          <w:fldChar w:fldCharType="begin"/>
        </w:r>
        <w:r w:rsidR="0069197E">
          <w:rPr>
            <w:noProof/>
            <w:webHidden/>
          </w:rPr>
          <w:instrText xml:space="preserve"> PAGEREF _Toc138919162 \h </w:instrText>
        </w:r>
        <w:r w:rsidR="0069197E">
          <w:rPr>
            <w:noProof/>
            <w:webHidden/>
          </w:rPr>
        </w:r>
        <w:r w:rsidR="0069197E">
          <w:rPr>
            <w:noProof/>
            <w:webHidden/>
          </w:rPr>
          <w:fldChar w:fldCharType="separate"/>
        </w:r>
        <w:r>
          <w:rPr>
            <w:noProof/>
            <w:webHidden/>
          </w:rPr>
          <w:t>30</w:t>
        </w:r>
        <w:r w:rsidR="0069197E">
          <w:rPr>
            <w:noProof/>
            <w:webHidden/>
          </w:rPr>
          <w:fldChar w:fldCharType="end"/>
        </w:r>
      </w:hyperlink>
    </w:p>
    <w:p w14:paraId="68282010" w14:textId="24B2342B"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63" w:history="1">
        <w:r w:rsidR="0069197E" w:rsidRPr="00673D17">
          <w:rPr>
            <w:rStyle w:val="Hyperlink"/>
            <w:noProof/>
          </w:rPr>
          <w:t>05-1 MAP Certification Eligibility and Guidelines</w:t>
        </w:r>
        <w:r w:rsidR="0069197E">
          <w:rPr>
            <w:noProof/>
            <w:webHidden/>
          </w:rPr>
          <w:tab/>
        </w:r>
        <w:r w:rsidR="0069197E">
          <w:rPr>
            <w:noProof/>
            <w:webHidden/>
          </w:rPr>
          <w:fldChar w:fldCharType="begin"/>
        </w:r>
        <w:r w:rsidR="0069197E">
          <w:rPr>
            <w:noProof/>
            <w:webHidden/>
          </w:rPr>
          <w:instrText xml:space="preserve"> PAGEREF _Toc138919163 \h </w:instrText>
        </w:r>
        <w:r w:rsidR="0069197E">
          <w:rPr>
            <w:noProof/>
            <w:webHidden/>
          </w:rPr>
        </w:r>
        <w:r w:rsidR="0069197E">
          <w:rPr>
            <w:noProof/>
            <w:webHidden/>
          </w:rPr>
          <w:fldChar w:fldCharType="separate"/>
        </w:r>
        <w:r>
          <w:rPr>
            <w:noProof/>
            <w:webHidden/>
          </w:rPr>
          <w:t>31</w:t>
        </w:r>
        <w:r w:rsidR="0069197E">
          <w:rPr>
            <w:noProof/>
            <w:webHidden/>
          </w:rPr>
          <w:fldChar w:fldCharType="end"/>
        </w:r>
      </w:hyperlink>
    </w:p>
    <w:p w14:paraId="6662F022" w14:textId="78D40795"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64" w:history="1">
        <w:r w:rsidR="0069197E" w:rsidRPr="00673D17">
          <w:rPr>
            <w:rStyle w:val="Hyperlink"/>
            <w:noProof/>
          </w:rPr>
          <w:t>05-2 MAP Certification Testing Process</w:t>
        </w:r>
        <w:r w:rsidR="0069197E">
          <w:rPr>
            <w:noProof/>
            <w:webHidden/>
          </w:rPr>
          <w:tab/>
        </w:r>
        <w:r w:rsidR="0069197E">
          <w:rPr>
            <w:noProof/>
            <w:webHidden/>
          </w:rPr>
          <w:fldChar w:fldCharType="begin"/>
        </w:r>
        <w:r w:rsidR="0069197E">
          <w:rPr>
            <w:noProof/>
            <w:webHidden/>
          </w:rPr>
          <w:instrText xml:space="preserve"> PAGEREF _Toc138919164 \h </w:instrText>
        </w:r>
        <w:r w:rsidR="0069197E">
          <w:rPr>
            <w:noProof/>
            <w:webHidden/>
          </w:rPr>
        </w:r>
        <w:r w:rsidR="0069197E">
          <w:rPr>
            <w:noProof/>
            <w:webHidden/>
          </w:rPr>
          <w:fldChar w:fldCharType="separate"/>
        </w:r>
        <w:r>
          <w:rPr>
            <w:noProof/>
            <w:webHidden/>
          </w:rPr>
          <w:t>32</w:t>
        </w:r>
        <w:r w:rsidR="0069197E">
          <w:rPr>
            <w:noProof/>
            <w:webHidden/>
          </w:rPr>
          <w:fldChar w:fldCharType="end"/>
        </w:r>
      </w:hyperlink>
    </w:p>
    <w:p w14:paraId="7CA33EE2" w14:textId="53F7C9A0"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65" w:history="1">
        <w:r w:rsidR="0069197E" w:rsidRPr="00673D17">
          <w:rPr>
            <w:rStyle w:val="Hyperlink"/>
            <w:noProof/>
          </w:rPr>
          <w:t>05-3 Acceptable Proof of MAP Certification</w:t>
        </w:r>
        <w:r w:rsidR="0069197E">
          <w:rPr>
            <w:noProof/>
            <w:webHidden/>
          </w:rPr>
          <w:tab/>
        </w:r>
        <w:r w:rsidR="0069197E">
          <w:rPr>
            <w:noProof/>
            <w:webHidden/>
          </w:rPr>
          <w:fldChar w:fldCharType="begin"/>
        </w:r>
        <w:r w:rsidR="0069197E">
          <w:rPr>
            <w:noProof/>
            <w:webHidden/>
          </w:rPr>
          <w:instrText xml:space="preserve"> PAGEREF _Toc138919165 \h </w:instrText>
        </w:r>
        <w:r w:rsidR="0069197E">
          <w:rPr>
            <w:noProof/>
            <w:webHidden/>
          </w:rPr>
        </w:r>
        <w:r w:rsidR="0069197E">
          <w:rPr>
            <w:noProof/>
            <w:webHidden/>
          </w:rPr>
          <w:fldChar w:fldCharType="separate"/>
        </w:r>
        <w:r>
          <w:rPr>
            <w:noProof/>
            <w:webHidden/>
          </w:rPr>
          <w:t>33</w:t>
        </w:r>
        <w:r w:rsidR="0069197E">
          <w:rPr>
            <w:noProof/>
            <w:webHidden/>
          </w:rPr>
          <w:fldChar w:fldCharType="end"/>
        </w:r>
      </w:hyperlink>
    </w:p>
    <w:p w14:paraId="1DB071F1" w14:textId="4423BE67"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66" w:history="1">
        <w:r w:rsidR="0069197E" w:rsidRPr="00673D17">
          <w:rPr>
            <w:rStyle w:val="Hyperlink"/>
            <w:noProof/>
          </w:rPr>
          <w:t>05-4 MAP Recertification</w:t>
        </w:r>
        <w:r w:rsidR="0069197E">
          <w:rPr>
            <w:noProof/>
            <w:webHidden/>
          </w:rPr>
          <w:tab/>
        </w:r>
        <w:r w:rsidR="0069197E">
          <w:rPr>
            <w:noProof/>
            <w:webHidden/>
          </w:rPr>
          <w:fldChar w:fldCharType="begin"/>
        </w:r>
        <w:r w:rsidR="0069197E">
          <w:rPr>
            <w:noProof/>
            <w:webHidden/>
          </w:rPr>
          <w:instrText xml:space="preserve"> PAGEREF _Toc138919166 \h </w:instrText>
        </w:r>
        <w:r w:rsidR="0069197E">
          <w:rPr>
            <w:noProof/>
            <w:webHidden/>
          </w:rPr>
        </w:r>
        <w:r w:rsidR="0069197E">
          <w:rPr>
            <w:noProof/>
            <w:webHidden/>
          </w:rPr>
          <w:fldChar w:fldCharType="separate"/>
        </w:r>
        <w:r>
          <w:rPr>
            <w:noProof/>
            <w:webHidden/>
          </w:rPr>
          <w:t>34</w:t>
        </w:r>
        <w:r w:rsidR="0069197E">
          <w:rPr>
            <w:noProof/>
            <w:webHidden/>
          </w:rPr>
          <w:fldChar w:fldCharType="end"/>
        </w:r>
      </w:hyperlink>
    </w:p>
    <w:p w14:paraId="150FFE8C" w14:textId="49D1C7F2"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67" w:history="1">
        <w:r w:rsidR="0069197E" w:rsidRPr="00673D17">
          <w:rPr>
            <w:rStyle w:val="Hyperlink"/>
            <w:noProof/>
          </w:rPr>
          <w:t>05-5 MAP Recertification Testing Processes</w:t>
        </w:r>
        <w:r w:rsidR="0069197E">
          <w:rPr>
            <w:noProof/>
            <w:webHidden/>
          </w:rPr>
          <w:tab/>
        </w:r>
        <w:r w:rsidR="0069197E">
          <w:rPr>
            <w:noProof/>
            <w:webHidden/>
          </w:rPr>
          <w:fldChar w:fldCharType="begin"/>
        </w:r>
        <w:r w:rsidR="0069197E">
          <w:rPr>
            <w:noProof/>
            <w:webHidden/>
          </w:rPr>
          <w:instrText xml:space="preserve"> PAGEREF _Toc138919167 \h </w:instrText>
        </w:r>
        <w:r w:rsidR="0069197E">
          <w:rPr>
            <w:noProof/>
            <w:webHidden/>
          </w:rPr>
        </w:r>
        <w:r w:rsidR="0069197E">
          <w:rPr>
            <w:noProof/>
            <w:webHidden/>
          </w:rPr>
          <w:fldChar w:fldCharType="separate"/>
        </w:r>
        <w:r>
          <w:rPr>
            <w:noProof/>
            <w:webHidden/>
          </w:rPr>
          <w:t>35</w:t>
        </w:r>
        <w:r w:rsidR="0069197E">
          <w:rPr>
            <w:noProof/>
            <w:webHidden/>
          </w:rPr>
          <w:fldChar w:fldCharType="end"/>
        </w:r>
      </w:hyperlink>
    </w:p>
    <w:p w14:paraId="21A50C17" w14:textId="14D886D3"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68" w:history="1">
        <w:r w:rsidR="0069197E" w:rsidRPr="00673D17">
          <w:rPr>
            <w:rStyle w:val="Hyperlink"/>
            <w:noProof/>
          </w:rPr>
          <w:t>05-5.1 MAP Recertification Process Through State Contracted Testing Vendor</w:t>
        </w:r>
        <w:r w:rsidR="0069197E">
          <w:rPr>
            <w:noProof/>
            <w:webHidden/>
          </w:rPr>
          <w:tab/>
        </w:r>
        <w:r w:rsidR="0069197E">
          <w:rPr>
            <w:noProof/>
            <w:webHidden/>
          </w:rPr>
          <w:fldChar w:fldCharType="begin"/>
        </w:r>
        <w:r w:rsidR="0069197E">
          <w:rPr>
            <w:noProof/>
            <w:webHidden/>
          </w:rPr>
          <w:instrText xml:space="preserve"> PAGEREF _Toc138919168 \h </w:instrText>
        </w:r>
        <w:r w:rsidR="0069197E">
          <w:rPr>
            <w:noProof/>
            <w:webHidden/>
          </w:rPr>
        </w:r>
        <w:r w:rsidR="0069197E">
          <w:rPr>
            <w:noProof/>
            <w:webHidden/>
          </w:rPr>
          <w:fldChar w:fldCharType="separate"/>
        </w:r>
        <w:r>
          <w:rPr>
            <w:noProof/>
            <w:webHidden/>
          </w:rPr>
          <w:t>36</w:t>
        </w:r>
        <w:r w:rsidR="0069197E">
          <w:rPr>
            <w:noProof/>
            <w:webHidden/>
          </w:rPr>
          <w:fldChar w:fldCharType="end"/>
        </w:r>
      </w:hyperlink>
    </w:p>
    <w:p w14:paraId="53CD8FEB" w14:textId="40668DBF" w:rsidR="0069197E" w:rsidRDefault="00F327CE">
      <w:pPr>
        <w:pStyle w:val="TOC3"/>
        <w:rPr>
          <w:rFonts w:asciiTheme="minorHAnsi" w:eastAsiaTheme="minorEastAsia" w:hAnsiTheme="minorHAnsi" w:cstheme="minorBidi"/>
          <w:sz w:val="22"/>
          <w:szCs w:val="22"/>
        </w:rPr>
      </w:pPr>
      <w:hyperlink w:anchor="_Toc138919169" w:history="1">
        <w:r w:rsidR="0069197E" w:rsidRPr="00673D17">
          <w:rPr>
            <w:rStyle w:val="Hyperlink"/>
          </w:rPr>
          <w:t>05-5.2 MAP Recertification Process Through the Service Provider</w:t>
        </w:r>
        <w:r w:rsidR="0069197E">
          <w:rPr>
            <w:webHidden/>
          </w:rPr>
          <w:tab/>
        </w:r>
        <w:r w:rsidR="0069197E">
          <w:rPr>
            <w:webHidden/>
          </w:rPr>
          <w:fldChar w:fldCharType="begin"/>
        </w:r>
        <w:r w:rsidR="0069197E">
          <w:rPr>
            <w:webHidden/>
          </w:rPr>
          <w:instrText xml:space="preserve"> PAGEREF _Toc138919169 \h </w:instrText>
        </w:r>
        <w:r w:rsidR="0069197E">
          <w:rPr>
            <w:webHidden/>
          </w:rPr>
        </w:r>
        <w:r w:rsidR="0069197E">
          <w:rPr>
            <w:webHidden/>
          </w:rPr>
          <w:fldChar w:fldCharType="separate"/>
        </w:r>
        <w:r>
          <w:rPr>
            <w:webHidden/>
          </w:rPr>
          <w:t>37</w:t>
        </w:r>
        <w:r w:rsidR="0069197E">
          <w:rPr>
            <w:webHidden/>
          </w:rPr>
          <w:fldChar w:fldCharType="end"/>
        </w:r>
      </w:hyperlink>
    </w:p>
    <w:p w14:paraId="101701BE" w14:textId="1CD6946E" w:rsidR="0069197E" w:rsidRDefault="00F327CE">
      <w:pPr>
        <w:pStyle w:val="TOC3"/>
        <w:rPr>
          <w:rFonts w:asciiTheme="minorHAnsi" w:eastAsiaTheme="minorEastAsia" w:hAnsiTheme="minorHAnsi" w:cstheme="minorBidi"/>
          <w:sz w:val="22"/>
          <w:szCs w:val="22"/>
        </w:rPr>
      </w:pPr>
      <w:hyperlink w:anchor="_Toc138919170" w:history="1">
        <w:r w:rsidR="0069197E" w:rsidRPr="00673D17">
          <w:rPr>
            <w:rStyle w:val="Hyperlink"/>
          </w:rPr>
          <w:t>05-5.3 MAP Recertification Evaluation Guide</w:t>
        </w:r>
        <w:r w:rsidR="0069197E">
          <w:rPr>
            <w:webHidden/>
          </w:rPr>
          <w:tab/>
        </w:r>
        <w:r w:rsidR="0069197E">
          <w:rPr>
            <w:webHidden/>
          </w:rPr>
          <w:fldChar w:fldCharType="begin"/>
        </w:r>
        <w:r w:rsidR="0069197E">
          <w:rPr>
            <w:webHidden/>
          </w:rPr>
          <w:instrText xml:space="preserve"> PAGEREF _Toc138919170 \h </w:instrText>
        </w:r>
        <w:r w:rsidR="0069197E">
          <w:rPr>
            <w:webHidden/>
          </w:rPr>
        </w:r>
        <w:r w:rsidR="0069197E">
          <w:rPr>
            <w:webHidden/>
          </w:rPr>
          <w:fldChar w:fldCharType="separate"/>
        </w:r>
        <w:r>
          <w:rPr>
            <w:webHidden/>
          </w:rPr>
          <w:t>39</w:t>
        </w:r>
        <w:r w:rsidR="0069197E">
          <w:rPr>
            <w:webHidden/>
          </w:rPr>
          <w:fldChar w:fldCharType="end"/>
        </w:r>
      </w:hyperlink>
    </w:p>
    <w:p w14:paraId="5DAA818E" w14:textId="49FEECDA" w:rsidR="0069197E" w:rsidRDefault="00F327CE">
      <w:pPr>
        <w:pStyle w:val="TOC3"/>
        <w:rPr>
          <w:rFonts w:asciiTheme="minorHAnsi" w:eastAsiaTheme="minorEastAsia" w:hAnsiTheme="minorHAnsi" w:cstheme="minorBidi"/>
          <w:sz w:val="22"/>
          <w:szCs w:val="22"/>
        </w:rPr>
      </w:pPr>
      <w:hyperlink w:anchor="_Toc138919171" w:history="1">
        <w:r w:rsidR="0069197E" w:rsidRPr="00673D17">
          <w:rPr>
            <w:rStyle w:val="Hyperlink"/>
          </w:rPr>
          <w:t>MAP Recertification Competency Evaluation Form</w:t>
        </w:r>
        <w:r w:rsidR="0069197E">
          <w:rPr>
            <w:webHidden/>
          </w:rPr>
          <w:tab/>
        </w:r>
        <w:r w:rsidR="0069197E">
          <w:rPr>
            <w:webHidden/>
          </w:rPr>
          <w:fldChar w:fldCharType="begin"/>
        </w:r>
        <w:r w:rsidR="0069197E">
          <w:rPr>
            <w:webHidden/>
          </w:rPr>
          <w:instrText xml:space="preserve"> PAGEREF _Toc138919171 \h </w:instrText>
        </w:r>
        <w:r w:rsidR="0069197E">
          <w:rPr>
            <w:webHidden/>
          </w:rPr>
        </w:r>
        <w:r w:rsidR="0069197E">
          <w:rPr>
            <w:webHidden/>
          </w:rPr>
          <w:fldChar w:fldCharType="separate"/>
        </w:r>
        <w:r>
          <w:rPr>
            <w:webHidden/>
          </w:rPr>
          <w:t>41</w:t>
        </w:r>
        <w:r w:rsidR="0069197E">
          <w:rPr>
            <w:webHidden/>
          </w:rPr>
          <w:fldChar w:fldCharType="end"/>
        </w:r>
      </w:hyperlink>
    </w:p>
    <w:p w14:paraId="713912E1" w14:textId="1FE0AF1D"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72" w:history="1">
        <w:r w:rsidR="0069197E" w:rsidRPr="00673D17">
          <w:rPr>
            <w:rStyle w:val="Hyperlink"/>
            <w:noProof/>
          </w:rPr>
          <w:t>05-6 Revocation of MAP Certification</w:t>
        </w:r>
        <w:r w:rsidR="0069197E">
          <w:rPr>
            <w:noProof/>
            <w:webHidden/>
          </w:rPr>
          <w:tab/>
        </w:r>
        <w:r w:rsidR="0069197E">
          <w:rPr>
            <w:noProof/>
            <w:webHidden/>
          </w:rPr>
          <w:fldChar w:fldCharType="begin"/>
        </w:r>
        <w:r w:rsidR="0069197E">
          <w:rPr>
            <w:noProof/>
            <w:webHidden/>
          </w:rPr>
          <w:instrText xml:space="preserve"> PAGEREF _Toc138919172 \h </w:instrText>
        </w:r>
        <w:r w:rsidR="0069197E">
          <w:rPr>
            <w:noProof/>
            <w:webHidden/>
          </w:rPr>
        </w:r>
        <w:r w:rsidR="0069197E">
          <w:rPr>
            <w:noProof/>
            <w:webHidden/>
          </w:rPr>
          <w:fldChar w:fldCharType="separate"/>
        </w:r>
        <w:r>
          <w:rPr>
            <w:noProof/>
            <w:webHidden/>
          </w:rPr>
          <w:t>42</w:t>
        </w:r>
        <w:r w:rsidR="0069197E">
          <w:rPr>
            <w:noProof/>
            <w:webHidden/>
          </w:rPr>
          <w:fldChar w:fldCharType="end"/>
        </w:r>
      </w:hyperlink>
    </w:p>
    <w:p w14:paraId="359629F7" w14:textId="73B9AFB4"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73" w:history="1">
        <w:r w:rsidR="0069197E" w:rsidRPr="00673D17">
          <w:rPr>
            <w:rStyle w:val="Hyperlink"/>
            <w:noProof/>
          </w:rPr>
          <w:t>06  ROLE OF NURSING</w:t>
        </w:r>
        <w:r w:rsidR="0069197E">
          <w:rPr>
            <w:noProof/>
            <w:webHidden/>
          </w:rPr>
          <w:tab/>
        </w:r>
        <w:r w:rsidR="0069197E">
          <w:rPr>
            <w:noProof/>
            <w:webHidden/>
          </w:rPr>
          <w:fldChar w:fldCharType="begin"/>
        </w:r>
        <w:r w:rsidR="0069197E">
          <w:rPr>
            <w:noProof/>
            <w:webHidden/>
          </w:rPr>
          <w:instrText xml:space="preserve"> PAGEREF _Toc138919173 \h </w:instrText>
        </w:r>
        <w:r w:rsidR="0069197E">
          <w:rPr>
            <w:noProof/>
            <w:webHidden/>
          </w:rPr>
        </w:r>
        <w:r w:rsidR="0069197E">
          <w:rPr>
            <w:noProof/>
            <w:webHidden/>
          </w:rPr>
          <w:fldChar w:fldCharType="separate"/>
        </w:r>
        <w:r>
          <w:rPr>
            <w:noProof/>
            <w:webHidden/>
          </w:rPr>
          <w:t>43</w:t>
        </w:r>
        <w:r w:rsidR="0069197E">
          <w:rPr>
            <w:noProof/>
            <w:webHidden/>
          </w:rPr>
          <w:fldChar w:fldCharType="end"/>
        </w:r>
      </w:hyperlink>
    </w:p>
    <w:p w14:paraId="5CD4B5AE" w14:textId="6BA7F472"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74" w:history="1">
        <w:r w:rsidR="0069197E" w:rsidRPr="00673D17">
          <w:rPr>
            <w:rStyle w:val="Hyperlink"/>
            <w:noProof/>
          </w:rPr>
          <w:t>06-1 Board of Registration in Nursing Guidance</w:t>
        </w:r>
        <w:r w:rsidR="0069197E">
          <w:rPr>
            <w:noProof/>
            <w:webHidden/>
          </w:rPr>
          <w:tab/>
        </w:r>
        <w:r w:rsidR="0069197E">
          <w:rPr>
            <w:noProof/>
            <w:webHidden/>
          </w:rPr>
          <w:fldChar w:fldCharType="begin"/>
        </w:r>
        <w:r w:rsidR="0069197E">
          <w:rPr>
            <w:noProof/>
            <w:webHidden/>
          </w:rPr>
          <w:instrText xml:space="preserve"> PAGEREF _Toc138919174 \h </w:instrText>
        </w:r>
        <w:r w:rsidR="0069197E">
          <w:rPr>
            <w:noProof/>
            <w:webHidden/>
          </w:rPr>
        </w:r>
        <w:r w:rsidR="0069197E">
          <w:rPr>
            <w:noProof/>
            <w:webHidden/>
          </w:rPr>
          <w:fldChar w:fldCharType="separate"/>
        </w:r>
        <w:r>
          <w:rPr>
            <w:noProof/>
            <w:webHidden/>
          </w:rPr>
          <w:t>44</w:t>
        </w:r>
        <w:r w:rsidR="0069197E">
          <w:rPr>
            <w:noProof/>
            <w:webHidden/>
          </w:rPr>
          <w:fldChar w:fldCharType="end"/>
        </w:r>
      </w:hyperlink>
    </w:p>
    <w:p w14:paraId="674AC2F4" w14:textId="7CB4656B"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75" w:history="1">
        <w:r w:rsidR="0069197E" w:rsidRPr="00673D17">
          <w:rPr>
            <w:rStyle w:val="Hyperlink"/>
            <w:noProof/>
          </w:rPr>
          <w:t>06-2 Role of Nursing in MAP</w:t>
        </w:r>
        <w:r w:rsidR="0069197E">
          <w:rPr>
            <w:noProof/>
            <w:webHidden/>
          </w:rPr>
          <w:tab/>
        </w:r>
        <w:r w:rsidR="0069197E">
          <w:rPr>
            <w:noProof/>
            <w:webHidden/>
          </w:rPr>
          <w:fldChar w:fldCharType="begin"/>
        </w:r>
        <w:r w:rsidR="0069197E">
          <w:rPr>
            <w:noProof/>
            <w:webHidden/>
          </w:rPr>
          <w:instrText xml:space="preserve"> PAGEREF _Toc138919175 \h </w:instrText>
        </w:r>
        <w:r w:rsidR="0069197E">
          <w:rPr>
            <w:noProof/>
            <w:webHidden/>
          </w:rPr>
        </w:r>
        <w:r w:rsidR="0069197E">
          <w:rPr>
            <w:noProof/>
            <w:webHidden/>
          </w:rPr>
          <w:fldChar w:fldCharType="separate"/>
        </w:r>
        <w:r>
          <w:rPr>
            <w:noProof/>
            <w:webHidden/>
          </w:rPr>
          <w:t>45</w:t>
        </w:r>
        <w:r w:rsidR="0069197E">
          <w:rPr>
            <w:noProof/>
            <w:webHidden/>
          </w:rPr>
          <w:fldChar w:fldCharType="end"/>
        </w:r>
      </w:hyperlink>
    </w:p>
    <w:p w14:paraId="3A25F650" w14:textId="351274A6"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76" w:history="1">
        <w:r w:rsidR="0069197E" w:rsidRPr="00673D17">
          <w:rPr>
            <w:rStyle w:val="Hyperlink"/>
            <w:noProof/>
          </w:rPr>
          <w:t>06-3 Role of Nurses: Registered Nurse (RN) and Licensed Practical Nurse (LPN) Advisory Ruling</w:t>
        </w:r>
        <w:r w:rsidR="0069197E">
          <w:rPr>
            <w:noProof/>
            <w:webHidden/>
          </w:rPr>
          <w:tab/>
        </w:r>
        <w:r w:rsidR="0069197E">
          <w:rPr>
            <w:noProof/>
            <w:webHidden/>
          </w:rPr>
          <w:fldChar w:fldCharType="begin"/>
        </w:r>
        <w:r w:rsidR="0069197E">
          <w:rPr>
            <w:noProof/>
            <w:webHidden/>
          </w:rPr>
          <w:instrText xml:space="preserve"> PAGEREF _Toc138919176 \h </w:instrText>
        </w:r>
        <w:r w:rsidR="0069197E">
          <w:rPr>
            <w:noProof/>
            <w:webHidden/>
          </w:rPr>
        </w:r>
        <w:r w:rsidR="0069197E">
          <w:rPr>
            <w:noProof/>
            <w:webHidden/>
          </w:rPr>
          <w:fldChar w:fldCharType="separate"/>
        </w:r>
        <w:r>
          <w:rPr>
            <w:noProof/>
            <w:webHidden/>
          </w:rPr>
          <w:t>47</w:t>
        </w:r>
        <w:r w:rsidR="0069197E">
          <w:rPr>
            <w:noProof/>
            <w:webHidden/>
          </w:rPr>
          <w:fldChar w:fldCharType="end"/>
        </w:r>
      </w:hyperlink>
    </w:p>
    <w:p w14:paraId="5D673593" w14:textId="69CE943D"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77" w:history="1">
        <w:r w:rsidR="0069197E" w:rsidRPr="00673D17">
          <w:rPr>
            <w:rStyle w:val="Hyperlink"/>
            <w:noProof/>
          </w:rPr>
          <w:t>07  MAP CONSULTANTS</w:t>
        </w:r>
        <w:r w:rsidR="0069197E">
          <w:rPr>
            <w:noProof/>
            <w:webHidden/>
          </w:rPr>
          <w:tab/>
        </w:r>
        <w:r w:rsidR="0069197E">
          <w:rPr>
            <w:noProof/>
            <w:webHidden/>
          </w:rPr>
          <w:fldChar w:fldCharType="begin"/>
        </w:r>
        <w:r w:rsidR="0069197E">
          <w:rPr>
            <w:noProof/>
            <w:webHidden/>
          </w:rPr>
          <w:instrText xml:space="preserve"> PAGEREF _Toc138919177 \h </w:instrText>
        </w:r>
        <w:r w:rsidR="0069197E">
          <w:rPr>
            <w:noProof/>
            <w:webHidden/>
          </w:rPr>
        </w:r>
        <w:r w:rsidR="0069197E">
          <w:rPr>
            <w:noProof/>
            <w:webHidden/>
          </w:rPr>
          <w:fldChar w:fldCharType="separate"/>
        </w:r>
        <w:r>
          <w:rPr>
            <w:noProof/>
            <w:webHidden/>
          </w:rPr>
          <w:t>48</w:t>
        </w:r>
        <w:r w:rsidR="0069197E">
          <w:rPr>
            <w:noProof/>
            <w:webHidden/>
          </w:rPr>
          <w:fldChar w:fldCharType="end"/>
        </w:r>
      </w:hyperlink>
    </w:p>
    <w:p w14:paraId="5B7F326D" w14:textId="3BDA81A4"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78" w:history="1">
        <w:r w:rsidR="0069197E" w:rsidRPr="00673D17">
          <w:rPr>
            <w:rStyle w:val="Hyperlink"/>
            <w:noProof/>
          </w:rPr>
          <w:t>07-1 Role of the MAP Consultant</w:t>
        </w:r>
        <w:r w:rsidR="0069197E">
          <w:rPr>
            <w:noProof/>
            <w:webHidden/>
          </w:rPr>
          <w:tab/>
        </w:r>
        <w:r w:rsidR="0069197E">
          <w:rPr>
            <w:noProof/>
            <w:webHidden/>
          </w:rPr>
          <w:fldChar w:fldCharType="begin"/>
        </w:r>
        <w:r w:rsidR="0069197E">
          <w:rPr>
            <w:noProof/>
            <w:webHidden/>
          </w:rPr>
          <w:instrText xml:space="preserve"> PAGEREF _Toc138919178 \h </w:instrText>
        </w:r>
        <w:r w:rsidR="0069197E">
          <w:rPr>
            <w:noProof/>
            <w:webHidden/>
          </w:rPr>
        </w:r>
        <w:r w:rsidR="0069197E">
          <w:rPr>
            <w:noProof/>
            <w:webHidden/>
          </w:rPr>
          <w:fldChar w:fldCharType="separate"/>
        </w:r>
        <w:r>
          <w:rPr>
            <w:noProof/>
            <w:webHidden/>
          </w:rPr>
          <w:t>49</w:t>
        </w:r>
        <w:r w:rsidR="0069197E">
          <w:rPr>
            <w:noProof/>
            <w:webHidden/>
          </w:rPr>
          <w:fldChar w:fldCharType="end"/>
        </w:r>
      </w:hyperlink>
    </w:p>
    <w:p w14:paraId="39BE5A43" w14:textId="151FD781"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79" w:history="1">
        <w:r w:rsidR="0069197E" w:rsidRPr="00673D17">
          <w:rPr>
            <w:rStyle w:val="Hyperlink"/>
            <w:noProof/>
          </w:rPr>
          <w:t>08   HEALTH CARE PROVIDER (HCP) ORDERS</w:t>
        </w:r>
        <w:r w:rsidR="0069197E">
          <w:rPr>
            <w:noProof/>
            <w:webHidden/>
          </w:rPr>
          <w:tab/>
        </w:r>
        <w:r w:rsidR="0069197E">
          <w:rPr>
            <w:noProof/>
            <w:webHidden/>
          </w:rPr>
          <w:fldChar w:fldCharType="begin"/>
        </w:r>
        <w:r w:rsidR="0069197E">
          <w:rPr>
            <w:noProof/>
            <w:webHidden/>
          </w:rPr>
          <w:instrText xml:space="preserve"> PAGEREF _Toc138919179 \h </w:instrText>
        </w:r>
        <w:r w:rsidR="0069197E">
          <w:rPr>
            <w:noProof/>
            <w:webHidden/>
          </w:rPr>
        </w:r>
        <w:r w:rsidR="0069197E">
          <w:rPr>
            <w:noProof/>
            <w:webHidden/>
          </w:rPr>
          <w:fldChar w:fldCharType="separate"/>
        </w:r>
        <w:r>
          <w:rPr>
            <w:noProof/>
            <w:webHidden/>
          </w:rPr>
          <w:t>50</w:t>
        </w:r>
        <w:r w:rsidR="0069197E">
          <w:rPr>
            <w:noProof/>
            <w:webHidden/>
          </w:rPr>
          <w:fldChar w:fldCharType="end"/>
        </w:r>
      </w:hyperlink>
    </w:p>
    <w:p w14:paraId="56998DF0" w14:textId="367F7F99"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80" w:history="1">
        <w:r w:rsidR="0069197E" w:rsidRPr="00673D17">
          <w:rPr>
            <w:rStyle w:val="Hyperlink"/>
            <w:noProof/>
          </w:rPr>
          <w:t>08-1 Required Components of Health Care Provider Medication Orders</w:t>
        </w:r>
        <w:r w:rsidR="0069197E">
          <w:rPr>
            <w:noProof/>
            <w:webHidden/>
          </w:rPr>
          <w:tab/>
        </w:r>
        <w:r w:rsidR="0069197E">
          <w:rPr>
            <w:noProof/>
            <w:webHidden/>
          </w:rPr>
          <w:fldChar w:fldCharType="begin"/>
        </w:r>
        <w:r w:rsidR="0069197E">
          <w:rPr>
            <w:noProof/>
            <w:webHidden/>
          </w:rPr>
          <w:instrText xml:space="preserve"> PAGEREF _Toc138919180 \h </w:instrText>
        </w:r>
        <w:r w:rsidR="0069197E">
          <w:rPr>
            <w:noProof/>
            <w:webHidden/>
          </w:rPr>
        </w:r>
        <w:r w:rsidR="0069197E">
          <w:rPr>
            <w:noProof/>
            <w:webHidden/>
          </w:rPr>
          <w:fldChar w:fldCharType="separate"/>
        </w:r>
        <w:r>
          <w:rPr>
            <w:noProof/>
            <w:webHidden/>
          </w:rPr>
          <w:t>51</w:t>
        </w:r>
        <w:r w:rsidR="0069197E">
          <w:rPr>
            <w:noProof/>
            <w:webHidden/>
          </w:rPr>
          <w:fldChar w:fldCharType="end"/>
        </w:r>
      </w:hyperlink>
    </w:p>
    <w:p w14:paraId="5BE7029B" w14:textId="72D1AAE0"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81" w:history="1">
        <w:r w:rsidR="0069197E" w:rsidRPr="00673D17">
          <w:rPr>
            <w:rStyle w:val="Hyperlink"/>
            <w:noProof/>
          </w:rPr>
          <w:t>08-2 Health Care Provider Orders Received by Fax, Email, Telehealth, and Telephone</w:t>
        </w:r>
        <w:r w:rsidR="0069197E">
          <w:rPr>
            <w:noProof/>
            <w:webHidden/>
          </w:rPr>
          <w:tab/>
        </w:r>
        <w:r w:rsidR="0069197E">
          <w:rPr>
            <w:noProof/>
            <w:webHidden/>
          </w:rPr>
          <w:fldChar w:fldCharType="begin"/>
        </w:r>
        <w:r w:rsidR="0069197E">
          <w:rPr>
            <w:noProof/>
            <w:webHidden/>
          </w:rPr>
          <w:instrText xml:space="preserve"> PAGEREF _Toc138919181 \h </w:instrText>
        </w:r>
        <w:r w:rsidR="0069197E">
          <w:rPr>
            <w:noProof/>
            <w:webHidden/>
          </w:rPr>
        </w:r>
        <w:r w:rsidR="0069197E">
          <w:rPr>
            <w:noProof/>
            <w:webHidden/>
          </w:rPr>
          <w:fldChar w:fldCharType="separate"/>
        </w:r>
        <w:r>
          <w:rPr>
            <w:noProof/>
            <w:webHidden/>
          </w:rPr>
          <w:t>53</w:t>
        </w:r>
        <w:r w:rsidR="0069197E">
          <w:rPr>
            <w:noProof/>
            <w:webHidden/>
          </w:rPr>
          <w:fldChar w:fldCharType="end"/>
        </w:r>
      </w:hyperlink>
    </w:p>
    <w:p w14:paraId="485BED05" w14:textId="2B01EE88"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82" w:history="1">
        <w:r w:rsidR="0069197E" w:rsidRPr="00673D17">
          <w:rPr>
            <w:rStyle w:val="Hyperlink"/>
            <w:noProof/>
          </w:rPr>
          <w:t>08-3 PRN Health Care Provider Medication Orders</w:t>
        </w:r>
        <w:r w:rsidR="0069197E">
          <w:rPr>
            <w:noProof/>
            <w:webHidden/>
          </w:rPr>
          <w:tab/>
        </w:r>
        <w:r w:rsidR="0069197E">
          <w:rPr>
            <w:noProof/>
            <w:webHidden/>
          </w:rPr>
          <w:fldChar w:fldCharType="begin"/>
        </w:r>
        <w:r w:rsidR="0069197E">
          <w:rPr>
            <w:noProof/>
            <w:webHidden/>
          </w:rPr>
          <w:instrText xml:space="preserve"> PAGEREF _Toc138919182 \h </w:instrText>
        </w:r>
        <w:r w:rsidR="0069197E">
          <w:rPr>
            <w:noProof/>
            <w:webHidden/>
          </w:rPr>
        </w:r>
        <w:r w:rsidR="0069197E">
          <w:rPr>
            <w:noProof/>
            <w:webHidden/>
          </w:rPr>
          <w:fldChar w:fldCharType="separate"/>
        </w:r>
        <w:r>
          <w:rPr>
            <w:noProof/>
            <w:webHidden/>
          </w:rPr>
          <w:t>55</w:t>
        </w:r>
        <w:r w:rsidR="0069197E">
          <w:rPr>
            <w:noProof/>
            <w:webHidden/>
          </w:rPr>
          <w:fldChar w:fldCharType="end"/>
        </w:r>
      </w:hyperlink>
    </w:p>
    <w:p w14:paraId="09A0A433" w14:textId="272D5AAF"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83" w:history="1">
        <w:r w:rsidR="0069197E" w:rsidRPr="00673D17">
          <w:rPr>
            <w:rStyle w:val="Hyperlink"/>
            <w:noProof/>
          </w:rPr>
          <w:t>08-4 Transcribing, Posting and Verifying of Health Care Provider Orders</w:t>
        </w:r>
        <w:r w:rsidR="0069197E">
          <w:rPr>
            <w:noProof/>
            <w:webHidden/>
          </w:rPr>
          <w:tab/>
        </w:r>
        <w:r w:rsidR="0069197E">
          <w:rPr>
            <w:noProof/>
            <w:webHidden/>
          </w:rPr>
          <w:fldChar w:fldCharType="begin"/>
        </w:r>
        <w:r w:rsidR="0069197E">
          <w:rPr>
            <w:noProof/>
            <w:webHidden/>
          </w:rPr>
          <w:instrText xml:space="preserve"> PAGEREF _Toc138919183 \h </w:instrText>
        </w:r>
        <w:r w:rsidR="0069197E">
          <w:rPr>
            <w:noProof/>
            <w:webHidden/>
          </w:rPr>
        </w:r>
        <w:r w:rsidR="0069197E">
          <w:rPr>
            <w:noProof/>
            <w:webHidden/>
          </w:rPr>
          <w:fldChar w:fldCharType="separate"/>
        </w:r>
        <w:r>
          <w:rPr>
            <w:noProof/>
            <w:webHidden/>
          </w:rPr>
          <w:t>56</w:t>
        </w:r>
        <w:r w:rsidR="0069197E">
          <w:rPr>
            <w:noProof/>
            <w:webHidden/>
          </w:rPr>
          <w:fldChar w:fldCharType="end"/>
        </w:r>
      </w:hyperlink>
    </w:p>
    <w:p w14:paraId="72C7E1A9" w14:textId="24BBF865"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84" w:history="1">
        <w:r w:rsidR="0069197E" w:rsidRPr="00673D17">
          <w:rPr>
            <w:rStyle w:val="Hyperlink"/>
            <w:noProof/>
          </w:rPr>
          <w:t>08-5 Monthly Accuracy Check of Health Care Provider Orders</w:t>
        </w:r>
        <w:r w:rsidR="0069197E">
          <w:rPr>
            <w:noProof/>
            <w:webHidden/>
          </w:rPr>
          <w:tab/>
        </w:r>
        <w:r w:rsidR="0069197E">
          <w:rPr>
            <w:noProof/>
            <w:webHidden/>
          </w:rPr>
          <w:fldChar w:fldCharType="begin"/>
        </w:r>
        <w:r w:rsidR="0069197E">
          <w:rPr>
            <w:noProof/>
            <w:webHidden/>
          </w:rPr>
          <w:instrText xml:space="preserve"> PAGEREF _Toc138919184 \h </w:instrText>
        </w:r>
        <w:r w:rsidR="0069197E">
          <w:rPr>
            <w:noProof/>
            <w:webHidden/>
          </w:rPr>
        </w:r>
        <w:r w:rsidR="0069197E">
          <w:rPr>
            <w:noProof/>
            <w:webHidden/>
          </w:rPr>
          <w:fldChar w:fldCharType="separate"/>
        </w:r>
        <w:r>
          <w:rPr>
            <w:noProof/>
            <w:webHidden/>
          </w:rPr>
          <w:t>58</w:t>
        </w:r>
        <w:r w:rsidR="0069197E">
          <w:rPr>
            <w:noProof/>
            <w:webHidden/>
          </w:rPr>
          <w:fldChar w:fldCharType="end"/>
        </w:r>
      </w:hyperlink>
    </w:p>
    <w:p w14:paraId="792905E1" w14:textId="3EA9D660"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85" w:history="1">
        <w:r w:rsidR="0069197E" w:rsidRPr="00673D17">
          <w:rPr>
            <w:rStyle w:val="Hyperlink"/>
            <w:noProof/>
          </w:rPr>
          <w:t>08-6 Medication Reconciliation and Discharge Health Care Provider Orders</w:t>
        </w:r>
        <w:r w:rsidR="0069197E">
          <w:rPr>
            <w:noProof/>
            <w:webHidden/>
          </w:rPr>
          <w:tab/>
        </w:r>
        <w:r w:rsidR="0069197E">
          <w:rPr>
            <w:noProof/>
            <w:webHidden/>
          </w:rPr>
          <w:fldChar w:fldCharType="begin"/>
        </w:r>
        <w:r w:rsidR="0069197E">
          <w:rPr>
            <w:noProof/>
            <w:webHidden/>
          </w:rPr>
          <w:instrText xml:space="preserve"> PAGEREF _Toc138919185 \h </w:instrText>
        </w:r>
        <w:r w:rsidR="0069197E">
          <w:rPr>
            <w:noProof/>
            <w:webHidden/>
          </w:rPr>
        </w:r>
        <w:r w:rsidR="0069197E">
          <w:rPr>
            <w:noProof/>
            <w:webHidden/>
          </w:rPr>
          <w:fldChar w:fldCharType="separate"/>
        </w:r>
        <w:r>
          <w:rPr>
            <w:noProof/>
            <w:webHidden/>
          </w:rPr>
          <w:t>59</w:t>
        </w:r>
        <w:r w:rsidR="0069197E">
          <w:rPr>
            <w:noProof/>
            <w:webHidden/>
          </w:rPr>
          <w:fldChar w:fldCharType="end"/>
        </w:r>
      </w:hyperlink>
    </w:p>
    <w:p w14:paraId="35D381C0" w14:textId="3F351130"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86" w:history="1">
        <w:r w:rsidR="0069197E" w:rsidRPr="00673D17">
          <w:rPr>
            <w:rStyle w:val="Hyperlink"/>
            <w:noProof/>
          </w:rPr>
          <w:t>09   SAMPLE MEDICATION</w:t>
        </w:r>
        <w:r w:rsidR="0069197E">
          <w:rPr>
            <w:noProof/>
            <w:webHidden/>
          </w:rPr>
          <w:tab/>
        </w:r>
        <w:r w:rsidR="0069197E">
          <w:rPr>
            <w:noProof/>
            <w:webHidden/>
          </w:rPr>
          <w:fldChar w:fldCharType="begin"/>
        </w:r>
        <w:r w:rsidR="0069197E">
          <w:rPr>
            <w:noProof/>
            <w:webHidden/>
          </w:rPr>
          <w:instrText xml:space="preserve"> PAGEREF _Toc138919186 \h </w:instrText>
        </w:r>
        <w:r w:rsidR="0069197E">
          <w:rPr>
            <w:noProof/>
            <w:webHidden/>
          </w:rPr>
        </w:r>
        <w:r w:rsidR="0069197E">
          <w:rPr>
            <w:noProof/>
            <w:webHidden/>
          </w:rPr>
          <w:fldChar w:fldCharType="separate"/>
        </w:r>
        <w:r>
          <w:rPr>
            <w:noProof/>
            <w:webHidden/>
          </w:rPr>
          <w:t>61</w:t>
        </w:r>
        <w:r w:rsidR="0069197E">
          <w:rPr>
            <w:noProof/>
            <w:webHidden/>
          </w:rPr>
          <w:fldChar w:fldCharType="end"/>
        </w:r>
      </w:hyperlink>
    </w:p>
    <w:p w14:paraId="0E2563B7" w14:textId="6758978D"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87" w:history="1">
        <w:r w:rsidR="0069197E" w:rsidRPr="00673D17">
          <w:rPr>
            <w:rStyle w:val="Hyperlink"/>
            <w:noProof/>
          </w:rPr>
          <w:t>09-1 Labeling Guidelines of Sample Medication</w:t>
        </w:r>
        <w:r w:rsidR="0069197E">
          <w:rPr>
            <w:noProof/>
            <w:webHidden/>
          </w:rPr>
          <w:tab/>
        </w:r>
        <w:r w:rsidR="0069197E">
          <w:rPr>
            <w:noProof/>
            <w:webHidden/>
          </w:rPr>
          <w:fldChar w:fldCharType="begin"/>
        </w:r>
        <w:r w:rsidR="0069197E">
          <w:rPr>
            <w:noProof/>
            <w:webHidden/>
          </w:rPr>
          <w:instrText xml:space="preserve"> PAGEREF _Toc138919187 \h </w:instrText>
        </w:r>
        <w:r w:rsidR="0069197E">
          <w:rPr>
            <w:noProof/>
            <w:webHidden/>
          </w:rPr>
        </w:r>
        <w:r w:rsidR="0069197E">
          <w:rPr>
            <w:noProof/>
            <w:webHidden/>
          </w:rPr>
          <w:fldChar w:fldCharType="separate"/>
        </w:r>
        <w:r>
          <w:rPr>
            <w:noProof/>
            <w:webHidden/>
          </w:rPr>
          <w:t>62</w:t>
        </w:r>
        <w:r w:rsidR="0069197E">
          <w:rPr>
            <w:noProof/>
            <w:webHidden/>
          </w:rPr>
          <w:fldChar w:fldCharType="end"/>
        </w:r>
      </w:hyperlink>
    </w:p>
    <w:p w14:paraId="4B6F2977" w14:textId="38CF5D2C"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88" w:history="1">
        <w:r w:rsidR="0069197E" w:rsidRPr="00673D17">
          <w:rPr>
            <w:rStyle w:val="Hyperlink"/>
            <w:noProof/>
          </w:rPr>
          <w:t>10  PHARMACY</w:t>
        </w:r>
        <w:r w:rsidR="0069197E">
          <w:rPr>
            <w:noProof/>
            <w:webHidden/>
          </w:rPr>
          <w:tab/>
        </w:r>
        <w:r w:rsidR="0069197E">
          <w:rPr>
            <w:noProof/>
            <w:webHidden/>
          </w:rPr>
          <w:fldChar w:fldCharType="begin"/>
        </w:r>
        <w:r w:rsidR="0069197E">
          <w:rPr>
            <w:noProof/>
            <w:webHidden/>
          </w:rPr>
          <w:instrText xml:space="preserve"> PAGEREF _Toc138919188 \h </w:instrText>
        </w:r>
        <w:r w:rsidR="0069197E">
          <w:rPr>
            <w:noProof/>
            <w:webHidden/>
          </w:rPr>
        </w:r>
        <w:r w:rsidR="0069197E">
          <w:rPr>
            <w:noProof/>
            <w:webHidden/>
          </w:rPr>
          <w:fldChar w:fldCharType="separate"/>
        </w:r>
        <w:r>
          <w:rPr>
            <w:noProof/>
            <w:webHidden/>
          </w:rPr>
          <w:t>63</w:t>
        </w:r>
        <w:r w:rsidR="0069197E">
          <w:rPr>
            <w:noProof/>
            <w:webHidden/>
          </w:rPr>
          <w:fldChar w:fldCharType="end"/>
        </w:r>
      </w:hyperlink>
    </w:p>
    <w:p w14:paraId="029686BD" w14:textId="684AD008"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89" w:history="1">
        <w:r w:rsidR="0069197E" w:rsidRPr="00673D17">
          <w:rPr>
            <w:rStyle w:val="Hyperlink"/>
            <w:noProof/>
          </w:rPr>
          <w:t>10-1 Acceptable Prescription Medication Packaging</w:t>
        </w:r>
        <w:r w:rsidR="0069197E">
          <w:rPr>
            <w:noProof/>
            <w:webHidden/>
          </w:rPr>
          <w:tab/>
        </w:r>
        <w:r w:rsidR="0069197E">
          <w:rPr>
            <w:noProof/>
            <w:webHidden/>
          </w:rPr>
          <w:fldChar w:fldCharType="begin"/>
        </w:r>
        <w:r w:rsidR="0069197E">
          <w:rPr>
            <w:noProof/>
            <w:webHidden/>
          </w:rPr>
          <w:instrText xml:space="preserve"> PAGEREF _Toc138919189 \h </w:instrText>
        </w:r>
        <w:r w:rsidR="0069197E">
          <w:rPr>
            <w:noProof/>
            <w:webHidden/>
          </w:rPr>
        </w:r>
        <w:r w:rsidR="0069197E">
          <w:rPr>
            <w:noProof/>
            <w:webHidden/>
          </w:rPr>
          <w:fldChar w:fldCharType="separate"/>
        </w:r>
        <w:r>
          <w:rPr>
            <w:noProof/>
            <w:webHidden/>
          </w:rPr>
          <w:t>64</w:t>
        </w:r>
        <w:r w:rsidR="0069197E">
          <w:rPr>
            <w:noProof/>
            <w:webHidden/>
          </w:rPr>
          <w:fldChar w:fldCharType="end"/>
        </w:r>
      </w:hyperlink>
    </w:p>
    <w:p w14:paraId="63BB9F3B" w14:textId="5581043A"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90" w:history="1">
        <w:r w:rsidR="0069197E" w:rsidRPr="00673D17">
          <w:rPr>
            <w:rStyle w:val="Hyperlink"/>
            <w:noProof/>
          </w:rPr>
          <w:t>10-2 Receiving Medication from the Pharmacy</w:t>
        </w:r>
        <w:r w:rsidR="0069197E">
          <w:rPr>
            <w:noProof/>
            <w:webHidden/>
          </w:rPr>
          <w:tab/>
        </w:r>
        <w:r w:rsidR="0069197E">
          <w:rPr>
            <w:noProof/>
            <w:webHidden/>
          </w:rPr>
          <w:fldChar w:fldCharType="begin"/>
        </w:r>
        <w:r w:rsidR="0069197E">
          <w:rPr>
            <w:noProof/>
            <w:webHidden/>
          </w:rPr>
          <w:instrText xml:space="preserve"> PAGEREF _Toc138919190 \h </w:instrText>
        </w:r>
        <w:r w:rsidR="0069197E">
          <w:rPr>
            <w:noProof/>
            <w:webHidden/>
          </w:rPr>
        </w:r>
        <w:r w:rsidR="0069197E">
          <w:rPr>
            <w:noProof/>
            <w:webHidden/>
          </w:rPr>
          <w:fldChar w:fldCharType="separate"/>
        </w:r>
        <w:r>
          <w:rPr>
            <w:noProof/>
            <w:webHidden/>
          </w:rPr>
          <w:t>67</w:t>
        </w:r>
        <w:r w:rsidR="0069197E">
          <w:rPr>
            <w:noProof/>
            <w:webHidden/>
          </w:rPr>
          <w:fldChar w:fldCharType="end"/>
        </w:r>
      </w:hyperlink>
    </w:p>
    <w:p w14:paraId="2FD87879" w14:textId="04D5AA44"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91" w:history="1">
        <w:r w:rsidR="0069197E" w:rsidRPr="00673D17">
          <w:rPr>
            <w:rStyle w:val="Hyperlink"/>
            <w:noProof/>
          </w:rPr>
          <w:t>10-3 Components of a Pharmacy Label</w:t>
        </w:r>
        <w:r w:rsidR="0069197E">
          <w:rPr>
            <w:noProof/>
            <w:webHidden/>
          </w:rPr>
          <w:tab/>
        </w:r>
        <w:r w:rsidR="0069197E">
          <w:rPr>
            <w:noProof/>
            <w:webHidden/>
          </w:rPr>
          <w:fldChar w:fldCharType="begin"/>
        </w:r>
        <w:r w:rsidR="0069197E">
          <w:rPr>
            <w:noProof/>
            <w:webHidden/>
          </w:rPr>
          <w:instrText xml:space="preserve"> PAGEREF _Toc138919191 \h </w:instrText>
        </w:r>
        <w:r w:rsidR="0069197E">
          <w:rPr>
            <w:noProof/>
            <w:webHidden/>
          </w:rPr>
        </w:r>
        <w:r w:rsidR="0069197E">
          <w:rPr>
            <w:noProof/>
            <w:webHidden/>
          </w:rPr>
          <w:fldChar w:fldCharType="separate"/>
        </w:r>
        <w:r>
          <w:rPr>
            <w:noProof/>
            <w:webHidden/>
          </w:rPr>
          <w:t>68</w:t>
        </w:r>
        <w:r w:rsidR="0069197E">
          <w:rPr>
            <w:noProof/>
            <w:webHidden/>
          </w:rPr>
          <w:fldChar w:fldCharType="end"/>
        </w:r>
      </w:hyperlink>
    </w:p>
    <w:p w14:paraId="1E9282DD" w14:textId="388C83DE"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92" w:history="1">
        <w:r w:rsidR="0069197E" w:rsidRPr="00673D17">
          <w:rPr>
            <w:rStyle w:val="Hyperlink"/>
            <w:noProof/>
          </w:rPr>
          <w:t>10-4 Exhausting the Current Supply of Medication</w:t>
        </w:r>
        <w:r w:rsidR="0069197E">
          <w:rPr>
            <w:noProof/>
            <w:webHidden/>
          </w:rPr>
          <w:tab/>
        </w:r>
        <w:r w:rsidR="0069197E">
          <w:rPr>
            <w:noProof/>
            <w:webHidden/>
          </w:rPr>
          <w:fldChar w:fldCharType="begin"/>
        </w:r>
        <w:r w:rsidR="0069197E">
          <w:rPr>
            <w:noProof/>
            <w:webHidden/>
          </w:rPr>
          <w:instrText xml:space="preserve"> PAGEREF _Toc138919192 \h </w:instrText>
        </w:r>
        <w:r w:rsidR="0069197E">
          <w:rPr>
            <w:noProof/>
            <w:webHidden/>
          </w:rPr>
        </w:r>
        <w:r w:rsidR="0069197E">
          <w:rPr>
            <w:noProof/>
            <w:webHidden/>
          </w:rPr>
          <w:fldChar w:fldCharType="separate"/>
        </w:r>
        <w:r>
          <w:rPr>
            <w:noProof/>
            <w:webHidden/>
          </w:rPr>
          <w:t>69</w:t>
        </w:r>
        <w:r w:rsidR="0069197E">
          <w:rPr>
            <w:noProof/>
            <w:webHidden/>
          </w:rPr>
          <w:fldChar w:fldCharType="end"/>
        </w:r>
      </w:hyperlink>
    </w:p>
    <w:p w14:paraId="75B32802" w14:textId="30D4AB50"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93" w:history="1">
        <w:r w:rsidR="0069197E" w:rsidRPr="00673D17">
          <w:rPr>
            <w:rStyle w:val="Hyperlink"/>
            <w:noProof/>
          </w:rPr>
          <w:t>10-5 Maintaining a Sufficient Supply of Medication</w:t>
        </w:r>
        <w:r w:rsidR="0069197E">
          <w:rPr>
            <w:noProof/>
            <w:webHidden/>
          </w:rPr>
          <w:tab/>
        </w:r>
        <w:r w:rsidR="0069197E">
          <w:rPr>
            <w:noProof/>
            <w:webHidden/>
          </w:rPr>
          <w:fldChar w:fldCharType="begin"/>
        </w:r>
        <w:r w:rsidR="0069197E">
          <w:rPr>
            <w:noProof/>
            <w:webHidden/>
          </w:rPr>
          <w:instrText xml:space="preserve"> PAGEREF _Toc138919193 \h </w:instrText>
        </w:r>
        <w:r w:rsidR="0069197E">
          <w:rPr>
            <w:noProof/>
            <w:webHidden/>
          </w:rPr>
        </w:r>
        <w:r w:rsidR="0069197E">
          <w:rPr>
            <w:noProof/>
            <w:webHidden/>
          </w:rPr>
          <w:fldChar w:fldCharType="separate"/>
        </w:r>
        <w:r>
          <w:rPr>
            <w:noProof/>
            <w:webHidden/>
          </w:rPr>
          <w:t>71</w:t>
        </w:r>
        <w:r w:rsidR="0069197E">
          <w:rPr>
            <w:noProof/>
            <w:webHidden/>
          </w:rPr>
          <w:fldChar w:fldCharType="end"/>
        </w:r>
      </w:hyperlink>
    </w:p>
    <w:p w14:paraId="7512B8C1" w14:textId="0CF9B839"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94" w:history="1">
        <w:r w:rsidR="0069197E" w:rsidRPr="00673D17">
          <w:rPr>
            <w:rStyle w:val="Hyperlink"/>
            <w:noProof/>
          </w:rPr>
          <w:t>10-6 Over-the-Counter (OTC) Medications and Dietary Supplements</w:t>
        </w:r>
        <w:r w:rsidR="0069197E">
          <w:rPr>
            <w:noProof/>
            <w:webHidden/>
          </w:rPr>
          <w:tab/>
        </w:r>
        <w:r w:rsidR="0069197E">
          <w:rPr>
            <w:noProof/>
            <w:webHidden/>
          </w:rPr>
          <w:fldChar w:fldCharType="begin"/>
        </w:r>
        <w:r w:rsidR="0069197E">
          <w:rPr>
            <w:noProof/>
            <w:webHidden/>
          </w:rPr>
          <w:instrText xml:space="preserve"> PAGEREF _Toc138919194 \h </w:instrText>
        </w:r>
        <w:r w:rsidR="0069197E">
          <w:rPr>
            <w:noProof/>
            <w:webHidden/>
          </w:rPr>
        </w:r>
        <w:r w:rsidR="0069197E">
          <w:rPr>
            <w:noProof/>
            <w:webHidden/>
          </w:rPr>
          <w:fldChar w:fldCharType="separate"/>
        </w:r>
        <w:r>
          <w:rPr>
            <w:noProof/>
            <w:webHidden/>
          </w:rPr>
          <w:t>73</w:t>
        </w:r>
        <w:r w:rsidR="0069197E">
          <w:rPr>
            <w:noProof/>
            <w:webHidden/>
          </w:rPr>
          <w:fldChar w:fldCharType="end"/>
        </w:r>
      </w:hyperlink>
    </w:p>
    <w:p w14:paraId="6A46B0D5" w14:textId="6EBAB14E"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95" w:history="1">
        <w:r w:rsidR="0069197E" w:rsidRPr="00673D17">
          <w:rPr>
            <w:rStyle w:val="Hyperlink"/>
            <w:noProof/>
          </w:rPr>
          <w:t>10-7 Labeling of Pre-filled Syringes Received from the Pharmacy</w:t>
        </w:r>
        <w:r w:rsidR="0069197E">
          <w:rPr>
            <w:noProof/>
            <w:webHidden/>
          </w:rPr>
          <w:tab/>
        </w:r>
        <w:r w:rsidR="0069197E">
          <w:rPr>
            <w:noProof/>
            <w:webHidden/>
          </w:rPr>
          <w:fldChar w:fldCharType="begin"/>
        </w:r>
        <w:r w:rsidR="0069197E">
          <w:rPr>
            <w:noProof/>
            <w:webHidden/>
          </w:rPr>
          <w:instrText xml:space="preserve"> PAGEREF _Toc138919195 \h </w:instrText>
        </w:r>
        <w:r w:rsidR="0069197E">
          <w:rPr>
            <w:noProof/>
            <w:webHidden/>
          </w:rPr>
        </w:r>
        <w:r w:rsidR="0069197E">
          <w:rPr>
            <w:noProof/>
            <w:webHidden/>
          </w:rPr>
          <w:fldChar w:fldCharType="separate"/>
        </w:r>
        <w:r>
          <w:rPr>
            <w:noProof/>
            <w:webHidden/>
          </w:rPr>
          <w:t>76</w:t>
        </w:r>
        <w:r w:rsidR="0069197E">
          <w:rPr>
            <w:noProof/>
            <w:webHidden/>
          </w:rPr>
          <w:fldChar w:fldCharType="end"/>
        </w:r>
      </w:hyperlink>
    </w:p>
    <w:p w14:paraId="34FACACC" w14:textId="6C934178"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196" w:history="1">
        <w:r w:rsidR="0069197E" w:rsidRPr="00673D17">
          <w:rPr>
            <w:rStyle w:val="Hyperlink"/>
            <w:noProof/>
          </w:rPr>
          <w:t>11   MEDICATION ADMINISTRATION RECORD</w:t>
        </w:r>
        <w:r w:rsidR="0069197E">
          <w:rPr>
            <w:noProof/>
            <w:webHidden/>
          </w:rPr>
          <w:tab/>
        </w:r>
        <w:r w:rsidR="0069197E">
          <w:rPr>
            <w:noProof/>
            <w:webHidden/>
          </w:rPr>
          <w:fldChar w:fldCharType="begin"/>
        </w:r>
        <w:r w:rsidR="0069197E">
          <w:rPr>
            <w:noProof/>
            <w:webHidden/>
          </w:rPr>
          <w:instrText xml:space="preserve"> PAGEREF _Toc138919196 \h </w:instrText>
        </w:r>
        <w:r w:rsidR="0069197E">
          <w:rPr>
            <w:noProof/>
            <w:webHidden/>
          </w:rPr>
        </w:r>
        <w:r w:rsidR="0069197E">
          <w:rPr>
            <w:noProof/>
            <w:webHidden/>
          </w:rPr>
          <w:fldChar w:fldCharType="separate"/>
        </w:r>
        <w:r>
          <w:rPr>
            <w:noProof/>
            <w:webHidden/>
          </w:rPr>
          <w:t>77</w:t>
        </w:r>
        <w:r w:rsidR="0069197E">
          <w:rPr>
            <w:noProof/>
            <w:webHidden/>
          </w:rPr>
          <w:fldChar w:fldCharType="end"/>
        </w:r>
      </w:hyperlink>
    </w:p>
    <w:p w14:paraId="1442D1C6" w14:textId="003BEA9F"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97" w:history="1">
        <w:r w:rsidR="0069197E" w:rsidRPr="00673D17">
          <w:rPr>
            <w:rStyle w:val="Hyperlink"/>
            <w:noProof/>
          </w:rPr>
          <w:t>11-1 Required Components of a Medication Administration Record</w:t>
        </w:r>
        <w:r w:rsidR="0069197E">
          <w:rPr>
            <w:noProof/>
            <w:webHidden/>
          </w:rPr>
          <w:tab/>
        </w:r>
        <w:r w:rsidR="0069197E">
          <w:rPr>
            <w:noProof/>
            <w:webHidden/>
          </w:rPr>
          <w:fldChar w:fldCharType="begin"/>
        </w:r>
        <w:r w:rsidR="0069197E">
          <w:rPr>
            <w:noProof/>
            <w:webHidden/>
          </w:rPr>
          <w:instrText xml:space="preserve"> PAGEREF _Toc138919197 \h </w:instrText>
        </w:r>
        <w:r w:rsidR="0069197E">
          <w:rPr>
            <w:noProof/>
            <w:webHidden/>
          </w:rPr>
        </w:r>
        <w:r w:rsidR="0069197E">
          <w:rPr>
            <w:noProof/>
            <w:webHidden/>
          </w:rPr>
          <w:fldChar w:fldCharType="separate"/>
        </w:r>
        <w:r>
          <w:rPr>
            <w:noProof/>
            <w:webHidden/>
          </w:rPr>
          <w:t>78</w:t>
        </w:r>
        <w:r w:rsidR="0069197E">
          <w:rPr>
            <w:noProof/>
            <w:webHidden/>
          </w:rPr>
          <w:fldChar w:fldCharType="end"/>
        </w:r>
      </w:hyperlink>
    </w:p>
    <w:p w14:paraId="62764E5A" w14:textId="64F2522B"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98" w:history="1">
        <w:r w:rsidR="0069197E" w:rsidRPr="00673D17">
          <w:rPr>
            <w:rStyle w:val="Hyperlink"/>
            <w:noProof/>
          </w:rPr>
          <w:t>11-2 Transcribing Required Information onto the Medication Administration Record</w:t>
        </w:r>
        <w:r w:rsidR="0069197E">
          <w:rPr>
            <w:noProof/>
            <w:webHidden/>
          </w:rPr>
          <w:tab/>
        </w:r>
        <w:r w:rsidR="0069197E">
          <w:rPr>
            <w:noProof/>
            <w:webHidden/>
          </w:rPr>
          <w:fldChar w:fldCharType="begin"/>
        </w:r>
        <w:r w:rsidR="0069197E">
          <w:rPr>
            <w:noProof/>
            <w:webHidden/>
          </w:rPr>
          <w:instrText xml:space="preserve"> PAGEREF _Toc138919198 \h </w:instrText>
        </w:r>
        <w:r w:rsidR="0069197E">
          <w:rPr>
            <w:noProof/>
            <w:webHidden/>
          </w:rPr>
        </w:r>
        <w:r w:rsidR="0069197E">
          <w:rPr>
            <w:noProof/>
            <w:webHidden/>
          </w:rPr>
          <w:fldChar w:fldCharType="separate"/>
        </w:r>
        <w:r>
          <w:rPr>
            <w:noProof/>
            <w:webHidden/>
          </w:rPr>
          <w:t>79</w:t>
        </w:r>
        <w:r w:rsidR="0069197E">
          <w:rPr>
            <w:noProof/>
            <w:webHidden/>
          </w:rPr>
          <w:fldChar w:fldCharType="end"/>
        </w:r>
      </w:hyperlink>
    </w:p>
    <w:p w14:paraId="6FA8C017" w14:textId="2602BE99"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199" w:history="1">
        <w:r w:rsidR="0069197E" w:rsidRPr="00673D17">
          <w:rPr>
            <w:rStyle w:val="Hyperlink"/>
            <w:noProof/>
          </w:rPr>
          <w:t>11-3 Service Provider Transcription of Medication Management System</w:t>
        </w:r>
        <w:r w:rsidR="0069197E">
          <w:rPr>
            <w:noProof/>
            <w:webHidden/>
          </w:rPr>
          <w:tab/>
        </w:r>
        <w:r w:rsidR="0069197E">
          <w:rPr>
            <w:noProof/>
            <w:webHidden/>
          </w:rPr>
          <w:fldChar w:fldCharType="begin"/>
        </w:r>
        <w:r w:rsidR="0069197E">
          <w:rPr>
            <w:noProof/>
            <w:webHidden/>
          </w:rPr>
          <w:instrText xml:space="preserve"> PAGEREF _Toc138919199 \h </w:instrText>
        </w:r>
        <w:r w:rsidR="0069197E">
          <w:rPr>
            <w:noProof/>
            <w:webHidden/>
          </w:rPr>
        </w:r>
        <w:r w:rsidR="0069197E">
          <w:rPr>
            <w:noProof/>
            <w:webHidden/>
          </w:rPr>
          <w:fldChar w:fldCharType="separate"/>
        </w:r>
        <w:r>
          <w:rPr>
            <w:noProof/>
            <w:webHidden/>
          </w:rPr>
          <w:t>80</w:t>
        </w:r>
        <w:r w:rsidR="0069197E">
          <w:rPr>
            <w:noProof/>
            <w:webHidden/>
          </w:rPr>
          <w:fldChar w:fldCharType="end"/>
        </w:r>
      </w:hyperlink>
    </w:p>
    <w:p w14:paraId="37DE13B0" w14:textId="66ABFE8F"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00" w:history="1">
        <w:r w:rsidR="0069197E" w:rsidRPr="00673D17">
          <w:rPr>
            <w:rStyle w:val="Hyperlink"/>
            <w:noProof/>
          </w:rPr>
          <w:t>11-4 Medication Administration Record Documentation</w:t>
        </w:r>
        <w:r w:rsidR="0069197E">
          <w:rPr>
            <w:noProof/>
            <w:webHidden/>
          </w:rPr>
          <w:tab/>
        </w:r>
        <w:r w:rsidR="0069197E">
          <w:rPr>
            <w:noProof/>
            <w:webHidden/>
          </w:rPr>
          <w:fldChar w:fldCharType="begin"/>
        </w:r>
        <w:r w:rsidR="0069197E">
          <w:rPr>
            <w:noProof/>
            <w:webHidden/>
          </w:rPr>
          <w:instrText xml:space="preserve"> PAGEREF _Toc138919200 \h </w:instrText>
        </w:r>
        <w:r w:rsidR="0069197E">
          <w:rPr>
            <w:noProof/>
            <w:webHidden/>
          </w:rPr>
        </w:r>
        <w:r w:rsidR="0069197E">
          <w:rPr>
            <w:noProof/>
            <w:webHidden/>
          </w:rPr>
          <w:fldChar w:fldCharType="separate"/>
        </w:r>
        <w:r>
          <w:rPr>
            <w:noProof/>
            <w:webHidden/>
          </w:rPr>
          <w:t>82</w:t>
        </w:r>
        <w:r w:rsidR="0069197E">
          <w:rPr>
            <w:noProof/>
            <w:webHidden/>
          </w:rPr>
          <w:fldChar w:fldCharType="end"/>
        </w:r>
      </w:hyperlink>
    </w:p>
    <w:p w14:paraId="5DA61EFA" w14:textId="2BA45769"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01" w:history="1">
        <w:r w:rsidR="0069197E" w:rsidRPr="00673D17">
          <w:rPr>
            <w:rStyle w:val="Hyperlink"/>
            <w:noProof/>
          </w:rPr>
          <w:t>12  MEDICATION SECURITY</w:t>
        </w:r>
        <w:r w:rsidR="0069197E">
          <w:rPr>
            <w:noProof/>
            <w:webHidden/>
          </w:rPr>
          <w:tab/>
        </w:r>
        <w:r w:rsidR="0069197E">
          <w:rPr>
            <w:noProof/>
            <w:webHidden/>
          </w:rPr>
          <w:fldChar w:fldCharType="begin"/>
        </w:r>
        <w:r w:rsidR="0069197E">
          <w:rPr>
            <w:noProof/>
            <w:webHidden/>
          </w:rPr>
          <w:instrText xml:space="preserve"> PAGEREF _Toc138919201 \h </w:instrText>
        </w:r>
        <w:r w:rsidR="0069197E">
          <w:rPr>
            <w:noProof/>
            <w:webHidden/>
          </w:rPr>
        </w:r>
        <w:r w:rsidR="0069197E">
          <w:rPr>
            <w:noProof/>
            <w:webHidden/>
          </w:rPr>
          <w:fldChar w:fldCharType="separate"/>
        </w:r>
        <w:r>
          <w:rPr>
            <w:noProof/>
            <w:webHidden/>
          </w:rPr>
          <w:t>84</w:t>
        </w:r>
        <w:r w:rsidR="0069197E">
          <w:rPr>
            <w:noProof/>
            <w:webHidden/>
          </w:rPr>
          <w:fldChar w:fldCharType="end"/>
        </w:r>
      </w:hyperlink>
    </w:p>
    <w:p w14:paraId="48FF4712" w14:textId="339A095C"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02" w:history="1">
        <w:r w:rsidR="0069197E" w:rsidRPr="00673D17">
          <w:rPr>
            <w:rStyle w:val="Hyperlink"/>
            <w:noProof/>
          </w:rPr>
          <w:t>12-1 Medication Storage</w:t>
        </w:r>
        <w:r w:rsidR="0069197E">
          <w:rPr>
            <w:noProof/>
            <w:webHidden/>
          </w:rPr>
          <w:tab/>
        </w:r>
        <w:r w:rsidR="0069197E">
          <w:rPr>
            <w:noProof/>
            <w:webHidden/>
          </w:rPr>
          <w:fldChar w:fldCharType="begin"/>
        </w:r>
        <w:r w:rsidR="0069197E">
          <w:rPr>
            <w:noProof/>
            <w:webHidden/>
          </w:rPr>
          <w:instrText xml:space="preserve"> PAGEREF _Toc138919202 \h </w:instrText>
        </w:r>
        <w:r w:rsidR="0069197E">
          <w:rPr>
            <w:noProof/>
            <w:webHidden/>
          </w:rPr>
        </w:r>
        <w:r w:rsidR="0069197E">
          <w:rPr>
            <w:noProof/>
            <w:webHidden/>
          </w:rPr>
          <w:fldChar w:fldCharType="separate"/>
        </w:r>
        <w:r>
          <w:rPr>
            <w:noProof/>
            <w:webHidden/>
          </w:rPr>
          <w:t>85</w:t>
        </w:r>
        <w:r w:rsidR="0069197E">
          <w:rPr>
            <w:noProof/>
            <w:webHidden/>
          </w:rPr>
          <w:fldChar w:fldCharType="end"/>
        </w:r>
      </w:hyperlink>
    </w:p>
    <w:p w14:paraId="045646BF" w14:textId="583F0A08"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03" w:history="1">
        <w:r w:rsidR="0069197E" w:rsidRPr="00673D17">
          <w:rPr>
            <w:rStyle w:val="Hyperlink"/>
            <w:noProof/>
          </w:rPr>
          <w:t>12-2 Schedule II-V Medication Security Measures</w:t>
        </w:r>
        <w:r w:rsidR="0069197E">
          <w:rPr>
            <w:noProof/>
            <w:webHidden/>
          </w:rPr>
          <w:tab/>
        </w:r>
        <w:r w:rsidR="0069197E">
          <w:rPr>
            <w:noProof/>
            <w:webHidden/>
          </w:rPr>
          <w:fldChar w:fldCharType="begin"/>
        </w:r>
        <w:r w:rsidR="0069197E">
          <w:rPr>
            <w:noProof/>
            <w:webHidden/>
          </w:rPr>
          <w:instrText xml:space="preserve"> PAGEREF _Toc138919203 \h </w:instrText>
        </w:r>
        <w:r w:rsidR="0069197E">
          <w:rPr>
            <w:noProof/>
            <w:webHidden/>
          </w:rPr>
        </w:r>
        <w:r w:rsidR="0069197E">
          <w:rPr>
            <w:noProof/>
            <w:webHidden/>
          </w:rPr>
          <w:fldChar w:fldCharType="separate"/>
        </w:r>
        <w:r>
          <w:rPr>
            <w:noProof/>
            <w:webHidden/>
          </w:rPr>
          <w:t>87</w:t>
        </w:r>
        <w:r w:rsidR="0069197E">
          <w:rPr>
            <w:noProof/>
            <w:webHidden/>
          </w:rPr>
          <w:fldChar w:fldCharType="end"/>
        </w:r>
      </w:hyperlink>
    </w:p>
    <w:p w14:paraId="7CE4D29E" w14:textId="5234014B"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04" w:history="1">
        <w:r w:rsidR="0069197E" w:rsidRPr="00673D17">
          <w:rPr>
            <w:rStyle w:val="Hyperlink"/>
            <w:noProof/>
          </w:rPr>
          <w:t>12-3 Countable Controlled Substance Book</w:t>
        </w:r>
        <w:r w:rsidR="0069197E">
          <w:rPr>
            <w:noProof/>
            <w:webHidden/>
          </w:rPr>
          <w:tab/>
        </w:r>
        <w:r w:rsidR="0069197E">
          <w:rPr>
            <w:noProof/>
            <w:webHidden/>
          </w:rPr>
          <w:fldChar w:fldCharType="begin"/>
        </w:r>
        <w:r w:rsidR="0069197E">
          <w:rPr>
            <w:noProof/>
            <w:webHidden/>
          </w:rPr>
          <w:instrText xml:space="preserve"> PAGEREF _Toc138919204 \h </w:instrText>
        </w:r>
        <w:r w:rsidR="0069197E">
          <w:rPr>
            <w:noProof/>
            <w:webHidden/>
          </w:rPr>
        </w:r>
        <w:r w:rsidR="0069197E">
          <w:rPr>
            <w:noProof/>
            <w:webHidden/>
          </w:rPr>
          <w:fldChar w:fldCharType="separate"/>
        </w:r>
        <w:r>
          <w:rPr>
            <w:noProof/>
            <w:webHidden/>
          </w:rPr>
          <w:t>89</w:t>
        </w:r>
        <w:r w:rsidR="0069197E">
          <w:rPr>
            <w:noProof/>
            <w:webHidden/>
          </w:rPr>
          <w:fldChar w:fldCharType="end"/>
        </w:r>
      </w:hyperlink>
    </w:p>
    <w:p w14:paraId="7170F14E" w14:textId="385E588A"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05" w:history="1">
        <w:r w:rsidR="0069197E" w:rsidRPr="00673D17">
          <w:rPr>
            <w:rStyle w:val="Hyperlink"/>
            <w:noProof/>
          </w:rPr>
          <w:t>12-4 Transfer of Medication</w:t>
        </w:r>
        <w:r w:rsidR="0069197E">
          <w:rPr>
            <w:noProof/>
            <w:webHidden/>
          </w:rPr>
          <w:tab/>
        </w:r>
        <w:r w:rsidR="0069197E">
          <w:rPr>
            <w:noProof/>
            <w:webHidden/>
          </w:rPr>
          <w:fldChar w:fldCharType="begin"/>
        </w:r>
        <w:r w:rsidR="0069197E">
          <w:rPr>
            <w:noProof/>
            <w:webHidden/>
          </w:rPr>
          <w:instrText xml:space="preserve"> PAGEREF _Toc138919205 \h </w:instrText>
        </w:r>
        <w:r w:rsidR="0069197E">
          <w:rPr>
            <w:noProof/>
            <w:webHidden/>
          </w:rPr>
        </w:r>
        <w:r w:rsidR="0069197E">
          <w:rPr>
            <w:noProof/>
            <w:webHidden/>
          </w:rPr>
          <w:fldChar w:fldCharType="separate"/>
        </w:r>
        <w:r>
          <w:rPr>
            <w:noProof/>
            <w:webHidden/>
          </w:rPr>
          <w:t>90</w:t>
        </w:r>
        <w:r w:rsidR="0069197E">
          <w:rPr>
            <w:noProof/>
            <w:webHidden/>
          </w:rPr>
          <w:fldChar w:fldCharType="end"/>
        </w:r>
      </w:hyperlink>
    </w:p>
    <w:p w14:paraId="14E62B8F" w14:textId="00785084"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06" w:history="1">
        <w:r w:rsidR="0069197E" w:rsidRPr="00673D17">
          <w:rPr>
            <w:rStyle w:val="Hyperlink"/>
            <w:noProof/>
          </w:rPr>
          <w:t>12-5 Transportation of Medication</w:t>
        </w:r>
        <w:r w:rsidR="0069197E">
          <w:rPr>
            <w:noProof/>
            <w:webHidden/>
          </w:rPr>
          <w:tab/>
        </w:r>
        <w:r w:rsidR="0069197E">
          <w:rPr>
            <w:noProof/>
            <w:webHidden/>
          </w:rPr>
          <w:fldChar w:fldCharType="begin"/>
        </w:r>
        <w:r w:rsidR="0069197E">
          <w:rPr>
            <w:noProof/>
            <w:webHidden/>
          </w:rPr>
          <w:instrText xml:space="preserve"> PAGEREF _Toc138919206 \h </w:instrText>
        </w:r>
        <w:r w:rsidR="0069197E">
          <w:rPr>
            <w:noProof/>
            <w:webHidden/>
          </w:rPr>
        </w:r>
        <w:r w:rsidR="0069197E">
          <w:rPr>
            <w:noProof/>
            <w:webHidden/>
          </w:rPr>
          <w:fldChar w:fldCharType="separate"/>
        </w:r>
        <w:r>
          <w:rPr>
            <w:noProof/>
            <w:webHidden/>
          </w:rPr>
          <w:t>93</w:t>
        </w:r>
        <w:r w:rsidR="0069197E">
          <w:rPr>
            <w:noProof/>
            <w:webHidden/>
          </w:rPr>
          <w:fldChar w:fldCharType="end"/>
        </w:r>
      </w:hyperlink>
    </w:p>
    <w:p w14:paraId="5D21C7EB" w14:textId="267CB19F"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07" w:history="1">
        <w:r w:rsidR="0069197E" w:rsidRPr="00673D17">
          <w:rPr>
            <w:rStyle w:val="Hyperlink"/>
            <w:noProof/>
          </w:rPr>
          <w:t>12-6 Syringe Security and Storage</w:t>
        </w:r>
        <w:r w:rsidR="0069197E">
          <w:rPr>
            <w:noProof/>
            <w:webHidden/>
          </w:rPr>
          <w:tab/>
        </w:r>
        <w:r w:rsidR="0069197E">
          <w:rPr>
            <w:noProof/>
            <w:webHidden/>
          </w:rPr>
          <w:fldChar w:fldCharType="begin"/>
        </w:r>
        <w:r w:rsidR="0069197E">
          <w:rPr>
            <w:noProof/>
            <w:webHidden/>
          </w:rPr>
          <w:instrText xml:space="preserve"> PAGEREF _Toc138919207 \h </w:instrText>
        </w:r>
        <w:r w:rsidR="0069197E">
          <w:rPr>
            <w:noProof/>
            <w:webHidden/>
          </w:rPr>
        </w:r>
        <w:r w:rsidR="0069197E">
          <w:rPr>
            <w:noProof/>
            <w:webHidden/>
          </w:rPr>
          <w:fldChar w:fldCharType="separate"/>
        </w:r>
        <w:r>
          <w:rPr>
            <w:noProof/>
            <w:webHidden/>
          </w:rPr>
          <w:t>94</w:t>
        </w:r>
        <w:r w:rsidR="0069197E">
          <w:rPr>
            <w:noProof/>
            <w:webHidden/>
          </w:rPr>
          <w:fldChar w:fldCharType="end"/>
        </w:r>
      </w:hyperlink>
    </w:p>
    <w:p w14:paraId="73FF5A56" w14:textId="3EC886E8"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08" w:history="1">
        <w:r w:rsidR="0069197E" w:rsidRPr="00673D17">
          <w:rPr>
            <w:rStyle w:val="Hyperlink"/>
            <w:noProof/>
          </w:rPr>
          <w:t>12-7 Drug-Tampering and Suspected Drug-Tampering</w:t>
        </w:r>
        <w:r w:rsidR="0069197E">
          <w:rPr>
            <w:noProof/>
            <w:webHidden/>
          </w:rPr>
          <w:tab/>
        </w:r>
        <w:r w:rsidR="0069197E">
          <w:rPr>
            <w:noProof/>
            <w:webHidden/>
          </w:rPr>
          <w:fldChar w:fldCharType="begin"/>
        </w:r>
        <w:r w:rsidR="0069197E">
          <w:rPr>
            <w:noProof/>
            <w:webHidden/>
          </w:rPr>
          <w:instrText xml:space="preserve"> PAGEREF _Toc138919208 \h </w:instrText>
        </w:r>
        <w:r w:rsidR="0069197E">
          <w:rPr>
            <w:noProof/>
            <w:webHidden/>
          </w:rPr>
        </w:r>
        <w:r w:rsidR="0069197E">
          <w:rPr>
            <w:noProof/>
            <w:webHidden/>
          </w:rPr>
          <w:fldChar w:fldCharType="separate"/>
        </w:r>
        <w:r>
          <w:rPr>
            <w:noProof/>
            <w:webHidden/>
          </w:rPr>
          <w:t>95</w:t>
        </w:r>
        <w:r w:rsidR="0069197E">
          <w:rPr>
            <w:noProof/>
            <w:webHidden/>
          </w:rPr>
          <w:fldChar w:fldCharType="end"/>
        </w:r>
      </w:hyperlink>
    </w:p>
    <w:p w14:paraId="26397886" w14:textId="5C9A29C2"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09" w:history="1">
        <w:r w:rsidR="0069197E" w:rsidRPr="00673D17">
          <w:rPr>
            <w:rStyle w:val="Hyperlink"/>
            <w:noProof/>
          </w:rPr>
          <w:t>12-8 Drug Loss</w:t>
        </w:r>
        <w:r w:rsidR="0069197E">
          <w:rPr>
            <w:noProof/>
            <w:webHidden/>
          </w:rPr>
          <w:tab/>
        </w:r>
        <w:r w:rsidR="0069197E">
          <w:rPr>
            <w:noProof/>
            <w:webHidden/>
          </w:rPr>
          <w:fldChar w:fldCharType="begin"/>
        </w:r>
        <w:r w:rsidR="0069197E">
          <w:rPr>
            <w:noProof/>
            <w:webHidden/>
          </w:rPr>
          <w:instrText xml:space="preserve"> PAGEREF _Toc138919209 \h </w:instrText>
        </w:r>
        <w:r w:rsidR="0069197E">
          <w:rPr>
            <w:noProof/>
            <w:webHidden/>
          </w:rPr>
        </w:r>
        <w:r w:rsidR="0069197E">
          <w:rPr>
            <w:noProof/>
            <w:webHidden/>
          </w:rPr>
          <w:fldChar w:fldCharType="separate"/>
        </w:r>
        <w:r>
          <w:rPr>
            <w:noProof/>
            <w:webHidden/>
          </w:rPr>
          <w:t>96</w:t>
        </w:r>
        <w:r w:rsidR="0069197E">
          <w:rPr>
            <w:noProof/>
            <w:webHidden/>
          </w:rPr>
          <w:fldChar w:fldCharType="end"/>
        </w:r>
      </w:hyperlink>
    </w:p>
    <w:p w14:paraId="05D17A16" w14:textId="52CCB281"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10" w:history="1">
        <w:r w:rsidR="0069197E" w:rsidRPr="00673D17">
          <w:rPr>
            <w:rStyle w:val="Hyperlink"/>
            <w:noProof/>
          </w:rPr>
          <w:t>13   MEDICATION ADMINISTRATION</w:t>
        </w:r>
        <w:r w:rsidR="0069197E">
          <w:rPr>
            <w:noProof/>
            <w:webHidden/>
          </w:rPr>
          <w:tab/>
        </w:r>
        <w:r w:rsidR="0069197E">
          <w:rPr>
            <w:noProof/>
            <w:webHidden/>
          </w:rPr>
          <w:fldChar w:fldCharType="begin"/>
        </w:r>
        <w:r w:rsidR="0069197E">
          <w:rPr>
            <w:noProof/>
            <w:webHidden/>
          </w:rPr>
          <w:instrText xml:space="preserve"> PAGEREF _Toc138919210 \h </w:instrText>
        </w:r>
        <w:r w:rsidR="0069197E">
          <w:rPr>
            <w:noProof/>
            <w:webHidden/>
          </w:rPr>
        </w:r>
        <w:r w:rsidR="0069197E">
          <w:rPr>
            <w:noProof/>
            <w:webHidden/>
          </w:rPr>
          <w:fldChar w:fldCharType="separate"/>
        </w:r>
        <w:r>
          <w:rPr>
            <w:noProof/>
            <w:webHidden/>
          </w:rPr>
          <w:t>97</w:t>
        </w:r>
        <w:r w:rsidR="0069197E">
          <w:rPr>
            <w:noProof/>
            <w:webHidden/>
          </w:rPr>
          <w:fldChar w:fldCharType="end"/>
        </w:r>
      </w:hyperlink>
    </w:p>
    <w:p w14:paraId="50454375" w14:textId="2F6EE4CD"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11" w:history="1">
        <w:r w:rsidR="0069197E" w:rsidRPr="00673D17">
          <w:rPr>
            <w:rStyle w:val="Hyperlink"/>
            <w:noProof/>
          </w:rPr>
          <w:t>13-1 Medication Administration</w:t>
        </w:r>
        <w:r w:rsidR="0069197E">
          <w:rPr>
            <w:noProof/>
            <w:webHidden/>
          </w:rPr>
          <w:tab/>
        </w:r>
        <w:r w:rsidR="0069197E">
          <w:rPr>
            <w:noProof/>
            <w:webHidden/>
          </w:rPr>
          <w:fldChar w:fldCharType="begin"/>
        </w:r>
        <w:r w:rsidR="0069197E">
          <w:rPr>
            <w:noProof/>
            <w:webHidden/>
          </w:rPr>
          <w:instrText xml:space="preserve"> PAGEREF _Toc138919211 \h </w:instrText>
        </w:r>
        <w:r w:rsidR="0069197E">
          <w:rPr>
            <w:noProof/>
            <w:webHidden/>
          </w:rPr>
        </w:r>
        <w:r w:rsidR="0069197E">
          <w:rPr>
            <w:noProof/>
            <w:webHidden/>
          </w:rPr>
          <w:fldChar w:fldCharType="separate"/>
        </w:r>
        <w:r>
          <w:rPr>
            <w:noProof/>
            <w:webHidden/>
          </w:rPr>
          <w:t>98</w:t>
        </w:r>
        <w:r w:rsidR="0069197E">
          <w:rPr>
            <w:noProof/>
            <w:webHidden/>
          </w:rPr>
          <w:fldChar w:fldCharType="end"/>
        </w:r>
      </w:hyperlink>
    </w:p>
    <w:p w14:paraId="0C39B274" w14:textId="29236691"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12" w:history="1">
        <w:r w:rsidR="0069197E" w:rsidRPr="00673D17">
          <w:rPr>
            <w:rStyle w:val="Hyperlink"/>
            <w:noProof/>
          </w:rPr>
          <w:t>13-2 Medication Refusals</w:t>
        </w:r>
        <w:r w:rsidR="0069197E">
          <w:rPr>
            <w:noProof/>
            <w:webHidden/>
          </w:rPr>
          <w:tab/>
        </w:r>
        <w:r w:rsidR="0069197E">
          <w:rPr>
            <w:noProof/>
            <w:webHidden/>
          </w:rPr>
          <w:fldChar w:fldCharType="begin"/>
        </w:r>
        <w:r w:rsidR="0069197E">
          <w:rPr>
            <w:noProof/>
            <w:webHidden/>
          </w:rPr>
          <w:instrText xml:space="preserve"> PAGEREF _Toc138919212 \h </w:instrText>
        </w:r>
        <w:r w:rsidR="0069197E">
          <w:rPr>
            <w:noProof/>
            <w:webHidden/>
          </w:rPr>
        </w:r>
        <w:r w:rsidR="0069197E">
          <w:rPr>
            <w:noProof/>
            <w:webHidden/>
          </w:rPr>
          <w:fldChar w:fldCharType="separate"/>
        </w:r>
        <w:r>
          <w:rPr>
            <w:noProof/>
            <w:webHidden/>
          </w:rPr>
          <w:t>100</w:t>
        </w:r>
        <w:r w:rsidR="0069197E">
          <w:rPr>
            <w:noProof/>
            <w:webHidden/>
          </w:rPr>
          <w:fldChar w:fldCharType="end"/>
        </w:r>
      </w:hyperlink>
    </w:p>
    <w:p w14:paraId="1C7FC28B" w14:textId="1CE1EBC1"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13" w:history="1">
        <w:r w:rsidR="0069197E" w:rsidRPr="00673D17">
          <w:rPr>
            <w:rStyle w:val="Hyperlink"/>
            <w:noProof/>
          </w:rPr>
          <w:t>13-3 Day Program Medication Requirements</w:t>
        </w:r>
        <w:r w:rsidR="0069197E">
          <w:rPr>
            <w:noProof/>
            <w:webHidden/>
          </w:rPr>
          <w:tab/>
        </w:r>
        <w:r w:rsidR="0069197E">
          <w:rPr>
            <w:noProof/>
            <w:webHidden/>
          </w:rPr>
          <w:fldChar w:fldCharType="begin"/>
        </w:r>
        <w:r w:rsidR="0069197E">
          <w:rPr>
            <w:noProof/>
            <w:webHidden/>
          </w:rPr>
          <w:instrText xml:space="preserve"> PAGEREF _Toc138919213 \h </w:instrText>
        </w:r>
        <w:r w:rsidR="0069197E">
          <w:rPr>
            <w:noProof/>
            <w:webHidden/>
          </w:rPr>
        </w:r>
        <w:r w:rsidR="0069197E">
          <w:rPr>
            <w:noProof/>
            <w:webHidden/>
          </w:rPr>
          <w:fldChar w:fldCharType="separate"/>
        </w:r>
        <w:r>
          <w:rPr>
            <w:noProof/>
            <w:webHidden/>
          </w:rPr>
          <w:t>101</w:t>
        </w:r>
        <w:r w:rsidR="0069197E">
          <w:rPr>
            <w:noProof/>
            <w:webHidden/>
          </w:rPr>
          <w:fldChar w:fldCharType="end"/>
        </w:r>
      </w:hyperlink>
    </w:p>
    <w:p w14:paraId="6C56FD06" w14:textId="773D902D"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14" w:history="1">
        <w:r w:rsidR="0069197E" w:rsidRPr="00673D17">
          <w:rPr>
            <w:rStyle w:val="Hyperlink"/>
            <w:noProof/>
          </w:rPr>
          <w:t>14  POLICIES, PROCEDURES AND RECORD KEEPING</w:t>
        </w:r>
        <w:r w:rsidR="0069197E">
          <w:rPr>
            <w:noProof/>
            <w:webHidden/>
          </w:rPr>
          <w:tab/>
        </w:r>
        <w:r w:rsidR="0069197E">
          <w:rPr>
            <w:noProof/>
            <w:webHidden/>
          </w:rPr>
          <w:fldChar w:fldCharType="begin"/>
        </w:r>
        <w:r w:rsidR="0069197E">
          <w:rPr>
            <w:noProof/>
            <w:webHidden/>
          </w:rPr>
          <w:instrText xml:space="preserve"> PAGEREF _Toc138919214 \h </w:instrText>
        </w:r>
        <w:r w:rsidR="0069197E">
          <w:rPr>
            <w:noProof/>
            <w:webHidden/>
          </w:rPr>
        </w:r>
        <w:r w:rsidR="0069197E">
          <w:rPr>
            <w:noProof/>
            <w:webHidden/>
          </w:rPr>
          <w:fldChar w:fldCharType="separate"/>
        </w:r>
        <w:r>
          <w:rPr>
            <w:noProof/>
            <w:webHidden/>
          </w:rPr>
          <w:t>103</w:t>
        </w:r>
        <w:r w:rsidR="0069197E">
          <w:rPr>
            <w:noProof/>
            <w:webHidden/>
          </w:rPr>
          <w:fldChar w:fldCharType="end"/>
        </w:r>
      </w:hyperlink>
    </w:p>
    <w:p w14:paraId="6035C7AA" w14:textId="5F1FEBE3"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15" w:history="1">
        <w:r w:rsidR="0069197E" w:rsidRPr="00673D17">
          <w:rPr>
            <w:rStyle w:val="Hyperlink"/>
            <w:noProof/>
          </w:rPr>
          <w:t>14-1 Service Provider MAP Policies</w:t>
        </w:r>
        <w:r w:rsidR="0069197E">
          <w:rPr>
            <w:noProof/>
            <w:webHidden/>
          </w:rPr>
          <w:tab/>
        </w:r>
        <w:r w:rsidR="0069197E">
          <w:rPr>
            <w:noProof/>
            <w:webHidden/>
          </w:rPr>
          <w:fldChar w:fldCharType="begin"/>
        </w:r>
        <w:r w:rsidR="0069197E">
          <w:rPr>
            <w:noProof/>
            <w:webHidden/>
          </w:rPr>
          <w:instrText xml:space="preserve"> PAGEREF _Toc138919215 \h </w:instrText>
        </w:r>
        <w:r w:rsidR="0069197E">
          <w:rPr>
            <w:noProof/>
            <w:webHidden/>
          </w:rPr>
        </w:r>
        <w:r w:rsidR="0069197E">
          <w:rPr>
            <w:noProof/>
            <w:webHidden/>
          </w:rPr>
          <w:fldChar w:fldCharType="separate"/>
        </w:r>
        <w:r>
          <w:rPr>
            <w:noProof/>
            <w:webHidden/>
          </w:rPr>
          <w:t>104</w:t>
        </w:r>
        <w:r w:rsidR="0069197E">
          <w:rPr>
            <w:noProof/>
            <w:webHidden/>
          </w:rPr>
          <w:fldChar w:fldCharType="end"/>
        </w:r>
      </w:hyperlink>
    </w:p>
    <w:p w14:paraId="0A39A199" w14:textId="06A17F80"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16" w:history="1">
        <w:r w:rsidR="0069197E" w:rsidRPr="00673D17">
          <w:rPr>
            <w:rStyle w:val="Hyperlink"/>
            <w:noProof/>
          </w:rPr>
          <w:t>14-2 Site Record Keeping Requirements</w:t>
        </w:r>
        <w:r w:rsidR="0069197E">
          <w:rPr>
            <w:noProof/>
            <w:webHidden/>
          </w:rPr>
          <w:tab/>
        </w:r>
        <w:r w:rsidR="0069197E">
          <w:rPr>
            <w:noProof/>
            <w:webHidden/>
          </w:rPr>
          <w:fldChar w:fldCharType="begin"/>
        </w:r>
        <w:r w:rsidR="0069197E">
          <w:rPr>
            <w:noProof/>
            <w:webHidden/>
          </w:rPr>
          <w:instrText xml:space="preserve"> PAGEREF _Toc138919216 \h </w:instrText>
        </w:r>
        <w:r w:rsidR="0069197E">
          <w:rPr>
            <w:noProof/>
            <w:webHidden/>
          </w:rPr>
        </w:r>
        <w:r w:rsidR="0069197E">
          <w:rPr>
            <w:noProof/>
            <w:webHidden/>
          </w:rPr>
          <w:fldChar w:fldCharType="separate"/>
        </w:r>
        <w:r>
          <w:rPr>
            <w:noProof/>
            <w:webHidden/>
          </w:rPr>
          <w:t>107</w:t>
        </w:r>
        <w:r w:rsidR="0069197E">
          <w:rPr>
            <w:noProof/>
            <w:webHidden/>
          </w:rPr>
          <w:fldChar w:fldCharType="end"/>
        </w:r>
      </w:hyperlink>
    </w:p>
    <w:p w14:paraId="5FF92014" w14:textId="6432402B"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17" w:history="1">
        <w:r w:rsidR="0069197E" w:rsidRPr="00673D17">
          <w:rPr>
            <w:rStyle w:val="Hyperlink"/>
            <w:noProof/>
          </w:rPr>
          <w:t>14-3 Retention Period for MAP Program Records</w:t>
        </w:r>
        <w:r w:rsidR="0069197E">
          <w:rPr>
            <w:noProof/>
            <w:webHidden/>
          </w:rPr>
          <w:tab/>
        </w:r>
        <w:r w:rsidR="0069197E">
          <w:rPr>
            <w:noProof/>
            <w:webHidden/>
          </w:rPr>
          <w:fldChar w:fldCharType="begin"/>
        </w:r>
        <w:r w:rsidR="0069197E">
          <w:rPr>
            <w:noProof/>
            <w:webHidden/>
          </w:rPr>
          <w:instrText xml:space="preserve"> PAGEREF _Toc138919217 \h </w:instrText>
        </w:r>
        <w:r w:rsidR="0069197E">
          <w:rPr>
            <w:noProof/>
            <w:webHidden/>
          </w:rPr>
        </w:r>
        <w:r w:rsidR="0069197E">
          <w:rPr>
            <w:noProof/>
            <w:webHidden/>
          </w:rPr>
          <w:fldChar w:fldCharType="separate"/>
        </w:r>
        <w:r>
          <w:rPr>
            <w:noProof/>
            <w:webHidden/>
          </w:rPr>
          <w:t>110</w:t>
        </w:r>
        <w:r w:rsidR="0069197E">
          <w:rPr>
            <w:noProof/>
            <w:webHidden/>
          </w:rPr>
          <w:fldChar w:fldCharType="end"/>
        </w:r>
      </w:hyperlink>
    </w:p>
    <w:p w14:paraId="735093A0" w14:textId="55A320C2"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18" w:history="1">
        <w:r w:rsidR="0069197E" w:rsidRPr="00673D17">
          <w:rPr>
            <w:rStyle w:val="Hyperlink"/>
            <w:noProof/>
          </w:rPr>
          <w:t>14-4 Electronic Reference Materials</w:t>
        </w:r>
        <w:r w:rsidR="0069197E">
          <w:rPr>
            <w:noProof/>
            <w:webHidden/>
          </w:rPr>
          <w:tab/>
        </w:r>
        <w:r w:rsidR="0069197E">
          <w:rPr>
            <w:noProof/>
            <w:webHidden/>
          </w:rPr>
          <w:fldChar w:fldCharType="begin"/>
        </w:r>
        <w:r w:rsidR="0069197E">
          <w:rPr>
            <w:noProof/>
            <w:webHidden/>
          </w:rPr>
          <w:instrText xml:space="preserve"> PAGEREF _Toc138919218 \h </w:instrText>
        </w:r>
        <w:r w:rsidR="0069197E">
          <w:rPr>
            <w:noProof/>
            <w:webHidden/>
          </w:rPr>
        </w:r>
        <w:r w:rsidR="0069197E">
          <w:rPr>
            <w:noProof/>
            <w:webHidden/>
          </w:rPr>
          <w:fldChar w:fldCharType="separate"/>
        </w:r>
        <w:r>
          <w:rPr>
            <w:noProof/>
            <w:webHidden/>
          </w:rPr>
          <w:t>111</w:t>
        </w:r>
        <w:r w:rsidR="0069197E">
          <w:rPr>
            <w:noProof/>
            <w:webHidden/>
          </w:rPr>
          <w:fldChar w:fldCharType="end"/>
        </w:r>
      </w:hyperlink>
    </w:p>
    <w:p w14:paraId="753C64B2" w14:textId="407CB52A"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19" w:history="1">
        <w:r w:rsidR="0069197E" w:rsidRPr="00673D17">
          <w:rPr>
            <w:rStyle w:val="Hyperlink"/>
            <w:noProof/>
          </w:rPr>
          <w:t>14-5 Allergies</w:t>
        </w:r>
        <w:r w:rsidR="0069197E">
          <w:rPr>
            <w:noProof/>
            <w:webHidden/>
          </w:rPr>
          <w:tab/>
        </w:r>
        <w:r w:rsidR="0069197E">
          <w:rPr>
            <w:noProof/>
            <w:webHidden/>
          </w:rPr>
          <w:fldChar w:fldCharType="begin"/>
        </w:r>
        <w:r w:rsidR="0069197E">
          <w:rPr>
            <w:noProof/>
            <w:webHidden/>
          </w:rPr>
          <w:instrText xml:space="preserve"> PAGEREF _Toc138919219 \h </w:instrText>
        </w:r>
        <w:r w:rsidR="0069197E">
          <w:rPr>
            <w:noProof/>
            <w:webHidden/>
          </w:rPr>
        </w:r>
        <w:r w:rsidR="0069197E">
          <w:rPr>
            <w:noProof/>
            <w:webHidden/>
          </w:rPr>
          <w:fldChar w:fldCharType="separate"/>
        </w:r>
        <w:r>
          <w:rPr>
            <w:noProof/>
            <w:webHidden/>
          </w:rPr>
          <w:t>112</w:t>
        </w:r>
        <w:r w:rsidR="0069197E">
          <w:rPr>
            <w:noProof/>
            <w:webHidden/>
          </w:rPr>
          <w:fldChar w:fldCharType="end"/>
        </w:r>
      </w:hyperlink>
    </w:p>
    <w:p w14:paraId="28EFFF5F" w14:textId="05D7ACBA"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20" w:history="1">
        <w:r w:rsidR="0069197E" w:rsidRPr="00673D17">
          <w:rPr>
            <w:rStyle w:val="Hyperlink"/>
            <w:noProof/>
          </w:rPr>
          <w:t>15   MEDICATION DISPOSAL</w:t>
        </w:r>
        <w:r w:rsidR="0069197E">
          <w:rPr>
            <w:noProof/>
            <w:webHidden/>
          </w:rPr>
          <w:tab/>
        </w:r>
        <w:r w:rsidR="0069197E">
          <w:rPr>
            <w:noProof/>
            <w:webHidden/>
          </w:rPr>
          <w:fldChar w:fldCharType="begin"/>
        </w:r>
        <w:r w:rsidR="0069197E">
          <w:rPr>
            <w:noProof/>
            <w:webHidden/>
          </w:rPr>
          <w:instrText xml:space="preserve"> PAGEREF _Toc138919220 \h </w:instrText>
        </w:r>
        <w:r w:rsidR="0069197E">
          <w:rPr>
            <w:noProof/>
            <w:webHidden/>
          </w:rPr>
        </w:r>
        <w:r w:rsidR="0069197E">
          <w:rPr>
            <w:noProof/>
            <w:webHidden/>
          </w:rPr>
          <w:fldChar w:fldCharType="separate"/>
        </w:r>
        <w:r>
          <w:rPr>
            <w:noProof/>
            <w:webHidden/>
          </w:rPr>
          <w:t>113</w:t>
        </w:r>
        <w:r w:rsidR="0069197E">
          <w:rPr>
            <w:noProof/>
            <w:webHidden/>
          </w:rPr>
          <w:fldChar w:fldCharType="end"/>
        </w:r>
      </w:hyperlink>
    </w:p>
    <w:p w14:paraId="1A2498FC" w14:textId="20946C31"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21" w:history="1">
        <w:r w:rsidR="0069197E" w:rsidRPr="00673D17">
          <w:rPr>
            <w:rStyle w:val="Hyperlink"/>
            <w:noProof/>
          </w:rPr>
          <w:t>15-1 Medication Disposal Guidelines</w:t>
        </w:r>
        <w:r w:rsidR="0069197E">
          <w:rPr>
            <w:noProof/>
            <w:webHidden/>
          </w:rPr>
          <w:tab/>
        </w:r>
        <w:r w:rsidR="0069197E">
          <w:rPr>
            <w:noProof/>
            <w:webHidden/>
          </w:rPr>
          <w:fldChar w:fldCharType="begin"/>
        </w:r>
        <w:r w:rsidR="0069197E">
          <w:rPr>
            <w:noProof/>
            <w:webHidden/>
          </w:rPr>
          <w:instrText xml:space="preserve"> PAGEREF _Toc138919221 \h </w:instrText>
        </w:r>
        <w:r w:rsidR="0069197E">
          <w:rPr>
            <w:noProof/>
            <w:webHidden/>
          </w:rPr>
        </w:r>
        <w:r w:rsidR="0069197E">
          <w:rPr>
            <w:noProof/>
            <w:webHidden/>
          </w:rPr>
          <w:fldChar w:fldCharType="separate"/>
        </w:r>
        <w:r>
          <w:rPr>
            <w:noProof/>
            <w:webHidden/>
          </w:rPr>
          <w:t>114</w:t>
        </w:r>
        <w:r w:rsidR="0069197E">
          <w:rPr>
            <w:noProof/>
            <w:webHidden/>
          </w:rPr>
          <w:fldChar w:fldCharType="end"/>
        </w:r>
      </w:hyperlink>
    </w:p>
    <w:p w14:paraId="090DBB3D" w14:textId="2A6B1C41"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22" w:history="1">
        <w:r w:rsidR="0069197E" w:rsidRPr="00673D17">
          <w:rPr>
            <w:rStyle w:val="Hyperlink"/>
            <w:noProof/>
          </w:rPr>
          <w:t>15-2 Disposal Form</w:t>
        </w:r>
        <w:r w:rsidR="0069197E">
          <w:rPr>
            <w:noProof/>
            <w:webHidden/>
          </w:rPr>
          <w:tab/>
        </w:r>
        <w:r w:rsidR="0069197E">
          <w:rPr>
            <w:noProof/>
            <w:webHidden/>
          </w:rPr>
          <w:fldChar w:fldCharType="begin"/>
        </w:r>
        <w:r w:rsidR="0069197E">
          <w:rPr>
            <w:noProof/>
            <w:webHidden/>
          </w:rPr>
          <w:instrText xml:space="preserve"> PAGEREF _Toc138919222 \h </w:instrText>
        </w:r>
        <w:r w:rsidR="0069197E">
          <w:rPr>
            <w:noProof/>
            <w:webHidden/>
          </w:rPr>
        </w:r>
        <w:r w:rsidR="0069197E">
          <w:rPr>
            <w:noProof/>
            <w:webHidden/>
          </w:rPr>
          <w:fldChar w:fldCharType="separate"/>
        </w:r>
        <w:r>
          <w:rPr>
            <w:noProof/>
            <w:webHidden/>
          </w:rPr>
          <w:t>116</w:t>
        </w:r>
        <w:r w:rsidR="0069197E">
          <w:rPr>
            <w:noProof/>
            <w:webHidden/>
          </w:rPr>
          <w:fldChar w:fldCharType="end"/>
        </w:r>
      </w:hyperlink>
    </w:p>
    <w:p w14:paraId="6ED4D5C5" w14:textId="12039082" w:rsidR="0069197E" w:rsidRDefault="00F327CE">
      <w:pPr>
        <w:pStyle w:val="TOC3"/>
        <w:rPr>
          <w:rFonts w:asciiTheme="minorHAnsi" w:eastAsiaTheme="minorEastAsia" w:hAnsiTheme="minorHAnsi" w:cstheme="minorBidi"/>
          <w:sz w:val="22"/>
          <w:szCs w:val="22"/>
        </w:rPr>
      </w:pPr>
      <w:hyperlink w:anchor="_Toc138919223" w:history="1">
        <w:r w:rsidR="0069197E" w:rsidRPr="00673D17">
          <w:rPr>
            <w:rStyle w:val="Hyperlink"/>
          </w:rPr>
          <w:t>Controlled Substance Disposal Record</w:t>
        </w:r>
        <w:r w:rsidR="0069197E">
          <w:rPr>
            <w:webHidden/>
          </w:rPr>
          <w:tab/>
        </w:r>
        <w:r w:rsidR="0069197E">
          <w:rPr>
            <w:webHidden/>
          </w:rPr>
          <w:fldChar w:fldCharType="begin"/>
        </w:r>
        <w:r w:rsidR="0069197E">
          <w:rPr>
            <w:webHidden/>
          </w:rPr>
          <w:instrText xml:space="preserve"> PAGEREF _Toc138919223 \h </w:instrText>
        </w:r>
        <w:r w:rsidR="0069197E">
          <w:rPr>
            <w:webHidden/>
          </w:rPr>
        </w:r>
        <w:r w:rsidR="0069197E">
          <w:rPr>
            <w:webHidden/>
          </w:rPr>
          <w:fldChar w:fldCharType="separate"/>
        </w:r>
        <w:r>
          <w:rPr>
            <w:webHidden/>
          </w:rPr>
          <w:t>117</w:t>
        </w:r>
        <w:r w:rsidR="0069197E">
          <w:rPr>
            <w:webHidden/>
          </w:rPr>
          <w:fldChar w:fldCharType="end"/>
        </w:r>
      </w:hyperlink>
    </w:p>
    <w:p w14:paraId="7619D2C3" w14:textId="7124E3F1"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24" w:history="1">
        <w:r w:rsidR="0069197E" w:rsidRPr="00673D17">
          <w:rPr>
            <w:rStyle w:val="Hyperlink"/>
            <w:noProof/>
          </w:rPr>
          <w:t>16   OFF-SITE MEDICATION ADMINISTRATION, CERTIFIED/LICENSED STAFFED VACATION, LEAVE OF ABSENCE, BACKPACKING</w:t>
        </w:r>
        <w:r w:rsidR="0069197E">
          <w:rPr>
            <w:noProof/>
            <w:webHidden/>
          </w:rPr>
          <w:tab/>
        </w:r>
        <w:r w:rsidR="0069197E">
          <w:rPr>
            <w:noProof/>
            <w:webHidden/>
          </w:rPr>
          <w:fldChar w:fldCharType="begin"/>
        </w:r>
        <w:r w:rsidR="0069197E">
          <w:rPr>
            <w:noProof/>
            <w:webHidden/>
          </w:rPr>
          <w:instrText xml:space="preserve"> PAGEREF _Toc138919224 \h </w:instrText>
        </w:r>
        <w:r w:rsidR="0069197E">
          <w:rPr>
            <w:noProof/>
            <w:webHidden/>
          </w:rPr>
        </w:r>
        <w:r w:rsidR="0069197E">
          <w:rPr>
            <w:noProof/>
            <w:webHidden/>
          </w:rPr>
          <w:fldChar w:fldCharType="separate"/>
        </w:r>
        <w:r>
          <w:rPr>
            <w:noProof/>
            <w:webHidden/>
          </w:rPr>
          <w:t>118</w:t>
        </w:r>
        <w:r w:rsidR="0069197E">
          <w:rPr>
            <w:noProof/>
            <w:webHidden/>
          </w:rPr>
          <w:fldChar w:fldCharType="end"/>
        </w:r>
      </w:hyperlink>
    </w:p>
    <w:p w14:paraId="57B767C4" w14:textId="32F99797"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25" w:history="1">
        <w:r w:rsidR="0069197E" w:rsidRPr="00673D17">
          <w:rPr>
            <w:rStyle w:val="Hyperlink"/>
            <w:noProof/>
          </w:rPr>
          <w:t>16-1 Medication Administration at Locations other than MAP Registered Sites</w:t>
        </w:r>
        <w:r w:rsidR="0069197E">
          <w:rPr>
            <w:noProof/>
            <w:webHidden/>
          </w:rPr>
          <w:tab/>
        </w:r>
        <w:r w:rsidR="0069197E">
          <w:rPr>
            <w:noProof/>
            <w:webHidden/>
          </w:rPr>
          <w:fldChar w:fldCharType="begin"/>
        </w:r>
        <w:r w:rsidR="0069197E">
          <w:rPr>
            <w:noProof/>
            <w:webHidden/>
          </w:rPr>
          <w:instrText xml:space="preserve"> PAGEREF _Toc138919225 \h </w:instrText>
        </w:r>
        <w:r w:rsidR="0069197E">
          <w:rPr>
            <w:noProof/>
            <w:webHidden/>
          </w:rPr>
        </w:r>
        <w:r w:rsidR="0069197E">
          <w:rPr>
            <w:noProof/>
            <w:webHidden/>
          </w:rPr>
          <w:fldChar w:fldCharType="separate"/>
        </w:r>
        <w:r>
          <w:rPr>
            <w:noProof/>
            <w:webHidden/>
          </w:rPr>
          <w:t>119</w:t>
        </w:r>
        <w:r w:rsidR="0069197E">
          <w:rPr>
            <w:noProof/>
            <w:webHidden/>
          </w:rPr>
          <w:fldChar w:fldCharType="end"/>
        </w:r>
      </w:hyperlink>
    </w:p>
    <w:p w14:paraId="3214BDD2" w14:textId="2A18B332"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26" w:history="1">
        <w:r w:rsidR="0069197E" w:rsidRPr="00673D17">
          <w:rPr>
            <w:rStyle w:val="Hyperlink"/>
            <w:noProof/>
          </w:rPr>
          <w:t>16-2 Off-Site Administration of Medication</w:t>
        </w:r>
        <w:r w:rsidR="0069197E">
          <w:rPr>
            <w:noProof/>
            <w:webHidden/>
          </w:rPr>
          <w:tab/>
        </w:r>
        <w:r w:rsidR="0069197E">
          <w:rPr>
            <w:noProof/>
            <w:webHidden/>
          </w:rPr>
          <w:fldChar w:fldCharType="begin"/>
        </w:r>
        <w:r w:rsidR="0069197E">
          <w:rPr>
            <w:noProof/>
            <w:webHidden/>
          </w:rPr>
          <w:instrText xml:space="preserve"> PAGEREF _Toc138919226 \h </w:instrText>
        </w:r>
        <w:r w:rsidR="0069197E">
          <w:rPr>
            <w:noProof/>
            <w:webHidden/>
          </w:rPr>
        </w:r>
        <w:r w:rsidR="0069197E">
          <w:rPr>
            <w:noProof/>
            <w:webHidden/>
          </w:rPr>
          <w:fldChar w:fldCharType="separate"/>
        </w:r>
        <w:r>
          <w:rPr>
            <w:noProof/>
            <w:webHidden/>
          </w:rPr>
          <w:t>120</w:t>
        </w:r>
        <w:r w:rsidR="0069197E">
          <w:rPr>
            <w:noProof/>
            <w:webHidden/>
          </w:rPr>
          <w:fldChar w:fldCharType="end"/>
        </w:r>
      </w:hyperlink>
    </w:p>
    <w:p w14:paraId="60C2DF2E" w14:textId="4D6B56C4"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27" w:history="1">
        <w:r w:rsidR="0069197E" w:rsidRPr="00673D17">
          <w:rPr>
            <w:rStyle w:val="Hyperlink"/>
            <w:noProof/>
          </w:rPr>
          <w:t>16-3 Vacation Accompanied by Certified/Licensed Staff</w:t>
        </w:r>
        <w:r w:rsidR="0069197E">
          <w:rPr>
            <w:noProof/>
            <w:webHidden/>
          </w:rPr>
          <w:tab/>
        </w:r>
        <w:r w:rsidR="0069197E">
          <w:rPr>
            <w:noProof/>
            <w:webHidden/>
          </w:rPr>
          <w:fldChar w:fldCharType="begin"/>
        </w:r>
        <w:r w:rsidR="0069197E">
          <w:rPr>
            <w:noProof/>
            <w:webHidden/>
          </w:rPr>
          <w:instrText xml:space="preserve"> PAGEREF _Toc138919227 \h </w:instrText>
        </w:r>
        <w:r w:rsidR="0069197E">
          <w:rPr>
            <w:noProof/>
            <w:webHidden/>
          </w:rPr>
        </w:r>
        <w:r w:rsidR="0069197E">
          <w:rPr>
            <w:noProof/>
            <w:webHidden/>
          </w:rPr>
          <w:fldChar w:fldCharType="separate"/>
        </w:r>
        <w:r>
          <w:rPr>
            <w:noProof/>
            <w:webHidden/>
          </w:rPr>
          <w:t>122</w:t>
        </w:r>
        <w:r w:rsidR="0069197E">
          <w:rPr>
            <w:noProof/>
            <w:webHidden/>
          </w:rPr>
          <w:fldChar w:fldCharType="end"/>
        </w:r>
      </w:hyperlink>
    </w:p>
    <w:p w14:paraId="2EF8C2E6" w14:textId="722C354F"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28" w:history="1">
        <w:r w:rsidR="0069197E" w:rsidRPr="00673D17">
          <w:rPr>
            <w:rStyle w:val="Hyperlink"/>
            <w:noProof/>
          </w:rPr>
          <w:t>16-4 Definition and Criteria for a Leave of Absence</w:t>
        </w:r>
        <w:r w:rsidR="0069197E">
          <w:rPr>
            <w:noProof/>
            <w:webHidden/>
          </w:rPr>
          <w:tab/>
        </w:r>
        <w:r w:rsidR="0069197E">
          <w:rPr>
            <w:noProof/>
            <w:webHidden/>
          </w:rPr>
          <w:fldChar w:fldCharType="begin"/>
        </w:r>
        <w:r w:rsidR="0069197E">
          <w:rPr>
            <w:noProof/>
            <w:webHidden/>
          </w:rPr>
          <w:instrText xml:space="preserve"> PAGEREF _Toc138919228 \h </w:instrText>
        </w:r>
        <w:r w:rsidR="0069197E">
          <w:rPr>
            <w:noProof/>
            <w:webHidden/>
          </w:rPr>
        </w:r>
        <w:r w:rsidR="0069197E">
          <w:rPr>
            <w:noProof/>
            <w:webHidden/>
          </w:rPr>
          <w:fldChar w:fldCharType="separate"/>
        </w:r>
        <w:r>
          <w:rPr>
            <w:noProof/>
            <w:webHidden/>
          </w:rPr>
          <w:t>124</w:t>
        </w:r>
        <w:r w:rsidR="0069197E">
          <w:rPr>
            <w:noProof/>
            <w:webHidden/>
          </w:rPr>
          <w:fldChar w:fldCharType="end"/>
        </w:r>
      </w:hyperlink>
    </w:p>
    <w:p w14:paraId="1859CD92" w14:textId="738844D7"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29" w:history="1">
        <w:r w:rsidR="0069197E" w:rsidRPr="00673D17">
          <w:rPr>
            <w:rStyle w:val="Hyperlink"/>
            <w:noProof/>
          </w:rPr>
          <w:t>16-5 Preparation of Medication for a Leave of Absence</w:t>
        </w:r>
        <w:r w:rsidR="0069197E">
          <w:rPr>
            <w:noProof/>
            <w:webHidden/>
          </w:rPr>
          <w:tab/>
        </w:r>
        <w:r w:rsidR="0069197E">
          <w:rPr>
            <w:noProof/>
            <w:webHidden/>
          </w:rPr>
          <w:fldChar w:fldCharType="begin"/>
        </w:r>
        <w:r w:rsidR="0069197E">
          <w:rPr>
            <w:noProof/>
            <w:webHidden/>
          </w:rPr>
          <w:instrText xml:space="preserve"> PAGEREF _Toc138919229 \h </w:instrText>
        </w:r>
        <w:r w:rsidR="0069197E">
          <w:rPr>
            <w:noProof/>
            <w:webHidden/>
          </w:rPr>
        </w:r>
        <w:r w:rsidR="0069197E">
          <w:rPr>
            <w:noProof/>
            <w:webHidden/>
          </w:rPr>
          <w:fldChar w:fldCharType="separate"/>
        </w:r>
        <w:r>
          <w:rPr>
            <w:noProof/>
            <w:webHidden/>
          </w:rPr>
          <w:t>126</w:t>
        </w:r>
        <w:r w:rsidR="0069197E">
          <w:rPr>
            <w:noProof/>
            <w:webHidden/>
          </w:rPr>
          <w:fldChar w:fldCharType="end"/>
        </w:r>
      </w:hyperlink>
    </w:p>
    <w:p w14:paraId="48300F9D" w14:textId="3BD9921A"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30" w:history="1">
        <w:r w:rsidR="0069197E" w:rsidRPr="00673D17">
          <w:rPr>
            <w:rStyle w:val="Hyperlink"/>
            <w:noProof/>
          </w:rPr>
          <w:t>16-6 Documentation of a Leave of Absence</w:t>
        </w:r>
        <w:r w:rsidR="0069197E">
          <w:rPr>
            <w:noProof/>
            <w:webHidden/>
          </w:rPr>
          <w:tab/>
        </w:r>
        <w:r w:rsidR="0069197E">
          <w:rPr>
            <w:noProof/>
            <w:webHidden/>
          </w:rPr>
          <w:fldChar w:fldCharType="begin"/>
        </w:r>
        <w:r w:rsidR="0069197E">
          <w:rPr>
            <w:noProof/>
            <w:webHidden/>
          </w:rPr>
          <w:instrText xml:space="preserve"> PAGEREF _Toc138919230 \h </w:instrText>
        </w:r>
        <w:r w:rsidR="0069197E">
          <w:rPr>
            <w:noProof/>
            <w:webHidden/>
          </w:rPr>
        </w:r>
        <w:r w:rsidR="0069197E">
          <w:rPr>
            <w:noProof/>
            <w:webHidden/>
          </w:rPr>
          <w:fldChar w:fldCharType="separate"/>
        </w:r>
        <w:r>
          <w:rPr>
            <w:noProof/>
            <w:webHidden/>
          </w:rPr>
          <w:t>127</w:t>
        </w:r>
        <w:r w:rsidR="0069197E">
          <w:rPr>
            <w:noProof/>
            <w:webHidden/>
          </w:rPr>
          <w:fldChar w:fldCharType="end"/>
        </w:r>
      </w:hyperlink>
    </w:p>
    <w:p w14:paraId="76D3CF00" w14:textId="77057FA2"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31" w:history="1">
        <w:r w:rsidR="0069197E" w:rsidRPr="00673D17">
          <w:rPr>
            <w:rStyle w:val="Hyperlink"/>
            <w:noProof/>
          </w:rPr>
          <w:t>16-7 Transporting Medications to Administer to Individuals Living at a Location Other than the MAP Registered Site; ‘Backpacking’</w:t>
        </w:r>
        <w:r w:rsidR="0069197E">
          <w:rPr>
            <w:noProof/>
            <w:webHidden/>
          </w:rPr>
          <w:tab/>
        </w:r>
        <w:r w:rsidR="0069197E">
          <w:rPr>
            <w:noProof/>
            <w:webHidden/>
          </w:rPr>
          <w:fldChar w:fldCharType="begin"/>
        </w:r>
        <w:r w:rsidR="0069197E">
          <w:rPr>
            <w:noProof/>
            <w:webHidden/>
          </w:rPr>
          <w:instrText xml:space="preserve"> PAGEREF _Toc138919231 \h </w:instrText>
        </w:r>
        <w:r w:rsidR="0069197E">
          <w:rPr>
            <w:noProof/>
            <w:webHidden/>
          </w:rPr>
        </w:r>
        <w:r w:rsidR="0069197E">
          <w:rPr>
            <w:noProof/>
            <w:webHidden/>
          </w:rPr>
          <w:fldChar w:fldCharType="separate"/>
        </w:r>
        <w:r>
          <w:rPr>
            <w:noProof/>
            <w:webHidden/>
          </w:rPr>
          <w:t>129</w:t>
        </w:r>
        <w:r w:rsidR="0069197E">
          <w:rPr>
            <w:noProof/>
            <w:webHidden/>
          </w:rPr>
          <w:fldChar w:fldCharType="end"/>
        </w:r>
      </w:hyperlink>
    </w:p>
    <w:p w14:paraId="36B93274" w14:textId="3F23FBB4"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32" w:history="1">
        <w:r w:rsidR="0069197E" w:rsidRPr="00673D17">
          <w:rPr>
            <w:rStyle w:val="Hyperlink"/>
            <w:noProof/>
          </w:rPr>
          <w:t>17  MEDICATION OCCURRENCES</w:t>
        </w:r>
        <w:r w:rsidR="0069197E">
          <w:rPr>
            <w:noProof/>
            <w:webHidden/>
          </w:rPr>
          <w:tab/>
        </w:r>
        <w:r w:rsidR="0069197E">
          <w:rPr>
            <w:noProof/>
            <w:webHidden/>
          </w:rPr>
          <w:fldChar w:fldCharType="begin"/>
        </w:r>
        <w:r w:rsidR="0069197E">
          <w:rPr>
            <w:noProof/>
            <w:webHidden/>
          </w:rPr>
          <w:instrText xml:space="preserve"> PAGEREF _Toc138919232 \h </w:instrText>
        </w:r>
        <w:r w:rsidR="0069197E">
          <w:rPr>
            <w:noProof/>
            <w:webHidden/>
          </w:rPr>
        </w:r>
        <w:r w:rsidR="0069197E">
          <w:rPr>
            <w:noProof/>
            <w:webHidden/>
          </w:rPr>
          <w:fldChar w:fldCharType="separate"/>
        </w:r>
        <w:r>
          <w:rPr>
            <w:noProof/>
            <w:webHidden/>
          </w:rPr>
          <w:t>131</w:t>
        </w:r>
        <w:r w:rsidR="0069197E">
          <w:rPr>
            <w:noProof/>
            <w:webHidden/>
          </w:rPr>
          <w:fldChar w:fldCharType="end"/>
        </w:r>
      </w:hyperlink>
    </w:p>
    <w:p w14:paraId="79D164ED" w14:textId="4A548445"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33" w:history="1">
        <w:r w:rsidR="0069197E" w:rsidRPr="00673D17">
          <w:rPr>
            <w:rStyle w:val="Hyperlink"/>
            <w:noProof/>
          </w:rPr>
          <w:t>17-1 Definition of a Medication Occurrence</w:t>
        </w:r>
        <w:r w:rsidR="0069197E">
          <w:rPr>
            <w:noProof/>
            <w:webHidden/>
          </w:rPr>
          <w:tab/>
        </w:r>
        <w:r w:rsidR="0069197E">
          <w:rPr>
            <w:noProof/>
            <w:webHidden/>
          </w:rPr>
          <w:fldChar w:fldCharType="begin"/>
        </w:r>
        <w:r w:rsidR="0069197E">
          <w:rPr>
            <w:noProof/>
            <w:webHidden/>
          </w:rPr>
          <w:instrText xml:space="preserve"> PAGEREF _Toc138919233 \h </w:instrText>
        </w:r>
        <w:r w:rsidR="0069197E">
          <w:rPr>
            <w:noProof/>
            <w:webHidden/>
          </w:rPr>
        </w:r>
        <w:r w:rsidR="0069197E">
          <w:rPr>
            <w:noProof/>
            <w:webHidden/>
          </w:rPr>
          <w:fldChar w:fldCharType="separate"/>
        </w:r>
        <w:r>
          <w:rPr>
            <w:noProof/>
            <w:webHidden/>
          </w:rPr>
          <w:t>132</w:t>
        </w:r>
        <w:r w:rsidR="0069197E">
          <w:rPr>
            <w:noProof/>
            <w:webHidden/>
          </w:rPr>
          <w:fldChar w:fldCharType="end"/>
        </w:r>
      </w:hyperlink>
    </w:p>
    <w:p w14:paraId="7119E1AA" w14:textId="21498CEE"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34" w:history="1">
        <w:r w:rsidR="0069197E" w:rsidRPr="00673D17">
          <w:rPr>
            <w:rStyle w:val="Hyperlink"/>
            <w:noProof/>
          </w:rPr>
          <w:t>17-2 Hotline Event Medication Occurrences</w:t>
        </w:r>
        <w:r w:rsidR="0069197E">
          <w:rPr>
            <w:noProof/>
            <w:webHidden/>
          </w:rPr>
          <w:tab/>
        </w:r>
        <w:r w:rsidR="0069197E">
          <w:rPr>
            <w:noProof/>
            <w:webHidden/>
          </w:rPr>
          <w:fldChar w:fldCharType="begin"/>
        </w:r>
        <w:r w:rsidR="0069197E">
          <w:rPr>
            <w:noProof/>
            <w:webHidden/>
          </w:rPr>
          <w:instrText xml:space="preserve"> PAGEREF _Toc138919234 \h </w:instrText>
        </w:r>
        <w:r w:rsidR="0069197E">
          <w:rPr>
            <w:noProof/>
            <w:webHidden/>
          </w:rPr>
        </w:r>
        <w:r w:rsidR="0069197E">
          <w:rPr>
            <w:noProof/>
            <w:webHidden/>
          </w:rPr>
          <w:fldChar w:fldCharType="separate"/>
        </w:r>
        <w:r>
          <w:rPr>
            <w:noProof/>
            <w:webHidden/>
          </w:rPr>
          <w:t>134</w:t>
        </w:r>
        <w:r w:rsidR="0069197E">
          <w:rPr>
            <w:noProof/>
            <w:webHidden/>
          </w:rPr>
          <w:fldChar w:fldCharType="end"/>
        </w:r>
      </w:hyperlink>
    </w:p>
    <w:p w14:paraId="08F3237C" w14:textId="0F4EFF79"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35" w:history="1">
        <w:r w:rsidR="0069197E" w:rsidRPr="00673D17">
          <w:rPr>
            <w:rStyle w:val="Hyperlink"/>
            <w:noProof/>
          </w:rPr>
          <w:t>17-3 Requirements for Reporting and Follow-Up of Medication Occurrences</w:t>
        </w:r>
        <w:r w:rsidR="0069197E">
          <w:rPr>
            <w:noProof/>
            <w:webHidden/>
          </w:rPr>
          <w:tab/>
        </w:r>
        <w:r w:rsidR="0069197E">
          <w:rPr>
            <w:noProof/>
            <w:webHidden/>
          </w:rPr>
          <w:fldChar w:fldCharType="begin"/>
        </w:r>
        <w:r w:rsidR="0069197E">
          <w:rPr>
            <w:noProof/>
            <w:webHidden/>
          </w:rPr>
          <w:instrText xml:space="preserve"> PAGEREF _Toc138919235 \h </w:instrText>
        </w:r>
        <w:r w:rsidR="0069197E">
          <w:rPr>
            <w:noProof/>
            <w:webHidden/>
          </w:rPr>
        </w:r>
        <w:r w:rsidR="0069197E">
          <w:rPr>
            <w:noProof/>
            <w:webHidden/>
          </w:rPr>
          <w:fldChar w:fldCharType="separate"/>
        </w:r>
        <w:r>
          <w:rPr>
            <w:noProof/>
            <w:webHidden/>
          </w:rPr>
          <w:t>135</w:t>
        </w:r>
        <w:r w:rsidR="0069197E">
          <w:rPr>
            <w:noProof/>
            <w:webHidden/>
          </w:rPr>
          <w:fldChar w:fldCharType="end"/>
        </w:r>
      </w:hyperlink>
    </w:p>
    <w:p w14:paraId="72A4EEBC" w14:textId="1FBF7CF1"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36" w:history="1">
        <w:r w:rsidR="0069197E" w:rsidRPr="00673D17">
          <w:rPr>
            <w:rStyle w:val="Hyperlink"/>
            <w:noProof/>
          </w:rPr>
          <w:t>17-4 Instructions for Completion of DPH Medication Occurrence Report (</w:t>
        </w:r>
        <w:r w:rsidR="0069197E" w:rsidRPr="00673D17">
          <w:rPr>
            <w:rStyle w:val="Hyperlink"/>
            <w:i/>
            <w:noProof/>
          </w:rPr>
          <w:t>MOR Form</w:t>
        </w:r>
        <w:r w:rsidR="0069197E" w:rsidRPr="00673D17">
          <w:rPr>
            <w:rStyle w:val="Hyperlink"/>
            <w:noProof/>
          </w:rPr>
          <w:t>)</w:t>
        </w:r>
        <w:r w:rsidR="0069197E">
          <w:rPr>
            <w:noProof/>
            <w:webHidden/>
          </w:rPr>
          <w:tab/>
        </w:r>
        <w:r w:rsidR="0069197E">
          <w:rPr>
            <w:noProof/>
            <w:webHidden/>
          </w:rPr>
          <w:fldChar w:fldCharType="begin"/>
        </w:r>
        <w:r w:rsidR="0069197E">
          <w:rPr>
            <w:noProof/>
            <w:webHidden/>
          </w:rPr>
          <w:instrText xml:space="preserve"> PAGEREF _Toc138919236 \h </w:instrText>
        </w:r>
        <w:r w:rsidR="0069197E">
          <w:rPr>
            <w:noProof/>
            <w:webHidden/>
          </w:rPr>
        </w:r>
        <w:r w:rsidR="0069197E">
          <w:rPr>
            <w:noProof/>
            <w:webHidden/>
          </w:rPr>
          <w:fldChar w:fldCharType="separate"/>
        </w:r>
        <w:r>
          <w:rPr>
            <w:noProof/>
            <w:webHidden/>
          </w:rPr>
          <w:t>136</w:t>
        </w:r>
        <w:r w:rsidR="0069197E">
          <w:rPr>
            <w:noProof/>
            <w:webHidden/>
          </w:rPr>
          <w:fldChar w:fldCharType="end"/>
        </w:r>
      </w:hyperlink>
    </w:p>
    <w:p w14:paraId="3C67A652" w14:textId="0B0D4336"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37" w:history="1">
        <w:r w:rsidR="0069197E" w:rsidRPr="00673D17">
          <w:rPr>
            <w:rStyle w:val="Hyperlink"/>
            <w:noProof/>
          </w:rPr>
          <w:t>17-5 DPH Medication Occurrence Report (</w:t>
        </w:r>
        <w:r w:rsidR="0069197E" w:rsidRPr="00673D17">
          <w:rPr>
            <w:rStyle w:val="Hyperlink"/>
            <w:i/>
            <w:noProof/>
          </w:rPr>
          <w:t>MOR Form)</w:t>
        </w:r>
        <w:r w:rsidR="0069197E">
          <w:rPr>
            <w:noProof/>
            <w:webHidden/>
          </w:rPr>
          <w:tab/>
        </w:r>
        <w:r w:rsidR="0069197E">
          <w:rPr>
            <w:noProof/>
            <w:webHidden/>
          </w:rPr>
          <w:fldChar w:fldCharType="begin"/>
        </w:r>
        <w:r w:rsidR="0069197E">
          <w:rPr>
            <w:noProof/>
            <w:webHidden/>
          </w:rPr>
          <w:instrText xml:space="preserve"> PAGEREF _Toc138919237 \h </w:instrText>
        </w:r>
        <w:r w:rsidR="0069197E">
          <w:rPr>
            <w:noProof/>
            <w:webHidden/>
          </w:rPr>
        </w:r>
        <w:r w:rsidR="0069197E">
          <w:rPr>
            <w:noProof/>
            <w:webHidden/>
          </w:rPr>
          <w:fldChar w:fldCharType="separate"/>
        </w:r>
        <w:r>
          <w:rPr>
            <w:noProof/>
            <w:webHidden/>
          </w:rPr>
          <w:t>140</w:t>
        </w:r>
        <w:r w:rsidR="0069197E">
          <w:rPr>
            <w:noProof/>
            <w:webHidden/>
          </w:rPr>
          <w:fldChar w:fldCharType="end"/>
        </w:r>
      </w:hyperlink>
    </w:p>
    <w:p w14:paraId="6F6473B9" w14:textId="7AA9BB05"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38" w:history="1">
        <w:r w:rsidR="0069197E" w:rsidRPr="00673D17">
          <w:rPr>
            <w:rStyle w:val="Hyperlink"/>
            <w:noProof/>
          </w:rPr>
          <w:t>17-6 Pharmacy Errors</w:t>
        </w:r>
        <w:r w:rsidR="0069197E">
          <w:rPr>
            <w:noProof/>
            <w:webHidden/>
          </w:rPr>
          <w:tab/>
        </w:r>
        <w:r w:rsidR="0069197E">
          <w:rPr>
            <w:noProof/>
            <w:webHidden/>
          </w:rPr>
          <w:fldChar w:fldCharType="begin"/>
        </w:r>
        <w:r w:rsidR="0069197E">
          <w:rPr>
            <w:noProof/>
            <w:webHidden/>
          </w:rPr>
          <w:instrText xml:space="preserve"> PAGEREF _Toc138919238 \h </w:instrText>
        </w:r>
        <w:r w:rsidR="0069197E">
          <w:rPr>
            <w:noProof/>
            <w:webHidden/>
          </w:rPr>
        </w:r>
        <w:r w:rsidR="0069197E">
          <w:rPr>
            <w:noProof/>
            <w:webHidden/>
          </w:rPr>
          <w:fldChar w:fldCharType="separate"/>
        </w:r>
        <w:r>
          <w:rPr>
            <w:noProof/>
            <w:webHidden/>
          </w:rPr>
          <w:t>143</w:t>
        </w:r>
        <w:r w:rsidR="0069197E">
          <w:rPr>
            <w:noProof/>
            <w:webHidden/>
          </w:rPr>
          <w:fldChar w:fldCharType="end"/>
        </w:r>
      </w:hyperlink>
    </w:p>
    <w:p w14:paraId="7BB87B89" w14:textId="1BA5D2BD"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39" w:history="1">
        <w:r w:rsidR="0069197E" w:rsidRPr="00673D17">
          <w:rPr>
            <w:rStyle w:val="Hyperlink"/>
            <w:noProof/>
          </w:rPr>
          <w:t>17-7 Health Care Provider Errors</w:t>
        </w:r>
        <w:r w:rsidR="0069197E">
          <w:rPr>
            <w:noProof/>
            <w:webHidden/>
          </w:rPr>
          <w:tab/>
        </w:r>
        <w:r w:rsidR="0069197E">
          <w:rPr>
            <w:noProof/>
            <w:webHidden/>
          </w:rPr>
          <w:fldChar w:fldCharType="begin"/>
        </w:r>
        <w:r w:rsidR="0069197E">
          <w:rPr>
            <w:noProof/>
            <w:webHidden/>
          </w:rPr>
          <w:instrText xml:space="preserve"> PAGEREF _Toc138919239 \h </w:instrText>
        </w:r>
        <w:r w:rsidR="0069197E">
          <w:rPr>
            <w:noProof/>
            <w:webHidden/>
          </w:rPr>
        </w:r>
        <w:r w:rsidR="0069197E">
          <w:rPr>
            <w:noProof/>
            <w:webHidden/>
          </w:rPr>
          <w:fldChar w:fldCharType="separate"/>
        </w:r>
        <w:r>
          <w:rPr>
            <w:noProof/>
            <w:webHidden/>
          </w:rPr>
          <w:t>144</w:t>
        </w:r>
        <w:r w:rsidR="0069197E">
          <w:rPr>
            <w:noProof/>
            <w:webHidden/>
          </w:rPr>
          <w:fldChar w:fldCharType="end"/>
        </w:r>
      </w:hyperlink>
    </w:p>
    <w:p w14:paraId="6F68365F" w14:textId="5F723C60"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40" w:history="1">
        <w:r w:rsidR="0069197E" w:rsidRPr="00673D17">
          <w:rPr>
            <w:rStyle w:val="Hyperlink"/>
            <w:noProof/>
          </w:rPr>
          <w:t>18   ANCILLARY PRACTICES BY CERTIFIED STAFF</w:t>
        </w:r>
        <w:r w:rsidR="0069197E">
          <w:rPr>
            <w:noProof/>
            <w:webHidden/>
          </w:rPr>
          <w:tab/>
        </w:r>
        <w:r w:rsidR="0069197E">
          <w:rPr>
            <w:noProof/>
            <w:webHidden/>
          </w:rPr>
          <w:fldChar w:fldCharType="begin"/>
        </w:r>
        <w:r w:rsidR="0069197E">
          <w:rPr>
            <w:noProof/>
            <w:webHidden/>
          </w:rPr>
          <w:instrText xml:space="preserve"> PAGEREF _Toc138919240 \h </w:instrText>
        </w:r>
        <w:r w:rsidR="0069197E">
          <w:rPr>
            <w:noProof/>
            <w:webHidden/>
          </w:rPr>
        </w:r>
        <w:r w:rsidR="0069197E">
          <w:rPr>
            <w:noProof/>
            <w:webHidden/>
          </w:rPr>
          <w:fldChar w:fldCharType="separate"/>
        </w:r>
        <w:r>
          <w:rPr>
            <w:noProof/>
            <w:webHidden/>
          </w:rPr>
          <w:t>145</w:t>
        </w:r>
        <w:r w:rsidR="0069197E">
          <w:rPr>
            <w:noProof/>
            <w:webHidden/>
          </w:rPr>
          <w:fldChar w:fldCharType="end"/>
        </w:r>
      </w:hyperlink>
    </w:p>
    <w:p w14:paraId="0BFAC13E" w14:textId="0DBADA93"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41" w:history="1">
        <w:r w:rsidR="0069197E" w:rsidRPr="00673D17">
          <w:rPr>
            <w:rStyle w:val="Hyperlink"/>
            <w:noProof/>
          </w:rPr>
          <w:t>18-1 Vital Signs Monitoring Related to Medication Administration by Certified Staff</w:t>
        </w:r>
        <w:r w:rsidR="0069197E">
          <w:rPr>
            <w:noProof/>
            <w:webHidden/>
          </w:rPr>
          <w:tab/>
        </w:r>
        <w:r w:rsidR="0069197E">
          <w:rPr>
            <w:noProof/>
            <w:webHidden/>
          </w:rPr>
          <w:fldChar w:fldCharType="begin"/>
        </w:r>
        <w:r w:rsidR="0069197E">
          <w:rPr>
            <w:noProof/>
            <w:webHidden/>
          </w:rPr>
          <w:instrText xml:space="preserve"> PAGEREF _Toc138919241 \h </w:instrText>
        </w:r>
        <w:r w:rsidR="0069197E">
          <w:rPr>
            <w:noProof/>
            <w:webHidden/>
          </w:rPr>
        </w:r>
        <w:r w:rsidR="0069197E">
          <w:rPr>
            <w:noProof/>
            <w:webHidden/>
          </w:rPr>
          <w:fldChar w:fldCharType="separate"/>
        </w:r>
        <w:r>
          <w:rPr>
            <w:noProof/>
            <w:webHidden/>
          </w:rPr>
          <w:t>146</w:t>
        </w:r>
        <w:r w:rsidR="0069197E">
          <w:rPr>
            <w:noProof/>
            <w:webHidden/>
          </w:rPr>
          <w:fldChar w:fldCharType="end"/>
        </w:r>
      </w:hyperlink>
    </w:p>
    <w:p w14:paraId="2DD41C33" w14:textId="7DD5F381" w:rsidR="0069197E" w:rsidRDefault="00F327CE">
      <w:pPr>
        <w:pStyle w:val="TOC3"/>
        <w:rPr>
          <w:rFonts w:asciiTheme="minorHAnsi" w:eastAsiaTheme="minorEastAsia" w:hAnsiTheme="minorHAnsi" w:cstheme="minorBidi"/>
          <w:sz w:val="22"/>
          <w:szCs w:val="22"/>
        </w:rPr>
      </w:pPr>
      <w:hyperlink w:anchor="_Toc138919242" w:history="1">
        <w:r w:rsidR="0069197E" w:rsidRPr="00673D17">
          <w:rPr>
            <w:rStyle w:val="Hyperlink"/>
          </w:rPr>
          <w:t>Competency Evaluation Tool for Vital Signs Training</w:t>
        </w:r>
        <w:r w:rsidR="0069197E">
          <w:rPr>
            <w:webHidden/>
          </w:rPr>
          <w:tab/>
        </w:r>
        <w:r w:rsidR="0069197E">
          <w:rPr>
            <w:webHidden/>
          </w:rPr>
          <w:fldChar w:fldCharType="begin"/>
        </w:r>
        <w:r w:rsidR="0069197E">
          <w:rPr>
            <w:webHidden/>
          </w:rPr>
          <w:instrText xml:space="preserve"> PAGEREF _Toc138919242 \h </w:instrText>
        </w:r>
        <w:r w:rsidR="0069197E">
          <w:rPr>
            <w:webHidden/>
          </w:rPr>
        </w:r>
        <w:r w:rsidR="0069197E">
          <w:rPr>
            <w:webHidden/>
          </w:rPr>
          <w:fldChar w:fldCharType="separate"/>
        </w:r>
        <w:r>
          <w:rPr>
            <w:webHidden/>
          </w:rPr>
          <w:t>148</w:t>
        </w:r>
        <w:r w:rsidR="0069197E">
          <w:rPr>
            <w:webHidden/>
          </w:rPr>
          <w:fldChar w:fldCharType="end"/>
        </w:r>
      </w:hyperlink>
    </w:p>
    <w:p w14:paraId="3D4A9E9A" w14:textId="4F117DE4"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43" w:history="1">
        <w:r w:rsidR="0069197E" w:rsidRPr="00673D17">
          <w:rPr>
            <w:rStyle w:val="Hyperlink"/>
            <w:noProof/>
          </w:rPr>
          <w:t>18-2 Blood Glucose Monitoring by Certified Staff</w:t>
        </w:r>
        <w:r w:rsidR="0069197E">
          <w:rPr>
            <w:noProof/>
            <w:webHidden/>
          </w:rPr>
          <w:tab/>
        </w:r>
        <w:r w:rsidR="0069197E">
          <w:rPr>
            <w:noProof/>
            <w:webHidden/>
          </w:rPr>
          <w:fldChar w:fldCharType="begin"/>
        </w:r>
        <w:r w:rsidR="0069197E">
          <w:rPr>
            <w:noProof/>
            <w:webHidden/>
          </w:rPr>
          <w:instrText xml:space="preserve"> PAGEREF _Toc138919243 \h </w:instrText>
        </w:r>
        <w:r w:rsidR="0069197E">
          <w:rPr>
            <w:noProof/>
            <w:webHidden/>
          </w:rPr>
        </w:r>
        <w:r w:rsidR="0069197E">
          <w:rPr>
            <w:noProof/>
            <w:webHidden/>
          </w:rPr>
          <w:fldChar w:fldCharType="separate"/>
        </w:r>
        <w:r>
          <w:rPr>
            <w:noProof/>
            <w:webHidden/>
          </w:rPr>
          <w:t>149</w:t>
        </w:r>
        <w:r w:rsidR="0069197E">
          <w:rPr>
            <w:noProof/>
            <w:webHidden/>
          </w:rPr>
          <w:fldChar w:fldCharType="end"/>
        </w:r>
      </w:hyperlink>
    </w:p>
    <w:p w14:paraId="72B35E1F" w14:textId="3A830081" w:rsidR="0069197E" w:rsidRDefault="00F327CE">
      <w:pPr>
        <w:pStyle w:val="TOC3"/>
        <w:rPr>
          <w:rFonts w:asciiTheme="minorHAnsi" w:eastAsiaTheme="minorEastAsia" w:hAnsiTheme="minorHAnsi" w:cstheme="minorBidi"/>
          <w:sz w:val="22"/>
          <w:szCs w:val="22"/>
        </w:rPr>
      </w:pPr>
      <w:hyperlink w:anchor="_Toc138919244" w:history="1">
        <w:r w:rsidR="0069197E" w:rsidRPr="00673D17">
          <w:rPr>
            <w:rStyle w:val="Hyperlink"/>
          </w:rPr>
          <w:t>Competency Tool for ‘General Knowledge’ of Blood Glucose Monitoring</w:t>
        </w:r>
        <w:r w:rsidR="0069197E">
          <w:rPr>
            <w:webHidden/>
          </w:rPr>
          <w:tab/>
        </w:r>
        <w:r w:rsidR="0069197E">
          <w:rPr>
            <w:webHidden/>
          </w:rPr>
          <w:fldChar w:fldCharType="begin"/>
        </w:r>
        <w:r w:rsidR="0069197E">
          <w:rPr>
            <w:webHidden/>
          </w:rPr>
          <w:instrText xml:space="preserve"> PAGEREF _Toc138919244 \h </w:instrText>
        </w:r>
        <w:r w:rsidR="0069197E">
          <w:rPr>
            <w:webHidden/>
          </w:rPr>
        </w:r>
        <w:r w:rsidR="0069197E">
          <w:rPr>
            <w:webHidden/>
          </w:rPr>
          <w:fldChar w:fldCharType="separate"/>
        </w:r>
        <w:r>
          <w:rPr>
            <w:webHidden/>
          </w:rPr>
          <w:t>152</w:t>
        </w:r>
        <w:r w:rsidR="0069197E">
          <w:rPr>
            <w:webHidden/>
          </w:rPr>
          <w:fldChar w:fldCharType="end"/>
        </w:r>
      </w:hyperlink>
    </w:p>
    <w:p w14:paraId="662EC5D8" w14:textId="63BE4A1D" w:rsidR="0069197E" w:rsidRDefault="00F327CE">
      <w:pPr>
        <w:pStyle w:val="TOC3"/>
        <w:rPr>
          <w:rFonts w:asciiTheme="minorHAnsi" w:eastAsiaTheme="minorEastAsia" w:hAnsiTheme="minorHAnsi" w:cstheme="minorBidi"/>
          <w:sz w:val="22"/>
          <w:szCs w:val="22"/>
        </w:rPr>
      </w:pPr>
      <w:hyperlink w:anchor="_Toc138919245" w:history="1">
        <w:r w:rsidR="0069197E" w:rsidRPr="00673D17">
          <w:rPr>
            <w:rStyle w:val="Hyperlink"/>
          </w:rPr>
          <w:t>Competency Evaluation Tool for ‘Individual-Specific’ Blood Glucose Monitoring</w:t>
        </w:r>
        <w:r w:rsidR="0069197E">
          <w:rPr>
            <w:webHidden/>
          </w:rPr>
          <w:tab/>
        </w:r>
        <w:r w:rsidR="0069197E">
          <w:rPr>
            <w:webHidden/>
          </w:rPr>
          <w:fldChar w:fldCharType="begin"/>
        </w:r>
        <w:r w:rsidR="0069197E">
          <w:rPr>
            <w:webHidden/>
          </w:rPr>
          <w:instrText xml:space="preserve"> PAGEREF _Toc138919245 \h </w:instrText>
        </w:r>
        <w:r w:rsidR="0069197E">
          <w:rPr>
            <w:webHidden/>
          </w:rPr>
        </w:r>
        <w:r w:rsidR="0069197E">
          <w:rPr>
            <w:webHidden/>
          </w:rPr>
          <w:fldChar w:fldCharType="separate"/>
        </w:r>
        <w:r>
          <w:rPr>
            <w:webHidden/>
          </w:rPr>
          <w:t>154</w:t>
        </w:r>
        <w:r w:rsidR="0069197E">
          <w:rPr>
            <w:webHidden/>
          </w:rPr>
          <w:fldChar w:fldCharType="end"/>
        </w:r>
      </w:hyperlink>
    </w:p>
    <w:p w14:paraId="2B68CF9A" w14:textId="03BBD6ED"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46" w:history="1">
        <w:r w:rsidR="0069197E" w:rsidRPr="00673D17">
          <w:rPr>
            <w:rStyle w:val="Hyperlink"/>
            <w:noProof/>
          </w:rPr>
          <w:t>19  SPECIALIZED TRAINING RELATED TO MEDICATION</w:t>
        </w:r>
        <w:r w:rsidR="0069197E">
          <w:rPr>
            <w:noProof/>
            <w:webHidden/>
          </w:rPr>
          <w:tab/>
        </w:r>
        <w:r w:rsidR="0069197E">
          <w:rPr>
            <w:noProof/>
            <w:webHidden/>
          </w:rPr>
          <w:fldChar w:fldCharType="begin"/>
        </w:r>
        <w:r w:rsidR="0069197E">
          <w:rPr>
            <w:noProof/>
            <w:webHidden/>
          </w:rPr>
          <w:instrText xml:space="preserve"> PAGEREF _Toc138919246 \h </w:instrText>
        </w:r>
        <w:r w:rsidR="0069197E">
          <w:rPr>
            <w:noProof/>
            <w:webHidden/>
          </w:rPr>
        </w:r>
        <w:r w:rsidR="0069197E">
          <w:rPr>
            <w:noProof/>
            <w:webHidden/>
          </w:rPr>
          <w:fldChar w:fldCharType="separate"/>
        </w:r>
        <w:r>
          <w:rPr>
            <w:noProof/>
            <w:webHidden/>
          </w:rPr>
          <w:t>156</w:t>
        </w:r>
        <w:r w:rsidR="0069197E">
          <w:rPr>
            <w:noProof/>
            <w:webHidden/>
          </w:rPr>
          <w:fldChar w:fldCharType="end"/>
        </w:r>
      </w:hyperlink>
    </w:p>
    <w:p w14:paraId="6EF12281" w14:textId="69A01631"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47" w:history="1">
        <w:r w:rsidR="0069197E" w:rsidRPr="00673D17">
          <w:rPr>
            <w:rStyle w:val="Hyperlink"/>
            <w:noProof/>
          </w:rPr>
          <w:t>19-1 Specialized Training Programs</w:t>
        </w:r>
        <w:r w:rsidR="0069197E">
          <w:rPr>
            <w:noProof/>
            <w:webHidden/>
          </w:rPr>
          <w:tab/>
        </w:r>
        <w:r w:rsidR="0069197E">
          <w:rPr>
            <w:noProof/>
            <w:webHidden/>
          </w:rPr>
          <w:fldChar w:fldCharType="begin"/>
        </w:r>
        <w:r w:rsidR="0069197E">
          <w:rPr>
            <w:noProof/>
            <w:webHidden/>
          </w:rPr>
          <w:instrText xml:space="preserve"> PAGEREF _Toc138919247 \h </w:instrText>
        </w:r>
        <w:r w:rsidR="0069197E">
          <w:rPr>
            <w:noProof/>
            <w:webHidden/>
          </w:rPr>
        </w:r>
        <w:r w:rsidR="0069197E">
          <w:rPr>
            <w:noProof/>
            <w:webHidden/>
          </w:rPr>
          <w:fldChar w:fldCharType="separate"/>
        </w:r>
        <w:r>
          <w:rPr>
            <w:noProof/>
            <w:webHidden/>
          </w:rPr>
          <w:t>157</w:t>
        </w:r>
        <w:r w:rsidR="0069197E">
          <w:rPr>
            <w:noProof/>
            <w:webHidden/>
          </w:rPr>
          <w:fldChar w:fldCharType="end"/>
        </w:r>
      </w:hyperlink>
    </w:p>
    <w:p w14:paraId="33C5ADB8" w14:textId="7E17458D"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48" w:history="1">
        <w:r w:rsidR="0069197E" w:rsidRPr="00673D17">
          <w:rPr>
            <w:rStyle w:val="Hyperlink"/>
            <w:noProof/>
          </w:rPr>
          <w:t>19-2 Oxygen Therapy</w:t>
        </w:r>
        <w:r w:rsidR="0069197E">
          <w:rPr>
            <w:noProof/>
            <w:webHidden/>
          </w:rPr>
          <w:tab/>
        </w:r>
        <w:r w:rsidR="0069197E">
          <w:rPr>
            <w:noProof/>
            <w:webHidden/>
          </w:rPr>
          <w:fldChar w:fldCharType="begin"/>
        </w:r>
        <w:r w:rsidR="0069197E">
          <w:rPr>
            <w:noProof/>
            <w:webHidden/>
          </w:rPr>
          <w:instrText xml:space="preserve"> PAGEREF _Toc138919248 \h </w:instrText>
        </w:r>
        <w:r w:rsidR="0069197E">
          <w:rPr>
            <w:noProof/>
            <w:webHidden/>
          </w:rPr>
        </w:r>
        <w:r w:rsidR="0069197E">
          <w:rPr>
            <w:noProof/>
            <w:webHidden/>
          </w:rPr>
          <w:fldChar w:fldCharType="separate"/>
        </w:r>
        <w:r>
          <w:rPr>
            <w:noProof/>
            <w:webHidden/>
          </w:rPr>
          <w:t>158</w:t>
        </w:r>
        <w:r w:rsidR="0069197E">
          <w:rPr>
            <w:noProof/>
            <w:webHidden/>
          </w:rPr>
          <w:fldChar w:fldCharType="end"/>
        </w:r>
      </w:hyperlink>
    </w:p>
    <w:p w14:paraId="41A63340" w14:textId="2FED195D" w:rsidR="0069197E" w:rsidRDefault="00F327CE">
      <w:pPr>
        <w:pStyle w:val="TOC3"/>
        <w:rPr>
          <w:rFonts w:asciiTheme="minorHAnsi" w:eastAsiaTheme="minorEastAsia" w:hAnsiTheme="minorHAnsi" w:cstheme="minorBidi"/>
          <w:sz w:val="22"/>
          <w:szCs w:val="22"/>
        </w:rPr>
      </w:pPr>
      <w:hyperlink w:anchor="_Toc138919249" w:history="1">
        <w:r w:rsidR="0069197E" w:rsidRPr="00673D17">
          <w:rPr>
            <w:rStyle w:val="Hyperlink"/>
          </w:rPr>
          <w:t>Competency Evaluation Tool for ‘General Knowledge’ of Oxygen Therapy</w:t>
        </w:r>
        <w:r w:rsidR="0069197E">
          <w:rPr>
            <w:webHidden/>
          </w:rPr>
          <w:tab/>
        </w:r>
        <w:r w:rsidR="0069197E">
          <w:rPr>
            <w:webHidden/>
          </w:rPr>
          <w:fldChar w:fldCharType="begin"/>
        </w:r>
        <w:r w:rsidR="0069197E">
          <w:rPr>
            <w:webHidden/>
          </w:rPr>
          <w:instrText xml:space="preserve"> PAGEREF _Toc138919249 \h </w:instrText>
        </w:r>
        <w:r w:rsidR="0069197E">
          <w:rPr>
            <w:webHidden/>
          </w:rPr>
        </w:r>
        <w:r w:rsidR="0069197E">
          <w:rPr>
            <w:webHidden/>
          </w:rPr>
          <w:fldChar w:fldCharType="separate"/>
        </w:r>
        <w:r>
          <w:rPr>
            <w:webHidden/>
          </w:rPr>
          <w:t>161</w:t>
        </w:r>
        <w:r w:rsidR="0069197E">
          <w:rPr>
            <w:webHidden/>
          </w:rPr>
          <w:fldChar w:fldCharType="end"/>
        </w:r>
      </w:hyperlink>
    </w:p>
    <w:p w14:paraId="2008FC10" w14:textId="40595D0C" w:rsidR="0069197E" w:rsidRDefault="00F327CE">
      <w:pPr>
        <w:pStyle w:val="TOC3"/>
        <w:rPr>
          <w:rFonts w:asciiTheme="minorHAnsi" w:eastAsiaTheme="minorEastAsia" w:hAnsiTheme="minorHAnsi" w:cstheme="minorBidi"/>
          <w:sz w:val="22"/>
          <w:szCs w:val="22"/>
        </w:rPr>
      </w:pPr>
      <w:hyperlink w:anchor="_Toc138919250" w:history="1">
        <w:r w:rsidR="0069197E" w:rsidRPr="00673D17">
          <w:rPr>
            <w:rStyle w:val="Hyperlink"/>
          </w:rPr>
          <w:t>Competency Evaluation Tool for ‘Individual-Specific’ Oxygen Therapy</w:t>
        </w:r>
        <w:r w:rsidR="0069197E">
          <w:rPr>
            <w:webHidden/>
          </w:rPr>
          <w:tab/>
        </w:r>
        <w:r w:rsidR="0069197E">
          <w:rPr>
            <w:webHidden/>
          </w:rPr>
          <w:fldChar w:fldCharType="begin"/>
        </w:r>
        <w:r w:rsidR="0069197E">
          <w:rPr>
            <w:webHidden/>
          </w:rPr>
          <w:instrText xml:space="preserve"> PAGEREF _Toc138919250 \h </w:instrText>
        </w:r>
        <w:r w:rsidR="0069197E">
          <w:rPr>
            <w:webHidden/>
          </w:rPr>
        </w:r>
        <w:r w:rsidR="0069197E">
          <w:rPr>
            <w:webHidden/>
          </w:rPr>
          <w:fldChar w:fldCharType="separate"/>
        </w:r>
        <w:r>
          <w:rPr>
            <w:webHidden/>
          </w:rPr>
          <w:t>163</w:t>
        </w:r>
        <w:r w:rsidR="0069197E">
          <w:rPr>
            <w:webHidden/>
          </w:rPr>
          <w:fldChar w:fldCharType="end"/>
        </w:r>
      </w:hyperlink>
    </w:p>
    <w:p w14:paraId="13BAB52D" w14:textId="00C95317" w:rsidR="0069197E" w:rsidRDefault="00F327CE">
      <w:pPr>
        <w:pStyle w:val="TOC3"/>
        <w:rPr>
          <w:rFonts w:asciiTheme="minorHAnsi" w:eastAsiaTheme="minorEastAsia" w:hAnsiTheme="minorHAnsi" w:cstheme="minorBidi"/>
          <w:sz w:val="22"/>
          <w:szCs w:val="22"/>
        </w:rPr>
      </w:pPr>
      <w:hyperlink w:anchor="_Toc138919251" w:history="1">
        <w:r w:rsidR="0069197E" w:rsidRPr="00673D17">
          <w:rPr>
            <w:rStyle w:val="Hyperlink"/>
          </w:rPr>
          <w:t>Oxygen Therapy Protocol</w:t>
        </w:r>
        <w:r w:rsidR="0069197E">
          <w:rPr>
            <w:webHidden/>
          </w:rPr>
          <w:tab/>
        </w:r>
        <w:r w:rsidR="0069197E">
          <w:rPr>
            <w:webHidden/>
          </w:rPr>
          <w:fldChar w:fldCharType="begin"/>
        </w:r>
        <w:r w:rsidR="0069197E">
          <w:rPr>
            <w:webHidden/>
          </w:rPr>
          <w:instrText xml:space="preserve"> PAGEREF _Toc138919251 \h </w:instrText>
        </w:r>
        <w:r w:rsidR="0069197E">
          <w:rPr>
            <w:webHidden/>
          </w:rPr>
        </w:r>
        <w:r w:rsidR="0069197E">
          <w:rPr>
            <w:webHidden/>
          </w:rPr>
          <w:fldChar w:fldCharType="separate"/>
        </w:r>
        <w:r>
          <w:rPr>
            <w:webHidden/>
          </w:rPr>
          <w:t>165</w:t>
        </w:r>
        <w:r w:rsidR="0069197E">
          <w:rPr>
            <w:webHidden/>
          </w:rPr>
          <w:fldChar w:fldCharType="end"/>
        </w:r>
      </w:hyperlink>
    </w:p>
    <w:p w14:paraId="7CC53E22" w14:textId="00B0D246"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52" w:history="1">
        <w:r w:rsidR="0069197E" w:rsidRPr="00673D17">
          <w:rPr>
            <w:rStyle w:val="Hyperlink"/>
            <w:noProof/>
          </w:rPr>
          <w:t>19-3 Epinephrine Administration via Auto-Injector Device(s)</w:t>
        </w:r>
        <w:r w:rsidR="0069197E">
          <w:rPr>
            <w:noProof/>
            <w:webHidden/>
          </w:rPr>
          <w:tab/>
        </w:r>
        <w:r w:rsidR="0069197E">
          <w:rPr>
            <w:noProof/>
            <w:webHidden/>
          </w:rPr>
          <w:fldChar w:fldCharType="begin"/>
        </w:r>
        <w:r w:rsidR="0069197E">
          <w:rPr>
            <w:noProof/>
            <w:webHidden/>
          </w:rPr>
          <w:instrText xml:space="preserve"> PAGEREF _Toc138919252 \h </w:instrText>
        </w:r>
        <w:r w:rsidR="0069197E">
          <w:rPr>
            <w:noProof/>
            <w:webHidden/>
          </w:rPr>
        </w:r>
        <w:r w:rsidR="0069197E">
          <w:rPr>
            <w:noProof/>
            <w:webHidden/>
          </w:rPr>
          <w:fldChar w:fldCharType="separate"/>
        </w:r>
        <w:r>
          <w:rPr>
            <w:noProof/>
            <w:webHidden/>
          </w:rPr>
          <w:t>166</w:t>
        </w:r>
        <w:r w:rsidR="0069197E">
          <w:rPr>
            <w:noProof/>
            <w:webHidden/>
          </w:rPr>
          <w:fldChar w:fldCharType="end"/>
        </w:r>
      </w:hyperlink>
    </w:p>
    <w:p w14:paraId="35EDA6CC" w14:textId="28F3D870" w:rsidR="0069197E" w:rsidRDefault="00F327CE">
      <w:pPr>
        <w:pStyle w:val="TOC3"/>
        <w:rPr>
          <w:rFonts w:asciiTheme="minorHAnsi" w:eastAsiaTheme="minorEastAsia" w:hAnsiTheme="minorHAnsi" w:cstheme="minorBidi"/>
          <w:sz w:val="22"/>
          <w:szCs w:val="22"/>
        </w:rPr>
      </w:pPr>
      <w:hyperlink w:anchor="_Toc138919253" w:history="1">
        <w:r w:rsidR="0069197E" w:rsidRPr="00673D17">
          <w:rPr>
            <w:rStyle w:val="Hyperlink"/>
          </w:rPr>
          <w:t xml:space="preserve">Competency Evaluation Tool for ‘General Knowledge’ of Epinephrine Administration via </w:t>
        </w:r>
        <w:r w:rsidR="0069197E" w:rsidRPr="00673D17">
          <w:rPr>
            <w:rStyle w:val="Hyperlink"/>
            <w:bCs/>
          </w:rPr>
          <w:t>Auto-Injector Device</w:t>
        </w:r>
        <w:r w:rsidR="0069197E">
          <w:rPr>
            <w:webHidden/>
          </w:rPr>
          <w:tab/>
        </w:r>
        <w:r w:rsidR="0069197E">
          <w:rPr>
            <w:webHidden/>
          </w:rPr>
          <w:fldChar w:fldCharType="begin"/>
        </w:r>
        <w:r w:rsidR="0069197E">
          <w:rPr>
            <w:webHidden/>
          </w:rPr>
          <w:instrText xml:space="preserve"> PAGEREF _Toc138919253 \h </w:instrText>
        </w:r>
        <w:r w:rsidR="0069197E">
          <w:rPr>
            <w:webHidden/>
          </w:rPr>
        </w:r>
        <w:r w:rsidR="0069197E">
          <w:rPr>
            <w:webHidden/>
          </w:rPr>
          <w:fldChar w:fldCharType="separate"/>
        </w:r>
        <w:r>
          <w:rPr>
            <w:webHidden/>
          </w:rPr>
          <w:t>169</w:t>
        </w:r>
        <w:r w:rsidR="0069197E">
          <w:rPr>
            <w:webHidden/>
          </w:rPr>
          <w:fldChar w:fldCharType="end"/>
        </w:r>
      </w:hyperlink>
    </w:p>
    <w:p w14:paraId="7924B11B" w14:textId="2D66B69D" w:rsidR="0069197E" w:rsidRDefault="00F327CE">
      <w:pPr>
        <w:pStyle w:val="TOC3"/>
        <w:rPr>
          <w:rFonts w:asciiTheme="minorHAnsi" w:eastAsiaTheme="minorEastAsia" w:hAnsiTheme="minorHAnsi" w:cstheme="minorBidi"/>
          <w:sz w:val="22"/>
          <w:szCs w:val="22"/>
        </w:rPr>
      </w:pPr>
      <w:hyperlink w:anchor="_Toc138919254" w:history="1">
        <w:r w:rsidR="0069197E" w:rsidRPr="00673D17">
          <w:rPr>
            <w:rStyle w:val="Hyperlink"/>
          </w:rPr>
          <w:t>Competency Evaluation Tool for Epinephrine via Auto-Injector Device Return-Demonstration</w:t>
        </w:r>
        <w:r w:rsidR="0069197E">
          <w:rPr>
            <w:webHidden/>
          </w:rPr>
          <w:tab/>
        </w:r>
        <w:r w:rsidR="0069197E">
          <w:rPr>
            <w:webHidden/>
          </w:rPr>
          <w:fldChar w:fldCharType="begin"/>
        </w:r>
        <w:r w:rsidR="0069197E">
          <w:rPr>
            <w:webHidden/>
          </w:rPr>
          <w:instrText xml:space="preserve"> PAGEREF _Toc138919254 \h </w:instrText>
        </w:r>
        <w:r w:rsidR="0069197E">
          <w:rPr>
            <w:webHidden/>
          </w:rPr>
        </w:r>
        <w:r w:rsidR="0069197E">
          <w:rPr>
            <w:webHidden/>
          </w:rPr>
          <w:fldChar w:fldCharType="separate"/>
        </w:r>
        <w:r>
          <w:rPr>
            <w:webHidden/>
          </w:rPr>
          <w:t>171</w:t>
        </w:r>
        <w:r w:rsidR="0069197E">
          <w:rPr>
            <w:webHidden/>
          </w:rPr>
          <w:fldChar w:fldCharType="end"/>
        </w:r>
      </w:hyperlink>
    </w:p>
    <w:p w14:paraId="0FAB4037" w14:textId="1F8491B0" w:rsidR="0069197E" w:rsidRDefault="00F327CE">
      <w:pPr>
        <w:pStyle w:val="TOC3"/>
        <w:rPr>
          <w:rFonts w:asciiTheme="minorHAnsi" w:eastAsiaTheme="minorEastAsia" w:hAnsiTheme="minorHAnsi" w:cstheme="minorBidi"/>
          <w:sz w:val="22"/>
          <w:szCs w:val="22"/>
        </w:rPr>
      </w:pPr>
      <w:hyperlink w:anchor="_Toc138919255" w:history="1">
        <w:r w:rsidR="0069197E" w:rsidRPr="00673D17">
          <w:rPr>
            <w:rStyle w:val="Hyperlink"/>
          </w:rPr>
          <w:t>Competency Evaluation Tool for ‘Individual-Specific’ Epinephrine via Auto-Injector Device</w:t>
        </w:r>
        <w:r w:rsidR="0069197E">
          <w:rPr>
            <w:webHidden/>
          </w:rPr>
          <w:tab/>
        </w:r>
        <w:r w:rsidR="0069197E">
          <w:rPr>
            <w:webHidden/>
          </w:rPr>
          <w:fldChar w:fldCharType="begin"/>
        </w:r>
        <w:r w:rsidR="0069197E">
          <w:rPr>
            <w:webHidden/>
          </w:rPr>
          <w:instrText xml:space="preserve"> PAGEREF _Toc138919255 \h </w:instrText>
        </w:r>
        <w:r w:rsidR="0069197E">
          <w:rPr>
            <w:webHidden/>
          </w:rPr>
        </w:r>
        <w:r w:rsidR="0069197E">
          <w:rPr>
            <w:webHidden/>
          </w:rPr>
          <w:fldChar w:fldCharType="separate"/>
        </w:r>
        <w:r>
          <w:rPr>
            <w:webHidden/>
          </w:rPr>
          <w:t>172</w:t>
        </w:r>
        <w:r w:rsidR="0069197E">
          <w:rPr>
            <w:webHidden/>
          </w:rPr>
          <w:fldChar w:fldCharType="end"/>
        </w:r>
      </w:hyperlink>
    </w:p>
    <w:p w14:paraId="37CB2492" w14:textId="11FB976A" w:rsidR="0069197E" w:rsidRDefault="00F327CE">
      <w:pPr>
        <w:pStyle w:val="TOC3"/>
        <w:rPr>
          <w:rFonts w:asciiTheme="minorHAnsi" w:eastAsiaTheme="minorEastAsia" w:hAnsiTheme="minorHAnsi" w:cstheme="minorBidi"/>
          <w:sz w:val="22"/>
          <w:szCs w:val="22"/>
        </w:rPr>
      </w:pPr>
      <w:hyperlink w:anchor="_Toc138919256" w:history="1">
        <w:r w:rsidR="0069197E" w:rsidRPr="00673D17">
          <w:rPr>
            <w:rStyle w:val="Hyperlink"/>
          </w:rPr>
          <w:t>Epinephrine Auto-Injector Disposal Guidelines</w:t>
        </w:r>
        <w:r w:rsidR="0069197E">
          <w:rPr>
            <w:webHidden/>
          </w:rPr>
          <w:tab/>
        </w:r>
        <w:r w:rsidR="0069197E">
          <w:rPr>
            <w:webHidden/>
          </w:rPr>
          <w:fldChar w:fldCharType="begin"/>
        </w:r>
        <w:r w:rsidR="0069197E">
          <w:rPr>
            <w:webHidden/>
          </w:rPr>
          <w:instrText xml:space="preserve"> PAGEREF _Toc138919256 \h </w:instrText>
        </w:r>
        <w:r w:rsidR="0069197E">
          <w:rPr>
            <w:webHidden/>
          </w:rPr>
        </w:r>
        <w:r w:rsidR="0069197E">
          <w:rPr>
            <w:webHidden/>
          </w:rPr>
          <w:fldChar w:fldCharType="separate"/>
        </w:r>
        <w:r>
          <w:rPr>
            <w:webHidden/>
          </w:rPr>
          <w:t>174</w:t>
        </w:r>
        <w:r w:rsidR="0069197E">
          <w:rPr>
            <w:webHidden/>
          </w:rPr>
          <w:fldChar w:fldCharType="end"/>
        </w:r>
      </w:hyperlink>
    </w:p>
    <w:p w14:paraId="0746BD6C" w14:textId="3C96F89A"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57" w:history="1">
        <w:r w:rsidR="0069197E" w:rsidRPr="00673D17">
          <w:rPr>
            <w:rStyle w:val="Hyperlink"/>
            <w:noProof/>
          </w:rPr>
          <w:t>19-4 Administration Via Gastrostomy (G) or Jejunostomy (J) Tube Route</w:t>
        </w:r>
        <w:r w:rsidR="0069197E">
          <w:rPr>
            <w:noProof/>
            <w:webHidden/>
          </w:rPr>
          <w:tab/>
        </w:r>
        <w:r w:rsidR="0069197E">
          <w:rPr>
            <w:noProof/>
            <w:webHidden/>
          </w:rPr>
          <w:fldChar w:fldCharType="begin"/>
        </w:r>
        <w:r w:rsidR="0069197E">
          <w:rPr>
            <w:noProof/>
            <w:webHidden/>
          </w:rPr>
          <w:instrText xml:space="preserve"> PAGEREF _Toc138919257 \h </w:instrText>
        </w:r>
        <w:r w:rsidR="0069197E">
          <w:rPr>
            <w:noProof/>
            <w:webHidden/>
          </w:rPr>
        </w:r>
        <w:r w:rsidR="0069197E">
          <w:rPr>
            <w:noProof/>
            <w:webHidden/>
          </w:rPr>
          <w:fldChar w:fldCharType="separate"/>
        </w:r>
        <w:r>
          <w:rPr>
            <w:noProof/>
            <w:webHidden/>
          </w:rPr>
          <w:t>175</w:t>
        </w:r>
        <w:r w:rsidR="0069197E">
          <w:rPr>
            <w:noProof/>
            <w:webHidden/>
          </w:rPr>
          <w:fldChar w:fldCharType="end"/>
        </w:r>
      </w:hyperlink>
    </w:p>
    <w:p w14:paraId="3FDD9D8B" w14:textId="5B9F4659" w:rsidR="0069197E" w:rsidRDefault="00F327CE">
      <w:pPr>
        <w:pStyle w:val="TOC3"/>
        <w:rPr>
          <w:rFonts w:asciiTheme="minorHAnsi" w:eastAsiaTheme="minorEastAsia" w:hAnsiTheme="minorHAnsi" w:cstheme="minorBidi"/>
          <w:sz w:val="22"/>
          <w:szCs w:val="22"/>
        </w:rPr>
      </w:pPr>
      <w:hyperlink w:anchor="_Toc138919258" w:history="1">
        <w:r w:rsidR="0069197E" w:rsidRPr="00673D17">
          <w:rPr>
            <w:rStyle w:val="Hyperlink"/>
          </w:rPr>
          <w:t>Gastrostomy(G) or Jejunostomy(J) Tube Management Form</w:t>
        </w:r>
        <w:r w:rsidR="0069197E">
          <w:rPr>
            <w:webHidden/>
          </w:rPr>
          <w:tab/>
        </w:r>
        <w:r w:rsidR="0069197E">
          <w:rPr>
            <w:webHidden/>
          </w:rPr>
          <w:fldChar w:fldCharType="begin"/>
        </w:r>
        <w:r w:rsidR="0069197E">
          <w:rPr>
            <w:webHidden/>
          </w:rPr>
          <w:instrText xml:space="preserve"> PAGEREF _Toc138919258 \h </w:instrText>
        </w:r>
        <w:r w:rsidR="0069197E">
          <w:rPr>
            <w:webHidden/>
          </w:rPr>
        </w:r>
        <w:r w:rsidR="0069197E">
          <w:rPr>
            <w:webHidden/>
          </w:rPr>
          <w:fldChar w:fldCharType="separate"/>
        </w:r>
        <w:r>
          <w:rPr>
            <w:webHidden/>
          </w:rPr>
          <w:t>176</w:t>
        </w:r>
        <w:r w:rsidR="0069197E">
          <w:rPr>
            <w:webHidden/>
          </w:rPr>
          <w:fldChar w:fldCharType="end"/>
        </w:r>
      </w:hyperlink>
    </w:p>
    <w:p w14:paraId="33F1B803" w14:textId="169E193B"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59" w:history="1">
        <w:r w:rsidR="0069197E" w:rsidRPr="00673D17">
          <w:rPr>
            <w:rStyle w:val="Hyperlink"/>
            <w:noProof/>
          </w:rPr>
          <w:t>19-5 Medication Administration and Water Flushes via Gastrostomy (G) or Jejunostomy (J) Tubes</w:t>
        </w:r>
        <w:r w:rsidR="0069197E">
          <w:rPr>
            <w:noProof/>
            <w:webHidden/>
          </w:rPr>
          <w:tab/>
        </w:r>
        <w:r w:rsidR="0069197E">
          <w:rPr>
            <w:noProof/>
            <w:webHidden/>
          </w:rPr>
          <w:fldChar w:fldCharType="begin"/>
        </w:r>
        <w:r w:rsidR="0069197E">
          <w:rPr>
            <w:noProof/>
            <w:webHidden/>
          </w:rPr>
          <w:instrText xml:space="preserve"> PAGEREF _Toc138919259 \h </w:instrText>
        </w:r>
        <w:r w:rsidR="0069197E">
          <w:rPr>
            <w:noProof/>
            <w:webHidden/>
          </w:rPr>
        </w:r>
        <w:r w:rsidR="0069197E">
          <w:rPr>
            <w:noProof/>
            <w:webHidden/>
          </w:rPr>
          <w:fldChar w:fldCharType="separate"/>
        </w:r>
        <w:r>
          <w:rPr>
            <w:noProof/>
            <w:webHidden/>
          </w:rPr>
          <w:t>177</w:t>
        </w:r>
        <w:r w:rsidR="0069197E">
          <w:rPr>
            <w:noProof/>
            <w:webHidden/>
          </w:rPr>
          <w:fldChar w:fldCharType="end"/>
        </w:r>
      </w:hyperlink>
    </w:p>
    <w:p w14:paraId="5B2D0EC0" w14:textId="45B98374" w:rsidR="0069197E" w:rsidRDefault="00F327CE">
      <w:pPr>
        <w:pStyle w:val="TOC3"/>
        <w:rPr>
          <w:rFonts w:asciiTheme="minorHAnsi" w:eastAsiaTheme="minorEastAsia" w:hAnsiTheme="minorHAnsi" w:cstheme="minorBidi"/>
          <w:sz w:val="22"/>
          <w:szCs w:val="22"/>
        </w:rPr>
      </w:pPr>
      <w:hyperlink w:anchor="_Toc138919260" w:history="1">
        <w:r w:rsidR="0069197E" w:rsidRPr="00673D17">
          <w:rPr>
            <w:rStyle w:val="Hyperlink"/>
          </w:rPr>
          <w:t>Competency Evaluation Tool for General Knowledge of Medication Administration via a Gastrostomy (G) or Jejunostomy (J) Tube</w:t>
        </w:r>
        <w:r w:rsidR="0069197E">
          <w:rPr>
            <w:webHidden/>
          </w:rPr>
          <w:tab/>
        </w:r>
        <w:r w:rsidR="0069197E">
          <w:rPr>
            <w:webHidden/>
          </w:rPr>
          <w:fldChar w:fldCharType="begin"/>
        </w:r>
        <w:r w:rsidR="0069197E">
          <w:rPr>
            <w:webHidden/>
          </w:rPr>
          <w:instrText xml:space="preserve"> PAGEREF _Toc138919260 \h </w:instrText>
        </w:r>
        <w:r w:rsidR="0069197E">
          <w:rPr>
            <w:webHidden/>
          </w:rPr>
        </w:r>
        <w:r w:rsidR="0069197E">
          <w:rPr>
            <w:webHidden/>
          </w:rPr>
          <w:fldChar w:fldCharType="separate"/>
        </w:r>
        <w:r>
          <w:rPr>
            <w:webHidden/>
          </w:rPr>
          <w:t>181</w:t>
        </w:r>
        <w:r w:rsidR="0069197E">
          <w:rPr>
            <w:webHidden/>
          </w:rPr>
          <w:fldChar w:fldCharType="end"/>
        </w:r>
      </w:hyperlink>
    </w:p>
    <w:p w14:paraId="6A9BB669" w14:textId="65C15CA9" w:rsidR="0069197E" w:rsidRDefault="00F327CE">
      <w:pPr>
        <w:pStyle w:val="TOC3"/>
        <w:rPr>
          <w:rFonts w:asciiTheme="minorHAnsi" w:eastAsiaTheme="minorEastAsia" w:hAnsiTheme="minorHAnsi" w:cstheme="minorBidi"/>
          <w:sz w:val="22"/>
          <w:szCs w:val="22"/>
        </w:rPr>
      </w:pPr>
      <w:hyperlink w:anchor="_Toc138919261" w:history="1">
        <w:r w:rsidR="0069197E" w:rsidRPr="00673D17">
          <w:rPr>
            <w:rStyle w:val="Hyperlink"/>
          </w:rPr>
          <w:t>Competency Evaluation Tool for Individual-Specific Medication Administration via a Gastrostomy (G) or Jejunostomy (J) Tube</w:t>
        </w:r>
        <w:r w:rsidR="0069197E">
          <w:rPr>
            <w:webHidden/>
          </w:rPr>
          <w:tab/>
        </w:r>
        <w:r w:rsidR="0069197E">
          <w:rPr>
            <w:webHidden/>
          </w:rPr>
          <w:fldChar w:fldCharType="begin"/>
        </w:r>
        <w:r w:rsidR="0069197E">
          <w:rPr>
            <w:webHidden/>
          </w:rPr>
          <w:instrText xml:space="preserve"> PAGEREF _Toc138919261 \h </w:instrText>
        </w:r>
        <w:r w:rsidR="0069197E">
          <w:rPr>
            <w:webHidden/>
          </w:rPr>
        </w:r>
        <w:r w:rsidR="0069197E">
          <w:rPr>
            <w:webHidden/>
          </w:rPr>
          <w:fldChar w:fldCharType="separate"/>
        </w:r>
        <w:r>
          <w:rPr>
            <w:webHidden/>
          </w:rPr>
          <w:t>183</w:t>
        </w:r>
        <w:r w:rsidR="0069197E">
          <w:rPr>
            <w:webHidden/>
          </w:rPr>
          <w:fldChar w:fldCharType="end"/>
        </w:r>
      </w:hyperlink>
    </w:p>
    <w:p w14:paraId="72B1D21A" w14:textId="6FA6BEB4" w:rsidR="0069197E" w:rsidRDefault="00F327CE">
      <w:pPr>
        <w:pStyle w:val="TOC3"/>
        <w:rPr>
          <w:rFonts w:asciiTheme="minorHAnsi" w:eastAsiaTheme="minorEastAsia" w:hAnsiTheme="minorHAnsi" w:cstheme="minorBidi"/>
          <w:sz w:val="22"/>
          <w:szCs w:val="22"/>
        </w:rPr>
      </w:pPr>
      <w:hyperlink w:anchor="_Toc138919262" w:history="1">
        <w:r w:rsidR="0069197E" w:rsidRPr="00673D17">
          <w:rPr>
            <w:rStyle w:val="Hyperlink"/>
          </w:rPr>
          <w:t>Competency Evaluation Tool for Return-Demonstration of Medication Administration via the Individual’s Gastrostomy (G) or Jejunostomy (J) Tube</w:t>
        </w:r>
        <w:r w:rsidR="0069197E">
          <w:rPr>
            <w:webHidden/>
          </w:rPr>
          <w:tab/>
        </w:r>
        <w:r w:rsidR="0069197E">
          <w:rPr>
            <w:webHidden/>
          </w:rPr>
          <w:fldChar w:fldCharType="begin"/>
        </w:r>
        <w:r w:rsidR="0069197E">
          <w:rPr>
            <w:webHidden/>
          </w:rPr>
          <w:instrText xml:space="preserve"> PAGEREF _Toc138919262 \h </w:instrText>
        </w:r>
        <w:r w:rsidR="0069197E">
          <w:rPr>
            <w:webHidden/>
          </w:rPr>
        </w:r>
        <w:r w:rsidR="0069197E">
          <w:rPr>
            <w:webHidden/>
          </w:rPr>
          <w:fldChar w:fldCharType="separate"/>
        </w:r>
        <w:r>
          <w:rPr>
            <w:webHidden/>
          </w:rPr>
          <w:t>185</w:t>
        </w:r>
        <w:r w:rsidR="0069197E">
          <w:rPr>
            <w:webHidden/>
          </w:rPr>
          <w:fldChar w:fldCharType="end"/>
        </w:r>
      </w:hyperlink>
    </w:p>
    <w:p w14:paraId="2AD6283B" w14:textId="6BA2950D" w:rsidR="0069197E" w:rsidRDefault="00F327CE">
      <w:pPr>
        <w:pStyle w:val="TOC3"/>
        <w:rPr>
          <w:rFonts w:asciiTheme="minorHAnsi" w:eastAsiaTheme="minorEastAsia" w:hAnsiTheme="minorHAnsi" w:cstheme="minorBidi"/>
          <w:sz w:val="22"/>
          <w:szCs w:val="22"/>
        </w:rPr>
      </w:pPr>
      <w:hyperlink w:anchor="_Toc138919263" w:history="1">
        <w:r w:rsidR="0069197E" w:rsidRPr="00673D17">
          <w:rPr>
            <w:rStyle w:val="Hyperlink"/>
          </w:rPr>
          <w:t>Competency Evaluation Tool for Return-Demonstration of Water Flush Administration via the Individual’s Gastrostomy (G) or Jejunostomy (J) Tube</w:t>
        </w:r>
        <w:r w:rsidR="0069197E">
          <w:rPr>
            <w:webHidden/>
          </w:rPr>
          <w:tab/>
        </w:r>
        <w:r w:rsidR="0069197E">
          <w:rPr>
            <w:webHidden/>
          </w:rPr>
          <w:fldChar w:fldCharType="begin"/>
        </w:r>
        <w:r w:rsidR="0069197E">
          <w:rPr>
            <w:webHidden/>
          </w:rPr>
          <w:instrText xml:space="preserve"> PAGEREF _Toc138919263 \h </w:instrText>
        </w:r>
        <w:r w:rsidR="0069197E">
          <w:rPr>
            <w:webHidden/>
          </w:rPr>
        </w:r>
        <w:r w:rsidR="0069197E">
          <w:rPr>
            <w:webHidden/>
          </w:rPr>
          <w:fldChar w:fldCharType="separate"/>
        </w:r>
        <w:r>
          <w:rPr>
            <w:webHidden/>
          </w:rPr>
          <w:t>186</w:t>
        </w:r>
        <w:r w:rsidR="0069197E">
          <w:rPr>
            <w:webHidden/>
          </w:rPr>
          <w:fldChar w:fldCharType="end"/>
        </w:r>
      </w:hyperlink>
    </w:p>
    <w:p w14:paraId="74D231C7" w14:textId="5D437C11" w:rsidR="0069197E" w:rsidRDefault="00F327CE">
      <w:pPr>
        <w:pStyle w:val="TOC3"/>
        <w:rPr>
          <w:rFonts w:asciiTheme="minorHAnsi" w:eastAsiaTheme="minorEastAsia" w:hAnsiTheme="minorHAnsi" w:cstheme="minorBidi"/>
          <w:sz w:val="22"/>
          <w:szCs w:val="22"/>
        </w:rPr>
      </w:pPr>
      <w:hyperlink w:anchor="_Toc138919264" w:history="1">
        <w:r w:rsidR="0069197E" w:rsidRPr="00673D17">
          <w:rPr>
            <w:rStyle w:val="Hyperlink"/>
          </w:rPr>
          <w:t>Competency Evaluation Tool for Gastrostomy (G) Tube Bolus Feeding</w:t>
        </w:r>
        <w:r w:rsidR="0069197E">
          <w:rPr>
            <w:webHidden/>
          </w:rPr>
          <w:tab/>
        </w:r>
        <w:r w:rsidR="0069197E">
          <w:rPr>
            <w:webHidden/>
          </w:rPr>
          <w:fldChar w:fldCharType="begin"/>
        </w:r>
        <w:r w:rsidR="0069197E">
          <w:rPr>
            <w:webHidden/>
          </w:rPr>
          <w:instrText xml:space="preserve"> PAGEREF _Toc138919264 \h </w:instrText>
        </w:r>
        <w:r w:rsidR="0069197E">
          <w:rPr>
            <w:webHidden/>
          </w:rPr>
        </w:r>
        <w:r w:rsidR="0069197E">
          <w:rPr>
            <w:webHidden/>
          </w:rPr>
          <w:fldChar w:fldCharType="separate"/>
        </w:r>
        <w:r>
          <w:rPr>
            <w:webHidden/>
          </w:rPr>
          <w:t>187</w:t>
        </w:r>
        <w:r w:rsidR="0069197E">
          <w:rPr>
            <w:webHidden/>
          </w:rPr>
          <w:fldChar w:fldCharType="end"/>
        </w:r>
      </w:hyperlink>
    </w:p>
    <w:p w14:paraId="3ECC9109" w14:textId="4C571256" w:rsidR="0069197E" w:rsidRDefault="00F327CE">
      <w:pPr>
        <w:pStyle w:val="TOC3"/>
        <w:rPr>
          <w:rFonts w:asciiTheme="minorHAnsi" w:eastAsiaTheme="minorEastAsia" w:hAnsiTheme="minorHAnsi" w:cstheme="minorBidi"/>
          <w:sz w:val="22"/>
          <w:szCs w:val="22"/>
        </w:rPr>
      </w:pPr>
      <w:hyperlink w:anchor="_Toc138919265" w:history="1">
        <w:r w:rsidR="0069197E" w:rsidRPr="00673D17">
          <w:rPr>
            <w:rStyle w:val="Hyperlink"/>
          </w:rPr>
          <w:t>Competency Evaluation Tool for Gastrostomy (G) or Jejunostomy (J) Tube Continuous Feeding</w:t>
        </w:r>
        <w:r w:rsidR="0069197E">
          <w:rPr>
            <w:webHidden/>
          </w:rPr>
          <w:tab/>
        </w:r>
        <w:r w:rsidR="0069197E">
          <w:rPr>
            <w:webHidden/>
          </w:rPr>
          <w:fldChar w:fldCharType="begin"/>
        </w:r>
        <w:r w:rsidR="0069197E">
          <w:rPr>
            <w:webHidden/>
          </w:rPr>
          <w:instrText xml:space="preserve"> PAGEREF _Toc138919265 \h </w:instrText>
        </w:r>
        <w:r w:rsidR="0069197E">
          <w:rPr>
            <w:webHidden/>
          </w:rPr>
        </w:r>
        <w:r w:rsidR="0069197E">
          <w:rPr>
            <w:webHidden/>
          </w:rPr>
          <w:fldChar w:fldCharType="separate"/>
        </w:r>
        <w:r>
          <w:rPr>
            <w:webHidden/>
          </w:rPr>
          <w:t>188</w:t>
        </w:r>
        <w:r w:rsidR="0069197E">
          <w:rPr>
            <w:webHidden/>
          </w:rPr>
          <w:fldChar w:fldCharType="end"/>
        </w:r>
      </w:hyperlink>
    </w:p>
    <w:p w14:paraId="48E4D5EB" w14:textId="6CA5E7AF" w:rsidR="0069197E" w:rsidRDefault="00F327CE">
      <w:pPr>
        <w:pStyle w:val="TOC3"/>
        <w:rPr>
          <w:rFonts w:asciiTheme="minorHAnsi" w:eastAsiaTheme="minorEastAsia" w:hAnsiTheme="minorHAnsi" w:cstheme="minorBidi"/>
          <w:sz w:val="22"/>
          <w:szCs w:val="22"/>
        </w:rPr>
      </w:pPr>
      <w:hyperlink w:anchor="_Toc138919266" w:history="1">
        <w:r w:rsidR="0069197E" w:rsidRPr="00673D17">
          <w:rPr>
            <w:rStyle w:val="Hyperlink"/>
          </w:rPr>
          <w:t>Competency Evaluation Tool for Gastrostomy (G) or Jejunostomy (J) Tube Completion of Feeding</w:t>
        </w:r>
        <w:r w:rsidR="0069197E">
          <w:rPr>
            <w:webHidden/>
          </w:rPr>
          <w:tab/>
        </w:r>
        <w:r w:rsidR="0069197E">
          <w:rPr>
            <w:webHidden/>
          </w:rPr>
          <w:fldChar w:fldCharType="begin"/>
        </w:r>
        <w:r w:rsidR="0069197E">
          <w:rPr>
            <w:webHidden/>
          </w:rPr>
          <w:instrText xml:space="preserve"> PAGEREF _Toc138919266 \h </w:instrText>
        </w:r>
        <w:r w:rsidR="0069197E">
          <w:rPr>
            <w:webHidden/>
          </w:rPr>
        </w:r>
        <w:r w:rsidR="0069197E">
          <w:rPr>
            <w:webHidden/>
          </w:rPr>
          <w:fldChar w:fldCharType="separate"/>
        </w:r>
        <w:r>
          <w:rPr>
            <w:webHidden/>
          </w:rPr>
          <w:t>189</w:t>
        </w:r>
        <w:r w:rsidR="0069197E">
          <w:rPr>
            <w:webHidden/>
          </w:rPr>
          <w:fldChar w:fldCharType="end"/>
        </w:r>
      </w:hyperlink>
    </w:p>
    <w:p w14:paraId="0DEF756F" w14:textId="6C2109E2"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67" w:history="1">
        <w:r w:rsidR="0069197E" w:rsidRPr="00673D17">
          <w:rPr>
            <w:rStyle w:val="Hyperlink"/>
            <w:noProof/>
          </w:rPr>
          <w:t>19-6 High Alert Medications-Medications Requiring Additional Monitoring of An Individual</w:t>
        </w:r>
        <w:r w:rsidR="0069197E">
          <w:rPr>
            <w:noProof/>
            <w:webHidden/>
          </w:rPr>
          <w:tab/>
        </w:r>
        <w:r w:rsidR="0069197E">
          <w:rPr>
            <w:noProof/>
            <w:webHidden/>
          </w:rPr>
          <w:fldChar w:fldCharType="begin"/>
        </w:r>
        <w:r w:rsidR="0069197E">
          <w:rPr>
            <w:noProof/>
            <w:webHidden/>
          </w:rPr>
          <w:instrText xml:space="preserve"> PAGEREF _Toc138919267 \h </w:instrText>
        </w:r>
        <w:r w:rsidR="0069197E">
          <w:rPr>
            <w:noProof/>
            <w:webHidden/>
          </w:rPr>
        </w:r>
        <w:r w:rsidR="0069197E">
          <w:rPr>
            <w:noProof/>
            <w:webHidden/>
          </w:rPr>
          <w:fldChar w:fldCharType="separate"/>
        </w:r>
        <w:r>
          <w:rPr>
            <w:noProof/>
            <w:webHidden/>
          </w:rPr>
          <w:t>190</w:t>
        </w:r>
        <w:r w:rsidR="0069197E">
          <w:rPr>
            <w:noProof/>
            <w:webHidden/>
          </w:rPr>
          <w:fldChar w:fldCharType="end"/>
        </w:r>
      </w:hyperlink>
    </w:p>
    <w:p w14:paraId="3678EDBB" w14:textId="709F9965"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68" w:history="1">
        <w:r w:rsidR="0069197E" w:rsidRPr="00673D17">
          <w:rPr>
            <w:rStyle w:val="Hyperlink"/>
            <w:noProof/>
          </w:rPr>
          <w:t>19-7 High Alert Medication-Warfarin Sodium (Coumadin)Therapy</w:t>
        </w:r>
        <w:r w:rsidR="0069197E">
          <w:rPr>
            <w:noProof/>
            <w:webHidden/>
          </w:rPr>
          <w:tab/>
        </w:r>
        <w:r w:rsidR="0069197E">
          <w:rPr>
            <w:noProof/>
            <w:webHidden/>
          </w:rPr>
          <w:fldChar w:fldCharType="begin"/>
        </w:r>
        <w:r w:rsidR="0069197E">
          <w:rPr>
            <w:noProof/>
            <w:webHidden/>
          </w:rPr>
          <w:instrText xml:space="preserve"> PAGEREF _Toc138919268 \h </w:instrText>
        </w:r>
        <w:r w:rsidR="0069197E">
          <w:rPr>
            <w:noProof/>
            <w:webHidden/>
          </w:rPr>
        </w:r>
        <w:r w:rsidR="0069197E">
          <w:rPr>
            <w:noProof/>
            <w:webHidden/>
          </w:rPr>
          <w:fldChar w:fldCharType="separate"/>
        </w:r>
        <w:r>
          <w:rPr>
            <w:noProof/>
            <w:webHidden/>
          </w:rPr>
          <w:t>191</w:t>
        </w:r>
        <w:r w:rsidR="0069197E">
          <w:rPr>
            <w:noProof/>
            <w:webHidden/>
          </w:rPr>
          <w:fldChar w:fldCharType="end"/>
        </w:r>
      </w:hyperlink>
    </w:p>
    <w:p w14:paraId="5844E092" w14:textId="05C0EBAB" w:rsidR="0069197E" w:rsidRDefault="00F327CE">
      <w:pPr>
        <w:pStyle w:val="TOC3"/>
        <w:rPr>
          <w:rFonts w:asciiTheme="minorHAnsi" w:eastAsiaTheme="minorEastAsia" w:hAnsiTheme="minorHAnsi" w:cstheme="minorBidi"/>
          <w:sz w:val="22"/>
          <w:szCs w:val="22"/>
        </w:rPr>
      </w:pPr>
      <w:hyperlink w:anchor="_Toc138919269" w:history="1">
        <w:r w:rsidR="0069197E" w:rsidRPr="00673D17">
          <w:rPr>
            <w:rStyle w:val="Hyperlink"/>
          </w:rPr>
          <w:t>Competency Evaluation Tool for General Knowledge of</w:t>
        </w:r>
        <w:r w:rsidR="0069197E">
          <w:rPr>
            <w:webHidden/>
          </w:rPr>
          <w:tab/>
        </w:r>
        <w:r w:rsidR="0069197E">
          <w:rPr>
            <w:webHidden/>
          </w:rPr>
          <w:fldChar w:fldCharType="begin"/>
        </w:r>
        <w:r w:rsidR="0069197E">
          <w:rPr>
            <w:webHidden/>
          </w:rPr>
          <w:instrText xml:space="preserve"> PAGEREF _Toc138919269 \h </w:instrText>
        </w:r>
        <w:r w:rsidR="0069197E">
          <w:rPr>
            <w:webHidden/>
          </w:rPr>
        </w:r>
        <w:r w:rsidR="0069197E">
          <w:rPr>
            <w:webHidden/>
          </w:rPr>
          <w:fldChar w:fldCharType="separate"/>
        </w:r>
        <w:r>
          <w:rPr>
            <w:webHidden/>
          </w:rPr>
          <w:t>196</w:t>
        </w:r>
        <w:r w:rsidR="0069197E">
          <w:rPr>
            <w:webHidden/>
          </w:rPr>
          <w:fldChar w:fldCharType="end"/>
        </w:r>
      </w:hyperlink>
    </w:p>
    <w:p w14:paraId="65681F5F" w14:textId="70E8F746" w:rsidR="0069197E" w:rsidRDefault="00F327CE">
      <w:pPr>
        <w:pStyle w:val="TOC3"/>
        <w:rPr>
          <w:rFonts w:asciiTheme="minorHAnsi" w:eastAsiaTheme="minorEastAsia" w:hAnsiTheme="minorHAnsi" w:cstheme="minorBidi"/>
          <w:sz w:val="22"/>
          <w:szCs w:val="22"/>
        </w:rPr>
      </w:pPr>
      <w:hyperlink w:anchor="_Toc138919270" w:history="1">
        <w:r w:rsidR="0069197E" w:rsidRPr="00673D17">
          <w:rPr>
            <w:rStyle w:val="Hyperlink"/>
          </w:rPr>
          <w:t>Warfarin Sodium (Coumadin) Therapy</w:t>
        </w:r>
        <w:r w:rsidR="0069197E">
          <w:rPr>
            <w:webHidden/>
          </w:rPr>
          <w:tab/>
        </w:r>
        <w:r w:rsidR="0069197E">
          <w:rPr>
            <w:webHidden/>
          </w:rPr>
          <w:fldChar w:fldCharType="begin"/>
        </w:r>
        <w:r w:rsidR="0069197E">
          <w:rPr>
            <w:webHidden/>
          </w:rPr>
          <w:instrText xml:space="preserve"> PAGEREF _Toc138919270 \h </w:instrText>
        </w:r>
        <w:r w:rsidR="0069197E">
          <w:rPr>
            <w:webHidden/>
          </w:rPr>
        </w:r>
        <w:r w:rsidR="0069197E">
          <w:rPr>
            <w:webHidden/>
          </w:rPr>
          <w:fldChar w:fldCharType="separate"/>
        </w:r>
        <w:r>
          <w:rPr>
            <w:webHidden/>
          </w:rPr>
          <w:t>196</w:t>
        </w:r>
        <w:r w:rsidR="0069197E">
          <w:rPr>
            <w:webHidden/>
          </w:rPr>
          <w:fldChar w:fldCharType="end"/>
        </w:r>
      </w:hyperlink>
    </w:p>
    <w:p w14:paraId="668873A6" w14:textId="5DD3CCC5" w:rsidR="0069197E" w:rsidRDefault="00F327CE">
      <w:pPr>
        <w:pStyle w:val="TOC3"/>
        <w:rPr>
          <w:rFonts w:asciiTheme="minorHAnsi" w:eastAsiaTheme="minorEastAsia" w:hAnsiTheme="minorHAnsi" w:cstheme="minorBidi"/>
          <w:sz w:val="22"/>
          <w:szCs w:val="22"/>
        </w:rPr>
      </w:pPr>
      <w:hyperlink w:anchor="_Toc138919271" w:history="1">
        <w:r w:rsidR="0069197E" w:rsidRPr="00673D17">
          <w:rPr>
            <w:rStyle w:val="Hyperlink"/>
          </w:rPr>
          <w:t>Competency Evaluation Tool for Individual-Specific</w:t>
        </w:r>
        <w:r w:rsidR="0069197E">
          <w:rPr>
            <w:webHidden/>
          </w:rPr>
          <w:tab/>
        </w:r>
        <w:r w:rsidR="0069197E">
          <w:rPr>
            <w:webHidden/>
          </w:rPr>
          <w:fldChar w:fldCharType="begin"/>
        </w:r>
        <w:r w:rsidR="0069197E">
          <w:rPr>
            <w:webHidden/>
          </w:rPr>
          <w:instrText xml:space="preserve"> PAGEREF _Toc138919271 \h </w:instrText>
        </w:r>
        <w:r w:rsidR="0069197E">
          <w:rPr>
            <w:webHidden/>
          </w:rPr>
        </w:r>
        <w:r w:rsidR="0069197E">
          <w:rPr>
            <w:webHidden/>
          </w:rPr>
          <w:fldChar w:fldCharType="separate"/>
        </w:r>
        <w:r>
          <w:rPr>
            <w:webHidden/>
          </w:rPr>
          <w:t>198</w:t>
        </w:r>
        <w:r w:rsidR="0069197E">
          <w:rPr>
            <w:webHidden/>
          </w:rPr>
          <w:fldChar w:fldCharType="end"/>
        </w:r>
      </w:hyperlink>
    </w:p>
    <w:p w14:paraId="1BC995FA" w14:textId="0586FCA6" w:rsidR="0069197E" w:rsidRDefault="00F327CE">
      <w:pPr>
        <w:pStyle w:val="TOC3"/>
        <w:rPr>
          <w:rFonts w:asciiTheme="minorHAnsi" w:eastAsiaTheme="minorEastAsia" w:hAnsiTheme="minorHAnsi" w:cstheme="minorBidi"/>
          <w:sz w:val="22"/>
          <w:szCs w:val="22"/>
        </w:rPr>
      </w:pPr>
      <w:hyperlink w:anchor="_Toc138919272" w:history="1">
        <w:r w:rsidR="0069197E" w:rsidRPr="00673D17">
          <w:rPr>
            <w:rStyle w:val="Hyperlink"/>
          </w:rPr>
          <w:t>Warfarin Sodium (Coumadin) Therapy</w:t>
        </w:r>
        <w:r w:rsidR="0069197E">
          <w:rPr>
            <w:webHidden/>
          </w:rPr>
          <w:tab/>
        </w:r>
        <w:r w:rsidR="0069197E">
          <w:rPr>
            <w:webHidden/>
          </w:rPr>
          <w:fldChar w:fldCharType="begin"/>
        </w:r>
        <w:r w:rsidR="0069197E">
          <w:rPr>
            <w:webHidden/>
          </w:rPr>
          <w:instrText xml:space="preserve"> PAGEREF _Toc138919272 \h </w:instrText>
        </w:r>
        <w:r w:rsidR="0069197E">
          <w:rPr>
            <w:webHidden/>
          </w:rPr>
        </w:r>
        <w:r w:rsidR="0069197E">
          <w:rPr>
            <w:webHidden/>
          </w:rPr>
          <w:fldChar w:fldCharType="separate"/>
        </w:r>
        <w:r>
          <w:rPr>
            <w:webHidden/>
          </w:rPr>
          <w:t>198</w:t>
        </w:r>
        <w:r w:rsidR="0069197E">
          <w:rPr>
            <w:webHidden/>
          </w:rPr>
          <w:fldChar w:fldCharType="end"/>
        </w:r>
      </w:hyperlink>
    </w:p>
    <w:p w14:paraId="1F8B562A" w14:textId="0E7FEF45" w:rsidR="0069197E" w:rsidRDefault="00F327CE">
      <w:pPr>
        <w:pStyle w:val="TOC3"/>
        <w:rPr>
          <w:rFonts w:asciiTheme="minorHAnsi" w:eastAsiaTheme="minorEastAsia" w:hAnsiTheme="minorHAnsi" w:cstheme="minorBidi"/>
          <w:sz w:val="22"/>
          <w:szCs w:val="22"/>
        </w:rPr>
      </w:pPr>
      <w:hyperlink w:anchor="_Toc138919273" w:history="1">
        <w:r w:rsidR="0069197E" w:rsidRPr="00673D17">
          <w:rPr>
            <w:rStyle w:val="Hyperlink"/>
            <w:rFonts w:eastAsia="Calibri"/>
          </w:rPr>
          <w:t>NARRATIVE NOTES</w:t>
        </w:r>
        <w:r w:rsidR="0069197E">
          <w:rPr>
            <w:webHidden/>
          </w:rPr>
          <w:tab/>
        </w:r>
        <w:r w:rsidR="0069197E">
          <w:rPr>
            <w:webHidden/>
          </w:rPr>
          <w:fldChar w:fldCharType="begin"/>
        </w:r>
        <w:r w:rsidR="0069197E">
          <w:rPr>
            <w:webHidden/>
          </w:rPr>
          <w:instrText xml:space="preserve"> PAGEREF _Toc138919273 \h </w:instrText>
        </w:r>
        <w:r w:rsidR="0069197E">
          <w:rPr>
            <w:webHidden/>
          </w:rPr>
        </w:r>
        <w:r w:rsidR="0069197E">
          <w:rPr>
            <w:webHidden/>
          </w:rPr>
          <w:fldChar w:fldCharType="separate"/>
        </w:r>
        <w:r>
          <w:rPr>
            <w:webHidden/>
          </w:rPr>
          <w:t>200</w:t>
        </w:r>
        <w:r w:rsidR="0069197E">
          <w:rPr>
            <w:webHidden/>
          </w:rPr>
          <w:fldChar w:fldCharType="end"/>
        </w:r>
      </w:hyperlink>
    </w:p>
    <w:p w14:paraId="3F754188" w14:textId="08546778" w:rsidR="0069197E" w:rsidRDefault="00F327CE">
      <w:pPr>
        <w:pStyle w:val="TOC3"/>
        <w:rPr>
          <w:rFonts w:asciiTheme="minorHAnsi" w:eastAsiaTheme="minorEastAsia" w:hAnsiTheme="minorHAnsi" w:cstheme="minorBidi"/>
          <w:sz w:val="22"/>
          <w:szCs w:val="22"/>
        </w:rPr>
      </w:pPr>
      <w:hyperlink w:anchor="_Toc138919274" w:history="1">
        <w:r w:rsidR="0069197E" w:rsidRPr="00673D17">
          <w:rPr>
            <w:rStyle w:val="Hyperlink"/>
            <w:rFonts w:eastAsia="Calibri"/>
          </w:rPr>
          <w:t>HEALTH CARE PROVIDER ORDERS</w:t>
        </w:r>
        <w:r w:rsidR="0069197E">
          <w:rPr>
            <w:webHidden/>
          </w:rPr>
          <w:tab/>
        </w:r>
        <w:r w:rsidR="0069197E">
          <w:rPr>
            <w:webHidden/>
          </w:rPr>
          <w:fldChar w:fldCharType="begin"/>
        </w:r>
        <w:r w:rsidR="0069197E">
          <w:rPr>
            <w:webHidden/>
          </w:rPr>
          <w:instrText xml:space="preserve"> PAGEREF _Toc138919274 \h </w:instrText>
        </w:r>
        <w:r w:rsidR="0069197E">
          <w:rPr>
            <w:webHidden/>
          </w:rPr>
        </w:r>
        <w:r w:rsidR="0069197E">
          <w:rPr>
            <w:webHidden/>
          </w:rPr>
          <w:fldChar w:fldCharType="separate"/>
        </w:r>
        <w:r>
          <w:rPr>
            <w:webHidden/>
          </w:rPr>
          <w:t>202</w:t>
        </w:r>
        <w:r w:rsidR="0069197E">
          <w:rPr>
            <w:webHidden/>
          </w:rPr>
          <w:fldChar w:fldCharType="end"/>
        </w:r>
      </w:hyperlink>
    </w:p>
    <w:p w14:paraId="105FC1B2" w14:textId="368D5591" w:rsidR="0069197E" w:rsidRDefault="00F327CE">
      <w:pPr>
        <w:pStyle w:val="TOC3"/>
        <w:rPr>
          <w:rFonts w:asciiTheme="minorHAnsi" w:eastAsiaTheme="minorEastAsia" w:hAnsiTheme="minorHAnsi" w:cstheme="minorBidi"/>
          <w:sz w:val="22"/>
          <w:szCs w:val="22"/>
        </w:rPr>
      </w:pPr>
      <w:hyperlink w:anchor="_Toc138919275" w:history="1">
        <w:r w:rsidR="0069197E" w:rsidRPr="00673D17">
          <w:rPr>
            <w:rStyle w:val="Hyperlink"/>
            <w:rFonts w:eastAsia="Calibri"/>
          </w:rPr>
          <w:t>HEALTH CARE PROVIDER TELEPHONE/TELEHEALTH ORDERS</w:t>
        </w:r>
        <w:r w:rsidR="0069197E">
          <w:rPr>
            <w:webHidden/>
          </w:rPr>
          <w:tab/>
        </w:r>
        <w:r w:rsidR="0069197E">
          <w:rPr>
            <w:webHidden/>
          </w:rPr>
          <w:fldChar w:fldCharType="begin"/>
        </w:r>
        <w:r w:rsidR="0069197E">
          <w:rPr>
            <w:webHidden/>
          </w:rPr>
          <w:instrText xml:space="preserve"> PAGEREF _Toc138919275 \h </w:instrText>
        </w:r>
        <w:r w:rsidR="0069197E">
          <w:rPr>
            <w:webHidden/>
          </w:rPr>
        </w:r>
        <w:r w:rsidR="0069197E">
          <w:rPr>
            <w:webHidden/>
          </w:rPr>
          <w:fldChar w:fldCharType="separate"/>
        </w:r>
        <w:r>
          <w:rPr>
            <w:webHidden/>
          </w:rPr>
          <w:t>203</w:t>
        </w:r>
        <w:r w:rsidR="0069197E">
          <w:rPr>
            <w:webHidden/>
          </w:rPr>
          <w:fldChar w:fldCharType="end"/>
        </w:r>
      </w:hyperlink>
    </w:p>
    <w:p w14:paraId="4496817C" w14:textId="2D395EF8" w:rsidR="0069197E" w:rsidRDefault="00F327CE">
      <w:pPr>
        <w:pStyle w:val="TOC3"/>
        <w:rPr>
          <w:rFonts w:asciiTheme="minorHAnsi" w:eastAsiaTheme="minorEastAsia" w:hAnsiTheme="minorHAnsi" w:cstheme="minorBidi"/>
          <w:sz w:val="22"/>
          <w:szCs w:val="22"/>
        </w:rPr>
      </w:pPr>
      <w:hyperlink w:anchor="_Toc138919276" w:history="1">
        <w:r w:rsidR="0069197E" w:rsidRPr="00673D17">
          <w:rPr>
            <w:rStyle w:val="Hyperlink"/>
          </w:rPr>
          <w:t>Warfarin Sodium (Coumadin) Therapy Protocol</w:t>
        </w:r>
        <w:r w:rsidR="0069197E">
          <w:rPr>
            <w:webHidden/>
          </w:rPr>
          <w:tab/>
        </w:r>
        <w:r w:rsidR="0069197E">
          <w:rPr>
            <w:webHidden/>
          </w:rPr>
          <w:fldChar w:fldCharType="begin"/>
        </w:r>
        <w:r w:rsidR="0069197E">
          <w:rPr>
            <w:webHidden/>
          </w:rPr>
          <w:instrText xml:space="preserve"> PAGEREF _Toc138919276 \h </w:instrText>
        </w:r>
        <w:r w:rsidR="0069197E">
          <w:rPr>
            <w:webHidden/>
          </w:rPr>
        </w:r>
        <w:r w:rsidR="0069197E">
          <w:rPr>
            <w:webHidden/>
          </w:rPr>
          <w:fldChar w:fldCharType="separate"/>
        </w:r>
        <w:r>
          <w:rPr>
            <w:webHidden/>
          </w:rPr>
          <w:t>204</w:t>
        </w:r>
        <w:r w:rsidR="0069197E">
          <w:rPr>
            <w:webHidden/>
          </w:rPr>
          <w:fldChar w:fldCharType="end"/>
        </w:r>
      </w:hyperlink>
    </w:p>
    <w:p w14:paraId="5CF2583F" w14:textId="627E9E33" w:rsidR="0069197E" w:rsidRDefault="00F327CE">
      <w:pPr>
        <w:pStyle w:val="TOC3"/>
        <w:rPr>
          <w:rFonts w:asciiTheme="minorHAnsi" w:eastAsiaTheme="minorEastAsia" w:hAnsiTheme="minorHAnsi" w:cstheme="minorBidi"/>
          <w:sz w:val="22"/>
          <w:szCs w:val="22"/>
        </w:rPr>
      </w:pPr>
      <w:hyperlink w:anchor="_Toc138919277" w:history="1">
        <w:r w:rsidR="0069197E" w:rsidRPr="00673D17">
          <w:rPr>
            <w:rStyle w:val="Hyperlink"/>
            <w:rFonts w:eastAsia="Calibri"/>
          </w:rPr>
          <w:t>Warfarin Sodium (Coumadin) Chronological Event Sheet</w:t>
        </w:r>
        <w:r w:rsidR="0069197E">
          <w:rPr>
            <w:webHidden/>
          </w:rPr>
          <w:tab/>
        </w:r>
        <w:r w:rsidR="0069197E">
          <w:rPr>
            <w:webHidden/>
          </w:rPr>
          <w:fldChar w:fldCharType="begin"/>
        </w:r>
        <w:r w:rsidR="0069197E">
          <w:rPr>
            <w:webHidden/>
          </w:rPr>
          <w:instrText xml:space="preserve"> PAGEREF _Toc138919277 \h </w:instrText>
        </w:r>
        <w:r w:rsidR="0069197E">
          <w:rPr>
            <w:webHidden/>
          </w:rPr>
        </w:r>
        <w:r w:rsidR="0069197E">
          <w:rPr>
            <w:webHidden/>
          </w:rPr>
          <w:fldChar w:fldCharType="separate"/>
        </w:r>
        <w:r>
          <w:rPr>
            <w:webHidden/>
          </w:rPr>
          <w:t>205</w:t>
        </w:r>
        <w:r w:rsidR="0069197E">
          <w:rPr>
            <w:webHidden/>
          </w:rPr>
          <w:fldChar w:fldCharType="end"/>
        </w:r>
      </w:hyperlink>
    </w:p>
    <w:p w14:paraId="58305FCC" w14:textId="30C63F80" w:rsidR="0069197E" w:rsidRDefault="00F327CE">
      <w:pPr>
        <w:pStyle w:val="TOC3"/>
        <w:rPr>
          <w:rFonts w:asciiTheme="minorHAnsi" w:eastAsiaTheme="minorEastAsia" w:hAnsiTheme="minorHAnsi" w:cstheme="minorBidi"/>
          <w:sz w:val="22"/>
          <w:szCs w:val="22"/>
        </w:rPr>
      </w:pPr>
      <w:hyperlink w:anchor="_Toc138919278" w:history="1">
        <w:r w:rsidR="0069197E" w:rsidRPr="00673D17">
          <w:rPr>
            <w:rStyle w:val="Hyperlink"/>
          </w:rPr>
          <w:t>Warfarin Sodium (Coumadin) Medication Sheet</w:t>
        </w:r>
        <w:r w:rsidR="0069197E">
          <w:rPr>
            <w:webHidden/>
          </w:rPr>
          <w:tab/>
        </w:r>
        <w:r w:rsidR="0069197E">
          <w:rPr>
            <w:webHidden/>
          </w:rPr>
          <w:fldChar w:fldCharType="begin"/>
        </w:r>
        <w:r w:rsidR="0069197E">
          <w:rPr>
            <w:webHidden/>
          </w:rPr>
          <w:instrText xml:space="preserve"> PAGEREF _Toc138919278 \h </w:instrText>
        </w:r>
        <w:r w:rsidR="0069197E">
          <w:rPr>
            <w:webHidden/>
          </w:rPr>
        </w:r>
        <w:r w:rsidR="0069197E">
          <w:rPr>
            <w:webHidden/>
          </w:rPr>
          <w:fldChar w:fldCharType="separate"/>
        </w:r>
        <w:r>
          <w:rPr>
            <w:webHidden/>
          </w:rPr>
          <w:t>206</w:t>
        </w:r>
        <w:r w:rsidR="0069197E">
          <w:rPr>
            <w:webHidden/>
          </w:rPr>
          <w:fldChar w:fldCharType="end"/>
        </w:r>
      </w:hyperlink>
    </w:p>
    <w:p w14:paraId="52D7F910" w14:textId="5D00BDD7" w:rsidR="0069197E" w:rsidRDefault="00F327CE">
      <w:pPr>
        <w:pStyle w:val="TOC3"/>
        <w:rPr>
          <w:rFonts w:asciiTheme="minorHAnsi" w:eastAsiaTheme="minorEastAsia" w:hAnsiTheme="minorHAnsi" w:cstheme="minorBidi"/>
          <w:sz w:val="22"/>
          <w:szCs w:val="22"/>
        </w:rPr>
      </w:pPr>
      <w:hyperlink w:anchor="_Toc138919279" w:history="1">
        <w:r w:rsidR="0069197E" w:rsidRPr="00673D17">
          <w:rPr>
            <w:rStyle w:val="Hyperlink"/>
          </w:rPr>
          <w:t>Warfarin Sodium (Coumadin) Medication Sheet</w:t>
        </w:r>
        <w:r w:rsidR="0069197E">
          <w:rPr>
            <w:webHidden/>
          </w:rPr>
          <w:tab/>
        </w:r>
        <w:r w:rsidR="0069197E">
          <w:rPr>
            <w:webHidden/>
          </w:rPr>
          <w:fldChar w:fldCharType="begin"/>
        </w:r>
        <w:r w:rsidR="0069197E">
          <w:rPr>
            <w:webHidden/>
          </w:rPr>
          <w:instrText xml:space="preserve"> PAGEREF _Toc138919279 \h </w:instrText>
        </w:r>
        <w:r w:rsidR="0069197E">
          <w:rPr>
            <w:webHidden/>
          </w:rPr>
        </w:r>
        <w:r w:rsidR="0069197E">
          <w:rPr>
            <w:webHidden/>
          </w:rPr>
          <w:fldChar w:fldCharType="separate"/>
        </w:r>
        <w:r>
          <w:rPr>
            <w:webHidden/>
          </w:rPr>
          <w:t>207</w:t>
        </w:r>
        <w:r w:rsidR="0069197E">
          <w:rPr>
            <w:webHidden/>
          </w:rPr>
          <w:fldChar w:fldCharType="end"/>
        </w:r>
      </w:hyperlink>
    </w:p>
    <w:p w14:paraId="427AC07E" w14:textId="423EA48A"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80" w:history="1">
        <w:r w:rsidR="0069197E" w:rsidRPr="00673D17">
          <w:rPr>
            <w:rStyle w:val="Hyperlink"/>
            <w:noProof/>
          </w:rPr>
          <w:t>19-8 High Alert Medication-Clozapine (Clozaril) Therapy</w:t>
        </w:r>
        <w:r w:rsidR="0069197E">
          <w:rPr>
            <w:noProof/>
            <w:webHidden/>
          </w:rPr>
          <w:tab/>
        </w:r>
        <w:r w:rsidR="0069197E">
          <w:rPr>
            <w:noProof/>
            <w:webHidden/>
          </w:rPr>
          <w:fldChar w:fldCharType="begin"/>
        </w:r>
        <w:r w:rsidR="0069197E">
          <w:rPr>
            <w:noProof/>
            <w:webHidden/>
          </w:rPr>
          <w:instrText xml:space="preserve"> PAGEREF _Toc138919280 \h </w:instrText>
        </w:r>
        <w:r w:rsidR="0069197E">
          <w:rPr>
            <w:noProof/>
            <w:webHidden/>
          </w:rPr>
        </w:r>
        <w:r w:rsidR="0069197E">
          <w:rPr>
            <w:noProof/>
            <w:webHidden/>
          </w:rPr>
          <w:fldChar w:fldCharType="separate"/>
        </w:r>
        <w:r>
          <w:rPr>
            <w:noProof/>
            <w:webHidden/>
          </w:rPr>
          <w:t>208</w:t>
        </w:r>
        <w:r w:rsidR="0069197E">
          <w:rPr>
            <w:noProof/>
            <w:webHidden/>
          </w:rPr>
          <w:fldChar w:fldCharType="end"/>
        </w:r>
      </w:hyperlink>
    </w:p>
    <w:p w14:paraId="7A3767E7" w14:textId="0DF7E4BE" w:rsidR="0069197E" w:rsidRDefault="00F327CE">
      <w:pPr>
        <w:pStyle w:val="TOC3"/>
        <w:rPr>
          <w:rFonts w:asciiTheme="minorHAnsi" w:eastAsiaTheme="minorEastAsia" w:hAnsiTheme="minorHAnsi" w:cstheme="minorBidi"/>
          <w:sz w:val="22"/>
          <w:szCs w:val="22"/>
        </w:rPr>
      </w:pPr>
      <w:hyperlink w:anchor="_Toc138919281" w:history="1">
        <w:r w:rsidR="0069197E" w:rsidRPr="00673D17">
          <w:rPr>
            <w:rStyle w:val="Hyperlink"/>
          </w:rPr>
          <w:t>Competency Evaluation Tool for General Knowledge of</w:t>
        </w:r>
        <w:r w:rsidR="0069197E">
          <w:rPr>
            <w:webHidden/>
          </w:rPr>
          <w:tab/>
        </w:r>
        <w:r w:rsidR="0069197E">
          <w:rPr>
            <w:webHidden/>
          </w:rPr>
          <w:fldChar w:fldCharType="begin"/>
        </w:r>
        <w:r w:rsidR="0069197E">
          <w:rPr>
            <w:webHidden/>
          </w:rPr>
          <w:instrText xml:space="preserve"> PAGEREF _Toc138919281 \h </w:instrText>
        </w:r>
        <w:r w:rsidR="0069197E">
          <w:rPr>
            <w:webHidden/>
          </w:rPr>
        </w:r>
        <w:r w:rsidR="0069197E">
          <w:rPr>
            <w:webHidden/>
          </w:rPr>
          <w:fldChar w:fldCharType="separate"/>
        </w:r>
        <w:r>
          <w:rPr>
            <w:webHidden/>
          </w:rPr>
          <w:t>211</w:t>
        </w:r>
        <w:r w:rsidR="0069197E">
          <w:rPr>
            <w:webHidden/>
          </w:rPr>
          <w:fldChar w:fldCharType="end"/>
        </w:r>
      </w:hyperlink>
    </w:p>
    <w:p w14:paraId="3A9A09B8" w14:textId="2FB7DBF6" w:rsidR="0069197E" w:rsidRDefault="00F327CE">
      <w:pPr>
        <w:pStyle w:val="TOC3"/>
        <w:rPr>
          <w:rFonts w:asciiTheme="minorHAnsi" w:eastAsiaTheme="minorEastAsia" w:hAnsiTheme="minorHAnsi" w:cstheme="minorBidi"/>
          <w:sz w:val="22"/>
          <w:szCs w:val="22"/>
        </w:rPr>
      </w:pPr>
      <w:hyperlink w:anchor="_Toc138919282" w:history="1">
        <w:r w:rsidR="0069197E" w:rsidRPr="00673D17">
          <w:rPr>
            <w:rStyle w:val="Hyperlink"/>
          </w:rPr>
          <w:t>Clozapine (Clozaril) Therapy</w:t>
        </w:r>
        <w:r w:rsidR="0069197E">
          <w:rPr>
            <w:webHidden/>
          </w:rPr>
          <w:tab/>
        </w:r>
        <w:r w:rsidR="0069197E">
          <w:rPr>
            <w:webHidden/>
          </w:rPr>
          <w:fldChar w:fldCharType="begin"/>
        </w:r>
        <w:r w:rsidR="0069197E">
          <w:rPr>
            <w:webHidden/>
          </w:rPr>
          <w:instrText xml:space="preserve"> PAGEREF _Toc138919282 \h </w:instrText>
        </w:r>
        <w:r w:rsidR="0069197E">
          <w:rPr>
            <w:webHidden/>
          </w:rPr>
        </w:r>
        <w:r w:rsidR="0069197E">
          <w:rPr>
            <w:webHidden/>
          </w:rPr>
          <w:fldChar w:fldCharType="separate"/>
        </w:r>
        <w:r>
          <w:rPr>
            <w:webHidden/>
          </w:rPr>
          <w:t>211</w:t>
        </w:r>
        <w:r w:rsidR="0069197E">
          <w:rPr>
            <w:webHidden/>
          </w:rPr>
          <w:fldChar w:fldCharType="end"/>
        </w:r>
      </w:hyperlink>
    </w:p>
    <w:p w14:paraId="4273BAF9" w14:textId="75D9B69D" w:rsidR="0069197E" w:rsidRDefault="00F327CE">
      <w:pPr>
        <w:pStyle w:val="TOC3"/>
        <w:rPr>
          <w:rFonts w:asciiTheme="minorHAnsi" w:eastAsiaTheme="minorEastAsia" w:hAnsiTheme="minorHAnsi" w:cstheme="minorBidi"/>
          <w:sz w:val="22"/>
          <w:szCs w:val="22"/>
        </w:rPr>
      </w:pPr>
      <w:hyperlink w:anchor="_Toc138919283" w:history="1">
        <w:r w:rsidR="0069197E" w:rsidRPr="00673D17">
          <w:rPr>
            <w:rStyle w:val="Hyperlink"/>
          </w:rPr>
          <w:t>Competency Evaluation Tool for Individual-Specific Review of the</w:t>
        </w:r>
        <w:r w:rsidR="0069197E">
          <w:rPr>
            <w:webHidden/>
          </w:rPr>
          <w:tab/>
        </w:r>
        <w:r w:rsidR="0069197E">
          <w:rPr>
            <w:webHidden/>
          </w:rPr>
          <w:fldChar w:fldCharType="begin"/>
        </w:r>
        <w:r w:rsidR="0069197E">
          <w:rPr>
            <w:webHidden/>
          </w:rPr>
          <w:instrText xml:space="preserve"> PAGEREF _Toc138919283 \h </w:instrText>
        </w:r>
        <w:r w:rsidR="0069197E">
          <w:rPr>
            <w:webHidden/>
          </w:rPr>
        </w:r>
        <w:r w:rsidR="0069197E">
          <w:rPr>
            <w:webHidden/>
          </w:rPr>
          <w:fldChar w:fldCharType="separate"/>
        </w:r>
        <w:r>
          <w:rPr>
            <w:webHidden/>
          </w:rPr>
          <w:t>213</w:t>
        </w:r>
        <w:r w:rsidR="0069197E">
          <w:rPr>
            <w:webHidden/>
          </w:rPr>
          <w:fldChar w:fldCharType="end"/>
        </w:r>
      </w:hyperlink>
    </w:p>
    <w:p w14:paraId="6CD8C835" w14:textId="6F0F39C9" w:rsidR="0069197E" w:rsidRDefault="00F327CE">
      <w:pPr>
        <w:pStyle w:val="TOC3"/>
        <w:rPr>
          <w:rFonts w:asciiTheme="minorHAnsi" w:eastAsiaTheme="minorEastAsia" w:hAnsiTheme="minorHAnsi" w:cstheme="minorBidi"/>
          <w:sz w:val="22"/>
          <w:szCs w:val="22"/>
        </w:rPr>
      </w:pPr>
      <w:hyperlink w:anchor="_Toc138919284" w:history="1">
        <w:r w:rsidR="0069197E" w:rsidRPr="00673D17">
          <w:rPr>
            <w:rStyle w:val="Hyperlink"/>
          </w:rPr>
          <w:t>Clozapine (Clozaril) Therapy Protocol</w:t>
        </w:r>
        <w:r w:rsidR="0069197E">
          <w:rPr>
            <w:webHidden/>
          </w:rPr>
          <w:tab/>
        </w:r>
        <w:r w:rsidR="0069197E">
          <w:rPr>
            <w:webHidden/>
          </w:rPr>
          <w:fldChar w:fldCharType="begin"/>
        </w:r>
        <w:r w:rsidR="0069197E">
          <w:rPr>
            <w:webHidden/>
          </w:rPr>
          <w:instrText xml:space="preserve"> PAGEREF _Toc138919284 \h </w:instrText>
        </w:r>
        <w:r w:rsidR="0069197E">
          <w:rPr>
            <w:webHidden/>
          </w:rPr>
        </w:r>
        <w:r w:rsidR="0069197E">
          <w:rPr>
            <w:webHidden/>
          </w:rPr>
          <w:fldChar w:fldCharType="separate"/>
        </w:r>
        <w:r>
          <w:rPr>
            <w:webHidden/>
          </w:rPr>
          <w:t>213</w:t>
        </w:r>
        <w:r w:rsidR="0069197E">
          <w:rPr>
            <w:webHidden/>
          </w:rPr>
          <w:fldChar w:fldCharType="end"/>
        </w:r>
      </w:hyperlink>
    </w:p>
    <w:p w14:paraId="53858CB8" w14:textId="568ACA14" w:rsidR="0069197E" w:rsidRDefault="00F327CE">
      <w:pPr>
        <w:pStyle w:val="TOC3"/>
        <w:rPr>
          <w:rFonts w:asciiTheme="minorHAnsi" w:eastAsiaTheme="minorEastAsia" w:hAnsiTheme="minorHAnsi" w:cstheme="minorBidi"/>
          <w:sz w:val="22"/>
          <w:szCs w:val="22"/>
        </w:rPr>
      </w:pPr>
      <w:hyperlink w:anchor="_Toc138919285" w:history="1">
        <w:r w:rsidR="0069197E" w:rsidRPr="00673D17">
          <w:rPr>
            <w:rStyle w:val="Hyperlink"/>
          </w:rPr>
          <w:t>Clozapine/Clozaril Protocol</w:t>
        </w:r>
        <w:r w:rsidR="0069197E">
          <w:rPr>
            <w:webHidden/>
          </w:rPr>
          <w:tab/>
        </w:r>
        <w:r w:rsidR="0069197E">
          <w:rPr>
            <w:webHidden/>
          </w:rPr>
          <w:fldChar w:fldCharType="begin"/>
        </w:r>
        <w:r w:rsidR="0069197E">
          <w:rPr>
            <w:webHidden/>
          </w:rPr>
          <w:instrText xml:space="preserve"> PAGEREF _Toc138919285 \h </w:instrText>
        </w:r>
        <w:r w:rsidR="0069197E">
          <w:rPr>
            <w:webHidden/>
          </w:rPr>
        </w:r>
        <w:r w:rsidR="0069197E">
          <w:rPr>
            <w:webHidden/>
          </w:rPr>
          <w:fldChar w:fldCharType="separate"/>
        </w:r>
        <w:r>
          <w:rPr>
            <w:webHidden/>
          </w:rPr>
          <w:t>215</w:t>
        </w:r>
        <w:r w:rsidR="0069197E">
          <w:rPr>
            <w:webHidden/>
          </w:rPr>
          <w:fldChar w:fldCharType="end"/>
        </w:r>
      </w:hyperlink>
    </w:p>
    <w:p w14:paraId="4574453C" w14:textId="6A656981" w:rsidR="0069197E" w:rsidRDefault="00F327CE">
      <w:pPr>
        <w:pStyle w:val="TOC3"/>
        <w:rPr>
          <w:rFonts w:asciiTheme="minorHAnsi" w:eastAsiaTheme="minorEastAsia" w:hAnsiTheme="minorHAnsi" w:cstheme="minorBidi"/>
          <w:sz w:val="22"/>
          <w:szCs w:val="22"/>
        </w:rPr>
      </w:pPr>
      <w:hyperlink w:anchor="_Toc138919286" w:history="1">
        <w:r w:rsidR="0069197E" w:rsidRPr="00673D17">
          <w:rPr>
            <w:rStyle w:val="Hyperlink"/>
          </w:rPr>
          <w:t>Clozapine Medication Sheet</w:t>
        </w:r>
        <w:r w:rsidR="0069197E">
          <w:rPr>
            <w:webHidden/>
          </w:rPr>
          <w:tab/>
        </w:r>
        <w:r w:rsidR="0069197E">
          <w:rPr>
            <w:webHidden/>
          </w:rPr>
          <w:fldChar w:fldCharType="begin"/>
        </w:r>
        <w:r w:rsidR="0069197E">
          <w:rPr>
            <w:webHidden/>
          </w:rPr>
          <w:instrText xml:space="preserve"> PAGEREF _Toc138919286 \h </w:instrText>
        </w:r>
        <w:r w:rsidR="0069197E">
          <w:rPr>
            <w:webHidden/>
          </w:rPr>
        </w:r>
        <w:r w:rsidR="0069197E">
          <w:rPr>
            <w:webHidden/>
          </w:rPr>
          <w:fldChar w:fldCharType="separate"/>
        </w:r>
        <w:r>
          <w:rPr>
            <w:webHidden/>
          </w:rPr>
          <w:t>216</w:t>
        </w:r>
        <w:r w:rsidR="0069197E">
          <w:rPr>
            <w:webHidden/>
          </w:rPr>
          <w:fldChar w:fldCharType="end"/>
        </w:r>
      </w:hyperlink>
    </w:p>
    <w:p w14:paraId="1890F933" w14:textId="7ECAAFCA"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87" w:history="1">
        <w:r w:rsidR="0069197E" w:rsidRPr="00673D17">
          <w:rPr>
            <w:rStyle w:val="Hyperlink"/>
            <w:noProof/>
          </w:rPr>
          <w:t>20   LEARNING TO SELF-ADMINISTER MEDICATION</w:t>
        </w:r>
        <w:r w:rsidR="0069197E">
          <w:rPr>
            <w:noProof/>
            <w:webHidden/>
          </w:rPr>
          <w:tab/>
        </w:r>
        <w:r w:rsidR="0069197E">
          <w:rPr>
            <w:noProof/>
            <w:webHidden/>
          </w:rPr>
          <w:fldChar w:fldCharType="begin"/>
        </w:r>
        <w:r w:rsidR="0069197E">
          <w:rPr>
            <w:noProof/>
            <w:webHidden/>
          </w:rPr>
          <w:instrText xml:space="preserve"> PAGEREF _Toc138919287 \h </w:instrText>
        </w:r>
        <w:r w:rsidR="0069197E">
          <w:rPr>
            <w:noProof/>
            <w:webHidden/>
          </w:rPr>
        </w:r>
        <w:r w:rsidR="0069197E">
          <w:rPr>
            <w:noProof/>
            <w:webHidden/>
          </w:rPr>
          <w:fldChar w:fldCharType="separate"/>
        </w:r>
        <w:r>
          <w:rPr>
            <w:noProof/>
            <w:webHidden/>
          </w:rPr>
          <w:t>217</w:t>
        </w:r>
        <w:r w:rsidR="0069197E">
          <w:rPr>
            <w:noProof/>
            <w:webHidden/>
          </w:rPr>
          <w:fldChar w:fldCharType="end"/>
        </w:r>
      </w:hyperlink>
    </w:p>
    <w:p w14:paraId="0CB4CA4F" w14:textId="24AF8400"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88" w:history="1">
        <w:r w:rsidR="0069197E" w:rsidRPr="00673D17">
          <w:rPr>
            <w:rStyle w:val="Hyperlink"/>
            <w:noProof/>
          </w:rPr>
          <w:t>20-1 Definition and Criteria for Self-Administration of Medication</w:t>
        </w:r>
        <w:r w:rsidR="0069197E">
          <w:rPr>
            <w:noProof/>
            <w:webHidden/>
          </w:rPr>
          <w:tab/>
        </w:r>
        <w:r w:rsidR="0069197E">
          <w:rPr>
            <w:noProof/>
            <w:webHidden/>
          </w:rPr>
          <w:fldChar w:fldCharType="begin"/>
        </w:r>
        <w:r w:rsidR="0069197E">
          <w:rPr>
            <w:noProof/>
            <w:webHidden/>
          </w:rPr>
          <w:instrText xml:space="preserve"> PAGEREF _Toc138919288 \h </w:instrText>
        </w:r>
        <w:r w:rsidR="0069197E">
          <w:rPr>
            <w:noProof/>
            <w:webHidden/>
          </w:rPr>
        </w:r>
        <w:r w:rsidR="0069197E">
          <w:rPr>
            <w:noProof/>
            <w:webHidden/>
          </w:rPr>
          <w:fldChar w:fldCharType="separate"/>
        </w:r>
        <w:r>
          <w:rPr>
            <w:noProof/>
            <w:webHidden/>
          </w:rPr>
          <w:t>218</w:t>
        </w:r>
        <w:r w:rsidR="0069197E">
          <w:rPr>
            <w:noProof/>
            <w:webHidden/>
          </w:rPr>
          <w:fldChar w:fldCharType="end"/>
        </w:r>
      </w:hyperlink>
    </w:p>
    <w:p w14:paraId="0EC1F5B2" w14:textId="336AB8A2"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89" w:history="1">
        <w:r w:rsidR="0069197E" w:rsidRPr="00673D17">
          <w:rPr>
            <w:rStyle w:val="Hyperlink"/>
            <w:noProof/>
          </w:rPr>
          <w:t>20-2 Definition and Criteria for Learning to Self-Administer Medication</w:t>
        </w:r>
        <w:r w:rsidR="0069197E">
          <w:rPr>
            <w:noProof/>
            <w:webHidden/>
          </w:rPr>
          <w:tab/>
        </w:r>
        <w:r w:rsidR="0069197E">
          <w:rPr>
            <w:noProof/>
            <w:webHidden/>
          </w:rPr>
          <w:fldChar w:fldCharType="begin"/>
        </w:r>
        <w:r w:rsidR="0069197E">
          <w:rPr>
            <w:noProof/>
            <w:webHidden/>
          </w:rPr>
          <w:instrText xml:space="preserve"> PAGEREF _Toc138919289 \h </w:instrText>
        </w:r>
        <w:r w:rsidR="0069197E">
          <w:rPr>
            <w:noProof/>
            <w:webHidden/>
          </w:rPr>
        </w:r>
        <w:r w:rsidR="0069197E">
          <w:rPr>
            <w:noProof/>
            <w:webHidden/>
          </w:rPr>
          <w:fldChar w:fldCharType="separate"/>
        </w:r>
        <w:r>
          <w:rPr>
            <w:noProof/>
            <w:webHidden/>
          </w:rPr>
          <w:t>219</w:t>
        </w:r>
        <w:r w:rsidR="0069197E">
          <w:rPr>
            <w:noProof/>
            <w:webHidden/>
          </w:rPr>
          <w:fldChar w:fldCharType="end"/>
        </w:r>
      </w:hyperlink>
    </w:p>
    <w:p w14:paraId="41FB5B98" w14:textId="6BDB2666"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90" w:history="1">
        <w:r w:rsidR="0069197E" w:rsidRPr="00673D17">
          <w:rPr>
            <w:rStyle w:val="Hyperlink"/>
            <w:noProof/>
          </w:rPr>
          <w:t>20-3 Self-Administration of Medication Skills Determination/Assessment</w:t>
        </w:r>
        <w:r w:rsidR="0069197E">
          <w:rPr>
            <w:noProof/>
            <w:webHidden/>
          </w:rPr>
          <w:tab/>
        </w:r>
        <w:r w:rsidR="0069197E">
          <w:rPr>
            <w:noProof/>
            <w:webHidden/>
          </w:rPr>
          <w:fldChar w:fldCharType="begin"/>
        </w:r>
        <w:r w:rsidR="0069197E">
          <w:rPr>
            <w:noProof/>
            <w:webHidden/>
          </w:rPr>
          <w:instrText xml:space="preserve"> PAGEREF _Toc138919290 \h </w:instrText>
        </w:r>
        <w:r w:rsidR="0069197E">
          <w:rPr>
            <w:noProof/>
            <w:webHidden/>
          </w:rPr>
        </w:r>
        <w:r w:rsidR="0069197E">
          <w:rPr>
            <w:noProof/>
            <w:webHidden/>
          </w:rPr>
          <w:fldChar w:fldCharType="separate"/>
        </w:r>
        <w:r>
          <w:rPr>
            <w:noProof/>
            <w:webHidden/>
          </w:rPr>
          <w:t>220</w:t>
        </w:r>
        <w:r w:rsidR="0069197E">
          <w:rPr>
            <w:noProof/>
            <w:webHidden/>
          </w:rPr>
          <w:fldChar w:fldCharType="end"/>
        </w:r>
      </w:hyperlink>
    </w:p>
    <w:p w14:paraId="62F5BD51" w14:textId="7B8B8E22" w:rsidR="0069197E" w:rsidRDefault="00F327CE">
      <w:pPr>
        <w:pStyle w:val="TOC3"/>
        <w:rPr>
          <w:rFonts w:asciiTheme="minorHAnsi" w:eastAsiaTheme="minorEastAsia" w:hAnsiTheme="minorHAnsi" w:cstheme="minorBidi"/>
          <w:sz w:val="22"/>
          <w:szCs w:val="22"/>
        </w:rPr>
      </w:pPr>
      <w:hyperlink w:anchor="_Toc138919291" w:history="1">
        <w:r w:rsidR="0069197E" w:rsidRPr="00673D17">
          <w:rPr>
            <w:rStyle w:val="Hyperlink"/>
          </w:rPr>
          <w:t>Observation Tool for Self-Administration of Medication Skills</w:t>
        </w:r>
        <w:r w:rsidR="0069197E">
          <w:rPr>
            <w:webHidden/>
          </w:rPr>
          <w:tab/>
        </w:r>
        <w:r w:rsidR="0069197E">
          <w:rPr>
            <w:webHidden/>
          </w:rPr>
          <w:fldChar w:fldCharType="begin"/>
        </w:r>
        <w:r w:rsidR="0069197E">
          <w:rPr>
            <w:webHidden/>
          </w:rPr>
          <w:instrText xml:space="preserve"> PAGEREF _Toc138919291 \h </w:instrText>
        </w:r>
        <w:r w:rsidR="0069197E">
          <w:rPr>
            <w:webHidden/>
          </w:rPr>
        </w:r>
        <w:r w:rsidR="0069197E">
          <w:rPr>
            <w:webHidden/>
          </w:rPr>
          <w:fldChar w:fldCharType="separate"/>
        </w:r>
        <w:r>
          <w:rPr>
            <w:webHidden/>
          </w:rPr>
          <w:t>221</w:t>
        </w:r>
        <w:r w:rsidR="0069197E">
          <w:rPr>
            <w:webHidden/>
          </w:rPr>
          <w:fldChar w:fldCharType="end"/>
        </w:r>
      </w:hyperlink>
    </w:p>
    <w:p w14:paraId="086CCA3C" w14:textId="1ACCEDFD"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92" w:history="1">
        <w:r w:rsidR="0069197E" w:rsidRPr="00673D17">
          <w:rPr>
            <w:rStyle w:val="Hyperlink"/>
            <w:noProof/>
          </w:rPr>
          <w:t>20-4 Development of a Learning to Self-Administer Medication Teaching/Support Plan</w:t>
        </w:r>
        <w:r w:rsidR="0069197E">
          <w:rPr>
            <w:noProof/>
            <w:webHidden/>
          </w:rPr>
          <w:tab/>
        </w:r>
        <w:r w:rsidR="0069197E">
          <w:rPr>
            <w:noProof/>
            <w:webHidden/>
          </w:rPr>
          <w:fldChar w:fldCharType="begin"/>
        </w:r>
        <w:r w:rsidR="0069197E">
          <w:rPr>
            <w:noProof/>
            <w:webHidden/>
          </w:rPr>
          <w:instrText xml:space="preserve"> PAGEREF _Toc138919292 \h </w:instrText>
        </w:r>
        <w:r w:rsidR="0069197E">
          <w:rPr>
            <w:noProof/>
            <w:webHidden/>
          </w:rPr>
        </w:r>
        <w:r w:rsidR="0069197E">
          <w:rPr>
            <w:noProof/>
            <w:webHidden/>
          </w:rPr>
          <w:fldChar w:fldCharType="separate"/>
        </w:r>
        <w:r>
          <w:rPr>
            <w:noProof/>
            <w:webHidden/>
          </w:rPr>
          <w:t>224</w:t>
        </w:r>
        <w:r w:rsidR="0069197E">
          <w:rPr>
            <w:noProof/>
            <w:webHidden/>
          </w:rPr>
          <w:fldChar w:fldCharType="end"/>
        </w:r>
      </w:hyperlink>
    </w:p>
    <w:p w14:paraId="5097124C" w14:textId="29A5DA63" w:rsidR="0069197E" w:rsidRDefault="00F327CE">
      <w:pPr>
        <w:pStyle w:val="TOC3"/>
        <w:rPr>
          <w:rFonts w:asciiTheme="minorHAnsi" w:eastAsiaTheme="minorEastAsia" w:hAnsiTheme="minorHAnsi" w:cstheme="minorBidi"/>
          <w:sz w:val="22"/>
          <w:szCs w:val="22"/>
        </w:rPr>
      </w:pPr>
      <w:hyperlink w:anchor="_Toc138919293" w:history="1">
        <w:r w:rsidR="0069197E" w:rsidRPr="00673D17">
          <w:rPr>
            <w:rStyle w:val="Hyperlink"/>
          </w:rPr>
          <w:t>Learning to Self-Administer Medication Teaching/Support Plan</w:t>
        </w:r>
        <w:r w:rsidR="0069197E">
          <w:rPr>
            <w:webHidden/>
          </w:rPr>
          <w:tab/>
        </w:r>
        <w:r w:rsidR="0069197E">
          <w:rPr>
            <w:webHidden/>
          </w:rPr>
          <w:fldChar w:fldCharType="begin"/>
        </w:r>
        <w:r w:rsidR="0069197E">
          <w:rPr>
            <w:webHidden/>
          </w:rPr>
          <w:instrText xml:space="preserve"> PAGEREF _Toc138919293 \h </w:instrText>
        </w:r>
        <w:r w:rsidR="0069197E">
          <w:rPr>
            <w:webHidden/>
          </w:rPr>
        </w:r>
        <w:r w:rsidR="0069197E">
          <w:rPr>
            <w:webHidden/>
          </w:rPr>
          <w:fldChar w:fldCharType="separate"/>
        </w:r>
        <w:r>
          <w:rPr>
            <w:webHidden/>
          </w:rPr>
          <w:t>225</w:t>
        </w:r>
        <w:r w:rsidR="0069197E">
          <w:rPr>
            <w:webHidden/>
          </w:rPr>
          <w:fldChar w:fldCharType="end"/>
        </w:r>
      </w:hyperlink>
    </w:p>
    <w:p w14:paraId="4EA5D7C8" w14:textId="5950652C"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94" w:history="1">
        <w:r w:rsidR="0069197E" w:rsidRPr="00673D17">
          <w:rPr>
            <w:rStyle w:val="Hyperlink"/>
            <w:noProof/>
          </w:rPr>
          <w:t>20-5 Learning to Self-Administer Medication and the Appropriate Use of Pill-Organizers</w:t>
        </w:r>
        <w:r w:rsidR="0069197E">
          <w:rPr>
            <w:noProof/>
            <w:webHidden/>
          </w:rPr>
          <w:tab/>
        </w:r>
        <w:r w:rsidR="0069197E">
          <w:rPr>
            <w:noProof/>
            <w:webHidden/>
          </w:rPr>
          <w:fldChar w:fldCharType="begin"/>
        </w:r>
        <w:r w:rsidR="0069197E">
          <w:rPr>
            <w:noProof/>
            <w:webHidden/>
          </w:rPr>
          <w:instrText xml:space="preserve"> PAGEREF _Toc138919294 \h </w:instrText>
        </w:r>
        <w:r w:rsidR="0069197E">
          <w:rPr>
            <w:noProof/>
            <w:webHidden/>
          </w:rPr>
        </w:r>
        <w:r w:rsidR="0069197E">
          <w:rPr>
            <w:noProof/>
            <w:webHidden/>
          </w:rPr>
          <w:fldChar w:fldCharType="separate"/>
        </w:r>
        <w:r>
          <w:rPr>
            <w:noProof/>
            <w:webHidden/>
          </w:rPr>
          <w:t>228</w:t>
        </w:r>
        <w:r w:rsidR="0069197E">
          <w:rPr>
            <w:noProof/>
            <w:webHidden/>
          </w:rPr>
          <w:fldChar w:fldCharType="end"/>
        </w:r>
      </w:hyperlink>
    </w:p>
    <w:p w14:paraId="4B53FC41" w14:textId="2D6A3F85"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95" w:history="1">
        <w:r w:rsidR="0069197E" w:rsidRPr="00673D17">
          <w:rPr>
            <w:rStyle w:val="Hyperlink"/>
            <w:noProof/>
          </w:rPr>
          <w:t>20-6 Documentation of the Learning to Self-Administer Medication Process</w:t>
        </w:r>
        <w:r w:rsidR="0069197E">
          <w:rPr>
            <w:noProof/>
            <w:webHidden/>
          </w:rPr>
          <w:tab/>
        </w:r>
        <w:r w:rsidR="0069197E">
          <w:rPr>
            <w:noProof/>
            <w:webHidden/>
          </w:rPr>
          <w:fldChar w:fldCharType="begin"/>
        </w:r>
        <w:r w:rsidR="0069197E">
          <w:rPr>
            <w:noProof/>
            <w:webHidden/>
          </w:rPr>
          <w:instrText xml:space="preserve"> PAGEREF _Toc138919295 \h </w:instrText>
        </w:r>
        <w:r w:rsidR="0069197E">
          <w:rPr>
            <w:noProof/>
            <w:webHidden/>
          </w:rPr>
        </w:r>
        <w:r w:rsidR="0069197E">
          <w:rPr>
            <w:noProof/>
            <w:webHidden/>
          </w:rPr>
          <w:fldChar w:fldCharType="separate"/>
        </w:r>
        <w:r>
          <w:rPr>
            <w:noProof/>
            <w:webHidden/>
          </w:rPr>
          <w:t>230</w:t>
        </w:r>
        <w:r w:rsidR="0069197E">
          <w:rPr>
            <w:noProof/>
            <w:webHidden/>
          </w:rPr>
          <w:fldChar w:fldCharType="end"/>
        </w:r>
      </w:hyperlink>
    </w:p>
    <w:p w14:paraId="70013954" w14:textId="6A5854B5"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96" w:history="1">
        <w:r w:rsidR="0069197E" w:rsidRPr="00673D17">
          <w:rPr>
            <w:rStyle w:val="Hyperlink"/>
            <w:noProof/>
          </w:rPr>
          <w:t>20-7 Ongoing Supports for Individuals Learning to Self-Administer their Medication</w:t>
        </w:r>
        <w:r w:rsidR="0069197E">
          <w:rPr>
            <w:noProof/>
            <w:webHidden/>
          </w:rPr>
          <w:tab/>
        </w:r>
        <w:r w:rsidR="0069197E">
          <w:rPr>
            <w:noProof/>
            <w:webHidden/>
          </w:rPr>
          <w:fldChar w:fldCharType="begin"/>
        </w:r>
        <w:r w:rsidR="0069197E">
          <w:rPr>
            <w:noProof/>
            <w:webHidden/>
          </w:rPr>
          <w:instrText xml:space="preserve"> PAGEREF _Toc138919296 \h </w:instrText>
        </w:r>
        <w:r w:rsidR="0069197E">
          <w:rPr>
            <w:noProof/>
            <w:webHidden/>
          </w:rPr>
        </w:r>
        <w:r w:rsidR="0069197E">
          <w:rPr>
            <w:noProof/>
            <w:webHidden/>
          </w:rPr>
          <w:fldChar w:fldCharType="separate"/>
        </w:r>
        <w:r>
          <w:rPr>
            <w:noProof/>
            <w:webHidden/>
          </w:rPr>
          <w:t>232</w:t>
        </w:r>
        <w:r w:rsidR="0069197E">
          <w:rPr>
            <w:noProof/>
            <w:webHidden/>
          </w:rPr>
          <w:fldChar w:fldCharType="end"/>
        </w:r>
      </w:hyperlink>
    </w:p>
    <w:p w14:paraId="7A01450C" w14:textId="49CBF894"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97" w:history="1">
        <w:r w:rsidR="0069197E" w:rsidRPr="00673D17">
          <w:rPr>
            <w:rStyle w:val="Hyperlink"/>
            <w:noProof/>
          </w:rPr>
          <w:t>20-8 Change in Individual’s Status Warranting a Reevaluation</w:t>
        </w:r>
        <w:r w:rsidR="0069197E">
          <w:rPr>
            <w:noProof/>
            <w:webHidden/>
          </w:rPr>
          <w:tab/>
        </w:r>
        <w:r w:rsidR="0069197E">
          <w:rPr>
            <w:noProof/>
            <w:webHidden/>
          </w:rPr>
          <w:fldChar w:fldCharType="begin"/>
        </w:r>
        <w:r w:rsidR="0069197E">
          <w:rPr>
            <w:noProof/>
            <w:webHidden/>
          </w:rPr>
          <w:instrText xml:space="preserve"> PAGEREF _Toc138919297 \h </w:instrText>
        </w:r>
        <w:r w:rsidR="0069197E">
          <w:rPr>
            <w:noProof/>
            <w:webHidden/>
          </w:rPr>
        </w:r>
        <w:r w:rsidR="0069197E">
          <w:rPr>
            <w:noProof/>
            <w:webHidden/>
          </w:rPr>
          <w:fldChar w:fldCharType="separate"/>
        </w:r>
        <w:r>
          <w:rPr>
            <w:noProof/>
            <w:webHidden/>
          </w:rPr>
          <w:t>233</w:t>
        </w:r>
        <w:r w:rsidR="0069197E">
          <w:rPr>
            <w:noProof/>
            <w:webHidden/>
          </w:rPr>
          <w:fldChar w:fldCharType="end"/>
        </w:r>
      </w:hyperlink>
    </w:p>
    <w:p w14:paraId="1DC2CF2E" w14:textId="3A9AFE2B"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298" w:history="1">
        <w:r w:rsidR="0069197E" w:rsidRPr="00673D17">
          <w:rPr>
            <w:rStyle w:val="Hyperlink"/>
            <w:noProof/>
          </w:rPr>
          <w:t>21   DPH CLINICAL REVIEW AND INSPECTIONS</w:t>
        </w:r>
        <w:r w:rsidR="0069197E">
          <w:rPr>
            <w:noProof/>
            <w:webHidden/>
          </w:rPr>
          <w:tab/>
        </w:r>
        <w:r w:rsidR="0069197E">
          <w:rPr>
            <w:noProof/>
            <w:webHidden/>
          </w:rPr>
          <w:fldChar w:fldCharType="begin"/>
        </w:r>
        <w:r w:rsidR="0069197E">
          <w:rPr>
            <w:noProof/>
            <w:webHidden/>
          </w:rPr>
          <w:instrText xml:space="preserve"> PAGEREF _Toc138919298 \h </w:instrText>
        </w:r>
        <w:r w:rsidR="0069197E">
          <w:rPr>
            <w:noProof/>
            <w:webHidden/>
          </w:rPr>
        </w:r>
        <w:r w:rsidR="0069197E">
          <w:rPr>
            <w:noProof/>
            <w:webHidden/>
          </w:rPr>
          <w:fldChar w:fldCharType="separate"/>
        </w:r>
        <w:r>
          <w:rPr>
            <w:noProof/>
            <w:webHidden/>
          </w:rPr>
          <w:t>234</w:t>
        </w:r>
        <w:r w:rsidR="0069197E">
          <w:rPr>
            <w:noProof/>
            <w:webHidden/>
          </w:rPr>
          <w:fldChar w:fldCharType="end"/>
        </w:r>
      </w:hyperlink>
    </w:p>
    <w:p w14:paraId="5592C7E4" w14:textId="419CABFD"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299" w:history="1">
        <w:r w:rsidR="0069197E" w:rsidRPr="00673D17">
          <w:rPr>
            <w:rStyle w:val="Hyperlink"/>
            <w:noProof/>
          </w:rPr>
          <w:t>21-1 DPH Clinical Reviews and Inspections</w:t>
        </w:r>
        <w:r w:rsidR="0069197E">
          <w:rPr>
            <w:noProof/>
            <w:webHidden/>
          </w:rPr>
          <w:tab/>
        </w:r>
        <w:r w:rsidR="0069197E">
          <w:rPr>
            <w:noProof/>
            <w:webHidden/>
          </w:rPr>
          <w:fldChar w:fldCharType="begin"/>
        </w:r>
        <w:r w:rsidR="0069197E">
          <w:rPr>
            <w:noProof/>
            <w:webHidden/>
          </w:rPr>
          <w:instrText xml:space="preserve"> PAGEREF _Toc138919299 \h </w:instrText>
        </w:r>
        <w:r w:rsidR="0069197E">
          <w:rPr>
            <w:noProof/>
            <w:webHidden/>
          </w:rPr>
        </w:r>
        <w:r w:rsidR="0069197E">
          <w:rPr>
            <w:noProof/>
            <w:webHidden/>
          </w:rPr>
          <w:fldChar w:fldCharType="separate"/>
        </w:r>
        <w:r>
          <w:rPr>
            <w:noProof/>
            <w:webHidden/>
          </w:rPr>
          <w:t>235</w:t>
        </w:r>
        <w:r w:rsidR="0069197E">
          <w:rPr>
            <w:noProof/>
            <w:webHidden/>
          </w:rPr>
          <w:fldChar w:fldCharType="end"/>
        </w:r>
      </w:hyperlink>
    </w:p>
    <w:p w14:paraId="7B0B47CC" w14:textId="47130557"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300" w:history="1">
        <w:r w:rsidR="0069197E" w:rsidRPr="00673D17">
          <w:rPr>
            <w:rStyle w:val="Hyperlink"/>
            <w:noProof/>
          </w:rPr>
          <w:t>21-2 DPH Clinical Review Process</w:t>
        </w:r>
        <w:r w:rsidR="0069197E">
          <w:rPr>
            <w:noProof/>
            <w:webHidden/>
          </w:rPr>
          <w:tab/>
        </w:r>
        <w:r w:rsidR="0069197E">
          <w:rPr>
            <w:noProof/>
            <w:webHidden/>
          </w:rPr>
          <w:fldChar w:fldCharType="begin"/>
        </w:r>
        <w:r w:rsidR="0069197E">
          <w:rPr>
            <w:noProof/>
            <w:webHidden/>
          </w:rPr>
          <w:instrText xml:space="preserve"> PAGEREF _Toc138919300 \h </w:instrText>
        </w:r>
        <w:r w:rsidR="0069197E">
          <w:rPr>
            <w:noProof/>
            <w:webHidden/>
          </w:rPr>
        </w:r>
        <w:r w:rsidR="0069197E">
          <w:rPr>
            <w:noProof/>
            <w:webHidden/>
          </w:rPr>
          <w:fldChar w:fldCharType="separate"/>
        </w:r>
        <w:r>
          <w:rPr>
            <w:noProof/>
            <w:webHidden/>
          </w:rPr>
          <w:t>236</w:t>
        </w:r>
        <w:r w:rsidR="0069197E">
          <w:rPr>
            <w:noProof/>
            <w:webHidden/>
          </w:rPr>
          <w:fldChar w:fldCharType="end"/>
        </w:r>
      </w:hyperlink>
    </w:p>
    <w:p w14:paraId="7ACE525E" w14:textId="5C256A1F"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301" w:history="1">
        <w:r w:rsidR="0069197E" w:rsidRPr="00673D17">
          <w:rPr>
            <w:rStyle w:val="Hyperlink"/>
            <w:noProof/>
          </w:rPr>
          <w:t>22   HOSPICE CARE SERVICES</w:t>
        </w:r>
        <w:r w:rsidR="0069197E">
          <w:rPr>
            <w:noProof/>
            <w:webHidden/>
          </w:rPr>
          <w:tab/>
        </w:r>
        <w:r w:rsidR="0069197E">
          <w:rPr>
            <w:noProof/>
            <w:webHidden/>
          </w:rPr>
          <w:fldChar w:fldCharType="begin"/>
        </w:r>
        <w:r w:rsidR="0069197E">
          <w:rPr>
            <w:noProof/>
            <w:webHidden/>
          </w:rPr>
          <w:instrText xml:space="preserve"> PAGEREF _Toc138919301 \h </w:instrText>
        </w:r>
        <w:r w:rsidR="0069197E">
          <w:rPr>
            <w:noProof/>
            <w:webHidden/>
          </w:rPr>
        </w:r>
        <w:r w:rsidR="0069197E">
          <w:rPr>
            <w:noProof/>
            <w:webHidden/>
          </w:rPr>
          <w:fldChar w:fldCharType="separate"/>
        </w:r>
        <w:r>
          <w:rPr>
            <w:noProof/>
            <w:webHidden/>
          </w:rPr>
          <w:t>237</w:t>
        </w:r>
        <w:r w:rsidR="0069197E">
          <w:rPr>
            <w:noProof/>
            <w:webHidden/>
          </w:rPr>
          <w:fldChar w:fldCharType="end"/>
        </w:r>
      </w:hyperlink>
    </w:p>
    <w:p w14:paraId="583AEAB1" w14:textId="1C54A12A"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302" w:history="1">
        <w:r w:rsidR="0069197E" w:rsidRPr="00673D17">
          <w:rPr>
            <w:rStyle w:val="Hyperlink"/>
            <w:noProof/>
          </w:rPr>
          <w:t>22-1 Hospice Care Services: Protocol for Instituting</w:t>
        </w:r>
        <w:r w:rsidR="0069197E">
          <w:rPr>
            <w:noProof/>
            <w:webHidden/>
          </w:rPr>
          <w:tab/>
        </w:r>
        <w:r w:rsidR="0069197E">
          <w:rPr>
            <w:noProof/>
            <w:webHidden/>
          </w:rPr>
          <w:fldChar w:fldCharType="begin"/>
        </w:r>
        <w:r w:rsidR="0069197E">
          <w:rPr>
            <w:noProof/>
            <w:webHidden/>
          </w:rPr>
          <w:instrText xml:space="preserve"> PAGEREF _Toc138919302 \h </w:instrText>
        </w:r>
        <w:r w:rsidR="0069197E">
          <w:rPr>
            <w:noProof/>
            <w:webHidden/>
          </w:rPr>
        </w:r>
        <w:r w:rsidR="0069197E">
          <w:rPr>
            <w:noProof/>
            <w:webHidden/>
          </w:rPr>
          <w:fldChar w:fldCharType="separate"/>
        </w:r>
        <w:r>
          <w:rPr>
            <w:noProof/>
            <w:webHidden/>
          </w:rPr>
          <w:t>238</w:t>
        </w:r>
        <w:r w:rsidR="0069197E">
          <w:rPr>
            <w:noProof/>
            <w:webHidden/>
          </w:rPr>
          <w:fldChar w:fldCharType="end"/>
        </w:r>
      </w:hyperlink>
    </w:p>
    <w:p w14:paraId="674A5C98" w14:textId="1EE40100"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303" w:history="1">
        <w:r w:rsidR="0069197E" w:rsidRPr="00673D17">
          <w:rPr>
            <w:rStyle w:val="Hyperlink"/>
            <w:noProof/>
          </w:rPr>
          <w:t>22-2 Hospice Care Services: MAP Policies Exemptions</w:t>
        </w:r>
        <w:r w:rsidR="0069197E">
          <w:rPr>
            <w:noProof/>
            <w:webHidden/>
          </w:rPr>
          <w:tab/>
        </w:r>
        <w:r w:rsidR="0069197E">
          <w:rPr>
            <w:noProof/>
            <w:webHidden/>
          </w:rPr>
          <w:fldChar w:fldCharType="begin"/>
        </w:r>
        <w:r w:rsidR="0069197E">
          <w:rPr>
            <w:noProof/>
            <w:webHidden/>
          </w:rPr>
          <w:instrText xml:space="preserve"> PAGEREF _Toc138919303 \h </w:instrText>
        </w:r>
        <w:r w:rsidR="0069197E">
          <w:rPr>
            <w:noProof/>
            <w:webHidden/>
          </w:rPr>
        </w:r>
        <w:r w:rsidR="0069197E">
          <w:rPr>
            <w:noProof/>
            <w:webHidden/>
          </w:rPr>
          <w:fldChar w:fldCharType="separate"/>
        </w:r>
        <w:r>
          <w:rPr>
            <w:noProof/>
            <w:webHidden/>
          </w:rPr>
          <w:t>241</w:t>
        </w:r>
        <w:r w:rsidR="0069197E">
          <w:rPr>
            <w:noProof/>
            <w:webHidden/>
          </w:rPr>
          <w:fldChar w:fldCharType="end"/>
        </w:r>
      </w:hyperlink>
    </w:p>
    <w:p w14:paraId="2ACF1A52" w14:textId="28C1CAF5"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304" w:history="1">
        <w:r w:rsidR="0069197E" w:rsidRPr="00673D17">
          <w:rPr>
            <w:rStyle w:val="Hyperlink"/>
            <w:noProof/>
          </w:rPr>
          <w:t>22-3 Hospice Care Services: Sample Record Keeping Forms</w:t>
        </w:r>
        <w:r w:rsidR="0069197E">
          <w:rPr>
            <w:noProof/>
            <w:webHidden/>
          </w:rPr>
          <w:tab/>
        </w:r>
        <w:r w:rsidR="0069197E">
          <w:rPr>
            <w:noProof/>
            <w:webHidden/>
          </w:rPr>
          <w:fldChar w:fldCharType="begin"/>
        </w:r>
        <w:r w:rsidR="0069197E">
          <w:rPr>
            <w:noProof/>
            <w:webHidden/>
          </w:rPr>
          <w:instrText xml:space="preserve"> PAGEREF _Toc138919304 \h </w:instrText>
        </w:r>
        <w:r w:rsidR="0069197E">
          <w:rPr>
            <w:noProof/>
            <w:webHidden/>
          </w:rPr>
        </w:r>
        <w:r w:rsidR="0069197E">
          <w:rPr>
            <w:noProof/>
            <w:webHidden/>
          </w:rPr>
          <w:fldChar w:fldCharType="separate"/>
        </w:r>
        <w:r>
          <w:rPr>
            <w:noProof/>
            <w:webHidden/>
          </w:rPr>
          <w:t>243</w:t>
        </w:r>
        <w:r w:rsidR="0069197E">
          <w:rPr>
            <w:noProof/>
            <w:webHidden/>
          </w:rPr>
          <w:fldChar w:fldCharType="end"/>
        </w:r>
      </w:hyperlink>
    </w:p>
    <w:p w14:paraId="6631933A" w14:textId="1B490EA6" w:rsidR="0069197E" w:rsidRDefault="00F327CE">
      <w:pPr>
        <w:pStyle w:val="TOC3"/>
        <w:rPr>
          <w:rFonts w:asciiTheme="minorHAnsi" w:eastAsiaTheme="minorEastAsia" w:hAnsiTheme="minorHAnsi" w:cstheme="minorBidi"/>
          <w:sz w:val="22"/>
          <w:szCs w:val="22"/>
        </w:rPr>
      </w:pPr>
      <w:hyperlink w:anchor="_Toc138919305" w:history="1">
        <w:r w:rsidR="0069197E" w:rsidRPr="00673D17">
          <w:rPr>
            <w:rStyle w:val="Hyperlink"/>
          </w:rPr>
          <w:t>Admission to Hospice Care Services Checklist</w:t>
        </w:r>
        <w:r w:rsidR="0069197E">
          <w:rPr>
            <w:webHidden/>
          </w:rPr>
          <w:tab/>
        </w:r>
        <w:r w:rsidR="0069197E">
          <w:rPr>
            <w:webHidden/>
          </w:rPr>
          <w:fldChar w:fldCharType="begin"/>
        </w:r>
        <w:r w:rsidR="0069197E">
          <w:rPr>
            <w:webHidden/>
          </w:rPr>
          <w:instrText xml:space="preserve"> PAGEREF _Toc138919305 \h </w:instrText>
        </w:r>
        <w:r w:rsidR="0069197E">
          <w:rPr>
            <w:webHidden/>
          </w:rPr>
        </w:r>
        <w:r w:rsidR="0069197E">
          <w:rPr>
            <w:webHidden/>
          </w:rPr>
          <w:fldChar w:fldCharType="separate"/>
        </w:r>
        <w:r>
          <w:rPr>
            <w:webHidden/>
          </w:rPr>
          <w:t>246</w:t>
        </w:r>
        <w:r w:rsidR="0069197E">
          <w:rPr>
            <w:webHidden/>
          </w:rPr>
          <w:fldChar w:fldCharType="end"/>
        </w:r>
      </w:hyperlink>
    </w:p>
    <w:p w14:paraId="16EA174D" w14:textId="5CCA877F" w:rsidR="0069197E" w:rsidRDefault="00F327CE">
      <w:pPr>
        <w:pStyle w:val="TOC3"/>
        <w:rPr>
          <w:rFonts w:asciiTheme="minorHAnsi" w:eastAsiaTheme="minorEastAsia" w:hAnsiTheme="minorHAnsi" w:cstheme="minorBidi"/>
          <w:sz w:val="22"/>
          <w:szCs w:val="22"/>
        </w:rPr>
      </w:pPr>
      <w:hyperlink w:anchor="_Toc138919306" w:history="1">
        <w:r w:rsidR="0069197E" w:rsidRPr="00673D17">
          <w:rPr>
            <w:rStyle w:val="Hyperlink"/>
          </w:rPr>
          <w:t>Hospice Intake Addendum</w:t>
        </w:r>
        <w:r w:rsidR="0069197E">
          <w:rPr>
            <w:webHidden/>
          </w:rPr>
          <w:tab/>
        </w:r>
        <w:r w:rsidR="0069197E">
          <w:rPr>
            <w:webHidden/>
          </w:rPr>
          <w:fldChar w:fldCharType="begin"/>
        </w:r>
        <w:r w:rsidR="0069197E">
          <w:rPr>
            <w:webHidden/>
          </w:rPr>
          <w:instrText xml:space="preserve"> PAGEREF _Toc138919306 \h </w:instrText>
        </w:r>
        <w:r w:rsidR="0069197E">
          <w:rPr>
            <w:webHidden/>
          </w:rPr>
        </w:r>
        <w:r w:rsidR="0069197E">
          <w:rPr>
            <w:webHidden/>
          </w:rPr>
          <w:fldChar w:fldCharType="separate"/>
        </w:r>
        <w:r>
          <w:rPr>
            <w:webHidden/>
          </w:rPr>
          <w:t>248</w:t>
        </w:r>
        <w:r w:rsidR="0069197E">
          <w:rPr>
            <w:webHidden/>
          </w:rPr>
          <w:fldChar w:fldCharType="end"/>
        </w:r>
      </w:hyperlink>
    </w:p>
    <w:p w14:paraId="2D8CA8C9" w14:textId="4A4C4AF5" w:rsidR="0069197E" w:rsidRDefault="00F327CE">
      <w:pPr>
        <w:pStyle w:val="TOC3"/>
        <w:rPr>
          <w:rFonts w:asciiTheme="minorHAnsi" w:eastAsiaTheme="minorEastAsia" w:hAnsiTheme="minorHAnsi" w:cstheme="minorBidi"/>
          <w:sz w:val="22"/>
          <w:szCs w:val="22"/>
        </w:rPr>
      </w:pPr>
      <w:hyperlink w:anchor="_Toc138919307" w:history="1">
        <w:r w:rsidR="0069197E" w:rsidRPr="00673D17">
          <w:rPr>
            <w:rStyle w:val="Hyperlink"/>
          </w:rPr>
          <w:t>Progress/Narrative Note</w:t>
        </w:r>
        <w:r w:rsidR="0069197E">
          <w:rPr>
            <w:webHidden/>
          </w:rPr>
          <w:tab/>
        </w:r>
        <w:r w:rsidR="0069197E">
          <w:rPr>
            <w:webHidden/>
          </w:rPr>
          <w:fldChar w:fldCharType="begin"/>
        </w:r>
        <w:r w:rsidR="0069197E">
          <w:rPr>
            <w:webHidden/>
          </w:rPr>
          <w:instrText xml:space="preserve"> PAGEREF _Toc138919307 \h </w:instrText>
        </w:r>
        <w:r w:rsidR="0069197E">
          <w:rPr>
            <w:webHidden/>
          </w:rPr>
        </w:r>
        <w:r w:rsidR="0069197E">
          <w:rPr>
            <w:webHidden/>
          </w:rPr>
          <w:fldChar w:fldCharType="separate"/>
        </w:r>
        <w:r>
          <w:rPr>
            <w:webHidden/>
          </w:rPr>
          <w:t>250</w:t>
        </w:r>
        <w:r w:rsidR="0069197E">
          <w:rPr>
            <w:webHidden/>
          </w:rPr>
          <w:fldChar w:fldCharType="end"/>
        </w:r>
      </w:hyperlink>
    </w:p>
    <w:p w14:paraId="0833E943" w14:textId="38278258" w:rsidR="0069197E" w:rsidRDefault="00F327CE">
      <w:pPr>
        <w:pStyle w:val="TOC3"/>
        <w:rPr>
          <w:rFonts w:asciiTheme="minorHAnsi" w:eastAsiaTheme="minorEastAsia" w:hAnsiTheme="minorHAnsi" w:cstheme="minorBidi"/>
          <w:sz w:val="22"/>
          <w:szCs w:val="22"/>
        </w:rPr>
      </w:pPr>
      <w:hyperlink w:anchor="_Toc138919308" w:history="1">
        <w:r w:rsidR="0069197E" w:rsidRPr="00673D17">
          <w:rPr>
            <w:rStyle w:val="Hyperlink"/>
          </w:rPr>
          <w:t>Pain Review for an Individual Who is Non-verbal</w:t>
        </w:r>
        <w:r w:rsidR="0069197E">
          <w:rPr>
            <w:webHidden/>
          </w:rPr>
          <w:tab/>
        </w:r>
        <w:r w:rsidR="0069197E">
          <w:rPr>
            <w:webHidden/>
          </w:rPr>
          <w:fldChar w:fldCharType="begin"/>
        </w:r>
        <w:r w:rsidR="0069197E">
          <w:rPr>
            <w:webHidden/>
          </w:rPr>
          <w:instrText xml:space="preserve"> PAGEREF _Toc138919308 \h </w:instrText>
        </w:r>
        <w:r w:rsidR="0069197E">
          <w:rPr>
            <w:webHidden/>
          </w:rPr>
        </w:r>
        <w:r w:rsidR="0069197E">
          <w:rPr>
            <w:webHidden/>
          </w:rPr>
          <w:fldChar w:fldCharType="separate"/>
        </w:r>
        <w:r>
          <w:rPr>
            <w:webHidden/>
          </w:rPr>
          <w:t>251</w:t>
        </w:r>
        <w:r w:rsidR="0069197E">
          <w:rPr>
            <w:webHidden/>
          </w:rPr>
          <w:fldChar w:fldCharType="end"/>
        </w:r>
      </w:hyperlink>
    </w:p>
    <w:p w14:paraId="4A885255" w14:textId="12439EDF"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309" w:history="1">
        <w:r w:rsidR="0069197E" w:rsidRPr="00673D17">
          <w:rPr>
            <w:rStyle w:val="Hyperlink"/>
            <w:noProof/>
          </w:rPr>
          <w:t>23   ADMINISTRATION OF INJECTABLE MEDICATION</w:t>
        </w:r>
        <w:r w:rsidR="0069197E">
          <w:rPr>
            <w:noProof/>
            <w:webHidden/>
          </w:rPr>
          <w:tab/>
        </w:r>
        <w:r w:rsidR="0069197E">
          <w:rPr>
            <w:noProof/>
            <w:webHidden/>
          </w:rPr>
          <w:fldChar w:fldCharType="begin"/>
        </w:r>
        <w:r w:rsidR="0069197E">
          <w:rPr>
            <w:noProof/>
            <w:webHidden/>
          </w:rPr>
          <w:instrText xml:space="preserve"> PAGEREF _Toc138919309 \h </w:instrText>
        </w:r>
        <w:r w:rsidR="0069197E">
          <w:rPr>
            <w:noProof/>
            <w:webHidden/>
          </w:rPr>
        </w:r>
        <w:r w:rsidR="0069197E">
          <w:rPr>
            <w:noProof/>
            <w:webHidden/>
          </w:rPr>
          <w:fldChar w:fldCharType="separate"/>
        </w:r>
        <w:r>
          <w:rPr>
            <w:noProof/>
            <w:webHidden/>
          </w:rPr>
          <w:t>252</w:t>
        </w:r>
        <w:r w:rsidR="0069197E">
          <w:rPr>
            <w:noProof/>
            <w:webHidden/>
          </w:rPr>
          <w:fldChar w:fldCharType="end"/>
        </w:r>
      </w:hyperlink>
    </w:p>
    <w:p w14:paraId="6ACB5A0C" w14:textId="7B199E29"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310" w:history="1">
        <w:r w:rsidR="0069197E" w:rsidRPr="00673D17">
          <w:rPr>
            <w:rStyle w:val="Hyperlink"/>
            <w:noProof/>
          </w:rPr>
          <w:t>23-1 Administration of Injectable Medication</w:t>
        </w:r>
        <w:r w:rsidR="0069197E">
          <w:rPr>
            <w:noProof/>
            <w:webHidden/>
          </w:rPr>
          <w:tab/>
        </w:r>
        <w:r w:rsidR="0069197E">
          <w:rPr>
            <w:noProof/>
            <w:webHidden/>
          </w:rPr>
          <w:fldChar w:fldCharType="begin"/>
        </w:r>
        <w:r w:rsidR="0069197E">
          <w:rPr>
            <w:noProof/>
            <w:webHidden/>
          </w:rPr>
          <w:instrText xml:space="preserve"> PAGEREF _Toc138919310 \h </w:instrText>
        </w:r>
        <w:r w:rsidR="0069197E">
          <w:rPr>
            <w:noProof/>
            <w:webHidden/>
          </w:rPr>
        </w:r>
        <w:r w:rsidR="0069197E">
          <w:rPr>
            <w:noProof/>
            <w:webHidden/>
          </w:rPr>
          <w:fldChar w:fldCharType="separate"/>
        </w:r>
        <w:r>
          <w:rPr>
            <w:noProof/>
            <w:webHidden/>
          </w:rPr>
          <w:t>253</w:t>
        </w:r>
        <w:r w:rsidR="0069197E">
          <w:rPr>
            <w:noProof/>
            <w:webHidden/>
          </w:rPr>
          <w:fldChar w:fldCharType="end"/>
        </w:r>
      </w:hyperlink>
    </w:p>
    <w:p w14:paraId="164A7007" w14:textId="3B2F10DD" w:rsidR="0069197E" w:rsidRDefault="00F327CE">
      <w:pPr>
        <w:pStyle w:val="TOC1"/>
        <w:tabs>
          <w:tab w:val="right" w:leader="dot" w:pos="10070"/>
        </w:tabs>
        <w:rPr>
          <w:rFonts w:asciiTheme="minorHAnsi" w:eastAsiaTheme="minorEastAsia" w:hAnsiTheme="minorHAnsi" w:cstheme="minorBidi"/>
          <w:b w:val="0"/>
          <w:noProof/>
          <w:sz w:val="22"/>
          <w:szCs w:val="22"/>
        </w:rPr>
      </w:pPr>
      <w:hyperlink w:anchor="_Toc138919311" w:history="1">
        <w:r w:rsidR="0069197E" w:rsidRPr="00673D17">
          <w:rPr>
            <w:rStyle w:val="Hyperlink"/>
            <w:noProof/>
          </w:rPr>
          <w:t>24   RESOURCES</w:t>
        </w:r>
        <w:r w:rsidR="0069197E">
          <w:rPr>
            <w:noProof/>
            <w:webHidden/>
          </w:rPr>
          <w:tab/>
        </w:r>
        <w:r w:rsidR="0069197E">
          <w:rPr>
            <w:noProof/>
            <w:webHidden/>
          </w:rPr>
          <w:fldChar w:fldCharType="begin"/>
        </w:r>
        <w:r w:rsidR="0069197E">
          <w:rPr>
            <w:noProof/>
            <w:webHidden/>
          </w:rPr>
          <w:instrText xml:space="preserve"> PAGEREF _Toc138919311 \h </w:instrText>
        </w:r>
        <w:r w:rsidR="0069197E">
          <w:rPr>
            <w:noProof/>
            <w:webHidden/>
          </w:rPr>
        </w:r>
        <w:r w:rsidR="0069197E">
          <w:rPr>
            <w:noProof/>
            <w:webHidden/>
          </w:rPr>
          <w:fldChar w:fldCharType="separate"/>
        </w:r>
        <w:r>
          <w:rPr>
            <w:noProof/>
            <w:webHidden/>
          </w:rPr>
          <w:t>254</w:t>
        </w:r>
        <w:r w:rsidR="0069197E">
          <w:rPr>
            <w:noProof/>
            <w:webHidden/>
          </w:rPr>
          <w:fldChar w:fldCharType="end"/>
        </w:r>
      </w:hyperlink>
    </w:p>
    <w:p w14:paraId="40B88526" w14:textId="7483635B" w:rsidR="0069197E" w:rsidRDefault="00F327CE">
      <w:pPr>
        <w:pStyle w:val="TOC2"/>
        <w:tabs>
          <w:tab w:val="right" w:leader="dot" w:pos="10070"/>
        </w:tabs>
        <w:rPr>
          <w:rFonts w:asciiTheme="minorHAnsi" w:eastAsiaTheme="minorEastAsia" w:hAnsiTheme="minorHAnsi" w:cstheme="minorBidi"/>
          <w:noProof/>
          <w:sz w:val="22"/>
          <w:szCs w:val="22"/>
        </w:rPr>
      </w:pPr>
      <w:hyperlink w:anchor="_Toc138919312" w:history="1">
        <w:r w:rsidR="0069197E" w:rsidRPr="00673D17">
          <w:rPr>
            <w:rStyle w:val="Hyperlink"/>
            <w:noProof/>
          </w:rPr>
          <w:t>24-1 Contacts</w:t>
        </w:r>
        <w:r w:rsidR="0069197E">
          <w:rPr>
            <w:noProof/>
            <w:webHidden/>
          </w:rPr>
          <w:tab/>
        </w:r>
        <w:r w:rsidR="0069197E">
          <w:rPr>
            <w:noProof/>
            <w:webHidden/>
          </w:rPr>
          <w:fldChar w:fldCharType="begin"/>
        </w:r>
        <w:r w:rsidR="0069197E">
          <w:rPr>
            <w:noProof/>
            <w:webHidden/>
          </w:rPr>
          <w:instrText xml:space="preserve"> PAGEREF _Toc138919312 \h </w:instrText>
        </w:r>
        <w:r w:rsidR="0069197E">
          <w:rPr>
            <w:noProof/>
            <w:webHidden/>
          </w:rPr>
        </w:r>
        <w:r w:rsidR="0069197E">
          <w:rPr>
            <w:noProof/>
            <w:webHidden/>
          </w:rPr>
          <w:fldChar w:fldCharType="separate"/>
        </w:r>
        <w:r>
          <w:rPr>
            <w:noProof/>
            <w:webHidden/>
          </w:rPr>
          <w:t>255</w:t>
        </w:r>
        <w:r w:rsidR="0069197E">
          <w:rPr>
            <w:noProof/>
            <w:webHidden/>
          </w:rPr>
          <w:fldChar w:fldCharType="end"/>
        </w:r>
      </w:hyperlink>
    </w:p>
    <w:p w14:paraId="01D8DD06" w14:textId="3CA0D744" w:rsidR="0069197E" w:rsidRDefault="00F327CE">
      <w:pPr>
        <w:pStyle w:val="TOC3"/>
        <w:rPr>
          <w:rFonts w:asciiTheme="minorHAnsi" w:eastAsiaTheme="minorEastAsia" w:hAnsiTheme="minorHAnsi" w:cstheme="minorBidi"/>
          <w:sz w:val="22"/>
          <w:szCs w:val="22"/>
        </w:rPr>
      </w:pPr>
      <w:hyperlink w:anchor="_Toc138919313" w:history="1">
        <w:r w:rsidR="0069197E" w:rsidRPr="00673D17">
          <w:rPr>
            <w:rStyle w:val="Hyperlink"/>
            <w:bCs/>
          </w:rPr>
          <w:t>DPH, State Agencies, and Other Contacts for MAP</w:t>
        </w:r>
        <w:r w:rsidR="0069197E">
          <w:rPr>
            <w:webHidden/>
          </w:rPr>
          <w:tab/>
        </w:r>
        <w:r w:rsidR="0069197E">
          <w:rPr>
            <w:webHidden/>
          </w:rPr>
          <w:fldChar w:fldCharType="begin"/>
        </w:r>
        <w:r w:rsidR="0069197E">
          <w:rPr>
            <w:webHidden/>
          </w:rPr>
          <w:instrText xml:space="preserve"> PAGEREF _Toc138919313 \h </w:instrText>
        </w:r>
        <w:r w:rsidR="0069197E">
          <w:rPr>
            <w:webHidden/>
          </w:rPr>
        </w:r>
        <w:r w:rsidR="0069197E">
          <w:rPr>
            <w:webHidden/>
          </w:rPr>
          <w:fldChar w:fldCharType="separate"/>
        </w:r>
        <w:r>
          <w:rPr>
            <w:webHidden/>
          </w:rPr>
          <w:t>256</w:t>
        </w:r>
        <w:r w:rsidR="0069197E">
          <w:rPr>
            <w:webHidden/>
          </w:rPr>
          <w:fldChar w:fldCharType="end"/>
        </w:r>
      </w:hyperlink>
    </w:p>
    <w:p w14:paraId="123572F0" w14:textId="77A3D6F7" w:rsidR="00822C95" w:rsidRPr="00A47C06" w:rsidRDefault="005C6F30" w:rsidP="00A47C06">
      <w:pPr>
        <w:pStyle w:val="aBaseParagraph"/>
        <w:rPr>
          <w:rStyle w:val="aBaseParagraphChar"/>
          <w:sz w:val="23"/>
          <w:szCs w:val="23"/>
          <w:highlight w:val="yellow"/>
        </w:rPr>
      </w:pPr>
      <w:r w:rsidRPr="00BA111E">
        <w:rPr>
          <w:b/>
          <w:sz w:val="22"/>
          <w:szCs w:val="22"/>
        </w:rPr>
        <w:fldChar w:fldCharType="end"/>
      </w:r>
    </w:p>
    <w:p w14:paraId="2787096D" w14:textId="77777777" w:rsidR="003A1157" w:rsidRPr="00BA111E" w:rsidRDefault="003A1157" w:rsidP="00471113">
      <w:pPr>
        <w:pStyle w:val="aBaseParagraph"/>
        <w:rPr>
          <w:sz w:val="23"/>
          <w:szCs w:val="23"/>
        </w:rPr>
        <w:sectPr w:rsidR="003A1157" w:rsidRPr="00BA111E">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pgMar w:top="720" w:right="1080" w:bottom="720" w:left="1080" w:header="720" w:footer="432" w:gutter="0"/>
          <w:paperSrc w:first="1592" w:other="1592"/>
          <w:cols w:space="720"/>
        </w:sectPr>
      </w:pPr>
    </w:p>
    <w:p w14:paraId="028162D5" w14:textId="2B81C82F" w:rsidR="00335ECC" w:rsidRDefault="00366933" w:rsidP="00471113">
      <w:pPr>
        <w:pStyle w:val="aBaseParagraph"/>
        <w:rPr>
          <w:sz w:val="23"/>
          <w:szCs w:val="23"/>
        </w:rPr>
      </w:pPr>
      <w:r w:rsidRPr="00BA111E">
        <w:rPr>
          <w:sz w:val="23"/>
          <w:szCs w:val="23"/>
        </w:rPr>
        <w:br w:type="page"/>
      </w:r>
    </w:p>
    <w:p w14:paraId="2CE98EA3" w14:textId="77777777" w:rsidR="00CC56A1" w:rsidRPr="00BA111E" w:rsidRDefault="00CC56A1" w:rsidP="00471113">
      <w:pPr>
        <w:pStyle w:val="aBaseParagraph"/>
        <w:rPr>
          <w:sz w:val="23"/>
          <w:szCs w:val="23"/>
        </w:rPr>
      </w:pPr>
    </w:p>
    <w:p w14:paraId="38B93CC0" w14:textId="77777777" w:rsidR="00501151" w:rsidRPr="00BA111E" w:rsidRDefault="006070BE" w:rsidP="00C446A5">
      <w:pPr>
        <w:pStyle w:val="aTOC1"/>
        <w:rPr>
          <w:sz w:val="69"/>
          <w:szCs w:val="69"/>
        </w:rPr>
      </w:pPr>
      <w:bookmarkStart w:id="0" w:name="_Toc138919144"/>
      <w:r w:rsidRPr="00BA111E">
        <w:rPr>
          <w:sz w:val="69"/>
          <w:szCs w:val="69"/>
        </w:rPr>
        <w:t>01</w:t>
      </w:r>
      <w:r w:rsidR="00614761" w:rsidRPr="00BA111E">
        <w:rPr>
          <w:sz w:val="69"/>
          <w:szCs w:val="69"/>
        </w:rPr>
        <w:br/>
      </w:r>
      <w:r w:rsidR="00614761" w:rsidRPr="00BA111E">
        <w:rPr>
          <w:sz w:val="69"/>
          <w:szCs w:val="69"/>
        </w:rPr>
        <w:br/>
      </w:r>
      <w:r w:rsidR="001D4120" w:rsidRPr="00BA111E">
        <w:rPr>
          <w:sz w:val="69"/>
          <w:szCs w:val="69"/>
        </w:rPr>
        <w:t>DEPARTMENT GUIDANCE</w:t>
      </w:r>
      <w:bookmarkEnd w:id="0"/>
    </w:p>
    <w:p w14:paraId="355C7482" w14:textId="77777777" w:rsidR="00A515E0" w:rsidRPr="00BA111E" w:rsidRDefault="00AD0BAD" w:rsidP="00A515E0">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515E0" w:rsidRPr="00BA111E" w14:paraId="1D68921D" w14:textId="77777777">
        <w:tc>
          <w:tcPr>
            <w:tcW w:w="10296" w:type="dxa"/>
            <w:gridSpan w:val="2"/>
            <w:shd w:val="clear" w:color="auto" w:fill="auto"/>
          </w:tcPr>
          <w:p w14:paraId="36EE7924" w14:textId="77777777" w:rsidR="00A515E0" w:rsidRPr="00BA111E" w:rsidRDefault="00A515E0" w:rsidP="00E870C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5AA32B7" w14:textId="77777777" w:rsidR="00A515E0" w:rsidRPr="00BA111E" w:rsidRDefault="00A515E0" w:rsidP="00E870CA">
            <w:pPr>
              <w:pStyle w:val="aMAPTitle"/>
              <w:rPr>
                <w:sz w:val="23"/>
                <w:szCs w:val="23"/>
              </w:rPr>
            </w:pPr>
            <w:r w:rsidRPr="00BA111E">
              <w:rPr>
                <w:sz w:val="23"/>
                <w:szCs w:val="23"/>
              </w:rPr>
              <w:t>POLICY MANUAL</w:t>
            </w:r>
          </w:p>
        </w:tc>
      </w:tr>
      <w:tr w:rsidR="00A515E0" w:rsidRPr="00BA111E" w14:paraId="188B9C6F" w14:textId="77777777">
        <w:tc>
          <w:tcPr>
            <w:tcW w:w="2415" w:type="dxa"/>
            <w:shd w:val="clear" w:color="auto" w:fill="auto"/>
          </w:tcPr>
          <w:p w14:paraId="4FBA3149" w14:textId="77777777" w:rsidR="00A515E0" w:rsidRPr="00BA111E" w:rsidRDefault="00A515E0" w:rsidP="00E870CA">
            <w:pPr>
              <w:pStyle w:val="aPolicyBoxTitle"/>
              <w:rPr>
                <w:sz w:val="22"/>
                <w:szCs w:val="22"/>
              </w:rPr>
            </w:pPr>
          </w:p>
        </w:tc>
        <w:tc>
          <w:tcPr>
            <w:tcW w:w="7881" w:type="dxa"/>
            <w:shd w:val="clear" w:color="auto" w:fill="auto"/>
          </w:tcPr>
          <w:p w14:paraId="350193B0" w14:textId="77777777" w:rsidR="00A515E0" w:rsidRPr="00BA111E" w:rsidRDefault="00A515E0" w:rsidP="00E870CA">
            <w:pPr>
              <w:pStyle w:val="aTOC2"/>
              <w:rPr>
                <w:sz w:val="22"/>
                <w:szCs w:val="22"/>
              </w:rPr>
            </w:pPr>
          </w:p>
        </w:tc>
      </w:tr>
      <w:tr w:rsidR="00A515E0" w:rsidRPr="00BA111E" w14:paraId="7F3DABB9" w14:textId="77777777">
        <w:tc>
          <w:tcPr>
            <w:tcW w:w="2415" w:type="dxa"/>
            <w:shd w:val="clear" w:color="auto" w:fill="auto"/>
          </w:tcPr>
          <w:p w14:paraId="3EFD0B77" w14:textId="77777777" w:rsidR="00A515E0" w:rsidRPr="00BA111E" w:rsidRDefault="00A515E0" w:rsidP="00E870CA">
            <w:pPr>
              <w:pStyle w:val="aPolicyBoxTitle"/>
              <w:rPr>
                <w:sz w:val="22"/>
                <w:szCs w:val="22"/>
              </w:rPr>
            </w:pPr>
            <w:r w:rsidRPr="00BA111E">
              <w:rPr>
                <w:sz w:val="22"/>
                <w:szCs w:val="22"/>
              </w:rPr>
              <w:t>Policy No. &amp; Issue</w:t>
            </w:r>
          </w:p>
        </w:tc>
        <w:tc>
          <w:tcPr>
            <w:tcW w:w="7881" w:type="dxa"/>
            <w:shd w:val="clear" w:color="auto" w:fill="auto"/>
          </w:tcPr>
          <w:p w14:paraId="0CADB677" w14:textId="77777777" w:rsidR="00A515E0" w:rsidRPr="00BA111E" w:rsidRDefault="001D4120" w:rsidP="001D4120">
            <w:pPr>
              <w:pStyle w:val="aTOC2"/>
              <w:rPr>
                <w:sz w:val="23"/>
                <w:szCs w:val="23"/>
              </w:rPr>
            </w:pPr>
            <w:bookmarkStart w:id="1" w:name="_Toc138919145"/>
            <w:r w:rsidRPr="00BA111E">
              <w:rPr>
                <w:sz w:val="23"/>
                <w:szCs w:val="23"/>
              </w:rPr>
              <w:t xml:space="preserve">01-1 </w:t>
            </w:r>
            <w:bookmarkStart w:id="2" w:name="DepartmentGuidance"/>
            <w:r w:rsidRPr="00BA111E">
              <w:rPr>
                <w:sz w:val="23"/>
                <w:szCs w:val="23"/>
              </w:rPr>
              <w:t>Department Guidance Requirements</w:t>
            </w:r>
            <w:bookmarkEnd w:id="2"/>
            <w:bookmarkEnd w:id="1"/>
          </w:p>
        </w:tc>
      </w:tr>
      <w:tr w:rsidR="00A515E0" w:rsidRPr="00BA111E" w14:paraId="3CC9C2AB" w14:textId="77777777">
        <w:tc>
          <w:tcPr>
            <w:tcW w:w="2415" w:type="dxa"/>
            <w:shd w:val="clear" w:color="auto" w:fill="auto"/>
          </w:tcPr>
          <w:p w14:paraId="7BF1D6C2" w14:textId="77777777" w:rsidR="00A515E0" w:rsidRPr="00BA111E" w:rsidRDefault="00A515E0" w:rsidP="00E870CA">
            <w:pPr>
              <w:pStyle w:val="aPolicyBoxTitle"/>
              <w:rPr>
                <w:sz w:val="22"/>
                <w:szCs w:val="22"/>
              </w:rPr>
            </w:pPr>
            <w:r w:rsidRPr="00BA111E">
              <w:rPr>
                <w:sz w:val="22"/>
                <w:szCs w:val="22"/>
              </w:rPr>
              <w:t>Policy Source</w:t>
            </w:r>
          </w:p>
        </w:tc>
        <w:tc>
          <w:tcPr>
            <w:tcW w:w="7881" w:type="dxa"/>
            <w:shd w:val="clear" w:color="auto" w:fill="auto"/>
          </w:tcPr>
          <w:p w14:paraId="07C8C8BD" w14:textId="77777777" w:rsidR="00A515E0" w:rsidRPr="00BA111E" w:rsidRDefault="00A515E0" w:rsidP="00E870CA">
            <w:pPr>
              <w:pStyle w:val="aPolBoxText"/>
              <w:rPr>
                <w:sz w:val="22"/>
                <w:szCs w:val="22"/>
              </w:rPr>
            </w:pPr>
            <w:r w:rsidRPr="00BA111E">
              <w:rPr>
                <w:sz w:val="22"/>
                <w:szCs w:val="22"/>
              </w:rPr>
              <w:t>MAP Policy Manual</w:t>
            </w:r>
          </w:p>
        </w:tc>
      </w:tr>
    </w:tbl>
    <w:p w14:paraId="233DE2F4" w14:textId="77777777" w:rsidR="00A515E0" w:rsidRPr="00EB1D69" w:rsidRDefault="00A515E0" w:rsidP="007F0B07">
      <w:pPr>
        <w:pStyle w:val="a1Para"/>
        <w:numPr>
          <w:ilvl w:val="0"/>
          <w:numId w:val="101"/>
        </w:numPr>
        <w:rPr>
          <w:sz w:val="23"/>
          <w:szCs w:val="23"/>
        </w:rPr>
      </w:pPr>
      <w:r w:rsidRPr="00EB1D69">
        <w:rPr>
          <w:sz w:val="23"/>
          <w:szCs w:val="23"/>
        </w:rPr>
        <w:t>The Departments of Public Health</w:t>
      </w:r>
      <w:r w:rsidR="00151858" w:rsidRPr="00EB1D69">
        <w:rPr>
          <w:sz w:val="23"/>
          <w:szCs w:val="23"/>
        </w:rPr>
        <w:t xml:space="preserve"> (DPH),</w:t>
      </w:r>
      <w:r w:rsidRPr="00EB1D69">
        <w:rPr>
          <w:sz w:val="23"/>
          <w:szCs w:val="23"/>
        </w:rPr>
        <w:t xml:space="preserve"> Developmental Services</w:t>
      </w:r>
      <w:r w:rsidR="00153952" w:rsidRPr="00EB1D69">
        <w:rPr>
          <w:sz w:val="23"/>
          <w:szCs w:val="23"/>
        </w:rPr>
        <w:t xml:space="preserve"> (DDS),</w:t>
      </w:r>
      <w:r w:rsidR="00151858" w:rsidRPr="00EB1D69">
        <w:rPr>
          <w:sz w:val="23"/>
          <w:szCs w:val="23"/>
        </w:rPr>
        <w:t xml:space="preserve"> Mental Health (DMH)</w:t>
      </w:r>
      <w:r w:rsidR="0021013E" w:rsidRPr="00EB1D69">
        <w:rPr>
          <w:sz w:val="23"/>
          <w:szCs w:val="23"/>
        </w:rPr>
        <w:t>, Children</w:t>
      </w:r>
      <w:r w:rsidR="001237C5" w:rsidRPr="00EB1D69">
        <w:rPr>
          <w:sz w:val="23"/>
          <w:szCs w:val="23"/>
        </w:rPr>
        <w:t xml:space="preserve"> </w:t>
      </w:r>
      <w:r w:rsidR="00151858" w:rsidRPr="00EB1D69">
        <w:rPr>
          <w:sz w:val="23"/>
          <w:szCs w:val="23"/>
        </w:rPr>
        <w:t xml:space="preserve">and </w:t>
      </w:r>
      <w:r w:rsidR="001237C5" w:rsidRPr="00EB1D69">
        <w:rPr>
          <w:sz w:val="23"/>
          <w:szCs w:val="23"/>
        </w:rPr>
        <w:t>Families</w:t>
      </w:r>
      <w:r w:rsidR="00BE7EEA" w:rsidRPr="00EB1D69">
        <w:rPr>
          <w:sz w:val="23"/>
          <w:szCs w:val="23"/>
        </w:rPr>
        <w:t xml:space="preserve"> </w:t>
      </w:r>
      <w:r w:rsidR="00151858" w:rsidRPr="00EB1D69">
        <w:rPr>
          <w:sz w:val="23"/>
          <w:szCs w:val="23"/>
        </w:rPr>
        <w:t>(DCF)</w:t>
      </w:r>
      <w:r w:rsidR="00BE7EEA" w:rsidRPr="00EB1D69">
        <w:rPr>
          <w:sz w:val="23"/>
          <w:szCs w:val="23"/>
        </w:rPr>
        <w:t>,</w:t>
      </w:r>
      <w:r w:rsidR="009804AB" w:rsidRPr="00EB1D69">
        <w:rPr>
          <w:sz w:val="23"/>
          <w:szCs w:val="23"/>
        </w:rPr>
        <w:t xml:space="preserve"> and Massachusetts Rehabilitation Commission</w:t>
      </w:r>
      <w:r w:rsidR="00151858" w:rsidRPr="00EB1D69">
        <w:rPr>
          <w:sz w:val="23"/>
          <w:szCs w:val="23"/>
        </w:rPr>
        <w:t xml:space="preserve"> (MRC)</w:t>
      </w:r>
      <w:r w:rsidRPr="00EB1D69">
        <w:rPr>
          <w:sz w:val="23"/>
          <w:szCs w:val="23"/>
        </w:rPr>
        <w:t xml:space="preserve"> have compiled all existing Medication Administration Program </w:t>
      </w:r>
      <w:r w:rsidR="0021013E" w:rsidRPr="00EB1D69">
        <w:rPr>
          <w:sz w:val="23"/>
          <w:szCs w:val="23"/>
        </w:rPr>
        <w:t>(MAP) Policies and MAP A</w:t>
      </w:r>
      <w:r w:rsidR="00151858" w:rsidRPr="00EB1D69">
        <w:rPr>
          <w:sz w:val="23"/>
          <w:szCs w:val="23"/>
        </w:rPr>
        <w:t>dvisories</w:t>
      </w:r>
      <w:r w:rsidRPr="00EB1D69">
        <w:rPr>
          <w:sz w:val="23"/>
          <w:szCs w:val="23"/>
        </w:rPr>
        <w:t xml:space="preserve"> into one comprehensive document, the </w:t>
      </w:r>
      <w:r w:rsidRPr="00EB1D69">
        <w:rPr>
          <w:i/>
          <w:sz w:val="23"/>
          <w:szCs w:val="23"/>
        </w:rPr>
        <w:t>MAP Policy Manual</w:t>
      </w:r>
      <w:r w:rsidRPr="00EB1D69">
        <w:rPr>
          <w:sz w:val="23"/>
          <w:szCs w:val="23"/>
        </w:rPr>
        <w:t xml:space="preserve">. </w:t>
      </w:r>
    </w:p>
    <w:p w14:paraId="18387366" w14:textId="77777777" w:rsidR="00724EF6" w:rsidRPr="00724EF6" w:rsidRDefault="0037397C" w:rsidP="007F0B07">
      <w:pPr>
        <w:pStyle w:val="a1Para"/>
        <w:numPr>
          <w:ilvl w:val="0"/>
          <w:numId w:val="101"/>
        </w:numPr>
        <w:rPr>
          <w:sz w:val="23"/>
        </w:rPr>
      </w:pPr>
      <w:r w:rsidRPr="00724EF6">
        <w:rPr>
          <w:sz w:val="23"/>
        </w:rPr>
        <w:t xml:space="preserve">For </w:t>
      </w:r>
      <w:r w:rsidR="00E52C69" w:rsidRPr="00724EF6">
        <w:rPr>
          <w:sz w:val="23"/>
        </w:rPr>
        <w:t>an explanation of terms frequently used within the</w:t>
      </w:r>
      <w:r w:rsidRPr="00724EF6">
        <w:rPr>
          <w:sz w:val="23"/>
        </w:rPr>
        <w:t xml:space="preserve"> </w:t>
      </w:r>
      <w:r w:rsidRPr="00724EF6">
        <w:rPr>
          <w:i/>
          <w:sz w:val="23"/>
        </w:rPr>
        <w:t>M</w:t>
      </w:r>
      <w:r w:rsidR="00086BF4" w:rsidRPr="00724EF6">
        <w:rPr>
          <w:i/>
          <w:sz w:val="23"/>
        </w:rPr>
        <w:t xml:space="preserve">AP Policy </w:t>
      </w:r>
      <w:r w:rsidR="009159FC" w:rsidRPr="00724EF6">
        <w:rPr>
          <w:i/>
          <w:sz w:val="23"/>
        </w:rPr>
        <w:t>Manual</w:t>
      </w:r>
      <w:r w:rsidR="009159FC" w:rsidRPr="00724EF6">
        <w:rPr>
          <w:sz w:val="23"/>
        </w:rPr>
        <w:t>,</w:t>
      </w:r>
      <w:r w:rsidR="00E52C69" w:rsidRPr="00724EF6">
        <w:rPr>
          <w:sz w:val="23"/>
        </w:rPr>
        <w:t xml:space="preserve"> </w:t>
      </w:r>
      <w:r w:rsidR="00724EF6" w:rsidRPr="0064640C">
        <w:rPr>
          <w:i/>
          <w:sz w:val="23"/>
        </w:rPr>
        <w:t>s</w:t>
      </w:r>
      <w:r w:rsidR="00E52C69" w:rsidRPr="0064640C">
        <w:rPr>
          <w:i/>
          <w:sz w:val="23"/>
        </w:rPr>
        <w:t>ee</w:t>
      </w:r>
      <w:r w:rsidR="00153952" w:rsidRPr="0064640C">
        <w:rPr>
          <w:i/>
          <w:sz w:val="23"/>
        </w:rPr>
        <w:t xml:space="preserve"> Policy Section</w:t>
      </w:r>
      <w:r w:rsidR="00153952" w:rsidRPr="00724EF6">
        <w:rPr>
          <w:sz w:val="23"/>
        </w:rPr>
        <w:t xml:space="preserve"> </w:t>
      </w:r>
      <w:r w:rsidR="00616385">
        <w:rPr>
          <w:i/>
          <w:sz w:val="23"/>
        </w:rPr>
        <w:t>01</w:t>
      </w:r>
      <w:r w:rsidR="00565008" w:rsidRPr="00724EF6">
        <w:rPr>
          <w:sz w:val="23"/>
        </w:rPr>
        <w:t>-</w:t>
      </w:r>
      <w:r w:rsidR="00565008" w:rsidRPr="00724EF6">
        <w:rPr>
          <w:i/>
          <w:sz w:val="23"/>
        </w:rPr>
        <w:t>Definition of Terms Used at MAP Registered Sites</w:t>
      </w:r>
      <w:r w:rsidR="00565008" w:rsidRPr="00724EF6">
        <w:rPr>
          <w:sz w:val="23"/>
        </w:rPr>
        <w:t xml:space="preserve">. </w:t>
      </w:r>
    </w:p>
    <w:p w14:paraId="48AFD1D7" w14:textId="77777777" w:rsidR="00BE7EEA" w:rsidRPr="00724EF6" w:rsidRDefault="00A515E0" w:rsidP="007F0B07">
      <w:pPr>
        <w:pStyle w:val="a1Para"/>
        <w:numPr>
          <w:ilvl w:val="0"/>
          <w:numId w:val="101"/>
        </w:numPr>
        <w:rPr>
          <w:sz w:val="23"/>
        </w:rPr>
      </w:pPr>
      <w:r w:rsidRPr="00724EF6">
        <w:rPr>
          <w:sz w:val="23"/>
        </w:rPr>
        <w:t xml:space="preserve">The </w:t>
      </w:r>
      <w:r w:rsidRPr="00724EF6">
        <w:rPr>
          <w:i/>
          <w:sz w:val="23"/>
        </w:rPr>
        <w:t>MAP Policy Manual</w:t>
      </w:r>
      <w:r w:rsidRPr="00724EF6">
        <w:rPr>
          <w:sz w:val="23"/>
        </w:rPr>
        <w:t xml:space="preserve"> is intended to provide Service Providers, </w:t>
      </w:r>
      <w:r w:rsidR="00151858" w:rsidRPr="00724EF6">
        <w:rPr>
          <w:sz w:val="23"/>
        </w:rPr>
        <w:t xml:space="preserve">MAP </w:t>
      </w:r>
      <w:r w:rsidR="00465CE0" w:rsidRPr="00724EF6">
        <w:rPr>
          <w:sz w:val="23"/>
        </w:rPr>
        <w:t>T</w:t>
      </w:r>
      <w:r w:rsidRPr="00724EF6">
        <w:rPr>
          <w:sz w:val="23"/>
        </w:rPr>
        <w:t>rainers,</w:t>
      </w:r>
      <w:r w:rsidR="00151858" w:rsidRPr="00724EF6">
        <w:rPr>
          <w:sz w:val="23"/>
        </w:rPr>
        <w:t xml:space="preserve"> Certified</w:t>
      </w:r>
      <w:r w:rsidRPr="00724EF6">
        <w:rPr>
          <w:sz w:val="23"/>
        </w:rPr>
        <w:t xml:space="preserve"> staff</w:t>
      </w:r>
      <w:r w:rsidR="00153952" w:rsidRPr="00724EF6">
        <w:rPr>
          <w:sz w:val="23"/>
        </w:rPr>
        <w:t>,</w:t>
      </w:r>
      <w:r w:rsidRPr="00724EF6">
        <w:rPr>
          <w:sz w:val="23"/>
        </w:rPr>
        <w:t xml:space="preserve"> and other interested parties with a single, topi</w:t>
      </w:r>
      <w:r w:rsidR="00153952" w:rsidRPr="00724EF6">
        <w:rPr>
          <w:sz w:val="23"/>
        </w:rPr>
        <w:t>cally organized source for MAP P</w:t>
      </w:r>
      <w:r w:rsidRPr="00724EF6">
        <w:rPr>
          <w:sz w:val="23"/>
        </w:rPr>
        <w:t xml:space="preserve">olicies. </w:t>
      </w:r>
    </w:p>
    <w:p w14:paraId="1C121161" w14:textId="77777777" w:rsidR="00081365" w:rsidRPr="00EB1D69" w:rsidRDefault="00A515E0" w:rsidP="007F0B07">
      <w:pPr>
        <w:pStyle w:val="abPara"/>
        <w:numPr>
          <w:ilvl w:val="1"/>
          <w:numId w:val="101"/>
        </w:numPr>
      </w:pPr>
      <w:r w:rsidRPr="00EB1D69">
        <w:t xml:space="preserve">As a condition of registration, each </w:t>
      </w:r>
      <w:r w:rsidR="00153952" w:rsidRPr="00EB1D69">
        <w:t xml:space="preserve">MAP </w:t>
      </w:r>
      <w:r w:rsidRPr="00EB1D69">
        <w:t>site registere</w:t>
      </w:r>
      <w:r w:rsidR="00151858" w:rsidRPr="00EB1D69">
        <w:t xml:space="preserve">d with DPH must maintain </w:t>
      </w:r>
      <w:r w:rsidR="002458FB">
        <w:t>both the current copy</w:t>
      </w:r>
      <w:r w:rsidR="00151858" w:rsidRPr="00EB1D69">
        <w:t xml:space="preserve"> of the </w:t>
      </w:r>
      <w:r w:rsidR="00151858" w:rsidRPr="00EB1D69">
        <w:rPr>
          <w:i/>
        </w:rPr>
        <w:t>MAP Policy Manual</w:t>
      </w:r>
      <w:r w:rsidR="00151858" w:rsidRPr="00EB1D69">
        <w:t xml:space="preserve"> and the</w:t>
      </w:r>
      <w:r w:rsidR="002458FB">
        <w:t xml:space="preserve"> current copy of the</w:t>
      </w:r>
      <w:r w:rsidR="00151858" w:rsidRPr="00EB1D69">
        <w:t xml:space="preserve"> </w:t>
      </w:r>
      <w:r w:rsidR="00CF3B01" w:rsidRPr="00EB1D69">
        <w:rPr>
          <w:i/>
        </w:rPr>
        <w:t xml:space="preserve">MAP </w:t>
      </w:r>
      <w:r w:rsidR="00F953CA" w:rsidRPr="00EB1D69">
        <w:rPr>
          <w:i/>
        </w:rPr>
        <w:t>Training</w:t>
      </w:r>
      <w:r w:rsidR="00CF3B01" w:rsidRPr="00EB1D69">
        <w:rPr>
          <w:i/>
        </w:rPr>
        <w:t xml:space="preserve"> C</w:t>
      </w:r>
      <w:r w:rsidR="00F904BF" w:rsidRPr="00EB1D69">
        <w:rPr>
          <w:i/>
        </w:rPr>
        <w:t>urriculum</w:t>
      </w:r>
      <w:r w:rsidR="00F904BF" w:rsidRPr="00EB1D69">
        <w:t>,</w:t>
      </w:r>
      <w:r w:rsidRPr="00EB1D69">
        <w:t xml:space="preserve"> as part of the required reference materials for MAP Certified staff.</w:t>
      </w:r>
      <w:r w:rsidR="00AE7B7E" w:rsidRPr="00EB1D69">
        <w:t xml:space="preserve"> </w:t>
      </w:r>
    </w:p>
    <w:p w14:paraId="116623FD" w14:textId="77777777" w:rsidR="00B141B1" w:rsidRPr="00A16198" w:rsidRDefault="00081365" w:rsidP="007F0B07">
      <w:pPr>
        <w:pStyle w:val="aiiipara"/>
        <w:numPr>
          <w:ilvl w:val="2"/>
          <w:numId w:val="101"/>
        </w:numPr>
        <w:jc w:val="both"/>
        <w:rPr>
          <w:i/>
          <w:color w:val="000000"/>
          <w:sz w:val="23"/>
          <w:szCs w:val="23"/>
        </w:rPr>
      </w:pPr>
      <w:r w:rsidRPr="00EB1D69">
        <w:rPr>
          <w:color w:val="000000"/>
          <w:sz w:val="23"/>
          <w:szCs w:val="23"/>
        </w:rPr>
        <w:t xml:space="preserve">The </w:t>
      </w:r>
      <w:r w:rsidRPr="00EB1D69">
        <w:rPr>
          <w:i/>
          <w:color w:val="000000"/>
          <w:sz w:val="23"/>
          <w:szCs w:val="23"/>
        </w:rPr>
        <w:t>MAP Policy Manual</w:t>
      </w:r>
      <w:r w:rsidRPr="00EB1D69">
        <w:rPr>
          <w:color w:val="000000"/>
          <w:sz w:val="23"/>
          <w:szCs w:val="23"/>
        </w:rPr>
        <w:t xml:space="preserve"> may be maintain</w:t>
      </w:r>
      <w:r w:rsidR="002535B9" w:rsidRPr="00EB1D69">
        <w:rPr>
          <w:color w:val="000000"/>
          <w:sz w:val="23"/>
          <w:szCs w:val="23"/>
        </w:rPr>
        <w:t>ed as an electronic reference (</w:t>
      </w:r>
      <w:hyperlink w:anchor="ElectronicReferenceMaterials" w:history="1">
        <w:r w:rsidR="002535B9" w:rsidRPr="00311D81">
          <w:rPr>
            <w:rStyle w:val="Hyperlink"/>
            <w:i/>
            <w:sz w:val="23"/>
            <w:szCs w:val="23"/>
          </w:rPr>
          <w:t>See P</w:t>
        </w:r>
        <w:r w:rsidRPr="00311D81">
          <w:rPr>
            <w:rStyle w:val="Hyperlink"/>
            <w:i/>
            <w:sz w:val="23"/>
            <w:szCs w:val="23"/>
          </w:rPr>
          <w:t>olicy</w:t>
        </w:r>
        <w:r w:rsidR="002535B9" w:rsidRPr="00311D81">
          <w:rPr>
            <w:rStyle w:val="Hyperlink"/>
            <w:i/>
            <w:sz w:val="23"/>
            <w:szCs w:val="23"/>
          </w:rPr>
          <w:t xml:space="preserve"> No.</w:t>
        </w:r>
        <w:r w:rsidR="00652FA8" w:rsidRPr="00311D81">
          <w:rPr>
            <w:rStyle w:val="Hyperlink"/>
            <w:i/>
            <w:sz w:val="23"/>
            <w:szCs w:val="23"/>
          </w:rPr>
          <w:t xml:space="preserve"> 1</w:t>
        </w:r>
        <w:r w:rsidR="00F46555" w:rsidRPr="00311D81">
          <w:rPr>
            <w:rStyle w:val="Hyperlink"/>
            <w:i/>
            <w:sz w:val="23"/>
            <w:szCs w:val="23"/>
          </w:rPr>
          <w:t>4</w:t>
        </w:r>
        <w:r w:rsidR="00652FA8" w:rsidRPr="00311D81">
          <w:rPr>
            <w:rStyle w:val="Hyperlink"/>
            <w:i/>
            <w:sz w:val="23"/>
            <w:szCs w:val="23"/>
          </w:rPr>
          <w:t>-</w:t>
        </w:r>
        <w:r w:rsidR="002B7F2F" w:rsidRPr="00311D81">
          <w:rPr>
            <w:rStyle w:val="Hyperlink"/>
            <w:i/>
            <w:sz w:val="23"/>
            <w:szCs w:val="23"/>
          </w:rPr>
          <w:t>4</w:t>
        </w:r>
      </w:hyperlink>
      <w:r w:rsidR="005307D6" w:rsidRPr="00BD7F25">
        <w:rPr>
          <w:i/>
          <w:color w:val="000000"/>
          <w:sz w:val="23"/>
          <w:szCs w:val="23"/>
        </w:rPr>
        <w:t>)</w:t>
      </w:r>
      <w:r w:rsidR="00616385" w:rsidRPr="00BD7F25">
        <w:rPr>
          <w:i/>
          <w:color w:val="000000"/>
          <w:sz w:val="23"/>
          <w:szCs w:val="23"/>
        </w:rPr>
        <w:t>.</w:t>
      </w:r>
      <w:r w:rsidR="00616385" w:rsidRPr="00A16198">
        <w:rPr>
          <w:i/>
          <w:color w:val="000000"/>
          <w:sz w:val="23"/>
          <w:szCs w:val="23"/>
        </w:rPr>
        <w:t xml:space="preserve"> </w:t>
      </w:r>
    </w:p>
    <w:p w14:paraId="167F5849" w14:textId="77777777" w:rsidR="00081365" w:rsidRPr="00A16198" w:rsidRDefault="00616385" w:rsidP="007F0B07">
      <w:pPr>
        <w:pStyle w:val="aiiipara"/>
        <w:numPr>
          <w:ilvl w:val="2"/>
          <w:numId w:val="101"/>
        </w:numPr>
        <w:jc w:val="both"/>
        <w:rPr>
          <w:i/>
          <w:color w:val="000000"/>
          <w:sz w:val="23"/>
          <w:szCs w:val="23"/>
        </w:rPr>
      </w:pPr>
      <w:r w:rsidRPr="00A16198">
        <w:rPr>
          <w:color w:val="000000"/>
          <w:sz w:val="23"/>
          <w:szCs w:val="23"/>
        </w:rPr>
        <w:t xml:space="preserve">The </w:t>
      </w:r>
      <w:r w:rsidR="00B141B1" w:rsidRPr="00A16198">
        <w:rPr>
          <w:i/>
          <w:color w:val="000000"/>
          <w:sz w:val="23"/>
          <w:szCs w:val="23"/>
        </w:rPr>
        <w:t xml:space="preserve">MAP </w:t>
      </w:r>
      <w:r w:rsidRPr="00A16198">
        <w:rPr>
          <w:i/>
          <w:color w:val="000000"/>
          <w:sz w:val="23"/>
          <w:szCs w:val="23"/>
        </w:rPr>
        <w:t>Training Curriculum</w:t>
      </w:r>
      <w:r w:rsidRPr="00A16198">
        <w:rPr>
          <w:color w:val="000000"/>
          <w:sz w:val="23"/>
          <w:szCs w:val="23"/>
        </w:rPr>
        <w:t xml:space="preserve"> may be maintained as an electronic </w:t>
      </w:r>
      <w:r w:rsidR="00B141B1" w:rsidRPr="00A16198">
        <w:rPr>
          <w:color w:val="000000"/>
          <w:sz w:val="23"/>
          <w:szCs w:val="23"/>
        </w:rPr>
        <w:t>reference (</w:t>
      </w:r>
      <w:hyperlink w:anchor="ElectronicReferenceMaterials" w:history="1">
        <w:r w:rsidR="00B141B1" w:rsidRPr="00311D81">
          <w:rPr>
            <w:rStyle w:val="Hyperlink"/>
            <w:i/>
            <w:sz w:val="23"/>
            <w:szCs w:val="23"/>
          </w:rPr>
          <w:t>See Policy No. 1</w:t>
        </w:r>
        <w:r w:rsidR="00F46555" w:rsidRPr="00311D81">
          <w:rPr>
            <w:rStyle w:val="Hyperlink"/>
            <w:i/>
            <w:sz w:val="23"/>
            <w:szCs w:val="23"/>
          </w:rPr>
          <w:t>4</w:t>
        </w:r>
        <w:r w:rsidR="00B141B1" w:rsidRPr="00311D81">
          <w:rPr>
            <w:rStyle w:val="Hyperlink"/>
            <w:i/>
            <w:sz w:val="23"/>
            <w:szCs w:val="23"/>
          </w:rPr>
          <w:t>-</w:t>
        </w:r>
        <w:r w:rsidR="002B7F2F" w:rsidRPr="00311D81">
          <w:rPr>
            <w:rStyle w:val="Hyperlink"/>
            <w:i/>
            <w:sz w:val="23"/>
            <w:szCs w:val="23"/>
          </w:rPr>
          <w:t>4</w:t>
        </w:r>
      </w:hyperlink>
      <w:r w:rsidR="00B141B1" w:rsidRPr="005E06B0">
        <w:rPr>
          <w:i/>
          <w:color w:val="000000"/>
          <w:sz w:val="23"/>
          <w:szCs w:val="23"/>
        </w:rPr>
        <w:t>).</w:t>
      </w:r>
      <w:r w:rsidR="00B141B1" w:rsidRPr="00A16198">
        <w:rPr>
          <w:i/>
          <w:color w:val="000000"/>
          <w:sz w:val="23"/>
          <w:szCs w:val="23"/>
        </w:rPr>
        <w:t xml:space="preserve"> </w:t>
      </w:r>
    </w:p>
    <w:p w14:paraId="2E6AA4EA" w14:textId="77777777" w:rsidR="00616385" w:rsidRPr="00616385" w:rsidRDefault="00616385" w:rsidP="00616385">
      <w:pPr>
        <w:pStyle w:val="aBaseParagraph"/>
      </w:pPr>
    </w:p>
    <w:p w14:paraId="4C4567EB" w14:textId="77777777" w:rsidR="0090424C" w:rsidRPr="00BA111E" w:rsidRDefault="00A515E0" w:rsidP="005401A6">
      <w:pPr>
        <w:pStyle w:val="atabletopic"/>
        <w:rPr>
          <w:sz w:val="27"/>
          <w:szCs w:val="27"/>
        </w:rPr>
      </w:pPr>
      <w:r w:rsidRPr="00BA111E">
        <w:rPr>
          <w:sz w:val="27"/>
          <w:szCs w:val="27"/>
        </w:rPr>
        <w:br w:type="page"/>
      </w:r>
      <w:bookmarkStart w:id="3" w:name="Definitions"/>
      <w:bookmarkStart w:id="4" w:name="_Toc138919146"/>
      <w:r w:rsidR="00086BF4" w:rsidRPr="00BA111E">
        <w:rPr>
          <w:sz w:val="27"/>
          <w:szCs w:val="27"/>
        </w:rPr>
        <w:lastRenderedPageBreak/>
        <w:t>Definition of Term</w:t>
      </w:r>
      <w:r w:rsidR="00465CE0" w:rsidRPr="00BA111E">
        <w:rPr>
          <w:sz w:val="27"/>
          <w:szCs w:val="27"/>
        </w:rPr>
        <w:t xml:space="preserve">s </w:t>
      </w:r>
      <w:bookmarkEnd w:id="3"/>
      <w:r w:rsidR="00465CE0" w:rsidRPr="00BA111E">
        <w:rPr>
          <w:sz w:val="27"/>
          <w:szCs w:val="27"/>
        </w:rPr>
        <w:t>Used at MAP Registered Site</w:t>
      </w:r>
      <w:r w:rsidR="00086BF4" w:rsidRPr="00BA111E">
        <w:rPr>
          <w:sz w:val="27"/>
          <w:szCs w:val="27"/>
        </w:rPr>
        <w:t>s</w:t>
      </w:r>
      <w:bookmarkEnd w:id="4"/>
    </w:p>
    <w:p w14:paraId="1DB08414" w14:textId="77777777" w:rsidR="00AF0085" w:rsidRPr="00BA111E" w:rsidRDefault="00AF0085" w:rsidP="00A53360">
      <w:pPr>
        <w:pStyle w:val="atabletopic"/>
        <w:rPr>
          <w:sz w:val="27"/>
          <w:szCs w:val="27"/>
        </w:rPr>
      </w:pPr>
    </w:p>
    <w:p w14:paraId="17C7C7B6" w14:textId="77777777" w:rsidR="00AF0085" w:rsidRPr="00BA111E" w:rsidRDefault="00AF0085" w:rsidP="00A515E0">
      <w:pPr>
        <w:pStyle w:val="aBaseParagraph"/>
        <w:rPr>
          <w:sz w:val="23"/>
          <w:szCs w:val="23"/>
        </w:rPr>
      </w:pPr>
      <w:r w:rsidRPr="00BA111E">
        <w:rPr>
          <w:sz w:val="23"/>
          <w:szCs w:val="23"/>
        </w:rPr>
        <w:t>The following</w:t>
      </w:r>
      <w:r w:rsidR="008D4D35" w:rsidRPr="00BA111E">
        <w:rPr>
          <w:sz w:val="23"/>
          <w:szCs w:val="23"/>
        </w:rPr>
        <w:t xml:space="preserve"> definitions are intended to explain terms used within the </w:t>
      </w:r>
      <w:r w:rsidR="008D4D35" w:rsidRPr="00BA111E">
        <w:rPr>
          <w:i/>
          <w:sz w:val="23"/>
          <w:szCs w:val="23"/>
        </w:rPr>
        <w:t>MAP Policy Manual</w:t>
      </w:r>
      <w:r w:rsidRPr="00BA111E">
        <w:rPr>
          <w:sz w:val="23"/>
          <w:szCs w:val="23"/>
        </w:rPr>
        <w:t>.</w:t>
      </w:r>
    </w:p>
    <w:p w14:paraId="66455FCA" w14:textId="77777777" w:rsidR="00081365" w:rsidRPr="00724EF6" w:rsidRDefault="00086BF4" w:rsidP="007F0B07">
      <w:pPr>
        <w:pStyle w:val="a1Para"/>
        <w:numPr>
          <w:ilvl w:val="0"/>
          <w:numId w:val="102"/>
        </w:numPr>
        <w:rPr>
          <w:sz w:val="23"/>
          <w:szCs w:val="23"/>
        </w:rPr>
      </w:pPr>
      <w:r w:rsidRPr="00724EF6">
        <w:rPr>
          <w:sz w:val="23"/>
          <w:szCs w:val="23"/>
          <w:u w:val="single"/>
        </w:rPr>
        <w:t>Individual</w:t>
      </w:r>
      <w:r w:rsidR="003F4889" w:rsidRPr="00724EF6">
        <w:rPr>
          <w:sz w:val="23"/>
          <w:szCs w:val="23"/>
        </w:rPr>
        <w:t>:</w:t>
      </w:r>
      <w:r w:rsidR="00081365" w:rsidRPr="00724EF6">
        <w:rPr>
          <w:sz w:val="23"/>
          <w:szCs w:val="23"/>
        </w:rPr>
        <w:t xml:space="preserve"> An adult person, over the age of 18, supported by programs funded, operated, or licensed by the Department of Developmental Services; or an adult person, over the age of 18, supported by programs funded, operated, or licensed by the Massachusetts Rehabilitation Commission; or a person (adult or youth) supported by programs funded, operated, or licensed by the Department of Mental Health; or a person (adult or youth) supported by programs funded, operated, or licensed by the Department of Children and Fa</w:t>
      </w:r>
      <w:r w:rsidR="00005D8D">
        <w:rPr>
          <w:sz w:val="23"/>
          <w:szCs w:val="23"/>
        </w:rPr>
        <w:t>milies, who receive</w:t>
      </w:r>
      <w:r w:rsidR="0042550E" w:rsidRPr="00724EF6">
        <w:rPr>
          <w:sz w:val="23"/>
          <w:szCs w:val="23"/>
        </w:rPr>
        <w:t xml:space="preserve"> medication</w:t>
      </w:r>
      <w:r w:rsidR="00081365" w:rsidRPr="00724EF6">
        <w:rPr>
          <w:sz w:val="23"/>
          <w:szCs w:val="23"/>
        </w:rPr>
        <w:t xml:space="preserve"> through the Medication Administration Program.</w:t>
      </w:r>
    </w:p>
    <w:p w14:paraId="0E78BDF3" w14:textId="77777777" w:rsidR="00A53360" w:rsidRPr="00BA111E" w:rsidRDefault="00086BF4" w:rsidP="007F0B07">
      <w:pPr>
        <w:pStyle w:val="a1Para"/>
        <w:numPr>
          <w:ilvl w:val="0"/>
          <w:numId w:val="102"/>
        </w:numPr>
        <w:rPr>
          <w:sz w:val="23"/>
          <w:szCs w:val="23"/>
        </w:rPr>
      </w:pPr>
      <w:r w:rsidRPr="00BA111E">
        <w:rPr>
          <w:sz w:val="23"/>
          <w:szCs w:val="23"/>
          <w:u w:val="single"/>
        </w:rPr>
        <w:t>Health Care Provider</w:t>
      </w:r>
      <w:r w:rsidR="006906E4" w:rsidRPr="00BA111E">
        <w:rPr>
          <w:sz w:val="23"/>
          <w:szCs w:val="23"/>
          <w:u w:val="single"/>
        </w:rPr>
        <w:t xml:space="preserve"> (HCP)</w:t>
      </w:r>
      <w:r w:rsidRPr="00BA111E">
        <w:rPr>
          <w:sz w:val="23"/>
          <w:szCs w:val="23"/>
        </w:rPr>
        <w:t>:</w:t>
      </w:r>
      <w:r w:rsidR="00A53360" w:rsidRPr="00BA111E">
        <w:rPr>
          <w:sz w:val="23"/>
          <w:szCs w:val="23"/>
        </w:rPr>
        <w:t xml:space="preserve"> </w:t>
      </w:r>
      <w:r w:rsidR="00081365" w:rsidRPr="00BA111E">
        <w:rPr>
          <w:sz w:val="23"/>
          <w:szCs w:val="23"/>
        </w:rPr>
        <w:t>A Massachusett</w:t>
      </w:r>
      <w:r w:rsidR="00153952" w:rsidRPr="00BA111E">
        <w:rPr>
          <w:sz w:val="23"/>
          <w:szCs w:val="23"/>
        </w:rPr>
        <w:t>s authorized prescriber (e.g., Physician, Dentist, Podiatrist, Advance Practice Registered Nurse, Physician Assistant, Registered P</w:t>
      </w:r>
      <w:r w:rsidR="00081365" w:rsidRPr="00BA111E">
        <w:rPr>
          <w:sz w:val="23"/>
          <w:szCs w:val="23"/>
        </w:rPr>
        <w:t>harmacist, etc.) who is currently authorized to prescribe controlled substances in the course of their professional practice.</w:t>
      </w:r>
    </w:p>
    <w:p w14:paraId="491BC687" w14:textId="77777777" w:rsidR="00A53360" w:rsidRPr="00BA111E" w:rsidRDefault="00A53360" w:rsidP="007F0B07">
      <w:pPr>
        <w:pStyle w:val="a1Para"/>
        <w:numPr>
          <w:ilvl w:val="0"/>
          <w:numId w:val="102"/>
        </w:numPr>
        <w:rPr>
          <w:sz w:val="23"/>
          <w:szCs w:val="23"/>
        </w:rPr>
      </w:pPr>
      <w:r w:rsidRPr="00BA111E">
        <w:rPr>
          <w:sz w:val="23"/>
          <w:szCs w:val="23"/>
          <w:u w:val="single"/>
        </w:rPr>
        <w:t>Certified Staff</w:t>
      </w:r>
      <w:r w:rsidRPr="00BA111E">
        <w:rPr>
          <w:sz w:val="23"/>
          <w:szCs w:val="23"/>
        </w:rPr>
        <w:t>:</w:t>
      </w:r>
      <w:r w:rsidR="00AF0085" w:rsidRPr="00BA111E">
        <w:rPr>
          <w:sz w:val="23"/>
          <w:szCs w:val="23"/>
        </w:rPr>
        <w:t xml:space="preserve"> </w:t>
      </w:r>
      <w:r w:rsidR="00081365" w:rsidRPr="00BA111E">
        <w:rPr>
          <w:sz w:val="23"/>
          <w:szCs w:val="23"/>
        </w:rPr>
        <w:t>A direct support worker, who has been trained in the Medication Administration Program, and possesses a current MAP Certificate authorizing them to</w:t>
      </w:r>
      <w:r w:rsidR="00465CE0" w:rsidRPr="00BA111E">
        <w:rPr>
          <w:sz w:val="23"/>
          <w:szCs w:val="23"/>
        </w:rPr>
        <w:t xml:space="preserve"> administer medications at </w:t>
      </w:r>
      <w:r w:rsidR="003120A8">
        <w:rPr>
          <w:sz w:val="23"/>
          <w:szCs w:val="23"/>
        </w:rPr>
        <w:t xml:space="preserve">DPH </w:t>
      </w:r>
      <w:r w:rsidR="00465CE0" w:rsidRPr="00BA111E">
        <w:rPr>
          <w:sz w:val="23"/>
          <w:szCs w:val="23"/>
        </w:rPr>
        <w:t>MAP R</w:t>
      </w:r>
      <w:r w:rsidR="00081365" w:rsidRPr="00BA111E">
        <w:rPr>
          <w:sz w:val="23"/>
          <w:szCs w:val="23"/>
        </w:rPr>
        <w:t>egistered sites.</w:t>
      </w:r>
    </w:p>
    <w:p w14:paraId="499C0C2C" w14:textId="77777777" w:rsidR="0061395E" w:rsidRPr="00BA111E" w:rsidRDefault="0061395E" w:rsidP="007F0B07">
      <w:pPr>
        <w:pStyle w:val="a1Para"/>
        <w:numPr>
          <w:ilvl w:val="0"/>
          <w:numId w:val="102"/>
        </w:numPr>
        <w:rPr>
          <w:sz w:val="23"/>
          <w:szCs w:val="23"/>
        </w:rPr>
      </w:pPr>
      <w:r w:rsidRPr="00BA111E">
        <w:rPr>
          <w:sz w:val="23"/>
          <w:szCs w:val="23"/>
          <w:u w:val="single"/>
        </w:rPr>
        <w:t>Site Supervisor</w:t>
      </w:r>
      <w:r w:rsidR="0043176C" w:rsidRPr="0043176C">
        <w:rPr>
          <w:sz w:val="23"/>
          <w:szCs w:val="23"/>
        </w:rPr>
        <w:t>:</w:t>
      </w:r>
      <w:r w:rsidRPr="00BA111E">
        <w:rPr>
          <w:sz w:val="23"/>
          <w:szCs w:val="23"/>
        </w:rPr>
        <w:t xml:space="preserve"> </w:t>
      </w:r>
      <w:r w:rsidR="00081365" w:rsidRPr="00BA111E">
        <w:rPr>
          <w:sz w:val="23"/>
          <w:szCs w:val="23"/>
        </w:rPr>
        <w:t xml:space="preserve">The managerial Certified staff </w:t>
      </w:r>
      <w:r w:rsidR="001F451D" w:rsidRPr="00BA111E">
        <w:rPr>
          <w:sz w:val="23"/>
          <w:szCs w:val="23"/>
        </w:rPr>
        <w:t xml:space="preserve">(e.g., House Manager, Residential Supervisor, Program Supervisor, etc.) </w:t>
      </w:r>
      <w:r w:rsidR="00081365" w:rsidRPr="00BA111E">
        <w:rPr>
          <w:sz w:val="23"/>
          <w:szCs w:val="23"/>
        </w:rPr>
        <w:t>responsible for supe</w:t>
      </w:r>
      <w:r w:rsidR="001E4869" w:rsidRPr="00BA111E">
        <w:rPr>
          <w:sz w:val="23"/>
          <w:szCs w:val="23"/>
        </w:rPr>
        <w:t>rvising other Certified staff</w:t>
      </w:r>
      <w:r w:rsidR="001F451D" w:rsidRPr="00BA111E">
        <w:rPr>
          <w:sz w:val="23"/>
          <w:szCs w:val="23"/>
        </w:rPr>
        <w:t xml:space="preserve">. </w:t>
      </w:r>
      <w:r w:rsidR="001E4869" w:rsidRPr="00BA111E">
        <w:rPr>
          <w:sz w:val="23"/>
          <w:szCs w:val="23"/>
        </w:rPr>
        <w:t xml:space="preserve"> </w:t>
      </w:r>
      <w:r w:rsidR="00081365" w:rsidRPr="00BA111E">
        <w:rPr>
          <w:sz w:val="23"/>
          <w:szCs w:val="23"/>
        </w:rPr>
        <w:t xml:space="preserve">In MAP, the Site Supervisor has the responsibility for assigning the task of administering </w:t>
      </w:r>
      <w:r w:rsidR="0043176C">
        <w:rPr>
          <w:sz w:val="23"/>
          <w:szCs w:val="23"/>
        </w:rPr>
        <w:t xml:space="preserve">medications; being present and signing as a witness for all </w:t>
      </w:r>
      <w:r w:rsidR="00081365" w:rsidRPr="00BA111E">
        <w:rPr>
          <w:sz w:val="23"/>
          <w:szCs w:val="23"/>
        </w:rPr>
        <w:t>disposal of expired and/or discontinued m</w:t>
      </w:r>
      <w:r w:rsidR="003120A8">
        <w:rPr>
          <w:sz w:val="23"/>
          <w:szCs w:val="23"/>
        </w:rPr>
        <w:t>edications; ensuring that the ‘I</w:t>
      </w:r>
      <w:r w:rsidR="00081365" w:rsidRPr="00BA111E">
        <w:rPr>
          <w:sz w:val="23"/>
          <w:szCs w:val="23"/>
        </w:rPr>
        <w:t xml:space="preserve">ndex’ of the </w:t>
      </w:r>
      <w:r w:rsidR="00081365" w:rsidRPr="00BA111E">
        <w:rPr>
          <w:i/>
          <w:sz w:val="23"/>
          <w:szCs w:val="23"/>
        </w:rPr>
        <w:t>Countable Controlled Substance Book</w:t>
      </w:r>
      <w:r w:rsidR="00081365" w:rsidRPr="00BA111E">
        <w:rPr>
          <w:sz w:val="23"/>
          <w:szCs w:val="23"/>
        </w:rPr>
        <w:t xml:space="preserve"> is accurate; and providing the supervisory review of all medication occurrences. </w:t>
      </w:r>
    </w:p>
    <w:p w14:paraId="028BD9BE" w14:textId="77777777" w:rsidR="00C3695F" w:rsidRPr="00BA111E" w:rsidRDefault="003F4889" w:rsidP="007F0B07">
      <w:pPr>
        <w:pStyle w:val="a1Para"/>
        <w:numPr>
          <w:ilvl w:val="0"/>
          <w:numId w:val="102"/>
        </w:numPr>
        <w:rPr>
          <w:sz w:val="23"/>
          <w:szCs w:val="23"/>
        </w:rPr>
      </w:pPr>
      <w:r w:rsidRPr="00BA111E">
        <w:rPr>
          <w:sz w:val="23"/>
          <w:szCs w:val="23"/>
          <w:u w:val="single"/>
        </w:rPr>
        <w:t>Licensed Staff</w:t>
      </w:r>
      <w:r w:rsidRPr="00BA111E">
        <w:rPr>
          <w:sz w:val="23"/>
          <w:szCs w:val="23"/>
        </w:rPr>
        <w:t>: A nurse</w:t>
      </w:r>
      <w:r w:rsidR="00474D94">
        <w:rPr>
          <w:sz w:val="23"/>
          <w:szCs w:val="23"/>
        </w:rPr>
        <w:t xml:space="preserve"> (</w:t>
      </w:r>
      <w:r w:rsidR="0061395E" w:rsidRPr="00BA111E">
        <w:rPr>
          <w:sz w:val="23"/>
          <w:szCs w:val="23"/>
        </w:rPr>
        <w:t>i.e.</w:t>
      </w:r>
      <w:r w:rsidR="0043176C">
        <w:rPr>
          <w:sz w:val="23"/>
          <w:szCs w:val="23"/>
        </w:rPr>
        <w:t>,</w:t>
      </w:r>
      <w:r w:rsidR="00474D94">
        <w:rPr>
          <w:sz w:val="23"/>
          <w:szCs w:val="23"/>
        </w:rPr>
        <w:t xml:space="preserve"> Registered Nurse [</w:t>
      </w:r>
      <w:r w:rsidR="00053157" w:rsidRPr="00BA111E">
        <w:rPr>
          <w:sz w:val="23"/>
          <w:szCs w:val="23"/>
        </w:rPr>
        <w:t>RN</w:t>
      </w:r>
      <w:r w:rsidR="00474D94">
        <w:rPr>
          <w:sz w:val="23"/>
          <w:szCs w:val="23"/>
        </w:rPr>
        <w:t>], or Licensed Practical Nurse [LPN</w:t>
      </w:r>
      <w:r w:rsidR="0042550E">
        <w:rPr>
          <w:sz w:val="23"/>
          <w:szCs w:val="23"/>
        </w:rPr>
        <w:t>]</w:t>
      </w:r>
      <w:r w:rsidR="00474D94">
        <w:rPr>
          <w:sz w:val="23"/>
          <w:szCs w:val="23"/>
        </w:rPr>
        <w:t>)</w:t>
      </w:r>
      <w:r w:rsidR="0042550E">
        <w:rPr>
          <w:sz w:val="23"/>
          <w:szCs w:val="23"/>
        </w:rPr>
        <w:t xml:space="preserve"> </w:t>
      </w:r>
      <w:r w:rsidRPr="00BA111E">
        <w:rPr>
          <w:sz w:val="23"/>
          <w:szCs w:val="23"/>
        </w:rPr>
        <w:t>currently licensed in the state of Massachusetts, who is legally</w:t>
      </w:r>
      <w:r w:rsidR="00D90BE4" w:rsidRPr="00BA111E">
        <w:rPr>
          <w:sz w:val="23"/>
          <w:szCs w:val="23"/>
        </w:rPr>
        <w:t xml:space="preserve"> authorized to practice nursing</w:t>
      </w:r>
      <w:r w:rsidR="00081365" w:rsidRPr="00BA111E">
        <w:rPr>
          <w:sz w:val="23"/>
          <w:szCs w:val="23"/>
        </w:rPr>
        <w:t xml:space="preserve">. </w:t>
      </w:r>
    </w:p>
    <w:p w14:paraId="4A2CF4C3" w14:textId="77777777" w:rsidR="00DF7270" w:rsidRPr="00BA111E" w:rsidRDefault="001146B4" w:rsidP="007F0B07">
      <w:pPr>
        <w:pStyle w:val="a1Para"/>
        <w:numPr>
          <w:ilvl w:val="0"/>
          <w:numId w:val="102"/>
        </w:numPr>
        <w:rPr>
          <w:sz w:val="23"/>
          <w:szCs w:val="23"/>
        </w:rPr>
      </w:pPr>
      <w:r w:rsidRPr="00BA111E">
        <w:rPr>
          <w:sz w:val="23"/>
          <w:szCs w:val="23"/>
          <w:u w:val="single"/>
        </w:rPr>
        <w:t>MAP Quality Assurance</w:t>
      </w:r>
      <w:r w:rsidR="00C3695F" w:rsidRPr="00BA111E">
        <w:rPr>
          <w:sz w:val="23"/>
          <w:szCs w:val="23"/>
          <w:u w:val="single"/>
        </w:rPr>
        <w:t xml:space="preserve"> Monitor</w:t>
      </w:r>
      <w:r w:rsidRPr="00BA111E">
        <w:rPr>
          <w:sz w:val="23"/>
          <w:szCs w:val="23"/>
          <w:u w:val="single"/>
        </w:rPr>
        <w:t xml:space="preserve"> (MAP Monitor)</w:t>
      </w:r>
      <w:r w:rsidR="00CF3B01" w:rsidRPr="00BA111E">
        <w:rPr>
          <w:sz w:val="23"/>
          <w:szCs w:val="23"/>
        </w:rPr>
        <w:t xml:space="preserve">: </w:t>
      </w:r>
      <w:r w:rsidRPr="00BA111E">
        <w:rPr>
          <w:sz w:val="23"/>
          <w:szCs w:val="23"/>
        </w:rPr>
        <w:t xml:space="preserve">A Registered Nurse, meeting the requirements for a Medication Administration Program (MAP) Approved Trainer as set forth in </w:t>
      </w:r>
      <w:hyperlink w:anchor="MAPTrainerRequirements" w:history="1">
        <w:r w:rsidRPr="00311D81">
          <w:rPr>
            <w:rStyle w:val="Hyperlink"/>
            <w:sz w:val="23"/>
            <w:szCs w:val="23"/>
          </w:rPr>
          <w:t xml:space="preserve">MAP Policy </w:t>
        </w:r>
        <w:r w:rsidR="001E4869" w:rsidRPr="00311D81">
          <w:rPr>
            <w:rStyle w:val="Hyperlink"/>
            <w:sz w:val="23"/>
            <w:szCs w:val="23"/>
          </w:rPr>
          <w:t>0</w:t>
        </w:r>
        <w:r w:rsidR="00311D81" w:rsidRPr="00311D81">
          <w:rPr>
            <w:rStyle w:val="Hyperlink"/>
            <w:sz w:val="23"/>
            <w:szCs w:val="23"/>
          </w:rPr>
          <w:t>4</w:t>
        </w:r>
        <w:r w:rsidR="001F451D" w:rsidRPr="00311D81">
          <w:rPr>
            <w:rStyle w:val="Hyperlink"/>
            <w:sz w:val="23"/>
            <w:szCs w:val="23"/>
          </w:rPr>
          <w:t>-1</w:t>
        </w:r>
      </w:hyperlink>
      <w:r w:rsidR="001F451D" w:rsidRPr="00BA111E">
        <w:rPr>
          <w:sz w:val="23"/>
          <w:szCs w:val="23"/>
        </w:rPr>
        <w:t>.  The MAP Monitor</w:t>
      </w:r>
      <w:r w:rsidRPr="00BA111E">
        <w:rPr>
          <w:sz w:val="23"/>
          <w:szCs w:val="23"/>
        </w:rPr>
        <w:t xml:space="preserve"> assists the MAP Certified staff in their role</w:t>
      </w:r>
      <w:r w:rsidR="001F451D" w:rsidRPr="00BA111E">
        <w:rPr>
          <w:sz w:val="23"/>
          <w:szCs w:val="23"/>
        </w:rPr>
        <w:t xml:space="preserve"> at Department of Mental Health (DMH)</w:t>
      </w:r>
      <w:r w:rsidR="003120A8">
        <w:rPr>
          <w:sz w:val="23"/>
          <w:szCs w:val="23"/>
        </w:rPr>
        <w:t xml:space="preserve"> MAP Registered Youth Sites </w:t>
      </w:r>
      <w:r w:rsidR="001F451D" w:rsidRPr="00BA111E">
        <w:rPr>
          <w:sz w:val="23"/>
          <w:szCs w:val="23"/>
        </w:rPr>
        <w:t>or Department of Children and Families (DCF) MAP Registered Youth Sites</w:t>
      </w:r>
      <w:r w:rsidRPr="00BA111E">
        <w:rPr>
          <w:sz w:val="23"/>
          <w:szCs w:val="23"/>
        </w:rPr>
        <w:t xml:space="preserve"> and pro</w:t>
      </w:r>
      <w:r w:rsidR="00D90BE4" w:rsidRPr="00BA111E">
        <w:rPr>
          <w:sz w:val="23"/>
          <w:szCs w:val="23"/>
        </w:rPr>
        <w:t xml:space="preserve">vides the functions as listed in </w:t>
      </w:r>
      <w:hyperlink w:anchor="MAPMonitor" w:history="1">
        <w:r w:rsidR="00D90BE4" w:rsidRPr="00311D81">
          <w:rPr>
            <w:rStyle w:val="Hyperlink"/>
            <w:sz w:val="23"/>
            <w:szCs w:val="23"/>
          </w:rPr>
          <w:t xml:space="preserve">MAP Policy </w:t>
        </w:r>
        <w:r w:rsidR="001E4869" w:rsidRPr="00311D81">
          <w:rPr>
            <w:rStyle w:val="Hyperlink"/>
            <w:sz w:val="23"/>
            <w:szCs w:val="23"/>
          </w:rPr>
          <w:t>0</w:t>
        </w:r>
        <w:r w:rsidR="00985344" w:rsidRPr="00311D81">
          <w:rPr>
            <w:rStyle w:val="Hyperlink"/>
            <w:sz w:val="23"/>
            <w:szCs w:val="23"/>
          </w:rPr>
          <w:t>2</w:t>
        </w:r>
        <w:r w:rsidR="00D90BE4" w:rsidRPr="00311D81">
          <w:rPr>
            <w:rStyle w:val="Hyperlink"/>
            <w:sz w:val="23"/>
            <w:szCs w:val="23"/>
          </w:rPr>
          <w:t>-</w:t>
        </w:r>
        <w:r w:rsidR="00985344" w:rsidRPr="00311D81">
          <w:rPr>
            <w:rStyle w:val="Hyperlink"/>
            <w:sz w:val="23"/>
            <w:szCs w:val="23"/>
          </w:rPr>
          <w:t>2</w:t>
        </w:r>
      </w:hyperlink>
      <w:r w:rsidR="001F451D" w:rsidRPr="00BA111E">
        <w:rPr>
          <w:sz w:val="23"/>
          <w:szCs w:val="23"/>
        </w:rPr>
        <w:t>.</w:t>
      </w:r>
      <w:r w:rsidR="00D90BE4" w:rsidRPr="00BA111E">
        <w:rPr>
          <w:sz w:val="23"/>
          <w:szCs w:val="23"/>
        </w:rPr>
        <w:t xml:space="preserve"> </w:t>
      </w:r>
    </w:p>
    <w:p w14:paraId="39B6B329" w14:textId="77777777" w:rsidR="001837E5" w:rsidRPr="00BA111E" w:rsidRDefault="00C24C1F" w:rsidP="007F0B07">
      <w:pPr>
        <w:pStyle w:val="a1Para"/>
        <w:numPr>
          <w:ilvl w:val="0"/>
          <w:numId w:val="102"/>
        </w:numPr>
        <w:rPr>
          <w:sz w:val="23"/>
          <w:szCs w:val="23"/>
          <w:u w:val="single"/>
        </w:rPr>
      </w:pPr>
      <w:r w:rsidRPr="00BA111E">
        <w:rPr>
          <w:sz w:val="23"/>
          <w:szCs w:val="23"/>
          <w:u w:val="single"/>
        </w:rPr>
        <w:t>Administrative Staff</w:t>
      </w:r>
      <w:r w:rsidRPr="00BA111E">
        <w:rPr>
          <w:sz w:val="23"/>
          <w:szCs w:val="23"/>
        </w:rPr>
        <w:t xml:space="preserve">: </w:t>
      </w:r>
      <w:r w:rsidR="00D90BE4" w:rsidRPr="00BA111E">
        <w:rPr>
          <w:sz w:val="23"/>
          <w:szCs w:val="23"/>
        </w:rPr>
        <w:t>A person who is not regularly ass</w:t>
      </w:r>
      <w:r w:rsidR="00DF14F5" w:rsidRPr="00BA111E">
        <w:rPr>
          <w:sz w:val="23"/>
          <w:szCs w:val="23"/>
        </w:rPr>
        <w:t>igned to work within the MAP R</w:t>
      </w:r>
      <w:r w:rsidR="00D90BE4" w:rsidRPr="00BA111E">
        <w:rPr>
          <w:sz w:val="23"/>
          <w:szCs w:val="23"/>
        </w:rPr>
        <w:t>egistered site, who has managerial responsibilities for the Service Provider. The position that satisfies this role may vary based upon the appropriate title used by the Service Provider</w:t>
      </w:r>
      <w:r w:rsidR="005307D6" w:rsidRPr="00BA111E">
        <w:rPr>
          <w:sz w:val="23"/>
          <w:szCs w:val="23"/>
        </w:rPr>
        <w:t>.</w:t>
      </w:r>
    </w:p>
    <w:p w14:paraId="3103FFF7" w14:textId="77777777" w:rsidR="00D90BE4" w:rsidRPr="00BA111E" w:rsidRDefault="00D90BE4" w:rsidP="007F0B07">
      <w:pPr>
        <w:pStyle w:val="a1Para"/>
        <w:numPr>
          <w:ilvl w:val="0"/>
          <w:numId w:val="102"/>
        </w:numPr>
        <w:rPr>
          <w:sz w:val="23"/>
          <w:szCs w:val="23"/>
        </w:rPr>
      </w:pPr>
      <w:r w:rsidRPr="00BA111E">
        <w:rPr>
          <w:sz w:val="23"/>
          <w:szCs w:val="23"/>
          <w:u w:val="single"/>
        </w:rPr>
        <w:t>MAP Registered Site</w:t>
      </w:r>
      <w:r w:rsidRPr="00BA111E">
        <w:rPr>
          <w:sz w:val="23"/>
          <w:szCs w:val="23"/>
        </w:rPr>
        <w:t>: A designated medication storage space within a community program site, whose address is licens</w:t>
      </w:r>
      <w:r w:rsidR="002A3F68" w:rsidRPr="00BA111E">
        <w:rPr>
          <w:sz w:val="23"/>
          <w:szCs w:val="23"/>
        </w:rPr>
        <w:t xml:space="preserve">ed, operated </w:t>
      </w:r>
      <w:r w:rsidRPr="00BA111E">
        <w:rPr>
          <w:sz w:val="23"/>
          <w:szCs w:val="23"/>
        </w:rPr>
        <w:t>or funded by DDS/DMH/DCF/MRC and has received from DPH</w:t>
      </w:r>
      <w:r w:rsidR="00474D94">
        <w:rPr>
          <w:sz w:val="23"/>
          <w:szCs w:val="23"/>
        </w:rPr>
        <w:t>,</w:t>
      </w:r>
      <w:r w:rsidRPr="00BA111E">
        <w:rPr>
          <w:sz w:val="23"/>
          <w:szCs w:val="23"/>
        </w:rPr>
        <w:t xml:space="preserve"> a current MAP Massachusetts Controlled Sub</w:t>
      </w:r>
      <w:r w:rsidR="00474D94">
        <w:rPr>
          <w:sz w:val="23"/>
          <w:szCs w:val="23"/>
        </w:rPr>
        <w:t>stances Registration (MCSR).  The MCSR</w:t>
      </w:r>
      <w:r w:rsidRPr="00BA111E">
        <w:rPr>
          <w:sz w:val="23"/>
          <w:szCs w:val="23"/>
        </w:rPr>
        <w:t xml:space="preserve"> permits the storage of medication and authorizes MAP Certified staff to administer me</w:t>
      </w:r>
      <w:r w:rsidR="00E96BC2" w:rsidRPr="00BA111E">
        <w:rPr>
          <w:sz w:val="23"/>
          <w:szCs w:val="23"/>
        </w:rPr>
        <w:t>dication and perform medication-</w:t>
      </w:r>
      <w:r w:rsidRPr="00BA111E">
        <w:rPr>
          <w:sz w:val="23"/>
          <w:szCs w:val="23"/>
        </w:rPr>
        <w:t xml:space="preserve">related </w:t>
      </w:r>
      <w:r w:rsidR="002F0D37">
        <w:rPr>
          <w:sz w:val="23"/>
          <w:szCs w:val="23"/>
        </w:rPr>
        <w:t>tasks</w:t>
      </w:r>
      <w:r w:rsidRPr="00BA111E">
        <w:rPr>
          <w:sz w:val="23"/>
          <w:szCs w:val="23"/>
        </w:rPr>
        <w:t>.</w:t>
      </w:r>
    </w:p>
    <w:p w14:paraId="017F78EE" w14:textId="77777777" w:rsidR="003C0C37" w:rsidRDefault="0064379A" w:rsidP="007F0B07">
      <w:pPr>
        <w:pStyle w:val="a1Para"/>
        <w:numPr>
          <w:ilvl w:val="0"/>
          <w:numId w:val="102"/>
        </w:numPr>
        <w:rPr>
          <w:sz w:val="23"/>
          <w:szCs w:val="23"/>
        </w:rPr>
      </w:pPr>
      <w:r>
        <w:rPr>
          <w:sz w:val="23"/>
          <w:szCs w:val="23"/>
          <w:u w:val="single"/>
        </w:rPr>
        <w:t>Medication Administration Process</w:t>
      </w:r>
      <w:r w:rsidRPr="00005D8D">
        <w:rPr>
          <w:sz w:val="23"/>
          <w:szCs w:val="23"/>
        </w:rPr>
        <w:t>:</w:t>
      </w:r>
      <w:r w:rsidR="003C0C37">
        <w:rPr>
          <w:sz w:val="23"/>
          <w:szCs w:val="23"/>
        </w:rPr>
        <w:t xml:space="preserve"> A series of steps </w:t>
      </w:r>
      <w:r>
        <w:rPr>
          <w:sz w:val="23"/>
          <w:szCs w:val="23"/>
        </w:rPr>
        <w:t xml:space="preserve">a Certified staff must </w:t>
      </w:r>
      <w:r w:rsidR="003C0C37">
        <w:rPr>
          <w:sz w:val="23"/>
          <w:szCs w:val="23"/>
        </w:rPr>
        <w:t xml:space="preserve">follow when preparing, </w:t>
      </w:r>
      <w:r>
        <w:rPr>
          <w:sz w:val="23"/>
          <w:szCs w:val="23"/>
        </w:rPr>
        <w:t>administering</w:t>
      </w:r>
      <w:r w:rsidR="003C0C37">
        <w:rPr>
          <w:sz w:val="23"/>
          <w:szCs w:val="23"/>
        </w:rPr>
        <w:t>, and documenting</w:t>
      </w:r>
      <w:r>
        <w:rPr>
          <w:sz w:val="23"/>
          <w:szCs w:val="23"/>
        </w:rPr>
        <w:t xml:space="preserve"> medication </w:t>
      </w:r>
      <w:r w:rsidR="003C0C37">
        <w:rPr>
          <w:sz w:val="23"/>
          <w:szCs w:val="23"/>
        </w:rPr>
        <w:t>administration.  This process must be completed each time the Certified staff administers a medication.</w:t>
      </w:r>
    </w:p>
    <w:p w14:paraId="124EFFE8" w14:textId="77777777" w:rsidR="0064379A" w:rsidRPr="0064379A" w:rsidRDefault="003C0C37" w:rsidP="007F0B07">
      <w:pPr>
        <w:pStyle w:val="a1Para"/>
        <w:numPr>
          <w:ilvl w:val="0"/>
          <w:numId w:val="102"/>
        </w:numPr>
        <w:rPr>
          <w:sz w:val="23"/>
          <w:szCs w:val="23"/>
          <w:shd w:val="clear" w:color="auto" w:fill="FFFFFF"/>
        </w:rPr>
      </w:pPr>
      <w:r>
        <w:rPr>
          <w:sz w:val="23"/>
          <w:szCs w:val="23"/>
        </w:rPr>
        <w:br w:type="page"/>
      </w:r>
    </w:p>
    <w:p w14:paraId="7BBC18A8" w14:textId="77777777" w:rsidR="001837E5" w:rsidRPr="00BA111E" w:rsidRDefault="001837E5" w:rsidP="007F0B07">
      <w:pPr>
        <w:pStyle w:val="a1Para"/>
        <w:numPr>
          <w:ilvl w:val="0"/>
          <w:numId w:val="102"/>
        </w:numPr>
        <w:rPr>
          <w:sz w:val="23"/>
          <w:szCs w:val="23"/>
          <w:shd w:val="clear" w:color="auto" w:fill="FFFFFF"/>
        </w:rPr>
      </w:pPr>
      <w:r w:rsidRPr="00BA111E">
        <w:rPr>
          <w:sz w:val="23"/>
          <w:szCs w:val="23"/>
          <w:u w:val="single"/>
        </w:rPr>
        <w:lastRenderedPageBreak/>
        <w:t>Protocol</w:t>
      </w:r>
      <w:r w:rsidR="00D90BE4" w:rsidRPr="00BA111E">
        <w:rPr>
          <w:sz w:val="23"/>
          <w:szCs w:val="23"/>
        </w:rPr>
        <w:t xml:space="preserve">: </w:t>
      </w:r>
      <w:r w:rsidR="0043176C">
        <w:rPr>
          <w:sz w:val="23"/>
          <w:szCs w:val="23"/>
        </w:rPr>
        <w:t>A</w:t>
      </w:r>
      <w:r w:rsidR="00D90BE4" w:rsidRPr="00BA111E">
        <w:rPr>
          <w:sz w:val="23"/>
          <w:szCs w:val="23"/>
        </w:rPr>
        <w:t>n extension of the H</w:t>
      </w:r>
      <w:r w:rsidR="002A3F68" w:rsidRPr="00BA111E">
        <w:rPr>
          <w:sz w:val="23"/>
          <w:szCs w:val="23"/>
        </w:rPr>
        <w:t xml:space="preserve">ealth </w:t>
      </w:r>
      <w:r w:rsidR="00D90BE4" w:rsidRPr="00BA111E">
        <w:rPr>
          <w:sz w:val="23"/>
          <w:szCs w:val="23"/>
        </w:rPr>
        <w:t>C</w:t>
      </w:r>
      <w:r w:rsidR="002A3F68" w:rsidRPr="00BA111E">
        <w:rPr>
          <w:sz w:val="23"/>
          <w:szCs w:val="23"/>
        </w:rPr>
        <w:t xml:space="preserve">are </w:t>
      </w:r>
      <w:r w:rsidR="00D90BE4" w:rsidRPr="00BA111E">
        <w:rPr>
          <w:sz w:val="23"/>
          <w:szCs w:val="23"/>
        </w:rPr>
        <w:t>P</w:t>
      </w:r>
      <w:r w:rsidR="002A3F68" w:rsidRPr="00BA111E">
        <w:rPr>
          <w:sz w:val="23"/>
          <w:szCs w:val="23"/>
        </w:rPr>
        <w:t>rovider (HCP)</w:t>
      </w:r>
      <w:r w:rsidR="00D90BE4" w:rsidRPr="00BA111E">
        <w:rPr>
          <w:sz w:val="23"/>
          <w:szCs w:val="23"/>
        </w:rPr>
        <w:t xml:space="preserve"> </w:t>
      </w:r>
      <w:r w:rsidR="00B141B1">
        <w:rPr>
          <w:sz w:val="23"/>
          <w:szCs w:val="23"/>
        </w:rPr>
        <w:t>O</w:t>
      </w:r>
      <w:r w:rsidR="00184E7E" w:rsidRPr="00BA111E">
        <w:rPr>
          <w:sz w:val="23"/>
          <w:szCs w:val="23"/>
        </w:rPr>
        <w:t>rder, which</w:t>
      </w:r>
      <w:r w:rsidR="00D90BE4" w:rsidRPr="00BA111E">
        <w:rPr>
          <w:sz w:val="23"/>
          <w:szCs w:val="23"/>
        </w:rPr>
        <w:t xml:space="preserve"> describes a process or method to be followed regarding the administration of a medication (i.e.</w:t>
      </w:r>
      <w:r w:rsidR="00736126">
        <w:rPr>
          <w:sz w:val="23"/>
          <w:szCs w:val="23"/>
        </w:rPr>
        <w:t>,</w:t>
      </w:r>
      <w:r w:rsidR="00D90BE4" w:rsidRPr="00BA111E">
        <w:rPr>
          <w:sz w:val="23"/>
          <w:szCs w:val="23"/>
        </w:rPr>
        <w:t xml:space="preserve"> medical guideline</w:t>
      </w:r>
      <w:r w:rsidR="00381E91">
        <w:rPr>
          <w:sz w:val="23"/>
          <w:szCs w:val="23"/>
        </w:rPr>
        <w:t xml:space="preserve">) by </w:t>
      </w:r>
      <w:r w:rsidR="00D90BE4" w:rsidRPr="00BA111E">
        <w:rPr>
          <w:sz w:val="23"/>
          <w:szCs w:val="23"/>
        </w:rPr>
        <w:t>Certified staff for an identified individual, related to a certain disease/diagnosis. In add</w:t>
      </w:r>
      <w:r w:rsidR="00561B4A" w:rsidRPr="00BA111E">
        <w:rPr>
          <w:sz w:val="23"/>
          <w:szCs w:val="23"/>
        </w:rPr>
        <w:t>ition to medical guidelines, a P</w:t>
      </w:r>
      <w:r w:rsidR="00D90BE4" w:rsidRPr="00BA111E">
        <w:rPr>
          <w:sz w:val="23"/>
          <w:szCs w:val="23"/>
        </w:rPr>
        <w:t>rotocol can also give directions</w:t>
      </w:r>
      <w:r w:rsidR="00561B4A" w:rsidRPr="00BA111E">
        <w:rPr>
          <w:sz w:val="23"/>
          <w:szCs w:val="23"/>
        </w:rPr>
        <w:t>,</w:t>
      </w:r>
      <w:r w:rsidR="00D90BE4" w:rsidRPr="00BA111E">
        <w:rPr>
          <w:sz w:val="23"/>
          <w:szCs w:val="23"/>
        </w:rPr>
        <w:t xml:space="preserve"> including but not limited to</w:t>
      </w:r>
      <w:r w:rsidR="00561B4A" w:rsidRPr="00BA111E">
        <w:rPr>
          <w:sz w:val="23"/>
          <w:szCs w:val="23"/>
        </w:rPr>
        <w:t>,</w:t>
      </w:r>
      <w:r w:rsidR="003070B7" w:rsidRPr="00BA111E">
        <w:rPr>
          <w:sz w:val="23"/>
          <w:szCs w:val="23"/>
        </w:rPr>
        <w:t xml:space="preserve"> calling emergency numbers (e.g.</w:t>
      </w:r>
      <w:r w:rsidR="00F2726A" w:rsidRPr="00BA111E">
        <w:rPr>
          <w:sz w:val="23"/>
          <w:szCs w:val="23"/>
        </w:rPr>
        <w:t>, 911</w:t>
      </w:r>
      <w:r w:rsidR="00D90BE4" w:rsidRPr="00BA111E">
        <w:rPr>
          <w:sz w:val="23"/>
          <w:szCs w:val="23"/>
        </w:rPr>
        <w:t>, poison control</w:t>
      </w:r>
      <w:r w:rsidR="00561B4A" w:rsidRPr="00BA111E">
        <w:rPr>
          <w:sz w:val="23"/>
          <w:szCs w:val="23"/>
        </w:rPr>
        <w:t>,</w:t>
      </w:r>
      <w:r w:rsidR="00D90BE4" w:rsidRPr="00BA111E">
        <w:rPr>
          <w:sz w:val="23"/>
          <w:szCs w:val="23"/>
        </w:rPr>
        <w:t xml:space="preserve"> etc.) </w:t>
      </w:r>
      <w:r w:rsidR="00561B4A" w:rsidRPr="00BA111E">
        <w:rPr>
          <w:sz w:val="23"/>
          <w:szCs w:val="23"/>
        </w:rPr>
        <w:t>or when to notify the HCP. The P</w:t>
      </w:r>
      <w:r w:rsidR="00D90BE4" w:rsidRPr="00BA111E">
        <w:rPr>
          <w:sz w:val="23"/>
          <w:szCs w:val="23"/>
        </w:rPr>
        <w:t>rotocol must be signed/dated by the H</w:t>
      </w:r>
      <w:r w:rsidR="0011729D" w:rsidRPr="00BA111E">
        <w:rPr>
          <w:sz w:val="23"/>
          <w:szCs w:val="23"/>
        </w:rPr>
        <w:t xml:space="preserve">CP </w:t>
      </w:r>
      <w:r w:rsidR="000627F4">
        <w:rPr>
          <w:sz w:val="23"/>
          <w:szCs w:val="23"/>
        </w:rPr>
        <w:t xml:space="preserve">and unless </w:t>
      </w:r>
      <w:r w:rsidR="00D90BE4" w:rsidRPr="00BA111E">
        <w:rPr>
          <w:sz w:val="23"/>
          <w:szCs w:val="23"/>
        </w:rPr>
        <w:t>otherwise specified</w:t>
      </w:r>
      <w:r w:rsidR="000627F4">
        <w:rPr>
          <w:sz w:val="23"/>
          <w:szCs w:val="23"/>
        </w:rPr>
        <w:t xml:space="preserve"> or there are changes,</w:t>
      </w:r>
      <w:r w:rsidR="00D90BE4" w:rsidRPr="00BA111E">
        <w:rPr>
          <w:sz w:val="23"/>
          <w:szCs w:val="23"/>
        </w:rPr>
        <w:t xml:space="preserve"> is valid for one year.</w:t>
      </w:r>
    </w:p>
    <w:p w14:paraId="7A0AE545" w14:textId="77777777" w:rsidR="001837E5" w:rsidRPr="00BA111E" w:rsidRDefault="00184E7E" w:rsidP="007F0B07">
      <w:pPr>
        <w:pStyle w:val="a1Para"/>
        <w:numPr>
          <w:ilvl w:val="0"/>
          <w:numId w:val="102"/>
        </w:numPr>
        <w:rPr>
          <w:sz w:val="23"/>
          <w:szCs w:val="23"/>
        </w:rPr>
      </w:pPr>
      <w:r w:rsidRPr="00BA111E">
        <w:rPr>
          <w:sz w:val="23"/>
          <w:szCs w:val="23"/>
          <w:u w:val="single"/>
        </w:rPr>
        <w:t>Service Provider P</w:t>
      </w:r>
      <w:r w:rsidR="001837E5" w:rsidRPr="00BA111E">
        <w:rPr>
          <w:sz w:val="23"/>
          <w:szCs w:val="23"/>
          <w:u w:val="single"/>
        </w:rPr>
        <w:t>rocedure</w:t>
      </w:r>
      <w:r w:rsidR="001837E5" w:rsidRPr="00BA111E">
        <w:rPr>
          <w:sz w:val="23"/>
          <w:szCs w:val="23"/>
        </w:rPr>
        <w:t xml:space="preserve">: </w:t>
      </w:r>
      <w:r w:rsidRPr="00BA111E">
        <w:rPr>
          <w:sz w:val="23"/>
          <w:szCs w:val="23"/>
        </w:rPr>
        <w:t>A</w:t>
      </w:r>
      <w:r w:rsidR="00005D8D">
        <w:rPr>
          <w:sz w:val="23"/>
          <w:szCs w:val="23"/>
        </w:rPr>
        <w:t>n established method</w:t>
      </w:r>
      <w:r w:rsidR="000C216B">
        <w:rPr>
          <w:sz w:val="23"/>
          <w:szCs w:val="23"/>
        </w:rPr>
        <w:t xml:space="preserve"> </w:t>
      </w:r>
      <w:r w:rsidRPr="00BA111E">
        <w:rPr>
          <w:sz w:val="23"/>
          <w:szCs w:val="23"/>
        </w:rPr>
        <w:t>a Service Provider will execute a MAP-related task.  The procedure shou</w:t>
      </w:r>
      <w:r w:rsidR="00381E91">
        <w:rPr>
          <w:sz w:val="23"/>
          <w:szCs w:val="23"/>
        </w:rPr>
        <w:t>ld describe a sequence of steps</w:t>
      </w:r>
      <w:r w:rsidRPr="00BA111E">
        <w:rPr>
          <w:sz w:val="23"/>
          <w:szCs w:val="23"/>
        </w:rPr>
        <w:t xml:space="preserve"> and specify for each step what needs to be done, including when the procedure should be executed and by whom.</w:t>
      </w:r>
    </w:p>
    <w:p w14:paraId="0F0A7072" w14:textId="77777777" w:rsidR="00E96BC2" w:rsidRPr="00BA111E" w:rsidRDefault="00184E7E" w:rsidP="007F0B07">
      <w:pPr>
        <w:pStyle w:val="a1Para"/>
        <w:numPr>
          <w:ilvl w:val="0"/>
          <w:numId w:val="102"/>
        </w:numPr>
        <w:rPr>
          <w:sz w:val="23"/>
          <w:szCs w:val="23"/>
        </w:rPr>
      </w:pPr>
      <w:r w:rsidRPr="00BA111E">
        <w:rPr>
          <w:sz w:val="23"/>
          <w:szCs w:val="23"/>
          <w:u w:val="single"/>
        </w:rPr>
        <w:t xml:space="preserve">Service Provider </w:t>
      </w:r>
      <w:r w:rsidR="001837E5" w:rsidRPr="00BA111E">
        <w:rPr>
          <w:sz w:val="23"/>
          <w:szCs w:val="23"/>
          <w:u w:val="single"/>
        </w:rPr>
        <w:t>Policy</w:t>
      </w:r>
      <w:r w:rsidRPr="00BA111E">
        <w:rPr>
          <w:sz w:val="23"/>
          <w:szCs w:val="23"/>
        </w:rPr>
        <w:t xml:space="preserve">: </w:t>
      </w:r>
      <w:r w:rsidR="000C216B">
        <w:rPr>
          <w:sz w:val="23"/>
          <w:szCs w:val="23"/>
        </w:rPr>
        <w:t>A</w:t>
      </w:r>
      <w:r w:rsidR="00381E91">
        <w:rPr>
          <w:sz w:val="23"/>
          <w:szCs w:val="23"/>
        </w:rPr>
        <w:t xml:space="preserve"> </w:t>
      </w:r>
      <w:r w:rsidRPr="00BA111E">
        <w:rPr>
          <w:sz w:val="23"/>
          <w:szCs w:val="23"/>
        </w:rPr>
        <w:t xml:space="preserve">set of customized principles and related guidelines that the Service Provider establishes to define how it will comply with the directives that are outlined in the </w:t>
      </w:r>
      <w:r w:rsidRPr="00BA111E">
        <w:rPr>
          <w:i/>
          <w:sz w:val="23"/>
          <w:szCs w:val="23"/>
        </w:rPr>
        <w:t>MAP Policy Manual</w:t>
      </w:r>
      <w:r w:rsidRPr="00BA111E">
        <w:rPr>
          <w:sz w:val="23"/>
          <w:szCs w:val="23"/>
        </w:rPr>
        <w:t>.</w:t>
      </w:r>
      <w:r w:rsidRPr="00BA111E">
        <w:rPr>
          <w:sz w:val="23"/>
          <w:szCs w:val="23"/>
          <w:shd w:val="clear" w:color="auto" w:fill="FFFFFF"/>
        </w:rPr>
        <w:t> </w:t>
      </w:r>
      <w:r w:rsidR="001837E5" w:rsidRPr="00BA111E">
        <w:rPr>
          <w:sz w:val="23"/>
          <w:szCs w:val="23"/>
        </w:rPr>
        <w:t xml:space="preserve"> </w:t>
      </w:r>
    </w:p>
    <w:p w14:paraId="1E8879F1" w14:textId="77777777" w:rsidR="002A3F68" w:rsidRPr="00BA111E" w:rsidRDefault="002A3F68" w:rsidP="007F0B07">
      <w:pPr>
        <w:pStyle w:val="a1Para"/>
        <w:numPr>
          <w:ilvl w:val="0"/>
          <w:numId w:val="102"/>
        </w:numPr>
        <w:rPr>
          <w:sz w:val="23"/>
          <w:szCs w:val="23"/>
        </w:rPr>
      </w:pPr>
      <w:r w:rsidRPr="00BA111E">
        <w:rPr>
          <w:sz w:val="23"/>
          <w:szCs w:val="23"/>
          <w:u w:val="single"/>
        </w:rPr>
        <w:t>Staff Signature</w:t>
      </w:r>
      <w:r w:rsidRPr="00BA111E">
        <w:rPr>
          <w:sz w:val="23"/>
          <w:szCs w:val="23"/>
        </w:rPr>
        <w:t xml:space="preserve">: </w:t>
      </w:r>
      <w:r w:rsidR="000C216B">
        <w:rPr>
          <w:sz w:val="23"/>
          <w:szCs w:val="23"/>
        </w:rPr>
        <w:t>Documentation of the</w:t>
      </w:r>
      <w:r w:rsidR="00480D4F">
        <w:rPr>
          <w:sz w:val="23"/>
          <w:szCs w:val="23"/>
        </w:rPr>
        <w:t xml:space="preserve"> </w:t>
      </w:r>
      <w:r w:rsidRPr="00BA111E">
        <w:rPr>
          <w:sz w:val="23"/>
          <w:szCs w:val="23"/>
        </w:rPr>
        <w:t>staff’s first an</w:t>
      </w:r>
      <w:r w:rsidR="00480D4F">
        <w:rPr>
          <w:sz w:val="23"/>
          <w:szCs w:val="23"/>
        </w:rPr>
        <w:t xml:space="preserve">d last name </w:t>
      </w:r>
      <w:r w:rsidRPr="00BA111E">
        <w:rPr>
          <w:sz w:val="23"/>
          <w:szCs w:val="23"/>
        </w:rPr>
        <w:t>to sign</w:t>
      </w:r>
      <w:r w:rsidR="00480D4F">
        <w:rPr>
          <w:sz w:val="23"/>
          <w:szCs w:val="23"/>
        </w:rPr>
        <w:t xml:space="preserve">ify their completion of a task.  </w:t>
      </w:r>
      <w:r w:rsidRPr="00BA111E">
        <w:rPr>
          <w:sz w:val="23"/>
          <w:szCs w:val="23"/>
        </w:rPr>
        <w:t>Usually a staff</w:t>
      </w:r>
      <w:r w:rsidR="0028380E">
        <w:rPr>
          <w:sz w:val="23"/>
          <w:szCs w:val="23"/>
        </w:rPr>
        <w:t xml:space="preserve"> signature is hand-</w:t>
      </w:r>
      <w:r w:rsidR="00480D4F">
        <w:rPr>
          <w:sz w:val="23"/>
          <w:szCs w:val="23"/>
        </w:rPr>
        <w:t>written</w:t>
      </w:r>
      <w:r w:rsidR="005322E9">
        <w:rPr>
          <w:sz w:val="23"/>
          <w:szCs w:val="23"/>
        </w:rPr>
        <w:t xml:space="preserve">; </w:t>
      </w:r>
      <w:r w:rsidR="0028380E">
        <w:rPr>
          <w:sz w:val="23"/>
          <w:szCs w:val="23"/>
        </w:rPr>
        <w:t>however,</w:t>
      </w:r>
      <w:r w:rsidR="0028380E" w:rsidRPr="00BA111E">
        <w:rPr>
          <w:sz w:val="23"/>
          <w:szCs w:val="23"/>
        </w:rPr>
        <w:t xml:space="preserve"> a</w:t>
      </w:r>
      <w:r w:rsidRPr="00BA111E">
        <w:rPr>
          <w:sz w:val="23"/>
          <w:szCs w:val="23"/>
        </w:rPr>
        <w:t xml:space="preserve"> staff signature could be an electronic symbol or digital signature if there is a guarantee that it is authentic</w:t>
      </w:r>
      <w:r w:rsidR="00480D4F">
        <w:rPr>
          <w:sz w:val="23"/>
          <w:szCs w:val="23"/>
        </w:rPr>
        <w:t>.</w:t>
      </w:r>
      <w:r w:rsidRPr="00BA111E">
        <w:rPr>
          <w:sz w:val="23"/>
          <w:szCs w:val="23"/>
        </w:rPr>
        <w:t>​</w:t>
      </w:r>
    </w:p>
    <w:p w14:paraId="74BAD2B0" w14:textId="77777777" w:rsidR="00E96BC2" w:rsidRPr="00BA111E" w:rsidRDefault="00E96BC2" w:rsidP="007F0B07">
      <w:pPr>
        <w:pStyle w:val="a1Para"/>
        <w:numPr>
          <w:ilvl w:val="0"/>
          <w:numId w:val="102"/>
        </w:numPr>
        <w:rPr>
          <w:sz w:val="23"/>
          <w:szCs w:val="23"/>
        </w:rPr>
      </w:pPr>
      <w:r w:rsidRPr="00BA111E">
        <w:rPr>
          <w:sz w:val="23"/>
          <w:szCs w:val="23"/>
          <w:u w:val="single"/>
        </w:rPr>
        <w:t>Department of Public Health (DPH)</w:t>
      </w:r>
      <w:r w:rsidRPr="00BA111E">
        <w:rPr>
          <w:sz w:val="23"/>
          <w:szCs w:val="23"/>
        </w:rPr>
        <w:t xml:space="preserve">: The lead oversight state agency for the Medication Administration Program. </w:t>
      </w:r>
      <w:r w:rsidR="00F41455">
        <w:rPr>
          <w:sz w:val="23"/>
          <w:szCs w:val="23"/>
        </w:rPr>
        <w:t>The Department of Public Health is referenced as</w:t>
      </w:r>
      <w:r w:rsidR="000627F4">
        <w:rPr>
          <w:sz w:val="23"/>
          <w:szCs w:val="23"/>
        </w:rPr>
        <w:t xml:space="preserve"> DPH</w:t>
      </w:r>
      <w:r w:rsidR="00F41455">
        <w:rPr>
          <w:sz w:val="23"/>
          <w:szCs w:val="23"/>
        </w:rPr>
        <w:t xml:space="preserve"> within policies throughout this </w:t>
      </w:r>
      <w:r w:rsidR="00F41455" w:rsidRPr="000627F4">
        <w:rPr>
          <w:i/>
          <w:sz w:val="23"/>
          <w:szCs w:val="23"/>
        </w:rPr>
        <w:t>MAP Policy Manual</w:t>
      </w:r>
      <w:r w:rsidR="00F41455">
        <w:rPr>
          <w:sz w:val="23"/>
          <w:szCs w:val="23"/>
        </w:rPr>
        <w:t>.</w:t>
      </w:r>
      <w:r w:rsidR="0028380E">
        <w:rPr>
          <w:sz w:val="23"/>
          <w:szCs w:val="23"/>
        </w:rPr>
        <w:t xml:space="preserve"> </w:t>
      </w:r>
    </w:p>
    <w:p w14:paraId="3E31965C" w14:textId="77777777" w:rsidR="00E85792" w:rsidRPr="00BA111E" w:rsidRDefault="00E96BC2" w:rsidP="007F0B07">
      <w:pPr>
        <w:pStyle w:val="a1Para"/>
        <w:numPr>
          <w:ilvl w:val="0"/>
          <w:numId w:val="102"/>
        </w:numPr>
        <w:rPr>
          <w:sz w:val="23"/>
          <w:szCs w:val="23"/>
        </w:rPr>
      </w:pPr>
      <w:r w:rsidRPr="00BA111E">
        <w:rPr>
          <w:sz w:val="23"/>
          <w:szCs w:val="23"/>
          <w:u w:val="single"/>
        </w:rPr>
        <w:t>Drug Control Program (DCP)</w:t>
      </w:r>
      <w:r w:rsidR="00381E91">
        <w:rPr>
          <w:sz w:val="23"/>
          <w:szCs w:val="23"/>
        </w:rPr>
        <w:t>: The program responsible for implementing</w:t>
      </w:r>
      <w:r w:rsidRPr="00BA111E">
        <w:rPr>
          <w:sz w:val="23"/>
          <w:szCs w:val="23"/>
        </w:rPr>
        <w:t xml:space="preserve"> </w:t>
      </w:r>
      <w:r w:rsidR="003070B7" w:rsidRPr="00BA111E">
        <w:rPr>
          <w:sz w:val="23"/>
          <w:szCs w:val="23"/>
        </w:rPr>
        <w:t xml:space="preserve">statutory standards for MAP, </w:t>
      </w:r>
      <w:r w:rsidR="00381E91">
        <w:rPr>
          <w:sz w:val="23"/>
          <w:szCs w:val="23"/>
        </w:rPr>
        <w:t>promoting</w:t>
      </w:r>
      <w:r w:rsidRPr="00BA111E">
        <w:rPr>
          <w:sz w:val="23"/>
          <w:szCs w:val="23"/>
        </w:rPr>
        <w:t xml:space="preserve"> effective </w:t>
      </w:r>
      <w:r w:rsidR="003070B7" w:rsidRPr="00BA111E">
        <w:rPr>
          <w:sz w:val="23"/>
          <w:szCs w:val="23"/>
        </w:rPr>
        <w:t xml:space="preserve">medication </w:t>
      </w:r>
      <w:r w:rsidRPr="00BA111E">
        <w:rPr>
          <w:sz w:val="23"/>
          <w:szCs w:val="23"/>
        </w:rPr>
        <w:t>security and accountability measures</w:t>
      </w:r>
      <w:r w:rsidR="003070B7" w:rsidRPr="00BA111E">
        <w:rPr>
          <w:sz w:val="23"/>
          <w:szCs w:val="23"/>
        </w:rPr>
        <w:t>,</w:t>
      </w:r>
      <w:r w:rsidR="00381E91">
        <w:rPr>
          <w:sz w:val="23"/>
          <w:szCs w:val="23"/>
        </w:rPr>
        <w:t xml:space="preserve"> and working</w:t>
      </w:r>
      <w:r w:rsidRPr="00BA111E">
        <w:rPr>
          <w:sz w:val="23"/>
          <w:szCs w:val="23"/>
        </w:rPr>
        <w:t xml:space="preserve"> to prevent theft, tampering, misuse and abuse of drugs. </w:t>
      </w:r>
    </w:p>
    <w:p w14:paraId="0F621AF8" w14:textId="77777777" w:rsidR="00E96BC2" w:rsidRPr="00BA111E" w:rsidRDefault="00E31FE4" w:rsidP="007F0B07">
      <w:pPr>
        <w:pStyle w:val="a1Para"/>
        <w:numPr>
          <w:ilvl w:val="0"/>
          <w:numId w:val="102"/>
        </w:numPr>
        <w:rPr>
          <w:sz w:val="23"/>
          <w:szCs w:val="23"/>
        </w:rPr>
      </w:pPr>
      <w:r w:rsidRPr="00BA111E">
        <w:rPr>
          <w:sz w:val="23"/>
          <w:szCs w:val="23"/>
          <w:u w:val="single"/>
        </w:rPr>
        <w:t>State Agencies</w:t>
      </w:r>
      <w:r w:rsidRPr="00BA111E">
        <w:rPr>
          <w:sz w:val="23"/>
          <w:szCs w:val="23"/>
        </w:rPr>
        <w:t xml:space="preserve">: </w:t>
      </w:r>
      <w:r w:rsidR="00381E91">
        <w:rPr>
          <w:sz w:val="23"/>
          <w:szCs w:val="23"/>
        </w:rPr>
        <w:t>The term collectively used when referring to t</w:t>
      </w:r>
      <w:r w:rsidR="00E96BC2" w:rsidRPr="00BA111E">
        <w:rPr>
          <w:sz w:val="23"/>
          <w:szCs w:val="23"/>
        </w:rPr>
        <w:t xml:space="preserve">he Departments of </w:t>
      </w:r>
      <w:r w:rsidR="00E85792" w:rsidRPr="00BA111E">
        <w:rPr>
          <w:sz w:val="23"/>
          <w:szCs w:val="23"/>
        </w:rPr>
        <w:t>Developmental Services (DDS), Mental Health (DMH), Children and Families (DCF), and the Massachusetts Rehabilitation Commission (MRC)</w:t>
      </w:r>
      <w:r w:rsidR="00381E91">
        <w:rPr>
          <w:sz w:val="23"/>
          <w:szCs w:val="23"/>
        </w:rPr>
        <w:t xml:space="preserve">. </w:t>
      </w:r>
    </w:p>
    <w:p w14:paraId="41B163E0" w14:textId="77777777" w:rsidR="007B208B" w:rsidRPr="00BA111E" w:rsidRDefault="00E31FE4" w:rsidP="007F0B07">
      <w:pPr>
        <w:pStyle w:val="a1Para"/>
        <w:numPr>
          <w:ilvl w:val="0"/>
          <w:numId w:val="102"/>
        </w:numPr>
        <w:rPr>
          <w:sz w:val="23"/>
          <w:szCs w:val="23"/>
        </w:rPr>
      </w:pPr>
      <w:r w:rsidRPr="00BA111E">
        <w:rPr>
          <w:sz w:val="23"/>
          <w:szCs w:val="23"/>
          <w:u w:val="single"/>
        </w:rPr>
        <w:t>Acceptable Codes</w:t>
      </w:r>
      <w:r w:rsidRPr="00BA111E">
        <w:rPr>
          <w:sz w:val="23"/>
          <w:szCs w:val="23"/>
        </w:rPr>
        <w:t>: A code is a set of letters used on a Medication Administration Record created as an acceptable abbreviation of a longer phrase or that describes a specific medication responsibility, a change in medication responsibility and/or the responsibility for the medication administration to be done away from</w:t>
      </w:r>
      <w:r w:rsidR="00424965">
        <w:rPr>
          <w:sz w:val="23"/>
          <w:szCs w:val="23"/>
        </w:rPr>
        <w:t xml:space="preserve"> the individual</w:t>
      </w:r>
      <w:r w:rsidRPr="00BA111E">
        <w:rPr>
          <w:sz w:val="23"/>
          <w:szCs w:val="23"/>
        </w:rPr>
        <w:t>’s home.</w:t>
      </w:r>
      <w:r w:rsidRPr="00BA111E">
        <w:rPr>
          <w:b/>
          <w:sz w:val="23"/>
          <w:szCs w:val="23"/>
        </w:rPr>
        <w:t xml:space="preserve"> </w:t>
      </w:r>
      <w:r w:rsidR="007B208B" w:rsidRPr="00BA111E">
        <w:rPr>
          <w:b/>
          <w:sz w:val="23"/>
          <w:szCs w:val="23"/>
        </w:rPr>
        <w:t xml:space="preserve"> </w:t>
      </w:r>
    </w:p>
    <w:p w14:paraId="4D5162AA" w14:textId="77777777" w:rsidR="007B208B" w:rsidRPr="00BA111E" w:rsidRDefault="00561B4A" w:rsidP="007F0B07">
      <w:pPr>
        <w:pStyle w:val="abPara"/>
        <w:numPr>
          <w:ilvl w:val="1"/>
          <w:numId w:val="102"/>
        </w:numPr>
        <w:rPr>
          <w:sz w:val="23"/>
          <w:szCs w:val="23"/>
        </w:rPr>
      </w:pPr>
      <w:r w:rsidRPr="00BA111E">
        <w:rPr>
          <w:sz w:val="23"/>
          <w:szCs w:val="23"/>
        </w:rPr>
        <w:t>Acceptable Codes, their description, and</w:t>
      </w:r>
      <w:r w:rsidR="007B208B" w:rsidRPr="00BA111E">
        <w:rPr>
          <w:sz w:val="23"/>
          <w:szCs w:val="23"/>
        </w:rPr>
        <w:t xml:space="preserve"> definition for the Medication Administration Program (MAP) are:</w:t>
      </w:r>
    </w:p>
    <w:p w14:paraId="4642E8E0" w14:textId="77777777" w:rsidR="00E31FE4" w:rsidRPr="00BA111E" w:rsidRDefault="00F2726A" w:rsidP="007F0B07">
      <w:pPr>
        <w:pStyle w:val="aiiipara"/>
        <w:numPr>
          <w:ilvl w:val="2"/>
          <w:numId w:val="102"/>
        </w:numPr>
        <w:rPr>
          <w:sz w:val="23"/>
          <w:szCs w:val="23"/>
        </w:rPr>
      </w:pPr>
      <w:r w:rsidRPr="00BA111E">
        <w:rPr>
          <w:b/>
          <w:sz w:val="23"/>
          <w:szCs w:val="23"/>
          <w:u w:val="single"/>
        </w:rPr>
        <w:t>A</w:t>
      </w:r>
      <w:r w:rsidRPr="00BA111E">
        <w:rPr>
          <w:sz w:val="23"/>
          <w:szCs w:val="23"/>
          <w:u w:val="single"/>
        </w:rPr>
        <w:t>-</w:t>
      </w:r>
      <w:r w:rsidR="00E31FE4" w:rsidRPr="00BA111E">
        <w:rPr>
          <w:sz w:val="23"/>
          <w:szCs w:val="23"/>
          <w:u w:val="single"/>
        </w:rPr>
        <w:t>absent from site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not administered due to unauthorized reasons beyo</w:t>
      </w:r>
      <w:r w:rsidR="00424965">
        <w:rPr>
          <w:sz w:val="23"/>
          <w:szCs w:val="23"/>
        </w:rPr>
        <w:t>nd staff’s control as the individual</w:t>
      </w:r>
      <w:r w:rsidR="00E31FE4" w:rsidRPr="00BA111E">
        <w:rPr>
          <w:sz w:val="23"/>
          <w:szCs w:val="23"/>
        </w:rPr>
        <w:t xml:space="preserve"> left the program without agreement or supervision or did not return as planned without agreement or supervision during</w:t>
      </w:r>
      <w:r w:rsidR="00005D8D">
        <w:rPr>
          <w:sz w:val="23"/>
          <w:szCs w:val="23"/>
        </w:rPr>
        <w:t xml:space="preserve"> medication administration time</w:t>
      </w:r>
      <w:r w:rsidR="00E31FE4" w:rsidRPr="00BA111E">
        <w:rPr>
          <w:sz w:val="23"/>
          <w:szCs w:val="23"/>
        </w:rPr>
        <w:t xml:space="preserve">); </w:t>
      </w:r>
    </w:p>
    <w:p w14:paraId="0FECC068" w14:textId="77777777" w:rsidR="00E31FE4" w:rsidRPr="00BA111E" w:rsidRDefault="00F2726A" w:rsidP="007F0B07">
      <w:pPr>
        <w:pStyle w:val="aiiipara"/>
        <w:numPr>
          <w:ilvl w:val="2"/>
          <w:numId w:val="102"/>
        </w:numPr>
        <w:rPr>
          <w:sz w:val="23"/>
          <w:szCs w:val="23"/>
        </w:rPr>
      </w:pPr>
      <w:r w:rsidRPr="00BA111E">
        <w:rPr>
          <w:b/>
          <w:sz w:val="23"/>
          <w:szCs w:val="23"/>
          <w:u w:val="single"/>
        </w:rPr>
        <w:t>DP</w:t>
      </w:r>
      <w:r w:rsidRPr="00BA111E">
        <w:rPr>
          <w:sz w:val="23"/>
          <w:szCs w:val="23"/>
          <w:u w:val="single"/>
        </w:rPr>
        <w:t>-</w:t>
      </w:r>
      <w:r w:rsidR="00E31FE4" w:rsidRPr="00BA111E">
        <w:rPr>
          <w:sz w:val="23"/>
          <w:szCs w:val="23"/>
          <w:u w:val="single"/>
        </w:rPr>
        <w:t>day program/day habilitation</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’s medication responsibilities</w:t>
      </w:r>
      <w:r w:rsidR="009368EA">
        <w:rPr>
          <w:sz w:val="23"/>
          <w:szCs w:val="23"/>
        </w:rPr>
        <w:t xml:space="preserve"> are</w:t>
      </w:r>
      <w:r w:rsidR="00E31FE4" w:rsidRPr="00BA111E">
        <w:rPr>
          <w:sz w:val="23"/>
          <w:szCs w:val="23"/>
        </w:rPr>
        <w:t xml:space="preserve"> transferred to a day program or a day habilitation program); </w:t>
      </w:r>
    </w:p>
    <w:p w14:paraId="089DFFE5" w14:textId="77777777" w:rsidR="00E31FE4" w:rsidRPr="00BA111E" w:rsidRDefault="00F2726A" w:rsidP="007F0B07">
      <w:pPr>
        <w:pStyle w:val="aiiipara"/>
        <w:numPr>
          <w:ilvl w:val="2"/>
          <w:numId w:val="102"/>
        </w:numPr>
        <w:rPr>
          <w:sz w:val="23"/>
          <w:szCs w:val="23"/>
        </w:rPr>
      </w:pPr>
      <w:r w:rsidRPr="00BA111E">
        <w:rPr>
          <w:b/>
          <w:sz w:val="23"/>
          <w:szCs w:val="23"/>
          <w:u w:val="single"/>
        </w:rPr>
        <w:t>H</w:t>
      </w:r>
      <w:r w:rsidRPr="00BA111E">
        <w:rPr>
          <w:sz w:val="23"/>
          <w:szCs w:val="23"/>
          <w:u w:val="single"/>
        </w:rPr>
        <w:t>-</w:t>
      </w:r>
      <w:r w:rsidR="00E31FE4" w:rsidRPr="00BA111E">
        <w:rPr>
          <w:sz w:val="23"/>
          <w:szCs w:val="23"/>
          <w:u w:val="single"/>
        </w:rPr>
        <w:t>hospital, nursing home, rehab center, respite</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 xml:space="preserve">s medication responsibilities </w:t>
      </w:r>
      <w:r w:rsidR="009368EA">
        <w:rPr>
          <w:sz w:val="23"/>
          <w:szCs w:val="23"/>
        </w:rPr>
        <w:t xml:space="preserve">are </w:t>
      </w:r>
      <w:r w:rsidR="00E31FE4" w:rsidRPr="00BA111E">
        <w:rPr>
          <w:sz w:val="23"/>
          <w:szCs w:val="23"/>
        </w:rPr>
        <w:t xml:space="preserve">transferred to a hospital, nursing home, rehabilitation center, respite, etc.); </w:t>
      </w:r>
    </w:p>
    <w:p w14:paraId="306EAAD1" w14:textId="77777777" w:rsidR="00E31FE4" w:rsidRPr="00BA111E" w:rsidRDefault="00F2726A" w:rsidP="007F0B07">
      <w:pPr>
        <w:pStyle w:val="aiiipara"/>
        <w:numPr>
          <w:ilvl w:val="2"/>
          <w:numId w:val="102"/>
        </w:numPr>
        <w:rPr>
          <w:sz w:val="23"/>
          <w:szCs w:val="23"/>
        </w:rPr>
      </w:pPr>
      <w:r w:rsidRPr="00BA111E">
        <w:rPr>
          <w:b/>
          <w:sz w:val="23"/>
          <w:szCs w:val="23"/>
          <w:u w:val="single"/>
        </w:rPr>
        <w:t>LOA</w:t>
      </w:r>
      <w:r w:rsidRPr="00BA111E">
        <w:rPr>
          <w:sz w:val="23"/>
          <w:szCs w:val="23"/>
          <w:u w:val="single"/>
        </w:rPr>
        <w:t>-</w:t>
      </w:r>
      <w:r w:rsidR="00E31FE4" w:rsidRPr="00BA111E">
        <w:rPr>
          <w:sz w:val="23"/>
          <w:szCs w:val="23"/>
          <w:u w:val="single"/>
        </w:rPr>
        <w:t>leave of absence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transferred to </w:t>
      </w:r>
      <w:r w:rsidR="009368EA">
        <w:rPr>
          <w:sz w:val="23"/>
          <w:szCs w:val="23"/>
        </w:rPr>
        <w:t xml:space="preserve">a </w:t>
      </w:r>
      <w:r w:rsidR="00E31FE4" w:rsidRPr="00BA111E">
        <w:rPr>
          <w:sz w:val="23"/>
          <w:szCs w:val="23"/>
        </w:rPr>
        <w:t>family/guardian/responsible party for administration while on</w:t>
      </w:r>
      <w:r w:rsidR="009368EA">
        <w:rPr>
          <w:sz w:val="23"/>
          <w:szCs w:val="23"/>
        </w:rPr>
        <w:t xml:space="preserve"> a</w:t>
      </w:r>
      <w:r w:rsidR="00E31FE4" w:rsidRPr="00BA111E">
        <w:rPr>
          <w:sz w:val="23"/>
          <w:szCs w:val="23"/>
        </w:rPr>
        <w:t xml:space="preserve"> leave of absence);</w:t>
      </w:r>
    </w:p>
    <w:p w14:paraId="209BD75D" w14:textId="77777777" w:rsidR="00E31FE4" w:rsidRPr="00BA111E" w:rsidRDefault="00F2726A" w:rsidP="007F0B07">
      <w:pPr>
        <w:pStyle w:val="aiiipara"/>
        <w:numPr>
          <w:ilvl w:val="2"/>
          <w:numId w:val="102"/>
        </w:numPr>
        <w:rPr>
          <w:sz w:val="23"/>
          <w:szCs w:val="23"/>
        </w:rPr>
      </w:pPr>
      <w:r w:rsidRPr="00BA111E">
        <w:rPr>
          <w:b/>
          <w:sz w:val="23"/>
          <w:szCs w:val="23"/>
          <w:u w:val="single"/>
        </w:rPr>
        <w:t>NSS</w:t>
      </w:r>
      <w:r w:rsidRPr="00BA111E">
        <w:rPr>
          <w:sz w:val="23"/>
          <w:szCs w:val="23"/>
          <w:u w:val="single"/>
        </w:rPr>
        <w:t xml:space="preserve">- </w:t>
      </w:r>
      <w:r w:rsidR="00E31FE4" w:rsidRPr="00BA111E">
        <w:rPr>
          <w:sz w:val="23"/>
          <w:szCs w:val="23"/>
          <w:u w:val="single"/>
        </w:rPr>
        <w:t>no second staff</w:t>
      </w:r>
      <w:r w:rsidRPr="00BA111E">
        <w:rPr>
          <w:sz w:val="23"/>
          <w:szCs w:val="23"/>
        </w:rPr>
        <w:t>:</w:t>
      </w:r>
      <w:r w:rsidR="009368EA">
        <w:rPr>
          <w:sz w:val="23"/>
          <w:szCs w:val="23"/>
        </w:rPr>
        <w:t xml:space="preserve"> (</w:t>
      </w:r>
      <w:r w:rsidR="004B1E66">
        <w:rPr>
          <w:sz w:val="23"/>
          <w:szCs w:val="23"/>
        </w:rPr>
        <w:t>Used s</w:t>
      </w:r>
      <w:r w:rsidR="00E31FE4" w:rsidRPr="00BA111E">
        <w:rPr>
          <w:sz w:val="23"/>
          <w:szCs w:val="23"/>
        </w:rPr>
        <w:t xml:space="preserve">pecific to </w:t>
      </w:r>
      <w:r w:rsidR="004B1E66">
        <w:rPr>
          <w:sz w:val="23"/>
          <w:szCs w:val="23"/>
        </w:rPr>
        <w:t xml:space="preserve">a </w:t>
      </w:r>
      <w:r w:rsidR="00E31FE4" w:rsidRPr="00BA111E">
        <w:rPr>
          <w:sz w:val="23"/>
          <w:szCs w:val="23"/>
        </w:rPr>
        <w:t>medication that requires dose verification prior to administrat</w:t>
      </w:r>
      <w:r w:rsidR="004B1E66">
        <w:rPr>
          <w:sz w:val="23"/>
          <w:szCs w:val="23"/>
        </w:rPr>
        <w:t>ion by a second staff such as, Warfarin sodium. This</w:t>
      </w:r>
      <w:r w:rsidR="00E31FE4" w:rsidRPr="00BA111E">
        <w:rPr>
          <w:sz w:val="23"/>
          <w:szCs w:val="23"/>
        </w:rPr>
        <w:t xml:space="preserve"> indicates the</w:t>
      </w:r>
      <w:r w:rsidR="006E2BD5" w:rsidRPr="00BA111E">
        <w:rPr>
          <w:sz w:val="23"/>
          <w:szCs w:val="23"/>
        </w:rPr>
        <w:t>re is no second staff available</w:t>
      </w:r>
      <w:r w:rsidR="00E31FE4" w:rsidRPr="00BA111E">
        <w:rPr>
          <w:sz w:val="23"/>
          <w:szCs w:val="23"/>
        </w:rPr>
        <w:t xml:space="preserve">); </w:t>
      </w:r>
    </w:p>
    <w:p w14:paraId="15A1D08C" w14:textId="77777777" w:rsidR="00E31FE4" w:rsidRPr="00BA111E" w:rsidRDefault="00F2726A" w:rsidP="007F0B07">
      <w:pPr>
        <w:pStyle w:val="aiiipara"/>
        <w:numPr>
          <w:ilvl w:val="2"/>
          <w:numId w:val="102"/>
        </w:numPr>
        <w:rPr>
          <w:sz w:val="23"/>
          <w:szCs w:val="23"/>
        </w:rPr>
      </w:pPr>
      <w:r w:rsidRPr="00BA111E">
        <w:rPr>
          <w:b/>
          <w:sz w:val="23"/>
          <w:szCs w:val="23"/>
          <w:u w:val="single"/>
        </w:rPr>
        <w:t>OSA</w:t>
      </w:r>
      <w:r w:rsidRPr="00BA111E">
        <w:rPr>
          <w:sz w:val="23"/>
          <w:szCs w:val="23"/>
          <w:u w:val="single"/>
        </w:rPr>
        <w:t>-</w:t>
      </w:r>
      <w:r w:rsidR="00E31FE4" w:rsidRPr="00BA111E">
        <w:rPr>
          <w:sz w:val="23"/>
          <w:szCs w:val="23"/>
          <w:u w:val="single"/>
        </w:rPr>
        <w:t>off-site administration</w:t>
      </w:r>
      <w:r w:rsidRPr="00005D8D">
        <w:rPr>
          <w:sz w:val="23"/>
          <w:szCs w:val="23"/>
        </w:rPr>
        <w:t>:</w:t>
      </w:r>
      <w:r w:rsidR="004B1E66">
        <w:rPr>
          <w:sz w:val="23"/>
          <w:szCs w:val="23"/>
        </w:rPr>
        <w:t xml:space="preserve"> (Used when m</w:t>
      </w:r>
      <w:r w:rsidR="00E31FE4" w:rsidRPr="00BA111E">
        <w:rPr>
          <w:sz w:val="23"/>
          <w:szCs w:val="23"/>
        </w:rPr>
        <w:t xml:space="preserve">edication is administered by Certified staff at an off-site location, such as the movies, a community outing, etc.); </w:t>
      </w:r>
    </w:p>
    <w:p w14:paraId="7BCA4274" w14:textId="77777777" w:rsidR="00E31FE4" w:rsidRPr="00BA111E" w:rsidRDefault="00E31FE4" w:rsidP="007F0B07">
      <w:pPr>
        <w:pStyle w:val="aiiipara"/>
        <w:numPr>
          <w:ilvl w:val="2"/>
          <w:numId w:val="102"/>
        </w:numPr>
        <w:rPr>
          <w:sz w:val="23"/>
          <w:szCs w:val="23"/>
        </w:rPr>
      </w:pPr>
      <w:r w:rsidRPr="00BA111E">
        <w:rPr>
          <w:rStyle w:val="a1ParaChar"/>
          <w:b/>
          <w:sz w:val="23"/>
          <w:szCs w:val="23"/>
          <w:u w:val="single"/>
        </w:rPr>
        <w:lastRenderedPageBreak/>
        <w:t>P</w:t>
      </w:r>
      <w:r w:rsidR="00F2726A" w:rsidRPr="00BA111E">
        <w:rPr>
          <w:rStyle w:val="a1ParaChar"/>
          <w:sz w:val="23"/>
          <w:szCs w:val="23"/>
          <w:u w:val="single"/>
        </w:rPr>
        <w:t>-</w:t>
      </w:r>
      <w:r w:rsidRPr="00BA111E">
        <w:rPr>
          <w:rStyle w:val="a1ParaChar"/>
          <w:sz w:val="23"/>
          <w:szCs w:val="23"/>
          <w:u w:val="single"/>
        </w:rPr>
        <w:t>packaged</w:t>
      </w:r>
      <w:r w:rsidR="00F2726A" w:rsidRPr="00BA111E">
        <w:rPr>
          <w:rStyle w:val="a1ParaChar"/>
          <w:sz w:val="23"/>
          <w:szCs w:val="23"/>
        </w:rPr>
        <w:t>:</w:t>
      </w:r>
      <w:r w:rsidR="00424965">
        <w:rPr>
          <w:sz w:val="23"/>
          <w:szCs w:val="23"/>
        </w:rPr>
        <w:t xml:space="preserve"> (</w:t>
      </w:r>
      <w:r w:rsidR="004B1E66">
        <w:rPr>
          <w:sz w:val="23"/>
          <w:szCs w:val="23"/>
        </w:rPr>
        <w:t>Used when the i</w:t>
      </w:r>
      <w:r w:rsidR="00424965">
        <w:rPr>
          <w:sz w:val="23"/>
          <w:szCs w:val="23"/>
        </w:rPr>
        <w:t>ndividual</w:t>
      </w:r>
      <w:r w:rsidR="004B1E66">
        <w:rPr>
          <w:sz w:val="23"/>
          <w:szCs w:val="23"/>
        </w:rPr>
        <w:t xml:space="preserve"> packages</w:t>
      </w:r>
      <w:r w:rsidRPr="00BA111E">
        <w:rPr>
          <w:sz w:val="23"/>
          <w:szCs w:val="23"/>
        </w:rPr>
        <w:t xml:space="preserve"> their </w:t>
      </w:r>
      <w:r w:rsidR="00424965">
        <w:rPr>
          <w:sz w:val="23"/>
          <w:szCs w:val="23"/>
        </w:rPr>
        <w:t xml:space="preserve">own </w:t>
      </w:r>
      <w:r w:rsidRPr="00BA111E">
        <w:rPr>
          <w:sz w:val="23"/>
          <w:szCs w:val="23"/>
        </w:rPr>
        <w:t>medication under staff supervi</w:t>
      </w:r>
      <w:r w:rsidR="00424965">
        <w:rPr>
          <w:sz w:val="23"/>
          <w:szCs w:val="23"/>
        </w:rPr>
        <w:t xml:space="preserve">sion. </w:t>
      </w:r>
      <w:r w:rsidR="004B1E66">
        <w:rPr>
          <w:sz w:val="23"/>
          <w:szCs w:val="23"/>
        </w:rPr>
        <w:t xml:space="preserve">This </w:t>
      </w:r>
      <w:r w:rsidR="00424965">
        <w:rPr>
          <w:sz w:val="23"/>
          <w:szCs w:val="23"/>
        </w:rPr>
        <w:t>Code is used when an individual</w:t>
      </w:r>
      <w:r w:rsidRPr="00BA111E">
        <w:rPr>
          <w:sz w:val="23"/>
          <w:szCs w:val="23"/>
        </w:rPr>
        <w:t xml:space="preserve"> is learning to self-administer their medication); </w:t>
      </w:r>
    </w:p>
    <w:p w14:paraId="196453CE" w14:textId="77777777" w:rsidR="004B1E66" w:rsidRPr="003B0FF1" w:rsidRDefault="00F2726A" w:rsidP="007F0B07">
      <w:pPr>
        <w:pStyle w:val="aiiipara"/>
        <w:numPr>
          <w:ilvl w:val="2"/>
          <w:numId w:val="102"/>
        </w:numPr>
        <w:rPr>
          <w:sz w:val="23"/>
        </w:rPr>
      </w:pPr>
      <w:r w:rsidRPr="003B0FF1">
        <w:rPr>
          <w:b/>
          <w:sz w:val="23"/>
          <w:u w:val="single"/>
        </w:rPr>
        <w:t>S</w:t>
      </w:r>
      <w:r w:rsidRPr="003B0FF1">
        <w:rPr>
          <w:sz w:val="23"/>
          <w:u w:val="single"/>
        </w:rPr>
        <w:t>-</w:t>
      </w:r>
      <w:r w:rsidR="00E31FE4" w:rsidRPr="003B0FF1">
        <w:rPr>
          <w:sz w:val="23"/>
          <w:u w:val="single"/>
        </w:rPr>
        <w:t>school</w:t>
      </w:r>
      <w:r w:rsidR="00005D8D" w:rsidRPr="00005D8D">
        <w:rPr>
          <w:sz w:val="23"/>
        </w:rPr>
        <w:t>:</w:t>
      </w:r>
      <w:r w:rsidR="004B1E66" w:rsidRPr="003B0FF1">
        <w:rPr>
          <w:sz w:val="23"/>
        </w:rPr>
        <w:t xml:space="preserve"> (Used when the i</w:t>
      </w:r>
      <w:r w:rsidR="00424965" w:rsidRPr="003B0FF1">
        <w:rPr>
          <w:sz w:val="23"/>
        </w:rPr>
        <w:t>ndividual</w:t>
      </w:r>
      <w:r w:rsidR="00E31FE4" w:rsidRPr="003B0FF1">
        <w:rPr>
          <w:sz w:val="23"/>
        </w:rPr>
        <w:t>’s medication responsibilities</w:t>
      </w:r>
      <w:r w:rsidR="004B1E66" w:rsidRPr="003B0FF1">
        <w:rPr>
          <w:sz w:val="23"/>
        </w:rPr>
        <w:t xml:space="preserve"> are</w:t>
      </w:r>
      <w:r w:rsidR="00E31FE4" w:rsidRPr="003B0FF1">
        <w:rPr>
          <w:sz w:val="23"/>
        </w:rPr>
        <w:t xml:space="preserve"> t</w:t>
      </w:r>
      <w:r w:rsidR="00652FA8" w:rsidRPr="003B0FF1">
        <w:rPr>
          <w:sz w:val="23"/>
        </w:rPr>
        <w:t>ransferred to a</w:t>
      </w:r>
    </w:p>
    <w:p w14:paraId="38EFBC76" w14:textId="75B1CAB9" w:rsidR="00E31FE4" w:rsidRPr="00BA111E" w:rsidRDefault="00005D8D" w:rsidP="007F0B07">
      <w:pPr>
        <w:pStyle w:val="aiiipara"/>
        <w:numPr>
          <w:ilvl w:val="5"/>
          <w:numId w:val="102"/>
        </w:numPr>
        <w:rPr>
          <w:sz w:val="23"/>
          <w:szCs w:val="23"/>
        </w:rPr>
      </w:pPr>
      <w:r>
        <w:rPr>
          <w:sz w:val="23"/>
          <w:szCs w:val="23"/>
        </w:rPr>
        <w:t>school or after-</w:t>
      </w:r>
      <w:r w:rsidR="00E31FE4" w:rsidRPr="00BA111E">
        <w:rPr>
          <w:sz w:val="23"/>
          <w:szCs w:val="23"/>
        </w:rPr>
        <w:t xml:space="preserve">school program); </w:t>
      </w:r>
    </w:p>
    <w:p w14:paraId="601DBE4D" w14:textId="77777777" w:rsidR="00E31FE4" w:rsidRPr="003B0FF1" w:rsidRDefault="00E31FE4" w:rsidP="007F0B07">
      <w:pPr>
        <w:pStyle w:val="aiiipara"/>
        <w:numPr>
          <w:ilvl w:val="2"/>
          <w:numId w:val="102"/>
        </w:numPr>
        <w:rPr>
          <w:sz w:val="23"/>
        </w:rPr>
      </w:pPr>
      <w:r w:rsidRPr="003B0FF1">
        <w:rPr>
          <w:b/>
          <w:sz w:val="23"/>
          <w:u w:val="single"/>
        </w:rPr>
        <w:t>V</w:t>
      </w:r>
      <w:r w:rsidR="00F2726A" w:rsidRPr="003B0FF1">
        <w:rPr>
          <w:sz w:val="23"/>
          <w:u w:val="single"/>
        </w:rPr>
        <w:t>-</w:t>
      </w:r>
      <w:r w:rsidRPr="003B0FF1">
        <w:rPr>
          <w:sz w:val="23"/>
          <w:u w:val="single"/>
        </w:rPr>
        <w:t>vacation</w:t>
      </w:r>
      <w:r w:rsidR="00F2726A" w:rsidRPr="00005D8D">
        <w:rPr>
          <w:sz w:val="23"/>
        </w:rPr>
        <w:t>:</w:t>
      </w:r>
      <w:r w:rsidR="004B1E66" w:rsidRPr="003B0FF1">
        <w:rPr>
          <w:sz w:val="23"/>
        </w:rPr>
        <w:t xml:space="preserve"> (Used when m</w:t>
      </w:r>
      <w:r w:rsidRPr="003B0FF1">
        <w:rPr>
          <w:sz w:val="23"/>
        </w:rPr>
        <w:t xml:space="preserve">edication </w:t>
      </w:r>
      <w:r w:rsidR="004B1E66" w:rsidRPr="003B0FF1">
        <w:rPr>
          <w:sz w:val="23"/>
        </w:rPr>
        <w:t xml:space="preserve">is </w:t>
      </w:r>
      <w:r w:rsidRPr="003B0FF1">
        <w:rPr>
          <w:sz w:val="23"/>
        </w:rPr>
        <w:t>to be administered by Certified staff whe</w:t>
      </w:r>
      <w:r w:rsidR="00424965" w:rsidRPr="003B0FF1">
        <w:rPr>
          <w:sz w:val="23"/>
        </w:rPr>
        <w:t>n the staff accompanies an individual</w:t>
      </w:r>
      <w:r w:rsidRPr="003B0FF1">
        <w:rPr>
          <w:sz w:val="23"/>
        </w:rPr>
        <w:t xml:space="preserve"> on a planned vacation); and </w:t>
      </w:r>
    </w:p>
    <w:p w14:paraId="701A7C17" w14:textId="77777777" w:rsidR="00707210" w:rsidRDefault="00F2726A" w:rsidP="007F0B07">
      <w:pPr>
        <w:pStyle w:val="aiiipara"/>
        <w:numPr>
          <w:ilvl w:val="2"/>
          <w:numId w:val="102"/>
        </w:numPr>
        <w:rPr>
          <w:sz w:val="23"/>
        </w:rPr>
      </w:pPr>
      <w:r w:rsidRPr="003B0FF1">
        <w:rPr>
          <w:b/>
          <w:sz w:val="23"/>
          <w:u w:val="single"/>
        </w:rPr>
        <w:t>W</w:t>
      </w:r>
      <w:r w:rsidRPr="003B0FF1">
        <w:rPr>
          <w:sz w:val="23"/>
          <w:u w:val="single"/>
        </w:rPr>
        <w:t>-</w:t>
      </w:r>
      <w:r w:rsidR="00E31FE4" w:rsidRPr="003B0FF1">
        <w:rPr>
          <w:sz w:val="23"/>
          <w:u w:val="single"/>
        </w:rPr>
        <w:t>work</w:t>
      </w:r>
      <w:r w:rsidRPr="00005D8D">
        <w:rPr>
          <w:sz w:val="23"/>
        </w:rPr>
        <w:t>:</w:t>
      </w:r>
      <w:r w:rsidR="004B1E66" w:rsidRPr="003B0FF1">
        <w:rPr>
          <w:sz w:val="23"/>
        </w:rPr>
        <w:t xml:space="preserve"> (Used when m</w:t>
      </w:r>
      <w:r w:rsidR="00E31FE4" w:rsidRPr="003B0FF1">
        <w:rPr>
          <w:sz w:val="23"/>
        </w:rPr>
        <w:t>edication</w:t>
      </w:r>
      <w:r w:rsidR="004B1E66" w:rsidRPr="003B0FF1">
        <w:rPr>
          <w:sz w:val="23"/>
        </w:rPr>
        <w:t xml:space="preserve"> is</w:t>
      </w:r>
      <w:r w:rsidR="00E31FE4" w:rsidRPr="003B0FF1">
        <w:rPr>
          <w:sz w:val="23"/>
        </w:rPr>
        <w:t xml:space="preserve"> to be administere</w:t>
      </w:r>
      <w:r w:rsidR="00424965" w:rsidRPr="003B0FF1">
        <w:rPr>
          <w:sz w:val="23"/>
        </w:rPr>
        <w:t>d by Certified staff at an individual</w:t>
      </w:r>
      <w:r w:rsidR="00E31FE4" w:rsidRPr="003B0FF1">
        <w:rPr>
          <w:sz w:val="23"/>
        </w:rPr>
        <w:t>’s work location)</w:t>
      </w:r>
      <w:r w:rsidR="00652FA8" w:rsidRPr="003B0FF1">
        <w:rPr>
          <w:sz w:val="23"/>
        </w:rPr>
        <w:t>.</w:t>
      </w:r>
    </w:p>
    <w:p w14:paraId="431782AE" w14:textId="77777777" w:rsidR="00707210" w:rsidRDefault="00707210" w:rsidP="00707210">
      <w:pPr>
        <w:pStyle w:val="aBaseParagraph"/>
      </w:pPr>
    </w:p>
    <w:p w14:paraId="77FD1EA8" w14:textId="77777777" w:rsidR="00707210" w:rsidRDefault="00707210" w:rsidP="00707210">
      <w:pPr>
        <w:pStyle w:val="aBaseParagraph"/>
      </w:pPr>
    </w:p>
    <w:p w14:paraId="448DFDE1" w14:textId="77777777" w:rsidR="00707210" w:rsidRDefault="00707210" w:rsidP="00707210">
      <w:pPr>
        <w:pStyle w:val="aBaseParagraph"/>
      </w:pPr>
    </w:p>
    <w:p w14:paraId="16517B7B" w14:textId="77777777" w:rsidR="00707210" w:rsidRDefault="00707210" w:rsidP="00707210">
      <w:pPr>
        <w:pStyle w:val="aBaseParagraph"/>
      </w:pPr>
    </w:p>
    <w:p w14:paraId="4EFACFE3" w14:textId="77777777" w:rsidR="00707210" w:rsidRDefault="00707210" w:rsidP="00707210">
      <w:pPr>
        <w:pStyle w:val="aBaseParagraph"/>
      </w:pPr>
    </w:p>
    <w:p w14:paraId="070605C5" w14:textId="77777777" w:rsidR="00707210" w:rsidRDefault="00707210" w:rsidP="00707210">
      <w:pPr>
        <w:pStyle w:val="aBaseParagraph"/>
      </w:pPr>
    </w:p>
    <w:p w14:paraId="0D1802ED" w14:textId="77777777" w:rsidR="00707210" w:rsidRDefault="00707210" w:rsidP="00707210">
      <w:pPr>
        <w:pStyle w:val="aBaseParagraph"/>
      </w:pPr>
    </w:p>
    <w:p w14:paraId="6D3505F4" w14:textId="77777777" w:rsidR="00707210" w:rsidRDefault="00707210" w:rsidP="00707210">
      <w:pPr>
        <w:pStyle w:val="aBaseParagraph"/>
      </w:pPr>
    </w:p>
    <w:p w14:paraId="263242E6" w14:textId="77777777" w:rsidR="00707210" w:rsidRDefault="00707210" w:rsidP="00707210">
      <w:pPr>
        <w:pStyle w:val="aBaseParagraph"/>
      </w:pPr>
    </w:p>
    <w:p w14:paraId="713D42B3" w14:textId="77777777" w:rsidR="00707210" w:rsidRDefault="00707210" w:rsidP="00707210">
      <w:pPr>
        <w:pStyle w:val="aBaseParagraph"/>
      </w:pPr>
    </w:p>
    <w:p w14:paraId="5634C25D" w14:textId="77777777" w:rsidR="00707210" w:rsidRDefault="00707210" w:rsidP="00707210">
      <w:pPr>
        <w:pStyle w:val="aBaseParagraph"/>
      </w:pPr>
    </w:p>
    <w:p w14:paraId="41115502" w14:textId="77777777" w:rsidR="00707210" w:rsidRDefault="00707210" w:rsidP="00707210">
      <w:pPr>
        <w:pStyle w:val="aBaseParagraph"/>
      </w:pPr>
    </w:p>
    <w:p w14:paraId="50F704CB" w14:textId="77777777" w:rsidR="00707210" w:rsidRDefault="00707210" w:rsidP="00707210">
      <w:pPr>
        <w:pStyle w:val="aBaseParagraph"/>
      </w:pPr>
    </w:p>
    <w:p w14:paraId="2F7FBC22" w14:textId="77777777" w:rsidR="00707210" w:rsidRDefault="00707210" w:rsidP="00707210">
      <w:pPr>
        <w:pStyle w:val="aBaseParagraph"/>
      </w:pPr>
    </w:p>
    <w:p w14:paraId="52613CC4" w14:textId="77777777" w:rsidR="00707210" w:rsidRDefault="00707210" w:rsidP="00707210">
      <w:pPr>
        <w:pStyle w:val="aBaseParagraph"/>
      </w:pPr>
    </w:p>
    <w:p w14:paraId="776511ED" w14:textId="77777777" w:rsidR="00707210" w:rsidRDefault="00707210" w:rsidP="00707210">
      <w:pPr>
        <w:pStyle w:val="aBaseParagraph"/>
      </w:pPr>
    </w:p>
    <w:p w14:paraId="7B6DB26C" w14:textId="77777777" w:rsidR="00707210" w:rsidRDefault="00707210" w:rsidP="00707210">
      <w:pPr>
        <w:pStyle w:val="aBaseParagraph"/>
      </w:pPr>
    </w:p>
    <w:p w14:paraId="3A62C6DB" w14:textId="77777777" w:rsidR="00707210" w:rsidRDefault="00707210" w:rsidP="00707210">
      <w:pPr>
        <w:pStyle w:val="aBaseParagraph"/>
      </w:pPr>
    </w:p>
    <w:p w14:paraId="7A738F81" w14:textId="77777777" w:rsidR="00707210" w:rsidRDefault="00707210" w:rsidP="00707210">
      <w:pPr>
        <w:pStyle w:val="aBaseParagraph"/>
      </w:pPr>
    </w:p>
    <w:p w14:paraId="3E5540CC" w14:textId="77777777" w:rsidR="00707210" w:rsidRDefault="00707210" w:rsidP="00707210">
      <w:pPr>
        <w:pStyle w:val="aBaseParagraph"/>
      </w:pPr>
    </w:p>
    <w:p w14:paraId="67A3B28A" w14:textId="77777777" w:rsidR="00707210" w:rsidRDefault="00707210" w:rsidP="00707210">
      <w:pPr>
        <w:pStyle w:val="aBaseParagraph"/>
      </w:pPr>
    </w:p>
    <w:p w14:paraId="0E054F92" w14:textId="77777777" w:rsidR="00707210" w:rsidRDefault="00707210" w:rsidP="00707210">
      <w:pPr>
        <w:pStyle w:val="aBaseParagraph"/>
      </w:pPr>
    </w:p>
    <w:p w14:paraId="7CCA5C0B" w14:textId="77777777" w:rsidR="00707210" w:rsidRDefault="00707210" w:rsidP="00707210">
      <w:pPr>
        <w:pStyle w:val="aBaseParagraph"/>
      </w:pPr>
    </w:p>
    <w:p w14:paraId="7A3A0130" w14:textId="77777777" w:rsidR="00707210" w:rsidRDefault="00707210" w:rsidP="00707210">
      <w:pPr>
        <w:pStyle w:val="aBaseParagraph"/>
      </w:pPr>
    </w:p>
    <w:p w14:paraId="1E4C7D8F" w14:textId="77777777" w:rsidR="00707210" w:rsidRDefault="00707210" w:rsidP="00707210">
      <w:pPr>
        <w:pStyle w:val="aBaseParagraph"/>
      </w:pPr>
    </w:p>
    <w:p w14:paraId="777998CF" w14:textId="77777777" w:rsidR="00707210" w:rsidRDefault="00707210" w:rsidP="00707210">
      <w:pPr>
        <w:pStyle w:val="aBaseParagraph"/>
      </w:pPr>
    </w:p>
    <w:p w14:paraId="0EE83071" w14:textId="77777777" w:rsidR="00707210" w:rsidRDefault="00707210" w:rsidP="00707210">
      <w:pPr>
        <w:pStyle w:val="aBaseParagraph"/>
      </w:pPr>
    </w:p>
    <w:p w14:paraId="7C97209C" w14:textId="77777777" w:rsidR="00707210" w:rsidRDefault="00707210" w:rsidP="00707210">
      <w:pPr>
        <w:pStyle w:val="aBaseParagraph"/>
      </w:pPr>
    </w:p>
    <w:p w14:paraId="4CCAFE67" w14:textId="77777777" w:rsidR="00707210" w:rsidRDefault="00707210" w:rsidP="00707210">
      <w:pPr>
        <w:pStyle w:val="aBaseParagraph"/>
      </w:pPr>
    </w:p>
    <w:p w14:paraId="228E8777" w14:textId="77777777" w:rsidR="00707210" w:rsidRDefault="00707210" w:rsidP="00707210">
      <w:pPr>
        <w:pStyle w:val="aBaseParagraph"/>
      </w:pPr>
    </w:p>
    <w:p w14:paraId="50EFB619" w14:textId="77777777" w:rsidR="00707210" w:rsidRDefault="00707210" w:rsidP="00707210">
      <w:pPr>
        <w:pStyle w:val="aBaseParagraph"/>
      </w:pPr>
    </w:p>
    <w:p w14:paraId="1729BD11" w14:textId="77777777" w:rsidR="00707210" w:rsidRDefault="00707210" w:rsidP="00707210">
      <w:pPr>
        <w:pStyle w:val="aBaseParagraph"/>
      </w:pPr>
    </w:p>
    <w:p w14:paraId="374702CD" w14:textId="77777777" w:rsidR="00707210" w:rsidRDefault="00707210" w:rsidP="00707210">
      <w:pPr>
        <w:pStyle w:val="aBaseParagraph"/>
      </w:pPr>
    </w:p>
    <w:p w14:paraId="3A435335" w14:textId="0F9B30D7" w:rsidR="00707210" w:rsidRDefault="00707210" w:rsidP="00707210">
      <w:pPr>
        <w:pStyle w:val="aBaseParagraph"/>
      </w:pPr>
    </w:p>
    <w:p w14:paraId="4FAD57C2" w14:textId="480C9B65" w:rsidR="00E977FF" w:rsidRDefault="00E977FF" w:rsidP="00707210">
      <w:pPr>
        <w:pStyle w:val="aBaseParagraph"/>
      </w:pPr>
    </w:p>
    <w:p w14:paraId="26B25D71" w14:textId="77777777" w:rsidR="00E977FF" w:rsidRDefault="00E977FF" w:rsidP="00707210">
      <w:pPr>
        <w:pStyle w:val="aBaseParagraph"/>
      </w:pPr>
    </w:p>
    <w:p w14:paraId="43DBDED6" w14:textId="77777777" w:rsidR="00707210" w:rsidRDefault="00707210" w:rsidP="00707210">
      <w:pPr>
        <w:pStyle w:val="aBaseParagraph"/>
      </w:pPr>
    </w:p>
    <w:p w14:paraId="650095A0" w14:textId="77777777" w:rsidR="00707210" w:rsidRDefault="00707210" w:rsidP="00707210">
      <w:pPr>
        <w:pStyle w:val="aBaseParagraph"/>
      </w:pPr>
    </w:p>
    <w:p w14:paraId="62790BD1" w14:textId="77777777" w:rsidR="00707210" w:rsidRDefault="00707210" w:rsidP="00707210">
      <w:pPr>
        <w:pStyle w:val="aBaseParagraph"/>
      </w:pPr>
    </w:p>
    <w:p w14:paraId="58C731F5" w14:textId="77777777" w:rsidR="00707210" w:rsidRDefault="00707210" w:rsidP="00707210">
      <w:pPr>
        <w:pStyle w:val="aBaseParagraph"/>
      </w:pPr>
    </w:p>
    <w:p w14:paraId="6CD46675" w14:textId="77777777" w:rsidR="00707210" w:rsidRDefault="00707210" w:rsidP="0070721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707210" w:rsidRPr="00BA111E" w14:paraId="53F6B802" w14:textId="77777777" w:rsidTr="00707210">
        <w:tc>
          <w:tcPr>
            <w:tcW w:w="10296" w:type="dxa"/>
            <w:gridSpan w:val="2"/>
            <w:shd w:val="clear" w:color="auto" w:fill="auto"/>
          </w:tcPr>
          <w:p w14:paraId="2B6B8A45" w14:textId="77777777" w:rsidR="00707210" w:rsidRPr="00BA111E" w:rsidRDefault="00707210" w:rsidP="0070721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7A444F8" w14:textId="77777777" w:rsidR="00707210" w:rsidRPr="00BA111E" w:rsidRDefault="00707210" w:rsidP="00707210">
            <w:pPr>
              <w:pStyle w:val="aMAPTitle"/>
              <w:rPr>
                <w:sz w:val="23"/>
                <w:szCs w:val="23"/>
              </w:rPr>
            </w:pPr>
            <w:r w:rsidRPr="00BA111E">
              <w:rPr>
                <w:sz w:val="23"/>
                <w:szCs w:val="23"/>
              </w:rPr>
              <w:t>POLICY MANUAL</w:t>
            </w:r>
          </w:p>
        </w:tc>
      </w:tr>
      <w:tr w:rsidR="00707210" w:rsidRPr="00BA111E" w14:paraId="0AFADB79" w14:textId="77777777" w:rsidTr="00707210">
        <w:tc>
          <w:tcPr>
            <w:tcW w:w="2415" w:type="dxa"/>
            <w:shd w:val="clear" w:color="auto" w:fill="auto"/>
          </w:tcPr>
          <w:p w14:paraId="3AFDFD5E" w14:textId="77777777" w:rsidR="00707210" w:rsidRPr="00BA111E" w:rsidRDefault="00707210" w:rsidP="00707210">
            <w:pPr>
              <w:pStyle w:val="aPolicyBoxTitle"/>
              <w:rPr>
                <w:sz w:val="22"/>
                <w:szCs w:val="22"/>
              </w:rPr>
            </w:pPr>
          </w:p>
        </w:tc>
        <w:tc>
          <w:tcPr>
            <w:tcW w:w="7881" w:type="dxa"/>
            <w:shd w:val="clear" w:color="auto" w:fill="auto"/>
          </w:tcPr>
          <w:p w14:paraId="3CEDD46B" w14:textId="77777777" w:rsidR="00707210" w:rsidRPr="00BA111E" w:rsidRDefault="00707210" w:rsidP="00707210">
            <w:pPr>
              <w:pStyle w:val="aTOC2"/>
              <w:rPr>
                <w:sz w:val="22"/>
                <w:szCs w:val="22"/>
              </w:rPr>
            </w:pPr>
          </w:p>
        </w:tc>
      </w:tr>
      <w:tr w:rsidR="00707210" w:rsidRPr="00BA111E" w14:paraId="529CEEBD" w14:textId="77777777" w:rsidTr="00707210">
        <w:tc>
          <w:tcPr>
            <w:tcW w:w="2415" w:type="dxa"/>
            <w:shd w:val="clear" w:color="auto" w:fill="auto"/>
          </w:tcPr>
          <w:p w14:paraId="54C27930" w14:textId="77777777" w:rsidR="00707210" w:rsidRPr="00BA111E" w:rsidRDefault="00707210" w:rsidP="00707210">
            <w:pPr>
              <w:pStyle w:val="aPolicyBoxTitle"/>
              <w:rPr>
                <w:sz w:val="22"/>
                <w:szCs w:val="22"/>
              </w:rPr>
            </w:pPr>
            <w:r w:rsidRPr="00BA111E">
              <w:rPr>
                <w:sz w:val="22"/>
                <w:szCs w:val="22"/>
              </w:rPr>
              <w:t>Policy No. &amp; Issue</w:t>
            </w:r>
          </w:p>
        </w:tc>
        <w:tc>
          <w:tcPr>
            <w:tcW w:w="7881" w:type="dxa"/>
            <w:shd w:val="clear" w:color="auto" w:fill="auto"/>
          </w:tcPr>
          <w:p w14:paraId="43B0042C" w14:textId="77777777" w:rsidR="00707210" w:rsidRPr="00BA111E" w:rsidRDefault="00707210" w:rsidP="00707210">
            <w:pPr>
              <w:pStyle w:val="aTOC2"/>
              <w:rPr>
                <w:sz w:val="23"/>
                <w:szCs w:val="23"/>
              </w:rPr>
            </w:pPr>
            <w:bookmarkStart w:id="5" w:name="_Toc138919147"/>
            <w:r w:rsidRPr="00BA111E">
              <w:rPr>
                <w:sz w:val="23"/>
                <w:szCs w:val="23"/>
              </w:rPr>
              <w:t>01-</w:t>
            </w:r>
            <w:r w:rsidR="001D266C">
              <w:rPr>
                <w:sz w:val="23"/>
                <w:szCs w:val="23"/>
              </w:rPr>
              <w:t>2</w:t>
            </w:r>
            <w:r w:rsidRPr="00BA111E">
              <w:rPr>
                <w:sz w:val="23"/>
                <w:szCs w:val="23"/>
              </w:rPr>
              <w:t xml:space="preserve"> </w:t>
            </w:r>
            <w:bookmarkStart w:id="6" w:name="Waiver"/>
            <w:r w:rsidRPr="00BA111E">
              <w:rPr>
                <w:sz w:val="23"/>
                <w:szCs w:val="23"/>
              </w:rPr>
              <w:t>DPH MAP Waiver Request</w:t>
            </w:r>
            <w:bookmarkEnd w:id="5"/>
            <w:r w:rsidRPr="00BA111E">
              <w:rPr>
                <w:sz w:val="23"/>
                <w:szCs w:val="23"/>
              </w:rPr>
              <w:t xml:space="preserve"> </w:t>
            </w:r>
            <w:bookmarkEnd w:id="6"/>
          </w:p>
        </w:tc>
      </w:tr>
      <w:tr w:rsidR="00707210" w:rsidRPr="00BA111E" w14:paraId="602CD8D9" w14:textId="77777777" w:rsidTr="00707210">
        <w:tc>
          <w:tcPr>
            <w:tcW w:w="2415" w:type="dxa"/>
            <w:shd w:val="clear" w:color="auto" w:fill="auto"/>
          </w:tcPr>
          <w:p w14:paraId="697FB1EF" w14:textId="77777777" w:rsidR="00707210" w:rsidRPr="00BA111E" w:rsidRDefault="00707210" w:rsidP="00707210">
            <w:pPr>
              <w:pStyle w:val="aPolicyBoxTitle"/>
              <w:rPr>
                <w:sz w:val="22"/>
                <w:szCs w:val="22"/>
              </w:rPr>
            </w:pPr>
            <w:r w:rsidRPr="00BA111E">
              <w:rPr>
                <w:sz w:val="22"/>
                <w:szCs w:val="22"/>
              </w:rPr>
              <w:t>Policy Source</w:t>
            </w:r>
          </w:p>
        </w:tc>
        <w:tc>
          <w:tcPr>
            <w:tcW w:w="7881" w:type="dxa"/>
            <w:shd w:val="clear" w:color="auto" w:fill="auto"/>
          </w:tcPr>
          <w:p w14:paraId="62D9FF87" w14:textId="77777777" w:rsidR="00707210" w:rsidRPr="00BA111E" w:rsidRDefault="00707210" w:rsidP="00707210">
            <w:pPr>
              <w:pStyle w:val="aPolBoxText"/>
              <w:rPr>
                <w:sz w:val="22"/>
                <w:szCs w:val="22"/>
              </w:rPr>
            </w:pPr>
            <w:r w:rsidRPr="00BA111E">
              <w:rPr>
                <w:sz w:val="22"/>
                <w:szCs w:val="22"/>
              </w:rPr>
              <w:t>MAP Policy Manual      Waiver Request Form 1/23/19</w:t>
            </w:r>
          </w:p>
        </w:tc>
      </w:tr>
    </w:tbl>
    <w:p w14:paraId="3387F1DF" w14:textId="77777777" w:rsidR="00707210" w:rsidRPr="00BA111E" w:rsidRDefault="00707210" w:rsidP="007F0B07">
      <w:pPr>
        <w:pStyle w:val="a1Para"/>
        <w:numPr>
          <w:ilvl w:val="0"/>
          <w:numId w:val="103"/>
        </w:numPr>
        <w:rPr>
          <w:sz w:val="23"/>
          <w:szCs w:val="23"/>
        </w:rPr>
      </w:pPr>
      <w:r w:rsidRPr="00BA111E">
        <w:rPr>
          <w:sz w:val="23"/>
          <w:szCs w:val="23"/>
        </w:rPr>
        <w:t>The Department of Public Health (DPH) may waive the applicability of one or more of the MAP Policy</w:t>
      </w:r>
      <w:r>
        <w:rPr>
          <w:sz w:val="23"/>
          <w:szCs w:val="23"/>
        </w:rPr>
        <w:t xml:space="preserve"> requirements to a specific </w:t>
      </w:r>
      <w:r w:rsidRPr="00BA111E">
        <w:rPr>
          <w:sz w:val="23"/>
          <w:szCs w:val="23"/>
        </w:rPr>
        <w:t>MAP Registered site upon finding that:</w:t>
      </w:r>
    </w:p>
    <w:p w14:paraId="0156C737" w14:textId="77777777" w:rsidR="00707210" w:rsidRPr="00BA111E" w:rsidRDefault="00707210" w:rsidP="007F0B07">
      <w:pPr>
        <w:pStyle w:val="abPara"/>
        <w:numPr>
          <w:ilvl w:val="1"/>
          <w:numId w:val="103"/>
        </w:numPr>
        <w:rPr>
          <w:sz w:val="23"/>
          <w:szCs w:val="23"/>
        </w:rPr>
      </w:pPr>
      <w:r>
        <w:rPr>
          <w:sz w:val="23"/>
          <w:szCs w:val="23"/>
        </w:rPr>
        <w:t>c</w:t>
      </w:r>
      <w:r w:rsidRPr="00BA111E">
        <w:rPr>
          <w:sz w:val="23"/>
          <w:szCs w:val="23"/>
        </w:rPr>
        <w:t>ompliance would cause undue hardsh</w:t>
      </w:r>
      <w:r>
        <w:rPr>
          <w:sz w:val="23"/>
          <w:szCs w:val="23"/>
        </w:rPr>
        <w:t xml:space="preserve">ip to the </w:t>
      </w:r>
      <w:r w:rsidRPr="00BA111E">
        <w:rPr>
          <w:sz w:val="23"/>
          <w:szCs w:val="23"/>
        </w:rPr>
        <w:t xml:space="preserve">MAP Registered site; </w:t>
      </w:r>
    </w:p>
    <w:p w14:paraId="79253C3A" w14:textId="77777777" w:rsidR="00707210" w:rsidRPr="00BA111E" w:rsidRDefault="00707210" w:rsidP="007F0B07">
      <w:pPr>
        <w:pStyle w:val="abPara"/>
        <w:numPr>
          <w:ilvl w:val="1"/>
          <w:numId w:val="103"/>
        </w:numPr>
        <w:rPr>
          <w:sz w:val="23"/>
          <w:szCs w:val="23"/>
        </w:rPr>
      </w:pPr>
      <w:r w:rsidRPr="00BA111E">
        <w:rPr>
          <w:sz w:val="23"/>
          <w:szCs w:val="23"/>
        </w:rPr>
        <w:t>non-compliance does not jeopardize the health or safety of the individuals supported by the site; and</w:t>
      </w:r>
    </w:p>
    <w:p w14:paraId="24848691" w14:textId="77777777" w:rsidR="00707210" w:rsidRPr="00BA111E" w:rsidRDefault="00707210" w:rsidP="007F0B07">
      <w:pPr>
        <w:pStyle w:val="abPara"/>
        <w:numPr>
          <w:ilvl w:val="1"/>
          <w:numId w:val="103"/>
        </w:numPr>
        <w:rPr>
          <w:sz w:val="23"/>
          <w:szCs w:val="23"/>
        </w:rPr>
      </w:pPr>
      <w:r>
        <w:rPr>
          <w:sz w:val="23"/>
          <w:szCs w:val="23"/>
        </w:rPr>
        <w:t>t</w:t>
      </w:r>
      <w:r w:rsidRPr="00BA111E">
        <w:rPr>
          <w:sz w:val="23"/>
          <w:szCs w:val="23"/>
        </w:rPr>
        <w:t>he Service Provider has instituted compensating features that are acceptable to the DPH Drug Control Program.</w:t>
      </w:r>
    </w:p>
    <w:p w14:paraId="0B2B33AF" w14:textId="77777777" w:rsidR="00707210" w:rsidRPr="00BA111E" w:rsidRDefault="00707210" w:rsidP="007F0B07">
      <w:pPr>
        <w:pStyle w:val="a1Para"/>
        <w:numPr>
          <w:ilvl w:val="0"/>
          <w:numId w:val="103"/>
        </w:numPr>
        <w:rPr>
          <w:i/>
          <w:sz w:val="23"/>
          <w:szCs w:val="23"/>
        </w:rPr>
      </w:pPr>
      <w:r w:rsidRPr="00BA111E">
        <w:rPr>
          <w:sz w:val="23"/>
          <w:szCs w:val="23"/>
        </w:rPr>
        <w:t xml:space="preserve">The Service Provider must provide the DPH Drug Control Program with sufficient written documentation to support its request for a waiver.  </w:t>
      </w:r>
      <w:r w:rsidRPr="006701F3">
        <w:rPr>
          <w:sz w:val="23"/>
          <w:szCs w:val="23"/>
        </w:rPr>
        <w:t xml:space="preserve">Waiver requests should be submitted </w:t>
      </w:r>
      <w:r w:rsidRPr="00BA111E">
        <w:rPr>
          <w:sz w:val="23"/>
          <w:szCs w:val="23"/>
        </w:rPr>
        <w:t>to the DPH Drug Control Program Director</w:t>
      </w:r>
      <w:r>
        <w:rPr>
          <w:sz w:val="23"/>
          <w:szCs w:val="23"/>
        </w:rPr>
        <w:t xml:space="preserve"> </w:t>
      </w:r>
      <w:r w:rsidRPr="00ED5D1D">
        <w:rPr>
          <w:sz w:val="23"/>
          <w:szCs w:val="23"/>
        </w:rPr>
        <w:t>at</w:t>
      </w:r>
      <w:r w:rsidRPr="00B45261">
        <w:rPr>
          <w:color w:val="4472C4"/>
          <w:sz w:val="23"/>
          <w:szCs w:val="23"/>
        </w:rPr>
        <w:t xml:space="preserve"> </w:t>
      </w:r>
      <w:hyperlink r:id="rId15" w:history="1">
        <w:r w:rsidRPr="005F2867">
          <w:rPr>
            <w:rStyle w:val="Hyperlink"/>
            <w:sz w:val="23"/>
            <w:szCs w:val="23"/>
          </w:rPr>
          <w:t>map.dcp@mass.gov</w:t>
        </w:r>
      </w:hyperlink>
      <w:r>
        <w:rPr>
          <w:color w:val="4472C4"/>
          <w:sz w:val="23"/>
          <w:szCs w:val="23"/>
        </w:rPr>
        <w:t xml:space="preserve"> </w:t>
      </w:r>
      <w:r>
        <w:rPr>
          <w:sz w:val="23"/>
          <w:szCs w:val="23"/>
        </w:rPr>
        <w:t>.</w:t>
      </w:r>
    </w:p>
    <w:p w14:paraId="136A6D3C" w14:textId="77777777" w:rsidR="00707210" w:rsidRDefault="00707210" w:rsidP="00707210">
      <w:pPr>
        <w:pStyle w:val="aBaseParagraph"/>
      </w:pPr>
    </w:p>
    <w:p w14:paraId="74ED5429" w14:textId="77777777" w:rsidR="00707210" w:rsidRDefault="00707210" w:rsidP="00707210">
      <w:pPr>
        <w:pStyle w:val="aBaseParagraph"/>
      </w:pPr>
    </w:p>
    <w:p w14:paraId="4FC2A008" w14:textId="77777777" w:rsidR="00707210" w:rsidRDefault="00707210" w:rsidP="00707210">
      <w:pPr>
        <w:pStyle w:val="aBaseParagraph"/>
      </w:pPr>
    </w:p>
    <w:p w14:paraId="7882258D" w14:textId="77777777" w:rsidR="00707210" w:rsidRDefault="00707210" w:rsidP="00707210">
      <w:pPr>
        <w:pStyle w:val="aBaseParagraph"/>
      </w:pPr>
    </w:p>
    <w:p w14:paraId="33E7797A" w14:textId="77777777" w:rsidR="00707210" w:rsidRDefault="00707210" w:rsidP="00707210">
      <w:pPr>
        <w:pStyle w:val="aBaseParagraph"/>
      </w:pPr>
    </w:p>
    <w:p w14:paraId="522BFC7C" w14:textId="77777777" w:rsidR="00707210" w:rsidRDefault="00707210" w:rsidP="00707210">
      <w:pPr>
        <w:pStyle w:val="aBaseParagraph"/>
      </w:pPr>
    </w:p>
    <w:p w14:paraId="7C81FF9A" w14:textId="77777777" w:rsidR="00707210" w:rsidRDefault="00707210" w:rsidP="00707210">
      <w:pPr>
        <w:pStyle w:val="aBaseParagraph"/>
      </w:pPr>
    </w:p>
    <w:p w14:paraId="2237BFFE" w14:textId="77777777" w:rsidR="00707210" w:rsidRDefault="00707210" w:rsidP="00707210">
      <w:pPr>
        <w:pStyle w:val="aBaseParagraph"/>
      </w:pPr>
    </w:p>
    <w:p w14:paraId="4FCD2F4A" w14:textId="77777777" w:rsidR="00707210" w:rsidRDefault="00707210" w:rsidP="00707210">
      <w:pPr>
        <w:pStyle w:val="aBaseParagraph"/>
      </w:pPr>
    </w:p>
    <w:p w14:paraId="0D9C16AF" w14:textId="77777777" w:rsidR="00707210" w:rsidRDefault="00707210" w:rsidP="00707210">
      <w:pPr>
        <w:pStyle w:val="aBaseParagraph"/>
      </w:pPr>
    </w:p>
    <w:p w14:paraId="381EE129" w14:textId="77777777" w:rsidR="00707210" w:rsidRDefault="00707210" w:rsidP="00707210">
      <w:pPr>
        <w:pStyle w:val="aBaseParagraph"/>
      </w:pPr>
    </w:p>
    <w:p w14:paraId="13B0B478" w14:textId="77777777" w:rsidR="00707210" w:rsidRDefault="00707210" w:rsidP="00707210">
      <w:pPr>
        <w:pStyle w:val="aBaseParagraph"/>
      </w:pPr>
    </w:p>
    <w:p w14:paraId="7D081983" w14:textId="77777777" w:rsidR="00707210" w:rsidRDefault="00707210" w:rsidP="00707210">
      <w:pPr>
        <w:pStyle w:val="aBaseParagraph"/>
      </w:pPr>
    </w:p>
    <w:p w14:paraId="3AC7A017" w14:textId="77777777" w:rsidR="00707210" w:rsidRDefault="00707210" w:rsidP="00707210">
      <w:pPr>
        <w:pStyle w:val="aBaseParagraph"/>
      </w:pPr>
    </w:p>
    <w:p w14:paraId="1755629B" w14:textId="77777777" w:rsidR="00707210" w:rsidRDefault="00707210" w:rsidP="00707210">
      <w:pPr>
        <w:pStyle w:val="aBaseParagraph"/>
      </w:pPr>
    </w:p>
    <w:p w14:paraId="41B49C64" w14:textId="77777777" w:rsidR="00707210" w:rsidRDefault="00707210" w:rsidP="00707210">
      <w:pPr>
        <w:pStyle w:val="aBaseParagraph"/>
      </w:pPr>
    </w:p>
    <w:p w14:paraId="48E07820" w14:textId="77777777" w:rsidR="00707210" w:rsidRDefault="00707210" w:rsidP="00707210">
      <w:pPr>
        <w:pStyle w:val="aBaseParagraph"/>
      </w:pPr>
    </w:p>
    <w:p w14:paraId="666D4E9F" w14:textId="77777777" w:rsidR="00707210" w:rsidRDefault="00707210" w:rsidP="00707210">
      <w:pPr>
        <w:pStyle w:val="aBaseParagraph"/>
      </w:pPr>
    </w:p>
    <w:p w14:paraId="0A6E124A" w14:textId="77777777" w:rsidR="00707210" w:rsidRDefault="00707210" w:rsidP="00707210">
      <w:pPr>
        <w:pStyle w:val="aBaseParagraph"/>
      </w:pPr>
    </w:p>
    <w:p w14:paraId="3BC06345" w14:textId="77777777" w:rsidR="00707210" w:rsidRDefault="00707210" w:rsidP="00707210">
      <w:pPr>
        <w:pStyle w:val="aBaseParagraph"/>
      </w:pPr>
    </w:p>
    <w:p w14:paraId="5EAD255B" w14:textId="77777777" w:rsidR="00707210" w:rsidRDefault="00707210" w:rsidP="00707210">
      <w:pPr>
        <w:pStyle w:val="aBaseParagraph"/>
      </w:pPr>
    </w:p>
    <w:p w14:paraId="337F055A" w14:textId="77777777" w:rsidR="00707210" w:rsidRDefault="00707210" w:rsidP="00707210">
      <w:pPr>
        <w:pStyle w:val="aBaseParagraph"/>
      </w:pPr>
    </w:p>
    <w:p w14:paraId="2AFD19C0" w14:textId="77777777" w:rsidR="00707210" w:rsidRDefault="00707210" w:rsidP="00707210">
      <w:pPr>
        <w:pStyle w:val="aBaseParagraph"/>
      </w:pPr>
    </w:p>
    <w:p w14:paraId="4AD19C3D" w14:textId="77777777" w:rsidR="00707210" w:rsidRDefault="00707210" w:rsidP="00707210">
      <w:pPr>
        <w:pStyle w:val="aBaseParagraph"/>
      </w:pPr>
    </w:p>
    <w:p w14:paraId="6663A08E" w14:textId="77777777" w:rsidR="00707210" w:rsidRDefault="00707210" w:rsidP="00707210">
      <w:pPr>
        <w:pStyle w:val="aBaseParagraph"/>
      </w:pPr>
    </w:p>
    <w:p w14:paraId="171363F8" w14:textId="77777777" w:rsidR="00707210" w:rsidRDefault="00707210" w:rsidP="00707210">
      <w:pPr>
        <w:pStyle w:val="aBaseParagraph"/>
      </w:pPr>
    </w:p>
    <w:p w14:paraId="5DEEE8A6" w14:textId="77777777" w:rsidR="00707210" w:rsidRDefault="00707210" w:rsidP="00707210">
      <w:pPr>
        <w:pStyle w:val="aBaseParagraph"/>
      </w:pPr>
    </w:p>
    <w:p w14:paraId="3160140E" w14:textId="77777777" w:rsidR="00707210" w:rsidRDefault="00707210" w:rsidP="00707210">
      <w:pPr>
        <w:pStyle w:val="aBaseParagraph"/>
      </w:pPr>
    </w:p>
    <w:p w14:paraId="4DEE1834" w14:textId="77777777" w:rsidR="00707210" w:rsidRDefault="00707210" w:rsidP="00707210">
      <w:pPr>
        <w:pStyle w:val="aBaseParagraph"/>
      </w:pPr>
    </w:p>
    <w:p w14:paraId="422368CB" w14:textId="77777777" w:rsidR="00707210" w:rsidRDefault="00707210" w:rsidP="00707210">
      <w:pPr>
        <w:pStyle w:val="aBaseParagraph"/>
      </w:pPr>
    </w:p>
    <w:p w14:paraId="63780EC8" w14:textId="77777777" w:rsidR="00707210" w:rsidRDefault="00707210" w:rsidP="00707210">
      <w:pPr>
        <w:pStyle w:val="aBaseParagraph"/>
      </w:pPr>
    </w:p>
    <w:p w14:paraId="0FDC0319" w14:textId="77777777" w:rsidR="00707210" w:rsidRDefault="00707210" w:rsidP="00707210">
      <w:pPr>
        <w:pStyle w:val="aBaseParagraph"/>
      </w:pPr>
    </w:p>
    <w:p w14:paraId="066F93E7" w14:textId="77777777" w:rsidR="00707210" w:rsidRDefault="00707210" w:rsidP="00707210">
      <w:pPr>
        <w:pStyle w:val="aBaseParagraph"/>
      </w:pPr>
    </w:p>
    <w:p w14:paraId="0189B2C7" w14:textId="77777777" w:rsidR="00707210" w:rsidRDefault="00707210" w:rsidP="00707210">
      <w:pPr>
        <w:pStyle w:val="aBaseParagraph"/>
      </w:pPr>
    </w:p>
    <w:p w14:paraId="1A9C3611" w14:textId="77777777" w:rsidR="001D266C" w:rsidRPr="00BA111E" w:rsidRDefault="001D266C" w:rsidP="001D266C">
      <w:pPr>
        <w:pStyle w:val="aTOC1"/>
        <w:rPr>
          <w:sz w:val="69"/>
          <w:szCs w:val="69"/>
        </w:rPr>
      </w:pPr>
      <w:bookmarkStart w:id="7" w:name="_Toc138919148"/>
      <w:r w:rsidRPr="00BA111E">
        <w:rPr>
          <w:sz w:val="69"/>
          <w:szCs w:val="69"/>
        </w:rPr>
        <w:t>02</w:t>
      </w:r>
      <w:r w:rsidRPr="00BA111E">
        <w:rPr>
          <w:sz w:val="69"/>
          <w:szCs w:val="69"/>
        </w:rPr>
        <w:br/>
      </w:r>
      <w:r w:rsidRPr="00BA111E">
        <w:rPr>
          <w:sz w:val="69"/>
          <w:szCs w:val="69"/>
        </w:rPr>
        <w:br/>
      </w:r>
      <w:r>
        <w:rPr>
          <w:sz w:val="69"/>
          <w:szCs w:val="69"/>
        </w:rPr>
        <w:t>Youth Community Programs</w:t>
      </w:r>
      <w:bookmarkEnd w:id="7"/>
    </w:p>
    <w:p w14:paraId="75D2DF60" w14:textId="77777777" w:rsidR="00707210" w:rsidRDefault="00707210" w:rsidP="00707210">
      <w:pPr>
        <w:pStyle w:val="aBaseParagraph"/>
      </w:pPr>
    </w:p>
    <w:p w14:paraId="35D049DE" w14:textId="77777777" w:rsidR="00707210" w:rsidRDefault="00707210" w:rsidP="00707210">
      <w:pPr>
        <w:pStyle w:val="aBaseParagraph"/>
      </w:pPr>
    </w:p>
    <w:p w14:paraId="12AE9FBE" w14:textId="77777777" w:rsidR="00707210" w:rsidRDefault="00707210" w:rsidP="00707210">
      <w:pPr>
        <w:pStyle w:val="aBaseParagraph"/>
      </w:pPr>
    </w:p>
    <w:p w14:paraId="50330A8C" w14:textId="77777777" w:rsidR="00707210" w:rsidRDefault="00707210" w:rsidP="00707210">
      <w:pPr>
        <w:pStyle w:val="aBaseParagraph"/>
      </w:pPr>
    </w:p>
    <w:p w14:paraId="5128847C" w14:textId="77777777" w:rsidR="00707210" w:rsidRDefault="00707210" w:rsidP="00707210">
      <w:pPr>
        <w:pStyle w:val="aBaseParagraph"/>
      </w:pPr>
    </w:p>
    <w:p w14:paraId="1A6F6AE8" w14:textId="77777777" w:rsidR="00707210" w:rsidRDefault="00707210" w:rsidP="00707210">
      <w:pPr>
        <w:pStyle w:val="aBaseParagraph"/>
      </w:pPr>
    </w:p>
    <w:p w14:paraId="3F65024D" w14:textId="77777777" w:rsidR="00707210" w:rsidRDefault="00707210" w:rsidP="00707210">
      <w:pPr>
        <w:pStyle w:val="aBaseParagraph"/>
      </w:pPr>
    </w:p>
    <w:p w14:paraId="21160A68" w14:textId="77777777" w:rsidR="00707210" w:rsidRDefault="00707210" w:rsidP="00707210">
      <w:pPr>
        <w:pStyle w:val="aBaseParagraph"/>
      </w:pPr>
    </w:p>
    <w:p w14:paraId="659A07BA" w14:textId="77777777" w:rsidR="00707210" w:rsidRDefault="00707210" w:rsidP="00707210">
      <w:pPr>
        <w:pStyle w:val="aBaseParagraph"/>
      </w:pPr>
    </w:p>
    <w:p w14:paraId="61276381" w14:textId="77777777" w:rsidR="00707210" w:rsidRDefault="00707210" w:rsidP="00707210">
      <w:pPr>
        <w:pStyle w:val="aBaseParagraph"/>
      </w:pPr>
    </w:p>
    <w:p w14:paraId="3F212C26" w14:textId="77777777" w:rsidR="00707210" w:rsidRDefault="00707210" w:rsidP="00707210">
      <w:pPr>
        <w:pStyle w:val="aBaseParagraph"/>
      </w:pPr>
    </w:p>
    <w:p w14:paraId="76A770F0" w14:textId="77777777" w:rsidR="00707210" w:rsidRDefault="00707210" w:rsidP="00707210">
      <w:pPr>
        <w:pStyle w:val="aBaseParagraph"/>
      </w:pPr>
    </w:p>
    <w:p w14:paraId="10A49DCD" w14:textId="77777777" w:rsidR="00707210" w:rsidRDefault="00707210" w:rsidP="00707210">
      <w:pPr>
        <w:pStyle w:val="aBaseParagraph"/>
      </w:pPr>
    </w:p>
    <w:p w14:paraId="164689A2" w14:textId="77777777" w:rsidR="00707210" w:rsidRDefault="00707210" w:rsidP="00707210">
      <w:pPr>
        <w:pStyle w:val="aBaseParagraph"/>
      </w:pPr>
    </w:p>
    <w:p w14:paraId="2B1ABC42" w14:textId="77777777" w:rsidR="00707210" w:rsidRDefault="00707210" w:rsidP="00707210">
      <w:pPr>
        <w:pStyle w:val="aBaseParagraph"/>
      </w:pPr>
    </w:p>
    <w:p w14:paraId="3BB4F07E" w14:textId="77777777" w:rsidR="00707210" w:rsidRDefault="00707210" w:rsidP="00707210">
      <w:pPr>
        <w:pStyle w:val="aBaseParagraph"/>
      </w:pPr>
    </w:p>
    <w:p w14:paraId="277AD450" w14:textId="77777777" w:rsidR="00707210" w:rsidRDefault="00707210" w:rsidP="00707210">
      <w:pPr>
        <w:pStyle w:val="aBaseParagraph"/>
      </w:pPr>
    </w:p>
    <w:p w14:paraId="2E2FBFEE" w14:textId="77777777" w:rsidR="00707210" w:rsidRDefault="00707210" w:rsidP="00707210">
      <w:pPr>
        <w:pStyle w:val="aBaseParagraph"/>
      </w:pPr>
    </w:p>
    <w:p w14:paraId="78E2D025" w14:textId="77777777" w:rsidR="00707210" w:rsidRDefault="00707210" w:rsidP="00707210">
      <w:pPr>
        <w:pStyle w:val="aBaseParagraph"/>
      </w:pPr>
    </w:p>
    <w:p w14:paraId="30580E9C" w14:textId="77777777" w:rsidR="00707210" w:rsidRDefault="00707210" w:rsidP="00707210">
      <w:pPr>
        <w:pStyle w:val="aBaseParagraph"/>
      </w:pPr>
    </w:p>
    <w:p w14:paraId="3D353131" w14:textId="77777777" w:rsidR="00707210" w:rsidRDefault="00707210" w:rsidP="00707210">
      <w:pPr>
        <w:pStyle w:val="aBaseParagraph"/>
      </w:pPr>
    </w:p>
    <w:p w14:paraId="3CACF952" w14:textId="77777777" w:rsidR="00707210" w:rsidRDefault="00707210" w:rsidP="00707210">
      <w:pPr>
        <w:pStyle w:val="aBaseParagraph"/>
      </w:pPr>
    </w:p>
    <w:p w14:paraId="52E5946E" w14:textId="77777777" w:rsidR="00707210" w:rsidRDefault="00707210" w:rsidP="00707210">
      <w:pPr>
        <w:pStyle w:val="aBaseParagraph"/>
      </w:pPr>
    </w:p>
    <w:p w14:paraId="4C7C3167" w14:textId="77777777" w:rsidR="00707210" w:rsidRDefault="00707210" w:rsidP="00707210">
      <w:pPr>
        <w:pStyle w:val="aBaseParagraph"/>
      </w:pPr>
    </w:p>
    <w:p w14:paraId="53801668" w14:textId="77777777" w:rsidR="00707210" w:rsidRDefault="00707210" w:rsidP="00707210">
      <w:pPr>
        <w:pStyle w:val="aBaseParagraph"/>
      </w:pPr>
    </w:p>
    <w:p w14:paraId="73E87363" w14:textId="77777777" w:rsidR="00707210" w:rsidRDefault="00707210" w:rsidP="00707210">
      <w:pPr>
        <w:pStyle w:val="aBaseParagraph"/>
      </w:pPr>
    </w:p>
    <w:p w14:paraId="379F947A" w14:textId="77777777" w:rsidR="00707210" w:rsidRPr="00707210" w:rsidRDefault="00707210" w:rsidP="00707210">
      <w:pPr>
        <w:pStyle w:val="aBaseParagraph"/>
      </w:pPr>
    </w:p>
    <w:p w14:paraId="000FDB60" w14:textId="77777777" w:rsidR="00086BF4" w:rsidRPr="003B0FF1" w:rsidRDefault="00086BF4" w:rsidP="00707210">
      <w:pPr>
        <w:pStyle w:val="aiiipara"/>
        <w:rPr>
          <w:sz w:val="23"/>
        </w:rPr>
      </w:pPr>
    </w:p>
    <w:tbl>
      <w:tblPr>
        <w:tblW w:w="0" w:type="auto"/>
        <w:tblBorders>
          <w:bottom w:val="single" w:sz="12" w:space="0" w:color="auto"/>
        </w:tblBorders>
        <w:tblLook w:val="01E0" w:firstRow="1" w:lastRow="1" w:firstColumn="1" w:lastColumn="1" w:noHBand="0" w:noVBand="0"/>
      </w:tblPr>
      <w:tblGrid>
        <w:gridCol w:w="2401"/>
        <w:gridCol w:w="7823"/>
      </w:tblGrid>
      <w:tr w:rsidR="006B5328" w:rsidRPr="00BA111E" w14:paraId="072AB2EB" w14:textId="77777777">
        <w:tc>
          <w:tcPr>
            <w:tcW w:w="10296" w:type="dxa"/>
            <w:gridSpan w:val="2"/>
            <w:shd w:val="clear" w:color="auto" w:fill="auto"/>
          </w:tcPr>
          <w:p w14:paraId="7B5F9730" w14:textId="77777777" w:rsidR="006B5328" w:rsidRPr="00BA111E" w:rsidRDefault="0090424C" w:rsidP="0064136B">
            <w:pPr>
              <w:pStyle w:val="aMAPTitle"/>
              <w:rPr>
                <w:sz w:val="23"/>
                <w:szCs w:val="23"/>
              </w:rPr>
            </w:pPr>
            <w:r w:rsidRPr="00BA111E">
              <w:rPr>
                <w:sz w:val="23"/>
                <w:szCs w:val="23"/>
              </w:rPr>
              <w:br w:type="page"/>
            </w:r>
            <w:r w:rsidR="006B5328" w:rsidRPr="00BA111E">
              <w:rPr>
                <w:sz w:val="23"/>
                <w:szCs w:val="23"/>
              </w:rPr>
              <w:br w:type="page"/>
              <w:t>MEDICATION ADMINISTRATION PROGRAM</w:t>
            </w:r>
          </w:p>
          <w:p w14:paraId="1D37F7D0" w14:textId="77777777" w:rsidR="006B5328" w:rsidRPr="00BA111E" w:rsidRDefault="006B5328" w:rsidP="0064136B">
            <w:pPr>
              <w:pStyle w:val="aMAPTitle"/>
              <w:rPr>
                <w:sz w:val="23"/>
                <w:szCs w:val="23"/>
              </w:rPr>
            </w:pPr>
            <w:r w:rsidRPr="00BA111E">
              <w:rPr>
                <w:sz w:val="23"/>
                <w:szCs w:val="23"/>
              </w:rPr>
              <w:t>POLICY MANUAL</w:t>
            </w:r>
          </w:p>
        </w:tc>
      </w:tr>
      <w:tr w:rsidR="006B5328" w:rsidRPr="00BA111E" w14:paraId="7790111C" w14:textId="77777777">
        <w:tc>
          <w:tcPr>
            <w:tcW w:w="2415" w:type="dxa"/>
            <w:shd w:val="clear" w:color="auto" w:fill="auto"/>
          </w:tcPr>
          <w:p w14:paraId="0C1E985F" w14:textId="77777777" w:rsidR="006B5328" w:rsidRPr="00BA111E" w:rsidRDefault="006B5328" w:rsidP="005B3446">
            <w:pPr>
              <w:pStyle w:val="aPolicyBoxTitle"/>
              <w:rPr>
                <w:sz w:val="22"/>
                <w:szCs w:val="22"/>
              </w:rPr>
            </w:pPr>
          </w:p>
        </w:tc>
        <w:tc>
          <w:tcPr>
            <w:tcW w:w="7881" w:type="dxa"/>
            <w:shd w:val="clear" w:color="auto" w:fill="auto"/>
          </w:tcPr>
          <w:p w14:paraId="0CC8346E" w14:textId="77777777" w:rsidR="006B5328" w:rsidRPr="00BA111E" w:rsidRDefault="006B5328" w:rsidP="00246F0F">
            <w:pPr>
              <w:pStyle w:val="aTOC2"/>
              <w:rPr>
                <w:sz w:val="22"/>
                <w:szCs w:val="22"/>
              </w:rPr>
            </w:pPr>
          </w:p>
        </w:tc>
      </w:tr>
      <w:tr w:rsidR="006B5328" w:rsidRPr="00BA111E" w14:paraId="1A424673" w14:textId="77777777">
        <w:tc>
          <w:tcPr>
            <w:tcW w:w="2415" w:type="dxa"/>
            <w:shd w:val="clear" w:color="auto" w:fill="auto"/>
          </w:tcPr>
          <w:p w14:paraId="6CED655E" w14:textId="77777777" w:rsidR="006B5328" w:rsidRPr="00BA111E" w:rsidRDefault="006B5328" w:rsidP="005B3446">
            <w:pPr>
              <w:pStyle w:val="aPolicyBoxTitle"/>
              <w:rPr>
                <w:sz w:val="22"/>
                <w:szCs w:val="22"/>
              </w:rPr>
            </w:pPr>
            <w:r w:rsidRPr="00BA111E">
              <w:rPr>
                <w:sz w:val="22"/>
                <w:szCs w:val="22"/>
              </w:rPr>
              <w:t>Policy No. &amp; Issue</w:t>
            </w:r>
          </w:p>
        </w:tc>
        <w:tc>
          <w:tcPr>
            <w:tcW w:w="7881" w:type="dxa"/>
            <w:shd w:val="clear" w:color="auto" w:fill="auto"/>
          </w:tcPr>
          <w:p w14:paraId="6A56AD46" w14:textId="77777777" w:rsidR="006B5328" w:rsidRPr="00BA111E" w:rsidRDefault="001209A6" w:rsidP="001D4120">
            <w:pPr>
              <w:pStyle w:val="aTOC2"/>
              <w:rPr>
                <w:sz w:val="23"/>
                <w:szCs w:val="23"/>
              </w:rPr>
            </w:pPr>
            <w:bookmarkStart w:id="8" w:name="_Toc138919149"/>
            <w:r w:rsidRPr="00131B5B">
              <w:rPr>
                <w:sz w:val="23"/>
                <w:szCs w:val="23"/>
              </w:rPr>
              <w:t>0</w:t>
            </w:r>
            <w:r w:rsidR="00CB5E05">
              <w:rPr>
                <w:sz w:val="23"/>
                <w:szCs w:val="23"/>
              </w:rPr>
              <w:t>2</w:t>
            </w:r>
            <w:r w:rsidRPr="00131B5B">
              <w:rPr>
                <w:sz w:val="23"/>
                <w:szCs w:val="23"/>
              </w:rPr>
              <w:t>-</w:t>
            </w:r>
            <w:r w:rsidR="00CB5E05">
              <w:rPr>
                <w:sz w:val="23"/>
                <w:szCs w:val="23"/>
              </w:rPr>
              <w:t>1</w:t>
            </w:r>
            <w:r w:rsidR="001D4120" w:rsidRPr="00131B5B">
              <w:rPr>
                <w:sz w:val="23"/>
                <w:szCs w:val="23"/>
              </w:rPr>
              <w:t xml:space="preserve"> Medication Administration to Youth</w:t>
            </w:r>
            <w:bookmarkEnd w:id="8"/>
          </w:p>
        </w:tc>
      </w:tr>
      <w:tr w:rsidR="006B5328" w:rsidRPr="00BA111E" w14:paraId="6449D10A" w14:textId="77777777">
        <w:tc>
          <w:tcPr>
            <w:tcW w:w="2415" w:type="dxa"/>
            <w:shd w:val="clear" w:color="auto" w:fill="auto"/>
          </w:tcPr>
          <w:p w14:paraId="7B957274" w14:textId="77777777" w:rsidR="006B5328" w:rsidRPr="00BA111E" w:rsidRDefault="006B5328" w:rsidP="005B3446">
            <w:pPr>
              <w:pStyle w:val="aPolicyBoxTitle"/>
              <w:rPr>
                <w:sz w:val="22"/>
                <w:szCs w:val="22"/>
              </w:rPr>
            </w:pPr>
            <w:r w:rsidRPr="00BA111E">
              <w:rPr>
                <w:sz w:val="22"/>
                <w:szCs w:val="22"/>
              </w:rPr>
              <w:t>Policy Source</w:t>
            </w:r>
          </w:p>
        </w:tc>
        <w:tc>
          <w:tcPr>
            <w:tcW w:w="7881" w:type="dxa"/>
            <w:shd w:val="clear" w:color="auto" w:fill="auto"/>
          </w:tcPr>
          <w:p w14:paraId="2F54D3B0" w14:textId="77777777" w:rsidR="006B5328" w:rsidRPr="00BA111E" w:rsidRDefault="00B40ED7" w:rsidP="001D4120">
            <w:pPr>
              <w:pStyle w:val="aPolBoxText"/>
              <w:rPr>
                <w:sz w:val="22"/>
                <w:szCs w:val="22"/>
              </w:rPr>
            </w:pPr>
            <w:r w:rsidRPr="00BA111E">
              <w:rPr>
                <w:sz w:val="22"/>
                <w:szCs w:val="22"/>
              </w:rPr>
              <w:t>April 1997 MAP Advisory</w:t>
            </w:r>
          </w:p>
        </w:tc>
      </w:tr>
    </w:tbl>
    <w:p w14:paraId="7EE55F1F" w14:textId="1294A4CC" w:rsidR="001146B4" w:rsidRPr="00BA111E" w:rsidRDefault="00FE35EC" w:rsidP="007F0B07">
      <w:pPr>
        <w:pStyle w:val="a1Para"/>
        <w:numPr>
          <w:ilvl w:val="0"/>
          <w:numId w:val="104"/>
        </w:numPr>
        <w:rPr>
          <w:sz w:val="23"/>
          <w:szCs w:val="23"/>
        </w:rPr>
      </w:pPr>
      <w:r>
        <w:rPr>
          <w:sz w:val="23"/>
          <w:szCs w:val="23"/>
        </w:rPr>
        <w:t xml:space="preserve">The medication administration criteria set out in </w:t>
      </w:r>
      <w:r w:rsidR="001146B4" w:rsidRPr="00BA111E">
        <w:rPr>
          <w:sz w:val="23"/>
          <w:szCs w:val="23"/>
        </w:rPr>
        <w:t xml:space="preserve">DPH regulations at </w:t>
      </w:r>
      <w:r w:rsidR="001146B4" w:rsidRPr="00A16198">
        <w:rPr>
          <w:sz w:val="23"/>
          <w:szCs w:val="23"/>
        </w:rPr>
        <w:t>105 CMR 700.003</w:t>
      </w:r>
      <w:r w:rsidR="001146B4" w:rsidRPr="00BA111E">
        <w:rPr>
          <w:sz w:val="23"/>
          <w:szCs w:val="23"/>
        </w:rPr>
        <w:t xml:space="preserve"> </w:t>
      </w:r>
      <w:r>
        <w:rPr>
          <w:sz w:val="23"/>
          <w:szCs w:val="23"/>
        </w:rPr>
        <w:t xml:space="preserve">apply to all MAP participants and are not specific to individuals </w:t>
      </w:r>
      <w:r w:rsidR="001146B4" w:rsidRPr="00BA111E">
        <w:rPr>
          <w:sz w:val="23"/>
          <w:szCs w:val="23"/>
        </w:rPr>
        <w:t xml:space="preserve">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 of age</w:t>
      </w:r>
      <w:r w:rsidR="00237F5E">
        <w:rPr>
          <w:sz w:val="23"/>
          <w:szCs w:val="23"/>
        </w:rPr>
        <w:t>; however,</w:t>
      </w:r>
      <w:r w:rsidR="001073DE" w:rsidRPr="00BA111E">
        <w:rPr>
          <w:sz w:val="23"/>
          <w:szCs w:val="23"/>
        </w:rPr>
        <w:t xml:space="preserve"> </w:t>
      </w:r>
      <w:r w:rsidR="00131B5B">
        <w:rPr>
          <w:sz w:val="23"/>
          <w:szCs w:val="23"/>
        </w:rPr>
        <w:t>additional</w:t>
      </w:r>
      <w:r w:rsidR="001073DE" w:rsidRPr="00BA111E">
        <w:rPr>
          <w:sz w:val="23"/>
          <w:szCs w:val="23"/>
        </w:rPr>
        <w:t xml:space="preserve"> criteria may be set forth by the State Agencies</w:t>
      </w:r>
      <w:r w:rsidR="001146B4" w:rsidRPr="00BA111E">
        <w:rPr>
          <w:sz w:val="23"/>
          <w:szCs w:val="23"/>
        </w:rPr>
        <w:t>.</w:t>
      </w:r>
    </w:p>
    <w:p w14:paraId="407F1715" w14:textId="77777777" w:rsidR="001146B4" w:rsidRPr="00BA111E" w:rsidRDefault="00582BFB" w:rsidP="007F0B07">
      <w:pPr>
        <w:pStyle w:val="a1Para"/>
        <w:numPr>
          <w:ilvl w:val="0"/>
          <w:numId w:val="104"/>
        </w:numPr>
        <w:rPr>
          <w:sz w:val="23"/>
          <w:szCs w:val="23"/>
        </w:rPr>
      </w:pPr>
      <w:r w:rsidRPr="00BA111E">
        <w:rPr>
          <w:sz w:val="23"/>
          <w:szCs w:val="23"/>
        </w:rPr>
        <w:t xml:space="preserve">In programs supported by the </w:t>
      </w:r>
      <w:r w:rsidR="00AC1FAB">
        <w:rPr>
          <w:sz w:val="23"/>
          <w:szCs w:val="23"/>
        </w:rPr>
        <w:t>Department of Mental Health and</w:t>
      </w:r>
      <w:r w:rsidR="00131B5B">
        <w:rPr>
          <w:sz w:val="23"/>
          <w:szCs w:val="23"/>
        </w:rPr>
        <w:t>/or</w:t>
      </w:r>
      <w:r w:rsidRPr="00BA111E">
        <w:rPr>
          <w:sz w:val="23"/>
          <w:szCs w:val="23"/>
        </w:rPr>
        <w:t xml:space="preserve"> the Department of Children and Families, d</w:t>
      </w:r>
      <w:r w:rsidR="001146B4" w:rsidRPr="00BA111E">
        <w:rPr>
          <w:sz w:val="23"/>
          <w:szCs w:val="23"/>
        </w:rPr>
        <w:t xml:space="preserve">irect care staff may be trained and Certified under </w:t>
      </w:r>
      <w:r w:rsidR="00AC1FAB">
        <w:rPr>
          <w:sz w:val="23"/>
          <w:szCs w:val="23"/>
        </w:rPr>
        <w:t xml:space="preserve">the </w:t>
      </w:r>
      <w:r w:rsidR="001146B4" w:rsidRPr="00BA111E">
        <w:rPr>
          <w:sz w:val="23"/>
          <w:szCs w:val="23"/>
        </w:rPr>
        <w:t>M</w:t>
      </w:r>
      <w:r w:rsidR="00237F5E">
        <w:rPr>
          <w:sz w:val="23"/>
          <w:szCs w:val="23"/>
        </w:rPr>
        <w:t xml:space="preserve">edication </w:t>
      </w:r>
      <w:r w:rsidR="001146B4" w:rsidRPr="00BA111E">
        <w:rPr>
          <w:sz w:val="23"/>
          <w:szCs w:val="23"/>
        </w:rPr>
        <w:t>A</w:t>
      </w:r>
      <w:r w:rsidR="00237F5E">
        <w:rPr>
          <w:sz w:val="23"/>
          <w:szCs w:val="23"/>
        </w:rPr>
        <w:t xml:space="preserve">dministration </w:t>
      </w:r>
      <w:r w:rsidR="001146B4" w:rsidRPr="00BA111E">
        <w:rPr>
          <w:sz w:val="23"/>
          <w:szCs w:val="23"/>
        </w:rPr>
        <w:t>P</w:t>
      </w:r>
      <w:r w:rsidR="00237F5E">
        <w:rPr>
          <w:sz w:val="23"/>
          <w:szCs w:val="23"/>
        </w:rPr>
        <w:t>rogram (MAP)</w:t>
      </w:r>
      <w:r w:rsidR="001146B4" w:rsidRPr="00BA111E">
        <w:rPr>
          <w:sz w:val="23"/>
          <w:szCs w:val="23"/>
        </w:rPr>
        <w:t xml:space="preserve"> to administer medications to individuals (both adults and youth).  </w:t>
      </w:r>
    </w:p>
    <w:p w14:paraId="66A54CFB" w14:textId="77777777" w:rsidR="001146B4" w:rsidRPr="00BA111E" w:rsidRDefault="001146B4" w:rsidP="007F0B07">
      <w:pPr>
        <w:pStyle w:val="abPara"/>
        <w:numPr>
          <w:ilvl w:val="1"/>
          <w:numId w:val="104"/>
        </w:numPr>
        <w:rPr>
          <w:sz w:val="23"/>
          <w:szCs w:val="23"/>
        </w:rPr>
      </w:pPr>
      <w:r w:rsidRPr="00BA111E">
        <w:rPr>
          <w:sz w:val="23"/>
          <w:szCs w:val="23"/>
        </w:rPr>
        <w:t xml:space="preserve">MAP Registered sites that support individuals under </w:t>
      </w:r>
      <w:r w:rsidR="00237F5E">
        <w:rPr>
          <w:sz w:val="23"/>
          <w:szCs w:val="23"/>
        </w:rPr>
        <w:t xml:space="preserve">the age of </w:t>
      </w:r>
      <w:r w:rsidR="00173251">
        <w:rPr>
          <w:sz w:val="23"/>
          <w:szCs w:val="23"/>
        </w:rPr>
        <w:t>eighteen (</w:t>
      </w:r>
      <w:r w:rsidR="00237F5E">
        <w:rPr>
          <w:sz w:val="23"/>
          <w:szCs w:val="23"/>
        </w:rPr>
        <w:t>18</w:t>
      </w:r>
      <w:r w:rsidR="00173251">
        <w:rPr>
          <w:sz w:val="23"/>
          <w:szCs w:val="23"/>
        </w:rPr>
        <w:t>)</w:t>
      </w:r>
      <w:r w:rsidR="00237F5E">
        <w:rPr>
          <w:sz w:val="23"/>
          <w:szCs w:val="23"/>
        </w:rPr>
        <w:t xml:space="preserve"> years must have</w:t>
      </w:r>
      <w:r w:rsidRPr="00BA111E">
        <w:rPr>
          <w:sz w:val="23"/>
          <w:szCs w:val="23"/>
        </w:rPr>
        <w:t xml:space="preserve"> a </w:t>
      </w:r>
      <w:r w:rsidR="00005D8D">
        <w:rPr>
          <w:sz w:val="23"/>
          <w:szCs w:val="23"/>
        </w:rPr>
        <w:t>‘</w:t>
      </w:r>
      <w:r w:rsidRPr="00BA111E">
        <w:rPr>
          <w:sz w:val="23"/>
          <w:szCs w:val="23"/>
        </w:rPr>
        <w:t>MAP Quality As</w:t>
      </w:r>
      <w:r w:rsidR="00425A8C" w:rsidRPr="00BA111E">
        <w:rPr>
          <w:sz w:val="23"/>
          <w:szCs w:val="23"/>
        </w:rPr>
        <w:t>surance Monitor</w:t>
      </w:r>
      <w:r w:rsidR="00005D8D">
        <w:rPr>
          <w:sz w:val="23"/>
          <w:szCs w:val="23"/>
        </w:rPr>
        <w:t>’</w:t>
      </w:r>
      <w:r w:rsidR="00425A8C" w:rsidRPr="00BA111E">
        <w:rPr>
          <w:sz w:val="23"/>
          <w:szCs w:val="23"/>
        </w:rPr>
        <w:t xml:space="preserve"> (</w:t>
      </w:r>
      <w:r w:rsidR="00425A8C" w:rsidRPr="00951FB7">
        <w:rPr>
          <w:i/>
          <w:sz w:val="23"/>
          <w:szCs w:val="23"/>
        </w:rPr>
        <w:t>MAP Monitor</w:t>
      </w:r>
      <w:r w:rsidR="00425A8C" w:rsidRPr="00BA111E">
        <w:rPr>
          <w:sz w:val="23"/>
          <w:szCs w:val="23"/>
        </w:rPr>
        <w:t>) (</w:t>
      </w:r>
      <w:hyperlink w:anchor="MAPMonitor" w:history="1">
        <w:r w:rsidR="00425A8C" w:rsidRPr="00311D81">
          <w:rPr>
            <w:rStyle w:val="Hyperlink"/>
            <w:i/>
            <w:sz w:val="23"/>
            <w:szCs w:val="23"/>
          </w:rPr>
          <w:t>S</w:t>
        </w:r>
        <w:r w:rsidRPr="00311D81">
          <w:rPr>
            <w:rStyle w:val="Hyperlink"/>
            <w:i/>
            <w:sz w:val="23"/>
            <w:szCs w:val="23"/>
          </w:rPr>
          <w:t>ee Policy</w:t>
        </w:r>
        <w:r w:rsidR="00425A8C" w:rsidRPr="00311D81">
          <w:rPr>
            <w:rStyle w:val="Hyperlink"/>
            <w:i/>
            <w:sz w:val="23"/>
            <w:szCs w:val="23"/>
          </w:rPr>
          <w:t xml:space="preserve"> No.</w:t>
        </w:r>
        <w:r w:rsidRPr="00311D81">
          <w:rPr>
            <w:rStyle w:val="Hyperlink"/>
            <w:i/>
            <w:sz w:val="23"/>
            <w:szCs w:val="23"/>
          </w:rPr>
          <w:t xml:space="preserve"> 0</w:t>
        </w:r>
        <w:r w:rsidR="00F46555" w:rsidRPr="00311D81">
          <w:rPr>
            <w:rStyle w:val="Hyperlink"/>
            <w:i/>
            <w:sz w:val="23"/>
            <w:szCs w:val="23"/>
          </w:rPr>
          <w:t>2</w:t>
        </w:r>
        <w:r w:rsidRPr="00311D81">
          <w:rPr>
            <w:rStyle w:val="Hyperlink"/>
            <w:i/>
            <w:sz w:val="23"/>
            <w:szCs w:val="23"/>
          </w:rPr>
          <w:t>-</w:t>
        </w:r>
        <w:r w:rsidR="00F46555" w:rsidRPr="00311D81">
          <w:rPr>
            <w:rStyle w:val="Hyperlink"/>
            <w:i/>
            <w:sz w:val="23"/>
            <w:szCs w:val="23"/>
          </w:rPr>
          <w:t>2</w:t>
        </w:r>
      </w:hyperlink>
      <w:r w:rsidRPr="00BA111E">
        <w:rPr>
          <w:sz w:val="23"/>
          <w:szCs w:val="23"/>
        </w:rPr>
        <w:t>)</w:t>
      </w:r>
      <w:r w:rsidR="006E2BD5" w:rsidRPr="00BA111E">
        <w:rPr>
          <w:sz w:val="23"/>
          <w:szCs w:val="23"/>
        </w:rPr>
        <w:t>.</w:t>
      </w:r>
    </w:p>
    <w:p w14:paraId="6E87168B" w14:textId="77777777" w:rsidR="001146B4" w:rsidRPr="00BA111E" w:rsidRDefault="00582BFB" w:rsidP="007F0B07">
      <w:pPr>
        <w:pStyle w:val="a1Para"/>
        <w:numPr>
          <w:ilvl w:val="0"/>
          <w:numId w:val="104"/>
        </w:numPr>
        <w:rPr>
          <w:sz w:val="23"/>
          <w:szCs w:val="23"/>
        </w:rPr>
      </w:pPr>
      <w:r w:rsidRPr="00BA111E">
        <w:rPr>
          <w:sz w:val="23"/>
          <w:szCs w:val="23"/>
        </w:rPr>
        <w:t>In programs supported by the Department of Developmental Services or the Massachusetts Rehabilitation Commission, d</w:t>
      </w:r>
      <w:r w:rsidR="001146B4" w:rsidRPr="00BA111E">
        <w:rPr>
          <w:sz w:val="23"/>
          <w:szCs w:val="23"/>
        </w:rPr>
        <w:t>irect care staff are not trained nor Certified und</w:t>
      </w:r>
      <w:r w:rsidR="00FB1936" w:rsidRPr="00BA111E">
        <w:rPr>
          <w:sz w:val="23"/>
          <w:szCs w:val="23"/>
        </w:rPr>
        <w:t>er MAP to administer medication</w:t>
      </w:r>
      <w:r w:rsidR="001146B4" w:rsidRPr="00BA111E">
        <w:rPr>
          <w:sz w:val="23"/>
          <w:szCs w:val="23"/>
        </w:rPr>
        <w:t xml:space="preserve"> to individuals 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w:t>
      </w:r>
      <w:r w:rsidRPr="00BA111E">
        <w:rPr>
          <w:sz w:val="23"/>
          <w:szCs w:val="23"/>
        </w:rPr>
        <w:t>.</w:t>
      </w:r>
      <w:r w:rsidR="001146B4" w:rsidRPr="00BA111E">
        <w:rPr>
          <w:sz w:val="23"/>
          <w:szCs w:val="23"/>
        </w:rPr>
        <w:t xml:space="preserve"> </w:t>
      </w:r>
      <w:r w:rsidR="001146B4"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1146B4" w:rsidRPr="00BA111E" w14:paraId="16A4E41F" w14:textId="77777777" w:rsidTr="00AD0CCF">
        <w:tc>
          <w:tcPr>
            <w:tcW w:w="10296" w:type="dxa"/>
            <w:gridSpan w:val="2"/>
            <w:shd w:val="clear" w:color="auto" w:fill="auto"/>
          </w:tcPr>
          <w:p w14:paraId="4F78B8C6" w14:textId="77777777" w:rsidR="001146B4" w:rsidRPr="00BA111E" w:rsidRDefault="001146B4" w:rsidP="00AD0CCF">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5555B85" w14:textId="77777777" w:rsidR="001146B4" w:rsidRPr="00BA111E" w:rsidRDefault="001146B4" w:rsidP="00AD0CCF">
            <w:pPr>
              <w:pStyle w:val="aMAPTitle"/>
              <w:rPr>
                <w:sz w:val="23"/>
                <w:szCs w:val="23"/>
              </w:rPr>
            </w:pPr>
            <w:r w:rsidRPr="00BA111E">
              <w:rPr>
                <w:sz w:val="23"/>
                <w:szCs w:val="23"/>
              </w:rPr>
              <w:t>POLICY MANUAL</w:t>
            </w:r>
          </w:p>
        </w:tc>
      </w:tr>
      <w:tr w:rsidR="001146B4" w:rsidRPr="00BA111E" w14:paraId="0006E277" w14:textId="77777777" w:rsidTr="00AD0CCF">
        <w:tc>
          <w:tcPr>
            <w:tcW w:w="2415" w:type="dxa"/>
            <w:shd w:val="clear" w:color="auto" w:fill="auto"/>
          </w:tcPr>
          <w:p w14:paraId="4ED034D4" w14:textId="77777777" w:rsidR="001146B4" w:rsidRPr="00BA111E" w:rsidRDefault="001146B4" w:rsidP="00AD0CCF">
            <w:pPr>
              <w:pStyle w:val="aPolicyBoxTitle"/>
              <w:rPr>
                <w:sz w:val="22"/>
                <w:szCs w:val="22"/>
              </w:rPr>
            </w:pPr>
          </w:p>
        </w:tc>
        <w:tc>
          <w:tcPr>
            <w:tcW w:w="7881" w:type="dxa"/>
            <w:shd w:val="clear" w:color="auto" w:fill="auto"/>
          </w:tcPr>
          <w:p w14:paraId="2487925E" w14:textId="77777777" w:rsidR="001146B4" w:rsidRPr="00BA111E" w:rsidRDefault="001146B4" w:rsidP="00AD0CCF">
            <w:pPr>
              <w:pStyle w:val="aTOC2"/>
              <w:rPr>
                <w:sz w:val="22"/>
                <w:szCs w:val="22"/>
              </w:rPr>
            </w:pPr>
          </w:p>
        </w:tc>
      </w:tr>
      <w:tr w:rsidR="001146B4" w:rsidRPr="00BA111E" w14:paraId="258A7383" w14:textId="77777777" w:rsidTr="00AD0CCF">
        <w:tc>
          <w:tcPr>
            <w:tcW w:w="2415" w:type="dxa"/>
            <w:shd w:val="clear" w:color="auto" w:fill="auto"/>
          </w:tcPr>
          <w:p w14:paraId="232A9931" w14:textId="77777777" w:rsidR="001146B4" w:rsidRPr="00BA111E" w:rsidRDefault="001146B4" w:rsidP="00AD0CCF">
            <w:pPr>
              <w:pStyle w:val="aPolicyBoxTitle"/>
              <w:rPr>
                <w:sz w:val="22"/>
                <w:szCs w:val="22"/>
              </w:rPr>
            </w:pPr>
            <w:r w:rsidRPr="00BA111E">
              <w:rPr>
                <w:sz w:val="22"/>
                <w:szCs w:val="22"/>
              </w:rPr>
              <w:t>Policy No. &amp; Issue</w:t>
            </w:r>
          </w:p>
        </w:tc>
        <w:tc>
          <w:tcPr>
            <w:tcW w:w="7881" w:type="dxa"/>
            <w:shd w:val="clear" w:color="auto" w:fill="auto"/>
          </w:tcPr>
          <w:p w14:paraId="3443BBDA" w14:textId="77777777" w:rsidR="001146B4" w:rsidRPr="00131B5B" w:rsidRDefault="001146B4" w:rsidP="00AD0CCF">
            <w:pPr>
              <w:pStyle w:val="aTOC2"/>
              <w:rPr>
                <w:sz w:val="23"/>
                <w:szCs w:val="23"/>
              </w:rPr>
            </w:pPr>
            <w:bookmarkStart w:id="9" w:name="_Toc138919150"/>
            <w:r w:rsidRPr="00131B5B">
              <w:rPr>
                <w:sz w:val="23"/>
                <w:szCs w:val="23"/>
              </w:rPr>
              <w:t>0</w:t>
            </w:r>
            <w:r w:rsidR="00CB5E05">
              <w:rPr>
                <w:sz w:val="23"/>
                <w:szCs w:val="23"/>
              </w:rPr>
              <w:t>2</w:t>
            </w:r>
            <w:r w:rsidRPr="00131B5B">
              <w:rPr>
                <w:sz w:val="23"/>
                <w:szCs w:val="23"/>
              </w:rPr>
              <w:t>-</w:t>
            </w:r>
            <w:r w:rsidR="00CB5E05">
              <w:rPr>
                <w:sz w:val="23"/>
                <w:szCs w:val="23"/>
              </w:rPr>
              <w:t>2</w:t>
            </w:r>
            <w:r w:rsidR="00AD0CCF" w:rsidRPr="00131B5B">
              <w:rPr>
                <w:sz w:val="23"/>
                <w:szCs w:val="23"/>
              </w:rPr>
              <w:t xml:space="preserve"> </w:t>
            </w:r>
            <w:bookmarkStart w:id="10" w:name="MAPMonitor"/>
            <w:r w:rsidR="00AD0CCF" w:rsidRPr="00131B5B">
              <w:rPr>
                <w:sz w:val="23"/>
                <w:szCs w:val="23"/>
              </w:rPr>
              <w:t xml:space="preserve">Role of MAP Quality Assurance Monitor </w:t>
            </w:r>
            <w:bookmarkEnd w:id="10"/>
            <w:r w:rsidR="00AD0CCF" w:rsidRPr="00131B5B">
              <w:rPr>
                <w:sz w:val="23"/>
                <w:szCs w:val="23"/>
              </w:rPr>
              <w:t>(</w:t>
            </w:r>
            <w:r w:rsidR="00AD0CCF" w:rsidRPr="00131B5B">
              <w:rPr>
                <w:i/>
                <w:sz w:val="23"/>
                <w:szCs w:val="23"/>
              </w:rPr>
              <w:t>MAP Monitor</w:t>
            </w:r>
            <w:r w:rsidR="00AD0CCF" w:rsidRPr="00131B5B">
              <w:rPr>
                <w:sz w:val="23"/>
                <w:szCs w:val="23"/>
              </w:rPr>
              <w:t>)</w:t>
            </w:r>
            <w:bookmarkEnd w:id="9"/>
            <w:r w:rsidR="00AD0CCF" w:rsidRPr="00131B5B">
              <w:rPr>
                <w:sz w:val="23"/>
                <w:szCs w:val="23"/>
              </w:rPr>
              <w:t xml:space="preserve"> </w:t>
            </w:r>
          </w:p>
        </w:tc>
      </w:tr>
      <w:tr w:rsidR="001146B4" w:rsidRPr="00BA111E" w14:paraId="34DD565C" w14:textId="77777777" w:rsidTr="00F275A6">
        <w:trPr>
          <w:trHeight w:val="279"/>
        </w:trPr>
        <w:tc>
          <w:tcPr>
            <w:tcW w:w="2415" w:type="dxa"/>
            <w:shd w:val="clear" w:color="auto" w:fill="auto"/>
          </w:tcPr>
          <w:p w14:paraId="4B7E2FD9" w14:textId="77777777" w:rsidR="001146B4" w:rsidRPr="00BA111E" w:rsidRDefault="001146B4" w:rsidP="00AD0CCF">
            <w:pPr>
              <w:pStyle w:val="aPolicyBoxTitle"/>
              <w:rPr>
                <w:sz w:val="22"/>
                <w:szCs w:val="22"/>
              </w:rPr>
            </w:pPr>
            <w:r w:rsidRPr="00BA111E">
              <w:rPr>
                <w:sz w:val="22"/>
                <w:szCs w:val="22"/>
              </w:rPr>
              <w:t>Policy Source</w:t>
            </w:r>
          </w:p>
        </w:tc>
        <w:tc>
          <w:tcPr>
            <w:tcW w:w="7881" w:type="dxa"/>
            <w:shd w:val="clear" w:color="auto" w:fill="auto"/>
          </w:tcPr>
          <w:p w14:paraId="42FE67B5" w14:textId="77777777" w:rsidR="001146B4" w:rsidRPr="00131B5B" w:rsidRDefault="001146B4" w:rsidP="00AD0CCF">
            <w:pPr>
              <w:pStyle w:val="aPolBoxText"/>
              <w:rPr>
                <w:sz w:val="22"/>
                <w:szCs w:val="22"/>
              </w:rPr>
            </w:pPr>
            <w:r w:rsidRPr="00131B5B">
              <w:rPr>
                <w:sz w:val="22"/>
                <w:szCs w:val="22"/>
              </w:rPr>
              <w:t xml:space="preserve">MAP </w:t>
            </w:r>
            <w:r w:rsidR="00AD0CCF" w:rsidRPr="00131B5B">
              <w:rPr>
                <w:sz w:val="22"/>
                <w:szCs w:val="22"/>
              </w:rPr>
              <w:t>Policy Manual</w:t>
            </w:r>
            <w:r w:rsidR="00131B5B">
              <w:rPr>
                <w:sz w:val="22"/>
                <w:szCs w:val="22"/>
              </w:rPr>
              <w:t xml:space="preserve"> </w:t>
            </w:r>
          </w:p>
        </w:tc>
      </w:tr>
    </w:tbl>
    <w:p w14:paraId="2A46C577" w14:textId="77777777" w:rsidR="00422428" w:rsidRPr="00BA111E" w:rsidRDefault="00422428" w:rsidP="007F0B07">
      <w:pPr>
        <w:pStyle w:val="a1Para"/>
        <w:numPr>
          <w:ilvl w:val="0"/>
          <w:numId w:val="105"/>
        </w:numPr>
        <w:rPr>
          <w:sz w:val="23"/>
          <w:szCs w:val="23"/>
        </w:rPr>
      </w:pPr>
      <w:r w:rsidRPr="00BA111E">
        <w:rPr>
          <w:sz w:val="23"/>
          <w:szCs w:val="23"/>
        </w:rPr>
        <w:t xml:space="preserve">MAP Registered sites that support individuals under the age of </w:t>
      </w:r>
      <w:r w:rsidR="00131B5B">
        <w:rPr>
          <w:sz w:val="23"/>
          <w:szCs w:val="23"/>
        </w:rPr>
        <w:t>eighteen (</w:t>
      </w:r>
      <w:r w:rsidRPr="00BA111E">
        <w:rPr>
          <w:sz w:val="23"/>
          <w:szCs w:val="23"/>
        </w:rPr>
        <w:t>18</w:t>
      </w:r>
      <w:r w:rsidR="00131B5B">
        <w:rPr>
          <w:sz w:val="23"/>
          <w:szCs w:val="23"/>
        </w:rPr>
        <w:t>)</w:t>
      </w:r>
      <w:r w:rsidRPr="00BA111E">
        <w:rPr>
          <w:sz w:val="23"/>
          <w:szCs w:val="23"/>
        </w:rPr>
        <w:t xml:space="preserve"> years must have a </w:t>
      </w:r>
      <w:r w:rsidR="000F7462">
        <w:rPr>
          <w:sz w:val="23"/>
          <w:szCs w:val="23"/>
        </w:rPr>
        <w:t>‘</w:t>
      </w:r>
      <w:r w:rsidRPr="00BA111E">
        <w:rPr>
          <w:sz w:val="23"/>
          <w:szCs w:val="23"/>
        </w:rPr>
        <w:t>MAP Quality Assurance Monitor</w:t>
      </w:r>
      <w:r w:rsidR="000F7462">
        <w:rPr>
          <w:sz w:val="23"/>
          <w:szCs w:val="23"/>
        </w:rPr>
        <w:t>’</w:t>
      </w:r>
      <w:r w:rsidRPr="00BA111E">
        <w:rPr>
          <w:sz w:val="23"/>
          <w:szCs w:val="23"/>
        </w:rPr>
        <w:t xml:space="preserve"> (</w:t>
      </w:r>
      <w:r w:rsidRPr="00951FB7">
        <w:rPr>
          <w:i/>
          <w:sz w:val="23"/>
          <w:szCs w:val="23"/>
        </w:rPr>
        <w:t>MAP Monitor</w:t>
      </w:r>
      <w:r w:rsidRPr="00BA111E">
        <w:rPr>
          <w:sz w:val="23"/>
          <w:szCs w:val="23"/>
        </w:rPr>
        <w:t xml:space="preserve">). </w:t>
      </w:r>
    </w:p>
    <w:p w14:paraId="781228FD" w14:textId="77777777" w:rsidR="00422428" w:rsidRPr="00A2127F" w:rsidRDefault="00422428" w:rsidP="007F0B07">
      <w:pPr>
        <w:pStyle w:val="abPara"/>
        <w:numPr>
          <w:ilvl w:val="1"/>
          <w:numId w:val="105"/>
        </w:numPr>
        <w:rPr>
          <w:sz w:val="23"/>
          <w:szCs w:val="23"/>
        </w:rPr>
      </w:pPr>
      <w:r w:rsidRPr="00BA111E">
        <w:rPr>
          <w:i/>
          <w:sz w:val="23"/>
          <w:szCs w:val="23"/>
        </w:rPr>
        <w:t>MAP Monitor-Definition:</w:t>
      </w:r>
      <w:r w:rsidRPr="00BA111E">
        <w:rPr>
          <w:sz w:val="23"/>
          <w:szCs w:val="23"/>
        </w:rPr>
        <w:t xml:space="preserve"> A Registered Nurse, meeting the requirements for a Medication Administration Program (MAP) </w:t>
      </w:r>
      <w:r w:rsidR="00AC1FAB" w:rsidRPr="00BA111E">
        <w:rPr>
          <w:sz w:val="23"/>
          <w:szCs w:val="23"/>
        </w:rPr>
        <w:t>Approv</w:t>
      </w:r>
      <w:r w:rsidR="00AC1FAB">
        <w:rPr>
          <w:sz w:val="23"/>
          <w:szCs w:val="23"/>
        </w:rPr>
        <w:t>e</w:t>
      </w:r>
      <w:r w:rsidR="00AC1FAB" w:rsidRPr="00BA111E">
        <w:rPr>
          <w:sz w:val="23"/>
          <w:szCs w:val="23"/>
        </w:rPr>
        <w:t>d</w:t>
      </w:r>
      <w:r w:rsidRPr="00BA111E">
        <w:rPr>
          <w:sz w:val="23"/>
          <w:szCs w:val="23"/>
        </w:rPr>
        <w:t xml:space="preserve"> Trainer as set forth in </w:t>
      </w:r>
      <w:hyperlink w:anchor="MAPTrainerRequirements" w:history="1">
        <w:r w:rsidRPr="008774F0">
          <w:rPr>
            <w:rStyle w:val="Hyperlink"/>
            <w:sz w:val="23"/>
            <w:szCs w:val="23"/>
          </w:rPr>
          <w:t xml:space="preserve">MAP Policy </w:t>
        </w:r>
        <w:r w:rsidR="008158DD" w:rsidRPr="008774F0">
          <w:rPr>
            <w:rStyle w:val="Hyperlink"/>
            <w:sz w:val="23"/>
            <w:szCs w:val="23"/>
          </w:rPr>
          <w:t>No. 0</w:t>
        </w:r>
        <w:r w:rsidR="00F46555" w:rsidRPr="008774F0">
          <w:rPr>
            <w:rStyle w:val="Hyperlink"/>
            <w:sz w:val="23"/>
            <w:szCs w:val="23"/>
          </w:rPr>
          <w:t>4</w:t>
        </w:r>
        <w:r w:rsidRPr="008774F0">
          <w:rPr>
            <w:rStyle w:val="Hyperlink"/>
            <w:sz w:val="23"/>
            <w:szCs w:val="23"/>
          </w:rPr>
          <w:t>-1</w:t>
        </w:r>
      </w:hyperlink>
      <w:r w:rsidRPr="00985344">
        <w:rPr>
          <w:sz w:val="23"/>
          <w:szCs w:val="23"/>
        </w:rPr>
        <w:t>,</w:t>
      </w:r>
      <w:r w:rsidRPr="00BA111E">
        <w:rPr>
          <w:sz w:val="23"/>
          <w:szCs w:val="23"/>
        </w:rPr>
        <w:t xml:space="preserve"> who assists the MAP </w:t>
      </w:r>
      <w:r w:rsidRPr="003671F7">
        <w:rPr>
          <w:sz w:val="23"/>
          <w:szCs w:val="23"/>
        </w:rPr>
        <w:t>Certified staff in their role at Department o</w:t>
      </w:r>
      <w:r w:rsidR="007F6F61" w:rsidRPr="003671F7">
        <w:rPr>
          <w:sz w:val="23"/>
          <w:szCs w:val="23"/>
        </w:rPr>
        <w:t xml:space="preserve">f Mental Health (DMH) youth </w:t>
      </w:r>
      <w:r w:rsidRPr="003671F7">
        <w:rPr>
          <w:sz w:val="23"/>
          <w:szCs w:val="23"/>
        </w:rPr>
        <w:t xml:space="preserve">or </w:t>
      </w:r>
      <w:r w:rsidRPr="00A2127F">
        <w:rPr>
          <w:sz w:val="23"/>
          <w:szCs w:val="23"/>
        </w:rPr>
        <w:t>Department of Children and</w:t>
      </w:r>
      <w:r w:rsidR="00A77E35" w:rsidRPr="00A2127F">
        <w:rPr>
          <w:sz w:val="23"/>
          <w:szCs w:val="23"/>
        </w:rPr>
        <w:t xml:space="preserve"> Families (DCF) MAP Registered s</w:t>
      </w:r>
      <w:r w:rsidRPr="00A2127F">
        <w:rPr>
          <w:sz w:val="23"/>
          <w:szCs w:val="23"/>
        </w:rPr>
        <w:t xml:space="preserve">ites. </w:t>
      </w:r>
    </w:p>
    <w:p w14:paraId="6BBB6C0A" w14:textId="77777777" w:rsidR="003671F7" w:rsidRPr="00A2127F" w:rsidRDefault="003671F7" w:rsidP="007F0B07">
      <w:pPr>
        <w:pStyle w:val="aiiipara"/>
        <w:numPr>
          <w:ilvl w:val="2"/>
          <w:numId w:val="105"/>
        </w:numPr>
        <w:rPr>
          <w:sz w:val="23"/>
          <w:szCs w:val="23"/>
        </w:rPr>
      </w:pPr>
      <w:r w:rsidRPr="00A2127F">
        <w:rPr>
          <w:sz w:val="23"/>
          <w:szCs w:val="23"/>
        </w:rPr>
        <w:t xml:space="preserve">In accordance with </w:t>
      </w:r>
      <w:hyperlink r:id="rId16" w:history="1">
        <w:r w:rsidRPr="008774F0">
          <w:rPr>
            <w:rStyle w:val="Hyperlink"/>
            <w:sz w:val="23"/>
            <w:szCs w:val="23"/>
          </w:rPr>
          <w:t>105 CMR 700.003(</w:t>
        </w:r>
        <w:r w:rsidR="00131B5B" w:rsidRPr="008774F0">
          <w:rPr>
            <w:rStyle w:val="Hyperlink"/>
            <w:sz w:val="23"/>
            <w:szCs w:val="23"/>
          </w:rPr>
          <w:t>E</w:t>
        </w:r>
        <w:r w:rsidRPr="008774F0">
          <w:rPr>
            <w:rStyle w:val="Hyperlink"/>
            <w:sz w:val="23"/>
            <w:szCs w:val="23"/>
          </w:rPr>
          <w:t>)</w:t>
        </w:r>
        <w:r w:rsidR="00131B5B" w:rsidRPr="008774F0">
          <w:rPr>
            <w:rStyle w:val="Hyperlink"/>
            <w:sz w:val="23"/>
            <w:szCs w:val="23"/>
          </w:rPr>
          <w:t>(1)</w:t>
        </w:r>
        <w:r w:rsidRPr="008774F0">
          <w:rPr>
            <w:rStyle w:val="Hyperlink"/>
            <w:sz w:val="23"/>
            <w:szCs w:val="23"/>
          </w:rPr>
          <w:t>(i)</w:t>
        </w:r>
      </w:hyperlink>
      <w:r w:rsidRPr="00A2127F">
        <w:rPr>
          <w:sz w:val="23"/>
          <w:szCs w:val="23"/>
        </w:rPr>
        <w:t xml:space="preserve"> and to prevent conflicts that could lead to potential licensure and certification consequences, a licensed health care professional, who is serving in the MAP Monitor role may not </w:t>
      </w:r>
      <w:r w:rsidRPr="00A2127F">
        <w:rPr>
          <w:sz w:val="23"/>
          <w:szCs w:val="23"/>
          <w:u w:val="single"/>
        </w:rPr>
        <w:t>simultaneously</w:t>
      </w:r>
      <w:r w:rsidRPr="00A2127F">
        <w:rPr>
          <w:sz w:val="23"/>
          <w:szCs w:val="23"/>
        </w:rPr>
        <w:t xml:space="preserve"> perform direct care nursing activities under their license. </w:t>
      </w:r>
    </w:p>
    <w:p w14:paraId="1FA1CD51" w14:textId="6A5F13B8" w:rsidR="00422428" w:rsidRPr="0023238E" w:rsidRDefault="003671F7" w:rsidP="007F0B07">
      <w:pPr>
        <w:pStyle w:val="a4Para"/>
        <w:numPr>
          <w:ilvl w:val="3"/>
          <w:numId w:val="105"/>
        </w:numPr>
        <w:rPr>
          <w:sz w:val="23"/>
          <w:szCs w:val="23"/>
        </w:rPr>
      </w:pPr>
      <w:r w:rsidRPr="00A2127F">
        <w:rPr>
          <w:sz w:val="23"/>
          <w:szCs w:val="23"/>
        </w:rPr>
        <w:t xml:space="preserve">If a MAP Registered site chooses to use the same person to serve as both a direct care nurse and a MAP Monitor, the Service Provider must develop and maintain on site a written plan </w:t>
      </w:r>
      <w:r w:rsidR="00131B5B">
        <w:rPr>
          <w:sz w:val="23"/>
          <w:szCs w:val="23"/>
        </w:rPr>
        <w:t>to ensure MAP responsibilities are completed</w:t>
      </w:r>
      <w:r w:rsidRPr="00A2127F">
        <w:rPr>
          <w:sz w:val="23"/>
          <w:szCs w:val="23"/>
        </w:rPr>
        <w:t>.</w:t>
      </w:r>
    </w:p>
    <w:p w14:paraId="656108C7" w14:textId="652C941C" w:rsidR="00422428" w:rsidRPr="0023238E" w:rsidRDefault="00422428" w:rsidP="007F0B07">
      <w:pPr>
        <w:pStyle w:val="abPara"/>
        <w:numPr>
          <w:ilvl w:val="1"/>
          <w:numId w:val="105"/>
        </w:numPr>
        <w:rPr>
          <w:sz w:val="23"/>
          <w:szCs w:val="23"/>
        </w:rPr>
      </w:pPr>
      <w:r w:rsidRPr="00BA111E">
        <w:rPr>
          <w:i/>
          <w:sz w:val="23"/>
          <w:szCs w:val="23"/>
        </w:rPr>
        <w:t>MAP Monitor-Goal</w:t>
      </w:r>
      <w:r w:rsidR="00AC335E">
        <w:rPr>
          <w:sz w:val="23"/>
          <w:szCs w:val="23"/>
        </w:rPr>
        <w:t>: To safeguard medication administration while addressing</w:t>
      </w:r>
      <w:r w:rsidR="00EA7814">
        <w:rPr>
          <w:sz w:val="23"/>
          <w:szCs w:val="23"/>
        </w:rPr>
        <w:t xml:space="preserve"> </w:t>
      </w:r>
      <w:r w:rsidRPr="00BA111E">
        <w:rPr>
          <w:sz w:val="23"/>
          <w:szCs w:val="23"/>
        </w:rPr>
        <w:t>the distinct needs and challenges presented in administering medication to minors.</w:t>
      </w:r>
    </w:p>
    <w:p w14:paraId="569AB95F" w14:textId="77777777" w:rsidR="00422428" w:rsidRPr="00BA111E" w:rsidRDefault="00422428" w:rsidP="007F0B07">
      <w:pPr>
        <w:pStyle w:val="abPara"/>
        <w:numPr>
          <w:ilvl w:val="1"/>
          <w:numId w:val="105"/>
        </w:numPr>
        <w:rPr>
          <w:sz w:val="23"/>
          <w:szCs w:val="23"/>
        </w:rPr>
      </w:pPr>
      <w:r w:rsidRPr="00BA111E">
        <w:rPr>
          <w:i/>
          <w:sz w:val="23"/>
          <w:szCs w:val="23"/>
        </w:rPr>
        <w:t xml:space="preserve">MAP Monitor-Role: </w:t>
      </w:r>
      <w:r w:rsidRPr="00BA111E">
        <w:rPr>
          <w:sz w:val="23"/>
          <w:szCs w:val="23"/>
        </w:rPr>
        <w:t xml:space="preserve"> To </w:t>
      </w:r>
      <w:r w:rsidR="00AC335E">
        <w:rPr>
          <w:sz w:val="23"/>
          <w:szCs w:val="23"/>
        </w:rPr>
        <w:t>provide clinical assistance to</w:t>
      </w:r>
      <w:r w:rsidR="007D367C">
        <w:rPr>
          <w:sz w:val="23"/>
          <w:szCs w:val="23"/>
        </w:rPr>
        <w:t xml:space="preserve"> the</w:t>
      </w:r>
      <w:r w:rsidRPr="00BA111E">
        <w:rPr>
          <w:sz w:val="23"/>
          <w:szCs w:val="23"/>
        </w:rPr>
        <w:t xml:space="preserve"> MAP Certified staff</w:t>
      </w:r>
      <w:r w:rsidR="00AC335E">
        <w:rPr>
          <w:sz w:val="23"/>
          <w:szCs w:val="23"/>
        </w:rPr>
        <w:t xml:space="preserve"> and the Certified </w:t>
      </w:r>
      <w:r w:rsidR="007D367C">
        <w:rPr>
          <w:sz w:val="23"/>
          <w:szCs w:val="23"/>
        </w:rPr>
        <w:t xml:space="preserve">Site Supervisor, who are </w:t>
      </w:r>
      <w:r w:rsidR="00AC335E">
        <w:rPr>
          <w:sz w:val="23"/>
          <w:szCs w:val="23"/>
        </w:rPr>
        <w:t>working at MAP Registered sites serving you</w:t>
      </w:r>
      <w:r w:rsidR="007D367C">
        <w:rPr>
          <w:sz w:val="23"/>
          <w:szCs w:val="23"/>
        </w:rPr>
        <w:t>th</w:t>
      </w:r>
      <w:r w:rsidR="00AC335E">
        <w:rPr>
          <w:sz w:val="23"/>
          <w:szCs w:val="23"/>
        </w:rPr>
        <w:t>.</w:t>
      </w:r>
      <w:r w:rsidRPr="00BA111E">
        <w:rPr>
          <w:sz w:val="23"/>
          <w:szCs w:val="23"/>
        </w:rPr>
        <w:t xml:space="preserve">  This includes</w:t>
      </w:r>
      <w:r w:rsidR="007F6F61">
        <w:rPr>
          <w:sz w:val="23"/>
          <w:szCs w:val="23"/>
        </w:rPr>
        <w:t>,</w:t>
      </w:r>
      <w:r w:rsidRPr="00BA111E">
        <w:rPr>
          <w:sz w:val="23"/>
          <w:szCs w:val="23"/>
        </w:rPr>
        <w:t xml:space="preserve"> but is not limited to:</w:t>
      </w:r>
    </w:p>
    <w:p w14:paraId="08C64DC1" w14:textId="77777777" w:rsidR="00AC335E" w:rsidRPr="00AC335E" w:rsidRDefault="007B667B" w:rsidP="007F0B07">
      <w:pPr>
        <w:pStyle w:val="aiiipara"/>
        <w:numPr>
          <w:ilvl w:val="2"/>
          <w:numId w:val="105"/>
        </w:numPr>
        <w:rPr>
          <w:sz w:val="18"/>
          <w:szCs w:val="18"/>
        </w:rPr>
      </w:pPr>
      <w:r>
        <w:rPr>
          <w:sz w:val="23"/>
          <w:szCs w:val="23"/>
        </w:rPr>
        <w:t>a</w:t>
      </w:r>
      <w:r w:rsidR="00AC335E">
        <w:rPr>
          <w:sz w:val="23"/>
          <w:szCs w:val="23"/>
        </w:rPr>
        <w:t>ssisting MAP Certified staff in their role by:</w:t>
      </w:r>
    </w:p>
    <w:p w14:paraId="3AA1893B" w14:textId="77777777" w:rsidR="00422428" w:rsidRPr="007D367C" w:rsidRDefault="00415109" w:rsidP="007F0B07">
      <w:pPr>
        <w:pStyle w:val="a4Para"/>
        <w:numPr>
          <w:ilvl w:val="3"/>
          <w:numId w:val="105"/>
        </w:numPr>
        <w:rPr>
          <w:sz w:val="23"/>
          <w:szCs w:val="18"/>
        </w:rPr>
      </w:pPr>
      <w:r w:rsidRPr="007D367C">
        <w:rPr>
          <w:sz w:val="23"/>
        </w:rPr>
        <w:t xml:space="preserve">providing </w:t>
      </w:r>
      <w:r w:rsidR="00422428" w:rsidRPr="007D367C">
        <w:rPr>
          <w:sz w:val="23"/>
        </w:rPr>
        <w:t>Quality Assurance by monito</w:t>
      </w:r>
      <w:r w:rsidR="0061537E" w:rsidRPr="007D367C">
        <w:rPr>
          <w:sz w:val="23"/>
        </w:rPr>
        <w:t>ring the MAP Registered site’s Medication S</w:t>
      </w:r>
      <w:r w:rsidR="00422428" w:rsidRPr="007D367C">
        <w:rPr>
          <w:sz w:val="23"/>
        </w:rPr>
        <w:t>ystem</w:t>
      </w:r>
      <w:r w:rsidR="007F6F61" w:rsidRPr="007D367C">
        <w:rPr>
          <w:sz w:val="23"/>
        </w:rPr>
        <w:t xml:space="preserve"> to ensure compliance with DPH and DMH or</w:t>
      </w:r>
      <w:r w:rsidR="00422428" w:rsidRPr="007D367C">
        <w:rPr>
          <w:sz w:val="23"/>
        </w:rPr>
        <w:t xml:space="preserve"> DCF regulations, licensing requirements</w:t>
      </w:r>
      <w:r w:rsidR="00242457" w:rsidRPr="007D367C">
        <w:rPr>
          <w:sz w:val="23"/>
        </w:rPr>
        <w:t>,</w:t>
      </w:r>
      <w:r w:rsidR="008F3396" w:rsidRPr="007D367C">
        <w:rPr>
          <w:sz w:val="23"/>
        </w:rPr>
        <w:t xml:space="preserve"> </w:t>
      </w:r>
      <w:r w:rsidR="008158DD" w:rsidRPr="007D367C">
        <w:rPr>
          <w:sz w:val="23"/>
        </w:rPr>
        <w:t>MAP P</w:t>
      </w:r>
      <w:r w:rsidR="00422428" w:rsidRPr="007D367C">
        <w:rPr>
          <w:sz w:val="23"/>
        </w:rPr>
        <w:t>olicies</w:t>
      </w:r>
      <w:r w:rsidR="00995DD5" w:rsidRPr="007D367C">
        <w:rPr>
          <w:sz w:val="23"/>
        </w:rPr>
        <w:t>, and Curriculum</w:t>
      </w:r>
      <w:r w:rsidR="00536912" w:rsidRPr="007D367C">
        <w:rPr>
          <w:sz w:val="23"/>
        </w:rPr>
        <w:t>;</w:t>
      </w:r>
      <w:r w:rsidR="00422428" w:rsidRPr="007D367C">
        <w:rPr>
          <w:sz w:val="23"/>
        </w:rPr>
        <w:t xml:space="preserve"> </w:t>
      </w:r>
    </w:p>
    <w:p w14:paraId="621A650A" w14:textId="77777777" w:rsidR="00422428" w:rsidRPr="007D367C" w:rsidRDefault="00422428" w:rsidP="007F0B07">
      <w:pPr>
        <w:pStyle w:val="a4Para"/>
        <w:numPr>
          <w:ilvl w:val="3"/>
          <w:numId w:val="105"/>
        </w:numPr>
        <w:rPr>
          <w:sz w:val="23"/>
          <w:szCs w:val="18"/>
        </w:rPr>
      </w:pPr>
      <w:r w:rsidRPr="007D367C">
        <w:rPr>
          <w:sz w:val="23"/>
        </w:rPr>
        <w:t xml:space="preserve">This is accomplished by conducting reviews of medication practices at regular intervals </w:t>
      </w:r>
      <w:r w:rsidR="00613285" w:rsidRPr="007D367C">
        <w:rPr>
          <w:sz w:val="23"/>
        </w:rPr>
        <w:t>(and providing training when appropriate) including</w:t>
      </w:r>
      <w:r w:rsidR="007F6F61" w:rsidRPr="007D367C">
        <w:rPr>
          <w:sz w:val="23"/>
        </w:rPr>
        <w:t>,</w:t>
      </w:r>
      <w:r w:rsidR="00613285" w:rsidRPr="007D367C">
        <w:rPr>
          <w:sz w:val="23"/>
        </w:rPr>
        <w:t xml:space="preserve"> but</w:t>
      </w:r>
      <w:r w:rsidRPr="007D367C">
        <w:rPr>
          <w:sz w:val="23"/>
        </w:rPr>
        <w:t xml:space="preserve"> not limited to</w:t>
      </w:r>
      <w:r w:rsidRPr="007D367C">
        <w:rPr>
          <w:sz w:val="23"/>
          <w:szCs w:val="18"/>
        </w:rPr>
        <w:t xml:space="preserve">: </w:t>
      </w:r>
    </w:p>
    <w:p w14:paraId="29A30AD9" w14:textId="77777777" w:rsidR="00242457" w:rsidRPr="00995DD5" w:rsidRDefault="00422428" w:rsidP="007F0B07">
      <w:pPr>
        <w:pStyle w:val="aindent"/>
        <w:numPr>
          <w:ilvl w:val="6"/>
          <w:numId w:val="105"/>
        </w:numPr>
        <w:rPr>
          <w:sz w:val="23"/>
          <w:szCs w:val="23"/>
        </w:rPr>
      </w:pPr>
      <w:r w:rsidRPr="00BA111E">
        <w:rPr>
          <w:sz w:val="23"/>
          <w:szCs w:val="23"/>
        </w:rPr>
        <w:t>observi</w:t>
      </w:r>
      <w:r w:rsidR="00613285">
        <w:rPr>
          <w:sz w:val="23"/>
          <w:szCs w:val="23"/>
        </w:rPr>
        <w:t>ng Certified staff administer</w:t>
      </w:r>
      <w:r w:rsidR="00995DD5">
        <w:rPr>
          <w:sz w:val="23"/>
          <w:szCs w:val="23"/>
        </w:rPr>
        <w:t xml:space="preserve"> medication to verify</w:t>
      </w:r>
      <w:r w:rsidRPr="00BA111E">
        <w:rPr>
          <w:sz w:val="23"/>
          <w:szCs w:val="23"/>
        </w:rPr>
        <w:t xml:space="preserve"> they are following the </w:t>
      </w:r>
      <w:r w:rsidR="00613285">
        <w:rPr>
          <w:sz w:val="23"/>
          <w:szCs w:val="23"/>
        </w:rPr>
        <w:t>M</w:t>
      </w:r>
      <w:r w:rsidRPr="00BA111E">
        <w:rPr>
          <w:sz w:val="23"/>
          <w:szCs w:val="23"/>
        </w:rPr>
        <w:t>edic</w:t>
      </w:r>
      <w:r w:rsidR="00613285">
        <w:rPr>
          <w:sz w:val="23"/>
          <w:szCs w:val="23"/>
        </w:rPr>
        <w:t xml:space="preserve">ation Administration Process </w:t>
      </w:r>
      <w:r w:rsidR="00613285" w:rsidRPr="00995DD5">
        <w:rPr>
          <w:sz w:val="23"/>
          <w:szCs w:val="23"/>
        </w:rPr>
        <w:t>including</w:t>
      </w:r>
      <w:r w:rsidR="008158DD" w:rsidRPr="00995DD5">
        <w:rPr>
          <w:sz w:val="23"/>
          <w:szCs w:val="23"/>
        </w:rPr>
        <w:t xml:space="preserve">, </w:t>
      </w:r>
      <w:r w:rsidR="00860A33" w:rsidRPr="00995DD5">
        <w:rPr>
          <w:sz w:val="23"/>
          <w:szCs w:val="23"/>
        </w:rPr>
        <w:t>‘Individual-Specific’</w:t>
      </w:r>
      <w:r w:rsidR="00F238A2">
        <w:rPr>
          <w:sz w:val="23"/>
          <w:szCs w:val="23"/>
        </w:rPr>
        <w:t xml:space="preserve"> </w:t>
      </w:r>
      <w:r w:rsidR="008158DD" w:rsidRPr="00995DD5">
        <w:rPr>
          <w:sz w:val="23"/>
          <w:szCs w:val="23"/>
        </w:rPr>
        <w:t>P</w:t>
      </w:r>
      <w:r w:rsidRPr="00995DD5">
        <w:rPr>
          <w:sz w:val="23"/>
          <w:szCs w:val="23"/>
        </w:rPr>
        <w:t>rotocols</w:t>
      </w:r>
      <w:r w:rsidR="00613285" w:rsidRPr="00995DD5">
        <w:rPr>
          <w:sz w:val="23"/>
          <w:szCs w:val="23"/>
        </w:rPr>
        <w:t xml:space="preserve"> (as applicable)</w:t>
      </w:r>
      <w:r w:rsidRPr="00995DD5">
        <w:rPr>
          <w:sz w:val="23"/>
          <w:szCs w:val="23"/>
        </w:rPr>
        <w:t xml:space="preserve">; </w:t>
      </w:r>
    </w:p>
    <w:p w14:paraId="6EE3F4FB" w14:textId="77777777" w:rsidR="004F3B0C" w:rsidRPr="00BA111E" w:rsidRDefault="00995DD5" w:rsidP="007F0B07">
      <w:pPr>
        <w:numPr>
          <w:ilvl w:val="6"/>
          <w:numId w:val="105"/>
        </w:numPr>
        <w:rPr>
          <w:rFonts w:ascii="Arial" w:hAnsi="Arial" w:cs="Arial"/>
          <w:sz w:val="23"/>
          <w:szCs w:val="23"/>
        </w:rPr>
      </w:pPr>
      <w:r>
        <w:rPr>
          <w:rFonts w:ascii="Arial" w:hAnsi="Arial" w:cs="Arial"/>
          <w:sz w:val="23"/>
          <w:szCs w:val="23"/>
        </w:rPr>
        <w:t xml:space="preserve">verifying </w:t>
      </w:r>
      <w:r w:rsidR="004F3B0C" w:rsidRPr="00BA111E">
        <w:rPr>
          <w:rFonts w:ascii="Arial" w:hAnsi="Arial" w:cs="Arial"/>
          <w:sz w:val="23"/>
          <w:szCs w:val="23"/>
        </w:rPr>
        <w:t>Ce</w:t>
      </w:r>
      <w:r>
        <w:rPr>
          <w:rFonts w:ascii="Arial" w:hAnsi="Arial" w:cs="Arial"/>
          <w:sz w:val="23"/>
          <w:szCs w:val="23"/>
        </w:rPr>
        <w:t xml:space="preserve">rtified staff have ensured </w:t>
      </w:r>
      <w:r w:rsidR="004F3B0C" w:rsidRPr="00BA111E">
        <w:rPr>
          <w:rFonts w:ascii="Arial" w:hAnsi="Arial" w:cs="Arial"/>
          <w:sz w:val="23"/>
          <w:szCs w:val="23"/>
        </w:rPr>
        <w:t>th</w:t>
      </w:r>
      <w:r>
        <w:rPr>
          <w:rFonts w:ascii="Arial" w:hAnsi="Arial" w:cs="Arial"/>
          <w:sz w:val="23"/>
          <w:szCs w:val="23"/>
        </w:rPr>
        <w:t>e Health Care Provider (HCP) O</w:t>
      </w:r>
      <w:r w:rsidR="004F3B0C" w:rsidRPr="00BA111E">
        <w:rPr>
          <w:rFonts w:ascii="Arial" w:hAnsi="Arial" w:cs="Arial"/>
          <w:sz w:val="23"/>
          <w:szCs w:val="23"/>
        </w:rPr>
        <w:t>rders a</w:t>
      </w:r>
      <w:r>
        <w:rPr>
          <w:rFonts w:ascii="Arial" w:hAnsi="Arial" w:cs="Arial"/>
          <w:sz w:val="23"/>
          <w:szCs w:val="23"/>
        </w:rPr>
        <w:t>re current and accurately</w:t>
      </w:r>
      <w:r w:rsidR="004F3B0C" w:rsidRPr="00BA111E">
        <w:rPr>
          <w:rFonts w:ascii="Arial" w:hAnsi="Arial" w:cs="Arial"/>
          <w:sz w:val="23"/>
          <w:szCs w:val="23"/>
        </w:rPr>
        <w:t xml:space="preserve"> transcribed (</w:t>
      </w:r>
      <w:hyperlink w:anchor="HealthCareProviderOrders" w:history="1">
        <w:r w:rsidR="004F3B0C"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F3B0C" w:rsidRPr="009C3D1C">
        <w:rPr>
          <w:rFonts w:ascii="Arial" w:hAnsi="Arial" w:cs="Arial"/>
          <w:i/>
          <w:sz w:val="23"/>
          <w:szCs w:val="23"/>
        </w:rPr>
        <w:t xml:space="preserve"> and </w:t>
      </w:r>
      <w:hyperlink w:anchor="MedicationAdministrationRecord" w:history="1">
        <w:r w:rsidR="004F3B0C" w:rsidRPr="009C3D1C">
          <w:rPr>
            <w:rStyle w:val="Hyperlink"/>
            <w:rFonts w:ascii="Arial" w:hAnsi="Arial" w:cs="Arial"/>
            <w:i/>
            <w:sz w:val="23"/>
            <w:szCs w:val="23"/>
          </w:rPr>
          <w:t>1</w:t>
        </w:r>
        <w:r w:rsidR="00F46555" w:rsidRPr="009C3D1C">
          <w:rPr>
            <w:rStyle w:val="Hyperlink"/>
            <w:rFonts w:ascii="Arial" w:hAnsi="Arial" w:cs="Arial"/>
            <w:i/>
            <w:sz w:val="23"/>
            <w:szCs w:val="23"/>
          </w:rPr>
          <w:t>1</w:t>
        </w:r>
      </w:hyperlink>
      <w:r w:rsidR="004F3B0C" w:rsidRPr="009C3D1C">
        <w:rPr>
          <w:rFonts w:ascii="Arial" w:hAnsi="Arial" w:cs="Arial"/>
          <w:sz w:val="23"/>
          <w:szCs w:val="23"/>
        </w:rPr>
        <w:t>);</w:t>
      </w:r>
    </w:p>
    <w:p w14:paraId="3A3A2C55" w14:textId="77777777" w:rsidR="00713FC8" w:rsidRDefault="00242457" w:rsidP="007F0B07">
      <w:pPr>
        <w:numPr>
          <w:ilvl w:val="6"/>
          <w:numId w:val="105"/>
        </w:numPr>
        <w:rPr>
          <w:rFonts w:ascii="Arial" w:hAnsi="Arial" w:cs="Arial"/>
          <w:sz w:val="23"/>
          <w:szCs w:val="23"/>
        </w:rPr>
      </w:pPr>
      <w:r w:rsidRPr="00713FC8">
        <w:rPr>
          <w:rFonts w:ascii="Arial" w:hAnsi="Arial" w:cs="Arial"/>
          <w:sz w:val="23"/>
          <w:szCs w:val="23"/>
        </w:rPr>
        <w:t xml:space="preserve">reviewing </w:t>
      </w:r>
      <w:r w:rsidR="00672F3E" w:rsidRPr="00713FC8">
        <w:rPr>
          <w:rFonts w:ascii="Arial" w:hAnsi="Arial" w:cs="Arial"/>
          <w:sz w:val="23"/>
          <w:szCs w:val="23"/>
        </w:rPr>
        <w:t xml:space="preserve">medication administration </w:t>
      </w:r>
      <w:r w:rsidRPr="00713FC8">
        <w:rPr>
          <w:rFonts w:ascii="Arial" w:hAnsi="Arial" w:cs="Arial"/>
          <w:sz w:val="23"/>
          <w:szCs w:val="23"/>
        </w:rPr>
        <w:t>d</w:t>
      </w:r>
      <w:r w:rsidR="00672F3E" w:rsidRPr="00713FC8">
        <w:rPr>
          <w:rFonts w:ascii="Arial" w:hAnsi="Arial" w:cs="Arial"/>
          <w:sz w:val="23"/>
          <w:szCs w:val="23"/>
        </w:rPr>
        <w:t>ocumentation</w:t>
      </w:r>
      <w:r w:rsidRPr="00713FC8">
        <w:rPr>
          <w:rFonts w:ascii="Arial" w:hAnsi="Arial" w:cs="Arial"/>
          <w:sz w:val="23"/>
          <w:szCs w:val="23"/>
        </w:rPr>
        <w:t xml:space="preserve"> </w:t>
      </w:r>
      <w:r w:rsidR="00672F3E" w:rsidRPr="00713FC8">
        <w:rPr>
          <w:rFonts w:ascii="Arial" w:hAnsi="Arial" w:cs="Arial"/>
          <w:sz w:val="23"/>
          <w:szCs w:val="23"/>
        </w:rPr>
        <w:t xml:space="preserve">completed by the Certified staff </w:t>
      </w:r>
      <w:r w:rsidRPr="00713FC8">
        <w:rPr>
          <w:rFonts w:ascii="Arial" w:hAnsi="Arial" w:cs="Arial"/>
          <w:sz w:val="23"/>
          <w:szCs w:val="23"/>
        </w:rPr>
        <w:t>at the MAP Registe</w:t>
      </w:r>
      <w:r w:rsidR="00242C76" w:rsidRPr="00713FC8">
        <w:rPr>
          <w:rFonts w:ascii="Arial" w:hAnsi="Arial" w:cs="Arial"/>
          <w:sz w:val="23"/>
          <w:szCs w:val="23"/>
        </w:rPr>
        <w:t>red site</w:t>
      </w:r>
      <w:r w:rsidR="00F238A2" w:rsidRPr="00713FC8">
        <w:rPr>
          <w:rFonts w:ascii="Arial" w:hAnsi="Arial" w:cs="Arial"/>
          <w:sz w:val="23"/>
          <w:szCs w:val="23"/>
        </w:rPr>
        <w:t>;</w:t>
      </w:r>
      <w:r w:rsidR="00713FC8" w:rsidRPr="00713FC8">
        <w:rPr>
          <w:rFonts w:ascii="Arial" w:hAnsi="Arial" w:cs="Arial"/>
          <w:sz w:val="23"/>
          <w:szCs w:val="23"/>
        </w:rPr>
        <w:t xml:space="preserve"> </w:t>
      </w:r>
    </w:p>
    <w:p w14:paraId="64C38920" w14:textId="77777777" w:rsidR="00713FC8" w:rsidRPr="00713FC8" w:rsidRDefault="00713FC8" w:rsidP="007F0B07">
      <w:pPr>
        <w:numPr>
          <w:ilvl w:val="7"/>
          <w:numId w:val="105"/>
        </w:numPr>
        <w:rPr>
          <w:rFonts w:ascii="Arial" w:hAnsi="Arial" w:cs="Arial"/>
          <w:sz w:val="23"/>
          <w:szCs w:val="23"/>
        </w:rPr>
      </w:pPr>
      <w:r>
        <w:rPr>
          <w:rFonts w:ascii="Arial" w:hAnsi="Arial" w:cs="Arial"/>
          <w:sz w:val="23"/>
          <w:szCs w:val="23"/>
        </w:rPr>
        <w:t xml:space="preserve">This includes </w:t>
      </w:r>
      <w:r w:rsidR="0067330A">
        <w:rPr>
          <w:rFonts w:ascii="Arial" w:hAnsi="Arial" w:cs="Arial"/>
          <w:sz w:val="23"/>
          <w:szCs w:val="23"/>
        </w:rPr>
        <w:t>checking documentation</w:t>
      </w:r>
      <w:r>
        <w:rPr>
          <w:rFonts w:ascii="Arial" w:hAnsi="Arial" w:cs="Arial"/>
          <w:sz w:val="23"/>
          <w:szCs w:val="23"/>
        </w:rPr>
        <w:t xml:space="preserve"> </w:t>
      </w:r>
      <w:r w:rsidRPr="00BA111E">
        <w:rPr>
          <w:rFonts w:ascii="Arial" w:hAnsi="Arial" w:cs="Arial"/>
          <w:sz w:val="23"/>
          <w:szCs w:val="23"/>
        </w:rPr>
        <w:t xml:space="preserve">the Certified staff have administered medication in accordance with the </w:t>
      </w:r>
      <w:r>
        <w:rPr>
          <w:rFonts w:ascii="Arial" w:hAnsi="Arial" w:cs="Arial"/>
          <w:sz w:val="23"/>
          <w:szCs w:val="23"/>
        </w:rPr>
        <w:t>HCP Order</w:t>
      </w:r>
      <w:r w:rsidRPr="00BA111E">
        <w:rPr>
          <w:rFonts w:ascii="Arial" w:hAnsi="Arial" w:cs="Arial"/>
          <w:sz w:val="23"/>
          <w:szCs w:val="23"/>
        </w:rPr>
        <w:t>s (</w:t>
      </w:r>
      <w:hyperlink w:anchor="HealthCareProviderOrders" w:history="1">
        <w:r w:rsidRPr="009C3D1C">
          <w:rPr>
            <w:rStyle w:val="Hyperlink"/>
            <w:rFonts w:ascii="Arial" w:hAnsi="Arial" w:cs="Arial"/>
            <w:i/>
            <w:sz w:val="23"/>
            <w:szCs w:val="23"/>
          </w:rPr>
          <w:t>See Policy Section 0</w:t>
        </w:r>
        <w:r w:rsidR="00F46555" w:rsidRPr="009C3D1C">
          <w:rPr>
            <w:rStyle w:val="Hyperlink"/>
            <w:rFonts w:ascii="Arial" w:hAnsi="Arial" w:cs="Arial"/>
            <w:i/>
            <w:sz w:val="23"/>
            <w:szCs w:val="23"/>
          </w:rPr>
          <w:t>8</w:t>
        </w:r>
      </w:hyperlink>
      <w:r>
        <w:rPr>
          <w:rFonts w:ascii="Arial" w:hAnsi="Arial" w:cs="Arial"/>
          <w:sz w:val="23"/>
          <w:szCs w:val="23"/>
        </w:rPr>
        <w:t>).</w:t>
      </w:r>
    </w:p>
    <w:p w14:paraId="3C707F12" w14:textId="77777777" w:rsidR="00422428" w:rsidRPr="00BA111E" w:rsidRDefault="00F238A2" w:rsidP="007F0B07">
      <w:pPr>
        <w:pStyle w:val="a4Para"/>
        <w:numPr>
          <w:ilvl w:val="6"/>
          <w:numId w:val="105"/>
        </w:numPr>
        <w:rPr>
          <w:sz w:val="23"/>
          <w:szCs w:val="23"/>
        </w:rPr>
      </w:pPr>
      <w:r>
        <w:rPr>
          <w:sz w:val="23"/>
          <w:szCs w:val="23"/>
        </w:rPr>
        <w:t xml:space="preserve">ensuring that ‘Individual-Specific’ </w:t>
      </w:r>
      <w:r w:rsidR="00242C76">
        <w:rPr>
          <w:sz w:val="23"/>
          <w:szCs w:val="23"/>
        </w:rPr>
        <w:t>P</w:t>
      </w:r>
      <w:r w:rsidR="00242457" w:rsidRPr="00BA111E">
        <w:rPr>
          <w:sz w:val="23"/>
          <w:szCs w:val="23"/>
        </w:rPr>
        <w:t xml:space="preserve">rotocols </w:t>
      </w:r>
      <w:r>
        <w:rPr>
          <w:sz w:val="23"/>
          <w:szCs w:val="23"/>
        </w:rPr>
        <w:t>(e.g., Seizure Protocols, Blood G</w:t>
      </w:r>
      <w:r w:rsidRPr="00BA111E">
        <w:rPr>
          <w:sz w:val="23"/>
          <w:szCs w:val="23"/>
        </w:rPr>
        <w:t>lucose</w:t>
      </w:r>
      <w:r>
        <w:rPr>
          <w:sz w:val="23"/>
          <w:szCs w:val="23"/>
        </w:rPr>
        <w:t xml:space="preserve"> Monitoring Protocols, etc.) are in place</w:t>
      </w:r>
      <w:r w:rsidR="00227F8B">
        <w:rPr>
          <w:sz w:val="23"/>
          <w:szCs w:val="23"/>
        </w:rPr>
        <w:t xml:space="preserve"> (when applicable)</w:t>
      </w:r>
      <w:r>
        <w:rPr>
          <w:sz w:val="23"/>
          <w:szCs w:val="23"/>
        </w:rPr>
        <w:t>,</w:t>
      </w:r>
      <w:r w:rsidR="00242C76">
        <w:rPr>
          <w:sz w:val="23"/>
          <w:szCs w:val="23"/>
        </w:rPr>
        <w:t xml:space="preserve"> being followed</w:t>
      </w:r>
      <w:r>
        <w:rPr>
          <w:sz w:val="23"/>
          <w:szCs w:val="23"/>
        </w:rPr>
        <w:t>,</w:t>
      </w:r>
      <w:r w:rsidR="00242C76">
        <w:rPr>
          <w:sz w:val="23"/>
          <w:szCs w:val="23"/>
        </w:rPr>
        <w:t xml:space="preserve"> </w:t>
      </w:r>
      <w:r>
        <w:rPr>
          <w:sz w:val="23"/>
          <w:szCs w:val="23"/>
        </w:rPr>
        <w:t>and HCP notification is documented</w:t>
      </w:r>
      <w:r w:rsidR="00242457" w:rsidRPr="00BA111E">
        <w:rPr>
          <w:sz w:val="23"/>
          <w:szCs w:val="23"/>
        </w:rPr>
        <w:t xml:space="preserve"> (</w:t>
      </w:r>
      <w:hyperlink w:anchor="AncillaryPractices" w:history="1">
        <w:r w:rsidR="00242457" w:rsidRPr="009C3D1C">
          <w:rPr>
            <w:rStyle w:val="Hyperlink"/>
            <w:i/>
            <w:sz w:val="23"/>
            <w:szCs w:val="23"/>
          </w:rPr>
          <w:t>See Policy Sections 1</w:t>
        </w:r>
        <w:r w:rsidR="00F46555" w:rsidRPr="009C3D1C">
          <w:rPr>
            <w:rStyle w:val="Hyperlink"/>
            <w:i/>
            <w:sz w:val="23"/>
            <w:szCs w:val="23"/>
          </w:rPr>
          <w:t>8</w:t>
        </w:r>
      </w:hyperlink>
      <w:r w:rsidR="00242457" w:rsidRPr="009C3D1C">
        <w:rPr>
          <w:i/>
          <w:sz w:val="23"/>
          <w:szCs w:val="23"/>
        </w:rPr>
        <w:t xml:space="preserve"> </w:t>
      </w:r>
      <w:r w:rsidR="00242457" w:rsidRPr="00CB5E69">
        <w:rPr>
          <w:i/>
          <w:sz w:val="23"/>
          <w:szCs w:val="23"/>
        </w:rPr>
        <w:t xml:space="preserve">and </w:t>
      </w:r>
      <w:hyperlink w:anchor="SpecializedTraining" w:history="1">
        <w:r w:rsidR="00242457" w:rsidRPr="00CB5E69">
          <w:rPr>
            <w:rStyle w:val="Hyperlink"/>
            <w:i/>
            <w:sz w:val="23"/>
            <w:szCs w:val="23"/>
          </w:rPr>
          <w:t>1</w:t>
        </w:r>
        <w:r w:rsidR="00F46555" w:rsidRPr="00CB5E69">
          <w:rPr>
            <w:rStyle w:val="Hyperlink"/>
            <w:i/>
            <w:sz w:val="23"/>
            <w:szCs w:val="23"/>
          </w:rPr>
          <w:t>9</w:t>
        </w:r>
      </w:hyperlink>
      <w:r w:rsidR="00242457" w:rsidRPr="00CB5E69">
        <w:rPr>
          <w:sz w:val="23"/>
          <w:szCs w:val="23"/>
        </w:rPr>
        <w:t>);</w:t>
      </w:r>
    </w:p>
    <w:p w14:paraId="42C7A556" w14:textId="77777777" w:rsidR="00713FC8" w:rsidRDefault="00672F3E" w:rsidP="007F0B07">
      <w:pPr>
        <w:numPr>
          <w:ilvl w:val="6"/>
          <w:numId w:val="105"/>
        </w:numPr>
        <w:rPr>
          <w:rFonts w:ascii="Arial" w:hAnsi="Arial" w:cs="Arial"/>
          <w:sz w:val="23"/>
          <w:szCs w:val="23"/>
        </w:rPr>
      </w:pPr>
      <w:r>
        <w:rPr>
          <w:rFonts w:ascii="Arial" w:hAnsi="Arial" w:cs="Arial"/>
          <w:sz w:val="23"/>
          <w:szCs w:val="23"/>
        </w:rPr>
        <w:t>ensuring</w:t>
      </w:r>
      <w:r w:rsidR="006A49F3" w:rsidRPr="00BA111E">
        <w:rPr>
          <w:rFonts w:ascii="Arial" w:hAnsi="Arial" w:cs="Arial"/>
          <w:sz w:val="23"/>
          <w:szCs w:val="23"/>
        </w:rPr>
        <w:t xml:space="preserve"> </w:t>
      </w:r>
      <w:r>
        <w:rPr>
          <w:rFonts w:ascii="Arial" w:hAnsi="Arial" w:cs="Arial"/>
          <w:sz w:val="23"/>
          <w:szCs w:val="23"/>
        </w:rPr>
        <w:t>Certified staff have confirmed</w:t>
      </w:r>
      <w:r w:rsidR="00713FC8">
        <w:rPr>
          <w:rFonts w:ascii="Arial" w:hAnsi="Arial" w:cs="Arial"/>
          <w:sz w:val="23"/>
          <w:szCs w:val="23"/>
        </w:rPr>
        <w:t xml:space="preserve"> the:</w:t>
      </w:r>
    </w:p>
    <w:p w14:paraId="001EBF3E" w14:textId="77777777" w:rsidR="00713FC8" w:rsidRDefault="00713FC8" w:rsidP="007F0B07">
      <w:pPr>
        <w:numPr>
          <w:ilvl w:val="7"/>
          <w:numId w:val="105"/>
        </w:numPr>
        <w:rPr>
          <w:rFonts w:ascii="Arial" w:hAnsi="Arial" w:cs="Arial"/>
          <w:sz w:val="23"/>
          <w:szCs w:val="23"/>
        </w:rPr>
      </w:pPr>
      <w:r>
        <w:rPr>
          <w:rFonts w:ascii="Arial" w:hAnsi="Arial" w:cs="Arial"/>
          <w:sz w:val="23"/>
          <w:szCs w:val="23"/>
        </w:rPr>
        <w:t xml:space="preserve">pharmacy </w:t>
      </w:r>
      <w:r w:rsidR="008B11F4">
        <w:rPr>
          <w:rFonts w:ascii="Arial" w:hAnsi="Arial" w:cs="Arial"/>
          <w:sz w:val="23"/>
          <w:szCs w:val="23"/>
        </w:rPr>
        <w:t>supplied the MAP Registered site with the medication as ordered by the HCP;</w:t>
      </w:r>
      <w:r>
        <w:rPr>
          <w:rFonts w:ascii="Arial" w:hAnsi="Arial" w:cs="Arial"/>
          <w:sz w:val="23"/>
          <w:szCs w:val="23"/>
        </w:rPr>
        <w:t xml:space="preserve"> and</w:t>
      </w:r>
    </w:p>
    <w:p w14:paraId="369B6FB0" w14:textId="77777777" w:rsidR="00422428" w:rsidRPr="009C3D1C" w:rsidRDefault="004F3B0C" w:rsidP="007F0B07">
      <w:pPr>
        <w:numPr>
          <w:ilvl w:val="7"/>
          <w:numId w:val="105"/>
        </w:numPr>
        <w:rPr>
          <w:rFonts w:ascii="Arial" w:hAnsi="Arial" w:cs="Arial"/>
          <w:sz w:val="23"/>
          <w:szCs w:val="23"/>
        </w:rPr>
      </w:pPr>
      <w:r w:rsidRPr="00713FC8">
        <w:rPr>
          <w:rFonts w:ascii="Arial" w:hAnsi="Arial" w:cs="Arial"/>
          <w:sz w:val="23"/>
          <w:szCs w:val="23"/>
        </w:rPr>
        <w:t>medication</w:t>
      </w:r>
      <w:r w:rsidR="00672F3E" w:rsidRPr="00713FC8">
        <w:rPr>
          <w:rFonts w:ascii="Arial" w:hAnsi="Arial" w:cs="Arial"/>
          <w:sz w:val="23"/>
          <w:szCs w:val="23"/>
        </w:rPr>
        <w:t xml:space="preserve"> ordered by the HCP</w:t>
      </w:r>
      <w:r w:rsidR="00422428" w:rsidRPr="00713FC8">
        <w:rPr>
          <w:rFonts w:ascii="Arial" w:hAnsi="Arial" w:cs="Arial"/>
          <w:sz w:val="23"/>
          <w:szCs w:val="23"/>
        </w:rPr>
        <w:t xml:space="preserve"> </w:t>
      </w:r>
      <w:r w:rsidR="00C8785E" w:rsidRPr="00713FC8">
        <w:rPr>
          <w:rFonts w:ascii="Arial" w:hAnsi="Arial" w:cs="Arial"/>
          <w:sz w:val="23"/>
          <w:szCs w:val="23"/>
        </w:rPr>
        <w:t>agrees with</w:t>
      </w:r>
      <w:r w:rsidR="00422428" w:rsidRPr="00713FC8">
        <w:rPr>
          <w:rFonts w:ascii="Arial" w:hAnsi="Arial" w:cs="Arial"/>
          <w:sz w:val="23"/>
          <w:szCs w:val="23"/>
        </w:rPr>
        <w:t xml:space="preserve"> the</w:t>
      </w:r>
      <w:r w:rsidR="008B11F4" w:rsidRPr="00713FC8">
        <w:rPr>
          <w:rFonts w:ascii="Arial" w:hAnsi="Arial" w:cs="Arial"/>
          <w:sz w:val="23"/>
          <w:szCs w:val="23"/>
        </w:rPr>
        <w:t xml:space="preserve"> information printed on the</w:t>
      </w:r>
      <w:r w:rsidR="00672F3E" w:rsidRPr="00713FC8">
        <w:rPr>
          <w:rFonts w:ascii="Arial" w:hAnsi="Arial" w:cs="Arial"/>
          <w:sz w:val="23"/>
          <w:szCs w:val="23"/>
        </w:rPr>
        <w:t xml:space="preserve"> pharmacy label</w:t>
      </w:r>
      <w:r w:rsidR="00422428" w:rsidRPr="00713FC8">
        <w:rPr>
          <w:rFonts w:ascii="Arial" w:hAnsi="Arial" w:cs="Arial"/>
          <w:sz w:val="23"/>
          <w:szCs w:val="23"/>
        </w:rPr>
        <w:t xml:space="preserve"> (</w:t>
      </w:r>
      <w:hyperlink w:anchor="HealthCareProviderOrders" w:history="1">
        <w:r w:rsidR="00422428"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22428" w:rsidRPr="009C3D1C">
        <w:rPr>
          <w:rFonts w:ascii="Arial" w:hAnsi="Arial" w:cs="Arial"/>
          <w:i/>
          <w:sz w:val="23"/>
          <w:szCs w:val="23"/>
        </w:rPr>
        <w:t xml:space="preserve"> and </w:t>
      </w:r>
      <w:hyperlink w:anchor="Pharmacy" w:history="1">
        <w:r w:rsidR="00F46555" w:rsidRPr="009C3D1C">
          <w:rPr>
            <w:rStyle w:val="Hyperlink"/>
            <w:rFonts w:ascii="Arial" w:hAnsi="Arial" w:cs="Arial"/>
            <w:i/>
            <w:sz w:val="23"/>
            <w:szCs w:val="23"/>
          </w:rPr>
          <w:t>10</w:t>
        </w:r>
      </w:hyperlink>
      <w:r w:rsidR="00713FC8" w:rsidRPr="009C3D1C">
        <w:rPr>
          <w:rFonts w:ascii="Arial" w:hAnsi="Arial" w:cs="Arial"/>
          <w:sz w:val="23"/>
          <w:szCs w:val="23"/>
        </w:rPr>
        <w:t>).</w:t>
      </w:r>
    </w:p>
    <w:p w14:paraId="04187554" w14:textId="77777777" w:rsidR="00AC335E" w:rsidRDefault="00422428" w:rsidP="007F0B07">
      <w:pPr>
        <w:numPr>
          <w:ilvl w:val="6"/>
          <w:numId w:val="105"/>
        </w:numPr>
        <w:rPr>
          <w:rFonts w:ascii="Arial" w:hAnsi="Arial" w:cs="Arial"/>
          <w:i/>
          <w:sz w:val="23"/>
          <w:szCs w:val="23"/>
        </w:rPr>
      </w:pPr>
      <w:r w:rsidRPr="00BA111E">
        <w:rPr>
          <w:rFonts w:ascii="Arial" w:hAnsi="Arial" w:cs="Arial"/>
          <w:sz w:val="23"/>
          <w:szCs w:val="23"/>
        </w:rPr>
        <w:t>obse</w:t>
      </w:r>
      <w:r w:rsidR="0067330A">
        <w:rPr>
          <w:rFonts w:ascii="Arial" w:hAnsi="Arial" w:cs="Arial"/>
          <w:sz w:val="23"/>
          <w:szCs w:val="23"/>
        </w:rPr>
        <w:t xml:space="preserve">rving Certified staff </w:t>
      </w:r>
      <w:r w:rsidR="0067330A" w:rsidRPr="0067330A">
        <w:rPr>
          <w:rFonts w:ascii="Arial" w:hAnsi="Arial" w:cs="Arial"/>
          <w:sz w:val="23"/>
          <w:szCs w:val="23"/>
        </w:rPr>
        <w:t>conduct</w:t>
      </w:r>
      <w:r w:rsidR="0067330A">
        <w:rPr>
          <w:rFonts w:ascii="Arial" w:hAnsi="Arial" w:cs="Arial"/>
          <w:sz w:val="23"/>
          <w:szCs w:val="23"/>
        </w:rPr>
        <w:t xml:space="preserve"> </w:t>
      </w:r>
      <w:r w:rsidR="00FA490E">
        <w:rPr>
          <w:rFonts w:ascii="Arial" w:hAnsi="Arial" w:cs="Arial"/>
          <w:sz w:val="23"/>
          <w:szCs w:val="23"/>
        </w:rPr>
        <w:t>‘Shoulder-to-Shoulder</w:t>
      </w:r>
      <w:r w:rsidR="00193DF8">
        <w:rPr>
          <w:rFonts w:ascii="Arial" w:hAnsi="Arial" w:cs="Arial"/>
          <w:sz w:val="23"/>
          <w:szCs w:val="23"/>
        </w:rPr>
        <w:t>’</w:t>
      </w:r>
      <w:r w:rsidR="00FA490E">
        <w:rPr>
          <w:rFonts w:ascii="Arial" w:hAnsi="Arial" w:cs="Arial"/>
          <w:sz w:val="23"/>
          <w:szCs w:val="23"/>
        </w:rPr>
        <w:t xml:space="preserve"> </w:t>
      </w:r>
      <w:r w:rsidR="0067330A">
        <w:rPr>
          <w:rFonts w:ascii="Arial" w:hAnsi="Arial" w:cs="Arial"/>
          <w:sz w:val="23"/>
          <w:szCs w:val="23"/>
        </w:rPr>
        <w:t>count(s) of the</w:t>
      </w:r>
      <w:r w:rsidRPr="0067330A">
        <w:rPr>
          <w:rFonts w:ascii="Arial" w:hAnsi="Arial" w:cs="Arial"/>
          <w:sz w:val="23"/>
          <w:szCs w:val="23"/>
        </w:rPr>
        <w:t xml:space="preserve"> Countable Controlled Substance</w:t>
      </w:r>
      <w:r w:rsidR="007F6F61" w:rsidRPr="0067330A">
        <w:rPr>
          <w:rFonts w:ascii="Arial" w:hAnsi="Arial" w:cs="Arial"/>
          <w:sz w:val="23"/>
          <w:szCs w:val="23"/>
        </w:rPr>
        <w:t>s</w:t>
      </w:r>
      <w:r w:rsidR="00FA490E">
        <w:rPr>
          <w:rFonts w:ascii="Arial" w:hAnsi="Arial" w:cs="Arial"/>
          <w:i/>
          <w:sz w:val="23"/>
          <w:szCs w:val="23"/>
        </w:rPr>
        <w:t xml:space="preserve"> (</w:t>
      </w:r>
      <w:hyperlink w:anchor="MedicationSecurity" w:history="1">
        <w:r w:rsidR="00FA490E"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2</w:t>
        </w:r>
      </w:hyperlink>
      <w:r w:rsidR="00FA490E" w:rsidRPr="00CB5E69">
        <w:rPr>
          <w:rFonts w:ascii="Arial" w:hAnsi="Arial" w:cs="Arial"/>
          <w:i/>
          <w:sz w:val="23"/>
          <w:szCs w:val="23"/>
        </w:rPr>
        <w:t>)</w:t>
      </w:r>
      <w:r w:rsidR="0067330A" w:rsidRPr="00CB5E69">
        <w:rPr>
          <w:rFonts w:ascii="Arial" w:hAnsi="Arial" w:cs="Arial"/>
          <w:sz w:val="23"/>
          <w:szCs w:val="23"/>
        </w:rPr>
        <w:t>;</w:t>
      </w:r>
      <w:r w:rsidR="0067330A">
        <w:rPr>
          <w:rFonts w:ascii="Arial" w:hAnsi="Arial" w:cs="Arial"/>
          <w:sz w:val="23"/>
          <w:szCs w:val="23"/>
        </w:rPr>
        <w:t xml:space="preserve"> </w:t>
      </w:r>
      <w:r w:rsidRPr="0067330A">
        <w:rPr>
          <w:rFonts w:ascii="Arial" w:hAnsi="Arial" w:cs="Arial"/>
          <w:sz w:val="23"/>
          <w:szCs w:val="23"/>
        </w:rPr>
        <w:t xml:space="preserve"> </w:t>
      </w:r>
    </w:p>
    <w:p w14:paraId="3959D6D5" w14:textId="77777777" w:rsidR="00AC335E" w:rsidRPr="00AC335E" w:rsidRDefault="0067330A" w:rsidP="007F0B07">
      <w:pPr>
        <w:numPr>
          <w:ilvl w:val="6"/>
          <w:numId w:val="105"/>
        </w:numPr>
        <w:rPr>
          <w:rFonts w:ascii="Arial" w:hAnsi="Arial" w:cs="Arial"/>
          <w:i/>
          <w:sz w:val="23"/>
          <w:szCs w:val="23"/>
        </w:rPr>
      </w:pPr>
      <w:r w:rsidRPr="00AC335E">
        <w:rPr>
          <w:rFonts w:ascii="Arial" w:hAnsi="Arial" w:cs="Arial"/>
          <w:sz w:val="23"/>
          <w:szCs w:val="23"/>
        </w:rPr>
        <w:lastRenderedPageBreak/>
        <w:t xml:space="preserve">ensuring Certified staff </w:t>
      </w:r>
      <w:r w:rsidR="00FA490E" w:rsidRPr="00AC335E">
        <w:rPr>
          <w:rFonts w:ascii="Arial" w:hAnsi="Arial" w:cs="Arial"/>
          <w:sz w:val="23"/>
          <w:szCs w:val="23"/>
        </w:rPr>
        <w:t>follow medication security measures</w:t>
      </w:r>
      <w:r w:rsidR="00422428" w:rsidRPr="00AC335E">
        <w:rPr>
          <w:rFonts w:ascii="Arial" w:hAnsi="Arial" w:cs="Arial"/>
          <w:sz w:val="23"/>
          <w:szCs w:val="23"/>
        </w:rPr>
        <w:t xml:space="preserve"> (</w:t>
      </w:r>
      <w:hyperlink w:anchor="MedicationSecurity" w:history="1">
        <w:r w:rsidR="00422428" w:rsidRPr="006144DD">
          <w:rPr>
            <w:rStyle w:val="Hyperlink"/>
            <w:rFonts w:ascii="Arial" w:hAnsi="Arial" w:cs="Arial"/>
            <w:i/>
            <w:iCs/>
            <w:sz w:val="23"/>
            <w:szCs w:val="23"/>
          </w:rPr>
          <w:t>See Policy Section 1</w:t>
        </w:r>
        <w:r w:rsidR="00F46555" w:rsidRPr="006144DD">
          <w:rPr>
            <w:rStyle w:val="Hyperlink"/>
            <w:rFonts w:ascii="Arial" w:hAnsi="Arial" w:cs="Arial"/>
            <w:i/>
            <w:iCs/>
            <w:sz w:val="23"/>
            <w:szCs w:val="23"/>
          </w:rPr>
          <w:t>2</w:t>
        </w:r>
      </w:hyperlink>
      <w:r w:rsidR="00422428" w:rsidRPr="006144DD">
        <w:rPr>
          <w:rFonts w:ascii="Arial" w:hAnsi="Arial" w:cs="Arial"/>
          <w:i/>
          <w:iCs/>
          <w:sz w:val="23"/>
          <w:szCs w:val="23"/>
        </w:rPr>
        <w:t>);</w:t>
      </w:r>
      <w:r w:rsidR="006A49F3" w:rsidRPr="006144DD">
        <w:rPr>
          <w:rFonts w:ascii="Arial" w:hAnsi="Arial" w:cs="Arial"/>
          <w:i/>
          <w:iCs/>
          <w:sz w:val="23"/>
          <w:szCs w:val="23"/>
        </w:rPr>
        <w:t xml:space="preserve"> </w:t>
      </w:r>
      <w:r w:rsidRPr="00AC335E">
        <w:rPr>
          <w:rFonts w:ascii="Arial" w:hAnsi="Arial" w:cs="Arial"/>
          <w:sz w:val="23"/>
          <w:szCs w:val="23"/>
        </w:rPr>
        <w:t>and</w:t>
      </w:r>
    </w:p>
    <w:p w14:paraId="46936F83" w14:textId="77777777" w:rsidR="00FA490E" w:rsidRPr="007D367C" w:rsidRDefault="006A49F3" w:rsidP="007F0B07">
      <w:pPr>
        <w:numPr>
          <w:ilvl w:val="6"/>
          <w:numId w:val="105"/>
        </w:numPr>
        <w:rPr>
          <w:rFonts w:ascii="Arial" w:hAnsi="Arial" w:cs="Arial"/>
          <w:sz w:val="23"/>
        </w:rPr>
      </w:pPr>
      <w:r w:rsidRPr="007D367C">
        <w:rPr>
          <w:rFonts w:ascii="Arial" w:hAnsi="Arial" w:cs="Arial"/>
          <w:sz w:val="23"/>
        </w:rPr>
        <w:t>reviewing Medication Occurrence Reports (MOR</w:t>
      </w:r>
      <w:r w:rsidR="00F666F8" w:rsidRPr="007D367C">
        <w:rPr>
          <w:rFonts w:ascii="Arial" w:hAnsi="Arial" w:cs="Arial"/>
          <w:sz w:val="23"/>
        </w:rPr>
        <w:t xml:space="preserve"> Form</w:t>
      </w:r>
      <w:r w:rsidRPr="007D367C">
        <w:rPr>
          <w:rFonts w:ascii="Arial" w:hAnsi="Arial" w:cs="Arial"/>
          <w:sz w:val="23"/>
        </w:rPr>
        <w:t>s</w:t>
      </w:r>
      <w:r w:rsidR="00FA490E" w:rsidRPr="007D367C">
        <w:rPr>
          <w:rFonts w:ascii="Arial" w:hAnsi="Arial" w:cs="Arial"/>
          <w:sz w:val="23"/>
        </w:rPr>
        <w:t xml:space="preserve">).  </w:t>
      </w:r>
    </w:p>
    <w:p w14:paraId="2129CF08" w14:textId="77777777" w:rsidR="006A49F3" w:rsidRPr="00AC335E" w:rsidRDefault="00FA490E" w:rsidP="007F0B07">
      <w:pPr>
        <w:numPr>
          <w:ilvl w:val="7"/>
          <w:numId w:val="105"/>
        </w:numPr>
        <w:rPr>
          <w:rFonts w:ascii="Arial" w:hAnsi="Arial" w:cs="Arial"/>
          <w:i/>
          <w:sz w:val="23"/>
          <w:szCs w:val="23"/>
        </w:rPr>
      </w:pPr>
      <w:r w:rsidRPr="00FA490E">
        <w:rPr>
          <w:rFonts w:ascii="Arial" w:hAnsi="Arial" w:cs="Arial"/>
          <w:sz w:val="23"/>
          <w:szCs w:val="23"/>
        </w:rPr>
        <w:t>This includes</w:t>
      </w:r>
      <w:r w:rsidR="006A49F3" w:rsidRPr="00FA490E">
        <w:rPr>
          <w:rFonts w:ascii="Arial" w:hAnsi="Arial" w:cs="Arial"/>
          <w:sz w:val="23"/>
          <w:szCs w:val="23"/>
        </w:rPr>
        <w:t xml:space="preserve"> identifying</w:t>
      </w:r>
      <w:r>
        <w:rPr>
          <w:rFonts w:ascii="Arial" w:hAnsi="Arial" w:cs="Arial"/>
          <w:sz w:val="23"/>
          <w:szCs w:val="23"/>
        </w:rPr>
        <w:t xml:space="preserve"> training needs</w:t>
      </w:r>
      <w:r w:rsidR="006A49F3" w:rsidRPr="00FA490E">
        <w:rPr>
          <w:rFonts w:ascii="Arial" w:hAnsi="Arial" w:cs="Arial"/>
          <w:sz w:val="23"/>
          <w:szCs w:val="23"/>
        </w:rPr>
        <w:t xml:space="preserve">, providing training, and determining areas where additional </w:t>
      </w:r>
      <w:r w:rsidR="00536912" w:rsidRPr="00FA490E">
        <w:rPr>
          <w:rFonts w:ascii="Arial" w:hAnsi="Arial" w:cs="Arial"/>
          <w:sz w:val="23"/>
          <w:szCs w:val="23"/>
        </w:rPr>
        <w:t>intervention may be needed</w:t>
      </w:r>
      <w:r w:rsidR="006A49F3" w:rsidRPr="00FA490E">
        <w:rPr>
          <w:rFonts w:ascii="Arial" w:hAnsi="Arial" w:cs="Arial"/>
          <w:sz w:val="23"/>
          <w:szCs w:val="23"/>
        </w:rPr>
        <w:t xml:space="preserve"> (</w:t>
      </w:r>
      <w:hyperlink w:anchor="MORs" w:history="1">
        <w:r w:rsidR="006A49F3"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7</w:t>
        </w:r>
      </w:hyperlink>
      <w:r w:rsidR="006A49F3" w:rsidRPr="00FA490E">
        <w:rPr>
          <w:rFonts w:ascii="Arial" w:hAnsi="Arial" w:cs="Arial"/>
          <w:i/>
          <w:sz w:val="23"/>
          <w:szCs w:val="23"/>
        </w:rPr>
        <w:t>).</w:t>
      </w:r>
    </w:p>
    <w:p w14:paraId="5BF82299" w14:textId="77777777" w:rsidR="006A49F3" w:rsidRPr="00BA111E" w:rsidRDefault="007B667B" w:rsidP="007F0B07">
      <w:pPr>
        <w:pStyle w:val="aiiipara"/>
        <w:numPr>
          <w:ilvl w:val="2"/>
          <w:numId w:val="105"/>
        </w:numPr>
        <w:rPr>
          <w:sz w:val="23"/>
          <w:szCs w:val="23"/>
        </w:rPr>
      </w:pPr>
      <w:r>
        <w:rPr>
          <w:sz w:val="23"/>
          <w:szCs w:val="23"/>
        </w:rPr>
        <w:t>assisting</w:t>
      </w:r>
      <w:r w:rsidR="0089793A">
        <w:rPr>
          <w:sz w:val="23"/>
          <w:szCs w:val="23"/>
        </w:rPr>
        <w:t xml:space="preserve"> the </w:t>
      </w:r>
      <w:r w:rsidR="007F6F61">
        <w:rPr>
          <w:sz w:val="23"/>
          <w:szCs w:val="23"/>
        </w:rPr>
        <w:t xml:space="preserve">Certified </w:t>
      </w:r>
      <w:r w:rsidR="006A49F3" w:rsidRPr="00BA111E">
        <w:rPr>
          <w:sz w:val="23"/>
          <w:szCs w:val="23"/>
        </w:rPr>
        <w:t xml:space="preserve">Site Supervisor </w:t>
      </w:r>
      <w:r w:rsidR="00967F28">
        <w:rPr>
          <w:sz w:val="23"/>
          <w:szCs w:val="23"/>
        </w:rPr>
        <w:t xml:space="preserve">in their role </w:t>
      </w:r>
      <w:r w:rsidR="006A49F3" w:rsidRPr="00BA111E">
        <w:rPr>
          <w:sz w:val="23"/>
          <w:szCs w:val="23"/>
        </w:rPr>
        <w:t xml:space="preserve">by: </w:t>
      </w:r>
    </w:p>
    <w:p w14:paraId="5954265D" w14:textId="77777777" w:rsidR="006A49F3" w:rsidRPr="00D15FAD" w:rsidRDefault="00415109" w:rsidP="007F0B07">
      <w:pPr>
        <w:pStyle w:val="a4Para"/>
        <w:numPr>
          <w:ilvl w:val="3"/>
          <w:numId w:val="105"/>
        </w:numPr>
        <w:rPr>
          <w:sz w:val="23"/>
        </w:rPr>
      </w:pPr>
      <w:r w:rsidRPr="00D15FAD">
        <w:rPr>
          <w:sz w:val="23"/>
        </w:rPr>
        <w:t>conducting Quality A</w:t>
      </w:r>
      <w:r w:rsidR="00745CF4" w:rsidRPr="00D15FAD">
        <w:rPr>
          <w:sz w:val="23"/>
        </w:rPr>
        <w:t>ssurance reviews of</w:t>
      </w:r>
      <w:r w:rsidRPr="00D15FAD">
        <w:rPr>
          <w:sz w:val="23"/>
        </w:rPr>
        <w:t xml:space="preserve"> D</w:t>
      </w:r>
      <w:r w:rsidR="006A49F3" w:rsidRPr="00D15FAD">
        <w:rPr>
          <w:sz w:val="23"/>
        </w:rPr>
        <w:t>ocumentation</w:t>
      </w:r>
      <w:r w:rsidRPr="00D15FAD">
        <w:rPr>
          <w:sz w:val="23"/>
        </w:rPr>
        <w:t xml:space="preserve"> Review Tool(s) completed </w:t>
      </w:r>
      <w:r w:rsidR="006A49F3" w:rsidRPr="00D15FAD">
        <w:rPr>
          <w:sz w:val="23"/>
        </w:rPr>
        <w:t xml:space="preserve">by </w:t>
      </w:r>
      <w:r w:rsidRPr="00D15FAD">
        <w:rPr>
          <w:sz w:val="23"/>
        </w:rPr>
        <w:t xml:space="preserve">the </w:t>
      </w:r>
      <w:r w:rsidR="006A49F3" w:rsidRPr="00D15FAD">
        <w:rPr>
          <w:sz w:val="23"/>
        </w:rPr>
        <w:t>Site Supervisor;</w:t>
      </w:r>
    </w:p>
    <w:p w14:paraId="0C50B560" w14:textId="77777777" w:rsidR="006A49F3" w:rsidRPr="00D15FAD" w:rsidRDefault="006C7B82" w:rsidP="007F0B07">
      <w:pPr>
        <w:pStyle w:val="a4Para"/>
        <w:numPr>
          <w:ilvl w:val="3"/>
          <w:numId w:val="105"/>
        </w:numPr>
        <w:rPr>
          <w:sz w:val="23"/>
        </w:rPr>
      </w:pPr>
      <w:r w:rsidRPr="00D15FAD">
        <w:rPr>
          <w:sz w:val="23"/>
        </w:rPr>
        <w:t xml:space="preserve">providing training for </w:t>
      </w:r>
      <w:r w:rsidR="00415109" w:rsidRPr="00D15FAD">
        <w:rPr>
          <w:sz w:val="23"/>
        </w:rPr>
        <w:t>Certified s</w:t>
      </w:r>
      <w:r w:rsidR="006A49F3" w:rsidRPr="00D15FAD">
        <w:rPr>
          <w:sz w:val="23"/>
        </w:rPr>
        <w:t>taff on issues</w:t>
      </w:r>
      <w:r w:rsidR="00415109" w:rsidRPr="00D15FAD">
        <w:rPr>
          <w:sz w:val="23"/>
        </w:rPr>
        <w:t xml:space="preserve"> as</w:t>
      </w:r>
      <w:r w:rsidR="006A49F3" w:rsidRPr="00D15FAD">
        <w:rPr>
          <w:sz w:val="23"/>
        </w:rPr>
        <w:t xml:space="preserve"> identified by </w:t>
      </w:r>
      <w:r w:rsidR="00415109" w:rsidRPr="00D15FAD">
        <w:rPr>
          <w:sz w:val="23"/>
        </w:rPr>
        <w:t xml:space="preserve">the </w:t>
      </w:r>
      <w:r w:rsidR="006A49F3" w:rsidRPr="00D15FAD">
        <w:rPr>
          <w:sz w:val="23"/>
        </w:rPr>
        <w:t>Site Supervisor;</w:t>
      </w:r>
    </w:p>
    <w:p w14:paraId="0F4AD375" w14:textId="77777777" w:rsidR="00E33D42" w:rsidRPr="00D15FAD" w:rsidRDefault="006647E5" w:rsidP="007F0B07">
      <w:pPr>
        <w:pStyle w:val="a4Para"/>
        <w:numPr>
          <w:ilvl w:val="3"/>
          <w:numId w:val="105"/>
        </w:numPr>
        <w:rPr>
          <w:sz w:val="23"/>
        </w:rPr>
      </w:pPr>
      <w:r w:rsidRPr="00D15FAD">
        <w:rPr>
          <w:sz w:val="23"/>
        </w:rPr>
        <w:t>conducting</w:t>
      </w:r>
      <w:r w:rsidR="00415109" w:rsidRPr="00D15FAD">
        <w:rPr>
          <w:sz w:val="23"/>
        </w:rPr>
        <w:t xml:space="preserve"> Quality A</w:t>
      </w:r>
      <w:r w:rsidR="00745CF4" w:rsidRPr="00D15FAD">
        <w:rPr>
          <w:sz w:val="23"/>
        </w:rPr>
        <w:t>ssurance reviews of</w:t>
      </w:r>
      <w:r w:rsidR="00E33D42" w:rsidRPr="00D15FAD">
        <w:rPr>
          <w:sz w:val="23"/>
        </w:rPr>
        <w:t xml:space="preserve"> the Medication S</w:t>
      </w:r>
      <w:r w:rsidR="008158DD" w:rsidRPr="00D15FAD">
        <w:rPr>
          <w:sz w:val="23"/>
        </w:rPr>
        <w:t>ystem</w:t>
      </w:r>
      <w:r w:rsidR="00E33D42" w:rsidRPr="00D15FAD">
        <w:rPr>
          <w:sz w:val="23"/>
        </w:rPr>
        <w:t xml:space="preserve"> </w:t>
      </w:r>
      <w:r w:rsidR="001A27D2" w:rsidRPr="00D15FAD">
        <w:rPr>
          <w:sz w:val="23"/>
        </w:rPr>
        <w:t>utilized by the Site Supervisor</w:t>
      </w:r>
      <w:r w:rsidR="00046B27" w:rsidRPr="00D15FAD">
        <w:rPr>
          <w:sz w:val="23"/>
        </w:rPr>
        <w:t xml:space="preserve">; </w:t>
      </w:r>
    </w:p>
    <w:p w14:paraId="449EF018" w14:textId="77777777" w:rsidR="006A49F3" w:rsidRPr="00BA111E" w:rsidRDefault="00E33D42" w:rsidP="007F0B07">
      <w:pPr>
        <w:pStyle w:val="a4Para"/>
        <w:numPr>
          <w:ilvl w:val="5"/>
          <w:numId w:val="105"/>
        </w:numPr>
        <w:rPr>
          <w:sz w:val="23"/>
          <w:szCs w:val="23"/>
        </w:rPr>
      </w:pPr>
      <w:r>
        <w:rPr>
          <w:sz w:val="23"/>
          <w:szCs w:val="23"/>
        </w:rPr>
        <w:t>This includes</w:t>
      </w:r>
      <w:r w:rsidR="008158DD">
        <w:rPr>
          <w:sz w:val="23"/>
          <w:szCs w:val="23"/>
        </w:rPr>
        <w:t xml:space="preserve"> </w:t>
      </w:r>
      <w:r w:rsidR="00ED3FA7">
        <w:rPr>
          <w:sz w:val="23"/>
          <w:szCs w:val="23"/>
        </w:rPr>
        <w:t xml:space="preserve">ensuring that </w:t>
      </w:r>
      <w:r w:rsidR="006A49F3" w:rsidRPr="00BA111E">
        <w:rPr>
          <w:sz w:val="23"/>
          <w:szCs w:val="23"/>
        </w:rPr>
        <w:t>Certified staff, including rel</w:t>
      </w:r>
      <w:r w:rsidR="001A27D2">
        <w:rPr>
          <w:sz w:val="23"/>
          <w:szCs w:val="23"/>
        </w:rPr>
        <w:t xml:space="preserve">ief staff, who </w:t>
      </w:r>
      <w:r w:rsidR="00ED3FA7">
        <w:rPr>
          <w:sz w:val="23"/>
          <w:szCs w:val="23"/>
        </w:rPr>
        <w:t>administer</w:t>
      </w:r>
      <w:r w:rsidR="006A49F3" w:rsidRPr="00BA111E">
        <w:rPr>
          <w:sz w:val="23"/>
          <w:szCs w:val="23"/>
        </w:rPr>
        <w:t xml:space="preserve"> medication at the MAP Registered site, have </w:t>
      </w:r>
      <w:r>
        <w:rPr>
          <w:sz w:val="23"/>
          <w:szCs w:val="23"/>
        </w:rPr>
        <w:t xml:space="preserve">a </w:t>
      </w:r>
      <w:r w:rsidR="001A27D2">
        <w:rPr>
          <w:sz w:val="23"/>
          <w:szCs w:val="23"/>
        </w:rPr>
        <w:t>current MAP Certification</w:t>
      </w:r>
      <w:r w:rsidR="006A49F3" w:rsidRPr="00BA111E">
        <w:rPr>
          <w:sz w:val="23"/>
          <w:szCs w:val="23"/>
        </w:rPr>
        <w:t xml:space="preserve"> and </w:t>
      </w:r>
      <w:r w:rsidR="00ED3FA7">
        <w:rPr>
          <w:sz w:val="23"/>
          <w:szCs w:val="23"/>
        </w:rPr>
        <w:t xml:space="preserve">have </w:t>
      </w:r>
      <w:r w:rsidR="006A49F3" w:rsidRPr="00BA111E">
        <w:rPr>
          <w:sz w:val="23"/>
          <w:szCs w:val="23"/>
        </w:rPr>
        <w:t xml:space="preserve">successfully completed </w:t>
      </w:r>
      <w:r w:rsidR="00ED3FA7">
        <w:rPr>
          <w:sz w:val="23"/>
          <w:szCs w:val="23"/>
        </w:rPr>
        <w:t xml:space="preserve">required trainings and </w:t>
      </w:r>
      <w:r w:rsidR="00ED3FA7" w:rsidRPr="00BA111E">
        <w:rPr>
          <w:sz w:val="23"/>
          <w:szCs w:val="23"/>
        </w:rPr>
        <w:t>competencies</w:t>
      </w:r>
      <w:r w:rsidR="00ED3FA7">
        <w:rPr>
          <w:sz w:val="23"/>
          <w:szCs w:val="23"/>
        </w:rPr>
        <w:t xml:space="preserve"> </w:t>
      </w:r>
      <w:r w:rsidR="00A02A9F">
        <w:rPr>
          <w:sz w:val="23"/>
          <w:szCs w:val="23"/>
        </w:rPr>
        <w:t>(as applicable)</w:t>
      </w:r>
      <w:r w:rsidR="001A27D2">
        <w:rPr>
          <w:sz w:val="23"/>
          <w:szCs w:val="23"/>
        </w:rPr>
        <w:t>.</w:t>
      </w:r>
    </w:p>
    <w:p w14:paraId="206D923A" w14:textId="77777777" w:rsidR="006A49F3" w:rsidRPr="00D15FAD" w:rsidRDefault="00046B27" w:rsidP="007F0B07">
      <w:pPr>
        <w:pStyle w:val="a4Para"/>
        <w:numPr>
          <w:ilvl w:val="3"/>
          <w:numId w:val="105"/>
        </w:numPr>
        <w:rPr>
          <w:sz w:val="23"/>
        </w:rPr>
      </w:pPr>
      <w:r w:rsidRPr="00D15FAD">
        <w:rPr>
          <w:sz w:val="23"/>
        </w:rPr>
        <w:t xml:space="preserve">ensuring </w:t>
      </w:r>
      <w:r w:rsidR="00193DF8" w:rsidRPr="00D15FAD">
        <w:rPr>
          <w:sz w:val="23"/>
        </w:rPr>
        <w:t xml:space="preserve">any </w:t>
      </w:r>
      <w:r w:rsidRPr="00D15FAD">
        <w:rPr>
          <w:sz w:val="23"/>
        </w:rPr>
        <w:t>issues</w:t>
      </w:r>
      <w:r w:rsidR="006A49F3" w:rsidRPr="00D15FAD">
        <w:rPr>
          <w:sz w:val="23"/>
        </w:rPr>
        <w:t xml:space="preserve"> that pose a risk to the individual(s) are addressed imm</w:t>
      </w:r>
      <w:r w:rsidRPr="00D15FAD">
        <w:rPr>
          <w:sz w:val="23"/>
        </w:rPr>
        <w:t>ediately by the Site Supervisor; and</w:t>
      </w:r>
    </w:p>
    <w:p w14:paraId="268F75D1" w14:textId="77777777" w:rsidR="00046B27" w:rsidRPr="00D15FAD" w:rsidRDefault="00046B27" w:rsidP="007F0B07">
      <w:pPr>
        <w:pStyle w:val="a4Para"/>
        <w:numPr>
          <w:ilvl w:val="3"/>
          <w:numId w:val="105"/>
        </w:numPr>
        <w:rPr>
          <w:sz w:val="23"/>
        </w:rPr>
      </w:pPr>
      <w:r w:rsidRPr="00D15FAD">
        <w:rPr>
          <w:sz w:val="23"/>
        </w:rPr>
        <w:t>identifying and reporting to the Administrative Staff issues that are not in compliance with MAP Regulations and Policies.</w:t>
      </w:r>
    </w:p>
    <w:p w14:paraId="68A795FC" w14:textId="77777777" w:rsidR="00422428" w:rsidRPr="00BA111E" w:rsidRDefault="00422428" w:rsidP="007F0B07">
      <w:pPr>
        <w:pStyle w:val="aiiipara"/>
        <w:numPr>
          <w:ilvl w:val="2"/>
          <w:numId w:val="105"/>
        </w:numPr>
        <w:rPr>
          <w:i/>
          <w:sz w:val="23"/>
          <w:szCs w:val="23"/>
        </w:rPr>
      </w:pPr>
      <w:r w:rsidRPr="00BA111E">
        <w:rPr>
          <w:sz w:val="23"/>
          <w:szCs w:val="23"/>
        </w:rPr>
        <w:t>assessing iss</w:t>
      </w:r>
      <w:r w:rsidR="008125BD">
        <w:rPr>
          <w:sz w:val="23"/>
          <w:szCs w:val="23"/>
        </w:rPr>
        <w:t xml:space="preserve">ues </w:t>
      </w:r>
      <w:r w:rsidRPr="00BA111E">
        <w:rPr>
          <w:sz w:val="23"/>
          <w:szCs w:val="23"/>
        </w:rPr>
        <w:t>related to medication administrati</w:t>
      </w:r>
      <w:r w:rsidR="008125BD">
        <w:rPr>
          <w:sz w:val="23"/>
          <w:szCs w:val="23"/>
        </w:rPr>
        <w:t>on that are</w:t>
      </w:r>
      <w:r w:rsidRPr="00BA111E">
        <w:rPr>
          <w:sz w:val="23"/>
          <w:szCs w:val="23"/>
        </w:rPr>
        <w:t xml:space="preserve"> unique to youth (e.g., medication side effects, </w:t>
      </w:r>
      <w:r w:rsidR="008125BD">
        <w:rPr>
          <w:sz w:val="23"/>
          <w:szCs w:val="23"/>
        </w:rPr>
        <w:t xml:space="preserve">preparing and administering </w:t>
      </w:r>
      <w:r w:rsidRPr="00BA111E">
        <w:rPr>
          <w:sz w:val="23"/>
          <w:szCs w:val="23"/>
        </w:rPr>
        <w:t>liq</w:t>
      </w:r>
      <w:r w:rsidR="008125BD">
        <w:rPr>
          <w:sz w:val="23"/>
          <w:szCs w:val="23"/>
        </w:rPr>
        <w:t>uid medication, medication administration</w:t>
      </w:r>
      <w:r w:rsidRPr="00BA111E">
        <w:rPr>
          <w:sz w:val="23"/>
          <w:szCs w:val="23"/>
        </w:rPr>
        <w:t xml:space="preserve"> by routes other than oral, refere</w:t>
      </w:r>
      <w:r w:rsidR="008125BD">
        <w:rPr>
          <w:sz w:val="23"/>
          <w:szCs w:val="23"/>
        </w:rPr>
        <w:t>nce ranges for vital signs, etc.) and ensuring Certified staff are trained, and</w:t>
      </w:r>
      <w:r w:rsidRPr="00BA111E">
        <w:rPr>
          <w:sz w:val="23"/>
          <w:szCs w:val="23"/>
        </w:rPr>
        <w:t xml:space="preserve"> comp</w:t>
      </w:r>
      <w:r w:rsidR="008125BD">
        <w:rPr>
          <w:sz w:val="23"/>
          <w:szCs w:val="23"/>
        </w:rPr>
        <w:t>etent</w:t>
      </w:r>
      <w:r w:rsidR="00536912" w:rsidRPr="00BA111E">
        <w:rPr>
          <w:i/>
          <w:sz w:val="23"/>
          <w:szCs w:val="23"/>
        </w:rPr>
        <w:t>;</w:t>
      </w:r>
    </w:p>
    <w:p w14:paraId="0031D432" w14:textId="77777777" w:rsidR="00422428" w:rsidRPr="00BA111E" w:rsidRDefault="00E97A4B" w:rsidP="007F0B07">
      <w:pPr>
        <w:pStyle w:val="aiiipara"/>
        <w:numPr>
          <w:ilvl w:val="2"/>
          <w:numId w:val="105"/>
        </w:numPr>
        <w:rPr>
          <w:sz w:val="23"/>
          <w:szCs w:val="23"/>
        </w:rPr>
      </w:pPr>
      <w:r>
        <w:rPr>
          <w:sz w:val="23"/>
          <w:szCs w:val="23"/>
        </w:rPr>
        <w:t>providing</w:t>
      </w:r>
      <w:r w:rsidR="00422428" w:rsidRPr="00BA111E">
        <w:rPr>
          <w:sz w:val="23"/>
          <w:szCs w:val="23"/>
        </w:rPr>
        <w:t xml:space="preserve"> </w:t>
      </w:r>
      <w:r w:rsidR="00D54C7E">
        <w:rPr>
          <w:sz w:val="23"/>
          <w:szCs w:val="23"/>
        </w:rPr>
        <w:t>training for Certified staff that</w:t>
      </w:r>
      <w:r w:rsidR="00422428" w:rsidRPr="00BA111E">
        <w:rPr>
          <w:sz w:val="23"/>
          <w:szCs w:val="23"/>
        </w:rPr>
        <w:t xml:space="preserve"> a</w:t>
      </w:r>
      <w:r>
        <w:rPr>
          <w:sz w:val="23"/>
          <w:szCs w:val="23"/>
        </w:rPr>
        <w:t>ttend medical appointments with</w:t>
      </w:r>
      <w:r w:rsidR="00AD52E9" w:rsidRPr="00BA111E">
        <w:rPr>
          <w:sz w:val="23"/>
          <w:szCs w:val="23"/>
        </w:rPr>
        <w:t xml:space="preserve"> </w:t>
      </w:r>
      <w:r w:rsidR="00422428" w:rsidRPr="00BA111E">
        <w:rPr>
          <w:sz w:val="23"/>
          <w:szCs w:val="23"/>
        </w:rPr>
        <w:t xml:space="preserve">youth, who may have </w:t>
      </w:r>
      <w:r>
        <w:rPr>
          <w:sz w:val="23"/>
          <w:szCs w:val="23"/>
        </w:rPr>
        <w:t xml:space="preserve">complex </w:t>
      </w:r>
      <w:r w:rsidR="00422428" w:rsidRPr="00BA111E">
        <w:rPr>
          <w:sz w:val="23"/>
          <w:szCs w:val="23"/>
        </w:rPr>
        <w:t xml:space="preserve">medical and/or </w:t>
      </w:r>
      <w:r w:rsidRPr="00BA111E">
        <w:rPr>
          <w:sz w:val="23"/>
          <w:szCs w:val="23"/>
        </w:rPr>
        <w:t xml:space="preserve">multifaceted </w:t>
      </w:r>
      <w:r w:rsidR="00422428" w:rsidRPr="00BA111E">
        <w:rPr>
          <w:sz w:val="23"/>
          <w:szCs w:val="23"/>
        </w:rPr>
        <w:t xml:space="preserve">psychological </w:t>
      </w:r>
      <w:r w:rsidR="00536912" w:rsidRPr="00BA111E">
        <w:rPr>
          <w:sz w:val="23"/>
          <w:szCs w:val="23"/>
        </w:rPr>
        <w:t xml:space="preserve">concerns; </w:t>
      </w:r>
    </w:p>
    <w:p w14:paraId="12A62802" w14:textId="77777777" w:rsidR="00422428" w:rsidRPr="00BA111E" w:rsidRDefault="00E97A4B" w:rsidP="007F0B07">
      <w:pPr>
        <w:pStyle w:val="aiiipara"/>
        <w:numPr>
          <w:ilvl w:val="2"/>
          <w:numId w:val="105"/>
        </w:numPr>
        <w:rPr>
          <w:sz w:val="23"/>
          <w:szCs w:val="23"/>
        </w:rPr>
      </w:pPr>
      <w:r>
        <w:rPr>
          <w:sz w:val="23"/>
          <w:szCs w:val="23"/>
        </w:rPr>
        <w:t>observ</w:t>
      </w:r>
      <w:r w:rsidR="00642B4B">
        <w:rPr>
          <w:sz w:val="23"/>
          <w:szCs w:val="23"/>
        </w:rPr>
        <w:t>ing each</w:t>
      </w:r>
      <w:r w:rsidR="00422428" w:rsidRPr="00BA111E">
        <w:rPr>
          <w:sz w:val="23"/>
          <w:szCs w:val="23"/>
        </w:rPr>
        <w:t xml:space="preserve"> Certified staff </w:t>
      </w:r>
      <w:r w:rsidR="00642B4B">
        <w:rPr>
          <w:sz w:val="23"/>
          <w:szCs w:val="23"/>
        </w:rPr>
        <w:t>(</w:t>
      </w:r>
      <w:r w:rsidR="00422428" w:rsidRPr="00BA111E">
        <w:rPr>
          <w:sz w:val="23"/>
          <w:szCs w:val="23"/>
        </w:rPr>
        <w:t>working at the MAP Registered site serving youth</w:t>
      </w:r>
      <w:r w:rsidR="00642B4B">
        <w:rPr>
          <w:sz w:val="23"/>
          <w:szCs w:val="23"/>
        </w:rPr>
        <w:t xml:space="preserve">) conduct </w:t>
      </w:r>
      <w:r w:rsidR="00193DF8">
        <w:rPr>
          <w:sz w:val="23"/>
          <w:szCs w:val="23"/>
        </w:rPr>
        <w:t>a Medication Administration Demonstration</w:t>
      </w:r>
      <w:r w:rsidR="00422428" w:rsidRPr="00BA111E">
        <w:rPr>
          <w:sz w:val="23"/>
          <w:szCs w:val="23"/>
        </w:rPr>
        <w:t xml:space="preserve">, no less than once every </w:t>
      </w:r>
      <w:r w:rsidR="00227F8B">
        <w:rPr>
          <w:sz w:val="23"/>
          <w:szCs w:val="23"/>
        </w:rPr>
        <w:t>twelve (</w:t>
      </w:r>
      <w:r w:rsidR="00422428" w:rsidRPr="00BA111E">
        <w:rPr>
          <w:sz w:val="23"/>
          <w:szCs w:val="23"/>
        </w:rPr>
        <w:t>12</w:t>
      </w:r>
      <w:r w:rsidR="00227F8B">
        <w:rPr>
          <w:sz w:val="23"/>
          <w:szCs w:val="23"/>
        </w:rPr>
        <w:t>)</w:t>
      </w:r>
      <w:r w:rsidR="00422428" w:rsidRPr="00BA111E">
        <w:rPr>
          <w:sz w:val="23"/>
          <w:szCs w:val="23"/>
        </w:rPr>
        <w:t xml:space="preserve"> months</w:t>
      </w:r>
      <w:r w:rsidR="00536912" w:rsidRPr="00BA111E">
        <w:rPr>
          <w:sz w:val="23"/>
          <w:szCs w:val="23"/>
        </w:rPr>
        <w:t>;</w:t>
      </w:r>
      <w:r w:rsidR="00422428" w:rsidRPr="00BA111E">
        <w:rPr>
          <w:sz w:val="23"/>
          <w:szCs w:val="23"/>
        </w:rPr>
        <w:t xml:space="preserve">  </w:t>
      </w:r>
    </w:p>
    <w:p w14:paraId="0B597DCB" w14:textId="77777777" w:rsidR="00422428" w:rsidRPr="00BA111E" w:rsidRDefault="00422428" w:rsidP="007F0B07">
      <w:pPr>
        <w:pStyle w:val="a4Para"/>
        <w:numPr>
          <w:ilvl w:val="3"/>
          <w:numId w:val="105"/>
        </w:numPr>
        <w:rPr>
          <w:sz w:val="23"/>
          <w:szCs w:val="23"/>
        </w:rPr>
      </w:pPr>
      <w:r w:rsidRPr="00BA111E">
        <w:rPr>
          <w:sz w:val="23"/>
          <w:szCs w:val="23"/>
        </w:rPr>
        <w:t>An observed</w:t>
      </w:r>
      <w:r w:rsidR="0064379A" w:rsidRPr="0064379A">
        <w:rPr>
          <w:sz w:val="23"/>
          <w:szCs w:val="23"/>
        </w:rPr>
        <w:t xml:space="preserve"> </w:t>
      </w:r>
      <w:r w:rsidR="0064379A">
        <w:rPr>
          <w:sz w:val="23"/>
          <w:szCs w:val="23"/>
        </w:rPr>
        <w:t>M</w:t>
      </w:r>
      <w:r w:rsidR="0064379A" w:rsidRPr="00BA111E">
        <w:rPr>
          <w:sz w:val="23"/>
          <w:szCs w:val="23"/>
        </w:rPr>
        <w:t xml:space="preserve">edication </w:t>
      </w:r>
      <w:r w:rsidR="0064379A">
        <w:rPr>
          <w:sz w:val="23"/>
          <w:szCs w:val="23"/>
        </w:rPr>
        <w:t>Administration Demonstration</w:t>
      </w:r>
      <w:r w:rsidR="00642B4B">
        <w:rPr>
          <w:sz w:val="23"/>
          <w:szCs w:val="23"/>
        </w:rPr>
        <w:t xml:space="preserve"> must include the preparation, </w:t>
      </w:r>
      <w:r w:rsidRPr="00BA111E">
        <w:rPr>
          <w:sz w:val="23"/>
          <w:szCs w:val="23"/>
        </w:rPr>
        <w:t>administration</w:t>
      </w:r>
      <w:r w:rsidR="00642B4B">
        <w:rPr>
          <w:sz w:val="23"/>
          <w:szCs w:val="23"/>
        </w:rPr>
        <w:t>, and documentation</w:t>
      </w:r>
      <w:r w:rsidRPr="00BA111E">
        <w:rPr>
          <w:sz w:val="23"/>
          <w:szCs w:val="23"/>
        </w:rPr>
        <w:t xml:space="preserve"> of </w:t>
      </w:r>
      <w:r w:rsidR="00642B4B">
        <w:rPr>
          <w:sz w:val="23"/>
          <w:szCs w:val="23"/>
        </w:rPr>
        <w:t>HCP O</w:t>
      </w:r>
      <w:r w:rsidRPr="00BA111E">
        <w:rPr>
          <w:sz w:val="23"/>
          <w:szCs w:val="23"/>
        </w:rPr>
        <w:t>rdered medi</w:t>
      </w:r>
      <w:r w:rsidR="00642B4B">
        <w:rPr>
          <w:sz w:val="23"/>
          <w:szCs w:val="23"/>
        </w:rPr>
        <w:t xml:space="preserve">cation(s) consistent with MAP Policies, </w:t>
      </w:r>
      <w:r w:rsidR="00193DF8">
        <w:rPr>
          <w:sz w:val="23"/>
          <w:szCs w:val="23"/>
        </w:rPr>
        <w:t xml:space="preserve">MAP </w:t>
      </w:r>
      <w:r w:rsidR="00642B4B">
        <w:rPr>
          <w:sz w:val="23"/>
          <w:szCs w:val="23"/>
        </w:rPr>
        <w:t>Curriculum, and</w:t>
      </w:r>
      <w:r w:rsidR="008158DD">
        <w:rPr>
          <w:sz w:val="23"/>
          <w:szCs w:val="23"/>
        </w:rPr>
        <w:t xml:space="preserve"> </w:t>
      </w:r>
      <w:r w:rsidR="00860A33">
        <w:rPr>
          <w:sz w:val="23"/>
          <w:szCs w:val="23"/>
        </w:rPr>
        <w:t>‘Individual-Specific’</w:t>
      </w:r>
      <w:r w:rsidR="00642B4B">
        <w:rPr>
          <w:sz w:val="23"/>
          <w:szCs w:val="23"/>
        </w:rPr>
        <w:t xml:space="preserve"> </w:t>
      </w:r>
      <w:r w:rsidR="008158DD">
        <w:rPr>
          <w:sz w:val="23"/>
          <w:szCs w:val="23"/>
        </w:rPr>
        <w:t>P</w:t>
      </w:r>
      <w:r w:rsidRPr="00BA111E">
        <w:rPr>
          <w:sz w:val="23"/>
          <w:szCs w:val="23"/>
        </w:rPr>
        <w:t>rotocols</w:t>
      </w:r>
      <w:r w:rsidR="00642B4B">
        <w:rPr>
          <w:sz w:val="23"/>
          <w:szCs w:val="23"/>
        </w:rPr>
        <w:t xml:space="preserve"> (as applicable)</w:t>
      </w:r>
      <w:r w:rsidRPr="00BA111E">
        <w:rPr>
          <w:sz w:val="23"/>
          <w:szCs w:val="23"/>
        </w:rPr>
        <w:t xml:space="preserve">. </w:t>
      </w:r>
    </w:p>
    <w:p w14:paraId="033B84E9" w14:textId="77777777" w:rsidR="00422428" w:rsidRPr="00BA111E" w:rsidRDefault="00422428" w:rsidP="007F0B07">
      <w:pPr>
        <w:pStyle w:val="a4Para"/>
        <w:numPr>
          <w:ilvl w:val="3"/>
          <w:numId w:val="105"/>
        </w:numPr>
        <w:rPr>
          <w:sz w:val="23"/>
          <w:szCs w:val="23"/>
        </w:rPr>
      </w:pPr>
      <w:r w:rsidRPr="00BA111E">
        <w:rPr>
          <w:sz w:val="23"/>
          <w:szCs w:val="23"/>
        </w:rPr>
        <w:t>The obser</w:t>
      </w:r>
      <w:r w:rsidR="00642B4B">
        <w:rPr>
          <w:sz w:val="23"/>
          <w:szCs w:val="23"/>
        </w:rPr>
        <w:t xml:space="preserve">ved </w:t>
      </w:r>
      <w:r w:rsidR="0064379A">
        <w:rPr>
          <w:sz w:val="23"/>
          <w:szCs w:val="23"/>
        </w:rPr>
        <w:t>M</w:t>
      </w:r>
      <w:r w:rsidR="0064379A" w:rsidRPr="00BA111E">
        <w:rPr>
          <w:sz w:val="23"/>
          <w:szCs w:val="23"/>
        </w:rPr>
        <w:t xml:space="preserve">edication </w:t>
      </w:r>
      <w:r w:rsidR="0064379A">
        <w:rPr>
          <w:sz w:val="23"/>
          <w:szCs w:val="23"/>
        </w:rPr>
        <w:t xml:space="preserve">Administration Demonstration </w:t>
      </w:r>
      <w:r w:rsidR="00642B4B">
        <w:rPr>
          <w:sz w:val="23"/>
          <w:szCs w:val="23"/>
        </w:rPr>
        <w:t>must be conducted</w:t>
      </w:r>
      <w:r w:rsidRPr="00BA111E">
        <w:rPr>
          <w:sz w:val="23"/>
          <w:szCs w:val="23"/>
        </w:rPr>
        <w:t xml:space="preserve"> </w:t>
      </w:r>
      <w:r w:rsidR="00F167EE">
        <w:rPr>
          <w:sz w:val="23"/>
          <w:szCs w:val="23"/>
        </w:rPr>
        <w:t>‘</w:t>
      </w:r>
      <w:r w:rsidRPr="00BA111E">
        <w:rPr>
          <w:sz w:val="23"/>
          <w:szCs w:val="23"/>
        </w:rPr>
        <w:t>in-person</w:t>
      </w:r>
      <w:r w:rsidR="00F167EE">
        <w:rPr>
          <w:sz w:val="23"/>
          <w:szCs w:val="23"/>
        </w:rPr>
        <w:t>’</w:t>
      </w:r>
      <w:r w:rsidR="00193DF8">
        <w:rPr>
          <w:sz w:val="23"/>
          <w:szCs w:val="23"/>
        </w:rPr>
        <w:t xml:space="preserve"> as</w:t>
      </w:r>
      <w:r w:rsidR="008158DD">
        <w:rPr>
          <w:sz w:val="23"/>
          <w:szCs w:val="23"/>
        </w:rPr>
        <w:t>:</w:t>
      </w:r>
      <w:r w:rsidRPr="00BA111E">
        <w:rPr>
          <w:sz w:val="23"/>
          <w:szCs w:val="23"/>
        </w:rPr>
        <w:t xml:space="preserve"> </w:t>
      </w:r>
    </w:p>
    <w:p w14:paraId="1D66921B" w14:textId="77777777" w:rsidR="00422428" w:rsidRPr="00BA111E" w:rsidRDefault="00F167EE" w:rsidP="007F0B07">
      <w:pPr>
        <w:numPr>
          <w:ilvl w:val="5"/>
          <w:numId w:val="105"/>
        </w:numPr>
        <w:rPr>
          <w:rFonts w:ascii="Arial" w:hAnsi="Arial" w:cs="Arial"/>
          <w:sz w:val="23"/>
          <w:szCs w:val="23"/>
        </w:rPr>
      </w:pPr>
      <w:r>
        <w:rPr>
          <w:rFonts w:ascii="Arial" w:hAnsi="Arial" w:cs="Arial"/>
          <w:sz w:val="23"/>
          <w:szCs w:val="23"/>
        </w:rPr>
        <w:t xml:space="preserve">a </w:t>
      </w:r>
      <w:r w:rsidR="00422428" w:rsidRPr="00BA111E">
        <w:rPr>
          <w:rFonts w:ascii="Arial" w:hAnsi="Arial" w:cs="Arial"/>
          <w:sz w:val="23"/>
          <w:szCs w:val="23"/>
        </w:rPr>
        <w:t xml:space="preserve">mock </w:t>
      </w:r>
      <w:r w:rsidR="00193DF8">
        <w:rPr>
          <w:rFonts w:ascii="Arial" w:hAnsi="Arial" w:cs="Arial"/>
          <w:sz w:val="23"/>
          <w:szCs w:val="23"/>
        </w:rPr>
        <w:t xml:space="preserve">medication administration </w:t>
      </w:r>
      <w:r w:rsidR="00422428" w:rsidRPr="00BA111E">
        <w:rPr>
          <w:rFonts w:ascii="Arial" w:hAnsi="Arial" w:cs="Arial"/>
          <w:sz w:val="23"/>
          <w:szCs w:val="23"/>
        </w:rPr>
        <w:t>demonstration (i.e., classroom based); or</w:t>
      </w:r>
    </w:p>
    <w:p w14:paraId="02FFC8F9" w14:textId="77777777" w:rsidR="00422428" w:rsidRPr="00BA111E" w:rsidRDefault="00193DF8" w:rsidP="007F0B07">
      <w:pPr>
        <w:numPr>
          <w:ilvl w:val="5"/>
          <w:numId w:val="105"/>
        </w:numPr>
        <w:rPr>
          <w:rFonts w:ascii="Arial" w:hAnsi="Arial" w:cs="Arial"/>
          <w:sz w:val="23"/>
          <w:szCs w:val="23"/>
        </w:rPr>
      </w:pPr>
      <w:r>
        <w:rPr>
          <w:rFonts w:ascii="Arial" w:hAnsi="Arial" w:cs="Arial"/>
          <w:sz w:val="23"/>
          <w:szCs w:val="23"/>
        </w:rPr>
        <w:t>a medication administration</w:t>
      </w:r>
      <w:r w:rsidR="00F167EE">
        <w:rPr>
          <w:rFonts w:ascii="Arial" w:hAnsi="Arial" w:cs="Arial"/>
          <w:sz w:val="23"/>
          <w:szCs w:val="23"/>
        </w:rPr>
        <w:t xml:space="preserve"> to a youth</w:t>
      </w:r>
      <w:r w:rsidR="00422428" w:rsidRPr="00BA111E">
        <w:rPr>
          <w:rFonts w:ascii="Arial" w:hAnsi="Arial" w:cs="Arial"/>
          <w:sz w:val="23"/>
          <w:szCs w:val="23"/>
        </w:rPr>
        <w:t xml:space="preserve"> at the MAP Registered site. </w:t>
      </w:r>
    </w:p>
    <w:p w14:paraId="29CDA6BA" w14:textId="77777777" w:rsidR="00422428" w:rsidRPr="00BA111E" w:rsidRDefault="00193DF8" w:rsidP="007F0B07">
      <w:pPr>
        <w:numPr>
          <w:ilvl w:val="6"/>
          <w:numId w:val="105"/>
        </w:numPr>
        <w:rPr>
          <w:rFonts w:ascii="Arial" w:hAnsi="Arial" w:cs="Arial"/>
          <w:sz w:val="23"/>
          <w:szCs w:val="23"/>
        </w:rPr>
      </w:pPr>
      <w:r>
        <w:rPr>
          <w:rFonts w:ascii="Arial" w:hAnsi="Arial" w:cs="Arial"/>
          <w:sz w:val="23"/>
          <w:szCs w:val="23"/>
        </w:rPr>
        <w:t>An observed medication administration</w:t>
      </w:r>
      <w:r w:rsidR="00422428" w:rsidRPr="00BA111E">
        <w:rPr>
          <w:rFonts w:ascii="Arial" w:hAnsi="Arial" w:cs="Arial"/>
          <w:sz w:val="23"/>
          <w:szCs w:val="23"/>
        </w:rPr>
        <w:t xml:space="preserve"> that is viewed on a MAP Re</w:t>
      </w:r>
      <w:r w:rsidR="00C8785E" w:rsidRPr="00BA111E">
        <w:rPr>
          <w:rFonts w:ascii="Arial" w:hAnsi="Arial" w:cs="Arial"/>
          <w:sz w:val="23"/>
          <w:szCs w:val="23"/>
        </w:rPr>
        <w:t>gistered site’s monitoring devic</w:t>
      </w:r>
      <w:r w:rsidR="00422428" w:rsidRPr="00BA111E">
        <w:rPr>
          <w:rFonts w:ascii="Arial" w:hAnsi="Arial" w:cs="Arial"/>
          <w:sz w:val="23"/>
          <w:szCs w:val="23"/>
        </w:rPr>
        <w:t xml:space="preserve">e (i.e., a video recording) is not </w:t>
      </w:r>
      <w:r w:rsidR="00F167EE">
        <w:rPr>
          <w:rFonts w:ascii="Arial" w:hAnsi="Arial" w:cs="Arial"/>
          <w:sz w:val="23"/>
          <w:szCs w:val="23"/>
        </w:rPr>
        <w:t>permitted as a substitute for an ‘in-person’</w:t>
      </w:r>
      <w:r w:rsidR="0055735D">
        <w:rPr>
          <w:rFonts w:ascii="Arial" w:hAnsi="Arial" w:cs="Arial"/>
          <w:sz w:val="23"/>
          <w:szCs w:val="23"/>
        </w:rPr>
        <w:t xml:space="preserve"> M</w:t>
      </w:r>
      <w:r w:rsidR="00F167EE">
        <w:rPr>
          <w:rFonts w:ascii="Arial" w:hAnsi="Arial" w:cs="Arial"/>
          <w:sz w:val="23"/>
          <w:szCs w:val="23"/>
        </w:rPr>
        <w:t>edicati</w:t>
      </w:r>
      <w:r w:rsidR="00227F8B">
        <w:rPr>
          <w:rFonts w:ascii="Arial" w:hAnsi="Arial" w:cs="Arial"/>
          <w:sz w:val="23"/>
          <w:szCs w:val="23"/>
        </w:rPr>
        <w:t xml:space="preserve">on </w:t>
      </w:r>
      <w:r w:rsidR="0055735D">
        <w:rPr>
          <w:rFonts w:ascii="Arial" w:hAnsi="Arial" w:cs="Arial"/>
          <w:sz w:val="23"/>
          <w:szCs w:val="23"/>
        </w:rPr>
        <w:t>A</w:t>
      </w:r>
      <w:r w:rsidR="00F167EE">
        <w:rPr>
          <w:rFonts w:ascii="Arial" w:hAnsi="Arial" w:cs="Arial"/>
          <w:sz w:val="23"/>
          <w:szCs w:val="23"/>
        </w:rPr>
        <w:t>dministration</w:t>
      </w:r>
      <w:r w:rsidR="0015050E">
        <w:rPr>
          <w:rFonts w:ascii="Arial" w:hAnsi="Arial" w:cs="Arial"/>
          <w:sz w:val="23"/>
          <w:szCs w:val="23"/>
        </w:rPr>
        <w:t xml:space="preserve"> Demonstration</w:t>
      </w:r>
      <w:r w:rsidR="00F167EE">
        <w:rPr>
          <w:rFonts w:ascii="Arial" w:hAnsi="Arial" w:cs="Arial"/>
          <w:sz w:val="23"/>
          <w:szCs w:val="23"/>
        </w:rPr>
        <w:t>.</w:t>
      </w:r>
    </w:p>
    <w:p w14:paraId="5181FA7C" w14:textId="77777777" w:rsidR="00422428" w:rsidRPr="00BA111E" w:rsidRDefault="00F167EE" w:rsidP="007F0B07">
      <w:pPr>
        <w:pStyle w:val="a4Para"/>
        <w:numPr>
          <w:ilvl w:val="3"/>
          <w:numId w:val="105"/>
        </w:numPr>
        <w:rPr>
          <w:sz w:val="23"/>
          <w:szCs w:val="23"/>
        </w:rPr>
      </w:pPr>
      <w:r>
        <w:rPr>
          <w:sz w:val="23"/>
          <w:szCs w:val="23"/>
        </w:rPr>
        <w:t>The annual</w:t>
      </w:r>
      <w:r w:rsidR="0064379A">
        <w:rPr>
          <w:sz w:val="23"/>
          <w:szCs w:val="23"/>
        </w:rPr>
        <w:t xml:space="preserve"> M</w:t>
      </w:r>
      <w:r w:rsidR="00422428" w:rsidRPr="00BA111E">
        <w:rPr>
          <w:sz w:val="23"/>
          <w:szCs w:val="23"/>
        </w:rPr>
        <w:t xml:space="preserve">edication </w:t>
      </w:r>
      <w:r w:rsidR="0064379A">
        <w:rPr>
          <w:sz w:val="23"/>
          <w:szCs w:val="23"/>
        </w:rPr>
        <w:t>Administration Demonstration observation must be documented on a form</w:t>
      </w:r>
      <w:r w:rsidR="00422428" w:rsidRPr="00BA111E">
        <w:rPr>
          <w:sz w:val="23"/>
          <w:szCs w:val="23"/>
        </w:rPr>
        <w:t xml:space="preserve"> that </w:t>
      </w:r>
      <w:r w:rsidR="0064379A">
        <w:rPr>
          <w:sz w:val="23"/>
          <w:szCs w:val="23"/>
        </w:rPr>
        <w:t>includes</w:t>
      </w:r>
      <w:r w:rsidR="0061537E">
        <w:rPr>
          <w:sz w:val="23"/>
          <w:szCs w:val="23"/>
        </w:rPr>
        <w:t>,</w:t>
      </w:r>
      <w:r w:rsidR="0064379A">
        <w:rPr>
          <w:sz w:val="23"/>
          <w:szCs w:val="23"/>
        </w:rPr>
        <w:t xml:space="preserve"> but is not limited to:</w:t>
      </w:r>
      <w:r w:rsidR="00422428" w:rsidRPr="00BA111E">
        <w:rPr>
          <w:sz w:val="23"/>
          <w:szCs w:val="23"/>
        </w:rPr>
        <w:t xml:space="preserve"> </w:t>
      </w:r>
    </w:p>
    <w:p w14:paraId="02735622" w14:textId="77777777" w:rsidR="0064379A" w:rsidRPr="00BA111E" w:rsidRDefault="0064379A" w:rsidP="007F0B07">
      <w:pPr>
        <w:numPr>
          <w:ilvl w:val="5"/>
          <w:numId w:val="105"/>
        </w:numPr>
        <w:rPr>
          <w:rFonts w:ascii="Arial" w:hAnsi="Arial" w:cs="Arial"/>
          <w:sz w:val="23"/>
          <w:szCs w:val="23"/>
        </w:rPr>
      </w:pPr>
      <w:r w:rsidRPr="00BA111E">
        <w:rPr>
          <w:rFonts w:ascii="Arial" w:hAnsi="Arial" w:cs="Arial"/>
          <w:sz w:val="23"/>
          <w:szCs w:val="23"/>
        </w:rPr>
        <w:t>Certified staff</w:t>
      </w:r>
      <w:r w:rsidR="00D54C7E">
        <w:rPr>
          <w:rFonts w:ascii="Arial" w:hAnsi="Arial" w:cs="Arial"/>
          <w:sz w:val="23"/>
          <w:szCs w:val="23"/>
        </w:rPr>
        <w:t>’s</w:t>
      </w:r>
      <w:r w:rsidRPr="00BA111E">
        <w:rPr>
          <w:rFonts w:ascii="Arial" w:hAnsi="Arial" w:cs="Arial"/>
          <w:sz w:val="23"/>
          <w:szCs w:val="23"/>
        </w:rPr>
        <w:t xml:space="preserve"> name;</w:t>
      </w:r>
    </w:p>
    <w:p w14:paraId="1DBC0183" w14:textId="77777777" w:rsidR="0064379A" w:rsidRDefault="0064379A" w:rsidP="007F0B07">
      <w:pPr>
        <w:numPr>
          <w:ilvl w:val="5"/>
          <w:numId w:val="105"/>
        </w:numPr>
        <w:rPr>
          <w:rFonts w:ascii="Arial" w:hAnsi="Arial" w:cs="Arial"/>
          <w:sz w:val="23"/>
          <w:szCs w:val="23"/>
        </w:rPr>
      </w:pPr>
      <w:r w:rsidRPr="00BA111E">
        <w:rPr>
          <w:rFonts w:ascii="Arial" w:hAnsi="Arial" w:cs="Arial"/>
          <w:sz w:val="23"/>
          <w:szCs w:val="23"/>
        </w:rPr>
        <w:t xml:space="preserve">date of observation; </w:t>
      </w:r>
    </w:p>
    <w:p w14:paraId="5092CA0B" w14:textId="77777777" w:rsidR="00422428" w:rsidRPr="00D54C7E" w:rsidRDefault="0064379A" w:rsidP="007F0B07">
      <w:pPr>
        <w:pStyle w:val="aindent"/>
        <w:numPr>
          <w:ilvl w:val="5"/>
          <w:numId w:val="105"/>
        </w:numPr>
        <w:rPr>
          <w:sz w:val="23"/>
        </w:rPr>
      </w:pPr>
      <w:r w:rsidRPr="00D54C7E">
        <w:rPr>
          <w:sz w:val="23"/>
        </w:rPr>
        <w:t>verification that the MAP Medication A</w:t>
      </w:r>
      <w:r w:rsidR="00422428" w:rsidRPr="00D54C7E">
        <w:rPr>
          <w:sz w:val="23"/>
        </w:rPr>
        <w:t>dministration</w:t>
      </w:r>
      <w:r w:rsidRPr="00D54C7E">
        <w:rPr>
          <w:sz w:val="23"/>
        </w:rPr>
        <w:t xml:space="preserve"> Process</w:t>
      </w:r>
      <w:r w:rsidR="00422428" w:rsidRPr="00D54C7E">
        <w:rPr>
          <w:sz w:val="23"/>
        </w:rPr>
        <w:t xml:space="preserve"> was followed;</w:t>
      </w:r>
      <w:r w:rsidRPr="00D54C7E">
        <w:rPr>
          <w:sz w:val="23"/>
        </w:rPr>
        <w:t xml:space="preserve"> and</w:t>
      </w:r>
    </w:p>
    <w:p w14:paraId="2A5DF578" w14:textId="77777777" w:rsidR="0064379A" w:rsidRPr="00D54C7E" w:rsidRDefault="00422428" w:rsidP="007F0B07">
      <w:pPr>
        <w:pStyle w:val="aindent"/>
        <w:numPr>
          <w:ilvl w:val="5"/>
          <w:numId w:val="105"/>
        </w:numPr>
        <w:rPr>
          <w:sz w:val="23"/>
        </w:rPr>
      </w:pPr>
      <w:r w:rsidRPr="00D54C7E">
        <w:rPr>
          <w:sz w:val="23"/>
        </w:rPr>
        <w:t>MAP Monitor</w:t>
      </w:r>
      <w:r w:rsidR="000F7462">
        <w:rPr>
          <w:sz w:val="23"/>
        </w:rPr>
        <w:t>’s</w:t>
      </w:r>
      <w:r w:rsidRPr="00D54C7E">
        <w:rPr>
          <w:sz w:val="23"/>
        </w:rPr>
        <w:t xml:space="preserve"> signature. </w:t>
      </w:r>
    </w:p>
    <w:p w14:paraId="719EBE87" w14:textId="77777777" w:rsidR="00422428" w:rsidRPr="004508C8" w:rsidRDefault="0064379A" w:rsidP="007F0B07">
      <w:pPr>
        <w:numPr>
          <w:ilvl w:val="6"/>
          <w:numId w:val="105"/>
        </w:numPr>
        <w:rPr>
          <w:rFonts w:ascii="Arial" w:hAnsi="Arial" w:cs="Arial"/>
          <w:sz w:val="23"/>
          <w:szCs w:val="23"/>
        </w:rPr>
      </w:pPr>
      <w:r w:rsidRPr="00BA111E">
        <w:rPr>
          <w:rFonts w:ascii="Arial" w:hAnsi="Arial" w:cs="Arial"/>
          <w:sz w:val="23"/>
          <w:szCs w:val="23"/>
        </w:rPr>
        <w:t xml:space="preserve">The </w:t>
      </w:r>
      <w:r w:rsidR="004508C8">
        <w:rPr>
          <w:rFonts w:ascii="Arial" w:hAnsi="Arial" w:cs="Arial"/>
          <w:sz w:val="23"/>
          <w:szCs w:val="23"/>
        </w:rPr>
        <w:t>Medication Administration Demonstration form must be maintained</w:t>
      </w:r>
      <w:r w:rsidRPr="00BA111E">
        <w:rPr>
          <w:rFonts w:ascii="Arial" w:hAnsi="Arial" w:cs="Arial"/>
          <w:sz w:val="23"/>
          <w:szCs w:val="23"/>
        </w:rPr>
        <w:t xml:space="preserve"> on file at the MAP Registered site (</w:t>
      </w:r>
      <w:r w:rsidRPr="00BA111E">
        <w:rPr>
          <w:rFonts w:ascii="Arial" w:hAnsi="Arial" w:cs="Arial"/>
          <w:i/>
          <w:sz w:val="23"/>
          <w:szCs w:val="23"/>
        </w:rPr>
        <w:t xml:space="preserve">See sample </w:t>
      </w:r>
      <w:r w:rsidR="00227F8B">
        <w:rPr>
          <w:rFonts w:ascii="Arial" w:hAnsi="Arial" w:cs="Arial"/>
          <w:i/>
          <w:sz w:val="23"/>
          <w:szCs w:val="23"/>
        </w:rPr>
        <w:t>‘</w:t>
      </w:r>
      <w:r>
        <w:rPr>
          <w:rFonts w:ascii="Arial" w:hAnsi="Arial" w:cs="Arial"/>
          <w:i/>
          <w:sz w:val="23"/>
          <w:szCs w:val="23"/>
        </w:rPr>
        <w:t xml:space="preserve">Annual </w:t>
      </w:r>
      <w:r w:rsidRPr="00BA111E">
        <w:rPr>
          <w:rFonts w:ascii="Arial" w:hAnsi="Arial" w:cs="Arial"/>
          <w:i/>
          <w:sz w:val="23"/>
          <w:szCs w:val="23"/>
        </w:rPr>
        <w:t>Observation</w:t>
      </w:r>
      <w:r>
        <w:rPr>
          <w:rFonts w:ascii="Arial" w:hAnsi="Arial" w:cs="Arial"/>
          <w:i/>
          <w:sz w:val="23"/>
          <w:szCs w:val="23"/>
        </w:rPr>
        <w:t xml:space="preserve"> of Medication Administration Competency Evaluation</w:t>
      </w:r>
      <w:r w:rsidRPr="00BA111E">
        <w:rPr>
          <w:rFonts w:ascii="Arial" w:hAnsi="Arial" w:cs="Arial"/>
          <w:i/>
          <w:sz w:val="23"/>
          <w:szCs w:val="23"/>
        </w:rPr>
        <w:t xml:space="preserve"> Form</w:t>
      </w:r>
      <w:r w:rsidR="00227F8B">
        <w:rPr>
          <w:rFonts w:ascii="Arial" w:hAnsi="Arial" w:cs="Arial"/>
          <w:i/>
          <w:sz w:val="23"/>
          <w:szCs w:val="23"/>
        </w:rPr>
        <w:t>’</w:t>
      </w:r>
      <w:r w:rsidRPr="00BA111E">
        <w:rPr>
          <w:rFonts w:ascii="Arial" w:hAnsi="Arial" w:cs="Arial"/>
          <w:sz w:val="23"/>
          <w:szCs w:val="23"/>
        </w:rPr>
        <w:t>).</w:t>
      </w:r>
    </w:p>
    <w:p w14:paraId="72003B40" w14:textId="77777777" w:rsidR="006C7B82" w:rsidRDefault="004508C8" w:rsidP="007F0B07">
      <w:pPr>
        <w:pStyle w:val="a4Para"/>
        <w:numPr>
          <w:ilvl w:val="3"/>
          <w:numId w:val="105"/>
        </w:numPr>
        <w:rPr>
          <w:sz w:val="23"/>
          <w:szCs w:val="23"/>
        </w:rPr>
      </w:pPr>
      <w:r>
        <w:rPr>
          <w:sz w:val="23"/>
          <w:szCs w:val="23"/>
        </w:rPr>
        <w:t>When</w:t>
      </w:r>
      <w:r w:rsidR="006C7B82">
        <w:rPr>
          <w:sz w:val="23"/>
          <w:szCs w:val="23"/>
        </w:rPr>
        <w:t xml:space="preserve"> the sta</w:t>
      </w:r>
      <w:r>
        <w:rPr>
          <w:sz w:val="23"/>
          <w:szCs w:val="23"/>
        </w:rPr>
        <w:t>ff completes a successful observed Medication Administration Demonstration</w:t>
      </w:r>
      <w:r w:rsidR="006C7B82">
        <w:rPr>
          <w:sz w:val="23"/>
          <w:szCs w:val="23"/>
        </w:rPr>
        <w:t xml:space="preserve">, the </w:t>
      </w:r>
      <w:r>
        <w:rPr>
          <w:sz w:val="23"/>
          <w:szCs w:val="23"/>
        </w:rPr>
        <w:t xml:space="preserve">Certified </w:t>
      </w:r>
      <w:r w:rsidR="006C7B82">
        <w:rPr>
          <w:sz w:val="23"/>
          <w:szCs w:val="23"/>
        </w:rPr>
        <w:t xml:space="preserve">staff may continue to </w:t>
      </w:r>
      <w:r w:rsidR="003663F5">
        <w:rPr>
          <w:sz w:val="23"/>
          <w:szCs w:val="23"/>
        </w:rPr>
        <w:t xml:space="preserve">be assigned </w:t>
      </w:r>
      <w:r w:rsidR="006C7B82">
        <w:rPr>
          <w:sz w:val="23"/>
          <w:szCs w:val="23"/>
        </w:rPr>
        <w:t>med</w:t>
      </w:r>
      <w:r w:rsidR="003663F5">
        <w:rPr>
          <w:sz w:val="23"/>
          <w:szCs w:val="23"/>
        </w:rPr>
        <w:t>ication-related tasks</w:t>
      </w:r>
      <w:r w:rsidR="0061537E">
        <w:rPr>
          <w:sz w:val="23"/>
          <w:szCs w:val="23"/>
        </w:rPr>
        <w:t>,</w:t>
      </w:r>
      <w:r w:rsidR="003663F5">
        <w:rPr>
          <w:sz w:val="23"/>
          <w:szCs w:val="23"/>
        </w:rPr>
        <w:t xml:space="preserve"> including the administration of medication</w:t>
      </w:r>
      <w:r w:rsidR="006C7B82">
        <w:rPr>
          <w:sz w:val="23"/>
          <w:szCs w:val="23"/>
        </w:rPr>
        <w:t>.</w:t>
      </w:r>
    </w:p>
    <w:p w14:paraId="0DEDE9FC" w14:textId="77777777" w:rsidR="00422428" w:rsidRPr="00C026E3" w:rsidRDefault="00422428" w:rsidP="007F0B07">
      <w:pPr>
        <w:pStyle w:val="aindent"/>
        <w:numPr>
          <w:ilvl w:val="5"/>
          <w:numId w:val="105"/>
        </w:numPr>
        <w:rPr>
          <w:sz w:val="23"/>
        </w:rPr>
      </w:pPr>
      <w:r w:rsidRPr="00C026E3">
        <w:rPr>
          <w:sz w:val="23"/>
        </w:rPr>
        <w:lastRenderedPageBreak/>
        <w:t xml:space="preserve">If the staff is unable to </w:t>
      </w:r>
      <w:r w:rsidR="003663F5" w:rsidRPr="00C026E3">
        <w:rPr>
          <w:sz w:val="23"/>
        </w:rPr>
        <w:t>complete a successful observed Medication Administration Demonstration</w:t>
      </w:r>
      <w:r w:rsidRPr="00C026E3">
        <w:rPr>
          <w:sz w:val="23"/>
        </w:rPr>
        <w:t xml:space="preserve">, the staff must immediately stop </w:t>
      </w:r>
      <w:r w:rsidR="003663F5" w:rsidRPr="00C026E3">
        <w:rPr>
          <w:sz w:val="23"/>
        </w:rPr>
        <w:t>medication administration</w:t>
      </w:r>
      <w:r w:rsidRPr="00C026E3">
        <w:rPr>
          <w:sz w:val="23"/>
        </w:rPr>
        <w:t xml:space="preserve"> and</w:t>
      </w:r>
      <w:r w:rsidR="00AD52E9" w:rsidRPr="00C026E3">
        <w:rPr>
          <w:sz w:val="23"/>
        </w:rPr>
        <w:t xml:space="preserve"> may</w:t>
      </w:r>
      <w:r w:rsidRPr="00C026E3">
        <w:rPr>
          <w:sz w:val="23"/>
        </w:rPr>
        <w:t xml:space="preserve"> not </w:t>
      </w:r>
      <w:r w:rsidR="003663F5" w:rsidRPr="00C026E3">
        <w:rPr>
          <w:sz w:val="23"/>
        </w:rPr>
        <w:t>be assigned medication-related tasks</w:t>
      </w:r>
      <w:r w:rsidR="00D54C7E">
        <w:rPr>
          <w:sz w:val="23"/>
        </w:rPr>
        <w:t>.</w:t>
      </w:r>
    </w:p>
    <w:p w14:paraId="7B361307" w14:textId="77777777" w:rsidR="00422428" w:rsidRPr="00C026E3" w:rsidRDefault="00422428" w:rsidP="007F0B07">
      <w:pPr>
        <w:numPr>
          <w:ilvl w:val="6"/>
          <w:numId w:val="105"/>
        </w:numPr>
        <w:rPr>
          <w:rFonts w:ascii="Arial" w:hAnsi="Arial" w:cs="Arial"/>
          <w:sz w:val="23"/>
          <w:szCs w:val="23"/>
        </w:rPr>
      </w:pPr>
      <w:r w:rsidRPr="00C026E3">
        <w:rPr>
          <w:rFonts w:ascii="Arial" w:hAnsi="Arial" w:cs="Arial"/>
          <w:sz w:val="23"/>
          <w:szCs w:val="23"/>
        </w:rPr>
        <w:t>The staff is not per</w:t>
      </w:r>
      <w:r w:rsidR="00C026E3">
        <w:rPr>
          <w:rFonts w:ascii="Arial" w:hAnsi="Arial" w:cs="Arial"/>
          <w:sz w:val="23"/>
          <w:szCs w:val="23"/>
        </w:rPr>
        <w:t>mitted to administer medication until after completion of a</w:t>
      </w:r>
      <w:r w:rsidRPr="00C026E3">
        <w:rPr>
          <w:rFonts w:ascii="Arial" w:hAnsi="Arial" w:cs="Arial"/>
          <w:sz w:val="23"/>
          <w:szCs w:val="23"/>
        </w:rPr>
        <w:t xml:space="preserve"> successful </w:t>
      </w:r>
      <w:r w:rsidR="00C026E3">
        <w:rPr>
          <w:rFonts w:ascii="Arial" w:hAnsi="Arial" w:cs="Arial"/>
          <w:sz w:val="23"/>
          <w:szCs w:val="23"/>
        </w:rPr>
        <w:t>observed Medication Administration Demonstration.</w:t>
      </w:r>
    </w:p>
    <w:p w14:paraId="6484F35E" w14:textId="77777777" w:rsidR="00422428" w:rsidRPr="00BA111E" w:rsidRDefault="00536912" w:rsidP="007F0B07">
      <w:pPr>
        <w:pStyle w:val="aiiipara"/>
        <w:numPr>
          <w:ilvl w:val="2"/>
          <w:numId w:val="105"/>
        </w:numPr>
        <w:rPr>
          <w:sz w:val="23"/>
          <w:szCs w:val="23"/>
        </w:rPr>
      </w:pPr>
      <w:r w:rsidRPr="00BA111E">
        <w:rPr>
          <w:sz w:val="23"/>
          <w:szCs w:val="23"/>
        </w:rPr>
        <w:t>e</w:t>
      </w:r>
      <w:r w:rsidR="00422428" w:rsidRPr="00BA111E">
        <w:rPr>
          <w:sz w:val="23"/>
          <w:szCs w:val="23"/>
        </w:rPr>
        <w:t xml:space="preserve">nsuring that current versions of the </w:t>
      </w:r>
      <w:r w:rsidR="00422428" w:rsidRPr="00BA111E">
        <w:rPr>
          <w:i/>
          <w:sz w:val="23"/>
          <w:szCs w:val="23"/>
        </w:rPr>
        <w:t>MAP Policy Manual</w:t>
      </w:r>
      <w:r w:rsidR="00422428" w:rsidRPr="00BA111E">
        <w:rPr>
          <w:sz w:val="23"/>
          <w:szCs w:val="23"/>
        </w:rPr>
        <w:t xml:space="preserve"> and the MAP Curriculum are r</w:t>
      </w:r>
      <w:r w:rsidR="00AD52E9" w:rsidRPr="00BA111E">
        <w:rPr>
          <w:sz w:val="23"/>
          <w:szCs w:val="23"/>
        </w:rPr>
        <w:t>eadily available at each MAP Registered site</w:t>
      </w:r>
      <w:r w:rsidRPr="00BA111E">
        <w:rPr>
          <w:sz w:val="23"/>
          <w:szCs w:val="23"/>
        </w:rPr>
        <w:t xml:space="preserve"> </w:t>
      </w:r>
      <w:r w:rsidR="00422428" w:rsidRPr="00BA111E">
        <w:rPr>
          <w:sz w:val="23"/>
          <w:szCs w:val="23"/>
        </w:rPr>
        <w:t>(</w:t>
      </w:r>
      <w:hyperlink w:anchor="DepartmentGuidance" w:history="1">
        <w:r w:rsidR="00422428" w:rsidRPr="00CB5E69">
          <w:rPr>
            <w:rStyle w:val="Hyperlink"/>
            <w:i/>
            <w:sz w:val="23"/>
            <w:szCs w:val="23"/>
          </w:rPr>
          <w:t>See Policy No. 01-1</w:t>
        </w:r>
      </w:hyperlink>
      <w:r w:rsidRPr="00CB5E69">
        <w:rPr>
          <w:i/>
          <w:sz w:val="23"/>
          <w:szCs w:val="23"/>
        </w:rPr>
        <w:t>);</w:t>
      </w:r>
    </w:p>
    <w:p w14:paraId="5B7958DB" w14:textId="77777777" w:rsidR="00422428" w:rsidRPr="00BA111E" w:rsidRDefault="00536912" w:rsidP="007F0B07">
      <w:pPr>
        <w:pStyle w:val="aiiipara"/>
        <w:numPr>
          <w:ilvl w:val="2"/>
          <w:numId w:val="105"/>
        </w:numPr>
        <w:rPr>
          <w:sz w:val="23"/>
          <w:szCs w:val="23"/>
        </w:rPr>
      </w:pPr>
      <w:r w:rsidRPr="00BA111E">
        <w:rPr>
          <w:sz w:val="23"/>
          <w:szCs w:val="23"/>
        </w:rPr>
        <w:t>w</w:t>
      </w:r>
      <w:r w:rsidR="00422428" w:rsidRPr="00BA111E">
        <w:rPr>
          <w:sz w:val="23"/>
          <w:szCs w:val="23"/>
        </w:rPr>
        <w:t xml:space="preserve">orking collaboratively </w:t>
      </w:r>
      <w:r w:rsidR="00AD52E9" w:rsidRPr="00BA111E">
        <w:rPr>
          <w:sz w:val="23"/>
          <w:szCs w:val="23"/>
        </w:rPr>
        <w:t>with the MAP Registered site’s A</w:t>
      </w:r>
      <w:r w:rsidR="00EA7814">
        <w:rPr>
          <w:sz w:val="23"/>
          <w:szCs w:val="23"/>
        </w:rPr>
        <w:t xml:space="preserve">dministrative staff and </w:t>
      </w:r>
      <w:r w:rsidR="00AD52E9" w:rsidRPr="00BA111E">
        <w:rPr>
          <w:sz w:val="23"/>
          <w:szCs w:val="23"/>
        </w:rPr>
        <w:t>S</w:t>
      </w:r>
      <w:r w:rsidR="00422428" w:rsidRPr="00BA111E">
        <w:rPr>
          <w:sz w:val="23"/>
          <w:szCs w:val="23"/>
        </w:rPr>
        <w:t xml:space="preserve">upervisory staff to identify and address medication administration related remedial training needs for </w:t>
      </w:r>
      <w:r w:rsidR="00AD52E9" w:rsidRPr="00BA111E">
        <w:rPr>
          <w:sz w:val="23"/>
          <w:szCs w:val="23"/>
        </w:rPr>
        <w:t xml:space="preserve">the </w:t>
      </w:r>
      <w:r w:rsidRPr="00BA111E">
        <w:rPr>
          <w:sz w:val="23"/>
          <w:szCs w:val="23"/>
        </w:rPr>
        <w:t>Certified staff;</w:t>
      </w:r>
    </w:p>
    <w:p w14:paraId="59529F20" w14:textId="77777777" w:rsidR="00422428" w:rsidRPr="003B0FF1" w:rsidRDefault="00536912" w:rsidP="007F0B07">
      <w:pPr>
        <w:pStyle w:val="aiiipara"/>
        <w:numPr>
          <w:ilvl w:val="2"/>
          <w:numId w:val="105"/>
        </w:numPr>
        <w:rPr>
          <w:sz w:val="23"/>
        </w:rPr>
      </w:pPr>
      <w:r w:rsidRPr="003B0FF1">
        <w:rPr>
          <w:sz w:val="23"/>
        </w:rPr>
        <w:t>c</w:t>
      </w:r>
      <w:r w:rsidR="00422428" w:rsidRPr="003B0FF1">
        <w:rPr>
          <w:sz w:val="23"/>
        </w:rPr>
        <w:t>ommunicating with applicable MAP Coordinator(s) regarding findings relative to Technical Assist</w:t>
      </w:r>
      <w:r w:rsidR="006C7B82" w:rsidRPr="003B0FF1">
        <w:rPr>
          <w:sz w:val="23"/>
        </w:rPr>
        <w:t>ance R</w:t>
      </w:r>
      <w:r w:rsidR="00422428" w:rsidRPr="003B0FF1">
        <w:rPr>
          <w:sz w:val="23"/>
        </w:rPr>
        <w:t xml:space="preserve">eviews </w:t>
      </w:r>
      <w:r w:rsidR="0061537E">
        <w:rPr>
          <w:sz w:val="23"/>
        </w:rPr>
        <w:t xml:space="preserve">(when warranted) </w:t>
      </w:r>
      <w:r w:rsidR="00422428" w:rsidRPr="003B0FF1">
        <w:rPr>
          <w:sz w:val="23"/>
        </w:rPr>
        <w:t>performed at the MAP Registered site serving youth</w:t>
      </w:r>
      <w:r w:rsidRPr="003B0FF1">
        <w:rPr>
          <w:sz w:val="23"/>
        </w:rPr>
        <w:t>; and</w:t>
      </w:r>
    </w:p>
    <w:p w14:paraId="51AF7919" w14:textId="77777777" w:rsidR="00422428" w:rsidRPr="003B0FF1" w:rsidRDefault="00536912" w:rsidP="007F0B07">
      <w:pPr>
        <w:pStyle w:val="aiiipara"/>
        <w:numPr>
          <w:ilvl w:val="2"/>
          <w:numId w:val="105"/>
        </w:numPr>
        <w:rPr>
          <w:sz w:val="23"/>
        </w:rPr>
      </w:pPr>
      <w:r w:rsidRPr="003B0FF1">
        <w:rPr>
          <w:sz w:val="23"/>
        </w:rPr>
        <w:t>r</w:t>
      </w:r>
      <w:r w:rsidR="00422428" w:rsidRPr="003B0FF1">
        <w:rPr>
          <w:sz w:val="23"/>
        </w:rPr>
        <w:t>eporting deficient practice</w:t>
      </w:r>
      <w:r w:rsidR="0061537E">
        <w:rPr>
          <w:sz w:val="23"/>
        </w:rPr>
        <w:t xml:space="preserve"> </w:t>
      </w:r>
      <w:r w:rsidR="0061537E" w:rsidRPr="003B0FF1">
        <w:rPr>
          <w:sz w:val="23"/>
        </w:rPr>
        <w:t>(</w:t>
      </w:r>
      <w:hyperlink w:anchor="RevocationOfMAPCertificate" w:history="1">
        <w:r w:rsidR="0061537E" w:rsidRPr="00151502">
          <w:rPr>
            <w:rStyle w:val="Hyperlink"/>
            <w:i/>
            <w:sz w:val="23"/>
          </w:rPr>
          <w:t>See Policy No. 0</w:t>
        </w:r>
        <w:r w:rsidR="00F46555" w:rsidRPr="00151502">
          <w:rPr>
            <w:rStyle w:val="Hyperlink"/>
            <w:i/>
            <w:sz w:val="23"/>
          </w:rPr>
          <w:t>5</w:t>
        </w:r>
        <w:r w:rsidR="0061537E" w:rsidRPr="00151502">
          <w:rPr>
            <w:rStyle w:val="Hyperlink"/>
            <w:i/>
            <w:sz w:val="23"/>
          </w:rPr>
          <w:t>-6</w:t>
        </w:r>
      </w:hyperlink>
      <w:r w:rsidR="0061537E">
        <w:rPr>
          <w:sz w:val="23"/>
        </w:rPr>
        <w:t xml:space="preserve">) </w:t>
      </w:r>
      <w:r w:rsidR="00422428" w:rsidRPr="003B0FF1">
        <w:rPr>
          <w:sz w:val="23"/>
        </w:rPr>
        <w:t>by Certified staff</w:t>
      </w:r>
      <w:r w:rsidR="0061537E">
        <w:rPr>
          <w:sz w:val="23"/>
        </w:rPr>
        <w:t xml:space="preserve"> (as applicable).</w:t>
      </w:r>
      <w:r w:rsidR="00422428" w:rsidRPr="003B0FF1">
        <w:rPr>
          <w:sz w:val="23"/>
        </w:rPr>
        <w:t xml:space="preserve"> </w:t>
      </w:r>
    </w:p>
    <w:p w14:paraId="53C59231" w14:textId="77777777" w:rsidR="00D92298" w:rsidRPr="00BA111E" w:rsidRDefault="00D92298" w:rsidP="00AD0CCF">
      <w:pPr>
        <w:pStyle w:val="aiiipara"/>
        <w:ind w:left="720"/>
        <w:rPr>
          <w:sz w:val="23"/>
          <w:szCs w:val="23"/>
        </w:rPr>
        <w:sectPr w:rsidR="00D92298" w:rsidRPr="00BA111E" w:rsidSect="00FC2A32">
          <w:headerReference w:type="even" r:id="rId17"/>
          <w:headerReference w:type="default" r:id="rId18"/>
          <w:headerReference w:type="first" r:id="rId19"/>
          <w:footnotePr>
            <w:numRestart w:val="eachPage"/>
          </w:footnotePr>
          <w:type w:val="continuous"/>
          <w:pgSz w:w="12240" w:h="15840" w:code="1"/>
          <w:pgMar w:top="720" w:right="1008" w:bottom="576" w:left="1008" w:header="432" w:footer="720" w:gutter="0"/>
          <w:cols w:space="720"/>
          <w:docGrid w:linePitch="360"/>
        </w:sectPr>
      </w:pPr>
    </w:p>
    <w:p w14:paraId="5D864108" w14:textId="77777777" w:rsidR="00AD0CCF" w:rsidRPr="00BA111E" w:rsidRDefault="00AD0CCF" w:rsidP="00AD0CCF">
      <w:pPr>
        <w:pStyle w:val="a1Para"/>
        <w:rPr>
          <w:sz w:val="23"/>
          <w:szCs w:val="23"/>
        </w:rPr>
      </w:pPr>
    </w:p>
    <w:tbl>
      <w:tblPr>
        <w:tblW w:w="9360" w:type="dxa"/>
        <w:tblInd w:w="108" w:type="dxa"/>
        <w:tblBorders>
          <w:insideH w:val="single" w:sz="4" w:space="0" w:color="auto"/>
          <w:insideV w:val="single" w:sz="4" w:space="0" w:color="auto"/>
        </w:tblBorders>
        <w:tblLook w:val="01E0" w:firstRow="1" w:lastRow="1" w:firstColumn="1" w:lastColumn="1" w:noHBand="0" w:noVBand="0"/>
      </w:tblPr>
      <w:tblGrid>
        <w:gridCol w:w="9360"/>
      </w:tblGrid>
      <w:tr w:rsidR="00AD0CCF" w:rsidRPr="00BA111E" w14:paraId="4E071467" w14:textId="77777777" w:rsidTr="00AD0CCF">
        <w:tc>
          <w:tcPr>
            <w:tcW w:w="9360" w:type="dxa"/>
            <w:hideMark/>
          </w:tcPr>
          <w:p w14:paraId="0279CAF1" w14:textId="77777777" w:rsidR="00161D39" w:rsidRPr="00BA111E" w:rsidRDefault="00161D39" w:rsidP="00876CB5">
            <w:pPr>
              <w:pStyle w:val="atabletopic"/>
              <w:rPr>
                <w:sz w:val="27"/>
                <w:szCs w:val="27"/>
              </w:rPr>
            </w:pPr>
            <w:bookmarkStart w:id="11" w:name="_Toc138919151"/>
            <w:r w:rsidRPr="00BA111E">
              <w:rPr>
                <w:sz w:val="27"/>
                <w:szCs w:val="27"/>
              </w:rPr>
              <w:t xml:space="preserve">Annual Observation of </w:t>
            </w:r>
            <w:r w:rsidR="00AD0CCF" w:rsidRPr="00BA111E">
              <w:rPr>
                <w:sz w:val="27"/>
                <w:szCs w:val="27"/>
              </w:rPr>
              <w:t>Medicati</w:t>
            </w:r>
            <w:r w:rsidRPr="00BA111E">
              <w:rPr>
                <w:sz w:val="27"/>
                <w:szCs w:val="27"/>
              </w:rPr>
              <w:t>on Administration</w:t>
            </w:r>
            <w:bookmarkEnd w:id="11"/>
            <w:r w:rsidRPr="00BA111E">
              <w:rPr>
                <w:sz w:val="27"/>
                <w:szCs w:val="27"/>
              </w:rPr>
              <w:t xml:space="preserve"> </w:t>
            </w:r>
          </w:p>
          <w:p w14:paraId="156B3CC5" w14:textId="77777777" w:rsidR="00AD0CCF" w:rsidRPr="00BA111E" w:rsidRDefault="00AD0CCF" w:rsidP="00876CB5">
            <w:pPr>
              <w:jc w:val="center"/>
              <w:rPr>
                <w:rFonts w:ascii="Arial" w:hAnsi="Arial" w:cs="Arial"/>
                <w:b/>
                <w:sz w:val="27"/>
                <w:szCs w:val="27"/>
              </w:rPr>
            </w:pPr>
            <w:r w:rsidRPr="00BA111E">
              <w:rPr>
                <w:rFonts w:ascii="Arial" w:hAnsi="Arial" w:cs="Arial"/>
                <w:b/>
                <w:sz w:val="27"/>
                <w:szCs w:val="27"/>
              </w:rPr>
              <w:t>Competency Evaluation Form</w:t>
            </w:r>
          </w:p>
        </w:tc>
      </w:tr>
    </w:tbl>
    <w:p w14:paraId="00A6A52A" w14:textId="77777777" w:rsidR="00AD0CCF" w:rsidRPr="00BA111E" w:rsidRDefault="00AD0CCF" w:rsidP="00876CB5">
      <w:pPr>
        <w:pStyle w:val="atabletopic"/>
        <w:rPr>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07"/>
        <w:gridCol w:w="713"/>
        <w:gridCol w:w="180"/>
        <w:gridCol w:w="3240"/>
        <w:gridCol w:w="1440"/>
        <w:gridCol w:w="1134"/>
        <w:gridCol w:w="1753"/>
      </w:tblGrid>
      <w:tr w:rsidR="00AD0CCF" w:rsidRPr="00BA111E" w14:paraId="62CC8069" w14:textId="77777777" w:rsidTr="001E4869">
        <w:trPr>
          <w:trHeight w:val="288"/>
        </w:trPr>
        <w:tc>
          <w:tcPr>
            <w:tcW w:w="907" w:type="dxa"/>
            <w:tcBorders>
              <w:top w:val="nil"/>
              <w:left w:val="nil"/>
              <w:bottom w:val="nil"/>
              <w:right w:val="nil"/>
            </w:tcBorders>
            <w:vAlign w:val="bottom"/>
            <w:hideMark/>
          </w:tcPr>
          <w:p w14:paraId="141AE565" w14:textId="77777777" w:rsidR="00AD0CCF" w:rsidRPr="00BA111E" w:rsidRDefault="00AD0CCF">
            <w:pPr>
              <w:rPr>
                <w:rFonts w:ascii="Arial" w:hAnsi="Arial" w:cs="Arial"/>
                <w:sz w:val="17"/>
                <w:szCs w:val="17"/>
              </w:rPr>
            </w:pPr>
            <w:r w:rsidRPr="00BA111E">
              <w:rPr>
                <w:rFonts w:ascii="Arial" w:hAnsi="Arial" w:cs="Arial"/>
                <w:sz w:val="17"/>
                <w:szCs w:val="17"/>
              </w:rPr>
              <w:t>Name</w:t>
            </w:r>
            <w:r w:rsidR="006B3953" w:rsidRPr="00BA111E">
              <w:rPr>
                <w:rFonts w:ascii="Arial" w:hAnsi="Arial" w:cs="Arial"/>
                <w:sz w:val="17"/>
                <w:szCs w:val="17"/>
              </w:rPr>
              <w:t xml:space="preserve"> of Staff</w:t>
            </w:r>
            <w:r w:rsidRPr="00BA111E">
              <w:rPr>
                <w:rFonts w:ascii="Arial" w:hAnsi="Arial" w:cs="Arial"/>
                <w:sz w:val="17"/>
                <w:szCs w:val="17"/>
              </w:rPr>
              <w:t>:</w:t>
            </w:r>
          </w:p>
        </w:tc>
        <w:tc>
          <w:tcPr>
            <w:tcW w:w="4133" w:type="dxa"/>
            <w:gridSpan w:val="3"/>
            <w:tcBorders>
              <w:top w:val="nil"/>
              <w:left w:val="nil"/>
              <w:bottom w:val="single" w:sz="4" w:space="0" w:color="auto"/>
              <w:right w:val="nil"/>
            </w:tcBorders>
            <w:vAlign w:val="bottom"/>
          </w:tcPr>
          <w:p w14:paraId="66DF22D1" w14:textId="77777777" w:rsidR="00AD0CCF" w:rsidRPr="00BA111E" w:rsidRDefault="001E4869" w:rsidP="001E4869">
            <w:pPr>
              <w:rPr>
                <w:rFonts w:ascii="Arial" w:hAnsi="Arial" w:cs="Arial"/>
                <w:sz w:val="17"/>
                <w:szCs w:val="17"/>
              </w:rPr>
            </w:pPr>
            <w:r w:rsidRPr="00BA111E">
              <w:rPr>
                <w:rFonts w:ascii="Arial" w:hAnsi="Arial" w:cs="Arial"/>
                <w:sz w:val="17"/>
                <w:szCs w:val="17"/>
              </w:rPr>
              <w:fldChar w:fldCharType="begin">
                <w:ffData>
                  <w:name w:val="Text604"/>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c>
          <w:tcPr>
            <w:tcW w:w="1440" w:type="dxa"/>
            <w:tcBorders>
              <w:top w:val="nil"/>
              <w:left w:val="nil"/>
              <w:bottom w:val="nil"/>
              <w:right w:val="nil"/>
            </w:tcBorders>
            <w:vAlign w:val="bottom"/>
            <w:hideMark/>
          </w:tcPr>
          <w:p w14:paraId="19478A13" w14:textId="77777777" w:rsidR="00AD0CCF" w:rsidRPr="00BA111E" w:rsidRDefault="00AD0CCF">
            <w:pPr>
              <w:rPr>
                <w:rFonts w:ascii="Arial" w:hAnsi="Arial" w:cs="Arial"/>
                <w:sz w:val="17"/>
                <w:szCs w:val="17"/>
              </w:rPr>
            </w:pPr>
            <w:r w:rsidRPr="00BA111E">
              <w:rPr>
                <w:rFonts w:ascii="Arial" w:hAnsi="Arial" w:cs="Arial"/>
                <w:sz w:val="17"/>
                <w:szCs w:val="17"/>
              </w:rPr>
              <w:t>Date of Observation:</w:t>
            </w:r>
          </w:p>
        </w:tc>
        <w:tc>
          <w:tcPr>
            <w:tcW w:w="2887" w:type="dxa"/>
            <w:gridSpan w:val="2"/>
            <w:tcBorders>
              <w:top w:val="nil"/>
              <w:left w:val="nil"/>
              <w:bottom w:val="single" w:sz="4" w:space="0" w:color="auto"/>
              <w:right w:val="nil"/>
            </w:tcBorders>
            <w:vAlign w:val="bottom"/>
          </w:tcPr>
          <w:p w14:paraId="6888CA79" w14:textId="77777777" w:rsidR="00AD0CCF" w:rsidRPr="00BA111E" w:rsidRDefault="001E4869" w:rsidP="001E4869">
            <w:pPr>
              <w:rPr>
                <w:rFonts w:ascii="Arial" w:hAnsi="Arial" w:cs="Arial"/>
                <w:sz w:val="17"/>
                <w:szCs w:val="17"/>
              </w:rPr>
            </w:pPr>
            <w:r w:rsidRPr="00BA111E">
              <w:rPr>
                <w:rFonts w:ascii="Arial" w:hAnsi="Arial" w:cs="Arial"/>
                <w:sz w:val="17"/>
                <w:szCs w:val="17"/>
              </w:rPr>
              <w:fldChar w:fldCharType="begin">
                <w:ffData>
                  <w:name w:val="Text604"/>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404F2E43" w14:textId="77777777" w:rsidTr="001E4869">
        <w:trPr>
          <w:trHeight w:val="288"/>
        </w:trPr>
        <w:tc>
          <w:tcPr>
            <w:tcW w:w="1620" w:type="dxa"/>
            <w:gridSpan w:val="2"/>
            <w:tcBorders>
              <w:top w:val="nil"/>
              <w:left w:val="nil"/>
              <w:bottom w:val="nil"/>
              <w:right w:val="nil"/>
            </w:tcBorders>
            <w:vAlign w:val="bottom"/>
            <w:hideMark/>
          </w:tcPr>
          <w:p w14:paraId="5A673108" w14:textId="77777777" w:rsidR="00AD0CCF" w:rsidRPr="00BA111E" w:rsidRDefault="00AD0CCF">
            <w:pPr>
              <w:rPr>
                <w:rFonts w:ascii="Arial" w:hAnsi="Arial" w:cs="Arial"/>
                <w:sz w:val="17"/>
                <w:szCs w:val="17"/>
              </w:rPr>
            </w:pPr>
            <w:r w:rsidRPr="00BA111E">
              <w:rPr>
                <w:rFonts w:ascii="Arial" w:hAnsi="Arial" w:cs="Arial"/>
                <w:sz w:val="17"/>
                <w:szCs w:val="17"/>
              </w:rPr>
              <w:t>Service Provider:</w:t>
            </w:r>
          </w:p>
        </w:tc>
        <w:tc>
          <w:tcPr>
            <w:tcW w:w="7747" w:type="dxa"/>
            <w:gridSpan w:val="5"/>
            <w:tcBorders>
              <w:top w:val="nil"/>
              <w:left w:val="nil"/>
              <w:bottom w:val="single" w:sz="4" w:space="0" w:color="auto"/>
              <w:right w:val="nil"/>
            </w:tcBorders>
            <w:vAlign w:val="bottom"/>
          </w:tcPr>
          <w:p w14:paraId="43D0E788" w14:textId="77777777" w:rsidR="00AD0CCF" w:rsidRPr="00BA111E" w:rsidRDefault="001E4869" w:rsidP="001E4869">
            <w:pPr>
              <w:rPr>
                <w:rFonts w:ascii="Arial" w:hAnsi="Arial" w:cs="Arial"/>
                <w:sz w:val="17"/>
                <w:szCs w:val="17"/>
              </w:rPr>
            </w:pPr>
            <w:r w:rsidRPr="00BA111E">
              <w:rPr>
                <w:rFonts w:ascii="Arial" w:hAnsi="Arial" w:cs="Arial"/>
                <w:sz w:val="17"/>
                <w:szCs w:val="17"/>
              </w:rPr>
              <w:fldChar w:fldCharType="begin">
                <w:ffData>
                  <w:name w:val="Text604"/>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486CB887" w14:textId="77777777" w:rsidTr="001E4869">
        <w:trPr>
          <w:trHeight w:val="288"/>
        </w:trPr>
        <w:tc>
          <w:tcPr>
            <w:tcW w:w="1800" w:type="dxa"/>
            <w:gridSpan w:val="3"/>
            <w:tcBorders>
              <w:top w:val="nil"/>
              <w:left w:val="nil"/>
              <w:bottom w:val="nil"/>
              <w:right w:val="nil"/>
            </w:tcBorders>
            <w:vAlign w:val="bottom"/>
            <w:hideMark/>
          </w:tcPr>
          <w:p w14:paraId="38AEA2B9" w14:textId="77777777" w:rsidR="00AD0CCF" w:rsidRPr="00BA111E" w:rsidRDefault="00AD0CCF">
            <w:pPr>
              <w:rPr>
                <w:rFonts w:ascii="Arial" w:hAnsi="Arial" w:cs="Arial"/>
                <w:sz w:val="17"/>
                <w:szCs w:val="17"/>
              </w:rPr>
            </w:pPr>
            <w:r w:rsidRPr="00BA111E">
              <w:rPr>
                <w:rFonts w:ascii="Arial" w:hAnsi="Arial" w:cs="Arial"/>
                <w:sz w:val="17"/>
                <w:szCs w:val="17"/>
              </w:rPr>
              <w:t xml:space="preserve">MAP </w:t>
            </w:r>
            <w:r w:rsidR="00536912" w:rsidRPr="00BA111E">
              <w:rPr>
                <w:rFonts w:ascii="Arial" w:hAnsi="Arial" w:cs="Arial"/>
                <w:sz w:val="17"/>
                <w:szCs w:val="17"/>
              </w:rPr>
              <w:t xml:space="preserve">Registered </w:t>
            </w:r>
            <w:r w:rsidRPr="00BA111E">
              <w:rPr>
                <w:rFonts w:ascii="Arial" w:hAnsi="Arial" w:cs="Arial"/>
                <w:sz w:val="17"/>
                <w:szCs w:val="17"/>
              </w:rPr>
              <w:t>site address:</w:t>
            </w:r>
          </w:p>
        </w:tc>
        <w:tc>
          <w:tcPr>
            <w:tcW w:w="7567" w:type="dxa"/>
            <w:gridSpan w:val="4"/>
            <w:tcBorders>
              <w:top w:val="single" w:sz="4" w:space="0" w:color="auto"/>
              <w:left w:val="nil"/>
              <w:bottom w:val="single" w:sz="4" w:space="0" w:color="auto"/>
              <w:right w:val="nil"/>
            </w:tcBorders>
            <w:vAlign w:val="bottom"/>
          </w:tcPr>
          <w:p w14:paraId="1EA559A4" w14:textId="77777777" w:rsidR="00AD0CCF" w:rsidRPr="00BA111E" w:rsidRDefault="001E4869" w:rsidP="001E4869">
            <w:pPr>
              <w:rPr>
                <w:rFonts w:ascii="Arial" w:hAnsi="Arial" w:cs="Arial"/>
                <w:sz w:val="17"/>
                <w:szCs w:val="17"/>
              </w:rPr>
            </w:pPr>
            <w:r w:rsidRPr="00BA111E">
              <w:rPr>
                <w:rFonts w:ascii="Arial" w:hAnsi="Arial" w:cs="Arial"/>
                <w:sz w:val="17"/>
                <w:szCs w:val="17"/>
              </w:rPr>
              <w:fldChar w:fldCharType="begin">
                <w:ffData>
                  <w:name w:val="Text604"/>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43D2066A" w14:textId="77777777" w:rsidTr="00AD0CCF">
        <w:tc>
          <w:tcPr>
            <w:tcW w:w="1800" w:type="dxa"/>
            <w:gridSpan w:val="3"/>
            <w:tcBorders>
              <w:top w:val="nil"/>
              <w:left w:val="nil"/>
              <w:bottom w:val="nil"/>
              <w:right w:val="nil"/>
            </w:tcBorders>
          </w:tcPr>
          <w:p w14:paraId="0DEFE59E" w14:textId="77777777" w:rsidR="00AD0CCF" w:rsidRPr="00BA111E" w:rsidRDefault="00AD0CCF">
            <w:pPr>
              <w:rPr>
                <w:rFonts w:ascii="Arial" w:hAnsi="Arial" w:cs="Arial"/>
                <w:sz w:val="17"/>
                <w:szCs w:val="17"/>
              </w:rPr>
            </w:pPr>
          </w:p>
        </w:tc>
        <w:tc>
          <w:tcPr>
            <w:tcW w:w="3240" w:type="dxa"/>
            <w:tcBorders>
              <w:top w:val="single" w:sz="4" w:space="0" w:color="auto"/>
              <w:left w:val="nil"/>
              <w:bottom w:val="nil"/>
              <w:right w:val="nil"/>
            </w:tcBorders>
          </w:tcPr>
          <w:p w14:paraId="47489851" w14:textId="77777777" w:rsidR="00AD0CCF" w:rsidRPr="00BA111E" w:rsidRDefault="00AD0CCF">
            <w:pPr>
              <w:rPr>
                <w:rFonts w:ascii="Arial" w:hAnsi="Arial" w:cs="Arial"/>
                <w:sz w:val="17"/>
                <w:szCs w:val="17"/>
              </w:rPr>
            </w:pPr>
          </w:p>
        </w:tc>
        <w:tc>
          <w:tcPr>
            <w:tcW w:w="2574" w:type="dxa"/>
            <w:gridSpan w:val="2"/>
            <w:tcBorders>
              <w:top w:val="single" w:sz="4" w:space="0" w:color="auto"/>
              <w:left w:val="nil"/>
              <w:bottom w:val="nil"/>
              <w:right w:val="nil"/>
            </w:tcBorders>
          </w:tcPr>
          <w:p w14:paraId="470844ED" w14:textId="77777777" w:rsidR="00AD0CCF" w:rsidRPr="00BA111E" w:rsidRDefault="00AD0CCF">
            <w:pPr>
              <w:rPr>
                <w:rFonts w:ascii="Arial" w:hAnsi="Arial" w:cs="Arial"/>
                <w:sz w:val="17"/>
                <w:szCs w:val="17"/>
              </w:rPr>
            </w:pPr>
          </w:p>
        </w:tc>
        <w:tc>
          <w:tcPr>
            <w:tcW w:w="1753" w:type="dxa"/>
            <w:tcBorders>
              <w:top w:val="single" w:sz="4" w:space="0" w:color="auto"/>
              <w:left w:val="nil"/>
              <w:bottom w:val="nil"/>
              <w:right w:val="nil"/>
            </w:tcBorders>
          </w:tcPr>
          <w:p w14:paraId="23490859" w14:textId="77777777" w:rsidR="00AD0CCF" w:rsidRPr="00BA111E" w:rsidRDefault="00AD0CCF">
            <w:pPr>
              <w:rPr>
                <w:rFonts w:ascii="Arial" w:hAnsi="Arial" w:cs="Arial"/>
                <w:sz w:val="17"/>
                <w:szCs w:val="17"/>
              </w:rPr>
            </w:pPr>
          </w:p>
        </w:tc>
      </w:tr>
    </w:tbl>
    <w:p w14:paraId="6B4CE04E" w14:textId="77777777" w:rsidR="00AD0CCF" w:rsidRPr="00BA111E" w:rsidRDefault="00AD0CCF" w:rsidP="00AD0CCF">
      <w:pPr>
        <w:pStyle w:val="a1Para"/>
        <w:rPr>
          <w:sz w:val="23"/>
          <w:szCs w:val="23"/>
        </w:rPr>
      </w:pPr>
    </w:p>
    <w:tbl>
      <w:tblPr>
        <w:tblW w:w="0" w:type="auto"/>
        <w:tblInd w:w="101" w:type="dxa"/>
        <w:tblBorders>
          <w:insideH w:val="single" w:sz="4" w:space="0" w:color="auto"/>
        </w:tblBorders>
        <w:tblLook w:val="01E0" w:firstRow="1" w:lastRow="1" w:firstColumn="1" w:lastColumn="1" w:noHBand="0" w:noVBand="0"/>
      </w:tblPr>
      <w:tblGrid>
        <w:gridCol w:w="567"/>
        <w:gridCol w:w="3921"/>
        <w:gridCol w:w="962"/>
        <w:gridCol w:w="900"/>
        <w:gridCol w:w="3766"/>
        <w:gridCol w:w="7"/>
      </w:tblGrid>
      <w:tr w:rsidR="004A4C02" w:rsidRPr="00BA111E" w14:paraId="3AC7D468" w14:textId="77777777" w:rsidTr="00A05894">
        <w:trPr>
          <w:trHeight w:val="430"/>
        </w:trPr>
        <w:tc>
          <w:tcPr>
            <w:tcW w:w="10087" w:type="dxa"/>
            <w:gridSpan w:val="6"/>
            <w:tcBorders>
              <w:top w:val="nil"/>
              <w:left w:val="nil"/>
              <w:bottom w:val="single" w:sz="4" w:space="0" w:color="auto"/>
              <w:right w:val="nil"/>
            </w:tcBorders>
          </w:tcPr>
          <w:p w14:paraId="7F45FB54" w14:textId="77777777" w:rsidR="004A4C02" w:rsidRPr="00BA111E" w:rsidRDefault="006C7B82" w:rsidP="004A4C02">
            <w:pPr>
              <w:jc w:val="center"/>
              <w:rPr>
                <w:rFonts w:ascii="Arial" w:hAnsi="Arial" w:cs="Arial"/>
                <w:sz w:val="17"/>
                <w:szCs w:val="17"/>
              </w:rPr>
            </w:pPr>
            <w:r>
              <w:rPr>
                <w:rFonts w:ascii="Arial" w:hAnsi="Arial" w:cs="Arial"/>
                <w:b/>
                <w:sz w:val="23"/>
                <w:szCs w:val="23"/>
              </w:rPr>
              <w:t>T</w:t>
            </w:r>
            <w:r w:rsidR="004A4C02" w:rsidRPr="00BA111E">
              <w:rPr>
                <w:rFonts w:ascii="Arial" w:hAnsi="Arial" w:cs="Arial"/>
                <w:b/>
                <w:sz w:val="23"/>
                <w:szCs w:val="23"/>
              </w:rPr>
              <w:t>o be eligible to continue administering med</w:t>
            </w:r>
            <w:r w:rsidR="004B2C8D">
              <w:rPr>
                <w:rFonts w:ascii="Arial" w:hAnsi="Arial" w:cs="Arial"/>
                <w:b/>
                <w:sz w:val="23"/>
                <w:szCs w:val="23"/>
              </w:rPr>
              <w:t>ications, staff must receive a ‘Yes’</w:t>
            </w:r>
            <w:r w:rsidR="004A4C02" w:rsidRPr="00BA111E">
              <w:rPr>
                <w:rFonts w:ascii="Arial" w:hAnsi="Arial" w:cs="Arial"/>
                <w:b/>
                <w:sz w:val="23"/>
                <w:szCs w:val="23"/>
              </w:rPr>
              <w:t xml:space="preserve"> on every item.</w:t>
            </w:r>
          </w:p>
        </w:tc>
      </w:tr>
      <w:tr w:rsidR="004A4C02" w:rsidRPr="00BA111E" w14:paraId="19E7A9D4" w14:textId="77777777" w:rsidTr="00AD0CCF">
        <w:trPr>
          <w:trHeight w:val="430"/>
        </w:trPr>
        <w:tc>
          <w:tcPr>
            <w:tcW w:w="5400" w:type="dxa"/>
            <w:gridSpan w:val="3"/>
            <w:tcBorders>
              <w:top w:val="nil"/>
              <w:left w:val="nil"/>
              <w:bottom w:val="single" w:sz="4" w:space="0" w:color="auto"/>
              <w:right w:val="nil"/>
            </w:tcBorders>
          </w:tcPr>
          <w:p w14:paraId="1F2C5C3F" w14:textId="77777777" w:rsidR="004A4C02" w:rsidRPr="00BA111E" w:rsidRDefault="004A4C02">
            <w:pPr>
              <w:jc w:val="center"/>
              <w:rPr>
                <w:rFonts w:ascii="Arial" w:hAnsi="Arial" w:cs="Arial"/>
                <w:sz w:val="17"/>
                <w:szCs w:val="17"/>
              </w:rPr>
            </w:pPr>
          </w:p>
        </w:tc>
        <w:tc>
          <w:tcPr>
            <w:tcW w:w="4687" w:type="dxa"/>
            <w:gridSpan w:val="3"/>
            <w:tcBorders>
              <w:top w:val="nil"/>
              <w:left w:val="nil"/>
              <w:bottom w:val="single" w:sz="4" w:space="0" w:color="auto"/>
              <w:right w:val="nil"/>
            </w:tcBorders>
          </w:tcPr>
          <w:p w14:paraId="03DB94CA" w14:textId="77777777" w:rsidR="004A4C02" w:rsidRPr="00BA111E" w:rsidRDefault="004A4C02">
            <w:pPr>
              <w:jc w:val="center"/>
              <w:rPr>
                <w:rFonts w:ascii="Arial" w:hAnsi="Arial" w:cs="Arial"/>
                <w:sz w:val="17"/>
                <w:szCs w:val="17"/>
              </w:rPr>
            </w:pPr>
          </w:p>
        </w:tc>
      </w:tr>
      <w:tr w:rsidR="00AD0CCF" w:rsidRPr="00BA111E" w14:paraId="6BA8FA70" w14:textId="77777777" w:rsidTr="00AD0CCF">
        <w:trPr>
          <w:trHeight w:val="430"/>
        </w:trPr>
        <w:tc>
          <w:tcPr>
            <w:tcW w:w="5400" w:type="dxa"/>
            <w:gridSpan w:val="3"/>
            <w:tcBorders>
              <w:top w:val="nil"/>
              <w:left w:val="nil"/>
              <w:bottom w:val="single" w:sz="4" w:space="0" w:color="auto"/>
              <w:right w:val="nil"/>
            </w:tcBorders>
            <w:hideMark/>
          </w:tcPr>
          <w:p w14:paraId="676AF671" w14:textId="77777777" w:rsidR="00AD0CCF" w:rsidRPr="00BA111E" w:rsidRDefault="00AD0CCF">
            <w:pPr>
              <w:jc w:val="center"/>
              <w:rPr>
                <w:rFonts w:ascii="Arial" w:hAnsi="Arial" w:cs="Arial"/>
                <w:sz w:val="17"/>
                <w:szCs w:val="17"/>
              </w:rPr>
            </w:pPr>
            <w:r w:rsidRPr="00BA111E">
              <w:rPr>
                <w:rFonts w:ascii="Arial" w:hAnsi="Arial" w:cs="Arial"/>
                <w:sz w:val="17"/>
                <w:szCs w:val="17"/>
              </w:rPr>
              <w:t>M</w:t>
            </w:r>
            <w:r w:rsidR="004B2C8D">
              <w:rPr>
                <w:rFonts w:ascii="Arial" w:hAnsi="Arial" w:cs="Arial"/>
                <w:sz w:val="17"/>
                <w:szCs w:val="17"/>
              </w:rPr>
              <w:t>AP Monitor Observation Checkl</w:t>
            </w:r>
            <w:r w:rsidRPr="00BA111E">
              <w:rPr>
                <w:rFonts w:ascii="Arial" w:hAnsi="Arial" w:cs="Arial"/>
                <w:sz w:val="17"/>
                <w:szCs w:val="17"/>
              </w:rPr>
              <w:t>ist:</w:t>
            </w:r>
          </w:p>
          <w:p w14:paraId="0D7D3162" w14:textId="77777777" w:rsidR="00AD0CCF" w:rsidRPr="00BA111E" w:rsidRDefault="00AD0CCF">
            <w:pPr>
              <w:jc w:val="center"/>
              <w:rPr>
                <w:rFonts w:ascii="Arial" w:hAnsi="Arial" w:cs="Arial"/>
                <w:sz w:val="17"/>
                <w:szCs w:val="17"/>
              </w:rPr>
            </w:pPr>
            <w:r w:rsidRPr="00BA111E">
              <w:rPr>
                <w:rFonts w:ascii="Arial" w:hAnsi="Arial" w:cs="Arial"/>
                <w:sz w:val="17"/>
                <w:szCs w:val="17"/>
              </w:rPr>
              <w:t>(To be completed by MAP Monitor only.)</w:t>
            </w:r>
          </w:p>
        </w:tc>
        <w:tc>
          <w:tcPr>
            <w:tcW w:w="4687" w:type="dxa"/>
            <w:gridSpan w:val="3"/>
            <w:tcBorders>
              <w:top w:val="nil"/>
              <w:left w:val="nil"/>
              <w:bottom w:val="single" w:sz="4" w:space="0" w:color="auto"/>
              <w:right w:val="nil"/>
            </w:tcBorders>
            <w:hideMark/>
          </w:tcPr>
          <w:p w14:paraId="16DC3866" w14:textId="77777777" w:rsidR="00AD0CCF" w:rsidRPr="00BA111E" w:rsidRDefault="00AD0CCF">
            <w:pPr>
              <w:jc w:val="center"/>
              <w:rPr>
                <w:rFonts w:ascii="Arial" w:hAnsi="Arial" w:cs="Arial"/>
                <w:sz w:val="17"/>
                <w:szCs w:val="17"/>
              </w:rPr>
            </w:pPr>
            <w:r w:rsidRPr="00BA111E">
              <w:rPr>
                <w:rFonts w:ascii="Arial" w:hAnsi="Arial" w:cs="Arial"/>
                <w:sz w:val="17"/>
                <w:szCs w:val="17"/>
              </w:rPr>
              <w:t>Comments:</w:t>
            </w:r>
          </w:p>
          <w:p w14:paraId="196C5296" w14:textId="77777777" w:rsidR="00AD0CCF" w:rsidRPr="00BA111E" w:rsidRDefault="00AD0CCF">
            <w:pPr>
              <w:jc w:val="center"/>
              <w:rPr>
                <w:rFonts w:ascii="Arial" w:hAnsi="Arial" w:cs="Arial"/>
                <w:sz w:val="17"/>
                <w:szCs w:val="17"/>
              </w:rPr>
            </w:pPr>
            <w:r w:rsidRPr="00BA111E">
              <w:rPr>
                <w:rFonts w:ascii="Arial" w:hAnsi="Arial" w:cs="Arial"/>
                <w:sz w:val="17"/>
                <w:szCs w:val="17"/>
              </w:rPr>
              <w:t>(Continue on reverse side if necessary.)</w:t>
            </w:r>
          </w:p>
        </w:tc>
      </w:tr>
      <w:tr w:rsidR="00AD0CCF" w:rsidRPr="00BA111E" w14:paraId="50F25BEE" w14:textId="77777777" w:rsidTr="00AD0CCF">
        <w:trPr>
          <w:gridAfter w:val="1"/>
          <w:wAfter w:w="7" w:type="dxa"/>
          <w:trHeight w:val="288"/>
        </w:trPr>
        <w:tc>
          <w:tcPr>
            <w:tcW w:w="567" w:type="dxa"/>
            <w:tcMar>
              <w:top w:w="0" w:type="dxa"/>
              <w:left w:w="115" w:type="dxa"/>
              <w:bottom w:w="0" w:type="dxa"/>
              <w:right w:w="115" w:type="dxa"/>
            </w:tcMar>
          </w:tcPr>
          <w:p w14:paraId="4C9C927F" w14:textId="77777777" w:rsidR="00AD0CCF" w:rsidRPr="00BA111E" w:rsidRDefault="00AD0CCF">
            <w:pPr>
              <w:jc w:val="right"/>
              <w:rPr>
                <w:rFonts w:ascii="Arial" w:hAnsi="Arial" w:cs="Arial"/>
                <w:sz w:val="17"/>
                <w:szCs w:val="17"/>
              </w:rPr>
            </w:pPr>
          </w:p>
        </w:tc>
        <w:tc>
          <w:tcPr>
            <w:tcW w:w="3933" w:type="dxa"/>
            <w:tcMar>
              <w:top w:w="0" w:type="dxa"/>
              <w:left w:w="115" w:type="dxa"/>
              <w:bottom w:w="0" w:type="dxa"/>
              <w:right w:w="115" w:type="dxa"/>
            </w:tcMar>
          </w:tcPr>
          <w:p w14:paraId="2DACFD10" w14:textId="77777777" w:rsidR="00AD0CCF" w:rsidRPr="00BA111E" w:rsidRDefault="00AD0CCF">
            <w:pPr>
              <w:rPr>
                <w:rFonts w:ascii="Arial" w:hAnsi="Arial" w:cs="Arial"/>
                <w:sz w:val="17"/>
                <w:szCs w:val="17"/>
              </w:rPr>
            </w:pPr>
          </w:p>
        </w:tc>
        <w:tc>
          <w:tcPr>
            <w:tcW w:w="900" w:type="dxa"/>
            <w:tcMar>
              <w:top w:w="0" w:type="dxa"/>
              <w:left w:w="115" w:type="dxa"/>
              <w:bottom w:w="0" w:type="dxa"/>
              <w:right w:w="115" w:type="dxa"/>
            </w:tcMar>
          </w:tcPr>
          <w:p w14:paraId="60750A01"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p>
        </w:tc>
        <w:tc>
          <w:tcPr>
            <w:tcW w:w="900" w:type="dxa"/>
            <w:tcMar>
              <w:top w:w="0" w:type="dxa"/>
              <w:left w:w="115" w:type="dxa"/>
              <w:bottom w:w="0" w:type="dxa"/>
              <w:right w:w="115" w:type="dxa"/>
            </w:tcMar>
          </w:tcPr>
          <w:p w14:paraId="050DB53D"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p>
        </w:tc>
        <w:tc>
          <w:tcPr>
            <w:tcW w:w="3780" w:type="dxa"/>
            <w:tcMar>
              <w:top w:w="0" w:type="dxa"/>
              <w:left w:w="115" w:type="dxa"/>
              <w:bottom w:w="0" w:type="dxa"/>
              <w:right w:w="115" w:type="dxa"/>
            </w:tcMar>
            <w:vAlign w:val="center"/>
          </w:tcPr>
          <w:p w14:paraId="79EE95B6" w14:textId="77777777" w:rsidR="00AD0CCF" w:rsidRPr="00BA111E" w:rsidRDefault="00AD0CCF">
            <w:pPr>
              <w:rPr>
                <w:rFonts w:ascii="Arial" w:hAnsi="Arial" w:cs="Arial"/>
                <w:sz w:val="17"/>
                <w:szCs w:val="17"/>
              </w:rPr>
            </w:pPr>
          </w:p>
        </w:tc>
      </w:tr>
      <w:tr w:rsidR="00AD0CCF" w:rsidRPr="00BA111E" w14:paraId="1BE0B077" w14:textId="77777777" w:rsidTr="00AD0CCF">
        <w:trPr>
          <w:gridAfter w:val="1"/>
          <w:wAfter w:w="7" w:type="dxa"/>
          <w:trHeight w:val="288"/>
        </w:trPr>
        <w:tc>
          <w:tcPr>
            <w:tcW w:w="567" w:type="dxa"/>
            <w:tcMar>
              <w:top w:w="0" w:type="dxa"/>
              <w:left w:w="115" w:type="dxa"/>
              <w:bottom w:w="0" w:type="dxa"/>
              <w:right w:w="115" w:type="dxa"/>
            </w:tcMar>
            <w:hideMark/>
          </w:tcPr>
          <w:p w14:paraId="7CBD9A31" w14:textId="77777777" w:rsidR="00F14334" w:rsidRDefault="00F14334">
            <w:pPr>
              <w:jc w:val="right"/>
              <w:rPr>
                <w:rFonts w:ascii="Arial" w:hAnsi="Arial" w:cs="Arial"/>
                <w:sz w:val="17"/>
                <w:szCs w:val="17"/>
              </w:rPr>
            </w:pPr>
          </w:p>
          <w:p w14:paraId="10D136C0" w14:textId="77777777" w:rsidR="00AD0CCF" w:rsidRPr="00BA111E" w:rsidRDefault="00AD0CCF">
            <w:pPr>
              <w:jc w:val="right"/>
              <w:rPr>
                <w:rFonts w:ascii="Arial" w:hAnsi="Arial" w:cs="Arial"/>
                <w:sz w:val="17"/>
                <w:szCs w:val="17"/>
              </w:rPr>
            </w:pPr>
            <w:r w:rsidRPr="00BA111E">
              <w:rPr>
                <w:rFonts w:ascii="Arial" w:hAnsi="Arial" w:cs="Arial"/>
                <w:sz w:val="17"/>
                <w:szCs w:val="17"/>
              </w:rPr>
              <w:t>1.</w:t>
            </w:r>
          </w:p>
        </w:tc>
        <w:tc>
          <w:tcPr>
            <w:tcW w:w="3933" w:type="dxa"/>
            <w:tcMar>
              <w:top w:w="0" w:type="dxa"/>
              <w:left w:w="115" w:type="dxa"/>
              <w:bottom w:w="0" w:type="dxa"/>
              <w:right w:w="115" w:type="dxa"/>
            </w:tcMar>
            <w:vAlign w:val="center"/>
            <w:hideMark/>
          </w:tcPr>
          <w:p w14:paraId="452E1B6C" w14:textId="77777777" w:rsidR="00F14334" w:rsidRDefault="00F14334">
            <w:pPr>
              <w:rPr>
                <w:rFonts w:ascii="Arial" w:hAnsi="Arial" w:cs="Arial"/>
                <w:sz w:val="17"/>
                <w:szCs w:val="17"/>
              </w:rPr>
            </w:pPr>
          </w:p>
          <w:p w14:paraId="14DED681" w14:textId="77777777" w:rsidR="00AD0CCF" w:rsidRPr="00BA111E" w:rsidRDefault="00AD0CCF">
            <w:pPr>
              <w:rPr>
                <w:rFonts w:ascii="Arial" w:hAnsi="Arial" w:cs="Arial"/>
                <w:sz w:val="17"/>
                <w:szCs w:val="17"/>
              </w:rPr>
            </w:pPr>
            <w:r w:rsidRPr="00BA111E">
              <w:rPr>
                <w:rFonts w:ascii="Arial" w:hAnsi="Arial" w:cs="Arial"/>
                <w:sz w:val="17"/>
                <w:szCs w:val="17"/>
              </w:rPr>
              <w:t>Staff identifies the correct medication sheet(s):</w:t>
            </w:r>
          </w:p>
        </w:tc>
        <w:tc>
          <w:tcPr>
            <w:tcW w:w="900" w:type="dxa"/>
            <w:tcMar>
              <w:top w:w="0" w:type="dxa"/>
              <w:left w:w="115" w:type="dxa"/>
              <w:bottom w:w="0" w:type="dxa"/>
              <w:right w:w="115" w:type="dxa"/>
            </w:tcMar>
            <w:vAlign w:val="bottom"/>
            <w:hideMark/>
          </w:tcPr>
          <w:p w14:paraId="43D7C54A"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1"/>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sz w:val="23"/>
                <w:szCs w:val="23"/>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47B88B16"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2"/>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sz w:val="23"/>
                <w:szCs w:val="23"/>
              </w:rPr>
              <w:fldChar w:fldCharType="end"/>
            </w:r>
            <w:r w:rsidRPr="00BA111E">
              <w:rPr>
                <w:rFonts w:ascii="Arial" w:hAnsi="Arial" w:cs="Arial"/>
                <w:sz w:val="17"/>
                <w:szCs w:val="17"/>
              </w:rPr>
              <w:tab/>
              <w:t>No</w:t>
            </w:r>
          </w:p>
        </w:tc>
        <w:tc>
          <w:tcPr>
            <w:tcW w:w="3780" w:type="dxa"/>
            <w:tcBorders>
              <w:top w:val="nil"/>
              <w:left w:val="nil"/>
              <w:bottom w:val="single" w:sz="4" w:space="0" w:color="auto"/>
              <w:right w:val="nil"/>
            </w:tcBorders>
            <w:tcMar>
              <w:top w:w="0" w:type="dxa"/>
              <w:left w:w="115" w:type="dxa"/>
              <w:bottom w:w="0" w:type="dxa"/>
              <w:right w:w="115" w:type="dxa"/>
            </w:tcMar>
            <w:vAlign w:val="bottom"/>
            <w:hideMark/>
          </w:tcPr>
          <w:p w14:paraId="0DBCB7B7"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04"/>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55155CB2" w14:textId="77777777" w:rsidTr="00AD0CCF">
        <w:trPr>
          <w:gridAfter w:val="1"/>
          <w:wAfter w:w="7" w:type="dxa"/>
          <w:trHeight w:val="288"/>
        </w:trPr>
        <w:tc>
          <w:tcPr>
            <w:tcW w:w="567" w:type="dxa"/>
            <w:tcMar>
              <w:top w:w="0" w:type="dxa"/>
              <w:left w:w="115" w:type="dxa"/>
              <w:bottom w:w="0" w:type="dxa"/>
              <w:right w:w="115" w:type="dxa"/>
            </w:tcMar>
            <w:hideMark/>
          </w:tcPr>
          <w:p w14:paraId="15DE7590" w14:textId="77777777" w:rsidR="00F14334" w:rsidRDefault="00F14334">
            <w:pPr>
              <w:jc w:val="right"/>
              <w:rPr>
                <w:rFonts w:ascii="Arial" w:hAnsi="Arial" w:cs="Arial"/>
                <w:sz w:val="17"/>
                <w:szCs w:val="17"/>
              </w:rPr>
            </w:pPr>
          </w:p>
          <w:p w14:paraId="1250CEDC" w14:textId="77777777" w:rsidR="00AD0CCF" w:rsidRPr="00BA111E" w:rsidRDefault="00AD0CCF">
            <w:pPr>
              <w:jc w:val="right"/>
              <w:rPr>
                <w:rFonts w:ascii="Arial" w:hAnsi="Arial" w:cs="Arial"/>
                <w:sz w:val="17"/>
                <w:szCs w:val="17"/>
              </w:rPr>
            </w:pPr>
            <w:r w:rsidRPr="00BA111E">
              <w:rPr>
                <w:rFonts w:ascii="Arial" w:hAnsi="Arial" w:cs="Arial"/>
                <w:sz w:val="17"/>
                <w:szCs w:val="17"/>
              </w:rPr>
              <w:t>2.</w:t>
            </w:r>
          </w:p>
        </w:tc>
        <w:tc>
          <w:tcPr>
            <w:tcW w:w="3933" w:type="dxa"/>
            <w:tcMar>
              <w:top w:w="0" w:type="dxa"/>
              <w:left w:w="115" w:type="dxa"/>
              <w:bottom w:w="0" w:type="dxa"/>
              <w:right w:w="115" w:type="dxa"/>
            </w:tcMar>
            <w:vAlign w:val="bottom"/>
          </w:tcPr>
          <w:p w14:paraId="411C9494" w14:textId="77777777" w:rsidR="00F14334" w:rsidRDefault="00F14334">
            <w:pPr>
              <w:rPr>
                <w:rFonts w:ascii="Arial" w:hAnsi="Arial" w:cs="Arial"/>
                <w:sz w:val="17"/>
                <w:szCs w:val="17"/>
              </w:rPr>
            </w:pPr>
          </w:p>
          <w:p w14:paraId="007CD6A0" w14:textId="77777777" w:rsidR="00AD0CCF" w:rsidRPr="00BA111E" w:rsidRDefault="00AD0CCF">
            <w:pPr>
              <w:rPr>
                <w:rFonts w:ascii="Arial" w:hAnsi="Arial" w:cs="Arial"/>
                <w:sz w:val="17"/>
                <w:szCs w:val="17"/>
              </w:rPr>
            </w:pPr>
            <w:r w:rsidRPr="00BA111E">
              <w:rPr>
                <w:rFonts w:ascii="Arial" w:hAnsi="Arial" w:cs="Arial"/>
                <w:sz w:val="17"/>
                <w:szCs w:val="17"/>
              </w:rPr>
              <w:t>Staff identifies the correct medication(s):</w:t>
            </w:r>
          </w:p>
        </w:tc>
        <w:tc>
          <w:tcPr>
            <w:tcW w:w="900" w:type="dxa"/>
            <w:tcMar>
              <w:top w:w="0" w:type="dxa"/>
              <w:left w:w="115" w:type="dxa"/>
              <w:bottom w:w="0" w:type="dxa"/>
              <w:right w:w="115" w:type="dxa"/>
            </w:tcMar>
            <w:vAlign w:val="bottom"/>
            <w:hideMark/>
          </w:tcPr>
          <w:p w14:paraId="504257F8"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3"/>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sz w:val="23"/>
                <w:szCs w:val="23"/>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1C35A681"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4"/>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sz w:val="23"/>
                <w:szCs w:val="23"/>
              </w:rPr>
              <w:fldChar w:fldCharType="end"/>
            </w:r>
            <w:r w:rsidR="00227F8B">
              <w:rPr>
                <w:rFonts w:ascii="Arial" w:hAnsi="Arial" w:cs="Arial"/>
                <w:sz w:val="17"/>
                <w:szCs w:val="17"/>
              </w:rPr>
              <w:tab/>
            </w:r>
            <w:r w:rsidRPr="00BA111E">
              <w:rPr>
                <w:rFonts w:ascii="Arial" w:hAnsi="Arial" w:cs="Arial"/>
                <w:sz w:val="17"/>
                <w:szCs w:val="17"/>
              </w:rPr>
              <w:t>No</w:t>
            </w:r>
          </w:p>
        </w:tc>
        <w:tc>
          <w:tcPr>
            <w:tcW w:w="3780" w:type="dxa"/>
            <w:tcBorders>
              <w:top w:val="single" w:sz="4" w:space="0" w:color="auto"/>
              <w:left w:val="nil"/>
              <w:bottom w:val="single" w:sz="4" w:space="0" w:color="auto"/>
              <w:right w:val="nil"/>
            </w:tcBorders>
            <w:tcMar>
              <w:top w:w="0" w:type="dxa"/>
              <w:left w:w="115" w:type="dxa"/>
              <w:bottom w:w="0" w:type="dxa"/>
              <w:right w:w="115" w:type="dxa"/>
            </w:tcMar>
            <w:vAlign w:val="bottom"/>
            <w:hideMark/>
          </w:tcPr>
          <w:p w14:paraId="514166E6"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05"/>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7105AA38" w14:textId="77777777" w:rsidTr="00AD0CCF">
        <w:trPr>
          <w:gridAfter w:val="1"/>
          <w:wAfter w:w="7" w:type="dxa"/>
          <w:trHeight w:val="288"/>
        </w:trPr>
        <w:tc>
          <w:tcPr>
            <w:tcW w:w="567" w:type="dxa"/>
            <w:tcMar>
              <w:top w:w="0" w:type="dxa"/>
              <w:left w:w="115" w:type="dxa"/>
              <w:bottom w:w="0" w:type="dxa"/>
              <w:right w:w="115" w:type="dxa"/>
            </w:tcMar>
            <w:hideMark/>
          </w:tcPr>
          <w:p w14:paraId="2F91FC05" w14:textId="77777777" w:rsidR="00F14334" w:rsidRDefault="00F14334">
            <w:pPr>
              <w:jc w:val="right"/>
              <w:rPr>
                <w:rFonts w:ascii="Arial" w:hAnsi="Arial" w:cs="Arial"/>
                <w:sz w:val="17"/>
                <w:szCs w:val="17"/>
              </w:rPr>
            </w:pPr>
          </w:p>
          <w:p w14:paraId="0E7E201D" w14:textId="77777777" w:rsidR="00AD0CCF" w:rsidRPr="00BA111E" w:rsidRDefault="00AD0CCF">
            <w:pPr>
              <w:jc w:val="right"/>
              <w:rPr>
                <w:rFonts w:ascii="Arial" w:hAnsi="Arial" w:cs="Arial"/>
                <w:sz w:val="17"/>
                <w:szCs w:val="17"/>
              </w:rPr>
            </w:pPr>
            <w:r w:rsidRPr="00BA111E">
              <w:rPr>
                <w:rFonts w:ascii="Arial" w:hAnsi="Arial" w:cs="Arial"/>
                <w:sz w:val="17"/>
                <w:szCs w:val="17"/>
              </w:rPr>
              <w:t xml:space="preserve">3. </w:t>
            </w:r>
          </w:p>
        </w:tc>
        <w:tc>
          <w:tcPr>
            <w:tcW w:w="3933" w:type="dxa"/>
            <w:tcMar>
              <w:top w:w="0" w:type="dxa"/>
              <w:left w:w="115" w:type="dxa"/>
              <w:bottom w:w="0" w:type="dxa"/>
              <w:right w:w="115" w:type="dxa"/>
            </w:tcMar>
            <w:vAlign w:val="bottom"/>
          </w:tcPr>
          <w:p w14:paraId="17A2B947" w14:textId="77777777" w:rsidR="00F14334" w:rsidRDefault="00F14334">
            <w:pPr>
              <w:rPr>
                <w:rFonts w:ascii="Arial" w:hAnsi="Arial" w:cs="Arial"/>
                <w:sz w:val="17"/>
                <w:szCs w:val="17"/>
              </w:rPr>
            </w:pPr>
          </w:p>
          <w:p w14:paraId="58AA89DF" w14:textId="77777777" w:rsidR="00AD0CCF" w:rsidRPr="00BA111E" w:rsidRDefault="00AD0CCF">
            <w:pPr>
              <w:rPr>
                <w:rFonts w:ascii="Arial" w:hAnsi="Arial" w:cs="Arial"/>
                <w:sz w:val="17"/>
                <w:szCs w:val="17"/>
              </w:rPr>
            </w:pPr>
            <w:r w:rsidRPr="00BA111E">
              <w:rPr>
                <w:rFonts w:ascii="Arial" w:hAnsi="Arial" w:cs="Arial"/>
                <w:sz w:val="17"/>
                <w:szCs w:val="17"/>
              </w:rPr>
              <w:t xml:space="preserve">Staff identifies the correct </w:t>
            </w:r>
            <w:r w:rsidR="00F70B54">
              <w:rPr>
                <w:rFonts w:ascii="Arial" w:hAnsi="Arial" w:cs="Arial"/>
                <w:sz w:val="17"/>
                <w:szCs w:val="17"/>
              </w:rPr>
              <w:t>HCP Order</w:t>
            </w:r>
            <w:r w:rsidRPr="00BA111E">
              <w:rPr>
                <w:rFonts w:ascii="Arial" w:hAnsi="Arial" w:cs="Arial"/>
                <w:sz w:val="17"/>
                <w:szCs w:val="17"/>
              </w:rPr>
              <w:t>(s):</w:t>
            </w:r>
          </w:p>
        </w:tc>
        <w:tc>
          <w:tcPr>
            <w:tcW w:w="900" w:type="dxa"/>
            <w:tcMar>
              <w:top w:w="0" w:type="dxa"/>
              <w:left w:w="115" w:type="dxa"/>
              <w:bottom w:w="0" w:type="dxa"/>
              <w:right w:w="115" w:type="dxa"/>
            </w:tcMar>
            <w:vAlign w:val="bottom"/>
            <w:hideMark/>
          </w:tcPr>
          <w:p w14:paraId="217808E1"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1"/>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14F9638D"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4"/>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00227F8B">
              <w:rPr>
                <w:rFonts w:ascii="Arial" w:hAnsi="Arial" w:cs="Arial"/>
                <w:sz w:val="17"/>
                <w:szCs w:val="17"/>
              </w:rPr>
              <w:tab/>
            </w:r>
            <w:r w:rsidRPr="00BA111E">
              <w:rPr>
                <w:rFonts w:ascii="Arial" w:hAnsi="Arial" w:cs="Arial"/>
                <w:sz w:val="17"/>
                <w:szCs w:val="17"/>
              </w:rPr>
              <w:t>No</w:t>
            </w:r>
          </w:p>
        </w:tc>
        <w:tc>
          <w:tcPr>
            <w:tcW w:w="3780" w:type="dxa"/>
            <w:tcBorders>
              <w:top w:val="single" w:sz="4" w:space="0" w:color="auto"/>
              <w:left w:val="nil"/>
              <w:bottom w:val="single" w:sz="4" w:space="0" w:color="auto"/>
              <w:right w:val="nil"/>
            </w:tcBorders>
            <w:tcMar>
              <w:top w:w="0" w:type="dxa"/>
              <w:left w:w="115" w:type="dxa"/>
              <w:bottom w:w="0" w:type="dxa"/>
              <w:right w:w="115" w:type="dxa"/>
            </w:tcMar>
            <w:vAlign w:val="bottom"/>
            <w:hideMark/>
          </w:tcPr>
          <w:p w14:paraId="3E6CDA76"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06"/>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43763302" w14:textId="77777777" w:rsidTr="00AD0CCF">
        <w:trPr>
          <w:gridAfter w:val="1"/>
          <w:wAfter w:w="7" w:type="dxa"/>
          <w:trHeight w:val="288"/>
        </w:trPr>
        <w:tc>
          <w:tcPr>
            <w:tcW w:w="567" w:type="dxa"/>
            <w:tcMar>
              <w:top w:w="0" w:type="dxa"/>
              <w:left w:w="115" w:type="dxa"/>
              <w:bottom w:w="0" w:type="dxa"/>
              <w:right w:w="115" w:type="dxa"/>
            </w:tcMar>
            <w:hideMark/>
          </w:tcPr>
          <w:p w14:paraId="01601FE2" w14:textId="77777777" w:rsidR="00F14334" w:rsidRDefault="00F14334">
            <w:pPr>
              <w:jc w:val="right"/>
              <w:rPr>
                <w:rFonts w:ascii="Arial" w:hAnsi="Arial" w:cs="Arial"/>
                <w:sz w:val="17"/>
                <w:szCs w:val="17"/>
              </w:rPr>
            </w:pPr>
          </w:p>
          <w:p w14:paraId="5FB3C631" w14:textId="77777777" w:rsidR="00AD0CCF" w:rsidRPr="00BA111E" w:rsidRDefault="00AD0CCF">
            <w:pPr>
              <w:jc w:val="right"/>
              <w:rPr>
                <w:rFonts w:ascii="Arial" w:hAnsi="Arial" w:cs="Arial"/>
                <w:sz w:val="17"/>
                <w:szCs w:val="17"/>
              </w:rPr>
            </w:pPr>
            <w:r w:rsidRPr="00BA111E">
              <w:rPr>
                <w:rFonts w:ascii="Arial" w:hAnsi="Arial" w:cs="Arial"/>
                <w:sz w:val="17"/>
                <w:szCs w:val="17"/>
              </w:rPr>
              <w:t>4.</w:t>
            </w:r>
          </w:p>
        </w:tc>
        <w:tc>
          <w:tcPr>
            <w:tcW w:w="3933" w:type="dxa"/>
            <w:tcMar>
              <w:top w:w="0" w:type="dxa"/>
              <w:left w:w="115" w:type="dxa"/>
              <w:bottom w:w="0" w:type="dxa"/>
              <w:right w:w="115" w:type="dxa"/>
            </w:tcMar>
            <w:vAlign w:val="bottom"/>
            <w:hideMark/>
          </w:tcPr>
          <w:p w14:paraId="0EC71C46" w14:textId="77777777" w:rsidR="00AD0CCF" w:rsidRPr="006701F3" w:rsidRDefault="00AD0CCF">
            <w:pPr>
              <w:rPr>
                <w:rFonts w:ascii="Arial" w:hAnsi="Arial" w:cs="Arial"/>
                <w:sz w:val="17"/>
                <w:szCs w:val="17"/>
              </w:rPr>
            </w:pPr>
            <w:r w:rsidRPr="006701F3">
              <w:rPr>
                <w:rFonts w:ascii="Arial" w:hAnsi="Arial" w:cs="Arial"/>
                <w:sz w:val="17"/>
                <w:szCs w:val="17"/>
              </w:rPr>
              <w:t xml:space="preserve">Staff compares the </w:t>
            </w:r>
            <w:r w:rsidR="00F70B54" w:rsidRPr="006701F3">
              <w:rPr>
                <w:rFonts w:ascii="Arial" w:hAnsi="Arial" w:cs="Arial"/>
                <w:sz w:val="17"/>
                <w:szCs w:val="17"/>
              </w:rPr>
              <w:t>HCP Order</w:t>
            </w:r>
            <w:r w:rsidRPr="006701F3">
              <w:rPr>
                <w:rFonts w:ascii="Arial" w:hAnsi="Arial" w:cs="Arial"/>
                <w:sz w:val="17"/>
                <w:szCs w:val="17"/>
              </w:rPr>
              <w:t xml:space="preserve"> to the pharmacy label:</w:t>
            </w:r>
          </w:p>
        </w:tc>
        <w:tc>
          <w:tcPr>
            <w:tcW w:w="900" w:type="dxa"/>
            <w:tcMar>
              <w:top w:w="0" w:type="dxa"/>
              <w:left w:w="115" w:type="dxa"/>
              <w:bottom w:w="0" w:type="dxa"/>
              <w:right w:w="115" w:type="dxa"/>
            </w:tcMar>
            <w:vAlign w:val="bottom"/>
            <w:hideMark/>
          </w:tcPr>
          <w:p w14:paraId="0794598A"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1"/>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613BA7C5"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4"/>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00227F8B">
              <w:rPr>
                <w:rFonts w:ascii="Arial" w:hAnsi="Arial" w:cs="Arial"/>
                <w:sz w:val="17"/>
                <w:szCs w:val="17"/>
              </w:rPr>
              <w:tab/>
            </w:r>
            <w:r w:rsidRPr="00BA111E">
              <w:rPr>
                <w:rFonts w:ascii="Arial" w:hAnsi="Arial" w:cs="Arial"/>
                <w:sz w:val="17"/>
                <w:szCs w:val="17"/>
              </w:rPr>
              <w:t>No</w:t>
            </w:r>
          </w:p>
        </w:tc>
        <w:tc>
          <w:tcPr>
            <w:tcW w:w="3780" w:type="dxa"/>
            <w:tcBorders>
              <w:top w:val="single" w:sz="4" w:space="0" w:color="auto"/>
              <w:left w:val="nil"/>
              <w:bottom w:val="single" w:sz="4" w:space="0" w:color="auto"/>
              <w:right w:val="nil"/>
            </w:tcBorders>
            <w:tcMar>
              <w:top w:w="0" w:type="dxa"/>
              <w:left w:w="115" w:type="dxa"/>
              <w:bottom w:w="0" w:type="dxa"/>
              <w:right w:w="115" w:type="dxa"/>
            </w:tcMar>
            <w:vAlign w:val="bottom"/>
            <w:hideMark/>
          </w:tcPr>
          <w:p w14:paraId="48A029F3"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07"/>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58AD62C1" w14:textId="77777777" w:rsidTr="00AD0CCF">
        <w:trPr>
          <w:gridAfter w:val="1"/>
          <w:wAfter w:w="7" w:type="dxa"/>
          <w:trHeight w:val="288"/>
        </w:trPr>
        <w:tc>
          <w:tcPr>
            <w:tcW w:w="567" w:type="dxa"/>
            <w:tcMar>
              <w:top w:w="0" w:type="dxa"/>
              <w:left w:w="115" w:type="dxa"/>
              <w:bottom w:w="0" w:type="dxa"/>
              <w:right w:w="115" w:type="dxa"/>
            </w:tcMar>
            <w:hideMark/>
          </w:tcPr>
          <w:p w14:paraId="288FA480" w14:textId="77777777" w:rsidR="00F14334" w:rsidRDefault="00F14334">
            <w:pPr>
              <w:jc w:val="right"/>
              <w:rPr>
                <w:rFonts w:ascii="Arial" w:hAnsi="Arial" w:cs="Arial"/>
                <w:sz w:val="17"/>
                <w:szCs w:val="17"/>
              </w:rPr>
            </w:pPr>
          </w:p>
          <w:p w14:paraId="29A694FF" w14:textId="77777777" w:rsidR="00AD0CCF" w:rsidRPr="00BA111E" w:rsidRDefault="00AD0CCF">
            <w:pPr>
              <w:jc w:val="right"/>
              <w:rPr>
                <w:rFonts w:ascii="Arial" w:hAnsi="Arial" w:cs="Arial"/>
                <w:sz w:val="17"/>
                <w:szCs w:val="17"/>
              </w:rPr>
            </w:pPr>
            <w:r w:rsidRPr="00BA111E">
              <w:rPr>
                <w:rFonts w:ascii="Arial" w:hAnsi="Arial" w:cs="Arial"/>
                <w:sz w:val="17"/>
                <w:szCs w:val="17"/>
              </w:rPr>
              <w:t>5.</w:t>
            </w:r>
          </w:p>
        </w:tc>
        <w:tc>
          <w:tcPr>
            <w:tcW w:w="3933" w:type="dxa"/>
            <w:tcMar>
              <w:top w:w="0" w:type="dxa"/>
              <w:left w:w="115" w:type="dxa"/>
              <w:bottom w:w="0" w:type="dxa"/>
              <w:right w:w="115" w:type="dxa"/>
            </w:tcMar>
            <w:vAlign w:val="bottom"/>
            <w:hideMark/>
          </w:tcPr>
          <w:p w14:paraId="76AED3F3" w14:textId="77777777" w:rsidR="00AD0CCF" w:rsidRPr="00BA111E" w:rsidRDefault="00AD0CCF">
            <w:pPr>
              <w:rPr>
                <w:rFonts w:ascii="Arial" w:hAnsi="Arial" w:cs="Arial"/>
                <w:sz w:val="17"/>
                <w:szCs w:val="17"/>
              </w:rPr>
            </w:pPr>
            <w:r w:rsidRPr="00BA111E">
              <w:rPr>
                <w:rFonts w:ascii="Arial" w:hAnsi="Arial" w:cs="Arial"/>
                <w:sz w:val="17"/>
                <w:szCs w:val="17"/>
              </w:rPr>
              <w:t>Staff compares the pharmacy label to the medication sheet:</w:t>
            </w:r>
          </w:p>
        </w:tc>
        <w:tc>
          <w:tcPr>
            <w:tcW w:w="900" w:type="dxa"/>
            <w:tcMar>
              <w:top w:w="0" w:type="dxa"/>
              <w:left w:w="115" w:type="dxa"/>
              <w:bottom w:w="0" w:type="dxa"/>
              <w:right w:w="115" w:type="dxa"/>
            </w:tcMar>
            <w:vAlign w:val="bottom"/>
            <w:hideMark/>
          </w:tcPr>
          <w:p w14:paraId="2C05FEE6"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1"/>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7D108D80"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4"/>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00227F8B">
              <w:rPr>
                <w:rFonts w:ascii="Arial" w:hAnsi="Arial" w:cs="Arial"/>
                <w:sz w:val="17"/>
                <w:szCs w:val="17"/>
              </w:rPr>
              <w:tab/>
            </w:r>
            <w:r w:rsidRPr="00BA111E">
              <w:rPr>
                <w:rFonts w:ascii="Arial" w:hAnsi="Arial" w:cs="Arial"/>
                <w:sz w:val="17"/>
                <w:szCs w:val="17"/>
              </w:rPr>
              <w:t>No</w:t>
            </w:r>
          </w:p>
        </w:tc>
        <w:tc>
          <w:tcPr>
            <w:tcW w:w="3780" w:type="dxa"/>
            <w:tcBorders>
              <w:top w:val="single" w:sz="4" w:space="0" w:color="auto"/>
              <w:left w:val="nil"/>
              <w:bottom w:val="single" w:sz="4" w:space="0" w:color="auto"/>
              <w:right w:val="nil"/>
            </w:tcBorders>
            <w:tcMar>
              <w:top w:w="0" w:type="dxa"/>
              <w:left w:w="115" w:type="dxa"/>
              <w:bottom w:w="0" w:type="dxa"/>
              <w:right w:w="115" w:type="dxa"/>
            </w:tcMar>
            <w:vAlign w:val="bottom"/>
            <w:hideMark/>
          </w:tcPr>
          <w:p w14:paraId="7F11606E"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08"/>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6A4B7B5C" w14:textId="77777777" w:rsidTr="00AD0CCF">
        <w:trPr>
          <w:gridAfter w:val="1"/>
          <w:wAfter w:w="7" w:type="dxa"/>
          <w:trHeight w:val="288"/>
        </w:trPr>
        <w:tc>
          <w:tcPr>
            <w:tcW w:w="567" w:type="dxa"/>
            <w:tcMar>
              <w:top w:w="0" w:type="dxa"/>
              <w:left w:w="115" w:type="dxa"/>
              <w:bottom w:w="0" w:type="dxa"/>
              <w:right w:w="115" w:type="dxa"/>
            </w:tcMar>
            <w:hideMark/>
          </w:tcPr>
          <w:p w14:paraId="0EB27DA1" w14:textId="77777777" w:rsidR="00F14334" w:rsidRDefault="00F14334">
            <w:pPr>
              <w:jc w:val="right"/>
              <w:rPr>
                <w:rFonts w:ascii="Arial" w:hAnsi="Arial" w:cs="Arial"/>
                <w:sz w:val="17"/>
                <w:szCs w:val="17"/>
              </w:rPr>
            </w:pPr>
          </w:p>
          <w:p w14:paraId="708A3219" w14:textId="77777777" w:rsidR="00AD0CCF" w:rsidRPr="00BA111E" w:rsidRDefault="00AD0CCF">
            <w:pPr>
              <w:jc w:val="right"/>
              <w:rPr>
                <w:rFonts w:ascii="Arial" w:hAnsi="Arial" w:cs="Arial"/>
                <w:sz w:val="17"/>
                <w:szCs w:val="17"/>
              </w:rPr>
            </w:pPr>
            <w:r w:rsidRPr="00BA111E">
              <w:rPr>
                <w:rFonts w:ascii="Arial" w:hAnsi="Arial" w:cs="Arial"/>
                <w:sz w:val="17"/>
                <w:szCs w:val="17"/>
              </w:rPr>
              <w:t>6.</w:t>
            </w:r>
          </w:p>
        </w:tc>
        <w:tc>
          <w:tcPr>
            <w:tcW w:w="3933" w:type="dxa"/>
            <w:tcMar>
              <w:top w:w="0" w:type="dxa"/>
              <w:left w:w="115" w:type="dxa"/>
              <w:bottom w:w="0" w:type="dxa"/>
              <w:right w:w="115" w:type="dxa"/>
            </w:tcMar>
            <w:vAlign w:val="bottom"/>
          </w:tcPr>
          <w:p w14:paraId="00B0D429" w14:textId="77777777" w:rsidR="00F14334" w:rsidRDefault="00F14334">
            <w:pPr>
              <w:rPr>
                <w:rFonts w:ascii="Arial" w:hAnsi="Arial" w:cs="Arial"/>
                <w:sz w:val="17"/>
                <w:szCs w:val="17"/>
              </w:rPr>
            </w:pPr>
          </w:p>
          <w:p w14:paraId="1AC7CBBD" w14:textId="77777777" w:rsidR="00AD0CCF" w:rsidRPr="00BA111E" w:rsidRDefault="00AD0CCF">
            <w:pPr>
              <w:rPr>
                <w:rFonts w:ascii="Arial" w:hAnsi="Arial" w:cs="Arial"/>
                <w:sz w:val="17"/>
                <w:szCs w:val="17"/>
              </w:rPr>
            </w:pPr>
            <w:r w:rsidRPr="00BA111E">
              <w:rPr>
                <w:rFonts w:ascii="Arial" w:hAnsi="Arial" w:cs="Arial"/>
                <w:sz w:val="17"/>
                <w:szCs w:val="17"/>
              </w:rPr>
              <w:t>Staff prepares</w:t>
            </w:r>
            <w:r w:rsidR="00F14334">
              <w:rPr>
                <w:rFonts w:ascii="Arial" w:hAnsi="Arial" w:cs="Arial"/>
                <w:sz w:val="17"/>
                <w:szCs w:val="17"/>
              </w:rPr>
              <w:t xml:space="preserve"> the</w:t>
            </w:r>
            <w:r w:rsidRPr="00BA111E">
              <w:rPr>
                <w:rFonts w:ascii="Arial" w:hAnsi="Arial" w:cs="Arial"/>
                <w:sz w:val="17"/>
                <w:szCs w:val="17"/>
              </w:rPr>
              <w:t xml:space="preserve"> correct dose:</w:t>
            </w:r>
          </w:p>
        </w:tc>
        <w:tc>
          <w:tcPr>
            <w:tcW w:w="900" w:type="dxa"/>
            <w:tcMar>
              <w:top w:w="0" w:type="dxa"/>
              <w:left w:w="115" w:type="dxa"/>
              <w:bottom w:w="0" w:type="dxa"/>
              <w:right w:w="115" w:type="dxa"/>
            </w:tcMar>
            <w:vAlign w:val="bottom"/>
            <w:hideMark/>
          </w:tcPr>
          <w:p w14:paraId="7DDFD6E4"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1"/>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0F43EE3E"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4"/>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00227F8B">
              <w:rPr>
                <w:rFonts w:ascii="Arial" w:hAnsi="Arial" w:cs="Arial"/>
                <w:sz w:val="17"/>
                <w:szCs w:val="17"/>
              </w:rPr>
              <w:tab/>
            </w:r>
            <w:r w:rsidRPr="00BA111E">
              <w:rPr>
                <w:rFonts w:ascii="Arial" w:hAnsi="Arial" w:cs="Arial"/>
                <w:sz w:val="17"/>
                <w:szCs w:val="17"/>
              </w:rPr>
              <w:t>No</w:t>
            </w:r>
          </w:p>
        </w:tc>
        <w:tc>
          <w:tcPr>
            <w:tcW w:w="3780" w:type="dxa"/>
            <w:tcBorders>
              <w:top w:val="single" w:sz="4" w:space="0" w:color="auto"/>
              <w:left w:val="nil"/>
              <w:bottom w:val="single" w:sz="4" w:space="0" w:color="auto"/>
              <w:right w:val="nil"/>
            </w:tcBorders>
            <w:tcMar>
              <w:top w:w="0" w:type="dxa"/>
              <w:left w:w="115" w:type="dxa"/>
              <w:bottom w:w="0" w:type="dxa"/>
              <w:right w:w="115" w:type="dxa"/>
            </w:tcMar>
            <w:vAlign w:val="bottom"/>
            <w:hideMark/>
          </w:tcPr>
          <w:p w14:paraId="3C1770B4"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09"/>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03400D1B" w14:textId="77777777" w:rsidTr="00AD0CCF">
        <w:trPr>
          <w:gridAfter w:val="1"/>
          <w:wAfter w:w="7" w:type="dxa"/>
          <w:trHeight w:val="288"/>
        </w:trPr>
        <w:tc>
          <w:tcPr>
            <w:tcW w:w="567" w:type="dxa"/>
            <w:tcMar>
              <w:top w:w="0" w:type="dxa"/>
              <w:left w:w="115" w:type="dxa"/>
              <w:bottom w:w="0" w:type="dxa"/>
              <w:right w:w="115" w:type="dxa"/>
            </w:tcMar>
            <w:hideMark/>
          </w:tcPr>
          <w:p w14:paraId="6CC86DAF" w14:textId="77777777" w:rsidR="00F14334" w:rsidRDefault="00F14334">
            <w:pPr>
              <w:jc w:val="right"/>
              <w:rPr>
                <w:rFonts w:ascii="Arial" w:hAnsi="Arial" w:cs="Arial"/>
                <w:sz w:val="17"/>
                <w:szCs w:val="17"/>
              </w:rPr>
            </w:pPr>
          </w:p>
          <w:p w14:paraId="6024B6AD" w14:textId="77777777" w:rsidR="00AD0CCF" w:rsidRPr="00BA111E" w:rsidRDefault="00AD0CCF">
            <w:pPr>
              <w:jc w:val="right"/>
              <w:rPr>
                <w:rFonts w:ascii="Arial" w:hAnsi="Arial" w:cs="Arial"/>
                <w:sz w:val="17"/>
                <w:szCs w:val="17"/>
              </w:rPr>
            </w:pPr>
            <w:r w:rsidRPr="00BA111E">
              <w:rPr>
                <w:rFonts w:ascii="Arial" w:hAnsi="Arial" w:cs="Arial"/>
                <w:sz w:val="17"/>
                <w:szCs w:val="17"/>
              </w:rPr>
              <w:t>7.</w:t>
            </w:r>
          </w:p>
        </w:tc>
        <w:tc>
          <w:tcPr>
            <w:tcW w:w="3933" w:type="dxa"/>
            <w:tcMar>
              <w:top w:w="0" w:type="dxa"/>
              <w:left w:w="115" w:type="dxa"/>
              <w:bottom w:w="0" w:type="dxa"/>
              <w:right w:w="115" w:type="dxa"/>
            </w:tcMar>
            <w:vAlign w:val="bottom"/>
            <w:hideMark/>
          </w:tcPr>
          <w:p w14:paraId="7B80FE75" w14:textId="77777777" w:rsidR="00AD0CCF" w:rsidRPr="00BA111E" w:rsidRDefault="00AD0CCF">
            <w:pPr>
              <w:rPr>
                <w:rFonts w:ascii="Arial" w:hAnsi="Arial" w:cs="Arial"/>
                <w:sz w:val="17"/>
                <w:szCs w:val="17"/>
              </w:rPr>
            </w:pPr>
            <w:r w:rsidRPr="00BA111E">
              <w:rPr>
                <w:rFonts w:ascii="Arial" w:hAnsi="Arial" w:cs="Arial"/>
                <w:sz w:val="17"/>
                <w:szCs w:val="17"/>
              </w:rPr>
              <w:t>Staff compares the pharmacy label to the medication sheet again:</w:t>
            </w:r>
          </w:p>
        </w:tc>
        <w:tc>
          <w:tcPr>
            <w:tcW w:w="900" w:type="dxa"/>
            <w:tcMar>
              <w:top w:w="0" w:type="dxa"/>
              <w:left w:w="115" w:type="dxa"/>
              <w:bottom w:w="0" w:type="dxa"/>
              <w:right w:w="115" w:type="dxa"/>
            </w:tcMar>
            <w:vAlign w:val="bottom"/>
            <w:hideMark/>
          </w:tcPr>
          <w:p w14:paraId="1EAED920"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1"/>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34CC559A"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4"/>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00227F8B">
              <w:rPr>
                <w:rFonts w:ascii="Arial" w:hAnsi="Arial" w:cs="Arial"/>
                <w:sz w:val="17"/>
                <w:szCs w:val="17"/>
              </w:rPr>
              <w:tab/>
            </w:r>
            <w:r w:rsidRPr="00BA111E">
              <w:rPr>
                <w:rFonts w:ascii="Arial" w:hAnsi="Arial" w:cs="Arial"/>
                <w:sz w:val="17"/>
                <w:szCs w:val="17"/>
              </w:rPr>
              <w:t>No</w:t>
            </w:r>
          </w:p>
        </w:tc>
        <w:tc>
          <w:tcPr>
            <w:tcW w:w="3780" w:type="dxa"/>
            <w:tcBorders>
              <w:top w:val="single" w:sz="4" w:space="0" w:color="auto"/>
              <w:left w:val="nil"/>
              <w:bottom w:val="single" w:sz="4" w:space="0" w:color="auto"/>
              <w:right w:val="nil"/>
            </w:tcBorders>
            <w:tcMar>
              <w:top w:w="0" w:type="dxa"/>
              <w:left w:w="115" w:type="dxa"/>
              <w:bottom w:w="0" w:type="dxa"/>
              <w:right w:w="115" w:type="dxa"/>
            </w:tcMar>
            <w:vAlign w:val="bottom"/>
            <w:hideMark/>
          </w:tcPr>
          <w:p w14:paraId="1DFCB888"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10"/>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66FC7F45" w14:textId="77777777" w:rsidTr="00AD0CCF">
        <w:trPr>
          <w:gridAfter w:val="1"/>
          <w:wAfter w:w="7" w:type="dxa"/>
          <w:trHeight w:val="288"/>
        </w:trPr>
        <w:tc>
          <w:tcPr>
            <w:tcW w:w="567" w:type="dxa"/>
            <w:tcMar>
              <w:top w:w="0" w:type="dxa"/>
              <w:left w:w="115" w:type="dxa"/>
              <w:bottom w:w="0" w:type="dxa"/>
              <w:right w:w="115" w:type="dxa"/>
            </w:tcMar>
            <w:hideMark/>
          </w:tcPr>
          <w:p w14:paraId="4B43742A" w14:textId="77777777" w:rsidR="00F14334" w:rsidRDefault="00F14334">
            <w:pPr>
              <w:jc w:val="right"/>
              <w:rPr>
                <w:rFonts w:ascii="Arial" w:hAnsi="Arial" w:cs="Arial"/>
                <w:sz w:val="17"/>
                <w:szCs w:val="17"/>
              </w:rPr>
            </w:pPr>
          </w:p>
          <w:p w14:paraId="75CC414E" w14:textId="77777777" w:rsidR="00AD0CCF" w:rsidRPr="00BA111E" w:rsidRDefault="00AD0CCF">
            <w:pPr>
              <w:jc w:val="right"/>
              <w:rPr>
                <w:rFonts w:ascii="Arial" w:hAnsi="Arial" w:cs="Arial"/>
                <w:sz w:val="17"/>
                <w:szCs w:val="17"/>
              </w:rPr>
            </w:pPr>
            <w:r w:rsidRPr="00BA111E">
              <w:rPr>
                <w:rFonts w:ascii="Arial" w:hAnsi="Arial" w:cs="Arial"/>
                <w:sz w:val="17"/>
                <w:szCs w:val="17"/>
              </w:rPr>
              <w:t>8.</w:t>
            </w:r>
          </w:p>
        </w:tc>
        <w:tc>
          <w:tcPr>
            <w:tcW w:w="3933" w:type="dxa"/>
            <w:tcMar>
              <w:top w:w="0" w:type="dxa"/>
              <w:left w:w="115" w:type="dxa"/>
              <w:bottom w:w="0" w:type="dxa"/>
              <w:right w:w="115" w:type="dxa"/>
            </w:tcMar>
            <w:vAlign w:val="bottom"/>
          </w:tcPr>
          <w:p w14:paraId="37F23A35" w14:textId="77777777" w:rsidR="00F14334" w:rsidRDefault="00F14334">
            <w:pPr>
              <w:rPr>
                <w:rFonts w:ascii="Arial" w:hAnsi="Arial" w:cs="Arial"/>
                <w:sz w:val="17"/>
                <w:szCs w:val="17"/>
              </w:rPr>
            </w:pPr>
          </w:p>
          <w:p w14:paraId="62AFDA3E" w14:textId="77777777" w:rsidR="00AD0CCF" w:rsidRPr="00BA111E" w:rsidRDefault="00AD0CCF">
            <w:pPr>
              <w:rPr>
                <w:rFonts w:ascii="Arial" w:hAnsi="Arial" w:cs="Arial"/>
                <w:sz w:val="17"/>
                <w:szCs w:val="17"/>
              </w:rPr>
            </w:pPr>
            <w:r w:rsidRPr="00BA111E">
              <w:rPr>
                <w:rFonts w:ascii="Arial" w:hAnsi="Arial" w:cs="Arial"/>
                <w:sz w:val="17"/>
                <w:szCs w:val="17"/>
              </w:rPr>
              <w:t>Staff correctly administers medication(s):</w:t>
            </w:r>
          </w:p>
        </w:tc>
        <w:tc>
          <w:tcPr>
            <w:tcW w:w="900" w:type="dxa"/>
            <w:tcMar>
              <w:top w:w="0" w:type="dxa"/>
              <w:left w:w="115" w:type="dxa"/>
              <w:bottom w:w="0" w:type="dxa"/>
              <w:right w:w="115" w:type="dxa"/>
            </w:tcMar>
            <w:vAlign w:val="bottom"/>
            <w:hideMark/>
          </w:tcPr>
          <w:p w14:paraId="0F54784F"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1"/>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369824E0"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4"/>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00227F8B">
              <w:rPr>
                <w:rFonts w:ascii="Arial" w:hAnsi="Arial" w:cs="Arial"/>
                <w:sz w:val="17"/>
                <w:szCs w:val="17"/>
              </w:rPr>
              <w:tab/>
            </w:r>
            <w:r w:rsidRPr="00BA111E">
              <w:rPr>
                <w:rFonts w:ascii="Arial" w:hAnsi="Arial" w:cs="Arial"/>
                <w:sz w:val="17"/>
                <w:szCs w:val="17"/>
              </w:rPr>
              <w:t>No</w:t>
            </w:r>
          </w:p>
        </w:tc>
        <w:tc>
          <w:tcPr>
            <w:tcW w:w="3780" w:type="dxa"/>
            <w:tcBorders>
              <w:top w:val="single" w:sz="4" w:space="0" w:color="auto"/>
              <w:left w:val="nil"/>
              <w:bottom w:val="single" w:sz="4" w:space="0" w:color="auto"/>
              <w:right w:val="nil"/>
            </w:tcBorders>
            <w:tcMar>
              <w:top w:w="0" w:type="dxa"/>
              <w:left w:w="115" w:type="dxa"/>
              <w:bottom w:w="0" w:type="dxa"/>
              <w:right w:w="115" w:type="dxa"/>
            </w:tcMar>
            <w:vAlign w:val="bottom"/>
            <w:hideMark/>
          </w:tcPr>
          <w:p w14:paraId="05CB655E"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11"/>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4C7D0F3A" w14:textId="77777777" w:rsidTr="00AD0CCF">
        <w:trPr>
          <w:gridAfter w:val="1"/>
          <w:wAfter w:w="7" w:type="dxa"/>
          <w:trHeight w:val="288"/>
        </w:trPr>
        <w:tc>
          <w:tcPr>
            <w:tcW w:w="567" w:type="dxa"/>
            <w:tcMar>
              <w:top w:w="0" w:type="dxa"/>
              <w:left w:w="115" w:type="dxa"/>
              <w:bottom w:w="0" w:type="dxa"/>
              <w:right w:w="115" w:type="dxa"/>
            </w:tcMar>
            <w:hideMark/>
          </w:tcPr>
          <w:p w14:paraId="7FAB55C6" w14:textId="77777777" w:rsidR="00F14334" w:rsidRDefault="00F14334">
            <w:pPr>
              <w:jc w:val="right"/>
              <w:rPr>
                <w:rFonts w:ascii="Arial" w:hAnsi="Arial" w:cs="Arial"/>
                <w:sz w:val="17"/>
                <w:szCs w:val="17"/>
              </w:rPr>
            </w:pPr>
          </w:p>
          <w:p w14:paraId="6B0699B8" w14:textId="77777777" w:rsidR="00AD0CCF" w:rsidRPr="00BA111E" w:rsidRDefault="00AD0CCF">
            <w:pPr>
              <w:jc w:val="right"/>
              <w:rPr>
                <w:rFonts w:ascii="Arial" w:hAnsi="Arial" w:cs="Arial"/>
                <w:sz w:val="17"/>
                <w:szCs w:val="17"/>
              </w:rPr>
            </w:pPr>
            <w:r w:rsidRPr="00BA111E">
              <w:rPr>
                <w:rFonts w:ascii="Arial" w:hAnsi="Arial" w:cs="Arial"/>
                <w:sz w:val="17"/>
                <w:szCs w:val="17"/>
              </w:rPr>
              <w:t>9.</w:t>
            </w:r>
          </w:p>
        </w:tc>
        <w:tc>
          <w:tcPr>
            <w:tcW w:w="3933" w:type="dxa"/>
            <w:tcMar>
              <w:top w:w="0" w:type="dxa"/>
              <w:left w:w="115" w:type="dxa"/>
              <w:bottom w:w="0" w:type="dxa"/>
              <w:right w:w="115" w:type="dxa"/>
            </w:tcMar>
            <w:vAlign w:val="bottom"/>
            <w:hideMark/>
          </w:tcPr>
          <w:p w14:paraId="77440D5E" w14:textId="77777777" w:rsidR="00AD0CCF" w:rsidRPr="00BA111E" w:rsidRDefault="00AD0CCF">
            <w:pPr>
              <w:rPr>
                <w:rFonts w:ascii="Arial" w:hAnsi="Arial" w:cs="Arial"/>
                <w:sz w:val="17"/>
                <w:szCs w:val="17"/>
              </w:rPr>
            </w:pPr>
            <w:r w:rsidRPr="00BA111E">
              <w:rPr>
                <w:rFonts w:ascii="Arial" w:hAnsi="Arial" w:cs="Arial"/>
                <w:sz w:val="17"/>
                <w:szCs w:val="17"/>
              </w:rPr>
              <w:t>Staff looks again, then correctly documents administration:</w:t>
            </w:r>
          </w:p>
        </w:tc>
        <w:tc>
          <w:tcPr>
            <w:tcW w:w="900" w:type="dxa"/>
            <w:tcMar>
              <w:top w:w="0" w:type="dxa"/>
              <w:left w:w="115" w:type="dxa"/>
              <w:bottom w:w="0" w:type="dxa"/>
              <w:right w:w="115" w:type="dxa"/>
            </w:tcMar>
            <w:vAlign w:val="bottom"/>
            <w:hideMark/>
          </w:tcPr>
          <w:p w14:paraId="08C1D426"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1"/>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0EF4792B"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4"/>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00227F8B">
              <w:rPr>
                <w:rFonts w:ascii="Arial" w:hAnsi="Arial" w:cs="Arial"/>
                <w:sz w:val="17"/>
                <w:szCs w:val="17"/>
              </w:rPr>
              <w:tab/>
            </w:r>
            <w:r w:rsidRPr="00BA111E">
              <w:rPr>
                <w:rFonts w:ascii="Arial" w:hAnsi="Arial" w:cs="Arial"/>
                <w:sz w:val="17"/>
                <w:szCs w:val="17"/>
              </w:rPr>
              <w:t>No</w:t>
            </w:r>
          </w:p>
        </w:tc>
        <w:tc>
          <w:tcPr>
            <w:tcW w:w="3780" w:type="dxa"/>
            <w:tcBorders>
              <w:top w:val="single" w:sz="4" w:space="0" w:color="auto"/>
              <w:left w:val="nil"/>
              <w:bottom w:val="single" w:sz="4" w:space="0" w:color="auto"/>
              <w:right w:val="nil"/>
            </w:tcBorders>
            <w:tcMar>
              <w:top w:w="0" w:type="dxa"/>
              <w:left w:w="115" w:type="dxa"/>
              <w:bottom w:w="0" w:type="dxa"/>
              <w:right w:w="115" w:type="dxa"/>
            </w:tcMar>
            <w:vAlign w:val="bottom"/>
            <w:hideMark/>
          </w:tcPr>
          <w:p w14:paraId="53D92569"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12"/>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33437CC5" w14:textId="77777777" w:rsidTr="00AD0CCF">
        <w:trPr>
          <w:gridAfter w:val="1"/>
          <w:wAfter w:w="7" w:type="dxa"/>
          <w:trHeight w:val="288"/>
        </w:trPr>
        <w:tc>
          <w:tcPr>
            <w:tcW w:w="567" w:type="dxa"/>
            <w:tcMar>
              <w:top w:w="0" w:type="dxa"/>
              <w:left w:w="115" w:type="dxa"/>
              <w:bottom w:w="0" w:type="dxa"/>
              <w:right w:w="115" w:type="dxa"/>
            </w:tcMar>
            <w:hideMark/>
          </w:tcPr>
          <w:p w14:paraId="74BDF4FD" w14:textId="77777777" w:rsidR="00F14334" w:rsidRDefault="00F14334">
            <w:pPr>
              <w:jc w:val="right"/>
              <w:rPr>
                <w:rFonts w:ascii="Arial" w:hAnsi="Arial" w:cs="Arial"/>
                <w:sz w:val="17"/>
                <w:szCs w:val="17"/>
              </w:rPr>
            </w:pPr>
          </w:p>
          <w:p w14:paraId="366C94B5" w14:textId="77777777" w:rsidR="00AD0CCF" w:rsidRPr="00BA111E" w:rsidRDefault="00AD0CCF">
            <w:pPr>
              <w:jc w:val="right"/>
              <w:rPr>
                <w:rFonts w:ascii="Arial" w:hAnsi="Arial" w:cs="Arial"/>
                <w:sz w:val="17"/>
                <w:szCs w:val="17"/>
              </w:rPr>
            </w:pPr>
            <w:r w:rsidRPr="00BA111E">
              <w:rPr>
                <w:rFonts w:ascii="Arial" w:hAnsi="Arial" w:cs="Arial"/>
                <w:sz w:val="17"/>
                <w:szCs w:val="17"/>
              </w:rPr>
              <w:t>10.</w:t>
            </w:r>
          </w:p>
        </w:tc>
        <w:tc>
          <w:tcPr>
            <w:tcW w:w="3933" w:type="dxa"/>
            <w:tcMar>
              <w:top w:w="0" w:type="dxa"/>
              <w:left w:w="115" w:type="dxa"/>
              <w:bottom w:w="0" w:type="dxa"/>
              <w:right w:w="115" w:type="dxa"/>
            </w:tcMar>
            <w:vAlign w:val="bottom"/>
            <w:hideMark/>
          </w:tcPr>
          <w:p w14:paraId="7E91B4E6" w14:textId="77777777" w:rsidR="00AD0CCF" w:rsidRPr="00BA111E" w:rsidRDefault="00AD0CCF">
            <w:pPr>
              <w:rPr>
                <w:rFonts w:ascii="Arial" w:hAnsi="Arial" w:cs="Arial"/>
                <w:sz w:val="17"/>
                <w:szCs w:val="17"/>
              </w:rPr>
            </w:pPr>
            <w:r w:rsidRPr="00BA111E">
              <w:rPr>
                <w:rFonts w:ascii="Arial" w:hAnsi="Arial" w:cs="Arial"/>
                <w:sz w:val="17"/>
                <w:szCs w:val="17"/>
              </w:rPr>
              <w:t>Staff stores and manages medication</w:t>
            </w:r>
            <w:r w:rsidR="00B62CF7">
              <w:rPr>
                <w:rFonts w:ascii="Arial" w:hAnsi="Arial" w:cs="Arial"/>
                <w:sz w:val="17"/>
                <w:szCs w:val="17"/>
              </w:rPr>
              <w:t>(</w:t>
            </w:r>
            <w:r w:rsidRPr="00BA111E">
              <w:rPr>
                <w:rFonts w:ascii="Arial" w:hAnsi="Arial" w:cs="Arial"/>
                <w:sz w:val="17"/>
                <w:szCs w:val="17"/>
              </w:rPr>
              <w:t>s</w:t>
            </w:r>
            <w:r w:rsidR="00B62CF7">
              <w:rPr>
                <w:rFonts w:ascii="Arial" w:hAnsi="Arial" w:cs="Arial"/>
                <w:sz w:val="17"/>
                <w:szCs w:val="17"/>
              </w:rPr>
              <w:t>)</w:t>
            </w:r>
            <w:r w:rsidRPr="00BA111E">
              <w:rPr>
                <w:rFonts w:ascii="Arial" w:hAnsi="Arial" w:cs="Arial"/>
                <w:sz w:val="17"/>
                <w:szCs w:val="17"/>
              </w:rPr>
              <w:t xml:space="preserve"> in a secure manner:</w:t>
            </w:r>
          </w:p>
        </w:tc>
        <w:tc>
          <w:tcPr>
            <w:tcW w:w="900" w:type="dxa"/>
            <w:tcMar>
              <w:top w:w="0" w:type="dxa"/>
              <w:left w:w="115" w:type="dxa"/>
              <w:bottom w:w="0" w:type="dxa"/>
              <w:right w:w="115" w:type="dxa"/>
            </w:tcMar>
            <w:vAlign w:val="bottom"/>
            <w:hideMark/>
          </w:tcPr>
          <w:p w14:paraId="36D5D0E5"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1"/>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Pr="00BA111E">
              <w:rPr>
                <w:rFonts w:ascii="Arial" w:hAnsi="Arial" w:cs="Arial"/>
                <w:sz w:val="17"/>
                <w:szCs w:val="17"/>
              </w:rPr>
              <w:tab/>
              <w:t>Yes</w:t>
            </w:r>
          </w:p>
        </w:tc>
        <w:tc>
          <w:tcPr>
            <w:tcW w:w="900" w:type="dxa"/>
            <w:tcMar>
              <w:top w:w="0" w:type="dxa"/>
              <w:left w:w="115" w:type="dxa"/>
              <w:bottom w:w="0" w:type="dxa"/>
              <w:right w:w="115" w:type="dxa"/>
            </w:tcMar>
            <w:vAlign w:val="bottom"/>
            <w:hideMark/>
          </w:tcPr>
          <w:p w14:paraId="43BBA60D"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r w:rsidRPr="00BA111E">
              <w:rPr>
                <w:rFonts w:ascii="Arial" w:hAnsi="Arial" w:cs="Arial"/>
                <w:sz w:val="17"/>
                <w:szCs w:val="17"/>
              </w:rPr>
              <w:fldChar w:fldCharType="begin">
                <w:ffData>
                  <w:name w:val="Check64"/>
                  <w:enabled/>
                  <w:calcOnExit w:val="0"/>
                  <w:checkBox>
                    <w:sizeAuto/>
                    <w:default w:val="0"/>
                  </w:checkBox>
                </w:ffData>
              </w:fldChar>
            </w:r>
            <w:r w:rsidRPr="00BA111E">
              <w:rPr>
                <w:rFonts w:ascii="Arial" w:hAnsi="Arial" w:cs="Arial"/>
                <w:sz w:val="17"/>
                <w:szCs w:val="17"/>
              </w:rPr>
              <w:instrText xml:space="preserve"> FORMCHECKBOX </w:instrText>
            </w:r>
            <w:r w:rsidR="00F327CE">
              <w:rPr>
                <w:rFonts w:ascii="Arial" w:hAnsi="Arial" w:cs="Arial"/>
                <w:sz w:val="17"/>
                <w:szCs w:val="17"/>
              </w:rPr>
            </w:r>
            <w:r w:rsidR="00F327CE">
              <w:rPr>
                <w:rFonts w:ascii="Arial" w:hAnsi="Arial" w:cs="Arial"/>
                <w:sz w:val="17"/>
                <w:szCs w:val="17"/>
              </w:rPr>
              <w:fldChar w:fldCharType="separate"/>
            </w:r>
            <w:r w:rsidRPr="00BA111E">
              <w:rPr>
                <w:rFonts w:ascii="Arial" w:hAnsi="Arial" w:cs="Arial"/>
                <w:sz w:val="17"/>
                <w:szCs w:val="17"/>
              </w:rPr>
              <w:fldChar w:fldCharType="end"/>
            </w:r>
            <w:r w:rsidR="00227F8B">
              <w:rPr>
                <w:rFonts w:ascii="Arial" w:hAnsi="Arial" w:cs="Arial"/>
                <w:sz w:val="17"/>
                <w:szCs w:val="17"/>
              </w:rPr>
              <w:tab/>
            </w:r>
            <w:r w:rsidRPr="00BA111E">
              <w:rPr>
                <w:rFonts w:ascii="Arial" w:hAnsi="Arial" w:cs="Arial"/>
                <w:sz w:val="17"/>
                <w:szCs w:val="17"/>
              </w:rPr>
              <w:t>No</w:t>
            </w:r>
          </w:p>
        </w:tc>
        <w:tc>
          <w:tcPr>
            <w:tcW w:w="3780" w:type="dxa"/>
            <w:tcBorders>
              <w:top w:val="single" w:sz="4" w:space="0" w:color="auto"/>
              <w:left w:val="nil"/>
              <w:bottom w:val="single" w:sz="4" w:space="0" w:color="auto"/>
              <w:right w:val="nil"/>
            </w:tcBorders>
            <w:tcMar>
              <w:top w:w="0" w:type="dxa"/>
              <w:left w:w="115" w:type="dxa"/>
              <w:bottom w:w="0" w:type="dxa"/>
              <w:right w:w="115" w:type="dxa"/>
            </w:tcMar>
            <w:vAlign w:val="bottom"/>
            <w:hideMark/>
          </w:tcPr>
          <w:p w14:paraId="10DE17CB"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13"/>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r>
      <w:tr w:rsidR="00AD0CCF" w:rsidRPr="00BA111E" w14:paraId="4516CD10" w14:textId="77777777" w:rsidTr="00AD0CCF">
        <w:trPr>
          <w:gridAfter w:val="1"/>
          <w:wAfter w:w="7" w:type="dxa"/>
        </w:trPr>
        <w:tc>
          <w:tcPr>
            <w:tcW w:w="567" w:type="dxa"/>
            <w:tcMar>
              <w:top w:w="0" w:type="dxa"/>
              <w:left w:w="115" w:type="dxa"/>
              <w:bottom w:w="0" w:type="dxa"/>
              <w:right w:w="115" w:type="dxa"/>
            </w:tcMar>
          </w:tcPr>
          <w:p w14:paraId="3F1669FB" w14:textId="77777777" w:rsidR="00AD0CCF" w:rsidRPr="00BA111E" w:rsidRDefault="00AD0CCF">
            <w:pPr>
              <w:jc w:val="right"/>
              <w:rPr>
                <w:rFonts w:ascii="Arial" w:hAnsi="Arial" w:cs="Arial"/>
                <w:sz w:val="17"/>
                <w:szCs w:val="17"/>
              </w:rPr>
            </w:pPr>
          </w:p>
        </w:tc>
        <w:tc>
          <w:tcPr>
            <w:tcW w:w="3933" w:type="dxa"/>
            <w:tcMar>
              <w:top w:w="0" w:type="dxa"/>
              <w:left w:w="115" w:type="dxa"/>
              <w:bottom w:w="0" w:type="dxa"/>
              <w:right w:w="115" w:type="dxa"/>
            </w:tcMar>
          </w:tcPr>
          <w:p w14:paraId="59ECA8E9" w14:textId="77777777" w:rsidR="00AD0CCF" w:rsidRPr="00BA111E" w:rsidRDefault="00AD0CCF">
            <w:pPr>
              <w:rPr>
                <w:rFonts w:ascii="Arial" w:hAnsi="Arial" w:cs="Arial"/>
                <w:sz w:val="17"/>
                <w:szCs w:val="17"/>
              </w:rPr>
            </w:pPr>
          </w:p>
        </w:tc>
        <w:tc>
          <w:tcPr>
            <w:tcW w:w="900" w:type="dxa"/>
            <w:tcMar>
              <w:top w:w="0" w:type="dxa"/>
              <w:left w:w="115" w:type="dxa"/>
              <w:bottom w:w="0" w:type="dxa"/>
              <w:right w:w="115" w:type="dxa"/>
            </w:tcMar>
          </w:tcPr>
          <w:p w14:paraId="6718CD9B"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p>
        </w:tc>
        <w:tc>
          <w:tcPr>
            <w:tcW w:w="900" w:type="dxa"/>
            <w:tcMar>
              <w:top w:w="0" w:type="dxa"/>
              <w:left w:w="115" w:type="dxa"/>
              <w:bottom w:w="0" w:type="dxa"/>
              <w:right w:w="115" w:type="dxa"/>
            </w:tcMar>
          </w:tcPr>
          <w:p w14:paraId="3D94A0C8" w14:textId="77777777" w:rsidR="00AD0CCF" w:rsidRPr="00BA111E" w:rsidRDefault="00AD0CCF">
            <w:pPr>
              <w:tabs>
                <w:tab w:val="left" w:pos="317"/>
                <w:tab w:val="left" w:pos="807"/>
                <w:tab w:val="left" w:pos="1123"/>
                <w:tab w:val="left" w:pos="1613"/>
                <w:tab w:val="left" w:pos="1930"/>
              </w:tabs>
              <w:ind w:left="317" w:hanging="317"/>
              <w:rPr>
                <w:rFonts w:ascii="Arial" w:hAnsi="Arial" w:cs="Arial"/>
                <w:sz w:val="17"/>
                <w:szCs w:val="17"/>
              </w:rPr>
            </w:pPr>
          </w:p>
        </w:tc>
        <w:tc>
          <w:tcPr>
            <w:tcW w:w="3780" w:type="dxa"/>
            <w:tcBorders>
              <w:top w:val="single" w:sz="4" w:space="0" w:color="auto"/>
              <w:left w:val="nil"/>
              <w:bottom w:val="nil"/>
              <w:right w:val="nil"/>
            </w:tcBorders>
            <w:tcMar>
              <w:top w:w="0" w:type="dxa"/>
              <w:left w:w="115" w:type="dxa"/>
              <w:bottom w:w="0" w:type="dxa"/>
              <w:right w:w="115" w:type="dxa"/>
            </w:tcMar>
          </w:tcPr>
          <w:p w14:paraId="09E8DA99" w14:textId="77777777" w:rsidR="00AD0CCF" w:rsidRPr="00BA111E" w:rsidRDefault="00AD0CCF">
            <w:pPr>
              <w:rPr>
                <w:rFonts w:ascii="Arial" w:hAnsi="Arial" w:cs="Arial"/>
                <w:sz w:val="17"/>
                <w:szCs w:val="17"/>
              </w:rPr>
            </w:pPr>
          </w:p>
        </w:tc>
      </w:tr>
    </w:tbl>
    <w:p w14:paraId="16C5C278" w14:textId="77777777" w:rsidR="00AD0CCF" w:rsidRPr="00BA111E" w:rsidRDefault="00AD0CCF" w:rsidP="00AD0CCF">
      <w:pPr>
        <w:pStyle w:val="a1Para"/>
        <w:rPr>
          <w:sz w:val="23"/>
          <w:szCs w:val="23"/>
        </w:rPr>
      </w:pPr>
    </w:p>
    <w:p w14:paraId="3BC23F66" w14:textId="77777777" w:rsidR="00AD0CCF" w:rsidRPr="00BA111E" w:rsidRDefault="00AD0CCF" w:rsidP="00AD0CCF">
      <w:pPr>
        <w:pStyle w:val="a1Para"/>
        <w:rPr>
          <w:sz w:val="23"/>
          <w:szCs w:val="23"/>
        </w:rPr>
      </w:pPr>
    </w:p>
    <w:tbl>
      <w:tblPr>
        <w:tblW w:w="0" w:type="auto"/>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860"/>
        <w:gridCol w:w="360"/>
        <w:gridCol w:w="4147"/>
      </w:tblGrid>
      <w:tr w:rsidR="00AD0CCF" w:rsidRPr="00BA111E" w14:paraId="1AD8C882" w14:textId="77777777" w:rsidTr="00AD0CCF">
        <w:trPr>
          <w:trHeight w:val="1080"/>
        </w:trPr>
        <w:tc>
          <w:tcPr>
            <w:tcW w:w="9367" w:type="dxa"/>
            <w:gridSpan w:val="3"/>
          </w:tcPr>
          <w:p w14:paraId="260702AC" w14:textId="77777777" w:rsidR="00AD0CCF" w:rsidRPr="00BA111E" w:rsidRDefault="00AD0CCF">
            <w:pPr>
              <w:rPr>
                <w:rFonts w:ascii="Arial" w:hAnsi="Arial" w:cs="Arial"/>
                <w:b/>
                <w:sz w:val="17"/>
                <w:szCs w:val="17"/>
              </w:rPr>
            </w:pPr>
            <w:r w:rsidRPr="00BA111E">
              <w:rPr>
                <w:rFonts w:ascii="Arial" w:hAnsi="Arial" w:cs="Arial"/>
                <w:b/>
                <w:sz w:val="17"/>
                <w:szCs w:val="17"/>
              </w:rPr>
              <w:t>Based on this observation, the above-nam</w:t>
            </w:r>
            <w:r w:rsidR="00161D39" w:rsidRPr="00BA111E">
              <w:rPr>
                <w:rFonts w:ascii="Arial" w:hAnsi="Arial" w:cs="Arial"/>
                <w:b/>
                <w:sz w:val="17"/>
                <w:szCs w:val="17"/>
              </w:rPr>
              <w:t xml:space="preserve">ed staff </w:t>
            </w:r>
            <w:r w:rsidRPr="00BA111E">
              <w:rPr>
                <w:rFonts w:ascii="Arial" w:hAnsi="Arial" w:cs="Arial"/>
                <w:b/>
                <w:sz w:val="17"/>
                <w:szCs w:val="17"/>
              </w:rPr>
              <w:t>is</w:t>
            </w:r>
            <w:r w:rsidR="003654C2">
              <w:rPr>
                <w:rFonts w:ascii="Arial" w:hAnsi="Arial" w:cs="Arial"/>
                <w:b/>
                <w:sz w:val="17"/>
                <w:szCs w:val="17"/>
              </w:rPr>
              <w:t xml:space="preserve"> (check one below)</w:t>
            </w:r>
            <w:r w:rsidRPr="00BA111E">
              <w:rPr>
                <w:rFonts w:ascii="Arial" w:hAnsi="Arial" w:cs="Arial"/>
                <w:b/>
                <w:sz w:val="17"/>
                <w:szCs w:val="17"/>
              </w:rPr>
              <w:t xml:space="preserve">:  </w:t>
            </w:r>
          </w:p>
          <w:p w14:paraId="75FE596C" w14:textId="77777777" w:rsidR="00AD0CCF" w:rsidRPr="00BA111E" w:rsidRDefault="00AD0CCF">
            <w:pPr>
              <w:rPr>
                <w:rFonts w:ascii="Arial" w:hAnsi="Arial" w:cs="Arial"/>
                <w:b/>
                <w:sz w:val="17"/>
                <w:szCs w:val="17"/>
              </w:rPr>
            </w:pPr>
          </w:p>
          <w:p w14:paraId="39B97560" w14:textId="77777777" w:rsidR="00AD0CCF" w:rsidRPr="00BA111E" w:rsidRDefault="00AD0CCF">
            <w:pPr>
              <w:rPr>
                <w:rFonts w:ascii="Arial" w:hAnsi="Arial" w:cs="Arial"/>
                <w:b/>
                <w:sz w:val="17"/>
                <w:szCs w:val="17"/>
              </w:rPr>
            </w:pPr>
            <w:r w:rsidRPr="00BA111E">
              <w:rPr>
                <w:rFonts w:ascii="Arial" w:hAnsi="Arial" w:cs="Arial"/>
                <w:b/>
                <w:sz w:val="17"/>
                <w:szCs w:val="17"/>
              </w:rPr>
              <w:t xml:space="preserve"> </w:t>
            </w:r>
            <w:r w:rsidRPr="00BA111E">
              <w:rPr>
                <w:rFonts w:ascii="Arial" w:hAnsi="Arial" w:cs="Arial"/>
                <w:b/>
                <w:sz w:val="17"/>
                <w:szCs w:val="17"/>
              </w:rPr>
              <w:fldChar w:fldCharType="begin">
                <w:ffData>
                  <w:name w:val="Check61"/>
                  <w:enabled/>
                  <w:calcOnExit w:val="0"/>
                  <w:checkBox>
                    <w:sizeAuto/>
                    <w:default w:val="0"/>
                  </w:checkBox>
                </w:ffData>
              </w:fldChar>
            </w:r>
            <w:r w:rsidRPr="00BA111E">
              <w:rPr>
                <w:rFonts w:ascii="Arial" w:hAnsi="Arial" w:cs="Arial"/>
                <w:b/>
                <w:sz w:val="17"/>
                <w:szCs w:val="17"/>
              </w:rPr>
              <w:instrText xml:space="preserve"> FORMCHECKBOX </w:instrText>
            </w:r>
            <w:r w:rsidR="00F327CE">
              <w:rPr>
                <w:rFonts w:ascii="Arial" w:hAnsi="Arial" w:cs="Arial"/>
                <w:b/>
                <w:sz w:val="17"/>
                <w:szCs w:val="17"/>
              </w:rPr>
            </w:r>
            <w:r w:rsidR="00F327CE">
              <w:rPr>
                <w:rFonts w:ascii="Arial" w:hAnsi="Arial" w:cs="Arial"/>
                <w:b/>
                <w:sz w:val="17"/>
                <w:szCs w:val="17"/>
              </w:rPr>
              <w:fldChar w:fldCharType="separate"/>
            </w:r>
            <w:r w:rsidRPr="00BA111E">
              <w:rPr>
                <w:rFonts w:ascii="Arial" w:hAnsi="Arial" w:cs="Arial"/>
                <w:b/>
                <w:sz w:val="17"/>
                <w:szCs w:val="17"/>
              </w:rPr>
              <w:fldChar w:fldCharType="end"/>
            </w:r>
            <w:r w:rsidRPr="00BA111E">
              <w:rPr>
                <w:rFonts w:ascii="Arial" w:hAnsi="Arial" w:cs="Arial"/>
                <w:b/>
                <w:sz w:val="17"/>
                <w:szCs w:val="17"/>
              </w:rPr>
              <w:t xml:space="preserve"> Eligible</w:t>
            </w:r>
            <w:r w:rsidR="00D54C7E">
              <w:rPr>
                <w:rFonts w:ascii="Arial" w:hAnsi="Arial" w:cs="Arial"/>
                <w:b/>
                <w:sz w:val="17"/>
                <w:szCs w:val="17"/>
              </w:rPr>
              <w:t xml:space="preserve"> to continue administering medication</w:t>
            </w:r>
            <w:r w:rsidRPr="00BA111E">
              <w:rPr>
                <w:rFonts w:ascii="Arial" w:hAnsi="Arial" w:cs="Arial"/>
                <w:b/>
                <w:sz w:val="17"/>
                <w:szCs w:val="17"/>
              </w:rPr>
              <w:tab/>
            </w:r>
            <w:r w:rsidR="00524EE0">
              <w:rPr>
                <w:rFonts w:ascii="Arial" w:hAnsi="Arial" w:cs="Arial"/>
                <w:b/>
                <w:sz w:val="17"/>
                <w:szCs w:val="17"/>
              </w:rPr>
              <w:t xml:space="preserve">            </w:t>
            </w:r>
            <w:r w:rsidRPr="00BA111E">
              <w:rPr>
                <w:rFonts w:ascii="Arial" w:hAnsi="Arial" w:cs="Arial"/>
                <w:b/>
                <w:sz w:val="17"/>
                <w:szCs w:val="17"/>
              </w:rPr>
              <w:fldChar w:fldCharType="begin">
                <w:ffData>
                  <w:name w:val="Check64"/>
                  <w:enabled/>
                  <w:calcOnExit w:val="0"/>
                  <w:checkBox>
                    <w:sizeAuto/>
                    <w:default w:val="0"/>
                  </w:checkBox>
                </w:ffData>
              </w:fldChar>
            </w:r>
            <w:r w:rsidRPr="00BA111E">
              <w:rPr>
                <w:rFonts w:ascii="Arial" w:hAnsi="Arial" w:cs="Arial"/>
                <w:b/>
                <w:sz w:val="17"/>
                <w:szCs w:val="17"/>
              </w:rPr>
              <w:instrText xml:space="preserve"> FORMCHECKBOX </w:instrText>
            </w:r>
            <w:r w:rsidR="00F327CE">
              <w:rPr>
                <w:rFonts w:ascii="Arial" w:hAnsi="Arial" w:cs="Arial"/>
                <w:b/>
                <w:sz w:val="17"/>
                <w:szCs w:val="17"/>
              </w:rPr>
            </w:r>
            <w:r w:rsidR="00F327CE">
              <w:rPr>
                <w:rFonts w:ascii="Arial" w:hAnsi="Arial" w:cs="Arial"/>
                <w:b/>
                <w:sz w:val="17"/>
                <w:szCs w:val="17"/>
              </w:rPr>
              <w:fldChar w:fldCharType="separate"/>
            </w:r>
            <w:r w:rsidRPr="00BA111E">
              <w:rPr>
                <w:rFonts w:ascii="Arial" w:hAnsi="Arial" w:cs="Arial"/>
                <w:b/>
                <w:sz w:val="17"/>
                <w:szCs w:val="17"/>
              </w:rPr>
              <w:fldChar w:fldCharType="end"/>
            </w:r>
            <w:r w:rsidRPr="00BA111E">
              <w:rPr>
                <w:rFonts w:ascii="Arial" w:hAnsi="Arial" w:cs="Arial"/>
                <w:b/>
                <w:sz w:val="17"/>
                <w:szCs w:val="17"/>
              </w:rPr>
              <w:t xml:space="preserve"> Not Eligible to c</w:t>
            </w:r>
            <w:r w:rsidR="00D54C7E">
              <w:rPr>
                <w:rFonts w:ascii="Arial" w:hAnsi="Arial" w:cs="Arial"/>
                <w:b/>
                <w:sz w:val="17"/>
                <w:szCs w:val="17"/>
              </w:rPr>
              <w:t>ontinue administering medication</w:t>
            </w:r>
          </w:p>
        </w:tc>
      </w:tr>
      <w:tr w:rsidR="00AD0CCF" w:rsidRPr="00BA111E" w14:paraId="3474F73D" w14:textId="77777777" w:rsidTr="00AD0CCF">
        <w:trPr>
          <w:trHeight w:val="288"/>
        </w:trPr>
        <w:tc>
          <w:tcPr>
            <w:tcW w:w="4860" w:type="dxa"/>
            <w:tcBorders>
              <w:top w:val="nil"/>
              <w:left w:val="nil"/>
              <w:bottom w:val="single" w:sz="4" w:space="0" w:color="auto"/>
              <w:right w:val="nil"/>
            </w:tcBorders>
            <w:vAlign w:val="bottom"/>
            <w:hideMark/>
          </w:tcPr>
          <w:p w14:paraId="0990D488"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Text618"/>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sz w:val="23"/>
                <w:szCs w:val="23"/>
              </w:rPr>
              <w:fldChar w:fldCharType="end"/>
            </w:r>
          </w:p>
        </w:tc>
        <w:tc>
          <w:tcPr>
            <w:tcW w:w="360" w:type="dxa"/>
            <w:vAlign w:val="bottom"/>
          </w:tcPr>
          <w:p w14:paraId="14362CD1" w14:textId="77777777" w:rsidR="00AD0CCF" w:rsidRPr="00BA111E" w:rsidRDefault="00AD0CCF">
            <w:pPr>
              <w:rPr>
                <w:rFonts w:ascii="Arial" w:hAnsi="Arial" w:cs="Arial"/>
                <w:sz w:val="17"/>
                <w:szCs w:val="17"/>
              </w:rPr>
            </w:pPr>
          </w:p>
        </w:tc>
        <w:tc>
          <w:tcPr>
            <w:tcW w:w="4147" w:type="dxa"/>
            <w:tcBorders>
              <w:top w:val="nil"/>
              <w:left w:val="nil"/>
              <w:bottom w:val="single" w:sz="4" w:space="0" w:color="auto"/>
              <w:right w:val="nil"/>
            </w:tcBorders>
            <w:vAlign w:val="bottom"/>
            <w:hideMark/>
          </w:tcPr>
          <w:p w14:paraId="7D62055F" w14:textId="77777777" w:rsidR="00AD0CCF" w:rsidRPr="00BA111E" w:rsidRDefault="00AD0CCF">
            <w:pPr>
              <w:rPr>
                <w:rFonts w:ascii="Arial" w:hAnsi="Arial" w:cs="Arial"/>
                <w:sz w:val="17"/>
                <w:szCs w:val="17"/>
              </w:rPr>
            </w:pPr>
            <w:r w:rsidRPr="00BA111E">
              <w:rPr>
                <w:rFonts w:ascii="Arial" w:hAnsi="Arial" w:cs="Arial"/>
                <w:sz w:val="17"/>
                <w:szCs w:val="17"/>
              </w:rPr>
              <w:fldChar w:fldCharType="begin">
                <w:ffData>
                  <w:name w:val=""/>
                  <w:enabled/>
                  <w:calcOnExit w:val="0"/>
                  <w:textInput/>
                </w:ffData>
              </w:fldChar>
            </w:r>
            <w:r w:rsidRPr="00BA111E">
              <w:rPr>
                <w:rFonts w:ascii="Arial" w:hAnsi="Arial" w:cs="Arial"/>
                <w:sz w:val="17"/>
                <w:szCs w:val="17"/>
              </w:rPr>
              <w:instrText xml:space="preserve"> FORMTEXT </w:instrText>
            </w:r>
            <w:r w:rsidRPr="00BA111E">
              <w:rPr>
                <w:rFonts w:ascii="Arial" w:hAnsi="Arial" w:cs="Arial"/>
                <w:sz w:val="17"/>
                <w:szCs w:val="17"/>
              </w:rPr>
            </w:r>
            <w:r w:rsidRPr="00BA111E">
              <w:rPr>
                <w:rFonts w:ascii="Arial" w:hAnsi="Arial" w:cs="Arial"/>
                <w:sz w:val="17"/>
                <w:szCs w:val="17"/>
              </w:rPr>
              <w:fldChar w:fldCharType="separate"/>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noProof/>
                <w:sz w:val="17"/>
                <w:szCs w:val="17"/>
              </w:rPr>
              <w:t> </w:t>
            </w:r>
            <w:r w:rsidRPr="00BA111E">
              <w:rPr>
                <w:rFonts w:ascii="Arial" w:hAnsi="Arial" w:cs="Arial"/>
                <w:sz w:val="17"/>
                <w:szCs w:val="17"/>
              </w:rPr>
              <w:fldChar w:fldCharType="end"/>
            </w:r>
          </w:p>
        </w:tc>
      </w:tr>
      <w:tr w:rsidR="00AD0CCF" w:rsidRPr="00BA111E" w14:paraId="05990F9C" w14:textId="77777777" w:rsidTr="00AD0CCF">
        <w:tblPrEx>
          <w:tblBorders>
            <w:top w:val="single" w:sz="4" w:space="0" w:color="auto"/>
            <w:left w:val="single" w:sz="4" w:space="0" w:color="auto"/>
            <w:bottom w:val="single" w:sz="4" w:space="0" w:color="auto"/>
            <w:right w:val="single" w:sz="4" w:space="0" w:color="auto"/>
          </w:tblBorders>
        </w:tblPrEx>
        <w:trPr>
          <w:trHeight w:val="872"/>
        </w:trPr>
        <w:tc>
          <w:tcPr>
            <w:tcW w:w="4860" w:type="dxa"/>
            <w:tcBorders>
              <w:top w:val="single" w:sz="4" w:space="0" w:color="auto"/>
              <w:left w:val="nil"/>
              <w:bottom w:val="single" w:sz="4" w:space="0" w:color="auto"/>
              <w:right w:val="nil"/>
            </w:tcBorders>
            <w:hideMark/>
          </w:tcPr>
          <w:p w14:paraId="063D9E07" w14:textId="77777777" w:rsidR="00AD0CCF" w:rsidRPr="00BA111E" w:rsidRDefault="00AD0CCF">
            <w:pPr>
              <w:jc w:val="center"/>
              <w:rPr>
                <w:rFonts w:ascii="Arial" w:hAnsi="Arial" w:cs="Arial"/>
                <w:sz w:val="17"/>
                <w:szCs w:val="17"/>
              </w:rPr>
            </w:pPr>
            <w:r w:rsidRPr="00BA111E">
              <w:rPr>
                <w:rFonts w:ascii="Arial" w:hAnsi="Arial" w:cs="Arial"/>
                <w:sz w:val="17"/>
                <w:szCs w:val="17"/>
              </w:rPr>
              <w:t>MAP Monitor (Print Name)</w:t>
            </w:r>
          </w:p>
        </w:tc>
        <w:tc>
          <w:tcPr>
            <w:tcW w:w="360" w:type="dxa"/>
            <w:tcBorders>
              <w:top w:val="nil"/>
              <w:left w:val="nil"/>
              <w:bottom w:val="single" w:sz="4" w:space="0" w:color="auto"/>
              <w:right w:val="nil"/>
            </w:tcBorders>
          </w:tcPr>
          <w:p w14:paraId="04E4353C" w14:textId="77777777" w:rsidR="00AD0CCF" w:rsidRPr="00BA111E" w:rsidRDefault="00AD0CCF">
            <w:pPr>
              <w:jc w:val="center"/>
              <w:rPr>
                <w:rFonts w:ascii="Arial" w:hAnsi="Arial" w:cs="Arial"/>
                <w:sz w:val="17"/>
                <w:szCs w:val="17"/>
              </w:rPr>
            </w:pPr>
          </w:p>
        </w:tc>
        <w:tc>
          <w:tcPr>
            <w:tcW w:w="4147" w:type="dxa"/>
            <w:tcBorders>
              <w:top w:val="single" w:sz="4" w:space="0" w:color="auto"/>
              <w:left w:val="nil"/>
              <w:bottom w:val="single" w:sz="4" w:space="0" w:color="auto"/>
              <w:right w:val="nil"/>
            </w:tcBorders>
            <w:hideMark/>
          </w:tcPr>
          <w:p w14:paraId="41DAE53C" w14:textId="77777777" w:rsidR="00AD0CCF" w:rsidRPr="00BA111E" w:rsidRDefault="00AD0CCF">
            <w:pPr>
              <w:jc w:val="center"/>
              <w:rPr>
                <w:rFonts w:ascii="Arial" w:hAnsi="Arial" w:cs="Arial"/>
                <w:sz w:val="17"/>
                <w:szCs w:val="17"/>
              </w:rPr>
            </w:pPr>
            <w:r w:rsidRPr="00BA111E">
              <w:rPr>
                <w:rFonts w:ascii="Arial" w:hAnsi="Arial" w:cs="Arial"/>
                <w:sz w:val="17"/>
                <w:szCs w:val="17"/>
              </w:rPr>
              <w:t xml:space="preserve">MAP Monitor </w:t>
            </w:r>
            <w:r w:rsidR="00524EE0">
              <w:rPr>
                <w:rFonts w:ascii="Arial" w:hAnsi="Arial" w:cs="Arial"/>
                <w:sz w:val="17"/>
                <w:szCs w:val="17"/>
              </w:rPr>
              <w:t>(</w:t>
            </w:r>
            <w:r w:rsidRPr="00BA111E">
              <w:rPr>
                <w:rFonts w:ascii="Arial" w:hAnsi="Arial" w:cs="Arial"/>
                <w:sz w:val="17"/>
                <w:szCs w:val="17"/>
              </w:rPr>
              <w:t>Signature</w:t>
            </w:r>
            <w:r w:rsidR="00524EE0">
              <w:rPr>
                <w:rFonts w:ascii="Arial" w:hAnsi="Arial" w:cs="Arial"/>
                <w:sz w:val="17"/>
                <w:szCs w:val="17"/>
              </w:rPr>
              <w:t>)</w:t>
            </w:r>
          </w:p>
        </w:tc>
      </w:tr>
    </w:tbl>
    <w:p w14:paraId="5BF87ADC" w14:textId="77777777" w:rsidR="00D92298" w:rsidRPr="00BA111E" w:rsidRDefault="00D92298" w:rsidP="001146B4">
      <w:pPr>
        <w:pStyle w:val="abPara"/>
        <w:ind w:left="360"/>
        <w:rPr>
          <w:sz w:val="23"/>
          <w:szCs w:val="23"/>
        </w:rPr>
        <w:sectPr w:rsidR="00D92298" w:rsidRPr="00BA111E" w:rsidSect="00D92298">
          <w:headerReference w:type="even" r:id="rId20"/>
          <w:headerReference w:type="default" r:id="rId21"/>
          <w:footerReference w:type="default" r:id="rId22"/>
          <w:headerReference w:type="first" r:id="rId23"/>
          <w:footnotePr>
            <w:numRestart w:val="eachPage"/>
          </w:footnotePr>
          <w:pgSz w:w="12240" w:h="15840" w:code="1"/>
          <w:pgMar w:top="720" w:right="1008" w:bottom="576" w:left="1008" w:header="432" w:footer="720" w:gutter="0"/>
          <w:cols w:space="720"/>
          <w:docGrid w:linePitch="360"/>
        </w:sectPr>
      </w:pPr>
    </w:p>
    <w:p w14:paraId="0C7FF7B8" w14:textId="77777777" w:rsidR="00501151" w:rsidRPr="00BA111E" w:rsidRDefault="006070BE" w:rsidP="00C446A5">
      <w:pPr>
        <w:pStyle w:val="aTOC1"/>
        <w:rPr>
          <w:sz w:val="69"/>
          <w:szCs w:val="69"/>
        </w:rPr>
      </w:pPr>
      <w:bookmarkStart w:id="12" w:name="_Toc138919152"/>
      <w:r w:rsidRPr="00BA111E">
        <w:rPr>
          <w:sz w:val="69"/>
          <w:szCs w:val="69"/>
        </w:rPr>
        <w:lastRenderedPageBreak/>
        <w:t>0</w:t>
      </w:r>
      <w:r w:rsidR="00CB5E05">
        <w:rPr>
          <w:sz w:val="69"/>
          <w:szCs w:val="69"/>
        </w:rPr>
        <w:t>3</w:t>
      </w:r>
      <w:r w:rsidR="00614761" w:rsidRPr="00BA111E">
        <w:rPr>
          <w:sz w:val="69"/>
          <w:szCs w:val="69"/>
        </w:rPr>
        <w:br/>
      </w:r>
      <w:r w:rsidR="00614761" w:rsidRPr="00BA111E">
        <w:rPr>
          <w:sz w:val="69"/>
          <w:szCs w:val="69"/>
        </w:rPr>
        <w:br/>
      </w:r>
      <w:bookmarkStart w:id="13" w:name="SiteRegistrationRequirements"/>
      <w:r w:rsidR="001652EC" w:rsidRPr="00BA111E">
        <w:rPr>
          <w:sz w:val="69"/>
          <w:szCs w:val="69"/>
        </w:rPr>
        <w:t>SITE REGISTRATION REQUIREMENTS</w:t>
      </w:r>
      <w:bookmarkEnd w:id="12"/>
      <w:bookmarkEnd w:id="13"/>
      <w:r w:rsidR="001652EC" w:rsidRPr="00BA111E">
        <w:rPr>
          <w:sz w:val="69"/>
          <w:szCs w:val="69"/>
        </w:rPr>
        <w:t xml:space="preserve"> </w:t>
      </w:r>
    </w:p>
    <w:p w14:paraId="244F16C0" w14:textId="77777777" w:rsidR="00AD0BAD" w:rsidRPr="00BA111E" w:rsidRDefault="00AD0BAD" w:rsidP="00AD0BAD">
      <w:pPr>
        <w:pStyle w:val="aBaseParagraph"/>
        <w:rPr>
          <w:sz w:val="23"/>
          <w:szCs w:val="23"/>
        </w:rPr>
      </w:pPr>
      <w:r w:rsidRPr="00BA111E">
        <w:rPr>
          <w:sz w:val="23"/>
          <w:szCs w:val="23"/>
        </w:rPr>
        <w:br w:type="page"/>
      </w:r>
    </w:p>
    <w:tbl>
      <w:tblPr>
        <w:tblW w:w="0" w:type="auto"/>
        <w:tblLook w:val="01E0" w:firstRow="1" w:lastRow="1" w:firstColumn="1" w:lastColumn="1" w:noHBand="0" w:noVBand="0"/>
      </w:tblPr>
      <w:tblGrid>
        <w:gridCol w:w="2405"/>
        <w:gridCol w:w="2637"/>
        <w:gridCol w:w="2820"/>
        <w:gridCol w:w="2362"/>
      </w:tblGrid>
      <w:tr w:rsidR="000036B0" w:rsidRPr="00BA111E" w14:paraId="6297EC31" w14:textId="77777777">
        <w:tc>
          <w:tcPr>
            <w:tcW w:w="10296" w:type="dxa"/>
            <w:gridSpan w:val="4"/>
            <w:shd w:val="clear" w:color="auto" w:fill="auto"/>
          </w:tcPr>
          <w:p w14:paraId="0928937A" w14:textId="77777777" w:rsidR="000036B0" w:rsidRPr="00BA111E" w:rsidRDefault="00AD0BAD" w:rsidP="0064136B">
            <w:pPr>
              <w:pStyle w:val="aMAPTitle"/>
              <w:rPr>
                <w:sz w:val="23"/>
                <w:szCs w:val="23"/>
              </w:rPr>
            </w:pPr>
            <w:r w:rsidRPr="00BA111E">
              <w:rPr>
                <w:sz w:val="23"/>
                <w:szCs w:val="23"/>
              </w:rPr>
              <w:lastRenderedPageBreak/>
              <w:br w:type="page"/>
            </w:r>
            <w:r w:rsidR="000036B0" w:rsidRPr="00BA111E">
              <w:rPr>
                <w:sz w:val="23"/>
                <w:szCs w:val="23"/>
              </w:rPr>
              <w:t>MEDI</w:t>
            </w:r>
            <w:r w:rsidR="00536D70" w:rsidRPr="00BA111E">
              <w:rPr>
                <w:sz w:val="23"/>
                <w:szCs w:val="23"/>
              </w:rPr>
              <w:t>C</w:t>
            </w:r>
            <w:r w:rsidR="000036B0" w:rsidRPr="00BA111E">
              <w:rPr>
                <w:sz w:val="23"/>
                <w:szCs w:val="23"/>
              </w:rPr>
              <w:t>ATION ADMINISTRATION PROGRAM</w:t>
            </w:r>
          </w:p>
          <w:p w14:paraId="74AE6CFC" w14:textId="77777777" w:rsidR="000036B0" w:rsidRPr="00BA111E" w:rsidRDefault="000036B0" w:rsidP="0064136B">
            <w:pPr>
              <w:pStyle w:val="aMAPTitle"/>
              <w:rPr>
                <w:sz w:val="23"/>
                <w:szCs w:val="23"/>
              </w:rPr>
            </w:pPr>
            <w:r w:rsidRPr="00BA111E">
              <w:rPr>
                <w:sz w:val="23"/>
                <w:szCs w:val="23"/>
              </w:rPr>
              <w:t>POLICY MANUAL</w:t>
            </w:r>
          </w:p>
        </w:tc>
      </w:tr>
      <w:tr w:rsidR="000036B0" w:rsidRPr="00BA111E" w14:paraId="4DF2495C" w14:textId="77777777">
        <w:tc>
          <w:tcPr>
            <w:tcW w:w="2417" w:type="dxa"/>
            <w:shd w:val="clear" w:color="auto" w:fill="auto"/>
          </w:tcPr>
          <w:p w14:paraId="794CFC53" w14:textId="77777777" w:rsidR="000036B0" w:rsidRPr="00BA111E" w:rsidRDefault="000036B0" w:rsidP="005B3446">
            <w:pPr>
              <w:pStyle w:val="aPolicyBoxTitle"/>
              <w:rPr>
                <w:sz w:val="22"/>
                <w:szCs w:val="22"/>
              </w:rPr>
            </w:pPr>
            <w:r w:rsidRPr="00BA111E">
              <w:rPr>
                <w:sz w:val="22"/>
                <w:szCs w:val="22"/>
              </w:rPr>
              <w:t>Policy No. &amp; Issue</w:t>
            </w:r>
          </w:p>
        </w:tc>
        <w:tc>
          <w:tcPr>
            <w:tcW w:w="7879" w:type="dxa"/>
            <w:gridSpan w:val="3"/>
            <w:shd w:val="clear" w:color="auto" w:fill="auto"/>
          </w:tcPr>
          <w:p w14:paraId="1978E4E8" w14:textId="77777777" w:rsidR="000036B0" w:rsidRPr="00BA111E" w:rsidRDefault="001652EC" w:rsidP="001652EC">
            <w:pPr>
              <w:pStyle w:val="aTOC2"/>
              <w:rPr>
                <w:sz w:val="23"/>
                <w:szCs w:val="23"/>
              </w:rPr>
            </w:pPr>
            <w:bookmarkStart w:id="14" w:name="_Toc138919153"/>
            <w:r w:rsidRPr="007A6D1B">
              <w:rPr>
                <w:sz w:val="23"/>
                <w:szCs w:val="23"/>
              </w:rPr>
              <w:t>0</w:t>
            </w:r>
            <w:r w:rsidR="00CB5E05">
              <w:rPr>
                <w:sz w:val="23"/>
                <w:szCs w:val="23"/>
              </w:rPr>
              <w:t>3</w:t>
            </w:r>
            <w:r w:rsidRPr="007A6D1B">
              <w:rPr>
                <w:sz w:val="23"/>
                <w:szCs w:val="23"/>
              </w:rPr>
              <w:t xml:space="preserve">-1 </w:t>
            </w:r>
            <w:bookmarkStart w:id="15" w:name="SiteRegistration"/>
            <w:r w:rsidRPr="007A6D1B">
              <w:rPr>
                <w:sz w:val="23"/>
                <w:szCs w:val="23"/>
              </w:rPr>
              <w:t>Criteria for Site Registration with DPH</w:t>
            </w:r>
            <w:bookmarkEnd w:id="14"/>
            <w:r w:rsidR="007A6D1B">
              <w:rPr>
                <w:sz w:val="23"/>
                <w:szCs w:val="23"/>
              </w:rPr>
              <w:t xml:space="preserve"> </w:t>
            </w:r>
            <w:bookmarkEnd w:id="15"/>
          </w:p>
        </w:tc>
      </w:tr>
      <w:tr w:rsidR="000036B0" w:rsidRPr="00BA111E" w14:paraId="46743FE7" w14:textId="77777777">
        <w:tc>
          <w:tcPr>
            <w:tcW w:w="2417" w:type="dxa"/>
            <w:shd w:val="clear" w:color="auto" w:fill="auto"/>
          </w:tcPr>
          <w:p w14:paraId="62F52749" w14:textId="77777777" w:rsidR="000036B0" w:rsidRPr="00BA111E" w:rsidRDefault="000036B0" w:rsidP="005B3446">
            <w:pPr>
              <w:pStyle w:val="aPolicyBoxTitle"/>
              <w:rPr>
                <w:sz w:val="22"/>
                <w:szCs w:val="22"/>
              </w:rPr>
            </w:pPr>
            <w:r w:rsidRPr="00BA111E">
              <w:rPr>
                <w:sz w:val="22"/>
                <w:szCs w:val="22"/>
              </w:rPr>
              <w:t>Policy Source</w:t>
            </w:r>
          </w:p>
        </w:tc>
        <w:tc>
          <w:tcPr>
            <w:tcW w:w="7879" w:type="dxa"/>
            <w:gridSpan w:val="3"/>
            <w:shd w:val="clear" w:color="auto" w:fill="auto"/>
          </w:tcPr>
          <w:p w14:paraId="71F105B1" w14:textId="77777777" w:rsidR="000036B0" w:rsidRPr="00BA111E" w:rsidRDefault="00B8032E" w:rsidP="003B7D4A">
            <w:pPr>
              <w:pStyle w:val="aPolBoxText"/>
              <w:rPr>
                <w:sz w:val="22"/>
                <w:szCs w:val="22"/>
              </w:rPr>
            </w:pPr>
            <w:r w:rsidRPr="00BA111E">
              <w:rPr>
                <w:sz w:val="22"/>
                <w:szCs w:val="22"/>
              </w:rPr>
              <w:t>April 1997 MAP Advisory</w:t>
            </w:r>
            <w:r w:rsidR="001652EC" w:rsidRPr="00BA111E">
              <w:rPr>
                <w:sz w:val="22"/>
                <w:szCs w:val="22"/>
              </w:rPr>
              <w:t xml:space="preserve">       Supervisor’s Training Manual</w:t>
            </w:r>
          </w:p>
        </w:tc>
      </w:tr>
      <w:tr w:rsidR="003C4F6B" w:rsidRPr="00BA111E" w14:paraId="08BA33B0" w14:textId="77777777">
        <w:tc>
          <w:tcPr>
            <w:tcW w:w="2417" w:type="dxa"/>
            <w:tcBorders>
              <w:bottom w:val="single" w:sz="12" w:space="0" w:color="auto"/>
            </w:tcBorders>
            <w:shd w:val="clear" w:color="auto" w:fill="auto"/>
          </w:tcPr>
          <w:p w14:paraId="74C44A45" w14:textId="77777777" w:rsidR="003C4F6B" w:rsidRPr="00BA111E" w:rsidRDefault="003C4F6B" w:rsidP="00DA6026">
            <w:pPr>
              <w:pStyle w:val="aPolicyBoxTitle"/>
              <w:jc w:val="left"/>
              <w:rPr>
                <w:sz w:val="22"/>
                <w:szCs w:val="22"/>
              </w:rPr>
            </w:pPr>
          </w:p>
        </w:tc>
        <w:tc>
          <w:tcPr>
            <w:tcW w:w="2657" w:type="dxa"/>
            <w:tcBorders>
              <w:bottom w:val="single" w:sz="12" w:space="0" w:color="auto"/>
            </w:tcBorders>
            <w:shd w:val="clear" w:color="auto" w:fill="auto"/>
          </w:tcPr>
          <w:p w14:paraId="2962329A" w14:textId="77777777" w:rsidR="003C4F6B" w:rsidRPr="00BA111E" w:rsidRDefault="003C4F6B" w:rsidP="003B7D4A">
            <w:pPr>
              <w:pStyle w:val="aPolBoxText"/>
              <w:rPr>
                <w:sz w:val="22"/>
                <w:szCs w:val="22"/>
              </w:rPr>
            </w:pPr>
          </w:p>
        </w:tc>
        <w:tc>
          <w:tcPr>
            <w:tcW w:w="2842" w:type="dxa"/>
            <w:tcBorders>
              <w:bottom w:val="single" w:sz="12" w:space="0" w:color="auto"/>
            </w:tcBorders>
            <w:shd w:val="clear" w:color="auto" w:fill="auto"/>
          </w:tcPr>
          <w:p w14:paraId="373C0966" w14:textId="77777777" w:rsidR="003C4F6B" w:rsidRPr="00BA111E" w:rsidRDefault="003C4F6B" w:rsidP="005B3446">
            <w:pPr>
              <w:pStyle w:val="aPolicyBoxTitle"/>
              <w:rPr>
                <w:sz w:val="22"/>
                <w:szCs w:val="22"/>
              </w:rPr>
            </w:pPr>
          </w:p>
        </w:tc>
        <w:tc>
          <w:tcPr>
            <w:tcW w:w="2380" w:type="dxa"/>
            <w:tcBorders>
              <w:bottom w:val="single" w:sz="12" w:space="0" w:color="auto"/>
            </w:tcBorders>
            <w:shd w:val="clear" w:color="auto" w:fill="auto"/>
          </w:tcPr>
          <w:p w14:paraId="15416486" w14:textId="77777777" w:rsidR="003C4F6B" w:rsidRPr="00BA111E" w:rsidRDefault="003C4F6B" w:rsidP="00877B09">
            <w:pPr>
              <w:pStyle w:val="aPolBoxText"/>
              <w:rPr>
                <w:sz w:val="22"/>
                <w:szCs w:val="22"/>
              </w:rPr>
            </w:pPr>
          </w:p>
        </w:tc>
      </w:tr>
    </w:tbl>
    <w:p w14:paraId="6A5D9398" w14:textId="77777777" w:rsidR="00B83D7E" w:rsidRPr="007A6D1B" w:rsidRDefault="00E66344" w:rsidP="007F0B07">
      <w:pPr>
        <w:pStyle w:val="a1Para"/>
        <w:numPr>
          <w:ilvl w:val="0"/>
          <w:numId w:val="106"/>
        </w:numPr>
        <w:rPr>
          <w:sz w:val="23"/>
          <w:szCs w:val="23"/>
        </w:rPr>
      </w:pPr>
      <w:r w:rsidRPr="007A6D1B">
        <w:rPr>
          <w:sz w:val="23"/>
          <w:szCs w:val="23"/>
        </w:rPr>
        <w:t xml:space="preserve">The </w:t>
      </w:r>
      <w:r w:rsidR="007A6D1B">
        <w:rPr>
          <w:sz w:val="23"/>
          <w:szCs w:val="23"/>
        </w:rPr>
        <w:t>Medication Administration Program (</w:t>
      </w:r>
      <w:r w:rsidRPr="007A6D1B">
        <w:rPr>
          <w:sz w:val="23"/>
          <w:szCs w:val="23"/>
        </w:rPr>
        <w:t>MAP</w:t>
      </w:r>
      <w:r w:rsidR="007A6D1B">
        <w:rPr>
          <w:sz w:val="23"/>
          <w:szCs w:val="23"/>
        </w:rPr>
        <w:t>) authorizes</w:t>
      </w:r>
      <w:r w:rsidR="00B83D7E" w:rsidRPr="007A6D1B">
        <w:rPr>
          <w:sz w:val="23"/>
          <w:szCs w:val="23"/>
        </w:rPr>
        <w:t xml:space="preserve"> </w:t>
      </w:r>
      <w:r w:rsidR="006A0502" w:rsidRPr="007A6D1B">
        <w:rPr>
          <w:sz w:val="23"/>
          <w:szCs w:val="23"/>
        </w:rPr>
        <w:t xml:space="preserve">medication administration </w:t>
      </w:r>
      <w:r w:rsidR="007A6D1B">
        <w:rPr>
          <w:sz w:val="23"/>
          <w:szCs w:val="23"/>
        </w:rPr>
        <w:t>by non-licensed Certified staff to</w:t>
      </w:r>
      <w:r w:rsidR="00AC1FAB" w:rsidRPr="007A6D1B">
        <w:rPr>
          <w:sz w:val="23"/>
          <w:szCs w:val="23"/>
        </w:rPr>
        <w:t xml:space="preserve"> individuals</w:t>
      </w:r>
      <w:r w:rsidR="007A6D1B">
        <w:rPr>
          <w:sz w:val="23"/>
          <w:szCs w:val="23"/>
        </w:rPr>
        <w:t xml:space="preserve"> living in</w:t>
      </w:r>
      <w:r w:rsidR="00B83D7E" w:rsidRPr="007A6D1B">
        <w:rPr>
          <w:sz w:val="23"/>
          <w:szCs w:val="23"/>
        </w:rPr>
        <w:t xml:space="preserve"> D</w:t>
      </w:r>
      <w:r w:rsidR="00AC1FAB" w:rsidRPr="007A6D1B">
        <w:rPr>
          <w:sz w:val="23"/>
          <w:szCs w:val="23"/>
        </w:rPr>
        <w:t>DS</w:t>
      </w:r>
      <w:r w:rsidR="007A6D1B">
        <w:rPr>
          <w:sz w:val="23"/>
          <w:szCs w:val="23"/>
        </w:rPr>
        <w:t xml:space="preserve">, DMH, DCF and </w:t>
      </w:r>
      <w:r w:rsidR="00AC1FAB" w:rsidRPr="007A6D1B">
        <w:rPr>
          <w:sz w:val="23"/>
          <w:szCs w:val="23"/>
        </w:rPr>
        <w:t>MRC</w:t>
      </w:r>
      <w:r w:rsidR="007A6D1B">
        <w:rPr>
          <w:sz w:val="23"/>
          <w:szCs w:val="23"/>
        </w:rPr>
        <w:t xml:space="preserve"> </w:t>
      </w:r>
      <w:r w:rsidR="00B83D7E" w:rsidRPr="007A6D1B">
        <w:rPr>
          <w:sz w:val="23"/>
          <w:szCs w:val="23"/>
        </w:rPr>
        <w:t xml:space="preserve">licensed, funded, </w:t>
      </w:r>
      <w:r w:rsidR="00C62EC1" w:rsidRPr="007A6D1B">
        <w:rPr>
          <w:sz w:val="23"/>
          <w:szCs w:val="23"/>
        </w:rPr>
        <w:t>and/</w:t>
      </w:r>
      <w:r w:rsidR="00B83D7E" w:rsidRPr="007A6D1B">
        <w:rPr>
          <w:sz w:val="23"/>
          <w:szCs w:val="23"/>
        </w:rPr>
        <w:t>or operated community residential programs that are their primary residences and/or are par</w:t>
      </w:r>
      <w:r w:rsidR="002E612D" w:rsidRPr="007A6D1B">
        <w:rPr>
          <w:sz w:val="23"/>
          <w:szCs w:val="23"/>
        </w:rPr>
        <w:t>ticipating in Day P</w:t>
      </w:r>
      <w:r w:rsidR="006A0502" w:rsidRPr="007A6D1B">
        <w:rPr>
          <w:sz w:val="23"/>
          <w:szCs w:val="23"/>
        </w:rPr>
        <w:t>rograms or</w:t>
      </w:r>
      <w:r w:rsidR="00E861FC" w:rsidRPr="007A6D1B">
        <w:rPr>
          <w:sz w:val="23"/>
          <w:szCs w:val="23"/>
        </w:rPr>
        <w:t xml:space="preserve"> Short-term R</w:t>
      </w:r>
      <w:r w:rsidR="00B83D7E" w:rsidRPr="007A6D1B">
        <w:rPr>
          <w:sz w:val="23"/>
          <w:szCs w:val="23"/>
        </w:rPr>
        <w:t>espi</w:t>
      </w:r>
      <w:r w:rsidR="00E861FC" w:rsidRPr="007A6D1B">
        <w:rPr>
          <w:sz w:val="23"/>
          <w:szCs w:val="23"/>
        </w:rPr>
        <w:t>te P</w:t>
      </w:r>
      <w:r w:rsidR="00B83D7E" w:rsidRPr="007A6D1B">
        <w:rPr>
          <w:sz w:val="23"/>
          <w:szCs w:val="23"/>
        </w:rPr>
        <w:t xml:space="preserve">rograms.  </w:t>
      </w:r>
    </w:p>
    <w:p w14:paraId="22F411F3" w14:textId="77777777" w:rsidR="00B83D7E" w:rsidRPr="002458FB" w:rsidRDefault="00B83D7E" w:rsidP="007F0B07">
      <w:pPr>
        <w:pStyle w:val="abPara"/>
        <w:numPr>
          <w:ilvl w:val="1"/>
          <w:numId w:val="106"/>
        </w:numPr>
        <w:rPr>
          <w:sz w:val="23"/>
          <w:szCs w:val="23"/>
        </w:rPr>
      </w:pPr>
      <w:r w:rsidRPr="002458FB">
        <w:rPr>
          <w:sz w:val="23"/>
          <w:szCs w:val="23"/>
        </w:rPr>
        <w:t>Certified staff may administer or assist in the administration of</w:t>
      </w:r>
      <w:r w:rsidR="00E861FC" w:rsidRPr="002458FB">
        <w:rPr>
          <w:sz w:val="23"/>
          <w:szCs w:val="23"/>
        </w:rPr>
        <w:t xml:space="preserve"> P</w:t>
      </w:r>
      <w:r w:rsidR="004518D6" w:rsidRPr="002458FB">
        <w:rPr>
          <w:sz w:val="23"/>
          <w:szCs w:val="23"/>
        </w:rPr>
        <w:t>rescription M</w:t>
      </w:r>
      <w:r w:rsidR="00EE547E" w:rsidRPr="002458FB">
        <w:rPr>
          <w:sz w:val="23"/>
          <w:szCs w:val="23"/>
        </w:rPr>
        <w:t>edication</w:t>
      </w:r>
      <w:r w:rsidR="00B42829" w:rsidRPr="002458FB">
        <w:rPr>
          <w:sz w:val="23"/>
          <w:szCs w:val="23"/>
        </w:rPr>
        <w:t xml:space="preserve">, </w:t>
      </w:r>
      <w:r w:rsidR="00E861FC" w:rsidRPr="002458FB">
        <w:rPr>
          <w:sz w:val="23"/>
          <w:szCs w:val="23"/>
        </w:rPr>
        <w:t>Over-the-C</w:t>
      </w:r>
      <w:r w:rsidR="006A0502" w:rsidRPr="002458FB">
        <w:rPr>
          <w:sz w:val="23"/>
          <w:szCs w:val="23"/>
        </w:rPr>
        <w:t xml:space="preserve">ounter </w:t>
      </w:r>
      <w:r w:rsidR="004518D6" w:rsidRPr="002458FB">
        <w:rPr>
          <w:sz w:val="23"/>
          <w:szCs w:val="23"/>
        </w:rPr>
        <w:t>M</w:t>
      </w:r>
      <w:r w:rsidRPr="002458FB">
        <w:rPr>
          <w:sz w:val="23"/>
          <w:szCs w:val="23"/>
        </w:rPr>
        <w:t>edication</w:t>
      </w:r>
      <w:r w:rsidR="00E66344" w:rsidRPr="002458FB">
        <w:rPr>
          <w:sz w:val="23"/>
          <w:szCs w:val="23"/>
        </w:rPr>
        <w:t>,</w:t>
      </w:r>
      <w:r w:rsidR="00E861FC" w:rsidRPr="002458FB">
        <w:rPr>
          <w:sz w:val="23"/>
          <w:szCs w:val="23"/>
        </w:rPr>
        <w:t xml:space="preserve"> and Dietary S</w:t>
      </w:r>
      <w:r w:rsidR="006A0502" w:rsidRPr="002458FB">
        <w:rPr>
          <w:sz w:val="23"/>
          <w:szCs w:val="23"/>
        </w:rPr>
        <w:t>upplement(s</w:t>
      </w:r>
      <w:r w:rsidR="006C368E" w:rsidRPr="002458FB">
        <w:rPr>
          <w:sz w:val="23"/>
          <w:szCs w:val="23"/>
        </w:rPr>
        <w:t>) to</w:t>
      </w:r>
      <w:r w:rsidRPr="002458FB">
        <w:rPr>
          <w:sz w:val="23"/>
          <w:szCs w:val="23"/>
        </w:rPr>
        <w:t xml:space="preserve"> a </w:t>
      </w:r>
      <w:r w:rsidR="002E612D" w:rsidRPr="002458FB">
        <w:rPr>
          <w:sz w:val="23"/>
          <w:szCs w:val="23"/>
        </w:rPr>
        <w:t>non-self-administering individual</w:t>
      </w:r>
      <w:r w:rsidR="00E861FC" w:rsidRPr="002458FB">
        <w:rPr>
          <w:sz w:val="23"/>
          <w:szCs w:val="23"/>
        </w:rPr>
        <w:t>, as addressed throughout this Policy M</w:t>
      </w:r>
      <w:r w:rsidRPr="002458FB">
        <w:rPr>
          <w:sz w:val="23"/>
          <w:szCs w:val="23"/>
        </w:rPr>
        <w:t>anual.</w:t>
      </w:r>
    </w:p>
    <w:p w14:paraId="0861680E" w14:textId="77777777" w:rsidR="002458FB" w:rsidRPr="002458FB" w:rsidRDefault="002458FB" w:rsidP="007F0B07">
      <w:pPr>
        <w:pStyle w:val="aiiipara"/>
        <w:numPr>
          <w:ilvl w:val="2"/>
          <w:numId w:val="106"/>
        </w:numPr>
        <w:rPr>
          <w:sz w:val="23"/>
          <w:szCs w:val="23"/>
        </w:rPr>
      </w:pPr>
      <w:r w:rsidRPr="002458FB">
        <w:rPr>
          <w:sz w:val="23"/>
          <w:szCs w:val="23"/>
        </w:rPr>
        <w:t>Certified staff may not engage in other duties or obligations while performing medication administration associated tasks and medication-related documentation.</w:t>
      </w:r>
    </w:p>
    <w:p w14:paraId="1BE18D39" w14:textId="77777777" w:rsidR="002458FB" w:rsidRPr="002458FB" w:rsidRDefault="002458FB" w:rsidP="007F0B07">
      <w:pPr>
        <w:pStyle w:val="abPara"/>
        <w:numPr>
          <w:ilvl w:val="1"/>
          <w:numId w:val="106"/>
        </w:numPr>
        <w:rPr>
          <w:sz w:val="23"/>
          <w:szCs w:val="23"/>
        </w:rPr>
      </w:pPr>
      <w:r w:rsidRPr="002458FB">
        <w:rPr>
          <w:sz w:val="23"/>
          <w:szCs w:val="23"/>
        </w:rPr>
        <w:t>To ensure the safe administration of medication to individuals</w:t>
      </w:r>
      <w:r w:rsidR="002E06D5">
        <w:rPr>
          <w:sz w:val="23"/>
          <w:szCs w:val="23"/>
        </w:rPr>
        <w:t xml:space="preserve"> supported by the </w:t>
      </w:r>
      <w:r w:rsidRPr="002458FB">
        <w:rPr>
          <w:sz w:val="23"/>
          <w:szCs w:val="23"/>
        </w:rPr>
        <w:t>MAP, all Certified/licensed staff must adhere to all MAP Requirements.</w:t>
      </w:r>
    </w:p>
    <w:p w14:paraId="36F376A9" w14:textId="77777777" w:rsidR="00B83D7E" w:rsidRPr="00F74C49" w:rsidRDefault="00E6349B" w:rsidP="007F0B07">
      <w:pPr>
        <w:pStyle w:val="a1Para"/>
        <w:numPr>
          <w:ilvl w:val="0"/>
          <w:numId w:val="106"/>
        </w:numPr>
        <w:rPr>
          <w:i/>
          <w:sz w:val="23"/>
          <w:szCs w:val="23"/>
        </w:rPr>
      </w:pPr>
      <w:r w:rsidRPr="00BA111E">
        <w:rPr>
          <w:sz w:val="23"/>
          <w:szCs w:val="23"/>
        </w:rPr>
        <w:t>These</w:t>
      </w:r>
      <w:r w:rsidR="00E861FC">
        <w:rPr>
          <w:sz w:val="23"/>
          <w:szCs w:val="23"/>
        </w:rPr>
        <w:t xml:space="preserve"> Community Residential P</w:t>
      </w:r>
      <w:r w:rsidR="002E612D">
        <w:rPr>
          <w:sz w:val="23"/>
          <w:szCs w:val="23"/>
        </w:rPr>
        <w:t>rograms, Day P</w:t>
      </w:r>
      <w:r w:rsidR="00E861FC">
        <w:rPr>
          <w:sz w:val="23"/>
          <w:szCs w:val="23"/>
        </w:rPr>
        <w:t>rograms, and Short-term R</w:t>
      </w:r>
      <w:r w:rsidR="00B83D7E" w:rsidRPr="00BA111E">
        <w:rPr>
          <w:sz w:val="23"/>
          <w:szCs w:val="23"/>
        </w:rPr>
        <w:t xml:space="preserve">espite </w:t>
      </w:r>
      <w:r w:rsidR="00E861FC">
        <w:rPr>
          <w:sz w:val="23"/>
          <w:szCs w:val="23"/>
        </w:rPr>
        <w:t>P</w:t>
      </w:r>
      <w:r w:rsidR="00B83D7E" w:rsidRPr="00BA111E">
        <w:rPr>
          <w:sz w:val="23"/>
          <w:szCs w:val="23"/>
        </w:rPr>
        <w:t xml:space="preserve">rograms may </w:t>
      </w:r>
      <w:r w:rsidR="007A6D1B">
        <w:rPr>
          <w:sz w:val="23"/>
          <w:szCs w:val="23"/>
        </w:rPr>
        <w:t xml:space="preserve">apply for a Massachusetts Controlled Substances Registration (MCSR) for </w:t>
      </w:r>
      <w:r w:rsidR="00B83D7E" w:rsidRPr="00BA111E">
        <w:rPr>
          <w:sz w:val="23"/>
          <w:szCs w:val="23"/>
        </w:rPr>
        <w:t>the purpose of authorizing non-licensed employees to administer or assist in the administration of medications (</w:t>
      </w:r>
      <w:r w:rsidR="00F74C49" w:rsidRPr="00F74C49">
        <w:rPr>
          <w:i/>
          <w:sz w:val="23"/>
          <w:szCs w:val="23"/>
        </w:rPr>
        <w:t xml:space="preserve">Refer to DPH Regulations </w:t>
      </w:r>
      <w:r w:rsidR="00B83D7E" w:rsidRPr="00F74C49">
        <w:rPr>
          <w:i/>
          <w:sz w:val="23"/>
          <w:szCs w:val="23"/>
        </w:rPr>
        <w:t>105 CMR 700.00</w:t>
      </w:r>
      <w:r w:rsidR="00E861FC" w:rsidRPr="00F74C49">
        <w:rPr>
          <w:i/>
          <w:sz w:val="23"/>
          <w:szCs w:val="23"/>
        </w:rPr>
        <w:t>0</w:t>
      </w:r>
      <w:r w:rsidR="001C1A3A" w:rsidRPr="00F74C49">
        <w:rPr>
          <w:i/>
          <w:sz w:val="23"/>
          <w:szCs w:val="23"/>
        </w:rPr>
        <w:t xml:space="preserve"> et. seq).</w:t>
      </w:r>
    </w:p>
    <w:p w14:paraId="351BF8A7" w14:textId="77777777" w:rsidR="006C368E" w:rsidRPr="00BA111E" w:rsidRDefault="00B83D7E" w:rsidP="007F0B07">
      <w:pPr>
        <w:pStyle w:val="a1Para"/>
        <w:numPr>
          <w:ilvl w:val="0"/>
          <w:numId w:val="106"/>
        </w:numPr>
        <w:rPr>
          <w:sz w:val="23"/>
          <w:szCs w:val="23"/>
        </w:rPr>
      </w:pPr>
      <w:r w:rsidRPr="00BA111E">
        <w:rPr>
          <w:sz w:val="23"/>
          <w:szCs w:val="23"/>
        </w:rPr>
        <w:t xml:space="preserve">All </w:t>
      </w:r>
      <w:r w:rsidR="001C1A3A" w:rsidRPr="00BA111E">
        <w:rPr>
          <w:sz w:val="23"/>
          <w:szCs w:val="23"/>
        </w:rPr>
        <w:t xml:space="preserve">community program MAP </w:t>
      </w:r>
      <w:r w:rsidRPr="00BA111E">
        <w:rPr>
          <w:sz w:val="23"/>
          <w:szCs w:val="23"/>
        </w:rPr>
        <w:t>sites are registered under the</w:t>
      </w:r>
      <w:r w:rsidR="00E6349B" w:rsidRPr="00BA111E">
        <w:rPr>
          <w:sz w:val="23"/>
          <w:szCs w:val="23"/>
        </w:rPr>
        <w:t xml:space="preserve"> licensed</w:t>
      </w:r>
      <w:r w:rsidRPr="00BA111E">
        <w:rPr>
          <w:sz w:val="23"/>
          <w:szCs w:val="23"/>
        </w:rPr>
        <w:t xml:space="preserve"> corporate </w:t>
      </w:r>
      <w:r w:rsidR="00EE547E" w:rsidRPr="00BA111E">
        <w:rPr>
          <w:sz w:val="23"/>
          <w:szCs w:val="23"/>
        </w:rPr>
        <w:t>provider name</w:t>
      </w:r>
      <w:r w:rsidRPr="00BA111E">
        <w:rPr>
          <w:sz w:val="23"/>
          <w:szCs w:val="23"/>
        </w:rPr>
        <w:t xml:space="preserve"> (</w:t>
      </w:r>
      <w:r w:rsidR="00E6349B" w:rsidRPr="00BA111E">
        <w:rPr>
          <w:sz w:val="23"/>
          <w:szCs w:val="23"/>
        </w:rPr>
        <w:t xml:space="preserve">i.e., </w:t>
      </w:r>
      <w:r w:rsidR="00EE547E" w:rsidRPr="00BA111E">
        <w:rPr>
          <w:sz w:val="23"/>
          <w:szCs w:val="23"/>
        </w:rPr>
        <w:t xml:space="preserve">name of </w:t>
      </w:r>
      <w:r w:rsidR="002C02A9">
        <w:rPr>
          <w:sz w:val="23"/>
          <w:szCs w:val="23"/>
        </w:rPr>
        <w:t xml:space="preserve">the </w:t>
      </w:r>
      <w:r w:rsidR="00473F5B">
        <w:rPr>
          <w:sz w:val="23"/>
          <w:szCs w:val="23"/>
        </w:rPr>
        <w:t>Service Provider)</w:t>
      </w:r>
      <w:r w:rsidRPr="00BA111E">
        <w:rPr>
          <w:sz w:val="23"/>
          <w:szCs w:val="23"/>
        </w:rPr>
        <w:t xml:space="preserve">.  </w:t>
      </w:r>
    </w:p>
    <w:p w14:paraId="0D1EEE8C" w14:textId="77777777" w:rsidR="00B83D7E" w:rsidRPr="00BA111E" w:rsidRDefault="00B83D7E" w:rsidP="007F0B07">
      <w:pPr>
        <w:pStyle w:val="abPara"/>
        <w:numPr>
          <w:ilvl w:val="1"/>
          <w:numId w:val="106"/>
        </w:numPr>
        <w:rPr>
          <w:sz w:val="23"/>
          <w:szCs w:val="23"/>
        </w:rPr>
      </w:pPr>
      <w:r w:rsidRPr="00BA111E">
        <w:rPr>
          <w:sz w:val="23"/>
          <w:szCs w:val="23"/>
        </w:rPr>
        <w:t>The MCSR is issued to the licensed corporate provider</w:t>
      </w:r>
      <w:r w:rsidR="001C1A3A" w:rsidRPr="00BA111E">
        <w:rPr>
          <w:sz w:val="23"/>
          <w:szCs w:val="23"/>
        </w:rPr>
        <w:t xml:space="preserve"> (i.e.</w:t>
      </w:r>
      <w:r w:rsidRPr="00BA111E">
        <w:rPr>
          <w:sz w:val="23"/>
          <w:szCs w:val="23"/>
        </w:rPr>
        <w:t>,</w:t>
      </w:r>
      <w:r w:rsidR="001C1A3A" w:rsidRPr="00BA111E">
        <w:rPr>
          <w:sz w:val="23"/>
          <w:szCs w:val="23"/>
        </w:rPr>
        <w:t xml:space="preserve"> Service Provider) for the geographic site, where </w:t>
      </w:r>
      <w:r w:rsidRPr="00BA111E">
        <w:rPr>
          <w:sz w:val="23"/>
          <w:szCs w:val="23"/>
        </w:rPr>
        <w:t xml:space="preserve">the medication is stored.  </w:t>
      </w:r>
    </w:p>
    <w:p w14:paraId="76B21619" w14:textId="77777777" w:rsidR="00CC0A0C" w:rsidRPr="00BA111E" w:rsidRDefault="00B83D7E" w:rsidP="007F0B07">
      <w:pPr>
        <w:pStyle w:val="aiiipara"/>
        <w:numPr>
          <w:ilvl w:val="2"/>
          <w:numId w:val="106"/>
        </w:numPr>
        <w:rPr>
          <w:sz w:val="23"/>
          <w:szCs w:val="23"/>
        </w:rPr>
      </w:pPr>
      <w:r w:rsidRPr="00BA111E">
        <w:rPr>
          <w:sz w:val="23"/>
          <w:szCs w:val="23"/>
        </w:rPr>
        <w:t xml:space="preserve">For example, if there is a three family house with three </w:t>
      </w:r>
      <w:r w:rsidR="007A6D1B">
        <w:rPr>
          <w:sz w:val="23"/>
          <w:szCs w:val="23"/>
        </w:rPr>
        <w:t xml:space="preserve">separate </w:t>
      </w:r>
      <w:r w:rsidRPr="00BA111E">
        <w:rPr>
          <w:sz w:val="23"/>
          <w:szCs w:val="23"/>
        </w:rPr>
        <w:t xml:space="preserve">staffed apartments (one on each floor) </w:t>
      </w:r>
      <w:r w:rsidR="003B41C1">
        <w:rPr>
          <w:sz w:val="23"/>
          <w:szCs w:val="23"/>
        </w:rPr>
        <w:t xml:space="preserve">and all three apartments utilize MAP Certified staff to administer medication, </w:t>
      </w:r>
      <w:r w:rsidR="007A6D1B">
        <w:rPr>
          <w:sz w:val="23"/>
          <w:szCs w:val="23"/>
        </w:rPr>
        <w:t>then</w:t>
      </w:r>
      <w:r w:rsidRPr="00BA111E">
        <w:rPr>
          <w:sz w:val="23"/>
          <w:szCs w:val="23"/>
        </w:rPr>
        <w:t xml:space="preserve"> all three apartments </w:t>
      </w:r>
      <w:r w:rsidR="007A6D1B">
        <w:rPr>
          <w:sz w:val="23"/>
          <w:szCs w:val="23"/>
        </w:rPr>
        <w:t>must each obtain</w:t>
      </w:r>
      <w:r w:rsidR="003B41C1">
        <w:rPr>
          <w:sz w:val="23"/>
          <w:szCs w:val="23"/>
        </w:rPr>
        <w:t xml:space="preserve"> a separate MCSR.</w:t>
      </w:r>
      <w:r w:rsidR="00EE547E" w:rsidRPr="00BA111E">
        <w:rPr>
          <w:sz w:val="23"/>
          <w:szCs w:val="23"/>
        </w:rPr>
        <w:t xml:space="preserve"> </w:t>
      </w:r>
    </w:p>
    <w:p w14:paraId="2906A17D" w14:textId="77777777" w:rsidR="00B83D7E" w:rsidRPr="00BA111E" w:rsidRDefault="006C368E" w:rsidP="007F0B07">
      <w:pPr>
        <w:pStyle w:val="a4Para"/>
        <w:numPr>
          <w:ilvl w:val="3"/>
          <w:numId w:val="106"/>
        </w:numPr>
        <w:rPr>
          <w:sz w:val="23"/>
          <w:szCs w:val="23"/>
        </w:rPr>
      </w:pPr>
      <w:r w:rsidRPr="00BA111E">
        <w:rPr>
          <w:sz w:val="23"/>
          <w:szCs w:val="23"/>
        </w:rPr>
        <w:t xml:space="preserve">The </w:t>
      </w:r>
      <w:r w:rsidR="00B83D7E" w:rsidRPr="00BA111E">
        <w:rPr>
          <w:sz w:val="23"/>
          <w:szCs w:val="23"/>
        </w:rPr>
        <w:t xml:space="preserve">DPH </w:t>
      </w:r>
      <w:r w:rsidRPr="00BA111E">
        <w:rPr>
          <w:sz w:val="23"/>
          <w:szCs w:val="23"/>
        </w:rPr>
        <w:t xml:space="preserve">Drug Control Program </w:t>
      </w:r>
      <w:r w:rsidR="00EE547E" w:rsidRPr="00BA111E">
        <w:rPr>
          <w:sz w:val="23"/>
          <w:szCs w:val="23"/>
        </w:rPr>
        <w:t>(DCP</w:t>
      </w:r>
      <w:r w:rsidR="00811661" w:rsidRPr="00BA111E">
        <w:rPr>
          <w:sz w:val="23"/>
          <w:szCs w:val="23"/>
        </w:rPr>
        <w:t>) issues</w:t>
      </w:r>
      <w:r w:rsidR="00B83D7E" w:rsidRPr="00BA111E">
        <w:rPr>
          <w:sz w:val="23"/>
          <w:szCs w:val="23"/>
        </w:rPr>
        <w:t xml:space="preserve"> three </w:t>
      </w:r>
      <w:r w:rsidRPr="00BA111E">
        <w:rPr>
          <w:sz w:val="23"/>
          <w:szCs w:val="23"/>
        </w:rPr>
        <w:t xml:space="preserve">separate </w:t>
      </w:r>
      <w:r w:rsidR="00B83D7E" w:rsidRPr="00BA111E">
        <w:rPr>
          <w:sz w:val="23"/>
          <w:szCs w:val="23"/>
        </w:rPr>
        <w:t>MCSRs, one for each apartment, not one MCSR covering the entire house. The name of the Service Provider will appear on all three MCSRs.</w:t>
      </w:r>
    </w:p>
    <w:p w14:paraId="7E6DFB2B" w14:textId="77777777" w:rsidR="00B83D7E" w:rsidRPr="00BA111E" w:rsidRDefault="00B83D7E" w:rsidP="007F0B07">
      <w:pPr>
        <w:pStyle w:val="a1Para"/>
        <w:numPr>
          <w:ilvl w:val="0"/>
          <w:numId w:val="106"/>
        </w:numPr>
        <w:rPr>
          <w:sz w:val="23"/>
          <w:szCs w:val="23"/>
        </w:rPr>
      </w:pPr>
      <w:r w:rsidRPr="00BA111E">
        <w:rPr>
          <w:sz w:val="23"/>
          <w:szCs w:val="23"/>
        </w:rPr>
        <w:t xml:space="preserve">MCSRs are not transferable. </w:t>
      </w:r>
    </w:p>
    <w:p w14:paraId="5C499AC1" w14:textId="77777777" w:rsidR="00AC79BF" w:rsidRPr="00BA111E" w:rsidRDefault="00B83D7E" w:rsidP="00AC79B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AC79BF" w:rsidRPr="00BA111E" w14:paraId="6C92AB13" w14:textId="77777777" w:rsidTr="00B4372E">
        <w:tc>
          <w:tcPr>
            <w:tcW w:w="10296" w:type="dxa"/>
            <w:gridSpan w:val="2"/>
            <w:shd w:val="clear" w:color="auto" w:fill="auto"/>
          </w:tcPr>
          <w:p w14:paraId="0EC2BAF4" w14:textId="77777777" w:rsidR="00AC79BF" w:rsidRPr="00BA111E" w:rsidRDefault="00AC79BF" w:rsidP="00B4372E">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F8AD823" w14:textId="77777777" w:rsidR="00AC79BF" w:rsidRPr="00BA111E" w:rsidRDefault="00AC79BF" w:rsidP="00B4372E">
            <w:pPr>
              <w:pStyle w:val="aMAPTitle"/>
              <w:rPr>
                <w:sz w:val="23"/>
                <w:szCs w:val="23"/>
              </w:rPr>
            </w:pPr>
            <w:r w:rsidRPr="00BA111E">
              <w:rPr>
                <w:sz w:val="23"/>
                <w:szCs w:val="23"/>
              </w:rPr>
              <w:t>POLICY MANUAL</w:t>
            </w:r>
          </w:p>
        </w:tc>
      </w:tr>
      <w:tr w:rsidR="00AC79BF" w:rsidRPr="00BA111E" w14:paraId="5289E627" w14:textId="77777777" w:rsidTr="00B4372E">
        <w:tc>
          <w:tcPr>
            <w:tcW w:w="2417" w:type="dxa"/>
            <w:shd w:val="clear" w:color="auto" w:fill="auto"/>
          </w:tcPr>
          <w:p w14:paraId="51B9FB7A" w14:textId="77777777" w:rsidR="00AC79BF" w:rsidRPr="00BA111E" w:rsidRDefault="00AC79BF" w:rsidP="00B4372E">
            <w:pPr>
              <w:pStyle w:val="aPolicyBoxTitle"/>
              <w:rPr>
                <w:sz w:val="22"/>
                <w:szCs w:val="22"/>
              </w:rPr>
            </w:pPr>
          </w:p>
        </w:tc>
        <w:tc>
          <w:tcPr>
            <w:tcW w:w="7879" w:type="dxa"/>
            <w:shd w:val="clear" w:color="auto" w:fill="auto"/>
          </w:tcPr>
          <w:p w14:paraId="66F14FA9" w14:textId="77777777" w:rsidR="00AC79BF" w:rsidRPr="00BA111E" w:rsidRDefault="00AC79BF" w:rsidP="00B4372E">
            <w:pPr>
              <w:pStyle w:val="aTOC2"/>
              <w:rPr>
                <w:sz w:val="22"/>
                <w:szCs w:val="22"/>
              </w:rPr>
            </w:pPr>
          </w:p>
        </w:tc>
      </w:tr>
      <w:tr w:rsidR="00AC79BF" w:rsidRPr="00BA111E" w14:paraId="500E3CCA" w14:textId="77777777" w:rsidTr="00B4372E">
        <w:tc>
          <w:tcPr>
            <w:tcW w:w="2417" w:type="dxa"/>
            <w:shd w:val="clear" w:color="auto" w:fill="auto"/>
          </w:tcPr>
          <w:p w14:paraId="0F4F4541" w14:textId="77777777" w:rsidR="00AC79BF" w:rsidRPr="00BA111E" w:rsidRDefault="00AC79BF" w:rsidP="00B4372E">
            <w:pPr>
              <w:pStyle w:val="aPolicyBoxTitle"/>
              <w:rPr>
                <w:sz w:val="22"/>
                <w:szCs w:val="22"/>
              </w:rPr>
            </w:pPr>
            <w:r w:rsidRPr="00BA111E">
              <w:rPr>
                <w:sz w:val="22"/>
                <w:szCs w:val="22"/>
              </w:rPr>
              <w:t>Policy No. &amp; Issue</w:t>
            </w:r>
          </w:p>
        </w:tc>
        <w:tc>
          <w:tcPr>
            <w:tcW w:w="7879" w:type="dxa"/>
            <w:shd w:val="clear" w:color="auto" w:fill="auto"/>
          </w:tcPr>
          <w:p w14:paraId="6F209558" w14:textId="77777777" w:rsidR="00AC79BF" w:rsidRPr="005603E6" w:rsidRDefault="00AC79BF" w:rsidP="00060EC7">
            <w:pPr>
              <w:pStyle w:val="aTOC2"/>
              <w:rPr>
                <w:sz w:val="23"/>
                <w:szCs w:val="23"/>
                <w:highlight w:val="yellow"/>
              </w:rPr>
            </w:pPr>
            <w:bookmarkStart w:id="16" w:name="_Toc138919154"/>
            <w:r w:rsidRPr="003B41C1">
              <w:rPr>
                <w:sz w:val="23"/>
                <w:szCs w:val="23"/>
              </w:rPr>
              <w:t>0</w:t>
            </w:r>
            <w:r w:rsidR="00CB5E05">
              <w:rPr>
                <w:sz w:val="23"/>
                <w:szCs w:val="23"/>
              </w:rPr>
              <w:t>3</w:t>
            </w:r>
            <w:r w:rsidRPr="003B41C1">
              <w:rPr>
                <w:sz w:val="23"/>
                <w:szCs w:val="23"/>
              </w:rPr>
              <w:t>-</w:t>
            </w:r>
            <w:r w:rsidR="006018B7" w:rsidRPr="003B41C1">
              <w:rPr>
                <w:sz w:val="23"/>
                <w:szCs w:val="23"/>
              </w:rPr>
              <w:t>2</w:t>
            </w:r>
            <w:r w:rsidRPr="003B41C1">
              <w:rPr>
                <w:sz w:val="23"/>
                <w:szCs w:val="23"/>
              </w:rPr>
              <w:t xml:space="preserve"> </w:t>
            </w:r>
            <w:bookmarkStart w:id="17" w:name="MCSR"/>
            <w:r w:rsidR="006018B7" w:rsidRPr="003B41C1">
              <w:rPr>
                <w:sz w:val="23"/>
                <w:szCs w:val="23"/>
              </w:rPr>
              <w:t xml:space="preserve">Massachusetts </w:t>
            </w:r>
            <w:r w:rsidRPr="003B41C1">
              <w:rPr>
                <w:sz w:val="23"/>
                <w:szCs w:val="23"/>
              </w:rPr>
              <w:t>Controlled Substance</w:t>
            </w:r>
            <w:r w:rsidR="001F15B2" w:rsidRPr="003B41C1">
              <w:rPr>
                <w:sz w:val="23"/>
                <w:szCs w:val="23"/>
              </w:rPr>
              <w:t>s</w:t>
            </w:r>
            <w:r w:rsidRPr="003B41C1">
              <w:rPr>
                <w:sz w:val="23"/>
                <w:szCs w:val="23"/>
              </w:rPr>
              <w:t xml:space="preserve"> Registratio</w:t>
            </w:r>
            <w:r w:rsidR="00060EC7" w:rsidRPr="003B41C1">
              <w:rPr>
                <w:sz w:val="23"/>
                <w:szCs w:val="23"/>
              </w:rPr>
              <w:t>n</w:t>
            </w:r>
            <w:bookmarkEnd w:id="17"/>
            <w:r w:rsidR="00060EC7" w:rsidRPr="003B41C1">
              <w:rPr>
                <w:sz w:val="23"/>
                <w:szCs w:val="23"/>
              </w:rPr>
              <w:t xml:space="preserve"> (MCSR</w:t>
            </w:r>
            <w:r w:rsidR="00060EC7" w:rsidRPr="002B7F2F">
              <w:rPr>
                <w:sz w:val="23"/>
                <w:szCs w:val="23"/>
              </w:rPr>
              <w:t>)</w:t>
            </w:r>
            <w:bookmarkEnd w:id="16"/>
          </w:p>
        </w:tc>
      </w:tr>
      <w:tr w:rsidR="00AC79BF" w:rsidRPr="00BA111E" w14:paraId="7A546432" w14:textId="77777777" w:rsidTr="00B4372E">
        <w:tc>
          <w:tcPr>
            <w:tcW w:w="2417" w:type="dxa"/>
            <w:shd w:val="clear" w:color="auto" w:fill="auto"/>
          </w:tcPr>
          <w:p w14:paraId="4D3EF9E8" w14:textId="77777777" w:rsidR="00AC79BF" w:rsidRPr="00BA111E" w:rsidRDefault="00AC79BF" w:rsidP="00B4372E">
            <w:pPr>
              <w:pStyle w:val="aPolicyBoxTitle"/>
              <w:rPr>
                <w:sz w:val="22"/>
                <w:szCs w:val="22"/>
              </w:rPr>
            </w:pPr>
            <w:r w:rsidRPr="00BA111E">
              <w:rPr>
                <w:sz w:val="22"/>
                <w:szCs w:val="22"/>
              </w:rPr>
              <w:t>Policy Source</w:t>
            </w:r>
          </w:p>
        </w:tc>
        <w:tc>
          <w:tcPr>
            <w:tcW w:w="7879" w:type="dxa"/>
            <w:shd w:val="clear" w:color="auto" w:fill="auto"/>
          </w:tcPr>
          <w:p w14:paraId="04062209" w14:textId="77777777" w:rsidR="00AC79BF" w:rsidRPr="00BA111E" w:rsidRDefault="006018B7" w:rsidP="00B4372E">
            <w:pPr>
              <w:pStyle w:val="aPolBoxText"/>
              <w:rPr>
                <w:sz w:val="22"/>
                <w:szCs w:val="22"/>
              </w:rPr>
            </w:pPr>
            <w:r w:rsidRPr="00BA111E">
              <w:rPr>
                <w:sz w:val="22"/>
                <w:szCs w:val="22"/>
              </w:rPr>
              <w:t>April 1997 MAP Advisory       Supervisor’s Training Manual</w:t>
            </w:r>
          </w:p>
        </w:tc>
      </w:tr>
    </w:tbl>
    <w:p w14:paraId="1294C375" w14:textId="77777777" w:rsidR="003B41C1" w:rsidRPr="003B41C1" w:rsidRDefault="001F15B2" w:rsidP="007F0B07">
      <w:pPr>
        <w:pStyle w:val="a1Para"/>
        <w:numPr>
          <w:ilvl w:val="0"/>
          <w:numId w:val="107"/>
        </w:numPr>
        <w:rPr>
          <w:sz w:val="23"/>
        </w:rPr>
      </w:pPr>
      <w:r w:rsidRPr="003B41C1">
        <w:rPr>
          <w:sz w:val="23"/>
          <w:szCs w:val="23"/>
        </w:rPr>
        <w:t xml:space="preserve">The Department </w:t>
      </w:r>
      <w:r w:rsidR="003B41C1" w:rsidRPr="00D43DBE">
        <w:rPr>
          <w:sz w:val="23"/>
          <w:szCs w:val="23"/>
        </w:rPr>
        <w:t>of Public Health (DPH) MAP Regulations are intended to address the medication administration needs of individuals who are living in DDS, DMH, DCF or MRC licensed, funded, or operated community residential programs that are their primary residences and/or are participating in Day Programs or Short-term Respite Programs (</w:t>
      </w:r>
      <w:hyperlink w:anchor="SiteRegistration" w:history="1">
        <w:r w:rsidR="003B41C1" w:rsidRPr="003C4F6B">
          <w:rPr>
            <w:rStyle w:val="Hyperlink"/>
            <w:i/>
            <w:sz w:val="23"/>
            <w:szCs w:val="23"/>
          </w:rPr>
          <w:t>See Policy No. 0</w:t>
        </w:r>
        <w:r w:rsidR="00F46555" w:rsidRPr="003C4F6B">
          <w:rPr>
            <w:rStyle w:val="Hyperlink"/>
            <w:i/>
            <w:sz w:val="23"/>
            <w:szCs w:val="23"/>
          </w:rPr>
          <w:t>3</w:t>
        </w:r>
        <w:r w:rsidR="003B41C1" w:rsidRPr="003C4F6B">
          <w:rPr>
            <w:rStyle w:val="Hyperlink"/>
            <w:i/>
            <w:sz w:val="23"/>
            <w:szCs w:val="23"/>
          </w:rPr>
          <w:t>-1</w:t>
        </w:r>
      </w:hyperlink>
      <w:r w:rsidR="003B41C1" w:rsidRPr="00D43DBE">
        <w:rPr>
          <w:i/>
          <w:sz w:val="23"/>
          <w:szCs w:val="23"/>
        </w:rPr>
        <w:t>).</w:t>
      </w:r>
      <w:r w:rsidR="003B41C1" w:rsidRPr="00D43DBE">
        <w:rPr>
          <w:sz w:val="23"/>
          <w:szCs w:val="23"/>
        </w:rPr>
        <w:t xml:space="preserve">  </w:t>
      </w:r>
    </w:p>
    <w:p w14:paraId="701B2B8E" w14:textId="77777777" w:rsidR="00F275A6" w:rsidRDefault="00AC79BF" w:rsidP="007F0B07">
      <w:pPr>
        <w:pStyle w:val="a1Para"/>
        <w:numPr>
          <w:ilvl w:val="0"/>
          <w:numId w:val="107"/>
        </w:numPr>
        <w:rPr>
          <w:sz w:val="23"/>
        </w:rPr>
      </w:pPr>
      <w:r w:rsidRPr="003B41C1">
        <w:rPr>
          <w:sz w:val="23"/>
        </w:rPr>
        <w:t>The</w:t>
      </w:r>
      <w:r w:rsidR="003B41C1" w:rsidRPr="003B41C1">
        <w:rPr>
          <w:sz w:val="23"/>
        </w:rPr>
        <w:t xml:space="preserve"> </w:t>
      </w:r>
      <w:r w:rsidR="003B41C1" w:rsidRPr="00BC01C7">
        <w:rPr>
          <w:sz w:val="23"/>
        </w:rPr>
        <w:t xml:space="preserve">DPH Drug Control Program (DCP) requires that Service Providers of these community programs register with the DCP for the purpose of authorizing non-licensed Certified staff to administer and/or assist with the administration of medication. </w:t>
      </w:r>
      <w:r w:rsidRPr="003B41C1">
        <w:rPr>
          <w:sz w:val="23"/>
        </w:rPr>
        <w:t xml:space="preserve"> </w:t>
      </w:r>
    </w:p>
    <w:p w14:paraId="5D62CE6F" w14:textId="77777777" w:rsidR="003B41C1" w:rsidRPr="00F275A6" w:rsidRDefault="00A61F0D" w:rsidP="007F0B07">
      <w:pPr>
        <w:pStyle w:val="a1Para"/>
        <w:numPr>
          <w:ilvl w:val="0"/>
          <w:numId w:val="107"/>
        </w:numPr>
        <w:rPr>
          <w:sz w:val="23"/>
        </w:rPr>
      </w:pPr>
      <w:r w:rsidRPr="00F275A6">
        <w:rPr>
          <w:rFonts w:eastAsia="Calibri"/>
          <w:sz w:val="23"/>
          <w:szCs w:val="23"/>
        </w:rPr>
        <w:t xml:space="preserve">To </w:t>
      </w:r>
      <w:r w:rsidR="003B41C1" w:rsidRPr="00F275A6">
        <w:rPr>
          <w:rFonts w:eastAsia="Calibri"/>
          <w:sz w:val="23"/>
          <w:szCs w:val="23"/>
        </w:rPr>
        <w:t>register a program for a MAP Massachusetts Controlled Substances Registration (MCSR), an application process is required.</w:t>
      </w:r>
      <w:r w:rsidR="003B41C1" w:rsidRPr="00F275A6">
        <w:rPr>
          <w:sz w:val="23"/>
          <w:szCs w:val="23"/>
        </w:rPr>
        <w:t xml:space="preserve"> Service Providers may submit an application for a new site and renew current MCSRs through the </w:t>
      </w:r>
      <w:hyperlink r:id="rId24" w:history="1">
        <w:r w:rsidR="003B41C1" w:rsidRPr="00B548D7">
          <w:rPr>
            <w:color w:val="4472C4"/>
            <w:sz w:val="23"/>
            <w:szCs w:val="23"/>
            <w:u w:val="single"/>
          </w:rPr>
          <w:t>DPH online eLicensing System</w:t>
        </w:r>
      </w:hyperlink>
      <w:r w:rsidR="003B41C1" w:rsidRPr="00F275A6">
        <w:rPr>
          <w:color w:val="4472C4"/>
          <w:sz w:val="23"/>
          <w:szCs w:val="23"/>
        </w:rPr>
        <w:t>.</w:t>
      </w:r>
    </w:p>
    <w:p w14:paraId="32966F3D" w14:textId="77777777" w:rsidR="003B41C1" w:rsidRPr="001436F4" w:rsidRDefault="003B41C1" w:rsidP="007F0B07">
      <w:pPr>
        <w:pStyle w:val="abPara"/>
        <w:numPr>
          <w:ilvl w:val="1"/>
          <w:numId w:val="107"/>
        </w:numPr>
        <w:rPr>
          <w:rFonts w:eastAsia="Calibri"/>
          <w:sz w:val="23"/>
          <w:szCs w:val="23"/>
        </w:rPr>
      </w:pPr>
      <w:r w:rsidRPr="001436F4">
        <w:rPr>
          <w:rFonts w:eastAsia="Calibri"/>
          <w:sz w:val="23"/>
          <w:szCs w:val="23"/>
        </w:rPr>
        <w:t xml:space="preserve">Tutorials </w:t>
      </w:r>
      <w:r w:rsidRPr="001436F4">
        <w:rPr>
          <w:sz w:val="23"/>
          <w:szCs w:val="23"/>
        </w:rPr>
        <w:t>covering each step of the process are available on the DPH</w:t>
      </w:r>
      <w:r w:rsidRPr="001436F4">
        <w:rPr>
          <w:color w:val="4472C4"/>
          <w:sz w:val="23"/>
          <w:szCs w:val="23"/>
        </w:rPr>
        <w:t xml:space="preserve"> </w:t>
      </w:r>
      <w:hyperlink r:id="rId25" w:history="1">
        <w:r w:rsidRPr="001436F4">
          <w:rPr>
            <w:color w:val="4472C4"/>
            <w:sz w:val="23"/>
            <w:szCs w:val="23"/>
            <w:u w:val="single"/>
          </w:rPr>
          <w:t>Health Professions Licensing System User Guide</w:t>
        </w:r>
      </w:hyperlink>
      <w:r w:rsidRPr="001436F4">
        <w:rPr>
          <w:color w:val="4472C4"/>
          <w:sz w:val="23"/>
          <w:szCs w:val="23"/>
        </w:rPr>
        <w:t xml:space="preserve"> </w:t>
      </w:r>
      <w:r w:rsidRPr="001436F4">
        <w:rPr>
          <w:sz w:val="23"/>
          <w:szCs w:val="23"/>
        </w:rPr>
        <w:t>webpage</w:t>
      </w:r>
      <w:r w:rsidRPr="001436F4">
        <w:rPr>
          <w:color w:val="4472C4"/>
          <w:sz w:val="23"/>
          <w:szCs w:val="23"/>
        </w:rPr>
        <w:t xml:space="preserve">. </w:t>
      </w:r>
      <w:r w:rsidRPr="001436F4">
        <w:rPr>
          <w:sz w:val="23"/>
          <w:szCs w:val="23"/>
        </w:rPr>
        <w:t>(</w:t>
      </w:r>
      <w:r w:rsidRPr="001436F4">
        <w:rPr>
          <w:i/>
          <w:iCs/>
          <w:sz w:val="23"/>
          <w:szCs w:val="23"/>
        </w:rPr>
        <w:t>See the</w:t>
      </w:r>
      <w:r w:rsidRPr="001436F4">
        <w:rPr>
          <w:i/>
          <w:iCs/>
          <w:color w:val="4472C4"/>
          <w:sz w:val="23"/>
          <w:szCs w:val="23"/>
        </w:rPr>
        <w:t xml:space="preserve"> </w:t>
      </w:r>
      <w:hyperlink r:id="rId26" w:history="1">
        <w:r w:rsidRPr="001436F4">
          <w:rPr>
            <w:i/>
            <w:iCs/>
            <w:color w:val="4472C4"/>
            <w:sz w:val="23"/>
            <w:szCs w:val="23"/>
            <w:u w:val="single"/>
          </w:rPr>
          <w:t>MAP MCSR Application</w:t>
        </w:r>
      </w:hyperlink>
      <w:r w:rsidRPr="001436F4">
        <w:rPr>
          <w:i/>
          <w:iCs/>
          <w:color w:val="4472C4"/>
          <w:sz w:val="23"/>
          <w:szCs w:val="23"/>
        </w:rPr>
        <w:t xml:space="preserve"> </w:t>
      </w:r>
      <w:r w:rsidRPr="001436F4">
        <w:rPr>
          <w:i/>
          <w:iCs/>
          <w:sz w:val="23"/>
          <w:szCs w:val="23"/>
        </w:rPr>
        <w:t>webpage for additional information</w:t>
      </w:r>
      <w:r w:rsidRPr="001436F4">
        <w:rPr>
          <w:sz w:val="23"/>
          <w:szCs w:val="23"/>
        </w:rPr>
        <w:t xml:space="preserve">). </w:t>
      </w:r>
      <w:r w:rsidRPr="001436F4">
        <w:rPr>
          <w:rFonts w:eastAsia="Calibri"/>
          <w:sz w:val="23"/>
          <w:szCs w:val="23"/>
        </w:rPr>
        <w:t xml:space="preserve"> </w:t>
      </w:r>
    </w:p>
    <w:p w14:paraId="503634C0" w14:textId="77777777" w:rsidR="003B41C1" w:rsidRPr="003B41C1" w:rsidRDefault="003B41C1" w:rsidP="007F0B07">
      <w:pPr>
        <w:pStyle w:val="abPara"/>
        <w:numPr>
          <w:ilvl w:val="1"/>
          <w:numId w:val="107"/>
        </w:numPr>
        <w:rPr>
          <w:rFonts w:eastAsia="Calibri"/>
        </w:rPr>
      </w:pPr>
      <w:r>
        <w:rPr>
          <w:rFonts w:eastAsia="Calibri"/>
        </w:rPr>
        <w:t xml:space="preserve">A </w:t>
      </w:r>
      <w:r w:rsidRPr="00BA111E">
        <w:rPr>
          <w:rFonts w:eastAsia="Calibri"/>
          <w:sz w:val="23"/>
          <w:szCs w:val="23"/>
        </w:rPr>
        <w:t>site registration checklist is required for all new applications</w:t>
      </w:r>
      <w:r>
        <w:rPr>
          <w:rFonts w:eastAsia="Calibri"/>
          <w:sz w:val="23"/>
          <w:szCs w:val="23"/>
        </w:rPr>
        <w:t>.</w:t>
      </w:r>
    </w:p>
    <w:p w14:paraId="4A928F6D" w14:textId="77777777" w:rsidR="003C3F4E" w:rsidRPr="009621CD" w:rsidRDefault="003C3F4E" w:rsidP="007F0B07">
      <w:pPr>
        <w:pStyle w:val="a1Para"/>
        <w:numPr>
          <w:ilvl w:val="0"/>
          <w:numId w:val="107"/>
        </w:numPr>
        <w:rPr>
          <w:sz w:val="23"/>
          <w:szCs w:val="23"/>
        </w:rPr>
      </w:pPr>
      <w:r w:rsidRPr="008A6F49">
        <w:rPr>
          <w:sz w:val="23"/>
        </w:rPr>
        <w:t xml:space="preserve">An </w:t>
      </w:r>
      <w:r w:rsidRPr="009621CD">
        <w:rPr>
          <w:sz w:val="23"/>
          <w:szCs w:val="23"/>
        </w:rPr>
        <w:t>application process is required:</w:t>
      </w:r>
    </w:p>
    <w:p w14:paraId="73953517" w14:textId="77777777" w:rsidR="009621CD" w:rsidRPr="009621CD" w:rsidRDefault="009621CD" w:rsidP="007F0B07">
      <w:pPr>
        <w:pStyle w:val="abPara"/>
        <w:numPr>
          <w:ilvl w:val="1"/>
          <w:numId w:val="107"/>
        </w:numPr>
        <w:rPr>
          <w:sz w:val="23"/>
          <w:szCs w:val="23"/>
        </w:rPr>
      </w:pPr>
      <w:r w:rsidRPr="009621CD">
        <w:rPr>
          <w:sz w:val="23"/>
          <w:szCs w:val="23"/>
        </w:rPr>
        <w:t xml:space="preserve">for any new MCSR; </w:t>
      </w:r>
    </w:p>
    <w:p w14:paraId="3E22B428" w14:textId="77777777" w:rsidR="009621CD" w:rsidRPr="009621CD" w:rsidRDefault="009621CD" w:rsidP="007F0B07">
      <w:pPr>
        <w:pStyle w:val="abPara"/>
        <w:numPr>
          <w:ilvl w:val="1"/>
          <w:numId w:val="107"/>
        </w:numPr>
        <w:rPr>
          <w:sz w:val="23"/>
          <w:szCs w:val="23"/>
        </w:rPr>
      </w:pPr>
      <w:r w:rsidRPr="009621CD">
        <w:rPr>
          <w:sz w:val="23"/>
          <w:szCs w:val="23"/>
        </w:rPr>
        <w:t xml:space="preserve">when the Service Provider changes; </w:t>
      </w:r>
    </w:p>
    <w:p w14:paraId="546645A9" w14:textId="77777777" w:rsidR="009621CD" w:rsidRPr="009621CD" w:rsidRDefault="009621CD" w:rsidP="007F0B07">
      <w:pPr>
        <w:pStyle w:val="aiiipara"/>
        <w:numPr>
          <w:ilvl w:val="2"/>
          <w:numId w:val="107"/>
        </w:numPr>
        <w:rPr>
          <w:sz w:val="23"/>
          <w:szCs w:val="23"/>
        </w:rPr>
      </w:pPr>
      <w:r w:rsidRPr="009621CD">
        <w:rPr>
          <w:sz w:val="23"/>
          <w:szCs w:val="23"/>
        </w:rPr>
        <w:t xml:space="preserve">The new Service Provider must apply for a new MCSR in advance of the effective date of such change. </w:t>
      </w:r>
    </w:p>
    <w:p w14:paraId="728B4A25" w14:textId="77777777" w:rsidR="009621CD" w:rsidRPr="009621CD" w:rsidRDefault="009621CD" w:rsidP="007F0B07">
      <w:pPr>
        <w:pStyle w:val="abPara"/>
        <w:numPr>
          <w:ilvl w:val="1"/>
          <w:numId w:val="107"/>
        </w:numPr>
        <w:rPr>
          <w:sz w:val="23"/>
          <w:szCs w:val="23"/>
        </w:rPr>
      </w:pPr>
      <w:r w:rsidRPr="009621CD">
        <w:rPr>
          <w:sz w:val="23"/>
          <w:szCs w:val="23"/>
        </w:rPr>
        <w:t>when the address of the medication storage area changes;</w:t>
      </w:r>
    </w:p>
    <w:p w14:paraId="64A860E7" w14:textId="77777777" w:rsidR="00610B5E" w:rsidRPr="009621CD" w:rsidRDefault="003C3F4E" w:rsidP="007F0B07">
      <w:pPr>
        <w:pStyle w:val="aiiipara"/>
        <w:numPr>
          <w:ilvl w:val="2"/>
          <w:numId w:val="107"/>
        </w:numPr>
        <w:rPr>
          <w:sz w:val="23"/>
          <w:szCs w:val="23"/>
        </w:rPr>
      </w:pPr>
      <w:r w:rsidRPr="009621CD">
        <w:rPr>
          <w:sz w:val="23"/>
          <w:szCs w:val="23"/>
        </w:rPr>
        <w:t>A new MCSR application is required when the MAP R</w:t>
      </w:r>
      <w:r w:rsidR="00610B5E" w:rsidRPr="009621CD">
        <w:rPr>
          <w:sz w:val="23"/>
          <w:szCs w:val="23"/>
        </w:rPr>
        <w:t xml:space="preserve">egistered site </w:t>
      </w:r>
      <w:r w:rsidR="008C7440">
        <w:rPr>
          <w:sz w:val="23"/>
          <w:szCs w:val="23"/>
        </w:rPr>
        <w:t xml:space="preserve">medication storage area </w:t>
      </w:r>
      <w:r w:rsidR="00610B5E" w:rsidRPr="009621CD">
        <w:rPr>
          <w:sz w:val="23"/>
          <w:szCs w:val="23"/>
        </w:rPr>
        <w:t>add</w:t>
      </w:r>
      <w:r w:rsidR="008C7440">
        <w:rPr>
          <w:sz w:val="23"/>
          <w:szCs w:val="23"/>
        </w:rPr>
        <w:t>ress changes (i.e., relocates).</w:t>
      </w:r>
    </w:p>
    <w:p w14:paraId="2A9A7AAD" w14:textId="5017F014" w:rsidR="00610B5E" w:rsidRPr="009621CD" w:rsidRDefault="00610B5E" w:rsidP="007F0B07">
      <w:pPr>
        <w:pStyle w:val="a4Para"/>
        <w:numPr>
          <w:ilvl w:val="3"/>
          <w:numId w:val="107"/>
        </w:numPr>
        <w:rPr>
          <w:sz w:val="23"/>
          <w:szCs w:val="23"/>
        </w:rPr>
      </w:pPr>
      <w:r w:rsidRPr="009621CD">
        <w:rPr>
          <w:sz w:val="23"/>
          <w:szCs w:val="23"/>
        </w:rPr>
        <w:t xml:space="preserve">Prior to </w:t>
      </w:r>
      <w:r w:rsidR="00B122C8" w:rsidRPr="009621CD">
        <w:rPr>
          <w:sz w:val="23"/>
          <w:szCs w:val="23"/>
        </w:rPr>
        <w:t>the move (relocation), a</w:t>
      </w:r>
      <w:r w:rsidR="009840A4">
        <w:rPr>
          <w:sz w:val="23"/>
          <w:szCs w:val="23"/>
        </w:rPr>
        <w:t>n em</w:t>
      </w:r>
      <w:r w:rsidR="00ED0183">
        <w:rPr>
          <w:sz w:val="23"/>
          <w:szCs w:val="23"/>
        </w:rPr>
        <w:t>a</w:t>
      </w:r>
      <w:r w:rsidR="009840A4">
        <w:rPr>
          <w:sz w:val="23"/>
          <w:szCs w:val="23"/>
        </w:rPr>
        <w:t xml:space="preserve">il should be sent to the DPH at </w:t>
      </w:r>
      <w:hyperlink r:id="rId27" w:history="1">
        <w:r w:rsidR="001436F4" w:rsidRPr="00D878A6">
          <w:rPr>
            <w:rStyle w:val="Hyperlink"/>
            <w:sz w:val="23"/>
            <w:szCs w:val="23"/>
          </w:rPr>
          <w:t>map.mcsr@mass.gov</w:t>
        </w:r>
      </w:hyperlink>
      <w:r w:rsidR="001436F4">
        <w:rPr>
          <w:sz w:val="23"/>
          <w:szCs w:val="23"/>
        </w:rPr>
        <w:t xml:space="preserve"> .</w:t>
      </w:r>
      <w:r w:rsidRPr="009621CD">
        <w:rPr>
          <w:sz w:val="23"/>
          <w:szCs w:val="23"/>
        </w:rPr>
        <w:t xml:space="preserve"> </w:t>
      </w:r>
    </w:p>
    <w:p w14:paraId="036102E3" w14:textId="77777777" w:rsidR="00610B5E" w:rsidRPr="008A6F49" w:rsidRDefault="00610B5E" w:rsidP="007F0B07">
      <w:pPr>
        <w:pStyle w:val="aindent"/>
        <w:numPr>
          <w:ilvl w:val="5"/>
          <w:numId w:val="107"/>
        </w:numPr>
        <w:rPr>
          <w:sz w:val="23"/>
        </w:rPr>
      </w:pPr>
      <w:r w:rsidRPr="009621CD">
        <w:rPr>
          <w:sz w:val="23"/>
          <w:szCs w:val="23"/>
        </w:rPr>
        <w:t xml:space="preserve">The </w:t>
      </w:r>
      <w:r w:rsidR="009840A4">
        <w:rPr>
          <w:sz w:val="23"/>
          <w:szCs w:val="23"/>
        </w:rPr>
        <w:t>correspondence</w:t>
      </w:r>
      <w:r w:rsidRPr="009621CD">
        <w:rPr>
          <w:sz w:val="23"/>
          <w:szCs w:val="23"/>
        </w:rPr>
        <w:t xml:space="preserve"> should</w:t>
      </w:r>
      <w:r w:rsidRPr="008A6F49">
        <w:rPr>
          <w:sz w:val="23"/>
        </w:rPr>
        <w:t xml:space="preserve"> include the date the new site will open and the date that the old site will close.  </w:t>
      </w:r>
    </w:p>
    <w:p w14:paraId="3BB86F3E" w14:textId="77777777" w:rsidR="00610B5E" w:rsidRPr="00151F00" w:rsidRDefault="00610B5E" w:rsidP="007F0B07">
      <w:pPr>
        <w:pStyle w:val="a4Para"/>
        <w:numPr>
          <w:ilvl w:val="3"/>
          <w:numId w:val="107"/>
        </w:numPr>
        <w:rPr>
          <w:sz w:val="23"/>
        </w:rPr>
      </w:pPr>
      <w:r w:rsidRPr="00151F00">
        <w:rPr>
          <w:sz w:val="23"/>
        </w:rPr>
        <w:t xml:space="preserve">The Service Provider for the relocated site must apply for a new MCSR in advance of the effective date of the change in address.  </w:t>
      </w:r>
    </w:p>
    <w:p w14:paraId="2D9080E1" w14:textId="77777777" w:rsidR="003C3F4E" w:rsidRPr="00151F00" w:rsidRDefault="003C3F4E" w:rsidP="007F0B07">
      <w:pPr>
        <w:pStyle w:val="abPara"/>
        <w:numPr>
          <w:ilvl w:val="1"/>
          <w:numId w:val="107"/>
        </w:numPr>
        <w:rPr>
          <w:color w:val="000000"/>
          <w:sz w:val="23"/>
        </w:rPr>
      </w:pPr>
      <w:r w:rsidRPr="00151F00">
        <w:rPr>
          <w:color w:val="000000"/>
          <w:sz w:val="23"/>
        </w:rPr>
        <w:t>any renewal of the MCSR; or</w:t>
      </w:r>
    </w:p>
    <w:p w14:paraId="1BAD0C09" w14:textId="77777777" w:rsidR="003C3F4E" w:rsidRPr="00151F00" w:rsidRDefault="003C3F4E" w:rsidP="007F0B07">
      <w:pPr>
        <w:pStyle w:val="abPara"/>
        <w:numPr>
          <w:ilvl w:val="1"/>
          <w:numId w:val="107"/>
        </w:numPr>
        <w:rPr>
          <w:color w:val="000000"/>
          <w:sz w:val="23"/>
        </w:rPr>
      </w:pPr>
      <w:r w:rsidRPr="00151F00">
        <w:rPr>
          <w:color w:val="000000"/>
          <w:sz w:val="23"/>
        </w:rPr>
        <w:t xml:space="preserve">amending information for the MAP </w:t>
      </w:r>
      <w:r w:rsidR="004340FE">
        <w:rPr>
          <w:color w:val="000000"/>
          <w:sz w:val="23"/>
        </w:rPr>
        <w:t xml:space="preserve">Registered </w:t>
      </w:r>
      <w:r w:rsidRPr="00151F00">
        <w:rPr>
          <w:color w:val="000000"/>
          <w:sz w:val="23"/>
        </w:rPr>
        <w:t xml:space="preserve">site MCSR.  </w:t>
      </w:r>
    </w:p>
    <w:p w14:paraId="58B37602" w14:textId="77777777" w:rsidR="00B122C8" w:rsidRDefault="00635AB0" w:rsidP="007F0B07">
      <w:pPr>
        <w:pStyle w:val="a1Para"/>
        <w:numPr>
          <w:ilvl w:val="0"/>
          <w:numId w:val="107"/>
        </w:numPr>
        <w:spacing w:before="240"/>
        <w:rPr>
          <w:rFonts w:eastAsia="Calibri"/>
          <w:sz w:val="23"/>
          <w:szCs w:val="23"/>
        </w:rPr>
      </w:pPr>
      <w:r>
        <w:rPr>
          <w:rFonts w:eastAsia="Calibri"/>
          <w:sz w:val="23"/>
          <w:szCs w:val="23"/>
        </w:rPr>
        <w:t>All</w:t>
      </w:r>
      <w:r w:rsidR="003D5546" w:rsidRPr="00BA111E">
        <w:rPr>
          <w:rFonts w:eastAsia="Calibri"/>
          <w:sz w:val="23"/>
          <w:szCs w:val="23"/>
        </w:rPr>
        <w:t xml:space="preserve"> </w:t>
      </w:r>
      <w:r w:rsidR="00E655EC">
        <w:rPr>
          <w:rFonts w:eastAsia="Calibri"/>
          <w:sz w:val="23"/>
          <w:szCs w:val="23"/>
        </w:rPr>
        <w:t xml:space="preserve">MAP </w:t>
      </w:r>
      <w:r w:rsidR="003D5546" w:rsidRPr="00BA111E">
        <w:rPr>
          <w:rFonts w:eastAsia="Calibri"/>
          <w:sz w:val="23"/>
          <w:szCs w:val="23"/>
        </w:rPr>
        <w:t>MCSRs are</w:t>
      </w:r>
      <w:r>
        <w:rPr>
          <w:rFonts w:eastAsia="Calibri"/>
          <w:sz w:val="23"/>
          <w:szCs w:val="23"/>
        </w:rPr>
        <w:t xml:space="preserve"> initially </w:t>
      </w:r>
      <w:r w:rsidR="003D5546" w:rsidRPr="00BA111E">
        <w:rPr>
          <w:rFonts w:eastAsia="Calibri"/>
          <w:sz w:val="23"/>
          <w:szCs w:val="23"/>
        </w:rPr>
        <w:t>sent to the Se</w:t>
      </w:r>
      <w:r w:rsidR="0098787D">
        <w:rPr>
          <w:rFonts w:eastAsia="Calibri"/>
          <w:sz w:val="23"/>
          <w:szCs w:val="23"/>
        </w:rPr>
        <w:t>rvice Provider’s administrative email address</w:t>
      </w:r>
      <w:r w:rsidR="003D5546" w:rsidRPr="00BA111E">
        <w:rPr>
          <w:rFonts w:eastAsia="Calibri"/>
          <w:sz w:val="23"/>
          <w:szCs w:val="23"/>
        </w:rPr>
        <w:t xml:space="preserve">.  </w:t>
      </w:r>
      <w:r w:rsidR="00263934">
        <w:rPr>
          <w:rFonts w:eastAsia="Calibri"/>
          <w:sz w:val="23"/>
          <w:szCs w:val="23"/>
        </w:rPr>
        <w:t xml:space="preserve">A copy of the </w:t>
      </w:r>
      <w:r w:rsidR="00E655EC">
        <w:rPr>
          <w:rFonts w:eastAsia="Calibri"/>
          <w:sz w:val="23"/>
          <w:szCs w:val="23"/>
        </w:rPr>
        <w:t xml:space="preserve">MAP </w:t>
      </w:r>
      <w:r w:rsidR="001F15B2">
        <w:rPr>
          <w:rFonts w:eastAsia="Calibri"/>
          <w:sz w:val="23"/>
          <w:szCs w:val="23"/>
        </w:rPr>
        <w:t xml:space="preserve">MCSR </w:t>
      </w:r>
      <w:r w:rsidR="003D5546" w:rsidRPr="00BA111E">
        <w:rPr>
          <w:rFonts w:eastAsia="Calibri"/>
          <w:sz w:val="23"/>
          <w:szCs w:val="23"/>
        </w:rPr>
        <w:t>mu</w:t>
      </w:r>
      <w:r>
        <w:rPr>
          <w:rFonts w:eastAsia="Calibri"/>
          <w:sz w:val="23"/>
          <w:szCs w:val="23"/>
        </w:rPr>
        <w:t xml:space="preserve">st be readily accessible </w:t>
      </w:r>
      <w:r w:rsidR="003D5546" w:rsidRPr="00BA111E">
        <w:rPr>
          <w:rFonts w:eastAsia="Calibri"/>
          <w:sz w:val="23"/>
          <w:szCs w:val="23"/>
        </w:rPr>
        <w:t>at the MAP Registered site</w:t>
      </w:r>
      <w:r w:rsidR="007258F4">
        <w:rPr>
          <w:rFonts w:eastAsia="Calibri"/>
          <w:sz w:val="23"/>
          <w:szCs w:val="23"/>
        </w:rPr>
        <w:t xml:space="preserve"> (i.e., where the medication is stored).</w:t>
      </w:r>
      <w:r w:rsidR="003D5546" w:rsidRPr="00BA111E">
        <w:rPr>
          <w:rFonts w:eastAsia="Calibri"/>
          <w:sz w:val="23"/>
          <w:szCs w:val="23"/>
        </w:rPr>
        <w:t xml:space="preserve"> </w:t>
      </w:r>
    </w:p>
    <w:p w14:paraId="77C3022A" w14:textId="77777777" w:rsidR="007258F4" w:rsidRPr="00151F00" w:rsidRDefault="006544E4" w:rsidP="007F0B07">
      <w:pPr>
        <w:pStyle w:val="abPara"/>
        <w:numPr>
          <w:ilvl w:val="1"/>
          <w:numId w:val="107"/>
        </w:numPr>
        <w:rPr>
          <w:rFonts w:eastAsia="Calibri"/>
          <w:color w:val="000000"/>
          <w:sz w:val="23"/>
        </w:rPr>
      </w:pPr>
      <w:r w:rsidRPr="00151F00">
        <w:rPr>
          <w:rFonts w:eastAsia="Calibri"/>
          <w:color w:val="000000"/>
          <w:sz w:val="23"/>
        </w:rPr>
        <w:t>T</w:t>
      </w:r>
      <w:r w:rsidR="007258F4" w:rsidRPr="00151F00">
        <w:rPr>
          <w:rFonts w:eastAsia="Calibri"/>
          <w:color w:val="000000"/>
          <w:sz w:val="23"/>
        </w:rPr>
        <w:t>he MAP Registered site will be required to reference the MCSR number</w:t>
      </w:r>
      <w:r w:rsidRPr="00151F00">
        <w:rPr>
          <w:rFonts w:eastAsia="Calibri"/>
          <w:color w:val="000000"/>
          <w:sz w:val="23"/>
        </w:rPr>
        <w:t xml:space="preserve"> when</w:t>
      </w:r>
      <w:r w:rsidR="00B122C8">
        <w:rPr>
          <w:rFonts w:eastAsia="Calibri"/>
          <w:color w:val="000000"/>
          <w:sz w:val="23"/>
        </w:rPr>
        <w:t>:</w:t>
      </w:r>
    </w:p>
    <w:p w14:paraId="0F37047D" w14:textId="77777777" w:rsidR="007258F4" w:rsidRPr="007258F4" w:rsidRDefault="007258F4" w:rsidP="007F0B07">
      <w:pPr>
        <w:pStyle w:val="aiiipara"/>
        <w:numPr>
          <w:ilvl w:val="2"/>
          <w:numId w:val="107"/>
        </w:numPr>
        <w:rPr>
          <w:rFonts w:eastAsia="Calibri"/>
        </w:rPr>
      </w:pPr>
      <w:r w:rsidRPr="00BC01C7">
        <w:rPr>
          <w:rFonts w:eastAsia="Calibri"/>
          <w:sz w:val="23"/>
        </w:rPr>
        <w:t>communicating with</w:t>
      </w:r>
      <w:r>
        <w:rPr>
          <w:rFonts w:eastAsia="Calibri"/>
          <w:sz w:val="23"/>
        </w:rPr>
        <w:t xml:space="preserve"> the</w:t>
      </w:r>
      <w:r w:rsidRPr="00BC01C7">
        <w:rPr>
          <w:rFonts w:eastAsia="Calibri"/>
          <w:sz w:val="23"/>
        </w:rPr>
        <w:t xml:space="preserve"> DCP</w:t>
      </w:r>
      <w:r>
        <w:rPr>
          <w:rFonts w:eastAsia="Calibri"/>
          <w:sz w:val="23"/>
        </w:rPr>
        <w:t>;</w:t>
      </w:r>
      <w:r w:rsidRPr="007258F4">
        <w:rPr>
          <w:rFonts w:eastAsia="Calibri"/>
          <w:sz w:val="23"/>
        </w:rPr>
        <w:t xml:space="preserve"> </w:t>
      </w:r>
    </w:p>
    <w:p w14:paraId="4CB3F35F" w14:textId="77777777" w:rsidR="007258F4" w:rsidRPr="007258F4" w:rsidRDefault="007258F4" w:rsidP="007F0B07">
      <w:pPr>
        <w:pStyle w:val="aiiipara"/>
        <w:numPr>
          <w:ilvl w:val="2"/>
          <w:numId w:val="107"/>
        </w:numPr>
        <w:rPr>
          <w:rFonts w:eastAsia="Calibri"/>
        </w:rPr>
      </w:pPr>
      <w:r>
        <w:rPr>
          <w:rFonts w:eastAsia="Calibri"/>
          <w:sz w:val="23"/>
        </w:rPr>
        <w:t>completing</w:t>
      </w:r>
      <w:r w:rsidRPr="00BC01C7">
        <w:rPr>
          <w:rFonts w:eastAsia="Calibri"/>
          <w:sz w:val="23"/>
        </w:rPr>
        <w:t xml:space="preserve"> a Medication Occurrence Report</w:t>
      </w:r>
      <w:r>
        <w:rPr>
          <w:rFonts w:eastAsia="Calibri"/>
          <w:sz w:val="23"/>
        </w:rPr>
        <w:t xml:space="preserve"> form (MOR form); </w:t>
      </w:r>
      <w:r w:rsidR="006544E4">
        <w:rPr>
          <w:rFonts w:eastAsia="Calibri"/>
          <w:sz w:val="23"/>
        </w:rPr>
        <w:t>and/or</w:t>
      </w:r>
    </w:p>
    <w:p w14:paraId="2E8C53B0" w14:textId="77777777" w:rsidR="00AC79BF" w:rsidRPr="007258F4" w:rsidRDefault="007258F4" w:rsidP="007F0B07">
      <w:pPr>
        <w:pStyle w:val="aiiipara"/>
        <w:numPr>
          <w:ilvl w:val="2"/>
          <w:numId w:val="107"/>
        </w:numPr>
        <w:rPr>
          <w:rFonts w:eastAsia="Calibri"/>
        </w:rPr>
      </w:pPr>
      <w:r>
        <w:rPr>
          <w:rFonts w:eastAsia="Calibri"/>
          <w:sz w:val="23"/>
        </w:rPr>
        <w:t xml:space="preserve">documenting a disposal on a </w:t>
      </w:r>
      <w:r w:rsidRPr="00BC01C7">
        <w:rPr>
          <w:rFonts w:eastAsia="Calibri"/>
          <w:sz w:val="23"/>
        </w:rPr>
        <w:t>Controlled Substance Disposal R</w:t>
      </w:r>
      <w:r>
        <w:rPr>
          <w:rFonts w:eastAsia="Calibri"/>
          <w:sz w:val="23"/>
        </w:rPr>
        <w:t>ecord</w:t>
      </w:r>
      <w:r w:rsidR="006544E4">
        <w:rPr>
          <w:rFonts w:eastAsia="Calibri"/>
          <w:sz w:val="23"/>
        </w:rPr>
        <w:t>.</w:t>
      </w:r>
    </w:p>
    <w:p w14:paraId="5873480D" w14:textId="26F3AA70" w:rsidR="00C853BF" w:rsidRPr="00BA111E" w:rsidRDefault="00AC79BF" w:rsidP="007F0B07">
      <w:pPr>
        <w:pStyle w:val="a1Para"/>
        <w:numPr>
          <w:ilvl w:val="0"/>
          <w:numId w:val="107"/>
        </w:numPr>
        <w:spacing w:before="240"/>
        <w:rPr>
          <w:sz w:val="23"/>
          <w:szCs w:val="23"/>
        </w:rPr>
      </w:pPr>
      <w:r w:rsidRPr="00BA111E">
        <w:rPr>
          <w:sz w:val="23"/>
          <w:szCs w:val="23"/>
        </w:rPr>
        <w:t xml:space="preserve">The </w:t>
      </w:r>
      <w:r w:rsidR="00C77C42" w:rsidRPr="00BA111E">
        <w:rPr>
          <w:sz w:val="23"/>
          <w:szCs w:val="23"/>
        </w:rPr>
        <w:t xml:space="preserve">MAP </w:t>
      </w:r>
      <w:r w:rsidRPr="00BA111E">
        <w:rPr>
          <w:sz w:val="23"/>
          <w:szCs w:val="23"/>
        </w:rPr>
        <w:t xml:space="preserve">MCSR is valid for one </w:t>
      </w:r>
      <w:r w:rsidR="00853ED5">
        <w:rPr>
          <w:sz w:val="23"/>
          <w:szCs w:val="23"/>
        </w:rPr>
        <w:t xml:space="preserve">(1) </w:t>
      </w:r>
      <w:r w:rsidRPr="00BA111E">
        <w:rPr>
          <w:sz w:val="23"/>
          <w:szCs w:val="23"/>
        </w:rPr>
        <w:t xml:space="preserve">year.  </w:t>
      </w:r>
      <w:r w:rsidR="009840A4">
        <w:rPr>
          <w:sz w:val="23"/>
          <w:szCs w:val="23"/>
        </w:rPr>
        <w:t>All r</w:t>
      </w:r>
      <w:r w:rsidRPr="00BA111E">
        <w:rPr>
          <w:sz w:val="23"/>
          <w:szCs w:val="23"/>
        </w:rPr>
        <w:t>enewal</w:t>
      </w:r>
      <w:r w:rsidR="009840A4">
        <w:rPr>
          <w:sz w:val="23"/>
          <w:szCs w:val="23"/>
        </w:rPr>
        <w:t xml:space="preserve">s are completed through the </w:t>
      </w:r>
      <w:hyperlink r:id="rId28" w:history="1">
        <w:r w:rsidR="009840A4" w:rsidRPr="0098203D">
          <w:rPr>
            <w:rStyle w:val="Hyperlink"/>
            <w:sz w:val="23"/>
            <w:szCs w:val="23"/>
          </w:rPr>
          <w:t>DPH online eLicensing System</w:t>
        </w:r>
      </w:hyperlink>
      <w:r w:rsidR="009840A4" w:rsidRPr="00EF2E6A">
        <w:rPr>
          <w:color w:val="4472C4"/>
          <w:sz w:val="23"/>
          <w:szCs w:val="23"/>
          <w:u w:val="single"/>
        </w:rPr>
        <w:t xml:space="preserve"> </w:t>
      </w:r>
      <w:r w:rsidR="009840A4">
        <w:rPr>
          <w:sz w:val="23"/>
          <w:szCs w:val="23"/>
        </w:rPr>
        <w:t>prior to the MCSR expiration date.</w:t>
      </w:r>
      <w:r w:rsidRPr="00BA111E">
        <w:rPr>
          <w:sz w:val="23"/>
          <w:szCs w:val="23"/>
        </w:rPr>
        <w:t xml:space="preserve"> </w:t>
      </w:r>
    </w:p>
    <w:p w14:paraId="599FEEA4" w14:textId="77777777" w:rsidR="00726D35" w:rsidRPr="00437B28" w:rsidRDefault="00437B28" w:rsidP="007F0B07">
      <w:pPr>
        <w:pStyle w:val="abPara"/>
        <w:numPr>
          <w:ilvl w:val="1"/>
          <w:numId w:val="107"/>
        </w:numPr>
        <w:spacing w:before="240"/>
        <w:rPr>
          <w:sz w:val="23"/>
          <w:szCs w:val="23"/>
        </w:rPr>
      </w:pPr>
      <w:r w:rsidRPr="00437B28">
        <w:rPr>
          <w:sz w:val="23"/>
          <w:szCs w:val="23"/>
        </w:rPr>
        <w:t>A copy of the MCSR must be available and readily accessible in the medication storage area at the MAP registered site and at the Service Provider’s administrative office</w:t>
      </w:r>
    </w:p>
    <w:p w14:paraId="6792F433" w14:textId="77777777" w:rsidR="008C7440" w:rsidRPr="004340FE" w:rsidRDefault="00AC79BF" w:rsidP="007F0B07">
      <w:pPr>
        <w:pStyle w:val="a1Para"/>
        <w:numPr>
          <w:ilvl w:val="0"/>
          <w:numId w:val="107"/>
        </w:numPr>
        <w:spacing w:before="240"/>
        <w:rPr>
          <w:sz w:val="23"/>
          <w:szCs w:val="23"/>
        </w:rPr>
      </w:pPr>
      <w:r w:rsidRPr="00437B28">
        <w:rPr>
          <w:sz w:val="23"/>
          <w:szCs w:val="23"/>
        </w:rPr>
        <w:lastRenderedPageBreak/>
        <w:t xml:space="preserve">The MCSR </w:t>
      </w:r>
      <w:r w:rsidR="00A374E6" w:rsidRPr="00437B28">
        <w:rPr>
          <w:sz w:val="23"/>
          <w:szCs w:val="23"/>
        </w:rPr>
        <w:t xml:space="preserve">that was </w:t>
      </w:r>
      <w:r w:rsidRPr="00437B28">
        <w:rPr>
          <w:sz w:val="23"/>
          <w:szCs w:val="23"/>
        </w:rPr>
        <w:t xml:space="preserve">issued to a </w:t>
      </w:r>
      <w:r w:rsidR="00A374E6" w:rsidRPr="00437B28">
        <w:rPr>
          <w:sz w:val="23"/>
          <w:szCs w:val="23"/>
        </w:rPr>
        <w:t xml:space="preserve">MAP </w:t>
      </w:r>
      <w:r w:rsidR="000E735E" w:rsidRPr="00437B28">
        <w:rPr>
          <w:sz w:val="23"/>
          <w:szCs w:val="23"/>
        </w:rPr>
        <w:t>Registered</w:t>
      </w:r>
      <w:r w:rsidR="00CE7153" w:rsidRPr="00853ED5">
        <w:rPr>
          <w:sz w:val="23"/>
          <w:szCs w:val="23"/>
        </w:rPr>
        <w:t xml:space="preserve"> </w:t>
      </w:r>
      <w:r w:rsidRPr="00853ED5">
        <w:rPr>
          <w:sz w:val="23"/>
          <w:szCs w:val="23"/>
        </w:rPr>
        <w:t xml:space="preserve">site </w:t>
      </w:r>
      <w:r w:rsidR="008C7440" w:rsidRPr="00853ED5">
        <w:rPr>
          <w:sz w:val="23"/>
          <w:szCs w:val="23"/>
        </w:rPr>
        <w:t xml:space="preserve">is no longer valid </w:t>
      </w:r>
      <w:r w:rsidR="008C7440" w:rsidRPr="004340FE">
        <w:rPr>
          <w:sz w:val="23"/>
          <w:szCs w:val="23"/>
        </w:rPr>
        <w:t>if:</w:t>
      </w:r>
    </w:p>
    <w:p w14:paraId="0BAF3494" w14:textId="77777777" w:rsidR="00AC79BF" w:rsidRPr="004340FE" w:rsidRDefault="00435D31" w:rsidP="007F0B07">
      <w:pPr>
        <w:pStyle w:val="abPara"/>
        <w:numPr>
          <w:ilvl w:val="1"/>
          <w:numId w:val="107"/>
        </w:numPr>
        <w:rPr>
          <w:sz w:val="23"/>
          <w:szCs w:val="23"/>
        </w:rPr>
      </w:pPr>
      <w:r w:rsidRPr="004340FE">
        <w:rPr>
          <w:sz w:val="23"/>
          <w:szCs w:val="23"/>
        </w:rPr>
        <w:t>t</w:t>
      </w:r>
      <w:r w:rsidR="005D2980" w:rsidRPr="004340FE">
        <w:rPr>
          <w:sz w:val="23"/>
          <w:szCs w:val="23"/>
        </w:rPr>
        <w:t xml:space="preserve">he </w:t>
      </w:r>
      <w:r w:rsidR="001563D3" w:rsidRPr="004340FE">
        <w:rPr>
          <w:sz w:val="23"/>
          <w:szCs w:val="23"/>
        </w:rPr>
        <w:t>MAP R</w:t>
      </w:r>
      <w:r w:rsidR="005D2980" w:rsidRPr="004340FE">
        <w:rPr>
          <w:sz w:val="23"/>
          <w:szCs w:val="23"/>
        </w:rPr>
        <w:t>e</w:t>
      </w:r>
      <w:r w:rsidRPr="004340FE">
        <w:rPr>
          <w:sz w:val="23"/>
          <w:szCs w:val="23"/>
        </w:rPr>
        <w:t xml:space="preserve">gistered site no longer houses </w:t>
      </w:r>
      <w:r w:rsidR="00AC79BF" w:rsidRPr="004340FE">
        <w:rPr>
          <w:sz w:val="23"/>
          <w:szCs w:val="23"/>
        </w:rPr>
        <w:t>individuals</w:t>
      </w:r>
      <w:r w:rsidRPr="004340FE">
        <w:rPr>
          <w:sz w:val="23"/>
          <w:szCs w:val="23"/>
        </w:rPr>
        <w:t xml:space="preserve"> who are supported by either DDS, DMH, DCF, or MRC</w:t>
      </w:r>
      <w:r w:rsidR="00AC79BF" w:rsidRPr="004340FE">
        <w:rPr>
          <w:sz w:val="23"/>
          <w:szCs w:val="23"/>
        </w:rPr>
        <w:t>;</w:t>
      </w:r>
    </w:p>
    <w:p w14:paraId="5B80C265" w14:textId="77777777" w:rsidR="00AC79BF" w:rsidRPr="004340FE" w:rsidRDefault="00AA0D66" w:rsidP="007F0B07">
      <w:pPr>
        <w:pStyle w:val="abPara"/>
        <w:numPr>
          <w:ilvl w:val="1"/>
          <w:numId w:val="107"/>
        </w:numPr>
        <w:rPr>
          <w:sz w:val="23"/>
          <w:szCs w:val="23"/>
        </w:rPr>
      </w:pPr>
      <w:r w:rsidRPr="004340FE">
        <w:rPr>
          <w:sz w:val="23"/>
          <w:szCs w:val="23"/>
        </w:rPr>
        <w:t>all</w:t>
      </w:r>
      <w:r w:rsidR="00AC79BF" w:rsidRPr="004340FE">
        <w:rPr>
          <w:sz w:val="23"/>
          <w:szCs w:val="23"/>
        </w:rPr>
        <w:t xml:space="preserve"> individuals</w:t>
      </w:r>
      <w:r w:rsidRPr="004340FE">
        <w:rPr>
          <w:sz w:val="23"/>
          <w:szCs w:val="23"/>
        </w:rPr>
        <w:t xml:space="preserve"> supported at the MAP Registered site are deemed</w:t>
      </w:r>
      <w:r w:rsidR="000E735E" w:rsidRPr="004340FE">
        <w:rPr>
          <w:sz w:val="23"/>
          <w:szCs w:val="23"/>
        </w:rPr>
        <w:t xml:space="preserve"> self-administering</w:t>
      </w:r>
      <w:r w:rsidRPr="004340FE">
        <w:rPr>
          <w:sz w:val="23"/>
          <w:szCs w:val="23"/>
        </w:rPr>
        <w:t xml:space="preserve"> of their medications</w:t>
      </w:r>
      <w:r w:rsidR="000E735E" w:rsidRPr="004340FE">
        <w:rPr>
          <w:sz w:val="23"/>
          <w:szCs w:val="23"/>
        </w:rPr>
        <w:t xml:space="preserve">; </w:t>
      </w:r>
    </w:p>
    <w:p w14:paraId="75AE721B" w14:textId="77777777" w:rsidR="000E735E" w:rsidRPr="004340FE" w:rsidRDefault="00CE7153" w:rsidP="007F0B07">
      <w:pPr>
        <w:pStyle w:val="abPara"/>
        <w:numPr>
          <w:ilvl w:val="1"/>
          <w:numId w:val="107"/>
        </w:numPr>
        <w:rPr>
          <w:sz w:val="23"/>
          <w:szCs w:val="23"/>
        </w:rPr>
      </w:pPr>
      <w:r w:rsidRPr="004340FE">
        <w:rPr>
          <w:sz w:val="23"/>
          <w:szCs w:val="23"/>
        </w:rPr>
        <w:t xml:space="preserve">the </w:t>
      </w:r>
      <w:r w:rsidR="005D2980" w:rsidRPr="004340FE">
        <w:rPr>
          <w:sz w:val="23"/>
          <w:szCs w:val="23"/>
        </w:rPr>
        <w:t xml:space="preserve">Service Provider </w:t>
      </w:r>
      <w:r w:rsidR="00AC79BF" w:rsidRPr="004340FE">
        <w:rPr>
          <w:sz w:val="23"/>
          <w:szCs w:val="23"/>
        </w:rPr>
        <w:t>changes</w:t>
      </w:r>
      <w:r w:rsidR="000E735E" w:rsidRPr="004340FE">
        <w:rPr>
          <w:sz w:val="23"/>
          <w:szCs w:val="23"/>
        </w:rPr>
        <w:t xml:space="preserve">; or </w:t>
      </w:r>
    </w:p>
    <w:p w14:paraId="405C78B5" w14:textId="77777777" w:rsidR="00AA0D66" w:rsidRPr="00346AFB" w:rsidRDefault="00AA0D66" w:rsidP="007F0B07">
      <w:pPr>
        <w:pStyle w:val="aiiipara"/>
        <w:numPr>
          <w:ilvl w:val="2"/>
          <w:numId w:val="107"/>
        </w:numPr>
        <w:rPr>
          <w:rFonts w:eastAsia="Calibri"/>
          <w:sz w:val="23"/>
          <w:szCs w:val="23"/>
        </w:rPr>
      </w:pPr>
      <w:r w:rsidRPr="00346AFB">
        <w:rPr>
          <w:sz w:val="23"/>
          <w:szCs w:val="23"/>
        </w:rPr>
        <w:t xml:space="preserve">When the </w:t>
      </w:r>
      <w:r w:rsidR="007F4BA2" w:rsidRPr="00346AFB">
        <w:rPr>
          <w:sz w:val="23"/>
          <w:szCs w:val="23"/>
        </w:rPr>
        <w:t xml:space="preserve">MAP Registered </w:t>
      </w:r>
      <w:r w:rsidRPr="00346AFB">
        <w:rPr>
          <w:sz w:val="23"/>
          <w:szCs w:val="23"/>
        </w:rPr>
        <w:t>site changes ownership,</w:t>
      </w:r>
      <w:r w:rsidR="0006472D" w:rsidRPr="00346AFB">
        <w:rPr>
          <w:sz w:val="23"/>
          <w:szCs w:val="23"/>
        </w:rPr>
        <w:t xml:space="preserve"> the </w:t>
      </w:r>
      <w:r w:rsidR="004340FE" w:rsidRPr="00346AFB">
        <w:rPr>
          <w:sz w:val="23"/>
          <w:szCs w:val="23"/>
        </w:rPr>
        <w:t>previous Service Provider must</w:t>
      </w:r>
      <w:r w:rsidRPr="00346AFB">
        <w:rPr>
          <w:sz w:val="23"/>
          <w:szCs w:val="23"/>
        </w:rPr>
        <w:t xml:space="preserve"> </w:t>
      </w:r>
      <w:r w:rsidR="009840A4" w:rsidRPr="00346AFB">
        <w:rPr>
          <w:sz w:val="23"/>
          <w:szCs w:val="23"/>
        </w:rPr>
        <w:t xml:space="preserve">immediately notify DPH </w:t>
      </w:r>
      <w:r w:rsidR="001436F4" w:rsidRPr="00346AFB">
        <w:rPr>
          <w:sz w:val="23"/>
          <w:szCs w:val="23"/>
        </w:rPr>
        <w:t xml:space="preserve">by email at </w:t>
      </w:r>
      <w:hyperlink r:id="rId29" w:history="1">
        <w:r w:rsidR="001436F4" w:rsidRPr="00346AFB">
          <w:rPr>
            <w:rStyle w:val="Hyperlink"/>
            <w:sz w:val="23"/>
            <w:szCs w:val="23"/>
          </w:rPr>
          <w:t>map.mcsr@mass.gov</w:t>
        </w:r>
      </w:hyperlink>
      <w:r w:rsidR="00E0214D" w:rsidRPr="00346AFB">
        <w:rPr>
          <w:sz w:val="23"/>
          <w:szCs w:val="23"/>
        </w:rPr>
        <w:t xml:space="preserve"> </w:t>
      </w:r>
      <w:r w:rsidRPr="00346AFB">
        <w:rPr>
          <w:sz w:val="23"/>
          <w:szCs w:val="23"/>
        </w:rPr>
        <w:t>stating that the site has changed ownership, the date of the change, and a copy of the completed and signed Attestation Statement Regarding the Disposition of Controlled Substances at MAP Sites form</w:t>
      </w:r>
      <w:r w:rsidR="00E0214D" w:rsidRPr="00346AFB">
        <w:rPr>
          <w:sz w:val="23"/>
          <w:szCs w:val="23"/>
        </w:rPr>
        <w:t xml:space="preserve"> must be submitted to the DCP</w:t>
      </w:r>
      <w:r w:rsidRPr="00346AFB">
        <w:rPr>
          <w:sz w:val="23"/>
          <w:szCs w:val="23"/>
        </w:rPr>
        <w:t xml:space="preserve">. </w:t>
      </w:r>
      <w:r w:rsidR="004340FE" w:rsidRPr="00346AFB">
        <w:rPr>
          <w:rFonts w:eastAsia="Calibri"/>
          <w:sz w:val="23"/>
          <w:szCs w:val="23"/>
        </w:rPr>
        <w:t xml:space="preserve">For additional information and the Attestation form, see the DCP </w:t>
      </w:r>
      <w:hyperlink r:id="rId30" w:history="1">
        <w:r w:rsidR="004340FE" w:rsidRPr="00346AFB">
          <w:rPr>
            <w:rStyle w:val="Hyperlink"/>
            <w:rFonts w:eastAsia="Calibri"/>
            <w:sz w:val="23"/>
            <w:szCs w:val="23"/>
          </w:rPr>
          <w:t>MAP website</w:t>
        </w:r>
      </w:hyperlink>
      <w:r w:rsidR="00424BE0" w:rsidRPr="00346AFB">
        <w:rPr>
          <w:rFonts w:eastAsia="Calibri"/>
          <w:sz w:val="23"/>
          <w:szCs w:val="23"/>
        </w:rPr>
        <w:t>.</w:t>
      </w:r>
    </w:p>
    <w:p w14:paraId="368F9E2F" w14:textId="77777777" w:rsidR="000E735E" w:rsidRPr="00346AFB" w:rsidRDefault="000E735E" w:rsidP="007F0B07">
      <w:pPr>
        <w:pStyle w:val="abPara"/>
        <w:numPr>
          <w:ilvl w:val="1"/>
          <w:numId w:val="107"/>
        </w:numPr>
        <w:rPr>
          <w:sz w:val="23"/>
          <w:szCs w:val="23"/>
        </w:rPr>
      </w:pPr>
      <w:r w:rsidRPr="00346AFB">
        <w:rPr>
          <w:sz w:val="23"/>
          <w:szCs w:val="23"/>
        </w:rPr>
        <w:t xml:space="preserve">the MAP Registered site closes. </w:t>
      </w:r>
    </w:p>
    <w:p w14:paraId="3EB4302A" w14:textId="77777777" w:rsidR="004340FE" w:rsidRPr="00346AFB" w:rsidRDefault="000E735E" w:rsidP="007F0B07">
      <w:pPr>
        <w:pStyle w:val="aiiipara"/>
        <w:numPr>
          <w:ilvl w:val="2"/>
          <w:numId w:val="107"/>
        </w:numPr>
        <w:rPr>
          <w:rFonts w:eastAsia="Calibri"/>
          <w:sz w:val="23"/>
          <w:szCs w:val="23"/>
        </w:rPr>
      </w:pPr>
      <w:r w:rsidRPr="00346AFB">
        <w:rPr>
          <w:sz w:val="23"/>
          <w:szCs w:val="23"/>
        </w:rPr>
        <w:t xml:space="preserve">If a site closes, the </w:t>
      </w:r>
      <w:r w:rsidR="0006472D" w:rsidRPr="00346AFB">
        <w:rPr>
          <w:sz w:val="23"/>
          <w:szCs w:val="23"/>
        </w:rPr>
        <w:t>MCSR is no longer valid</w:t>
      </w:r>
      <w:r w:rsidR="001436F4" w:rsidRPr="00346AFB">
        <w:rPr>
          <w:sz w:val="23"/>
          <w:szCs w:val="23"/>
        </w:rPr>
        <w:t xml:space="preserve">. The DPH must be notified by email at </w:t>
      </w:r>
      <w:hyperlink r:id="rId31" w:history="1">
        <w:r w:rsidR="001436F4" w:rsidRPr="00346AFB">
          <w:rPr>
            <w:rStyle w:val="Hyperlink"/>
            <w:sz w:val="23"/>
            <w:szCs w:val="23"/>
          </w:rPr>
          <w:t>map.mcsr@mass.gov</w:t>
        </w:r>
      </w:hyperlink>
      <w:r w:rsidR="001436F4" w:rsidRPr="00346AFB">
        <w:rPr>
          <w:sz w:val="23"/>
          <w:szCs w:val="23"/>
        </w:rPr>
        <w:t xml:space="preserve"> </w:t>
      </w:r>
      <w:r w:rsidR="00853ED5" w:rsidRPr="00346AFB">
        <w:rPr>
          <w:sz w:val="23"/>
          <w:szCs w:val="23"/>
        </w:rPr>
        <w:t>stating that the site is closed, the date of closure, and a copy of the completed and signed Attestation Statement Regarding the Disposition of Controlled Substances at MAP Sites form</w:t>
      </w:r>
      <w:r w:rsidR="00E0214D" w:rsidRPr="00346AFB">
        <w:rPr>
          <w:sz w:val="23"/>
          <w:szCs w:val="23"/>
        </w:rPr>
        <w:t xml:space="preserve"> must be submitted to the DCP</w:t>
      </w:r>
      <w:r w:rsidR="004340FE" w:rsidRPr="00346AFB">
        <w:rPr>
          <w:sz w:val="23"/>
          <w:szCs w:val="23"/>
        </w:rPr>
        <w:t>.</w:t>
      </w:r>
      <w:r w:rsidR="00853ED5" w:rsidRPr="00346AFB">
        <w:rPr>
          <w:sz w:val="23"/>
          <w:szCs w:val="23"/>
        </w:rPr>
        <w:t xml:space="preserve"> </w:t>
      </w:r>
      <w:r w:rsidR="004340FE" w:rsidRPr="00346AFB">
        <w:rPr>
          <w:rFonts w:eastAsia="Calibri"/>
          <w:sz w:val="23"/>
          <w:szCs w:val="23"/>
        </w:rPr>
        <w:t xml:space="preserve">For additional information and the Attestation form, see the DCP </w:t>
      </w:r>
      <w:hyperlink r:id="rId32" w:history="1">
        <w:r w:rsidR="004340FE" w:rsidRPr="00346AFB">
          <w:rPr>
            <w:rStyle w:val="Hyperlink"/>
            <w:rFonts w:eastAsia="Calibri"/>
            <w:sz w:val="23"/>
            <w:szCs w:val="23"/>
          </w:rPr>
          <w:t>MAP website</w:t>
        </w:r>
      </w:hyperlink>
      <w:r w:rsidR="004F0CF7" w:rsidRPr="00346AFB">
        <w:rPr>
          <w:rFonts w:eastAsia="Calibri"/>
          <w:sz w:val="23"/>
          <w:szCs w:val="23"/>
        </w:rPr>
        <w:t>.</w:t>
      </w:r>
    </w:p>
    <w:p w14:paraId="21A892DA" w14:textId="77777777" w:rsidR="00B83D7E" w:rsidRPr="00BA111E" w:rsidRDefault="00AC79BF" w:rsidP="00346AFB">
      <w:pPr>
        <w:pStyle w:val="a1Para"/>
        <w:spacing w:before="240"/>
        <w:rPr>
          <w:sz w:val="23"/>
          <w:szCs w:val="23"/>
        </w:rPr>
      </w:pPr>
      <w:r w:rsidRPr="00346AFB">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625951" w:rsidRPr="00BA111E" w14:paraId="5F9D4701" w14:textId="77777777">
        <w:tc>
          <w:tcPr>
            <w:tcW w:w="10296" w:type="dxa"/>
            <w:gridSpan w:val="2"/>
            <w:shd w:val="clear" w:color="auto" w:fill="auto"/>
          </w:tcPr>
          <w:p w14:paraId="5B1675A2" w14:textId="77777777" w:rsidR="00625951" w:rsidRPr="00BA111E" w:rsidRDefault="00625951" w:rsidP="0064136B">
            <w:pPr>
              <w:pStyle w:val="aMAPTitle"/>
              <w:rPr>
                <w:sz w:val="23"/>
                <w:szCs w:val="23"/>
              </w:rPr>
            </w:pPr>
            <w:r w:rsidRPr="00BA111E">
              <w:rPr>
                <w:sz w:val="23"/>
                <w:szCs w:val="23"/>
              </w:rPr>
              <w:lastRenderedPageBreak/>
              <w:br w:type="page"/>
              <w:t>MEDICATION ADMINISTRATION PROGRAM</w:t>
            </w:r>
          </w:p>
          <w:p w14:paraId="07ABA9C9"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3FC630D" w14:textId="77777777">
        <w:tc>
          <w:tcPr>
            <w:tcW w:w="2415" w:type="dxa"/>
            <w:shd w:val="clear" w:color="auto" w:fill="auto"/>
          </w:tcPr>
          <w:p w14:paraId="2FB9DA0A" w14:textId="77777777" w:rsidR="00625951" w:rsidRPr="00BA111E" w:rsidRDefault="00625951" w:rsidP="005B3446">
            <w:pPr>
              <w:pStyle w:val="aPolicyBoxTitle"/>
              <w:rPr>
                <w:sz w:val="22"/>
                <w:szCs w:val="22"/>
              </w:rPr>
            </w:pPr>
          </w:p>
        </w:tc>
        <w:tc>
          <w:tcPr>
            <w:tcW w:w="7881" w:type="dxa"/>
            <w:shd w:val="clear" w:color="auto" w:fill="auto"/>
          </w:tcPr>
          <w:p w14:paraId="07EE81F6" w14:textId="77777777" w:rsidR="00625951" w:rsidRPr="00BA111E" w:rsidRDefault="00625951" w:rsidP="00246F0F">
            <w:pPr>
              <w:pStyle w:val="aTOC2"/>
              <w:rPr>
                <w:sz w:val="22"/>
                <w:szCs w:val="22"/>
              </w:rPr>
            </w:pPr>
          </w:p>
        </w:tc>
      </w:tr>
      <w:tr w:rsidR="00625951" w:rsidRPr="00BA111E" w14:paraId="4E07039F" w14:textId="77777777">
        <w:tc>
          <w:tcPr>
            <w:tcW w:w="2415" w:type="dxa"/>
            <w:shd w:val="clear" w:color="auto" w:fill="auto"/>
          </w:tcPr>
          <w:p w14:paraId="6470DBC3" w14:textId="77777777" w:rsidR="00625951" w:rsidRPr="00BA111E" w:rsidRDefault="00625951" w:rsidP="005B3446">
            <w:pPr>
              <w:pStyle w:val="aPolicyBoxTitle"/>
              <w:rPr>
                <w:sz w:val="22"/>
                <w:szCs w:val="22"/>
              </w:rPr>
            </w:pPr>
            <w:r w:rsidRPr="00BA111E">
              <w:rPr>
                <w:sz w:val="22"/>
                <w:szCs w:val="22"/>
              </w:rPr>
              <w:t>Policy No. &amp; Issue</w:t>
            </w:r>
          </w:p>
        </w:tc>
        <w:tc>
          <w:tcPr>
            <w:tcW w:w="7881" w:type="dxa"/>
            <w:shd w:val="clear" w:color="auto" w:fill="auto"/>
          </w:tcPr>
          <w:p w14:paraId="58ABB336" w14:textId="77777777" w:rsidR="00625951" w:rsidRPr="00BA111E" w:rsidRDefault="00625951" w:rsidP="00577D66">
            <w:pPr>
              <w:pStyle w:val="aTOC2"/>
              <w:rPr>
                <w:sz w:val="23"/>
                <w:szCs w:val="23"/>
              </w:rPr>
            </w:pPr>
            <w:bookmarkStart w:id="18" w:name="_Toc138919155"/>
            <w:r w:rsidRPr="008008F8">
              <w:rPr>
                <w:sz w:val="23"/>
                <w:szCs w:val="23"/>
              </w:rPr>
              <w:t>0</w:t>
            </w:r>
            <w:r w:rsidR="00CB5E05">
              <w:rPr>
                <w:sz w:val="23"/>
                <w:szCs w:val="23"/>
              </w:rPr>
              <w:t>3</w:t>
            </w:r>
            <w:r w:rsidRPr="008008F8">
              <w:rPr>
                <w:sz w:val="23"/>
                <w:szCs w:val="23"/>
              </w:rPr>
              <w:t>-</w:t>
            </w:r>
            <w:r w:rsidR="006018B7" w:rsidRPr="008008F8">
              <w:rPr>
                <w:sz w:val="23"/>
                <w:szCs w:val="23"/>
              </w:rPr>
              <w:t>3</w:t>
            </w:r>
            <w:r w:rsidR="001652EC" w:rsidRPr="008008F8">
              <w:rPr>
                <w:sz w:val="23"/>
                <w:szCs w:val="23"/>
              </w:rPr>
              <w:t xml:space="preserve"> </w:t>
            </w:r>
            <w:bookmarkStart w:id="19" w:name="PrepForSiteRegistration"/>
            <w:r w:rsidR="001652EC" w:rsidRPr="008008F8">
              <w:rPr>
                <w:sz w:val="23"/>
                <w:szCs w:val="23"/>
              </w:rPr>
              <w:t>Preparation for Site Registration</w:t>
            </w:r>
            <w:bookmarkEnd w:id="19"/>
            <w:bookmarkEnd w:id="18"/>
            <w:r w:rsidR="00FC33B2">
              <w:rPr>
                <w:sz w:val="23"/>
                <w:szCs w:val="23"/>
              </w:rPr>
              <w:t xml:space="preserve"> </w:t>
            </w:r>
          </w:p>
        </w:tc>
      </w:tr>
      <w:tr w:rsidR="00625951" w:rsidRPr="00BA111E" w14:paraId="7E452C3E" w14:textId="77777777">
        <w:tc>
          <w:tcPr>
            <w:tcW w:w="2415" w:type="dxa"/>
            <w:shd w:val="clear" w:color="auto" w:fill="auto"/>
          </w:tcPr>
          <w:p w14:paraId="7E22BEE7" w14:textId="77777777" w:rsidR="00625951" w:rsidRPr="00BA111E" w:rsidRDefault="00625951" w:rsidP="005B3446">
            <w:pPr>
              <w:pStyle w:val="aPolicyBoxTitle"/>
              <w:rPr>
                <w:sz w:val="22"/>
                <w:szCs w:val="22"/>
              </w:rPr>
            </w:pPr>
            <w:r w:rsidRPr="00BA111E">
              <w:rPr>
                <w:sz w:val="22"/>
                <w:szCs w:val="22"/>
              </w:rPr>
              <w:t>Policy Source</w:t>
            </w:r>
          </w:p>
        </w:tc>
        <w:tc>
          <w:tcPr>
            <w:tcW w:w="7881" w:type="dxa"/>
            <w:shd w:val="clear" w:color="auto" w:fill="auto"/>
          </w:tcPr>
          <w:p w14:paraId="1602A373" w14:textId="77777777" w:rsidR="00625951" w:rsidRPr="00BA111E" w:rsidRDefault="00BF7008" w:rsidP="001652EC">
            <w:pPr>
              <w:pStyle w:val="aPolBoxText"/>
              <w:rPr>
                <w:sz w:val="22"/>
                <w:szCs w:val="22"/>
              </w:rPr>
            </w:pPr>
            <w:r w:rsidRPr="00BA111E">
              <w:rPr>
                <w:sz w:val="22"/>
                <w:szCs w:val="22"/>
              </w:rPr>
              <w:t xml:space="preserve">DCP </w:t>
            </w:r>
            <w:r w:rsidR="001652EC" w:rsidRPr="00BA111E">
              <w:rPr>
                <w:sz w:val="22"/>
                <w:szCs w:val="22"/>
              </w:rPr>
              <w:t>MAP Advisory</w:t>
            </w:r>
          </w:p>
        </w:tc>
      </w:tr>
    </w:tbl>
    <w:p w14:paraId="3EBF52F1" w14:textId="77777777" w:rsidR="006018B7" w:rsidRPr="00BA111E" w:rsidRDefault="006018B7" w:rsidP="007F0B07">
      <w:pPr>
        <w:pStyle w:val="a1Para"/>
        <w:numPr>
          <w:ilvl w:val="0"/>
          <w:numId w:val="108"/>
        </w:numPr>
        <w:rPr>
          <w:sz w:val="23"/>
          <w:szCs w:val="23"/>
        </w:rPr>
      </w:pPr>
      <w:r w:rsidRPr="00BA111E">
        <w:rPr>
          <w:sz w:val="23"/>
          <w:szCs w:val="23"/>
        </w:rPr>
        <w:t xml:space="preserve">Prior to </w:t>
      </w:r>
      <w:r w:rsidR="000E233C" w:rsidRPr="00BA111E">
        <w:rPr>
          <w:sz w:val="23"/>
          <w:szCs w:val="23"/>
        </w:rPr>
        <w:t xml:space="preserve">the DPH Drug Control Program (DCP) </w:t>
      </w:r>
      <w:r w:rsidRPr="00BA111E">
        <w:rPr>
          <w:sz w:val="23"/>
          <w:szCs w:val="23"/>
        </w:rPr>
        <w:t xml:space="preserve">issuing the MAP Massachusetts Controlled Substances Registration (MCSR) for a community program, the Service Provider must attest that the site for which the registration is being applied meets all established criteria for compliance as </w:t>
      </w:r>
      <w:r w:rsidR="000E233C" w:rsidRPr="00BA111E">
        <w:rPr>
          <w:sz w:val="23"/>
          <w:szCs w:val="23"/>
        </w:rPr>
        <w:t xml:space="preserve">set forth in </w:t>
      </w:r>
      <w:hyperlink r:id="rId33" w:history="1">
        <w:r w:rsidR="000E233C" w:rsidRPr="004F0CF7">
          <w:rPr>
            <w:rStyle w:val="Hyperlink"/>
            <w:sz w:val="23"/>
            <w:szCs w:val="23"/>
          </w:rPr>
          <w:t>105 CMR 700.00</w:t>
        </w:r>
        <w:r w:rsidR="00B317BF" w:rsidRPr="004F0CF7">
          <w:rPr>
            <w:rStyle w:val="Hyperlink"/>
            <w:sz w:val="23"/>
            <w:szCs w:val="23"/>
          </w:rPr>
          <w:t>3(</w:t>
        </w:r>
        <w:r w:rsidR="00D909F3" w:rsidRPr="004F0CF7">
          <w:rPr>
            <w:rStyle w:val="Hyperlink"/>
            <w:sz w:val="23"/>
            <w:szCs w:val="23"/>
          </w:rPr>
          <w:t>E</w:t>
        </w:r>
        <w:r w:rsidR="00B317BF" w:rsidRPr="004F0CF7">
          <w:rPr>
            <w:rStyle w:val="Hyperlink"/>
            <w:sz w:val="23"/>
            <w:szCs w:val="23"/>
          </w:rPr>
          <w:t>)</w:t>
        </w:r>
      </w:hyperlink>
      <w:r w:rsidR="00B317BF">
        <w:rPr>
          <w:sz w:val="23"/>
          <w:szCs w:val="23"/>
        </w:rPr>
        <w:t xml:space="preserve"> </w:t>
      </w:r>
      <w:r w:rsidRPr="00BA111E">
        <w:rPr>
          <w:sz w:val="23"/>
          <w:szCs w:val="23"/>
        </w:rPr>
        <w:t xml:space="preserve">as well as M.G.L. c. 94C, the Controlled Substances Act and is ready to function as a MAP </w:t>
      </w:r>
      <w:r w:rsidR="00577D66">
        <w:rPr>
          <w:sz w:val="23"/>
          <w:szCs w:val="23"/>
        </w:rPr>
        <w:t xml:space="preserve">Registered </w:t>
      </w:r>
      <w:r w:rsidRPr="00BA111E">
        <w:rPr>
          <w:sz w:val="23"/>
          <w:szCs w:val="23"/>
        </w:rPr>
        <w:t>site, once the MCSR is issued.</w:t>
      </w:r>
    </w:p>
    <w:p w14:paraId="4CDDAA50" w14:textId="3059EF06" w:rsidR="006018B7" w:rsidRPr="00BA111E" w:rsidRDefault="000E233C" w:rsidP="007F0B07">
      <w:pPr>
        <w:pStyle w:val="abPara"/>
        <w:numPr>
          <w:ilvl w:val="1"/>
          <w:numId w:val="108"/>
        </w:numPr>
        <w:rPr>
          <w:sz w:val="23"/>
          <w:szCs w:val="23"/>
        </w:rPr>
      </w:pPr>
      <w:r w:rsidRPr="00BA111E">
        <w:rPr>
          <w:sz w:val="23"/>
          <w:szCs w:val="23"/>
        </w:rPr>
        <w:t>Attestation is</w:t>
      </w:r>
      <w:r w:rsidR="006018B7" w:rsidRPr="00BA111E">
        <w:rPr>
          <w:sz w:val="23"/>
          <w:szCs w:val="23"/>
        </w:rPr>
        <w:t xml:space="preserve"> accomplished by </w:t>
      </w:r>
      <w:r w:rsidRPr="00BA111E">
        <w:rPr>
          <w:sz w:val="23"/>
          <w:szCs w:val="23"/>
        </w:rPr>
        <w:t xml:space="preserve">the Service Provider </w:t>
      </w:r>
      <w:r w:rsidR="006018B7" w:rsidRPr="00BA111E">
        <w:rPr>
          <w:sz w:val="23"/>
          <w:szCs w:val="23"/>
        </w:rPr>
        <w:t xml:space="preserve">completing the </w:t>
      </w:r>
      <w:r w:rsidRPr="00BA111E">
        <w:rPr>
          <w:i/>
          <w:sz w:val="23"/>
          <w:szCs w:val="23"/>
        </w:rPr>
        <w:t>Attestation of Medication Administration Program Controlled Substances Registration</w:t>
      </w:r>
      <w:r w:rsidR="009565C3">
        <w:rPr>
          <w:sz w:val="23"/>
          <w:szCs w:val="23"/>
        </w:rPr>
        <w:t xml:space="preserve"> D</w:t>
      </w:r>
      <w:r w:rsidRPr="00BA111E">
        <w:rPr>
          <w:sz w:val="23"/>
          <w:szCs w:val="23"/>
        </w:rPr>
        <w:t>ocument (Attestation D</w:t>
      </w:r>
      <w:r w:rsidR="006018B7" w:rsidRPr="00BA111E">
        <w:rPr>
          <w:sz w:val="23"/>
          <w:szCs w:val="23"/>
        </w:rPr>
        <w:t>ocument</w:t>
      </w:r>
      <w:r w:rsidRPr="00BA111E">
        <w:rPr>
          <w:sz w:val="23"/>
          <w:szCs w:val="23"/>
        </w:rPr>
        <w:t>) for new/</w:t>
      </w:r>
      <w:r w:rsidR="006018B7" w:rsidRPr="00BA111E">
        <w:rPr>
          <w:sz w:val="23"/>
          <w:szCs w:val="23"/>
        </w:rPr>
        <w:t>potential MAP site</w:t>
      </w:r>
      <w:r w:rsidR="000466FD" w:rsidRPr="00BA111E">
        <w:rPr>
          <w:sz w:val="23"/>
          <w:szCs w:val="23"/>
        </w:rPr>
        <w:t>(</w:t>
      </w:r>
      <w:r w:rsidR="006018B7" w:rsidRPr="00BA111E">
        <w:rPr>
          <w:sz w:val="23"/>
          <w:szCs w:val="23"/>
        </w:rPr>
        <w:t>s</w:t>
      </w:r>
      <w:r w:rsidR="000466FD" w:rsidRPr="00BA111E">
        <w:rPr>
          <w:sz w:val="23"/>
          <w:szCs w:val="23"/>
        </w:rPr>
        <w:t>)</w:t>
      </w:r>
      <w:r w:rsidR="006018B7" w:rsidRPr="00BA111E">
        <w:rPr>
          <w:sz w:val="23"/>
          <w:szCs w:val="23"/>
        </w:rPr>
        <w:t xml:space="preserve"> </w:t>
      </w:r>
      <w:r w:rsidR="00D909F3">
        <w:rPr>
          <w:sz w:val="23"/>
          <w:szCs w:val="23"/>
        </w:rPr>
        <w:t xml:space="preserve">via the </w:t>
      </w:r>
      <w:hyperlink r:id="rId34" w:history="1">
        <w:r w:rsidR="00D909F3" w:rsidRPr="006C58E7">
          <w:rPr>
            <w:rStyle w:val="Hyperlink"/>
            <w:sz w:val="23"/>
            <w:szCs w:val="23"/>
          </w:rPr>
          <w:t>DPH online eLicensing System</w:t>
        </w:r>
      </w:hyperlink>
      <w:r w:rsidR="00D909F3">
        <w:rPr>
          <w:sz w:val="23"/>
          <w:szCs w:val="23"/>
        </w:rPr>
        <w:t>. (</w:t>
      </w:r>
      <w:r w:rsidR="00D909F3">
        <w:rPr>
          <w:i/>
          <w:iCs/>
          <w:sz w:val="23"/>
          <w:szCs w:val="23"/>
        </w:rPr>
        <w:t xml:space="preserve">See the </w:t>
      </w:r>
      <w:hyperlink r:id="rId35" w:history="1">
        <w:r w:rsidR="00D909F3" w:rsidRPr="006C58E7">
          <w:rPr>
            <w:rStyle w:val="Hyperlink"/>
            <w:i/>
            <w:iCs/>
            <w:sz w:val="23"/>
            <w:szCs w:val="23"/>
          </w:rPr>
          <w:t>MAP MCSR Application webpage</w:t>
        </w:r>
      </w:hyperlink>
      <w:r w:rsidR="00D909F3">
        <w:rPr>
          <w:i/>
          <w:iCs/>
          <w:sz w:val="23"/>
          <w:szCs w:val="23"/>
        </w:rPr>
        <w:t xml:space="preserve"> for additional information.)</w:t>
      </w:r>
    </w:p>
    <w:p w14:paraId="6EDB92D4" w14:textId="77777777" w:rsidR="006018B7" w:rsidRPr="00BA111E" w:rsidRDefault="00CC16AE" w:rsidP="007F0B07">
      <w:pPr>
        <w:pStyle w:val="a1Para"/>
        <w:numPr>
          <w:ilvl w:val="0"/>
          <w:numId w:val="108"/>
        </w:numPr>
        <w:rPr>
          <w:sz w:val="23"/>
          <w:szCs w:val="23"/>
        </w:rPr>
      </w:pPr>
      <w:r w:rsidRPr="00BA111E">
        <w:rPr>
          <w:sz w:val="23"/>
          <w:szCs w:val="23"/>
        </w:rPr>
        <w:t xml:space="preserve">The </w:t>
      </w:r>
      <w:r w:rsidR="000466FD" w:rsidRPr="00BA111E">
        <w:rPr>
          <w:sz w:val="23"/>
          <w:szCs w:val="23"/>
        </w:rPr>
        <w:t xml:space="preserve">established criteria for a </w:t>
      </w:r>
      <w:r w:rsidRPr="00BA111E">
        <w:rPr>
          <w:sz w:val="23"/>
          <w:szCs w:val="23"/>
        </w:rPr>
        <w:t xml:space="preserve">new/potential </w:t>
      </w:r>
      <w:r w:rsidR="000466FD" w:rsidRPr="00BA111E">
        <w:rPr>
          <w:sz w:val="23"/>
          <w:szCs w:val="23"/>
        </w:rPr>
        <w:t>MAP R</w:t>
      </w:r>
      <w:r w:rsidR="006018B7" w:rsidRPr="00BA111E">
        <w:rPr>
          <w:sz w:val="23"/>
          <w:szCs w:val="23"/>
        </w:rPr>
        <w:t>egistered site</w:t>
      </w:r>
      <w:r w:rsidR="000466FD" w:rsidRPr="00BA111E">
        <w:rPr>
          <w:sz w:val="23"/>
          <w:szCs w:val="23"/>
        </w:rPr>
        <w:t>,</w:t>
      </w:r>
      <w:r w:rsidRPr="00BA111E">
        <w:rPr>
          <w:sz w:val="23"/>
          <w:szCs w:val="23"/>
        </w:rPr>
        <w:t xml:space="preserve"> includes</w:t>
      </w:r>
      <w:r w:rsidR="006018B7" w:rsidRPr="00BA111E">
        <w:rPr>
          <w:sz w:val="23"/>
          <w:szCs w:val="23"/>
        </w:rPr>
        <w:t xml:space="preserve">: </w:t>
      </w:r>
    </w:p>
    <w:p w14:paraId="789CD210" w14:textId="5D26DFBF" w:rsidR="006018B7" w:rsidRPr="00BA111E"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A</w:t>
      </w:r>
      <w:r w:rsidR="00B33309" w:rsidRPr="00BA111E">
        <w:rPr>
          <w:rFonts w:eastAsia="Calibri"/>
          <w:sz w:val="23"/>
          <w:szCs w:val="23"/>
        </w:rPr>
        <w:t xml:space="preserve">.  </w:t>
      </w:r>
      <w:r w:rsidR="002A5892" w:rsidRPr="00BA111E">
        <w:rPr>
          <w:rFonts w:eastAsia="Calibri"/>
          <w:sz w:val="23"/>
          <w:szCs w:val="23"/>
        </w:rPr>
        <w:t>Prior to o</w:t>
      </w:r>
      <w:r w:rsidR="006018B7" w:rsidRPr="00BA111E">
        <w:rPr>
          <w:rFonts w:eastAsia="Calibri"/>
          <w:sz w:val="23"/>
          <w:szCs w:val="23"/>
        </w:rPr>
        <w:t>pening</w:t>
      </w:r>
      <w:r w:rsidR="002A5892" w:rsidRPr="00BA111E">
        <w:rPr>
          <w:rFonts w:eastAsia="Calibri"/>
          <w:sz w:val="23"/>
          <w:szCs w:val="23"/>
        </w:rPr>
        <w:t>,</w:t>
      </w:r>
      <w:r w:rsidR="006018B7" w:rsidRPr="00BA111E">
        <w:rPr>
          <w:rFonts w:eastAsia="Calibri"/>
          <w:sz w:val="23"/>
          <w:szCs w:val="23"/>
        </w:rPr>
        <w:t xml:space="preserve"> the potential MAP site should have </w:t>
      </w:r>
      <w:r w:rsidR="000D0408" w:rsidRPr="00BA111E">
        <w:rPr>
          <w:rFonts w:eastAsia="Calibri"/>
          <w:sz w:val="23"/>
          <w:szCs w:val="23"/>
        </w:rPr>
        <w:t>a</w:t>
      </w:r>
      <w:r w:rsidR="006018B7" w:rsidRPr="00BA111E">
        <w:rPr>
          <w:rFonts w:eastAsia="Calibri"/>
          <w:sz w:val="23"/>
          <w:szCs w:val="23"/>
        </w:rPr>
        <w:t>:</w:t>
      </w:r>
    </w:p>
    <w:p w14:paraId="3333A42D"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k</w:t>
      </w:r>
      <w:r w:rsidR="000466FD" w:rsidRPr="00BA111E">
        <w:rPr>
          <w:rFonts w:eastAsia="Calibri"/>
          <w:sz w:val="23"/>
          <w:szCs w:val="23"/>
        </w:rPr>
        <w:t>ey-</w:t>
      </w:r>
      <w:r w:rsidR="001B58C5">
        <w:rPr>
          <w:rFonts w:eastAsia="Calibri"/>
          <w:sz w:val="23"/>
          <w:szCs w:val="23"/>
        </w:rPr>
        <w:t>lock m</w:t>
      </w:r>
      <w:r w:rsidR="0058230D" w:rsidRPr="00BA111E">
        <w:rPr>
          <w:rFonts w:eastAsia="Calibri"/>
          <w:sz w:val="23"/>
          <w:szCs w:val="23"/>
        </w:rPr>
        <w:t>edication</w:t>
      </w:r>
      <w:r w:rsidR="001B58C5">
        <w:rPr>
          <w:rFonts w:eastAsia="Calibri"/>
          <w:sz w:val="23"/>
          <w:szCs w:val="23"/>
        </w:rPr>
        <w:t xml:space="preserve"> storage a</w:t>
      </w:r>
      <w:r w:rsidR="006018B7" w:rsidRPr="00BA111E">
        <w:rPr>
          <w:rFonts w:eastAsia="Calibri"/>
          <w:sz w:val="23"/>
          <w:szCs w:val="23"/>
        </w:rPr>
        <w:t>rea</w:t>
      </w:r>
      <w:r w:rsidR="00E97183" w:rsidRPr="00BA111E">
        <w:rPr>
          <w:rFonts w:eastAsia="Calibri"/>
          <w:sz w:val="23"/>
          <w:szCs w:val="23"/>
        </w:rPr>
        <w:t>;</w:t>
      </w:r>
    </w:p>
    <w:p w14:paraId="5F2E2FA2"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countable controlled s</w:t>
      </w:r>
      <w:r w:rsidR="006018B7" w:rsidRPr="00BA111E">
        <w:rPr>
          <w:rFonts w:eastAsia="Calibri"/>
          <w:sz w:val="23"/>
          <w:szCs w:val="23"/>
        </w:rPr>
        <w:t>ubstance</w:t>
      </w:r>
      <w:r w:rsidR="001B58C5">
        <w:rPr>
          <w:rFonts w:eastAsia="Calibri"/>
          <w:sz w:val="23"/>
          <w:szCs w:val="23"/>
        </w:rPr>
        <w:t>s storage c</w:t>
      </w:r>
      <w:r w:rsidR="006018B7" w:rsidRPr="00BA111E">
        <w:rPr>
          <w:rFonts w:eastAsia="Calibri"/>
          <w:sz w:val="23"/>
          <w:szCs w:val="23"/>
        </w:rPr>
        <w:t>ontainer (with access</w:t>
      </w:r>
      <w:r w:rsidR="000466FD" w:rsidRPr="00BA111E">
        <w:rPr>
          <w:rFonts w:eastAsia="Calibri"/>
          <w:sz w:val="23"/>
          <w:szCs w:val="23"/>
        </w:rPr>
        <w:t xml:space="preserve"> to ‘Countables’ using two key-l</w:t>
      </w:r>
      <w:r w:rsidR="006018B7" w:rsidRPr="00BA111E">
        <w:rPr>
          <w:rFonts w:eastAsia="Calibri"/>
          <w:sz w:val="23"/>
          <w:szCs w:val="23"/>
        </w:rPr>
        <w:t>ocks)</w:t>
      </w:r>
      <w:r w:rsidR="00E97183" w:rsidRPr="00BA111E">
        <w:rPr>
          <w:rFonts w:eastAsia="Calibri"/>
          <w:sz w:val="23"/>
          <w:szCs w:val="23"/>
        </w:rPr>
        <w:t>;</w:t>
      </w:r>
      <w:r w:rsidR="006018B7" w:rsidRPr="00BA111E">
        <w:rPr>
          <w:rFonts w:eastAsia="Calibri"/>
          <w:sz w:val="23"/>
          <w:szCs w:val="23"/>
        </w:rPr>
        <w:t xml:space="preserve"> </w:t>
      </w:r>
    </w:p>
    <w:p w14:paraId="09E6392A"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p</w:t>
      </w:r>
      <w:r w:rsidR="000E2543" w:rsidRPr="00BA111E">
        <w:rPr>
          <w:rFonts w:eastAsia="Calibri"/>
          <w:sz w:val="23"/>
          <w:szCs w:val="23"/>
        </w:rPr>
        <w:t xml:space="preserve">lan for obtaining Drug Reference Material </w:t>
      </w:r>
      <w:r w:rsidR="001B58C5">
        <w:rPr>
          <w:rFonts w:eastAsia="Calibri"/>
          <w:sz w:val="23"/>
          <w:szCs w:val="23"/>
        </w:rPr>
        <w:t>(e.g., Drug Reference Manual</w:t>
      </w:r>
      <w:r w:rsidR="006018B7" w:rsidRPr="00BA111E">
        <w:rPr>
          <w:rFonts w:eastAsia="Calibri"/>
          <w:sz w:val="23"/>
          <w:szCs w:val="23"/>
        </w:rPr>
        <w:t xml:space="preserve"> and/or Medication Information Sheets</w:t>
      </w:r>
      <w:r w:rsidR="001B58C5">
        <w:rPr>
          <w:rFonts w:eastAsia="Calibri"/>
          <w:sz w:val="23"/>
          <w:szCs w:val="23"/>
        </w:rPr>
        <w:t>)</w:t>
      </w:r>
      <w:r w:rsidR="006018B7" w:rsidRPr="00BA111E">
        <w:rPr>
          <w:rFonts w:eastAsia="Calibri"/>
          <w:sz w:val="23"/>
          <w:szCs w:val="23"/>
        </w:rPr>
        <w:t xml:space="preserve"> for all prescribed medications for the individuals supported at the site (to be obtained after opening</w:t>
      </w:r>
      <w:r w:rsidR="0058230D" w:rsidRPr="00BA111E">
        <w:rPr>
          <w:rFonts w:eastAsia="Calibri"/>
          <w:sz w:val="23"/>
          <w:szCs w:val="23"/>
        </w:rPr>
        <w:t>)</w:t>
      </w:r>
      <w:r w:rsidR="006018B7" w:rsidRPr="00BA111E">
        <w:rPr>
          <w:rFonts w:eastAsia="Calibri"/>
          <w:sz w:val="23"/>
          <w:szCs w:val="23"/>
        </w:rPr>
        <w:t xml:space="preserve"> </w:t>
      </w:r>
      <w:r w:rsidR="005E07E7" w:rsidRPr="00BA111E">
        <w:rPr>
          <w:rFonts w:eastAsia="Calibri"/>
          <w:sz w:val="23"/>
          <w:szCs w:val="23"/>
        </w:rPr>
        <w:t>(</w:t>
      </w:r>
      <w:hyperlink w:anchor="RecordKeeping" w:history="1">
        <w:r w:rsidR="005E07E7" w:rsidRPr="004F0CF7">
          <w:rPr>
            <w:rStyle w:val="Hyperlink"/>
            <w:rFonts w:eastAsia="Calibri"/>
            <w:i/>
            <w:sz w:val="23"/>
            <w:szCs w:val="23"/>
          </w:rPr>
          <w:t xml:space="preserve">See Policy </w:t>
        </w:r>
        <w:r w:rsidR="002F3D69" w:rsidRPr="004F0CF7">
          <w:rPr>
            <w:rStyle w:val="Hyperlink"/>
            <w:rFonts w:eastAsia="Calibri"/>
            <w:i/>
            <w:sz w:val="23"/>
            <w:szCs w:val="23"/>
          </w:rPr>
          <w:t>No. 1</w:t>
        </w:r>
        <w:r w:rsidR="00F46555" w:rsidRPr="004F0CF7">
          <w:rPr>
            <w:rStyle w:val="Hyperlink"/>
            <w:rFonts w:eastAsia="Calibri"/>
            <w:i/>
            <w:sz w:val="23"/>
            <w:szCs w:val="23"/>
          </w:rPr>
          <w:t>4</w:t>
        </w:r>
        <w:r w:rsidR="002F3D69" w:rsidRPr="004F0CF7">
          <w:rPr>
            <w:rStyle w:val="Hyperlink"/>
            <w:rFonts w:eastAsia="Calibri"/>
            <w:i/>
            <w:sz w:val="23"/>
            <w:szCs w:val="23"/>
          </w:rPr>
          <w:t>-2</w:t>
        </w:r>
      </w:hyperlink>
      <w:r w:rsidR="005E07E7" w:rsidRPr="004F0CF7">
        <w:rPr>
          <w:rFonts w:eastAsia="Calibri"/>
          <w:i/>
          <w:sz w:val="23"/>
          <w:szCs w:val="23"/>
        </w:rPr>
        <w:t>)</w:t>
      </w:r>
      <w:r w:rsidR="00E97183" w:rsidRPr="004F0CF7">
        <w:rPr>
          <w:rFonts w:eastAsia="Calibri"/>
          <w:i/>
          <w:sz w:val="23"/>
          <w:szCs w:val="23"/>
        </w:rPr>
        <w:t>;</w:t>
      </w:r>
      <w:r w:rsidR="005E07E7" w:rsidRPr="00BA111E">
        <w:rPr>
          <w:rFonts w:eastAsia="Calibri"/>
          <w:sz w:val="23"/>
          <w:szCs w:val="23"/>
        </w:rPr>
        <w:t xml:space="preserve"> </w:t>
      </w:r>
    </w:p>
    <w:p w14:paraId="602BB588"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 xml:space="preserve">Drug Reference Material must be dated within the last two </w:t>
      </w:r>
      <w:r w:rsidR="009A2547">
        <w:rPr>
          <w:rFonts w:eastAsia="Calibri"/>
          <w:sz w:val="23"/>
          <w:szCs w:val="23"/>
        </w:rPr>
        <w:t xml:space="preserve">(2) </w:t>
      </w:r>
      <w:r w:rsidRPr="00BA111E">
        <w:rPr>
          <w:rFonts w:eastAsia="Calibri"/>
          <w:sz w:val="23"/>
          <w:szCs w:val="23"/>
        </w:rPr>
        <w:t>years.</w:t>
      </w:r>
    </w:p>
    <w:p w14:paraId="07E001DE"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Curriculum</w:t>
      </w:r>
      <w:r w:rsidR="00E97183" w:rsidRPr="00BA111E">
        <w:rPr>
          <w:rFonts w:eastAsia="Calibri"/>
          <w:sz w:val="23"/>
          <w:szCs w:val="23"/>
        </w:rPr>
        <w:t>;</w:t>
      </w:r>
      <w:r w:rsidR="006018B7" w:rsidRPr="00BA111E">
        <w:rPr>
          <w:rFonts w:eastAsia="Calibri"/>
          <w:sz w:val="23"/>
          <w:szCs w:val="23"/>
        </w:rPr>
        <w:t xml:space="preserve"> </w:t>
      </w:r>
    </w:p>
    <w:p w14:paraId="37B464DC" w14:textId="77777777" w:rsidR="00CC16AE"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Policy Manual</w:t>
      </w:r>
      <w:r w:rsidR="00E97183" w:rsidRPr="00BA111E">
        <w:rPr>
          <w:rFonts w:eastAsia="Calibri"/>
          <w:sz w:val="23"/>
          <w:szCs w:val="23"/>
        </w:rPr>
        <w:t>;</w:t>
      </w:r>
    </w:p>
    <w:p w14:paraId="1E8E2324" w14:textId="77777777" w:rsidR="000E2543" w:rsidRPr="00BA111E" w:rsidRDefault="001B58C5" w:rsidP="007F0B07">
      <w:pPr>
        <w:pStyle w:val="aiiipara"/>
        <w:numPr>
          <w:ilvl w:val="2"/>
          <w:numId w:val="108"/>
        </w:numPr>
        <w:rPr>
          <w:rFonts w:eastAsia="Calibri"/>
          <w:sz w:val="23"/>
          <w:szCs w:val="23"/>
        </w:rPr>
      </w:pPr>
      <w:r>
        <w:rPr>
          <w:rFonts w:eastAsia="Calibri"/>
          <w:sz w:val="23"/>
          <w:szCs w:val="23"/>
        </w:rPr>
        <w:t xml:space="preserve">list of Emergency Contact Numbers </w:t>
      </w:r>
      <w:r w:rsidR="006018B7" w:rsidRPr="00BA111E">
        <w:rPr>
          <w:rFonts w:eastAsia="Calibri"/>
          <w:sz w:val="23"/>
          <w:szCs w:val="23"/>
        </w:rPr>
        <w:t>posted near</w:t>
      </w:r>
      <w:r w:rsidR="00E97183" w:rsidRPr="00BA111E">
        <w:rPr>
          <w:rFonts w:eastAsia="Calibri"/>
          <w:sz w:val="23"/>
          <w:szCs w:val="23"/>
        </w:rPr>
        <w:t xml:space="preserve"> the </w:t>
      </w:r>
      <w:r>
        <w:rPr>
          <w:rFonts w:eastAsia="Calibri"/>
          <w:sz w:val="23"/>
          <w:szCs w:val="23"/>
        </w:rPr>
        <w:t>tele</w:t>
      </w:r>
      <w:r w:rsidR="00E97183" w:rsidRPr="00BA111E">
        <w:rPr>
          <w:rFonts w:eastAsia="Calibri"/>
          <w:sz w:val="23"/>
          <w:szCs w:val="23"/>
        </w:rPr>
        <w:t>phone;</w:t>
      </w:r>
      <w:r w:rsidR="000E2543" w:rsidRPr="00BA111E">
        <w:rPr>
          <w:rFonts w:eastAsia="Calibri"/>
          <w:sz w:val="23"/>
          <w:szCs w:val="23"/>
        </w:rPr>
        <w:t xml:space="preserve">  </w:t>
      </w:r>
    </w:p>
    <w:p w14:paraId="4DE6E00A" w14:textId="77777777" w:rsidR="006018B7" w:rsidRPr="00BA111E" w:rsidRDefault="001B58C5" w:rsidP="007F0B07">
      <w:pPr>
        <w:pStyle w:val="a4Para"/>
        <w:numPr>
          <w:ilvl w:val="3"/>
          <w:numId w:val="108"/>
        </w:numPr>
        <w:rPr>
          <w:rFonts w:eastAsia="Calibri"/>
          <w:sz w:val="23"/>
          <w:szCs w:val="23"/>
        </w:rPr>
      </w:pPr>
      <w:r>
        <w:rPr>
          <w:rFonts w:eastAsia="Calibri"/>
          <w:sz w:val="23"/>
          <w:szCs w:val="23"/>
        </w:rPr>
        <w:t>One-</w:t>
      </w:r>
      <w:r w:rsidR="002A5892" w:rsidRPr="00BA111E">
        <w:rPr>
          <w:rFonts w:eastAsia="Calibri"/>
          <w:sz w:val="23"/>
          <w:szCs w:val="23"/>
        </w:rPr>
        <w:t xml:space="preserve">page document for </w:t>
      </w:r>
      <w:r w:rsidR="000E2543" w:rsidRPr="00BA111E">
        <w:rPr>
          <w:rFonts w:eastAsia="Calibri"/>
          <w:sz w:val="23"/>
          <w:szCs w:val="23"/>
        </w:rPr>
        <w:t xml:space="preserve">general reference </w:t>
      </w:r>
      <w:r w:rsidR="006018B7" w:rsidRPr="00BA111E">
        <w:rPr>
          <w:rFonts w:eastAsia="Calibri"/>
          <w:sz w:val="23"/>
          <w:szCs w:val="23"/>
        </w:rPr>
        <w:t>(e.g., poison control, 911, pharmacy, etc.)</w:t>
      </w:r>
      <w:r w:rsidR="000466FD" w:rsidRPr="00BA111E">
        <w:rPr>
          <w:rFonts w:eastAsia="Calibri"/>
          <w:sz w:val="23"/>
          <w:szCs w:val="23"/>
        </w:rPr>
        <w:t>.</w:t>
      </w:r>
    </w:p>
    <w:p w14:paraId="2D2DAFCF"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p</w:t>
      </w:r>
      <w:r w:rsidR="006018B7" w:rsidRPr="00BA111E">
        <w:rPr>
          <w:rFonts w:eastAsia="Calibri"/>
          <w:sz w:val="23"/>
          <w:szCs w:val="23"/>
        </w:rPr>
        <w:t>lan to address</w:t>
      </w:r>
      <w:r w:rsidR="00CC16AE" w:rsidRPr="00BA111E">
        <w:rPr>
          <w:rFonts w:eastAsia="Calibri"/>
          <w:sz w:val="23"/>
          <w:szCs w:val="23"/>
        </w:rPr>
        <w:t xml:space="preserve"> </w:t>
      </w:r>
      <w:r w:rsidR="00F12F4A">
        <w:rPr>
          <w:rFonts w:eastAsia="Calibri"/>
          <w:sz w:val="23"/>
          <w:szCs w:val="23"/>
        </w:rPr>
        <w:t xml:space="preserve">the </w:t>
      </w:r>
      <w:r w:rsidR="00CC16AE" w:rsidRPr="00BA111E">
        <w:rPr>
          <w:rFonts w:eastAsia="Calibri"/>
          <w:sz w:val="23"/>
          <w:szCs w:val="23"/>
        </w:rPr>
        <w:t>need for 24/7 MAP Consultants (</w:t>
      </w:r>
      <w:r w:rsidR="006018B7" w:rsidRPr="00BA111E">
        <w:rPr>
          <w:rFonts w:eastAsia="Calibri"/>
          <w:sz w:val="23"/>
          <w:szCs w:val="23"/>
        </w:rPr>
        <w:t>e.g.</w:t>
      </w:r>
      <w:r w:rsidR="00CC16AE" w:rsidRPr="00BA111E">
        <w:rPr>
          <w:rFonts w:eastAsia="Calibri"/>
          <w:sz w:val="23"/>
          <w:szCs w:val="23"/>
        </w:rPr>
        <w:t>,</w:t>
      </w:r>
      <w:r w:rsidR="006018B7" w:rsidRPr="00BA111E">
        <w:rPr>
          <w:rFonts w:eastAsia="Calibri"/>
          <w:sz w:val="23"/>
          <w:szCs w:val="23"/>
        </w:rPr>
        <w:t xml:space="preserve"> Pharmacy Service Contract Agreement, </w:t>
      </w:r>
      <w:r w:rsidR="00A94AE9">
        <w:rPr>
          <w:rFonts w:eastAsia="Calibri"/>
          <w:sz w:val="23"/>
          <w:szCs w:val="23"/>
        </w:rPr>
        <w:t xml:space="preserve">Service Provider </w:t>
      </w:r>
      <w:r w:rsidR="006018B7" w:rsidRPr="00BA111E">
        <w:rPr>
          <w:rFonts w:eastAsia="Calibri"/>
          <w:sz w:val="23"/>
          <w:szCs w:val="23"/>
        </w:rPr>
        <w:t>R</w:t>
      </w:r>
      <w:r w:rsidR="001B58C5">
        <w:rPr>
          <w:rFonts w:eastAsia="Calibri"/>
          <w:sz w:val="23"/>
          <w:szCs w:val="23"/>
        </w:rPr>
        <w:t>egistered Nurse (R</w:t>
      </w:r>
      <w:r w:rsidR="006018B7" w:rsidRPr="00BA111E">
        <w:rPr>
          <w:rFonts w:eastAsia="Calibri"/>
          <w:sz w:val="23"/>
          <w:szCs w:val="23"/>
        </w:rPr>
        <w:t>N</w:t>
      </w:r>
      <w:r w:rsidR="001B58C5">
        <w:rPr>
          <w:rFonts w:eastAsia="Calibri"/>
          <w:sz w:val="23"/>
          <w:szCs w:val="23"/>
        </w:rPr>
        <w:t>)</w:t>
      </w:r>
      <w:r w:rsidR="006018B7" w:rsidRPr="00BA111E">
        <w:rPr>
          <w:rFonts w:eastAsia="Calibri"/>
          <w:sz w:val="23"/>
          <w:szCs w:val="23"/>
        </w:rPr>
        <w:t>, etc.)</w:t>
      </w:r>
      <w:r w:rsidR="002F3D69">
        <w:rPr>
          <w:rFonts w:eastAsia="Calibri"/>
          <w:sz w:val="23"/>
          <w:szCs w:val="23"/>
        </w:rPr>
        <w:t>;</w:t>
      </w:r>
    </w:p>
    <w:p w14:paraId="4CBE5950"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Service Provider Policy Manual (with policies specific to MAP)</w:t>
      </w:r>
      <w:r w:rsidR="00A94AE9">
        <w:rPr>
          <w:rFonts w:eastAsia="Calibri"/>
          <w:sz w:val="23"/>
          <w:szCs w:val="23"/>
        </w:rPr>
        <w:t xml:space="preserve"> (</w:t>
      </w:r>
      <w:hyperlink w:anchor="ServieProviderMAPPolicies" w:history="1">
        <w:r w:rsidR="00A94AE9" w:rsidRPr="004F0CF7">
          <w:rPr>
            <w:rStyle w:val="Hyperlink"/>
            <w:rFonts w:eastAsia="Calibri"/>
            <w:i/>
            <w:sz w:val="23"/>
            <w:szCs w:val="23"/>
          </w:rPr>
          <w:t>See Policy No.</w:t>
        </w:r>
        <w:r w:rsidR="002F3D69" w:rsidRPr="004F0CF7">
          <w:rPr>
            <w:rStyle w:val="Hyperlink"/>
            <w:rFonts w:eastAsia="Calibri"/>
            <w:i/>
            <w:sz w:val="23"/>
            <w:szCs w:val="23"/>
          </w:rPr>
          <w:t xml:space="preserve"> 1</w:t>
        </w:r>
        <w:r w:rsidR="00F46555" w:rsidRPr="004F0CF7">
          <w:rPr>
            <w:rStyle w:val="Hyperlink"/>
            <w:rFonts w:eastAsia="Calibri"/>
            <w:i/>
            <w:sz w:val="23"/>
            <w:szCs w:val="23"/>
          </w:rPr>
          <w:t>4</w:t>
        </w:r>
        <w:r w:rsidR="002F3D69" w:rsidRPr="004F0CF7">
          <w:rPr>
            <w:rStyle w:val="Hyperlink"/>
            <w:rFonts w:eastAsia="Calibri"/>
            <w:i/>
            <w:sz w:val="23"/>
            <w:szCs w:val="23"/>
          </w:rPr>
          <w:t>-1</w:t>
        </w:r>
      </w:hyperlink>
      <w:r w:rsidR="002F3D69">
        <w:rPr>
          <w:rFonts w:eastAsia="Calibri"/>
          <w:sz w:val="23"/>
          <w:szCs w:val="23"/>
        </w:rPr>
        <w:t>);</w:t>
      </w:r>
    </w:p>
    <w:p w14:paraId="3D7525FC" w14:textId="77777777" w:rsidR="003D7491" w:rsidRPr="00BA111E" w:rsidRDefault="006018B7" w:rsidP="007F0B07">
      <w:pPr>
        <w:pStyle w:val="aiiipara"/>
        <w:numPr>
          <w:ilvl w:val="2"/>
          <w:numId w:val="108"/>
        </w:numPr>
        <w:rPr>
          <w:rFonts w:eastAsia="Calibri"/>
          <w:sz w:val="23"/>
          <w:szCs w:val="23"/>
        </w:rPr>
      </w:pPr>
      <w:r w:rsidRPr="00BA111E">
        <w:rPr>
          <w:sz w:val="23"/>
          <w:szCs w:val="23"/>
        </w:rPr>
        <w:t>Chain of Custody Tracking System:</w:t>
      </w:r>
    </w:p>
    <w:p w14:paraId="523EF8CE"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Medication Book</w:t>
      </w:r>
      <w:r w:rsidR="004E462A">
        <w:rPr>
          <w:rFonts w:eastAsia="Calibri"/>
          <w:sz w:val="23"/>
          <w:szCs w:val="23"/>
        </w:rPr>
        <w:t>/Record</w:t>
      </w:r>
      <w:r w:rsidR="009565C3">
        <w:rPr>
          <w:rFonts w:eastAsia="Calibri"/>
          <w:sz w:val="23"/>
          <w:szCs w:val="23"/>
        </w:rPr>
        <w:t>;</w:t>
      </w:r>
    </w:p>
    <w:p w14:paraId="54DBE2E2" w14:textId="77777777" w:rsidR="006018B7" w:rsidRPr="00BA111E" w:rsidRDefault="006018B7" w:rsidP="007F0B07">
      <w:pPr>
        <w:pStyle w:val="a4Para"/>
        <w:numPr>
          <w:ilvl w:val="3"/>
          <w:numId w:val="108"/>
        </w:numPr>
        <w:rPr>
          <w:rFonts w:eastAsia="Calibri"/>
          <w:sz w:val="23"/>
          <w:szCs w:val="23"/>
        </w:rPr>
      </w:pPr>
      <w:r w:rsidRPr="00BA111E">
        <w:rPr>
          <w:sz w:val="23"/>
          <w:szCs w:val="23"/>
        </w:rPr>
        <w:t>Countable Controlled Substance Book</w:t>
      </w:r>
      <w:r w:rsidR="009565C3">
        <w:rPr>
          <w:sz w:val="23"/>
          <w:szCs w:val="23"/>
        </w:rPr>
        <w:t>;</w:t>
      </w:r>
      <w:r w:rsidRPr="00BA111E">
        <w:rPr>
          <w:sz w:val="23"/>
          <w:szCs w:val="23"/>
        </w:rPr>
        <w:t xml:space="preserve"> </w:t>
      </w:r>
    </w:p>
    <w:p w14:paraId="129BCF19" w14:textId="77777777" w:rsidR="006018B7" w:rsidRPr="00BA111E" w:rsidRDefault="006018B7" w:rsidP="007F0B07">
      <w:pPr>
        <w:pStyle w:val="a4Para"/>
        <w:numPr>
          <w:ilvl w:val="3"/>
          <w:numId w:val="108"/>
        </w:numPr>
        <w:rPr>
          <w:rFonts w:eastAsia="Calibri"/>
          <w:sz w:val="23"/>
          <w:szCs w:val="23"/>
        </w:rPr>
      </w:pPr>
      <w:r w:rsidRPr="00BA111E">
        <w:rPr>
          <w:sz w:val="23"/>
          <w:szCs w:val="23"/>
        </w:rPr>
        <w:t>Pharmacy Ordering and Receiving Binder</w:t>
      </w:r>
      <w:r w:rsidR="00FC33B2">
        <w:rPr>
          <w:sz w:val="23"/>
          <w:szCs w:val="23"/>
        </w:rPr>
        <w:t>/System</w:t>
      </w:r>
      <w:r w:rsidR="009565C3">
        <w:rPr>
          <w:sz w:val="23"/>
          <w:szCs w:val="23"/>
        </w:rPr>
        <w:t>;</w:t>
      </w:r>
      <w:r w:rsidRPr="00BA111E">
        <w:rPr>
          <w:sz w:val="23"/>
          <w:szCs w:val="23"/>
        </w:rPr>
        <w:t xml:space="preserve"> </w:t>
      </w:r>
    </w:p>
    <w:p w14:paraId="7E64A122" w14:textId="77777777" w:rsidR="006018B7" w:rsidRPr="00BA111E" w:rsidRDefault="004E462A" w:rsidP="007F0B07">
      <w:pPr>
        <w:pStyle w:val="a4Para"/>
        <w:numPr>
          <w:ilvl w:val="3"/>
          <w:numId w:val="108"/>
        </w:numPr>
        <w:rPr>
          <w:rFonts w:eastAsia="Calibri"/>
          <w:sz w:val="23"/>
          <w:szCs w:val="23"/>
        </w:rPr>
      </w:pPr>
      <w:r>
        <w:rPr>
          <w:sz w:val="23"/>
          <w:szCs w:val="23"/>
        </w:rPr>
        <w:t>Controlled Substance Disposal Record</w:t>
      </w:r>
      <w:r w:rsidR="006018B7" w:rsidRPr="00BA111E">
        <w:rPr>
          <w:sz w:val="23"/>
          <w:szCs w:val="23"/>
        </w:rPr>
        <w:t xml:space="preserve"> Binder</w:t>
      </w:r>
      <w:r w:rsidR="009565C3">
        <w:rPr>
          <w:sz w:val="23"/>
          <w:szCs w:val="23"/>
        </w:rPr>
        <w:t>; and</w:t>
      </w:r>
    </w:p>
    <w:p w14:paraId="75869840" w14:textId="77777777" w:rsidR="00366F2B" w:rsidRPr="00BA111E" w:rsidRDefault="007D3C09" w:rsidP="007F0B07">
      <w:pPr>
        <w:pStyle w:val="a4Para"/>
        <w:numPr>
          <w:ilvl w:val="3"/>
          <w:numId w:val="108"/>
        </w:numPr>
        <w:rPr>
          <w:rFonts w:eastAsia="Calibri"/>
          <w:sz w:val="23"/>
          <w:szCs w:val="23"/>
        </w:rPr>
      </w:pPr>
      <w:r>
        <w:rPr>
          <w:sz w:val="23"/>
          <w:szCs w:val="23"/>
        </w:rPr>
        <w:t>Medication-</w:t>
      </w:r>
      <w:r w:rsidR="009A2547">
        <w:rPr>
          <w:sz w:val="23"/>
          <w:szCs w:val="23"/>
        </w:rPr>
        <w:t>Release Documents</w:t>
      </w:r>
      <w:r w:rsidR="009565C3">
        <w:rPr>
          <w:sz w:val="23"/>
          <w:szCs w:val="23"/>
        </w:rPr>
        <w:t>;</w:t>
      </w:r>
    </w:p>
    <w:p w14:paraId="478BB5AD" w14:textId="77777777" w:rsidR="00366F2B" w:rsidRPr="00BA111E" w:rsidRDefault="009A2547" w:rsidP="007F0B07">
      <w:pPr>
        <w:pStyle w:val="aindent"/>
        <w:numPr>
          <w:ilvl w:val="5"/>
          <w:numId w:val="108"/>
        </w:numPr>
        <w:rPr>
          <w:rFonts w:eastAsia="Calibri"/>
          <w:sz w:val="23"/>
          <w:szCs w:val="23"/>
        </w:rPr>
      </w:pPr>
      <w:r>
        <w:rPr>
          <w:sz w:val="23"/>
          <w:szCs w:val="23"/>
        </w:rPr>
        <w:t>Leave-of-Absence (LOA) forms</w:t>
      </w:r>
      <w:r w:rsidR="004E462A">
        <w:rPr>
          <w:sz w:val="23"/>
          <w:szCs w:val="23"/>
        </w:rPr>
        <w:t>; and</w:t>
      </w:r>
    </w:p>
    <w:p w14:paraId="55C59360" w14:textId="77777777" w:rsidR="00185237" w:rsidRPr="00BA111E" w:rsidRDefault="009A2547" w:rsidP="007F0B07">
      <w:pPr>
        <w:pStyle w:val="aindent"/>
        <w:numPr>
          <w:ilvl w:val="5"/>
          <w:numId w:val="108"/>
        </w:numPr>
        <w:rPr>
          <w:sz w:val="23"/>
          <w:szCs w:val="23"/>
        </w:rPr>
      </w:pPr>
      <w:r>
        <w:rPr>
          <w:sz w:val="23"/>
          <w:szCs w:val="23"/>
        </w:rPr>
        <w:t>Transfer forms</w:t>
      </w:r>
      <w:r w:rsidR="00185237" w:rsidRPr="00BA111E">
        <w:rPr>
          <w:sz w:val="23"/>
          <w:szCs w:val="23"/>
        </w:rPr>
        <w:t>.</w:t>
      </w:r>
    </w:p>
    <w:p w14:paraId="17B3A870" w14:textId="77777777" w:rsidR="00CC16AE" w:rsidRPr="00BA111E" w:rsidRDefault="00F2011F" w:rsidP="007F0B07">
      <w:pPr>
        <w:pStyle w:val="aiiipara"/>
        <w:numPr>
          <w:ilvl w:val="2"/>
          <w:numId w:val="108"/>
        </w:numPr>
        <w:rPr>
          <w:rFonts w:eastAsia="Calibri"/>
          <w:sz w:val="23"/>
          <w:szCs w:val="23"/>
        </w:rPr>
      </w:pPr>
      <w:r>
        <w:rPr>
          <w:sz w:val="23"/>
          <w:szCs w:val="23"/>
        </w:rPr>
        <w:t>Medication Occurrence</w:t>
      </w:r>
      <w:r w:rsidR="00CF5971">
        <w:rPr>
          <w:sz w:val="23"/>
          <w:szCs w:val="23"/>
        </w:rPr>
        <w:t xml:space="preserve"> Report</w:t>
      </w:r>
      <w:r w:rsidR="009565C3">
        <w:rPr>
          <w:sz w:val="23"/>
          <w:szCs w:val="23"/>
        </w:rPr>
        <w:t xml:space="preserve"> form</w:t>
      </w:r>
      <w:r w:rsidR="00CF5971">
        <w:rPr>
          <w:sz w:val="23"/>
          <w:szCs w:val="23"/>
        </w:rPr>
        <w:t>s</w:t>
      </w:r>
      <w:r>
        <w:rPr>
          <w:sz w:val="23"/>
          <w:szCs w:val="23"/>
        </w:rPr>
        <w:t xml:space="preserve"> Binder;</w:t>
      </w:r>
      <w:r w:rsidR="00CC16AE" w:rsidRPr="00BA111E">
        <w:rPr>
          <w:sz w:val="23"/>
          <w:szCs w:val="23"/>
        </w:rPr>
        <w:t xml:space="preserve"> </w:t>
      </w:r>
    </w:p>
    <w:p w14:paraId="62518D01" w14:textId="77777777" w:rsidR="004E462A" w:rsidRDefault="006018B7" w:rsidP="007F0B07">
      <w:pPr>
        <w:pStyle w:val="aiiipara"/>
        <w:numPr>
          <w:ilvl w:val="2"/>
          <w:numId w:val="108"/>
        </w:numPr>
        <w:rPr>
          <w:sz w:val="23"/>
          <w:szCs w:val="23"/>
        </w:rPr>
      </w:pPr>
      <w:r w:rsidRPr="00BA111E">
        <w:rPr>
          <w:sz w:val="23"/>
          <w:szCs w:val="23"/>
        </w:rPr>
        <w:t>Staff Training Binder</w:t>
      </w:r>
      <w:r w:rsidR="00284560">
        <w:rPr>
          <w:sz w:val="23"/>
          <w:szCs w:val="23"/>
        </w:rPr>
        <w:t>;</w:t>
      </w:r>
      <w:r w:rsidR="009565C3">
        <w:rPr>
          <w:sz w:val="23"/>
          <w:szCs w:val="23"/>
        </w:rPr>
        <w:t xml:space="preserve"> and</w:t>
      </w:r>
    </w:p>
    <w:p w14:paraId="6D9B41AB" w14:textId="77777777" w:rsidR="006018B7" w:rsidRPr="00C20D4B" w:rsidRDefault="004E462A" w:rsidP="007F0B07">
      <w:pPr>
        <w:pStyle w:val="a4Para"/>
        <w:numPr>
          <w:ilvl w:val="3"/>
          <w:numId w:val="108"/>
        </w:numPr>
        <w:rPr>
          <w:sz w:val="23"/>
        </w:rPr>
      </w:pPr>
      <w:r w:rsidRPr="00C20D4B">
        <w:rPr>
          <w:sz w:val="23"/>
        </w:rPr>
        <w:t>Attendance Record(s), Training Content Materials,</w:t>
      </w:r>
      <w:r w:rsidR="00284560" w:rsidRPr="00C20D4B">
        <w:rPr>
          <w:sz w:val="23"/>
        </w:rPr>
        <w:t xml:space="preserve"> etc.</w:t>
      </w:r>
      <w:r w:rsidR="006018B7" w:rsidRPr="00C20D4B">
        <w:rPr>
          <w:sz w:val="23"/>
        </w:rPr>
        <w:t xml:space="preserve"> </w:t>
      </w:r>
    </w:p>
    <w:p w14:paraId="783322F2" w14:textId="77777777" w:rsidR="00CC16AE" w:rsidRPr="00BA111E" w:rsidRDefault="002F3D69" w:rsidP="007F0B07">
      <w:pPr>
        <w:pStyle w:val="aiiipara"/>
        <w:numPr>
          <w:ilvl w:val="2"/>
          <w:numId w:val="108"/>
        </w:numPr>
        <w:rPr>
          <w:rFonts w:eastAsia="Calibri"/>
          <w:sz w:val="23"/>
          <w:szCs w:val="23"/>
        </w:rPr>
      </w:pPr>
      <w:r>
        <w:rPr>
          <w:rFonts w:eastAsia="Calibri"/>
          <w:sz w:val="23"/>
          <w:szCs w:val="23"/>
        </w:rPr>
        <w:t xml:space="preserve">Licensed </w:t>
      </w:r>
      <w:r w:rsidR="00284560">
        <w:rPr>
          <w:rFonts w:eastAsia="Calibri"/>
          <w:sz w:val="23"/>
          <w:szCs w:val="23"/>
        </w:rPr>
        <w:t>N</w:t>
      </w:r>
      <w:r>
        <w:rPr>
          <w:rFonts w:eastAsia="Calibri"/>
          <w:sz w:val="23"/>
          <w:szCs w:val="23"/>
        </w:rPr>
        <w:t xml:space="preserve">urses </w:t>
      </w:r>
      <w:r w:rsidR="006018B7" w:rsidRPr="00BA111E">
        <w:rPr>
          <w:rFonts w:eastAsia="Calibri"/>
          <w:sz w:val="23"/>
          <w:szCs w:val="23"/>
        </w:rPr>
        <w:t>and/</w:t>
      </w:r>
      <w:r w:rsidR="00284560">
        <w:rPr>
          <w:rFonts w:eastAsia="Calibri"/>
          <w:sz w:val="23"/>
          <w:szCs w:val="23"/>
        </w:rPr>
        <w:t>or T</w:t>
      </w:r>
      <w:r>
        <w:rPr>
          <w:rFonts w:eastAsia="Calibri"/>
          <w:sz w:val="23"/>
          <w:szCs w:val="23"/>
        </w:rPr>
        <w:t>rained MAP Certified</w:t>
      </w:r>
      <w:r w:rsidR="006018B7" w:rsidRPr="00BA111E">
        <w:rPr>
          <w:rFonts w:eastAsia="Calibri"/>
          <w:sz w:val="23"/>
          <w:szCs w:val="23"/>
        </w:rPr>
        <w:t xml:space="preserve"> </w:t>
      </w:r>
      <w:r>
        <w:rPr>
          <w:rFonts w:eastAsia="Calibri"/>
          <w:sz w:val="23"/>
          <w:szCs w:val="23"/>
        </w:rPr>
        <w:t xml:space="preserve">staff to administer medication, </w:t>
      </w:r>
      <w:r w:rsidR="00284560">
        <w:rPr>
          <w:rFonts w:eastAsia="Calibri"/>
          <w:sz w:val="23"/>
          <w:szCs w:val="23"/>
        </w:rPr>
        <w:t>with Training R</w:t>
      </w:r>
      <w:r w:rsidR="00F12F4A">
        <w:rPr>
          <w:rFonts w:eastAsia="Calibri"/>
          <w:sz w:val="23"/>
          <w:szCs w:val="23"/>
        </w:rPr>
        <w:t>ecords on-</w:t>
      </w:r>
      <w:r w:rsidR="00057252" w:rsidRPr="00BA111E">
        <w:rPr>
          <w:rFonts w:eastAsia="Calibri"/>
          <w:sz w:val="23"/>
          <w:szCs w:val="23"/>
        </w:rPr>
        <w:t>site for MAP Certified staff including:</w:t>
      </w:r>
    </w:p>
    <w:p w14:paraId="5CD0986C" w14:textId="77777777" w:rsidR="00057252" w:rsidRPr="00BA111E" w:rsidRDefault="00057252" w:rsidP="007F0B07">
      <w:pPr>
        <w:pStyle w:val="a4Para"/>
        <w:numPr>
          <w:ilvl w:val="3"/>
          <w:numId w:val="108"/>
        </w:numPr>
        <w:rPr>
          <w:rFonts w:eastAsia="Calibri"/>
          <w:sz w:val="23"/>
          <w:szCs w:val="23"/>
        </w:rPr>
      </w:pPr>
      <w:r w:rsidRPr="00BA111E">
        <w:rPr>
          <w:rFonts w:eastAsia="Calibri"/>
          <w:sz w:val="23"/>
          <w:szCs w:val="23"/>
        </w:rPr>
        <w:t xml:space="preserve">MAP </w:t>
      </w:r>
      <w:r w:rsidR="00CC16AE" w:rsidRPr="00BA111E">
        <w:rPr>
          <w:rFonts w:eastAsia="Calibri"/>
          <w:sz w:val="23"/>
          <w:szCs w:val="23"/>
        </w:rPr>
        <w:t>Certification</w:t>
      </w:r>
      <w:r w:rsidR="002F3D69">
        <w:rPr>
          <w:rFonts w:eastAsia="Calibri"/>
          <w:sz w:val="23"/>
          <w:szCs w:val="23"/>
        </w:rPr>
        <w:t>;</w:t>
      </w:r>
    </w:p>
    <w:p w14:paraId="49744079" w14:textId="77777777" w:rsidR="00057252" w:rsidRPr="00BA111E" w:rsidRDefault="00CC16AE" w:rsidP="007F0B07">
      <w:pPr>
        <w:pStyle w:val="a4Para"/>
        <w:numPr>
          <w:ilvl w:val="3"/>
          <w:numId w:val="108"/>
        </w:numPr>
        <w:rPr>
          <w:rFonts w:eastAsia="Calibri"/>
          <w:sz w:val="23"/>
          <w:szCs w:val="23"/>
        </w:rPr>
      </w:pPr>
      <w:r w:rsidRPr="00BA111E">
        <w:rPr>
          <w:rFonts w:eastAsia="Calibri"/>
          <w:sz w:val="23"/>
          <w:szCs w:val="23"/>
        </w:rPr>
        <w:t>CPR card</w:t>
      </w:r>
      <w:r w:rsidR="002F3D69">
        <w:rPr>
          <w:rFonts w:eastAsia="Calibri"/>
          <w:sz w:val="23"/>
          <w:szCs w:val="23"/>
        </w:rPr>
        <w:t>; and</w:t>
      </w:r>
    </w:p>
    <w:p w14:paraId="50205CAA" w14:textId="07EA8910" w:rsidR="00B33309" w:rsidRPr="00C040F4" w:rsidRDefault="00CC16AE" w:rsidP="007F0B07">
      <w:pPr>
        <w:pStyle w:val="a4Para"/>
        <w:numPr>
          <w:ilvl w:val="3"/>
          <w:numId w:val="108"/>
        </w:numPr>
        <w:rPr>
          <w:rFonts w:eastAsia="Calibri"/>
          <w:sz w:val="23"/>
          <w:szCs w:val="23"/>
        </w:rPr>
      </w:pPr>
      <w:r w:rsidRPr="00BA111E">
        <w:rPr>
          <w:rFonts w:eastAsia="Calibri"/>
          <w:sz w:val="23"/>
          <w:szCs w:val="23"/>
        </w:rPr>
        <w:t>First Aid card</w:t>
      </w:r>
      <w:r w:rsidR="002F3D69">
        <w:rPr>
          <w:rFonts w:eastAsia="Calibri"/>
          <w:sz w:val="23"/>
          <w:szCs w:val="23"/>
        </w:rPr>
        <w:t>.</w:t>
      </w:r>
    </w:p>
    <w:p w14:paraId="048FD75A" w14:textId="77777777" w:rsidR="00442F9B"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B</w:t>
      </w:r>
      <w:r w:rsidR="00B33309" w:rsidRPr="00BA111E">
        <w:rPr>
          <w:rFonts w:eastAsia="Calibri"/>
          <w:sz w:val="23"/>
          <w:szCs w:val="23"/>
        </w:rPr>
        <w:t xml:space="preserve">.  </w:t>
      </w:r>
      <w:r w:rsidR="00442F9B">
        <w:rPr>
          <w:rFonts w:eastAsia="Calibri"/>
          <w:sz w:val="23"/>
          <w:szCs w:val="23"/>
        </w:rPr>
        <w:t xml:space="preserve">After completing </w:t>
      </w:r>
      <w:r w:rsidRPr="009A2547">
        <w:rPr>
          <w:rFonts w:eastAsia="Calibri"/>
          <w:b/>
          <w:i/>
          <w:sz w:val="23"/>
          <w:szCs w:val="23"/>
        </w:rPr>
        <w:t xml:space="preserve">Step </w:t>
      </w:r>
      <w:r w:rsidR="00442F9B" w:rsidRPr="009A2547">
        <w:rPr>
          <w:rFonts w:eastAsia="Calibri"/>
          <w:b/>
          <w:i/>
          <w:sz w:val="23"/>
          <w:szCs w:val="23"/>
        </w:rPr>
        <w:t>A</w:t>
      </w:r>
      <w:r w:rsidR="006018B7" w:rsidRPr="00BA111E">
        <w:rPr>
          <w:rFonts w:eastAsia="Calibri"/>
          <w:sz w:val="23"/>
          <w:szCs w:val="23"/>
        </w:rPr>
        <w:t xml:space="preserve"> </w:t>
      </w:r>
      <w:r w:rsidR="00573454">
        <w:rPr>
          <w:rFonts w:eastAsia="Calibri"/>
          <w:sz w:val="23"/>
          <w:szCs w:val="23"/>
        </w:rPr>
        <w:t>(</w:t>
      </w:r>
      <w:r w:rsidR="006018B7" w:rsidRPr="00BA111E">
        <w:rPr>
          <w:rFonts w:eastAsia="Calibri"/>
          <w:sz w:val="23"/>
          <w:szCs w:val="23"/>
        </w:rPr>
        <w:t>above</w:t>
      </w:r>
      <w:r w:rsidR="00573454">
        <w:rPr>
          <w:rFonts w:eastAsia="Calibri"/>
          <w:sz w:val="23"/>
          <w:szCs w:val="23"/>
        </w:rPr>
        <w:t>)</w:t>
      </w:r>
      <w:r w:rsidR="006018B7" w:rsidRPr="00BA111E">
        <w:rPr>
          <w:rFonts w:eastAsia="Calibri"/>
          <w:sz w:val="23"/>
          <w:szCs w:val="23"/>
        </w:rPr>
        <w:t>, in order to receive a</w:t>
      </w:r>
      <w:r w:rsidR="002F3D69">
        <w:rPr>
          <w:rFonts w:eastAsia="Calibri"/>
          <w:sz w:val="23"/>
          <w:szCs w:val="23"/>
        </w:rPr>
        <w:t xml:space="preserve"> MAP</w:t>
      </w:r>
      <w:r w:rsidR="006018B7" w:rsidRPr="00BA111E">
        <w:rPr>
          <w:rFonts w:eastAsia="Calibri"/>
          <w:sz w:val="23"/>
          <w:szCs w:val="23"/>
        </w:rPr>
        <w:t xml:space="preserve"> MCSR</w:t>
      </w:r>
      <w:r w:rsidR="00CC16AE" w:rsidRPr="00BA111E">
        <w:rPr>
          <w:rFonts w:eastAsia="Calibri"/>
          <w:sz w:val="23"/>
          <w:szCs w:val="23"/>
        </w:rPr>
        <w:t>,</w:t>
      </w:r>
      <w:r w:rsidR="006018B7" w:rsidRPr="00BA111E">
        <w:rPr>
          <w:rFonts w:eastAsia="Calibri"/>
          <w:sz w:val="23"/>
          <w:szCs w:val="23"/>
        </w:rPr>
        <w:t xml:space="preserve"> the Service Provider must</w:t>
      </w:r>
      <w:r w:rsidR="00FC33B2">
        <w:rPr>
          <w:rFonts w:eastAsia="Calibri"/>
          <w:sz w:val="23"/>
          <w:szCs w:val="23"/>
        </w:rPr>
        <w:t xml:space="preserve"> complete the online MCSR application.</w:t>
      </w:r>
      <w:r w:rsidR="006018B7" w:rsidRPr="00BA111E">
        <w:rPr>
          <w:rFonts w:eastAsia="Calibri"/>
          <w:sz w:val="23"/>
          <w:szCs w:val="23"/>
        </w:rPr>
        <w:t xml:space="preserve"> </w:t>
      </w:r>
    </w:p>
    <w:p w14:paraId="1D455943" w14:textId="77777777" w:rsidR="006018B7" w:rsidRPr="00BA111E" w:rsidRDefault="00A10270" w:rsidP="007F0B07">
      <w:pPr>
        <w:pStyle w:val="abPara"/>
        <w:numPr>
          <w:ilvl w:val="1"/>
          <w:numId w:val="108"/>
        </w:numPr>
        <w:rPr>
          <w:rFonts w:eastAsia="Calibri"/>
          <w:sz w:val="23"/>
          <w:szCs w:val="23"/>
        </w:rPr>
      </w:pPr>
      <w:r w:rsidRPr="009A2547">
        <w:rPr>
          <w:rFonts w:eastAsia="Calibri"/>
          <w:b/>
          <w:i/>
          <w:sz w:val="23"/>
          <w:szCs w:val="23"/>
        </w:rPr>
        <w:t xml:space="preserve">Step </w:t>
      </w:r>
      <w:r w:rsidR="00B33309" w:rsidRPr="009A2547">
        <w:rPr>
          <w:rFonts w:eastAsia="Calibri"/>
          <w:b/>
          <w:i/>
          <w:sz w:val="23"/>
          <w:szCs w:val="23"/>
        </w:rPr>
        <w:t>C</w:t>
      </w:r>
      <w:r w:rsidRPr="009A2547">
        <w:rPr>
          <w:rFonts w:eastAsia="Calibri"/>
          <w:b/>
          <w:i/>
          <w:sz w:val="23"/>
          <w:szCs w:val="23"/>
        </w:rPr>
        <w:t>.</w:t>
      </w:r>
      <w:r w:rsidR="00B33309" w:rsidRPr="00BA111E">
        <w:rPr>
          <w:rFonts w:eastAsia="Calibri"/>
          <w:sz w:val="23"/>
          <w:szCs w:val="23"/>
        </w:rPr>
        <w:t xml:space="preserve">  </w:t>
      </w:r>
      <w:r w:rsidR="006018B7" w:rsidRPr="00BA111E">
        <w:rPr>
          <w:rFonts w:eastAsia="Calibri"/>
          <w:sz w:val="23"/>
          <w:szCs w:val="23"/>
        </w:rPr>
        <w:t xml:space="preserve">After receiving the </w:t>
      </w:r>
      <w:r w:rsidR="00FD7D59">
        <w:rPr>
          <w:rFonts w:eastAsia="Calibri"/>
          <w:sz w:val="23"/>
          <w:szCs w:val="23"/>
        </w:rPr>
        <w:t xml:space="preserve">MAP </w:t>
      </w:r>
      <w:r w:rsidR="006018B7" w:rsidRPr="00BA111E">
        <w:rPr>
          <w:rFonts w:eastAsia="Calibri"/>
          <w:sz w:val="23"/>
          <w:szCs w:val="23"/>
        </w:rPr>
        <w:t>MCSR</w:t>
      </w:r>
      <w:r w:rsidR="00057252" w:rsidRPr="00BA111E">
        <w:rPr>
          <w:rFonts w:eastAsia="Calibri"/>
          <w:sz w:val="23"/>
          <w:szCs w:val="23"/>
        </w:rPr>
        <w:t>,</w:t>
      </w:r>
      <w:r w:rsidR="006018B7" w:rsidRPr="00BA111E">
        <w:rPr>
          <w:rFonts w:eastAsia="Calibri"/>
          <w:sz w:val="23"/>
          <w:szCs w:val="23"/>
        </w:rPr>
        <w:t xml:space="preserve"> the Service Provider must ensure that</w:t>
      </w:r>
      <w:r w:rsidR="00F72C8D">
        <w:rPr>
          <w:rFonts w:eastAsia="Calibri"/>
          <w:sz w:val="23"/>
          <w:szCs w:val="23"/>
        </w:rPr>
        <w:t xml:space="preserve"> the</w:t>
      </w:r>
      <w:r w:rsidR="006018B7" w:rsidRPr="00BA111E">
        <w:rPr>
          <w:rFonts w:eastAsia="Calibri"/>
          <w:sz w:val="23"/>
          <w:szCs w:val="23"/>
        </w:rPr>
        <w:t>:</w:t>
      </w:r>
    </w:p>
    <w:p w14:paraId="087E1059" w14:textId="77777777" w:rsidR="006018B7" w:rsidRPr="00974D53" w:rsidRDefault="00FD7D59" w:rsidP="007F0B07">
      <w:pPr>
        <w:pStyle w:val="aiiipara"/>
        <w:numPr>
          <w:ilvl w:val="2"/>
          <w:numId w:val="108"/>
        </w:numPr>
        <w:rPr>
          <w:rFonts w:eastAsia="Calibri"/>
          <w:sz w:val="23"/>
          <w:szCs w:val="23"/>
        </w:rPr>
      </w:pPr>
      <w:r w:rsidRPr="00974D53">
        <w:rPr>
          <w:rFonts w:eastAsia="Calibri"/>
          <w:sz w:val="23"/>
          <w:szCs w:val="23"/>
        </w:rPr>
        <w:t xml:space="preserve">MCSR </w:t>
      </w:r>
      <w:r w:rsidR="006018B7" w:rsidRPr="00974D53">
        <w:rPr>
          <w:rFonts w:eastAsia="Calibri"/>
          <w:sz w:val="23"/>
          <w:szCs w:val="23"/>
        </w:rPr>
        <w:t>is readily accessible</w:t>
      </w:r>
      <w:r w:rsidR="003D54B3" w:rsidRPr="00974D53">
        <w:rPr>
          <w:rFonts w:eastAsia="Calibri"/>
          <w:sz w:val="23"/>
          <w:szCs w:val="23"/>
        </w:rPr>
        <w:t xml:space="preserve"> </w:t>
      </w:r>
      <w:r w:rsidR="00B33309" w:rsidRPr="00974D53">
        <w:rPr>
          <w:rFonts w:eastAsia="Calibri"/>
          <w:sz w:val="23"/>
          <w:szCs w:val="23"/>
        </w:rPr>
        <w:t>at the MAP R</w:t>
      </w:r>
      <w:r w:rsidR="00DC2BE1" w:rsidRPr="00974D53">
        <w:rPr>
          <w:rFonts w:eastAsia="Calibri"/>
          <w:sz w:val="23"/>
          <w:szCs w:val="23"/>
        </w:rPr>
        <w:t>egistered site;</w:t>
      </w:r>
      <w:r w:rsidR="006018B7" w:rsidRPr="00974D53">
        <w:rPr>
          <w:rFonts w:eastAsia="Calibri"/>
          <w:sz w:val="23"/>
          <w:szCs w:val="23"/>
        </w:rPr>
        <w:t xml:space="preserve"> </w:t>
      </w:r>
    </w:p>
    <w:p w14:paraId="6745D1DD" w14:textId="77777777" w:rsidR="003D7491" w:rsidRPr="00BA111E" w:rsidRDefault="00B33309" w:rsidP="007F0B07">
      <w:pPr>
        <w:pStyle w:val="aiiipara"/>
        <w:numPr>
          <w:ilvl w:val="2"/>
          <w:numId w:val="108"/>
        </w:numPr>
        <w:rPr>
          <w:rFonts w:eastAsia="Calibri"/>
          <w:sz w:val="23"/>
          <w:szCs w:val="23"/>
        </w:rPr>
      </w:pPr>
      <w:r w:rsidRPr="00BA111E">
        <w:rPr>
          <w:rFonts w:eastAsia="Calibri"/>
          <w:sz w:val="23"/>
          <w:szCs w:val="23"/>
        </w:rPr>
        <w:lastRenderedPageBreak/>
        <w:t>Drug Reference Material</w:t>
      </w:r>
      <w:r w:rsidR="006018B7" w:rsidRPr="00BA111E">
        <w:rPr>
          <w:rFonts w:eastAsia="Calibri"/>
          <w:sz w:val="23"/>
          <w:szCs w:val="23"/>
        </w:rPr>
        <w:t xml:space="preserve"> (e.g., Drug Reference Manual and/or Medication Information Sheets) for all prescribed medications for the individuals suppor</w:t>
      </w:r>
      <w:r w:rsidR="00974D53">
        <w:rPr>
          <w:rFonts w:eastAsia="Calibri"/>
          <w:sz w:val="23"/>
          <w:szCs w:val="23"/>
        </w:rPr>
        <w:t>ted at the community program are</w:t>
      </w:r>
      <w:r w:rsidR="009565C3">
        <w:rPr>
          <w:rFonts w:eastAsia="Calibri"/>
          <w:sz w:val="23"/>
          <w:szCs w:val="23"/>
        </w:rPr>
        <w:t xml:space="preserve"> available on-</w:t>
      </w:r>
      <w:r w:rsidR="006018B7" w:rsidRPr="00BA111E">
        <w:rPr>
          <w:rFonts w:eastAsia="Calibri"/>
          <w:sz w:val="23"/>
          <w:szCs w:val="23"/>
        </w:rPr>
        <w:t xml:space="preserve">site </w:t>
      </w:r>
      <w:r w:rsidR="005E07E7" w:rsidRPr="00BA111E">
        <w:rPr>
          <w:rFonts w:eastAsia="Calibri"/>
          <w:sz w:val="23"/>
          <w:szCs w:val="23"/>
        </w:rPr>
        <w:t>(</w:t>
      </w:r>
      <w:hyperlink w:anchor="RecordKeeping" w:history="1">
        <w:r w:rsidR="006018B7" w:rsidRPr="0018144A">
          <w:rPr>
            <w:rStyle w:val="Hyperlink"/>
            <w:rFonts w:eastAsia="Calibri"/>
            <w:i/>
            <w:sz w:val="23"/>
            <w:szCs w:val="23"/>
          </w:rPr>
          <w:t xml:space="preserve">See </w:t>
        </w:r>
        <w:r w:rsidR="005E07E7" w:rsidRPr="0018144A">
          <w:rPr>
            <w:rStyle w:val="Hyperlink"/>
            <w:rFonts w:eastAsia="Calibri"/>
            <w:i/>
            <w:sz w:val="23"/>
            <w:szCs w:val="23"/>
          </w:rPr>
          <w:t>Policy No.</w:t>
        </w:r>
        <w:r w:rsidR="007016A6" w:rsidRPr="0018144A">
          <w:rPr>
            <w:rStyle w:val="Hyperlink"/>
            <w:rFonts w:eastAsia="Calibri"/>
            <w:i/>
            <w:sz w:val="23"/>
            <w:szCs w:val="23"/>
          </w:rPr>
          <w:t xml:space="preserve"> </w:t>
        </w:r>
        <w:r w:rsidR="00AD36DF" w:rsidRPr="0018144A">
          <w:rPr>
            <w:rStyle w:val="Hyperlink"/>
            <w:rFonts w:eastAsia="Calibri"/>
            <w:sz w:val="23"/>
            <w:szCs w:val="23"/>
          </w:rPr>
          <w:t>1</w:t>
        </w:r>
        <w:r w:rsidR="00F46555" w:rsidRPr="0018144A">
          <w:rPr>
            <w:rStyle w:val="Hyperlink"/>
            <w:rFonts w:eastAsia="Calibri"/>
            <w:sz w:val="23"/>
            <w:szCs w:val="23"/>
          </w:rPr>
          <w:t>4</w:t>
        </w:r>
        <w:r w:rsidR="00AD36DF" w:rsidRPr="0018144A">
          <w:rPr>
            <w:rStyle w:val="Hyperlink"/>
            <w:rFonts w:eastAsia="Calibri"/>
            <w:sz w:val="23"/>
            <w:szCs w:val="23"/>
          </w:rPr>
          <w:t>-2</w:t>
        </w:r>
      </w:hyperlink>
      <w:r w:rsidR="006018B7" w:rsidRPr="00BA111E">
        <w:rPr>
          <w:rFonts w:eastAsia="Calibri"/>
          <w:i/>
          <w:sz w:val="23"/>
          <w:szCs w:val="23"/>
        </w:rPr>
        <w:t>)</w:t>
      </w:r>
      <w:r w:rsidR="00FD7D59">
        <w:rPr>
          <w:rFonts w:eastAsia="Calibri"/>
          <w:i/>
          <w:sz w:val="23"/>
          <w:szCs w:val="23"/>
        </w:rPr>
        <w:t>;</w:t>
      </w:r>
    </w:p>
    <w:p w14:paraId="7C90F99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Drug Reference Material must be dated within the last two years.</w:t>
      </w:r>
    </w:p>
    <w:p w14:paraId="60C38AFD" w14:textId="77777777" w:rsidR="006018B7" w:rsidRPr="00BA111E" w:rsidRDefault="00974D53" w:rsidP="007F0B07">
      <w:pPr>
        <w:pStyle w:val="aiiipara"/>
        <w:numPr>
          <w:ilvl w:val="2"/>
          <w:numId w:val="108"/>
        </w:numPr>
        <w:rPr>
          <w:rFonts w:eastAsia="Calibri"/>
          <w:sz w:val="23"/>
          <w:szCs w:val="23"/>
        </w:rPr>
      </w:pPr>
      <w:r>
        <w:rPr>
          <w:sz w:val="23"/>
          <w:szCs w:val="23"/>
        </w:rPr>
        <w:t>list of</w:t>
      </w:r>
      <w:r w:rsidR="007016A6" w:rsidRPr="00BA111E">
        <w:rPr>
          <w:sz w:val="23"/>
          <w:szCs w:val="23"/>
        </w:rPr>
        <w:t xml:space="preserve"> Emergency Contact Numbers</w:t>
      </w:r>
      <w:r>
        <w:rPr>
          <w:sz w:val="23"/>
          <w:szCs w:val="23"/>
        </w:rPr>
        <w:t xml:space="preserve"> </w:t>
      </w:r>
      <w:r w:rsidR="00DB516B" w:rsidRPr="00BA111E">
        <w:rPr>
          <w:sz w:val="23"/>
          <w:szCs w:val="23"/>
        </w:rPr>
        <w:t>is</w:t>
      </w:r>
      <w:r w:rsidR="007016A6" w:rsidRPr="00BA111E">
        <w:rPr>
          <w:sz w:val="23"/>
          <w:szCs w:val="23"/>
        </w:rPr>
        <w:t xml:space="preserve"> posted near the</w:t>
      </w:r>
      <w:r w:rsidR="00573454">
        <w:rPr>
          <w:sz w:val="23"/>
          <w:szCs w:val="23"/>
        </w:rPr>
        <w:t xml:space="preserve"> tele</w:t>
      </w:r>
      <w:r w:rsidR="007016A6" w:rsidRPr="00BA111E">
        <w:rPr>
          <w:sz w:val="23"/>
          <w:szCs w:val="23"/>
        </w:rPr>
        <w:t xml:space="preserve">phone with </w:t>
      </w:r>
      <w:r w:rsidR="00DB516B" w:rsidRPr="00BA111E">
        <w:rPr>
          <w:sz w:val="23"/>
          <w:szCs w:val="23"/>
        </w:rPr>
        <w:t xml:space="preserve">the </w:t>
      </w:r>
      <w:r w:rsidR="00FD7D59">
        <w:rPr>
          <w:sz w:val="23"/>
          <w:szCs w:val="23"/>
        </w:rPr>
        <w:t>emergen</w:t>
      </w:r>
      <w:r w:rsidR="00573454">
        <w:rPr>
          <w:sz w:val="23"/>
          <w:szCs w:val="23"/>
        </w:rPr>
        <w:t xml:space="preserve">cy numbers listed in </w:t>
      </w:r>
      <w:r w:rsidR="00A10270" w:rsidRPr="00A10270">
        <w:rPr>
          <w:b/>
          <w:i/>
          <w:sz w:val="23"/>
          <w:szCs w:val="23"/>
        </w:rPr>
        <w:t>Step</w:t>
      </w:r>
      <w:r w:rsidR="007016A6" w:rsidRPr="00700C92">
        <w:rPr>
          <w:i/>
          <w:sz w:val="23"/>
          <w:szCs w:val="23"/>
        </w:rPr>
        <w:t xml:space="preserve"> </w:t>
      </w:r>
      <w:r w:rsidR="007016A6" w:rsidRPr="00700C92">
        <w:rPr>
          <w:b/>
          <w:i/>
          <w:sz w:val="23"/>
          <w:szCs w:val="23"/>
        </w:rPr>
        <w:t>A</w:t>
      </w:r>
      <w:r w:rsidR="00573454">
        <w:rPr>
          <w:sz w:val="23"/>
          <w:szCs w:val="23"/>
        </w:rPr>
        <w:t xml:space="preserve"> (above)</w:t>
      </w:r>
      <w:r w:rsidR="003D54B3" w:rsidRPr="00BA111E">
        <w:rPr>
          <w:sz w:val="23"/>
          <w:szCs w:val="23"/>
        </w:rPr>
        <w:t>, along with</w:t>
      </w:r>
      <w:r w:rsidR="00F12F4A">
        <w:rPr>
          <w:sz w:val="23"/>
          <w:szCs w:val="23"/>
        </w:rPr>
        <w:t xml:space="preserve"> the</w:t>
      </w:r>
      <w:r w:rsidR="00DB516B" w:rsidRPr="00BA111E">
        <w:rPr>
          <w:sz w:val="23"/>
          <w:szCs w:val="23"/>
        </w:rPr>
        <w:t xml:space="preserve"> </w:t>
      </w:r>
      <w:r w:rsidR="00860A33">
        <w:rPr>
          <w:sz w:val="23"/>
          <w:szCs w:val="23"/>
        </w:rPr>
        <w:t>‘Individual-Specific’</w:t>
      </w:r>
      <w:r w:rsidR="007016A6" w:rsidRPr="00BA111E">
        <w:rPr>
          <w:sz w:val="23"/>
          <w:szCs w:val="23"/>
        </w:rPr>
        <w:t xml:space="preserve"> references (e.g., H</w:t>
      </w:r>
      <w:r w:rsidR="00DB516B" w:rsidRPr="00BA111E">
        <w:rPr>
          <w:sz w:val="23"/>
          <w:szCs w:val="23"/>
        </w:rPr>
        <w:t xml:space="preserve">ealth </w:t>
      </w:r>
      <w:r w:rsidR="007016A6" w:rsidRPr="00BA111E">
        <w:rPr>
          <w:sz w:val="23"/>
          <w:szCs w:val="23"/>
        </w:rPr>
        <w:t>C</w:t>
      </w:r>
      <w:r w:rsidR="00DB516B" w:rsidRPr="00BA111E">
        <w:rPr>
          <w:sz w:val="23"/>
          <w:szCs w:val="23"/>
        </w:rPr>
        <w:t xml:space="preserve">are </w:t>
      </w:r>
      <w:r w:rsidR="007016A6" w:rsidRPr="00BA111E">
        <w:rPr>
          <w:sz w:val="23"/>
          <w:szCs w:val="23"/>
        </w:rPr>
        <w:t>P</w:t>
      </w:r>
      <w:r w:rsidR="00DB516B" w:rsidRPr="00BA111E">
        <w:rPr>
          <w:sz w:val="23"/>
          <w:szCs w:val="23"/>
        </w:rPr>
        <w:t>rovider</w:t>
      </w:r>
      <w:r w:rsidR="007016A6" w:rsidRPr="00BA111E">
        <w:rPr>
          <w:sz w:val="23"/>
          <w:szCs w:val="23"/>
        </w:rPr>
        <w:t>’s contact information, MAP Consultants, etc.)</w:t>
      </w:r>
      <w:r w:rsidR="003D54B3" w:rsidRPr="00BA111E">
        <w:rPr>
          <w:sz w:val="23"/>
          <w:szCs w:val="23"/>
        </w:rPr>
        <w:t>,</w:t>
      </w:r>
      <w:r w:rsidR="00AC6B5F" w:rsidRPr="00BA111E">
        <w:rPr>
          <w:sz w:val="23"/>
          <w:szCs w:val="23"/>
        </w:rPr>
        <w:t xml:space="preserve"> and emergency</w:t>
      </w:r>
      <w:r w:rsidR="00057252" w:rsidRPr="00BA111E">
        <w:rPr>
          <w:sz w:val="23"/>
          <w:szCs w:val="23"/>
        </w:rPr>
        <w:t xml:space="preserve"> contact</w:t>
      </w:r>
      <w:r w:rsidR="00AC6B5F" w:rsidRPr="00BA111E">
        <w:rPr>
          <w:sz w:val="23"/>
          <w:szCs w:val="23"/>
        </w:rPr>
        <w:t xml:space="preserve"> numbers for Service Provider Managerial/Supervisory staff</w:t>
      </w:r>
      <w:r w:rsidR="00FD7D59">
        <w:rPr>
          <w:sz w:val="23"/>
          <w:szCs w:val="23"/>
        </w:rPr>
        <w:t>;</w:t>
      </w:r>
    </w:p>
    <w:p w14:paraId="48B7FF39" w14:textId="77777777" w:rsidR="006018B7" w:rsidRPr="00BA111E" w:rsidRDefault="00F72C8D" w:rsidP="007F0B07">
      <w:pPr>
        <w:pStyle w:val="aiiipara"/>
        <w:numPr>
          <w:ilvl w:val="2"/>
          <w:numId w:val="108"/>
        </w:numPr>
        <w:rPr>
          <w:rFonts w:eastAsia="Calibri"/>
          <w:sz w:val="23"/>
          <w:szCs w:val="23"/>
        </w:rPr>
      </w:pPr>
      <w:r>
        <w:rPr>
          <w:sz w:val="23"/>
          <w:szCs w:val="23"/>
        </w:rPr>
        <w:t>m</w:t>
      </w:r>
      <w:r w:rsidR="006018B7" w:rsidRPr="00BA111E">
        <w:rPr>
          <w:sz w:val="23"/>
          <w:szCs w:val="23"/>
        </w:rPr>
        <w:t>edications are received directly from the</w:t>
      </w:r>
      <w:r w:rsidR="00573454">
        <w:rPr>
          <w:sz w:val="23"/>
          <w:szCs w:val="23"/>
        </w:rPr>
        <w:t xml:space="preserve"> pharmacy by </w:t>
      </w:r>
      <w:r w:rsidR="00057252" w:rsidRPr="00BA111E">
        <w:rPr>
          <w:sz w:val="23"/>
          <w:szCs w:val="23"/>
        </w:rPr>
        <w:t>Certified</w:t>
      </w:r>
      <w:r w:rsidR="00FD7D59">
        <w:rPr>
          <w:sz w:val="23"/>
          <w:szCs w:val="23"/>
        </w:rPr>
        <w:t>/licensed staff with c</w:t>
      </w:r>
      <w:r w:rsidR="006018B7" w:rsidRPr="00BA111E">
        <w:rPr>
          <w:sz w:val="23"/>
          <w:szCs w:val="23"/>
        </w:rPr>
        <w:t>ountable</w:t>
      </w:r>
      <w:r w:rsidR="006018B7" w:rsidRPr="00BA111E">
        <w:rPr>
          <w:rFonts w:eastAsia="Calibri"/>
          <w:sz w:val="23"/>
          <w:szCs w:val="23"/>
        </w:rPr>
        <w:t xml:space="preserve"> </w:t>
      </w:r>
      <w:r w:rsidR="00FD7D59">
        <w:rPr>
          <w:rFonts w:eastAsia="Calibri"/>
          <w:sz w:val="23"/>
          <w:szCs w:val="23"/>
        </w:rPr>
        <w:t>c</w:t>
      </w:r>
      <w:r w:rsidR="006018B7" w:rsidRPr="00BA111E">
        <w:rPr>
          <w:rFonts w:eastAsia="Calibri"/>
          <w:sz w:val="23"/>
          <w:szCs w:val="23"/>
        </w:rPr>
        <w:t>ontrolled medications received in tamper-resistant packaging</w:t>
      </w:r>
      <w:r w:rsidR="00FD7D59">
        <w:rPr>
          <w:rFonts w:eastAsia="Calibri"/>
          <w:sz w:val="23"/>
          <w:szCs w:val="23"/>
        </w:rPr>
        <w:t>;</w:t>
      </w:r>
    </w:p>
    <w:p w14:paraId="55C71C73" w14:textId="77777777" w:rsidR="006018B7" w:rsidRPr="00BA111E" w:rsidRDefault="00AC6B5F" w:rsidP="007F0B07">
      <w:pPr>
        <w:pStyle w:val="aiiipara"/>
        <w:numPr>
          <w:ilvl w:val="2"/>
          <w:numId w:val="108"/>
        </w:numPr>
        <w:rPr>
          <w:rFonts w:eastAsia="Calibri"/>
          <w:sz w:val="23"/>
          <w:szCs w:val="23"/>
        </w:rPr>
      </w:pPr>
      <w:r w:rsidRPr="00BA111E">
        <w:rPr>
          <w:rFonts w:eastAsia="Calibri"/>
          <w:sz w:val="23"/>
          <w:szCs w:val="23"/>
        </w:rPr>
        <w:t>Medication Book</w:t>
      </w:r>
      <w:r w:rsidR="00057252" w:rsidRPr="00BA111E">
        <w:rPr>
          <w:rFonts w:eastAsia="Calibri"/>
          <w:sz w:val="23"/>
          <w:szCs w:val="23"/>
        </w:rPr>
        <w:t>/</w:t>
      </w:r>
      <w:r w:rsidR="003D54B3" w:rsidRPr="00BA111E">
        <w:rPr>
          <w:rFonts w:eastAsia="Calibri"/>
          <w:sz w:val="23"/>
          <w:szCs w:val="23"/>
        </w:rPr>
        <w:t>Record</w:t>
      </w:r>
      <w:r w:rsidRPr="00BA111E">
        <w:rPr>
          <w:rFonts w:eastAsia="Calibri"/>
          <w:sz w:val="23"/>
          <w:szCs w:val="23"/>
        </w:rPr>
        <w:t xml:space="preserve"> (</w:t>
      </w:r>
      <w:r w:rsidR="006B358C">
        <w:rPr>
          <w:rFonts w:eastAsia="Calibri"/>
          <w:sz w:val="23"/>
          <w:szCs w:val="23"/>
        </w:rPr>
        <w:t xml:space="preserve">i.e., </w:t>
      </w:r>
      <w:r w:rsidRPr="00BA111E">
        <w:rPr>
          <w:rFonts w:eastAsia="Calibri"/>
          <w:sz w:val="23"/>
          <w:szCs w:val="23"/>
        </w:rPr>
        <w:t>Documents for e</w:t>
      </w:r>
      <w:r w:rsidR="00F12F4A">
        <w:rPr>
          <w:rFonts w:eastAsia="Calibri"/>
          <w:sz w:val="23"/>
          <w:szCs w:val="23"/>
        </w:rPr>
        <w:t>ach i</w:t>
      </w:r>
      <w:r w:rsidR="006018B7" w:rsidRPr="00BA111E">
        <w:rPr>
          <w:rFonts w:eastAsia="Calibri"/>
          <w:sz w:val="23"/>
          <w:szCs w:val="23"/>
        </w:rPr>
        <w:t>ndividual supported by MAP)</w:t>
      </w:r>
      <w:r w:rsidR="009565C3">
        <w:rPr>
          <w:sz w:val="23"/>
          <w:szCs w:val="23"/>
        </w:rPr>
        <w:t xml:space="preserve"> is on-</w:t>
      </w:r>
      <w:r w:rsidR="006018B7" w:rsidRPr="00BA111E">
        <w:rPr>
          <w:sz w:val="23"/>
          <w:szCs w:val="23"/>
        </w:rPr>
        <w:t>site including:</w:t>
      </w:r>
    </w:p>
    <w:p w14:paraId="529B5373"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Health Care Provider Orders</w:t>
      </w:r>
      <w:r w:rsidR="00DB516B" w:rsidRPr="00BA111E">
        <w:rPr>
          <w:rFonts w:eastAsia="Calibri"/>
          <w:sz w:val="23"/>
          <w:szCs w:val="23"/>
        </w:rPr>
        <w:t xml:space="preserve"> and Protocols;</w:t>
      </w:r>
    </w:p>
    <w:p w14:paraId="2BDD3D4B" w14:textId="77777777" w:rsidR="00300F96" w:rsidRPr="00300F96" w:rsidRDefault="00DB516B" w:rsidP="007F0B07">
      <w:pPr>
        <w:pStyle w:val="a4Para"/>
        <w:numPr>
          <w:ilvl w:val="3"/>
          <w:numId w:val="108"/>
        </w:numPr>
        <w:rPr>
          <w:rFonts w:eastAsia="Calibri"/>
          <w:sz w:val="23"/>
          <w:szCs w:val="23"/>
        </w:rPr>
      </w:pPr>
      <w:r w:rsidRPr="00BA111E">
        <w:rPr>
          <w:sz w:val="23"/>
          <w:szCs w:val="23"/>
        </w:rPr>
        <w:t>Medication Administration Records</w:t>
      </w:r>
      <w:r w:rsidR="00300F96">
        <w:rPr>
          <w:sz w:val="23"/>
          <w:szCs w:val="23"/>
        </w:rPr>
        <w:t>;</w:t>
      </w:r>
    </w:p>
    <w:p w14:paraId="618529E8" w14:textId="77777777" w:rsidR="006018B7" w:rsidRPr="00BA111E" w:rsidRDefault="00300F96" w:rsidP="007F0B07">
      <w:pPr>
        <w:pStyle w:val="a4Para"/>
        <w:numPr>
          <w:ilvl w:val="3"/>
          <w:numId w:val="108"/>
        </w:numPr>
        <w:rPr>
          <w:rFonts w:eastAsia="Calibri"/>
          <w:sz w:val="23"/>
          <w:szCs w:val="23"/>
        </w:rPr>
      </w:pPr>
      <w:r>
        <w:rPr>
          <w:sz w:val="23"/>
          <w:szCs w:val="23"/>
        </w:rPr>
        <w:t>Medication Progress Notes/Narrative Notes</w:t>
      </w:r>
      <w:r w:rsidR="00DB516B" w:rsidRPr="00BA111E">
        <w:rPr>
          <w:sz w:val="23"/>
          <w:szCs w:val="23"/>
        </w:rPr>
        <w:t>;</w:t>
      </w:r>
    </w:p>
    <w:p w14:paraId="4CA583F2" w14:textId="77777777" w:rsidR="006018B7" w:rsidRPr="00BA111E" w:rsidRDefault="006018B7" w:rsidP="007F0B07">
      <w:pPr>
        <w:pStyle w:val="a4Para"/>
        <w:numPr>
          <w:ilvl w:val="3"/>
          <w:numId w:val="108"/>
        </w:numPr>
        <w:rPr>
          <w:rFonts w:eastAsia="Calibri"/>
          <w:sz w:val="23"/>
          <w:szCs w:val="23"/>
        </w:rPr>
      </w:pPr>
      <w:r w:rsidRPr="00BA111E">
        <w:rPr>
          <w:sz w:val="23"/>
          <w:szCs w:val="23"/>
        </w:rPr>
        <w:t>Emergency Fact Sheets listing current medication(s) name, dose and frequency</w:t>
      </w:r>
      <w:r w:rsidR="00DB516B" w:rsidRPr="00BA111E">
        <w:rPr>
          <w:sz w:val="23"/>
          <w:szCs w:val="23"/>
        </w:rPr>
        <w:t>; and</w:t>
      </w:r>
      <w:r w:rsidRPr="00BA111E">
        <w:rPr>
          <w:sz w:val="23"/>
          <w:szCs w:val="23"/>
        </w:rPr>
        <w:t xml:space="preserve"> </w:t>
      </w:r>
    </w:p>
    <w:p w14:paraId="04C3AC8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A current Medication List (if not included on Emergency Fact Sheet) including   medication(s) name, dose and frequency</w:t>
      </w:r>
      <w:r w:rsidR="00DB516B" w:rsidRPr="00BA111E">
        <w:rPr>
          <w:rFonts w:eastAsia="Calibri"/>
          <w:sz w:val="23"/>
          <w:szCs w:val="23"/>
        </w:rPr>
        <w:t>.</w:t>
      </w:r>
    </w:p>
    <w:p w14:paraId="61BDF002"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C</w:t>
      </w:r>
      <w:r w:rsidR="00573454">
        <w:rPr>
          <w:rFonts w:eastAsia="Calibri"/>
          <w:sz w:val="23"/>
          <w:szCs w:val="23"/>
        </w:rPr>
        <w:t xml:space="preserve">linical </w:t>
      </w:r>
      <w:r w:rsidRPr="00BA111E">
        <w:rPr>
          <w:rFonts w:eastAsia="Calibri"/>
          <w:sz w:val="23"/>
          <w:szCs w:val="23"/>
        </w:rPr>
        <w:t>L</w:t>
      </w:r>
      <w:r w:rsidR="00573454">
        <w:rPr>
          <w:rFonts w:eastAsia="Calibri"/>
          <w:sz w:val="23"/>
          <w:szCs w:val="23"/>
        </w:rPr>
        <w:t xml:space="preserve">aboratory </w:t>
      </w:r>
      <w:r w:rsidRPr="00BA111E">
        <w:rPr>
          <w:rFonts w:eastAsia="Calibri"/>
          <w:sz w:val="23"/>
          <w:szCs w:val="23"/>
        </w:rPr>
        <w:t>I</w:t>
      </w:r>
      <w:r w:rsidR="00EC12FF">
        <w:rPr>
          <w:rFonts w:eastAsia="Calibri"/>
          <w:sz w:val="23"/>
          <w:szCs w:val="23"/>
        </w:rPr>
        <w:t xml:space="preserve">mprovement </w:t>
      </w:r>
      <w:r w:rsidRPr="00BA111E">
        <w:rPr>
          <w:rFonts w:eastAsia="Calibri"/>
          <w:sz w:val="23"/>
          <w:szCs w:val="23"/>
        </w:rPr>
        <w:t>A</w:t>
      </w:r>
      <w:r w:rsidR="00EC12FF">
        <w:rPr>
          <w:rFonts w:eastAsia="Calibri"/>
          <w:sz w:val="23"/>
          <w:szCs w:val="23"/>
        </w:rPr>
        <w:t>mendments (CLIA)</w:t>
      </w:r>
      <w:r w:rsidR="00F12F4A">
        <w:rPr>
          <w:rFonts w:eastAsia="Calibri"/>
          <w:sz w:val="23"/>
          <w:szCs w:val="23"/>
        </w:rPr>
        <w:t xml:space="preserve"> Certificate of Waiver is on-</w:t>
      </w:r>
      <w:r w:rsidRPr="00BA111E">
        <w:rPr>
          <w:rFonts w:eastAsia="Calibri"/>
          <w:sz w:val="23"/>
          <w:szCs w:val="23"/>
        </w:rPr>
        <w:t>site (if applicable)</w:t>
      </w:r>
      <w:r w:rsidR="00B84A80">
        <w:rPr>
          <w:rFonts w:eastAsia="Calibri"/>
          <w:sz w:val="23"/>
          <w:szCs w:val="23"/>
        </w:rPr>
        <w:t>; and</w:t>
      </w:r>
    </w:p>
    <w:p w14:paraId="4EAD756F"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Training C</w:t>
      </w:r>
      <w:r w:rsidR="00DB516B" w:rsidRPr="00BA111E">
        <w:rPr>
          <w:rFonts w:eastAsia="Calibri"/>
          <w:sz w:val="23"/>
          <w:szCs w:val="23"/>
        </w:rPr>
        <w:t>ompetencies are on</w:t>
      </w:r>
      <w:r w:rsidR="00F12F4A">
        <w:rPr>
          <w:rFonts w:eastAsia="Calibri"/>
          <w:sz w:val="23"/>
          <w:szCs w:val="23"/>
        </w:rPr>
        <w:t>-</w:t>
      </w:r>
      <w:r w:rsidR="006B358C">
        <w:rPr>
          <w:rFonts w:eastAsia="Calibri"/>
          <w:sz w:val="23"/>
          <w:szCs w:val="23"/>
        </w:rPr>
        <w:t>site including (if applicable):</w:t>
      </w:r>
    </w:p>
    <w:p w14:paraId="6F7F1510" w14:textId="77777777" w:rsidR="00AC6B5F" w:rsidRPr="00BA111E" w:rsidRDefault="00AC6B5F" w:rsidP="007F0B07">
      <w:pPr>
        <w:pStyle w:val="a4Para"/>
        <w:numPr>
          <w:ilvl w:val="3"/>
          <w:numId w:val="108"/>
        </w:numPr>
        <w:rPr>
          <w:rFonts w:eastAsia="Calibri"/>
          <w:sz w:val="23"/>
          <w:szCs w:val="23"/>
        </w:rPr>
      </w:pPr>
      <w:r w:rsidRPr="00BA111E">
        <w:rPr>
          <w:rFonts w:eastAsia="Calibri"/>
          <w:sz w:val="23"/>
          <w:szCs w:val="23"/>
        </w:rPr>
        <w:t>Routes other than oral</w:t>
      </w:r>
      <w:r w:rsidR="00B84D8F" w:rsidRPr="00BA111E">
        <w:rPr>
          <w:rFonts w:eastAsia="Calibri"/>
          <w:sz w:val="23"/>
          <w:szCs w:val="23"/>
        </w:rPr>
        <w:t>;</w:t>
      </w:r>
    </w:p>
    <w:p w14:paraId="7957FCAC" w14:textId="77777777" w:rsidR="003D7491" w:rsidRPr="00BA111E" w:rsidRDefault="006018B7" w:rsidP="007F0B07">
      <w:pPr>
        <w:pStyle w:val="a4Para"/>
        <w:numPr>
          <w:ilvl w:val="3"/>
          <w:numId w:val="108"/>
        </w:numPr>
        <w:rPr>
          <w:rFonts w:eastAsia="Calibri"/>
          <w:sz w:val="23"/>
          <w:szCs w:val="23"/>
        </w:rPr>
      </w:pPr>
      <w:r w:rsidRPr="00BA111E">
        <w:rPr>
          <w:rFonts w:eastAsia="Calibri"/>
          <w:sz w:val="23"/>
          <w:szCs w:val="23"/>
        </w:rPr>
        <w:t>Vital signs</w:t>
      </w:r>
      <w:r w:rsidR="00B84D8F" w:rsidRPr="00BA111E">
        <w:rPr>
          <w:rFonts w:eastAsia="Calibri"/>
          <w:sz w:val="23"/>
          <w:szCs w:val="23"/>
        </w:rPr>
        <w:t>;</w:t>
      </w:r>
    </w:p>
    <w:p w14:paraId="3F8548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Blood Glucose M</w:t>
      </w:r>
      <w:r w:rsidR="00AC6B5F" w:rsidRPr="00BA111E">
        <w:rPr>
          <w:rFonts w:eastAsia="Calibri"/>
          <w:sz w:val="23"/>
          <w:szCs w:val="23"/>
        </w:rPr>
        <w:t>onitoring</w:t>
      </w:r>
      <w:r w:rsidR="00B84D8F" w:rsidRPr="00BA111E">
        <w:rPr>
          <w:rFonts w:eastAsia="Calibri"/>
          <w:sz w:val="23"/>
          <w:szCs w:val="23"/>
        </w:rPr>
        <w:t>;</w:t>
      </w:r>
    </w:p>
    <w:p w14:paraId="7729CE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Oxygen T</w:t>
      </w:r>
      <w:r w:rsidR="00AC6B5F" w:rsidRPr="00BA111E">
        <w:rPr>
          <w:rFonts w:eastAsia="Calibri"/>
          <w:sz w:val="23"/>
          <w:szCs w:val="23"/>
        </w:rPr>
        <w:t>herapy</w:t>
      </w:r>
      <w:r w:rsidR="00B84D8F" w:rsidRPr="00BA111E">
        <w:rPr>
          <w:rFonts w:eastAsia="Calibri"/>
          <w:sz w:val="23"/>
          <w:szCs w:val="23"/>
        </w:rPr>
        <w:t>;</w:t>
      </w:r>
    </w:p>
    <w:p w14:paraId="19D28C76" w14:textId="77777777" w:rsidR="00AC6B5F" w:rsidRPr="00B96C0B" w:rsidRDefault="00AC6B5F" w:rsidP="007F0B07">
      <w:pPr>
        <w:pStyle w:val="a4Para"/>
        <w:numPr>
          <w:ilvl w:val="3"/>
          <w:numId w:val="108"/>
        </w:numPr>
        <w:rPr>
          <w:rFonts w:eastAsia="Calibri"/>
          <w:sz w:val="23"/>
          <w:szCs w:val="23"/>
          <w:lang w:val="es-ES"/>
        </w:rPr>
      </w:pPr>
      <w:r w:rsidRPr="00B96C0B">
        <w:rPr>
          <w:rFonts w:eastAsia="Calibri"/>
          <w:sz w:val="23"/>
          <w:szCs w:val="23"/>
          <w:lang w:val="es-ES"/>
        </w:rPr>
        <w:t xml:space="preserve">Epinephrine via </w:t>
      </w:r>
      <w:r w:rsidR="00B84A80" w:rsidRPr="00B96C0B">
        <w:rPr>
          <w:rFonts w:eastAsia="Calibri"/>
          <w:sz w:val="23"/>
          <w:szCs w:val="23"/>
          <w:lang w:val="es-ES"/>
        </w:rPr>
        <w:t>Auto-I</w:t>
      </w:r>
      <w:r w:rsidRPr="00B96C0B">
        <w:rPr>
          <w:rFonts w:eastAsia="Calibri"/>
          <w:sz w:val="23"/>
          <w:szCs w:val="23"/>
          <w:lang w:val="es-ES"/>
        </w:rPr>
        <w:t>njector</w:t>
      </w:r>
      <w:r w:rsidR="009A2547" w:rsidRPr="00B96C0B">
        <w:rPr>
          <w:rFonts w:eastAsia="Calibri"/>
          <w:sz w:val="23"/>
          <w:szCs w:val="23"/>
          <w:lang w:val="es-ES"/>
        </w:rPr>
        <w:t xml:space="preserve"> Device</w:t>
      </w:r>
      <w:r w:rsidR="00B84D8F" w:rsidRPr="00B96C0B">
        <w:rPr>
          <w:rFonts w:eastAsia="Calibri"/>
          <w:sz w:val="23"/>
          <w:szCs w:val="23"/>
          <w:lang w:val="es-ES"/>
        </w:rPr>
        <w:t>;</w:t>
      </w:r>
    </w:p>
    <w:p w14:paraId="3D634623" w14:textId="77777777" w:rsidR="003D7491" w:rsidRPr="00BA111E" w:rsidRDefault="006018B7" w:rsidP="007F0B07">
      <w:pPr>
        <w:pStyle w:val="a4Para"/>
        <w:numPr>
          <w:ilvl w:val="3"/>
          <w:numId w:val="108"/>
        </w:numPr>
        <w:rPr>
          <w:rFonts w:eastAsia="Calibri"/>
          <w:sz w:val="23"/>
          <w:szCs w:val="23"/>
        </w:rPr>
      </w:pPr>
      <w:r w:rsidRPr="00BA111E">
        <w:rPr>
          <w:rFonts w:eastAsia="Calibri"/>
          <w:sz w:val="23"/>
          <w:szCs w:val="23"/>
        </w:rPr>
        <w:t>G</w:t>
      </w:r>
      <w:r w:rsidR="00B84A80">
        <w:rPr>
          <w:rFonts w:eastAsia="Calibri"/>
          <w:sz w:val="23"/>
          <w:szCs w:val="23"/>
        </w:rPr>
        <w:t>astrostomy (G)</w:t>
      </w:r>
      <w:r w:rsidRPr="00BA111E">
        <w:rPr>
          <w:rFonts w:eastAsia="Calibri"/>
          <w:sz w:val="23"/>
          <w:szCs w:val="23"/>
        </w:rPr>
        <w:t>-Tub</w:t>
      </w:r>
      <w:r w:rsidR="00B84A80">
        <w:rPr>
          <w:rFonts w:eastAsia="Calibri"/>
          <w:sz w:val="23"/>
          <w:szCs w:val="23"/>
        </w:rPr>
        <w:t>e and/</w:t>
      </w:r>
      <w:r w:rsidR="00C34A5C">
        <w:rPr>
          <w:rFonts w:eastAsia="Calibri"/>
          <w:sz w:val="23"/>
          <w:szCs w:val="23"/>
        </w:rPr>
        <w:t>or Jejunostomy</w:t>
      </w:r>
      <w:r w:rsidR="00B84A80">
        <w:rPr>
          <w:rFonts w:eastAsia="Calibri"/>
          <w:sz w:val="23"/>
          <w:szCs w:val="23"/>
        </w:rPr>
        <w:t xml:space="preserve"> (</w:t>
      </w:r>
      <w:r w:rsidRPr="00BA111E">
        <w:rPr>
          <w:rFonts w:eastAsia="Calibri"/>
          <w:sz w:val="23"/>
          <w:szCs w:val="23"/>
        </w:rPr>
        <w:t>J</w:t>
      </w:r>
      <w:r w:rsidR="00B84A80">
        <w:rPr>
          <w:rFonts w:eastAsia="Calibri"/>
          <w:sz w:val="23"/>
          <w:szCs w:val="23"/>
        </w:rPr>
        <w:t>)</w:t>
      </w:r>
      <w:r w:rsidRPr="00BA111E">
        <w:rPr>
          <w:rFonts w:eastAsia="Calibri"/>
          <w:sz w:val="23"/>
          <w:szCs w:val="23"/>
        </w:rPr>
        <w:t>-Tube</w:t>
      </w:r>
      <w:r w:rsidR="00B84D8F" w:rsidRPr="00BA111E">
        <w:rPr>
          <w:rFonts w:eastAsia="Calibri"/>
          <w:sz w:val="23"/>
          <w:szCs w:val="23"/>
        </w:rPr>
        <w:t>;</w:t>
      </w:r>
    </w:p>
    <w:p w14:paraId="24867A31" w14:textId="77777777" w:rsidR="003D7491" w:rsidRPr="00BA111E" w:rsidRDefault="00B84A80" w:rsidP="007F0B07">
      <w:pPr>
        <w:pStyle w:val="a4Para"/>
        <w:numPr>
          <w:ilvl w:val="3"/>
          <w:numId w:val="108"/>
        </w:numPr>
        <w:rPr>
          <w:rFonts w:eastAsia="Calibri"/>
          <w:sz w:val="23"/>
          <w:szCs w:val="23"/>
        </w:rPr>
      </w:pPr>
      <w:r>
        <w:rPr>
          <w:rFonts w:eastAsia="Calibri"/>
          <w:sz w:val="23"/>
          <w:szCs w:val="23"/>
        </w:rPr>
        <w:t>High A</w:t>
      </w:r>
      <w:r w:rsidR="00F2011F">
        <w:rPr>
          <w:rFonts w:eastAsia="Calibri"/>
          <w:sz w:val="23"/>
          <w:szCs w:val="23"/>
        </w:rPr>
        <w:t>lert-</w:t>
      </w:r>
      <w:r w:rsidR="00AC6B5F" w:rsidRPr="00BA111E">
        <w:rPr>
          <w:rFonts w:eastAsia="Calibri"/>
          <w:sz w:val="23"/>
          <w:szCs w:val="23"/>
        </w:rPr>
        <w:t>Warfarin Sodium (Coumadin)</w:t>
      </w:r>
      <w:r w:rsidR="00B84D8F" w:rsidRPr="00BA111E">
        <w:rPr>
          <w:rFonts w:eastAsia="Calibri"/>
          <w:sz w:val="23"/>
          <w:szCs w:val="23"/>
        </w:rPr>
        <w:t>;</w:t>
      </w:r>
    </w:p>
    <w:p w14:paraId="560A7C98" w14:textId="77777777" w:rsidR="00AC6B5F" w:rsidRPr="00BA111E" w:rsidRDefault="00B84A80" w:rsidP="007F0B07">
      <w:pPr>
        <w:pStyle w:val="a4Para"/>
        <w:numPr>
          <w:ilvl w:val="3"/>
          <w:numId w:val="108"/>
        </w:numPr>
        <w:rPr>
          <w:rFonts w:eastAsia="Calibri"/>
          <w:sz w:val="23"/>
          <w:szCs w:val="23"/>
        </w:rPr>
      </w:pPr>
      <w:r>
        <w:rPr>
          <w:rFonts w:eastAsia="Calibri"/>
          <w:sz w:val="23"/>
          <w:szCs w:val="23"/>
        </w:rPr>
        <w:t>High A</w:t>
      </w:r>
      <w:r w:rsidR="00AC6B5F" w:rsidRPr="00BA111E">
        <w:rPr>
          <w:rFonts w:eastAsia="Calibri"/>
          <w:sz w:val="23"/>
          <w:szCs w:val="23"/>
        </w:rPr>
        <w:t>lert-Clozapine</w:t>
      </w:r>
      <w:r w:rsidR="00300F96">
        <w:rPr>
          <w:rFonts w:eastAsia="Calibri"/>
          <w:sz w:val="23"/>
          <w:szCs w:val="23"/>
        </w:rPr>
        <w:t xml:space="preserve"> (Clozaril)</w:t>
      </w:r>
      <w:r w:rsidR="00B84D8F" w:rsidRPr="00BA111E">
        <w:rPr>
          <w:rFonts w:eastAsia="Calibri"/>
          <w:sz w:val="23"/>
          <w:szCs w:val="23"/>
        </w:rPr>
        <w:t>;</w:t>
      </w:r>
      <w:r w:rsidR="00AC6B5F" w:rsidRPr="00BA111E">
        <w:rPr>
          <w:rFonts w:eastAsia="Calibri"/>
          <w:sz w:val="23"/>
          <w:szCs w:val="23"/>
        </w:rPr>
        <w:t xml:space="preserve"> </w:t>
      </w:r>
    </w:p>
    <w:p w14:paraId="168CD008" w14:textId="77777777" w:rsidR="00777988" w:rsidRDefault="00AC6B5F" w:rsidP="007F0B07">
      <w:pPr>
        <w:pStyle w:val="a4Para"/>
        <w:numPr>
          <w:ilvl w:val="3"/>
          <w:numId w:val="108"/>
        </w:numPr>
        <w:rPr>
          <w:rFonts w:eastAsia="Calibri"/>
          <w:sz w:val="23"/>
          <w:szCs w:val="23"/>
        </w:rPr>
      </w:pPr>
      <w:r w:rsidRPr="00BA111E">
        <w:rPr>
          <w:rFonts w:eastAsia="Calibri"/>
          <w:sz w:val="23"/>
          <w:szCs w:val="23"/>
        </w:rPr>
        <w:t>H</w:t>
      </w:r>
      <w:r w:rsidR="003D7491" w:rsidRPr="00BA111E">
        <w:rPr>
          <w:rFonts w:eastAsia="Calibri"/>
          <w:sz w:val="23"/>
          <w:szCs w:val="23"/>
        </w:rPr>
        <w:t>ospice</w:t>
      </w:r>
      <w:r w:rsidR="009565C3">
        <w:rPr>
          <w:rFonts w:eastAsia="Calibri"/>
          <w:sz w:val="23"/>
          <w:szCs w:val="23"/>
        </w:rPr>
        <w:t xml:space="preserve"> Care Services</w:t>
      </w:r>
      <w:r w:rsidR="00B84D8F" w:rsidRPr="00BA111E">
        <w:rPr>
          <w:rFonts w:eastAsia="Calibri"/>
          <w:sz w:val="23"/>
          <w:szCs w:val="23"/>
        </w:rPr>
        <w:t>;</w:t>
      </w:r>
    </w:p>
    <w:p w14:paraId="41E9B90C" w14:textId="77777777" w:rsidR="003E018B" w:rsidRDefault="00E21254" w:rsidP="007F0B07">
      <w:pPr>
        <w:pStyle w:val="a4Para"/>
        <w:numPr>
          <w:ilvl w:val="3"/>
          <w:numId w:val="108"/>
        </w:numPr>
        <w:ind w:left="1350"/>
        <w:rPr>
          <w:rFonts w:eastAsia="Calibri"/>
          <w:sz w:val="23"/>
          <w:szCs w:val="23"/>
        </w:rPr>
      </w:pPr>
      <w:r w:rsidRPr="00777988">
        <w:rPr>
          <w:sz w:val="23"/>
          <w:szCs w:val="23"/>
        </w:rPr>
        <w:t>Transcription of Medication Management System Training</w:t>
      </w:r>
      <w:r w:rsidRPr="00777988">
        <w:rPr>
          <w:i/>
          <w:sz w:val="23"/>
          <w:szCs w:val="23"/>
        </w:rPr>
        <w:t xml:space="preserve">; </w:t>
      </w:r>
      <w:r w:rsidR="00B84D8F" w:rsidRPr="00777988">
        <w:rPr>
          <w:rFonts w:eastAsia="Calibri"/>
          <w:sz w:val="23"/>
          <w:szCs w:val="23"/>
        </w:rPr>
        <w:t>and</w:t>
      </w:r>
      <w:r w:rsidR="00777988">
        <w:rPr>
          <w:rFonts w:eastAsia="Calibri"/>
          <w:sz w:val="23"/>
          <w:szCs w:val="23"/>
        </w:rPr>
        <w:t xml:space="preserve"> </w:t>
      </w:r>
    </w:p>
    <w:p w14:paraId="35607AD2" w14:textId="6E1FA7DB" w:rsidR="006018B7" w:rsidRPr="00777988" w:rsidRDefault="003E018B" w:rsidP="007F0B07">
      <w:pPr>
        <w:pStyle w:val="a4Para"/>
        <w:numPr>
          <w:ilvl w:val="3"/>
          <w:numId w:val="108"/>
        </w:numPr>
        <w:ind w:left="1350"/>
        <w:rPr>
          <w:rFonts w:eastAsia="Calibri"/>
          <w:sz w:val="23"/>
          <w:szCs w:val="23"/>
        </w:rPr>
      </w:pPr>
      <w:r>
        <w:rPr>
          <w:rFonts w:eastAsia="Calibri"/>
          <w:sz w:val="23"/>
          <w:szCs w:val="23"/>
        </w:rPr>
        <w:t>O</w:t>
      </w:r>
      <w:r w:rsidR="00C34A5C" w:rsidRPr="00777988">
        <w:rPr>
          <w:rFonts w:eastAsia="Calibri"/>
          <w:sz w:val="23"/>
          <w:szCs w:val="23"/>
        </w:rPr>
        <w:t>ther Specialized T</w:t>
      </w:r>
      <w:r w:rsidR="006018B7" w:rsidRPr="00777988">
        <w:rPr>
          <w:rFonts w:eastAsia="Calibri"/>
          <w:sz w:val="23"/>
          <w:szCs w:val="23"/>
        </w:rPr>
        <w:t xml:space="preserve">rainings. </w:t>
      </w:r>
    </w:p>
    <w:p w14:paraId="51548EC6" w14:textId="77777777" w:rsidR="004E14C2" w:rsidRPr="00BA111E" w:rsidRDefault="00C660DC" w:rsidP="003A7D3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625951" w:rsidRPr="00BA111E" w14:paraId="344BEE75" w14:textId="77777777">
        <w:tc>
          <w:tcPr>
            <w:tcW w:w="10296" w:type="dxa"/>
            <w:gridSpan w:val="2"/>
            <w:shd w:val="clear" w:color="auto" w:fill="auto"/>
          </w:tcPr>
          <w:p w14:paraId="33F61C85" w14:textId="77777777" w:rsidR="00625951" w:rsidRPr="00BA111E" w:rsidRDefault="00AD0BAD" w:rsidP="0064136B">
            <w:pPr>
              <w:pStyle w:val="aMAPTitle"/>
              <w:rPr>
                <w:sz w:val="23"/>
                <w:szCs w:val="23"/>
              </w:rPr>
            </w:pPr>
            <w:r w:rsidRPr="00BA111E">
              <w:rPr>
                <w:sz w:val="23"/>
                <w:szCs w:val="23"/>
              </w:rPr>
              <w:lastRenderedPageBreak/>
              <w:br w:type="page"/>
            </w:r>
            <w:r w:rsidR="00625951" w:rsidRPr="00BA111E">
              <w:rPr>
                <w:sz w:val="23"/>
                <w:szCs w:val="23"/>
              </w:rPr>
              <w:br w:type="page"/>
              <w:t>MEDICATION ADMINISTRATION PROGRAM</w:t>
            </w:r>
          </w:p>
          <w:p w14:paraId="03B0E4F3"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D7CF372" w14:textId="77777777">
        <w:tc>
          <w:tcPr>
            <w:tcW w:w="2417" w:type="dxa"/>
            <w:shd w:val="clear" w:color="auto" w:fill="auto"/>
          </w:tcPr>
          <w:p w14:paraId="6007D079" w14:textId="77777777" w:rsidR="00625951" w:rsidRPr="00BA111E" w:rsidRDefault="00625951" w:rsidP="005B3446">
            <w:pPr>
              <w:pStyle w:val="aPolicyBoxTitle"/>
              <w:rPr>
                <w:sz w:val="22"/>
                <w:szCs w:val="22"/>
              </w:rPr>
            </w:pPr>
          </w:p>
        </w:tc>
        <w:tc>
          <w:tcPr>
            <w:tcW w:w="7879" w:type="dxa"/>
            <w:shd w:val="clear" w:color="auto" w:fill="auto"/>
          </w:tcPr>
          <w:p w14:paraId="26D5A739" w14:textId="77777777" w:rsidR="00625951" w:rsidRPr="00BA111E" w:rsidRDefault="00625951" w:rsidP="00246F0F">
            <w:pPr>
              <w:pStyle w:val="aTOC2"/>
              <w:rPr>
                <w:sz w:val="22"/>
                <w:szCs w:val="22"/>
              </w:rPr>
            </w:pPr>
          </w:p>
        </w:tc>
      </w:tr>
      <w:tr w:rsidR="00625951" w:rsidRPr="00BA111E" w14:paraId="39614D3E" w14:textId="77777777">
        <w:tc>
          <w:tcPr>
            <w:tcW w:w="2417" w:type="dxa"/>
            <w:shd w:val="clear" w:color="auto" w:fill="auto"/>
          </w:tcPr>
          <w:p w14:paraId="6D945007" w14:textId="77777777" w:rsidR="00625951" w:rsidRPr="00BA111E" w:rsidRDefault="00625951" w:rsidP="005B3446">
            <w:pPr>
              <w:pStyle w:val="aPolicyBoxTitle"/>
              <w:rPr>
                <w:sz w:val="22"/>
                <w:szCs w:val="22"/>
              </w:rPr>
            </w:pPr>
            <w:r w:rsidRPr="00BA111E">
              <w:rPr>
                <w:sz w:val="22"/>
                <w:szCs w:val="22"/>
              </w:rPr>
              <w:t>Policy No. &amp; Issue</w:t>
            </w:r>
          </w:p>
        </w:tc>
        <w:tc>
          <w:tcPr>
            <w:tcW w:w="7879" w:type="dxa"/>
            <w:shd w:val="clear" w:color="auto" w:fill="auto"/>
          </w:tcPr>
          <w:p w14:paraId="6DCF00DF" w14:textId="77777777" w:rsidR="00625951" w:rsidRPr="00BA111E" w:rsidRDefault="00AC0F7B" w:rsidP="002137EE">
            <w:pPr>
              <w:pStyle w:val="aTOC2"/>
              <w:rPr>
                <w:sz w:val="23"/>
                <w:szCs w:val="23"/>
              </w:rPr>
            </w:pPr>
            <w:bookmarkStart w:id="20" w:name="_Toc138919156"/>
            <w:r w:rsidRPr="008008F8">
              <w:rPr>
                <w:sz w:val="23"/>
                <w:szCs w:val="23"/>
              </w:rPr>
              <w:t>0</w:t>
            </w:r>
            <w:r w:rsidR="00CB5E05">
              <w:rPr>
                <w:sz w:val="23"/>
                <w:szCs w:val="23"/>
              </w:rPr>
              <w:t>3</w:t>
            </w:r>
            <w:r w:rsidRPr="008008F8">
              <w:rPr>
                <w:sz w:val="23"/>
                <w:szCs w:val="23"/>
              </w:rPr>
              <w:t>-</w:t>
            </w:r>
            <w:r w:rsidR="003E60A1" w:rsidRPr="008008F8">
              <w:rPr>
                <w:sz w:val="23"/>
                <w:szCs w:val="23"/>
              </w:rPr>
              <w:t>4</w:t>
            </w:r>
            <w:r w:rsidRPr="008008F8">
              <w:rPr>
                <w:sz w:val="23"/>
                <w:szCs w:val="23"/>
              </w:rPr>
              <w:t xml:space="preserve"> </w:t>
            </w:r>
            <w:r w:rsidR="001652EC" w:rsidRPr="008008F8">
              <w:rPr>
                <w:sz w:val="23"/>
                <w:szCs w:val="23"/>
              </w:rPr>
              <w:t xml:space="preserve">Application </w:t>
            </w:r>
            <w:r w:rsidR="00C77C42" w:rsidRPr="008008F8">
              <w:rPr>
                <w:sz w:val="23"/>
                <w:szCs w:val="23"/>
              </w:rPr>
              <w:t xml:space="preserve">Forms </w:t>
            </w:r>
            <w:r w:rsidR="001652EC" w:rsidRPr="008008F8">
              <w:rPr>
                <w:sz w:val="23"/>
                <w:szCs w:val="23"/>
              </w:rPr>
              <w:t>for</w:t>
            </w:r>
            <w:r w:rsidR="00C77C42" w:rsidRPr="008008F8">
              <w:rPr>
                <w:sz w:val="23"/>
                <w:szCs w:val="23"/>
              </w:rPr>
              <w:t xml:space="preserve"> a MAP</w:t>
            </w:r>
            <w:r w:rsidR="001652EC" w:rsidRPr="008008F8">
              <w:rPr>
                <w:sz w:val="23"/>
                <w:szCs w:val="23"/>
              </w:rPr>
              <w:t xml:space="preserve"> </w:t>
            </w:r>
            <w:r w:rsidR="002137EE" w:rsidRPr="008008F8">
              <w:rPr>
                <w:sz w:val="23"/>
                <w:szCs w:val="23"/>
              </w:rPr>
              <w:t xml:space="preserve">Massachusetts </w:t>
            </w:r>
            <w:r w:rsidR="001652EC" w:rsidRPr="008008F8">
              <w:rPr>
                <w:sz w:val="23"/>
                <w:szCs w:val="23"/>
              </w:rPr>
              <w:t>Controlled Substance</w:t>
            </w:r>
            <w:r w:rsidR="002137EE" w:rsidRPr="008008F8">
              <w:rPr>
                <w:sz w:val="23"/>
                <w:szCs w:val="23"/>
              </w:rPr>
              <w:t>s</w:t>
            </w:r>
            <w:r w:rsidR="001652EC" w:rsidRPr="008008F8">
              <w:rPr>
                <w:sz w:val="23"/>
                <w:szCs w:val="23"/>
              </w:rPr>
              <w:t xml:space="preserve"> Registratio</w:t>
            </w:r>
            <w:r w:rsidR="002137EE" w:rsidRPr="008008F8">
              <w:rPr>
                <w:sz w:val="23"/>
                <w:szCs w:val="23"/>
              </w:rPr>
              <w:t>n (MCSR)</w:t>
            </w:r>
            <w:bookmarkEnd w:id="20"/>
            <w:r w:rsidR="008008F8">
              <w:rPr>
                <w:sz w:val="23"/>
                <w:szCs w:val="23"/>
              </w:rPr>
              <w:t xml:space="preserve"> </w:t>
            </w:r>
          </w:p>
        </w:tc>
      </w:tr>
      <w:tr w:rsidR="00625951" w:rsidRPr="00BA111E" w14:paraId="4A356475" w14:textId="77777777">
        <w:tc>
          <w:tcPr>
            <w:tcW w:w="2417" w:type="dxa"/>
            <w:shd w:val="clear" w:color="auto" w:fill="auto"/>
          </w:tcPr>
          <w:p w14:paraId="64DD2275" w14:textId="77777777" w:rsidR="00625951" w:rsidRPr="00BA111E" w:rsidRDefault="00625951" w:rsidP="005B3446">
            <w:pPr>
              <w:pStyle w:val="aPolicyBoxTitle"/>
              <w:rPr>
                <w:sz w:val="22"/>
                <w:szCs w:val="22"/>
              </w:rPr>
            </w:pPr>
            <w:r w:rsidRPr="00BA111E">
              <w:rPr>
                <w:sz w:val="22"/>
                <w:szCs w:val="22"/>
              </w:rPr>
              <w:t>Policy Source</w:t>
            </w:r>
          </w:p>
        </w:tc>
        <w:tc>
          <w:tcPr>
            <w:tcW w:w="7879" w:type="dxa"/>
            <w:shd w:val="clear" w:color="auto" w:fill="auto"/>
          </w:tcPr>
          <w:p w14:paraId="127FC1AA" w14:textId="77777777" w:rsidR="00625951" w:rsidRPr="00BA111E" w:rsidRDefault="001652EC" w:rsidP="001652EC">
            <w:pPr>
              <w:pStyle w:val="aPolBoxText"/>
              <w:rPr>
                <w:sz w:val="22"/>
                <w:szCs w:val="22"/>
              </w:rPr>
            </w:pPr>
            <w:r w:rsidRPr="00BA111E">
              <w:rPr>
                <w:sz w:val="22"/>
                <w:szCs w:val="22"/>
              </w:rPr>
              <w:t>DPH Form</w:t>
            </w:r>
          </w:p>
        </w:tc>
      </w:tr>
    </w:tbl>
    <w:p w14:paraId="7D5BC434" w14:textId="3C927444" w:rsidR="00C660DC" w:rsidRPr="00BA111E" w:rsidRDefault="00C660DC" w:rsidP="00C660DC">
      <w:pPr>
        <w:pStyle w:val="aadvisory"/>
        <w:rPr>
          <w:sz w:val="23"/>
          <w:szCs w:val="23"/>
        </w:rPr>
      </w:pPr>
      <w:r w:rsidRPr="00BA111E">
        <w:rPr>
          <w:sz w:val="23"/>
          <w:szCs w:val="23"/>
        </w:rPr>
        <w:t>A</w:t>
      </w:r>
      <w:r w:rsidR="008008F8">
        <w:rPr>
          <w:sz w:val="23"/>
          <w:szCs w:val="23"/>
        </w:rPr>
        <w:t xml:space="preserve"> LINK TO THE MAP </w:t>
      </w:r>
      <w:r w:rsidRPr="00BA111E">
        <w:rPr>
          <w:sz w:val="23"/>
          <w:szCs w:val="23"/>
        </w:rPr>
        <w:t>MASSACHUSETTS CONTROLLED SUBSTANCE</w:t>
      </w:r>
      <w:r w:rsidR="00702C6E" w:rsidRPr="00BA111E">
        <w:rPr>
          <w:sz w:val="23"/>
          <w:szCs w:val="23"/>
        </w:rPr>
        <w:t>S</w:t>
      </w:r>
      <w:r w:rsidRPr="00BA111E">
        <w:rPr>
          <w:sz w:val="23"/>
          <w:szCs w:val="23"/>
        </w:rPr>
        <w:t xml:space="preserve"> REGISTRATIO</w:t>
      </w:r>
      <w:r w:rsidR="00C77C42" w:rsidRPr="00BA111E">
        <w:rPr>
          <w:sz w:val="23"/>
          <w:szCs w:val="23"/>
        </w:rPr>
        <w:t>N (MCSR)</w:t>
      </w:r>
      <w:r w:rsidR="002137EE" w:rsidRPr="00BA111E">
        <w:rPr>
          <w:sz w:val="23"/>
          <w:szCs w:val="23"/>
        </w:rPr>
        <w:t xml:space="preserve"> </w:t>
      </w:r>
      <w:r w:rsidR="008008F8">
        <w:rPr>
          <w:sz w:val="23"/>
          <w:szCs w:val="23"/>
        </w:rPr>
        <w:t xml:space="preserve">APPLICATION </w:t>
      </w:r>
      <w:r w:rsidR="002137EE" w:rsidRPr="00BA111E">
        <w:rPr>
          <w:sz w:val="23"/>
          <w:szCs w:val="23"/>
        </w:rPr>
        <w:t>MAY BE ACCESSED</w:t>
      </w:r>
      <w:r w:rsidR="008008F8">
        <w:rPr>
          <w:sz w:val="23"/>
          <w:szCs w:val="23"/>
        </w:rPr>
        <w:t xml:space="preserve"> </w:t>
      </w:r>
      <w:r w:rsidRPr="00BA111E">
        <w:rPr>
          <w:sz w:val="23"/>
          <w:szCs w:val="23"/>
        </w:rPr>
        <w:t xml:space="preserve">FROM THE DPH </w:t>
      </w:r>
      <w:hyperlink r:id="rId36" w:history="1">
        <w:r w:rsidR="0018144A" w:rsidRPr="0018144A">
          <w:rPr>
            <w:rStyle w:val="Hyperlink"/>
            <w:sz w:val="23"/>
            <w:szCs w:val="23"/>
          </w:rPr>
          <w:t>MAP WEBSITE</w:t>
        </w:r>
      </w:hyperlink>
      <w:r w:rsidR="0018144A">
        <w:rPr>
          <w:sz w:val="23"/>
          <w:szCs w:val="23"/>
        </w:rPr>
        <w:t>.</w:t>
      </w:r>
    </w:p>
    <w:p w14:paraId="4482E7B7" w14:textId="48FD7BD5" w:rsidR="00C660DC" w:rsidRDefault="00C660DC" w:rsidP="00C660DC">
      <w:pPr>
        <w:pStyle w:val="a1Para"/>
        <w:rPr>
          <w:sz w:val="23"/>
          <w:szCs w:val="23"/>
        </w:rPr>
      </w:pPr>
      <w:r w:rsidRPr="00BA111E">
        <w:rPr>
          <w:sz w:val="23"/>
          <w:szCs w:val="23"/>
        </w:rPr>
        <w:br w:type="page"/>
      </w:r>
    </w:p>
    <w:p w14:paraId="3F8478F0" w14:textId="77777777" w:rsidR="004A0D8F" w:rsidRPr="004A0D8F" w:rsidRDefault="004A0D8F" w:rsidP="004A0D8F">
      <w:pPr>
        <w:pStyle w:val="abPara"/>
      </w:pPr>
    </w:p>
    <w:p w14:paraId="6D0035D0" w14:textId="77777777" w:rsidR="00FC2A32" w:rsidRPr="00BA111E" w:rsidRDefault="007C5BB8" w:rsidP="00FC2A32">
      <w:pPr>
        <w:pStyle w:val="aTOC1"/>
        <w:rPr>
          <w:sz w:val="69"/>
          <w:szCs w:val="69"/>
        </w:rPr>
        <w:sectPr w:rsidR="00FC2A32" w:rsidRPr="00BA111E" w:rsidSect="00D92298">
          <w:headerReference w:type="even" r:id="rId37"/>
          <w:headerReference w:type="default" r:id="rId38"/>
          <w:footerReference w:type="default" r:id="rId39"/>
          <w:headerReference w:type="first" r:id="rId40"/>
          <w:footnotePr>
            <w:numRestart w:val="eachPage"/>
          </w:footnotePr>
          <w:pgSz w:w="12240" w:h="15840" w:code="1"/>
          <w:pgMar w:top="720" w:right="1008" w:bottom="576" w:left="1008" w:header="432" w:footer="720" w:gutter="0"/>
          <w:cols w:space="720"/>
          <w:docGrid w:linePitch="360"/>
        </w:sectPr>
      </w:pPr>
      <w:bookmarkStart w:id="21" w:name="_Toc138919157"/>
      <w:r w:rsidRPr="00BA111E">
        <w:rPr>
          <w:sz w:val="69"/>
          <w:szCs w:val="69"/>
        </w:rPr>
        <w:t>0</w:t>
      </w:r>
      <w:r w:rsidR="00CB5E05">
        <w:rPr>
          <w:sz w:val="69"/>
          <w:szCs w:val="69"/>
        </w:rPr>
        <w:t>4</w:t>
      </w:r>
      <w:r w:rsidRPr="00BA111E">
        <w:rPr>
          <w:sz w:val="69"/>
          <w:szCs w:val="69"/>
        </w:rPr>
        <w:br/>
      </w:r>
      <w:r w:rsidRPr="00BA111E">
        <w:rPr>
          <w:sz w:val="69"/>
          <w:szCs w:val="69"/>
        </w:rPr>
        <w:br/>
        <w:t>TRAINING AND CURRICULUM</w:t>
      </w:r>
      <w:bookmarkEnd w:id="21"/>
    </w:p>
    <w:p w14:paraId="3C1D60B4" w14:textId="77777777" w:rsidR="00AD0BAD" w:rsidRPr="00BA111E" w:rsidRDefault="00AD0BAD" w:rsidP="00AD0BAD">
      <w:pPr>
        <w:pStyle w:val="aBaseParagraph"/>
        <w:rPr>
          <w:sz w:val="23"/>
          <w:szCs w:val="23"/>
        </w:rPr>
      </w:pPr>
    </w:p>
    <w:tbl>
      <w:tblPr>
        <w:tblW w:w="0" w:type="auto"/>
        <w:tblLook w:val="01E0" w:firstRow="1" w:lastRow="1" w:firstColumn="1" w:lastColumn="1" w:noHBand="0" w:noVBand="0"/>
      </w:tblPr>
      <w:tblGrid>
        <w:gridCol w:w="2402"/>
        <w:gridCol w:w="2644"/>
        <w:gridCol w:w="2818"/>
        <w:gridCol w:w="2360"/>
      </w:tblGrid>
      <w:tr w:rsidR="007C5BB8" w:rsidRPr="00BA111E" w14:paraId="1ED3DE91" w14:textId="77777777">
        <w:tc>
          <w:tcPr>
            <w:tcW w:w="10296" w:type="dxa"/>
            <w:gridSpan w:val="4"/>
            <w:shd w:val="clear" w:color="auto" w:fill="auto"/>
          </w:tcPr>
          <w:p w14:paraId="4E13A1D9" w14:textId="77777777" w:rsidR="007C5BB8" w:rsidRPr="00BA111E" w:rsidRDefault="007C5BB8" w:rsidP="0064136B">
            <w:pPr>
              <w:pStyle w:val="aMAPTitle"/>
              <w:rPr>
                <w:sz w:val="23"/>
                <w:szCs w:val="23"/>
              </w:rPr>
            </w:pPr>
            <w:r w:rsidRPr="00BA111E">
              <w:rPr>
                <w:sz w:val="23"/>
                <w:szCs w:val="23"/>
              </w:rPr>
              <w:t>MEDI</w:t>
            </w:r>
            <w:r w:rsidR="00536D70" w:rsidRPr="00BA111E">
              <w:rPr>
                <w:sz w:val="23"/>
                <w:szCs w:val="23"/>
              </w:rPr>
              <w:t>C</w:t>
            </w:r>
            <w:r w:rsidRPr="00BA111E">
              <w:rPr>
                <w:sz w:val="23"/>
                <w:szCs w:val="23"/>
              </w:rPr>
              <w:t>ATION ADMINISTRATION PROGRAM</w:t>
            </w:r>
          </w:p>
          <w:p w14:paraId="6234CE1B" w14:textId="77777777" w:rsidR="007C5BB8" w:rsidRPr="00BA111E" w:rsidRDefault="007C5BB8" w:rsidP="0064136B">
            <w:pPr>
              <w:pStyle w:val="aMAPTitle"/>
              <w:rPr>
                <w:sz w:val="23"/>
                <w:szCs w:val="23"/>
              </w:rPr>
            </w:pPr>
            <w:r w:rsidRPr="00BA111E">
              <w:rPr>
                <w:sz w:val="23"/>
                <w:szCs w:val="23"/>
              </w:rPr>
              <w:t>POLICY MANUAL</w:t>
            </w:r>
          </w:p>
        </w:tc>
      </w:tr>
      <w:tr w:rsidR="007C5BB8" w:rsidRPr="00BA111E" w14:paraId="4DA59455" w14:textId="77777777">
        <w:tc>
          <w:tcPr>
            <w:tcW w:w="2414" w:type="dxa"/>
            <w:shd w:val="clear" w:color="auto" w:fill="auto"/>
          </w:tcPr>
          <w:p w14:paraId="410E24B6" w14:textId="77777777" w:rsidR="007C5BB8" w:rsidRPr="00BA111E" w:rsidRDefault="007C5BB8" w:rsidP="005B3446">
            <w:pPr>
              <w:pStyle w:val="aPolicyBoxTitle"/>
              <w:rPr>
                <w:sz w:val="22"/>
                <w:szCs w:val="22"/>
              </w:rPr>
            </w:pPr>
            <w:r w:rsidRPr="00BA111E">
              <w:rPr>
                <w:sz w:val="22"/>
                <w:szCs w:val="22"/>
              </w:rPr>
              <w:t>Policy No. &amp; Issue</w:t>
            </w:r>
          </w:p>
        </w:tc>
        <w:tc>
          <w:tcPr>
            <w:tcW w:w="7882" w:type="dxa"/>
            <w:gridSpan w:val="3"/>
            <w:shd w:val="clear" w:color="auto" w:fill="auto"/>
          </w:tcPr>
          <w:p w14:paraId="56A33142" w14:textId="77777777" w:rsidR="007C5BB8" w:rsidRPr="00BA111E" w:rsidRDefault="00301F9E" w:rsidP="0064136B">
            <w:pPr>
              <w:pStyle w:val="aTOC2"/>
              <w:rPr>
                <w:sz w:val="23"/>
                <w:szCs w:val="23"/>
              </w:rPr>
            </w:pPr>
            <w:bookmarkStart w:id="22" w:name="_Toc138919158"/>
            <w:r w:rsidRPr="00BA111E">
              <w:rPr>
                <w:sz w:val="23"/>
                <w:szCs w:val="23"/>
              </w:rPr>
              <w:t>0</w:t>
            </w:r>
            <w:r w:rsidR="00CB5E05">
              <w:rPr>
                <w:sz w:val="23"/>
                <w:szCs w:val="23"/>
              </w:rPr>
              <w:t>4</w:t>
            </w:r>
            <w:r w:rsidRPr="00BA111E">
              <w:rPr>
                <w:sz w:val="23"/>
                <w:szCs w:val="23"/>
              </w:rPr>
              <w:t xml:space="preserve">-1 </w:t>
            </w:r>
            <w:bookmarkStart w:id="23" w:name="MAPTrainerRequirements"/>
            <w:r w:rsidRPr="00BA111E">
              <w:rPr>
                <w:sz w:val="23"/>
                <w:szCs w:val="23"/>
              </w:rPr>
              <w:t>MAP T</w:t>
            </w:r>
            <w:r w:rsidR="007C5BB8" w:rsidRPr="00BA111E">
              <w:rPr>
                <w:sz w:val="23"/>
                <w:szCs w:val="23"/>
              </w:rPr>
              <w:t>rainer Requirements</w:t>
            </w:r>
            <w:bookmarkEnd w:id="23"/>
            <w:bookmarkEnd w:id="22"/>
          </w:p>
        </w:tc>
      </w:tr>
      <w:tr w:rsidR="007C5BB8" w:rsidRPr="00BA111E" w14:paraId="07FB0370" w14:textId="77777777">
        <w:tc>
          <w:tcPr>
            <w:tcW w:w="2414" w:type="dxa"/>
            <w:shd w:val="clear" w:color="auto" w:fill="auto"/>
          </w:tcPr>
          <w:p w14:paraId="6438552C" w14:textId="77777777" w:rsidR="007C5BB8" w:rsidRPr="00BA111E" w:rsidRDefault="007C5BB8" w:rsidP="005B3446">
            <w:pPr>
              <w:pStyle w:val="aPolicyBoxTitle"/>
              <w:rPr>
                <w:sz w:val="22"/>
                <w:szCs w:val="22"/>
              </w:rPr>
            </w:pPr>
            <w:r w:rsidRPr="00BA111E">
              <w:rPr>
                <w:sz w:val="22"/>
                <w:szCs w:val="22"/>
              </w:rPr>
              <w:t>Policy Source</w:t>
            </w:r>
          </w:p>
        </w:tc>
        <w:tc>
          <w:tcPr>
            <w:tcW w:w="7882" w:type="dxa"/>
            <w:gridSpan w:val="3"/>
            <w:shd w:val="clear" w:color="auto" w:fill="auto"/>
          </w:tcPr>
          <w:p w14:paraId="60286016" w14:textId="77777777" w:rsidR="007C5BB8" w:rsidRPr="00BA111E" w:rsidRDefault="00A61328" w:rsidP="003B7D4A">
            <w:pPr>
              <w:pStyle w:val="aPolBoxText"/>
              <w:rPr>
                <w:sz w:val="22"/>
                <w:szCs w:val="22"/>
              </w:rPr>
            </w:pPr>
            <w:r w:rsidRPr="00BA111E">
              <w:rPr>
                <w:sz w:val="22"/>
                <w:szCs w:val="22"/>
              </w:rPr>
              <w:t>MAP Training Policy</w:t>
            </w:r>
          </w:p>
        </w:tc>
      </w:tr>
      <w:tr w:rsidR="0025683D" w:rsidRPr="00BA111E" w14:paraId="18066A45" w14:textId="77777777">
        <w:tc>
          <w:tcPr>
            <w:tcW w:w="2414" w:type="dxa"/>
            <w:tcBorders>
              <w:bottom w:val="single" w:sz="12" w:space="0" w:color="auto"/>
            </w:tcBorders>
            <w:shd w:val="clear" w:color="auto" w:fill="auto"/>
          </w:tcPr>
          <w:p w14:paraId="43BF9230" w14:textId="77777777" w:rsidR="0025683D" w:rsidRPr="00BA111E" w:rsidRDefault="0025683D" w:rsidP="005B3446">
            <w:pPr>
              <w:pStyle w:val="aPolicyBoxTitle"/>
              <w:rPr>
                <w:sz w:val="22"/>
                <w:szCs w:val="22"/>
              </w:rPr>
            </w:pPr>
          </w:p>
        </w:tc>
        <w:tc>
          <w:tcPr>
            <w:tcW w:w="2663" w:type="dxa"/>
            <w:tcBorders>
              <w:bottom w:val="single" w:sz="12" w:space="0" w:color="auto"/>
            </w:tcBorders>
            <w:shd w:val="clear" w:color="auto" w:fill="auto"/>
          </w:tcPr>
          <w:p w14:paraId="2758259D" w14:textId="77777777" w:rsidR="0025683D" w:rsidRPr="00BA111E" w:rsidRDefault="0025683D" w:rsidP="003B7D4A">
            <w:pPr>
              <w:pStyle w:val="aPolBoxText"/>
              <w:rPr>
                <w:sz w:val="22"/>
                <w:szCs w:val="22"/>
              </w:rPr>
            </w:pPr>
          </w:p>
        </w:tc>
        <w:tc>
          <w:tcPr>
            <w:tcW w:w="2840" w:type="dxa"/>
            <w:tcBorders>
              <w:bottom w:val="single" w:sz="12" w:space="0" w:color="auto"/>
            </w:tcBorders>
            <w:shd w:val="clear" w:color="auto" w:fill="auto"/>
          </w:tcPr>
          <w:p w14:paraId="7BA7BA45" w14:textId="77777777" w:rsidR="0025683D" w:rsidRPr="00F275A6" w:rsidRDefault="0025683D" w:rsidP="005B3446">
            <w:pPr>
              <w:pStyle w:val="aPolicyBoxTitle"/>
              <w:rPr>
                <w:sz w:val="22"/>
                <w:szCs w:val="22"/>
              </w:rPr>
            </w:pPr>
          </w:p>
        </w:tc>
        <w:tc>
          <w:tcPr>
            <w:tcW w:w="2379" w:type="dxa"/>
            <w:tcBorders>
              <w:bottom w:val="single" w:sz="12" w:space="0" w:color="auto"/>
            </w:tcBorders>
            <w:shd w:val="clear" w:color="auto" w:fill="auto"/>
          </w:tcPr>
          <w:p w14:paraId="6CA1D8C8" w14:textId="77777777" w:rsidR="0025683D" w:rsidRPr="00F275A6" w:rsidRDefault="0025683D" w:rsidP="00DD5069">
            <w:pPr>
              <w:pStyle w:val="aPolBoxText"/>
              <w:rPr>
                <w:sz w:val="22"/>
                <w:szCs w:val="22"/>
              </w:rPr>
            </w:pPr>
          </w:p>
        </w:tc>
      </w:tr>
    </w:tbl>
    <w:p w14:paraId="4927850D" w14:textId="77777777" w:rsidR="00074E18" w:rsidRPr="00BA111E" w:rsidRDefault="00074E18" w:rsidP="007F0B07">
      <w:pPr>
        <w:pStyle w:val="a1Para"/>
        <w:numPr>
          <w:ilvl w:val="0"/>
          <w:numId w:val="109"/>
        </w:numPr>
        <w:rPr>
          <w:sz w:val="23"/>
          <w:szCs w:val="23"/>
        </w:rPr>
      </w:pPr>
      <w:r w:rsidRPr="00BA111E">
        <w:rPr>
          <w:sz w:val="23"/>
          <w:szCs w:val="23"/>
        </w:rPr>
        <w:t xml:space="preserve">Regulations at </w:t>
      </w:r>
      <w:hyperlink r:id="rId41" w:history="1">
        <w:r w:rsidRPr="008B55E0">
          <w:rPr>
            <w:rStyle w:val="Hyperlink"/>
            <w:sz w:val="23"/>
            <w:szCs w:val="23"/>
          </w:rPr>
          <w:t xml:space="preserve">105 CMR 700.003 </w:t>
        </w:r>
        <w:r w:rsidR="003C7AE1" w:rsidRPr="008B55E0">
          <w:rPr>
            <w:rStyle w:val="Hyperlink"/>
            <w:sz w:val="23"/>
            <w:szCs w:val="23"/>
          </w:rPr>
          <w:t>(</w:t>
        </w:r>
        <w:r w:rsidR="00944086" w:rsidRPr="008B55E0">
          <w:rPr>
            <w:rStyle w:val="Hyperlink"/>
            <w:sz w:val="23"/>
            <w:szCs w:val="23"/>
          </w:rPr>
          <w:t>E</w:t>
        </w:r>
        <w:r w:rsidRPr="008B55E0">
          <w:rPr>
            <w:rStyle w:val="Hyperlink"/>
            <w:sz w:val="23"/>
            <w:szCs w:val="23"/>
          </w:rPr>
          <w:t>)</w:t>
        </w:r>
        <w:r w:rsidR="00FF0245" w:rsidRPr="008B55E0">
          <w:rPr>
            <w:rStyle w:val="Hyperlink"/>
            <w:sz w:val="23"/>
            <w:szCs w:val="23"/>
          </w:rPr>
          <w:t>(2)</w:t>
        </w:r>
        <w:r w:rsidRPr="008B55E0">
          <w:rPr>
            <w:rStyle w:val="Hyperlink"/>
            <w:sz w:val="23"/>
            <w:szCs w:val="23"/>
          </w:rPr>
          <w:t>(a)</w:t>
        </w:r>
      </w:hyperlink>
      <w:r w:rsidR="008B55E0">
        <w:rPr>
          <w:sz w:val="23"/>
          <w:szCs w:val="23"/>
        </w:rPr>
        <w:t xml:space="preserve"> </w:t>
      </w:r>
      <w:r w:rsidRPr="00BA111E">
        <w:rPr>
          <w:sz w:val="23"/>
          <w:szCs w:val="23"/>
        </w:rPr>
        <w:t xml:space="preserve"> require that a MAP Trainer be a Registered Nurse, Nurse Practitioner, Physician Assistant, Registered Pharmacist</w:t>
      </w:r>
      <w:r w:rsidR="009A2547">
        <w:rPr>
          <w:sz w:val="23"/>
          <w:szCs w:val="23"/>
        </w:rPr>
        <w:t>,</w:t>
      </w:r>
      <w:r w:rsidRPr="00BA111E">
        <w:rPr>
          <w:sz w:val="23"/>
          <w:szCs w:val="23"/>
        </w:rPr>
        <w:t xml:space="preserve"> or Licensed Physician.</w:t>
      </w:r>
    </w:p>
    <w:p w14:paraId="0C280F1B" w14:textId="77777777" w:rsidR="00074E18" w:rsidRPr="00BA111E" w:rsidRDefault="00074E18" w:rsidP="007F0B07">
      <w:pPr>
        <w:pStyle w:val="a1Para"/>
        <w:numPr>
          <w:ilvl w:val="0"/>
          <w:numId w:val="109"/>
        </w:numPr>
        <w:rPr>
          <w:sz w:val="23"/>
          <w:szCs w:val="23"/>
        </w:rPr>
      </w:pPr>
      <w:r w:rsidRPr="00BA111E">
        <w:rPr>
          <w:sz w:val="23"/>
          <w:szCs w:val="23"/>
        </w:rPr>
        <w:t>The established D</w:t>
      </w:r>
      <w:r w:rsidR="00F76066">
        <w:rPr>
          <w:sz w:val="23"/>
          <w:szCs w:val="23"/>
        </w:rPr>
        <w:t xml:space="preserve">epartment of </w:t>
      </w:r>
      <w:r w:rsidRPr="00BA111E">
        <w:rPr>
          <w:sz w:val="23"/>
          <w:szCs w:val="23"/>
        </w:rPr>
        <w:t>P</w:t>
      </w:r>
      <w:r w:rsidR="00F76066">
        <w:rPr>
          <w:sz w:val="23"/>
          <w:szCs w:val="23"/>
        </w:rPr>
        <w:t xml:space="preserve">ublic </w:t>
      </w:r>
      <w:r w:rsidRPr="00BA111E">
        <w:rPr>
          <w:sz w:val="23"/>
          <w:szCs w:val="23"/>
        </w:rPr>
        <w:t>H</w:t>
      </w:r>
      <w:r w:rsidR="00F76066">
        <w:rPr>
          <w:sz w:val="23"/>
          <w:szCs w:val="23"/>
        </w:rPr>
        <w:t>ealth (DPH)</w:t>
      </w:r>
      <w:r w:rsidRPr="00BA111E">
        <w:rPr>
          <w:sz w:val="23"/>
          <w:szCs w:val="23"/>
        </w:rPr>
        <w:t xml:space="preserve"> requirements to become a MAP Trainer are:</w:t>
      </w:r>
    </w:p>
    <w:p w14:paraId="77D827F1" w14:textId="77777777" w:rsidR="00074E18" w:rsidRPr="00BA111E" w:rsidRDefault="00074E18" w:rsidP="007F0B07">
      <w:pPr>
        <w:pStyle w:val="abPara"/>
        <w:numPr>
          <w:ilvl w:val="1"/>
          <w:numId w:val="109"/>
        </w:numPr>
        <w:rPr>
          <w:sz w:val="23"/>
          <w:szCs w:val="23"/>
        </w:rPr>
      </w:pPr>
      <w:r w:rsidRPr="00BA111E">
        <w:rPr>
          <w:sz w:val="23"/>
          <w:szCs w:val="23"/>
        </w:rPr>
        <w:t>currently licensed in Massachusetts as a Registered Nurse, Nurse Practitioner, Physician Assistant, Registered Pharmacist, or Physician; and</w:t>
      </w:r>
    </w:p>
    <w:p w14:paraId="3A813E0A" w14:textId="77777777" w:rsidR="00074E18" w:rsidRPr="00BA111E" w:rsidRDefault="00074E18" w:rsidP="007F0B07">
      <w:pPr>
        <w:pStyle w:val="abPara"/>
        <w:numPr>
          <w:ilvl w:val="1"/>
          <w:numId w:val="109"/>
        </w:numPr>
        <w:rPr>
          <w:sz w:val="23"/>
          <w:szCs w:val="23"/>
        </w:rPr>
      </w:pPr>
      <w:r w:rsidRPr="00BA111E">
        <w:rPr>
          <w:sz w:val="23"/>
          <w:szCs w:val="23"/>
        </w:rPr>
        <w:t>at least</w:t>
      </w:r>
      <w:r w:rsidR="009A2547">
        <w:rPr>
          <w:sz w:val="23"/>
          <w:szCs w:val="23"/>
        </w:rPr>
        <w:t xml:space="preserve"> two</w:t>
      </w:r>
      <w:r w:rsidRPr="00BA111E">
        <w:rPr>
          <w:sz w:val="23"/>
          <w:szCs w:val="23"/>
        </w:rPr>
        <w:t xml:space="preserve"> </w:t>
      </w:r>
      <w:r w:rsidR="009A2547">
        <w:rPr>
          <w:sz w:val="23"/>
          <w:szCs w:val="23"/>
        </w:rPr>
        <w:t>(</w:t>
      </w:r>
      <w:r w:rsidRPr="00BA111E">
        <w:rPr>
          <w:sz w:val="23"/>
          <w:szCs w:val="23"/>
        </w:rPr>
        <w:t>2</w:t>
      </w:r>
      <w:r w:rsidR="009A2547">
        <w:rPr>
          <w:sz w:val="23"/>
          <w:szCs w:val="23"/>
        </w:rPr>
        <w:t>)</w:t>
      </w:r>
      <w:r w:rsidRPr="00BA111E">
        <w:rPr>
          <w:sz w:val="23"/>
          <w:szCs w:val="23"/>
        </w:rPr>
        <w:t xml:space="preserve"> years of experience in their profession.</w:t>
      </w:r>
    </w:p>
    <w:p w14:paraId="0B35D848" w14:textId="77777777" w:rsidR="00074E18" w:rsidRPr="00BA111E" w:rsidRDefault="00074E18" w:rsidP="007F0B07">
      <w:pPr>
        <w:pStyle w:val="aiiipara"/>
        <w:numPr>
          <w:ilvl w:val="2"/>
          <w:numId w:val="109"/>
        </w:numPr>
        <w:rPr>
          <w:sz w:val="23"/>
          <w:szCs w:val="23"/>
        </w:rPr>
      </w:pPr>
      <w:r w:rsidRPr="00BA111E">
        <w:rPr>
          <w:sz w:val="23"/>
          <w:szCs w:val="23"/>
        </w:rPr>
        <w:t>C</w:t>
      </w:r>
      <w:r w:rsidR="00F76066">
        <w:rPr>
          <w:sz w:val="23"/>
          <w:szCs w:val="23"/>
        </w:rPr>
        <w:t>andidates must provide an up-to-</w:t>
      </w:r>
      <w:r w:rsidRPr="00BA111E">
        <w:rPr>
          <w:sz w:val="23"/>
          <w:szCs w:val="23"/>
        </w:rPr>
        <w:t xml:space="preserve">date resume and proof of current </w:t>
      </w:r>
      <w:r w:rsidR="00F76066">
        <w:rPr>
          <w:sz w:val="23"/>
          <w:szCs w:val="23"/>
        </w:rPr>
        <w:t xml:space="preserve">Massachusetts </w:t>
      </w:r>
      <w:r w:rsidRPr="00BA111E">
        <w:rPr>
          <w:sz w:val="23"/>
          <w:szCs w:val="23"/>
        </w:rPr>
        <w:t>licensure.</w:t>
      </w:r>
    </w:p>
    <w:p w14:paraId="2BB7030C" w14:textId="77777777" w:rsidR="00074E18" w:rsidRPr="00BA111E" w:rsidRDefault="00074E18" w:rsidP="007F0B07">
      <w:pPr>
        <w:pStyle w:val="a1Para"/>
        <w:numPr>
          <w:ilvl w:val="0"/>
          <w:numId w:val="109"/>
        </w:numPr>
        <w:rPr>
          <w:sz w:val="23"/>
          <w:szCs w:val="23"/>
        </w:rPr>
      </w:pPr>
      <w:r w:rsidRPr="00BA111E">
        <w:rPr>
          <w:sz w:val="23"/>
          <w:szCs w:val="23"/>
        </w:rPr>
        <w:t>Candidates may contact a MAP Coor</w:t>
      </w:r>
      <w:r w:rsidR="00F76066">
        <w:rPr>
          <w:sz w:val="23"/>
          <w:szCs w:val="23"/>
        </w:rPr>
        <w:t>dinator to register for a MAP Train-the-Trainer Program (MAP TTT P</w:t>
      </w:r>
      <w:r w:rsidRPr="00BA111E">
        <w:rPr>
          <w:sz w:val="23"/>
          <w:szCs w:val="23"/>
        </w:rPr>
        <w:t>rogram</w:t>
      </w:r>
      <w:r w:rsidR="00F76066">
        <w:rPr>
          <w:sz w:val="23"/>
          <w:szCs w:val="23"/>
        </w:rPr>
        <w:t>)</w:t>
      </w:r>
      <w:r w:rsidRPr="00BA111E">
        <w:rPr>
          <w:sz w:val="23"/>
          <w:szCs w:val="23"/>
        </w:rPr>
        <w:t>.</w:t>
      </w:r>
    </w:p>
    <w:p w14:paraId="35B7F422" w14:textId="77777777" w:rsidR="00A96C88" w:rsidRDefault="00074E18" w:rsidP="007F0B07">
      <w:pPr>
        <w:pStyle w:val="a1Para"/>
        <w:numPr>
          <w:ilvl w:val="0"/>
          <w:numId w:val="109"/>
        </w:numPr>
        <w:rPr>
          <w:sz w:val="23"/>
          <w:szCs w:val="23"/>
        </w:rPr>
      </w:pPr>
      <w:r w:rsidRPr="00BA111E">
        <w:rPr>
          <w:sz w:val="23"/>
          <w:szCs w:val="23"/>
        </w:rPr>
        <w:t>To become a MAP Trainer</w:t>
      </w:r>
      <w:r w:rsidR="00DB516B" w:rsidRPr="00BA111E">
        <w:rPr>
          <w:sz w:val="23"/>
          <w:szCs w:val="23"/>
        </w:rPr>
        <w:t>,</w:t>
      </w:r>
      <w:r w:rsidRPr="00BA111E">
        <w:rPr>
          <w:sz w:val="23"/>
          <w:szCs w:val="23"/>
        </w:rPr>
        <w:t xml:space="preserve"> the candi</w:t>
      </w:r>
      <w:r w:rsidR="00F76066">
        <w:rPr>
          <w:sz w:val="23"/>
          <w:szCs w:val="23"/>
        </w:rPr>
        <w:t>date must complete the ‘MAP TTT P</w:t>
      </w:r>
      <w:r w:rsidRPr="00BA111E">
        <w:rPr>
          <w:sz w:val="23"/>
          <w:szCs w:val="23"/>
        </w:rPr>
        <w:t>rogram</w:t>
      </w:r>
      <w:r w:rsidR="00F76066">
        <w:rPr>
          <w:sz w:val="23"/>
          <w:szCs w:val="23"/>
        </w:rPr>
        <w:t>’</w:t>
      </w:r>
      <w:r w:rsidRPr="00BA111E">
        <w:rPr>
          <w:sz w:val="23"/>
          <w:szCs w:val="23"/>
        </w:rPr>
        <w:t>.</w:t>
      </w:r>
    </w:p>
    <w:p w14:paraId="44EE0D7F" w14:textId="1A89DB8A" w:rsidR="00074E18" w:rsidRPr="00A96C88" w:rsidRDefault="00074E18" w:rsidP="007F0B07">
      <w:pPr>
        <w:pStyle w:val="a1Para"/>
        <w:numPr>
          <w:ilvl w:val="1"/>
          <w:numId w:val="109"/>
        </w:numPr>
        <w:rPr>
          <w:sz w:val="23"/>
          <w:szCs w:val="23"/>
        </w:rPr>
      </w:pPr>
      <w:r w:rsidRPr="00A96C88">
        <w:rPr>
          <w:sz w:val="23"/>
          <w:szCs w:val="23"/>
        </w:rPr>
        <w:t>All components of</w:t>
      </w:r>
      <w:r w:rsidR="00F76066" w:rsidRPr="00A96C88">
        <w:rPr>
          <w:sz w:val="23"/>
          <w:szCs w:val="23"/>
        </w:rPr>
        <w:t xml:space="preserve"> the</w:t>
      </w:r>
      <w:r w:rsidRPr="00A96C88">
        <w:rPr>
          <w:sz w:val="23"/>
          <w:szCs w:val="23"/>
        </w:rPr>
        <w:t xml:space="preserve"> </w:t>
      </w:r>
      <w:r w:rsidR="00F76066" w:rsidRPr="00A96C88">
        <w:rPr>
          <w:sz w:val="23"/>
          <w:szCs w:val="23"/>
        </w:rPr>
        <w:t>‘</w:t>
      </w:r>
      <w:r w:rsidRPr="00A96C88">
        <w:rPr>
          <w:sz w:val="23"/>
          <w:szCs w:val="23"/>
        </w:rPr>
        <w:t>MAP TTT</w:t>
      </w:r>
      <w:r w:rsidR="00F76066" w:rsidRPr="00A96C88">
        <w:rPr>
          <w:sz w:val="23"/>
          <w:szCs w:val="23"/>
        </w:rPr>
        <w:t xml:space="preserve"> Program’</w:t>
      </w:r>
      <w:r w:rsidR="00310EC5" w:rsidRPr="00A96C88">
        <w:rPr>
          <w:sz w:val="23"/>
          <w:szCs w:val="23"/>
        </w:rPr>
        <w:t xml:space="preserve"> must be completed within</w:t>
      </w:r>
      <w:r w:rsidR="00E23337" w:rsidRPr="00A96C88">
        <w:rPr>
          <w:sz w:val="23"/>
          <w:szCs w:val="23"/>
        </w:rPr>
        <w:t xml:space="preserve"> six</w:t>
      </w:r>
      <w:r w:rsidR="00310EC5" w:rsidRPr="00A96C88">
        <w:rPr>
          <w:sz w:val="23"/>
          <w:szCs w:val="23"/>
        </w:rPr>
        <w:t xml:space="preserve"> </w:t>
      </w:r>
      <w:r w:rsidR="00E23337" w:rsidRPr="00A96C88">
        <w:rPr>
          <w:sz w:val="23"/>
          <w:szCs w:val="23"/>
        </w:rPr>
        <w:t>(</w:t>
      </w:r>
      <w:r w:rsidR="00310EC5" w:rsidRPr="00A96C88">
        <w:rPr>
          <w:sz w:val="23"/>
          <w:szCs w:val="23"/>
        </w:rPr>
        <w:t>6</w:t>
      </w:r>
      <w:r w:rsidR="00E23337" w:rsidRPr="00A96C88">
        <w:rPr>
          <w:sz w:val="23"/>
          <w:szCs w:val="23"/>
        </w:rPr>
        <w:t>)</w:t>
      </w:r>
      <w:r w:rsidR="00310EC5" w:rsidRPr="00A96C88">
        <w:rPr>
          <w:sz w:val="23"/>
          <w:szCs w:val="23"/>
        </w:rPr>
        <w:t xml:space="preserve"> months</w:t>
      </w:r>
      <w:r w:rsidRPr="00A96C88">
        <w:rPr>
          <w:sz w:val="23"/>
          <w:szCs w:val="23"/>
        </w:rPr>
        <w:t>.</w:t>
      </w:r>
    </w:p>
    <w:p w14:paraId="7B88AC0E" w14:textId="77777777" w:rsidR="00074E18" w:rsidRPr="00BA111E" w:rsidRDefault="00074E18" w:rsidP="007F0B07">
      <w:pPr>
        <w:pStyle w:val="a1Para"/>
        <w:numPr>
          <w:ilvl w:val="0"/>
          <w:numId w:val="109"/>
        </w:numPr>
        <w:rPr>
          <w:sz w:val="23"/>
          <w:szCs w:val="23"/>
        </w:rPr>
      </w:pPr>
      <w:r w:rsidRPr="00BA111E">
        <w:rPr>
          <w:sz w:val="23"/>
          <w:szCs w:val="23"/>
        </w:rPr>
        <w:t xml:space="preserve">To maintain MAP Trainer approval status, the </w:t>
      </w:r>
      <w:r w:rsidR="001A5A52" w:rsidRPr="00BA111E">
        <w:rPr>
          <w:sz w:val="23"/>
          <w:szCs w:val="23"/>
        </w:rPr>
        <w:t>Trainer</w:t>
      </w:r>
      <w:r w:rsidRPr="00BA111E">
        <w:rPr>
          <w:sz w:val="23"/>
          <w:szCs w:val="23"/>
        </w:rPr>
        <w:t xml:space="preserve"> must:</w:t>
      </w:r>
    </w:p>
    <w:p w14:paraId="453D9D02" w14:textId="77777777" w:rsidR="00074E18" w:rsidRPr="00BA111E" w:rsidRDefault="00074E18" w:rsidP="007F0B07">
      <w:pPr>
        <w:pStyle w:val="abPara"/>
        <w:numPr>
          <w:ilvl w:val="1"/>
          <w:numId w:val="109"/>
        </w:numPr>
        <w:rPr>
          <w:sz w:val="23"/>
          <w:szCs w:val="23"/>
        </w:rPr>
      </w:pPr>
      <w:r w:rsidRPr="00BA111E">
        <w:rPr>
          <w:sz w:val="23"/>
          <w:szCs w:val="23"/>
        </w:rPr>
        <w:t>be kn</w:t>
      </w:r>
      <w:r w:rsidR="00DB516B" w:rsidRPr="00BA111E">
        <w:rPr>
          <w:sz w:val="23"/>
          <w:szCs w:val="23"/>
        </w:rPr>
        <w:t xml:space="preserve">owledgeable of all current </w:t>
      </w:r>
      <w:r w:rsidR="00F76066">
        <w:rPr>
          <w:sz w:val="23"/>
          <w:szCs w:val="23"/>
        </w:rPr>
        <w:t xml:space="preserve">DPH </w:t>
      </w:r>
      <w:r w:rsidR="00DB516B" w:rsidRPr="00BA111E">
        <w:rPr>
          <w:sz w:val="23"/>
          <w:szCs w:val="23"/>
        </w:rPr>
        <w:t>MAP Regulations, Policies and A</w:t>
      </w:r>
      <w:r w:rsidRPr="00BA111E">
        <w:rPr>
          <w:sz w:val="23"/>
          <w:szCs w:val="23"/>
        </w:rPr>
        <w:t xml:space="preserve">dvisories; </w:t>
      </w:r>
    </w:p>
    <w:p w14:paraId="67BD1C62" w14:textId="77777777" w:rsidR="00074E18" w:rsidRPr="00BA111E" w:rsidRDefault="00074E18" w:rsidP="007F0B07">
      <w:pPr>
        <w:pStyle w:val="abPara"/>
        <w:numPr>
          <w:ilvl w:val="1"/>
          <w:numId w:val="109"/>
        </w:numPr>
        <w:rPr>
          <w:sz w:val="23"/>
          <w:szCs w:val="23"/>
        </w:rPr>
      </w:pPr>
      <w:r w:rsidRPr="00BA111E">
        <w:rPr>
          <w:sz w:val="23"/>
          <w:szCs w:val="23"/>
        </w:rPr>
        <w:t>remain current by viewing required webinars and attending mandatory meetings; and</w:t>
      </w:r>
    </w:p>
    <w:p w14:paraId="5CF6C074" w14:textId="77777777" w:rsidR="00074E18" w:rsidRPr="00BA111E" w:rsidRDefault="00074E18" w:rsidP="007F0B07">
      <w:pPr>
        <w:pStyle w:val="abPara"/>
        <w:numPr>
          <w:ilvl w:val="1"/>
          <w:numId w:val="109"/>
        </w:numPr>
        <w:rPr>
          <w:sz w:val="23"/>
          <w:szCs w:val="23"/>
        </w:rPr>
      </w:pPr>
      <w:r w:rsidRPr="00BA111E">
        <w:rPr>
          <w:sz w:val="23"/>
          <w:szCs w:val="23"/>
        </w:rPr>
        <w:t xml:space="preserve">conduct </w:t>
      </w:r>
      <w:r w:rsidR="00E23337">
        <w:rPr>
          <w:sz w:val="23"/>
          <w:szCs w:val="23"/>
        </w:rPr>
        <w:t>at least one (1) MAP Certification T</w:t>
      </w:r>
      <w:r w:rsidRPr="00BA111E">
        <w:rPr>
          <w:sz w:val="23"/>
          <w:szCs w:val="23"/>
        </w:rPr>
        <w:t>raining pe</w:t>
      </w:r>
      <w:r w:rsidR="00F76066">
        <w:rPr>
          <w:sz w:val="23"/>
          <w:szCs w:val="23"/>
        </w:rPr>
        <w:t xml:space="preserve">r year using only the DPH approved MAP Curriculum and </w:t>
      </w:r>
      <w:r w:rsidR="00770C6C" w:rsidRPr="00ED5D1D">
        <w:rPr>
          <w:sz w:val="23"/>
          <w:szCs w:val="23"/>
        </w:rPr>
        <w:t>R</w:t>
      </w:r>
      <w:r w:rsidR="000D63DD" w:rsidRPr="00ED5D1D">
        <w:rPr>
          <w:sz w:val="23"/>
          <w:szCs w:val="23"/>
        </w:rPr>
        <w:t xml:space="preserve">equired </w:t>
      </w:r>
      <w:r w:rsidR="00770C6C" w:rsidRPr="00ED5D1D">
        <w:rPr>
          <w:sz w:val="23"/>
          <w:szCs w:val="23"/>
        </w:rPr>
        <w:t>C</w:t>
      </w:r>
      <w:r w:rsidR="00F76066" w:rsidRPr="00ED5D1D">
        <w:rPr>
          <w:sz w:val="23"/>
          <w:szCs w:val="23"/>
        </w:rPr>
        <w:t>omponents</w:t>
      </w:r>
      <w:r w:rsidR="007A364B" w:rsidRPr="00BA111E">
        <w:rPr>
          <w:sz w:val="23"/>
          <w:szCs w:val="23"/>
        </w:rPr>
        <w:t>.</w:t>
      </w:r>
    </w:p>
    <w:p w14:paraId="01420EB7" w14:textId="77777777" w:rsidR="00074E18" w:rsidRPr="00BA111E" w:rsidRDefault="00074E18" w:rsidP="007F0B07">
      <w:pPr>
        <w:pStyle w:val="aiiipara"/>
        <w:numPr>
          <w:ilvl w:val="2"/>
          <w:numId w:val="109"/>
        </w:numPr>
        <w:rPr>
          <w:sz w:val="23"/>
          <w:szCs w:val="23"/>
        </w:rPr>
      </w:pPr>
      <w:r w:rsidRPr="00BA111E">
        <w:rPr>
          <w:sz w:val="23"/>
          <w:szCs w:val="23"/>
        </w:rPr>
        <w:t>MAP Trainers may co-</w:t>
      </w:r>
      <w:r w:rsidR="00E23337">
        <w:rPr>
          <w:sz w:val="23"/>
          <w:szCs w:val="23"/>
        </w:rPr>
        <w:t>train a full MAP Certification T</w:t>
      </w:r>
      <w:r w:rsidRPr="00BA111E">
        <w:rPr>
          <w:sz w:val="23"/>
          <w:szCs w:val="23"/>
        </w:rPr>
        <w:t>raining provided that all Trainers actively participate in the training.</w:t>
      </w:r>
    </w:p>
    <w:p w14:paraId="5E3B3D86" w14:textId="77777777" w:rsidR="00074E18" w:rsidRPr="00BA111E" w:rsidRDefault="00074E18" w:rsidP="007F0B07">
      <w:pPr>
        <w:pStyle w:val="a1Para"/>
        <w:numPr>
          <w:ilvl w:val="0"/>
          <w:numId w:val="109"/>
        </w:numPr>
        <w:rPr>
          <w:sz w:val="23"/>
          <w:szCs w:val="23"/>
        </w:rPr>
      </w:pPr>
      <w:r w:rsidRPr="00BA111E">
        <w:rPr>
          <w:sz w:val="23"/>
          <w:szCs w:val="23"/>
        </w:rPr>
        <w:t>MAP Trainers not meeting the requirements to maintain MAP Trainer approval status may be notified that their MAP Trainer status has been revoked.</w:t>
      </w:r>
    </w:p>
    <w:p w14:paraId="21B41C9E" w14:textId="77777777" w:rsidR="00074E18" w:rsidRPr="00BA111E" w:rsidRDefault="00074E18" w:rsidP="007F0B07">
      <w:pPr>
        <w:pStyle w:val="abPara"/>
        <w:numPr>
          <w:ilvl w:val="1"/>
          <w:numId w:val="109"/>
        </w:numPr>
        <w:rPr>
          <w:sz w:val="23"/>
          <w:szCs w:val="23"/>
        </w:rPr>
      </w:pPr>
      <w:r w:rsidRPr="00BA111E">
        <w:rPr>
          <w:sz w:val="23"/>
          <w:szCs w:val="23"/>
        </w:rPr>
        <w:t>MAP Trainers who h</w:t>
      </w:r>
      <w:r w:rsidR="006D5869" w:rsidRPr="00BA111E">
        <w:rPr>
          <w:sz w:val="23"/>
          <w:szCs w:val="23"/>
        </w:rPr>
        <w:t xml:space="preserve">ave </w:t>
      </w:r>
      <w:r w:rsidR="008216ED" w:rsidRPr="00BA111E">
        <w:rPr>
          <w:sz w:val="23"/>
          <w:szCs w:val="23"/>
        </w:rPr>
        <w:t>misse</w:t>
      </w:r>
      <w:r w:rsidR="00647D14">
        <w:rPr>
          <w:sz w:val="23"/>
          <w:szCs w:val="23"/>
        </w:rPr>
        <w:t>d scheduled MAP Trainer webinars and/or meetings,</w:t>
      </w:r>
      <w:r w:rsidR="008216ED" w:rsidRPr="00BA111E">
        <w:rPr>
          <w:sz w:val="23"/>
          <w:szCs w:val="23"/>
        </w:rPr>
        <w:t xml:space="preserve"> or who have </w:t>
      </w:r>
      <w:r w:rsidR="006D5869" w:rsidRPr="00BA111E">
        <w:rPr>
          <w:sz w:val="23"/>
          <w:szCs w:val="23"/>
        </w:rPr>
        <w:t xml:space="preserve">not met the requirements </w:t>
      </w:r>
      <w:r w:rsidR="00313E60" w:rsidRPr="00BA111E">
        <w:rPr>
          <w:sz w:val="23"/>
          <w:szCs w:val="23"/>
        </w:rPr>
        <w:t xml:space="preserve">to </w:t>
      </w:r>
      <w:r w:rsidR="006D5869" w:rsidRPr="00BA111E">
        <w:rPr>
          <w:sz w:val="23"/>
          <w:szCs w:val="23"/>
        </w:rPr>
        <w:t>maintain their active status may</w:t>
      </w:r>
      <w:r w:rsidRPr="00BA111E">
        <w:rPr>
          <w:sz w:val="23"/>
          <w:szCs w:val="23"/>
        </w:rPr>
        <w:t xml:space="preserve"> contact a MAP Coordinator for instruction on how to regain MAP Trainer approval status.</w:t>
      </w:r>
    </w:p>
    <w:p w14:paraId="15BA9DA9" w14:textId="77777777" w:rsidR="00074E18" w:rsidRPr="00BA111E" w:rsidRDefault="00074E18" w:rsidP="007F0B07">
      <w:pPr>
        <w:pStyle w:val="a1Para"/>
        <w:numPr>
          <w:ilvl w:val="0"/>
          <w:numId w:val="109"/>
        </w:numPr>
        <w:rPr>
          <w:sz w:val="23"/>
          <w:szCs w:val="23"/>
        </w:rPr>
      </w:pPr>
      <w:r w:rsidRPr="00BA111E">
        <w:rPr>
          <w:sz w:val="23"/>
          <w:szCs w:val="23"/>
        </w:rPr>
        <w:t>It is the responsibility of the Service Pro</w:t>
      </w:r>
      <w:r w:rsidR="00E23337">
        <w:rPr>
          <w:sz w:val="23"/>
          <w:szCs w:val="23"/>
        </w:rPr>
        <w:t>vider to ensure that the</w:t>
      </w:r>
      <w:r w:rsidR="00301F9E" w:rsidRPr="00BA111E">
        <w:rPr>
          <w:sz w:val="23"/>
          <w:szCs w:val="23"/>
        </w:rPr>
        <w:t xml:space="preserve"> MAP T</w:t>
      </w:r>
      <w:r w:rsidRPr="00BA111E">
        <w:rPr>
          <w:sz w:val="23"/>
          <w:szCs w:val="23"/>
        </w:rPr>
        <w:t>rainer</w:t>
      </w:r>
      <w:r w:rsidR="00E23337">
        <w:rPr>
          <w:sz w:val="23"/>
          <w:szCs w:val="23"/>
        </w:rPr>
        <w:t xml:space="preserve"> utilized</w:t>
      </w:r>
      <w:r w:rsidRPr="00BA111E">
        <w:rPr>
          <w:sz w:val="23"/>
          <w:szCs w:val="23"/>
        </w:rPr>
        <w:t xml:space="preserve"> is </w:t>
      </w:r>
      <w:r w:rsidR="00E23337">
        <w:rPr>
          <w:sz w:val="23"/>
          <w:szCs w:val="23"/>
        </w:rPr>
        <w:t>a current</w:t>
      </w:r>
      <w:r w:rsidRPr="00BA111E">
        <w:rPr>
          <w:sz w:val="23"/>
          <w:szCs w:val="23"/>
        </w:rPr>
        <w:t xml:space="preserve"> </w:t>
      </w:r>
      <w:r w:rsidR="00E23337">
        <w:rPr>
          <w:sz w:val="23"/>
          <w:szCs w:val="23"/>
        </w:rPr>
        <w:t>‘</w:t>
      </w:r>
      <w:r w:rsidRPr="00BA111E">
        <w:rPr>
          <w:sz w:val="23"/>
          <w:szCs w:val="23"/>
        </w:rPr>
        <w:t>approved MAP Trainer</w:t>
      </w:r>
      <w:r w:rsidR="00E23337">
        <w:rPr>
          <w:sz w:val="23"/>
          <w:szCs w:val="23"/>
        </w:rPr>
        <w:t>’</w:t>
      </w:r>
      <w:r w:rsidRPr="00BA111E">
        <w:rPr>
          <w:sz w:val="23"/>
          <w:szCs w:val="23"/>
        </w:rPr>
        <w:t>.</w:t>
      </w:r>
    </w:p>
    <w:p w14:paraId="333F2214" w14:textId="77777777" w:rsidR="00074E18" w:rsidRPr="00BA111E" w:rsidRDefault="00074E18" w:rsidP="007F0B07">
      <w:pPr>
        <w:pStyle w:val="abPara"/>
        <w:numPr>
          <w:ilvl w:val="1"/>
          <w:numId w:val="109"/>
        </w:numPr>
        <w:rPr>
          <w:sz w:val="23"/>
          <w:szCs w:val="23"/>
        </w:rPr>
      </w:pPr>
      <w:r w:rsidRPr="00BA111E">
        <w:rPr>
          <w:sz w:val="23"/>
          <w:szCs w:val="23"/>
        </w:rPr>
        <w:t>St</w:t>
      </w:r>
      <w:r w:rsidR="00647D14">
        <w:rPr>
          <w:sz w:val="23"/>
          <w:szCs w:val="23"/>
        </w:rPr>
        <w:t xml:space="preserve">aff </w:t>
      </w:r>
      <w:r w:rsidR="00D5260F">
        <w:rPr>
          <w:sz w:val="23"/>
          <w:szCs w:val="23"/>
        </w:rPr>
        <w:t xml:space="preserve">MAP </w:t>
      </w:r>
      <w:r w:rsidR="00E23337">
        <w:rPr>
          <w:sz w:val="23"/>
          <w:szCs w:val="23"/>
        </w:rPr>
        <w:t>Certification T</w:t>
      </w:r>
      <w:r w:rsidR="00647D14">
        <w:rPr>
          <w:sz w:val="23"/>
          <w:szCs w:val="23"/>
        </w:rPr>
        <w:t xml:space="preserve">raining and </w:t>
      </w:r>
      <w:r w:rsidR="00D5260F">
        <w:rPr>
          <w:sz w:val="23"/>
          <w:szCs w:val="23"/>
        </w:rPr>
        <w:t xml:space="preserve">MAP </w:t>
      </w:r>
      <w:r w:rsidR="00647D14">
        <w:rPr>
          <w:sz w:val="23"/>
          <w:szCs w:val="23"/>
        </w:rPr>
        <w:t>R</w:t>
      </w:r>
      <w:r w:rsidR="00E23337">
        <w:rPr>
          <w:sz w:val="23"/>
          <w:szCs w:val="23"/>
        </w:rPr>
        <w:t>ecertification T</w:t>
      </w:r>
      <w:r w:rsidRPr="00BA111E">
        <w:rPr>
          <w:sz w:val="23"/>
          <w:szCs w:val="23"/>
        </w:rPr>
        <w:t xml:space="preserve">esting </w:t>
      </w:r>
      <w:r w:rsidR="000D0408" w:rsidRPr="00BA111E">
        <w:rPr>
          <w:sz w:val="23"/>
          <w:szCs w:val="23"/>
        </w:rPr>
        <w:t>are</w:t>
      </w:r>
      <w:r w:rsidRPr="00BA111E">
        <w:rPr>
          <w:sz w:val="23"/>
          <w:szCs w:val="23"/>
        </w:rPr>
        <w:t xml:space="preserve"> not accepted from a MAP Trainer who has not met the </w:t>
      </w:r>
      <w:r w:rsidR="001A5A52" w:rsidRPr="00BA111E">
        <w:rPr>
          <w:sz w:val="23"/>
          <w:szCs w:val="23"/>
        </w:rPr>
        <w:t>Trainer</w:t>
      </w:r>
      <w:r w:rsidR="006D5869" w:rsidRPr="00BA111E">
        <w:rPr>
          <w:sz w:val="23"/>
          <w:szCs w:val="23"/>
        </w:rPr>
        <w:t xml:space="preserve"> </w:t>
      </w:r>
      <w:r w:rsidRPr="00BA111E">
        <w:rPr>
          <w:sz w:val="23"/>
          <w:szCs w:val="23"/>
        </w:rPr>
        <w:t>criteria</w:t>
      </w:r>
      <w:r w:rsidR="007A364B" w:rsidRPr="00BA111E">
        <w:rPr>
          <w:sz w:val="23"/>
          <w:szCs w:val="23"/>
        </w:rPr>
        <w:t xml:space="preserve"> for approval</w:t>
      </w:r>
      <w:r w:rsidRPr="00BA111E">
        <w:rPr>
          <w:sz w:val="23"/>
          <w:szCs w:val="23"/>
        </w:rPr>
        <w:t>.</w:t>
      </w:r>
    </w:p>
    <w:p w14:paraId="180B3043" w14:textId="77777777" w:rsidR="00074E18" w:rsidRPr="00BA111E" w:rsidRDefault="00074E18" w:rsidP="007F0B07">
      <w:pPr>
        <w:pStyle w:val="abPara"/>
        <w:numPr>
          <w:ilvl w:val="1"/>
          <w:numId w:val="109"/>
        </w:numPr>
        <w:rPr>
          <w:sz w:val="23"/>
          <w:szCs w:val="23"/>
        </w:rPr>
      </w:pPr>
      <w:r w:rsidRPr="00BA111E">
        <w:rPr>
          <w:sz w:val="23"/>
          <w:szCs w:val="23"/>
        </w:rPr>
        <w:t>Service Providers may contact the</w:t>
      </w:r>
      <w:r w:rsidR="006D5869" w:rsidRPr="00BA111E">
        <w:rPr>
          <w:sz w:val="23"/>
          <w:szCs w:val="23"/>
        </w:rPr>
        <w:t xml:space="preserve"> state contracted</w:t>
      </w:r>
      <w:r w:rsidRPr="00BA111E">
        <w:rPr>
          <w:sz w:val="23"/>
          <w:szCs w:val="23"/>
        </w:rPr>
        <w:t xml:space="preserve"> testing vendor to verify current MAP Trainer approval status</w:t>
      </w:r>
      <w:r w:rsidR="007A364B" w:rsidRPr="00BA111E">
        <w:rPr>
          <w:sz w:val="23"/>
          <w:szCs w:val="23"/>
        </w:rPr>
        <w:t>.</w:t>
      </w:r>
    </w:p>
    <w:p w14:paraId="00472966" w14:textId="77777777" w:rsidR="00AD0BAD" w:rsidRPr="00BA111E" w:rsidRDefault="00074E18" w:rsidP="00074E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C0F7B" w:rsidRPr="00BA111E" w14:paraId="4008FB1B" w14:textId="77777777">
        <w:tc>
          <w:tcPr>
            <w:tcW w:w="10296" w:type="dxa"/>
            <w:gridSpan w:val="2"/>
            <w:shd w:val="clear" w:color="auto" w:fill="auto"/>
          </w:tcPr>
          <w:p w14:paraId="450BE43A" w14:textId="77777777" w:rsidR="00AC0F7B" w:rsidRPr="00BA111E" w:rsidRDefault="00AC0F7B" w:rsidP="0064136B">
            <w:pPr>
              <w:pStyle w:val="aMAPTitle"/>
              <w:rPr>
                <w:sz w:val="23"/>
                <w:szCs w:val="23"/>
              </w:rPr>
            </w:pPr>
            <w:r w:rsidRPr="00BA111E">
              <w:rPr>
                <w:sz w:val="23"/>
                <w:szCs w:val="23"/>
              </w:rPr>
              <w:lastRenderedPageBreak/>
              <w:br w:type="page"/>
              <w:t>MEDICATION ADMINISTRATION PROGRAM</w:t>
            </w:r>
          </w:p>
          <w:p w14:paraId="743F6B6C" w14:textId="77777777" w:rsidR="00AC0F7B" w:rsidRPr="00BA111E" w:rsidRDefault="00AC0F7B" w:rsidP="0064136B">
            <w:pPr>
              <w:pStyle w:val="aMAPTitle"/>
              <w:rPr>
                <w:sz w:val="23"/>
                <w:szCs w:val="23"/>
              </w:rPr>
            </w:pPr>
            <w:r w:rsidRPr="00BA111E">
              <w:rPr>
                <w:sz w:val="23"/>
                <w:szCs w:val="23"/>
              </w:rPr>
              <w:t>POLICY MANUAL</w:t>
            </w:r>
          </w:p>
        </w:tc>
      </w:tr>
      <w:tr w:rsidR="00AC0F7B" w:rsidRPr="00BA111E" w14:paraId="6B4F995D" w14:textId="77777777">
        <w:tc>
          <w:tcPr>
            <w:tcW w:w="2414" w:type="dxa"/>
            <w:shd w:val="clear" w:color="auto" w:fill="auto"/>
          </w:tcPr>
          <w:p w14:paraId="339611CD" w14:textId="77777777" w:rsidR="00AC0F7B" w:rsidRPr="00BA111E" w:rsidRDefault="00AC0F7B" w:rsidP="005B3446">
            <w:pPr>
              <w:pStyle w:val="aPolicyBoxTitle"/>
              <w:rPr>
                <w:sz w:val="22"/>
                <w:szCs w:val="22"/>
              </w:rPr>
            </w:pPr>
          </w:p>
        </w:tc>
        <w:tc>
          <w:tcPr>
            <w:tcW w:w="7882" w:type="dxa"/>
            <w:shd w:val="clear" w:color="auto" w:fill="auto"/>
          </w:tcPr>
          <w:p w14:paraId="1F35BAE5" w14:textId="77777777" w:rsidR="00AC0F7B" w:rsidRPr="00BA111E" w:rsidRDefault="00AC0F7B" w:rsidP="00246F0F">
            <w:pPr>
              <w:pStyle w:val="aTOC2"/>
              <w:rPr>
                <w:sz w:val="22"/>
                <w:szCs w:val="22"/>
              </w:rPr>
            </w:pPr>
          </w:p>
        </w:tc>
      </w:tr>
      <w:tr w:rsidR="00AC0F7B" w:rsidRPr="00BA111E" w14:paraId="4622CBFB" w14:textId="77777777">
        <w:tc>
          <w:tcPr>
            <w:tcW w:w="2414" w:type="dxa"/>
            <w:shd w:val="clear" w:color="auto" w:fill="auto"/>
          </w:tcPr>
          <w:p w14:paraId="67BB6B23" w14:textId="77777777" w:rsidR="00AC0F7B" w:rsidRPr="00BA111E" w:rsidRDefault="00AC0F7B" w:rsidP="005B3446">
            <w:pPr>
              <w:pStyle w:val="aPolicyBoxTitle"/>
              <w:rPr>
                <w:sz w:val="22"/>
                <w:szCs w:val="22"/>
              </w:rPr>
            </w:pPr>
            <w:r w:rsidRPr="00BA111E">
              <w:rPr>
                <w:sz w:val="22"/>
                <w:szCs w:val="22"/>
              </w:rPr>
              <w:t>Policy No. &amp; Issue</w:t>
            </w:r>
          </w:p>
        </w:tc>
        <w:tc>
          <w:tcPr>
            <w:tcW w:w="7882" w:type="dxa"/>
            <w:shd w:val="clear" w:color="auto" w:fill="auto"/>
          </w:tcPr>
          <w:p w14:paraId="1C09FC5A" w14:textId="77777777" w:rsidR="00AC0F7B" w:rsidRPr="00BA111E" w:rsidRDefault="001A0D7A" w:rsidP="0064136B">
            <w:pPr>
              <w:pStyle w:val="aTOC2"/>
              <w:rPr>
                <w:sz w:val="23"/>
                <w:szCs w:val="23"/>
              </w:rPr>
            </w:pPr>
            <w:bookmarkStart w:id="24" w:name="_Toc138919159"/>
            <w:r w:rsidRPr="00BA111E">
              <w:rPr>
                <w:sz w:val="23"/>
                <w:szCs w:val="23"/>
              </w:rPr>
              <w:t>0</w:t>
            </w:r>
            <w:r w:rsidR="00CB5E05">
              <w:rPr>
                <w:sz w:val="23"/>
                <w:szCs w:val="23"/>
              </w:rPr>
              <w:t>4</w:t>
            </w:r>
            <w:r w:rsidRPr="00BA111E">
              <w:rPr>
                <w:sz w:val="23"/>
                <w:szCs w:val="23"/>
              </w:rPr>
              <w:t>-2</w:t>
            </w:r>
            <w:r w:rsidR="00AC0F7B" w:rsidRPr="00BA111E">
              <w:rPr>
                <w:sz w:val="23"/>
                <w:szCs w:val="23"/>
              </w:rPr>
              <w:t xml:space="preserve"> Training Direct Care Staff</w:t>
            </w:r>
            <w:bookmarkEnd w:id="24"/>
          </w:p>
        </w:tc>
      </w:tr>
      <w:tr w:rsidR="00AC0F7B" w:rsidRPr="00BA111E" w14:paraId="3807633E" w14:textId="77777777">
        <w:tc>
          <w:tcPr>
            <w:tcW w:w="2414" w:type="dxa"/>
            <w:shd w:val="clear" w:color="auto" w:fill="auto"/>
          </w:tcPr>
          <w:p w14:paraId="3FF83A5E" w14:textId="77777777" w:rsidR="00AC0F7B" w:rsidRPr="00BA111E" w:rsidRDefault="00AC0F7B" w:rsidP="005B3446">
            <w:pPr>
              <w:pStyle w:val="aPolicyBoxTitle"/>
              <w:rPr>
                <w:sz w:val="22"/>
                <w:szCs w:val="22"/>
              </w:rPr>
            </w:pPr>
            <w:r w:rsidRPr="00BA111E">
              <w:rPr>
                <w:sz w:val="22"/>
                <w:szCs w:val="22"/>
              </w:rPr>
              <w:t>Policy Source</w:t>
            </w:r>
          </w:p>
        </w:tc>
        <w:tc>
          <w:tcPr>
            <w:tcW w:w="7882" w:type="dxa"/>
            <w:shd w:val="clear" w:color="auto" w:fill="auto"/>
          </w:tcPr>
          <w:p w14:paraId="30E40E5A" w14:textId="77777777" w:rsidR="00AC0F7B" w:rsidRPr="00BA111E" w:rsidRDefault="00AC0F7B" w:rsidP="003B7D4A">
            <w:pPr>
              <w:pStyle w:val="aPolBoxText"/>
              <w:rPr>
                <w:sz w:val="22"/>
                <w:szCs w:val="22"/>
              </w:rPr>
            </w:pPr>
            <w:r w:rsidRPr="00BA111E">
              <w:rPr>
                <w:sz w:val="22"/>
                <w:szCs w:val="22"/>
              </w:rPr>
              <w:t>MAP Training Policy</w:t>
            </w:r>
          </w:p>
        </w:tc>
      </w:tr>
    </w:tbl>
    <w:p w14:paraId="0E77257B" w14:textId="5D34A958" w:rsidR="007A364B" w:rsidRPr="00BA111E" w:rsidRDefault="007A364B" w:rsidP="007F0B07">
      <w:pPr>
        <w:pStyle w:val="a1Para"/>
        <w:numPr>
          <w:ilvl w:val="0"/>
          <w:numId w:val="32"/>
        </w:numPr>
        <w:rPr>
          <w:sz w:val="23"/>
          <w:szCs w:val="23"/>
        </w:rPr>
      </w:pPr>
      <w:r w:rsidRPr="00BA111E">
        <w:rPr>
          <w:sz w:val="23"/>
          <w:szCs w:val="23"/>
        </w:rPr>
        <w:t xml:space="preserve">Regulations at </w:t>
      </w:r>
      <w:hyperlink r:id="rId42" w:history="1">
        <w:r w:rsidRPr="00907A69">
          <w:rPr>
            <w:rStyle w:val="Hyperlink"/>
            <w:sz w:val="23"/>
            <w:szCs w:val="23"/>
          </w:rPr>
          <w:t>105 CMR 700.003(</w:t>
        </w:r>
        <w:r w:rsidR="00265405" w:rsidRPr="00907A69">
          <w:rPr>
            <w:rStyle w:val="Hyperlink"/>
            <w:sz w:val="23"/>
            <w:szCs w:val="23"/>
          </w:rPr>
          <w:t>E</w:t>
        </w:r>
        <w:r w:rsidRPr="00907A69">
          <w:rPr>
            <w:rStyle w:val="Hyperlink"/>
            <w:sz w:val="23"/>
            <w:szCs w:val="23"/>
          </w:rPr>
          <w:t>)(2)</w:t>
        </w:r>
      </w:hyperlink>
      <w:r w:rsidRPr="00ED5D1D">
        <w:rPr>
          <w:sz w:val="23"/>
          <w:szCs w:val="23"/>
        </w:rPr>
        <w:t xml:space="preserve">, </w:t>
      </w:r>
      <w:hyperlink r:id="rId43" w:history="1">
        <w:r w:rsidRPr="00907A69">
          <w:rPr>
            <w:rStyle w:val="Hyperlink"/>
            <w:sz w:val="23"/>
            <w:szCs w:val="23"/>
          </w:rPr>
          <w:t>115 CMR 5.15(</w:t>
        </w:r>
        <w:r w:rsidR="00E50476" w:rsidRPr="00907A69">
          <w:rPr>
            <w:rStyle w:val="Hyperlink"/>
            <w:sz w:val="23"/>
            <w:szCs w:val="23"/>
          </w:rPr>
          <w:t>7</w:t>
        </w:r>
        <w:r w:rsidRPr="00907A69">
          <w:rPr>
            <w:rStyle w:val="Hyperlink"/>
            <w:sz w:val="23"/>
            <w:szCs w:val="23"/>
          </w:rPr>
          <w:t>)(a)</w:t>
        </w:r>
      </w:hyperlink>
      <w:r w:rsidRPr="00ED5D1D">
        <w:rPr>
          <w:sz w:val="23"/>
          <w:szCs w:val="23"/>
        </w:rPr>
        <w:t xml:space="preserve"> and </w:t>
      </w:r>
      <w:hyperlink r:id="rId44" w:history="1">
        <w:r w:rsidRPr="00907A69">
          <w:rPr>
            <w:rStyle w:val="Hyperlink"/>
            <w:sz w:val="23"/>
            <w:szCs w:val="23"/>
          </w:rPr>
          <w:t>104 CMR 28.06(</w:t>
        </w:r>
        <w:r w:rsidR="00E50476" w:rsidRPr="00907A69">
          <w:rPr>
            <w:rStyle w:val="Hyperlink"/>
            <w:sz w:val="23"/>
            <w:szCs w:val="23"/>
          </w:rPr>
          <w:t>13</w:t>
        </w:r>
        <w:r w:rsidRPr="00907A69">
          <w:rPr>
            <w:rStyle w:val="Hyperlink"/>
            <w:sz w:val="23"/>
            <w:szCs w:val="23"/>
          </w:rPr>
          <w:t>)(b)</w:t>
        </w:r>
      </w:hyperlink>
      <w:r w:rsidRPr="00BA111E">
        <w:rPr>
          <w:sz w:val="23"/>
          <w:szCs w:val="23"/>
        </w:rPr>
        <w:t xml:space="preserve"> require all training programs to meet specifications jointly established by </w:t>
      </w:r>
      <w:r w:rsidR="008F6D56">
        <w:rPr>
          <w:sz w:val="23"/>
          <w:szCs w:val="23"/>
        </w:rPr>
        <w:t xml:space="preserve">the </w:t>
      </w:r>
      <w:r w:rsidRPr="00BA111E">
        <w:rPr>
          <w:sz w:val="23"/>
          <w:szCs w:val="23"/>
        </w:rPr>
        <w:t>D</w:t>
      </w:r>
      <w:r w:rsidR="00417196" w:rsidRPr="00BA111E">
        <w:rPr>
          <w:sz w:val="23"/>
          <w:szCs w:val="23"/>
        </w:rPr>
        <w:t>epartment of Public Health (D</w:t>
      </w:r>
      <w:r w:rsidRPr="00BA111E">
        <w:rPr>
          <w:sz w:val="23"/>
          <w:szCs w:val="23"/>
        </w:rPr>
        <w:t>PH</w:t>
      </w:r>
      <w:r w:rsidR="00417196" w:rsidRPr="00BA111E">
        <w:rPr>
          <w:sz w:val="23"/>
          <w:szCs w:val="23"/>
        </w:rPr>
        <w:t>)</w:t>
      </w:r>
      <w:r w:rsidRPr="00BA111E">
        <w:rPr>
          <w:sz w:val="23"/>
          <w:szCs w:val="23"/>
        </w:rPr>
        <w:t>,</w:t>
      </w:r>
      <w:r w:rsidR="00417196" w:rsidRPr="00BA111E">
        <w:rPr>
          <w:sz w:val="23"/>
          <w:szCs w:val="23"/>
        </w:rPr>
        <w:t xml:space="preserve"> Department of Developmental Services</w:t>
      </w:r>
      <w:r w:rsidRPr="00BA111E">
        <w:rPr>
          <w:sz w:val="23"/>
          <w:szCs w:val="23"/>
        </w:rPr>
        <w:t xml:space="preserve"> </w:t>
      </w:r>
      <w:r w:rsidR="00417196" w:rsidRPr="00BA111E">
        <w:rPr>
          <w:sz w:val="23"/>
          <w:szCs w:val="23"/>
        </w:rPr>
        <w:t>(</w:t>
      </w:r>
      <w:r w:rsidRPr="00BA111E">
        <w:rPr>
          <w:sz w:val="23"/>
          <w:szCs w:val="23"/>
        </w:rPr>
        <w:t>DDS</w:t>
      </w:r>
      <w:r w:rsidR="00417196" w:rsidRPr="00BA111E">
        <w:rPr>
          <w:sz w:val="23"/>
          <w:szCs w:val="23"/>
        </w:rPr>
        <w:t>)</w:t>
      </w:r>
      <w:r w:rsidRPr="00BA111E">
        <w:rPr>
          <w:sz w:val="23"/>
          <w:szCs w:val="23"/>
        </w:rPr>
        <w:t>,</w:t>
      </w:r>
      <w:r w:rsidR="00417196" w:rsidRPr="00BA111E">
        <w:rPr>
          <w:sz w:val="23"/>
          <w:szCs w:val="23"/>
        </w:rPr>
        <w:t xml:space="preserve"> Department of Mental Health</w:t>
      </w:r>
      <w:r w:rsidRPr="00BA111E">
        <w:rPr>
          <w:sz w:val="23"/>
          <w:szCs w:val="23"/>
        </w:rPr>
        <w:t xml:space="preserve"> </w:t>
      </w:r>
      <w:r w:rsidR="00417196" w:rsidRPr="00BA111E">
        <w:rPr>
          <w:sz w:val="23"/>
          <w:szCs w:val="23"/>
        </w:rPr>
        <w:t>(</w:t>
      </w:r>
      <w:r w:rsidRPr="00BA111E">
        <w:rPr>
          <w:sz w:val="23"/>
          <w:szCs w:val="23"/>
        </w:rPr>
        <w:t>DMH</w:t>
      </w:r>
      <w:r w:rsidR="00417196" w:rsidRPr="00BA111E">
        <w:rPr>
          <w:sz w:val="23"/>
          <w:szCs w:val="23"/>
        </w:rPr>
        <w:t>)</w:t>
      </w:r>
      <w:r w:rsidRPr="00BA111E">
        <w:rPr>
          <w:sz w:val="23"/>
          <w:szCs w:val="23"/>
        </w:rPr>
        <w:t>,</w:t>
      </w:r>
      <w:r w:rsidR="00417196" w:rsidRPr="00BA111E">
        <w:rPr>
          <w:sz w:val="23"/>
          <w:szCs w:val="23"/>
        </w:rPr>
        <w:t xml:space="preserve"> Department of Children and Families</w:t>
      </w:r>
      <w:r w:rsidRPr="00BA111E">
        <w:rPr>
          <w:sz w:val="23"/>
          <w:szCs w:val="23"/>
        </w:rPr>
        <w:t xml:space="preserve"> </w:t>
      </w:r>
      <w:r w:rsidR="00417196" w:rsidRPr="00BA111E">
        <w:rPr>
          <w:sz w:val="23"/>
          <w:szCs w:val="23"/>
        </w:rPr>
        <w:t>(</w:t>
      </w:r>
      <w:r w:rsidRPr="00BA111E">
        <w:rPr>
          <w:sz w:val="23"/>
          <w:szCs w:val="23"/>
        </w:rPr>
        <w:t>DCF</w:t>
      </w:r>
      <w:r w:rsidR="00417196" w:rsidRPr="00BA111E">
        <w:rPr>
          <w:sz w:val="23"/>
          <w:szCs w:val="23"/>
        </w:rPr>
        <w:t>)</w:t>
      </w:r>
      <w:r w:rsidR="007C4925">
        <w:rPr>
          <w:sz w:val="23"/>
          <w:szCs w:val="23"/>
        </w:rPr>
        <w:t>,</w:t>
      </w:r>
      <w:r w:rsidRPr="00BA111E">
        <w:rPr>
          <w:sz w:val="23"/>
          <w:szCs w:val="23"/>
        </w:rPr>
        <w:t xml:space="preserve"> and</w:t>
      </w:r>
      <w:r w:rsidR="00417196" w:rsidRPr="00BA111E">
        <w:rPr>
          <w:sz w:val="23"/>
          <w:szCs w:val="23"/>
        </w:rPr>
        <w:t xml:space="preserve"> </w:t>
      </w:r>
      <w:r w:rsidR="007C4925">
        <w:rPr>
          <w:sz w:val="23"/>
          <w:szCs w:val="23"/>
        </w:rPr>
        <w:t xml:space="preserve">the </w:t>
      </w:r>
      <w:r w:rsidR="00417196" w:rsidRPr="00BA111E">
        <w:rPr>
          <w:sz w:val="23"/>
          <w:szCs w:val="23"/>
        </w:rPr>
        <w:t>Massachusetts Rehabilitation Commission</w:t>
      </w:r>
      <w:r w:rsidRPr="00BA111E">
        <w:rPr>
          <w:sz w:val="23"/>
          <w:szCs w:val="23"/>
        </w:rPr>
        <w:t xml:space="preserve"> </w:t>
      </w:r>
      <w:r w:rsidR="00417196" w:rsidRPr="00BA111E">
        <w:rPr>
          <w:sz w:val="23"/>
          <w:szCs w:val="23"/>
        </w:rPr>
        <w:t>(</w:t>
      </w:r>
      <w:r w:rsidRPr="00BA111E">
        <w:rPr>
          <w:sz w:val="23"/>
          <w:szCs w:val="23"/>
        </w:rPr>
        <w:t>MRC</w:t>
      </w:r>
      <w:r w:rsidR="00417196" w:rsidRPr="00BA111E">
        <w:rPr>
          <w:sz w:val="23"/>
          <w:szCs w:val="23"/>
        </w:rPr>
        <w:t>)</w:t>
      </w:r>
      <w:r w:rsidRPr="00BA111E">
        <w:rPr>
          <w:sz w:val="23"/>
          <w:szCs w:val="23"/>
        </w:rPr>
        <w:t>.</w:t>
      </w:r>
    </w:p>
    <w:p w14:paraId="0BE59F00" w14:textId="77777777" w:rsidR="00AD4A98" w:rsidRPr="00BA111E" w:rsidRDefault="00E23337" w:rsidP="007F0B07">
      <w:pPr>
        <w:pStyle w:val="abPara"/>
        <w:numPr>
          <w:ilvl w:val="1"/>
          <w:numId w:val="26"/>
        </w:numPr>
        <w:rPr>
          <w:sz w:val="23"/>
          <w:szCs w:val="23"/>
        </w:rPr>
      </w:pPr>
      <w:r>
        <w:rPr>
          <w:sz w:val="23"/>
          <w:szCs w:val="23"/>
        </w:rPr>
        <w:t>MAP Certification T</w:t>
      </w:r>
      <w:r w:rsidR="007A364B" w:rsidRPr="00BA111E">
        <w:rPr>
          <w:sz w:val="23"/>
          <w:szCs w:val="23"/>
        </w:rPr>
        <w:t>raining must be a minimum of 16 hours in length includi</w:t>
      </w:r>
      <w:r w:rsidR="00417196" w:rsidRPr="00BA111E">
        <w:rPr>
          <w:sz w:val="23"/>
          <w:szCs w:val="23"/>
        </w:rPr>
        <w:t>ng instruction and</w:t>
      </w:r>
      <w:r w:rsidR="000D63DD">
        <w:rPr>
          <w:sz w:val="23"/>
          <w:szCs w:val="23"/>
        </w:rPr>
        <w:t xml:space="preserve"> </w:t>
      </w:r>
      <w:r w:rsidR="000D63DD" w:rsidRPr="00ED5D1D">
        <w:rPr>
          <w:sz w:val="23"/>
          <w:szCs w:val="23"/>
        </w:rPr>
        <w:t>all Required Components</w:t>
      </w:r>
      <w:r w:rsidR="00F275A6">
        <w:rPr>
          <w:sz w:val="23"/>
          <w:szCs w:val="23"/>
        </w:rPr>
        <w:t xml:space="preserve"> of the training</w:t>
      </w:r>
      <w:r w:rsidR="007A364B" w:rsidRPr="00ED5D1D">
        <w:rPr>
          <w:i/>
          <w:sz w:val="23"/>
          <w:szCs w:val="23"/>
        </w:rPr>
        <w:t>.</w:t>
      </w:r>
      <w:r w:rsidR="00AD4A98" w:rsidRPr="00BA111E">
        <w:rPr>
          <w:sz w:val="23"/>
          <w:szCs w:val="23"/>
        </w:rPr>
        <w:t xml:space="preserve"> </w:t>
      </w:r>
    </w:p>
    <w:p w14:paraId="03118923" w14:textId="77777777" w:rsidR="007A364B" w:rsidRPr="00BA111E" w:rsidRDefault="008F6D56" w:rsidP="007F0B07">
      <w:pPr>
        <w:pStyle w:val="aiiipara"/>
        <w:numPr>
          <w:ilvl w:val="2"/>
          <w:numId w:val="32"/>
        </w:numPr>
        <w:rPr>
          <w:sz w:val="23"/>
          <w:szCs w:val="23"/>
        </w:rPr>
      </w:pPr>
      <w:r>
        <w:rPr>
          <w:sz w:val="23"/>
          <w:szCs w:val="23"/>
        </w:rPr>
        <w:t>Completion of the on</w:t>
      </w:r>
      <w:r w:rsidR="00AD4A98" w:rsidRPr="00BA111E">
        <w:rPr>
          <w:sz w:val="23"/>
          <w:szCs w:val="23"/>
        </w:rPr>
        <w:t>line</w:t>
      </w:r>
      <w:r w:rsidR="007C4925">
        <w:rPr>
          <w:sz w:val="23"/>
          <w:szCs w:val="23"/>
        </w:rPr>
        <w:t xml:space="preserve"> MAP Certification </w:t>
      </w:r>
      <w:r w:rsidR="00772F84">
        <w:rPr>
          <w:sz w:val="23"/>
          <w:szCs w:val="23"/>
        </w:rPr>
        <w:t>course entitled</w:t>
      </w:r>
      <w:r w:rsidR="00AD4A98" w:rsidRPr="00BA111E">
        <w:rPr>
          <w:sz w:val="23"/>
          <w:szCs w:val="23"/>
        </w:rPr>
        <w:t xml:space="preserve"> </w:t>
      </w:r>
      <w:r w:rsidR="00417196" w:rsidRPr="00BA111E">
        <w:rPr>
          <w:sz w:val="23"/>
          <w:szCs w:val="23"/>
        </w:rPr>
        <w:t>‘</w:t>
      </w:r>
      <w:r w:rsidR="00AD4A98" w:rsidRPr="007C4925">
        <w:rPr>
          <w:i/>
          <w:sz w:val="23"/>
          <w:szCs w:val="23"/>
        </w:rPr>
        <w:t>Responsibilities in Action</w:t>
      </w:r>
      <w:r w:rsidR="00772F84">
        <w:rPr>
          <w:i/>
          <w:sz w:val="23"/>
          <w:szCs w:val="23"/>
        </w:rPr>
        <w:t xml:space="preserve"> Massachusetts MAP Certification Training</w:t>
      </w:r>
      <w:r w:rsidR="007C4925">
        <w:rPr>
          <w:sz w:val="23"/>
          <w:szCs w:val="23"/>
        </w:rPr>
        <w:t>’</w:t>
      </w:r>
      <w:r w:rsidR="00772F84">
        <w:rPr>
          <w:sz w:val="23"/>
          <w:szCs w:val="23"/>
        </w:rPr>
        <w:t>,</w:t>
      </w:r>
      <w:r w:rsidR="007C4925">
        <w:rPr>
          <w:sz w:val="23"/>
          <w:szCs w:val="23"/>
        </w:rPr>
        <w:t xml:space="preserve"> including the Instruction and </w:t>
      </w:r>
      <w:r w:rsidR="000D63DD" w:rsidRPr="00ED5D1D">
        <w:rPr>
          <w:sz w:val="23"/>
          <w:szCs w:val="23"/>
        </w:rPr>
        <w:t>all Required</w:t>
      </w:r>
      <w:r w:rsidR="000D63DD">
        <w:rPr>
          <w:color w:val="0070C0"/>
          <w:sz w:val="23"/>
          <w:szCs w:val="23"/>
        </w:rPr>
        <w:t xml:space="preserve"> </w:t>
      </w:r>
      <w:r w:rsidR="000D63DD">
        <w:rPr>
          <w:sz w:val="23"/>
          <w:szCs w:val="23"/>
        </w:rPr>
        <w:t>C</w:t>
      </w:r>
      <w:r w:rsidR="007C4925">
        <w:rPr>
          <w:sz w:val="23"/>
          <w:szCs w:val="23"/>
        </w:rPr>
        <w:t>omponents</w:t>
      </w:r>
      <w:r w:rsidR="00772F84">
        <w:rPr>
          <w:sz w:val="23"/>
          <w:szCs w:val="23"/>
        </w:rPr>
        <w:t>,</w:t>
      </w:r>
      <w:r w:rsidR="007C4925">
        <w:rPr>
          <w:sz w:val="23"/>
          <w:szCs w:val="23"/>
        </w:rPr>
        <w:t xml:space="preserve"> </w:t>
      </w:r>
      <w:r w:rsidR="00AD4A98" w:rsidRPr="00BA111E">
        <w:rPr>
          <w:sz w:val="23"/>
          <w:szCs w:val="23"/>
        </w:rPr>
        <w:t xml:space="preserve">meets the required specifications for the </w:t>
      </w:r>
      <w:r w:rsidR="007C4925">
        <w:rPr>
          <w:sz w:val="23"/>
          <w:szCs w:val="23"/>
        </w:rPr>
        <w:t xml:space="preserve">MAP </w:t>
      </w:r>
      <w:r w:rsidR="00AD4A98" w:rsidRPr="00BA111E">
        <w:rPr>
          <w:sz w:val="23"/>
          <w:szCs w:val="23"/>
        </w:rPr>
        <w:t>Certification</w:t>
      </w:r>
      <w:r w:rsidR="00E23337">
        <w:rPr>
          <w:sz w:val="23"/>
          <w:szCs w:val="23"/>
        </w:rPr>
        <w:t xml:space="preserve"> T</w:t>
      </w:r>
      <w:r w:rsidR="00772F84">
        <w:rPr>
          <w:sz w:val="23"/>
          <w:szCs w:val="23"/>
        </w:rPr>
        <w:t>raining.</w:t>
      </w:r>
    </w:p>
    <w:p w14:paraId="52C6B7CA" w14:textId="77777777" w:rsidR="007A364B" w:rsidRPr="00BA111E" w:rsidRDefault="007A364B" w:rsidP="007F0B07">
      <w:pPr>
        <w:pStyle w:val="a1Para"/>
        <w:numPr>
          <w:ilvl w:val="0"/>
          <w:numId w:val="26"/>
        </w:numPr>
        <w:rPr>
          <w:sz w:val="23"/>
          <w:szCs w:val="23"/>
        </w:rPr>
      </w:pPr>
      <w:r w:rsidRPr="00BA111E">
        <w:rPr>
          <w:sz w:val="23"/>
          <w:szCs w:val="23"/>
        </w:rPr>
        <w:t>MAP Certification is only val</w:t>
      </w:r>
      <w:r w:rsidR="001B0B00" w:rsidRPr="00BA111E">
        <w:rPr>
          <w:sz w:val="23"/>
          <w:szCs w:val="23"/>
        </w:rPr>
        <w:t xml:space="preserve">id in DDS </w:t>
      </w:r>
      <w:r w:rsidR="00772F84">
        <w:rPr>
          <w:sz w:val="23"/>
          <w:szCs w:val="23"/>
        </w:rPr>
        <w:t xml:space="preserve">adult MAP Registered sites, MRC </w:t>
      </w:r>
      <w:r w:rsidR="001B0B00" w:rsidRPr="00BA111E">
        <w:rPr>
          <w:sz w:val="23"/>
          <w:szCs w:val="23"/>
        </w:rPr>
        <w:t>adult</w:t>
      </w:r>
      <w:r w:rsidR="006D5869" w:rsidRPr="00BA111E">
        <w:rPr>
          <w:sz w:val="23"/>
          <w:szCs w:val="23"/>
        </w:rPr>
        <w:t xml:space="preserve"> MAP R</w:t>
      </w:r>
      <w:r w:rsidRPr="00BA111E">
        <w:rPr>
          <w:sz w:val="23"/>
          <w:szCs w:val="23"/>
        </w:rPr>
        <w:t>egis</w:t>
      </w:r>
      <w:r w:rsidR="00E23337">
        <w:rPr>
          <w:sz w:val="23"/>
          <w:szCs w:val="23"/>
        </w:rPr>
        <w:t>tered sites, DMH youth and</w:t>
      </w:r>
      <w:r w:rsidRPr="00BA111E">
        <w:rPr>
          <w:sz w:val="23"/>
          <w:szCs w:val="23"/>
        </w:rPr>
        <w:t xml:space="preserve"> adult </w:t>
      </w:r>
      <w:r w:rsidR="00417196" w:rsidRPr="00BA111E">
        <w:rPr>
          <w:sz w:val="23"/>
          <w:szCs w:val="23"/>
        </w:rPr>
        <w:t xml:space="preserve">MAP Registered </w:t>
      </w:r>
      <w:r w:rsidR="006D5869" w:rsidRPr="00BA111E">
        <w:rPr>
          <w:sz w:val="23"/>
          <w:szCs w:val="23"/>
        </w:rPr>
        <w:t>sites</w:t>
      </w:r>
      <w:r w:rsidRPr="00BA111E">
        <w:rPr>
          <w:sz w:val="23"/>
          <w:szCs w:val="23"/>
        </w:rPr>
        <w:t xml:space="preserve">, </w:t>
      </w:r>
      <w:r w:rsidR="00772F84">
        <w:rPr>
          <w:sz w:val="23"/>
          <w:szCs w:val="23"/>
        </w:rPr>
        <w:t xml:space="preserve">and </w:t>
      </w:r>
      <w:r w:rsidRPr="00BA111E">
        <w:rPr>
          <w:sz w:val="23"/>
          <w:szCs w:val="23"/>
        </w:rPr>
        <w:t>DC</w:t>
      </w:r>
      <w:r w:rsidR="00E23337">
        <w:rPr>
          <w:sz w:val="23"/>
          <w:szCs w:val="23"/>
        </w:rPr>
        <w:t>F youth and</w:t>
      </w:r>
      <w:r w:rsidR="00772F84">
        <w:rPr>
          <w:sz w:val="23"/>
          <w:szCs w:val="23"/>
        </w:rPr>
        <w:t xml:space="preserve"> adult MAP Registered sites</w:t>
      </w:r>
      <w:r w:rsidRPr="00BA111E">
        <w:rPr>
          <w:sz w:val="23"/>
          <w:szCs w:val="23"/>
        </w:rPr>
        <w:t>.</w:t>
      </w:r>
    </w:p>
    <w:p w14:paraId="2C85A371" w14:textId="77777777" w:rsidR="007A364B" w:rsidRPr="00BA111E" w:rsidRDefault="007A364B" w:rsidP="007F0B07">
      <w:pPr>
        <w:pStyle w:val="a1Para"/>
        <w:numPr>
          <w:ilvl w:val="0"/>
          <w:numId w:val="26"/>
        </w:numPr>
        <w:rPr>
          <w:sz w:val="23"/>
          <w:szCs w:val="23"/>
        </w:rPr>
      </w:pPr>
      <w:r w:rsidRPr="00BA111E">
        <w:rPr>
          <w:sz w:val="23"/>
          <w:szCs w:val="23"/>
        </w:rPr>
        <w:t>MAP Trainers must use the most current DPH approv</w:t>
      </w:r>
      <w:r w:rsidR="007F4DD3">
        <w:rPr>
          <w:sz w:val="23"/>
          <w:szCs w:val="23"/>
        </w:rPr>
        <w:t>ed MAP Curriculum</w:t>
      </w:r>
      <w:r w:rsidR="007F4DD3" w:rsidRPr="00770C6C">
        <w:rPr>
          <w:sz w:val="23"/>
          <w:szCs w:val="23"/>
        </w:rPr>
        <w:t xml:space="preserve"> and</w:t>
      </w:r>
      <w:r w:rsidR="00770C6C">
        <w:rPr>
          <w:sz w:val="23"/>
          <w:szCs w:val="23"/>
        </w:rPr>
        <w:t xml:space="preserve"> </w:t>
      </w:r>
      <w:r w:rsidR="00770C6C" w:rsidRPr="00ED5D1D">
        <w:rPr>
          <w:sz w:val="23"/>
          <w:szCs w:val="23"/>
        </w:rPr>
        <w:t>Required</w:t>
      </w:r>
      <w:r w:rsidR="007F4DD3" w:rsidRPr="00ED5D1D">
        <w:rPr>
          <w:strike/>
          <w:sz w:val="23"/>
          <w:szCs w:val="23"/>
        </w:rPr>
        <w:t xml:space="preserve"> </w:t>
      </w:r>
      <w:r w:rsidR="007F4DD3" w:rsidRPr="00770C6C">
        <w:rPr>
          <w:sz w:val="23"/>
          <w:szCs w:val="23"/>
        </w:rPr>
        <w:t>C</w:t>
      </w:r>
      <w:r w:rsidR="00772F84" w:rsidRPr="00770C6C">
        <w:rPr>
          <w:sz w:val="23"/>
          <w:szCs w:val="23"/>
        </w:rPr>
        <w:t>omponents</w:t>
      </w:r>
      <w:r w:rsidRPr="006B0322">
        <w:rPr>
          <w:sz w:val="23"/>
          <w:szCs w:val="23"/>
        </w:rPr>
        <w:t>.</w:t>
      </w:r>
    </w:p>
    <w:p w14:paraId="0F4E1272" w14:textId="77777777" w:rsidR="004321A7" w:rsidRDefault="004379B3" w:rsidP="007F0B07">
      <w:pPr>
        <w:pStyle w:val="abPara"/>
        <w:numPr>
          <w:ilvl w:val="1"/>
          <w:numId w:val="26"/>
        </w:numPr>
        <w:rPr>
          <w:sz w:val="23"/>
          <w:szCs w:val="23"/>
        </w:rPr>
      </w:pPr>
      <w:r>
        <w:rPr>
          <w:sz w:val="23"/>
          <w:szCs w:val="23"/>
        </w:rPr>
        <w:t xml:space="preserve">All </w:t>
      </w:r>
      <w:r w:rsidR="007A364B" w:rsidRPr="00BA111E">
        <w:rPr>
          <w:sz w:val="23"/>
          <w:szCs w:val="23"/>
        </w:rPr>
        <w:t xml:space="preserve">of the </w:t>
      </w:r>
      <w:r>
        <w:rPr>
          <w:sz w:val="23"/>
          <w:szCs w:val="23"/>
        </w:rPr>
        <w:t xml:space="preserve">MAP Curriculum must be taught and </w:t>
      </w:r>
      <w:r w:rsidR="006B0322" w:rsidRPr="00ED5D1D">
        <w:rPr>
          <w:sz w:val="23"/>
          <w:szCs w:val="23"/>
        </w:rPr>
        <w:t>Required</w:t>
      </w:r>
      <w:r w:rsidR="006B0322">
        <w:rPr>
          <w:sz w:val="23"/>
          <w:szCs w:val="23"/>
        </w:rPr>
        <w:t xml:space="preserve"> </w:t>
      </w:r>
      <w:r w:rsidR="007F4DD3">
        <w:rPr>
          <w:sz w:val="23"/>
          <w:szCs w:val="23"/>
        </w:rPr>
        <w:t>C</w:t>
      </w:r>
      <w:r w:rsidR="007A364B" w:rsidRPr="00BA111E">
        <w:rPr>
          <w:sz w:val="23"/>
          <w:szCs w:val="23"/>
        </w:rPr>
        <w:t>omponents fulfilled.</w:t>
      </w:r>
    </w:p>
    <w:p w14:paraId="1A65117B" w14:textId="57EF3842" w:rsidR="007A364B" w:rsidRPr="004321A7" w:rsidRDefault="007A364B" w:rsidP="007F0B07">
      <w:pPr>
        <w:pStyle w:val="abPara"/>
        <w:numPr>
          <w:ilvl w:val="1"/>
          <w:numId w:val="26"/>
        </w:numPr>
        <w:rPr>
          <w:sz w:val="23"/>
          <w:szCs w:val="23"/>
        </w:rPr>
      </w:pPr>
      <w:r w:rsidRPr="004321A7">
        <w:rPr>
          <w:sz w:val="23"/>
        </w:rPr>
        <w:t>Reco</w:t>
      </w:r>
      <w:r w:rsidR="004379B3" w:rsidRPr="004321A7">
        <w:rPr>
          <w:sz w:val="23"/>
        </w:rPr>
        <w:t>mmendations for changes to the MAP C</w:t>
      </w:r>
      <w:r w:rsidRPr="004321A7">
        <w:rPr>
          <w:sz w:val="23"/>
        </w:rPr>
        <w:t>urriculum by a</w:t>
      </w:r>
      <w:r w:rsidR="004379B3" w:rsidRPr="004321A7">
        <w:rPr>
          <w:sz w:val="23"/>
        </w:rPr>
        <w:t>n approved</w:t>
      </w:r>
      <w:r w:rsidRPr="004321A7">
        <w:rPr>
          <w:sz w:val="23"/>
        </w:rPr>
        <w:t xml:space="preserve"> MAP Trainer may be submitted to a MAP Coordinator.</w:t>
      </w:r>
      <w:r w:rsidR="006B0322" w:rsidRPr="004321A7">
        <w:rPr>
          <w:sz w:val="23"/>
        </w:rPr>
        <w:t xml:space="preserve"> </w:t>
      </w:r>
    </w:p>
    <w:p w14:paraId="325C4C17" w14:textId="77777777" w:rsidR="007A364B" w:rsidRPr="00BA111E" w:rsidRDefault="007A364B" w:rsidP="007F0B07">
      <w:pPr>
        <w:pStyle w:val="a1Para"/>
        <w:numPr>
          <w:ilvl w:val="0"/>
          <w:numId w:val="26"/>
        </w:numPr>
        <w:rPr>
          <w:sz w:val="23"/>
          <w:szCs w:val="23"/>
        </w:rPr>
      </w:pPr>
      <w:r w:rsidRPr="00BA111E">
        <w:rPr>
          <w:sz w:val="23"/>
          <w:szCs w:val="23"/>
        </w:rPr>
        <w:t>MAP Certification is transferrable acros</w:t>
      </w:r>
      <w:r w:rsidR="00AD3C27" w:rsidRPr="00BA111E">
        <w:rPr>
          <w:sz w:val="23"/>
          <w:szCs w:val="23"/>
        </w:rPr>
        <w:t>s all DPH MAP Registered sites</w:t>
      </w:r>
      <w:r w:rsidRPr="00BA111E">
        <w:rPr>
          <w:sz w:val="23"/>
          <w:szCs w:val="23"/>
        </w:rPr>
        <w:t xml:space="preserve"> therefore no part of the curriculum may be omitted.</w:t>
      </w:r>
    </w:p>
    <w:p w14:paraId="19DFCEDF" w14:textId="77777777" w:rsidR="007A364B" w:rsidRPr="00BA111E" w:rsidRDefault="00426614" w:rsidP="007F0B07">
      <w:pPr>
        <w:pStyle w:val="a1Para"/>
        <w:numPr>
          <w:ilvl w:val="0"/>
          <w:numId w:val="26"/>
        </w:numPr>
        <w:rPr>
          <w:sz w:val="23"/>
          <w:szCs w:val="23"/>
        </w:rPr>
      </w:pPr>
      <w:r>
        <w:rPr>
          <w:sz w:val="23"/>
          <w:szCs w:val="23"/>
        </w:rPr>
        <w:t>V</w:t>
      </w:r>
      <w:r w:rsidR="007A364B" w:rsidRPr="00BA111E">
        <w:rPr>
          <w:sz w:val="23"/>
          <w:szCs w:val="23"/>
        </w:rPr>
        <w:t xml:space="preserve">erification of </w:t>
      </w:r>
      <w:r w:rsidR="004379B3">
        <w:rPr>
          <w:sz w:val="23"/>
          <w:szCs w:val="23"/>
        </w:rPr>
        <w:t>completion of MAP Certification</w:t>
      </w:r>
      <w:r w:rsidR="00E23337">
        <w:rPr>
          <w:sz w:val="23"/>
          <w:szCs w:val="23"/>
        </w:rPr>
        <w:t xml:space="preserve"> T</w:t>
      </w:r>
      <w:r w:rsidR="007A364B" w:rsidRPr="00BA111E">
        <w:rPr>
          <w:sz w:val="23"/>
          <w:szCs w:val="23"/>
        </w:rPr>
        <w:t xml:space="preserve">raining </w:t>
      </w:r>
      <w:r>
        <w:rPr>
          <w:sz w:val="23"/>
          <w:szCs w:val="23"/>
        </w:rPr>
        <w:t xml:space="preserve">must be maintained, </w:t>
      </w:r>
      <w:r w:rsidR="007A364B" w:rsidRPr="00BA111E">
        <w:rPr>
          <w:sz w:val="23"/>
          <w:szCs w:val="23"/>
        </w:rPr>
        <w:t>including but not limited to:</w:t>
      </w:r>
    </w:p>
    <w:p w14:paraId="3A10038C" w14:textId="77777777" w:rsidR="007A364B" w:rsidRPr="00BA111E" w:rsidRDefault="008F6D56" w:rsidP="007F0B07">
      <w:pPr>
        <w:pStyle w:val="abPara"/>
        <w:numPr>
          <w:ilvl w:val="1"/>
          <w:numId w:val="26"/>
        </w:numPr>
        <w:rPr>
          <w:sz w:val="23"/>
          <w:szCs w:val="23"/>
        </w:rPr>
      </w:pPr>
      <w:r>
        <w:rPr>
          <w:sz w:val="23"/>
          <w:szCs w:val="23"/>
        </w:rPr>
        <w:t>p</w:t>
      </w:r>
      <w:r w:rsidR="007A364B" w:rsidRPr="00BA111E">
        <w:rPr>
          <w:sz w:val="23"/>
          <w:szCs w:val="23"/>
        </w:rPr>
        <w:t xml:space="preserve">roof of </w:t>
      </w:r>
      <w:r w:rsidR="00631EE4">
        <w:rPr>
          <w:sz w:val="23"/>
          <w:szCs w:val="23"/>
        </w:rPr>
        <w:t xml:space="preserve">staff </w:t>
      </w:r>
      <w:r w:rsidR="007A364B" w:rsidRPr="00BA111E">
        <w:rPr>
          <w:sz w:val="23"/>
          <w:szCs w:val="23"/>
        </w:rPr>
        <w:t>attendance; and</w:t>
      </w:r>
    </w:p>
    <w:p w14:paraId="1364F717" w14:textId="77777777" w:rsidR="007A364B" w:rsidRPr="00BA111E" w:rsidRDefault="006B0322" w:rsidP="007F0B07">
      <w:pPr>
        <w:pStyle w:val="abPara"/>
        <w:numPr>
          <w:ilvl w:val="1"/>
          <w:numId w:val="26"/>
        </w:numPr>
        <w:rPr>
          <w:sz w:val="23"/>
          <w:szCs w:val="23"/>
        </w:rPr>
      </w:pPr>
      <w:r w:rsidRPr="00ED5D1D">
        <w:rPr>
          <w:sz w:val="23"/>
          <w:szCs w:val="23"/>
        </w:rPr>
        <w:t>Required</w:t>
      </w:r>
      <w:r>
        <w:rPr>
          <w:sz w:val="23"/>
          <w:szCs w:val="23"/>
        </w:rPr>
        <w:t xml:space="preserve"> </w:t>
      </w:r>
      <w:r w:rsidR="007F4DD3">
        <w:rPr>
          <w:sz w:val="23"/>
          <w:szCs w:val="23"/>
        </w:rPr>
        <w:t>C</w:t>
      </w:r>
      <w:r w:rsidR="00F0259D">
        <w:rPr>
          <w:sz w:val="23"/>
          <w:szCs w:val="23"/>
        </w:rPr>
        <w:t>omponent</w:t>
      </w:r>
      <w:r>
        <w:rPr>
          <w:sz w:val="23"/>
          <w:szCs w:val="23"/>
        </w:rPr>
        <w:t>s</w:t>
      </w:r>
      <w:r w:rsidR="00F0259D">
        <w:rPr>
          <w:sz w:val="23"/>
          <w:szCs w:val="23"/>
        </w:rPr>
        <w:t xml:space="preserve"> completion date(s)</w:t>
      </w:r>
      <w:r w:rsidR="00417196" w:rsidRPr="00BA111E">
        <w:rPr>
          <w:sz w:val="23"/>
          <w:szCs w:val="23"/>
        </w:rPr>
        <w:t>.</w:t>
      </w:r>
      <w:r>
        <w:rPr>
          <w:sz w:val="23"/>
          <w:szCs w:val="23"/>
        </w:rPr>
        <w:t xml:space="preserve"> </w:t>
      </w:r>
    </w:p>
    <w:p w14:paraId="2367F00B" w14:textId="77777777" w:rsidR="007A364B" w:rsidRPr="00BA111E" w:rsidRDefault="004379B3" w:rsidP="007F0B07">
      <w:pPr>
        <w:pStyle w:val="aiiipara"/>
        <w:numPr>
          <w:ilvl w:val="2"/>
          <w:numId w:val="26"/>
        </w:numPr>
        <w:rPr>
          <w:sz w:val="23"/>
          <w:szCs w:val="23"/>
        </w:rPr>
      </w:pPr>
      <w:r>
        <w:rPr>
          <w:sz w:val="23"/>
          <w:szCs w:val="23"/>
        </w:rPr>
        <w:t xml:space="preserve">Verification of </w:t>
      </w:r>
      <w:r w:rsidR="00631EE4">
        <w:rPr>
          <w:sz w:val="23"/>
          <w:szCs w:val="23"/>
        </w:rPr>
        <w:t xml:space="preserve">completion of </w:t>
      </w:r>
      <w:r>
        <w:rPr>
          <w:sz w:val="23"/>
          <w:szCs w:val="23"/>
        </w:rPr>
        <w:t xml:space="preserve">MAP Certification </w:t>
      </w:r>
      <w:r w:rsidR="00E23337">
        <w:rPr>
          <w:sz w:val="23"/>
          <w:szCs w:val="23"/>
        </w:rPr>
        <w:t>T</w:t>
      </w:r>
      <w:r w:rsidR="007A364B" w:rsidRPr="00BA111E">
        <w:rPr>
          <w:sz w:val="23"/>
          <w:szCs w:val="23"/>
        </w:rPr>
        <w:t>raining must be available upon request.</w:t>
      </w:r>
    </w:p>
    <w:p w14:paraId="6921C15A" w14:textId="4F039447" w:rsidR="00E977FF" w:rsidRPr="00E977FF" w:rsidRDefault="007A364B" w:rsidP="00E977F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C16A8F" w:rsidRPr="00BA111E" w14:paraId="12435780" w14:textId="77777777">
        <w:tc>
          <w:tcPr>
            <w:tcW w:w="10296" w:type="dxa"/>
            <w:gridSpan w:val="2"/>
            <w:shd w:val="clear" w:color="auto" w:fill="auto"/>
          </w:tcPr>
          <w:p w14:paraId="2D224CEB"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17EDA0ED"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5CC57944" w14:textId="77777777">
        <w:tc>
          <w:tcPr>
            <w:tcW w:w="2414" w:type="dxa"/>
            <w:shd w:val="clear" w:color="auto" w:fill="auto"/>
          </w:tcPr>
          <w:p w14:paraId="3C809434" w14:textId="77777777" w:rsidR="00C16A8F" w:rsidRPr="00BA111E" w:rsidRDefault="00C16A8F" w:rsidP="005B3446">
            <w:pPr>
              <w:pStyle w:val="aPolicyBoxTitle"/>
              <w:rPr>
                <w:sz w:val="22"/>
                <w:szCs w:val="22"/>
              </w:rPr>
            </w:pPr>
          </w:p>
        </w:tc>
        <w:tc>
          <w:tcPr>
            <w:tcW w:w="7882" w:type="dxa"/>
            <w:shd w:val="clear" w:color="auto" w:fill="auto"/>
          </w:tcPr>
          <w:p w14:paraId="2BC26C67" w14:textId="77777777" w:rsidR="00C16A8F" w:rsidRPr="00BA111E" w:rsidRDefault="00C16A8F" w:rsidP="00246F0F">
            <w:pPr>
              <w:pStyle w:val="aTOC2"/>
              <w:rPr>
                <w:sz w:val="22"/>
                <w:szCs w:val="22"/>
              </w:rPr>
            </w:pPr>
          </w:p>
        </w:tc>
      </w:tr>
      <w:tr w:rsidR="00C16A8F" w:rsidRPr="00BA111E" w14:paraId="53D84572" w14:textId="77777777">
        <w:tc>
          <w:tcPr>
            <w:tcW w:w="2414" w:type="dxa"/>
            <w:shd w:val="clear" w:color="auto" w:fill="auto"/>
          </w:tcPr>
          <w:p w14:paraId="1ECA1B58" w14:textId="77777777" w:rsidR="00C16A8F" w:rsidRPr="00BA111E" w:rsidRDefault="00C16A8F" w:rsidP="005B3446">
            <w:pPr>
              <w:pStyle w:val="aPolicyBoxTitle"/>
              <w:rPr>
                <w:sz w:val="22"/>
                <w:szCs w:val="22"/>
              </w:rPr>
            </w:pPr>
            <w:r w:rsidRPr="00BA111E">
              <w:rPr>
                <w:sz w:val="22"/>
                <w:szCs w:val="22"/>
              </w:rPr>
              <w:t>Policy No. &amp; Issue</w:t>
            </w:r>
          </w:p>
        </w:tc>
        <w:tc>
          <w:tcPr>
            <w:tcW w:w="7882" w:type="dxa"/>
            <w:shd w:val="clear" w:color="auto" w:fill="auto"/>
          </w:tcPr>
          <w:p w14:paraId="4A87B930" w14:textId="77777777" w:rsidR="00C16A8F" w:rsidRPr="00BA111E" w:rsidRDefault="001A0D7A" w:rsidP="000E6429">
            <w:pPr>
              <w:pStyle w:val="aTOC2"/>
              <w:rPr>
                <w:sz w:val="23"/>
                <w:szCs w:val="23"/>
              </w:rPr>
            </w:pPr>
            <w:bookmarkStart w:id="25" w:name="_Toc138919160"/>
            <w:r w:rsidRPr="00BA111E">
              <w:rPr>
                <w:sz w:val="23"/>
                <w:szCs w:val="23"/>
              </w:rPr>
              <w:t>0</w:t>
            </w:r>
            <w:r w:rsidR="00CB5E05">
              <w:rPr>
                <w:sz w:val="23"/>
                <w:szCs w:val="23"/>
              </w:rPr>
              <w:t>4</w:t>
            </w:r>
            <w:r w:rsidRPr="00BA111E">
              <w:rPr>
                <w:sz w:val="23"/>
                <w:szCs w:val="23"/>
              </w:rPr>
              <w:t>-3</w:t>
            </w:r>
            <w:r w:rsidR="000E6429" w:rsidRPr="00BA111E">
              <w:rPr>
                <w:sz w:val="23"/>
                <w:szCs w:val="23"/>
              </w:rPr>
              <w:t xml:space="preserve"> Completion of MAP C</w:t>
            </w:r>
            <w:r w:rsidR="00491E1E" w:rsidRPr="00BA111E">
              <w:rPr>
                <w:sz w:val="23"/>
                <w:szCs w:val="23"/>
              </w:rPr>
              <w:t>ertification T</w:t>
            </w:r>
            <w:r w:rsidR="000E6429" w:rsidRPr="00BA111E">
              <w:rPr>
                <w:sz w:val="23"/>
                <w:szCs w:val="23"/>
              </w:rPr>
              <w:t>raining</w:t>
            </w:r>
            <w:bookmarkEnd w:id="25"/>
          </w:p>
        </w:tc>
      </w:tr>
      <w:tr w:rsidR="00C16A8F" w:rsidRPr="00BA111E" w14:paraId="1DB492FB" w14:textId="77777777">
        <w:tc>
          <w:tcPr>
            <w:tcW w:w="2414" w:type="dxa"/>
            <w:shd w:val="clear" w:color="auto" w:fill="auto"/>
          </w:tcPr>
          <w:p w14:paraId="2AED0C8B" w14:textId="77777777" w:rsidR="00C16A8F" w:rsidRPr="00BA111E" w:rsidRDefault="00C16A8F" w:rsidP="005B3446">
            <w:pPr>
              <w:pStyle w:val="aPolicyBoxTitle"/>
              <w:rPr>
                <w:sz w:val="22"/>
                <w:szCs w:val="22"/>
              </w:rPr>
            </w:pPr>
            <w:r w:rsidRPr="00BA111E">
              <w:rPr>
                <w:sz w:val="22"/>
                <w:szCs w:val="22"/>
              </w:rPr>
              <w:t>Policy Source</w:t>
            </w:r>
          </w:p>
        </w:tc>
        <w:tc>
          <w:tcPr>
            <w:tcW w:w="7882" w:type="dxa"/>
            <w:shd w:val="clear" w:color="auto" w:fill="auto"/>
          </w:tcPr>
          <w:p w14:paraId="6306FA13" w14:textId="77777777" w:rsidR="00C16A8F" w:rsidRPr="00BA111E" w:rsidRDefault="00E90803" w:rsidP="00E90803">
            <w:pPr>
              <w:pStyle w:val="aPolBoxText"/>
              <w:rPr>
                <w:sz w:val="22"/>
                <w:szCs w:val="22"/>
              </w:rPr>
            </w:pPr>
            <w:r w:rsidRPr="00BA111E">
              <w:rPr>
                <w:sz w:val="22"/>
                <w:szCs w:val="22"/>
              </w:rPr>
              <w:t>MAP Policy Manual</w:t>
            </w:r>
          </w:p>
        </w:tc>
      </w:tr>
    </w:tbl>
    <w:p w14:paraId="33776620" w14:textId="77777777" w:rsidR="005C51DB" w:rsidRPr="00BA111E" w:rsidRDefault="00CC5B2A" w:rsidP="007F0B07">
      <w:pPr>
        <w:pStyle w:val="a1Para"/>
        <w:numPr>
          <w:ilvl w:val="0"/>
          <w:numId w:val="110"/>
        </w:numPr>
        <w:rPr>
          <w:sz w:val="23"/>
          <w:szCs w:val="23"/>
        </w:rPr>
      </w:pPr>
      <w:r>
        <w:rPr>
          <w:sz w:val="23"/>
          <w:szCs w:val="23"/>
        </w:rPr>
        <w:t>T</w:t>
      </w:r>
      <w:r w:rsidR="00D54B8B" w:rsidRPr="00BA111E">
        <w:rPr>
          <w:sz w:val="23"/>
          <w:szCs w:val="23"/>
        </w:rPr>
        <w:t>o be eligible for</w:t>
      </w:r>
      <w:r w:rsidR="000E6429" w:rsidRPr="00BA111E">
        <w:rPr>
          <w:sz w:val="23"/>
          <w:szCs w:val="23"/>
        </w:rPr>
        <w:t xml:space="preserve"> MAP Certificatio</w:t>
      </w:r>
      <w:r w:rsidR="00E23337">
        <w:rPr>
          <w:sz w:val="23"/>
          <w:szCs w:val="23"/>
        </w:rPr>
        <w:t>n T</w:t>
      </w:r>
      <w:r w:rsidR="000E6429" w:rsidRPr="00BA111E">
        <w:rPr>
          <w:sz w:val="23"/>
          <w:szCs w:val="23"/>
        </w:rPr>
        <w:t xml:space="preserve">esting, the MAP Trainer must ensure that the </w:t>
      </w:r>
      <w:r w:rsidR="00D54B8B" w:rsidRPr="00BA111E">
        <w:rPr>
          <w:sz w:val="23"/>
          <w:szCs w:val="23"/>
        </w:rPr>
        <w:t>staff has successfully completed</w:t>
      </w:r>
      <w:r w:rsidR="005C51DB" w:rsidRPr="00BA111E">
        <w:rPr>
          <w:sz w:val="23"/>
          <w:szCs w:val="23"/>
        </w:rPr>
        <w:t>:</w:t>
      </w:r>
    </w:p>
    <w:p w14:paraId="0695A349" w14:textId="77777777" w:rsidR="005C51DB" w:rsidRPr="00BA111E" w:rsidRDefault="00E23337" w:rsidP="007F0B07">
      <w:pPr>
        <w:pStyle w:val="abPara"/>
        <w:numPr>
          <w:ilvl w:val="1"/>
          <w:numId w:val="110"/>
        </w:numPr>
        <w:rPr>
          <w:sz w:val="23"/>
          <w:szCs w:val="23"/>
        </w:rPr>
      </w:pPr>
      <w:r>
        <w:rPr>
          <w:sz w:val="23"/>
          <w:szCs w:val="23"/>
        </w:rPr>
        <w:t>a full MAP Certification T</w:t>
      </w:r>
      <w:r w:rsidR="005C51DB" w:rsidRPr="00BA111E">
        <w:rPr>
          <w:sz w:val="23"/>
          <w:szCs w:val="23"/>
        </w:rPr>
        <w:t>raining</w:t>
      </w:r>
      <w:r w:rsidR="00ED5D1D" w:rsidRPr="00ED5D1D">
        <w:rPr>
          <w:sz w:val="23"/>
          <w:szCs w:val="23"/>
        </w:rPr>
        <w:t>.</w:t>
      </w:r>
    </w:p>
    <w:p w14:paraId="35A5C9D6" w14:textId="77777777" w:rsidR="00D31928" w:rsidRPr="00D31928" w:rsidRDefault="00D31928" w:rsidP="007F0B07">
      <w:pPr>
        <w:pStyle w:val="aiiipara"/>
        <w:numPr>
          <w:ilvl w:val="2"/>
          <w:numId w:val="110"/>
        </w:numPr>
        <w:rPr>
          <w:sz w:val="23"/>
          <w:szCs w:val="23"/>
        </w:rPr>
      </w:pPr>
      <w:r w:rsidRPr="00D31928">
        <w:rPr>
          <w:sz w:val="23"/>
          <w:szCs w:val="23"/>
        </w:rPr>
        <w:t>Completion of the online MAP Certification course entitled ‘</w:t>
      </w:r>
      <w:r w:rsidRPr="00D31928">
        <w:rPr>
          <w:i/>
          <w:sz w:val="23"/>
          <w:szCs w:val="23"/>
        </w:rPr>
        <w:t>Responsibilities in Action Massachusetts MAP Certification Training</w:t>
      </w:r>
      <w:r w:rsidRPr="00D31928">
        <w:rPr>
          <w:sz w:val="23"/>
          <w:szCs w:val="23"/>
        </w:rPr>
        <w:t>’, includi</w:t>
      </w:r>
      <w:r w:rsidR="007F4DD3">
        <w:rPr>
          <w:sz w:val="23"/>
          <w:szCs w:val="23"/>
        </w:rPr>
        <w:t>ng the Instruction and</w:t>
      </w:r>
      <w:r w:rsidR="006B0322" w:rsidRPr="00ED5D1D">
        <w:rPr>
          <w:sz w:val="23"/>
          <w:szCs w:val="23"/>
        </w:rPr>
        <w:t xml:space="preserve"> Required</w:t>
      </w:r>
      <w:r w:rsidR="007F4DD3">
        <w:rPr>
          <w:sz w:val="23"/>
          <w:szCs w:val="23"/>
        </w:rPr>
        <w:t xml:space="preserve"> C</w:t>
      </w:r>
      <w:r w:rsidRPr="00D31928">
        <w:rPr>
          <w:sz w:val="23"/>
          <w:szCs w:val="23"/>
        </w:rPr>
        <w:t>omponents, meets the specificat</w:t>
      </w:r>
      <w:r w:rsidR="00E23337">
        <w:rPr>
          <w:sz w:val="23"/>
          <w:szCs w:val="23"/>
        </w:rPr>
        <w:t>ions for the MAP Certification T</w:t>
      </w:r>
      <w:r w:rsidRPr="00D31928">
        <w:rPr>
          <w:sz w:val="23"/>
          <w:szCs w:val="23"/>
        </w:rPr>
        <w:t>raining.</w:t>
      </w:r>
    </w:p>
    <w:p w14:paraId="343CF7ED" w14:textId="77777777" w:rsidR="005C51DB" w:rsidRPr="00BA111E" w:rsidRDefault="005C51DB" w:rsidP="007F0B07">
      <w:pPr>
        <w:pStyle w:val="a1Para"/>
        <w:numPr>
          <w:ilvl w:val="0"/>
          <w:numId w:val="110"/>
        </w:numPr>
        <w:rPr>
          <w:sz w:val="23"/>
          <w:szCs w:val="23"/>
        </w:rPr>
      </w:pPr>
      <w:r w:rsidRPr="00BA111E">
        <w:rPr>
          <w:sz w:val="23"/>
          <w:szCs w:val="23"/>
        </w:rPr>
        <w:t>If the staff do</w:t>
      </w:r>
      <w:r w:rsidR="00E23337">
        <w:rPr>
          <w:sz w:val="23"/>
          <w:szCs w:val="23"/>
        </w:rPr>
        <w:t xml:space="preserve">es not pass one or more of the </w:t>
      </w:r>
      <w:r w:rsidR="006C726A" w:rsidRPr="00ED5D1D">
        <w:rPr>
          <w:sz w:val="23"/>
          <w:szCs w:val="23"/>
        </w:rPr>
        <w:t>Required</w:t>
      </w:r>
      <w:r w:rsidR="006C726A">
        <w:rPr>
          <w:sz w:val="23"/>
          <w:szCs w:val="23"/>
        </w:rPr>
        <w:t xml:space="preserve"> </w:t>
      </w:r>
      <w:r w:rsidR="007F4DD3">
        <w:rPr>
          <w:sz w:val="23"/>
          <w:szCs w:val="23"/>
        </w:rPr>
        <w:t>C</w:t>
      </w:r>
      <w:r w:rsidRPr="00BA111E">
        <w:rPr>
          <w:sz w:val="23"/>
          <w:szCs w:val="23"/>
        </w:rPr>
        <w:t>omponents</w:t>
      </w:r>
      <w:r w:rsidR="00D31928">
        <w:rPr>
          <w:sz w:val="23"/>
          <w:szCs w:val="23"/>
        </w:rPr>
        <w:t>,</w:t>
      </w:r>
      <w:r w:rsidRPr="00BA111E">
        <w:rPr>
          <w:sz w:val="23"/>
          <w:szCs w:val="23"/>
        </w:rPr>
        <w:t xml:space="preserve"> the MAP Trainer may, at their discretion</w:t>
      </w:r>
      <w:r w:rsidR="00374D3A" w:rsidRPr="00BA111E">
        <w:rPr>
          <w:sz w:val="23"/>
          <w:szCs w:val="23"/>
        </w:rPr>
        <w:t>:</w:t>
      </w:r>
    </w:p>
    <w:p w14:paraId="22000921" w14:textId="77777777" w:rsidR="005C51DB" w:rsidRPr="00BA111E" w:rsidRDefault="00FF75F2" w:rsidP="007F0B07">
      <w:pPr>
        <w:pStyle w:val="abPara"/>
        <w:numPr>
          <w:ilvl w:val="1"/>
          <w:numId w:val="110"/>
        </w:numPr>
        <w:rPr>
          <w:sz w:val="23"/>
          <w:szCs w:val="23"/>
        </w:rPr>
      </w:pPr>
      <w:r>
        <w:rPr>
          <w:sz w:val="23"/>
          <w:szCs w:val="23"/>
        </w:rPr>
        <w:t>o</w:t>
      </w:r>
      <w:r w:rsidR="005C51DB" w:rsidRPr="00BA111E">
        <w:rPr>
          <w:sz w:val="23"/>
          <w:szCs w:val="23"/>
        </w:rPr>
        <w:t>ffer additional selec</w:t>
      </w:r>
      <w:r w:rsidR="00E23337">
        <w:rPr>
          <w:sz w:val="23"/>
          <w:szCs w:val="23"/>
        </w:rPr>
        <w:t xml:space="preserve">tive training for retaking the </w:t>
      </w:r>
      <w:r w:rsidR="006C726A" w:rsidRPr="00ED5D1D">
        <w:rPr>
          <w:sz w:val="23"/>
          <w:szCs w:val="23"/>
        </w:rPr>
        <w:t xml:space="preserve">Required </w:t>
      </w:r>
      <w:r w:rsidR="007F4DD3">
        <w:rPr>
          <w:sz w:val="23"/>
          <w:szCs w:val="23"/>
        </w:rPr>
        <w:t>Component</w:t>
      </w:r>
      <w:r w:rsidR="00D31928">
        <w:rPr>
          <w:sz w:val="23"/>
          <w:szCs w:val="23"/>
        </w:rPr>
        <w:t>(s)</w:t>
      </w:r>
      <w:r w:rsidR="005C51DB" w:rsidRPr="00BA111E">
        <w:rPr>
          <w:sz w:val="23"/>
          <w:szCs w:val="23"/>
        </w:rPr>
        <w:t>; or</w:t>
      </w:r>
    </w:p>
    <w:p w14:paraId="766AFC25" w14:textId="77777777" w:rsidR="005C51DB" w:rsidRPr="00BA111E" w:rsidRDefault="00FF75F2" w:rsidP="007F0B07">
      <w:pPr>
        <w:pStyle w:val="abPara"/>
        <w:numPr>
          <w:ilvl w:val="1"/>
          <w:numId w:val="110"/>
        </w:numPr>
        <w:rPr>
          <w:sz w:val="23"/>
          <w:szCs w:val="23"/>
        </w:rPr>
      </w:pPr>
      <w:r>
        <w:rPr>
          <w:sz w:val="23"/>
          <w:szCs w:val="23"/>
        </w:rPr>
        <w:t>r</w:t>
      </w:r>
      <w:r w:rsidR="005C51DB" w:rsidRPr="00BA111E">
        <w:rPr>
          <w:sz w:val="23"/>
          <w:szCs w:val="23"/>
        </w:rPr>
        <w:t>equire that the full MAP Cer</w:t>
      </w:r>
      <w:r w:rsidR="001B0B00" w:rsidRPr="00BA111E">
        <w:rPr>
          <w:sz w:val="23"/>
          <w:szCs w:val="23"/>
        </w:rPr>
        <w:t>tifica</w:t>
      </w:r>
      <w:r w:rsidR="00E23337">
        <w:rPr>
          <w:sz w:val="23"/>
          <w:szCs w:val="23"/>
        </w:rPr>
        <w:t>tion T</w:t>
      </w:r>
      <w:r w:rsidR="00374D3A" w:rsidRPr="00BA111E">
        <w:rPr>
          <w:sz w:val="23"/>
          <w:szCs w:val="23"/>
        </w:rPr>
        <w:t>raining be repeated</w:t>
      </w:r>
      <w:r w:rsidR="001B0B00" w:rsidRPr="00BA111E">
        <w:rPr>
          <w:i/>
          <w:sz w:val="23"/>
          <w:szCs w:val="23"/>
        </w:rPr>
        <w:t>.</w:t>
      </w:r>
      <w:r w:rsidR="006C726A">
        <w:rPr>
          <w:i/>
          <w:sz w:val="23"/>
          <w:szCs w:val="23"/>
        </w:rPr>
        <w:t xml:space="preserve"> </w:t>
      </w:r>
    </w:p>
    <w:p w14:paraId="01580A63" w14:textId="77777777" w:rsidR="00E21254" w:rsidRDefault="006C726A" w:rsidP="00D54B8B">
      <w:pPr>
        <w:pStyle w:val="abPara"/>
        <w:ind w:left="720" w:hanging="360"/>
        <w:rPr>
          <w:sz w:val="23"/>
          <w:szCs w:val="23"/>
        </w:rPr>
      </w:pPr>
      <w:r>
        <w:rPr>
          <w:sz w:val="23"/>
          <w:szCs w:val="23"/>
        </w:rPr>
        <w:t xml:space="preserve"> </w:t>
      </w:r>
    </w:p>
    <w:p w14:paraId="29931DA8" w14:textId="77777777" w:rsidR="00EC1E2E" w:rsidRPr="00BA111E" w:rsidRDefault="004E14C2" w:rsidP="00D54B8B">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EC1E2E" w:rsidRPr="00BA111E" w14:paraId="5CFFF3A5" w14:textId="77777777" w:rsidTr="00DA6975">
        <w:tc>
          <w:tcPr>
            <w:tcW w:w="10296" w:type="dxa"/>
            <w:gridSpan w:val="2"/>
            <w:shd w:val="clear" w:color="auto" w:fill="auto"/>
          </w:tcPr>
          <w:p w14:paraId="0BE57786" w14:textId="77777777" w:rsidR="00EC1E2E" w:rsidRPr="00BA111E" w:rsidRDefault="00EC1E2E" w:rsidP="00DA6975">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D270536" w14:textId="77777777" w:rsidR="00EC1E2E" w:rsidRPr="00BA111E" w:rsidRDefault="00EC1E2E" w:rsidP="00DA6975">
            <w:pPr>
              <w:pStyle w:val="aMAPTitle"/>
              <w:rPr>
                <w:sz w:val="23"/>
                <w:szCs w:val="23"/>
              </w:rPr>
            </w:pPr>
            <w:r w:rsidRPr="00BA111E">
              <w:rPr>
                <w:sz w:val="23"/>
                <w:szCs w:val="23"/>
              </w:rPr>
              <w:t>POLICY MANUAL</w:t>
            </w:r>
          </w:p>
        </w:tc>
      </w:tr>
      <w:tr w:rsidR="00EC1E2E" w:rsidRPr="00BA111E" w14:paraId="25DD51F3" w14:textId="77777777" w:rsidTr="00DA6975">
        <w:tc>
          <w:tcPr>
            <w:tcW w:w="2417" w:type="dxa"/>
            <w:shd w:val="clear" w:color="auto" w:fill="auto"/>
          </w:tcPr>
          <w:p w14:paraId="6232EF4F" w14:textId="77777777" w:rsidR="00EC1E2E" w:rsidRPr="00BA111E" w:rsidRDefault="00EC1E2E" w:rsidP="00DA6975">
            <w:pPr>
              <w:pStyle w:val="aPolicyBoxTitle"/>
              <w:rPr>
                <w:sz w:val="22"/>
                <w:szCs w:val="22"/>
              </w:rPr>
            </w:pPr>
          </w:p>
        </w:tc>
        <w:tc>
          <w:tcPr>
            <w:tcW w:w="7879" w:type="dxa"/>
            <w:shd w:val="clear" w:color="auto" w:fill="auto"/>
          </w:tcPr>
          <w:p w14:paraId="571398E4" w14:textId="77777777" w:rsidR="00EC1E2E" w:rsidRPr="00BA111E" w:rsidRDefault="00EC1E2E" w:rsidP="00DA6975">
            <w:pPr>
              <w:pStyle w:val="aTOC2"/>
              <w:rPr>
                <w:sz w:val="22"/>
                <w:szCs w:val="22"/>
              </w:rPr>
            </w:pPr>
          </w:p>
        </w:tc>
      </w:tr>
      <w:tr w:rsidR="00EC1E2E" w:rsidRPr="00BA111E" w14:paraId="187EFC87" w14:textId="77777777" w:rsidTr="00DA6975">
        <w:tc>
          <w:tcPr>
            <w:tcW w:w="2417" w:type="dxa"/>
            <w:shd w:val="clear" w:color="auto" w:fill="auto"/>
          </w:tcPr>
          <w:p w14:paraId="369D9911" w14:textId="77777777" w:rsidR="00EC1E2E" w:rsidRPr="00BA111E" w:rsidRDefault="00EC1E2E" w:rsidP="00DA6975">
            <w:pPr>
              <w:pStyle w:val="aPolicyBoxTitle"/>
              <w:rPr>
                <w:sz w:val="22"/>
                <w:szCs w:val="22"/>
              </w:rPr>
            </w:pPr>
            <w:r w:rsidRPr="00BA111E">
              <w:rPr>
                <w:sz w:val="22"/>
                <w:szCs w:val="22"/>
              </w:rPr>
              <w:t>Policy No. &amp; Issue</w:t>
            </w:r>
          </w:p>
        </w:tc>
        <w:tc>
          <w:tcPr>
            <w:tcW w:w="7879" w:type="dxa"/>
            <w:shd w:val="clear" w:color="auto" w:fill="auto"/>
          </w:tcPr>
          <w:p w14:paraId="5705E715" w14:textId="77777777" w:rsidR="00EC1E2E" w:rsidRPr="00BA111E" w:rsidRDefault="00EC1E2E" w:rsidP="00EC1E2E">
            <w:pPr>
              <w:pStyle w:val="aTOC2"/>
              <w:rPr>
                <w:sz w:val="23"/>
                <w:szCs w:val="23"/>
              </w:rPr>
            </w:pPr>
            <w:bookmarkStart w:id="26" w:name="_Toc138919161"/>
            <w:r w:rsidRPr="00BA111E">
              <w:rPr>
                <w:sz w:val="23"/>
                <w:szCs w:val="23"/>
              </w:rPr>
              <w:t>0</w:t>
            </w:r>
            <w:r w:rsidR="00CB5E05">
              <w:rPr>
                <w:sz w:val="23"/>
                <w:szCs w:val="23"/>
              </w:rPr>
              <w:t>4</w:t>
            </w:r>
            <w:r w:rsidRPr="00BA111E">
              <w:rPr>
                <w:sz w:val="23"/>
                <w:szCs w:val="23"/>
              </w:rPr>
              <w:t>-4 Revocation of MAP Trainer Approval Status</w:t>
            </w:r>
            <w:bookmarkEnd w:id="26"/>
          </w:p>
        </w:tc>
      </w:tr>
      <w:tr w:rsidR="00EC1E2E" w:rsidRPr="00BA111E" w14:paraId="739510CF" w14:textId="77777777" w:rsidTr="00DA6975">
        <w:tc>
          <w:tcPr>
            <w:tcW w:w="2417" w:type="dxa"/>
            <w:shd w:val="clear" w:color="auto" w:fill="auto"/>
          </w:tcPr>
          <w:p w14:paraId="5AAA9019" w14:textId="77777777" w:rsidR="00EC1E2E" w:rsidRPr="00BA111E" w:rsidRDefault="00EC1E2E" w:rsidP="00DA6975">
            <w:pPr>
              <w:pStyle w:val="aPolicyBoxTitle"/>
              <w:rPr>
                <w:sz w:val="22"/>
                <w:szCs w:val="22"/>
              </w:rPr>
            </w:pPr>
            <w:r w:rsidRPr="00BA111E">
              <w:rPr>
                <w:sz w:val="22"/>
                <w:szCs w:val="22"/>
              </w:rPr>
              <w:t>Policy Source</w:t>
            </w:r>
          </w:p>
        </w:tc>
        <w:tc>
          <w:tcPr>
            <w:tcW w:w="7879" w:type="dxa"/>
            <w:shd w:val="clear" w:color="auto" w:fill="auto"/>
          </w:tcPr>
          <w:p w14:paraId="5C66ECBE" w14:textId="77777777" w:rsidR="00EC1E2E" w:rsidRPr="00BA111E" w:rsidRDefault="00EC1E2E" w:rsidP="00EC1E2E">
            <w:pPr>
              <w:pStyle w:val="aPolBoxText"/>
              <w:rPr>
                <w:sz w:val="22"/>
                <w:szCs w:val="22"/>
              </w:rPr>
            </w:pPr>
            <w:r w:rsidRPr="00BA111E">
              <w:rPr>
                <w:sz w:val="22"/>
                <w:szCs w:val="22"/>
              </w:rPr>
              <w:t>MAP Policy Manual</w:t>
            </w:r>
          </w:p>
        </w:tc>
      </w:tr>
    </w:tbl>
    <w:p w14:paraId="519A968D" w14:textId="77777777" w:rsidR="004A0D8F" w:rsidRDefault="005C51DB" w:rsidP="007F0B07">
      <w:pPr>
        <w:pStyle w:val="a1Para"/>
        <w:numPr>
          <w:ilvl w:val="0"/>
          <w:numId w:val="34"/>
        </w:numPr>
        <w:rPr>
          <w:sz w:val="23"/>
          <w:szCs w:val="23"/>
        </w:rPr>
      </w:pPr>
      <w:r w:rsidRPr="00BA111E">
        <w:rPr>
          <w:sz w:val="23"/>
          <w:szCs w:val="23"/>
        </w:rPr>
        <w:t>The Department of Public Health may revoke a MAP Trainer’s Approval Status if the MAP Trainer:</w:t>
      </w:r>
    </w:p>
    <w:p w14:paraId="63E02D3D" w14:textId="77777777" w:rsidR="004A0D8F" w:rsidRPr="004A0D8F" w:rsidRDefault="00FF75F2" w:rsidP="007F0B07">
      <w:pPr>
        <w:pStyle w:val="a1Para"/>
        <w:numPr>
          <w:ilvl w:val="1"/>
          <w:numId w:val="34"/>
        </w:numPr>
        <w:spacing w:before="0" w:after="0"/>
        <w:rPr>
          <w:rStyle w:val="Hyperlink"/>
          <w:color w:val="auto"/>
          <w:sz w:val="23"/>
          <w:szCs w:val="23"/>
          <w:u w:val="none"/>
        </w:rPr>
      </w:pPr>
      <w:r w:rsidRPr="004A0D8F">
        <w:rPr>
          <w:sz w:val="23"/>
          <w:szCs w:val="23"/>
        </w:rPr>
        <w:t>f</w:t>
      </w:r>
      <w:r w:rsidR="005C51DB" w:rsidRPr="004A0D8F">
        <w:rPr>
          <w:sz w:val="23"/>
          <w:szCs w:val="23"/>
        </w:rPr>
        <w:t xml:space="preserve">ails to </w:t>
      </w:r>
      <w:r w:rsidR="004B5430" w:rsidRPr="004A0D8F">
        <w:rPr>
          <w:sz w:val="23"/>
          <w:szCs w:val="23"/>
        </w:rPr>
        <w:t>view/</w:t>
      </w:r>
      <w:r w:rsidR="005C51DB" w:rsidRPr="004A0D8F">
        <w:rPr>
          <w:sz w:val="23"/>
          <w:szCs w:val="23"/>
        </w:rPr>
        <w:t>atten</w:t>
      </w:r>
      <w:r w:rsidR="00EF635C" w:rsidRPr="004A0D8F">
        <w:rPr>
          <w:sz w:val="23"/>
          <w:szCs w:val="23"/>
        </w:rPr>
        <w:t>d scheduled MAP Trainer webinars and/or meetings</w:t>
      </w:r>
      <w:r w:rsidR="001B0B00" w:rsidRPr="004A0D8F">
        <w:rPr>
          <w:sz w:val="23"/>
          <w:szCs w:val="23"/>
        </w:rPr>
        <w:t xml:space="preserve"> (</w:t>
      </w:r>
      <w:hyperlink w:anchor="MAPTrainerRequirements" w:history="1">
        <w:r w:rsidR="001B0B00" w:rsidRPr="004A0D8F">
          <w:rPr>
            <w:rStyle w:val="Hyperlink"/>
            <w:i/>
            <w:sz w:val="23"/>
            <w:szCs w:val="23"/>
          </w:rPr>
          <w:t>See Policy</w:t>
        </w:r>
        <w:r w:rsidR="00263047"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r w:rsidR="005C51DB" w:rsidRPr="006144DD">
          <w:rPr>
            <w:rStyle w:val="Hyperlink"/>
            <w:i/>
            <w:color w:val="auto"/>
            <w:sz w:val="23"/>
            <w:szCs w:val="23"/>
          </w:rPr>
          <w:t>);</w:t>
        </w:r>
      </w:hyperlink>
    </w:p>
    <w:p w14:paraId="60CBD1A5" w14:textId="77777777" w:rsidR="004A0D8F" w:rsidRP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 xml:space="preserve">ails to complete the required number of </w:t>
      </w:r>
      <w:r w:rsidR="001B0B00" w:rsidRPr="004A0D8F">
        <w:rPr>
          <w:sz w:val="23"/>
          <w:szCs w:val="23"/>
        </w:rPr>
        <w:t xml:space="preserve">yearly </w:t>
      </w:r>
      <w:r w:rsidR="00D31928" w:rsidRPr="004A0D8F">
        <w:rPr>
          <w:sz w:val="23"/>
          <w:szCs w:val="23"/>
        </w:rPr>
        <w:t xml:space="preserve">MAP Certification </w:t>
      </w:r>
      <w:r w:rsidR="004B5430" w:rsidRPr="004A0D8F">
        <w:rPr>
          <w:sz w:val="23"/>
          <w:szCs w:val="23"/>
        </w:rPr>
        <w:t>T</w:t>
      </w:r>
      <w:r w:rsidR="001B0B00" w:rsidRPr="004A0D8F">
        <w:rPr>
          <w:sz w:val="23"/>
          <w:szCs w:val="23"/>
        </w:rPr>
        <w:t>rainings (</w:t>
      </w:r>
      <w:hyperlink w:anchor="MAPTrainerRequirements" w:history="1">
        <w:r w:rsidR="001B0B00" w:rsidRPr="004A0D8F">
          <w:rPr>
            <w:rStyle w:val="Hyperlink"/>
            <w:i/>
            <w:sz w:val="23"/>
            <w:szCs w:val="23"/>
          </w:rPr>
          <w:t>See Policy</w:t>
        </w:r>
        <w:r w:rsidR="00D54B8B"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hyperlink>
      <w:r w:rsidR="005C51DB" w:rsidRPr="004A0D8F">
        <w:rPr>
          <w:i/>
          <w:sz w:val="23"/>
          <w:szCs w:val="23"/>
        </w:rPr>
        <w:t>);</w:t>
      </w:r>
    </w:p>
    <w:p w14:paraId="56C1C1C9" w14:textId="77777777" w:rsidR="004A0D8F" w:rsidRDefault="00FF75F2" w:rsidP="007F0B07">
      <w:pPr>
        <w:pStyle w:val="a1Para"/>
        <w:numPr>
          <w:ilvl w:val="1"/>
          <w:numId w:val="34"/>
        </w:numPr>
        <w:spacing w:before="0" w:after="0"/>
        <w:rPr>
          <w:sz w:val="23"/>
          <w:szCs w:val="23"/>
        </w:rPr>
      </w:pPr>
      <w:r w:rsidRPr="004A0D8F">
        <w:rPr>
          <w:sz w:val="23"/>
          <w:szCs w:val="23"/>
        </w:rPr>
        <w:t>f</w:t>
      </w:r>
      <w:r w:rsidR="004B5430" w:rsidRPr="004A0D8F">
        <w:rPr>
          <w:sz w:val="23"/>
          <w:szCs w:val="23"/>
        </w:rPr>
        <w:t>ails to conduct T</w:t>
      </w:r>
      <w:r w:rsidR="005C51DB" w:rsidRPr="004A0D8F">
        <w:rPr>
          <w:sz w:val="23"/>
          <w:szCs w:val="23"/>
        </w:rPr>
        <w:t xml:space="preserve">rainings </w:t>
      </w:r>
      <w:r w:rsidR="004B5430" w:rsidRPr="004A0D8F">
        <w:rPr>
          <w:sz w:val="23"/>
          <w:szCs w:val="23"/>
        </w:rPr>
        <w:t>in accordance with current MAP T</w:t>
      </w:r>
      <w:r w:rsidR="005C51DB" w:rsidRPr="004A0D8F">
        <w:rPr>
          <w:sz w:val="23"/>
          <w:szCs w:val="23"/>
        </w:rPr>
        <w:t>raining standards;</w:t>
      </w:r>
    </w:p>
    <w:p w14:paraId="3BBA1B5B" w14:textId="77777777" w:rsid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alsifies any of the Certifications or other documents associated with MAP Trainings; or</w:t>
      </w:r>
    </w:p>
    <w:p w14:paraId="72C07BD2" w14:textId="5012C161" w:rsidR="00543655" w:rsidRPr="00543655" w:rsidRDefault="00FF75F2" w:rsidP="007F0B07">
      <w:pPr>
        <w:pStyle w:val="a1Para"/>
        <w:numPr>
          <w:ilvl w:val="1"/>
          <w:numId w:val="34"/>
        </w:numPr>
        <w:spacing w:before="0" w:after="0"/>
        <w:rPr>
          <w:sz w:val="23"/>
          <w:szCs w:val="23"/>
        </w:rPr>
      </w:pPr>
      <w:r w:rsidRPr="004A0D8F">
        <w:rPr>
          <w:sz w:val="23"/>
          <w:szCs w:val="23"/>
        </w:rPr>
        <w:t>c</w:t>
      </w:r>
      <w:r w:rsidR="005C51DB" w:rsidRPr="004A0D8F">
        <w:rPr>
          <w:sz w:val="23"/>
          <w:szCs w:val="23"/>
        </w:rPr>
        <w:t xml:space="preserve">ommits a violation of M.G.L c. </w:t>
      </w:r>
      <w:r w:rsidR="007F4DD3" w:rsidRPr="004A0D8F">
        <w:rPr>
          <w:sz w:val="23"/>
          <w:szCs w:val="23"/>
        </w:rPr>
        <w:t>94C</w:t>
      </w:r>
      <w:r w:rsidR="005C51DB" w:rsidRPr="004A0D8F">
        <w:rPr>
          <w:sz w:val="23"/>
          <w:szCs w:val="23"/>
        </w:rPr>
        <w:t>, The Controlled Substance</w:t>
      </w:r>
      <w:r w:rsidR="00D95C93" w:rsidRPr="004A0D8F">
        <w:rPr>
          <w:sz w:val="23"/>
          <w:szCs w:val="23"/>
        </w:rPr>
        <w:t>s</w:t>
      </w:r>
      <w:r w:rsidR="005C51DB" w:rsidRPr="004A0D8F">
        <w:rPr>
          <w:sz w:val="23"/>
          <w:szCs w:val="23"/>
        </w:rPr>
        <w:t xml:space="preserve"> Act.</w:t>
      </w:r>
    </w:p>
    <w:p w14:paraId="361E926D" w14:textId="50ACB00E" w:rsidR="005C51DB" w:rsidRPr="00BA111E" w:rsidRDefault="005C51DB" w:rsidP="007F0B07">
      <w:pPr>
        <w:pStyle w:val="a1Para"/>
        <w:numPr>
          <w:ilvl w:val="0"/>
          <w:numId w:val="34"/>
        </w:numPr>
        <w:rPr>
          <w:sz w:val="23"/>
          <w:szCs w:val="23"/>
        </w:rPr>
      </w:pPr>
      <w:r w:rsidRPr="00BA111E">
        <w:rPr>
          <w:sz w:val="23"/>
          <w:szCs w:val="23"/>
        </w:rPr>
        <w:t>The Service Provider shall be responsible for reporting any actions or concerns involving the MAP Trainer to the</w:t>
      </w:r>
      <w:r w:rsidR="004B5430">
        <w:rPr>
          <w:sz w:val="23"/>
          <w:szCs w:val="23"/>
        </w:rPr>
        <w:t xml:space="preserve"> applicable</w:t>
      </w:r>
      <w:r w:rsidRPr="00BA111E">
        <w:rPr>
          <w:sz w:val="23"/>
          <w:szCs w:val="23"/>
        </w:rPr>
        <w:t xml:space="preserve"> MAP Coordinator.</w:t>
      </w:r>
    </w:p>
    <w:p w14:paraId="4DE43C5C" w14:textId="6DB856E9" w:rsidR="00AD0BAD" w:rsidRDefault="00AD0BAD" w:rsidP="005C51DB">
      <w:pPr>
        <w:pStyle w:val="a1Para"/>
        <w:rPr>
          <w:sz w:val="23"/>
          <w:szCs w:val="23"/>
        </w:rPr>
      </w:pPr>
      <w:r w:rsidRPr="00BA111E">
        <w:rPr>
          <w:sz w:val="23"/>
          <w:szCs w:val="23"/>
        </w:rPr>
        <w:br w:type="page"/>
      </w:r>
    </w:p>
    <w:p w14:paraId="53EB1537" w14:textId="77777777" w:rsidR="004A0D8F" w:rsidRPr="004A0D8F" w:rsidRDefault="004A0D8F" w:rsidP="004A0D8F">
      <w:pPr>
        <w:pStyle w:val="abPara"/>
      </w:pPr>
    </w:p>
    <w:p w14:paraId="47EC6A51" w14:textId="77777777" w:rsidR="007D2225" w:rsidRPr="00BA111E" w:rsidRDefault="00C16A8F" w:rsidP="00207475">
      <w:pPr>
        <w:pStyle w:val="aTOC1"/>
        <w:rPr>
          <w:sz w:val="69"/>
          <w:szCs w:val="69"/>
        </w:rPr>
        <w:sectPr w:rsidR="007D2225" w:rsidRPr="00BA111E" w:rsidSect="00FC2A32">
          <w:footnotePr>
            <w:numRestart w:val="eachPage"/>
          </w:footnotePr>
          <w:pgSz w:w="12240" w:h="15840" w:code="1"/>
          <w:pgMar w:top="720" w:right="1008" w:bottom="576" w:left="1008" w:header="432" w:footer="720" w:gutter="0"/>
          <w:cols w:space="720"/>
          <w:docGrid w:linePitch="360"/>
        </w:sectPr>
      </w:pPr>
      <w:bookmarkStart w:id="27" w:name="_Toc138919162"/>
      <w:r w:rsidRPr="00BA111E">
        <w:rPr>
          <w:sz w:val="69"/>
          <w:szCs w:val="69"/>
        </w:rPr>
        <w:t>0</w:t>
      </w:r>
      <w:r w:rsidR="00CB5E05">
        <w:rPr>
          <w:sz w:val="69"/>
          <w:szCs w:val="69"/>
        </w:rPr>
        <w:t>5</w:t>
      </w:r>
      <w:r w:rsidRPr="00BA111E">
        <w:rPr>
          <w:sz w:val="69"/>
          <w:szCs w:val="69"/>
        </w:rPr>
        <w:br/>
      </w:r>
      <w:r w:rsidRPr="00BA111E">
        <w:rPr>
          <w:sz w:val="69"/>
          <w:szCs w:val="69"/>
        </w:rPr>
        <w:br/>
      </w:r>
      <w:bookmarkStart w:id="28" w:name="StaffCertification"/>
      <w:r w:rsidR="00E90803" w:rsidRPr="00BA111E">
        <w:rPr>
          <w:sz w:val="69"/>
          <w:szCs w:val="69"/>
        </w:rPr>
        <w:t>STAFF CERTIFICATION</w:t>
      </w:r>
      <w:bookmarkEnd w:id="28"/>
      <w:bookmarkEnd w:id="27"/>
    </w:p>
    <w:tbl>
      <w:tblPr>
        <w:tblW w:w="0" w:type="auto"/>
        <w:tblBorders>
          <w:bottom w:val="single" w:sz="12" w:space="0" w:color="auto"/>
        </w:tblBorders>
        <w:tblLook w:val="01E0" w:firstRow="1" w:lastRow="1" w:firstColumn="1" w:lastColumn="1" w:noHBand="0" w:noVBand="0"/>
      </w:tblPr>
      <w:tblGrid>
        <w:gridCol w:w="2377"/>
        <w:gridCol w:w="7703"/>
      </w:tblGrid>
      <w:tr w:rsidR="0025569A" w:rsidRPr="00BA111E" w14:paraId="73441286" w14:textId="77777777" w:rsidTr="00D81407">
        <w:tc>
          <w:tcPr>
            <w:tcW w:w="10296" w:type="dxa"/>
            <w:gridSpan w:val="2"/>
            <w:shd w:val="clear" w:color="auto" w:fill="auto"/>
          </w:tcPr>
          <w:p w14:paraId="53B7778C" w14:textId="77777777" w:rsidR="0025569A" w:rsidRPr="00BA111E" w:rsidRDefault="0025569A" w:rsidP="00D81407">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07212B2" w14:textId="77777777" w:rsidR="0025569A" w:rsidRPr="00BA111E" w:rsidRDefault="0025569A" w:rsidP="00D81407">
            <w:pPr>
              <w:pStyle w:val="aMAPTitle"/>
              <w:rPr>
                <w:sz w:val="23"/>
                <w:szCs w:val="23"/>
              </w:rPr>
            </w:pPr>
            <w:r w:rsidRPr="00BA111E">
              <w:rPr>
                <w:sz w:val="23"/>
                <w:szCs w:val="23"/>
              </w:rPr>
              <w:t>POLICY MANUAL</w:t>
            </w:r>
          </w:p>
        </w:tc>
      </w:tr>
      <w:tr w:rsidR="0025569A" w:rsidRPr="00BA111E" w14:paraId="42C8AB77" w14:textId="77777777" w:rsidTr="00D81407">
        <w:tc>
          <w:tcPr>
            <w:tcW w:w="2417" w:type="dxa"/>
            <w:shd w:val="clear" w:color="auto" w:fill="auto"/>
          </w:tcPr>
          <w:p w14:paraId="1587930C" w14:textId="77777777" w:rsidR="0025569A" w:rsidRPr="00BA111E" w:rsidRDefault="0025569A" w:rsidP="00D81407">
            <w:pPr>
              <w:pStyle w:val="aPolicyBoxTitle"/>
              <w:rPr>
                <w:sz w:val="22"/>
                <w:szCs w:val="22"/>
              </w:rPr>
            </w:pPr>
          </w:p>
        </w:tc>
        <w:tc>
          <w:tcPr>
            <w:tcW w:w="7879" w:type="dxa"/>
            <w:shd w:val="clear" w:color="auto" w:fill="auto"/>
          </w:tcPr>
          <w:p w14:paraId="0D20EA49" w14:textId="77777777" w:rsidR="0025569A" w:rsidRPr="00BA111E" w:rsidRDefault="0025569A" w:rsidP="00D81407">
            <w:pPr>
              <w:pStyle w:val="aTOC2"/>
              <w:rPr>
                <w:sz w:val="22"/>
                <w:szCs w:val="22"/>
              </w:rPr>
            </w:pPr>
          </w:p>
        </w:tc>
      </w:tr>
      <w:tr w:rsidR="0025569A" w:rsidRPr="00BA111E" w14:paraId="1BB79063" w14:textId="77777777" w:rsidTr="00D81407">
        <w:tc>
          <w:tcPr>
            <w:tcW w:w="2417" w:type="dxa"/>
            <w:shd w:val="clear" w:color="auto" w:fill="auto"/>
          </w:tcPr>
          <w:p w14:paraId="2766CFDF" w14:textId="77777777" w:rsidR="0025569A" w:rsidRPr="00BA111E" w:rsidRDefault="0025569A" w:rsidP="00D81407">
            <w:pPr>
              <w:pStyle w:val="aPolicyBoxTitle"/>
              <w:rPr>
                <w:sz w:val="22"/>
                <w:szCs w:val="22"/>
              </w:rPr>
            </w:pPr>
            <w:r w:rsidRPr="00BA111E">
              <w:rPr>
                <w:sz w:val="22"/>
                <w:szCs w:val="22"/>
              </w:rPr>
              <w:t>Policy No. &amp; Issue</w:t>
            </w:r>
          </w:p>
        </w:tc>
        <w:tc>
          <w:tcPr>
            <w:tcW w:w="7879" w:type="dxa"/>
            <w:shd w:val="clear" w:color="auto" w:fill="auto"/>
          </w:tcPr>
          <w:p w14:paraId="2E41571C" w14:textId="77777777" w:rsidR="0025569A" w:rsidRPr="00BA111E" w:rsidRDefault="00EF635C" w:rsidP="0025569A">
            <w:pPr>
              <w:pStyle w:val="aTOC2"/>
              <w:rPr>
                <w:sz w:val="23"/>
                <w:szCs w:val="23"/>
              </w:rPr>
            </w:pPr>
            <w:bookmarkStart w:id="29" w:name="_Toc138919163"/>
            <w:r>
              <w:rPr>
                <w:sz w:val="23"/>
                <w:szCs w:val="23"/>
              </w:rPr>
              <w:t>0</w:t>
            </w:r>
            <w:r w:rsidR="00CB5E05">
              <w:rPr>
                <w:sz w:val="23"/>
                <w:szCs w:val="23"/>
              </w:rPr>
              <w:t>5</w:t>
            </w:r>
            <w:r>
              <w:rPr>
                <w:sz w:val="23"/>
                <w:szCs w:val="23"/>
              </w:rPr>
              <w:t xml:space="preserve">-1 </w:t>
            </w:r>
            <w:bookmarkStart w:id="30" w:name="CertificationEligibilityaAdGuidelines"/>
            <w:r>
              <w:rPr>
                <w:sz w:val="23"/>
                <w:szCs w:val="23"/>
              </w:rPr>
              <w:t>MAP C</w:t>
            </w:r>
            <w:r w:rsidR="0025569A" w:rsidRPr="00BA111E">
              <w:rPr>
                <w:sz w:val="23"/>
                <w:szCs w:val="23"/>
              </w:rPr>
              <w:t>ertification Eligibility and Guidelines</w:t>
            </w:r>
            <w:bookmarkEnd w:id="30"/>
            <w:bookmarkEnd w:id="29"/>
          </w:p>
        </w:tc>
      </w:tr>
      <w:tr w:rsidR="0025569A" w:rsidRPr="00BA111E" w14:paraId="42B03980" w14:textId="77777777" w:rsidTr="00D81407">
        <w:tc>
          <w:tcPr>
            <w:tcW w:w="2417" w:type="dxa"/>
            <w:shd w:val="clear" w:color="auto" w:fill="auto"/>
          </w:tcPr>
          <w:p w14:paraId="6C2AD6D1" w14:textId="77777777" w:rsidR="0025569A" w:rsidRPr="00BA111E" w:rsidRDefault="0025569A" w:rsidP="00D81407">
            <w:pPr>
              <w:pStyle w:val="aPolicyBoxTitle"/>
              <w:rPr>
                <w:sz w:val="22"/>
                <w:szCs w:val="22"/>
              </w:rPr>
            </w:pPr>
            <w:r w:rsidRPr="00BA111E">
              <w:rPr>
                <w:sz w:val="22"/>
                <w:szCs w:val="22"/>
              </w:rPr>
              <w:t>Policy Source</w:t>
            </w:r>
          </w:p>
        </w:tc>
        <w:tc>
          <w:tcPr>
            <w:tcW w:w="7879" w:type="dxa"/>
            <w:shd w:val="clear" w:color="auto" w:fill="auto"/>
          </w:tcPr>
          <w:p w14:paraId="427FFA40" w14:textId="77777777" w:rsidR="0025569A" w:rsidRPr="00BA111E" w:rsidRDefault="0025569A" w:rsidP="00D81407">
            <w:pPr>
              <w:pStyle w:val="aPolBoxText"/>
              <w:rPr>
                <w:sz w:val="22"/>
                <w:szCs w:val="22"/>
              </w:rPr>
            </w:pPr>
            <w:r w:rsidRPr="00BA111E">
              <w:rPr>
                <w:sz w:val="22"/>
                <w:szCs w:val="22"/>
              </w:rPr>
              <w:t>April 1997 MAP Advisory</w:t>
            </w:r>
          </w:p>
        </w:tc>
      </w:tr>
    </w:tbl>
    <w:p w14:paraId="6B6F4FF4" w14:textId="77777777" w:rsidR="00B55B0F" w:rsidRDefault="007016A6" w:rsidP="007F0B07">
      <w:pPr>
        <w:pStyle w:val="a1Para"/>
        <w:numPr>
          <w:ilvl w:val="0"/>
          <w:numId w:val="33"/>
        </w:numPr>
        <w:rPr>
          <w:sz w:val="23"/>
          <w:szCs w:val="23"/>
        </w:rPr>
      </w:pPr>
      <w:r w:rsidRPr="00BA111E">
        <w:rPr>
          <w:sz w:val="23"/>
          <w:szCs w:val="23"/>
        </w:rPr>
        <w:t xml:space="preserve">MAP Certification is valid for use only in adult </w:t>
      </w:r>
      <w:r w:rsidR="00E45F13">
        <w:rPr>
          <w:sz w:val="23"/>
          <w:szCs w:val="23"/>
        </w:rPr>
        <w:t>Department of Developmental Services (</w:t>
      </w:r>
      <w:r w:rsidRPr="00BA111E">
        <w:rPr>
          <w:sz w:val="23"/>
          <w:szCs w:val="23"/>
        </w:rPr>
        <w:t>DDS</w:t>
      </w:r>
      <w:r w:rsidR="00E45F13">
        <w:rPr>
          <w:sz w:val="23"/>
          <w:szCs w:val="23"/>
        </w:rPr>
        <w:t>)</w:t>
      </w:r>
      <w:r w:rsidRPr="00BA111E">
        <w:rPr>
          <w:sz w:val="23"/>
          <w:szCs w:val="23"/>
        </w:rPr>
        <w:t xml:space="preserve"> programs; adult </w:t>
      </w:r>
      <w:r w:rsidR="00E45F13">
        <w:rPr>
          <w:sz w:val="23"/>
          <w:szCs w:val="23"/>
        </w:rPr>
        <w:t>Massachusetts Rehabilitation Commission (</w:t>
      </w:r>
      <w:r w:rsidRPr="00BA111E">
        <w:rPr>
          <w:sz w:val="23"/>
          <w:szCs w:val="23"/>
        </w:rPr>
        <w:t>MRC</w:t>
      </w:r>
      <w:r w:rsidR="00E45F13">
        <w:rPr>
          <w:sz w:val="23"/>
          <w:szCs w:val="23"/>
        </w:rPr>
        <w:t>)</w:t>
      </w:r>
      <w:r w:rsidRPr="00BA111E">
        <w:rPr>
          <w:sz w:val="23"/>
          <w:szCs w:val="23"/>
        </w:rPr>
        <w:t xml:space="preserve"> programs; youth and adult D</w:t>
      </w:r>
      <w:r w:rsidR="00E45F13">
        <w:rPr>
          <w:sz w:val="23"/>
          <w:szCs w:val="23"/>
        </w:rPr>
        <w:t>epartment of Mental Health (D</w:t>
      </w:r>
      <w:r w:rsidRPr="00BA111E">
        <w:rPr>
          <w:sz w:val="23"/>
          <w:szCs w:val="23"/>
        </w:rPr>
        <w:t>MH</w:t>
      </w:r>
      <w:r w:rsidR="00E45F13">
        <w:rPr>
          <w:sz w:val="23"/>
          <w:szCs w:val="23"/>
        </w:rPr>
        <w:t>)</w:t>
      </w:r>
      <w:r w:rsidRPr="00BA111E">
        <w:rPr>
          <w:sz w:val="23"/>
          <w:szCs w:val="23"/>
        </w:rPr>
        <w:t xml:space="preserve"> programs; youth and adult D</w:t>
      </w:r>
      <w:r w:rsidR="00E45F13">
        <w:rPr>
          <w:sz w:val="23"/>
          <w:szCs w:val="23"/>
        </w:rPr>
        <w:t>epartment of Children and Families (D</w:t>
      </w:r>
      <w:r w:rsidRPr="00BA111E">
        <w:rPr>
          <w:sz w:val="23"/>
          <w:szCs w:val="23"/>
        </w:rPr>
        <w:t>CF</w:t>
      </w:r>
      <w:r w:rsidR="00E45F13">
        <w:rPr>
          <w:sz w:val="23"/>
          <w:szCs w:val="23"/>
        </w:rPr>
        <w:t>)</w:t>
      </w:r>
      <w:r w:rsidRPr="00BA111E">
        <w:rPr>
          <w:sz w:val="23"/>
          <w:szCs w:val="23"/>
        </w:rPr>
        <w:t xml:space="preserve"> programs that possess a current and valid Massachusetts Controlled Substances Registration (MCSR) issued by the Drug Control Program (DCP) within the Department of Public Health</w:t>
      </w:r>
      <w:r w:rsidR="00E45F13">
        <w:rPr>
          <w:sz w:val="23"/>
          <w:szCs w:val="23"/>
        </w:rPr>
        <w:t xml:space="preserve"> (DPH)</w:t>
      </w:r>
      <w:r w:rsidRPr="00BA111E">
        <w:rPr>
          <w:sz w:val="23"/>
          <w:szCs w:val="23"/>
        </w:rPr>
        <w:t>.</w:t>
      </w:r>
    </w:p>
    <w:p w14:paraId="746B0D31" w14:textId="77777777" w:rsidR="00B55B0F" w:rsidRDefault="0025569A" w:rsidP="007F0B07">
      <w:pPr>
        <w:pStyle w:val="a1Para"/>
        <w:numPr>
          <w:ilvl w:val="0"/>
          <w:numId w:val="33"/>
        </w:numPr>
        <w:rPr>
          <w:sz w:val="23"/>
          <w:szCs w:val="23"/>
        </w:rPr>
      </w:pPr>
      <w:r w:rsidRPr="00B55B0F">
        <w:rPr>
          <w:sz w:val="23"/>
          <w:szCs w:val="23"/>
        </w:rPr>
        <w:t>Direct care staff, including licensed nurses</w:t>
      </w:r>
      <w:r w:rsidR="009575F0" w:rsidRPr="00B55B0F">
        <w:rPr>
          <w:sz w:val="23"/>
          <w:szCs w:val="23"/>
        </w:rPr>
        <w:t>,</w:t>
      </w:r>
      <w:r w:rsidRPr="00B55B0F">
        <w:rPr>
          <w:sz w:val="23"/>
          <w:szCs w:val="23"/>
        </w:rPr>
        <w:t xml:space="preserve"> who are working in positions that do not requ</w:t>
      </w:r>
      <w:r w:rsidR="00263047" w:rsidRPr="00B55B0F">
        <w:rPr>
          <w:sz w:val="23"/>
          <w:szCs w:val="23"/>
        </w:rPr>
        <w:t>ire a nursing license, must be C</w:t>
      </w:r>
      <w:r w:rsidRPr="00B55B0F">
        <w:rPr>
          <w:sz w:val="23"/>
          <w:szCs w:val="23"/>
        </w:rPr>
        <w:t xml:space="preserve">ertified in MAP in order to administer </w:t>
      </w:r>
      <w:r w:rsidR="00EF635C" w:rsidRPr="00B55B0F">
        <w:rPr>
          <w:sz w:val="23"/>
          <w:szCs w:val="23"/>
        </w:rPr>
        <w:t>medication</w:t>
      </w:r>
      <w:r w:rsidR="00EB713D" w:rsidRPr="00B55B0F">
        <w:rPr>
          <w:sz w:val="23"/>
          <w:szCs w:val="23"/>
        </w:rPr>
        <w:t xml:space="preserve"> in MAP R</w:t>
      </w:r>
      <w:r w:rsidRPr="00B55B0F">
        <w:rPr>
          <w:sz w:val="23"/>
          <w:szCs w:val="23"/>
        </w:rPr>
        <w:t xml:space="preserve">egistered sites. </w:t>
      </w:r>
    </w:p>
    <w:p w14:paraId="78F800F1" w14:textId="77777777" w:rsidR="00F93579" w:rsidRDefault="0025569A" w:rsidP="007F0B07">
      <w:pPr>
        <w:pStyle w:val="a1Para"/>
        <w:numPr>
          <w:ilvl w:val="0"/>
          <w:numId w:val="33"/>
        </w:numPr>
        <w:rPr>
          <w:sz w:val="23"/>
          <w:szCs w:val="23"/>
        </w:rPr>
      </w:pPr>
      <w:r w:rsidRPr="00B55B0F">
        <w:rPr>
          <w:sz w:val="23"/>
          <w:szCs w:val="23"/>
        </w:rPr>
        <w:t>Staff must be at least eighteen</w:t>
      </w:r>
      <w:r w:rsidR="007F4DD3" w:rsidRPr="00B55B0F">
        <w:rPr>
          <w:sz w:val="23"/>
          <w:szCs w:val="23"/>
        </w:rPr>
        <w:t xml:space="preserve"> (18)</w:t>
      </w:r>
      <w:r w:rsidRPr="00B55B0F">
        <w:rPr>
          <w:sz w:val="23"/>
          <w:szCs w:val="23"/>
        </w:rPr>
        <w:t xml:space="preserve"> years of age to become MAP Certified. </w:t>
      </w:r>
    </w:p>
    <w:p w14:paraId="510B64C6" w14:textId="77777777" w:rsidR="00F93579" w:rsidRDefault="00E45F13" w:rsidP="007F0B07">
      <w:pPr>
        <w:pStyle w:val="a1Para"/>
        <w:numPr>
          <w:ilvl w:val="1"/>
          <w:numId w:val="33"/>
        </w:numPr>
        <w:spacing w:before="0" w:after="0"/>
        <w:rPr>
          <w:sz w:val="23"/>
          <w:szCs w:val="23"/>
        </w:rPr>
      </w:pPr>
      <w:r w:rsidRPr="00F93579">
        <w:rPr>
          <w:sz w:val="23"/>
          <w:szCs w:val="23"/>
        </w:rPr>
        <w:t xml:space="preserve">MAP Certification </w:t>
      </w:r>
      <w:r w:rsidR="0025569A" w:rsidRPr="00F93579">
        <w:rPr>
          <w:sz w:val="23"/>
          <w:szCs w:val="23"/>
        </w:rPr>
        <w:t xml:space="preserve">Training may be completed prior to </w:t>
      </w:r>
      <w:r w:rsidR="00D54B8B" w:rsidRPr="00F93579">
        <w:rPr>
          <w:sz w:val="23"/>
          <w:szCs w:val="23"/>
        </w:rPr>
        <w:t xml:space="preserve">the staff turning 18 years old; </w:t>
      </w:r>
      <w:r w:rsidR="0025569A" w:rsidRPr="00F93579">
        <w:rPr>
          <w:sz w:val="23"/>
          <w:szCs w:val="23"/>
        </w:rPr>
        <w:t>however, that staff must wait until their 18th birthday to become eligible for MAP Certification Testing.</w:t>
      </w:r>
    </w:p>
    <w:p w14:paraId="3795EB2A" w14:textId="74045B1C" w:rsidR="00C91762" w:rsidRPr="00F93579" w:rsidRDefault="00E45F13" w:rsidP="007F0B07">
      <w:pPr>
        <w:pStyle w:val="a1Para"/>
        <w:numPr>
          <w:ilvl w:val="2"/>
          <w:numId w:val="33"/>
        </w:numPr>
        <w:spacing w:before="0" w:after="0"/>
        <w:rPr>
          <w:sz w:val="23"/>
          <w:szCs w:val="23"/>
        </w:rPr>
      </w:pPr>
      <w:r w:rsidRPr="00F93579">
        <w:rPr>
          <w:sz w:val="23"/>
          <w:szCs w:val="23"/>
        </w:rPr>
        <w:t xml:space="preserve">MAP Certification </w:t>
      </w:r>
      <w:r w:rsidR="00C91762" w:rsidRPr="00F93579">
        <w:rPr>
          <w:sz w:val="23"/>
          <w:szCs w:val="23"/>
        </w:rPr>
        <w:t>Testing mus</w:t>
      </w:r>
      <w:r w:rsidR="00845ACF" w:rsidRPr="00F93579">
        <w:rPr>
          <w:sz w:val="23"/>
          <w:szCs w:val="23"/>
        </w:rPr>
        <w:t>t be completed</w:t>
      </w:r>
      <w:r w:rsidR="00C91762" w:rsidRPr="00F93579">
        <w:rPr>
          <w:sz w:val="23"/>
          <w:szCs w:val="23"/>
        </w:rPr>
        <w:t xml:space="preserve"> within </w:t>
      </w:r>
      <w:r w:rsidR="000149B9">
        <w:rPr>
          <w:sz w:val="23"/>
          <w:szCs w:val="23"/>
        </w:rPr>
        <w:t>three</w:t>
      </w:r>
      <w:r w:rsidR="007F4DD3" w:rsidRPr="00F93579">
        <w:rPr>
          <w:sz w:val="23"/>
          <w:szCs w:val="23"/>
        </w:rPr>
        <w:t xml:space="preserve"> (</w:t>
      </w:r>
      <w:r w:rsidR="000149B9">
        <w:rPr>
          <w:sz w:val="23"/>
          <w:szCs w:val="23"/>
        </w:rPr>
        <w:t>3</w:t>
      </w:r>
      <w:r w:rsidR="007F4DD3" w:rsidRPr="00F93579">
        <w:rPr>
          <w:sz w:val="23"/>
          <w:szCs w:val="23"/>
        </w:rPr>
        <w:t>)</w:t>
      </w:r>
      <w:r w:rsidR="00C91762" w:rsidRPr="00F93579">
        <w:rPr>
          <w:sz w:val="23"/>
          <w:szCs w:val="23"/>
        </w:rPr>
        <w:t xml:space="preserve"> months of </w:t>
      </w:r>
      <w:r w:rsidR="00845ACF" w:rsidRPr="00F93579">
        <w:rPr>
          <w:sz w:val="23"/>
          <w:szCs w:val="23"/>
        </w:rPr>
        <w:t>the completion of</w:t>
      </w:r>
      <w:r w:rsidRPr="00F93579">
        <w:rPr>
          <w:sz w:val="23"/>
          <w:szCs w:val="23"/>
        </w:rPr>
        <w:t xml:space="preserve"> MAP Certification Training</w:t>
      </w:r>
      <w:r w:rsidR="00C91762" w:rsidRPr="00F93579">
        <w:rPr>
          <w:sz w:val="23"/>
          <w:szCs w:val="23"/>
        </w:rPr>
        <w:t>.</w:t>
      </w:r>
    </w:p>
    <w:p w14:paraId="0D6B81ED" w14:textId="77777777" w:rsidR="0025569A" w:rsidRPr="00BA111E" w:rsidRDefault="0025569A" w:rsidP="00E5201A">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C16A8F" w:rsidRPr="00BA111E" w14:paraId="45704235" w14:textId="77777777">
        <w:tc>
          <w:tcPr>
            <w:tcW w:w="10296" w:type="dxa"/>
            <w:gridSpan w:val="2"/>
            <w:shd w:val="clear" w:color="auto" w:fill="auto"/>
          </w:tcPr>
          <w:p w14:paraId="70642880"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4D72BAAC"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724A7A48" w14:textId="77777777">
        <w:tc>
          <w:tcPr>
            <w:tcW w:w="2416" w:type="dxa"/>
            <w:shd w:val="clear" w:color="auto" w:fill="auto"/>
          </w:tcPr>
          <w:p w14:paraId="7EA8D067" w14:textId="77777777" w:rsidR="00C16A8F" w:rsidRPr="00BA111E" w:rsidRDefault="00C16A8F" w:rsidP="005B3446">
            <w:pPr>
              <w:pStyle w:val="aPolicyBoxTitle"/>
              <w:rPr>
                <w:sz w:val="22"/>
                <w:szCs w:val="22"/>
              </w:rPr>
            </w:pPr>
          </w:p>
        </w:tc>
        <w:tc>
          <w:tcPr>
            <w:tcW w:w="7880" w:type="dxa"/>
            <w:shd w:val="clear" w:color="auto" w:fill="auto"/>
          </w:tcPr>
          <w:p w14:paraId="2D5007DD" w14:textId="77777777" w:rsidR="00C16A8F" w:rsidRPr="00BA111E" w:rsidRDefault="00C16A8F" w:rsidP="00246F0F">
            <w:pPr>
              <w:pStyle w:val="aTOC2"/>
              <w:rPr>
                <w:sz w:val="22"/>
                <w:szCs w:val="22"/>
              </w:rPr>
            </w:pPr>
          </w:p>
        </w:tc>
      </w:tr>
      <w:tr w:rsidR="00C16A8F" w:rsidRPr="00BA111E" w14:paraId="5645D34C" w14:textId="77777777">
        <w:tc>
          <w:tcPr>
            <w:tcW w:w="2416" w:type="dxa"/>
            <w:shd w:val="clear" w:color="auto" w:fill="auto"/>
          </w:tcPr>
          <w:p w14:paraId="2E42038F" w14:textId="77777777" w:rsidR="00C16A8F" w:rsidRPr="00BA111E" w:rsidRDefault="00C16A8F" w:rsidP="005B3446">
            <w:pPr>
              <w:pStyle w:val="aPolicyBoxTitle"/>
              <w:rPr>
                <w:sz w:val="22"/>
                <w:szCs w:val="22"/>
              </w:rPr>
            </w:pPr>
            <w:r w:rsidRPr="00BA111E">
              <w:rPr>
                <w:sz w:val="22"/>
                <w:szCs w:val="22"/>
              </w:rPr>
              <w:t>Policy No. &amp; Issue</w:t>
            </w:r>
          </w:p>
        </w:tc>
        <w:tc>
          <w:tcPr>
            <w:tcW w:w="7880" w:type="dxa"/>
            <w:shd w:val="clear" w:color="auto" w:fill="auto"/>
          </w:tcPr>
          <w:p w14:paraId="358F51E7" w14:textId="77777777" w:rsidR="00C16A8F" w:rsidRPr="00BA111E" w:rsidRDefault="00E90803" w:rsidP="00E5201A">
            <w:pPr>
              <w:pStyle w:val="aTOC2"/>
              <w:rPr>
                <w:sz w:val="23"/>
                <w:szCs w:val="23"/>
              </w:rPr>
            </w:pPr>
            <w:bookmarkStart w:id="31" w:name="_Toc138919164"/>
            <w:r w:rsidRPr="00BA111E">
              <w:rPr>
                <w:sz w:val="23"/>
                <w:szCs w:val="23"/>
              </w:rPr>
              <w:t>0</w:t>
            </w:r>
            <w:r w:rsidR="00CB5E05">
              <w:rPr>
                <w:sz w:val="23"/>
                <w:szCs w:val="23"/>
              </w:rPr>
              <w:t>5</w:t>
            </w:r>
            <w:r w:rsidRPr="00BA111E">
              <w:rPr>
                <w:sz w:val="23"/>
                <w:szCs w:val="23"/>
              </w:rPr>
              <w:t>-</w:t>
            </w:r>
            <w:r w:rsidR="00E5201A" w:rsidRPr="00BA111E">
              <w:rPr>
                <w:sz w:val="23"/>
                <w:szCs w:val="23"/>
              </w:rPr>
              <w:t>2</w:t>
            </w:r>
            <w:r w:rsidR="00C16A8F" w:rsidRPr="00BA111E">
              <w:rPr>
                <w:sz w:val="23"/>
                <w:szCs w:val="23"/>
              </w:rPr>
              <w:t xml:space="preserve"> </w:t>
            </w:r>
            <w:r w:rsidR="00EF635C">
              <w:rPr>
                <w:sz w:val="23"/>
                <w:szCs w:val="23"/>
              </w:rPr>
              <w:t xml:space="preserve">MAP </w:t>
            </w:r>
            <w:bookmarkStart w:id="32" w:name="CertificationTesting"/>
            <w:r w:rsidR="00EF635C">
              <w:rPr>
                <w:sz w:val="23"/>
                <w:szCs w:val="23"/>
              </w:rPr>
              <w:t>C</w:t>
            </w:r>
            <w:r w:rsidR="00E5201A" w:rsidRPr="00BA111E">
              <w:rPr>
                <w:sz w:val="23"/>
                <w:szCs w:val="23"/>
              </w:rPr>
              <w:t>ertification</w:t>
            </w:r>
            <w:r w:rsidRPr="00BA111E">
              <w:rPr>
                <w:sz w:val="23"/>
                <w:szCs w:val="23"/>
              </w:rPr>
              <w:t xml:space="preserve"> </w:t>
            </w:r>
            <w:r w:rsidR="00E5201A" w:rsidRPr="00BA111E">
              <w:rPr>
                <w:sz w:val="23"/>
                <w:szCs w:val="23"/>
              </w:rPr>
              <w:t>Testing Process</w:t>
            </w:r>
            <w:bookmarkEnd w:id="32"/>
            <w:bookmarkEnd w:id="31"/>
          </w:p>
        </w:tc>
      </w:tr>
      <w:tr w:rsidR="00C16A8F" w:rsidRPr="00BA111E" w14:paraId="43B34425" w14:textId="77777777">
        <w:tc>
          <w:tcPr>
            <w:tcW w:w="2416" w:type="dxa"/>
            <w:shd w:val="clear" w:color="auto" w:fill="auto"/>
          </w:tcPr>
          <w:p w14:paraId="4FC7F648" w14:textId="77777777" w:rsidR="00C16A8F" w:rsidRPr="00BA111E" w:rsidRDefault="00C16A8F" w:rsidP="005B3446">
            <w:pPr>
              <w:pStyle w:val="aPolicyBoxTitle"/>
              <w:rPr>
                <w:sz w:val="22"/>
                <w:szCs w:val="22"/>
              </w:rPr>
            </w:pPr>
            <w:r w:rsidRPr="00BA111E">
              <w:rPr>
                <w:sz w:val="22"/>
                <w:szCs w:val="22"/>
              </w:rPr>
              <w:t>Policy Source</w:t>
            </w:r>
          </w:p>
        </w:tc>
        <w:tc>
          <w:tcPr>
            <w:tcW w:w="7880" w:type="dxa"/>
            <w:shd w:val="clear" w:color="auto" w:fill="auto"/>
          </w:tcPr>
          <w:p w14:paraId="454002AB" w14:textId="77777777" w:rsidR="00C16A8F" w:rsidRPr="00BA111E" w:rsidRDefault="00E90803" w:rsidP="00E90803">
            <w:pPr>
              <w:pStyle w:val="aPolBoxText"/>
              <w:rPr>
                <w:sz w:val="22"/>
                <w:szCs w:val="22"/>
              </w:rPr>
            </w:pPr>
            <w:r w:rsidRPr="00BA111E">
              <w:rPr>
                <w:sz w:val="22"/>
                <w:szCs w:val="22"/>
              </w:rPr>
              <w:t>April 1997 MAP</w:t>
            </w:r>
            <w:r w:rsidR="00C16A8F" w:rsidRPr="00BA111E">
              <w:rPr>
                <w:sz w:val="22"/>
                <w:szCs w:val="22"/>
              </w:rPr>
              <w:t xml:space="preserve"> Advisory</w:t>
            </w:r>
          </w:p>
        </w:tc>
      </w:tr>
    </w:tbl>
    <w:p w14:paraId="546AB77F" w14:textId="77777777" w:rsidR="00F93579" w:rsidRDefault="0025569A" w:rsidP="007F0B07">
      <w:pPr>
        <w:pStyle w:val="a1Para"/>
        <w:numPr>
          <w:ilvl w:val="0"/>
          <w:numId w:val="35"/>
        </w:numPr>
        <w:rPr>
          <w:sz w:val="23"/>
          <w:szCs w:val="23"/>
        </w:rPr>
      </w:pPr>
      <w:r w:rsidRPr="00BA111E">
        <w:rPr>
          <w:sz w:val="23"/>
          <w:szCs w:val="23"/>
        </w:rPr>
        <w:t xml:space="preserve">Staff meeting the eligibility criteria for MAP Certification Testing </w:t>
      </w:r>
      <w:r w:rsidR="00845ACF" w:rsidRPr="00845ACF">
        <w:rPr>
          <w:i/>
          <w:sz w:val="23"/>
          <w:szCs w:val="23"/>
        </w:rPr>
        <w:t>(</w:t>
      </w:r>
      <w:hyperlink w:anchor="CertificationEligibilityaAdGuidelines" w:history="1">
        <w:r w:rsidR="00845ACF" w:rsidRPr="006E42AA">
          <w:rPr>
            <w:rStyle w:val="Hyperlink"/>
            <w:i/>
            <w:sz w:val="23"/>
            <w:szCs w:val="23"/>
          </w:rPr>
          <w:t>See Policy No. 0</w:t>
        </w:r>
        <w:r w:rsidR="00F46555" w:rsidRPr="006E42AA">
          <w:rPr>
            <w:rStyle w:val="Hyperlink"/>
            <w:i/>
            <w:sz w:val="23"/>
            <w:szCs w:val="23"/>
          </w:rPr>
          <w:t>5</w:t>
        </w:r>
        <w:r w:rsidR="00845ACF" w:rsidRPr="006E42AA">
          <w:rPr>
            <w:rStyle w:val="Hyperlink"/>
            <w:i/>
            <w:sz w:val="23"/>
            <w:szCs w:val="23"/>
          </w:rPr>
          <w:t>-1</w:t>
        </w:r>
      </w:hyperlink>
      <w:r w:rsidR="00845ACF" w:rsidRPr="00845ACF">
        <w:rPr>
          <w:i/>
          <w:sz w:val="23"/>
          <w:szCs w:val="23"/>
        </w:rPr>
        <w:t>)</w:t>
      </w:r>
      <w:r w:rsidR="00845ACF">
        <w:rPr>
          <w:sz w:val="23"/>
          <w:szCs w:val="23"/>
        </w:rPr>
        <w:t xml:space="preserve"> </w:t>
      </w:r>
      <w:r w:rsidRPr="00BA111E">
        <w:rPr>
          <w:sz w:val="23"/>
          <w:szCs w:val="23"/>
        </w:rPr>
        <w:t xml:space="preserve">may begin the </w:t>
      </w:r>
      <w:r w:rsidR="00C9790F" w:rsidRPr="00BA111E">
        <w:rPr>
          <w:sz w:val="23"/>
          <w:szCs w:val="23"/>
        </w:rPr>
        <w:t xml:space="preserve">Certification Testing </w:t>
      </w:r>
      <w:r w:rsidR="00522AD7">
        <w:rPr>
          <w:sz w:val="23"/>
          <w:szCs w:val="23"/>
        </w:rPr>
        <w:t>p</w:t>
      </w:r>
      <w:r w:rsidRPr="00BA111E">
        <w:rPr>
          <w:sz w:val="23"/>
          <w:szCs w:val="23"/>
        </w:rPr>
        <w:t xml:space="preserve">rocess. </w:t>
      </w:r>
    </w:p>
    <w:p w14:paraId="68D84F67" w14:textId="4E1345D4" w:rsidR="0025569A" w:rsidRPr="00F93579" w:rsidRDefault="0025569A" w:rsidP="007F0B07">
      <w:pPr>
        <w:pStyle w:val="a1Para"/>
        <w:numPr>
          <w:ilvl w:val="1"/>
          <w:numId w:val="35"/>
        </w:numPr>
        <w:rPr>
          <w:sz w:val="23"/>
          <w:szCs w:val="23"/>
        </w:rPr>
      </w:pPr>
      <w:r w:rsidRPr="00F93579">
        <w:rPr>
          <w:sz w:val="23"/>
          <w:szCs w:val="23"/>
        </w:rPr>
        <w:t>Staff may not admin</w:t>
      </w:r>
      <w:r w:rsidR="009575F0" w:rsidRPr="00F93579">
        <w:rPr>
          <w:sz w:val="23"/>
          <w:szCs w:val="23"/>
        </w:rPr>
        <w:t>ister medication</w:t>
      </w:r>
      <w:r w:rsidR="00845ACF" w:rsidRPr="00F93579">
        <w:rPr>
          <w:sz w:val="23"/>
          <w:szCs w:val="23"/>
        </w:rPr>
        <w:t xml:space="preserve"> at a </w:t>
      </w:r>
      <w:r w:rsidR="00EB713D" w:rsidRPr="00F93579">
        <w:rPr>
          <w:sz w:val="23"/>
          <w:szCs w:val="23"/>
        </w:rPr>
        <w:t>MAP R</w:t>
      </w:r>
      <w:r w:rsidRPr="00F93579">
        <w:rPr>
          <w:sz w:val="23"/>
          <w:szCs w:val="23"/>
        </w:rPr>
        <w:t>egistered site until the</w:t>
      </w:r>
      <w:r w:rsidR="00804CAB" w:rsidRPr="00F93579">
        <w:rPr>
          <w:sz w:val="23"/>
          <w:szCs w:val="23"/>
        </w:rPr>
        <w:t xml:space="preserve">y pass all </w:t>
      </w:r>
      <w:r w:rsidR="00E00EC7" w:rsidRPr="00F93579">
        <w:rPr>
          <w:sz w:val="23"/>
          <w:szCs w:val="23"/>
        </w:rPr>
        <w:t>of the</w:t>
      </w:r>
      <w:r w:rsidR="00804CAB" w:rsidRPr="00F93579">
        <w:rPr>
          <w:sz w:val="23"/>
          <w:szCs w:val="23"/>
        </w:rPr>
        <w:t xml:space="preserve">               </w:t>
      </w:r>
      <w:r w:rsidRPr="00F93579">
        <w:rPr>
          <w:sz w:val="23"/>
          <w:szCs w:val="23"/>
        </w:rPr>
        <w:t xml:space="preserve">components of the state contracted testing </w:t>
      </w:r>
      <w:r w:rsidR="00C9790F" w:rsidRPr="00F93579">
        <w:rPr>
          <w:sz w:val="23"/>
          <w:szCs w:val="23"/>
        </w:rPr>
        <w:t>vendor administered MAP</w:t>
      </w:r>
      <w:r w:rsidR="00E00EC7" w:rsidRPr="00F93579">
        <w:rPr>
          <w:sz w:val="23"/>
          <w:szCs w:val="23"/>
        </w:rPr>
        <w:t xml:space="preserve"> Certification Test.  The </w:t>
      </w:r>
      <w:r w:rsidR="00C9790F" w:rsidRPr="00F93579">
        <w:rPr>
          <w:sz w:val="23"/>
          <w:szCs w:val="23"/>
        </w:rPr>
        <w:t>components include</w:t>
      </w:r>
      <w:r w:rsidRPr="00F93579">
        <w:rPr>
          <w:sz w:val="23"/>
          <w:szCs w:val="23"/>
        </w:rPr>
        <w:t xml:space="preserve"> </w:t>
      </w:r>
      <w:r w:rsidR="0044717D" w:rsidRPr="00F93579">
        <w:rPr>
          <w:sz w:val="23"/>
          <w:szCs w:val="23"/>
        </w:rPr>
        <w:t>the Knowledge</w:t>
      </w:r>
      <w:r w:rsidR="00845ACF" w:rsidRPr="00F93579">
        <w:rPr>
          <w:sz w:val="23"/>
          <w:szCs w:val="23"/>
        </w:rPr>
        <w:t xml:space="preserve"> Test</w:t>
      </w:r>
      <w:r w:rsidR="00ED5D1D" w:rsidRPr="00F93579">
        <w:rPr>
          <w:sz w:val="23"/>
          <w:szCs w:val="23"/>
        </w:rPr>
        <w:t xml:space="preserve">, </w:t>
      </w:r>
      <w:r w:rsidR="00C9790F" w:rsidRPr="00F93579">
        <w:rPr>
          <w:sz w:val="23"/>
          <w:szCs w:val="23"/>
        </w:rPr>
        <w:t xml:space="preserve">and </w:t>
      </w:r>
      <w:r w:rsidR="00E00EC7" w:rsidRPr="00F93579">
        <w:rPr>
          <w:sz w:val="23"/>
          <w:szCs w:val="23"/>
        </w:rPr>
        <w:t xml:space="preserve">the </w:t>
      </w:r>
      <w:r w:rsidRPr="00F93579">
        <w:rPr>
          <w:sz w:val="23"/>
          <w:szCs w:val="23"/>
        </w:rPr>
        <w:t>Medication Administration Demonstration</w:t>
      </w:r>
      <w:r w:rsidR="00845ACF" w:rsidRPr="00F93579">
        <w:rPr>
          <w:sz w:val="23"/>
          <w:szCs w:val="23"/>
        </w:rPr>
        <w:t xml:space="preserve"> Skill</w:t>
      </w:r>
      <w:r w:rsidR="009575F0" w:rsidRPr="00F93579">
        <w:rPr>
          <w:sz w:val="23"/>
          <w:szCs w:val="23"/>
        </w:rPr>
        <w:t xml:space="preserve"> </w:t>
      </w:r>
      <w:r w:rsidR="00845ACF" w:rsidRPr="00F93579">
        <w:rPr>
          <w:sz w:val="23"/>
          <w:szCs w:val="23"/>
        </w:rPr>
        <w:t>Test</w:t>
      </w:r>
      <w:r w:rsidRPr="00F93579">
        <w:rPr>
          <w:sz w:val="23"/>
          <w:szCs w:val="23"/>
        </w:rPr>
        <w:t xml:space="preserve">. </w:t>
      </w:r>
    </w:p>
    <w:p w14:paraId="06D19591" w14:textId="649DEE88" w:rsidR="00F93579" w:rsidRDefault="0025569A" w:rsidP="007F0B07">
      <w:pPr>
        <w:pStyle w:val="a1Para"/>
        <w:numPr>
          <w:ilvl w:val="0"/>
          <w:numId w:val="35"/>
        </w:numPr>
        <w:rPr>
          <w:sz w:val="23"/>
          <w:szCs w:val="23"/>
        </w:rPr>
      </w:pPr>
      <w:r w:rsidRPr="007E32B7">
        <w:rPr>
          <w:sz w:val="23"/>
          <w:szCs w:val="23"/>
        </w:rPr>
        <w:t xml:space="preserve">Staff who have successfully completed </w:t>
      </w:r>
      <w:r w:rsidR="00883F81" w:rsidRPr="007E32B7">
        <w:rPr>
          <w:sz w:val="23"/>
          <w:szCs w:val="23"/>
        </w:rPr>
        <w:t>Certification</w:t>
      </w:r>
      <w:r w:rsidR="00883F81" w:rsidRPr="007E32B7">
        <w:rPr>
          <w:color w:val="4472C4"/>
          <w:sz w:val="23"/>
          <w:szCs w:val="23"/>
        </w:rPr>
        <w:t xml:space="preserve"> </w:t>
      </w:r>
      <w:r w:rsidR="00804CAB" w:rsidRPr="007E32B7">
        <w:rPr>
          <w:sz w:val="23"/>
          <w:szCs w:val="23"/>
        </w:rPr>
        <w:t xml:space="preserve">Training </w:t>
      </w:r>
      <w:r w:rsidR="00E00EC7" w:rsidRPr="007E32B7">
        <w:rPr>
          <w:sz w:val="23"/>
          <w:szCs w:val="23"/>
        </w:rPr>
        <w:t>(</w:t>
      </w:r>
      <w:hyperlink w:anchor="SiteRegistrationRequirements" w:history="1">
        <w:r w:rsidR="00E00EC7" w:rsidRPr="007622EB">
          <w:rPr>
            <w:rStyle w:val="Hyperlink"/>
            <w:i/>
            <w:sz w:val="23"/>
            <w:szCs w:val="23"/>
          </w:rPr>
          <w:t>See Policy Section 03</w:t>
        </w:r>
      </w:hyperlink>
      <w:r w:rsidR="00E00EC7" w:rsidRPr="007E32B7">
        <w:rPr>
          <w:sz w:val="23"/>
          <w:szCs w:val="23"/>
        </w:rPr>
        <w:t>)</w:t>
      </w:r>
      <w:r w:rsidRPr="007E32B7">
        <w:rPr>
          <w:sz w:val="23"/>
          <w:szCs w:val="23"/>
        </w:rPr>
        <w:t xml:space="preserve"> have </w:t>
      </w:r>
      <w:r w:rsidR="000149B9">
        <w:rPr>
          <w:sz w:val="23"/>
          <w:szCs w:val="23"/>
        </w:rPr>
        <w:t>three</w:t>
      </w:r>
      <w:r w:rsidR="00522AD7" w:rsidRPr="007E32B7">
        <w:rPr>
          <w:sz w:val="23"/>
          <w:szCs w:val="23"/>
        </w:rPr>
        <w:t xml:space="preserve"> (</w:t>
      </w:r>
      <w:r w:rsidR="000149B9">
        <w:rPr>
          <w:sz w:val="23"/>
          <w:szCs w:val="23"/>
        </w:rPr>
        <w:t>3</w:t>
      </w:r>
      <w:r w:rsidR="00522AD7" w:rsidRPr="007E32B7">
        <w:rPr>
          <w:sz w:val="23"/>
          <w:szCs w:val="23"/>
        </w:rPr>
        <w:t>)</w:t>
      </w:r>
      <w:r w:rsidRPr="007E32B7">
        <w:rPr>
          <w:sz w:val="23"/>
          <w:szCs w:val="23"/>
        </w:rPr>
        <w:t xml:space="preserve"> months from the date of completion of the MAP Certific</w:t>
      </w:r>
      <w:r w:rsidR="00E00EC7" w:rsidRPr="007E32B7">
        <w:rPr>
          <w:sz w:val="23"/>
          <w:szCs w:val="23"/>
        </w:rPr>
        <w:t>ation Training to pass all</w:t>
      </w:r>
      <w:r w:rsidRPr="007E32B7">
        <w:rPr>
          <w:sz w:val="23"/>
          <w:szCs w:val="23"/>
        </w:rPr>
        <w:t xml:space="preserve"> components of the MAP Certification Test to become MAP Certified.</w:t>
      </w:r>
    </w:p>
    <w:p w14:paraId="20FF6C3D" w14:textId="0738A059" w:rsidR="0025569A" w:rsidRPr="00F93579" w:rsidRDefault="00696712" w:rsidP="007F0B07">
      <w:pPr>
        <w:pStyle w:val="a1Para"/>
        <w:numPr>
          <w:ilvl w:val="1"/>
          <w:numId w:val="35"/>
        </w:numPr>
        <w:rPr>
          <w:sz w:val="23"/>
          <w:szCs w:val="23"/>
        </w:rPr>
      </w:pPr>
      <w:r w:rsidRPr="00F93579">
        <w:rPr>
          <w:sz w:val="23"/>
        </w:rPr>
        <w:t xml:space="preserve">If the staff does not complete the MAP Certification Testing process within </w:t>
      </w:r>
      <w:r w:rsidR="000149B9">
        <w:rPr>
          <w:sz w:val="23"/>
        </w:rPr>
        <w:t>three</w:t>
      </w:r>
      <w:r w:rsidRPr="00F93579">
        <w:rPr>
          <w:sz w:val="23"/>
        </w:rPr>
        <w:t xml:space="preserve"> </w:t>
      </w:r>
      <w:r w:rsidR="00522AD7" w:rsidRPr="00F93579">
        <w:rPr>
          <w:sz w:val="23"/>
        </w:rPr>
        <w:t>(</w:t>
      </w:r>
      <w:r w:rsidR="000149B9">
        <w:rPr>
          <w:sz w:val="23"/>
        </w:rPr>
        <w:t>3</w:t>
      </w:r>
      <w:r w:rsidR="00522AD7" w:rsidRPr="00F93579">
        <w:rPr>
          <w:sz w:val="23"/>
        </w:rPr>
        <w:t xml:space="preserve">) </w:t>
      </w:r>
      <w:r w:rsidRPr="00F93579">
        <w:rPr>
          <w:sz w:val="23"/>
        </w:rPr>
        <w:t>months,</w:t>
      </w:r>
      <w:r w:rsidR="00E44D73" w:rsidRPr="00F93579">
        <w:rPr>
          <w:color w:val="FF0000"/>
          <w:sz w:val="23"/>
          <w:szCs w:val="23"/>
        </w:rPr>
        <w:t xml:space="preserve"> </w:t>
      </w:r>
      <w:r w:rsidRPr="00F93579">
        <w:rPr>
          <w:sz w:val="23"/>
        </w:rPr>
        <w:t>they must complete the full MAP Certification Training to regain eligibility to be tested by the state contracted testing vendor</w:t>
      </w:r>
      <w:r w:rsidR="00EC2165" w:rsidRPr="00F93579">
        <w:rPr>
          <w:sz w:val="23"/>
          <w:szCs w:val="23"/>
        </w:rPr>
        <w:t>.</w:t>
      </w:r>
      <w:r w:rsidRPr="00F93579">
        <w:rPr>
          <w:sz w:val="23"/>
        </w:rPr>
        <w:t xml:space="preserve"> </w:t>
      </w:r>
      <w:r w:rsidR="0025569A" w:rsidRPr="00F93579">
        <w:rPr>
          <w:sz w:val="23"/>
        </w:rPr>
        <w:t xml:space="preserve"> </w:t>
      </w:r>
    </w:p>
    <w:p w14:paraId="08995D1A" w14:textId="77777777" w:rsidR="00F93579" w:rsidRDefault="00EC2165" w:rsidP="007F0B07">
      <w:pPr>
        <w:pStyle w:val="a1Para"/>
        <w:numPr>
          <w:ilvl w:val="0"/>
          <w:numId w:val="35"/>
        </w:numPr>
        <w:rPr>
          <w:sz w:val="23"/>
          <w:szCs w:val="23"/>
        </w:rPr>
      </w:pPr>
      <w:r>
        <w:rPr>
          <w:sz w:val="23"/>
          <w:szCs w:val="23"/>
        </w:rPr>
        <w:t>T</w:t>
      </w:r>
      <w:r w:rsidR="003C2A52">
        <w:rPr>
          <w:sz w:val="23"/>
          <w:szCs w:val="23"/>
        </w:rPr>
        <w:t xml:space="preserve">he </w:t>
      </w:r>
      <w:r>
        <w:rPr>
          <w:sz w:val="23"/>
          <w:szCs w:val="23"/>
        </w:rPr>
        <w:t>state contracted testing vendor</w:t>
      </w:r>
      <w:r w:rsidR="0025569A" w:rsidRPr="00BA111E">
        <w:rPr>
          <w:sz w:val="23"/>
          <w:szCs w:val="23"/>
        </w:rPr>
        <w:t xml:space="preserve"> conducts all initial MAP Certification Testing. </w:t>
      </w:r>
    </w:p>
    <w:p w14:paraId="4823CC81" w14:textId="77777777" w:rsidR="00F93579" w:rsidRDefault="00295092" w:rsidP="007F0B07">
      <w:pPr>
        <w:pStyle w:val="a1Para"/>
        <w:numPr>
          <w:ilvl w:val="1"/>
          <w:numId w:val="35"/>
        </w:numPr>
        <w:spacing w:before="0" w:after="0"/>
        <w:rPr>
          <w:sz w:val="23"/>
          <w:szCs w:val="23"/>
        </w:rPr>
      </w:pPr>
      <w:r w:rsidRPr="00F93579">
        <w:rPr>
          <w:sz w:val="23"/>
        </w:rPr>
        <w:t>T</w:t>
      </w:r>
      <w:r w:rsidR="00E70CA4" w:rsidRPr="00F93579">
        <w:rPr>
          <w:sz w:val="23"/>
        </w:rPr>
        <w:t xml:space="preserve">he MAP </w:t>
      </w:r>
      <w:r w:rsidR="00B6166F" w:rsidRPr="00F93579">
        <w:rPr>
          <w:sz w:val="23"/>
        </w:rPr>
        <w:t>Certification</w:t>
      </w:r>
      <w:r w:rsidR="00E70CA4" w:rsidRPr="00F93579">
        <w:rPr>
          <w:sz w:val="23"/>
        </w:rPr>
        <w:t xml:space="preserve"> Test</w:t>
      </w:r>
      <w:r w:rsidR="0025569A" w:rsidRPr="00F93579">
        <w:rPr>
          <w:sz w:val="23"/>
        </w:rPr>
        <w:t xml:space="preserve"> cons</w:t>
      </w:r>
      <w:r w:rsidR="00DF6A3F" w:rsidRPr="00F93579">
        <w:rPr>
          <w:sz w:val="23"/>
        </w:rPr>
        <w:t>ist</w:t>
      </w:r>
      <w:r w:rsidRPr="00F93579">
        <w:rPr>
          <w:sz w:val="23"/>
        </w:rPr>
        <w:t>s</w:t>
      </w:r>
      <w:r w:rsidR="00DF6A3F" w:rsidRPr="00F93579">
        <w:rPr>
          <w:sz w:val="23"/>
        </w:rPr>
        <w:t xml:space="preserve"> of</w:t>
      </w:r>
      <w:r w:rsidR="0025569A" w:rsidRPr="00F93579">
        <w:rPr>
          <w:sz w:val="23"/>
        </w:rPr>
        <w:t xml:space="preserve"> </w:t>
      </w:r>
      <w:r w:rsidR="00E21254" w:rsidRPr="00F93579">
        <w:rPr>
          <w:sz w:val="23"/>
        </w:rPr>
        <w:t xml:space="preserve">two (2) </w:t>
      </w:r>
      <w:r w:rsidR="0025569A" w:rsidRPr="00F93579">
        <w:rPr>
          <w:sz w:val="23"/>
        </w:rPr>
        <w:t>components (</w:t>
      </w:r>
      <w:r w:rsidR="00C9790F" w:rsidRPr="00F93579">
        <w:rPr>
          <w:sz w:val="23"/>
        </w:rPr>
        <w:t xml:space="preserve">i.e., </w:t>
      </w:r>
      <w:r w:rsidR="0025569A" w:rsidRPr="00F93579">
        <w:rPr>
          <w:sz w:val="23"/>
        </w:rPr>
        <w:t>Knowledge Test</w:t>
      </w:r>
      <w:r w:rsidRPr="00F93579">
        <w:rPr>
          <w:sz w:val="23"/>
        </w:rPr>
        <w:t>,</w:t>
      </w:r>
      <w:r w:rsidR="004F4868" w:rsidRPr="00F93579">
        <w:rPr>
          <w:sz w:val="23"/>
        </w:rPr>
        <w:t xml:space="preserve"> and</w:t>
      </w:r>
      <w:r w:rsidR="0025569A" w:rsidRPr="00F93579">
        <w:rPr>
          <w:sz w:val="23"/>
        </w:rPr>
        <w:t xml:space="preserve"> </w:t>
      </w:r>
      <w:r w:rsidR="009F5350" w:rsidRPr="00F93579">
        <w:rPr>
          <w:sz w:val="23"/>
        </w:rPr>
        <w:t xml:space="preserve">the </w:t>
      </w:r>
      <w:r w:rsidR="0025569A" w:rsidRPr="00F93579">
        <w:rPr>
          <w:sz w:val="23"/>
        </w:rPr>
        <w:t>Medicatio</w:t>
      </w:r>
      <w:r w:rsidR="004F4868" w:rsidRPr="00F93579">
        <w:rPr>
          <w:sz w:val="23"/>
        </w:rPr>
        <w:t>n Administration Demonstration</w:t>
      </w:r>
      <w:r w:rsidR="00E00EC7" w:rsidRPr="00F93579">
        <w:rPr>
          <w:sz w:val="23"/>
        </w:rPr>
        <w:t xml:space="preserve"> Skill</w:t>
      </w:r>
      <w:r w:rsidR="00804CAB" w:rsidRPr="00F93579">
        <w:rPr>
          <w:sz w:val="23"/>
        </w:rPr>
        <w:t xml:space="preserve"> Test</w:t>
      </w:r>
      <w:r w:rsidR="00E70CA4" w:rsidRPr="00F93579">
        <w:rPr>
          <w:sz w:val="23"/>
        </w:rPr>
        <w:t>).</w:t>
      </w:r>
    </w:p>
    <w:p w14:paraId="7D534999" w14:textId="77777777" w:rsidR="00F93579" w:rsidRPr="00F93579" w:rsidRDefault="009F5350" w:rsidP="007F0B07">
      <w:pPr>
        <w:pStyle w:val="a1Para"/>
        <w:numPr>
          <w:ilvl w:val="2"/>
          <w:numId w:val="35"/>
        </w:numPr>
        <w:spacing w:before="0" w:after="0"/>
        <w:rPr>
          <w:sz w:val="23"/>
          <w:szCs w:val="23"/>
        </w:rPr>
      </w:pPr>
      <w:r w:rsidRPr="00F93579">
        <w:rPr>
          <w:sz w:val="23"/>
        </w:rPr>
        <w:t>If a</w:t>
      </w:r>
      <w:r w:rsidR="0025569A" w:rsidRPr="00F93579">
        <w:rPr>
          <w:sz w:val="23"/>
        </w:rPr>
        <w:t>fter three fai</w:t>
      </w:r>
      <w:r w:rsidR="00295092" w:rsidRPr="00F93579">
        <w:rPr>
          <w:sz w:val="23"/>
        </w:rPr>
        <w:t>led attempts</w:t>
      </w:r>
      <w:r w:rsidRPr="00F93579">
        <w:rPr>
          <w:sz w:val="23"/>
        </w:rPr>
        <w:t>,</w:t>
      </w:r>
      <w:r w:rsidR="0025569A" w:rsidRPr="00F93579">
        <w:rPr>
          <w:sz w:val="23"/>
        </w:rPr>
        <w:t xml:space="preserve"> of any combination of components,</w:t>
      </w:r>
      <w:r w:rsidR="00E5201A" w:rsidRPr="00F93579">
        <w:rPr>
          <w:sz w:val="23"/>
        </w:rPr>
        <w:t xml:space="preserve"> staff must complete the full </w:t>
      </w:r>
      <w:r w:rsidRPr="00F93579">
        <w:rPr>
          <w:sz w:val="23"/>
        </w:rPr>
        <w:t>MAP Certification Training</w:t>
      </w:r>
      <w:r w:rsidR="0025569A" w:rsidRPr="00F93579">
        <w:rPr>
          <w:sz w:val="23"/>
        </w:rPr>
        <w:t xml:space="preserve">, or, at the </w:t>
      </w:r>
      <w:r w:rsidR="001A5A52" w:rsidRPr="00F93579">
        <w:rPr>
          <w:sz w:val="23"/>
        </w:rPr>
        <w:t>Trainer</w:t>
      </w:r>
      <w:r w:rsidR="0025569A" w:rsidRPr="00F93579">
        <w:rPr>
          <w:sz w:val="23"/>
        </w:rPr>
        <w:t>’s discret</w:t>
      </w:r>
      <w:r w:rsidRPr="00F93579">
        <w:rPr>
          <w:sz w:val="23"/>
        </w:rPr>
        <w:t>ion, complete R</w:t>
      </w:r>
      <w:r w:rsidR="00E5201A" w:rsidRPr="00F93579">
        <w:rPr>
          <w:sz w:val="23"/>
        </w:rPr>
        <w:t xml:space="preserve">emedial </w:t>
      </w:r>
      <w:r w:rsidRPr="00F93579">
        <w:rPr>
          <w:sz w:val="23"/>
        </w:rPr>
        <w:t>T</w:t>
      </w:r>
      <w:r w:rsidR="0025569A" w:rsidRPr="00F93579">
        <w:rPr>
          <w:sz w:val="23"/>
        </w:rPr>
        <w:t xml:space="preserve">raining. </w:t>
      </w:r>
    </w:p>
    <w:p w14:paraId="1E7DFD79" w14:textId="2EBBFFDB" w:rsidR="00E5201A" w:rsidRPr="00F93579" w:rsidRDefault="0025569A" w:rsidP="007F0B07">
      <w:pPr>
        <w:pStyle w:val="a1Para"/>
        <w:numPr>
          <w:ilvl w:val="3"/>
          <w:numId w:val="35"/>
        </w:numPr>
        <w:spacing w:before="0" w:after="0"/>
        <w:rPr>
          <w:sz w:val="23"/>
          <w:szCs w:val="23"/>
        </w:rPr>
      </w:pPr>
      <w:r w:rsidRPr="00F93579">
        <w:rPr>
          <w:sz w:val="23"/>
        </w:rPr>
        <w:t>Remedial Training must be c</w:t>
      </w:r>
      <w:r w:rsidR="003C2A52" w:rsidRPr="00F93579">
        <w:rPr>
          <w:sz w:val="23"/>
        </w:rPr>
        <w:t>ompleted by the MAP Trainer of R</w:t>
      </w:r>
      <w:r w:rsidRPr="00F93579">
        <w:rPr>
          <w:sz w:val="23"/>
        </w:rPr>
        <w:t xml:space="preserve">ecord. </w:t>
      </w:r>
    </w:p>
    <w:p w14:paraId="6271C2ED" w14:textId="77777777" w:rsidR="0025569A" w:rsidRPr="00F07241" w:rsidRDefault="003C2A52" w:rsidP="00BA222A">
      <w:pPr>
        <w:pStyle w:val="aindent"/>
        <w:numPr>
          <w:ilvl w:val="5"/>
          <w:numId w:val="2"/>
        </w:numPr>
        <w:rPr>
          <w:sz w:val="23"/>
          <w:szCs w:val="23"/>
        </w:rPr>
      </w:pPr>
      <w:r w:rsidRPr="00F07241">
        <w:rPr>
          <w:sz w:val="23"/>
          <w:szCs w:val="23"/>
        </w:rPr>
        <w:t>If the Trainer of R</w:t>
      </w:r>
      <w:r w:rsidR="0025569A" w:rsidRPr="00F07241">
        <w:rPr>
          <w:sz w:val="23"/>
          <w:szCs w:val="23"/>
        </w:rPr>
        <w:t xml:space="preserve">ecord is no longer </w:t>
      </w:r>
      <w:r w:rsidRPr="00F07241">
        <w:rPr>
          <w:sz w:val="23"/>
          <w:szCs w:val="23"/>
        </w:rPr>
        <w:t>employed by the Service Provider, then the</w:t>
      </w:r>
      <w:r w:rsidR="00804CAB" w:rsidRPr="00F07241">
        <w:rPr>
          <w:sz w:val="23"/>
          <w:szCs w:val="23"/>
        </w:rPr>
        <w:t xml:space="preserve"> Remedial T</w:t>
      </w:r>
      <w:r w:rsidR="00C9790F" w:rsidRPr="00F07241">
        <w:rPr>
          <w:sz w:val="23"/>
          <w:szCs w:val="23"/>
        </w:rPr>
        <w:t>raining may</w:t>
      </w:r>
      <w:r w:rsidR="0025569A" w:rsidRPr="00F07241">
        <w:rPr>
          <w:sz w:val="23"/>
          <w:szCs w:val="23"/>
        </w:rPr>
        <w:t xml:space="preserve"> be provided by another curr</w:t>
      </w:r>
      <w:r w:rsidRPr="00F07241">
        <w:rPr>
          <w:sz w:val="23"/>
          <w:szCs w:val="23"/>
        </w:rPr>
        <w:t>ent MAP Trainer, who is employed by the same</w:t>
      </w:r>
      <w:r w:rsidR="00804CAB" w:rsidRPr="00F07241">
        <w:rPr>
          <w:sz w:val="23"/>
          <w:szCs w:val="23"/>
        </w:rPr>
        <w:t xml:space="preserve"> </w:t>
      </w:r>
      <w:r w:rsidR="0025569A" w:rsidRPr="00F07241">
        <w:rPr>
          <w:sz w:val="23"/>
          <w:szCs w:val="23"/>
        </w:rPr>
        <w:t xml:space="preserve">Service Provider. </w:t>
      </w:r>
    </w:p>
    <w:p w14:paraId="414FF23D" w14:textId="5C3604D8" w:rsidR="00E5201A" w:rsidRPr="00F07241" w:rsidRDefault="0025569A" w:rsidP="00BA222A">
      <w:pPr>
        <w:pStyle w:val="a4Para"/>
        <w:numPr>
          <w:ilvl w:val="3"/>
          <w:numId w:val="2"/>
        </w:numPr>
        <w:rPr>
          <w:sz w:val="23"/>
          <w:szCs w:val="23"/>
        </w:rPr>
      </w:pPr>
      <w:r w:rsidRPr="00F07241">
        <w:rPr>
          <w:sz w:val="23"/>
          <w:szCs w:val="23"/>
        </w:rPr>
        <w:t>Afte</w:t>
      </w:r>
      <w:r w:rsidR="004F4868" w:rsidRPr="00F07241">
        <w:rPr>
          <w:sz w:val="23"/>
          <w:szCs w:val="23"/>
        </w:rPr>
        <w:t>r successful completion of the Remedial T</w:t>
      </w:r>
      <w:r w:rsidRPr="00F07241">
        <w:rPr>
          <w:sz w:val="23"/>
          <w:szCs w:val="23"/>
        </w:rPr>
        <w:t xml:space="preserve">raining, </w:t>
      </w:r>
      <w:r w:rsidR="00187F5E" w:rsidRPr="00F07241">
        <w:rPr>
          <w:sz w:val="23"/>
          <w:szCs w:val="23"/>
        </w:rPr>
        <w:t>the staff is</w:t>
      </w:r>
      <w:r w:rsidRPr="00F07241">
        <w:rPr>
          <w:sz w:val="23"/>
          <w:szCs w:val="23"/>
        </w:rPr>
        <w:t xml:space="preserve"> eligible to re-test through the state contracted testing vendor. </w:t>
      </w:r>
    </w:p>
    <w:p w14:paraId="330CD678" w14:textId="77777777" w:rsidR="00AE0E9B" w:rsidRPr="00F07241" w:rsidRDefault="004305AE" w:rsidP="00BA222A">
      <w:pPr>
        <w:pStyle w:val="aindent"/>
        <w:numPr>
          <w:ilvl w:val="5"/>
          <w:numId w:val="2"/>
        </w:numPr>
        <w:rPr>
          <w:sz w:val="23"/>
          <w:szCs w:val="23"/>
        </w:rPr>
      </w:pPr>
      <w:r w:rsidRPr="00F07241">
        <w:rPr>
          <w:sz w:val="23"/>
          <w:szCs w:val="23"/>
        </w:rPr>
        <w:t xml:space="preserve">Remedial </w:t>
      </w:r>
      <w:r w:rsidR="004F4868" w:rsidRPr="00F07241">
        <w:rPr>
          <w:sz w:val="23"/>
          <w:szCs w:val="23"/>
        </w:rPr>
        <w:t>T</w:t>
      </w:r>
      <w:r w:rsidRPr="00F07241">
        <w:rPr>
          <w:sz w:val="23"/>
          <w:szCs w:val="23"/>
        </w:rPr>
        <w:t xml:space="preserve">raining may only be offered once.  </w:t>
      </w:r>
    </w:p>
    <w:p w14:paraId="0E8C77F0" w14:textId="77777777" w:rsidR="00E5201A" w:rsidRPr="00F07241" w:rsidRDefault="004305AE" w:rsidP="007F0B07">
      <w:pPr>
        <w:pStyle w:val="aindent"/>
        <w:numPr>
          <w:ilvl w:val="5"/>
          <w:numId w:val="47"/>
        </w:numPr>
        <w:rPr>
          <w:sz w:val="23"/>
          <w:szCs w:val="23"/>
        </w:rPr>
      </w:pPr>
      <w:r w:rsidRPr="00F07241">
        <w:rPr>
          <w:sz w:val="23"/>
          <w:szCs w:val="23"/>
        </w:rPr>
        <w:t xml:space="preserve">If staff receives </w:t>
      </w:r>
      <w:r w:rsidR="00A02CCA" w:rsidRPr="00F07241">
        <w:rPr>
          <w:sz w:val="23"/>
          <w:szCs w:val="23"/>
        </w:rPr>
        <w:t>three</w:t>
      </w:r>
      <w:r w:rsidR="00187F5E" w:rsidRPr="00F07241">
        <w:rPr>
          <w:sz w:val="23"/>
          <w:szCs w:val="23"/>
        </w:rPr>
        <w:t xml:space="preserve"> (</w:t>
      </w:r>
      <w:r w:rsidR="00A02CCA" w:rsidRPr="00F07241">
        <w:rPr>
          <w:sz w:val="23"/>
          <w:szCs w:val="23"/>
        </w:rPr>
        <w:t>3</w:t>
      </w:r>
      <w:r w:rsidR="00187F5E" w:rsidRPr="00F07241">
        <w:rPr>
          <w:sz w:val="23"/>
          <w:szCs w:val="23"/>
        </w:rPr>
        <w:t>)</w:t>
      </w:r>
      <w:r w:rsidR="004F4868" w:rsidRPr="00F07241">
        <w:rPr>
          <w:sz w:val="23"/>
          <w:szCs w:val="23"/>
        </w:rPr>
        <w:t xml:space="preserve"> fail</w:t>
      </w:r>
      <w:r w:rsidR="00295092">
        <w:rPr>
          <w:sz w:val="23"/>
          <w:szCs w:val="23"/>
        </w:rPr>
        <w:t>ed attempts</w:t>
      </w:r>
      <w:r w:rsidR="004F4868" w:rsidRPr="00F07241">
        <w:rPr>
          <w:sz w:val="23"/>
          <w:szCs w:val="23"/>
        </w:rPr>
        <w:t xml:space="preserve"> after R</w:t>
      </w:r>
      <w:r w:rsidRPr="00F07241">
        <w:rPr>
          <w:sz w:val="23"/>
          <w:szCs w:val="23"/>
        </w:rPr>
        <w:t>eme</w:t>
      </w:r>
      <w:r w:rsidR="004F4868" w:rsidRPr="00F07241">
        <w:rPr>
          <w:sz w:val="23"/>
          <w:szCs w:val="23"/>
        </w:rPr>
        <w:t>dial T</w:t>
      </w:r>
      <w:r w:rsidR="003C2A52" w:rsidRPr="00F07241">
        <w:rPr>
          <w:sz w:val="23"/>
          <w:szCs w:val="23"/>
        </w:rPr>
        <w:t xml:space="preserve">raining, they must </w:t>
      </w:r>
      <w:r w:rsidRPr="00F07241">
        <w:rPr>
          <w:sz w:val="23"/>
          <w:szCs w:val="23"/>
        </w:rPr>
        <w:t xml:space="preserve">complete the full MAP Certification Training to regain eligibility to be tested by the state contracted testing vendor. </w:t>
      </w:r>
    </w:p>
    <w:p w14:paraId="3DE1EA76" w14:textId="016F99ED" w:rsidR="0025569A" w:rsidRPr="00D141F0" w:rsidRDefault="004F4868" w:rsidP="007F0B07">
      <w:pPr>
        <w:pStyle w:val="a4Para"/>
        <w:numPr>
          <w:ilvl w:val="3"/>
          <w:numId w:val="47"/>
        </w:numPr>
        <w:rPr>
          <w:sz w:val="23"/>
        </w:rPr>
      </w:pPr>
      <w:r w:rsidRPr="00F07241">
        <w:rPr>
          <w:sz w:val="23"/>
          <w:szCs w:val="23"/>
        </w:rPr>
        <w:t>Remedial T</w:t>
      </w:r>
      <w:r w:rsidR="0025569A" w:rsidRPr="00F07241">
        <w:rPr>
          <w:sz w:val="23"/>
          <w:szCs w:val="23"/>
        </w:rPr>
        <w:t>raining does not extend</w:t>
      </w:r>
      <w:r w:rsidR="0025569A" w:rsidRPr="00D141F0">
        <w:rPr>
          <w:sz w:val="23"/>
        </w:rPr>
        <w:t xml:space="preserve"> the</w:t>
      </w:r>
      <w:r w:rsidR="00AE0E9B" w:rsidRPr="00D141F0">
        <w:rPr>
          <w:sz w:val="23"/>
        </w:rPr>
        <w:t xml:space="preserve"> </w:t>
      </w:r>
      <w:r w:rsidR="00AE0E9B" w:rsidRPr="007E32B7">
        <w:rPr>
          <w:sz w:val="23"/>
        </w:rPr>
        <w:t>initial</w:t>
      </w:r>
      <w:r w:rsidR="0025569A" w:rsidRPr="007E32B7">
        <w:rPr>
          <w:sz w:val="23"/>
        </w:rPr>
        <w:t xml:space="preserve"> </w:t>
      </w:r>
      <w:r w:rsidR="000149B9">
        <w:rPr>
          <w:sz w:val="23"/>
        </w:rPr>
        <w:t>three</w:t>
      </w:r>
      <w:r w:rsidR="007016A6" w:rsidRPr="007E32B7">
        <w:rPr>
          <w:sz w:val="23"/>
        </w:rPr>
        <w:t>-month</w:t>
      </w:r>
      <w:r w:rsidR="009D0C9C" w:rsidRPr="007E32B7">
        <w:rPr>
          <w:color w:val="FF0000"/>
          <w:sz w:val="23"/>
        </w:rPr>
        <w:t xml:space="preserve"> </w:t>
      </w:r>
      <w:r w:rsidR="0025569A" w:rsidRPr="007E32B7">
        <w:rPr>
          <w:sz w:val="23"/>
        </w:rPr>
        <w:t>testing</w:t>
      </w:r>
      <w:r w:rsidR="00086D0A" w:rsidRPr="00D141F0">
        <w:rPr>
          <w:sz w:val="23"/>
        </w:rPr>
        <w:t xml:space="preserve"> timeline</w:t>
      </w:r>
      <w:r w:rsidR="0025569A" w:rsidRPr="00D141F0">
        <w:rPr>
          <w:sz w:val="23"/>
        </w:rPr>
        <w:t xml:space="preserve">. </w:t>
      </w:r>
    </w:p>
    <w:p w14:paraId="1EEC7428" w14:textId="54C48FFC" w:rsidR="00696712" w:rsidRPr="00D141F0" w:rsidRDefault="0025569A" w:rsidP="007F0B07">
      <w:pPr>
        <w:pStyle w:val="a1Para"/>
        <w:numPr>
          <w:ilvl w:val="0"/>
          <w:numId w:val="47"/>
        </w:numPr>
        <w:rPr>
          <w:sz w:val="23"/>
        </w:rPr>
      </w:pPr>
      <w:r w:rsidRPr="00D141F0">
        <w:rPr>
          <w:sz w:val="23"/>
        </w:rPr>
        <w:t xml:space="preserve">MAP Certification is effective on the date that the </w:t>
      </w:r>
      <w:r w:rsidR="00C91762" w:rsidRPr="00D141F0">
        <w:rPr>
          <w:sz w:val="23"/>
        </w:rPr>
        <w:t xml:space="preserve">test results are posted </w:t>
      </w:r>
      <w:r w:rsidR="00086D0A" w:rsidRPr="00D141F0">
        <w:rPr>
          <w:sz w:val="23"/>
        </w:rPr>
        <w:t>(indicating that the staff passed the MAP Certification Test)</w:t>
      </w:r>
      <w:r w:rsidR="00696712" w:rsidRPr="00D141F0">
        <w:rPr>
          <w:sz w:val="23"/>
        </w:rPr>
        <w:t xml:space="preserve"> </w:t>
      </w:r>
      <w:r w:rsidR="00C91762" w:rsidRPr="00D141F0">
        <w:rPr>
          <w:sz w:val="23"/>
          <w:szCs w:val="23"/>
        </w:rPr>
        <w:t xml:space="preserve">on </w:t>
      </w:r>
      <w:r w:rsidR="00305D3D" w:rsidRPr="00D141F0">
        <w:rPr>
          <w:sz w:val="23"/>
          <w:szCs w:val="23"/>
        </w:rPr>
        <w:t xml:space="preserve">the Massachusetts Registry located </w:t>
      </w:r>
      <w:r w:rsidR="00522AD7">
        <w:rPr>
          <w:sz w:val="23"/>
          <w:szCs w:val="23"/>
        </w:rPr>
        <w:t xml:space="preserve">on </w:t>
      </w:r>
      <w:r w:rsidR="00C91762" w:rsidRPr="00D141F0">
        <w:rPr>
          <w:sz w:val="23"/>
          <w:szCs w:val="23"/>
        </w:rPr>
        <w:t xml:space="preserve">the </w:t>
      </w:r>
      <w:r w:rsidRPr="00D141F0">
        <w:rPr>
          <w:sz w:val="23"/>
          <w:szCs w:val="23"/>
        </w:rPr>
        <w:t>state contracted</w:t>
      </w:r>
      <w:r w:rsidR="00E70CA4" w:rsidRPr="00D141F0">
        <w:rPr>
          <w:sz w:val="23"/>
          <w:szCs w:val="23"/>
        </w:rPr>
        <w:t xml:space="preserve"> testing vendor websit</w:t>
      </w:r>
      <w:r w:rsidR="00305D3D" w:rsidRPr="00D141F0">
        <w:rPr>
          <w:sz w:val="23"/>
          <w:szCs w:val="23"/>
        </w:rPr>
        <w:t>e (</w:t>
      </w:r>
      <w:hyperlink w:anchor="Contacts" w:history="1">
        <w:r w:rsidR="00305D3D" w:rsidRPr="006E42AA">
          <w:rPr>
            <w:rStyle w:val="Hyperlink"/>
            <w:i/>
            <w:sz w:val="23"/>
            <w:szCs w:val="23"/>
          </w:rPr>
          <w:t>See Policy No. 2</w:t>
        </w:r>
        <w:r w:rsidR="00F46555" w:rsidRPr="006E42AA">
          <w:rPr>
            <w:rStyle w:val="Hyperlink"/>
            <w:i/>
            <w:sz w:val="23"/>
            <w:szCs w:val="23"/>
          </w:rPr>
          <w:t>4</w:t>
        </w:r>
        <w:r w:rsidR="00305D3D" w:rsidRPr="006E42AA">
          <w:rPr>
            <w:rStyle w:val="Hyperlink"/>
            <w:i/>
            <w:sz w:val="23"/>
            <w:szCs w:val="23"/>
          </w:rPr>
          <w:t>-1</w:t>
        </w:r>
      </w:hyperlink>
      <w:r w:rsidR="00305D3D" w:rsidRPr="00D141F0">
        <w:rPr>
          <w:sz w:val="23"/>
          <w:szCs w:val="23"/>
        </w:rPr>
        <w:t>)</w:t>
      </w:r>
      <w:r w:rsidR="00696712" w:rsidRPr="00D141F0">
        <w:rPr>
          <w:sz w:val="23"/>
          <w:szCs w:val="23"/>
        </w:rPr>
        <w:t>.</w:t>
      </w:r>
    </w:p>
    <w:p w14:paraId="7030DA5A" w14:textId="3D0142AD" w:rsidR="0025569A" w:rsidRPr="00086D0A" w:rsidRDefault="0025569A" w:rsidP="007F0B07">
      <w:pPr>
        <w:pStyle w:val="a1Para"/>
        <w:numPr>
          <w:ilvl w:val="0"/>
          <w:numId w:val="47"/>
        </w:numPr>
      </w:pPr>
      <w:r w:rsidRPr="00086D0A">
        <w:rPr>
          <w:sz w:val="23"/>
          <w:szCs w:val="23"/>
        </w:rPr>
        <w:t xml:space="preserve">MAP Certification is valid for two </w:t>
      </w:r>
      <w:r w:rsidR="00522AD7">
        <w:rPr>
          <w:sz w:val="23"/>
          <w:szCs w:val="23"/>
        </w:rPr>
        <w:t xml:space="preserve">(2) </w:t>
      </w:r>
      <w:r w:rsidRPr="00086D0A">
        <w:rPr>
          <w:sz w:val="23"/>
          <w:szCs w:val="23"/>
        </w:rPr>
        <w:t>years from the last day of the month in which the test was passed. For exam</w:t>
      </w:r>
      <w:r w:rsidR="00E70CA4" w:rsidRPr="00086D0A">
        <w:rPr>
          <w:sz w:val="23"/>
          <w:szCs w:val="23"/>
        </w:rPr>
        <w:t xml:space="preserve">ple, if a staff </w:t>
      </w:r>
      <w:r w:rsidRPr="00086D0A">
        <w:rPr>
          <w:sz w:val="23"/>
          <w:szCs w:val="23"/>
        </w:rPr>
        <w:t>passes</w:t>
      </w:r>
      <w:r w:rsidR="00E83560">
        <w:rPr>
          <w:sz w:val="23"/>
          <w:szCs w:val="23"/>
        </w:rPr>
        <w:t xml:space="preserve"> the MAP Certification Test on 7</w:t>
      </w:r>
      <w:r w:rsidR="00C91762" w:rsidRPr="00086D0A">
        <w:rPr>
          <w:sz w:val="23"/>
          <w:szCs w:val="23"/>
        </w:rPr>
        <w:t>/10/202</w:t>
      </w:r>
      <w:r w:rsidR="001F79D6">
        <w:rPr>
          <w:sz w:val="23"/>
          <w:szCs w:val="23"/>
        </w:rPr>
        <w:t>3</w:t>
      </w:r>
      <w:r w:rsidR="00E70CA4" w:rsidRPr="00086D0A">
        <w:rPr>
          <w:sz w:val="23"/>
          <w:szCs w:val="23"/>
        </w:rPr>
        <w:t xml:space="preserve"> and another </w:t>
      </w:r>
      <w:r w:rsidR="00A02CCA" w:rsidRPr="00086D0A">
        <w:rPr>
          <w:sz w:val="23"/>
          <w:szCs w:val="23"/>
        </w:rPr>
        <w:t>staff passes</w:t>
      </w:r>
      <w:r w:rsidR="00E83560">
        <w:rPr>
          <w:sz w:val="23"/>
          <w:szCs w:val="23"/>
        </w:rPr>
        <w:t xml:space="preserve"> the test on 7</w:t>
      </w:r>
      <w:r w:rsidR="00C91762" w:rsidRPr="00086D0A">
        <w:rPr>
          <w:sz w:val="23"/>
          <w:szCs w:val="23"/>
        </w:rPr>
        <w:t>/28/202</w:t>
      </w:r>
      <w:r w:rsidR="001F79D6">
        <w:rPr>
          <w:sz w:val="23"/>
          <w:szCs w:val="23"/>
        </w:rPr>
        <w:t>3</w:t>
      </w:r>
      <w:r w:rsidRPr="00086D0A">
        <w:rPr>
          <w:sz w:val="23"/>
          <w:szCs w:val="23"/>
        </w:rPr>
        <w:t>, the expira</w:t>
      </w:r>
      <w:r w:rsidR="00C01D4A" w:rsidRPr="00086D0A">
        <w:rPr>
          <w:sz w:val="23"/>
          <w:szCs w:val="23"/>
        </w:rPr>
        <w:t>tio</w:t>
      </w:r>
      <w:r w:rsidR="00E83560">
        <w:rPr>
          <w:sz w:val="23"/>
          <w:szCs w:val="23"/>
        </w:rPr>
        <w:t>n date in both scenarios is 7/31</w:t>
      </w:r>
      <w:r w:rsidR="00C91762" w:rsidRPr="00086D0A">
        <w:rPr>
          <w:sz w:val="23"/>
          <w:szCs w:val="23"/>
        </w:rPr>
        <w:t>/202</w:t>
      </w:r>
      <w:r w:rsidR="001F79D6">
        <w:rPr>
          <w:sz w:val="23"/>
          <w:szCs w:val="23"/>
        </w:rPr>
        <w:t>5</w:t>
      </w:r>
      <w:r w:rsidRPr="00086D0A">
        <w:rPr>
          <w:sz w:val="23"/>
          <w:szCs w:val="23"/>
        </w:rPr>
        <w:t xml:space="preserve">. </w:t>
      </w:r>
    </w:p>
    <w:p w14:paraId="1D3594E6" w14:textId="5E0ED09F" w:rsidR="0025569A" w:rsidRPr="00BA111E" w:rsidRDefault="0025569A" w:rsidP="007F0B07">
      <w:pPr>
        <w:pStyle w:val="a1Para"/>
        <w:numPr>
          <w:ilvl w:val="0"/>
          <w:numId w:val="47"/>
        </w:numPr>
        <w:rPr>
          <w:sz w:val="23"/>
          <w:szCs w:val="23"/>
        </w:rPr>
      </w:pPr>
      <w:r w:rsidRPr="00BA111E">
        <w:rPr>
          <w:sz w:val="23"/>
          <w:szCs w:val="23"/>
        </w:rPr>
        <w:t>It is the responsibility of both the Service Provider and the MAP Certified staff to track t</w:t>
      </w:r>
      <w:r w:rsidR="00305D3D">
        <w:rPr>
          <w:sz w:val="23"/>
          <w:szCs w:val="23"/>
        </w:rPr>
        <w:t>he MAP Certification expiration date</w:t>
      </w:r>
      <w:r w:rsidR="00555B4E">
        <w:rPr>
          <w:sz w:val="23"/>
          <w:szCs w:val="23"/>
        </w:rPr>
        <w:t xml:space="preserve"> </w:t>
      </w:r>
      <w:r w:rsidRPr="00BA111E">
        <w:rPr>
          <w:sz w:val="23"/>
          <w:szCs w:val="23"/>
        </w:rPr>
        <w:t xml:space="preserve">to assure MAP Certification remains current and valid. </w:t>
      </w:r>
    </w:p>
    <w:p w14:paraId="2B9E0C1B" w14:textId="77777777" w:rsidR="000B7061" w:rsidRPr="00BA111E" w:rsidRDefault="006E3140" w:rsidP="00E5201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0B7061" w:rsidRPr="00BA111E" w14:paraId="7642B56D" w14:textId="77777777">
        <w:tc>
          <w:tcPr>
            <w:tcW w:w="10296" w:type="dxa"/>
            <w:gridSpan w:val="2"/>
            <w:shd w:val="clear" w:color="auto" w:fill="auto"/>
          </w:tcPr>
          <w:p w14:paraId="69432566" w14:textId="77777777" w:rsidR="000B7061" w:rsidRPr="00BA111E" w:rsidRDefault="000B7061" w:rsidP="00D23C6C">
            <w:pPr>
              <w:pStyle w:val="aMAPTitle"/>
              <w:rPr>
                <w:sz w:val="23"/>
                <w:szCs w:val="23"/>
              </w:rPr>
            </w:pPr>
            <w:r w:rsidRPr="00BA111E">
              <w:rPr>
                <w:sz w:val="23"/>
                <w:szCs w:val="23"/>
              </w:rPr>
              <w:lastRenderedPageBreak/>
              <w:br w:type="page"/>
              <w:t>MEDICATION ADMINISTRATION PROGRAM</w:t>
            </w:r>
          </w:p>
          <w:p w14:paraId="4FFE9FBB" w14:textId="77777777" w:rsidR="000B7061" w:rsidRPr="00BA111E" w:rsidRDefault="000B7061" w:rsidP="00D23C6C">
            <w:pPr>
              <w:pStyle w:val="aMAPTitle"/>
              <w:rPr>
                <w:sz w:val="23"/>
                <w:szCs w:val="23"/>
              </w:rPr>
            </w:pPr>
            <w:r w:rsidRPr="00BA111E">
              <w:rPr>
                <w:sz w:val="23"/>
                <w:szCs w:val="23"/>
              </w:rPr>
              <w:t>POLICY MANUAL</w:t>
            </w:r>
          </w:p>
        </w:tc>
      </w:tr>
      <w:tr w:rsidR="000B7061" w:rsidRPr="00BA111E" w14:paraId="5B13FBE7" w14:textId="77777777" w:rsidTr="00F33A05">
        <w:tc>
          <w:tcPr>
            <w:tcW w:w="2416" w:type="dxa"/>
            <w:shd w:val="clear" w:color="auto" w:fill="auto"/>
          </w:tcPr>
          <w:p w14:paraId="78371765" w14:textId="77777777" w:rsidR="000B7061" w:rsidRPr="00BA111E" w:rsidRDefault="000B7061" w:rsidP="00D23C6C">
            <w:pPr>
              <w:pStyle w:val="aPolicyBoxTitle"/>
              <w:rPr>
                <w:sz w:val="22"/>
                <w:szCs w:val="22"/>
              </w:rPr>
            </w:pPr>
          </w:p>
        </w:tc>
        <w:tc>
          <w:tcPr>
            <w:tcW w:w="7880" w:type="dxa"/>
            <w:shd w:val="clear" w:color="auto" w:fill="auto"/>
          </w:tcPr>
          <w:p w14:paraId="7489872F" w14:textId="77777777" w:rsidR="000B7061" w:rsidRPr="00BA111E" w:rsidRDefault="000B7061" w:rsidP="00D23C6C">
            <w:pPr>
              <w:pStyle w:val="aTOC2"/>
              <w:rPr>
                <w:sz w:val="22"/>
                <w:szCs w:val="22"/>
              </w:rPr>
            </w:pPr>
          </w:p>
        </w:tc>
      </w:tr>
      <w:tr w:rsidR="000B7061" w:rsidRPr="00BA111E" w14:paraId="64D64580" w14:textId="77777777" w:rsidTr="00F33A05">
        <w:tc>
          <w:tcPr>
            <w:tcW w:w="2416" w:type="dxa"/>
            <w:shd w:val="clear" w:color="auto" w:fill="auto"/>
          </w:tcPr>
          <w:p w14:paraId="28B3A110" w14:textId="77777777" w:rsidR="000B7061" w:rsidRPr="00BA111E" w:rsidRDefault="000B7061" w:rsidP="00D23C6C">
            <w:pPr>
              <w:pStyle w:val="aPolicyBoxTitle"/>
              <w:rPr>
                <w:sz w:val="22"/>
                <w:szCs w:val="22"/>
              </w:rPr>
            </w:pPr>
            <w:r w:rsidRPr="00BA111E">
              <w:rPr>
                <w:sz w:val="22"/>
                <w:szCs w:val="22"/>
              </w:rPr>
              <w:t>Policy No. &amp; Issue</w:t>
            </w:r>
          </w:p>
        </w:tc>
        <w:tc>
          <w:tcPr>
            <w:tcW w:w="7880" w:type="dxa"/>
            <w:shd w:val="clear" w:color="auto" w:fill="auto"/>
          </w:tcPr>
          <w:p w14:paraId="0E36BBFB" w14:textId="77777777" w:rsidR="000B7061" w:rsidRPr="00BA111E" w:rsidRDefault="00E90803" w:rsidP="009C2231">
            <w:pPr>
              <w:pStyle w:val="aTOC2"/>
              <w:rPr>
                <w:sz w:val="23"/>
                <w:szCs w:val="23"/>
              </w:rPr>
            </w:pPr>
            <w:bookmarkStart w:id="33" w:name="_Toc138919165"/>
            <w:r w:rsidRPr="00BA111E">
              <w:rPr>
                <w:sz w:val="23"/>
                <w:szCs w:val="23"/>
              </w:rPr>
              <w:t>0</w:t>
            </w:r>
            <w:r w:rsidR="00CB5E05">
              <w:rPr>
                <w:sz w:val="23"/>
                <w:szCs w:val="23"/>
              </w:rPr>
              <w:t>5</w:t>
            </w:r>
            <w:r w:rsidRPr="00BA111E">
              <w:rPr>
                <w:sz w:val="23"/>
                <w:szCs w:val="23"/>
              </w:rPr>
              <w:t>-</w:t>
            </w:r>
            <w:r w:rsidR="009C2231" w:rsidRPr="00BA111E">
              <w:rPr>
                <w:sz w:val="23"/>
                <w:szCs w:val="23"/>
              </w:rPr>
              <w:t>3</w:t>
            </w:r>
            <w:r w:rsidRPr="00BA111E">
              <w:rPr>
                <w:sz w:val="23"/>
                <w:szCs w:val="23"/>
              </w:rPr>
              <w:t xml:space="preserve"> Acceptable Proof of MAP Certification</w:t>
            </w:r>
            <w:bookmarkEnd w:id="33"/>
          </w:p>
        </w:tc>
      </w:tr>
      <w:tr w:rsidR="000B7061" w:rsidRPr="00BA111E" w14:paraId="15A3F1B8" w14:textId="77777777" w:rsidTr="00F33A05">
        <w:tc>
          <w:tcPr>
            <w:tcW w:w="2416" w:type="dxa"/>
            <w:shd w:val="clear" w:color="auto" w:fill="auto"/>
          </w:tcPr>
          <w:p w14:paraId="0B353DFC" w14:textId="77777777" w:rsidR="000B7061" w:rsidRPr="00BA111E" w:rsidRDefault="000B7061" w:rsidP="00D23C6C">
            <w:pPr>
              <w:pStyle w:val="aPolicyBoxTitle"/>
              <w:rPr>
                <w:sz w:val="22"/>
                <w:szCs w:val="22"/>
              </w:rPr>
            </w:pPr>
            <w:r w:rsidRPr="00BA111E">
              <w:rPr>
                <w:sz w:val="22"/>
                <w:szCs w:val="22"/>
              </w:rPr>
              <w:t>Policy Source</w:t>
            </w:r>
          </w:p>
        </w:tc>
        <w:tc>
          <w:tcPr>
            <w:tcW w:w="7880" w:type="dxa"/>
            <w:shd w:val="clear" w:color="auto" w:fill="auto"/>
          </w:tcPr>
          <w:p w14:paraId="1497910A" w14:textId="77777777" w:rsidR="000B7061" w:rsidRPr="00BA111E" w:rsidRDefault="002B2BF8" w:rsidP="002B2BF8">
            <w:pPr>
              <w:pStyle w:val="aPolBoxText"/>
              <w:rPr>
                <w:sz w:val="22"/>
                <w:szCs w:val="22"/>
              </w:rPr>
            </w:pPr>
            <w:r w:rsidRPr="00BA111E">
              <w:rPr>
                <w:sz w:val="22"/>
                <w:szCs w:val="22"/>
              </w:rPr>
              <w:t>February 1998 DMH Memo</w:t>
            </w:r>
          </w:p>
        </w:tc>
      </w:tr>
    </w:tbl>
    <w:p w14:paraId="4D7CE574" w14:textId="77777777" w:rsidR="009C2231" w:rsidRPr="00BA111E" w:rsidRDefault="009C2231" w:rsidP="007F0B07">
      <w:pPr>
        <w:pStyle w:val="a1Para"/>
        <w:numPr>
          <w:ilvl w:val="0"/>
          <w:numId w:val="37"/>
        </w:numPr>
        <w:rPr>
          <w:sz w:val="23"/>
          <w:szCs w:val="23"/>
        </w:rPr>
      </w:pPr>
      <w:r w:rsidRPr="00BA111E">
        <w:rPr>
          <w:sz w:val="23"/>
          <w:szCs w:val="23"/>
        </w:rPr>
        <w:t>The following two documents are acceptable proof of MAP Certification to administer medications</w:t>
      </w:r>
      <w:r w:rsidR="00112E65" w:rsidRPr="00BA111E">
        <w:rPr>
          <w:sz w:val="23"/>
          <w:szCs w:val="23"/>
        </w:rPr>
        <w:t xml:space="preserve"> at MAP Registered sites</w:t>
      </w:r>
      <w:r w:rsidRPr="00BA111E">
        <w:rPr>
          <w:sz w:val="23"/>
          <w:szCs w:val="23"/>
        </w:rPr>
        <w:t xml:space="preserve">: </w:t>
      </w:r>
    </w:p>
    <w:p w14:paraId="4B7B632A" w14:textId="77777777" w:rsidR="009C2231" w:rsidRPr="00BA111E" w:rsidRDefault="005D5767" w:rsidP="007F0B07">
      <w:pPr>
        <w:pStyle w:val="abPara"/>
        <w:numPr>
          <w:ilvl w:val="1"/>
          <w:numId w:val="37"/>
        </w:numPr>
        <w:rPr>
          <w:sz w:val="23"/>
          <w:szCs w:val="23"/>
        </w:rPr>
      </w:pPr>
      <w:r>
        <w:rPr>
          <w:sz w:val="23"/>
          <w:szCs w:val="23"/>
        </w:rPr>
        <w:t>a</w:t>
      </w:r>
      <w:r w:rsidR="009C2231" w:rsidRPr="00BA111E">
        <w:rPr>
          <w:sz w:val="23"/>
          <w:szCs w:val="23"/>
        </w:rPr>
        <w:t xml:space="preserve"> printout of the current copy of the Certification</w:t>
      </w:r>
      <w:r w:rsidR="00F0197A" w:rsidRPr="00BA111E">
        <w:rPr>
          <w:sz w:val="23"/>
          <w:szCs w:val="23"/>
        </w:rPr>
        <w:t>;</w:t>
      </w:r>
      <w:r w:rsidR="009C2231" w:rsidRPr="00BA111E">
        <w:rPr>
          <w:sz w:val="21"/>
          <w:szCs w:val="21"/>
        </w:rPr>
        <w:t xml:space="preserve"> </w:t>
      </w:r>
    </w:p>
    <w:p w14:paraId="57981BCC" w14:textId="77777777" w:rsidR="009C2231" w:rsidRPr="00BA111E" w:rsidRDefault="009C2231" w:rsidP="007F0B07">
      <w:pPr>
        <w:pStyle w:val="aiiipara"/>
        <w:numPr>
          <w:ilvl w:val="2"/>
          <w:numId w:val="37"/>
        </w:numPr>
        <w:rPr>
          <w:sz w:val="23"/>
          <w:szCs w:val="23"/>
        </w:rPr>
      </w:pPr>
      <w:r w:rsidRPr="00BA111E">
        <w:rPr>
          <w:sz w:val="23"/>
          <w:szCs w:val="23"/>
        </w:rPr>
        <w:t>This can be found on t</w:t>
      </w:r>
      <w:r w:rsidR="00D95C93">
        <w:rPr>
          <w:sz w:val="23"/>
          <w:szCs w:val="23"/>
        </w:rPr>
        <w:t>he</w:t>
      </w:r>
      <w:r w:rsidR="009F0050">
        <w:rPr>
          <w:color w:val="0070C0"/>
          <w:sz w:val="23"/>
          <w:szCs w:val="23"/>
        </w:rPr>
        <w:t xml:space="preserve"> </w:t>
      </w:r>
      <w:r w:rsidR="009F0050" w:rsidRPr="00ED5D1D">
        <w:rPr>
          <w:sz w:val="23"/>
          <w:szCs w:val="23"/>
        </w:rPr>
        <w:t>state contracted testing vendor’s</w:t>
      </w:r>
      <w:r w:rsidR="00D95C93">
        <w:rPr>
          <w:sz w:val="23"/>
          <w:szCs w:val="23"/>
        </w:rPr>
        <w:t xml:space="preserve"> </w:t>
      </w:r>
      <w:r w:rsidR="005D5767">
        <w:rPr>
          <w:sz w:val="23"/>
          <w:szCs w:val="23"/>
        </w:rPr>
        <w:t>Massachusetts Registry</w:t>
      </w:r>
      <w:r w:rsidR="00112E65" w:rsidRPr="00BA111E">
        <w:rPr>
          <w:sz w:val="23"/>
          <w:szCs w:val="23"/>
        </w:rPr>
        <w:t xml:space="preserve"> (</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 xml:space="preserve">Policy </w:t>
        </w:r>
        <w:r w:rsidR="00F0197A" w:rsidRPr="006E42AA">
          <w:rPr>
            <w:rStyle w:val="Hyperlink"/>
            <w:i/>
            <w:sz w:val="23"/>
            <w:szCs w:val="23"/>
          </w:rPr>
          <w:t>No. 2</w:t>
        </w:r>
        <w:r w:rsidR="00F46555" w:rsidRPr="006E42AA">
          <w:rPr>
            <w:rStyle w:val="Hyperlink"/>
            <w:i/>
            <w:sz w:val="23"/>
            <w:szCs w:val="23"/>
          </w:rPr>
          <w:t>4</w:t>
        </w:r>
        <w:r w:rsidR="00F0197A" w:rsidRPr="006E42AA">
          <w:rPr>
            <w:rStyle w:val="Hyperlink"/>
            <w:i/>
            <w:sz w:val="23"/>
            <w:szCs w:val="23"/>
          </w:rPr>
          <w:t>-1</w:t>
        </w:r>
      </w:hyperlink>
      <w:r w:rsidRPr="00BA111E">
        <w:rPr>
          <w:i/>
          <w:sz w:val="23"/>
          <w:szCs w:val="23"/>
        </w:rPr>
        <w:t>)</w:t>
      </w:r>
      <w:r w:rsidR="004F00E6" w:rsidRPr="00BA111E">
        <w:rPr>
          <w:i/>
          <w:sz w:val="23"/>
          <w:szCs w:val="23"/>
        </w:rPr>
        <w:t>.</w:t>
      </w:r>
      <w:r w:rsidRPr="00BA111E">
        <w:rPr>
          <w:sz w:val="23"/>
          <w:szCs w:val="23"/>
        </w:rPr>
        <w:t xml:space="preserve"> </w:t>
      </w:r>
    </w:p>
    <w:p w14:paraId="016F3D46" w14:textId="77777777" w:rsidR="009C2231" w:rsidRPr="00BA111E" w:rsidRDefault="000E2783" w:rsidP="007F0B07">
      <w:pPr>
        <w:pStyle w:val="abPara"/>
        <w:numPr>
          <w:ilvl w:val="1"/>
          <w:numId w:val="37"/>
        </w:numPr>
        <w:rPr>
          <w:i/>
          <w:sz w:val="23"/>
          <w:szCs w:val="23"/>
        </w:rPr>
      </w:pPr>
      <w:r>
        <w:rPr>
          <w:sz w:val="23"/>
          <w:szCs w:val="23"/>
        </w:rPr>
        <w:t>a</w:t>
      </w:r>
      <w:r w:rsidR="009C2231" w:rsidRPr="00BA111E">
        <w:rPr>
          <w:sz w:val="23"/>
          <w:szCs w:val="23"/>
        </w:rPr>
        <w:t xml:space="preserve"> signed copy of a successfully completed </w:t>
      </w:r>
      <w:r w:rsidR="009C2231" w:rsidRPr="00BA111E">
        <w:rPr>
          <w:i/>
          <w:sz w:val="23"/>
          <w:szCs w:val="23"/>
        </w:rPr>
        <w:t xml:space="preserve">MAP Recertification Competency Evaluation Form. </w:t>
      </w:r>
    </w:p>
    <w:p w14:paraId="238E69F1" w14:textId="77777777" w:rsidR="009C2231" w:rsidRPr="00BA111E" w:rsidRDefault="000E2783" w:rsidP="007F0B07">
      <w:pPr>
        <w:pStyle w:val="aiiipara"/>
        <w:numPr>
          <w:ilvl w:val="2"/>
          <w:numId w:val="37"/>
        </w:numPr>
        <w:rPr>
          <w:sz w:val="23"/>
          <w:szCs w:val="23"/>
        </w:rPr>
      </w:pPr>
      <w:r>
        <w:rPr>
          <w:sz w:val="23"/>
          <w:szCs w:val="23"/>
        </w:rPr>
        <w:t xml:space="preserve">The current </w:t>
      </w:r>
      <w:r w:rsidR="009C2231" w:rsidRPr="00BA111E">
        <w:rPr>
          <w:sz w:val="23"/>
          <w:szCs w:val="23"/>
        </w:rPr>
        <w:t xml:space="preserve">updated MAP Certification printout must replace this form </w:t>
      </w:r>
      <w:r w:rsidR="00F33A05" w:rsidRPr="00BA111E">
        <w:rPr>
          <w:sz w:val="23"/>
          <w:szCs w:val="23"/>
        </w:rPr>
        <w:t xml:space="preserve">as </w:t>
      </w:r>
      <w:r w:rsidR="009C2231" w:rsidRPr="00BA111E">
        <w:rPr>
          <w:sz w:val="23"/>
          <w:szCs w:val="23"/>
        </w:rPr>
        <w:t>soon as it is available on the</w:t>
      </w:r>
      <w:r w:rsidR="009F0050" w:rsidRPr="009F0050">
        <w:rPr>
          <w:color w:val="0070C0"/>
          <w:sz w:val="23"/>
          <w:szCs w:val="23"/>
        </w:rPr>
        <w:t xml:space="preserve"> </w:t>
      </w:r>
      <w:r w:rsidR="009F0050" w:rsidRPr="00ED5D1D">
        <w:rPr>
          <w:sz w:val="23"/>
          <w:szCs w:val="23"/>
        </w:rPr>
        <w:t>state contracted testing vendor’s</w:t>
      </w:r>
      <w:r w:rsidR="009C2231" w:rsidRPr="00BA111E">
        <w:rPr>
          <w:sz w:val="23"/>
          <w:szCs w:val="23"/>
        </w:rPr>
        <w:t xml:space="preserve"> </w:t>
      </w:r>
      <w:r w:rsidR="005D5767">
        <w:rPr>
          <w:sz w:val="23"/>
          <w:szCs w:val="23"/>
        </w:rPr>
        <w:t>Massachusetts Registry</w:t>
      </w:r>
      <w:r w:rsidR="009C2231" w:rsidRPr="00BA111E">
        <w:rPr>
          <w:sz w:val="23"/>
          <w:szCs w:val="23"/>
        </w:rPr>
        <w:t>.</w:t>
      </w:r>
    </w:p>
    <w:p w14:paraId="29830F48" w14:textId="57B7A309" w:rsidR="009C2231" w:rsidRPr="00BA111E" w:rsidRDefault="009C2231" w:rsidP="007F0B07">
      <w:pPr>
        <w:pStyle w:val="a1Para"/>
        <w:numPr>
          <w:ilvl w:val="0"/>
          <w:numId w:val="37"/>
        </w:numPr>
        <w:rPr>
          <w:sz w:val="23"/>
          <w:szCs w:val="23"/>
        </w:rPr>
      </w:pPr>
      <w:r w:rsidRPr="00BA111E">
        <w:rPr>
          <w:sz w:val="23"/>
          <w:szCs w:val="23"/>
        </w:rPr>
        <w:t>Acceptable proof of MAP Certifi</w:t>
      </w:r>
      <w:r w:rsidR="000E2783">
        <w:rPr>
          <w:sz w:val="23"/>
          <w:szCs w:val="23"/>
        </w:rPr>
        <w:t>cation must be maintained at each</w:t>
      </w:r>
      <w:r w:rsidRPr="00BA111E">
        <w:rPr>
          <w:sz w:val="23"/>
          <w:szCs w:val="23"/>
        </w:rPr>
        <w:t xml:space="preserve"> MAP Registered site</w:t>
      </w:r>
      <w:r w:rsidR="000E2783">
        <w:rPr>
          <w:sz w:val="23"/>
          <w:szCs w:val="23"/>
        </w:rPr>
        <w:t xml:space="preserve"> in which the Certified staff (including relief staff) </w:t>
      </w:r>
      <w:r w:rsidRPr="00BA111E">
        <w:rPr>
          <w:sz w:val="23"/>
          <w:szCs w:val="23"/>
        </w:rPr>
        <w:t xml:space="preserve">is assigned medication administration and/or </w:t>
      </w:r>
      <w:r w:rsidR="00DF7955" w:rsidRPr="00BA111E">
        <w:rPr>
          <w:sz w:val="23"/>
          <w:szCs w:val="23"/>
        </w:rPr>
        <w:t>medication-</w:t>
      </w:r>
      <w:r w:rsidRPr="00BA111E">
        <w:rPr>
          <w:sz w:val="23"/>
          <w:szCs w:val="23"/>
        </w:rPr>
        <w:t xml:space="preserve">related </w:t>
      </w:r>
      <w:r w:rsidR="002F0D37">
        <w:rPr>
          <w:sz w:val="23"/>
          <w:szCs w:val="23"/>
        </w:rPr>
        <w:t>tasks</w:t>
      </w:r>
      <w:r w:rsidRPr="00BA111E">
        <w:rPr>
          <w:sz w:val="23"/>
          <w:szCs w:val="23"/>
        </w:rPr>
        <w:t xml:space="preserve">. </w:t>
      </w:r>
      <w:r w:rsidR="009F0050">
        <w:rPr>
          <w:sz w:val="23"/>
          <w:szCs w:val="23"/>
        </w:rPr>
        <w:t xml:space="preserve"> </w:t>
      </w:r>
    </w:p>
    <w:p w14:paraId="23EDFC23" w14:textId="0581C9BA" w:rsidR="009C2231" w:rsidRPr="00BA111E" w:rsidRDefault="00112E65" w:rsidP="007F0B07">
      <w:pPr>
        <w:pStyle w:val="a1Para"/>
        <w:numPr>
          <w:ilvl w:val="0"/>
          <w:numId w:val="37"/>
        </w:numPr>
        <w:rPr>
          <w:sz w:val="23"/>
          <w:szCs w:val="23"/>
        </w:rPr>
      </w:pPr>
      <w:r w:rsidRPr="00BA111E">
        <w:rPr>
          <w:sz w:val="23"/>
          <w:szCs w:val="23"/>
        </w:rPr>
        <w:t>A staff</w:t>
      </w:r>
      <w:r w:rsidR="00DF7955" w:rsidRPr="00BA111E">
        <w:rPr>
          <w:sz w:val="23"/>
          <w:szCs w:val="23"/>
        </w:rPr>
        <w:t>’s MAP Certification status can</w:t>
      </w:r>
      <w:r w:rsidR="009C2231" w:rsidRPr="00BA111E">
        <w:rPr>
          <w:sz w:val="23"/>
          <w:szCs w:val="23"/>
        </w:rPr>
        <w:t xml:space="preserve"> be verified at any</w:t>
      </w:r>
      <w:r w:rsidR="005D5767">
        <w:rPr>
          <w:sz w:val="23"/>
          <w:szCs w:val="23"/>
        </w:rPr>
        <w:t xml:space="preserve"> time by searching the</w:t>
      </w:r>
      <w:r w:rsidR="009F0050" w:rsidRPr="009F0050">
        <w:rPr>
          <w:color w:val="0070C0"/>
          <w:sz w:val="23"/>
          <w:szCs w:val="23"/>
        </w:rPr>
        <w:t xml:space="preserve"> </w:t>
      </w:r>
      <w:r w:rsidR="009F0050" w:rsidRPr="00ED5D1D">
        <w:rPr>
          <w:sz w:val="23"/>
          <w:szCs w:val="23"/>
        </w:rPr>
        <w:t>state contracted testing vendor’s</w:t>
      </w:r>
      <w:r w:rsidR="005D5767">
        <w:rPr>
          <w:sz w:val="23"/>
          <w:szCs w:val="23"/>
        </w:rPr>
        <w:t xml:space="preserve"> Massachusetts Registry</w:t>
      </w:r>
      <w:r w:rsidR="004F00E6" w:rsidRPr="00BA111E">
        <w:rPr>
          <w:sz w:val="23"/>
          <w:szCs w:val="23"/>
        </w:rPr>
        <w:t xml:space="preserve"> </w:t>
      </w:r>
      <w:r w:rsidRPr="00BA111E">
        <w:rPr>
          <w:sz w:val="23"/>
          <w:szCs w:val="23"/>
        </w:rPr>
        <w:t>(</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P</w:t>
        </w:r>
        <w:r w:rsidR="009C2231" w:rsidRPr="006E42AA">
          <w:rPr>
            <w:rStyle w:val="Hyperlink"/>
            <w:i/>
            <w:sz w:val="23"/>
            <w:szCs w:val="23"/>
          </w:rPr>
          <w:t xml:space="preserve">olicy </w:t>
        </w:r>
        <w:r w:rsidRPr="006E42AA">
          <w:rPr>
            <w:rStyle w:val="Hyperlink"/>
            <w:i/>
            <w:sz w:val="23"/>
            <w:szCs w:val="23"/>
          </w:rPr>
          <w:t xml:space="preserve">No. </w:t>
        </w:r>
        <w:r w:rsidR="00F0197A" w:rsidRPr="006E42AA">
          <w:rPr>
            <w:rStyle w:val="Hyperlink"/>
            <w:i/>
            <w:sz w:val="23"/>
            <w:szCs w:val="23"/>
          </w:rPr>
          <w:t>2</w:t>
        </w:r>
        <w:r w:rsidR="00F46555" w:rsidRPr="006E42AA">
          <w:rPr>
            <w:rStyle w:val="Hyperlink"/>
            <w:i/>
            <w:sz w:val="23"/>
            <w:szCs w:val="23"/>
          </w:rPr>
          <w:t>4</w:t>
        </w:r>
        <w:r w:rsidR="00F0197A" w:rsidRPr="006E42AA">
          <w:rPr>
            <w:rStyle w:val="Hyperlink"/>
            <w:i/>
            <w:sz w:val="23"/>
            <w:szCs w:val="23"/>
          </w:rPr>
          <w:t>-1</w:t>
        </w:r>
      </w:hyperlink>
      <w:r w:rsidR="009C2231" w:rsidRPr="00BA111E">
        <w:rPr>
          <w:i/>
          <w:sz w:val="23"/>
          <w:szCs w:val="23"/>
        </w:rPr>
        <w:t>)</w:t>
      </w:r>
      <w:r w:rsidR="004F00E6" w:rsidRPr="00BA111E">
        <w:rPr>
          <w:i/>
          <w:sz w:val="23"/>
          <w:szCs w:val="23"/>
        </w:rPr>
        <w:t>.</w:t>
      </w:r>
    </w:p>
    <w:p w14:paraId="7BEE84AB" w14:textId="77777777" w:rsidR="00DE544E" w:rsidRPr="00BA111E" w:rsidRDefault="00DE544E" w:rsidP="00DE544E">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DE544E" w:rsidRPr="00BA111E" w14:paraId="401C63E7" w14:textId="77777777" w:rsidTr="00DB6BAF">
        <w:tc>
          <w:tcPr>
            <w:tcW w:w="10296" w:type="dxa"/>
            <w:gridSpan w:val="2"/>
            <w:shd w:val="clear" w:color="auto" w:fill="auto"/>
          </w:tcPr>
          <w:p w14:paraId="0864944A" w14:textId="77777777" w:rsidR="00DE544E" w:rsidRPr="00BA111E" w:rsidRDefault="00DE544E" w:rsidP="00DB6BAF">
            <w:pPr>
              <w:pStyle w:val="aMAPTitle"/>
              <w:rPr>
                <w:sz w:val="23"/>
                <w:szCs w:val="23"/>
              </w:rPr>
            </w:pPr>
            <w:r w:rsidRPr="00BA111E">
              <w:rPr>
                <w:sz w:val="23"/>
                <w:szCs w:val="23"/>
              </w:rPr>
              <w:lastRenderedPageBreak/>
              <w:br w:type="page"/>
              <w:t>MEDICATION ADMINISTRATION PROGRAM</w:t>
            </w:r>
          </w:p>
          <w:p w14:paraId="15999601" w14:textId="77777777" w:rsidR="00DE544E" w:rsidRPr="00BA111E" w:rsidRDefault="00DE544E" w:rsidP="00DB6BAF">
            <w:pPr>
              <w:pStyle w:val="aMAPTitle"/>
              <w:rPr>
                <w:sz w:val="23"/>
                <w:szCs w:val="23"/>
              </w:rPr>
            </w:pPr>
            <w:r w:rsidRPr="00BA111E">
              <w:rPr>
                <w:sz w:val="23"/>
                <w:szCs w:val="23"/>
              </w:rPr>
              <w:t>POLICY MANUAL</w:t>
            </w:r>
          </w:p>
        </w:tc>
      </w:tr>
      <w:tr w:rsidR="00DE544E" w:rsidRPr="00BA111E" w14:paraId="488E5B72" w14:textId="77777777" w:rsidTr="00DB6BAF">
        <w:tc>
          <w:tcPr>
            <w:tcW w:w="2414" w:type="dxa"/>
            <w:shd w:val="clear" w:color="auto" w:fill="auto"/>
          </w:tcPr>
          <w:p w14:paraId="1C316FF5" w14:textId="77777777" w:rsidR="00DE544E" w:rsidRPr="00BA111E" w:rsidRDefault="00DE544E" w:rsidP="00DB6BAF">
            <w:pPr>
              <w:pStyle w:val="aPolicyBoxTitle"/>
              <w:rPr>
                <w:sz w:val="22"/>
                <w:szCs w:val="22"/>
              </w:rPr>
            </w:pPr>
          </w:p>
        </w:tc>
        <w:tc>
          <w:tcPr>
            <w:tcW w:w="7882" w:type="dxa"/>
            <w:shd w:val="clear" w:color="auto" w:fill="auto"/>
          </w:tcPr>
          <w:p w14:paraId="2FA0D815" w14:textId="77777777" w:rsidR="00DE544E" w:rsidRPr="00BA111E" w:rsidRDefault="00DE544E" w:rsidP="00DB6BAF">
            <w:pPr>
              <w:pStyle w:val="aTOC2"/>
              <w:rPr>
                <w:sz w:val="22"/>
                <w:szCs w:val="22"/>
              </w:rPr>
            </w:pPr>
          </w:p>
        </w:tc>
      </w:tr>
      <w:tr w:rsidR="00DE544E" w:rsidRPr="00BA111E" w14:paraId="54B6251C" w14:textId="77777777" w:rsidTr="00DB6BAF">
        <w:tc>
          <w:tcPr>
            <w:tcW w:w="2414" w:type="dxa"/>
            <w:shd w:val="clear" w:color="auto" w:fill="auto"/>
          </w:tcPr>
          <w:p w14:paraId="1856F8A3" w14:textId="77777777" w:rsidR="00DE544E" w:rsidRPr="00BA111E" w:rsidRDefault="00DE544E" w:rsidP="00DB6BAF">
            <w:pPr>
              <w:pStyle w:val="aPolicyBoxTitle"/>
              <w:rPr>
                <w:sz w:val="22"/>
                <w:szCs w:val="22"/>
              </w:rPr>
            </w:pPr>
            <w:r w:rsidRPr="00BA111E">
              <w:rPr>
                <w:sz w:val="22"/>
                <w:szCs w:val="22"/>
              </w:rPr>
              <w:t>Policy No. &amp; Issue</w:t>
            </w:r>
          </w:p>
        </w:tc>
        <w:tc>
          <w:tcPr>
            <w:tcW w:w="7882" w:type="dxa"/>
            <w:shd w:val="clear" w:color="auto" w:fill="auto"/>
          </w:tcPr>
          <w:p w14:paraId="5B8D3EFC" w14:textId="77777777" w:rsidR="00DE544E" w:rsidRPr="00BA111E" w:rsidRDefault="002B2BF8" w:rsidP="005D5767">
            <w:pPr>
              <w:pStyle w:val="aTOC2"/>
              <w:rPr>
                <w:sz w:val="23"/>
                <w:szCs w:val="23"/>
              </w:rPr>
            </w:pPr>
            <w:bookmarkStart w:id="34" w:name="_Toc138919166"/>
            <w:r w:rsidRPr="00BA111E">
              <w:rPr>
                <w:sz w:val="23"/>
                <w:szCs w:val="23"/>
              </w:rPr>
              <w:t>0</w:t>
            </w:r>
            <w:r w:rsidR="00CB5E05">
              <w:rPr>
                <w:sz w:val="23"/>
                <w:szCs w:val="23"/>
              </w:rPr>
              <w:t>5</w:t>
            </w:r>
            <w:r w:rsidRPr="00BA111E">
              <w:rPr>
                <w:sz w:val="23"/>
                <w:szCs w:val="23"/>
              </w:rPr>
              <w:t>-</w:t>
            </w:r>
            <w:r w:rsidR="00E55F5B" w:rsidRPr="00BA111E">
              <w:rPr>
                <w:sz w:val="23"/>
                <w:szCs w:val="23"/>
              </w:rPr>
              <w:t>4</w:t>
            </w:r>
            <w:r w:rsidR="005D5767">
              <w:rPr>
                <w:sz w:val="23"/>
                <w:szCs w:val="23"/>
              </w:rPr>
              <w:t xml:space="preserve"> MAP R</w:t>
            </w:r>
            <w:r w:rsidRPr="00BA111E">
              <w:rPr>
                <w:sz w:val="23"/>
                <w:szCs w:val="23"/>
              </w:rPr>
              <w:t>ecertificatio</w:t>
            </w:r>
            <w:r w:rsidR="005D5767">
              <w:rPr>
                <w:sz w:val="23"/>
                <w:szCs w:val="23"/>
              </w:rPr>
              <w:t>n</w:t>
            </w:r>
            <w:bookmarkEnd w:id="34"/>
          </w:p>
        </w:tc>
      </w:tr>
      <w:tr w:rsidR="00DE544E" w:rsidRPr="00BA111E" w14:paraId="63D57932" w14:textId="77777777" w:rsidTr="00DB6BAF">
        <w:tc>
          <w:tcPr>
            <w:tcW w:w="2414" w:type="dxa"/>
            <w:shd w:val="clear" w:color="auto" w:fill="auto"/>
          </w:tcPr>
          <w:p w14:paraId="6ABA7BA9" w14:textId="77777777" w:rsidR="00DE544E" w:rsidRPr="00BA111E" w:rsidRDefault="00DE544E" w:rsidP="00DB6BAF">
            <w:pPr>
              <w:pStyle w:val="aPolicyBoxTitle"/>
              <w:rPr>
                <w:sz w:val="22"/>
                <w:szCs w:val="22"/>
              </w:rPr>
            </w:pPr>
            <w:r w:rsidRPr="00BA111E">
              <w:rPr>
                <w:sz w:val="22"/>
                <w:szCs w:val="22"/>
              </w:rPr>
              <w:t>Policy Source</w:t>
            </w:r>
          </w:p>
        </w:tc>
        <w:tc>
          <w:tcPr>
            <w:tcW w:w="7882" w:type="dxa"/>
            <w:shd w:val="clear" w:color="auto" w:fill="auto"/>
          </w:tcPr>
          <w:p w14:paraId="0F26F018" w14:textId="77777777" w:rsidR="00DE544E" w:rsidRPr="00BA111E" w:rsidRDefault="00A54AD9" w:rsidP="002B2BF8">
            <w:pPr>
              <w:pStyle w:val="aPolBoxText"/>
              <w:rPr>
                <w:sz w:val="22"/>
                <w:szCs w:val="22"/>
              </w:rPr>
            </w:pPr>
            <w:r w:rsidRPr="00BA111E">
              <w:rPr>
                <w:sz w:val="22"/>
                <w:szCs w:val="22"/>
              </w:rPr>
              <w:t>Recertification Evaluation Manual</w:t>
            </w:r>
          </w:p>
        </w:tc>
      </w:tr>
    </w:tbl>
    <w:p w14:paraId="0F976103" w14:textId="77777777" w:rsidR="00164847" w:rsidRDefault="00D874F5" w:rsidP="007F0B07">
      <w:pPr>
        <w:pStyle w:val="a1Para"/>
        <w:numPr>
          <w:ilvl w:val="0"/>
          <w:numId w:val="38"/>
        </w:numPr>
        <w:rPr>
          <w:sz w:val="23"/>
          <w:szCs w:val="23"/>
        </w:rPr>
      </w:pPr>
      <w:r>
        <w:rPr>
          <w:sz w:val="23"/>
          <w:szCs w:val="23"/>
        </w:rPr>
        <w:t xml:space="preserve">MAP </w:t>
      </w:r>
      <w:r w:rsidR="00164847">
        <w:rPr>
          <w:sz w:val="23"/>
          <w:szCs w:val="23"/>
        </w:rPr>
        <w:t>Certification is valid</w:t>
      </w:r>
      <w:r w:rsidR="006D3F6E">
        <w:rPr>
          <w:sz w:val="23"/>
          <w:szCs w:val="23"/>
        </w:rPr>
        <w:t xml:space="preserve"> </w:t>
      </w:r>
      <w:r w:rsidR="006D3F6E" w:rsidRPr="00344961">
        <w:rPr>
          <w:sz w:val="23"/>
          <w:szCs w:val="23"/>
        </w:rPr>
        <w:t>for</w:t>
      </w:r>
      <w:r w:rsidR="00164847">
        <w:rPr>
          <w:sz w:val="23"/>
          <w:szCs w:val="23"/>
        </w:rPr>
        <w:t xml:space="preserve"> two</w:t>
      </w:r>
      <w:r w:rsidR="006D3F6E">
        <w:rPr>
          <w:sz w:val="23"/>
          <w:szCs w:val="23"/>
        </w:rPr>
        <w:t xml:space="preserve"> (2)</w:t>
      </w:r>
      <w:r w:rsidR="00164847">
        <w:rPr>
          <w:sz w:val="23"/>
          <w:szCs w:val="23"/>
        </w:rPr>
        <w:t xml:space="preserve"> years from the last day of the month in which the Certification is issued.</w:t>
      </w:r>
    </w:p>
    <w:p w14:paraId="3D716E81" w14:textId="77777777" w:rsidR="00D81407" w:rsidRPr="00BA111E" w:rsidRDefault="00D81407" w:rsidP="007F0B07">
      <w:pPr>
        <w:pStyle w:val="a1Para"/>
        <w:numPr>
          <w:ilvl w:val="0"/>
          <w:numId w:val="38"/>
        </w:numPr>
        <w:rPr>
          <w:sz w:val="23"/>
          <w:szCs w:val="23"/>
        </w:rPr>
      </w:pPr>
      <w:r w:rsidRPr="00BA111E">
        <w:rPr>
          <w:sz w:val="23"/>
          <w:szCs w:val="23"/>
        </w:rPr>
        <w:t xml:space="preserve">A Certified staff is eligible to become MAP Recertified if they are in good standing in the state </w:t>
      </w:r>
      <w:r w:rsidR="005D5767">
        <w:rPr>
          <w:sz w:val="23"/>
          <w:szCs w:val="23"/>
        </w:rPr>
        <w:t>contracted testing vendor’s Massachusetts Registry</w:t>
      </w:r>
      <w:r w:rsidR="00D874F5">
        <w:rPr>
          <w:sz w:val="23"/>
          <w:szCs w:val="23"/>
        </w:rPr>
        <w:t xml:space="preserve"> (</w:t>
      </w:r>
      <w:r w:rsidR="00D874F5" w:rsidRPr="00D874F5">
        <w:rPr>
          <w:i/>
          <w:sz w:val="23"/>
          <w:szCs w:val="23"/>
        </w:rPr>
        <w:t xml:space="preserve">For website information, see </w:t>
      </w:r>
      <w:hyperlink w:anchor="Contacts" w:history="1">
        <w:r w:rsidR="00D874F5" w:rsidRPr="006E42AA">
          <w:rPr>
            <w:rStyle w:val="Hyperlink"/>
            <w:i/>
            <w:sz w:val="23"/>
            <w:szCs w:val="23"/>
          </w:rPr>
          <w:t>Policy No. 2</w:t>
        </w:r>
        <w:r w:rsidR="00F46555" w:rsidRPr="006E42AA">
          <w:rPr>
            <w:rStyle w:val="Hyperlink"/>
            <w:i/>
            <w:sz w:val="23"/>
            <w:szCs w:val="23"/>
          </w:rPr>
          <w:t>4</w:t>
        </w:r>
        <w:r w:rsidR="00D874F5" w:rsidRPr="006E42AA">
          <w:rPr>
            <w:rStyle w:val="Hyperlink"/>
            <w:i/>
            <w:sz w:val="23"/>
            <w:szCs w:val="23"/>
          </w:rPr>
          <w:t>-1</w:t>
        </w:r>
      </w:hyperlink>
      <w:r w:rsidR="00D874F5" w:rsidRPr="006E42AA">
        <w:rPr>
          <w:sz w:val="23"/>
          <w:szCs w:val="23"/>
        </w:rPr>
        <w:t>)</w:t>
      </w:r>
      <w:r w:rsidRPr="006E42AA">
        <w:rPr>
          <w:sz w:val="23"/>
          <w:szCs w:val="23"/>
        </w:rPr>
        <w:t>.</w:t>
      </w:r>
    </w:p>
    <w:p w14:paraId="3FAC1533" w14:textId="77777777" w:rsidR="00AB2539" w:rsidRDefault="00D81407" w:rsidP="007F0B07">
      <w:pPr>
        <w:pStyle w:val="a1Para"/>
        <w:numPr>
          <w:ilvl w:val="0"/>
          <w:numId w:val="38"/>
        </w:numPr>
        <w:rPr>
          <w:i/>
          <w:sz w:val="23"/>
          <w:szCs w:val="23"/>
        </w:rPr>
      </w:pPr>
      <w:r w:rsidRPr="00BA111E">
        <w:rPr>
          <w:sz w:val="23"/>
          <w:szCs w:val="23"/>
        </w:rPr>
        <w:t>To become Recertified, staff</w:t>
      </w:r>
      <w:r w:rsidR="007B5CD2">
        <w:rPr>
          <w:sz w:val="23"/>
          <w:szCs w:val="23"/>
        </w:rPr>
        <w:t xml:space="preserve"> must pass the Recertification </w:t>
      </w:r>
      <w:r w:rsidR="00D874F5">
        <w:rPr>
          <w:sz w:val="23"/>
          <w:szCs w:val="23"/>
        </w:rPr>
        <w:t>T</w:t>
      </w:r>
      <w:r w:rsidRPr="00BA111E">
        <w:rPr>
          <w:sz w:val="23"/>
          <w:szCs w:val="23"/>
        </w:rPr>
        <w:t>est (</w:t>
      </w:r>
      <w:hyperlink w:anchor="RecertificationTesting" w:history="1">
        <w:r w:rsidRPr="000F5605">
          <w:rPr>
            <w:rStyle w:val="Hyperlink"/>
            <w:i/>
            <w:sz w:val="23"/>
            <w:szCs w:val="23"/>
          </w:rPr>
          <w:t>See</w:t>
        </w:r>
        <w:r w:rsidR="00D97051" w:rsidRPr="000F5605">
          <w:rPr>
            <w:rStyle w:val="Hyperlink"/>
            <w:i/>
            <w:sz w:val="23"/>
            <w:szCs w:val="23"/>
          </w:rPr>
          <w:t xml:space="preserve"> Policy No.</w:t>
        </w:r>
        <w:r w:rsidRPr="000F5605">
          <w:rPr>
            <w:rStyle w:val="Hyperlink"/>
            <w:i/>
            <w:sz w:val="23"/>
            <w:szCs w:val="23"/>
          </w:rPr>
          <w:t xml:space="preserve"> 0</w:t>
        </w:r>
        <w:r w:rsidR="00F93A02" w:rsidRPr="000F5605">
          <w:rPr>
            <w:rStyle w:val="Hyperlink"/>
            <w:i/>
            <w:sz w:val="23"/>
            <w:szCs w:val="23"/>
          </w:rPr>
          <w:t>5</w:t>
        </w:r>
        <w:r w:rsidRPr="000F5605">
          <w:rPr>
            <w:rStyle w:val="Hyperlink"/>
            <w:i/>
            <w:sz w:val="23"/>
            <w:szCs w:val="23"/>
          </w:rPr>
          <w:t>-5</w:t>
        </w:r>
      </w:hyperlink>
      <w:r w:rsidRPr="00BA111E">
        <w:rPr>
          <w:i/>
          <w:sz w:val="23"/>
          <w:szCs w:val="23"/>
        </w:rPr>
        <w:t xml:space="preserve">). </w:t>
      </w:r>
    </w:p>
    <w:p w14:paraId="67898D71" w14:textId="77777777" w:rsidR="00AB2539" w:rsidRPr="00AB2539" w:rsidRDefault="00D81407" w:rsidP="007F0B07">
      <w:pPr>
        <w:pStyle w:val="a1Para"/>
        <w:numPr>
          <w:ilvl w:val="1"/>
          <w:numId w:val="38"/>
        </w:numPr>
        <w:spacing w:before="0" w:after="0"/>
        <w:rPr>
          <w:i/>
          <w:sz w:val="23"/>
          <w:szCs w:val="23"/>
        </w:rPr>
      </w:pPr>
      <w:r w:rsidRPr="00AB2539">
        <w:rPr>
          <w:sz w:val="23"/>
          <w:szCs w:val="23"/>
        </w:rPr>
        <w:t xml:space="preserve">The Recertification </w:t>
      </w:r>
      <w:r w:rsidR="00D874F5" w:rsidRPr="00AB2539">
        <w:rPr>
          <w:sz w:val="23"/>
          <w:szCs w:val="23"/>
        </w:rPr>
        <w:t xml:space="preserve">Test </w:t>
      </w:r>
      <w:r w:rsidR="006D3F6E" w:rsidRPr="00AB2539">
        <w:rPr>
          <w:sz w:val="23"/>
          <w:szCs w:val="23"/>
        </w:rPr>
        <w:t>p</w:t>
      </w:r>
      <w:r w:rsidR="007B5CD2" w:rsidRPr="00AB2539">
        <w:rPr>
          <w:sz w:val="23"/>
          <w:szCs w:val="23"/>
        </w:rPr>
        <w:t xml:space="preserve">rocess allows staff </w:t>
      </w:r>
      <w:r w:rsidRPr="00AB2539">
        <w:rPr>
          <w:sz w:val="23"/>
          <w:szCs w:val="23"/>
        </w:rPr>
        <w:t xml:space="preserve">to test up to </w:t>
      </w:r>
      <w:r w:rsidR="006D3F6E" w:rsidRPr="00AB2539">
        <w:rPr>
          <w:sz w:val="23"/>
          <w:szCs w:val="23"/>
        </w:rPr>
        <w:t>ninety (</w:t>
      </w:r>
      <w:r w:rsidRPr="00AB2539">
        <w:rPr>
          <w:sz w:val="23"/>
          <w:szCs w:val="23"/>
        </w:rPr>
        <w:t>90</w:t>
      </w:r>
      <w:r w:rsidR="006D3F6E" w:rsidRPr="00AB2539">
        <w:rPr>
          <w:sz w:val="23"/>
          <w:szCs w:val="23"/>
        </w:rPr>
        <w:t>)</w:t>
      </w:r>
      <w:r w:rsidRPr="00AB2539">
        <w:rPr>
          <w:sz w:val="23"/>
          <w:szCs w:val="23"/>
        </w:rPr>
        <w:t xml:space="preserve"> days before the expiration date of their current Certification.</w:t>
      </w:r>
    </w:p>
    <w:p w14:paraId="5D363309" w14:textId="265A0BF5" w:rsidR="00D81407" w:rsidRPr="00AB2539" w:rsidRDefault="007B5CD2" w:rsidP="007F0B07">
      <w:pPr>
        <w:pStyle w:val="a1Para"/>
        <w:numPr>
          <w:ilvl w:val="2"/>
          <w:numId w:val="38"/>
        </w:numPr>
        <w:spacing w:before="0" w:after="0"/>
        <w:rPr>
          <w:i/>
          <w:sz w:val="23"/>
          <w:szCs w:val="23"/>
        </w:rPr>
      </w:pPr>
      <w:r w:rsidRPr="00AB2539">
        <w:rPr>
          <w:sz w:val="23"/>
          <w:szCs w:val="23"/>
        </w:rPr>
        <w:t>Even if a staff’s Certification is current, once the staff fails a Recertification attempt, they are no longer per</w:t>
      </w:r>
      <w:r w:rsidR="007B001C" w:rsidRPr="00AB2539">
        <w:rPr>
          <w:sz w:val="23"/>
          <w:szCs w:val="23"/>
        </w:rPr>
        <w:t>mitted to administer medication</w:t>
      </w:r>
      <w:r w:rsidRPr="00AB2539">
        <w:rPr>
          <w:sz w:val="23"/>
          <w:szCs w:val="23"/>
        </w:rPr>
        <w:t xml:space="preserve"> </w:t>
      </w:r>
      <w:r w:rsidR="007B001C" w:rsidRPr="00AB2539">
        <w:rPr>
          <w:sz w:val="23"/>
          <w:szCs w:val="23"/>
        </w:rPr>
        <w:t>and/or perform</w:t>
      </w:r>
      <w:r w:rsidRPr="00AB2539">
        <w:rPr>
          <w:sz w:val="23"/>
          <w:szCs w:val="23"/>
        </w:rPr>
        <w:t xml:space="preserve"> any medication-related tasks</w:t>
      </w:r>
      <w:r w:rsidR="007B001C" w:rsidRPr="00AB2539">
        <w:rPr>
          <w:sz w:val="23"/>
          <w:szCs w:val="23"/>
        </w:rPr>
        <w:t>.</w:t>
      </w:r>
    </w:p>
    <w:p w14:paraId="75CEAF4C" w14:textId="77777777" w:rsidR="00AB2539" w:rsidRDefault="006D3F6E" w:rsidP="007F0B07">
      <w:pPr>
        <w:pStyle w:val="a1Para"/>
        <w:numPr>
          <w:ilvl w:val="0"/>
          <w:numId w:val="38"/>
        </w:numPr>
        <w:rPr>
          <w:sz w:val="23"/>
        </w:rPr>
      </w:pPr>
      <w:r>
        <w:rPr>
          <w:sz w:val="23"/>
        </w:rPr>
        <w:t xml:space="preserve">Staff have one (1) </w:t>
      </w:r>
      <w:r w:rsidR="00D97051" w:rsidRPr="003C16C8">
        <w:rPr>
          <w:sz w:val="23"/>
        </w:rPr>
        <w:t>year to</w:t>
      </w:r>
      <w:r w:rsidR="007B001C" w:rsidRPr="003C16C8">
        <w:rPr>
          <w:sz w:val="23"/>
        </w:rPr>
        <w:t xml:space="preserve"> complete the</w:t>
      </w:r>
      <w:r w:rsidR="00D97051" w:rsidRPr="003C16C8">
        <w:rPr>
          <w:sz w:val="23"/>
        </w:rPr>
        <w:t xml:space="preserve"> R</w:t>
      </w:r>
      <w:r>
        <w:rPr>
          <w:sz w:val="23"/>
        </w:rPr>
        <w:t>ecertification Test p</w:t>
      </w:r>
      <w:r w:rsidR="007B001C" w:rsidRPr="003C16C8">
        <w:rPr>
          <w:sz w:val="23"/>
        </w:rPr>
        <w:t>rocess.</w:t>
      </w:r>
    </w:p>
    <w:p w14:paraId="7EBBC80D" w14:textId="77777777" w:rsidR="00AB2539" w:rsidRDefault="006D3F6E" w:rsidP="007F0B07">
      <w:pPr>
        <w:pStyle w:val="a1Para"/>
        <w:numPr>
          <w:ilvl w:val="1"/>
          <w:numId w:val="38"/>
        </w:numPr>
        <w:spacing w:before="0" w:after="0"/>
        <w:rPr>
          <w:sz w:val="23"/>
        </w:rPr>
      </w:pPr>
      <w:r w:rsidRPr="00AB2539">
        <w:rPr>
          <w:sz w:val="23"/>
        </w:rPr>
        <w:t>If the Recertification Test p</w:t>
      </w:r>
      <w:r w:rsidR="00260E9F" w:rsidRPr="00AB2539">
        <w:rPr>
          <w:sz w:val="23"/>
        </w:rPr>
        <w:t xml:space="preserve">rocess </w:t>
      </w:r>
      <w:r w:rsidRPr="00AB2539">
        <w:rPr>
          <w:sz w:val="23"/>
        </w:rPr>
        <w:t xml:space="preserve">is not completed within the one (1) </w:t>
      </w:r>
      <w:r w:rsidR="00260E9F" w:rsidRPr="00AB2539">
        <w:rPr>
          <w:sz w:val="23"/>
        </w:rPr>
        <w:t>year timeline, the staff must complete the full MAP Certification Training to regain eligibil</w:t>
      </w:r>
      <w:r w:rsidRPr="00AB2539">
        <w:rPr>
          <w:sz w:val="23"/>
        </w:rPr>
        <w:t>ity for the Certification Test p</w:t>
      </w:r>
      <w:r w:rsidR="00260E9F" w:rsidRPr="00AB2539">
        <w:rPr>
          <w:sz w:val="23"/>
        </w:rPr>
        <w:t>rocess (</w:t>
      </w:r>
      <w:hyperlink w:anchor="CertificationTesting" w:history="1">
        <w:r w:rsidR="00260E9F" w:rsidRPr="00AB2539">
          <w:rPr>
            <w:rStyle w:val="Hyperlink"/>
            <w:i/>
            <w:sz w:val="23"/>
          </w:rPr>
          <w:t>See Policy No. 0</w:t>
        </w:r>
        <w:r w:rsidR="00F93A02" w:rsidRPr="00AB2539">
          <w:rPr>
            <w:rStyle w:val="Hyperlink"/>
            <w:i/>
            <w:sz w:val="23"/>
          </w:rPr>
          <w:t>5</w:t>
        </w:r>
        <w:r w:rsidR="00260E9F" w:rsidRPr="00AB2539">
          <w:rPr>
            <w:rStyle w:val="Hyperlink"/>
            <w:i/>
            <w:sz w:val="23"/>
          </w:rPr>
          <w:t>-2</w:t>
        </w:r>
      </w:hyperlink>
      <w:r w:rsidR="00260E9F" w:rsidRPr="00AB2539">
        <w:rPr>
          <w:sz w:val="23"/>
        </w:rPr>
        <w:t>).</w:t>
      </w:r>
    </w:p>
    <w:p w14:paraId="72DE1968" w14:textId="2EE459FB" w:rsidR="00BA222A" w:rsidRPr="00BA222A" w:rsidRDefault="006D3F6E" w:rsidP="007F0B07">
      <w:pPr>
        <w:pStyle w:val="a1Para"/>
        <w:numPr>
          <w:ilvl w:val="2"/>
          <w:numId w:val="38"/>
        </w:numPr>
        <w:spacing w:before="0" w:after="0"/>
        <w:rPr>
          <w:sz w:val="23"/>
          <w:szCs w:val="23"/>
        </w:rPr>
      </w:pPr>
      <w:r w:rsidRPr="00AB2539">
        <w:rPr>
          <w:sz w:val="23"/>
          <w:szCs w:val="23"/>
        </w:rPr>
        <w:t xml:space="preserve">If </w:t>
      </w:r>
      <w:r w:rsidR="00344961" w:rsidRPr="00AB2539">
        <w:rPr>
          <w:sz w:val="23"/>
          <w:szCs w:val="23"/>
        </w:rPr>
        <w:t xml:space="preserve">a </w:t>
      </w:r>
      <w:r w:rsidRPr="00AB2539">
        <w:rPr>
          <w:sz w:val="23"/>
          <w:szCs w:val="23"/>
        </w:rPr>
        <w:t>staff receives three (3) fail</w:t>
      </w:r>
      <w:r w:rsidR="009F0050" w:rsidRPr="00AB2539">
        <w:rPr>
          <w:sz w:val="23"/>
          <w:szCs w:val="23"/>
        </w:rPr>
        <w:t>ed attempts</w:t>
      </w:r>
      <w:r w:rsidRPr="00AB2539">
        <w:rPr>
          <w:sz w:val="23"/>
          <w:szCs w:val="23"/>
        </w:rPr>
        <w:t xml:space="preserve"> during the Recertification Test process,</w:t>
      </w:r>
      <w:r w:rsidR="00612D3F" w:rsidRPr="00AB2539">
        <w:rPr>
          <w:sz w:val="23"/>
          <w:szCs w:val="23"/>
        </w:rPr>
        <w:t xml:space="preserve"> (consisting of the Medication Administration Demonstration Skill Test), </w:t>
      </w:r>
      <w:r w:rsidRPr="00AB2539">
        <w:rPr>
          <w:sz w:val="23"/>
          <w:szCs w:val="23"/>
        </w:rPr>
        <w:t>they must complete the full MAP Certification Training to regain eligibility for the Certification Test p</w:t>
      </w:r>
      <w:r w:rsidR="00612D3F" w:rsidRPr="00AB2539">
        <w:rPr>
          <w:sz w:val="23"/>
          <w:szCs w:val="23"/>
        </w:rPr>
        <w:t>rocess</w:t>
      </w:r>
      <w:r w:rsidR="00DB5B8F" w:rsidRPr="00AB2539">
        <w:rPr>
          <w:sz w:val="23"/>
          <w:szCs w:val="23"/>
        </w:rPr>
        <w:t xml:space="preserve"> (</w:t>
      </w:r>
      <w:hyperlink w:anchor="CertificationTesting" w:history="1">
        <w:r w:rsidR="00DB5B8F" w:rsidRPr="00AB2539">
          <w:rPr>
            <w:rStyle w:val="Hyperlink"/>
            <w:i/>
            <w:sz w:val="23"/>
            <w:szCs w:val="23"/>
          </w:rPr>
          <w:t>See Policy No. 0</w:t>
        </w:r>
        <w:r w:rsidR="00F93A02" w:rsidRPr="00AB2539">
          <w:rPr>
            <w:rStyle w:val="Hyperlink"/>
            <w:i/>
            <w:sz w:val="23"/>
            <w:szCs w:val="23"/>
          </w:rPr>
          <w:t>5</w:t>
        </w:r>
        <w:r w:rsidR="00DB5B8F" w:rsidRPr="00AB2539">
          <w:rPr>
            <w:rStyle w:val="Hyperlink"/>
            <w:i/>
            <w:sz w:val="23"/>
            <w:szCs w:val="23"/>
          </w:rPr>
          <w:t>-2</w:t>
        </w:r>
      </w:hyperlink>
      <w:r w:rsidR="00DB5B8F" w:rsidRPr="00AB2539">
        <w:rPr>
          <w:sz w:val="23"/>
          <w:szCs w:val="23"/>
        </w:rPr>
        <w:t>)</w:t>
      </w:r>
      <w:r w:rsidR="00763864" w:rsidRPr="00AB2539">
        <w:rPr>
          <w:sz w:val="23"/>
          <w:szCs w:val="23"/>
        </w:rPr>
        <w:t xml:space="preserve">. </w:t>
      </w:r>
    </w:p>
    <w:p w14:paraId="489F030C" w14:textId="77777777" w:rsidR="00277F58" w:rsidRDefault="00612D3F" w:rsidP="007F0B07">
      <w:pPr>
        <w:pStyle w:val="a1Para"/>
        <w:numPr>
          <w:ilvl w:val="0"/>
          <w:numId w:val="38"/>
        </w:numPr>
        <w:rPr>
          <w:sz w:val="23"/>
        </w:rPr>
      </w:pPr>
      <w:r w:rsidRPr="00F817BB">
        <w:rPr>
          <w:sz w:val="23"/>
        </w:rPr>
        <w:t>If a staff receives a failure</w:t>
      </w:r>
      <w:r w:rsidR="00803B5D" w:rsidRPr="00F817BB">
        <w:rPr>
          <w:sz w:val="23"/>
        </w:rPr>
        <w:t xml:space="preserve"> (after any attempt)</w:t>
      </w:r>
      <w:r w:rsidRPr="00F817BB">
        <w:rPr>
          <w:sz w:val="23"/>
        </w:rPr>
        <w:t xml:space="preserve"> </w:t>
      </w:r>
      <w:r w:rsidR="009C7B17" w:rsidRPr="00F817BB">
        <w:rPr>
          <w:sz w:val="23"/>
        </w:rPr>
        <w:t>during</w:t>
      </w:r>
      <w:r w:rsidRPr="00F817BB">
        <w:rPr>
          <w:sz w:val="23"/>
        </w:rPr>
        <w:t xml:space="preserve"> the Recertification Test process, the staff is </w:t>
      </w:r>
      <w:r w:rsidR="00803B5D" w:rsidRPr="00F817BB">
        <w:rPr>
          <w:sz w:val="23"/>
        </w:rPr>
        <w:t>‘</w:t>
      </w:r>
      <w:r w:rsidRPr="00F817BB">
        <w:rPr>
          <w:sz w:val="23"/>
        </w:rPr>
        <w:t>no longer permitted</w:t>
      </w:r>
      <w:r w:rsidR="00803B5D" w:rsidRPr="00F817BB">
        <w:rPr>
          <w:sz w:val="23"/>
        </w:rPr>
        <w:t>’</w:t>
      </w:r>
      <w:r w:rsidRPr="00F817BB">
        <w:rPr>
          <w:sz w:val="23"/>
        </w:rPr>
        <w:t xml:space="preserve"> to administer medication </w:t>
      </w:r>
      <w:r w:rsidR="009C7B17" w:rsidRPr="00F817BB">
        <w:rPr>
          <w:sz w:val="23"/>
        </w:rPr>
        <w:t xml:space="preserve">and/or </w:t>
      </w:r>
      <w:r w:rsidRPr="00F817BB">
        <w:rPr>
          <w:sz w:val="23"/>
        </w:rPr>
        <w:t>perform any medication-related tasks</w:t>
      </w:r>
      <w:r w:rsidR="009C7B17" w:rsidRPr="00F817BB">
        <w:rPr>
          <w:sz w:val="23"/>
        </w:rPr>
        <w:t xml:space="preserve"> until the staff passes the Recertification test</w:t>
      </w:r>
      <w:r w:rsidRPr="00F817BB">
        <w:rPr>
          <w:sz w:val="23"/>
        </w:rPr>
        <w:t>.</w:t>
      </w:r>
    </w:p>
    <w:p w14:paraId="53334165" w14:textId="775D1296" w:rsidR="009C7B17" w:rsidRPr="00277F58" w:rsidRDefault="00363820" w:rsidP="007F0B07">
      <w:pPr>
        <w:pStyle w:val="a1Para"/>
        <w:numPr>
          <w:ilvl w:val="1"/>
          <w:numId w:val="38"/>
        </w:numPr>
        <w:rPr>
          <w:sz w:val="23"/>
        </w:rPr>
      </w:pPr>
      <w:r w:rsidRPr="00277F58">
        <w:rPr>
          <w:sz w:val="23"/>
        </w:rPr>
        <w:t xml:space="preserve">If </w:t>
      </w:r>
      <w:r w:rsidR="00344961" w:rsidRPr="00277F58">
        <w:rPr>
          <w:sz w:val="23"/>
        </w:rPr>
        <w:t xml:space="preserve">the </w:t>
      </w:r>
      <w:r w:rsidRPr="00277F58">
        <w:rPr>
          <w:sz w:val="23"/>
        </w:rPr>
        <w:t>staff receives three (3) fail</w:t>
      </w:r>
      <w:r w:rsidR="009F0050" w:rsidRPr="00277F58">
        <w:rPr>
          <w:sz w:val="23"/>
        </w:rPr>
        <w:t>ed attempts</w:t>
      </w:r>
      <w:r w:rsidRPr="00277F58">
        <w:rPr>
          <w:sz w:val="23"/>
        </w:rPr>
        <w:t xml:space="preserve"> during the Recertification Test process, (consisting of the Medication Administration Demonstration Skill Test), they must complete the full MAP Certification Training to regain eligibility for the Certification Test process.</w:t>
      </w:r>
    </w:p>
    <w:p w14:paraId="7060A451" w14:textId="75C4901A" w:rsidR="00DB5B8F" w:rsidRPr="00F817BB" w:rsidRDefault="00612D3F" w:rsidP="007F0B07">
      <w:pPr>
        <w:pStyle w:val="a1Para"/>
        <w:numPr>
          <w:ilvl w:val="0"/>
          <w:numId w:val="38"/>
        </w:numPr>
        <w:rPr>
          <w:sz w:val="23"/>
          <w:szCs w:val="23"/>
        </w:rPr>
      </w:pPr>
      <w:r w:rsidRPr="00F817BB">
        <w:rPr>
          <w:sz w:val="23"/>
        </w:rPr>
        <w:t>If a staff’s Certification expires (is not current) d</w:t>
      </w:r>
      <w:r w:rsidR="00CE28EE" w:rsidRPr="00F817BB">
        <w:rPr>
          <w:sz w:val="23"/>
        </w:rPr>
        <w:t>uring the Recertification</w:t>
      </w:r>
      <w:r w:rsidR="004F73F1" w:rsidRPr="00F817BB">
        <w:rPr>
          <w:sz w:val="23"/>
        </w:rPr>
        <w:t xml:space="preserve"> timeline</w:t>
      </w:r>
      <w:r w:rsidR="00CE28EE" w:rsidRPr="00F817BB">
        <w:rPr>
          <w:sz w:val="23"/>
        </w:rPr>
        <w:t xml:space="preserve">, </w:t>
      </w:r>
      <w:r w:rsidRPr="00F817BB">
        <w:rPr>
          <w:sz w:val="23"/>
        </w:rPr>
        <w:t xml:space="preserve">the </w:t>
      </w:r>
      <w:r w:rsidR="00CE28EE" w:rsidRPr="00F817BB">
        <w:rPr>
          <w:sz w:val="23"/>
        </w:rPr>
        <w:t>s</w:t>
      </w:r>
      <w:r w:rsidRPr="00F817BB">
        <w:rPr>
          <w:sz w:val="23"/>
        </w:rPr>
        <w:t xml:space="preserve">taff is </w:t>
      </w:r>
      <w:r w:rsidR="00803B5D" w:rsidRPr="00F817BB">
        <w:rPr>
          <w:sz w:val="23"/>
        </w:rPr>
        <w:t>‘</w:t>
      </w:r>
      <w:r w:rsidR="00DB5B8F" w:rsidRPr="00F817BB">
        <w:rPr>
          <w:sz w:val="23"/>
        </w:rPr>
        <w:t>no longer permitted</w:t>
      </w:r>
      <w:r w:rsidR="00803B5D" w:rsidRPr="00F817BB">
        <w:rPr>
          <w:sz w:val="23"/>
        </w:rPr>
        <w:t>’</w:t>
      </w:r>
      <w:r w:rsidR="00DB5B8F" w:rsidRPr="00F817BB">
        <w:rPr>
          <w:sz w:val="23"/>
        </w:rPr>
        <w:t xml:space="preserve"> to administer medication and/or perform any medication-related tasks</w:t>
      </w:r>
      <w:r w:rsidRPr="00F817BB">
        <w:rPr>
          <w:sz w:val="23"/>
        </w:rPr>
        <w:t>.</w:t>
      </w:r>
    </w:p>
    <w:p w14:paraId="468CB575" w14:textId="173F3FA2" w:rsidR="00D81407" w:rsidRPr="003C16C8" w:rsidRDefault="00D81407" w:rsidP="007F0B07">
      <w:pPr>
        <w:pStyle w:val="a1Para"/>
        <w:numPr>
          <w:ilvl w:val="0"/>
          <w:numId w:val="38"/>
        </w:numPr>
        <w:rPr>
          <w:sz w:val="23"/>
        </w:rPr>
      </w:pPr>
      <w:r w:rsidRPr="003C16C8">
        <w:rPr>
          <w:sz w:val="23"/>
        </w:rPr>
        <w:t>It is the responsibility of both t</w:t>
      </w:r>
      <w:r w:rsidR="00E86B65" w:rsidRPr="003C16C8">
        <w:rPr>
          <w:sz w:val="23"/>
        </w:rPr>
        <w:t xml:space="preserve">he Service Provider and the </w:t>
      </w:r>
      <w:r w:rsidRPr="003C16C8">
        <w:rPr>
          <w:sz w:val="23"/>
        </w:rPr>
        <w:t>Certified staff to track t</w:t>
      </w:r>
      <w:r w:rsidR="00D874F5" w:rsidRPr="003C16C8">
        <w:rPr>
          <w:sz w:val="23"/>
        </w:rPr>
        <w:t xml:space="preserve">he MAP Certification expiration date </w:t>
      </w:r>
      <w:r w:rsidRPr="003C16C8">
        <w:rPr>
          <w:sz w:val="23"/>
        </w:rPr>
        <w:t xml:space="preserve">to ensure MAP Certification remains current and valid. </w:t>
      </w:r>
    </w:p>
    <w:p w14:paraId="1F1A1110" w14:textId="77777777" w:rsidR="008369F6" w:rsidRPr="00BA111E" w:rsidRDefault="008369F6" w:rsidP="008369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2B2BF8" w:rsidRPr="00BA111E" w14:paraId="7A183AD7" w14:textId="77777777" w:rsidTr="002B2BF8">
        <w:tc>
          <w:tcPr>
            <w:tcW w:w="10296" w:type="dxa"/>
            <w:gridSpan w:val="2"/>
            <w:shd w:val="clear" w:color="auto" w:fill="auto"/>
          </w:tcPr>
          <w:p w14:paraId="460D5832" w14:textId="77777777" w:rsidR="002B2BF8" w:rsidRPr="00BA111E" w:rsidRDefault="002B2BF8" w:rsidP="002B2BF8">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FD57A6"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1F0BB606" w14:textId="77777777" w:rsidTr="002B2BF8">
        <w:tc>
          <w:tcPr>
            <w:tcW w:w="2414" w:type="dxa"/>
            <w:shd w:val="clear" w:color="auto" w:fill="auto"/>
          </w:tcPr>
          <w:p w14:paraId="0E964B83" w14:textId="77777777" w:rsidR="002B2BF8" w:rsidRPr="00BA111E" w:rsidRDefault="002B2BF8" w:rsidP="002B2BF8">
            <w:pPr>
              <w:pStyle w:val="aPolicyBoxTitle"/>
              <w:rPr>
                <w:sz w:val="22"/>
                <w:szCs w:val="22"/>
              </w:rPr>
            </w:pPr>
          </w:p>
        </w:tc>
        <w:tc>
          <w:tcPr>
            <w:tcW w:w="7882" w:type="dxa"/>
            <w:shd w:val="clear" w:color="auto" w:fill="auto"/>
          </w:tcPr>
          <w:p w14:paraId="36DB8861" w14:textId="77777777" w:rsidR="002B2BF8" w:rsidRPr="00BA111E" w:rsidRDefault="002B2BF8" w:rsidP="002B2BF8">
            <w:pPr>
              <w:pStyle w:val="aTOC2"/>
              <w:rPr>
                <w:sz w:val="22"/>
                <w:szCs w:val="22"/>
              </w:rPr>
            </w:pPr>
          </w:p>
        </w:tc>
      </w:tr>
      <w:tr w:rsidR="002B2BF8" w:rsidRPr="00BA111E" w14:paraId="5AC7CA03" w14:textId="77777777" w:rsidTr="002B2BF8">
        <w:tc>
          <w:tcPr>
            <w:tcW w:w="2414" w:type="dxa"/>
            <w:shd w:val="clear" w:color="auto" w:fill="auto"/>
          </w:tcPr>
          <w:p w14:paraId="1F52D448" w14:textId="77777777" w:rsidR="002B2BF8" w:rsidRPr="00BA111E" w:rsidRDefault="002B2BF8" w:rsidP="002B2BF8">
            <w:pPr>
              <w:pStyle w:val="aPolicyBoxTitle"/>
              <w:rPr>
                <w:sz w:val="22"/>
                <w:szCs w:val="22"/>
              </w:rPr>
            </w:pPr>
            <w:r w:rsidRPr="00BA111E">
              <w:rPr>
                <w:sz w:val="22"/>
                <w:szCs w:val="22"/>
              </w:rPr>
              <w:t>Policy No. &amp; Issue</w:t>
            </w:r>
          </w:p>
        </w:tc>
        <w:tc>
          <w:tcPr>
            <w:tcW w:w="7882" w:type="dxa"/>
            <w:shd w:val="clear" w:color="auto" w:fill="auto"/>
          </w:tcPr>
          <w:p w14:paraId="47A6884D" w14:textId="77777777" w:rsidR="002B2BF8" w:rsidRPr="00BA111E" w:rsidRDefault="002B2BF8" w:rsidP="00AF0133">
            <w:pPr>
              <w:pStyle w:val="aTOC2"/>
              <w:rPr>
                <w:sz w:val="23"/>
                <w:szCs w:val="23"/>
              </w:rPr>
            </w:pPr>
            <w:bookmarkStart w:id="35" w:name="_Toc138919167"/>
            <w:r w:rsidRPr="00BA111E">
              <w:rPr>
                <w:sz w:val="23"/>
                <w:szCs w:val="23"/>
              </w:rPr>
              <w:t>0</w:t>
            </w:r>
            <w:r w:rsidR="00CB5E05">
              <w:rPr>
                <w:sz w:val="23"/>
                <w:szCs w:val="23"/>
              </w:rPr>
              <w:t>5</w:t>
            </w:r>
            <w:r w:rsidRPr="00BA111E">
              <w:rPr>
                <w:sz w:val="23"/>
                <w:szCs w:val="23"/>
              </w:rPr>
              <w:t>-</w:t>
            </w:r>
            <w:r w:rsidR="007341BF" w:rsidRPr="00BA111E">
              <w:rPr>
                <w:sz w:val="23"/>
                <w:szCs w:val="23"/>
              </w:rPr>
              <w:t>5</w:t>
            </w:r>
            <w:r w:rsidR="00E86B65">
              <w:rPr>
                <w:sz w:val="23"/>
                <w:szCs w:val="23"/>
              </w:rPr>
              <w:t xml:space="preserve"> MAP </w:t>
            </w:r>
            <w:bookmarkStart w:id="36" w:name="RecertificationTesting"/>
            <w:r w:rsidR="00E86B65">
              <w:rPr>
                <w:sz w:val="23"/>
                <w:szCs w:val="23"/>
              </w:rPr>
              <w:t>R</w:t>
            </w:r>
            <w:r w:rsidRPr="00BA111E">
              <w:rPr>
                <w:sz w:val="23"/>
                <w:szCs w:val="23"/>
              </w:rPr>
              <w:t>ecertificatio</w:t>
            </w:r>
            <w:r w:rsidR="005D5767">
              <w:rPr>
                <w:sz w:val="23"/>
                <w:szCs w:val="23"/>
              </w:rPr>
              <w:t xml:space="preserve">n </w:t>
            </w:r>
            <w:r w:rsidR="00AF0133">
              <w:rPr>
                <w:sz w:val="23"/>
                <w:szCs w:val="23"/>
              </w:rPr>
              <w:t>Testing Processes</w:t>
            </w:r>
            <w:bookmarkEnd w:id="36"/>
            <w:bookmarkEnd w:id="35"/>
          </w:p>
        </w:tc>
      </w:tr>
      <w:tr w:rsidR="002B2BF8" w:rsidRPr="00BA111E" w14:paraId="209731CC" w14:textId="77777777" w:rsidTr="002B2BF8">
        <w:tc>
          <w:tcPr>
            <w:tcW w:w="2414" w:type="dxa"/>
            <w:shd w:val="clear" w:color="auto" w:fill="auto"/>
          </w:tcPr>
          <w:p w14:paraId="3D9DBF57" w14:textId="77777777" w:rsidR="002B2BF8" w:rsidRPr="00BA111E" w:rsidRDefault="002B2BF8" w:rsidP="002B2BF8">
            <w:pPr>
              <w:pStyle w:val="aPolicyBoxTitle"/>
              <w:rPr>
                <w:sz w:val="22"/>
                <w:szCs w:val="22"/>
              </w:rPr>
            </w:pPr>
            <w:r w:rsidRPr="00BA111E">
              <w:rPr>
                <w:sz w:val="22"/>
                <w:szCs w:val="22"/>
              </w:rPr>
              <w:t>Policy Source</w:t>
            </w:r>
          </w:p>
        </w:tc>
        <w:tc>
          <w:tcPr>
            <w:tcW w:w="7882" w:type="dxa"/>
            <w:shd w:val="clear" w:color="auto" w:fill="auto"/>
          </w:tcPr>
          <w:p w14:paraId="67C235CF" w14:textId="77777777" w:rsidR="002B2BF8" w:rsidRPr="00BA111E" w:rsidRDefault="002B2BF8" w:rsidP="002B2BF8">
            <w:pPr>
              <w:pStyle w:val="aPolBoxText"/>
              <w:rPr>
                <w:sz w:val="22"/>
                <w:szCs w:val="22"/>
              </w:rPr>
            </w:pPr>
            <w:r w:rsidRPr="00BA111E">
              <w:rPr>
                <w:sz w:val="22"/>
                <w:szCs w:val="22"/>
              </w:rPr>
              <w:t>Recertification Evaluation Manual</w:t>
            </w:r>
          </w:p>
        </w:tc>
      </w:tr>
    </w:tbl>
    <w:p w14:paraId="635E32A7" w14:textId="77777777" w:rsidR="007341BF" w:rsidRPr="00BA111E" w:rsidRDefault="007341BF" w:rsidP="007F0B07">
      <w:pPr>
        <w:pStyle w:val="a1Para"/>
        <w:numPr>
          <w:ilvl w:val="0"/>
          <w:numId w:val="40"/>
        </w:numPr>
        <w:rPr>
          <w:sz w:val="23"/>
          <w:szCs w:val="23"/>
        </w:rPr>
      </w:pPr>
      <w:r w:rsidRPr="00BA111E">
        <w:rPr>
          <w:sz w:val="23"/>
          <w:szCs w:val="23"/>
        </w:rPr>
        <w:t>MAP Recertification</w:t>
      </w:r>
      <w:r w:rsidR="004F73F1">
        <w:rPr>
          <w:sz w:val="23"/>
          <w:szCs w:val="23"/>
        </w:rPr>
        <w:t xml:space="preserve"> </w:t>
      </w:r>
      <w:r w:rsidR="00A20CF6">
        <w:rPr>
          <w:sz w:val="23"/>
          <w:szCs w:val="23"/>
        </w:rPr>
        <w:t xml:space="preserve">Testing </w:t>
      </w:r>
      <w:r w:rsidR="004F73F1">
        <w:rPr>
          <w:sz w:val="23"/>
          <w:szCs w:val="23"/>
        </w:rPr>
        <w:t>may</w:t>
      </w:r>
      <w:r w:rsidR="00FF27CD" w:rsidRPr="00BA111E">
        <w:rPr>
          <w:sz w:val="23"/>
          <w:szCs w:val="23"/>
        </w:rPr>
        <w:t xml:space="preserve"> </w:t>
      </w:r>
      <w:r w:rsidR="00A20CF6">
        <w:rPr>
          <w:sz w:val="23"/>
          <w:szCs w:val="23"/>
        </w:rPr>
        <w:t>be completed by</w:t>
      </w:r>
      <w:r w:rsidR="004F73F1">
        <w:rPr>
          <w:sz w:val="23"/>
          <w:szCs w:val="23"/>
        </w:rPr>
        <w:t xml:space="preserve"> one of two </w:t>
      </w:r>
      <w:r w:rsidR="00A20CF6">
        <w:rPr>
          <w:sz w:val="23"/>
          <w:szCs w:val="23"/>
        </w:rPr>
        <w:t>processes</w:t>
      </w:r>
      <w:r w:rsidR="00AF0133">
        <w:rPr>
          <w:sz w:val="23"/>
          <w:szCs w:val="23"/>
        </w:rPr>
        <w:t>, either</w:t>
      </w:r>
      <w:r w:rsidRPr="00BA111E">
        <w:rPr>
          <w:sz w:val="23"/>
          <w:szCs w:val="23"/>
        </w:rPr>
        <w:t>:</w:t>
      </w:r>
    </w:p>
    <w:p w14:paraId="2FCA1ED0" w14:textId="77777777" w:rsidR="00A20CF6" w:rsidRDefault="007341BF" w:rsidP="007F0B07">
      <w:pPr>
        <w:pStyle w:val="abPara"/>
        <w:numPr>
          <w:ilvl w:val="1"/>
          <w:numId w:val="39"/>
        </w:numPr>
        <w:rPr>
          <w:sz w:val="23"/>
          <w:szCs w:val="23"/>
        </w:rPr>
      </w:pPr>
      <w:r w:rsidRPr="00BA111E">
        <w:rPr>
          <w:sz w:val="23"/>
          <w:szCs w:val="23"/>
        </w:rPr>
        <w:t xml:space="preserve">the </w:t>
      </w:r>
      <w:r w:rsidR="00AF0133">
        <w:rPr>
          <w:sz w:val="23"/>
          <w:szCs w:val="23"/>
        </w:rPr>
        <w:t>S</w:t>
      </w:r>
      <w:r w:rsidRPr="00BA111E">
        <w:rPr>
          <w:sz w:val="23"/>
          <w:szCs w:val="23"/>
        </w:rPr>
        <w:t>tate</w:t>
      </w:r>
      <w:r w:rsidR="004F73F1">
        <w:rPr>
          <w:sz w:val="23"/>
          <w:szCs w:val="23"/>
        </w:rPr>
        <w:t xml:space="preserve"> </w:t>
      </w:r>
      <w:r w:rsidR="00AF0133">
        <w:rPr>
          <w:sz w:val="23"/>
          <w:szCs w:val="23"/>
        </w:rPr>
        <w:t>C</w:t>
      </w:r>
      <w:r w:rsidR="004F73F1">
        <w:rPr>
          <w:sz w:val="23"/>
          <w:szCs w:val="23"/>
        </w:rPr>
        <w:t xml:space="preserve">ontracted </w:t>
      </w:r>
      <w:r w:rsidR="00AF0133">
        <w:rPr>
          <w:sz w:val="23"/>
          <w:szCs w:val="23"/>
        </w:rPr>
        <w:t>T</w:t>
      </w:r>
      <w:r w:rsidR="00D97051" w:rsidRPr="00BA111E">
        <w:rPr>
          <w:sz w:val="23"/>
          <w:szCs w:val="23"/>
        </w:rPr>
        <w:t xml:space="preserve">esting </w:t>
      </w:r>
      <w:r w:rsidR="00AF0133">
        <w:rPr>
          <w:sz w:val="23"/>
          <w:szCs w:val="23"/>
        </w:rPr>
        <w:t>V</w:t>
      </w:r>
      <w:r w:rsidR="00A20CF6">
        <w:rPr>
          <w:sz w:val="23"/>
          <w:szCs w:val="23"/>
        </w:rPr>
        <w:t>endor Recertification Test P</w:t>
      </w:r>
      <w:r w:rsidRPr="00BA111E">
        <w:rPr>
          <w:sz w:val="23"/>
          <w:szCs w:val="23"/>
        </w:rPr>
        <w:t>rocess</w:t>
      </w:r>
      <w:r w:rsidR="00A20CF6">
        <w:rPr>
          <w:sz w:val="23"/>
          <w:szCs w:val="23"/>
        </w:rPr>
        <w:t xml:space="preserve"> (</w:t>
      </w:r>
      <w:r w:rsidR="00D77854">
        <w:rPr>
          <w:sz w:val="23"/>
          <w:szCs w:val="23"/>
        </w:rPr>
        <w:t xml:space="preserve">i.e., </w:t>
      </w:r>
      <w:r w:rsidR="00A20CF6">
        <w:rPr>
          <w:sz w:val="23"/>
          <w:szCs w:val="23"/>
        </w:rPr>
        <w:t>Vendor Process); or</w:t>
      </w:r>
    </w:p>
    <w:p w14:paraId="72B51DD2" w14:textId="77777777" w:rsidR="0093329F" w:rsidRPr="0093329F" w:rsidRDefault="00A20CF6" w:rsidP="007F0B07">
      <w:pPr>
        <w:pStyle w:val="aiiipara"/>
        <w:numPr>
          <w:ilvl w:val="2"/>
          <w:numId w:val="39"/>
        </w:numPr>
        <w:rPr>
          <w:rStyle w:val="Hyperlink"/>
          <w:color w:val="auto"/>
          <w:sz w:val="23"/>
          <w:szCs w:val="23"/>
          <w:u w:val="none"/>
        </w:rPr>
      </w:pPr>
      <w:r>
        <w:rPr>
          <w:sz w:val="23"/>
          <w:szCs w:val="23"/>
        </w:rPr>
        <w:t>The Vendor Process includes</w:t>
      </w:r>
      <w:r w:rsidR="007341BF" w:rsidRPr="00A20CF6">
        <w:rPr>
          <w:sz w:val="23"/>
          <w:szCs w:val="23"/>
        </w:rPr>
        <w:t xml:space="preserve"> demonstrated competence in medication </w:t>
      </w:r>
      <w:r w:rsidR="00E86B65" w:rsidRPr="00A20CF6">
        <w:rPr>
          <w:sz w:val="23"/>
          <w:szCs w:val="23"/>
        </w:rPr>
        <w:t>administration</w:t>
      </w:r>
      <w:r w:rsidR="007341BF" w:rsidRPr="00A20CF6">
        <w:rPr>
          <w:sz w:val="23"/>
          <w:szCs w:val="23"/>
        </w:rPr>
        <w:t xml:space="preserve"> via </w:t>
      </w:r>
      <w:r w:rsidR="00AF0133">
        <w:rPr>
          <w:sz w:val="23"/>
          <w:szCs w:val="23"/>
        </w:rPr>
        <w:t>the use of</w:t>
      </w:r>
      <w:r>
        <w:rPr>
          <w:sz w:val="23"/>
          <w:szCs w:val="23"/>
        </w:rPr>
        <w:t xml:space="preserve"> standardized</w:t>
      </w:r>
      <w:r w:rsidR="007341BF" w:rsidRPr="00A20CF6">
        <w:rPr>
          <w:sz w:val="23"/>
          <w:szCs w:val="23"/>
        </w:rPr>
        <w:t xml:space="preserve"> test</w:t>
      </w:r>
      <w:r w:rsidR="00AF0133">
        <w:rPr>
          <w:sz w:val="23"/>
          <w:szCs w:val="23"/>
        </w:rPr>
        <w:t>s</w:t>
      </w:r>
      <w:r w:rsidR="00B01A36" w:rsidRPr="00A20CF6">
        <w:rPr>
          <w:rStyle w:val="aDocTileRef"/>
          <w:sz w:val="23"/>
          <w:szCs w:val="23"/>
        </w:rPr>
        <w:t xml:space="preserve"> (</w:t>
      </w:r>
      <w:hyperlink w:anchor="RecertThroughVendor" w:history="1">
        <w:r w:rsidR="00B01A36" w:rsidRPr="00ED0183">
          <w:rPr>
            <w:rStyle w:val="Hyperlink"/>
            <w:i/>
            <w:iCs/>
            <w:sz w:val="23"/>
            <w:szCs w:val="23"/>
          </w:rPr>
          <w:t>S</w:t>
        </w:r>
        <w:r w:rsidR="007341BF" w:rsidRPr="00ED0183">
          <w:rPr>
            <w:rStyle w:val="Hyperlink"/>
            <w:i/>
            <w:iCs/>
            <w:sz w:val="23"/>
            <w:szCs w:val="23"/>
          </w:rPr>
          <w:t>ee</w:t>
        </w:r>
        <w:r w:rsidR="00D97051" w:rsidRPr="00ED0183">
          <w:rPr>
            <w:rStyle w:val="Hyperlink"/>
            <w:i/>
            <w:iCs/>
            <w:sz w:val="23"/>
            <w:szCs w:val="23"/>
          </w:rPr>
          <w:t xml:space="preserve"> Policy No. 0</w:t>
        </w:r>
        <w:r w:rsidR="00F93A02" w:rsidRPr="00ED0183">
          <w:rPr>
            <w:rStyle w:val="Hyperlink"/>
            <w:i/>
            <w:iCs/>
            <w:sz w:val="23"/>
            <w:szCs w:val="23"/>
          </w:rPr>
          <w:t>5</w:t>
        </w:r>
        <w:r w:rsidR="00D97051" w:rsidRPr="00ED0183">
          <w:rPr>
            <w:rStyle w:val="Hyperlink"/>
            <w:i/>
            <w:iCs/>
            <w:sz w:val="23"/>
            <w:szCs w:val="23"/>
          </w:rPr>
          <w:t>-</w:t>
        </w:r>
        <w:r w:rsidR="007341BF" w:rsidRPr="00ED0183">
          <w:rPr>
            <w:rStyle w:val="Hyperlink"/>
            <w:i/>
            <w:iCs/>
            <w:sz w:val="23"/>
            <w:szCs w:val="23"/>
          </w:rPr>
          <w:t>5.1</w:t>
        </w:r>
        <w:r w:rsidR="007341BF" w:rsidRPr="00ED0183">
          <w:rPr>
            <w:rStyle w:val="Hyperlink"/>
            <w:i/>
            <w:iCs/>
            <w:color w:val="auto"/>
            <w:sz w:val="23"/>
            <w:szCs w:val="23"/>
          </w:rPr>
          <w:t>)</w:t>
        </w:r>
        <w:r w:rsidR="00AF0133" w:rsidRPr="00ED0183">
          <w:rPr>
            <w:rStyle w:val="Hyperlink"/>
            <w:i/>
            <w:color w:val="auto"/>
            <w:sz w:val="23"/>
            <w:szCs w:val="23"/>
          </w:rPr>
          <w:t>.</w:t>
        </w:r>
      </w:hyperlink>
    </w:p>
    <w:p w14:paraId="43F39A42" w14:textId="77777777" w:rsidR="0093329F" w:rsidRDefault="007341BF" w:rsidP="007F0B07">
      <w:pPr>
        <w:pStyle w:val="aiiipara"/>
        <w:numPr>
          <w:ilvl w:val="1"/>
          <w:numId w:val="39"/>
        </w:numPr>
        <w:rPr>
          <w:sz w:val="23"/>
          <w:szCs w:val="23"/>
        </w:rPr>
      </w:pPr>
      <w:r w:rsidRPr="0093329F">
        <w:rPr>
          <w:sz w:val="23"/>
          <w:szCs w:val="23"/>
        </w:rPr>
        <w:t>the Approved MAP Trai</w:t>
      </w:r>
      <w:r w:rsidR="00A20CF6" w:rsidRPr="0093329F">
        <w:rPr>
          <w:sz w:val="23"/>
          <w:szCs w:val="23"/>
        </w:rPr>
        <w:t>ner Recertification Evaluation P</w:t>
      </w:r>
      <w:r w:rsidRPr="0093329F">
        <w:rPr>
          <w:sz w:val="23"/>
          <w:szCs w:val="23"/>
        </w:rPr>
        <w:t>rocess</w:t>
      </w:r>
      <w:r w:rsidR="00A20CF6" w:rsidRPr="0093329F">
        <w:rPr>
          <w:sz w:val="23"/>
          <w:szCs w:val="23"/>
        </w:rPr>
        <w:t xml:space="preserve"> (</w:t>
      </w:r>
      <w:r w:rsidR="00D77854" w:rsidRPr="0093329F">
        <w:rPr>
          <w:sz w:val="23"/>
          <w:szCs w:val="23"/>
        </w:rPr>
        <w:t xml:space="preserve">i.e., </w:t>
      </w:r>
      <w:r w:rsidR="00A20CF6" w:rsidRPr="0093329F">
        <w:rPr>
          <w:sz w:val="23"/>
          <w:szCs w:val="23"/>
        </w:rPr>
        <w:t>MAP Trainer Process).</w:t>
      </w:r>
    </w:p>
    <w:p w14:paraId="1386DF52" w14:textId="77777777" w:rsidR="0093329F" w:rsidRPr="0093329F" w:rsidRDefault="00A20CF6" w:rsidP="007F0B07">
      <w:pPr>
        <w:pStyle w:val="aiiipara"/>
        <w:numPr>
          <w:ilvl w:val="2"/>
          <w:numId w:val="39"/>
        </w:numPr>
        <w:rPr>
          <w:sz w:val="23"/>
          <w:szCs w:val="23"/>
        </w:rPr>
      </w:pPr>
      <w:r w:rsidRPr="0093329F">
        <w:rPr>
          <w:sz w:val="23"/>
        </w:rPr>
        <w:t>The MAP Trainer Process</w:t>
      </w:r>
      <w:r w:rsidR="00AF0133" w:rsidRPr="0093329F">
        <w:rPr>
          <w:sz w:val="23"/>
        </w:rPr>
        <w:t xml:space="preserve"> (</w:t>
      </w:r>
      <w:hyperlink w:anchor="RecertThroughServiceProvider" w:history="1">
        <w:r w:rsidR="00AF0133" w:rsidRPr="0093329F">
          <w:rPr>
            <w:rStyle w:val="Hyperlink"/>
            <w:i/>
            <w:sz w:val="23"/>
          </w:rPr>
          <w:t>See Policy No. 0</w:t>
        </w:r>
        <w:r w:rsidR="00F93A02" w:rsidRPr="0093329F">
          <w:rPr>
            <w:rStyle w:val="Hyperlink"/>
            <w:i/>
            <w:sz w:val="23"/>
          </w:rPr>
          <w:t>5</w:t>
        </w:r>
        <w:r w:rsidR="00AF0133" w:rsidRPr="0093329F">
          <w:rPr>
            <w:rStyle w:val="Hyperlink"/>
            <w:i/>
            <w:sz w:val="23"/>
          </w:rPr>
          <w:t>-5.2</w:t>
        </w:r>
      </w:hyperlink>
      <w:r w:rsidR="00AF0133" w:rsidRPr="0093329F">
        <w:rPr>
          <w:sz w:val="23"/>
        </w:rPr>
        <w:t>)</w:t>
      </w:r>
      <w:r w:rsidR="00C56983" w:rsidRPr="0093329F">
        <w:rPr>
          <w:sz w:val="23"/>
        </w:rPr>
        <w:t xml:space="preserve"> includes demonstrated competence in</w:t>
      </w:r>
      <w:r w:rsidR="00865FB7" w:rsidRPr="0093329F">
        <w:rPr>
          <w:sz w:val="23"/>
        </w:rPr>
        <w:t>:</w:t>
      </w:r>
    </w:p>
    <w:p w14:paraId="78995C61" w14:textId="77777777" w:rsidR="0093329F" w:rsidRPr="0093329F" w:rsidRDefault="00865FB7" w:rsidP="007F0B07">
      <w:pPr>
        <w:pStyle w:val="aiiipara"/>
        <w:numPr>
          <w:ilvl w:val="3"/>
          <w:numId w:val="39"/>
        </w:numPr>
        <w:rPr>
          <w:sz w:val="23"/>
          <w:szCs w:val="23"/>
        </w:rPr>
      </w:pPr>
      <w:r w:rsidRPr="0093329F">
        <w:rPr>
          <w:sz w:val="23"/>
        </w:rPr>
        <w:t>Medication A</w:t>
      </w:r>
      <w:r w:rsidR="00C56983" w:rsidRPr="0093329F">
        <w:rPr>
          <w:sz w:val="23"/>
        </w:rPr>
        <w:t>dministration.</w:t>
      </w:r>
    </w:p>
    <w:p w14:paraId="737A8889" w14:textId="77777777" w:rsidR="0093329F" w:rsidRPr="0093329F" w:rsidRDefault="000E2D3E" w:rsidP="007F0B07">
      <w:pPr>
        <w:pStyle w:val="aiiipara"/>
        <w:numPr>
          <w:ilvl w:val="4"/>
          <w:numId w:val="39"/>
        </w:numPr>
        <w:rPr>
          <w:sz w:val="23"/>
          <w:szCs w:val="23"/>
        </w:rPr>
      </w:pPr>
      <w:r w:rsidRPr="0093329F">
        <w:rPr>
          <w:sz w:val="23"/>
        </w:rPr>
        <w:t>The observed medication administration must be conducted ‘in-person’</w:t>
      </w:r>
      <w:r w:rsidR="001F79D6" w:rsidRPr="0093329F">
        <w:rPr>
          <w:sz w:val="23"/>
        </w:rPr>
        <w:t xml:space="preserve"> or via a virtual process</w:t>
      </w:r>
      <w:r w:rsidRPr="0093329F">
        <w:rPr>
          <w:sz w:val="23"/>
        </w:rPr>
        <w:t>.</w:t>
      </w:r>
    </w:p>
    <w:p w14:paraId="622A004B" w14:textId="77777777" w:rsidR="0093329F" w:rsidRPr="0093329F" w:rsidRDefault="000E2D3E" w:rsidP="007F0B07">
      <w:pPr>
        <w:pStyle w:val="aiiipara"/>
        <w:numPr>
          <w:ilvl w:val="5"/>
          <w:numId w:val="39"/>
        </w:numPr>
        <w:rPr>
          <w:sz w:val="23"/>
          <w:szCs w:val="23"/>
        </w:rPr>
      </w:pPr>
      <w:r w:rsidRPr="0093329F">
        <w:rPr>
          <w:sz w:val="23"/>
        </w:rPr>
        <w:t>For a staff who is currently Certified (</w:t>
      </w:r>
      <w:r w:rsidR="00EF707D" w:rsidRPr="0093329F">
        <w:rPr>
          <w:sz w:val="23"/>
        </w:rPr>
        <w:t xml:space="preserve">i.e., </w:t>
      </w:r>
      <w:r w:rsidRPr="0093329F">
        <w:rPr>
          <w:sz w:val="23"/>
        </w:rPr>
        <w:t xml:space="preserve">has not expired or received a failed a recertification </w:t>
      </w:r>
      <w:r w:rsidR="00EF707D" w:rsidRPr="0093329F">
        <w:rPr>
          <w:sz w:val="23"/>
        </w:rPr>
        <w:t xml:space="preserve">test </w:t>
      </w:r>
      <w:r w:rsidRPr="0093329F">
        <w:rPr>
          <w:sz w:val="23"/>
        </w:rPr>
        <w:t>attempt) t</w:t>
      </w:r>
      <w:r w:rsidR="00C56983" w:rsidRPr="0093329F">
        <w:rPr>
          <w:sz w:val="23"/>
        </w:rPr>
        <w:t xml:space="preserve">he observed </w:t>
      </w:r>
      <w:r w:rsidR="00865FB7" w:rsidRPr="0093329F">
        <w:rPr>
          <w:sz w:val="23"/>
        </w:rPr>
        <w:t>m</w:t>
      </w:r>
      <w:r w:rsidR="00C56983" w:rsidRPr="0093329F">
        <w:rPr>
          <w:sz w:val="23"/>
        </w:rPr>
        <w:t xml:space="preserve">edication </w:t>
      </w:r>
      <w:r w:rsidR="00865FB7" w:rsidRPr="0093329F">
        <w:rPr>
          <w:sz w:val="23"/>
        </w:rPr>
        <w:t xml:space="preserve">administration </w:t>
      </w:r>
      <w:r w:rsidRPr="0093329F">
        <w:rPr>
          <w:sz w:val="23"/>
        </w:rPr>
        <w:t>may be</w:t>
      </w:r>
      <w:r w:rsidR="00B7067E" w:rsidRPr="0093329F">
        <w:rPr>
          <w:sz w:val="23"/>
        </w:rPr>
        <w:t xml:space="preserve"> </w:t>
      </w:r>
      <w:r w:rsidR="00EF707D" w:rsidRPr="0093329F">
        <w:rPr>
          <w:sz w:val="23"/>
        </w:rPr>
        <w:t>conducted as</w:t>
      </w:r>
      <w:r w:rsidR="00B7067E" w:rsidRPr="0093329F">
        <w:rPr>
          <w:sz w:val="23"/>
        </w:rPr>
        <w:t xml:space="preserve"> either</w:t>
      </w:r>
      <w:r w:rsidR="00C56983" w:rsidRPr="0093329F">
        <w:rPr>
          <w:sz w:val="23"/>
        </w:rPr>
        <w:t>:</w:t>
      </w:r>
    </w:p>
    <w:p w14:paraId="5E93AD88" w14:textId="77777777" w:rsidR="0093329F" w:rsidRPr="0093329F" w:rsidRDefault="00C56983" w:rsidP="007F0B07">
      <w:pPr>
        <w:pStyle w:val="aiiipara"/>
        <w:numPr>
          <w:ilvl w:val="6"/>
          <w:numId w:val="39"/>
        </w:numPr>
        <w:rPr>
          <w:sz w:val="23"/>
          <w:szCs w:val="23"/>
        </w:rPr>
      </w:pPr>
      <w:r w:rsidRPr="0093329F">
        <w:rPr>
          <w:sz w:val="23"/>
        </w:rPr>
        <w:t xml:space="preserve">a </w:t>
      </w:r>
      <w:r w:rsidR="00A16954" w:rsidRPr="0093329F">
        <w:rPr>
          <w:sz w:val="23"/>
        </w:rPr>
        <w:t>‘</w:t>
      </w:r>
      <w:r w:rsidRPr="0093329F">
        <w:rPr>
          <w:sz w:val="23"/>
        </w:rPr>
        <w:t>mock</w:t>
      </w:r>
      <w:r w:rsidR="00A16954" w:rsidRPr="0093329F">
        <w:rPr>
          <w:sz w:val="23"/>
        </w:rPr>
        <w:t>’</w:t>
      </w:r>
      <w:r w:rsidRPr="0093329F">
        <w:rPr>
          <w:sz w:val="23"/>
        </w:rPr>
        <w:t xml:space="preserve"> medication administration demonstration (i.e., classroom based</w:t>
      </w:r>
      <w:r w:rsidR="001F79D6" w:rsidRPr="0093329F">
        <w:rPr>
          <w:sz w:val="23"/>
        </w:rPr>
        <w:t>, or virtual</w:t>
      </w:r>
      <w:r w:rsidR="00534263" w:rsidRPr="0093329F">
        <w:rPr>
          <w:sz w:val="23"/>
        </w:rPr>
        <w:t xml:space="preserve"> process</w:t>
      </w:r>
      <w:r w:rsidRPr="0093329F">
        <w:rPr>
          <w:sz w:val="23"/>
        </w:rPr>
        <w:t>); or</w:t>
      </w:r>
    </w:p>
    <w:p w14:paraId="24825365" w14:textId="467055AD" w:rsidR="000E2D3E" w:rsidRPr="0093329F" w:rsidRDefault="00C56983" w:rsidP="007F0B07">
      <w:pPr>
        <w:pStyle w:val="aiiipara"/>
        <w:numPr>
          <w:ilvl w:val="6"/>
          <w:numId w:val="39"/>
        </w:numPr>
        <w:rPr>
          <w:sz w:val="23"/>
          <w:szCs w:val="23"/>
        </w:rPr>
      </w:pPr>
      <w:r w:rsidRPr="0093329F">
        <w:rPr>
          <w:sz w:val="23"/>
        </w:rPr>
        <w:t>a medication administration to an individual at the MAP Registered site</w:t>
      </w:r>
      <w:r w:rsidR="00534263" w:rsidRPr="0093329F">
        <w:rPr>
          <w:sz w:val="23"/>
        </w:rPr>
        <w:t xml:space="preserve"> (must be completed ‘in-person’)</w:t>
      </w:r>
      <w:r w:rsidR="003C5E05" w:rsidRPr="0093329F">
        <w:rPr>
          <w:sz w:val="23"/>
        </w:rPr>
        <w:t>.</w:t>
      </w:r>
    </w:p>
    <w:p w14:paraId="7A0A48E7" w14:textId="77777777" w:rsidR="0093329F" w:rsidRDefault="000E2D3E" w:rsidP="007F0B07">
      <w:pPr>
        <w:pStyle w:val="aindent"/>
        <w:numPr>
          <w:ilvl w:val="5"/>
          <w:numId w:val="39"/>
        </w:numPr>
        <w:rPr>
          <w:sz w:val="23"/>
        </w:rPr>
      </w:pPr>
      <w:r w:rsidRPr="00ED5D1D">
        <w:rPr>
          <w:sz w:val="23"/>
        </w:rPr>
        <w:t xml:space="preserve">For a staff who is currently </w:t>
      </w:r>
      <w:r w:rsidR="00EF707D" w:rsidRPr="00ED5D1D">
        <w:rPr>
          <w:sz w:val="23"/>
        </w:rPr>
        <w:t>‘</w:t>
      </w:r>
      <w:r w:rsidRPr="00ED5D1D">
        <w:rPr>
          <w:sz w:val="23"/>
        </w:rPr>
        <w:t>not</w:t>
      </w:r>
      <w:r w:rsidR="00EF707D" w:rsidRPr="00ED5D1D">
        <w:rPr>
          <w:sz w:val="23"/>
        </w:rPr>
        <w:t>’</w:t>
      </w:r>
      <w:r w:rsidRPr="00ED5D1D">
        <w:rPr>
          <w:sz w:val="23"/>
        </w:rPr>
        <w:t xml:space="preserve"> Certified (</w:t>
      </w:r>
      <w:r w:rsidR="00EF707D" w:rsidRPr="00ED5D1D">
        <w:rPr>
          <w:sz w:val="23"/>
        </w:rPr>
        <w:t xml:space="preserve">i.e., </w:t>
      </w:r>
      <w:r w:rsidRPr="00ED5D1D">
        <w:rPr>
          <w:sz w:val="23"/>
        </w:rPr>
        <w:t>has expired or received a failed a recertification attempt) the observed medication administration must be</w:t>
      </w:r>
      <w:r w:rsidR="00B7067E" w:rsidRPr="00ED5D1D">
        <w:rPr>
          <w:sz w:val="23"/>
        </w:rPr>
        <w:t xml:space="preserve"> </w:t>
      </w:r>
      <w:r w:rsidR="008852D9" w:rsidRPr="00ED5D1D">
        <w:rPr>
          <w:sz w:val="23"/>
        </w:rPr>
        <w:t xml:space="preserve">conducted only </w:t>
      </w:r>
      <w:r w:rsidR="00B7067E" w:rsidRPr="00ED5D1D">
        <w:rPr>
          <w:sz w:val="23"/>
        </w:rPr>
        <w:t>as</w:t>
      </w:r>
      <w:r w:rsidRPr="00ED5D1D">
        <w:rPr>
          <w:sz w:val="23"/>
        </w:rPr>
        <w:t>:</w:t>
      </w:r>
    </w:p>
    <w:p w14:paraId="65D58A7A" w14:textId="3CB63697" w:rsidR="00BA222A" w:rsidRPr="00BA222A" w:rsidRDefault="000E2D3E" w:rsidP="007F0B07">
      <w:pPr>
        <w:pStyle w:val="aindent"/>
        <w:numPr>
          <w:ilvl w:val="6"/>
          <w:numId w:val="39"/>
        </w:numPr>
        <w:rPr>
          <w:sz w:val="23"/>
        </w:rPr>
      </w:pPr>
      <w:r w:rsidRPr="0093329F">
        <w:rPr>
          <w:sz w:val="23"/>
        </w:rPr>
        <w:t>a ‘mock’ medication administration demons</w:t>
      </w:r>
      <w:r w:rsidR="00EF707D" w:rsidRPr="0093329F">
        <w:rPr>
          <w:sz w:val="23"/>
        </w:rPr>
        <w:t>tration (i.e., classroom based</w:t>
      </w:r>
      <w:r w:rsidR="00534263" w:rsidRPr="0093329F">
        <w:rPr>
          <w:sz w:val="23"/>
        </w:rPr>
        <w:t>, or virtual process</w:t>
      </w:r>
      <w:r w:rsidR="00EF707D" w:rsidRPr="0093329F">
        <w:rPr>
          <w:sz w:val="23"/>
        </w:rPr>
        <w:t>).</w:t>
      </w:r>
    </w:p>
    <w:p w14:paraId="2EBEB31F" w14:textId="38AD57D7" w:rsidR="000E2D3E" w:rsidRPr="00C67B01" w:rsidRDefault="00803B5D" w:rsidP="007F0B07">
      <w:pPr>
        <w:pStyle w:val="a1Para"/>
        <w:numPr>
          <w:ilvl w:val="0"/>
          <w:numId w:val="39"/>
        </w:numPr>
        <w:rPr>
          <w:sz w:val="23"/>
        </w:rPr>
      </w:pPr>
      <w:r>
        <w:rPr>
          <w:sz w:val="23"/>
        </w:rPr>
        <w:t>Once a Recertification Test P</w:t>
      </w:r>
      <w:r w:rsidR="00C67B01" w:rsidRPr="00C67B01">
        <w:rPr>
          <w:sz w:val="23"/>
        </w:rPr>
        <w:t xml:space="preserve">rocess option (e.g., Vendor Process or MAP </w:t>
      </w:r>
      <w:r w:rsidR="006F0FD4">
        <w:rPr>
          <w:sz w:val="23"/>
        </w:rPr>
        <w:t>Trainer Process) is chosen, the staff</w:t>
      </w:r>
      <w:r w:rsidR="00C67B01" w:rsidRPr="00C67B01">
        <w:rPr>
          <w:sz w:val="23"/>
        </w:rPr>
        <w:t xml:space="preserve"> mu</w:t>
      </w:r>
      <w:r w:rsidR="008852D9">
        <w:rPr>
          <w:sz w:val="23"/>
        </w:rPr>
        <w:t>st remain with that process (e.g</w:t>
      </w:r>
      <w:r w:rsidR="00C67B01" w:rsidRPr="00C67B01">
        <w:rPr>
          <w:sz w:val="23"/>
        </w:rPr>
        <w:t>., if a staff sta</w:t>
      </w:r>
      <w:r w:rsidR="006F0FD4">
        <w:rPr>
          <w:sz w:val="23"/>
        </w:rPr>
        <w:t>rts with the Vendor Process they are not permitted to</w:t>
      </w:r>
      <w:r w:rsidR="00C67B01" w:rsidRPr="00C67B01">
        <w:rPr>
          <w:sz w:val="23"/>
        </w:rPr>
        <w:t xml:space="preserve"> switch </w:t>
      </w:r>
      <w:r w:rsidR="006F0FD4">
        <w:rPr>
          <w:sz w:val="23"/>
        </w:rPr>
        <w:t xml:space="preserve">to the </w:t>
      </w:r>
      <w:r w:rsidR="00C67B01" w:rsidRPr="00C67B01">
        <w:rPr>
          <w:sz w:val="23"/>
        </w:rPr>
        <w:t>MAP Trainer Process).</w:t>
      </w:r>
      <w:r w:rsidR="000E2D3E" w:rsidRPr="00C67B01">
        <w:rPr>
          <w:sz w:val="23"/>
        </w:rPr>
        <w:tab/>
      </w:r>
    </w:p>
    <w:p w14:paraId="64EA7624" w14:textId="77777777" w:rsidR="007341BF" w:rsidRPr="00BA111E" w:rsidRDefault="00BF178A" w:rsidP="00AF0133">
      <w:pPr>
        <w:pStyle w:val="a1Para"/>
        <w:ind w:left="36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7341BF" w:rsidRPr="00BA111E" w14:paraId="08756EEC" w14:textId="77777777" w:rsidTr="00E42C4D">
        <w:tc>
          <w:tcPr>
            <w:tcW w:w="10296" w:type="dxa"/>
            <w:gridSpan w:val="2"/>
            <w:shd w:val="clear" w:color="auto" w:fill="auto"/>
          </w:tcPr>
          <w:p w14:paraId="11C320AB" w14:textId="77777777" w:rsidR="007341BF" w:rsidRPr="00BA111E" w:rsidRDefault="007341BF" w:rsidP="00E42C4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5C8EE95" w14:textId="77777777" w:rsidR="007341BF" w:rsidRPr="00BA111E" w:rsidRDefault="007341BF" w:rsidP="00E42C4D">
            <w:pPr>
              <w:pStyle w:val="aMAPTitle"/>
              <w:rPr>
                <w:sz w:val="23"/>
                <w:szCs w:val="23"/>
              </w:rPr>
            </w:pPr>
            <w:r w:rsidRPr="00BA111E">
              <w:rPr>
                <w:sz w:val="23"/>
                <w:szCs w:val="23"/>
              </w:rPr>
              <w:t>POLICY MANUAL</w:t>
            </w:r>
          </w:p>
        </w:tc>
      </w:tr>
      <w:tr w:rsidR="007341BF" w:rsidRPr="00BA111E" w14:paraId="0EED5FE3" w14:textId="77777777" w:rsidTr="00E42C4D">
        <w:tc>
          <w:tcPr>
            <w:tcW w:w="2414" w:type="dxa"/>
            <w:shd w:val="clear" w:color="auto" w:fill="auto"/>
          </w:tcPr>
          <w:p w14:paraId="1C2D0E55" w14:textId="77777777" w:rsidR="007341BF" w:rsidRPr="00BA111E" w:rsidRDefault="007341BF" w:rsidP="00E42C4D">
            <w:pPr>
              <w:pStyle w:val="aPolicyBoxTitle"/>
              <w:rPr>
                <w:sz w:val="22"/>
                <w:szCs w:val="22"/>
              </w:rPr>
            </w:pPr>
          </w:p>
        </w:tc>
        <w:tc>
          <w:tcPr>
            <w:tcW w:w="7882" w:type="dxa"/>
            <w:shd w:val="clear" w:color="auto" w:fill="auto"/>
          </w:tcPr>
          <w:p w14:paraId="078B8802" w14:textId="77777777" w:rsidR="007341BF" w:rsidRPr="00BA111E" w:rsidRDefault="007341BF" w:rsidP="00E42C4D">
            <w:pPr>
              <w:pStyle w:val="aTOC2"/>
              <w:rPr>
                <w:sz w:val="22"/>
                <w:szCs w:val="22"/>
              </w:rPr>
            </w:pPr>
          </w:p>
        </w:tc>
      </w:tr>
      <w:tr w:rsidR="007341BF" w:rsidRPr="00BA111E" w14:paraId="7EFE1E1B" w14:textId="77777777" w:rsidTr="00E42C4D">
        <w:tc>
          <w:tcPr>
            <w:tcW w:w="2414" w:type="dxa"/>
            <w:shd w:val="clear" w:color="auto" w:fill="auto"/>
          </w:tcPr>
          <w:p w14:paraId="438452EB" w14:textId="77777777" w:rsidR="007341BF" w:rsidRPr="00BA111E" w:rsidRDefault="007341BF" w:rsidP="00E42C4D">
            <w:pPr>
              <w:pStyle w:val="aPolicyBoxTitle"/>
              <w:rPr>
                <w:sz w:val="22"/>
                <w:szCs w:val="22"/>
              </w:rPr>
            </w:pPr>
            <w:r w:rsidRPr="00BA111E">
              <w:rPr>
                <w:sz w:val="22"/>
                <w:szCs w:val="22"/>
              </w:rPr>
              <w:t>Policy No. &amp; Issue</w:t>
            </w:r>
          </w:p>
        </w:tc>
        <w:tc>
          <w:tcPr>
            <w:tcW w:w="7882" w:type="dxa"/>
            <w:shd w:val="clear" w:color="auto" w:fill="auto"/>
          </w:tcPr>
          <w:p w14:paraId="466DD7D7" w14:textId="77777777" w:rsidR="007341BF" w:rsidRPr="00BA111E" w:rsidRDefault="007341BF" w:rsidP="00AF0133">
            <w:pPr>
              <w:pStyle w:val="aTOC2"/>
              <w:rPr>
                <w:sz w:val="23"/>
                <w:szCs w:val="23"/>
              </w:rPr>
            </w:pPr>
            <w:bookmarkStart w:id="37" w:name="_Toc138919168"/>
            <w:r w:rsidRPr="00BA111E">
              <w:rPr>
                <w:sz w:val="23"/>
                <w:szCs w:val="23"/>
              </w:rPr>
              <w:t>0</w:t>
            </w:r>
            <w:r w:rsidR="00CB5E05">
              <w:rPr>
                <w:sz w:val="23"/>
                <w:szCs w:val="23"/>
              </w:rPr>
              <w:t>5</w:t>
            </w:r>
            <w:r w:rsidRPr="00BA111E">
              <w:rPr>
                <w:sz w:val="23"/>
                <w:szCs w:val="23"/>
              </w:rPr>
              <w:t>-</w:t>
            </w:r>
            <w:r w:rsidR="00AF0133">
              <w:rPr>
                <w:sz w:val="23"/>
                <w:szCs w:val="23"/>
              </w:rPr>
              <w:t xml:space="preserve">5.1 </w:t>
            </w:r>
            <w:r w:rsidR="00AD40B6">
              <w:rPr>
                <w:sz w:val="23"/>
                <w:szCs w:val="23"/>
              </w:rPr>
              <w:t xml:space="preserve">MAP </w:t>
            </w:r>
            <w:bookmarkStart w:id="38" w:name="RecertThroughVendor"/>
            <w:r w:rsidR="00E42C4D" w:rsidRPr="00BA111E">
              <w:rPr>
                <w:sz w:val="23"/>
                <w:szCs w:val="23"/>
              </w:rPr>
              <w:t>R</w:t>
            </w:r>
            <w:r w:rsidRPr="00BA111E">
              <w:rPr>
                <w:sz w:val="23"/>
                <w:szCs w:val="23"/>
              </w:rPr>
              <w:t>ecertification</w:t>
            </w:r>
            <w:r w:rsidR="00AF0133">
              <w:rPr>
                <w:sz w:val="23"/>
                <w:szCs w:val="23"/>
              </w:rPr>
              <w:t xml:space="preserve"> Process</w:t>
            </w:r>
            <w:r w:rsidRPr="00BA111E">
              <w:rPr>
                <w:sz w:val="23"/>
                <w:szCs w:val="23"/>
              </w:rPr>
              <w:t xml:space="preserve"> </w:t>
            </w:r>
            <w:r w:rsidR="00E42C4D" w:rsidRPr="00BA111E">
              <w:rPr>
                <w:sz w:val="23"/>
                <w:szCs w:val="23"/>
              </w:rPr>
              <w:t>Through</w:t>
            </w:r>
            <w:r w:rsidR="003C5E05" w:rsidRPr="00ED5D1D">
              <w:rPr>
                <w:sz w:val="23"/>
                <w:szCs w:val="23"/>
              </w:rPr>
              <w:t xml:space="preserve"> State Contracted Testing Vendor</w:t>
            </w:r>
            <w:bookmarkEnd w:id="37"/>
            <w:r w:rsidR="00E42C4D" w:rsidRPr="00ED5D1D">
              <w:rPr>
                <w:sz w:val="23"/>
                <w:szCs w:val="23"/>
              </w:rPr>
              <w:t xml:space="preserve"> </w:t>
            </w:r>
            <w:bookmarkEnd w:id="38"/>
          </w:p>
        </w:tc>
      </w:tr>
      <w:tr w:rsidR="007341BF" w:rsidRPr="00BA111E" w14:paraId="3AB12441" w14:textId="77777777" w:rsidTr="00E42C4D">
        <w:tc>
          <w:tcPr>
            <w:tcW w:w="2414" w:type="dxa"/>
            <w:shd w:val="clear" w:color="auto" w:fill="auto"/>
          </w:tcPr>
          <w:p w14:paraId="75D5EB31" w14:textId="77777777" w:rsidR="007341BF" w:rsidRPr="00BA111E" w:rsidRDefault="007341BF" w:rsidP="00E42C4D">
            <w:pPr>
              <w:pStyle w:val="aPolicyBoxTitle"/>
              <w:rPr>
                <w:sz w:val="22"/>
                <w:szCs w:val="22"/>
              </w:rPr>
            </w:pPr>
            <w:r w:rsidRPr="00BA111E">
              <w:rPr>
                <w:sz w:val="22"/>
                <w:szCs w:val="22"/>
              </w:rPr>
              <w:t>Policy Source</w:t>
            </w:r>
          </w:p>
        </w:tc>
        <w:tc>
          <w:tcPr>
            <w:tcW w:w="7882" w:type="dxa"/>
            <w:shd w:val="clear" w:color="auto" w:fill="auto"/>
          </w:tcPr>
          <w:p w14:paraId="2AAC9A88" w14:textId="77777777" w:rsidR="007341BF" w:rsidRPr="00BA111E" w:rsidRDefault="007341BF" w:rsidP="00E42C4D">
            <w:pPr>
              <w:pStyle w:val="aPolBoxText"/>
              <w:rPr>
                <w:sz w:val="22"/>
                <w:szCs w:val="22"/>
              </w:rPr>
            </w:pPr>
            <w:r w:rsidRPr="00BA111E">
              <w:rPr>
                <w:sz w:val="22"/>
                <w:szCs w:val="22"/>
              </w:rPr>
              <w:t>Recertification Evaluation Manual</w:t>
            </w:r>
          </w:p>
        </w:tc>
      </w:tr>
    </w:tbl>
    <w:p w14:paraId="1FAA6BA7" w14:textId="77777777" w:rsidR="006E76A6" w:rsidRDefault="007D2256" w:rsidP="007F0B07">
      <w:pPr>
        <w:pStyle w:val="a1Para"/>
        <w:numPr>
          <w:ilvl w:val="0"/>
          <w:numId w:val="89"/>
        </w:numPr>
        <w:rPr>
          <w:sz w:val="23"/>
          <w:szCs w:val="23"/>
        </w:rPr>
      </w:pPr>
      <w:r w:rsidRPr="009B21B8">
        <w:rPr>
          <w:sz w:val="23"/>
          <w:szCs w:val="23"/>
        </w:rPr>
        <w:t>Recertification T</w:t>
      </w:r>
      <w:r w:rsidR="00B0073B" w:rsidRPr="009B21B8">
        <w:rPr>
          <w:sz w:val="23"/>
          <w:szCs w:val="23"/>
        </w:rPr>
        <w:t>esting is available through the state contracted testing vendor</w:t>
      </w:r>
      <w:r w:rsidR="003C5E05">
        <w:rPr>
          <w:sz w:val="23"/>
          <w:szCs w:val="23"/>
        </w:rPr>
        <w:t>.</w:t>
      </w:r>
    </w:p>
    <w:p w14:paraId="0557F377" w14:textId="4BBFFF1A" w:rsidR="00B0073B" w:rsidRPr="006E76A6" w:rsidRDefault="00B0073B" w:rsidP="007F0B07">
      <w:pPr>
        <w:pStyle w:val="a1Para"/>
        <w:numPr>
          <w:ilvl w:val="1"/>
          <w:numId w:val="89"/>
        </w:numPr>
        <w:rPr>
          <w:sz w:val="23"/>
          <w:szCs w:val="23"/>
        </w:rPr>
      </w:pPr>
      <w:r w:rsidRPr="006E76A6">
        <w:rPr>
          <w:sz w:val="23"/>
          <w:szCs w:val="23"/>
        </w:rPr>
        <w:t>Staff interested in Recertification v</w:t>
      </w:r>
      <w:r w:rsidR="007D2256" w:rsidRPr="006E76A6">
        <w:rPr>
          <w:sz w:val="23"/>
          <w:szCs w:val="23"/>
        </w:rPr>
        <w:t>ia</w:t>
      </w:r>
      <w:r w:rsidR="003C5E05" w:rsidRPr="006E76A6">
        <w:rPr>
          <w:sz w:val="23"/>
          <w:szCs w:val="23"/>
        </w:rPr>
        <w:t xml:space="preserve"> the state contracted testing vendor</w:t>
      </w:r>
      <w:r w:rsidR="007D2256" w:rsidRPr="006E76A6">
        <w:rPr>
          <w:sz w:val="23"/>
          <w:szCs w:val="23"/>
        </w:rPr>
        <w:t xml:space="preserve"> </w:t>
      </w:r>
      <w:r w:rsidRPr="006E76A6">
        <w:rPr>
          <w:sz w:val="23"/>
          <w:szCs w:val="23"/>
        </w:rPr>
        <w:t xml:space="preserve">should contact </w:t>
      </w:r>
      <w:r w:rsidR="003C5E05" w:rsidRPr="006E76A6">
        <w:rPr>
          <w:sz w:val="23"/>
          <w:szCs w:val="23"/>
        </w:rPr>
        <w:t xml:space="preserve">the vendor </w:t>
      </w:r>
      <w:r w:rsidRPr="006E76A6">
        <w:rPr>
          <w:sz w:val="23"/>
          <w:szCs w:val="23"/>
        </w:rPr>
        <w:t>directly to inquire about their testing policies, procedures</w:t>
      </w:r>
      <w:r w:rsidR="00AD40B6" w:rsidRPr="006E76A6">
        <w:rPr>
          <w:sz w:val="23"/>
          <w:szCs w:val="23"/>
        </w:rPr>
        <w:t>,</w:t>
      </w:r>
      <w:r w:rsidR="007D2256" w:rsidRPr="006E76A6">
        <w:rPr>
          <w:sz w:val="23"/>
          <w:szCs w:val="23"/>
        </w:rPr>
        <w:t xml:space="preserve"> and to schedule a Test</w:t>
      </w:r>
      <w:r w:rsidRPr="006E76A6">
        <w:rPr>
          <w:sz w:val="23"/>
          <w:szCs w:val="23"/>
        </w:rPr>
        <w:t xml:space="preserve"> (</w:t>
      </w:r>
      <w:r w:rsidR="00314D29" w:rsidRPr="006E76A6">
        <w:rPr>
          <w:i/>
          <w:sz w:val="23"/>
          <w:szCs w:val="23"/>
        </w:rPr>
        <w:t>For Contact Information, s</w:t>
      </w:r>
      <w:r w:rsidR="00E67A65" w:rsidRPr="006E76A6">
        <w:rPr>
          <w:i/>
          <w:sz w:val="23"/>
          <w:szCs w:val="23"/>
        </w:rPr>
        <w:t xml:space="preserve">ee </w:t>
      </w:r>
      <w:hyperlink w:anchor="Contacts" w:history="1">
        <w:r w:rsidR="00E67A65" w:rsidRPr="006E76A6">
          <w:rPr>
            <w:rStyle w:val="Hyperlink"/>
            <w:i/>
            <w:sz w:val="23"/>
            <w:szCs w:val="23"/>
          </w:rPr>
          <w:t>Policy No. 2</w:t>
        </w:r>
        <w:r w:rsidR="00F93A02" w:rsidRPr="006E76A6">
          <w:rPr>
            <w:rStyle w:val="Hyperlink"/>
            <w:i/>
            <w:sz w:val="23"/>
            <w:szCs w:val="23"/>
          </w:rPr>
          <w:t>4</w:t>
        </w:r>
        <w:r w:rsidR="00E67A65" w:rsidRPr="006E76A6">
          <w:rPr>
            <w:rStyle w:val="Hyperlink"/>
            <w:i/>
            <w:sz w:val="23"/>
            <w:szCs w:val="23"/>
          </w:rPr>
          <w:t>-1</w:t>
        </w:r>
      </w:hyperlink>
      <w:r w:rsidR="007D2256" w:rsidRPr="006E76A6">
        <w:rPr>
          <w:i/>
          <w:sz w:val="23"/>
          <w:szCs w:val="23"/>
        </w:rPr>
        <w:t>).</w:t>
      </w:r>
    </w:p>
    <w:p w14:paraId="1A23BD80" w14:textId="49629C98" w:rsidR="00B0073B" w:rsidRPr="00BA111E" w:rsidRDefault="00B0073B" w:rsidP="007F0B07">
      <w:pPr>
        <w:pStyle w:val="a1Para"/>
        <w:numPr>
          <w:ilvl w:val="0"/>
          <w:numId w:val="89"/>
        </w:numPr>
        <w:rPr>
          <w:sz w:val="23"/>
          <w:szCs w:val="23"/>
        </w:rPr>
      </w:pPr>
      <w:r w:rsidRPr="00BA111E">
        <w:rPr>
          <w:sz w:val="23"/>
          <w:szCs w:val="23"/>
        </w:rPr>
        <w:t xml:space="preserve">Staff will be tested on demonstrated competence in </w:t>
      </w:r>
      <w:r w:rsidR="007D2256">
        <w:rPr>
          <w:sz w:val="23"/>
          <w:szCs w:val="23"/>
        </w:rPr>
        <w:t>Medication A</w:t>
      </w:r>
      <w:r w:rsidR="00DC0868">
        <w:rPr>
          <w:sz w:val="23"/>
          <w:szCs w:val="23"/>
        </w:rPr>
        <w:t xml:space="preserve">dministration </w:t>
      </w:r>
      <w:r w:rsidR="007D2256">
        <w:rPr>
          <w:sz w:val="23"/>
          <w:szCs w:val="23"/>
        </w:rPr>
        <w:t xml:space="preserve">via the use of </w:t>
      </w:r>
      <w:r w:rsidR="00971A35">
        <w:rPr>
          <w:sz w:val="23"/>
          <w:szCs w:val="23"/>
        </w:rPr>
        <w:t xml:space="preserve">a </w:t>
      </w:r>
      <w:r w:rsidRPr="00BA111E">
        <w:rPr>
          <w:sz w:val="23"/>
          <w:szCs w:val="23"/>
        </w:rPr>
        <w:t>standardized skills test</w:t>
      </w:r>
      <w:r w:rsidR="00ED5D1D">
        <w:rPr>
          <w:sz w:val="23"/>
          <w:szCs w:val="23"/>
        </w:rPr>
        <w:t>.</w:t>
      </w:r>
    </w:p>
    <w:p w14:paraId="38A6151B" w14:textId="77777777" w:rsidR="00D20860" w:rsidRDefault="00DC0868" w:rsidP="007F0B07">
      <w:pPr>
        <w:pStyle w:val="a1Para"/>
        <w:numPr>
          <w:ilvl w:val="0"/>
          <w:numId w:val="89"/>
        </w:numPr>
        <w:rPr>
          <w:sz w:val="23"/>
          <w:szCs w:val="23"/>
        </w:rPr>
      </w:pPr>
      <w:r w:rsidRPr="00ED5D1D">
        <w:rPr>
          <w:sz w:val="23"/>
          <w:szCs w:val="23"/>
        </w:rPr>
        <w:t xml:space="preserve">Upon completion of the Recertification Test, the test results will be available online through the </w:t>
      </w:r>
      <w:r w:rsidR="003C5E05" w:rsidRPr="00ED5D1D">
        <w:rPr>
          <w:sz w:val="23"/>
          <w:szCs w:val="23"/>
        </w:rPr>
        <w:t xml:space="preserve">state contracted testing vendor’s </w:t>
      </w:r>
      <w:r w:rsidRPr="00ED5D1D">
        <w:rPr>
          <w:sz w:val="23"/>
          <w:szCs w:val="23"/>
        </w:rPr>
        <w:t>Massachusetts Registry.</w:t>
      </w:r>
    </w:p>
    <w:p w14:paraId="207FBF8F" w14:textId="00BEF412" w:rsidR="00B0073B" w:rsidRPr="00D20860" w:rsidRDefault="00B0073B" w:rsidP="007F0B07">
      <w:pPr>
        <w:pStyle w:val="a1Para"/>
        <w:numPr>
          <w:ilvl w:val="1"/>
          <w:numId w:val="89"/>
        </w:numPr>
        <w:rPr>
          <w:sz w:val="23"/>
          <w:szCs w:val="23"/>
        </w:rPr>
      </w:pPr>
      <w:r w:rsidRPr="00D20860">
        <w:rPr>
          <w:sz w:val="23"/>
          <w:szCs w:val="23"/>
        </w:rPr>
        <w:t>Employe</w:t>
      </w:r>
      <w:r w:rsidR="00DC0868" w:rsidRPr="00D20860">
        <w:rPr>
          <w:sz w:val="23"/>
          <w:szCs w:val="23"/>
        </w:rPr>
        <w:t>rs are required to check the</w:t>
      </w:r>
      <w:r w:rsidR="003C5E05" w:rsidRPr="00D20860">
        <w:rPr>
          <w:sz w:val="23"/>
          <w:szCs w:val="23"/>
        </w:rPr>
        <w:t xml:space="preserve"> vendor’s</w:t>
      </w:r>
      <w:r w:rsidR="00DC0868" w:rsidRPr="00D20860">
        <w:rPr>
          <w:sz w:val="23"/>
          <w:szCs w:val="23"/>
        </w:rPr>
        <w:t xml:space="preserve"> Massachusetts Registry </w:t>
      </w:r>
      <w:r w:rsidRPr="00D20860">
        <w:rPr>
          <w:sz w:val="23"/>
          <w:szCs w:val="23"/>
        </w:rPr>
        <w:t xml:space="preserve">for test results no later than the second business day after the test. </w:t>
      </w:r>
    </w:p>
    <w:p w14:paraId="710D7EA9" w14:textId="77777777" w:rsidR="00D20860" w:rsidRDefault="00B0073B" w:rsidP="007F0B07">
      <w:pPr>
        <w:pStyle w:val="a1Para"/>
        <w:numPr>
          <w:ilvl w:val="0"/>
          <w:numId w:val="89"/>
        </w:numPr>
        <w:rPr>
          <w:sz w:val="23"/>
          <w:szCs w:val="23"/>
        </w:rPr>
      </w:pPr>
      <w:r w:rsidRPr="00ED5D1D">
        <w:rPr>
          <w:sz w:val="23"/>
          <w:szCs w:val="23"/>
        </w:rPr>
        <w:t>If the Certified staff takes the MAP Recertification Competency Evaluation throug</w:t>
      </w:r>
      <w:r w:rsidR="00DC0868" w:rsidRPr="00ED5D1D">
        <w:rPr>
          <w:sz w:val="23"/>
          <w:szCs w:val="23"/>
        </w:rPr>
        <w:t>h</w:t>
      </w:r>
      <w:r w:rsidR="003C5E05" w:rsidRPr="00ED5D1D">
        <w:rPr>
          <w:sz w:val="23"/>
          <w:szCs w:val="23"/>
        </w:rPr>
        <w:t xml:space="preserve"> the state contracted testing vendor</w:t>
      </w:r>
      <w:r w:rsidRPr="00ED5D1D">
        <w:rPr>
          <w:sz w:val="23"/>
          <w:szCs w:val="23"/>
        </w:rPr>
        <w:t>, they may continue to administer medications until t</w:t>
      </w:r>
      <w:r w:rsidR="00DC0868" w:rsidRPr="00ED5D1D">
        <w:rPr>
          <w:sz w:val="23"/>
          <w:szCs w:val="23"/>
        </w:rPr>
        <w:t xml:space="preserve">he results are posted on the </w:t>
      </w:r>
      <w:r w:rsidR="003C5E05" w:rsidRPr="00ED5D1D">
        <w:rPr>
          <w:sz w:val="23"/>
          <w:szCs w:val="23"/>
        </w:rPr>
        <w:t>vendor’s</w:t>
      </w:r>
      <w:r w:rsidR="00ED5D1D" w:rsidRPr="00ED5D1D">
        <w:rPr>
          <w:sz w:val="23"/>
          <w:szCs w:val="23"/>
        </w:rPr>
        <w:t xml:space="preserve"> </w:t>
      </w:r>
      <w:r w:rsidR="00DC0868" w:rsidRPr="00ED5D1D">
        <w:rPr>
          <w:sz w:val="23"/>
          <w:szCs w:val="23"/>
        </w:rPr>
        <w:t>Massachusetts Registry</w:t>
      </w:r>
      <w:r w:rsidRPr="00ED5D1D">
        <w:rPr>
          <w:sz w:val="23"/>
          <w:szCs w:val="23"/>
        </w:rPr>
        <w:t>.</w:t>
      </w:r>
    </w:p>
    <w:p w14:paraId="6353A9FD" w14:textId="77777777" w:rsidR="00D20860" w:rsidRDefault="00B0073B" w:rsidP="007F0B07">
      <w:pPr>
        <w:pStyle w:val="a1Para"/>
        <w:numPr>
          <w:ilvl w:val="1"/>
          <w:numId w:val="89"/>
        </w:numPr>
        <w:spacing w:before="0" w:after="0"/>
        <w:rPr>
          <w:sz w:val="23"/>
          <w:szCs w:val="23"/>
        </w:rPr>
      </w:pPr>
      <w:r w:rsidRPr="00D20860">
        <w:rPr>
          <w:sz w:val="23"/>
          <w:szCs w:val="23"/>
        </w:rPr>
        <w:t xml:space="preserve">If the MAP Recertification Test results show that the staff has </w:t>
      </w:r>
      <w:r w:rsidR="00B67100" w:rsidRPr="00D20860">
        <w:rPr>
          <w:sz w:val="23"/>
          <w:szCs w:val="23"/>
        </w:rPr>
        <w:t>‘</w:t>
      </w:r>
      <w:r w:rsidRPr="00D20860">
        <w:rPr>
          <w:sz w:val="23"/>
          <w:szCs w:val="23"/>
        </w:rPr>
        <w:t>failed</w:t>
      </w:r>
      <w:r w:rsidR="00B67100" w:rsidRPr="00D20860">
        <w:rPr>
          <w:sz w:val="23"/>
          <w:szCs w:val="23"/>
        </w:rPr>
        <w:t>’</w:t>
      </w:r>
      <w:r w:rsidRPr="00D20860">
        <w:rPr>
          <w:sz w:val="23"/>
          <w:szCs w:val="23"/>
        </w:rPr>
        <w:t xml:space="preserve">, the staff is </w:t>
      </w:r>
      <w:r w:rsidR="00B67100" w:rsidRPr="00D20860">
        <w:rPr>
          <w:sz w:val="23"/>
          <w:szCs w:val="23"/>
        </w:rPr>
        <w:t>‘</w:t>
      </w:r>
      <w:r w:rsidRPr="00D20860">
        <w:rPr>
          <w:sz w:val="23"/>
          <w:szCs w:val="23"/>
        </w:rPr>
        <w:t xml:space="preserve">no longer considered to be MAP </w:t>
      </w:r>
      <w:r w:rsidR="00B67100" w:rsidRPr="00D20860">
        <w:rPr>
          <w:sz w:val="23"/>
          <w:szCs w:val="23"/>
        </w:rPr>
        <w:t>Certified’</w:t>
      </w:r>
      <w:r w:rsidRPr="00D20860">
        <w:rPr>
          <w:sz w:val="23"/>
          <w:szCs w:val="23"/>
        </w:rPr>
        <w:t xml:space="preserve"> and </w:t>
      </w:r>
      <w:r w:rsidR="008852D9" w:rsidRPr="00D20860">
        <w:rPr>
          <w:sz w:val="23"/>
          <w:szCs w:val="23"/>
        </w:rPr>
        <w:t xml:space="preserve">they </w:t>
      </w:r>
      <w:r w:rsidRPr="00D20860">
        <w:rPr>
          <w:sz w:val="23"/>
          <w:szCs w:val="23"/>
        </w:rPr>
        <w:t>must immediately</w:t>
      </w:r>
      <w:r w:rsidR="003C1F2D" w:rsidRPr="00D20860">
        <w:rPr>
          <w:sz w:val="23"/>
          <w:szCs w:val="23"/>
        </w:rPr>
        <w:t xml:space="preserve"> stop</w:t>
      </w:r>
      <w:r w:rsidR="007D2256" w:rsidRPr="00D20860">
        <w:rPr>
          <w:sz w:val="23"/>
          <w:szCs w:val="23"/>
        </w:rPr>
        <w:t xml:space="preserve"> administering medications</w:t>
      </w:r>
      <w:r w:rsidR="003C1F2D" w:rsidRPr="00D20860">
        <w:rPr>
          <w:sz w:val="23"/>
          <w:szCs w:val="23"/>
        </w:rPr>
        <w:t xml:space="preserve"> </w:t>
      </w:r>
      <w:r w:rsidR="007D2256" w:rsidRPr="00D20860">
        <w:rPr>
          <w:sz w:val="23"/>
          <w:szCs w:val="23"/>
        </w:rPr>
        <w:t xml:space="preserve">and </w:t>
      </w:r>
      <w:r w:rsidR="00B67100" w:rsidRPr="00D20860">
        <w:rPr>
          <w:sz w:val="23"/>
          <w:szCs w:val="23"/>
        </w:rPr>
        <w:t xml:space="preserve">performing </w:t>
      </w:r>
      <w:r w:rsidR="003C1F2D" w:rsidRPr="00D20860">
        <w:rPr>
          <w:sz w:val="23"/>
          <w:szCs w:val="23"/>
        </w:rPr>
        <w:t>medication-</w:t>
      </w:r>
      <w:r w:rsidR="00DC0868" w:rsidRPr="00D20860">
        <w:rPr>
          <w:sz w:val="23"/>
          <w:szCs w:val="23"/>
        </w:rPr>
        <w:t xml:space="preserve">related </w:t>
      </w:r>
      <w:r w:rsidR="00784940" w:rsidRPr="00D20860">
        <w:rPr>
          <w:sz w:val="23"/>
          <w:szCs w:val="23"/>
        </w:rPr>
        <w:t>tasks</w:t>
      </w:r>
      <w:r w:rsidR="00DC0868" w:rsidRPr="00D20860">
        <w:rPr>
          <w:sz w:val="23"/>
          <w:szCs w:val="23"/>
        </w:rPr>
        <w:t xml:space="preserve"> </w:t>
      </w:r>
      <w:r w:rsidRPr="00D20860">
        <w:rPr>
          <w:sz w:val="23"/>
          <w:szCs w:val="23"/>
        </w:rPr>
        <w:t>e</w:t>
      </w:r>
      <w:r w:rsidR="00B67100" w:rsidRPr="00D20860">
        <w:rPr>
          <w:sz w:val="23"/>
          <w:szCs w:val="23"/>
        </w:rPr>
        <w:t xml:space="preserve">ven if their </w:t>
      </w:r>
      <w:r w:rsidR="00B67100" w:rsidRPr="00D20860">
        <w:rPr>
          <w:i/>
          <w:sz w:val="23"/>
          <w:szCs w:val="23"/>
        </w:rPr>
        <w:t>Massachusetts MAP Certification</w:t>
      </w:r>
      <w:r w:rsidRPr="00D20860">
        <w:rPr>
          <w:sz w:val="23"/>
          <w:szCs w:val="23"/>
        </w:rPr>
        <w:t xml:space="preserve"> </w:t>
      </w:r>
      <w:r w:rsidR="00B67100" w:rsidRPr="00D20860">
        <w:rPr>
          <w:sz w:val="23"/>
          <w:szCs w:val="23"/>
        </w:rPr>
        <w:t xml:space="preserve">document </w:t>
      </w:r>
      <w:r w:rsidRPr="00D20860">
        <w:rPr>
          <w:sz w:val="23"/>
          <w:szCs w:val="23"/>
        </w:rPr>
        <w:t>has not yet expired.</w:t>
      </w:r>
    </w:p>
    <w:p w14:paraId="4600A94E" w14:textId="4E6A693A" w:rsidR="00B67100" w:rsidRPr="00D20860" w:rsidRDefault="00B67100" w:rsidP="007F0B07">
      <w:pPr>
        <w:pStyle w:val="a1Para"/>
        <w:numPr>
          <w:ilvl w:val="1"/>
          <w:numId w:val="89"/>
        </w:numPr>
        <w:spacing w:before="0" w:after="0"/>
        <w:rPr>
          <w:sz w:val="23"/>
          <w:szCs w:val="23"/>
        </w:rPr>
      </w:pPr>
      <w:r w:rsidRPr="00D20860">
        <w:rPr>
          <w:sz w:val="23"/>
          <w:szCs w:val="23"/>
        </w:rPr>
        <w:t xml:space="preserve">If the MAP Recertification Test results show the staff has ‘passed’, the ‘Certified staff may continue’ to administer medications and perform medication-related tasks uninterrupted.  </w:t>
      </w:r>
    </w:p>
    <w:p w14:paraId="226BFB64" w14:textId="77777777" w:rsidR="00BF178A" w:rsidRPr="00BA111E" w:rsidRDefault="003C1F2D" w:rsidP="00BF7485">
      <w:pPr>
        <w:pStyle w:val="abPara"/>
        <w:ind w:left="360"/>
        <w:rPr>
          <w:sz w:val="23"/>
          <w:szCs w:val="23"/>
        </w:rPr>
      </w:pPr>
      <w:r w:rsidRPr="00BA111E">
        <w:rPr>
          <w:sz w:val="23"/>
          <w:szCs w:val="23"/>
        </w:rPr>
        <w:br w:type="page"/>
      </w:r>
    </w:p>
    <w:tbl>
      <w:tblPr>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10030"/>
      </w:tblGrid>
      <w:tr w:rsidR="00BF178A" w:rsidRPr="00BA111E" w14:paraId="168FFC63" w14:textId="77777777" w:rsidTr="00BF178A">
        <w:tc>
          <w:tcPr>
            <w:tcW w:w="10296" w:type="dxa"/>
            <w:shd w:val="clear" w:color="auto" w:fill="auto"/>
          </w:tcPr>
          <w:p w14:paraId="2397EDF1" w14:textId="77777777" w:rsidR="00BF178A" w:rsidRPr="00BA111E" w:rsidRDefault="00D97051" w:rsidP="00373D62">
            <w:pPr>
              <w:pStyle w:val="atabletopic"/>
              <w:rPr>
                <w:sz w:val="27"/>
                <w:szCs w:val="27"/>
              </w:rPr>
            </w:pPr>
            <w:bookmarkStart w:id="39" w:name="_Toc138919169"/>
            <w:r w:rsidRPr="00BA111E">
              <w:rPr>
                <w:sz w:val="27"/>
                <w:szCs w:val="27"/>
              </w:rPr>
              <w:lastRenderedPageBreak/>
              <w:t>0</w:t>
            </w:r>
            <w:r w:rsidR="00CB5E05">
              <w:rPr>
                <w:sz w:val="27"/>
                <w:szCs w:val="27"/>
              </w:rPr>
              <w:t>5</w:t>
            </w:r>
            <w:r w:rsidRPr="00BA111E">
              <w:rPr>
                <w:sz w:val="27"/>
                <w:szCs w:val="27"/>
              </w:rPr>
              <w:t>-</w:t>
            </w:r>
            <w:r w:rsidR="001751D9">
              <w:rPr>
                <w:sz w:val="27"/>
                <w:szCs w:val="27"/>
              </w:rPr>
              <w:t xml:space="preserve">5.2 </w:t>
            </w:r>
            <w:r w:rsidR="00745884" w:rsidRPr="00BA111E">
              <w:rPr>
                <w:sz w:val="27"/>
                <w:szCs w:val="27"/>
              </w:rPr>
              <w:t>MAP Recertification</w:t>
            </w:r>
            <w:r w:rsidR="00C237CE" w:rsidRPr="00BA111E">
              <w:rPr>
                <w:sz w:val="27"/>
                <w:szCs w:val="27"/>
              </w:rPr>
              <w:t xml:space="preserve"> </w:t>
            </w:r>
            <w:r w:rsidR="001751D9">
              <w:rPr>
                <w:sz w:val="27"/>
                <w:szCs w:val="27"/>
              </w:rPr>
              <w:t xml:space="preserve">Process </w:t>
            </w:r>
            <w:r w:rsidR="00745884" w:rsidRPr="00BA111E">
              <w:rPr>
                <w:sz w:val="27"/>
                <w:szCs w:val="27"/>
              </w:rPr>
              <w:t>Through</w:t>
            </w:r>
            <w:r w:rsidR="009A17D7">
              <w:rPr>
                <w:sz w:val="27"/>
                <w:szCs w:val="27"/>
              </w:rPr>
              <w:t xml:space="preserve"> the</w:t>
            </w:r>
            <w:r w:rsidR="00BF178A" w:rsidRPr="00BA111E">
              <w:rPr>
                <w:sz w:val="27"/>
                <w:szCs w:val="27"/>
              </w:rPr>
              <w:t xml:space="preserve"> </w:t>
            </w:r>
            <w:r w:rsidR="00373D62" w:rsidRPr="00BA111E">
              <w:rPr>
                <w:sz w:val="27"/>
                <w:szCs w:val="27"/>
              </w:rPr>
              <w:t xml:space="preserve">Service </w:t>
            </w:r>
            <w:r w:rsidR="00745884" w:rsidRPr="00BA111E">
              <w:rPr>
                <w:sz w:val="27"/>
                <w:szCs w:val="27"/>
              </w:rPr>
              <w:t>Provide</w:t>
            </w:r>
            <w:r w:rsidR="00373D62" w:rsidRPr="00BA111E">
              <w:rPr>
                <w:sz w:val="27"/>
                <w:szCs w:val="27"/>
              </w:rPr>
              <w:t>r</w:t>
            </w:r>
            <w:bookmarkEnd w:id="39"/>
          </w:p>
        </w:tc>
      </w:tr>
    </w:tbl>
    <w:p w14:paraId="284845BE" w14:textId="77777777" w:rsidR="00BB216A" w:rsidRPr="00BB216A" w:rsidRDefault="00373D62" w:rsidP="007F0B07">
      <w:pPr>
        <w:pStyle w:val="a1Para"/>
        <w:numPr>
          <w:ilvl w:val="0"/>
          <w:numId w:val="88"/>
        </w:numPr>
        <w:rPr>
          <w:sz w:val="23"/>
        </w:rPr>
      </w:pPr>
      <w:r w:rsidRPr="006E3417">
        <w:rPr>
          <w:sz w:val="23"/>
          <w:szCs w:val="23"/>
        </w:rPr>
        <w:t>S</w:t>
      </w:r>
      <w:r w:rsidR="009F1E5E" w:rsidRPr="006E3417">
        <w:rPr>
          <w:sz w:val="23"/>
          <w:szCs w:val="23"/>
        </w:rPr>
        <w:t xml:space="preserve">taff seeking </w:t>
      </w:r>
      <w:r w:rsidR="007149D4">
        <w:rPr>
          <w:sz w:val="23"/>
          <w:szCs w:val="23"/>
        </w:rPr>
        <w:t xml:space="preserve">MAP </w:t>
      </w:r>
      <w:bookmarkStart w:id="40" w:name="RecertThroughServiceProvider"/>
      <w:r w:rsidR="00185C7C" w:rsidRPr="006E3417">
        <w:rPr>
          <w:sz w:val="23"/>
          <w:szCs w:val="23"/>
        </w:rPr>
        <w:t>Recertification through</w:t>
      </w:r>
      <w:r w:rsidRPr="006E3417">
        <w:rPr>
          <w:sz w:val="23"/>
          <w:szCs w:val="23"/>
        </w:rPr>
        <w:t xml:space="preserve"> the Service Provider </w:t>
      </w:r>
      <w:bookmarkEnd w:id="40"/>
      <w:r w:rsidR="009F1E5E" w:rsidRPr="006E3417">
        <w:rPr>
          <w:sz w:val="23"/>
          <w:szCs w:val="23"/>
        </w:rPr>
        <w:t>will be evaluated by an Ap</w:t>
      </w:r>
      <w:r w:rsidR="006E3417" w:rsidRPr="006E3417">
        <w:rPr>
          <w:sz w:val="23"/>
          <w:szCs w:val="23"/>
        </w:rPr>
        <w:t>proved MAP Trainer</w:t>
      </w:r>
      <w:r w:rsidR="007149D4">
        <w:rPr>
          <w:sz w:val="23"/>
          <w:szCs w:val="23"/>
        </w:rPr>
        <w:t>.</w:t>
      </w:r>
      <w:r w:rsidR="007149D4" w:rsidRPr="007149D4">
        <w:rPr>
          <w:sz w:val="23"/>
          <w:szCs w:val="23"/>
        </w:rPr>
        <w:t xml:space="preserve"> </w:t>
      </w:r>
      <w:r w:rsidR="00D77854">
        <w:rPr>
          <w:sz w:val="23"/>
          <w:szCs w:val="23"/>
        </w:rPr>
        <w:t>The Approved MAP Trainer will evaluate staff</w:t>
      </w:r>
      <w:r w:rsidR="007149D4" w:rsidRPr="00BA111E">
        <w:rPr>
          <w:sz w:val="23"/>
          <w:szCs w:val="23"/>
        </w:rPr>
        <w:t xml:space="preserve"> on demonstrated competence in </w:t>
      </w:r>
      <w:r w:rsidR="007149D4">
        <w:rPr>
          <w:sz w:val="23"/>
          <w:szCs w:val="23"/>
        </w:rPr>
        <w:t>Medication Administration</w:t>
      </w:r>
      <w:r w:rsidR="00D77854">
        <w:rPr>
          <w:sz w:val="23"/>
          <w:szCs w:val="23"/>
        </w:rPr>
        <w:t>.</w:t>
      </w:r>
    </w:p>
    <w:p w14:paraId="35F703FE" w14:textId="77777777" w:rsidR="00BB216A" w:rsidRDefault="007149D4" w:rsidP="007F0B07">
      <w:pPr>
        <w:pStyle w:val="a1Para"/>
        <w:numPr>
          <w:ilvl w:val="1"/>
          <w:numId w:val="88"/>
        </w:numPr>
        <w:spacing w:before="0" w:after="0"/>
        <w:rPr>
          <w:sz w:val="23"/>
        </w:rPr>
      </w:pPr>
      <w:r w:rsidRPr="00BB216A">
        <w:rPr>
          <w:sz w:val="23"/>
        </w:rPr>
        <w:t>The Approved MAP Trainer</w:t>
      </w:r>
      <w:r w:rsidR="00484558" w:rsidRPr="00BB216A">
        <w:rPr>
          <w:sz w:val="23"/>
        </w:rPr>
        <w:t>:</w:t>
      </w:r>
    </w:p>
    <w:p w14:paraId="4066005C" w14:textId="77777777" w:rsidR="00AA33D9" w:rsidRDefault="006F0FCA" w:rsidP="007F0B07">
      <w:pPr>
        <w:pStyle w:val="a1Para"/>
        <w:numPr>
          <w:ilvl w:val="2"/>
          <w:numId w:val="88"/>
        </w:numPr>
        <w:spacing w:before="0" w:after="0"/>
        <w:rPr>
          <w:sz w:val="23"/>
        </w:rPr>
      </w:pPr>
      <w:r w:rsidRPr="00BB216A">
        <w:rPr>
          <w:sz w:val="23"/>
        </w:rPr>
        <w:t>o</w:t>
      </w:r>
      <w:r w:rsidR="006E3417" w:rsidRPr="00BB216A">
        <w:rPr>
          <w:sz w:val="23"/>
        </w:rPr>
        <w:t>bserve</w:t>
      </w:r>
      <w:r w:rsidR="00484558" w:rsidRPr="00BB216A">
        <w:rPr>
          <w:sz w:val="23"/>
        </w:rPr>
        <w:t>s</w:t>
      </w:r>
      <w:r w:rsidR="006E3417" w:rsidRPr="00BB216A">
        <w:rPr>
          <w:sz w:val="23"/>
        </w:rPr>
        <w:t xml:space="preserve"> medication administration by the </w:t>
      </w:r>
      <w:r w:rsidRPr="00BB216A">
        <w:rPr>
          <w:sz w:val="23"/>
        </w:rPr>
        <w:t xml:space="preserve">Certified </w:t>
      </w:r>
      <w:r w:rsidR="006E3417" w:rsidRPr="00BB216A">
        <w:rPr>
          <w:sz w:val="23"/>
        </w:rPr>
        <w:t xml:space="preserve">staff. The observed medication administration </w:t>
      </w:r>
      <w:r w:rsidR="00534263" w:rsidRPr="00BB216A">
        <w:rPr>
          <w:sz w:val="23"/>
        </w:rPr>
        <w:t xml:space="preserve">may be </w:t>
      </w:r>
      <w:r w:rsidR="006E3417" w:rsidRPr="00BB216A">
        <w:rPr>
          <w:sz w:val="23"/>
        </w:rPr>
        <w:t>conducted ‘in-person’</w:t>
      </w:r>
      <w:r w:rsidR="00534263" w:rsidRPr="00BB216A">
        <w:rPr>
          <w:sz w:val="23"/>
        </w:rPr>
        <w:t xml:space="preserve"> or via a virtual process:</w:t>
      </w:r>
    </w:p>
    <w:p w14:paraId="58F5A51A" w14:textId="77777777" w:rsidR="00AA33D9" w:rsidRDefault="00EF707D" w:rsidP="007F0B07">
      <w:pPr>
        <w:pStyle w:val="a1Para"/>
        <w:numPr>
          <w:ilvl w:val="3"/>
          <w:numId w:val="88"/>
        </w:numPr>
        <w:spacing w:before="0" w:after="0"/>
        <w:rPr>
          <w:sz w:val="23"/>
        </w:rPr>
      </w:pPr>
      <w:r w:rsidRPr="00AA33D9">
        <w:rPr>
          <w:sz w:val="23"/>
        </w:rPr>
        <w:t xml:space="preserve">When a staff is </w:t>
      </w:r>
      <w:r w:rsidR="00A230A0" w:rsidRPr="00AA33D9">
        <w:rPr>
          <w:sz w:val="23"/>
        </w:rPr>
        <w:t>‘</w:t>
      </w:r>
      <w:r w:rsidRPr="00AA33D9">
        <w:rPr>
          <w:sz w:val="23"/>
        </w:rPr>
        <w:t xml:space="preserve">currently </w:t>
      </w:r>
      <w:r w:rsidR="00A230A0" w:rsidRPr="00AA33D9">
        <w:rPr>
          <w:sz w:val="23"/>
        </w:rPr>
        <w:t>Certified’</w:t>
      </w:r>
      <w:r w:rsidRPr="00AA33D9">
        <w:rPr>
          <w:sz w:val="23"/>
        </w:rPr>
        <w:t xml:space="preserve"> (i.e</w:t>
      </w:r>
      <w:r w:rsidR="00170C18" w:rsidRPr="00AA33D9">
        <w:rPr>
          <w:sz w:val="23"/>
        </w:rPr>
        <w:t xml:space="preserve">., </w:t>
      </w:r>
      <w:r w:rsidR="00A230A0" w:rsidRPr="00AA33D9">
        <w:rPr>
          <w:sz w:val="23"/>
        </w:rPr>
        <w:t xml:space="preserve">Certification </w:t>
      </w:r>
      <w:r w:rsidR="00170C18" w:rsidRPr="00AA33D9">
        <w:rPr>
          <w:sz w:val="23"/>
        </w:rPr>
        <w:t>has not expired or</w:t>
      </w:r>
      <w:r w:rsidRPr="00AA33D9">
        <w:rPr>
          <w:sz w:val="23"/>
        </w:rPr>
        <w:t xml:space="preserve"> </w:t>
      </w:r>
      <w:r w:rsidR="00A230A0" w:rsidRPr="00AA33D9">
        <w:rPr>
          <w:sz w:val="23"/>
        </w:rPr>
        <w:t xml:space="preserve">staff has not previously </w:t>
      </w:r>
      <w:r w:rsidRPr="00AA33D9">
        <w:rPr>
          <w:sz w:val="23"/>
        </w:rPr>
        <w:t xml:space="preserve">failed a </w:t>
      </w:r>
      <w:r w:rsidR="00F3017E" w:rsidRPr="00AA33D9">
        <w:rPr>
          <w:sz w:val="23"/>
        </w:rPr>
        <w:t>Recertification T</w:t>
      </w:r>
      <w:r w:rsidRPr="00AA33D9">
        <w:rPr>
          <w:sz w:val="23"/>
        </w:rPr>
        <w:t xml:space="preserve">est attempt) the observed medication administration may be conducted </w:t>
      </w:r>
      <w:r w:rsidR="00B7067E" w:rsidRPr="00AA33D9">
        <w:rPr>
          <w:sz w:val="23"/>
        </w:rPr>
        <w:t xml:space="preserve">either </w:t>
      </w:r>
      <w:r w:rsidRPr="00AA33D9">
        <w:rPr>
          <w:sz w:val="23"/>
        </w:rPr>
        <w:t>as</w:t>
      </w:r>
      <w:r w:rsidR="00B7067E" w:rsidRPr="00AA33D9">
        <w:rPr>
          <w:sz w:val="23"/>
        </w:rPr>
        <w:t xml:space="preserve"> </w:t>
      </w:r>
      <w:r w:rsidRPr="00AA33D9">
        <w:rPr>
          <w:sz w:val="23"/>
        </w:rPr>
        <w:t>a ‘mock’ medication administration demonst</w:t>
      </w:r>
      <w:r w:rsidR="00B7067E" w:rsidRPr="00AA33D9">
        <w:rPr>
          <w:sz w:val="23"/>
        </w:rPr>
        <w:t>ration (</w:t>
      </w:r>
      <w:r w:rsidR="0031740A" w:rsidRPr="00AA33D9">
        <w:rPr>
          <w:sz w:val="23"/>
        </w:rPr>
        <w:t>e.g</w:t>
      </w:r>
      <w:r w:rsidR="00B7067E" w:rsidRPr="00AA33D9">
        <w:rPr>
          <w:sz w:val="23"/>
        </w:rPr>
        <w:t>., classroom based</w:t>
      </w:r>
      <w:r w:rsidR="00534263" w:rsidRPr="00AA33D9">
        <w:rPr>
          <w:sz w:val="23"/>
        </w:rPr>
        <w:t>, or virtual process</w:t>
      </w:r>
      <w:r w:rsidR="00B7067E" w:rsidRPr="00AA33D9">
        <w:rPr>
          <w:sz w:val="23"/>
        </w:rPr>
        <w:t xml:space="preserve">) or </w:t>
      </w:r>
      <w:r w:rsidRPr="00AA33D9">
        <w:rPr>
          <w:sz w:val="23"/>
        </w:rPr>
        <w:t>a medication administration to an individual at the MAP Registered site</w:t>
      </w:r>
      <w:r w:rsidR="00534263" w:rsidRPr="00AA33D9">
        <w:rPr>
          <w:sz w:val="23"/>
        </w:rPr>
        <w:t xml:space="preserve"> </w:t>
      </w:r>
      <w:r w:rsidR="0031740A" w:rsidRPr="00AA33D9">
        <w:rPr>
          <w:sz w:val="23"/>
        </w:rPr>
        <w:t xml:space="preserve">which </w:t>
      </w:r>
      <w:r w:rsidR="00534263" w:rsidRPr="00AA33D9">
        <w:rPr>
          <w:sz w:val="23"/>
        </w:rPr>
        <w:t>must be completed ‘in-person’</w:t>
      </w:r>
      <w:r w:rsidRPr="00AA33D9">
        <w:rPr>
          <w:sz w:val="23"/>
        </w:rPr>
        <w:t>.</w:t>
      </w:r>
    </w:p>
    <w:p w14:paraId="3A470661" w14:textId="6DCC287C" w:rsidR="00E71CB8" w:rsidRPr="00E71CB8" w:rsidRDefault="00EF707D" w:rsidP="007F0B07">
      <w:pPr>
        <w:pStyle w:val="a1Para"/>
        <w:numPr>
          <w:ilvl w:val="3"/>
          <w:numId w:val="88"/>
        </w:numPr>
        <w:spacing w:before="0" w:after="0"/>
        <w:rPr>
          <w:sz w:val="23"/>
        </w:rPr>
      </w:pPr>
      <w:r w:rsidRPr="00AA33D9">
        <w:rPr>
          <w:sz w:val="23"/>
        </w:rPr>
        <w:t xml:space="preserve">When a staff </w:t>
      </w:r>
      <w:r w:rsidR="00A230A0" w:rsidRPr="00AA33D9">
        <w:rPr>
          <w:sz w:val="23"/>
        </w:rPr>
        <w:t>‘</w:t>
      </w:r>
      <w:r w:rsidR="00014CA4" w:rsidRPr="00AA33D9">
        <w:rPr>
          <w:sz w:val="23"/>
        </w:rPr>
        <w:t>Certification is no longer current</w:t>
      </w:r>
      <w:r w:rsidR="00A230A0" w:rsidRPr="00AA33D9">
        <w:rPr>
          <w:sz w:val="23"/>
        </w:rPr>
        <w:t>’</w:t>
      </w:r>
      <w:r w:rsidRPr="00AA33D9">
        <w:rPr>
          <w:sz w:val="23"/>
        </w:rPr>
        <w:t xml:space="preserve"> (i.e., </w:t>
      </w:r>
      <w:r w:rsidR="00A230A0" w:rsidRPr="00AA33D9">
        <w:rPr>
          <w:sz w:val="23"/>
        </w:rPr>
        <w:t xml:space="preserve">Certification </w:t>
      </w:r>
      <w:r w:rsidRPr="00AA33D9">
        <w:rPr>
          <w:sz w:val="23"/>
        </w:rPr>
        <w:t xml:space="preserve">has </w:t>
      </w:r>
      <w:r w:rsidR="00170C18" w:rsidRPr="00AA33D9">
        <w:rPr>
          <w:sz w:val="23"/>
        </w:rPr>
        <w:t xml:space="preserve">expired </w:t>
      </w:r>
      <w:r w:rsidR="0035590F" w:rsidRPr="00AA33D9">
        <w:rPr>
          <w:sz w:val="23"/>
        </w:rPr>
        <w:t>less than</w:t>
      </w:r>
      <w:r w:rsidR="00014CA4" w:rsidRPr="00AA33D9">
        <w:rPr>
          <w:sz w:val="23"/>
        </w:rPr>
        <w:t xml:space="preserve"> one year after the Certification expiration date </w:t>
      </w:r>
      <w:r w:rsidR="00170C18" w:rsidRPr="00AA33D9">
        <w:rPr>
          <w:sz w:val="23"/>
        </w:rPr>
        <w:t>or</w:t>
      </w:r>
      <w:r w:rsidR="00014CA4" w:rsidRPr="00AA33D9">
        <w:rPr>
          <w:sz w:val="23"/>
        </w:rPr>
        <w:t xml:space="preserve"> </w:t>
      </w:r>
      <w:r w:rsidR="00A230A0" w:rsidRPr="00AA33D9">
        <w:rPr>
          <w:sz w:val="23"/>
        </w:rPr>
        <w:t xml:space="preserve">staff has </w:t>
      </w:r>
      <w:r w:rsidRPr="00AA33D9">
        <w:rPr>
          <w:sz w:val="23"/>
        </w:rPr>
        <w:t xml:space="preserve">failed a </w:t>
      </w:r>
      <w:r w:rsidR="00F3017E" w:rsidRPr="00AA33D9">
        <w:rPr>
          <w:sz w:val="23"/>
        </w:rPr>
        <w:t>R</w:t>
      </w:r>
      <w:r w:rsidRPr="00AA33D9">
        <w:rPr>
          <w:sz w:val="23"/>
        </w:rPr>
        <w:t xml:space="preserve">ecertification </w:t>
      </w:r>
      <w:r w:rsidR="00F3017E" w:rsidRPr="00AA33D9">
        <w:rPr>
          <w:sz w:val="23"/>
        </w:rPr>
        <w:t xml:space="preserve">Test </w:t>
      </w:r>
      <w:r w:rsidRPr="00AA33D9">
        <w:rPr>
          <w:sz w:val="23"/>
        </w:rPr>
        <w:t>attempt) the observed medication</w:t>
      </w:r>
      <w:r w:rsidR="00F3017E" w:rsidRPr="00AA33D9">
        <w:rPr>
          <w:sz w:val="23"/>
        </w:rPr>
        <w:t xml:space="preserve"> administration must </w:t>
      </w:r>
      <w:r w:rsidR="00B7067E" w:rsidRPr="00AA33D9">
        <w:rPr>
          <w:sz w:val="23"/>
        </w:rPr>
        <w:t xml:space="preserve">only </w:t>
      </w:r>
      <w:r w:rsidR="00F3017E" w:rsidRPr="00AA33D9">
        <w:rPr>
          <w:sz w:val="23"/>
        </w:rPr>
        <w:t xml:space="preserve">be </w:t>
      </w:r>
      <w:r w:rsidR="00B7067E" w:rsidRPr="00AA33D9">
        <w:rPr>
          <w:sz w:val="23"/>
        </w:rPr>
        <w:t xml:space="preserve">conducted as </w:t>
      </w:r>
      <w:r w:rsidRPr="00AA33D9">
        <w:rPr>
          <w:sz w:val="23"/>
        </w:rPr>
        <w:t>a ‘mock’ medication administration demonstration (</w:t>
      </w:r>
      <w:r w:rsidR="0031740A" w:rsidRPr="00AA33D9">
        <w:rPr>
          <w:sz w:val="23"/>
        </w:rPr>
        <w:t>e.g</w:t>
      </w:r>
      <w:r w:rsidRPr="00AA33D9">
        <w:rPr>
          <w:sz w:val="23"/>
        </w:rPr>
        <w:t>., classroom based</w:t>
      </w:r>
      <w:r w:rsidR="00534263" w:rsidRPr="00AA33D9">
        <w:rPr>
          <w:sz w:val="23"/>
        </w:rPr>
        <w:t>, or virtual process</w:t>
      </w:r>
      <w:r w:rsidRPr="00AA33D9">
        <w:rPr>
          <w:sz w:val="23"/>
        </w:rPr>
        <w:t>).</w:t>
      </w:r>
    </w:p>
    <w:p w14:paraId="28194B74" w14:textId="77777777" w:rsidR="00AA33D9" w:rsidRDefault="009F1E5E" w:rsidP="007F0B07">
      <w:pPr>
        <w:pStyle w:val="a1Para"/>
        <w:numPr>
          <w:ilvl w:val="0"/>
          <w:numId w:val="88"/>
        </w:numPr>
        <w:rPr>
          <w:sz w:val="23"/>
          <w:szCs w:val="23"/>
        </w:rPr>
      </w:pPr>
      <w:r w:rsidRPr="00BC4DAD">
        <w:rPr>
          <w:sz w:val="23"/>
          <w:szCs w:val="23"/>
        </w:rPr>
        <w:t xml:space="preserve">An Approved MAP Trainer, using the </w:t>
      </w:r>
      <w:r w:rsidRPr="00A3191D">
        <w:rPr>
          <w:rStyle w:val="aDocTileRef"/>
          <w:color w:val="4472C4"/>
          <w:sz w:val="23"/>
          <w:szCs w:val="23"/>
          <w:u w:val="single"/>
        </w:rPr>
        <w:t>MAP Recertification Competency Evaluation Form</w:t>
      </w:r>
      <w:r w:rsidRPr="00BC4DAD">
        <w:rPr>
          <w:sz w:val="23"/>
          <w:szCs w:val="23"/>
        </w:rPr>
        <w:t>,</w:t>
      </w:r>
      <w:r w:rsidR="005E4245" w:rsidRPr="00BC4DAD">
        <w:rPr>
          <w:sz w:val="23"/>
          <w:szCs w:val="23"/>
        </w:rPr>
        <w:t xml:space="preserve"> (S</w:t>
      </w:r>
      <w:r w:rsidRPr="00BC4DAD">
        <w:rPr>
          <w:sz w:val="23"/>
          <w:szCs w:val="23"/>
        </w:rPr>
        <w:t xml:space="preserve">ee </w:t>
      </w:r>
      <w:r w:rsidRPr="00BC4DAD">
        <w:rPr>
          <w:rStyle w:val="aDocTileRef"/>
          <w:sz w:val="23"/>
          <w:szCs w:val="23"/>
        </w:rPr>
        <w:t>MAP Recertification Evaluation Guide</w:t>
      </w:r>
      <w:r w:rsidRPr="00BC4DAD">
        <w:rPr>
          <w:sz w:val="23"/>
          <w:szCs w:val="23"/>
        </w:rPr>
        <w:t xml:space="preserve"> fo</w:t>
      </w:r>
      <w:r w:rsidR="005E4245" w:rsidRPr="00BC4DAD">
        <w:rPr>
          <w:sz w:val="23"/>
          <w:szCs w:val="23"/>
        </w:rPr>
        <w:t xml:space="preserve">r assistance </w:t>
      </w:r>
      <w:r w:rsidR="00F3017E" w:rsidRPr="00BC4DAD">
        <w:rPr>
          <w:sz w:val="23"/>
          <w:szCs w:val="23"/>
        </w:rPr>
        <w:t>in F</w:t>
      </w:r>
      <w:r w:rsidR="005E4245" w:rsidRPr="00BC4DAD">
        <w:rPr>
          <w:sz w:val="23"/>
          <w:szCs w:val="23"/>
        </w:rPr>
        <w:t>orm completion)</w:t>
      </w:r>
      <w:r w:rsidRPr="00BC4DAD">
        <w:rPr>
          <w:sz w:val="23"/>
          <w:szCs w:val="23"/>
        </w:rPr>
        <w:t xml:space="preserve"> will determine if the staff is </w:t>
      </w:r>
      <w:r w:rsidR="007149D4" w:rsidRPr="00BC4DAD">
        <w:rPr>
          <w:sz w:val="23"/>
          <w:szCs w:val="23"/>
        </w:rPr>
        <w:t>‘E</w:t>
      </w:r>
      <w:r w:rsidRPr="00BC4DAD">
        <w:rPr>
          <w:sz w:val="23"/>
          <w:szCs w:val="23"/>
        </w:rPr>
        <w:t>ligible</w:t>
      </w:r>
      <w:r w:rsidR="007149D4" w:rsidRPr="00BC4DAD">
        <w:rPr>
          <w:sz w:val="23"/>
          <w:szCs w:val="23"/>
        </w:rPr>
        <w:t>’</w:t>
      </w:r>
      <w:r w:rsidRPr="00BC4DAD">
        <w:rPr>
          <w:sz w:val="23"/>
          <w:szCs w:val="23"/>
        </w:rPr>
        <w:t xml:space="preserve"> or </w:t>
      </w:r>
      <w:r w:rsidR="007149D4" w:rsidRPr="00BC4DAD">
        <w:rPr>
          <w:sz w:val="23"/>
          <w:szCs w:val="23"/>
        </w:rPr>
        <w:t>‘Not E</w:t>
      </w:r>
      <w:r w:rsidRPr="00BC4DAD">
        <w:rPr>
          <w:sz w:val="23"/>
          <w:szCs w:val="23"/>
        </w:rPr>
        <w:t>ligible</w:t>
      </w:r>
      <w:r w:rsidR="007149D4" w:rsidRPr="00BC4DAD">
        <w:rPr>
          <w:sz w:val="23"/>
          <w:szCs w:val="23"/>
        </w:rPr>
        <w:t>’</w:t>
      </w:r>
      <w:r w:rsidRPr="00BC4DAD">
        <w:rPr>
          <w:sz w:val="23"/>
          <w:szCs w:val="23"/>
        </w:rPr>
        <w:t xml:space="preserve"> to be Recertified</w:t>
      </w:r>
      <w:r w:rsidR="00484558" w:rsidRPr="00BC4DAD">
        <w:rPr>
          <w:sz w:val="23"/>
          <w:szCs w:val="23"/>
        </w:rPr>
        <w:t xml:space="preserve"> and select the applicable option on the Form.</w:t>
      </w:r>
    </w:p>
    <w:p w14:paraId="33E6DC57" w14:textId="77777777" w:rsidR="00AA33D9" w:rsidRDefault="007016A6" w:rsidP="007F0B07">
      <w:pPr>
        <w:pStyle w:val="a1Para"/>
        <w:numPr>
          <w:ilvl w:val="1"/>
          <w:numId w:val="88"/>
        </w:numPr>
        <w:spacing w:before="0" w:after="0"/>
        <w:rPr>
          <w:sz w:val="23"/>
          <w:szCs w:val="23"/>
        </w:rPr>
      </w:pPr>
      <w:r w:rsidRPr="00AA33D9">
        <w:rPr>
          <w:sz w:val="23"/>
          <w:szCs w:val="23"/>
        </w:rPr>
        <w:t>The results</w:t>
      </w:r>
      <w:r w:rsidR="00C478E3" w:rsidRPr="00AA33D9">
        <w:rPr>
          <w:sz w:val="23"/>
          <w:szCs w:val="23"/>
        </w:rPr>
        <w:t xml:space="preserve"> of all Recertification Evaluation</w:t>
      </w:r>
      <w:r w:rsidRPr="00AA33D9">
        <w:rPr>
          <w:sz w:val="23"/>
          <w:szCs w:val="23"/>
        </w:rPr>
        <w:t xml:space="preserve"> attempts must be electronically entered</w:t>
      </w:r>
      <w:r w:rsidR="00C478E3" w:rsidRPr="00AA33D9">
        <w:rPr>
          <w:sz w:val="23"/>
          <w:szCs w:val="23"/>
        </w:rPr>
        <w:t xml:space="preserve"> by the Approved MAP Trainer</w:t>
      </w:r>
      <w:r w:rsidRPr="00AA33D9">
        <w:rPr>
          <w:sz w:val="23"/>
          <w:szCs w:val="23"/>
        </w:rPr>
        <w:t xml:space="preserve"> into the state contracted testing vendor website</w:t>
      </w:r>
      <w:r w:rsidR="005E4245" w:rsidRPr="00AA33D9">
        <w:rPr>
          <w:sz w:val="23"/>
          <w:szCs w:val="23"/>
        </w:rPr>
        <w:t xml:space="preserve"> (</w:t>
      </w:r>
      <w:r w:rsidR="00314D29" w:rsidRPr="00AA33D9">
        <w:rPr>
          <w:i/>
          <w:sz w:val="23"/>
          <w:szCs w:val="23"/>
        </w:rPr>
        <w:t>For Contact Information, s</w:t>
      </w:r>
      <w:r w:rsidR="005E4245" w:rsidRPr="00AA33D9">
        <w:rPr>
          <w:i/>
          <w:sz w:val="23"/>
          <w:szCs w:val="23"/>
        </w:rPr>
        <w:t xml:space="preserve">ee </w:t>
      </w:r>
      <w:hyperlink w:anchor="Contacts" w:history="1">
        <w:r w:rsidR="005E4245" w:rsidRPr="00AA33D9">
          <w:rPr>
            <w:rStyle w:val="Hyperlink"/>
            <w:i/>
            <w:sz w:val="23"/>
            <w:szCs w:val="23"/>
          </w:rPr>
          <w:t>Policy No. 2</w:t>
        </w:r>
        <w:r w:rsidR="00F93A02" w:rsidRPr="00AA33D9">
          <w:rPr>
            <w:rStyle w:val="Hyperlink"/>
            <w:i/>
            <w:sz w:val="23"/>
            <w:szCs w:val="23"/>
          </w:rPr>
          <w:t>4</w:t>
        </w:r>
        <w:r w:rsidR="005E4245" w:rsidRPr="00AA33D9">
          <w:rPr>
            <w:rStyle w:val="Hyperlink"/>
            <w:i/>
            <w:sz w:val="23"/>
            <w:szCs w:val="23"/>
          </w:rPr>
          <w:t>-1</w:t>
        </w:r>
      </w:hyperlink>
      <w:r w:rsidR="005E4245" w:rsidRPr="00AA33D9">
        <w:rPr>
          <w:sz w:val="23"/>
          <w:szCs w:val="23"/>
        </w:rPr>
        <w:t>)</w:t>
      </w:r>
      <w:r w:rsidRPr="00AA33D9">
        <w:rPr>
          <w:sz w:val="23"/>
          <w:szCs w:val="23"/>
        </w:rPr>
        <w:t>.</w:t>
      </w:r>
    </w:p>
    <w:p w14:paraId="72B055F7" w14:textId="77777777" w:rsidR="00AA33D9" w:rsidRDefault="009F1E5E" w:rsidP="007F0B07">
      <w:pPr>
        <w:pStyle w:val="a1Para"/>
        <w:numPr>
          <w:ilvl w:val="2"/>
          <w:numId w:val="88"/>
        </w:numPr>
        <w:spacing w:before="0" w:after="0"/>
        <w:rPr>
          <w:sz w:val="23"/>
          <w:szCs w:val="23"/>
        </w:rPr>
      </w:pPr>
      <w:r w:rsidRPr="00AA33D9">
        <w:rPr>
          <w:sz w:val="23"/>
          <w:szCs w:val="23"/>
        </w:rPr>
        <w:t xml:space="preserve">The </w:t>
      </w:r>
      <w:r w:rsidR="00B8446B" w:rsidRPr="00AA33D9">
        <w:rPr>
          <w:sz w:val="23"/>
          <w:szCs w:val="23"/>
        </w:rPr>
        <w:t xml:space="preserve">Approved </w:t>
      </w:r>
      <w:r w:rsidR="004B7DA3" w:rsidRPr="00AA33D9">
        <w:rPr>
          <w:sz w:val="23"/>
          <w:szCs w:val="23"/>
        </w:rPr>
        <w:t xml:space="preserve">MAP Trainer must enter each Recertification Evaluation attempt at </w:t>
      </w:r>
      <w:r w:rsidR="00A230A0" w:rsidRPr="00AA33D9">
        <w:rPr>
          <w:sz w:val="23"/>
          <w:szCs w:val="23"/>
        </w:rPr>
        <w:t>the time immediately following each</w:t>
      </w:r>
      <w:r w:rsidR="004B7DA3" w:rsidRPr="00AA33D9">
        <w:rPr>
          <w:sz w:val="23"/>
          <w:szCs w:val="23"/>
        </w:rPr>
        <w:t xml:space="preserve"> evaluation</w:t>
      </w:r>
      <w:r w:rsidRPr="00AA33D9">
        <w:rPr>
          <w:sz w:val="23"/>
          <w:szCs w:val="23"/>
        </w:rPr>
        <w:t>.</w:t>
      </w:r>
    </w:p>
    <w:p w14:paraId="193F7292" w14:textId="1B2EEFC0" w:rsidR="009F1E5E" w:rsidRPr="00AA33D9" w:rsidRDefault="009F1E5E" w:rsidP="007F0B07">
      <w:pPr>
        <w:pStyle w:val="a1Para"/>
        <w:numPr>
          <w:ilvl w:val="3"/>
          <w:numId w:val="88"/>
        </w:numPr>
        <w:spacing w:before="0" w:after="0"/>
        <w:rPr>
          <w:sz w:val="23"/>
          <w:szCs w:val="23"/>
        </w:rPr>
      </w:pPr>
      <w:r w:rsidRPr="00AA33D9">
        <w:rPr>
          <w:sz w:val="23"/>
          <w:szCs w:val="23"/>
        </w:rPr>
        <w:t xml:space="preserve">If the staff fails an </w:t>
      </w:r>
      <w:r w:rsidR="007016A6" w:rsidRPr="00AA33D9">
        <w:rPr>
          <w:sz w:val="23"/>
          <w:szCs w:val="23"/>
        </w:rPr>
        <w:t>attempt,</w:t>
      </w:r>
      <w:r w:rsidRPr="00AA33D9">
        <w:rPr>
          <w:sz w:val="23"/>
          <w:szCs w:val="23"/>
        </w:rPr>
        <w:t xml:space="preserve"> (medication administration demonstration)</w:t>
      </w:r>
      <w:r w:rsidR="00BF7485" w:rsidRPr="00AA33D9">
        <w:rPr>
          <w:sz w:val="23"/>
          <w:szCs w:val="23"/>
        </w:rPr>
        <w:t>,</w:t>
      </w:r>
      <w:r w:rsidRPr="00AA33D9">
        <w:rPr>
          <w:sz w:val="23"/>
          <w:szCs w:val="23"/>
        </w:rPr>
        <w:t xml:space="preserve"> staff may n</w:t>
      </w:r>
      <w:r w:rsidR="00BF7485" w:rsidRPr="00AA33D9">
        <w:rPr>
          <w:sz w:val="23"/>
          <w:szCs w:val="23"/>
        </w:rPr>
        <w:t>o</w:t>
      </w:r>
      <w:r w:rsidR="004B7DA3" w:rsidRPr="00AA33D9">
        <w:rPr>
          <w:sz w:val="23"/>
          <w:szCs w:val="23"/>
        </w:rPr>
        <w:t xml:space="preserve">t administer medication and may not </w:t>
      </w:r>
      <w:r w:rsidR="00BF7485" w:rsidRPr="00AA33D9">
        <w:rPr>
          <w:sz w:val="23"/>
          <w:szCs w:val="23"/>
        </w:rPr>
        <w:t>perform any medication-</w:t>
      </w:r>
      <w:r w:rsidR="00334792" w:rsidRPr="00AA33D9">
        <w:rPr>
          <w:sz w:val="23"/>
          <w:szCs w:val="23"/>
        </w:rPr>
        <w:t xml:space="preserve">related tasks </w:t>
      </w:r>
      <w:r w:rsidR="004B7DA3" w:rsidRPr="00AA33D9">
        <w:rPr>
          <w:sz w:val="23"/>
          <w:szCs w:val="23"/>
        </w:rPr>
        <w:t>(</w:t>
      </w:r>
      <w:r w:rsidR="00334792" w:rsidRPr="00AA33D9">
        <w:rPr>
          <w:sz w:val="23"/>
          <w:szCs w:val="23"/>
        </w:rPr>
        <w:t xml:space="preserve">even if their current </w:t>
      </w:r>
      <w:r w:rsidR="00F3017E" w:rsidRPr="00AA33D9">
        <w:rPr>
          <w:i/>
          <w:sz w:val="23"/>
          <w:szCs w:val="23"/>
        </w:rPr>
        <w:t xml:space="preserve">Massachusetts MAP </w:t>
      </w:r>
      <w:r w:rsidR="00334792" w:rsidRPr="00AA33D9">
        <w:rPr>
          <w:i/>
          <w:sz w:val="23"/>
          <w:szCs w:val="23"/>
        </w:rPr>
        <w:t>C</w:t>
      </w:r>
      <w:r w:rsidR="00373D62" w:rsidRPr="00AA33D9">
        <w:rPr>
          <w:i/>
          <w:sz w:val="23"/>
          <w:szCs w:val="23"/>
        </w:rPr>
        <w:t>ertification</w:t>
      </w:r>
      <w:r w:rsidR="00F3017E" w:rsidRPr="00AA33D9">
        <w:rPr>
          <w:sz w:val="23"/>
          <w:szCs w:val="23"/>
        </w:rPr>
        <w:t xml:space="preserve"> document</w:t>
      </w:r>
      <w:r w:rsidR="00373D62" w:rsidRPr="00AA33D9">
        <w:rPr>
          <w:sz w:val="23"/>
          <w:szCs w:val="23"/>
        </w:rPr>
        <w:t xml:space="preserve"> has not yet expired</w:t>
      </w:r>
      <w:r w:rsidR="004B7DA3" w:rsidRPr="00AA33D9">
        <w:rPr>
          <w:sz w:val="23"/>
          <w:szCs w:val="23"/>
        </w:rPr>
        <w:t>)</w:t>
      </w:r>
      <w:r w:rsidRPr="00AA33D9">
        <w:rPr>
          <w:sz w:val="23"/>
          <w:szCs w:val="23"/>
        </w:rPr>
        <w:t xml:space="preserve">. </w:t>
      </w:r>
    </w:p>
    <w:p w14:paraId="321B1B37" w14:textId="77777777" w:rsidR="003A5F27" w:rsidRPr="00BC4DAD" w:rsidRDefault="00A230A0" w:rsidP="00E71CB8">
      <w:pPr>
        <w:pStyle w:val="aindent"/>
        <w:numPr>
          <w:ilvl w:val="5"/>
          <w:numId w:val="2"/>
        </w:numPr>
        <w:rPr>
          <w:sz w:val="23"/>
          <w:szCs w:val="23"/>
        </w:rPr>
      </w:pPr>
      <w:r w:rsidRPr="00BC4DAD">
        <w:rPr>
          <w:sz w:val="23"/>
          <w:szCs w:val="23"/>
        </w:rPr>
        <w:t>If a staff receives three (3) fai</w:t>
      </w:r>
      <w:r w:rsidR="00212A2B">
        <w:rPr>
          <w:sz w:val="23"/>
          <w:szCs w:val="23"/>
        </w:rPr>
        <w:t>led attempts</w:t>
      </w:r>
      <w:r w:rsidRPr="00BC4DAD">
        <w:rPr>
          <w:sz w:val="23"/>
          <w:szCs w:val="23"/>
        </w:rPr>
        <w:t xml:space="preserve"> during the Recertification Test process, (consisting of the Medication Administration Demonstration Skill Test), they must complete the full MAP Certification Training to regain eligibility for the Certification Test process (</w:t>
      </w:r>
      <w:hyperlink w:anchor="CertificationTesting" w:history="1">
        <w:r w:rsidRPr="001B418B">
          <w:rPr>
            <w:rStyle w:val="Hyperlink"/>
            <w:i/>
            <w:sz w:val="23"/>
            <w:szCs w:val="23"/>
          </w:rPr>
          <w:t>See Policy No. 0</w:t>
        </w:r>
        <w:r w:rsidR="00F93A02" w:rsidRPr="001B418B">
          <w:rPr>
            <w:rStyle w:val="Hyperlink"/>
            <w:i/>
            <w:sz w:val="23"/>
            <w:szCs w:val="23"/>
          </w:rPr>
          <w:t>5</w:t>
        </w:r>
        <w:r w:rsidRPr="001B418B">
          <w:rPr>
            <w:rStyle w:val="Hyperlink"/>
            <w:i/>
            <w:sz w:val="23"/>
            <w:szCs w:val="23"/>
          </w:rPr>
          <w:t>-2</w:t>
        </w:r>
      </w:hyperlink>
      <w:r w:rsidRPr="001B418B">
        <w:rPr>
          <w:sz w:val="23"/>
          <w:szCs w:val="23"/>
        </w:rPr>
        <w:t>).</w:t>
      </w:r>
      <w:r w:rsidRPr="00BC4DAD">
        <w:rPr>
          <w:sz w:val="23"/>
          <w:szCs w:val="23"/>
        </w:rPr>
        <w:t xml:space="preserve"> </w:t>
      </w:r>
    </w:p>
    <w:p w14:paraId="54EFCE18" w14:textId="1926E664" w:rsidR="004B7DA3" w:rsidRPr="00484558" w:rsidRDefault="004B7DA3" w:rsidP="002D72F0">
      <w:pPr>
        <w:pStyle w:val="a1Para"/>
        <w:numPr>
          <w:ilvl w:val="0"/>
          <w:numId w:val="2"/>
        </w:numPr>
        <w:rPr>
          <w:sz w:val="23"/>
          <w:szCs w:val="23"/>
        </w:rPr>
      </w:pPr>
      <w:r w:rsidRPr="00BC4DAD">
        <w:rPr>
          <w:sz w:val="23"/>
          <w:szCs w:val="23"/>
        </w:rPr>
        <w:t>T</w:t>
      </w:r>
      <w:r w:rsidR="009F1E5E" w:rsidRPr="00BC4DAD">
        <w:rPr>
          <w:sz w:val="23"/>
          <w:szCs w:val="23"/>
        </w:rPr>
        <w:t>he completed and signed</w:t>
      </w:r>
      <w:r w:rsidR="009F1E5E" w:rsidRPr="00BC4DAD">
        <w:rPr>
          <w:rStyle w:val="aDocTileRef"/>
          <w:sz w:val="23"/>
          <w:szCs w:val="23"/>
        </w:rPr>
        <w:t xml:space="preserve"> MAP Recertification</w:t>
      </w:r>
      <w:r w:rsidR="009F1E5E" w:rsidRPr="00BA111E">
        <w:rPr>
          <w:rStyle w:val="aDocTileRef"/>
          <w:sz w:val="23"/>
          <w:szCs w:val="23"/>
        </w:rPr>
        <w:t xml:space="preserve"> Competency Evaluation Form</w:t>
      </w:r>
      <w:r>
        <w:rPr>
          <w:sz w:val="23"/>
          <w:szCs w:val="23"/>
        </w:rPr>
        <w:t xml:space="preserve"> is </w:t>
      </w:r>
      <w:r w:rsidR="009F1E5E" w:rsidRPr="00BA111E">
        <w:rPr>
          <w:sz w:val="23"/>
          <w:szCs w:val="23"/>
        </w:rPr>
        <w:t xml:space="preserve">forwarded </w:t>
      </w:r>
      <w:r>
        <w:rPr>
          <w:sz w:val="23"/>
          <w:szCs w:val="23"/>
        </w:rPr>
        <w:t xml:space="preserve">by the Approved MAP Trainer </w:t>
      </w:r>
      <w:r w:rsidR="009F1E5E" w:rsidRPr="00BA111E">
        <w:rPr>
          <w:sz w:val="23"/>
          <w:szCs w:val="23"/>
        </w:rPr>
        <w:t xml:space="preserve">to the </w:t>
      </w:r>
      <w:r w:rsidR="00BF7485" w:rsidRPr="00BA111E">
        <w:rPr>
          <w:sz w:val="23"/>
          <w:szCs w:val="23"/>
        </w:rPr>
        <w:t>Service P</w:t>
      </w:r>
      <w:r w:rsidR="009F1E5E" w:rsidRPr="00BA111E">
        <w:rPr>
          <w:sz w:val="23"/>
          <w:szCs w:val="23"/>
        </w:rPr>
        <w:t>rovider designated supervisory staff</w:t>
      </w:r>
      <w:r w:rsidR="00484558">
        <w:rPr>
          <w:sz w:val="23"/>
          <w:szCs w:val="23"/>
        </w:rPr>
        <w:t>.</w:t>
      </w:r>
    </w:p>
    <w:p w14:paraId="4D2A50CC" w14:textId="77777777" w:rsidR="002D72F0" w:rsidRDefault="00444420" w:rsidP="009621CD">
      <w:pPr>
        <w:pStyle w:val="a1Para"/>
        <w:numPr>
          <w:ilvl w:val="0"/>
          <w:numId w:val="2"/>
        </w:numPr>
        <w:rPr>
          <w:sz w:val="23"/>
          <w:szCs w:val="23"/>
        </w:rPr>
      </w:pPr>
      <w:r>
        <w:rPr>
          <w:sz w:val="23"/>
          <w:szCs w:val="23"/>
        </w:rPr>
        <w:t xml:space="preserve">Upon receipt of the </w:t>
      </w:r>
      <w:r w:rsidRPr="00BA111E">
        <w:rPr>
          <w:rStyle w:val="aDocTileRef"/>
          <w:sz w:val="23"/>
          <w:szCs w:val="23"/>
        </w:rPr>
        <w:t>MAP Recertification Competency Evaluation Form</w:t>
      </w:r>
      <w:r>
        <w:rPr>
          <w:sz w:val="23"/>
          <w:szCs w:val="23"/>
        </w:rPr>
        <w:t>, t</w:t>
      </w:r>
      <w:r w:rsidR="004B7DA3">
        <w:rPr>
          <w:sz w:val="23"/>
          <w:szCs w:val="23"/>
        </w:rPr>
        <w:t>he Service Provider designated supervisory staff</w:t>
      </w:r>
      <w:r w:rsidR="00E951AA">
        <w:rPr>
          <w:sz w:val="23"/>
          <w:szCs w:val="23"/>
        </w:rPr>
        <w:t xml:space="preserve"> </w:t>
      </w:r>
      <w:r w:rsidRPr="00E951AA">
        <w:rPr>
          <w:sz w:val="23"/>
          <w:szCs w:val="23"/>
        </w:rPr>
        <w:t xml:space="preserve">reviews the </w:t>
      </w:r>
      <w:r w:rsidR="003A5F27" w:rsidRPr="00A230A0">
        <w:rPr>
          <w:sz w:val="23"/>
          <w:szCs w:val="23"/>
        </w:rPr>
        <w:t>‘</w:t>
      </w:r>
      <w:r w:rsidRPr="00A230A0">
        <w:rPr>
          <w:sz w:val="23"/>
          <w:szCs w:val="23"/>
        </w:rPr>
        <w:t>F</w:t>
      </w:r>
      <w:r w:rsidR="009F1E5E" w:rsidRPr="00A230A0">
        <w:rPr>
          <w:sz w:val="23"/>
          <w:szCs w:val="23"/>
        </w:rPr>
        <w:t>orm</w:t>
      </w:r>
      <w:r w:rsidR="003A5F27" w:rsidRPr="00A230A0">
        <w:rPr>
          <w:sz w:val="23"/>
          <w:szCs w:val="23"/>
        </w:rPr>
        <w:t>’</w:t>
      </w:r>
      <w:r w:rsidR="009F1E5E" w:rsidRPr="00E951AA">
        <w:rPr>
          <w:sz w:val="23"/>
          <w:szCs w:val="23"/>
        </w:rPr>
        <w:t xml:space="preserve"> to determin</w:t>
      </w:r>
      <w:r w:rsidR="00334792" w:rsidRPr="00E951AA">
        <w:rPr>
          <w:sz w:val="23"/>
          <w:szCs w:val="23"/>
        </w:rPr>
        <w:t>e if the staff has been deemed ‘</w:t>
      </w:r>
      <w:r w:rsidR="00B8446B">
        <w:rPr>
          <w:sz w:val="23"/>
          <w:szCs w:val="23"/>
        </w:rPr>
        <w:t>Not Eligible’ or ‘</w:t>
      </w:r>
      <w:r w:rsidR="00334792" w:rsidRPr="00E951AA">
        <w:rPr>
          <w:sz w:val="23"/>
          <w:szCs w:val="23"/>
        </w:rPr>
        <w:t>Eligible’</w:t>
      </w:r>
      <w:r w:rsidRPr="00E951AA">
        <w:rPr>
          <w:sz w:val="23"/>
          <w:szCs w:val="23"/>
        </w:rPr>
        <w:t xml:space="preserve"> by the Approved MAP Trainer</w:t>
      </w:r>
      <w:r w:rsidR="00E951AA" w:rsidRPr="00E951AA">
        <w:rPr>
          <w:sz w:val="23"/>
          <w:szCs w:val="23"/>
        </w:rPr>
        <w:t>.</w:t>
      </w:r>
    </w:p>
    <w:p w14:paraId="1E2F7B61" w14:textId="77777777" w:rsidR="002D72F0" w:rsidRDefault="00E951AA" w:rsidP="001E3544">
      <w:pPr>
        <w:pStyle w:val="a1Para"/>
        <w:numPr>
          <w:ilvl w:val="1"/>
          <w:numId w:val="2"/>
        </w:numPr>
        <w:spacing w:before="0" w:after="0"/>
        <w:rPr>
          <w:sz w:val="23"/>
          <w:szCs w:val="23"/>
        </w:rPr>
      </w:pPr>
      <w:r w:rsidRPr="002D72F0">
        <w:rPr>
          <w:sz w:val="23"/>
          <w:szCs w:val="23"/>
        </w:rPr>
        <w:t>F</w:t>
      </w:r>
      <w:r w:rsidR="00334792" w:rsidRPr="002D72F0">
        <w:rPr>
          <w:sz w:val="23"/>
          <w:szCs w:val="23"/>
        </w:rPr>
        <w:t>or a staff deemed ‘</w:t>
      </w:r>
      <w:r w:rsidR="009F1E5E" w:rsidRPr="002D72F0">
        <w:rPr>
          <w:sz w:val="23"/>
          <w:szCs w:val="23"/>
        </w:rPr>
        <w:t xml:space="preserve">Not </w:t>
      </w:r>
      <w:r w:rsidR="00334792" w:rsidRPr="002D72F0">
        <w:rPr>
          <w:sz w:val="23"/>
          <w:szCs w:val="23"/>
        </w:rPr>
        <w:t>Eligible’</w:t>
      </w:r>
      <w:r w:rsidRPr="002D72F0">
        <w:rPr>
          <w:sz w:val="23"/>
          <w:szCs w:val="23"/>
        </w:rPr>
        <w:t>:</w:t>
      </w:r>
    </w:p>
    <w:p w14:paraId="739A190C" w14:textId="77777777" w:rsidR="00352D16" w:rsidRDefault="009F1E5E" w:rsidP="001E3544">
      <w:pPr>
        <w:pStyle w:val="a1Para"/>
        <w:numPr>
          <w:ilvl w:val="2"/>
          <w:numId w:val="2"/>
        </w:numPr>
        <w:spacing w:before="0" w:after="0"/>
        <w:rPr>
          <w:sz w:val="23"/>
          <w:szCs w:val="23"/>
        </w:rPr>
      </w:pPr>
      <w:r w:rsidRPr="002D72F0">
        <w:rPr>
          <w:sz w:val="23"/>
          <w:szCs w:val="23"/>
        </w:rPr>
        <w:t xml:space="preserve">the </w:t>
      </w:r>
      <w:r w:rsidR="00E951AA" w:rsidRPr="002D72F0">
        <w:rPr>
          <w:sz w:val="23"/>
          <w:szCs w:val="23"/>
        </w:rPr>
        <w:t xml:space="preserve">designated </w:t>
      </w:r>
      <w:r w:rsidRPr="002D72F0">
        <w:rPr>
          <w:sz w:val="23"/>
          <w:szCs w:val="23"/>
        </w:rPr>
        <w:t>super</w:t>
      </w:r>
      <w:r w:rsidR="00A1420F" w:rsidRPr="002D72F0">
        <w:rPr>
          <w:sz w:val="23"/>
          <w:szCs w:val="23"/>
        </w:rPr>
        <w:t>visor must check the applicable</w:t>
      </w:r>
      <w:r w:rsidRPr="002D72F0">
        <w:rPr>
          <w:sz w:val="23"/>
          <w:szCs w:val="23"/>
        </w:rPr>
        <w:t xml:space="preserve"> box </w:t>
      </w:r>
      <w:r w:rsidR="00E951AA" w:rsidRPr="002D72F0">
        <w:rPr>
          <w:sz w:val="23"/>
          <w:szCs w:val="23"/>
        </w:rPr>
        <w:t xml:space="preserve">(i.e., ‘acknowledge that the above-named staff is not eligible to administer medication under the MAP as a result of this evaluation’) </w:t>
      </w:r>
      <w:r w:rsidRPr="002D72F0">
        <w:rPr>
          <w:sz w:val="23"/>
          <w:szCs w:val="23"/>
        </w:rPr>
        <w:t xml:space="preserve">on the </w:t>
      </w:r>
      <w:r w:rsidRPr="002D72F0">
        <w:rPr>
          <w:i/>
          <w:iCs/>
          <w:sz w:val="23"/>
          <w:szCs w:val="23"/>
        </w:rPr>
        <w:t>MAP Recertification Competency Evaluation Form</w:t>
      </w:r>
      <w:r w:rsidR="00BF7485" w:rsidRPr="002D72F0">
        <w:rPr>
          <w:sz w:val="23"/>
          <w:szCs w:val="23"/>
        </w:rPr>
        <w:t>.</w:t>
      </w:r>
    </w:p>
    <w:p w14:paraId="65F89E5F" w14:textId="4374D19C" w:rsidR="009F1E5E" w:rsidRPr="00352D16" w:rsidRDefault="00185C7C" w:rsidP="001E3544">
      <w:pPr>
        <w:pStyle w:val="a1Para"/>
        <w:numPr>
          <w:ilvl w:val="3"/>
          <w:numId w:val="2"/>
        </w:numPr>
        <w:spacing w:before="0" w:after="0"/>
        <w:rPr>
          <w:sz w:val="23"/>
          <w:szCs w:val="23"/>
        </w:rPr>
      </w:pPr>
      <w:r w:rsidRPr="00352D16">
        <w:rPr>
          <w:sz w:val="23"/>
        </w:rPr>
        <w:t xml:space="preserve">Staff deemed </w:t>
      </w:r>
      <w:r w:rsidR="003A5F27" w:rsidRPr="00352D16">
        <w:rPr>
          <w:sz w:val="23"/>
        </w:rPr>
        <w:t>‘</w:t>
      </w:r>
      <w:r w:rsidRPr="00352D16">
        <w:rPr>
          <w:sz w:val="23"/>
        </w:rPr>
        <w:t>not eligible</w:t>
      </w:r>
      <w:r w:rsidR="003A5F27" w:rsidRPr="00352D16">
        <w:rPr>
          <w:sz w:val="23"/>
        </w:rPr>
        <w:t>’</w:t>
      </w:r>
      <w:r w:rsidRPr="00352D16">
        <w:rPr>
          <w:sz w:val="23"/>
        </w:rPr>
        <w:t xml:space="preserve"> may</w:t>
      </w:r>
      <w:r w:rsidR="00E951AA" w:rsidRPr="00352D16">
        <w:rPr>
          <w:sz w:val="23"/>
        </w:rPr>
        <w:t xml:space="preserve"> not administer medication and may not</w:t>
      </w:r>
      <w:r w:rsidR="009F1E5E" w:rsidRPr="00352D16">
        <w:rPr>
          <w:sz w:val="23"/>
        </w:rPr>
        <w:t xml:space="preserve"> perform medica</w:t>
      </w:r>
      <w:r w:rsidR="00BF7485" w:rsidRPr="00352D16">
        <w:rPr>
          <w:sz w:val="23"/>
        </w:rPr>
        <w:t>tion-</w:t>
      </w:r>
      <w:r w:rsidR="005E48EE" w:rsidRPr="00352D16">
        <w:rPr>
          <w:sz w:val="23"/>
        </w:rPr>
        <w:t>related tasks</w:t>
      </w:r>
      <w:r w:rsidR="00D72E22" w:rsidRPr="00352D16">
        <w:rPr>
          <w:sz w:val="23"/>
        </w:rPr>
        <w:t xml:space="preserve"> at any MAP R</w:t>
      </w:r>
      <w:r w:rsidR="009F1E5E" w:rsidRPr="00352D16">
        <w:rPr>
          <w:sz w:val="23"/>
        </w:rPr>
        <w:t xml:space="preserve">egistered site. </w:t>
      </w:r>
    </w:p>
    <w:p w14:paraId="3AF00330" w14:textId="77777777" w:rsidR="00352D16" w:rsidRDefault="00E951AA" w:rsidP="001E3544">
      <w:pPr>
        <w:pStyle w:val="abPara"/>
        <w:numPr>
          <w:ilvl w:val="1"/>
          <w:numId w:val="2"/>
        </w:numPr>
        <w:rPr>
          <w:sz w:val="23"/>
          <w:szCs w:val="23"/>
        </w:rPr>
      </w:pPr>
      <w:r>
        <w:rPr>
          <w:sz w:val="23"/>
          <w:szCs w:val="23"/>
        </w:rPr>
        <w:t>F</w:t>
      </w:r>
      <w:r w:rsidR="00334792" w:rsidRPr="00E951AA">
        <w:rPr>
          <w:sz w:val="23"/>
          <w:szCs w:val="23"/>
        </w:rPr>
        <w:t>or a staff deemed ‘Eligible’</w:t>
      </w:r>
      <w:r>
        <w:rPr>
          <w:sz w:val="23"/>
          <w:szCs w:val="23"/>
        </w:rPr>
        <w:t>:</w:t>
      </w:r>
    </w:p>
    <w:p w14:paraId="76237773" w14:textId="77777777" w:rsidR="00352D16" w:rsidRDefault="009F1E5E" w:rsidP="001E3544">
      <w:pPr>
        <w:pStyle w:val="abPara"/>
        <w:numPr>
          <w:ilvl w:val="2"/>
          <w:numId w:val="2"/>
        </w:numPr>
        <w:rPr>
          <w:sz w:val="23"/>
          <w:szCs w:val="23"/>
        </w:rPr>
      </w:pPr>
      <w:r w:rsidRPr="00352D16">
        <w:rPr>
          <w:sz w:val="23"/>
          <w:szCs w:val="23"/>
        </w:rPr>
        <w:t>the designated supervisor must</w:t>
      </w:r>
      <w:r w:rsidR="00D837B8" w:rsidRPr="00352D16">
        <w:rPr>
          <w:sz w:val="23"/>
          <w:szCs w:val="23"/>
        </w:rPr>
        <w:t xml:space="preserve"> determine</w:t>
      </w:r>
      <w:r w:rsidR="005E48EE" w:rsidRPr="00352D16">
        <w:rPr>
          <w:sz w:val="23"/>
          <w:szCs w:val="23"/>
        </w:rPr>
        <w:t xml:space="preserve"> whether the staff is ‘Recommended’ or ‘</w:t>
      </w:r>
      <w:r w:rsidRPr="00352D16">
        <w:rPr>
          <w:sz w:val="23"/>
          <w:szCs w:val="23"/>
        </w:rPr>
        <w:t>Not R</w:t>
      </w:r>
      <w:r w:rsidR="005E48EE" w:rsidRPr="00352D16">
        <w:rPr>
          <w:sz w:val="23"/>
          <w:szCs w:val="23"/>
        </w:rPr>
        <w:t>ecom</w:t>
      </w:r>
      <w:r w:rsidR="00E951AA" w:rsidRPr="00352D16">
        <w:rPr>
          <w:sz w:val="23"/>
          <w:szCs w:val="23"/>
        </w:rPr>
        <w:t>mended’ for Recertification.</w:t>
      </w:r>
    </w:p>
    <w:p w14:paraId="22A40203" w14:textId="3E12E68D" w:rsidR="00D837B8" w:rsidRPr="00352D16" w:rsidRDefault="00D837B8" w:rsidP="001E3544">
      <w:pPr>
        <w:pStyle w:val="abPara"/>
        <w:numPr>
          <w:ilvl w:val="3"/>
          <w:numId w:val="2"/>
        </w:numPr>
        <w:rPr>
          <w:sz w:val="23"/>
          <w:szCs w:val="23"/>
        </w:rPr>
      </w:pPr>
      <w:r w:rsidRPr="00352D16">
        <w:rPr>
          <w:sz w:val="23"/>
          <w:szCs w:val="23"/>
        </w:rPr>
        <w:t>For a staff who is deemed ‘Recommended’, the designated supervisor must:</w:t>
      </w:r>
    </w:p>
    <w:p w14:paraId="08EDE55D" w14:textId="77777777" w:rsidR="00D837B8" w:rsidRDefault="00D837B8" w:rsidP="007F0B07">
      <w:pPr>
        <w:pStyle w:val="aindent"/>
        <w:numPr>
          <w:ilvl w:val="5"/>
          <w:numId w:val="41"/>
        </w:numPr>
        <w:rPr>
          <w:sz w:val="23"/>
          <w:szCs w:val="23"/>
        </w:rPr>
      </w:pPr>
      <w:r w:rsidRPr="00D837B8">
        <w:rPr>
          <w:sz w:val="23"/>
          <w:szCs w:val="23"/>
        </w:rPr>
        <w:lastRenderedPageBreak/>
        <w:t xml:space="preserve">check the </w:t>
      </w:r>
      <w:r w:rsidR="00A1420F">
        <w:rPr>
          <w:sz w:val="23"/>
          <w:szCs w:val="23"/>
        </w:rPr>
        <w:t>applicable</w:t>
      </w:r>
      <w:r w:rsidRPr="00D837B8">
        <w:rPr>
          <w:sz w:val="23"/>
          <w:szCs w:val="23"/>
        </w:rPr>
        <w:t xml:space="preserve"> box (i.e., </w:t>
      </w:r>
      <w:r w:rsidR="00BA0DAE">
        <w:rPr>
          <w:sz w:val="23"/>
          <w:szCs w:val="23"/>
        </w:rPr>
        <w:t>‘</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2984E413" w14:textId="77777777" w:rsidR="00F659BF" w:rsidRDefault="00BA0DAE" w:rsidP="007F0B07">
      <w:pPr>
        <w:pStyle w:val="aindent"/>
        <w:numPr>
          <w:ilvl w:val="6"/>
          <w:numId w:val="41"/>
        </w:numPr>
        <w:rPr>
          <w:sz w:val="23"/>
          <w:szCs w:val="23"/>
        </w:rPr>
      </w:pPr>
      <w:r>
        <w:rPr>
          <w:sz w:val="23"/>
          <w:szCs w:val="23"/>
        </w:rPr>
        <w:t>Staff who have been deemed</w:t>
      </w:r>
      <w:r w:rsidR="00F659BF">
        <w:rPr>
          <w:sz w:val="23"/>
          <w:szCs w:val="23"/>
        </w:rPr>
        <w:t xml:space="preserve"> ‘Eligible’ and ‘Recommended’ for Recertification may administer medication and perform medication-related tasks.</w:t>
      </w:r>
    </w:p>
    <w:p w14:paraId="6A2E64B9" w14:textId="77777777" w:rsidR="00D837B8" w:rsidRPr="00D837B8" w:rsidRDefault="00D837B8" w:rsidP="007F0B07">
      <w:pPr>
        <w:pStyle w:val="aindent"/>
        <w:numPr>
          <w:ilvl w:val="5"/>
          <w:numId w:val="41"/>
        </w:numPr>
        <w:rPr>
          <w:sz w:val="23"/>
          <w:szCs w:val="23"/>
        </w:rPr>
      </w:pPr>
      <w:r>
        <w:rPr>
          <w:sz w:val="23"/>
          <w:szCs w:val="23"/>
        </w:rPr>
        <w:t xml:space="preserve">sign </w:t>
      </w:r>
      <w:r w:rsidR="00F659BF">
        <w:rPr>
          <w:sz w:val="23"/>
          <w:szCs w:val="23"/>
        </w:rPr>
        <w:t xml:space="preserve">and date </w:t>
      </w:r>
      <w:r>
        <w:rPr>
          <w:sz w:val="23"/>
          <w:szCs w:val="23"/>
        </w:rPr>
        <w:t>the Form and return to the Approved MAP Trainer.</w:t>
      </w:r>
    </w:p>
    <w:p w14:paraId="10DAF36A" w14:textId="1B367E02" w:rsidR="00D837B8" w:rsidRPr="00A230A0" w:rsidRDefault="00D837B8" w:rsidP="007F0B07">
      <w:pPr>
        <w:pStyle w:val="a4Para"/>
        <w:numPr>
          <w:ilvl w:val="3"/>
          <w:numId w:val="41"/>
        </w:numPr>
        <w:rPr>
          <w:sz w:val="23"/>
          <w:szCs w:val="23"/>
        </w:rPr>
      </w:pPr>
      <w:r>
        <w:rPr>
          <w:sz w:val="23"/>
          <w:szCs w:val="23"/>
        </w:rPr>
        <w:t xml:space="preserve">For </w:t>
      </w:r>
      <w:r w:rsidRPr="00A230A0">
        <w:rPr>
          <w:sz w:val="23"/>
          <w:szCs w:val="23"/>
        </w:rPr>
        <w:t>a s</w:t>
      </w:r>
      <w:r w:rsidR="009F1E5E" w:rsidRPr="00A230A0">
        <w:rPr>
          <w:sz w:val="23"/>
          <w:szCs w:val="23"/>
        </w:rPr>
        <w:t>t</w:t>
      </w:r>
      <w:r w:rsidR="005E48EE" w:rsidRPr="00A230A0">
        <w:rPr>
          <w:sz w:val="23"/>
          <w:szCs w:val="23"/>
        </w:rPr>
        <w:t xml:space="preserve">aff </w:t>
      </w:r>
      <w:r w:rsidRPr="00A230A0">
        <w:rPr>
          <w:sz w:val="23"/>
          <w:szCs w:val="23"/>
        </w:rPr>
        <w:t xml:space="preserve">who is </w:t>
      </w:r>
      <w:r w:rsidR="005E48EE" w:rsidRPr="00A230A0">
        <w:rPr>
          <w:sz w:val="23"/>
          <w:szCs w:val="23"/>
        </w:rPr>
        <w:t>deemed ‘Not Recommended’</w:t>
      </w:r>
      <w:r w:rsidRPr="00A230A0">
        <w:rPr>
          <w:sz w:val="23"/>
          <w:szCs w:val="23"/>
        </w:rPr>
        <w:t xml:space="preserve">, the </w:t>
      </w:r>
      <w:r w:rsidR="00F659BF" w:rsidRPr="00A230A0">
        <w:rPr>
          <w:sz w:val="23"/>
          <w:szCs w:val="23"/>
        </w:rPr>
        <w:t xml:space="preserve">designated </w:t>
      </w:r>
      <w:r w:rsidRPr="00A230A0">
        <w:rPr>
          <w:sz w:val="23"/>
          <w:szCs w:val="23"/>
        </w:rPr>
        <w:t>supervisor must:</w:t>
      </w:r>
    </w:p>
    <w:p w14:paraId="3AB8D3B1" w14:textId="77777777" w:rsidR="00F659BF" w:rsidRDefault="00F659BF" w:rsidP="007F0B07">
      <w:pPr>
        <w:pStyle w:val="aindent"/>
        <w:numPr>
          <w:ilvl w:val="5"/>
          <w:numId w:val="41"/>
        </w:numPr>
        <w:rPr>
          <w:sz w:val="23"/>
          <w:szCs w:val="23"/>
        </w:rPr>
      </w:pPr>
      <w:r w:rsidRPr="00A230A0">
        <w:rPr>
          <w:sz w:val="23"/>
          <w:szCs w:val="23"/>
        </w:rPr>
        <w:t>check the</w:t>
      </w:r>
      <w:r w:rsidRPr="00D837B8">
        <w:rPr>
          <w:sz w:val="23"/>
          <w:szCs w:val="23"/>
        </w:rPr>
        <w:t xml:space="preserve"> appropriate box (i.e., </w:t>
      </w:r>
      <w:r w:rsidR="00BA0DAE">
        <w:rPr>
          <w:sz w:val="23"/>
          <w:szCs w:val="23"/>
        </w:rPr>
        <w:t>‘</w:t>
      </w:r>
      <w:r>
        <w:rPr>
          <w:sz w:val="23"/>
          <w:szCs w:val="23"/>
        </w:rPr>
        <w:t xml:space="preserve">do not </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5F9E1141" w14:textId="77777777" w:rsidR="00F659BF" w:rsidRPr="00F659BF" w:rsidRDefault="00BA0DAE" w:rsidP="001E3544">
      <w:pPr>
        <w:pStyle w:val="aindent"/>
        <w:numPr>
          <w:ilvl w:val="6"/>
          <w:numId w:val="2"/>
        </w:numPr>
        <w:rPr>
          <w:sz w:val="23"/>
          <w:szCs w:val="23"/>
        </w:rPr>
      </w:pPr>
      <w:r>
        <w:rPr>
          <w:sz w:val="23"/>
          <w:szCs w:val="23"/>
        </w:rPr>
        <w:t>Staff who have been deemed</w:t>
      </w:r>
      <w:r w:rsidR="00B8446B">
        <w:rPr>
          <w:sz w:val="23"/>
          <w:szCs w:val="23"/>
        </w:rPr>
        <w:t xml:space="preserve"> ‘Eligible’</w:t>
      </w:r>
      <w:r w:rsidR="00A1420F">
        <w:rPr>
          <w:sz w:val="23"/>
          <w:szCs w:val="23"/>
        </w:rPr>
        <w:t xml:space="preserve"> by the Approved MAP Trainer; however, have been deemed </w:t>
      </w:r>
      <w:r w:rsidR="00F659BF">
        <w:rPr>
          <w:sz w:val="23"/>
          <w:szCs w:val="23"/>
        </w:rPr>
        <w:t>‘</w:t>
      </w:r>
      <w:r>
        <w:rPr>
          <w:sz w:val="23"/>
          <w:szCs w:val="23"/>
        </w:rPr>
        <w:t xml:space="preserve">Not </w:t>
      </w:r>
      <w:r w:rsidR="00F659BF" w:rsidRPr="00A1420F">
        <w:rPr>
          <w:sz w:val="23"/>
          <w:szCs w:val="23"/>
        </w:rPr>
        <w:t xml:space="preserve">Recommended’ </w:t>
      </w:r>
      <w:r w:rsidR="00A1420F">
        <w:rPr>
          <w:sz w:val="23"/>
          <w:szCs w:val="23"/>
        </w:rPr>
        <w:t>for Recertification by the designated supervisor</w:t>
      </w:r>
      <w:r w:rsidR="00F659BF" w:rsidRPr="00A1420F">
        <w:rPr>
          <w:sz w:val="23"/>
          <w:szCs w:val="23"/>
        </w:rPr>
        <w:t xml:space="preserve"> may not administer medication and may not perfor</w:t>
      </w:r>
      <w:r w:rsidR="00F659BF">
        <w:rPr>
          <w:sz w:val="23"/>
          <w:szCs w:val="23"/>
        </w:rPr>
        <w:t>m medication-related tasks</w:t>
      </w:r>
      <w:r>
        <w:rPr>
          <w:sz w:val="23"/>
          <w:szCs w:val="23"/>
        </w:rPr>
        <w:t xml:space="preserve"> at any MAP Registered site</w:t>
      </w:r>
      <w:r w:rsidR="00F659BF">
        <w:rPr>
          <w:sz w:val="23"/>
          <w:szCs w:val="23"/>
        </w:rPr>
        <w:t>.</w:t>
      </w:r>
    </w:p>
    <w:p w14:paraId="4E08D04A" w14:textId="77777777" w:rsidR="00F659BF" w:rsidRPr="009B21B8" w:rsidRDefault="00F659BF" w:rsidP="007F0B07">
      <w:pPr>
        <w:pStyle w:val="aindent"/>
        <w:numPr>
          <w:ilvl w:val="5"/>
          <w:numId w:val="41"/>
        </w:numPr>
        <w:rPr>
          <w:sz w:val="23"/>
        </w:rPr>
      </w:pPr>
      <w:r w:rsidRPr="009B21B8">
        <w:rPr>
          <w:sz w:val="23"/>
        </w:rPr>
        <w:t xml:space="preserve">sign and date the Form and return to the Approved MAP Trainer. </w:t>
      </w:r>
    </w:p>
    <w:p w14:paraId="432B9361" w14:textId="77777777" w:rsidR="009F1E5E" w:rsidRPr="009B21B8" w:rsidRDefault="00B8446B" w:rsidP="007F0B07">
      <w:pPr>
        <w:pStyle w:val="aindent"/>
        <w:numPr>
          <w:ilvl w:val="6"/>
          <w:numId w:val="41"/>
        </w:numPr>
        <w:rPr>
          <w:sz w:val="23"/>
        </w:rPr>
      </w:pPr>
      <w:r w:rsidRPr="009B21B8">
        <w:rPr>
          <w:sz w:val="23"/>
        </w:rPr>
        <w:t xml:space="preserve">When the </w:t>
      </w:r>
      <w:r w:rsidR="00481270" w:rsidRPr="009B21B8">
        <w:rPr>
          <w:sz w:val="23"/>
        </w:rPr>
        <w:t>staff has</w:t>
      </w:r>
      <w:r w:rsidRPr="009B21B8">
        <w:rPr>
          <w:sz w:val="23"/>
        </w:rPr>
        <w:t xml:space="preserve"> been deemed ‘Not Recommended’, a</w:t>
      </w:r>
      <w:r w:rsidR="009F1E5E" w:rsidRPr="009B21B8">
        <w:rPr>
          <w:sz w:val="23"/>
        </w:rPr>
        <w:t xml:space="preserve"> copy of the </w:t>
      </w:r>
      <w:r w:rsidR="009F1E5E" w:rsidRPr="009B21B8">
        <w:rPr>
          <w:rStyle w:val="aDocTileRef"/>
          <w:sz w:val="23"/>
          <w:szCs w:val="23"/>
        </w:rPr>
        <w:t>MAP Recertification Competency Evaluation Form</w:t>
      </w:r>
      <w:r w:rsidR="009F1E5E" w:rsidRPr="009B21B8">
        <w:rPr>
          <w:sz w:val="23"/>
        </w:rPr>
        <w:t xml:space="preserve"> </w:t>
      </w:r>
      <w:r w:rsidR="00F659BF" w:rsidRPr="009B21B8">
        <w:rPr>
          <w:sz w:val="23"/>
        </w:rPr>
        <w:t xml:space="preserve">must </w:t>
      </w:r>
      <w:r w:rsidR="00BA0DAE" w:rsidRPr="009B21B8">
        <w:rPr>
          <w:sz w:val="23"/>
        </w:rPr>
        <w:t xml:space="preserve">be forwarded </w:t>
      </w:r>
      <w:r w:rsidR="009F1E5E" w:rsidRPr="009B21B8">
        <w:rPr>
          <w:sz w:val="23"/>
        </w:rPr>
        <w:t xml:space="preserve">to the applicable MAP Coordinator for review.  </w:t>
      </w:r>
    </w:p>
    <w:p w14:paraId="79C1CAAC" w14:textId="16D4BAC5" w:rsidR="009F1E5E" w:rsidRPr="00BA0DAE" w:rsidRDefault="00E1218A" w:rsidP="007F0B07">
      <w:pPr>
        <w:pStyle w:val="a1Para"/>
        <w:numPr>
          <w:ilvl w:val="0"/>
          <w:numId w:val="41"/>
        </w:numPr>
        <w:rPr>
          <w:sz w:val="23"/>
          <w:szCs w:val="23"/>
        </w:rPr>
      </w:pPr>
      <w:r w:rsidRPr="00BA0DAE">
        <w:rPr>
          <w:sz w:val="23"/>
          <w:szCs w:val="23"/>
        </w:rPr>
        <w:t>T</w:t>
      </w:r>
      <w:r w:rsidR="005E48EE" w:rsidRPr="00BA0DAE">
        <w:rPr>
          <w:sz w:val="23"/>
          <w:szCs w:val="23"/>
        </w:rPr>
        <w:t>he</w:t>
      </w:r>
      <w:r w:rsidR="005270B5">
        <w:rPr>
          <w:sz w:val="23"/>
          <w:szCs w:val="23"/>
        </w:rPr>
        <w:t xml:space="preserve"> completed</w:t>
      </w:r>
      <w:r w:rsidR="003A5F27" w:rsidRPr="00A230A0">
        <w:rPr>
          <w:sz w:val="23"/>
          <w:szCs w:val="23"/>
        </w:rPr>
        <w:t>,</w:t>
      </w:r>
      <w:r w:rsidR="005270B5" w:rsidRPr="00A230A0">
        <w:rPr>
          <w:sz w:val="23"/>
          <w:szCs w:val="23"/>
        </w:rPr>
        <w:t xml:space="preserve"> </w:t>
      </w:r>
      <w:r w:rsidR="006F532F" w:rsidRPr="00A230A0">
        <w:rPr>
          <w:sz w:val="23"/>
          <w:szCs w:val="23"/>
        </w:rPr>
        <w:t>signed</w:t>
      </w:r>
      <w:r w:rsidR="003A5F27" w:rsidRPr="00A230A0">
        <w:rPr>
          <w:sz w:val="23"/>
          <w:szCs w:val="23"/>
        </w:rPr>
        <w:t>,</w:t>
      </w:r>
      <w:r w:rsidR="005E48EE" w:rsidRPr="00A230A0">
        <w:rPr>
          <w:sz w:val="23"/>
          <w:szCs w:val="23"/>
        </w:rPr>
        <w:t xml:space="preserve"> </w:t>
      </w:r>
      <w:r w:rsidR="005270B5" w:rsidRPr="00A230A0">
        <w:rPr>
          <w:sz w:val="23"/>
          <w:szCs w:val="23"/>
        </w:rPr>
        <w:t xml:space="preserve">and dated </w:t>
      </w:r>
      <w:r w:rsidR="006F532F" w:rsidRPr="00A230A0">
        <w:rPr>
          <w:i/>
          <w:sz w:val="23"/>
          <w:szCs w:val="23"/>
        </w:rPr>
        <w:t xml:space="preserve">MAP Recertification Competency Evaluation </w:t>
      </w:r>
      <w:r w:rsidR="005E48EE" w:rsidRPr="00A230A0">
        <w:rPr>
          <w:i/>
          <w:sz w:val="23"/>
          <w:szCs w:val="23"/>
        </w:rPr>
        <w:t>F</w:t>
      </w:r>
      <w:r w:rsidR="00373D62" w:rsidRPr="00A230A0">
        <w:rPr>
          <w:i/>
          <w:sz w:val="23"/>
          <w:szCs w:val="23"/>
        </w:rPr>
        <w:t>orm</w:t>
      </w:r>
      <w:r w:rsidR="00373D62" w:rsidRPr="00A230A0">
        <w:rPr>
          <w:sz w:val="23"/>
          <w:szCs w:val="23"/>
        </w:rPr>
        <w:t xml:space="preserve"> will be </w:t>
      </w:r>
      <w:r w:rsidR="009F1E5E" w:rsidRPr="00A230A0">
        <w:rPr>
          <w:sz w:val="23"/>
          <w:szCs w:val="23"/>
        </w:rPr>
        <w:t>maintained by the Service Provider</w:t>
      </w:r>
      <w:r w:rsidRPr="00BA0DAE">
        <w:rPr>
          <w:sz w:val="23"/>
          <w:szCs w:val="23"/>
        </w:rPr>
        <w:t xml:space="preserve"> and</w:t>
      </w:r>
      <w:r w:rsidR="00B8446B">
        <w:rPr>
          <w:sz w:val="23"/>
          <w:szCs w:val="23"/>
        </w:rPr>
        <w:t xml:space="preserve"> the Approved</w:t>
      </w:r>
      <w:r w:rsidRPr="00BA0DAE">
        <w:rPr>
          <w:sz w:val="23"/>
          <w:szCs w:val="23"/>
        </w:rPr>
        <w:t xml:space="preserve"> MAP Trainer</w:t>
      </w:r>
      <w:r w:rsidR="009F1E5E" w:rsidRPr="00BA0DAE">
        <w:rPr>
          <w:sz w:val="23"/>
          <w:szCs w:val="23"/>
        </w:rPr>
        <w:t xml:space="preserve">. </w:t>
      </w:r>
    </w:p>
    <w:p w14:paraId="7B1AB13A" w14:textId="77777777" w:rsidR="00352D16" w:rsidRPr="00352D16" w:rsidRDefault="009F1E5E" w:rsidP="007F0B07">
      <w:pPr>
        <w:pStyle w:val="a1Para"/>
        <w:numPr>
          <w:ilvl w:val="0"/>
          <w:numId w:val="41"/>
        </w:numPr>
        <w:rPr>
          <w:sz w:val="23"/>
          <w:szCs w:val="23"/>
        </w:rPr>
      </w:pPr>
      <w:r w:rsidRPr="00BA111E">
        <w:rPr>
          <w:sz w:val="23"/>
          <w:szCs w:val="23"/>
        </w:rPr>
        <w:t xml:space="preserve">The Approved MAP Trainer will update the </w:t>
      </w:r>
      <w:r w:rsidR="009A17D7">
        <w:rPr>
          <w:sz w:val="23"/>
          <w:szCs w:val="23"/>
        </w:rPr>
        <w:t xml:space="preserve">Staff’s Record in </w:t>
      </w:r>
      <w:r w:rsidR="00B8446B">
        <w:rPr>
          <w:sz w:val="23"/>
          <w:szCs w:val="23"/>
        </w:rPr>
        <w:t xml:space="preserve">the </w:t>
      </w:r>
      <w:r w:rsidRPr="00BA111E">
        <w:rPr>
          <w:sz w:val="23"/>
          <w:szCs w:val="23"/>
        </w:rPr>
        <w:t>state c</w:t>
      </w:r>
      <w:r w:rsidR="009A17D7">
        <w:rPr>
          <w:sz w:val="23"/>
          <w:szCs w:val="23"/>
        </w:rPr>
        <w:t>ontracted testing vendor</w:t>
      </w:r>
      <w:r w:rsidR="006E3417">
        <w:rPr>
          <w:sz w:val="23"/>
          <w:szCs w:val="23"/>
        </w:rPr>
        <w:t xml:space="preserve"> website</w:t>
      </w:r>
      <w:r w:rsidR="009A17D7">
        <w:rPr>
          <w:sz w:val="23"/>
          <w:szCs w:val="23"/>
        </w:rPr>
        <w:t xml:space="preserve"> </w:t>
      </w:r>
      <w:r w:rsidRPr="00BA111E">
        <w:rPr>
          <w:sz w:val="23"/>
          <w:szCs w:val="23"/>
        </w:rPr>
        <w:t>to indicate Recertification</w:t>
      </w:r>
      <w:r w:rsidR="008D21C4" w:rsidRPr="00BA111E">
        <w:rPr>
          <w:sz w:val="23"/>
          <w:szCs w:val="23"/>
        </w:rPr>
        <w:t xml:space="preserve"> (</w:t>
      </w:r>
      <w:r w:rsidR="00314D29">
        <w:rPr>
          <w:i/>
          <w:sz w:val="23"/>
          <w:szCs w:val="23"/>
        </w:rPr>
        <w:t>For Contact Information, s</w:t>
      </w:r>
      <w:r w:rsidR="008D21C4" w:rsidRPr="00BA111E">
        <w:rPr>
          <w:i/>
          <w:sz w:val="23"/>
          <w:szCs w:val="23"/>
        </w:rPr>
        <w:t xml:space="preserve">ee </w:t>
      </w:r>
      <w:hyperlink w:anchor="Contacts" w:history="1">
        <w:r w:rsidR="008D21C4" w:rsidRPr="00F20DE9">
          <w:rPr>
            <w:rStyle w:val="Hyperlink"/>
            <w:i/>
            <w:sz w:val="23"/>
            <w:szCs w:val="23"/>
          </w:rPr>
          <w:t>Policy No. 2</w:t>
        </w:r>
        <w:r w:rsidR="00F93A02" w:rsidRPr="00F20DE9">
          <w:rPr>
            <w:rStyle w:val="Hyperlink"/>
            <w:i/>
            <w:sz w:val="23"/>
            <w:szCs w:val="23"/>
          </w:rPr>
          <w:t>4</w:t>
        </w:r>
        <w:r w:rsidR="008D21C4" w:rsidRPr="00F20DE9">
          <w:rPr>
            <w:rStyle w:val="Hyperlink"/>
            <w:i/>
            <w:sz w:val="23"/>
            <w:szCs w:val="23"/>
          </w:rPr>
          <w:t>-1</w:t>
        </w:r>
      </w:hyperlink>
      <w:r w:rsidR="008D21C4" w:rsidRPr="00F20DE9">
        <w:rPr>
          <w:i/>
          <w:sz w:val="23"/>
          <w:szCs w:val="23"/>
        </w:rPr>
        <w:t>)</w:t>
      </w:r>
      <w:r w:rsidRPr="00F20DE9">
        <w:rPr>
          <w:i/>
          <w:sz w:val="23"/>
          <w:szCs w:val="23"/>
        </w:rPr>
        <w:t>.</w:t>
      </w:r>
    </w:p>
    <w:p w14:paraId="1C4C49DB" w14:textId="0CE2FD43" w:rsidR="00745884" w:rsidRPr="00352D16" w:rsidRDefault="00170C18" w:rsidP="007F0B07">
      <w:pPr>
        <w:pStyle w:val="a1Para"/>
        <w:numPr>
          <w:ilvl w:val="1"/>
          <w:numId w:val="41"/>
        </w:numPr>
        <w:rPr>
          <w:sz w:val="23"/>
          <w:szCs w:val="23"/>
        </w:rPr>
        <w:sectPr w:rsidR="00745884" w:rsidRPr="00352D16" w:rsidSect="00BC7EB9">
          <w:headerReference w:type="even" r:id="rId45"/>
          <w:headerReference w:type="default" r:id="rId46"/>
          <w:footerReference w:type="default" r:id="rId47"/>
          <w:headerReference w:type="first" r:id="rId48"/>
          <w:footnotePr>
            <w:numRestart w:val="eachPage"/>
          </w:footnotePr>
          <w:pgSz w:w="12240" w:h="15840" w:code="1"/>
          <w:pgMar w:top="720" w:right="1080" w:bottom="720" w:left="1080" w:header="720" w:footer="720" w:gutter="0"/>
          <w:paperSrc w:first="15" w:other="15"/>
          <w:cols w:space="720"/>
        </w:sectPr>
      </w:pPr>
      <w:r w:rsidRPr="00352D16">
        <w:rPr>
          <w:sz w:val="23"/>
          <w:szCs w:val="23"/>
        </w:rPr>
        <w:t xml:space="preserve">The current </w:t>
      </w:r>
      <w:r w:rsidRPr="00352D16">
        <w:rPr>
          <w:i/>
          <w:sz w:val="23"/>
          <w:szCs w:val="23"/>
        </w:rPr>
        <w:t>Massachusetts MAP Certification</w:t>
      </w:r>
      <w:r w:rsidRPr="00352D16">
        <w:rPr>
          <w:sz w:val="23"/>
          <w:szCs w:val="23"/>
        </w:rPr>
        <w:t xml:space="preserve"> document </w:t>
      </w:r>
      <w:r w:rsidR="009F1E5E" w:rsidRPr="00352D16">
        <w:rPr>
          <w:sz w:val="23"/>
          <w:szCs w:val="23"/>
        </w:rPr>
        <w:t>wi</w:t>
      </w:r>
      <w:r w:rsidR="009A17D7" w:rsidRPr="00352D16">
        <w:rPr>
          <w:sz w:val="23"/>
          <w:szCs w:val="23"/>
        </w:rPr>
        <w:t>ll then be available to print</w:t>
      </w:r>
      <w:r w:rsidR="009F1E5E" w:rsidRPr="00352D16">
        <w:rPr>
          <w:sz w:val="23"/>
          <w:szCs w:val="23"/>
        </w:rPr>
        <w:t xml:space="preserve"> from the state c</w:t>
      </w:r>
      <w:r w:rsidR="009A17D7" w:rsidRPr="00352D16">
        <w:rPr>
          <w:sz w:val="23"/>
          <w:szCs w:val="23"/>
        </w:rPr>
        <w:t>ontracted testing vendor</w:t>
      </w:r>
      <w:r w:rsidR="00212A2B" w:rsidRPr="00352D16">
        <w:rPr>
          <w:sz w:val="23"/>
          <w:szCs w:val="23"/>
        </w:rPr>
        <w:t>’s</w:t>
      </w:r>
      <w:r w:rsidR="009A17D7" w:rsidRPr="00352D16">
        <w:rPr>
          <w:sz w:val="23"/>
          <w:szCs w:val="23"/>
        </w:rPr>
        <w:t xml:space="preserve"> Massachusetts Registry</w:t>
      </w:r>
      <w:r w:rsidR="009F1E5E" w:rsidRPr="00352D16">
        <w:rPr>
          <w:sz w:val="23"/>
          <w:szCs w:val="23"/>
        </w:rPr>
        <w:t>.</w:t>
      </w:r>
    </w:p>
    <w:p w14:paraId="35BA0F5B" w14:textId="77777777" w:rsidR="00BF178A" w:rsidRPr="00BA111E" w:rsidRDefault="007D5287" w:rsidP="00745884">
      <w:pPr>
        <w:pStyle w:val="atabletopic"/>
        <w:rPr>
          <w:sz w:val="27"/>
          <w:szCs w:val="27"/>
        </w:rPr>
      </w:pPr>
      <w:bookmarkStart w:id="41" w:name="_Toc138919170"/>
      <w:r w:rsidRPr="00BA111E">
        <w:rPr>
          <w:sz w:val="27"/>
          <w:szCs w:val="27"/>
        </w:rPr>
        <w:lastRenderedPageBreak/>
        <w:t>0</w:t>
      </w:r>
      <w:r w:rsidR="00CB5E05">
        <w:rPr>
          <w:sz w:val="27"/>
          <w:szCs w:val="27"/>
        </w:rPr>
        <w:t>5</w:t>
      </w:r>
      <w:r w:rsidRPr="00BA111E">
        <w:rPr>
          <w:sz w:val="27"/>
          <w:szCs w:val="27"/>
        </w:rPr>
        <w:t>-5.3 M</w:t>
      </w:r>
      <w:r w:rsidR="00BF178A" w:rsidRPr="00BA111E">
        <w:rPr>
          <w:sz w:val="27"/>
          <w:szCs w:val="27"/>
        </w:rPr>
        <w:t>AP Recertification Evaluation Guide</w:t>
      </w:r>
      <w:bookmarkEnd w:id="41"/>
    </w:p>
    <w:p w14:paraId="3DEBE3C2" w14:textId="77777777" w:rsidR="00925C39" w:rsidRDefault="00481270" w:rsidP="00BF178A">
      <w:pPr>
        <w:pStyle w:val="aMAPTitle"/>
        <w:rPr>
          <w:sz w:val="23"/>
          <w:szCs w:val="23"/>
        </w:rPr>
      </w:pPr>
      <w:r w:rsidRPr="00925C39">
        <w:rPr>
          <w:sz w:val="23"/>
          <w:szCs w:val="23"/>
        </w:rPr>
        <w:t>Approved MAP Trainer</w:t>
      </w:r>
      <w:r w:rsidR="00BF178A" w:rsidRPr="00925C39">
        <w:rPr>
          <w:sz w:val="23"/>
          <w:szCs w:val="23"/>
        </w:rPr>
        <w:t>’s</w:t>
      </w:r>
      <w:r w:rsidR="00BF178A" w:rsidRPr="00BA111E">
        <w:rPr>
          <w:sz w:val="23"/>
          <w:szCs w:val="23"/>
        </w:rPr>
        <w:t xml:space="preserve"> Guide for Use with the </w:t>
      </w:r>
    </w:p>
    <w:p w14:paraId="1D8D712E" w14:textId="77777777" w:rsidR="00BF178A" w:rsidRPr="00BA111E" w:rsidRDefault="00BF178A" w:rsidP="00925C39">
      <w:pPr>
        <w:pStyle w:val="aMAPTitle"/>
        <w:rPr>
          <w:sz w:val="23"/>
          <w:szCs w:val="23"/>
        </w:rPr>
      </w:pPr>
      <w:r w:rsidRPr="00BA111E">
        <w:rPr>
          <w:sz w:val="23"/>
          <w:szCs w:val="23"/>
        </w:rPr>
        <w:t>MAP</w:t>
      </w:r>
      <w:r w:rsidR="00925C39">
        <w:rPr>
          <w:sz w:val="23"/>
          <w:szCs w:val="23"/>
        </w:rPr>
        <w:t xml:space="preserve"> </w:t>
      </w:r>
      <w:r w:rsidRPr="00BA111E">
        <w:rPr>
          <w:sz w:val="23"/>
          <w:szCs w:val="23"/>
        </w:rPr>
        <w:t>Recertification Competency Evaluation Form</w:t>
      </w:r>
    </w:p>
    <w:p w14:paraId="563BB42C" w14:textId="77777777" w:rsidR="000B5854" w:rsidRPr="0007658A" w:rsidRDefault="000B5854" w:rsidP="007F0B07">
      <w:pPr>
        <w:pStyle w:val="a1Para"/>
        <w:numPr>
          <w:ilvl w:val="0"/>
          <w:numId w:val="73"/>
        </w:numPr>
        <w:rPr>
          <w:sz w:val="23"/>
          <w:szCs w:val="23"/>
        </w:rPr>
      </w:pPr>
      <w:r w:rsidRPr="0007658A">
        <w:rPr>
          <w:b/>
          <w:sz w:val="23"/>
          <w:szCs w:val="23"/>
        </w:rPr>
        <w:t>Identifying</w:t>
      </w:r>
      <w:r w:rsidRPr="0007658A">
        <w:rPr>
          <w:b/>
          <w:bCs/>
          <w:sz w:val="23"/>
          <w:szCs w:val="23"/>
        </w:rPr>
        <w:t xml:space="preserve"> Information:</w:t>
      </w:r>
      <w:r w:rsidR="00FD3878">
        <w:rPr>
          <w:sz w:val="23"/>
          <w:szCs w:val="23"/>
        </w:rPr>
        <w:t xml:space="preserve"> This section is to be completed by either</w:t>
      </w:r>
      <w:r w:rsidRPr="0007658A">
        <w:rPr>
          <w:sz w:val="23"/>
          <w:szCs w:val="23"/>
        </w:rPr>
        <w:t xml:space="preserve"> the staff applying for Recertification or the Approved MAP </w:t>
      </w:r>
      <w:r w:rsidR="001A5A52" w:rsidRPr="0007658A">
        <w:rPr>
          <w:sz w:val="23"/>
          <w:szCs w:val="23"/>
        </w:rPr>
        <w:t>Trainer</w:t>
      </w:r>
      <w:r w:rsidRPr="0007658A">
        <w:rPr>
          <w:sz w:val="23"/>
          <w:szCs w:val="23"/>
        </w:rPr>
        <w:t xml:space="preserve">. </w:t>
      </w:r>
    </w:p>
    <w:p w14:paraId="4E39BB6C" w14:textId="77777777" w:rsidR="00BA3C6F" w:rsidRDefault="0007658A" w:rsidP="007F0B07">
      <w:pPr>
        <w:pStyle w:val="a1Para"/>
        <w:numPr>
          <w:ilvl w:val="0"/>
          <w:numId w:val="73"/>
        </w:numPr>
        <w:rPr>
          <w:sz w:val="23"/>
        </w:rPr>
      </w:pPr>
      <w:r w:rsidRPr="00563E63">
        <w:rPr>
          <w:b/>
          <w:sz w:val="23"/>
        </w:rPr>
        <w:t>Checkl</w:t>
      </w:r>
      <w:r w:rsidR="000B5854" w:rsidRPr="00563E63">
        <w:rPr>
          <w:b/>
          <w:sz w:val="23"/>
        </w:rPr>
        <w:t>ist:</w:t>
      </w:r>
      <w:r w:rsidR="000B5854" w:rsidRPr="00563E63">
        <w:rPr>
          <w:sz w:val="23"/>
        </w:rPr>
        <w:t xml:space="preserve"> This section is to be completed by the Approved MAP Trainer admini</w:t>
      </w:r>
      <w:r w:rsidR="00481270">
        <w:rPr>
          <w:sz w:val="23"/>
        </w:rPr>
        <w:t>stering the skills evaluation</w:t>
      </w:r>
      <w:r w:rsidR="003669C8" w:rsidRPr="00563E63">
        <w:rPr>
          <w:sz w:val="23"/>
        </w:rPr>
        <w:t>. Check ‘Yes’</w:t>
      </w:r>
      <w:r w:rsidRPr="00563E63">
        <w:rPr>
          <w:sz w:val="23"/>
        </w:rPr>
        <w:t>,</w:t>
      </w:r>
      <w:r w:rsidR="003669C8" w:rsidRPr="00563E63">
        <w:rPr>
          <w:sz w:val="23"/>
        </w:rPr>
        <w:t xml:space="preserve"> </w:t>
      </w:r>
      <w:r w:rsidR="00AF0212" w:rsidRPr="00563E63">
        <w:rPr>
          <w:sz w:val="23"/>
        </w:rPr>
        <w:t>if the staff</w:t>
      </w:r>
      <w:r w:rsidR="000B5854" w:rsidRPr="00563E63">
        <w:rPr>
          <w:sz w:val="23"/>
        </w:rPr>
        <w:t xml:space="preserve"> demonstrates the skill correctly</w:t>
      </w:r>
      <w:r w:rsidR="003669C8" w:rsidRPr="00563E63">
        <w:rPr>
          <w:sz w:val="23"/>
        </w:rPr>
        <w:t>. Check ‘No’</w:t>
      </w:r>
      <w:r w:rsidRPr="00563E63">
        <w:rPr>
          <w:sz w:val="23"/>
        </w:rPr>
        <w:t>,</w:t>
      </w:r>
      <w:r w:rsidR="000B5854" w:rsidRPr="00563E63">
        <w:rPr>
          <w:sz w:val="23"/>
        </w:rPr>
        <w:t xml:space="preserve"> if the staff does not demonstrate the skill correctly. </w:t>
      </w:r>
      <w:r w:rsidR="003669C8" w:rsidRPr="00563E63">
        <w:rPr>
          <w:sz w:val="23"/>
        </w:rPr>
        <w:t xml:space="preserve"> </w:t>
      </w:r>
      <w:r w:rsidR="000B5854" w:rsidRPr="00563E63">
        <w:rPr>
          <w:sz w:val="23"/>
        </w:rPr>
        <w:t>Comments regarding their performance in regards to a specific skill may be written o</w:t>
      </w:r>
      <w:r w:rsidR="003669C8" w:rsidRPr="00563E63">
        <w:rPr>
          <w:sz w:val="23"/>
        </w:rPr>
        <w:t>n the corresponding line under ‘</w:t>
      </w:r>
      <w:r w:rsidR="000B5854" w:rsidRPr="00563E63">
        <w:rPr>
          <w:sz w:val="23"/>
        </w:rPr>
        <w:t>Comments</w:t>
      </w:r>
      <w:r w:rsidR="003669C8" w:rsidRPr="00563E63">
        <w:rPr>
          <w:sz w:val="23"/>
        </w:rPr>
        <w:t>’</w:t>
      </w:r>
      <w:r w:rsidR="000B5854" w:rsidRPr="00563E63">
        <w:rPr>
          <w:sz w:val="23"/>
        </w:rPr>
        <w:t>.  Additional comments may be added.</w:t>
      </w:r>
    </w:p>
    <w:p w14:paraId="52DB14F2" w14:textId="77777777" w:rsidR="00BA3C6F" w:rsidRPr="00BA3C6F" w:rsidRDefault="000B5854" w:rsidP="007F0B07">
      <w:pPr>
        <w:pStyle w:val="a1Para"/>
        <w:numPr>
          <w:ilvl w:val="1"/>
          <w:numId w:val="73"/>
        </w:numPr>
        <w:rPr>
          <w:sz w:val="23"/>
        </w:rPr>
      </w:pPr>
      <w:r w:rsidRPr="00BA3C6F">
        <w:rPr>
          <w:b/>
          <w:bCs/>
          <w:sz w:val="23"/>
          <w:szCs w:val="23"/>
        </w:rPr>
        <w:t>Staff identif</w:t>
      </w:r>
      <w:r w:rsidR="00C37E7B" w:rsidRPr="00BA3C6F">
        <w:rPr>
          <w:b/>
          <w:bCs/>
          <w:sz w:val="23"/>
          <w:szCs w:val="23"/>
        </w:rPr>
        <w:t>ies the correct Medication Administration R</w:t>
      </w:r>
      <w:r w:rsidR="00D53C39" w:rsidRPr="00BA3C6F">
        <w:rPr>
          <w:b/>
          <w:bCs/>
          <w:sz w:val="23"/>
          <w:szCs w:val="23"/>
        </w:rPr>
        <w:t>ecord</w:t>
      </w:r>
      <w:r w:rsidRPr="00BA3C6F">
        <w:rPr>
          <w:b/>
          <w:bCs/>
          <w:sz w:val="23"/>
          <w:szCs w:val="23"/>
        </w:rPr>
        <w:t xml:space="preserve">: </w:t>
      </w:r>
      <w:r w:rsidRPr="00BA3C6F">
        <w:rPr>
          <w:sz w:val="23"/>
          <w:szCs w:val="23"/>
        </w:rPr>
        <w:t>When the staff is told by the Approved MAP Trainer the identity of the individual to whom they will administer medications (</w:t>
      </w:r>
      <w:r w:rsidR="00637CED" w:rsidRPr="00BA3C6F">
        <w:rPr>
          <w:sz w:val="23"/>
          <w:szCs w:val="23"/>
        </w:rPr>
        <w:t>‘</w:t>
      </w:r>
      <w:r w:rsidRPr="00BA3C6F">
        <w:rPr>
          <w:sz w:val="23"/>
          <w:szCs w:val="23"/>
        </w:rPr>
        <w:t>actual</w:t>
      </w:r>
      <w:r w:rsidR="00637CED" w:rsidRPr="00BA3C6F">
        <w:rPr>
          <w:sz w:val="23"/>
          <w:szCs w:val="23"/>
        </w:rPr>
        <w:t>’</w:t>
      </w:r>
      <w:r w:rsidRPr="00BA3C6F">
        <w:rPr>
          <w:sz w:val="23"/>
          <w:szCs w:val="23"/>
        </w:rPr>
        <w:t xml:space="preserve"> or </w:t>
      </w:r>
      <w:r w:rsidR="00481270" w:rsidRPr="00BA3C6F">
        <w:rPr>
          <w:sz w:val="23"/>
          <w:szCs w:val="23"/>
        </w:rPr>
        <w:t>‘mock’</w:t>
      </w:r>
      <w:r w:rsidRPr="00BA3C6F">
        <w:rPr>
          <w:sz w:val="23"/>
          <w:szCs w:val="23"/>
        </w:rPr>
        <w:t xml:space="preserve">), the staff </w:t>
      </w:r>
      <w:r w:rsidR="00D53C39" w:rsidRPr="00BA3C6F">
        <w:rPr>
          <w:sz w:val="23"/>
          <w:szCs w:val="23"/>
        </w:rPr>
        <w:t>is able to locate the correct Medication Administration Record</w:t>
      </w:r>
      <w:r w:rsidRPr="00BA3C6F">
        <w:rPr>
          <w:sz w:val="23"/>
          <w:szCs w:val="23"/>
        </w:rPr>
        <w:t xml:space="preserve"> </w:t>
      </w:r>
      <w:r w:rsidR="00D206A4" w:rsidRPr="00BA3C6F">
        <w:rPr>
          <w:sz w:val="23"/>
          <w:szCs w:val="23"/>
        </w:rPr>
        <w:t xml:space="preserve">for </w:t>
      </w:r>
      <w:r w:rsidRPr="00BA3C6F">
        <w:rPr>
          <w:sz w:val="23"/>
          <w:szCs w:val="23"/>
        </w:rPr>
        <w:t>that individual.</w:t>
      </w:r>
    </w:p>
    <w:p w14:paraId="60C45013" w14:textId="77777777" w:rsidR="00BA3C6F" w:rsidRPr="00BA3C6F" w:rsidRDefault="000B5854" w:rsidP="007F0B07">
      <w:pPr>
        <w:pStyle w:val="a1Para"/>
        <w:numPr>
          <w:ilvl w:val="1"/>
          <w:numId w:val="73"/>
        </w:numPr>
        <w:rPr>
          <w:sz w:val="23"/>
        </w:rPr>
      </w:pPr>
      <w:r w:rsidRPr="00BA3C6F">
        <w:rPr>
          <w:b/>
          <w:bCs/>
          <w:sz w:val="23"/>
          <w:szCs w:val="23"/>
        </w:rPr>
        <w:t>Staff identifies</w:t>
      </w:r>
      <w:r w:rsidR="00D53C39" w:rsidRPr="00BA3C6F">
        <w:rPr>
          <w:b/>
          <w:bCs/>
          <w:sz w:val="23"/>
          <w:szCs w:val="23"/>
        </w:rPr>
        <w:t xml:space="preserve"> the</w:t>
      </w:r>
      <w:r w:rsidRPr="00BA3C6F">
        <w:rPr>
          <w:b/>
          <w:bCs/>
          <w:sz w:val="23"/>
          <w:szCs w:val="23"/>
        </w:rPr>
        <w:t xml:space="preserve"> correct medication(s):  </w:t>
      </w:r>
      <w:r w:rsidR="001C4AFD" w:rsidRPr="00BA3C6F">
        <w:rPr>
          <w:sz w:val="23"/>
          <w:szCs w:val="23"/>
        </w:rPr>
        <w:t>When t</w:t>
      </w:r>
      <w:r w:rsidRPr="00BA3C6F">
        <w:rPr>
          <w:sz w:val="23"/>
          <w:szCs w:val="23"/>
        </w:rPr>
        <w:t>he staff is told by the Approved MAP Trainer the date and time of the medication they will be administering to the</w:t>
      </w:r>
      <w:r w:rsidR="00D53C39" w:rsidRPr="00BA3C6F">
        <w:rPr>
          <w:sz w:val="23"/>
          <w:szCs w:val="23"/>
        </w:rPr>
        <w:t xml:space="preserve"> identified individual</w:t>
      </w:r>
      <w:r w:rsidR="00D206A4" w:rsidRPr="00BA3C6F">
        <w:rPr>
          <w:sz w:val="23"/>
          <w:szCs w:val="23"/>
        </w:rPr>
        <w:t>, s</w:t>
      </w:r>
      <w:r w:rsidRPr="00BA3C6F">
        <w:rPr>
          <w:sz w:val="23"/>
          <w:szCs w:val="23"/>
        </w:rPr>
        <w:t xml:space="preserve">taff is able to review the </w:t>
      </w:r>
      <w:r w:rsidR="00D53C39" w:rsidRPr="00BA3C6F">
        <w:rPr>
          <w:sz w:val="23"/>
          <w:szCs w:val="23"/>
        </w:rPr>
        <w:t>Medication Administration Record</w:t>
      </w:r>
      <w:r w:rsidRPr="00BA3C6F">
        <w:rPr>
          <w:sz w:val="23"/>
          <w:szCs w:val="23"/>
        </w:rPr>
        <w:t xml:space="preserve"> to dete</w:t>
      </w:r>
      <w:r w:rsidR="001C4AFD" w:rsidRPr="00BA3C6F">
        <w:rPr>
          <w:sz w:val="23"/>
          <w:szCs w:val="23"/>
        </w:rPr>
        <w:t>rmine the medication to be administered</w:t>
      </w:r>
      <w:r w:rsidRPr="00BA3C6F">
        <w:rPr>
          <w:sz w:val="23"/>
          <w:szCs w:val="23"/>
        </w:rPr>
        <w:t xml:space="preserve"> and is able to retrieve the correct medication from</w:t>
      </w:r>
      <w:r w:rsidR="000B068A" w:rsidRPr="00BA3C6F">
        <w:rPr>
          <w:sz w:val="23"/>
          <w:szCs w:val="23"/>
        </w:rPr>
        <w:t xml:space="preserve"> the</w:t>
      </w:r>
      <w:r w:rsidRPr="00BA3C6F">
        <w:rPr>
          <w:sz w:val="23"/>
          <w:szCs w:val="23"/>
        </w:rPr>
        <w:t xml:space="preserve"> storage unit.</w:t>
      </w:r>
    </w:p>
    <w:p w14:paraId="68EBD862" w14:textId="77777777" w:rsidR="00BA3C6F" w:rsidRPr="00BA3C6F" w:rsidRDefault="000B5854" w:rsidP="007F0B07">
      <w:pPr>
        <w:pStyle w:val="a1Para"/>
        <w:numPr>
          <w:ilvl w:val="1"/>
          <w:numId w:val="73"/>
        </w:numPr>
        <w:rPr>
          <w:sz w:val="23"/>
        </w:rPr>
      </w:pPr>
      <w:r w:rsidRPr="00BA3C6F">
        <w:rPr>
          <w:b/>
          <w:bCs/>
          <w:sz w:val="23"/>
          <w:szCs w:val="23"/>
        </w:rPr>
        <w:t xml:space="preserve">Staff identifies the correct Health Care Provider (HCP) </w:t>
      </w:r>
      <w:r w:rsidR="00481270" w:rsidRPr="00BA3C6F">
        <w:rPr>
          <w:b/>
          <w:bCs/>
          <w:sz w:val="23"/>
          <w:szCs w:val="23"/>
        </w:rPr>
        <w:t>O</w:t>
      </w:r>
      <w:r w:rsidRPr="00BA3C6F">
        <w:rPr>
          <w:b/>
          <w:bCs/>
          <w:sz w:val="23"/>
          <w:szCs w:val="23"/>
        </w:rPr>
        <w:t xml:space="preserve">rder(s): </w:t>
      </w:r>
      <w:r w:rsidRPr="00BA3C6F">
        <w:rPr>
          <w:sz w:val="23"/>
          <w:szCs w:val="23"/>
        </w:rPr>
        <w:t xml:space="preserve">Staff is able to identify the correct </w:t>
      </w:r>
      <w:r w:rsidR="00F70B54" w:rsidRPr="00BA3C6F">
        <w:rPr>
          <w:sz w:val="23"/>
          <w:szCs w:val="23"/>
        </w:rPr>
        <w:t>HCP Order</w:t>
      </w:r>
      <w:r w:rsidRPr="00BA3C6F">
        <w:rPr>
          <w:sz w:val="23"/>
          <w:szCs w:val="23"/>
        </w:rPr>
        <w:t xml:space="preserve"> that matches the medication retrieved.</w:t>
      </w:r>
    </w:p>
    <w:p w14:paraId="22B02713" w14:textId="77777777" w:rsidR="00BA3C6F" w:rsidRPr="00BA3C6F" w:rsidRDefault="000B5854" w:rsidP="007F0B07">
      <w:pPr>
        <w:pStyle w:val="a1Para"/>
        <w:numPr>
          <w:ilvl w:val="1"/>
          <w:numId w:val="73"/>
        </w:numPr>
        <w:rPr>
          <w:sz w:val="23"/>
        </w:rPr>
      </w:pPr>
      <w:r w:rsidRPr="00BA3C6F">
        <w:rPr>
          <w:b/>
          <w:bCs/>
          <w:sz w:val="23"/>
          <w:szCs w:val="23"/>
        </w:rPr>
        <w:t xml:space="preserve">Staff compares the </w:t>
      </w:r>
      <w:r w:rsidR="00F70B54" w:rsidRPr="00BA3C6F">
        <w:rPr>
          <w:b/>
          <w:bCs/>
          <w:sz w:val="23"/>
          <w:szCs w:val="23"/>
        </w:rPr>
        <w:t>HCP Order</w:t>
      </w:r>
      <w:r w:rsidRPr="00BA3C6F">
        <w:rPr>
          <w:b/>
          <w:bCs/>
          <w:sz w:val="23"/>
          <w:szCs w:val="23"/>
        </w:rPr>
        <w:t xml:space="preserve"> to</w:t>
      </w:r>
      <w:r w:rsidR="0007658A" w:rsidRPr="00BA3C6F">
        <w:rPr>
          <w:b/>
          <w:bCs/>
          <w:sz w:val="23"/>
          <w:szCs w:val="23"/>
        </w:rPr>
        <w:t xml:space="preserve"> the</w:t>
      </w:r>
      <w:r w:rsidR="00C37E7B" w:rsidRPr="00BA3C6F">
        <w:rPr>
          <w:b/>
          <w:bCs/>
          <w:sz w:val="23"/>
          <w:szCs w:val="23"/>
        </w:rPr>
        <w:t xml:space="preserve"> Pharmacy L</w:t>
      </w:r>
      <w:r w:rsidRPr="00BA3C6F">
        <w:rPr>
          <w:b/>
          <w:bCs/>
          <w:sz w:val="23"/>
          <w:szCs w:val="23"/>
        </w:rPr>
        <w:t xml:space="preserve">abel: </w:t>
      </w:r>
      <w:r w:rsidRPr="00BA3C6F">
        <w:rPr>
          <w:sz w:val="23"/>
          <w:szCs w:val="23"/>
        </w:rPr>
        <w:t xml:space="preserve">Staff compares the </w:t>
      </w:r>
      <w:r w:rsidR="00F70B54" w:rsidRPr="00BA3C6F">
        <w:rPr>
          <w:sz w:val="23"/>
          <w:szCs w:val="23"/>
        </w:rPr>
        <w:t>HCP Order</w:t>
      </w:r>
      <w:r w:rsidR="00D53C39" w:rsidRPr="00BA3C6F">
        <w:rPr>
          <w:sz w:val="23"/>
          <w:szCs w:val="23"/>
        </w:rPr>
        <w:t xml:space="preserve"> to the Pharmacy Label and verifies the F</w:t>
      </w:r>
      <w:r w:rsidRPr="00BA3C6F">
        <w:rPr>
          <w:sz w:val="23"/>
          <w:szCs w:val="23"/>
        </w:rPr>
        <w:t xml:space="preserve">ive </w:t>
      </w:r>
      <w:r w:rsidR="00D53C39" w:rsidRPr="00BA3C6F">
        <w:rPr>
          <w:sz w:val="23"/>
          <w:szCs w:val="23"/>
        </w:rPr>
        <w:t>(5) R</w:t>
      </w:r>
      <w:r w:rsidRPr="00BA3C6F">
        <w:rPr>
          <w:sz w:val="23"/>
          <w:szCs w:val="23"/>
        </w:rPr>
        <w:t>ights agree.</w:t>
      </w:r>
    </w:p>
    <w:p w14:paraId="428F844A" w14:textId="77777777" w:rsidR="00BA3C6F" w:rsidRPr="00BA3C6F" w:rsidRDefault="00C37E7B" w:rsidP="007F0B07">
      <w:pPr>
        <w:pStyle w:val="a1Para"/>
        <w:numPr>
          <w:ilvl w:val="1"/>
          <w:numId w:val="73"/>
        </w:numPr>
        <w:rPr>
          <w:sz w:val="23"/>
        </w:rPr>
      </w:pPr>
      <w:r w:rsidRPr="00BA3C6F">
        <w:rPr>
          <w:b/>
          <w:bCs/>
          <w:sz w:val="23"/>
          <w:szCs w:val="23"/>
        </w:rPr>
        <w:t>Staff compares the Pharmacy L</w:t>
      </w:r>
      <w:r w:rsidR="000B5854" w:rsidRPr="00BA3C6F">
        <w:rPr>
          <w:b/>
          <w:bCs/>
          <w:sz w:val="23"/>
          <w:szCs w:val="23"/>
        </w:rPr>
        <w:t xml:space="preserve">abel to the </w:t>
      </w:r>
      <w:r w:rsidRPr="00BA3C6F">
        <w:rPr>
          <w:b/>
          <w:bCs/>
          <w:sz w:val="23"/>
          <w:szCs w:val="23"/>
        </w:rPr>
        <w:t>Medication Administration R</w:t>
      </w:r>
      <w:r w:rsidR="00D53C39" w:rsidRPr="00BA3C6F">
        <w:rPr>
          <w:b/>
          <w:bCs/>
          <w:sz w:val="23"/>
          <w:szCs w:val="23"/>
        </w:rPr>
        <w:t>ecord</w:t>
      </w:r>
      <w:r w:rsidR="000B5854" w:rsidRPr="00BA3C6F">
        <w:rPr>
          <w:b/>
          <w:bCs/>
          <w:sz w:val="23"/>
          <w:szCs w:val="23"/>
        </w:rPr>
        <w:t xml:space="preserve">: </w:t>
      </w:r>
      <w:r w:rsidR="00D53C39" w:rsidRPr="00BA3C6F">
        <w:rPr>
          <w:sz w:val="23"/>
          <w:szCs w:val="23"/>
        </w:rPr>
        <w:t>Staff compares the Pharmacy L</w:t>
      </w:r>
      <w:r w:rsidR="000B5854" w:rsidRPr="00BA3C6F">
        <w:rPr>
          <w:sz w:val="23"/>
          <w:szCs w:val="23"/>
        </w:rPr>
        <w:t xml:space="preserve">abel on the medication container to </w:t>
      </w:r>
      <w:r w:rsidR="00D53C39" w:rsidRPr="00BA3C6F">
        <w:rPr>
          <w:sz w:val="23"/>
          <w:szCs w:val="23"/>
        </w:rPr>
        <w:t>the corresponding entry on the M</w:t>
      </w:r>
      <w:r w:rsidR="000B5854" w:rsidRPr="00BA3C6F">
        <w:rPr>
          <w:sz w:val="23"/>
          <w:szCs w:val="23"/>
        </w:rPr>
        <w:t xml:space="preserve">edication </w:t>
      </w:r>
      <w:r w:rsidR="00D53C39" w:rsidRPr="00BA3C6F">
        <w:rPr>
          <w:sz w:val="23"/>
          <w:szCs w:val="23"/>
        </w:rPr>
        <w:t>Administration Record</w:t>
      </w:r>
      <w:r w:rsidR="000B5854" w:rsidRPr="00BA3C6F">
        <w:rPr>
          <w:sz w:val="23"/>
          <w:szCs w:val="23"/>
        </w:rPr>
        <w:t xml:space="preserve"> and verifies </w:t>
      </w:r>
      <w:r w:rsidR="00D53C39" w:rsidRPr="00BA3C6F">
        <w:rPr>
          <w:sz w:val="23"/>
          <w:szCs w:val="23"/>
        </w:rPr>
        <w:t>the F</w:t>
      </w:r>
      <w:r w:rsidR="000B5854" w:rsidRPr="00BA3C6F">
        <w:rPr>
          <w:sz w:val="23"/>
          <w:szCs w:val="23"/>
        </w:rPr>
        <w:t xml:space="preserve">ive </w:t>
      </w:r>
      <w:r w:rsidR="00D53C39" w:rsidRPr="00BA3C6F">
        <w:rPr>
          <w:sz w:val="23"/>
          <w:szCs w:val="23"/>
        </w:rPr>
        <w:t>(5) R</w:t>
      </w:r>
      <w:r w:rsidR="000B5854" w:rsidRPr="00BA3C6F">
        <w:rPr>
          <w:sz w:val="23"/>
          <w:szCs w:val="23"/>
        </w:rPr>
        <w:t>ights agree.</w:t>
      </w:r>
    </w:p>
    <w:p w14:paraId="7C7B50E5" w14:textId="77777777" w:rsidR="00BA3C6F" w:rsidRPr="00BA3C6F" w:rsidRDefault="000B5854" w:rsidP="007F0B07">
      <w:pPr>
        <w:pStyle w:val="a1Para"/>
        <w:numPr>
          <w:ilvl w:val="1"/>
          <w:numId w:val="73"/>
        </w:numPr>
        <w:rPr>
          <w:sz w:val="23"/>
        </w:rPr>
      </w:pPr>
      <w:r w:rsidRPr="00BA3C6F">
        <w:rPr>
          <w:b/>
          <w:bCs/>
          <w:sz w:val="23"/>
          <w:szCs w:val="23"/>
        </w:rPr>
        <w:t xml:space="preserve">Staff prepares the correct dose(s): </w:t>
      </w:r>
      <w:r w:rsidRPr="00BA3C6F">
        <w:rPr>
          <w:sz w:val="23"/>
          <w:szCs w:val="23"/>
        </w:rPr>
        <w:t>Staff pours the correct dose of medication and correctly prepares the medication for prope</w:t>
      </w:r>
      <w:r w:rsidR="00F52CA4" w:rsidRPr="00BA3C6F">
        <w:rPr>
          <w:sz w:val="23"/>
          <w:szCs w:val="23"/>
        </w:rPr>
        <w:t>r administration (i.e.,</w:t>
      </w:r>
      <w:r w:rsidR="001C4AFD" w:rsidRPr="00BA3C6F">
        <w:rPr>
          <w:sz w:val="23"/>
          <w:szCs w:val="23"/>
        </w:rPr>
        <w:t xml:space="preserve"> crushed, dissolved,</w:t>
      </w:r>
      <w:r w:rsidRPr="00BA3C6F">
        <w:rPr>
          <w:sz w:val="23"/>
          <w:szCs w:val="23"/>
        </w:rPr>
        <w:t xml:space="preserve"> diluted</w:t>
      </w:r>
      <w:r w:rsidR="001C4AFD" w:rsidRPr="00BA3C6F">
        <w:rPr>
          <w:sz w:val="23"/>
          <w:szCs w:val="23"/>
        </w:rPr>
        <w:t>, etc.</w:t>
      </w:r>
      <w:r w:rsidR="00F52CA4" w:rsidRPr="00BA3C6F">
        <w:rPr>
          <w:sz w:val="23"/>
          <w:szCs w:val="23"/>
        </w:rPr>
        <w:t xml:space="preserve"> [if applicable]</w:t>
      </w:r>
      <w:r w:rsidRPr="00BA3C6F">
        <w:rPr>
          <w:sz w:val="23"/>
          <w:szCs w:val="23"/>
        </w:rPr>
        <w:t>).</w:t>
      </w:r>
    </w:p>
    <w:p w14:paraId="3E6B401F" w14:textId="77777777" w:rsidR="00BA3C6F" w:rsidRPr="00BA3C6F" w:rsidRDefault="00C37E7B" w:rsidP="007F0B07">
      <w:pPr>
        <w:pStyle w:val="a1Para"/>
        <w:numPr>
          <w:ilvl w:val="1"/>
          <w:numId w:val="73"/>
        </w:numPr>
        <w:rPr>
          <w:sz w:val="23"/>
        </w:rPr>
      </w:pPr>
      <w:r w:rsidRPr="00BA3C6F">
        <w:rPr>
          <w:b/>
          <w:bCs/>
          <w:sz w:val="23"/>
          <w:szCs w:val="23"/>
        </w:rPr>
        <w:t>Staff compares the P</w:t>
      </w:r>
      <w:r w:rsidR="000B5854" w:rsidRPr="00BA3C6F">
        <w:rPr>
          <w:b/>
          <w:bCs/>
          <w:sz w:val="23"/>
          <w:szCs w:val="23"/>
        </w:rPr>
        <w:t>harma</w:t>
      </w:r>
      <w:r w:rsidRPr="00BA3C6F">
        <w:rPr>
          <w:b/>
          <w:bCs/>
          <w:sz w:val="23"/>
          <w:szCs w:val="23"/>
        </w:rPr>
        <w:t>cy Label to the Medication A</w:t>
      </w:r>
      <w:r w:rsidR="009F74DC" w:rsidRPr="00BA3C6F">
        <w:rPr>
          <w:b/>
          <w:bCs/>
          <w:sz w:val="23"/>
          <w:szCs w:val="23"/>
        </w:rPr>
        <w:t>dministrat</w:t>
      </w:r>
      <w:r w:rsidRPr="00BA3C6F">
        <w:rPr>
          <w:b/>
          <w:bCs/>
          <w:sz w:val="23"/>
          <w:szCs w:val="23"/>
        </w:rPr>
        <w:t>ion R</w:t>
      </w:r>
      <w:r w:rsidR="009F74DC" w:rsidRPr="00BA3C6F">
        <w:rPr>
          <w:b/>
          <w:bCs/>
          <w:sz w:val="23"/>
          <w:szCs w:val="23"/>
        </w:rPr>
        <w:t>ecord</w:t>
      </w:r>
      <w:r w:rsidR="000B5854" w:rsidRPr="00BA3C6F">
        <w:rPr>
          <w:b/>
          <w:bCs/>
          <w:sz w:val="23"/>
          <w:szCs w:val="23"/>
        </w:rPr>
        <w:t xml:space="preserve">: </w:t>
      </w:r>
      <w:r w:rsidR="000B5854" w:rsidRPr="00BA3C6F">
        <w:rPr>
          <w:sz w:val="23"/>
          <w:szCs w:val="23"/>
        </w:rPr>
        <w:t>Once the medication(s) are poured and pr</w:t>
      </w:r>
      <w:r w:rsidR="001C4AFD" w:rsidRPr="00BA3C6F">
        <w:rPr>
          <w:sz w:val="23"/>
          <w:szCs w:val="23"/>
        </w:rPr>
        <w:t>epared, the staff compares the Pharmacy L</w:t>
      </w:r>
      <w:r w:rsidR="000B5854" w:rsidRPr="00BA3C6F">
        <w:rPr>
          <w:sz w:val="23"/>
          <w:szCs w:val="23"/>
        </w:rPr>
        <w:t>ab</w:t>
      </w:r>
      <w:r w:rsidR="001C4AFD" w:rsidRPr="00BA3C6F">
        <w:rPr>
          <w:sz w:val="23"/>
          <w:szCs w:val="23"/>
        </w:rPr>
        <w:t>el on the medication container to</w:t>
      </w:r>
      <w:r w:rsidR="000B5854" w:rsidRPr="00BA3C6F">
        <w:rPr>
          <w:sz w:val="23"/>
          <w:szCs w:val="23"/>
        </w:rPr>
        <w:t xml:space="preserve"> </w:t>
      </w:r>
      <w:r w:rsidR="001C4AFD" w:rsidRPr="00BA3C6F">
        <w:rPr>
          <w:sz w:val="23"/>
          <w:szCs w:val="23"/>
        </w:rPr>
        <w:t>the corresponding entry on the M</w:t>
      </w:r>
      <w:r w:rsidR="000B5854" w:rsidRPr="00BA3C6F">
        <w:rPr>
          <w:sz w:val="23"/>
          <w:szCs w:val="23"/>
        </w:rPr>
        <w:t xml:space="preserve">edication </w:t>
      </w:r>
      <w:r w:rsidR="001C4AFD" w:rsidRPr="00BA3C6F">
        <w:rPr>
          <w:sz w:val="23"/>
          <w:szCs w:val="23"/>
        </w:rPr>
        <w:t>Administration Record and verifies the F</w:t>
      </w:r>
      <w:r w:rsidR="000B5854" w:rsidRPr="00BA3C6F">
        <w:rPr>
          <w:sz w:val="23"/>
          <w:szCs w:val="23"/>
        </w:rPr>
        <w:t xml:space="preserve">ive </w:t>
      </w:r>
      <w:r w:rsidR="001C4AFD" w:rsidRPr="00BA3C6F">
        <w:rPr>
          <w:sz w:val="23"/>
          <w:szCs w:val="23"/>
        </w:rPr>
        <w:t>(5) R</w:t>
      </w:r>
      <w:r w:rsidR="000B5854" w:rsidRPr="00BA3C6F">
        <w:rPr>
          <w:sz w:val="23"/>
          <w:szCs w:val="23"/>
        </w:rPr>
        <w:t>ights agree.</w:t>
      </w:r>
    </w:p>
    <w:p w14:paraId="0D2053B7" w14:textId="77777777" w:rsidR="00BA3C6F" w:rsidRPr="00BA3C6F" w:rsidRDefault="000B5854" w:rsidP="007F0B07">
      <w:pPr>
        <w:pStyle w:val="a1Para"/>
        <w:numPr>
          <w:ilvl w:val="1"/>
          <w:numId w:val="73"/>
        </w:numPr>
        <w:rPr>
          <w:sz w:val="23"/>
        </w:rPr>
      </w:pPr>
      <w:r w:rsidRPr="00BA3C6F">
        <w:rPr>
          <w:b/>
          <w:bCs/>
          <w:sz w:val="23"/>
          <w:szCs w:val="23"/>
        </w:rPr>
        <w:t>Staff correctly administers</w:t>
      </w:r>
      <w:r w:rsidR="009F74DC" w:rsidRPr="00BA3C6F">
        <w:rPr>
          <w:b/>
          <w:bCs/>
          <w:sz w:val="23"/>
          <w:szCs w:val="23"/>
        </w:rPr>
        <w:t xml:space="preserve"> the</w:t>
      </w:r>
      <w:r w:rsidRPr="00BA3C6F">
        <w:rPr>
          <w:b/>
          <w:bCs/>
          <w:sz w:val="23"/>
          <w:szCs w:val="23"/>
        </w:rPr>
        <w:t xml:space="preserve"> medication(s): </w:t>
      </w:r>
      <w:r w:rsidRPr="00BA3C6F">
        <w:rPr>
          <w:sz w:val="23"/>
          <w:szCs w:val="23"/>
        </w:rPr>
        <w:t xml:space="preserve">Staff identifies the correct individual, explains to that individual what medications are being administered, provides that individual with </w:t>
      </w:r>
      <w:r w:rsidR="009F74DC" w:rsidRPr="00BA3C6F">
        <w:rPr>
          <w:sz w:val="23"/>
          <w:szCs w:val="23"/>
        </w:rPr>
        <w:t xml:space="preserve">water or </w:t>
      </w:r>
      <w:r w:rsidR="00D83E4E" w:rsidRPr="00BA3C6F">
        <w:rPr>
          <w:sz w:val="23"/>
          <w:szCs w:val="23"/>
        </w:rPr>
        <w:t xml:space="preserve">the </w:t>
      </w:r>
      <w:r w:rsidR="009F74DC" w:rsidRPr="00BA3C6F">
        <w:rPr>
          <w:sz w:val="23"/>
          <w:szCs w:val="23"/>
        </w:rPr>
        <w:t>HCP Ordered</w:t>
      </w:r>
      <w:r w:rsidRPr="00BA3C6F">
        <w:rPr>
          <w:sz w:val="23"/>
          <w:szCs w:val="23"/>
        </w:rPr>
        <w:t xml:space="preserve"> agent for administration (</w:t>
      </w:r>
      <w:r w:rsidR="009F74DC" w:rsidRPr="00BA3C6F">
        <w:rPr>
          <w:sz w:val="23"/>
          <w:szCs w:val="23"/>
        </w:rPr>
        <w:t>e.g.,</w:t>
      </w:r>
      <w:r w:rsidRPr="00BA3C6F">
        <w:rPr>
          <w:sz w:val="23"/>
          <w:szCs w:val="23"/>
        </w:rPr>
        <w:t xml:space="preserve"> juice,</w:t>
      </w:r>
      <w:r w:rsidR="009F74DC" w:rsidRPr="00BA3C6F">
        <w:rPr>
          <w:sz w:val="23"/>
          <w:szCs w:val="23"/>
        </w:rPr>
        <w:t xml:space="preserve"> pudding, </w:t>
      </w:r>
      <w:r w:rsidRPr="00BA3C6F">
        <w:rPr>
          <w:sz w:val="23"/>
          <w:szCs w:val="23"/>
        </w:rPr>
        <w:t xml:space="preserve">etc.), and verifies that </w:t>
      </w:r>
      <w:r w:rsidR="009F74DC" w:rsidRPr="00BA3C6F">
        <w:rPr>
          <w:sz w:val="23"/>
          <w:szCs w:val="23"/>
        </w:rPr>
        <w:t xml:space="preserve">the </w:t>
      </w:r>
      <w:r w:rsidR="00637CED" w:rsidRPr="00BA3C6F">
        <w:rPr>
          <w:sz w:val="23"/>
          <w:szCs w:val="23"/>
        </w:rPr>
        <w:t>medication</w:t>
      </w:r>
      <w:r w:rsidR="009F74DC" w:rsidRPr="00BA3C6F">
        <w:rPr>
          <w:sz w:val="23"/>
          <w:szCs w:val="23"/>
        </w:rPr>
        <w:t xml:space="preserve"> </w:t>
      </w:r>
      <w:r w:rsidRPr="00BA3C6F">
        <w:rPr>
          <w:sz w:val="23"/>
          <w:szCs w:val="23"/>
        </w:rPr>
        <w:t>was successfully ingested or applied (</w:t>
      </w:r>
      <w:r w:rsidR="00637CED" w:rsidRPr="00BA3C6F">
        <w:rPr>
          <w:sz w:val="23"/>
          <w:szCs w:val="23"/>
        </w:rPr>
        <w:t xml:space="preserve">i.e., </w:t>
      </w:r>
      <w:r w:rsidRPr="00BA3C6F">
        <w:rPr>
          <w:sz w:val="23"/>
          <w:szCs w:val="23"/>
        </w:rPr>
        <w:t xml:space="preserve">administered via the right route) and safely disposes of </w:t>
      </w:r>
      <w:r w:rsidR="00D83E4E" w:rsidRPr="00BA3C6F">
        <w:rPr>
          <w:sz w:val="23"/>
          <w:szCs w:val="23"/>
        </w:rPr>
        <w:t xml:space="preserve">the applicable </w:t>
      </w:r>
      <w:r w:rsidRPr="00BA3C6F">
        <w:rPr>
          <w:sz w:val="23"/>
          <w:szCs w:val="23"/>
        </w:rPr>
        <w:t xml:space="preserve">medication administration supplies. </w:t>
      </w:r>
    </w:p>
    <w:p w14:paraId="3F613BBC" w14:textId="77777777" w:rsidR="00BA3C6F" w:rsidRPr="00BA3C6F" w:rsidRDefault="00637CED" w:rsidP="007F0B07">
      <w:pPr>
        <w:pStyle w:val="a1Para"/>
        <w:numPr>
          <w:ilvl w:val="1"/>
          <w:numId w:val="73"/>
        </w:numPr>
        <w:rPr>
          <w:sz w:val="23"/>
        </w:rPr>
      </w:pPr>
      <w:r w:rsidRPr="00BA3C6F">
        <w:rPr>
          <w:b/>
          <w:bCs/>
          <w:sz w:val="23"/>
          <w:szCs w:val="23"/>
        </w:rPr>
        <w:t>Staff completes a ‘look back’</w:t>
      </w:r>
      <w:r w:rsidR="000B5854" w:rsidRPr="00BA3C6F">
        <w:rPr>
          <w:b/>
          <w:bCs/>
          <w:sz w:val="23"/>
          <w:szCs w:val="23"/>
        </w:rPr>
        <w:t xml:space="preserve">, </w:t>
      </w:r>
      <w:r w:rsidR="008918AF" w:rsidRPr="00BA3C6F">
        <w:rPr>
          <w:b/>
          <w:bCs/>
          <w:sz w:val="23"/>
          <w:szCs w:val="23"/>
        </w:rPr>
        <w:t xml:space="preserve">and </w:t>
      </w:r>
      <w:r w:rsidR="000B5854" w:rsidRPr="00BA3C6F">
        <w:rPr>
          <w:b/>
          <w:bCs/>
          <w:sz w:val="23"/>
          <w:szCs w:val="23"/>
        </w:rPr>
        <w:t xml:space="preserve">then correctly documents </w:t>
      </w:r>
      <w:r w:rsidR="00D83E4E" w:rsidRPr="00BA3C6F">
        <w:rPr>
          <w:b/>
          <w:bCs/>
          <w:sz w:val="23"/>
          <w:szCs w:val="23"/>
        </w:rPr>
        <w:t xml:space="preserve">the </w:t>
      </w:r>
      <w:r w:rsidR="000B5854" w:rsidRPr="00BA3C6F">
        <w:rPr>
          <w:b/>
          <w:bCs/>
          <w:sz w:val="23"/>
          <w:szCs w:val="23"/>
        </w:rPr>
        <w:t xml:space="preserve">administration: </w:t>
      </w:r>
      <w:r w:rsidR="000B5854" w:rsidRPr="00BA3C6F">
        <w:rPr>
          <w:sz w:val="23"/>
          <w:szCs w:val="23"/>
        </w:rPr>
        <w:t>Staff</w:t>
      </w:r>
      <w:r w:rsidRPr="00BA3C6F">
        <w:rPr>
          <w:sz w:val="23"/>
          <w:szCs w:val="23"/>
        </w:rPr>
        <w:t xml:space="preserve"> does a </w:t>
      </w:r>
      <w:r w:rsidR="000B068A" w:rsidRPr="00BA3C6F">
        <w:rPr>
          <w:sz w:val="23"/>
          <w:szCs w:val="23"/>
        </w:rPr>
        <w:t>‘look</w:t>
      </w:r>
      <w:r w:rsidRPr="00BA3C6F">
        <w:rPr>
          <w:sz w:val="23"/>
          <w:szCs w:val="23"/>
        </w:rPr>
        <w:t xml:space="preserve"> back’ </w:t>
      </w:r>
      <w:r w:rsidR="000B5854" w:rsidRPr="00BA3C6F">
        <w:rPr>
          <w:sz w:val="23"/>
          <w:szCs w:val="23"/>
        </w:rPr>
        <w:t xml:space="preserve">to ensure </w:t>
      </w:r>
      <w:r w:rsidR="00D83E4E" w:rsidRPr="00BA3C6F">
        <w:rPr>
          <w:sz w:val="23"/>
          <w:szCs w:val="23"/>
        </w:rPr>
        <w:t>that the medication was administered correctly</w:t>
      </w:r>
      <w:r w:rsidR="00BF50A5" w:rsidRPr="00BA3C6F">
        <w:rPr>
          <w:sz w:val="23"/>
          <w:szCs w:val="23"/>
        </w:rPr>
        <w:t>.  Staff</w:t>
      </w:r>
      <w:r w:rsidR="000B5854" w:rsidRPr="00BA3C6F">
        <w:rPr>
          <w:sz w:val="23"/>
          <w:szCs w:val="23"/>
        </w:rPr>
        <w:t xml:space="preserve"> </w:t>
      </w:r>
      <w:r w:rsidR="00D83E4E" w:rsidRPr="00BA3C6F">
        <w:rPr>
          <w:sz w:val="23"/>
          <w:szCs w:val="23"/>
        </w:rPr>
        <w:t xml:space="preserve">documents </w:t>
      </w:r>
      <w:r w:rsidR="000B5854" w:rsidRPr="00BA3C6F">
        <w:rPr>
          <w:sz w:val="23"/>
          <w:szCs w:val="23"/>
        </w:rPr>
        <w:t xml:space="preserve">their initials in the </w:t>
      </w:r>
      <w:r w:rsidR="00F52CA4" w:rsidRPr="00BA3C6F">
        <w:rPr>
          <w:sz w:val="23"/>
          <w:szCs w:val="23"/>
        </w:rPr>
        <w:t xml:space="preserve">medication </w:t>
      </w:r>
      <w:r w:rsidR="000B5854" w:rsidRPr="00BA3C6F">
        <w:rPr>
          <w:sz w:val="23"/>
          <w:szCs w:val="23"/>
        </w:rPr>
        <w:t>box corresponding with the date and time of</w:t>
      </w:r>
      <w:r w:rsidR="00DB6A24" w:rsidRPr="00BA3C6F">
        <w:rPr>
          <w:sz w:val="23"/>
          <w:szCs w:val="23"/>
        </w:rPr>
        <w:t xml:space="preserve"> the</w:t>
      </w:r>
      <w:r w:rsidR="000B5854" w:rsidRPr="00BA3C6F">
        <w:rPr>
          <w:sz w:val="23"/>
          <w:szCs w:val="23"/>
        </w:rPr>
        <w:t xml:space="preserve"> administrat</w:t>
      </w:r>
      <w:r w:rsidR="00DB6A24" w:rsidRPr="00BA3C6F">
        <w:rPr>
          <w:sz w:val="23"/>
          <w:szCs w:val="23"/>
        </w:rPr>
        <w:t>ion. Staff includes</w:t>
      </w:r>
      <w:r w:rsidR="000B5854" w:rsidRPr="00BA3C6F">
        <w:rPr>
          <w:sz w:val="23"/>
          <w:szCs w:val="23"/>
        </w:rPr>
        <w:t xml:space="preserve"> additional documentat</w:t>
      </w:r>
      <w:r w:rsidR="009F74DC" w:rsidRPr="00BA3C6F">
        <w:rPr>
          <w:sz w:val="23"/>
          <w:szCs w:val="23"/>
        </w:rPr>
        <w:t xml:space="preserve">ion that may be indicated (e.g., the administration of a PRN, </w:t>
      </w:r>
      <w:r w:rsidR="000B5854" w:rsidRPr="00BA3C6F">
        <w:rPr>
          <w:sz w:val="23"/>
          <w:szCs w:val="23"/>
        </w:rPr>
        <w:t>a countable medication</w:t>
      </w:r>
      <w:r w:rsidR="009F74DC" w:rsidRPr="00BA3C6F">
        <w:rPr>
          <w:sz w:val="23"/>
          <w:szCs w:val="23"/>
        </w:rPr>
        <w:t>, etc.)</w:t>
      </w:r>
      <w:r w:rsidR="000B5854" w:rsidRPr="00BA3C6F">
        <w:rPr>
          <w:sz w:val="23"/>
          <w:szCs w:val="23"/>
        </w:rPr>
        <w:t>.</w:t>
      </w:r>
    </w:p>
    <w:p w14:paraId="424F508E" w14:textId="1EDA7FB0" w:rsidR="000B5854" w:rsidRPr="00BA3C6F" w:rsidRDefault="000B5854" w:rsidP="007F0B07">
      <w:pPr>
        <w:pStyle w:val="a1Para"/>
        <w:numPr>
          <w:ilvl w:val="1"/>
          <w:numId w:val="73"/>
        </w:numPr>
        <w:rPr>
          <w:sz w:val="23"/>
        </w:rPr>
      </w:pPr>
      <w:r w:rsidRPr="00BA3C6F">
        <w:rPr>
          <w:b/>
          <w:bCs/>
          <w:sz w:val="23"/>
          <w:szCs w:val="23"/>
        </w:rPr>
        <w:lastRenderedPageBreak/>
        <w:t>Staff stores and manages medication</w:t>
      </w:r>
      <w:r w:rsidR="00AF0212" w:rsidRPr="00BA3C6F">
        <w:rPr>
          <w:b/>
          <w:bCs/>
          <w:sz w:val="23"/>
          <w:szCs w:val="23"/>
        </w:rPr>
        <w:t>(</w:t>
      </w:r>
      <w:r w:rsidRPr="00BA3C6F">
        <w:rPr>
          <w:b/>
          <w:bCs/>
          <w:sz w:val="23"/>
          <w:szCs w:val="23"/>
        </w:rPr>
        <w:t>s</w:t>
      </w:r>
      <w:r w:rsidR="00AF0212" w:rsidRPr="00BA3C6F">
        <w:rPr>
          <w:b/>
          <w:bCs/>
          <w:sz w:val="23"/>
          <w:szCs w:val="23"/>
        </w:rPr>
        <w:t>)</w:t>
      </w:r>
      <w:r w:rsidR="00FD3878" w:rsidRPr="00BA3C6F">
        <w:rPr>
          <w:b/>
          <w:bCs/>
          <w:sz w:val="23"/>
          <w:szCs w:val="23"/>
        </w:rPr>
        <w:t xml:space="preserve"> </w:t>
      </w:r>
      <w:r w:rsidRPr="00BA3C6F">
        <w:rPr>
          <w:b/>
          <w:bCs/>
          <w:sz w:val="23"/>
          <w:szCs w:val="23"/>
        </w:rPr>
        <w:t xml:space="preserve">in a secure manner: </w:t>
      </w:r>
      <w:r w:rsidRPr="00BA3C6F">
        <w:rPr>
          <w:sz w:val="23"/>
          <w:szCs w:val="23"/>
        </w:rPr>
        <w:t>Throughout the</w:t>
      </w:r>
      <w:r w:rsidR="00DB6A24" w:rsidRPr="00BA3C6F">
        <w:rPr>
          <w:sz w:val="23"/>
          <w:szCs w:val="23"/>
        </w:rPr>
        <w:t xml:space="preserve"> Medication Administration P</w:t>
      </w:r>
      <w:r w:rsidRPr="00BA3C6F">
        <w:rPr>
          <w:sz w:val="23"/>
          <w:szCs w:val="23"/>
        </w:rPr>
        <w:t xml:space="preserve">rocess, the staff demonstrates an understanding that medications must be maintained in a manner that keeps </w:t>
      </w:r>
      <w:r w:rsidR="00DB6A24" w:rsidRPr="00BA3C6F">
        <w:rPr>
          <w:sz w:val="23"/>
          <w:szCs w:val="23"/>
        </w:rPr>
        <w:t xml:space="preserve">the individuals </w:t>
      </w:r>
      <w:r w:rsidRPr="00BA3C6F">
        <w:rPr>
          <w:sz w:val="23"/>
          <w:szCs w:val="23"/>
        </w:rPr>
        <w:t>safe from accidental or intentional ingestion of those medications. For example, m</w:t>
      </w:r>
      <w:r w:rsidR="0034695D" w:rsidRPr="00BA3C6F">
        <w:rPr>
          <w:sz w:val="23"/>
          <w:szCs w:val="23"/>
        </w:rPr>
        <w:t xml:space="preserve">edications are under the observation and control of </w:t>
      </w:r>
      <w:r w:rsidRPr="00BA3C6F">
        <w:rPr>
          <w:sz w:val="23"/>
          <w:szCs w:val="23"/>
        </w:rPr>
        <w:t xml:space="preserve">staff at all times when the </w:t>
      </w:r>
      <w:r w:rsidR="008918AF" w:rsidRPr="00BA3C6F">
        <w:rPr>
          <w:sz w:val="23"/>
          <w:szCs w:val="23"/>
        </w:rPr>
        <w:t xml:space="preserve">medication </w:t>
      </w:r>
      <w:r w:rsidRPr="00BA3C6F">
        <w:rPr>
          <w:sz w:val="23"/>
          <w:szCs w:val="23"/>
        </w:rPr>
        <w:t>storage unit is open</w:t>
      </w:r>
      <w:r w:rsidR="0034695D" w:rsidRPr="00BA3C6F">
        <w:rPr>
          <w:sz w:val="23"/>
          <w:szCs w:val="23"/>
        </w:rPr>
        <w:t>; otherwise, the medications are secured with a key-lock(s).</w:t>
      </w:r>
    </w:p>
    <w:p w14:paraId="30DC3503" w14:textId="77777777" w:rsidR="00BA3C6F" w:rsidRDefault="000B5854" w:rsidP="007F0B07">
      <w:pPr>
        <w:pStyle w:val="a1Para"/>
        <w:numPr>
          <w:ilvl w:val="0"/>
          <w:numId w:val="73"/>
        </w:numPr>
        <w:rPr>
          <w:sz w:val="23"/>
          <w:szCs w:val="23"/>
        </w:rPr>
      </w:pPr>
      <w:r w:rsidRPr="00BA111E">
        <w:rPr>
          <w:b/>
          <w:bCs/>
          <w:sz w:val="23"/>
          <w:szCs w:val="23"/>
        </w:rPr>
        <w:t>Eligibility:</w:t>
      </w:r>
      <w:r w:rsidR="00AF2030">
        <w:rPr>
          <w:sz w:val="23"/>
          <w:szCs w:val="23"/>
        </w:rPr>
        <w:t xml:space="preserve"> T</w:t>
      </w:r>
      <w:r w:rsidR="003669C8">
        <w:rPr>
          <w:sz w:val="23"/>
          <w:szCs w:val="23"/>
        </w:rPr>
        <w:t>o be deemed ‘Eligible’</w:t>
      </w:r>
      <w:r w:rsidRPr="00BA111E">
        <w:rPr>
          <w:sz w:val="23"/>
          <w:szCs w:val="23"/>
        </w:rPr>
        <w:t xml:space="preserve"> for R</w:t>
      </w:r>
      <w:r w:rsidR="0093647F" w:rsidRPr="00BA111E">
        <w:rPr>
          <w:sz w:val="23"/>
          <w:szCs w:val="23"/>
        </w:rPr>
        <w:t>ecertification, the staff</w:t>
      </w:r>
      <w:r w:rsidR="003669C8">
        <w:rPr>
          <w:sz w:val="23"/>
          <w:szCs w:val="23"/>
        </w:rPr>
        <w:t xml:space="preserve"> must receive a ‘</w:t>
      </w:r>
      <w:r w:rsidRPr="00BA111E">
        <w:rPr>
          <w:sz w:val="23"/>
          <w:szCs w:val="23"/>
        </w:rPr>
        <w:t>Yes</w:t>
      </w:r>
      <w:r w:rsidR="003669C8">
        <w:rPr>
          <w:sz w:val="23"/>
          <w:szCs w:val="23"/>
        </w:rPr>
        <w:t>’</w:t>
      </w:r>
      <w:r w:rsidRPr="00BA111E">
        <w:rPr>
          <w:sz w:val="23"/>
          <w:szCs w:val="23"/>
        </w:rPr>
        <w:t xml:space="preserve"> on every item on the </w:t>
      </w:r>
      <w:r w:rsidRPr="00E31740">
        <w:rPr>
          <w:i/>
          <w:sz w:val="23"/>
          <w:szCs w:val="23"/>
        </w:rPr>
        <w:t>MAP Recertification Competency Evaluation Form</w:t>
      </w:r>
      <w:r w:rsidRPr="00BA111E">
        <w:rPr>
          <w:sz w:val="23"/>
          <w:szCs w:val="23"/>
        </w:rPr>
        <w:t xml:space="preserve"> checklist.</w:t>
      </w:r>
    </w:p>
    <w:p w14:paraId="2B2FA5A4" w14:textId="77777777" w:rsidR="00BA3C6F" w:rsidRDefault="000B5854" w:rsidP="007F0B07">
      <w:pPr>
        <w:pStyle w:val="a1Para"/>
        <w:numPr>
          <w:ilvl w:val="1"/>
          <w:numId w:val="73"/>
        </w:numPr>
        <w:rPr>
          <w:sz w:val="23"/>
          <w:szCs w:val="23"/>
        </w:rPr>
      </w:pPr>
      <w:r w:rsidRPr="00BA3C6F">
        <w:rPr>
          <w:sz w:val="23"/>
          <w:szCs w:val="23"/>
        </w:rPr>
        <w:t xml:space="preserve">The Approved MAP Trainer who conducted the Recertification evaluation </w:t>
      </w:r>
      <w:r w:rsidR="003669C8" w:rsidRPr="00BA3C6F">
        <w:rPr>
          <w:sz w:val="23"/>
          <w:szCs w:val="23"/>
        </w:rPr>
        <w:t>indicates whether the staff is ‘</w:t>
      </w:r>
      <w:r w:rsidRPr="00BA3C6F">
        <w:rPr>
          <w:sz w:val="23"/>
          <w:szCs w:val="23"/>
        </w:rPr>
        <w:t>Eligible</w:t>
      </w:r>
      <w:r w:rsidR="003669C8" w:rsidRPr="00BA3C6F">
        <w:rPr>
          <w:sz w:val="23"/>
          <w:szCs w:val="23"/>
        </w:rPr>
        <w:t>’ or ‘</w:t>
      </w:r>
      <w:r w:rsidRPr="00BA3C6F">
        <w:rPr>
          <w:sz w:val="23"/>
          <w:szCs w:val="23"/>
        </w:rPr>
        <w:t>Not Eligible</w:t>
      </w:r>
      <w:r w:rsidR="003669C8" w:rsidRPr="00BA3C6F">
        <w:rPr>
          <w:sz w:val="23"/>
          <w:szCs w:val="23"/>
        </w:rPr>
        <w:t>’</w:t>
      </w:r>
      <w:r w:rsidR="00F52CA4" w:rsidRPr="00BA3C6F">
        <w:rPr>
          <w:sz w:val="23"/>
          <w:szCs w:val="23"/>
        </w:rPr>
        <w:t xml:space="preserve">, </w:t>
      </w:r>
      <w:r w:rsidRPr="00BA3C6F">
        <w:rPr>
          <w:sz w:val="23"/>
          <w:szCs w:val="23"/>
        </w:rPr>
        <w:t xml:space="preserve">and prints and signs their name. </w:t>
      </w:r>
    </w:p>
    <w:p w14:paraId="2E7F6D07" w14:textId="77777777" w:rsidR="00BA3C6F" w:rsidRDefault="003669C8" w:rsidP="007F0B07">
      <w:pPr>
        <w:pStyle w:val="a1Para"/>
        <w:numPr>
          <w:ilvl w:val="1"/>
          <w:numId w:val="73"/>
        </w:numPr>
        <w:rPr>
          <w:sz w:val="23"/>
          <w:szCs w:val="23"/>
        </w:rPr>
      </w:pPr>
      <w:r w:rsidRPr="00BA3C6F">
        <w:rPr>
          <w:sz w:val="23"/>
          <w:szCs w:val="23"/>
        </w:rPr>
        <w:t>A staff who is deemed ‘</w:t>
      </w:r>
      <w:r w:rsidR="000B5854" w:rsidRPr="00BA3C6F">
        <w:rPr>
          <w:sz w:val="23"/>
          <w:szCs w:val="23"/>
        </w:rPr>
        <w:t>Not Eligible</w:t>
      </w:r>
      <w:r w:rsidRPr="00BA3C6F">
        <w:rPr>
          <w:sz w:val="23"/>
          <w:szCs w:val="23"/>
        </w:rPr>
        <w:t>’</w:t>
      </w:r>
      <w:r w:rsidR="000B5854" w:rsidRPr="00BA3C6F">
        <w:rPr>
          <w:sz w:val="23"/>
          <w:szCs w:val="23"/>
        </w:rPr>
        <w:t xml:space="preserve"> for Recertification may n</w:t>
      </w:r>
      <w:r w:rsidR="00925C39" w:rsidRPr="00BA3C6F">
        <w:rPr>
          <w:sz w:val="23"/>
          <w:szCs w:val="23"/>
        </w:rPr>
        <w:t>ot</w:t>
      </w:r>
      <w:r w:rsidR="0093647F" w:rsidRPr="00BA3C6F">
        <w:rPr>
          <w:sz w:val="23"/>
          <w:szCs w:val="23"/>
        </w:rPr>
        <w:t xml:space="preserve"> </w:t>
      </w:r>
      <w:r w:rsidR="00925C39" w:rsidRPr="00BA3C6F">
        <w:rPr>
          <w:sz w:val="23"/>
          <w:szCs w:val="23"/>
        </w:rPr>
        <w:t>administer medication and</w:t>
      </w:r>
      <w:r w:rsidR="00FD3878" w:rsidRPr="00BA3C6F">
        <w:rPr>
          <w:sz w:val="23"/>
          <w:szCs w:val="23"/>
        </w:rPr>
        <w:t xml:space="preserve"> may</w:t>
      </w:r>
      <w:r w:rsidR="00925C39" w:rsidRPr="00BA3C6F">
        <w:rPr>
          <w:sz w:val="23"/>
          <w:szCs w:val="23"/>
        </w:rPr>
        <w:t xml:space="preserve"> not </w:t>
      </w:r>
      <w:r w:rsidR="0093647F" w:rsidRPr="00BA3C6F">
        <w:rPr>
          <w:sz w:val="23"/>
          <w:szCs w:val="23"/>
        </w:rPr>
        <w:t>perform any medication-</w:t>
      </w:r>
      <w:r w:rsidRPr="00BA3C6F">
        <w:rPr>
          <w:sz w:val="23"/>
          <w:szCs w:val="23"/>
        </w:rPr>
        <w:t>related tasks</w:t>
      </w:r>
      <w:r w:rsidR="000B5854" w:rsidRPr="00BA3C6F">
        <w:rPr>
          <w:sz w:val="23"/>
          <w:szCs w:val="23"/>
        </w:rPr>
        <w:t>.</w:t>
      </w:r>
    </w:p>
    <w:p w14:paraId="57249C17" w14:textId="432CF352" w:rsidR="000B5854" w:rsidRPr="00BA3C6F" w:rsidRDefault="000B5854" w:rsidP="007F0B07">
      <w:pPr>
        <w:pStyle w:val="a1Para"/>
        <w:numPr>
          <w:ilvl w:val="1"/>
          <w:numId w:val="73"/>
        </w:numPr>
        <w:rPr>
          <w:sz w:val="23"/>
          <w:szCs w:val="23"/>
        </w:rPr>
      </w:pPr>
      <w:r w:rsidRPr="00BA3C6F">
        <w:rPr>
          <w:sz w:val="23"/>
          <w:szCs w:val="23"/>
        </w:rPr>
        <w:t>The</w:t>
      </w:r>
      <w:r w:rsidR="00FD3878" w:rsidRPr="00BA3C6F">
        <w:rPr>
          <w:sz w:val="23"/>
          <w:szCs w:val="23"/>
        </w:rPr>
        <w:t xml:space="preserve"> dated and signed </w:t>
      </w:r>
      <w:r w:rsidR="00F52CA4" w:rsidRPr="00BA3C6F">
        <w:rPr>
          <w:sz w:val="23"/>
          <w:szCs w:val="23"/>
        </w:rPr>
        <w:t>‘</w:t>
      </w:r>
      <w:r w:rsidR="00FD3878" w:rsidRPr="00BA3C6F">
        <w:rPr>
          <w:sz w:val="23"/>
          <w:szCs w:val="23"/>
        </w:rPr>
        <w:t>F</w:t>
      </w:r>
      <w:r w:rsidRPr="00BA3C6F">
        <w:rPr>
          <w:sz w:val="23"/>
          <w:szCs w:val="23"/>
        </w:rPr>
        <w:t>orm</w:t>
      </w:r>
      <w:r w:rsidR="00F52CA4" w:rsidRPr="00BA3C6F">
        <w:rPr>
          <w:sz w:val="23"/>
          <w:szCs w:val="23"/>
        </w:rPr>
        <w:t>’</w:t>
      </w:r>
      <w:r w:rsidRPr="00BA3C6F">
        <w:rPr>
          <w:sz w:val="23"/>
          <w:szCs w:val="23"/>
        </w:rPr>
        <w:t xml:space="preserve"> is forwarded to the </w:t>
      </w:r>
      <w:r w:rsidR="00D206A4" w:rsidRPr="00BA3C6F">
        <w:rPr>
          <w:sz w:val="23"/>
          <w:szCs w:val="23"/>
        </w:rPr>
        <w:t xml:space="preserve">Service Provider </w:t>
      </w:r>
      <w:r w:rsidRPr="00BA3C6F">
        <w:rPr>
          <w:sz w:val="23"/>
          <w:szCs w:val="23"/>
        </w:rPr>
        <w:t>designate</w:t>
      </w:r>
      <w:r w:rsidR="00D206A4" w:rsidRPr="00BA3C6F">
        <w:rPr>
          <w:sz w:val="23"/>
          <w:szCs w:val="23"/>
        </w:rPr>
        <w:t xml:space="preserve">d supervisory staff after each </w:t>
      </w:r>
      <w:r w:rsidR="00FD3878" w:rsidRPr="00BA3C6F">
        <w:rPr>
          <w:sz w:val="23"/>
          <w:szCs w:val="23"/>
        </w:rPr>
        <w:t>evaluation</w:t>
      </w:r>
      <w:r w:rsidRPr="00BA3C6F">
        <w:rPr>
          <w:sz w:val="23"/>
          <w:szCs w:val="23"/>
        </w:rPr>
        <w:t xml:space="preserve"> attempt for supervisory </w:t>
      </w:r>
      <w:r w:rsidR="00637CED" w:rsidRPr="00BA3C6F">
        <w:rPr>
          <w:sz w:val="23"/>
          <w:szCs w:val="23"/>
        </w:rPr>
        <w:t>staff sign-</w:t>
      </w:r>
      <w:r w:rsidRPr="00BA3C6F">
        <w:rPr>
          <w:sz w:val="23"/>
          <w:szCs w:val="23"/>
        </w:rPr>
        <w:t xml:space="preserve">off. </w:t>
      </w:r>
    </w:p>
    <w:p w14:paraId="3285126C" w14:textId="77777777" w:rsidR="00BF178A" w:rsidRPr="00BA111E" w:rsidRDefault="00BF178A" w:rsidP="00C71D66">
      <w:pPr>
        <w:pStyle w:val="abPara"/>
        <w:ind w:left="720"/>
        <w:rPr>
          <w:sz w:val="23"/>
          <w:szCs w:val="23"/>
        </w:rPr>
      </w:pPr>
    </w:p>
    <w:p w14:paraId="36207A93" w14:textId="77777777" w:rsidR="00BF178A" w:rsidRPr="00BA111E" w:rsidRDefault="00BF178A" w:rsidP="00BF178A">
      <w:pPr>
        <w:pStyle w:val="aBaseParagraph"/>
        <w:rPr>
          <w:sz w:val="23"/>
          <w:szCs w:val="23"/>
        </w:rPr>
        <w:sectPr w:rsidR="00BF178A" w:rsidRPr="00BA111E" w:rsidSect="00BC7EB9">
          <w:footnotePr>
            <w:numRestart w:val="eachPage"/>
          </w:footnotePr>
          <w:pgSz w:w="12240" w:h="15840" w:code="1"/>
          <w:pgMar w:top="720" w:right="1080" w:bottom="720" w:left="1080" w:header="720" w:footer="720" w:gutter="0"/>
          <w:paperSrc w:first="15" w:other="15"/>
          <w:cols w:space="720"/>
        </w:sectPr>
      </w:pPr>
    </w:p>
    <w:p w14:paraId="170B1BDE" w14:textId="77777777" w:rsidR="00BF178A" w:rsidRPr="00BA111E" w:rsidRDefault="00BF178A" w:rsidP="00BF178A">
      <w:pPr>
        <w:pStyle w:val="aBaseParagraph"/>
        <w:rPr>
          <w:sz w:val="23"/>
          <w:szCs w:val="23"/>
        </w:rPr>
      </w:pPr>
    </w:p>
    <w:tbl>
      <w:tblPr>
        <w:tblW w:w="10080" w:type="dxa"/>
        <w:tblInd w:w="108" w:type="dxa"/>
        <w:tblBorders>
          <w:insideH w:val="single" w:sz="4" w:space="0" w:color="auto"/>
          <w:insideV w:val="single" w:sz="4" w:space="0" w:color="auto"/>
        </w:tblBorders>
        <w:tblLook w:val="01E0" w:firstRow="1" w:lastRow="1" w:firstColumn="1" w:lastColumn="1" w:noHBand="0" w:noVBand="0"/>
      </w:tblPr>
      <w:tblGrid>
        <w:gridCol w:w="10080"/>
      </w:tblGrid>
      <w:tr w:rsidR="00BF178A" w:rsidRPr="00BA111E" w14:paraId="3DE580AB" w14:textId="77777777" w:rsidTr="00BF178A">
        <w:tc>
          <w:tcPr>
            <w:tcW w:w="10080" w:type="dxa"/>
            <w:shd w:val="clear" w:color="auto" w:fill="auto"/>
          </w:tcPr>
          <w:p w14:paraId="2038CB8C" w14:textId="77777777" w:rsidR="00BF178A" w:rsidRPr="00BA111E" w:rsidRDefault="00BF178A" w:rsidP="004B2C8D">
            <w:pPr>
              <w:pStyle w:val="atabletopic"/>
              <w:rPr>
                <w:sz w:val="27"/>
                <w:szCs w:val="27"/>
              </w:rPr>
            </w:pPr>
            <w:bookmarkStart w:id="42" w:name="_Toc138919171"/>
            <w:r w:rsidRPr="00BA111E">
              <w:rPr>
                <w:sz w:val="27"/>
                <w:szCs w:val="27"/>
              </w:rPr>
              <w:t>MAP Recertification Competency Evaluation Form</w:t>
            </w:r>
            <w:bookmarkEnd w:id="42"/>
          </w:p>
        </w:tc>
      </w:tr>
    </w:tbl>
    <w:p w14:paraId="2885EC8D" w14:textId="77777777" w:rsidR="00BF178A" w:rsidRPr="00BA111E" w:rsidRDefault="00BF178A" w:rsidP="00BF178A">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07"/>
        <w:gridCol w:w="713"/>
        <w:gridCol w:w="180"/>
        <w:gridCol w:w="3240"/>
        <w:gridCol w:w="1440"/>
        <w:gridCol w:w="1134"/>
        <w:gridCol w:w="2466"/>
      </w:tblGrid>
      <w:tr w:rsidR="00BF178A" w:rsidRPr="00BA111E" w14:paraId="00A83D80" w14:textId="77777777" w:rsidTr="004B2C8D">
        <w:trPr>
          <w:trHeight w:val="288"/>
        </w:trPr>
        <w:tc>
          <w:tcPr>
            <w:tcW w:w="907" w:type="dxa"/>
            <w:tcBorders>
              <w:top w:val="nil"/>
              <w:left w:val="nil"/>
              <w:bottom w:val="nil"/>
              <w:right w:val="nil"/>
            </w:tcBorders>
            <w:shd w:val="clear" w:color="auto" w:fill="auto"/>
            <w:vAlign w:val="bottom"/>
          </w:tcPr>
          <w:p w14:paraId="34D09B30" w14:textId="77777777" w:rsidR="00BF178A" w:rsidRPr="00BA111E" w:rsidRDefault="00BF178A" w:rsidP="00BF178A">
            <w:pPr>
              <w:pStyle w:val="atablepara"/>
              <w:rPr>
                <w:sz w:val="17"/>
                <w:szCs w:val="17"/>
              </w:rPr>
            </w:pPr>
            <w:r w:rsidRPr="00BA111E">
              <w:rPr>
                <w:sz w:val="17"/>
                <w:szCs w:val="17"/>
              </w:rPr>
              <w:t>Name</w:t>
            </w:r>
            <w:r w:rsidR="00CF0439" w:rsidRPr="00BA111E">
              <w:rPr>
                <w:sz w:val="17"/>
                <w:szCs w:val="17"/>
              </w:rPr>
              <w:t xml:space="preserve"> of Staff</w:t>
            </w:r>
            <w:r w:rsidRPr="00BA111E">
              <w:rPr>
                <w:sz w:val="17"/>
                <w:szCs w:val="17"/>
              </w:rPr>
              <w:t>:</w:t>
            </w:r>
          </w:p>
        </w:tc>
        <w:tc>
          <w:tcPr>
            <w:tcW w:w="4133" w:type="dxa"/>
            <w:gridSpan w:val="3"/>
            <w:tcBorders>
              <w:top w:val="nil"/>
              <w:left w:val="nil"/>
              <w:right w:val="nil"/>
            </w:tcBorders>
            <w:shd w:val="clear" w:color="auto" w:fill="auto"/>
            <w:vAlign w:val="bottom"/>
          </w:tcPr>
          <w:p w14:paraId="41DE6298" w14:textId="77777777" w:rsidR="00BF178A" w:rsidRPr="00BA111E" w:rsidRDefault="00FB625A" w:rsidP="004B2C8D">
            <w:pPr>
              <w:pStyle w:val="atablepara"/>
              <w:rPr>
                <w:sz w:val="17"/>
                <w:szCs w:val="17"/>
              </w:rPr>
            </w:pPr>
            <w:r w:rsidRPr="00BA111E">
              <w:rPr>
                <w:sz w:val="17"/>
                <w:szCs w:val="17"/>
              </w:rPr>
              <w:fldChar w:fldCharType="begin">
                <w:ffData>
                  <w:name w:val="Text60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c>
          <w:tcPr>
            <w:tcW w:w="1440" w:type="dxa"/>
            <w:tcBorders>
              <w:top w:val="nil"/>
              <w:left w:val="nil"/>
              <w:bottom w:val="nil"/>
              <w:right w:val="nil"/>
            </w:tcBorders>
            <w:shd w:val="clear" w:color="auto" w:fill="auto"/>
            <w:vAlign w:val="bottom"/>
          </w:tcPr>
          <w:p w14:paraId="0B79391D" w14:textId="77777777" w:rsidR="00BF178A" w:rsidRPr="00BA111E" w:rsidRDefault="00BF178A" w:rsidP="00BF178A">
            <w:pPr>
              <w:pStyle w:val="atablepara"/>
              <w:rPr>
                <w:sz w:val="17"/>
                <w:szCs w:val="17"/>
              </w:rPr>
            </w:pPr>
            <w:r w:rsidRPr="00BA111E">
              <w:rPr>
                <w:sz w:val="17"/>
                <w:szCs w:val="17"/>
              </w:rPr>
              <w:t>Date of Birth:</w:t>
            </w:r>
          </w:p>
        </w:tc>
        <w:tc>
          <w:tcPr>
            <w:tcW w:w="3600" w:type="dxa"/>
            <w:gridSpan w:val="2"/>
            <w:tcBorders>
              <w:top w:val="nil"/>
              <w:left w:val="nil"/>
              <w:right w:val="nil"/>
            </w:tcBorders>
            <w:shd w:val="clear" w:color="auto" w:fill="auto"/>
            <w:vAlign w:val="bottom"/>
          </w:tcPr>
          <w:p w14:paraId="4490C37C" w14:textId="77777777" w:rsidR="00BF178A" w:rsidRPr="00BA111E" w:rsidRDefault="00FB625A" w:rsidP="004B2C8D">
            <w:pPr>
              <w:pStyle w:val="atablepara"/>
              <w:rPr>
                <w:sz w:val="17"/>
                <w:szCs w:val="17"/>
              </w:rPr>
            </w:pPr>
            <w:r w:rsidRPr="00BA111E">
              <w:rPr>
                <w:sz w:val="17"/>
                <w:szCs w:val="17"/>
              </w:rPr>
              <w:fldChar w:fldCharType="begin">
                <w:ffData>
                  <w:name w:val="Text60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1CC5E5CA" w14:textId="77777777" w:rsidTr="004B2C8D">
        <w:trPr>
          <w:trHeight w:val="288"/>
        </w:trPr>
        <w:tc>
          <w:tcPr>
            <w:tcW w:w="1620" w:type="dxa"/>
            <w:gridSpan w:val="2"/>
            <w:tcBorders>
              <w:top w:val="nil"/>
              <w:left w:val="nil"/>
              <w:bottom w:val="nil"/>
              <w:right w:val="nil"/>
            </w:tcBorders>
            <w:shd w:val="clear" w:color="auto" w:fill="auto"/>
            <w:vAlign w:val="bottom"/>
          </w:tcPr>
          <w:p w14:paraId="514BF59F" w14:textId="77777777" w:rsidR="00BF178A" w:rsidRPr="00BA111E" w:rsidRDefault="00FB625A" w:rsidP="00FB625A">
            <w:pPr>
              <w:pStyle w:val="atablepara"/>
              <w:rPr>
                <w:sz w:val="17"/>
                <w:szCs w:val="17"/>
              </w:rPr>
            </w:pPr>
            <w:r w:rsidRPr="00BA111E">
              <w:rPr>
                <w:sz w:val="17"/>
                <w:szCs w:val="17"/>
              </w:rPr>
              <w:t>Service Provider</w:t>
            </w:r>
            <w:r w:rsidR="00BF178A" w:rsidRPr="00BA111E">
              <w:rPr>
                <w:sz w:val="17"/>
                <w:szCs w:val="17"/>
              </w:rPr>
              <w:t>:</w:t>
            </w:r>
          </w:p>
        </w:tc>
        <w:tc>
          <w:tcPr>
            <w:tcW w:w="8460" w:type="dxa"/>
            <w:gridSpan w:val="5"/>
            <w:tcBorders>
              <w:top w:val="nil"/>
              <w:left w:val="nil"/>
              <w:right w:val="nil"/>
            </w:tcBorders>
            <w:shd w:val="clear" w:color="auto" w:fill="auto"/>
            <w:vAlign w:val="bottom"/>
          </w:tcPr>
          <w:p w14:paraId="6A1AAF59" w14:textId="77777777" w:rsidR="00BF178A" w:rsidRPr="00BA111E" w:rsidRDefault="00FB625A" w:rsidP="004B2C8D">
            <w:pPr>
              <w:pStyle w:val="atablepara"/>
              <w:rPr>
                <w:sz w:val="17"/>
                <w:szCs w:val="17"/>
              </w:rPr>
            </w:pPr>
            <w:r w:rsidRPr="00BA111E">
              <w:rPr>
                <w:sz w:val="17"/>
                <w:szCs w:val="17"/>
              </w:rPr>
              <w:fldChar w:fldCharType="begin">
                <w:ffData>
                  <w:name w:val="Text60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47812936" w14:textId="77777777" w:rsidTr="004B2C8D">
        <w:trPr>
          <w:trHeight w:val="288"/>
        </w:trPr>
        <w:tc>
          <w:tcPr>
            <w:tcW w:w="1800" w:type="dxa"/>
            <w:gridSpan w:val="3"/>
            <w:tcBorders>
              <w:top w:val="nil"/>
              <w:left w:val="nil"/>
              <w:bottom w:val="nil"/>
              <w:right w:val="nil"/>
            </w:tcBorders>
            <w:shd w:val="clear" w:color="auto" w:fill="auto"/>
            <w:vAlign w:val="bottom"/>
          </w:tcPr>
          <w:p w14:paraId="6F0D44E8" w14:textId="77777777" w:rsidR="00BF178A" w:rsidRPr="00BA111E" w:rsidRDefault="00BF178A" w:rsidP="00BF178A">
            <w:pPr>
              <w:pStyle w:val="atablepara"/>
              <w:rPr>
                <w:sz w:val="17"/>
                <w:szCs w:val="17"/>
              </w:rPr>
            </w:pPr>
            <w:r w:rsidRPr="00BA111E">
              <w:rPr>
                <w:sz w:val="17"/>
                <w:szCs w:val="17"/>
              </w:rPr>
              <w:t>Date of Evaluation:</w:t>
            </w:r>
          </w:p>
        </w:tc>
        <w:tc>
          <w:tcPr>
            <w:tcW w:w="8280" w:type="dxa"/>
            <w:gridSpan w:val="4"/>
            <w:tcBorders>
              <w:left w:val="nil"/>
              <w:bottom w:val="single" w:sz="4" w:space="0" w:color="auto"/>
              <w:right w:val="nil"/>
            </w:tcBorders>
            <w:shd w:val="clear" w:color="auto" w:fill="auto"/>
            <w:vAlign w:val="bottom"/>
          </w:tcPr>
          <w:p w14:paraId="6B195FE8" w14:textId="77777777" w:rsidR="00BF178A" w:rsidRPr="00BA111E" w:rsidRDefault="00FB625A" w:rsidP="004B2C8D">
            <w:pPr>
              <w:pStyle w:val="atablepara"/>
              <w:rPr>
                <w:sz w:val="17"/>
                <w:szCs w:val="17"/>
              </w:rPr>
            </w:pPr>
            <w:r w:rsidRPr="00BA111E">
              <w:rPr>
                <w:sz w:val="17"/>
                <w:szCs w:val="17"/>
              </w:rPr>
              <w:fldChar w:fldCharType="begin">
                <w:ffData>
                  <w:name w:val="Text60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581173F8" w14:textId="77777777" w:rsidTr="00BF178A">
        <w:tc>
          <w:tcPr>
            <w:tcW w:w="1800" w:type="dxa"/>
            <w:gridSpan w:val="3"/>
            <w:tcBorders>
              <w:top w:val="nil"/>
              <w:left w:val="nil"/>
              <w:bottom w:val="nil"/>
              <w:right w:val="nil"/>
            </w:tcBorders>
            <w:shd w:val="clear" w:color="auto" w:fill="auto"/>
          </w:tcPr>
          <w:p w14:paraId="4116E60B" w14:textId="77777777" w:rsidR="00BF178A" w:rsidRPr="00BA111E" w:rsidRDefault="00BF178A" w:rsidP="00BF178A">
            <w:pPr>
              <w:pStyle w:val="atablepara"/>
              <w:rPr>
                <w:sz w:val="17"/>
                <w:szCs w:val="17"/>
              </w:rPr>
            </w:pPr>
          </w:p>
        </w:tc>
        <w:tc>
          <w:tcPr>
            <w:tcW w:w="3240" w:type="dxa"/>
            <w:tcBorders>
              <w:left w:val="nil"/>
              <w:bottom w:val="nil"/>
              <w:right w:val="nil"/>
            </w:tcBorders>
            <w:shd w:val="clear" w:color="auto" w:fill="auto"/>
          </w:tcPr>
          <w:p w14:paraId="2683FD47" w14:textId="77777777" w:rsidR="00BF178A" w:rsidRPr="00BA111E" w:rsidRDefault="00BF178A" w:rsidP="00BF178A">
            <w:pPr>
              <w:pStyle w:val="atablepara"/>
              <w:rPr>
                <w:sz w:val="17"/>
                <w:szCs w:val="17"/>
              </w:rPr>
            </w:pPr>
          </w:p>
        </w:tc>
        <w:tc>
          <w:tcPr>
            <w:tcW w:w="2574" w:type="dxa"/>
            <w:gridSpan w:val="2"/>
            <w:tcBorders>
              <w:left w:val="nil"/>
              <w:bottom w:val="nil"/>
              <w:right w:val="nil"/>
            </w:tcBorders>
            <w:shd w:val="clear" w:color="auto" w:fill="auto"/>
          </w:tcPr>
          <w:p w14:paraId="309858FF" w14:textId="77777777" w:rsidR="00BF178A" w:rsidRPr="00BA111E" w:rsidRDefault="00BF178A" w:rsidP="00BF178A">
            <w:pPr>
              <w:pStyle w:val="atablepara"/>
              <w:rPr>
                <w:sz w:val="17"/>
                <w:szCs w:val="17"/>
              </w:rPr>
            </w:pPr>
          </w:p>
        </w:tc>
        <w:tc>
          <w:tcPr>
            <w:tcW w:w="2466" w:type="dxa"/>
            <w:tcBorders>
              <w:left w:val="nil"/>
              <w:bottom w:val="nil"/>
              <w:right w:val="nil"/>
            </w:tcBorders>
            <w:shd w:val="clear" w:color="auto" w:fill="auto"/>
          </w:tcPr>
          <w:p w14:paraId="5F9AFE0F" w14:textId="77777777" w:rsidR="00BF178A" w:rsidRPr="00BA111E" w:rsidRDefault="00BF178A" w:rsidP="00BF178A">
            <w:pPr>
              <w:pStyle w:val="atablepara"/>
              <w:rPr>
                <w:sz w:val="17"/>
                <w:szCs w:val="17"/>
              </w:rPr>
            </w:pPr>
          </w:p>
        </w:tc>
      </w:tr>
    </w:tbl>
    <w:p w14:paraId="309AC7DD" w14:textId="77777777" w:rsidR="00BF178A" w:rsidRPr="00BA111E" w:rsidRDefault="00BF178A" w:rsidP="00BF178A">
      <w:pPr>
        <w:rPr>
          <w:sz w:val="23"/>
          <w:szCs w:val="23"/>
        </w:rPr>
      </w:pPr>
    </w:p>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563"/>
        <w:gridCol w:w="3857"/>
        <w:gridCol w:w="962"/>
        <w:gridCol w:w="900"/>
        <w:gridCol w:w="3690"/>
        <w:gridCol w:w="7"/>
      </w:tblGrid>
      <w:tr w:rsidR="00BF178A" w:rsidRPr="00BA111E" w14:paraId="313A6003" w14:textId="77777777" w:rsidTr="00164693">
        <w:tc>
          <w:tcPr>
            <w:tcW w:w="10087" w:type="dxa"/>
            <w:gridSpan w:val="6"/>
            <w:tcBorders>
              <w:top w:val="nil"/>
              <w:bottom w:val="nil"/>
            </w:tcBorders>
            <w:shd w:val="clear" w:color="auto" w:fill="auto"/>
          </w:tcPr>
          <w:p w14:paraId="3CF229CD" w14:textId="77777777" w:rsidR="00BF178A" w:rsidRPr="00BA111E" w:rsidRDefault="004B2C8D" w:rsidP="00BF178A">
            <w:pPr>
              <w:pStyle w:val="atablepara"/>
              <w:rPr>
                <w:b/>
                <w:sz w:val="17"/>
                <w:szCs w:val="17"/>
              </w:rPr>
            </w:pPr>
            <w:r>
              <w:rPr>
                <w:b/>
                <w:sz w:val="17"/>
                <w:szCs w:val="17"/>
              </w:rPr>
              <w:t>T</w:t>
            </w:r>
            <w:r w:rsidR="00BF178A" w:rsidRPr="00BA111E">
              <w:rPr>
                <w:b/>
                <w:sz w:val="17"/>
                <w:szCs w:val="17"/>
              </w:rPr>
              <w:t>o receive a passing score on t</w:t>
            </w:r>
            <w:r w:rsidR="000824DF">
              <w:rPr>
                <w:b/>
                <w:sz w:val="17"/>
                <w:szCs w:val="17"/>
              </w:rPr>
              <w:t xml:space="preserve">his </w:t>
            </w:r>
            <w:r w:rsidR="001F5D99">
              <w:rPr>
                <w:b/>
                <w:sz w:val="17"/>
                <w:szCs w:val="17"/>
              </w:rPr>
              <w:t>Skills E</w:t>
            </w:r>
            <w:r w:rsidR="000824DF">
              <w:rPr>
                <w:b/>
                <w:sz w:val="17"/>
                <w:szCs w:val="17"/>
              </w:rPr>
              <w:t>valuation</w:t>
            </w:r>
            <w:r>
              <w:rPr>
                <w:b/>
                <w:sz w:val="17"/>
                <w:szCs w:val="17"/>
              </w:rPr>
              <w:t>, staff must receive a ‘Yes’</w:t>
            </w:r>
            <w:r w:rsidR="00BF178A" w:rsidRPr="00BA111E">
              <w:rPr>
                <w:b/>
                <w:sz w:val="17"/>
                <w:szCs w:val="17"/>
              </w:rPr>
              <w:t xml:space="preserve"> on every item. </w:t>
            </w:r>
          </w:p>
        </w:tc>
      </w:tr>
      <w:tr w:rsidR="00BF178A" w:rsidRPr="00BA111E" w14:paraId="43F7A6B1" w14:textId="77777777" w:rsidTr="00164693">
        <w:trPr>
          <w:trHeight w:val="420"/>
        </w:trPr>
        <w:tc>
          <w:tcPr>
            <w:tcW w:w="10087" w:type="dxa"/>
            <w:gridSpan w:val="6"/>
            <w:tcBorders>
              <w:top w:val="nil"/>
              <w:bottom w:val="nil"/>
            </w:tcBorders>
            <w:shd w:val="clear" w:color="auto" w:fill="auto"/>
          </w:tcPr>
          <w:p w14:paraId="278211F5" w14:textId="77777777" w:rsidR="00BF178A" w:rsidRPr="00BA111E" w:rsidRDefault="00BF178A" w:rsidP="00BF178A">
            <w:pPr>
              <w:pStyle w:val="atablepara"/>
              <w:rPr>
                <w:sz w:val="17"/>
                <w:szCs w:val="17"/>
              </w:rPr>
            </w:pPr>
          </w:p>
        </w:tc>
      </w:tr>
      <w:tr w:rsidR="00BF178A" w:rsidRPr="00BA111E" w14:paraId="368293E2" w14:textId="77777777" w:rsidTr="00164693">
        <w:tblPrEx>
          <w:tblBorders>
            <w:insideV w:val="none" w:sz="0" w:space="0" w:color="auto"/>
          </w:tblBorders>
        </w:tblPrEx>
        <w:trPr>
          <w:trHeight w:val="430"/>
        </w:trPr>
        <w:tc>
          <w:tcPr>
            <w:tcW w:w="5400" w:type="dxa"/>
            <w:gridSpan w:val="3"/>
            <w:tcBorders>
              <w:top w:val="nil"/>
            </w:tcBorders>
            <w:shd w:val="clear" w:color="auto" w:fill="auto"/>
          </w:tcPr>
          <w:p w14:paraId="0EC2A11B" w14:textId="77777777" w:rsidR="00BF178A" w:rsidRPr="00BA111E" w:rsidRDefault="00BF178A" w:rsidP="00BF178A">
            <w:pPr>
              <w:pStyle w:val="aTableParaCentered"/>
              <w:rPr>
                <w:sz w:val="17"/>
                <w:szCs w:val="17"/>
              </w:rPr>
            </w:pPr>
            <w:r w:rsidRPr="00BA111E">
              <w:rPr>
                <w:sz w:val="17"/>
                <w:szCs w:val="17"/>
              </w:rPr>
              <w:t>MAP Tr</w:t>
            </w:r>
            <w:r w:rsidR="00161D39" w:rsidRPr="00BA111E">
              <w:rPr>
                <w:sz w:val="17"/>
                <w:szCs w:val="17"/>
              </w:rPr>
              <w:t xml:space="preserve">ainer Recertification </w:t>
            </w:r>
            <w:r w:rsidR="000824DF">
              <w:rPr>
                <w:sz w:val="17"/>
                <w:szCs w:val="17"/>
              </w:rPr>
              <w:t xml:space="preserve">Skills Evaluation </w:t>
            </w:r>
            <w:r w:rsidR="00161D39" w:rsidRPr="00BA111E">
              <w:rPr>
                <w:sz w:val="17"/>
                <w:szCs w:val="17"/>
              </w:rPr>
              <w:t>Che</w:t>
            </w:r>
            <w:r w:rsidR="004B2C8D">
              <w:rPr>
                <w:sz w:val="17"/>
                <w:szCs w:val="17"/>
              </w:rPr>
              <w:t>ckl</w:t>
            </w:r>
            <w:r w:rsidRPr="00BA111E">
              <w:rPr>
                <w:sz w:val="17"/>
                <w:szCs w:val="17"/>
              </w:rPr>
              <w:t>ist:</w:t>
            </w:r>
          </w:p>
          <w:p w14:paraId="5BAB4340" w14:textId="77777777" w:rsidR="00BF178A" w:rsidRPr="00BA111E" w:rsidRDefault="00BF178A" w:rsidP="00BF178A">
            <w:pPr>
              <w:pStyle w:val="aTableParaCentered"/>
              <w:rPr>
                <w:sz w:val="17"/>
                <w:szCs w:val="17"/>
              </w:rPr>
            </w:pPr>
            <w:r w:rsidRPr="00BA111E">
              <w:rPr>
                <w:sz w:val="17"/>
                <w:szCs w:val="17"/>
              </w:rPr>
              <w:t>(To be completed by Approved MAP Trainer only.)</w:t>
            </w:r>
          </w:p>
        </w:tc>
        <w:tc>
          <w:tcPr>
            <w:tcW w:w="4687" w:type="dxa"/>
            <w:gridSpan w:val="3"/>
            <w:tcBorders>
              <w:top w:val="nil"/>
            </w:tcBorders>
            <w:shd w:val="clear" w:color="auto" w:fill="auto"/>
          </w:tcPr>
          <w:p w14:paraId="543FE22A" w14:textId="77777777" w:rsidR="00BF178A" w:rsidRPr="00BA111E" w:rsidRDefault="00BF178A" w:rsidP="00BF178A">
            <w:pPr>
              <w:pStyle w:val="aTableParaCentered"/>
              <w:rPr>
                <w:sz w:val="17"/>
                <w:szCs w:val="17"/>
              </w:rPr>
            </w:pPr>
            <w:r w:rsidRPr="00BA111E">
              <w:rPr>
                <w:sz w:val="17"/>
                <w:szCs w:val="17"/>
              </w:rPr>
              <w:t>Comments:</w:t>
            </w:r>
          </w:p>
          <w:p w14:paraId="31D43F06" w14:textId="77777777" w:rsidR="00BF178A" w:rsidRPr="00BA111E" w:rsidRDefault="00BF178A" w:rsidP="00BF178A">
            <w:pPr>
              <w:pStyle w:val="aTableParaCentered"/>
              <w:rPr>
                <w:sz w:val="17"/>
                <w:szCs w:val="17"/>
              </w:rPr>
            </w:pPr>
            <w:r w:rsidRPr="00BA111E">
              <w:rPr>
                <w:sz w:val="17"/>
                <w:szCs w:val="17"/>
              </w:rPr>
              <w:t>(Continue on reverse side if necessary.)</w:t>
            </w:r>
          </w:p>
        </w:tc>
      </w:tr>
      <w:tr w:rsidR="00BF178A" w:rsidRPr="00BA111E" w14:paraId="32454468"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4A70229D" w14:textId="77777777" w:rsidR="00BF178A" w:rsidRPr="00BA111E" w:rsidRDefault="00BF178A" w:rsidP="00BF178A">
            <w:pPr>
              <w:pStyle w:val="aTableParaAligned"/>
              <w:rPr>
                <w:sz w:val="17"/>
                <w:szCs w:val="17"/>
              </w:rPr>
            </w:pPr>
          </w:p>
        </w:tc>
        <w:tc>
          <w:tcPr>
            <w:tcW w:w="3933" w:type="dxa"/>
            <w:tcBorders>
              <w:top w:val="nil"/>
              <w:left w:val="nil"/>
              <w:bottom w:val="nil"/>
              <w:right w:val="nil"/>
            </w:tcBorders>
            <w:shd w:val="clear" w:color="auto" w:fill="auto"/>
          </w:tcPr>
          <w:p w14:paraId="4AECAEE3" w14:textId="77777777" w:rsidR="00BF178A" w:rsidRPr="00BA111E" w:rsidRDefault="00BF178A" w:rsidP="00BF178A">
            <w:pPr>
              <w:pStyle w:val="atablepara"/>
              <w:rPr>
                <w:sz w:val="17"/>
                <w:szCs w:val="17"/>
              </w:rPr>
            </w:pPr>
          </w:p>
        </w:tc>
        <w:tc>
          <w:tcPr>
            <w:tcW w:w="900" w:type="dxa"/>
            <w:tcBorders>
              <w:top w:val="nil"/>
              <w:left w:val="nil"/>
              <w:bottom w:val="nil"/>
              <w:right w:val="nil"/>
            </w:tcBorders>
            <w:shd w:val="clear" w:color="auto" w:fill="auto"/>
          </w:tcPr>
          <w:p w14:paraId="74FE09BC" w14:textId="77777777" w:rsidR="00BF178A" w:rsidRPr="00BA111E" w:rsidRDefault="00BF178A" w:rsidP="00BF178A">
            <w:pPr>
              <w:pStyle w:val="atableYesNochec"/>
              <w:rPr>
                <w:sz w:val="17"/>
                <w:szCs w:val="17"/>
              </w:rPr>
            </w:pPr>
          </w:p>
        </w:tc>
        <w:tc>
          <w:tcPr>
            <w:tcW w:w="900" w:type="dxa"/>
            <w:tcBorders>
              <w:top w:val="nil"/>
              <w:left w:val="nil"/>
              <w:bottom w:val="nil"/>
              <w:right w:val="nil"/>
            </w:tcBorders>
            <w:shd w:val="clear" w:color="auto" w:fill="auto"/>
          </w:tcPr>
          <w:p w14:paraId="50C8783E" w14:textId="77777777" w:rsidR="00BF178A" w:rsidRPr="00BA111E" w:rsidRDefault="00BF178A" w:rsidP="00BF178A">
            <w:pPr>
              <w:pStyle w:val="atableYesNochec"/>
              <w:rPr>
                <w:sz w:val="17"/>
                <w:szCs w:val="17"/>
              </w:rPr>
            </w:pPr>
          </w:p>
        </w:tc>
        <w:tc>
          <w:tcPr>
            <w:tcW w:w="3780" w:type="dxa"/>
            <w:tcBorders>
              <w:top w:val="nil"/>
              <w:left w:val="nil"/>
              <w:bottom w:val="nil"/>
              <w:right w:val="nil"/>
            </w:tcBorders>
            <w:shd w:val="clear" w:color="auto" w:fill="auto"/>
            <w:vAlign w:val="center"/>
          </w:tcPr>
          <w:p w14:paraId="35B9C19C" w14:textId="77777777" w:rsidR="00BF178A" w:rsidRPr="00BA111E" w:rsidRDefault="00BF178A" w:rsidP="00BF178A">
            <w:pPr>
              <w:pStyle w:val="atablepara"/>
              <w:rPr>
                <w:sz w:val="17"/>
                <w:szCs w:val="17"/>
              </w:rPr>
            </w:pPr>
          </w:p>
        </w:tc>
      </w:tr>
      <w:tr w:rsidR="00BF178A" w:rsidRPr="00BA111E" w14:paraId="7CB0F859" w14:textId="77777777" w:rsidTr="00F1433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265E0F3E" w14:textId="77777777" w:rsidR="00F14334" w:rsidRDefault="00F14334" w:rsidP="00BF178A">
            <w:pPr>
              <w:pStyle w:val="aTableParaAligned"/>
              <w:rPr>
                <w:sz w:val="17"/>
                <w:szCs w:val="17"/>
              </w:rPr>
            </w:pPr>
          </w:p>
          <w:p w14:paraId="017B7F9D" w14:textId="77777777" w:rsidR="00BF178A" w:rsidRPr="00BA111E" w:rsidRDefault="00BF178A" w:rsidP="00BF178A">
            <w:pPr>
              <w:pStyle w:val="aTableParaAligned"/>
              <w:rPr>
                <w:sz w:val="17"/>
                <w:szCs w:val="17"/>
              </w:rPr>
            </w:pPr>
            <w:r w:rsidRPr="00BA111E">
              <w:rPr>
                <w:sz w:val="17"/>
                <w:szCs w:val="17"/>
              </w:rPr>
              <w:t>1.</w:t>
            </w:r>
          </w:p>
        </w:tc>
        <w:tc>
          <w:tcPr>
            <w:tcW w:w="3933" w:type="dxa"/>
            <w:tcBorders>
              <w:top w:val="nil"/>
              <w:left w:val="nil"/>
              <w:bottom w:val="nil"/>
              <w:right w:val="nil"/>
            </w:tcBorders>
            <w:shd w:val="clear" w:color="auto" w:fill="auto"/>
            <w:vAlign w:val="bottom"/>
          </w:tcPr>
          <w:p w14:paraId="79DB6573" w14:textId="77777777" w:rsidR="00F14334" w:rsidRDefault="00F14334" w:rsidP="00F14334">
            <w:pPr>
              <w:pStyle w:val="atablepara"/>
              <w:rPr>
                <w:sz w:val="17"/>
                <w:szCs w:val="17"/>
              </w:rPr>
            </w:pPr>
          </w:p>
          <w:p w14:paraId="70CFEE8D" w14:textId="77777777" w:rsidR="00BF178A" w:rsidRPr="00BA111E" w:rsidRDefault="00BF178A" w:rsidP="00F14334">
            <w:pPr>
              <w:pStyle w:val="atablepara"/>
              <w:rPr>
                <w:sz w:val="17"/>
                <w:szCs w:val="17"/>
              </w:rPr>
            </w:pPr>
            <w:r w:rsidRPr="00BA111E">
              <w:rPr>
                <w:sz w:val="17"/>
                <w:szCs w:val="17"/>
              </w:rPr>
              <w:t>Staff identifies</w:t>
            </w:r>
            <w:r w:rsidR="001F5D99">
              <w:rPr>
                <w:sz w:val="17"/>
                <w:szCs w:val="17"/>
              </w:rPr>
              <w:t xml:space="preserve"> the correct Medication Administration R</w:t>
            </w:r>
            <w:r w:rsidR="00643E3C">
              <w:rPr>
                <w:sz w:val="17"/>
                <w:szCs w:val="17"/>
              </w:rPr>
              <w:t>ecord</w:t>
            </w:r>
            <w:r w:rsidRPr="00BA111E">
              <w:rPr>
                <w:sz w:val="17"/>
                <w:szCs w:val="17"/>
              </w:rPr>
              <w:t>:</w:t>
            </w:r>
          </w:p>
        </w:tc>
        <w:tc>
          <w:tcPr>
            <w:tcW w:w="900" w:type="dxa"/>
            <w:tcBorders>
              <w:top w:val="nil"/>
              <w:left w:val="nil"/>
              <w:bottom w:val="nil"/>
              <w:right w:val="nil"/>
            </w:tcBorders>
            <w:shd w:val="clear" w:color="auto" w:fill="auto"/>
            <w:vAlign w:val="bottom"/>
          </w:tcPr>
          <w:p w14:paraId="73FF93AD" w14:textId="77777777" w:rsidR="00BF178A" w:rsidRPr="00BA111E" w:rsidRDefault="00BF178A" w:rsidP="00BF178A">
            <w:pPr>
              <w:pStyle w:val="atableYesNochec"/>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2ED148D0" w14:textId="77777777" w:rsidR="00BF178A" w:rsidRPr="00BA111E" w:rsidRDefault="00BF178A" w:rsidP="00BF178A">
            <w:pPr>
              <w:pStyle w:val="atableYesNochec"/>
              <w:rPr>
                <w:sz w:val="17"/>
                <w:szCs w:val="17"/>
              </w:rPr>
            </w:pPr>
            <w:r w:rsidRPr="00BA111E">
              <w:rPr>
                <w:sz w:val="17"/>
                <w:szCs w:val="17"/>
              </w:rPr>
              <w:fldChar w:fldCharType="begin">
                <w:ffData>
                  <w:name w:val="Check62"/>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No</w:t>
            </w:r>
          </w:p>
        </w:tc>
        <w:tc>
          <w:tcPr>
            <w:tcW w:w="3780" w:type="dxa"/>
            <w:tcBorders>
              <w:top w:val="nil"/>
              <w:left w:val="nil"/>
              <w:bottom w:val="single" w:sz="4" w:space="0" w:color="auto"/>
              <w:right w:val="nil"/>
            </w:tcBorders>
            <w:shd w:val="clear" w:color="auto" w:fill="auto"/>
            <w:vAlign w:val="bottom"/>
          </w:tcPr>
          <w:p w14:paraId="2DE31BDF" w14:textId="77777777" w:rsidR="00BF178A" w:rsidRPr="00BA111E" w:rsidRDefault="00BF178A" w:rsidP="00BF178A">
            <w:pPr>
              <w:pStyle w:val="atablepara"/>
              <w:rPr>
                <w:sz w:val="17"/>
                <w:szCs w:val="17"/>
              </w:rPr>
            </w:pPr>
            <w:r w:rsidRPr="00BA111E">
              <w:rPr>
                <w:sz w:val="17"/>
                <w:szCs w:val="17"/>
              </w:rPr>
              <w:fldChar w:fldCharType="begin">
                <w:ffData>
                  <w:name w:val="Text60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1BADE9B6"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2C347355" w14:textId="77777777" w:rsidR="00F14334" w:rsidRDefault="00F14334" w:rsidP="00BF178A">
            <w:pPr>
              <w:pStyle w:val="aTableParaAligned"/>
              <w:rPr>
                <w:sz w:val="17"/>
                <w:szCs w:val="17"/>
              </w:rPr>
            </w:pPr>
          </w:p>
          <w:p w14:paraId="7339473D" w14:textId="77777777" w:rsidR="00BF178A" w:rsidRPr="00BA111E" w:rsidRDefault="00BF178A" w:rsidP="00BF178A">
            <w:pPr>
              <w:pStyle w:val="aTableParaAligned"/>
              <w:rPr>
                <w:sz w:val="17"/>
                <w:szCs w:val="17"/>
              </w:rPr>
            </w:pPr>
            <w:r w:rsidRPr="00BA111E">
              <w:rPr>
                <w:sz w:val="17"/>
                <w:szCs w:val="17"/>
              </w:rPr>
              <w:t>2.</w:t>
            </w:r>
          </w:p>
        </w:tc>
        <w:tc>
          <w:tcPr>
            <w:tcW w:w="3933" w:type="dxa"/>
            <w:tcBorders>
              <w:top w:val="nil"/>
              <w:left w:val="nil"/>
              <w:bottom w:val="nil"/>
              <w:right w:val="nil"/>
            </w:tcBorders>
            <w:shd w:val="clear" w:color="auto" w:fill="auto"/>
            <w:vAlign w:val="bottom"/>
          </w:tcPr>
          <w:p w14:paraId="776ED44F" w14:textId="77777777" w:rsidR="00F14334" w:rsidRDefault="00F14334" w:rsidP="00BF178A">
            <w:pPr>
              <w:pStyle w:val="atablepara"/>
              <w:rPr>
                <w:sz w:val="17"/>
                <w:szCs w:val="17"/>
              </w:rPr>
            </w:pPr>
          </w:p>
          <w:p w14:paraId="71D3E34A" w14:textId="77777777" w:rsidR="00BF178A" w:rsidRPr="00BA111E" w:rsidRDefault="00BF178A" w:rsidP="00BF178A">
            <w:pPr>
              <w:pStyle w:val="atablepara"/>
              <w:rPr>
                <w:sz w:val="17"/>
                <w:szCs w:val="17"/>
              </w:rPr>
            </w:pPr>
            <w:r w:rsidRPr="00BA111E">
              <w:rPr>
                <w:sz w:val="17"/>
                <w:szCs w:val="17"/>
              </w:rPr>
              <w:t>Staff identifies the correct medication(s):</w:t>
            </w:r>
          </w:p>
        </w:tc>
        <w:tc>
          <w:tcPr>
            <w:tcW w:w="900" w:type="dxa"/>
            <w:tcBorders>
              <w:top w:val="nil"/>
              <w:left w:val="nil"/>
              <w:bottom w:val="nil"/>
              <w:right w:val="nil"/>
            </w:tcBorders>
            <w:shd w:val="clear" w:color="auto" w:fill="auto"/>
            <w:vAlign w:val="bottom"/>
          </w:tcPr>
          <w:p w14:paraId="68C3932E" w14:textId="77777777" w:rsidR="00BF178A" w:rsidRPr="00BA111E" w:rsidRDefault="00BF178A" w:rsidP="00BF178A">
            <w:pPr>
              <w:pStyle w:val="atableYesNochec"/>
              <w:rPr>
                <w:sz w:val="17"/>
                <w:szCs w:val="17"/>
              </w:rPr>
            </w:pPr>
            <w:r w:rsidRPr="00BA111E">
              <w:rPr>
                <w:sz w:val="17"/>
                <w:szCs w:val="17"/>
              </w:rPr>
              <w:fldChar w:fldCharType="begin">
                <w:ffData>
                  <w:name w:val="Check6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31F22AF2" w14:textId="77777777" w:rsidR="00BF178A" w:rsidRPr="00BA111E" w:rsidRDefault="00BF178A" w:rsidP="00BF178A">
            <w:pPr>
              <w:pStyle w:val="atableYesNochec"/>
              <w:rPr>
                <w:sz w:val="17"/>
                <w:szCs w:val="17"/>
              </w:rPr>
            </w:pPr>
            <w:r w:rsidRPr="00BA111E">
              <w:rPr>
                <w:sz w:val="17"/>
                <w:szCs w:val="17"/>
              </w:rPr>
              <w:fldChar w:fldCharType="begin">
                <w:ffData>
                  <w:name w:val="Check6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 No</w:t>
            </w:r>
          </w:p>
        </w:tc>
        <w:tc>
          <w:tcPr>
            <w:tcW w:w="3780" w:type="dxa"/>
            <w:tcBorders>
              <w:left w:val="nil"/>
              <w:right w:val="nil"/>
            </w:tcBorders>
            <w:shd w:val="clear" w:color="auto" w:fill="auto"/>
            <w:vAlign w:val="bottom"/>
          </w:tcPr>
          <w:p w14:paraId="32665A96" w14:textId="77777777" w:rsidR="00BF178A" w:rsidRPr="00BA111E" w:rsidRDefault="00BF178A" w:rsidP="00BF178A">
            <w:pPr>
              <w:pStyle w:val="atablepara"/>
              <w:rPr>
                <w:sz w:val="17"/>
                <w:szCs w:val="17"/>
              </w:rPr>
            </w:pPr>
            <w:r w:rsidRPr="00BA111E">
              <w:rPr>
                <w:sz w:val="17"/>
                <w:szCs w:val="17"/>
              </w:rPr>
              <w:fldChar w:fldCharType="begin">
                <w:ffData>
                  <w:name w:val="Text60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1828D405"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79EBADF3" w14:textId="77777777" w:rsidR="00F14334" w:rsidRDefault="00F14334" w:rsidP="00BF178A">
            <w:pPr>
              <w:pStyle w:val="aTableParaAligned"/>
              <w:rPr>
                <w:sz w:val="17"/>
                <w:szCs w:val="17"/>
              </w:rPr>
            </w:pPr>
          </w:p>
          <w:p w14:paraId="617D4461" w14:textId="77777777" w:rsidR="00BF178A" w:rsidRPr="00BA111E" w:rsidRDefault="00BF178A" w:rsidP="00BF178A">
            <w:pPr>
              <w:pStyle w:val="aTableParaAligned"/>
              <w:rPr>
                <w:sz w:val="17"/>
                <w:szCs w:val="17"/>
              </w:rPr>
            </w:pPr>
            <w:r w:rsidRPr="00BA111E">
              <w:rPr>
                <w:sz w:val="17"/>
                <w:szCs w:val="17"/>
              </w:rPr>
              <w:t xml:space="preserve">3. </w:t>
            </w:r>
          </w:p>
        </w:tc>
        <w:tc>
          <w:tcPr>
            <w:tcW w:w="3933" w:type="dxa"/>
            <w:tcBorders>
              <w:top w:val="nil"/>
              <w:left w:val="nil"/>
              <w:bottom w:val="nil"/>
              <w:right w:val="nil"/>
            </w:tcBorders>
            <w:shd w:val="clear" w:color="auto" w:fill="auto"/>
            <w:vAlign w:val="bottom"/>
          </w:tcPr>
          <w:p w14:paraId="1DB515E2" w14:textId="77777777" w:rsidR="00F14334" w:rsidRDefault="00F14334" w:rsidP="00BF178A">
            <w:pPr>
              <w:pStyle w:val="atablepara"/>
              <w:rPr>
                <w:sz w:val="17"/>
                <w:szCs w:val="17"/>
              </w:rPr>
            </w:pPr>
          </w:p>
          <w:p w14:paraId="47152E02" w14:textId="77777777" w:rsidR="00BF178A" w:rsidRPr="00BA111E" w:rsidRDefault="00BF178A" w:rsidP="00BF178A">
            <w:pPr>
              <w:pStyle w:val="atablepara"/>
              <w:rPr>
                <w:sz w:val="17"/>
                <w:szCs w:val="17"/>
              </w:rPr>
            </w:pPr>
            <w:r w:rsidRPr="00BA111E">
              <w:rPr>
                <w:sz w:val="17"/>
                <w:szCs w:val="17"/>
              </w:rPr>
              <w:t xml:space="preserve">Staff identifies the correct </w:t>
            </w:r>
            <w:r w:rsidR="00F70B54">
              <w:rPr>
                <w:sz w:val="17"/>
                <w:szCs w:val="17"/>
              </w:rPr>
              <w:t>H</w:t>
            </w:r>
            <w:r w:rsidR="001F5D99">
              <w:rPr>
                <w:sz w:val="17"/>
                <w:szCs w:val="17"/>
              </w:rPr>
              <w:t xml:space="preserve">ealth </w:t>
            </w:r>
            <w:r w:rsidR="00F70B54">
              <w:rPr>
                <w:sz w:val="17"/>
                <w:szCs w:val="17"/>
              </w:rPr>
              <w:t>C</w:t>
            </w:r>
            <w:r w:rsidR="001F5D99">
              <w:rPr>
                <w:sz w:val="17"/>
                <w:szCs w:val="17"/>
              </w:rPr>
              <w:t xml:space="preserve">are </w:t>
            </w:r>
            <w:r w:rsidR="00F70B54">
              <w:rPr>
                <w:sz w:val="17"/>
                <w:szCs w:val="17"/>
              </w:rPr>
              <w:t>P</w:t>
            </w:r>
            <w:r w:rsidR="001F5D99">
              <w:rPr>
                <w:sz w:val="17"/>
                <w:szCs w:val="17"/>
              </w:rPr>
              <w:t>rovider (HCP)</w:t>
            </w:r>
            <w:r w:rsidR="00F70B54">
              <w:rPr>
                <w:sz w:val="17"/>
                <w:szCs w:val="17"/>
              </w:rPr>
              <w:t xml:space="preserve"> Order</w:t>
            </w:r>
            <w:r w:rsidRPr="00BA111E">
              <w:rPr>
                <w:sz w:val="17"/>
                <w:szCs w:val="17"/>
              </w:rPr>
              <w:t>(s):</w:t>
            </w:r>
          </w:p>
        </w:tc>
        <w:tc>
          <w:tcPr>
            <w:tcW w:w="900" w:type="dxa"/>
            <w:tcBorders>
              <w:top w:val="nil"/>
              <w:left w:val="nil"/>
              <w:bottom w:val="nil"/>
              <w:right w:val="nil"/>
            </w:tcBorders>
            <w:shd w:val="clear" w:color="auto" w:fill="auto"/>
            <w:vAlign w:val="bottom"/>
          </w:tcPr>
          <w:p w14:paraId="1292D154" w14:textId="77777777" w:rsidR="00BF178A" w:rsidRPr="00BA111E" w:rsidRDefault="00BF178A" w:rsidP="00BF178A">
            <w:pPr>
              <w:pStyle w:val="atableYesNochec"/>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25754BC0" w14:textId="77777777" w:rsidR="00BF178A" w:rsidRPr="00BA111E" w:rsidRDefault="00BF178A" w:rsidP="00BF178A">
            <w:pPr>
              <w:pStyle w:val="atableYesNochec"/>
              <w:rPr>
                <w:sz w:val="17"/>
                <w:szCs w:val="17"/>
              </w:rPr>
            </w:pPr>
            <w:r w:rsidRPr="00BA111E">
              <w:rPr>
                <w:sz w:val="17"/>
                <w:szCs w:val="17"/>
              </w:rPr>
              <w:fldChar w:fldCharType="begin">
                <w:ffData>
                  <w:name w:val="Check6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 No</w:t>
            </w:r>
          </w:p>
        </w:tc>
        <w:tc>
          <w:tcPr>
            <w:tcW w:w="3780" w:type="dxa"/>
            <w:tcBorders>
              <w:left w:val="nil"/>
              <w:right w:val="nil"/>
            </w:tcBorders>
            <w:shd w:val="clear" w:color="auto" w:fill="auto"/>
            <w:vAlign w:val="bottom"/>
          </w:tcPr>
          <w:p w14:paraId="1FE7BC20" w14:textId="77777777" w:rsidR="00BF178A" w:rsidRPr="00BA111E" w:rsidRDefault="00BF178A" w:rsidP="00BF178A">
            <w:pPr>
              <w:pStyle w:val="atablepara"/>
              <w:rPr>
                <w:sz w:val="17"/>
                <w:szCs w:val="17"/>
              </w:rPr>
            </w:pPr>
            <w:r w:rsidRPr="00BA111E">
              <w:rPr>
                <w:sz w:val="17"/>
                <w:szCs w:val="17"/>
              </w:rPr>
              <w:fldChar w:fldCharType="begin">
                <w:ffData>
                  <w:name w:val="Text60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073F3E64"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715A86BA" w14:textId="4C148EDC" w:rsidR="00F14334" w:rsidRDefault="00ED0183" w:rsidP="00BF178A">
            <w:pPr>
              <w:pStyle w:val="aTableParaAligned"/>
              <w:rPr>
                <w:sz w:val="17"/>
                <w:szCs w:val="17"/>
              </w:rPr>
            </w:pPr>
            <w:r>
              <w:rPr>
                <w:sz w:val="17"/>
                <w:szCs w:val="17"/>
              </w:rPr>
              <w:t>4.</w:t>
            </w:r>
          </w:p>
          <w:p w14:paraId="38EF6F47" w14:textId="23A60BD0" w:rsidR="00BF178A" w:rsidRPr="00BA111E" w:rsidRDefault="00BF178A" w:rsidP="00BF178A">
            <w:pPr>
              <w:pStyle w:val="aTableParaAligned"/>
              <w:rPr>
                <w:sz w:val="17"/>
                <w:szCs w:val="17"/>
              </w:rPr>
            </w:pPr>
          </w:p>
        </w:tc>
        <w:tc>
          <w:tcPr>
            <w:tcW w:w="3933" w:type="dxa"/>
            <w:tcBorders>
              <w:top w:val="nil"/>
              <w:left w:val="nil"/>
              <w:bottom w:val="nil"/>
              <w:right w:val="nil"/>
            </w:tcBorders>
            <w:shd w:val="clear" w:color="auto" w:fill="auto"/>
            <w:vAlign w:val="bottom"/>
          </w:tcPr>
          <w:p w14:paraId="548CCB3C" w14:textId="77777777" w:rsidR="00BF178A" w:rsidRPr="00BA111E" w:rsidRDefault="00BF178A" w:rsidP="00BF178A">
            <w:pPr>
              <w:pStyle w:val="atablepara"/>
              <w:rPr>
                <w:sz w:val="17"/>
                <w:szCs w:val="17"/>
              </w:rPr>
            </w:pPr>
            <w:r w:rsidRPr="00BA111E">
              <w:rPr>
                <w:sz w:val="17"/>
                <w:szCs w:val="17"/>
              </w:rPr>
              <w:t xml:space="preserve">Staff compares the </w:t>
            </w:r>
            <w:r w:rsidR="00F70B54">
              <w:rPr>
                <w:sz w:val="17"/>
                <w:szCs w:val="17"/>
              </w:rPr>
              <w:t>HCP Order</w:t>
            </w:r>
            <w:r w:rsidR="001F5D99">
              <w:rPr>
                <w:sz w:val="17"/>
                <w:szCs w:val="17"/>
              </w:rPr>
              <w:t xml:space="preserve"> to the Pharmacy L</w:t>
            </w:r>
            <w:r w:rsidRPr="00BA111E">
              <w:rPr>
                <w:sz w:val="17"/>
                <w:szCs w:val="17"/>
              </w:rPr>
              <w:t>abel:</w:t>
            </w:r>
          </w:p>
        </w:tc>
        <w:tc>
          <w:tcPr>
            <w:tcW w:w="900" w:type="dxa"/>
            <w:tcBorders>
              <w:top w:val="nil"/>
              <w:left w:val="nil"/>
              <w:bottom w:val="nil"/>
              <w:right w:val="nil"/>
            </w:tcBorders>
            <w:shd w:val="clear" w:color="auto" w:fill="auto"/>
            <w:vAlign w:val="bottom"/>
          </w:tcPr>
          <w:p w14:paraId="385DB1D6" w14:textId="77777777" w:rsidR="00BF178A" w:rsidRPr="00BA111E" w:rsidRDefault="00BF178A" w:rsidP="00BF178A">
            <w:pPr>
              <w:pStyle w:val="atableYesNochec"/>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7D7C2DF0" w14:textId="77777777" w:rsidR="00BF178A" w:rsidRPr="00BA111E" w:rsidRDefault="00BF178A" w:rsidP="00BF178A">
            <w:pPr>
              <w:pStyle w:val="atableYesNochec"/>
              <w:rPr>
                <w:sz w:val="17"/>
                <w:szCs w:val="17"/>
              </w:rPr>
            </w:pPr>
            <w:r w:rsidRPr="00BA111E">
              <w:rPr>
                <w:sz w:val="17"/>
                <w:szCs w:val="17"/>
              </w:rPr>
              <w:fldChar w:fldCharType="begin">
                <w:ffData>
                  <w:name w:val="Check6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 No</w:t>
            </w:r>
          </w:p>
        </w:tc>
        <w:tc>
          <w:tcPr>
            <w:tcW w:w="3780" w:type="dxa"/>
            <w:tcBorders>
              <w:left w:val="nil"/>
              <w:right w:val="nil"/>
            </w:tcBorders>
            <w:shd w:val="clear" w:color="auto" w:fill="auto"/>
            <w:vAlign w:val="bottom"/>
          </w:tcPr>
          <w:p w14:paraId="1FFB502B" w14:textId="77777777" w:rsidR="00BF178A" w:rsidRPr="00BA111E" w:rsidRDefault="00BF178A" w:rsidP="00BF178A">
            <w:pPr>
              <w:pStyle w:val="atablepara"/>
              <w:rPr>
                <w:sz w:val="17"/>
                <w:szCs w:val="17"/>
              </w:rPr>
            </w:pPr>
            <w:r w:rsidRPr="00BA111E">
              <w:rPr>
                <w:sz w:val="17"/>
                <w:szCs w:val="17"/>
              </w:rPr>
              <w:fldChar w:fldCharType="begin">
                <w:ffData>
                  <w:name w:val="Text607"/>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5C9A01FF"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204941B8" w14:textId="4AF1199E" w:rsidR="00F14334" w:rsidRDefault="00ED0183" w:rsidP="00BF178A">
            <w:pPr>
              <w:pStyle w:val="aTableParaAligned"/>
              <w:rPr>
                <w:sz w:val="17"/>
                <w:szCs w:val="17"/>
              </w:rPr>
            </w:pPr>
            <w:r>
              <w:rPr>
                <w:sz w:val="17"/>
                <w:szCs w:val="17"/>
              </w:rPr>
              <w:t>5.</w:t>
            </w:r>
          </w:p>
          <w:p w14:paraId="356AFCF2" w14:textId="5FB3D283" w:rsidR="00BF178A" w:rsidRPr="00BA111E" w:rsidRDefault="00BF178A" w:rsidP="00BF178A">
            <w:pPr>
              <w:pStyle w:val="aTableParaAligned"/>
              <w:rPr>
                <w:sz w:val="17"/>
                <w:szCs w:val="17"/>
              </w:rPr>
            </w:pPr>
          </w:p>
        </w:tc>
        <w:tc>
          <w:tcPr>
            <w:tcW w:w="3933" w:type="dxa"/>
            <w:tcBorders>
              <w:top w:val="nil"/>
              <w:left w:val="nil"/>
              <w:bottom w:val="nil"/>
              <w:right w:val="nil"/>
            </w:tcBorders>
            <w:shd w:val="clear" w:color="auto" w:fill="auto"/>
            <w:vAlign w:val="bottom"/>
          </w:tcPr>
          <w:p w14:paraId="6476A63B" w14:textId="77777777" w:rsidR="00BF178A" w:rsidRPr="00BA111E" w:rsidRDefault="001F5D99" w:rsidP="00643E3C">
            <w:pPr>
              <w:pStyle w:val="atablepara"/>
              <w:rPr>
                <w:sz w:val="17"/>
                <w:szCs w:val="17"/>
              </w:rPr>
            </w:pPr>
            <w:r>
              <w:rPr>
                <w:sz w:val="17"/>
                <w:szCs w:val="17"/>
              </w:rPr>
              <w:t>Staff compares the P</w:t>
            </w:r>
            <w:r w:rsidR="00BF178A" w:rsidRPr="00BA111E">
              <w:rPr>
                <w:sz w:val="17"/>
                <w:szCs w:val="17"/>
              </w:rPr>
              <w:t>harm</w:t>
            </w:r>
            <w:r>
              <w:rPr>
                <w:sz w:val="17"/>
                <w:szCs w:val="17"/>
              </w:rPr>
              <w:t>acy Label to the Medication Administration R</w:t>
            </w:r>
            <w:r w:rsidR="00643E3C">
              <w:rPr>
                <w:sz w:val="17"/>
                <w:szCs w:val="17"/>
              </w:rPr>
              <w:t>ecord</w:t>
            </w:r>
            <w:r w:rsidR="00BF178A" w:rsidRPr="00BA111E">
              <w:rPr>
                <w:sz w:val="17"/>
                <w:szCs w:val="17"/>
              </w:rPr>
              <w:t>:</w:t>
            </w:r>
          </w:p>
        </w:tc>
        <w:tc>
          <w:tcPr>
            <w:tcW w:w="900" w:type="dxa"/>
            <w:tcBorders>
              <w:top w:val="nil"/>
              <w:left w:val="nil"/>
              <w:bottom w:val="nil"/>
              <w:right w:val="nil"/>
            </w:tcBorders>
            <w:shd w:val="clear" w:color="auto" w:fill="auto"/>
            <w:vAlign w:val="bottom"/>
          </w:tcPr>
          <w:p w14:paraId="36D408DD" w14:textId="77777777" w:rsidR="00BF178A" w:rsidRPr="00BA111E" w:rsidRDefault="00BF178A" w:rsidP="00BF178A">
            <w:pPr>
              <w:pStyle w:val="atableYesNochec"/>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7F64E18B" w14:textId="77777777" w:rsidR="00BF178A" w:rsidRPr="00BA111E" w:rsidRDefault="00BF178A" w:rsidP="00BF178A">
            <w:pPr>
              <w:pStyle w:val="atableYesNochec"/>
              <w:rPr>
                <w:sz w:val="17"/>
                <w:szCs w:val="17"/>
              </w:rPr>
            </w:pPr>
            <w:r w:rsidRPr="00BA111E">
              <w:rPr>
                <w:sz w:val="17"/>
                <w:szCs w:val="17"/>
              </w:rPr>
              <w:fldChar w:fldCharType="begin">
                <w:ffData>
                  <w:name w:val="Check6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 No</w:t>
            </w:r>
          </w:p>
        </w:tc>
        <w:tc>
          <w:tcPr>
            <w:tcW w:w="3780" w:type="dxa"/>
            <w:tcBorders>
              <w:left w:val="nil"/>
              <w:right w:val="nil"/>
            </w:tcBorders>
            <w:shd w:val="clear" w:color="auto" w:fill="auto"/>
            <w:vAlign w:val="bottom"/>
          </w:tcPr>
          <w:p w14:paraId="5C2D9AD7" w14:textId="77777777" w:rsidR="00BF178A" w:rsidRPr="00BA111E" w:rsidRDefault="00BF178A" w:rsidP="00BF178A">
            <w:pPr>
              <w:pStyle w:val="atablepara"/>
              <w:rPr>
                <w:sz w:val="17"/>
                <w:szCs w:val="17"/>
              </w:rPr>
            </w:pPr>
            <w:r w:rsidRPr="00BA111E">
              <w:rPr>
                <w:sz w:val="17"/>
                <w:szCs w:val="17"/>
              </w:rPr>
              <w:fldChar w:fldCharType="begin">
                <w:ffData>
                  <w:name w:val="Text60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51F0F8BF"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1B4B6FF3" w14:textId="77777777" w:rsidR="00F14334" w:rsidRDefault="00F14334" w:rsidP="00BF178A">
            <w:pPr>
              <w:pStyle w:val="aTableParaAligned"/>
              <w:rPr>
                <w:sz w:val="17"/>
                <w:szCs w:val="17"/>
              </w:rPr>
            </w:pPr>
          </w:p>
          <w:p w14:paraId="38128EBA" w14:textId="77777777" w:rsidR="00BF178A" w:rsidRPr="00BA111E" w:rsidRDefault="00BF178A" w:rsidP="00BF178A">
            <w:pPr>
              <w:pStyle w:val="aTableParaAligned"/>
              <w:rPr>
                <w:sz w:val="17"/>
                <w:szCs w:val="17"/>
              </w:rPr>
            </w:pPr>
            <w:r w:rsidRPr="00BA111E">
              <w:rPr>
                <w:sz w:val="17"/>
                <w:szCs w:val="17"/>
              </w:rPr>
              <w:t>6.</w:t>
            </w:r>
          </w:p>
        </w:tc>
        <w:tc>
          <w:tcPr>
            <w:tcW w:w="3933" w:type="dxa"/>
            <w:tcBorders>
              <w:top w:val="nil"/>
              <w:left w:val="nil"/>
              <w:bottom w:val="nil"/>
              <w:right w:val="nil"/>
            </w:tcBorders>
            <w:shd w:val="clear" w:color="auto" w:fill="auto"/>
            <w:vAlign w:val="bottom"/>
          </w:tcPr>
          <w:p w14:paraId="3AFA3A0E" w14:textId="77777777" w:rsidR="00F14334" w:rsidRDefault="00F14334" w:rsidP="00BF178A">
            <w:pPr>
              <w:pStyle w:val="atablepara"/>
              <w:rPr>
                <w:sz w:val="17"/>
                <w:szCs w:val="17"/>
              </w:rPr>
            </w:pPr>
          </w:p>
          <w:p w14:paraId="2C9205AD" w14:textId="77777777" w:rsidR="00BF178A" w:rsidRPr="00BA111E" w:rsidRDefault="00BF178A" w:rsidP="00BF178A">
            <w:pPr>
              <w:pStyle w:val="atablepara"/>
              <w:rPr>
                <w:sz w:val="17"/>
                <w:szCs w:val="17"/>
              </w:rPr>
            </w:pPr>
            <w:r w:rsidRPr="00BA111E">
              <w:rPr>
                <w:sz w:val="17"/>
                <w:szCs w:val="17"/>
              </w:rPr>
              <w:t xml:space="preserve">Staff prepares </w:t>
            </w:r>
            <w:r w:rsidR="00F14334">
              <w:rPr>
                <w:sz w:val="17"/>
                <w:szCs w:val="17"/>
              </w:rPr>
              <w:t xml:space="preserve">the </w:t>
            </w:r>
            <w:r w:rsidRPr="00BA111E">
              <w:rPr>
                <w:sz w:val="17"/>
                <w:szCs w:val="17"/>
              </w:rPr>
              <w:t>correct dose</w:t>
            </w:r>
            <w:r w:rsidR="001F5D99">
              <w:rPr>
                <w:sz w:val="17"/>
                <w:szCs w:val="17"/>
              </w:rPr>
              <w:t>(s)</w:t>
            </w:r>
            <w:r w:rsidRPr="00BA111E">
              <w:rPr>
                <w:sz w:val="17"/>
                <w:szCs w:val="17"/>
              </w:rPr>
              <w:t>:</w:t>
            </w:r>
          </w:p>
        </w:tc>
        <w:tc>
          <w:tcPr>
            <w:tcW w:w="900" w:type="dxa"/>
            <w:tcBorders>
              <w:top w:val="nil"/>
              <w:left w:val="nil"/>
              <w:bottom w:val="nil"/>
              <w:right w:val="nil"/>
            </w:tcBorders>
            <w:shd w:val="clear" w:color="auto" w:fill="auto"/>
            <w:vAlign w:val="bottom"/>
          </w:tcPr>
          <w:p w14:paraId="78F08879" w14:textId="77777777" w:rsidR="00BF178A" w:rsidRPr="00BA111E" w:rsidRDefault="00BF178A" w:rsidP="00BF178A">
            <w:pPr>
              <w:pStyle w:val="atableYesNochec"/>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3EB086DD" w14:textId="77777777" w:rsidR="00BF178A" w:rsidRPr="00BA111E" w:rsidRDefault="00BF178A" w:rsidP="00BF178A">
            <w:pPr>
              <w:pStyle w:val="atableYesNochec"/>
              <w:rPr>
                <w:sz w:val="17"/>
                <w:szCs w:val="17"/>
              </w:rPr>
            </w:pPr>
            <w:r w:rsidRPr="00BA111E">
              <w:rPr>
                <w:sz w:val="17"/>
                <w:szCs w:val="17"/>
              </w:rPr>
              <w:fldChar w:fldCharType="begin">
                <w:ffData>
                  <w:name w:val="Check6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 No</w:t>
            </w:r>
          </w:p>
        </w:tc>
        <w:tc>
          <w:tcPr>
            <w:tcW w:w="3780" w:type="dxa"/>
            <w:tcBorders>
              <w:left w:val="nil"/>
              <w:right w:val="nil"/>
            </w:tcBorders>
            <w:shd w:val="clear" w:color="auto" w:fill="auto"/>
            <w:vAlign w:val="bottom"/>
          </w:tcPr>
          <w:p w14:paraId="15329E56" w14:textId="77777777" w:rsidR="00BF178A" w:rsidRPr="00BA111E" w:rsidRDefault="00BF178A" w:rsidP="00BF178A">
            <w:pPr>
              <w:pStyle w:val="atablepara"/>
              <w:rPr>
                <w:sz w:val="17"/>
                <w:szCs w:val="17"/>
              </w:rPr>
            </w:pPr>
            <w:r w:rsidRPr="00BA111E">
              <w:rPr>
                <w:sz w:val="17"/>
                <w:szCs w:val="17"/>
              </w:rPr>
              <w:fldChar w:fldCharType="begin">
                <w:ffData>
                  <w:name w:val="Text609"/>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16FFB75C"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2483975F" w14:textId="614286A2" w:rsidR="00F14334" w:rsidRDefault="00ED0183" w:rsidP="00BF178A">
            <w:pPr>
              <w:pStyle w:val="aTableParaAligned"/>
              <w:rPr>
                <w:sz w:val="17"/>
                <w:szCs w:val="17"/>
              </w:rPr>
            </w:pPr>
            <w:r>
              <w:rPr>
                <w:sz w:val="17"/>
                <w:szCs w:val="17"/>
              </w:rPr>
              <w:t>7.</w:t>
            </w:r>
          </w:p>
          <w:p w14:paraId="6752E523" w14:textId="7147AE8B" w:rsidR="00BF178A" w:rsidRPr="00BA111E" w:rsidRDefault="00BF178A" w:rsidP="00BF178A">
            <w:pPr>
              <w:pStyle w:val="aTableParaAligned"/>
              <w:rPr>
                <w:sz w:val="17"/>
                <w:szCs w:val="17"/>
              </w:rPr>
            </w:pPr>
          </w:p>
        </w:tc>
        <w:tc>
          <w:tcPr>
            <w:tcW w:w="3933" w:type="dxa"/>
            <w:tcBorders>
              <w:top w:val="nil"/>
              <w:left w:val="nil"/>
              <w:bottom w:val="nil"/>
              <w:right w:val="nil"/>
            </w:tcBorders>
            <w:shd w:val="clear" w:color="auto" w:fill="auto"/>
            <w:vAlign w:val="bottom"/>
          </w:tcPr>
          <w:p w14:paraId="722D5072" w14:textId="77777777" w:rsidR="00BF178A" w:rsidRPr="00BA111E" w:rsidRDefault="001F5D99" w:rsidP="00BF178A">
            <w:pPr>
              <w:pStyle w:val="atablepara"/>
              <w:rPr>
                <w:sz w:val="17"/>
                <w:szCs w:val="17"/>
              </w:rPr>
            </w:pPr>
            <w:r>
              <w:rPr>
                <w:sz w:val="17"/>
                <w:szCs w:val="17"/>
              </w:rPr>
              <w:t>Staff compares the Pharmacy L</w:t>
            </w:r>
            <w:r w:rsidR="00BF178A" w:rsidRPr="00BA111E">
              <w:rPr>
                <w:sz w:val="17"/>
                <w:szCs w:val="17"/>
              </w:rPr>
              <w:t>ab</w:t>
            </w:r>
            <w:r>
              <w:rPr>
                <w:sz w:val="17"/>
                <w:szCs w:val="17"/>
              </w:rPr>
              <w:t>el to the Medication Administration R</w:t>
            </w:r>
            <w:r w:rsidR="00643E3C">
              <w:rPr>
                <w:sz w:val="17"/>
                <w:szCs w:val="17"/>
              </w:rPr>
              <w:t>ecord</w:t>
            </w:r>
            <w:r w:rsidR="00BF178A" w:rsidRPr="00BA111E">
              <w:rPr>
                <w:sz w:val="17"/>
                <w:szCs w:val="17"/>
              </w:rPr>
              <w:t>:</w:t>
            </w:r>
          </w:p>
        </w:tc>
        <w:tc>
          <w:tcPr>
            <w:tcW w:w="900" w:type="dxa"/>
            <w:tcBorders>
              <w:top w:val="nil"/>
              <w:left w:val="nil"/>
              <w:bottom w:val="nil"/>
              <w:right w:val="nil"/>
            </w:tcBorders>
            <w:shd w:val="clear" w:color="auto" w:fill="auto"/>
            <w:vAlign w:val="bottom"/>
          </w:tcPr>
          <w:p w14:paraId="4F74125C" w14:textId="77777777" w:rsidR="00BF178A" w:rsidRPr="00BA111E" w:rsidRDefault="00BF178A" w:rsidP="00BF178A">
            <w:pPr>
              <w:pStyle w:val="atableYesNochec"/>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32F13175" w14:textId="77777777" w:rsidR="00BF178A" w:rsidRPr="00BA111E" w:rsidRDefault="00BF178A" w:rsidP="00BF178A">
            <w:pPr>
              <w:pStyle w:val="atableYesNochec"/>
              <w:rPr>
                <w:sz w:val="17"/>
                <w:szCs w:val="17"/>
              </w:rPr>
            </w:pPr>
            <w:r w:rsidRPr="00BA111E">
              <w:rPr>
                <w:sz w:val="17"/>
                <w:szCs w:val="17"/>
              </w:rPr>
              <w:fldChar w:fldCharType="begin">
                <w:ffData>
                  <w:name w:val="Check6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 No</w:t>
            </w:r>
          </w:p>
        </w:tc>
        <w:tc>
          <w:tcPr>
            <w:tcW w:w="3780" w:type="dxa"/>
            <w:tcBorders>
              <w:left w:val="nil"/>
              <w:right w:val="nil"/>
            </w:tcBorders>
            <w:shd w:val="clear" w:color="auto" w:fill="auto"/>
            <w:vAlign w:val="bottom"/>
          </w:tcPr>
          <w:p w14:paraId="6A032DC4" w14:textId="77777777" w:rsidR="00BF178A" w:rsidRPr="00BA111E" w:rsidRDefault="00BF178A" w:rsidP="00BF178A">
            <w:pPr>
              <w:pStyle w:val="atablepara"/>
              <w:rPr>
                <w:sz w:val="17"/>
                <w:szCs w:val="17"/>
              </w:rPr>
            </w:pPr>
            <w:r w:rsidRPr="00BA111E">
              <w:rPr>
                <w:sz w:val="17"/>
                <w:szCs w:val="17"/>
              </w:rPr>
              <w:fldChar w:fldCharType="begin">
                <w:ffData>
                  <w:name w:val="Text610"/>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3E359975"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6B2A0143" w14:textId="77777777" w:rsidR="00F14334" w:rsidRDefault="00F14334" w:rsidP="00BF178A">
            <w:pPr>
              <w:pStyle w:val="aTableParaAligned"/>
              <w:rPr>
                <w:sz w:val="17"/>
                <w:szCs w:val="17"/>
              </w:rPr>
            </w:pPr>
          </w:p>
          <w:p w14:paraId="457F5410" w14:textId="77777777" w:rsidR="00BF178A" w:rsidRPr="00BA111E" w:rsidRDefault="00BF178A" w:rsidP="00BF178A">
            <w:pPr>
              <w:pStyle w:val="aTableParaAligned"/>
              <w:rPr>
                <w:sz w:val="17"/>
                <w:szCs w:val="17"/>
              </w:rPr>
            </w:pPr>
            <w:r w:rsidRPr="00BA111E">
              <w:rPr>
                <w:sz w:val="17"/>
                <w:szCs w:val="17"/>
              </w:rPr>
              <w:t>8.</w:t>
            </w:r>
          </w:p>
        </w:tc>
        <w:tc>
          <w:tcPr>
            <w:tcW w:w="3933" w:type="dxa"/>
            <w:tcBorders>
              <w:top w:val="nil"/>
              <w:left w:val="nil"/>
              <w:bottom w:val="nil"/>
              <w:right w:val="nil"/>
            </w:tcBorders>
            <w:shd w:val="clear" w:color="auto" w:fill="auto"/>
            <w:vAlign w:val="bottom"/>
          </w:tcPr>
          <w:p w14:paraId="40C8B2DE" w14:textId="77777777" w:rsidR="00F14334" w:rsidRDefault="00F14334" w:rsidP="00BF178A">
            <w:pPr>
              <w:pStyle w:val="atablepara"/>
              <w:rPr>
                <w:sz w:val="17"/>
                <w:szCs w:val="17"/>
              </w:rPr>
            </w:pPr>
          </w:p>
          <w:p w14:paraId="6E82CC4E" w14:textId="77777777" w:rsidR="00BF178A" w:rsidRPr="00BA111E" w:rsidRDefault="00BF178A" w:rsidP="00BF178A">
            <w:pPr>
              <w:pStyle w:val="atablepara"/>
              <w:rPr>
                <w:sz w:val="17"/>
                <w:szCs w:val="17"/>
              </w:rPr>
            </w:pPr>
            <w:r w:rsidRPr="00BA111E">
              <w:rPr>
                <w:sz w:val="17"/>
                <w:szCs w:val="17"/>
              </w:rPr>
              <w:t xml:space="preserve">Staff correctly administers </w:t>
            </w:r>
            <w:r w:rsidR="00C37E7B">
              <w:rPr>
                <w:sz w:val="17"/>
                <w:szCs w:val="17"/>
              </w:rPr>
              <w:t xml:space="preserve">the </w:t>
            </w:r>
            <w:r w:rsidRPr="00BA111E">
              <w:rPr>
                <w:sz w:val="17"/>
                <w:szCs w:val="17"/>
              </w:rPr>
              <w:t>medication(s):</w:t>
            </w:r>
          </w:p>
        </w:tc>
        <w:tc>
          <w:tcPr>
            <w:tcW w:w="900" w:type="dxa"/>
            <w:tcBorders>
              <w:top w:val="nil"/>
              <w:left w:val="nil"/>
              <w:bottom w:val="nil"/>
              <w:right w:val="nil"/>
            </w:tcBorders>
            <w:shd w:val="clear" w:color="auto" w:fill="auto"/>
            <w:vAlign w:val="bottom"/>
          </w:tcPr>
          <w:p w14:paraId="2AE4CE7D" w14:textId="77777777" w:rsidR="00BF178A" w:rsidRPr="00BA111E" w:rsidRDefault="00BF178A" w:rsidP="00BF178A">
            <w:pPr>
              <w:pStyle w:val="atableYesNochec"/>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26D25885" w14:textId="77777777" w:rsidR="00BF178A" w:rsidRPr="00BA111E" w:rsidRDefault="00BF178A" w:rsidP="00BF178A">
            <w:pPr>
              <w:pStyle w:val="atableYesNochec"/>
              <w:rPr>
                <w:sz w:val="17"/>
                <w:szCs w:val="17"/>
              </w:rPr>
            </w:pPr>
            <w:r w:rsidRPr="00BA111E">
              <w:rPr>
                <w:sz w:val="17"/>
                <w:szCs w:val="17"/>
              </w:rPr>
              <w:fldChar w:fldCharType="begin">
                <w:ffData>
                  <w:name w:val="Check6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 No</w:t>
            </w:r>
          </w:p>
        </w:tc>
        <w:tc>
          <w:tcPr>
            <w:tcW w:w="3780" w:type="dxa"/>
            <w:tcBorders>
              <w:left w:val="nil"/>
              <w:right w:val="nil"/>
            </w:tcBorders>
            <w:shd w:val="clear" w:color="auto" w:fill="auto"/>
            <w:vAlign w:val="bottom"/>
          </w:tcPr>
          <w:p w14:paraId="6E9AA840" w14:textId="77777777" w:rsidR="00BF178A" w:rsidRPr="00BA111E" w:rsidRDefault="00BF178A" w:rsidP="00BF178A">
            <w:pPr>
              <w:pStyle w:val="atablepara"/>
              <w:rPr>
                <w:sz w:val="17"/>
                <w:szCs w:val="17"/>
              </w:rPr>
            </w:pPr>
            <w:r w:rsidRPr="00BA111E">
              <w:rPr>
                <w:sz w:val="17"/>
                <w:szCs w:val="17"/>
              </w:rPr>
              <w:fldChar w:fldCharType="begin">
                <w:ffData>
                  <w:name w:val="Text611"/>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54BCA419"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294D013C" w14:textId="29FDAE55" w:rsidR="00F14334" w:rsidRDefault="00ED0183" w:rsidP="00BF178A">
            <w:pPr>
              <w:pStyle w:val="aTableParaAligned"/>
              <w:rPr>
                <w:sz w:val="17"/>
                <w:szCs w:val="17"/>
              </w:rPr>
            </w:pPr>
            <w:r>
              <w:rPr>
                <w:sz w:val="17"/>
                <w:szCs w:val="17"/>
              </w:rPr>
              <w:t>9.</w:t>
            </w:r>
          </w:p>
          <w:p w14:paraId="0A352B93" w14:textId="4F7BCD22" w:rsidR="00BF178A" w:rsidRPr="00BA111E" w:rsidRDefault="00BF178A" w:rsidP="00BF178A">
            <w:pPr>
              <w:pStyle w:val="aTableParaAligned"/>
              <w:rPr>
                <w:sz w:val="17"/>
                <w:szCs w:val="17"/>
              </w:rPr>
            </w:pPr>
          </w:p>
        </w:tc>
        <w:tc>
          <w:tcPr>
            <w:tcW w:w="3933" w:type="dxa"/>
            <w:tcBorders>
              <w:top w:val="nil"/>
              <w:left w:val="nil"/>
              <w:bottom w:val="nil"/>
              <w:right w:val="nil"/>
            </w:tcBorders>
            <w:shd w:val="clear" w:color="auto" w:fill="auto"/>
            <w:vAlign w:val="bottom"/>
          </w:tcPr>
          <w:p w14:paraId="34D55289" w14:textId="77777777" w:rsidR="00BF178A" w:rsidRPr="00BA111E" w:rsidRDefault="00BF178A" w:rsidP="00C37E7B">
            <w:pPr>
              <w:pStyle w:val="atablepara"/>
              <w:rPr>
                <w:sz w:val="17"/>
                <w:szCs w:val="17"/>
              </w:rPr>
            </w:pPr>
            <w:r w:rsidRPr="00BA111E">
              <w:rPr>
                <w:sz w:val="17"/>
                <w:szCs w:val="17"/>
              </w:rPr>
              <w:t xml:space="preserve">Staff </w:t>
            </w:r>
            <w:r w:rsidR="00C37E7B">
              <w:rPr>
                <w:sz w:val="17"/>
                <w:szCs w:val="17"/>
              </w:rPr>
              <w:t>completes a ‘look back’</w:t>
            </w:r>
            <w:r w:rsidRPr="00BA111E">
              <w:rPr>
                <w:sz w:val="17"/>
                <w:szCs w:val="17"/>
              </w:rPr>
              <w:t>,</w:t>
            </w:r>
            <w:r w:rsidR="00643E3C">
              <w:rPr>
                <w:sz w:val="17"/>
                <w:szCs w:val="17"/>
              </w:rPr>
              <w:t xml:space="preserve"> and</w:t>
            </w:r>
            <w:r w:rsidRPr="00BA111E">
              <w:rPr>
                <w:sz w:val="17"/>
                <w:szCs w:val="17"/>
              </w:rPr>
              <w:t xml:space="preserve"> then correctly documents </w:t>
            </w:r>
            <w:r w:rsidR="00C37E7B">
              <w:rPr>
                <w:sz w:val="17"/>
                <w:szCs w:val="17"/>
              </w:rPr>
              <w:t xml:space="preserve">the </w:t>
            </w:r>
            <w:r w:rsidRPr="00BA111E">
              <w:rPr>
                <w:sz w:val="17"/>
                <w:szCs w:val="17"/>
              </w:rPr>
              <w:t>administration:</w:t>
            </w:r>
          </w:p>
        </w:tc>
        <w:tc>
          <w:tcPr>
            <w:tcW w:w="900" w:type="dxa"/>
            <w:tcBorders>
              <w:top w:val="nil"/>
              <w:left w:val="nil"/>
              <w:bottom w:val="nil"/>
              <w:right w:val="nil"/>
            </w:tcBorders>
            <w:shd w:val="clear" w:color="auto" w:fill="auto"/>
            <w:vAlign w:val="bottom"/>
          </w:tcPr>
          <w:p w14:paraId="76CC2B15" w14:textId="77777777" w:rsidR="00BF178A" w:rsidRPr="00BA111E" w:rsidRDefault="00BF178A" w:rsidP="00BF178A">
            <w:pPr>
              <w:pStyle w:val="atableYesNochec"/>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119DB241" w14:textId="77777777" w:rsidR="00BF178A" w:rsidRPr="00BA111E" w:rsidRDefault="00BF178A" w:rsidP="00BF178A">
            <w:pPr>
              <w:pStyle w:val="atableYesNochec"/>
              <w:rPr>
                <w:sz w:val="17"/>
                <w:szCs w:val="17"/>
              </w:rPr>
            </w:pPr>
            <w:r w:rsidRPr="00BA111E">
              <w:rPr>
                <w:sz w:val="17"/>
                <w:szCs w:val="17"/>
              </w:rPr>
              <w:fldChar w:fldCharType="begin">
                <w:ffData>
                  <w:name w:val="Check6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 No</w:t>
            </w:r>
          </w:p>
        </w:tc>
        <w:tc>
          <w:tcPr>
            <w:tcW w:w="3780" w:type="dxa"/>
            <w:tcBorders>
              <w:left w:val="nil"/>
              <w:right w:val="nil"/>
            </w:tcBorders>
            <w:shd w:val="clear" w:color="auto" w:fill="auto"/>
            <w:vAlign w:val="bottom"/>
          </w:tcPr>
          <w:p w14:paraId="69CC1132" w14:textId="77777777" w:rsidR="00BF178A" w:rsidRPr="00BA111E" w:rsidRDefault="00BF178A" w:rsidP="00BF178A">
            <w:pPr>
              <w:pStyle w:val="atablepara"/>
              <w:rPr>
                <w:sz w:val="17"/>
                <w:szCs w:val="17"/>
              </w:rPr>
            </w:pPr>
            <w:r w:rsidRPr="00BA111E">
              <w:rPr>
                <w:sz w:val="17"/>
                <w:szCs w:val="17"/>
              </w:rPr>
              <w:fldChar w:fldCharType="begin">
                <w:ffData>
                  <w:name w:val="Text612"/>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525BB893" w14:textId="77777777" w:rsidTr="00BF178A">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67" w:type="dxa"/>
            <w:tcBorders>
              <w:top w:val="nil"/>
              <w:left w:val="nil"/>
              <w:bottom w:val="nil"/>
              <w:right w:val="nil"/>
            </w:tcBorders>
            <w:shd w:val="clear" w:color="auto" w:fill="auto"/>
          </w:tcPr>
          <w:p w14:paraId="63F0335D" w14:textId="7FBC3A9C" w:rsidR="00F14334" w:rsidRDefault="00ED0183" w:rsidP="00BF178A">
            <w:pPr>
              <w:pStyle w:val="aTableParaAligned"/>
              <w:rPr>
                <w:sz w:val="17"/>
                <w:szCs w:val="17"/>
              </w:rPr>
            </w:pPr>
            <w:r>
              <w:rPr>
                <w:sz w:val="17"/>
                <w:szCs w:val="17"/>
              </w:rPr>
              <w:t>10.</w:t>
            </w:r>
          </w:p>
          <w:p w14:paraId="10EF604A" w14:textId="15C995FA" w:rsidR="00BF178A" w:rsidRPr="00BA111E" w:rsidRDefault="00BF178A" w:rsidP="00BF178A">
            <w:pPr>
              <w:pStyle w:val="aTableParaAligned"/>
              <w:rPr>
                <w:sz w:val="17"/>
                <w:szCs w:val="17"/>
              </w:rPr>
            </w:pPr>
          </w:p>
        </w:tc>
        <w:tc>
          <w:tcPr>
            <w:tcW w:w="3933" w:type="dxa"/>
            <w:tcBorders>
              <w:top w:val="nil"/>
              <w:left w:val="nil"/>
              <w:bottom w:val="nil"/>
              <w:right w:val="nil"/>
            </w:tcBorders>
            <w:shd w:val="clear" w:color="auto" w:fill="auto"/>
            <w:vAlign w:val="bottom"/>
          </w:tcPr>
          <w:p w14:paraId="4A4DA0C4" w14:textId="77777777" w:rsidR="00BF178A" w:rsidRPr="00BA111E" w:rsidRDefault="00BF178A" w:rsidP="00BF178A">
            <w:pPr>
              <w:pStyle w:val="atablepara"/>
              <w:rPr>
                <w:sz w:val="17"/>
                <w:szCs w:val="17"/>
              </w:rPr>
            </w:pPr>
            <w:r w:rsidRPr="00BA111E">
              <w:rPr>
                <w:sz w:val="17"/>
                <w:szCs w:val="17"/>
              </w:rPr>
              <w:t>Staff stores and manages medication</w:t>
            </w:r>
            <w:r w:rsidR="00C37E7B">
              <w:rPr>
                <w:sz w:val="17"/>
                <w:szCs w:val="17"/>
              </w:rPr>
              <w:t>(</w:t>
            </w:r>
            <w:r w:rsidRPr="00BA111E">
              <w:rPr>
                <w:sz w:val="17"/>
                <w:szCs w:val="17"/>
              </w:rPr>
              <w:t>s</w:t>
            </w:r>
            <w:r w:rsidR="00C37E7B">
              <w:rPr>
                <w:sz w:val="17"/>
                <w:szCs w:val="17"/>
              </w:rPr>
              <w:t>)</w:t>
            </w:r>
            <w:r w:rsidRPr="00BA111E">
              <w:rPr>
                <w:sz w:val="17"/>
                <w:szCs w:val="17"/>
              </w:rPr>
              <w:t xml:space="preserve"> in a secure manner:</w:t>
            </w:r>
          </w:p>
        </w:tc>
        <w:tc>
          <w:tcPr>
            <w:tcW w:w="900" w:type="dxa"/>
            <w:tcBorders>
              <w:top w:val="nil"/>
              <w:left w:val="nil"/>
              <w:bottom w:val="nil"/>
              <w:right w:val="nil"/>
            </w:tcBorders>
            <w:shd w:val="clear" w:color="auto" w:fill="auto"/>
            <w:vAlign w:val="bottom"/>
          </w:tcPr>
          <w:p w14:paraId="1F1D6DA6" w14:textId="77777777" w:rsidR="00BF178A" w:rsidRPr="00BA111E" w:rsidRDefault="00BF178A" w:rsidP="00BF178A">
            <w:pPr>
              <w:pStyle w:val="atableYesNochec"/>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Yes</w:t>
            </w:r>
          </w:p>
        </w:tc>
        <w:tc>
          <w:tcPr>
            <w:tcW w:w="900" w:type="dxa"/>
            <w:tcBorders>
              <w:top w:val="nil"/>
              <w:left w:val="nil"/>
              <w:bottom w:val="nil"/>
              <w:right w:val="nil"/>
            </w:tcBorders>
            <w:shd w:val="clear" w:color="auto" w:fill="auto"/>
            <w:vAlign w:val="bottom"/>
          </w:tcPr>
          <w:p w14:paraId="4704491A" w14:textId="77777777" w:rsidR="00BF178A" w:rsidRPr="00BA111E" w:rsidRDefault="00BF178A" w:rsidP="00BF178A">
            <w:pPr>
              <w:pStyle w:val="atableYesNochec"/>
              <w:rPr>
                <w:sz w:val="17"/>
                <w:szCs w:val="17"/>
              </w:rPr>
            </w:pPr>
            <w:r w:rsidRPr="00BA111E">
              <w:rPr>
                <w:sz w:val="17"/>
                <w:szCs w:val="17"/>
              </w:rPr>
              <w:fldChar w:fldCharType="begin">
                <w:ffData>
                  <w:name w:val="Check6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 No</w:t>
            </w:r>
          </w:p>
        </w:tc>
        <w:tc>
          <w:tcPr>
            <w:tcW w:w="3780" w:type="dxa"/>
            <w:tcBorders>
              <w:left w:val="nil"/>
              <w:bottom w:val="single" w:sz="4" w:space="0" w:color="auto"/>
              <w:right w:val="nil"/>
            </w:tcBorders>
            <w:shd w:val="clear" w:color="auto" w:fill="auto"/>
            <w:vAlign w:val="bottom"/>
          </w:tcPr>
          <w:p w14:paraId="0A755572" w14:textId="77777777" w:rsidR="00BF178A" w:rsidRPr="00BA111E" w:rsidRDefault="00BF178A" w:rsidP="00BF178A">
            <w:pPr>
              <w:pStyle w:val="atablepara"/>
              <w:rPr>
                <w:sz w:val="17"/>
                <w:szCs w:val="17"/>
              </w:rPr>
            </w:pPr>
            <w:r w:rsidRPr="00BA111E">
              <w:rPr>
                <w:sz w:val="17"/>
                <w:szCs w:val="17"/>
              </w:rPr>
              <w:fldChar w:fldCharType="begin">
                <w:ffData>
                  <w:name w:val="Text613"/>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bl>
    <w:p w14:paraId="23C4C827" w14:textId="77777777" w:rsidR="00BF178A" w:rsidRPr="00BA111E" w:rsidRDefault="00BF178A" w:rsidP="00BF178A">
      <w:pPr>
        <w:pStyle w:val="aBaseParagraph"/>
        <w:rPr>
          <w:sz w:val="23"/>
          <w:szCs w:val="23"/>
        </w:rPr>
      </w:pPr>
    </w:p>
    <w:p w14:paraId="4F3F5775" w14:textId="77777777" w:rsidR="00BF178A" w:rsidRPr="00BA111E" w:rsidRDefault="00BF178A" w:rsidP="00BF178A">
      <w:pPr>
        <w:pStyle w:val="aBaseParagraph"/>
        <w:rPr>
          <w:sz w:val="23"/>
          <w:szCs w:val="23"/>
        </w:rPr>
      </w:pPr>
    </w:p>
    <w:tbl>
      <w:tblPr>
        <w:tblW w:w="0" w:type="auto"/>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0"/>
        <w:gridCol w:w="327"/>
        <w:gridCol w:w="33"/>
        <w:gridCol w:w="360"/>
        <w:gridCol w:w="180"/>
        <w:gridCol w:w="2520"/>
        <w:gridCol w:w="360"/>
        <w:gridCol w:w="1800"/>
      </w:tblGrid>
      <w:tr w:rsidR="00BF178A" w:rsidRPr="00BA111E" w14:paraId="6029A229" w14:textId="77777777" w:rsidTr="00BF178A">
        <w:trPr>
          <w:trHeight w:val="495"/>
        </w:trPr>
        <w:tc>
          <w:tcPr>
            <w:tcW w:w="10080" w:type="dxa"/>
            <w:gridSpan w:val="8"/>
            <w:tcBorders>
              <w:top w:val="nil"/>
              <w:bottom w:val="nil"/>
            </w:tcBorders>
            <w:shd w:val="clear" w:color="auto" w:fill="auto"/>
          </w:tcPr>
          <w:p w14:paraId="4C0B14CC" w14:textId="77777777" w:rsidR="00BF178A" w:rsidRPr="00BA111E" w:rsidRDefault="00BF178A" w:rsidP="00BF178A">
            <w:pPr>
              <w:pStyle w:val="aTableParaCentered"/>
              <w:jc w:val="left"/>
              <w:rPr>
                <w:b/>
                <w:sz w:val="17"/>
                <w:szCs w:val="17"/>
              </w:rPr>
            </w:pPr>
            <w:r w:rsidRPr="00BA111E">
              <w:rPr>
                <w:b/>
                <w:sz w:val="17"/>
                <w:szCs w:val="17"/>
              </w:rPr>
              <w:t xml:space="preserve">Based on this </w:t>
            </w:r>
            <w:r w:rsidR="00C37E7B">
              <w:rPr>
                <w:b/>
                <w:sz w:val="17"/>
                <w:szCs w:val="17"/>
              </w:rPr>
              <w:t>Skills E</w:t>
            </w:r>
            <w:r w:rsidRPr="00BA111E">
              <w:rPr>
                <w:b/>
                <w:sz w:val="17"/>
                <w:szCs w:val="17"/>
              </w:rPr>
              <w:t>valuation, the above-named staff is</w:t>
            </w:r>
            <w:r w:rsidR="00161D39" w:rsidRPr="00BA111E">
              <w:rPr>
                <w:b/>
                <w:sz w:val="17"/>
                <w:szCs w:val="17"/>
              </w:rPr>
              <w:t>:</w:t>
            </w:r>
            <w:r w:rsidRPr="00BA111E">
              <w:rPr>
                <w:rStyle w:val="atableparaChar"/>
                <w:b/>
                <w:sz w:val="17"/>
                <w:szCs w:val="17"/>
              </w:rPr>
              <w:t xml:space="preserve">   </w:t>
            </w:r>
            <w:r w:rsidRPr="00BA111E">
              <w:rPr>
                <w:b/>
                <w:sz w:val="17"/>
                <w:szCs w:val="17"/>
              </w:rPr>
              <w:fldChar w:fldCharType="begin">
                <w:ffData>
                  <w:name w:val="Check61"/>
                  <w:enabled/>
                  <w:calcOnExit w:val="0"/>
                  <w:checkBox>
                    <w:sizeAuto/>
                    <w:default w:val="0"/>
                  </w:checkBox>
                </w:ffData>
              </w:fldChar>
            </w:r>
            <w:r w:rsidRPr="00BA111E">
              <w:rPr>
                <w:b/>
                <w:sz w:val="17"/>
                <w:szCs w:val="17"/>
              </w:rPr>
              <w:instrText xml:space="preserve"> FORMCHECKBOX </w:instrText>
            </w:r>
            <w:r w:rsidR="00F327CE">
              <w:rPr>
                <w:b/>
                <w:sz w:val="17"/>
                <w:szCs w:val="17"/>
              </w:rPr>
            </w:r>
            <w:r w:rsidR="00F327CE">
              <w:rPr>
                <w:b/>
                <w:sz w:val="17"/>
                <w:szCs w:val="17"/>
              </w:rPr>
              <w:fldChar w:fldCharType="separate"/>
            </w:r>
            <w:r w:rsidRPr="00BA111E">
              <w:rPr>
                <w:b/>
                <w:sz w:val="17"/>
                <w:szCs w:val="17"/>
              </w:rPr>
              <w:fldChar w:fldCharType="end"/>
            </w:r>
            <w:r w:rsidRPr="00BA111E">
              <w:rPr>
                <w:b/>
                <w:sz w:val="17"/>
                <w:szCs w:val="17"/>
              </w:rPr>
              <w:t xml:space="preserve"> Eligible</w:t>
            </w:r>
            <w:r w:rsidRPr="00BA111E">
              <w:rPr>
                <w:b/>
                <w:sz w:val="17"/>
                <w:szCs w:val="17"/>
              </w:rPr>
              <w:tab/>
            </w:r>
            <w:r w:rsidRPr="00BA111E">
              <w:rPr>
                <w:b/>
                <w:sz w:val="17"/>
                <w:szCs w:val="17"/>
              </w:rPr>
              <w:fldChar w:fldCharType="begin">
                <w:ffData>
                  <w:name w:val="Check64"/>
                  <w:enabled/>
                  <w:calcOnExit w:val="0"/>
                  <w:checkBox>
                    <w:sizeAuto/>
                    <w:default w:val="0"/>
                  </w:checkBox>
                </w:ffData>
              </w:fldChar>
            </w:r>
            <w:r w:rsidRPr="00BA111E">
              <w:rPr>
                <w:b/>
                <w:sz w:val="17"/>
                <w:szCs w:val="17"/>
              </w:rPr>
              <w:instrText xml:space="preserve"> FORMCHECKBOX </w:instrText>
            </w:r>
            <w:r w:rsidR="00F327CE">
              <w:rPr>
                <w:b/>
                <w:sz w:val="17"/>
                <w:szCs w:val="17"/>
              </w:rPr>
            </w:r>
            <w:r w:rsidR="00F327CE">
              <w:rPr>
                <w:b/>
                <w:sz w:val="17"/>
                <w:szCs w:val="17"/>
              </w:rPr>
              <w:fldChar w:fldCharType="separate"/>
            </w:r>
            <w:r w:rsidRPr="00BA111E">
              <w:rPr>
                <w:b/>
                <w:sz w:val="17"/>
                <w:szCs w:val="17"/>
              </w:rPr>
              <w:fldChar w:fldCharType="end"/>
            </w:r>
            <w:r w:rsidRPr="00BA111E">
              <w:rPr>
                <w:b/>
                <w:sz w:val="17"/>
                <w:szCs w:val="17"/>
              </w:rPr>
              <w:t xml:space="preserve"> Not Eligible</w:t>
            </w:r>
            <w:r w:rsidRPr="00BA111E">
              <w:rPr>
                <w:rStyle w:val="atableparaChar"/>
                <w:b/>
                <w:sz w:val="17"/>
                <w:szCs w:val="17"/>
              </w:rPr>
              <w:t xml:space="preserve"> </w:t>
            </w:r>
            <w:r w:rsidRPr="00BA111E">
              <w:rPr>
                <w:b/>
                <w:sz w:val="17"/>
                <w:szCs w:val="17"/>
              </w:rPr>
              <w:t>for Recertification</w:t>
            </w:r>
            <w:r w:rsidRPr="00BA111E">
              <w:rPr>
                <w:rStyle w:val="atableparaChar"/>
                <w:b/>
                <w:sz w:val="17"/>
                <w:szCs w:val="17"/>
              </w:rPr>
              <w:t>.</w:t>
            </w:r>
          </w:p>
        </w:tc>
      </w:tr>
      <w:tr w:rsidR="00BF178A" w:rsidRPr="00BA111E" w14:paraId="646CED30" w14:textId="77777777" w:rsidTr="00BF178A">
        <w:tblPrEx>
          <w:tblBorders>
            <w:top w:val="single" w:sz="4" w:space="0" w:color="auto"/>
            <w:left w:val="single" w:sz="4" w:space="0" w:color="auto"/>
            <w:bottom w:val="single" w:sz="4" w:space="0" w:color="auto"/>
            <w:right w:val="single" w:sz="4" w:space="0" w:color="auto"/>
          </w:tblBorders>
        </w:tblPrEx>
        <w:trPr>
          <w:trHeight w:val="288"/>
        </w:trPr>
        <w:tc>
          <w:tcPr>
            <w:tcW w:w="4860" w:type="dxa"/>
            <w:gridSpan w:val="3"/>
            <w:tcBorders>
              <w:top w:val="nil"/>
              <w:left w:val="nil"/>
              <w:bottom w:val="single" w:sz="4" w:space="0" w:color="auto"/>
              <w:right w:val="nil"/>
            </w:tcBorders>
            <w:shd w:val="clear" w:color="auto" w:fill="auto"/>
            <w:vAlign w:val="bottom"/>
          </w:tcPr>
          <w:p w14:paraId="383EE6BF" w14:textId="77777777" w:rsidR="00BF178A" w:rsidRPr="00BA111E" w:rsidRDefault="00BF178A" w:rsidP="00BF178A">
            <w:pPr>
              <w:pStyle w:val="atablepara"/>
              <w:rPr>
                <w:sz w:val="17"/>
                <w:szCs w:val="17"/>
              </w:rPr>
            </w:pPr>
            <w:r w:rsidRPr="00BA111E">
              <w:rPr>
                <w:sz w:val="17"/>
                <w:szCs w:val="17"/>
              </w:rPr>
              <w:fldChar w:fldCharType="begin">
                <w:ffData>
                  <w:name w:val="Text61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c>
          <w:tcPr>
            <w:tcW w:w="360" w:type="dxa"/>
            <w:tcBorders>
              <w:top w:val="nil"/>
              <w:left w:val="nil"/>
              <w:bottom w:val="nil"/>
              <w:right w:val="nil"/>
            </w:tcBorders>
            <w:shd w:val="clear" w:color="auto" w:fill="auto"/>
            <w:vAlign w:val="bottom"/>
          </w:tcPr>
          <w:p w14:paraId="6026FDC8" w14:textId="77777777" w:rsidR="00BF178A" w:rsidRPr="00BA111E" w:rsidRDefault="00BF178A" w:rsidP="00BF178A">
            <w:pPr>
              <w:pStyle w:val="atablepara"/>
              <w:rPr>
                <w:sz w:val="17"/>
                <w:szCs w:val="17"/>
              </w:rPr>
            </w:pPr>
          </w:p>
        </w:tc>
        <w:tc>
          <w:tcPr>
            <w:tcW w:w="4860" w:type="dxa"/>
            <w:gridSpan w:val="4"/>
            <w:tcBorders>
              <w:top w:val="nil"/>
              <w:left w:val="nil"/>
              <w:bottom w:val="single" w:sz="4" w:space="0" w:color="auto"/>
              <w:right w:val="nil"/>
            </w:tcBorders>
            <w:shd w:val="clear" w:color="auto" w:fill="auto"/>
            <w:vAlign w:val="bottom"/>
          </w:tcPr>
          <w:p w14:paraId="52E2DE09" w14:textId="77777777" w:rsidR="00BF178A" w:rsidRPr="00BA111E" w:rsidRDefault="00BF178A" w:rsidP="00BF178A">
            <w:pPr>
              <w:pStyle w:val="atablepara"/>
              <w:rPr>
                <w:sz w:val="17"/>
                <w:szCs w:val="17"/>
              </w:rPr>
            </w:pPr>
            <w:r w:rsidRPr="00BA111E">
              <w:rPr>
                <w:sz w:val="17"/>
                <w:szCs w:val="17"/>
              </w:rPr>
              <w:fldChar w:fldCharType="begin">
                <w:ffData>
                  <w:name w:val=""/>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2A6D4973" w14:textId="77777777" w:rsidTr="00BF178A">
        <w:tblPrEx>
          <w:tblBorders>
            <w:top w:val="single" w:sz="4" w:space="0" w:color="auto"/>
            <w:left w:val="single" w:sz="4" w:space="0" w:color="auto"/>
            <w:bottom w:val="single" w:sz="4" w:space="0" w:color="auto"/>
            <w:right w:val="single" w:sz="4" w:space="0" w:color="auto"/>
          </w:tblBorders>
        </w:tblPrEx>
        <w:trPr>
          <w:trHeight w:val="1090"/>
        </w:trPr>
        <w:tc>
          <w:tcPr>
            <w:tcW w:w="4860" w:type="dxa"/>
            <w:gridSpan w:val="3"/>
            <w:tcBorders>
              <w:left w:val="nil"/>
              <w:right w:val="nil"/>
            </w:tcBorders>
            <w:shd w:val="clear" w:color="auto" w:fill="auto"/>
          </w:tcPr>
          <w:p w14:paraId="41D4362F" w14:textId="77777777" w:rsidR="00BF178A" w:rsidRPr="00BA111E" w:rsidRDefault="00BF178A" w:rsidP="00BF178A">
            <w:pPr>
              <w:pStyle w:val="aTableParaCentered"/>
              <w:rPr>
                <w:sz w:val="17"/>
                <w:szCs w:val="17"/>
              </w:rPr>
            </w:pPr>
            <w:r w:rsidRPr="00BA111E">
              <w:rPr>
                <w:sz w:val="17"/>
                <w:szCs w:val="17"/>
              </w:rPr>
              <w:t>Approved MAP Trainer (Print Name)</w:t>
            </w:r>
          </w:p>
        </w:tc>
        <w:tc>
          <w:tcPr>
            <w:tcW w:w="360" w:type="dxa"/>
            <w:tcBorders>
              <w:top w:val="nil"/>
              <w:left w:val="nil"/>
              <w:right w:val="nil"/>
            </w:tcBorders>
            <w:shd w:val="clear" w:color="auto" w:fill="auto"/>
          </w:tcPr>
          <w:p w14:paraId="052F8A8F" w14:textId="77777777" w:rsidR="00BF178A" w:rsidRPr="00BA111E" w:rsidRDefault="00BF178A" w:rsidP="00BF178A">
            <w:pPr>
              <w:pStyle w:val="aTableParaCentered"/>
              <w:rPr>
                <w:sz w:val="17"/>
                <w:szCs w:val="17"/>
              </w:rPr>
            </w:pPr>
          </w:p>
        </w:tc>
        <w:tc>
          <w:tcPr>
            <w:tcW w:w="4860" w:type="dxa"/>
            <w:gridSpan w:val="4"/>
            <w:tcBorders>
              <w:left w:val="nil"/>
              <w:right w:val="nil"/>
            </w:tcBorders>
            <w:shd w:val="clear" w:color="auto" w:fill="auto"/>
          </w:tcPr>
          <w:p w14:paraId="0BE34F7E" w14:textId="77777777" w:rsidR="00BF178A" w:rsidRPr="00BA111E" w:rsidRDefault="00BF178A" w:rsidP="00BF178A">
            <w:pPr>
              <w:pStyle w:val="aTableParaCentered"/>
              <w:rPr>
                <w:sz w:val="17"/>
                <w:szCs w:val="17"/>
              </w:rPr>
            </w:pPr>
            <w:r w:rsidRPr="00BA111E">
              <w:rPr>
                <w:sz w:val="17"/>
                <w:szCs w:val="17"/>
              </w:rPr>
              <w:t xml:space="preserve">Approved MAP Trainer </w:t>
            </w:r>
            <w:r w:rsidR="00524EE0">
              <w:rPr>
                <w:sz w:val="17"/>
                <w:szCs w:val="17"/>
              </w:rPr>
              <w:t>(</w:t>
            </w:r>
            <w:r w:rsidRPr="00BA111E">
              <w:rPr>
                <w:sz w:val="17"/>
                <w:szCs w:val="17"/>
              </w:rPr>
              <w:t>Signature</w:t>
            </w:r>
            <w:r w:rsidR="00524EE0">
              <w:rPr>
                <w:sz w:val="17"/>
                <w:szCs w:val="17"/>
              </w:rPr>
              <w:t>)</w:t>
            </w:r>
          </w:p>
        </w:tc>
      </w:tr>
      <w:tr w:rsidR="00BF178A" w:rsidRPr="00BA111E" w14:paraId="6020255F" w14:textId="77777777" w:rsidTr="00BF178A">
        <w:tblPrEx>
          <w:tblBorders>
            <w:insideH w:val="none" w:sz="0" w:space="0" w:color="auto"/>
          </w:tblBorders>
        </w:tblPrEx>
        <w:trPr>
          <w:trHeight w:val="450"/>
        </w:trPr>
        <w:tc>
          <w:tcPr>
            <w:tcW w:w="10080" w:type="dxa"/>
            <w:gridSpan w:val="8"/>
            <w:tcBorders>
              <w:top w:val="dotDotDash" w:sz="12" w:space="0" w:color="auto"/>
            </w:tcBorders>
            <w:shd w:val="clear" w:color="auto" w:fill="auto"/>
            <w:vAlign w:val="bottom"/>
          </w:tcPr>
          <w:p w14:paraId="3DA78EDA" w14:textId="77777777" w:rsidR="00BF178A" w:rsidRPr="00BA111E" w:rsidRDefault="000D0408" w:rsidP="00BF178A">
            <w:pPr>
              <w:pStyle w:val="aTableParaCentered"/>
              <w:rPr>
                <w:sz w:val="17"/>
                <w:szCs w:val="17"/>
              </w:rPr>
            </w:pPr>
            <w:r w:rsidRPr="00BA111E">
              <w:rPr>
                <w:sz w:val="17"/>
                <w:szCs w:val="17"/>
              </w:rPr>
              <w:t xml:space="preserve">For Supervisory </w:t>
            </w:r>
            <w:r>
              <w:rPr>
                <w:sz w:val="17"/>
                <w:szCs w:val="17"/>
              </w:rPr>
              <w:t>Staff Sign-Off Only</w:t>
            </w:r>
          </w:p>
        </w:tc>
      </w:tr>
      <w:tr w:rsidR="00BF178A" w:rsidRPr="00BA111E" w14:paraId="4DAB80DA" w14:textId="77777777" w:rsidTr="00BF178A">
        <w:tblPrEx>
          <w:tblBorders>
            <w:insideH w:val="none" w:sz="0" w:space="0" w:color="auto"/>
          </w:tblBorders>
        </w:tblPrEx>
        <w:trPr>
          <w:trHeight w:val="420"/>
        </w:trPr>
        <w:tc>
          <w:tcPr>
            <w:tcW w:w="10080" w:type="dxa"/>
            <w:gridSpan w:val="8"/>
            <w:shd w:val="clear" w:color="auto" w:fill="auto"/>
          </w:tcPr>
          <w:p w14:paraId="4C46A818" w14:textId="77777777" w:rsidR="00BF178A" w:rsidRPr="00BA111E" w:rsidRDefault="00BF178A" w:rsidP="00BF178A">
            <w:pPr>
              <w:pStyle w:val="aTableParaCentered"/>
              <w:rPr>
                <w:sz w:val="17"/>
                <w:szCs w:val="17"/>
              </w:rPr>
            </w:pPr>
            <w:r w:rsidRPr="00BA111E">
              <w:rPr>
                <w:sz w:val="17"/>
                <w:szCs w:val="17"/>
              </w:rPr>
              <w:t>I verify that I have reviewed this form and (check one box only)</w:t>
            </w:r>
          </w:p>
        </w:tc>
      </w:tr>
      <w:tr w:rsidR="00BF178A" w:rsidRPr="00BA111E" w14:paraId="35C99171" w14:textId="77777777" w:rsidTr="00BF178A">
        <w:tblPrEx>
          <w:tblBorders>
            <w:top w:val="single" w:sz="4" w:space="0" w:color="auto"/>
            <w:left w:val="single" w:sz="4" w:space="0" w:color="auto"/>
            <w:bottom w:val="single" w:sz="4" w:space="0" w:color="auto"/>
            <w:right w:val="single" w:sz="4" w:space="0" w:color="auto"/>
          </w:tblBorders>
        </w:tblPrEx>
        <w:tc>
          <w:tcPr>
            <w:tcW w:w="4827" w:type="dxa"/>
            <w:gridSpan w:val="2"/>
            <w:tcBorders>
              <w:top w:val="nil"/>
              <w:left w:val="nil"/>
              <w:bottom w:val="nil"/>
              <w:right w:val="nil"/>
            </w:tcBorders>
            <w:shd w:val="clear" w:color="auto" w:fill="auto"/>
          </w:tcPr>
          <w:p w14:paraId="477B06C2" w14:textId="77777777" w:rsidR="00BF178A" w:rsidRPr="00BA111E" w:rsidRDefault="00BF178A" w:rsidP="00BF178A">
            <w:pPr>
              <w:pStyle w:val="atablecheckitem"/>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recomm</w:t>
            </w:r>
            <w:r w:rsidR="000B3FBF" w:rsidRPr="00BA111E">
              <w:rPr>
                <w:sz w:val="17"/>
                <w:szCs w:val="17"/>
              </w:rPr>
              <w:t xml:space="preserve">end the above-named </w:t>
            </w:r>
            <w:r w:rsidR="00CF0439" w:rsidRPr="00BA111E">
              <w:rPr>
                <w:sz w:val="17"/>
                <w:szCs w:val="17"/>
              </w:rPr>
              <w:t>staff.</w:t>
            </w:r>
          </w:p>
        </w:tc>
        <w:tc>
          <w:tcPr>
            <w:tcW w:w="573" w:type="dxa"/>
            <w:gridSpan w:val="3"/>
            <w:tcBorders>
              <w:top w:val="nil"/>
              <w:left w:val="nil"/>
              <w:bottom w:val="nil"/>
              <w:right w:val="nil"/>
            </w:tcBorders>
            <w:shd w:val="clear" w:color="auto" w:fill="auto"/>
          </w:tcPr>
          <w:p w14:paraId="55BF18F7" w14:textId="77777777" w:rsidR="00BF178A" w:rsidRPr="00BA111E" w:rsidRDefault="00BF178A" w:rsidP="00BF178A">
            <w:pPr>
              <w:pStyle w:val="atablecheckitem"/>
              <w:rPr>
                <w:sz w:val="17"/>
                <w:szCs w:val="17"/>
              </w:rPr>
            </w:pPr>
          </w:p>
        </w:tc>
        <w:tc>
          <w:tcPr>
            <w:tcW w:w="4680" w:type="dxa"/>
            <w:gridSpan w:val="3"/>
            <w:tcBorders>
              <w:top w:val="nil"/>
              <w:left w:val="nil"/>
              <w:bottom w:val="nil"/>
              <w:right w:val="nil"/>
            </w:tcBorders>
            <w:shd w:val="clear" w:color="auto" w:fill="auto"/>
          </w:tcPr>
          <w:p w14:paraId="1F2DA96E" w14:textId="77777777" w:rsidR="00BF178A" w:rsidRPr="00BA111E" w:rsidRDefault="00BF178A" w:rsidP="00BF178A">
            <w:pPr>
              <w:pStyle w:val="atablecheckitem"/>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do not recomm</w:t>
            </w:r>
            <w:r w:rsidR="000B3FBF" w:rsidRPr="00BA111E">
              <w:rPr>
                <w:sz w:val="17"/>
                <w:szCs w:val="17"/>
              </w:rPr>
              <w:t xml:space="preserve">end the above-named </w:t>
            </w:r>
            <w:r w:rsidR="00CF0439" w:rsidRPr="00BA111E">
              <w:rPr>
                <w:sz w:val="17"/>
                <w:szCs w:val="17"/>
              </w:rPr>
              <w:t>staff.</w:t>
            </w:r>
          </w:p>
        </w:tc>
      </w:tr>
      <w:tr w:rsidR="00BF178A" w:rsidRPr="00BA111E" w14:paraId="617DE760" w14:textId="77777777" w:rsidTr="00BF178A">
        <w:tblPrEx>
          <w:tblBorders>
            <w:top w:val="single" w:sz="4" w:space="0" w:color="auto"/>
            <w:left w:val="single" w:sz="4" w:space="0" w:color="auto"/>
            <w:bottom w:val="single" w:sz="4" w:space="0" w:color="auto"/>
            <w:right w:val="single" w:sz="4" w:space="0" w:color="auto"/>
          </w:tblBorders>
        </w:tblPrEx>
        <w:tc>
          <w:tcPr>
            <w:tcW w:w="4827" w:type="dxa"/>
            <w:gridSpan w:val="2"/>
            <w:tcBorders>
              <w:top w:val="nil"/>
              <w:left w:val="nil"/>
              <w:bottom w:val="nil"/>
              <w:right w:val="nil"/>
            </w:tcBorders>
            <w:shd w:val="clear" w:color="auto" w:fill="auto"/>
          </w:tcPr>
          <w:p w14:paraId="10DD6389" w14:textId="77777777" w:rsidR="00BF178A" w:rsidRPr="00BA111E" w:rsidRDefault="00BF178A" w:rsidP="00BF178A">
            <w:pPr>
              <w:pStyle w:val="atablecheckitem"/>
              <w:rPr>
                <w:sz w:val="17"/>
                <w:szCs w:val="17"/>
              </w:rPr>
            </w:pPr>
          </w:p>
        </w:tc>
        <w:tc>
          <w:tcPr>
            <w:tcW w:w="573" w:type="dxa"/>
            <w:gridSpan w:val="3"/>
            <w:tcBorders>
              <w:top w:val="nil"/>
              <w:left w:val="nil"/>
              <w:bottom w:val="nil"/>
              <w:right w:val="nil"/>
            </w:tcBorders>
            <w:shd w:val="clear" w:color="auto" w:fill="auto"/>
          </w:tcPr>
          <w:p w14:paraId="18403D30" w14:textId="77777777" w:rsidR="00BF178A" w:rsidRPr="00BA111E" w:rsidRDefault="00BF178A" w:rsidP="00BF178A">
            <w:pPr>
              <w:pStyle w:val="aTableEmphCenter"/>
              <w:rPr>
                <w:sz w:val="21"/>
                <w:szCs w:val="21"/>
              </w:rPr>
            </w:pPr>
            <w:r w:rsidRPr="00BA111E">
              <w:rPr>
                <w:sz w:val="21"/>
                <w:szCs w:val="21"/>
              </w:rPr>
              <w:t>OR</w:t>
            </w:r>
          </w:p>
        </w:tc>
        <w:tc>
          <w:tcPr>
            <w:tcW w:w="4680" w:type="dxa"/>
            <w:gridSpan w:val="3"/>
            <w:tcBorders>
              <w:top w:val="nil"/>
              <w:left w:val="nil"/>
              <w:bottom w:val="nil"/>
              <w:right w:val="nil"/>
            </w:tcBorders>
            <w:shd w:val="clear" w:color="auto" w:fill="auto"/>
          </w:tcPr>
          <w:p w14:paraId="737819AD" w14:textId="77777777" w:rsidR="00BF178A" w:rsidRPr="00BA111E" w:rsidRDefault="00BF178A" w:rsidP="00BF178A">
            <w:pPr>
              <w:pStyle w:val="atablecheckitem"/>
              <w:rPr>
                <w:sz w:val="17"/>
                <w:szCs w:val="17"/>
              </w:rPr>
            </w:pPr>
          </w:p>
        </w:tc>
      </w:tr>
      <w:tr w:rsidR="00BF178A" w:rsidRPr="00BA111E" w14:paraId="36C80727" w14:textId="77777777" w:rsidTr="00BF178A">
        <w:tblPrEx>
          <w:tblBorders>
            <w:top w:val="single" w:sz="4" w:space="0" w:color="auto"/>
            <w:left w:val="single" w:sz="4" w:space="0" w:color="auto"/>
            <w:bottom w:val="single" w:sz="4" w:space="0" w:color="auto"/>
            <w:right w:val="single" w:sz="4" w:space="0" w:color="auto"/>
          </w:tblBorders>
        </w:tblPrEx>
        <w:tc>
          <w:tcPr>
            <w:tcW w:w="4827" w:type="dxa"/>
            <w:gridSpan w:val="2"/>
            <w:tcBorders>
              <w:top w:val="nil"/>
              <w:left w:val="nil"/>
              <w:bottom w:val="nil"/>
              <w:right w:val="nil"/>
            </w:tcBorders>
            <w:shd w:val="clear" w:color="auto" w:fill="auto"/>
          </w:tcPr>
          <w:p w14:paraId="36222C83" w14:textId="77777777" w:rsidR="00BF178A" w:rsidRPr="00BA111E" w:rsidRDefault="00BF178A" w:rsidP="00BF178A">
            <w:pPr>
              <w:pStyle w:val="atablecheckitem"/>
              <w:rPr>
                <w:sz w:val="17"/>
                <w:szCs w:val="17"/>
              </w:rPr>
            </w:pPr>
          </w:p>
        </w:tc>
        <w:tc>
          <w:tcPr>
            <w:tcW w:w="573" w:type="dxa"/>
            <w:gridSpan w:val="3"/>
            <w:tcBorders>
              <w:top w:val="nil"/>
              <w:left w:val="nil"/>
              <w:bottom w:val="nil"/>
              <w:right w:val="nil"/>
            </w:tcBorders>
            <w:shd w:val="clear" w:color="auto" w:fill="auto"/>
          </w:tcPr>
          <w:p w14:paraId="581260E0" w14:textId="77777777" w:rsidR="00BF178A" w:rsidRPr="00BA111E" w:rsidRDefault="00BF178A" w:rsidP="00BF178A">
            <w:pPr>
              <w:pStyle w:val="aTableEmphCenter"/>
              <w:rPr>
                <w:sz w:val="17"/>
                <w:szCs w:val="17"/>
              </w:rPr>
            </w:pPr>
          </w:p>
        </w:tc>
        <w:tc>
          <w:tcPr>
            <w:tcW w:w="4680" w:type="dxa"/>
            <w:gridSpan w:val="3"/>
            <w:tcBorders>
              <w:top w:val="nil"/>
              <w:left w:val="nil"/>
              <w:bottom w:val="nil"/>
              <w:right w:val="nil"/>
            </w:tcBorders>
            <w:shd w:val="clear" w:color="auto" w:fill="auto"/>
          </w:tcPr>
          <w:p w14:paraId="541B4F8F" w14:textId="77777777" w:rsidR="00BF178A" w:rsidRPr="00BA111E" w:rsidRDefault="00BF178A" w:rsidP="00BF178A">
            <w:pPr>
              <w:pStyle w:val="atablecheckitem"/>
              <w:rPr>
                <w:sz w:val="17"/>
                <w:szCs w:val="17"/>
              </w:rPr>
            </w:pPr>
          </w:p>
        </w:tc>
      </w:tr>
      <w:tr w:rsidR="00BF178A" w:rsidRPr="00BA111E" w14:paraId="1F17D770" w14:textId="77777777" w:rsidTr="00BF178A">
        <w:tblPrEx>
          <w:tblBorders>
            <w:top w:val="single" w:sz="4" w:space="0" w:color="auto"/>
            <w:left w:val="single" w:sz="4" w:space="0" w:color="auto"/>
            <w:bottom w:val="single" w:sz="4" w:space="0" w:color="auto"/>
            <w:right w:val="single" w:sz="4" w:space="0" w:color="auto"/>
          </w:tblBorders>
        </w:tblPrEx>
        <w:tc>
          <w:tcPr>
            <w:tcW w:w="10080" w:type="dxa"/>
            <w:gridSpan w:val="8"/>
            <w:tcBorders>
              <w:top w:val="nil"/>
              <w:left w:val="nil"/>
              <w:bottom w:val="nil"/>
              <w:right w:val="nil"/>
            </w:tcBorders>
            <w:shd w:val="clear" w:color="auto" w:fill="auto"/>
          </w:tcPr>
          <w:p w14:paraId="32C733B8" w14:textId="77777777" w:rsidR="00BF178A" w:rsidRPr="00BA111E" w:rsidRDefault="00BF178A" w:rsidP="00BF178A">
            <w:pPr>
              <w:pStyle w:val="atablecheckitem"/>
              <w:rPr>
                <w:sz w:val="17"/>
                <w:szCs w:val="17"/>
              </w:rPr>
            </w:pPr>
            <w:r w:rsidRPr="00BA111E">
              <w:rPr>
                <w:sz w:val="17"/>
                <w:szCs w:val="17"/>
              </w:rPr>
              <w:fldChar w:fldCharType="begin">
                <w:ffData>
                  <w:name w:val="Check6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acknowledge that th</w:t>
            </w:r>
            <w:r w:rsidR="000B3FBF" w:rsidRPr="00BA111E">
              <w:rPr>
                <w:sz w:val="17"/>
                <w:szCs w:val="17"/>
              </w:rPr>
              <w:t xml:space="preserve">e above-named </w:t>
            </w:r>
            <w:r w:rsidR="00CF0439" w:rsidRPr="00BA111E">
              <w:rPr>
                <w:sz w:val="17"/>
                <w:szCs w:val="17"/>
              </w:rPr>
              <w:t>staff is</w:t>
            </w:r>
            <w:r w:rsidRPr="00BA111E">
              <w:rPr>
                <w:sz w:val="17"/>
                <w:szCs w:val="17"/>
              </w:rPr>
              <w:t xml:space="preserve"> not eligible to administer medication under the MAP as a result of this evaluation.</w:t>
            </w:r>
          </w:p>
        </w:tc>
      </w:tr>
      <w:tr w:rsidR="00BF178A" w:rsidRPr="00BA111E" w14:paraId="77840A1A" w14:textId="77777777" w:rsidTr="00BF178A">
        <w:tblPrEx>
          <w:tblBorders>
            <w:top w:val="single" w:sz="4" w:space="0" w:color="auto"/>
            <w:left w:val="single" w:sz="4" w:space="0" w:color="auto"/>
            <w:bottom w:val="single" w:sz="4" w:space="0" w:color="auto"/>
            <w:right w:val="single" w:sz="4" w:space="0" w:color="auto"/>
          </w:tblBorders>
        </w:tblPrEx>
        <w:trPr>
          <w:trHeight w:val="288"/>
        </w:trPr>
        <w:tc>
          <w:tcPr>
            <w:tcW w:w="4500" w:type="dxa"/>
            <w:tcBorders>
              <w:top w:val="nil"/>
              <w:left w:val="nil"/>
              <w:bottom w:val="single" w:sz="4" w:space="0" w:color="auto"/>
              <w:right w:val="nil"/>
            </w:tcBorders>
            <w:shd w:val="clear" w:color="auto" w:fill="auto"/>
            <w:vAlign w:val="bottom"/>
          </w:tcPr>
          <w:p w14:paraId="70B0A300" w14:textId="77777777" w:rsidR="00BF178A" w:rsidRPr="00BA111E" w:rsidRDefault="00BF178A" w:rsidP="00BF178A">
            <w:pPr>
              <w:pStyle w:val="atablepara"/>
              <w:rPr>
                <w:sz w:val="17"/>
                <w:szCs w:val="17"/>
              </w:rPr>
            </w:pPr>
            <w:r w:rsidRPr="00BA111E">
              <w:rPr>
                <w:sz w:val="17"/>
                <w:szCs w:val="17"/>
              </w:rPr>
              <w:fldChar w:fldCharType="begin">
                <w:ffData>
                  <w:name w:val="Text61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c>
          <w:tcPr>
            <w:tcW w:w="360" w:type="dxa"/>
            <w:gridSpan w:val="2"/>
            <w:tcBorders>
              <w:top w:val="nil"/>
              <w:left w:val="nil"/>
              <w:bottom w:val="nil"/>
              <w:right w:val="nil"/>
            </w:tcBorders>
            <w:shd w:val="clear" w:color="auto" w:fill="auto"/>
            <w:vAlign w:val="bottom"/>
          </w:tcPr>
          <w:p w14:paraId="436A237F" w14:textId="77777777" w:rsidR="00BF178A" w:rsidRPr="00BA111E" w:rsidRDefault="00BF178A" w:rsidP="00BF178A">
            <w:pPr>
              <w:pStyle w:val="atablepara"/>
              <w:rPr>
                <w:sz w:val="17"/>
                <w:szCs w:val="17"/>
              </w:rPr>
            </w:pPr>
          </w:p>
        </w:tc>
        <w:tc>
          <w:tcPr>
            <w:tcW w:w="3060" w:type="dxa"/>
            <w:gridSpan w:val="3"/>
            <w:tcBorders>
              <w:top w:val="nil"/>
              <w:left w:val="nil"/>
              <w:bottom w:val="single" w:sz="4" w:space="0" w:color="auto"/>
              <w:right w:val="nil"/>
            </w:tcBorders>
            <w:shd w:val="clear" w:color="auto" w:fill="auto"/>
            <w:vAlign w:val="bottom"/>
          </w:tcPr>
          <w:p w14:paraId="59E09993" w14:textId="77777777" w:rsidR="00BF178A" w:rsidRPr="00BA111E" w:rsidRDefault="00BF178A" w:rsidP="00BF178A">
            <w:pPr>
              <w:pStyle w:val="atablepara"/>
              <w:rPr>
                <w:sz w:val="17"/>
                <w:szCs w:val="17"/>
              </w:rPr>
            </w:pPr>
            <w:r w:rsidRPr="00BA111E">
              <w:rPr>
                <w:sz w:val="17"/>
                <w:szCs w:val="17"/>
              </w:rPr>
              <w:fldChar w:fldCharType="begin">
                <w:ffData>
                  <w:name w:val="Text61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c>
          <w:tcPr>
            <w:tcW w:w="360" w:type="dxa"/>
            <w:tcBorders>
              <w:top w:val="nil"/>
              <w:left w:val="nil"/>
              <w:bottom w:val="nil"/>
              <w:right w:val="nil"/>
            </w:tcBorders>
            <w:shd w:val="clear" w:color="auto" w:fill="auto"/>
            <w:vAlign w:val="bottom"/>
          </w:tcPr>
          <w:p w14:paraId="18707F76" w14:textId="77777777" w:rsidR="00BF178A" w:rsidRPr="00BA111E" w:rsidRDefault="00BF178A" w:rsidP="00BF178A">
            <w:pPr>
              <w:pStyle w:val="atablepara"/>
              <w:rPr>
                <w:sz w:val="17"/>
                <w:szCs w:val="17"/>
              </w:rPr>
            </w:pPr>
          </w:p>
        </w:tc>
        <w:tc>
          <w:tcPr>
            <w:tcW w:w="1800" w:type="dxa"/>
            <w:tcBorders>
              <w:top w:val="nil"/>
              <w:left w:val="nil"/>
              <w:bottom w:val="single" w:sz="4" w:space="0" w:color="auto"/>
              <w:right w:val="nil"/>
            </w:tcBorders>
            <w:shd w:val="clear" w:color="auto" w:fill="auto"/>
            <w:vAlign w:val="bottom"/>
          </w:tcPr>
          <w:p w14:paraId="2ED68A4A" w14:textId="77777777" w:rsidR="00BF178A" w:rsidRPr="00BA111E" w:rsidRDefault="00BF178A" w:rsidP="00BF178A">
            <w:pPr>
              <w:pStyle w:val="atablepara"/>
              <w:rPr>
                <w:sz w:val="17"/>
                <w:szCs w:val="17"/>
              </w:rPr>
            </w:pPr>
            <w:r w:rsidRPr="00BA111E">
              <w:rPr>
                <w:sz w:val="17"/>
                <w:szCs w:val="17"/>
              </w:rPr>
              <w:fldChar w:fldCharType="begin">
                <w:ffData>
                  <w:name w:val="Text617"/>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BF178A" w:rsidRPr="00BA111E" w14:paraId="095D91CB" w14:textId="77777777" w:rsidTr="00BF178A">
        <w:tblPrEx>
          <w:tblBorders>
            <w:top w:val="single" w:sz="4" w:space="0" w:color="auto"/>
            <w:left w:val="single" w:sz="4" w:space="0" w:color="auto"/>
            <w:bottom w:val="single" w:sz="4" w:space="0" w:color="auto"/>
            <w:right w:val="single" w:sz="4" w:space="0" w:color="auto"/>
          </w:tblBorders>
        </w:tblPrEx>
        <w:tc>
          <w:tcPr>
            <w:tcW w:w="4500" w:type="dxa"/>
            <w:tcBorders>
              <w:top w:val="single" w:sz="4" w:space="0" w:color="auto"/>
              <w:left w:val="nil"/>
              <w:bottom w:val="nil"/>
              <w:right w:val="nil"/>
            </w:tcBorders>
            <w:shd w:val="clear" w:color="auto" w:fill="auto"/>
          </w:tcPr>
          <w:p w14:paraId="1F8483C1" w14:textId="77777777" w:rsidR="00BF178A" w:rsidRPr="00BA111E" w:rsidRDefault="00BF178A" w:rsidP="00BF178A">
            <w:pPr>
              <w:pStyle w:val="aTableParaCentered"/>
              <w:rPr>
                <w:sz w:val="17"/>
                <w:szCs w:val="17"/>
              </w:rPr>
            </w:pPr>
            <w:r w:rsidRPr="00BA111E">
              <w:rPr>
                <w:sz w:val="17"/>
                <w:szCs w:val="17"/>
              </w:rPr>
              <w:t>Signature</w:t>
            </w:r>
          </w:p>
        </w:tc>
        <w:tc>
          <w:tcPr>
            <w:tcW w:w="360" w:type="dxa"/>
            <w:gridSpan w:val="2"/>
            <w:tcBorders>
              <w:top w:val="nil"/>
              <w:left w:val="nil"/>
              <w:bottom w:val="nil"/>
              <w:right w:val="nil"/>
            </w:tcBorders>
            <w:shd w:val="clear" w:color="auto" w:fill="auto"/>
          </w:tcPr>
          <w:p w14:paraId="39BF43C7" w14:textId="77777777" w:rsidR="00BF178A" w:rsidRPr="00BA111E" w:rsidRDefault="00BF178A" w:rsidP="00BF178A">
            <w:pPr>
              <w:pStyle w:val="aTableParaCentered"/>
              <w:rPr>
                <w:sz w:val="17"/>
                <w:szCs w:val="17"/>
              </w:rPr>
            </w:pPr>
          </w:p>
        </w:tc>
        <w:tc>
          <w:tcPr>
            <w:tcW w:w="3060" w:type="dxa"/>
            <w:gridSpan w:val="3"/>
            <w:tcBorders>
              <w:top w:val="single" w:sz="4" w:space="0" w:color="auto"/>
              <w:left w:val="nil"/>
              <w:bottom w:val="nil"/>
              <w:right w:val="nil"/>
            </w:tcBorders>
            <w:shd w:val="clear" w:color="auto" w:fill="auto"/>
          </w:tcPr>
          <w:p w14:paraId="7997F9C3" w14:textId="77777777" w:rsidR="00BF178A" w:rsidRPr="00BA111E" w:rsidRDefault="00BF178A" w:rsidP="00BF178A">
            <w:pPr>
              <w:pStyle w:val="aTableParaCentered"/>
              <w:rPr>
                <w:sz w:val="17"/>
                <w:szCs w:val="17"/>
              </w:rPr>
            </w:pPr>
            <w:r w:rsidRPr="00BA111E">
              <w:rPr>
                <w:sz w:val="17"/>
                <w:szCs w:val="17"/>
              </w:rPr>
              <w:t>Title</w:t>
            </w:r>
          </w:p>
        </w:tc>
        <w:tc>
          <w:tcPr>
            <w:tcW w:w="360" w:type="dxa"/>
            <w:tcBorders>
              <w:top w:val="nil"/>
              <w:left w:val="nil"/>
              <w:bottom w:val="nil"/>
              <w:right w:val="nil"/>
            </w:tcBorders>
            <w:shd w:val="clear" w:color="auto" w:fill="auto"/>
          </w:tcPr>
          <w:p w14:paraId="5655B130" w14:textId="77777777" w:rsidR="00BF178A" w:rsidRPr="00BA111E" w:rsidRDefault="00BF178A" w:rsidP="00BF178A">
            <w:pPr>
              <w:pStyle w:val="aTableParaCentered"/>
              <w:rPr>
                <w:sz w:val="17"/>
                <w:szCs w:val="17"/>
              </w:rPr>
            </w:pPr>
          </w:p>
        </w:tc>
        <w:tc>
          <w:tcPr>
            <w:tcW w:w="1800" w:type="dxa"/>
            <w:tcBorders>
              <w:top w:val="single" w:sz="4" w:space="0" w:color="auto"/>
              <w:left w:val="nil"/>
              <w:bottom w:val="nil"/>
              <w:right w:val="nil"/>
            </w:tcBorders>
            <w:shd w:val="clear" w:color="auto" w:fill="auto"/>
          </w:tcPr>
          <w:p w14:paraId="307B6850" w14:textId="77777777" w:rsidR="00BF178A" w:rsidRPr="00BA111E" w:rsidRDefault="00BF178A" w:rsidP="00BF178A">
            <w:pPr>
              <w:pStyle w:val="aTableParaCentered"/>
              <w:rPr>
                <w:sz w:val="17"/>
                <w:szCs w:val="17"/>
              </w:rPr>
            </w:pPr>
            <w:r w:rsidRPr="00BA111E">
              <w:rPr>
                <w:sz w:val="17"/>
                <w:szCs w:val="17"/>
              </w:rPr>
              <w:t>Date</w:t>
            </w:r>
          </w:p>
        </w:tc>
      </w:tr>
    </w:tbl>
    <w:p w14:paraId="65AECC38" w14:textId="77777777" w:rsidR="00BF178A" w:rsidRPr="00BA111E" w:rsidRDefault="00BF178A" w:rsidP="00BF178A">
      <w:pPr>
        <w:pStyle w:val="aBaseParagraph"/>
        <w:rPr>
          <w:sz w:val="23"/>
          <w:szCs w:val="23"/>
        </w:rPr>
        <w:sectPr w:rsidR="00BF178A" w:rsidRPr="00BA111E">
          <w:headerReference w:type="even" r:id="rId49"/>
          <w:headerReference w:type="default" r:id="rId50"/>
          <w:footerReference w:type="default" r:id="rId51"/>
          <w:headerReference w:type="first" r:id="rId52"/>
          <w:footnotePr>
            <w:numRestart w:val="eachPage"/>
          </w:footnotePr>
          <w:pgSz w:w="12240" w:h="15840"/>
          <w:pgMar w:top="720" w:right="1080" w:bottom="720" w:left="1080" w:header="720" w:footer="432" w:gutter="0"/>
          <w:paperSrc w:first="1592" w:other="1592"/>
          <w:cols w:space="720"/>
        </w:sectPr>
      </w:pPr>
    </w:p>
    <w:p w14:paraId="7DDD7860" w14:textId="77777777" w:rsidR="00BF178A" w:rsidRPr="00BA111E" w:rsidRDefault="00BF178A" w:rsidP="00BF178A">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2B2BF8" w:rsidRPr="00BA111E" w14:paraId="73D6D81A" w14:textId="77777777" w:rsidTr="002B2BF8">
        <w:tc>
          <w:tcPr>
            <w:tcW w:w="10296" w:type="dxa"/>
            <w:gridSpan w:val="2"/>
            <w:shd w:val="clear" w:color="auto" w:fill="auto"/>
          </w:tcPr>
          <w:p w14:paraId="345FFAA1" w14:textId="77777777" w:rsidR="002B2BF8" w:rsidRPr="00BA111E" w:rsidRDefault="002B2BF8" w:rsidP="002B2BF8">
            <w:pPr>
              <w:pStyle w:val="aMAPTitle"/>
              <w:rPr>
                <w:sz w:val="23"/>
                <w:szCs w:val="23"/>
              </w:rPr>
            </w:pPr>
            <w:r w:rsidRPr="00BA111E">
              <w:rPr>
                <w:sz w:val="23"/>
                <w:szCs w:val="23"/>
              </w:rPr>
              <w:br w:type="page"/>
              <w:t>MEDICATION ADMINISTRATION PROGRAM</w:t>
            </w:r>
          </w:p>
          <w:p w14:paraId="611EC0C9"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66703C52" w14:textId="77777777" w:rsidTr="002B2BF8">
        <w:tc>
          <w:tcPr>
            <w:tcW w:w="2414" w:type="dxa"/>
            <w:shd w:val="clear" w:color="auto" w:fill="auto"/>
          </w:tcPr>
          <w:p w14:paraId="142D4BAB" w14:textId="77777777" w:rsidR="002B2BF8" w:rsidRPr="009D0C9C" w:rsidRDefault="002B2BF8" w:rsidP="002B2BF8">
            <w:pPr>
              <w:pStyle w:val="aPolicyBoxTitle"/>
              <w:rPr>
                <w:sz w:val="22"/>
                <w:szCs w:val="22"/>
              </w:rPr>
            </w:pPr>
          </w:p>
        </w:tc>
        <w:tc>
          <w:tcPr>
            <w:tcW w:w="7882" w:type="dxa"/>
            <w:shd w:val="clear" w:color="auto" w:fill="auto"/>
          </w:tcPr>
          <w:p w14:paraId="28BC9A17" w14:textId="77777777" w:rsidR="002B2BF8" w:rsidRPr="009D0C9C" w:rsidRDefault="002B2BF8" w:rsidP="002B2BF8">
            <w:pPr>
              <w:pStyle w:val="aTOC2"/>
              <w:rPr>
                <w:sz w:val="22"/>
                <w:szCs w:val="22"/>
              </w:rPr>
            </w:pPr>
          </w:p>
        </w:tc>
      </w:tr>
      <w:tr w:rsidR="002B2BF8" w:rsidRPr="00BA111E" w14:paraId="4FB7AD82" w14:textId="77777777" w:rsidTr="002B2BF8">
        <w:tc>
          <w:tcPr>
            <w:tcW w:w="2414" w:type="dxa"/>
            <w:shd w:val="clear" w:color="auto" w:fill="auto"/>
          </w:tcPr>
          <w:p w14:paraId="7AC6F911" w14:textId="77777777" w:rsidR="002B2BF8" w:rsidRPr="009D0C9C" w:rsidRDefault="002B2BF8" w:rsidP="002B2BF8">
            <w:pPr>
              <w:pStyle w:val="aPolicyBoxTitle"/>
              <w:rPr>
                <w:sz w:val="22"/>
                <w:szCs w:val="22"/>
              </w:rPr>
            </w:pPr>
            <w:r w:rsidRPr="009D0C9C">
              <w:rPr>
                <w:sz w:val="22"/>
                <w:szCs w:val="22"/>
              </w:rPr>
              <w:t>Policy No. &amp; Issue</w:t>
            </w:r>
          </w:p>
        </w:tc>
        <w:tc>
          <w:tcPr>
            <w:tcW w:w="7882" w:type="dxa"/>
            <w:shd w:val="clear" w:color="auto" w:fill="auto"/>
          </w:tcPr>
          <w:p w14:paraId="3E4DF4DE" w14:textId="77777777" w:rsidR="002B2BF8" w:rsidRPr="009D0C9C" w:rsidRDefault="002B2BF8" w:rsidP="00FB625A">
            <w:pPr>
              <w:pStyle w:val="aTOC2"/>
              <w:rPr>
                <w:sz w:val="23"/>
                <w:szCs w:val="23"/>
              </w:rPr>
            </w:pPr>
            <w:bookmarkStart w:id="43" w:name="_Toc138919172"/>
            <w:r w:rsidRPr="009D0C9C">
              <w:rPr>
                <w:sz w:val="23"/>
                <w:szCs w:val="23"/>
              </w:rPr>
              <w:t>0</w:t>
            </w:r>
            <w:r w:rsidR="00CB5E05">
              <w:rPr>
                <w:sz w:val="23"/>
                <w:szCs w:val="23"/>
              </w:rPr>
              <w:t>5</w:t>
            </w:r>
            <w:r w:rsidRPr="009D0C9C">
              <w:rPr>
                <w:sz w:val="23"/>
                <w:szCs w:val="23"/>
              </w:rPr>
              <w:t>-</w:t>
            </w:r>
            <w:r w:rsidR="00FB625A" w:rsidRPr="009D0C9C">
              <w:rPr>
                <w:sz w:val="23"/>
                <w:szCs w:val="23"/>
              </w:rPr>
              <w:t>6</w:t>
            </w:r>
            <w:r w:rsidRPr="009D0C9C">
              <w:rPr>
                <w:sz w:val="23"/>
                <w:szCs w:val="23"/>
              </w:rPr>
              <w:t xml:space="preserve"> </w:t>
            </w:r>
            <w:bookmarkStart w:id="44" w:name="RevocationOfMAPCertificate"/>
            <w:r w:rsidRPr="009D0C9C">
              <w:rPr>
                <w:sz w:val="23"/>
                <w:szCs w:val="23"/>
              </w:rPr>
              <w:t>Revocation of MAP Certification</w:t>
            </w:r>
            <w:bookmarkEnd w:id="44"/>
            <w:bookmarkEnd w:id="43"/>
          </w:p>
        </w:tc>
      </w:tr>
      <w:tr w:rsidR="002B2BF8" w:rsidRPr="00BA111E" w14:paraId="0244F745" w14:textId="77777777" w:rsidTr="002B2BF8">
        <w:tc>
          <w:tcPr>
            <w:tcW w:w="2414" w:type="dxa"/>
            <w:shd w:val="clear" w:color="auto" w:fill="auto"/>
          </w:tcPr>
          <w:p w14:paraId="54882B4B" w14:textId="77777777" w:rsidR="002B2BF8" w:rsidRPr="009D0C9C" w:rsidRDefault="002B2BF8" w:rsidP="002B2BF8">
            <w:pPr>
              <w:pStyle w:val="aPolicyBoxTitle"/>
              <w:rPr>
                <w:sz w:val="22"/>
                <w:szCs w:val="22"/>
              </w:rPr>
            </w:pPr>
            <w:r w:rsidRPr="009D0C9C">
              <w:rPr>
                <w:sz w:val="22"/>
                <w:szCs w:val="22"/>
              </w:rPr>
              <w:t>Policy Source</w:t>
            </w:r>
          </w:p>
        </w:tc>
        <w:tc>
          <w:tcPr>
            <w:tcW w:w="7882" w:type="dxa"/>
            <w:shd w:val="clear" w:color="auto" w:fill="auto"/>
          </w:tcPr>
          <w:p w14:paraId="06F1B8A3" w14:textId="77777777" w:rsidR="002B2BF8" w:rsidRPr="009D0C9C" w:rsidRDefault="002B2BF8" w:rsidP="002B2BF8">
            <w:pPr>
              <w:pStyle w:val="aPolBoxText"/>
              <w:rPr>
                <w:sz w:val="22"/>
                <w:szCs w:val="22"/>
              </w:rPr>
            </w:pPr>
            <w:r w:rsidRPr="009D0C9C">
              <w:rPr>
                <w:sz w:val="22"/>
                <w:szCs w:val="22"/>
              </w:rPr>
              <w:t>April 1997 MAP Advisory</w:t>
            </w:r>
          </w:p>
        </w:tc>
      </w:tr>
    </w:tbl>
    <w:p w14:paraId="5AA6F008" w14:textId="0E922600" w:rsidR="00F42ADA" w:rsidRDefault="00FB625A" w:rsidP="007F0B07">
      <w:pPr>
        <w:pStyle w:val="a1Para"/>
        <w:numPr>
          <w:ilvl w:val="0"/>
          <w:numId w:val="43"/>
        </w:numPr>
        <w:rPr>
          <w:sz w:val="23"/>
          <w:szCs w:val="23"/>
        </w:rPr>
      </w:pPr>
      <w:r w:rsidRPr="00BA111E">
        <w:rPr>
          <w:sz w:val="23"/>
          <w:szCs w:val="23"/>
        </w:rPr>
        <w:t>A MAP Certification may be revoked in accordance with regulations of the Department of Developm</w:t>
      </w:r>
      <w:r w:rsidR="000F779A">
        <w:rPr>
          <w:sz w:val="23"/>
          <w:szCs w:val="23"/>
        </w:rPr>
        <w:t xml:space="preserve">ental Services at </w:t>
      </w:r>
      <w:hyperlink r:id="rId53" w:history="1">
        <w:r w:rsidR="000F779A" w:rsidRPr="007F068F">
          <w:rPr>
            <w:rStyle w:val="Hyperlink"/>
            <w:sz w:val="23"/>
            <w:szCs w:val="23"/>
          </w:rPr>
          <w:t>115 CMR 5.15(7)(a</w:t>
        </w:r>
      </w:hyperlink>
      <w:r w:rsidR="000F779A" w:rsidRPr="00335DAD">
        <w:rPr>
          <w:sz w:val="23"/>
          <w:szCs w:val="23"/>
        </w:rPr>
        <w:t>)</w:t>
      </w:r>
      <w:r w:rsidRPr="00335DAD">
        <w:rPr>
          <w:sz w:val="23"/>
          <w:szCs w:val="23"/>
        </w:rPr>
        <w:t>,</w:t>
      </w:r>
      <w:r w:rsidRPr="00BA111E">
        <w:rPr>
          <w:sz w:val="23"/>
          <w:szCs w:val="23"/>
        </w:rPr>
        <w:t xml:space="preserve"> the Department of </w:t>
      </w:r>
      <w:r w:rsidR="00185C7C" w:rsidRPr="00BA111E">
        <w:rPr>
          <w:sz w:val="23"/>
          <w:szCs w:val="23"/>
        </w:rPr>
        <w:t>Men</w:t>
      </w:r>
      <w:r w:rsidR="00F8101C">
        <w:rPr>
          <w:sz w:val="23"/>
          <w:szCs w:val="23"/>
        </w:rPr>
        <w:t xml:space="preserve">tal Health at </w:t>
      </w:r>
      <w:hyperlink r:id="rId54" w:history="1">
        <w:r w:rsidR="006144DD" w:rsidRPr="00907A69">
          <w:rPr>
            <w:rStyle w:val="Hyperlink"/>
            <w:sz w:val="23"/>
            <w:szCs w:val="23"/>
          </w:rPr>
          <w:t>104 CMR 28.06(13)(b)</w:t>
        </w:r>
      </w:hyperlink>
      <w:r w:rsidRPr="00335DAD">
        <w:rPr>
          <w:sz w:val="23"/>
          <w:szCs w:val="23"/>
        </w:rPr>
        <w:t>,</w:t>
      </w:r>
      <w:r w:rsidRPr="00BA111E">
        <w:rPr>
          <w:sz w:val="23"/>
          <w:szCs w:val="23"/>
        </w:rPr>
        <w:t xml:space="preserve"> the Department of Children and Families and</w:t>
      </w:r>
      <w:r w:rsidR="00CF0439" w:rsidRPr="00BA111E">
        <w:rPr>
          <w:sz w:val="23"/>
          <w:szCs w:val="23"/>
        </w:rPr>
        <w:t>/or</w:t>
      </w:r>
      <w:r w:rsidRPr="00BA111E">
        <w:rPr>
          <w:sz w:val="23"/>
          <w:szCs w:val="23"/>
        </w:rPr>
        <w:t xml:space="preserve"> the Massachusetts Rehabilitation Commission</w:t>
      </w:r>
      <w:r w:rsidR="00CF0439" w:rsidRPr="00BA111E">
        <w:rPr>
          <w:sz w:val="23"/>
          <w:szCs w:val="23"/>
        </w:rPr>
        <w:t>.</w:t>
      </w:r>
      <w:r w:rsidRPr="00BA111E">
        <w:rPr>
          <w:color w:val="FF0000"/>
          <w:sz w:val="23"/>
          <w:szCs w:val="23"/>
        </w:rPr>
        <w:t xml:space="preserve"> </w:t>
      </w:r>
      <w:r w:rsidR="00CF0439" w:rsidRPr="00BA111E">
        <w:rPr>
          <w:sz w:val="23"/>
          <w:szCs w:val="23"/>
        </w:rPr>
        <w:t>A</w:t>
      </w:r>
      <w:r w:rsidR="00185C7C" w:rsidRPr="00BA111E">
        <w:rPr>
          <w:sz w:val="23"/>
          <w:szCs w:val="23"/>
        </w:rPr>
        <w:t xml:space="preserve"> MAP C</w:t>
      </w:r>
      <w:r w:rsidRPr="00BA111E">
        <w:rPr>
          <w:sz w:val="23"/>
          <w:szCs w:val="23"/>
        </w:rPr>
        <w:t>ertification may be withdrawn or rejected if the Department</w:t>
      </w:r>
      <w:r w:rsidR="00185C7C" w:rsidRPr="00BA111E">
        <w:rPr>
          <w:sz w:val="23"/>
          <w:szCs w:val="23"/>
        </w:rPr>
        <w:t>/Commission</w:t>
      </w:r>
      <w:r w:rsidRPr="00BA111E">
        <w:rPr>
          <w:sz w:val="23"/>
          <w:szCs w:val="23"/>
        </w:rPr>
        <w:t xml:space="preserve"> finds, after an informal hearing, any of the followi</w:t>
      </w:r>
      <w:r w:rsidR="00BF00E6">
        <w:rPr>
          <w:sz w:val="23"/>
          <w:szCs w:val="23"/>
        </w:rPr>
        <w:t>ng regarding the holder of the C</w:t>
      </w:r>
      <w:r w:rsidRPr="00BA111E">
        <w:rPr>
          <w:sz w:val="23"/>
          <w:szCs w:val="23"/>
        </w:rPr>
        <w:t>ertification:</w:t>
      </w:r>
    </w:p>
    <w:p w14:paraId="158AB4D7" w14:textId="77777777" w:rsidR="00F42ADA" w:rsidRDefault="00FB625A" w:rsidP="007F0B07">
      <w:pPr>
        <w:pStyle w:val="a1Para"/>
        <w:numPr>
          <w:ilvl w:val="1"/>
          <w:numId w:val="43"/>
        </w:numPr>
        <w:spacing w:before="0" w:after="0"/>
        <w:rPr>
          <w:sz w:val="23"/>
          <w:szCs w:val="23"/>
        </w:rPr>
      </w:pPr>
      <w:r w:rsidRPr="00F42ADA">
        <w:rPr>
          <w:sz w:val="23"/>
          <w:szCs w:val="23"/>
        </w:rPr>
        <w:t>has been convicted of a crime involving controlled substances; or</w:t>
      </w:r>
    </w:p>
    <w:p w14:paraId="06661840" w14:textId="77777777" w:rsidR="00F42ADA" w:rsidRDefault="00FB625A" w:rsidP="007F0B07">
      <w:pPr>
        <w:pStyle w:val="a1Para"/>
        <w:numPr>
          <w:ilvl w:val="1"/>
          <w:numId w:val="43"/>
        </w:numPr>
        <w:spacing w:before="0" w:after="0"/>
        <w:rPr>
          <w:sz w:val="23"/>
          <w:szCs w:val="23"/>
        </w:rPr>
      </w:pPr>
      <w:r w:rsidRPr="00F42ADA">
        <w:rPr>
          <w:sz w:val="23"/>
          <w:szCs w:val="23"/>
        </w:rPr>
        <w:t>has furnished or made any misleading or false statement in the a</w:t>
      </w:r>
      <w:r w:rsidR="00BF00E6" w:rsidRPr="00F42ADA">
        <w:rPr>
          <w:sz w:val="23"/>
          <w:szCs w:val="23"/>
        </w:rPr>
        <w:t>pplication for, or renewal of, C</w:t>
      </w:r>
      <w:r w:rsidRPr="00F42ADA">
        <w:rPr>
          <w:sz w:val="23"/>
          <w:szCs w:val="23"/>
        </w:rPr>
        <w:t>ertification; or</w:t>
      </w:r>
    </w:p>
    <w:p w14:paraId="3B3E9CAB" w14:textId="77777777" w:rsidR="00F42ADA" w:rsidRDefault="00FB625A" w:rsidP="007F0B07">
      <w:pPr>
        <w:pStyle w:val="a1Para"/>
        <w:numPr>
          <w:ilvl w:val="1"/>
          <w:numId w:val="43"/>
        </w:numPr>
        <w:spacing w:before="0" w:after="0"/>
        <w:rPr>
          <w:sz w:val="23"/>
          <w:szCs w:val="23"/>
        </w:rPr>
      </w:pPr>
      <w:r w:rsidRPr="00F42ADA">
        <w:rPr>
          <w:sz w:val="23"/>
          <w:szCs w:val="23"/>
        </w:rPr>
        <w:t>has failed to exercise proper regard for health, safety and welfare of community program residents</w:t>
      </w:r>
      <w:r w:rsidR="00BF00E6" w:rsidRPr="00F42ADA">
        <w:rPr>
          <w:sz w:val="23"/>
          <w:szCs w:val="23"/>
        </w:rPr>
        <w:t xml:space="preserve"> (i.e., individuals)</w:t>
      </w:r>
      <w:r w:rsidRPr="00F42ADA">
        <w:rPr>
          <w:sz w:val="23"/>
          <w:szCs w:val="23"/>
        </w:rPr>
        <w:t>; or</w:t>
      </w:r>
    </w:p>
    <w:p w14:paraId="544234A8" w14:textId="6AB6898A" w:rsidR="00E71CB8" w:rsidRPr="00E71CB8" w:rsidRDefault="00FB625A" w:rsidP="007F0B07">
      <w:pPr>
        <w:pStyle w:val="a1Para"/>
        <w:numPr>
          <w:ilvl w:val="1"/>
          <w:numId w:val="43"/>
        </w:numPr>
        <w:spacing w:before="0" w:after="0"/>
        <w:rPr>
          <w:sz w:val="23"/>
          <w:szCs w:val="23"/>
        </w:rPr>
      </w:pPr>
      <w:r w:rsidRPr="00F42ADA">
        <w:rPr>
          <w:sz w:val="23"/>
          <w:szCs w:val="23"/>
        </w:rPr>
        <w:t>is unfit to perform the duties for which the Certification was granted.</w:t>
      </w:r>
    </w:p>
    <w:p w14:paraId="008E0CD9" w14:textId="2E8E1E6F" w:rsidR="002B2BF8" w:rsidRPr="000F6FEE" w:rsidRDefault="00FB625A" w:rsidP="007F0B07">
      <w:pPr>
        <w:pStyle w:val="a1Para"/>
        <w:numPr>
          <w:ilvl w:val="0"/>
          <w:numId w:val="43"/>
        </w:numPr>
        <w:rPr>
          <w:sz w:val="23"/>
          <w:szCs w:val="23"/>
        </w:rPr>
        <w:sectPr w:rsidR="002B2BF8" w:rsidRPr="000F6FEE" w:rsidSect="007D2225">
          <w:headerReference w:type="even" r:id="rId55"/>
          <w:headerReference w:type="default" r:id="rId56"/>
          <w:footerReference w:type="default" r:id="rId57"/>
          <w:headerReference w:type="first" r:id="rId58"/>
          <w:footnotePr>
            <w:numRestart w:val="eachPage"/>
          </w:footnotePr>
          <w:pgSz w:w="12240" w:h="15840"/>
          <w:pgMar w:top="720" w:right="1008" w:bottom="720" w:left="1008" w:header="720" w:footer="720" w:gutter="0"/>
          <w:cols w:space="720"/>
          <w:docGrid w:linePitch="360"/>
        </w:sectPr>
      </w:pPr>
      <w:r w:rsidRPr="000F6FEE">
        <w:rPr>
          <w:sz w:val="23"/>
          <w:szCs w:val="23"/>
        </w:rPr>
        <w:t>The Service Provider shall be</w:t>
      </w:r>
      <w:r w:rsidR="00D47DF0" w:rsidRPr="000F6FEE">
        <w:rPr>
          <w:sz w:val="23"/>
          <w:szCs w:val="23"/>
        </w:rPr>
        <w:t xml:space="preserve"> responsible for notification</w:t>
      </w:r>
      <w:r w:rsidR="000F6FEE" w:rsidRPr="000F6FEE">
        <w:rPr>
          <w:sz w:val="23"/>
          <w:szCs w:val="23"/>
        </w:rPr>
        <w:t xml:space="preserve"> to</w:t>
      </w:r>
      <w:r w:rsidR="000F6FEE">
        <w:rPr>
          <w:sz w:val="23"/>
          <w:szCs w:val="23"/>
        </w:rPr>
        <w:t xml:space="preserve"> the</w:t>
      </w:r>
      <w:r w:rsidR="000F6FEE" w:rsidRPr="000F6FEE">
        <w:rPr>
          <w:sz w:val="23"/>
          <w:szCs w:val="23"/>
        </w:rPr>
        <w:t xml:space="preserve"> applicable MAP Coordinator(s) </w:t>
      </w:r>
      <w:r w:rsidR="00D47DF0" w:rsidRPr="000F6FEE">
        <w:rPr>
          <w:sz w:val="23"/>
          <w:szCs w:val="23"/>
        </w:rPr>
        <w:t xml:space="preserve">any </w:t>
      </w:r>
      <w:r w:rsidRPr="000F6FEE">
        <w:rPr>
          <w:sz w:val="23"/>
          <w:szCs w:val="23"/>
        </w:rPr>
        <w:t>concern</w:t>
      </w:r>
      <w:r w:rsidR="000F6FEE">
        <w:rPr>
          <w:sz w:val="23"/>
          <w:szCs w:val="23"/>
        </w:rPr>
        <w:t>(</w:t>
      </w:r>
      <w:r w:rsidRPr="000F6FEE">
        <w:rPr>
          <w:sz w:val="23"/>
          <w:szCs w:val="23"/>
        </w:rPr>
        <w:t>s</w:t>
      </w:r>
      <w:r w:rsidR="000F6FEE">
        <w:rPr>
          <w:sz w:val="23"/>
          <w:szCs w:val="23"/>
        </w:rPr>
        <w:t>) and/or</w:t>
      </w:r>
      <w:r w:rsidR="00D47DF0" w:rsidRPr="000F6FEE">
        <w:rPr>
          <w:sz w:val="23"/>
          <w:szCs w:val="23"/>
        </w:rPr>
        <w:t xml:space="preserve"> action</w:t>
      </w:r>
      <w:r w:rsidR="000F6FEE">
        <w:rPr>
          <w:sz w:val="23"/>
          <w:szCs w:val="23"/>
        </w:rPr>
        <w:t>(</w:t>
      </w:r>
      <w:r w:rsidR="00D47DF0" w:rsidRPr="000F6FEE">
        <w:rPr>
          <w:sz w:val="23"/>
          <w:szCs w:val="23"/>
        </w:rPr>
        <w:t>s</w:t>
      </w:r>
      <w:r w:rsidR="000F6FEE">
        <w:rPr>
          <w:sz w:val="23"/>
          <w:szCs w:val="23"/>
        </w:rPr>
        <w:t>)</w:t>
      </w:r>
      <w:r w:rsidR="00D47DF0" w:rsidRPr="000F6FEE">
        <w:rPr>
          <w:sz w:val="23"/>
          <w:szCs w:val="23"/>
        </w:rPr>
        <w:t xml:space="preserve"> taken</w:t>
      </w:r>
      <w:r w:rsidR="000F6FEE">
        <w:rPr>
          <w:sz w:val="23"/>
          <w:szCs w:val="23"/>
        </w:rPr>
        <w:t>,</w:t>
      </w:r>
      <w:r w:rsidR="000F6FEE" w:rsidRPr="000F6FEE">
        <w:rPr>
          <w:sz w:val="23"/>
          <w:szCs w:val="23"/>
        </w:rPr>
        <w:t xml:space="preserve"> regarding</w:t>
      </w:r>
      <w:r w:rsidR="00D47DF0" w:rsidRPr="000F6FEE">
        <w:rPr>
          <w:sz w:val="23"/>
          <w:szCs w:val="23"/>
        </w:rPr>
        <w:t xml:space="preserve"> the holder of the Certification</w:t>
      </w:r>
      <w:r w:rsidR="000F6FEE">
        <w:rPr>
          <w:sz w:val="23"/>
          <w:szCs w:val="23"/>
        </w:rPr>
        <w:t>, related to any condition(s) as listed in number one (1) above.</w:t>
      </w:r>
    </w:p>
    <w:p w14:paraId="648FA3BE" w14:textId="77777777" w:rsidR="002B2BF8" w:rsidRPr="00BA111E" w:rsidRDefault="002B2BF8" w:rsidP="002B2BF8">
      <w:pPr>
        <w:rPr>
          <w:rFonts w:ascii="Arial" w:hAnsi="Arial" w:cs="Arial"/>
          <w:sz w:val="19"/>
          <w:szCs w:val="19"/>
        </w:rPr>
      </w:pPr>
    </w:p>
    <w:p w14:paraId="758991BA" w14:textId="77777777" w:rsidR="000A0CA9" w:rsidRDefault="00B538E0" w:rsidP="00C446A5">
      <w:pPr>
        <w:pStyle w:val="aTOC1"/>
        <w:rPr>
          <w:sz w:val="69"/>
          <w:szCs w:val="69"/>
        </w:rPr>
      </w:pPr>
      <w:bookmarkStart w:id="45" w:name="_Toc138919173"/>
      <w:r w:rsidRPr="00C60DCE">
        <w:rPr>
          <w:sz w:val="69"/>
          <w:szCs w:val="69"/>
        </w:rPr>
        <w:t>0</w:t>
      </w:r>
      <w:r w:rsidR="00CB5E05">
        <w:rPr>
          <w:sz w:val="69"/>
          <w:szCs w:val="69"/>
        </w:rPr>
        <w:t>6</w:t>
      </w:r>
      <w:r w:rsidR="00C7046F" w:rsidRPr="00C60DCE">
        <w:rPr>
          <w:sz w:val="69"/>
          <w:szCs w:val="69"/>
        </w:rPr>
        <w:br/>
      </w:r>
      <w:r w:rsidR="00C7046F" w:rsidRPr="00C60DCE">
        <w:rPr>
          <w:sz w:val="69"/>
          <w:szCs w:val="69"/>
        </w:rPr>
        <w:br/>
        <w:t>ROLE OF NURSING</w:t>
      </w:r>
      <w:bookmarkEnd w:id="45"/>
    </w:p>
    <w:p w14:paraId="39A892D8" w14:textId="77777777" w:rsidR="000A0CA9" w:rsidRPr="00BA111E" w:rsidRDefault="000A0CA9" w:rsidP="000A0CA9">
      <w:pPr>
        <w:pStyle w:val="aMAPTitle"/>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0A0CA9" w:rsidRPr="00BA111E" w14:paraId="7ECA0BE3" w14:textId="77777777" w:rsidTr="000A0CA9">
        <w:tc>
          <w:tcPr>
            <w:tcW w:w="10296" w:type="dxa"/>
            <w:gridSpan w:val="2"/>
            <w:shd w:val="clear" w:color="auto" w:fill="auto"/>
          </w:tcPr>
          <w:p w14:paraId="13162F21" w14:textId="77777777" w:rsidR="000A0CA9" w:rsidRPr="00BA111E" w:rsidRDefault="000A0CA9" w:rsidP="000A0CA9">
            <w:pPr>
              <w:pStyle w:val="aMAPTitle"/>
              <w:rPr>
                <w:sz w:val="23"/>
                <w:szCs w:val="23"/>
              </w:rPr>
            </w:pPr>
            <w:r w:rsidRPr="00BA111E">
              <w:rPr>
                <w:sz w:val="23"/>
                <w:szCs w:val="23"/>
              </w:rPr>
              <w:lastRenderedPageBreak/>
              <w:br w:type="page"/>
              <w:t>MEDICATION ADMINISTRATION PROGRAM</w:t>
            </w:r>
          </w:p>
          <w:p w14:paraId="551AC37A" w14:textId="77777777" w:rsidR="000A0CA9" w:rsidRPr="00BA111E" w:rsidRDefault="000A0CA9" w:rsidP="000A0CA9">
            <w:pPr>
              <w:pStyle w:val="aMAPTitle"/>
              <w:rPr>
                <w:sz w:val="23"/>
                <w:szCs w:val="23"/>
              </w:rPr>
            </w:pPr>
            <w:r w:rsidRPr="00BA111E">
              <w:rPr>
                <w:sz w:val="23"/>
                <w:szCs w:val="23"/>
              </w:rPr>
              <w:t>POLICY MANUAL</w:t>
            </w:r>
          </w:p>
        </w:tc>
      </w:tr>
      <w:tr w:rsidR="000A0CA9" w:rsidRPr="00BA111E" w14:paraId="1C187418" w14:textId="77777777" w:rsidTr="000A0CA9">
        <w:tc>
          <w:tcPr>
            <w:tcW w:w="2417" w:type="dxa"/>
            <w:shd w:val="clear" w:color="auto" w:fill="auto"/>
          </w:tcPr>
          <w:p w14:paraId="28370B3D" w14:textId="77777777" w:rsidR="000A0CA9" w:rsidRPr="00BA111E" w:rsidRDefault="000A0CA9" w:rsidP="000A0CA9">
            <w:pPr>
              <w:pStyle w:val="aPolicyBoxTitle"/>
              <w:rPr>
                <w:sz w:val="22"/>
                <w:szCs w:val="22"/>
              </w:rPr>
            </w:pPr>
          </w:p>
        </w:tc>
        <w:tc>
          <w:tcPr>
            <w:tcW w:w="7879" w:type="dxa"/>
            <w:shd w:val="clear" w:color="auto" w:fill="auto"/>
          </w:tcPr>
          <w:p w14:paraId="62B6DBBB" w14:textId="77777777" w:rsidR="000A0CA9" w:rsidRPr="00BA111E" w:rsidRDefault="000A0CA9" w:rsidP="000A0CA9">
            <w:pPr>
              <w:pStyle w:val="aTOC2"/>
              <w:rPr>
                <w:sz w:val="22"/>
                <w:szCs w:val="22"/>
              </w:rPr>
            </w:pPr>
          </w:p>
        </w:tc>
      </w:tr>
      <w:tr w:rsidR="000A0CA9" w:rsidRPr="00BA111E" w14:paraId="788E53DC" w14:textId="77777777" w:rsidTr="000A0CA9">
        <w:tc>
          <w:tcPr>
            <w:tcW w:w="2417" w:type="dxa"/>
            <w:shd w:val="clear" w:color="auto" w:fill="auto"/>
          </w:tcPr>
          <w:p w14:paraId="712A8A6B" w14:textId="77777777" w:rsidR="000A0CA9" w:rsidRPr="005C5BEF" w:rsidRDefault="000A0CA9" w:rsidP="000A0CA9">
            <w:pPr>
              <w:pStyle w:val="aPolicyBoxTitle"/>
              <w:rPr>
                <w:sz w:val="22"/>
                <w:szCs w:val="22"/>
              </w:rPr>
            </w:pPr>
            <w:r w:rsidRPr="005C5BEF">
              <w:rPr>
                <w:sz w:val="22"/>
                <w:szCs w:val="22"/>
              </w:rPr>
              <w:t>Policy No. &amp; Issue</w:t>
            </w:r>
          </w:p>
        </w:tc>
        <w:tc>
          <w:tcPr>
            <w:tcW w:w="7879" w:type="dxa"/>
            <w:shd w:val="clear" w:color="auto" w:fill="auto"/>
          </w:tcPr>
          <w:p w14:paraId="080D1293" w14:textId="77777777" w:rsidR="000A0CA9" w:rsidRPr="005C5BEF" w:rsidRDefault="000A0CA9" w:rsidP="000A0CA9">
            <w:pPr>
              <w:pStyle w:val="aTOC2"/>
              <w:rPr>
                <w:sz w:val="23"/>
                <w:szCs w:val="23"/>
              </w:rPr>
            </w:pPr>
            <w:bookmarkStart w:id="46" w:name="_Toc138919174"/>
            <w:r w:rsidRPr="005C5BEF">
              <w:rPr>
                <w:sz w:val="23"/>
                <w:szCs w:val="23"/>
              </w:rPr>
              <w:t>0</w:t>
            </w:r>
            <w:r w:rsidR="00CB5E05">
              <w:rPr>
                <w:sz w:val="23"/>
                <w:szCs w:val="23"/>
              </w:rPr>
              <w:t>6</w:t>
            </w:r>
            <w:r w:rsidRPr="005C5BEF">
              <w:rPr>
                <w:sz w:val="23"/>
                <w:szCs w:val="23"/>
              </w:rPr>
              <w:t>-1 Board of Registration in Nursing Guidance</w:t>
            </w:r>
            <w:bookmarkEnd w:id="46"/>
          </w:p>
        </w:tc>
      </w:tr>
      <w:tr w:rsidR="000A0CA9" w:rsidRPr="00BA111E" w14:paraId="3BDBC44A" w14:textId="77777777" w:rsidTr="000A0CA9">
        <w:tc>
          <w:tcPr>
            <w:tcW w:w="2417" w:type="dxa"/>
            <w:shd w:val="clear" w:color="auto" w:fill="auto"/>
          </w:tcPr>
          <w:p w14:paraId="0734238C" w14:textId="77777777" w:rsidR="000A0CA9" w:rsidRPr="005C5BEF" w:rsidRDefault="000A0CA9" w:rsidP="000A0CA9">
            <w:pPr>
              <w:pStyle w:val="aPolicyBoxTitle"/>
              <w:rPr>
                <w:sz w:val="22"/>
                <w:szCs w:val="22"/>
              </w:rPr>
            </w:pPr>
            <w:r w:rsidRPr="005C5BEF">
              <w:rPr>
                <w:sz w:val="22"/>
                <w:szCs w:val="22"/>
              </w:rPr>
              <w:t>Policy Source</w:t>
            </w:r>
          </w:p>
        </w:tc>
        <w:tc>
          <w:tcPr>
            <w:tcW w:w="7879" w:type="dxa"/>
            <w:shd w:val="clear" w:color="auto" w:fill="auto"/>
          </w:tcPr>
          <w:p w14:paraId="764478D0" w14:textId="77777777" w:rsidR="000A0CA9" w:rsidRPr="005C5BEF" w:rsidRDefault="000A0CA9" w:rsidP="000A0CA9">
            <w:pPr>
              <w:pStyle w:val="aPolBoxText"/>
              <w:rPr>
                <w:sz w:val="22"/>
                <w:szCs w:val="22"/>
              </w:rPr>
            </w:pPr>
            <w:r w:rsidRPr="005C5BEF">
              <w:rPr>
                <w:sz w:val="22"/>
                <w:szCs w:val="22"/>
              </w:rPr>
              <w:t>Massachusetts Board of Registration in Nursing</w:t>
            </w:r>
          </w:p>
        </w:tc>
      </w:tr>
    </w:tbl>
    <w:p w14:paraId="7906271E" w14:textId="77777777" w:rsidR="000A0CA9" w:rsidRPr="00BA111E" w:rsidRDefault="000A0CA9" w:rsidP="000A0CA9">
      <w:pPr>
        <w:pStyle w:val="aMAPTitle"/>
        <w:rPr>
          <w:sz w:val="23"/>
          <w:szCs w:val="23"/>
        </w:rPr>
      </w:pPr>
    </w:p>
    <w:p w14:paraId="5395043D" w14:textId="77777777" w:rsidR="00F42ADA" w:rsidRDefault="000A0CA9" w:rsidP="007F0B07">
      <w:pPr>
        <w:pStyle w:val="a1Para"/>
        <w:numPr>
          <w:ilvl w:val="0"/>
          <w:numId w:val="13"/>
        </w:numPr>
        <w:rPr>
          <w:sz w:val="19"/>
          <w:szCs w:val="19"/>
        </w:rPr>
      </w:pPr>
      <w:r w:rsidRPr="00BA111E">
        <w:rPr>
          <w:sz w:val="23"/>
          <w:szCs w:val="23"/>
        </w:rPr>
        <w:t xml:space="preserve">The Board of </w:t>
      </w:r>
      <w:r w:rsidR="00635E4B" w:rsidRPr="00BA111E">
        <w:rPr>
          <w:sz w:val="23"/>
          <w:szCs w:val="23"/>
        </w:rPr>
        <w:t>Registration in N</w:t>
      </w:r>
      <w:r w:rsidRPr="00BA111E">
        <w:rPr>
          <w:sz w:val="23"/>
          <w:szCs w:val="23"/>
        </w:rPr>
        <w:t xml:space="preserve">ursing does not regulate </w:t>
      </w:r>
      <w:r w:rsidR="00AD1EFD">
        <w:rPr>
          <w:sz w:val="23"/>
          <w:szCs w:val="23"/>
        </w:rPr>
        <w:t xml:space="preserve">a nurse’s </w:t>
      </w:r>
      <w:r w:rsidRPr="00BA111E">
        <w:rPr>
          <w:sz w:val="23"/>
          <w:szCs w:val="23"/>
        </w:rPr>
        <w:t>practice in accordance to setting</w:t>
      </w:r>
      <w:r w:rsidRPr="00BA111E">
        <w:rPr>
          <w:sz w:val="19"/>
          <w:szCs w:val="19"/>
        </w:rPr>
        <w:t xml:space="preserve"> </w:t>
      </w:r>
      <w:r w:rsidRPr="00BA111E">
        <w:rPr>
          <w:sz w:val="23"/>
          <w:szCs w:val="23"/>
        </w:rPr>
        <w:t>or episodes of care.</w:t>
      </w:r>
    </w:p>
    <w:p w14:paraId="309833C8" w14:textId="38F2BEF8" w:rsidR="000A0CA9" w:rsidRPr="00F42ADA" w:rsidRDefault="000A0CA9" w:rsidP="007F0B07">
      <w:pPr>
        <w:pStyle w:val="a1Para"/>
        <w:numPr>
          <w:ilvl w:val="0"/>
          <w:numId w:val="13"/>
        </w:numPr>
        <w:rPr>
          <w:sz w:val="19"/>
          <w:szCs w:val="19"/>
        </w:rPr>
      </w:pPr>
      <w:r w:rsidRPr="00F42ADA">
        <w:rPr>
          <w:sz w:val="23"/>
          <w:szCs w:val="23"/>
        </w:rPr>
        <w:t xml:space="preserve">Throughout the course of care, a nurse may perform nursing activities </w:t>
      </w:r>
      <w:r w:rsidR="00300B05" w:rsidRPr="00F42ADA">
        <w:rPr>
          <w:sz w:val="23"/>
          <w:szCs w:val="23"/>
        </w:rPr>
        <w:t xml:space="preserve">for which that </w:t>
      </w:r>
      <w:r w:rsidR="001237C5" w:rsidRPr="00F42ADA">
        <w:rPr>
          <w:sz w:val="23"/>
          <w:szCs w:val="23"/>
        </w:rPr>
        <w:t>nurse has</w:t>
      </w:r>
      <w:r w:rsidRPr="00F42ADA">
        <w:rPr>
          <w:sz w:val="23"/>
          <w:szCs w:val="23"/>
        </w:rPr>
        <w:t xml:space="preserve"> the adequ</w:t>
      </w:r>
      <w:r w:rsidR="00635E4B" w:rsidRPr="00F42ADA">
        <w:rPr>
          <w:sz w:val="23"/>
          <w:szCs w:val="23"/>
        </w:rPr>
        <w:t>ate training (competence) and</w:t>
      </w:r>
      <w:r w:rsidRPr="00F42ADA">
        <w:rPr>
          <w:sz w:val="23"/>
          <w:szCs w:val="23"/>
        </w:rPr>
        <w:t xml:space="preserve"> is within </w:t>
      </w:r>
      <w:r w:rsidR="00300B05" w:rsidRPr="00F42ADA">
        <w:rPr>
          <w:sz w:val="23"/>
          <w:szCs w:val="23"/>
        </w:rPr>
        <w:t>their</w:t>
      </w:r>
      <w:r w:rsidRPr="00F42ADA">
        <w:rPr>
          <w:sz w:val="23"/>
          <w:szCs w:val="23"/>
        </w:rPr>
        <w:t xml:space="preserve"> scope of practice.</w:t>
      </w:r>
    </w:p>
    <w:p w14:paraId="5A074184" w14:textId="77777777" w:rsidR="000A0CA9" w:rsidRPr="00BA111E" w:rsidRDefault="000A0CA9" w:rsidP="000A0CA9">
      <w:pPr>
        <w:pStyle w:val="aMAPTitle"/>
        <w:rPr>
          <w:sz w:val="23"/>
          <w:szCs w:val="23"/>
        </w:rPr>
        <w:sectPr w:rsidR="000A0CA9" w:rsidRPr="00BA111E" w:rsidSect="007D2225">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D2A21" w:rsidRPr="00BA111E" w14:paraId="6E85F231" w14:textId="77777777">
        <w:tc>
          <w:tcPr>
            <w:tcW w:w="10296" w:type="dxa"/>
            <w:gridSpan w:val="2"/>
            <w:shd w:val="clear" w:color="auto" w:fill="auto"/>
          </w:tcPr>
          <w:p w14:paraId="63695831" w14:textId="77777777" w:rsidR="009D2A21" w:rsidRPr="00BA111E" w:rsidRDefault="009D2A21" w:rsidP="0064136B">
            <w:pPr>
              <w:pStyle w:val="aMAPTitle"/>
              <w:rPr>
                <w:sz w:val="23"/>
                <w:szCs w:val="23"/>
              </w:rPr>
            </w:pPr>
            <w:r w:rsidRPr="00BA111E">
              <w:rPr>
                <w:sz w:val="23"/>
                <w:szCs w:val="23"/>
              </w:rPr>
              <w:lastRenderedPageBreak/>
              <w:br w:type="page"/>
              <w:t>MEDICATION ADMINISTRATION PROGRAM</w:t>
            </w:r>
          </w:p>
          <w:p w14:paraId="5B693793" w14:textId="77777777" w:rsidR="009D2A21" w:rsidRPr="00BA111E" w:rsidRDefault="009D2A21" w:rsidP="0064136B">
            <w:pPr>
              <w:pStyle w:val="aMAPTitle"/>
              <w:rPr>
                <w:sz w:val="23"/>
                <w:szCs w:val="23"/>
              </w:rPr>
            </w:pPr>
            <w:r w:rsidRPr="00BA111E">
              <w:rPr>
                <w:sz w:val="23"/>
                <w:szCs w:val="23"/>
              </w:rPr>
              <w:t>POLICY MANUAL</w:t>
            </w:r>
          </w:p>
        </w:tc>
      </w:tr>
      <w:tr w:rsidR="009D2A21" w:rsidRPr="00BA111E" w14:paraId="484FA418" w14:textId="77777777">
        <w:tc>
          <w:tcPr>
            <w:tcW w:w="2417" w:type="dxa"/>
            <w:shd w:val="clear" w:color="auto" w:fill="auto"/>
          </w:tcPr>
          <w:p w14:paraId="23A9424E" w14:textId="77777777" w:rsidR="009D2A21" w:rsidRPr="00BA111E" w:rsidRDefault="009D2A21">
            <w:pPr>
              <w:pStyle w:val="aPolicyBoxTitle"/>
              <w:rPr>
                <w:sz w:val="22"/>
                <w:szCs w:val="22"/>
              </w:rPr>
            </w:pPr>
          </w:p>
        </w:tc>
        <w:tc>
          <w:tcPr>
            <w:tcW w:w="7879" w:type="dxa"/>
            <w:shd w:val="clear" w:color="auto" w:fill="auto"/>
          </w:tcPr>
          <w:p w14:paraId="2F617198" w14:textId="77777777" w:rsidR="009D2A21" w:rsidRPr="00BA111E" w:rsidRDefault="009D2A21">
            <w:pPr>
              <w:pStyle w:val="aTOC2"/>
              <w:rPr>
                <w:sz w:val="22"/>
                <w:szCs w:val="22"/>
              </w:rPr>
            </w:pPr>
          </w:p>
        </w:tc>
      </w:tr>
      <w:tr w:rsidR="009D2A21" w:rsidRPr="00BA111E" w14:paraId="736EAEEC" w14:textId="77777777">
        <w:tc>
          <w:tcPr>
            <w:tcW w:w="2417" w:type="dxa"/>
            <w:shd w:val="clear" w:color="auto" w:fill="auto"/>
          </w:tcPr>
          <w:p w14:paraId="3256F853" w14:textId="77777777" w:rsidR="009D2A21" w:rsidRPr="00BA111E" w:rsidRDefault="009D2A21">
            <w:pPr>
              <w:pStyle w:val="aPolicyBoxTitle"/>
              <w:rPr>
                <w:sz w:val="22"/>
                <w:szCs w:val="22"/>
              </w:rPr>
            </w:pPr>
            <w:r w:rsidRPr="00BA111E">
              <w:rPr>
                <w:sz w:val="22"/>
                <w:szCs w:val="22"/>
              </w:rPr>
              <w:t>Policy No. &amp; Issue</w:t>
            </w:r>
          </w:p>
        </w:tc>
        <w:tc>
          <w:tcPr>
            <w:tcW w:w="7879" w:type="dxa"/>
            <w:shd w:val="clear" w:color="auto" w:fill="auto"/>
          </w:tcPr>
          <w:p w14:paraId="4D814631" w14:textId="77777777" w:rsidR="009D2A21" w:rsidRPr="00BA111E" w:rsidRDefault="009D2A21" w:rsidP="00C7046F">
            <w:pPr>
              <w:pStyle w:val="aTOC2"/>
              <w:rPr>
                <w:sz w:val="23"/>
                <w:szCs w:val="23"/>
              </w:rPr>
            </w:pPr>
            <w:bookmarkStart w:id="47" w:name="_Toc138919175"/>
            <w:r w:rsidRPr="00BA111E">
              <w:rPr>
                <w:sz w:val="23"/>
                <w:szCs w:val="23"/>
              </w:rPr>
              <w:t>0</w:t>
            </w:r>
            <w:r w:rsidR="00CB5E05">
              <w:rPr>
                <w:sz w:val="23"/>
                <w:szCs w:val="23"/>
              </w:rPr>
              <w:t>6</w:t>
            </w:r>
            <w:r w:rsidRPr="00BA111E">
              <w:rPr>
                <w:sz w:val="23"/>
                <w:szCs w:val="23"/>
              </w:rPr>
              <w:t>-</w:t>
            </w:r>
            <w:r w:rsidR="000A0CA9" w:rsidRPr="00BA111E">
              <w:rPr>
                <w:sz w:val="23"/>
                <w:szCs w:val="23"/>
              </w:rPr>
              <w:t>2</w:t>
            </w:r>
            <w:r w:rsidR="00DD4D59" w:rsidRPr="00BA111E">
              <w:rPr>
                <w:sz w:val="23"/>
                <w:szCs w:val="23"/>
              </w:rPr>
              <w:t xml:space="preserve"> </w:t>
            </w:r>
            <w:r w:rsidR="00A72F44" w:rsidRPr="00BA111E">
              <w:rPr>
                <w:sz w:val="23"/>
                <w:szCs w:val="23"/>
              </w:rPr>
              <w:t xml:space="preserve">Role </w:t>
            </w:r>
            <w:r w:rsidRPr="00BA111E">
              <w:rPr>
                <w:sz w:val="23"/>
                <w:szCs w:val="23"/>
              </w:rPr>
              <w:t xml:space="preserve">of </w:t>
            </w:r>
            <w:r w:rsidR="00C7046F" w:rsidRPr="00BA111E">
              <w:rPr>
                <w:sz w:val="23"/>
                <w:szCs w:val="23"/>
              </w:rPr>
              <w:t xml:space="preserve">Nursing </w:t>
            </w:r>
            <w:r w:rsidRPr="00BA111E">
              <w:rPr>
                <w:sz w:val="23"/>
                <w:szCs w:val="23"/>
              </w:rPr>
              <w:t>in MAP</w:t>
            </w:r>
            <w:bookmarkEnd w:id="47"/>
          </w:p>
        </w:tc>
      </w:tr>
      <w:tr w:rsidR="009D2A21" w:rsidRPr="00BA111E" w14:paraId="691022FB" w14:textId="77777777">
        <w:tc>
          <w:tcPr>
            <w:tcW w:w="2417" w:type="dxa"/>
            <w:shd w:val="clear" w:color="auto" w:fill="auto"/>
          </w:tcPr>
          <w:p w14:paraId="78398DDD" w14:textId="77777777" w:rsidR="009D2A21" w:rsidRPr="00BA111E" w:rsidRDefault="009D2A21">
            <w:pPr>
              <w:pStyle w:val="aPolicyBoxTitle"/>
              <w:rPr>
                <w:sz w:val="22"/>
                <w:szCs w:val="22"/>
              </w:rPr>
            </w:pPr>
            <w:r w:rsidRPr="00BA111E">
              <w:rPr>
                <w:sz w:val="22"/>
                <w:szCs w:val="22"/>
              </w:rPr>
              <w:t>Policy Source</w:t>
            </w:r>
          </w:p>
        </w:tc>
        <w:tc>
          <w:tcPr>
            <w:tcW w:w="7879" w:type="dxa"/>
            <w:shd w:val="clear" w:color="auto" w:fill="auto"/>
          </w:tcPr>
          <w:p w14:paraId="53045A7C" w14:textId="77777777" w:rsidR="009D2A21" w:rsidRPr="00BA111E" w:rsidRDefault="00C7046F" w:rsidP="00C7046F">
            <w:pPr>
              <w:pStyle w:val="aPolBoxText"/>
              <w:rPr>
                <w:sz w:val="22"/>
                <w:szCs w:val="22"/>
              </w:rPr>
            </w:pPr>
            <w:r w:rsidRPr="00BA111E">
              <w:rPr>
                <w:sz w:val="22"/>
                <w:szCs w:val="22"/>
              </w:rPr>
              <w:t>1997 BoRN Advisory</w:t>
            </w:r>
          </w:p>
        </w:tc>
      </w:tr>
    </w:tbl>
    <w:p w14:paraId="2B1AF284" w14:textId="77777777" w:rsidR="009D2A21" w:rsidRPr="00BA111E" w:rsidRDefault="009D2A21" w:rsidP="0064136B">
      <w:pPr>
        <w:pStyle w:val="aMAPTitle"/>
        <w:rPr>
          <w:sz w:val="23"/>
          <w:szCs w:val="23"/>
        </w:rPr>
      </w:pPr>
    </w:p>
    <w:p w14:paraId="43D68B0B" w14:textId="77777777" w:rsidR="00FF0EE7" w:rsidRPr="00BA111E" w:rsidRDefault="00FF0EE7" w:rsidP="00FF0EE7">
      <w:pPr>
        <w:pStyle w:val="Title"/>
        <w:rPr>
          <w:rFonts w:cs="Arial"/>
          <w:sz w:val="21"/>
          <w:szCs w:val="21"/>
        </w:rPr>
      </w:pPr>
      <w:r w:rsidRPr="00BA111E">
        <w:rPr>
          <w:rFonts w:cs="Arial"/>
          <w:sz w:val="21"/>
          <w:szCs w:val="21"/>
        </w:rPr>
        <w:t>Massachusetts Board of Registration in Nursing</w:t>
      </w:r>
    </w:p>
    <w:p w14:paraId="18A0FDB7" w14:textId="77777777" w:rsidR="00FF0EE7" w:rsidRPr="00BA111E" w:rsidRDefault="00FF0EE7" w:rsidP="00FF0EE7">
      <w:pPr>
        <w:jc w:val="center"/>
        <w:outlineLvl w:val="0"/>
        <w:rPr>
          <w:rFonts w:ascii="Arial" w:hAnsi="Arial" w:cs="Arial"/>
          <w:sz w:val="23"/>
          <w:szCs w:val="23"/>
        </w:rPr>
      </w:pPr>
      <w:r w:rsidRPr="00BA111E">
        <w:rPr>
          <w:rFonts w:ascii="Arial" w:hAnsi="Arial" w:cs="Arial"/>
          <w:sz w:val="23"/>
          <w:szCs w:val="23"/>
        </w:rPr>
        <w:t>Advisory Ruling on Nursing Practice</w:t>
      </w:r>
    </w:p>
    <w:p w14:paraId="73320B5A" w14:textId="77777777" w:rsidR="00FF0EE7" w:rsidRPr="00BA111E" w:rsidRDefault="00FF0EE7" w:rsidP="00FF0EE7">
      <w:pPr>
        <w:jc w:val="center"/>
        <w:outlineLvl w:val="0"/>
        <w:rPr>
          <w:rFonts w:ascii="Arial" w:hAnsi="Arial" w:cs="Arial"/>
          <w:strike/>
          <w:sz w:val="23"/>
          <w:szCs w:val="23"/>
        </w:rPr>
      </w:pPr>
    </w:p>
    <w:p w14:paraId="61EA6C89"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Title:  </w:t>
      </w:r>
      <w:r w:rsidRPr="00BA111E">
        <w:rPr>
          <w:rFonts w:ascii="Arial" w:hAnsi="Arial" w:cs="Arial"/>
          <w:sz w:val="23"/>
          <w:szCs w:val="23"/>
        </w:rPr>
        <w:t>The Role of the Licensed Nurse in the Department of Public Health Medication Administration Program</w:t>
      </w:r>
    </w:p>
    <w:p w14:paraId="7952B2E3" w14:textId="77777777" w:rsidR="00FF0EE7" w:rsidRPr="00BA111E" w:rsidRDefault="00FF0EE7" w:rsidP="00FF0EE7">
      <w:pPr>
        <w:outlineLvl w:val="0"/>
        <w:rPr>
          <w:rFonts w:ascii="Arial" w:hAnsi="Arial" w:cs="Arial"/>
          <w:b/>
          <w:sz w:val="23"/>
          <w:szCs w:val="23"/>
        </w:rPr>
      </w:pPr>
    </w:p>
    <w:p w14:paraId="74A5969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Advisory Ruling Number: </w:t>
      </w:r>
      <w:r w:rsidRPr="00BA111E">
        <w:rPr>
          <w:rFonts w:ascii="Arial" w:hAnsi="Arial" w:cs="Arial"/>
          <w:sz w:val="23"/>
          <w:szCs w:val="23"/>
        </w:rPr>
        <w:t>9401</w:t>
      </w:r>
    </w:p>
    <w:p w14:paraId="0F8FF176" w14:textId="77777777" w:rsidR="00FF0EE7" w:rsidRPr="00BA111E" w:rsidRDefault="00FF0EE7" w:rsidP="00FF0EE7">
      <w:pPr>
        <w:outlineLvl w:val="0"/>
        <w:rPr>
          <w:rFonts w:ascii="Arial" w:hAnsi="Arial" w:cs="Arial"/>
          <w:b/>
          <w:sz w:val="23"/>
          <w:szCs w:val="23"/>
        </w:rPr>
      </w:pPr>
    </w:p>
    <w:p w14:paraId="202EE90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Authority:</w:t>
      </w:r>
      <w:r w:rsidR="000A3429" w:rsidRPr="00BA111E">
        <w:rPr>
          <w:rFonts w:ascii="Arial" w:hAnsi="Arial" w:cs="Arial"/>
          <w:b/>
          <w:sz w:val="23"/>
          <w:szCs w:val="23"/>
        </w:rPr>
        <w:t xml:space="preserve"> </w:t>
      </w:r>
      <w:r w:rsidRPr="00BA111E">
        <w:rPr>
          <w:rFonts w:ascii="Arial" w:hAnsi="Arial" w:cs="Arial"/>
          <w:sz w:val="23"/>
          <w:szCs w:val="23"/>
        </w:rPr>
        <w:t xml:space="preserve">The Massachusetts Board of Registration in Nursing (Board) is created and authorized by Massachusetts General Laws (M.G.L.) c. 13, §§ 13, 14, 14A, 15 and 15D, and G.L. c. 112, §§ 74 through 81C to protect the health, safety, and welfare of the citizens of the Commonwealth through the regulation of </w:t>
      </w:r>
      <w:r w:rsidR="000A3429" w:rsidRPr="00BA111E">
        <w:rPr>
          <w:rFonts w:ascii="Arial" w:hAnsi="Arial" w:cs="Arial"/>
          <w:sz w:val="23"/>
          <w:szCs w:val="23"/>
        </w:rPr>
        <w:t xml:space="preserve">nursing practice and education. </w:t>
      </w:r>
      <w:r w:rsidRPr="00BA111E">
        <w:rPr>
          <w:rFonts w:ascii="Arial" w:hAnsi="Arial" w:cs="Arial"/>
          <w:sz w:val="23"/>
          <w:szCs w:val="23"/>
        </w:rPr>
        <w:t xml:space="preserve"> In addition, M.G.L. c.30A, § 8 authorizes the Board to make advisory rulings with respect to the applicability to any person, property or state of facts of any statute or regulation enforce</w:t>
      </w:r>
      <w:r w:rsidR="000A3429" w:rsidRPr="00BA111E">
        <w:rPr>
          <w:rFonts w:ascii="Arial" w:hAnsi="Arial" w:cs="Arial"/>
          <w:sz w:val="23"/>
          <w:szCs w:val="23"/>
        </w:rPr>
        <w:t xml:space="preserve">d or administered by the Board. </w:t>
      </w:r>
      <w:r w:rsidRPr="00BA111E">
        <w:rPr>
          <w:rFonts w:ascii="Arial" w:hAnsi="Arial" w:cs="Arial"/>
          <w:sz w:val="23"/>
          <w:szCs w:val="23"/>
        </w:rPr>
        <w:t xml:space="preserve">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42AF5F81" w14:textId="77777777" w:rsidR="00FF0EE7" w:rsidRPr="00BA111E" w:rsidRDefault="00FF0EE7" w:rsidP="00FF0EE7">
      <w:pPr>
        <w:outlineLvl w:val="0"/>
        <w:rPr>
          <w:rFonts w:ascii="Arial" w:hAnsi="Arial" w:cs="Arial"/>
          <w:sz w:val="23"/>
          <w:szCs w:val="23"/>
        </w:rPr>
      </w:pPr>
    </w:p>
    <w:p w14:paraId="5CEFB227"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Date Issued:  </w:t>
      </w:r>
      <w:r w:rsidRPr="00BA111E">
        <w:rPr>
          <w:rFonts w:ascii="Arial" w:hAnsi="Arial" w:cs="Arial"/>
          <w:sz w:val="23"/>
          <w:szCs w:val="23"/>
        </w:rPr>
        <w:t>February 16, 1994</w:t>
      </w:r>
    </w:p>
    <w:p w14:paraId="72925749" w14:textId="77777777" w:rsidR="00FF0EE7" w:rsidRPr="00BA111E" w:rsidRDefault="00FF0EE7" w:rsidP="00FF0EE7">
      <w:pPr>
        <w:outlineLvl w:val="0"/>
        <w:rPr>
          <w:rFonts w:ascii="Arial" w:hAnsi="Arial" w:cs="Arial"/>
          <w:b/>
          <w:sz w:val="23"/>
          <w:szCs w:val="23"/>
        </w:rPr>
      </w:pPr>
    </w:p>
    <w:p w14:paraId="732B728B"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 xml:space="preserve">Date Revised:  </w:t>
      </w:r>
      <w:r w:rsidRPr="00BA111E">
        <w:rPr>
          <w:rFonts w:ascii="Arial" w:hAnsi="Arial" w:cs="Arial"/>
          <w:sz w:val="23"/>
          <w:szCs w:val="23"/>
        </w:rPr>
        <w:t>May 14, 1997, November 12, 1997, July 10, 2002, July 14, 2010, September 11, 2013, June 8, 2016</w:t>
      </w:r>
      <w:r w:rsidR="007C64A5" w:rsidRPr="00BA111E">
        <w:rPr>
          <w:rFonts w:ascii="Arial" w:hAnsi="Arial" w:cs="Arial"/>
          <w:sz w:val="23"/>
          <w:szCs w:val="23"/>
        </w:rPr>
        <w:t>, July 8, 2020</w:t>
      </w:r>
    </w:p>
    <w:p w14:paraId="64D63568" w14:textId="77777777" w:rsidR="00FF0EE7" w:rsidRPr="00BA111E" w:rsidRDefault="00FF0EE7" w:rsidP="00FF0EE7">
      <w:pPr>
        <w:outlineLvl w:val="0"/>
        <w:rPr>
          <w:rFonts w:ascii="Arial" w:hAnsi="Arial" w:cs="Arial"/>
          <w:b/>
          <w:sz w:val="23"/>
          <w:szCs w:val="23"/>
        </w:rPr>
      </w:pPr>
    </w:p>
    <w:p w14:paraId="08CBBAD0"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Scope of Practice:  Registered Nurse, Licensed Practical Nurse</w:t>
      </w:r>
    </w:p>
    <w:p w14:paraId="0ACA83D9"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Purpose:</w:t>
      </w:r>
    </w:p>
    <w:p w14:paraId="1630DDD9" w14:textId="77777777" w:rsidR="00FF0EE7" w:rsidRPr="00BA111E" w:rsidRDefault="00FF0EE7" w:rsidP="00FF0EE7">
      <w:pPr>
        <w:rPr>
          <w:rFonts w:ascii="Arial" w:hAnsi="Arial" w:cs="Arial"/>
          <w:sz w:val="23"/>
          <w:szCs w:val="23"/>
        </w:rPr>
      </w:pPr>
      <w:r w:rsidRPr="00BA111E">
        <w:rPr>
          <w:rFonts w:ascii="Arial" w:hAnsi="Arial" w:cs="Arial"/>
          <w:sz w:val="23"/>
          <w:szCs w:val="23"/>
        </w:rPr>
        <w:t>To guide the practice of the registered nurse (RN) who is employed specifically to provide training, consultation or monitoring within the context of the MA Department of Public Health (DPH) Medication</w:t>
      </w:r>
      <w:r w:rsidR="000A3429" w:rsidRPr="00BA111E">
        <w:rPr>
          <w:rFonts w:ascii="Arial" w:hAnsi="Arial" w:cs="Arial"/>
          <w:sz w:val="23"/>
          <w:szCs w:val="23"/>
        </w:rPr>
        <w:t xml:space="preserve"> Administration Program (MAP). </w:t>
      </w:r>
      <w:r w:rsidRPr="00BA111E">
        <w:rPr>
          <w:rFonts w:ascii="Arial" w:hAnsi="Arial" w:cs="Arial"/>
          <w:sz w:val="23"/>
          <w:szCs w:val="23"/>
        </w:rPr>
        <w:t>To guide the practice of the licensed practical nurse (LPN) who is employed to provide training in accordance with approved MAP policies and procedures.</w:t>
      </w:r>
    </w:p>
    <w:p w14:paraId="6BBB8248" w14:textId="77777777" w:rsidR="00FF0EE7" w:rsidRPr="00BA111E" w:rsidRDefault="00FF0EE7" w:rsidP="00FF0EE7">
      <w:pPr>
        <w:rPr>
          <w:rFonts w:ascii="Arial" w:hAnsi="Arial" w:cs="Arial"/>
          <w:sz w:val="23"/>
          <w:szCs w:val="23"/>
        </w:rPr>
      </w:pPr>
      <w:r w:rsidRPr="00BA111E">
        <w:rPr>
          <w:rFonts w:ascii="Arial" w:hAnsi="Arial" w:cs="Arial"/>
          <w:sz w:val="23"/>
          <w:szCs w:val="23"/>
        </w:rPr>
        <w:t>Established at 105 CMR 700.003(F) and under the oversight of the DPH Drug Control Program, the MAP is a direct authorization, non-nurse delegation model of service delivery in a DPH-r</w:t>
      </w:r>
      <w:r w:rsidR="000A3429" w:rsidRPr="00BA111E">
        <w:rPr>
          <w:rFonts w:ascii="Arial" w:hAnsi="Arial" w:cs="Arial"/>
          <w:sz w:val="23"/>
          <w:szCs w:val="23"/>
        </w:rPr>
        <w:t xml:space="preserve">egistered “Community Program.”  </w:t>
      </w:r>
      <w:r w:rsidRPr="00BA111E">
        <w:rPr>
          <w:rFonts w:ascii="Arial" w:hAnsi="Arial" w:cs="Arial"/>
          <w:sz w:val="23"/>
          <w:szCs w:val="23"/>
        </w:rPr>
        <w:t>For the purposes of this Advisory Ruling, “Community Program” refers to any residential or day program registered with the Department of Public Health Drug Control Program and funded, operated, or licensed by the MA Department of Mental Health (DMH), Department of Developmental Services (DDS)</w:t>
      </w:r>
      <w:r w:rsidR="006E71C7" w:rsidRPr="00BA111E">
        <w:rPr>
          <w:rFonts w:ascii="Arial" w:hAnsi="Arial" w:cs="Arial"/>
          <w:sz w:val="23"/>
          <w:szCs w:val="23"/>
        </w:rPr>
        <w:t>,</w:t>
      </w:r>
      <w:r w:rsidRPr="00BA111E">
        <w:rPr>
          <w:rFonts w:ascii="Arial" w:hAnsi="Arial" w:cs="Arial"/>
          <w:sz w:val="23"/>
          <w:szCs w:val="23"/>
        </w:rPr>
        <w:t xml:space="preserve"> </w:t>
      </w:r>
      <w:r w:rsidR="007C64A5" w:rsidRPr="00BA111E">
        <w:rPr>
          <w:rFonts w:ascii="Arial" w:hAnsi="Arial" w:cs="Arial"/>
          <w:sz w:val="23"/>
          <w:szCs w:val="23"/>
        </w:rPr>
        <w:t>the Massachusetts Rehabilitation Commission (MRC)</w:t>
      </w:r>
      <w:r w:rsidR="006E71C7" w:rsidRPr="00BA111E">
        <w:rPr>
          <w:rFonts w:ascii="Arial" w:hAnsi="Arial" w:cs="Arial"/>
          <w:sz w:val="23"/>
          <w:szCs w:val="23"/>
        </w:rPr>
        <w:t>,</w:t>
      </w:r>
      <w:r w:rsidR="007C64A5" w:rsidRPr="00BA111E">
        <w:rPr>
          <w:rFonts w:ascii="Arial" w:hAnsi="Arial" w:cs="Arial"/>
          <w:sz w:val="23"/>
          <w:szCs w:val="23"/>
        </w:rPr>
        <w:t xml:space="preserve"> </w:t>
      </w:r>
      <w:r w:rsidRPr="00BA111E">
        <w:rPr>
          <w:rFonts w:ascii="Arial" w:hAnsi="Arial" w:cs="Arial"/>
          <w:sz w:val="23"/>
          <w:szCs w:val="23"/>
        </w:rPr>
        <w:t xml:space="preserve">or Department of Children and Families (DCF) with the exception of programs funded under Title XIX of the Social Security Act. This advisory ruling does not apply to programs that are not funded, </w:t>
      </w:r>
      <w:r w:rsidR="009232F2" w:rsidRPr="00BA111E">
        <w:rPr>
          <w:rFonts w:ascii="Arial" w:hAnsi="Arial" w:cs="Arial"/>
          <w:sz w:val="23"/>
          <w:szCs w:val="23"/>
        </w:rPr>
        <w:t>operated or licensed by DMH, DDS, MRC and/or DCF</w:t>
      </w:r>
      <w:r w:rsidRPr="00BA111E">
        <w:rPr>
          <w:rFonts w:ascii="Arial" w:hAnsi="Arial" w:cs="Arial"/>
          <w:sz w:val="23"/>
          <w:szCs w:val="23"/>
        </w:rPr>
        <w:t>.</w:t>
      </w:r>
    </w:p>
    <w:p w14:paraId="1381E3B1" w14:textId="77777777" w:rsidR="00FF0EE7" w:rsidRPr="00BA111E" w:rsidRDefault="00FF0EE7" w:rsidP="00FF0EE7">
      <w:pPr>
        <w:rPr>
          <w:rFonts w:ascii="Arial" w:hAnsi="Arial" w:cs="Arial"/>
          <w:sz w:val="23"/>
          <w:szCs w:val="23"/>
        </w:rPr>
      </w:pPr>
    </w:p>
    <w:p w14:paraId="7908C78D" w14:textId="77777777" w:rsidR="00FF0EE7" w:rsidRPr="00BA111E" w:rsidRDefault="00FF0EE7" w:rsidP="00FF0EE7">
      <w:pPr>
        <w:rPr>
          <w:rFonts w:ascii="Arial" w:hAnsi="Arial" w:cs="Arial"/>
          <w:b/>
          <w:sz w:val="23"/>
          <w:szCs w:val="23"/>
        </w:rPr>
      </w:pPr>
      <w:r w:rsidRPr="00BA111E">
        <w:rPr>
          <w:rFonts w:ascii="Arial" w:hAnsi="Arial" w:cs="Arial"/>
          <w:b/>
          <w:sz w:val="23"/>
          <w:szCs w:val="23"/>
        </w:rPr>
        <w:t>Advisory:</w:t>
      </w:r>
    </w:p>
    <w:p w14:paraId="60DC6CA6" w14:textId="77777777" w:rsidR="00FF0EE7" w:rsidRPr="00BA111E" w:rsidRDefault="00FF0EE7" w:rsidP="00FF0EE7">
      <w:pPr>
        <w:rPr>
          <w:rFonts w:ascii="Arial" w:hAnsi="Arial" w:cs="Arial"/>
          <w:sz w:val="23"/>
          <w:szCs w:val="23"/>
        </w:rPr>
      </w:pPr>
      <w:r w:rsidRPr="00BA111E">
        <w:rPr>
          <w:rFonts w:ascii="Arial" w:hAnsi="Arial" w:cs="Arial"/>
          <w:sz w:val="23"/>
          <w:szCs w:val="23"/>
        </w:rPr>
        <w:t xml:space="preserve">The nurse licensed by the Massachusetts Board of Registration in Nursing (Board) is expected to engage in the practice of nursing in accordance with accepted standards of practice. </w:t>
      </w:r>
      <w:r w:rsidR="000A3429" w:rsidRPr="00BA111E">
        <w:rPr>
          <w:rFonts w:ascii="Arial" w:hAnsi="Arial" w:cs="Arial"/>
          <w:sz w:val="23"/>
          <w:szCs w:val="23"/>
        </w:rPr>
        <w:t xml:space="preserve"> </w:t>
      </w:r>
      <w:r w:rsidRPr="00BA111E">
        <w:rPr>
          <w:rFonts w:ascii="Arial" w:hAnsi="Arial" w:cs="Arial"/>
          <w:sz w:val="23"/>
          <w:szCs w:val="23"/>
        </w:rPr>
        <w:t>Nurses must only assume those duties and responsibilities within the scope of practice for which they have acquired and maintained necessary knowledge, skills, and abilities.</w:t>
      </w:r>
    </w:p>
    <w:p w14:paraId="03410309" w14:textId="77777777" w:rsidR="00FF0EE7" w:rsidRPr="00BA111E" w:rsidRDefault="00FF0EE7" w:rsidP="00FF0EE7">
      <w:pPr>
        <w:rPr>
          <w:rFonts w:ascii="Arial" w:hAnsi="Arial" w:cs="Arial"/>
          <w:sz w:val="23"/>
          <w:szCs w:val="23"/>
        </w:rPr>
      </w:pPr>
      <w:r w:rsidRPr="00BA111E">
        <w:rPr>
          <w:rFonts w:ascii="Arial" w:hAnsi="Arial" w:cs="Arial"/>
          <w:sz w:val="23"/>
          <w:szCs w:val="23"/>
        </w:rPr>
        <w:lastRenderedPageBreak/>
        <w:t>It is the Board’s position that licensed nurses, when providing training, consultation, or monitoring within the MAP:</w:t>
      </w:r>
    </w:p>
    <w:p w14:paraId="701E24DE"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Do not bear responsibility and accountability for the outcome of the medication administration practice of the MAP-certified unlicensed community program staff that the licensed nurse has taught;</w:t>
      </w:r>
    </w:p>
    <w:p w14:paraId="4F79461F"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Does retain responsibility and accountability for his or her nursing judgments, actions, and competence for the content taught to unlicensed staff;</w:t>
      </w:r>
    </w:p>
    <w:p w14:paraId="7A83EC33"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 xml:space="preserve">Meet applicable requirements for a </w:t>
      </w:r>
      <w:r w:rsidR="001A5A52" w:rsidRPr="00BA111E">
        <w:rPr>
          <w:rFonts w:ascii="Arial" w:hAnsi="Arial" w:cs="Arial"/>
          <w:sz w:val="23"/>
          <w:szCs w:val="23"/>
        </w:rPr>
        <w:t>Trainer</w:t>
      </w:r>
      <w:r w:rsidRPr="00BA111E">
        <w:rPr>
          <w:rFonts w:ascii="Arial" w:hAnsi="Arial" w:cs="Arial"/>
          <w:sz w:val="23"/>
          <w:szCs w:val="23"/>
        </w:rPr>
        <w:t xml:space="preserve"> established jointly by the DPH and the DMH, DDS</w:t>
      </w:r>
      <w:r w:rsidR="00A33FFC">
        <w:rPr>
          <w:rFonts w:ascii="Arial" w:hAnsi="Arial" w:cs="Arial"/>
          <w:sz w:val="23"/>
          <w:szCs w:val="23"/>
        </w:rPr>
        <w:t xml:space="preserve"> </w:t>
      </w:r>
      <w:r w:rsidR="009232F2" w:rsidRPr="00BA111E">
        <w:rPr>
          <w:rFonts w:ascii="Arial" w:hAnsi="Arial" w:cs="Arial"/>
          <w:sz w:val="23"/>
          <w:szCs w:val="23"/>
        </w:rPr>
        <w:t>MRC</w:t>
      </w:r>
      <w:r w:rsidRPr="00BA111E">
        <w:rPr>
          <w:rFonts w:ascii="Arial" w:hAnsi="Arial" w:cs="Arial"/>
          <w:sz w:val="23"/>
          <w:szCs w:val="23"/>
        </w:rPr>
        <w:t xml:space="preserve"> or DCF to instruct the didactic and practice components of the standardized MAP training curriculum leading to MAP certification;</w:t>
      </w:r>
    </w:p>
    <w:p w14:paraId="320951AC"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May provide or arrange for technical assistance and advice when questions arise regarding appropriate administration practices or the effects of medications, including, but not limited to</w:t>
      </w:r>
    </w:p>
    <w:p w14:paraId="2A8EF1C0"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Transcribing orders from a duly authorized prescriber;</w:t>
      </w:r>
    </w:p>
    <w:p w14:paraId="48DD2A6A"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Ordering medications from pharmacy;</w:t>
      </w:r>
    </w:p>
    <w:p w14:paraId="67B11247"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Procuring;</w:t>
      </w:r>
    </w:p>
    <w:p w14:paraId="0F170B9B"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Storing and destroying medications; and</w:t>
      </w:r>
    </w:p>
    <w:p w14:paraId="0224FCAC"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Doc</w:t>
      </w:r>
      <w:r w:rsidR="00A33FFC">
        <w:rPr>
          <w:rFonts w:ascii="Arial" w:hAnsi="Arial" w:cs="Arial"/>
          <w:sz w:val="23"/>
          <w:szCs w:val="23"/>
        </w:rPr>
        <w:t>umenting all related activities;</w:t>
      </w:r>
    </w:p>
    <w:p w14:paraId="5FFE1146"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Must direct or refer clinical inquiries from community program staff related to an unanticipated change in medical condition or change to medication order to the appropriate duly authorized prescriber in accordance with approved DPH policies; and</w:t>
      </w:r>
    </w:p>
    <w:p w14:paraId="30E98C84"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In the event that an event involving medication administration is inconsistent with a duly authorized prescriber’s order or anticipated outcome, may recommend action consistent with approved DPH policies, e.g., a healthcare provider, c</w:t>
      </w:r>
      <w:r w:rsidR="00196FCF" w:rsidRPr="00BA111E">
        <w:rPr>
          <w:rFonts w:ascii="Arial" w:hAnsi="Arial" w:cs="Arial"/>
          <w:sz w:val="23"/>
          <w:szCs w:val="23"/>
        </w:rPr>
        <w:t xml:space="preserve">linic, or emergency room visit. </w:t>
      </w:r>
      <w:r w:rsidRPr="00BA111E">
        <w:rPr>
          <w:rFonts w:ascii="Arial" w:hAnsi="Arial" w:cs="Arial"/>
          <w:sz w:val="23"/>
          <w:szCs w:val="23"/>
        </w:rPr>
        <w:t xml:space="preserve"> It is not within the scope of practice of the RN or LPN to implement recommendations (e.g., order lab work, order hospitalization, change a medication order) prior to confirmation from a duly authorized prescriber.</w:t>
      </w:r>
    </w:p>
    <w:p w14:paraId="0AC06585" w14:textId="77777777" w:rsidR="00FF0EE7" w:rsidRPr="00BA111E" w:rsidRDefault="00FF0EE7" w:rsidP="00FF0EE7">
      <w:pPr>
        <w:spacing w:after="240" w:line="293" w:lineRule="atLeast"/>
        <w:rPr>
          <w:rFonts w:ascii="Arial" w:hAnsi="Arial" w:cs="Arial"/>
          <w:color w:val="222222"/>
          <w:sz w:val="19"/>
          <w:szCs w:val="19"/>
        </w:rPr>
      </w:pPr>
      <w:r w:rsidRPr="00BA111E">
        <w:rPr>
          <w:rFonts w:ascii="Arial" w:hAnsi="Arial" w:cs="Arial"/>
          <w:color w:val="222222"/>
          <w:sz w:val="19"/>
          <w:szCs w:val="19"/>
        </w:rPr>
        <w:t> </w:t>
      </w:r>
    </w:p>
    <w:p w14:paraId="12035053" w14:textId="77777777" w:rsidR="00FF0EE7" w:rsidRPr="00BA111E" w:rsidRDefault="00FF0EE7" w:rsidP="00FF0EE7">
      <w:pPr>
        <w:rPr>
          <w:rFonts w:ascii="Arial" w:hAnsi="Arial" w:cs="Arial"/>
          <w:sz w:val="23"/>
          <w:szCs w:val="23"/>
        </w:rPr>
      </w:pPr>
      <w:r w:rsidRPr="00BA111E">
        <w:rPr>
          <w:rFonts w:ascii="Arial" w:hAnsi="Arial" w:cs="Arial"/>
          <w:sz w:val="23"/>
          <w:szCs w:val="23"/>
        </w:rPr>
        <w:t>References:</w:t>
      </w:r>
    </w:p>
    <w:p w14:paraId="242D2BB0" w14:textId="77777777" w:rsidR="00FF0EE7" w:rsidRPr="00BA111E" w:rsidRDefault="00FF0EE7" w:rsidP="00FF0EE7">
      <w:pPr>
        <w:rPr>
          <w:rFonts w:ascii="Arial" w:hAnsi="Arial" w:cs="Arial"/>
          <w:sz w:val="23"/>
          <w:szCs w:val="23"/>
        </w:rPr>
      </w:pPr>
    </w:p>
    <w:p w14:paraId="73F1C6DE" w14:textId="77777777" w:rsidR="00FF0EE7" w:rsidRPr="00BA111E" w:rsidRDefault="00F327CE" w:rsidP="00FF0EE7">
      <w:pPr>
        <w:rPr>
          <w:rFonts w:ascii="Arial" w:hAnsi="Arial" w:cs="Arial"/>
          <w:i/>
          <w:sz w:val="23"/>
          <w:szCs w:val="23"/>
        </w:rPr>
      </w:pPr>
      <w:hyperlink r:id="rId59" w:history="1">
        <w:r w:rsidR="00FF0EE7" w:rsidRPr="00F20DE9">
          <w:rPr>
            <w:rStyle w:val="Hyperlink"/>
            <w:rFonts w:ascii="Arial" w:hAnsi="Arial" w:cs="Arial"/>
            <w:sz w:val="23"/>
            <w:szCs w:val="23"/>
          </w:rPr>
          <w:t>104 CMR 28.00</w:t>
        </w:r>
      </w:hyperlink>
      <w:r w:rsidR="00FF0EE7" w:rsidRPr="00BA111E">
        <w:rPr>
          <w:rFonts w:ascii="Arial" w:hAnsi="Arial" w:cs="Arial"/>
          <w:i/>
          <w:sz w:val="23"/>
          <w:szCs w:val="23"/>
        </w:rPr>
        <w:t>: Licensing and Operational Standards for Community Programs</w:t>
      </w:r>
    </w:p>
    <w:p w14:paraId="1D671AE0" w14:textId="77777777" w:rsidR="00FF0EE7" w:rsidRPr="00BA111E" w:rsidRDefault="00FF0EE7" w:rsidP="00FF0EE7">
      <w:pPr>
        <w:rPr>
          <w:rFonts w:ascii="Arial" w:hAnsi="Arial" w:cs="Arial"/>
          <w:sz w:val="23"/>
          <w:szCs w:val="23"/>
        </w:rPr>
      </w:pPr>
    </w:p>
    <w:p w14:paraId="177ED054" w14:textId="77777777" w:rsidR="00FF0EE7" w:rsidRPr="00BA111E" w:rsidRDefault="00F327CE" w:rsidP="00FF0EE7">
      <w:pPr>
        <w:rPr>
          <w:rFonts w:ascii="Arial" w:hAnsi="Arial" w:cs="Arial"/>
          <w:i/>
          <w:sz w:val="23"/>
          <w:szCs w:val="23"/>
        </w:rPr>
      </w:pPr>
      <w:hyperlink r:id="rId60" w:history="1">
        <w:r w:rsidR="00FF0EE7" w:rsidRPr="00F20DE9">
          <w:rPr>
            <w:rStyle w:val="Hyperlink"/>
            <w:rFonts w:ascii="Arial" w:hAnsi="Arial" w:cs="Arial"/>
            <w:sz w:val="23"/>
            <w:szCs w:val="23"/>
          </w:rPr>
          <w:t>105 CMR 700.000</w:t>
        </w:r>
      </w:hyperlink>
      <w:r w:rsidR="00FF0EE7" w:rsidRPr="00BA111E">
        <w:rPr>
          <w:rFonts w:ascii="Arial" w:hAnsi="Arial" w:cs="Arial"/>
          <w:sz w:val="23"/>
          <w:szCs w:val="23"/>
        </w:rPr>
        <w:t>: </w:t>
      </w:r>
      <w:r w:rsidR="00FF0EE7" w:rsidRPr="00BA111E">
        <w:rPr>
          <w:rFonts w:ascii="Arial" w:hAnsi="Arial" w:cs="Arial"/>
          <w:i/>
          <w:sz w:val="23"/>
          <w:szCs w:val="23"/>
        </w:rPr>
        <w:t>Implementation of M.G.L. c. 94C</w:t>
      </w:r>
    </w:p>
    <w:p w14:paraId="770AEEE5" w14:textId="77777777" w:rsidR="00FF0EE7" w:rsidRPr="00BA111E" w:rsidRDefault="00FF0EE7" w:rsidP="00FF0EE7">
      <w:pPr>
        <w:rPr>
          <w:rFonts w:ascii="Arial" w:hAnsi="Arial" w:cs="Arial"/>
          <w:sz w:val="23"/>
          <w:szCs w:val="23"/>
        </w:rPr>
      </w:pPr>
    </w:p>
    <w:p w14:paraId="797BB2DC" w14:textId="77777777" w:rsidR="007C64A5" w:rsidRPr="00BA111E" w:rsidRDefault="00F327CE" w:rsidP="00FF0EE7">
      <w:pPr>
        <w:rPr>
          <w:rFonts w:ascii="Arial" w:hAnsi="Arial" w:cs="Arial"/>
          <w:i/>
          <w:sz w:val="23"/>
          <w:szCs w:val="23"/>
        </w:rPr>
      </w:pPr>
      <w:hyperlink r:id="rId61" w:history="1">
        <w:r w:rsidR="00FF0EE7" w:rsidRPr="00F20DE9">
          <w:rPr>
            <w:rStyle w:val="Hyperlink"/>
            <w:rFonts w:ascii="Arial" w:hAnsi="Arial" w:cs="Arial"/>
            <w:sz w:val="23"/>
            <w:szCs w:val="23"/>
          </w:rPr>
          <w:t>115 CMR 5.00</w:t>
        </w:r>
      </w:hyperlink>
      <w:r w:rsidR="00FF0EE7" w:rsidRPr="00BA111E">
        <w:rPr>
          <w:rFonts w:ascii="Arial" w:hAnsi="Arial" w:cs="Arial"/>
          <w:sz w:val="23"/>
          <w:szCs w:val="23"/>
        </w:rPr>
        <w:t>: </w:t>
      </w:r>
      <w:r w:rsidR="00FF0EE7" w:rsidRPr="00BA111E">
        <w:rPr>
          <w:rFonts w:ascii="Arial" w:hAnsi="Arial" w:cs="Arial"/>
          <w:i/>
          <w:sz w:val="23"/>
          <w:szCs w:val="23"/>
        </w:rPr>
        <w:t>Standards to Promote Dignity</w:t>
      </w:r>
    </w:p>
    <w:p w14:paraId="1989A2E0" w14:textId="77777777" w:rsidR="007C64A5" w:rsidRPr="00BA111E" w:rsidRDefault="007C64A5" w:rsidP="00FF0EE7">
      <w:pPr>
        <w:rPr>
          <w:rFonts w:ascii="Arial" w:hAnsi="Arial" w:cs="Arial"/>
          <w:i/>
          <w:sz w:val="23"/>
          <w:szCs w:val="23"/>
        </w:rPr>
      </w:pPr>
    </w:p>
    <w:p w14:paraId="503A3614" w14:textId="77777777" w:rsidR="007C64A5" w:rsidRPr="00BA111E" w:rsidRDefault="007C64A5" w:rsidP="00FF0EE7">
      <w:pPr>
        <w:rPr>
          <w:rFonts w:ascii="Arial" w:hAnsi="Arial" w:cs="Arial"/>
          <w:i/>
          <w:sz w:val="23"/>
          <w:szCs w:val="23"/>
        </w:rPr>
      </w:pPr>
    </w:p>
    <w:p w14:paraId="64397AC6" w14:textId="77777777" w:rsidR="007C64A5" w:rsidRPr="00BA111E" w:rsidRDefault="007C64A5" w:rsidP="00FF0EE7">
      <w:pPr>
        <w:rPr>
          <w:rFonts w:ascii="Arial" w:hAnsi="Arial" w:cs="Arial"/>
          <w:sz w:val="23"/>
          <w:szCs w:val="23"/>
        </w:rPr>
      </w:pPr>
      <w:r w:rsidRPr="00BA111E">
        <w:rPr>
          <w:rFonts w:ascii="Arial" w:hAnsi="Arial" w:cs="Arial"/>
          <w:i/>
          <w:sz w:val="23"/>
          <w:szCs w:val="23"/>
        </w:rPr>
        <w:t xml:space="preserve">Medication Administration Program Policy Manual </w:t>
      </w:r>
      <w:hyperlink r:id="rId62" w:history="1">
        <w:r w:rsidR="000A13AF" w:rsidRPr="00BA111E">
          <w:rPr>
            <w:rStyle w:val="Hyperlink"/>
            <w:rFonts w:ascii="Arial" w:hAnsi="Arial" w:cs="Arial"/>
            <w:sz w:val="23"/>
            <w:szCs w:val="23"/>
          </w:rPr>
          <w:t>http://www.mass.gov/eohhs/docs/dph/quality/drugcontrol/map/map-policy-manual.pdf</w:t>
        </w:r>
      </w:hyperlink>
    </w:p>
    <w:p w14:paraId="0C27F226" w14:textId="77777777" w:rsidR="000A13AF" w:rsidRPr="00BA111E" w:rsidRDefault="000A13AF" w:rsidP="00FF0EE7">
      <w:pPr>
        <w:rPr>
          <w:sz w:val="23"/>
          <w:szCs w:val="23"/>
        </w:rPr>
      </w:pPr>
    </w:p>
    <w:p w14:paraId="738144B6" w14:textId="77777777" w:rsidR="007C64A5" w:rsidRPr="00BA111E" w:rsidRDefault="00FF0EE7" w:rsidP="007C64A5">
      <w:pPr>
        <w:rPr>
          <w:sz w:val="23"/>
          <w:szCs w:val="23"/>
        </w:rPr>
      </w:pPr>
      <w:r w:rsidRPr="00BA111E">
        <w:rPr>
          <w:rFonts w:ascii="Arial" w:hAnsi="Arial" w:cs="Arial"/>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C7046F" w:rsidRPr="00BA111E" w14:paraId="04F6BB4A" w14:textId="77777777" w:rsidTr="00C7046F">
        <w:tc>
          <w:tcPr>
            <w:tcW w:w="10296" w:type="dxa"/>
            <w:gridSpan w:val="2"/>
            <w:shd w:val="clear" w:color="auto" w:fill="auto"/>
          </w:tcPr>
          <w:p w14:paraId="41360110" w14:textId="77777777" w:rsidR="00C7046F" w:rsidRPr="00BA111E" w:rsidRDefault="00C7046F" w:rsidP="00C7046F">
            <w:pPr>
              <w:pStyle w:val="aMAPTitle"/>
              <w:rPr>
                <w:sz w:val="23"/>
                <w:szCs w:val="23"/>
              </w:rPr>
            </w:pPr>
            <w:r w:rsidRPr="00BA111E">
              <w:rPr>
                <w:sz w:val="23"/>
                <w:szCs w:val="23"/>
              </w:rPr>
              <w:lastRenderedPageBreak/>
              <w:br w:type="page"/>
              <w:t>MEDICATION ADMINISTRATION PROGRAM</w:t>
            </w:r>
          </w:p>
          <w:p w14:paraId="4FD3A1E5" w14:textId="77777777" w:rsidR="00C7046F" w:rsidRPr="00BA111E" w:rsidRDefault="00C7046F" w:rsidP="00C7046F">
            <w:pPr>
              <w:pStyle w:val="aMAPTitle"/>
              <w:rPr>
                <w:sz w:val="23"/>
                <w:szCs w:val="23"/>
              </w:rPr>
            </w:pPr>
            <w:r w:rsidRPr="00BA111E">
              <w:rPr>
                <w:sz w:val="23"/>
                <w:szCs w:val="23"/>
              </w:rPr>
              <w:t>POLICY MANUAL</w:t>
            </w:r>
          </w:p>
        </w:tc>
      </w:tr>
      <w:tr w:rsidR="00C7046F" w:rsidRPr="00BA111E" w14:paraId="507947DE" w14:textId="77777777" w:rsidTr="00C7046F">
        <w:tc>
          <w:tcPr>
            <w:tcW w:w="2417" w:type="dxa"/>
            <w:shd w:val="clear" w:color="auto" w:fill="auto"/>
          </w:tcPr>
          <w:p w14:paraId="087BCB58" w14:textId="77777777" w:rsidR="00C7046F" w:rsidRPr="00BA111E" w:rsidRDefault="00C7046F" w:rsidP="00C7046F">
            <w:pPr>
              <w:pStyle w:val="aPolicyBoxTitle"/>
              <w:rPr>
                <w:sz w:val="22"/>
                <w:szCs w:val="22"/>
              </w:rPr>
            </w:pPr>
          </w:p>
        </w:tc>
        <w:tc>
          <w:tcPr>
            <w:tcW w:w="7879" w:type="dxa"/>
            <w:shd w:val="clear" w:color="auto" w:fill="auto"/>
          </w:tcPr>
          <w:p w14:paraId="1034B10F" w14:textId="77777777" w:rsidR="00C7046F" w:rsidRPr="00BA111E" w:rsidRDefault="00C7046F" w:rsidP="00C7046F">
            <w:pPr>
              <w:pStyle w:val="aTOC2"/>
              <w:rPr>
                <w:sz w:val="22"/>
                <w:szCs w:val="22"/>
              </w:rPr>
            </w:pPr>
          </w:p>
        </w:tc>
      </w:tr>
      <w:tr w:rsidR="00C7046F" w:rsidRPr="00BA111E" w14:paraId="4C6CD8B9" w14:textId="77777777" w:rsidTr="00C7046F">
        <w:tc>
          <w:tcPr>
            <w:tcW w:w="2417" w:type="dxa"/>
            <w:shd w:val="clear" w:color="auto" w:fill="auto"/>
          </w:tcPr>
          <w:p w14:paraId="57C6EB0F" w14:textId="77777777" w:rsidR="00C7046F" w:rsidRPr="00BA111E" w:rsidRDefault="00C7046F" w:rsidP="00C7046F">
            <w:pPr>
              <w:pStyle w:val="aPolicyBoxTitle"/>
              <w:rPr>
                <w:sz w:val="22"/>
                <w:szCs w:val="22"/>
              </w:rPr>
            </w:pPr>
            <w:r w:rsidRPr="00BA111E">
              <w:rPr>
                <w:sz w:val="22"/>
                <w:szCs w:val="22"/>
              </w:rPr>
              <w:t>Policy No. &amp; Issue</w:t>
            </w:r>
          </w:p>
        </w:tc>
        <w:tc>
          <w:tcPr>
            <w:tcW w:w="7879" w:type="dxa"/>
            <w:shd w:val="clear" w:color="auto" w:fill="auto"/>
          </w:tcPr>
          <w:p w14:paraId="05348F5F" w14:textId="77777777" w:rsidR="00C7046F" w:rsidRPr="00BA111E" w:rsidRDefault="00C7046F" w:rsidP="001D48A6">
            <w:pPr>
              <w:pStyle w:val="aTOC2"/>
              <w:rPr>
                <w:sz w:val="23"/>
                <w:szCs w:val="23"/>
              </w:rPr>
            </w:pPr>
            <w:bookmarkStart w:id="48" w:name="_Toc138919176"/>
            <w:r w:rsidRPr="00BA111E">
              <w:rPr>
                <w:sz w:val="23"/>
                <w:szCs w:val="23"/>
              </w:rPr>
              <w:t>0</w:t>
            </w:r>
            <w:r w:rsidR="00CB5E05">
              <w:rPr>
                <w:sz w:val="23"/>
                <w:szCs w:val="23"/>
              </w:rPr>
              <w:t>6</w:t>
            </w:r>
            <w:r w:rsidRPr="00BA111E">
              <w:rPr>
                <w:sz w:val="23"/>
                <w:szCs w:val="23"/>
              </w:rPr>
              <w:t>-</w:t>
            </w:r>
            <w:r w:rsidR="007C64A5" w:rsidRPr="00BA111E">
              <w:rPr>
                <w:sz w:val="23"/>
                <w:szCs w:val="23"/>
              </w:rPr>
              <w:t>3</w:t>
            </w:r>
            <w:r w:rsidRPr="00BA111E">
              <w:rPr>
                <w:sz w:val="23"/>
                <w:szCs w:val="23"/>
              </w:rPr>
              <w:t xml:space="preserve"> </w:t>
            </w:r>
            <w:r w:rsidR="00A72F44" w:rsidRPr="00BA111E">
              <w:rPr>
                <w:sz w:val="23"/>
                <w:szCs w:val="23"/>
              </w:rPr>
              <w:t>Role of Nurses</w:t>
            </w:r>
            <w:r w:rsidR="001D48A6">
              <w:rPr>
                <w:sz w:val="23"/>
                <w:szCs w:val="23"/>
              </w:rPr>
              <w:t xml:space="preserve">: </w:t>
            </w:r>
            <w:r w:rsidR="00A72F44" w:rsidRPr="00BA111E">
              <w:rPr>
                <w:sz w:val="23"/>
                <w:szCs w:val="23"/>
              </w:rPr>
              <w:t>R</w:t>
            </w:r>
            <w:r w:rsidR="001D48A6">
              <w:rPr>
                <w:sz w:val="23"/>
                <w:szCs w:val="23"/>
              </w:rPr>
              <w:t xml:space="preserve">egistered </w:t>
            </w:r>
            <w:r w:rsidR="005A027A">
              <w:rPr>
                <w:sz w:val="23"/>
                <w:szCs w:val="23"/>
              </w:rPr>
              <w:t>Nurse (RN) and</w:t>
            </w:r>
            <w:r w:rsidR="001D48A6">
              <w:rPr>
                <w:sz w:val="23"/>
                <w:szCs w:val="23"/>
              </w:rPr>
              <w:t xml:space="preserve"> Licensed Practical</w:t>
            </w:r>
            <w:r w:rsidR="005A027A">
              <w:rPr>
                <w:sz w:val="23"/>
                <w:szCs w:val="23"/>
              </w:rPr>
              <w:t xml:space="preserve"> Nurse </w:t>
            </w:r>
            <w:r w:rsidR="001D48A6">
              <w:rPr>
                <w:sz w:val="23"/>
                <w:szCs w:val="23"/>
              </w:rPr>
              <w:t xml:space="preserve">(LPN) </w:t>
            </w:r>
            <w:r w:rsidR="00A72F44" w:rsidRPr="00BA111E">
              <w:rPr>
                <w:sz w:val="23"/>
                <w:szCs w:val="23"/>
              </w:rPr>
              <w:t>Advisory Ruling</w:t>
            </w:r>
            <w:bookmarkEnd w:id="48"/>
          </w:p>
        </w:tc>
      </w:tr>
      <w:tr w:rsidR="00C7046F" w:rsidRPr="00BA111E" w14:paraId="145366C4" w14:textId="77777777" w:rsidTr="00C7046F">
        <w:tc>
          <w:tcPr>
            <w:tcW w:w="2417" w:type="dxa"/>
            <w:shd w:val="clear" w:color="auto" w:fill="auto"/>
          </w:tcPr>
          <w:p w14:paraId="06C3074E" w14:textId="77777777" w:rsidR="00C7046F" w:rsidRPr="00BA111E" w:rsidRDefault="00C7046F" w:rsidP="00C7046F">
            <w:pPr>
              <w:pStyle w:val="aPolicyBoxTitle"/>
              <w:rPr>
                <w:sz w:val="22"/>
                <w:szCs w:val="22"/>
              </w:rPr>
            </w:pPr>
            <w:r w:rsidRPr="00BA111E">
              <w:rPr>
                <w:sz w:val="22"/>
                <w:szCs w:val="22"/>
              </w:rPr>
              <w:t>Policy Source</w:t>
            </w:r>
          </w:p>
        </w:tc>
        <w:tc>
          <w:tcPr>
            <w:tcW w:w="7879" w:type="dxa"/>
            <w:shd w:val="clear" w:color="auto" w:fill="auto"/>
          </w:tcPr>
          <w:p w14:paraId="02FBE380" w14:textId="77777777" w:rsidR="00C7046F" w:rsidRPr="00BA111E" w:rsidRDefault="00A72F44" w:rsidP="00A72F44">
            <w:pPr>
              <w:pStyle w:val="aPolBoxText"/>
              <w:rPr>
                <w:sz w:val="22"/>
                <w:szCs w:val="22"/>
              </w:rPr>
            </w:pPr>
            <w:r w:rsidRPr="00BA111E">
              <w:rPr>
                <w:sz w:val="22"/>
                <w:szCs w:val="22"/>
              </w:rPr>
              <w:t>MAP Policy Manual</w:t>
            </w:r>
          </w:p>
        </w:tc>
      </w:tr>
    </w:tbl>
    <w:p w14:paraId="5E9A28B2" w14:textId="77777777" w:rsidR="00C7046F" w:rsidRPr="00BA111E" w:rsidRDefault="00C7046F" w:rsidP="00C7046F">
      <w:pPr>
        <w:pStyle w:val="aMAPTitle"/>
        <w:rPr>
          <w:sz w:val="23"/>
          <w:szCs w:val="23"/>
        </w:rPr>
      </w:pPr>
    </w:p>
    <w:p w14:paraId="5B182E0C" w14:textId="77777777" w:rsidR="002270AD" w:rsidRPr="00BA111E" w:rsidRDefault="002270AD" w:rsidP="002270AD">
      <w:pPr>
        <w:pStyle w:val="a1Para"/>
        <w:jc w:val="center"/>
        <w:rPr>
          <w:sz w:val="23"/>
          <w:szCs w:val="23"/>
        </w:rPr>
      </w:pPr>
      <w:r w:rsidRPr="00BA111E">
        <w:rPr>
          <w:sz w:val="23"/>
          <w:szCs w:val="23"/>
        </w:rPr>
        <w:t>Medication Administration Program</w:t>
      </w:r>
    </w:p>
    <w:p w14:paraId="49AB6617" w14:textId="77777777" w:rsidR="002270AD" w:rsidRPr="00BA111E" w:rsidRDefault="002270AD" w:rsidP="002270AD">
      <w:pPr>
        <w:pStyle w:val="a1Para"/>
        <w:jc w:val="center"/>
        <w:rPr>
          <w:sz w:val="23"/>
          <w:szCs w:val="23"/>
        </w:rPr>
      </w:pPr>
      <w:r w:rsidRPr="00BA111E">
        <w:rPr>
          <w:sz w:val="23"/>
          <w:szCs w:val="23"/>
        </w:rPr>
        <w:t>Advisory Ruling</w:t>
      </w:r>
    </w:p>
    <w:p w14:paraId="4F785121" w14:textId="77777777" w:rsidR="002270AD" w:rsidRPr="00BA111E" w:rsidRDefault="002270AD" w:rsidP="002270AD">
      <w:pPr>
        <w:pStyle w:val="a1Para"/>
        <w:jc w:val="center"/>
        <w:rPr>
          <w:sz w:val="23"/>
          <w:szCs w:val="23"/>
        </w:rPr>
      </w:pPr>
      <w:r w:rsidRPr="00BA111E">
        <w:rPr>
          <w:sz w:val="23"/>
          <w:szCs w:val="23"/>
        </w:rPr>
        <w:t>The Role of Nurses (Registered Nurses and Licensed Practical Nurses) in the Medication Administration Program</w:t>
      </w:r>
    </w:p>
    <w:p w14:paraId="55CD317C" w14:textId="77777777" w:rsidR="002270AD" w:rsidRPr="00BA111E" w:rsidRDefault="002270AD" w:rsidP="002270AD">
      <w:pPr>
        <w:pStyle w:val="a1Para"/>
        <w:rPr>
          <w:sz w:val="23"/>
          <w:szCs w:val="23"/>
        </w:rPr>
      </w:pPr>
      <w:r w:rsidRPr="00BA111E">
        <w:rPr>
          <w:sz w:val="23"/>
          <w:szCs w:val="23"/>
        </w:rPr>
        <w:t>Re:</w:t>
      </w:r>
      <w:r w:rsidRPr="00BA111E">
        <w:rPr>
          <w:sz w:val="23"/>
          <w:szCs w:val="23"/>
        </w:rPr>
        <w:tab/>
        <w:t>The Role of Nurses (Registered Nurses and Licensed Practical Nurses) in the Medication Administration Program</w:t>
      </w:r>
    </w:p>
    <w:p w14:paraId="3BF03B5D" w14:textId="77777777" w:rsidR="002270AD" w:rsidRPr="00BA111E" w:rsidRDefault="002270AD" w:rsidP="002270AD">
      <w:pPr>
        <w:pStyle w:val="a1Para"/>
        <w:rPr>
          <w:sz w:val="23"/>
          <w:szCs w:val="23"/>
        </w:rPr>
      </w:pPr>
      <w:r w:rsidRPr="00BA111E">
        <w:rPr>
          <w:sz w:val="23"/>
          <w:szCs w:val="23"/>
        </w:rPr>
        <w:t>The Board of Registration in Nursing prohibits registered nurses and licensed practical nurses from delegating the administration of medication to unlicensed individuals</w:t>
      </w:r>
      <w:r w:rsidR="005A027A">
        <w:rPr>
          <w:sz w:val="23"/>
          <w:szCs w:val="23"/>
        </w:rPr>
        <w:t xml:space="preserve"> (i.e., unlicensed staff)</w:t>
      </w:r>
      <w:r w:rsidRPr="00BA111E">
        <w:rPr>
          <w:sz w:val="23"/>
          <w:szCs w:val="23"/>
        </w:rPr>
        <w:t xml:space="preserve">, except in limited circumstances within public and private schools, citation 244 CMR 3.05(5). </w:t>
      </w:r>
    </w:p>
    <w:p w14:paraId="0A22260C" w14:textId="77777777" w:rsidR="002270AD" w:rsidRPr="00BA111E" w:rsidRDefault="002270AD" w:rsidP="002270AD">
      <w:pPr>
        <w:pStyle w:val="a1Para"/>
        <w:rPr>
          <w:sz w:val="23"/>
          <w:szCs w:val="23"/>
        </w:rPr>
      </w:pPr>
      <w:r w:rsidRPr="00BA111E">
        <w:rPr>
          <w:sz w:val="23"/>
          <w:szCs w:val="23"/>
        </w:rPr>
        <w:t>The Medication Administration Program (MAP) utilizes the direct authorization model</w:t>
      </w:r>
      <w:r w:rsidRPr="00BA111E">
        <w:rPr>
          <w:sz w:val="23"/>
          <w:szCs w:val="23"/>
          <w:vertAlign w:val="superscript"/>
        </w:rPr>
        <w:t>*</w:t>
      </w:r>
      <w:r w:rsidR="001D48A6">
        <w:rPr>
          <w:sz w:val="23"/>
          <w:szCs w:val="23"/>
          <w:vertAlign w:val="superscript"/>
        </w:rPr>
        <w:t xml:space="preserve">. </w:t>
      </w:r>
      <w:r w:rsidR="00196FCF" w:rsidRPr="00BA111E">
        <w:rPr>
          <w:sz w:val="23"/>
          <w:szCs w:val="23"/>
        </w:rPr>
        <w:t xml:space="preserve"> </w:t>
      </w:r>
      <w:r w:rsidRPr="00BA111E">
        <w:rPr>
          <w:sz w:val="23"/>
          <w:szCs w:val="23"/>
        </w:rPr>
        <w:t xml:space="preserve">Accordingly, neither an RN or LPN is allowed to delegate or supervise the administration of medication by unlicensed individuals </w:t>
      </w:r>
      <w:r w:rsidR="005A027A">
        <w:rPr>
          <w:sz w:val="23"/>
          <w:szCs w:val="23"/>
        </w:rPr>
        <w:t xml:space="preserve">(i.e., unlicensed staff) </w:t>
      </w:r>
      <w:r w:rsidRPr="00BA111E">
        <w:rPr>
          <w:sz w:val="23"/>
          <w:szCs w:val="23"/>
        </w:rPr>
        <w:t>in the Medication Administration Program.</w:t>
      </w:r>
    </w:p>
    <w:p w14:paraId="5B1A43DE" w14:textId="77777777" w:rsidR="00776FA1" w:rsidRPr="00BA111E" w:rsidRDefault="00776FA1" w:rsidP="00776FA1">
      <w:pPr>
        <w:pStyle w:val="a1Para"/>
        <w:rPr>
          <w:sz w:val="23"/>
          <w:szCs w:val="23"/>
        </w:rPr>
      </w:pPr>
      <w:r w:rsidRPr="00BA111E">
        <w:rPr>
          <w:sz w:val="23"/>
          <w:szCs w:val="23"/>
        </w:rPr>
        <w:t xml:space="preserve">Therefore, the policy of the Medication Administration Program (MAP), is that when a registered or licensed practical nurse elects to become a </w:t>
      </w:r>
      <w:r w:rsidR="001D48A6">
        <w:rPr>
          <w:sz w:val="23"/>
          <w:szCs w:val="23"/>
        </w:rPr>
        <w:t>Site Supervisor within a MAP Registered site</w:t>
      </w:r>
      <w:r w:rsidRPr="00BA111E">
        <w:rPr>
          <w:sz w:val="23"/>
          <w:szCs w:val="23"/>
        </w:rPr>
        <w:t xml:space="preserve"> that has MAP Certified staff administering</w:t>
      </w:r>
      <w:r w:rsidR="005A027A">
        <w:rPr>
          <w:sz w:val="23"/>
          <w:szCs w:val="23"/>
        </w:rPr>
        <w:t xml:space="preserve"> medications in the</w:t>
      </w:r>
      <w:r w:rsidRPr="00BA111E">
        <w:rPr>
          <w:sz w:val="23"/>
          <w:szCs w:val="23"/>
        </w:rPr>
        <w:t xml:space="preserve"> direct authorization model</w:t>
      </w:r>
      <w:r w:rsidR="001D48A6">
        <w:rPr>
          <w:sz w:val="23"/>
          <w:szCs w:val="23"/>
        </w:rPr>
        <w:t>,</w:t>
      </w:r>
      <w:r w:rsidRPr="00BA111E">
        <w:rPr>
          <w:sz w:val="23"/>
          <w:szCs w:val="23"/>
        </w:rPr>
        <w:t xml:space="preserve"> that nurse must become MAP Certified in order to oversee the </w:t>
      </w:r>
      <w:r w:rsidR="00196FCF" w:rsidRPr="00BA111E">
        <w:rPr>
          <w:sz w:val="23"/>
          <w:szCs w:val="23"/>
        </w:rPr>
        <w:t xml:space="preserve">administration of medications. </w:t>
      </w:r>
      <w:r w:rsidR="005A027A">
        <w:rPr>
          <w:sz w:val="23"/>
          <w:szCs w:val="23"/>
        </w:rPr>
        <w:t xml:space="preserve">The nurse may </w:t>
      </w:r>
      <w:r w:rsidRPr="00BA111E">
        <w:rPr>
          <w:sz w:val="23"/>
          <w:szCs w:val="23"/>
        </w:rPr>
        <w:t>not simultaneously practice under a nursing license and as a Site Supervisor at the MAP Registered site.</w:t>
      </w:r>
    </w:p>
    <w:p w14:paraId="19AA8D9E" w14:textId="77777777" w:rsidR="00776FA1" w:rsidRPr="00BA111E" w:rsidRDefault="00776FA1" w:rsidP="00776FA1">
      <w:pPr>
        <w:pStyle w:val="abPara"/>
        <w:ind w:left="360"/>
        <w:rPr>
          <w:sz w:val="23"/>
          <w:szCs w:val="23"/>
        </w:rPr>
      </w:pPr>
    </w:p>
    <w:p w14:paraId="3F07A470" w14:textId="77777777" w:rsidR="00AC289B" w:rsidRPr="00BA111E" w:rsidRDefault="00AC289B" w:rsidP="00AC289B">
      <w:pPr>
        <w:pStyle w:val="aiiipara"/>
        <w:ind w:left="720"/>
        <w:rPr>
          <w:sz w:val="23"/>
          <w:szCs w:val="23"/>
        </w:rPr>
      </w:pPr>
    </w:p>
    <w:p w14:paraId="233C45D0" w14:textId="77777777" w:rsidR="00AC289B" w:rsidRPr="00BA111E" w:rsidRDefault="00AC289B" w:rsidP="00AC289B">
      <w:pPr>
        <w:pStyle w:val="aBaseParagraph"/>
        <w:rPr>
          <w:sz w:val="23"/>
          <w:szCs w:val="23"/>
        </w:rPr>
      </w:pPr>
    </w:p>
    <w:p w14:paraId="5A4F1055" w14:textId="77777777" w:rsidR="00AC289B" w:rsidRPr="00BA111E" w:rsidRDefault="00AC289B" w:rsidP="00AC289B">
      <w:pPr>
        <w:pStyle w:val="aBaseParagraph"/>
        <w:rPr>
          <w:sz w:val="23"/>
          <w:szCs w:val="23"/>
        </w:rPr>
      </w:pPr>
    </w:p>
    <w:p w14:paraId="26326991" w14:textId="77777777" w:rsidR="00AC289B" w:rsidRPr="00BA111E" w:rsidRDefault="00AC289B" w:rsidP="00AC289B">
      <w:pPr>
        <w:pStyle w:val="aBaseParagraph"/>
        <w:rPr>
          <w:sz w:val="23"/>
          <w:szCs w:val="23"/>
        </w:rPr>
      </w:pPr>
    </w:p>
    <w:p w14:paraId="7708AD99" w14:textId="77777777" w:rsidR="00AC289B" w:rsidRPr="00BA111E" w:rsidRDefault="00AC289B" w:rsidP="00AC289B">
      <w:pPr>
        <w:pStyle w:val="aBaseParagraph"/>
        <w:rPr>
          <w:sz w:val="23"/>
          <w:szCs w:val="23"/>
        </w:rPr>
      </w:pPr>
    </w:p>
    <w:p w14:paraId="22F8C331" w14:textId="77777777" w:rsidR="00AC289B" w:rsidRPr="00BA111E" w:rsidRDefault="00AC289B" w:rsidP="00AC289B">
      <w:pPr>
        <w:pStyle w:val="aBaseParagraph"/>
        <w:rPr>
          <w:sz w:val="23"/>
          <w:szCs w:val="23"/>
        </w:rPr>
      </w:pPr>
    </w:p>
    <w:p w14:paraId="3C64E4F9" w14:textId="77777777" w:rsidR="00AC289B" w:rsidRPr="00BA111E" w:rsidRDefault="00AC289B" w:rsidP="00AC289B">
      <w:pPr>
        <w:pStyle w:val="aBaseParagraph"/>
        <w:rPr>
          <w:sz w:val="23"/>
          <w:szCs w:val="23"/>
        </w:rPr>
      </w:pPr>
    </w:p>
    <w:p w14:paraId="05B10AD0" w14:textId="77777777" w:rsidR="00AC289B" w:rsidRPr="00BA111E" w:rsidRDefault="00AC289B" w:rsidP="00AC289B">
      <w:pPr>
        <w:pStyle w:val="aBaseParagraph"/>
        <w:rPr>
          <w:sz w:val="23"/>
          <w:szCs w:val="23"/>
        </w:rPr>
      </w:pPr>
    </w:p>
    <w:p w14:paraId="73F885AE" w14:textId="77777777" w:rsidR="002270AD" w:rsidRPr="00BA111E" w:rsidRDefault="002270AD" w:rsidP="002270AD">
      <w:pPr>
        <w:pStyle w:val="a1Para"/>
        <w:rPr>
          <w:sz w:val="23"/>
          <w:szCs w:val="23"/>
        </w:rPr>
      </w:pPr>
      <w:r w:rsidRPr="00BA111E">
        <w:rPr>
          <w:sz w:val="23"/>
          <w:szCs w:val="23"/>
          <w:vertAlign w:val="superscript"/>
        </w:rPr>
        <w:t xml:space="preserve">* </w:t>
      </w:r>
      <w:r w:rsidRPr="00BA111E">
        <w:rPr>
          <w:sz w:val="23"/>
          <w:szCs w:val="23"/>
        </w:rPr>
        <w:t>In the direct authorization model, the unlicensed MAP C</w:t>
      </w:r>
      <w:r w:rsidR="006E71C7" w:rsidRPr="00BA111E">
        <w:rPr>
          <w:sz w:val="23"/>
          <w:szCs w:val="23"/>
        </w:rPr>
        <w:t>ertified staff are trained and C</w:t>
      </w:r>
      <w:r w:rsidRPr="00BA111E">
        <w:rPr>
          <w:sz w:val="23"/>
          <w:szCs w:val="23"/>
        </w:rPr>
        <w:t>ertified to administer medications under the dir</w:t>
      </w:r>
      <w:r w:rsidR="006E71C7" w:rsidRPr="00BA111E">
        <w:rPr>
          <w:sz w:val="23"/>
          <w:szCs w:val="23"/>
        </w:rPr>
        <w:t>ect orders of the individual’s Health Care P</w:t>
      </w:r>
      <w:r w:rsidRPr="00BA111E">
        <w:rPr>
          <w:sz w:val="23"/>
          <w:szCs w:val="23"/>
        </w:rPr>
        <w:t>rovider(s).  The individual establishes and maintains a one-</w:t>
      </w:r>
      <w:r w:rsidR="006E71C7" w:rsidRPr="00BA111E">
        <w:rPr>
          <w:sz w:val="23"/>
          <w:szCs w:val="23"/>
        </w:rPr>
        <w:t>on-one relationship with their Health Care Provider.  The H</w:t>
      </w:r>
      <w:r w:rsidRPr="00BA111E">
        <w:rPr>
          <w:sz w:val="23"/>
          <w:szCs w:val="23"/>
        </w:rPr>
        <w:t>ealt</w:t>
      </w:r>
      <w:r w:rsidR="006E71C7" w:rsidRPr="00BA111E">
        <w:rPr>
          <w:sz w:val="23"/>
          <w:szCs w:val="23"/>
        </w:rPr>
        <w:t>h Care P</w:t>
      </w:r>
      <w:r w:rsidRPr="00BA111E">
        <w:rPr>
          <w:sz w:val="23"/>
          <w:szCs w:val="23"/>
        </w:rPr>
        <w:t>rovider, not the MAP Certified staff, has the responsibility for ongoing assessment, development of an active treatment plan</w:t>
      </w:r>
      <w:r w:rsidR="00697395">
        <w:rPr>
          <w:sz w:val="23"/>
          <w:szCs w:val="23"/>
        </w:rPr>
        <w:t>,</w:t>
      </w:r>
      <w:r w:rsidRPr="00BA111E">
        <w:rPr>
          <w:sz w:val="23"/>
          <w:szCs w:val="23"/>
        </w:rPr>
        <w:t xml:space="preserve"> and for periodic evaluation of that plan.  MAP Certified staff are responsible for fol</w:t>
      </w:r>
      <w:r w:rsidR="006E71C7" w:rsidRPr="00BA111E">
        <w:rPr>
          <w:sz w:val="23"/>
          <w:szCs w:val="23"/>
        </w:rPr>
        <w:t>lowing the instructions of the H</w:t>
      </w:r>
      <w:r w:rsidRPr="00BA111E">
        <w:rPr>
          <w:sz w:val="23"/>
          <w:szCs w:val="23"/>
        </w:rPr>
        <w:t>ealth</w:t>
      </w:r>
      <w:r w:rsidR="006E71C7" w:rsidRPr="00BA111E">
        <w:rPr>
          <w:sz w:val="23"/>
          <w:szCs w:val="23"/>
        </w:rPr>
        <w:t xml:space="preserve"> Care P</w:t>
      </w:r>
      <w:r w:rsidRPr="00BA111E">
        <w:rPr>
          <w:sz w:val="23"/>
          <w:szCs w:val="23"/>
        </w:rPr>
        <w:t xml:space="preserve">rovider(s). </w:t>
      </w:r>
    </w:p>
    <w:p w14:paraId="202D664A" w14:textId="16D07154" w:rsidR="00AD0BAD" w:rsidRDefault="00C7046F" w:rsidP="00C7046F">
      <w:pPr>
        <w:pStyle w:val="aBaseParagraph"/>
        <w:rPr>
          <w:sz w:val="23"/>
          <w:szCs w:val="23"/>
        </w:rPr>
      </w:pPr>
      <w:r w:rsidRPr="00BA111E">
        <w:rPr>
          <w:sz w:val="23"/>
          <w:szCs w:val="23"/>
        </w:rPr>
        <w:br w:type="page"/>
      </w:r>
    </w:p>
    <w:p w14:paraId="55985CD6" w14:textId="77777777" w:rsidR="00F42ADA" w:rsidRPr="00BA111E" w:rsidRDefault="00F42ADA" w:rsidP="00C7046F">
      <w:pPr>
        <w:pStyle w:val="aBaseParagraph"/>
        <w:rPr>
          <w:sz w:val="23"/>
          <w:szCs w:val="23"/>
        </w:rPr>
      </w:pPr>
    </w:p>
    <w:p w14:paraId="08B9E4F3" w14:textId="77777777" w:rsidR="00501151" w:rsidRPr="00BA111E" w:rsidRDefault="009D2A21" w:rsidP="00C446A5">
      <w:pPr>
        <w:pStyle w:val="aTOC1"/>
        <w:rPr>
          <w:sz w:val="69"/>
          <w:szCs w:val="69"/>
        </w:rPr>
      </w:pPr>
      <w:bookmarkStart w:id="49" w:name="_Toc138919177"/>
      <w:r w:rsidRPr="00BA111E">
        <w:rPr>
          <w:sz w:val="69"/>
          <w:szCs w:val="69"/>
        </w:rPr>
        <w:t>0</w:t>
      </w:r>
      <w:r w:rsidR="00CB5E05">
        <w:rPr>
          <w:sz w:val="69"/>
          <w:szCs w:val="69"/>
        </w:rPr>
        <w:t>7</w:t>
      </w:r>
      <w:r w:rsidRPr="00BA111E">
        <w:rPr>
          <w:sz w:val="69"/>
          <w:szCs w:val="69"/>
        </w:rPr>
        <w:br/>
      </w:r>
      <w:r w:rsidRPr="00BA111E">
        <w:rPr>
          <w:sz w:val="69"/>
          <w:szCs w:val="69"/>
        </w:rPr>
        <w:br/>
      </w:r>
      <w:r w:rsidR="007869AE" w:rsidRPr="00BA111E">
        <w:rPr>
          <w:sz w:val="69"/>
          <w:szCs w:val="69"/>
        </w:rPr>
        <w:t>MAP CONSULTANTS</w:t>
      </w:r>
      <w:bookmarkEnd w:id="49"/>
    </w:p>
    <w:p w14:paraId="5E90FD5E"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A23AB9" w:rsidRPr="00BA111E" w14:paraId="39284BCD" w14:textId="77777777">
        <w:tc>
          <w:tcPr>
            <w:tcW w:w="10296" w:type="dxa"/>
            <w:gridSpan w:val="2"/>
            <w:shd w:val="clear" w:color="auto" w:fill="auto"/>
          </w:tcPr>
          <w:p w14:paraId="7B54D6BC" w14:textId="77777777" w:rsidR="00A23AB9" w:rsidRPr="00BA111E" w:rsidRDefault="00A23AB9" w:rsidP="0064136B">
            <w:pPr>
              <w:pStyle w:val="aMAPTitle"/>
              <w:rPr>
                <w:sz w:val="23"/>
                <w:szCs w:val="23"/>
              </w:rPr>
            </w:pPr>
            <w:r w:rsidRPr="00BA111E">
              <w:rPr>
                <w:sz w:val="23"/>
                <w:szCs w:val="23"/>
              </w:rPr>
              <w:lastRenderedPageBreak/>
              <w:br w:type="page"/>
              <w:t>MEDICATION ADMINISTRATION PROGRAM</w:t>
            </w:r>
          </w:p>
          <w:p w14:paraId="00BEF777" w14:textId="77777777" w:rsidR="00A23AB9" w:rsidRPr="00BA111E" w:rsidRDefault="00A23AB9" w:rsidP="0064136B">
            <w:pPr>
              <w:pStyle w:val="aMAPTitle"/>
              <w:rPr>
                <w:sz w:val="23"/>
                <w:szCs w:val="23"/>
              </w:rPr>
            </w:pPr>
            <w:r w:rsidRPr="00BA111E">
              <w:rPr>
                <w:sz w:val="23"/>
                <w:szCs w:val="23"/>
              </w:rPr>
              <w:t>POLICY MANUAL</w:t>
            </w:r>
          </w:p>
        </w:tc>
      </w:tr>
      <w:tr w:rsidR="00A23AB9" w:rsidRPr="00BA111E" w14:paraId="18F49840" w14:textId="77777777">
        <w:tc>
          <w:tcPr>
            <w:tcW w:w="2417" w:type="dxa"/>
            <w:shd w:val="clear" w:color="auto" w:fill="auto"/>
          </w:tcPr>
          <w:p w14:paraId="59F0BA75" w14:textId="77777777" w:rsidR="00A23AB9" w:rsidRPr="00BA111E" w:rsidRDefault="00A23AB9">
            <w:pPr>
              <w:pStyle w:val="aPolicyBoxTitle"/>
              <w:rPr>
                <w:sz w:val="22"/>
                <w:szCs w:val="22"/>
              </w:rPr>
            </w:pPr>
          </w:p>
        </w:tc>
        <w:tc>
          <w:tcPr>
            <w:tcW w:w="7879" w:type="dxa"/>
            <w:shd w:val="clear" w:color="auto" w:fill="auto"/>
          </w:tcPr>
          <w:p w14:paraId="032E0EA6" w14:textId="77777777" w:rsidR="00A23AB9" w:rsidRPr="00BA111E" w:rsidRDefault="00A23AB9">
            <w:pPr>
              <w:pStyle w:val="aTOC2"/>
              <w:rPr>
                <w:sz w:val="22"/>
                <w:szCs w:val="22"/>
              </w:rPr>
            </w:pPr>
          </w:p>
        </w:tc>
      </w:tr>
      <w:tr w:rsidR="00A23AB9" w:rsidRPr="00BA111E" w14:paraId="4721F581" w14:textId="77777777">
        <w:tc>
          <w:tcPr>
            <w:tcW w:w="2417" w:type="dxa"/>
            <w:shd w:val="clear" w:color="auto" w:fill="auto"/>
          </w:tcPr>
          <w:p w14:paraId="7A818D97" w14:textId="77777777" w:rsidR="00A23AB9" w:rsidRPr="00BA111E" w:rsidRDefault="00A23AB9">
            <w:pPr>
              <w:pStyle w:val="aPolicyBoxTitle"/>
              <w:rPr>
                <w:sz w:val="22"/>
                <w:szCs w:val="22"/>
              </w:rPr>
            </w:pPr>
            <w:r w:rsidRPr="00BA111E">
              <w:rPr>
                <w:sz w:val="22"/>
                <w:szCs w:val="22"/>
              </w:rPr>
              <w:t>Policy No. &amp; Issue</w:t>
            </w:r>
          </w:p>
        </w:tc>
        <w:tc>
          <w:tcPr>
            <w:tcW w:w="7879" w:type="dxa"/>
            <w:shd w:val="clear" w:color="auto" w:fill="auto"/>
          </w:tcPr>
          <w:p w14:paraId="5721CF7E" w14:textId="77777777" w:rsidR="00A23AB9" w:rsidRPr="00BA111E" w:rsidRDefault="007869AE" w:rsidP="007869AE">
            <w:pPr>
              <w:pStyle w:val="aTOC2"/>
              <w:rPr>
                <w:sz w:val="23"/>
                <w:szCs w:val="23"/>
              </w:rPr>
            </w:pPr>
            <w:bookmarkStart w:id="50" w:name="_Toc138919178"/>
            <w:r w:rsidRPr="00BA111E">
              <w:rPr>
                <w:sz w:val="23"/>
                <w:szCs w:val="23"/>
              </w:rPr>
              <w:t>0</w:t>
            </w:r>
            <w:r w:rsidR="00CB5E05">
              <w:rPr>
                <w:sz w:val="23"/>
                <w:szCs w:val="23"/>
              </w:rPr>
              <w:t>7</w:t>
            </w:r>
            <w:r w:rsidRPr="00BA111E">
              <w:rPr>
                <w:sz w:val="23"/>
                <w:szCs w:val="23"/>
              </w:rPr>
              <w:t xml:space="preserve">-1 </w:t>
            </w:r>
            <w:bookmarkStart w:id="51" w:name="RoleOfMAPConsultant"/>
            <w:r w:rsidRPr="00BA111E">
              <w:rPr>
                <w:sz w:val="23"/>
                <w:szCs w:val="23"/>
              </w:rPr>
              <w:t xml:space="preserve">Role of </w:t>
            </w:r>
            <w:r w:rsidR="00DD4D59" w:rsidRPr="00BA111E">
              <w:rPr>
                <w:sz w:val="23"/>
                <w:szCs w:val="23"/>
              </w:rPr>
              <w:t xml:space="preserve">the </w:t>
            </w:r>
            <w:r w:rsidRPr="00BA111E">
              <w:rPr>
                <w:sz w:val="23"/>
                <w:szCs w:val="23"/>
              </w:rPr>
              <w:t>MAP Consultant</w:t>
            </w:r>
            <w:bookmarkEnd w:id="51"/>
            <w:bookmarkEnd w:id="50"/>
          </w:p>
        </w:tc>
      </w:tr>
      <w:tr w:rsidR="00A23AB9" w:rsidRPr="00BA111E" w14:paraId="73155F65" w14:textId="77777777">
        <w:tc>
          <w:tcPr>
            <w:tcW w:w="2417" w:type="dxa"/>
            <w:shd w:val="clear" w:color="auto" w:fill="auto"/>
          </w:tcPr>
          <w:p w14:paraId="7CD442CE" w14:textId="77777777" w:rsidR="00A23AB9" w:rsidRPr="00BA111E" w:rsidRDefault="00A23AB9">
            <w:pPr>
              <w:pStyle w:val="aPolicyBoxTitle"/>
              <w:rPr>
                <w:sz w:val="22"/>
                <w:szCs w:val="22"/>
              </w:rPr>
            </w:pPr>
            <w:r w:rsidRPr="00BA111E">
              <w:rPr>
                <w:sz w:val="22"/>
                <w:szCs w:val="22"/>
              </w:rPr>
              <w:t>Policy Source</w:t>
            </w:r>
          </w:p>
        </w:tc>
        <w:tc>
          <w:tcPr>
            <w:tcW w:w="7879" w:type="dxa"/>
            <w:shd w:val="clear" w:color="auto" w:fill="auto"/>
          </w:tcPr>
          <w:p w14:paraId="7613DD15" w14:textId="77777777" w:rsidR="00A23AB9" w:rsidRPr="00BA111E" w:rsidRDefault="00A61328" w:rsidP="007869AE">
            <w:pPr>
              <w:pStyle w:val="aPolBoxText"/>
              <w:rPr>
                <w:sz w:val="22"/>
                <w:szCs w:val="22"/>
              </w:rPr>
            </w:pPr>
            <w:r w:rsidRPr="00BA111E">
              <w:rPr>
                <w:sz w:val="22"/>
                <w:szCs w:val="22"/>
              </w:rPr>
              <w:t xml:space="preserve">MAP </w:t>
            </w:r>
            <w:r w:rsidR="007869AE" w:rsidRPr="00BA111E">
              <w:rPr>
                <w:sz w:val="22"/>
                <w:szCs w:val="22"/>
              </w:rPr>
              <w:t>Consultant Policy</w:t>
            </w:r>
          </w:p>
        </w:tc>
      </w:tr>
    </w:tbl>
    <w:p w14:paraId="15F98DC5" w14:textId="77777777" w:rsidR="00A54AD9" w:rsidRPr="005D58CC" w:rsidRDefault="00C31A1C" w:rsidP="007F0B07">
      <w:pPr>
        <w:pStyle w:val="a1Para"/>
        <w:numPr>
          <w:ilvl w:val="0"/>
          <w:numId w:val="90"/>
        </w:numPr>
        <w:rPr>
          <w:sz w:val="23"/>
          <w:szCs w:val="23"/>
        </w:rPr>
      </w:pPr>
      <w:r w:rsidRPr="005D58CC">
        <w:rPr>
          <w:sz w:val="23"/>
          <w:szCs w:val="23"/>
        </w:rPr>
        <w:t>A MAP C</w:t>
      </w:r>
      <w:r w:rsidR="00A54AD9" w:rsidRPr="005D58CC">
        <w:rPr>
          <w:sz w:val="23"/>
          <w:szCs w:val="23"/>
        </w:rPr>
        <w:t xml:space="preserve">onsultant is a licensed professional who provides technical assistance and advice to MAP Certified staff.  </w:t>
      </w:r>
    </w:p>
    <w:p w14:paraId="21C07D95" w14:textId="00752500" w:rsidR="00A54AD9" w:rsidRPr="00BA111E" w:rsidRDefault="00FA141F" w:rsidP="007F0B07">
      <w:pPr>
        <w:pStyle w:val="a1Para"/>
        <w:numPr>
          <w:ilvl w:val="0"/>
          <w:numId w:val="90"/>
        </w:numPr>
        <w:rPr>
          <w:sz w:val="23"/>
          <w:szCs w:val="23"/>
        </w:rPr>
      </w:pPr>
      <w:r>
        <w:rPr>
          <w:sz w:val="23"/>
          <w:szCs w:val="23"/>
        </w:rPr>
        <w:t>A MAP Consultant must be an Authorized P</w:t>
      </w:r>
      <w:r w:rsidR="00A54AD9" w:rsidRPr="00BA111E">
        <w:rPr>
          <w:sz w:val="23"/>
          <w:szCs w:val="23"/>
        </w:rPr>
        <w:t>rescriber</w:t>
      </w:r>
      <w:r w:rsidR="001D48A6">
        <w:rPr>
          <w:sz w:val="23"/>
          <w:szCs w:val="23"/>
        </w:rPr>
        <w:t>-</w:t>
      </w:r>
      <w:r w:rsidR="00C31A1C" w:rsidRPr="00BA111E">
        <w:rPr>
          <w:sz w:val="23"/>
          <w:szCs w:val="23"/>
        </w:rPr>
        <w:t>Health Care Provider (e.g., Physician, Dentist, Nurse Practitioner, Physician Assistant, etc.), Registered Nurse, or Registered P</w:t>
      </w:r>
      <w:r w:rsidR="00A54AD9" w:rsidRPr="00BA111E">
        <w:rPr>
          <w:sz w:val="23"/>
          <w:szCs w:val="23"/>
        </w:rPr>
        <w:t xml:space="preserve">harmacist.   </w:t>
      </w:r>
    </w:p>
    <w:p w14:paraId="7234C15A" w14:textId="77777777" w:rsidR="00F42ADA" w:rsidRDefault="00A54AD9" w:rsidP="007F0B07">
      <w:pPr>
        <w:pStyle w:val="a1Para"/>
        <w:numPr>
          <w:ilvl w:val="0"/>
          <w:numId w:val="90"/>
        </w:numPr>
        <w:rPr>
          <w:sz w:val="23"/>
          <w:szCs w:val="23"/>
        </w:rPr>
      </w:pPr>
      <w:r w:rsidRPr="00BA111E">
        <w:rPr>
          <w:sz w:val="23"/>
          <w:szCs w:val="23"/>
        </w:rPr>
        <w:t xml:space="preserve">A MAP Consultant must be available to </w:t>
      </w:r>
      <w:r w:rsidR="0022420D">
        <w:rPr>
          <w:sz w:val="23"/>
          <w:szCs w:val="23"/>
        </w:rPr>
        <w:t xml:space="preserve">MAP </w:t>
      </w:r>
      <w:r w:rsidRPr="00BA111E">
        <w:rPr>
          <w:sz w:val="23"/>
          <w:szCs w:val="23"/>
        </w:rPr>
        <w:t>Certified staff twenty-four (24) hours a day, seven (7) days per week.</w:t>
      </w:r>
    </w:p>
    <w:p w14:paraId="0DB0E9AD" w14:textId="0C60A208" w:rsidR="00A54AD9" w:rsidRPr="00F42ADA" w:rsidRDefault="00A54AD9" w:rsidP="007F0B07">
      <w:pPr>
        <w:pStyle w:val="a1Para"/>
        <w:numPr>
          <w:ilvl w:val="1"/>
          <w:numId w:val="90"/>
        </w:numPr>
        <w:rPr>
          <w:sz w:val="23"/>
          <w:szCs w:val="23"/>
        </w:rPr>
      </w:pPr>
      <w:r w:rsidRPr="00F42ADA">
        <w:rPr>
          <w:sz w:val="23"/>
          <w:szCs w:val="23"/>
        </w:rPr>
        <w:t xml:space="preserve">It is recommended that the </w:t>
      </w:r>
      <w:r w:rsidR="0008768B" w:rsidRPr="00F42ADA">
        <w:rPr>
          <w:sz w:val="23"/>
          <w:szCs w:val="23"/>
        </w:rPr>
        <w:t xml:space="preserve">designated MAP Consultant(s) </w:t>
      </w:r>
      <w:r w:rsidRPr="00F42ADA">
        <w:rPr>
          <w:sz w:val="23"/>
          <w:szCs w:val="23"/>
        </w:rPr>
        <w:t xml:space="preserve">have </w:t>
      </w:r>
      <w:r w:rsidR="005D2A00" w:rsidRPr="00F42ADA">
        <w:rPr>
          <w:sz w:val="23"/>
          <w:szCs w:val="23"/>
        </w:rPr>
        <w:t>knowledge</w:t>
      </w:r>
      <w:r w:rsidR="00AD3C27" w:rsidRPr="00F42ADA">
        <w:rPr>
          <w:sz w:val="23"/>
          <w:szCs w:val="23"/>
        </w:rPr>
        <w:t xml:space="preserve"> of </w:t>
      </w:r>
      <w:r w:rsidR="00FA141F" w:rsidRPr="00F42ADA">
        <w:rPr>
          <w:sz w:val="23"/>
          <w:szCs w:val="23"/>
        </w:rPr>
        <w:t>the Medication Administration Program (</w:t>
      </w:r>
      <w:r w:rsidR="00AD3C27" w:rsidRPr="00F42ADA">
        <w:rPr>
          <w:sz w:val="23"/>
          <w:szCs w:val="23"/>
        </w:rPr>
        <w:t>MAP</w:t>
      </w:r>
      <w:r w:rsidR="00FA141F" w:rsidRPr="00F42ADA">
        <w:rPr>
          <w:sz w:val="23"/>
          <w:szCs w:val="23"/>
        </w:rPr>
        <w:t>)</w:t>
      </w:r>
      <w:r w:rsidR="00AD3C27" w:rsidRPr="00F42ADA">
        <w:rPr>
          <w:sz w:val="23"/>
          <w:szCs w:val="23"/>
        </w:rPr>
        <w:t xml:space="preserve"> and the MAP Registered</w:t>
      </w:r>
      <w:r w:rsidRPr="00F42ADA">
        <w:rPr>
          <w:sz w:val="23"/>
          <w:szCs w:val="23"/>
        </w:rPr>
        <w:t xml:space="preserve"> site; and th</w:t>
      </w:r>
      <w:r w:rsidR="00FA141F" w:rsidRPr="00F42ADA">
        <w:rPr>
          <w:sz w:val="23"/>
          <w:szCs w:val="23"/>
        </w:rPr>
        <w:t>at there be a formal agreement (</w:t>
      </w:r>
      <w:r w:rsidRPr="00F42ADA">
        <w:rPr>
          <w:sz w:val="23"/>
          <w:szCs w:val="23"/>
        </w:rPr>
        <w:t>written or otherwise</w:t>
      </w:r>
      <w:r w:rsidR="00FA141F" w:rsidRPr="00F42ADA">
        <w:rPr>
          <w:sz w:val="23"/>
          <w:szCs w:val="23"/>
        </w:rPr>
        <w:t>)</w:t>
      </w:r>
      <w:r w:rsidRPr="00F42ADA">
        <w:rPr>
          <w:sz w:val="23"/>
          <w:szCs w:val="23"/>
        </w:rPr>
        <w:t xml:space="preserve">, for the consulting service. </w:t>
      </w:r>
    </w:p>
    <w:p w14:paraId="4E298A02" w14:textId="77777777" w:rsidR="00F42ADA" w:rsidRDefault="00697395" w:rsidP="007F0B07">
      <w:pPr>
        <w:pStyle w:val="a1Para"/>
        <w:numPr>
          <w:ilvl w:val="0"/>
          <w:numId w:val="90"/>
        </w:numPr>
        <w:rPr>
          <w:sz w:val="23"/>
          <w:szCs w:val="23"/>
        </w:rPr>
      </w:pPr>
      <w:r w:rsidRPr="00697395">
        <w:rPr>
          <w:sz w:val="23"/>
          <w:szCs w:val="23"/>
        </w:rPr>
        <w:t>For each of their MAP Registered sites, the Service Provider must maintain</w:t>
      </w:r>
      <w:r w:rsidR="00A54AD9" w:rsidRPr="00697395">
        <w:rPr>
          <w:sz w:val="23"/>
          <w:szCs w:val="23"/>
        </w:rPr>
        <w:t xml:space="preserve"> a</w:t>
      </w:r>
      <w:r w:rsidRPr="00697395">
        <w:rPr>
          <w:sz w:val="23"/>
          <w:szCs w:val="23"/>
        </w:rPr>
        <w:t xml:space="preserve"> current</w:t>
      </w:r>
      <w:r w:rsidR="00A54AD9" w:rsidRPr="00697395">
        <w:rPr>
          <w:sz w:val="23"/>
          <w:szCs w:val="23"/>
        </w:rPr>
        <w:t xml:space="preserve"> list of designated MAP Consultants</w:t>
      </w:r>
      <w:r w:rsidRPr="00697395">
        <w:rPr>
          <w:sz w:val="23"/>
          <w:szCs w:val="23"/>
        </w:rPr>
        <w:t>.</w:t>
      </w:r>
    </w:p>
    <w:p w14:paraId="7861E6E7" w14:textId="77777777" w:rsidR="00F42ADA" w:rsidRDefault="00A54AD9" w:rsidP="007F0B07">
      <w:pPr>
        <w:pStyle w:val="a1Para"/>
        <w:numPr>
          <w:ilvl w:val="1"/>
          <w:numId w:val="90"/>
        </w:numPr>
        <w:spacing w:before="0" w:after="0"/>
        <w:rPr>
          <w:sz w:val="23"/>
          <w:szCs w:val="23"/>
        </w:rPr>
      </w:pPr>
      <w:r w:rsidRPr="00F42ADA">
        <w:rPr>
          <w:sz w:val="23"/>
          <w:szCs w:val="23"/>
        </w:rPr>
        <w:t xml:space="preserve">The list of designated MAP Consultants must be readily available for the </w:t>
      </w:r>
      <w:r w:rsidR="0022420D" w:rsidRPr="00F42ADA">
        <w:rPr>
          <w:sz w:val="23"/>
          <w:szCs w:val="23"/>
        </w:rPr>
        <w:t xml:space="preserve">MAP </w:t>
      </w:r>
      <w:r w:rsidRPr="00F42ADA">
        <w:rPr>
          <w:sz w:val="23"/>
          <w:szCs w:val="23"/>
        </w:rPr>
        <w:t xml:space="preserve">Certified staff at each MAP </w:t>
      </w:r>
      <w:r w:rsidR="0008768B" w:rsidRPr="00F42ADA">
        <w:rPr>
          <w:sz w:val="23"/>
          <w:szCs w:val="23"/>
        </w:rPr>
        <w:t xml:space="preserve">Registered </w:t>
      </w:r>
      <w:r w:rsidRPr="00F42ADA">
        <w:rPr>
          <w:sz w:val="23"/>
          <w:szCs w:val="23"/>
        </w:rPr>
        <w:t>site.</w:t>
      </w:r>
    </w:p>
    <w:p w14:paraId="3A8A46AC" w14:textId="40542D7D" w:rsidR="00A54AD9" w:rsidRPr="00F42ADA" w:rsidRDefault="00A54AD9" w:rsidP="007F0B07">
      <w:pPr>
        <w:pStyle w:val="a1Para"/>
        <w:numPr>
          <w:ilvl w:val="2"/>
          <w:numId w:val="90"/>
        </w:numPr>
        <w:spacing w:before="0" w:after="0"/>
        <w:rPr>
          <w:sz w:val="23"/>
          <w:szCs w:val="23"/>
        </w:rPr>
      </w:pPr>
      <w:r w:rsidRPr="00F42ADA">
        <w:rPr>
          <w:sz w:val="23"/>
          <w:szCs w:val="23"/>
        </w:rPr>
        <w:t xml:space="preserve">The MAP </w:t>
      </w:r>
      <w:r w:rsidR="0008768B" w:rsidRPr="00F42ADA">
        <w:rPr>
          <w:sz w:val="23"/>
          <w:szCs w:val="23"/>
        </w:rPr>
        <w:t xml:space="preserve">Registered </w:t>
      </w:r>
      <w:r w:rsidRPr="00F42ADA">
        <w:rPr>
          <w:sz w:val="23"/>
          <w:szCs w:val="23"/>
        </w:rPr>
        <w:t>site must contact a MAP Consultant immediately for every Medication Occurrence discovered</w:t>
      </w:r>
      <w:r w:rsidR="0008768B" w:rsidRPr="00F42ADA">
        <w:rPr>
          <w:sz w:val="23"/>
          <w:szCs w:val="23"/>
        </w:rPr>
        <w:t>.</w:t>
      </w:r>
      <w:r w:rsidRPr="00F42ADA">
        <w:rPr>
          <w:sz w:val="23"/>
          <w:szCs w:val="23"/>
        </w:rPr>
        <w:t xml:space="preserve"> </w:t>
      </w:r>
    </w:p>
    <w:p w14:paraId="11326336" w14:textId="77777777" w:rsidR="00F42ADA" w:rsidRDefault="00A54AD9" w:rsidP="007F0B07">
      <w:pPr>
        <w:pStyle w:val="a1Para"/>
        <w:numPr>
          <w:ilvl w:val="0"/>
          <w:numId w:val="90"/>
        </w:numPr>
        <w:rPr>
          <w:sz w:val="23"/>
          <w:szCs w:val="23"/>
        </w:rPr>
      </w:pPr>
      <w:r w:rsidRPr="00BA111E">
        <w:rPr>
          <w:sz w:val="23"/>
          <w:szCs w:val="23"/>
        </w:rPr>
        <w:t>MAP Consultants</w:t>
      </w:r>
      <w:r w:rsidR="007C61DB">
        <w:rPr>
          <w:sz w:val="23"/>
          <w:szCs w:val="23"/>
        </w:rPr>
        <w:t xml:space="preserve"> provide MAP Certified staff with</w:t>
      </w:r>
      <w:r w:rsidRPr="00BA111E">
        <w:rPr>
          <w:sz w:val="23"/>
          <w:szCs w:val="23"/>
        </w:rPr>
        <w:t>:</w:t>
      </w:r>
    </w:p>
    <w:p w14:paraId="0B4A3834" w14:textId="77777777" w:rsidR="00F42ADA" w:rsidRDefault="00A54AD9" w:rsidP="007F0B07">
      <w:pPr>
        <w:pStyle w:val="a1Para"/>
        <w:numPr>
          <w:ilvl w:val="1"/>
          <w:numId w:val="90"/>
        </w:numPr>
        <w:spacing w:before="0" w:after="0"/>
        <w:rPr>
          <w:sz w:val="23"/>
          <w:szCs w:val="23"/>
        </w:rPr>
      </w:pPr>
      <w:r w:rsidRPr="00F42ADA">
        <w:rPr>
          <w:sz w:val="23"/>
          <w:szCs w:val="23"/>
        </w:rPr>
        <w:t>the technical assistance</w:t>
      </w:r>
      <w:r w:rsidR="0008768B" w:rsidRPr="00F42ADA">
        <w:rPr>
          <w:sz w:val="23"/>
          <w:szCs w:val="23"/>
        </w:rPr>
        <w:t xml:space="preserve"> they </w:t>
      </w:r>
      <w:r w:rsidR="00B15627" w:rsidRPr="00F42ADA">
        <w:rPr>
          <w:sz w:val="23"/>
          <w:szCs w:val="23"/>
        </w:rPr>
        <w:t xml:space="preserve">may </w:t>
      </w:r>
      <w:r w:rsidR="0008768B" w:rsidRPr="00F42ADA">
        <w:rPr>
          <w:sz w:val="23"/>
          <w:szCs w:val="23"/>
        </w:rPr>
        <w:t>require to interpret the Health Care P</w:t>
      </w:r>
      <w:r w:rsidR="007C61DB" w:rsidRPr="00F42ADA">
        <w:rPr>
          <w:sz w:val="23"/>
          <w:szCs w:val="23"/>
        </w:rPr>
        <w:t>rovider O</w:t>
      </w:r>
      <w:r w:rsidRPr="00F42ADA">
        <w:rPr>
          <w:sz w:val="23"/>
          <w:szCs w:val="23"/>
        </w:rPr>
        <w:t>rder</w:t>
      </w:r>
      <w:r w:rsidR="007C61DB" w:rsidRPr="00F42ADA">
        <w:rPr>
          <w:sz w:val="23"/>
          <w:szCs w:val="23"/>
        </w:rPr>
        <w:t>(s)</w:t>
      </w:r>
      <w:r w:rsidRPr="00F42ADA">
        <w:rPr>
          <w:sz w:val="23"/>
          <w:szCs w:val="23"/>
        </w:rPr>
        <w:t>;</w:t>
      </w:r>
    </w:p>
    <w:p w14:paraId="277A8BF9" w14:textId="77777777" w:rsidR="00F42ADA" w:rsidRDefault="005D58CC" w:rsidP="007F0B07">
      <w:pPr>
        <w:pStyle w:val="a1Para"/>
        <w:numPr>
          <w:ilvl w:val="1"/>
          <w:numId w:val="90"/>
        </w:numPr>
        <w:spacing w:before="0" w:after="0"/>
        <w:rPr>
          <w:sz w:val="23"/>
          <w:szCs w:val="23"/>
        </w:rPr>
      </w:pPr>
      <w:r w:rsidRPr="00F42ADA">
        <w:rPr>
          <w:sz w:val="23"/>
          <w:szCs w:val="23"/>
        </w:rPr>
        <w:t>recommend</w:t>
      </w:r>
      <w:r w:rsidR="007C61DB" w:rsidRPr="00F42ADA">
        <w:rPr>
          <w:sz w:val="23"/>
          <w:szCs w:val="23"/>
        </w:rPr>
        <w:t xml:space="preserve">ations of </w:t>
      </w:r>
      <w:r w:rsidRPr="00F42ADA">
        <w:rPr>
          <w:sz w:val="23"/>
          <w:szCs w:val="23"/>
        </w:rPr>
        <w:t xml:space="preserve"> appropriate actions</w:t>
      </w:r>
      <w:r w:rsidR="00A54AD9" w:rsidRPr="00F42ADA">
        <w:rPr>
          <w:sz w:val="23"/>
          <w:szCs w:val="23"/>
        </w:rPr>
        <w:t>, including me</w:t>
      </w:r>
      <w:r w:rsidR="007C61DB" w:rsidRPr="00F42ADA">
        <w:rPr>
          <w:sz w:val="23"/>
          <w:szCs w:val="23"/>
        </w:rPr>
        <w:t>dical intervention if necessary,</w:t>
      </w:r>
      <w:r w:rsidR="00A54AD9" w:rsidRPr="00F42ADA">
        <w:rPr>
          <w:sz w:val="23"/>
          <w:szCs w:val="23"/>
        </w:rPr>
        <w:t xml:space="preserve"> </w:t>
      </w:r>
      <w:r w:rsidR="007C61DB" w:rsidRPr="00F42ADA">
        <w:rPr>
          <w:sz w:val="23"/>
          <w:szCs w:val="23"/>
        </w:rPr>
        <w:t xml:space="preserve">when notified of a Medication Occurrence; </w:t>
      </w:r>
      <w:r w:rsidR="00A54AD9" w:rsidRPr="00F42ADA">
        <w:rPr>
          <w:sz w:val="23"/>
          <w:szCs w:val="23"/>
        </w:rPr>
        <w:t>and</w:t>
      </w:r>
    </w:p>
    <w:p w14:paraId="5BD34D90" w14:textId="5F003EEA" w:rsidR="00A54AD9" w:rsidRPr="00F42ADA" w:rsidRDefault="00A54AD9" w:rsidP="007F0B07">
      <w:pPr>
        <w:pStyle w:val="a1Para"/>
        <w:numPr>
          <w:ilvl w:val="1"/>
          <w:numId w:val="90"/>
        </w:numPr>
        <w:spacing w:before="0" w:after="0"/>
        <w:rPr>
          <w:sz w:val="23"/>
          <w:szCs w:val="23"/>
        </w:rPr>
      </w:pPr>
      <w:r w:rsidRPr="00F42ADA">
        <w:rPr>
          <w:sz w:val="23"/>
          <w:szCs w:val="23"/>
        </w:rPr>
        <w:t xml:space="preserve">guidance regarding </w:t>
      </w:r>
      <w:r w:rsidR="007C61DB" w:rsidRPr="00F42ADA">
        <w:rPr>
          <w:sz w:val="23"/>
          <w:szCs w:val="23"/>
        </w:rPr>
        <w:t xml:space="preserve">additional notifications (e.g., contacting another MAP Consultant, calling Poison Control, etc.) </w:t>
      </w:r>
      <w:r w:rsidRPr="00F42ADA">
        <w:rPr>
          <w:sz w:val="23"/>
          <w:szCs w:val="23"/>
        </w:rPr>
        <w:t>should they require it.</w:t>
      </w:r>
    </w:p>
    <w:p w14:paraId="579D100F" w14:textId="77777777" w:rsidR="00F42ADA" w:rsidRDefault="005D2A00" w:rsidP="007F0B07">
      <w:pPr>
        <w:pStyle w:val="a1Para"/>
        <w:numPr>
          <w:ilvl w:val="0"/>
          <w:numId w:val="90"/>
        </w:numPr>
        <w:rPr>
          <w:sz w:val="23"/>
          <w:szCs w:val="23"/>
        </w:rPr>
      </w:pPr>
      <w:r w:rsidRPr="00BA111E">
        <w:rPr>
          <w:sz w:val="23"/>
          <w:szCs w:val="23"/>
        </w:rPr>
        <w:t>The Service Provider</w:t>
      </w:r>
      <w:r w:rsidR="00A54AD9" w:rsidRPr="00BA111E">
        <w:rPr>
          <w:sz w:val="23"/>
          <w:szCs w:val="23"/>
        </w:rPr>
        <w:t xml:space="preserve"> has </w:t>
      </w:r>
      <w:r w:rsidR="0022420D">
        <w:rPr>
          <w:sz w:val="23"/>
          <w:szCs w:val="23"/>
        </w:rPr>
        <w:t>the responsibility</w:t>
      </w:r>
      <w:r w:rsidR="001A63EE">
        <w:rPr>
          <w:sz w:val="23"/>
          <w:szCs w:val="23"/>
        </w:rPr>
        <w:t xml:space="preserve"> to:</w:t>
      </w:r>
    </w:p>
    <w:p w14:paraId="41BF8DDC" w14:textId="77777777" w:rsidR="00F42ADA" w:rsidRDefault="005D58CC" w:rsidP="007F0B07">
      <w:pPr>
        <w:pStyle w:val="a1Para"/>
        <w:numPr>
          <w:ilvl w:val="1"/>
          <w:numId w:val="90"/>
        </w:numPr>
        <w:spacing w:before="0" w:after="0"/>
        <w:rPr>
          <w:sz w:val="23"/>
          <w:szCs w:val="23"/>
        </w:rPr>
      </w:pPr>
      <w:r w:rsidRPr="00F42ADA">
        <w:rPr>
          <w:sz w:val="23"/>
          <w:szCs w:val="23"/>
        </w:rPr>
        <w:t>determine what, if any, actions (e.g., call 911) will be taken by MAP Certified staff to care for the individual;</w:t>
      </w:r>
      <w:r w:rsidR="00B15627" w:rsidRPr="00F42ADA">
        <w:rPr>
          <w:sz w:val="23"/>
          <w:szCs w:val="23"/>
        </w:rPr>
        <w:t xml:space="preserve"> and</w:t>
      </w:r>
      <w:r w:rsidRPr="00F42ADA">
        <w:rPr>
          <w:sz w:val="23"/>
          <w:szCs w:val="23"/>
        </w:rPr>
        <w:t xml:space="preserve"> </w:t>
      </w:r>
    </w:p>
    <w:p w14:paraId="1F8A2744" w14:textId="77777777" w:rsidR="00F42ADA" w:rsidRDefault="005D58CC" w:rsidP="007F0B07">
      <w:pPr>
        <w:pStyle w:val="a1Para"/>
        <w:numPr>
          <w:ilvl w:val="1"/>
          <w:numId w:val="90"/>
        </w:numPr>
        <w:spacing w:before="0" w:after="0"/>
        <w:rPr>
          <w:sz w:val="23"/>
          <w:szCs w:val="23"/>
        </w:rPr>
      </w:pPr>
      <w:r w:rsidRPr="00F42ADA">
        <w:rPr>
          <w:sz w:val="23"/>
          <w:szCs w:val="23"/>
        </w:rPr>
        <w:t xml:space="preserve">contact the MAP Consultant </w:t>
      </w:r>
      <w:r w:rsidR="0022420D" w:rsidRPr="00F42ADA">
        <w:rPr>
          <w:sz w:val="23"/>
          <w:szCs w:val="23"/>
        </w:rPr>
        <w:t>when</w:t>
      </w:r>
      <w:r w:rsidRPr="00F42ADA">
        <w:rPr>
          <w:sz w:val="23"/>
          <w:szCs w:val="23"/>
        </w:rPr>
        <w:t xml:space="preserve"> there has been a M</w:t>
      </w:r>
      <w:r w:rsidR="005D2A00" w:rsidRPr="00F42ADA">
        <w:rPr>
          <w:sz w:val="23"/>
          <w:szCs w:val="23"/>
        </w:rPr>
        <w:t>edication</w:t>
      </w:r>
      <w:r w:rsidRPr="00F42ADA">
        <w:rPr>
          <w:sz w:val="23"/>
          <w:szCs w:val="23"/>
        </w:rPr>
        <w:t xml:space="preserve"> O</w:t>
      </w:r>
      <w:r w:rsidR="00B15627" w:rsidRPr="00F42ADA">
        <w:rPr>
          <w:sz w:val="23"/>
          <w:szCs w:val="23"/>
        </w:rPr>
        <w:t>ccurrence.</w:t>
      </w:r>
    </w:p>
    <w:p w14:paraId="3CA8AA76" w14:textId="5FE6424B" w:rsidR="005D58CC" w:rsidRPr="00F42ADA" w:rsidRDefault="00697395" w:rsidP="007F0B07">
      <w:pPr>
        <w:pStyle w:val="a1Para"/>
        <w:numPr>
          <w:ilvl w:val="2"/>
          <w:numId w:val="90"/>
        </w:numPr>
        <w:spacing w:before="0" w:after="0"/>
        <w:rPr>
          <w:sz w:val="23"/>
          <w:szCs w:val="23"/>
        </w:rPr>
      </w:pPr>
      <w:r w:rsidRPr="00F42ADA">
        <w:rPr>
          <w:sz w:val="23"/>
          <w:szCs w:val="23"/>
        </w:rPr>
        <w:t xml:space="preserve">The Service Provider must </w:t>
      </w:r>
      <w:r w:rsidR="005D58CC" w:rsidRPr="00F42ADA">
        <w:rPr>
          <w:sz w:val="23"/>
          <w:szCs w:val="23"/>
        </w:rPr>
        <w:t>ensure that the MAP Consultant</w:t>
      </w:r>
      <w:r w:rsidR="00B15627" w:rsidRPr="00F42ADA">
        <w:rPr>
          <w:sz w:val="23"/>
          <w:szCs w:val="23"/>
        </w:rPr>
        <w:t>’s</w:t>
      </w:r>
      <w:r w:rsidR="005D58CC" w:rsidRPr="00F42ADA">
        <w:rPr>
          <w:sz w:val="23"/>
          <w:szCs w:val="23"/>
        </w:rPr>
        <w:t xml:space="preserve"> recommendation</w:t>
      </w:r>
      <w:r w:rsidR="00B15627" w:rsidRPr="00F42ADA">
        <w:rPr>
          <w:sz w:val="23"/>
          <w:szCs w:val="23"/>
        </w:rPr>
        <w:t>(</w:t>
      </w:r>
      <w:r w:rsidR="005D58CC" w:rsidRPr="00F42ADA">
        <w:rPr>
          <w:sz w:val="23"/>
          <w:szCs w:val="23"/>
        </w:rPr>
        <w:t>s</w:t>
      </w:r>
      <w:r w:rsidR="00B15627" w:rsidRPr="00F42ADA">
        <w:rPr>
          <w:sz w:val="23"/>
          <w:szCs w:val="23"/>
        </w:rPr>
        <w:t>)</w:t>
      </w:r>
      <w:r w:rsidR="005D58CC" w:rsidRPr="00F42ADA">
        <w:rPr>
          <w:sz w:val="23"/>
          <w:szCs w:val="23"/>
        </w:rPr>
        <w:t xml:space="preserve"> ar</w:t>
      </w:r>
      <w:r w:rsidR="00B15627" w:rsidRPr="00F42ADA">
        <w:rPr>
          <w:sz w:val="23"/>
          <w:szCs w:val="23"/>
        </w:rPr>
        <w:t>e followed</w:t>
      </w:r>
      <w:r w:rsidR="005D58CC" w:rsidRPr="00F42ADA">
        <w:rPr>
          <w:sz w:val="23"/>
          <w:szCs w:val="23"/>
        </w:rPr>
        <w:t xml:space="preserve"> and</w:t>
      </w:r>
      <w:r w:rsidR="00B15627" w:rsidRPr="00F42ADA">
        <w:rPr>
          <w:sz w:val="23"/>
          <w:szCs w:val="23"/>
        </w:rPr>
        <w:t xml:space="preserve"> notification(s) to DPH and the applicable State Agency are within the established time-frames.</w:t>
      </w:r>
    </w:p>
    <w:p w14:paraId="269CC11D" w14:textId="77777777" w:rsidR="009654A4" w:rsidRDefault="009654A4" w:rsidP="00697395">
      <w:pPr>
        <w:pStyle w:val="aiiipara"/>
        <w:ind w:left="1440" w:hanging="360"/>
      </w:pPr>
    </w:p>
    <w:p w14:paraId="63AE4D68" w14:textId="77777777" w:rsidR="001E5A0D" w:rsidRDefault="001E5A0D" w:rsidP="00697395">
      <w:pPr>
        <w:pStyle w:val="aiiipara"/>
        <w:ind w:left="1440" w:hanging="360"/>
      </w:pPr>
    </w:p>
    <w:p w14:paraId="134D25F0" w14:textId="77777777" w:rsidR="001E5A0D" w:rsidRDefault="001E5A0D" w:rsidP="00697395">
      <w:pPr>
        <w:pStyle w:val="aiiipara"/>
        <w:ind w:left="1440" w:hanging="360"/>
      </w:pPr>
    </w:p>
    <w:p w14:paraId="6A8EAA77" w14:textId="77777777" w:rsidR="001E5A0D" w:rsidRDefault="001E5A0D" w:rsidP="00697395">
      <w:pPr>
        <w:pStyle w:val="aiiipara"/>
        <w:ind w:left="1440" w:hanging="360"/>
      </w:pPr>
    </w:p>
    <w:p w14:paraId="587ABCC7" w14:textId="584C2049" w:rsidR="001E5A0D" w:rsidRDefault="001E5A0D" w:rsidP="00697395">
      <w:pPr>
        <w:pStyle w:val="aiiipara"/>
        <w:ind w:left="1440" w:hanging="360"/>
      </w:pPr>
    </w:p>
    <w:p w14:paraId="7B7F7CDD" w14:textId="64E61D26" w:rsidR="004E7887" w:rsidRDefault="004E7887" w:rsidP="004E7887">
      <w:pPr>
        <w:pStyle w:val="aBaseParagraph"/>
      </w:pPr>
    </w:p>
    <w:p w14:paraId="6AF9262D" w14:textId="733A7159" w:rsidR="004E7887" w:rsidRDefault="004E7887" w:rsidP="004E7887">
      <w:pPr>
        <w:pStyle w:val="aBaseParagraph"/>
      </w:pPr>
    </w:p>
    <w:p w14:paraId="241B5DD8" w14:textId="48EBDA58" w:rsidR="004E7887" w:rsidRDefault="004E7887" w:rsidP="004E7887">
      <w:pPr>
        <w:pStyle w:val="aBaseParagraph"/>
      </w:pPr>
    </w:p>
    <w:p w14:paraId="1B2448A0" w14:textId="5A02CFC1" w:rsidR="004E7887" w:rsidRDefault="004E7887" w:rsidP="004E7887">
      <w:pPr>
        <w:pStyle w:val="aBaseParagraph"/>
      </w:pPr>
    </w:p>
    <w:p w14:paraId="38E910B5" w14:textId="77777777" w:rsidR="004E7887" w:rsidRPr="004E7887" w:rsidRDefault="004E7887" w:rsidP="004E7887">
      <w:pPr>
        <w:pStyle w:val="aBaseParagraph"/>
      </w:pPr>
    </w:p>
    <w:p w14:paraId="2DA03787" w14:textId="64C2E5A0" w:rsidR="00B532CE" w:rsidRDefault="00B532CE" w:rsidP="00697395">
      <w:pPr>
        <w:pStyle w:val="aiiipara"/>
        <w:ind w:left="1440" w:hanging="360"/>
      </w:pPr>
    </w:p>
    <w:p w14:paraId="23F01F31" w14:textId="77777777" w:rsidR="001E5A0D" w:rsidRPr="001E5A0D" w:rsidRDefault="001E5A0D" w:rsidP="001E5A0D">
      <w:pPr>
        <w:pStyle w:val="aBaseParagraph"/>
      </w:pPr>
    </w:p>
    <w:p w14:paraId="767EF488" w14:textId="77777777" w:rsidR="00501151" w:rsidRPr="00BA111E" w:rsidRDefault="003D073F" w:rsidP="004D125C">
      <w:pPr>
        <w:pStyle w:val="aTOC1"/>
        <w:rPr>
          <w:sz w:val="69"/>
          <w:szCs w:val="69"/>
        </w:rPr>
      </w:pPr>
      <w:bookmarkStart w:id="52" w:name="_Toc138919179"/>
      <w:r w:rsidRPr="00BA111E">
        <w:rPr>
          <w:sz w:val="69"/>
          <w:szCs w:val="69"/>
        </w:rPr>
        <w:t>0</w:t>
      </w:r>
      <w:r w:rsidR="00CB5E05">
        <w:rPr>
          <w:sz w:val="69"/>
          <w:szCs w:val="69"/>
        </w:rPr>
        <w:t>8</w:t>
      </w:r>
      <w:r w:rsidRPr="00BA111E">
        <w:rPr>
          <w:sz w:val="69"/>
          <w:szCs w:val="69"/>
        </w:rPr>
        <w:t xml:space="preserve"> </w:t>
      </w:r>
      <w:r w:rsidRPr="00BA111E">
        <w:rPr>
          <w:sz w:val="69"/>
          <w:szCs w:val="69"/>
        </w:rPr>
        <w:br/>
      </w:r>
      <w:r w:rsidRPr="00BA111E">
        <w:rPr>
          <w:sz w:val="69"/>
          <w:szCs w:val="69"/>
        </w:rPr>
        <w:br/>
      </w:r>
      <w:bookmarkStart w:id="53" w:name="HealthCareProviderOrders"/>
      <w:r w:rsidR="007F01FB" w:rsidRPr="00BA111E">
        <w:rPr>
          <w:sz w:val="69"/>
          <w:szCs w:val="69"/>
        </w:rPr>
        <w:t>HEALTH CARE PROVIDER (HCP) ORDERS</w:t>
      </w:r>
      <w:bookmarkEnd w:id="52"/>
    </w:p>
    <w:bookmarkEnd w:id="53"/>
    <w:p w14:paraId="7F77F1F9"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3D073F" w:rsidRPr="00BA111E" w14:paraId="15AA6C49" w14:textId="77777777">
        <w:tc>
          <w:tcPr>
            <w:tcW w:w="10296" w:type="dxa"/>
            <w:gridSpan w:val="2"/>
            <w:shd w:val="clear" w:color="auto" w:fill="auto"/>
          </w:tcPr>
          <w:p w14:paraId="378AE54E"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668BA0F3"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34F0C64A" w14:textId="77777777">
        <w:tc>
          <w:tcPr>
            <w:tcW w:w="2415" w:type="dxa"/>
            <w:shd w:val="clear" w:color="auto" w:fill="auto"/>
          </w:tcPr>
          <w:p w14:paraId="4608F679" w14:textId="77777777" w:rsidR="003D073F" w:rsidRPr="00BA111E" w:rsidRDefault="003D073F">
            <w:pPr>
              <w:pStyle w:val="aPolicyBoxTitle"/>
              <w:rPr>
                <w:sz w:val="22"/>
                <w:szCs w:val="22"/>
              </w:rPr>
            </w:pPr>
          </w:p>
        </w:tc>
        <w:tc>
          <w:tcPr>
            <w:tcW w:w="7881" w:type="dxa"/>
            <w:shd w:val="clear" w:color="auto" w:fill="auto"/>
          </w:tcPr>
          <w:p w14:paraId="60E46482" w14:textId="77777777" w:rsidR="003D073F" w:rsidRPr="00BA111E" w:rsidRDefault="003D073F">
            <w:pPr>
              <w:pStyle w:val="aTOC2"/>
              <w:rPr>
                <w:sz w:val="22"/>
                <w:szCs w:val="22"/>
              </w:rPr>
            </w:pPr>
          </w:p>
        </w:tc>
      </w:tr>
      <w:tr w:rsidR="003D073F" w:rsidRPr="00BA111E" w14:paraId="0E3B0004" w14:textId="77777777">
        <w:tc>
          <w:tcPr>
            <w:tcW w:w="2415" w:type="dxa"/>
            <w:shd w:val="clear" w:color="auto" w:fill="auto"/>
          </w:tcPr>
          <w:p w14:paraId="13F3D06A" w14:textId="77777777" w:rsidR="003D073F" w:rsidRPr="00BA111E" w:rsidRDefault="003D073F">
            <w:pPr>
              <w:pStyle w:val="aPolicyBoxTitle"/>
              <w:rPr>
                <w:sz w:val="22"/>
                <w:szCs w:val="22"/>
              </w:rPr>
            </w:pPr>
            <w:r w:rsidRPr="00BA111E">
              <w:rPr>
                <w:sz w:val="22"/>
                <w:szCs w:val="22"/>
              </w:rPr>
              <w:t>Policy No. &amp; Issue</w:t>
            </w:r>
          </w:p>
        </w:tc>
        <w:tc>
          <w:tcPr>
            <w:tcW w:w="7881" w:type="dxa"/>
            <w:shd w:val="clear" w:color="auto" w:fill="auto"/>
          </w:tcPr>
          <w:p w14:paraId="0B8F2995" w14:textId="77777777" w:rsidR="003D073F" w:rsidRPr="00BA111E" w:rsidRDefault="003D073F" w:rsidP="007F01FB">
            <w:pPr>
              <w:pStyle w:val="aTOC2"/>
              <w:rPr>
                <w:sz w:val="23"/>
                <w:szCs w:val="23"/>
              </w:rPr>
            </w:pPr>
            <w:bookmarkStart w:id="54" w:name="_Toc138919180"/>
            <w:r w:rsidRPr="00BA111E">
              <w:rPr>
                <w:sz w:val="23"/>
                <w:szCs w:val="23"/>
              </w:rPr>
              <w:t>0</w:t>
            </w:r>
            <w:r w:rsidR="00CB5E05">
              <w:rPr>
                <w:sz w:val="23"/>
                <w:szCs w:val="23"/>
              </w:rPr>
              <w:t>8</w:t>
            </w:r>
            <w:r w:rsidRPr="00BA111E">
              <w:rPr>
                <w:sz w:val="23"/>
                <w:szCs w:val="23"/>
              </w:rPr>
              <w:t>-1</w:t>
            </w:r>
            <w:r w:rsidR="00097F53" w:rsidRPr="00BA111E">
              <w:rPr>
                <w:sz w:val="23"/>
                <w:szCs w:val="23"/>
              </w:rPr>
              <w:t xml:space="preserve"> </w:t>
            </w:r>
            <w:bookmarkStart w:id="55" w:name="RequiredComponentsOfPCPOrder"/>
            <w:r w:rsidR="00097F53" w:rsidRPr="00BA111E">
              <w:rPr>
                <w:sz w:val="23"/>
                <w:szCs w:val="23"/>
              </w:rPr>
              <w:t xml:space="preserve">Required Components </w:t>
            </w:r>
            <w:bookmarkEnd w:id="55"/>
            <w:r w:rsidR="00097F53" w:rsidRPr="00BA111E">
              <w:rPr>
                <w:sz w:val="23"/>
                <w:szCs w:val="23"/>
              </w:rPr>
              <w:t>of H</w:t>
            </w:r>
            <w:r w:rsidR="006E4754">
              <w:rPr>
                <w:sz w:val="23"/>
                <w:szCs w:val="23"/>
              </w:rPr>
              <w:t xml:space="preserve">ealth </w:t>
            </w:r>
            <w:r w:rsidR="00097F53" w:rsidRPr="00BA111E">
              <w:rPr>
                <w:sz w:val="23"/>
                <w:szCs w:val="23"/>
              </w:rPr>
              <w:t>C</w:t>
            </w:r>
            <w:r w:rsidR="006E4754">
              <w:rPr>
                <w:sz w:val="23"/>
                <w:szCs w:val="23"/>
              </w:rPr>
              <w:t xml:space="preserve">are </w:t>
            </w:r>
            <w:r w:rsidR="00097F53" w:rsidRPr="00BA111E">
              <w:rPr>
                <w:sz w:val="23"/>
                <w:szCs w:val="23"/>
              </w:rPr>
              <w:t>P</w:t>
            </w:r>
            <w:r w:rsidR="006E4754">
              <w:rPr>
                <w:sz w:val="23"/>
                <w:szCs w:val="23"/>
              </w:rPr>
              <w:t xml:space="preserve">rovider </w:t>
            </w:r>
            <w:r w:rsidR="007F01FB" w:rsidRPr="00BA111E">
              <w:rPr>
                <w:sz w:val="23"/>
                <w:szCs w:val="23"/>
              </w:rPr>
              <w:t>Medication Orders</w:t>
            </w:r>
            <w:bookmarkEnd w:id="54"/>
          </w:p>
        </w:tc>
      </w:tr>
      <w:tr w:rsidR="003D073F" w:rsidRPr="00BA111E" w14:paraId="44231725" w14:textId="77777777">
        <w:tc>
          <w:tcPr>
            <w:tcW w:w="2415" w:type="dxa"/>
            <w:shd w:val="clear" w:color="auto" w:fill="auto"/>
          </w:tcPr>
          <w:p w14:paraId="087C467D" w14:textId="77777777" w:rsidR="003D073F" w:rsidRPr="00BA111E" w:rsidRDefault="003D073F">
            <w:pPr>
              <w:pStyle w:val="aPolicyBoxTitle"/>
              <w:rPr>
                <w:sz w:val="22"/>
                <w:szCs w:val="22"/>
              </w:rPr>
            </w:pPr>
            <w:r w:rsidRPr="00BA111E">
              <w:rPr>
                <w:sz w:val="22"/>
                <w:szCs w:val="22"/>
              </w:rPr>
              <w:t>Policy Source</w:t>
            </w:r>
          </w:p>
        </w:tc>
        <w:tc>
          <w:tcPr>
            <w:tcW w:w="7881" w:type="dxa"/>
            <w:shd w:val="clear" w:color="auto" w:fill="auto"/>
          </w:tcPr>
          <w:p w14:paraId="22A8E342" w14:textId="77777777" w:rsidR="003D073F" w:rsidRPr="00BA111E" w:rsidRDefault="0005118A" w:rsidP="007F01FB">
            <w:pPr>
              <w:pStyle w:val="aPolBoxText"/>
              <w:rPr>
                <w:sz w:val="22"/>
                <w:szCs w:val="22"/>
              </w:rPr>
            </w:pPr>
            <w:r w:rsidRPr="00BA111E">
              <w:rPr>
                <w:sz w:val="22"/>
                <w:szCs w:val="22"/>
              </w:rPr>
              <w:t xml:space="preserve">MAP Policy Manual         </w:t>
            </w:r>
            <w:r w:rsidR="00B27095">
              <w:rPr>
                <w:sz w:val="22"/>
                <w:szCs w:val="22"/>
              </w:rPr>
              <w:t xml:space="preserve">      </w:t>
            </w:r>
            <w:r w:rsidRPr="00BA111E">
              <w:rPr>
                <w:sz w:val="22"/>
                <w:szCs w:val="22"/>
              </w:rPr>
              <w:t>DMH Licensing and Operational Standards</w:t>
            </w:r>
          </w:p>
        </w:tc>
      </w:tr>
    </w:tbl>
    <w:p w14:paraId="7E1258DF" w14:textId="77777777" w:rsidR="001E5A0D" w:rsidRDefault="00E91E85" w:rsidP="007F0B07">
      <w:pPr>
        <w:pStyle w:val="a1Para"/>
        <w:numPr>
          <w:ilvl w:val="0"/>
          <w:numId w:val="113"/>
        </w:numPr>
        <w:rPr>
          <w:sz w:val="23"/>
          <w:szCs w:val="23"/>
        </w:rPr>
      </w:pPr>
      <w:r w:rsidRPr="00BA111E">
        <w:rPr>
          <w:sz w:val="23"/>
          <w:szCs w:val="23"/>
        </w:rPr>
        <w:t xml:space="preserve">Health Care Provider </w:t>
      </w:r>
      <w:r w:rsidR="00097F53" w:rsidRPr="00BA111E">
        <w:rPr>
          <w:sz w:val="23"/>
          <w:szCs w:val="23"/>
        </w:rPr>
        <w:t xml:space="preserve">(HCP) </w:t>
      </w:r>
      <w:r w:rsidR="00242C76">
        <w:rPr>
          <w:sz w:val="23"/>
          <w:szCs w:val="23"/>
        </w:rPr>
        <w:t>O</w:t>
      </w:r>
      <w:r w:rsidRPr="00BA111E">
        <w:rPr>
          <w:sz w:val="23"/>
          <w:szCs w:val="23"/>
        </w:rPr>
        <w:t>rd</w:t>
      </w:r>
      <w:r w:rsidR="007A3DDA">
        <w:rPr>
          <w:sz w:val="23"/>
          <w:szCs w:val="23"/>
        </w:rPr>
        <w:t xml:space="preserve">ers, including standing Orders and </w:t>
      </w:r>
      <w:r w:rsidR="00242C76">
        <w:rPr>
          <w:sz w:val="23"/>
          <w:szCs w:val="23"/>
        </w:rPr>
        <w:t>P</w:t>
      </w:r>
      <w:r w:rsidRPr="00BA111E">
        <w:rPr>
          <w:sz w:val="23"/>
          <w:szCs w:val="23"/>
        </w:rPr>
        <w:t>rotocols are valid for one year, typically corresponding with an annual preventative health care visit (e.g.</w:t>
      </w:r>
      <w:r w:rsidR="003F17A8">
        <w:rPr>
          <w:sz w:val="23"/>
          <w:szCs w:val="23"/>
        </w:rPr>
        <w:t>,</w:t>
      </w:r>
      <w:r w:rsidRPr="00BA111E">
        <w:rPr>
          <w:sz w:val="23"/>
          <w:szCs w:val="23"/>
        </w:rPr>
        <w:t xml:space="preserve"> annual physical).  If an annual visit cannot be scheduled before the </w:t>
      </w:r>
      <w:r w:rsidR="00F70B54">
        <w:rPr>
          <w:sz w:val="23"/>
          <w:szCs w:val="23"/>
        </w:rPr>
        <w:t>HCP Order</w:t>
      </w:r>
      <w:r w:rsidRPr="00BA111E">
        <w:rPr>
          <w:sz w:val="23"/>
          <w:szCs w:val="23"/>
        </w:rPr>
        <w:t xml:space="preserve"> expires, the </w:t>
      </w:r>
      <w:r w:rsidR="00F70B54">
        <w:rPr>
          <w:sz w:val="23"/>
          <w:szCs w:val="23"/>
        </w:rPr>
        <w:t>HCP Order</w:t>
      </w:r>
      <w:r w:rsidRPr="00BA111E">
        <w:rPr>
          <w:sz w:val="23"/>
          <w:szCs w:val="23"/>
        </w:rPr>
        <w:t xml:space="preserve"> may remain valid until the day after the annual visit actually occurs, under the following circumstances:</w:t>
      </w:r>
    </w:p>
    <w:p w14:paraId="35DA2DC4" w14:textId="77777777" w:rsidR="001E5A0D" w:rsidRDefault="007A3DDA" w:rsidP="007F0B07">
      <w:pPr>
        <w:pStyle w:val="a1Para"/>
        <w:numPr>
          <w:ilvl w:val="1"/>
          <w:numId w:val="113"/>
        </w:numPr>
        <w:spacing w:before="0" w:after="0"/>
        <w:rPr>
          <w:sz w:val="23"/>
          <w:szCs w:val="23"/>
        </w:rPr>
      </w:pPr>
      <w:r w:rsidRPr="001E5A0D">
        <w:rPr>
          <w:sz w:val="23"/>
          <w:szCs w:val="23"/>
        </w:rPr>
        <w:t>a</w:t>
      </w:r>
      <w:r w:rsidR="00E91E85" w:rsidRPr="001E5A0D">
        <w:rPr>
          <w:sz w:val="23"/>
          <w:szCs w:val="23"/>
        </w:rPr>
        <w:t>n individual’s health insurance plan requires a predetermined amount of time between annual physicals (e.g.</w:t>
      </w:r>
      <w:r w:rsidR="003F17A8" w:rsidRPr="001E5A0D">
        <w:rPr>
          <w:sz w:val="23"/>
          <w:szCs w:val="23"/>
        </w:rPr>
        <w:t>,</w:t>
      </w:r>
      <w:r w:rsidR="00E91E85" w:rsidRPr="001E5A0D">
        <w:rPr>
          <w:sz w:val="23"/>
          <w:szCs w:val="23"/>
        </w:rPr>
        <w:t xml:space="preserve"> one year and one day); and</w:t>
      </w:r>
    </w:p>
    <w:p w14:paraId="66577B62" w14:textId="47522820" w:rsidR="00E91E85" w:rsidRPr="001E5A0D" w:rsidRDefault="007A3DDA" w:rsidP="007F0B07">
      <w:pPr>
        <w:pStyle w:val="a1Para"/>
        <w:numPr>
          <w:ilvl w:val="1"/>
          <w:numId w:val="113"/>
        </w:numPr>
        <w:spacing w:before="0" w:after="0"/>
        <w:rPr>
          <w:sz w:val="23"/>
          <w:szCs w:val="23"/>
        </w:rPr>
      </w:pPr>
      <w:r w:rsidRPr="001E5A0D">
        <w:rPr>
          <w:sz w:val="23"/>
          <w:szCs w:val="23"/>
        </w:rPr>
        <w:t>t</w:t>
      </w:r>
      <w:r w:rsidR="00E91E85" w:rsidRPr="001E5A0D">
        <w:rPr>
          <w:sz w:val="23"/>
          <w:szCs w:val="23"/>
        </w:rPr>
        <w:t>he Service Provider has made a good faith effort to obtain an appointment with the HCP on the earliest practical date permitted by the insurer.</w:t>
      </w:r>
    </w:p>
    <w:p w14:paraId="2C81CEC2" w14:textId="77777777" w:rsidR="001E5A0D" w:rsidRDefault="003F17A8" w:rsidP="007F0B07">
      <w:pPr>
        <w:pStyle w:val="a1Para"/>
        <w:numPr>
          <w:ilvl w:val="0"/>
          <w:numId w:val="113"/>
        </w:numPr>
        <w:rPr>
          <w:sz w:val="23"/>
          <w:szCs w:val="23"/>
        </w:rPr>
      </w:pPr>
      <w:r>
        <w:rPr>
          <w:sz w:val="23"/>
          <w:szCs w:val="23"/>
        </w:rPr>
        <w:t>All M</w:t>
      </w:r>
      <w:r w:rsidR="00E91E85" w:rsidRPr="00BA111E">
        <w:rPr>
          <w:sz w:val="23"/>
          <w:szCs w:val="23"/>
        </w:rPr>
        <w:t xml:space="preserve">edications </w:t>
      </w:r>
      <w:r>
        <w:rPr>
          <w:sz w:val="23"/>
          <w:szCs w:val="23"/>
        </w:rPr>
        <w:t>and Dietary S</w:t>
      </w:r>
      <w:r w:rsidR="00E91E85" w:rsidRPr="00BA111E">
        <w:rPr>
          <w:sz w:val="23"/>
          <w:szCs w:val="23"/>
        </w:rPr>
        <w:t>upplements prescribe</w:t>
      </w:r>
      <w:r w:rsidR="00097F53" w:rsidRPr="00BA111E">
        <w:rPr>
          <w:sz w:val="23"/>
          <w:szCs w:val="23"/>
        </w:rPr>
        <w:t xml:space="preserve">d </w:t>
      </w:r>
      <w:r w:rsidR="00E06DA6" w:rsidRPr="00BA111E">
        <w:rPr>
          <w:sz w:val="23"/>
          <w:szCs w:val="23"/>
        </w:rPr>
        <w:t xml:space="preserve">for administration at a MAP Registered site </w:t>
      </w:r>
      <w:r w:rsidR="00097F53" w:rsidRPr="00BA111E">
        <w:rPr>
          <w:sz w:val="23"/>
          <w:szCs w:val="23"/>
        </w:rPr>
        <w:t>require a</w:t>
      </w:r>
      <w:r>
        <w:rPr>
          <w:sz w:val="23"/>
          <w:szCs w:val="23"/>
        </w:rPr>
        <w:t>n</w:t>
      </w:r>
      <w:r w:rsidR="00097F53" w:rsidRPr="00BA111E">
        <w:rPr>
          <w:sz w:val="23"/>
          <w:szCs w:val="23"/>
        </w:rPr>
        <w:t xml:space="preserve"> </w:t>
      </w:r>
      <w:r w:rsidR="00F70B54">
        <w:rPr>
          <w:sz w:val="23"/>
          <w:szCs w:val="23"/>
        </w:rPr>
        <w:t>HCP Order</w:t>
      </w:r>
      <w:r w:rsidR="00E91E85" w:rsidRPr="00BA111E">
        <w:rPr>
          <w:sz w:val="23"/>
          <w:szCs w:val="23"/>
        </w:rPr>
        <w:t>.</w:t>
      </w:r>
    </w:p>
    <w:p w14:paraId="6BBCED1E" w14:textId="77777777" w:rsidR="001E5A0D" w:rsidRDefault="00E91E85" w:rsidP="007F0B07">
      <w:pPr>
        <w:pStyle w:val="a1Para"/>
        <w:numPr>
          <w:ilvl w:val="1"/>
          <w:numId w:val="113"/>
        </w:numPr>
        <w:spacing w:before="0" w:after="0"/>
        <w:rPr>
          <w:sz w:val="23"/>
          <w:szCs w:val="23"/>
        </w:rPr>
      </w:pPr>
      <w:r w:rsidRPr="001E5A0D">
        <w:rPr>
          <w:sz w:val="23"/>
          <w:szCs w:val="23"/>
        </w:rPr>
        <w:t>Only an authorized prescriber, registered with the state o</w:t>
      </w:r>
      <w:r w:rsidR="00803785" w:rsidRPr="001E5A0D">
        <w:rPr>
          <w:sz w:val="23"/>
          <w:szCs w:val="23"/>
        </w:rPr>
        <w:t>f Massachusetts to prescribe</w:t>
      </w:r>
      <w:r w:rsidR="003F17A8" w:rsidRPr="001E5A0D">
        <w:rPr>
          <w:sz w:val="23"/>
          <w:szCs w:val="23"/>
        </w:rPr>
        <w:t>,</w:t>
      </w:r>
      <w:r w:rsidR="00803785" w:rsidRPr="001E5A0D">
        <w:rPr>
          <w:sz w:val="23"/>
          <w:szCs w:val="23"/>
        </w:rPr>
        <w:t xml:space="preserve"> may</w:t>
      </w:r>
      <w:r w:rsidRPr="001E5A0D">
        <w:rPr>
          <w:sz w:val="23"/>
          <w:szCs w:val="23"/>
        </w:rPr>
        <w:t xml:space="preserve"> order medications</w:t>
      </w:r>
      <w:r w:rsidR="00803785" w:rsidRPr="001E5A0D">
        <w:rPr>
          <w:sz w:val="23"/>
          <w:szCs w:val="23"/>
        </w:rPr>
        <w:t xml:space="preserve"> for individuals supported at a MAP Registered site</w:t>
      </w:r>
      <w:r w:rsidRPr="001E5A0D">
        <w:rPr>
          <w:sz w:val="23"/>
          <w:szCs w:val="23"/>
        </w:rPr>
        <w:t>.</w:t>
      </w:r>
    </w:p>
    <w:p w14:paraId="06A8C37F" w14:textId="690B25FB" w:rsidR="00E91E85" w:rsidRPr="001E5A0D" w:rsidRDefault="00E91E85" w:rsidP="007F0B07">
      <w:pPr>
        <w:pStyle w:val="a1Para"/>
        <w:numPr>
          <w:ilvl w:val="2"/>
          <w:numId w:val="113"/>
        </w:numPr>
        <w:spacing w:before="0" w:after="0"/>
        <w:rPr>
          <w:sz w:val="23"/>
          <w:szCs w:val="23"/>
        </w:rPr>
      </w:pPr>
      <w:r w:rsidRPr="001E5A0D">
        <w:rPr>
          <w:sz w:val="23"/>
          <w:szCs w:val="23"/>
        </w:rPr>
        <w:t>Prescription medications ordered for administration by Certified staff must not be experimental and must be currently approved by the U.S. Food and Drug Administration for marketing in the United States.</w:t>
      </w:r>
    </w:p>
    <w:p w14:paraId="0FB92722" w14:textId="77777777" w:rsidR="001E5A0D" w:rsidRDefault="00097F53" w:rsidP="007F0B07">
      <w:pPr>
        <w:pStyle w:val="abPara"/>
        <w:numPr>
          <w:ilvl w:val="1"/>
          <w:numId w:val="113"/>
        </w:numPr>
        <w:rPr>
          <w:sz w:val="23"/>
          <w:szCs w:val="23"/>
        </w:rPr>
      </w:pPr>
      <w:r w:rsidRPr="00BA111E">
        <w:rPr>
          <w:sz w:val="23"/>
          <w:szCs w:val="23"/>
        </w:rPr>
        <w:t xml:space="preserve">Each </w:t>
      </w:r>
      <w:r w:rsidR="00F70B54">
        <w:rPr>
          <w:sz w:val="23"/>
          <w:szCs w:val="23"/>
        </w:rPr>
        <w:t>HCP Order</w:t>
      </w:r>
      <w:r w:rsidR="00E91E85" w:rsidRPr="00BA111E">
        <w:rPr>
          <w:sz w:val="23"/>
          <w:szCs w:val="23"/>
        </w:rPr>
        <w:t xml:space="preserve"> must specify, at a minimum, the:</w:t>
      </w:r>
    </w:p>
    <w:p w14:paraId="744EC384" w14:textId="77777777" w:rsidR="001E5A0D" w:rsidRDefault="00E91E85" w:rsidP="007F0B07">
      <w:pPr>
        <w:pStyle w:val="abPara"/>
        <w:numPr>
          <w:ilvl w:val="2"/>
          <w:numId w:val="113"/>
        </w:numPr>
        <w:rPr>
          <w:sz w:val="23"/>
          <w:szCs w:val="23"/>
        </w:rPr>
      </w:pPr>
      <w:r w:rsidRPr="001E5A0D">
        <w:rPr>
          <w:sz w:val="23"/>
          <w:szCs w:val="23"/>
        </w:rPr>
        <w:t>Name of individual;</w:t>
      </w:r>
    </w:p>
    <w:p w14:paraId="4B5E3B80" w14:textId="77777777" w:rsidR="001E5A0D" w:rsidRDefault="00E91E85" w:rsidP="007F0B07">
      <w:pPr>
        <w:pStyle w:val="abPara"/>
        <w:numPr>
          <w:ilvl w:val="2"/>
          <w:numId w:val="113"/>
        </w:numPr>
        <w:rPr>
          <w:sz w:val="23"/>
          <w:szCs w:val="23"/>
        </w:rPr>
      </w:pPr>
      <w:r w:rsidRPr="001E5A0D">
        <w:rPr>
          <w:sz w:val="23"/>
          <w:szCs w:val="23"/>
        </w:rPr>
        <w:t>Allergies;</w:t>
      </w:r>
    </w:p>
    <w:p w14:paraId="0AABA198" w14:textId="77777777" w:rsidR="001E5A0D" w:rsidRDefault="00E91E85" w:rsidP="007F0B07">
      <w:pPr>
        <w:pStyle w:val="abPara"/>
        <w:numPr>
          <w:ilvl w:val="2"/>
          <w:numId w:val="113"/>
        </w:numPr>
        <w:rPr>
          <w:sz w:val="23"/>
          <w:szCs w:val="23"/>
        </w:rPr>
      </w:pPr>
      <w:r w:rsidRPr="001E5A0D">
        <w:rPr>
          <w:sz w:val="23"/>
          <w:szCs w:val="23"/>
        </w:rPr>
        <w:t>Date of the order (i.e., mm/dd/yr);</w:t>
      </w:r>
    </w:p>
    <w:p w14:paraId="208A9F49" w14:textId="77777777" w:rsidR="001E5A0D" w:rsidRDefault="00E91E85" w:rsidP="007F0B07">
      <w:pPr>
        <w:pStyle w:val="abPara"/>
        <w:numPr>
          <w:ilvl w:val="3"/>
          <w:numId w:val="113"/>
        </w:numPr>
        <w:rPr>
          <w:sz w:val="23"/>
          <w:szCs w:val="23"/>
        </w:rPr>
      </w:pPr>
      <w:r w:rsidRPr="001E5A0D">
        <w:rPr>
          <w:sz w:val="23"/>
          <w:szCs w:val="23"/>
        </w:rPr>
        <w:t>T</w:t>
      </w:r>
      <w:r w:rsidR="00674AF8" w:rsidRPr="001E5A0D">
        <w:rPr>
          <w:sz w:val="23"/>
          <w:szCs w:val="23"/>
        </w:rPr>
        <w:t>he t</w:t>
      </w:r>
      <w:r w:rsidRPr="001E5A0D">
        <w:rPr>
          <w:sz w:val="23"/>
          <w:szCs w:val="23"/>
        </w:rPr>
        <w:t xml:space="preserve">ime the order </w:t>
      </w:r>
      <w:r w:rsidR="003F17A8" w:rsidRPr="001E5A0D">
        <w:rPr>
          <w:sz w:val="23"/>
          <w:szCs w:val="23"/>
        </w:rPr>
        <w:t xml:space="preserve">is </w:t>
      </w:r>
      <w:r w:rsidRPr="001E5A0D">
        <w:rPr>
          <w:sz w:val="23"/>
          <w:szCs w:val="23"/>
        </w:rPr>
        <w:t>written is preferred but not required.</w:t>
      </w:r>
    </w:p>
    <w:p w14:paraId="3076DE65" w14:textId="77777777" w:rsidR="001E5A0D" w:rsidRDefault="00E91E85" w:rsidP="007F0B07">
      <w:pPr>
        <w:pStyle w:val="abPara"/>
        <w:numPr>
          <w:ilvl w:val="2"/>
          <w:numId w:val="113"/>
        </w:numPr>
        <w:rPr>
          <w:sz w:val="23"/>
          <w:szCs w:val="23"/>
        </w:rPr>
      </w:pPr>
      <w:r w:rsidRPr="001E5A0D">
        <w:rPr>
          <w:sz w:val="23"/>
          <w:szCs w:val="23"/>
        </w:rPr>
        <w:t>Name of the drug;</w:t>
      </w:r>
    </w:p>
    <w:p w14:paraId="38CCF665" w14:textId="77777777" w:rsidR="001E5A0D" w:rsidRDefault="00E91E85" w:rsidP="007F0B07">
      <w:pPr>
        <w:pStyle w:val="abPara"/>
        <w:numPr>
          <w:ilvl w:val="2"/>
          <w:numId w:val="113"/>
        </w:numPr>
        <w:rPr>
          <w:sz w:val="23"/>
          <w:szCs w:val="23"/>
        </w:rPr>
      </w:pPr>
      <w:r w:rsidRPr="001E5A0D">
        <w:rPr>
          <w:sz w:val="23"/>
          <w:szCs w:val="23"/>
        </w:rPr>
        <w:t>Dosage;</w:t>
      </w:r>
    </w:p>
    <w:p w14:paraId="344A08C2" w14:textId="77777777" w:rsidR="001E5A0D" w:rsidRDefault="00E91E85" w:rsidP="007F0B07">
      <w:pPr>
        <w:pStyle w:val="abPara"/>
        <w:numPr>
          <w:ilvl w:val="2"/>
          <w:numId w:val="113"/>
        </w:numPr>
        <w:rPr>
          <w:sz w:val="23"/>
          <w:szCs w:val="23"/>
        </w:rPr>
      </w:pPr>
      <w:r w:rsidRPr="001E5A0D">
        <w:rPr>
          <w:sz w:val="23"/>
          <w:szCs w:val="23"/>
        </w:rPr>
        <w:t>Route of administration;</w:t>
      </w:r>
    </w:p>
    <w:p w14:paraId="3036A66F" w14:textId="77777777" w:rsidR="001E5A0D" w:rsidRDefault="00E91E85" w:rsidP="007F0B07">
      <w:pPr>
        <w:pStyle w:val="abPara"/>
        <w:numPr>
          <w:ilvl w:val="2"/>
          <w:numId w:val="113"/>
        </w:numPr>
        <w:rPr>
          <w:sz w:val="23"/>
          <w:szCs w:val="23"/>
        </w:rPr>
      </w:pPr>
      <w:r w:rsidRPr="001E5A0D">
        <w:rPr>
          <w:sz w:val="23"/>
          <w:szCs w:val="23"/>
        </w:rPr>
        <w:t>Frequency and duration of administration;</w:t>
      </w:r>
    </w:p>
    <w:p w14:paraId="52A2B53C" w14:textId="77777777" w:rsidR="001E5A0D" w:rsidRDefault="00E91E85" w:rsidP="007F0B07">
      <w:pPr>
        <w:pStyle w:val="abPara"/>
        <w:numPr>
          <w:ilvl w:val="3"/>
          <w:numId w:val="113"/>
        </w:numPr>
        <w:rPr>
          <w:sz w:val="23"/>
          <w:szCs w:val="23"/>
        </w:rPr>
      </w:pPr>
      <w:r w:rsidRPr="001E5A0D">
        <w:rPr>
          <w:sz w:val="23"/>
          <w:szCs w:val="23"/>
        </w:rPr>
        <w:t>For once</w:t>
      </w:r>
      <w:r w:rsidR="001A33BC" w:rsidRPr="001E5A0D">
        <w:rPr>
          <w:sz w:val="23"/>
          <w:szCs w:val="23"/>
        </w:rPr>
        <w:t xml:space="preserve"> daily medications only:</w:t>
      </w:r>
    </w:p>
    <w:p w14:paraId="7CA501E0" w14:textId="261D71C7" w:rsidR="00E91E85" w:rsidRPr="001E5A0D" w:rsidRDefault="00674AF8" w:rsidP="007F0B07">
      <w:pPr>
        <w:pStyle w:val="abPara"/>
        <w:numPr>
          <w:ilvl w:val="4"/>
          <w:numId w:val="113"/>
        </w:numPr>
        <w:rPr>
          <w:sz w:val="23"/>
          <w:szCs w:val="23"/>
        </w:rPr>
      </w:pPr>
      <w:r w:rsidRPr="001E5A0D">
        <w:rPr>
          <w:sz w:val="23"/>
          <w:szCs w:val="23"/>
        </w:rPr>
        <w:t>t</w:t>
      </w:r>
      <w:r w:rsidR="001A33BC" w:rsidRPr="001E5A0D">
        <w:rPr>
          <w:sz w:val="23"/>
          <w:szCs w:val="23"/>
        </w:rPr>
        <w:t xml:space="preserve">he </w:t>
      </w:r>
      <w:r w:rsidR="00AD3C27" w:rsidRPr="001E5A0D">
        <w:rPr>
          <w:sz w:val="23"/>
          <w:szCs w:val="23"/>
        </w:rPr>
        <w:t>MAP Registered site</w:t>
      </w:r>
      <w:r w:rsidR="00E91E85" w:rsidRPr="001E5A0D">
        <w:rPr>
          <w:sz w:val="23"/>
          <w:szCs w:val="23"/>
        </w:rPr>
        <w:t xml:space="preserve"> should seek clarificati</w:t>
      </w:r>
      <w:r w:rsidR="00E06DA6" w:rsidRPr="001E5A0D">
        <w:rPr>
          <w:sz w:val="23"/>
          <w:szCs w:val="23"/>
        </w:rPr>
        <w:t>on from the HCP</w:t>
      </w:r>
      <w:r w:rsidR="00E91E85" w:rsidRPr="001E5A0D">
        <w:rPr>
          <w:sz w:val="23"/>
          <w:szCs w:val="23"/>
        </w:rPr>
        <w:t xml:space="preserve"> to indicate what part of the day (e.g., morning, evening, </w:t>
      </w:r>
      <w:r w:rsidR="00E06DA6" w:rsidRPr="001E5A0D">
        <w:rPr>
          <w:sz w:val="23"/>
          <w:szCs w:val="23"/>
        </w:rPr>
        <w:t xml:space="preserve">suppertime, </w:t>
      </w:r>
      <w:r w:rsidR="00E91E85" w:rsidRPr="001E5A0D">
        <w:rPr>
          <w:sz w:val="23"/>
          <w:szCs w:val="23"/>
        </w:rPr>
        <w:t>bedtime, etc.) the daily medicati</w:t>
      </w:r>
      <w:r w:rsidRPr="001E5A0D">
        <w:rPr>
          <w:sz w:val="23"/>
          <w:szCs w:val="23"/>
        </w:rPr>
        <w:t>on should be given (e.g., Trazadone 25</w:t>
      </w:r>
      <w:r w:rsidR="00E91E85" w:rsidRPr="001E5A0D">
        <w:rPr>
          <w:sz w:val="23"/>
          <w:szCs w:val="23"/>
        </w:rPr>
        <w:t xml:space="preserve"> mg by</w:t>
      </w:r>
      <w:r w:rsidRPr="001E5A0D">
        <w:rPr>
          <w:sz w:val="23"/>
          <w:szCs w:val="23"/>
        </w:rPr>
        <w:t xml:space="preserve"> mouth once daily at bedtime</w:t>
      </w:r>
      <w:r w:rsidR="00E91E85" w:rsidRPr="001E5A0D">
        <w:rPr>
          <w:sz w:val="23"/>
          <w:szCs w:val="23"/>
        </w:rPr>
        <w:t>).</w:t>
      </w:r>
    </w:p>
    <w:p w14:paraId="23FFBF03" w14:textId="77777777" w:rsidR="001E5A0D" w:rsidRDefault="00F70B54" w:rsidP="007F0B07">
      <w:pPr>
        <w:pStyle w:val="a4Para"/>
        <w:numPr>
          <w:ilvl w:val="3"/>
          <w:numId w:val="113"/>
        </w:numPr>
        <w:rPr>
          <w:sz w:val="23"/>
          <w:szCs w:val="23"/>
        </w:rPr>
      </w:pPr>
      <w:r>
        <w:rPr>
          <w:sz w:val="23"/>
          <w:szCs w:val="23"/>
        </w:rPr>
        <w:t>HCP Order</w:t>
      </w:r>
      <w:r w:rsidR="00E91E85" w:rsidRPr="00BA111E">
        <w:rPr>
          <w:sz w:val="23"/>
          <w:szCs w:val="23"/>
        </w:rPr>
        <w:t>s are not requi</w:t>
      </w:r>
      <w:r w:rsidR="00803785" w:rsidRPr="00BA111E">
        <w:rPr>
          <w:sz w:val="23"/>
          <w:szCs w:val="23"/>
        </w:rPr>
        <w:t xml:space="preserve">red to have </w:t>
      </w:r>
      <w:r w:rsidR="00A7793F" w:rsidRPr="00BA111E">
        <w:rPr>
          <w:sz w:val="23"/>
          <w:szCs w:val="23"/>
        </w:rPr>
        <w:t xml:space="preserve">exact </w:t>
      </w:r>
      <w:r w:rsidR="00E91E85" w:rsidRPr="00BA111E">
        <w:rPr>
          <w:sz w:val="23"/>
          <w:szCs w:val="23"/>
        </w:rPr>
        <w:t>m</w:t>
      </w:r>
      <w:r w:rsidR="00C110C2">
        <w:rPr>
          <w:sz w:val="23"/>
          <w:szCs w:val="23"/>
        </w:rPr>
        <w:t>edication administration times</w:t>
      </w:r>
      <w:r w:rsidR="00C110C2" w:rsidRPr="00C110C2">
        <w:rPr>
          <w:sz w:val="23"/>
          <w:szCs w:val="23"/>
        </w:rPr>
        <w:t xml:space="preserve"> </w:t>
      </w:r>
      <w:r w:rsidR="00C110C2" w:rsidRPr="00BA111E">
        <w:rPr>
          <w:sz w:val="23"/>
          <w:szCs w:val="23"/>
        </w:rPr>
        <w:t>(e.g., 8 AM and 8 PM)</w:t>
      </w:r>
      <w:r w:rsidR="00E91E85" w:rsidRPr="00BA111E">
        <w:rPr>
          <w:sz w:val="23"/>
          <w:szCs w:val="23"/>
        </w:rPr>
        <w:t>; however</w:t>
      </w:r>
      <w:r w:rsidR="00A7793F" w:rsidRPr="00BA111E">
        <w:rPr>
          <w:sz w:val="23"/>
          <w:szCs w:val="23"/>
        </w:rPr>
        <w:t xml:space="preserve">, the HCP may </w:t>
      </w:r>
      <w:r w:rsidR="00674AF8">
        <w:rPr>
          <w:sz w:val="23"/>
          <w:szCs w:val="23"/>
        </w:rPr>
        <w:t xml:space="preserve">want to </w:t>
      </w:r>
      <w:r w:rsidR="00E91E85" w:rsidRPr="00BA111E">
        <w:rPr>
          <w:sz w:val="23"/>
          <w:szCs w:val="23"/>
        </w:rPr>
        <w:t>specify this information.</w:t>
      </w:r>
    </w:p>
    <w:p w14:paraId="53F26919" w14:textId="0252226F" w:rsidR="00E91E85" w:rsidRPr="001E5A0D" w:rsidRDefault="00674AF8" w:rsidP="007F0B07">
      <w:pPr>
        <w:pStyle w:val="a4Para"/>
        <w:numPr>
          <w:ilvl w:val="4"/>
          <w:numId w:val="113"/>
        </w:numPr>
        <w:rPr>
          <w:sz w:val="23"/>
          <w:szCs w:val="23"/>
        </w:rPr>
      </w:pPr>
      <w:r w:rsidRPr="001E5A0D">
        <w:rPr>
          <w:sz w:val="23"/>
          <w:szCs w:val="23"/>
        </w:rPr>
        <w:t xml:space="preserve">If the HCP does not specify exact times, </w:t>
      </w:r>
      <w:r w:rsidR="00E91E85" w:rsidRPr="001E5A0D">
        <w:rPr>
          <w:sz w:val="23"/>
          <w:szCs w:val="23"/>
        </w:rPr>
        <w:t>frequencies such as twice daily, three times daily</w:t>
      </w:r>
      <w:r w:rsidRPr="001E5A0D">
        <w:rPr>
          <w:sz w:val="23"/>
          <w:szCs w:val="23"/>
        </w:rPr>
        <w:t>,</w:t>
      </w:r>
      <w:r w:rsidR="00E91E85" w:rsidRPr="001E5A0D">
        <w:rPr>
          <w:sz w:val="23"/>
          <w:szCs w:val="23"/>
        </w:rPr>
        <w:t xml:space="preserve"> etc. are acceptable.</w:t>
      </w:r>
    </w:p>
    <w:p w14:paraId="6E3580E9" w14:textId="77777777" w:rsidR="00220909" w:rsidRDefault="00E91E85" w:rsidP="007F0B07">
      <w:pPr>
        <w:pStyle w:val="aiiipara"/>
        <w:numPr>
          <w:ilvl w:val="2"/>
          <w:numId w:val="113"/>
        </w:numPr>
        <w:rPr>
          <w:sz w:val="23"/>
        </w:rPr>
      </w:pPr>
      <w:r w:rsidRPr="003B0FF1">
        <w:rPr>
          <w:sz w:val="23"/>
        </w:rPr>
        <w:t>Reason (i.e., indication for use) the medication is prescri</w:t>
      </w:r>
      <w:r w:rsidR="00C110C2">
        <w:rPr>
          <w:sz w:val="23"/>
        </w:rPr>
        <w:t>bed (unless the reason is maintained</w:t>
      </w:r>
      <w:r w:rsidRPr="003B0FF1">
        <w:rPr>
          <w:sz w:val="23"/>
        </w:rPr>
        <w:t xml:space="preserve"> in the individual’s historical record);</w:t>
      </w:r>
    </w:p>
    <w:p w14:paraId="4BE49E0C" w14:textId="77777777" w:rsidR="00220909" w:rsidRDefault="00E91E85" w:rsidP="007F0B07">
      <w:pPr>
        <w:pStyle w:val="aiiipara"/>
        <w:numPr>
          <w:ilvl w:val="2"/>
          <w:numId w:val="113"/>
        </w:numPr>
        <w:rPr>
          <w:sz w:val="23"/>
        </w:rPr>
      </w:pPr>
      <w:r w:rsidRPr="00220909">
        <w:rPr>
          <w:sz w:val="23"/>
        </w:rPr>
        <w:t>Nu</w:t>
      </w:r>
      <w:r w:rsidR="00AC377E" w:rsidRPr="00220909">
        <w:rPr>
          <w:sz w:val="23"/>
        </w:rPr>
        <w:t>mber of day(s) the individual may</w:t>
      </w:r>
      <w:r w:rsidR="00674AF8" w:rsidRPr="00220909">
        <w:rPr>
          <w:sz w:val="23"/>
        </w:rPr>
        <w:t xml:space="preserve"> package and hold medication</w:t>
      </w:r>
      <w:r w:rsidRPr="00220909">
        <w:rPr>
          <w:sz w:val="23"/>
        </w:rPr>
        <w:t xml:space="preserve"> (if the individual is currently learning to self-administer);</w:t>
      </w:r>
    </w:p>
    <w:p w14:paraId="2C9DBD76" w14:textId="77777777" w:rsidR="00220909" w:rsidRDefault="00E91E85" w:rsidP="007F0B07">
      <w:pPr>
        <w:pStyle w:val="aiiipara"/>
        <w:numPr>
          <w:ilvl w:val="2"/>
          <w:numId w:val="113"/>
        </w:numPr>
        <w:rPr>
          <w:sz w:val="23"/>
        </w:rPr>
      </w:pPr>
      <w:r w:rsidRPr="00220909">
        <w:rPr>
          <w:sz w:val="23"/>
        </w:rPr>
        <w:t>Period of time medication is to be administered (if medication is to be ordered for a set period of time);</w:t>
      </w:r>
      <w:r w:rsidR="00A7793F" w:rsidRPr="00220909">
        <w:rPr>
          <w:sz w:val="23"/>
        </w:rPr>
        <w:t xml:space="preserve"> and</w:t>
      </w:r>
    </w:p>
    <w:p w14:paraId="2FE07269" w14:textId="74CB0C24" w:rsidR="00E91E85" w:rsidRPr="00220909" w:rsidRDefault="00C110C2" w:rsidP="007F0B07">
      <w:pPr>
        <w:pStyle w:val="aiiipara"/>
        <w:numPr>
          <w:ilvl w:val="3"/>
          <w:numId w:val="113"/>
        </w:numPr>
        <w:rPr>
          <w:sz w:val="23"/>
        </w:rPr>
      </w:pPr>
      <w:r w:rsidRPr="00220909">
        <w:rPr>
          <w:sz w:val="23"/>
          <w:szCs w:val="23"/>
        </w:rPr>
        <w:t xml:space="preserve">All pre-medical appointment and/or medical </w:t>
      </w:r>
      <w:r w:rsidR="00E91E85" w:rsidRPr="00220909">
        <w:rPr>
          <w:sz w:val="23"/>
          <w:szCs w:val="23"/>
        </w:rPr>
        <w:t xml:space="preserve">procedure </w:t>
      </w:r>
      <w:r w:rsidR="00F70B54" w:rsidRPr="00220909">
        <w:rPr>
          <w:sz w:val="23"/>
          <w:szCs w:val="23"/>
        </w:rPr>
        <w:t>HCP Order</w:t>
      </w:r>
      <w:r w:rsidR="00E91E85" w:rsidRPr="00220909">
        <w:rPr>
          <w:sz w:val="23"/>
          <w:szCs w:val="23"/>
        </w:rPr>
        <w:t>s must specify when the medication is to be administered in relation</w:t>
      </w:r>
      <w:r w:rsidR="000B04B0" w:rsidRPr="00220909">
        <w:rPr>
          <w:sz w:val="23"/>
          <w:szCs w:val="23"/>
        </w:rPr>
        <w:t>ship</w:t>
      </w:r>
      <w:r w:rsidR="00E91E85" w:rsidRPr="00220909">
        <w:rPr>
          <w:sz w:val="23"/>
          <w:szCs w:val="23"/>
        </w:rPr>
        <w:t xml:space="preserve"> to the appointment/procedure </w:t>
      </w:r>
      <w:r w:rsidR="00A7793F" w:rsidRPr="00220909">
        <w:rPr>
          <w:sz w:val="23"/>
          <w:szCs w:val="23"/>
        </w:rPr>
        <w:t>(e.g., one hour before EEG).</w:t>
      </w:r>
    </w:p>
    <w:p w14:paraId="5091E66F" w14:textId="16CF311E" w:rsidR="00E91E85" w:rsidRPr="00BA111E" w:rsidRDefault="00E91E85" w:rsidP="007F0B07">
      <w:pPr>
        <w:pStyle w:val="aiiipara"/>
        <w:numPr>
          <w:ilvl w:val="2"/>
          <w:numId w:val="113"/>
        </w:numPr>
        <w:rPr>
          <w:sz w:val="23"/>
          <w:szCs w:val="23"/>
        </w:rPr>
      </w:pPr>
      <w:r w:rsidRPr="00BA111E">
        <w:rPr>
          <w:sz w:val="23"/>
          <w:szCs w:val="23"/>
        </w:rPr>
        <w:lastRenderedPageBreak/>
        <w:t xml:space="preserve">Health Care Provider </w:t>
      </w:r>
      <w:r w:rsidR="000B04B0">
        <w:rPr>
          <w:sz w:val="23"/>
          <w:szCs w:val="23"/>
        </w:rPr>
        <w:t xml:space="preserve">(HCP) </w:t>
      </w:r>
      <w:r w:rsidRPr="00BA111E">
        <w:rPr>
          <w:sz w:val="23"/>
          <w:szCs w:val="23"/>
        </w:rPr>
        <w:t>signature.</w:t>
      </w:r>
    </w:p>
    <w:p w14:paraId="6F8F6DF5" w14:textId="77777777" w:rsidR="00220909" w:rsidRDefault="000B04B0" w:rsidP="007F0B07">
      <w:pPr>
        <w:pStyle w:val="a4Para"/>
        <w:numPr>
          <w:ilvl w:val="3"/>
          <w:numId w:val="71"/>
        </w:numPr>
        <w:rPr>
          <w:sz w:val="23"/>
          <w:szCs w:val="23"/>
        </w:rPr>
      </w:pPr>
      <w:r>
        <w:rPr>
          <w:sz w:val="23"/>
          <w:szCs w:val="23"/>
        </w:rPr>
        <w:t xml:space="preserve">Acceptable HCP </w:t>
      </w:r>
      <w:r w:rsidR="00E91E85" w:rsidRPr="00BA111E">
        <w:rPr>
          <w:sz w:val="23"/>
          <w:szCs w:val="23"/>
        </w:rPr>
        <w:t>signatures include:</w:t>
      </w:r>
    </w:p>
    <w:p w14:paraId="52849645" w14:textId="77777777" w:rsidR="00220909" w:rsidRDefault="00AC377E" w:rsidP="007F0B07">
      <w:pPr>
        <w:pStyle w:val="a4Para"/>
        <w:numPr>
          <w:ilvl w:val="4"/>
          <w:numId w:val="71"/>
        </w:numPr>
        <w:rPr>
          <w:sz w:val="23"/>
          <w:szCs w:val="23"/>
        </w:rPr>
      </w:pPr>
      <w:r w:rsidRPr="00220909">
        <w:rPr>
          <w:sz w:val="23"/>
          <w:szCs w:val="23"/>
        </w:rPr>
        <w:t>a</w:t>
      </w:r>
      <w:r w:rsidR="000B04B0" w:rsidRPr="00220909">
        <w:rPr>
          <w:sz w:val="23"/>
          <w:szCs w:val="23"/>
        </w:rPr>
        <w:t xml:space="preserve"> ‘wet’</w:t>
      </w:r>
      <w:r w:rsidR="00E91E85" w:rsidRPr="00220909">
        <w:rPr>
          <w:sz w:val="23"/>
          <w:szCs w:val="23"/>
        </w:rPr>
        <w:t xml:space="preserve"> signature (i.e., the order is signed with pen and ink by</w:t>
      </w:r>
      <w:r w:rsidR="000B04B0" w:rsidRPr="00220909">
        <w:rPr>
          <w:sz w:val="23"/>
          <w:szCs w:val="23"/>
        </w:rPr>
        <w:t xml:space="preserve"> the</w:t>
      </w:r>
      <w:r w:rsidR="00E91E85" w:rsidRPr="00220909">
        <w:rPr>
          <w:sz w:val="23"/>
          <w:szCs w:val="23"/>
        </w:rPr>
        <w:t xml:space="preserve"> HCP);</w:t>
      </w:r>
    </w:p>
    <w:p w14:paraId="61114661" w14:textId="150DEE88" w:rsidR="00E91E85" w:rsidRPr="00220909" w:rsidRDefault="00803785" w:rsidP="007F0B07">
      <w:pPr>
        <w:pStyle w:val="a4Para"/>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 each page must be signed and dated by the HCP.</w:t>
      </w:r>
    </w:p>
    <w:p w14:paraId="4A9B3D45" w14:textId="77777777" w:rsidR="00C93F04" w:rsidRDefault="00AC377E" w:rsidP="007F0B07">
      <w:pPr>
        <w:pStyle w:val="aindent"/>
        <w:numPr>
          <w:ilvl w:val="4"/>
          <w:numId w:val="71"/>
        </w:numPr>
        <w:rPr>
          <w:sz w:val="23"/>
          <w:szCs w:val="23"/>
        </w:rPr>
      </w:pPr>
      <w:r>
        <w:rPr>
          <w:sz w:val="23"/>
          <w:szCs w:val="23"/>
        </w:rPr>
        <w:t>a</w:t>
      </w:r>
      <w:r w:rsidR="000B04B0">
        <w:rPr>
          <w:sz w:val="23"/>
          <w:szCs w:val="23"/>
        </w:rPr>
        <w:t>n ‘image’ of the HCP</w:t>
      </w:r>
      <w:r w:rsidR="00E91E85" w:rsidRPr="00BA111E">
        <w:rPr>
          <w:sz w:val="23"/>
          <w:szCs w:val="23"/>
        </w:rPr>
        <w:t>’s signature (i.e., the order, as received, depicts a representation of the HCP’s actual signature); or</w:t>
      </w:r>
    </w:p>
    <w:p w14:paraId="3593E235" w14:textId="25A51ECC" w:rsidR="00E91E85" w:rsidRPr="00220909" w:rsidRDefault="00803785" w:rsidP="007F0B07">
      <w:pPr>
        <w:pStyle w:val="aindent"/>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 each page must have</w:t>
      </w:r>
      <w:r w:rsidR="00B27095" w:rsidRPr="00220909">
        <w:rPr>
          <w:sz w:val="23"/>
          <w:szCs w:val="23"/>
        </w:rPr>
        <w:t xml:space="preserve"> an</w:t>
      </w:r>
      <w:r w:rsidRPr="00220909">
        <w:rPr>
          <w:sz w:val="23"/>
          <w:szCs w:val="23"/>
        </w:rPr>
        <w:t xml:space="preserve"> image of the HCP’s signature and be dated by the HCP.</w:t>
      </w:r>
    </w:p>
    <w:p w14:paraId="09357776" w14:textId="77777777" w:rsidR="00C93F04" w:rsidRDefault="00AC377E" w:rsidP="007F0B07">
      <w:pPr>
        <w:pStyle w:val="aindent"/>
        <w:numPr>
          <w:ilvl w:val="4"/>
          <w:numId w:val="71"/>
        </w:numPr>
        <w:rPr>
          <w:sz w:val="23"/>
          <w:szCs w:val="23"/>
        </w:rPr>
      </w:pPr>
      <w:r w:rsidRPr="00C164ED">
        <w:rPr>
          <w:sz w:val="23"/>
          <w:szCs w:val="23"/>
        </w:rPr>
        <w:t>a</w:t>
      </w:r>
      <w:r w:rsidR="000B04B0" w:rsidRPr="00C164ED">
        <w:rPr>
          <w:sz w:val="23"/>
          <w:szCs w:val="23"/>
        </w:rPr>
        <w:t>n ‘electronic’</w:t>
      </w:r>
      <w:r w:rsidR="00E91E85" w:rsidRPr="00C164ED">
        <w:rPr>
          <w:sz w:val="23"/>
          <w:szCs w:val="23"/>
        </w:rPr>
        <w:t xml:space="preserve"> signature.</w:t>
      </w:r>
      <w:r w:rsidR="00396C84" w:rsidRPr="00C164ED">
        <w:rPr>
          <w:sz w:val="23"/>
          <w:szCs w:val="23"/>
        </w:rPr>
        <w:t xml:space="preserve"> Valid electronic signatures include:</w:t>
      </w:r>
    </w:p>
    <w:p w14:paraId="13042A7C" w14:textId="77777777" w:rsidR="00C93F04" w:rsidRDefault="00BE39EE" w:rsidP="007F0B07">
      <w:pPr>
        <w:pStyle w:val="aindent"/>
        <w:numPr>
          <w:ilvl w:val="5"/>
          <w:numId w:val="71"/>
        </w:numPr>
        <w:rPr>
          <w:sz w:val="23"/>
          <w:szCs w:val="23"/>
        </w:rPr>
      </w:pPr>
      <w:r w:rsidRPr="00C93F04">
        <w:rPr>
          <w:sz w:val="23"/>
          <w:szCs w:val="23"/>
        </w:rPr>
        <w:t>An electronic signature generated by the HCP through an electronic system that is compliant with federal law regarding the safety and security of electronic health care records, and is received by the MAP Registered site in a system which is also compliant and can verify the HCP electronic signature.</w:t>
      </w:r>
    </w:p>
    <w:p w14:paraId="54E3993F" w14:textId="77777777" w:rsidR="00C93F04" w:rsidRDefault="00BE39EE" w:rsidP="007F0B07">
      <w:pPr>
        <w:pStyle w:val="aindent"/>
        <w:numPr>
          <w:ilvl w:val="5"/>
          <w:numId w:val="71"/>
        </w:numPr>
        <w:rPr>
          <w:sz w:val="23"/>
          <w:szCs w:val="23"/>
        </w:rPr>
      </w:pPr>
      <w:r w:rsidRPr="00C93F04">
        <w:rPr>
          <w:sz w:val="23"/>
          <w:szCs w:val="23"/>
        </w:rPr>
        <w:t>A written order prese</w:t>
      </w:r>
      <w:r w:rsidR="005C5BEF" w:rsidRPr="00C93F04">
        <w:rPr>
          <w:sz w:val="23"/>
          <w:szCs w:val="23"/>
        </w:rPr>
        <w:t>n</w:t>
      </w:r>
      <w:r w:rsidRPr="00C93F04">
        <w:rPr>
          <w:sz w:val="23"/>
          <w:szCs w:val="23"/>
        </w:rPr>
        <w:t>ted electronically, such as an email, where the HCP intends for the communication to be tre</w:t>
      </w:r>
      <w:r w:rsidR="005C5BEF" w:rsidRPr="00C93F04">
        <w:rPr>
          <w:sz w:val="23"/>
          <w:szCs w:val="23"/>
        </w:rPr>
        <w:t>a</w:t>
      </w:r>
      <w:r w:rsidRPr="00C93F04">
        <w:rPr>
          <w:sz w:val="23"/>
          <w:szCs w:val="23"/>
        </w:rPr>
        <w:t>ted by the MAP Registered site as an HCP Order, and the MAP Registered site can reasonably attribute the writing to the HCP. This criterion could be met through an HCP email with clear language showing that it is an HCP order, where the MAP Registered site has taken steps to confirm that the email address sending the order is the address of the HCP</w:t>
      </w:r>
      <w:r w:rsidR="00980D70" w:rsidRPr="00C93F04">
        <w:rPr>
          <w:sz w:val="23"/>
          <w:szCs w:val="23"/>
        </w:rPr>
        <w:t>.*</w:t>
      </w:r>
    </w:p>
    <w:p w14:paraId="5148A297" w14:textId="77777777" w:rsidR="00C93F04" w:rsidRDefault="00E91E85" w:rsidP="007F0B07">
      <w:pPr>
        <w:pStyle w:val="aindent"/>
        <w:numPr>
          <w:ilvl w:val="6"/>
          <w:numId w:val="71"/>
        </w:numPr>
        <w:rPr>
          <w:sz w:val="23"/>
          <w:szCs w:val="23"/>
        </w:rPr>
      </w:pPr>
      <w:r w:rsidRPr="00C93F04">
        <w:rPr>
          <w:sz w:val="23"/>
          <w:szCs w:val="23"/>
        </w:rPr>
        <w:t xml:space="preserve">When </w:t>
      </w:r>
      <w:r w:rsidR="00F70B54" w:rsidRPr="00C93F04">
        <w:rPr>
          <w:sz w:val="23"/>
          <w:szCs w:val="23"/>
        </w:rPr>
        <w:t>HCP Order</w:t>
      </w:r>
      <w:r w:rsidRPr="00C93F04">
        <w:rPr>
          <w:sz w:val="23"/>
          <w:szCs w:val="23"/>
        </w:rPr>
        <w:t>s are received, unaltered, through an electronic system:</w:t>
      </w:r>
    </w:p>
    <w:p w14:paraId="04F4B42A" w14:textId="77777777" w:rsidR="00C93F04" w:rsidRDefault="000B04B0" w:rsidP="007F0B07">
      <w:pPr>
        <w:pStyle w:val="aindent"/>
        <w:numPr>
          <w:ilvl w:val="7"/>
          <w:numId w:val="71"/>
        </w:numPr>
        <w:rPr>
          <w:sz w:val="23"/>
          <w:szCs w:val="23"/>
        </w:rPr>
      </w:pPr>
      <w:r w:rsidRPr="00C93F04">
        <w:rPr>
          <w:sz w:val="23"/>
          <w:szCs w:val="23"/>
        </w:rPr>
        <w:t>o</w:t>
      </w:r>
      <w:r w:rsidR="00E91E85" w:rsidRPr="00C93F04">
        <w:rPr>
          <w:sz w:val="23"/>
          <w:szCs w:val="23"/>
        </w:rPr>
        <w:t xml:space="preserve">nly the last page of the </w:t>
      </w:r>
      <w:r w:rsidR="00F70B54" w:rsidRPr="00C93F04">
        <w:rPr>
          <w:sz w:val="23"/>
          <w:szCs w:val="23"/>
        </w:rPr>
        <w:t>HCP Order</w:t>
      </w:r>
      <w:r w:rsidR="00E91E85" w:rsidRPr="00C93F04">
        <w:rPr>
          <w:sz w:val="23"/>
          <w:szCs w:val="23"/>
        </w:rPr>
        <w:t xml:space="preserve"> </w:t>
      </w:r>
      <w:r w:rsidR="00C110C2" w:rsidRPr="00C93F04">
        <w:rPr>
          <w:sz w:val="23"/>
          <w:szCs w:val="23"/>
        </w:rPr>
        <w:t>needs to be ‘electronically’</w:t>
      </w:r>
      <w:r w:rsidR="00E91E85" w:rsidRPr="00C93F04">
        <w:rPr>
          <w:sz w:val="23"/>
          <w:szCs w:val="23"/>
        </w:rPr>
        <w:t xml:space="preserve"> signed and dated by the HCP; and</w:t>
      </w:r>
    </w:p>
    <w:p w14:paraId="5510787D" w14:textId="5B3E6D51" w:rsidR="00E91E85" w:rsidRPr="00C93F04" w:rsidRDefault="000B04B0" w:rsidP="007F0B07">
      <w:pPr>
        <w:pStyle w:val="aindent"/>
        <w:numPr>
          <w:ilvl w:val="7"/>
          <w:numId w:val="71"/>
        </w:numPr>
        <w:rPr>
          <w:sz w:val="23"/>
          <w:szCs w:val="23"/>
        </w:rPr>
      </w:pPr>
      <w:r w:rsidRPr="00C93F04">
        <w:rPr>
          <w:sz w:val="23"/>
          <w:szCs w:val="23"/>
        </w:rPr>
        <w:t>a</w:t>
      </w:r>
      <w:r w:rsidR="00E91E85" w:rsidRPr="00C93F04">
        <w:rPr>
          <w:sz w:val="23"/>
          <w:szCs w:val="23"/>
        </w:rPr>
        <w:t xml:space="preserve">ll </w:t>
      </w:r>
      <w:r w:rsidR="00F70B54" w:rsidRPr="00C93F04">
        <w:rPr>
          <w:sz w:val="23"/>
          <w:szCs w:val="23"/>
        </w:rPr>
        <w:t>HCP Order</w:t>
      </w:r>
      <w:r w:rsidR="00E91E85" w:rsidRPr="00C93F04">
        <w:rPr>
          <w:sz w:val="23"/>
          <w:szCs w:val="23"/>
        </w:rPr>
        <w:t xml:space="preserve"> pages must be fastened together as one unit.</w:t>
      </w:r>
    </w:p>
    <w:p w14:paraId="73EB42D3" w14:textId="33A80472" w:rsidR="00E91E85" w:rsidRPr="00BA111E" w:rsidRDefault="00E91E85" w:rsidP="007F0B07">
      <w:pPr>
        <w:pStyle w:val="a1Para"/>
        <w:numPr>
          <w:ilvl w:val="0"/>
          <w:numId w:val="114"/>
        </w:numPr>
        <w:rPr>
          <w:sz w:val="23"/>
          <w:szCs w:val="23"/>
        </w:rPr>
      </w:pPr>
      <w:r w:rsidRPr="00BA111E">
        <w:rPr>
          <w:sz w:val="23"/>
          <w:szCs w:val="23"/>
        </w:rPr>
        <w:t>A current list of medications, including dose, frequency and special instr</w:t>
      </w:r>
      <w:r w:rsidR="000B04B0">
        <w:rPr>
          <w:sz w:val="23"/>
          <w:szCs w:val="23"/>
        </w:rPr>
        <w:t>uctions, must be provided to all</w:t>
      </w:r>
      <w:r w:rsidRPr="00BA111E">
        <w:rPr>
          <w:sz w:val="23"/>
          <w:szCs w:val="23"/>
        </w:rPr>
        <w:t xml:space="preserve"> </w:t>
      </w:r>
      <w:r w:rsidR="00294459">
        <w:rPr>
          <w:sz w:val="23"/>
          <w:szCs w:val="23"/>
        </w:rPr>
        <w:t xml:space="preserve">current, or potential, </w:t>
      </w:r>
      <w:r w:rsidR="007A3DDA">
        <w:rPr>
          <w:sz w:val="23"/>
          <w:szCs w:val="23"/>
        </w:rPr>
        <w:t>Authorized P</w:t>
      </w:r>
      <w:r w:rsidRPr="00BA111E">
        <w:rPr>
          <w:sz w:val="23"/>
          <w:szCs w:val="23"/>
        </w:rPr>
        <w:t>rescriber</w:t>
      </w:r>
      <w:r w:rsidR="000B04B0">
        <w:rPr>
          <w:sz w:val="23"/>
          <w:szCs w:val="23"/>
        </w:rPr>
        <w:t>(s)</w:t>
      </w:r>
      <w:r w:rsidRPr="00BA111E">
        <w:rPr>
          <w:sz w:val="23"/>
          <w:szCs w:val="23"/>
        </w:rPr>
        <w:t>.</w:t>
      </w:r>
    </w:p>
    <w:p w14:paraId="2F5FCFB0" w14:textId="77777777" w:rsidR="00C93F04" w:rsidRDefault="00E91E85" w:rsidP="007F0B07">
      <w:pPr>
        <w:pStyle w:val="a1Para"/>
        <w:numPr>
          <w:ilvl w:val="0"/>
          <w:numId w:val="114"/>
        </w:numPr>
        <w:rPr>
          <w:sz w:val="23"/>
          <w:szCs w:val="23"/>
        </w:rPr>
      </w:pPr>
      <w:r w:rsidRPr="00BA111E">
        <w:rPr>
          <w:sz w:val="23"/>
          <w:szCs w:val="23"/>
        </w:rPr>
        <w:t xml:space="preserve">Each </w:t>
      </w:r>
      <w:r w:rsidR="00C110C2">
        <w:rPr>
          <w:sz w:val="23"/>
          <w:szCs w:val="23"/>
        </w:rPr>
        <w:t xml:space="preserve">individual supported by the DMH or </w:t>
      </w:r>
      <w:r w:rsidRPr="00BA111E">
        <w:rPr>
          <w:sz w:val="23"/>
          <w:szCs w:val="23"/>
        </w:rPr>
        <w:t>DCF</w:t>
      </w:r>
      <w:r w:rsidR="00C110C2">
        <w:rPr>
          <w:sz w:val="23"/>
          <w:szCs w:val="23"/>
        </w:rPr>
        <w:t>,</w:t>
      </w:r>
      <w:r w:rsidRPr="00BA111E">
        <w:rPr>
          <w:sz w:val="23"/>
          <w:szCs w:val="23"/>
        </w:rPr>
        <w:t xml:space="preserve"> who receives psychotropic medications</w:t>
      </w:r>
      <w:r w:rsidR="00C110C2">
        <w:rPr>
          <w:sz w:val="23"/>
          <w:szCs w:val="23"/>
        </w:rPr>
        <w:t>,</w:t>
      </w:r>
      <w:r w:rsidRPr="00BA111E">
        <w:rPr>
          <w:sz w:val="23"/>
          <w:szCs w:val="23"/>
        </w:rPr>
        <w:t xml:space="preserve"> shall be seen at clinically appropriate inter</w:t>
      </w:r>
      <w:r w:rsidR="002C2B15" w:rsidRPr="00BA111E">
        <w:rPr>
          <w:sz w:val="23"/>
          <w:szCs w:val="23"/>
        </w:rPr>
        <w:t>vals by the HCP</w:t>
      </w:r>
      <w:r w:rsidRPr="00BA111E">
        <w:rPr>
          <w:sz w:val="23"/>
          <w:szCs w:val="23"/>
        </w:rPr>
        <w:t xml:space="preserve"> prescribing the psychotropic medications to assess</w:t>
      </w:r>
      <w:r w:rsidR="00945838" w:rsidRPr="00BA111E">
        <w:rPr>
          <w:sz w:val="23"/>
          <w:szCs w:val="23"/>
        </w:rPr>
        <w:t>/review</w:t>
      </w:r>
      <w:r w:rsidRPr="00BA111E">
        <w:rPr>
          <w:sz w:val="23"/>
          <w:szCs w:val="23"/>
        </w:rPr>
        <w:t xml:space="preserve"> the:</w:t>
      </w:r>
    </w:p>
    <w:p w14:paraId="0ED336F0" w14:textId="77777777" w:rsidR="00C93F04" w:rsidRDefault="00E91E85" w:rsidP="007F0B07">
      <w:pPr>
        <w:pStyle w:val="a1Para"/>
        <w:numPr>
          <w:ilvl w:val="1"/>
          <w:numId w:val="114"/>
        </w:numPr>
        <w:spacing w:before="0" w:after="0"/>
        <w:rPr>
          <w:sz w:val="23"/>
          <w:szCs w:val="23"/>
        </w:rPr>
      </w:pPr>
      <w:r w:rsidRPr="00C93F04">
        <w:rPr>
          <w:sz w:val="23"/>
          <w:szCs w:val="23"/>
        </w:rPr>
        <w:t>appropriateness of the current medication dosage;</w:t>
      </w:r>
    </w:p>
    <w:p w14:paraId="3AFD725A" w14:textId="77777777" w:rsidR="00C93F04" w:rsidRDefault="00E91E85" w:rsidP="007F0B07">
      <w:pPr>
        <w:pStyle w:val="a1Para"/>
        <w:numPr>
          <w:ilvl w:val="1"/>
          <w:numId w:val="114"/>
        </w:numPr>
        <w:spacing w:before="0" w:after="0"/>
        <w:rPr>
          <w:sz w:val="23"/>
          <w:szCs w:val="23"/>
        </w:rPr>
      </w:pPr>
      <w:r w:rsidRPr="00C93F04">
        <w:rPr>
          <w:sz w:val="23"/>
          <w:szCs w:val="23"/>
        </w:rPr>
        <w:t>reconciliation of all medications being taken by the individual;</w:t>
      </w:r>
    </w:p>
    <w:p w14:paraId="41A8A3F3" w14:textId="77777777" w:rsidR="00C93F04" w:rsidRDefault="00E91E85" w:rsidP="007F0B07">
      <w:pPr>
        <w:pStyle w:val="a1Para"/>
        <w:numPr>
          <w:ilvl w:val="1"/>
          <w:numId w:val="114"/>
        </w:numPr>
        <w:spacing w:before="0" w:after="0"/>
        <w:rPr>
          <w:sz w:val="23"/>
          <w:szCs w:val="23"/>
        </w:rPr>
      </w:pPr>
      <w:r w:rsidRPr="00C93F04">
        <w:rPr>
          <w:sz w:val="23"/>
          <w:szCs w:val="23"/>
        </w:rPr>
        <w:t>side effects;</w:t>
      </w:r>
    </w:p>
    <w:p w14:paraId="426F2AE6" w14:textId="77777777" w:rsidR="00C93F04" w:rsidRDefault="00E91E85" w:rsidP="007F0B07">
      <w:pPr>
        <w:pStyle w:val="a1Para"/>
        <w:numPr>
          <w:ilvl w:val="1"/>
          <w:numId w:val="114"/>
        </w:numPr>
        <w:spacing w:before="0" w:after="0"/>
        <w:rPr>
          <w:sz w:val="23"/>
          <w:szCs w:val="23"/>
        </w:rPr>
      </w:pPr>
      <w:r w:rsidRPr="00C93F04">
        <w:rPr>
          <w:sz w:val="23"/>
          <w:szCs w:val="23"/>
        </w:rPr>
        <w:t>reason for use of the medications; and</w:t>
      </w:r>
    </w:p>
    <w:p w14:paraId="19684EB8" w14:textId="24ED6602" w:rsidR="00E91E85" w:rsidRPr="00C93F04" w:rsidRDefault="00E91E85" w:rsidP="007F0B07">
      <w:pPr>
        <w:pStyle w:val="a1Para"/>
        <w:numPr>
          <w:ilvl w:val="1"/>
          <w:numId w:val="114"/>
        </w:numPr>
        <w:spacing w:before="0" w:after="0"/>
        <w:rPr>
          <w:sz w:val="23"/>
          <w:szCs w:val="23"/>
        </w:rPr>
      </w:pPr>
      <w:r w:rsidRPr="00C93F04">
        <w:rPr>
          <w:sz w:val="23"/>
          <w:szCs w:val="23"/>
        </w:rPr>
        <w:t>effectiveness of the medications.</w:t>
      </w:r>
    </w:p>
    <w:p w14:paraId="1F5288CB" w14:textId="77777777" w:rsidR="00C93F04" w:rsidRDefault="00E91E85" w:rsidP="007F0B07">
      <w:pPr>
        <w:pStyle w:val="a1Para"/>
        <w:numPr>
          <w:ilvl w:val="0"/>
          <w:numId w:val="114"/>
        </w:numPr>
        <w:rPr>
          <w:sz w:val="23"/>
          <w:szCs w:val="23"/>
        </w:rPr>
      </w:pPr>
      <w:r w:rsidRPr="00BA111E">
        <w:rPr>
          <w:sz w:val="23"/>
          <w:szCs w:val="23"/>
        </w:rPr>
        <w:t xml:space="preserve">Any change in the </w:t>
      </w:r>
      <w:r w:rsidR="00C110C2">
        <w:rPr>
          <w:sz w:val="23"/>
          <w:szCs w:val="23"/>
        </w:rPr>
        <w:t xml:space="preserve">medication </w:t>
      </w:r>
      <w:r w:rsidR="000B04B0">
        <w:rPr>
          <w:sz w:val="23"/>
          <w:szCs w:val="23"/>
        </w:rPr>
        <w:t xml:space="preserve">HCP </w:t>
      </w:r>
      <w:r w:rsidR="00C110C2">
        <w:rPr>
          <w:sz w:val="23"/>
          <w:szCs w:val="23"/>
        </w:rPr>
        <w:t>Order is considered a new O</w:t>
      </w:r>
      <w:r w:rsidRPr="00BA111E">
        <w:rPr>
          <w:sz w:val="23"/>
          <w:szCs w:val="23"/>
        </w:rPr>
        <w:t>rder, and</w:t>
      </w:r>
      <w:r w:rsidR="00A7793F" w:rsidRPr="00BA111E">
        <w:rPr>
          <w:sz w:val="23"/>
          <w:szCs w:val="23"/>
        </w:rPr>
        <w:t>:</w:t>
      </w:r>
    </w:p>
    <w:p w14:paraId="150AF104" w14:textId="77777777" w:rsidR="00C93F04" w:rsidRDefault="00E91E85" w:rsidP="007F0B07">
      <w:pPr>
        <w:pStyle w:val="a1Para"/>
        <w:numPr>
          <w:ilvl w:val="1"/>
          <w:numId w:val="114"/>
        </w:numPr>
        <w:spacing w:before="0" w:after="0"/>
        <w:rPr>
          <w:sz w:val="23"/>
          <w:szCs w:val="23"/>
        </w:rPr>
      </w:pPr>
      <w:r w:rsidRPr="00C93F04">
        <w:rPr>
          <w:sz w:val="23"/>
          <w:szCs w:val="23"/>
        </w:rPr>
        <w:t xml:space="preserve">the change must be communicated to all </w:t>
      </w:r>
      <w:r w:rsidR="000B04B0" w:rsidRPr="00C93F04">
        <w:rPr>
          <w:sz w:val="23"/>
          <w:szCs w:val="23"/>
        </w:rPr>
        <w:t xml:space="preserve">Certified/licensed </w:t>
      </w:r>
      <w:r w:rsidRPr="00C93F04">
        <w:rPr>
          <w:sz w:val="23"/>
          <w:szCs w:val="23"/>
        </w:rPr>
        <w:t>staff;</w:t>
      </w:r>
    </w:p>
    <w:p w14:paraId="21960FEF" w14:textId="77777777" w:rsidR="00C93F04" w:rsidRDefault="00AC377E" w:rsidP="007F0B07">
      <w:pPr>
        <w:pStyle w:val="a1Para"/>
        <w:numPr>
          <w:ilvl w:val="1"/>
          <w:numId w:val="114"/>
        </w:numPr>
        <w:spacing w:before="0" w:after="0"/>
        <w:rPr>
          <w:sz w:val="23"/>
          <w:szCs w:val="23"/>
        </w:rPr>
      </w:pPr>
      <w:r w:rsidRPr="00C93F04">
        <w:rPr>
          <w:sz w:val="23"/>
          <w:szCs w:val="23"/>
        </w:rPr>
        <w:t xml:space="preserve">the change must be documented as </w:t>
      </w:r>
      <w:r w:rsidR="00945838" w:rsidRPr="00C93F04">
        <w:rPr>
          <w:sz w:val="23"/>
          <w:szCs w:val="23"/>
        </w:rPr>
        <w:t xml:space="preserve">a </w:t>
      </w:r>
      <w:r w:rsidRPr="00C93F04">
        <w:rPr>
          <w:sz w:val="23"/>
          <w:szCs w:val="23"/>
        </w:rPr>
        <w:t xml:space="preserve">progress note </w:t>
      </w:r>
      <w:r w:rsidR="00E91E85" w:rsidRPr="00C93F04">
        <w:rPr>
          <w:sz w:val="23"/>
          <w:szCs w:val="23"/>
        </w:rPr>
        <w:t xml:space="preserve">in the </w:t>
      </w:r>
      <w:r w:rsidR="00FD3239" w:rsidRPr="00C93F04">
        <w:rPr>
          <w:sz w:val="23"/>
          <w:szCs w:val="23"/>
        </w:rPr>
        <w:t>Individual’s Record</w:t>
      </w:r>
      <w:r w:rsidR="00E91E85" w:rsidRPr="00C93F04">
        <w:rPr>
          <w:sz w:val="23"/>
          <w:szCs w:val="23"/>
        </w:rPr>
        <w:t xml:space="preserve">; </w:t>
      </w:r>
    </w:p>
    <w:p w14:paraId="745B311B" w14:textId="77777777" w:rsidR="00C93F04" w:rsidRDefault="00E91E85" w:rsidP="007F0B07">
      <w:pPr>
        <w:pStyle w:val="a1Para"/>
        <w:numPr>
          <w:ilvl w:val="1"/>
          <w:numId w:val="114"/>
        </w:numPr>
        <w:spacing w:before="0" w:after="0"/>
        <w:rPr>
          <w:sz w:val="23"/>
          <w:szCs w:val="23"/>
        </w:rPr>
      </w:pPr>
      <w:r w:rsidRPr="00C93F04">
        <w:rPr>
          <w:sz w:val="23"/>
          <w:szCs w:val="23"/>
        </w:rPr>
        <w:t xml:space="preserve">the pharmacy must be contacted regarding the </w:t>
      </w:r>
      <w:r w:rsidR="00F70B54" w:rsidRPr="00C93F04">
        <w:rPr>
          <w:sz w:val="23"/>
          <w:szCs w:val="23"/>
        </w:rPr>
        <w:t>HCP Order</w:t>
      </w:r>
      <w:r w:rsidRPr="00C93F04">
        <w:rPr>
          <w:sz w:val="23"/>
          <w:szCs w:val="23"/>
        </w:rPr>
        <w:t xml:space="preserve"> change; and </w:t>
      </w:r>
    </w:p>
    <w:p w14:paraId="397B3200" w14:textId="3FC14404" w:rsidR="00E91E85" w:rsidRPr="00C93F04" w:rsidRDefault="00E91E85" w:rsidP="007F0B07">
      <w:pPr>
        <w:pStyle w:val="a1Para"/>
        <w:numPr>
          <w:ilvl w:val="1"/>
          <w:numId w:val="114"/>
        </w:numPr>
        <w:spacing w:before="0" w:after="0"/>
        <w:rPr>
          <w:sz w:val="23"/>
          <w:szCs w:val="23"/>
        </w:rPr>
      </w:pPr>
      <w:r w:rsidRPr="00C93F04">
        <w:rPr>
          <w:sz w:val="23"/>
          <w:szCs w:val="23"/>
        </w:rPr>
        <w:t xml:space="preserve">if indicated, </w:t>
      </w:r>
      <w:r w:rsidR="00945838" w:rsidRPr="00C93F04">
        <w:rPr>
          <w:sz w:val="23"/>
          <w:szCs w:val="23"/>
        </w:rPr>
        <w:t xml:space="preserve">the </w:t>
      </w:r>
      <w:r w:rsidR="00C22068" w:rsidRPr="00C93F04">
        <w:rPr>
          <w:sz w:val="23"/>
          <w:szCs w:val="23"/>
        </w:rPr>
        <w:t>pharmacy</w:t>
      </w:r>
      <w:r w:rsidR="00C110C2" w:rsidRPr="00C93F04">
        <w:rPr>
          <w:sz w:val="23"/>
          <w:szCs w:val="23"/>
        </w:rPr>
        <w:t xml:space="preserve"> medication container(s) </w:t>
      </w:r>
      <w:r w:rsidRPr="00C93F04">
        <w:rPr>
          <w:sz w:val="23"/>
          <w:szCs w:val="23"/>
        </w:rPr>
        <w:t>must be fl</w:t>
      </w:r>
      <w:r w:rsidR="002C2B15" w:rsidRPr="00C93F04">
        <w:rPr>
          <w:sz w:val="23"/>
          <w:szCs w:val="23"/>
        </w:rPr>
        <w:t>agged by the approved method (</w:t>
      </w:r>
      <w:hyperlink w:anchor="ExhaustingMedSupply" w:history="1">
        <w:r w:rsidR="00A7793F" w:rsidRPr="00C93F04">
          <w:rPr>
            <w:rStyle w:val="Hyperlink"/>
            <w:i/>
            <w:sz w:val="23"/>
            <w:szCs w:val="23"/>
          </w:rPr>
          <w:t xml:space="preserve">See Policy No. </w:t>
        </w:r>
        <w:r w:rsidR="00F93A02" w:rsidRPr="00C93F04">
          <w:rPr>
            <w:rStyle w:val="Hyperlink"/>
            <w:i/>
            <w:sz w:val="23"/>
            <w:szCs w:val="23"/>
          </w:rPr>
          <w:t>10</w:t>
        </w:r>
        <w:r w:rsidR="00A7793F" w:rsidRPr="00C93F04">
          <w:rPr>
            <w:rStyle w:val="Hyperlink"/>
            <w:i/>
            <w:sz w:val="23"/>
            <w:szCs w:val="23"/>
          </w:rPr>
          <w:t>-</w:t>
        </w:r>
        <w:r w:rsidR="002C2B15" w:rsidRPr="00C93F04">
          <w:rPr>
            <w:rStyle w:val="Hyperlink"/>
            <w:i/>
            <w:sz w:val="23"/>
            <w:szCs w:val="23"/>
          </w:rPr>
          <w:t>4</w:t>
        </w:r>
      </w:hyperlink>
      <w:r w:rsidR="002C2B15" w:rsidRPr="00C93F04">
        <w:rPr>
          <w:i/>
          <w:sz w:val="23"/>
          <w:szCs w:val="23"/>
        </w:rPr>
        <w:t>)</w:t>
      </w:r>
      <w:r w:rsidRPr="00C93F04">
        <w:rPr>
          <w:i/>
          <w:sz w:val="23"/>
          <w:szCs w:val="23"/>
        </w:rPr>
        <w:t>.</w:t>
      </w:r>
    </w:p>
    <w:p w14:paraId="6E72FDBA" w14:textId="6988827F" w:rsidR="00ED257F" w:rsidRPr="00BA111E" w:rsidRDefault="00C93F04" w:rsidP="009621CD">
      <w:pPr>
        <w:pStyle w:val="a1Para"/>
        <w:rPr>
          <w:sz w:val="23"/>
          <w:szCs w:val="23"/>
        </w:rPr>
      </w:pPr>
      <w:r>
        <w:rPr>
          <w:sz w:val="23"/>
          <w:szCs w:val="23"/>
        </w:rPr>
        <w:t xml:space="preserve">6) </w:t>
      </w:r>
      <w:r w:rsidR="00F70B54">
        <w:rPr>
          <w:sz w:val="23"/>
          <w:szCs w:val="23"/>
        </w:rPr>
        <w:t>HCP Order</w:t>
      </w:r>
      <w:r w:rsidR="00E91E85" w:rsidRPr="00BA111E">
        <w:rPr>
          <w:sz w:val="23"/>
          <w:szCs w:val="23"/>
        </w:rPr>
        <w:t>s may not be marked on (i.e., edited, altered</w:t>
      </w:r>
      <w:r w:rsidR="00C22068">
        <w:rPr>
          <w:sz w:val="23"/>
          <w:szCs w:val="23"/>
        </w:rPr>
        <w:t>,</w:t>
      </w:r>
      <w:r w:rsidR="00E91E85" w:rsidRPr="00BA111E">
        <w:rPr>
          <w:sz w:val="23"/>
          <w:szCs w:val="23"/>
        </w:rPr>
        <w:t xml:space="preserve"> or tampered) by Cert</w:t>
      </w:r>
      <w:r w:rsidR="00AC377E">
        <w:rPr>
          <w:sz w:val="23"/>
          <w:szCs w:val="23"/>
        </w:rPr>
        <w:t>ified/licensed staff after the ‘O</w:t>
      </w:r>
      <w:r w:rsidR="00E91E85" w:rsidRPr="00BA111E">
        <w:rPr>
          <w:sz w:val="23"/>
          <w:szCs w:val="23"/>
        </w:rPr>
        <w:t>rders</w:t>
      </w:r>
      <w:r w:rsidR="00AC377E">
        <w:rPr>
          <w:sz w:val="23"/>
          <w:szCs w:val="23"/>
        </w:rPr>
        <w:t>’</w:t>
      </w:r>
      <w:r w:rsidR="00E91E85" w:rsidRPr="00BA111E">
        <w:rPr>
          <w:sz w:val="23"/>
          <w:szCs w:val="23"/>
        </w:rPr>
        <w:t xml:space="preserve"> are signed and da</w:t>
      </w:r>
      <w:r w:rsidR="00233780" w:rsidRPr="00BA111E">
        <w:rPr>
          <w:sz w:val="23"/>
          <w:szCs w:val="23"/>
        </w:rPr>
        <w:t>ted by the HCP</w:t>
      </w:r>
      <w:r w:rsidR="00ED257F" w:rsidRPr="00BA111E">
        <w:rPr>
          <w:sz w:val="23"/>
          <w:szCs w:val="23"/>
        </w:rPr>
        <w:t>.</w:t>
      </w:r>
    </w:p>
    <w:p w14:paraId="7CC0B479" w14:textId="77777777" w:rsidR="00901B87" w:rsidRPr="001F79D6" w:rsidRDefault="00901B87" w:rsidP="00901B87">
      <w:pPr>
        <w:pStyle w:val="aiiipara"/>
        <w:ind w:left="1440"/>
      </w:pPr>
    </w:p>
    <w:p w14:paraId="0FD53EC1" w14:textId="33963B20" w:rsidR="00335DAD" w:rsidRDefault="00901B87" w:rsidP="00901B87">
      <w:pPr>
        <w:pStyle w:val="aiiipara"/>
        <w:ind w:left="360"/>
        <w:rPr>
          <w:i/>
          <w:iCs/>
          <w:sz w:val="18"/>
          <w:szCs w:val="18"/>
        </w:rPr>
      </w:pPr>
      <w:r w:rsidRPr="00F906E8">
        <w:rPr>
          <w:i/>
          <w:iCs/>
          <w:sz w:val="18"/>
          <w:szCs w:val="18"/>
        </w:rPr>
        <w:t>*The</w:t>
      </w:r>
      <w:r w:rsidRPr="00C164ED">
        <w:rPr>
          <w:i/>
          <w:iCs/>
          <w:sz w:val="18"/>
          <w:szCs w:val="18"/>
        </w:rPr>
        <w:t xml:space="preserve"> process of confirming an HCP’s email address need not be taken each time the HCP sends an order via email. However, an HCP’s email address should be re-confirmed after a reasonable interval has passed.</w:t>
      </w:r>
    </w:p>
    <w:p w14:paraId="25671537" w14:textId="77777777" w:rsidR="00901B87" w:rsidRPr="00901B87" w:rsidRDefault="00901B87" w:rsidP="00901B87">
      <w:pPr>
        <w:pStyle w:val="aBaseParagraph"/>
      </w:pPr>
    </w:p>
    <w:p w14:paraId="02D52EA9" w14:textId="77777777" w:rsidR="00335DAD" w:rsidRDefault="00335DAD" w:rsidP="00335DAD">
      <w:pPr>
        <w:pStyle w:val="aBaseParagraph"/>
      </w:pPr>
    </w:p>
    <w:p w14:paraId="476BB3E1" w14:textId="77777777" w:rsidR="00335DAD" w:rsidRPr="00335DAD" w:rsidRDefault="00335DAD" w:rsidP="00335DAD">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3D073F" w:rsidRPr="00BA111E" w14:paraId="7E5003EB" w14:textId="77777777">
        <w:tc>
          <w:tcPr>
            <w:tcW w:w="10296" w:type="dxa"/>
            <w:gridSpan w:val="2"/>
            <w:shd w:val="clear" w:color="auto" w:fill="auto"/>
          </w:tcPr>
          <w:p w14:paraId="09E09835" w14:textId="77777777" w:rsidR="003D073F" w:rsidRPr="00BA111E" w:rsidRDefault="00E41C35" w:rsidP="0064136B">
            <w:pPr>
              <w:pStyle w:val="aMAPTitle"/>
              <w:rPr>
                <w:sz w:val="23"/>
                <w:szCs w:val="23"/>
              </w:rPr>
            </w:pPr>
            <w:r w:rsidRPr="00BA111E">
              <w:rPr>
                <w:sz w:val="23"/>
                <w:szCs w:val="23"/>
              </w:rPr>
              <w:t xml:space="preserve"> </w:t>
            </w:r>
            <w:r w:rsidR="003D073F" w:rsidRPr="00BA111E">
              <w:rPr>
                <w:sz w:val="23"/>
                <w:szCs w:val="23"/>
              </w:rPr>
              <w:br w:type="page"/>
              <w:t>MEDICATION ADMINISTRATION PROGRAM</w:t>
            </w:r>
          </w:p>
          <w:p w14:paraId="083BEF17"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43D69D83" w14:textId="77777777">
        <w:tc>
          <w:tcPr>
            <w:tcW w:w="2417" w:type="dxa"/>
            <w:shd w:val="clear" w:color="auto" w:fill="auto"/>
          </w:tcPr>
          <w:p w14:paraId="5EB341E9" w14:textId="77777777" w:rsidR="003D073F" w:rsidRPr="00BA111E" w:rsidRDefault="003D073F">
            <w:pPr>
              <w:pStyle w:val="aPolicyBoxTitle"/>
              <w:rPr>
                <w:sz w:val="22"/>
                <w:szCs w:val="22"/>
              </w:rPr>
            </w:pPr>
          </w:p>
        </w:tc>
        <w:tc>
          <w:tcPr>
            <w:tcW w:w="7879" w:type="dxa"/>
            <w:shd w:val="clear" w:color="auto" w:fill="auto"/>
          </w:tcPr>
          <w:p w14:paraId="1DF46515" w14:textId="77777777" w:rsidR="003D073F" w:rsidRPr="00BA111E" w:rsidRDefault="003D073F">
            <w:pPr>
              <w:pStyle w:val="aTOC2"/>
              <w:rPr>
                <w:sz w:val="22"/>
                <w:szCs w:val="22"/>
              </w:rPr>
            </w:pPr>
          </w:p>
        </w:tc>
      </w:tr>
      <w:tr w:rsidR="003D073F" w:rsidRPr="00BA111E" w14:paraId="33B92AA5" w14:textId="77777777">
        <w:tc>
          <w:tcPr>
            <w:tcW w:w="2417" w:type="dxa"/>
            <w:shd w:val="clear" w:color="auto" w:fill="auto"/>
          </w:tcPr>
          <w:p w14:paraId="1B657DFD" w14:textId="77777777" w:rsidR="003D073F" w:rsidRPr="00BA111E" w:rsidRDefault="003D073F">
            <w:pPr>
              <w:pStyle w:val="aPolicyBoxTitle"/>
              <w:rPr>
                <w:sz w:val="22"/>
                <w:szCs w:val="22"/>
              </w:rPr>
            </w:pPr>
            <w:r w:rsidRPr="00BA111E">
              <w:rPr>
                <w:sz w:val="22"/>
                <w:szCs w:val="22"/>
              </w:rPr>
              <w:t>Policy No. &amp; Issue</w:t>
            </w:r>
          </w:p>
        </w:tc>
        <w:tc>
          <w:tcPr>
            <w:tcW w:w="7879" w:type="dxa"/>
            <w:shd w:val="clear" w:color="auto" w:fill="auto"/>
          </w:tcPr>
          <w:p w14:paraId="1F9F0CC2" w14:textId="77777777" w:rsidR="003D073F" w:rsidRPr="00BA111E" w:rsidRDefault="003D073F" w:rsidP="005419F2">
            <w:pPr>
              <w:pStyle w:val="aTOC2"/>
              <w:rPr>
                <w:sz w:val="23"/>
                <w:szCs w:val="23"/>
              </w:rPr>
            </w:pPr>
            <w:bookmarkStart w:id="56" w:name="_Toc138919181"/>
            <w:r w:rsidRPr="00BA111E">
              <w:rPr>
                <w:sz w:val="23"/>
                <w:szCs w:val="23"/>
              </w:rPr>
              <w:t>0</w:t>
            </w:r>
            <w:r w:rsidR="00CB5E05">
              <w:rPr>
                <w:sz w:val="23"/>
                <w:szCs w:val="23"/>
              </w:rPr>
              <w:t>8</w:t>
            </w:r>
            <w:r w:rsidRPr="00BA111E">
              <w:rPr>
                <w:sz w:val="23"/>
                <w:szCs w:val="23"/>
              </w:rPr>
              <w:t>-2</w:t>
            </w:r>
            <w:r w:rsidR="005419F2" w:rsidRPr="00BA111E">
              <w:rPr>
                <w:sz w:val="23"/>
                <w:szCs w:val="23"/>
              </w:rPr>
              <w:t xml:space="preserve"> </w:t>
            </w:r>
            <w:bookmarkStart w:id="57" w:name="OrdersReceivedByFax"/>
            <w:r w:rsidR="005419F2" w:rsidRPr="00BA111E">
              <w:rPr>
                <w:sz w:val="23"/>
                <w:szCs w:val="23"/>
              </w:rPr>
              <w:t>H</w:t>
            </w:r>
            <w:r w:rsidR="00C22068">
              <w:rPr>
                <w:sz w:val="23"/>
                <w:szCs w:val="23"/>
              </w:rPr>
              <w:t xml:space="preserve">ealth </w:t>
            </w:r>
            <w:r w:rsidR="005419F2" w:rsidRPr="00BA111E">
              <w:rPr>
                <w:sz w:val="23"/>
                <w:szCs w:val="23"/>
              </w:rPr>
              <w:t>C</w:t>
            </w:r>
            <w:r w:rsidR="00C22068">
              <w:rPr>
                <w:sz w:val="23"/>
                <w:szCs w:val="23"/>
              </w:rPr>
              <w:t xml:space="preserve">are </w:t>
            </w:r>
            <w:r w:rsidR="005419F2" w:rsidRPr="00BA111E">
              <w:rPr>
                <w:sz w:val="23"/>
                <w:szCs w:val="23"/>
              </w:rPr>
              <w:t>P</w:t>
            </w:r>
            <w:r w:rsidR="00C22068">
              <w:rPr>
                <w:sz w:val="23"/>
                <w:szCs w:val="23"/>
              </w:rPr>
              <w:t>rovider</w:t>
            </w:r>
            <w:r w:rsidR="00285F28">
              <w:rPr>
                <w:sz w:val="23"/>
                <w:szCs w:val="23"/>
              </w:rPr>
              <w:t xml:space="preserve"> Orders Received by Fax</w:t>
            </w:r>
            <w:bookmarkEnd w:id="57"/>
            <w:r w:rsidR="00285F28">
              <w:rPr>
                <w:sz w:val="23"/>
                <w:szCs w:val="23"/>
              </w:rPr>
              <w:t>, E</w:t>
            </w:r>
            <w:r w:rsidR="005419F2" w:rsidRPr="00BA111E">
              <w:rPr>
                <w:sz w:val="23"/>
                <w:szCs w:val="23"/>
              </w:rPr>
              <w:t xml:space="preserve">mail, </w:t>
            </w:r>
            <w:r w:rsidR="00CB6CC1">
              <w:rPr>
                <w:sz w:val="23"/>
                <w:szCs w:val="23"/>
              </w:rPr>
              <w:t xml:space="preserve">Telehealth, </w:t>
            </w:r>
            <w:r w:rsidR="005419F2" w:rsidRPr="00BA111E">
              <w:rPr>
                <w:sz w:val="23"/>
                <w:szCs w:val="23"/>
              </w:rPr>
              <w:t>and Telephone</w:t>
            </w:r>
            <w:bookmarkEnd w:id="56"/>
          </w:p>
        </w:tc>
      </w:tr>
      <w:tr w:rsidR="003D073F" w:rsidRPr="00BA111E" w14:paraId="6601DCE2" w14:textId="77777777">
        <w:tc>
          <w:tcPr>
            <w:tcW w:w="2417" w:type="dxa"/>
            <w:shd w:val="clear" w:color="auto" w:fill="auto"/>
          </w:tcPr>
          <w:p w14:paraId="61A5D04F" w14:textId="77777777" w:rsidR="003D073F" w:rsidRPr="00BA111E" w:rsidRDefault="003D073F">
            <w:pPr>
              <w:pStyle w:val="aPolicyBoxTitle"/>
              <w:rPr>
                <w:sz w:val="22"/>
                <w:szCs w:val="22"/>
              </w:rPr>
            </w:pPr>
            <w:r w:rsidRPr="00BA111E">
              <w:rPr>
                <w:sz w:val="22"/>
                <w:szCs w:val="22"/>
              </w:rPr>
              <w:t>Policy Source</w:t>
            </w:r>
          </w:p>
        </w:tc>
        <w:tc>
          <w:tcPr>
            <w:tcW w:w="7879" w:type="dxa"/>
            <w:shd w:val="clear" w:color="auto" w:fill="auto"/>
          </w:tcPr>
          <w:p w14:paraId="313554C5" w14:textId="77777777" w:rsidR="003D073F" w:rsidRPr="00BA111E" w:rsidRDefault="0005118A" w:rsidP="007F01FB">
            <w:pPr>
              <w:pStyle w:val="aPolBoxText"/>
              <w:rPr>
                <w:sz w:val="22"/>
                <w:szCs w:val="22"/>
              </w:rPr>
            </w:pPr>
            <w:r w:rsidRPr="00BA111E">
              <w:rPr>
                <w:sz w:val="22"/>
                <w:szCs w:val="22"/>
              </w:rPr>
              <w:t>December 1994 MAP Advisory   1995 DDS Memorandum</w:t>
            </w:r>
          </w:p>
        </w:tc>
      </w:tr>
    </w:tbl>
    <w:p w14:paraId="7083C9B4" w14:textId="77777777" w:rsidR="00290BC2" w:rsidRPr="00BA111E" w:rsidRDefault="00096C6B" w:rsidP="007F0B07">
      <w:pPr>
        <w:pStyle w:val="a1Para"/>
        <w:numPr>
          <w:ilvl w:val="0"/>
          <w:numId w:val="21"/>
        </w:numPr>
        <w:rPr>
          <w:sz w:val="23"/>
          <w:szCs w:val="23"/>
        </w:rPr>
      </w:pPr>
      <w:r>
        <w:rPr>
          <w:sz w:val="23"/>
          <w:szCs w:val="23"/>
        </w:rPr>
        <w:t>Health Care Provider (HCP) O</w:t>
      </w:r>
      <w:r w:rsidR="00290BC2" w:rsidRPr="00BA111E">
        <w:rPr>
          <w:sz w:val="23"/>
          <w:szCs w:val="23"/>
        </w:rPr>
        <w:t>rders received by Certified/licensed staff via fax</w:t>
      </w:r>
      <w:r w:rsidR="00144599" w:rsidRPr="00BA111E">
        <w:rPr>
          <w:sz w:val="23"/>
          <w:szCs w:val="23"/>
        </w:rPr>
        <w:t>, email,</w:t>
      </w:r>
      <w:r w:rsidR="00290BC2" w:rsidRPr="00BA111E">
        <w:rPr>
          <w:sz w:val="23"/>
          <w:szCs w:val="23"/>
        </w:rPr>
        <w:t xml:space="preserve"> </w:t>
      </w:r>
      <w:r w:rsidR="00CB6CC1">
        <w:rPr>
          <w:sz w:val="23"/>
          <w:szCs w:val="23"/>
        </w:rPr>
        <w:t xml:space="preserve">telehealth, </w:t>
      </w:r>
      <w:r w:rsidR="00290BC2" w:rsidRPr="00BA111E">
        <w:rPr>
          <w:sz w:val="23"/>
          <w:szCs w:val="23"/>
        </w:rPr>
        <w:t xml:space="preserve">and/or telephone are legal </w:t>
      </w:r>
      <w:r>
        <w:rPr>
          <w:sz w:val="23"/>
          <w:szCs w:val="23"/>
        </w:rPr>
        <w:t xml:space="preserve">Orders </w:t>
      </w:r>
      <w:r w:rsidR="00290BC2" w:rsidRPr="00BA111E">
        <w:rPr>
          <w:sz w:val="23"/>
          <w:szCs w:val="23"/>
        </w:rPr>
        <w:t xml:space="preserve">and therefore </w:t>
      </w:r>
      <w:r w:rsidR="004C63B6" w:rsidRPr="00BA111E">
        <w:rPr>
          <w:sz w:val="23"/>
          <w:szCs w:val="23"/>
        </w:rPr>
        <w:t>usage is</w:t>
      </w:r>
      <w:r w:rsidR="00F2726A" w:rsidRPr="00BA111E">
        <w:rPr>
          <w:sz w:val="23"/>
          <w:szCs w:val="23"/>
        </w:rPr>
        <w:t xml:space="preserve"> acceptable by DPH and the State Agencies</w:t>
      </w:r>
      <w:r w:rsidR="00290BC2" w:rsidRPr="00BA111E">
        <w:rPr>
          <w:sz w:val="23"/>
          <w:szCs w:val="23"/>
        </w:rPr>
        <w:t>.</w:t>
      </w:r>
    </w:p>
    <w:p w14:paraId="378B38BF"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s ‘received by f</w:t>
      </w:r>
      <w:r w:rsidR="00144599" w:rsidRPr="00BA111E">
        <w:rPr>
          <w:sz w:val="23"/>
          <w:szCs w:val="23"/>
        </w:rPr>
        <w:t>ax</w:t>
      </w:r>
      <w:r w:rsidR="00D03A41" w:rsidRPr="00BA111E">
        <w:rPr>
          <w:sz w:val="23"/>
          <w:szCs w:val="23"/>
        </w:rPr>
        <w:t>’</w:t>
      </w:r>
      <w:r w:rsidR="00144599" w:rsidRPr="00BA111E">
        <w:rPr>
          <w:sz w:val="23"/>
          <w:szCs w:val="23"/>
        </w:rPr>
        <w:t xml:space="preserve"> (i.e., facsimile) h</w:t>
      </w:r>
      <w:r w:rsidR="00290BC2" w:rsidRPr="00BA111E">
        <w:rPr>
          <w:sz w:val="23"/>
          <w:szCs w:val="23"/>
        </w:rPr>
        <w:t>ave the following requirements:</w:t>
      </w:r>
    </w:p>
    <w:p w14:paraId="58163979" w14:textId="77777777" w:rsidR="00170F4B" w:rsidRPr="00170F4B" w:rsidRDefault="00D03A41" w:rsidP="007F0B07">
      <w:pPr>
        <w:pStyle w:val="a1Para"/>
        <w:numPr>
          <w:ilvl w:val="1"/>
          <w:numId w:val="21"/>
        </w:numPr>
        <w:spacing w:before="0" w:after="0"/>
        <w:rPr>
          <w:rStyle w:val="Hyperlink"/>
          <w:color w:val="auto"/>
          <w:sz w:val="23"/>
          <w:szCs w:val="23"/>
          <w:u w:val="none"/>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r w:rsidRPr="00170F4B">
          <w:rPr>
            <w:rStyle w:val="Hyperlink"/>
            <w:sz w:val="23"/>
            <w:szCs w:val="23"/>
          </w:rPr>
          <w:t>)</w:t>
        </w:r>
        <w:r w:rsidRPr="006144DD">
          <w:rPr>
            <w:rStyle w:val="Hyperlink"/>
            <w:color w:val="auto"/>
            <w:sz w:val="23"/>
            <w:szCs w:val="23"/>
          </w:rPr>
          <w:t>;</w:t>
        </w:r>
      </w:hyperlink>
    </w:p>
    <w:p w14:paraId="374605D6" w14:textId="77777777" w:rsidR="00170F4B" w:rsidRDefault="00E34122" w:rsidP="007F0B07">
      <w:pPr>
        <w:pStyle w:val="a1Para"/>
        <w:numPr>
          <w:ilvl w:val="1"/>
          <w:numId w:val="21"/>
        </w:numPr>
        <w:spacing w:before="0" w:after="0"/>
        <w:rPr>
          <w:sz w:val="23"/>
          <w:szCs w:val="23"/>
        </w:rPr>
      </w:pPr>
      <w:r w:rsidRPr="00170F4B">
        <w:rPr>
          <w:sz w:val="23"/>
          <w:szCs w:val="23"/>
        </w:rPr>
        <w:t xml:space="preserve">the means of transmission must </w:t>
      </w:r>
      <w:r w:rsidR="00285F28" w:rsidRPr="00170F4B">
        <w:rPr>
          <w:sz w:val="23"/>
          <w:szCs w:val="23"/>
        </w:rPr>
        <w:t xml:space="preserve">be </w:t>
      </w:r>
      <w:r w:rsidRPr="00170F4B">
        <w:rPr>
          <w:sz w:val="23"/>
          <w:szCs w:val="23"/>
        </w:rPr>
        <w:t>su</w:t>
      </w:r>
      <w:r w:rsidR="00D03A41" w:rsidRPr="00170F4B">
        <w:rPr>
          <w:sz w:val="23"/>
          <w:szCs w:val="23"/>
        </w:rPr>
        <w:t>fficiently secure and reliable; and</w:t>
      </w:r>
      <w:r w:rsidRPr="00170F4B">
        <w:rPr>
          <w:sz w:val="23"/>
          <w:szCs w:val="23"/>
        </w:rPr>
        <w:t xml:space="preserve"> </w:t>
      </w:r>
    </w:p>
    <w:p w14:paraId="6A97F35B" w14:textId="617A98D5" w:rsidR="00290BC2" w:rsidRPr="00170F4B" w:rsidRDefault="00D03A41" w:rsidP="007F0B07">
      <w:pPr>
        <w:pStyle w:val="a1Para"/>
        <w:numPr>
          <w:ilvl w:val="1"/>
          <w:numId w:val="21"/>
        </w:numPr>
        <w:spacing w:before="0" w:after="0"/>
        <w:rPr>
          <w:sz w:val="23"/>
          <w:szCs w:val="23"/>
        </w:rPr>
      </w:pPr>
      <w:r w:rsidRPr="00170F4B">
        <w:rPr>
          <w:sz w:val="23"/>
          <w:szCs w:val="23"/>
        </w:rPr>
        <w:t>e</w:t>
      </w:r>
      <w:r w:rsidR="00096C6B" w:rsidRPr="00170F4B">
        <w:rPr>
          <w:sz w:val="23"/>
          <w:szCs w:val="23"/>
        </w:rPr>
        <w:t>ach page of the O</w:t>
      </w:r>
      <w:r w:rsidR="00290BC2" w:rsidRPr="00170F4B">
        <w:rPr>
          <w:sz w:val="23"/>
          <w:szCs w:val="23"/>
        </w:rPr>
        <w:t>rder must be signed and d</w:t>
      </w:r>
      <w:r w:rsidR="004C63B6" w:rsidRPr="00170F4B">
        <w:rPr>
          <w:sz w:val="23"/>
          <w:szCs w:val="23"/>
        </w:rPr>
        <w:t>ated by the HCP</w:t>
      </w:r>
      <w:r w:rsidRPr="00170F4B">
        <w:rPr>
          <w:sz w:val="23"/>
          <w:szCs w:val="23"/>
        </w:rPr>
        <w:t>.</w:t>
      </w:r>
    </w:p>
    <w:p w14:paraId="5F187F04"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 xml:space="preserve">s </w:t>
      </w:r>
      <w:r w:rsidR="00D03A41" w:rsidRPr="009E1598">
        <w:rPr>
          <w:sz w:val="23"/>
          <w:szCs w:val="23"/>
        </w:rPr>
        <w:t>‘</w:t>
      </w:r>
      <w:r w:rsidR="00D03A41" w:rsidRPr="00BA111E">
        <w:rPr>
          <w:sz w:val="23"/>
          <w:szCs w:val="23"/>
        </w:rPr>
        <w:t>r</w:t>
      </w:r>
      <w:r w:rsidR="00285F28">
        <w:rPr>
          <w:sz w:val="23"/>
          <w:szCs w:val="23"/>
        </w:rPr>
        <w:t>eceived by e</w:t>
      </w:r>
      <w:r w:rsidR="00144599" w:rsidRPr="00BA111E">
        <w:rPr>
          <w:sz w:val="23"/>
          <w:szCs w:val="23"/>
        </w:rPr>
        <w:t>mail</w:t>
      </w:r>
      <w:r w:rsidR="00D03A41" w:rsidRPr="00BA111E">
        <w:rPr>
          <w:sz w:val="23"/>
          <w:szCs w:val="23"/>
        </w:rPr>
        <w:t>’</w:t>
      </w:r>
      <w:r w:rsidR="00E34122" w:rsidRPr="00BA111E">
        <w:rPr>
          <w:sz w:val="23"/>
          <w:szCs w:val="23"/>
        </w:rPr>
        <w:t xml:space="preserve"> have the following requirements:</w:t>
      </w:r>
    </w:p>
    <w:p w14:paraId="2E9F5E91" w14:textId="77777777" w:rsidR="00170F4B" w:rsidRDefault="00D03A41"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3A7611DC" w14:textId="77777777" w:rsidR="00170F4B" w:rsidRDefault="00E34122" w:rsidP="007F0B07">
      <w:pPr>
        <w:pStyle w:val="a1Para"/>
        <w:numPr>
          <w:ilvl w:val="1"/>
          <w:numId w:val="21"/>
        </w:numPr>
        <w:spacing w:before="0" w:after="0"/>
        <w:rPr>
          <w:sz w:val="23"/>
          <w:szCs w:val="23"/>
        </w:rPr>
      </w:pPr>
      <w:r w:rsidRPr="00170F4B">
        <w:rPr>
          <w:sz w:val="23"/>
          <w:szCs w:val="23"/>
        </w:rPr>
        <w:t>the means of transmission must be su</w:t>
      </w:r>
      <w:r w:rsidR="00D03A41" w:rsidRPr="00170F4B">
        <w:rPr>
          <w:sz w:val="23"/>
          <w:szCs w:val="23"/>
        </w:rPr>
        <w:t>fficiently secure and reliable;</w:t>
      </w:r>
      <w:r w:rsidRPr="00170F4B">
        <w:rPr>
          <w:sz w:val="23"/>
          <w:szCs w:val="23"/>
        </w:rPr>
        <w:t xml:space="preserve"> </w:t>
      </w:r>
      <w:r w:rsidR="00663CAF" w:rsidRPr="00170F4B">
        <w:rPr>
          <w:sz w:val="23"/>
          <w:szCs w:val="23"/>
        </w:rPr>
        <w:t>and</w:t>
      </w:r>
    </w:p>
    <w:p w14:paraId="6B40D024" w14:textId="41E64872" w:rsidR="00144599" w:rsidRPr="00170F4B" w:rsidRDefault="004354A5" w:rsidP="007F0B07">
      <w:pPr>
        <w:pStyle w:val="a1Para"/>
        <w:numPr>
          <w:ilvl w:val="1"/>
          <w:numId w:val="21"/>
        </w:numPr>
        <w:spacing w:before="0" w:after="0"/>
        <w:rPr>
          <w:sz w:val="23"/>
          <w:szCs w:val="23"/>
        </w:rPr>
      </w:pPr>
      <w:r w:rsidRPr="00170F4B">
        <w:rPr>
          <w:sz w:val="23"/>
          <w:szCs w:val="23"/>
        </w:rPr>
        <w:t>t</w:t>
      </w:r>
      <w:r w:rsidR="00E34122" w:rsidRPr="00170F4B">
        <w:rPr>
          <w:sz w:val="23"/>
          <w:szCs w:val="23"/>
        </w:rPr>
        <w:t>he MAP Re</w:t>
      </w:r>
      <w:r w:rsidR="00096C6B" w:rsidRPr="00170F4B">
        <w:rPr>
          <w:sz w:val="23"/>
          <w:szCs w:val="23"/>
        </w:rPr>
        <w:t>gistered site, as the recipient</w:t>
      </w:r>
      <w:r w:rsidR="00E34122" w:rsidRPr="00170F4B">
        <w:rPr>
          <w:sz w:val="23"/>
          <w:szCs w:val="23"/>
        </w:rPr>
        <w:t xml:space="preserve"> of the</w:t>
      </w:r>
      <w:r w:rsidR="009E1598" w:rsidRPr="00170F4B">
        <w:rPr>
          <w:sz w:val="23"/>
          <w:szCs w:val="23"/>
        </w:rPr>
        <w:t xml:space="preserve"> email</w:t>
      </w:r>
      <w:r w:rsidR="00096C6B" w:rsidRPr="00170F4B">
        <w:rPr>
          <w:sz w:val="23"/>
          <w:szCs w:val="23"/>
        </w:rPr>
        <w:t>,</w:t>
      </w:r>
      <w:r w:rsidR="00E34122" w:rsidRPr="00170F4B">
        <w:rPr>
          <w:sz w:val="23"/>
          <w:szCs w:val="23"/>
        </w:rPr>
        <w:t xml:space="preserve"> must take additional steps to verify the identity of the HCP, as the sender, (e.g., examining the email address of the sender).  </w:t>
      </w:r>
    </w:p>
    <w:p w14:paraId="10F76B9B" w14:textId="77777777" w:rsidR="00170F4B" w:rsidRDefault="00F70B54" w:rsidP="007F0B07">
      <w:pPr>
        <w:pStyle w:val="a1Para"/>
        <w:numPr>
          <w:ilvl w:val="0"/>
          <w:numId w:val="21"/>
        </w:numPr>
        <w:rPr>
          <w:sz w:val="23"/>
          <w:szCs w:val="23"/>
        </w:rPr>
      </w:pPr>
      <w:r>
        <w:rPr>
          <w:sz w:val="23"/>
          <w:szCs w:val="23"/>
        </w:rPr>
        <w:t>HCP Order</w:t>
      </w:r>
      <w:r w:rsidR="00144599" w:rsidRPr="00BA111E">
        <w:rPr>
          <w:sz w:val="23"/>
          <w:szCs w:val="23"/>
        </w:rPr>
        <w:t xml:space="preserve">s </w:t>
      </w:r>
      <w:r w:rsidR="004354A5" w:rsidRPr="00BA111E">
        <w:rPr>
          <w:sz w:val="23"/>
          <w:szCs w:val="23"/>
        </w:rPr>
        <w:t>‘</w:t>
      </w:r>
      <w:r w:rsidR="00C05020">
        <w:rPr>
          <w:sz w:val="23"/>
          <w:szCs w:val="23"/>
        </w:rPr>
        <w:t>received by Telehealth</w:t>
      </w:r>
      <w:r w:rsidR="004354A5" w:rsidRPr="00BA111E">
        <w:rPr>
          <w:sz w:val="23"/>
          <w:szCs w:val="23"/>
        </w:rPr>
        <w:t>’</w:t>
      </w:r>
      <w:r w:rsidR="00144599" w:rsidRPr="00BA111E">
        <w:rPr>
          <w:sz w:val="23"/>
          <w:szCs w:val="23"/>
        </w:rPr>
        <w:t xml:space="preserve"> (i.e., </w:t>
      </w:r>
      <w:r w:rsidR="00C05020">
        <w:rPr>
          <w:sz w:val="23"/>
          <w:szCs w:val="23"/>
        </w:rPr>
        <w:t>Telehealth</w:t>
      </w:r>
      <w:r w:rsidR="00290BC2" w:rsidRPr="00BA111E">
        <w:rPr>
          <w:sz w:val="23"/>
          <w:szCs w:val="23"/>
        </w:rPr>
        <w:t xml:space="preserve"> </w:t>
      </w:r>
      <w:r>
        <w:rPr>
          <w:sz w:val="23"/>
          <w:szCs w:val="23"/>
        </w:rPr>
        <w:t>HCP Order</w:t>
      </w:r>
      <w:r w:rsidR="00290BC2" w:rsidRPr="00BA111E">
        <w:rPr>
          <w:sz w:val="23"/>
          <w:szCs w:val="23"/>
        </w:rPr>
        <w:t>s</w:t>
      </w:r>
      <w:r w:rsidR="00144599" w:rsidRPr="00BA111E">
        <w:rPr>
          <w:sz w:val="23"/>
          <w:szCs w:val="23"/>
        </w:rPr>
        <w:t>)</w:t>
      </w:r>
      <w:r w:rsidR="004354A5" w:rsidRPr="00BA111E">
        <w:rPr>
          <w:sz w:val="23"/>
          <w:szCs w:val="23"/>
        </w:rPr>
        <w:t xml:space="preserve"> </w:t>
      </w:r>
      <w:r w:rsidR="00290BC2" w:rsidRPr="00BA111E">
        <w:rPr>
          <w:sz w:val="23"/>
          <w:szCs w:val="23"/>
        </w:rPr>
        <w:t>have the following requirements:</w:t>
      </w:r>
    </w:p>
    <w:p w14:paraId="18F51F53" w14:textId="77777777" w:rsidR="00170F4B" w:rsidRDefault="004354A5"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2EA0BF01" w14:textId="77777777" w:rsidR="00170F4B" w:rsidRDefault="00290BC2" w:rsidP="007F0B07">
      <w:pPr>
        <w:pStyle w:val="a1Para"/>
        <w:numPr>
          <w:ilvl w:val="1"/>
          <w:numId w:val="21"/>
        </w:numPr>
        <w:spacing w:before="0" w:after="0"/>
        <w:rPr>
          <w:sz w:val="23"/>
          <w:szCs w:val="23"/>
        </w:rPr>
      </w:pPr>
      <w:r w:rsidRPr="00170F4B">
        <w:rPr>
          <w:sz w:val="23"/>
          <w:szCs w:val="23"/>
        </w:rPr>
        <w:t>Certified/licensed staff must speak directly to th</w:t>
      </w:r>
      <w:r w:rsidR="00096C6B" w:rsidRPr="00170F4B">
        <w:rPr>
          <w:sz w:val="23"/>
          <w:szCs w:val="23"/>
        </w:rPr>
        <w:t>e Authorized P</w:t>
      </w:r>
      <w:r w:rsidRPr="00170F4B">
        <w:rPr>
          <w:sz w:val="23"/>
          <w:szCs w:val="23"/>
        </w:rPr>
        <w:t>rescriber</w:t>
      </w:r>
      <w:r w:rsidR="00C05020" w:rsidRPr="00170F4B">
        <w:rPr>
          <w:sz w:val="23"/>
          <w:szCs w:val="23"/>
        </w:rPr>
        <w:t xml:space="preserve"> when given an HCP Telehealth</w:t>
      </w:r>
      <w:r w:rsidR="003E34C9" w:rsidRPr="00170F4B">
        <w:rPr>
          <w:sz w:val="23"/>
          <w:szCs w:val="23"/>
        </w:rPr>
        <w:t xml:space="preserve"> Order</w:t>
      </w:r>
      <w:r w:rsidRPr="00170F4B">
        <w:rPr>
          <w:sz w:val="23"/>
          <w:szCs w:val="23"/>
        </w:rPr>
        <w:t xml:space="preserve">; </w:t>
      </w:r>
    </w:p>
    <w:p w14:paraId="1BF34F36" w14:textId="77777777" w:rsidR="00170F4B" w:rsidRDefault="004354A5" w:rsidP="007F0B07">
      <w:pPr>
        <w:pStyle w:val="a1Para"/>
        <w:numPr>
          <w:ilvl w:val="1"/>
          <w:numId w:val="21"/>
        </w:numPr>
        <w:spacing w:before="0" w:after="0"/>
        <w:rPr>
          <w:sz w:val="23"/>
          <w:szCs w:val="23"/>
        </w:rPr>
      </w:pPr>
      <w:r w:rsidRPr="00170F4B">
        <w:rPr>
          <w:sz w:val="23"/>
          <w:szCs w:val="23"/>
        </w:rPr>
        <w:t>t</w:t>
      </w:r>
      <w:r w:rsidR="00096C6B" w:rsidRPr="00170F4B">
        <w:rPr>
          <w:sz w:val="23"/>
          <w:szCs w:val="23"/>
        </w:rPr>
        <w:t xml:space="preserve">he Order must be recorded on an </w:t>
      </w:r>
      <w:r w:rsidR="00C05020" w:rsidRPr="00170F4B">
        <w:rPr>
          <w:i/>
          <w:sz w:val="23"/>
          <w:szCs w:val="23"/>
        </w:rPr>
        <w:t>HCP Telehealth</w:t>
      </w:r>
      <w:r w:rsidR="00096C6B" w:rsidRPr="00170F4B">
        <w:rPr>
          <w:i/>
          <w:sz w:val="23"/>
          <w:szCs w:val="23"/>
        </w:rPr>
        <w:t xml:space="preserve"> O</w:t>
      </w:r>
      <w:r w:rsidR="00290BC2" w:rsidRPr="00170F4B">
        <w:rPr>
          <w:i/>
          <w:sz w:val="23"/>
          <w:szCs w:val="23"/>
        </w:rPr>
        <w:t>rder</w:t>
      </w:r>
      <w:r w:rsidR="00290BC2" w:rsidRPr="00170F4B">
        <w:rPr>
          <w:sz w:val="23"/>
          <w:szCs w:val="23"/>
        </w:rPr>
        <w:t xml:space="preserve"> form (</w:t>
      </w:r>
      <w:r w:rsidR="00E85EA1" w:rsidRPr="00170F4B">
        <w:rPr>
          <w:i/>
          <w:sz w:val="23"/>
          <w:szCs w:val="23"/>
        </w:rPr>
        <w:t>S</w:t>
      </w:r>
      <w:r w:rsidR="00290BC2" w:rsidRPr="00170F4B">
        <w:rPr>
          <w:i/>
          <w:sz w:val="23"/>
          <w:szCs w:val="23"/>
        </w:rPr>
        <w:t>ee</w:t>
      </w:r>
      <w:r w:rsidR="00285F28" w:rsidRPr="00170F4B">
        <w:rPr>
          <w:i/>
          <w:sz w:val="23"/>
          <w:szCs w:val="23"/>
        </w:rPr>
        <w:t xml:space="preserve"> list of requirements in Number</w:t>
      </w:r>
      <w:r w:rsidRPr="00170F4B">
        <w:rPr>
          <w:i/>
          <w:sz w:val="23"/>
          <w:szCs w:val="23"/>
        </w:rPr>
        <w:t xml:space="preserve"> 5</w:t>
      </w:r>
      <w:r w:rsidR="00290BC2" w:rsidRPr="00170F4B">
        <w:rPr>
          <w:i/>
          <w:sz w:val="23"/>
          <w:szCs w:val="23"/>
        </w:rPr>
        <w:t xml:space="preserve"> below</w:t>
      </w:r>
      <w:r w:rsidR="00290BC2" w:rsidRPr="00170F4B">
        <w:rPr>
          <w:sz w:val="23"/>
          <w:szCs w:val="23"/>
        </w:rPr>
        <w:t xml:space="preserve">); </w:t>
      </w:r>
    </w:p>
    <w:p w14:paraId="4B253008" w14:textId="77777777" w:rsidR="00170F4B" w:rsidRDefault="004354A5" w:rsidP="007F0B07">
      <w:pPr>
        <w:pStyle w:val="a1Para"/>
        <w:numPr>
          <w:ilvl w:val="1"/>
          <w:numId w:val="21"/>
        </w:numPr>
        <w:spacing w:before="0" w:after="0"/>
        <w:rPr>
          <w:sz w:val="23"/>
          <w:szCs w:val="23"/>
        </w:rPr>
      </w:pPr>
      <w:r w:rsidRPr="00170F4B">
        <w:rPr>
          <w:sz w:val="23"/>
          <w:szCs w:val="23"/>
        </w:rPr>
        <w:t>when</w:t>
      </w:r>
      <w:r w:rsidR="00290BC2" w:rsidRPr="00170F4B">
        <w:rPr>
          <w:sz w:val="23"/>
          <w:szCs w:val="23"/>
        </w:rPr>
        <w:t xml:space="preserve"> a medication is ordered, all </w:t>
      </w:r>
      <w:r w:rsidR="003E34C9" w:rsidRPr="00170F4B">
        <w:rPr>
          <w:sz w:val="23"/>
          <w:szCs w:val="23"/>
        </w:rPr>
        <w:t>five (</w:t>
      </w:r>
      <w:r w:rsidR="00290BC2" w:rsidRPr="00170F4B">
        <w:rPr>
          <w:sz w:val="23"/>
          <w:szCs w:val="23"/>
        </w:rPr>
        <w:t>5</w:t>
      </w:r>
      <w:r w:rsidR="003E34C9" w:rsidRPr="00170F4B">
        <w:rPr>
          <w:sz w:val="23"/>
          <w:szCs w:val="23"/>
        </w:rPr>
        <w:t>)</w:t>
      </w:r>
      <w:r w:rsidR="00290BC2" w:rsidRPr="00170F4B">
        <w:rPr>
          <w:sz w:val="23"/>
          <w:szCs w:val="23"/>
        </w:rPr>
        <w:t xml:space="preserve"> rights of </w:t>
      </w:r>
      <w:r w:rsidR="00836326" w:rsidRPr="00170F4B">
        <w:rPr>
          <w:sz w:val="23"/>
          <w:szCs w:val="23"/>
        </w:rPr>
        <w:t xml:space="preserve">medication </w:t>
      </w:r>
      <w:r w:rsidR="00290BC2" w:rsidRPr="00170F4B">
        <w:rPr>
          <w:sz w:val="23"/>
          <w:szCs w:val="23"/>
        </w:rPr>
        <w:t>administration, reason</w:t>
      </w:r>
      <w:r w:rsidR="00096C6B" w:rsidRPr="00170F4B">
        <w:rPr>
          <w:sz w:val="23"/>
          <w:szCs w:val="23"/>
        </w:rPr>
        <w:t xml:space="preserve"> for use,</w:t>
      </w:r>
      <w:r w:rsidR="00290BC2" w:rsidRPr="00170F4B">
        <w:rPr>
          <w:sz w:val="23"/>
          <w:szCs w:val="23"/>
        </w:rPr>
        <w:t xml:space="preserve"> and </w:t>
      </w:r>
      <w:r w:rsidR="00096C6B" w:rsidRPr="00170F4B">
        <w:rPr>
          <w:sz w:val="23"/>
          <w:szCs w:val="23"/>
        </w:rPr>
        <w:t xml:space="preserve">special </w:t>
      </w:r>
      <w:r w:rsidR="00290BC2" w:rsidRPr="00170F4B">
        <w:rPr>
          <w:sz w:val="23"/>
          <w:szCs w:val="23"/>
        </w:rPr>
        <w:t xml:space="preserve">instructions are obtained; </w:t>
      </w:r>
    </w:p>
    <w:p w14:paraId="34F4A638" w14:textId="77777777" w:rsidR="00170F4B" w:rsidRDefault="004354A5" w:rsidP="007F0B07">
      <w:pPr>
        <w:pStyle w:val="a1Para"/>
        <w:numPr>
          <w:ilvl w:val="1"/>
          <w:numId w:val="21"/>
        </w:numPr>
        <w:spacing w:before="0" w:after="0"/>
        <w:rPr>
          <w:sz w:val="23"/>
          <w:szCs w:val="23"/>
        </w:rPr>
      </w:pPr>
      <w:r w:rsidRPr="00170F4B">
        <w:rPr>
          <w:sz w:val="23"/>
          <w:szCs w:val="23"/>
        </w:rPr>
        <w:t>t</w:t>
      </w:r>
      <w:r w:rsidR="00290BC2" w:rsidRPr="00170F4B">
        <w:rPr>
          <w:sz w:val="23"/>
          <w:szCs w:val="23"/>
        </w:rPr>
        <w:t xml:space="preserve">he </w:t>
      </w:r>
      <w:r w:rsidR="00F70B54" w:rsidRPr="00170F4B">
        <w:rPr>
          <w:sz w:val="23"/>
          <w:szCs w:val="23"/>
        </w:rPr>
        <w:t>HCP Order</w:t>
      </w:r>
      <w:r w:rsidR="00290BC2" w:rsidRPr="00170F4B">
        <w:rPr>
          <w:sz w:val="23"/>
          <w:szCs w:val="23"/>
        </w:rPr>
        <w:t xml:space="preserve"> must be ‘read back’</w:t>
      </w:r>
      <w:r w:rsidR="00BC3F9C" w:rsidRPr="00170F4B">
        <w:rPr>
          <w:sz w:val="23"/>
          <w:szCs w:val="23"/>
        </w:rPr>
        <w:t xml:space="preserve"> by the Certified/licensed staff</w:t>
      </w:r>
      <w:r w:rsidR="00290BC2" w:rsidRPr="00170F4B">
        <w:rPr>
          <w:sz w:val="23"/>
          <w:szCs w:val="23"/>
        </w:rPr>
        <w:t xml:space="preserve"> to the</w:t>
      </w:r>
      <w:r w:rsidR="00096C6B" w:rsidRPr="00170F4B">
        <w:rPr>
          <w:sz w:val="23"/>
          <w:szCs w:val="23"/>
        </w:rPr>
        <w:t xml:space="preserve"> Authorized P</w:t>
      </w:r>
      <w:r w:rsidR="00BC3F9C" w:rsidRPr="00170F4B">
        <w:rPr>
          <w:sz w:val="23"/>
          <w:szCs w:val="23"/>
        </w:rPr>
        <w:t>rescriber word-for-word to ensure</w:t>
      </w:r>
      <w:r w:rsidR="00290BC2" w:rsidRPr="00170F4B">
        <w:rPr>
          <w:sz w:val="23"/>
          <w:szCs w:val="23"/>
        </w:rPr>
        <w:t xml:space="preserve"> accuracy; </w:t>
      </w:r>
      <w:r w:rsidRPr="00170F4B">
        <w:rPr>
          <w:sz w:val="23"/>
          <w:szCs w:val="23"/>
        </w:rPr>
        <w:t>and</w:t>
      </w:r>
    </w:p>
    <w:p w14:paraId="5A17069C" w14:textId="77777777" w:rsidR="00170F4B" w:rsidRDefault="004354A5" w:rsidP="007F0B07">
      <w:pPr>
        <w:pStyle w:val="a1Para"/>
        <w:numPr>
          <w:ilvl w:val="1"/>
          <w:numId w:val="21"/>
        </w:numPr>
        <w:spacing w:before="0" w:after="0"/>
        <w:rPr>
          <w:sz w:val="23"/>
          <w:szCs w:val="23"/>
        </w:rPr>
      </w:pPr>
      <w:r w:rsidRPr="00170F4B">
        <w:rPr>
          <w:sz w:val="23"/>
          <w:szCs w:val="23"/>
        </w:rPr>
        <w:t>t</w:t>
      </w:r>
      <w:r w:rsidR="00C05020" w:rsidRPr="00170F4B">
        <w:rPr>
          <w:sz w:val="23"/>
          <w:szCs w:val="23"/>
        </w:rPr>
        <w:t>he HCP Telehealth</w:t>
      </w:r>
      <w:r w:rsidR="00096C6B" w:rsidRPr="00170F4B">
        <w:rPr>
          <w:sz w:val="23"/>
          <w:szCs w:val="23"/>
        </w:rPr>
        <w:t xml:space="preserve"> O</w:t>
      </w:r>
      <w:r w:rsidR="00290BC2" w:rsidRPr="00170F4B">
        <w:rPr>
          <w:sz w:val="23"/>
          <w:szCs w:val="23"/>
        </w:rPr>
        <w:t>rder mu</w:t>
      </w:r>
      <w:r w:rsidR="002237BE" w:rsidRPr="00170F4B">
        <w:rPr>
          <w:sz w:val="23"/>
          <w:szCs w:val="23"/>
        </w:rPr>
        <w:t xml:space="preserve">st be </w:t>
      </w:r>
      <w:r w:rsidR="00096C6B" w:rsidRPr="00170F4B">
        <w:rPr>
          <w:sz w:val="23"/>
          <w:szCs w:val="23"/>
        </w:rPr>
        <w:t>‘</w:t>
      </w:r>
      <w:r w:rsidR="002237BE" w:rsidRPr="00170F4B">
        <w:rPr>
          <w:sz w:val="23"/>
          <w:szCs w:val="23"/>
        </w:rPr>
        <w:t>posted</w:t>
      </w:r>
      <w:r w:rsidR="00096C6B" w:rsidRPr="00170F4B">
        <w:rPr>
          <w:sz w:val="23"/>
          <w:szCs w:val="23"/>
        </w:rPr>
        <w:t>’</w:t>
      </w:r>
      <w:r w:rsidR="002237BE" w:rsidRPr="00170F4B">
        <w:rPr>
          <w:sz w:val="23"/>
          <w:szCs w:val="23"/>
        </w:rPr>
        <w:t xml:space="preserve"> and </w:t>
      </w:r>
      <w:r w:rsidR="00096C6B" w:rsidRPr="00170F4B">
        <w:rPr>
          <w:sz w:val="23"/>
          <w:szCs w:val="23"/>
        </w:rPr>
        <w:t>‘</w:t>
      </w:r>
      <w:r w:rsidR="002237BE" w:rsidRPr="00170F4B">
        <w:rPr>
          <w:sz w:val="23"/>
          <w:szCs w:val="23"/>
        </w:rPr>
        <w:t>verified</w:t>
      </w:r>
      <w:r w:rsidR="00096C6B" w:rsidRPr="00170F4B">
        <w:rPr>
          <w:sz w:val="23"/>
          <w:szCs w:val="23"/>
        </w:rPr>
        <w:t>’</w:t>
      </w:r>
      <w:r w:rsidR="002237BE" w:rsidRPr="00170F4B">
        <w:rPr>
          <w:sz w:val="23"/>
          <w:szCs w:val="23"/>
        </w:rPr>
        <w:t xml:space="preserve"> twice</w:t>
      </w:r>
      <w:r w:rsidR="00236388" w:rsidRPr="00170F4B">
        <w:rPr>
          <w:sz w:val="23"/>
          <w:szCs w:val="23"/>
        </w:rPr>
        <w:t>.</w:t>
      </w:r>
    </w:p>
    <w:p w14:paraId="57A4E978" w14:textId="77777777" w:rsidR="00170F4B" w:rsidRDefault="00D7200F" w:rsidP="007F0B07">
      <w:pPr>
        <w:pStyle w:val="a1Para"/>
        <w:numPr>
          <w:ilvl w:val="2"/>
          <w:numId w:val="21"/>
        </w:numPr>
        <w:spacing w:before="0" w:after="0"/>
        <w:rPr>
          <w:sz w:val="23"/>
          <w:szCs w:val="23"/>
        </w:rPr>
      </w:pPr>
      <w:r w:rsidRPr="00170F4B">
        <w:rPr>
          <w:sz w:val="23"/>
          <w:szCs w:val="23"/>
        </w:rPr>
        <w:t>‘First’:</w:t>
      </w:r>
      <w:r w:rsidR="00096C6B" w:rsidRPr="00170F4B">
        <w:rPr>
          <w:sz w:val="23"/>
          <w:szCs w:val="23"/>
        </w:rPr>
        <w:t xml:space="preserve"> after the </w:t>
      </w:r>
      <w:r w:rsidRPr="00170F4B">
        <w:rPr>
          <w:sz w:val="23"/>
          <w:szCs w:val="23"/>
        </w:rPr>
        <w:t xml:space="preserve">HCP </w:t>
      </w:r>
      <w:r w:rsidR="00096C6B" w:rsidRPr="00170F4B">
        <w:rPr>
          <w:sz w:val="23"/>
          <w:szCs w:val="23"/>
        </w:rPr>
        <w:t>O</w:t>
      </w:r>
      <w:r w:rsidR="00290BC2" w:rsidRPr="00170F4B">
        <w:rPr>
          <w:sz w:val="23"/>
          <w:szCs w:val="23"/>
        </w:rPr>
        <w:t>rder is recorded, transcribed</w:t>
      </w:r>
      <w:r w:rsidR="00096C6B" w:rsidRPr="00170F4B">
        <w:rPr>
          <w:sz w:val="23"/>
          <w:szCs w:val="23"/>
        </w:rPr>
        <w:t>,</w:t>
      </w:r>
      <w:r w:rsidRPr="00170F4B">
        <w:rPr>
          <w:sz w:val="23"/>
          <w:szCs w:val="23"/>
        </w:rPr>
        <w:t xml:space="preserve"> or otherwise noted; and</w:t>
      </w:r>
    </w:p>
    <w:p w14:paraId="57378844" w14:textId="77777777" w:rsidR="00170F4B" w:rsidRDefault="00D7200F" w:rsidP="007F0B07">
      <w:pPr>
        <w:pStyle w:val="a1Para"/>
        <w:numPr>
          <w:ilvl w:val="2"/>
          <w:numId w:val="21"/>
        </w:numPr>
        <w:spacing w:before="0" w:after="0"/>
        <w:rPr>
          <w:sz w:val="23"/>
          <w:szCs w:val="23"/>
        </w:rPr>
      </w:pPr>
      <w:r w:rsidRPr="00170F4B">
        <w:rPr>
          <w:sz w:val="23"/>
          <w:szCs w:val="23"/>
        </w:rPr>
        <w:t>‘Second’:</w:t>
      </w:r>
      <w:r w:rsidR="00290BC2" w:rsidRPr="00170F4B">
        <w:rPr>
          <w:sz w:val="23"/>
          <w:szCs w:val="23"/>
        </w:rPr>
        <w:t xml:space="preserve"> after receipt of the signed </w:t>
      </w:r>
      <w:r w:rsidR="00F70B54" w:rsidRPr="00170F4B">
        <w:rPr>
          <w:sz w:val="23"/>
          <w:szCs w:val="23"/>
        </w:rPr>
        <w:t>HCP Order</w:t>
      </w:r>
      <w:r w:rsidR="00290BC2" w:rsidRPr="00170F4B">
        <w:rPr>
          <w:sz w:val="23"/>
          <w:szCs w:val="23"/>
        </w:rPr>
        <w:t>.</w:t>
      </w:r>
    </w:p>
    <w:p w14:paraId="284E66AA" w14:textId="26D5129B" w:rsidR="00290BC2" w:rsidRPr="00170F4B" w:rsidRDefault="00D7200F" w:rsidP="007F0B07">
      <w:pPr>
        <w:pStyle w:val="a1Para"/>
        <w:numPr>
          <w:ilvl w:val="3"/>
          <w:numId w:val="21"/>
        </w:numPr>
        <w:spacing w:before="0" w:after="0"/>
        <w:rPr>
          <w:sz w:val="23"/>
          <w:szCs w:val="23"/>
        </w:rPr>
      </w:pPr>
      <w:r w:rsidRPr="00170F4B">
        <w:rPr>
          <w:sz w:val="23"/>
          <w:szCs w:val="23"/>
        </w:rPr>
        <w:t>Staff must ensure</w:t>
      </w:r>
      <w:r w:rsidR="00290BC2" w:rsidRPr="00170F4B">
        <w:rPr>
          <w:sz w:val="23"/>
          <w:szCs w:val="23"/>
        </w:rPr>
        <w:t xml:space="preserve"> that the HCP did not make any changes.</w:t>
      </w:r>
    </w:p>
    <w:p w14:paraId="255AAAB1" w14:textId="77777777" w:rsidR="00170F4B" w:rsidRDefault="004354A5" w:rsidP="007F0B07">
      <w:pPr>
        <w:pStyle w:val="a1Para"/>
        <w:numPr>
          <w:ilvl w:val="0"/>
          <w:numId w:val="21"/>
        </w:numPr>
        <w:rPr>
          <w:sz w:val="23"/>
          <w:szCs w:val="23"/>
        </w:rPr>
      </w:pPr>
      <w:r w:rsidRPr="00BA111E">
        <w:rPr>
          <w:sz w:val="23"/>
          <w:szCs w:val="23"/>
        </w:rPr>
        <w:t>When a</w:t>
      </w:r>
      <w:r w:rsidR="005419F2" w:rsidRPr="00BA111E">
        <w:rPr>
          <w:sz w:val="23"/>
          <w:szCs w:val="23"/>
        </w:rPr>
        <w:t>n</w:t>
      </w:r>
      <w:r w:rsidRPr="00BA111E">
        <w:rPr>
          <w:sz w:val="23"/>
          <w:szCs w:val="23"/>
        </w:rPr>
        <w:t xml:space="preserve"> </w:t>
      </w:r>
      <w:r w:rsidR="00F70B54">
        <w:rPr>
          <w:sz w:val="23"/>
          <w:szCs w:val="23"/>
        </w:rPr>
        <w:t>HCP Order</w:t>
      </w:r>
      <w:r w:rsidR="00C05020">
        <w:rPr>
          <w:sz w:val="23"/>
          <w:szCs w:val="23"/>
        </w:rPr>
        <w:t xml:space="preserve"> is received via Telehealth</w:t>
      </w:r>
      <w:r w:rsidRPr="00BA111E">
        <w:rPr>
          <w:sz w:val="23"/>
          <w:szCs w:val="23"/>
        </w:rPr>
        <w:t>, the</w:t>
      </w:r>
      <w:r w:rsidR="005E6511" w:rsidRPr="00BA111E">
        <w:rPr>
          <w:sz w:val="23"/>
          <w:szCs w:val="23"/>
        </w:rPr>
        <w:t xml:space="preserve"> </w:t>
      </w:r>
      <w:r w:rsidR="005E6511" w:rsidRPr="00BA111E">
        <w:rPr>
          <w:i/>
          <w:sz w:val="23"/>
          <w:szCs w:val="23"/>
        </w:rPr>
        <w:t>HCP T</w:t>
      </w:r>
      <w:r w:rsidR="00C05020">
        <w:rPr>
          <w:i/>
          <w:sz w:val="23"/>
          <w:szCs w:val="23"/>
        </w:rPr>
        <w:t>elehealth</w:t>
      </w:r>
      <w:r w:rsidR="00BC3F9C">
        <w:rPr>
          <w:i/>
          <w:sz w:val="23"/>
          <w:szCs w:val="23"/>
        </w:rPr>
        <w:t xml:space="preserve"> O</w:t>
      </w:r>
      <w:r w:rsidR="00290BC2" w:rsidRPr="00BA111E">
        <w:rPr>
          <w:i/>
          <w:sz w:val="23"/>
          <w:szCs w:val="23"/>
        </w:rPr>
        <w:t>rder</w:t>
      </w:r>
      <w:r w:rsidR="00290BC2" w:rsidRPr="00BA111E">
        <w:rPr>
          <w:sz w:val="23"/>
          <w:szCs w:val="23"/>
        </w:rPr>
        <w:t xml:space="preserve"> form mu</w:t>
      </w:r>
      <w:r w:rsidR="00AF1FF9" w:rsidRPr="00BA111E">
        <w:rPr>
          <w:sz w:val="23"/>
          <w:szCs w:val="23"/>
        </w:rPr>
        <w:t>st be completed</w:t>
      </w:r>
      <w:r w:rsidR="00D7200F">
        <w:rPr>
          <w:sz w:val="23"/>
          <w:szCs w:val="23"/>
        </w:rPr>
        <w:t>.  The Form must include, but is not limited to</w:t>
      </w:r>
      <w:r w:rsidR="00290BC2" w:rsidRPr="00BA111E">
        <w:rPr>
          <w:sz w:val="23"/>
          <w:szCs w:val="23"/>
        </w:rPr>
        <w:t>:</w:t>
      </w:r>
    </w:p>
    <w:p w14:paraId="3E0A45AC" w14:textId="77777777" w:rsidR="00170F4B" w:rsidRDefault="004354A5" w:rsidP="007F0B07">
      <w:pPr>
        <w:pStyle w:val="a1Para"/>
        <w:numPr>
          <w:ilvl w:val="1"/>
          <w:numId w:val="21"/>
        </w:numPr>
        <w:spacing w:before="0" w:after="0"/>
        <w:rPr>
          <w:sz w:val="23"/>
          <w:szCs w:val="23"/>
        </w:rPr>
      </w:pPr>
      <w:r w:rsidRPr="00170F4B">
        <w:rPr>
          <w:sz w:val="23"/>
          <w:szCs w:val="23"/>
        </w:rPr>
        <w:t>i</w:t>
      </w:r>
      <w:r w:rsidR="00290BC2" w:rsidRPr="00170F4B">
        <w:rPr>
          <w:sz w:val="23"/>
          <w:szCs w:val="23"/>
        </w:rPr>
        <w:t xml:space="preserve">dentifying </w:t>
      </w:r>
      <w:r w:rsidR="00BC3F9C" w:rsidRPr="00170F4B">
        <w:rPr>
          <w:sz w:val="23"/>
          <w:szCs w:val="23"/>
        </w:rPr>
        <w:t xml:space="preserve">MAP Registered </w:t>
      </w:r>
      <w:r w:rsidR="00D7200F" w:rsidRPr="00170F4B">
        <w:rPr>
          <w:sz w:val="23"/>
          <w:szCs w:val="23"/>
        </w:rPr>
        <w:t>site information:</w:t>
      </w:r>
    </w:p>
    <w:p w14:paraId="0C142359" w14:textId="77777777" w:rsidR="00170F4B" w:rsidRDefault="00BC3F9C" w:rsidP="007F0B07">
      <w:pPr>
        <w:pStyle w:val="a1Para"/>
        <w:numPr>
          <w:ilvl w:val="2"/>
          <w:numId w:val="21"/>
        </w:numPr>
        <w:spacing w:before="0" w:after="0"/>
        <w:rPr>
          <w:sz w:val="23"/>
          <w:szCs w:val="23"/>
        </w:rPr>
      </w:pPr>
      <w:r w:rsidRPr="00170F4B">
        <w:rPr>
          <w:sz w:val="23"/>
          <w:szCs w:val="23"/>
        </w:rPr>
        <w:t>Address</w:t>
      </w:r>
      <w:r w:rsidR="00D7200F" w:rsidRPr="00170F4B">
        <w:rPr>
          <w:sz w:val="23"/>
          <w:szCs w:val="23"/>
        </w:rPr>
        <w:t>; and</w:t>
      </w:r>
    </w:p>
    <w:p w14:paraId="0A6883D5" w14:textId="5002877A" w:rsidR="00290BC2" w:rsidRPr="00170F4B" w:rsidRDefault="00D7200F" w:rsidP="007F0B07">
      <w:pPr>
        <w:pStyle w:val="a1Para"/>
        <w:numPr>
          <w:ilvl w:val="2"/>
          <w:numId w:val="21"/>
        </w:numPr>
        <w:spacing w:before="0" w:after="0"/>
        <w:rPr>
          <w:sz w:val="23"/>
          <w:szCs w:val="23"/>
        </w:rPr>
      </w:pPr>
      <w:r w:rsidRPr="00170F4B">
        <w:rPr>
          <w:sz w:val="23"/>
          <w:szCs w:val="23"/>
        </w:rPr>
        <w:t>Telephone and Fax N</w:t>
      </w:r>
      <w:r w:rsidR="00290BC2" w:rsidRPr="00170F4B">
        <w:rPr>
          <w:sz w:val="23"/>
          <w:szCs w:val="23"/>
        </w:rPr>
        <w:t>umbers.</w:t>
      </w:r>
    </w:p>
    <w:p w14:paraId="18354952" w14:textId="77777777" w:rsidR="00170F4B" w:rsidRDefault="004354A5" w:rsidP="007F0B07">
      <w:pPr>
        <w:pStyle w:val="abPara"/>
        <w:numPr>
          <w:ilvl w:val="1"/>
          <w:numId w:val="21"/>
        </w:numPr>
        <w:rPr>
          <w:sz w:val="23"/>
          <w:szCs w:val="23"/>
        </w:rPr>
      </w:pPr>
      <w:r w:rsidRPr="00BA111E">
        <w:rPr>
          <w:sz w:val="23"/>
          <w:szCs w:val="23"/>
        </w:rPr>
        <w:t>i</w:t>
      </w:r>
      <w:r w:rsidR="00290BC2" w:rsidRPr="00BA111E">
        <w:rPr>
          <w:sz w:val="23"/>
          <w:szCs w:val="23"/>
        </w:rPr>
        <w:t>de</w:t>
      </w:r>
      <w:r w:rsidR="00D7200F">
        <w:rPr>
          <w:sz w:val="23"/>
          <w:szCs w:val="23"/>
        </w:rPr>
        <w:t>ntifying individual information:</w:t>
      </w:r>
    </w:p>
    <w:p w14:paraId="0430F5EC" w14:textId="77777777" w:rsidR="00170F4B" w:rsidRDefault="00D7200F" w:rsidP="007F0B07">
      <w:pPr>
        <w:pStyle w:val="abPara"/>
        <w:numPr>
          <w:ilvl w:val="2"/>
          <w:numId w:val="21"/>
        </w:numPr>
        <w:rPr>
          <w:sz w:val="23"/>
          <w:szCs w:val="23"/>
        </w:rPr>
      </w:pPr>
      <w:r w:rsidRPr="00170F4B">
        <w:rPr>
          <w:sz w:val="23"/>
          <w:szCs w:val="23"/>
        </w:rPr>
        <w:t>Individual’s name; and</w:t>
      </w:r>
      <w:r w:rsidR="00290BC2" w:rsidRPr="00170F4B">
        <w:rPr>
          <w:sz w:val="23"/>
          <w:szCs w:val="23"/>
        </w:rPr>
        <w:t xml:space="preserve"> </w:t>
      </w:r>
    </w:p>
    <w:p w14:paraId="4EB32D72" w14:textId="72CA77D1" w:rsidR="00170F4B" w:rsidRPr="00A319AF" w:rsidRDefault="00D7200F" w:rsidP="007F0B07">
      <w:pPr>
        <w:pStyle w:val="abPara"/>
        <w:numPr>
          <w:ilvl w:val="2"/>
          <w:numId w:val="21"/>
        </w:numPr>
        <w:rPr>
          <w:sz w:val="23"/>
          <w:szCs w:val="23"/>
        </w:rPr>
      </w:pPr>
      <w:r w:rsidRPr="00170F4B">
        <w:rPr>
          <w:sz w:val="23"/>
          <w:szCs w:val="23"/>
        </w:rPr>
        <w:t>Any documented Historical A</w:t>
      </w:r>
      <w:r w:rsidR="00290BC2" w:rsidRPr="00170F4B">
        <w:rPr>
          <w:sz w:val="23"/>
          <w:szCs w:val="23"/>
        </w:rPr>
        <w:t>llergies.</w:t>
      </w:r>
    </w:p>
    <w:p w14:paraId="7E8300C9" w14:textId="77777777" w:rsidR="00A319AF" w:rsidRDefault="004354A5" w:rsidP="007F0B07">
      <w:pPr>
        <w:pStyle w:val="abPara"/>
        <w:numPr>
          <w:ilvl w:val="1"/>
          <w:numId w:val="21"/>
        </w:numPr>
        <w:rPr>
          <w:sz w:val="23"/>
          <w:szCs w:val="23"/>
        </w:rPr>
      </w:pPr>
      <w:r w:rsidRPr="00BA111E">
        <w:rPr>
          <w:sz w:val="23"/>
          <w:szCs w:val="23"/>
        </w:rPr>
        <w:t>i</w:t>
      </w:r>
      <w:r w:rsidR="005E6511" w:rsidRPr="00BA111E">
        <w:rPr>
          <w:sz w:val="23"/>
          <w:szCs w:val="23"/>
        </w:rPr>
        <w:t>dentifying HCP</w:t>
      </w:r>
      <w:r w:rsidR="00290BC2" w:rsidRPr="00BA111E">
        <w:rPr>
          <w:sz w:val="23"/>
          <w:szCs w:val="23"/>
        </w:rPr>
        <w:t xml:space="preserve"> information:</w:t>
      </w:r>
    </w:p>
    <w:p w14:paraId="3C348B49" w14:textId="77777777" w:rsidR="00A319AF" w:rsidRDefault="00290BC2" w:rsidP="007F0B07">
      <w:pPr>
        <w:pStyle w:val="abPara"/>
        <w:numPr>
          <w:ilvl w:val="2"/>
          <w:numId w:val="21"/>
        </w:numPr>
        <w:rPr>
          <w:sz w:val="23"/>
          <w:szCs w:val="23"/>
        </w:rPr>
      </w:pPr>
      <w:r w:rsidRPr="00170F4B">
        <w:rPr>
          <w:sz w:val="23"/>
          <w:szCs w:val="23"/>
        </w:rPr>
        <w:t xml:space="preserve">Name of </w:t>
      </w:r>
      <w:r w:rsidR="00D7200F" w:rsidRPr="00170F4B">
        <w:rPr>
          <w:sz w:val="23"/>
          <w:szCs w:val="23"/>
        </w:rPr>
        <w:t xml:space="preserve">the </w:t>
      </w:r>
      <w:r w:rsidR="005E6511" w:rsidRPr="00170F4B">
        <w:rPr>
          <w:sz w:val="23"/>
          <w:szCs w:val="23"/>
        </w:rPr>
        <w:t>prescribing HCP</w:t>
      </w:r>
      <w:r w:rsidR="00D7200F" w:rsidRPr="00170F4B">
        <w:rPr>
          <w:sz w:val="23"/>
          <w:szCs w:val="23"/>
        </w:rPr>
        <w:t>; and</w:t>
      </w:r>
    </w:p>
    <w:p w14:paraId="0F89A4B8" w14:textId="77777777" w:rsidR="00A319AF" w:rsidRDefault="00BC3F9C" w:rsidP="007F0B07">
      <w:pPr>
        <w:pStyle w:val="abPara"/>
        <w:numPr>
          <w:ilvl w:val="2"/>
          <w:numId w:val="21"/>
        </w:numPr>
        <w:rPr>
          <w:sz w:val="23"/>
          <w:szCs w:val="23"/>
        </w:rPr>
      </w:pPr>
      <w:r w:rsidRPr="00A319AF">
        <w:rPr>
          <w:sz w:val="23"/>
          <w:szCs w:val="23"/>
        </w:rPr>
        <w:t xml:space="preserve">Contact information (telephone and </w:t>
      </w:r>
      <w:r w:rsidR="00290BC2" w:rsidRPr="00A319AF">
        <w:rPr>
          <w:sz w:val="23"/>
          <w:szCs w:val="23"/>
        </w:rPr>
        <w:t>fax number</w:t>
      </w:r>
      <w:r w:rsidRPr="00A319AF">
        <w:rPr>
          <w:sz w:val="23"/>
          <w:szCs w:val="23"/>
        </w:rPr>
        <w:t>s</w:t>
      </w:r>
      <w:r w:rsidR="00290BC2" w:rsidRPr="00A319AF">
        <w:rPr>
          <w:sz w:val="23"/>
          <w:szCs w:val="23"/>
        </w:rPr>
        <w:t>).</w:t>
      </w:r>
    </w:p>
    <w:p w14:paraId="5D64D502" w14:textId="77777777" w:rsidR="00A319AF" w:rsidRDefault="00836326" w:rsidP="007F0B07">
      <w:pPr>
        <w:pStyle w:val="abPara"/>
        <w:numPr>
          <w:ilvl w:val="1"/>
          <w:numId w:val="21"/>
        </w:numPr>
        <w:rPr>
          <w:sz w:val="23"/>
          <w:szCs w:val="23"/>
        </w:rPr>
      </w:pPr>
      <w:r w:rsidRPr="00A319AF">
        <w:rPr>
          <w:sz w:val="23"/>
          <w:szCs w:val="23"/>
        </w:rPr>
        <w:t>the</w:t>
      </w:r>
      <w:r w:rsidR="00290BC2" w:rsidRPr="00A319AF">
        <w:rPr>
          <w:sz w:val="23"/>
          <w:szCs w:val="23"/>
        </w:rPr>
        <w:t xml:space="preserve"> </w:t>
      </w:r>
      <w:r w:rsidR="00F70B54" w:rsidRPr="00A319AF">
        <w:rPr>
          <w:sz w:val="23"/>
          <w:szCs w:val="23"/>
        </w:rPr>
        <w:t>HCP Order</w:t>
      </w:r>
      <w:r w:rsidR="00290BC2" w:rsidRPr="00A319AF">
        <w:rPr>
          <w:sz w:val="23"/>
          <w:szCs w:val="23"/>
        </w:rPr>
        <w:t>(s) and/or oth</w:t>
      </w:r>
      <w:r w:rsidR="00D7200F" w:rsidRPr="00A319AF">
        <w:rPr>
          <w:sz w:val="23"/>
          <w:szCs w:val="23"/>
        </w:rPr>
        <w:t>er instructions:</w:t>
      </w:r>
    </w:p>
    <w:p w14:paraId="71954C23" w14:textId="128D9A4A" w:rsidR="00290BC2" w:rsidRPr="00A319AF" w:rsidRDefault="00290BC2" w:rsidP="007F0B07">
      <w:pPr>
        <w:pStyle w:val="abPara"/>
        <w:numPr>
          <w:ilvl w:val="2"/>
          <w:numId w:val="21"/>
        </w:numPr>
        <w:rPr>
          <w:sz w:val="23"/>
          <w:szCs w:val="23"/>
        </w:rPr>
      </w:pPr>
      <w:r w:rsidRPr="00A319AF">
        <w:rPr>
          <w:sz w:val="23"/>
          <w:szCs w:val="23"/>
        </w:rPr>
        <w:lastRenderedPageBreak/>
        <w:t>Must include all required components (</w:t>
      </w:r>
      <w:hyperlink w:anchor="RequiredComponentsOfPCPOrder" w:history="1">
        <w:r w:rsidR="00E85EA1" w:rsidRPr="00A319AF">
          <w:rPr>
            <w:rStyle w:val="Hyperlink"/>
            <w:i/>
            <w:sz w:val="23"/>
            <w:szCs w:val="23"/>
          </w:rPr>
          <w:t>S</w:t>
        </w:r>
        <w:r w:rsidR="00216D79" w:rsidRPr="00A319AF">
          <w:rPr>
            <w:rStyle w:val="Hyperlink"/>
            <w:i/>
            <w:sz w:val="23"/>
            <w:szCs w:val="23"/>
          </w:rPr>
          <w:t>ee</w:t>
        </w:r>
        <w:r w:rsidRPr="00A319AF">
          <w:rPr>
            <w:rStyle w:val="Hyperlink"/>
            <w:i/>
            <w:sz w:val="23"/>
            <w:szCs w:val="23"/>
          </w:rPr>
          <w:t xml:space="preserve"> Policy No.</w:t>
        </w:r>
        <w:r w:rsidR="005E6511" w:rsidRPr="00A319AF">
          <w:rPr>
            <w:rStyle w:val="Hyperlink"/>
            <w:i/>
            <w:sz w:val="23"/>
            <w:szCs w:val="23"/>
          </w:rPr>
          <w:t xml:space="preserve"> 0</w:t>
        </w:r>
        <w:r w:rsidR="00F93A02" w:rsidRPr="00A319AF">
          <w:rPr>
            <w:rStyle w:val="Hyperlink"/>
            <w:i/>
            <w:sz w:val="23"/>
            <w:szCs w:val="23"/>
          </w:rPr>
          <w:t>8</w:t>
        </w:r>
        <w:r w:rsidR="005E6511" w:rsidRPr="00A319AF">
          <w:rPr>
            <w:rStyle w:val="Hyperlink"/>
            <w:i/>
            <w:sz w:val="23"/>
            <w:szCs w:val="23"/>
          </w:rPr>
          <w:t>-1</w:t>
        </w:r>
      </w:hyperlink>
      <w:r w:rsidRPr="00A319AF">
        <w:rPr>
          <w:sz w:val="23"/>
          <w:szCs w:val="23"/>
        </w:rPr>
        <w:t xml:space="preserve">). </w:t>
      </w:r>
    </w:p>
    <w:p w14:paraId="0796C3D8" w14:textId="458FF093" w:rsidR="00290BC2" w:rsidRPr="00BA111E" w:rsidRDefault="004354A5" w:rsidP="007F0B07">
      <w:pPr>
        <w:pStyle w:val="abPara"/>
        <w:numPr>
          <w:ilvl w:val="1"/>
          <w:numId w:val="21"/>
        </w:numPr>
        <w:rPr>
          <w:sz w:val="23"/>
          <w:szCs w:val="23"/>
        </w:rPr>
      </w:pPr>
      <w:r w:rsidRPr="00BA111E">
        <w:rPr>
          <w:sz w:val="23"/>
          <w:szCs w:val="23"/>
        </w:rPr>
        <w:t>s</w:t>
      </w:r>
      <w:r w:rsidR="00290BC2" w:rsidRPr="00BA111E">
        <w:rPr>
          <w:sz w:val="23"/>
          <w:szCs w:val="23"/>
        </w:rPr>
        <w:t xml:space="preserve">ignature of </w:t>
      </w:r>
      <w:r w:rsidR="00D7200F">
        <w:rPr>
          <w:sz w:val="23"/>
          <w:szCs w:val="23"/>
        </w:rPr>
        <w:t>the MAP Certified/l</w:t>
      </w:r>
      <w:r w:rsidR="005E6511" w:rsidRPr="00BA111E">
        <w:rPr>
          <w:sz w:val="23"/>
          <w:szCs w:val="23"/>
        </w:rPr>
        <w:t xml:space="preserve">icensed </w:t>
      </w:r>
      <w:r w:rsidR="00290BC2" w:rsidRPr="00BA111E">
        <w:rPr>
          <w:sz w:val="23"/>
          <w:szCs w:val="23"/>
        </w:rPr>
        <w:t xml:space="preserve">staff obtaining the </w:t>
      </w:r>
      <w:r w:rsidR="00D7200F">
        <w:rPr>
          <w:sz w:val="23"/>
          <w:szCs w:val="23"/>
        </w:rPr>
        <w:t>HCP</w:t>
      </w:r>
      <w:r w:rsidR="00C05020">
        <w:rPr>
          <w:sz w:val="23"/>
          <w:szCs w:val="23"/>
        </w:rPr>
        <w:t xml:space="preserve"> Telehealth</w:t>
      </w:r>
      <w:r w:rsidR="00D7200F">
        <w:rPr>
          <w:sz w:val="23"/>
          <w:szCs w:val="23"/>
        </w:rPr>
        <w:t xml:space="preserve"> O</w:t>
      </w:r>
      <w:r w:rsidR="00290BC2" w:rsidRPr="00BA111E">
        <w:rPr>
          <w:sz w:val="23"/>
          <w:szCs w:val="23"/>
        </w:rPr>
        <w:t xml:space="preserve">rder; and </w:t>
      </w:r>
    </w:p>
    <w:p w14:paraId="3DE3E2F3" w14:textId="707E92D3" w:rsidR="00290BC2" w:rsidRPr="00BA111E" w:rsidRDefault="004354A5" w:rsidP="007F0B07">
      <w:pPr>
        <w:pStyle w:val="abPara"/>
        <w:numPr>
          <w:ilvl w:val="1"/>
          <w:numId w:val="21"/>
        </w:numPr>
        <w:rPr>
          <w:sz w:val="23"/>
          <w:szCs w:val="23"/>
        </w:rPr>
      </w:pPr>
      <w:r w:rsidRPr="00BA111E">
        <w:rPr>
          <w:sz w:val="23"/>
          <w:szCs w:val="23"/>
        </w:rPr>
        <w:t>d</w:t>
      </w:r>
      <w:r w:rsidR="00290BC2" w:rsidRPr="00BA111E">
        <w:rPr>
          <w:sz w:val="23"/>
          <w:szCs w:val="23"/>
        </w:rPr>
        <w:t xml:space="preserve">ate and time </w:t>
      </w:r>
      <w:r w:rsidR="00D7200F">
        <w:rPr>
          <w:sz w:val="23"/>
          <w:szCs w:val="23"/>
        </w:rPr>
        <w:t xml:space="preserve">the </w:t>
      </w:r>
      <w:r w:rsidR="00F70B54">
        <w:rPr>
          <w:sz w:val="23"/>
          <w:szCs w:val="23"/>
        </w:rPr>
        <w:t>HCP Order</w:t>
      </w:r>
      <w:r w:rsidR="00BC3F9C">
        <w:rPr>
          <w:sz w:val="23"/>
          <w:szCs w:val="23"/>
        </w:rPr>
        <w:t xml:space="preserve"> is</w:t>
      </w:r>
      <w:r w:rsidR="00290BC2" w:rsidRPr="00BA111E">
        <w:rPr>
          <w:sz w:val="23"/>
          <w:szCs w:val="23"/>
        </w:rPr>
        <w:t xml:space="preserve"> received. </w:t>
      </w:r>
    </w:p>
    <w:p w14:paraId="1DD85C57" w14:textId="77777777" w:rsidR="00A319AF" w:rsidRDefault="005419F2" w:rsidP="007F0B07">
      <w:pPr>
        <w:pStyle w:val="a1Para"/>
        <w:numPr>
          <w:ilvl w:val="0"/>
          <w:numId w:val="21"/>
        </w:numPr>
        <w:rPr>
          <w:sz w:val="23"/>
          <w:szCs w:val="23"/>
        </w:rPr>
      </w:pPr>
      <w:r w:rsidRPr="00BA111E">
        <w:rPr>
          <w:sz w:val="23"/>
          <w:szCs w:val="23"/>
        </w:rPr>
        <w:t xml:space="preserve">An </w:t>
      </w:r>
      <w:r w:rsidR="00F70B54">
        <w:rPr>
          <w:sz w:val="23"/>
          <w:szCs w:val="23"/>
        </w:rPr>
        <w:t>HCP Order</w:t>
      </w:r>
      <w:r w:rsidR="00C05020">
        <w:rPr>
          <w:sz w:val="23"/>
          <w:szCs w:val="23"/>
        </w:rPr>
        <w:t xml:space="preserve"> received by Telehealth</w:t>
      </w:r>
      <w:r w:rsidR="00290BC2" w:rsidRPr="00BA111E">
        <w:rPr>
          <w:sz w:val="23"/>
          <w:szCs w:val="23"/>
        </w:rPr>
        <w:t xml:space="preserve"> is valid for up to </w:t>
      </w:r>
      <w:r w:rsidR="00290BC2" w:rsidRPr="009D0C9C">
        <w:rPr>
          <w:sz w:val="23"/>
          <w:szCs w:val="23"/>
        </w:rPr>
        <w:t>72 hours</w:t>
      </w:r>
      <w:r w:rsidR="00916653">
        <w:rPr>
          <w:sz w:val="23"/>
          <w:szCs w:val="23"/>
        </w:rPr>
        <w:t xml:space="preserve"> </w:t>
      </w:r>
      <w:r w:rsidR="00290BC2" w:rsidRPr="00BA111E">
        <w:rPr>
          <w:sz w:val="23"/>
          <w:szCs w:val="23"/>
        </w:rPr>
        <w:t>while waiting to</w:t>
      </w:r>
      <w:r w:rsidR="005E6511" w:rsidRPr="00BA111E">
        <w:rPr>
          <w:sz w:val="23"/>
          <w:szCs w:val="23"/>
        </w:rPr>
        <w:t xml:space="preserve"> obtain the HCP signature.</w:t>
      </w:r>
    </w:p>
    <w:p w14:paraId="414E05A1" w14:textId="1A67DEBB" w:rsidR="00144599" w:rsidRPr="00A319AF" w:rsidRDefault="005419F2" w:rsidP="007F0B07">
      <w:pPr>
        <w:pStyle w:val="a1Para"/>
        <w:numPr>
          <w:ilvl w:val="1"/>
          <w:numId w:val="21"/>
        </w:numPr>
        <w:rPr>
          <w:sz w:val="23"/>
          <w:szCs w:val="23"/>
        </w:rPr>
      </w:pPr>
      <w:r w:rsidRPr="00A319AF">
        <w:rPr>
          <w:sz w:val="23"/>
          <w:szCs w:val="23"/>
        </w:rPr>
        <w:t>A</w:t>
      </w:r>
      <w:r w:rsidR="00D7200F" w:rsidRPr="00A319AF">
        <w:rPr>
          <w:sz w:val="23"/>
          <w:szCs w:val="23"/>
        </w:rPr>
        <w:t xml:space="preserve">n unsigned </w:t>
      </w:r>
      <w:r w:rsidR="00F70B54" w:rsidRPr="00A319AF">
        <w:rPr>
          <w:sz w:val="23"/>
          <w:szCs w:val="23"/>
        </w:rPr>
        <w:t>HCP</w:t>
      </w:r>
      <w:r w:rsidR="00C05020" w:rsidRPr="00A319AF">
        <w:rPr>
          <w:sz w:val="23"/>
          <w:szCs w:val="23"/>
        </w:rPr>
        <w:t xml:space="preserve"> Telehealth</w:t>
      </w:r>
      <w:r w:rsidR="00F70B54" w:rsidRPr="00A319AF">
        <w:rPr>
          <w:sz w:val="23"/>
          <w:szCs w:val="23"/>
        </w:rPr>
        <w:t xml:space="preserve"> Order</w:t>
      </w:r>
      <w:r w:rsidR="00290BC2" w:rsidRPr="00A319AF">
        <w:rPr>
          <w:sz w:val="23"/>
          <w:szCs w:val="23"/>
        </w:rPr>
        <w:t xml:space="preserve"> is used until the signed </w:t>
      </w:r>
      <w:r w:rsidR="00F70B54" w:rsidRPr="00A319AF">
        <w:rPr>
          <w:sz w:val="23"/>
          <w:szCs w:val="23"/>
        </w:rPr>
        <w:t>HCP Order</w:t>
      </w:r>
      <w:r w:rsidR="00290BC2" w:rsidRPr="00A319AF">
        <w:rPr>
          <w:sz w:val="23"/>
          <w:szCs w:val="23"/>
        </w:rPr>
        <w:t xml:space="preserve"> is obtained.  Once the signed </w:t>
      </w:r>
      <w:r w:rsidR="00BC3F9C" w:rsidRPr="00A319AF">
        <w:rPr>
          <w:sz w:val="23"/>
          <w:szCs w:val="23"/>
        </w:rPr>
        <w:t xml:space="preserve">HCP </w:t>
      </w:r>
      <w:r w:rsidR="00C05020" w:rsidRPr="00A319AF">
        <w:rPr>
          <w:sz w:val="23"/>
          <w:szCs w:val="23"/>
        </w:rPr>
        <w:t>Telehealth</w:t>
      </w:r>
      <w:r w:rsidR="00096C6B" w:rsidRPr="00A319AF">
        <w:rPr>
          <w:sz w:val="23"/>
          <w:szCs w:val="23"/>
        </w:rPr>
        <w:t xml:space="preserve"> O</w:t>
      </w:r>
      <w:r w:rsidR="00290BC2" w:rsidRPr="00A319AF">
        <w:rPr>
          <w:sz w:val="23"/>
          <w:szCs w:val="23"/>
        </w:rPr>
        <w:t xml:space="preserve">rder is received, it supersedes (i.e., replaces) the unsigned </w:t>
      </w:r>
      <w:r w:rsidR="00F70B54" w:rsidRPr="00A319AF">
        <w:rPr>
          <w:sz w:val="23"/>
          <w:szCs w:val="23"/>
        </w:rPr>
        <w:t>HCP Order</w:t>
      </w:r>
      <w:r w:rsidR="00290BC2" w:rsidRPr="00A319AF">
        <w:rPr>
          <w:sz w:val="23"/>
          <w:szCs w:val="23"/>
        </w:rPr>
        <w:t xml:space="preserve">.  </w:t>
      </w:r>
    </w:p>
    <w:p w14:paraId="5A064024" w14:textId="77777777" w:rsidR="00A319AF" w:rsidRDefault="00C05020" w:rsidP="007F0B07">
      <w:pPr>
        <w:pStyle w:val="a1Para"/>
        <w:numPr>
          <w:ilvl w:val="0"/>
          <w:numId w:val="21"/>
        </w:numPr>
        <w:rPr>
          <w:sz w:val="23"/>
          <w:szCs w:val="23"/>
        </w:rPr>
      </w:pPr>
      <w:r w:rsidRPr="003A485A">
        <w:rPr>
          <w:sz w:val="23"/>
          <w:szCs w:val="23"/>
        </w:rPr>
        <w:t>HCP Orders ‘received by telephone’ (i.e., Telephone HCP Orders) have the following requirements:</w:t>
      </w:r>
    </w:p>
    <w:p w14:paraId="27A0C587" w14:textId="77777777" w:rsidR="00A319AF" w:rsidRDefault="00C05020" w:rsidP="007F0B07">
      <w:pPr>
        <w:pStyle w:val="a1Para"/>
        <w:numPr>
          <w:ilvl w:val="1"/>
          <w:numId w:val="21"/>
        </w:numPr>
        <w:spacing w:before="0" w:after="0"/>
        <w:rPr>
          <w:sz w:val="23"/>
          <w:szCs w:val="23"/>
        </w:rPr>
      </w:pPr>
      <w:r w:rsidRPr="00A319AF">
        <w:rPr>
          <w:sz w:val="23"/>
          <w:szCs w:val="23"/>
        </w:rPr>
        <w:t>the HCP Order must include all required components (</w:t>
      </w:r>
      <w:hyperlink w:anchor="RequiredComponentsOfPCPOrder" w:history="1">
        <w:r w:rsidRPr="00A319AF">
          <w:rPr>
            <w:rStyle w:val="Hyperlink"/>
            <w:i/>
            <w:sz w:val="23"/>
            <w:szCs w:val="23"/>
          </w:rPr>
          <w:t>See Policy No. 0</w:t>
        </w:r>
        <w:r w:rsidR="00F93A02" w:rsidRPr="00A319AF">
          <w:rPr>
            <w:rStyle w:val="Hyperlink"/>
            <w:i/>
            <w:sz w:val="23"/>
            <w:szCs w:val="23"/>
          </w:rPr>
          <w:t>8</w:t>
        </w:r>
        <w:r w:rsidRPr="00A319AF">
          <w:rPr>
            <w:rStyle w:val="Hyperlink"/>
            <w:i/>
            <w:sz w:val="23"/>
            <w:szCs w:val="23"/>
          </w:rPr>
          <w:t>-1</w:t>
        </w:r>
      </w:hyperlink>
      <w:r w:rsidRPr="00A319AF">
        <w:rPr>
          <w:sz w:val="23"/>
          <w:szCs w:val="23"/>
        </w:rPr>
        <w:t>);</w:t>
      </w:r>
    </w:p>
    <w:p w14:paraId="4F2DD340" w14:textId="77777777" w:rsidR="00A319AF" w:rsidRDefault="00C05020" w:rsidP="007F0B07">
      <w:pPr>
        <w:pStyle w:val="a1Para"/>
        <w:numPr>
          <w:ilvl w:val="1"/>
          <w:numId w:val="21"/>
        </w:numPr>
        <w:spacing w:before="0" w:after="0"/>
        <w:rPr>
          <w:sz w:val="23"/>
          <w:szCs w:val="23"/>
        </w:rPr>
      </w:pPr>
      <w:r w:rsidRPr="00A319AF">
        <w:rPr>
          <w:sz w:val="23"/>
          <w:szCs w:val="23"/>
        </w:rPr>
        <w:t xml:space="preserve">Certified/licensed staff must speak directly to the Authorized Prescriber when given an HCP Telephone Order; </w:t>
      </w:r>
    </w:p>
    <w:p w14:paraId="0ADE1B62" w14:textId="77777777" w:rsidR="00A319AF" w:rsidRDefault="00C05020" w:rsidP="007F0B07">
      <w:pPr>
        <w:pStyle w:val="a1Para"/>
        <w:numPr>
          <w:ilvl w:val="1"/>
          <w:numId w:val="21"/>
        </w:numPr>
        <w:spacing w:before="0" w:after="0"/>
        <w:rPr>
          <w:sz w:val="23"/>
          <w:szCs w:val="23"/>
        </w:rPr>
      </w:pPr>
      <w:r w:rsidRPr="00A319AF">
        <w:rPr>
          <w:sz w:val="23"/>
          <w:szCs w:val="23"/>
        </w:rPr>
        <w:t xml:space="preserve">the Order must be recorded on an </w:t>
      </w:r>
      <w:r w:rsidRPr="00A319AF">
        <w:rPr>
          <w:i/>
          <w:sz w:val="23"/>
          <w:szCs w:val="23"/>
        </w:rPr>
        <w:t>HCP Telephone Order</w:t>
      </w:r>
      <w:r w:rsidRPr="00A319AF">
        <w:rPr>
          <w:sz w:val="23"/>
          <w:szCs w:val="23"/>
        </w:rPr>
        <w:t xml:space="preserve"> form (</w:t>
      </w:r>
      <w:r w:rsidRPr="00A319AF">
        <w:rPr>
          <w:i/>
          <w:sz w:val="23"/>
          <w:szCs w:val="23"/>
        </w:rPr>
        <w:t>See list of requirements in Number</w:t>
      </w:r>
      <w:r w:rsidR="00836326" w:rsidRPr="00A319AF">
        <w:rPr>
          <w:i/>
          <w:sz w:val="23"/>
          <w:szCs w:val="23"/>
        </w:rPr>
        <w:t xml:space="preserve"> 8</w:t>
      </w:r>
      <w:r w:rsidRPr="00A319AF">
        <w:rPr>
          <w:i/>
          <w:sz w:val="23"/>
          <w:szCs w:val="23"/>
        </w:rPr>
        <w:t xml:space="preserve"> below</w:t>
      </w:r>
      <w:r w:rsidRPr="00A319AF">
        <w:rPr>
          <w:sz w:val="23"/>
          <w:szCs w:val="23"/>
        </w:rPr>
        <w:t xml:space="preserve">); </w:t>
      </w:r>
    </w:p>
    <w:p w14:paraId="4F6583DB" w14:textId="77777777" w:rsidR="00A319AF" w:rsidRDefault="00C05020" w:rsidP="007F0B07">
      <w:pPr>
        <w:pStyle w:val="a1Para"/>
        <w:numPr>
          <w:ilvl w:val="1"/>
          <w:numId w:val="21"/>
        </w:numPr>
        <w:spacing w:before="0" w:after="0"/>
        <w:rPr>
          <w:sz w:val="23"/>
          <w:szCs w:val="23"/>
        </w:rPr>
      </w:pPr>
      <w:r w:rsidRPr="00A319AF">
        <w:rPr>
          <w:sz w:val="23"/>
          <w:szCs w:val="23"/>
        </w:rPr>
        <w:t>when a medication is ordered, all five (5)</w:t>
      </w:r>
      <w:r w:rsidR="00836326" w:rsidRPr="00A319AF">
        <w:rPr>
          <w:sz w:val="23"/>
          <w:szCs w:val="23"/>
        </w:rPr>
        <w:t xml:space="preserve"> rights of medication a</w:t>
      </w:r>
      <w:r w:rsidRPr="00A319AF">
        <w:rPr>
          <w:sz w:val="23"/>
          <w:szCs w:val="23"/>
        </w:rPr>
        <w:t xml:space="preserve">dministration, reason for use, and special instructions are obtained; </w:t>
      </w:r>
    </w:p>
    <w:p w14:paraId="763CAE15" w14:textId="77777777" w:rsidR="00A319AF" w:rsidRDefault="00C05020" w:rsidP="007F0B07">
      <w:pPr>
        <w:pStyle w:val="a1Para"/>
        <w:numPr>
          <w:ilvl w:val="1"/>
          <w:numId w:val="21"/>
        </w:numPr>
        <w:spacing w:before="0" w:after="0"/>
        <w:rPr>
          <w:sz w:val="23"/>
          <w:szCs w:val="23"/>
        </w:rPr>
      </w:pPr>
      <w:r w:rsidRPr="00A319AF">
        <w:rPr>
          <w:sz w:val="23"/>
          <w:szCs w:val="23"/>
        </w:rPr>
        <w:t>the HCP Order must be ‘read back’ by the Certified/licensed staff to the Authorized Prescriber word-for-word to ensure accuracy; and</w:t>
      </w:r>
    </w:p>
    <w:p w14:paraId="7AD51629" w14:textId="77777777" w:rsidR="00A319AF" w:rsidRPr="00A319AF" w:rsidRDefault="00C05020" w:rsidP="007F0B07">
      <w:pPr>
        <w:pStyle w:val="a1Para"/>
        <w:numPr>
          <w:ilvl w:val="1"/>
          <w:numId w:val="21"/>
        </w:numPr>
        <w:spacing w:before="0" w:after="0"/>
        <w:rPr>
          <w:sz w:val="23"/>
          <w:szCs w:val="23"/>
        </w:rPr>
      </w:pPr>
      <w:r w:rsidRPr="00A319AF">
        <w:rPr>
          <w:sz w:val="23"/>
          <w:szCs w:val="23"/>
        </w:rPr>
        <w:t>the HCP Telephone Order must be ‘posted’ and ‘verified’ twice</w:t>
      </w:r>
      <w:r w:rsidR="00236388" w:rsidRPr="00A319AF">
        <w:rPr>
          <w:color w:val="0070C0"/>
          <w:sz w:val="23"/>
          <w:szCs w:val="23"/>
        </w:rPr>
        <w:t>.</w:t>
      </w:r>
    </w:p>
    <w:p w14:paraId="33D5E794" w14:textId="77777777" w:rsidR="00A319AF" w:rsidRDefault="00C05020" w:rsidP="007F0B07">
      <w:pPr>
        <w:pStyle w:val="a1Para"/>
        <w:numPr>
          <w:ilvl w:val="2"/>
          <w:numId w:val="21"/>
        </w:numPr>
        <w:spacing w:before="0" w:after="0"/>
        <w:rPr>
          <w:sz w:val="23"/>
          <w:szCs w:val="23"/>
        </w:rPr>
      </w:pPr>
      <w:r w:rsidRPr="00A319AF">
        <w:rPr>
          <w:sz w:val="23"/>
          <w:szCs w:val="23"/>
        </w:rPr>
        <w:t>‘First’: after the HCP Order is recorded, transcribed, or otherwise noted; and</w:t>
      </w:r>
    </w:p>
    <w:p w14:paraId="5DD5EE37" w14:textId="77777777" w:rsidR="00A319AF" w:rsidRDefault="00C05020" w:rsidP="007F0B07">
      <w:pPr>
        <w:pStyle w:val="a1Para"/>
        <w:numPr>
          <w:ilvl w:val="2"/>
          <w:numId w:val="21"/>
        </w:numPr>
        <w:spacing w:before="0" w:after="0"/>
        <w:rPr>
          <w:sz w:val="23"/>
          <w:szCs w:val="23"/>
        </w:rPr>
      </w:pPr>
      <w:r w:rsidRPr="00A319AF">
        <w:rPr>
          <w:sz w:val="23"/>
          <w:szCs w:val="23"/>
        </w:rPr>
        <w:t>‘Second’: after receipt of the signed HCP Order.</w:t>
      </w:r>
    </w:p>
    <w:p w14:paraId="623E243F" w14:textId="536ED45E" w:rsidR="00C05020" w:rsidRPr="00A319AF" w:rsidRDefault="00C05020" w:rsidP="007F0B07">
      <w:pPr>
        <w:pStyle w:val="a1Para"/>
        <w:numPr>
          <w:ilvl w:val="3"/>
          <w:numId w:val="21"/>
        </w:numPr>
        <w:spacing w:before="0" w:after="0"/>
        <w:rPr>
          <w:sz w:val="23"/>
          <w:szCs w:val="23"/>
        </w:rPr>
      </w:pPr>
      <w:r w:rsidRPr="00A319AF">
        <w:rPr>
          <w:sz w:val="23"/>
          <w:szCs w:val="23"/>
        </w:rPr>
        <w:t>Staff must ensure that the HCP did not make any changes.</w:t>
      </w:r>
    </w:p>
    <w:p w14:paraId="63C3AA64" w14:textId="77777777" w:rsidR="00D00528" w:rsidRDefault="00C05020" w:rsidP="007F0B07">
      <w:pPr>
        <w:pStyle w:val="a1Para"/>
        <w:numPr>
          <w:ilvl w:val="0"/>
          <w:numId w:val="21"/>
        </w:numPr>
        <w:rPr>
          <w:sz w:val="23"/>
          <w:szCs w:val="23"/>
        </w:rPr>
      </w:pPr>
      <w:r w:rsidRPr="00BA111E">
        <w:rPr>
          <w:sz w:val="23"/>
          <w:szCs w:val="23"/>
        </w:rPr>
        <w:t xml:space="preserve">When an </w:t>
      </w:r>
      <w:r>
        <w:rPr>
          <w:sz w:val="23"/>
          <w:szCs w:val="23"/>
        </w:rPr>
        <w:t>HCP Order</w:t>
      </w:r>
      <w:r w:rsidRPr="00BA111E">
        <w:rPr>
          <w:sz w:val="23"/>
          <w:szCs w:val="23"/>
        </w:rPr>
        <w:t xml:space="preserve"> is received by telephone, the </w:t>
      </w:r>
      <w:r w:rsidRPr="00BA111E">
        <w:rPr>
          <w:i/>
          <w:sz w:val="23"/>
          <w:szCs w:val="23"/>
        </w:rPr>
        <w:t>HCP T</w:t>
      </w:r>
      <w:r>
        <w:rPr>
          <w:i/>
          <w:sz w:val="23"/>
          <w:szCs w:val="23"/>
        </w:rPr>
        <w:t>elephone O</w:t>
      </w:r>
      <w:r w:rsidRPr="00BA111E">
        <w:rPr>
          <w:i/>
          <w:sz w:val="23"/>
          <w:szCs w:val="23"/>
        </w:rPr>
        <w:t>rder</w:t>
      </w:r>
      <w:r w:rsidRPr="00BA111E">
        <w:rPr>
          <w:sz w:val="23"/>
          <w:szCs w:val="23"/>
        </w:rPr>
        <w:t xml:space="preserve"> form must be completed</w:t>
      </w:r>
      <w:r>
        <w:rPr>
          <w:sz w:val="23"/>
          <w:szCs w:val="23"/>
        </w:rPr>
        <w:t>.  The Form must include, but is not limited to</w:t>
      </w:r>
      <w:r w:rsidRPr="00BA111E">
        <w:rPr>
          <w:sz w:val="23"/>
          <w:szCs w:val="23"/>
        </w:rPr>
        <w:t>:</w:t>
      </w:r>
    </w:p>
    <w:p w14:paraId="296408B4" w14:textId="77777777" w:rsidR="00D00528" w:rsidRDefault="00C05020" w:rsidP="007F0B07">
      <w:pPr>
        <w:pStyle w:val="a1Para"/>
        <w:numPr>
          <w:ilvl w:val="1"/>
          <w:numId w:val="21"/>
        </w:numPr>
        <w:spacing w:before="0" w:after="0"/>
        <w:rPr>
          <w:sz w:val="23"/>
          <w:szCs w:val="23"/>
        </w:rPr>
      </w:pPr>
      <w:r w:rsidRPr="00D00528">
        <w:rPr>
          <w:sz w:val="23"/>
          <w:szCs w:val="23"/>
        </w:rPr>
        <w:t>identifying MAP Registered site information:</w:t>
      </w:r>
    </w:p>
    <w:p w14:paraId="0740D65B" w14:textId="77777777" w:rsidR="00D00528" w:rsidRDefault="00C05020" w:rsidP="007F0B07">
      <w:pPr>
        <w:pStyle w:val="a1Para"/>
        <w:numPr>
          <w:ilvl w:val="2"/>
          <w:numId w:val="21"/>
        </w:numPr>
        <w:spacing w:before="0" w:after="0"/>
        <w:rPr>
          <w:sz w:val="23"/>
          <w:szCs w:val="23"/>
        </w:rPr>
      </w:pPr>
      <w:r w:rsidRPr="00D00528">
        <w:rPr>
          <w:sz w:val="23"/>
          <w:szCs w:val="23"/>
        </w:rPr>
        <w:t>Address; and</w:t>
      </w:r>
    </w:p>
    <w:p w14:paraId="5571AC9B" w14:textId="495CC6BB" w:rsidR="00C05020" w:rsidRPr="00D00528" w:rsidRDefault="00C05020" w:rsidP="007F0B07">
      <w:pPr>
        <w:pStyle w:val="a1Para"/>
        <w:numPr>
          <w:ilvl w:val="2"/>
          <w:numId w:val="21"/>
        </w:numPr>
        <w:spacing w:before="0" w:after="0"/>
        <w:rPr>
          <w:sz w:val="23"/>
          <w:szCs w:val="23"/>
        </w:rPr>
      </w:pPr>
      <w:r w:rsidRPr="00D00528">
        <w:rPr>
          <w:sz w:val="23"/>
          <w:szCs w:val="23"/>
        </w:rPr>
        <w:t>Telephone and Fax Numbers.</w:t>
      </w:r>
    </w:p>
    <w:p w14:paraId="7E940CB0" w14:textId="77777777" w:rsidR="00D00528" w:rsidRDefault="00C05020" w:rsidP="007F0B07">
      <w:pPr>
        <w:pStyle w:val="abPara"/>
        <w:numPr>
          <w:ilvl w:val="1"/>
          <w:numId w:val="21"/>
        </w:numPr>
        <w:rPr>
          <w:sz w:val="23"/>
          <w:szCs w:val="23"/>
        </w:rPr>
      </w:pPr>
      <w:r w:rsidRPr="00BA111E">
        <w:rPr>
          <w:sz w:val="23"/>
          <w:szCs w:val="23"/>
        </w:rPr>
        <w:t>ide</w:t>
      </w:r>
      <w:r>
        <w:rPr>
          <w:sz w:val="23"/>
          <w:szCs w:val="23"/>
        </w:rPr>
        <w:t>ntifying individual information:</w:t>
      </w:r>
    </w:p>
    <w:p w14:paraId="3FDC2A78" w14:textId="77777777" w:rsidR="00D00528" w:rsidRDefault="00C05020" w:rsidP="007F0B07">
      <w:pPr>
        <w:pStyle w:val="abPara"/>
        <w:numPr>
          <w:ilvl w:val="2"/>
          <w:numId w:val="21"/>
        </w:numPr>
        <w:rPr>
          <w:sz w:val="23"/>
          <w:szCs w:val="23"/>
        </w:rPr>
      </w:pPr>
      <w:r w:rsidRPr="00D00528">
        <w:rPr>
          <w:sz w:val="23"/>
          <w:szCs w:val="23"/>
        </w:rPr>
        <w:t>Individual’s name; and</w:t>
      </w:r>
    </w:p>
    <w:p w14:paraId="71169EC7" w14:textId="5B329DCA" w:rsidR="00C05020" w:rsidRPr="00D00528" w:rsidRDefault="00C05020" w:rsidP="007F0B07">
      <w:pPr>
        <w:pStyle w:val="abPara"/>
        <w:numPr>
          <w:ilvl w:val="2"/>
          <w:numId w:val="21"/>
        </w:numPr>
        <w:rPr>
          <w:sz w:val="23"/>
          <w:szCs w:val="23"/>
        </w:rPr>
      </w:pPr>
      <w:r w:rsidRPr="00D00528">
        <w:rPr>
          <w:sz w:val="23"/>
          <w:szCs w:val="23"/>
        </w:rPr>
        <w:t>Any documented Historical Allergies.</w:t>
      </w:r>
    </w:p>
    <w:p w14:paraId="07F5FF43" w14:textId="77777777" w:rsidR="00D00528" w:rsidRDefault="00C05020" w:rsidP="007F0B07">
      <w:pPr>
        <w:pStyle w:val="abPara"/>
        <w:numPr>
          <w:ilvl w:val="1"/>
          <w:numId w:val="21"/>
        </w:numPr>
        <w:rPr>
          <w:sz w:val="23"/>
          <w:szCs w:val="23"/>
        </w:rPr>
      </w:pPr>
      <w:r w:rsidRPr="00BA111E">
        <w:rPr>
          <w:sz w:val="23"/>
          <w:szCs w:val="23"/>
        </w:rPr>
        <w:t>identifying HCP information:</w:t>
      </w:r>
    </w:p>
    <w:p w14:paraId="3B17566A" w14:textId="77777777" w:rsidR="00D00528" w:rsidRDefault="00C05020" w:rsidP="007F0B07">
      <w:pPr>
        <w:pStyle w:val="abPara"/>
        <w:numPr>
          <w:ilvl w:val="2"/>
          <w:numId w:val="21"/>
        </w:numPr>
        <w:rPr>
          <w:sz w:val="23"/>
          <w:szCs w:val="23"/>
        </w:rPr>
      </w:pPr>
      <w:r w:rsidRPr="00D00528">
        <w:rPr>
          <w:sz w:val="23"/>
          <w:szCs w:val="23"/>
        </w:rPr>
        <w:t>Name of the prescribing HCP; and</w:t>
      </w:r>
    </w:p>
    <w:p w14:paraId="45BF2CD7" w14:textId="104ED393" w:rsidR="00C05020" w:rsidRPr="00D00528" w:rsidRDefault="00C05020" w:rsidP="007F0B07">
      <w:pPr>
        <w:pStyle w:val="abPara"/>
        <w:numPr>
          <w:ilvl w:val="2"/>
          <w:numId w:val="21"/>
        </w:numPr>
        <w:rPr>
          <w:sz w:val="23"/>
          <w:szCs w:val="23"/>
        </w:rPr>
      </w:pPr>
      <w:r w:rsidRPr="00D00528">
        <w:rPr>
          <w:sz w:val="23"/>
          <w:szCs w:val="23"/>
        </w:rPr>
        <w:t>Contact information (telephone and fax numbers).</w:t>
      </w:r>
    </w:p>
    <w:p w14:paraId="556A0A72" w14:textId="77777777" w:rsidR="00D00528" w:rsidRDefault="00836326" w:rsidP="007F0B07">
      <w:pPr>
        <w:pStyle w:val="abPara"/>
        <w:numPr>
          <w:ilvl w:val="1"/>
          <w:numId w:val="21"/>
        </w:numPr>
        <w:rPr>
          <w:sz w:val="23"/>
          <w:szCs w:val="23"/>
        </w:rPr>
      </w:pPr>
      <w:r>
        <w:rPr>
          <w:sz w:val="23"/>
          <w:szCs w:val="23"/>
        </w:rPr>
        <w:t xml:space="preserve">the </w:t>
      </w:r>
      <w:r w:rsidR="00C05020">
        <w:rPr>
          <w:sz w:val="23"/>
          <w:szCs w:val="23"/>
        </w:rPr>
        <w:t>HCP Order</w:t>
      </w:r>
      <w:r w:rsidR="00C05020" w:rsidRPr="00BA111E">
        <w:rPr>
          <w:sz w:val="23"/>
          <w:szCs w:val="23"/>
        </w:rPr>
        <w:t>(s) and/or oth</w:t>
      </w:r>
      <w:r w:rsidR="00C05020">
        <w:rPr>
          <w:sz w:val="23"/>
          <w:szCs w:val="23"/>
        </w:rPr>
        <w:t>er instructions:</w:t>
      </w:r>
    </w:p>
    <w:p w14:paraId="66C581E9" w14:textId="09171414" w:rsidR="00C05020" w:rsidRPr="00D00528" w:rsidRDefault="00C05020" w:rsidP="007F0B07">
      <w:pPr>
        <w:pStyle w:val="abPara"/>
        <w:numPr>
          <w:ilvl w:val="2"/>
          <w:numId w:val="21"/>
        </w:numPr>
        <w:rPr>
          <w:sz w:val="23"/>
          <w:szCs w:val="23"/>
        </w:rPr>
      </w:pPr>
      <w:r w:rsidRPr="00D00528">
        <w:rPr>
          <w:sz w:val="23"/>
          <w:szCs w:val="23"/>
        </w:rPr>
        <w:t>Must include all required components (</w:t>
      </w:r>
      <w:hyperlink w:anchor="RequiredComponentsOfPCPOrder" w:history="1">
        <w:r w:rsidRPr="00D00528">
          <w:rPr>
            <w:rStyle w:val="Hyperlink"/>
            <w:i/>
            <w:sz w:val="23"/>
            <w:szCs w:val="23"/>
          </w:rPr>
          <w:t>See Policy No. 0</w:t>
        </w:r>
        <w:r w:rsidR="00F93A02" w:rsidRPr="00D00528">
          <w:rPr>
            <w:rStyle w:val="Hyperlink"/>
            <w:i/>
            <w:sz w:val="23"/>
            <w:szCs w:val="23"/>
          </w:rPr>
          <w:t>8</w:t>
        </w:r>
        <w:r w:rsidRPr="00D00528">
          <w:rPr>
            <w:rStyle w:val="Hyperlink"/>
            <w:i/>
            <w:sz w:val="23"/>
            <w:szCs w:val="23"/>
          </w:rPr>
          <w:t>-1</w:t>
        </w:r>
      </w:hyperlink>
      <w:r w:rsidRPr="00D00528">
        <w:rPr>
          <w:sz w:val="23"/>
          <w:szCs w:val="23"/>
        </w:rPr>
        <w:t xml:space="preserve">). </w:t>
      </w:r>
    </w:p>
    <w:p w14:paraId="4215B32B" w14:textId="541A73DC" w:rsidR="00C05020" w:rsidRPr="00BA111E" w:rsidRDefault="00C05020" w:rsidP="007F0B07">
      <w:pPr>
        <w:pStyle w:val="abPara"/>
        <w:numPr>
          <w:ilvl w:val="1"/>
          <w:numId w:val="21"/>
        </w:numPr>
        <w:rPr>
          <w:sz w:val="23"/>
          <w:szCs w:val="23"/>
        </w:rPr>
      </w:pPr>
      <w:r w:rsidRPr="00BA111E">
        <w:rPr>
          <w:sz w:val="23"/>
          <w:szCs w:val="23"/>
        </w:rPr>
        <w:t xml:space="preserve">signature of </w:t>
      </w:r>
      <w:r>
        <w:rPr>
          <w:sz w:val="23"/>
          <w:szCs w:val="23"/>
        </w:rPr>
        <w:t>the MAP Certified/l</w:t>
      </w:r>
      <w:r w:rsidRPr="00BA111E">
        <w:rPr>
          <w:sz w:val="23"/>
          <w:szCs w:val="23"/>
        </w:rPr>
        <w:t xml:space="preserve">icensed staff obtaining the </w:t>
      </w:r>
      <w:r>
        <w:rPr>
          <w:sz w:val="23"/>
          <w:szCs w:val="23"/>
        </w:rPr>
        <w:t>HCP Telephone O</w:t>
      </w:r>
      <w:r w:rsidRPr="00BA111E">
        <w:rPr>
          <w:sz w:val="23"/>
          <w:szCs w:val="23"/>
        </w:rPr>
        <w:t xml:space="preserve">rder; and </w:t>
      </w:r>
    </w:p>
    <w:p w14:paraId="55874532" w14:textId="65F5F726" w:rsidR="00C05020" w:rsidRPr="00BA111E" w:rsidRDefault="00C05020" w:rsidP="007F0B07">
      <w:pPr>
        <w:pStyle w:val="abPara"/>
        <w:numPr>
          <w:ilvl w:val="1"/>
          <w:numId w:val="21"/>
        </w:numPr>
        <w:rPr>
          <w:sz w:val="23"/>
          <w:szCs w:val="23"/>
        </w:rPr>
      </w:pPr>
      <w:r w:rsidRPr="00BA111E">
        <w:rPr>
          <w:sz w:val="23"/>
          <w:szCs w:val="23"/>
        </w:rPr>
        <w:t xml:space="preserve">date and time </w:t>
      </w:r>
      <w:r>
        <w:rPr>
          <w:sz w:val="23"/>
          <w:szCs w:val="23"/>
        </w:rPr>
        <w:t>the HCP Order is</w:t>
      </w:r>
      <w:r w:rsidRPr="00BA111E">
        <w:rPr>
          <w:sz w:val="23"/>
          <w:szCs w:val="23"/>
        </w:rPr>
        <w:t xml:space="preserve"> received. </w:t>
      </w:r>
    </w:p>
    <w:p w14:paraId="09004A9F" w14:textId="77777777" w:rsidR="00D00528" w:rsidRDefault="00C05020" w:rsidP="007F0B07">
      <w:pPr>
        <w:pStyle w:val="a1Para"/>
        <w:numPr>
          <w:ilvl w:val="0"/>
          <w:numId w:val="21"/>
        </w:numPr>
        <w:rPr>
          <w:sz w:val="23"/>
          <w:szCs w:val="23"/>
        </w:rPr>
      </w:pPr>
      <w:r w:rsidRPr="00BA111E">
        <w:rPr>
          <w:sz w:val="23"/>
          <w:szCs w:val="23"/>
        </w:rPr>
        <w:t xml:space="preserve">An </w:t>
      </w:r>
      <w:r>
        <w:rPr>
          <w:sz w:val="23"/>
          <w:szCs w:val="23"/>
        </w:rPr>
        <w:t>HCP Order</w:t>
      </w:r>
      <w:r w:rsidRPr="00BA111E">
        <w:rPr>
          <w:sz w:val="23"/>
          <w:szCs w:val="23"/>
        </w:rPr>
        <w:t xml:space="preserve"> received by telephone is valid for up to </w:t>
      </w:r>
      <w:r w:rsidRPr="009D0C9C">
        <w:rPr>
          <w:sz w:val="23"/>
          <w:szCs w:val="23"/>
        </w:rPr>
        <w:t>72 hours</w:t>
      </w:r>
      <w:r w:rsidRPr="00BA111E">
        <w:rPr>
          <w:sz w:val="23"/>
          <w:szCs w:val="23"/>
        </w:rPr>
        <w:t xml:space="preserve"> while waiting to obtain the HCP signature.</w:t>
      </w:r>
    </w:p>
    <w:p w14:paraId="7A5032DF" w14:textId="659B11A1" w:rsidR="00C05020" w:rsidRPr="00D00528" w:rsidRDefault="00C05020" w:rsidP="007F0B07">
      <w:pPr>
        <w:pStyle w:val="a1Para"/>
        <w:numPr>
          <w:ilvl w:val="1"/>
          <w:numId w:val="21"/>
        </w:numPr>
        <w:rPr>
          <w:sz w:val="23"/>
          <w:szCs w:val="23"/>
        </w:rPr>
      </w:pPr>
      <w:r w:rsidRPr="00D00528">
        <w:rPr>
          <w:sz w:val="23"/>
          <w:szCs w:val="23"/>
        </w:rPr>
        <w:t xml:space="preserve">An unsigned HCP Telephone Order is used until the signed HCP Order is obtained.  Once the signed HCP Telephone Order is received, it supersedes (i.e., replaces) the unsigned HCP Order.  </w:t>
      </w:r>
    </w:p>
    <w:p w14:paraId="71BC9403" w14:textId="77777777" w:rsidR="00AD0BAD" w:rsidRPr="00BA111E" w:rsidRDefault="00E344E8" w:rsidP="00144599">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3D073F" w:rsidRPr="00BA111E" w14:paraId="2D486431" w14:textId="77777777">
        <w:tc>
          <w:tcPr>
            <w:tcW w:w="10296" w:type="dxa"/>
            <w:gridSpan w:val="2"/>
            <w:shd w:val="clear" w:color="auto" w:fill="auto"/>
          </w:tcPr>
          <w:p w14:paraId="6A8732CB"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5FB491C0"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77C8626B" w14:textId="77777777">
        <w:tc>
          <w:tcPr>
            <w:tcW w:w="2415" w:type="dxa"/>
            <w:shd w:val="clear" w:color="auto" w:fill="auto"/>
          </w:tcPr>
          <w:p w14:paraId="4D3885CA" w14:textId="77777777" w:rsidR="003D073F" w:rsidRPr="00BA111E" w:rsidRDefault="003D073F">
            <w:pPr>
              <w:pStyle w:val="aPolicyBoxTitle"/>
              <w:rPr>
                <w:sz w:val="22"/>
                <w:szCs w:val="22"/>
              </w:rPr>
            </w:pPr>
          </w:p>
        </w:tc>
        <w:tc>
          <w:tcPr>
            <w:tcW w:w="7881" w:type="dxa"/>
            <w:shd w:val="clear" w:color="auto" w:fill="auto"/>
          </w:tcPr>
          <w:p w14:paraId="0C7175FF" w14:textId="77777777" w:rsidR="003D073F" w:rsidRPr="00BA111E" w:rsidRDefault="003D073F">
            <w:pPr>
              <w:pStyle w:val="aTOC2"/>
              <w:rPr>
                <w:sz w:val="22"/>
                <w:szCs w:val="22"/>
              </w:rPr>
            </w:pPr>
          </w:p>
        </w:tc>
      </w:tr>
      <w:tr w:rsidR="003D073F" w:rsidRPr="00BA111E" w14:paraId="671E6363" w14:textId="77777777">
        <w:tc>
          <w:tcPr>
            <w:tcW w:w="2415" w:type="dxa"/>
            <w:shd w:val="clear" w:color="auto" w:fill="auto"/>
          </w:tcPr>
          <w:p w14:paraId="5D749835" w14:textId="77777777" w:rsidR="003D073F" w:rsidRPr="00BA111E" w:rsidRDefault="003D073F">
            <w:pPr>
              <w:pStyle w:val="aPolicyBoxTitle"/>
              <w:rPr>
                <w:sz w:val="22"/>
                <w:szCs w:val="22"/>
              </w:rPr>
            </w:pPr>
            <w:r w:rsidRPr="00BA111E">
              <w:rPr>
                <w:sz w:val="22"/>
                <w:szCs w:val="22"/>
              </w:rPr>
              <w:t>Policy No. &amp; Issue</w:t>
            </w:r>
          </w:p>
        </w:tc>
        <w:tc>
          <w:tcPr>
            <w:tcW w:w="7881" w:type="dxa"/>
            <w:shd w:val="clear" w:color="auto" w:fill="auto"/>
          </w:tcPr>
          <w:p w14:paraId="5D00147A" w14:textId="77777777" w:rsidR="003D073F" w:rsidRPr="00BA111E" w:rsidRDefault="003D073F" w:rsidP="00017D13">
            <w:pPr>
              <w:pStyle w:val="aTOC2"/>
              <w:rPr>
                <w:sz w:val="23"/>
                <w:szCs w:val="23"/>
              </w:rPr>
            </w:pPr>
            <w:bookmarkStart w:id="58" w:name="_Toc138919182"/>
            <w:r w:rsidRPr="00BA111E">
              <w:rPr>
                <w:sz w:val="23"/>
                <w:szCs w:val="23"/>
              </w:rPr>
              <w:t>0</w:t>
            </w:r>
            <w:r w:rsidR="00CB5E05">
              <w:rPr>
                <w:sz w:val="23"/>
                <w:szCs w:val="23"/>
              </w:rPr>
              <w:t>8</w:t>
            </w:r>
            <w:r w:rsidRPr="00BA111E">
              <w:rPr>
                <w:sz w:val="23"/>
                <w:szCs w:val="23"/>
              </w:rPr>
              <w:t>-3</w:t>
            </w:r>
            <w:r w:rsidR="00FD4C03">
              <w:rPr>
                <w:sz w:val="23"/>
                <w:szCs w:val="23"/>
              </w:rPr>
              <w:t xml:space="preserve"> PRN </w:t>
            </w:r>
            <w:r w:rsidR="00017D13" w:rsidRPr="00BA111E">
              <w:rPr>
                <w:sz w:val="23"/>
                <w:szCs w:val="23"/>
              </w:rPr>
              <w:t>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Medication Orders</w:t>
            </w:r>
            <w:bookmarkEnd w:id="58"/>
          </w:p>
        </w:tc>
      </w:tr>
      <w:tr w:rsidR="003D073F" w:rsidRPr="00BA111E" w14:paraId="3F58AAE6" w14:textId="77777777">
        <w:tc>
          <w:tcPr>
            <w:tcW w:w="2415" w:type="dxa"/>
            <w:shd w:val="clear" w:color="auto" w:fill="auto"/>
          </w:tcPr>
          <w:p w14:paraId="13D7A95B" w14:textId="77777777" w:rsidR="003D073F" w:rsidRPr="00BA111E" w:rsidRDefault="003D073F">
            <w:pPr>
              <w:pStyle w:val="aPolicyBoxTitle"/>
              <w:rPr>
                <w:sz w:val="22"/>
                <w:szCs w:val="22"/>
              </w:rPr>
            </w:pPr>
            <w:r w:rsidRPr="00BA111E">
              <w:rPr>
                <w:sz w:val="22"/>
                <w:szCs w:val="22"/>
              </w:rPr>
              <w:t>Policy Source</w:t>
            </w:r>
          </w:p>
        </w:tc>
        <w:tc>
          <w:tcPr>
            <w:tcW w:w="7881" w:type="dxa"/>
            <w:shd w:val="clear" w:color="auto" w:fill="auto"/>
          </w:tcPr>
          <w:p w14:paraId="5388BA1C" w14:textId="77777777" w:rsidR="003D073F" w:rsidRPr="00BA111E" w:rsidRDefault="0005118A">
            <w:pPr>
              <w:pStyle w:val="aPolBoxText"/>
              <w:rPr>
                <w:sz w:val="22"/>
                <w:szCs w:val="22"/>
              </w:rPr>
            </w:pPr>
            <w:r w:rsidRPr="00BA111E">
              <w:rPr>
                <w:sz w:val="22"/>
                <w:szCs w:val="22"/>
              </w:rPr>
              <w:t>April 1997 MAP Advisory</w:t>
            </w:r>
          </w:p>
        </w:tc>
      </w:tr>
    </w:tbl>
    <w:p w14:paraId="50F05CBD" w14:textId="77777777" w:rsidR="008B2FB3" w:rsidRDefault="00290BC2" w:rsidP="007F0B07">
      <w:pPr>
        <w:pStyle w:val="a1Para"/>
        <w:numPr>
          <w:ilvl w:val="0"/>
          <w:numId w:val="20"/>
        </w:numPr>
        <w:rPr>
          <w:sz w:val="23"/>
          <w:szCs w:val="23"/>
        </w:rPr>
      </w:pPr>
      <w:r w:rsidRPr="00BA111E">
        <w:rPr>
          <w:sz w:val="23"/>
          <w:szCs w:val="23"/>
        </w:rPr>
        <w:t xml:space="preserve">Health Care Provider </w:t>
      </w:r>
      <w:r w:rsidR="006A412F" w:rsidRPr="00BA111E">
        <w:rPr>
          <w:sz w:val="23"/>
          <w:szCs w:val="23"/>
        </w:rPr>
        <w:t xml:space="preserve">(HCP) </w:t>
      </w:r>
      <w:r w:rsidR="00EA10F4">
        <w:rPr>
          <w:sz w:val="23"/>
          <w:szCs w:val="23"/>
        </w:rPr>
        <w:t>O</w:t>
      </w:r>
      <w:r w:rsidR="00FD4C03">
        <w:rPr>
          <w:sz w:val="23"/>
          <w:szCs w:val="23"/>
        </w:rPr>
        <w:t xml:space="preserve">rders for </w:t>
      </w:r>
      <w:r w:rsidR="00A96886">
        <w:rPr>
          <w:sz w:val="23"/>
          <w:szCs w:val="23"/>
        </w:rPr>
        <w:t xml:space="preserve">a </w:t>
      </w:r>
      <w:r w:rsidRPr="00BA111E">
        <w:rPr>
          <w:sz w:val="23"/>
          <w:szCs w:val="23"/>
        </w:rPr>
        <w:t xml:space="preserve">PRN </w:t>
      </w:r>
      <w:r w:rsidR="00FD4C03">
        <w:rPr>
          <w:sz w:val="23"/>
          <w:szCs w:val="23"/>
        </w:rPr>
        <w:t xml:space="preserve">(i.e., as needed) </w:t>
      </w:r>
      <w:r w:rsidR="00A96886">
        <w:rPr>
          <w:sz w:val="23"/>
          <w:szCs w:val="23"/>
        </w:rPr>
        <w:t>medication</w:t>
      </w:r>
      <w:r w:rsidRPr="00BA111E">
        <w:rPr>
          <w:sz w:val="23"/>
          <w:szCs w:val="23"/>
        </w:rPr>
        <w:t xml:space="preserve"> must include</w:t>
      </w:r>
      <w:r w:rsidR="008F4A33" w:rsidRPr="00BA111E">
        <w:rPr>
          <w:sz w:val="23"/>
          <w:szCs w:val="23"/>
        </w:rPr>
        <w:t>,</w:t>
      </w:r>
      <w:r w:rsidR="006A412F" w:rsidRPr="00BA111E">
        <w:rPr>
          <w:sz w:val="23"/>
          <w:szCs w:val="23"/>
        </w:rPr>
        <w:t xml:space="preserve"> but is not limited to</w:t>
      </w:r>
      <w:r w:rsidRPr="00BA111E">
        <w:rPr>
          <w:sz w:val="23"/>
          <w:szCs w:val="23"/>
        </w:rPr>
        <w:t>:</w:t>
      </w:r>
    </w:p>
    <w:p w14:paraId="65EBBEAF" w14:textId="77777777" w:rsidR="008B2FB3" w:rsidRDefault="00AC1AAC" w:rsidP="007F0B07">
      <w:pPr>
        <w:pStyle w:val="a1Para"/>
        <w:numPr>
          <w:ilvl w:val="1"/>
          <w:numId w:val="20"/>
        </w:numPr>
        <w:spacing w:before="0" w:after="0"/>
        <w:rPr>
          <w:sz w:val="23"/>
          <w:szCs w:val="23"/>
        </w:rPr>
      </w:pPr>
      <w:r w:rsidRPr="008B2FB3">
        <w:rPr>
          <w:sz w:val="23"/>
          <w:szCs w:val="23"/>
        </w:rPr>
        <w:t>‘</w:t>
      </w:r>
      <w:r w:rsidR="006A412F" w:rsidRPr="008B2FB3">
        <w:rPr>
          <w:sz w:val="23"/>
          <w:szCs w:val="23"/>
        </w:rPr>
        <w:t>reason</w:t>
      </w:r>
      <w:r w:rsidRPr="008B2FB3">
        <w:rPr>
          <w:sz w:val="23"/>
          <w:szCs w:val="23"/>
        </w:rPr>
        <w:t>’</w:t>
      </w:r>
      <w:r w:rsidR="006A412F" w:rsidRPr="008B2FB3">
        <w:rPr>
          <w:sz w:val="23"/>
          <w:szCs w:val="23"/>
        </w:rPr>
        <w:t xml:space="preserve"> for use (e.g., </w:t>
      </w:r>
      <w:r w:rsidRPr="008B2FB3">
        <w:rPr>
          <w:sz w:val="23"/>
          <w:szCs w:val="23"/>
        </w:rPr>
        <w:t xml:space="preserve">‘pain’ </w:t>
      </w:r>
      <w:r w:rsidR="006A412F" w:rsidRPr="008B2FB3">
        <w:rPr>
          <w:sz w:val="23"/>
          <w:szCs w:val="23"/>
        </w:rPr>
        <w:t xml:space="preserve">or </w:t>
      </w:r>
      <w:r w:rsidRPr="008B2FB3">
        <w:rPr>
          <w:sz w:val="23"/>
          <w:szCs w:val="23"/>
        </w:rPr>
        <w:t>‘</w:t>
      </w:r>
      <w:r w:rsidR="006A412F" w:rsidRPr="008B2FB3">
        <w:rPr>
          <w:sz w:val="23"/>
          <w:szCs w:val="23"/>
        </w:rPr>
        <w:t>fever</w:t>
      </w:r>
      <w:r w:rsidRPr="008B2FB3">
        <w:rPr>
          <w:sz w:val="23"/>
          <w:szCs w:val="23"/>
        </w:rPr>
        <w:t>’</w:t>
      </w:r>
      <w:r w:rsidR="006A412F" w:rsidRPr="008B2FB3">
        <w:rPr>
          <w:sz w:val="23"/>
          <w:szCs w:val="23"/>
        </w:rPr>
        <w:t>)</w:t>
      </w:r>
      <w:r w:rsidR="00AF1FF9" w:rsidRPr="008B2FB3">
        <w:rPr>
          <w:sz w:val="23"/>
          <w:szCs w:val="23"/>
        </w:rPr>
        <w:t>;</w:t>
      </w:r>
    </w:p>
    <w:p w14:paraId="12AFC7E0" w14:textId="77777777" w:rsidR="008B2FB3" w:rsidRDefault="00290BC2" w:rsidP="007F0B07">
      <w:pPr>
        <w:pStyle w:val="a1Para"/>
        <w:numPr>
          <w:ilvl w:val="1"/>
          <w:numId w:val="20"/>
        </w:numPr>
        <w:spacing w:before="0" w:after="0"/>
        <w:rPr>
          <w:sz w:val="23"/>
          <w:szCs w:val="23"/>
        </w:rPr>
      </w:pPr>
      <w:r w:rsidRPr="008B2FB3">
        <w:rPr>
          <w:sz w:val="23"/>
          <w:szCs w:val="23"/>
        </w:rPr>
        <w:t xml:space="preserve">specific </w:t>
      </w:r>
      <w:r w:rsidR="00EA10F4" w:rsidRPr="008B2FB3">
        <w:rPr>
          <w:sz w:val="23"/>
          <w:szCs w:val="23"/>
        </w:rPr>
        <w:t xml:space="preserve">‘target signs and </w:t>
      </w:r>
      <w:r w:rsidRPr="008B2FB3">
        <w:rPr>
          <w:sz w:val="23"/>
          <w:szCs w:val="23"/>
        </w:rPr>
        <w:t>symptoms</w:t>
      </w:r>
      <w:r w:rsidR="00EA10F4" w:rsidRPr="008B2FB3">
        <w:rPr>
          <w:sz w:val="23"/>
          <w:szCs w:val="23"/>
        </w:rPr>
        <w:t>’</w:t>
      </w:r>
      <w:r w:rsidRPr="008B2FB3">
        <w:rPr>
          <w:sz w:val="23"/>
          <w:szCs w:val="23"/>
        </w:rPr>
        <w:t xml:space="preserve"> (e.g., Tylenol 325 mg by mouth every 6 hours as needed for </w:t>
      </w:r>
      <w:r w:rsidR="00AC1AAC" w:rsidRPr="008B2FB3">
        <w:rPr>
          <w:sz w:val="23"/>
          <w:szCs w:val="23"/>
        </w:rPr>
        <w:t xml:space="preserve">‘complaint of </w:t>
      </w:r>
      <w:r w:rsidRPr="008B2FB3">
        <w:rPr>
          <w:sz w:val="23"/>
          <w:szCs w:val="23"/>
        </w:rPr>
        <w:t>headache</w:t>
      </w:r>
      <w:r w:rsidR="00AC1AAC" w:rsidRPr="008B2FB3">
        <w:rPr>
          <w:sz w:val="23"/>
          <w:szCs w:val="23"/>
        </w:rPr>
        <w:t>’</w:t>
      </w:r>
      <w:r w:rsidRPr="008B2FB3">
        <w:rPr>
          <w:sz w:val="23"/>
          <w:szCs w:val="23"/>
        </w:rPr>
        <w:t xml:space="preserve">); </w:t>
      </w:r>
    </w:p>
    <w:p w14:paraId="4F616195" w14:textId="77777777" w:rsidR="008B2FB3" w:rsidRDefault="00AC1AAC" w:rsidP="007F0B07">
      <w:pPr>
        <w:pStyle w:val="a1Para"/>
        <w:numPr>
          <w:ilvl w:val="1"/>
          <w:numId w:val="20"/>
        </w:numPr>
        <w:spacing w:before="0" w:after="0"/>
        <w:rPr>
          <w:sz w:val="23"/>
          <w:szCs w:val="23"/>
        </w:rPr>
      </w:pPr>
      <w:r w:rsidRPr="008B2FB3">
        <w:rPr>
          <w:sz w:val="23"/>
          <w:szCs w:val="23"/>
        </w:rPr>
        <w:t>‘</w:t>
      </w:r>
      <w:r w:rsidR="00290BC2" w:rsidRPr="008B2FB3">
        <w:rPr>
          <w:sz w:val="23"/>
          <w:szCs w:val="23"/>
        </w:rPr>
        <w:t>instruction(s) for its use</w:t>
      </w:r>
      <w:r w:rsidRPr="008B2FB3">
        <w:rPr>
          <w:sz w:val="23"/>
          <w:szCs w:val="23"/>
        </w:rPr>
        <w:t>’</w:t>
      </w:r>
      <w:r w:rsidR="00290BC2" w:rsidRPr="008B2FB3">
        <w:rPr>
          <w:sz w:val="23"/>
          <w:szCs w:val="23"/>
        </w:rPr>
        <w:t xml:space="preserve"> (e.g., Tylenol 325 mg by mouth every 6 hours as needed </w:t>
      </w:r>
      <w:r w:rsidRPr="008B2FB3">
        <w:rPr>
          <w:sz w:val="23"/>
          <w:szCs w:val="23"/>
        </w:rPr>
        <w:t>‘</w:t>
      </w:r>
      <w:r w:rsidR="00290BC2" w:rsidRPr="008B2FB3">
        <w:rPr>
          <w:sz w:val="23"/>
          <w:szCs w:val="23"/>
        </w:rPr>
        <w:t>for a temperature above 101</w:t>
      </w:r>
      <w:r w:rsidRPr="008B2FB3">
        <w:rPr>
          <w:sz w:val="23"/>
          <w:szCs w:val="23"/>
        </w:rPr>
        <w:t>’</w:t>
      </w:r>
      <w:r w:rsidR="00290BC2" w:rsidRPr="008B2FB3">
        <w:rPr>
          <w:sz w:val="23"/>
          <w:szCs w:val="23"/>
        </w:rPr>
        <w:t xml:space="preserve">); </w:t>
      </w:r>
    </w:p>
    <w:p w14:paraId="637940B8" w14:textId="77777777" w:rsidR="008B2FB3" w:rsidRDefault="00290BC2" w:rsidP="007F0B07">
      <w:pPr>
        <w:pStyle w:val="a1Para"/>
        <w:numPr>
          <w:ilvl w:val="1"/>
          <w:numId w:val="20"/>
        </w:numPr>
        <w:spacing w:before="0" w:after="0"/>
        <w:rPr>
          <w:sz w:val="23"/>
          <w:szCs w:val="23"/>
        </w:rPr>
      </w:pPr>
      <w:r w:rsidRPr="008B2FB3">
        <w:rPr>
          <w:sz w:val="23"/>
          <w:szCs w:val="23"/>
        </w:rPr>
        <w:t>time between PRN and/or scheduled doses</w:t>
      </w:r>
      <w:r w:rsidR="00FD4C03" w:rsidRPr="008B2FB3">
        <w:rPr>
          <w:sz w:val="23"/>
          <w:szCs w:val="23"/>
        </w:rPr>
        <w:t xml:space="preserve"> of the same medication</w:t>
      </w:r>
      <w:r w:rsidRPr="008B2FB3">
        <w:rPr>
          <w:sz w:val="23"/>
          <w:szCs w:val="23"/>
        </w:rPr>
        <w:t xml:space="preserve">; </w:t>
      </w:r>
    </w:p>
    <w:p w14:paraId="205DB6EC" w14:textId="77777777" w:rsidR="008B2FB3" w:rsidRDefault="00A96886" w:rsidP="007F0B07">
      <w:pPr>
        <w:pStyle w:val="a1Para"/>
        <w:numPr>
          <w:ilvl w:val="1"/>
          <w:numId w:val="20"/>
        </w:numPr>
        <w:spacing w:before="0" w:after="0"/>
        <w:rPr>
          <w:sz w:val="23"/>
          <w:szCs w:val="23"/>
        </w:rPr>
      </w:pPr>
      <w:r w:rsidRPr="008B2FB3">
        <w:rPr>
          <w:sz w:val="23"/>
          <w:szCs w:val="23"/>
        </w:rPr>
        <w:t>‘</w:t>
      </w:r>
      <w:r w:rsidR="006A412F" w:rsidRPr="008B2FB3">
        <w:rPr>
          <w:sz w:val="23"/>
          <w:szCs w:val="23"/>
        </w:rPr>
        <w:t>when the HCP</w:t>
      </w:r>
      <w:r w:rsidR="00290BC2" w:rsidRPr="008B2FB3">
        <w:rPr>
          <w:sz w:val="23"/>
          <w:szCs w:val="23"/>
        </w:rPr>
        <w:t xml:space="preserve"> wants to be notified</w:t>
      </w:r>
      <w:r w:rsidRPr="008B2FB3">
        <w:rPr>
          <w:sz w:val="23"/>
          <w:szCs w:val="23"/>
        </w:rPr>
        <w:t>’</w:t>
      </w:r>
      <w:r w:rsidR="00290BC2" w:rsidRPr="008B2FB3">
        <w:rPr>
          <w:sz w:val="23"/>
          <w:szCs w:val="23"/>
        </w:rPr>
        <w:t xml:space="preserve"> (e.g., </w:t>
      </w:r>
      <w:r w:rsidRPr="008B2FB3">
        <w:rPr>
          <w:sz w:val="23"/>
          <w:szCs w:val="23"/>
        </w:rPr>
        <w:t>‘</w:t>
      </w:r>
      <w:r w:rsidR="00290BC2" w:rsidRPr="008B2FB3">
        <w:rPr>
          <w:sz w:val="23"/>
          <w:szCs w:val="23"/>
        </w:rPr>
        <w:t>notify HCP if temperature</w:t>
      </w:r>
      <w:r w:rsidR="006A412F" w:rsidRPr="008B2FB3">
        <w:rPr>
          <w:sz w:val="23"/>
          <w:szCs w:val="23"/>
        </w:rPr>
        <w:t xml:space="preserve"> remains above 101 for 6 hours</w:t>
      </w:r>
      <w:r w:rsidRPr="008B2FB3">
        <w:rPr>
          <w:sz w:val="23"/>
          <w:szCs w:val="23"/>
        </w:rPr>
        <w:t>’</w:t>
      </w:r>
      <w:r w:rsidR="006A412F" w:rsidRPr="008B2FB3">
        <w:rPr>
          <w:sz w:val="23"/>
          <w:szCs w:val="23"/>
        </w:rPr>
        <w:t>); and</w:t>
      </w:r>
    </w:p>
    <w:p w14:paraId="2B797A0E" w14:textId="74DF08B5" w:rsidR="00E26043" w:rsidRPr="00E26043" w:rsidRDefault="00FD4C03" w:rsidP="007F0B07">
      <w:pPr>
        <w:pStyle w:val="a1Para"/>
        <w:numPr>
          <w:ilvl w:val="1"/>
          <w:numId w:val="20"/>
        </w:numPr>
        <w:spacing w:before="0" w:after="0"/>
        <w:rPr>
          <w:sz w:val="23"/>
          <w:szCs w:val="23"/>
        </w:rPr>
      </w:pPr>
      <w:r w:rsidRPr="008B2FB3">
        <w:rPr>
          <w:sz w:val="23"/>
          <w:szCs w:val="23"/>
        </w:rPr>
        <w:t>‘not to exceed’</w:t>
      </w:r>
      <w:r w:rsidR="00290BC2" w:rsidRPr="008B2FB3">
        <w:rPr>
          <w:sz w:val="23"/>
          <w:szCs w:val="23"/>
        </w:rPr>
        <w:t xml:space="preserve"> instructions </w:t>
      </w:r>
      <w:r w:rsidR="00AC1AAC" w:rsidRPr="008B2FB3">
        <w:rPr>
          <w:sz w:val="23"/>
          <w:szCs w:val="23"/>
        </w:rPr>
        <w:t xml:space="preserve">only </w:t>
      </w:r>
      <w:r w:rsidR="00290BC2" w:rsidRPr="008B2FB3">
        <w:rPr>
          <w:sz w:val="23"/>
          <w:szCs w:val="23"/>
        </w:rPr>
        <w:t xml:space="preserve">when less than maximum daily dose is warranted (e.g., Tylenol 325 mg by mouth every 6 hours </w:t>
      </w:r>
      <w:r w:rsidR="00AC1AAC" w:rsidRPr="008B2FB3">
        <w:rPr>
          <w:sz w:val="23"/>
          <w:szCs w:val="23"/>
        </w:rPr>
        <w:t>as needed for complaint of</w:t>
      </w:r>
      <w:r w:rsidRPr="008B2FB3">
        <w:rPr>
          <w:sz w:val="23"/>
          <w:szCs w:val="23"/>
        </w:rPr>
        <w:t xml:space="preserve"> headache.</w:t>
      </w:r>
      <w:r w:rsidR="00290BC2" w:rsidRPr="008B2FB3">
        <w:rPr>
          <w:sz w:val="23"/>
          <w:szCs w:val="23"/>
        </w:rPr>
        <w:t xml:space="preserve"> </w:t>
      </w:r>
      <w:r w:rsidR="00A96886" w:rsidRPr="008B2FB3">
        <w:rPr>
          <w:sz w:val="23"/>
          <w:szCs w:val="23"/>
        </w:rPr>
        <w:t>‘</w:t>
      </w:r>
      <w:r w:rsidR="00290BC2" w:rsidRPr="008B2FB3">
        <w:rPr>
          <w:sz w:val="23"/>
          <w:szCs w:val="23"/>
        </w:rPr>
        <w:t>Not to e</w:t>
      </w:r>
      <w:r w:rsidR="00AC1AAC" w:rsidRPr="008B2FB3">
        <w:rPr>
          <w:sz w:val="23"/>
          <w:szCs w:val="23"/>
        </w:rPr>
        <w:t>xceed 2 doses in 24 hours</w:t>
      </w:r>
      <w:r w:rsidR="00A96886" w:rsidRPr="008B2FB3">
        <w:rPr>
          <w:sz w:val="23"/>
          <w:szCs w:val="23"/>
        </w:rPr>
        <w:t>’</w:t>
      </w:r>
      <w:r w:rsidR="00AC1AAC" w:rsidRPr="008B2FB3">
        <w:rPr>
          <w:sz w:val="23"/>
          <w:szCs w:val="23"/>
        </w:rPr>
        <w:t>).</w:t>
      </w:r>
    </w:p>
    <w:p w14:paraId="5397163D" w14:textId="77777777" w:rsidR="00E26043" w:rsidRDefault="00290BC2" w:rsidP="007F0B07">
      <w:pPr>
        <w:pStyle w:val="a1Para"/>
        <w:numPr>
          <w:ilvl w:val="0"/>
          <w:numId w:val="20"/>
        </w:numPr>
        <w:rPr>
          <w:sz w:val="23"/>
          <w:szCs w:val="23"/>
        </w:rPr>
      </w:pPr>
      <w:r w:rsidRPr="00BA111E">
        <w:rPr>
          <w:sz w:val="23"/>
          <w:szCs w:val="23"/>
        </w:rPr>
        <w:t>Certified staff may</w:t>
      </w:r>
      <w:r w:rsidR="00FD4C03">
        <w:rPr>
          <w:sz w:val="23"/>
          <w:szCs w:val="23"/>
        </w:rPr>
        <w:t xml:space="preserve"> only administer PRN medication</w:t>
      </w:r>
      <w:r w:rsidRPr="00BA111E">
        <w:rPr>
          <w:sz w:val="23"/>
          <w:szCs w:val="23"/>
        </w:rPr>
        <w:t xml:space="preserve"> according to the </w:t>
      </w:r>
      <w:r w:rsidR="00EA10F4">
        <w:rPr>
          <w:sz w:val="23"/>
          <w:szCs w:val="23"/>
        </w:rPr>
        <w:t>‘</w:t>
      </w:r>
      <w:r w:rsidRPr="00BA111E">
        <w:rPr>
          <w:sz w:val="23"/>
          <w:szCs w:val="23"/>
        </w:rPr>
        <w:t>target signs and symptoms</w:t>
      </w:r>
      <w:r w:rsidR="00EA10F4">
        <w:rPr>
          <w:sz w:val="23"/>
          <w:szCs w:val="23"/>
        </w:rPr>
        <w:t>’</w:t>
      </w:r>
      <w:r w:rsidRPr="00BA111E">
        <w:rPr>
          <w:sz w:val="23"/>
          <w:szCs w:val="23"/>
        </w:rPr>
        <w:t xml:space="preserve"> list</w:t>
      </w:r>
      <w:r w:rsidR="006A412F" w:rsidRPr="00BA111E">
        <w:rPr>
          <w:sz w:val="23"/>
          <w:szCs w:val="23"/>
        </w:rPr>
        <w:t xml:space="preserve">ed on the </w:t>
      </w:r>
      <w:r w:rsidR="00F70B54">
        <w:rPr>
          <w:sz w:val="23"/>
          <w:szCs w:val="23"/>
        </w:rPr>
        <w:t>HCP Order</w:t>
      </w:r>
      <w:r w:rsidRPr="00BA111E">
        <w:rPr>
          <w:sz w:val="23"/>
          <w:szCs w:val="23"/>
        </w:rPr>
        <w:t>.</w:t>
      </w:r>
    </w:p>
    <w:p w14:paraId="4FDC4651" w14:textId="5C51789F" w:rsidR="00290BC2" w:rsidRPr="00E26043" w:rsidRDefault="00257C44" w:rsidP="007F0B07">
      <w:pPr>
        <w:pStyle w:val="a1Para"/>
        <w:numPr>
          <w:ilvl w:val="1"/>
          <w:numId w:val="20"/>
        </w:numPr>
        <w:rPr>
          <w:sz w:val="23"/>
          <w:szCs w:val="23"/>
        </w:rPr>
      </w:pPr>
      <w:r w:rsidRPr="00E26043">
        <w:rPr>
          <w:sz w:val="23"/>
          <w:szCs w:val="23"/>
        </w:rPr>
        <w:t>For example</w:t>
      </w:r>
      <w:r w:rsidR="00335DAD" w:rsidRPr="00E26043">
        <w:rPr>
          <w:sz w:val="23"/>
          <w:szCs w:val="23"/>
        </w:rPr>
        <w:t>,</w:t>
      </w:r>
      <w:r w:rsidRPr="00E26043">
        <w:rPr>
          <w:sz w:val="23"/>
          <w:szCs w:val="23"/>
        </w:rPr>
        <w:t xml:space="preserve"> in Number</w:t>
      </w:r>
      <w:r w:rsidR="006A412F" w:rsidRPr="00E26043">
        <w:rPr>
          <w:sz w:val="23"/>
          <w:szCs w:val="23"/>
        </w:rPr>
        <w:t xml:space="preserve"> </w:t>
      </w:r>
      <w:r w:rsidR="00D566AA">
        <w:rPr>
          <w:sz w:val="23"/>
          <w:szCs w:val="23"/>
        </w:rPr>
        <w:t>1(a)</w:t>
      </w:r>
      <w:r w:rsidR="00290BC2" w:rsidRPr="00E26043">
        <w:rPr>
          <w:sz w:val="23"/>
          <w:szCs w:val="23"/>
        </w:rPr>
        <w:t xml:space="preserve"> </w:t>
      </w:r>
      <w:r w:rsidRPr="00E26043">
        <w:rPr>
          <w:sz w:val="23"/>
          <w:szCs w:val="23"/>
        </w:rPr>
        <w:t>(</w:t>
      </w:r>
      <w:r w:rsidR="00290BC2" w:rsidRPr="00E26043">
        <w:rPr>
          <w:sz w:val="23"/>
          <w:szCs w:val="23"/>
        </w:rPr>
        <w:t>above</w:t>
      </w:r>
      <w:r w:rsidRPr="00E26043">
        <w:rPr>
          <w:sz w:val="23"/>
          <w:szCs w:val="23"/>
        </w:rPr>
        <w:t>)</w:t>
      </w:r>
      <w:r w:rsidR="00290BC2" w:rsidRPr="00E26043">
        <w:rPr>
          <w:sz w:val="23"/>
          <w:szCs w:val="23"/>
        </w:rPr>
        <w:t xml:space="preserve">, the </w:t>
      </w:r>
      <w:r w:rsidR="00F70B54" w:rsidRPr="00E26043">
        <w:rPr>
          <w:sz w:val="23"/>
          <w:szCs w:val="23"/>
        </w:rPr>
        <w:t>HCP Order</w:t>
      </w:r>
      <w:r w:rsidR="00EA10F4" w:rsidRPr="00E26043">
        <w:rPr>
          <w:sz w:val="23"/>
          <w:szCs w:val="23"/>
        </w:rPr>
        <w:t xml:space="preserve"> for Tylenol may</w:t>
      </w:r>
      <w:r w:rsidR="00290BC2" w:rsidRPr="00E26043">
        <w:rPr>
          <w:sz w:val="23"/>
          <w:szCs w:val="23"/>
        </w:rPr>
        <w:t xml:space="preserve"> not be given for</w:t>
      </w:r>
      <w:r w:rsidR="0052459B" w:rsidRPr="00E26043">
        <w:rPr>
          <w:sz w:val="23"/>
          <w:szCs w:val="23"/>
        </w:rPr>
        <w:t xml:space="preserve"> any reason other than a ‘complaint of headache’ (e.g., may not be administered for </w:t>
      </w:r>
      <w:r w:rsidR="00290BC2" w:rsidRPr="00E26043">
        <w:rPr>
          <w:sz w:val="23"/>
          <w:szCs w:val="23"/>
        </w:rPr>
        <w:t xml:space="preserve"> </w:t>
      </w:r>
      <w:r w:rsidR="006A412F" w:rsidRPr="00E26043">
        <w:rPr>
          <w:sz w:val="23"/>
          <w:szCs w:val="23"/>
        </w:rPr>
        <w:t>‘</w:t>
      </w:r>
      <w:r w:rsidR="00290BC2" w:rsidRPr="00E26043">
        <w:rPr>
          <w:sz w:val="23"/>
          <w:szCs w:val="23"/>
        </w:rPr>
        <w:t>right leg pain</w:t>
      </w:r>
      <w:r w:rsidR="006A412F" w:rsidRPr="00E26043">
        <w:rPr>
          <w:sz w:val="23"/>
          <w:szCs w:val="23"/>
        </w:rPr>
        <w:t>’</w:t>
      </w:r>
      <w:r w:rsidR="0052459B" w:rsidRPr="00E26043">
        <w:rPr>
          <w:sz w:val="23"/>
          <w:szCs w:val="23"/>
        </w:rPr>
        <w:t>)</w:t>
      </w:r>
      <w:r w:rsidR="00290BC2" w:rsidRPr="00E26043">
        <w:rPr>
          <w:sz w:val="23"/>
          <w:szCs w:val="23"/>
        </w:rPr>
        <w:t xml:space="preserve">. </w:t>
      </w:r>
    </w:p>
    <w:p w14:paraId="05FEEF7C" w14:textId="77777777" w:rsidR="00E26043" w:rsidRDefault="00290BC2" w:rsidP="007F0B07">
      <w:pPr>
        <w:pStyle w:val="a1Para"/>
        <w:numPr>
          <w:ilvl w:val="0"/>
          <w:numId w:val="20"/>
        </w:numPr>
        <w:rPr>
          <w:sz w:val="23"/>
          <w:szCs w:val="23"/>
        </w:rPr>
      </w:pPr>
      <w:r w:rsidRPr="00BA111E">
        <w:rPr>
          <w:sz w:val="23"/>
          <w:szCs w:val="23"/>
        </w:rPr>
        <w:t>Administration of PRN medication requires additional docum</w:t>
      </w:r>
      <w:r w:rsidR="0052459B">
        <w:rPr>
          <w:sz w:val="23"/>
          <w:szCs w:val="23"/>
        </w:rPr>
        <w:t>entation including, but not limited to</w:t>
      </w:r>
      <w:r w:rsidRPr="00BA111E">
        <w:rPr>
          <w:sz w:val="23"/>
          <w:szCs w:val="23"/>
        </w:rPr>
        <w:t>:</w:t>
      </w:r>
    </w:p>
    <w:p w14:paraId="26004E12" w14:textId="77777777" w:rsidR="00E26043" w:rsidRDefault="00A96886" w:rsidP="007F0B07">
      <w:pPr>
        <w:pStyle w:val="a1Para"/>
        <w:numPr>
          <w:ilvl w:val="1"/>
          <w:numId w:val="20"/>
        </w:numPr>
        <w:spacing w:before="0" w:after="0"/>
        <w:rPr>
          <w:sz w:val="23"/>
          <w:szCs w:val="23"/>
        </w:rPr>
      </w:pPr>
      <w:r w:rsidRPr="00E26043">
        <w:rPr>
          <w:sz w:val="23"/>
          <w:szCs w:val="23"/>
        </w:rPr>
        <w:t xml:space="preserve">the date and time the PRN medication was administered; </w:t>
      </w:r>
    </w:p>
    <w:p w14:paraId="45AD0BB6"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 xml:space="preserve">name and dose of the </w:t>
      </w:r>
      <w:r w:rsidRPr="00E26043">
        <w:rPr>
          <w:sz w:val="23"/>
          <w:szCs w:val="23"/>
        </w:rPr>
        <w:t>PRN medication administered;</w:t>
      </w:r>
    </w:p>
    <w:p w14:paraId="704AD99F"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w:t>
      </w:r>
      <w:r w:rsidRPr="00E26043">
        <w:rPr>
          <w:sz w:val="23"/>
          <w:szCs w:val="23"/>
        </w:rPr>
        <w:t xml:space="preserve">specific </w:t>
      </w:r>
      <w:r w:rsidR="00A96886" w:rsidRPr="00E26043">
        <w:rPr>
          <w:sz w:val="23"/>
          <w:szCs w:val="23"/>
        </w:rPr>
        <w:t>target signs and</w:t>
      </w:r>
      <w:r w:rsidRPr="00E26043">
        <w:rPr>
          <w:sz w:val="23"/>
          <w:szCs w:val="23"/>
        </w:rPr>
        <w:t xml:space="preserve"> symptom</w:t>
      </w:r>
      <w:r w:rsidR="00A96886" w:rsidRPr="00E26043">
        <w:rPr>
          <w:sz w:val="23"/>
          <w:szCs w:val="23"/>
        </w:rPr>
        <w:t>s</w:t>
      </w:r>
      <w:r w:rsidR="00EA10F4" w:rsidRPr="00E26043">
        <w:rPr>
          <w:sz w:val="23"/>
          <w:szCs w:val="23"/>
        </w:rPr>
        <w:t>’</w:t>
      </w:r>
      <w:r w:rsidRPr="00E26043">
        <w:rPr>
          <w:sz w:val="23"/>
          <w:szCs w:val="23"/>
        </w:rPr>
        <w:t xml:space="preserve"> for which the PRN m</w:t>
      </w:r>
      <w:r w:rsidR="00AF1FF9" w:rsidRPr="00E26043">
        <w:rPr>
          <w:sz w:val="23"/>
          <w:szCs w:val="23"/>
        </w:rPr>
        <w:t>edication was administered;</w:t>
      </w:r>
    </w:p>
    <w:p w14:paraId="193E6568" w14:textId="77777777" w:rsidR="00E26043" w:rsidRDefault="00A96886" w:rsidP="007F0B07">
      <w:pPr>
        <w:pStyle w:val="a1Para"/>
        <w:numPr>
          <w:ilvl w:val="1"/>
          <w:numId w:val="20"/>
        </w:numPr>
        <w:spacing w:before="0" w:after="0"/>
        <w:rPr>
          <w:sz w:val="23"/>
          <w:szCs w:val="23"/>
        </w:rPr>
      </w:pPr>
      <w:r w:rsidRPr="00E26043">
        <w:rPr>
          <w:sz w:val="23"/>
          <w:szCs w:val="23"/>
        </w:rPr>
        <w:t xml:space="preserve">the signature of the staff </w:t>
      </w:r>
      <w:r w:rsidR="00AF1FF9" w:rsidRPr="00E26043">
        <w:rPr>
          <w:sz w:val="23"/>
          <w:szCs w:val="23"/>
        </w:rPr>
        <w:t xml:space="preserve">who administered the </w:t>
      </w:r>
      <w:r w:rsidRPr="00E26043">
        <w:rPr>
          <w:sz w:val="23"/>
          <w:szCs w:val="23"/>
        </w:rPr>
        <w:t xml:space="preserve">PRN </w:t>
      </w:r>
      <w:r w:rsidR="00AF1FF9" w:rsidRPr="00E26043">
        <w:rPr>
          <w:sz w:val="23"/>
          <w:szCs w:val="23"/>
        </w:rPr>
        <w:t>medication; and</w:t>
      </w:r>
    </w:p>
    <w:p w14:paraId="6C43BE77" w14:textId="507AFCBB" w:rsidR="00290BC2" w:rsidRPr="00E26043" w:rsidRDefault="00290BC2" w:rsidP="007F0B07">
      <w:pPr>
        <w:pStyle w:val="a1Para"/>
        <w:numPr>
          <w:ilvl w:val="1"/>
          <w:numId w:val="20"/>
        </w:numPr>
        <w:spacing w:before="0" w:after="0"/>
        <w:rPr>
          <w:sz w:val="23"/>
          <w:szCs w:val="23"/>
        </w:rPr>
      </w:pPr>
      <w:r w:rsidRPr="00E26043">
        <w:rPr>
          <w:sz w:val="23"/>
          <w:szCs w:val="23"/>
        </w:rPr>
        <w:t xml:space="preserve">objective and/or subjective observations about the </w:t>
      </w:r>
      <w:r w:rsidR="00A96886" w:rsidRPr="00E26043">
        <w:rPr>
          <w:sz w:val="23"/>
          <w:szCs w:val="23"/>
        </w:rPr>
        <w:t xml:space="preserve">PRN </w:t>
      </w:r>
      <w:r w:rsidRPr="00E26043">
        <w:rPr>
          <w:sz w:val="23"/>
          <w:szCs w:val="23"/>
        </w:rPr>
        <w:t>medication’s effectiveness.</w:t>
      </w:r>
    </w:p>
    <w:p w14:paraId="7DEEC972" w14:textId="77777777" w:rsidR="00CF1F5B"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52C7EEDA" w14:textId="77777777">
        <w:tc>
          <w:tcPr>
            <w:tcW w:w="10296" w:type="dxa"/>
            <w:gridSpan w:val="2"/>
            <w:shd w:val="clear" w:color="auto" w:fill="auto"/>
          </w:tcPr>
          <w:p w14:paraId="4CB3221C" w14:textId="77777777" w:rsidR="00E344E8" w:rsidRPr="00BA111E" w:rsidRDefault="00E344E8" w:rsidP="0064136B">
            <w:pPr>
              <w:pStyle w:val="aMAPTitle"/>
              <w:rPr>
                <w:sz w:val="23"/>
                <w:szCs w:val="23"/>
              </w:rPr>
            </w:pPr>
          </w:p>
          <w:p w14:paraId="0F306437" w14:textId="77777777" w:rsidR="00442EF7" w:rsidRPr="00BA111E" w:rsidRDefault="00442EF7" w:rsidP="0064136B">
            <w:pPr>
              <w:pStyle w:val="aMAPTitle"/>
              <w:rPr>
                <w:sz w:val="23"/>
                <w:szCs w:val="23"/>
              </w:rPr>
            </w:pPr>
            <w:r w:rsidRPr="00BA111E">
              <w:rPr>
                <w:sz w:val="23"/>
                <w:szCs w:val="23"/>
              </w:rPr>
              <w:br w:type="page"/>
              <w:t>MEDICATION ADMINISTRATION PROGRAM</w:t>
            </w:r>
          </w:p>
          <w:p w14:paraId="4E8155DD"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7885407" w14:textId="77777777">
        <w:tc>
          <w:tcPr>
            <w:tcW w:w="2415" w:type="dxa"/>
            <w:shd w:val="clear" w:color="auto" w:fill="auto"/>
          </w:tcPr>
          <w:p w14:paraId="5B230CCA" w14:textId="77777777" w:rsidR="00442EF7" w:rsidRPr="00BA111E" w:rsidRDefault="00442EF7">
            <w:pPr>
              <w:pStyle w:val="aPolicyBoxTitle"/>
              <w:rPr>
                <w:sz w:val="22"/>
                <w:szCs w:val="22"/>
              </w:rPr>
            </w:pPr>
          </w:p>
        </w:tc>
        <w:tc>
          <w:tcPr>
            <w:tcW w:w="7881" w:type="dxa"/>
            <w:shd w:val="clear" w:color="auto" w:fill="auto"/>
          </w:tcPr>
          <w:p w14:paraId="6AAE9B4A" w14:textId="77777777" w:rsidR="00442EF7" w:rsidRPr="00BA111E" w:rsidRDefault="00442EF7">
            <w:pPr>
              <w:pStyle w:val="aTOC2"/>
              <w:rPr>
                <w:sz w:val="22"/>
                <w:szCs w:val="22"/>
              </w:rPr>
            </w:pPr>
          </w:p>
        </w:tc>
      </w:tr>
      <w:tr w:rsidR="00442EF7" w:rsidRPr="00BA111E" w14:paraId="5CE2E929" w14:textId="77777777">
        <w:tc>
          <w:tcPr>
            <w:tcW w:w="2415" w:type="dxa"/>
            <w:shd w:val="clear" w:color="auto" w:fill="auto"/>
          </w:tcPr>
          <w:p w14:paraId="540C6AD5" w14:textId="77777777" w:rsidR="00442EF7" w:rsidRPr="00BA111E" w:rsidRDefault="00442EF7">
            <w:pPr>
              <w:pStyle w:val="aPolicyBoxTitle"/>
              <w:rPr>
                <w:sz w:val="22"/>
                <w:szCs w:val="22"/>
              </w:rPr>
            </w:pPr>
            <w:r w:rsidRPr="00BA111E">
              <w:rPr>
                <w:sz w:val="22"/>
                <w:szCs w:val="22"/>
              </w:rPr>
              <w:t>Policy No. &amp; Issue</w:t>
            </w:r>
          </w:p>
        </w:tc>
        <w:tc>
          <w:tcPr>
            <w:tcW w:w="7881" w:type="dxa"/>
            <w:shd w:val="clear" w:color="auto" w:fill="auto"/>
          </w:tcPr>
          <w:p w14:paraId="7B6B427F" w14:textId="77777777" w:rsidR="00442EF7" w:rsidRPr="00BA111E" w:rsidRDefault="00583E47" w:rsidP="00017D13">
            <w:pPr>
              <w:pStyle w:val="aTOC2"/>
              <w:rPr>
                <w:sz w:val="23"/>
                <w:szCs w:val="23"/>
              </w:rPr>
            </w:pPr>
            <w:bookmarkStart w:id="59" w:name="_Toc138919183"/>
            <w:r w:rsidRPr="00BA111E">
              <w:rPr>
                <w:sz w:val="23"/>
                <w:szCs w:val="23"/>
              </w:rPr>
              <w:t>0</w:t>
            </w:r>
            <w:r w:rsidR="00CB5E05">
              <w:rPr>
                <w:sz w:val="23"/>
                <w:szCs w:val="23"/>
              </w:rPr>
              <w:t>8</w:t>
            </w:r>
            <w:r w:rsidRPr="00BA111E">
              <w:rPr>
                <w:sz w:val="23"/>
                <w:szCs w:val="23"/>
              </w:rPr>
              <w:t>-</w:t>
            </w:r>
            <w:r w:rsidR="00442EF7" w:rsidRPr="00BA111E">
              <w:rPr>
                <w:sz w:val="23"/>
                <w:szCs w:val="23"/>
              </w:rPr>
              <w:t>4</w:t>
            </w:r>
            <w:r w:rsidR="00017D13" w:rsidRPr="00BA111E">
              <w:rPr>
                <w:sz w:val="23"/>
                <w:szCs w:val="23"/>
              </w:rPr>
              <w:t xml:space="preserve"> </w:t>
            </w:r>
            <w:bookmarkStart w:id="60" w:name="TranscribingPostingVerifying"/>
            <w:r w:rsidR="00017D13" w:rsidRPr="00BA111E">
              <w:rPr>
                <w:sz w:val="23"/>
                <w:szCs w:val="23"/>
              </w:rPr>
              <w:t>Transcribing, Posting and Verifying 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bookmarkEnd w:id="60"/>
            <w:r w:rsidR="00017D13" w:rsidRPr="00BA111E">
              <w:rPr>
                <w:sz w:val="23"/>
                <w:szCs w:val="23"/>
              </w:rPr>
              <w:t xml:space="preserve"> Orders</w:t>
            </w:r>
            <w:bookmarkEnd w:id="59"/>
          </w:p>
        </w:tc>
      </w:tr>
      <w:tr w:rsidR="00442EF7" w:rsidRPr="00BA111E" w14:paraId="1C426510" w14:textId="77777777">
        <w:tc>
          <w:tcPr>
            <w:tcW w:w="2415" w:type="dxa"/>
            <w:shd w:val="clear" w:color="auto" w:fill="auto"/>
          </w:tcPr>
          <w:p w14:paraId="0817C0CF" w14:textId="77777777" w:rsidR="00442EF7" w:rsidRPr="00BA111E" w:rsidRDefault="00442EF7">
            <w:pPr>
              <w:pStyle w:val="aPolicyBoxTitle"/>
              <w:rPr>
                <w:sz w:val="22"/>
                <w:szCs w:val="22"/>
              </w:rPr>
            </w:pPr>
            <w:r w:rsidRPr="00BA111E">
              <w:rPr>
                <w:sz w:val="22"/>
                <w:szCs w:val="22"/>
              </w:rPr>
              <w:t>Policy Source</w:t>
            </w:r>
          </w:p>
        </w:tc>
        <w:tc>
          <w:tcPr>
            <w:tcW w:w="7881" w:type="dxa"/>
            <w:shd w:val="clear" w:color="auto" w:fill="auto"/>
          </w:tcPr>
          <w:p w14:paraId="124C82CB" w14:textId="77777777" w:rsidR="00442EF7" w:rsidRPr="00BA111E" w:rsidRDefault="00017D13" w:rsidP="00017D13">
            <w:pPr>
              <w:pStyle w:val="aPolBoxText"/>
              <w:rPr>
                <w:sz w:val="22"/>
                <w:szCs w:val="22"/>
              </w:rPr>
            </w:pPr>
            <w:r w:rsidRPr="00BA111E">
              <w:rPr>
                <w:sz w:val="22"/>
                <w:szCs w:val="22"/>
              </w:rPr>
              <w:t>MAP Policy</w:t>
            </w:r>
            <w:r w:rsidR="00442EF7" w:rsidRPr="00BA111E">
              <w:rPr>
                <w:sz w:val="22"/>
                <w:szCs w:val="22"/>
              </w:rPr>
              <w:t xml:space="preserve"> Manual</w:t>
            </w:r>
          </w:p>
        </w:tc>
      </w:tr>
    </w:tbl>
    <w:p w14:paraId="3A2BDCF2" w14:textId="77777777" w:rsidR="00290BC2" w:rsidRPr="00C164ED" w:rsidRDefault="00540622" w:rsidP="007F0B07">
      <w:pPr>
        <w:pStyle w:val="a1Para"/>
        <w:numPr>
          <w:ilvl w:val="0"/>
          <w:numId w:val="23"/>
        </w:numPr>
        <w:rPr>
          <w:sz w:val="23"/>
          <w:szCs w:val="23"/>
        </w:rPr>
      </w:pPr>
      <w:r w:rsidRPr="00BA111E">
        <w:rPr>
          <w:sz w:val="23"/>
          <w:szCs w:val="23"/>
        </w:rPr>
        <w:t xml:space="preserve">Health Care Provider (HCP) </w:t>
      </w:r>
      <w:r w:rsidR="004A2E8B">
        <w:rPr>
          <w:sz w:val="23"/>
          <w:szCs w:val="23"/>
        </w:rPr>
        <w:t>O</w:t>
      </w:r>
      <w:r w:rsidR="00290BC2" w:rsidRPr="00BA111E">
        <w:rPr>
          <w:sz w:val="23"/>
          <w:szCs w:val="23"/>
        </w:rPr>
        <w:t xml:space="preserve">rders must be reviewed, recorded, transcribed or otherwise noted.  Once completed, </w:t>
      </w:r>
      <w:r w:rsidR="00290BC2" w:rsidRPr="00C164ED">
        <w:rPr>
          <w:sz w:val="23"/>
          <w:szCs w:val="23"/>
        </w:rPr>
        <w:t xml:space="preserve">the </w:t>
      </w:r>
      <w:r w:rsidR="00F70B54" w:rsidRPr="00C164ED">
        <w:rPr>
          <w:sz w:val="23"/>
          <w:szCs w:val="23"/>
        </w:rPr>
        <w:t>HCP Order</w:t>
      </w:r>
      <w:r w:rsidR="00290BC2" w:rsidRPr="00C164ED">
        <w:rPr>
          <w:sz w:val="23"/>
          <w:szCs w:val="23"/>
        </w:rPr>
        <w:t xml:space="preserve"> must be </w:t>
      </w:r>
      <w:r w:rsidR="004A2E8B" w:rsidRPr="00C164ED">
        <w:rPr>
          <w:sz w:val="23"/>
          <w:szCs w:val="23"/>
        </w:rPr>
        <w:t>‘</w:t>
      </w:r>
      <w:r w:rsidR="00290BC2" w:rsidRPr="00C164ED">
        <w:rPr>
          <w:sz w:val="23"/>
          <w:szCs w:val="23"/>
        </w:rPr>
        <w:t>posted</w:t>
      </w:r>
      <w:r w:rsidR="004A2E8B" w:rsidRPr="00C164ED">
        <w:rPr>
          <w:sz w:val="23"/>
          <w:szCs w:val="23"/>
        </w:rPr>
        <w:t>’</w:t>
      </w:r>
      <w:r w:rsidR="00290BC2" w:rsidRPr="00C164ED">
        <w:rPr>
          <w:sz w:val="23"/>
          <w:szCs w:val="23"/>
        </w:rPr>
        <w:t xml:space="preserve"> and </w:t>
      </w:r>
      <w:r w:rsidR="004A2E8B" w:rsidRPr="00C164ED">
        <w:rPr>
          <w:sz w:val="23"/>
          <w:szCs w:val="23"/>
        </w:rPr>
        <w:t>‘</w:t>
      </w:r>
      <w:r w:rsidR="00290BC2" w:rsidRPr="00C164ED">
        <w:rPr>
          <w:sz w:val="23"/>
          <w:szCs w:val="23"/>
        </w:rPr>
        <w:t>verified</w:t>
      </w:r>
      <w:r w:rsidR="004A2E8B" w:rsidRPr="00C164ED">
        <w:rPr>
          <w:sz w:val="23"/>
          <w:szCs w:val="23"/>
        </w:rPr>
        <w:t>’</w:t>
      </w:r>
      <w:r w:rsidR="00290BC2" w:rsidRPr="00C164ED">
        <w:rPr>
          <w:sz w:val="23"/>
          <w:szCs w:val="23"/>
        </w:rPr>
        <w:t xml:space="preserve"> by two</w:t>
      </w:r>
      <w:r w:rsidRPr="00C164ED">
        <w:rPr>
          <w:sz w:val="23"/>
          <w:szCs w:val="23"/>
        </w:rPr>
        <w:t xml:space="preserve"> </w:t>
      </w:r>
      <w:r w:rsidR="0012269A" w:rsidRPr="00C164ED">
        <w:rPr>
          <w:sz w:val="23"/>
          <w:szCs w:val="23"/>
        </w:rPr>
        <w:t xml:space="preserve">transcription trained </w:t>
      </w:r>
      <w:r w:rsidRPr="00C164ED">
        <w:rPr>
          <w:sz w:val="23"/>
          <w:szCs w:val="23"/>
        </w:rPr>
        <w:t>Certified and/</w:t>
      </w:r>
      <w:r w:rsidR="0033006C" w:rsidRPr="00C164ED">
        <w:rPr>
          <w:sz w:val="23"/>
          <w:szCs w:val="23"/>
        </w:rPr>
        <w:t>or licensed</w:t>
      </w:r>
      <w:r w:rsidR="00290BC2" w:rsidRPr="00C164ED">
        <w:rPr>
          <w:sz w:val="23"/>
          <w:szCs w:val="23"/>
        </w:rPr>
        <w:t xml:space="preserve"> staff.</w:t>
      </w:r>
    </w:p>
    <w:p w14:paraId="3FC80A5A" w14:textId="77777777" w:rsidR="0012269A" w:rsidRPr="00C164ED" w:rsidRDefault="0012269A" w:rsidP="007F0B07">
      <w:pPr>
        <w:pStyle w:val="abPara"/>
        <w:numPr>
          <w:ilvl w:val="1"/>
          <w:numId w:val="23"/>
        </w:numPr>
      </w:pPr>
      <w:r w:rsidRPr="00C164ED">
        <w:rPr>
          <w:sz w:val="23"/>
          <w:szCs w:val="23"/>
        </w:rPr>
        <w:t xml:space="preserve">Only  </w:t>
      </w:r>
      <w:r w:rsidRPr="00C164ED">
        <w:t xml:space="preserve">Certified staff, including Relief staff, who have successfully completed the Service Provider’s </w:t>
      </w:r>
      <w:r w:rsidRPr="00C164ED">
        <w:rPr>
          <w:i/>
        </w:rPr>
        <w:t>Transcription of Medication Management System Training (</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r w:rsidRPr="00C164ED">
        <w:t xml:space="preserve"> may:</w:t>
      </w:r>
    </w:p>
    <w:p w14:paraId="784201BF" w14:textId="77777777" w:rsidR="0012269A" w:rsidRPr="00C164ED" w:rsidRDefault="0012269A" w:rsidP="007F0B07">
      <w:pPr>
        <w:pStyle w:val="aiiipara"/>
        <w:numPr>
          <w:ilvl w:val="2"/>
          <w:numId w:val="23"/>
        </w:numPr>
        <w:tabs>
          <w:tab w:val="num" w:pos="1080"/>
        </w:tabs>
      </w:pPr>
      <w:r w:rsidRPr="00C164ED">
        <w:t xml:space="preserve">Transcribe HCP Orders; </w:t>
      </w:r>
    </w:p>
    <w:p w14:paraId="174A0189" w14:textId="77777777" w:rsidR="0012269A" w:rsidRPr="00C164ED" w:rsidRDefault="0012269A" w:rsidP="007F0B07">
      <w:pPr>
        <w:pStyle w:val="aiiipara"/>
        <w:numPr>
          <w:ilvl w:val="2"/>
          <w:numId w:val="23"/>
        </w:numPr>
        <w:tabs>
          <w:tab w:val="num" w:pos="1080"/>
        </w:tabs>
      </w:pPr>
      <w:r w:rsidRPr="00C164ED">
        <w:t>Post and/or Verify HCP Orders; and</w:t>
      </w:r>
    </w:p>
    <w:p w14:paraId="0D29B612" w14:textId="77777777" w:rsidR="0012269A" w:rsidRPr="00C164ED" w:rsidRDefault="0012269A" w:rsidP="007F0B07">
      <w:pPr>
        <w:pStyle w:val="aiiipara"/>
        <w:numPr>
          <w:ilvl w:val="2"/>
          <w:numId w:val="23"/>
        </w:numPr>
        <w:tabs>
          <w:tab w:val="num" w:pos="1080"/>
        </w:tabs>
      </w:pPr>
      <w:r w:rsidRPr="00C164ED">
        <w:t xml:space="preserve">Complete Monthly Accuracy Checks of HCP Orders </w:t>
      </w:r>
      <w:r w:rsidRPr="00C164ED">
        <w:rPr>
          <w:i/>
        </w:rPr>
        <w:t>(</w:t>
      </w:r>
      <w:hyperlink w:anchor="MonthlyAccuracyCheck" w:history="1">
        <w:r w:rsidRPr="0015148B">
          <w:rPr>
            <w:rStyle w:val="Hyperlink"/>
            <w:i/>
          </w:rPr>
          <w:t>See Policy No. 0</w:t>
        </w:r>
        <w:r w:rsidR="00F93A02" w:rsidRPr="0015148B">
          <w:rPr>
            <w:rStyle w:val="Hyperlink"/>
            <w:i/>
          </w:rPr>
          <w:t>8</w:t>
        </w:r>
        <w:r w:rsidRPr="0015148B">
          <w:rPr>
            <w:rStyle w:val="Hyperlink"/>
            <w:i/>
          </w:rPr>
          <w:t>-5</w:t>
        </w:r>
      </w:hyperlink>
      <w:r w:rsidRPr="00C164ED">
        <w:rPr>
          <w:i/>
        </w:rPr>
        <w:t>).</w:t>
      </w:r>
      <w:r w:rsidRPr="00C164ED">
        <w:t xml:space="preserve"> </w:t>
      </w:r>
    </w:p>
    <w:p w14:paraId="143A8717" w14:textId="77777777" w:rsidR="00C8761C" w:rsidRPr="00C164ED" w:rsidRDefault="00540622" w:rsidP="007F0B07">
      <w:pPr>
        <w:pStyle w:val="abPara"/>
        <w:numPr>
          <w:ilvl w:val="1"/>
          <w:numId w:val="23"/>
        </w:numPr>
        <w:rPr>
          <w:sz w:val="23"/>
          <w:szCs w:val="23"/>
        </w:rPr>
      </w:pPr>
      <w:r w:rsidRPr="00C164ED">
        <w:rPr>
          <w:sz w:val="23"/>
          <w:szCs w:val="23"/>
        </w:rPr>
        <w:t xml:space="preserve">Each </w:t>
      </w:r>
      <w:r w:rsidR="00F70B54" w:rsidRPr="00C164ED">
        <w:rPr>
          <w:sz w:val="23"/>
          <w:szCs w:val="23"/>
        </w:rPr>
        <w:t>HCP Order</w:t>
      </w:r>
      <w:r w:rsidRPr="00C164ED">
        <w:rPr>
          <w:sz w:val="23"/>
          <w:szCs w:val="23"/>
        </w:rPr>
        <w:t xml:space="preserve"> page must be posted and verified below the HC</w:t>
      </w:r>
      <w:r w:rsidR="00257C44" w:rsidRPr="00C164ED">
        <w:rPr>
          <w:sz w:val="23"/>
          <w:szCs w:val="23"/>
        </w:rPr>
        <w:t>P signature</w:t>
      </w:r>
      <w:r w:rsidR="00142D23" w:rsidRPr="00C164ED">
        <w:rPr>
          <w:sz w:val="23"/>
          <w:szCs w:val="23"/>
        </w:rPr>
        <w:t>.</w:t>
      </w:r>
      <w:r w:rsidR="0033006C" w:rsidRPr="00C164ED">
        <w:rPr>
          <w:sz w:val="23"/>
          <w:szCs w:val="23"/>
        </w:rPr>
        <w:t xml:space="preserve"> </w:t>
      </w:r>
    </w:p>
    <w:p w14:paraId="7C66D2B9" w14:textId="77777777" w:rsidR="00E26043" w:rsidRDefault="008662BF" w:rsidP="007F0B07">
      <w:pPr>
        <w:pStyle w:val="abPara"/>
        <w:numPr>
          <w:ilvl w:val="1"/>
          <w:numId w:val="23"/>
        </w:numPr>
        <w:rPr>
          <w:sz w:val="23"/>
          <w:szCs w:val="23"/>
        </w:rPr>
      </w:pPr>
      <w:r w:rsidRPr="00C164ED">
        <w:rPr>
          <w:sz w:val="23"/>
          <w:szCs w:val="23"/>
        </w:rPr>
        <w:t xml:space="preserve">When posting and verifying the </w:t>
      </w:r>
      <w:r w:rsidR="00F70B54" w:rsidRPr="00C164ED">
        <w:rPr>
          <w:sz w:val="23"/>
          <w:szCs w:val="23"/>
        </w:rPr>
        <w:t>HCP Order</w:t>
      </w:r>
      <w:r w:rsidRPr="00C164ED">
        <w:rPr>
          <w:sz w:val="23"/>
          <w:szCs w:val="23"/>
        </w:rPr>
        <w:t xml:space="preserve">, each </w:t>
      </w:r>
      <w:r w:rsidR="0012269A" w:rsidRPr="00C164ED">
        <w:rPr>
          <w:sz w:val="23"/>
          <w:szCs w:val="23"/>
        </w:rPr>
        <w:t>transcription trained</w:t>
      </w:r>
      <w:r w:rsidR="0012269A">
        <w:rPr>
          <w:sz w:val="23"/>
          <w:szCs w:val="23"/>
        </w:rPr>
        <w:t xml:space="preserve"> </w:t>
      </w:r>
      <w:r w:rsidRPr="00BA111E">
        <w:rPr>
          <w:sz w:val="23"/>
          <w:szCs w:val="23"/>
        </w:rPr>
        <w:t>Certified or licensed staff must document that they either:</w:t>
      </w:r>
    </w:p>
    <w:p w14:paraId="70E596A7" w14:textId="77777777" w:rsidR="00E26043" w:rsidRDefault="00741ACE" w:rsidP="007F0B07">
      <w:pPr>
        <w:pStyle w:val="abPara"/>
        <w:numPr>
          <w:ilvl w:val="2"/>
          <w:numId w:val="23"/>
        </w:numPr>
        <w:rPr>
          <w:sz w:val="23"/>
          <w:szCs w:val="23"/>
        </w:rPr>
      </w:pPr>
      <w:r w:rsidRPr="00E26043">
        <w:rPr>
          <w:sz w:val="23"/>
          <w:szCs w:val="23"/>
        </w:rPr>
        <w:t>p</w:t>
      </w:r>
      <w:r w:rsidR="00290BC2" w:rsidRPr="00E26043">
        <w:rPr>
          <w:sz w:val="23"/>
          <w:szCs w:val="23"/>
        </w:rPr>
        <w:t xml:space="preserve">osted the </w:t>
      </w:r>
      <w:r w:rsidR="00F70B54" w:rsidRPr="00E26043">
        <w:rPr>
          <w:sz w:val="23"/>
          <w:szCs w:val="23"/>
        </w:rPr>
        <w:t>HCP Order</w:t>
      </w:r>
      <w:r w:rsidR="00290BC2" w:rsidRPr="00E26043">
        <w:rPr>
          <w:sz w:val="23"/>
          <w:szCs w:val="23"/>
        </w:rPr>
        <w:t xml:space="preserve">, including their signature (full first </w:t>
      </w:r>
      <w:r w:rsidR="005A699D" w:rsidRPr="00E26043">
        <w:rPr>
          <w:sz w:val="23"/>
          <w:szCs w:val="23"/>
        </w:rPr>
        <w:t xml:space="preserve">name </w:t>
      </w:r>
      <w:r w:rsidR="00290BC2" w:rsidRPr="00E26043">
        <w:rPr>
          <w:sz w:val="23"/>
          <w:szCs w:val="23"/>
        </w:rPr>
        <w:t xml:space="preserve">and last </w:t>
      </w:r>
      <w:r w:rsidR="00142D23" w:rsidRPr="00E26043">
        <w:rPr>
          <w:sz w:val="23"/>
          <w:szCs w:val="23"/>
        </w:rPr>
        <w:t>name), date and time of posting; or</w:t>
      </w:r>
      <w:r w:rsidR="00290BC2" w:rsidRPr="00E26043">
        <w:rPr>
          <w:sz w:val="23"/>
          <w:szCs w:val="23"/>
        </w:rPr>
        <w:t xml:space="preserve"> </w:t>
      </w:r>
    </w:p>
    <w:p w14:paraId="78F9C7FD" w14:textId="45F55C60" w:rsidR="00290BC2" w:rsidRPr="00E26043" w:rsidRDefault="00741ACE" w:rsidP="007F0B07">
      <w:pPr>
        <w:pStyle w:val="abPara"/>
        <w:numPr>
          <w:ilvl w:val="2"/>
          <w:numId w:val="23"/>
        </w:numPr>
        <w:rPr>
          <w:sz w:val="23"/>
          <w:szCs w:val="23"/>
        </w:rPr>
      </w:pPr>
      <w:r w:rsidRPr="00E26043">
        <w:rPr>
          <w:sz w:val="23"/>
          <w:szCs w:val="23"/>
        </w:rPr>
        <w:t>v</w:t>
      </w:r>
      <w:r w:rsidR="00290BC2" w:rsidRPr="00E26043">
        <w:rPr>
          <w:sz w:val="23"/>
          <w:szCs w:val="23"/>
        </w:rPr>
        <w:t xml:space="preserve">erified the </w:t>
      </w:r>
      <w:r w:rsidR="00F70B54" w:rsidRPr="00E26043">
        <w:rPr>
          <w:sz w:val="23"/>
          <w:szCs w:val="23"/>
        </w:rPr>
        <w:t>HCP Order</w:t>
      </w:r>
      <w:r w:rsidR="00290BC2" w:rsidRPr="00E26043">
        <w:rPr>
          <w:sz w:val="23"/>
          <w:szCs w:val="23"/>
        </w:rPr>
        <w:t>, including their signature (full first and last name), date and time of verification</w:t>
      </w:r>
      <w:r w:rsidR="00142D23" w:rsidRPr="00E26043">
        <w:rPr>
          <w:sz w:val="23"/>
          <w:szCs w:val="23"/>
        </w:rPr>
        <w:t>.</w:t>
      </w:r>
      <w:r w:rsidR="00290BC2" w:rsidRPr="00E26043">
        <w:rPr>
          <w:sz w:val="23"/>
          <w:szCs w:val="23"/>
        </w:rPr>
        <w:t xml:space="preserve"> </w:t>
      </w:r>
    </w:p>
    <w:p w14:paraId="217A3018" w14:textId="7DF0570F" w:rsidR="00290BC2" w:rsidRPr="00C164ED" w:rsidRDefault="00290BC2" w:rsidP="007F0B07">
      <w:pPr>
        <w:pStyle w:val="a1Para"/>
        <w:numPr>
          <w:ilvl w:val="0"/>
          <w:numId w:val="23"/>
        </w:numPr>
        <w:rPr>
          <w:sz w:val="23"/>
          <w:szCs w:val="23"/>
        </w:rPr>
      </w:pPr>
      <w:r w:rsidRPr="00C164ED">
        <w:rPr>
          <w:sz w:val="23"/>
          <w:szCs w:val="23"/>
        </w:rPr>
        <w:t xml:space="preserve">The </w:t>
      </w:r>
      <w:r w:rsidR="0012269A" w:rsidRPr="00C164ED">
        <w:rPr>
          <w:sz w:val="23"/>
          <w:szCs w:val="23"/>
        </w:rPr>
        <w:t xml:space="preserve">transcription trained </w:t>
      </w:r>
      <w:r w:rsidRPr="00C164ED">
        <w:rPr>
          <w:sz w:val="23"/>
          <w:szCs w:val="23"/>
        </w:rPr>
        <w:t>Ce</w:t>
      </w:r>
      <w:r w:rsidR="006D5017" w:rsidRPr="00C164ED">
        <w:rPr>
          <w:sz w:val="23"/>
          <w:szCs w:val="23"/>
        </w:rPr>
        <w:t>rtified or licensed staff</w:t>
      </w:r>
      <w:r w:rsidRPr="00C164ED">
        <w:rPr>
          <w:sz w:val="23"/>
          <w:szCs w:val="23"/>
        </w:rPr>
        <w:t xml:space="preserve"> who transcribes the </w:t>
      </w:r>
      <w:r w:rsidR="00F70B54" w:rsidRPr="00C164ED">
        <w:rPr>
          <w:sz w:val="23"/>
          <w:szCs w:val="23"/>
        </w:rPr>
        <w:t>HCP Order</w:t>
      </w:r>
      <w:r w:rsidR="000B28FE" w:rsidRPr="00C164ED">
        <w:rPr>
          <w:sz w:val="23"/>
          <w:szCs w:val="23"/>
        </w:rPr>
        <w:t xml:space="preserve"> initially may administer</w:t>
      </w:r>
      <w:r w:rsidRPr="00C164ED">
        <w:rPr>
          <w:sz w:val="23"/>
          <w:szCs w:val="23"/>
        </w:rPr>
        <w:t xml:space="preserve"> </w:t>
      </w:r>
      <w:r w:rsidR="000B28FE" w:rsidRPr="00C164ED">
        <w:rPr>
          <w:sz w:val="23"/>
          <w:szCs w:val="23"/>
        </w:rPr>
        <w:t>(</w:t>
      </w:r>
      <w:r w:rsidRPr="00C164ED">
        <w:rPr>
          <w:sz w:val="23"/>
          <w:szCs w:val="23"/>
        </w:rPr>
        <w:t xml:space="preserve">if a second </w:t>
      </w:r>
      <w:r w:rsidR="000B28FE" w:rsidRPr="00C164ED">
        <w:rPr>
          <w:sz w:val="23"/>
          <w:szCs w:val="23"/>
        </w:rPr>
        <w:t xml:space="preserve">Certified </w:t>
      </w:r>
      <w:r w:rsidR="00741ACE" w:rsidRPr="00C164ED">
        <w:rPr>
          <w:sz w:val="23"/>
          <w:szCs w:val="23"/>
        </w:rPr>
        <w:t xml:space="preserve">or licensed staff </w:t>
      </w:r>
      <w:r w:rsidR="006D5017" w:rsidRPr="00C164ED">
        <w:rPr>
          <w:sz w:val="23"/>
          <w:szCs w:val="23"/>
        </w:rPr>
        <w:t>is</w:t>
      </w:r>
      <w:r w:rsidR="00741ACE" w:rsidRPr="00C164ED">
        <w:rPr>
          <w:sz w:val="23"/>
          <w:szCs w:val="23"/>
        </w:rPr>
        <w:t xml:space="preserve"> unavailable</w:t>
      </w:r>
      <w:r w:rsidR="000B28FE" w:rsidRPr="00C164ED">
        <w:rPr>
          <w:sz w:val="23"/>
          <w:szCs w:val="23"/>
        </w:rPr>
        <w:t xml:space="preserve">) </w:t>
      </w:r>
      <w:r w:rsidR="00741ACE" w:rsidRPr="00C164ED">
        <w:rPr>
          <w:sz w:val="23"/>
          <w:szCs w:val="23"/>
        </w:rPr>
        <w:t>the ordered medication(s)</w:t>
      </w:r>
      <w:r w:rsidRPr="00C164ED">
        <w:rPr>
          <w:sz w:val="23"/>
          <w:szCs w:val="23"/>
        </w:rPr>
        <w:t xml:space="preserve"> b</w:t>
      </w:r>
      <w:r w:rsidR="00142D23" w:rsidRPr="00C164ED">
        <w:rPr>
          <w:sz w:val="23"/>
          <w:szCs w:val="23"/>
        </w:rPr>
        <w:t>efore verification is completed</w:t>
      </w:r>
      <w:r w:rsidR="00741ACE" w:rsidRPr="00C164ED">
        <w:rPr>
          <w:sz w:val="23"/>
          <w:szCs w:val="23"/>
        </w:rPr>
        <w:t>.  H</w:t>
      </w:r>
      <w:r w:rsidR="0033006C" w:rsidRPr="00C164ED">
        <w:rPr>
          <w:sz w:val="23"/>
          <w:szCs w:val="23"/>
        </w:rPr>
        <w:t>owever</w:t>
      </w:r>
      <w:r w:rsidR="005A699D" w:rsidRPr="00C164ED">
        <w:rPr>
          <w:sz w:val="23"/>
          <w:szCs w:val="23"/>
        </w:rPr>
        <w:t>,</w:t>
      </w:r>
      <w:r w:rsidR="00795635" w:rsidRPr="00C164ED">
        <w:rPr>
          <w:sz w:val="23"/>
          <w:szCs w:val="23"/>
        </w:rPr>
        <w:t xml:space="preserve"> another</w:t>
      </w:r>
      <w:r w:rsidR="000B28FE" w:rsidRPr="00C164ED">
        <w:rPr>
          <w:sz w:val="23"/>
          <w:szCs w:val="23"/>
        </w:rPr>
        <w:t xml:space="preserve"> </w:t>
      </w:r>
      <w:r w:rsidR="0012269A" w:rsidRPr="00C164ED">
        <w:rPr>
          <w:sz w:val="23"/>
          <w:szCs w:val="23"/>
        </w:rPr>
        <w:t xml:space="preserve">transcription trained </w:t>
      </w:r>
      <w:r w:rsidR="000B28FE" w:rsidRPr="00C164ED">
        <w:rPr>
          <w:sz w:val="23"/>
          <w:szCs w:val="23"/>
        </w:rPr>
        <w:t xml:space="preserve">Certified or </w:t>
      </w:r>
      <w:r w:rsidR="006D5017" w:rsidRPr="00C164ED">
        <w:rPr>
          <w:sz w:val="23"/>
          <w:szCs w:val="23"/>
        </w:rPr>
        <w:t>licensed staff</w:t>
      </w:r>
      <w:r w:rsidR="005A699D" w:rsidRPr="00C164ED">
        <w:rPr>
          <w:sz w:val="23"/>
          <w:szCs w:val="23"/>
        </w:rPr>
        <w:t xml:space="preserve"> </w:t>
      </w:r>
      <w:r w:rsidRPr="00C164ED">
        <w:rPr>
          <w:sz w:val="23"/>
          <w:szCs w:val="23"/>
        </w:rPr>
        <w:t xml:space="preserve">must verify the </w:t>
      </w:r>
      <w:r w:rsidR="005A699D" w:rsidRPr="00C164ED">
        <w:rPr>
          <w:sz w:val="23"/>
          <w:szCs w:val="23"/>
        </w:rPr>
        <w:t xml:space="preserve">HCP Order prior to </w:t>
      </w:r>
      <w:r w:rsidR="00795635" w:rsidRPr="00C164ED">
        <w:rPr>
          <w:sz w:val="23"/>
          <w:szCs w:val="23"/>
        </w:rPr>
        <w:t>a second staff administering</w:t>
      </w:r>
      <w:r w:rsidR="005A699D" w:rsidRPr="00C164ED">
        <w:rPr>
          <w:sz w:val="23"/>
          <w:szCs w:val="23"/>
        </w:rPr>
        <w:t xml:space="preserve"> </w:t>
      </w:r>
      <w:r w:rsidR="00795635" w:rsidRPr="00C164ED">
        <w:rPr>
          <w:sz w:val="23"/>
          <w:szCs w:val="23"/>
        </w:rPr>
        <w:t>the</w:t>
      </w:r>
      <w:r w:rsidRPr="00C164ED">
        <w:rPr>
          <w:sz w:val="23"/>
          <w:szCs w:val="23"/>
        </w:rPr>
        <w:t xml:space="preserve"> </w:t>
      </w:r>
      <w:r w:rsidR="00795635" w:rsidRPr="00C164ED">
        <w:rPr>
          <w:sz w:val="23"/>
          <w:szCs w:val="23"/>
        </w:rPr>
        <w:t xml:space="preserve">ordered </w:t>
      </w:r>
      <w:r w:rsidRPr="00C164ED">
        <w:rPr>
          <w:sz w:val="23"/>
          <w:szCs w:val="23"/>
        </w:rPr>
        <w:t>medication(s).</w:t>
      </w:r>
    </w:p>
    <w:p w14:paraId="32CB0299" w14:textId="77777777" w:rsidR="00E26043" w:rsidRDefault="00142D23" w:rsidP="007F0B07">
      <w:pPr>
        <w:pStyle w:val="a1Para"/>
        <w:numPr>
          <w:ilvl w:val="0"/>
          <w:numId w:val="23"/>
        </w:numPr>
        <w:rPr>
          <w:sz w:val="23"/>
          <w:szCs w:val="23"/>
        </w:rPr>
      </w:pPr>
      <w:r w:rsidRPr="00C164ED">
        <w:rPr>
          <w:sz w:val="23"/>
          <w:szCs w:val="23"/>
        </w:rPr>
        <w:t>When a</w:t>
      </w:r>
      <w:r w:rsidR="00741ACE" w:rsidRPr="00C164ED">
        <w:rPr>
          <w:sz w:val="23"/>
          <w:szCs w:val="23"/>
        </w:rPr>
        <w:t>n</w:t>
      </w:r>
      <w:r w:rsidRPr="00C164ED">
        <w:rPr>
          <w:sz w:val="23"/>
          <w:szCs w:val="23"/>
        </w:rPr>
        <w:t xml:space="preserve"> HCP</w:t>
      </w:r>
      <w:r w:rsidR="00290BC2" w:rsidRPr="00C164ED">
        <w:rPr>
          <w:sz w:val="23"/>
          <w:szCs w:val="23"/>
        </w:rPr>
        <w:t xml:space="preserve"> discontinues a medication or c</w:t>
      </w:r>
      <w:r w:rsidR="000B28FE" w:rsidRPr="00C164ED">
        <w:rPr>
          <w:sz w:val="23"/>
          <w:szCs w:val="23"/>
        </w:rPr>
        <w:t>hanges a medication (e.g., dose, frequency, etc.</w:t>
      </w:r>
      <w:r w:rsidR="00290BC2" w:rsidRPr="00C164ED">
        <w:rPr>
          <w:sz w:val="23"/>
          <w:szCs w:val="23"/>
        </w:rPr>
        <w:t xml:space="preserve">), </w:t>
      </w:r>
      <w:r w:rsidR="008662BF" w:rsidRPr="00C164ED">
        <w:rPr>
          <w:sz w:val="23"/>
          <w:szCs w:val="23"/>
        </w:rPr>
        <w:t xml:space="preserve">the </w:t>
      </w:r>
      <w:r w:rsidR="0012269A" w:rsidRPr="00C164ED">
        <w:rPr>
          <w:sz w:val="23"/>
          <w:szCs w:val="23"/>
        </w:rPr>
        <w:t xml:space="preserve">transcription trained </w:t>
      </w:r>
      <w:r w:rsidR="00741ACE" w:rsidRPr="00C164ED">
        <w:rPr>
          <w:sz w:val="23"/>
          <w:szCs w:val="23"/>
        </w:rPr>
        <w:t>Certified</w:t>
      </w:r>
      <w:r w:rsidR="00741ACE">
        <w:rPr>
          <w:sz w:val="23"/>
          <w:szCs w:val="23"/>
        </w:rPr>
        <w:t>/licensed staff</w:t>
      </w:r>
      <w:r w:rsidR="00290BC2" w:rsidRPr="00BA111E">
        <w:rPr>
          <w:sz w:val="23"/>
          <w:szCs w:val="23"/>
        </w:rPr>
        <w:t xml:space="preserve"> should indicate the discontinuance or change in the following manner:</w:t>
      </w:r>
    </w:p>
    <w:p w14:paraId="220B026F" w14:textId="77777777" w:rsidR="00E26043" w:rsidRDefault="00290BC2" w:rsidP="007F0B07">
      <w:pPr>
        <w:pStyle w:val="a1Para"/>
        <w:numPr>
          <w:ilvl w:val="1"/>
          <w:numId w:val="23"/>
        </w:numPr>
        <w:rPr>
          <w:sz w:val="23"/>
          <w:szCs w:val="23"/>
        </w:rPr>
      </w:pPr>
      <w:r w:rsidRPr="00E26043">
        <w:rPr>
          <w:sz w:val="23"/>
          <w:szCs w:val="23"/>
        </w:rPr>
        <w:t xml:space="preserve">In the </w:t>
      </w:r>
      <w:r w:rsidR="00142D23" w:rsidRPr="00E26043">
        <w:rPr>
          <w:sz w:val="23"/>
          <w:szCs w:val="23"/>
        </w:rPr>
        <w:t xml:space="preserve">left-hand </w:t>
      </w:r>
      <w:r w:rsidRPr="00E26043">
        <w:rPr>
          <w:sz w:val="23"/>
          <w:szCs w:val="23"/>
        </w:rPr>
        <w:t>margin (next to the medicatio</w:t>
      </w:r>
      <w:r w:rsidR="00142D23" w:rsidRPr="00E26043">
        <w:rPr>
          <w:sz w:val="23"/>
          <w:szCs w:val="23"/>
        </w:rPr>
        <w:t>n order the HCP</w:t>
      </w:r>
      <w:r w:rsidRPr="00E26043">
        <w:rPr>
          <w:sz w:val="23"/>
          <w:szCs w:val="23"/>
        </w:rPr>
        <w:t xml:space="preserve"> has discontinued or changed)</w:t>
      </w:r>
      <w:r w:rsidR="008662BF" w:rsidRPr="00E26043">
        <w:rPr>
          <w:sz w:val="23"/>
          <w:szCs w:val="23"/>
        </w:rPr>
        <w:t>,</w:t>
      </w:r>
      <w:r w:rsidRPr="00E26043">
        <w:rPr>
          <w:sz w:val="23"/>
          <w:szCs w:val="23"/>
        </w:rPr>
        <w:t xml:space="preserve"> document:</w:t>
      </w:r>
    </w:p>
    <w:p w14:paraId="0BFE694C" w14:textId="77777777" w:rsidR="00E26043" w:rsidRDefault="00290BC2" w:rsidP="007F0B07">
      <w:pPr>
        <w:pStyle w:val="a1Para"/>
        <w:numPr>
          <w:ilvl w:val="2"/>
          <w:numId w:val="23"/>
        </w:numPr>
        <w:spacing w:before="0" w:after="0"/>
        <w:rPr>
          <w:sz w:val="23"/>
          <w:szCs w:val="23"/>
        </w:rPr>
      </w:pPr>
      <w:r w:rsidRPr="00E26043">
        <w:rPr>
          <w:sz w:val="23"/>
          <w:szCs w:val="23"/>
        </w:rPr>
        <w:t>discontinued (i.e., D/C);</w:t>
      </w:r>
    </w:p>
    <w:p w14:paraId="1DBFC60A" w14:textId="77777777" w:rsidR="00E26043" w:rsidRDefault="00815745" w:rsidP="007F0B07">
      <w:pPr>
        <w:pStyle w:val="a1Para"/>
        <w:numPr>
          <w:ilvl w:val="2"/>
          <w:numId w:val="23"/>
        </w:numPr>
        <w:spacing w:before="0" w:after="0"/>
        <w:rPr>
          <w:sz w:val="23"/>
          <w:szCs w:val="23"/>
        </w:rPr>
      </w:pPr>
      <w:r w:rsidRPr="00E26043">
        <w:rPr>
          <w:sz w:val="23"/>
          <w:szCs w:val="23"/>
        </w:rPr>
        <w:t>the date; and</w:t>
      </w:r>
    </w:p>
    <w:p w14:paraId="34689C37" w14:textId="77777777" w:rsidR="00901B87" w:rsidRDefault="00741ACE" w:rsidP="007F0B07">
      <w:pPr>
        <w:pStyle w:val="a1Para"/>
        <w:numPr>
          <w:ilvl w:val="2"/>
          <w:numId w:val="23"/>
        </w:numPr>
        <w:spacing w:before="0" w:after="0"/>
        <w:rPr>
          <w:sz w:val="23"/>
          <w:szCs w:val="23"/>
        </w:rPr>
      </w:pPr>
      <w:r w:rsidRPr="00E26043">
        <w:rPr>
          <w:sz w:val="23"/>
          <w:szCs w:val="23"/>
        </w:rPr>
        <w:t>Certified/licensed</w:t>
      </w:r>
      <w:r w:rsidR="0052459B" w:rsidRPr="00E26043">
        <w:rPr>
          <w:sz w:val="23"/>
          <w:szCs w:val="23"/>
        </w:rPr>
        <w:t xml:space="preserve"> staff’s initial.</w:t>
      </w:r>
      <w:r w:rsidR="00290BC2" w:rsidRPr="00E26043">
        <w:rPr>
          <w:sz w:val="23"/>
          <w:szCs w:val="23"/>
        </w:rPr>
        <w:t xml:space="preserve">  </w:t>
      </w:r>
      <w:r w:rsidR="00D71D42">
        <w:rPr>
          <w:sz w:val="23"/>
          <w:szCs w:val="23"/>
        </w:rPr>
        <w:br/>
      </w:r>
    </w:p>
    <w:p w14:paraId="57632E69" w14:textId="77777777" w:rsidR="00901B87" w:rsidRDefault="00901B87" w:rsidP="00901B87">
      <w:pPr>
        <w:pStyle w:val="a1Para"/>
        <w:spacing w:before="0" w:after="0"/>
        <w:ind w:left="1080"/>
        <w:rPr>
          <w:sz w:val="23"/>
          <w:szCs w:val="23"/>
        </w:rPr>
      </w:pPr>
    </w:p>
    <w:p w14:paraId="5B73899D" w14:textId="77777777" w:rsidR="00901B87" w:rsidRDefault="00901B87" w:rsidP="00901B87">
      <w:pPr>
        <w:pStyle w:val="a1Para"/>
        <w:spacing w:before="0" w:after="0"/>
        <w:ind w:left="1080"/>
        <w:rPr>
          <w:sz w:val="23"/>
          <w:szCs w:val="23"/>
        </w:rPr>
      </w:pPr>
    </w:p>
    <w:p w14:paraId="2F894826" w14:textId="77777777" w:rsidR="00901B87" w:rsidRDefault="00901B87" w:rsidP="00901B87">
      <w:pPr>
        <w:pStyle w:val="a1Para"/>
        <w:spacing w:before="0" w:after="0"/>
        <w:ind w:left="1080"/>
        <w:rPr>
          <w:sz w:val="23"/>
          <w:szCs w:val="23"/>
        </w:rPr>
      </w:pPr>
    </w:p>
    <w:p w14:paraId="17168B60" w14:textId="25286188" w:rsidR="00901B87" w:rsidRDefault="00901B87" w:rsidP="00901B87">
      <w:pPr>
        <w:pStyle w:val="a1Para"/>
        <w:spacing w:before="0" w:after="0"/>
        <w:ind w:left="1080"/>
        <w:rPr>
          <w:sz w:val="23"/>
          <w:szCs w:val="23"/>
        </w:rPr>
      </w:pPr>
      <w:r>
        <w:rPr>
          <w:sz w:val="23"/>
          <w:szCs w:val="23"/>
        </w:rPr>
        <w:t xml:space="preserve">See example on the </w:t>
      </w:r>
      <w:r w:rsidR="00D3005C">
        <w:rPr>
          <w:sz w:val="23"/>
          <w:szCs w:val="23"/>
        </w:rPr>
        <w:t>next</w:t>
      </w:r>
      <w:r>
        <w:rPr>
          <w:sz w:val="23"/>
          <w:szCs w:val="23"/>
        </w:rPr>
        <w:t xml:space="preserve"> page.</w:t>
      </w:r>
    </w:p>
    <w:p w14:paraId="735F312D" w14:textId="77777777" w:rsidR="00901B87" w:rsidRDefault="00901B87" w:rsidP="00901B87">
      <w:pPr>
        <w:pStyle w:val="a1Para"/>
        <w:spacing w:before="0" w:after="0"/>
        <w:ind w:left="1080"/>
        <w:rPr>
          <w:sz w:val="23"/>
          <w:szCs w:val="23"/>
        </w:rPr>
      </w:pPr>
    </w:p>
    <w:p w14:paraId="48811398" w14:textId="77777777" w:rsidR="00901B87" w:rsidRDefault="00901B87" w:rsidP="00901B87">
      <w:pPr>
        <w:pStyle w:val="a1Para"/>
        <w:spacing w:before="0" w:after="0"/>
        <w:ind w:left="1080"/>
        <w:rPr>
          <w:sz w:val="23"/>
          <w:szCs w:val="23"/>
        </w:rPr>
      </w:pPr>
    </w:p>
    <w:p w14:paraId="26D81287" w14:textId="77777777" w:rsidR="00901B87" w:rsidRDefault="00901B87" w:rsidP="00901B87">
      <w:pPr>
        <w:pStyle w:val="a1Para"/>
        <w:spacing w:before="0" w:after="0"/>
        <w:ind w:left="1080"/>
        <w:rPr>
          <w:sz w:val="23"/>
          <w:szCs w:val="23"/>
        </w:rPr>
      </w:pPr>
    </w:p>
    <w:p w14:paraId="4F49963C" w14:textId="77777777" w:rsidR="00901B87" w:rsidRDefault="00901B87" w:rsidP="00901B87">
      <w:pPr>
        <w:pStyle w:val="a1Para"/>
        <w:spacing w:before="0" w:after="0"/>
        <w:ind w:left="1080"/>
        <w:rPr>
          <w:sz w:val="23"/>
          <w:szCs w:val="23"/>
        </w:rPr>
      </w:pPr>
    </w:p>
    <w:p w14:paraId="2E3B431F" w14:textId="77777777" w:rsidR="00901B87" w:rsidRDefault="00901B87" w:rsidP="00901B87">
      <w:pPr>
        <w:pStyle w:val="a1Para"/>
        <w:spacing w:before="0" w:after="0"/>
        <w:ind w:left="1080"/>
        <w:rPr>
          <w:sz w:val="23"/>
          <w:szCs w:val="23"/>
        </w:rPr>
      </w:pPr>
    </w:p>
    <w:p w14:paraId="11646AB8" w14:textId="77777777" w:rsidR="00901B87" w:rsidRDefault="00901B87" w:rsidP="00901B87">
      <w:pPr>
        <w:pStyle w:val="a1Para"/>
        <w:spacing w:before="0" w:after="0"/>
        <w:ind w:left="1080"/>
        <w:rPr>
          <w:sz w:val="23"/>
          <w:szCs w:val="23"/>
        </w:rPr>
      </w:pPr>
    </w:p>
    <w:p w14:paraId="52CD683F" w14:textId="77777777" w:rsidR="00901B87" w:rsidRDefault="00901B87" w:rsidP="00901B87">
      <w:pPr>
        <w:pStyle w:val="a1Para"/>
        <w:spacing w:before="0" w:after="0"/>
        <w:ind w:left="1080"/>
        <w:rPr>
          <w:sz w:val="23"/>
          <w:szCs w:val="23"/>
        </w:rPr>
      </w:pPr>
    </w:p>
    <w:p w14:paraId="02159DB4" w14:textId="77777777" w:rsidR="00901B87" w:rsidRDefault="00901B87" w:rsidP="00901B87">
      <w:pPr>
        <w:pStyle w:val="a1Para"/>
        <w:spacing w:before="0" w:after="0"/>
        <w:ind w:left="1080"/>
        <w:rPr>
          <w:sz w:val="23"/>
          <w:szCs w:val="23"/>
        </w:rPr>
      </w:pPr>
    </w:p>
    <w:p w14:paraId="172BF563" w14:textId="77777777" w:rsidR="00901B87" w:rsidRDefault="00901B87" w:rsidP="00901B87">
      <w:pPr>
        <w:pStyle w:val="a1Para"/>
        <w:spacing w:before="0" w:after="0"/>
        <w:ind w:left="1080"/>
        <w:rPr>
          <w:sz w:val="23"/>
          <w:szCs w:val="23"/>
        </w:rPr>
      </w:pPr>
    </w:p>
    <w:p w14:paraId="398C7DBB" w14:textId="124FB6FE" w:rsidR="00290BC2" w:rsidRPr="00E26043" w:rsidRDefault="00290BC2" w:rsidP="00901B87">
      <w:pPr>
        <w:pStyle w:val="a1Para"/>
        <w:spacing w:before="0" w:after="0"/>
        <w:ind w:left="1080"/>
        <w:rPr>
          <w:sz w:val="23"/>
          <w:szCs w:val="23"/>
        </w:rPr>
      </w:pPr>
      <w:r w:rsidRPr="00E26043">
        <w:rPr>
          <w:sz w:val="23"/>
          <w:szCs w:val="23"/>
        </w:rPr>
        <w:t xml:space="preserve">Example: </w:t>
      </w:r>
    </w:p>
    <w:p w14:paraId="5DC039EF" w14:textId="77777777" w:rsidR="00290BC2" w:rsidRPr="00BA111E" w:rsidRDefault="0033006C" w:rsidP="00290BC2">
      <w:pPr>
        <w:ind w:left="2880" w:firstLine="720"/>
        <w:rPr>
          <w:rFonts w:ascii="Arial" w:hAnsi="Arial" w:cs="Arial"/>
          <w:sz w:val="23"/>
          <w:szCs w:val="23"/>
        </w:rPr>
      </w:pPr>
      <w:r w:rsidRPr="00BA111E">
        <w:rPr>
          <w:rFonts w:ascii="Arial" w:hAnsi="Arial" w:cs="Arial"/>
          <w:sz w:val="23"/>
          <w:szCs w:val="23"/>
        </w:rPr>
        <w:t xml:space="preserve"> Health Care Provider O</w:t>
      </w:r>
      <w:r w:rsidR="00290BC2" w:rsidRPr="00BA111E">
        <w:rPr>
          <w:rFonts w:ascii="Arial" w:hAnsi="Arial" w:cs="Arial"/>
          <w:sz w:val="23"/>
          <w:szCs w:val="23"/>
        </w:rPr>
        <w:t>rder</w:t>
      </w:r>
    </w:p>
    <w:p w14:paraId="327B7F3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t>Name:</w:t>
      </w:r>
      <w:r w:rsidRPr="00BA111E">
        <w:rPr>
          <w:rFonts w:ascii="Arial" w:hAnsi="Arial" w:cs="Arial"/>
          <w:sz w:val="23"/>
          <w:szCs w:val="23"/>
        </w:rPr>
        <w:tab/>
        <w:t xml:space="preserve">  </w:t>
      </w:r>
      <w:r w:rsidRPr="00BA111E">
        <w:rPr>
          <w:rFonts w:ascii="Brush Script MT" w:hAnsi="Brush Script MT" w:cs="Arial"/>
          <w:sz w:val="31"/>
          <w:szCs w:val="31"/>
        </w:rPr>
        <w:t>xxxxxxxx</w:t>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Allergies:    </w:t>
      </w:r>
      <w:r w:rsidRPr="00BA111E">
        <w:rPr>
          <w:rFonts w:ascii="Brush Script MT" w:hAnsi="Brush Script MT" w:cs="Arial"/>
          <w:sz w:val="31"/>
          <w:szCs w:val="31"/>
        </w:rPr>
        <w:t>xxxxxxx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530"/>
        <w:gridCol w:w="1260"/>
        <w:gridCol w:w="1440"/>
        <w:gridCol w:w="1800"/>
        <w:gridCol w:w="1444"/>
        <w:gridCol w:w="1436"/>
      </w:tblGrid>
      <w:tr w:rsidR="00290BC2" w:rsidRPr="00BA111E" w14:paraId="5542FE4C" w14:textId="77777777" w:rsidTr="000B28FE">
        <w:tc>
          <w:tcPr>
            <w:tcW w:w="1188" w:type="dxa"/>
            <w:tcBorders>
              <w:top w:val="nil"/>
              <w:left w:val="nil"/>
              <w:bottom w:val="nil"/>
            </w:tcBorders>
            <w:shd w:val="clear" w:color="auto" w:fill="auto"/>
            <w:vAlign w:val="center"/>
          </w:tcPr>
          <w:p w14:paraId="46CBF7FC" w14:textId="77777777" w:rsidR="00290BC2" w:rsidRPr="00815745" w:rsidRDefault="00815745" w:rsidP="00290BC2">
            <w:pPr>
              <w:jc w:val="right"/>
              <w:rPr>
                <w:rFonts w:ascii="Lucida Handwriting" w:hAnsi="Lucida Handwriting" w:cs="Arial"/>
                <w:sz w:val="20"/>
                <w:szCs w:val="20"/>
              </w:rPr>
            </w:pPr>
            <w:r w:rsidRPr="00815745">
              <w:rPr>
                <w:rFonts w:ascii="Lucida Handwriting" w:hAnsi="Lucida Handwriting" w:cs="Arial"/>
                <w:sz w:val="20"/>
                <w:szCs w:val="20"/>
              </w:rPr>
              <w:t>D/</w:t>
            </w:r>
            <w:r w:rsidR="00290BC2" w:rsidRPr="00815745">
              <w:rPr>
                <w:rFonts w:ascii="Lucida Handwriting" w:hAnsi="Lucida Handwriting" w:cs="Arial"/>
                <w:sz w:val="20"/>
                <w:szCs w:val="20"/>
              </w:rPr>
              <w:t>C</w:t>
            </w:r>
          </w:p>
          <w:p w14:paraId="19F54F52" w14:textId="77777777" w:rsidR="00815745" w:rsidRDefault="00290BC2" w:rsidP="00815745">
            <w:pPr>
              <w:jc w:val="right"/>
              <w:rPr>
                <w:rFonts w:ascii="Lucida Handwriting" w:hAnsi="Lucida Handwriting" w:cs="Arial"/>
                <w:sz w:val="20"/>
                <w:szCs w:val="20"/>
              </w:rPr>
            </w:pPr>
            <w:r w:rsidRPr="00815745">
              <w:rPr>
                <w:rFonts w:ascii="Lucida Handwriting" w:hAnsi="Lucida Handwriting" w:cs="Arial"/>
                <w:sz w:val="20"/>
                <w:szCs w:val="20"/>
              </w:rPr>
              <w:t>1/30/yr</w:t>
            </w:r>
            <w:r w:rsidR="00815745" w:rsidRPr="00815745">
              <w:rPr>
                <w:rFonts w:ascii="Lucida Handwriting" w:hAnsi="Lucida Handwriting" w:cs="Arial"/>
                <w:sz w:val="20"/>
                <w:szCs w:val="20"/>
              </w:rPr>
              <w:t xml:space="preserve"> </w:t>
            </w:r>
          </w:p>
          <w:p w14:paraId="72F0CF48" w14:textId="77777777" w:rsidR="00815745" w:rsidRPr="00815745" w:rsidRDefault="00815745" w:rsidP="00815745">
            <w:pPr>
              <w:jc w:val="right"/>
              <w:rPr>
                <w:rFonts w:ascii="Lucida Handwriting" w:hAnsi="Lucida Handwriting" w:cs="Arial"/>
                <w:sz w:val="20"/>
                <w:szCs w:val="20"/>
              </w:rPr>
            </w:pPr>
            <w:r>
              <w:rPr>
                <w:rFonts w:ascii="Lucida Handwriting" w:hAnsi="Lucida Handwriting" w:cs="Arial"/>
                <w:sz w:val="20"/>
                <w:szCs w:val="20"/>
              </w:rPr>
              <w:t>MR</w:t>
            </w:r>
          </w:p>
          <w:p w14:paraId="1B4CFCD6" w14:textId="77777777" w:rsidR="00290BC2" w:rsidRPr="00BA111E" w:rsidRDefault="00290BC2" w:rsidP="00290BC2">
            <w:pPr>
              <w:jc w:val="right"/>
              <w:rPr>
                <w:rFonts w:ascii="Arial" w:hAnsi="Arial" w:cs="Arial"/>
                <w:sz w:val="23"/>
                <w:szCs w:val="23"/>
              </w:rPr>
            </w:pPr>
          </w:p>
        </w:tc>
        <w:tc>
          <w:tcPr>
            <w:tcW w:w="1530" w:type="dxa"/>
            <w:shd w:val="clear" w:color="auto" w:fill="auto"/>
          </w:tcPr>
          <w:p w14:paraId="738C64FF" w14:textId="77777777" w:rsidR="00290BC2" w:rsidRPr="00BA111E" w:rsidRDefault="000B28FE" w:rsidP="00290BC2">
            <w:pPr>
              <w:rPr>
                <w:rFonts w:ascii="Arial" w:hAnsi="Arial" w:cs="Arial"/>
                <w:sz w:val="23"/>
                <w:szCs w:val="23"/>
              </w:rPr>
            </w:pPr>
            <w:r>
              <w:rPr>
                <w:rFonts w:ascii="Arial" w:hAnsi="Arial" w:cs="Arial"/>
                <w:sz w:val="23"/>
                <w:szCs w:val="23"/>
              </w:rPr>
              <w:t xml:space="preserve"> Medication</w:t>
            </w:r>
          </w:p>
          <w:p w14:paraId="6C0B80DF" w14:textId="77777777" w:rsidR="00290BC2" w:rsidRPr="00BA111E" w:rsidRDefault="00290BC2" w:rsidP="00290BC2">
            <w:pPr>
              <w:rPr>
                <w:rFonts w:ascii="Arial" w:hAnsi="Arial" w:cs="Arial"/>
                <w:sz w:val="23"/>
                <w:szCs w:val="23"/>
              </w:rPr>
            </w:pPr>
          </w:p>
          <w:p w14:paraId="105BDD21" w14:textId="77777777" w:rsidR="00290BC2" w:rsidRPr="00BA111E" w:rsidRDefault="00290BC2" w:rsidP="00290BC2">
            <w:pPr>
              <w:rPr>
                <w:rFonts w:ascii="Arial" w:hAnsi="Arial" w:cs="Arial"/>
                <w:sz w:val="23"/>
                <w:szCs w:val="23"/>
              </w:rPr>
            </w:pPr>
          </w:p>
          <w:p w14:paraId="2F3F070B"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xxxxxxxxxx</w:t>
            </w:r>
          </w:p>
        </w:tc>
        <w:tc>
          <w:tcPr>
            <w:tcW w:w="1260" w:type="dxa"/>
            <w:shd w:val="clear" w:color="auto" w:fill="auto"/>
          </w:tcPr>
          <w:p w14:paraId="1FFDF27C" w14:textId="77777777" w:rsidR="00290BC2" w:rsidRPr="00BA111E" w:rsidRDefault="00290BC2" w:rsidP="00290BC2">
            <w:pPr>
              <w:rPr>
                <w:rFonts w:ascii="Arial" w:hAnsi="Arial" w:cs="Arial"/>
                <w:sz w:val="23"/>
                <w:szCs w:val="23"/>
              </w:rPr>
            </w:pPr>
            <w:r w:rsidRPr="00BA111E">
              <w:rPr>
                <w:rFonts w:ascii="Arial" w:hAnsi="Arial" w:cs="Arial"/>
                <w:sz w:val="23"/>
                <w:szCs w:val="23"/>
              </w:rPr>
              <w:t>Dosage</w:t>
            </w:r>
          </w:p>
          <w:p w14:paraId="6C4C4F71" w14:textId="77777777" w:rsidR="00290BC2" w:rsidRPr="00BA111E" w:rsidRDefault="00290BC2" w:rsidP="00290BC2">
            <w:pPr>
              <w:rPr>
                <w:rFonts w:ascii="Arial" w:hAnsi="Arial" w:cs="Arial"/>
                <w:sz w:val="23"/>
                <w:szCs w:val="23"/>
              </w:rPr>
            </w:pPr>
          </w:p>
          <w:p w14:paraId="46909E6F" w14:textId="77777777" w:rsidR="00290BC2" w:rsidRPr="00BA111E" w:rsidRDefault="00290BC2" w:rsidP="00290BC2">
            <w:pPr>
              <w:rPr>
                <w:rFonts w:ascii="Arial" w:hAnsi="Arial" w:cs="Arial"/>
                <w:sz w:val="23"/>
                <w:szCs w:val="23"/>
              </w:rPr>
            </w:pPr>
          </w:p>
          <w:p w14:paraId="351ACFE2"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w:t>
            </w:r>
          </w:p>
        </w:tc>
        <w:tc>
          <w:tcPr>
            <w:tcW w:w="1440" w:type="dxa"/>
            <w:shd w:val="clear" w:color="auto" w:fill="auto"/>
          </w:tcPr>
          <w:p w14:paraId="60A5D67C" w14:textId="77777777" w:rsidR="00290BC2" w:rsidRPr="00BA111E" w:rsidRDefault="00290BC2" w:rsidP="00290BC2">
            <w:pPr>
              <w:rPr>
                <w:rFonts w:ascii="Arial" w:hAnsi="Arial" w:cs="Arial"/>
                <w:sz w:val="23"/>
                <w:szCs w:val="23"/>
              </w:rPr>
            </w:pPr>
            <w:r w:rsidRPr="00BA111E">
              <w:rPr>
                <w:rFonts w:ascii="Arial" w:hAnsi="Arial" w:cs="Arial"/>
                <w:sz w:val="23"/>
                <w:szCs w:val="23"/>
              </w:rPr>
              <w:t>Frequency</w:t>
            </w:r>
          </w:p>
          <w:p w14:paraId="55223487" w14:textId="77777777" w:rsidR="00290BC2" w:rsidRPr="00BA111E" w:rsidRDefault="00290BC2" w:rsidP="00290BC2">
            <w:pPr>
              <w:rPr>
                <w:rFonts w:ascii="Arial" w:hAnsi="Arial" w:cs="Arial"/>
                <w:sz w:val="23"/>
                <w:szCs w:val="23"/>
              </w:rPr>
            </w:pPr>
          </w:p>
          <w:p w14:paraId="1C4604F3" w14:textId="77777777" w:rsidR="00290BC2" w:rsidRPr="00BA111E" w:rsidRDefault="00290BC2" w:rsidP="00290BC2">
            <w:pPr>
              <w:rPr>
                <w:rFonts w:ascii="Arial" w:hAnsi="Arial" w:cs="Arial"/>
                <w:sz w:val="23"/>
                <w:szCs w:val="23"/>
              </w:rPr>
            </w:pPr>
          </w:p>
          <w:p w14:paraId="453892F4"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xxxxxxxxxxx</w:t>
            </w:r>
          </w:p>
        </w:tc>
        <w:tc>
          <w:tcPr>
            <w:tcW w:w="1800" w:type="dxa"/>
            <w:shd w:val="clear" w:color="auto" w:fill="auto"/>
          </w:tcPr>
          <w:p w14:paraId="266A68B8" w14:textId="77777777" w:rsidR="00290BC2" w:rsidRDefault="0052459B" w:rsidP="005A699D">
            <w:pPr>
              <w:jc w:val="center"/>
              <w:rPr>
                <w:rFonts w:ascii="Arial" w:hAnsi="Arial" w:cs="Arial"/>
                <w:sz w:val="23"/>
                <w:szCs w:val="23"/>
              </w:rPr>
            </w:pPr>
            <w:r>
              <w:rPr>
                <w:rFonts w:ascii="Arial" w:hAnsi="Arial" w:cs="Arial"/>
                <w:sz w:val="23"/>
                <w:szCs w:val="23"/>
              </w:rPr>
              <w:t>Route</w:t>
            </w:r>
          </w:p>
          <w:p w14:paraId="5B4018A9" w14:textId="77777777" w:rsidR="0052459B" w:rsidRPr="00BA111E" w:rsidRDefault="0052459B" w:rsidP="00290BC2">
            <w:pPr>
              <w:rPr>
                <w:rFonts w:ascii="Arial" w:hAnsi="Arial" w:cs="Arial"/>
                <w:sz w:val="23"/>
                <w:szCs w:val="23"/>
              </w:rPr>
            </w:pPr>
          </w:p>
          <w:p w14:paraId="44FEDF9D" w14:textId="77777777" w:rsidR="00290BC2" w:rsidRPr="00BA111E" w:rsidRDefault="00290BC2" w:rsidP="00290BC2">
            <w:pPr>
              <w:rPr>
                <w:rFonts w:ascii="Arial" w:hAnsi="Arial" w:cs="Arial"/>
                <w:sz w:val="23"/>
                <w:szCs w:val="23"/>
              </w:rPr>
            </w:pPr>
          </w:p>
          <w:p w14:paraId="00D56A2C"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w:t>
            </w:r>
          </w:p>
        </w:tc>
        <w:tc>
          <w:tcPr>
            <w:tcW w:w="1444" w:type="dxa"/>
            <w:shd w:val="clear" w:color="auto" w:fill="auto"/>
          </w:tcPr>
          <w:p w14:paraId="1656CF30" w14:textId="77777777" w:rsidR="00290BC2" w:rsidRPr="00BA111E" w:rsidRDefault="00290BC2" w:rsidP="00290BC2">
            <w:pPr>
              <w:rPr>
                <w:rFonts w:ascii="Arial" w:hAnsi="Arial" w:cs="Arial"/>
                <w:sz w:val="23"/>
                <w:szCs w:val="23"/>
              </w:rPr>
            </w:pPr>
            <w:r w:rsidRPr="00BA111E">
              <w:rPr>
                <w:rFonts w:ascii="Arial" w:hAnsi="Arial" w:cs="Arial"/>
                <w:sz w:val="23"/>
                <w:szCs w:val="23"/>
              </w:rPr>
              <w:t>Special Instructions</w:t>
            </w:r>
          </w:p>
          <w:p w14:paraId="1B571691" w14:textId="77777777" w:rsidR="00290BC2" w:rsidRPr="00BA111E" w:rsidRDefault="00290BC2" w:rsidP="00290BC2">
            <w:pPr>
              <w:rPr>
                <w:rFonts w:ascii="Arial" w:hAnsi="Arial" w:cs="Arial"/>
                <w:sz w:val="23"/>
                <w:szCs w:val="23"/>
              </w:rPr>
            </w:pPr>
          </w:p>
          <w:p w14:paraId="77098B82"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w:t>
            </w:r>
          </w:p>
        </w:tc>
        <w:tc>
          <w:tcPr>
            <w:tcW w:w="1436" w:type="dxa"/>
            <w:shd w:val="clear" w:color="auto" w:fill="auto"/>
          </w:tcPr>
          <w:p w14:paraId="4439DFB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7B485DD9" w14:textId="77777777" w:rsidR="00290BC2" w:rsidRPr="00BA111E" w:rsidRDefault="00290BC2" w:rsidP="00290BC2">
            <w:pPr>
              <w:rPr>
                <w:rFonts w:ascii="Arial" w:hAnsi="Arial" w:cs="Arial"/>
                <w:sz w:val="23"/>
                <w:szCs w:val="23"/>
              </w:rPr>
            </w:pPr>
          </w:p>
          <w:p w14:paraId="22453D07" w14:textId="77777777" w:rsidR="00290BC2" w:rsidRPr="00BA111E" w:rsidRDefault="00290BC2" w:rsidP="00290BC2">
            <w:pPr>
              <w:jc w:val="center"/>
              <w:rPr>
                <w:rFonts w:ascii="Brush Script MT" w:hAnsi="Brush Script MT" w:cs="Arial"/>
                <w:sz w:val="27"/>
                <w:szCs w:val="27"/>
              </w:rPr>
            </w:pPr>
            <w:r w:rsidRPr="00BA111E">
              <w:rPr>
                <w:rFonts w:ascii="Brush Script MT" w:hAnsi="Brush Script MT" w:cs="Arial"/>
                <w:sz w:val="31"/>
                <w:szCs w:val="31"/>
              </w:rPr>
              <w:t>xxxxxxxxx</w:t>
            </w:r>
          </w:p>
        </w:tc>
      </w:tr>
      <w:tr w:rsidR="00290BC2" w:rsidRPr="00BA111E" w14:paraId="1446FF01" w14:textId="77777777" w:rsidTr="000B28FE">
        <w:trPr>
          <w:trHeight w:val="1367"/>
        </w:trPr>
        <w:tc>
          <w:tcPr>
            <w:tcW w:w="1188" w:type="dxa"/>
            <w:tcBorders>
              <w:top w:val="nil"/>
              <w:left w:val="nil"/>
              <w:bottom w:val="nil"/>
            </w:tcBorders>
            <w:shd w:val="clear" w:color="auto" w:fill="auto"/>
            <w:vAlign w:val="center"/>
          </w:tcPr>
          <w:p w14:paraId="062291C3" w14:textId="77777777" w:rsidR="00290BC2" w:rsidRPr="00BA111E" w:rsidRDefault="00290BC2" w:rsidP="00290BC2">
            <w:pPr>
              <w:jc w:val="right"/>
              <w:rPr>
                <w:rFonts w:ascii="Brush Script MT" w:hAnsi="Brush Script MT" w:cs="Arial"/>
                <w:sz w:val="23"/>
                <w:szCs w:val="23"/>
              </w:rPr>
            </w:pPr>
          </w:p>
        </w:tc>
        <w:tc>
          <w:tcPr>
            <w:tcW w:w="1530" w:type="dxa"/>
            <w:shd w:val="clear" w:color="auto" w:fill="auto"/>
          </w:tcPr>
          <w:p w14:paraId="773EABBF" w14:textId="77777777" w:rsidR="00290BC2" w:rsidRPr="00BA111E" w:rsidRDefault="000B28FE" w:rsidP="00290BC2">
            <w:pPr>
              <w:rPr>
                <w:rFonts w:ascii="Arial" w:hAnsi="Arial" w:cs="Arial"/>
                <w:sz w:val="23"/>
                <w:szCs w:val="23"/>
              </w:rPr>
            </w:pPr>
            <w:r>
              <w:rPr>
                <w:rFonts w:ascii="Arial" w:hAnsi="Arial" w:cs="Arial"/>
                <w:sz w:val="23"/>
                <w:szCs w:val="23"/>
              </w:rPr>
              <w:t>Medication</w:t>
            </w:r>
          </w:p>
          <w:p w14:paraId="3A4FAA49" w14:textId="77777777" w:rsidR="00290BC2" w:rsidRPr="00BA111E" w:rsidRDefault="00290BC2" w:rsidP="00290BC2">
            <w:pPr>
              <w:rPr>
                <w:rFonts w:ascii="Arial" w:hAnsi="Arial" w:cs="Arial"/>
                <w:sz w:val="23"/>
                <w:szCs w:val="23"/>
              </w:rPr>
            </w:pPr>
          </w:p>
          <w:p w14:paraId="1D447B94" w14:textId="77777777" w:rsidR="00290BC2" w:rsidRPr="00BA111E" w:rsidRDefault="00290BC2" w:rsidP="00290BC2">
            <w:pPr>
              <w:rPr>
                <w:rFonts w:ascii="Arial" w:hAnsi="Arial" w:cs="Arial"/>
                <w:sz w:val="23"/>
                <w:szCs w:val="23"/>
              </w:rPr>
            </w:pPr>
          </w:p>
          <w:p w14:paraId="67459410"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260" w:type="dxa"/>
            <w:shd w:val="clear" w:color="auto" w:fill="auto"/>
          </w:tcPr>
          <w:p w14:paraId="734E0599"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Dosage</w:t>
            </w:r>
            <w:r w:rsidRPr="00BA111E">
              <w:rPr>
                <w:rFonts w:ascii="Brush Script MT" w:hAnsi="Brush Script MT" w:cs="Arial"/>
                <w:sz w:val="31"/>
                <w:szCs w:val="31"/>
              </w:rPr>
              <w:t xml:space="preserve"> </w:t>
            </w:r>
          </w:p>
          <w:p w14:paraId="1339ABFB" w14:textId="77777777" w:rsidR="00290BC2" w:rsidRPr="00BA111E" w:rsidRDefault="00290BC2" w:rsidP="00290BC2">
            <w:pPr>
              <w:rPr>
                <w:rFonts w:ascii="Arial" w:hAnsi="Arial" w:cs="Arial"/>
                <w:sz w:val="23"/>
                <w:szCs w:val="23"/>
              </w:rPr>
            </w:pPr>
          </w:p>
          <w:p w14:paraId="26877727" w14:textId="77777777" w:rsidR="00290BC2" w:rsidRPr="00BA111E" w:rsidRDefault="00290BC2" w:rsidP="00290BC2">
            <w:pPr>
              <w:rPr>
                <w:rFonts w:ascii="Arial" w:hAnsi="Arial" w:cs="Arial"/>
                <w:sz w:val="23"/>
                <w:szCs w:val="23"/>
              </w:rPr>
            </w:pPr>
          </w:p>
          <w:p w14:paraId="35F2EB22"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w:t>
            </w:r>
          </w:p>
        </w:tc>
        <w:tc>
          <w:tcPr>
            <w:tcW w:w="1440" w:type="dxa"/>
            <w:shd w:val="clear" w:color="auto" w:fill="auto"/>
          </w:tcPr>
          <w:p w14:paraId="43335AA2"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Frequency</w:t>
            </w:r>
            <w:r w:rsidRPr="00BA111E">
              <w:rPr>
                <w:rFonts w:ascii="Brush Script MT" w:hAnsi="Brush Script MT" w:cs="Arial"/>
                <w:sz w:val="31"/>
                <w:szCs w:val="31"/>
              </w:rPr>
              <w:t xml:space="preserve"> </w:t>
            </w:r>
          </w:p>
          <w:p w14:paraId="2428C62E" w14:textId="77777777" w:rsidR="00290BC2" w:rsidRPr="00BA111E" w:rsidRDefault="00290BC2" w:rsidP="00290BC2">
            <w:pPr>
              <w:rPr>
                <w:rFonts w:ascii="Arial" w:hAnsi="Arial" w:cs="Arial"/>
                <w:sz w:val="23"/>
                <w:szCs w:val="23"/>
              </w:rPr>
            </w:pPr>
          </w:p>
          <w:p w14:paraId="4B479792" w14:textId="77777777" w:rsidR="00290BC2" w:rsidRPr="00BA111E" w:rsidRDefault="00290BC2" w:rsidP="00290BC2">
            <w:pPr>
              <w:rPr>
                <w:rFonts w:ascii="Arial" w:hAnsi="Arial" w:cs="Arial"/>
                <w:sz w:val="23"/>
                <w:szCs w:val="23"/>
              </w:rPr>
            </w:pPr>
          </w:p>
          <w:p w14:paraId="148E931C"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800" w:type="dxa"/>
            <w:shd w:val="clear" w:color="auto" w:fill="auto"/>
          </w:tcPr>
          <w:p w14:paraId="3CAE4F32" w14:textId="77777777" w:rsidR="0052459B" w:rsidRDefault="00290BC2" w:rsidP="005A699D">
            <w:pPr>
              <w:jc w:val="center"/>
              <w:rPr>
                <w:rFonts w:ascii="Arial" w:hAnsi="Arial" w:cs="Arial"/>
                <w:sz w:val="23"/>
                <w:szCs w:val="23"/>
              </w:rPr>
            </w:pPr>
            <w:r w:rsidRPr="00BA111E">
              <w:rPr>
                <w:rFonts w:ascii="Arial" w:hAnsi="Arial" w:cs="Arial"/>
                <w:sz w:val="23"/>
                <w:szCs w:val="23"/>
              </w:rPr>
              <w:t>Route</w:t>
            </w:r>
          </w:p>
          <w:p w14:paraId="06210995" w14:textId="77777777" w:rsidR="00290BC2" w:rsidRPr="00BA111E" w:rsidRDefault="00290BC2" w:rsidP="00290BC2">
            <w:pPr>
              <w:rPr>
                <w:rFonts w:ascii="Arial" w:hAnsi="Arial" w:cs="Arial"/>
                <w:sz w:val="23"/>
                <w:szCs w:val="23"/>
              </w:rPr>
            </w:pPr>
            <w:r w:rsidRPr="00BA111E">
              <w:rPr>
                <w:rFonts w:ascii="Brush Script MT" w:hAnsi="Brush Script MT" w:cs="Arial"/>
                <w:sz w:val="31"/>
                <w:szCs w:val="31"/>
              </w:rPr>
              <w:t xml:space="preserve"> </w:t>
            </w:r>
          </w:p>
          <w:p w14:paraId="3C79597E" w14:textId="77777777" w:rsidR="00290BC2" w:rsidRPr="00BA111E" w:rsidRDefault="00290BC2" w:rsidP="00290BC2">
            <w:pPr>
              <w:rPr>
                <w:rFonts w:ascii="Arial" w:hAnsi="Arial" w:cs="Arial"/>
                <w:sz w:val="23"/>
                <w:szCs w:val="23"/>
              </w:rPr>
            </w:pPr>
          </w:p>
          <w:p w14:paraId="166B11BD"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44" w:type="dxa"/>
            <w:shd w:val="clear" w:color="auto" w:fill="auto"/>
          </w:tcPr>
          <w:p w14:paraId="249446C5"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Special Instructions</w:t>
            </w:r>
            <w:r w:rsidRPr="00BA111E">
              <w:rPr>
                <w:rFonts w:ascii="Brush Script MT" w:hAnsi="Brush Script MT" w:cs="Arial"/>
                <w:sz w:val="31"/>
                <w:szCs w:val="31"/>
              </w:rPr>
              <w:t xml:space="preserve"> </w:t>
            </w:r>
          </w:p>
          <w:p w14:paraId="676BB580" w14:textId="77777777" w:rsidR="00290BC2" w:rsidRPr="00BA111E" w:rsidRDefault="00290BC2" w:rsidP="00290BC2">
            <w:pPr>
              <w:rPr>
                <w:rFonts w:ascii="Arial" w:hAnsi="Arial" w:cs="Arial"/>
                <w:sz w:val="23"/>
                <w:szCs w:val="23"/>
              </w:rPr>
            </w:pPr>
          </w:p>
          <w:p w14:paraId="2A1EE9B6"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36" w:type="dxa"/>
            <w:shd w:val="clear" w:color="auto" w:fill="auto"/>
          </w:tcPr>
          <w:p w14:paraId="7EF8A86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24618DF3" w14:textId="77777777" w:rsidR="00290BC2" w:rsidRPr="00BA111E" w:rsidRDefault="00290BC2" w:rsidP="00290BC2">
            <w:pPr>
              <w:rPr>
                <w:rFonts w:ascii="Arial" w:hAnsi="Arial" w:cs="Arial"/>
                <w:sz w:val="23"/>
                <w:szCs w:val="23"/>
              </w:rPr>
            </w:pPr>
          </w:p>
          <w:p w14:paraId="4D8F79F8"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r>
    </w:tbl>
    <w:p w14:paraId="02B1900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Health Care Provider Signature:   </w:t>
      </w:r>
      <w:r w:rsidRPr="00BA111E">
        <w:rPr>
          <w:rFonts w:ascii="Brush Script MT" w:hAnsi="Brush Script MT" w:cs="Arial"/>
          <w:sz w:val="31"/>
          <w:szCs w:val="31"/>
          <w:u w:val="single"/>
        </w:rPr>
        <w:t>xxxxxxxxxxxxxx</w:t>
      </w:r>
    </w:p>
    <w:p w14:paraId="70EEF4AB" w14:textId="77777777" w:rsidR="00290BC2" w:rsidRPr="00BA111E" w:rsidRDefault="00290BC2" w:rsidP="00290BC2">
      <w:pPr>
        <w:rPr>
          <w:rFonts w:ascii="Arial" w:hAnsi="Arial" w:cs="Arial"/>
          <w:sz w:val="23"/>
          <w:szCs w:val="23"/>
        </w:rPr>
      </w:pPr>
    </w:p>
    <w:p w14:paraId="1A2D30B2" w14:textId="4349E708" w:rsidR="00137070" w:rsidRPr="00BA111E" w:rsidRDefault="00290BC2" w:rsidP="007F0B07">
      <w:pPr>
        <w:pStyle w:val="abPara"/>
        <w:numPr>
          <w:ilvl w:val="1"/>
          <w:numId w:val="23"/>
        </w:numPr>
        <w:rPr>
          <w:sz w:val="23"/>
          <w:szCs w:val="23"/>
        </w:rPr>
      </w:pPr>
      <w:r w:rsidRPr="00BA111E">
        <w:rPr>
          <w:sz w:val="23"/>
          <w:szCs w:val="23"/>
        </w:rPr>
        <w:t>Apart from documenting</w:t>
      </w:r>
      <w:r w:rsidR="008662BF" w:rsidRPr="00BA111E">
        <w:rPr>
          <w:sz w:val="23"/>
          <w:szCs w:val="23"/>
        </w:rPr>
        <w:t xml:space="preserve"> </w:t>
      </w:r>
      <w:r w:rsidRPr="00BA111E">
        <w:rPr>
          <w:sz w:val="23"/>
          <w:szCs w:val="23"/>
        </w:rPr>
        <w:t xml:space="preserve">in the </w:t>
      </w:r>
      <w:r w:rsidR="0033006C" w:rsidRPr="00BA111E">
        <w:rPr>
          <w:sz w:val="23"/>
          <w:szCs w:val="23"/>
        </w:rPr>
        <w:t xml:space="preserve">left-hand </w:t>
      </w:r>
      <w:r w:rsidR="004A2E8B" w:rsidRPr="00BA111E">
        <w:rPr>
          <w:sz w:val="23"/>
          <w:szCs w:val="23"/>
        </w:rPr>
        <w:t>margin,</w:t>
      </w:r>
      <w:r w:rsidR="004A2E8B">
        <w:rPr>
          <w:sz w:val="23"/>
          <w:szCs w:val="23"/>
        </w:rPr>
        <w:t xml:space="preserve"> </w:t>
      </w:r>
      <w:r w:rsidR="004A2E8B" w:rsidRPr="00BA111E">
        <w:rPr>
          <w:sz w:val="23"/>
          <w:szCs w:val="23"/>
        </w:rPr>
        <w:t>(</w:t>
      </w:r>
      <w:r w:rsidR="004A2E8B" w:rsidRPr="00566C82">
        <w:rPr>
          <w:i/>
          <w:sz w:val="23"/>
          <w:szCs w:val="23"/>
        </w:rPr>
        <w:t>See example 3 a. ii</w:t>
      </w:r>
      <w:r w:rsidR="00566C82" w:rsidRPr="00566C82">
        <w:rPr>
          <w:i/>
          <w:sz w:val="23"/>
          <w:szCs w:val="23"/>
        </w:rPr>
        <w:t>i. 1.</w:t>
      </w:r>
      <w:r w:rsidR="004A2E8B" w:rsidRPr="00566C82">
        <w:rPr>
          <w:i/>
          <w:sz w:val="23"/>
          <w:szCs w:val="23"/>
        </w:rPr>
        <w:t>)</w:t>
      </w:r>
      <w:r w:rsidR="00755D94">
        <w:rPr>
          <w:sz w:val="23"/>
          <w:szCs w:val="23"/>
        </w:rPr>
        <w:t>,</w:t>
      </w:r>
      <w:r w:rsidRPr="00BA111E">
        <w:rPr>
          <w:sz w:val="23"/>
          <w:szCs w:val="23"/>
        </w:rPr>
        <w:t xml:space="preserve"> the disconti</w:t>
      </w:r>
      <w:r w:rsidR="004A2E8B">
        <w:rPr>
          <w:sz w:val="23"/>
          <w:szCs w:val="23"/>
        </w:rPr>
        <w:t>nuation of a medication</w:t>
      </w:r>
      <w:r w:rsidR="00886C15">
        <w:rPr>
          <w:sz w:val="23"/>
          <w:szCs w:val="23"/>
        </w:rPr>
        <w:t xml:space="preserve"> HCP </w:t>
      </w:r>
      <w:r w:rsidR="004A2E8B">
        <w:rPr>
          <w:sz w:val="23"/>
          <w:szCs w:val="23"/>
        </w:rPr>
        <w:t>O</w:t>
      </w:r>
      <w:r w:rsidR="00E85EA1" w:rsidRPr="00BA111E">
        <w:rPr>
          <w:sz w:val="23"/>
          <w:szCs w:val="23"/>
        </w:rPr>
        <w:t>rder</w:t>
      </w:r>
      <w:r w:rsidR="00CE3603" w:rsidRPr="00BA111E">
        <w:rPr>
          <w:sz w:val="23"/>
          <w:szCs w:val="23"/>
        </w:rPr>
        <w:t>,</w:t>
      </w:r>
      <w:r w:rsidR="00E85EA1" w:rsidRPr="00BA111E">
        <w:rPr>
          <w:sz w:val="23"/>
          <w:szCs w:val="23"/>
        </w:rPr>
        <w:t xml:space="preserve"> </w:t>
      </w:r>
      <w:r w:rsidR="00886C15">
        <w:rPr>
          <w:sz w:val="23"/>
          <w:szCs w:val="23"/>
        </w:rPr>
        <w:t>(</w:t>
      </w:r>
      <w:r w:rsidR="00CB7D89" w:rsidRPr="00BA111E">
        <w:rPr>
          <w:sz w:val="23"/>
          <w:szCs w:val="23"/>
        </w:rPr>
        <w:t>in accordance with instruct</w:t>
      </w:r>
      <w:r w:rsidR="004A2E8B">
        <w:rPr>
          <w:sz w:val="23"/>
          <w:szCs w:val="23"/>
        </w:rPr>
        <w:t>ions from</w:t>
      </w:r>
      <w:r w:rsidR="0033006C" w:rsidRPr="00BA111E">
        <w:rPr>
          <w:sz w:val="23"/>
          <w:szCs w:val="23"/>
        </w:rPr>
        <w:t xml:space="preserve"> the HCP</w:t>
      </w:r>
      <w:r w:rsidR="00886C15">
        <w:rPr>
          <w:sz w:val="23"/>
          <w:szCs w:val="23"/>
        </w:rPr>
        <w:t xml:space="preserve">), Certified/licensed staff may </w:t>
      </w:r>
      <w:r w:rsidR="00CB7D89" w:rsidRPr="00BA111E">
        <w:rPr>
          <w:sz w:val="23"/>
          <w:szCs w:val="23"/>
        </w:rPr>
        <w:t xml:space="preserve">not alter </w:t>
      </w:r>
      <w:r w:rsidR="00C8761C">
        <w:rPr>
          <w:sz w:val="23"/>
          <w:szCs w:val="23"/>
        </w:rPr>
        <w:t xml:space="preserve">or cross out </w:t>
      </w:r>
      <w:r w:rsidR="00CB7D89" w:rsidRPr="00BA111E">
        <w:rPr>
          <w:sz w:val="23"/>
          <w:szCs w:val="23"/>
        </w:rPr>
        <w:t>any informati</w:t>
      </w:r>
      <w:r w:rsidR="0033006C" w:rsidRPr="00BA111E">
        <w:rPr>
          <w:sz w:val="23"/>
          <w:szCs w:val="23"/>
        </w:rPr>
        <w:t>on recorded on a</w:t>
      </w:r>
      <w:r w:rsidR="00886C15">
        <w:rPr>
          <w:sz w:val="23"/>
          <w:szCs w:val="23"/>
        </w:rPr>
        <w:t>n</w:t>
      </w:r>
      <w:r w:rsidR="0033006C" w:rsidRPr="00BA111E">
        <w:rPr>
          <w:sz w:val="23"/>
          <w:szCs w:val="23"/>
        </w:rPr>
        <w:t xml:space="preserve"> </w:t>
      </w:r>
      <w:r w:rsidR="00F70B54">
        <w:rPr>
          <w:sz w:val="23"/>
          <w:szCs w:val="23"/>
        </w:rPr>
        <w:t>HCP Order</w:t>
      </w:r>
      <w:r w:rsidR="00CB7D89" w:rsidRPr="00BA111E">
        <w:rPr>
          <w:sz w:val="23"/>
          <w:szCs w:val="23"/>
        </w:rPr>
        <w:t>.</w:t>
      </w:r>
    </w:p>
    <w:p w14:paraId="52B1EEB6" w14:textId="77777777" w:rsidR="00137070" w:rsidRPr="00BA111E" w:rsidRDefault="00137070" w:rsidP="00137070">
      <w:pPr>
        <w:pStyle w:val="aBaseParagraph"/>
        <w:rPr>
          <w:sz w:val="23"/>
          <w:szCs w:val="23"/>
        </w:rPr>
        <w:sectPr w:rsidR="00137070" w:rsidRPr="00BA111E" w:rsidSect="007D2225">
          <w:footnotePr>
            <w:numRestart w:val="eachPage"/>
          </w:footnotePr>
          <w:pgSz w:w="12240" w:h="15840"/>
          <w:pgMar w:top="720" w:right="1008" w:bottom="720" w:left="1008" w:header="720" w:footer="720" w:gutter="0"/>
          <w:cols w:space="720"/>
          <w:docGrid w:linePitch="360"/>
        </w:sectPr>
      </w:pPr>
    </w:p>
    <w:p w14:paraId="0F1F91FD" w14:textId="77777777" w:rsidR="00E344E8" w:rsidRPr="00BA111E" w:rsidRDefault="00E344E8" w:rsidP="00E344E8">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3514F6A4" w14:textId="77777777">
        <w:tc>
          <w:tcPr>
            <w:tcW w:w="10296" w:type="dxa"/>
            <w:gridSpan w:val="2"/>
            <w:shd w:val="clear" w:color="auto" w:fill="auto"/>
          </w:tcPr>
          <w:p w14:paraId="49305088" w14:textId="77777777" w:rsidR="00442EF7" w:rsidRPr="00BA111E" w:rsidRDefault="00442EF7" w:rsidP="0064136B">
            <w:pPr>
              <w:pStyle w:val="aMAPTitle"/>
              <w:rPr>
                <w:sz w:val="23"/>
                <w:szCs w:val="23"/>
              </w:rPr>
            </w:pPr>
            <w:r w:rsidRPr="00BA111E">
              <w:rPr>
                <w:sz w:val="23"/>
                <w:szCs w:val="23"/>
              </w:rPr>
              <w:br w:type="page"/>
              <w:t>MEDICATION ADMINISTRATION PROGRAM</w:t>
            </w:r>
          </w:p>
          <w:p w14:paraId="5D8E3F0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78BCF4FC" w14:textId="77777777">
        <w:tc>
          <w:tcPr>
            <w:tcW w:w="2415" w:type="dxa"/>
            <w:shd w:val="clear" w:color="auto" w:fill="auto"/>
          </w:tcPr>
          <w:p w14:paraId="0046B82A" w14:textId="77777777" w:rsidR="00442EF7" w:rsidRPr="00BA111E" w:rsidRDefault="00442EF7">
            <w:pPr>
              <w:pStyle w:val="aPolicyBoxTitle"/>
              <w:rPr>
                <w:sz w:val="22"/>
                <w:szCs w:val="22"/>
              </w:rPr>
            </w:pPr>
          </w:p>
        </w:tc>
        <w:tc>
          <w:tcPr>
            <w:tcW w:w="7881" w:type="dxa"/>
            <w:shd w:val="clear" w:color="auto" w:fill="auto"/>
          </w:tcPr>
          <w:p w14:paraId="3413DAC8" w14:textId="77777777" w:rsidR="00442EF7" w:rsidRPr="00BA111E" w:rsidRDefault="00442EF7">
            <w:pPr>
              <w:pStyle w:val="aTOC2"/>
              <w:rPr>
                <w:sz w:val="22"/>
                <w:szCs w:val="22"/>
              </w:rPr>
            </w:pPr>
          </w:p>
        </w:tc>
      </w:tr>
      <w:tr w:rsidR="00442EF7" w:rsidRPr="00BA111E" w14:paraId="102BFAFD" w14:textId="77777777">
        <w:tc>
          <w:tcPr>
            <w:tcW w:w="2415" w:type="dxa"/>
            <w:shd w:val="clear" w:color="auto" w:fill="auto"/>
          </w:tcPr>
          <w:p w14:paraId="040F56F8" w14:textId="77777777" w:rsidR="00442EF7" w:rsidRPr="00BA111E" w:rsidRDefault="00442EF7">
            <w:pPr>
              <w:pStyle w:val="aPolicyBoxTitle"/>
              <w:rPr>
                <w:sz w:val="22"/>
                <w:szCs w:val="22"/>
              </w:rPr>
            </w:pPr>
            <w:r w:rsidRPr="00BA111E">
              <w:rPr>
                <w:sz w:val="22"/>
                <w:szCs w:val="22"/>
              </w:rPr>
              <w:t>Policy No. &amp; Issue</w:t>
            </w:r>
          </w:p>
        </w:tc>
        <w:tc>
          <w:tcPr>
            <w:tcW w:w="7881" w:type="dxa"/>
            <w:shd w:val="clear" w:color="auto" w:fill="auto"/>
          </w:tcPr>
          <w:p w14:paraId="5B881F77" w14:textId="77777777" w:rsidR="00442EF7" w:rsidRPr="00BA111E" w:rsidRDefault="00442EF7" w:rsidP="00017D13">
            <w:pPr>
              <w:pStyle w:val="aTOC2"/>
              <w:rPr>
                <w:sz w:val="23"/>
                <w:szCs w:val="23"/>
              </w:rPr>
            </w:pPr>
            <w:bookmarkStart w:id="61" w:name="_Toc138919184"/>
            <w:r w:rsidRPr="00BA111E">
              <w:rPr>
                <w:sz w:val="23"/>
                <w:szCs w:val="23"/>
              </w:rPr>
              <w:t>0</w:t>
            </w:r>
            <w:r w:rsidR="00CB5E05">
              <w:rPr>
                <w:sz w:val="23"/>
                <w:szCs w:val="23"/>
              </w:rPr>
              <w:t>8</w:t>
            </w:r>
            <w:r w:rsidRPr="00BA111E">
              <w:rPr>
                <w:sz w:val="23"/>
                <w:szCs w:val="23"/>
              </w:rPr>
              <w:t>-5</w:t>
            </w:r>
            <w:r w:rsidR="00890947">
              <w:rPr>
                <w:sz w:val="23"/>
                <w:szCs w:val="23"/>
              </w:rPr>
              <w:t xml:space="preserve"> </w:t>
            </w:r>
            <w:bookmarkStart w:id="62" w:name="MonthlyAccuracyCheck"/>
            <w:r w:rsidR="00890947">
              <w:rPr>
                <w:sz w:val="23"/>
                <w:szCs w:val="23"/>
              </w:rPr>
              <w:t>Monthly Accuracy Check</w:t>
            </w:r>
            <w:r w:rsidR="00017D13" w:rsidRPr="00BA111E">
              <w:rPr>
                <w:sz w:val="23"/>
                <w:szCs w:val="23"/>
              </w:rPr>
              <w:t xml:space="preserve"> </w:t>
            </w:r>
            <w:bookmarkEnd w:id="62"/>
            <w:r w:rsidR="00017D13" w:rsidRPr="00BA111E">
              <w:rPr>
                <w:sz w:val="23"/>
                <w:szCs w:val="23"/>
              </w:rPr>
              <w:t>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Orders</w:t>
            </w:r>
            <w:bookmarkEnd w:id="61"/>
          </w:p>
        </w:tc>
      </w:tr>
      <w:tr w:rsidR="00442EF7" w:rsidRPr="00BA111E" w14:paraId="61764E15" w14:textId="77777777">
        <w:tc>
          <w:tcPr>
            <w:tcW w:w="2415" w:type="dxa"/>
            <w:shd w:val="clear" w:color="auto" w:fill="auto"/>
          </w:tcPr>
          <w:p w14:paraId="02487ED3" w14:textId="77777777" w:rsidR="00442EF7" w:rsidRPr="00BA111E" w:rsidRDefault="00442EF7">
            <w:pPr>
              <w:pStyle w:val="aPolicyBoxTitle"/>
              <w:rPr>
                <w:sz w:val="22"/>
                <w:szCs w:val="22"/>
              </w:rPr>
            </w:pPr>
            <w:r w:rsidRPr="00BA111E">
              <w:rPr>
                <w:sz w:val="22"/>
                <w:szCs w:val="22"/>
              </w:rPr>
              <w:t>Policy Source</w:t>
            </w:r>
          </w:p>
        </w:tc>
        <w:tc>
          <w:tcPr>
            <w:tcW w:w="7881" w:type="dxa"/>
            <w:shd w:val="clear" w:color="auto" w:fill="auto"/>
          </w:tcPr>
          <w:p w14:paraId="32361FFF" w14:textId="77777777" w:rsidR="00442EF7" w:rsidRPr="00BA111E" w:rsidRDefault="0005118A" w:rsidP="00017D13">
            <w:pPr>
              <w:pStyle w:val="aPolBoxText"/>
              <w:rPr>
                <w:sz w:val="22"/>
                <w:szCs w:val="22"/>
              </w:rPr>
            </w:pPr>
            <w:r w:rsidRPr="00BA111E">
              <w:rPr>
                <w:sz w:val="22"/>
                <w:szCs w:val="22"/>
              </w:rPr>
              <w:t>1995 DDS Memorandum</w:t>
            </w:r>
          </w:p>
        </w:tc>
      </w:tr>
    </w:tbl>
    <w:p w14:paraId="129E614F" w14:textId="77777777" w:rsidR="00290BC2" w:rsidRPr="00BA111E" w:rsidRDefault="00290BC2" w:rsidP="007F0B07">
      <w:pPr>
        <w:pStyle w:val="a1Para"/>
        <w:numPr>
          <w:ilvl w:val="0"/>
          <w:numId w:val="111"/>
        </w:numPr>
        <w:rPr>
          <w:sz w:val="23"/>
          <w:szCs w:val="23"/>
        </w:rPr>
      </w:pPr>
      <w:r w:rsidRPr="00BA111E">
        <w:rPr>
          <w:sz w:val="23"/>
          <w:szCs w:val="23"/>
        </w:rPr>
        <w:t xml:space="preserve">The </w:t>
      </w:r>
      <w:r w:rsidR="00EF30A7">
        <w:rPr>
          <w:sz w:val="23"/>
          <w:szCs w:val="23"/>
        </w:rPr>
        <w:t>Five (</w:t>
      </w:r>
      <w:r w:rsidRPr="00BA111E">
        <w:rPr>
          <w:sz w:val="23"/>
          <w:szCs w:val="23"/>
        </w:rPr>
        <w:t>5</w:t>
      </w:r>
      <w:r w:rsidR="00DB3844">
        <w:rPr>
          <w:sz w:val="23"/>
          <w:szCs w:val="23"/>
        </w:rPr>
        <w:t>)</w:t>
      </w:r>
      <w:r w:rsidRPr="00BA111E">
        <w:rPr>
          <w:sz w:val="23"/>
          <w:szCs w:val="23"/>
        </w:rPr>
        <w:t xml:space="preserve"> Rights </w:t>
      </w:r>
      <w:r w:rsidR="002744BF" w:rsidRPr="00BA111E">
        <w:rPr>
          <w:sz w:val="23"/>
          <w:szCs w:val="23"/>
        </w:rPr>
        <w:t xml:space="preserve">of medication administration </w:t>
      </w:r>
      <w:r w:rsidRPr="00BA111E">
        <w:rPr>
          <w:sz w:val="23"/>
          <w:szCs w:val="23"/>
        </w:rPr>
        <w:t xml:space="preserve">(i.e., individual, medication, </w:t>
      </w:r>
      <w:r w:rsidR="002744BF" w:rsidRPr="00BA111E">
        <w:rPr>
          <w:sz w:val="23"/>
          <w:szCs w:val="23"/>
        </w:rPr>
        <w:t>dose,</w:t>
      </w:r>
      <w:r w:rsidRPr="00BA111E">
        <w:rPr>
          <w:sz w:val="23"/>
          <w:szCs w:val="23"/>
        </w:rPr>
        <w:t xml:space="preserve"> frequency/time</w:t>
      </w:r>
      <w:r w:rsidR="002744BF" w:rsidRPr="00BA111E">
        <w:rPr>
          <w:sz w:val="23"/>
          <w:szCs w:val="23"/>
        </w:rPr>
        <w:t xml:space="preserve"> and route</w:t>
      </w:r>
      <w:r w:rsidRPr="00BA111E">
        <w:rPr>
          <w:sz w:val="23"/>
          <w:szCs w:val="23"/>
        </w:rPr>
        <w:t xml:space="preserve">) listed on the Health Care Provider </w:t>
      </w:r>
      <w:r w:rsidR="002744BF" w:rsidRPr="00BA111E">
        <w:rPr>
          <w:sz w:val="23"/>
          <w:szCs w:val="23"/>
        </w:rPr>
        <w:t xml:space="preserve">(HCP) </w:t>
      </w:r>
      <w:r w:rsidR="00755D94">
        <w:rPr>
          <w:sz w:val="23"/>
          <w:szCs w:val="23"/>
        </w:rPr>
        <w:t>Orders, Pharmacy Labels and Medication Administration R</w:t>
      </w:r>
      <w:r w:rsidRPr="00BA111E">
        <w:rPr>
          <w:sz w:val="23"/>
          <w:szCs w:val="23"/>
        </w:rPr>
        <w:t>ecords must all agree.</w:t>
      </w:r>
    </w:p>
    <w:p w14:paraId="75CC07FD" w14:textId="77777777" w:rsidR="00D71D42" w:rsidRDefault="00290BC2" w:rsidP="007F0B07">
      <w:pPr>
        <w:pStyle w:val="a1Para"/>
        <w:numPr>
          <w:ilvl w:val="0"/>
          <w:numId w:val="111"/>
        </w:numPr>
        <w:rPr>
          <w:sz w:val="23"/>
          <w:szCs w:val="23"/>
        </w:rPr>
      </w:pPr>
      <w:r w:rsidRPr="00BA111E">
        <w:rPr>
          <w:sz w:val="23"/>
          <w:szCs w:val="23"/>
        </w:rPr>
        <w:t>To ensure th</w:t>
      </w:r>
      <w:r w:rsidR="002744BF" w:rsidRPr="00BA111E">
        <w:rPr>
          <w:sz w:val="23"/>
          <w:szCs w:val="23"/>
        </w:rPr>
        <w:t xml:space="preserve">at on-going </w:t>
      </w:r>
      <w:r w:rsidR="00F70B54">
        <w:rPr>
          <w:sz w:val="23"/>
          <w:szCs w:val="23"/>
        </w:rPr>
        <w:t>HCP Order</w:t>
      </w:r>
      <w:r w:rsidR="00CE3603" w:rsidRPr="00BA111E">
        <w:rPr>
          <w:sz w:val="23"/>
          <w:szCs w:val="23"/>
        </w:rPr>
        <w:t>s are followed, all</w:t>
      </w:r>
      <w:r w:rsidR="00755D94">
        <w:rPr>
          <w:sz w:val="23"/>
          <w:szCs w:val="23"/>
        </w:rPr>
        <w:t xml:space="preserve"> Medication Administration R</w:t>
      </w:r>
      <w:r w:rsidR="00CE3603" w:rsidRPr="00BA111E">
        <w:rPr>
          <w:sz w:val="23"/>
          <w:szCs w:val="23"/>
        </w:rPr>
        <w:t xml:space="preserve">ecords </w:t>
      </w:r>
      <w:r w:rsidR="00CE3603" w:rsidRPr="00C164ED">
        <w:rPr>
          <w:sz w:val="23"/>
          <w:szCs w:val="23"/>
        </w:rPr>
        <w:t>(</w:t>
      </w:r>
      <w:r w:rsidR="00F95D63" w:rsidRPr="00C164ED">
        <w:rPr>
          <w:sz w:val="23"/>
          <w:szCs w:val="23"/>
        </w:rPr>
        <w:t xml:space="preserve">electronic, </w:t>
      </w:r>
      <w:r w:rsidR="00CE3603" w:rsidRPr="00C164ED">
        <w:rPr>
          <w:sz w:val="23"/>
          <w:szCs w:val="23"/>
        </w:rPr>
        <w:t>computer-generated</w:t>
      </w:r>
      <w:r w:rsidR="00F95D63" w:rsidRPr="00C164ED">
        <w:rPr>
          <w:sz w:val="23"/>
          <w:szCs w:val="23"/>
        </w:rPr>
        <w:t>,</w:t>
      </w:r>
      <w:r w:rsidR="00CE3603" w:rsidRPr="00C164ED">
        <w:rPr>
          <w:sz w:val="23"/>
          <w:szCs w:val="23"/>
        </w:rPr>
        <w:t xml:space="preserve"> or hand-written) must undergo a </w:t>
      </w:r>
      <w:r w:rsidR="00890947" w:rsidRPr="00C164ED">
        <w:rPr>
          <w:sz w:val="23"/>
          <w:szCs w:val="23"/>
        </w:rPr>
        <w:t xml:space="preserve">two-person </w:t>
      </w:r>
      <w:r w:rsidR="00755D94" w:rsidRPr="00C164ED">
        <w:rPr>
          <w:sz w:val="23"/>
          <w:szCs w:val="23"/>
        </w:rPr>
        <w:t>‘</w:t>
      </w:r>
      <w:r w:rsidR="00CE3603" w:rsidRPr="00C164ED">
        <w:rPr>
          <w:sz w:val="23"/>
          <w:szCs w:val="23"/>
        </w:rPr>
        <w:t>monthly</w:t>
      </w:r>
      <w:r w:rsidRPr="00C164ED">
        <w:rPr>
          <w:sz w:val="23"/>
          <w:szCs w:val="23"/>
        </w:rPr>
        <w:t xml:space="preserve"> accuracy</w:t>
      </w:r>
      <w:r w:rsidR="00755D94" w:rsidRPr="00C164ED">
        <w:rPr>
          <w:sz w:val="23"/>
          <w:szCs w:val="23"/>
        </w:rPr>
        <w:t xml:space="preserve"> check’</w:t>
      </w:r>
      <w:r w:rsidRPr="00C164ED">
        <w:rPr>
          <w:sz w:val="23"/>
          <w:szCs w:val="23"/>
        </w:rPr>
        <w:t xml:space="preserve"> (quality</w:t>
      </w:r>
      <w:r w:rsidR="00755D94" w:rsidRPr="00C164ED">
        <w:rPr>
          <w:sz w:val="23"/>
          <w:szCs w:val="23"/>
        </w:rPr>
        <w:t xml:space="preserve"> check)</w:t>
      </w:r>
      <w:r w:rsidRPr="00C164ED">
        <w:rPr>
          <w:sz w:val="23"/>
          <w:szCs w:val="23"/>
        </w:rPr>
        <w:t>.</w:t>
      </w:r>
    </w:p>
    <w:p w14:paraId="0E2784C3" w14:textId="77777777" w:rsidR="00D71D42" w:rsidRPr="00D71D42" w:rsidRDefault="0012269A" w:rsidP="007F0B07">
      <w:pPr>
        <w:pStyle w:val="a1Para"/>
        <w:numPr>
          <w:ilvl w:val="1"/>
          <w:numId w:val="111"/>
        </w:numPr>
        <w:rPr>
          <w:sz w:val="23"/>
          <w:szCs w:val="23"/>
        </w:rPr>
      </w:pPr>
      <w:r w:rsidRPr="00D71D42">
        <w:rPr>
          <w:sz w:val="23"/>
          <w:szCs w:val="23"/>
        </w:rPr>
        <w:t xml:space="preserve">Only </w:t>
      </w:r>
      <w:r w:rsidRPr="00C164ED">
        <w:t xml:space="preserve">Certified staff, including relief staff, who have successfully completed the Service Provider’s </w:t>
      </w:r>
      <w:r w:rsidRPr="00D71D42">
        <w:rPr>
          <w:i/>
        </w:rPr>
        <w:t>Transcription of Medication Management System Training</w:t>
      </w:r>
      <w:r w:rsidRPr="00C164ED">
        <w:t xml:space="preserve"> </w:t>
      </w:r>
      <w:r w:rsidRPr="00D71D42">
        <w:rPr>
          <w:i/>
        </w:rPr>
        <w:t>(</w:t>
      </w:r>
      <w:hyperlink w:anchor="ServiceProviderTranscription" w:history="1">
        <w:r w:rsidRPr="00D71D42">
          <w:rPr>
            <w:rStyle w:val="Hyperlink"/>
            <w:i/>
          </w:rPr>
          <w:t>See Policy No. 1</w:t>
        </w:r>
        <w:r w:rsidR="00F93A02" w:rsidRPr="00D71D42">
          <w:rPr>
            <w:rStyle w:val="Hyperlink"/>
            <w:i/>
          </w:rPr>
          <w:t>1</w:t>
        </w:r>
        <w:r w:rsidRPr="00D71D42">
          <w:rPr>
            <w:rStyle w:val="Hyperlink"/>
            <w:i/>
          </w:rPr>
          <w:t>-3</w:t>
        </w:r>
      </w:hyperlink>
      <w:r w:rsidRPr="00D71D42">
        <w:rPr>
          <w:i/>
        </w:rPr>
        <w:t xml:space="preserve">) </w:t>
      </w:r>
      <w:r w:rsidRPr="00C164ED">
        <w:t>and/or licensed staff may complete Monthly Accuracy Checks of HCP Orders</w:t>
      </w:r>
      <w:r w:rsidR="00480987" w:rsidRPr="00C164ED">
        <w:t>; and</w:t>
      </w:r>
    </w:p>
    <w:p w14:paraId="010C26FC" w14:textId="6D37BBAB" w:rsidR="007F5AD4" w:rsidRPr="00D71D42" w:rsidRDefault="007F5AD4" w:rsidP="007F0B07">
      <w:pPr>
        <w:pStyle w:val="a1Para"/>
        <w:numPr>
          <w:ilvl w:val="1"/>
          <w:numId w:val="111"/>
        </w:numPr>
        <w:rPr>
          <w:sz w:val="23"/>
          <w:szCs w:val="23"/>
        </w:rPr>
      </w:pPr>
      <w:r w:rsidRPr="00D71D42">
        <w:rPr>
          <w:sz w:val="23"/>
          <w:szCs w:val="23"/>
        </w:rPr>
        <w:t xml:space="preserve">Medication </w:t>
      </w:r>
      <w:r w:rsidR="00137FEF" w:rsidRPr="00D71D42">
        <w:rPr>
          <w:sz w:val="23"/>
          <w:szCs w:val="23"/>
        </w:rPr>
        <w:t>may only be administered</w:t>
      </w:r>
      <w:r w:rsidR="0014245D" w:rsidRPr="00D71D42">
        <w:rPr>
          <w:sz w:val="23"/>
          <w:szCs w:val="23"/>
        </w:rPr>
        <w:t xml:space="preserve"> after the two-</w:t>
      </w:r>
      <w:r w:rsidRPr="00D71D42">
        <w:rPr>
          <w:sz w:val="23"/>
          <w:szCs w:val="23"/>
        </w:rPr>
        <w:t>person accuracy checks have been performed.</w:t>
      </w:r>
    </w:p>
    <w:p w14:paraId="4A4049F8" w14:textId="77777777" w:rsidR="00290BC2" w:rsidRPr="00C164ED" w:rsidRDefault="00890947" w:rsidP="007F0B07">
      <w:pPr>
        <w:pStyle w:val="aiiipara"/>
        <w:numPr>
          <w:ilvl w:val="2"/>
          <w:numId w:val="111"/>
        </w:numPr>
        <w:rPr>
          <w:sz w:val="23"/>
          <w:szCs w:val="23"/>
        </w:rPr>
      </w:pPr>
      <w:r w:rsidRPr="00C164ED">
        <w:rPr>
          <w:sz w:val="23"/>
          <w:szCs w:val="23"/>
        </w:rPr>
        <w:t>The two-person (</w:t>
      </w:r>
      <w:r w:rsidR="0012269A" w:rsidRPr="00C164ED">
        <w:rPr>
          <w:sz w:val="23"/>
          <w:szCs w:val="23"/>
        </w:rPr>
        <w:t xml:space="preserve">transcription trained </w:t>
      </w:r>
      <w:r w:rsidRPr="00C164ED">
        <w:rPr>
          <w:sz w:val="23"/>
          <w:szCs w:val="23"/>
        </w:rPr>
        <w:t>Certified and/or licensed staff) ‘monthly accuracy check’</w:t>
      </w:r>
      <w:r w:rsidR="00290BC2" w:rsidRPr="00C164ED">
        <w:rPr>
          <w:sz w:val="23"/>
          <w:szCs w:val="23"/>
        </w:rPr>
        <w:t xml:space="preserve"> must be completed prior to the start of the</w:t>
      </w:r>
      <w:r w:rsidR="005D110E" w:rsidRPr="00C164ED">
        <w:rPr>
          <w:sz w:val="23"/>
          <w:szCs w:val="23"/>
        </w:rPr>
        <w:t xml:space="preserve"> first day of the</w:t>
      </w:r>
      <w:r w:rsidR="00290BC2" w:rsidRPr="00C164ED">
        <w:rPr>
          <w:sz w:val="23"/>
          <w:szCs w:val="23"/>
        </w:rPr>
        <w:t xml:space="preserve"> new month</w:t>
      </w:r>
      <w:r w:rsidR="005D110E" w:rsidRPr="00C164ED">
        <w:rPr>
          <w:sz w:val="23"/>
          <w:szCs w:val="23"/>
        </w:rPr>
        <w:t xml:space="preserve">. </w:t>
      </w:r>
    </w:p>
    <w:p w14:paraId="484A8F59" w14:textId="77777777" w:rsidR="00D71D42" w:rsidRDefault="005D110E" w:rsidP="007F0B07">
      <w:pPr>
        <w:pStyle w:val="a4Para"/>
        <w:numPr>
          <w:ilvl w:val="3"/>
          <w:numId w:val="111"/>
        </w:numPr>
        <w:rPr>
          <w:sz w:val="23"/>
          <w:szCs w:val="23"/>
        </w:rPr>
      </w:pPr>
      <w:r w:rsidRPr="00C164ED">
        <w:rPr>
          <w:sz w:val="23"/>
          <w:szCs w:val="23"/>
        </w:rPr>
        <w:t>T</w:t>
      </w:r>
      <w:r w:rsidR="00CE3603" w:rsidRPr="00C164ED">
        <w:rPr>
          <w:sz w:val="23"/>
          <w:szCs w:val="23"/>
        </w:rPr>
        <w:t>he t</w:t>
      </w:r>
      <w:r w:rsidRPr="00C164ED">
        <w:rPr>
          <w:sz w:val="23"/>
          <w:szCs w:val="23"/>
        </w:rPr>
        <w:t xml:space="preserve">wo </w:t>
      </w:r>
      <w:r w:rsidR="0012269A" w:rsidRPr="00C164ED">
        <w:rPr>
          <w:sz w:val="23"/>
          <w:szCs w:val="23"/>
        </w:rPr>
        <w:t xml:space="preserve">transcription trained </w:t>
      </w:r>
      <w:r w:rsidR="00CE3603" w:rsidRPr="00C164ED">
        <w:rPr>
          <w:sz w:val="23"/>
          <w:szCs w:val="23"/>
        </w:rPr>
        <w:t>Certified</w:t>
      </w:r>
      <w:r w:rsidR="00CE3603" w:rsidRPr="00BA111E">
        <w:rPr>
          <w:sz w:val="23"/>
          <w:szCs w:val="23"/>
        </w:rPr>
        <w:t>/</w:t>
      </w:r>
      <w:r w:rsidR="00290BC2" w:rsidRPr="00BA111E">
        <w:rPr>
          <w:sz w:val="23"/>
          <w:szCs w:val="23"/>
        </w:rPr>
        <w:t>licensed staff completing accuracy check</w:t>
      </w:r>
      <w:r w:rsidRPr="00BA111E">
        <w:rPr>
          <w:sz w:val="23"/>
          <w:szCs w:val="23"/>
        </w:rPr>
        <w:t>s must document</w:t>
      </w:r>
      <w:r w:rsidR="00290BC2" w:rsidRPr="00BA111E">
        <w:rPr>
          <w:sz w:val="23"/>
          <w:szCs w:val="23"/>
        </w:rPr>
        <w:t>:</w:t>
      </w:r>
    </w:p>
    <w:p w14:paraId="2165167A" w14:textId="77777777" w:rsidR="00D71D42" w:rsidRDefault="005D110E" w:rsidP="007F0B07">
      <w:pPr>
        <w:pStyle w:val="a4Para"/>
        <w:numPr>
          <w:ilvl w:val="4"/>
          <w:numId w:val="111"/>
        </w:numPr>
        <w:rPr>
          <w:sz w:val="23"/>
          <w:szCs w:val="23"/>
        </w:rPr>
      </w:pPr>
      <w:r w:rsidRPr="00D71D42">
        <w:rPr>
          <w:sz w:val="23"/>
          <w:szCs w:val="23"/>
        </w:rPr>
        <w:t>Staff one</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and last name),</w:t>
      </w:r>
      <w:r w:rsidR="00290BC2" w:rsidRPr="00D71D42">
        <w:rPr>
          <w:sz w:val="23"/>
          <w:szCs w:val="23"/>
        </w:rPr>
        <w:t xml:space="preserve"> date and time; and</w:t>
      </w:r>
    </w:p>
    <w:p w14:paraId="06B1BE51" w14:textId="3C47967D" w:rsidR="00E344E8" w:rsidRPr="00D71D42" w:rsidRDefault="005D110E" w:rsidP="007F0B07">
      <w:pPr>
        <w:pStyle w:val="a4Para"/>
        <w:numPr>
          <w:ilvl w:val="4"/>
          <w:numId w:val="111"/>
        </w:numPr>
        <w:rPr>
          <w:sz w:val="23"/>
          <w:szCs w:val="23"/>
        </w:rPr>
      </w:pPr>
      <w:r w:rsidRPr="00D71D42">
        <w:rPr>
          <w:sz w:val="23"/>
          <w:szCs w:val="23"/>
        </w:rPr>
        <w:t>Staff two</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 xml:space="preserve">and last name), </w:t>
      </w:r>
      <w:r w:rsidR="00290BC2" w:rsidRPr="00D71D42">
        <w:rPr>
          <w:sz w:val="23"/>
          <w:szCs w:val="23"/>
        </w:rPr>
        <w:t xml:space="preserve">date and time.  </w:t>
      </w:r>
      <w:r w:rsidR="00E344E8" w:rsidRPr="00D71D42">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79C6E78E" w14:textId="77777777">
        <w:tc>
          <w:tcPr>
            <w:tcW w:w="10296" w:type="dxa"/>
            <w:gridSpan w:val="2"/>
            <w:shd w:val="clear" w:color="auto" w:fill="auto"/>
          </w:tcPr>
          <w:p w14:paraId="6BDEE23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099726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892F96C" w14:textId="77777777">
        <w:tc>
          <w:tcPr>
            <w:tcW w:w="2415" w:type="dxa"/>
            <w:shd w:val="clear" w:color="auto" w:fill="auto"/>
          </w:tcPr>
          <w:p w14:paraId="5EAE2261" w14:textId="77777777" w:rsidR="00442EF7" w:rsidRPr="00BA111E" w:rsidRDefault="00442EF7">
            <w:pPr>
              <w:pStyle w:val="aPolicyBoxTitle"/>
              <w:rPr>
                <w:sz w:val="22"/>
                <w:szCs w:val="22"/>
              </w:rPr>
            </w:pPr>
          </w:p>
        </w:tc>
        <w:tc>
          <w:tcPr>
            <w:tcW w:w="7881" w:type="dxa"/>
            <w:shd w:val="clear" w:color="auto" w:fill="auto"/>
          </w:tcPr>
          <w:p w14:paraId="5969BD60" w14:textId="77777777" w:rsidR="00442EF7" w:rsidRPr="00BA111E" w:rsidRDefault="00442EF7">
            <w:pPr>
              <w:pStyle w:val="aTOC2"/>
              <w:rPr>
                <w:sz w:val="22"/>
                <w:szCs w:val="22"/>
              </w:rPr>
            </w:pPr>
          </w:p>
        </w:tc>
      </w:tr>
      <w:tr w:rsidR="00442EF7" w:rsidRPr="00BA111E" w14:paraId="51BE1580" w14:textId="77777777">
        <w:tc>
          <w:tcPr>
            <w:tcW w:w="2415" w:type="dxa"/>
            <w:shd w:val="clear" w:color="auto" w:fill="auto"/>
          </w:tcPr>
          <w:p w14:paraId="49776D24" w14:textId="77777777" w:rsidR="00442EF7" w:rsidRPr="00897ABC" w:rsidRDefault="00442EF7">
            <w:pPr>
              <w:pStyle w:val="aPolicyBoxTitle"/>
              <w:rPr>
                <w:sz w:val="22"/>
                <w:szCs w:val="22"/>
              </w:rPr>
            </w:pPr>
            <w:r w:rsidRPr="00897ABC">
              <w:rPr>
                <w:sz w:val="22"/>
                <w:szCs w:val="22"/>
              </w:rPr>
              <w:t>Policy No. &amp; Issue</w:t>
            </w:r>
          </w:p>
        </w:tc>
        <w:tc>
          <w:tcPr>
            <w:tcW w:w="7881" w:type="dxa"/>
            <w:shd w:val="clear" w:color="auto" w:fill="auto"/>
          </w:tcPr>
          <w:p w14:paraId="05A2CDCE" w14:textId="77777777" w:rsidR="00442EF7" w:rsidRPr="00897ABC" w:rsidRDefault="00017D13" w:rsidP="00017D13">
            <w:pPr>
              <w:pStyle w:val="aTOC2"/>
              <w:rPr>
                <w:sz w:val="23"/>
                <w:szCs w:val="23"/>
              </w:rPr>
            </w:pPr>
            <w:bookmarkStart w:id="63" w:name="_Toc138919185"/>
            <w:r w:rsidRPr="00897ABC">
              <w:rPr>
                <w:sz w:val="23"/>
                <w:szCs w:val="23"/>
              </w:rPr>
              <w:t>0</w:t>
            </w:r>
            <w:r w:rsidR="00CB5E05">
              <w:rPr>
                <w:sz w:val="23"/>
                <w:szCs w:val="23"/>
              </w:rPr>
              <w:t>8</w:t>
            </w:r>
            <w:r w:rsidRPr="00897ABC">
              <w:rPr>
                <w:sz w:val="23"/>
                <w:szCs w:val="23"/>
              </w:rPr>
              <w:t>-6 Medication Reconciliation and Discharge H</w:t>
            </w:r>
            <w:r w:rsidR="0014245D" w:rsidRPr="00897ABC">
              <w:rPr>
                <w:sz w:val="23"/>
                <w:szCs w:val="23"/>
              </w:rPr>
              <w:t xml:space="preserve">ealth </w:t>
            </w:r>
            <w:r w:rsidRPr="00897ABC">
              <w:rPr>
                <w:sz w:val="23"/>
                <w:szCs w:val="23"/>
              </w:rPr>
              <w:t>C</w:t>
            </w:r>
            <w:r w:rsidR="0014245D" w:rsidRPr="00897ABC">
              <w:rPr>
                <w:sz w:val="23"/>
                <w:szCs w:val="23"/>
              </w:rPr>
              <w:t xml:space="preserve">are </w:t>
            </w:r>
            <w:r w:rsidRPr="00897ABC">
              <w:rPr>
                <w:sz w:val="23"/>
                <w:szCs w:val="23"/>
              </w:rPr>
              <w:t>P</w:t>
            </w:r>
            <w:r w:rsidR="0014245D" w:rsidRPr="00897ABC">
              <w:rPr>
                <w:sz w:val="23"/>
                <w:szCs w:val="23"/>
              </w:rPr>
              <w:t>rovider</w:t>
            </w:r>
            <w:r w:rsidRPr="00897ABC">
              <w:rPr>
                <w:sz w:val="23"/>
                <w:szCs w:val="23"/>
              </w:rPr>
              <w:t xml:space="preserve"> Orders</w:t>
            </w:r>
            <w:bookmarkEnd w:id="63"/>
            <w:r w:rsidR="00D04A85">
              <w:rPr>
                <w:sz w:val="23"/>
                <w:szCs w:val="23"/>
              </w:rPr>
              <w:t xml:space="preserve"> </w:t>
            </w:r>
          </w:p>
        </w:tc>
      </w:tr>
      <w:tr w:rsidR="00442EF7" w:rsidRPr="00BA111E" w14:paraId="3B348FBD" w14:textId="77777777">
        <w:tc>
          <w:tcPr>
            <w:tcW w:w="2415" w:type="dxa"/>
            <w:shd w:val="clear" w:color="auto" w:fill="auto"/>
          </w:tcPr>
          <w:p w14:paraId="044BBC26" w14:textId="77777777" w:rsidR="00442EF7" w:rsidRPr="00BA111E" w:rsidRDefault="00442EF7">
            <w:pPr>
              <w:pStyle w:val="aPolicyBoxTitle"/>
              <w:rPr>
                <w:sz w:val="22"/>
                <w:szCs w:val="22"/>
              </w:rPr>
            </w:pPr>
            <w:r w:rsidRPr="00BA111E">
              <w:rPr>
                <w:sz w:val="22"/>
                <w:szCs w:val="22"/>
              </w:rPr>
              <w:t>Policy Source</w:t>
            </w:r>
          </w:p>
        </w:tc>
        <w:tc>
          <w:tcPr>
            <w:tcW w:w="7881" w:type="dxa"/>
            <w:shd w:val="clear" w:color="auto" w:fill="auto"/>
          </w:tcPr>
          <w:p w14:paraId="687DBFD0" w14:textId="77777777" w:rsidR="00442EF7" w:rsidRPr="00BA111E" w:rsidRDefault="00017D13" w:rsidP="00017D13">
            <w:pPr>
              <w:pStyle w:val="aPolBoxText"/>
              <w:rPr>
                <w:sz w:val="22"/>
                <w:szCs w:val="22"/>
              </w:rPr>
            </w:pPr>
            <w:r w:rsidRPr="00BA111E">
              <w:rPr>
                <w:sz w:val="22"/>
                <w:szCs w:val="22"/>
              </w:rPr>
              <w:t>MAP Policy Manual</w:t>
            </w:r>
            <w:r w:rsidR="0005118A" w:rsidRPr="00BA111E">
              <w:rPr>
                <w:sz w:val="22"/>
                <w:szCs w:val="22"/>
              </w:rPr>
              <w:t xml:space="preserve">   DMH Licensing and Operational Standards</w:t>
            </w:r>
          </w:p>
        </w:tc>
      </w:tr>
    </w:tbl>
    <w:p w14:paraId="6A7B2531" w14:textId="77777777" w:rsidR="00290BC2" w:rsidRPr="00BB5536" w:rsidRDefault="00CE3603" w:rsidP="007F0B07">
      <w:pPr>
        <w:pStyle w:val="a1Para"/>
        <w:numPr>
          <w:ilvl w:val="0"/>
          <w:numId w:val="5"/>
        </w:numPr>
        <w:rPr>
          <w:i/>
          <w:sz w:val="23"/>
          <w:szCs w:val="23"/>
        </w:rPr>
      </w:pPr>
      <w:r w:rsidRPr="00BA111E">
        <w:rPr>
          <w:sz w:val="23"/>
          <w:szCs w:val="23"/>
        </w:rPr>
        <w:t>The MAP Registered site must have a complete and current list of</w:t>
      </w:r>
      <w:r w:rsidR="00BB5536">
        <w:rPr>
          <w:sz w:val="23"/>
          <w:szCs w:val="23"/>
        </w:rPr>
        <w:t xml:space="preserve"> all prescribed medication for each individual</w:t>
      </w:r>
      <w:r w:rsidR="00290BC2" w:rsidRPr="00BA111E">
        <w:rPr>
          <w:sz w:val="23"/>
          <w:szCs w:val="23"/>
        </w:rPr>
        <w:t xml:space="preserve"> supported by the Medica</w:t>
      </w:r>
      <w:r w:rsidRPr="00BA111E">
        <w:rPr>
          <w:sz w:val="23"/>
          <w:szCs w:val="23"/>
        </w:rPr>
        <w:t>tion Administration Program</w:t>
      </w:r>
      <w:r w:rsidR="00BB5536">
        <w:rPr>
          <w:sz w:val="23"/>
          <w:szCs w:val="23"/>
        </w:rPr>
        <w:t xml:space="preserve"> (</w:t>
      </w:r>
      <w:hyperlink w:anchor="RequiredComponentsOfPCPOrder" w:history="1">
        <w:r w:rsidR="00172CC6" w:rsidRPr="0074048C">
          <w:rPr>
            <w:rStyle w:val="Hyperlink"/>
            <w:i/>
            <w:sz w:val="23"/>
            <w:szCs w:val="23"/>
          </w:rPr>
          <w:t>S</w:t>
        </w:r>
        <w:r w:rsidR="00BB5536" w:rsidRPr="0074048C">
          <w:rPr>
            <w:rStyle w:val="Hyperlink"/>
            <w:i/>
            <w:sz w:val="23"/>
            <w:szCs w:val="23"/>
          </w:rPr>
          <w:t>ee Policy No. 0</w:t>
        </w:r>
        <w:r w:rsidR="00F93A02" w:rsidRPr="0074048C">
          <w:rPr>
            <w:rStyle w:val="Hyperlink"/>
            <w:i/>
            <w:sz w:val="23"/>
            <w:szCs w:val="23"/>
          </w:rPr>
          <w:t>8</w:t>
        </w:r>
        <w:r w:rsidR="00BB5536" w:rsidRPr="0074048C">
          <w:rPr>
            <w:rStyle w:val="Hyperlink"/>
            <w:i/>
            <w:sz w:val="23"/>
            <w:szCs w:val="23"/>
          </w:rPr>
          <w:t>-1</w:t>
        </w:r>
      </w:hyperlink>
      <w:r w:rsidR="00BB5536" w:rsidRPr="00BB5536">
        <w:rPr>
          <w:i/>
          <w:sz w:val="23"/>
          <w:szCs w:val="23"/>
        </w:rPr>
        <w:t>)</w:t>
      </w:r>
      <w:r w:rsidR="00290BC2" w:rsidRPr="00BB5536">
        <w:rPr>
          <w:i/>
          <w:sz w:val="23"/>
          <w:szCs w:val="23"/>
        </w:rPr>
        <w:t xml:space="preserve">. </w:t>
      </w:r>
    </w:p>
    <w:p w14:paraId="114EB959" w14:textId="77777777" w:rsidR="00290BC2" w:rsidRPr="00BA111E" w:rsidRDefault="00290BC2" w:rsidP="007F0B07">
      <w:pPr>
        <w:pStyle w:val="abPara"/>
        <w:numPr>
          <w:ilvl w:val="1"/>
          <w:numId w:val="5"/>
        </w:numPr>
        <w:rPr>
          <w:sz w:val="23"/>
          <w:szCs w:val="23"/>
        </w:rPr>
      </w:pPr>
      <w:r w:rsidRPr="00BA111E">
        <w:rPr>
          <w:sz w:val="23"/>
          <w:szCs w:val="23"/>
        </w:rPr>
        <w:t>A copy of the indiv</w:t>
      </w:r>
      <w:r w:rsidR="00236D11">
        <w:rPr>
          <w:sz w:val="23"/>
          <w:szCs w:val="23"/>
        </w:rPr>
        <w:t xml:space="preserve">idual’s current </w:t>
      </w:r>
      <w:r w:rsidR="00236D11" w:rsidRPr="00236D11">
        <w:rPr>
          <w:i/>
          <w:sz w:val="23"/>
          <w:szCs w:val="23"/>
        </w:rPr>
        <w:t>Medication List</w:t>
      </w:r>
      <w:r w:rsidR="00236D11">
        <w:rPr>
          <w:sz w:val="23"/>
          <w:szCs w:val="23"/>
        </w:rPr>
        <w:t>,</w:t>
      </w:r>
      <w:r w:rsidRPr="00BA111E">
        <w:rPr>
          <w:sz w:val="23"/>
          <w:szCs w:val="23"/>
        </w:rPr>
        <w:t xml:space="preserve"> including the dosage and frequency of all prescribed medication</w:t>
      </w:r>
      <w:r w:rsidR="00236D11">
        <w:rPr>
          <w:sz w:val="23"/>
          <w:szCs w:val="23"/>
        </w:rPr>
        <w:t>,</w:t>
      </w:r>
      <w:r w:rsidRPr="00BA111E">
        <w:rPr>
          <w:sz w:val="23"/>
          <w:szCs w:val="23"/>
        </w:rPr>
        <w:t xml:space="preserve"> must accompany the individual to all Health Care Provider</w:t>
      </w:r>
      <w:r w:rsidR="00FC70D2" w:rsidRPr="00BA111E">
        <w:rPr>
          <w:sz w:val="23"/>
          <w:szCs w:val="23"/>
        </w:rPr>
        <w:t xml:space="preserve"> (HCP</w:t>
      </w:r>
      <w:r w:rsidR="00EA15D2" w:rsidRPr="00BA111E">
        <w:rPr>
          <w:sz w:val="23"/>
          <w:szCs w:val="23"/>
        </w:rPr>
        <w:t>) encounters</w:t>
      </w:r>
      <w:r w:rsidR="00FC70D2" w:rsidRPr="00BA111E">
        <w:rPr>
          <w:sz w:val="23"/>
          <w:szCs w:val="23"/>
        </w:rPr>
        <w:t xml:space="preserve"> </w:t>
      </w:r>
      <w:r w:rsidRPr="00BA111E">
        <w:rPr>
          <w:sz w:val="23"/>
          <w:szCs w:val="23"/>
        </w:rPr>
        <w:t>(e.g., Primary Care Physician</w:t>
      </w:r>
      <w:r w:rsidR="00E93988" w:rsidRPr="00BA111E">
        <w:rPr>
          <w:sz w:val="23"/>
          <w:szCs w:val="23"/>
        </w:rPr>
        <w:t xml:space="preserve"> appointment</w:t>
      </w:r>
      <w:r w:rsidRPr="00BA111E">
        <w:rPr>
          <w:sz w:val="23"/>
          <w:szCs w:val="23"/>
        </w:rPr>
        <w:t>, Psychiatrist</w:t>
      </w:r>
      <w:r w:rsidR="00E93988" w:rsidRPr="00BA111E">
        <w:rPr>
          <w:sz w:val="23"/>
          <w:szCs w:val="23"/>
        </w:rPr>
        <w:t xml:space="preserve"> appointment</w:t>
      </w:r>
      <w:r w:rsidRPr="00BA111E">
        <w:rPr>
          <w:sz w:val="23"/>
          <w:szCs w:val="23"/>
        </w:rPr>
        <w:t>, Dentist</w:t>
      </w:r>
      <w:r w:rsidR="00E93988" w:rsidRPr="00BA111E">
        <w:rPr>
          <w:sz w:val="23"/>
          <w:szCs w:val="23"/>
        </w:rPr>
        <w:t xml:space="preserve"> appointment</w:t>
      </w:r>
      <w:r w:rsidR="00236D11">
        <w:rPr>
          <w:sz w:val="23"/>
          <w:szCs w:val="23"/>
        </w:rPr>
        <w:t>, Emergency Room Visit</w:t>
      </w:r>
      <w:r w:rsidRPr="00BA111E">
        <w:rPr>
          <w:sz w:val="23"/>
          <w:szCs w:val="23"/>
        </w:rPr>
        <w:t>, Urgent Care, H</w:t>
      </w:r>
      <w:r w:rsidR="00FC70D2" w:rsidRPr="00BA111E">
        <w:rPr>
          <w:sz w:val="23"/>
          <w:szCs w:val="23"/>
        </w:rPr>
        <w:t>ospitalization, etc.).</w:t>
      </w:r>
    </w:p>
    <w:p w14:paraId="14293811" w14:textId="77777777" w:rsidR="00290BC2" w:rsidRPr="00BA111E" w:rsidRDefault="00FC70D2" w:rsidP="007F0B07">
      <w:pPr>
        <w:pStyle w:val="a1Para"/>
        <w:numPr>
          <w:ilvl w:val="0"/>
          <w:numId w:val="5"/>
        </w:numPr>
        <w:rPr>
          <w:sz w:val="23"/>
          <w:szCs w:val="23"/>
        </w:rPr>
      </w:pPr>
      <w:r w:rsidRPr="00BA111E">
        <w:rPr>
          <w:sz w:val="23"/>
          <w:szCs w:val="23"/>
        </w:rPr>
        <w:t xml:space="preserve">To ensure an accurate </w:t>
      </w:r>
      <w:r w:rsidRPr="00236D11">
        <w:rPr>
          <w:i/>
          <w:sz w:val="23"/>
          <w:szCs w:val="23"/>
        </w:rPr>
        <w:t>Medication Li</w:t>
      </w:r>
      <w:r w:rsidR="00290BC2" w:rsidRPr="00236D11">
        <w:rPr>
          <w:i/>
          <w:sz w:val="23"/>
          <w:szCs w:val="23"/>
        </w:rPr>
        <w:t>st</w:t>
      </w:r>
      <w:r w:rsidR="00290BC2" w:rsidRPr="00BA111E">
        <w:rPr>
          <w:sz w:val="23"/>
          <w:szCs w:val="23"/>
        </w:rPr>
        <w:t xml:space="preserve">, </w:t>
      </w:r>
      <w:r w:rsidR="00236D11">
        <w:rPr>
          <w:sz w:val="23"/>
          <w:szCs w:val="23"/>
        </w:rPr>
        <w:t>‘</w:t>
      </w:r>
      <w:r w:rsidR="00290BC2" w:rsidRPr="00BA111E">
        <w:rPr>
          <w:sz w:val="23"/>
          <w:szCs w:val="23"/>
        </w:rPr>
        <w:t>medication reconciliation</w:t>
      </w:r>
      <w:r w:rsidR="00236D11">
        <w:rPr>
          <w:sz w:val="23"/>
          <w:szCs w:val="23"/>
        </w:rPr>
        <w:t>’</w:t>
      </w:r>
      <w:r w:rsidR="00290BC2" w:rsidRPr="00BA111E">
        <w:rPr>
          <w:sz w:val="23"/>
          <w:szCs w:val="23"/>
        </w:rPr>
        <w:t xml:space="preserve"> must be done </w:t>
      </w:r>
      <w:r w:rsidRPr="00BA111E">
        <w:rPr>
          <w:sz w:val="23"/>
          <w:szCs w:val="23"/>
        </w:rPr>
        <w:t>every</w:t>
      </w:r>
      <w:r w:rsidR="00290BC2" w:rsidRPr="00BA111E">
        <w:rPr>
          <w:sz w:val="23"/>
          <w:szCs w:val="23"/>
        </w:rPr>
        <w:t xml:space="preserve"> time a new medication is prescribed, a curr</w:t>
      </w:r>
      <w:r w:rsidR="00BB5536">
        <w:rPr>
          <w:sz w:val="23"/>
          <w:szCs w:val="23"/>
        </w:rPr>
        <w:t>ent medication is discontinued,</w:t>
      </w:r>
      <w:r w:rsidRPr="00BA111E">
        <w:rPr>
          <w:sz w:val="23"/>
          <w:szCs w:val="23"/>
        </w:rPr>
        <w:t xml:space="preserve"> </w:t>
      </w:r>
      <w:r w:rsidR="001B4DA2">
        <w:rPr>
          <w:sz w:val="23"/>
          <w:szCs w:val="23"/>
        </w:rPr>
        <w:t>a medication dosage and/or frequency</w:t>
      </w:r>
      <w:r w:rsidR="00290BC2" w:rsidRPr="00BA111E">
        <w:rPr>
          <w:sz w:val="23"/>
          <w:szCs w:val="23"/>
        </w:rPr>
        <w:t xml:space="preserve"> has been changed</w:t>
      </w:r>
      <w:r w:rsidR="001B4DA2">
        <w:rPr>
          <w:sz w:val="23"/>
          <w:szCs w:val="23"/>
        </w:rPr>
        <w:t>, etc</w:t>
      </w:r>
      <w:r w:rsidR="00290BC2" w:rsidRPr="00BA111E">
        <w:rPr>
          <w:sz w:val="23"/>
          <w:szCs w:val="23"/>
        </w:rPr>
        <w:t>.</w:t>
      </w:r>
    </w:p>
    <w:p w14:paraId="0C58A884" w14:textId="77777777" w:rsidR="00290BC2" w:rsidRPr="00BA111E" w:rsidRDefault="00236D11" w:rsidP="007F0B07">
      <w:pPr>
        <w:pStyle w:val="abPara"/>
        <w:numPr>
          <w:ilvl w:val="1"/>
          <w:numId w:val="5"/>
        </w:numPr>
        <w:rPr>
          <w:sz w:val="23"/>
          <w:szCs w:val="23"/>
        </w:rPr>
      </w:pPr>
      <w:r>
        <w:rPr>
          <w:sz w:val="23"/>
          <w:szCs w:val="23"/>
        </w:rPr>
        <w:t>‘</w:t>
      </w:r>
      <w:r w:rsidR="00290BC2" w:rsidRPr="00BA111E">
        <w:rPr>
          <w:sz w:val="23"/>
          <w:szCs w:val="23"/>
        </w:rPr>
        <w:t>Medication reconciliation</w:t>
      </w:r>
      <w:r>
        <w:rPr>
          <w:sz w:val="23"/>
          <w:szCs w:val="23"/>
        </w:rPr>
        <w:t>’</w:t>
      </w:r>
      <w:r w:rsidR="00290BC2" w:rsidRPr="00BA111E">
        <w:rPr>
          <w:sz w:val="23"/>
          <w:szCs w:val="23"/>
        </w:rPr>
        <w:t xml:space="preserve"> is the process of generating the most complete and accurate </w:t>
      </w:r>
      <w:r w:rsidRPr="00236D11">
        <w:rPr>
          <w:i/>
          <w:sz w:val="23"/>
          <w:szCs w:val="23"/>
        </w:rPr>
        <w:t>Medication L</w:t>
      </w:r>
      <w:r w:rsidR="00290BC2" w:rsidRPr="00236D11">
        <w:rPr>
          <w:i/>
          <w:sz w:val="23"/>
          <w:szCs w:val="23"/>
        </w:rPr>
        <w:t>ist</w:t>
      </w:r>
      <w:r w:rsidR="00290BC2" w:rsidRPr="00BA111E">
        <w:rPr>
          <w:sz w:val="23"/>
          <w:szCs w:val="23"/>
        </w:rPr>
        <w:t xml:space="preserve"> of the individual’s </w:t>
      </w:r>
      <w:r w:rsidR="00FC70D2" w:rsidRPr="00BA111E">
        <w:rPr>
          <w:sz w:val="23"/>
          <w:szCs w:val="23"/>
        </w:rPr>
        <w:t>currently prescribed medication</w:t>
      </w:r>
      <w:r w:rsidR="00290BC2" w:rsidRPr="00BA111E">
        <w:rPr>
          <w:sz w:val="23"/>
          <w:szCs w:val="23"/>
        </w:rPr>
        <w:t>.</w:t>
      </w:r>
    </w:p>
    <w:p w14:paraId="4045763E" w14:textId="77777777" w:rsidR="00290BC2" w:rsidRPr="00BA111E" w:rsidRDefault="00236D11" w:rsidP="007F0B07">
      <w:pPr>
        <w:pStyle w:val="a1Para"/>
        <w:numPr>
          <w:ilvl w:val="0"/>
          <w:numId w:val="5"/>
        </w:numPr>
        <w:rPr>
          <w:sz w:val="23"/>
          <w:szCs w:val="23"/>
        </w:rPr>
      </w:pPr>
      <w:r>
        <w:rPr>
          <w:sz w:val="23"/>
          <w:szCs w:val="23"/>
        </w:rPr>
        <w:t>When an individual has been assessed</w:t>
      </w:r>
      <w:r w:rsidR="00290BC2" w:rsidRPr="00BA111E">
        <w:rPr>
          <w:sz w:val="23"/>
          <w:szCs w:val="23"/>
        </w:rPr>
        <w:t xml:space="preserve"> in the Emergen</w:t>
      </w:r>
      <w:r w:rsidR="00BB5536">
        <w:rPr>
          <w:sz w:val="23"/>
          <w:szCs w:val="23"/>
        </w:rPr>
        <w:t>cy Department</w:t>
      </w:r>
      <w:r w:rsidR="00FC70D2" w:rsidRPr="00BA111E">
        <w:rPr>
          <w:sz w:val="23"/>
          <w:szCs w:val="23"/>
        </w:rPr>
        <w:t>, Urgent Care, HCP</w:t>
      </w:r>
      <w:r w:rsidR="00290BC2" w:rsidRPr="00BA111E">
        <w:rPr>
          <w:sz w:val="23"/>
          <w:szCs w:val="23"/>
        </w:rPr>
        <w:t xml:space="preserve"> office or other outpatient setting</w:t>
      </w:r>
      <w:r w:rsidR="00FC70D2" w:rsidRPr="00BA111E">
        <w:rPr>
          <w:sz w:val="23"/>
          <w:szCs w:val="23"/>
        </w:rPr>
        <w:t xml:space="preserve">, new </w:t>
      </w:r>
      <w:r w:rsidR="00F70B54">
        <w:rPr>
          <w:sz w:val="23"/>
          <w:szCs w:val="23"/>
        </w:rPr>
        <w:t>HCP Order</w:t>
      </w:r>
      <w:r w:rsidR="00290BC2" w:rsidRPr="00BA111E">
        <w:rPr>
          <w:sz w:val="23"/>
          <w:szCs w:val="23"/>
        </w:rPr>
        <w:t>s are not required unless there are changes.</w:t>
      </w:r>
    </w:p>
    <w:p w14:paraId="43D5FB65" w14:textId="77777777" w:rsidR="00290BC2" w:rsidRPr="00BA111E" w:rsidRDefault="00F70B54" w:rsidP="007F0B07">
      <w:pPr>
        <w:pStyle w:val="abPara"/>
        <w:numPr>
          <w:ilvl w:val="1"/>
          <w:numId w:val="5"/>
        </w:numPr>
        <w:rPr>
          <w:sz w:val="23"/>
          <w:szCs w:val="23"/>
        </w:rPr>
      </w:pPr>
      <w:r>
        <w:rPr>
          <w:sz w:val="23"/>
          <w:szCs w:val="23"/>
        </w:rPr>
        <w:t>HCP Order</w:t>
      </w:r>
      <w:r w:rsidR="00FC70D2" w:rsidRPr="00BA111E">
        <w:rPr>
          <w:sz w:val="23"/>
          <w:szCs w:val="23"/>
        </w:rPr>
        <w:t>s must be obtained for all</w:t>
      </w:r>
      <w:r w:rsidR="00290BC2" w:rsidRPr="00BA111E">
        <w:rPr>
          <w:sz w:val="23"/>
          <w:szCs w:val="23"/>
        </w:rPr>
        <w:t xml:space="preserve"> changes.</w:t>
      </w:r>
    </w:p>
    <w:p w14:paraId="031A277D" w14:textId="77777777" w:rsidR="00290BC2" w:rsidRPr="00BA111E" w:rsidRDefault="00290BC2" w:rsidP="007F0B07">
      <w:pPr>
        <w:pStyle w:val="a1Para"/>
        <w:numPr>
          <w:ilvl w:val="0"/>
          <w:numId w:val="5"/>
        </w:numPr>
        <w:rPr>
          <w:sz w:val="23"/>
          <w:szCs w:val="23"/>
        </w:rPr>
      </w:pPr>
      <w:r w:rsidRPr="00BA111E">
        <w:rPr>
          <w:sz w:val="23"/>
          <w:szCs w:val="23"/>
        </w:rPr>
        <w:t>When an individ</w:t>
      </w:r>
      <w:r w:rsidR="00FC70D2" w:rsidRPr="00BA111E">
        <w:rPr>
          <w:sz w:val="23"/>
          <w:szCs w:val="23"/>
        </w:rPr>
        <w:t>ual is being discharged from a Health Care F</w:t>
      </w:r>
      <w:r w:rsidR="00E93988" w:rsidRPr="00BA111E">
        <w:rPr>
          <w:sz w:val="23"/>
          <w:szCs w:val="23"/>
        </w:rPr>
        <w:t>acility (e.g., Hospital, Skilled Nursing Facility, Rehabilitation C</w:t>
      </w:r>
      <w:r w:rsidRPr="00BA111E">
        <w:rPr>
          <w:sz w:val="23"/>
          <w:szCs w:val="23"/>
        </w:rPr>
        <w:t>enter, etc.) and the care of the individual is being transferred back to the MAP Registere</w:t>
      </w:r>
      <w:r w:rsidR="009A55C9">
        <w:rPr>
          <w:sz w:val="23"/>
          <w:szCs w:val="23"/>
        </w:rPr>
        <w:t>d site,</w:t>
      </w:r>
      <w:r w:rsidR="005A56F3" w:rsidRPr="00BA111E">
        <w:rPr>
          <w:sz w:val="23"/>
          <w:szCs w:val="23"/>
        </w:rPr>
        <w:t xml:space="preserve"> </w:t>
      </w:r>
      <w:r w:rsidR="00F70B54">
        <w:rPr>
          <w:sz w:val="23"/>
          <w:szCs w:val="23"/>
        </w:rPr>
        <w:t xml:space="preserve">HCP </w:t>
      </w:r>
      <w:r w:rsidR="009D30C4">
        <w:rPr>
          <w:sz w:val="23"/>
          <w:szCs w:val="23"/>
        </w:rPr>
        <w:t>medication o</w:t>
      </w:r>
      <w:r w:rsidR="00F70B54">
        <w:rPr>
          <w:sz w:val="23"/>
          <w:szCs w:val="23"/>
        </w:rPr>
        <w:t>rde</w:t>
      </w:r>
      <w:r w:rsidR="009D30C4">
        <w:rPr>
          <w:sz w:val="23"/>
          <w:szCs w:val="23"/>
        </w:rPr>
        <w:t>rs must be reconciled.</w:t>
      </w:r>
    </w:p>
    <w:p w14:paraId="01A2D241" w14:textId="77777777" w:rsidR="00D71D42" w:rsidRDefault="00F70B54" w:rsidP="007F0B07">
      <w:pPr>
        <w:pStyle w:val="abPara"/>
        <w:numPr>
          <w:ilvl w:val="1"/>
          <w:numId w:val="5"/>
        </w:numPr>
        <w:rPr>
          <w:sz w:val="23"/>
          <w:szCs w:val="23"/>
        </w:rPr>
      </w:pPr>
      <w:r>
        <w:rPr>
          <w:sz w:val="23"/>
          <w:szCs w:val="23"/>
        </w:rPr>
        <w:t>HCP Order</w:t>
      </w:r>
      <w:r w:rsidR="005A56F3" w:rsidRPr="00BA111E">
        <w:rPr>
          <w:sz w:val="23"/>
          <w:szCs w:val="23"/>
        </w:rPr>
        <w:t xml:space="preserve">s </w:t>
      </w:r>
      <w:r w:rsidR="00897ABC">
        <w:rPr>
          <w:sz w:val="23"/>
          <w:szCs w:val="23"/>
        </w:rPr>
        <w:t>must be obtained for all changes.</w:t>
      </w:r>
    </w:p>
    <w:p w14:paraId="7721CC8F" w14:textId="166D7EB6" w:rsidR="00897ABC" w:rsidRPr="00D71D42" w:rsidRDefault="00897ABC" w:rsidP="007F0B07">
      <w:pPr>
        <w:pStyle w:val="abPara"/>
        <w:numPr>
          <w:ilvl w:val="2"/>
          <w:numId w:val="5"/>
        </w:numPr>
        <w:rPr>
          <w:sz w:val="23"/>
          <w:szCs w:val="23"/>
        </w:rPr>
        <w:sectPr w:rsidR="00897ABC" w:rsidRPr="00D71D42" w:rsidSect="007D2225">
          <w:headerReference w:type="even" r:id="rId63"/>
          <w:headerReference w:type="default" r:id="rId64"/>
          <w:footerReference w:type="default" r:id="rId65"/>
          <w:headerReference w:type="first" r:id="rId66"/>
          <w:footnotePr>
            <w:numRestart w:val="eachPage"/>
          </w:footnotePr>
          <w:pgSz w:w="12240" w:h="15840"/>
          <w:pgMar w:top="720" w:right="1008" w:bottom="720" w:left="1008" w:header="720" w:footer="720" w:gutter="0"/>
          <w:cols w:space="720"/>
          <w:docGrid w:linePitch="360"/>
        </w:sectPr>
      </w:pPr>
      <w:r>
        <w:t>All HCP Orders</w:t>
      </w:r>
      <w:r w:rsidR="00241831">
        <w:t xml:space="preserve"> </w:t>
      </w:r>
      <w:r>
        <w:t xml:space="preserve">that were in place (at the MAP </w:t>
      </w:r>
      <w:r w:rsidR="00241831">
        <w:t>R</w:t>
      </w:r>
      <w:r>
        <w:t xml:space="preserve">egistered site) prior to the Health Care Facility admission must be reconciled with the new Health Care Facility discharge orders to create a complete and accurate </w:t>
      </w:r>
      <w:r w:rsidRPr="00D71D42">
        <w:rPr>
          <w:i/>
          <w:iCs/>
        </w:rPr>
        <w:t>Medication List</w:t>
      </w:r>
      <w:r>
        <w:t>.</w:t>
      </w:r>
    </w:p>
    <w:p w14:paraId="66B1814F" w14:textId="77777777" w:rsidR="00290BC2" w:rsidRPr="00BA111E" w:rsidRDefault="00290BC2" w:rsidP="005A56F3">
      <w:pPr>
        <w:pStyle w:val="abPara"/>
        <w:ind w:left="360"/>
        <w:rPr>
          <w:sz w:val="23"/>
          <w:szCs w:val="23"/>
        </w:rPr>
      </w:pPr>
    </w:p>
    <w:p w14:paraId="42BA9B2D" w14:textId="77777777" w:rsidR="00290BC2" w:rsidRPr="00BA111E" w:rsidRDefault="00290BC2" w:rsidP="005A56F3">
      <w:pPr>
        <w:pStyle w:val="abPara"/>
        <w:ind w:left="360"/>
        <w:jc w:val="center"/>
        <w:rPr>
          <w:b/>
          <w:sz w:val="27"/>
          <w:szCs w:val="27"/>
          <w:u w:val="single"/>
        </w:rPr>
      </w:pPr>
      <w:r w:rsidRPr="00897ABC">
        <w:rPr>
          <w:b/>
          <w:sz w:val="27"/>
          <w:szCs w:val="27"/>
          <w:u w:val="single"/>
        </w:rPr>
        <w:t>Medi</w:t>
      </w:r>
      <w:r w:rsidR="009A55C9" w:rsidRPr="00897ABC">
        <w:rPr>
          <w:b/>
          <w:sz w:val="27"/>
          <w:szCs w:val="27"/>
          <w:u w:val="single"/>
        </w:rPr>
        <w:t xml:space="preserve">cation Reconciliation/Discharge HCP </w:t>
      </w:r>
      <w:r w:rsidRPr="00897ABC">
        <w:rPr>
          <w:b/>
          <w:sz w:val="27"/>
          <w:szCs w:val="27"/>
          <w:u w:val="single"/>
        </w:rPr>
        <w:t xml:space="preserve">Orders </w:t>
      </w:r>
      <w:r w:rsidRPr="00897ABC">
        <w:rPr>
          <w:sz w:val="27"/>
          <w:szCs w:val="27"/>
        </w:rPr>
        <w:t>(</w:t>
      </w:r>
      <w:r w:rsidRPr="00897ABC">
        <w:rPr>
          <w:sz w:val="19"/>
          <w:szCs w:val="19"/>
        </w:rPr>
        <w:t>sample guide</w:t>
      </w:r>
      <w:r w:rsidRPr="00897ABC">
        <w:rPr>
          <w:sz w:val="27"/>
          <w:szCs w:val="27"/>
        </w:rPr>
        <w:t>)</w:t>
      </w:r>
    </w:p>
    <w:p w14:paraId="0BDFE145" w14:textId="77777777" w:rsidR="00290BC2" w:rsidRPr="00BA111E" w:rsidRDefault="00290BC2" w:rsidP="00290BC2">
      <w:pPr>
        <w:tabs>
          <w:tab w:val="left" w:pos="1800"/>
        </w:tabs>
        <w:rPr>
          <w:rFonts w:ascii="Arial" w:hAnsi="Arial" w:cs="Arial"/>
          <w:b/>
          <w:sz w:val="21"/>
          <w:szCs w:val="21"/>
        </w:rPr>
      </w:pPr>
    </w:p>
    <w:p w14:paraId="26D1D854" w14:textId="77777777" w:rsidR="00897ABC" w:rsidRPr="00897ABC" w:rsidRDefault="00897ABC" w:rsidP="00897ABC">
      <w:pPr>
        <w:tabs>
          <w:tab w:val="left" w:pos="1800"/>
        </w:tabs>
        <w:spacing w:before="180" w:after="120"/>
        <w:jc w:val="both"/>
        <w:rPr>
          <w:rFonts w:ascii="Arial" w:hAnsi="Arial" w:cs="Arial"/>
          <w:sz w:val="21"/>
          <w:szCs w:val="21"/>
        </w:rPr>
      </w:pPr>
      <w:r w:rsidRPr="00897ABC">
        <w:rPr>
          <w:rFonts w:ascii="Arial" w:hAnsi="Arial" w:cs="Arial"/>
          <w:i/>
          <w:sz w:val="21"/>
          <w:szCs w:val="21"/>
        </w:rPr>
        <w:t>Medication Reconciliation</w:t>
      </w:r>
      <w:r w:rsidRPr="00897ABC">
        <w:rPr>
          <w:rFonts w:ascii="Arial" w:hAnsi="Arial" w:cs="Arial"/>
          <w:sz w:val="21"/>
          <w:szCs w:val="21"/>
        </w:rPr>
        <w:t xml:space="preserve"> is the process of generating the most complete and accurate list of the individual’s currently prescribed medications. This must be done during every transition of care (i.e., transferred to/from a Health Care Facility [e.g., hospital, nursing home, crisis stabilization unit, or rehabilitation center, etc.]).</w:t>
      </w:r>
    </w:p>
    <w:p w14:paraId="5B64D433" w14:textId="77777777" w:rsidR="00897ABC" w:rsidRPr="00897ABC" w:rsidRDefault="00897ABC" w:rsidP="00897ABC">
      <w:pPr>
        <w:tabs>
          <w:tab w:val="left" w:pos="1800"/>
        </w:tabs>
        <w:spacing w:before="180" w:after="120"/>
        <w:jc w:val="both"/>
        <w:rPr>
          <w:rFonts w:ascii="Arial" w:hAnsi="Arial" w:cs="Arial"/>
          <w:i/>
          <w:sz w:val="21"/>
          <w:szCs w:val="21"/>
        </w:rPr>
      </w:pPr>
      <w:r w:rsidRPr="00897ABC">
        <w:rPr>
          <w:rFonts w:ascii="Arial" w:hAnsi="Arial" w:cs="Arial"/>
          <w:sz w:val="21"/>
          <w:szCs w:val="21"/>
        </w:rPr>
        <w:t xml:space="preserve">HCP Orders that were in place (at the MAP Registered site) prior to the Health Care Facility admission must be reconciled with the new Health Care Facility discharge orders to create a complete and accurate </w:t>
      </w:r>
      <w:r w:rsidRPr="00897ABC">
        <w:rPr>
          <w:rFonts w:ascii="Arial" w:hAnsi="Arial" w:cs="Arial"/>
          <w:i/>
          <w:iCs/>
          <w:sz w:val="21"/>
          <w:szCs w:val="21"/>
        </w:rPr>
        <w:t>Medication List; if the same medication appears on both sets of orders, the</w:t>
      </w:r>
      <w:r w:rsidRPr="00897ABC">
        <w:rPr>
          <w:rFonts w:ascii="Arial" w:hAnsi="Arial" w:cs="Arial"/>
          <w:i/>
          <w:sz w:val="21"/>
          <w:szCs w:val="21"/>
        </w:rPr>
        <w:t xml:space="preserve"> discharge (new) HCP medication order supersedes (take the place of) the prior existing HCP medication order.</w:t>
      </w:r>
    </w:p>
    <w:p w14:paraId="462D7F85" w14:textId="77777777" w:rsidR="00290BC2" w:rsidRPr="00BA111E" w:rsidRDefault="00290BC2" w:rsidP="00290BC2">
      <w:pPr>
        <w:rPr>
          <w:sz w:val="15"/>
          <w:szCs w:val="15"/>
        </w:rPr>
      </w:pPr>
    </w:p>
    <w:p w14:paraId="5A81E6BC" w14:textId="77777777" w:rsidR="00290BC2" w:rsidRPr="00BA111E" w:rsidRDefault="00290BC2" w:rsidP="00290BC2">
      <w:pPr>
        <w:jc w:val="center"/>
        <w:outlineLvl w:val="0"/>
        <w:rPr>
          <w:rFonts w:ascii="Arial" w:hAnsi="Arial" w:cs="Arial"/>
          <w:b/>
          <w:sz w:val="27"/>
          <w:szCs w:val="27"/>
          <w:u w:val="single"/>
        </w:rPr>
      </w:pPr>
      <w:r w:rsidRPr="00BA111E">
        <w:rPr>
          <w:rFonts w:ascii="Arial" w:hAnsi="Arial" w:cs="Arial"/>
          <w:b/>
          <w:sz w:val="27"/>
          <w:szCs w:val="27"/>
          <w:u w:val="single"/>
        </w:rPr>
        <w:t>Checklist</w:t>
      </w:r>
    </w:p>
    <w:p w14:paraId="447D96D5" w14:textId="77777777" w:rsidR="00290BC2" w:rsidRPr="00BA111E" w:rsidRDefault="00290BC2" w:rsidP="00290BC2">
      <w:pPr>
        <w:jc w:val="center"/>
        <w:rPr>
          <w:rFonts w:ascii="Arial" w:hAnsi="Arial" w:cs="Arial"/>
          <w:b/>
          <w:sz w:val="19"/>
          <w:szCs w:val="19"/>
          <w:u w:val="single"/>
        </w:rPr>
      </w:pPr>
    </w:p>
    <w:p w14:paraId="21104FBC" w14:textId="77777777" w:rsidR="00290BC2" w:rsidRPr="00BA111E" w:rsidRDefault="00290BC2" w:rsidP="007F0B07">
      <w:pPr>
        <w:pStyle w:val="a1Para"/>
        <w:numPr>
          <w:ilvl w:val="0"/>
          <w:numId w:val="66"/>
        </w:numPr>
        <w:rPr>
          <w:sz w:val="23"/>
          <w:szCs w:val="23"/>
        </w:rPr>
      </w:pPr>
      <w:r w:rsidRPr="00BA111E">
        <w:rPr>
          <w:sz w:val="23"/>
          <w:szCs w:val="23"/>
        </w:rPr>
        <w:t xml:space="preserve"> Before the individual is discharged from the Health Care Facility:</w:t>
      </w:r>
    </w:p>
    <w:p w14:paraId="09CF976C" w14:textId="77777777" w:rsidR="00290BC2" w:rsidRPr="00BA111E"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1"/>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Obtain all </w:t>
      </w:r>
      <w:r w:rsidR="00F70B54">
        <w:rPr>
          <w:rFonts w:ascii="Arial" w:hAnsi="Arial" w:cs="Arial"/>
          <w:sz w:val="21"/>
          <w:szCs w:val="21"/>
        </w:rPr>
        <w:t>HCP Order</w:t>
      </w:r>
      <w:r w:rsidRPr="00BA111E">
        <w:rPr>
          <w:rFonts w:ascii="Arial" w:hAnsi="Arial" w:cs="Arial"/>
          <w:sz w:val="21"/>
          <w:szCs w:val="21"/>
        </w:rPr>
        <w:t>s that were in place prior to the admission (from the individual’s home).</w:t>
      </w:r>
    </w:p>
    <w:p w14:paraId="7BF0BF94" w14:textId="77777777" w:rsidR="00290BC2" w:rsidRPr="00BA111E" w:rsidRDefault="00290BC2" w:rsidP="00290BC2">
      <w:pPr>
        <w:ind w:left="720"/>
        <w:rPr>
          <w:rFonts w:ascii="Arial" w:hAnsi="Arial" w:cs="Arial"/>
          <w:sz w:val="15"/>
          <w:szCs w:val="15"/>
        </w:rPr>
      </w:pPr>
    </w:p>
    <w:p w14:paraId="5DF29D8E" w14:textId="77777777" w:rsidR="00290BC2" w:rsidRPr="00BA111E"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2"/>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Obtain the new HCP medication orders being prescribed (using the Health Care Facility discharge orders).</w:t>
      </w:r>
    </w:p>
    <w:p w14:paraId="3F93361D" w14:textId="77777777" w:rsidR="00290BC2" w:rsidRPr="00BA111E" w:rsidRDefault="00290BC2" w:rsidP="00290BC2">
      <w:pPr>
        <w:ind w:left="720"/>
        <w:rPr>
          <w:rFonts w:ascii="Arial" w:hAnsi="Arial" w:cs="Arial"/>
          <w:sz w:val="15"/>
          <w:szCs w:val="15"/>
        </w:rPr>
      </w:pPr>
    </w:p>
    <w:p w14:paraId="0D8FD519" w14:textId="77777777" w:rsidR="00290BC2" w:rsidRPr="00BA111E"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3"/>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w:t>
      </w:r>
      <w:r w:rsidR="000D0408" w:rsidRPr="00BA111E">
        <w:rPr>
          <w:rFonts w:ascii="Arial" w:hAnsi="Arial" w:cs="Arial"/>
          <w:sz w:val="21"/>
          <w:szCs w:val="21"/>
        </w:rPr>
        <w:t xml:space="preserve">Compare the medications on the two sets of </w:t>
      </w:r>
      <w:r w:rsidR="000D0408">
        <w:rPr>
          <w:rFonts w:ascii="Arial" w:hAnsi="Arial" w:cs="Arial"/>
          <w:sz w:val="21"/>
          <w:szCs w:val="21"/>
        </w:rPr>
        <w:t>HCP Orders (prior and new</w:t>
      </w:r>
      <w:r w:rsidR="000D0408" w:rsidRPr="00BA111E">
        <w:rPr>
          <w:rFonts w:ascii="Arial" w:hAnsi="Arial" w:cs="Arial"/>
          <w:sz w:val="21"/>
          <w:szCs w:val="21"/>
        </w:rPr>
        <w:t>); bear in mind the</w:t>
      </w:r>
      <w:r w:rsidR="000D0408">
        <w:rPr>
          <w:rFonts w:ascii="Arial" w:hAnsi="Arial" w:cs="Arial"/>
          <w:sz w:val="21"/>
          <w:szCs w:val="21"/>
        </w:rPr>
        <w:t xml:space="preserve"> five (</w:t>
      </w:r>
      <w:r w:rsidR="000D0408" w:rsidRPr="00BA111E">
        <w:rPr>
          <w:rFonts w:ascii="Arial" w:hAnsi="Arial" w:cs="Arial"/>
          <w:sz w:val="21"/>
          <w:szCs w:val="21"/>
        </w:rPr>
        <w:t>5</w:t>
      </w:r>
      <w:r w:rsidR="000D0408">
        <w:rPr>
          <w:rFonts w:ascii="Arial" w:hAnsi="Arial" w:cs="Arial"/>
          <w:sz w:val="21"/>
          <w:szCs w:val="21"/>
        </w:rPr>
        <w:t>)</w:t>
      </w:r>
      <w:r w:rsidR="000D0408" w:rsidRPr="00BA111E">
        <w:rPr>
          <w:rFonts w:ascii="Arial" w:hAnsi="Arial" w:cs="Arial"/>
          <w:sz w:val="21"/>
          <w:szCs w:val="21"/>
        </w:rPr>
        <w:t xml:space="preserve"> rights. </w:t>
      </w:r>
      <w:r w:rsidRPr="00BA111E">
        <w:rPr>
          <w:rFonts w:ascii="Arial" w:hAnsi="Arial" w:cs="Arial"/>
          <w:sz w:val="21"/>
          <w:szCs w:val="21"/>
        </w:rPr>
        <w:t>Pay particular attention to dose and/or frequency changes for medications that appear on both sets of orders.</w:t>
      </w:r>
    </w:p>
    <w:p w14:paraId="61EEDC66" w14:textId="77777777" w:rsidR="00290BC2" w:rsidRPr="00BA111E" w:rsidRDefault="00290BC2" w:rsidP="00290BC2">
      <w:pPr>
        <w:ind w:left="720"/>
        <w:rPr>
          <w:rFonts w:ascii="Arial" w:hAnsi="Arial" w:cs="Arial"/>
          <w:sz w:val="15"/>
          <w:szCs w:val="15"/>
        </w:rPr>
      </w:pPr>
    </w:p>
    <w:p w14:paraId="238A175D" w14:textId="77777777" w:rsidR="00290BC2" w:rsidRPr="00BA111E"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4"/>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If there are discrepancies between the two sets of </w:t>
      </w:r>
      <w:r w:rsidR="00F70B54">
        <w:rPr>
          <w:rFonts w:ascii="Arial" w:hAnsi="Arial" w:cs="Arial"/>
          <w:sz w:val="21"/>
          <w:szCs w:val="21"/>
        </w:rPr>
        <w:t>HCP Order</w:t>
      </w:r>
      <w:r w:rsidR="00353356" w:rsidRPr="00BA111E">
        <w:rPr>
          <w:rFonts w:ascii="Arial" w:hAnsi="Arial" w:cs="Arial"/>
          <w:sz w:val="21"/>
          <w:szCs w:val="21"/>
        </w:rPr>
        <w:t>s,</w:t>
      </w:r>
      <w:r w:rsidR="00F578C0">
        <w:rPr>
          <w:rFonts w:ascii="Arial" w:hAnsi="Arial" w:cs="Arial"/>
          <w:sz w:val="21"/>
          <w:szCs w:val="21"/>
        </w:rPr>
        <w:t xml:space="preserve"> review the discrepancies</w:t>
      </w:r>
      <w:r w:rsidRPr="00BA111E">
        <w:rPr>
          <w:rFonts w:ascii="Arial" w:hAnsi="Arial" w:cs="Arial"/>
          <w:sz w:val="21"/>
          <w:szCs w:val="21"/>
        </w:rPr>
        <w:t xml:space="preserve"> with the </w:t>
      </w:r>
      <w:r w:rsidR="00353356" w:rsidRPr="00BA111E">
        <w:rPr>
          <w:rFonts w:ascii="Arial" w:hAnsi="Arial" w:cs="Arial"/>
          <w:sz w:val="21"/>
          <w:szCs w:val="21"/>
        </w:rPr>
        <w:t xml:space="preserve">Health Care Facility </w:t>
      </w:r>
      <w:r w:rsidRPr="00BA111E">
        <w:rPr>
          <w:rFonts w:ascii="Arial" w:hAnsi="Arial" w:cs="Arial"/>
          <w:sz w:val="21"/>
          <w:szCs w:val="21"/>
        </w:rPr>
        <w:t xml:space="preserve">HCP prior to </w:t>
      </w:r>
      <w:r w:rsidR="00A357CA">
        <w:rPr>
          <w:rFonts w:ascii="Arial" w:hAnsi="Arial" w:cs="Arial"/>
          <w:sz w:val="21"/>
          <w:szCs w:val="21"/>
        </w:rPr>
        <w:t xml:space="preserve">the </w:t>
      </w:r>
      <w:r w:rsidR="00353356" w:rsidRPr="00BA111E">
        <w:rPr>
          <w:rFonts w:ascii="Arial" w:hAnsi="Arial" w:cs="Arial"/>
          <w:sz w:val="21"/>
          <w:szCs w:val="21"/>
        </w:rPr>
        <w:t xml:space="preserve">individual’s </w:t>
      </w:r>
      <w:r w:rsidRPr="00BA111E">
        <w:rPr>
          <w:rFonts w:ascii="Arial" w:hAnsi="Arial" w:cs="Arial"/>
          <w:sz w:val="21"/>
          <w:szCs w:val="21"/>
        </w:rPr>
        <w:t>discharge</w:t>
      </w:r>
      <w:r w:rsidR="00353356" w:rsidRPr="00BA111E">
        <w:rPr>
          <w:rFonts w:ascii="Arial" w:hAnsi="Arial" w:cs="Arial"/>
          <w:sz w:val="21"/>
          <w:szCs w:val="21"/>
        </w:rPr>
        <w:t>/transfer</w:t>
      </w:r>
      <w:r w:rsidR="00EA15D2" w:rsidRPr="00BA111E">
        <w:rPr>
          <w:rFonts w:ascii="Arial" w:hAnsi="Arial" w:cs="Arial"/>
          <w:sz w:val="21"/>
          <w:szCs w:val="21"/>
        </w:rPr>
        <w:t xml:space="preserve"> </w:t>
      </w:r>
      <w:r w:rsidR="00353356" w:rsidRPr="00BA111E">
        <w:rPr>
          <w:rFonts w:ascii="Arial" w:hAnsi="Arial" w:cs="Arial"/>
          <w:sz w:val="21"/>
          <w:szCs w:val="21"/>
        </w:rPr>
        <w:t>(</w:t>
      </w:r>
      <w:r w:rsidR="00EA15D2" w:rsidRPr="00BA111E">
        <w:rPr>
          <w:rFonts w:ascii="Arial" w:hAnsi="Arial" w:cs="Arial"/>
          <w:sz w:val="21"/>
          <w:szCs w:val="21"/>
        </w:rPr>
        <w:t>from the Health Care Facility</w:t>
      </w:r>
      <w:r w:rsidR="00353356" w:rsidRPr="00BA111E">
        <w:rPr>
          <w:rFonts w:ascii="Arial" w:hAnsi="Arial" w:cs="Arial"/>
          <w:sz w:val="21"/>
          <w:szCs w:val="21"/>
        </w:rPr>
        <w:t>)</w:t>
      </w:r>
      <w:r w:rsidRPr="00BA111E">
        <w:rPr>
          <w:rFonts w:ascii="Arial" w:hAnsi="Arial" w:cs="Arial"/>
          <w:sz w:val="21"/>
          <w:szCs w:val="21"/>
        </w:rPr>
        <w:t>.</w:t>
      </w:r>
    </w:p>
    <w:p w14:paraId="03AF0A41" w14:textId="77777777" w:rsidR="00290BC2" w:rsidRPr="00BA111E" w:rsidRDefault="00290BC2" w:rsidP="00290BC2">
      <w:pPr>
        <w:ind w:left="720"/>
        <w:rPr>
          <w:rFonts w:ascii="Arial" w:hAnsi="Arial" w:cs="Arial"/>
          <w:sz w:val="15"/>
          <w:szCs w:val="15"/>
        </w:rPr>
      </w:pPr>
    </w:p>
    <w:p w14:paraId="6D290D51" w14:textId="77777777" w:rsidR="00290BC2" w:rsidRPr="00BA111E"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5"/>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w:t>
      </w:r>
      <w:r w:rsidR="00EA15D2" w:rsidRPr="00BA111E">
        <w:rPr>
          <w:rFonts w:ascii="Arial" w:hAnsi="Arial" w:cs="Arial"/>
          <w:sz w:val="21"/>
          <w:szCs w:val="21"/>
        </w:rPr>
        <w:t>Prior to discharge/transfer, b</w:t>
      </w:r>
      <w:r w:rsidRPr="00BA111E">
        <w:rPr>
          <w:rFonts w:ascii="Arial" w:hAnsi="Arial" w:cs="Arial"/>
          <w:sz w:val="21"/>
          <w:szCs w:val="21"/>
        </w:rPr>
        <w:t xml:space="preserve">e sure to obtain </w:t>
      </w:r>
      <w:r w:rsidR="00353356" w:rsidRPr="00BA111E">
        <w:rPr>
          <w:rFonts w:ascii="Arial" w:hAnsi="Arial" w:cs="Arial"/>
          <w:sz w:val="21"/>
          <w:szCs w:val="21"/>
        </w:rPr>
        <w:t xml:space="preserve">dated and signed </w:t>
      </w:r>
      <w:r w:rsidR="00F70B54">
        <w:rPr>
          <w:rFonts w:ascii="Arial" w:hAnsi="Arial" w:cs="Arial"/>
          <w:sz w:val="21"/>
          <w:szCs w:val="21"/>
        </w:rPr>
        <w:t>HCP Order</w:t>
      </w:r>
      <w:r w:rsidRPr="00BA111E">
        <w:rPr>
          <w:rFonts w:ascii="Arial" w:hAnsi="Arial" w:cs="Arial"/>
          <w:sz w:val="21"/>
          <w:szCs w:val="21"/>
        </w:rPr>
        <w:t>s</w:t>
      </w:r>
      <w:r w:rsidR="00897ABC">
        <w:rPr>
          <w:rFonts w:ascii="Arial" w:hAnsi="Arial" w:cs="Arial"/>
          <w:sz w:val="21"/>
          <w:szCs w:val="21"/>
        </w:rPr>
        <w:t xml:space="preserve"> for any new or changed medications.</w:t>
      </w:r>
      <w:r w:rsidRPr="00BA111E">
        <w:rPr>
          <w:rFonts w:ascii="Arial" w:hAnsi="Arial" w:cs="Arial"/>
          <w:sz w:val="21"/>
          <w:szCs w:val="21"/>
        </w:rPr>
        <w:t xml:space="preserve">  </w:t>
      </w:r>
    </w:p>
    <w:p w14:paraId="5AF0D4FC" w14:textId="77777777" w:rsidR="00290BC2" w:rsidRPr="00BA111E" w:rsidRDefault="00290BC2" w:rsidP="00290BC2">
      <w:pPr>
        <w:ind w:left="720"/>
        <w:rPr>
          <w:rFonts w:ascii="Arial" w:hAnsi="Arial" w:cs="Arial"/>
          <w:sz w:val="15"/>
          <w:szCs w:val="15"/>
        </w:rPr>
      </w:pPr>
    </w:p>
    <w:p w14:paraId="6427AB6D" w14:textId="77777777" w:rsidR="00290BC2" w:rsidRPr="00BA111E"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6"/>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Obtain any new prescriptions or ensure that the pharmacy has been notified by the</w:t>
      </w:r>
      <w:r w:rsidR="00353356" w:rsidRPr="00BA111E">
        <w:rPr>
          <w:rFonts w:ascii="Arial" w:hAnsi="Arial" w:cs="Arial"/>
          <w:sz w:val="21"/>
          <w:szCs w:val="21"/>
        </w:rPr>
        <w:t xml:space="preserve"> Health Care Facility</w:t>
      </w:r>
      <w:r w:rsidRPr="00BA111E">
        <w:rPr>
          <w:rFonts w:ascii="Arial" w:hAnsi="Arial" w:cs="Arial"/>
          <w:sz w:val="21"/>
          <w:szCs w:val="21"/>
        </w:rPr>
        <w:t xml:space="preserve"> HCP of any new medication prescriptions.</w:t>
      </w:r>
    </w:p>
    <w:p w14:paraId="60E8534E" w14:textId="77777777" w:rsidR="00290BC2" w:rsidRPr="00BA111E" w:rsidRDefault="00290BC2" w:rsidP="009621CD">
      <w:pPr>
        <w:pStyle w:val="a1Para"/>
        <w:rPr>
          <w:sz w:val="23"/>
          <w:szCs w:val="23"/>
        </w:rPr>
      </w:pPr>
      <w:r w:rsidRPr="00BA111E">
        <w:rPr>
          <w:sz w:val="23"/>
          <w:szCs w:val="23"/>
        </w:rPr>
        <w:t xml:space="preserve"> Once the individual has returned home: </w:t>
      </w:r>
    </w:p>
    <w:p w14:paraId="4BD0C7F4" w14:textId="77777777" w:rsidR="00290BC2" w:rsidRPr="00BA111E"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7"/>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Notify the Primary Care Physician (PCP), and any other prescribing HCP</w:t>
      </w:r>
      <w:r w:rsidR="00353356" w:rsidRPr="00BA111E">
        <w:rPr>
          <w:rFonts w:ascii="Arial" w:hAnsi="Arial" w:cs="Arial"/>
          <w:sz w:val="21"/>
          <w:szCs w:val="21"/>
        </w:rPr>
        <w:t>(s)</w:t>
      </w:r>
      <w:r w:rsidRPr="00BA111E">
        <w:rPr>
          <w:rFonts w:ascii="Arial" w:hAnsi="Arial" w:cs="Arial"/>
          <w:sz w:val="21"/>
          <w:szCs w:val="21"/>
        </w:rPr>
        <w:t>, that the individual had a transfer of care.</w:t>
      </w:r>
    </w:p>
    <w:p w14:paraId="2393B5B5" w14:textId="77777777" w:rsidR="00290BC2" w:rsidRPr="00BA111E" w:rsidRDefault="00290BC2" w:rsidP="00290BC2">
      <w:pPr>
        <w:ind w:left="720"/>
        <w:rPr>
          <w:rFonts w:ascii="Arial" w:hAnsi="Arial" w:cs="Arial"/>
          <w:sz w:val="15"/>
          <w:szCs w:val="15"/>
        </w:rPr>
      </w:pPr>
    </w:p>
    <w:p w14:paraId="74AEA0F7" w14:textId="77777777" w:rsidR="00290BC2" w:rsidRPr="00BA111E"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8"/>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00EA15D2" w:rsidRPr="00BA111E">
        <w:rPr>
          <w:rFonts w:ascii="Arial" w:hAnsi="Arial" w:cs="Arial"/>
          <w:sz w:val="21"/>
          <w:szCs w:val="21"/>
        </w:rPr>
        <w:t xml:space="preserve"> All new or changed </w:t>
      </w:r>
      <w:r w:rsidR="00F578C0">
        <w:rPr>
          <w:rFonts w:ascii="Arial" w:hAnsi="Arial" w:cs="Arial"/>
          <w:sz w:val="21"/>
          <w:szCs w:val="21"/>
        </w:rPr>
        <w:t xml:space="preserve">medication/treatment </w:t>
      </w:r>
      <w:r w:rsidR="00A357CA">
        <w:rPr>
          <w:rFonts w:ascii="Arial" w:hAnsi="Arial" w:cs="Arial"/>
          <w:sz w:val="21"/>
          <w:szCs w:val="21"/>
        </w:rPr>
        <w:t xml:space="preserve">HCP </w:t>
      </w:r>
      <w:r w:rsidR="00F578C0">
        <w:rPr>
          <w:rFonts w:ascii="Arial" w:hAnsi="Arial" w:cs="Arial"/>
          <w:sz w:val="21"/>
          <w:szCs w:val="21"/>
        </w:rPr>
        <w:t>O</w:t>
      </w:r>
      <w:r w:rsidRPr="00BA111E">
        <w:rPr>
          <w:rFonts w:ascii="Arial" w:hAnsi="Arial" w:cs="Arial"/>
          <w:sz w:val="21"/>
          <w:szCs w:val="21"/>
        </w:rPr>
        <w:t xml:space="preserve">rders </w:t>
      </w:r>
      <w:r w:rsidR="00897ABC">
        <w:rPr>
          <w:rFonts w:ascii="Arial" w:hAnsi="Arial" w:cs="Arial"/>
          <w:sz w:val="21"/>
          <w:szCs w:val="21"/>
        </w:rPr>
        <w:t>are reported to the PCP and any other prescribing HCP(s).</w:t>
      </w:r>
    </w:p>
    <w:p w14:paraId="6A62171E" w14:textId="77777777" w:rsidR="00290BC2" w:rsidRPr="00BA111E" w:rsidRDefault="00290BC2" w:rsidP="00290BC2">
      <w:pPr>
        <w:ind w:left="720"/>
        <w:rPr>
          <w:rFonts w:ascii="Arial" w:hAnsi="Arial" w:cs="Arial"/>
          <w:sz w:val="15"/>
          <w:szCs w:val="15"/>
        </w:rPr>
      </w:pPr>
    </w:p>
    <w:p w14:paraId="501DCF9C" w14:textId="77777777" w:rsidR="00290BC2" w:rsidRPr="00BA111E"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9"/>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Obtai</w:t>
      </w:r>
      <w:r w:rsidR="00897ABC">
        <w:rPr>
          <w:rFonts w:ascii="Arial" w:hAnsi="Arial" w:cs="Arial"/>
          <w:sz w:val="21"/>
          <w:szCs w:val="21"/>
        </w:rPr>
        <w:t>n any newly prescribed medication from the pharmacy.</w:t>
      </w:r>
    </w:p>
    <w:p w14:paraId="22B27B3A" w14:textId="77777777" w:rsidR="00290BC2" w:rsidRPr="00BA111E" w:rsidRDefault="00290BC2" w:rsidP="00290BC2">
      <w:pPr>
        <w:ind w:left="720"/>
        <w:rPr>
          <w:rFonts w:ascii="Arial" w:hAnsi="Arial" w:cs="Arial"/>
          <w:sz w:val="15"/>
          <w:szCs w:val="15"/>
        </w:rPr>
      </w:pPr>
    </w:p>
    <w:p w14:paraId="342E1499" w14:textId="77777777" w:rsidR="00290BC2" w:rsidRPr="00BA111E" w:rsidRDefault="00290BC2" w:rsidP="00290BC2">
      <w:pPr>
        <w:ind w:left="720"/>
        <w:rPr>
          <w:rFonts w:ascii="Arial" w:hAnsi="Arial" w:cs="Arial"/>
          <w:sz w:val="15"/>
          <w:szCs w:val="15"/>
        </w:rPr>
      </w:pPr>
      <w:r w:rsidRPr="00BA111E">
        <w:rPr>
          <w:rFonts w:ascii="Arial" w:hAnsi="Arial" w:cs="Arial"/>
          <w:sz w:val="21"/>
          <w:szCs w:val="21"/>
        </w:rPr>
        <w:fldChar w:fldCharType="begin">
          <w:ffData>
            <w:name w:val="Check10"/>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w:t>
      </w:r>
      <w:r w:rsidR="00897ABC">
        <w:rPr>
          <w:rFonts w:ascii="Arial" w:hAnsi="Arial" w:cs="Arial"/>
          <w:sz w:val="21"/>
          <w:szCs w:val="21"/>
        </w:rPr>
        <w:t>Compare Health Care Facility</w:t>
      </w:r>
      <w:r w:rsidR="009F0F1B">
        <w:rPr>
          <w:rFonts w:ascii="Arial" w:hAnsi="Arial" w:cs="Arial"/>
          <w:sz w:val="21"/>
          <w:szCs w:val="21"/>
        </w:rPr>
        <w:t xml:space="preserve"> HCP Discharge Orders to all HCP Orders that were in place prior to the discharge; if the same medication appears on both lists, the Health Care Facility HCP Discharge Order will supersede (take the place of) the prior HCP Order.</w:t>
      </w:r>
    </w:p>
    <w:p w14:paraId="66D8F1B8" w14:textId="77777777" w:rsidR="00290BC2" w:rsidRPr="00BA111E" w:rsidRDefault="00290BC2" w:rsidP="00290BC2">
      <w:pPr>
        <w:ind w:left="720"/>
        <w:rPr>
          <w:rFonts w:ascii="Arial" w:hAnsi="Arial" w:cs="Arial"/>
          <w:sz w:val="15"/>
          <w:szCs w:val="15"/>
        </w:rPr>
      </w:pPr>
    </w:p>
    <w:p w14:paraId="2BBE0C44" w14:textId="77777777" w:rsidR="00290BC2" w:rsidRDefault="00290BC2" w:rsidP="00290BC2">
      <w:pPr>
        <w:ind w:left="720"/>
        <w:rPr>
          <w:rFonts w:ascii="Arial" w:hAnsi="Arial" w:cs="Arial"/>
          <w:sz w:val="21"/>
          <w:szCs w:val="21"/>
        </w:rPr>
      </w:pPr>
      <w:r w:rsidRPr="00BA111E">
        <w:rPr>
          <w:rFonts w:ascii="Arial" w:hAnsi="Arial" w:cs="Arial"/>
          <w:sz w:val="21"/>
          <w:szCs w:val="21"/>
        </w:rPr>
        <w:fldChar w:fldCharType="begin">
          <w:ffData>
            <w:name w:val="Check11"/>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w:t>
      </w:r>
      <w:r w:rsidR="009F0F1B">
        <w:rPr>
          <w:rFonts w:ascii="Arial" w:hAnsi="Arial" w:cs="Arial"/>
          <w:sz w:val="21"/>
          <w:szCs w:val="21"/>
        </w:rPr>
        <w:t>Update the Medication Administration Record:</w:t>
      </w:r>
    </w:p>
    <w:p w14:paraId="34E9602D" w14:textId="77777777" w:rsidR="009F0F1B" w:rsidRDefault="009F0F1B" w:rsidP="007F0B07">
      <w:pPr>
        <w:numPr>
          <w:ilvl w:val="0"/>
          <w:numId w:val="98"/>
        </w:numPr>
        <w:rPr>
          <w:rFonts w:ascii="Arial" w:hAnsi="Arial" w:cs="Arial"/>
          <w:sz w:val="21"/>
          <w:szCs w:val="21"/>
        </w:rPr>
      </w:pPr>
      <w:r>
        <w:rPr>
          <w:rFonts w:ascii="Arial" w:hAnsi="Arial" w:cs="Arial"/>
          <w:sz w:val="21"/>
          <w:szCs w:val="21"/>
        </w:rPr>
        <w:t>HCP medication orders that have been superseded by new HCP Orders, must be noted as discontinued and the new HCP Order transcribed;</w:t>
      </w:r>
    </w:p>
    <w:p w14:paraId="781B5F28" w14:textId="77777777" w:rsidR="009F0F1B" w:rsidRDefault="009F0F1B" w:rsidP="007F0B07">
      <w:pPr>
        <w:numPr>
          <w:ilvl w:val="0"/>
          <w:numId w:val="98"/>
        </w:numPr>
        <w:rPr>
          <w:rFonts w:ascii="Arial" w:hAnsi="Arial" w:cs="Arial"/>
          <w:sz w:val="21"/>
          <w:szCs w:val="21"/>
        </w:rPr>
      </w:pPr>
      <w:r>
        <w:rPr>
          <w:rFonts w:ascii="Arial" w:hAnsi="Arial" w:cs="Arial"/>
          <w:sz w:val="21"/>
          <w:szCs w:val="21"/>
        </w:rPr>
        <w:t>Any newly prescribed HCP medication orders must be transcribed; and</w:t>
      </w:r>
    </w:p>
    <w:p w14:paraId="4D1E864E" w14:textId="77777777" w:rsidR="009F0F1B" w:rsidRPr="00BA111E" w:rsidRDefault="009F0F1B" w:rsidP="007F0B07">
      <w:pPr>
        <w:numPr>
          <w:ilvl w:val="0"/>
          <w:numId w:val="98"/>
        </w:numPr>
        <w:rPr>
          <w:rFonts w:ascii="Arial" w:hAnsi="Arial" w:cs="Arial"/>
          <w:sz w:val="21"/>
          <w:szCs w:val="21"/>
        </w:rPr>
      </w:pPr>
      <w:r>
        <w:rPr>
          <w:rFonts w:ascii="Arial" w:hAnsi="Arial" w:cs="Arial"/>
          <w:sz w:val="21"/>
          <w:szCs w:val="21"/>
        </w:rPr>
        <w:t>All HCP Orders must be Posted, and Verified.</w:t>
      </w:r>
    </w:p>
    <w:p w14:paraId="27133315" w14:textId="77777777" w:rsidR="00290BC2" w:rsidRPr="00BA111E" w:rsidRDefault="00290BC2" w:rsidP="00290BC2">
      <w:pPr>
        <w:ind w:left="720"/>
        <w:rPr>
          <w:rFonts w:ascii="Arial" w:hAnsi="Arial" w:cs="Arial"/>
          <w:sz w:val="15"/>
          <w:szCs w:val="15"/>
        </w:rPr>
      </w:pPr>
    </w:p>
    <w:p w14:paraId="269B70D1" w14:textId="77777777" w:rsidR="005A56F3" w:rsidRPr="00BA111E" w:rsidRDefault="00290BC2" w:rsidP="00290BC2">
      <w:pPr>
        <w:ind w:left="720"/>
        <w:rPr>
          <w:rFonts w:ascii="Arial" w:hAnsi="Arial" w:cs="Arial"/>
          <w:sz w:val="21"/>
          <w:szCs w:val="21"/>
        </w:rPr>
        <w:sectPr w:rsidR="005A56F3" w:rsidRPr="00BA111E" w:rsidSect="007D2225">
          <w:headerReference w:type="even" r:id="rId67"/>
          <w:headerReference w:type="default" r:id="rId68"/>
          <w:headerReference w:type="first" r:id="rId69"/>
          <w:footnotePr>
            <w:numRestart w:val="eachPage"/>
          </w:footnotePr>
          <w:pgSz w:w="12240" w:h="15840"/>
          <w:pgMar w:top="720" w:right="1008" w:bottom="720" w:left="1008" w:header="720" w:footer="720" w:gutter="0"/>
          <w:cols w:space="720"/>
          <w:docGrid w:linePitch="360"/>
        </w:sectPr>
      </w:pPr>
      <w:r w:rsidRPr="00BA111E">
        <w:rPr>
          <w:rFonts w:ascii="Arial" w:hAnsi="Arial" w:cs="Arial"/>
          <w:sz w:val="21"/>
          <w:szCs w:val="21"/>
        </w:rPr>
        <w:fldChar w:fldCharType="begin">
          <w:ffData>
            <w:name w:val="Check12"/>
            <w:enabled/>
            <w:calcOnExit w:val="0"/>
            <w:checkBox>
              <w:sizeAuto/>
              <w:default w:val="0"/>
            </w:checkBox>
          </w:ffData>
        </w:fldChar>
      </w:r>
      <w:r w:rsidRPr="00BA111E">
        <w:rPr>
          <w:rFonts w:ascii="Arial" w:hAnsi="Arial" w:cs="Arial"/>
          <w:sz w:val="21"/>
          <w:szCs w:val="21"/>
        </w:rPr>
        <w:instrText xml:space="preserve"> FORMCHECKBOX </w:instrText>
      </w:r>
      <w:r w:rsidR="00F327CE">
        <w:rPr>
          <w:rFonts w:ascii="Arial" w:hAnsi="Arial" w:cs="Arial"/>
          <w:sz w:val="21"/>
          <w:szCs w:val="21"/>
        </w:rPr>
      </w:r>
      <w:r w:rsidR="00F327CE">
        <w:rPr>
          <w:rFonts w:ascii="Arial" w:hAnsi="Arial" w:cs="Arial"/>
          <w:sz w:val="21"/>
          <w:szCs w:val="21"/>
        </w:rPr>
        <w:fldChar w:fldCharType="separate"/>
      </w:r>
      <w:r w:rsidRPr="00BA111E">
        <w:rPr>
          <w:rFonts w:ascii="Arial" w:hAnsi="Arial" w:cs="Arial"/>
          <w:sz w:val="21"/>
          <w:szCs w:val="21"/>
        </w:rPr>
        <w:fldChar w:fldCharType="end"/>
      </w:r>
      <w:r w:rsidRPr="00BA111E">
        <w:rPr>
          <w:rFonts w:ascii="Arial" w:hAnsi="Arial" w:cs="Arial"/>
          <w:sz w:val="21"/>
          <w:szCs w:val="21"/>
        </w:rPr>
        <w:t xml:space="preserve"> Communicate the changes to others involved i</w:t>
      </w:r>
      <w:r w:rsidR="00B8759C">
        <w:rPr>
          <w:rFonts w:ascii="Arial" w:hAnsi="Arial" w:cs="Arial"/>
          <w:sz w:val="21"/>
          <w:szCs w:val="21"/>
        </w:rPr>
        <w:t>n supporting</w:t>
      </w:r>
      <w:r w:rsidR="00137FEF">
        <w:rPr>
          <w:rFonts w:ascii="Arial" w:hAnsi="Arial" w:cs="Arial"/>
          <w:sz w:val="21"/>
          <w:szCs w:val="21"/>
        </w:rPr>
        <w:t xml:space="preserve"> the</w:t>
      </w:r>
      <w:r w:rsidR="00B8759C">
        <w:rPr>
          <w:rFonts w:ascii="Arial" w:hAnsi="Arial" w:cs="Arial"/>
          <w:sz w:val="21"/>
          <w:szCs w:val="21"/>
        </w:rPr>
        <w:t xml:space="preserve"> individual (e.g., coworkers, S</w:t>
      </w:r>
      <w:r w:rsidRPr="00BA111E">
        <w:rPr>
          <w:rFonts w:ascii="Arial" w:hAnsi="Arial" w:cs="Arial"/>
          <w:sz w:val="21"/>
          <w:szCs w:val="21"/>
        </w:rPr>
        <w:t>upervi</w:t>
      </w:r>
      <w:r w:rsidR="00B8759C">
        <w:rPr>
          <w:rFonts w:ascii="Arial" w:hAnsi="Arial" w:cs="Arial"/>
          <w:sz w:val="21"/>
          <w:szCs w:val="21"/>
        </w:rPr>
        <w:t xml:space="preserve">sor, Day Program staff, </w:t>
      </w:r>
      <w:r w:rsidR="00F578C0">
        <w:rPr>
          <w:rFonts w:ascii="Arial" w:hAnsi="Arial" w:cs="Arial"/>
          <w:sz w:val="21"/>
          <w:szCs w:val="21"/>
        </w:rPr>
        <w:t>School</w:t>
      </w:r>
      <w:r w:rsidR="001C79C5">
        <w:rPr>
          <w:rFonts w:ascii="Arial" w:hAnsi="Arial" w:cs="Arial"/>
          <w:sz w:val="21"/>
          <w:szCs w:val="21"/>
        </w:rPr>
        <w:t xml:space="preserve"> staff</w:t>
      </w:r>
      <w:r w:rsidR="00F578C0">
        <w:rPr>
          <w:rFonts w:ascii="Arial" w:hAnsi="Arial" w:cs="Arial"/>
          <w:sz w:val="21"/>
          <w:szCs w:val="21"/>
        </w:rPr>
        <w:t xml:space="preserve">, </w:t>
      </w:r>
      <w:r w:rsidR="00B8759C">
        <w:rPr>
          <w:rFonts w:ascii="Arial" w:hAnsi="Arial" w:cs="Arial"/>
          <w:sz w:val="21"/>
          <w:szCs w:val="21"/>
        </w:rPr>
        <w:t>family m</w:t>
      </w:r>
      <w:r w:rsidRPr="00BA111E">
        <w:rPr>
          <w:rFonts w:ascii="Arial" w:hAnsi="Arial" w:cs="Arial"/>
          <w:sz w:val="21"/>
          <w:szCs w:val="21"/>
        </w:rPr>
        <w:t>em</w:t>
      </w:r>
      <w:r w:rsidR="00EA15D2" w:rsidRPr="00BA111E">
        <w:rPr>
          <w:rFonts w:ascii="Arial" w:hAnsi="Arial" w:cs="Arial"/>
          <w:sz w:val="21"/>
          <w:szCs w:val="21"/>
        </w:rPr>
        <w:t xml:space="preserve">bers, etc.) according to </w:t>
      </w:r>
      <w:r w:rsidR="00B8759C">
        <w:rPr>
          <w:rFonts w:ascii="Arial" w:hAnsi="Arial" w:cs="Arial"/>
          <w:sz w:val="21"/>
          <w:szCs w:val="21"/>
        </w:rPr>
        <w:t xml:space="preserve">the </w:t>
      </w:r>
      <w:r w:rsidR="00EA15D2" w:rsidRPr="00BA111E">
        <w:rPr>
          <w:rFonts w:ascii="Arial" w:hAnsi="Arial" w:cs="Arial"/>
          <w:sz w:val="21"/>
          <w:szCs w:val="21"/>
        </w:rPr>
        <w:t xml:space="preserve">Service Provider </w:t>
      </w:r>
      <w:r w:rsidR="00F5682E">
        <w:rPr>
          <w:rFonts w:ascii="Arial" w:hAnsi="Arial" w:cs="Arial"/>
          <w:sz w:val="21"/>
          <w:szCs w:val="21"/>
        </w:rPr>
        <w:t>Policy</w:t>
      </w:r>
      <w:r w:rsidRPr="00BA111E">
        <w:rPr>
          <w:rFonts w:ascii="Arial" w:hAnsi="Arial" w:cs="Arial"/>
          <w:sz w:val="21"/>
          <w:szCs w:val="21"/>
        </w:rPr>
        <w:t>.</w:t>
      </w:r>
    </w:p>
    <w:p w14:paraId="3443C0A4" w14:textId="77777777" w:rsidR="00290BC2" w:rsidRPr="00BA111E" w:rsidRDefault="00290BC2" w:rsidP="00290BC2">
      <w:pPr>
        <w:ind w:left="720"/>
        <w:rPr>
          <w:rFonts w:ascii="Arial" w:hAnsi="Arial" w:cs="Arial"/>
          <w:sz w:val="21"/>
          <w:szCs w:val="21"/>
        </w:rPr>
      </w:pPr>
    </w:p>
    <w:p w14:paraId="26422EB1" w14:textId="77777777" w:rsidR="00EF3AC1" w:rsidRPr="00BA111E" w:rsidRDefault="00EF3AC1" w:rsidP="00EF3AC1">
      <w:pPr>
        <w:pStyle w:val="aTOC1"/>
        <w:rPr>
          <w:sz w:val="69"/>
          <w:szCs w:val="69"/>
        </w:rPr>
      </w:pPr>
      <w:bookmarkStart w:id="64" w:name="_Toc138919186"/>
      <w:r w:rsidRPr="00BA111E">
        <w:rPr>
          <w:sz w:val="69"/>
          <w:szCs w:val="69"/>
        </w:rPr>
        <w:t>0</w:t>
      </w:r>
      <w:r w:rsidR="00CB5E05">
        <w:rPr>
          <w:sz w:val="69"/>
          <w:szCs w:val="69"/>
        </w:rPr>
        <w:t>9</w:t>
      </w:r>
      <w:r w:rsidRPr="00BA111E">
        <w:rPr>
          <w:sz w:val="69"/>
          <w:szCs w:val="69"/>
        </w:rPr>
        <w:t xml:space="preserve"> </w:t>
      </w:r>
      <w:r w:rsidRPr="00BA111E">
        <w:rPr>
          <w:sz w:val="69"/>
          <w:szCs w:val="69"/>
        </w:rPr>
        <w:br/>
      </w:r>
      <w:r w:rsidRPr="00BA111E">
        <w:rPr>
          <w:sz w:val="69"/>
          <w:szCs w:val="69"/>
        </w:rPr>
        <w:br/>
        <w:t>SAMPLE</w:t>
      </w:r>
      <w:r w:rsidR="00A06F19" w:rsidRPr="00BA111E">
        <w:rPr>
          <w:sz w:val="69"/>
          <w:szCs w:val="69"/>
        </w:rPr>
        <w:t xml:space="preserve"> </w:t>
      </w:r>
      <w:r w:rsidRPr="00BA111E">
        <w:rPr>
          <w:sz w:val="69"/>
          <w:szCs w:val="69"/>
        </w:rPr>
        <w:t>MEDICATION</w:t>
      </w:r>
      <w:bookmarkEnd w:id="64"/>
    </w:p>
    <w:p w14:paraId="54061158" w14:textId="77777777" w:rsidR="00EF3AC1" w:rsidRPr="00BA111E" w:rsidRDefault="00EF3AC1" w:rsidP="00EF3AC1">
      <w:pPr>
        <w:pStyle w:val="aBaseParagraph"/>
        <w:rPr>
          <w:sz w:val="23"/>
          <w:szCs w:val="23"/>
        </w:rPr>
      </w:pPr>
    </w:p>
    <w:p w14:paraId="07D43D08" w14:textId="77777777" w:rsidR="00E065E6" w:rsidRPr="00BA111E" w:rsidRDefault="00E065E6" w:rsidP="00C51DF3">
      <w:pPr>
        <w:pStyle w:val="aadvisory"/>
        <w:rPr>
          <w:sz w:val="23"/>
          <w:szCs w:val="23"/>
        </w:rPr>
        <w:sectPr w:rsidR="00E065E6" w:rsidRPr="00BA111E" w:rsidSect="007D2225">
          <w:headerReference w:type="even" r:id="rId70"/>
          <w:headerReference w:type="default" r:id="rId71"/>
          <w:headerReference w:type="first" r:id="rId72"/>
          <w:footnotePr>
            <w:numRestart w:val="eachPage"/>
          </w:footnotePr>
          <w:pgSz w:w="12240" w:h="15840"/>
          <w:pgMar w:top="720" w:right="1008" w:bottom="720" w:left="1008" w:header="720" w:footer="720" w:gutter="0"/>
          <w:cols w:space="720"/>
          <w:docGrid w:linePitch="360"/>
        </w:sectPr>
      </w:pPr>
    </w:p>
    <w:p w14:paraId="74360A22" w14:textId="77777777" w:rsidR="009B0264" w:rsidRPr="00BA111E" w:rsidRDefault="009B0264" w:rsidP="00141E4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9B0264" w:rsidRPr="00BA111E" w14:paraId="36282A52" w14:textId="77777777">
        <w:tc>
          <w:tcPr>
            <w:tcW w:w="10296" w:type="dxa"/>
            <w:gridSpan w:val="2"/>
            <w:shd w:val="clear" w:color="auto" w:fill="auto"/>
          </w:tcPr>
          <w:p w14:paraId="582FBD53" w14:textId="77777777" w:rsidR="009B0264" w:rsidRPr="00BA111E" w:rsidRDefault="009B0264" w:rsidP="009B0264">
            <w:pPr>
              <w:pStyle w:val="aMAPTitle"/>
              <w:rPr>
                <w:sz w:val="23"/>
                <w:szCs w:val="23"/>
              </w:rPr>
            </w:pPr>
            <w:r w:rsidRPr="00BA111E">
              <w:rPr>
                <w:sz w:val="23"/>
                <w:szCs w:val="23"/>
              </w:rPr>
              <w:br w:type="page"/>
              <w:t>MEDICATION ADMINISTRATION PROGRAM</w:t>
            </w:r>
          </w:p>
          <w:p w14:paraId="3A7F0679" w14:textId="77777777" w:rsidR="009B0264" w:rsidRPr="00BA111E" w:rsidRDefault="009B0264" w:rsidP="009B0264">
            <w:pPr>
              <w:pStyle w:val="aMAPTitle"/>
              <w:rPr>
                <w:sz w:val="23"/>
                <w:szCs w:val="23"/>
              </w:rPr>
            </w:pPr>
            <w:r w:rsidRPr="00BA111E">
              <w:rPr>
                <w:sz w:val="23"/>
                <w:szCs w:val="23"/>
              </w:rPr>
              <w:t>POLICY MANUAL</w:t>
            </w:r>
          </w:p>
        </w:tc>
      </w:tr>
      <w:tr w:rsidR="009B0264" w:rsidRPr="00BA111E" w14:paraId="5FD79E01" w14:textId="77777777">
        <w:tc>
          <w:tcPr>
            <w:tcW w:w="2415" w:type="dxa"/>
            <w:shd w:val="clear" w:color="auto" w:fill="auto"/>
          </w:tcPr>
          <w:p w14:paraId="3DEC67E0" w14:textId="77777777" w:rsidR="009B0264" w:rsidRPr="00BA111E" w:rsidRDefault="009B0264" w:rsidP="009B0264">
            <w:pPr>
              <w:pStyle w:val="aPolicyBoxTitle"/>
              <w:rPr>
                <w:sz w:val="22"/>
                <w:szCs w:val="22"/>
              </w:rPr>
            </w:pPr>
          </w:p>
        </w:tc>
        <w:tc>
          <w:tcPr>
            <w:tcW w:w="7881" w:type="dxa"/>
            <w:shd w:val="clear" w:color="auto" w:fill="auto"/>
          </w:tcPr>
          <w:p w14:paraId="3159DF48" w14:textId="77777777" w:rsidR="009B0264" w:rsidRPr="00BA111E" w:rsidRDefault="009B0264" w:rsidP="009B0264">
            <w:pPr>
              <w:pStyle w:val="aTOC2"/>
              <w:rPr>
                <w:sz w:val="22"/>
                <w:szCs w:val="22"/>
              </w:rPr>
            </w:pPr>
          </w:p>
        </w:tc>
      </w:tr>
      <w:tr w:rsidR="009B0264" w:rsidRPr="00BA111E" w14:paraId="3C421E53" w14:textId="77777777">
        <w:tc>
          <w:tcPr>
            <w:tcW w:w="2415" w:type="dxa"/>
            <w:shd w:val="clear" w:color="auto" w:fill="auto"/>
          </w:tcPr>
          <w:p w14:paraId="6DD565D3" w14:textId="77777777" w:rsidR="009B0264" w:rsidRPr="00BA111E" w:rsidRDefault="009B0264" w:rsidP="009B0264">
            <w:pPr>
              <w:pStyle w:val="aPolicyBoxTitle"/>
              <w:rPr>
                <w:sz w:val="22"/>
                <w:szCs w:val="22"/>
              </w:rPr>
            </w:pPr>
            <w:r w:rsidRPr="00BA111E">
              <w:rPr>
                <w:sz w:val="22"/>
                <w:szCs w:val="22"/>
              </w:rPr>
              <w:t>Policy No. &amp; Issue</w:t>
            </w:r>
          </w:p>
        </w:tc>
        <w:tc>
          <w:tcPr>
            <w:tcW w:w="7881" w:type="dxa"/>
            <w:shd w:val="clear" w:color="auto" w:fill="auto"/>
          </w:tcPr>
          <w:p w14:paraId="2EB04B36" w14:textId="77777777" w:rsidR="009B0264" w:rsidRPr="00BA111E" w:rsidRDefault="00711419" w:rsidP="00936C96">
            <w:pPr>
              <w:pStyle w:val="aTOC2"/>
              <w:rPr>
                <w:sz w:val="23"/>
                <w:szCs w:val="23"/>
              </w:rPr>
            </w:pPr>
            <w:bookmarkStart w:id="65" w:name="_Toc138919187"/>
            <w:r w:rsidRPr="00BA111E">
              <w:rPr>
                <w:sz w:val="23"/>
                <w:szCs w:val="23"/>
              </w:rPr>
              <w:t>0</w:t>
            </w:r>
            <w:r w:rsidR="00CB5E05">
              <w:rPr>
                <w:sz w:val="23"/>
                <w:szCs w:val="23"/>
              </w:rPr>
              <w:t>9</w:t>
            </w:r>
            <w:r w:rsidR="009B0264" w:rsidRPr="00BA111E">
              <w:rPr>
                <w:sz w:val="23"/>
                <w:szCs w:val="23"/>
              </w:rPr>
              <w:t>-</w:t>
            </w:r>
            <w:r w:rsidRPr="00BA111E">
              <w:rPr>
                <w:sz w:val="23"/>
                <w:szCs w:val="23"/>
              </w:rPr>
              <w:t>1</w:t>
            </w:r>
            <w:r w:rsidR="00936C96" w:rsidRPr="00BA111E">
              <w:rPr>
                <w:sz w:val="23"/>
                <w:szCs w:val="23"/>
              </w:rPr>
              <w:t xml:space="preserve"> Labeling </w:t>
            </w:r>
            <w:r w:rsidR="00B379F9">
              <w:rPr>
                <w:sz w:val="23"/>
                <w:szCs w:val="23"/>
              </w:rPr>
              <w:t xml:space="preserve">Guidelines </w:t>
            </w:r>
            <w:r w:rsidR="00936C96" w:rsidRPr="00BA111E">
              <w:rPr>
                <w:sz w:val="23"/>
                <w:szCs w:val="23"/>
              </w:rPr>
              <w:t>of Sample Medication</w:t>
            </w:r>
            <w:bookmarkEnd w:id="65"/>
          </w:p>
        </w:tc>
      </w:tr>
      <w:tr w:rsidR="009B0264" w:rsidRPr="00BA111E" w14:paraId="079EC4D2" w14:textId="77777777">
        <w:tc>
          <w:tcPr>
            <w:tcW w:w="2415" w:type="dxa"/>
            <w:shd w:val="clear" w:color="auto" w:fill="auto"/>
          </w:tcPr>
          <w:p w14:paraId="4F922979" w14:textId="77777777" w:rsidR="009B0264" w:rsidRPr="00BA111E" w:rsidRDefault="009B0264" w:rsidP="009B0264">
            <w:pPr>
              <w:pStyle w:val="aPolicyBoxTitle"/>
              <w:rPr>
                <w:sz w:val="22"/>
                <w:szCs w:val="22"/>
              </w:rPr>
            </w:pPr>
            <w:r w:rsidRPr="00BA111E">
              <w:rPr>
                <w:sz w:val="22"/>
                <w:szCs w:val="22"/>
              </w:rPr>
              <w:t>Policy Source</w:t>
            </w:r>
          </w:p>
        </w:tc>
        <w:tc>
          <w:tcPr>
            <w:tcW w:w="7881" w:type="dxa"/>
            <w:shd w:val="clear" w:color="auto" w:fill="auto"/>
          </w:tcPr>
          <w:p w14:paraId="354DE033" w14:textId="77777777" w:rsidR="009B0264" w:rsidRPr="00BA111E" w:rsidRDefault="00473C06" w:rsidP="009B0264">
            <w:pPr>
              <w:pStyle w:val="aPolBoxText"/>
              <w:rPr>
                <w:sz w:val="22"/>
                <w:szCs w:val="22"/>
              </w:rPr>
            </w:pPr>
            <w:r w:rsidRPr="00BA111E">
              <w:rPr>
                <w:sz w:val="22"/>
                <w:szCs w:val="22"/>
              </w:rPr>
              <w:t>DCP Policies and Guidelines</w:t>
            </w:r>
          </w:p>
        </w:tc>
      </w:tr>
    </w:tbl>
    <w:p w14:paraId="70F159EB" w14:textId="77777777" w:rsidR="00C021D5" w:rsidRPr="00BA111E" w:rsidRDefault="00C021D5" w:rsidP="007F0B07">
      <w:pPr>
        <w:pStyle w:val="a1Para"/>
        <w:numPr>
          <w:ilvl w:val="0"/>
          <w:numId w:val="44"/>
        </w:numPr>
        <w:rPr>
          <w:sz w:val="23"/>
          <w:szCs w:val="23"/>
        </w:rPr>
      </w:pPr>
      <w:r w:rsidRPr="00BA111E">
        <w:rPr>
          <w:sz w:val="23"/>
          <w:szCs w:val="23"/>
        </w:rPr>
        <w:t xml:space="preserve">Schedule VI ‘sample’ medication may be received from a Health Care Provider </w:t>
      </w:r>
      <w:r w:rsidR="00D92B8E" w:rsidRPr="00BA111E">
        <w:rPr>
          <w:sz w:val="23"/>
          <w:szCs w:val="23"/>
        </w:rPr>
        <w:t xml:space="preserve">(HCP) </w:t>
      </w:r>
      <w:r w:rsidRPr="00BA111E">
        <w:rPr>
          <w:sz w:val="23"/>
          <w:szCs w:val="23"/>
        </w:rPr>
        <w:t>and administered to an individual only when:</w:t>
      </w:r>
    </w:p>
    <w:p w14:paraId="76137DF6" w14:textId="77777777" w:rsidR="00C021D5" w:rsidRPr="00BA111E" w:rsidRDefault="001C79C5" w:rsidP="007F0B07">
      <w:pPr>
        <w:pStyle w:val="abPara"/>
        <w:numPr>
          <w:ilvl w:val="1"/>
          <w:numId w:val="44"/>
        </w:numPr>
        <w:rPr>
          <w:sz w:val="23"/>
          <w:szCs w:val="23"/>
        </w:rPr>
      </w:pPr>
      <w:r>
        <w:rPr>
          <w:sz w:val="23"/>
          <w:szCs w:val="23"/>
        </w:rPr>
        <w:t>t</w:t>
      </w:r>
      <w:r w:rsidR="00C021D5" w:rsidRPr="00BA111E">
        <w:rPr>
          <w:sz w:val="23"/>
          <w:szCs w:val="23"/>
        </w:rPr>
        <w:t>he amount of the sample doses receiv</w:t>
      </w:r>
      <w:r w:rsidR="00D92B8E" w:rsidRPr="00BA111E">
        <w:rPr>
          <w:sz w:val="23"/>
          <w:szCs w:val="23"/>
        </w:rPr>
        <w:t>ed from the HCP</w:t>
      </w:r>
      <w:r w:rsidR="00C021D5" w:rsidRPr="00BA111E">
        <w:rPr>
          <w:sz w:val="23"/>
          <w:szCs w:val="23"/>
        </w:rPr>
        <w:t xml:space="preserve"> is no more t</w:t>
      </w:r>
      <w:r w:rsidR="00D92B8E" w:rsidRPr="00BA111E">
        <w:rPr>
          <w:sz w:val="23"/>
          <w:szCs w:val="23"/>
        </w:rPr>
        <w:t xml:space="preserve">han </w:t>
      </w:r>
      <w:r w:rsidR="00C021D5" w:rsidRPr="00BA111E">
        <w:rPr>
          <w:sz w:val="23"/>
          <w:szCs w:val="23"/>
        </w:rPr>
        <w:t>‘a</w:t>
      </w:r>
      <w:r w:rsidR="00732FAB">
        <w:rPr>
          <w:sz w:val="23"/>
          <w:szCs w:val="23"/>
        </w:rPr>
        <w:t xml:space="preserve"> one-time’ </w:t>
      </w:r>
      <w:r w:rsidR="00B379F9">
        <w:rPr>
          <w:sz w:val="23"/>
          <w:szCs w:val="23"/>
        </w:rPr>
        <w:t>thirty (</w:t>
      </w:r>
      <w:r w:rsidR="00732FAB">
        <w:rPr>
          <w:sz w:val="23"/>
          <w:szCs w:val="23"/>
        </w:rPr>
        <w:t>30</w:t>
      </w:r>
      <w:r w:rsidR="00B379F9">
        <w:rPr>
          <w:sz w:val="23"/>
          <w:szCs w:val="23"/>
        </w:rPr>
        <w:t>) day supply</w:t>
      </w:r>
      <w:r w:rsidR="00732FAB">
        <w:rPr>
          <w:sz w:val="23"/>
          <w:szCs w:val="23"/>
        </w:rPr>
        <w:t>;</w:t>
      </w:r>
    </w:p>
    <w:p w14:paraId="561A9587" w14:textId="77777777" w:rsidR="00DC61F9" w:rsidRDefault="00C021D5" w:rsidP="007F0B07">
      <w:pPr>
        <w:pStyle w:val="aiiipara"/>
        <w:numPr>
          <w:ilvl w:val="2"/>
          <w:numId w:val="44"/>
        </w:numPr>
        <w:rPr>
          <w:sz w:val="23"/>
          <w:szCs w:val="23"/>
        </w:rPr>
      </w:pPr>
      <w:r w:rsidRPr="00BA111E">
        <w:rPr>
          <w:sz w:val="23"/>
          <w:szCs w:val="23"/>
        </w:rPr>
        <w:t>Larger supplies o</w:t>
      </w:r>
      <w:r w:rsidR="00732FAB">
        <w:rPr>
          <w:sz w:val="23"/>
          <w:szCs w:val="23"/>
        </w:rPr>
        <w:t>f Schedule VI sample medication</w:t>
      </w:r>
      <w:r w:rsidRPr="00BA111E">
        <w:rPr>
          <w:sz w:val="23"/>
          <w:szCs w:val="23"/>
        </w:rPr>
        <w:t xml:space="preserve"> (up to </w:t>
      </w:r>
      <w:r w:rsidR="00B379F9">
        <w:rPr>
          <w:sz w:val="23"/>
          <w:szCs w:val="23"/>
        </w:rPr>
        <w:t>ninety (</w:t>
      </w:r>
      <w:r w:rsidRPr="00BA111E">
        <w:rPr>
          <w:sz w:val="23"/>
          <w:szCs w:val="23"/>
        </w:rPr>
        <w:t>90</w:t>
      </w:r>
      <w:r w:rsidR="00B379F9">
        <w:rPr>
          <w:sz w:val="23"/>
          <w:szCs w:val="23"/>
        </w:rPr>
        <w:t>)</w:t>
      </w:r>
      <w:r w:rsidRPr="00BA111E">
        <w:rPr>
          <w:sz w:val="23"/>
          <w:szCs w:val="23"/>
        </w:rPr>
        <w:t xml:space="preserve"> days), may be dispensed as part of a manufacturer’s indigent patient drug program.</w:t>
      </w:r>
    </w:p>
    <w:p w14:paraId="3B00CAB0" w14:textId="0635B983" w:rsidR="00C021D5" w:rsidRPr="00DC61F9" w:rsidRDefault="00C021D5" w:rsidP="007F0B07">
      <w:pPr>
        <w:pStyle w:val="aiiipara"/>
        <w:numPr>
          <w:ilvl w:val="2"/>
          <w:numId w:val="44"/>
        </w:numPr>
        <w:rPr>
          <w:sz w:val="23"/>
          <w:szCs w:val="23"/>
        </w:rPr>
      </w:pPr>
      <w:r w:rsidRPr="00DC61F9">
        <w:rPr>
          <w:sz w:val="23"/>
          <w:szCs w:val="23"/>
        </w:rPr>
        <w:t>If after using the sample medi</w:t>
      </w:r>
      <w:r w:rsidR="00D92B8E" w:rsidRPr="00DC61F9">
        <w:rPr>
          <w:sz w:val="23"/>
          <w:szCs w:val="23"/>
        </w:rPr>
        <w:t>cation, the HCP</w:t>
      </w:r>
      <w:r w:rsidRPr="00DC61F9">
        <w:rPr>
          <w:sz w:val="23"/>
          <w:szCs w:val="23"/>
        </w:rPr>
        <w:t xml:space="preserve"> wants to continue its use, a prescription for the medication must be submitted to the pharmacy and the medication must be dispensed to the MAP </w:t>
      </w:r>
      <w:r w:rsidR="00D92B8E" w:rsidRPr="00DC61F9">
        <w:rPr>
          <w:sz w:val="23"/>
          <w:szCs w:val="23"/>
        </w:rPr>
        <w:t xml:space="preserve">Registered </w:t>
      </w:r>
      <w:r w:rsidRPr="00DC61F9">
        <w:rPr>
          <w:sz w:val="23"/>
          <w:szCs w:val="23"/>
        </w:rPr>
        <w:t>site from the pharmacy.</w:t>
      </w:r>
    </w:p>
    <w:p w14:paraId="27F7235C" w14:textId="77777777" w:rsidR="00DC61F9" w:rsidRDefault="001C79C5" w:rsidP="007F0B07">
      <w:pPr>
        <w:pStyle w:val="abPara"/>
        <w:numPr>
          <w:ilvl w:val="1"/>
          <w:numId w:val="44"/>
        </w:numPr>
        <w:rPr>
          <w:sz w:val="23"/>
          <w:szCs w:val="23"/>
        </w:rPr>
      </w:pPr>
      <w:r>
        <w:rPr>
          <w:sz w:val="23"/>
          <w:szCs w:val="23"/>
        </w:rPr>
        <w:t>t</w:t>
      </w:r>
      <w:r w:rsidR="00C021D5" w:rsidRPr="00BA111E">
        <w:rPr>
          <w:sz w:val="23"/>
          <w:szCs w:val="23"/>
        </w:rPr>
        <w:t>he sample medication is received in the original manufacturer’s packaging along with the original manufacturer’s package insert (medication information sheet);</w:t>
      </w:r>
      <w:r w:rsidR="00224237">
        <w:rPr>
          <w:sz w:val="23"/>
          <w:szCs w:val="23"/>
        </w:rPr>
        <w:t xml:space="preserve"> and</w:t>
      </w:r>
    </w:p>
    <w:p w14:paraId="697B94A5" w14:textId="59803ED4" w:rsidR="00C021D5" w:rsidRPr="00DC61F9" w:rsidRDefault="00C021D5" w:rsidP="007F0B07">
      <w:pPr>
        <w:pStyle w:val="abPara"/>
        <w:numPr>
          <w:ilvl w:val="2"/>
          <w:numId w:val="44"/>
        </w:numPr>
        <w:rPr>
          <w:sz w:val="23"/>
          <w:szCs w:val="23"/>
        </w:rPr>
      </w:pPr>
      <w:r w:rsidRPr="00DC61F9">
        <w:rPr>
          <w:sz w:val="23"/>
          <w:szCs w:val="23"/>
        </w:rPr>
        <w:t>The sample medication (in it</w:t>
      </w:r>
      <w:r w:rsidR="00B379F9" w:rsidRPr="00DC61F9">
        <w:rPr>
          <w:sz w:val="23"/>
          <w:szCs w:val="23"/>
        </w:rPr>
        <w:t>s original packaging) may be placed</w:t>
      </w:r>
      <w:r w:rsidRPr="00DC61F9">
        <w:rPr>
          <w:sz w:val="23"/>
          <w:szCs w:val="23"/>
        </w:rPr>
        <w:t xml:space="preserve"> in a larger container (e.g., a re-closable plastic bag, plastic box, etc.) with a label affixed to the container holding the sample medication.  Only one type of drug sample may be in each container.</w:t>
      </w:r>
    </w:p>
    <w:p w14:paraId="0C4DDDA9" w14:textId="77777777" w:rsidR="00DC61F9" w:rsidRDefault="001C79C5" w:rsidP="007F0B07">
      <w:pPr>
        <w:pStyle w:val="abPara"/>
        <w:numPr>
          <w:ilvl w:val="1"/>
          <w:numId w:val="44"/>
        </w:numPr>
        <w:rPr>
          <w:sz w:val="23"/>
          <w:szCs w:val="23"/>
        </w:rPr>
      </w:pPr>
      <w:r>
        <w:rPr>
          <w:sz w:val="23"/>
          <w:szCs w:val="23"/>
        </w:rPr>
        <w:t>t</w:t>
      </w:r>
      <w:r w:rsidR="00C021D5" w:rsidRPr="00BA111E">
        <w:rPr>
          <w:sz w:val="23"/>
          <w:szCs w:val="23"/>
        </w:rPr>
        <w:t>he label generated by the HCP is affixed to the sample packaging or to the container holding the samples and includes:</w:t>
      </w:r>
    </w:p>
    <w:p w14:paraId="1AAAD279" w14:textId="77777777" w:rsidR="00DC61F9" w:rsidRDefault="002F51DF" w:rsidP="007F0B07">
      <w:pPr>
        <w:pStyle w:val="abPara"/>
        <w:numPr>
          <w:ilvl w:val="2"/>
          <w:numId w:val="44"/>
        </w:numPr>
        <w:rPr>
          <w:sz w:val="23"/>
          <w:szCs w:val="23"/>
        </w:rPr>
      </w:pPr>
      <w:r w:rsidRPr="00DC61F9">
        <w:rPr>
          <w:sz w:val="23"/>
          <w:szCs w:val="23"/>
        </w:rPr>
        <w:t>a</w:t>
      </w:r>
      <w:r w:rsidR="00C021D5" w:rsidRPr="00DC61F9">
        <w:rPr>
          <w:sz w:val="23"/>
          <w:szCs w:val="23"/>
        </w:rPr>
        <w:t>uthorized prescriber’s name and address;</w:t>
      </w:r>
    </w:p>
    <w:p w14:paraId="6B5F311A"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ate of dispensing;</w:t>
      </w:r>
    </w:p>
    <w:p w14:paraId="777B4C3F"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individual;</w:t>
      </w:r>
    </w:p>
    <w:p w14:paraId="539EF010"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medication;</w:t>
      </w:r>
    </w:p>
    <w:p w14:paraId="3D27ECB8"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osage and strength of the sample medication;</w:t>
      </w:r>
    </w:p>
    <w:p w14:paraId="51CA2928" w14:textId="77777777" w:rsidR="00DC61F9" w:rsidRDefault="00F57E8C" w:rsidP="007F0B07">
      <w:pPr>
        <w:pStyle w:val="abPara"/>
        <w:numPr>
          <w:ilvl w:val="2"/>
          <w:numId w:val="44"/>
        </w:numPr>
        <w:rPr>
          <w:sz w:val="23"/>
          <w:szCs w:val="23"/>
        </w:rPr>
      </w:pPr>
      <w:r w:rsidRPr="00DC61F9">
        <w:rPr>
          <w:sz w:val="23"/>
          <w:szCs w:val="23"/>
        </w:rPr>
        <w:t>c</w:t>
      </w:r>
      <w:r w:rsidR="00C021D5" w:rsidRPr="00DC61F9">
        <w:rPr>
          <w:sz w:val="23"/>
          <w:szCs w:val="23"/>
        </w:rPr>
        <w:t>lear</w:t>
      </w:r>
      <w:r w:rsidR="00732FAB" w:rsidRPr="00DC61F9">
        <w:rPr>
          <w:sz w:val="23"/>
          <w:szCs w:val="23"/>
        </w:rPr>
        <w:t>,</w:t>
      </w:r>
      <w:r w:rsidR="00C021D5" w:rsidRPr="00DC61F9">
        <w:rPr>
          <w:sz w:val="23"/>
          <w:szCs w:val="23"/>
        </w:rPr>
        <w:t xml:space="preserve"> simple</w:t>
      </w:r>
      <w:r w:rsidR="001C79C5" w:rsidRPr="00DC61F9">
        <w:rPr>
          <w:sz w:val="23"/>
          <w:szCs w:val="23"/>
        </w:rPr>
        <w:t>,</w:t>
      </w:r>
      <w:r w:rsidR="00C021D5" w:rsidRPr="00DC61F9">
        <w:rPr>
          <w:sz w:val="23"/>
          <w:szCs w:val="23"/>
        </w:rPr>
        <w:t xml:space="preserve"> and brief directions for use; </w:t>
      </w:r>
    </w:p>
    <w:p w14:paraId="161A1421" w14:textId="77777777" w:rsidR="00DC61F9" w:rsidRDefault="00F57E8C" w:rsidP="007F0B07">
      <w:pPr>
        <w:pStyle w:val="abPara"/>
        <w:numPr>
          <w:ilvl w:val="2"/>
          <w:numId w:val="44"/>
        </w:numPr>
        <w:rPr>
          <w:sz w:val="23"/>
          <w:szCs w:val="23"/>
        </w:rPr>
      </w:pPr>
      <w:r w:rsidRPr="00DC61F9">
        <w:rPr>
          <w:sz w:val="23"/>
          <w:szCs w:val="23"/>
        </w:rPr>
        <w:t>a</w:t>
      </w:r>
      <w:r w:rsidR="00C021D5" w:rsidRPr="00DC61F9">
        <w:rPr>
          <w:sz w:val="23"/>
          <w:szCs w:val="23"/>
        </w:rPr>
        <w:t>ny necessary cautionary statements; and</w:t>
      </w:r>
    </w:p>
    <w:p w14:paraId="3F1DBDA1" w14:textId="51C88EC6" w:rsidR="00C021D5" w:rsidRPr="00DC61F9" w:rsidRDefault="00C021D5" w:rsidP="007F0B07">
      <w:pPr>
        <w:pStyle w:val="abPara"/>
        <w:numPr>
          <w:ilvl w:val="2"/>
          <w:numId w:val="44"/>
        </w:numPr>
        <w:rPr>
          <w:sz w:val="23"/>
          <w:szCs w:val="23"/>
        </w:rPr>
      </w:pPr>
      <w:r w:rsidRPr="00DC61F9">
        <w:rPr>
          <w:sz w:val="23"/>
        </w:rPr>
        <w:t>date the medication will expire</w:t>
      </w:r>
      <w:r w:rsidR="00F57E8C" w:rsidRPr="00DC61F9">
        <w:rPr>
          <w:sz w:val="23"/>
        </w:rPr>
        <w:t>.</w:t>
      </w:r>
    </w:p>
    <w:p w14:paraId="73009144" w14:textId="5BDB7964" w:rsidR="00C021D5" w:rsidRPr="00BA111E" w:rsidRDefault="00C021D5" w:rsidP="007F0B07">
      <w:pPr>
        <w:pStyle w:val="a1Para"/>
        <w:numPr>
          <w:ilvl w:val="0"/>
          <w:numId w:val="44"/>
        </w:numPr>
        <w:rPr>
          <w:rFonts w:ascii="Calibri" w:hAnsi="Calibri"/>
          <w:sz w:val="23"/>
          <w:szCs w:val="23"/>
        </w:rPr>
      </w:pPr>
      <w:r w:rsidRPr="00BA111E">
        <w:rPr>
          <w:sz w:val="23"/>
          <w:szCs w:val="23"/>
        </w:rPr>
        <w:t>Schedule II, III, IV or V sample medications are limited to a single dose or to a qua</w:t>
      </w:r>
      <w:r w:rsidR="00F57E8C" w:rsidRPr="00BA111E">
        <w:rPr>
          <w:sz w:val="23"/>
          <w:szCs w:val="23"/>
        </w:rPr>
        <w:t>ntity, which in the opinion of the</w:t>
      </w:r>
      <w:r w:rsidRPr="00BA111E">
        <w:rPr>
          <w:sz w:val="23"/>
          <w:szCs w:val="23"/>
        </w:rPr>
        <w:t xml:space="preserve"> practitioner </w:t>
      </w:r>
      <w:r w:rsidR="00F57E8C" w:rsidRPr="00BA111E">
        <w:rPr>
          <w:sz w:val="23"/>
          <w:szCs w:val="23"/>
        </w:rPr>
        <w:t>(i.e., Health Care Provider)</w:t>
      </w:r>
      <w:r w:rsidR="001C79C5">
        <w:rPr>
          <w:sz w:val="23"/>
          <w:szCs w:val="23"/>
        </w:rPr>
        <w:t>,</w:t>
      </w:r>
      <w:r w:rsidR="00F57E8C" w:rsidRPr="00BA111E">
        <w:rPr>
          <w:sz w:val="23"/>
          <w:szCs w:val="23"/>
        </w:rPr>
        <w:t xml:space="preserve"> </w:t>
      </w:r>
      <w:r w:rsidRPr="00BA111E">
        <w:rPr>
          <w:sz w:val="23"/>
          <w:szCs w:val="23"/>
        </w:rPr>
        <w:t>is needed for immediate treatment</w:t>
      </w:r>
      <w:r w:rsidRPr="00BA111E">
        <w:rPr>
          <w:rFonts w:ascii="Calibri" w:hAnsi="Calibri"/>
          <w:sz w:val="23"/>
          <w:szCs w:val="23"/>
        </w:rPr>
        <w:t>.</w:t>
      </w:r>
    </w:p>
    <w:p w14:paraId="77D1DE5A" w14:textId="0DCCEA31" w:rsidR="00091E38" w:rsidRDefault="00C021D5" w:rsidP="00C021D5">
      <w:pPr>
        <w:spacing w:before="180" w:after="120"/>
        <w:rPr>
          <w:rFonts w:ascii="Calibri" w:hAnsi="Calibri" w:cs="Arial"/>
          <w:sz w:val="23"/>
          <w:szCs w:val="23"/>
        </w:rPr>
      </w:pPr>
      <w:r w:rsidRPr="00BA111E">
        <w:rPr>
          <w:rFonts w:ascii="Calibri" w:hAnsi="Calibri" w:cs="Arial"/>
          <w:sz w:val="23"/>
          <w:szCs w:val="23"/>
        </w:rPr>
        <w:br w:type="page"/>
      </w:r>
    </w:p>
    <w:p w14:paraId="09410CC1" w14:textId="77777777" w:rsidR="00DC61F9" w:rsidRPr="00BA111E" w:rsidRDefault="00DC61F9" w:rsidP="00C021D5">
      <w:pPr>
        <w:spacing w:before="180" w:after="120"/>
        <w:rPr>
          <w:rFonts w:ascii="Calibri" w:hAnsi="Calibri" w:cs="Arial"/>
          <w:sz w:val="23"/>
          <w:szCs w:val="23"/>
        </w:rPr>
      </w:pPr>
    </w:p>
    <w:p w14:paraId="494C1E40" w14:textId="77777777" w:rsidR="00501151" w:rsidRPr="00BA111E" w:rsidRDefault="00934895" w:rsidP="004D125C">
      <w:pPr>
        <w:pStyle w:val="aTOC1"/>
        <w:rPr>
          <w:sz w:val="69"/>
          <w:szCs w:val="69"/>
        </w:rPr>
      </w:pPr>
      <w:bookmarkStart w:id="66" w:name="_Toc138919188"/>
      <w:r>
        <w:rPr>
          <w:sz w:val="69"/>
          <w:szCs w:val="69"/>
        </w:rPr>
        <w:t>10</w:t>
      </w:r>
      <w:r w:rsidR="00936C96" w:rsidRPr="00BA111E">
        <w:rPr>
          <w:sz w:val="69"/>
          <w:szCs w:val="69"/>
        </w:rPr>
        <w:br/>
      </w:r>
      <w:r w:rsidR="00936C96" w:rsidRPr="00BA111E">
        <w:rPr>
          <w:sz w:val="69"/>
          <w:szCs w:val="69"/>
        </w:rPr>
        <w:br/>
      </w:r>
      <w:bookmarkStart w:id="67" w:name="Pharmacy"/>
      <w:r w:rsidR="00936C96" w:rsidRPr="00BA111E">
        <w:rPr>
          <w:sz w:val="69"/>
          <w:szCs w:val="69"/>
        </w:rPr>
        <w:t>PHARMACY</w:t>
      </w:r>
      <w:bookmarkEnd w:id="67"/>
      <w:bookmarkEnd w:id="66"/>
    </w:p>
    <w:p w14:paraId="08316B53"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442EF7" w:rsidRPr="00BA111E" w14:paraId="619F7DDF" w14:textId="77777777">
        <w:tc>
          <w:tcPr>
            <w:tcW w:w="10296" w:type="dxa"/>
            <w:gridSpan w:val="2"/>
            <w:shd w:val="clear" w:color="auto" w:fill="auto"/>
          </w:tcPr>
          <w:p w14:paraId="6AEEFC1B"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D4A9769"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3CF9D49" w14:textId="77777777">
        <w:tc>
          <w:tcPr>
            <w:tcW w:w="2417" w:type="dxa"/>
            <w:shd w:val="clear" w:color="auto" w:fill="auto"/>
          </w:tcPr>
          <w:p w14:paraId="3EACAF0D" w14:textId="77777777" w:rsidR="00442EF7" w:rsidRPr="00BA111E" w:rsidRDefault="00442EF7">
            <w:pPr>
              <w:pStyle w:val="aPolicyBoxTitle"/>
              <w:rPr>
                <w:sz w:val="22"/>
                <w:szCs w:val="22"/>
              </w:rPr>
            </w:pPr>
          </w:p>
        </w:tc>
        <w:tc>
          <w:tcPr>
            <w:tcW w:w="7879" w:type="dxa"/>
            <w:shd w:val="clear" w:color="auto" w:fill="auto"/>
          </w:tcPr>
          <w:p w14:paraId="01C453CD" w14:textId="77777777" w:rsidR="00442EF7" w:rsidRPr="00BA111E" w:rsidRDefault="00442EF7">
            <w:pPr>
              <w:pStyle w:val="aTOC2"/>
              <w:rPr>
                <w:sz w:val="22"/>
                <w:szCs w:val="22"/>
              </w:rPr>
            </w:pPr>
          </w:p>
        </w:tc>
      </w:tr>
      <w:tr w:rsidR="00442EF7" w:rsidRPr="00BA111E" w14:paraId="40E7A6A0" w14:textId="77777777">
        <w:tc>
          <w:tcPr>
            <w:tcW w:w="2417" w:type="dxa"/>
            <w:shd w:val="clear" w:color="auto" w:fill="auto"/>
          </w:tcPr>
          <w:p w14:paraId="2ED1F41B" w14:textId="77777777" w:rsidR="00442EF7" w:rsidRPr="00BA111E" w:rsidRDefault="00442EF7">
            <w:pPr>
              <w:pStyle w:val="aPolicyBoxTitle"/>
              <w:rPr>
                <w:sz w:val="22"/>
                <w:szCs w:val="22"/>
              </w:rPr>
            </w:pPr>
            <w:r w:rsidRPr="00BA111E">
              <w:rPr>
                <w:sz w:val="22"/>
                <w:szCs w:val="22"/>
              </w:rPr>
              <w:t>Policy No. &amp; Issue</w:t>
            </w:r>
          </w:p>
        </w:tc>
        <w:tc>
          <w:tcPr>
            <w:tcW w:w="7879" w:type="dxa"/>
            <w:shd w:val="clear" w:color="auto" w:fill="auto"/>
          </w:tcPr>
          <w:p w14:paraId="478E8095" w14:textId="77777777" w:rsidR="00442EF7" w:rsidRPr="00BA111E" w:rsidRDefault="00934895" w:rsidP="00721DA1">
            <w:pPr>
              <w:pStyle w:val="aTOC2"/>
              <w:rPr>
                <w:sz w:val="23"/>
                <w:szCs w:val="23"/>
              </w:rPr>
            </w:pPr>
            <w:bookmarkStart w:id="68" w:name="_Toc138919189"/>
            <w:r>
              <w:rPr>
                <w:sz w:val="23"/>
                <w:szCs w:val="23"/>
              </w:rPr>
              <w:t>10</w:t>
            </w:r>
            <w:r w:rsidR="00442EF7" w:rsidRPr="003C41A0">
              <w:rPr>
                <w:sz w:val="23"/>
                <w:szCs w:val="23"/>
              </w:rPr>
              <w:t>-1</w:t>
            </w:r>
            <w:r w:rsidR="00721DA1" w:rsidRPr="003C41A0">
              <w:rPr>
                <w:sz w:val="23"/>
                <w:szCs w:val="23"/>
              </w:rPr>
              <w:t xml:space="preserve"> </w:t>
            </w:r>
            <w:bookmarkStart w:id="69" w:name="AcceptableMedicationPackaging"/>
            <w:r w:rsidR="00721DA1" w:rsidRPr="003C41A0">
              <w:rPr>
                <w:sz w:val="23"/>
                <w:szCs w:val="23"/>
              </w:rPr>
              <w:t>Acceptable Prescription Medication Packaging</w:t>
            </w:r>
            <w:bookmarkEnd w:id="68"/>
            <w:r w:rsidR="003C41A0">
              <w:rPr>
                <w:sz w:val="23"/>
                <w:szCs w:val="23"/>
              </w:rPr>
              <w:t xml:space="preserve"> </w:t>
            </w:r>
            <w:bookmarkEnd w:id="69"/>
          </w:p>
        </w:tc>
      </w:tr>
      <w:tr w:rsidR="00442EF7" w:rsidRPr="00BA111E" w14:paraId="5ACEAD92" w14:textId="77777777">
        <w:tc>
          <w:tcPr>
            <w:tcW w:w="2417" w:type="dxa"/>
            <w:shd w:val="clear" w:color="auto" w:fill="auto"/>
          </w:tcPr>
          <w:p w14:paraId="11F02171" w14:textId="77777777" w:rsidR="00442EF7" w:rsidRPr="00BA111E" w:rsidRDefault="00442EF7">
            <w:pPr>
              <w:pStyle w:val="aPolicyBoxTitle"/>
              <w:rPr>
                <w:sz w:val="22"/>
                <w:szCs w:val="22"/>
              </w:rPr>
            </w:pPr>
            <w:r w:rsidRPr="00BA111E">
              <w:rPr>
                <w:sz w:val="22"/>
                <w:szCs w:val="22"/>
              </w:rPr>
              <w:t>Policy Source</w:t>
            </w:r>
          </w:p>
        </w:tc>
        <w:tc>
          <w:tcPr>
            <w:tcW w:w="7879" w:type="dxa"/>
            <w:shd w:val="clear" w:color="auto" w:fill="auto"/>
          </w:tcPr>
          <w:p w14:paraId="443FB34F" w14:textId="77777777" w:rsidR="00442EF7" w:rsidRPr="00BA111E" w:rsidRDefault="00473C06" w:rsidP="002C5498">
            <w:pPr>
              <w:pStyle w:val="aPolBoxText"/>
              <w:rPr>
                <w:sz w:val="22"/>
                <w:szCs w:val="22"/>
              </w:rPr>
            </w:pPr>
            <w:r w:rsidRPr="00BA111E">
              <w:rPr>
                <w:sz w:val="22"/>
                <w:szCs w:val="22"/>
              </w:rPr>
              <w:t>April 1997 MAP Advisory</w:t>
            </w:r>
          </w:p>
        </w:tc>
      </w:tr>
    </w:tbl>
    <w:p w14:paraId="45E5AC01"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Prescription medication, for use at a MAP Registered site, must be packaged by a pharmacy. Medication packaging includes prescription bottles, containers, blister packs, bingo cards, tamper-resistant cassettes, tamper-resistant syringes, etc.</w:t>
      </w:r>
    </w:p>
    <w:p w14:paraId="170486C5"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 xml:space="preserve">Each type of medication must be clearly labeled with required components </w:t>
      </w:r>
      <w:r w:rsidRPr="00C20F39">
        <w:rPr>
          <w:rFonts w:ascii="Arial" w:hAnsi="Arial" w:cs="Arial"/>
          <w:i/>
          <w:sz w:val="23"/>
          <w:szCs w:val="23"/>
        </w:rPr>
        <w:t>(</w:t>
      </w:r>
      <w:hyperlink w:anchor="ComponentsPharmacyLabel" w:history="1">
        <w:r w:rsidRPr="00182A0F">
          <w:rPr>
            <w:rStyle w:val="Hyperlink"/>
            <w:rFonts w:ascii="Arial" w:hAnsi="Arial" w:cs="Arial"/>
            <w:i/>
            <w:sz w:val="23"/>
            <w:szCs w:val="23"/>
          </w:rPr>
          <w:t xml:space="preserve">See Policy No. </w:t>
        </w:r>
        <w:r w:rsidR="00F93A02" w:rsidRPr="00182A0F">
          <w:rPr>
            <w:rStyle w:val="Hyperlink"/>
            <w:rFonts w:ascii="Arial" w:hAnsi="Arial" w:cs="Arial"/>
            <w:i/>
            <w:sz w:val="23"/>
            <w:szCs w:val="23"/>
          </w:rPr>
          <w:t>10</w:t>
        </w:r>
        <w:r w:rsidRPr="00182A0F">
          <w:rPr>
            <w:rStyle w:val="Hyperlink"/>
            <w:rFonts w:ascii="Arial" w:hAnsi="Arial" w:cs="Arial"/>
            <w:i/>
            <w:sz w:val="23"/>
            <w:szCs w:val="23"/>
          </w:rPr>
          <w:t>-3</w:t>
        </w:r>
      </w:hyperlink>
      <w:r w:rsidRPr="00182A0F">
        <w:rPr>
          <w:rFonts w:ascii="Arial" w:hAnsi="Arial" w:cs="Arial"/>
          <w:sz w:val="23"/>
          <w:szCs w:val="23"/>
        </w:rPr>
        <w:t>).</w:t>
      </w:r>
    </w:p>
    <w:p w14:paraId="23B2F654"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II-V’ (i.e., countable controlled substances) medication and ‘high-risk Schedule VI’ medication (</w:t>
      </w:r>
      <w:hyperlink w:anchor="IIVSecurity" w:history="1">
        <w:r w:rsidRPr="006144DD">
          <w:rPr>
            <w:rStyle w:val="Hyperlink"/>
            <w:rFonts w:ascii="Arial" w:hAnsi="Arial" w:cs="Arial"/>
            <w:i/>
            <w:iCs/>
            <w:sz w:val="23"/>
            <w:szCs w:val="23"/>
          </w:rPr>
          <w:t>See Policy No. 1</w:t>
        </w:r>
        <w:r w:rsidR="00F93A02" w:rsidRPr="006144DD">
          <w:rPr>
            <w:rStyle w:val="Hyperlink"/>
            <w:rFonts w:ascii="Arial" w:hAnsi="Arial" w:cs="Arial"/>
            <w:i/>
            <w:iCs/>
            <w:sz w:val="23"/>
            <w:szCs w:val="23"/>
          </w:rPr>
          <w:t>2</w:t>
        </w:r>
        <w:r w:rsidRPr="006144DD">
          <w:rPr>
            <w:rStyle w:val="Hyperlink"/>
            <w:rFonts w:ascii="Arial" w:hAnsi="Arial" w:cs="Arial"/>
            <w:i/>
            <w:iCs/>
            <w:sz w:val="23"/>
            <w:szCs w:val="23"/>
          </w:rPr>
          <w:t>-2</w:t>
        </w:r>
      </w:hyperlink>
      <w:r w:rsidRPr="00A07CE2">
        <w:rPr>
          <w:rFonts w:ascii="Arial" w:hAnsi="Arial" w:cs="Arial"/>
          <w:sz w:val="23"/>
          <w:szCs w:val="23"/>
        </w:rPr>
        <w:t>)</w:t>
      </w:r>
      <w:r w:rsidRPr="00C20F39">
        <w:rPr>
          <w:rFonts w:ascii="Arial" w:hAnsi="Arial" w:cs="Arial"/>
          <w:sz w:val="23"/>
          <w:szCs w:val="23"/>
        </w:rPr>
        <w:t xml:space="preserve"> includes:</w:t>
      </w:r>
    </w:p>
    <w:p w14:paraId="23A0C84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and ‘high-risk Schedule VI’ medication must be received and maintained by the MAP Registered site, in tamper-resistant unit-dose packaging (e.g., blister packs, bingo cards, tamper-resistant cassettes, tamper-resistant packaged syringes or other similar tamper-resistant packages);</w:t>
      </w:r>
    </w:p>
    <w:p w14:paraId="6A307534"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may contain only one (1) unit (e.g., one tablet, one capsule, etc.) per unit-dose packaging (e.g., ‘window’, ‘bubble’, ‘cartridge’, or other tamper-resistant section).</w:t>
      </w:r>
    </w:p>
    <w:p w14:paraId="600D402D"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The unit must be uniform throughout the package.</w:t>
      </w:r>
    </w:p>
    <w:p w14:paraId="7763FAF3"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dispensed as a liquid must be received from the pharmacy in unit-dose tamper-resistant packaging;</w:t>
      </w:r>
    </w:p>
    <w:p w14:paraId="519F3F1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must be marked by the pharmacy with an identifier (e.g., ‘C’, ‘N’, etc.) to designate that it is a countable controlled medication; and</w:t>
      </w:r>
    </w:p>
    <w:p w14:paraId="6544A7F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Service Providers need to know the identifier used by the pharmacy dispensing the medication.</w:t>
      </w:r>
    </w:p>
    <w:p w14:paraId="15ED125E"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varying strengths of the same medication must be in its own separate packaging and clearly labeled.</w:t>
      </w:r>
    </w:p>
    <w:p w14:paraId="42E64CE1" w14:textId="77777777" w:rsidR="00C20F39" w:rsidRPr="00C20F39" w:rsidRDefault="00C20F39" w:rsidP="007F0B07">
      <w:pPr>
        <w:numPr>
          <w:ilvl w:val="2"/>
          <w:numId w:val="112"/>
        </w:numPr>
        <w:rPr>
          <w:rFonts w:ascii="Arial" w:hAnsi="Arial" w:cs="Arial"/>
          <w:sz w:val="23"/>
          <w:szCs w:val="23"/>
        </w:rPr>
      </w:pPr>
      <w:r w:rsidRPr="00C20F39">
        <w:rPr>
          <w:rFonts w:ascii="Arial" w:hAnsi="Arial" w:cs="Arial"/>
          <w:sz w:val="23"/>
          <w:szCs w:val="23"/>
        </w:rPr>
        <w:t>Half (½) tablets must be packaged separately from full tablets.</w:t>
      </w:r>
    </w:p>
    <w:p w14:paraId="18203E70"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VI (i.e., controlled substances) medication includes prescription bottles, containers, blister packs, bingo cards, tamper-resistant cassettes, tamper-resistant syringes, etc.  Schedule VI medications are not required to be in tamper-resistant packaging.</w:t>
      </w:r>
    </w:p>
    <w:p w14:paraId="28081B57"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uniform dose of a Schedule VI (i.e., controlled substances) medication that contains the same strength and amount of medication may be in the same ‘window’, ‘bubble’, ‘cartridge’ or other section; or</w:t>
      </w:r>
    </w:p>
    <w:p w14:paraId="5A0DAB7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 xml:space="preserve">The contents of all ‘windows’, ‘bubbles’, ‘cartridges’ (i.e., unit within the same package of medication) must be identical; and </w:t>
      </w:r>
    </w:p>
    <w:p w14:paraId="59783D1D"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The contents of each unit (e.g., ‘window’, ‘bubble’, ‘cartridge’, etc.) must be uniform throughout the package.</w:t>
      </w:r>
      <w:r w:rsidRPr="00C20F39">
        <w:rPr>
          <w:rFonts w:ascii="Arial" w:hAnsi="Arial" w:cs="Arial"/>
        </w:rPr>
        <w:t xml:space="preserve"> </w:t>
      </w:r>
    </w:p>
    <w:p w14:paraId="74CD5A8C"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dose of a Schedule VI (i.e., controlled substances) medication may be in the same ‘window’, ‘bubble’, ‘cartridge’ or other section; or</w:t>
      </w:r>
    </w:p>
    <w:p w14:paraId="0517A4F9"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 xml:space="preserve">Varying strengths of the same medication may be packaged in the same ‘window’, ‘bubble’ ‘cartridge’ or other section; and </w:t>
      </w:r>
    </w:p>
    <w:p w14:paraId="77209E86"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lastRenderedPageBreak/>
        <w:t xml:space="preserve">The dose within each unit (e.g., ‘window’, ‘bubble’, ‘cartridge’, etc.) must be uniform throughout the package. </w:t>
      </w:r>
    </w:p>
    <w:p w14:paraId="396E721E"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If a medication is packaged in a pill bottle, all contents must be identical.</w:t>
      </w:r>
    </w:p>
    <w:p w14:paraId="5D1CB10E" w14:textId="77777777" w:rsidR="00C20F39" w:rsidRPr="00C20F39" w:rsidRDefault="00C20F39" w:rsidP="00D3005C"/>
    <w:p w14:paraId="30C13CDB" w14:textId="77777777" w:rsidR="00C20F39" w:rsidRPr="00165D5C" w:rsidRDefault="00C20F39" w:rsidP="007F0B07">
      <w:pPr>
        <w:numPr>
          <w:ilvl w:val="1"/>
          <w:numId w:val="112"/>
        </w:numPr>
        <w:rPr>
          <w:rFonts w:ascii="Arial" w:hAnsi="Arial" w:cs="Arial"/>
          <w:sz w:val="23"/>
          <w:szCs w:val="23"/>
        </w:rPr>
      </w:pPr>
      <w:r w:rsidRPr="00C20F39">
        <w:rPr>
          <w:rFonts w:ascii="Arial" w:hAnsi="Arial" w:cs="Arial"/>
          <w:sz w:val="23"/>
          <w:szCs w:val="23"/>
        </w:rPr>
        <w:t>Multiple different medications may be packaged by the pharmacy in the same ‘window’, ‘bubble’, ‘cartridge’ or ‘unit’ within tamper-resistant packages (i.e., ‘multi-dose medication packaging’). Multi-dose medication packaging requirements include but are not limited to:</w:t>
      </w:r>
    </w:p>
    <w:p w14:paraId="00485E13" w14:textId="77777777" w:rsidR="00C20F39" w:rsidRPr="00165D5C" w:rsidRDefault="00DB0F85" w:rsidP="007F0B07">
      <w:pPr>
        <w:numPr>
          <w:ilvl w:val="2"/>
          <w:numId w:val="112"/>
        </w:numPr>
        <w:rPr>
          <w:rFonts w:ascii="Arial" w:hAnsi="Arial" w:cs="Arial"/>
          <w:sz w:val="23"/>
          <w:szCs w:val="23"/>
        </w:rPr>
      </w:pPr>
      <w:r>
        <w:rPr>
          <w:rFonts w:ascii="Arial" w:hAnsi="Arial" w:cs="Arial"/>
          <w:sz w:val="23"/>
          <w:szCs w:val="23"/>
        </w:rPr>
        <w:t>w</w:t>
      </w:r>
      <w:r w:rsidR="00C20F39" w:rsidRPr="00C20F39">
        <w:rPr>
          <w:rFonts w:ascii="Arial" w:hAnsi="Arial" w:cs="Arial"/>
          <w:sz w:val="23"/>
          <w:szCs w:val="23"/>
        </w:rPr>
        <w:t xml:space="preserve">hen a MAP Registered site utilizes ‘multi-dose medication packaging’ the Service Provider must have a ‘Pharmacy Packaged Multi-Dose Medication Packaging Policy’ that includes procedures for Certified staff to follow. The procedures must include, but are not limited to: </w:t>
      </w:r>
    </w:p>
    <w:p w14:paraId="734DC170" w14:textId="77777777" w:rsidR="00C20F39" w:rsidRPr="00165D5C" w:rsidRDefault="00C20F39" w:rsidP="007F0B07">
      <w:pPr>
        <w:numPr>
          <w:ilvl w:val="3"/>
          <w:numId w:val="112"/>
        </w:numPr>
        <w:rPr>
          <w:rFonts w:ascii="Arial" w:hAnsi="Arial" w:cs="Arial"/>
          <w:sz w:val="23"/>
          <w:szCs w:val="23"/>
        </w:rPr>
      </w:pPr>
      <w:r w:rsidRPr="00C20F39">
        <w:rPr>
          <w:rFonts w:ascii="Arial" w:hAnsi="Arial" w:cs="Arial"/>
          <w:sz w:val="23"/>
          <w:szCs w:val="23"/>
        </w:rPr>
        <w:t>administrative procedures to be followed when there is a medical emergency related to the administration of a medication packaged in a multi-dose package.</w:t>
      </w:r>
    </w:p>
    <w:p w14:paraId="0902CAEC" w14:textId="1F7F00FD" w:rsidR="003C41A0" w:rsidRPr="00165D5C" w:rsidRDefault="00C20F39" w:rsidP="007F0B07">
      <w:pPr>
        <w:numPr>
          <w:ilvl w:val="4"/>
          <w:numId w:val="112"/>
        </w:numPr>
        <w:rPr>
          <w:rFonts w:ascii="Arial" w:hAnsi="Arial" w:cs="Arial"/>
          <w:sz w:val="23"/>
          <w:szCs w:val="23"/>
        </w:rPr>
      </w:pPr>
      <w:r w:rsidRPr="00C20F39">
        <w:rPr>
          <w:rFonts w:ascii="Arial" w:hAnsi="Arial" w:cs="Arial"/>
          <w:sz w:val="23"/>
          <w:szCs w:val="23"/>
        </w:rPr>
        <w:t>The ‘Pharmacy Packaged Multi-Dose Medication Packaging Policy’ can reference the Service Provider’s overall Policy that specifies the administrative procedures to be followed when there is a medical emergency relating to a medication.</w:t>
      </w:r>
    </w:p>
    <w:p w14:paraId="4B2F6A85" w14:textId="77777777" w:rsidR="003C41A0" w:rsidRDefault="00DB0F85" w:rsidP="007F0B07">
      <w:pPr>
        <w:numPr>
          <w:ilvl w:val="2"/>
          <w:numId w:val="112"/>
        </w:numPr>
        <w:rPr>
          <w:rFonts w:ascii="Arial" w:hAnsi="Arial" w:cs="Arial"/>
          <w:sz w:val="23"/>
          <w:szCs w:val="23"/>
        </w:rPr>
      </w:pPr>
      <w:r>
        <w:rPr>
          <w:rFonts w:ascii="Arial" w:hAnsi="Arial" w:cs="Arial"/>
          <w:sz w:val="23"/>
          <w:szCs w:val="23"/>
        </w:rPr>
        <w:t>s</w:t>
      </w:r>
      <w:r w:rsidR="00C20F39" w:rsidRPr="00C20F39">
        <w:rPr>
          <w:rFonts w:ascii="Arial" w:hAnsi="Arial" w:cs="Arial"/>
          <w:sz w:val="23"/>
          <w:szCs w:val="23"/>
        </w:rPr>
        <w:t>afe medication administration practices of medications packaged in a multi-dose package, including:</w:t>
      </w:r>
    </w:p>
    <w:p w14:paraId="75163F4A" w14:textId="77777777" w:rsidR="003C41A0" w:rsidRDefault="00DB0F85" w:rsidP="007F0B07">
      <w:pPr>
        <w:numPr>
          <w:ilvl w:val="3"/>
          <w:numId w:val="112"/>
        </w:numPr>
        <w:rPr>
          <w:rFonts w:ascii="Arial" w:hAnsi="Arial" w:cs="Arial"/>
          <w:sz w:val="23"/>
          <w:szCs w:val="23"/>
        </w:rPr>
      </w:pPr>
      <w:r>
        <w:rPr>
          <w:rFonts w:ascii="Arial" w:hAnsi="Arial" w:cs="Arial"/>
          <w:sz w:val="23"/>
          <w:szCs w:val="23"/>
        </w:rPr>
        <w:t>o</w:t>
      </w:r>
      <w:r w:rsidR="00C20F39" w:rsidRPr="00C20F39">
        <w:rPr>
          <w:rFonts w:ascii="Arial" w:hAnsi="Arial" w:cs="Arial"/>
          <w:sz w:val="23"/>
          <w:szCs w:val="23"/>
        </w:rPr>
        <w:t>nly medications scheduled to be administered to the same individual on the same date and time may be included in the package;</w:t>
      </w:r>
    </w:p>
    <w:p w14:paraId="7186E4F4"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‘Schedule II-V’ (i.e., countable controlled substances) medication and ‘high-risk Schedule VI’ medication may </w:t>
      </w:r>
      <w:r w:rsidRPr="00C20F39">
        <w:rPr>
          <w:rFonts w:ascii="Arial" w:hAnsi="Arial" w:cs="Arial"/>
          <w:b/>
          <w:bCs/>
          <w:i/>
          <w:iCs/>
          <w:sz w:val="23"/>
          <w:szCs w:val="23"/>
        </w:rPr>
        <w:t>not</w:t>
      </w:r>
      <w:r w:rsidRPr="00C20F39">
        <w:rPr>
          <w:rFonts w:ascii="Arial" w:hAnsi="Arial" w:cs="Arial"/>
          <w:sz w:val="23"/>
          <w:szCs w:val="23"/>
        </w:rPr>
        <w:t xml:space="preserve"> be included in the ‘multi-dose packaging’.</w:t>
      </w:r>
    </w:p>
    <w:p w14:paraId="5F0A5435" w14:textId="6655B297" w:rsidR="003C41A0" w:rsidRDefault="00C20F39" w:rsidP="007F0B07">
      <w:pPr>
        <w:numPr>
          <w:ilvl w:val="3"/>
          <w:numId w:val="112"/>
        </w:numPr>
        <w:rPr>
          <w:rFonts w:ascii="Arial" w:hAnsi="Arial" w:cs="Arial"/>
          <w:sz w:val="23"/>
          <w:szCs w:val="23"/>
        </w:rPr>
      </w:pPr>
      <w:r w:rsidRPr="00C20F39">
        <w:rPr>
          <w:rFonts w:ascii="Arial" w:hAnsi="Arial" w:cs="Arial"/>
          <w:sz w:val="23"/>
          <w:szCs w:val="23"/>
        </w:rPr>
        <w:t>all medications included in the multi-dose medication package must be labeled by the pharmacy, with all required components, on the pharmacy label;</w:t>
      </w:r>
    </w:p>
    <w:p w14:paraId="00B12C0B" w14:textId="7B4BB29E" w:rsidR="00C60BC8" w:rsidRDefault="00C60BC8" w:rsidP="007F0B07">
      <w:pPr>
        <w:numPr>
          <w:ilvl w:val="4"/>
          <w:numId w:val="112"/>
        </w:numPr>
        <w:rPr>
          <w:rFonts w:ascii="Arial" w:hAnsi="Arial" w:cs="Arial"/>
          <w:sz w:val="23"/>
          <w:szCs w:val="23"/>
        </w:rPr>
      </w:pPr>
      <w:r w:rsidRPr="00C60BC8">
        <w:rPr>
          <w:rFonts w:ascii="Arial" w:hAnsi="Arial" w:cs="Arial"/>
          <w:sz w:val="23"/>
          <w:szCs w:val="23"/>
        </w:rPr>
        <w:t>Each ‘bubble’, ‘cartridge’, or ‘unit’ must contain the individual’s name in addition to the medication name and strength of tablet or capsule</w:t>
      </w:r>
      <w:r>
        <w:rPr>
          <w:rFonts w:ascii="Arial" w:hAnsi="Arial" w:cs="Arial"/>
          <w:sz w:val="23"/>
          <w:szCs w:val="23"/>
        </w:rPr>
        <w:t>.</w:t>
      </w:r>
    </w:p>
    <w:p w14:paraId="2A4D60ED"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if there is a new changed HCP order for a medication already packaged in the multi-dose medication package, staff will immediately coordinate with the pharmacy to return the multi-dose medication packets to the pharmacy to be repackaged and labeled to reflect the new changed HCP order;</w:t>
      </w:r>
    </w:p>
    <w:p w14:paraId="758C3E9C"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If a new changed HCP order is obtained on a day or time in which it cannot be repacked by the pharmacy, the Service Provider must have a  plan to ensure correct administration of medication until the pharmacy is able to repackage the card.</w:t>
      </w:r>
    </w:p>
    <w:p w14:paraId="204AD0B3" w14:textId="77777777" w:rsidR="003C41A0" w:rsidRDefault="00DB0F85" w:rsidP="007F0B07">
      <w:pPr>
        <w:numPr>
          <w:ilvl w:val="3"/>
          <w:numId w:val="112"/>
        </w:numPr>
        <w:rPr>
          <w:rFonts w:ascii="Arial" w:hAnsi="Arial" w:cs="Arial"/>
          <w:sz w:val="23"/>
          <w:szCs w:val="23"/>
        </w:rPr>
      </w:pPr>
      <w:r>
        <w:rPr>
          <w:rFonts w:ascii="Arial" w:hAnsi="Arial" w:cs="Arial"/>
          <w:sz w:val="23"/>
          <w:szCs w:val="23"/>
        </w:rPr>
        <w:t>a</w:t>
      </w:r>
      <w:r w:rsidR="00C20F39" w:rsidRPr="00C20F39">
        <w:rPr>
          <w:rFonts w:ascii="Arial" w:hAnsi="Arial" w:cs="Arial"/>
          <w:sz w:val="23"/>
          <w:szCs w:val="23"/>
        </w:rPr>
        <w:t>ll medications included in the ‘multi-dose medication package’ must be transcribed onto the Medication Administration Record;</w:t>
      </w:r>
    </w:p>
    <w:p w14:paraId="71351766"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all newly HCP ordered medications and medication changes must be immediately communicated to the pharmacy and program staff; and</w:t>
      </w:r>
    </w:p>
    <w:p w14:paraId="1CCFA2FC"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there must be a system in place to manage dropped or wasted pills.</w:t>
      </w:r>
    </w:p>
    <w:p w14:paraId="64AC6BFF" w14:textId="77777777" w:rsidR="003C41A0" w:rsidRDefault="00DB0F85" w:rsidP="007F0B07">
      <w:pPr>
        <w:numPr>
          <w:ilvl w:val="2"/>
          <w:numId w:val="112"/>
        </w:numPr>
        <w:rPr>
          <w:rFonts w:ascii="Arial" w:hAnsi="Arial" w:cs="Arial"/>
          <w:sz w:val="23"/>
          <w:szCs w:val="23"/>
        </w:rPr>
      </w:pPr>
      <w:r>
        <w:rPr>
          <w:rFonts w:ascii="Arial" w:hAnsi="Arial" w:cs="Arial"/>
          <w:sz w:val="23"/>
          <w:szCs w:val="23"/>
        </w:rPr>
        <w:t>t</w:t>
      </w:r>
      <w:r w:rsidR="00C20F39" w:rsidRPr="00C20F39">
        <w:rPr>
          <w:rFonts w:ascii="Arial" w:hAnsi="Arial" w:cs="Arial"/>
          <w:sz w:val="23"/>
          <w:szCs w:val="23"/>
        </w:rPr>
        <w:t xml:space="preserve">he Service Provider must have a signed contract with the pharmacy agreeing to the terms and conditions outlined in this policy regarding the packaging and management of multi-dose medication packaging. </w:t>
      </w:r>
    </w:p>
    <w:p w14:paraId="45B7F64B" w14:textId="77777777" w:rsidR="003C41A0" w:rsidRDefault="00C20F39" w:rsidP="007F0B07">
      <w:pPr>
        <w:numPr>
          <w:ilvl w:val="2"/>
          <w:numId w:val="112"/>
        </w:numPr>
        <w:rPr>
          <w:rFonts w:ascii="Arial" w:hAnsi="Arial" w:cs="Arial"/>
          <w:sz w:val="23"/>
          <w:szCs w:val="23"/>
        </w:rPr>
      </w:pPr>
      <w:r w:rsidRPr="00C20F39">
        <w:rPr>
          <w:rFonts w:ascii="Arial" w:hAnsi="Arial" w:cs="Arial"/>
          <w:sz w:val="23"/>
          <w:szCs w:val="23"/>
        </w:rPr>
        <w:t>Certified staff are appropriately trained how to complete the required Medication Administration Process using the multi-dose packaging label.</w:t>
      </w:r>
    </w:p>
    <w:p w14:paraId="3D708139"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 xml:space="preserve">Documentation of </w:t>
      </w:r>
      <w:r w:rsidRPr="00C20F39">
        <w:rPr>
          <w:rFonts w:ascii="Arial" w:hAnsi="Arial" w:cs="Arial"/>
          <w:i/>
          <w:iCs/>
          <w:sz w:val="23"/>
          <w:szCs w:val="23"/>
        </w:rPr>
        <w:t>Pharmacy Packaged Multi-Dose Medication Packaging Training</w:t>
      </w:r>
      <w:r w:rsidRPr="00C20F39">
        <w:rPr>
          <w:rFonts w:ascii="Arial" w:hAnsi="Arial" w:cs="Arial"/>
          <w:sz w:val="23"/>
          <w:szCs w:val="23"/>
        </w:rPr>
        <w:t xml:space="preserve"> must include, but is not limited to:</w:t>
      </w:r>
    </w:p>
    <w:p w14:paraId="201A49B7"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name and contact information of the Trainer(s); </w:t>
      </w:r>
    </w:p>
    <w:p w14:paraId="2B8ABB70"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date of the training(s) and names of Certified staff trained (i.e., attendance list); and</w:t>
      </w:r>
    </w:p>
    <w:p w14:paraId="044575E2" w14:textId="77777777" w:rsidR="00C20F39" w:rsidRPr="00C20F39" w:rsidRDefault="00C20F39" w:rsidP="007F0B07">
      <w:pPr>
        <w:numPr>
          <w:ilvl w:val="4"/>
          <w:numId w:val="112"/>
        </w:numPr>
        <w:rPr>
          <w:rFonts w:ascii="Arial" w:hAnsi="Arial" w:cs="Arial"/>
          <w:sz w:val="23"/>
          <w:szCs w:val="23"/>
        </w:rPr>
      </w:pPr>
      <w:r w:rsidRPr="00C20F39">
        <w:rPr>
          <w:rFonts w:ascii="Arial" w:hAnsi="Arial" w:cs="Arial"/>
          <w:sz w:val="23"/>
          <w:szCs w:val="23"/>
        </w:rPr>
        <w:t>a complete set of training materials used to train Certified staff.</w:t>
      </w:r>
    </w:p>
    <w:p w14:paraId="77C8096F" w14:textId="77777777" w:rsidR="00C20F39" w:rsidRPr="00C20F39" w:rsidRDefault="00C20F39" w:rsidP="00C20F39">
      <w:pPr>
        <w:ind w:left="1710" w:hanging="360"/>
        <w:rPr>
          <w:rFonts w:ascii="Arial" w:hAnsi="Arial" w:cs="Arial"/>
          <w:highlight w:val="yellow"/>
        </w:rPr>
      </w:pPr>
    </w:p>
    <w:p w14:paraId="501ED937" w14:textId="77777777" w:rsidR="003C41A0"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lastRenderedPageBreak/>
        <w:t xml:space="preserve">Packaging for </w:t>
      </w:r>
      <w:r w:rsidR="00DB0F85">
        <w:rPr>
          <w:rFonts w:ascii="Arial" w:hAnsi="Arial" w:cs="Arial"/>
          <w:sz w:val="23"/>
          <w:szCs w:val="23"/>
        </w:rPr>
        <w:t>M</w:t>
      </w:r>
      <w:r w:rsidRPr="00C20F39">
        <w:rPr>
          <w:rFonts w:ascii="Arial" w:hAnsi="Arial" w:cs="Arial"/>
          <w:sz w:val="23"/>
          <w:szCs w:val="23"/>
        </w:rPr>
        <w:t xml:space="preserve">edications (prescription and Over-the-Counter) and Dietary Supplements must always be intact. In MAP, Certified/licensed staff are ‘not permitted to alter’ (e.g., no cutting, no gluing, no stapling, no taping, etc.) the </w:t>
      </w:r>
      <w:r w:rsidR="00DB0F85">
        <w:rPr>
          <w:rFonts w:ascii="Arial" w:hAnsi="Arial" w:cs="Arial"/>
          <w:sz w:val="23"/>
          <w:szCs w:val="23"/>
        </w:rPr>
        <w:t>M</w:t>
      </w:r>
      <w:r w:rsidRPr="00C20F39">
        <w:rPr>
          <w:rFonts w:ascii="Arial" w:hAnsi="Arial" w:cs="Arial"/>
          <w:sz w:val="23"/>
          <w:szCs w:val="23"/>
        </w:rPr>
        <w:t xml:space="preserve">edication packaging and/or the Dietary Supplement packaging. </w:t>
      </w:r>
    </w:p>
    <w:p w14:paraId="4A7FF06A" w14:textId="77777777" w:rsidR="00C20F39" w:rsidRPr="00C20F39" w:rsidRDefault="00C20F39" w:rsidP="007F0B07">
      <w:pPr>
        <w:numPr>
          <w:ilvl w:val="1"/>
          <w:numId w:val="112"/>
        </w:numPr>
        <w:spacing w:before="180" w:after="120"/>
        <w:rPr>
          <w:rFonts w:ascii="Arial" w:hAnsi="Arial" w:cs="Arial"/>
          <w:sz w:val="23"/>
          <w:szCs w:val="23"/>
        </w:rPr>
      </w:pPr>
      <w:r w:rsidRPr="00C20F39">
        <w:rPr>
          <w:rFonts w:ascii="Arial" w:hAnsi="Arial" w:cs="Arial"/>
          <w:sz w:val="23"/>
          <w:szCs w:val="23"/>
        </w:rPr>
        <w:t>Unless guidelines are given by the Law Enforcement Representative or the Drug Control Program Investigator due to tampering (</w:t>
      </w:r>
      <w:hyperlink w:anchor="Tampering" w:history="1">
        <w:r w:rsidRPr="00A07CE2">
          <w:rPr>
            <w:rStyle w:val="Hyperlink"/>
            <w:rFonts w:ascii="Arial" w:hAnsi="Arial" w:cs="Arial"/>
            <w:i/>
            <w:sz w:val="23"/>
            <w:szCs w:val="23"/>
          </w:rPr>
          <w:t>See Policy No 1</w:t>
        </w:r>
        <w:r w:rsidR="00F93A02" w:rsidRPr="00A07CE2">
          <w:rPr>
            <w:rStyle w:val="Hyperlink"/>
            <w:rFonts w:ascii="Arial" w:hAnsi="Arial" w:cs="Arial"/>
            <w:i/>
            <w:sz w:val="23"/>
            <w:szCs w:val="23"/>
          </w:rPr>
          <w:t>2</w:t>
        </w:r>
        <w:r w:rsidRPr="00A07CE2">
          <w:rPr>
            <w:rStyle w:val="Hyperlink"/>
            <w:rFonts w:ascii="Arial" w:hAnsi="Arial" w:cs="Arial"/>
            <w:i/>
            <w:sz w:val="23"/>
            <w:szCs w:val="23"/>
          </w:rPr>
          <w:t>-7</w:t>
        </w:r>
      </w:hyperlink>
      <w:r w:rsidRPr="00C20F39">
        <w:rPr>
          <w:rFonts w:ascii="Arial" w:hAnsi="Arial" w:cs="Arial"/>
          <w:sz w:val="23"/>
          <w:szCs w:val="23"/>
        </w:rPr>
        <w:t>), any packaging that becomes compromised (e.g., blister cracked, bubble damaged, package unglued, cassette broken, etc.), the Medication or Dietary Supplement (within the compromised blister, bubble, package, cassette, etc.) must be disposed (</w:t>
      </w:r>
      <w:hyperlink w:anchor="MedicationDisposal" w:history="1">
        <w:r w:rsidRPr="00DB38DA">
          <w:rPr>
            <w:rStyle w:val="Hyperlink"/>
            <w:rFonts w:ascii="Arial" w:hAnsi="Arial" w:cs="Arial"/>
            <w:i/>
            <w:sz w:val="23"/>
            <w:szCs w:val="23"/>
          </w:rPr>
          <w:t>See Policy Section 1</w:t>
        </w:r>
        <w:r w:rsidR="00F93A02" w:rsidRPr="00DB38DA">
          <w:rPr>
            <w:rStyle w:val="Hyperlink"/>
            <w:rFonts w:ascii="Arial" w:hAnsi="Arial" w:cs="Arial"/>
            <w:i/>
            <w:sz w:val="23"/>
            <w:szCs w:val="23"/>
          </w:rPr>
          <w:t>5</w:t>
        </w:r>
      </w:hyperlink>
      <w:r w:rsidRPr="00DB38DA">
        <w:rPr>
          <w:rFonts w:ascii="Arial" w:hAnsi="Arial" w:cs="Arial"/>
          <w:sz w:val="23"/>
          <w:szCs w:val="23"/>
        </w:rPr>
        <w:t>).</w:t>
      </w:r>
      <w:r w:rsidRPr="00C20F39">
        <w:rPr>
          <w:rFonts w:ascii="Arial" w:hAnsi="Arial" w:cs="Arial"/>
          <w:sz w:val="23"/>
          <w:szCs w:val="23"/>
        </w:rPr>
        <w:t xml:space="preserve">  </w:t>
      </w:r>
    </w:p>
    <w:p w14:paraId="2936FFC1" w14:textId="77777777" w:rsidR="00241831" w:rsidRDefault="00241831" w:rsidP="003C41A0">
      <w:pPr>
        <w:pStyle w:val="a1Para"/>
        <w:ind w:left="360"/>
        <w:rPr>
          <w:sz w:val="23"/>
          <w:szCs w:val="23"/>
        </w:rPr>
      </w:pPr>
    </w:p>
    <w:p w14:paraId="3DFE6282" w14:textId="77777777" w:rsidR="008C6B63" w:rsidRPr="00DB0F85" w:rsidRDefault="008C6B63" w:rsidP="00DB0F85">
      <w:pPr>
        <w:pStyle w:val="abPara"/>
        <w:rPr>
          <w:sz w:val="23"/>
          <w:szCs w:val="23"/>
        </w:rPr>
      </w:pPr>
    </w:p>
    <w:p w14:paraId="6315F56F" w14:textId="77777777" w:rsidR="008C6B63" w:rsidRPr="008C6B63" w:rsidRDefault="008C6B63" w:rsidP="008C6B63">
      <w:pPr>
        <w:pStyle w:val="aBaseParagraph"/>
      </w:pPr>
    </w:p>
    <w:p w14:paraId="5C7585DA"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0E73D4F2" w14:textId="77777777">
        <w:tc>
          <w:tcPr>
            <w:tcW w:w="10296" w:type="dxa"/>
            <w:gridSpan w:val="2"/>
            <w:shd w:val="clear" w:color="auto" w:fill="auto"/>
          </w:tcPr>
          <w:p w14:paraId="239CF6EE"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57B9D02B"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D377343" w14:textId="77777777">
        <w:tc>
          <w:tcPr>
            <w:tcW w:w="2417" w:type="dxa"/>
            <w:shd w:val="clear" w:color="auto" w:fill="auto"/>
          </w:tcPr>
          <w:p w14:paraId="0CBCFACB" w14:textId="77777777" w:rsidR="00442EF7" w:rsidRPr="00BA111E" w:rsidRDefault="00442EF7">
            <w:pPr>
              <w:pStyle w:val="aPolicyBoxTitle"/>
              <w:rPr>
                <w:sz w:val="22"/>
                <w:szCs w:val="22"/>
              </w:rPr>
            </w:pPr>
          </w:p>
        </w:tc>
        <w:tc>
          <w:tcPr>
            <w:tcW w:w="7879" w:type="dxa"/>
            <w:shd w:val="clear" w:color="auto" w:fill="auto"/>
          </w:tcPr>
          <w:p w14:paraId="48EDFE09" w14:textId="77777777" w:rsidR="00442EF7" w:rsidRPr="00BA111E" w:rsidRDefault="00442EF7">
            <w:pPr>
              <w:pStyle w:val="aTOC2"/>
              <w:rPr>
                <w:sz w:val="22"/>
                <w:szCs w:val="22"/>
              </w:rPr>
            </w:pPr>
          </w:p>
        </w:tc>
      </w:tr>
      <w:tr w:rsidR="00F235AD" w:rsidRPr="00BA111E" w14:paraId="6FB40955" w14:textId="77777777" w:rsidTr="00AD3D86">
        <w:tc>
          <w:tcPr>
            <w:tcW w:w="2417" w:type="dxa"/>
            <w:shd w:val="clear" w:color="auto" w:fill="auto"/>
          </w:tcPr>
          <w:p w14:paraId="034DC2EF" w14:textId="77777777" w:rsidR="00F235AD" w:rsidRPr="00BA111E" w:rsidRDefault="00F235AD" w:rsidP="00AD3D86">
            <w:pPr>
              <w:pStyle w:val="aPolicyBoxTitle"/>
              <w:rPr>
                <w:sz w:val="22"/>
                <w:szCs w:val="22"/>
              </w:rPr>
            </w:pPr>
            <w:r w:rsidRPr="00BA111E">
              <w:rPr>
                <w:sz w:val="22"/>
                <w:szCs w:val="22"/>
              </w:rPr>
              <w:t>Policy No. &amp; Issue</w:t>
            </w:r>
          </w:p>
        </w:tc>
        <w:tc>
          <w:tcPr>
            <w:tcW w:w="7879" w:type="dxa"/>
            <w:shd w:val="clear" w:color="auto" w:fill="auto"/>
          </w:tcPr>
          <w:p w14:paraId="593C0C63" w14:textId="77777777" w:rsidR="00F235AD" w:rsidRPr="00BA111E" w:rsidRDefault="00934895" w:rsidP="00AD3D86">
            <w:pPr>
              <w:pStyle w:val="aTOC2"/>
              <w:rPr>
                <w:sz w:val="23"/>
                <w:szCs w:val="23"/>
              </w:rPr>
            </w:pPr>
            <w:bookmarkStart w:id="70" w:name="_Toc138919190"/>
            <w:r>
              <w:rPr>
                <w:sz w:val="23"/>
                <w:szCs w:val="23"/>
              </w:rPr>
              <w:t>10</w:t>
            </w:r>
            <w:r w:rsidR="00F235AD" w:rsidRPr="00BA111E">
              <w:rPr>
                <w:sz w:val="23"/>
                <w:szCs w:val="23"/>
              </w:rPr>
              <w:t xml:space="preserve">-2 </w:t>
            </w:r>
            <w:bookmarkStart w:id="71" w:name="ReceivingMedsFromPharmacy"/>
            <w:r w:rsidR="00F235AD" w:rsidRPr="00BA111E">
              <w:rPr>
                <w:sz w:val="23"/>
                <w:szCs w:val="23"/>
              </w:rPr>
              <w:t>Receiving Medication from the Pharmacy</w:t>
            </w:r>
            <w:bookmarkEnd w:id="71"/>
            <w:bookmarkEnd w:id="70"/>
          </w:p>
        </w:tc>
      </w:tr>
      <w:tr w:rsidR="00F235AD" w:rsidRPr="00BA111E" w14:paraId="624F0C5D" w14:textId="77777777" w:rsidTr="00AD3D86">
        <w:tc>
          <w:tcPr>
            <w:tcW w:w="2417" w:type="dxa"/>
            <w:shd w:val="clear" w:color="auto" w:fill="auto"/>
          </w:tcPr>
          <w:p w14:paraId="68D6EAC7" w14:textId="77777777" w:rsidR="00F235AD" w:rsidRPr="00BA111E" w:rsidRDefault="00F235AD" w:rsidP="00AD3D86">
            <w:pPr>
              <w:pStyle w:val="aPolicyBoxTitle"/>
              <w:rPr>
                <w:sz w:val="22"/>
                <w:szCs w:val="22"/>
              </w:rPr>
            </w:pPr>
            <w:r w:rsidRPr="00BA111E">
              <w:rPr>
                <w:sz w:val="22"/>
                <w:szCs w:val="22"/>
              </w:rPr>
              <w:t>Policy Source</w:t>
            </w:r>
          </w:p>
        </w:tc>
        <w:tc>
          <w:tcPr>
            <w:tcW w:w="7879" w:type="dxa"/>
            <w:shd w:val="clear" w:color="auto" w:fill="auto"/>
          </w:tcPr>
          <w:p w14:paraId="17F9B986" w14:textId="77777777" w:rsidR="00F235AD" w:rsidRPr="00BA111E" w:rsidRDefault="00F235AD" w:rsidP="00AD3D86">
            <w:pPr>
              <w:pStyle w:val="aPolBoxText"/>
              <w:rPr>
                <w:sz w:val="22"/>
                <w:szCs w:val="22"/>
              </w:rPr>
            </w:pPr>
            <w:r w:rsidRPr="00BA111E">
              <w:rPr>
                <w:sz w:val="22"/>
                <w:szCs w:val="22"/>
              </w:rPr>
              <w:t>1995 DDS Memorandum    04-04-18 DCP Advisory</w:t>
            </w:r>
          </w:p>
        </w:tc>
      </w:tr>
    </w:tbl>
    <w:p w14:paraId="5ADC03DA" w14:textId="77777777" w:rsidR="00CD6E27" w:rsidRDefault="00F235AD" w:rsidP="007F0B07">
      <w:pPr>
        <w:pStyle w:val="a1Para"/>
        <w:numPr>
          <w:ilvl w:val="0"/>
          <w:numId w:val="74"/>
        </w:numPr>
        <w:rPr>
          <w:sz w:val="23"/>
          <w:szCs w:val="23"/>
        </w:rPr>
      </w:pPr>
      <w:r w:rsidRPr="00E95750">
        <w:rPr>
          <w:sz w:val="23"/>
          <w:szCs w:val="23"/>
        </w:rPr>
        <w:t>Medication dispensed by the pharmacy, for use in a MAP Registered site, must be received direc</w:t>
      </w:r>
      <w:r w:rsidR="00E95750">
        <w:rPr>
          <w:sz w:val="23"/>
          <w:szCs w:val="23"/>
        </w:rPr>
        <w:t xml:space="preserve">tly from the pharmacy. Only </w:t>
      </w:r>
      <w:r w:rsidRPr="00E95750">
        <w:rPr>
          <w:sz w:val="23"/>
          <w:szCs w:val="23"/>
        </w:rPr>
        <w:t>Certified or licensed staff may receive medications dispensed by the pharmacy</w:t>
      </w:r>
      <w:r w:rsidR="00E95750">
        <w:rPr>
          <w:sz w:val="23"/>
          <w:szCs w:val="23"/>
        </w:rPr>
        <w:t>.</w:t>
      </w:r>
    </w:p>
    <w:p w14:paraId="758D7B9A" w14:textId="77777777" w:rsidR="00CD6E27" w:rsidRPr="00CD6E27" w:rsidRDefault="000A42DD" w:rsidP="007F0B07">
      <w:pPr>
        <w:pStyle w:val="a1Para"/>
        <w:numPr>
          <w:ilvl w:val="1"/>
          <w:numId w:val="74"/>
        </w:numPr>
        <w:spacing w:before="0" w:after="0"/>
        <w:rPr>
          <w:sz w:val="23"/>
          <w:szCs w:val="23"/>
        </w:rPr>
      </w:pPr>
      <w:r w:rsidRPr="00CD6E27">
        <w:rPr>
          <w:sz w:val="23"/>
          <w:szCs w:val="23"/>
        </w:rPr>
        <w:t>Certified/licensed staff must receive or pick up medication only for the indiv</w:t>
      </w:r>
      <w:r w:rsidR="00A3358A" w:rsidRPr="00CD6E27">
        <w:rPr>
          <w:sz w:val="23"/>
          <w:szCs w:val="23"/>
        </w:rPr>
        <w:t xml:space="preserve">iduals residing at the </w:t>
      </w:r>
      <w:r w:rsidR="000A13AF" w:rsidRPr="00CD6E27">
        <w:rPr>
          <w:sz w:val="23"/>
          <w:szCs w:val="23"/>
        </w:rPr>
        <w:t>MAP R</w:t>
      </w:r>
      <w:r w:rsidRPr="00CD6E27">
        <w:rPr>
          <w:sz w:val="23"/>
          <w:szCs w:val="23"/>
        </w:rPr>
        <w:t>e</w:t>
      </w:r>
      <w:r w:rsidR="00E95750" w:rsidRPr="00CD6E27">
        <w:rPr>
          <w:sz w:val="23"/>
          <w:szCs w:val="23"/>
        </w:rPr>
        <w:t xml:space="preserve">gistered site for which the </w:t>
      </w:r>
      <w:r w:rsidRPr="00CD6E27">
        <w:rPr>
          <w:sz w:val="23"/>
          <w:szCs w:val="23"/>
        </w:rPr>
        <w:t>Certified/licensed staff formall</w:t>
      </w:r>
      <w:r w:rsidR="00E95750" w:rsidRPr="00CD6E27">
        <w:rPr>
          <w:sz w:val="23"/>
          <w:szCs w:val="23"/>
        </w:rPr>
        <w:t xml:space="preserve">y works and only during the </w:t>
      </w:r>
      <w:r w:rsidRPr="00CD6E27">
        <w:rPr>
          <w:sz w:val="23"/>
          <w:szCs w:val="23"/>
        </w:rPr>
        <w:t>Certif</w:t>
      </w:r>
      <w:r w:rsidR="00767BA9" w:rsidRPr="00CD6E27">
        <w:rPr>
          <w:sz w:val="23"/>
          <w:szCs w:val="23"/>
        </w:rPr>
        <w:t>ied/licensed staff’s work hours (</w:t>
      </w:r>
      <w:hyperlink w:anchor="TransportationOfMedication" w:history="1">
        <w:r w:rsidR="00767BA9" w:rsidRPr="00CD6E27">
          <w:rPr>
            <w:rStyle w:val="Hyperlink"/>
            <w:i/>
            <w:sz w:val="23"/>
            <w:szCs w:val="23"/>
          </w:rPr>
          <w:t>See Policy No</w:t>
        </w:r>
        <w:r w:rsidR="00996C82" w:rsidRPr="00CD6E27">
          <w:rPr>
            <w:rStyle w:val="Hyperlink"/>
            <w:i/>
            <w:sz w:val="23"/>
            <w:szCs w:val="23"/>
          </w:rPr>
          <w:t>.</w:t>
        </w:r>
        <w:r w:rsidRPr="00CD6E27">
          <w:rPr>
            <w:rStyle w:val="Hyperlink"/>
            <w:i/>
            <w:sz w:val="23"/>
            <w:szCs w:val="23"/>
          </w:rPr>
          <w:t xml:space="preserve"> 1</w:t>
        </w:r>
        <w:r w:rsidR="00F93A02" w:rsidRPr="00CD6E27">
          <w:rPr>
            <w:rStyle w:val="Hyperlink"/>
            <w:i/>
            <w:sz w:val="23"/>
            <w:szCs w:val="23"/>
          </w:rPr>
          <w:t>2</w:t>
        </w:r>
        <w:r w:rsidR="00996C82" w:rsidRPr="00CD6E27">
          <w:rPr>
            <w:rStyle w:val="Hyperlink"/>
            <w:i/>
            <w:sz w:val="23"/>
            <w:szCs w:val="23"/>
          </w:rPr>
          <w:t>-5</w:t>
        </w:r>
      </w:hyperlink>
      <w:r w:rsidR="00996C82" w:rsidRPr="00CD6E27">
        <w:rPr>
          <w:i/>
          <w:sz w:val="23"/>
          <w:szCs w:val="23"/>
        </w:rPr>
        <w:t>).</w:t>
      </w:r>
    </w:p>
    <w:p w14:paraId="6C5B25A7" w14:textId="77777777" w:rsidR="00CD6E27" w:rsidRDefault="000A42DD" w:rsidP="007F0B07">
      <w:pPr>
        <w:pStyle w:val="a1Para"/>
        <w:numPr>
          <w:ilvl w:val="1"/>
          <w:numId w:val="74"/>
        </w:numPr>
        <w:spacing w:before="0" w:after="0"/>
        <w:rPr>
          <w:sz w:val="23"/>
          <w:szCs w:val="23"/>
        </w:rPr>
      </w:pPr>
      <w:r w:rsidRPr="00CD6E27">
        <w:rPr>
          <w:sz w:val="23"/>
          <w:szCs w:val="23"/>
        </w:rPr>
        <w:t xml:space="preserve">All medication received by the MAP </w:t>
      </w:r>
      <w:r w:rsidR="00996C82" w:rsidRPr="00CD6E27">
        <w:rPr>
          <w:sz w:val="23"/>
          <w:szCs w:val="23"/>
        </w:rPr>
        <w:t xml:space="preserve">Registered </w:t>
      </w:r>
      <w:r w:rsidRPr="00CD6E27">
        <w:rPr>
          <w:sz w:val="23"/>
          <w:szCs w:val="23"/>
        </w:rPr>
        <w:t xml:space="preserve">site must have medication inventory supporting documentation </w:t>
      </w:r>
      <w:r w:rsidR="00996C82" w:rsidRPr="00CD6E27">
        <w:rPr>
          <w:sz w:val="23"/>
          <w:szCs w:val="23"/>
        </w:rPr>
        <w:t>(</w:t>
      </w:r>
      <w:hyperlink w:anchor="MaintainingSufficientSupplyOfMedications" w:history="1">
        <w:r w:rsidR="00996C82" w:rsidRPr="00CD6E27">
          <w:rPr>
            <w:rStyle w:val="Hyperlink"/>
            <w:i/>
            <w:sz w:val="23"/>
            <w:szCs w:val="23"/>
          </w:rPr>
          <w:t xml:space="preserve">See Policy No. </w:t>
        </w:r>
        <w:r w:rsidR="00F93A02" w:rsidRPr="00CD6E27">
          <w:rPr>
            <w:rStyle w:val="Hyperlink"/>
            <w:i/>
            <w:sz w:val="23"/>
            <w:szCs w:val="23"/>
          </w:rPr>
          <w:t>10</w:t>
        </w:r>
        <w:r w:rsidR="00996C82" w:rsidRPr="00CD6E27">
          <w:rPr>
            <w:rStyle w:val="Hyperlink"/>
            <w:i/>
            <w:sz w:val="23"/>
            <w:szCs w:val="23"/>
          </w:rPr>
          <w:t>-5</w:t>
        </w:r>
      </w:hyperlink>
      <w:r w:rsidR="00996C82" w:rsidRPr="00CD6E27">
        <w:rPr>
          <w:sz w:val="23"/>
          <w:szCs w:val="23"/>
        </w:rPr>
        <w:t xml:space="preserve">). </w:t>
      </w:r>
    </w:p>
    <w:p w14:paraId="6536DC55" w14:textId="5D143C53" w:rsidR="000816F2" w:rsidRPr="00CD6E27" w:rsidRDefault="000816F2" w:rsidP="007F0B07">
      <w:pPr>
        <w:pStyle w:val="a1Para"/>
        <w:numPr>
          <w:ilvl w:val="2"/>
          <w:numId w:val="74"/>
        </w:numPr>
        <w:spacing w:before="0" w:after="0"/>
        <w:rPr>
          <w:sz w:val="23"/>
          <w:szCs w:val="23"/>
        </w:rPr>
      </w:pPr>
      <w:r w:rsidRPr="00CD6E27">
        <w:rPr>
          <w:sz w:val="23"/>
          <w:szCs w:val="23"/>
        </w:rPr>
        <w:t>To ensure the accuracy of the medications delivered, a review of the medication is required upon receipt, just prior to securing them.</w:t>
      </w:r>
    </w:p>
    <w:p w14:paraId="04AFA0EB" w14:textId="05AE2B17" w:rsidR="00996C82" w:rsidRPr="00BA111E" w:rsidRDefault="00996C82" w:rsidP="007F0B07">
      <w:pPr>
        <w:pStyle w:val="abPara"/>
        <w:numPr>
          <w:ilvl w:val="1"/>
          <w:numId w:val="74"/>
        </w:numPr>
        <w:rPr>
          <w:sz w:val="23"/>
          <w:szCs w:val="23"/>
        </w:rPr>
      </w:pPr>
      <w:r w:rsidRPr="000816F2">
        <w:rPr>
          <w:sz w:val="23"/>
          <w:szCs w:val="23"/>
        </w:rPr>
        <w:t xml:space="preserve">Individuals </w:t>
      </w:r>
      <w:r w:rsidR="00E6721D" w:rsidRPr="000816F2">
        <w:rPr>
          <w:sz w:val="23"/>
          <w:szCs w:val="23"/>
        </w:rPr>
        <w:t>‘</w:t>
      </w:r>
      <w:r w:rsidRPr="000816F2">
        <w:rPr>
          <w:sz w:val="23"/>
          <w:szCs w:val="23"/>
        </w:rPr>
        <w:t>learning to self-administer medications</w:t>
      </w:r>
      <w:r w:rsidR="00E6721D" w:rsidRPr="000816F2">
        <w:rPr>
          <w:sz w:val="23"/>
          <w:szCs w:val="23"/>
        </w:rPr>
        <w:t>’</w:t>
      </w:r>
      <w:r w:rsidRPr="00BA111E">
        <w:rPr>
          <w:sz w:val="23"/>
          <w:szCs w:val="23"/>
        </w:rPr>
        <w:t xml:space="preserve"> may pick up medications from </w:t>
      </w:r>
      <w:r w:rsidR="00E6721D">
        <w:rPr>
          <w:sz w:val="23"/>
          <w:szCs w:val="23"/>
        </w:rPr>
        <w:t>the pharmacy according to their Teaching/S</w:t>
      </w:r>
      <w:r w:rsidR="00D6785E" w:rsidRPr="00BA111E">
        <w:rPr>
          <w:sz w:val="23"/>
          <w:szCs w:val="23"/>
        </w:rPr>
        <w:t>upport</w:t>
      </w:r>
      <w:r w:rsidR="00E6721D">
        <w:rPr>
          <w:sz w:val="23"/>
          <w:szCs w:val="23"/>
        </w:rPr>
        <w:t xml:space="preserve"> P</w:t>
      </w:r>
      <w:r w:rsidRPr="00BA111E">
        <w:rPr>
          <w:sz w:val="23"/>
          <w:szCs w:val="23"/>
        </w:rPr>
        <w:t>lan as authorized by the HCP</w:t>
      </w:r>
      <w:r w:rsidR="00E6721D">
        <w:rPr>
          <w:sz w:val="23"/>
          <w:szCs w:val="23"/>
        </w:rPr>
        <w:t xml:space="preserve"> (</w:t>
      </w:r>
      <w:hyperlink w:anchor="SelfAdminSupportPlan" w:history="1">
        <w:r w:rsidR="00E6721D" w:rsidRPr="005F77CA">
          <w:rPr>
            <w:rStyle w:val="Hyperlink"/>
            <w:i/>
            <w:sz w:val="23"/>
            <w:szCs w:val="23"/>
          </w:rPr>
          <w:t xml:space="preserve">See Policy No. </w:t>
        </w:r>
        <w:r w:rsidR="00F93A02" w:rsidRPr="005F77CA">
          <w:rPr>
            <w:rStyle w:val="Hyperlink"/>
            <w:i/>
            <w:sz w:val="23"/>
            <w:szCs w:val="23"/>
          </w:rPr>
          <w:t>20</w:t>
        </w:r>
        <w:r w:rsidR="00E6721D" w:rsidRPr="005F77CA">
          <w:rPr>
            <w:rStyle w:val="Hyperlink"/>
            <w:i/>
            <w:sz w:val="23"/>
            <w:szCs w:val="23"/>
          </w:rPr>
          <w:t>-4</w:t>
        </w:r>
      </w:hyperlink>
      <w:r w:rsidR="00E6721D" w:rsidRPr="005F77CA">
        <w:rPr>
          <w:sz w:val="23"/>
          <w:szCs w:val="23"/>
        </w:rPr>
        <w:t>)</w:t>
      </w:r>
      <w:r w:rsidRPr="005F77CA">
        <w:rPr>
          <w:sz w:val="23"/>
          <w:szCs w:val="23"/>
        </w:rPr>
        <w:t>.</w:t>
      </w:r>
    </w:p>
    <w:p w14:paraId="60BD0A65" w14:textId="7B63A798" w:rsidR="000A42DD" w:rsidRPr="00BA111E" w:rsidRDefault="000A42DD" w:rsidP="007F0B07">
      <w:pPr>
        <w:pStyle w:val="a1Para"/>
        <w:numPr>
          <w:ilvl w:val="0"/>
          <w:numId w:val="74"/>
        </w:numPr>
        <w:rPr>
          <w:i/>
          <w:sz w:val="23"/>
          <w:szCs w:val="23"/>
        </w:rPr>
      </w:pPr>
      <w:r w:rsidRPr="00BA111E">
        <w:rPr>
          <w:sz w:val="23"/>
          <w:szCs w:val="23"/>
        </w:rPr>
        <w:t xml:space="preserve">Each type of medication must be clearly labeled </w:t>
      </w:r>
      <w:r w:rsidR="00996C82" w:rsidRPr="00BA111E">
        <w:rPr>
          <w:sz w:val="23"/>
          <w:szCs w:val="23"/>
        </w:rPr>
        <w:t>(</w:t>
      </w:r>
      <w:hyperlink w:anchor="AcceptableMedicationPackaging" w:history="1">
        <w:r w:rsidR="00996C82" w:rsidRPr="00182A0F">
          <w:rPr>
            <w:rStyle w:val="Hyperlink"/>
            <w:i/>
            <w:sz w:val="23"/>
            <w:szCs w:val="23"/>
          </w:rPr>
          <w:t>See Policy No</w:t>
        </w:r>
        <w:r w:rsidR="00D6785E" w:rsidRPr="00182A0F">
          <w:rPr>
            <w:rStyle w:val="Hyperlink"/>
            <w:i/>
            <w:sz w:val="23"/>
            <w:szCs w:val="23"/>
          </w:rPr>
          <w:t>.</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59432A73" w14:textId="77777777" w:rsidR="00CD6E27" w:rsidRDefault="00FD0FE0" w:rsidP="007F0B07">
      <w:pPr>
        <w:pStyle w:val="a1Para"/>
        <w:numPr>
          <w:ilvl w:val="0"/>
          <w:numId w:val="74"/>
        </w:numPr>
        <w:rPr>
          <w:sz w:val="23"/>
          <w:szCs w:val="23"/>
        </w:rPr>
      </w:pPr>
      <w:r>
        <w:rPr>
          <w:sz w:val="23"/>
          <w:szCs w:val="23"/>
        </w:rPr>
        <w:t xml:space="preserve">All </w:t>
      </w:r>
      <w:r w:rsidRPr="00F279E0">
        <w:rPr>
          <w:sz w:val="23"/>
          <w:szCs w:val="23"/>
        </w:rPr>
        <w:t xml:space="preserve">medication </w:t>
      </w:r>
      <w:r w:rsidR="000A42DD" w:rsidRPr="00F279E0">
        <w:rPr>
          <w:sz w:val="23"/>
          <w:szCs w:val="23"/>
        </w:rPr>
        <w:t xml:space="preserve">received </w:t>
      </w:r>
      <w:r w:rsidR="00A3358A" w:rsidRPr="00F279E0">
        <w:rPr>
          <w:sz w:val="23"/>
          <w:szCs w:val="23"/>
        </w:rPr>
        <w:t xml:space="preserve">by the MAP Registered site </w:t>
      </w:r>
      <w:r w:rsidR="000A42DD" w:rsidRPr="00F279E0">
        <w:rPr>
          <w:sz w:val="23"/>
          <w:szCs w:val="23"/>
        </w:rPr>
        <w:t>fr</w:t>
      </w:r>
      <w:r w:rsidR="00996C82" w:rsidRPr="00F279E0">
        <w:rPr>
          <w:sz w:val="23"/>
          <w:szCs w:val="23"/>
        </w:rPr>
        <w:t>om the pharmacy</w:t>
      </w:r>
      <w:r w:rsidRPr="00F279E0">
        <w:rPr>
          <w:sz w:val="23"/>
          <w:szCs w:val="23"/>
        </w:rPr>
        <w:t xml:space="preserve"> must be</w:t>
      </w:r>
      <w:r w:rsidR="00996C82" w:rsidRPr="00F279E0">
        <w:rPr>
          <w:sz w:val="23"/>
          <w:szCs w:val="23"/>
        </w:rPr>
        <w:t xml:space="preserve"> in a </w:t>
      </w:r>
      <w:r w:rsidR="00243D22" w:rsidRPr="00F279E0">
        <w:rPr>
          <w:sz w:val="23"/>
          <w:szCs w:val="23"/>
        </w:rPr>
        <w:t>form that</w:t>
      </w:r>
      <w:r w:rsidR="000A42DD" w:rsidRPr="00F279E0">
        <w:rPr>
          <w:sz w:val="23"/>
          <w:szCs w:val="23"/>
        </w:rPr>
        <w:t xml:space="preserve"> </w:t>
      </w:r>
      <w:r w:rsidR="00E733E9" w:rsidRPr="00F279E0">
        <w:rPr>
          <w:sz w:val="23"/>
          <w:szCs w:val="23"/>
        </w:rPr>
        <w:t>allows</w:t>
      </w:r>
      <w:r w:rsidR="00A3358A" w:rsidRPr="00F279E0">
        <w:rPr>
          <w:sz w:val="23"/>
          <w:szCs w:val="23"/>
        </w:rPr>
        <w:t xml:space="preserve"> for </w:t>
      </w:r>
      <w:r w:rsidR="00E733E9" w:rsidRPr="00F279E0">
        <w:rPr>
          <w:sz w:val="23"/>
          <w:szCs w:val="23"/>
        </w:rPr>
        <w:t xml:space="preserve">administration of </w:t>
      </w:r>
      <w:r w:rsidR="00A3358A" w:rsidRPr="00F279E0">
        <w:rPr>
          <w:sz w:val="23"/>
          <w:szCs w:val="23"/>
        </w:rPr>
        <w:t xml:space="preserve">the </w:t>
      </w:r>
      <w:r w:rsidRPr="00F279E0">
        <w:rPr>
          <w:sz w:val="23"/>
          <w:szCs w:val="23"/>
        </w:rPr>
        <w:t>ordered dose</w:t>
      </w:r>
      <w:r w:rsidR="000A42DD" w:rsidRPr="00F279E0">
        <w:rPr>
          <w:sz w:val="23"/>
          <w:szCs w:val="23"/>
        </w:rPr>
        <w:t>.</w:t>
      </w:r>
    </w:p>
    <w:p w14:paraId="1A84CAE9" w14:textId="6174CF57" w:rsidR="00F279E0" w:rsidRPr="00CD6E27" w:rsidRDefault="000816F2" w:rsidP="007F0B07">
      <w:pPr>
        <w:pStyle w:val="a1Para"/>
        <w:numPr>
          <w:ilvl w:val="1"/>
          <w:numId w:val="74"/>
        </w:numPr>
        <w:rPr>
          <w:sz w:val="23"/>
          <w:szCs w:val="23"/>
        </w:rPr>
      </w:pPr>
      <w:r w:rsidRPr="00CD6E27">
        <w:rPr>
          <w:sz w:val="23"/>
          <w:szCs w:val="23"/>
        </w:rPr>
        <w:t>All tablets</w:t>
      </w:r>
      <w:r w:rsidR="00F279E0" w:rsidRPr="00CD6E27">
        <w:rPr>
          <w:sz w:val="23"/>
          <w:szCs w:val="23"/>
        </w:rPr>
        <w:t>, capsules, pills, etc. that are required to be split to equal a dose ordered must be split by the pharmacy.</w:t>
      </w:r>
    </w:p>
    <w:p w14:paraId="7369189E" w14:textId="1F222AE8" w:rsidR="000A42DD" w:rsidRPr="00BA111E" w:rsidRDefault="003E292C" w:rsidP="007F0B07">
      <w:pPr>
        <w:pStyle w:val="a1Para"/>
        <w:numPr>
          <w:ilvl w:val="0"/>
          <w:numId w:val="74"/>
        </w:numPr>
        <w:rPr>
          <w:sz w:val="23"/>
          <w:szCs w:val="23"/>
        </w:rPr>
      </w:pPr>
      <w:r w:rsidRPr="00F279E0">
        <w:rPr>
          <w:sz w:val="23"/>
          <w:szCs w:val="23"/>
        </w:rPr>
        <w:t>‘</w:t>
      </w:r>
      <w:r w:rsidR="00737BDF" w:rsidRPr="00F279E0">
        <w:rPr>
          <w:sz w:val="23"/>
          <w:szCs w:val="23"/>
        </w:rPr>
        <w:t>Schedule</w:t>
      </w:r>
      <w:r w:rsidR="00996C82" w:rsidRPr="00F279E0">
        <w:rPr>
          <w:sz w:val="23"/>
          <w:szCs w:val="23"/>
        </w:rPr>
        <w:t xml:space="preserve"> II-V</w:t>
      </w:r>
      <w:r w:rsidRPr="00F279E0">
        <w:rPr>
          <w:sz w:val="23"/>
          <w:szCs w:val="23"/>
        </w:rPr>
        <w:t>’</w:t>
      </w:r>
      <w:r w:rsidR="00996C82" w:rsidRPr="00F279E0">
        <w:rPr>
          <w:sz w:val="23"/>
          <w:szCs w:val="23"/>
        </w:rPr>
        <w:t xml:space="preserve"> (i.e., countable controlled s</w:t>
      </w:r>
      <w:r w:rsidR="000A42DD" w:rsidRPr="00F279E0">
        <w:rPr>
          <w:sz w:val="23"/>
          <w:szCs w:val="23"/>
        </w:rPr>
        <w:t xml:space="preserve">ubstances) </w:t>
      </w:r>
      <w:r w:rsidR="00996C82" w:rsidRPr="00F279E0">
        <w:rPr>
          <w:sz w:val="23"/>
          <w:szCs w:val="23"/>
        </w:rPr>
        <w:t>medication</w:t>
      </w:r>
      <w:r w:rsidR="00996C82" w:rsidRPr="00BA111E">
        <w:rPr>
          <w:sz w:val="23"/>
          <w:szCs w:val="23"/>
        </w:rPr>
        <w:t xml:space="preserve"> </w:t>
      </w:r>
      <w:r w:rsidR="0069597F">
        <w:rPr>
          <w:sz w:val="23"/>
          <w:szCs w:val="23"/>
        </w:rPr>
        <w:t>and ‘high-risk Schedule VI’ medication</w:t>
      </w:r>
      <w:r w:rsidR="0069597F" w:rsidRPr="00BA111E">
        <w:rPr>
          <w:sz w:val="23"/>
          <w:szCs w:val="23"/>
        </w:rPr>
        <w:t xml:space="preserve"> </w:t>
      </w:r>
      <w:r w:rsidR="000A42DD" w:rsidRPr="00BA111E">
        <w:rPr>
          <w:sz w:val="23"/>
          <w:szCs w:val="23"/>
        </w:rPr>
        <w:t>must be received in unit</w:t>
      </w:r>
      <w:r w:rsidR="00E733E9" w:rsidRPr="00BA111E">
        <w:rPr>
          <w:sz w:val="23"/>
          <w:szCs w:val="23"/>
        </w:rPr>
        <w:t>-d</w:t>
      </w:r>
      <w:r w:rsidR="000A42DD" w:rsidRPr="00BA111E">
        <w:rPr>
          <w:sz w:val="23"/>
          <w:szCs w:val="23"/>
        </w:rPr>
        <w:t>ose</w:t>
      </w:r>
      <w:r w:rsidR="006D4A03" w:rsidRPr="00BA111E">
        <w:rPr>
          <w:sz w:val="23"/>
          <w:szCs w:val="23"/>
        </w:rPr>
        <w:t>, tamper</w:t>
      </w:r>
      <w:r w:rsidR="00E733E9" w:rsidRPr="00BA111E">
        <w:rPr>
          <w:sz w:val="23"/>
          <w:szCs w:val="23"/>
        </w:rPr>
        <w:t>-</w:t>
      </w:r>
      <w:r w:rsidR="000A42DD" w:rsidRPr="00BA111E">
        <w:rPr>
          <w:sz w:val="23"/>
          <w:szCs w:val="23"/>
        </w:rPr>
        <w:t xml:space="preserve">resistant packaging </w:t>
      </w:r>
      <w:r w:rsidR="00996C82" w:rsidRPr="00BA111E">
        <w:rPr>
          <w:sz w:val="23"/>
          <w:szCs w:val="23"/>
        </w:rPr>
        <w:t>(</w:t>
      </w:r>
      <w:hyperlink w:anchor="AcceptableMedicationPackaging"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2A91F36E" w14:textId="77777777" w:rsidR="00CD6E27" w:rsidRDefault="000A42DD" w:rsidP="007F0B07">
      <w:pPr>
        <w:pStyle w:val="a1Para"/>
        <w:numPr>
          <w:ilvl w:val="0"/>
          <w:numId w:val="74"/>
        </w:numPr>
        <w:rPr>
          <w:sz w:val="23"/>
          <w:szCs w:val="23"/>
        </w:rPr>
      </w:pPr>
      <w:r w:rsidRPr="00BA111E">
        <w:rPr>
          <w:sz w:val="23"/>
          <w:szCs w:val="23"/>
        </w:rPr>
        <w:t>All medications received from the pharmacy must have a pharmacy label affixe</w:t>
      </w:r>
      <w:r w:rsidR="00996C82" w:rsidRPr="00BA111E">
        <w:rPr>
          <w:sz w:val="23"/>
          <w:szCs w:val="23"/>
        </w:rPr>
        <w:t xml:space="preserve">d to the medication </w:t>
      </w:r>
      <w:r w:rsidR="006D4A03" w:rsidRPr="00BA111E">
        <w:rPr>
          <w:sz w:val="23"/>
          <w:szCs w:val="23"/>
        </w:rPr>
        <w:t>container</w:t>
      </w:r>
      <w:r w:rsidR="00996C82" w:rsidRPr="00BA111E">
        <w:rPr>
          <w:sz w:val="23"/>
          <w:szCs w:val="23"/>
        </w:rPr>
        <w:t xml:space="preserve"> (</w:t>
      </w:r>
      <w:hyperlink w:anchor="ComponentsPharmacyLabel"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A3358A" w:rsidRPr="00182A0F">
          <w:rPr>
            <w:rStyle w:val="Hyperlink"/>
            <w:i/>
            <w:sz w:val="23"/>
            <w:szCs w:val="23"/>
          </w:rPr>
          <w:t>-</w:t>
        </w:r>
        <w:r w:rsidR="00996C82" w:rsidRPr="00182A0F">
          <w:rPr>
            <w:rStyle w:val="Hyperlink"/>
            <w:i/>
            <w:sz w:val="23"/>
            <w:szCs w:val="23"/>
          </w:rPr>
          <w:t>3</w:t>
        </w:r>
      </w:hyperlink>
      <w:r w:rsidR="00996C82" w:rsidRPr="00182A0F">
        <w:rPr>
          <w:i/>
          <w:sz w:val="23"/>
          <w:szCs w:val="23"/>
        </w:rPr>
        <w:t>).</w:t>
      </w:r>
    </w:p>
    <w:p w14:paraId="066ECA8A" w14:textId="12A6F858" w:rsidR="000A42DD" w:rsidRPr="00CD6E27" w:rsidRDefault="00F279E0" w:rsidP="007F0B07">
      <w:pPr>
        <w:pStyle w:val="a1Para"/>
        <w:numPr>
          <w:ilvl w:val="1"/>
          <w:numId w:val="74"/>
        </w:numPr>
        <w:rPr>
          <w:sz w:val="23"/>
          <w:szCs w:val="23"/>
        </w:rPr>
      </w:pPr>
      <w:r w:rsidRPr="00CD6E27">
        <w:rPr>
          <w:sz w:val="23"/>
          <w:szCs w:val="23"/>
        </w:rPr>
        <w:t>In MAP, Certified/licensed staff are not permitted to alter (e.g., write, mark on, highlight, etc.) a pharmacy label.</w:t>
      </w:r>
    </w:p>
    <w:p w14:paraId="2974DA95" w14:textId="77777777" w:rsidR="00E778ED" w:rsidRDefault="000A42DD" w:rsidP="007F0B07">
      <w:pPr>
        <w:pStyle w:val="a1Para"/>
        <w:numPr>
          <w:ilvl w:val="0"/>
          <w:numId w:val="74"/>
        </w:numPr>
        <w:rPr>
          <w:sz w:val="23"/>
          <w:szCs w:val="23"/>
        </w:rPr>
      </w:pPr>
      <w:r w:rsidRPr="00BA111E">
        <w:rPr>
          <w:sz w:val="23"/>
          <w:szCs w:val="23"/>
        </w:rPr>
        <w:t>Whe</w:t>
      </w:r>
      <w:r w:rsidR="006D4A03" w:rsidRPr="00BA111E">
        <w:rPr>
          <w:sz w:val="23"/>
          <w:szCs w:val="23"/>
        </w:rPr>
        <w:t>n r</w:t>
      </w:r>
      <w:r w:rsidR="00E733E9" w:rsidRPr="00BA111E">
        <w:rPr>
          <w:sz w:val="23"/>
          <w:szCs w:val="23"/>
        </w:rPr>
        <w:t xml:space="preserve">eceived from the pharmacy, </w:t>
      </w:r>
      <w:r w:rsidR="006D4A03" w:rsidRPr="00BA111E">
        <w:rPr>
          <w:sz w:val="23"/>
          <w:szCs w:val="23"/>
        </w:rPr>
        <w:t xml:space="preserve">all </w:t>
      </w:r>
      <w:r w:rsidR="003E292C">
        <w:rPr>
          <w:sz w:val="23"/>
          <w:szCs w:val="23"/>
        </w:rPr>
        <w:t>‘</w:t>
      </w:r>
      <w:r w:rsidR="006D4A03" w:rsidRPr="00BA111E">
        <w:rPr>
          <w:sz w:val="23"/>
          <w:szCs w:val="23"/>
        </w:rPr>
        <w:t>Schedule II-V</w:t>
      </w:r>
      <w:r w:rsidR="003E292C">
        <w:rPr>
          <w:sz w:val="23"/>
          <w:szCs w:val="23"/>
        </w:rPr>
        <w:t>’</w:t>
      </w:r>
      <w:r w:rsidR="006D4A03" w:rsidRPr="00BA111E">
        <w:rPr>
          <w:sz w:val="23"/>
          <w:szCs w:val="23"/>
        </w:rPr>
        <w:t xml:space="preserve"> (</w:t>
      </w:r>
      <w:r w:rsidR="00E733E9" w:rsidRPr="00BA111E">
        <w:rPr>
          <w:sz w:val="23"/>
          <w:szCs w:val="23"/>
        </w:rPr>
        <w:t xml:space="preserve">i.e., </w:t>
      </w:r>
      <w:r w:rsidR="00FD0FE0">
        <w:rPr>
          <w:sz w:val="23"/>
          <w:szCs w:val="23"/>
        </w:rPr>
        <w:t>countable controlled</w:t>
      </w:r>
      <w:r w:rsidR="006D4A03" w:rsidRPr="00BA111E">
        <w:rPr>
          <w:sz w:val="23"/>
          <w:szCs w:val="23"/>
        </w:rPr>
        <w:t xml:space="preserve"> s</w:t>
      </w:r>
      <w:r w:rsidR="00E733E9" w:rsidRPr="00BA111E">
        <w:rPr>
          <w:sz w:val="23"/>
          <w:szCs w:val="23"/>
        </w:rPr>
        <w:t>ubstances) medication</w:t>
      </w:r>
      <w:r w:rsidRPr="00BA111E">
        <w:rPr>
          <w:sz w:val="23"/>
          <w:szCs w:val="23"/>
        </w:rPr>
        <w:t xml:space="preserve"> </w:t>
      </w:r>
      <w:r w:rsidR="0069597F">
        <w:rPr>
          <w:sz w:val="23"/>
          <w:szCs w:val="23"/>
        </w:rPr>
        <w:t>and ‘high-risk Schedule VI’ medication</w:t>
      </w:r>
      <w:r w:rsidR="0069597F" w:rsidRPr="00BA111E">
        <w:rPr>
          <w:sz w:val="23"/>
          <w:szCs w:val="23"/>
        </w:rPr>
        <w:t xml:space="preserve"> </w:t>
      </w:r>
      <w:r w:rsidRPr="00BA111E">
        <w:rPr>
          <w:sz w:val="23"/>
          <w:szCs w:val="23"/>
        </w:rPr>
        <w:t xml:space="preserve">must be logged into the </w:t>
      </w:r>
      <w:r w:rsidRPr="00BA111E">
        <w:rPr>
          <w:i/>
          <w:sz w:val="23"/>
          <w:szCs w:val="23"/>
        </w:rPr>
        <w:t>Countable Controlled Substance Book</w:t>
      </w:r>
      <w:r w:rsidR="006D4A03" w:rsidRPr="00BA111E">
        <w:rPr>
          <w:sz w:val="23"/>
          <w:szCs w:val="23"/>
        </w:rPr>
        <w:t xml:space="preserve"> (</w:t>
      </w:r>
      <w:hyperlink w:anchor="CountableCSBook" w:history="1">
        <w:r w:rsidR="00E733E9" w:rsidRPr="001B2932">
          <w:rPr>
            <w:rStyle w:val="Hyperlink"/>
            <w:i/>
            <w:sz w:val="23"/>
            <w:szCs w:val="23"/>
          </w:rPr>
          <w:t xml:space="preserve">See Policy No. </w:t>
        </w:r>
        <w:r w:rsidR="006D4A03" w:rsidRPr="001B2932">
          <w:rPr>
            <w:rStyle w:val="Hyperlink"/>
            <w:i/>
            <w:sz w:val="23"/>
            <w:szCs w:val="23"/>
          </w:rPr>
          <w:t>1</w:t>
        </w:r>
        <w:r w:rsidR="00F93A02" w:rsidRPr="001B2932">
          <w:rPr>
            <w:rStyle w:val="Hyperlink"/>
            <w:i/>
            <w:sz w:val="23"/>
            <w:szCs w:val="23"/>
          </w:rPr>
          <w:t>2</w:t>
        </w:r>
        <w:r w:rsidR="006D4A03" w:rsidRPr="001B2932">
          <w:rPr>
            <w:rStyle w:val="Hyperlink"/>
            <w:i/>
            <w:sz w:val="23"/>
            <w:szCs w:val="23"/>
          </w:rPr>
          <w:t>-3</w:t>
        </w:r>
      </w:hyperlink>
      <w:r w:rsidR="006D4A03" w:rsidRPr="001B2932">
        <w:rPr>
          <w:sz w:val="23"/>
          <w:szCs w:val="23"/>
        </w:rPr>
        <w:t>).</w:t>
      </w:r>
    </w:p>
    <w:p w14:paraId="13DB24B5" w14:textId="77777777" w:rsidR="00E778ED" w:rsidRDefault="006D4A03" w:rsidP="007F0B07">
      <w:pPr>
        <w:pStyle w:val="a1Para"/>
        <w:numPr>
          <w:ilvl w:val="1"/>
          <w:numId w:val="74"/>
        </w:numPr>
        <w:spacing w:before="0" w:after="0"/>
        <w:rPr>
          <w:sz w:val="23"/>
          <w:szCs w:val="23"/>
        </w:rPr>
      </w:pPr>
      <w:r w:rsidRPr="00E778ED">
        <w:rPr>
          <w:sz w:val="23"/>
          <w:szCs w:val="23"/>
        </w:rPr>
        <w:t>If</w:t>
      </w:r>
      <w:r w:rsidR="000A42DD" w:rsidRPr="00E778ED">
        <w:rPr>
          <w:sz w:val="23"/>
          <w:szCs w:val="23"/>
        </w:rPr>
        <w:t xml:space="preserve"> split tablets </w:t>
      </w:r>
      <w:r w:rsidRPr="00E778ED">
        <w:rPr>
          <w:sz w:val="23"/>
          <w:szCs w:val="23"/>
        </w:rPr>
        <w:t>(</w:t>
      </w:r>
      <w:r w:rsidR="000A42DD" w:rsidRPr="00E778ED">
        <w:rPr>
          <w:sz w:val="23"/>
          <w:szCs w:val="23"/>
        </w:rPr>
        <w:t>e.g.</w:t>
      </w:r>
      <w:r w:rsidRPr="00E778ED">
        <w:rPr>
          <w:sz w:val="23"/>
          <w:szCs w:val="23"/>
        </w:rPr>
        <w:t>,</w:t>
      </w:r>
      <w:r w:rsidR="000A42DD" w:rsidRPr="00E778ED">
        <w:rPr>
          <w:sz w:val="23"/>
          <w:szCs w:val="23"/>
        </w:rPr>
        <w:t xml:space="preserve"> ½ </w:t>
      </w:r>
      <w:r w:rsidR="00F235AD" w:rsidRPr="00E778ED">
        <w:rPr>
          <w:sz w:val="23"/>
          <w:szCs w:val="23"/>
        </w:rPr>
        <w:t>tablets</w:t>
      </w:r>
      <w:r w:rsidR="000A42DD" w:rsidRPr="00E778ED">
        <w:rPr>
          <w:sz w:val="23"/>
          <w:szCs w:val="23"/>
        </w:rPr>
        <w:t xml:space="preserve">, ¼ </w:t>
      </w:r>
      <w:r w:rsidR="00F235AD" w:rsidRPr="00E778ED">
        <w:rPr>
          <w:sz w:val="23"/>
          <w:szCs w:val="23"/>
        </w:rPr>
        <w:t>tablets</w:t>
      </w:r>
      <w:r w:rsidR="00737BDF" w:rsidRPr="00E778ED">
        <w:rPr>
          <w:sz w:val="23"/>
          <w:szCs w:val="23"/>
        </w:rPr>
        <w:t>, etc.</w:t>
      </w:r>
      <w:r w:rsidRPr="00E778ED">
        <w:rPr>
          <w:sz w:val="23"/>
          <w:szCs w:val="23"/>
        </w:rPr>
        <w:t>)</w:t>
      </w:r>
      <w:r w:rsidR="000A42DD" w:rsidRPr="00E778ED">
        <w:rPr>
          <w:sz w:val="23"/>
          <w:szCs w:val="23"/>
        </w:rPr>
        <w:t xml:space="preserve"> are received from the pharmacy</w:t>
      </w:r>
      <w:r w:rsidRPr="00E778ED">
        <w:rPr>
          <w:sz w:val="23"/>
          <w:szCs w:val="23"/>
        </w:rPr>
        <w:t>,</w:t>
      </w:r>
      <w:r w:rsidR="000A42DD" w:rsidRPr="00E778ED">
        <w:rPr>
          <w:sz w:val="23"/>
          <w:szCs w:val="23"/>
        </w:rPr>
        <w:t xml:space="preserve"> each split tablet is entered into the </w:t>
      </w:r>
      <w:r w:rsidR="000A42DD" w:rsidRPr="00E778ED">
        <w:rPr>
          <w:i/>
          <w:sz w:val="23"/>
          <w:szCs w:val="23"/>
        </w:rPr>
        <w:t>Countable Controlled Substance Book</w:t>
      </w:r>
      <w:r w:rsidR="00F90E4E" w:rsidRPr="00E778ED">
        <w:rPr>
          <w:i/>
          <w:sz w:val="23"/>
          <w:szCs w:val="23"/>
        </w:rPr>
        <w:t>,</w:t>
      </w:r>
      <w:r w:rsidR="00737BDF" w:rsidRPr="00E778ED">
        <w:rPr>
          <w:i/>
          <w:sz w:val="23"/>
          <w:szCs w:val="23"/>
        </w:rPr>
        <w:t xml:space="preserve"> </w:t>
      </w:r>
      <w:r w:rsidR="00737BDF" w:rsidRPr="00E778ED">
        <w:rPr>
          <w:sz w:val="23"/>
          <w:szCs w:val="23"/>
        </w:rPr>
        <w:t xml:space="preserve">on the </w:t>
      </w:r>
      <w:r w:rsidR="00F90E4E" w:rsidRPr="00E778ED">
        <w:rPr>
          <w:sz w:val="23"/>
          <w:szCs w:val="23"/>
        </w:rPr>
        <w:t>‘</w:t>
      </w:r>
      <w:r w:rsidR="00737BDF" w:rsidRPr="00E778ED">
        <w:rPr>
          <w:sz w:val="23"/>
          <w:szCs w:val="23"/>
        </w:rPr>
        <w:t>Count Sheet</w:t>
      </w:r>
      <w:r w:rsidR="00F90E4E" w:rsidRPr="00E778ED">
        <w:rPr>
          <w:sz w:val="23"/>
          <w:szCs w:val="23"/>
        </w:rPr>
        <w:t>’</w:t>
      </w:r>
      <w:r w:rsidR="00737BDF" w:rsidRPr="00E778ED">
        <w:rPr>
          <w:sz w:val="23"/>
          <w:szCs w:val="23"/>
        </w:rPr>
        <w:t xml:space="preserve"> page</w:t>
      </w:r>
      <w:r w:rsidR="00F90E4E" w:rsidRPr="00E778ED">
        <w:rPr>
          <w:sz w:val="23"/>
          <w:szCs w:val="23"/>
        </w:rPr>
        <w:t>,</w:t>
      </w:r>
      <w:r w:rsidR="00E733E9" w:rsidRPr="00E778ED">
        <w:rPr>
          <w:sz w:val="23"/>
          <w:szCs w:val="23"/>
        </w:rPr>
        <w:t xml:space="preserve"> </w:t>
      </w:r>
      <w:r w:rsidR="00737BDF" w:rsidRPr="00E778ED">
        <w:rPr>
          <w:sz w:val="23"/>
          <w:szCs w:val="23"/>
        </w:rPr>
        <w:t xml:space="preserve">in the </w:t>
      </w:r>
      <w:r w:rsidR="00F90E4E" w:rsidRPr="00E778ED">
        <w:rPr>
          <w:sz w:val="23"/>
          <w:szCs w:val="23"/>
        </w:rPr>
        <w:t>‘</w:t>
      </w:r>
      <w:r w:rsidR="00737BDF" w:rsidRPr="00E778ED">
        <w:rPr>
          <w:sz w:val="23"/>
          <w:szCs w:val="23"/>
        </w:rPr>
        <w:t>amount</w:t>
      </w:r>
      <w:r w:rsidR="00F63573" w:rsidRPr="00E778ED">
        <w:rPr>
          <w:sz w:val="23"/>
          <w:szCs w:val="23"/>
        </w:rPr>
        <w:t>’</w:t>
      </w:r>
      <w:r w:rsidR="00737BDF" w:rsidRPr="00E778ED">
        <w:rPr>
          <w:sz w:val="23"/>
          <w:szCs w:val="23"/>
        </w:rPr>
        <w:t xml:space="preserve"> column </w:t>
      </w:r>
      <w:r w:rsidR="00D13939" w:rsidRPr="00E778ED">
        <w:rPr>
          <w:sz w:val="23"/>
          <w:szCs w:val="23"/>
        </w:rPr>
        <w:t xml:space="preserve">as ‘one’ </w:t>
      </w:r>
      <w:r w:rsidR="000A42DD" w:rsidRPr="00E778ED">
        <w:rPr>
          <w:sz w:val="23"/>
          <w:szCs w:val="23"/>
        </w:rPr>
        <w:t>unit</w:t>
      </w:r>
      <w:r w:rsidRPr="00E778ED">
        <w:rPr>
          <w:sz w:val="23"/>
          <w:szCs w:val="23"/>
        </w:rPr>
        <w:t>.</w:t>
      </w:r>
    </w:p>
    <w:p w14:paraId="43A59C50" w14:textId="2466B930" w:rsidR="000A42DD" w:rsidRPr="00E778ED" w:rsidRDefault="00544A85" w:rsidP="007F0B07">
      <w:pPr>
        <w:pStyle w:val="a1Para"/>
        <w:numPr>
          <w:ilvl w:val="1"/>
          <w:numId w:val="74"/>
        </w:numPr>
        <w:spacing w:before="0" w:after="0"/>
        <w:rPr>
          <w:sz w:val="23"/>
          <w:szCs w:val="23"/>
        </w:rPr>
      </w:pPr>
      <w:r w:rsidRPr="00E778ED">
        <w:rPr>
          <w:sz w:val="23"/>
          <w:szCs w:val="23"/>
        </w:rPr>
        <w:t xml:space="preserve">If oral dosing pre-filled syringes are received from the pharmacy, each pre-filled syringe is entered into the </w:t>
      </w:r>
      <w:r w:rsidRPr="00E778ED">
        <w:rPr>
          <w:i/>
          <w:sz w:val="23"/>
          <w:szCs w:val="23"/>
        </w:rPr>
        <w:t xml:space="preserve">Countable Controlled Substance Book, </w:t>
      </w:r>
      <w:r w:rsidRPr="00E778ED">
        <w:rPr>
          <w:sz w:val="23"/>
          <w:szCs w:val="23"/>
        </w:rPr>
        <w:t>on the ‘Count Sheet’ page, in the ‘amount’ column as ‘one’ unit.</w:t>
      </w:r>
    </w:p>
    <w:p w14:paraId="782579AD" w14:textId="77777777" w:rsidR="00E778ED" w:rsidRDefault="00D13939" w:rsidP="007F0B07">
      <w:pPr>
        <w:pStyle w:val="a1Para"/>
        <w:numPr>
          <w:ilvl w:val="0"/>
          <w:numId w:val="74"/>
        </w:numPr>
        <w:rPr>
          <w:sz w:val="23"/>
          <w:szCs w:val="23"/>
        </w:rPr>
      </w:pPr>
      <w:r>
        <w:rPr>
          <w:sz w:val="23"/>
          <w:szCs w:val="23"/>
        </w:rPr>
        <w:t xml:space="preserve">When an individual requires </w:t>
      </w:r>
      <w:r w:rsidRPr="003A485A">
        <w:rPr>
          <w:sz w:val="23"/>
          <w:szCs w:val="23"/>
        </w:rPr>
        <w:t xml:space="preserve">medication administration at two different locations, </w:t>
      </w:r>
      <w:r w:rsidR="000A42DD" w:rsidRPr="003A485A">
        <w:rPr>
          <w:sz w:val="23"/>
          <w:szCs w:val="23"/>
        </w:rPr>
        <w:t xml:space="preserve">two separate labeled packages of medications must be received from the pharmacy with one for the primary MAP </w:t>
      </w:r>
      <w:r w:rsidR="006D4A03" w:rsidRPr="003A485A">
        <w:rPr>
          <w:sz w:val="23"/>
          <w:szCs w:val="23"/>
        </w:rPr>
        <w:t xml:space="preserve">Registered </w:t>
      </w:r>
      <w:r w:rsidR="000A42DD" w:rsidRPr="003A485A">
        <w:rPr>
          <w:sz w:val="23"/>
          <w:szCs w:val="23"/>
        </w:rPr>
        <w:t>site</w:t>
      </w:r>
      <w:r w:rsidR="009F09EB" w:rsidRPr="003A485A">
        <w:rPr>
          <w:sz w:val="23"/>
          <w:szCs w:val="23"/>
        </w:rPr>
        <w:t xml:space="preserve"> and the other for:</w:t>
      </w:r>
    </w:p>
    <w:p w14:paraId="13AE90C0" w14:textId="77777777" w:rsidR="00E778ED" w:rsidRDefault="009F09EB" w:rsidP="007F0B07">
      <w:pPr>
        <w:pStyle w:val="a1Para"/>
        <w:numPr>
          <w:ilvl w:val="1"/>
          <w:numId w:val="74"/>
        </w:numPr>
        <w:spacing w:before="0" w:after="0"/>
        <w:rPr>
          <w:sz w:val="23"/>
          <w:szCs w:val="23"/>
        </w:rPr>
      </w:pPr>
      <w:r w:rsidRPr="00E778ED">
        <w:rPr>
          <w:sz w:val="23"/>
          <w:szCs w:val="23"/>
        </w:rPr>
        <w:t xml:space="preserve">the </w:t>
      </w:r>
      <w:r w:rsidR="000A42DD" w:rsidRPr="00E778ED">
        <w:rPr>
          <w:sz w:val="23"/>
          <w:szCs w:val="23"/>
        </w:rPr>
        <w:t xml:space="preserve">secondary MAP </w:t>
      </w:r>
      <w:r w:rsidR="006D4A03" w:rsidRPr="00E778ED">
        <w:rPr>
          <w:sz w:val="23"/>
          <w:szCs w:val="23"/>
        </w:rPr>
        <w:t xml:space="preserve">Registered </w:t>
      </w:r>
      <w:r w:rsidR="000A42DD" w:rsidRPr="00E778ED">
        <w:rPr>
          <w:sz w:val="23"/>
          <w:szCs w:val="23"/>
        </w:rPr>
        <w:t>site</w:t>
      </w:r>
      <w:r w:rsidR="00F303D4" w:rsidRPr="00E778ED">
        <w:rPr>
          <w:sz w:val="23"/>
          <w:szCs w:val="23"/>
        </w:rPr>
        <w:t xml:space="preserve"> (e.g., Day P</w:t>
      </w:r>
      <w:r w:rsidR="00E733E9" w:rsidRPr="00E778ED">
        <w:rPr>
          <w:sz w:val="23"/>
          <w:szCs w:val="23"/>
        </w:rPr>
        <w:t>rogram)</w:t>
      </w:r>
      <w:r w:rsidRPr="00E778ED">
        <w:rPr>
          <w:sz w:val="23"/>
          <w:szCs w:val="23"/>
        </w:rPr>
        <w:t>;</w:t>
      </w:r>
      <w:r w:rsidR="000A42DD" w:rsidRPr="00E778ED">
        <w:rPr>
          <w:sz w:val="23"/>
          <w:szCs w:val="23"/>
        </w:rPr>
        <w:t xml:space="preserve"> or</w:t>
      </w:r>
    </w:p>
    <w:p w14:paraId="5D401BBF" w14:textId="0182D83F" w:rsidR="000A42DD" w:rsidRPr="00E778ED" w:rsidRDefault="009F09EB" w:rsidP="007F0B07">
      <w:pPr>
        <w:pStyle w:val="a1Para"/>
        <w:numPr>
          <w:ilvl w:val="1"/>
          <w:numId w:val="74"/>
        </w:numPr>
        <w:spacing w:before="0" w:after="0"/>
        <w:rPr>
          <w:sz w:val="23"/>
          <w:szCs w:val="23"/>
        </w:rPr>
      </w:pPr>
      <w:r w:rsidRPr="00E778ED">
        <w:rPr>
          <w:sz w:val="23"/>
          <w:szCs w:val="23"/>
        </w:rPr>
        <w:t>a non-MAP</w:t>
      </w:r>
      <w:r w:rsidR="00E733E9" w:rsidRPr="00E778ED">
        <w:rPr>
          <w:sz w:val="23"/>
          <w:szCs w:val="23"/>
        </w:rPr>
        <w:t xml:space="preserve"> </w:t>
      </w:r>
      <w:r w:rsidR="000A42DD" w:rsidRPr="00E778ED">
        <w:rPr>
          <w:sz w:val="23"/>
          <w:szCs w:val="23"/>
        </w:rPr>
        <w:t xml:space="preserve">location of administration </w:t>
      </w:r>
      <w:r w:rsidR="006D4A03" w:rsidRPr="00E778ED">
        <w:rPr>
          <w:sz w:val="23"/>
          <w:szCs w:val="23"/>
        </w:rPr>
        <w:t>(</w:t>
      </w:r>
      <w:r w:rsidR="000A42DD" w:rsidRPr="00E778ED">
        <w:rPr>
          <w:sz w:val="23"/>
          <w:szCs w:val="23"/>
        </w:rPr>
        <w:t>e.g.</w:t>
      </w:r>
      <w:r w:rsidR="00F303D4" w:rsidRPr="00E778ED">
        <w:rPr>
          <w:sz w:val="23"/>
          <w:szCs w:val="23"/>
        </w:rPr>
        <w:t>, Day Hab</w:t>
      </w:r>
      <w:r w:rsidR="00243D22" w:rsidRPr="00E778ED">
        <w:rPr>
          <w:sz w:val="23"/>
          <w:szCs w:val="23"/>
        </w:rPr>
        <w:t>ilitation</w:t>
      </w:r>
      <w:r w:rsidR="00F303D4" w:rsidRPr="00E778ED">
        <w:rPr>
          <w:sz w:val="23"/>
          <w:szCs w:val="23"/>
        </w:rPr>
        <w:t>, S</w:t>
      </w:r>
      <w:r w:rsidR="006D4A03" w:rsidRPr="00E778ED">
        <w:rPr>
          <w:sz w:val="23"/>
          <w:szCs w:val="23"/>
        </w:rPr>
        <w:t>chool</w:t>
      </w:r>
      <w:r w:rsidR="000A42DD" w:rsidRPr="00E778ED">
        <w:rPr>
          <w:sz w:val="23"/>
          <w:szCs w:val="23"/>
        </w:rPr>
        <w:t>, family home, etc.</w:t>
      </w:r>
      <w:r w:rsidR="006D4A03" w:rsidRPr="00E778ED">
        <w:rPr>
          <w:sz w:val="23"/>
          <w:szCs w:val="23"/>
        </w:rPr>
        <w:t>)</w:t>
      </w:r>
      <w:r w:rsidR="00E733E9" w:rsidRPr="00E778ED">
        <w:rPr>
          <w:sz w:val="23"/>
          <w:szCs w:val="23"/>
        </w:rPr>
        <w:t>.</w:t>
      </w:r>
    </w:p>
    <w:p w14:paraId="7F754899" w14:textId="77777777" w:rsidR="0041688F" w:rsidRPr="00BA111E" w:rsidRDefault="0092398A" w:rsidP="00C51DF3">
      <w:pPr>
        <w:pStyle w:val="abody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4433659E" w14:textId="77777777">
        <w:tc>
          <w:tcPr>
            <w:tcW w:w="10296" w:type="dxa"/>
            <w:gridSpan w:val="2"/>
            <w:shd w:val="clear" w:color="auto" w:fill="auto"/>
          </w:tcPr>
          <w:p w14:paraId="516F0A1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2BE325F1"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1520CE0E" w14:textId="77777777">
        <w:tc>
          <w:tcPr>
            <w:tcW w:w="2417" w:type="dxa"/>
            <w:shd w:val="clear" w:color="auto" w:fill="auto"/>
          </w:tcPr>
          <w:p w14:paraId="02CE3ACA" w14:textId="77777777" w:rsidR="00442EF7" w:rsidRPr="00BA111E" w:rsidRDefault="00442EF7">
            <w:pPr>
              <w:pStyle w:val="aPolicyBoxTitle"/>
              <w:rPr>
                <w:sz w:val="22"/>
                <w:szCs w:val="22"/>
              </w:rPr>
            </w:pPr>
          </w:p>
        </w:tc>
        <w:tc>
          <w:tcPr>
            <w:tcW w:w="7879" w:type="dxa"/>
            <w:shd w:val="clear" w:color="auto" w:fill="auto"/>
          </w:tcPr>
          <w:p w14:paraId="3CB2096F" w14:textId="77777777" w:rsidR="00442EF7" w:rsidRPr="00BA111E" w:rsidRDefault="00442EF7">
            <w:pPr>
              <w:pStyle w:val="aTOC2"/>
              <w:rPr>
                <w:sz w:val="22"/>
                <w:szCs w:val="22"/>
              </w:rPr>
            </w:pPr>
          </w:p>
        </w:tc>
      </w:tr>
      <w:tr w:rsidR="00442EF7" w:rsidRPr="00BA111E" w14:paraId="7A0EB0BA" w14:textId="77777777">
        <w:tc>
          <w:tcPr>
            <w:tcW w:w="2417" w:type="dxa"/>
            <w:shd w:val="clear" w:color="auto" w:fill="auto"/>
          </w:tcPr>
          <w:p w14:paraId="268DBAB1" w14:textId="77777777" w:rsidR="00442EF7" w:rsidRPr="00BA111E" w:rsidRDefault="00442EF7">
            <w:pPr>
              <w:pStyle w:val="aPolicyBoxTitle"/>
              <w:rPr>
                <w:sz w:val="22"/>
                <w:szCs w:val="22"/>
              </w:rPr>
            </w:pPr>
            <w:r w:rsidRPr="00BA111E">
              <w:rPr>
                <w:sz w:val="22"/>
                <w:szCs w:val="22"/>
              </w:rPr>
              <w:t>Policy No. &amp; Issue</w:t>
            </w:r>
          </w:p>
        </w:tc>
        <w:tc>
          <w:tcPr>
            <w:tcW w:w="7879" w:type="dxa"/>
            <w:shd w:val="clear" w:color="auto" w:fill="auto"/>
          </w:tcPr>
          <w:p w14:paraId="263FD658" w14:textId="77777777" w:rsidR="00442EF7" w:rsidRPr="00BA111E" w:rsidRDefault="00934895" w:rsidP="00C22D2B">
            <w:pPr>
              <w:pStyle w:val="aTOC2"/>
              <w:rPr>
                <w:sz w:val="23"/>
                <w:szCs w:val="23"/>
              </w:rPr>
            </w:pPr>
            <w:bookmarkStart w:id="72" w:name="_Toc138919191"/>
            <w:r>
              <w:rPr>
                <w:sz w:val="23"/>
                <w:szCs w:val="23"/>
              </w:rPr>
              <w:t>10</w:t>
            </w:r>
            <w:r w:rsidR="00442EF7" w:rsidRPr="00BA111E">
              <w:rPr>
                <w:sz w:val="23"/>
                <w:szCs w:val="23"/>
              </w:rPr>
              <w:t>-3</w:t>
            </w:r>
            <w:r w:rsidR="00C22D2B" w:rsidRPr="00BA111E">
              <w:rPr>
                <w:sz w:val="23"/>
                <w:szCs w:val="23"/>
              </w:rPr>
              <w:t xml:space="preserve"> </w:t>
            </w:r>
            <w:bookmarkStart w:id="73" w:name="ComponentsPharmacyLabel"/>
            <w:r w:rsidR="00C22D2B" w:rsidRPr="00BA111E">
              <w:rPr>
                <w:sz w:val="23"/>
                <w:szCs w:val="23"/>
              </w:rPr>
              <w:t>Components of a Pharmacy Label</w:t>
            </w:r>
            <w:bookmarkEnd w:id="73"/>
            <w:bookmarkEnd w:id="72"/>
          </w:p>
        </w:tc>
      </w:tr>
      <w:tr w:rsidR="00442EF7" w:rsidRPr="00BA111E" w14:paraId="30631BEF" w14:textId="77777777">
        <w:tc>
          <w:tcPr>
            <w:tcW w:w="2417" w:type="dxa"/>
            <w:shd w:val="clear" w:color="auto" w:fill="auto"/>
          </w:tcPr>
          <w:p w14:paraId="209EC9B5" w14:textId="77777777" w:rsidR="00442EF7" w:rsidRPr="00BA111E" w:rsidRDefault="00442EF7">
            <w:pPr>
              <w:pStyle w:val="aPolicyBoxTitle"/>
              <w:rPr>
                <w:sz w:val="22"/>
                <w:szCs w:val="22"/>
              </w:rPr>
            </w:pPr>
            <w:r w:rsidRPr="00BA111E">
              <w:rPr>
                <w:sz w:val="22"/>
                <w:szCs w:val="22"/>
              </w:rPr>
              <w:t>Policy Source</w:t>
            </w:r>
          </w:p>
        </w:tc>
        <w:tc>
          <w:tcPr>
            <w:tcW w:w="7879" w:type="dxa"/>
            <w:shd w:val="clear" w:color="auto" w:fill="auto"/>
          </w:tcPr>
          <w:p w14:paraId="06ACDB3B" w14:textId="77777777" w:rsidR="00442EF7" w:rsidRPr="00BA111E" w:rsidRDefault="00C22D2B" w:rsidP="00C22D2B">
            <w:pPr>
              <w:pStyle w:val="aPolBoxText"/>
              <w:rPr>
                <w:sz w:val="22"/>
                <w:szCs w:val="22"/>
              </w:rPr>
            </w:pPr>
            <w:r w:rsidRPr="00BA111E">
              <w:rPr>
                <w:sz w:val="22"/>
                <w:szCs w:val="22"/>
              </w:rPr>
              <w:t>1995 DDS Memorandum</w:t>
            </w:r>
          </w:p>
        </w:tc>
      </w:tr>
    </w:tbl>
    <w:p w14:paraId="6176380D" w14:textId="77777777" w:rsidR="00E778ED" w:rsidRDefault="00F235AD" w:rsidP="007F0B07">
      <w:pPr>
        <w:pStyle w:val="a1Para"/>
        <w:numPr>
          <w:ilvl w:val="0"/>
          <w:numId w:val="30"/>
        </w:numPr>
        <w:rPr>
          <w:sz w:val="23"/>
          <w:szCs w:val="23"/>
        </w:rPr>
      </w:pPr>
      <w:r w:rsidRPr="00BA111E">
        <w:rPr>
          <w:sz w:val="23"/>
          <w:szCs w:val="23"/>
        </w:rPr>
        <w:t>All medication</w:t>
      </w:r>
      <w:r w:rsidR="000A42DD" w:rsidRPr="00BA111E">
        <w:rPr>
          <w:sz w:val="23"/>
          <w:szCs w:val="23"/>
        </w:rPr>
        <w:t xml:space="preserve"> received from the pharmacy</w:t>
      </w:r>
      <w:r w:rsidR="00176E1D">
        <w:rPr>
          <w:sz w:val="23"/>
          <w:szCs w:val="23"/>
        </w:rPr>
        <w:t xml:space="preserve"> for use at</w:t>
      </w:r>
      <w:r w:rsidRPr="00BA111E">
        <w:rPr>
          <w:sz w:val="23"/>
          <w:szCs w:val="23"/>
        </w:rPr>
        <w:t xml:space="preserve"> a MAP Registered site</w:t>
      </w:r>
      <w:r w:rsidR="000A42DD" w:rsidRPr="00BA111E">
        <w:rPr>
          <w:sz w:val="23"/>
          <w:szCs w:val="23"/>
        </w:rPr>
        <w:t xml:space="preserve"> must have a label affixed to the medication container (e.g., medication bottle, blister pack, etc.) that indicates the:</w:t>
      </w:r>
    </w:p>
    <w:p w14:paraId="24880C9C" w14:textId="77777777" w:rsidR="00E778ED" w:rsidRDefault="000A42DD" w:rsidP="007F0B07">
      <w:pPr>
        <w:pStyle w:val="a1Para"/>
        <w:numPr>
          <w:ilvl w:val="1"/>
          <w:numId w:val="30"/>
        </w:numPr>
        <w:spacing w:before="0" w:after="0"/>
        <w:rPr>
          <w:sz w:val="23"/>
          <w:szCs w:val="23"/>
        </w:rPr>
      </w:pPr>
      <w:r w:rsidRPr="00E778ED">
        <w:rPr>
          <w:sz w:val="23"/>
          <w:szCs w:val="23"/>
        </w:rPr>
        <w:t>name of individual;</w:t>
      </w:r>
    </w:p>
    <w:p w14:paraId="370C00AE" w14:textId="77777777" w:rsidR="00E778ED" w:rsidRDefault="000A42DD" w:rsidP="007F0B07">
      <w:pPr>
        <w:pStyle w:val="a1Para"/>
        <w:numPr>
          <w:ilvl w:val="1"/>
          <w:numId w:val="30"/>
        </w:numPr>
        <w:spacing w:before="0" w:after="0"/>
        <w:rPr>
          <w:sz w:val="23"/>
          <w:szCs w:val="23"/>
        </w:rPr>
      </w:pPr>
      <w:r w:rsidRPr="00E778ED">
        <w:rPr>
          <w:sz w:val="23"/>
          <w:szCs w:val="23"/>
        </w:rPr>
        <w:t xml:space="preserve">name of medication including the interchange (IC) name, </w:t>
      </w:r>
      <w:r w:rsidR="00FD071B" w:rsidRPr="00E778ED">
        <w:rPr>
          <w:sz w:val="23"/>
          <w:szCs w:val="23"/>
        </w:rPr>
        <w:t>(</w:t>
      </w:r>
      <w:r w:rsidR="006049A0" w:rsidRPr="00E778ED">
        <w:rPr>
          <w:sz w:val="23"/>
          <w:szCs w:val="23"/>
        </w:rPr>
        <w:t>if applicable</w:t>
      </w:r>
      <w:r w:rsidR="00FD071B" w:rsidRPr="00E778ED">
        <w:rPr>
          <w:sz w:val="23"/>
          <w:szCs w:val="23"/>
        </w:rPr>
        <w:t>)</w:t>
      </w:r>
      <w:r w:rsidRPr="00E778ED">
        <w:rPr>
          <w:sz w:val="23"/>
          <w:szCs w:val="23"/>
        </w:rPr>
        <w:t>;</w:t>
      </w:r>
    </w:p>
    <w:p w14:paraId="2A3A79DC" w14:textId="77777777" w:rsidR="00E778ED" w:rsidRDefault="000A42DD" w:rsidP="007F0B07">
      <w:pPr>
        <w:pStyle w:val="a1Para"/>
        <w:numPr>
          <w:ilvl w:val="2"/>
          <w:numId w:val="30"/>
        </w:numPr>
        <w:spacing w:before="0" w:after="0"/>
        <w:rPr>
          <w:sz w:val="23"/>
          <w:szCs w:val="23"/>
        </w:rPr>
      </w:pPr>
      <w:r w:rsidRPr="00E778ED">
        <w:rPr>
          <w:sz w:val="23"/>
          <w:szCs w:val="23"/>
        </w:rPr>
        <w:t>The interchange</w:t>
      </w:r>
      <w:r w:rsidR="00F90E4E" w:rsidRPr="00E778ED">
        <w:rPr>
          <w:sz w:val="23"/>
          <w:szCs w:val="23"/>
        </w:rPr>
        <w:t xml:space="preserve"> (IC)</w:t>
      </w:r>
      <w:r w:rsidRPr="00E778ED">
        <w:rPr>
          <w:sz w:val="23"/>
          <w:szCs w:val="23"/>
        </w:rPr>
        <w:t xml:space="preserve"> name of the medication must be listed when the pharmacy dispenses a </w:t>
      </w:r>
      <w:r w:rsidR="00F235AD" w:rsidRPr="00E778ED">
        <w:rPr>
          <w:sz w:val="23"/>
          <w:szCs w:val="23"/>
        </w:rPr>
        <w:t>substitution (i.e., a generic medication</w:t>
      </w:r>
      <w:r w:rsidRPr="00E778ED">
        <w:rPr>
          <w:sz w:val="23"/>
          <w:szCs w:val="23"/>
        </w:rPr>
        <w:t xml:space="preserve"> or another</w:t>
      </w:r>
      <w:r w:rsidR="00FD071B" w:rsidRPr="00E778ED">
        <w:rPr>
          <w:sz w:val="23"/>
          <w:szCs w:val="23"/>
        </w:rPr>
        <w:t xml:space="preserve"> brand name medication</w:t>
      </w:r>
      <w:r w:rsidR="00F235AD" w:rsidRPr="00E778ED">
        <w:rPr>
          <w:sz w:val="23"/>
          <w:szCs w:val="23"/>
        </w:rPr>
        <w:t xml:space="preserve"> is substituted by the pharmacy</w:t>
      </w:r>
      <w:r w:rsidR="00FD071B" w:rsidRPr="00E778ED">
        <w:rPr>
          <w:sz w:val="23"/>
          <w:szCs w:val="23"/>
        </w:rPr>
        <w:t xml:space="preserve"> </w:t>
      </w:r>
      <w:r w:rsidRPr="00E778ED">
        <w:rPr>
          <w:sz w:val="23"/>
          <w:szCs w:val="23"/>
        </w:rPr>
        <w:t>for the prescribed medication</w:t>
      </w:r>
      <w:r w:rsidR="00F235AD" w:rsidRPr="00E778ED">
        <w:rPr>
          <w:sz w:val="23"/>
          <w:szCs w:val="23"/>
        </w:rPr>
        <w:t>)</w:t>
      </w:r>
      <w:r w:rsidRPr="00E778ED">
        <w:rPr>
          <w:sz w:val="23"/>
          <w:szCs w:val="23"/>
        </w:rPr>
        <w:t>.</w:t>
      </w:r>
    </w:p>
    <w:p w14:paraId="584927A6" w14:textId="07823BBD" w:rsidR="000A42DD" w:rsidRPr="00E778ED" w:rsidRDefault="006049A0" w:rsidP="007F0B07">
      <w:pPr>
        <w:pStyle w:val="a1Para"/>
        <w:numPr>
          <w:ilvl w:val="3"/>
          <w:numId w:val="30"/>
        </w:numPr>
        <w:spacing w:before="0" w:after="0"/>
        <w:rPr>
          <w:sz w:val="23"/>
          <w:szCs w:val="23"/>
        </w:rPr>
      </w:pPr>
      <w:r w:rsidRPr="00E778ED">
        <w:rPr>
          <w:sz w:val="23"/>
          <w:szCs w:val="23"/>
        </w:rPr>
        <w:t xml:space="preserve">When the ‘generic’ named </w:t>
      </w:r>
      <w:r w:rsidR="00DA571D" w:rsidRPr="00E778ED">
        <w:rPr>
          <w:sz w:val="23"/>
          <w:szCs w:val="23"/>
        </w:rPr>
        <w:t>medication is prescribed and the ‘generic’ form of the medication is supplied by the pharmacy,</w:t>
      </w:r>
      <w:r w:rsidRPr="00E778ED">
        <w:rPr>
          <w:sz w:val="23"/>
          <w:szCs w:val="23"/>
        </w:rPr>
        <w:t xml:space="preserve"> no interchange (IC) medication name is required.</w:t>
      </w:r>
      <w:r w:rsidR="000A42DD" w:rsidRPr="00E778ED">
        <w:rPr>
          <w:sz w:val="23"/>
          <w:szCs w:val="23"/>
        </w:rPr>
        <w:t xml:space="preserve"> </w:t>
      </w:r>
    </w:p>
    <w:p w14:paraId="6AE407A7" w14:textId="77777777" w:rsidR="00E778ED" w:rsidRDefault="000A42DD" w:rsidP="007F0B07">
      <w:pPr>
        <w:pStyle w:val="abPara"/>
        <w:numPr>
          <w:ilvl w:val="1"/>
          <w:numId w:val="30"/>
        </w:numPr>
        <w:rPr>
          <w:sz w:val="23"/>
          <w:szCs w:val="23"/>
        </w:rPr>
      </w:pPr>
      <w:r w:rsidRPr="00BA111E">
        <w:rPr>
          <w:sz w:val="23"/>
          <w:szCs w:val="23"/>
        </w:rPr>
        <w:t>strength and amount;</w:t>
      </w:r>
    </w:p>
    <w:p w14:paraId="516E7BBF" w14:textId="77777777" w:rsidR="00E778ED" w:rsidRDefault="000A42DD" w:rsidP="007F0B07">
      <w:pPr>
        <w:pStyle w:val="abPara"/>
        <w:numPr>
          <w:ilvl w:val="1"/>
          <w:numId w:val="30"/>
        </w:numPr>
        <w:rPr>
          <w:sz w:val="23"/>
          <w:szCs w:val="23"/>
        </w:rPr>
      </w:pPr>
      <w:r w:rsidRPr="00E778ED">
        <w:rPr>
          <w:sz w:val="23"/>
          <w:szCs w:val="23"/>
        </w:rPr>
        <w:t xml:space="preserve">frequency; </w:t>
      </w:r>
    </w:p>
    <w:p w14:paraId="1ECFA654" w14:textId="77777777" w:rsidR="00E778ED" w:rsidRDefault="000A42DD" w:rsidP="007F0B07">
      <w:pPr>
        <w:pStyle w:val="abPara"/>
        <w:numPr>
          <w:ilvl w:val="1"/>
          <w:numId w:val="30"/>
        </w:numPr>
        <w:rPr>
          <w:sz w:val="23"/>
          <w:szCs w:val="23"/>
        </w:rPr>
      </w:pPr>
      <w:r w:rsidRPr="00E778ED">
        <w:rPr>
          <w:sz w:val="23"/>
          <w:szCs w:val="23"/>
        </w:rPr>
        <w:t>route of administration;</w:t>
      </w:r>
    </w:p>
    <w:p w14:paraId="471CC879" w14:textId="77777777" w:rsidR="00E778ED" w:rsidRDefault="00D957B9" w:rsidP="007F0B07">
      <w:pPr>
        <w:pStyle w:val="abPara"/>
        <w:numPr>
          <w:ilvl w:val="1"/>
          <w:numId w:val="30"/>
        </w:numPr>
        <w:rPr>
          <w:sz w:val="23"/>
          <w:szCs w:val="23"/>
        </w:rPr>
      </w:pPr>
      <w:r w:rsidRPr="00E778ED">
        <w:rPr>
          <w:sz w:val="23"/>
          <w:szCs w:val="23"/>
        </w:rPr>
        <w:t>name of the prescribing Health Care P</w:t>
      </w:r>
      <w:r w:rsidR="000A42DD" w:rsidRPr="00E778ED">
        <w:rPr>
          <w:sz w:val="23"/>
          <w:szCs w:val="23"/>
        </w:rPr>
        <w:t>rovider;</w:t>
      </w:r>
    </w:p>
    <w:p w14:paraId="0622B9D6" w14:textId="77777777" w:rsidR="00E778ED" w:rsidRDefault="000A42DD" w:rsidP="007F0B07">
      <w:pPr>
        <w:pStyle w:val="abPara"/>
        <w:numPr>
          <w:ilvl w:val="1"/>
          <w:numId w:val="30"/>
        </w:numPr>
        <w:rPr>
          <w:sz w:val="23"/>
          <w:szCs w:val="23"/>
        </w:rPr>
      </w:pPr>
      <w:r w:rsidRPr="00E778ED">
        <w:rPr>
          <w:sz w:val="23"/>
          <w:szCs w:val="23"/>
        </w:rPr>
        <w:t xml:space="preserve">directions for use; </w:t>
      </w:r>
    </w:p>
    <w:p w14:paraId="0F69B472" w14:textId="77777777" w:rsidR="00E778ED" w:rsidRDefault="000A42DD" w:rsidP="007F0B07">
      <w:pPr>
        <w:pStyle w:val="abPara"/>
        <w:numPr>
          <w:ilvl w:val="1"/>
          <w:numId w:val="30"/>
        </w:numPr>
        <w:rPr>
          <w:sz w:val="23"/>
          <w:szCs w:val="23"/>
        </w:rPr>
      </w:pPr>
      <w:r w:rsidRPr="00E778ED">
        <w:rPr>
          <w:sz w:val="23"/>
          <w:szCs w:val="23"/>
        </w:rPr>
        <w:t xml:space="preserve">cautionary statements, </w:t>
      </w:r>
      <w:r w:rsidR="00FD071B" w:rsidRPr="00E778ED">
        <w:rPr>
          <w:sz w:val="23"/>
          <w:szCs w:val="23"/>
        </w:rPr>
        <w:t>(</w:t>
      </w:r>
      <w:r w:rsidRPr="00E778ED">
        <w:rPr>
          <w:sz w:val="23"/>
          <w:szCs w:val="23"/>
        </w:rPr>
        <w:t>if any</w:t>
      </w:r>
      <w:r w:rsidR="00FD071B" w:rsidRPr="00E778ED">
        <w:rPr>
          <w:sz w:val="23"/>
          <w:szCs w:val="23"/>
        </w:rPr>
        <w:t>)</w:t>
      </w:r>
      <w:r w:rsidRPr="00E778ED">
        <w:rPr>
          <w:sz w:val="23"/>
          <w:szCs w:val="23"/>
        </w:rPr>
        <w:t xml:space="preserve">; </w:t>
      </w:r>
    </w:p>
    <w:p w14:paraId="135195A6" w14:textId="77777777" w:rsidR="00E778ED" w:rsidRDefault="000A42DD" w:rsidP="007F0B07">
      <w:pPr>
        <w:pStyle w:val="abPara"/>
        <w:numPr>
          <w:ilvl w:val="1"/>
          <w:numId w:val="30"/>
        </w:numPr>
        <w:rPr>
          <w:sz w:val="23"/>
          <w:szCs w:val="23"/>
        </w:rPr>
      </w:pPr>
      <w:r w:rsidRPr="00E778ED">
        <w:rPr>
          <w:sz w:val="23"/>
          <w:szCs w:val="23"/>
        </w:rPr>
        <w:t>total quantity of medication dispensed;</w:t>
      </w:r>
    </w:p>
    <w:p w14:paraId="697D2FF8" w14:textId="77777777" w:rsidR="00E778ED" w:rsidRDefault="000A42DD" w:rsidP="007F0B07">
      <w:pPr>
        <w:pStyle w:val="abPara"/>
        <w:numPr>
          <w:ilvl w:val="1"/>
          <w:numId w:val="30"/>
        </w:numPr>
        <w:rPr>
          <w:sz w:val="23"/>
          <w:szCs w:val="23"/>
        </w:rPr>
      </w:pPr>
      <w:r w:rsidRPr="00E778ED">
        <w:rPr>
          <w:sz w:val="23"/>
          <w:szCs w:val="23"/>
        </w:rPr>
        <w:t>da</w:t>
      </w:r>
      <w:r w:rsidR="00FD071B" w:rsidRPr="00E778ED">
        <w:rPr>
          <w:sz w:val="23"/>
          <w:szCs w:val="23"/>
        </w:rPr>
        <w:t>te prescription was filled</w:t>
      </w:r>
      <w:r w:rsidRPr="00E778ED">
        <w:rPr>
          <w:sz w:val="23"/>
          <w:szCs w:val="23"/>
        </w:rPr>
        <w:t>;</w:t>
      </w:r>
    </w:p>
    <w:p w14:paraId="206EB8C2" w14:textId="77777777" w:rsidR="00E778ED" w:rsidRDefault="000A42DD" w:rsidP="007F0B07">
      <w:pPr>
        <w:pStyle w:val="abPara"/>
        <w:numPr>
          <w:ilvl w:val="1"/>
          <w:numId w:val="30"/>
        </w:numPr>
        <w:rPr>
          <w:sz w:val="23"/>
          <w:szCs w:val="23"/>
        </w:rPr>
      </w:pPr>
      <w:r w:rsidRPr="00E778ED">
        <w:rPr>
          <w:sz w:val="23"/>
          <w:szCs w:val="23"/>
        </w:rPr>
        <w:t>pharmacy name, address;</w:t>
      </w:r>
    </w:p>
    <w:p w14:paraId="305B5047" w14:textId="77777777" w:rsidR="00E778ED" w:rsidRDefault="000A42DD" w:rsidP="007F0B07">
      <w:pPr>
        <w:pStyle w:val="abPara"/>
        <w:numPr>
          <w:ilvl w:val="1"/>
          <w:numId w:val="30"/>
        </w:numPr>
        <w:rPr>
          <w:sz w:val="23"/>
          <w:szCs w:val="23"/>
        </w:rPr>
      </w:pPr>
      <w:r w:rsidRPr="00E778ED">
        <w:rPr>
          <w:sz w:val="23"/>
          <w:szCs w:val="23"/>
        </w:rPr>
        <w:t>prescription number;</w:t>
      </w:r>
      <w:r w:rsidR="00FD071B" w:rsidRPr="00E778ED">
        <w:rPr>
          <w:sz w:val="23"/>
          <w:szCs w:val="23"/>
        </w:rPr>
        <w:t xml:space="preserve"> and</w:t>
      </w:r>
    </w:p>
    <w:p w14:paraId="46F339DB" w14:textId="16E02796" w:rsidR="000A42DD" w:rsidRPr="00E778ED" w:rsidRDefault="000A42DD" w:rsidP="007F0B07">
      <w:pPr>
        <w:pStyle w:val="abPara"/>
        <w:numPr>
          <w:ilvl w:val="1"/>
          <w:numId w:val="30"/>
        </w:numPr>
        <w:rPr>
          <w:sz w:val="23"/>
          <w:szCs w:val="23"/>
        </w:rPr>
      </w:pPr>
      <w:r w:rsidRPr="00E778ED">
        <w:rPr>
          <w:sz w:val="23"/>
          <w:szCs w:val="23"/>
        </w:rPr>
        <w:t>fi</w:t>
      </w:r>
      <w:r w:rsidR="00DD2BAD" w:rsidRPr="00E778ED">
        <w:rPr>
          <w:sz w:val="23"/>
          <w:szCs w:val="23"/>
        </w:rPr>
        <w:t>lling P</w:t>
      </w:r>
      <w:r w:rsidR="00FD071B" w:rsidRPr="00E778ED">
        <w:rPr>
          <w:sz w:val="23"/>
          <w:szCs w:val="23"/>
        </w:rPr>
        <w:t>harmacist’s initials.</w:t>
      </w:r>
    </w:p>
    <w:p w14:paraId="7BFF6C15" w14:textId="3F89DBD8" w:rsidR="000A42DD" w:rsidRPr="00BA111E" w:rsidRDefault="000A42DD" w:rsidP="007F0B07">
      <w:pPr>
        <w:pStyle w:val="a1Para"/>
        <w:numPr>
          <w:ilvl w:val="0"/>
          <w:numId w:val="30"/>
        </w:numPr>
        <w:rPr>
          <w:sz w:val="23"/>
          <w:szCs w:val="23"/>
        </w:rPr>
      </w:pPr>
      <w:r w:rsidRPr="00BA111E">
        <w:rPr>
          <w:sz w:val="23"/>
          <w:szCs w:val="23"/>
        </w:rPr>
        <w:t>If a pharmacy label is</w:t>
      </w:r>
      <w:r w:rsidR="00BE7A86" w:rsidRPr="00BA111E">
        <w:rPr>
          <w:sz w:val="23"/>
          <w:szCs w:val="23"/>
        </w:rPr>
        <w:t xml:space="preserve"> either</w:t>
      </w:r>
      <w:r w:rsidR="00D957B9" w:rsidRPr="00BA111E">
        <w:rPr>
          <w:sz w:val="23"/>
          <w:szCs w:val="23"/>
        </w:rPr>
        <w:t xml:space="preserve"> </w:t>
      </w:r>
      <w:r w:rsidRPr="00BA111E">
        <w:rPr>
          <w:sz w:val="23"/>
          <w:szCs w:val="23"/>
        </w:rPr>
        <w:t xml:space="preserve">lacking the required components, </w:t>
      </w:r>
      <w:r w:rsidR="00D957B9" w:rsidRPr="00BA111E">
        <w:rPr>
          <w:sz w:val="23"/>
          <w:szCs w:val="23"/>
        </w:rPr>
        <w:t xml:space="preserve">illegible, </w:t>
      </w:r>
      <w:r w:rsidR="00BE7A86" w:rsidRPr="00BA111E">
        <w:rPr>
          <w:sz w:val="23"/>
          <w:szCs w:val="23"/>
        </w:rPr>
        <w:t xml:space="preserve">worn, </w:t>
      </w:r>
      <w:r w:rsidRPr="00BA111E">
        <w:rPr>
          <w:sz w:val="23"/>
          <w:szCs w:val="23"/>
        </w:rPr>
        <w:t>damaged</w:t>
      </w:r>
      <w:r w:rsidR="00E40BB9">
        <w:rPr>
          <w:sz w:val="23"/>
          <w:szCs w:val="23"/>
        </w:rPr>
        <w:t>,</w:t>
      </w:r>
      <w:r w:rsidRPr="00BA111E">
        <w:rPr>
          <w:sz w:val="23"/>
          <w:szCs w:val="23"/>
        </w:rPr>
        <w:t xml:space="preserve"> </w:t>
      </w:r>
      <w:r w:rsidR="00BE7A86" w:rsidRPr="00BA111E">
        <w:rPr>
          <w:sz w:val="23"/>
          <w:szCs w:val="23"/>
        </w:rPr>
        <w:t>and/</w:t>
      </w:r>
      <w:r w:rsidRPr="00BA111E">
        <w:rPr>
          <w:sz w:val="23"/>
          <w:szCs w:val="23"/>
        </w:rPr>
        <w:t>or missing, the pharmacy must be contacted.</w:t>
      </w:r>
    </w:p>
    <w:p w14:paraId="10E2668E"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51EB1D51" w14:textId="77777777">
        <w:tc>
          <w:tcPr>
            <w:tcW w:w="10296" w:type="dxa"/>
            <w:gridSpan w:val="2"/>
            <w:shd w:val="clear" w:color="auto" w:fill="auto"/>
          </w:tcPr>
          <w:p w14:paraId="5885120D" w14:textId="77777777" w:rsidR="00D77E61" w:rsidRPr="00BA111E" w:rsidRDefault="00D77E61" w:rsidP="00C164ED">
            <w:pPr>
              <w:pStyle w:val="aMAPTitle"/>
              <w:rPr>
                <w:sz w:val="23"/>
                <w:szCs w:val="23"/>
              </w:rPr>
            </w:pPr>
            <w:r w:rsidRPr="00BA111E">
              <w:rPr>
                <w:sz w:val="23"/>
                <w:szCs w:val="23"/>
              </w:rPr>
              <w:lastRenderedPageBreak/>
              <w:br w:type="page"/>
              <w:t>MEDICATION ADMINISTRATION PROGRAM</w:t>
            </w:r>
          </w:p>
          <w:p w14:paraId="04126CF8" w14:textId="77777777" w:rsidR="00D77E61" w:rsidRPr="00BA111E" w:rsidRDefault="00D77E61" w:rsidP="00C164ED">
            <w:pPr>
              <w:pStyle w:val="aMAPTitle"/>
              <w:rPr>
                <w:sz w:val="23"/>
                <w:szCs w:val="23"/>
              </w:rPr>
            </w:pPr>
            <w:r w:rsidRPr="00BA111E">
              <w:rPr>
                <w:sz w:val="23"/>
                <w:szCs w:val="23"/>
              </w:rPr>
              <w:t>POLICY MANUAL</w:t>
            </w:r>
          </w:p>
        </w:tc>
      </w:tr>
      <w:tr w:rsidR="00D77E61" w:rsidRPr="00BA111E" w14:paraId="2BFC7597" w14:textId="77777777">
        <w:tc>
          <w:tcPr>
            <w:tcW w:w="2417" w:type="dxa"/>
            <w:shd w:val="clear" w:color="auto" w:fill="auto"/>
          </w:tcPr>
          <w:p w14:paraId="43D0813F" w14:textId="77777777" w:rsidR="00D77E61" w:rsidRPr="00BA111E" w:rsidRDefault="00D77E61">
            <w:pPr>
              <w:pStyle w:val="aPolicyBoxTitle"/>
              <w:rPr>
                <w:sz w:val="22"/>
                <w:szCs w:val="22"/>
              </w:rPr>
            </w:pPr>
          </w:p>
        </w:tc>
        <w:tc>
          <w:tcPr>
            <w:tcW w:w="7879" w:type="dxa"/>
            <w:shd w:val="clear" w:color="auto" w:fill="auto"/>
          </w:tcPr>
          <w:p w14:paraId="30FB190B" w14:textId="77777777" w:rsidR="00D77E61" w:rsidRPr="00BA111E" w:rsidRDefault="00D77E61">
            <w:pPr>
              <w:pStyle w:val="aTOC2"/>
              <w:rPr>
                <w:sz w:val="22"/>
                <w:szCs w:val="22"/>
              </w:rPr>
            </w:pPr>
          </w:p>
        </w:tc>
      </w:tr>
      <w:tr w:rsidR="00D77E61" w:rsidRPr="00BA111E" w14:paraId="5B76AF3A" w14:textId="77777777">
        <w:tc>
          <w:tcPr>
            <w:tcW w:w="2417" w:type="dxa"/>
            <w:shd w:val="clear" w:color="auto" w:fill="auto"/>
          </w:tcPr>
          <w:p w14:paraId="0F37FD59" w14:textId="77777777" w:rsidR="00D77E61" w:rsidRPr="00BA111E" w:rsidRDefault="00D77E61">
            <w:pPr>
              <w:pStyle w:val="aPolicyBoxTitle"/>
              <w:rPr>
                <w:sz w:val="22"/>
                <w:szCs w:val="22"/>
              </w:rPr>
            </w:pPr>
            <w:r w:rsidRPr="00BA111E">
              <w:rPr>
                <w:sz w:val="22"/>
                <w:szCs w:val="22"/>
              </w:rPr>
              <w:t>Policy No. &amp; Issue</w:t>
            </w:r>
          </w:p>
        </w:tc>
        <w:tc>
          <w:tcPr>
            <w:tcW w:w="7879" w:type="dxa"/>
            <w:shd w:val="clear" w:color="auto" w:fill="auto"/>
          </w:tcPr>
          <w:p w14:paraId="71FEEA7D" w14:textId="77777777" w:rsidR="00D77E61" w:rsidRPr="00BA111E" w:rsidRDefault="00934895" w:rsidP="00C22D2B">
            <w:pPr>
              <w:pStyle w:val="aTOC2"/>
              <w:rPr>
                <w:sz w:val="23"/>
                <w:szCs w:val="23"/>
              </w:rPr>
            </w:pPr>
            <w:bookmarkStart w:id="74" w:name="_Toc138919192"/>
            <w:r>
              <w:rPr>
                <w:sz w:val="23"/>
                <w:szCs w:val="23"/>
              </w:rPr>
              <w:t>10</w:t>
            </w:r>
            <w:r w:rsidR="00C22D2B" w:rsidRPr="00BA111E">
              <w:rPr>
                <w:sz w:val="23"/>
                <w:szCs w:val="23"/>
              </w:rPr>
              <w:t xml:space="preserve">-4 </w:t>
            </w:r>
            <w:bookmarkStart w:id="75" w:name="ExhaustingMedSupply"/>
            <w:r w:rsidR="00C22D2B" w:rsidRPr="00BA111E">
              <w:rPr>
                <w:sz w:val="23"/>
                <w:szCs w:val="23"/>
              </w:rPr>
              <w:t>Exhausting the Current Supply of Medication</w:t>
            </w:r>
            <w:bookmarkEnd w:id="75"/>
            <w:bookmarkEnd w:id="74"/>
          </w:p>
        </w:tc>
      </w:tr>
      <w:tr w:rsidR="00D77E61" w:rsidRPr="00BA111E" w14:paraId="7D12DAC6" w14:textId="77777777">
        <w:tc>
          <w:tcPr>
            <w:tcW w:w="2417" w:type="dxa"/>
            <w:shd w:val="clear" w:color="auto" w:fill="auto"/>
          </w:tcPr>
          <w:p w14:paraId="732D1A9C" w14:textId="77777777" w:rsidR="00D77E61" w:rsidRPr="00BA111E" w:rsidRDefault="00D77E61">
            <w:pPr>
              <w:pStyle w:val="aPolicyBoxTitle"/>
              <w:rPr>
                <w:sz w:val="22"/>
                <w:szCs w:val="22"/>
              </w:rPr>
            </w:pPr>
            <w:r w:rsidRPr="00BA111E">
              <w:rPr>
                <w:sz w:val="22"/>
                <w:szCs w:val="22"/>
              </w:rPr>
              <w:t>Policy Source</w:t>
            </w:r>
          </w:p>
        </w:tc>
        <w:tc>
          <w:tcPr>
            <w:tcW w:w="7879" w:type="dxa"/>
            <w:shd w:val="clear" w:color="auto" w:fill="auto"/>
          </w:tcPr>
          <w:p w14:paraId="2462CB02" w14:textId="77777777" w:rsidR="00D77E61" w:rsidRPr="00BA111E" w:rsidRDefault="00473C06" w:rsidP="00C75096">
            <w:pPr>
              <w:pStyle w:val="aPolBoxText"/>
              <w:rPr>
                <w:sz w:val="22"/>
                <w:szCs w:val="22"/>
              </w:rPr>
            </w:pPr>
            <w:r w:rsidRPr="00BA111E">
              <w:rPr>
                <w:sz w:val="22"/>
                <w:szCs w:val="22"/>
              </w:rPr>
              <w:t>1997</w:t>
            </w:r>
            <w:r w:rsidR="00D77E61" w:rsidRPr="00BA111E">
              <w:rPr>
                <w:sz w:val="22"/>
                <w:szCs w:val="22"/>
              </w:rPr>
              <w:t xml:space="preserve"> </w:t>
            </w:r>
            <w:r w:rsidRPr="00BA111E">
              <w:rPr>
                <w:sz w:val="22"/>
                <w:szCs w:val="22"/>
              </w:rPr>
              <w:t>DMH</w:t>
            </w:r>
            <w:r w:rsidR="00C75096" w:rsidRPr="00BA111E">
              <w:rPr>
                <w:sz w:val="22"/>
                <w:szCs w:val="22"/>
              </w:rPr>
              <w:t xml:space="preserve"> Memorandum</w:t>
            </w:r>
          </w:p>
        </w:tc>
      </w:tr>
    </w:tbl>
    <w:p w14:paraId="67CADAA3" w14:textId="77777777" w:rsidR="00E67D58" w:rsidRDefault="00106B5A" w:rsidP="007F0B07">
      <w:pPr>
        <w:pStyle w:val="a1Para"/>
        <w:numPr>
          <w:ilvl w:val="0"/>
          <w:numId w:val="31"/>
        </w:numPr>
        <w:rPr>
          <w:sz w:val="23"/>
          <w:szCs w:val="23"/>
        </w:rPr>
      </w:pPr>
      <w:r w:rsidRPr="00BA111E">
        <w:rPr>
          <w:sz w:val="23"/>
          <w:szCs w:val="23"/>
        </w:rPr>
        <w:t xml:space="preserve">When the prescribing Health Care Provider </w:t>
      </w:r>
      <w:r w:rsidR="000E09B1" w:rsidRPr="00BA111E">
        <w:rPr>
          <w:sz w:val="23"/>
          <w:szCs w:val="23"/>
        </w:rPr>
        <w:t>(</w:t>
      </w:r>
      <w:r w:rsidRPr="00BA111E">
        <w:rPr>
          <w:sz w:val="23"/>
          <w:szCs w:val="23"/>
        </w:rPr>
        <w:t>HCP</w:t>
      </w:r>
      <w:r w:rsidR="000E09B1" w:rsidRPr="00BA111E">
        <w:rPr>
          <w:sz w:val="23"/>
          <w:szCs w:val="23"/>
        </w:rPr>
        <w:t>)</w:t>
      </w:r>
      <w:r w:rsidRPr="00BA111E">
        <w:rPr>
          <w:sz w:val="23"/>
          <w:szCs w:val="23"/>
        </w:rPr>
        <w:t xml:space="preserve"> orders a change in</w:t>
      </w:r>
      <w:r w:rsidR="00F235AD" w:rsidRPr="00BA111E">
        <w:rPr>
          <w:sz w:val="23"/>
          <w:szCs w:val="23"/>
        </w:rPr>
        <w:t xml:space="preserve"> directions of</w:t>
      </w:r>
      <w:r w:rsidRPr="00BA111E">
        <w:rPr>
          <w:sz w:val="23"/>
          <w:szCs w:val="23"/>
        </w:rPr>
        <w:t xml:space="preserve"> a current medication, the </w:t>
      </w:r>
      <w:r w:rsidR="000E09B1" w:rsidRPr="00BA111E">
        <w:rPr>
          <w:sz w:val="23"/>
          <w:szCs w:val="23"/>
        </w:rPr>
        <w:t xml:space="preserve">MAP Registered site </w:t>
      </w:r>
      <w:r w:rsidR="008B4D12" w:rsidRPr="00BA111E">
        <w:rPr>
          <w:sz w:val="23"/>
          <w:szCs w:val="23"/>
        </w:rPr>
        <w:t>must</w:t>
      </w:r>
      <w:r w:rsidRPr="00BA111E">
        <w:rPr>
          <w:sz w:val="23"/>
          <w:szCs w:val="23"/>
        </w:rPr>
        <w:t xml:space="preserve"> always attempt to obtain the medication as ordered from the pharmacy.</w:t>
      </w:r>
    </w:p>
    <w:p w14:paraId="11BA489E" w14:textId="117244EC" w:rsidR="00106B5A" w:rsidRPr="00E67D58" w:rsidRDefault="00106B5A" w:rsidP="007F0B07">
      <w:pPr>
        <w:pStyle w:val="a1Para"/>
        <w:numPr>
          <w:ilvl w:val="1"/>
          <w:numId w:val="31"/>
        </w:numPr>
        <w:rPr>
          <w:sz w:val="23"/>
          <w:szCs w:val="23"/>
        </w:rPr>
      </w:pPr>
      <w:r w:rsidRPr="00E67D58">
        <w:rPr>
          <w:sz w:val="23"/>
          <w:szCs w:val="23"/>
        </w:rPr>
        <w:t>If unable, due to pharmacy/insurance requirem</w:t>
      </w:r>
      <w:r w:rsidR="000E09B1" w:rsidRPr="00E67D58">
        <w:rPr>
          <w:sz w:val="23"/>
          <w:szCs w:val="23"/>
        </w:rPr>
        <w:t>ents</w:t>
      </w:r>
      <w:r w:rsidRPr="00E67D58">
        <w:rPr>
          <w:sz w:val="23"/>
          <w:szCs w:val="23"/>
        </w:rPr>
        <w:t>, the current supply of medication may be exhausted</w:t>
      </w:r>
      <w:r w:rsidR="000E09B1" w:rsidRPr="00E67D58">
        <w:rPr>
          <w:sz w:val="23"/>
          <w:szCs w:val="23"/>
        </w:rPr>
        <w:t xml:space="preserve"> until the new prescription can be filled</w:t>
      </w:r>
      <w:r w:rsidRPr="00E67D58">
        <w:rPr>
          <w:sz w:val="23"/>
          <w:szCs w:val="23"/>
        </w:rPr>
        <w:t xml:space="preserve">. </w:t>
      </w:r>
      <w:r w:rsidR="000E09B1" w:rsidRPr="00E67D58">
        <w:rPr>
          <w:sz w:val="23"/>
          <w:szCs w:val="23"/>
        </w:rPr>
        <w:t xml:space="preserve"> </w:t>
      </w:r>
      <w:r w:rsidRPr="00E67D58">
        <w:rPr>
          <w:sz w:val="23"/>
          <w:szCs w:val="23"/>
        </w:rPr>
        <w:t xml:space="preserve">This applies only when there has been a change in </w:t>
      </w:r>
      <w:r w:rsidR="00F235AD" w:rsidRPr="00E67D58">
        <w:rPr>
          <w:sz w:val="23"/>
          <w:szCs w:val="23"/>
        </w:rPr>
        <w:t xml:space="preserve">either the </w:t>
      </w:r>
      <w:r w:rsidRPr="00E67D58">
        <w:rPr>
          <w:sz w:val="23"/>
          <w:szCs w:val="23"/>
        </w:rPr>
        <w:t xml:space="preserve">dosage and/or </w:t>
      </w:r>
      <w:r w:rsidR="00DA571D" w:rsidRPr="00E67D58">
        <w:rPr>
          <w:sz w:val="23"/>
          <w:szCs w:val="23"/>
        </w:rPr>
        <w:t xml:space="preserve">the </w:t>
      </w:r>
      <w:r w:rsidRPr="00E67D58">
        <w:rPr>
          <w:sz w:val="23"/>
          <w:szCs w:val="23"/>
        </w:rPr>
        <w:t>frequency</w:t>
      </w:r>
      <w:r w:rsidR="00F235AD" w:rsidRPr="00E67D58">
        <w:rPr>
          <w:sz w:val="23"/>
          <w:szCs w:val="23"/>
        </w:rPr>
        <w:t>.</w:t>
      </w:r>
      <w:r w:rsidRPr="00E67D58">
        <w:rPr>
          <w:sz w:val="23"/>
          <w:szCs w:val="23"/>
        </w:rPr>
        <w:t xml:space="preserve"> </w:t>
      </w:r>
    </w:p>
    <w:p w14:paraId="6CA9D11A" w14:textId="77777777" w:rsidR="00E67D58" w:rsidRDefault="00106B5A" w:rsidP="007F0B07">
      <w:pPr>
        <w:pStyle w:val="a1Para"/>
        <w:numPr>
          <w:ilvl w:val="0"/>
          <w:numId w:val="31"/>
        </w:numPr>
        <w:rPr>
          <w:sz w:val="23"/>
          <w:szCs w:val="23"/>
        </w:rPr>
      </w:pPr>
      <w:r w:rsidRPr="00BA111E">
        <w:rPr>
          <w:sz w:val="23"/>
          <w:szCs w:val="23"/>
        </w:rPr>
        <w:t>Exhausting the current supply of medication may be done, provided all of the following criteria apply:</w:t>
      </w:r>
    </w:p>
    <w:p w14:paraId="425DC6D8" w14:textId="77777777" w:rsidR="00E67D58" w:rsidRDefault="00CF0373" w:rsidP="007F0B07">
      <w:pPr>
        <w:pStyle w:val="a1Para"/>
        <w:numPr>
          <w:ilvl w:val="1"/>
          <w:numId w:val="31"/>
        </w:numPr>
        <w:spacing w:before="0" w:after="0"/>
        <w:rPr>
          <w:sz w:val="23"/>
          <w:szCs w:val="23"/>
        </w:rPr>
      </w:pPr>
      <w:r w:rsidRPr="00E67D58">
        <w:rPr>
          <w:sz w:val="23"/>
          <w:szCs w:val="23"/>
        </w:rPr>
        <w:t>t</w:t>
      </w:r>
      <w:r w:rsidR="00106B5A" w:rsidRPr="00E67D58">
        <w:rPr>
          <w:sz w:val="23"/>
          <w:szCs w:val="23"/>
        </w:rPr>
        <w:t xml:space="preserve">he prescribing HCP supplies a new </w:t>
      </w:r>
      <w:r w:rsidR="00F70B54" w:rsidRPr="00E67D58">
        <w:rPr>
          <w:sz w:val="23"/>
          <w:szCs w:val="23"/>
        </w:rPr>
        <w:t>HCP Order</w:t>
      </w:r>
      <w:r w:rsidR="00106B5A" w:rsidRPr="00E67D58">
        <w:rPr>
          <w:sz w:val="23"/>
          <w:szCs w:val="23"/>
        </w:rPr>
        <w:t xml:space="preserve"> </w:t>
      </w:r>
      <w:r w:rsidR="000E09B1" w:rsidRPr="00E67D58">
        <w:rPr>
          <w:sz w:val="23"/>
          <w:szCs w:val="23"/>
        </w:rPr>
        <w:t>reflecting the change in dosage and/or frequency to the MAP Registered site (</w:t>
      </w:r>
      <w:hyperlink w:anchor="RequiredComponentsOfPCPOrder" w:history="1">
        <w:r w:rsidR="00216D79" w:rsidRPr="00E67D58">
          <w:rPr>
            <w:rStyle w:val="Hyperlink"/>
            <w:i/>
            <w:sz w:val="23"/>
            <w:szCs w:val="23"/>
          </w:rPr>
          <w:t>S</w:t>
        </w:r>
        <w:r w:rsidR="00F235AD" w:rsidRPr="00E67D58">
          <w:rPr>
            <w:rStyle w:val="Hyperlink"/>
            <w:i/>
            <w:sz w:val="23"/>
            <w:szCs w:val="23"/>
          </w:rPr>
          <w:t xml:space="preserve">ee Policy No. </w:t>
        </w:r>
        <w:r w:rsidR="00676B6E" w:rsidRPr="00E67D58">
          <w:rPr>
            <w:rStyle w:val="Hyperlink"/>
            <w:i/>
            <w:sz w:val="23"/>
            <w:szCs w:val="23"/>
          </w:rPr>
          <w:t>0</w:t>
        </w:r>
        <w:r w:rsidR="00F93A02" w:rsidRPr="00E67D58">
          <w:rPr>
            <w:rStyle w:val="Hyperlink"/>
            <w:i/>
            <w:sz w:val="23"/>
            <w:szCs w:val="23"/>
          </w:rPr>
          <w:t>8</w:t>
        </w:r>
        <w:r w:rsidR="007C64A1" w:rsidRPr="00E67D58">
          <w:rPr>
            <w:rStyle w:val="Hyperlink"/>
            <w:i/>
            <w:sz w:val="23"/>
            <w:szCs w:val="23"/>
          </w:rPr>
          <w:t>-</w:t>
        </w:r>
        <w:r w:rsidR="000E09B1" w:rsidRPr="00E67D58">
          <w:rPr>
            <w:rStyle w:val="Hyperlink"/>
            <w:i/>
            <w:sz w:val="23"/>
            <w:szCs w:val="23"/>
          </w:rPr>
          <w:t>1</w:t>
        </w:r>
      </w:hyperlink>
      <w:r w:rsidRPr="00E67D58">
        <w:rPr>
          <w:sz w:val="23"/>
          <w:szCs w:val="23"/>
        </w:rPr>
        <w:t>);</w:t>
      </w:r>
    </w:p>
    <w:p w14:paraId="0E4BCE0B" w14:textId="77777777" w:rsidR="00E67D58" w:rsidRDefault="00CF0373" w:rsidP="007F0B07">
      <w:pPr>
        <w:pStyle w:val="a1Para"/>
        <w:numPr>
          <w:ilvl w:val="1"/>
          <w:numId w:val="31"/>
        </w:numPr>
        <w:spacing w:before="0" w:after="0"/>
        <w:rPr>
          <w:sz w:val="23"/>
          <w:szCs w:val="23"/>
        </w:rPr>
      </w:pPr>
      <w:r w:rsidRPr="00E67D58">
        <w:rPr>
          <w:sz w:val="23"/>
          <w:szCs w:val="23"/>
        </w:rPr>
        <w:t>t</w:t>
      </w:r>
      <w:r w:rsidR="000E09B1" w:rsidRPr="00E67D58">
        <w:rPr>
          <w:sz w:val="23"/>
          <w:szCs w:val="23"/>
        </w:rPr>
        <w:t xml:space="preserve">he </w:t>
      </w:r>
      <w:r w:rsidR="00951EB4" w:rsidRPr="00E67D58">
        <w:rPr>
          <w:sz w:val="23"/>
          <w:szCs w:val="23"/>
        </w:rPr>
        <w:t xml:space="preserve">Certified/licensed </w:t>
      </w:r>
      <w:r w:rsidR="003E5999" w:rsidRPr="00E67D58">
        <w:rPr>
          <w:sz w:val="23"/>
          <w:szCs w:val="23"/>
        </w:rPr>
        <w:t xml:space="preserve">staff </w:t>
      </w:r>
      <w:r w:rsidR="000E09B1" w:rsidRPr="00E67D58">
        <w:rPr>
          <w:sz w:val="23"/>
          <w:szCs w:val="23"/>
        </w:rPr>
        <w:t>contact</w:t>
      </w:r>
      <w:r w:rsidR="003E5999" w:rsidRPr="00E67D58">
        <w:rPr>
          <w:sz w:val="23"/>
          <w:szCs w:val="23"/>
        </w:rPr>
        <w:t>s</w:t>
      </w:r>
      <w:r w:rsidR="00A5618B" w:rsidRPr="00E67D58">
        <w:rPr>
          <w:sz w:val="23"/>
          <w:szCs w:val="23"/>
        </w:rPr>
        <w:t xml:space="preserve"> the pharmacy and documents</w:t>
      </w:r>
      <w:r w:rsidR="000E09B1" w:rsidRPr="00E67D58">
        <w:rPr>
          <w:sz w:val="23"/>
          <w:szCs w:val="23"/>
        </w:rPr>
        <w:t xml:space="preserve"> that the pharmacy verified the pill, capsule, tablet, </w:t>
      </w:r>
      <w:r w:rsidR="008B4D12" w:rsidRPr="00E67D58">
        <w:rPr>
          <w:sz w:val="23"/>
          <w:szCs w:val="23"/>
        </w:rPr>
        <w:t>etc.</w:t>
      </w:r>
      <w:r w:rsidR="00176E1D" w:rsidRPr="00E67D58">
        <w:rPr>
          <w:sz w:val="23"/>
          <w:szCs w:val="23"/>
        </w:rPr>
        <w:t xml:space="preserve"> is in a form that allows for ‘</w:t>
      </w:r>
      <w:r w:rsidR="000E09B1" w:rsidRPr="00E67D58">
        <w:rPr>
          <w:sz w:val="23"/>
          <w:szCs w:val="23"/>
        </w:rPr>
        <w:t>proper medication</w:t>
      </w:r>
      <w:r w:rsidR="00176E1D" w:rsidRPr="00E67D58">
        <w:rPr>
          <w:sz w:val="23"/>
          <w:szCs w:val="23"/>
        </w:rPr>
        <w:t xml:space="preserve"> preparation’</w:t>
      </w:r>
      <w:r w:rsidR="000E09B1" w:rsidRPr="00E67D58">
        <w:rPr>
          <w:sz w:val="23"/>
          <w:szCs w:val="23"/>
        </w:rPr>
        <w:t xml:space="preserve"> </w:t>
      </w:r>
      <w:r w:rsidR="00DA571D" w:rsidRPr="00E67D58">
        <w:rPr>
          <w:sz w:val="23"/>
          <w:szCs w:val="23"/>
        </w:rPr>
        <w:t>reflect</w:t>
      </w:r>
      <w:r w:rsidR="00A5618B" w:rsidRPr="00E67D58">
        <w:rPr>
          <w:sz w:val="23"/>
          <w:szCs w:val="23"/>
        </w:rPr>
        <w:t>ing</w:t>
      </w:r>
      <w:r w:rsidRPr="00E67D58">
        <w:rPr>
          <w:sz w:val="23"/>
          <w:szCs w:val="23"/>
        </w:rPr>
        <w:t xml:space="preserve"> the new </w:t>
      </w:r>
      <w:r w:rsidR="00F70B54" w:rsidRPr="00E67D58">
        <w:rPr>
          <w:sz w:val="23"/>
          <w:szCs w:val="23"/>
        </w:rPr>
        <w:t>HCP Order</w:t>
      </w:r>
      <w:r w:rsidRPr="00E67D58">
        <w:rPr>
          <w:sz w:val="23"/>
          <w:szCs w:val="23"/>
        </w:rPr>
        <w:t>;</w:t>
      </w:r>
    </w:p>
    <w:p w14:paraId="09ACCD92" w14:textId="77777777" w:rsidR="00E67D58" w:rsidRDefault="008B4D12" w:rsidP="007F0B07">
      <w:pPr>
        <w:pStyle w:val="a1Para"/>
        <w:numPr>
          <w:ilvl w:val="2"/>
          <w:numId w:val="31"/>
        </w:numPr>
        <w:spacing w:before="0" w:after="0"/>
        <w:rPr>
          <w:sz w:val="23"/>
          <w:szCs w:val="23"/>
        </w:rPr>
      </w:pPr>
      <w:r w:rsidRPr="00E67D58">
        <w:rPr>
          <w:sz w:val="23"/>
          <w:szCs w:val="23"/>
        </w:rPr>
        <w:t xml:space="preserve">For example, a </w:t>
      </w:r>
      <w:r w:rsidR="00541633" w:rsidRPr="00E67D58">
        <w:rPr>
          <w:sz w:val="23"/>
          <w:szCs w:val="23"/>
        </w:rPr>
        <w:t>‘</w:t>
      </w:r>
      <w:r w:rsidRPr="00E67D58">
        <w:rPr>
          <w:sz w:val="23"/>
          <w:szCs w:val="23"/>
        </w:rPr>
        <w:t>dose change</w:t>
      </w:r>
      <w:r w:rsidR="00541633" w:rsidRPr="00E67D58">
        <w:rPr>
          <w:sz w:val="23"/>
          <w:szCs w:val="23"/>
        </w:rPr>
        <w:t>’</w:t>
      </w:r>
      <w:r w:rsidRPr="00E67D58">
        <w:rPr>
          <w:sz w:val="23"/>
          <w:szCs w:val="23"/>
        </w:rPr>
        <w:t xml:space="preserve"> </w:t>
      </w:r>
      <w:r w:rsidR="00355F63" w:rsidRPr="00E67D58">
        <w:rPr>
          <w:sz w:val="23"/>
          <w:szCs w:val="23"/>
        </w:rPr>
        <w:t>for a medication ordered as</w:t>
      </w:r>
      <w:r w:rsidRPr="00E67D58">
        <w:rPr>
          <w:sz w:val="23"/>
          <w:szCs w:val="23"/>
        </w:rPr>
        <w:t xml:space="preserve"> </w:t>
      </w:r>
      <w:r w:rsidR="00AB27DB" w:rsidRPr="00E67D58">
        <w:rPr>
          <w:sz w:val="23"/>
          <w:szCs w:val="23"/>
        </w:rPr>
        <w:t>‘</w:t>
      </w:r>
      <w:r w:rsidRPr="00E67D58">
        <w:rPr>
          <w:sz w:val="23"/>
          <w:szCs w:val="23"/>
        </w:rPr>
        <w:t>20 mg</w:t>
      </w:r>
      <w:r w:rsidR="00AB27DB" w:rsidRPr="00E67D58">
        <w:rPr>
          <w:sz w:val="23"/>
          <w:szCs w:val="23"/>
        </w:rPr>
        <w:t>’</w:t>
      </w:r>
      <w:r w:rsidRPr="00E67D58">
        <w:rPr>
          <w:sz w:val="23"/>
          <w:szCs w:val="23"/>
        </w:rPr>
        <w:t xml:space="preserve"> </w:t>
      </w:r>
      <w:r w:rsidR="00AB27DB" w:rsidRPr="00E67D58">
        <w:rPr>
          <w:sz w:val="23"/>
          <w:szCs w:val="23"/>
        </w:rPr>
        <w:t xml:space="preserve">(supplied as </w:t>
      </w:r>
      <w:r w:rsidR="00355F63" w:rsidRPr="00E67D58">
        <w:rPr>
          <w:sz w:val="23"/>
          <w:szCs w:val="23"/>
        </w:rPr>
        <w:t xml:space="preserve">10 mg tabs) could be properly prepared if the HCP Order was changed to </w:t>
      </w:r>
      <w:r w:rsidR="00AB27DB" w:rsidRPr="00E67D58">
        <w:rPr>
          <w:sz w:val="23"/>
          <w:szCs w:val="23"/>
        </w:rPr>
        <w:t>‘</w:t>
      </w:r>
      <w:r w:rsidR="00355F63" w:rsidRPr="00E67D58">
        <w:rPr>
          <w:sz w:val="23"/>
          <w:szCs w:val="23"/>
        </w:rPr>
        <w:t>30 mg</w:t>
      </w:r>
      <w:r w:rsidR="00AB27DB" w:rsidRPr="00E67D58">
        <w:rPr>
          <w:sz w:val="23"/>
          <w:szCs w:val="23"/>
        </w:rPr>
        <w:t>’</w:t>
      </w:r>
      <w:r w:rsidRPr="00E67D58">
        <w:rPr>
          <w:sz w:val="23"/>
          <w:szCs w:val="23"/>
        </w:rPr>
        <w:t>.</w:t>
      </w:r>
    </w:p>
    <w:p w14:paraId="4AD00230" w14:textId="59DCE0E6" w:rsidR="000E09B1" w:rsidRPr="00E67D58" w:rsidRDefault="000E09B1" w:rsidP="007F0B07">
      <w:pPr>
        <w:pStyle w:val="a1Para"/>
        <w:numPr>
          <w:ilvl w:val="2"/>
          <w:numId w:val="31"/>
        </w:numPr>
        <w:spacing w:before="0" w:after="0"/>
        <w:rPr>
          <w:sz w:val="23"/>
          <w:szCs w:val="23"/>
        </w:rPr>
      </w:pPr>
      <w:r w:rsidRPr="00E67D58">
        <w:rPr>
          <w:sz w:val="23"/>
          <w:szCs w:val="23"/>
        </w:rPr>
        <w:t>For exam</w:t>
      </w:r>
      <w:r w:rsidR="00541633" w:rsidRPr="00E67D58">
        <w:rPr>
          <w:sz w:val="23"/>
          <w:szCs w:val="23"/>
        </w:rPr>
        <w:t xml:space="preserve">ple, a ‘frequency change’ for a </w:t>
      </w:r>
      <w:r w:rsidRPr="00E67D58">
        <w:rPr>
          <w:sz w:val="23"/>
          <w:szCs w:val="23"/>
        </w:rPr>
        <w:t xml:space="preserve">medication </w:t>
      </w:r>
      <w:r w:rsidR="00A5618B" w:rsidRPr="00E67D58">
        <w:rPr>
          <w:sz w:val="23"/>
          <w:szCs w:val="23"/>
        </w:rPr>
        <w:t>ordered ‘</w:t>
      </w:r>
      <w:r w:rsidRPr="00E67D58">
        <w:rPr>
          <w:sz w:val="23"/>
          <w:szCs w:val="23"/>
        </w:rPr>
        <w:t>daily in the m</w:t>
      </w:r>
      <w:r w:rsidR="008B4D12" w:rsidRPr="00E67D58">
        <w:rPr>
          <w:sz w:val="23"/>
          <w:szCs w:val="23"/>
        </w:rPr>
        <w:t>orning</w:t>
      </w:r>
      <w:r w:rsidR="00A5618B" w:rsidRPr="00E67D58">
        <w:rPr>
          <w:sz w:val="23"/>
          <w:szCs w:val="23"/>
        </w:rPr>
        <w:t>’</w:t>
      </w:r>
      <w:r w:rsidRPr="00E67D58">
        <w:rPr>
          <w:sz w:val="23"/>
          <w:szCs w:val="23"/>
        </w:rPr>
        <w:t xml:space="preserve"> could be properly prepared if the </w:t>
      </w:r>
      <w:r w:rsidR="00F70B54" w:rsidRPr="00E67D58">
        <w:rPr>
          <w:sz w:val="23"/>
          <w:szCs w:val="23"/>
        </w:rPr>
        <w:t>HCP Order</w:t>
      </w:r>
      <w:r w:rsidRPr="00E67D58">
        <w:rPr>
          <w:sz w:val="23"/>
          <w:szCs w:val="23"/>
        </w:rPr>
        <w:t xml:space="preserve"> was changed to </w:t>
      </w:r>
      <w:r w:rsidR="00A5618B" w:rsidRPr="00E67D58">
        <w:rPr>
          <w:sz w:val="23"/>
          <w:szCs w:val="23"/>
        </w:rPr>
        <w:t>‘</w:t>
      </w:r>
      <w:r w:rsidRPr="00E67D58">
        <w:rPr>
          <w:sz w:val="23"/>
          <w:szCs w:val="23"/>
        </w:rPr>
        <w:t>twice daily</w:t>
      </w:r>
      <w:r w:rsidR="00A5618B" w:rsidRPr="00E67D58">
        <w:rPr>
          <w:sz w:val="23"/>
          <w:szCs w:val="23"/>
        </w:rPr>
        <w:t>’</w:t>
      </w:r>
      <w:r w:rsidRPr="00E67D58">
        <w:rPr>
          <w:sz w:val="23"/>
          <w:szCs w:val="23"/>
        </w:rPr>
        <w:t>.</w:t>
      </w:r>
    </w:p>
    <w:p w14:paraId="45311B61" w14:textId="77777777" w:rsidR="00E67D58" w:rsidRDefault="008B4D12" w:rsidP="007F0B07">
      <w:pPr>
        <w:pStyle w:val="abPara"/>
        <w:numPr>
          <w:ilvl w:val="1"/>
          <w:numId w:val="31"/>
        </w:numPr>
        <w:rPr>
          <w:sz w:val="23"/>
          <w:szCs w:val="23"/>
        </w:rPr>
      </w:pPr>
      <w:r w:rsidRPr="00BA111E">
        <w:rPr>
          <w:sz w:val="23"/>
          <w:szCs w:val="23"/>
        </w:rPr>
        <w:t>t</w:t>
      </w:r>
      <w:r w:rsidR="00B03176" w:rsidRPr="00BA111E">
        <w:rPr>
          <w:sz w:val="23"/>
          <w:szCs w:val="23"/>
        </w:rPr>
        <w:t>he Medication Administration R</w:t>
      </w:r>
      <w:r w:rsidR="000E09B1" w:rsidRPr="00BA111E">
        <w:rPr>
          <w:sz w:val="23"/>
          <w:szCs w:val="23"/>
        </w:rPr>
        <w:t>ecord</w:t>
      </w:r>
      <w:r w:rsidR="00B03176" w:rsidRPr="00BA111E">
        <w:rPr>
          <w:sz w:val="23"/>
          <w:szCs w:val="23"/>
        </w:rPr>
        <w:t xml:space="preserve"> (MAR)</w:t>
      </w:r>
      <w:r w:rsidR="000E09B1" w:rsidRPr="00BA111E">
        <w:rPr>
          <w:sz w:val="23"/>
          <w:szCs w:val="23"/>
        </w:rPr>
        <w:t xml:space="preserve"> reflects the change of directions by:</w:t>
      </w:r>
    </w:p>
    <w:p w14:paraId="1A810782" w14:textId="77777777" w:rsidR="00E67D58" w:rsidRDefault="00541633" w:rsidP="007F0B07">
      <w:pPr>
        <w:pStyle w:val="abPara"/>
        <w:numPr>
          <w:ilvl w:val="2"/>
          <w:numId w:val="31"/>
        </w:numPr>
        <w:rPr>
          <w:sz w:val="23"/>
          <w:szCs w:val="23"/>
        </w:rPr>
      </w:pPr>
      <w:r w:rsidRPr="00E67D58">
        <w:rPr>
          <w:sz w:val="23"/>
          <w:szCs w:val="23"/>
        </w:rPr>
        <w:t>discontinuing</w:t>
      </w:r>
      <w:r w:rsidR="000E09B1" w:rsidRPr="00E67D58">
        <w:rPr>
          <w:sz w:val="23"/>
          <w:szCs w:val="23"/>
        </w:rPr>
        <w:t xml:space="preserve"> the previous tra</w:t>
      </w:r>
      <w:r w:rsidRPr="00E67D58">
        <w:rPr>
          <w:sz w:val="23"/>
          <w:szCs w:val="23"/>
        </w:rPr>
        <w:t>nscription</w:t>
      </w:r>
      <w:r w:rsidR="000E09B1" w:rsidRPr="00E67D58">
        <w:rPr>
          <w:sz w:val="23"/>
          <w:szCs w:val="23"/>
        </w:rPr>
        <w:t>; and</w:t>
      </w:r>
    </w:p>
    <w:p w14:paraId="323BD106" w14:textId="6B6B06F2" w:rsidR="000E09B1" w:rsidRPr="00E67D58" w:rsidRDefault="00541633" w:rsidP="007F0B07">
      <w:pPr>
        <w:pStyle w:val="abPara"/>
        <w:numPr>
          <w:ilvl w:val="2"/>
          <w:numId w:val="31"/>
        </w:numPr>
        <w:rPr>
          <w:sz w:val="23"/>
          <w:szCs w:val="23"/>
        </w:rPr>
      </w:pPr>
      <w:r w:rsidRPr="00E67D58">
        <w:rPr>
          <w:sz w:val="23"/>
          <w:szCs w:val="23"/>
        </w:rPr>
        <w:t>transcribing the new</w:t>
      </w:r>
      <w:r w:rsidR="000E09B1" w:rsidRPr="00E67D58">
        <w:rPr>
          <w:sz w:val="23"/>
          <w:szCs w:val="23"/>
        </w:rPr>
        <w:t xml:space="preserve"> </w:t>
      </w:r>
      <w:r w:rsidR="00F70B54" w:rsidRPr="00E67D58">
        <w:rPr>
          <w:sz w:val="23"/>
          <w:szCs w:val="23"/>
        </w:rPr>
        <w:t>HCP Order</w:t>
      </w:r>
      <w:r w:rsidRPr="00E67D58">
        <w:rPr>
          <w:sz w:val="23"/>
          <w:szCs w:val="23"/>
        </w:rPr>
        <w:t xml:space="preserve"> onto the MAR</w:t>
      </w:r>
      <w:r w:rsidR="000E09B1" w:rsidRPr="00E67D58">
        <w:rPr>
          <w:sz w:val="23"/>
          <w:szCs w:val="23"/>
        </w:rPr>
        <w:t>.</w:t>
      </w:r>
    </w:p>
    <w:p w14:paraId="38305401" w14:textId="77777777" w:rsidR="00E67D58" w:rsidRDefault="00CF0373" w:rsidP="007F0B07">
      <w:pPr>
        <w:pStyle w:val="abPara"/>
        <w:numPr>
          <w:ilvl w:val="1"/>
          <w:numId w:val="31"/>
        </w:numPr>
        <w:rPr>
          <w:sz w:val="23"/>
          <w:szCs w:val="23"/>
        </w:rPr>
      </w:pPr>
      <w:r w:rsidRPr="00BA111E">
        <w:rPr>
          <w:sz w:val="23"/>
          <w:szCs w:val="23"/>
        </w:rPr>
        <w:t>t</w:t>
      </w:r>
      <w:r w:rsidR="000E09B1" w:rsidRPr="00BA111E">
        <w:rPr>
          <w:sz w:val="23"/>
          <w:szCs w:val="23"/>
        </w:rPr>
        <w:t>he</w:t>
      </w:r>
      <w:r w:rsidR="00541633">
        <w:rPr>
          <w:sz w:val="23"/>
          <w:szCs w:val="23"/>
        </w:rPr>
        <w:t xml:space="preserve"> pharmacy label on the</w:t>
      </w:r>
      <w:r w:rsidR="000E09B1" w:rsidRPr="00BA111E">
        <w:rPr>
          <w:sz w:val="23"/>
          <w:szCs w:val="23"/>
        </w:rPr>
        <w:t xml:space="preserve"> medication container has been </w:t>
      </w:r>
      <w:r w:rsidR="00541633">
        <w:rPr>
          <w:sz w:val="23"/>
          <w:szCs w:val="23"/>
        </w:rPr>
        <w:t>‘</w:t>
      </w:r>
      <w:r w:rsidR="000E09B1" w:rsidRPr="00BA111E">
        <w:rPr>
          <w:sz w:val="23"/>
          <w:szCs w:val="23"/>
        </w:rPr>
        <w:t>flagged</w:t>
      </w:r>
      <w:r w:rsidR="00541633">
        <w:rPr>
          <w:sz w:val="23"/>
          <w:szCs w:val="23"/>
        </w:rPr>
        <w:t>’</w:t>
      </w:r>
      <w:r w:rsidR="000E09B1" w:rsidRPr="00BA111E">
        <w:rPr>
          <w:sz w:val="23"/>
          <w:szCs w:val="23"/>
        </w:rPr>
        <w:t xml:space="preserve"> by the approved method to alert the </w:t>
      </w:r>
      <w:r w:rsidR="00951EB4">
        <w:rPr>
          <w:sz w:val="23"/>
          <w:szCs w:val="23"/>
        </w:rPr>
        <w:t xml:space="preserve">Certified/licensed </w:t>
      </w:r>
      <w:r w:rsidR="000E09B1" w:rsidRPr="00BA111E">
        <w:rPr>
          <w:sz w:val="23"/>
          <w:szCs w:val="23"/>
        </w:rPr>
        <w:t>staff administering the medication to the new, changed order; and</w:t>
      </w:r>
    </w:p>
    <w:p w14:paraId="699A424A" w14:textId="77777777" w:rsidR="00E67D58" w:rsidRDefault="000E09B1" w:rsidP="007F0B07">
      <w:pPr>
        <w:pStyle w:val="abPara"/>
        <w:numPr>
          <w:ilvl w:val="2"/>
          <w:numId w:val="31"/>
        </w:numPr>
        <w:rPr>
          <w:sz w:val="23"/>
          <w:szCs w:val="23"/>
        </w:rPr>
      </w:pPr>
      <w:r w:rsidRPr="00E67D58">
        <w:rPr>
          <w:sz w:val="23"/>
          <w:szCs w:val="23"/>
        </w:rPr>
        <w:t>The approved method of flagging requires a ‘directions change’ sticker be affixed to the medication container in close proximity to the pharmacy label.  The sticker alerts staff that the</w:t>
      </w:r>
      <w:r w:rsidR="007C64A1" w:rsidRPr="00E67D58">
        <w:rPr>
          <w:sz w:val="23"/>
          <w:szCs w:val="23"/>
        </w:rPr>
        <w:t xml:space="preserve">re is a new </w:t>
      </w:r>
      <w:r w:rsidR="00F70B54" w:rsidRPr="00E67D58">
        <w:rPr>
          <w:sz w:val="23"/>
          <w:szCs w:val="23"/>
        </w:rPr>
        <w:t>HCP Order</w:t>
      </w:r>
      <w:r w:rsidRPr="00E67D58">
        <w:rPr>
          <w:sz w:val="23"/>
          <w:szCs w:val="23"/>
        </w:rPr>
        <w:t xml:space="preserve"> and the pharmacy label directions are no longer accurate.</w:t>
      </w:r>
    </w:p>
    <w:p w14:paraId="23A78EE8" w14:textId="77777777" w:rsidR="00E67D58" w:rsidRDefault="000E09B1" w:rsidP="007F0B07">
      <w:pPr>
        <w:pStyle w:val="abPara"/>
        <w:numPr>
          <w:ilvl w:val="3"/>
          <w:numId w:val="31"/>
        </w:numPr>
        <w:rPr>
          <w:sz w:val="23"/>
          <w:szCs w:val="23"/>
        </w:rPr>
      </w:pPr>
      <w:r w:rsidRPr="00E67D58">
        <w:rPr>
          <w:sz w:val="23"/>
          <w:szCs w:val="23"/>
        </w:rPr>
        <w:t>A brightly colored sticker may be used in place of a ‘directions change’ sticker. The ‘directions change’ sticker or the brightly colored sticker should be adhered to the medication packaging as to not destroy or obstruct the original pharmacy label yet have the properties of sufficient chemical adhesion to remain permanently affixed to the container.</w:t>
      </w:r>
    </w:p>
    <w:p w14:paraId="27334732" w14:textId="77777777" w:rsidR="00647C48" w:rsidRDefault="00457661" w:rsidP="007F0B07">
      <w:pPr>
        <w:pStyle w:val="abPara"/>
        <w:numPr>
          <w:ilvl w:val="3"/>
          <w:numId w:val="31"/>
        </w:numPr>
        <w:rPr>
          <w:sz w:val="23"/>
          <w:szCs w:val="23"/>
        </w:rPr>
      </w:pPr>
      <w:r w:rsidRPr="00E67D58">
        <w:rPr>
          <w:sz w:val="23"/>
          <w:szCs w:val="23"/>
        </w:rPr>
        <w:t>Labeling and affixing of pharmacy labels may only be done by a pharmacy.</w:t>
      </w:r>
    </w:p>
    <w:p w14:paraId="6417F00F" w14:textId="77777777" w:rsidR="00647C48" w:rsidRPr="00647C48" w:rsidRDefault="000E09B1" w:rsidP="007F0B07">
      <w:pPr>
        <w:pStyle w:val="abPara"/>
        <w:numPr>
          <w:ilvl w:val="4"/>
          <w:numId w:val="31"/>
        </w:numPr>
        <w:rPr>
          <w:sz w:val="23"/>
          <w:szCs w:val="23"/>
        </w:rPr>
      </w:pPr>
      <w:r w:rsidRPr="00647C48">
        <w:rPr>
          <w:sz w:val="23"/>
        </w:rPr>
        <w:t>Certified/licensed staff must never</w:t>
      </w:r>
      <w:r w:rsidR="00FF08B1" w:rsidRPr="00647C48">
        <w:rPr>
          <w:sz w:val="23"/>
        </w:rPr>
        <w:t>:</w:t>
      </w:r>
    </w:p>
    <w:p w14:paraId="7211CCA4" w14:textId="77777777" w:rsidR="00647C48" w:rsidRPr="00647C48" w:rsidRDefault="000E09B1" w:rsidP="007F0B07">
      <w:pPr>
        <w:pStyle w:val="abPara"/>
        <w:numPr>
          <w:ilvl w:val="5"/>
          <w:numId w:val="31"/>
        </w:numPr>
        <w:rPr>
          <w:sz w:val="23"/>
          <w:szCs w:val="23"/>
        </w:rPr>
      </w:pPr>
      <w:r w:rsidRPr="00647C48">
        <w:rPr>
          <w:sz w:val="23"/>
        </w:rPr>
        <w:t>write or mark directly on the medicat</w:t>
      </w:r>
      <w:r w:rsidR="00FF08B1" w:rsidRPr="00647C48">
        <w:rPr>
          <w:sz w:val="23"/>
        </w:rPr>
        <w:t>ion package or pharmacy label; and/or</w:t>
      </w:r>
    </w:p>
    <w:p w14:paraId="5C540108" w14:textId="55171873" w:rsidR="00E35AE4" w:rsidRPr="00647C48" w:rsidRDefault="00E35AE4" w:rsidP="007F0B07">
      <w:pPr>
        <w:pStyle w:val="abPara"/>
        <w:numPr>
          <w:ilvl w:val="6"/>
          <w:numId w:val="31"/>
        </w:numPr>
        <w:rPr>
          <w:sz w:val="23"/>
          <w:szCs w:val="23"/>
        </w:rPr>
      </w:pPr>
      <w:r w:rsidRPr="00647C48">
        <w:rPr>
          <w:sz w:val="23"/>
        </w:rPr>
        <w:t>This does not preclude Certified/licensed staff from documenting their initials, date, and time on the reverse side of a blister pack if performing Blister Pack Monitoring per the Service Provider’s policy/procedure (if applicable).</w:t>
      </w:r>
    </w:p>
    <w:p w14:paraId="1DB8730A" w14:textId="48499209" w:rsidR="00B03176" w:rsidRPr="00816125" w:rsidRDefault="000E09B1" w:rsidP="007F0B07">
      <w:pPr>
        <w:pStyle w:val="aindent"/>
        <w:numPr>
          <w:ilvl w:val="5"/>
          <w:numId w:val="31"/>
        </w:numPr>
        <w:rPr>
          <w:sz w:val="23"/>
        </w:rPr>
      </w:pPr>
      <w:r w:rsidRPr="00816125">
        <w:rPr>
          <w:sz w:val="23"/>
        </w:rPr>
        <w:t xml:space="preserve">affix a new pharmacy label </w:t>
      </w:r>
      <w:r w:rsidR="006D25BC" w:rsidRPr="00816125">
        <w:rPr>
          <w:sz w:val="23"/>
        </w:rPr>
        <w:t>on</w:t>
      </w:r>
      <w:r w:rsidR="00DA571D">
        <w:rPr>
          <w:sz w:val="23"/>
        </w:rPr>
        <w:t>to</w:t>
      </w:r>
      <w:r w:rsidR="006D25BC" w:rsidRPr="00816125">
        <w:rPr>
          <w:sz w:val="23"/>
        </w:rPr>
        <w:t xml:space="preserve"> the medication package </w:t>
      </w:r>
      <w:r w:rsidRPr="00816125">
        <w:rPr>
          <w:sz w:val="23"/>
        </w:rPr>
        <w:t>even if</w:t>
      </w:r>
      <w:r w:rsidR="00B03176" w:rsidRPr="00816125">
        <w:rPr>
          <w:sz w:val="23"/>
        </w:rPr>
        <w:t xml:space="preserve"> the label was</w:t>
      </w:r>
      <w:r w:rsidRPr="00816125">
        <w:rPr>
          <w:sz w:val="23"/>
        </w:rPr>
        <w:t xml:space="preserve"> provided by the pharmacy. </w:t>
      </w:r>
    </w:p>
    <w:p w14:paraId="48220606" w14:textId="204DAE22" w:rsidR="000E09B1" w:rsidRPr="00BA111E" w:rsidRDefault="000E09B1" w:rsidP="007F0B07">
      <w:pPr>
        <w:pStyle w:val="a4Para"/>
        <w:numPr>
          <w:ilvl w:val="3"/>
          <w:numId w:val="31"/>
        </w:numPr>
        <w:rPr>
          <w:sz w:val="23"/>
          <w:szCs w:val="23"/>
        </w:rPr>
      </w:pPr>
      <w:r w:rsidRPr="00BA111E">
        <w:rPr>
          <w:sz w:val="23"/>
          <w:szCs w:val="23"/>
        </w:rPr>
        <w:t>The ‘directions change’ sticker or brightly colored sticker is only valid for up to</w:t>
      </w:r>
      <w:r w:rsidR="00DA571D">
        <w:rPr>
          <w:sz w:val="23"/>
          <w:szCs w:val="23"/>
        </w:rPr>
        <w:t xml:space="preserve"> thirty (30)</w:t>
      </w:r>
      <w:r w:rsidRPr="00BA111E">
        <w:rPr>
          <w:sz w:val="23"/>
          <w:szCs w:val="23"/>
        </w:rPr>
        <w:t xml:space="preserve"> days.</w:t>
      </w:r>
      <w:r w:rsidR="00647C48">
        <w:rPr>
          <w:sz w:val="23"/>
          <w:szCs w:val="23"/>
        </w:rPr>
        <w:br/>
      </w:r>
      <w:r w:rsidRPr="00BA111E">
        <w:rPr>
          <w:sz w:val="23"/>
          <w:szCs w:val="23"/>
        </w:rPr>
        <w:t xml:space="preserve"> </w:t>
      </w:r>
    </w:p>
    <w:p w14:paraId="5C4DE148" w14:textId="048292FD" w:rsidR="000E09B1" w:rsidRPr="00BA111E" w:rsidRDefault="00DA571D" w:rsidP="007F0B07">
      <w:pPr>
        <w:pStyle w:val="abPara"/>
        <w:numPr>
          <w:ilvl w:val="1"/>
          <w:numId w:val="31"/>
        </w:numPr>
        <w:rPr>
          <w:sz w:val="23"/>
          <w:szCs w:val="23"/>
        </w:rPr>
      </w:pPr>
      <w:r w:rsidRPr="00BA111E">
        <w:rPr>
          <w:sz w:val="23"/>
          <w:szCs w:val="23"/>
        </w:rPr>
        <w:lastRenderedPageBreak/>
        <w:t>W</w:t>
      </w:r>
      <w:r w:rsidR="000E09B1" w:rsidRPr="00BA111E">
        <w:rPr>
          <w:sz w:val="23"/>
          <w:szCs w:val="23"/>
        </w:rPr>
        <w:t>ithin</w:t>
      </w:r>
      <w:r>
        <w:rPr>
          <w:sz w:val="23"/>
          <w:szCs w:val="23"/>
        </w:rPr>
        <w:t xml:space="preserve"> thirty</w:t>
      </w:r>
      <w:r w:rsidR="000E09B1" w:rsidRPr="00BA111E">
        <w:rPr>
          <w:sz w:val="23"/>
          <w:szCs w:val="23"/>
        </w:rPr>
        <w:t xml:space="preserve"> </w:t>
      </w:r>
      <w:r>
        <w:rPr>
          <w:sz w:val="23"/>
          <w:szCs w:val="23"/>
        </w:rPr>
        <w:t>(</w:t>
      </w:r>
      <w:r w:rsidR="000E09B1" w:rsidRPr="00BA111E">
        <w:rPr>
          <w:sz w:val="23"/>
          <w:szCs w:val="23"/>
        </w:rPr>
        <w:t>30</w:t>
      </w:r>
      <w:r>
        <w:rPr>
          <w:sz w:val="23"/>
          <w:szCs w:val="23"/>
        </w:rPr>
        <w:t>)</w:t>
      </w:r>
      <w:r w:rsidR="000E09B1" w:rsidRPr="00BA111E">
        <w:rPr>
          <w:sz w:val="23"/>
          <w:szCs w:val="23"/>
        </w:rPr>
        <w:t xml:space="preserve"> days, a </w:t>
      </w:r>
      <w:r w:rsidR="00753B7C" w:rsidRPr="00BA111E">
        <w:rPr>
          <w:sz w:val="23"/>
          <w:szCs w:val="23"/>
        </w:rPr>
        <w:t>new-labeled</w:t>
      </w:r>
      <w:r w:rsidR="000E09B1" w:rsidRPr="00BA111E">
        <w:rPr>
          <w:sz w:val="23"/>
          <w:szCs w:val="23"/>
        </w:rPr>
        <w:t xml:space="preserve"> container of medication reflecting the new </w:t>
      </w:r>
      <w:r w:rsidR="00F70B54">
        <w:rPr>
          <w:sz w:val="23"/>
          <w:szCs w:val="23"/>
        </w:rPr>
        <w:t>HCP Order</w:t>
      </w:r>
      <w:r w:rsidR="000E09B1" w:rsidRPr="00BA111E">
        <w:rPr>
          <w:sz w:val="23"/>
          <w:szCs w:val="23"/>
        </w:rPr>
        <w:t xml:space="preserve"> must be obtained from the pharmacy.</w:t>
      </w:r>
    </w:p>
    <w:p w14:paraId="1C505D74" w14:textId="77777777" w:rsidR="00647C48" w:rsidRDefault="00355F63" w:rsidP="007F0B07">
      <w:pPr>
        <w:pStyle w:val="a1Para"/>
        <w:numPr>
          <w:ilvl w:val="0"/>
          <w:numId w:val="31"/>
        </w:numPr>
        <w:rPr>
          <w:sz w:val="23"/>
          <w:szCs w:val="23"/>
        </w:rPr>
      </w:pPr>
      <w:r>
        <w:rPr>
          <w:sz w:val="23"/>
          <w:szCs w:val="23"/>
        </w:rPr>
        <w:t xml:space="preserve">The ‘current supply’ of medication </w:t>
      </w:r>
      <w:r w:rsidR="000E09B1" w:rsidRPr="00BA111E">
        <w:rPr>
          <w:sz w:val="23"/>
          <w:szCs w:val="23"/>
        </w:rPr>
        <w:t>must be disposed</w:t>
      </w:r>
      <w:r w:rsidR="00EE4B29" w:rsidRPr="00BA111E">
        <w:rPr>
          <w:sz w:val="23"/>
          <w:szCs w:val="23"/>
        </w:rPr>
        <w:t xml:space="preserve"> </w:t>
      </w:r>
      <w:r w:rsidR="00902313">
        <w:rPr>
          <w:sz w:val="23"/>
          <w:szCs w:val="23"/>
        </w:rPr>
        <w:t xml:space="preserve">per MAP Policy </w:t>
      </w:r>
      <w:r w:rsidR="00902313" w:rsidRPr="00902313">
        <w:rPr>
          <w:i/>
          <w:sz w:val="23"/>
          <w:szCs w:val="23"/>
        </w:rPr>
        <w:t>(</w:t>
      </w:r>
      <w:hyperlink w:anchor="MedicationDisposalGuidelines" w:history="1">
        <w:r w:rsidR="00902313" w:rsidRPr="00014F18">
          <w:rPr>
            <w:rStyle w:val="Hyperlink"/>
            <w:i/>
            <w:sz w:val="23"/>
            <w:szCs w:val="23"/>
          </w:rPr>
          <w:t>See Policy No 1</w:t>
        </w:r>
        <w:r w:rsidR="00F93A02" w:rsidRPr="00014F18">
          <w:rPr>
            <w:rStyle w:val="Hyperlink"/>
            <w:i/>
            <w:sz w:val="23"/>
            <w:szCs w:val="23"/>
          </w:rPr>
          <w:t>5</w:t>
        </w:r>
        <w:r w:rsidR="00902313" w:rsidRPr="00014F18">
          <w:rPr>
            <w:rStyle w:val="Hyperlink"/>
            <w:i/>
            <w:sz w:val="23"/>
            <w:szCs w:val="23"/>
          </w:rPr>
          <w:t>-1</w:t>
        </w:r>
      </w:hyperlink>
      <w:r w:rsidR="00902313" w:rsidRPr="00014F18">
        <w:rPr>
          <w:i/>
          <w:sz w:val="23"/>
          <w:szCs w:val="23"/>
        </w:rPr>
        <w:t>),</w:t>
      </w:r>
      <w:r w:rsidR="00902313">
        <w:rPr>
          <w:sz w:val="23"/>
          <w:szCs w:val="23"/>
        </w:rPr>
        <w:t xml:space="preserve"> </w:t>
      </w:r>
      <w:r w:rsidR="00EE4B29" w:rsidRPr="00BA111E">
        <w:rPr>
          <w:sz w:val="23"/>
          <w:szCs w:val="23"/>
        </w:rPr>
        <w:t>when</w:t>
      </w:r>
      <w:r w:rsidR="000E09B1" w:rsidRPr="00BA111E">
        <w:rPr>
          <w:sz w:val="23"/>
          <w:szCs w:val="23"/>
        </w:rPr>
        <w:t>:</w:t>
      </w:r>
    </w:p>
    <w:p w14:paraId="4B988A9B" w14:textId="77777777" w:rsidR="00647C48" w:rsidRDefault="00E911E5" w:rsidP="007F0B07">
      <w:pPr>
        <w:pStyle w:val="a1Para"/>
        <w:numPr>
          <w:ilvl w:val="1"/>
          <w:numId w:val="31"/>
        </w:numPr>
        <w:spacing w:before="0" w:after="0"/>
        <w:rPr>
          <w:sz w:val="23"/>
          <w:szCs w:val="23"/>
        </w:rPr>
      </w:pPr>
      <w:r w:rsidRPr="00647C48">
        <w:rPr>
          <w:sz w:val="23"/>
          <w:szCs w:val="23"/>
        </w:rPr>
        <w:t xml:space="preserve">the </w:t>
      </w:r>
      <w:r w:rsidR="00355F63" w:rsidRPr="00647C48">
        <w:rPr>
          <w:sz w:val="23"/>
          <w:szCs w:val="23"/>
        </w:rPr>
        <w:t xml:space="preserve">‘current </w:t>
      </w:r>
      <w:r w:rsidR="00EE4B29" w:rsidRPr="00647C48">
        <w:rPr>
          <w:sz w:val="23"/>
          <w:szCs w:val="23"/>
        </w:rPr>
        <w:t>supply</w:t>
      </w:r>
      <w:r w:rsidR="00355F63" w:rsidRPr="00647C48">
        <w:rPr>
          <w:sz w:val="23"/>
          <w:szCs w:val="23"/>
        </w:rPr>
        <w:t>’</w:t>
      </w:r>
      <w:r w:rsidRPr="00647C48">
        <w:rPr>
          <w:sz w:val="23"/>
          <w:szCs w:val="23"/>
        </w:rPr>
        <w:t xml:space="preserve"> of medication</w:t>
      </w:r>
      <w:r w:rsidR="000E09B1" w:rsidRPr="00647C48">
        <w:rPr>
          <w:sz w:val="23"/>
          <w:szCs w:val="23"/>
        </w:rPr>
        <w:t xml:space="preserve"> cannot be exhausted; </w:t>
      </w:r>
      <w:r w:rsidR="00457661" w:rsidRPr="00647C48">
        <w:rPr>
          <w:sz w:val="23"/>
          <w:szCs w:val="23"/>
        </w:rPr>
        <w:t>and/</w:t>
      </w:r>
      <w:r w:rsidR="000E09B1" w:rsidRPr="00647C48">
        <w:rPr>
          <w:sz w:val="23"/>
          <w:szCs w:val="23"/>
        </w:rPr>
        <w:t>or</w:t>
      </w:r>
    </w:p>
    <w:p w14:paraId="3F18873A" w14:textId="595922CA" w:rsidR="000E09B1" w:rsidRPr="00647C48" w:rsidRDefault="00E911E5" w:rsidP="007F0B07">
      <w:pPr>
        <w:pStyle w:val="a1Para"/>
        <w:numPr>
          <w:ilvl w:val="1"/>
          <w:numId w:val="31"/>
        </w:numPr>
        <w:spacing w:before="0" w:after="0"/>
        <w:rPr>
          <w:sz w:val="23"/>
          <w:szCs w:val="23"/>
        </w:rPr>
      </w:pPr>
      <w:r w:rsidRPr="00647C48">
        <w:rPr>
          <w:sz w:val="23"/>
          <w:szCs w:val="23"/>
        </w:rPr>
        <w:t xml:space="preserve">the </w:t>
      </w:r>
      <w:r w:rsidR="00355F63" w:rsidRPr="00647C48">
        <w:rPr>
          <w:sz w:val="23"/>
          <w:szCs w:val="23"/>
        </w:rPr>
        <w:t>‘</w:t>
      </w:r>
      <w:r w:rsidR="000E09B1" w:rsidRPr="00647C48">
        <w:rPr>
          <w:sz w:val="23"/>
          <w:szCs w:val="23"/>
        </w:rPr>
        <w:t>new supply</w:t>
      </w:r>
      <w:r w:rsidR="00355F63" w:rsidRPr="00647C48">
        <w:rPr>
          <w:sz w:val="23"/>
          <w:szCs w:val="23"/>
        </w:rPr>
        <w:t>’</w:t>
      </w:r>
      <w:r w:rsidR="000E09B1" w:rsidRPr="00647C48">
        <w:rPr>
          <w:sz w:val="23"/>
          <w:szCs w:val="23"/>
        </w:rPr>
        <w:t xml:space="preserve"> of medication ordered by the HCP is received</w:t>
      </w:r>
      <w:r w:rsidR="00355F63" w:rsidRPr="00647C48">
        <w:rPr>
          <w:sz w:val="23"/>
          <w:szCs w:val="23"/>
        </w:rPr>
        <w:t xml:space="preserve"> from the pharmacy</w:t>
      </w:r>
      <w:r w:rsidR="000E09B1" w:rsidRPr="00647C48">
        <w:rPr>
          <w:sz w:val="23"/>
          <w:szCs w:val="23"/>
        </w:rPr>
        <w:t>.</w:t>
      </w:r>
    </w:p>
    <w:p w14:paraId="2B089F0D" w14:textId="77777777" w:rsidR="00E344E8" w:rsidRPr="00BA111E" w:rsidRDefault="0092398A"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FDF69E3" w14:textId="77777777">
        <w:tc>
          <w:tcPr>
            <w:tcW w:w="10296" w:type="dxa"/>
            <w:gridSpan w:val="2"/>
            <w:shd w:val="clear" w:color="auto" w:fill="auto"/>
          </w:tcPr>
          <w:p w14:paraId="04CA8D8B" w14:textId="77777777" w:rsidR="00D77E61" w:rsidRPr="00BA111E" w:rsidRDefault="00D77E61" w:rsidP="0064136B">
            <w:pPr>
              <w:pStyle w:val="aMAPTitle"/>
              <w:rPr>
                <w:sz w:val="23"/>
                <w:szCs w:val="23"/>
              </w:rPr>
            </w:pPr>
            <w:r w:rsidRPr="00BA111E">
              <w:rPr>
                <w:sz w:val="23"/>
                <w:szCs w:val="23"/>
              </w:rPr>
              <w:lastRenderedPageBreak/>
              <w:br w:type="page"/>
              <w:t>MEDICATION ADMINISTRATION PROGRAM</w:t>
            </w:r>
          </w:p>
          <w:p w14:paraId="69A4BC79"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0F6A6EB8" w14:textId="77777777">
        <w:tc>
          <w:tcPr>
            <w:tcW w:w="2417" w:type="dxa"/>
            <w:shd w:val="clear" w:color="auto" w:fill="auto"/>
          </w:tcPr>
          <w:p w14:paraId="68EE13F0" w14:textId="77777777" w:rsidR="00D77E61" w:rsidRPr="00BA111E" w:rsidRDefault="00D77E61">
            <w:pPr>
              <w:pStyle w:val="aPolicyBoxTitle"/>
              <w:rPr>
                <w:sz w:val="22"/>
                <w:szCs w:val="22"/>
              </w:rPr>
            </w:pPr>
          </w:p>
        </w:tc>
        <w:tc>
          <w:tcPr>
            <w:tcW w:w="7879" w:type="dxa"/>
            <w:shd w:val="clear" w:color="auto" w:fill="auto"/>
          </w:tcPr>
          <w:p w14:paraId="107FBC60" w14:textId="77777777" w:rsidR="00D77E61" w:rsidRPr="00BA111E" w:rsidRDefault="00D77E61">
            <w:pPr>
              <w:pStyle w:val="aTOC2"/>
              <w:rPr>
                <w:sz w:val="22"/>
                <w:szCs w:val="22"/>
              </w:rPr>
            </w:pPr>
          </w:p>
        </w:tc>
      </w:tr>
      <w:tr w:rsidR="00D77E61" w:rsidRPr="00BA111E" w14:paraId="287528D1" w14:textId="77777777">
        <w:tc>
          <w:tcPr>
            <w:tcW w:w="2417" w:type="dxa"/>
            <w:shd w:val="clear" w:color="auto" w:fill="auto"/>
          </w:tcPr>
          <w:p w14:paraId="01263308" w14:textId="77777777" w:rsidR="00D77E61" w:rsidRPr="00BA111E" w:rsidRDefault="00D77E61">
            <w:pPr>
              <w:pStyle w:val="aPolicyBoxTitle"/>
              <w:rPr>
                <w:sz w:val="22"/>
                <w:szCs w:val="22"/>
              </w:rPr>
            </w:pPr>
            <w:r w:rsidRPr="00BA111E">
              <w:rPr>
                <w:sz w:val="22"/>
                <w:szCs w:val="22"/>
              </w:rPr>
              <w:t>Policy No. &amp; Issue</w:t>
            </w:r>
          </w:p>
        </w:tc>
        <w:tc>
          <w:tcPr>
            <w:tcW w:w="7879" w:type="dxa"/>
            <w:shd w:val="clear" w:color="auto" w:fill="auto"/>
          </w:tcPr>
          <w:p w14:paraId="31807780" w14:textId="77777777" w:rsidR="00D77E61" w:rsidRPr="00BA111E" w:rsidRDefault="00934895" w:rsidP="00C75096">
            <w:pPr>
              <w:pStyle w:val="aTOC2"/>
              <w:rPr>
                <w:sz w:val="23"/>
                <w:szCs w:val="23"/>
              </w:rPr>
            </w:pPr>
            <w:bookmarkStart w:id="76" w:name="_Toc138919193"/>
            <w:r>
              <w:rPr>
                <w:sz w:val="23"/>
                <w:szCs w:val="23"/>
              </w:rPr>
              <w:t>10</w:t>
            </w:r>
            <w:r w:rsidR="00D77E61" w:rsidRPr="00BA111E">
              <w:rPr>
                <w:sz w:val="23"/>
                <w:szCs w:val="23"/>
              </w:rPr>
              <w:t xml:space="preserve">-5 </w:t>
            </w:r>
            <w:bookmarkStart w:id="77" w:name="MaintainingSufficientSupplyOfMedications"/>
            <w:r w:rsidR="00C75096" w:rsidRPr="00BA111E">
              <w:rPr>
                <w:sz w:val="23"/>
                <w:szCs w:val="23"/>
              </w:rPr>
              <w:t>Maintaining a Sufficient Supply of Medication</w:t>
            </w:r>
            <w:bookmarkEnd w:id="77"/>
            <w:bookmarkEnd w:id="76"/>
          </w:p>
        </w:tc>
      </w:tr>
      <w:tr w:rsidR="00D77E61" w:rsidRPr="00BA111E" w14:paraId="617A1ABC" w14:textId="77777777">
        <w:tc>
          <w:tcPr>
            <w:tcW w:w="2417" w:type="dxa"/>
            <w:shd w:val="clear" w:color="auto" w:fill="auto"/>
          </w:tcPr>
          <w:p w14:paraId="31ABAB90" w14:textId="77777777" w:rsidR="00D77E61" w:rsidRPr="00BA111E" w:rsidRDefault="00D77E61">
            <w:pPr>
              <w:pStyle w:val="aPolicyBoxTitle"/>
              <w:rPr>
                <w:sz w:val="22"/>
                <w:szCs w:val="22"/>
              </w:rPr>
            </w:pPr>
            <w:r w:rsidRPr="00BA111E">
              <w:rPr>
                <w:sz w:val="22"/>
                <w:szCs w:val="22"/>
              </w:rPr>
              <w:t>Policy Source</w:t>
            </w:r>
          </w:p>
        </w:tc>
        <w:tc>
          <w:tcPr>
            <w:tcW w:w="7879" w:type="dxa"/>
            <w:shd w:val="clear" w:color="auto" w:fill="auto"/>
          </w:tcPr>
          <w:p w14:paraId="21E1760A" w14:textId="77777777" w:rsidR="00D77E61" w:rsidRPr="00BA111E" w:rsidRDefault="00FF0B6A">
            <w:pPr>
              <w:pStyle w:val="aPolBoxText"/>
              <w:rPr>
                <w:sz w:val="22"/>
                <w:szCs w:val="22"/>
              </w:rPr>
            </w:pPr>
            <w:r w:rsidRPr="00BA111E">
              <w:rPr>
                <w:sz w:val="22"/>
                <w:szCs w:val="22"/>
              </w:rPr>
              <w:t>1995 DDS Memorandum</w:t>
            </w:r>
          </w:p>
        </w:tc>
      </w:tr>
    </w:tbl>
    <w:p w14:paraId="2460903A" w14:textId="77777777" w:rsidR="00047324" w:rsidRPr="00047324" w:rsidRDefault="00047324" w:rsidP="007F0B07">
      <w:pPr>
        <w:pStyle w:val="a1Para"/>
        <w:numPr>
          <w:ilvl w:val="0"/>
          <w:numId w:val="91"/>
        </w:numPr>
        <w:rPr>
          <w:rFonts w:eastAsia="Calibri"/>
          <w:sz w:val="23"/>
        </w:rPr>
      </w:pPr>
      <w:r w:rsidRPr="00047324">
        <w:rPr>
          <w:rFonts w:eastAsia="Calibri"/>
          <w:sz w:val="23"/>
        </w:rPr>
        <w:t xml:space="preserve">The MAP Registered site must maintain a sufficient supply of all medication that is ordered by the Health Care Provider (HCP). </w:t>
      </w:r>
    </w:p>
    <w:p w14:paraId="20712F5E" w14:textId="77777777" w:rsidR="00366219" w:rsidRPr="00366219" w:rsidRDefault="00047324" w:rsidP="007F0B07">
      <w:pPr>
        <w:pStyle w:val="a1Para"/>
        <w:numPr>
          <w:ilvl w:val="0"/>
          <w:numId w:val="91"/>
        </w:numPr>
        <w:rPr>
          <w:rFonts w:eastAsia="Calibri"/>
          <w:sz w:val="23"/>
        </w:rPr>
      </w:pPr>
      <w:r w:rsidRPr="00945707">
        <w:rPr>
          <w:rFonts w:eastAsia="Calibri"/>
          <w:sz w:val="23"/>
        </w:rPr>
        <w:t>The MAP Registered site must not store more than a thirty-seven (37) day supply of prescription medication (</w:t>
      </w:r>
      <w:hyperlink w:anchor="MedicationStorage" w:history="1">
        <w:r w:rsidRPr="0098004E">
          <w:rPr>
            <w:rStyle w:val="Hyperlink"/>
            <w:rFonts w:eastAsia="Calibri"/>
            <w:i/>
            <w:sz w:val="23"/>
          </w:rPr>
          <w:t>See Policy No. 1</w:t>
        </w:r>
        <w:r w:rsidR="00F93A02" w:rsidRPr="0098004E">
          <w:rPr>
            <w:rStyle w:val="Hyperlink"/>
            <w:rFonts w:eastAsia="Calibri"/>
            <w:i/>
            <w:sz w:val="23"/>
          </w:rPr>
          <w:t>2</w:t>
        </w:r>
        <w:r w:rsidRPr="0098004E">
          <w:rPr>
            <w:rStyle w:val="Hyperlink"/>
            <w:rFonts w:eastAsia="Calibri"/>
            <w:i/>
            <w:sz w:val="23"/>
          </w:rPr>
          <w:t>-1</w:t>
        </w:r>
      </w:hyperlink>
      <w:r w:rsidRPr="009D4EB1">
        <w:rPr>
          <w:rFonts w:eastAsia="Calibri"/>
          <w:i/>
          <w:sz w:val="23"/>
        </w:rPr>
        <w:t>).</w:t>
      </w:r>
    </w:p>
    <w:p w14:paraId="6CD12323" w14:textId="321666C4" w:rsidR="00047324" w:rsidRPr="00366219" w:rsidRDefault="00047324" w:rsidP="007F0B07">
      <w:pPr>
        <w:pStyle w:val="a1Para"/>
        <w:numPr>
          <w:ilvl w:val="1"/>
          <w:numId w:val="91"/>
        </w:numPr>
        <w:rPr>
          <w:rFonts w:eastAsia="Calibri"/>
          <w:sz w:val="23"/>
        </w:rPr>
      </w:pPr>
      <w:r w:rsidRPr="00366219">
        <w:rPr>
          <w:rFonts w:eastAsia="Calibri"/>
          <w:sz w:val="23"/>
        </w:rPr>
        <w:t>When the insurance prescription plan utilized by the individual requires a purchase in excess of a thirty-seven (37) day supply, the MAP Registered site must maintain documentation of such requirement.</w:t>
      </w:r>
    </w:p>
    <w:p w14:paraId="520AF9B0" w14:textId="77777777" w:rsidR="00366219" w:rsidRDefault="00047324" w:rsidP="007F0B07">
      <w:pPr>
        <w:pStyle w:val="a1Para"/>
        <w:numPr>
          <w:ilvl w:val="0"/>
          <w:numId w:val="91"/>
        </w:numPr>
        <w:rPr>
          <w:rFonts w:eastAsia="Calibri"/>
          <w:sz w:val="23"/>
        </w:rPr>
      </w:pPr>
      <w:r w:rsidRPr="00945707">
        <w:rPr>
          <w:rFonts w:eastAsia="Calibri"/>
          <w:sz w:val="23"/>
        </w:rPr>
        <w:t>The Service Provider</w:t>
      </w:r>
      <w:r w:rsidR="009D4EB1">
        <w:rPr>
          <w:rFonts w:eastAsia="Calibri"/>
          <w:sz w:val="23"/>
        </w:rPr>
        <w:t xml:space="preserve"> must have a documented medication</w:t>
      </w:r>
      <w:r w:rsidRPr="00945707">
        <w:rPr>
          <w:rFonts w:eastAsia="Calibri"/>
          <w:sz w:val="23"/>
        </w:rPr>
        <w:t xml:space="preserve"> </w:t>
      </w:r>
      <w:r w:rsidRPr="009D4EB1">
        <w:rPr>
          <w:rFonts w:eastAsia="Calibri"/>
          <w:i/>
          <w:sz w:val="23"/>
        </w:rPr>
        <w:t>Ordering and Receiving System</w:t>
      </w:r>
      <w:r w:rsidRPr="00945707">
        <w:rPr>
          <w:rFonts w:eastAsia="Calibri"/>
          <w:sz w:val="23"/>
        </w:rPr>
        <w:t xml:space="preserve"> in place that ensures a sufficient supply of medication is ‘on-hand at all times’. This requirement includes both automatic-refill and electronic-refill orders. The </w:t>
      </w:r>
      <w:r w:rsidRPr="009D4EB1">
        <w:rPr>
          <w:rFonts w:eastAsia="Calibri"/>
          <w:i/>
          <w:sz w:val="23"/>
        </w:rPr>
        <w:t>Ordering and Receiving System</w:t>
      </w:r>
      <w:r w:rsidRPr="00945707">
        <w:rPr>
          <w:rFonts w:eastAsia="Calibri"/>
          <w:sz w:val="23"/>
        </w:rPr>
        <w:t xml:space="preserve"> (i.e., Documented Record) must include the following:</w:t>
      </w:r>
    </w:p>
    <w:p w14:paraId="13580974" w14:textId="77777777" w:rsidR="00366219" w:rsidRDefault="00047324" w:rsidP="007F0B07">
      <w:pPr>
        <w:pStyle w:val="a1Para"/>
        <w:numPr>
          <w:ilvl w:val="1"/>
          <w:numId w:val="91"/>
        </w:numPr>
        <w:spacing w:before="0" w:after="0"/>
        <w:rPr>
          <w:rFonts w:eastAsia="Calibri"/>
          <w:sz w:val="23"/>
        </w:rPr>
      </w:pPr>
      <w:r w:rsidRPr="00366219">
        <w:rPr>
          <w:rFonts w:eastAsia="Calibri"/>
          <w:sz w:val="23"/>
        </w:rPr>
        <w:t>Ordering medication:</w:t>
      </w:r>
    </w:p>
    <w:p w14:paraId="7728BC42" w14:textId="77777777" w:rsidR="00366219" w:rsidRDefault="00047324" w:rsidP="007F0B07">
      <w:pPr>
        <w:pStyle w:val="a1Para"/>
        <w:numPr>
          <w:ilvl w:val="2"/>
          <w:numId w:val="91"/>
        </w:numPr>
        <w:spacing w:before="0" w:after="0"/>
        <w:rPr>
          <w:rFonts w:eastAsia="Calibri"/>
          <w:sz w:val="23"/>
        </w:rPr>
      </w:pPr>
      <w:r w:rsidRPr="00366219">
        <w:rPr>
          <w:rFonts w:eastAsia="Calibri"/>
          <w:sz w:val="23"/>
        </w:rPr>
        <w:t>Certified/licensed staff must:</w:t>
      </w:r>
    </w:p>
    <w:p w14:paraId="75BA3C62" w14:textId="77777777" w:rsidR="00366219" w:rsidRDefault="00047324" w:rsidP="007F0B07">
      <w:pPr>
        <w:pStyle w:val="a1Para"/>
        <w:numPr>
          <w:ilvl w:val="3"/>
          <w:numId w:val="91"/>
        </w:numPr>
        <w:spacing w:before="0" w:after="0"/>
        <w:rPr>
          <w:rFonts w:eastAsia="Calibri"/>
          <w:sz w:val="23"/>
        </w:rPr>
      </w:pPr>
      <w:r w:rsidRPr="00366219">
        <w:rPr>
          <w:rFonts w:eastAsia="Calibri"/>
          <w:sz w:val="23"/>
        </w:rPr>
        <w:t>perform an inventory of medication;</w:t>
      </w:r>
    </w:p>
    <w:p w14:paraId="0926E023" w14:textId="4E498683" w:rsidR="00047324" w:rsidRPr="00366219" w:rsidRDefault="00047324" w:rsidP="007F0B07">
      <w:pPr>
        <w:pStyle w:val="a1Para"/>
        <w:numPr>
          <w:ilvl w:val="4"/>
          <w:numId w:val="91"/>
        </w:numPr>
        <w:spacing w:before="0" w:after="0"/>
        <w:rPr>
          <w:rFonts w:eastAsia="Calibri"/>
          <w:sz w:val="23"/>
        </w:rPr>
      </w:pPr>
      <w:r w:rsidRPr="00366219">
        <w:rPr>
          <w:rFonts w:eastAsia="Calibri"/>
          <w:sz w:val="23"/>
        </w:rPr>
        <w:t xml:space="preserve">Conducting a regularly scheduled inventory ensures a sufficient supply of medication is available. </w:t>
      </w:r>
    </w:p>
    <w:p w14:paraId="7D3DA6BE" w14:textId="77777777" w:rsidR="00BC3F2F" w:rsidRDefault="00047324" w:rsidP="007F0B07">
      <w:pPr>
        <w:pStyle w:val="a4Para"/>
        <w:numPr>
          <w:ilvl w:val="3"/>
          <w:numId w:val="91"/>
        </w:numPr>
        <w:rPr>
          <w:rFonts w:eastAsia="Calibri"/>
          <w:sz w:val="23"/>
        </w:rPr>
      </w:pPr>
      <w:r w:rsidRPr="00047324">
        <w:rPr>
          <w:rFonts w:eastAsia="Calibri"/>
          <w:sz w:val="23"/>
        </w:rPr>
        <w:t>ascertain if the medicatio</w:t>
      </w:r>
      <w:r w:rsidR="00902313">
        <w:rPr>
          <w:rFonts w:eastAsia="Calibri"/>
          <w:sz w:val="23"/>
        </w:rPr>
        <w:t xml:space="preserve">n supply is low (i.e., </w:t>
      </w:r>
      <w:r w:rsidRPr="00047324">
        <w:rPr>
          <w:rFonts w:eastAsia="Calibri"/>
          <w:sz w:val="23"/>
        </w:rPr>
        <w:t>a seven (7) day supply</w:t>
      </w:r>
      <w:r w:rsidR="00902313">
        <w:rPr>
          <w:rFonts w:eastAsia="Calibri"/>
          <w:sz w:val="23"/>
        </w:rPr>
        <w:t xml:space="preserve"> or less</w:t>
      </w:r>
      <w:r w:rsidRPr="00047324">
        <w:rPr>
          <w:rFonts w:eastAsia="Calibri"/>
          <w:sz w:val="23"/>
        </w:rPr>
        <w:t>);</w:t>
      </w:r>
    </w:p>
    <w:p w14:paraId="096613EF" w14:textId="77777777" w:rsidR="00BC3F2F" w:rsidRDefault="00047324" w:rsidP="007F0B07">
      <w:pPr>
        <w:pStyle w:val="a4Para"/>
        <w:numPr>
          <w:ilvl w:val="4"/>
          <w:numId w:val="91"/>
        </w:numPr>
        <w:rPr>
          <w:rFonts w:eastAsia="Calibri"/>
          <w:sz w:val="23"/>
        </w:rPr>
      </w:pPr>
      <w:r w:rsidRPr="00BC3F2F">
        <w:rPr>
          <w:rFonts w:eastAsia="Calibri"/>
          <w:sz w:val="23"/>
        </w:rPr>
        <w:t>To ensure a sufficient supply is available, the quantity (i.e., the number of tablets, capsules, pills, mL, etc.) required for a seven (7) day refill-timeline ‘must be determined’.</w:t>
      </w:r>
    </w:p>
    <w:p w14:paraId="51B7E1F5" w14:textId="77777777" w:rsidR="00BC3F2F" w:rsidRDefault="00047324" w:rsidP="007F0B07">
      <w:pPr>
        <w:pStyle w:val="a4Para"/>
        <w:numPr>
          <w:ilvl w:val="5"/>
          <w:numId w:val="91"/>
        </w:numPr>
        <w:rPr>
          <w:rFonts w:eastAsia="Calibri"/>
          <w:sz w:val="23"/>
        </w:rPr>
      </w:pPr>
      <w:r w:rsidRPr="00BC3F2F">
        <w:rPr>
          <w:rFonts w:eastAsia="Calibri"/>
          <w:sz w:val="23"/>
        </w:rPr>
        <w:t>The seven (7) day refill-timeline is based on the dose and frequency ordered by the HCP and the strength of medication supplied by the pharmacy. (For example, if the HCP orders a medication as 100 mg twice daily and the pharmacy supplies the medication as a 50 mg tablet, a seven (7) day supply of the medication is twenty-eight (28) tablets).</w:t>
      </w:r>
    </w:p>
    <w:p w14:paraId="57B7C171" w14:textId="77777777" w:rsidR="00BC3F2F" w:rsidRDefault="00047324" w:rsidP="007F0B07">
      <w:pPr>
        <w:pStyle w:val="a4Para"/>
        <w:numPr>
          <w:ilvl w:val="6"/>
          <w:numId w:val="91"/>
        </w:numPr>
        <w:rPr>
          <w:rFonts w:eastAsia="Calibri"/>
          <w:sz w:val="23"/>
        </w:rPr>
      </w:pPr>
      <w:r w:rsidRPr="00BC3F2F">
        <w:rPr>
          <w:rFonts w:eastAsia="Calibri"/>
          <w:sz w:val="23"/>
        </w:rPr>
        <w:t>If the seven (7) day refill-timeline is not permitted due to insurance coverage, the Service Provider may need to follow the prescription plan guidelines.</w:t>
      </w:r>
    </w:p>
    <w:p w14:paraId="78A1CDF1" w14:textId="0E6F1CFD" w:rsidR="00047324" w:rsidRPr="00BC3F2F" w:rsidRDefault="00047324" w:rsidP="007F0B07">
      <w:pPr>
        <w:pStyle w:val="a4Para"/>
        <w:numPr>
          <w:ilvl w:val="7"/>
          <w:numId w:val="91"/>
        </w:numPr>
        <w:rPr>
          <w:rFonts w:eastAsia="Calibri"/>
          <w:sz w:val="23"/>
        </w:rPr>
      </w:pPr>
      <w:r w:rsidRPr="00BC3F2F">
        <w:rPr>
          <w:rFonts w:eastAsia="Calibri"/>
          <w:sz w:val="23"/>
        </w:rPr>
        <w:t>The MAP Registered site must maintain documentation of such insurance requirement.</w:t>
      </w:r>
    </w:p>
    <w:p w14:paraId="56149B35" w14:textId="77777777" w:rsidR="00BC3F2F" w:rsidRDefault="00047324" w:rsidP="007F0B07">
      <w:pPr>
        <w:pStyle w:val="a4Para"/>
        <w:numPr>
          <w:ilvl w:val="3"/>
          <w:numId w:val="91"/>
        </w:numPr>
        <w:rPr>
          <w:rFonts w:eastAsia="Calibri"/>
          <w:sz w:val="23"/>
        </w:rPr>
      </w:pPr>
      <w:r w:rsidRPr="00047324">
        <w:rPr>
          <w:rFonts w:eastAsia="Calibri"/>
          <w:sz w:val="23"/>
        </w:rPr>
        <w:t xml:space="preserve"> order medication (i.e., request a refill); and</w:t>
      </w:r>
    </w:p>
    <w:p w14:paraId="6613CC07" w14:textId="25EB7C84" w:rsidR="00047324" w:rsidRPr="00BC3F2F" w:rsidRDefault="00047324" w:rsidP="007F0B07">
      <w:pPr>
        <w:pStyle w:val="a4Para"/>
        <w:numPr>
          <w:ilvl w:val="4"/>
          <w:numId w:val="91"/>
        </w:numPr>
        <w:rPr>
          <w:rFonts w:eastAsia="Calibri"/>
          <w:sz w:val="23"/>
        </w:rPr>
      </w:pPr>
      <w:r w:rsidRPr="00BC3F2F">
        <w:rPr>
          <w:rFonts w:eastAsia="Calibri"/>
          <w:sz w:val="23"/>
        </w:rPr>
        <w:t>Medication must be ordered from the pharmacy before the medication supply is depleted.</w:t>
      </w:r>
    </w:p>
    <w:p w14:paraId="3E31E93E" w14:textId="77777777" w:rsidR="00BC3F2F" w:rsidRDefault="00047324" w:rsidP="007F0B07">
      <w:pPr>
        <w:pStyle w:val="a4Para"/>
        <w:numPr>
          <w:ilvl w:val="3"/>
          <w:numId w:val="91"/>
        </w:numPr>
        <w:rPr>
          <w:rFonts w:eastAsia="Calibri"/>
          <w:sz w:val="23"/>
        </w:rPr>
      </w:pPr>
      <w:r w:rsidRPr="00047324">
        <w:rPr>
          <w:rFonts w:eastAsia="Calibri"/>
          <w:sz w:val="23"/>
        </w:rPr>
        <w:t>complete documentation.</w:t>
      </w:r>
    </w:p>
    <w:p w14:paraId="4E21EC6C" w14:textId="77777777" w:rsidR="00BC3F2F" w:rsidRDefault="00047324" w:rsidP="007F0B07">
      <w:pPr>
        <w:pStyle w:val="a4Para"/>
        <w:numPr>
          <w:ilvl w:val="4"/>
          <w:numId w:val="91"/>
        </w:numPr>
        <w:rPr>
          <w:rFonts w:eastAsia="Calibri"/>
          <w:sz w:val="23"/>
        </w:rPr>
      </w:pPr>
      <w:r w:rsidRPr="00BC3F2F">
        <w:rPr>
          <w:rFonts w:eastAsia="Calibri"/>
          <w:sz w:val="23"/>
        </w:rPr>
        <w:t>The MAP Registered site must maintain a Documented Record of all medication ordered to include:</w:t>
      </w:r>
    </w:p>
    <w:p w14:paraId="107C7281" w14:textId="77777777" w:rsidR="00BC3F2F" w:rsidRDefault="00047324" w:rsidP="007F0B07">
      <w:pPr>
        <w:pStyle w:val="a4Para"/>
        <w:numPr>
          <w:ilvl w:val="5"/>
          <w:numId w:val="91"/>
        </w:numPr>
        <w:rPr>
          <w:rFonts w:eastAsia="Calibri"/>
          <w:sz w:val="23"/>
        </w:rPr>
      </w:pPr>
      <w:r w:rsidRPr="00BC3F2F">
        <w:rPr>
          <w:rFonts w:eastAsia="Calibri"/>
          <w:sz w:val="23"/>
        </w:rPr>
        <w:t>when a medication is ‘ordered’ by Certified/licensed staff; or</w:t>
      </w:r>
    </w:p>
    <w:p w14:paraId="6EE96630" w14:textId="0676A3F4" w:rsidR="00047324" w:rsidRPr="00BC3F2F" w:rsidRDefault="00047324" w:rsidP="007F0B07">
      <w:pPr>
        <w:pStyle w:val="a4Para"/>
        <w:numPr>
          <w:ilvl w:val="6"/>
          <w:numId w:val="91"/>
        </w:numPr>
        <w:rPr>
          <w:rFonts w:eastAsia="Calibri"/>
          <w:sz w:val="23"/>
        </w:rPr>
      </w:pPr>
      <w:r w:rsidRPr="00BC3F2F">
        <w:rPr>
          <w:rFonts w:eastAsia="Calibri"/>
          <w:sz w:val="23"/>
        </w:rPr>
        <w:t>A Documented Record must be generated after ‘completing the regularly scheduled inventory of medication’.</w:t>
      </w:r>
    </w:p>
    <w:p w14:paraId="4F2DD789" w14:textId="77777777" w:rsidR="00BC3F2F" w:rsidRDefault="00047324" w:rsidP="007F0B07">
      <w:pPr>
        <w:pStyle w:val="aindent"/>
        <w:numPr>
          <w:ilvl w:val="5"/>
          <w:numId w:val="91"/>
        </w:numPr>
        <w:rPr>
          <w:rFonts w:eastAsia="Calibri"/>
          <w:sz w:val="23"/>
        </w:rPr>
      </w:pPr>
      <w:r w:rsidRPr="00047324">
        <w:rPr>
          <w:rFonts w:eastAsia="Calibri"/>
          <w:sz w:val="23"/>
        </w:rPr>
        <w:t>when the pharmacy is providing ‘automatic-refills’; or</w:t>
      </w:r>
    </w:p>
    <w:p w14:paraId="6BBE5CE2" w14:textId="2B50A099" w:rsidR="00047324" w:rsidRPr="00BC3F2F" w:rsidRDefault="00047324" w:rsidP="007F0B07">
      <w:pPr>
        <w:pStyle w:val="aindent"/>
        <w:numPr>
          <w:ilvl w:val="6"/>
          <w:numId w:val="91"/>
        </w:numPr>
        <w:rPr>
          <w:rFonts w:eastAsia="Calibri"/>
          <w:sz w:val="23"/>
        </w:rPr>
      </w:pPr>
      <w:r w:rsidRPr="00BC3F2F">
        <w:rPr>
          <w:sz w:val="23"/>
          <w:szCs w:val="23"/>
        </w:rPr>
        <w:t xml:space="preserve">A Documented Record must be generated of ‘what the MAP Registered site is expecting’ the pharmacy to dispense. </w:t>
      </w:r>
    </w:p>
    <w:p w14:paraId="6FC9EEDA" w14:textId="77777777" w:rsidR="009A5722" w:rsidRDefault="00047324" w:rsidP="007F0B07">
      <w:pPr>
        <w:pStyle w:val="aindent"/>
        <w:numPr>
          <w:ilvl w:val="5"/>
          <w:numId w:val="91"/>
        </w:numPr>
        <w:rPr>
          <w:sz w:val="23"/>
          <w:szCs w:val="23"/>
        </w:rPr>
      </w:pPr>
      <w:r w:rsidRPr="004607CB">
        <w:rPr>
          <w:sz w:val="23"/>
          <w:szCs w:val="23"/>
        </w:rPr>
        <w:t>when the pharmacy utilizes an ‘electronic-refill system’; and</w:t>
      </w:r>
    </w:p>
    <w:p w14:paraId="34C9176E" w14:textId="3EC39222" w:rsidR="00047324" w:rsidRPr="009A5722" w:rsidRDefault="00047324" w:rsidP="007F0B07">
      <w:pPr>
        <w:pStyle w:val="aindent"/>
        <w:numPr>
          <w:ilvl w:val="6"/>
          <w:numId w:val="91"/>
        </w:numPr>
        <w:rPr>
          <w:sz w:val="23"/>
          <w:szCs w:val="23"/>
        </w:rPr>
      </w:pPr>
      <w:r w:rsidRPr="009A5722">
        <w:rPr>
          <w:sz w:val="23"/>
          <w:szCs w:val="23"/>
        </w:rPr>
        <w:lastRenderedPageBreak/>
        <w:t>A Documented Record must be generated of ‘what the MAP Registered site requested’ the pharmacy to dispense.</w:t>
      </w:r>
    </w:p>
    <w:p w14:paraId="21949827" w14:textId="307BDD8A" w:rsidR="00047324" w:rsidRPr="004607CB" w:rsidRDefault="00047324" w:rsidP="007F0B07">
      <w:pPr>
        <w:pStyle w:val="aindent"/>
        <w:numPr>
          <w:ilvl w:val="5"/>
          <w:numId w:val="91"/>
        </w:numPr>
        <w:rPr>
          <w:sz w:val="23"/>
          <w:szCs w:val="23"/>
        </w:rPr>
      </w:pPr>
      <w:r w:rsidRPr="004607CB">
        <w:rPr>
          <w:sz w:val="23"/>
          <w:szCs w:val="23"/>
        </w:rPr>
        <w:t>the date and signature of the Certified/licensed staff who ordered the medication.</w:t>
      </w:r>
    </w:p>
    <w:p w14:paraId="0E733290" w14:textId="77777777" w:rsidR="009A5722" w:rsidRDefault="00047324" w:rsidP="007F0B07">
      <w:pPr>
        <w:pStyle w:val="abPara"/>
        <w:numPr>
          <w:ilvl w:val="1"/>
          <w:numId w:val="91"/>
        </w:numPr>
        <w:rPr>
          <w:sz w:val="23"/>
        </w:rPr>
      </w:pPr>
      <w:r w:rsidRPr="00945707">
        <w:rPr>
          <w:sz w:val="23"/>
        </w:rPr>
        <w:t>Receiving medication:</w:t>
      </w:r>
    </w:p>
    <w:p w14:paraId="0F26AE01" w14:textId="77777777" w:rsidR="009A5722" w:rsidRDefault="00047324" w:rsidP="007F0B07">
      <w:pPr>
        <w:pStyle w:val="abPara"/>
        <w:numPr>
          <w:ilvl w:val="2"/>
          <w:numId w:val="91"/>
        </w:numPr>
        <w:rPr>
          <w:sz w:val="23"/>
        </w:rPr>
      </w:pPr>
      <w:r w:rsidRPr="009A5722">
        <w:rPr>
          <w:sz w:val="23"/>
        </w:rPr>
        <w:t>Certified/licensed staff must:</w:t>
      </w:r>
    </w:p>
    <w:p w14:paraId="29E53581" w14:textId="77777777" w:rsidR="009A5722" w:rsidRDefault="00047324" w:rsidP="007F0B07">
      <w:pPr>
        <w:pStyle w:val="abPara"/>
        <w:numPr>
          <w:ilvl w:val="3"/>
          <w:numId w:val="91"/>
        </w:numPr>
        <w:rPr>
          <w:sz w:val="23"/>
        </w:rPr>
      </w:pPr>
      <w:r w:rsidRPr="009A5722">
        <w:rPr>
          <w:sz w:val="23"/>
        </w:rPr>
        <w:t>reconcile (i.e., compare) the quantity (e.g., the number of tablets, capsules, pills, mL, etc.) of medication received (i.e., what the pharmacy dispensed) to what was ordered on the Documented Record;</w:t>
      </w:r>
    </w:p>
    <w:p w14:paraId="60B7E66B" w14:textId="77777777" w:rsidR="009A5722" w:rsidRPr="009A5722" w:rsidRDefault="00047324" w:rsidP="007F0B07">
      <w:pPr>
        <w:pStyle w:val="abPara"/>
        <w:numPr>
          <w:ilvl w:val="4"/>
          <w:numId w:val="91"/>
        </w:numPr>
        <w:rPr>
          <w:sz w:val="23"/>
        </w:rPr>
      </w:pPr>
      <w:r w:rsidRPr="009A5722">
        <w:rPr>
          <w:sz w:val="23"/>
          <w:szCs w:val="23"/>
        </w:rPr>
        <w:t>The reconciliation (i.e., comparison) must be completed as soon as the medication is received from the pharmacy (or from the pharmacy delivery staff).</w:t>
      </w:r>
    </w:p>
    <w:p w14:paraId="151220C5" w14:textId="0D7871F1" w:rsidR="00047324" w:rsidRPr="009A5722" w:rsidRDefault="00047324" w:rsidP="007F0B07">
      <w:pPr>
        <w:pStyle w:val="abPara"/>
        <w:numPr>
          <w:ilvl w:val="5"/>
          <w:numId w:val="91"/>
        </w:numPr>
        <w:rPr>
          <w:sz w:val="23"/>
        </w:rPr>
      </w:pPr>
      <w:r w:rsidRPr="009A5722">
        <w:rPr>
          <w:sz w:val="23"/>
          <w:szCs w:val="23"/>
        </w:rPr>
        <w:t xml:space="preserve">Any discrepancies noted (i.e., found) must be immediately referred to the pharmacy and documented. </w:t>
      </w:r>
    </w:p>
    <w:p w14:paraId="31217C5C" w14:textId="77777777" w:rsidR="009A5722" w:rsidRDefault="00047324" w:rsidP="007F0B07">
      <w:pPr>
        <w:pStyle w:val="a4Para"/>
        <w:numPr>
          <w:ilvl w:val="3"/>
          <w:numId w:val="91"/>
        </w:numPr>
        <w:rPr>
          <w:sz w:val="23"/>
          <w:szCs w:val="23"/>
        </w:rPr>
      </w:pPr>
      <w:r w:rsidRPr="004607CB">
        <w:rPr>
          <w:sz w:val="23"/>
          <w:szCs w:val="23"/>
        </w:rPr>
        <w:t>review the number of refills remaining; and</w:t>
      </w:r>
    </w:p>
    <w:p w14:paraId="40AD5D2F" w14:textId="77777777" w:rsidR="009A5722" w:rsidRDefault="00047324" w:rsidP="007F0B07">
      <w:pPr>
        <w:pStyle w:val="a4Para"/>
        <w:numPr>
          <w:ilvl w:val="4"/>
          <w:numId w:val="91"/>
        </w:numPr>
        <w:rPr>
          <w:sz w:val="23"/>
          <w:szCs w:val="23"/>
        </w:rPr>
      </w:pPr>
      <w:r w:rsidRPr="009A5722">
        <w:rPr>
          <w:sz w:val="23"/>
          <w:szCs w:val="23"/>
        </w:rPr>
        <w:t>If there are zero (0) refills remaining, the Certified/licensed staff must (at this time) contact the HCP to request that a new prescription be sent to the pharmacy.</w:t>
      </w:r>
    </w:p>
    <w:p w14:paraId="1A4FA81C" w14:textId="26D47C32" w:rsidR="00047324" w:rsidRPr="009A5722" w:rsidRDefault="00047324" w:rsidP="007F0B07">
      <w:pPr>
        <w:pStyle w:val="a4Para"/>
        <w:numPr>
          <w:ilvl w:val="5"/>
          <w:numId w:val="91"/>
        </w:numPr>
        <w:rPr>
          <w:sz w:val="23"/>
          <w:szCs w:val="23"/>
        </w:rPr>
      </w:pPr>
      <w:r w:rsidRPr="009A5722">
        <w:rPr>
          <w:sz w:val="23"/>
          <w:szCs w:val="23"/>
        </w:rPr>
        <w:t>Contacting the HCP immediately, allows thirty (30) days for a new prescription to be received by the pharmacy.</w:t>
      </w:r>
    </w:p>
    <w:p w14:paraId="7CF10240" w14:textId="10A67D73" w:rsidR="00047324" w:rsidRPr="004607CB" w:rsidRDefault="00047324" w:rsidP="007F0B07">
      <w:pPr>
        <w:pStyle w:val="a4Para"/>
        <w:numPr>
          <w:ilvl w:val="3"/>
          <w:numId w:val="91"/>
        </w:numPr>
        <w:rPr>
          <w:sz w:val="23"/>
          <w:szCs w:val="23"/>
        </w:rPr>
      </w:pPr>
      <w:r w:rsidRPr="004607CB">
        <w:rPr>
          <w:sz w:val="23"/>
          <w:szCs w:val="23"/>
        </w:rPr>
        <w:t xml:space="preserve">complete documentation. </w:t>
      </w:r>
    </w:p>
    <w:p w14:paraId="44F04769" w14:textId="77777777" w:rsidR="00047324" w:rsidRPr="004607CB" w:rsidRDefault="00047324" w:rsidP="00047324">
      <w:pPr>
        <w:pStyle w:val="aindent"/>
        <w:numPr>
          <w:ilvl w:val="5"/>
          <w:numId w:val="2"/>
        </w:numPr>
        <w:rPr>
          <w:sz w:val="23"/>
          <w:szCs w:val="23"/>
        </w:rPr>
      </w:pPr>
      <w:r w:rsidRPr="004607CB">
        <w:rPr>
          <w:sz w:val="23"/>
          <w:szCs w:val="23"/>
        </w:rPr>
        <w:t>The MAP Registered site must maintain a Documented Record of all medication received to include:</w:t>
      </w:r>
    </w:p>
    <w:p w14:paraId="50F07237" w14:textId="77777777" w:rsidR="00047324" w:rsidRPr="004607CB" w:rsidRDefault="00047324" w:rsidP="00047324">
      <w:pPr>
        <w:pStyle w:val="aindent"/>
        <w:numPr>
          <w:ilvl w:val="6"/>
          <w:numId w:val="2"/>
        </w:numPr>
        <w:rPr>
          <w:sz w:val="23"/>
          <w:szCs w:val="23"/>
        </w:rPr>
      </w:pPr>
      <w:r w:rsidRPr="004607CB">
        <w:rPr>
          <w:sz w:val="23"/>
          <w:szCs w:val="23"/>
        </w:rPr>
        <w:t>the medication and quantity received;</w:t>
      </w:r>
    </w:p>
    <w:p w14:paraId="335A977A" w14:textId="77777777" w:rsidR="00047324" w:rsidRPr="004607CB" w:rsidRDefault="00047324" w:rsidP="00047324">
      <w:pPr>
        <w:pStyle w:val="aindent"/>
        <w:numPr>
          <w:ilvl w:val="7"/>
          <w:numId w:val="2"/>
        </w:numPr>
        <w:rPr>
          <w:sz w:val="23"/>
          <w:szCs w:val="23"/>
        </w:rPr>
      </w:pPr>
      <w:r w:rsidRPr="004607CB">
        <w:rPr>
          <w:sz w:val="23"/>
          <w:szCs w:val="23"/>
        </w:rPr>
        <w:t xml:space="preserve">A Documented Record must be generated of the quantity (e.g., the number of tablets, capsules, pills, mL, etc.) of the medication received. </w:t>
      </w:r>
    </w:p>
    <w:p w14:paraId="3571E196" w14:textId="77777777" w:rsidR="00047324" w:rsidRPr="004607CB" w:rsidRDefault="00047324" w:rsidP="00047324">
      <w:pPr>
        <w:pStyle w:val="aindent"/>
        <w:numPr>
          <w:ilvl w:val="6"/>
          <w:numId w:val="2"/>
        </w:numPr>
        <w:rPr>
          <w:sz w:val="23"/>
          <w:szCs w:val="23"/>
        </w:rPr>
      </w:pPr>
      <w:r w:rsidRPr="004607CB">
        <w:rPr>
          <w:sz w:val="23"/>
          <w:szCs w:val="23"/>
        </w:rPr>
        <w:t>remaining refills; and</w:t>
      </w:r>
    </w:p>
    <w:p w14:paraId="6CE80F28" w14:textId="77777777" w:rsidR="00047324" w:rsidRPr="004607CB" w:rsidRDefault="00047324" w:rsidP="00047324">
      <w:pPr>
        <w:pStyle w:val="aindent"/>
        <w:numPr>
          <w:ilvl w:val="7"/>
          <w:numId w:val="2"/>
        </w:numPr>
        <w:rPr>
          <w:sz w:val="23"/>
          <w:szCs w:val="23"/>
        </w:rPr>
      </w:pPr>
      <w:r w:rsidRPr="004607CB">
        <w:rPr>
          <w:sz w:val="23"/>
          <w:szCs w:val="23"/>
        </w:rPr>
        <w:t>A Documented Record must be generated listing the number of refills remaining.</w:t>
      </w:r>
    </w:p>
    <w:p w14:paraId="1D9A5F4E" w14:textId="77777777" w:rsidR="00047324" w:rsidRPr="004607CB" w:rsidRDefault="00047324" w:rsidP="00047324">
      <w:pPr>
        <w:pStyle w:val="aindent"/>
        <w:numPr>
          <w:ilvl w:val="6"/>
          <w:numId w:val="2"/>
        </w:numPr>
        <w:rPr>
          <w:sz w:val="23"/>
          <w:szCs w:val="23"/>
        </w:rPr>
      </w:pPr>
      <w:r w:rsidRPr="004607CB">
        <w:rPr>
          <w:sz w:val="23"/>
          <w:szCs w:val="23"/>
        </w:rPr>
        <w:t>the date and signature of the Certified/licensed staff who accepted the medication.</w:t>
      </w:r>
    </w:p>
    <w:p w14:paraId="4646EADC" w14:textId="001E621C" w:rsidR="00047324" w:rsidRPr="00945707" w:rsidRDefault="00047324" w:rsidP="009A5722">
      <w:pPr>
        <w:pStyle w:val="a1Para"/>
        <w:numPr>
          <w:ilvl w:val="0"/>
          <w:numId w:val="2"/>
        </w:numPr>
        <w:rPr>
          <w:sz w:val="23"/>
        </w:rPr>
      </w:pPr>
      <w:r w:rsidRPr="00945707">
        <w:rPr>
          <w:sz w:val="23"/>
        </w:rPr>
        <w:t>Day Programs that do not receive medication directly from the pharmacy may use an alternate verification method (e.g., Medication Transfer forms, etc.) that indicates the medication and quantity received.</w:t>
      </w:r>
    </w:p>
    <w:p w14:paraId="2E52CF6D" w14:textId="77777777" w:rsidR="009A5722" w:rsidRDefault="00047324" w:rsidP="00047324">
      <w:pPr>
        <w:pStyle w:val="a1Para"/>
        <w:numPr>
          <w:ilvl w:val="0"/>
          <w:numId w:val="2"/>
        </w:numPr>
        <w:rPr>
          <w:sz w:val="23"/>
        </w:rPr>
      </w:pPr>
      <w:r w:rsidRPr="00945707">
        <w:rPr>
          <w:sz w:val="23"/>
        </w:rPr>
        <w:t>The Service Provider must have a system in place that ensures Certified/licensed staff communicate (verbally and/or in writing) to other staff when there is contact with the:</w:t>
      </w:r>
    </w:p>
    <w:p w14:paraId="6D9AA7FA" w14:textId="77777777" w:rsidR="009A5722" w:rsidRDefault="00F052F0" w:rsidP="009A5722">
      <w:pPr>
        <w:pStyle w:val="a1Para"/>
        <w:numPr>
          <w:ilvl w:val="1"/>
          <w:numId w:val="2"/>
        </w:numPr>
        <w:spacing w:before="0" w:after="0"/>
        <w:rPr>
          <w:sz w:val="23"/>
        </w:rPr>
      </w:pPr>
      <w:r w:rsidRPr="009A5722">
        <w:rPr>
          <w:sz w:val="23"/>
        </w:rPr>
        <w:t>Pharmacist/Pharmacy (</w:t>
      </w:r>
      <w:r w:rsidR="00047324" w:rsidRPr="009A5722">
        <w:rPr>
          <w:sz w:val="23"/>
        </w:rPr>
        <w:t>e.g., ordering medications, changes in medication, refill requests, etc.); and</w:t>
      </w:r>
    </w:p>
    <w:p w14:paraId="496B289D" w14:textId="209E2268" w:rsidR="00047324" w:rsidRPr="009A5722" w:rsidRDefault="00047324" w:rsidP="009A5722">
      <w:pPr>
        <w:pStyle w:val="a1Para"/>
        <w:numPr>
          <w:ilvl w:val="1"/>
          <w:numId w:val="2"/>
        </w:numPr>
        <w:spacing w:before="0" w:after="0"/>
        <w:rPr>
          <w:sz w:val="23"/>
        </w:rPr>
      </w:pPr>
      <w:r w:rsidRPr="009A5722">
        <w:rPr>
          <w:sz w:val="23"/>
        </w:rPr>
        <w:t>Health Care Provider (e.g., requesting a prescription, prior authorization, alternate pharmacy usage, etc.).</w:t>
      </w:r>
    </w:p>
    <w:p w14:paraId="0FF14E39" w14:textId="77777777" w:rsidR="009A5722" w:rsidRDefault="00047324" w:rsidP="00047324">
      <w:pPr>
        <w:pStyle w:val="a1Para"/>
        <w:numPr>
          <w:ilvl w:val="0"/>
          <w:numId w:val="2"/>
        </w:numPr>
        <w:rPr>
          <w:sz w:val="23"/>
        </w:rPr>
      </w:pPr>
      <w:r w:rsidRPr="00945707">
        <w:rPr>
          <w:sz w:val="23"/>
        </w:rPr>
        <w:t>Pharmacy manifests (e.g., delivery slips, receipts, etc.) must be kept at the MAP Registered site for a minimum of ninety (90) days.</w:t>
      </w:r>
    </w:p>
    <w:p w14:paraId="75728083" w14:textId="0442C0F6" w:rsidR="00047324" w:rsidRPr="009A5722" w:rsidRDefault="00047324" w:rsidP="009A5722">
      <w:pPr>
        <w:pStyle w:val="a1Para"/>
        <w:numPr>
          <w:ilvl w:val="1"/>
          <w:numId w:val="2"/>
        </w:numPr>
        <w:rPr>
          <w:sz w:val="23"/>
        </w:rPr>
      </w:pPr>
      <w:r w:rsidRPr="009A5722">
        <w:rPr>
          <w:sz w:val="23"/>
        </w:rPr>
        <w:t>If the pharmacy manifest is used to document medications received from the pharmacy, the manifest becomes part of th</w:t>
      </w:r>
      <w:r w:rsidR="009D4EB1" w:rsidRPr="009A5722">
        <w:rPr>
          <w:sz w:val="23"/>
        </w:rPr>
        <w:t>e MAP Registered site’s medication</w:t>
      </w:r>
      <w:r w:rsidRPr="009A5722">
        <w:rPr>
          <w:sz w:val="23"/>
        </w:rPr>
        <w:t xml:space="preserve"> </w:t>
      </w:r>
      <w:r w:rsidRPr="009A5722">
        <w:rPr>
          <w:i/>
          <w:sz w:val="23"/>
        </w:rPr>
        <w:t>Ordering and Receiving System</w:t>
      </w:r>
      <w:r w:rsidR="00E80779" w:rsidRPr="009A5722">
        <w:rPr>
          <w:i/>
          <w:sz w:val="23"/>
        </w:rPr>
        <w:t>.</w:t>
      </w:r>
      <w:r w:rsidRPr="009A5722">
        <w:rPr>
          <w:sz w:val="23"/>
        </w:rPr>
        <w:t xml:space="preserve"> </w:t>
      </w:r>
    </w:p>
    <w:p w14:paraId="44B91AE6" w14:textId="0CE80BBA" w:rsidR="00E344E8" w:rsidRDefault="00E344E8" w:rsidP="0021739D">
      <w:pPr>
        <w:pStyle w:val="a1Para"/>
        <w:rPr>
          <w:strike/>
          <w:color w:val="FF0000"/>
          <w:sz w:val="23"/>
        </w:rPr>
      </w:pPr>
    </w:p>
    <w:p w14:paraId="3D169006" w14:textId="25A00B86" w:rsidR="009A5722" w:rsidRDefault="009A5722" w:rsidP="009A5722">
      <w:pPr>
        <w:pStyle w:val="abPara"/>
      </w:pPr>
    </w:p>
    <w:p w14:paraId="07E6E940" w14:textId="408F005C" w:rsidR="009A5722" w:rsidRDefault="009A5722" w:rsidP="009A5722">
      <w:pPr>
        <w:pStyle w:val="aiiipara"/>
      </w:pPr>
    </w:p>
    <w:p w14:paraId="490DA788" w14:textId="77777777" w:rsidR="009A5722" w:rsidRPr="009A5722" w:rsidRDefault="009A5722" w:rsidP="009A5722">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D5C13CC" w14:textId="77777777">
        <w:tc>
          <w:tcPr>
            <w:tcW w:w="10296" w:type="dxa"/>
            <w:gridSpan w:val="2"/>
            <w:shd w:val="clear" w:color="auto" w:fill="auto"/>
          </w:tcPr>
          <w:p w14:paraId="0C49C665" w14:textId="77777777" w:rsidR="00D77E61" w:rsidRPr="00BA111E" w:rsidRDefault="0072489B" w:rsidP="0064136B">
            <w:pPr>
              <w:pStyle w:val="aMAPTitle"/>
              <w:rPr>
                <w:sz w:val="23"/>
                <w:szCs w:val="23"/>
              </w:rPr>
            </w:pPr>
            <w:r w:rsidRPr="00BA111E">
              <w:rPr>
                <w:sz w:val="23"/>
                <w:szCs w:val="23"/>
              </w:rPr>
              <w:lastRenderedPageBreak/>
              <w:br w:type="page"/>
            </w:r>
            <w:r w:rsidR="00D77E61" w:rsidRPr="00BA111E">
              <w:rPr>
                <w:sz w:val="23"/>
                <w:szCs w:val="23"/>
              </w:rPr>
              <w:br w:type="page"/>
              <w:t>MEDICATION ADMINISTRATION PROGRAM</w:t>
            </w:r>
          </w:p>
          <w:p w14:paraId="054CC632"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2CC479C5" w14:textId="77777777">
        <w:tc>
          <w:tcPr>
            <w:tcW w:w="2417" w:type="dxa"/>
            <w:shd w:val="clear" w:color="auto" w:fill="auto"/>
          </w:tcPr>
          <w:p w14:paraId="00707CB0" w14:textId="77777777" w:rsidR="00D77E61" w:rsidRPr="00BA111E" w:rsidRDefault="00D77E61">
            <w:pPr>
              <w:pStyle w:val="aPolicyBoxTitle"/>
              <w:rPr>
                <w:sz w:val="22"/>
                <w:szCs w:val="22"/>
              </w:rPr>
            </w:pPr>
          </w:p>
        </w:tc>
        <w:tc>
          <w:tcPr>
            <w:tcW w:w="7879" w:type="dxa"/>
            <w:shd w:val="clear" w:color="auto" w:fill="auto"/>
          </w:tcPr>
          <w:p w14:paraId="766C1DE9" w14:textId="77777777" w:rsidR="00D77E61" w:rsidRPr="00BA111E" w:rsidRDefault="00D77E61">
            <w:pPr>
              <w:pStyle w:val="aTOC2"/>
              <w:rPr>
                <w:sz w:val="22"/>
                <w:szCs w:val="22"/>
              </w:rPr>
            </w:pPr>
          </w:p>
        </w:tc>
      </w:tr>
      <w:tr w:rsidR="00D77E61" w:rsidRPr="00BA111E" w14:paraId="33487A05" w14:textId="77777777">
        <w:tc>
          <w:tcPr>
            <w:tcW w:w="2417" w:type="dxa"/>
            <w:shd w:val="clear" w:color="auto" w:fill="auto"/>
          </w:tcPr>
          <w:p w14:paraId="08803ED4" w14:textId="77777777" w:rsidR="00D77E61" w:rsidRPr="00DB0F85" w:rsidRDefault="00D77E61">
            <w:pPr>
              <w:pStyle w:val="aPolicyBoxTitle"/>
              <w:rPr>
                <w:sz w:val="22"/>
                <w:szCs w:val="22"/>
              </w:rPr>
            </w:pPr>
            <w:r w:rsidRPr="00DB0F85">
              <w:rPr>
                <w:sz w:val="22"/>
                <w:szCs w:val="22"/>
              </w:rPr>
              <w:t>Policy No. &amp; Issue</w:t>
            </w:r>
          </w:p>
        </w:tc>
        <w:tc>
          <w:tcPr>
            <w:tcW w:w="7879" w:type="dxa"/>
            <w:shd w:val="clear" w:color="auto" w:fill="auto"/>
          </w:tcPr>
          <w:p w14:paraId="3AF710B3" w14:textId="77777777" w:rsidR="00D77E61" w:rsidRPr="00DB0F85" w:rsidRDefault="00934895" w:rsidP="00C75096">
            <w:pPr>
              <w:pStyle w:val="aTOC2"/>
              <w:rPr>
                <w:sz w:val="23"/>
                <w:szCs w:val="23"/>
              </w:rPr>
            </w:pPr>
            <w:bookmarkStart w:id="78" w:name="_Toc138919194"/>
            <w:r>
              <w:rPr>
                <w:sz w:val="23"/>
                <w:szCs w:val="23"/>
              </w:rPr>
              <w:t>10</w:t>
            </w:r>
            <w:r w:rsidR="00C75096" w:rsidRPr="00DB0F85">
              <w:rPr>
                <w:sz w:val="23"/>
                <w:szCs w:val="23"/>
              </w:rPr>
              <w:t xml:space="preserve">-6 </w:t>
            </w:r>
            <w:bookmarkStart w:id="79" w:name="OTCsAndSupplements"/>
            <w:r w:rsidR="00C75096" w:rsidRPr="00DB0F85">
              <w:rPr>
                <w:sz w:val="23"/>
                <w:szCs w:val="23"/>
              </w:rPr>
              <w:t>Over-the-Counter (OTC) Medication</w:t>
            </w:r>
            <w:r w:rsidR="00831207" w:rsidRPr="00DB0F85">
              <w:rPr>
                <w:sz w:val="23"/>
                <w:szCs w:val="23"/>
              </w:rPr>
              <w:t>s and Dietary Supplements</w:t>
            </w:r>
            <w:bookmarkEnd w:id="79"/>
            <w:bookmarkEnd w:id="78"/>
          </w:p>
        </w:tc>
      </w:tr>
      <w:tr w:rsidR="00D77E61" w:rsidRPr="00BA111E" w14:paraId="4DCB344E" w14:textId="77777777">
        <w:tc>
          <w:tcPr>
            <w:tcW w:w="2417" w:type="dxa"/>
            <w:shd w:val="clear" w:color="auto" w:fill="auto"/>
          </w:tcPr>
          <w:p w14:paraId="7E7DE73B" w14:textId="77777777" w:rsidR="00D77E61" w:rsidRPr="00DB0F85" w:rsidRDefault="00D77E61">
            <w:pPr>
              <w:pStyle w:val="aPolicyBoxTitle"/>
              <w:rPr>
                <w:sz w:val="22"/>
                <w:szCs w:val="22"/>
              </w:rPr>
            </w:pPr>
            <w:r w:rsidRPr="00DB0F85">
              <w:rPr>
                <w:sz w:val="22"/>
                <w:szCs w:val="22"/>
              </w:rPr>
              <w:t>Policy Source</w:t>
            </w:r>
          </w:p>
        </w:tc>
        <w:tc>
          <w:tcPr>
            <w:tcW w:w="7879" w:type="dxa"/>
            <w:shd w:val="clear" w:color="auto" w:fill="auto"/>
          </w:tcPr>
          <w:p w14:paraId="3F1CC555" w14:textId="77777777" w:rsidR="00D77E61" w:rsidRPr="00DB0F85" w:rsidRDefault="00C75096" w:rsidP="00C75096">
            <w:pPr>
              <w:pStyle w:val="aPolBoxText"/>
              <w:rPr>
                <w:sz w:val="22"/>
                <w:szCs w:val="22"/>
              </w:rPr>
            </w:pPr>
            <w:r w:rsidRPr="00DB0F85">
              <w:rPr>
                <w:sz w:val="22"/>
                <w:szCs w:val="22"/>
              </w:rPr>
              <w:t xml:space="preserve">March </w:t>
            </w:r>
            <w:r w:rsidR="00D77E61" w:rsidRPr="00DB0F85">
              <w:rPr>
                <w:sz w:val="22"/>
                <w:szCs w:val="22"/>
              </w:rPr>
              <w:t xml:space="preserve">1996 </w:t>
            </w:r>
            <w:r w:rsidRPr="00DB0F85">
              <w:rPr>
                <w:sz w:val="22"/>
                <w:szCs w:val="22"/>
              </w:rPr>
              <w:t>Training Manual</w:t>
            </w:r>
            <w:r w:rsidR="00C74F42">
              <w:rPr>
                <w:sz w:val="22"/>
                <w:szCs w:val="22"/>
              </w:rPr>
              <w:t xml:space="preserve"> </w:t>
            </w:r>
          </w:p>
        </w:tc>
      </w:tr>
    </w:tbl>
    <w:p w14:paraId="190718EB" w14:textId="77777777" w:rsidR="00326E81" w:rsidRDefault="00831207" w:rsidP="007F0B07">
      <w:pPr>
        <w:pStyle w:val="a1Para"/>
        <w:numPr>
          <w:ilvl w:val="0"/>
          <w:numId w:val="97"/>
        </w:numPr>
      </w:pPr>
      <w:r>
        <w:t>Over-t</w:t>
      </w:r>
      <w:r w:rsidRPr="00831207">
        <w:t>he-Counter (OTC) Medications and Dietary Supplements require a Health Care Provider (HCP) Order.</w:t>
      </w:r>
    </w:p>
    <w:p w14:paraId="5775F33E" w14:textId="77777777" w:rsidR="00326E81" w:rsidRDefault="00831207" w:rsidP="007F0B07">
      <w:pPr>
        <w:pStyle w:val="a1Para"/>
        <w:numPr>
          <w:ilvl w:val="1"/>
          <w:numId w:val="97"/>
        </w:numPr>
        <w:spacing w:before="0" w:after="0"/>
      </w:pPr>
      <w:r w:rsidRPr="00831207">
        <w:t>Exceptions to this requirement (i.e., an HCP Order is not required) include sunscreen, insect repellant, and nonprescription personal hygiene products (e.g., shampoos, lotions, creams, ointments, toothpaste, etc.).</w:t>
      </w:r>
    </w:p>
    <w:p w14:paraId="18E96443" w14:textId="23ADA3E9" w:rsidR="00831207" w:rsidRPr="00831207" w:rsidRDefault="00831207" w:rsidP="007F0B07">
      <w:pPr>
        <w:pStyle w:val="a1Para"/>
        <w:numPr>
          <w:ilvl w:val="2"/>
          <w:numId w:val="97"/>
        </w:numPr>
        <w:spacing w:before="0" w:after="0"/>
      </w:pPr>
      <w:r w:rsidRPr="00831207">
        <w:t xml:space="preserve">The Service Provider, in consultation with the individual’s HCP, may determine if a product in the list of exceptions above, more appropriately requires an HCP Order for tracking or evaluation purposes. </w:t>
      </w:r>
    </w:p>
    <w:p w14:paraId="7EFDEDDB" w14:textId="77777777" w:rsidR="00326E81" w:rsidRDefault="00831207" w:rsidP="007F0B07">
      <w:pPr>
        <w:pStyle w:val="a1Para"/>
        <w:numPr>
          <w:ilvl w:val="0"/>
          <w:numId w:val="97"/>
        </w:numPr>
      </w:pPr>
      <w:r w:rsidRPr="00831207">
        <w:t>All HCP ordered OTC Medications and Dietary Supplements must be managed in one of the two following ways</w:t>
      </w:r>
      <w:r w:rsidR="00326E81">
        <w:t>:</w:t>
      </w:r>
    </w:p>
    <w:p w14:paraId="1AFE0D15" w14:textId="77777777" w:rsidR="00326E81" w:rsidRDefault="00831207" w:rsidP="007F0B07">
      <w:pPr>
        <w:pStyle w:val="a1Para"/>
        <w:numPr>
          <w:ilvl w:val="1"/>
          <w:numId w:val="97"/>
        </w:numPr>
        <w:spacing w:before="0" w:after="0"/>
      </w:pPr>
      <w:r w:rsidRPr="00326E81">
        <w:rPr>
          <w:b/>
          <w:bCs/>
          <w:i/>
        </w:rPr>
        <w:t>OTC Medications and Dietary Supplements with a Pharmacy Label</w:t>
      </w:r>
      <w:r w:rsidRPr="00831207">
        <w:t>:  A label is applied by the pharmacy as prescription medications are labeled; or</w:t>
      </w:r>
    </w:p>
    <w:p w14:paraId="4A6637DC" w14:textId="77777777" w:rsidR="00326E81" w:rsidRDefault="00831207" w:rsidP="007F0B07">
      <w:pPr>
        <w:pStyle w:val="a1Para"/>
        <w:numPr>
          <w:ilvl w:val="1"/>
          <w:numId w:val="97"/>
        </w:numPr>
        <w:spacing w:before="0" w:after="0"/>
      </w:pPr>
      <w:r w:rsidRPr="00326E81">
        <w:rPr>
          <w:b/>
          <w:bCs/>
          <w:i/>
        </w:rPr>
        <w:t>OTC Medications and Dietary Supplements without a Pharmacy Label</w:t>
      </w:r>
      <w:r w:rsidRPr="00831207">
        <w:t>: In absence of a pharmacy label, a Service Provider designee (e.g., Licensed Nurse, Registered Pharmacist, HCP, or if need be, MAP Certified Supervisor) must verify the contents of the OTC Medication or Dietary Supplement. Verification is accomplished by:</w:t>
      </w:r>
    </w:p>
    <w:p w14:paraId="00B10D61" w14:textId="77777777" w:rsidR="00326E81" w:rsidRDefault="00831207" w:rsidP="007F0B07">
      <w:pPr>
        <w:pStyle w:val="a1Para"/>
        <w:numPr>
          <w:ilvl w:val="2"/>
          <w:numId w:val="97"/>
        </w:numPr>
        <w:spacing w:before="0" w:after="0"/>
      </w:pPr>
      <w:r w:rsidRPr="00326E81">
        <w:rPr>
          <w:i/>
        </w:rPr>
        <w:t>Verification</w:t>
      </w:r>
      <w:r w:rsidRPr="00831207">
        <w:t>: The Service Provider designee must ‘verify’ that the manufacturer’s label of the OTC Medication or Dietary Supplement agrees with what the HCP ordered.</w:t>
      </w:r>
    </w:p>
    <w:p w14:paraId="5840CD2D" w14:textId="7105A5A8" w:rsidR="00831207" w:rsidRPr="00831207" w:rsidRDefault="00F91852" w:rsidP="007F0B07">
      <w:pPr>
        <w:pStyle w:val="a1Para"/>
        <w:numPr>
          <w:ilvl w:val="3"/>
          <w:numId w:val="97"/>
        </w:numPr>
        <w:spacing w:before="0" w:after="0"/>
      </w:pPr>
      <w:r>
        <w:t>If a MAP Certified Supervisor is responsible for verification, the Supervisor must confer with the pharmacist (or other MAP Consultant) to ensure that the OTC medication or Dietary Supplement purchased agrees with what the HCP ordered.</w:t>
      </w:r>
      <w:r w:rsidR="00831207" w:rsidRPr="00831207">
        <w:t xml:space="preserve"> </w:t>
      </w:r>
    </w:p>
    <w:p w14:paraId="5887B9ED" w14:textId="77777777" w:rsidR="00326E81" w:rsidRDefault="00831207" w:rsidP="007F0B07">
      <w:pPr>
        <w:pStyle w:val="aiiipara"/>
        <w:numPr>
          <w:ilvl w:val="2"/>
          <w:numId w:val="97"/>
        </w:numPr>
      </w:pPr>
      <w:r w:rsidRPr="00831207">
        <w:t xml:space="preserve">The </w:t>
      </w:r>
      <w:r w:rsidRPr="00831207">
        <w:rPr>
          <w:i/>
        </w:rPr>
        <w:t>Verification Procedure</w:t>
      </w:r>
      <w:r w:rsidRPr="00831207">
        <w:t xml:space="preserve"> is accomplished by the Service Provider designee:  </w:t>
      </w:r>
    </w:p>
    <w:p w14:paraId="5611680C" w14:textId="77777777" w:rsidR="00326E81" w:rsidRDefault="00831207" w:rsidP="007F0B07">
      <w:pPr>
        <w:pStyle w:val="aiiipara"/>
        <w:numPr>
          <w:ilvl w:val="3"/>
          <w:numId w:val="97"/>
        </w:numPr>
      </w:pPr>
      <w:r w:rsidRPr="00831207">
        <w:t xml:space="preserve">ensuring that the OTC Medication or Dietary Supplement is in the original unopened manufacturer’s container with the original manufacturer’s label affixed; </w:t>
      </w:r>
    </w:p>
    <w:p w14:paraId="2AD05091" w14:textId="77777777" w:rsidR="00326E81" w:rsidRDefault="00831207" w:rsidP="007F0B07">
      <w:pPr>
        <w:pStyle w:val="aiiipara"/>
        <w:numPr>
          <w:ilvl w:val="3"/>
          <w:numId w:val="97"/>
        </w:numPr>
      </w:pPr>
      <w:r w:rsidRPr="00F91852">
        <w:t>ensuring that the manufacturer’s label on the container</w:t>
      </w:r>
      <w:r w:rsidR="000049A2">
        <w:t xml:space="preserve"> </w:t>
      </w:r>
      <w:r w:rsidR="001511B1">
        <w:t>concurs with</w:t>
      </w:r>
      <w:r w:rsidRPr="00F91852">
        <w:t xml:space="preserve"> the HCP Order;</w:t>
      </w:r>
    </w:p>
    <w:p w14:paraId="394F6B2F" w14:textId="77777777" w:rsidR="00326E81" w:rsidRDefault="00831207" w:rsidP="007F0B07">
      <w:pPr>
        <w:pStyle w:val="aiiipara"/>
        <w:numPr>
          <w:ilvl w:val="3"/>
          <w:numId w:val="97"/>
        </w:numPr>
      </w:pPr>
      <w:r w:rsidRPr="00F91852">
        <w:t>ensuring that the strength of the OTC Medication or Dietary Supplement supplied is in a form that allows for ‘proper preparation’ of the OTC Medication or Dietary Supplement ordered;</w:t>
      </w:r>
    </w:p>
    <w:p w14:paraId="2D8F7132" w14:textId="0385A674" w:rsidR="000049A2" w:rsidRDefault="001511B1" w:rsidP="007F0B07">
      <w:pPr>
        <w:pStyle w:val="aiiipara"/>
        <w:numPr>
          <w:ilvl w:val="4"/>
          <w:numId w:val="97"/>
        </w:numPr>
      </w:pPr>
      <w:r>
        <w:t>Certified staff may not split, cut, or break a tablet, pill, or capsule to equal a dose ordered.</w:t>
      </w:r>
    </w:p>
    <w:p w14:paraId="0B305FEF" w14:textId="77777777" w:rsidR="00326E81" w:rsidRDefault="00831207" w:rsidP="007F0B07">
      <w:pPr>
        <w:pStyle w:val="a4Para"/>
        <w:numPr>
          <w:ilvl w:val="3"/>
          <w:numId w:val="97"/>
        </w:numPr>
      </w:pPr>
      <w:r w:rsidRPr="000049A2">
        <w:t>initialing marking their initials directly onto the container of OTC Medication or Dietary Supplement indicating that the verification between the manufacturer’s label and the HCP Order is complete and correct;</w:t>
      </w:r>
    </w:p>
    <w:p w14:paraId="78640801" w14:textId="77777777" w:rsidR="00326E81" w:rsidRDefault="00831207" w:rsidP="007F0B07">
      <w:pPr>
        <w:pStyle w:val="a4Para"/>
        <w:numPr>
          <w:ilvl w:val="3"/>
          <w:numId w:val="97"/>
        </w:numPr>
      </w:pPr>
      <w:r w:rsidRPr="000049A2">
        <w:t>marking the date of verification directly onto the container of OTC Medication or Dietary Supplement;</w:t>
      </w:r>
    </w:p>
    <w:p w14:paraId="1B844A2C" w14:textId="77777777" w:rsidR="00326E81" w:rsidRDefault="00831207" w:rsidP="007F0B07">
      <w:pPr>
        <w:pStyle w:val="a4Para"/>
        <w:numPr>
          <w:ilvl w:val="3"/>
          <w:numId w:val="97"/>
        </w:numPr>
      </w:pPr>
      <w:r w:rsidRPr="000049A2">
        <w:t xml:space="preserve">marking the name of the individual(s) (if more than one individual has an order for the same OTC Medication or Dietary Supplement of the same strength, the name of each individual may be marked on the same container after verification) directly onto the container; and </w:t>
      </w:r>
    </w:p>
    <w:p w14:paraId="6DDFBD3F" w14:textId="77777777" w:rsidR="00326E81" w:rsidRDefault="00831207" w:rsidP="007F0B07">
      <w:pPr>
        <w:pStyle w:val="a4Para"/>
        <w:numPr>
          <w:ilvl w:val="3"/>
          <w:numId w:val="97"/>
        </w:numPr>
      </w:pPr>
      <w:r w:rsidRPr="000049A2">
        <w:t>noting the completed verification on the HCP Order (i.e.,</w:t>
      </w:r>
      <w:r w:rsidR="000049A2">
        <w:t xml:space="preserve"> </w:t>
      </w:r>
      <w:r w:rsidRPr="000049A2">
        <w:t>initials</w:t>
      </w:r>
      <w:r w:rsidR="000049A2">
        <w:t xml:space="preserve"> and </w:t>
      </w:r>
      <w:r w:rsidRPr="000049A2">
        <w:t>date of verification), in the margin next to the corresponding HCP Order.</w:t>
      </w:r>
    </w:p>
    <w:p w14:paraId="7EEFF317" w14:textId="2BC31938" w:rsidR="00D941B0" w:rsidRDefault="00831207" w:rsidP="007F0B07">
      <w:pPr>
        <w:pStyle w:val="a4Para"/>
        <w:numPr>
          <w:ilvl w:val="4"/>
          <w:numId w:val="97"/>
        </w:numPr>
        <w:rPr>
          <w:rFonts w:eastAsia="Calibri"/>
        </w:rPr>
      </w:pPr>
      <w:r w:rsidRPr="00326E81">
        <w:rPr>
          <w:rFonts w:eastAsia="Calibri"/>
        </w:rPr>
        <w:lastRenderedPageBreak/>
        <w:t xml:space="preserve">Using OTC Medications and Dietary Supplements without a pharmacy label requires verification of the contents by the Service Provider designee be performed every time a new container and/or updated HCP Order of the OTC Medication or </w:t>
      </w:r>
      <w:r w:rsidRPr="000049A2">
        <w:t>Dietary Supplement</w:t>
      </w:r>
      <w:r w:rsidRPr="00326E81">
        <w:rPr>
          <w:rFonts w:eastAsia="Calibri"/>
        </w:rPr>
        <w:t xml:space="preserve"> is obtained</w:t>
      </w:r>
      <w:r w:rsidR="00D941B0">
        <w:rPr>
          <w:rFonts w:eastAsia="Calibri"/>
        </w:rPr>
        <w:t>.</w:t>
      </w:r>
    </w:p>
    <w:p w14:paraId="76AB56ED" w14:textId="77777777" w:rsidR="00D941B0" w:rsidRPr="00D941B0" w:rsidRDefault="00D941B0" w:rsidP="00D941B0">
      <w:pPr>
        <w:pStyle w:val="aBaseParagraph"/>
      </w:pPr>
    </w:p>
    <w:p w14:paraId="1812346B" w14:textId="5C2BC801" w:rsidR="000039A9" w:rsidRPr="000039A9" w:rsidRDefault="00831207" w:rsidP="007F0B07">
      <w:pPr>
        <w:pStyle w:val="a1Para"/>
        <w:numPr>
          <w:ilvl w:val="0"/>
          <w:numId w:val="97"/>
        </w:numPr>
        <w:spacing w:before="0" w:after="0"/>
      </w:pPr>
      <w:r w:rsidRPr="00831207">
        <w:t>The following applies to all OTC Medication and Dietary Supplements ordered by an HCP:</w:t>
      </w:r>
    </w:p>
    <w:p w14:paraId="31BFF11D" w14:textId="77777777" w:rsidR="00326E81" w:rsidRDefault="00831207" w:rsidP="007F0B07">
      <w:pPr>
        <w:pStyle w:val="a1Para"/>
        <w:numPr>
          <w:ilvl w:val="1"/>
          <w:numId w:val="97"/>
        </w:numPr>
        <w:spacing w:before="0" w:after="0"/>
      </w:pPr>
      <w:r w:rsidRPr="006E03FF">
        <w:t>Certified/licensed staff must document the administration of OTC Medications and Dietary Supplements in the same manner that prescription medication is documented;</w:t>
      </w:r>
    </w:p>
    <w:p w14:paraId="00EC2763" w14:textId="77777777" w:rsidR="00326E81" w:rsidRPr="00326E81" w:rsidRDefault="00831207" w:rsidP="007F0B07">
      <w:pPr>
        <w:pStyle w:val="a1Para"/>
        <w:numPr>
          <w:ilvl w:val="1"/>
          <w:numId w:val="97"/>
        </w:numPr>
        <w:spacing w:before="0" w:after="0"/>
      </w:pPr>
      <w:r w:rsidRPr="00326E81">
        <w:rPr>
          <w:iCs/>
        </w:rPr>
        <w:t>OTC Medications and Dietary Supplements when in its original manufacturer’s package must be in an amount that is usual and customary;</w:t>
      </w:r>
    </w:p>
    <w:p w14:paraId="6A9F5113" w14:textId="77777777" w:rsidR="00326E81" w:rsidRPr="00326E81" w:rsidRDefault="00831207" w:rsidP="007F0B07">
      <w:pPr>
        <w:pStyle w:val="a1Para"/>
        <w:numPr>
          <w:ilvl w:val="1"/>
          <w:numId w:val="97"/>
        </w:numPr>
        <w:spacing w:before="0" w:after="0"/>
      </w:pPr>
      <w:r w:rsidRPr="00326E81">
        <w:rPr>
          <w:iCs/>
        </w:rPr>
        <w:t>OTC Medications and Dietary Supplements must be stored in the same manner as prescription medication; and</w:t>
      </w:r>
    </w:p>
    <w:p w14:paraId="03943E50" w14:textId="475CCA65" w:rsidR="00D941B0" w:rsidRDefault="00831207" w:rsidP="007F0B07">
      <w:pPr>
        <w:pStyle w:val="a1Para"/>
        <w:numPr>
          <w:ilvl w:val="1"/>
          <w:numId w:val="97"/>
        </w:numPr>
        <w:spacing w:before="0" w:after="0"/>
      </w:pPr>
      <w:r w:rsidRPr="00831207">
        <w:t>an OTC Medication or Dietary Supplement that is not administered according to the HCP Order is a Medication Occurrence and must be reported to the DPH and State Agencies per the requirements of the Medication Occurrence Reporting System, as applicable</w:t>
      </w:r>
      <w:r w:rsidR="000049A2">
        <w:t xml:space="preserve"> (</w:t>
      </w:r>
      <w:hyperlink w:anchor="MORs" w:history="1">
        <w:r w:rsidR="000049A2" w:rsidRPr="00326E81">
          <w:rPr>
            <w:rStyle w:val="Hyperlink"/>
            <w:i/>
          </w:rPr>
          <w:t>See Policy Section 1</w:t>
        </w:r>
        <w:r w:rsidR="00F93A02" w:rsidRPr="00326E81">
          <w:rPr>
            <w:rStyle w:val="Hyperlink"/>
            <w:i/>
          </w:rPr>
          <w:t>7</w:t>
        </w:r>
      </w:hyperlink>
      <w:r w:rsidR="000049A2" w:rsidRPr="0098004E">
        <w:t>)</w:t>
      </w:r>
      <w:r w:rsidRPr="0098004E">
        <w:t>.</w:t>
      </w:r>
      <w:r w:rsidRPr="00831207">
        <w:t xml:space="preserve"> </w:t>
      </w:r>
    </w:p>
    <w:p w14:paraId="4DCD686C" w14:textId="77777777" w:rsidR="00D941B0" w:rsidRPr="00D941B0" w:rsidRDefault="00D941B0" w:rsidP="00D941B0">
      <w:pPr>
        <w:pStyle w:val="abPara"/>
      </w:pPr>
    </w:p>
    <w:p w14:paraId="5B608528" w14:textId="183F71BE" w:rsidR="000039A9" w:rsidRPr="000039A9" w:rsidRDefault="00831207" w:rsidP="007F0B07">
      <w:pPr>
        <w:pStyle w:val="a1Para"/>
        <w:numPr>
          <w:ilvl w:val="0"/>
          <w:numId w:val="97"/>
        </w:numPr>
        <w:spacing w:before="0" w:after="0"/>
      </w:pPr>
      <w:r w:rsidRPr="00831207">
        <w:t>MAP Registered sites that utilize OTC Medications and Dietary Supplements without a Pharmacy Label must ensure that:</w:t>
      </w:r>
    </w:p>
    <w:p w14:paraId="66EEF7EC" w14:textId="77777777" w:rsidR="00BA18ED" w:rsidRDefault="00831207" w:rsidP="007F0B07">
      <w:pPr>
        <w:pStyle w:val="a1Para"/>
        <w:numPr>
          <w:ilvl w:val="1"/>
          <w:numId w:val="97"/>
        </w:numPr>
        <w:spacing w:before="0" w:after="0"/>
      </w:pPr>
      <w:r w:rsidRPr="00831207">
        <w:t>there is a Service Provider Policy for the administration of OTC Medications and Dietary Supplements without pharmacy or HCP labels; and</w:t>
      </w:r>
    </w:p>
    <w:p w14:paraId="30CDA8AA" w14:textId="77777777" w:rsidR="00BA18ED" w:rsidRDefault="00831207" w:rsidP="007F0B07">
      <w:pPr>
        <w:pStyle w:val="a1Para"/>
        <w:numPr>
          <w:ilvl w:val="2"/>
          <w:numId w:val="97"/>
        </w:numPr>
        <w:spacing w:before="0" w:after="0"/>
      </w:pPr>
      <w:r w:rsidRPr="00831207">
        <w:t>The Service Provider Policy must ensure at a minimum:</w:t>
      </w:r>
    </w:p>
    <w:p w14:paraId="1CBBB555" w14:textId="77777777" w:rsidR="00BA18ED" w:rsidRDefault="00831207" w:rsidP="007F0B07">
      <w:pPr>
        <w:pStyle w:val="a1Para"/>
        <w:numPr>
          <w:ilvl w:val="3"/>
          <w:numId w:val="97"/>
        </w:numPr>
        <w:spacing w:before="0" w:after="0"/>
      </w:pPr>
      <w:r w:rsidRPr="006E03FF">
        <w:t xml:space="preserve">the </w:t>
      </w:r>
      <w:r w:rsidRPr="00BA18ED">
        <w:rPr>
          <w:i/>
        </w:rPr>
        <w:t>Verification Procedure</w:t>
      </w:r>
      <w:r w:rsidRPr="006E03FF">
        <w:t xml:space="preserve"> is completed for all OTC Medications and Dietary Supplements in the absence of a pharmacy or HCP label;</w:t>
      </w:r>
    </w:p>
    <w:p w14:paraId="5A9993C4" w14:textId="1E6AB930" w:rsidR="006E03FF" w:rsidRPr="006E03FF" w:rsidRDefault="00831207" w:rsidP="007F0B07">
      <w:pPr>
        <w:pStyle w:val="a1Para"/>
        <w:numPr>
          <w:ilvl w:val="4"/>
          <w:numId w:val="97"/>
        </w:numPr>
        <w:spacing w:before="0" w:after="0"/>
      </w:pPr>
      <w:r w:rsidRPr="00BA18ED">
        <w:rPr>
          <w:rFonts w:eastAsia="Calibri"/>
        </w:rPr>
        <w:t>the Pharmacist</w:t>
      </w:r>
      <w:r w:rsidR="003E744D" w:rsidRPr="00BA18ED">
        <w:rPr>
          <w:rFonts w:eastAsia="Calibri"/>
        </w:rPr>
        <w:t xml:space="preserve"> and/or HCP</w:t>
      </w:r>
      <w:r w:rsidRPr="00BA18ED">
        <w:rPr>
          <w:rFonts w:eastAsia="Calibri"/>
        </w:rPr>
        <w:t xml:space="preserve"> is consulted ‘regarding interactions’.</w:t>
      </w:r>
    </w:p>
    <w:p w14:paraId="3C8E6BA8" w14:textId="77777777" w:rsidR="00BA18ED" w:rsidRDefault="00831207" w:rsidP="007F0B07">
      <w:pPr>
        <w:pStyle w:val="abPara"/>
        <w:numPr>
          <w:ilvl w:val="1"/>
          <w:numId w:val="97"/>
        </w:numPr>
      </w:pPr>
      <w:r w:rsidRPr="00831207">
        <w:t xml:space="preserve">Certified staff are trained in the administration of each differing OTC Medication and Dietary Supplement (from the original manufacturer container) without a pharmacy or HCP label (i.e., </w:t>
      </w:r>
      <w:r w:rsidRPr="00831207">
        <w:rPr>
          <w:i/>
          <w:iCs/>
        </w:rPr>
        <w:t>OTC Medications and Dietary Supplements Without a Pharmacy Label Training</w:t>
      </w:r>
      <w:r w:rsidRPr="00831207">
        <w:t>).</w:t>
      </w:r>
    </w:p>
    <w:p w14:paraId="64A6524A" w14:textId="77777777" w:rsidR="00BA18ED" w:rsidRDefault="003E744D" w:rsidP="007F0B07">
      <w:pPr>
        <w:pStyle w:val="abPara"/>
        <w:numPr>
          <w:ilvl w:val="2"/>
          <w:numId w:val="97"/>
        </w:numPr>
      </w:pPr>
      <w:r>
        <w:t>Training for Certified staff must be conducted by a Licensed Nurse, Registered Pharmacist, HCP, or if need be, MAP Certified Supervisor.</w:t>
      </w:r>
    </w:p>
    <w:p w14:paraId="1EC47E9F" w14:textId="77777777" w:rsidR="00BA18ED" w:rsidRDefault="00831207" w:rsidP="007F0B07">
      <w:pPr>
        <w:pStyle w:val="abPara"/>
        <w:numPr>
          <w:ilvl w:val="3"/>
          <w:numId w:val="97"/>
        </w:numPr>
      </w:pPr>
      <w:r w:rsidRPr="00831207">
        <w:t>Each Training must include, but is not limited to:</w:t>
      </w:r>
    </w:p>
    <w:p w14:paraId="02EA3C72" w14:textId="77777777" w:rsidR="00BA18ED" w:rsidRDefault="00831207" w:rsidP="007F0B07">
      <w:pPr>
        <w:pStyle w:val="abPara"/>
        <w:numPr>
          <w:ilvl w:val="4"/>
          <w:numId w:val="97"/>
        </w:numPr>
      </w:pPr>
      <w:r w:rsidRPr="00831207">
        <w:t>a review of the HCP Order;</w:t>
      </w:r>
    </w:p>
    <w:p w14:paraId="65519A8A" w14:textId="1DCAAA0B" w:rsidR="00831207" w:rsidRPr="00BA18ED" w:rsidRDefault="00831207" w:rsidP="007F0B07">
      <w:pPr>
        <w:pStyle w:val="abPara"/>
        <w:numPr>
          <w:ilvl w:val="5"/>
          <w:numId w:val="97"/>
        </w:numPr>
      </w:pPr>
      <w:r w:rsidRPr="00BA18ED">
        <w:t>Any time there is a changed HCP Order for the previously prescribed OTC Medication or Dietary Supplement, the Certified staff must be re-trained.</w:t>
      </w:r>
    </w:p>
    <w:p w14:paraId="06A2855D" w14:textId="0FB63B4C" w:rsidR="00831207" w:rsidRPr="00831207" w:rsidRDefault="00831207" w:rsidP="007F0B07">
      <w:pPr>
        <w:pStyle w:val="aindent"/>
        <w:numPr>
          <w:ilvl w:val="4"/>
          <w:numId w:val="97"/>
        </w:numPr>
      </w:pPr>
      <w:r w:rsidRPr="00831207">
        <w:t>how to read the OTC Medication or Dietary Supplement manufacturer’s label;</w:t>
      </w:r>
    </w:p>
    <w:p w14:paraId="23E30379" w14:textId="5AB3A842" w:rsidR="00831207" w:rsidRPr="00831207" w:rsidRDefault="00831207" w:rsidP="007F0B07">
      <w:pPr>
        <w:pStyle w:val="aindent"/>
        <w:numPr>
          <w:ilvl w:val="4"/>
          <w:numId w:val="97"/>
        </w:numPr>
      </w:pPr>
      <w:r w:rsidRPr="00831207">
        <w:t>how to complete the required checks of the Medication Administration Process in absence of a pharmacy or HCP label;</w:t>
      </w:r>
    </w:p>
    <w:p w14:paraId="570905C2" w14:textId="35687824" w:rsidR="00831207" w:rsidRPr="00831207" w:rsidRDefault="00831207" w:rsidP="007F0B07">
      <w:pPr>
        <w:pStyle w:val="aindent"/>
        <w:numPr>
          <w:ilvl w:val="4"/>
          <w:numId w:val="97"/>
        </w:numPr>
      </w:pPr>
      <w:r w:rsidRPr="00831207">
        <w:t>the specific amount to prepare based on the HCP Order; and</w:t>
      </w:r>
    </w:p>
    <w:p w14:paraId="6D2CF211" w14:textId="343FFA97" w:rsidR="006E03FF" w:rsidRPr="00831207" w:rsidRDefault="00831207" w:rsidP="007F0B07">
      <w:pPr>
        <w:pStyle w:val="aindent"/>
        <w:numPr>
          <w:ilvl w:val="4"/>
          <w:numId w:val="97"/>
        </w:numPr>
      </w:pPr>
      <w:r w:rsidRPr="00831207">
        <w:t>when to obtain a new container of OTC medication and/or Dietary Supplement (and have it ‘verified’) to maintain a sufficient supply.</w:t>
      </w:r>
    </w:p>
    <w:p w14:paraId="5C8B4826" w14:textId="77777777" w:rsidR="000039A9" w:rsidRDefault="00831207" w:rsidP="007F0B07">
      <w:pPr>
        <w:pStyle w:val="aiiipara"/>
        <w:numPr>
          <w:ilvl w:val="2"/>
          <w:numId w:val="97"/>
        </w:numPr>
      </w:pPr>
      <w:r w:rsidRPr="00831207">
        <w:t>Documentation of the OTC Medications and Dietary Supplements Without a Pharmacy Label Training must be maintained at the MAP Registered site and include at a minimum:</w:t>
      </w:r>
    </w:p>
    <w:p w14:paraId="4F46C6F1" w14:textId="77777777" w:rsidR="000039A9" w:rsidRDefault="00831207" w:rsidP="007F0B07">
      <w:pPr>
        <w:pStyle w:val="aiiipara"/>
        <w:numPr>
          <w:ilvl w:val="3"/>
          <w:numId w:val="97"/>
        </w:numPr>
      </w:pPr>
      <w:r w:rsidRPr="006E03FF">
        <w:t>name and contact information of the Trainer(s);</w:t>
      </w:r>
    </w:p>
    <w:p w14:paraId="3C2AB767" w14:textId="77777777" w:rsidR="000039A9" w:rsidRDefault="00831207" w:rsidP="007F0B07">
      <w:pPr>
        <w:pStyle w:val="aiiipara"/>
        <w:numPr>
          <w:ilvl w:val="3"/>
          <w:numId w:val="97"/>
        </w:numPr>
      </w:pPr>
      <w:r w:rsidRPr="006E03FF">
        <w:t>date of the training and name(s) of staff trained (e.g., attendance list); and</w:t>
      </w:r>
    </w:p>
    <w:p w14:paraId="064AE11C" w14:textId="77777777" w:rsidR="000039A9" w:rsidRDefault="00831207" w:rsidP="007F0B07">
      <w:pPr>
        <w:pStyle w:val="aiiipara"/>
        <w:numPr>
          <w:ilvl w:val="3"/>
          <w:numId w:val="97"/>
        </w:numPr>
      </w:pPr>
      <w:r w:rsidRPr="006E03FF">
        <w:t>a complete set of training materials used to train staff.</w:t>
      </w:r>
    </w:p>
    <w:p w14:paraId="790ED886" w14:textId="4C7036FA" w:rsidR="006E03FF" w:rsidRPr="000039A9" w:rsidRDefault="00831207" w:rsidP="007F0B07">
      <w:pPr>
        <w:pStyle w:val="aiiipara"/>
        <w:numPr>
          <w:ilvl w:val="4"/>
          <w:numId w:val="97"/>
        </w:numPr>
      </w:pPr>
      <w:r w:rsidRPr="000039A9">
        <w:rPr>
          <w:rFonts w:eastAsia="Calibri"/>
        </w:rPr>
        <w:t xml:space="preserve">Training materials must be present for each (different) OTC Medication and Dietary Supplement ordered for each individual.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237"/>
        <w:gridCol w:w="2880"/>
        <w:gridCol w:w="3919"/>
        <w:gridCol w:w="13"/>
      </w:tblGrid>
      <w:tr w:rsidR="006E03FF" w:rsidRPr="006E03FF" w14:paraId="4A505963" w14:textId="77777777" w:rsidTr="002A568E">
        <w:trPr>
          <w:gridAfter w:val="1"/>
          <w:wAfter w:w="13" w:type="dxa"/>
          <w:trHeight w:val="890"/>
        </w:trPr>
        <w:tc>
          <w:tcPr>
            <w:tcW w:w="10152" w:type="dxa"/>
            <w:gridSpan w:val="4"/>
            <w:shd w:val="clear" w:color="auto" w:fill="auto"/>
          </w:tcPr>
          <w:tbl>
            <w:tblPr>
              <w:tblW w:w="9817" w:type="dxa"/>
              <w:tblInd w:w="101" w:type="dxa"/>
              <w:tblBorders>
                <w:insideH w:val="single" w:sz="4" w:space="0" w:color="auto"/>
                <w:insideV w:val="single" w:sz="4" w:space="0" w:color="auto"/>
              </w:tblBorders>
              <w:tblLook w:val="01E0" w:firstRow="1" w:lastRow="1" w:firstColumn="1" w:lastColumn="1" w:noHBand="0" w:noVBand="0"/>
            </w:tblPr>
            <w:tblGrid>
              <w:gridCol w:w="9817"/>
            </w:tblGrid>
            <w:tr w:rsidR="006E03FF" w:rsidRPr="006E03FF" w14:paraId="13D9EBE6" w14:textId="77777777" w:rsidTr="000F2EAC">
              <w:tc>
                <w:tcPr>
                  <w:tcW w:w="9817" w:type="dxa"/>
                  <w:tcBorders>
                    <w:top w:val="nil"/>
                    <w:bottom w:val="nil"/>
                  </w:tcBorders>
                  <w:shd w:val="clear" w:color="auto" w:fill="auto"/>
                </w:tcPr>
                <w:p w14:paraId="4995890F" w14:textId="77777777" w:rsidR="006E03FF" w:rsidRPr="006E03FF" w:rsidRDefault="006E03FF" w:rsidP="006E03FF">
                  <w:pPr>
                    <w:jc w:val="center"/>
                    <w:rPr>
                      <w:rFonts w:ascii="Arial" w:eastAsia="Calibri" w:hAnsi="Arial" w:cs="Arial"/>
                      <w:b/>
                      <w:i/>
                      <w:iCs/>
                      <w:color w:val="FF0000"/>
                      <w:sz w:val="27"/>
                      <w:szCs w:val="27"/>
                    </w:rPr>
                  </w:pPr>
                  <w:r w:rsidRPr="006E03FF">
                    <w:rPr>
                      <w:rFonts w:ascii="Arial" w:eastAsia="Calibri" w:hAnsi="Arial" w:cs="Arial"/>
                      <w:b/>
                      <w:strike/>
                      <w:color w:val="FF0000"/>
                      <w:sz w:val="27"/>
                      <w:szCs w:val="27"/>
                    </w:rPr>
                    <w:lastRenderedPageBreak/>
                    <w:br w:type="page"/>
                  </w:r>
                  <w:r w:rsidRPr="006E03FF">
                    <w:rPr>
                      <w:rFonts w:ascii="Arial" w:eastAsia="Calibri" w:hAnsi="Arial" w:cs="Arial"/>
                      <w:b/>
                      <w:i/>
                      <w:iCs/>
                      <w:color w:val="A5A5A5"/>
                      <w:sz w:val="27"/>
                      <w:szCs w:val="27"/>
                    </w:rPr>
                    <w:t>Sample</w:t>
                  </w:r>
                </w:p>
                <w:p w14:paraId="08B7F25F" w14:textId="77777777" w:rsidR="006E03FF" w:rsidRPr="006E03FF" w:rsidRDefault="006E03FF" w:rsidP="006E03FF">
                  <w:pPr>
                    <w:jc w:val="center"/>
                    <w:rPr>
                      <w:rFonts w:ascii="Arial" w:hAnsi="Arial" w:cs="Arial"/>
                      <w:b/>
                      <w:sz w:val="22"/>
                      <w:szCs w:val="22"/>
                    </w:rPr>
                  </w:pPr>
                  <w:r w:rsidRPr="006E03FF">
                    <w:rPr>
                      <w:rFonts w:ascii="Arial" w:hAnsi="Arial" w:cs="Arial"/>
                      <w:b/>
                      <w:sz w:val="22"/>
                      <w:szCs w:val="22"/>
                    </w:rPr>
                    <w:t>OTC Medication or Dietary Supplement Without a Pharmacy Label Training Template</w:t>
                  </w:r>
                </w:p>
              </w:tc>
            </w:tr>
          </w:tbl>
          <w:p w14:paraId="2A3B91AD" w14:textId="77777777" w:rsidR="006E03FF" w:rsidRPr="006E03FF" w:rsidRDefault="006E03FF" w:rsidP="006E03FF">
            <w:pPr>
              <w:rPr>
                <w:rFonts w:ascii="Arial" w:eastAsia="Calibri" w:hAnsi="Arial" w:cs="Arial"/>
                <w:sz w:val="21"/>
                <w:szCs w:val="21"/>
              </w:rPr>
            </w:pPr>
          </w:p>
        </w:tc>
      </w:tr>
      <w:tr w:rsidR="006E03FF" w:rsidRPr="006E03FF" w14:paraId="388F06DE" w14:textId="77777777" w:rsidTr="002A568E">
        <w:trPr>
          <w:gridAfter w:val="1"/>
          <w:wAfter w:w="13" w:type="dxa"/>
        </w:trPr>
        <w:tc>
          <w:tcPr>
            <w:tcW w:w="10152" w:type="dxa"/>
            <w:gridSpan w:val="4"/>
            <w:shd w:val="clear" w:color="auto" w:fill="auto"/>
          </w:tcPr>
          <w:p w14:paraId="07820602" w14:textId="77777777" w:rsidR="006E03FF" w:rsidRPr="006E03FF" w:rsidRDefault="006E03FF" w:rsidP="006E03FF">
            <w:pPr>
              <w:rPr>
                <w:rFonts w:ascii="Arial" w:eastAsia="Calibri" w:hAnsi="Arial" w:cs="Arial"/>
                <w:sz w:val="22"/>
                <w:szCs w:val="22"/>
              </w:rPr>
            </w:pPr>
            <w:r w:rsidRPr="006E03FF">
              <w:rPr>
                <w:rFonts w:ascii="Arial" w:eastAsia="Calibri" w:hAnsi="Arial" w:cs="Arial"/>
                <w:sz w:val="22"/>
                <w:szCs w:val="22"/>
              </w:rPr>
              <w:t>Name of Individual(s):</w:t>
            </w:r>
          </w:p>
          <w:p w14:paraId="222D2271" w14:textId="77777777" w:rsidR="006E03FF" w:rsidRPr="006E03FF" w:rsidRDefault="006E03FF" w:rsidP="006E03FF">
            <w:pPr>
              <w:rPr>
                <w:rFonts w:ascii="Arial" w:eastAsia="Calibri" w:hAnsi="Arial" w:cs="Arial"/>
                <w:sz w:val="22"/>
                <w:szCs w:val="22"/>
              </w:rPr>
            </w:pPr>
          </w:p>
        </w:tc>
      </w:tr>
      <w:tr w:rsidR="006E03FF" w:rsidRPr="006E03FF" w14:paraId="546EC404" w14:textId="77777777" w:rsidTr="002A568E">
        <w:trPr>
          <w:gridAfter w:val="1"/>
          <w:wAfter w:w="13" w:type="dxa"/>
          <w:trHeight w:val="1188"/>
        </w:trPr>
        <w:tc>
          <w:tcPr>
            <w:tcW w:w="10152" w:type="dxa"/>
            <w:gridSpan w:val="4"/>
            <w:shd w:val="clear" w:color="auto" w:fill="auto"/>
          </w:tcPr>
          <w:p w14:paraId="620746DE" w14:textId="4CEC1C0D" w:rsidR="006E03FF" w:rsidRPr="002A568E" w:rsidRDefault="006E03FF" w:rsidP="007F0B07">
            <w:pPr>
              <w:pStyle w:val="abPara"/>
              <w:numPr>
                <w:ilvl w:val="0"/>
                <w:numId w:val="119"/>
              </w:numPr>
              <w:rPr>
                <w:rFonts w:eastAsia="Calibri"/>
                <w:sz w:val="22"/>
                <w:szCs w:val="22"/>
              </w:rPr>
            </w:pPr>
            <w:r w:rsidRPr="002A568E">
              <w:rPr>
                <w:rFonts w:eastAsia="Calibri"/>
                <w:sz w:val="22"/>
                <w:szCs w:val="22"/>
              </w:rPr>
              <w:t>Compare the signed Health Care Provider (HCP) Order with the Medication Sheet</w:t>
            </w:r>
          </w:p>
          <w:p w14:paraId="4C3692C8" w14:textId="77777777" w:rsidR="006E03FF" w:rsidRPr="006E03FF" w:rsidRDefault="006E03FF" w:rsidP="002A568E">
            <w:pPr>
              <w:ind w:left="720" w:firstLine="720"/>
              <w:rPr>
                <w:rFonts w:ascii="Arial" w:eastAsia="Calibri" w:hAnsi="Arial" w:cs="Arial"/>
                <w:sz w:val="22"/>
                <w:szCs w:val="22"/>
              </w:rPr>
            </w:pPr>
            <w:r w:rsidRPr="006E03FF">
              <w:rPr>
                <w:rFonts w:ascii="Arial" w:eastAsia="Calibri" w:hAnsi="Arial" w:cs="Arial"/>
                <w:sz w:val="22"/>
                <w:szCs w:val="22"/>
              </w:rPr>
              <w:t>Example: HCP order transcribed onto the medication sheet states:</w:t>
            </w:r>
          </w:p>
          <w:p w14:paraId="64A9DE37" w14:textId="77777777" w:rsidR="006E03FF" w:rsidRPr="006E03FF" w:rsidRDefault="006E03FF" w:rsidP="002A568E">
            <w:pPr>
              <w:ind w:left="720" w:firstLine="720"/>
              <w:rPr>
                <w:rFonts w:ascii="Arial" w:eastAsia="Calibri" w:hAnsi="Arial" w:cs="Arial"/>
                <w:b/>
                <w:i/>
                <w:iCs/>
                <w:sz w:val="22"/>
                <w:szCs w:val="22"/>
              </w:rPr>
            </w:pPr>
            <w:r w:rsidRPr="006E03FF">
              <w:rPr>
                <w:rFonts w:ascii="Arial" w:eastAsia="Calibri" w:hAnsi="Arial" w:cs="Arial"/>
                <w:b/>
                <w:i/>
                <w:iCs/>
                <w:sz w:val="22"/>
                <w:szCs w:val="22"/>
              </w:rPr>
              <w:t>(Add OTC Medication or Dietary Supplement name)</w:t>
            </w:r>
          </w:p>
          <w:p w14:paraId="63BEE2D5" w14:textId="77777777" w:rsidR="006E03FF" w:rsidRPr="006E03FF" w:rsidRDefault="006E03FF" w:rsidP="002A568E">
            <w:pPr>
              <w:ind w:left="720" w:firstLine="720"/>
              <w:rPr>
                <w:rFonts w:ascii="Arial" w:eastAsia="Calibri" w:hAnsi="Arial" w:cs="Arial"/>
                <w:b/>
                <w:i/>
                <w:iCs/>
                <w:sz w:val="22"/>
                <w:szCs w:val="22"/>
              </w:rPr>
            </w:pPr>
            <w:r w:rsidRPr="006E03FF">
              <w:rPr>
                <w:rFonts w:ascii="Arial" w:eastAsia="Calibri" w:hAnsi="Arial" w:cs="Arial"/>
                <w:i/>
                <w:iCs/>
                <w:sz w:val="22"/>
                <w:szCs w:val="22"/>
              </w:rPr>
              <w:t>Dose:</w:t>
            </w:r>
            <w:r w:rsidRPr="006E03FF">
              <w:rPr>
                <w:rFonts w:ascii="Arial" w:eastAsia="Calibri" w:hAnsi="Arial" w:cs="Arial"/>
                <w:b/>
                <w:i/>
                <w:iCs/>
                <w:sz w:val="22"/>
                <w:szCs w:val="22"/>
              </w:rPr>
              <w:t xml:space="preserve"> (add dose) </w:t>
            </w:r>
          </w:p>
          <w:p w14:paraId="2D10F313" w14:textId="77777777" w:rsidR="006E03FF" w:rsidRPr="006E03FF" w:rsidRDefault="006E03FF" w:rsidP="002A568E">
            <w:pPr>
              <w:ind w:left="720" w:firstLine="720"/>
              <w:rPr>
                <w:rFonts w:ascii="Arial" w:eastAsia="Calibri" w:hAnsi="Arial" w:cs="Arial"/>
                <w:b/>
                <w:i/>
                <w:iCs/>
                <w:sz w:val="22"/>
                <w:szCs w:val="22"/>
              </w:rPr>
            </w:pPr>
            <w:r w:rsidRPr="006E03FF">
              <w:rPr>
                <w:rFonts w:ascii="Arial" w:eastAsia="Calibri" w:hAnsi="Arial" w:cs="Arial"/>
                <w:i/>
                <w:iCs/>
                <w:sz w:val="22"/>
                <w:szCs w:val="22"/>
              </w:rPr>
              <w:t>Strength:</w:t>
            </w:r>
            <w:r w:rsidRPr="006E03FF">
              <w:rPr>
                <w:rFonts w:ascii="Arial" w:eastAsia="Calibri" w:hAnsi="Arial" w:cs="Arial"/>
                <w:b/>
                <w:i/>
                <w:iCs/>
                <w:sz w:val="22"/>
                <w:szCs w:val="22"/>
              </w:rPr>
              <w:t xml:space="preserve"> (add strength)   </w:t>
            </w:r>
            <w:r w:rsidRPr="006E03FF">
              <w:rPr>
                <w:rFonts w:ascii="Arial" w:eastAsia="Calibri" w:hAnsi="Arial" w:cs="Arial"/>
                <w:i/>
                <w:iCs/>
                <w:sz w:val="22"/>
                <w:szCs w:val="22"/>
              </w:rPr>
              <w:t>Amount:</w:t>
            </w:r>
            <w:r w:rsidRPr="006E03FF">
              <w:rPr>
                <w:rFonts w:ascii="Arial" w:eastAsia="Calibri" w:hAnsi="Arial" w:cs="Arial"/>
                <w:b/>
                <w:i/>
                <w:iCs/>
                <w:sz w:val="22"/>
                <w:szCs w:val="22"/>
              </w:rPr>
              <w:t xml:space="preserve"> (add amount)</w:t>
            </w:r>
          </w:p>
          <w:p w14:paraId="7E49F6BE" w14:textId="77777777" w:rsidR="006E03FF" w:rsidRPr="006E03FF" w:rsidRDefault="006E03FF" w:rsidP="002A568E">
            <w:pPr>
              <w:ind w:left="720" w:firstLine="720"/>
              <w:rPr>
                <w:rFonts w:ascii="Arial" w:eastAsia="Calibri" w:hAnsi="Arial" w:cs="Arial"/>
                <w:b/>
                <w:i/>
                <w:iCs/>
                <w:sz w:val="22"/>
                <w:szCs w:val="22"/>
              </w:rPr>
            </w:pPr>
            <w:r w:rsidRPr="006E03FF">
              <w:rPr>
                <w:rFonts w:ascii="Arial" w:eastAsia="Calibri" w:hAnsi="Arial" w:cs="Arial"/>
                <w:i/>
                <w:iCs/>
                <w:sz w:val="22"/>
                <w:szCs w:val="22"/>
              </w:rPr>
              <w:t>Route:</w:t>
            </w:r>
            <w:r w:rsidRPr="006E03FF">
              <w:rPr>
                <w:rFonts w:ascii="Arial" w:eastAsia="Calibri" w:hAnsi="Arial" w:cs="Arial"/>
                <w:b/>
                <w:i/>
                <w:iCs/>
                <w:sz w:val="22"/>
                <w:szCs w:val="22"/>
              </w:rPr>
              <w:t xml:space="preserve"> (add route)  </w:t>
            </w:r>
            <w:r w:rsidRPr="006E03FF">
              <w:rPr>
                <w:rFonts w:ascii="Arial" w:eastAsia="Calibri" w:hAnsi="Arial" w:cs="Arial"/>
                <w:i/>
                <w:iCs/>
                <w:sz w:val="22"/>
                <w:szCs w:val="22"/>
              </w:rPr>
              <w:t>Frequency:</w:t>
            </w:r>
            <w:r w:rsidRPr="006E03FF">
              <w:rPr>
                <w:rFonts w:ascii="Arial" w:eastAsia="Calibri" w:hAnsi="Arial" w:cs="Arial"/>
                <w:b/>
                <w:i/>
                <w:iCs/>
                <w:sz w:val="22"/>
                <w:szCs w:val="22"/>
              </w:rPr>
              <w:t xml:space="preserve"> (add frequency) </w:t>
            </w:r>
          </w:p>
          <w:p w14:paraId="768BC4DE" w14:textId="77777777" w:rsidR="006E03FF" w:rsidRPr="006E03FF" w:rsidRDefault="006E03FF" w:rsidP="002A568E">
            <w:pPr>
              <w:ind w:left="720" w:firstLine="720"/>
              <w:rPr>
                <w:rFonts w:ascii="Arial" w:eastAsia="Calibri" w:hAnsi="Arial" w:cs="Arial"/>
                <w:sz w:val="22"/>
                <w:szCs w:val="22"/>
              </w:rPr>
            </w:pPr>
            <w:r w:rsidRPr="006E03FF">
              <w:rPr>
                <w:rFonts w:ascii="Arial" w:eastAsia="Calibri" w:hAnsi="Arial" w:cs="Arial"/>
                <w:i/>
                <w:sz w:val="22"/>
                <w:szCs w:val="22"/>
              </w:rPr>
              <w:t>Special Instructions:</w:t>
            </w:r>
            <w:r w:rsidRPr="006E03FF">
              <w:rPr>
                <w:rFonts w:ascii="Arial" w:eastAsia="Calibri" w:hAnsi="Arial" w:cs="Arial"/>
                <w:sz w:val="22"/>
                <w:szCs w:val="22"/>
              </w:rPr>
              <w:t xml:space="preserve"> (</w:t>
            </w:r>
            <w:r w:rsidRPr="006E03FF">
              <w:rPr>
                <w:rFonts w:ascii="Arial" w:eastAsia="Calibri" w:hAnsi="Arial" w:cs="Arial"/>
                <w:b/>
                <w:i/>
                <w:sz w:val="22"/>
                <w:szCs w:val="22"/>
              </w:rPr>
              <w:t>add special instructions)</w:t>
            </w:r>
            <w:r w:rsidRPr="006E03FF">
              <w:rPr>
                <w:rFonts w:ascii="Arial" w:eastAsia="Calibri" w:hAnsi="Arial" w:cs="Arial"/>
                <w:sz w:val="22"/>
                <w:szCs w:val="22"/>
              </w:rPr>
              <w:t xml:space="preserve">      Reason: (</w:t>
            </w:r>
            <w:r w:rsidRPr="006E03FF">
              <w:rPr>
                <w:rFonts w:ascii="Arial" w:eastAsia="Calibri" w:hAnsi="Arial" w:cs="Arial"/>
                <w:b/>
                <w:i/>
                <w:sz w:val="22"/>
                <w:szCs w:val="22"/>
              </w:rPr>
              <w:t>add reason)</w:t>
            </w:r>
          </w:p>
          <w:p w14:paraId="6B0C5D93" w14:textId="77777777" w:rsidR="006E03FF" w:rsidRPr="006E03FF" w:rsidRDefault="006E03FF" w:rsidP="006E03FF">
            <w:pPr>
              <w:rPr>
                <w:rFonts w:ascii="Arial" w:eastAsia="Calibri" w:hAnsi="Arial" w:cs="Arial"/>
                <w:sz w:val="22"/>
                <w:szCs w:val="22"/>
              </w:rPr>
            </w:pPr>
          </w:p>
        </w:tc>
      </w:tr>
      <w:tr w:rsidR="006E03FF" w:rsidRPr="006E03FF" w14:paraId="0114DFED" w14:textId="77777777" w:rsidTr="002A568E">
        <w:trPr>
          <w:gridAfter w:val="1"/>
          <w:wAfter w:w="13" w:type="dxa"/>
          <w:trHeight w:val="2430"/>
        </w:trPr>
        <w:tc>
          <w:tcPr>
            <w:tcW w:w="10152" w:type="dxa"/>
            <w:gridSpan w:val="4"/>
            <w:shd w:val="clear" w:color="auto" w:fill="auto"/>
          </w:tcPr>
          <w:p w14:paraId="3862B1C8" w14:textId="77777777" w:rsidR="006E03FF" w:rsidRPr="002A568E" w:rsidRDefault="006E03FF" w:rsidP="006E03FF">
            <w:pPr>
              <w:rPr>
                <w:rFonts w:ascii="Arial" w:eastAsia="Calibri" w:hAnsi="Arial" w:cs="Arial"/>
                <w:b/>
                <w:sz w:val="20"/>
                <w:szCs w:val="20"/>
              </w:rPr>
            </w:pPr>
            <w:r w:rsidRPr="002A568E">
              <w:rPr>
                <w:rFonts w:ascii="Arial" w:eastAsia="Calibri" w:hAnsi="Arial" w:cs="Arial"/>
                <w:b/>
                <w:sz w:val="20"/>
                <w:szCs w:val="20"/>
              </w:rPr>
              <w:t>Supplement Facts:</w:t>
            </w:r>
          </w:p>
          <w:p w14:paraId="3D4B27D0" w14:textId="77777777" w:rsidR="006E03FF" w:rsidRPr="002A568E" w:rsidRDefault="006E03FF" w:rsidP="006E03FF">
            <w:pPr>
              <w:rPr>
                <w:rFonts w:ascii="Arial" w:eastAsia="Calibri" w:hAnsi="Arial" w:cs="Arial"/>
                <w:b/>
                <w:sz w:val="20"/>
                <w:szCs w:val="20"/>
              </w:rPr>
            </w:pPr>
            <w:r w:rsidRPr="002A568E">
              <w:rPr>
                <w:rFonts w:ascii="Arial" w:eastAsia="Calibri" w:hAnsi="Arial" w:cs="Arial"/>
                <w:b/>
                <w:sz w:val="20"/>
                <w:szCs w:val="20"/>
              </w:rPr>
              <w:t xml:space="preserve"> </w:t>
            </w:r>
          </w:p>
          <w:p w14:paraId="07432E75" w14:textId="77777777" w:rsidR="006E03FF" w:rsidRPr="002A568E" w:rsidRDefault="006E03FF" w:rsidP="006E03FF">
            <w:pPr>
              <w:rPr>
                <w:rFonts w:ascii="Arial" w:eastAsia="Calibri" w:hAnsi="Arial" w:cs="Arial"/>
                <w:b/>
                <w:sz w:val="20"/>
                <w:szCs w:val="20"/>
              </w:rPr>
            </w:pPr>
          </w:p>
          <w:p w14:paraId="3759F474" w14:textId="77777777" w:rsidR="006E03FF" w:rsidRPr="002A568E" w:rsidRDefault="006E03FF" w:rsidP="006E03FF">
            <w:pPr>
              <w:rPr>
                <w:rFonts w:ascii="Arial" w:eastAsia="Calibri" w:hAnsi="Arial" w:cs="Arial"/>
                <w:sz w:val="20"/>
                <w:szCs w:val="20"/>
              </w:rPr>
            </w:pPr>
            <w:r w:rsidRPr="002A568E">
              <w:rPr>
                <w:rFonts w:ascii="Arial" w:eastAsia="Calibri" w:hAnsi="Arial" w:cs="Arial"/>
                <w:sz w:val="20"/>
                <w:szCs w:val="20"/>
              </w:rPr>
              <w:t>Active Ingredient:</w:t>
            </w:r>
          </w:p>
          <w:p w14:paraId="1103D797" w14:textId="77777777" w:rsidR="006E03FF" w:rsidRPr="002A568E" w:rsidRDefault="006E03FF" w:rsidP="006E03FF">
            <w:pPr>
              <w:rPr>
                <w:rFonts w:ascii="Arial" w:eastAsia="Calibri" w:hAnsi="Arial" w:cs="Arial"/>
                <w:sz w:val="20"/>
                <w:szCs w:val="20"/>
              </w:rPr>
            </w:pPr>
          </w:p>
          <w:p w14:paraId="5B728057" w14:textId="77777777" w:rsidR="006E03FF" w:rsidRPr="002A568E" w:rsidRDefault="006E03FF" w:rsidP="006E03FF">
            <w:pPr>
              <w:rPr>
                <w:rFonts w:ascii="Arial" w:eastAsia="Calibri" w:hAnsi="Arial" w:cs="Arial"/>
                <w:sz w:val="20"/>
                <w:szCs w:val="20"/>
              </w:rPr>
            </w:pPr>
            <w:r w:rsidRPr="002A568E">
              <w:rPr>
                <w:rFonts w:ascii="Arial" w:eastAsia="Calibri" w:hAnsi="Arial" w:cs="Arial"/>
                <w:sz w:val="20"/>
                <w:szCs w:val="20"/>
              </w:rPr>
              <w:t xml:space="preserve">   </w:t>
            </w:r>
          </w:p>
          <w:p w14:paraId="52B26431" w14:textId="77777777" w:rsidR="006E03FF" w:rsidRPr="002A568E" w:rsidRDefault="006E03FF" w:rsidP="006E03FF">
            <w:pPr>
              <w:rPr>
                <w:rFonts w:ascii="Arial" w:eastAsia="Calibri" w:hAnsi="Arial" w:cs="Arial"/>
                <w:sz w:val="20"/>
                <w:szCs w:val="20"/>
              </w:rPr>
            </w:pPr>
            <w:r w:rsidRPr="002A568E">
              <w:rPr>
                <w:rFonts w:ascii="Arial" w:eastAsia="Calibri" w:hAnsi="Arial" w:cs="Arial"/>
                <w:sz w:val="20"/>
                <w:szCs w:val="20"/>
              </w:rPr>
              <w:t>Other ingredients:</w:t>
            </w:r>
          </w:p>
          <w:p w14:paraId="20BA9CCB" w14:textId="77777777" w:rsidR="006E03FF" w:rsidRPr="002A568E" w:rsidRDefault="006E03FF" w:rsidP="006E03FF">
            <w:pPr>
              <w:rPr>
                <w:rFonts w:ascii="Arial" w:eastAsia="Calibri" w:hAnsi="Arial" w:cs="Arial"/>
                <w:sz w:val="20"/>
                <w:szCs w:val="20"/>
              </w:rPr>
            </w:pPr>
          </w:p>
          <w:p w14:paraId="321DEE4A" w14:textId="77777777" w:rsidR="006E03FF" w:rsidRPr="002A568E" w:rsidRDefault="006E03FF" w:rsidP="006E03FF">
            <w:pPr>
              <w:rPr>
                <w:rFonts w:ascii="Arial" w:eastAsia="Calibri" w:hAnsi="Arial" w:cs="Arial"/>
                <w:sz w:val="20"/>
                <w:szCs w:val="20"/>
              </w:rPr>
            </w:pPr>
          </w:p>
          <w:p w14:paraId="414B5EDB" w14:textId="77777777" w:rsidR="006E03FF" w:rsidRPr="002A568E" w:rsidRDefault="006E03FF" w:rsidP="006E03FF">
            <w:pPr>
              <w:rPr>
                <w:rFonts w:ascii="Arial" w:eastAsia="Calibri" w:hAnsi="Arial" w:cs="Arial"/>
                <w:sz w:val="20"/>
                <w:szCs w:val="20"/>
              </w:rPr>
            </w:pPr>
            <w:r w:rsidRPr="002A568E">
              <w:rPr>
                <w:rFonts w:ascii="Arial" w:eastAsia="Calibri" w:hAnsi="Arial" w:cs="Arial"/>
                <w:sz w:val="20"/>
                <w:szCs w:val="20"/>
              </w:rPr>
              <w:t>Uses:</w:t>
            </w:r>
          </w:p>
          <w:p w14:paraId="0382C676" w14:textId="77777777" w:rsidR="006E03FF" w:rsidRPr="002A568E" w:rsidRDefault="006E03FF" w:rsidP="006E03FF">
            <w:pPr>
              <w:rPr>
                <w:rFonts w:ascii="Arial" w:eastAsia="Calibri" w:hAnsi="Arial" w:cs="Arial"/>
                <w:sz w:val="20"/>
                <w:szCs w:val="20"/>
              </w:rPr>
            </w:pPr>
          </w:p>
          <w:p w14:paraId="4B045A9C" w14:textId="77777777" w:rsidR="006E03FF" w:rsidRPr="006E03FF" w:rsidRDefault="006E03FF" w:rsidP="006E03FF">
            <w:pPr>
              <w:rPr>
                <w:rFonts w:ascii="Arial" w:eastAsia="Calibri" w:hAnsi="Arial" w:cs="Arial"/>
                <w:sz w:val="21"/>
                <w:szCs w:val="21"/>
              </w:rPr>
            </w:pPr>
          </w:p>
        </w:tc>
      </w:tr>
      <w:tr w:rsidR="006E03FF" w:rsidRPr="006E03FF" w14:paraId="5B904448" w14:textId="77777777" w:rsidTr="0091364C">
        <w:trPr>
          <w:gridAfter w:val="1"/>
          <w:wAfter w:w="13" w:type="dxa"/>
          <w:trHeight w:val="1763"/>
        </w:trPr>
        <w:tc>
          <w:tcPr>
            <w:tcW w:w="10152" w:type="dxa"/>
            <w:gridSpan w:val="4"/>
            <w:shd w:val="clear" w:color="auto" w:fill="auto"/>
          </w:tcPr>
          <w:p w14:paraId="18DF44FE" w14:textId="4D5F44E1" w:rsidR="006E03FF" w:rsidRPr="002A568E" w:rsidRDefault="00E12868" w:rsidP="002A568E">
            <w:pPr>
              <w:pStyle w:val="abPara"/>
              <w:rPr>
                <w:rFonts w:eastAsia="Calibri"/>
                <w:sz w:val="22"/>
                <w:szCs w:val="22"/>
              </w:rPr>
            </w:pPr>
            <w:r>
              <w:rPr>
                <w:rFonts w:eastAsia="Calibri"/>
                <w:sz w:val="22"/>
                <w:szCs w:val="22"/>
              </w:rPr>
              <w:t xml:space="preserve">2) </w:t>
            </w:r>
            <w:r w:rsidR="006E03FF" w:rsidRPr="002A568E">
              <w:rPr>
                <w:rFonts w:eastAsia="Calibri"/>
                <w:sz w:val="22"/>
                <w:szCs w:val="22"/>
              </w:rPr>
              <w:t>Check the following:</w:t>
            </w:r>
          </w:p>
          <w:p w14:paraId="48667919" w14:textId="77777777" w:rsidR="006E03FF" w:rsidRPr="0091364C" w:rsidRDefault="006E03FF" w:rsidP="0091364C">
            <w:pPr>
              <w:pStyle w:val="ListParagraph"/>
              <w:numPr>
                <w:ilvl w:val="0"/>
                <w:numId w:val="121"/>
              </w:numPr>
              <w:rPr>
                <w:rFonts w:ascii="Arial" w:hAnsi="Arial" w:cs="Arial"/>
              </w:rPr>
            </w:pPr>
            <w:r w:rsidRPr="0091364C">
              <w:rPr>
                <w:rFonts w:ascii="Arial" w:hAnsi="Arial" w:cs="Arial"/>
              </w:rPr>
              <w:t>Was the OTC Medication or Dietary Supplement reviewed by the designee who marked the individual’s name on the container?</w:t>
            </w:r>
          </w:p>
          <w:p w14:paraId="1E409B99" w14:textId="77777777" w:rsidR="006E03FF" w:rsidRPr="0091364C" w:rsidRDefault="006E03FF" w:rsidP="0091364C">
            <w:pPr>
              <w:pStyle w:val="ListParagraph"/>
              <w:numPr>
                <w:ilvl w:val="0"/>
                <w:numId w:val="121"/>
              </w:numPr>
              <w:rPr>
                <w:rFonts w:ascii="Arial" w:hAnsi="Arial" w:cs="Arial"/>
              </w:rPr>
            </w:pPr>
            <w:r w:rsidRPr="0091364C">
              <w:rPr>
                <w:rFonts w:ascii="Arial" w:hAnsi="Arial" w:cs="Arial"/>
              </w:rPr>
              <w:t>Is the name of the OTC Medication or Dietary Supplement the same as on the HCP Order?</w:t>
            </w:r>
          </w:p>
          <w:p w14:paraId="2F9E00C5" w14:textId="77777777" w:rsidR="006E03FF" w:rsidRPr="0091364C" w:rsidRDefault="006E03FF" w:rsidP="0091364C">
            <w:pPr>
              <w:pStyle w:val="ListParagraph"/>
              <w:numPr>
                <w:ilvl w:val="0"/>
                <w:numId w:val="121"/>
              </w:numPr>
              <w:rPr>
                <w:rFonts w:ascii="Arial" w:hAnsi="Arial" w:cs="Arial"/>
                <w:sz w:val="20"/>
              </w:rPr>
            </w:pPr>
            <w:r w:rsidRPr="0091364C">
              <w:rPr>
                <w:rFonts w:ascii="Arial" w:hAnsi="Arial" w:cs="Arial"/>
              </w:rPr>
              <w:t>Does the strength and amount of the OTC Medication or Dietary Supplement add up to equal the dose ordered by the HCP?</w:t>
            </w:r>
          </w:p>
        </w:tc>
      </w:tr>
      <w:tr w:rsidR="006E03FF" w:rsidRPr="006E03FF" w14:paraId="17A5811D" w14:textId="77777777" w:rsidTr="002A568E">
        <w:trPr>
          <w:gridAfter w:val="1"/>
          <w:wAfter w:w="13" w:type="dxa"/>
          <w:trHeight w:val="980"/>
        </w:trPr>
        <w:tc>
          <w:tcPr>
            <w:tcW w:w="10152" w:type="dxa"/>
            <w:gridSpan w:val="4"/>
            <w:shd w:val="clear" w:color="auto" w:fill="auto"/>
          </w:tcPr>
          <w:p w14:paraId="48985945" w14:textId="22D6B775" w:rsidR="006E03FF" w:rsidRPr="00E12868" w:rsidRDefault="006E03FF" w:rsidP="007F0B07">
            <w:pPr>
              <w:pStyle w:val="ListParagraph"/>
              <w:numPr>
                <w:ilvl w:val="0"/>
                <w:numId w:val="120"/>
              </w:numPr>
              <w:rPr>
                <w:rFonts w:ascii="Arial" w:hAnsi="Arial" w:cs="Arial"/>
              </w:rPr>
            </w:pPr>
            <w:r w:rsidRPr="00E12868">
              <w:rPr>
                <w:rFonts w:ascii="Arial" w:hAnsi="Arial" w:cs="Arial"/>
              </w:rPr>
              <w:t>If all information agrees, then the OTC Medication or Dietary Supplement may be administered according to the HCP Order and Medication Sheet, following the same procedure as with any medication labeled by the pharmacy.</w:t>
            </w:r>
          </w:p>
        </w:tc>
      </w:tr>
      <w:tr w:rsidR="006E03FF" w:rsidRPr="006E03FF" w14:paraId="082A0C28" w14:textId="77777777" w:rsidTr="002A568E">
        <w:trPr>
          <w:gridAfter w:val="1"/>
          <w:wAfter w:w="13" w:type="dxa"/>
        </w:trPr>
        <w:tc>
          <w:tcPr>
            <w:tcW w:w="3353" w:type="dxa"/>
            <w:gridSpan w:val="2"/>
            <w:shd w:val="clear" w:color="auto" w:fill="auto"/>
          </w:tcPr>
          <w:p w14:paraId="4356EF3B" w14:textId="77777777" w:rsidR="006E03FF" w:rsidRPr="006E03FF" w:rsidRDefault="006E03FF" w:rsidP="006E03FF">
            <w:pPr>
              <w:rPr>
                <w:rFonts w:ascii="Arial" w:eastAsia="Calibri" w:hAnsi="Arial" w:cs="Arial"/>
                <w:color w:val="FF0000"/>
                <w:sz w:val="21"/>
                <w:szCs w:val="21"/>
              </w:rPr>
            </w:pPr>
            <w:r w:rsidRPr="006E03FF">
              <w:rPr>
                <w:rFonts w:ascii="Arial" w:eastAsia="Calibri" w:hAnsi="Arial" w:cs="Arial"/>
                <w:sz w:val="21"/>
                <w:szCs w:val="21"/>
              </w:rPr>
              <w:t>Trainer Name:</w:t>
            </w:r>
          </w:p>
        </w:tc>
        <w:tc>
          <w:tcPr>
            <w:tcW w:w="6799" w:type="dxa"/>
            <w:gridSpan w:val="2"/>
            <w:shd w:val="clear" w:color="auto" w:fill="auto"/>
          </w:tcPr>
          <w:p w14:paraId="79247F06" w14:textId="77777777" w:rsidR="006E03FF" w:rsidRPr="006E03FF" w:rsidRDefault="006E03FF" w:rsidP="006E03FF">
            <w:pPr>
              <w:rPr>
                <w:rFonts w:ascii="Arial" w:eastAsia="Calibri" w:hAnsi="Arial" w:cs="Arial"/>
                <w:sz w:val="21"/>
                <w:szCs w:val="21"/>
              </w:rPr>
            </w:pPr>
            <w:r w:rsidRPr="006E03FF">
              <w:rPr>
                <w:rFonts w:ascii="Arial" w:eastAsia="Calibri" w:hAnsi="Arial" w:cs="Arial"/>
                <w:sz w:val="21"/>
                <w:szCs w:val="21"/>
              </w:rPr>
              <w:t>Contact Information:</w:t>
            </w:r>
          </w:p>
        </w:tc>
      </w:tr>
      <w:tr w:rsidR="006E03FF" w:rsidRPr="002A568E" w14:paraId="36EB865C" w14:textId="77777777" w:rsidTr="002A568E">
        <w:tc>
          <w:tcPr>
            <w:tcW w:w="3116" w:type="dxa"/>
            <w:shd w:val="clear" w:color="auto" w:fill="auto"/>
          </w:tcPr>
          <w:p w14:paraId="5021217D" w14:textId="77777777" w:rsidR="006E03FF" w:rsidRPr="002A568E" w:rsidRDefault="006E03FF" w:rsidP="006E03FF">
            <w:pPr>
              <w:rPr>
                <w:rFonts w:ascii="Calibri" w:eastAsia="Calibri" w:hAnsi="Calibri"/>
                <w:sz w:val="22"/>
                <w:szCs w:val="22"/>
              </w:rPr>
            </w:pPr>
            <w:r w:rsidRPr="002A568E">
              <w:rPr>
                <w:rFonts w:ascii="Calibri" w:eastAsia="Calibri" w:hAnsi="Calibri"/>
                <w:sz w:val="22"/>
                <w:szCs w:val="22"/>
              </w:rPr>
              <w:t>Staff Name:</w:t>
            </w:r>
          </w:p>
        </w:tc>
        <w:tc>
          <w:tcPr>
            <w:tcW w:w="3117" w:type="dxa"/>
            <w:gridSpan w:val="2"/>
            <w:shd w:val="clear" w:color="auto" w:fill="auto"/>
          </w:tcPr>
          <w:p w14:paraId="220E92C7" w14:textId="77777777" w:rsidR="006E03FF" w:rsidRPr="002A568E" w:rsidRDefault="006E03FF" w:rsidP="006E03FF">
            <w:pPr>
              <w:rPr>
                <w:rFonts w:ascii="Calibri" w:eastAsia="Calibri" w:hAnsi="Calibri"/>
                <w:sz w:val="22"/>
                <w:szCs w:val="22"/>
              </w:rPr>
            </w:pPr>
            <w:r w:rsidRPr="002A568E">
              <w:rPr>
                <w:rFonts w:ascii="Calibri" w:eastAsia="Calibri" w:hAnsi="Calibri"/>
                <w:sz w:val="22"/>
                <w:szCs w:val="22"/>
              </w:rPr>
              <w:t>Staff Signature:</w:t>
            </w:r>
          </w:p>
        </w:tc>
        <w:tc>
          <w:tcPr>
            <w:tcW w:w="3932" w:type="dxa"/>
            <w:gridSpan w:val="2"/>
            <w:shd w:val="clear" w:color="auto" w:fill="auto"/>
          </w:tcPr>
          <w:p w14:paraId="24219205" w14:textId="77777777" w:rsidR="006E03FF" w:rsidRPr="002A568E" w:rsidRDefault="006E03FF" w:rsidP="006E03FF">
            <w:pPr>
              <w:rPr>
                <w:rFonts w:ascii="Calibri" w:eastAsia="Calibri" w:hAnsi="Calibri"/>
                <w:sz w:val="22"/>
                <w:szCs w:val="22"/>
              </w:rPr>
            </w:pPr>
            <w:r w:rsidRPr="002A568E">
              <w:rPr>
                <w:rFonts w:ascii="Calibri" w:eastAsia="Calibri" w:hAnsi="Calibri"/>
                <w:sz w:val="22"/>
                <w:szCs w:val="22"/>
              </w:rPr>
              <w:t>Date Trained:</w:t>
            </w:r>
          </w:p>
        </w:tc>
      </w:tr>
      <w:tr w:rsidR="006E03FF" w:rsidRPr="002A568E" w14:paraId="2EE49194" w14:textId="77777777" w:rsidTr="002A568E">
        <w:tc>
          <w:tcPr>
            <w:tcW w:w="3116" w:type="dxa"/>
            <w:shd w:val="clear" w:color="auto" w:fill="auto"/>
          </w:tcPr>
          <w:p w14:paraId="048E4846"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61775887"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3A8C2E9A" w14:textId="77777777" w:rsidR="006E03FF" w:rsidRPr="002A568E" w:rsidRDefault="006E03FF" w:rsidP="006E03FF">
            <w:pPr>
              <w:rPr>
                <w:rFonts w:ascii="Calibri" w:eastAsia="Calibri" w:hAnsi="Calibri"/>
                <w:sz w:val="22"/>
                <w:szCs w:val="22"/>
              </w:rPr>
            </w:pPr>
          </w:p>
        </w:tc>
      </w:tr>
      <w:tr w:rsidR="006E03FF" w:rsidRPr="002A568E" w14:paraId="51D77621" w14:textId="77777777" w:rsidTr="002A568E">
        <w:tc>
          <w:tcPr>
            <w:tcW w:w="3116" w:type="dxa"/>
            <w:shd w:val="clear" w:color="auto" w:fill="auto"/>
          </w:tcPr>
          <w:p w14:paraId="11B1A71F"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67650742"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29D45541" w14:textId="77777777" w:rsidR="006E03FF" w:rsidRPr="002A568E" w:rsidRDefault="006E03FF" w:rsidP="006E03FF">
            <w:pPr>
              <w:rPr>
                <w:rFonts w:ascii="Calibri" w:eastAsia="Calibri" w:hAnsi="Calibri"/>
                <w:sz w:val="22"/>
                <w:szCs w:val="22"/>
              </w:rPr>
            </w:pPr>
          </w:p>
        </w:tc>
      </w:tr>
      <w:tr w:rsidR="006E03FF" w:rsidRPr="002A568E" w14:paraId="7DBA3D09" w14:textId="77777777" w:rsidTr="002A568E">
        <w:tc>
          <w:tcPr>
            <w:tcW w:w="3116" w:type="dxa"/>
            <w:shd w:val="clear" w:color="auto" w:fill="auto"/>
          </w:tcPr>
          <w:p w14:paraId="51DBAFD2"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73F4F157"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16DB7F95" w14:textId="77777777" w:rsidR="006E03FF" w:rsidRPr="002A568E" w:rsidRDefault="006E03FF" w:rsidP="006E03FF">
            <w:pPr>
              <w:rPr>
                <w:rFonts w:ascii="Calibri" w:eastAsia="Calibri" w:hAnsi="Calibri"/>
                <w:sz w:val="22"/>
                <w:szCs w:val="22"/>
              </w:rPr>
            </w:pPr>
          </w:p>
        </w:tc>
      </w:tr>
      <w:tr w:rsidR="006E03FF" w:rsidRPr="002A568E" w14:paraId="33E748E3" w14:textId="77777777" w:rsidTr="002A568E">
        <w:tc>
          <w:tcPr>
            <w:tcW w:w="3116" w:type="dxa"/>
            <w:shd w:val="clear" w:color="auto" w:fill="auto"/>
          </w:tcPr>
          <w:p w14:paraId="6CC46E2A"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46C330AD"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492F3A95" w14:textId="77777777" w:rsidR="006E03FF" w:rsidRPr="002A568E" w:rsidRDefault="006E03FF" w:rsidP="006E03FF">
            <w:pPr>
              <w:rPr>
                <w:rFonts w:ascii="Calibri" w:eastAsia="Calibri" w:hAnsi="Calibri"/>
                <w:sz w:val="22"/>
                <w:szCs w:val="22"/>
              </w:rPr>
            </w:pPr>
          </w:p>
        </w:tc>
      </w:tr>
      <w:tr w:rsidR="006E03FF" w:rsidRPr="002A568E" w14:paraId="5AA06D13" w14:textId="77777777" w:rsidTr="002A568E">
        <w:tc>
          <w:tcPr>
            <w:tcW w:w="3116" w:type="dxa"/>
            <w:shd w:val="clear" w:color="auto" w:fill="auto"/>
          </w:tcPr>
          <w:p w14:paraId="4AE3EF60"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25631795"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658C8392" w14:textId="77777777" w:rsidR="006E03FF" w:rsidRPr="002A568E" w:rsidRDefault="006E03FF" w:rsidP="006E03FF">
            <w:pPr>
              <w:rPr>
                <w:rFonts w:ascii="Calibri" w:eastAsia="Calibri" w:hAnsi="Calibri"/>
                <w:sz w:val="22"/>
                <w:szCs w:val="22"/>
              </w:rPr>
            </w:pPr>
          </w:p>
        </w:tc>
      </w:tr>
      <w:tr w:rsidR="006E03FF" w:rsidRPr="002A568E" w14:paraId="48DA1156" w14:textId="77777777" w:rsidTr="002A568E">
        <w:tc>
          <w:tcPr>
            <w:tcW w:w="3116" w:type="dxa"/>
            <w:shd w:val="clear" w:color="auto" w:fill="auto"/>
          </w:tcPr>
          <w:p w14:paraId="57856777"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33DF19D9"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10EF569A" w14:textId="77777777" w:rsidR="006E03FF" w:rsidRPr="002A568E" w:rsidRDefault="006E03FF" w:rsidP="006E03FF">
            <w:pPr>
              <w:rPr>
                <w:rFonts w:ascii="Calibri" w:eastAsia="Calibri" w:hAnsi="Calibri"/>
                <w:sz w:val="22"/>
                <w:szCs w:val="22"/>
              </w:rPr>
            </w:pPr>
          </w:p>
        </w:tc>
      </w:tr>
      <w:tr w:rsidR="006E03FF" w:rsidRPr="002A568E" w14:paraId="73E6F38A" w14:textId="77777777" w:rsidTr="002A568E">
        <w:tc>
          <w:tcPr>
            <w:tcW w:w="3116" w:type="dxa"/>
            <w:shd w:val="clear" w:color="auto" w:fill="auto"/>
          </w:tcPr>
          <w:p w14:paraId="70D7DD57"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24534F4A"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2B1586F3" w14:textId="77777777" w:rsidR="006E03FF" w:rsidRPr="002A568E" w:rsidRDefault="006E03FF" w:rsidP="006E03FF">
            <w:pPr>
              <w:rPr>
                <w:rFonts w:ascii="Calibri" w:eastAsia="Calibri" w:hAnsi="Calibri"/>
                <w:sz w:val="22"/>
                <w:szCs w:val="22"/>
              </w:rPr>
            </w:pPr>
          </w:p>
        </w:tc>
      </w:tr>
      <w:tr w:rsidR="006E03FF" w:rsidRPr="002A568E" w14:paraId="3A4350F7" w14:textId="77777777" w:rsidTr="002A568E">
        <w:tc>
          <w:tcPr>
            <w:tcW w:w="3116" w:type="dxa"/>
            <w:shd w:val="clear" w:color="auto" w:fill="auto"/>
          </w:tcPr>
          <w:p w14:paraId="7E19D81C"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4084A86D"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3C3E39FC" w14:textId="77777777" w:rsidR="006E03FF" w:rsidRPr="002A568E" w:rsidRDefault="006E03FF" w:rsidP="006E03FF">
            <w:pPr>
              <w:rPr>
                <w:rFonts w:ascii="Calibri" w:eastAsia="Calibri" w:hAnsi="Calibri"/>
                <w:sz w:val="22"/>
                <w:szCs w:val="22"/>
              </w:rPr>
            </w:pPr>
          </w:p>
        </w:tc>
      </w:tr>
      <w:tr w:rsidR="006E03FF" w:rsidRPr="002A568E" w14:paraId="0F606A84" w14:textId="77777777" w:rsidTr="002A568E">
        <w:tc>
          <w:tcPr>
            <w:tcW w:w="3116" w:type="dxa"/>
            <w:shd w:val="clear" w:color="auto" w:fill="auto"/>
          </w:tcPr>
          <w:p w14:paraId="4385D418"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002677B0"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5ECA3BAE" w14:textId="77777777" w:rsidR="006E03FF" w:rsidRPr="002A568E" w:rsidRDefault="006E03FF" w:rsidP="006E03FF">
            <w:pPr>
              <w:rPr>
                <w:rFonts w:ascii="Calibri" w:eastAsia="Calibri" w:hAnsi="Calibri"/>
                <w:sz w:val="22"/>
                <w:szCs w:val="22"/>
              </w:rPr>
            </w:pPr>
          </w:p>
        </w:tc>
      </w:tr>
      <w:tr w:rsidR="006E03FF" w:rsidRPr="002A568E" w14:paraId="2BA740F6" w14:textId="77777777" w:rsidTr="002A568E">
        <w:tc>
          <w:tcPr>
            <w:tcW w:w="3116" w:type="dxa"/>
            <w:shd w:val="clear" w:color="auto" w:fill="auto"/>
          </w:tcPr>
          <w:p w14:paraId="00E305D3"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20632827"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17081200" w14:textId="77777777" w:rsidR="006E03FF" w:rsidRPr="002A568E" w:rsidRDefault="006E03FF" w:rsidP="006E03FF">
            <w:pPr>
              <w:rPr>
                <w:rFonts w:ascii="Calibri" w:eastAsia="Calibri" w:hAnsi="Calibri"/>
                <w:sz w:val="22"/>
                <w:szCs w:val="22"/>
              </w:rPr>
            </w:pPr>
          </w:p>
        </w:tc>
      </w:tr>
      <w:tr w:rsidR="006E03FF" w:rsidRPr="002A568E" w14:paraId="1E0F4406" w14:textId="77777777" w:rsidTr="002A568E">
        <w:tc>
          <w:tcPr>
            <w:tcW w:w="3116" w:type="dxa"/>
            <w:shd w:val="clear" w:color="auto" w:fill="auto"/>
          </w:tcPr>
          <w:p w14:paraId="4A73ECFA"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5C571F94"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15635061" w14:textId="77777777" w:rsidR="006E03FF" w:rsidRPr="002A568E" w:rsidRDefault="006E03FF" w:rsidP="006E03FF">
            <w:pPr>
              <w:rPr>
                <w:rFonts w:ascii="Calibri" w:eastAsia="Calibri" w:hAnsi="Calibri"/>
                <w:sz w:val="22"/>
                <w:szCs w:val="22"/>
              </w:rPr>
            </w:pPr>
          </w:p>
        </w:tc>
      </w:tr>
      <w:tr w:rsidR="006E03FF" w:rsidRPr="002A568E" w14:paraId="6C2DFA4B" w14:textId="77777777" w:rsidTr="002A568E">
        <w:tc>
          <w:tcPr>
            <w:tcW w:w="3116" w:type="dxa"/>
            <w:shd w:val="clear" w:color="auto" w:fill="auto"/>
          </w:tcPr>
          <w:p w14:paraId="4AB16927" w14:textId="77777777" w:rsidR="006E03FF" w:rsidRPr="002A568E" w:rsidRDefault="006E03FF" w:rsidP="006E03FF">
            <w:pPr>
              <w:rPr>
                <w:rFonts w:ascii="Calibri" w:eastAsia="Calibri" w:hAnsi="Calibri"/>
                <w:sz w:val="22"/>
                <w:szCs w:val="22"/>
              </w:rPr>
            </w:pPr>
          </w:p>
        </w:tc>
        <w:tc>
          <w:tcPr>
            <w:tcW w:w="3117" w:type="dxa"/>
            <w:gridSpan w:val="2"/>
            <w:shd w:val="clear" w:color="auto" w:fill="auto"/>
          </w:tcPr>
          <w:p w14:paraId="131BE83E" w14:textId="77777777" w:rsidR="006E03FF" w:rsidRPr="002A568E" w:rsidRDefault="006E03FF" w:rsidP="006E03FF">
            <w:pPr>
              <w:rPr>
                <w:rFonts w:ascii="Calibri" w:eastAsia="Calibri" w:hAnsi="Calibri"/>
                <w:sz w:val="22"/>
                <w:szCs w:val="22"/>
              </w:rPr>
            </w:pPr>
          </w:p>
        </w:tc>
        <w:tc>
          <w:tcPr>
            <w:tcW w:w="3932" w:type="dxa"/>
            <w:gridSpan w:val="2"/>
            <w:shd w:val="clear" w:color="auto" w:fill="auto"/>
          </w:tcPr>
          <w:p w14:paraId="30A95BA8" w14:textId="77777777" w:rsidR="006E03FF" w:rsidRPr="002A568E" w:rsidRDefault="006E03FF" w:rsidP="006E03FF">
            <w:pPr>
              <w:rPr>
                <w:rFonts w:ascii="Calibri" w:eastAsia="Calibri" w:hAnsi="Calibri"/>
                <w:sz w:val="22"/>
                <w:szCs w:val="22"/>
              </w:rPr>
            </w:pPr>
          </w:p>
        </w:tc>
      </w:tr>
    </w:tbl>
    <w:p w14:paraId="3AE80D47" w14:textId="77777777" w:rsidR="0067036A" w:rsidRPr="00BA111E" w:rsidRDefault="0067036A" w:rsidP="004E32E5">
      <w:pPr>
        <w:pStyle w:val="aBaseParagraph"/>
        <w:rPr>
          <w:sz w:val="23"/>
          <w:szCs w:val="23"/>
        </w:rPr>
      </w:pPr>
    </w:p>
    <w:p w14:paraId="73522459" w14:textId="77777777" w:rsidR="0092398A" w:rsidRPr="00DB6B6F" w:rsidRDefault="0092398A" w:rsidP="00A92608">
      <w:pPr>
        <w:pStyle w:val="a1Para"/>
        <w:rPr>
          <w:rFonts w:eastAsia="Calibri"/>
          <w:strike/>
          <w:color w:val="FF0000"/>
          <w:sz w:val="15"/>
          <w:szCs w:val="15"/>
        </w:rPr>
        <w:sectPr w:rsidR="0092398A" w:rsidRPr="00DB6B6F" w:rsidSect="00896DF5">
          <w:headerReference w:type="even" r:id="rId73"/>
          <w:headerReference w:type="default" r:id="rId74"/>
          <w:footerReference w:type="default" r:id="rId75"/>
          <w:headerReference w:type="first" r:id="rId76"/>
          <w:footnotePr>
            <w:numRestart w:val="eachPage"/>
          </w:footnotePr>
          <w:pgSz w:w="12240" w:h="15840" w:code="1"/>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64720" w:rsidRPr="00BA111E" w14:paraId="4C462B08" w14:textId="77777777" w:rsidTr="00AC0083">
        <w:tc>
          <w:tcPr>
            <w:tcW w:w="10296" w:type="dxa"/>
            <w:gridSpan w:val="2"/>
            <w:shd w:val="clear" w:color="auto" w:fill="auto"/>
          </w:tcPr>
          <w:p w14:paraId="31495615" w14:textId="77777777" w:rsidR="00964720" w:rsidRPr="00BA111E" w:rsidRDefault="00964720" w:rsidP="00AC0083">
            <w:pPr>
              <w:pStyle w:val="aMAPTitle"/>
              <w:rPr>
                <w:sz w:val="23"/>
                <w:szCs w:val="23"/>
              </w:rPr>
            </w:pPr>
            <w:r w:rsidRPr="00BA111E">
              <w:rPr>
                <w:sz w:val="23"/>
                <w:szCs w:val="23"/>
              </w:rPr>
              <w:lastRenderedPageBreak/>
              <w:br w:type="page"/>
              <w:t>MEDICATION ADMINISTRATION PROGRAM</w:t>
            </w:r>
          </w:p>
          <w:p w14:paraId="65781EE5" w14:textId="77777777" w:rsidR="00964720" w:rsidRPr="00BA111E" w:rsidRDefault="00964720" w:rsidP="00AC0083">
            <w:pPr>
              <w:pStyle w:val="aMAPTitle"/>
              <w:rPr>
                <w:sz w:val="23"/>
                <w:szCs w:val="23"/>
              </w:rPr>
            </w:pPr>
            <w:r w:rsidRPr="00BA111E">
              <w:rPr>
                <w:sz w:val="23"/>
                <w:szCs w:val="23"/>
              </w:rPr>
              <w:t>POLICY MANUAL</w:t>
            </w:r>
          </w:p>
        </w:tc>
      </w:tr>
      <w:tr w:rsidR="00964720" w:rsidRPr="00BA111E" w14:paraId="72E2871D" w14:textId="77777777" w:rsidTr="00AC0083">
        <w:tc>
          <w:tcPr>
            <w:tcW w:w="2417" w:type="dxa"/>
            <w:shd w:val="clear" w:color="auto" w:fill="auto"/>
          </w:tcPr>
          <w:p w14:paraId="3AEDA4B4" w14:textId="77777777" w:rsidR="00964720" w:rsidRPr="00BA111E" w:rsidRDefault="00964720" w:rsidP="00AC0083">
            <w:pPr>
              <w:pStyle w:val="aPolicyBoxTitle"/>
              <w:rPr>
                <w:sz w:val="22"/>
                <w:szCs w:val="22"/>
              </w:rPr>
            </w:pPr>
          </w:p>
        </w:tc>
        <w:tc>
          <w:tcPr>
            <w:tcW w:w="7879" w:type="dxa"/>
            <w:shd w:val="clear" w:color="auto" w:fill="auto"/>
          </w:tcPr>
          <w:p w14:paraId="49D45C37" w14:textId="77777777" w:rsidR="00964720" w:rsidRPr="00BA111E" w:rsidRDefault="00964720" w:rsidP="00AC0083">
            <w:pPr>
              <w:pStyle w:val="aTOC2"/>
              <w:rPr>
                <w:sz w:val="22"/>
                <w:szCs w:val="22"/>
              </w:rPr>
            </w:pPr>
          </w:p>
        </w:tc>
      </w:tr>
      <w:tr w:rsidR="00964720" w:rsidRPr="00873740" w14:paraId="1ACF6771" w14:textId="77777777" w:rsidTr="00AC0083">
        <w:tc>
          <w:tcPr>
            <w:tcW w:w="2417" w:type="dxa"/>
            <w:shd w:val="clear" w:color="auto" w:fill="auto"/>
          </w:tcPr>
          <w:p w14:paraId="77665B44" w14:textId="77777777" w:rsidR="00964720" w:rsidRPr="00873740" w:rsidRDefault="00964720" w:rsidP="00AC0083">
            <w:pPr>
              <w:pStyle w:val="aPolicyBoxTitle"/>
              <w:rPr>
                <w:sz w:val="22"/>
                <w:szCs w:val="22"/>
              </w:rPr>
            </w:pPr>
            <w:r w:rsidRPr="00873740">
              <w:rPr>
                <w:sz w:val="22"/>
                <w:szCs w:val="22"/>
              </w:rPr>
              <w:t>Policy No. &amp; Issue</w:t>
            </w:r>
          </w:p>
        </w:tc>
        <w:tc>
          <w:tcPr>
            <w:tcW w:w="7879" w:type="dxa"/>
            <w:shd w:val="clear" w:color="auto" w:fill="auto"/>
          </w:tcPr>
          <w:p w14:paraId="2CC84A19" w14:textId="77777777" w:rsidR="00964720" w:rsidRPr="00873740" w:rsidRDefault="00934895" w:rsidP="00964720">
            <w:pPr>
              <w:pStyle w:val="aTOC2"/>
              <w:rPr>
                <w:sz w:val="23"/>
                <w:szCs w:val="23"/>
              </w:rPr>
            </w:pPr>
            <w:bookmarkStart w:id="80" w:name="_Toc138919195"/>
            <w:r>
              <w:rPr>
                <w:sz w:val="23"/>
                <w:szCs w:val="23"/>
              </w:rPr>
              <w:t>10</w:t>
            </w:r>
            <w:r w:rsidR="00964720" w:rsidRPr="00873740">
              <w:rPr>
                <w:sz w:val="23"/>
                <w:szCs w:val="23"/>
              </w:rPr>
              <w:t>-</w:t>
            </w:r>
            <w:r w:rsidR="00A16198" w:rsidRPr="006E03FF">
              <w:rPr>
                <w:sz w:val="23"/>
                <w:szCs w:val="23"/>
              </w:rPr>
              <w:t>7</w:t>
            </w:r>
            <w:r w:rsidR="00964720" w:rsidRPr="00873740">
              <w:rPr>
                <w:sz w:val="23"/>
                <w:szCs w:val="23"/>
              </w:rPr>
              <w:t xml:space="preserve"> </w:t>
            </w:r>
            <w:bookmarkStart w:id="81" w:name="LabelingOfPrefilledSyringes"/>
            <w:r w:rsidR="00E76165" w:rsidRPr="00873740">
              <w:rPr>
                <w:sz w:val="23"/>
                <w:szCs w:val="23"/>
              </w:rPr>
              <w:t xml:space="preserve">Labeling of Pre-filled </w:t>
            </w:r>
            <w:r w:rsidR="00964720" w:rsidRPr="00873740">
              <w:rPr>
                <w:sz w:val="23"/>
                <w:szCs w:val="23"/>
              </w:rPr>
              <w:t xml:space="preserve">Syringes </w:t>
            </w:r>
            <w:bookmarkEnd w:id="81"/>
            <w:r w:rsidR="00964720" w:rsidRPr="00873740">
              <w:rPr>
                <w:sz w:val="23"/>
                <w:szCs w:val="23"/>
              </w:rPr>
              <w:t>Received from the Pharmacy</w:t>
            </w:r>
            <w:bookmarkEnd w:id="80"/>
          </w:p>
        </w:tc>
      </w:tr>
      <w:tr w:rsidR="00964720" w:rsidRPr="00873740" w14:paraId="7B458D7D" w14:textId="77777777" w:rsidTr="00AC0083">
        <w:tc>
          <w:tcPr>
            <w:tcW w:w="2417" w:type="dxa"/>
            <w:shd w:val="clear" w:color="auto" w:fill="auto"/>
          </w:tcPr>
          <w:p w14:paraId="21C02308" w14:textId="77777777" w:rsidR="00964720" w:rsidRPr="00873740" w:rsidRDefault="00964720" w:rsidP="00AC0083">
            <w:pPr>
              <w:pStyle w:val="aPolicyBoxTitle"/>
              <w:rPr>
                <w:sz w:val="22"/>
                <w:szCs w:val="22"/>
              </w:rPr>
            </w:pPr>
            <w:r w:rsidRPr="00873740">
              <w:rPr>
                <w:sz w:val="22"/>
                <w:szCs w:val="22"/>
              </w:rPr>
              <w:t>Policy Source</w:t>
            </w:r>
          </w:p>
        </w:tc>
        <w:tc>
          <w:tcPr>
            <w:tcW w:w="7879" w:type="dxa"/>
            <w:shd w:val="clear" w:color="auto" w:fill="auto"/>
          </w:tcPr>
          <w:p w14:paraId="630CC099" w14:textId="77777777" w:rsidR="00964720" w:rsidRPr="00873740" w:rsidRDefault="00964720" w:rsidP="00964720">
            <w:pPr>
              <w:pStyle w:val="aPolBoxText"/>
              <w:rPr>
                <w:sz w:val="22"/>
                <w:szCs w:val="22"/>
              </w:rPr>
            </w:pPr>
            <w:r w:rsidRPr="00873740">
              <w:rPr>
                <w:sz w:val="22"/>
                <w:szCs w:val="22"/>
              </w:rPr>
              <w:t>December 1994 MAP Advisory</w:t>
            </w:r>
          </w:p>
        </w:tc>
      </w:tr>
    </w:tbl>
    <w:p w14:paraId="1761CEF4" w14:textId="77777777" w:rsidR="00D267F9" w:rsidRDefault="00B102F2" w:rsidP="007F0B07">
      <w:pPr>
        <w:pStyle w:val="a1Para"/>
        <w:numPr>
          <w:ilvl w:val="0"/>
          <w:numId w:val="64"/>
        </w:numPr>
        <w:rPr>
          <w:sz w:val="23"/>
          <w:szCs w:val="23"/>
        </w:rPr>
      </w:pPr>
      <w:r w:rsidRPr="00873740">
        <w:rPr>
          <w:sz w:val="23"/>
          <w:szCs w:val="23"/>
        </w:rPr>
        <w:t>Pre-filled syringes, with or without an attac</w:t>
      </w:r>
      <w:r w:rsidR="007D3DD3" w:rsidRPr="00873740">
        <w:rPr>
          <w:sz w:val="23"/>
          <w:szCs w:val="23"/>
        </w:rPr>
        <w:t xml:space="preserve">hed needle, received by the MAP </w:t>
      </w:r>
      <w:r w:rsidRPr="00873740">
        <w:rPr>
          <w:sz w:val="23"/>
          <w:szCs w:val="23"/>
        </w:rPr>
        <w:t>Registe</w:t>
      </w:r>
      <w:r w:rsidR="00E76165" w:rsidRPr="00873740">
        <w:rPr>
          <w:sz w:val="23"/>
          <w:szCs w:val="23"/>
        </w:rPr>
        <w:t>red site from the pharmacy must:</w:t>
      </w:r>
    </w:p>
    <w:p w14:paraId="0A3320F1" w14:textId="77777777" w:rsidR="00D267F9" w:rsidRDefault="00B102F2" w:rsidP="007F0B07">
      <w:pPr>
        <w:pStyle w:val="a1Para"/>
        <w:numPr>
          <w:ilvl w:val="1"/>
          <w:numId w:val="64"/>
        </w:numPr>
        <w:spacing w:before="0" w:after="0"/>
        <w:rPr>
          <w:sz w:val="23"/>
          <w:szCs w:val="23"/>
        </w:rPr>
      </w:pPr>
      <w:r w:rsidRPr="00D267F9">
        <w:rPr>
          <w:sz w:val="23"/>
          <w:szCs w:val="23"/>
        </w:rPr>
        <w:t>be labeled by the pharmacy</w:t>
      </w:r>
      <w:r w:rsidR="007D3DD3" w:rsidRPr="00D267F9">
        <w:rPr>
          <w:sz w:val="23"/>
          <w:szCs w:val="23"/>
        </w:rPr>
        <w:t>,</w:t>
      </w:r>
      <w:r w:rsidRPr="00D267F9">
        <w:rPr>
          <w:sz w:val="23"/>
          <w:szCs w:val="23"/>
        </w:rPr>
        <w:t xml:space="preserve"> including but not limited to:</w:t>
      </w:r>
    </w:p>
    <w:p w14:paraId="096205CB" w14:textId="77777777" w:rsidR="00D267F9" w:rsidRDefault="002C4F11" w:rsidP="007F0B07">
      <w:pPr>
        <w:pStyle w:val="a1Para"/>
        <w:numPr>
          <w:ilvl w:val="2"/>
          <w:numId w:val="64"/>
        </w:numPr>
        <w:spacing w:before="0" w:after="0"/>
        <w:rPr>
          <w:sz w:val="23"/>
          <w:szCs w:val="23"/>
        </w:rPr>
      </w:pPr>
      <w:r w:rsidRPr="00D267F9">
        <w:rPr>
          <w:sz w:val="23"/>
          <w:szCs w:val="23"/>
        </w:rPr>
        <w:t>the individual’s name;</w:t>
      </w:r>
    </w:p>
    <w:p w14:paraId="3921343E" w14:textId="77777777" w:rsidR="00D267F9" w:rsidRDefault="002C4F11" w:rsidP="007F0B07">
      <w:pPr>
        <w:pStyle w:val="a1Para"/>
        <w:numPr>
          <w:ilvl w:val="2"/>
          <w:numId w:val="64"/>
        </w:numPr>
        <w:spacing w:before="0" w:after="0"/>
        <w:rPr>
          <w:sz w:val="23"/>
          <w:szCs w:val="23"/>
        </w:rPr>
      </w:pPr>
      <w:r w:rsidRPr="00D267F9">
        <w:rPr>
          <w:sz w:val="23"/>
          <w:szCs w:val="23"/>
        </w:rPr>
        <w:t>me</w:t>
      </w:r>
      <w:r w:rsidR="00092A12" w:rsidRPr="00D267F9">
        <w:rPr>
          <w:sz w:val="23"/>
          <w:szCs w:val="23"/>
        </w:rPr>
        <w:t>dication name;</w:t>
      </w:r>
    </w:p>
    <w:p w14:paraId="7BD05083" w14:textId="77777777" w:rsidR="00D267F9" w:rsidRDefault="00092A12" w:rsidP="007F0B07">
      <w:pPr>
        <w:pStyle w:val="a1Para"/>
        <w:numPr>
          <w:ilvl w:val="2"/>
          <w:numId w:val="64"/>
        </w:numPr>
        <w:spacing w:before="0" w:after="0"/>
        <w:rPr>
          <w:sz w:val="23"/>
          <w:szCs w:val="23"/>
        </w:rPr>
      </w:pPr>
      <w:r w:rsidRPr="00D267F9">
        <w:rPr>
          <w:sz w:val="23"/>
          <w:szCs w:val="23"/>
        </w:rPr>
        <w:t>medication</w:t>
      </w:r>
      <w:r w:rsidR="002C4F11" w:rsidRPr="00D267F9">
        <w:rPr>
          <w:sz w:val="23"/>
          <w:szCs w:val="23"/>
        </w:rPr>
        <w:t xml:space="preserve"> strength;</w:t>
      </w:r>
    </w:p>
    <w:p w14:paraId="548DB5DD" w14:textId="77777777" w:rsidR="00D267F9" w:rsidRDefault="002C4F11" w:rsidP="007F0B07">
      <w:pPr>
        <w:pStyle w:val="a1Para"/>
        <w:numPr>
          <w:ilvl w:val="2"/>
          <w:numId w:val="64"/>
        </w:numPr>
        <w:spacing w:before="0" w:after="0"/>
        <w:rPr>
          <w:sz w:val="23"/>
          <w:szCs w:val="23"/>
        </w:rPr>
      </w:pPr>
      <w:r w:rsidRPr="00D267F9">
        <w:rPr>
          <w:sz w:val="23"/>
          <w:szCs w:val="23"/>
        </w:rPr>
        <w:t>route of administration; and</w:t>
      </w:r>
    </w:p>
    <w:p w14:paraId="7C63376C" w14:textId="58D09269" w:rsidR="00B102F2" w:rsidRPr="00D267F9" w:rsidRDefault="00B102F2" w:rsidP="007F0B07">
      <w:pPr>
        <w:pStyle w:val="a1Para"/>
        <w:numPr>
          <w:ilvl w:val="2"/>
          <w:numId w:val="64"/>
        </w:numPr>
        <w:spacing w:before="0" w:after="0"/>
        <w:rPr>
          <w:sz w:val="23"/>
          <w:szCs w:val="23"/>
        </w:rPr>
      </w:pPr>
      <w:r w:rsidRPr="00D267F9">
        <w:rPr>
          <w:sz w:val="23"/>
          <w:szCs w:val="23"/>
        </w:rPr>
        <w:t>directions for use</w:t>
      </w:r>
      <w:r w:rsidR="003A02B0" w:rsidRPr="00D267F9">
        <w:rPr>
          <w:sz w:val="23"/>
          <w:szCs w:val="23"/>
        </w:rPr>
        <w:t xml:space="preserve"> (e.g., frequency</w:t>
      </w:r>
      <w:r w:rsidR="00092A12" w:rsidRPr="00D267F9">
        <w:rPr>
          <w:sz w:val="23"/>
          <w:szCs w:val="23"/>
        </w:rPr>
        <w:t>, amount, etc.</w:t>
      </w:r>
      <w:r w:rsidR="003A02B0" w:rsidRPr="00D267F9">
        <w:rPr>
          <w:sz w:val="23"/>
          <w:szCs w:val="23"/>
        </w:rPr>
        <w:t>)</w:t>
      </w:r>
      <w:r w:rsidRPr="00D267F9">
        <w:rPr>
          <w:sz w:val="23"/>
          <w:szCs w:val="23"/>
        </w:rPr>
        <w:t>.</w:t>
      </w:r>
    </w:p>
    <w:p w14:paraId="055213D0" w14:textId="5513F331" w:rsidR="00B102F2" w:rsidRPr="00873740" w:rsidRDefault="00B102F2" w:rsidP="007F0B07">
      <w:pPr>
        <w:pStyle w:val="abPara"/>
        <w:numPr>
          <w:ilvl w:val="0"/>
          <w:numId w:val="115"/>
        </w:numPr>
        <w:rPr>
          <w:sz w:val="23"/>
          <w:szCs w:val="23"/>
        </w:rPr>
      </w:pPr>
      <w:r w:rsidRPr="00873740">
        <w:rPr>
          <w:sz w:val="23"/>
          <w:szCs w:val="23"/>
        </w:rPr>
        <w:t xml:space="preserve">have a </w:t>
      </w:r>
      <w:r w:rsidR="00092A12" w:rsidRPr="00873740">
        <w:rPr>
          <w:sz w:val="23"/>
          <w:szCs w:val="23"/>
        </w:rPr>
        <w:t xml:space="preserve">pharmacy </w:t>
      </w:r>
      <w:r w:rsidRPr="00873740">
        <w:rPr>
          <w:sz w:val="23"/>
          <w:szCs w:val="23"/>
        </w:rPr>
        <w:t>label affixed to the container for the syringe or the syringe itself, as appropriate.</w:t>
      </w:r>
    </w:p>
    <w:p w14:paraId="38CEC37E" w14:textId="1B960638" w:rsidR="009B0264" w:rsidRDefault="00964720" w:rsidP="004943EE">
      <w:pPr>
        <w:pStyle w:val="aiiipara"/>
        <w:ind w:left="720"/>
        <w:rPr>
          <w:sz w:val="23"/>
          <w:szCs w:val="23"/>
        </w:rPr>
      </w:pPr>
      <w:r w:rsidRPr="00BA111E">
        <w:rPr>
          <w:sz w:val="23"/>
          <w:szCs w:val="23"/>
        </w:rPr>
        <w:br w:type="page"/>
      </w:r>
    </w:p>
    <w:p w14:paraId="6579546E" w14:textId="77777777" w:rsidR="00D267F9" w:rsidRPr="00D267F9" w:rsidRDefault="00D267F9" w:rsidP="00D267F9">
      <w:pPr>
        <w:pStyle w:val="aBaseParagraph"/>
      </w:pPr>
    </w:p>
    <w:p w14:paraId="6F2E83B3" w14:textId="77777777" w:rsidR="001C6B6D" w:rsidRPr="00BA111E" w:rsidRDefault="009563CC" w:rsidP="00284B4F">
      <w:pPr>
        <w:pStyle w:val="aTOC1"/>
        <w:rPr>
          <w:sz w:val="69"/>
          <w:szCs w:val="69"/>
        </w:rPr>
      </w:pPr>
      <w:bookmarkStart w:id="82" w:name="_Toc138919196"/>
      <w:r w:rsidRPr="00BA111E">
        <w:rPr>
          <w:sz w:val="69"/>
          <w:szCs w:val="69"/>
        </w:rPr>
        <w:t>1</w:t>
      </w:r>
      <w:r w:rsidR="00934895">
        <w:rPr>
          <w:sz w:val="69"/>
          <w:szCs w:val="69"/>
        </w:rPr>
        <w:t>1</w:t>
      </w:r>
      <w:r w:rsidRPr="00BA111E">
        <w:rPr>
          <w:sz w:val="69"/>
          <w:szCs w:val="69"/>
        </w:rPr>
        <w:t xml:space="preserve"> </w:t>
      </w:r>
      <w:r w:rsidRPr="00BA111E">
        <w:rPr>
          <w:sz w:val="69"/>
          <w:szCs w:val="69"/>
        </w:rPr>
        <w:br/>
      </w:r>
      <w:r w:rsidRPr="00BA111E">
        <w:rPr>
          <w:sz w:val="69"/>
          <w:szCs w:val="69"/>
        </w:rPr>
        <w:br/>
      </w:r>
      <w:bookmarkStart w:id="83" w:name="MedicationAdministrationRecord"/>
      <w:r w:rsidR="004317D4" w:rsidRPr="00BA111E">
        <w:rPr>
          <w:sz w:val="69"/>
          <w:szCs w:val="69"/>
        </w:rPr>
        <w:t xml:space="preserve">MEDICATION </w:t>
      </w:r>
      <w:r w:rsidR="00964720" w:rsidRPr="00BA111E">
        <w:rPr>
          <w:sz w:val="69"/>
          <w:szCs w:val="69"/>
        </w:rPr>
        <w:t>ADMINISTRATION REC</w:t>
      </w:r>
      <w:bookmarkEnd w:id="83"/>
      <w:r w:rsidR="00964720" w:rsidRPr="00BA111E">
        <w:rPr>
          <w:sz w:val="69"/>
          <w:szCs w:val="69"/>
        </w:rPr>
        <w:t>ORD</w:t>
      </w:r>
      <w:bookmarkEnd w:id="82"/>
      <w:r w:rsidR="00964720" w:rsidRPr="00BA111E">
        <w:rPr>
          <w:sz w:val="69"/>
          <w:szCs w:val="69"/>
        </w:rPr>
        <w:t xml:space="preserve"> </w:t>
      </w:r>
    </w:p>
    <w:p w14:paraId="667F5C71"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43B62B56" w14:textId="77777777">
        <w:tc>
          <w:tcPr>
            <w:tcW w:w="10440" w:type="dxa"/>
            <w:gridSpan w:val="2"/>
            <w:shd w:val="clear" w:color="auto" w:fill="auto"/>
          </w:tcPr>
          <w:p w14:paraId="3F0A42FA"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7B84831"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3AB77E7F" w14:textId="77777777">
        <w:tc>
          <w:tcPr>
            <w:tcW w:w="2448" w:type="dxa"/>
            <w:shd w:val="clear" w:color="auto" w:fill="auto"/>
          </w:tcPr>
          <w:p w14:paraId="3EA94A2C" w14:textId="77777777" w:rsidR="009563CC" w:rsidRPr="00BA111E" w:rsidRDefault="009563CC">
            <w:pPr>
              <w:pStyle w:val="aPolicyBoxTitle"/>
              <w:rPr>
                <w:sz w:val="22"/>
                <w:szCs w:val="22"/>
              </w:rPr>
            </w:pPr>
          </w:p>
        </w:tc>
        <w:tc>
          <w:tcPr>
            <w:tcW w:w="7992" w:type="dxa"/>
            <w:shd w:val="clear" w:color="auto" w:fill="auto"/>
          </w:tcPr>
          <w:p w14:paraId="7F8F6235" w14:textId="77777777" w:rsidR="009563CC" w:rsidRPr="00BA111E" w:rsidRDefault="009563CC">
            <w:pPr>
              <w:pStyle w:val="aTOC2"/>
              <w:rPr>
                <w:sz w:val="22"/>
                <w:szCs w:val="22"/>
              </w:rPr>
            </w:pPr>
          </w:p>
        </w:tc>
      </w:tr>
      <w:tr w:rsidR="009563CC" w:rsidRPr="00BA111E" w14:paraId="701FFD96" w14:textId="77777777">
        <w:tc>
          <w:tcPr>
            <w:tcW w:w="2448" w:type="dxa"/>
            <w:shd w:val="clear" w:color="auto" w:fill="auto"/>
          </w:tcPr>
          <w:p w14:paraId="2C7C8FB3" w14:textId="77777777" w:rsidR="009563CC" w:rsidRPr="00BA111E" w:rsidRDefault="009563CC">
            <w:pPr>
              <w:pStyle w:val="aPolicyBoxTitle"/>
              <w:rPr>
                <w:sz w:val="22"/>
                <w:szCs w:val="22"/>
              </w:rPr>
            </w:pPr>
            <w:r w:rsidRPr="00BA111E">
              <w:rPr>
                <w:sz w:val="22"/>
                <w:szCs w:val="22"/>
              </w:rPr>
              <w:t>Policy No. &amp; Issue</w:t>
            </w:r>
          </w:p>
        </w:tc>
        <w:tc>
          <w:tcPr>
            <w:tcW w:w="7992" w:type="dxa"/>
            <w:shd w:val="clear" w:color="auto" w:fill="auto"/>
          </w:tcPr>
          <w:p w14:paraId="41A19D65" w14:textId="77777777" w:rsidR="009563CC" w:rsidRPr="00BA111E" w:rsidRDefault="004E3AFE" w:rsidP="00F123BE">
            <w:pPr>
              <w:pStyle w:val="aTOC2"/>
              <w:rPr>
                <w:sz w:val="23"/>
                <w:szCs w:val="23"/>
              </w:rPr>
            </w:pPr>
            <w:bookmarkStart w:id="84" w:name="_Toc138919197"/>
            <w:r w:rsidRPr="00BA111E">
              <w:rPr>
                <w:sz w:val="23"/>
                <w:szCs w:val="23"/>
              </w:rPr>
              <w:t>1</w:t>
            </w:r>
            <w:r w:rsidR="00934895">
              <w:rPr>
                <w:sz w:val="23"/>
                <w:szCs w:val="23"/>
              </w:rPr>
              <w:t>1</w:t>
            </w:r>
            <w:r w:rsidRPr="00BA111E">
              <w:rPr>
                <w:sz w:val="23"/>
                <w:szCs w:val="23"/>
              </w:rPr>
              <w:t>-1 Required Components of a Medication Administration Recor</w:t>
            </w:r>
            <w:r w:rsidR="00F123BE">
              <w:rPr>
                <w:sz w:val="23"/>
                <w:szCs w:val="23"/>
              </w:rPr>
              <w:t>d</w:t>
            </w:r>
            <w:bookmarkEnd w:id="84"/>
          </w:p>
        </w:tc>
      </w:tr>
      <w:tr w:rsidR="009563CC" w:rsidRPr="00BA111E" w14:paraId="1C9E61C4" w14:textId="77777777">
        <w:tc>
          <w:tcPr>
            <w:tcW w:w="2448" w:type="dxa"/>
            <w:shd w:val="clear" w:color="auto" w:fill="auto"/>
          </w:tcPr>
          <w:p w14:paraId="165051CA" w14:textId="77777777" w:rsidR="009563CC" w:rsidRPr="00BA111E" w:rsidRDefault="009563CC">
            <w:pPr>
              <w:pStyle w:val="aPolicyBoxTitle"/>
              <w:rPr>
                <w:sz w:val="22"/>
                <w:szCs w:val="22"/>
              </w:rPr>
            </w:pPr>
            <w:r w:rsidRPr="00BA111E">
              <w:rPr>
                <w:sz w:val="22"/>
                <w:szCs w:val="22"/>
              </w:rPr>
              <w:t>Policy Source</w:t>
            </w:r>
          </w:p>
        </w:tc>
        <w:tc>
          <w:tcPr>
            <w:tcW w:w="7992" w:type="dxa"/>
            <w:shd w:val="clear" w:color="auto" w:fill="auto"/>
          </w:tcPr>
          <w:p w14:paraId="225E743F" w14:textId="77777777" w:rsidR="009563CC" w:rsidRPr="00BA111E" w:rsidRDefault="009563CC" w:rsidP="00964720">
            <w:pPr>
              <w:pStyle w:val="aPolBoxText"/>
              <w:rPr>
                <w:sz w:val="22"/>
                <w:szCs w:val="22"/>
              </w:rPr>
            </w:pPr>
            <w:r w:rsidRPr="00BA111E">
              <w:rPr>
                <w:sz w:val="22"/>
                <w:szCs w:val="22"/>
              </w:rPr>
              <w:t>199</w:t>
            </w:r>
            <w:r w:rsidR="00964720" w:rsidRPr="00BA111E">
              <w:rPr>
                <w:sz w:val="22"/>
                <w:szCs w:val="22"/>
              </w:rPr>
              <w:t>5 DDS Memorandum</w:t>
            </w:r>
          </w:p>
        </w:tc>
      </w:tr>
    </w:tbl>
    <w:p w14:paraId="03195D9F" w14:textId="77777777" w:rsidR="004E3AFE" w:rsidRPr="00BA111E" w:rsidRDefault="00E966EF" w:rsidP="007F0B07">
      <w:pPr>
        <w:pStyle w:val="a1Para"/>
        <w:numPr>
          <w:ilvl w:val="0"/>
          <w:numId w:val="53"/>
        </w:numPr>
        <w:rPr>
          <w:sz w:val="23"/>
          <w:szCs w:val="23"/>
        </w:rPr>
      </w:pPr>
      <w:r>
        <w:rPr>
          <w:sz w:val="23"/>
          <w:szCs w:val="23"/>
        </w:rPr>
        <w:t>Within the Medication Administration Program (MAP) a</w:t>
      </w:r>
      <w:r w:rsidR="004E3AFE" w:rsidRPr="00BA111E">
        <w:rPr>
          <w:sz w:val="23"/>
          <w:szCs w:val="23"/>
        </w:rPr>
        <w:t xml:space="preserve"> Medication Administration Record (MAR) is a monthly</w:t>
      </w:r>
      <w:r w:rsidR="004C63FF" w:rsidRPr="00BA111E">
        <w:rPr>
          <w:sz w:val="23"/>
          <w:szCs w:val="23"/>
        </w:rPr>
        <w:t xml:space="preserve"> record of M</w:t>
      </w:r>
      <w:r w:rsidR="004E3AFE" w:rsidRPr="00BA111E">
        <w:rPr>
          <w:sz w:val="23"/>
          <w:szCs w:val="23"/>
        </w:rPr>
        <w:t>ed</w:t>
      </w:r>
      <w:r w:rsidR="00375018" w:rsidRPr="00BA111E">
        <w:rPr>
          <w:sz w:val="23"/>
          <w:szCs w:val="23"/>
        </w:rPr>
        <w:t>ications and Dietary S</w:t>
      </w:r>
      <w:r w:rsidR="004E3AFE" w:rsidRPr="00BA111E">
        <w:rPr>
          <w:sz w:val="23"/>
          <w:szCs w:val="23"/>
        </w:rPr>
        <w:t>upplements administered to an individual as ordered by the Health Care Provider (HCP).</w:t>
      </w:r>
    </w:p>
    <w:p w14:paraId="637811D3" w14:textId="77777777" w:rsidR="00D267F9" w:rsidRDefault="004E3AFE" w:rsidP="007F0B07">
      <w:pPr>
        <w:pStyle w:val="a1Para"/>
        <w:numPr>
          <w:ilvl w:val="0"/>
          <w:numId w:val="53"/>
        </w:numPr>
        <w:rPr>
          <w:sz w:val="23"/>
          <w:szCs w:val="23"/>
        </w:rPr>
      </w:pPr>
      <w:r w:rsidRPr="00BA111E">
        <w:rPr>
          <w:sz w:val="23"/>
          <w:szCs w:val="23"/>
        </w:rPr>
        <w:t>An MAR must include an area for each of the following:</w:t>
      </w:r>
    </w:p>
    <w:p w14:paraId="7448A7C3" w14:textId="77777777" w:rsidR="00D267F9" w:rsidRDefault="003E5B62" w:rsidP="007F0B07">
      <w:pPr>
        <w:pStyle w:val="a1Para"/>
        <w:numPr>
          <w:ilvl w:val="1"/>
          <w:numId w:val="53"/>
        </w:numPr>
        <w:spacing w:before="0" w:after="0"/>
        <w:rPr>
          <w:sz w:val="23"/>
          <w:szCs w:val="23"/>
        </w:rPr>
      </w:pPr>
      <w:r w:rsidRPr="00D267F9">
        <w:rPr>
          <w:sz w:val="23"/>
          <w:szCs w:val="23"/>
        </w:rPr>
        <w:t>n</w:t>
      </w:r>
      <w:r w:rsidR="004E3AFE" w:rsidRPr="00D267F9">
        <w:rPr>
          <w:sz w:val="23"/>
          <w:szCs w:val="23"/>
        </w:rPr>
        <w:t>ame of individual</w:t>
      </w:r>
      <w:r w:rsidRPr="00D267F9">
        <w:rPr>
          <w:sz w:val="23"/>
          <w:szCs w:val="23"/>
        </w:rPr>
        <w:t>;</w:t>
      </w:r>
    </w:p>
    <w:p w14:paraId="7E7CE9EA"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ddress of MAP </w:t>
      </w:r>
      <w:r w:rsidR="00840586" w:rsidRPr="00D267F9">
        <w:rPr>
          <w:sz w:val="23"/>
          <w:szCs w:val="23"/>
        </w:rPr>
        <w:t>R</w:t>
      </w:r>
      <w:r w:rsidR="004E3AFE" w:rsidRPr="00D267F9">
        <w:rPr>
          <w:sz w:val="23"/>
          <w:szCs w:val="23"/>
        </w:rPr>
        <w:t xml:space="preserve">egistered site as listed on </w:t>
      </w:r>
      <w:r w:rsidR="00063DFB" w:rsidRPr="00D267F9">
        <w:rPr>
          <w:sz w:val="23"/>
          <w:szCs w:val="23"/>
        </w:rPr>
        <w:t xml:space="preserve">the </w:t>
      </w:r>
      <w:r w:rsidR="004E3AFE" w:rsidRPr="00D267F9">
        <w:rPr>
          <w:sz w:val="23"/>
          <w:szCs w:val="23"/>
        </w:rPr>
        <w:t>M</w:t>
      </w:r>
      <w:r w:rsidR="00063DFB" w:rsidRPr="00D267F9">
        <w:rPr>
          <w:sz w:val="23"/>
          <w:szCs w:val="23"/>
        </w:rPr>
        <w:t xml:space="preserve">assachusetts </w:t>
      </w:r>
      <w:r w:rsidR="004E3AFE" w:rsidRPr="00D267F9">
        <w:rPr>
          <w:sz w:val="23"/>
          <w:szCs w:val="23"/>
        </w:rPr>
        <w:t>C</w:t>
      </w:r>
      <w:r w:rsidR="00063DFB" w:rsidRPr="00D267F9">
        <w:rPr>
          <w:sz w:val="23"/>
          <w:szCs w:val="23"/>
        </w:rPr>
        <w:t xml:space="preserve">ontrolled </w:t>
      </w:r>
      <w:r w:rsidR="004E3AFE" w:rsidRPr="00D267F9">
        <w:rPr>
          <w:sz w:val="23"/>
          <w:szCs w:val="23"/>
        </w:rPr>
        <w:t>S</w:t>
      </w:r>
      <w:r w:rsidR="00063DFB" w:rsidRPr="00D267F9">
        <w:rPr>
          <w:sz w:val="23"/>
          <w:szCs w:val="23"/>
        </w:rPr>
        <w:t xml:space="preserve">ubstances </w:t>
      </w:r>
      <w:r w:rsidR="004E3AFE" w:rsidRPr="00D267F9">
        <w:rPr>
          <w:sz w:val="23"/>
          <w:szCs w:val="23"/>
        </w:rPr>
        <w:t>R</w:t>
      </w:r>
      <w:r w:rsidR="00063DFB" w:rsidRPr="00D267F9">
        <w:rPr>
          <w:sz w:val="23"/>
          <w:szCs w:val="23"/>
        </w:rPr>
        <w:t>egistration (MCSR)</w:t>
      </w:r>
      <w:r w:rsidRPr="00D267F9">
        <w:rPr>
          <w:sz w:val="23"/>
          <w:szCs w:val="23"/>
        </w:rPr>
        <w:t>;</w:t>
      </w:r>
      <w:r w:rsidR="00873740" w:rsidRPr="00D267F9">
        <w:rPr>
          <w:sz w:val="23"/>
          <w:szCs w:val="23"/>
        </w:rPr>
        <w:t xml:space="preserve"> </w:t>
      </w:r>
    </w:p>
    <w:p w14:paraId="1BBBF33D"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llergies</w:t>
      </w:r>
      <w:r w:rsidRPr="00D267F9">
        <w:rPr>
          <w:sz w:val="23"/>
          <w:szCs w:val="23"/>
        </w:rPr>
        <w:t>;</w:t>
      </w:r>
    </w:p>
    <w:p w14:paraId="5585603F" w14:textId="77777777" w:rsidR="00D267F9" w:rsidRDefault="003E5B62" w:rsidP="007F0B07">
      <w:pPr>
        <w:pStyle w:val="a1Para"/>
        <w:numPr>
          <w:ilvl w:val="1"/>
          <w:numId w:val="53"/>
        </w:numPr>
        <w:spacing w:before="0" w:after="0"/>
        <w:rPr>
          <w:sz w:val="23"/>
          <w:szCs w:val="23"/>
        </w:rPr>
      </w:pPr>
      <w:r w:rsidRPr="00D267F9">
        <w:rPr>
          <w:sz w:val="23"/>
          <w:szCs w:val="23"/>
        </w:rPr>
        <w:t>m</w:t>
      </w:r>
      <w:r w:rsidR="004E3AFE" w:rsidRPr="00D267F9">
        <w:rPr>
          <w:sz w:val="23"/>
          <w:szCs w:val="23"/>
        </w:rPr>
        <w:t>onth, days of month</w:t>
      </w:r>
      <w:r w:rsidR="00F123BE" w:rsidRPr="00D267F9">
        <w:rPr>
          <w:sz w:val="23"/>
          <w:szCs w:val="23"/>
        </w:rPr>
        <w:t>,</w:t>
      </w:r>
      <w:r w:rsidR="004E3AFE" w:rsidRPr="00D267F9">
        <w:rPr>
          <w:sz w:val="23"/>
          <w:szCs w:val="23"/>
        </w:rPr>
        <w:t xml:space="preserve"> and year</w:t>
      </w:r>
      <w:r w:rsidRPr="00D267F9">
        <w:rPr>
          <w:sz w:val="23"/>
          <w:szCs w:val="23"/>
        </w:rPr>
        <w:t>;</w:t>
      </w:r>
    </w:p>
    <w:p w14:paraId="7E1B5780" w14:textId="77777777" w:rsidR="00D267F9" w:rsidRDefault="003E5B62" w:rsidP="007F0B07">
      <w:pPr>
        <w:pStyle w:val="a1Para"/>
        <w:numPr>
          <w:ilvl w:val="1"/>
          <w:numId w:val="53"/>
        </w:numPr>
        <w:spacing w:before="0" w:after="0"/>
        <w:rPr>
          <w:sz w:val="23"/>
          <w:szCs w:val="23"/>
        </w:rPr>
      </w:pPr>
      <w:r w:rsidRPr="00D267F9">
        <w:rPr>
          <w:sz w:val="23"/>
          <w:szCs w:val="23"/>
        </w:rPr>
        <w:t>n</w:t>
      </w:r>
      <w:r w:rsidR="00E966EF" w:rsidRPr="00D267F9">
        <w:rPr>
          <w:sz w:val="23"/>
          <w:szCs w:val="23"/>
        </w:rPr>
        <w:t>ame</w:t>
      </w:r>
      <w:r w:rsidR="004E3AFE" w:rsidRPr="00D267F9">
        <w:rPr>
          <w:sz w:val="23"/>
          <w:szCs w:val="23"/>
        </w:rPr>
        <w:t xml:space="preserve"> of medication</w:t>
      </w:r>
      <w:r w:rsidR="006C7CFF" w:rsidRPr="00D267F9">
        <w:rPr>
          <w:sz w:val="23"/>
          <w:szCs w:val="23"/>
        </w:rPr>
        <w:t xml:space="preserve"> (e.g., generic, brand)</w:t>
      </w:r>
      <w:r w:rsidRPr="00D267F9">
        <w:rPr>
          <w:sz w:val="23"/>
          <w:szCs w:val="23"/>
        </w:rPr>
        <w:t>;</w:t>
      </w:r>
    </w:p>
    <w:p w14:paraId="1B9F94EB" w14:textId="77777777" w:rsidR="00D267F9" w:rsidRDefault="003E5B62" w:rsidP="007F0B07">
      <w:pPr>
        <w:pStyle w:val="a1Para"/>
        <w:numPr>
          <w:ilvl w:val="1"/>
          <w:numId w:val="53"/>
        </w:numPr>
        <w:spacing w:before="0" w:after="0"/>
        <w:rPr>
          <w:sz w:val="23"/>
          <w:szCs w:val="23"/>
        </w:rPr>
      </w:pPr>
      <w:r w:rsidRPr="00D267F9">
        <w:rPr>
          <w:sz w:val="23"/>
          <w:szCs w:val="23"/>
        </w:rPr>
        <w:t>d</w:t>
      </w:r>
      <w:r w:rsidR="004E3AFE" w:rsidRPr="00D267F9">
        <w:rPr>
          <w:sz w:val="23"/>
          <w:szCs w:val="23"/>
        </w:rPr>
        <w:t>ose</w:t>
      </w:r>
      <w:r w:rsidRPr="00D267F9">
        <w:rPr>
          <w:sz w:val="23"/>
          <w:szCs w:val="23"/>
        </w:rPr>
        <w:t>;</w:t>
      </w:r>
    </w:p>
    <w:p w14:paraId="4B19125D"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trength</w:t>
      </w:r>
      <w:r w:rsidRPr="00D267F9">
        <w:rPr>
          <w:sz w:val="23"/>
          <w:szCs w:val="23"/>
        </w:rPr>
        <w:t>;</w:t>
      </w:r>
    </w:p>
    <w:p w14:paraId="4EBDA227"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mount</w:t>
      </w:r>
      <w:r w:rsidRPr="00D267F9">
        <w:rPr>
          <w:sz w:val="23"/>
          <w:szCs w:val="23"/>
        </w:rPr>
        <w:t>;</w:t>
      </w:r>
    </w:p>
    <w:p w14:paraId="60CAA03B"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oute</w:t>
      </w:r>
      <w:r w:rsidRPr="00D267F9">
        <w:rPr>
          <w:sz w:val="23"/>
          <w:szCs w:val="23"/>
        </w:rPr>
        <w:t>;</w:t>
      </w:r>
    </w:p>
    <w:p w14:paraId="17BBE400"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ime/frequency</w:t>
      </w:r>
      <w:r w:rsidRPr="00D267F9">
        <w:rPr>
          <w:sz w:val="23"/>
          <w:szCs w:val="23"/>
        </w:rPr>
        <w:t>;</w:t>
      </w:r>
    </w:p>
    <w:p w14:paraId="49C7EE4A"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eason (indicatio</w:t>
      </w:r>
      <w:r w:rsidR="001D6950" w:rsidRPr="00D267F9">
        <w:rPr>
          <w:sz w:val="23"/>
          <w:szCs w:val="23"/>
        </w:rPr>
        <w:t>n) for use</w:t>
      </w:r>
      <w:r w:rsidRPr="00D267F9">
        <w:rPr>
          <w:sz w:val="23"/>
          <w:szCs w:val="23"/>
        </w:rPr>
        <w:t>;</w:t>
      </w:r>
    </w:p>
    <w:p w14:paraId="75A19825"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tart date</w:t>
      </w:r>
      <w:r w:rsidRPr="00D267F9">
        <w:rPr>
          <w:sz w:val="23"/>
          <w:szCs w:val="23"/>
        </w:rPr>
        <w:t>;</w:t>
      </w:r>
    </w:p>
    <w:p w14:paraId="0FDE278F"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top date</w:t>
      </w:r>
      <w:r w:rsidRPr="00D267F9">
        <w:rPr>
          <w:sz w:val="23"/>
          <w:szCs w:val="23"/>
        </w:rPr>
        <w:t xml:space="preserve">; </w:t>
      </w:r>
    </w:p>
    <w:p w14:paraId="65B929A7" w14:textId="77777777" w:rsidR="00D267F9" w:rsidRDefault="003E5B62" w:rsidP="007F0B07">
      <w:pPr>
        <w:pStyle w:val="a1Para"/>
        <w:numPr>
          <w:ilvl w:val="1"/>
          <w:numId w:val="53"/>
        </w:numPr>
        <w:spacing w:before="0" w:after="0"/>
        <w:rPr>
          <w:sz w:val="23"/>
          <w:szCs w:val="23"/>
        </w:rPr>
      </w:pPr>
      <w:r w:rsidRPr="00D267F9">
        <w:rPr>
          <w:sz w:val="23"/>
          <w:szCs w:val="23"/>
        </w:rPr>
        <w:t>h</w:t>
      </w:r>
      <w:r w:rsidR="004E3AFE" w:rsidRPr="00D267F9">
        <w:rPr>
          <w:sz w:val="23"/>
          <w:szCs w:val="23"/>
        </w:rPr>
        <w:t>our column</w:t>
      </w:r>
      <w:r w:rsidRPr="00D267F9">
        <w:rPr>
          <w:sz w:val="23"/>
          <w:szCs w:val="23"/>
        </w:rPr>
        <w:t>;</w:t>
      </w:r>
    </w:p>
    <w:p w14:paraId="4F9F0D06" w14:textId="77777777" w:rsidR="00D267F9" w:rsidRDefault="003E5B62" w:rsidP="007F0B07">
      <w:pPr>
        <w:pStyle w:val="a1Para"/>
        <w:numPr>
          <w:ilvl w:val="1"/>
          <w:numId w:val="53"/>
        </w:numPr>
        <w:spacing w:before="0" w:after="0"/>
        <w:rPr>
          <w:sz w:val="23"/>
          <w:szCs w:val="23"/>
        </w:rPr>
      </w:pPr>
      <w:r w:rsidRPr="00D267F9">
        <w:rPr>
          <w:sz w:val="23"/>
          <w:szCs w:val="23"/>
        </w:rPr>
        <w:t>d</w:t>
      </w:r>
      <w:r w:rsidR="006C7CFF" w:rsidRPr="00D267F9">
        <w:rPr>
          <w:sz w:val="23"/>
          <w:szCs w:val="23"/>
        </w:rPr>
        <w:t>ocumentation for</w:t>
      </w:r>
      <w:r w:rsidR="004E3AFE" w:rsidRPr="00D267F9">
        <w:rPr>
          <w:sz w:val="23"/>
          <w:szCs w:val="23"/>
        </w:rPr>
        <w:t xml:space="preserve"> administration</w:t>
      </w:r>
      <w:r w:rsidRPr="00D267F9">
        <w:rPr>
          <w:sz w:val="23"/>
          <w:szCs w:val="23"/>
        </w:rPr>
        <w:t xml:space="preserve">; </w:t>
      </w:r>
    </w:p>
    <w:p w14:paraId="20888FBD" w14:textId="77777777" w:rsidR="00D267F9" w:rsidRDefault="00375018" w:rsidP="007F0B07">
      <w:pPr>
        <w:pStyle w:val="a1Para"/>
        <w:numPr>
          <w:ilvl w:val="1"/>
          <w:numId w:val="53"/>
        </w:numPr>
        <w:spacing w:before="0" w:after="0"/>
        <w:rPr>
          <w:sz w:val="23"/>
          <w:szCs w:val="23"/>
        </w:rPr>
      </w:pPr>
      <w:r w:rsidRPr="00D267F9">
        <w:rPr>
          <w:sz w:val="23"/>
          <w:szCs w:val="23"/>
        </w:rPr>
        <w:t xml:space="preserve">including space for second </w:t>
      </w:r>
      <w:r w:rsidR="00993A27" w:rsidRPr="00D267F9">
        <w:rPr>
          <w:sz w:val="23"/>
          <w:szCs w:val="23"/>
        </w:rPr>
        <w:t xml:space="preserve">Certified/licensed </w:t>
      </w:r>
      <w:r w:rsidR="00DC4CDE" w:rsidRPr="00D267F9">
        <w:rPr>
          <w:sz w:val="23"/>
          <w:szCs w:val="23"/>
        </w:rPr>
        <w:t>staff’s</w:t>
      </w:r>
      <w:r w:rsidRPr="00D267F9">
        <w:rPr>
          <w:sz w:val="23"/>
          <w:szCs w:val="23"/>
        </w:rPr>
        <w:t xml:space="preserve"> initials/verification (when applicable)</w:t>
      </w:r>
      <w:r w:rsidR="004C63FF" w:rsidRPr="00D267F9">
        <w:rPr>
          <w:sz w:val="23"/>
          <w:szCs w:val="23"/>
        </w:rPr>
        <w:t>.</w:t>
      </w:r>
    </w:p>
    <w:p w14:paraId="75BAB4BF"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arget signs and symptoms for PRN (</w:t>
      </w:r>
      <w:r w:rsidR="00375018" w:rsidRPr="00D267F9">
        <w:rPr>
          <w:sz w:val="23"/>
          <w:szCs w:val="23"/>
        </w:rPr>
        <w:t xml:space="preserve">i.e., </w:t>
      </w:r>
      <w:r w:rsidR="00F123BE" w:rsidRPr="00D267F9">
        <w:rPr>
          <w:sz w:val="23"/>
          <w:szCs w:val="23"/>
        </w:rPr>
        <w:t>as needed) medication</w:t>
      </w:r>
      <w:r w:rsidRPr="00D267F9">
        <w:rPr>
          <w:sz w:val="23"/>
          <w:szCs w:val="23"/>
        </w:rPr>
        <w:t>;</w:t>
      </w:r>
    </w:p>
    <w:p w14:paraId="12EAA383"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pecial instru</w:t>
      </w:r>
      <w:r w:rsidR="006736C0" w:rsidRPr="00D267F9">
        <w:rPr>
          <w:sz w:val="23"/>
          <w:szCs w:val="23"/>
        </w:rPr>
        <w:t xml:space="preserve">ctions for administration </w:t>
      </w:r>
      <w:r w:rsidR="00375018" w:rsidRPr="00D267F9">
        <w:rPr>
          <w:sz w:val="23"/>
          <w:szCs w:val="23"/>
        </w:rPr>
        <w:t>(e.g.</w:t>
      </w:r>
      <w:r w:rsidRPr="00D267F9">
        <w:rPr>
          <w:sz w:val="23"/>
          <w:szCs w:val="23"/>
        </w:rPr>
        <w:t>,</w:t>
      </w:r>
      <w:r w:rsidR="004E3AFE" w:rsidRPr="00D267F9">
        <w:rPr>
          <w:sz w:val="23"/>
          <w:szCs w:val="23"/>
        </w:rPr>
        <w:t xml:space="preserve"> parameters for when to give or hold medication, guidelines for when to notify </w:t>
      </w:r>
      <w:r w:rsidR="00917B5A" w:rsidRPr="00D267F9">
        <w:rPr>
          <w:sz w:val="23"/>
          <w:szCs w:val="23"/>
        </w:rPr>
        <w:t xml:space="preserve">the </w:t>
      </w:r>
      <w:r w:rsidR="004E3AFE" w:rsidRPr="00D267F9">
        <w:rPr>
          <w:sz w:val="23"/>
          <w:szCs w:val="23"/>
        </w:rPr>
        <w:t>HCP, etc.)</w:t>
      </w:r>
      <w:r w:rsidRPr="00D267F9">
        <w:rPr>
          <w:sz w:val="23"/>
          <w:szCs w:val="23"/>
        </w:rPr>
        <w:t xml:space="preserve">; </w:t>
      </w:r>
    </w:p>
    <w:p w14:paraId="53407890" w14:textId="77777777" w:rsidR="00D267F9" w:rsidRP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cceptable codes </w:t>
      </w:r>
      <w:r w:rsidR="00F753E2" w:rsidRPr="00D267F9">
        <w:rPr>
          <w:sz w:val="23"/>
          <w:szCs w:val="23"/>
        </w:rPr>
        <w:t>used and their description</w:t>
      </w:r>
      <w:r w:rsidRPr="00D267F9">
        <w:rPr>
          <w:i/>
          <w:sz w:val="23"/>
          <w:szCs w:val="23"/>
        </w:rPr>
        <w:t xml:space="preserve">; </w:t>
      </w:r>
    </w:p>
    <w:p w14:paraId="7149576F" w14:textId="77777777" w:rsidR="00D267F9" w:rsidRDefault="00993A27" w:rsidP="007F0B07">
      <w:pPr>
        <w:pStyle w:val="a1Para"/>
        <w:numPr>
          <w:ilvl w:val="1"/>
          <w:numId w:val="53"/>
        </w:numPr>
        <w:spacing w:before="0" w:after="0"/>
        <w:rPr>
          <w:sz w:val="23"/>
          <w:szCs w:val="23"/>
        </w:rPr>
      </w:pPr>
      <w:r w:rsidRPr="00D267F9">
        <w:rPr>
          <w:sz w:val="23"/>
          <w:szCs w:val="23"/>
        </w:rPr>
        <w:t xml:space="preserve">Certified/licensed </w:t>
      </w:r>
      <w:r w:rsidR="003E5B62" w:rsidRPr="00D267F9">
        <w:rPr>
          <w:sz w:val="23"/>
          <w:szCs w:val="23"/>
        </w:rPr>
        <w:t>s</w:t>
      </w:r>
      <w:r w:rsidR="004E3AFE" w:rsidRPr="00D267F9">
        <w:rPr>
          <w:sz w:val="23"/>
          <w:szCs w:val="23"/>
        </w:rPr>
        <w:t>taff signature with corresponding initials or verified electronic signature</w:t>
      </w:r>
      <w:r w:rsidR="004C63FF" w:rsidRPr="00D267F9">
        <w:rPr>
          <w:sz w:val="23"/>
          <w:szCs w:val="23"/>
        </w:rPr>
        <w:t>;</w:t>
      </w:r>
      <w:r w:rsidR="003E5B62" w:rsidRPr="00D267F9">
        <w:rPr>
          <w:sz w:val="23"/>
          <w:szCs w:val="23"/>
        </w:rPr>
        <w:t xml:space="preserve"> </w:t>
      </w:r>
    </w:p>
    <w:p w14:paraId="1EC6FB40" w14:textId="77777777" w:rsidR="00D267F9" w:rsidRDefault="00F753E2" w:rsidP="007F0B07">
      <w:pPr>
        <w:pStyle w:val="a1Para"/>
        <w:numPr>
          <w:ilvl w:val="1"/>
          <w:numId w:val="53"/>
        </w:numPr>
        <w:spacing w:before="0" w:after="0"/>
        <w:rPr>
          <w:sz w:val="23"/>
          <w:szCs w:val="23"/>
        </w:rPr>
      </w:pPr>
      <w:r w:rsidRPr="00D267F9">
        <w:rPr>
          <w:sz w:val="23"/>
          <w:szCs w:val="23"/>
        </w:rPr>
        <w:t>a</w:t>
      </w:r>
      <w:r w:rsidR="003E5B62" w:rsidRPr="00D267F9">
        <w:rPr>
          <w:sz w:val="23"/>
          <w:szCs w:val="23"/>
        </w:rPr>
        <w:t>ccuracy checks;</w:t>
      </w:r>
      <w:r w:rsidR="004E3AFE" w:rsidRPr="00D267F9">
        <w:rPr>
          <w:sz w:val="23"/>
          <w:szCs w:val="23"/>
        </w:rPr>
        <w:t xml:space="preserve"> </w:t>
      </w:r>
      <w:r w:rsidR="003E5B62" w:rsidRPr="00D267F9">
        <w:rPr>
          <w:sz w:val="23"/>
          <w:szCs w:val="23"/>
        </w:rPr>
        <w:t>and</w:t>
      </w:r>
    </w:p>
    <w:p w14:paraId="126C3049" w14:textId="77777777" w:rsidR="00D267F9" w:rsidRPr="00D267F9" w:rsidRDefault="003E5B62" w:rsidP="007F0B07">
      <w:pPr>
        <w:pStyle w:val="a1Para"/>
        <w:numPr>
          <w:ilvl w:val="1"/>
          <w:numId w:val="53"/>
        </w:numPr>
        <w:spacing w:before="0" w:after="0"/>
        <w:rPr>
          <w:sz w:val="23"/>
          <w:szCs w:val="23"/>
        </w:rPr>
      </w:pPr>
      <w:r w:rsidRPr="00D267F9">
        <w:rPr>
          <w:sz w:val="23"/>
          <w:szCs w:val="23"/>
          <w:shd w:val="clear" w:color="auto" w:fill="FFFFFF"/>
        </w:rPr>
        <w:t>a</w:t>
      </w:r>
      <w:r w:rsidR="004E3AFE" w:rsidRPr="00D267F9">
        <w:rPr>
          <w:sz w:val="23"/>
          <w:szCs w:val="23"/>
          <w:shd w:val="clear" w:color="auto" w:fill="FFFFFF"/>
        </w:rPr>
        <w:t xml:space="preserve"> corres</w:t>
      </w:r>
      <w:r w:rsidR="00375018" w:rsidRPr="00D267F9">
        <w:rPr>
          <w:sz w:val="23"/>
          <w:szCs w:val="23"/>
          <w:shd w:val="clear" w:color="auto" w:fill="FFFFFF"/>
        </w:rPr>
        <w:t>ponding document to record the m</w:t>
      </w:r>
      <w:r w:rsidR="00C066F6" w:rsidRPr="00D267F9">
        <w:rPr>
          <w:sz w:val="23"/>
          <w:szCs w:val="23"/>
          <w:shd w:val="clear" w:color="auto" w:fill="FFFFFF"/>
        </w:rPr>
        <w:t>edication progress note or narrative note</w:t>
      </w:r>
      <w:r w:rsidR="004C63FF" w:rsidRPr="00D267F9">
        <w:rPr>
          <w:sz w:val="23"/>
          <w:szCs w:val="23"/>
          <w:shd w:val="clear" w:color="auto" w:fill="FFFFFF"/>
        </w:rPr>
        <w:t>.</w:t>
      </w:r>
    </w:p>
    <w:p w14:paraId="09A8D587" w14:textId="4DF6DC3F" w:rsidR="004E3AFE" w:rsidRPr="00D267F9" w:rsidRDefault="004E3AFE" w:rsidP="007F0B07">
      <w:pPr>
        <w:pStyle w:val="a1Para"/>
        <w:numPr>
          <w:ilvl w:val="2"/>
          <w:numId w:val="53"/>
        </w:numPr>
        <w:spacing w:before="0" w:after="0"/>
        <w:rPr>
          <w:sz w:val="23"/>
          <w:szCs w:val="23"/>
        </w:rPr>
      </w:pPr>
      <w:r w:rsidRPr="00D267F9">
        <w:rPr>
          <w:sz w:val="23"/>
          <w:szCs w:val="23"/>
          <w:shd w:val="clear" w:color="auto" w:fill="FFFFFF"/>
        </w:rPr>
        <w:t>The back of the MAR can be used to document</w:t>
      </w:r>
      <w:r w:rsidR="00063DFB" w:rsidRPr="00D267F9">
        <w:rPr>
          <w:sz w:val="23"/>
          <w:szCs w:val="23"/>
          <w:shd w:val="clear" w:color="auto" w:fill="FFFFFF"/>
        </w:rPr>
        <w:t xml:space="preserve"> the</w:t>
      </w:r>
      <w:r w:rsidR="00C066F6" w:rsidRPr="00D267F9">
        <w:rPr>
          <w:sz w:val="23"/>
          <w:szCs w:val="23"/>
          <w:shd w:val="clear" w:color="auto" w:fill="FFFFFF"/>
        </w:rPr>
        <w:t xml:space="preserve"> medication progress note</w:t>
      </w:r>
      <w:r w:rsidR="003E5B62" w:rsidRPr="00D267F9">
        <w:rPr>
          <w:sz w:val="23"/>
          <w:szCs w:val="23"/>
          <w:shd w:val="clear" w:color="auto" w:fill="FFFFFF"/>
        </w:rPr>
        <w:t>.</w:t>
      </w:r>
    </w:p>
    <w:p w14:paraId="6CC8E3B7" w14:textId="77777777" w:rsidR="00D267F9" w:rsidRPr="00D267F9" w:rsidRDefault="004E3AFE" w:rsidP="007F0B07">
      <w:pPr>
        <w:pStyle w:val="a1Para"/>
        <w:numPr>
          <w:ilvl w:val="0"/>
          <w:numId w:val="53"/>
        </w:numPr>
        <w:rPr>
          <w:sz w:val="23"/>
          <w:szCs w:val="23"/>
        </w:rPr>
      </w:pPr>
      <w:r w:rsidRPr="00BA111E">
        <w:rPr>
          <w:sz w:val="23"/>
          <w:szCs w:val="23"/>
          <w:shd w:val="clear" w:color="auto" w:fill="FFFFFF"/>
        </w:rPr>
        <w:t xml:space="preserve">Data </w:t>
      </w:r>
      <w:r w:rsidRPr="00BA111E">
        <w:rPr>
          <w:sz w:val="23"/>
          <w:szCs w:val="23"/>
        </w:rPr>
        <w:t>collection</w:t>
      </w:r>
      <w:r w:rsidR="00F753E2" w:rsidRPr="00BA111E">
        <w:rPr>
          <w:sz w:val="23"/>
          <w:szCs w:val="23"/>
          <w:shd w:val="clear" w:color="auto" w:fill="FFFFFF"/>
        </w:rPr>
        <w:t xml:space="preserve"> (when applicable)</w:t>
      </w:r>
      <w:r w:rsidR="003E5B62" w:rsidRPr="00BA111E">
        <w:rPr>
          <w:sz w:val="23"/>
          <w:szCs w:val="23"/>
          <w:shd w:val="clear" w:color="auto" w:fill="FFFFFF"/>
        </w:rPr>
        <w:t>:</w:t>
      </w:r>
    </w:p>
    <w:p w14:paraId="2F7F89E4" w14:textId="77777777" w:rsidR="00D267F9" w:rsidRPr="00D267F9" w:rsidRDefault="00DC4CDE" w:rsidP="007F0B07">
      <w:pPr>
        <w:pStyle w:val="a1Para"/>
        <w:numPr>
          <w:ilvl w:val="1"/>
          <w:numId w:val="53"/>
        </w:numPr>
        <w:spacing w:before="0" w:after="0"/>
        <w:rPr>
          <w:sz w:val="23"/>
          <w:szCs w:val="23"/>
        </w:rPr>
      </w:pPr>
      <w:r w:rsidRPr="00D267F9">
        <w:rPr>
          <w:sz w:val="23"/>
          <w:szCs w:val="23"/>
          <w:shd w:val="clear" w:color="auto" w:fill="FFFFFF"/>
        </w:rPr>
        <w:t xml:space="preserve">When data collection (e.g., vital signs, bowel tracking, lab work, etc.) </w:t>
      </w:r>
      <w:r w:rsidR="004E3AFE" w:rsidRPr="00D267F9">
        <w:rPr>
          <w:sz w:val="23"/>
          <w:szCs w:val="23"/>
          <w:shd w:val="clear" w:color="auto" w:fill="FFFFFF"/>
        </w:rPr>
        <w:t>is required</w:t>
      </w:r>
      <w:r w:rsidR="00F123BE" w:rsidRPr="00D267F9">
        <w:rPr>
          <w:sz w:val="23"/>
          <w:szCs w:val="23"/>
          <w:shd w:val="clear" w:color="auto" w:fill="FFFFFF"/>
        </w:rPr>
        <w:t xml:space="preserve"> for medication administration</w:t>
      </w:r>
      <w:r w:rsidRPr="00D267F9">
        <w:rPr>
          <w:sz w:val="23"/>
          <w:szCs w:val="23"/>
          <w:shd w:val="clear" w:color="auto" w:fill="FFFFFF"/>
        </w:rPr>
        <w:t>, the data must be recorded on</w:t>
      </w:r>
      <w:r w:rsidR="004E3AFE" w:rsidRPr="00D267F9">
        <w:rPr>
          <w:sz w:val="23"/>
          <w:szCs w:val="23"/>
          <w:shd w:val="clear" w:color="auto" w:fill="FFFFFF"/>
        </w:rPr>
        <w:t xml:space="preserve"> the MAR</w:t>
      </w:r>
      <w:r w:rsidR="003E5B62" w:rsidRPr="00D267F9">
        <w:rPr>
          <w:sz w:val="23"/>
          <w:szCs w:val="23"/>
          <w:shd w:val="clear" w:color="auto" w:fill="FFFFFF"/>
        </w:rPr>
        <w:t>.</w:t>
      </w:r>
    </w:p>
    <w:p w14:paraId="0AC0743C" w14:textId="12E9D43B" w:rsidR="004E3AFE" w:rsidRPr="00D267F9" w:rsidRDefault="003E5B62" w:rsidP="007F0B07">
      <w:pPr>
        <w:pStyle w:val="a1Para"/>
        <w:numPr>
          <w:ilvl w:val="2"/>
          <w:numId w:val="53"/>
        </w:numPr>
        <w:spacing w:before="0" w:after="0"/>
        <w:rPr>
          <w:sz w:val="23"/>
          <w:szCs w:val="23"/>
        </w:rPr>
      </w:pPr>
      <w:r w:rsidRPr="00D267F9">
        <w:rPr>
          <w:sz w:val="23"/>
          <w:szCs w:val="23"/>
          <w:shd w:val="clear" w:color="auto" w:fill="FFFFFF"/>
        </w:rPr>
        <w:t>T</w:t>
      </w:r>
      <w:r w:rsidR="006736C0" w:rsidRPr="00D267F9">
        <w:rPr>
          <w:sz w:val="23"/>
          <w:szCs w:val="23"/>
          <w:shd w:val="clear" w:color="auto" w:fill="FFFFFF"/>
        </w:rPr>
        <w:t xml:space="preserve">he data collection should be documented </w:t>
      </w:r>
      <w:r w:rsidR="00375018" w:rsidRPr="00D267F9">
        <w:rPr>
          <w:sz w:val="23"/>
          <w:szCs w:val="23"/>
          <w:shd w:val="clear" w:color="auto" w:fill="FFFFFF"/>
        </w:rPr>
        <w:t>above, below, consecutive to, or</w:t>
      </w:r>
      <w:r w:rsidR="00917B5A" w:rsidRPr="00D267F9">
        <w:rPr>
          <w:sz w:val="23"/>
          <w:szCs w:val="23"/>
          <w:shd w:val="clear" w:color="auto" w:fill="FFFFFF"/>
        </w:rPr>
        <w:t xml:space="preserve"> electronically linked </w:t>
      </w:r>
      <w:r w:rsidR="004E3AFE" w:rsidRPr="00D267F9">
        <w:rPr>
          <w:sz w:val="23"/>
          <w:szCs w:val="23"/>
          <w:shd w:val="clear" w:color="auto" w:fill="FFFFFF"/>
        </w:rPr>
        <w:t>to the medication to be administered.</w:t>
      </w:r>
    </w:p>
    <w:p w14:paraId="1437CBFC" w14:textId="77777777" w:rsidR="00E344E8" w:rsidRPr="00BA111E" w:rsidRDefault="003E5B62" w:rsidP="00DC1487">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70D6BB13" w14:textId="77777777">
        <w:tc>
          <w:tcPr>
            <w:tcW w:w="10440" w:type="dxa"/>
            <w:gridSpan w:val="2"/>
            <w:shd w:val="clear" w:color="auto" w:fill="auto"/>
          </w:tcPr>
          <w:p w14:paraId="3B994BA4"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2F7A08C"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284A678B" w14:textId="77777777">
        <w:tc>
          <w:tcPr>
            <w:tcW w:w="2448" w:type="dxa"/>
            <w:shd w:val="clear" w:color="auto" w:fill="auto"/>
          </w:tcPr>
          <w:p w14:paraId="78D3CC26" w14:textId="77777777" w:rsidR="009563CC" w:rsidRPr="00BA111E" w:rsidRDefault="009563CC">
            <w:pPr>
              <w:pStyle w:val="aPolicyBoxTitle"/>
              <w:rPr>
                <w:sz w:val="22"/>
                <w:szCs w:val="22"/>
              </w:rPr>
            </w:pPr>
          </w:p>
        </w:tc>
        <w:tc>
          <w:tcPr>
            <w:tcW w:w="7992" w:type="dxa"/>
            <w:shd w:val="clear" w:color="auto" w:fill="auto"/>
          </w:tcPr>
          <w:p w14:paraId="704BD57F" w14:textId="77777777" w:rsidR="009563CC" w:rsidRPr="00BA111E" w:rsidRDefault="009563CC">
            <w:pPr>
              <w:pStyle w:val="aTOC2"/>
              <w:rPr>
                <w:sz w:val="22"/>
                <w:szCs w:val="22"/>
              </w:rPr>
            </w:pPr>
          </w:p>
        </w:tc>
      </w:tr>
      <w:tr w:rsidR="009563CC" w:rsidRPr="00BA111E" w14:paraId="47C12753" w14:textId="77777777">
        <w:tc>
          <w:tcPr>
            <w:tcW w:w="2448" w:type="dxa"/>
            <w:shd w:val="clear" w:color="auto" w:fill="auto"/>
          </w:tcPr>
          <w:p w14:paraId="49730375" w14:textId="77777777" w:rsidR="009563CC" w:rsidRPr="00BA111E" w:rsidRDefault="009563CC">
            <w:pPr>
              <w:pStyle w:val="aPolicyBoxTitle"/>
              <w:rPr>
                <w:sz w:val="22"/>
                <w:szCs w:val="22"/>
              </w:rPr>
            </w:pPr>
            <w:r w:rsidRPr="00BA111E">
              <w:rPr>
                <w:sz w:val="22"/>
                <w:szCs w:val="22"/>
              </w:rPr>
              <w:t>Policy No. &amp; Issue</w:t>
            </w:r>
          </w:p>
        </w:tc>
        <w:tc>
          <w:tcPr>
            <w:tcW w:w="7992" w:type="dxa"/>
            <w:shd w:val="clear" w:color="auto" w:fill="auto"/>
          </w:tcPr>
          <w:p w14:paraId="5C586FAD" w14:textId="77777777" w:rsidR="009563CC" w:rsidRPr="00BA111E" w:rsidRDefault="009563CC" w:rsidP="00DC4CDE">
            <w:pPr>
              <w:pStyle w:val="aTOC2"/>
              <w:rPr>
                <w:sz w:val="23"/>
                <w:szCs w:val="23"/>
              </w:rPr>
            </w:pPr>
            <w:bookmarkStart w:id="85" w:name="_Toc138919198"/>
            <w:r w:rsidRPr="00BA111E">
              <w:rPr>
                <w:sz w:val="23"/>
                <w:szCs w:val="23"/>
              </w:rPr>
              <w:t>1</w:t>
            </w:r>
            <w:r w:rsidR="00934895">
              <w:rPr>
                <w:sz w:val="23"/>
                <w:szCs w:val="23"/>
              </w:rPr>
              <w:t>1</w:t>
            </w:r>
            <w:r w:rsidRPr="00BA111E">
              <w:rPr>
                <w:sz w:val="23"/>
                <w:szCs w:val="23"/>
              </w:rPr>
              <w:t>-2</w:t>
            </w:r>
            <w:r w:rsidR="00112B24" w:rsidRPr="00BA111E">
              <w:rPr>
                <w:sz w:val="23"/>
                <w:szCs w:val="23"/>
              </w:rPr>
              <w:t xml:space="preserve"> Transcribing Required Information onto </w:t>
            </w:r>
            <w:r w:rsidR="00E856A6" w:rsidRPr="00BA111E">
              <w:rPr>
                <w:sz w:val="23"/>
                <w:szCs w:val="23"/>
              </w:rPr>
              <w:t>the</w:t>
            </w:r>
            <w:r w:rsidR="00F91242" w:rsidRPr="00BA111E">
              <w:rPr>
                <w:sz w:val="23"/>
                <w:szCs w:val="23"/>
              </w:rPr>
              <w:t xml:space="preserve"> Medication Administration Recor</w:t>
            </w:r>
            <w:r w:rsidR="00DC4CDE">
              <w:rPr>
                <w:sz w:val="23"/>
                <w:szCs w:val="23"/>
              </w:rPr>
              <w:t>d</w:t>
            </w:r>
            <w:bookmarkEnd w:id="85"/>
          </w:p>
        </w:tc>
      </w:tr>
      <w:tr w:rsidR="009563CC" w:rsidRPr="00BA111E" w14:paraId="5D5540F1" w14:textId="77777777">
        <w:tc>
          <w:tcPr>
            <w:tcW w:w="2448" w:type="dxa"/>
            <w:shd w:val="clear" w:color="auto" w:fill="auto"/>
          </w:tcPr>
          <w:p w14:paraId="580E6F12" w14:textId="77777777" w:rsidR="009563CC" w:rsidRPr="00BA111E" w:rsidRDefault="009563CC">
            <w:pPr>
              <w:pStyle w:val="aPolicyBoxTitle"/>
              <w:rPr>
                <w:sz w:val="22"/>
                <w:szCs w:val="22"/>
              </w:rPr>
            </w:pPr>
            <w:r w:rsidRPr="00BA111E">
              <w:rPr>
                <w:sz w:val="22"/>
                <w:szCs w:val="22"/>
              </w:rPr>
              <w:t>Policy Source</w:t>
            </w:r>
          </w:p>
        </w:tc>
        <w:tc>
          <w:tcPr>
            <w:tcW w:w="7992" w:type="dxa"/>
            <w:shd w:val="clear" w:color="auto" w:fill="auto"/>
          </w:tcPr>
          <w:p w14:paraId="3CC7F02A" w14:textId="77777777" w:rsidR="009563CC" w:rsidRPr="00BA111E" w:rsidRDefault="006D3FFC" w:rsidP="00112B24">
            <w:pPr>
              <w:pStyle w:val="aPolBoxText"/>
              <w:rPr>
                <w:sz w:val="22"/>
                <w:szCs w:val="22"/>
              </w:rPr>
            </w:pPr>
            <w:r w:rsidRPr="00BA111E">
              <w:rPr>
                <w:sz w:val="22"/>
                <w:szCs w:val="22"/>
              </w:rPr>
              <w:t>19</w:t>
            </w:r>
            <w:r w:rsidR="00FF0B6A" w:rsidRPr="00BA111E">
              <w:rPr>
                <w:sz w:val="22"/>
                <w:szCs w:val="22"/>
              </w:rPr>
              <w:t>95 DDS Memorandum</w:t>
            </w:r>
          </w:p>
        </w:tc>
      </w:tr>
    </w:tbl>
    <w:p w14:paraId="2AA9348B" w14:textId="77777777" w:rsidR="00F91242" w:rsidRPr="00BA111E" w:rsidRDefault="004C63FF" w:rsidP="007F0B07">
      <w:pPr>
        <w:pStyle w:val="a1Para"/>
        <w:numPr>
          <w:ilvl w:val="0"/>
          <w:numId w:val="54"/>
        </w:numPr>
        <w:rPr>
          <w:rFonts w:eastAsia="Calibri"/>
          <w:sz w:val="23"/>
          <w:szCs w:val="23"/>
        </w:rPr>
      </w:pPr>
      <w:r w:rsidRPr="00BA111E">
        <w:rPr>
          <w:rFonts w:eastAsia="Calibri"/>
          <w:sz w:val="23"/>
          <w:szCs w:val="23"/>
        </w:rPr>
        <w:t>All Medications and Dietary S</w:t>
      </w:r>
      <w:r w:rsidR="00F91242" w:rsidRPr="00BA111E">
        <w:rPr>
          <w:rFonts w:eastAsia="Calibri"/>
          <w:sz w:val="23"/>
          <w:szCs w:val="23"/>
        </w:rPr>
        <w:t>upp</w:t>
      </w:r>
      <w:r w:rsidR="00DC4CDE">
        <w:rPr>
          <w:rFonts w:eastAsia="Calibri"/>
          <w:sz w:val="23"/>
          <w:szCs w:val="23"/>
        </w:rPr>
        <w:t>lements must be transcribed on</w:t>
      </w:r>
      <w:r w:rsidR="006C7CFF">
        <w:rPr>
          <w:rFonts w:eastAsia="Calibri"/>
          <w:sz w:val="23"/>
          <w:szCs w:val="23"/>
        </w:rPr>
        <w:t>to</w:t>
      </w:r>
      <w:r w:rsidR="00F91242" w:rsidRPr="00BA111E">
        <w:rPr>
          <w:rFonts w:eastAsia="Calibri"/>
          <w:sz w:val="23"/>
          <w:szCs w:val="23"/>
        </w:rPr>
        <w:t xml:space="preserve"> the</w:t>
      </w:r>
      <w:r w:rsidR="00F91242" w:rsidRPr="00BA111E">
        <w:rPr>
          <w:rFonts w:eastAsia="Calibri"/>
          <w:color w:val="FF0000"/>
          <w:sz w:val="23"/>
          <w:szCs w:val="23"/>
        </w:rPr>
        <w:t xml:space="preserve"> </w:t>
      </w:r>
      <w:r w:rsidR="00F91242" w:rsidRPr="00BA111E">
        <w:rPr>
          <w:rFonts w:eastAsia="Calibri"/>
          <w:sz w:val="23"/>
          <w:szCs w:val="23"/>
        </w:rPr>
        <w:t>M</w:t>
      </w:r>
      <w:r w:rsidR="00DC4CDE">
        <w:rPr>
          <w:rFonts w:eastAsia="Calibri"/>
          <w:sz w:val="23"/>
          <w:szCs w:val="23"/>
        </w:rPr>
        <w:t>edication Administration Record (M</w:t>
      </w:r>
      <w:r w:rsidR="00F91242" w:rsidRPr="00BA111E">
        <w:rPr>
          <w:rFonts w:eastAsia="Calibri"/>
          <w:sz w:val="23"/>
          <w:szCs w:val="23"/>
        </w:rPr>
        <w:t>AR</w:t>
      </w:r>
      <w:r w:rsidR="00DC4CDE">
        <w:rPr>
          <w:rFonts w:eastAsia="Calibri"/>
          <w:sz w:val="23"/>
          <w:szCs w:val="23"/>
        </w:rPr>
        <w:t>)</w:t>
      </w:r>
      <w:r w:rsidR="00F91242" w:rsidRPr="00BA111E">
        <w:rPr>
          <w:rFonts w:eastAsia="Calibri"/>
          <w:sz w:val="23"/>
          <w:szCs w:val="23"/>
        </w:rPr>
        <w:t>.</w:t>
      </w:r>
    </w:p>
    <w:p w14:paraId="38518DEA" w14:textId="77777777" w:rsidR="00F91242" w:rsidRPr="00BA111E" w:rsidRDefault="004A6B4B" w:rsidP="007F0B07">
      <w:pPr>
        <w:pStyle w:val="abPara"/>
        <w:numPr>
          <w:ilvl w:val="1"/>
          <w:numId w:val="54"/>
        </w:numPr>
        <w:rPr>
          <w:rFonts w:eastAsia="Calibri"/>
          <w:sz w:val="23"/>
          <w:szCs w:val="23"/>
        </w:rPr>
      </w:pPr>
      <w:r>
        <w:rPr>
          <w:rFonts w:eastAsia="Calibri"/>
          <w:sz w:val="23"/>
          <w:szCs w:val="23"/>
        </w:rPr>
        <w:t>The medication information (</w:t>
      </w:r>
      <w:r w:rsidR="00F91242" w:rsidRPr="00BA111E">
        <w:rPr>
          <w:rFonts w:eastAsia="Calibri"/>
          <w:sz w:val="23"/>
          <w:szCs w:val="23"/>
        </w:rPr>
        <w:t>i.e., name, dose</w:t>
      </w:r>
      <w:r>
        <w:rPr>
          <w:rFonts w:eastAsia="Calibri"/>
          <w:sz w:val="23"/>
          <w:szCs w:val="23"/>
        </w:rPr>
        <w:t xml:space="preserve"> [strength and amount]</w:t>
      </w:r>
      <w:r w:rsidR="00F91242" w:rsidRPr="00BA111E">
        <w:rPr>
          <w:rFonts w:eastAsia="Calibri"/>
          <w:sz w:val="23"/>
          <w:szCs w:val="23"/>
        </w:rPr>
        <w:t>, frequ</w:t>
      </w:r>
      <w:r>
        <w:rPr>
          <w:rFonts w:eastAsia="Calibri"/>
          <w:sz w:val="23"/>
          <w:szCs w:val="23"/>
        </w:rPr>
        <w:t xml:space="preserve">ency, route) </w:t>
      </w:r>
      <w:r w:rsidR="00F91242" w:rsidRPr="00BA111E">
        <w:rPr>
          <w:rFonts w:eastAsia="Calibri"/>
          <w:sz w:val="23"/>
          <w:szCs w:val="23"/>
        </w:rPr>
        <w:t>must be transcribed (i.e., copied) letter for letter, as found on the</w:t>
      </w:r>
      <w:r w:rsidR="004C63FF" w:rsidRPr="00BA111E">
        <w:rPr>
          <w:rFonts w:eastAsia="Calibri"/>
          <w:sz w:val="23"/>
          <w:szCs w:val="23"/>
        </w:rPr>
        <w:t xml:space="preserve"> individual’s</w:t>
      </w:r>
      <w:r w:rsidR="00071A97">
        <w:rPr>
          <w:rFonts w:eastAsia="Calibri"/>
          <w:sz w:val="23"/>
          <w:szCs w:val="23"/>
        </w:rPr>
        <w:t xml:space="preserve"> Health Care Provider (HCP) O</w:t>
      </w:r>
      <w:r w:rsidR="00F91242" w:rsidRPr="00BA111E">
        <w:rPr>
          <w:rFonts w:eastAsia="Calibri"/>
          <w:sz w:val="23"/>
          <w:szCs w:val="23"/>
        </w:rPr>
        <w:t>rder</w:t>
      </w:r>
      <w:r w:rsidR="004C63FF" w:rsidRPr="00BA111E">
        <w:rPr>
          <w:rFonts w:eastAsia="Calibri"/>
          <w:sz w:val="23"/>
          <w:szCs w:val="23"/>
        </w:rPr>
        <w:t>(s)</w:t>
      </w:r>
      <w:r w:rsidR="00F91242" w:rsidRPr="00BA111E">
        <w:rPr>
          <w:rFonts w:eastAsia="Calibri"/>
          <w:sz w:val="23"/>
          <w:szCs w:val="23"/>
        </w:rPr>
        <w:t xml:space="preserve"> and </w:t>
      </w:r>
      <w:r w:rsidR="00071A97">
        <w:rPr>
          <w:rFonts w:eastAsia="Calibri"/>
          <w:sz w:val="23"/>
          <w:szCs w:val="23"/>
        </w:rPr>
        <w:t>Pharmacy L</w:t>
      </w:r>
      <w:r w:rsidR="00F91242" w:rsidRPr="00BA111E">
        <w:rPr>
          <w:rFonts w:eastAsia="Calibri"/>
          <w:sz w:val="23"/>
          <w:szCs w:val="23"/>
        </w:rPr>
        <w:t>abel</w:t>
      </w:r>
      <w:r w:rsidR="004C63FF" w:rsidRPr="00BA111E">
        <w:rPr>
          <w:rFonts w:eastAsia="Calibri"/>
          <w:sz w:val="23"/>
          <w:szCs w:val="23"/>
        </w:rPr>
        <w:t>(s)</w:t>
      </w:r>
      <w:r w:rsidR="00F91242" w:rsidRPr="00BA111E">
        <w:rPr>
          <w:rFonts w:eastAsia="Calibri"/>
          <w:sz w:val="23"/>
          <w:szCs w:val="23"/>
        </w:rPr>
        <w:t>.</w:t>
      </w:r>
    </w:p>
    <w:p w14:paraId="2BBE268C" w14:textId="77777777" w:rsidR="00383AB1" w:rsidRPr="00C164ED" w:rsidRDefault="00383AB1" w:rsidP="007F0B07">
      <w:pPr>
        <w:pStyle w:val="a1Para"/>
        <w:numPr>
          <w:ilvl w:val="0"/>
          <w:numId w:val="54"/>
        </w:numPr>
      </w:pPr>
      <w:r w:rsidRPr="00C164ED">
        <w:rPr>
          <w:rFonts w:eastAsia="Calibri"/>
        </w:rPr>
        <w:t xml:space="preserve">Only </w:t>
      </w:r>
      <w:r w:rsidRPr="00C164ED">
        <w:t xml:space="preserve">Certified staff, including Relief staff, who have successfully completed the Service Provider’s </w:t>
      </w:r>
      <w:r w:rsidRPr="00C164ED">
        <w:rPr>
          <w:i/>
        </w:rPr>
        <w:t xml:space="preserve">Transcription of Medication Management System Training, </w:t>
      </w:r>
      <w:r w:rsidRPr="00C164ED">
        <w:t xml:space="preserve">may transcribe HCP Orders </w:t>
      </w:r>
      <w:r w:rsidRPr="00C164ED">
        <w:rPr>
          <w:i/>
        </w:rPr>
        <w:t>(</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p>
    <w:p w14:paraId="4B10DC0B" w14:textId="77777777" w:rsidR="00002803" w:rsidRDefault="00F91242" w:rsidP="007F0B07">
      <w:pPr>
        <w:pStyle w:val="a1Para"/>
        <w:numPr>
          <w:ilvl w:val="0"/>
          <w:numId w:val="54"/>
        </w:numPr>
        <w:rPr>
          <w:rFonts w:eastAsia="Calibri"/>
          <w:sz w:val="23"/>
          <w:szCs w:val="23"/>
        </w:rPr>
      </w:pPr>
      <w:r w:rsidRPr="00BA111E">
        <w:rPr>
          <w:rFonts w:eastAsia="Calibri"/>
          <w:sz w:val="23"/>
          <w:szCs w:val="23"/>
        </w:rPr>
        <w:t xml:space="preserve">Transcription onto </w:t>
      </w:r>
      <w:r w:rsidR="00E965D0">
        <w:rPr>
          <w:rFonts w:eastAsia="Calibri"/>
          <w:sz w:val="23"/>
          <w:szCs w:val="23"/>
        </w:rPr>
        <w:t>the MAR must be completed error-</w:t>
      </w:r>
      <w:r w:rsidRPr="00BA111E">
        <w:rPr>
          <w:rFonts w:eastAsia="Calibri"/>
          <w:sz w:val="23"/>
          <w:szCs w:val="23"/>
        </w:rPr>
        <w:t>free, (e.g., without</w:t>
      </w:r>
      <w:r w:rsidRPr="00BA111E">
        <w:rPr>
          <w:rFonts w:eastAsia="Calibri"/>
          <w:color w:val="FF0000"/>
          <w:sz w:val="23"/>
          <w:szCs w:val="23"/>
        </w:rPr>
        <w:t xml:space="preserve"> </w:t>
      </w:r>
      <w:r w:rsidRPr="00BA111E">
        <w:rPr>
          <w:rFonts w:eastAsia="Calibri"/>
          <w:sz w:val="23"/>
          <w:szCs w:val="23"/>
        </w:rPr>
        <w:t>cross outs, mark overs, edits, etc.).</w:t>
      </w:r>
    </w:p>
    <w:p w14:paraId="0C63CB52" w14:textId="5B7FA604" w:rsidR="00F91242" w:rsidRPr="00002803" w:rsidRDefault="00F91242" w:rsidP="007F0B07">
      <w:pPr>
        <w:pStyle w:val="a1Para"/>
        <w:numPr>
          <w:ilvl w:val="1"/>
          <w:numId w:val="54"/>
        </w:numPr>
        <w:rPr>
          <w:rFonts w:eastAsia="Calibri"/>
          <w:sz w:val="23"/>
          <w:szCs w:val="23"/>
        </w:rPr>
      </w:pPr>
      <w:r w:rsidRPr="00002803">
        <w:rPr>
          <w:rFonts w:eastAsia="Calibri"/>
          <w:sz w:val="23"/>
          <w:szCs w:val="23"/>
        </w:rPr>
        <w:t xml:space="preserve">In the event a correction is needed, the </w:t>
      </w:r>
      <w:r w:rsidR="00F70B54" w:rsidRPr="00002803">
        <w:rPr>
          <w:rFonts w:eastAsia="Calibri"/>
          <w:sz w:val="23"/>
          <w:szCs w:val="23"/>
        </w:rPr>
        <w:t>HCP Order</w:t>
      </w:r>
      <w:r w:rsidRPr="00002803">
        <w:rPr>
          <w:rFonts w:eastAsia="Calibri"/>
          <w:sz w:val="23"/>
          <w:szCs w:val="23"/>
        </w:rPr>
        <w:t xml:space="preserve"> must be re-transcribed.</w:t>
      </w:r>
    </w:p>
    <w:p w14:paraId="45192640" w14:textId="77777777" w:rsidR="00002803" w:rsidRDefault="004C63FF" w:rsidP="007F0B07">
      <w:pPr>
        <w:pStyle w:val="a1Para"/>
        <w:numPr>
          <w:ilvl w:val="0"/>
          <w:numId w:val="54"/>
        </w:numPr>
        <w:rPr>
          <w:rFonts w:eastAsia="Calibri"/>
          <w:sz w:val="23"/>
          <w:szCs w:val="23"/>
        </w:rPr>
      </w:pPr>
      <w:r w:rsidRPr="00BA111E">
        <w:rPr>
          <w:rFonts w:eastAsia="Calibri"/>
          <w:sz w:val="23"/>
          <w:szCs w:val="23"/>
        </w:rPr>
        <w:t>The Reason/Indication each Medication and Dietary S</w:t>
      </w:r>
      <w:r w:rsidR="00F91242" w:rsidRPr="00BA111E">
        <w:rPr>
          <w:rFonts w:eastAsia="Calibri"/>
          <w:sz w:val="23"/>
          <w:szCs w:val="23"/>
        </w:rPr>
        <w:t xml:space="preserve">upplement is </w:t>
      </w:r>
      <w:r w:rsidR="00E965D0">
        <w:rPr>
          <w:rFonts w:eastAsia="Calibri"/>
          <w:sz w:val="23"/>
          <w:szCs w:val="23"/>
        </w:rPr>
        <w:t>ordered must be transcribed onto</w:t>
      </w:r>
      <w:r w:rsidR="00F91242" w:rsidRPr="00BA111E">
        <w:rPr>
          <w:rFonts w:eastAsia="Calibri"/>
          <w:sz w:val="23"/>
          <w:szCs w:val="23"/>
        </w:rPr>
        <w:t xml:space="preserve"> the MAR.</w:t>
      </w:r>
    </w:p>
    <w:p w14:paraId="53BC780E" w14:textId="77777777" w:rsidR="00002803" w:rsidRDefault="00F91242" w:rsidP="007F0B07">
      <w:pPr>
        <w:pStyle w:val="a1Para"/>
        <w:numPr>
          <w:ilvl w:val="1"/>
          <w:numId w:val="54"/>
        </w:numPr>
        <w:spacing w:before="0" w:after="0"/>
        <w:rPr>
          <w:rFonts w:eastAsia="Calibri"/>
          <w:sz w:val="23"/>
          <w:szCs w:val="23"/>
        </w:rPr>
      </w:pPr>
      <w:r w:rsidRPr="00002803">
        <w:rPr>
          <w:rFonts w:eastAsia="Calibri"/>
          <w:sz w:val="23"/>
          <w:szCs w:val="23"/>
        </w:rPr>
        <w:t>This information must be obtained directly from the prescribing HCP</w:t>
      </w:r>
      <w:r w:rsidR="00E965D0" w:rsidRPr="00002803">
        <w:rPr>
          <w:rFonts w:eastAsia="Calibri"/>
          <w:sz w:val="23"/>
          <w:szCs w:val="23"/>
        </w:rPr>
        <w:t>.</w:t>
      </w:r>
    </w:p>
    <w:p w14:paraId="69C2F02F" w14:textId="77777777" w:rsid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continues to be appropriate, historical documentat</w:t>
      </w:r>
      <w:r w:rsidR="009D61F8" w:rsidRPr="00002803">
        <w:rPr>
          <w:rFonts w:eastAsia="Calibri"/>
          <w:sz w:val="23"/>
          <w:szCs w:val="23"/>
        </w:rPr>
        <w:t xml:space="preserve">ion in the </w:t>
      </w:r>
      <w:r w:rsidR="00FD3239" w:rsidRPr="00002803">
        <w:rPr>
          <w:rFonts w:eastAsia="Calibri"/>
          <w:sz w:val="23"/>
          <w:szCs w:val="23"/>
        </w:rPr>
        <w:t>Individual’s Record</w:t>
      </w:r>
      <w:r w:rsidR="00F91242" w:rsidRPr="00002803">
        <w:rPr>
          <w:rFonts w:eastAsia="Calibri"/>
          <w:sz w:val="23"/>
          <w:szCs w:val="23"/>
        </w:rPr>
        <w:t xml:space="preserve"> is acceptable </w:t>
      </w:r>
      <w:r w:rsidR="004C63FF" w:rsidRPr="00002803">
        <w:rPr>
          <w:rFonts w:eastAsia="Calibri"/>
          <w:sz w:val="23"/>
          <w:szCs w:val="23"/>
        </w:rPr>
        <w:t>(</w:t>
      </w:r>
      <w:r w:rsidR="00F91242" w:rsidRPr="00002803">
        <w:rPr>
          <w:rFonts w:eastAsia="Calibri"/>
          <w:sz w:val="23"/>
          <w:szCs w:val="23"/>
        </w:rPr>
        <w:t>if the reason</w:t>
      </w:r>
      <w:r w:rsidRPr="00002803">
        <w:rPr>
          <w:rFonts w:eastAsia="Calibri"/>
          <w:sz w:val="23"/>
          <w:szCs w:val="23"/>
        </w:rPr>
        <w:t>/indication</w:t>
      </w:r>
      <w:r w:rsidR="00F91242" w:rsidRPr="00002803">
        <w:rPr>
          <w:rFonts w:eastAsia="Calibri"/>
          <w:sz w:val="23"/>
          <w:szCs w:val="23"/>
        </w:rPr>
        <w:t xml:space="preserve"> originated from the HCP</w:t>
      </w:r>
      <w:r w:rsidR="004C63FF" w:rsidRPr="00002803">
        <w:rPr>
          <w:rFonts w:eastAsia="Calibri"/>
          <w:sz w:val="23"/>
          <w:szCs w:val="23"/>
        </w:rPr>
        <w:t>)</w:t>
      </w:r>
      <w:r w:rsidR="00F91242" w:rsidRPr="00002803">
        <w:rPr>
          <w:rFonts w:eastAsia="Calibri"/>
          <w:sz w:val="23"/>
          <w:szCs w:val="23"/>
        </w:rPr>
        <w:t>.</w:t>
      </w:r>
    </w:p>
    <w:p w14:paraId="492FBDDE" w14:textId="253B29E5" w:rsidR="00F91242" w:rsidRP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is changed by the HCP, the original MAR entry mus</w:t>
      </w:r>
      <w:r w:rsidRPr="00002803">
        <w:rPr>
          <w:rFonts w:eastAsia="Calibri"/>
          <w:sz w:val="23"/>
          <w:szCs w:val="23"/>
        </w:rPr>
        <w:t>t be discontinued, and the new HCP O</w:t>
      </w:r>
      <w:r w:rsidR="00F91242" w:rsidRPr="00002803">
        <w:rPr>
          <w:rFonts w:eastAsia="Calibri"/>
          <w:sz w:val="23"/>
          <w:szCs w:val="23"/>
        </w:rPr>
        <w:t xml:space="preserve">rder </w:t>
      </w:r>
      <w:r w:rsidRPr="00002803">
        <w:rPr>
          <w:rFonts w:eastAsia="Calibri"/>
          <w:sz w:val="23"/>
          <w:szCs w:val="23"/>
        </w:rPr>
        <w:t>with the updated Reason/I</w:t>
      </w:r>
      <w:r w:rsidR="004C63FF" w:rsidRPr="00002803">
        <w:rPr>
          <w:rFonts w:eastAsia="Calibri"/>
          <w:sz w:val="23"/>
          <w:szCs w:val="23"/>
        </w:rPr>
        <w:t xml:space="preserve">ndication </w:t>
      </w:r>
      <w:r w:rsidR="00F91242" w:rsidRPr="00002803">
        <w:rPr>
          <w:rFonts w:eastAsia="Calibri"/>
          <w:sz w:val="23"/>
          <w:szCs w:val="23"/>
        </w:rPr>
        <w:t xml:space="preserve">transcribed. </w:t>
      </w:r>
    </w:p>
    <w:p w14:paraId="6047C590" w14:textId="77777777" w:rsidR="00002803" w:rsidRPr="00002803" w:rsidRDefault="006D3FFC" w:rsidP="007F0B07">
      <w:pPr>
        <w:pStyle w:val="a1Para"/>
        <w:numPr>
          <w:ilvl w:val="0"/>
          <w:numId w:val="54"/>
        </w:numPr>
        <w:rPr>
          <w:rFonts w:eastAsia="Calibri"/>
          <w:sz w:val="23"/>
          <w:szCs w:val="23"/>
        </w:rPr>
      </w:pPr>
      <w:r w:rsidRPr="00BA111E">
        <w:rPr>
          <w:rFonts w:eastAsia="Calibri"/>
          <w:sz w:val="23"/>
          <w:szCs w:val="23"/>
        </w:rPr>
        <w:t>Specific Parameters or Lab W</w:t>
      </w:r>
      <w:r w:rsidR="00F91242" w:rsidRPr="00BA111E">
        <w:rPr>
          <w:rFonts w:eastAsia="Calibri"/>
          <w:sz w:val="23"/>
          <w:szCs w:val="23"/>
        </w:rPr>
        <w:t>ork ordered by the HCP</w:t>
      </w:r>
      <w:r w:rsidR="00993A27">
        <w:rPr>
          <w:rFonts w:eastAsia="Calibri"/>
          <w:sz w:val="23"/>
          <w:szCs w:val="23"/>
        </w:rPr>
        <w:t>,</w:t>
      </w:r>
      <w:r w:rsidR="00F91242" w:rsidRPr="00BA111E">
        <w:rPr>
          <w:rFonts w:eastAsia="Calibri"/>
          <w:sz w:val="23"/>
          <w:szCs w:val="23"/>
        </w:rPr>
        <w:t xml:space="preserve"> related to medication administration, </w:t>
      </w:r>
      <w:r w:rsidR="00993A27">
        <w:rPr>
          <w:rFonts w:eastAsia="Calibri"/>
          <w:sz w:val="23"/>
          <w:szCs w:val="23"/>
        </w:rPr>
        <w:t>(</w:t>
      </w:r>
      <w:r w:rsidR="00F91242" w:rsidRPr="00BA111E">
        <w:rPr>
          <w:rFonts w:eastAsia="Calibri"/>
          <w:sz w:val="23"/>
          <w:szCs w:val="23"/>
        </w:rPr>
        <w:t>when applic</w:t>
      </w:r>
      <w:r w:rsidRPr="00BA111E">
        <w:rPr>
          <w:rFonts w:eastAsia="Calibri"/>
          <w:sz w:val="23"/>
          <w:szCs w:val="23"/>
        </w:rPr>
        <w:t>able</w:t>
      </w:r>
      <w:r w:rsidR="00993A27">
        <w:rPr>
          <w:rFonts w:eastAsia="Calibri"/>
          <w:sz w:val="23"/>
          <w:szCs w:val="23"/>
        </w:rPr>
        <w:t xml:space="preserve">) </w:t>
      </w:r>
      <w:r w:rsidRPr="00BA111E">
        <w:rPr>
          <w:rFonts w:eastAsia="Calibri"/>
          <w:sz w:val="23"/>
          <w:szCs w:val="23"/>
        </w:rPr>
        <w:t>mu</w:t>
      </w:r>
      <w:r w:rsidR="00E839A5">
        <w:rPr>
          <w:rFonts w:eastAsia="Calibri"/>
          <w:sz w:val="23"/>
          <w:szCs w:val="23"/>
        </w:rPr>
        <w:t xml:space="preserve">st be documented </w:t>
      </w:r>
      <w:r w:rsidR="00F91242" w:rsidRPr="00BA111E">
        <w:rPr>
          <w:rFonts w:eastAsia="Calibri"/>
          <w:sz w:val="23"/>
          <w:szCs w:val="23"/>
        </w:rPr>
        <w:t>on the MAR</w:t>
      </w:r>
      <w:r w:rsidR="00E839A5">
        <w:rPr>
          <w:rFonts w:eastAsia="Calibri"/>
          <w:sz w:val="23"/>
          <w:szCs w:val="23"/>
        </w:rPr>
        <w:t xml:space="preserve"> (e.g., under special instructions, etc.)</w:t>
      </w:r>
      <w:r w:rsidR="00F91242" w:rsidRPr="00BA111E">
        <w:rPr>
          <w:rFonts w:eastAsia="Calibri"/>
          <w:sz w:val="23"/>
          <w:szCs w:val="23"/>
        </w:rPr>
        <w:t>.</w:t>
      </w:r>
    </w:p>
    <w:p w14:paraId="55E72CBC" w14:textId="77777777" w:rsidR="00002803" w:rsidRDefault="00071A97" w:rsidP="007F0B07">
      <w:pPr>
        <w:pStyle w:val="a1Para"/>
        <w:numPr>
          <w:ilvl w:val="1"/>
          <w:numId w:val="54"/>
        </w:numPr>
        <w:spacing w:before="0" w:after="0"/>
        <w:rPr>
          <w:rFonts w:eastAsia="Calibri"/>
          <w:sz w:val="23"/>
          <w:szCs w:val="23"/>
        </w:rPr>
      </w:pPr>
      <w:r w:rsidRPr="00002803">
        <w:rPr>
          <w:rFonts w:eastAsia="Calibri"/>
          <w:sz w:val="23"/>
          <w:szCs w:val="23"/>
        </w:rPr>
        <w:t>When S</w:t>
      </w:r>
      <w:r w:rsidR="005A73BD" w:rsidRPr="00002803">
        <w:rPr>
          <w:rFonts w:eastAsia="Calibri"/>
          <w:sz w:val="23"/>
          <w:szCs w:val="23"/>
        </w:rPr>
        <w:t>pec</w:t>
      </w:r>
      <w:r w:rsidR="002050C1" w:rsidRPr="00002803">
        <w:rPr>
          <w:rFonts w:eastAsia="Calibri"/>
          <w:sz w:val="23"/>
          <w:szCs w:val="23"/>
        </w:rPr>
        <w:t>ific</w:t>
      </w:r>
      <w:r w:rsidR="004C63FF" w:rsidRPr="00002803">
        <w:rPr>
          <w:rFonts w:eastAsia="Calibri"/>
          <w:sz w:val="23"/>
          <w:szCs w:val="23"/>
        </w:rPr>
        <w:t xml:space="preserve"> P</w:t>
      </w:r>
      <w:r w:rsidR="005A73BD" w:rsidRPr="00002803">
        <w:rPr>
          <w:rFonts w:eastAsia="Calibri"/>
          <w:sz w:val="23"/>
          <w:szCs w:val="23"/>
        </w:rPr>
        <w:t xml:space="preserve">arameters </w:t>
      </w:r>
      <w:r w:rsidR="004C63FF" w:rsidRPr="00002803">
        <w:rPr>
          <w:rFonts w:eastAsia="Calibri"/>
          <w:sz w:val="23"/>
          <w:szCs w:val="23"/>
        </w:rPr>
        <w:t>(e.g.,</w:t>
      </w:r>
      <w:r w:rsidRPr="00002803">
        <w:rPr>
          <w:sz w:val="23"/>
          <w:szCs w:val="23"/>
          <w:shd w:val="clear" w:color="auto" w:fill="FFFFFF"/>
        </w:rPr>
        <w:t xml:space="preserve"> bowel tracking data, vital signs, etc.)</w:t>
      </w:r>
      <w:r w:rsidR="004C63FF" w:rsidRPr="00002803">
        <w:rPr>
          <w:rFonts w:eastAsia="Calibri"/>
          <w:sz w:val="23"/>
          <w:szCs w:val="23"/>
        </w:rPr>
        <w:t xml:space="preserve"> or Lab W</w:t>
      </w:r>
      <w:r w:rsidR="005A73BD" w:rsidRPr="00002803">
        <w:rPr>
          <w:rFonts w:eastAsia="Calibri"/>
          <w:sz w:val="23"/>
          <w:szCs w:val="23"/>
        </w:rPr>
        <w:t>ork are required for medication administration</w:t>
      </w:r>
      <w:r w:rsidR="006D3FFC" w:rsidRPr="00002803">
        <w:rPr>
          <w:rFonts w:eastAsia="Calibri"/>
          <w:sz w:val="23"/>
          <w:szCs w:val="23"/>
        </w:rPr>
        <w:t>,</w:t>
      </w:r>
      <w:r w:rsidR="005A73BD" w:rsidRPr="00002803">
        <w:rPr>
          <w:rFonts w:eastAsia="Calibri"/>
          <w:sz w:val="23"/>
          <w:szCs w:val="23"/>
        </w:rPr>
        <w:t xml:space="preserve"> </w:t>
      </w:r>
      <w:r w:rsidR="006D3FFC" w:rsidRPr="00002803">
        <w:rPr>
          <w:rFonts w:eastAsia="Calibri"/>
          <w:sz w:val="23"/>
          <w:szCs w:val="23"/>
        </w:rPr>
        <w:t>Data C</w:t>
      </w:r>
      <w:r w:rsidR="00F91242" w:rsidRPr="00002803">
        <w:rPr>
          <w:rFonts w:eastAsia="Calibri"/>
          <w:sz w:val="23"/>
          <w:szCs w:val="23"/>
        </w:rPr>
        <w:t>ollection documentation must:</w:t>
      </w:r>
    </w:p>
    <w:p w14:paraId="5BA8F733" w14:textId="77777777" w:rsidR="00002803" w:rsidRPr="00002803" w:rsidRDefault="00F91242" w:rsidP="007F0B07">
      <w:pPr>
        <w:pStyle w:val="a1Para"/>
        <w:numPr>
          <w:ilvl w:val="2"/>
          <w:numId w:val="54"/>
        </w:numPr>
        <w:spacing w:before="0" w:after="0"/>
        <w:rPr>
          <w:rFonts w:eastAsia="Calibri"/>
          <w:sz w:val="23"/>
          <w:szCs w:val="23"/>
        </w:rPr>
      </w:pPr>
      <w:r w:rsidRPr="00002803">
        <w:rPr>
          <w:rFonts w:eastAsia="Calibri"/>
          <w:sz w:val="23"/>
          <w:szCs w:val="23"/>
          <w:shd w:val="clear" w:color="auto" w:fill="FFFFFF"/>
        </w:rPr>
        <w:t>be above, below</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 consecutive to the medication to be administered</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w:t>
      </w:r>
    </w:p>
    <w:p w14:paraId="7D1DC0F7" w14:textId="29E54586" w:rsidR="00F91242" w:rsidRPr="00002803" w:rsidRDefault="006D3FFC" w:rsidP="007F0B07">
      <w:pPr>
        <w:pStyle w:val="a1Para"/>
        <w:numPr>
          <w:ilvl w:val="3"/>
          <w:numId w:val="54"/>
        </w:numPr>
        <w:spacing w:before="0" w:after="0"/>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231F5F7B" w14:textId="77777777" w:rsidR="00002803" w:rsidRDefault="006D3FFC" w:rsidP="007F0B07">
      <w:pPr>
        <w:pStyle w:val="aiiipara"/>
        <w:numPr>
          <w:ilvl w:val="2"/>
          <w:numId w:val="54"/>
        </w:numPr>
        <w:rPr>
          <w:rFonts w:eastAsia="Calibri"/>
          <w:sz w:val="23"/>
          <w:szCs w:val="23"/>
        </w:rPr>
      </w:pPr>
      <w:r w:rsidRPr="00BA111E">
        <w:rPr>
          <w:rFonts w:eastAsia="Calibri"/>
          <w:sz w:val="23"/>
          <w:szCs w:val="23"/>
        </w:rPr>
        <w:t>e</w:t>
      </w:r>
      <w:r w:rsidR="00E839A5">
        <w:rPr>
          <w:rFonts w:eastAsia="Calibri"/>
          <w:sz w:val="23"/>
          <w:szCs w:val="23"/>
        </w:rPr>
        <w:t>lectronically linked</w:t>
      </w:r>
      <w:r w:rsidR="00F91242" w:rsidRPr="00BA111E">
        <w:rPr>
          <w:rFonts w:eastAsia="Calibri"/>
          <w:sz w:val="23"/>
          <w:szCs w:val="23"/>
        </w:rPr>
        <w:t xml:space="preserve"> to the medication to be administered.</w:t>
      </w:r>
    </w:p>
    <w:p w14:paraId="5AC446C3" w14:textId="1D355C37" w:rsidR="00F91242" w:rsidRPr="00002803" w:rsidRDefault="006D3FFC" w:rsidP="007F0B07">
      <w:pPr>
        <w:pStyle w:val="aiiipara"/>
        <w:numPr>
          <w:ilvl w:val="3"/>
          <w:numId w:val="54"/>
        </w:numPr>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36DB85A0" w14:textId="7FA0652D" w:rsidR="00383AB1" w:rsidRPr="00383AB1" w:rsidRDefault="00F91242" w:rsidP="007F0B07">
      <w:pPr>
        <w:pStyle w:val="a1Para"/>
        <w:numPr>
          <w:ilvl w:val="0"/>
          <w:numId w:val="54"/>
        </w:numPr>
        <w:rPr>
          <w:rFonts w:eastAsia="Calibri"/>
          <w:strike/>
          <w:sz w:val="23"/>
          <w:szCs w:val="23"/>
        </w:rPr>
      </w:pPr>
      <w:r w:rsidRPr="00BA111E">
        <w:rPr>
          <w:rFonts w:eastAsia="Calibri"/>
          <w:sz w:val="23"/>
          <w:szCs w:val="23"/>
        </w:rPr>
        <w:t xml:space="preserve">Medication orders </w:t>
      </w:r>
      <w:r w:rsidR="00071A97">
        <w:rPr>
          <w:rFonts w:eastAsia="Calibri"/>
          <w:sz w:val="23"/>
          <w:szCs w:val="23"/>
        </w:rPr>
        <w:t xml:space="preserve">that are </w:t>
      </w:r>
      <w:r w:rsidRPr="00BA111E">
        <w:rPr>
          <w:rFonts w:eastAsia="Calibri"/>
          <w:sz w:val="23"/>
          <w:szCs w:val="23"/>
        </w:rPr>
        <w:t>d</w:t>
      </w:r>
      <w:r w:rsidR="004F4028" w:rsidRPr="00BA111E">
        <w:rPr>
          <w:rFonts w:eastAsia="Calibri"/>
          <w:sz w:val="23"/>
          <w:szCs w:val="23"/>
        </w:rPr>
        <w:t>iscontinued by the HCP must</w:t>
      </w:r>
      <w:r w:rsidRPr="00BA111E">
        <w:rPr>
          <w:rFonts w:eastAsia="Calibri"/>
          <w:sz w:val="23"/>
          <w:szCs w:val="23"/>
        </w:rPr>
        <w:t xml:space="preserve"> be discontinued on the MAR. </w:t>
      </w:r>
    </w:p>
    <w:p w14:paraId="1EA21C5A" w14:textId="77777777" w:rsidR="00383AB1" w:rsidRPr="00383AB1" w:rsidRDefault="00383AB1" w:rsidP="00383AB1">
      <w:pPr>
        <w:pStyle w:val="a1Para"/>
        <w:ind w:left="360"/>
        <w:rPr>
          <w:rFonts w:eastAsia="Calibri"/>
          <w:strike/>
          <w:sz w:val="23"/>
          <w:szCs w:val="23"/>
        </w:rPr>
      </w:pPr>
    </w:p>
    <w:p w14:paraId="4C265846" w14:textId="542C5AF1" w:rsidR="00383AB1" w:rsidRDefault="00383AB1" w:rsidP="00383AB1">
      <w:pPr>
        <w:pStyle w:val="a1Para"/>
        <w:ind w:left="360"/>
        <w:rPr>
          <w:rFonts w:eastAsia="Calibri"/>
          <w:strike/>
          <w:sz w:val="23"/>
          <w:szCs w:val="23"/>
        </w:rPr>
      </w:pPr>
    </w:p>
    <w:p w14:paraId="44A9C377" w14:textId="77777777" w:rsidR="00002803" w:rsidRPr="00002803" w:rsidRDefault="00002803" w:rsidP="00002803">
      <w:pPr>
        <w:pStyle w:val="abPara"/>
        <w:rPr>
          <w:rFonts w:eastAsia="Calibri"/>
        </w:rPr>
      </w:pPr>
    </w:p>
    <w:p w14:paraId="76155C61" w14:textId="77777777" w:rsidR="00383AB1" w:rsidRPr="00383AB1" w:rsidRDefault="00383AB1" w:rsidP="00383AB1">
      <w:pPr>
        <w:pStyle w:val="a1Para"/>
        <w:ind w:left="360"/>
        <w:rPr>
          <w:rFonts w:eastAsia="Calibri"/>
          <w:strike/>
          <w:sz w:val="23"/>
          <w:szCs w:val="23"/>
        </w:rPr>
      </w:pPr>
    </w:p>
    <w:p w14:paraId="2C85E51C" w14:textId="77777777" w:rsidR="00383AB1" w:rsidRPr="00383AB1" w:rsidRDefault="00383AB1" w:rsidP="00383AB1">
      <w:pPr>
        <w:pStyle w:val="a1Para"/>
        <w:ind w:left="360"/>
        <w:rPr>
          <w:rFonts w:eastAsia="Calibri"/>
          <w:strike/>
          <w:sz w:val="23"/>
          <w:szCs w:val="23"/>
        </w:rPr>
      </w:pPr>
    </w:p>
    <w:p w14:paraId="27B31DFE" w14:textId="77777777" w:rsidR="00126A68" w:rsidRDefault="00126A68" w:rsidP="00383AB1">
      <w:pPr>
        <w:rPr>
          <w:b/>
          <w:bCs/>
          <w:color w:val="0070C0"/>
        </w:rPr>
      </w:pPr>
    </w:p>
    <w:p w14:paraId="1D92634E" w14:textId="77777777" w:rsidR="00126A68" w:rsidRDefault="00126A68" w:rsidP="00126A68">
      <w:pPr>
        <w:pStyle w:val="aMAPTitle"/>
        <w:rPr>
          <w:sz w:val="23"/>
          <w:szCs w:val="23"/>
        </w:rPr>
      </w:pPr>
      <w:r w:rsidRPr="00BA111E">
        <w:rPr>
          <w:sz w:val="23"/>
          <w:szCs w:val="23"/>
        </w:rPr>
        <w:lastRenderedPageBreak/>
        <w:t>MEDICATION ADMINISTRATION PROGRAM</w:t>
      </w:r>
    </w:p>
    <w:p w14:paraId="13F86C7F" w14:textId="77777777" w:rsidR="00126A68" w:rsidRDefault="00126A68" w:rsidP="00126A68">
      <w:pPr>
        <w:pStyle w:val="aMAPTitle"/>
        <w:rPr>
          <w:sz w:val="23"/>
          <w:szCs w:val="23"/>
        </w:rPr>
      </w:pPr>
      <w:r>
        <w:rPr>
          <w:sz w:val="23"/>
          <w:szCs w:val="23"/>
        </w:rPr>
        <w:t>Policy Manual</w:t>
      </w:r>
    </w:p>
    <w:tbl>
      <w:tblPr>
        <w:tblW w:w="0" w:type="auto"/>
        <w:tblBorders>
          <w:bottom w:val="single" w:sz="12" w:space="0" w:color="auto"/>
        </w:tblBorders>
        <w:tblLook w:val="01E0" w:firstRow="1" w:lastRow="1" w:firstColumn="1" w:lastColumn="1" w:noHBand="0" w:noVBand="0"/>
      </w:tblPr>
      <w:tblGrid>
        <w:gridCol w:w="2407"/>
        <w:gridCol w:w="7817"/>
      </w:tblGrid>
      <w:tr w:rsidR="00DF3D49" w:rsidRPr="00BA111E" w14:paraId="64C37183" w14:textId="77777777" w:rsidTr="00CC5DE8">
        <w:tc>
          <w:tcPr>
            <w:tcW w:w="2448" w:type="dxa"/>
            <w:shd w:val="clear" w:color="auto" w:fill="auto"/>
          </w:tcPr>
          <w:p w14:paraId="3C6710B7"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shd w:val="clear" w:color="auto" w:fill="auto"/>
          </w:tcPr>
          <w:p w14:paraId="58F90862" w14:textId="77777777" w:rsidR="00DF3D49" w:rsidRPr="00BA111E" w:rsidRDefault="00DF3D49" w:rsidP="00CC5DE8">
            <w:pPr>
              <w:pStyle w:val="aTOC2"/>
              <w:rPr>
                <w:sz w:val="23"/>
                <w:szCs w:val="23"/>
              </w:rPr>
            </w:pPr>
            <w:bookmarkStart w:id="86" w:name="_Toc138919199"/>
            <w:r w:rsidRPr="00BA111E">
              <w:rPr>
                <w:sz w:val="23"/>
                <w:szCs w:val="23"/>
              </w:rPr>
              <w:t>1</w:t>
            </w:r>
            <w:r w:rsidR="00934895">
              <w:rPr>
                <w:sz w:val="23"/>
                <w:szCs w:val="23"/>
              </w:rPr>
              <w:t>1</w:t>
            </w:r>
            <w:r w:rsidRPr="00BA111E">
              <w:rPr>
                <w:sz w:val="23"/>
                <w:szCs w:val="23"/>
              </w:rPr>
              <w:t>-</w:t>
            </w:r>
            <w:r>
              <w:rPr>
                <w:sz w:val="23"/>
                <w:szCs w:val="23"/>
              </w:rPr>
              <w:t xml:space="preserve">3 </w:t>
            </w:r>
            <w:bookmarkStart w:id="87" w:name="ServiceProviderTranscription"/>
            <w:r>
              <w:rPr>
                <w:sz w:val="23"/>
                <w:szCs w:val="23"/>
              </w:rPr>
              <w:t xml:space="preserve">Service Provider Transcription </w:t>
            </w:r>
            <w:bookmarkEnd w:id="87"/>
            <w:r>
              <w:rPr>
                <w:sz w:val="23"/>
                <w:szCs w:val="23"/>
              </w:rPr>
              <w:t>of Medication Management System</w:t>
            </w:r>
            <w:bookmarkEnd w:id="86"/>
            <w:r w:rsidRPr="00BA111E">
              <w:rPr>
                <w:sz w:val="23"/>
                <w:szCs w:val="23"/>
              </w:rPr>
              <w:t xml:space="preserve"> </w:t>
            </w:r>
          </w:p>
        </w:tc>
      </w:tr>
      <w:tr w:rsidR="00DF3D49" w:rsidRPr="00BA111E" w14:paraId="4E0E0B02" w14:textId="77777777" w:rsidTr="00CC5DE8">
        <w:tc>
          <w:tcPr>
            <w:tcW w:w="2448" w:type="dxa"/>
            <w:shd w:val="clear" w:color="auto" w:fill="auto"/>
          </w:tcPr>
          <w:p w14:paraId="38E6AD98" w14:textId="77777777" w:rsidR="00DF3D49" w:rsidRPr="00BA111E" w:rsidRDefault="00DF3D49" w:rsidP="00CC5DE8">
            <w:pPr>
              <w:pStyle w:val="aPolicyBoxTitle"/>
              <w:rPr>
                <w:sz w:val="22"/>
                <w:szCs w:val="22"/>
              </w:rPr>
            </w:pPr>
            <w:r w:rsidRPr="00BA111E">
              <w:rPr>
                <w:sz w:val="22"/>
                <w:szCs w:val="22"/>
              </w:rPr>
              <w:t>Policy Source</w:t>
            </w:r>
          </w:p>
        </w:tc>
        <w:tc>
          <w:tcPr>
            <w:tcW w:w="7992" w:type="dxa"/>
            <w:shd w:val="clear" w:color="auto" w:fill="auto"/>
          </w:tcPr>
          <w:p w14:paraId="049E757E" w14:textId="77777777" w:rsidR="00DF3D49" w:rsidRPr="00BA111E" w:rsidRDefault="00DF3D49" w:rsidP="00CC5DE8">
            <w:pPr>
              <w:pStyle w:val="aPolBoxText"/>
              <w:rPr>
                <w:sz w:val="22"/>
                <w:szCs w:val="22"/>
              </w:rPr>
            </w:pPr>
            <w:r>
              <w:rPr>
                <w:sz w:val="22"/>
                <w:szCs w:val="22"/>
              </w:rPr>
              <w:t>MAP Training Policy</w:t>
            </w:r>
          </w:p>
        </w:tc>
      </w:tr>
    </w:tbl>
    <w:p w14:paraId="0BC93A53" w14:textId="77777777" w:rsidR="00383AB1" w:rsidRPr="0021739D" w:rsidRDefault="00383AB1" w:rsidP="00383AB1">
      <w:pPr>
        <w:rPr>
          <w:rFonts w:ascii="Arial" w:hAnsi="Arial" w:cs="Arial"/>
          <w:b/>
          <w:bCs/>
          <w:sz w:val="23"/>
          <w:szCs w:val="23"/>
        </w:rPr>
      </w:pPr>
    </w:p>
    <w:p w14:paraId="41CF3986" w14:textId="715F1ABA"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Medication Administration Program (MAP) Certified staff, including Relief staff, who will be responsible for the Transcription of Health Care Provider (HCP) Order(s) at MAP Registered sites, must be trained by the Service Provider that employs them specific to the ‘Transcription of Medication Management System’</w:t>
      </w:r>
      <w:r w:rsidR="004254A9" w:rsidRPr="0021739D">
        <w:rPr>
          <w:rFonts w:ascii="Arial" w:hAnsi="Arial" w:cs="Arial"/>
          <w:sz w:val="23"/>
          <w:szCs w:val="23"/>
        </w:rPr>
        <w:t xml:space="preserve"> (TMM System)</w:t>
      </w:r>
      <w:r w:rsidRPr="0021739D">
        <w:rPr>
          <w:rFonts w:ascii="Arial" w:hAnsi="Arial" w:cs="Arial"/>
          <w:sz w:val="23"/>
          <w:szCs w:val="23"/>
        </w:rPr>
        <w:t xml:space="preserve"> utilized by the Service Provider.</w:t>
      </w:r>
      <w:r w:rsidR="00FC3323">
        <w:rPr>
          <w:rFonts w:ascii="Arial" w:hAnsi="Arial" w:cs="Arial"/>
          <w:sz w:val="23"/>
          <w:szCs w:val="23"/>
        </w:rPr>
        <w:br/>
      </w:r>
    </w:p>
    <w:p w14:paraId="45DEAC6F"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Service Provider</w:t>
      </w:r>
      <w:r w:rsidR="004254A9" w:rsidRPr="0021739D">
        <w:rPr>
          <w:rFonts w:ascii="Arial" w:hAnsi="Arial" w:cs="Arial"/>
          <w:sz w:val="23"/>
          <w:szCs w:val="23"/>
        </w:rPr>
        <w:t xml:space="preserve"> TMM System</w:t>
      </w:r>
      <w:r w:rsidRPr="0021739D">
        <w:rPr>
          <w:rFonts w:ascii="Arial" w:hAnsi="Arial" w:cs="Arial"/>
          <w:sz w:val="23"/>
          <w:szCs w:val="23"/>
        </w:rPr>
        <w:t xml:space="preserve">  includes, but is not limited to:</w:t>
      </w:r>
    </w:p>
    <w:p w14:paraId="0A8A079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management of the Transcription of medication HCP Orders; </w:t>
      </w:r>
    </w:p>
    <w:p w14:paraId="6C525A49"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Posting and Verification of HCP Orders; and</w:t>
      </w:r>
    </w:p>
    <w:p w14:paraId="2E5E9D54"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Monthly Accuracy Checks of HCP Orders.</w:t>
      </w:r>
    </w:p>
    <w:p w14:paraId="7EC66E43"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As a prerequisite to the Service Provider TMM System Training, staff must be currently MAP Certified and their record must be in good standing in the state contracted testing vendor’s Massachusetts MAP Certification Registry </w:t>
      </w:r>
      <w:r w:rsidRPr="0021739D">
        <w:rPr>
          <w:rFonts w:ascii="Arial" w:hAnsi="Arial" w:cs="Arial"/>
          <w:i/>
          <w:sz w:val="23"/>
          <w:szCs w:val="23"/>
        </w:rPr>
        <w:t xml:space="preserve">(For website information see </w:t>
      </w:r>
      <w:hyperlink w:anchor="Contacts" w:history="1">
        <w:r w:rsidRPr="0074048C">
          <w:rPr>
            <w:rStyle w:val="Hyperlink"/>
            <w:rFonts w:ascii="Arial" w:hAnsi="Arial" w:cs="Arial"/>
            <w:i/>
            <w:sz w:val="23"/>
            <w:szCs w:val="23"/>
          </w:rPr>
          <w:t>Policy No. 2</w:t>
        </w:r>
        <w:r w:rsidR="00F93A02" w:rsidRPr="0074048C">
          <w:rPr>
            <w:rStyle w:val="Hyperlink"/>
            <w:rFonts w:ascii="Arial" w:hAnsi="Arial" w:cs="Arial"/>
            <w:i/>
            <w:sz w:val="23"/>
            <w:szCs w:val="23"/>
          </w:rPr>
          <w:t>4</w:t>
        </w:r>
        <w:r w:rsidRPr="0074048C">
          <w:rPr>
            <w:rStyle w:val="Hyperlink"/>
            <w:rFonts w:ascii="Arial" w:hAnsi="Arial" w:cs="Arial"/>
            <w:i/>
            <w:sz w:val="23"/>
            <w:szCs w:val="23"/>
          </w:rPr>
          <w:t>-1</w:t>
        </w:r>
      </w:hyperlink>
      <w:r w:rsidRPr="0074048C">
        <w:rPr>
          <w:rFonts w:ascii="Arial" w:hAnsi="Arial" w:cs="Arial"/>
          <w:i/>
          <w:sz w:val="23"/>
          <w:szCs w:val="23"/>
        </w:rPr>
        <w:t>).</w:t>
      </w:r>
      <w:r w:rsidRPr="0021739D">
        <w:rPr>
          <w:rFonts w:ascii="Arial" w:hAnsi="Arial" w:cs="Arial"/>
          <w:sz w:val="23"/>
          <w:szCs w:val="23"/>
        </w:rPr>
        <w:t xml:space="preserve"> </w:t>
      </w:r>
    </w:p>
    <w:p w14:paraId="1D80FCE0" w14:textId="77777777" w:rsidR="00383AB1" w:rsidRPr="00383AB1" w:rsidRDefault="00383AB1" w:rsidP="00383AB1">
      <w:pPr>
        <w:pStyle w:val="ListParagraph"/>
        <w:rPr>
          <w:rFonts w:ascii="Arial" w:hAnsi="Arial" w:cs="Arial"/>
          <w:sz w:val="23"/>
          <w:szCs w:val="23"/>
          <w:highlight w:val="yellow"/>
        </w:rPr>
      </w:pPr>
    </w:p>
    <w:p w14:paraId="7871CCA7"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The Service Provider TMM System utilized must be in compliance with all DPH MAP Regulations, Policies and Curriculum.  </w:t>
      </w:r>
    </w:p>
    <w:p w14:paraId="40C5141C"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Service Providers that utilize Certified staff to complete the Transcription of HCP Orders, must have a </w:t>
      </w:r>
      <w:r w:rsidRPr="0021739D">
        <w:rPr>
          <w:rFonts w:ascii="Arial" w:hAnsi="Arial" w:cs="Arial"/>
          <w:i/>
          <w:sz w:val="23"/>
          <w:szCs w:val="23"/>
        </w:rPr>
        <w:t>Transcription of Medication Management System Policy</w:t>
      </w:r>
      <w:r w:rsidRPr="0021739D">
        <w:rPr>
          <w:rFonts w:ascii="Arial" w:hAnsi="Arial" w:cs="Arial"/>
          <w:sz w:val="23"/>
          <w:szCs w:val="23"/>
        </w:rPr>
        <w:t xml:space="preserve"> that includes procedures for Certified staff to follow when HCP Orders are obtained. The procedures must ensure, at a minimum, that:</w:t>
      </w:r>
    </w:p>
    <w:p w14:paraId="63A1504F" w14:textId="77777777" w:rsidR="00383AB1" w:rsidRPr="0021739D" w:rsidRDefault="00383AB1" w:rsidP="007F0B07">
      <w:pPr>
        <w:numPr>
          <w:ilvl w:val="1"/>
          <w:numId w:val="116"/>
        </w:numPr>
        <w:rPr>
          <w:rFonts w:ascii="Arial" w:hAnsi="Arial" w:cs="Arial"/>
          <w:sz w:val="23"/>
          <w:szCs w:val="23"/>
        </w:rPr>
      </w:pPr>
      <w:r w:rsidRPr="0021739D">
        <w:rPr>
          <w:rFonts w:ascii="Arial" w:hAnsi="Arial" w:cs="Arial"/>
          <w:sz w:val="23"/>
          <w:szCs w:val="23"/>
        </w:rPr>
        <w:t>Certified staff responsible for the Transcription of  HCP Orders are appropriately trained and competent in the skill;</w:t>
      </w:r>
    </w:p>
    <w:p w14:paraId="3E92D43F" w14:textId="77777777" w:rsidR="00383AB1" w:rsidRPr="0021739D" w:rsidRDefault="00383AB1" w:rsidP="007F0B07">
      <w:pPr>
        <w:numPr>
          <w:ilvl w:val="2"/>
          <w:numId w:val="116"/>
        </w:numPr>
        <w:rPr>
          <w:rFonts w:ascii="Arial" w:hAnsi="Arial" w:cs="Arial"/>
          <w:sz w:val="23"/>
          <w:szCs w:val="23"/>
        </w:rPr>
      </w:pPr>
      <w:r w:rsidRPr="0021739D">
        <w:rPr>
          <w:rFonts w:ascii="Arial" w:hAnsi="Arial" w:cs="Arial"/>
          <w:sz w:val="23"/>
        </w:rPr>
        <w:t xml:space="preserve">The Service Provider must ensure that there are transcription trained Certified staff or licensed staff available to complete Transcriptions when HCP Orders are obtained. </w:t>
      </w:r>
    </w:p>
    <w:p w14:paraId="21E53DCB"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 MAP Consultant is to be contacted if questions arise during the Transcription of HCP Orders;  </w:t>
      </w:r>
    </w:p>
    <w:p w14:paraId="72806478" w14:textId="77777777" w:rsidR="00383AB1" w:rsidRPr="0021739D" w:rsidRDefault="00383AB1" w:rsidP="007F0B07">
      <w:pPr>
        <w:pStyle w:val="aiiipara"/>
        <w:numPr>
          <w:ilvl w:val="1"/>
          <w:numId w:val="116"/>
        </w:numPr>
        <w:rPr>
          <w:sz w:val="23"/>
        </w:rPr>
      </w:pPr>
      <w:r w:rsidRPr="0021739D">
        <w:rPr>
          <w:sz w:val="23"/>
        </w:rPr>
        <w:t>there is a process for communicating changes in HCP Orders to all Certified/licensed staff responsible for Medication Administration; and</w:t>
      </w:r>
    </w:p>
    <w:p w14:paraId="429B33A0" w14:textId="77777777" w:rsidR="00383AB1" w:rsidRPr="0021739D" w:rsidRDefault="00383AB1" w:rsidP="007F0B07">
      <w:pPr>
        <w:pStyle w:val="ListParagraph"/>
        <w:numPr>
          <w:ilvl w:val="1"/>
          <w:numId w:val="116"/>
        </w:numPr>
        <w:spacing w:after="0" w:line="240" w:lineRule="auto"/>
        <w:rPr>
          <w:rFonts w:ascii="Arial" w:hAnsi="Arial" w:cs="Arial"/>
        </w:rPr>
      </w:pPr>
      <w:r w:rsidRPr="0021739D">
        <w:rPr>
          <w:rFonts w:ascii="Arial" w:hAnsi="Arial" w:cs="Arial"/>
        </w:rPr>
        <w:t>there is a process for contacting an IT (i.e., Information Technology) person if questions arise related to the TMM System used, if applicable.</w:t>
      </w:r>
    </w:p>
    <w:p w14:paraId="5718477B" w14:textId="77777777" w:rsidR="00383AB1" w:rsidRPr="00383AB1" w:rsidRDefault="00383AB1" w:rsidP="00383AB1">
      <w:pPr>
        <w:rPr>
          <w:highlight w:val="yellow"/>
        </w:rPr>
      </w:pPr>
    </w:p>
    <w:p w14:paraId="39BE0940" w14:textId="77777777" w:rsidR="003F6633" w:rsidRPr="003F6633"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Certified staff, who will be assigned the task of Transcription, must successfully complete a Service Provider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(i.e., TMM System Training)</w:t>
      </w:r>
      <w:r w:rsidRPr="0021739D">
        <w:rPr>
          <w:rFonts w:ascii="Arial" w:hAnsi="Arial" w:cs="Arial"/>
          <w:i/>
          <w:sz w:val="23"/>
          <w:szCs w:val="23"/>
        </w:rPr>
        <w:t>.</w:t>
      </w:r>
    </w:p>
    <w:p w14:paraId="08CDF2F2" w14:textId="6E39C817" w:rsidR="003F6633" w:rsidRPr="003F6633" w:rsidRDefault="00383AB1" w:rsidP="003F6633">
      <w:pPr>
        <w:rPr>
          <w:rFonts w:ascii="Arial" w:hAnsi="Arial" w:cs="Arial"/>
          <w:sz w:val="23"/>
          <w:szCs w:val="23"/>
        </w:rPr>
      </w:pPr>
      <w:r w:rsidRPr="003F6633">
        <w:rPr>
          <w:rFonts w:ascii="Arial" w:hAnsi="Arial" w:cs="Arial"/>
          <w:i/>
          <w:sz w:val="23"/>
          <w:szCs w:val="23"/>
        </w:rPr>
        <w:t xml:space="preserve"> </w:t>
      </w:r>
    </w:p>
    <w:p w14:paraId="64E1C83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TMM System Training must be completed initially and on a biennial basis.</w:t>
      </w:r>
    </w:p>
    <w:p w14:paraId="44CB85B5" w14:textId="77777777" w:rsidR="00383AB1" w:rsidRPr="0021739D" w:rsidRDefault="00383AB1" w:rsidP="007F0B07">
      <w:pPr>
        <w:pStyle w:val="ListParagraph"/>
        <w:numPr>
          <w:ilvl w:val="2"/>
          <w:numId w:val="116"/>
        </w:numPr>
        <w:spacing w:after="0" w:line="240" w:lineRule="auto"/>
        <w:rPr>
          <w:rFonts w:ascii="Arial" w:hAnsi="Arial" w:cs="Arial"/>
          <w:sz w:val="23"/>
        </w:rPr>
      </w:pPr>
      <w:r w:rsidRPr="0021739D">
        <w:rPr>
          <w:rFonts w:ascii="Arial" w:hAnsi="Arial" w:cs="Arial"/>
          <w:sz w:val="23"/>
        </w:rPr>
        <w:t>Demonstrated competence must be completed at least biennially (i.e., every two (2) years) or if the TMM System changes.</w:t>
      </w:r>
    </w:p>
    <w:p w14:paraId="4ED53769" w14:textId="77777777" w:rsidR="00383AB1" w:rsidRPr="0021739D" w:rsidRDefault="00383AB1" w:rsidP="007F0B07">
      <w:pPr>
        <w:pStyle w:val="ListParagraph"/>
        <w:numPr>
          <w:ilvl w:val="3"/>
          <w:numId w:val="116"/>
        </w:numPr>
        <w:spacing w:after="0" w:line="240" w:lineRule="auto"/>
        <w:rPr>
          <w:rFonts w:ascii="Arial" w:hAnsi="Arial" w:cs="Arial"/>
          <w:sz w:val="23"/>
        </w:rPr>
      </w:pPr>
      <w:r w:rsidRPr="0021739D">
        <w:rPr>
          <w:rFonts w:ascii="Arial" w:hAnsi="Arial" w:cs="Arial"/>
          <w:sz w:val="23"/>
        </w:rPr>
        <w:t>For tracking purposes, it is recommended that the biennial demonstrated competency be completed following the Certified staff being Recertified (</w:t>
      </w:r>
      <w:hyperlink w:anchor="StaffCertification" w:history="1">
        <w:r w:rsidRPr="00F171C6">
          <w:rPr>
            <w:rStyle w:val="Hyperlink"/>
            <w:rFonts w:ascii="Arial" w:hAnsi="Arial" w:cs="Arial"/>
            <w:i/>
            <w:iCs/>
            <w:sz w:val="23"/>
          </w:rPr>
          <w:t>See Policy Section 0</w:t>
        </w:r>
        <w:r w:rsidR="00F93A02" w:rsidRPr="00F171C6">
          <w:rPr>
            <w:rStyle w:val="Hyperlink"/>
            <w:rFonts w:ascii="Arial" w:hAnsi="Arial" w:cs="Arial"/>
            <w:i/>
            <w:iCs/>
            <w:sz w:val="23"/>
          </w:rPr>
          <w:t>5</w:t>
        </w:r>
      </w:hyperlink>
      <w:r w:rsidRPr="0021739D">
        <w:rPr>
          <w:rFonts w:ascii="Arial" w:hAnsi="Arial" w:cs="Arial"/>
          <w:sz w:val="23"/>
        </w:rPr>
        <w:t>).</w:t>
      </w:r>
    </w:p>
    <w:p w14:paraId="64BB9BFF"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Each Service Provider must develop a customized ‘TMM System Competency Evaluation Tool’ specific to the ‘TMM System’ utilized.</w:t>
      </w:r>
    </w:p>
    <w:p w14:paraId="0C5C723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The Service Provider ‘TMM System Training’, for all currently Certified staff who will be responsible for transcribing HCP Orders, must be conducted by the designated Service Provider </w:t>
      </w:r>
      <w:r w:rsidRPr="0021739D">
        <w:rPr>
          <w:rFonts w:ascii="Arial" w:hAnsi="Arial" w:cs="Arial"/>
          <w:sz w:val="23"/>
          <w:szCs w:val="23"/>
        </w:rPr>
        <w:lastRenderedPageBreak/>
        <w:t>‘TMM System’ Instructor (e.g., Approved MAP Trainer, MAP Certified Supervisor, etc.) who is proficient in the skill of transcription specific to the ‘TMM System’ utilized.</w:t>
      </w:r>
    </w:p>
    <w:p w14:paraId="51963CA9"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The Service Provider TMM System training, using a customized ‘TMM System Competency Evaluation Tool’ must include, but is not limited to:</w:t>
      </w:r>
    </w:p>
    <w:p w14:paraId="0BA1FE5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an overview of the ‘TMM System’ utilized [i.e., Service Provider ‘paper’ documents (e.g., HCP Orders and Medication Sheets); Electronically-generated paper documents (e.g., MedSoft v7.0 or pharmacy-generated HCP Orders/Medication Sheets, etc.); Electronic HCP Orders and Medication Administration Record (MAR) (e.g., Therap, etc.)].</w:t>
      </w:r>
    </w:p>
    <w:p w14:paraId="60A6BBA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components of the ‘TMM System’ utilized, including:</w:t>
      </w:r>
    </w:p>
    <w:p w14:paraId="777AA98C"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a new HCP Order is generated and received by the MAP Registered site; </w:t>
      </w:r>
    </w:p>
    <w:p w14:paraId="37C7479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how to transcribe a medication order using information obtained from the HCP Order and the Pharmacy Label (</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21739D">
        <w:rPr>
          <w:rFonts w:ascii="Arial" w:hAnsi="Arial" w:cs="Arial"/>
          <w:i/>
          <w:sz w:val="23"/>
          <w:szCs w:val="23"/>
        </w:rPr>
        <w:t>);</w:t>
      </w:r>
    </w:p>
    <w:p w14:paraId="731121C5" w14:textId="77777777" w:rsidR="00383AB1" w:rsidRPr="0021739D" w:rsidRDefault="00383AB1" w:rsidP="007F0B07">
      <w:pPr>
        <w:pStyle w:val="ListParagraph"/>
        <w:numPr>
          <w:ilvl w:val="3"/>
          <w:numId w:val="116"/>
        </w:numPr>
        <w:spacing w:after="0" w:line="240" w:lineRule="auto"/>
        <w:rPr>
          <w:rFonts w:ascii="Arial" w:hAnsi="Arial" w:cs="Arial"/>
          <w:sz w:val="23"/>
          <w:szCs w:val="23"/>
        </w:rPr>
      </w:pPr>
      <w:r w:rsidRPr="0021739D">
        <w:rPr>
          <w:rFonts w:ascii="Arial" w:hAnsi="Arial" w:cs="Arial"/>
          <w:sz w:val="23"/>
          <w:szCs w:val="23"/>
        </w:rPr>
        <w:t xml:space="preserve">How to contact the MAP Consultant if the HCP Order and Pharmacy Label do not agree </w:t>
      </w:r>
      <w:r w:rsidRPr="0021739D">
        <w:rPr>
          <w:rFonts w:ascii="Arial" w:hAnsi="Arial" w:cs="Arial"/>
          <w:i/>
          <w:sz w:val="23"/>
          <w:szCs w:val="23"/>
        </w:rPr>
        <w:t>(</w:t>
      </w:r>
      <w:hyperlink w:anchor="RoleOfMAPConsultant"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7</w:t>
        </w:r>
        <w:r w:rsidRPr="00352F1D">
          <w:rPr>
            <w:rStyle w:val="Hyperlink"/>
            <w:rFonts w:ascii="Arial" w:hAnsi="Arial" w:cs="Arial"/>
            <w:i/>
            <w:sz w:val="23"/>
            <w:szCs w:val="23"/>
          </w:rPr>
          <w:t>-1</w:t>
        </w:r>
        <w:r w:rsidRPr="004B5A98">
          <w:rPr>
            <w:rStyle w:val="Hyperlink"/>
            <w:rFonts w:ascii="Arial" w:hAnsi="Arial" w:cs="Arial"/>
            <w:i/>
            <w:color w:val="auto"/>
            <w:sz w:val="23"/>
            <w:szCs w:val="23"/>
          </w:rPr>
          <w:t>);</w:t>
        </w:r>
      </w:hyperlink>
    </w:p>
    <w:p w14:paraId="7349873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how to document a discontinued medication on the Medication Sheet/MAR;</w:t>
      </w:r>
    </w:p>
    <w:p w14:paraId="66D429C1"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Post and Verify an HCP Order </w:t>
      </w:r>
      <w:r w:rsidRPr="0021739D">
        <w:rPr>
          <w:rFonts w:ascii="Arial" w:hAnsi="Arial" w:cs="Arial"/>
          <w:i/>
          <w:sz w:val="23"/>
          <w:szCs w:val="23"/>
        </w:rPr>
        <w:t>(</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352F1D">
        <w:rPr>
          <w:rFonts w:ascii="Arial" w:hAnsi="Arial" w:cs="Arial"/>
          <w:i/>
          <w:sz w:val="23"/>
          <w:szCs w:val="23"/>
        </w:rPr>
        <w:t>)</w:t>
      </w:r>
      <w:r w:rsidRPr="00352F1D">
        <w:rPr>
          <w:rFonts w:ascii="Arial" w:hAnsi="Arial" w:cs="Arial"/>
          <w:sz w:val="23"/>
          <w:szCs w:val="23"/>
        </w:rPr>
        <w:t>;</w:t>
      </w:r>
      <w:r w:rsidRPr="0021739D">
        <w:rPr>
          <w:rFonts w:ascii="Arial" w:hAnsi="Arial" w:cs="Arial"/>
          <w:sz w:val="23"/>
          <w:szCs w:val="23"/>
        </w:rPr>
        <w:t xml:space="preserve"> and</w:t>
      </w:r>
    </w:p>
    <w:p w14:paraId="7452D1E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complete a Monthly Accuracy Check of HCP Orders </w:t>
      </w:r>
      <w:r w:rsidRPr="0021739D">
        <w:rPr>
          <w:rFonts w:ascii="Arial" w:hAnsi="Arial" w:cs="Arial"/>
          <w:i/>
          <w:sz w:val="23"/>
          <w:szCs w:val="23"/>
        </w:rPr>
        <w:t>(</w:t>
      </w:r>
      <w:hyperlink w:anchor="MonthlyAccuracyCheck"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-5</w:t>
        </w:r>
      </w:hyperlink>
      <w:r w:rsidRPr="0021739D">
        <w:rPr>
          <w:rFonts w:ascii="Arial" w:hAnsi="Arial" w:cs="Arial"/>
          <w:i/>
          <w:sz w:val="23"/>
          <w:szCs w:val="23"/>
        </w:rPr>
        <w:t>).</w:t>
      </w:r>
    </w:p>
    <w:p w14:paraId="284BE11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how changes in HCP Orders are communicated; and</w:t>
      </w:r>
    </w:p>
    <w:p w14:paraId="020601C0"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who to contact if there is an ‘IT’ issue, if applicable.</w:t>
      </w:r>
    </w:p>
    <w:p w14:paraId="3B7DDB8C" w14:textId="77777777" w:rsidR="00383AB1" w:rsidRPr="0021739D" w:rsidRDefault="00383AB1" w:rsidP="00383AB1">
      <w:pPr>
        <w:pStyle w:val="ListParagraph"/>
        <w:ind w:left="1440"/>
        <w:rPr>
          <w:rFonts w:ascii="Arial" w:hAnsi="Arial" w:cs="Arial"/>
          <w:sz w:val="23"/>
          <w:szCs w:val="23"/>
          <w:highlight w:val="yellow"/>
        </w:rPr>
      </w:pPr>
    </w:p>
    <w:p w14:paraId="665C578F"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If the Certified staff is involved in a Transcription error resulting in a Medication Occurrence, a </w:t>
      </w:r>
      <w:r w:rsidR="007A09B8" w:rsidRPr="0021739D">
        <w:rPr>
          <w:rFonts w:ascii="Arial" w:hAnsi="Arial" w:cs="Arial"/>
          <w:sz w:val="23"/>
          <w:szCs w:val="23"/>
        </w:rPr>
        <w:t xml:space="preserve">TMM System </w:t>
      </w:r>
      <w:r w:rsidRPr="0021739D">
        <w:rPr>
          <w:rFonts w:ascii="Arial" w:hAnsi="Arial" w:cs="Arial"/>
          <w:sz w:val="23"/>
          <w:szCs w:val="23"/>
        </w:rPr>
        <w:t>re-training must be completed.</w:t>
      </w:r>
    </w:p>
    <w:p w14:paraId="7F9807A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Documentation of </w:t>
      </w:r>
      <w:r w:rsidR="007A09B8" w:rsidRPr="0021739D">
        <w:rPr>
          <w:rFonts w:ascii="Arial" w:hAnsi="Arial" w:cs="Arial"/>
          <w:sz w:val="23"/>
          <w:szCs w:val="23"/>
        </w:rPr>
        <w:t xml:space="preserve">virtual or in-person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includes, but is not limited to:</w:t>
      </w:r>
    </w:p>
    <w:p w14:paraId="066A716E"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name and contact information of the Instructor(s); </w:t>
      </w:r>
    </w:p>
    <w:p w14:paraId="3C8E41D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date of the training;</w:t>
      </w:r>
    </w:p>
    <w:p w14:paraId="38805D0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a complete set of training materials used to train Certified staff;</w:t>
      </w:r>
    </w:p>
    <w:p w14:paraId="2F7E78F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name(s) of Certified staff trained (i.e., attendance list); and</w:t>
      </w:r>
    </w:p>
    <w:p w14:paraId="21F27864"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 completed Service Provider ‘TMM System Competency Evaluation Tool’ for each Certified staff trained. </w:t>
      </w:r>
    </w:p>
    <w:p w14:paraId="6E0148B3"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‘TMM System Training’ documents must be maintained at the MAP Registered site.</w:t>
      </w:r>
    </w:p>
    <w:p w14:paraId="424EF9F5" w14:textId="77777777" w:rsidR="00383AB1" w:rsidRPr="00383AB1" w:rsidRDefault="00383AB1" w:rsidP="00383AB1">
      <w:pPr>
        <w:pStyle w:val="a1Para"/>
        <w:ind w:left="360"/>
        <w:rPr>
          <w:rFonts w:eastAsia="Calibri"/>
          <w:strike/>
          <w:sz w:val="23"/>
          <w:szCs w:val="23"/>
        </w:rPr>
      </w:pPr>
    </w:p>
    <w:p w14:paraId="6AD7FA74" w14:textId="77777777" w:rsidR="00E344E8" w:rsidRPr="00BA111E" w:rsidRDefault="00E344E8" w:rsidP="00383AB1">
      <w:pPr>
        <w:pStyle w:val="a1Para"/>
        <w:ind w:left="360"/>
        <w:rPr>
          <w:rFonts w:eastAsia="Calibri"/>
          <w:strike/>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2CB439D1" w14:textId="77777777">
        <w:tc>
          <w:tcPr>
            <w:tcW w:w="10440" w:type="dxa"/>
            <w:gridSpan w:val="2"/>
            <w:shd w:val="clear" w:color="auto" w:fill="auto"/>
          </w:tcPr>
          <w:p w14:paraId="7AB014CB" w14:textId="77777777" w:rsidR="009563CC" w:rsidRPr="00126A68" w:rsidRDefault="009563CC" w:rsidP="0064136B">
            <w:pPr>
              <w:pStyle w:val="aMAPTitle"/>
              <w:rPr>
                <w:sz w:val="23"/>
                <w:szCs w:val="23"/>
              </w:rPr>
            </w:pPr>
            <w:r w:rsidRPr="00126A68">
              <w:rPr>
                <w:sz w:val="23"/>
                <w:szCs w:val="23"/>
              </w:rPr>
              <w:lastRenderedPageBreak/>
              <w:br w:type="page"/>
              <w:t>MEDICATION ADMINISTRATION PROGRAM</w:t>
            </w:r>
          </w:p>
          <w:p w14:paraId="501ABC3C" w14:textId="77777777" w:rsidR="009563CC" w:rsidRPr="00126A68" w:rsidRDefault="009563CC" w:rsidP="0064136B">
            <w:pPr>
              <w:pStyle w:val="aMAPTitle"/>
              <w:rPr>
                <w:sz w:val="23"/>
                <w:szCs w:val="23"/>
              </w:rPr>
            </w:pPr>
            <w:r w:rsidRPr="00126A68">
              <w:rPr>
                <w:sz w:val="23"/>
                <w:szCs w:val="23"/>
              </w:rPr>
              <w:t>POLICY MANUAL</w:t>
            </w:r>
          </w:p>
        </w:tc>
      </w:tr>
      <w:tr w:rsidR="009563CC" w:rsidRPr="00BA111E" w14:paraId="451F01CD" w14:textId="77777777">
        <w:tc>
          <w:tcPr>
            <w:tcW w:w="2448" w:type="dxa"/>
            <w:shd w:val="clear" w:color="auto" w:fill="auto"/>
          </w:tcPr>
          <w:p w14:paraId="191ACF9C" w14:textId="77777777" w:rsidR="009563CC" w:rsidRPr="00126A68" w:rsidRDefault="009563CC">
            <w:pPr>
              <w:pStyle w:val="aPolicyBoxTitle"/>
              <w:rPr>
                <w:sz w:val="22"/>
                <w:szCs w:val="22"/>
              </w:rPr>
            </w:pPr>
          </w:p>
        </w:tc>
        <w:tc>
          <w:tcPr>
            <w:tcW w:w="7992" w:type="dxa"/>
            <w:shd w:val="clear" w:color="auto" w:fill="auto"/>
          </w:tcPr>
          <w:p w14:paraId="349B4E7E" w14:textId="77777777" w:rsidR="009563CC" w:rsidRPr="00126A68" w:rsidRDefault="009563CC">
            <w:pPr>
              <w:pStyle w:val="aTOC2"/>
              <w:rPr>
                <w:sz w:val="22"/>
                <w:szCs w:val="22"/>
              </w:rPr>
            </w:pPr>
          </w:p>
        </w:tc>
      </w:tr>
      <w:tr w:rsidR="009563CC" w:rsidRPr="00BA111E" w14:paraId="1E0C20E3" w14:textId="77777777">
        <w:tc>
          <w:tcPr>
            <w:tcW w:w="2448" w:type="dxa"/>
            <w:shd w:val="clear" w:color="auto" w:fill="auto"/>
          </w:tcPr>
          <w:p w14:paraId="519500FE" w14:textId="77777777" w:rsidR="009563CC" w:rsidRPr="00126A68" w:rsidRDefault="009563CC">
            <w:pPr>
              <w:pStyle w:val="aPolicyBoxTitle"/>
              <w:rPr>
                <w:sz w:val="22"/>
                <w:szCs w:val="22"/>
              </w:rPr>
            </w:pPr>
            <w:r w:rsidRPr="00126A68">
              <w:rPr>
                <w:sz w:val="22"/>
                <w:szCs w:val="22"/>
              </w:rPr>
              <w:t>Policy No. &amp; Issue</w:t>
            </w:r>
          </w:p>
        </w:tc>
        <w:tc>
          <w:tcPr>
            <w:tcW w:w="7992" w:type="dxa"/>
            <w:shd w:val="clear" w:color="auto" w:fill="auto"/>
          </w:tcPr>
          <w:p w14:paraId="5C540336" w14:textId="77777777" w:rsidR="009563CC" w:rsidRPr="00126A68" w:rsidRDefault="009563CC" w:rsidP="00144DAE">
            <w:pPr>
              <w:pStyle w:val="aTOC2"/>
              <w:rPr>
                <w:sz w:val="23"/>
                <w:szCs w:val="23"/>
              </w:rPr>
            </w:pPr>
            <w:bookmarkStart w:id="88" w:name="_Toc138919200"/>
            <w:r w:rsidRPr="00126A68">
              <w:rPr>
                <w:sz w:val="23"/>
                <w:szCs w:val="23"/>
              </w:rPr>
              <w:t>1</w:t>
            </w:r>
            <w:r w:rsidR="00934895">
              <w:rPr>
                <w:sz w:val="23"/>
                <w:szCs w:val="23"/>
              </w:rPr>
              <w:t>1</w:t>
            </w:r>
            <w:r w:rsidRPr="00126A68">
              <w:rPr>
                <w:sz w:val="23"/>
                <w:szCs w:val="23"/>
              </w:rPr>
              <w:t>-</w:t>
            </w:r>
            <w:r w:rsidR="00E92F0C" w:rsidRPr="00126A68">
              <w:rPr>
                <w:sz w:val="23"/>
                <w:szCs w:val="23"/>
              </w:rPr>
              <w:t>4</w:t>
            </w:r>
            <w:r w:rsidR="00144DAE" w:rsidRPr="00126A68">
              <w:rPr>
                <w:sz w:val="23"/>
                <w:szCs w:val="23"/>
              </w:rPr>
              <w:t xml:space="preserve"> </w:t>
            </w:r>
            <w:bookmarkStart w:id="89" w:name="MARDocumentation"/>
            <w:r w:rsidR="00144DAE" w:rsidRPr="00126A68">
              <w:rPr>
                <w:sz w:val="23"/>
                <w:szCs w:val="23"/>
              </w:rPr>
              <w:t>M</w:t>
            </w:r>
            <w:r w:rsidR="004F4028" w:rsidRPr="00126A68">
              <w:rPr>
                <w:sz w:val="23"/>
                <w:szCs w:val="23"/>
              </w:rPr>
              <w:t xml:space="preserve">edication </w:t>
            </w:r>
            <w:r w:rsidR="00144DAE" w:rsidRPr="00126A68">
              <w:rPr>
                <w:sz w:val="23"/>
                <w:szCs w:val="23"/>
              </w:rPr>
              <w:t>A</w:t>
            </w:r>
            <w:r w:rsidR="004F4028" w:rsidRPr="00126A68">
              <w:rPr>
                <w:sz w:val="23"/>
                <w:szCs w:val="23"/>
              </w:rPr>
              <w:t xml:space="preserve">dministration </w:t>
            </w:r>
            <w:r w:rsidR="00144DAE" w:rsidRPr="00126A68">
              <w:rPr>
                <w:sz w:val="23"/>
                <w:szCs w:val="23"/>
              </w:rPr>
              <w:t>R</w:t>
            </w:r>
            <w:r w:rsidR="000F482E" w:rsidRPr="00126A68">
              <w:rPr>
                <w:sz w:val="23"/>
                <w:szCs w:val="23"/>
              </w:rPr>
              <w:t xml:space="preserve">ecord </w:t>
            </w:r>
            <w:r w:rsidR="00144DAE" w:rsidRPr="00126A68">
              <w:rPr>
                <w:sz w:val="23"/>
                <w:szCs w:val="23"/>
              </w:rPr>
              <w:t>Documentation</w:t>
            </w:r>
            <w:bookmarkEnd w:id="89"/>
            <w:bookmarkEnd w:id="88"/>
          </w:p>
        </w:tc>
      </w:tr>
      <w:tr w:rsidR="009563CC" w:rsidRPr="00BA111E" w14:paraId="7AA1EFFC" w14:textId="77777777">
        <w:tc>
          <w:tcPr>
            <w:tcW w:w="2448" w:type="dxa"/>
            <w:shd w:val="clear" w:color="auto" w:fill="auto"/>
          </w:tcPr>
          <w:p w14:paraId="52565804" w14:textId="77777777" w:rsidR="009563CC" w:rsidRPr="00126A68" w:rsidRDefault="009563CC">
            <w:pPr>
              <w:pStyle w:val="aPolicyBoxTitle"/>
              <w:rPr>
                <w:sz w:val="22"/>
                <w:szCs w:val="22"/>
              </w:rPr>
            </w:pPr>
            <w:r w:rsidRPr="00126A68">
              <w:rPr>
                <w:sz w:val="22"/>
                <w:szCs w:val="22"/>
              </w:rPr>
              <w:t>Policy Source</w:t>
            </w:r>
          </w:p>
        </w:tc>
        <w:tc>
          <w:tcPr>
            <w:tcW w:w="7992" w:type="dxa"/>
            <w:shd w:val="clear" w:color="auto" w:fill="auto"/>
          </w:tcPr>
          <w:p w14:paraId="557B6A18" w14:textId="77777777" w:rsidR="009563CC" w:rsidRPr="00126A68" w:rsidRDefault="00965053" w:rsidP="00144DAE">
            <w:pPr>
              <w:pStyle w:val="aPolBoxText"/>
              <w:rPr>
                <w:sz w:val="22"/>
                <w:szCs w:val="22"/>
              </w:rPr>
            </w:pPr>
            <w:r w:rsidRPr="00126A68">
              <w:rPr>
                <w:sz w:val="22"/>
                <w:szCs w:val="22"/>
              </w:rPr>
              <w:t>1995 DDS Memorandum</w:t>
            </w:r>
          </w:p>
        </w:tc>
      </w:tr>
    </w:tbl>
    <w:p w14:paraId="08901CC8" w14:textId="77777777" w:rsidR="00CF4863" w:rsidRPr="00CF4863" w:rsidRDefault="005A73BD" w:rsidP="007F0B07">
      <w:pPr>
        <w:pStyle w:val="a1Para"/>
        <w:numPr>
          <w:ilvl w:val="0"/>
          <w:numId w:val="92"/>
        </w:numPr>
        <w:rPr>
          <w:i/>
          <w:strike/>
          <w:sz w:val="23"/>
          <w:szCs w:val="23"/>
        </w:rPr>
      </w:pPr>
      <w:r w:rsidRPr="00572853">
        <w:rPr>
          <w:sz w:val="23"/>
          <w:szCs w:val="23"/>
        </w:rPr>
        <w:t xml:space="preserve">Administration </w:t>
      </w:r>
      <w:r w:rsidR="006D3FFC" w:rsidRPr="00572853">
        <w:rPr>
          <w:sz w:val="23"/>
          <w:szCs w:val="23"/>
        </w:rPr>
        <w:t>of all M</w:t>
      </w:r>
      <w:r w:rsidR="004F4028" w:rsidRPr="00572853">
        <w:rPr>
          <w:sz w:val="23"/>
          <w:szCs w:val="23"/>
        </w:rPr>
        <w:t>edications and Dietary S</w:t>
      </w:r>
      <w:r w:rsidRPr="00572853">
        <w:rPr>
          <w:sz w:val="23"/>
          <w:szCs w:val="23"/>
        </w:rPr>
        <w:t xml:space="preserve">upplements must be documented on a Medication Administration Record </w:t>
      </w:r>
      <w:r w:rsidR="00E856A6" w:rsidRPr="00572853">
        <w:rPr>
          <w:sz w:val="23"/>
          <w:szCs w:val="23"/>
        </w:rPr>
        <w:t xml:space="preserve">(MAR) </w:t>
      </w:r>
      <w:r w:rsidRPr="00572853">
        <w:rPr>
          <w:sz w:val="23"/>
          <w:szCs w:val="23"/>
        </w:rPr>
        <w:t xml:space="preserve">as outlined </w:t>
      </w:r>
      <w:r w:rsidR="006D3FFC" w:rsidRPr="00572853">
        <w:rPr>
          <w:sz w:val="23"/>
          <w:szCs w:val="23"/>
        </w:rPr>
        <w:t>in the approved M</w:t>
      </w:r>
      <w:r w:rsidR="007D7762" w:rsidRPr="00572853">
        <w:rPr>
          <w:sz w:val="23"/>
          <w:szCs w:val="23"/>
        </w:rPr>
        <w:t xml:space="preserve">edication Administration </w:t>
      </w:r>
      <w:r w:rsidR="006D3FFC" w:rsidRPr="00572853">
        <w:rPr>
          <w:sz w:val="23"/>
          <w:szCs w:val="23"/>
        </w:rPr>
        <w:t>P</w:t>
      </w:r>
      <w:r w:rsidR="007D7762" w:rsidRPr="00572853">
        <w:rPr>
          <w:sz w:val="23"/>
          <w:szCs w:val="23"/>
        </w:rPr>
        <w:t>rogram (MAP)</w:t>
      </w:r>
      <w:r w:rsidR="006D3FFC" w:rsidRPr="00572853">
        <w:rPr>
          <w:sz w:val="23"/>
          <w:szCs w:val="23"/>
        </w:rPr>
        <w:t xml:space="preserve"> C</w:t>
      </w:r>
      <w:r w:rsidRPr="00572853">
        <w:rPr>
          <w:sz w:val="23"/>
          <w:szCs w:val="23"/>
        </w:rPr>
        <w:t>urriculum</w:t>
      </w:r>
      <w:r w:rsidR="00775B1B">
        <w:rPr>
          <w:sz w:val="23"/>
          <w:szCs w:val="23"/>
        </w:rPr>
        <w:t>:</w:t>
      </w:r>
      <w:r w:rsidRPr="00572853">
        <w:rPr>
          <w:sz w:val="23"/>
          <w:szCs w:val="23"/>
        </w:rPr>
        <w:t xml:space="preserve"> </w:t>
      </w:r>
      <w:r w:rsidR="00775B1B">
        <w:rPr>
          <w:sz w:val="23"/>
          <w:szCs w:val="23"/>
        </w:rPr>
        <w:t>‘</w:t>
      </w:r>
      <w:r w:rsidRPr="00572853">
        <w:rPr>
          <w:i/>
          <w:sz w:val="23"/>
          <w:szCs w:val="23"/>
        </w:rPr>
        <w:t xml:space="preserve">Responsibilities </w:t>
      </w:r>
      <w:r w:rsidR="00E856A6" w:rsidRPr="00572853">
        <w:rPr>
          <w:i/>
          <w:sz w:val="23"/>
          <w:szCs w:val="23"/>
        </w:rPr>
        <w:t>in</w:t>
      </w:r>
      <w:r w:rsidRPr="00572853">
        <w:rPr>
          <w:i/>
          <w:sz w:val="23"/>
          <w:szCs w:val="23"/>
        </w:rPr>
        <w:t xml:space="preserve"> Action</w:t>
      </w:r>
      <w:r w:rsidR="00775B1B">
        <w:rPr>
          <w:i/>
          <w:sz w:val="23"/>
          <w:szCs w:val="23"/>
        </w:rPr>
        <w:t>’ (i.e., RIA)</w:t>
      </w:r>
      <w:r w:rsidRPr="00572853">
        <w:rPr>
          <w:i/>
          <w:sz w:val="23"/>
          <w:szCs w:val="23"/>
        </w:rPr>
        <w:t>.</w:t>
      </w:r>
    </w:p>
    <w:p w14:paraId="2B74E8E6" w14:textId="4CA8F371" w:rsidR="00A55323" w:rsidRPr="00CF4863" w:rsidRDefault="00A55323" w:rsidP="007F0B07">
      <w:pPr>
        <w:pStyle w:val="a1Para"/>
        <w:numPr>
          <w:ilvl w:val="1"/>
          <w:numId w:val="92"/>
        </w:numPr>
        <w:rPr>
          <w:i/>
          <w:strike/>
          <w:sz w:val="23"/>
          <w:szCs w:val="23"/>
        </w:rPr>
      </w:pPr>
      <w:r w:rsidRPr="00CF4863">
        <w:rPr>
          <w:sz w:val="23"/>
          <w:szCs w:val="23"/>
          <w:shd w:val="clear" w:color="auto" w:fill="FFFFFF"/>
        </w:rPr>
        <w:t>All MAP associated documentation must be completed in blue or black ink or font</w:t>
      </w:r>
      <w:r w:rsidR="00127399" w:rsidRPr="00CF4863">
        <w:rPr>
          <w:sz w:val="23"/>
          <w:szCs w:val="23"/>
          <w:shd w:val="clear" w:color="auto" w:fill="FFFFFF"/>
        </w:rPr>
        <w:t xml:space="preserve"> color</w:t>
      </w:r>
      <w:r w:rsidRPr="00CF4863">
        <w:rPr>
          <w:sz w:val="23"/>
          <w:szCs w:val="23"/>
          <w:shd w:val="clear" w:color="auto" w:fill="FFFFFF"/>
        </w:rPr>
        <w:t>.</w:t>
      </w:r>
    </w:p>
    <w:p w14:paraId="13043CEF" w14:textId="77777777" w:rsidR="00CF4863" w:rsidRDefault="00127399" w:rsidP="007F0B07">
      <w:pPr>
        <w:pStyle w:val="a1Para"/>
        <w:numPr>
          <w:ilvl w:val="0"/>
          <w:numId w:val="92"/>
        </w:numPr>
        <w:rPr>
          <w:sz w:val="23"/>
          <w:szCs w:val="23"/>
        </w:rPr>
      </w:pPr>
      <w:r>
        <w:rPr>
          <w:sz w:val="23"/>
          <w:szCs w:val="23"/>
        </w:rPr>
        <w:t>All M</w:t>
      </w:r>
      <w:r w:rsidR="00D651DA">
        <w:rPr>
          <w:sz w:val="23"/>
          <w:szCs w:val="23"/>
        </w:rPr>
        <w:t>edication</w:t>
      </w:r>
      <w:r>
        <w:rPr>
          <w:sz w:val="23"/>
          <w:szCs w:val="23"/>
        </w:rPr>
        <w:t>s and Dietary Supplements</w:t>
      </w:r>
      <w:r w:rsidR="00D651DA">
        <w:rPr>
          <w:sz w:val="23"/>
          <w:szCs w:val="23"/>
        </w:rPr>
        <w:t xml:space="preserve"> mu</w:t>
      </w:r>
      <w:r w:rsidR="00A55323">
        <w:rPr>
          <w:sz w:val="23"/>
          <w:szCs w:val="23"/>
        </w:rPr>
        <w:t xml:space="preserve">st be administered </w:t>
      </w:r>
      <w:r w:rsidR="00D651DA">
        <w:rPr>
          <w:sz w:val="23"/>
          <w:szCs w:val="23"/>
        </w:rPr>
        <w:t>‘on-time’.</w:t>
      </w:r>
    </w:p>
    <w:p w14:paraId="18A705AF" w14:textId="77777777" w:rsidR="00CF4863" w:rsidRPr="00CF4863" w:rsidRDefault="00CD0374" w:rsidP="007F0B07">
      <w:pPr>
        <w:pStyle w:val="a1Para"/>
        <w:numPr>
          <w:ilvl w:val="1"/>
          <w:numId w:val="92"/>
        </w:numPr>
        <w:spacing w:before="0" w:after="0"/>
        <w:rPr>
          <w:sz w:val="23"/>
          <w:szCs w:val="23"/>
        </w:rPr>
      </w:pPr>
      <w:r w:rsidRPr="00CF4863">
        <w:rPr>
          <w:sz w:val="23"/>
          <w:shd w:val="clear" w:color="auto" w:fill="FFFFFF"/>
        </w:rPr>
        <w:t>In the MAP</w:t>
      </w:r>
      <w:r w:rsidR="00D651DA" w:rsidRPr="00CF4863">
        <w:rPr>
          <w:sz w:val="23"/>
          <w:shd w:val="clear" w:color="auto" w:fill="FFFFFF"/>
        </w:rPr>
        <w:t xml:space="preserve">, </w:t>
      </w:r>
      <w:r w:rsidR="007D7762" w:rsidRPr="00CF4863">
        <w:rPr>
          <w:sz w:val="23"/>
          <w:shd w:val="clear" w:color="auto" w:fill="FFFFFF"/>
        </w:rPr>
        <w:t>‘</w:t>
      </w:r>
      <w:r w:rsidR="00D651DA" w:rsidRPr="00CF4863">
        <w:rPr>
          <w:sz w:val="23"/>
          <w:shd w:val="clear" w:color="auto" w:fill="FFFFFF"/>
        </w:rPr>
        <w:t>on-time</w:t>
      </w:r>
      <w:r w:rsidR="007D7762" w:rsidRPr="00CF4863">
        <w:rPr>
          <w:sz w:val="23"/>
          <w:shd w:val="clear" w:color="auto" w:fill="FFFFFF"/>
        </w:rPr>
        <w:t>’</w:t>
      </w:r>
      <w:r w:rsidR="00D651DA" w:rsidRPr="00CF4863">
        <w:rPr>
          <w:sz w:val="23"/>
          <w:shd w:val="clear" w:color="auto" w:fill="FFFFFF"/>
        </w:rPr>
        <w:t xml:space="preserve"> means </w:t>
      </w:r>
      <w:r w:rsidR="00572853" w:rsidRPr="00CF4863">
        <w:rPr>
          <w:sz w:val="23"/>
          <w:shd w:val="clear" w:color="auto" w:fill="FFFFFF"/>
        </w:rPr>
        <w:t>within</w:t>
      </w:r>
      <w:r w:rsidR="006E40B5" w:rsidRPr="00CF4863">
        <w:rPr>
          <w:sz w:val="23"/>
          <w:shd w:val="clear" w:color="auto" w:fill="FFFFFF"/>
        </w:rPr>
        <w:t xml:space="preserve"> the </w:t>
      </w:r>
      <w:r w:rsidR="00AA0D2E" w:rsidRPr="00CF4863">
        <w:rPr>
          <w:sz w:val="23"/>
          <w:shd w:val="clear" w:color="auto" w:fill="FFFFFF"/>
        </w:rPr>
        <w:t>‘</w:t>
      </w:r>
      <w:r w:rsidR="006E40B5" w:rsidRPr="00CF4863">
        <w:rPr>
          <w:sz w:val="23"/>
          <w:shd w:val="clear" w:color="auto" w:fill="FFFFFF"/>
        </w:rPr>
        <w:t>one (</w:t>
      </w:r>
      <w:r w:rsidR="00127399" w:rsidRPr="00CF4863">
        <w:rPr>
          <w:sz w:val="23"/>
          <w:shd w:val="clear" w:color="auto" w:fill="FFFFFF"/>
        </w:rPr>
        <w:t>1) hour</w:t>
      </w:r>
      <w:r w:rsidR="006E40B5" w:rsidRPr="00CF4863">
        <w:rPr>
          <w:sz w:val="23"/>
          <w:shd w:val="clear" w:color="auto" w:fill="FFFFFF"/>
        </w:rPr>
        <w:t xml:space="preserve"> window’</w:t>
      </w:r>
      <w:r w:rsidR="00572853" w:rsidRPr="00CF4863">
        <w:rPr>
          <w:sz w:val="23"/>
          <w:shd w:val="clear" w:color="auto" w:fill="FFFFFF"/>
        </w:rPr>
        <w:t xml:space="preserve"> (</w:t>
      </w:r>
      <w:r w:rsidR="006E40B5" w:rsidRPr="00CF4863">
        <w:rPr>
          <w:sz w:val="23"/>
          <w:shd w:val="clear" w:color="auto" w:fill="FFFFFF"/>
        </w:rPr>
        <w:t xml:space="preserve">i.e., </w:t>
      </w:r>
      <w:r w:rsidR="00572853" w:rsidRPr="00CF4863">
        <w:rPr>
          <w:sz w:val="23"/>
          <w:shd w:val="clear" w:color="auto" w:fill="FFFFFF"/>
        </w:rPr>
        <w:t>befor</w:t>
      </w:r>
      <w:r w:rsidR="006E40B5" w:rsidRPr="00CF4863">
        <w:rPr>
          <w:sz w:val="23"/>
          <w:shd w:val="clear" w:color="auto" w:fill="FFFFFF"/>
        </w:rPr>
        <w:t>e or after</w:t>
      </w:r>
      <w:r w:rsidR="00572853" w:rsidRPr="00CF4863">
        <w:rPr>
          <w:sz w:val="23"/>
          <w:shd w:val="clear" w:color="auto" w:fill="FFFFFF"/>
        </w:rPr>
        <w:t xml:space="preserve"> one (1) hour of </w:t>
      </w:r>
      <w:r w:rsidR="00D651DA" w:rsidRPr="00CF4863">
        <w:rPr>
          <w:sz w:val="23"/>
          <w:shd w:val="clear" w:color="auto" w:fill="FFFFFF"/>
        </w:rPr>
        <w:t>the time scheduled on the MAR</w:t>
      </w:r>
      <w:r w:rsidR="006E40B5" w:rsidRPr="00CF4863">
        <w:rPr>
          <w:sz w:val="23"/>
          <w:shd w:val="clear" w:color="auto" w:fill="FFFFFF"/>
        </w:rPr>
        <w:t>)</w:t>
      </w:r>
      <w:r w:rsidR="00D651DA" w:rsidRPr="00CF4863">
        <w:rPr>
          <w:sz w:val="23"/>
          <w:shd w:val="clear" w:color="auto" w:fill="FFFFFF"/>
        </w:rPr>
        <w:t>.</w:t>
      </w:r>
    </w:p>
    <w:p w14:paraId="2004C04E" w14:textId="5236BABF" w:rsidR="00572853" w:rsidRPr="00CF4863" w:rsidRDefault="00572853" w:rsidP="007F0B07">
      <w:pPr>
        <w:pStyle w:val="a1Para"/>
        <w:numPr>
          <w:ilvl w:val="2"/>
          <w:numId w:val="92"/>
        </w:numPr>
        <w:spacing w:before="0" w:after="0"/>
        <w:rPr>
          <w:sz w:val="23"/>
          <w:szCs w:val="23"/>
        </w:rPr>
      </w:pPr>
      <w:r w:rsidRPr="00CF4863">
        <w:rPr>
          <w:sz w:val="23"/>
        </w:rPr>
        <w:t xml:space="preserve">The </w:t>
      </w:r>
      <w:r w:rsidR="00AA0D2E" w:rsidRPr="00CF4863">
        <w:rPr>
          <w:sz w:val="23"/>
        </w:rPr>
        <w:t>‘</w:t>
      </w:r>
      <w:r w:rsidRPr="00CF4863">
        <w:rPr>
          <w:sz w:val="23"/>
        </w:rPr>
        <w:t>one (1) hour window</w:t>
      </w:r>
      <w:r w:rsidR="00AA0D2E" w:rsidRPr="00CF4863">
        <w:rPr>
          <w:sz w:val="23"/>
        </w:rPr>
        <w:t>’</w:t>
      </w:r>
      <w:r w:rsidRPr="00CF4863">
        <w:rPr>
          <w:sz w:val="23"/>
        </w:rPr>
        <w:t xml:space="preserve"> does not apply to the administration of a </w:t>
      </w:r>
      <w:r w:rsidR="00127399" w:rsidRPr="00CF4863">
        <w:rPr>
          <w:sz w:val="23"/>
        </w:rPr>
        <w:t>‘</w:t>
      </w:r>
      <w:r w:rsidRPr="00CF4863">
        <w:rPr>
          <w:sz w:val="23"/>
        </w:rPr>
        <w:t>PRN</w:t>
      </w:r>
      <w:r w:rsidR="00127399" w:rsidRPr="00CF4863">
        <w:rPr>
          <w:sz w:val="23"/>
        </w:rPr>
        <w:t>’</w:t>
      </w:r>
      <w:r w:rsidRPr="00CF4863">
        <w:rPr>
          <w:sz w:val="23"/>
        </w:rPr>
        <w:t xml:space="preserve"> (i.e.,</w:t>
      </w:r>
      <w:r w:rsidR="00F06ECA" w:rsidRPr="00CF4863">
        <w:rPr>
          <w:sz w:val="23"/>
        </w:rPr>
        <w:t xml:space="preserve"> an ‘</w:t>
      </w:r>
      <w:r w:rsidR="0083594D" w:rsidRPr="00CF4863">
        <w:rPr>
          <w:sz w:val="23"/>
        </w:rPr>
        <w:t>as needed</w:t>
      </w:r>
      <w:r w:rsidR="00F06ECA" w:rsidRPr="00CF4863">
        <w:rPr>
          <w:sz w:val="23"/>
        </w:rPr>
        <w:t>’</w:t>
      </w:r>
      <w:r w:rsidR="00127399" w:rsidRPr="00CF4863">
        <w:rPr>
          <w:sz w:val="23"/>
        </w:rPr>
        <w:t xml:space="preserve"> M</w:t>
      </w:r>
      <w:r w:rsidRPr="00CF4863">
        <w:rPr>
          <w:sz w:val="23"/>
        </w:rPr>
        <w:t>edication</w:t>
      </w:r>
      <w:r w:rsidR="00127399" w:rsidRPr="00CF4863">
        <w:rPr>
          <w:sz w:val="23"/>
        </w:rPr>
        <w:t xml:space="preserve"> and/or Dietary Supplement</w:t>
      </w:r>
      <w:r w:rsidR="0083594D" w:rsidRPr="00CF4863">
        <w:rPr>
          <w:sz w:val="23"/>
        </w:rPr>
        <w:t>)</w:t>
      </w:r>
      <w:r w:rsidRPr="00CF4863">
        <w:rPr>
          <w:sz w:val="23"/>
        </w:rPr>
        <w:t>.</w:t>
      </w:r>
    </w:p>
    <w:p w14:paraId="5400EB63" w14:textId="77777777" w:rsidR="00CF4863" w:rsidRPr="00CF4863" w:rsidRDefault="00572853" w:rsidP="007F0B07">
      <w:pPr>
        <w:pStyle w:val="a1Para"/>
        <w:numPr>
          <w:ilvl w:val="0"/>
          <w:numId w:val="92"/>
        </w:numPr>
        <w:rPr>
          <w:sz w:val="23"/>
        </w:rPr>
      </w:pPr>
      <w:r w:rsidRPr="00BA111E">
        <w:rPr>
          <w:sz w:val="23"/>
          <w:szCs w:val="23"/>
        </w:rPr>
        <w:t xml:space="preserve">All </w:t>
      </w:r>
      <w:r w:rsidR="00127399">
        <w:rPr>
          <w:sz w:val="23"/>
          <w:szCs w:val="23"/>
        </w:rPr>
        <w:t>‘</w:t>
      </w:r>
      <w:r>
        <w:rPr>
          <w:sz w:val="23"/>
          <w:szCs w:val="23"/>
        </w:rPr>
        <w:t>documentation</w:t>
      </w:r>
      <w:r w:rsidR="00127399">
        <w:rPr>
          <w:sz w:val="23"/>
          <w:szCs w:val="23"/>
        </w:rPr>
        <w:t>’</w:t>
      </w:r>
      <w:r>
        <w:rPr>
          <w:sz w:val="23"/>
          <w:szCs w:val="23"/>
        </w:rPr>
        <w:t xml:space="preserve"> of </w:t>
      </w:r>
      <w:r w:rsidR="00E52B68">
        <w:rPr>
          <w:sz w:val="23"/>
          <w:szCs w:val="23"/>
        </w:rPr>
        <w:t xml:space="preserve">the administration of </w:t>
      </w:r>
      <w:r w:rsidR="00127399">
        <w:rPr>
          <w:sz w:val="23"/>
          <w:szCs w:val="23"/>
        </w:rPr>
        <w:t>M</w:t>
      </w:r>
      <w:r w:rsidRPr="00BA111E">
        <w:rPr>
          <w:sz w:val="23"/>
          <w:szCs w:val="23"/>
        </w:rPr>
        <w:t>edicat</w:t>
      </w:r>
      <w:r>
        <w:rPr>
          <w:sz w:val="23"/>
          <w:szCs w:val="23"/>
        </w:rPr>
        <w:t>ion</w:t>
      </w:r>
      <w:r w:rsidR="00E52B68">
        <w:rPr>
          <w:sz w:val="23"/>
          <w:szCs w:val="23"/>
        </w:rPr>
        <w:t>s</w:t>
      </w:r>
      <w:r>
        <w:rPr>
          <w:sz w:val="23"/>
          <w:szCs w:val="23"/>
        </w:rPr>
        <w:t xml:space="preserve"> </w:t>
      </w:r>
      <w:r w:rsidR="00127399">
        <w:rPr>
          <w:sz w:val="23"/>
          <w:szCs w:val="23"/>
        </w:rPr>
        <w:t>and</w:t>
      </w:r>
      <w:r w:rsidR="00E52B68">
        <w:rPr>
          <w:sz w:val="23"/>
          <w:szCs w:val="23"/>
        </w:rPr>
        <w:t>/or</w:t>
      </w:r>
      <w:r w:rsidR="00127399">
        <w:rPr>
          <w:sz w:val="23"/>
          <w:szCs w:val="23"/>
        </w:rPr>
        <w:t xml:space="preserve"> Dietary S</w:t>
      </w:r>
      <w:r w:rsidR="00E52B68">
        <w:rPr>
          <w:sz w:val="23"/>
          <w:szCs w:val="23"/>
        </w:rPr>
        <w:t>upplements</w:t>
      </w:r>
      <w:r w:rsidRPr="00BA111E">
        <w:rPr>
          <w:sz w:val="23"/>
          <w:szCs w:val="23"/>
        </w:rPr>
        <w:t xml:space="preserve"> must be completed in </w:t>
      </w:r>
      <w:r>
        <w:rPr>
          <w:sz w:val="23"/>
          <w:szCs w:val="23"/>
        </w:rPr>
        <w:t>‘</w:t>
      </w:r>
      <w:r w:rsidR="00FB063D">
        <w:rPr>
          <w:sz w:val="23"/>
          <w:szCs w:val="23"/>
        </w:rPr>
        <w:t>real-</w:t>
      </w:r>
      <w:r w:rsidRPr="00BA111E">
        <w:rPr>
          <w:sz w:val="23"/>
          <w:szCs w:val="23"/>
        </w:rPr>
        <w:t>time</w:t>
      </w:r>
      <w:r>
        <w:rPr>
          <w:sz w:val="23"/>
          <w:szCs w:val="23"/>
        </w:rPr>
        <w:t>’</w:t>
      </w:r>
      <w:r w:rsidR="00FB063D">
        <w:rPr>
          <w:sz w:val="23"/>
          <w:szCs w:val="23"/>
        </w:rPr>
        <w:t xml:space="preserve"> (i.e., the same time as the event actually happened)</w:t>
      </w:r>
      <w:r>
        <w:rPr>
          <w:sz w:val="23"/>
          <w:szCs w:val="23"/>
        </w:rPr>
        <w:t>.</w:t>
      </w:r>
    </w:p>
    <w:p w14:paraId="6A4462C2" w14:textId="77777777" w:rsidR="00CF4863" w:rsidRPr="00CF4863" w:rsidRDefault="00127399" w:rsidP="007F0B07">
      <w:pPr>
        <w:pStyle w:val="a1Para"/>
        <w:numPr>
          <w:ilvl w:val="1"/>
          <w:numId w:val="92"/>
        </w:numPr>
        <w:spacing w:before="0" w:after="0"/>
        <w:rPr>
          <w:sz w:val="23"/>
        </w:rPr>
      </w:pPr>
      <w:r w:rsidRPr="00CF4863">
        <w:rPr>
          <w:sz w:val="23"/>
          <w:shd w:val="clear" w:color="auto" w:fill="FFFFFF"/>
        </w:rPr>
        <w:t>When a M</w:t>
      </w:r>
      <w:r w:rsidR="005A73BD" w:rsidRPr="00CF4863">
        <w:rPr>
          <w:sz w:val="23"/>
          <w:shd w:val="clear" w:color="auto" w:fill="FFFFFF"/>
        </w:rPr>
        <w:t>edication</w:t>
      </w:r>
      <w:r w:rsidR="00E52B68" w:rsidRPr="00CF4863">
        <w:rPr>
          <w:sz w:val="23"/>
          <w:shd w:val="clear" w:color="auto" w:fill="FFFFFF"/>
        </w:rPr>
        <w:t xml:space="preserve"> or a Dietary Supplement</w:t>
      </w:r>
      <w:r w:rsidR="005A73BD" w:rsidRPr="00CF4863">
        <w:rPr>
          <w:sz w:val="23"/>
          <w:shd w:val="clear" w:color="auto" w:fill="FFFFFF"/>
        </w:rPr>
        <w:t xml:space="preserve"> is administered but not </w:t>
      </w:r>
      <w:r w:rsidR="007D7762" w:rsidRPr="00CF4863">
        <w:rPr>
          <w:sz w:val="23"/>
          <w:shd w:val="clear" w:color="auto" w:fill="FFFFFF"/>
        </w:rPr>
        <w:t>‘</w:t>
      </w:r>
      <w:r w:rsidR="005A73BD" w:rsidRPr="00CF4863">
        <w:rPr>
          <w:sz w:val="23"/>
          <w:shd w:val="clear" w:color="auto" w:fill="FFFFFF"/>
        </w:rPr>
        <w:t xml:space="preserve">documented </w:t>
      </w:r>
      <w:r w:rsidR="007D7762" w:rsidRPr="00CF4863">
        <w:rPr>
          <w:sz w:val="23"/>
          <w:shd w:val="clear" w:color="auto" w:fill="FFFFFF"/>
        </w:rPr>
        <w:t xml:space="preserve">on-time’ </w:t>
      </w:r>
      <w:r w:rsidR="00F06ECA" w:rsidRPr="00CF4863">
        <w:rPr>
          <w:sz w:val="23"/>
          <w:shd w:val="clear" w:color="auto" w:fill="FFFFFF"/>
        </w:rPr>
        <w:t>(within the one [1]</w:t>
      </w:r>
      <w:r w:rsidR="00572853" w:rsidRPr="00CF4863">
        <w:rPr>
          <w:sz w:val="23"/>
          <w:shd w:val="clear" w:color="auto" w:fill="FFFFFF"/>
        </w:rPr>
        <w:t xml:space="preserve"> hour</w:t>
      </w:r>
      <w:r w:rsidR="00AA0D2E" w:rsidRPr="00CF4863">
        <w:rPr>
          <w:sz w:val="23"/>
          <w:shd w:val="clear" w:color="auto" w:fill="FFFFFF"/>
        </w:rPr>
        <w:t xml:space="preserve"> window</w:t>
      </w:r>
      <w:r w:rsidR="00572853" w:rsidRPr="00CF4863">
        <w:rPr>
          <w:sz w:val="23"/>
          <w:shd w:val="clear" w:color="auto" w:fill="FFFFFF"/>
        </w:rPr>
        <w:t xml:space="preserve">) </w:t>
      </w:r>
      <w:r w:rsidR="007D7762" w:rsidRPr="00CF4863">
        <w:rPr>
          <w:sz w:val="23"/>
          <w:shd w:val="clear" w:color="auto" w:fill="FFFFFF"/>
        </w:rPr>
        <w:t>on the MAR</w:t>
      </w:r>
      <w:r w:rsidR="00AA0D2E" w:rsidRPr="00CF4863">
        <w:rPr>
          <w:sz w:val="23"/>
          <w:shd w:val="clear" w:color="auto" w:fill="FFFFFF"/>
        </w:rPr>
        <w:t>,</w:t>
      </w:r>
      <w:r w:rsidR="007D7762" w:rsidRPr="00CF4863">
        <w:rPr>
          <w:sz w:val="23"/>
          <w:shd w:val="clear" w:color="auto" w:fill="FFFFFF"/>
        </w:rPr>
        <w:t xml:space="preserve"> </w:t>
      </w:r>
      <w:r w:rsidR="00431C25" w:rsidRPr="00CF4863">
        <w:rPr>
          <w:sz w:val="23"/>
          <w:shd w:val="clear" w:color="auto" w:fill="FFFFFF"/>
        </w:rPr>
        <w:t>d</w:t>
      </w:r>
      <w:r w:rsidR="005A73BD" w:rsidRPr="00CF4863">
        <w:rPr>
          <w:sz w:val="23"/>
          <w:shd w:val="clear" w:color="auto" w:fill="FFFFFF"/>
        </w:rPr>
        <w:t>ocumentation of the administrat</w:t>
      </w:r>
      <w:r w:rsidR="00431C25" w:rsidRPr="00CF4863">
        <w:rPr>
          <w:sz w:val="23"/>
          <w:shd w:val="clear" w:color="auto" w:fill="FFFFFF"/>
        </w:rPr>
        <w:t xml:space="preserve">ion must be completed as a </w:t>
      </w:r>
      <w:r w:rsidR="000F482E" w:rsidRPr="00CF4863">
        <w:rPr>
          <w:sz w:val="23"/>
          <w:shd w:val="clear" w:color="auto" w:fill="FFFFFF"/>
        </w:rPr>
        <w:t>‘</w:t>
      </w:r>
      <w:r w:rsidR="00431C25" w:rsidRPr="00CF4863">
        <w:rPr>
          <w:sz w:val="23"/>
          <w:shd w:val="clear" w:color="auto" w:fill="FFFFFF"/>
        </w:rPr>
        <w:t>late-</w:t>
      </w:r>
      <w:r w:rsidR="006D3FFC" w:rsidRPr="00CF4863">
        <w:rPr>
          <w:sz w:val="23"/>
          <w:shd w:val="clear" w:color="auto" w:fill="FFFFFF"/>
        </w:rPr>
        <w:t>entry</w:t>
      </w:r>
      <w:r w:rsidR="000F482E" w:rsidRPr="00CF4863">
        <w:rPr>
          <w:sz w:val="23"/>
          <w:shd w:val="clear" w:color="auto" w:fill="FFFFFF"/>
        </w:rPr>
        <w:t>’</w:t>
      </w:r>
      <w:r w:rsidR="006D3FFC" w:rsidRPr="00CF4863">
        <w:rPr>
          <w:sz w:val="23"/>
          <w:shd w:val="clear" w:color="auto" w:fill="FFFFFF"/>
        </w:rPr>
        <w:t xml:space="preserve"> Medication Progress N</w:t>
      </w:r>
      <w:r w:rsidR="005A73BD" w:rsidRPr="00CF4863">
        <w:rPr>
          <w:sz w:val="23"/>
          <w:shd w:val="clear" w:color="auto" w:fill="FFFFFF"/>
        </w:rPr>
        <w:t>ote.</w:t>
      </w:r>
    </w:p>
    <w:p w14:paraId="3B59B138" w14:textId="7B3CE5AF" w:rsidR="007D7762" w:rsidRPr="00CF4863" w:rsidRDefault="00F279E0" w:rsidP="007F0B07">
      <w:pPr>
        <w:pStyle w:val="a1Para"/>
        <w:numPr>
          <w:ilvl w:val="2"/>
          <w:numId w:val="92"/>
        </w:numPr>
        <w:spacing w:before="0" w:after="0"/>
        <w:rPr>
          <w:sz w:val="23"/>
        </w:rPr>
      </w:pPr>
      <w:r w:rsidRPr="00CF4863">
        <w:rPr>
          <w:sz w:val="23"/>
          <w:szCs w:val="23"/>
          <w:shd w:val="clear" w:color="auto" w:fill="FFFFFF"/>
        </w:rPr>
        <w:t>When documenting, staff must include the date and time the documentation is actually taking place.  If required, the documentation may reference a previous or future date/time situation.</w:t>
      </w:r>
    </w:p>
    <w:p w14:paraId="7E9E5D2A" w14:textId="77777777" w:rsidR="00CF4863" w:rsidRDefault="00AA0D2E" w:rsidP="007F0B07">
      <w:pPr>
        <w:pStyle w:val="a1Para"/>
        <w:numPr>
          <w:ilvl w:val="0"/>
          <w:numId w:val="92"/>
        </w:numPr>
        <w:rPr>
          <w:sz w:val="23"/>
        </w:rPr>
      </w:pPr>
      <w:r w:rsidRPr="00FB33F5">
        <w:rPr>
          <w:sz w:val="23"/>
        </w:rPr>
        <w:t xml:space="preserve">When documenting the administration of a regularly scheduled Medication and/or Dietary Supplement, Certified/licensed staff must document their initials </w:t>
      </w:r>
      <w:r w:rsidR="00FB063D" w:rsidRPr="00FB33F5">
        <w:rPr>
          <w:sz w:val="23"/>
        </w:rPr>
        <w:t xml:space="preserve">in ‘real-time’ </w:t>
      </w:r>
      <w:r w:rsidRPr="00FB33F5">
        <w:rPr>
          <w:sz w:val="23"/>
        </w:rPr>
        <w:t>on the MAR.</w:t>
      </w:r>
    </w:p>
    <w:p w14:paraId="760A7EEB" w14:textId="6060DA2A" w:rsidR="005A73BD" w:rsidRPr="00CF4863" w:rsidRDefault="007769D8" w:rsidP="007F0B07">
      <w:pPr>
        <w:pStyle w:val="a1Para"/>
        <w:numPr>
          <w:ilvl w:val="1"/>
          <w:numId w:val="92"/>
        </w:numPr>
        <w:rPr>
          <w:sz w:val="23"/>
        </w:rPr>
      </w:pPr>
      <w:r w:rsidRPr="00CF4863">
        <w:rPr>
          <w:sz w:val="23"/>
          <w:shd w:val="clear" w:color="auto" w:fill="FFFFFF"/>
        </w:rPr>
        <w:t>Certified/licensed</w:t>
      </w:r>
      <w:r w:rsidR="005A73BD" w:rsidRPr="00CF4863">
        <w:rPr>
          <w:sz w:val="23"/>
          <w:shd w:val="clear" w:color="auto" w:fill="FFFFFF"/>
        </w:rPr>
        <w:t xml:space="preserve"> staff’s </w:t>
      </w:r>
      <w:r w:rsidR="00FB063D" w:rsidRPr="00CF4863">
        <w:rPr>
          <w:sz w:val="23"/>
          <w:shd w:val="clear" w:color="auto" w:fill="FFFFFF"/>
        </w:rPr>
        <w:t>initials on the MAR signify</w:t>
      </w:r>
      <w:r w:rsidR="00E52B68" w:rsidRPr="00CF4863">
        <w:rPr>
          <w:sz w:val="23"/>
          <w:shd w:val="clear" w:color="auto" w:fill="FFFFFF"/>
        </w:rPr>
        <w:t xml:space="preserve"> that the M</w:t>
      </w:r>
      <w:r w:rsidR="005A73BD" w:rsidRPr="00CF4863">
        <w:rPr>
          <w:sz w:val="23"/>
          <w:shd w:val="clear" w:color="auto" w:fill="FFFFFF"/>
        </w:rPr>
        <w:t>edication</w:t>
      </w:r>
      <w:r w:rsidR="00E52B68" w:rsidRPr="00CF4863">
        <w:rPr>
          <w:sz w:val="23"/>
          <w:shd w:val="clear" w:color="auto" w:fill="FFFFFF"/>
        </w:rPr>
        <w:t xml:space="preserve"> and/or Dietary Supplement</w:t>
      </w:r>
      <w:r w:rsidR="005A73BD" w:rsidRPr="00CF4863">
        <w:rPr>
          <w:sz w:val="23"/>
          <w:shd w:val="clear" w:color="auto" w:fill="FFFFFF"/>
        </w:rPr>
        <w:t xml:space="preserve"> has been administered </w:t>
      </w:r>
      <w:r w:rsidR="00FB063D" w:rsidRPr="00CF4863">
        <w:rPr>
          <w:sz w:val="23"/>
          <w:shd w:val="clear" w:color="auto" w:fill="FFFFFF"/>
        </w:rPr>
        <w:t xml:space="preserve">(at the MAP Registered site) </w:t>
      </w:r>
      <w:r w:rsidR="005A73BD" w:rsidRPr="00CF4863">
        <w:rPr>
          <w:sz w:val="23"/>
          <w:shd w:val="clear" w:color="auto" w:fill="FFFFFF"/>
        </w:rPr>
        <w:t>as ordered by the H</w:t>
      </w:r>
      <w:r w:rsidR="00E856A6" w:rsidRPr="00CF4863">
        <w:rPr>
          <w:sz w:val="23"/>
          <w:shd w:val="clear" w:color="auto" w:fill="FFFFFF"/>
        </w:rPr>
        <w:t xml:space="preserve">ealth </w:t>
      </w:r>
      <w:r w:rsidR="005A73BD" w:rsidRPr="00CF4863">
        <w:rPr>
          <w:sz w:val="23"/>
          <w:shd w:val="clear" w:color="auto" w:fill="FFFFFF"/>
        </w:rPr>
        <w:t>C</w:t>
      </w:r>
      <w:r w:rsidR="00E856A6" w:rsidRPr="00CF4863">
        <w:rPr>
          <w:sz w:val="23"/>
          <w:shd w:val="clear" w:color="auto" w:fill="FFFFFF"/>
        </w:rPr>
        <w:t xml:space="preserve">are </w:t>
      </w:r>
      <w:r w:rsidR="005A73BD" w:rsidRPr="00CF4863">
        <w:rPr>
          <w:sz w:val="23"/>
          <w:shd w:val="clear" w:color="auto" w:fill="FFFFFF"/>
        </w:rPr>
        <w:t>P</w:t>
      </w:r>
      <w:r w:rsidR="00E856A6" w:rsidRPr="00CF4863">
        <w:rPr>
          <w:sz w:val="23"/>
          <w:shd w:val="clear" w:color="auto" w:fill="FFFFFF"/>
        </w:rPr>
        <w:t>rovider (HCP)</w:t>
      </w:r>
      <w:r w:rsidR="005A73BD" w:rsidRPr="00CF4863">
        <w:rPr>
          <w:sz w:val="23"/>
          <w:shd w:val="clear" w:color="auto" w:fill="FFFFFF"/>
        </w:rPr>
        <w:t xml:space="preserve">. </w:t>
      </w:r>
    </w:p>
    <w:p w14:paraId="5D963230" w14:textId="77777777" w:rsidR="00CF4863" w:rsidRDefault="005A73BD" w:rsidP="007F0B07">
      <w:pPr>
        <w:pStyle w:val="a1Para"/>
        <w:numPr>
          <w:ilvl w:val="0"/>
          <w:numId w:val="92"/>
        </w:numPr>
        <w:rPr>
          <w:sz w:val="23"/>
          <w:szCs w:val="23"/>
        </w:rPr>
      </w:pPr>
      <w:r w:rsidRPr="00BA111E">
        <w:rPr>
          <w:sz w:val="23"/>
          <w:szCs w:val="23"/>
        </w:rPr>
        <w:t xml:space="preserve">To identify a set of initials with a name, each </w:t>
      </w:r>
      <w:r w:rsidR="004B5067">
        <w:rPr>
          <w:sz w:val="23"/>
          <w:szCs w:val="23"/>
        </w:rPr>
        <w:t>Certified/licensed</w:t>
      </w:r>
      <w:r w:rsidRPr="00BA111E">
        <w:rPr>
          <w:sz w:val="23"/>
          <w:szCs w:val="23"/>
        </w:rPr>
        <w:t xml:space="preserve"> staff must initial and sign the signature legend located on</w:t>
      </w:r>
      <w:r w:rsidR="00127399">
        <w:rPr>
          <w:sz w:val="23"/>
          <w:szCs w:val="23"/>
        </w:rPr>
        <w:t>,</w:t>
      </w:r>
      <w:r w:rsidR="00F06ECA">
        <w:rPr>
          <w:sz w:val="23"/>
          <w:szCs w:val="23"/>
        </w:rPr>
        <w:t xml:space="preserve"> or electronically linked to, </w:t>
      </w:r>
      <w:r w:rsidRPr="00BA111E">
        <w:rPr>
          <w:sz w:val="23"/>
          <w:szCs w:val="23"/>
        </w:rPr>
        <w:t>the MAR.</w:t>
      </w:r>
    </w:p>
    <w:p w14:paraId="31B8F116" w14:textId="77777777"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must be documented if the </w:t>
      </w:r>
      <w:r w:rsidR="007769D8" w:rsidRPr="00CF4863">
        <w:rPr>
          <w:sz w:val="23"/>
          <w:shd w:val="clear" w:color="auto" w:fill="FFFFFF"/>
        </w:rPr>
        <w:t>Certified/licensed</w:t>
      </w:r>
      <w:r w:rsidRPr="00CF4863">
        <w:rPr>
          <w:sz w:val="23"/>
          <w:shd w:val="clear" w:color="auto" w:fill="FFFFFF"/>
        </w:rPr>
        <w:t xml:space="preserve"> staff’s initials are documented on the MAR.</w:t>
      </w:r>
    </w:p>
    <w:p w14:paraId="7DC0B85A" w14:textId="3EADEF0F" w:rsidR="005A73BD"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should be </w:t>
      </w:r>
      <w:r w:rsidR="003C46E0" w:rsidRPr="00CF4863">
        <w:rPr>
          <w:sz w:val="23"/>
          <w:shd w:val="clear" w:color="auto" w:fill="FFFFFF"/>
        </w:rPr>
        <w:t>‘</w:t>
      </w:r>
      <w:r w:rsidRPr="00CF4863">
        <w:rPr>
          <w:sz w:val="23"/>
          <w:shd w:val="clear" w:color="auto" w:fill="FFFFFF"/>
        </w:rPr>
        <w:t>legible</w:t>
      </w:r>
      <w:r w:rsidR="003C46E0" w:rsidRPr="00CF4863">
        <w:rPr>
          <w:sz w:val="23"/>
          <w:shd w:val="clear" w:color="auto" w:fill="FFFFFF"/>
        </w:rPr>
        <w:t>’</w:t>
      </w:r>
      <w:r w:rsidRPr="00CF4863">
        <w:rPr>
          <w:sz w:val="23"/>
          <w:shd w:val="clear" w:color="auto" w:fill="FFFFFF"/>
        </w:rPr>
        <w:t xml:space="preserve"> and include the </w:t>
      </w:r>
      <w:r w:rsidR="007769D8" w:rsidRPr="00CF4863">
        <w:rPr>
          <w:sz w:val="23"/>
          <w:shd w:val="clear" w:color="auto" w:fill="FFFFFF"/>
        </w:rPr>
        <w:t>Certified/licensed</w:t>
      </w:r>
      <w:r w:rsidR="00FB063D" w:rsidRPr="00CF4863">
        <w:rPr>
          <w:sz w:val="23"/>
          <w:shd w:val="clear" w:color="auto" w:fill="FFFFFF"/>
        </w:rPr>
        <w:t xml:space="preserve"> staff’s </w:t>
      </w:r>
      <w:r w:rsidR="00CD0374" w:rsidRPr="00CF4863">
        <w:rPr>
          <w:sz w:val="23"/>
          <w:shd w:val="clear" w:color="auto" w:fill="FFFFFF"/>
        </w:rPr>
        <w:t>‘</w:t>
      </w:r>
      <w:r w:rsidR="00FB063D" w:rsidRPr="00CF4863">
        <w:rPr>
          <w:sz w:val="23"/>
          <w:shd w:val="clear" w:color="auto" w:fill="FFFFFF"/>
        </w:rPr>
        <w:t>proper</w:t>
      </w:r>
      <w:r w:rsidRPr="00CF4863">
        <w:rPr>
          <w:sz w:val="23"/>
          <w:shd w:val="clear" w:color="auto" w:fill="FFFFFF"/>
        </w:rPr>
        <w:t xml:space="preserve"> name</w:t>
      </w:r>
      <w:r w:rsidR="00CD0374" w:rsidRPr="00CF4863">
        <w:rPr>
          <w:sz w:val="23"/>
          <w:shd w:val="clear" w:color="auto" w:fill="FFFFFF"/>
        </w:rPr>
        <w:t xml:space="preserve">’ </w:t>
      </w:r>
      <w:r w:rsidR="000D4741" w:rsidRPr="00CF4863">
        <w:rPr>
          <w:sz w:val="23"/>
          <w:shd w:val="clear" w:color="auto" w:fill="FFFFFF"/>
        </w:rPr>
        <w:t xml:space="preserve">(full first </w:t>
      </w:r>
      <w:r w:rsidR="004B5067" w:rsidRPr="00CF4863">
        <w:rPr>
          <w:sz w:val="23"/>
          <w:shd w:val="clear" w:color="auto" w:fill="FFFFFF"/>
        </w:rPr>
        <w:t xml:space="preserve">name </w:t>
      </w:r>
      <w:r w:rsidR="000D4741" w:rsidRPr="00CF4863">
        <w:rPr>
          <w:sz w:val="23"/>
          <w:shd w:val="clear" w:color="auto" w:fill="FFFFFF"/>
        </w:rPr>
        <w:t>and last name)</w:t>
      </w:r>
      <w:r w:rsidRPr="00CF4863">
        <w:rPr>
          <w:sz w:val="23"/>
          <w:shd w:val="clear" w:color="auto" w:fill="FFFFFF"/>
        </w:rPr>
        <w:t>.</w:t>
      </w:r>
    </w:p>
    <w:p w14:paraId="1DFA4A93" w14:textId="77777777" w:rsidR="00CF4863" w:rsidRDefault="005A73BD" w:rsidP="007F0B07">
      <w:pPr>
        <w:pStyle w:val="a1Para"/>
        <w:numPr>
          <w:ilvl w:val="0"/>
          <w:numId w:val="92"/>
        </w:numPr>
        <w:rPr>
          <w:sz w:val="23"/>
          <w:szCs w:val="23"/>
        </w:rPr>
      </w:pPr>
      <w:r w:rsidRPr="00BA111E">
        <w:rPr>
          <w:sz w:val="23"/>
          <w:szCs w:val="23"/>
        </w:rPr>
        <w:t>When documenting</w:t>
      </w:r>
      <w:r w:rsidR="00382C67" w:rsidRPr="00BA111E">
        <w:rPr>
          <w:sz w:val="23"/>
          <w:szCs w:val="23"/>
        </w:rPr>
        <w:t xml:space="preserve"> the administration of a </w:t>
      </w:r>
      <w:r w:rsidR="00B85C45" w:rsidRPr="00BA111E">
        <w:rPr>
          <w:sz w:val="23"/>
          <w:szCs w:val="23"/>
        </w:rPr>
        <w:t>M</w:t>
      </w:r>
      <w:r w:rsidRPr="00BA111E">
        <w:rPr>
          <w:sz w:val="23"/>
          <w:szCs w:val="23"/>
        </w:rPr>
        <w:t>edication</w:t>
      </w:r>
      <w:r w:rsidR="0060040F" w:rsidRPr="00BA111E">
        <w:rPr>
          <w:sz w:val="23"/>
          <w:szCs w:val="23"/>
        </w:rPr>
        <w:t xml:space="preserve"> and/or Dietary S</w:t>
      </w:r>
      <w:r w:rsidRPr="00BA111E">
        <w:rPr>
          <w:sz w:val="23"/>
          <w:szCs w:val="23"/>
        </w:rPr>
        <w:t>upplement</w:t>
      </w:r>
      <w:r w:rsidR="00127399">
        <w:rPr>
          <w:sz w:val="23"/>
          <w:szCs w:val="23"/>
        </w:rPr>
        <w:t xml:space="preserve"> that is</w:t>
      </w:r>
      <w:r w:rsidR="00E52B68">
        <w:rPr>
          <w:sz w:val="23"/>
          <w:szCs w:val="23"/>
        </w:rPr>
        <w:t xml:space="preserve"> ordered as</w:t>
      </w:r>
      <w:r w:rsidR="00127399">
        <w:rPr>
          <w:sz w:val="23"/>
          <w:szCs w:val="23"/>
        </w:rPr>
        <w:t xml:space="preserve"> a PRN</w:t>
      </w:r>
      <w:r w:rsidRPr="00BA111E">
        <w:rPr>
          <w:sz w:val="23"/>
          <w:szCs w:val="23"/>
        </w:rPr>
        <w:t xml:space="preserve">, </w:t>
      </w:r>
      <w:r w:rsidR="007769D8">
        <w:rPr>
          <w:sz w:val="23"/>
          <w:szCs w:val="23"/>
        </w:rPr>
        <w:t>Certified/licensed</w:t>
      </w:r>
      <w:r w:rsidRPr="00BA111E">
        <w:rPr>
          <w:sz w:val="23"/>
          <w:szCs w:val="23"/>
        </w:rPr>
        <w:t xml:space="preserve"> staff must document </w:t>
      </w:r>
      <w:r w:rsidR="00E52B68">
        <w:rPr>
          <w:sz w:val="23"/>
          <w:szCs w:val="23"/>
        </w:rPr>
        <w:t xml:space="preserve">both </w:t>
      </w:r>
      <w:r w:rsidRPr="00BA111E">
        <w:rPr>
          <w:sz w:val="23"/>
          <w:szCs w:val="23"/>
        </w:rPr>
        <w:t xml:space="preserve">their </w:t>
      </w:r>
      <w:r w:rsidR="003C46E0">
        <w:rPr>
          <w:sz w:val="23"/>
          <w:szCs w:val="23"/>
        </w:rPr>
        <w:t>‘</w:t>
      </w:r>
      <w:r w:rsidRPr="00BA111E">
        <w:rPr>
          <w:sz w:val="23"/>
          <w:szCs w:val="23"/>
        </w:rPr>
        <w:t>initials</w:t>
      </w:r>
      <w:r w:rsidR="003C46E0">
        <w:rPr>
          <w:sz w:val="23"/>
          <w:szCs w:val="23"/>
        </w:rPr>
        <w:t>’</w:t>
      </w:r>
      <w:r w:rsidRPr="00BA111E">
        <w:rPr>
          <w:sz w:val="23"/>
          <w:szCs w:val="23"/>
        </w:rPr>
        <w:t xml:space="preserve"> and </w:t>
      </w:r>
      <w:r w:rsidR="00E52B68">
        <w:rPr>
          <w:sz w:val="23"/>
          <w:szCs w:val="23"/>
        </w:rPr>
        <w:t xml:space="preserve">the </w:t>
      </w:r>
      <w:r w:rsidR="003C46E0">
        <w:rPr>
          <w:sz w:val="23"/>
          <w:szCs w:val="23"/>
        </w:rPr>
        <w:t>‘</w:t>
      </w:r>
      <w:r w:rsidRPr="00BA111E">
        <w:rPr>
          <w:sz w:val="23"/>
          <w:szCs w:val="23"/>
        </w:rPr>
        <w:t>time of administration</w:t>
      </w:r>
      <w:r w:rsidR="003C46E0">
        <w:rPr>
          <w:sz w:val="23"/>
          <w:szCs w:val="23"/>
        </w:rPr>
        <w:t>’</w:t>
      </w:r>
      <w:r w:rsidRPr="00BA111E">
        <w:rPr>
          <w:sz w:val="23"/>
          <w:szCs w:val="23"/>
        </w:rPr>
        <w:t xml:space="preserve"> on the MAR.</w:t>
      </w:r>
    </w:p>
    <w:p w14:paraId="2C0C938F" w14:textId="77777777" w:rsidR="00CF4863" w:rsidRPr="00CF4863" w:rsidRDefault="000D4741" w:rsidP="007F0B07">
      <w:pPr>
        <w:pStyle w:val="a1Para"/>
        <w:numPr>
          <w:ilvl w:val="1"/>
          <w:numId w:val="92"/>
        </w:numPr>
        <w:spacing w:before="0" w:after="0"/>
        <w:rPr>
          <w:sz w:val="23"/>
          <w:szCs w:val="23"/>
        </w:rPr>
      </w:pPr>
      <w:r w:rsidRPr="00CF4863">
        <w:rPr>
          <w:sz w:val="23"/>
          <w:shd w:val="clear" w:color="auto" w:fill="FFFFFF"/>
        </w:rPr>
        <w:t>A Medication Progress N</w:t>
      </w:r>
      <w:r w:rsidR="005A73BD" w:rsidRPr="00CF4863">
        <w:rPr>
          <w:sz w:val="23"/>
          <w:shd w:val="clear" w:color="auto" w:fill="FFFFFF"/>
        </w:rPr>
        <w:t xml:space="preserve">ote must </w:t>
      </w:r>
      <w:r w:rsidR="00382C67" w:rsidRPr="00CF4863">
        <w:rPr>
          <w:sz w:val="23"/>
          <w:shd w:val="clear" w:color="auto" w:fill="FFFFFF"/>
        </w:rPr>
        <w:t xml:space="preserve">also </w:t>
      </w:r>
      <w:r w:rsidR="00B85C45" w:rsidRPr="00CF4863">
        <w:rPr>
          <w:sz w:val="23"/>
          <w:shd w:val="clear" w:color="auto" w:fill="FFFFFF"/>
        </w:rPr>
        <w:t>be documented, for all PRN M</w:t>
      </w:r>
      <w:r w:rsidR="007A511F" w:rsidRPr="00CF4863">
        <w:rPr>
          <w:sz w:val="23"/>
          <w:shd w:val="clear" w:color="auto" w:fill="FFFFFF"/>
        </w:rPr>
        <w:t>edications</w:t>
      </w:r>
      <w:r w:rsidR="004F4028" w:rsidRPr="00CF4863">
        <w:rPr>
          <w:sz w:val="23"/>
          <w:shd w:val="clear" w:color="auto" w:fill="FFFFFF"/>
        </w:rPr>
        <w:t xml:space="preserve"> and/or </w:t>
      </w:r>
      <w:r w:rsidR="00CD0374" w:rsidRPr="00CF4863">
        <w:rPr>
          <w:sz w:val="23"/>
          <w:shd w:val="clear" w:color="auto" w:fill="FFFFFF"/>
        </w:rPr>
        <w:t xml:space="preserve">PRN </w:t>
      </w:r>
      <w:r w:rsidR="004F4028" w:rsidRPr="00CF4863">
        <w:rPr>
          <w:sz w:val="23"/>
          <w:shd w:val="clear" w:color="auto" w:fill="FFFFFF"/>
        </w:rPr>
        <w:t>Dietary S</w:t>
      </w:r>
      <w:r w:rsidR="00382C67" w:rsidRPr="00CF4863">
        <w:rPr>
          <w:sz w:val="23"/>
          <w:shd w:val="clear" w:color="auto" w:fill="FFFFFF"/>
        </w:rPr>
        <w:t>upplement</w:t>
      </w:r>
      <w:r w:rsidR="007A511F" w:rsidRPr="00CF4863">
        <w:rPr>
          <w:sz w:val="23"/>
          <w:shd w:val="clear" w:color="auto" w:fill="FFFFFF"/>
        </w:rPr>
        <w:t>s</w:t>
      </w:r>
      <w:r w:rsidR="005A73BD" w:rsidRPr="00CF4863">
        <w:rPr>
          <w:sz w:val="23"/>
          <w:shd w:val="clear" w:color="auto" w:fill="FFFFFF"/>
        </w:rPr>
        <w:t xml:space="preserve"> administered, including but not limited to</w:t>
      </w:r>
      <w:r w:rsidR="007A511F" w:rsidRPr="00CF4863">
        <w:rPr>
          <w:sz w:val="23"/>
          <w:shd w:val="clear" w:color="auto" w:fill="FFFFFF"/>
        </w:rPr>
        <w:t xml:space="preserve"> the</w:t>
      </w:r>
      <w:r w:rsidR="005A73BD" w:rsidRPr="00CF4863">
        <w:rPr>
          <w:sz w:val="23"/>
          <w:shd w:val="clear" w:color="auto" w:fill="FFFFFF"/>
        </w:rPr>
        <w:t>:</w:t>
      </w:r>
    </w:p>
    <w:p w14:paraId="765AB13B" w14:textId="77777777" w:rsidR="00CF4863" w:rsidRDefault="005A73BD" w:rsidP="007F0B07">
      <w:pPr>
        <w:pStyle w:val="a1Para"/>
        <w:numPr>
          <w:ilvl w:val="2"/>
          <w:numId w:val="92"/>
        </w:numPr>
        <w:spacing w:before="0" w:after="0"/>
        <w:rPr>
          <w:sz w:val="23"/>
          <w:szCs w:val="23"/>
        </w:rPr>
      </w:pPr>
      <w:r w:rsidRPr="00CF4863">
        <w:rPr>
          <w:sz w:val="23"/>
          <w:szCs w:val="23"/>
        </w:rPr>
        <w:t>current date and time;</w:t>
      </w:r>
    </w:p>
    <w:p w14:paraId="60853416" w14:textId="77777777" w:rsidR="00CF4863" w:rsidRPr="00CF4863" w:rsidRDefault="007A511F" w:rsidP="007F0B07">
      <w:pPr>
        <w:pStyle w:val="a1Para"/>
        <w:numPr>
          <w:ilvl w:val="2"/>
          <w:numId w:val="92"/>
        </w:numPr>
        <w:spacing w:before="0" w:after="0"/>
        <w:rPr>
          <w:sz w:val="23"/>
          <w:szCs w:val="23"/>
        </w:rPr>
      </w:pPr>
      <w:r w:rsidRPr="00CF4863">
        <w:rPr>
          <w:sz w:val="23"/>
        </w:rPr>
        <w:t>name and dose of the PRN administered;</w:t>
      </w:r>
    </w:p>
    <w:p w14:paraId="0911C1A0" w14:textId="77777777" w:rsidR="00CF4863" w:rsidRPr="00CF4863" w:rsidRDefault="005A73BD" w:rsidP="007F0B07">
      <w:pPr>
        <w:pStyle w:val="a1Para"/>
        <w:numPr>
          <w:ilvl w:val="2"/>
          <w:numId w:val="92"/>
        </w:numPr>
        <w:spacing w:before="0" w:after="0"/>
        <w:rPr>
          <w:sz w:val="23"/>
          <w:szCs w:val="23"/>
        </w:rPr>
      </w:pPr>
      <w:r w:rsidRPr="00CF4863">
        <w:rPr>
          <w:sz w:val="23"/>
        </w:rPr>
        <w:t>d</w:t>
      </w:r>
      <w:r w:rsidR="00382C67" w:rsidRPr="00CF4863">
        <w:rPr>
          <w:sz w:val="23"/>
        </w:rPr>
        <w:t>ate and time the PRN</w:t>
      </w:r>
      <w:r w:rsidRPr="00CF4863">
        <w:rPr>
          <w:sz w:val="23"/>
        </w:rPr>
        <w:t xml:space="preserve"> was administered; </w:t>
      </w:r>
    </w:p>
    <w:p w14:paraId="09ABDD1E" w14:textId="77777777" w:rsidR="00CF4863" w:rsidRPr="00CF4863" w:rsidRDefault="005A73BD" w:rsidP="007F0B07">
      <w:pPr>
        <w:pStyle w:val="a1Para"/>
        <w:numPr>
          <w:ilvl w:val="2"/>
          <w:numId w:val="92"/>
        </w:numPr>
        <w:spacing w:before="0" w:after="0"/>
        <w:rPr>
          <w:sz w:val="23"/>
          <w:szCs w:val="23"/>
        </w:rPr>
      </w:pPr>
      <w:r w:rsidRPr="00CF4863">
        <w:rPr>
          <w:sz w:val="23"/>
        </w:rPr>
        <w:t>target sign</w:t>
      </w:r>
      <w:r w:rsidR="007A511F" w:rsidRPr="00CF4863">
        <w:rPr>
          <w:sz w:val="23"/>
        </w:rPr>
        <w:t>(s)</w:t>
      </w:r>
      <w:r w:rsidRPr="00CF4863">
        <w:rPr>
          <w:sz w:val="23"/>
        </w:rPr>
        <w:t xml:space="preserve"> and symptom</w:t>
      </w:r>
      <w:r w:rsidR="007A511F" w:rsidRPr="00CF4863">
        <w:rPr>
          <w:sz w:val="23"/>
        </w:rPr>
        <w:t>(</w:t>
      </w:r>
      <w:r w:rsidRPr="00CF4863">
        <w:rPr>
          <w:sz w:val="23"/>
        </w:rPr>
        <w:t>s</w:t>
      </w:r>
      <w:r w:rsidR="004A6B4B" w:rsidRPr="00CF4863">
        <w:rPr>
          <w:sz w:val="23"/>
        </w:rPr>
        <w:t>)</w:t>
      </w:r>
      <w:r w:rsidRPr="00CF4863">
        <w:rPr>
          <w:sz w:val="23"/>
        </w:rPr>
        <w:t xml:space="preserve"> </w:t>
      </w:r>
      <w:r w:rsidR="00632E30" w:rsidRPr="00CF4863">
        <w:rPr>
          <w:sz w:val="23"/>
        </w:rPr>
        <w:t xml:space="preserve">for which </w:t>
      </w:r>
      <w:r w:rsidRPr="00CF4863">
        <w:rPr>
          <w:sz w:val="23"/>
        </w:rPr>
        <w:t xml:space="preserve">the </w:t>
      </w:r>
      <w:r w:rsidR="00382C67" w:rsidRPr="00CF4863">
        <w:rPr>
          <w:sz w:val="23"/>
        </w:rPr>
        <w:t>PR</w:t>
      </w:r>
      <w:r w:rsidR="00632E30" w:rsidRPr="00CF4863">
        <w:rPr>
          <w:sz w:val="23"/>
        </w:rPr>
        <w:t xml:space="preserve">N </w:t>
      </w:r>
      <w:r w:rsidRPr="00CF4863">
        <w:rPr>
          <w:sz w:val="23"/>
        </w:rPr>
        <w:t xml:space="preserve">was </w:t>
      </w:r>
      <w:r w:rsidR="007A511F" w:rsidRPr="00CF4863">
        <w:rPr>
          <w:sz w:val="23"/>
        </w:rPr>
        <w:t>administered</w:t>
      </w:r>
      <w:r w:rsidR="00382C67" w:rsidRPr="00CF4863">
        <w:rPr>
          <w:sz w:val="23"/>
        </w:rPr>
        <w:t>; and</w:t>
      </w:r>
    </w:p>
    <w:p w14:paraId="6797C567" w14:textId="77777777" w:rsidR="00CF4863" w:rsidRDefault="00D770B5" w:rsidP="007F0B07">
      <w:pPr>
        <w:pStyle w:val="a1Para"/>
        <w:numPr>
          <w:ilvl w:val="2"/>
          <w:numId w:val="92"/>
        </w:numPr>
        <w:spacing w:before="0" w:after="0"/>
        <w:rPr>
          <w:sz w:val="23"/>
          <w:szCs w:val="23"/>
        </w:rPr>
      </w:pPr>
      <w:r w:rsidRPr="00CF4863">
        <w:rPr>
          <w:sz w:val="23"/>
          <w:szCs w:val="23"/>
        </w:rPr>
        <w:t>e</w:t>
      </w:r>
      <w:r w:rsidR="005A73BD" w:rsidRPr="00CF4863">
        <w:rPr>
          <w:sz w:val="23"/>
          <w:szCs w:val="23"/>
        </w:rPr>
        <w:t xml:space="preserve">ffectiveness of </w:t>
      </w:r>
      <w:r w:rsidRPr="00CF4863">
        <w:rPr>
          <w:sz w:val="23"/>
          <w:szCs w:val="23"/>
        </w:rPr>
        <w:t>the PRN</w:t>
      </w:r>
      <w:r w:rsidR="00F06ECA" w:rsidRPr="00CF4863">
        <w:rPr>
          <w:sz w:val="23"/>
          <w:szCs w:val="23"/>
        </w:rPr>
        <w:t xml:space="preserve"> medication (objective and/or subjective observations).</w:t>
      </w:r>
    </w:p>
    <w:p w14:paraId="500AEE6C" w14:textId="2AC1CB0F" w:rsidR="005A73BD" w:rsidRPr="00CF4863" w:rsidRDefault="00AC7B14" w:rsidP="007F0B07">
      <w:pPr>
        <w:pStyle w:val="a1Para"/>
        <w:numPr>
          <w:ilvl w:val="3"/>
          <w:numId w:val="92"/>
        </w:numPr>
        <w:spacing w:before="0" w:after="0"/>
        <w:rPr>
          <w:sz w:val="23"/>
          <w:szCs w:val="23"/>
        </w:rPr>
      </w:pPr>
      <w:r w:rsidRPr="00CF4863">
        <w:rPr>
          <w:sz w:val="23"/>
          <w:szCs w:val="23"/>
        </w:rPr>
        <w:lastRenderedPageBreak/>
        <w:t>Documentation of the effectiveness of a PRN medication must be completed by the Certified/licensed staff that administered the PRN medication and when applicable, the subsequent Certified/licensed staff who is responsible for monitoring the individual.</w:t>
      </w:r>
    </w:p>
    <w:p w14:paraId="4E6986CA" w14:textId="633DA820" w:rsidR="005A73BD" w:rsidRPr="00BA111E" w:rsidRDefault="005A73BD" w:rsidP="007F0B07">
      <w:pPr>
        <w:pStyle w:val="a1Para"/>
        <w:numPr>
          <w:ilvl w:val="0"/>
          <w:numId w:val="92"/>
        </w:numPr>
        <w:rPr>
          <w:i/>
          <w:sz w:val="23"/>
          <w:szCs w:val="23"/>
        </w:rPr>
      </w:pPr>
      <w:r w:rsidRPr="00BA111E">
        <w:rPr>
          <w:sz w:val="23"/>
          <w:szCs w:val="23"/>
        </w:rPr>
        <w:t>When the indivi</w:t>
      </w:r>
      <w:r w:rsidR="00D770B5" w:rsidRPr="00BA111E">
        <w:rPr>
          <w:sz w:val="23"/>
          <w:szCs w:val="23"/>
        </w:rPr>
        <w:t xml:space="preserve">dual </w:t>
      </w:r>
      <w:r w:rsidR="004B5067">
        <w:rPr>
          <w:sz w:val="23"/>
          <w:szCs w:val="23"/>
        </w:rPr>
        <w:t>‘</w:t>
      </w:r>
      <w:r w:rsidR="00D770B5" w:rsidRPr="00BA111E">
        <w:rPr>
          <w:sz w:val="23"/>
          <w:szCs w:val="23"/>
        </w:rPr>
        <w:t>is not present at the MAP R</w:t>
      </w:r>
      <w:r w:rsidRPr="00BA111E">
        <w:rPr>
          <w:sz w:val="23"/>
          <w:szCs w:val="23"/>
        </w:rPr>
        <w:t>egistered site</w:t>
      </w:r>
      <w:r w:rsidR="004B5067">
        <w:rPr>
          <w:sz w:val="23"/>
          <w:szCs w:val="23"/>
        </w:rPr>
        <w:t>’,</w:t>
      </w:r>
      <w:r w:rsidRPr="00BA111E">
        <w:rPr>
          <w:sz w:val="23"/>
          <w:szCs w:val="23"/>
        </w:rPr>
        <w:t xml:space="preserve"> at the </w:t>
      </w:r>
      <w:r w:rsidR="00306B0C">
        <w:rPr>
          <w:sz w:val="23"/>
          <w:szCs w:val="23"/>
        </w:rPr>
        <w:t>scheduled M</w:t>
      </w:r>
      <w:r w:rsidR="00E856A6" w:rsidRPr="00BA111E">
        <w:rPr>
          <w:sz w:val="23"/>
          <w:szCs w:val="23"/>
        </w:rPr>
        <w:t>edication</w:t>
      </w:r>
      <w:r w:rsidR="00306B0C">
        <w:rPr>
          <w:sz w:val="23"/>
          <w:szCs w:val="23"/>
        </w:rPr>
        <w:t xml:space="preserve"> or Dietary </w:t>
      </w:r>
      <w:r w:rsidR="00775B1B">
        <w:rPr>
          <w:sz w:val="23"/>
          <w:szCs w:val="23"/>
        </w:rPr>
        <w:t>Supplement</w:t>
      </w:r>
      <w:r w:rsidRPr="00BA111E">
        <w:rPr>
          <w:sz w:val="23"/>
          <w:szCs w:val="23"/>
        </w:rPr>
        <w:t xml:space="preserve"> administration </w:t>
      </w:r>
      <w:r w:rsidR="00B85C45" w:rsidRPr="00BA111E">
        <w:rPr>
          <w:sz w:val="23"/>
          <w:szCs w:val="23"/>
        </w:rPr>
        <w:t>time,</w:t>
      </w:r>
      <w:r w:rsidRPr="00BA111E">
        <w:rPr>
          <w:sz w:val="23"/>
          <w:szCs w:val="23"/>
        </w:rPr>
        <w:t xml:space="preserve"> </w:t>
      </w:r>
      <w:r w:rsidR="004B5067">
        <w:rPr>
          <w:sz w:val="23"/>
          <w:szCs w:val="23"/>
        </w:rPr>
        <w:t>‘</w:t>
      </w:r>
      <w:r w:rsidRPr="00BA111E">
        <w:rPr>
          <w:sz w:val="23"/>
          <w:szCs w:val="23"/>
        </w:rPr>
        <w:t>only</w:t>
      </w:r>
      <w:r w:rsidR="00B85C45" w:rsidRPr="00BA111E">
        <w:rPr>
          <w:sz w:val="23"/>
          <w:szCs w:val="23"/>
        </w:rPr>
        <w:t xml:space="preserve"> Acceptable C</w:t>
      </w:r>
      <w:r w:rsidR="00935D45" w:rsidRPr="00BA111E">
        <w:rPr>
          <w:sz w:val="23"/>
          <w:szCs w:val="23"/>
        </w:rPr>
        <w:t>odes may be used</w:t>
      </w:r>
      <w:r w:rsidR="004B5067">
        <w:rPr>
          <w:sz w:val="23"/>
          <w:szCs w:val="23"/>
        </w:rPr>
        <w:t>’ on the MAR</w:t>
      </w:r>
      <w:r w:rsidR="00935D45" w:rsidRPr="00BA111E">
        <w:rPr>
          <w:sz w:val="23"/>
          <w:szCs w:val="23"/>
        </w:rPr>
        <w:t xml:space="preserve"> (</w:t>
      </w:r>
      <w:hyperlink w:anchor="Definitions" w:history="1">
        <w:r w:rsidR="00935D45" w:rsidRPr="00352F1D">
          <w:rPr>
            <w:rStyle w:val="Hyperlink"/>
            <w:i/>
            <w:sz w:val="23"/>
            <w:szCs w:val="23"/>
          </w:rPr>
          <w:t>See Policy Section 01-Definition of Terms</w:t>
        </w:r>
      </w:hyperlink>
      <w:r w:rsidR="00935D45" w:rsidRPr="00BA111E">
        <w:rPr>
          <w:i/>
          <w:sz w:val="23"/>
          <w:szCs w:val="23"/>
        </w:rPr>
        <w:t>).</w:t>
      </w:r>
      <w:r w:rsidRPr="00BA111E">
        <w:rPr>
          <w:i/>
          <w:sz w:val="23"/>
          <w:szCs w:val="23"/>
        </w:rPr>
        <w:t xml:space="preserve"> </w:t>
      </w:r>
    </w:p>
    <w:p w14:paraId="1B6A07A4" w14:textId="77777777" w:rsidR="00CF4863" w:rsidRDefault="005A73BD" w:rsidP="007F0B07">
      <w:pPr>
        <w:pStyle w:val="a1Para"/>
        <w:numPr>
          <w:ilvl w:val="0"/>
          <w:numId w:val="92"/>
        </w:numPr>
        <w:rPr>
          <w:sz w:val="23"/>
          <w:szCs w:val="23"/>
        </w:rPr>
      </w:pPr>
      <w:r w:rsidRPr="00BA111E">
        <w:rPr>
          <w:sz w:val="23"/>
          <w:szCs w:val="23"/>
        </w:rPr>
        <w:t xml:space="preserve">When the individual </w:t>
      </w:r>
      <w:r w:rsidR="004B5067">
        <w:rPr>
          <w:sz w:val="23"/>
          <w:szCs w:val="23"/>
        </w:rPr>
        <w:t>‘</w:t>
      </w:r>
      <w:r w:rsidRPr="00BA111E">
        <w:rPr>
          <w:sz w:val="23"/>
          <w:szCs w:val="23"/>
        </w:rPr>
        <w:t xml:space="preserve">is </w:t>
      </w:r>
      <w:r w:rsidR="004B5067">
        <w:rPr>
          <w:sz w:val="23"/>
          <w:szCs w:val="23"/>
        </w:rPr>
        <w:t xml:space="preserve">present </w:t>
      </w:r>
      <w:r w:rsidR="00D770B5" w:rsidRPr="00BA111E">
        <w:rPr>
          <w:sz w:val="23"/>
          <w:szCs w:val="23"/>
        </w:rPr>
        <w:t>at the MAP R</w:t>
      </w:r>
      <w:r w:rsidRPr="00BA111E">
        <w:rPr>
          <w:sz w:val="23"/>
          <w:szCs w:val="23"/>
        </w:rPr>
        <w:t>egistered site</w:t>
      </w:r>
      <w:r w:rsidR="004B5067">
        <w:rPr>
          <w:sz w:val="23"/>
          <w:szCs w:val="23"/>
        </w:rPr>
        <w:t>’</w:t>
      </w:r>
      <w:r w:rsidR="00D770B5" w:rsidRPr="00BA111E">
        <w:rPr>
          <w:sz w:val="23"/>
          <w:szCs w:val="23"/>
        </w:rPr>
        <w:t>,</w:t>
      </w:r>
      <w:r w:rsidR="00306B0C">
        <w:rPr>
          <w:sz w:val="23"/>
          <w:szCs w:val="23"/>
        </w:rPr>
        <w:t xml:space="preserve"> but the M</w:t>
      </w:r>
      <w:r w:rsidRPr="00BA111E">
        <w:rPr>
          <w:sz w:val="23"/>
          <w:szCs w:val="23"/>
        </w:rPr>
        <w:t>edication</w:t>
      </w:r>
      <w:r w:rsidR="00306B0C">
        <w:rPr>
          <w:sz w:val="23"/>
          <w:szCs w:val="23"/>
        </w:rPr>
        <w:t xml:space="preserve"> or Dietary Supplement</w:t>
      </w:r>
      <w:r w:rsidRPr="00BA111E">
        <w:rPr>
          <w:sz w:val="23"/>
          <w:szCs w:val="23"/>
        </w:rPr>
        <w:t xml:space="preserve"> is not administered</w:t>
      </w:r>
      <w:r w:rsidR="00D770B5" w:rsidRPr="00BA111E">
        <w:rPr>
          <w:sz w:val="23"/>
          <w:szCs w:val="23"/>
        </w:rPr>
        <w:t xml:space="preserve"> (e.g.,</w:t>
      </w:r>
      <w:r w:rsidR="00306B0C">
        <w:rPr>
          <w:sz w:val="23"/>
          <w:szCs w:val="23"/>
        </w:rPr>
        <w:t xml:space="preserve"> the medication is </w:t>
      </w:r>
      <w:r w:rsidRPr="00BA111E">
        <w:rPr>
          <w:sz w:val="23"/>
          <w:szCs w:val="23"/>
        </w:rPr>
        <w:t>not available</w:t>
      </w:r>
      <w:r w:rsidR="00D770B5" w:rsidRPr="00BA111E">
        <w:rPr>
          <w:sz w:val="23"/>
          <w:szCs w:val="23"/>
        </w:rPr>
        <w:t>,</w:t>
      </w:r>
      <w:r w:rsidRPr="00BA111E">
        <w:rPr>
          <w:sz w:val="23"/>
          <w:szCs w:val="23"/>
        </w:rPr>
        <w:t xml:space="preserve"> etc</w:t>
      </w:r>
      <w:r w:rsidR="00D770B5" w:rsidRPr="00BA111E">
        <w:rPr>
          <w:sz w:val="23"/>
          <w:szCs w:val="23"/>
        </w:rPr>
        <w:t>.</w:t>
      </w:r>
      <w:r w:rsidRPr="00BA111E">
        <w:rPr>
          <w:sz w:val="23"/>
          <w:szCs w:val="23"/>
        </w:rPr>
        <w:t xml:space="preserve">), </w:t>
      </w:r>
      <w:r w:rsidR="004B5067">
        <w:rPr>
          <w:sz w:val="23"/>
          <w:szCs w:val="23"/>
        </w:rPr>
        <w:t>‘</w:t>
      </w:r>
      <w:r w:rsidR="007769D8">
        <w:rPr>
          <w:sz w:val="23"/>
          <w:szCs w:val="23"/>
        </w:rPr>
        <w:t>Certified/licensed</w:t>
      </w:r>
      <w:r w:rsidRPr="00BA111E">
        <w:rPr>
          <w:sz w:val="23"/>
          <w:szCs w:val="23"/>
        </w:rPr>
        <w:t xml:space="preserve"> staff must document this</w:t>
      </w:r>
      <w:r w:rsidR="004B5067">
        <w:rPr>
          <w:sz w:val="23"/>
          <w:szCs w:val="23"/>
        </w:rPr>
        <w:t>’</w:t>
      </w:r>
      <w:r w:rsidR="00306B0C">
        <w:rPr>
          <w:sz w:val="23"/>
          <w:szCs w:val="23"/>
        </w:rPr>
        <w:t xml:space="preserve"> on:</w:t>
      </w:r>
    </w:p>
    <w:p w14:paraId="5805EA90" w14:textId="77777777"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the MAR by circling their initials</w:t>
      </w:r>
      <w:r w:rsidR="00306B0C" w:rsidRPr="00CF4863">
        <w:rPr>
          <w:sz w:val="23"/>
          <w:shd w:val="clear" w:color="auto" w:fill="FFFFFF"/>
        </w:rPr>
        <w:t>;</w:t>
      </w:r>
    </w:p>
    <w:p w14:paraId="5C7F3EEE" w14:textId="77777777" w:rsidR="00CF4863" w:rsidRPr="00CF4863" w:rsidRDefault="001F711F" w:rsidP="007F0B07">
      <w:pPr>
        <w:pStyle w:val="a1Para"/>
        <w:numPr>
          <w:ilvl w:val="1"/>
          <w:numId w:val="92"/>
        </w:numPr>
        <w:spacing w:before="0" w:after="0"/>
        <w:rPr>
          <w:sz w:val="23"/>
          <w:szCs w:val="23"/>
        </w:rPr>
      </w:pPr>
      <w:r w:rsidRPr="00CF4863">
        <w:rPr>
          <w:sz w:val="23"/>
          <w:shd w:val="clear" w:color="auto" w:fill="FFFFFF"/>
        </w:rPr>
        <w:t>a Medication Progress N</w:t>
      </w:r>
      <w:r w:rsidR="00306B0C" w:rsidRPr="00CF4863">
        <w:rPr>
          <w:sz w:val="23"/>
          <w:shd w:val="clear" w:color="auto" w:fill="FFFFFF"/>
        </w:rPr>
        <w:t>ote</w:t>
      </w:r>
      <w:r w:rsidR="00775B1B" w:rsidRPr="00CF4863">
        <w:rPr>
          <w:sz w:val="23"/>
          <w:shd w:val="clear" w:color="auto" w:fill="FFFFFF"/>
        </w:rPr>
        <w:t xml:space="preserve">, including but </w:t>
      </w:r>
      <w:r w:rsidR="00306B0C" w:rsidRPr="00CF4863">
        <w:rPr>
          <w:sz w:val="23"/>
          <w:shd w:val="clear" w:color="auto" w:fill="FFFFFF"/>
        </w:rPr>
        <w:t>not limited to:</w:t>
      </w:r>
    </w:p>
    <w:p w14:paraId="2F24821E" w14:textId="77777777" w:rsidR="00CF4863" w:rsidRPr="00CF4863" w:rsidRDefault="00306B0C" w:rsidP="007F0B07">
      <w:pPr>
        <w:pStyle w:val="a1Para"/>
        <w:numPr>
          <w:ilvl w:val="2"/>
          <w:numId w:val="92"/>
        </w:numPr>
        <w:spacing w:before="0" w:after="0"/>
        <w:rPr>
          <w:sz w:val="23"/>
          <w:szCs w:val="23"/>
        </w:rPr>
      </w:pPr>
      <w:r w:rsidRPr="00CF4863">
        <w:rPr>
          <w:sz w:val="23"/>
        </w:rPr>
        <w:t>the reason why the M</w:t>
      </w:r>
      <w:r w:rsidR="005A73BD" w:rsidRPr="00CF4863">
        <w:rPr>
          <w:sz w:val="23"/>
        </w:rPr>
        <w:t xml:space="preserve">edication </w:t>
      </w:r>
      <w:r w:rsidRPr="00CF4863">
        <w:rPr>
          <w:sz w:val="23"/>
        </w:rPr>
        <w:t xml:space="preserve">or Dietary Supplement </w:t>
      </w:r>
      <w:r w:rsidR="005A73BD" w:rsidRPr="00CF4863">
        <w:rPr>
          <w:sz w:val="23"/>
        </w:rPr>
        <w:t>was not administered</w:t>
      </w:r>
      <w:r w:rsidRPr="00CF4863">
        <w:rPr>
          <w:sz w:val="23"/>
        </w:rPr>
        <w:t>;</w:t>
      </w:r>
    </w:p>
    <w:p w14:paraId="6DA954F6" w14:textId="77777777" w:rsidR="00CF4863" w:rsidRPr="00CF4863" w:rsidRDefault="005A73BD" w:rsidP="007F0B07">
      <w:pPr>
        <w:pStyle w:val="a1Para"/>
        <w:numPr>
          <w:ilvl w:val="2"/>
          <w:numId w:val="92"/>
        </w:numPr>
        <w:spacing w:before="0" w:after="0"/>
        <w:rPr>
          <w:sz w:val="23"/>
          <w:szCs w:val="23"/>
        </w:rPr>
      </w:pPr>
      <w:r w:rsidRPr="00CF4863">
        <w:rPr>
          <w:sz w:val="23"/>
        </w:rPr>
        <w:t>who was contacted</w:t>
      </w:r>
      <w:r w:rsidR="00632E30" w:rsidRPr="00CF4863">
        <w:rPr>
          <w:sz w:val="23"/>
        </w:rPr>
        <w:t xml:space="preserve"> and recommendations given</w:t>
      </w:r>
      <w:r w:rsidR="00306B0C" w:rsidRPr="00CF4863">
        <w:rPr>
          <w:sz w:val="23"/>
        </w:rPr>
        <w:t>; and</w:t>
      </w:r>
    </w:p>
    <w:p w14:paraId="39983116" w14:textId="2F410D55" w:rsidR="005A73BD" w:rsidRPr="00CF4863" w:rsidRDefault="00306B0C" w:rsidP="007F0B07">
      <w:pPr>
        <w:pStyle w:val="a1Para"/>
        <w:numPr>
          <w:ilvl w:val="2"/>
          <w:numId w:val="92"/>
        </w:numPr>
        <w:spacing w:before="0" w:after="0"/>
        <w:rPr>
          <w:sz w:val="23"/>
          <w:szCs w:val="23"/>
        </w:rPr>
      </w:pPr>
      <w:r w:rsidRPr="00CF4863">
        <w:rPr>
          <w:sz w:val="23"/>
        </w:rPr>
        <w:t>actions followed</w:t>
      </w:r>
      <w:r w:rsidR="005A73BD" w:rsidRPr="00CF4863">
        <w:rPr>
          <w:sz w:val="23"/>
        </w:rPr>
        <w:t xml:space="preserve">. </w:t>
      </w:r>
    </w:p>
    <w:p w14:paraId="1E9FE9EB" w14:textId="1AD73599" w:rsidR="00963029" w:rsidRDefault="00E344E8" w:rsidP="0043256C">
      <w:pPr>
        <w:pStyle w:val="abPara"/>
        <w:ind w:left="720"/>
        <w:rPr>
          <w:sz w:val="23"/>
          <w:szCs w:val="23"/>
        </w:rPr>
      </w:pPr>
      <w:r w:rsidRPr="00BA111E">
        <w:rPr>
          <w:sz w:val="23"/>
          <w:szCs w:val="23"/>
        </w:rPr>
        <w:br w:type="page"/>
      </w:r>
    </w:p>
    <w:p w14:paraId="4D2FE342" w14:textId="77777777" w:rsidR="00CF4863" w:rsidRPr="00CF4863" w:rsidRDefault="00CF4863" w:rsidP="00CF4863">
      <w:pPr>
        <w:pStyle w:val="aiiipara"/>
      </w:pPr>
    </w:p>
    <w:p w14:paraId="77DD9670" w14:textId="77777777" w:rsidR="005401CB" w:rsidRPr="00BA111E" w:rsidRDefault="00144DAE" w:rsidP="004D125C">
      <w:pPr>
        <w:pStyle w:val="aTOC1"/>
        <w:rPr>
          <w:sz w:val="69"/>
          <w:szCs w:val="69"/>
        </w:rPr>
      </w:pPr>
      <w:bookmarkStart w:id="90" w:name="_Toc138919201"/>
      <w:r w:rsidRPr="00BA111E">
        <w:rPr>
          <w:sz w:val="69"/>
          <w:szCs w:val="69"/>
        </w:rPr>
        <w:t>1</w:t>
      </w:r>
      <w:r w:rsidR="00934895">
        <w:rPr>
          <w:sz w:val="69"/>
          <w:szCs w:val="69"/>
        </w:rPr>
        <w:t>2</w:t>
      </w:r>
      <w:r w:rsidRPr="00BA111E">
        <w:rPr>
          <w:sz w:val="69"/>
          <w:szCs w:val="69"/>
        </w:rPr>
        <w:br/>
      </w:r>
      <w:r w:rsidRPr="00BA111E">
        <w:rPr>
          <w:sz w:val="69"/>
          <w:szCs w:val="69"/>
        </w:rPr>
        <w:br/>
      </w:r>
      <w:bookmarkStart w:id="91" w:name="MedicationSecurity"/>
      <w:r w:rsidRPr="00BA111E">
        <w:rPr>
          <w:sz w:val="69"/>
          <w:szCs w:val="69"/>
        </w:rPr>
        <w:t>MEDICATION SECURITY</w:t>
      </w:r>
      <w:bookmarkEnd w:id="91"/>
      <w:bookmarkEnd w:id="90"/>
    </w:p>
    <w:p w14:paraId="0AE13E20"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048DEA44" w14:textId="77777777">
        <w:tc>
          <w:tcPr>
            <w:tcW w:w="10440" w:type="dxa"/>
            <w:gridSpan w:val="2"/>
            <w:shd w:val="clear" w:color="auto" w:fill="auto"/>
          </w:tcPr>
          <w:p w14:paraId="7E1919C7" w14:textId="77777777" w:rsidR="00A95DA3" w:rsidRPr="00F73A77" w:rsidRDefault="00A95DA3" w:rsidP="0064136B">
            <w:pPr>
              <w:pStyle w:val="aMAPTitle"/>
              <w:rPr>
                <w:sz w:val="23"/>
                <w:szCs w:val="23"/>
              </w:rPr>
            </w:pPr>
            <w:r w:rsidRPr="00BA111E">
              <w:rPr>
                <w:sz w:val="23"/>
                <w:szCs w:val="23"/>
              </w:rPr>
              <w:lastRenderedPageBreak/>
              <w:br w:type="page"/>
            </w:r>
            <w:r w:rsidRPr="00F73A77">
              <w:rPr>
                <w:sz w:val="23"/>
                <w:szCs w:val="23"/>
              </w:rPr>
              <w:t>MEDICATION ADMINISTRATION PROGRAM</w:t>
            </w:r>
          </w:p>
          <w:p w14:paraId="23FEE46D" w14:textId="77777777" w:rsidR="00A95DA3" w:rsidRPr="00BA111E" w:rsidRDefault="00A95DA3" w:rsidP="0064136B">
            <w:pPr>
              <w:pStyle w:val="aMAPTitle"/>
              <w:rPr>
                <w:sz w:val="23"/>
                <w:szCs w:val="23"/>
              </w:rPr>
            </w:pPr>
            <w:r w:rsidRPr="00F73A77">
              <w:rPr>
                <w:sz w:val="23"/>
                <w:szCs w:val="23"/>
              </w:rPr>
              <w:t>POLICY MANUAL</w:t>
            </w:r>
          </w:p>
        </w:tc>
      </w:tr>
      <w:tr w:rsidR="00A95DA3" w:rsidRPr="00BA111E" w14:paraId="20C988A9" w14:textId="77777777">
        <w:tc>
          <w:tcPr>
            <w:tcW w:w="2448" w:type="dxa"/>
            <w:shd w:val="clear" w:color="auto" w:fill="auto"/>
          </w:tcPr>
          <w:p w14:paraId="5360DCD0" w14:textId="77777777" w:rsidR="00A95DA3" w:rsidRPr="00BA111E" w:rsidRDefault="00A95DA3">
            <w:pPr>
              <w:pStyle w:val="aPolicyBoxTitle"/>
              <w:rPr>
                <w:sz w:val="22"/>
                <w:szCs w:val="22"/>
              </w:rPr>
            </w:pPr>
          </w:p>
        </w:tc>
        <w:tc>
          <w:tcPr>
            <w:tcW w:w="7992" w:type="dxa"/>
            <w:shd w:val="clear" w:color="auto" w:fill="auto"/>
          </w:tcPr>
          <w:p w14:paraId="4603F48C" w14:textId="77777777" w:rsidR="00A95DA3" w:rsidRPr="00BA111E" w:rsidRDefault="00A95DA3">
            <w:pPr>
              <w:pStyle w:val="aTOC2"/>
              <w:rPr>
                <w:sz w:val="22"/>
                <w:szCs w:val="22"/>
              </w:rPr>
            </w:pPr>
          </w:p>
        </w:tc>
      </w:tr>
      <w:tr w:rsidR="00A95DA3" w:rsidRPr="00BA111E" w14:paraId="7E702A6F" w14:textId="77777777">
        <w:tc>
          <w:tcPr>
            <w:tcW w:w="2448" w:type="dxa"/>
            <w:shd w:val="clear" w:color="auto" w:fill="auto"/>
          </w:tcPr>
          <w:p w14:paraId="6E8C8126" w14:textId="77777777" w:rsidR="00A95DA3" w:rsidRPr="00BA111E" w:rsidRDefault="00A95DA3">
            <w:pPr>
              <w:pStyle w:val="aPolicyBoxTitle"/>
              <w:rPr>
                <w:sz w:val="22"/>
                <w:szCs w:val="22"/>
              </w:rPr>
            </w:pPr>
            <w:r w:rsidRPr="00BA111E">
              <w:rPr>
                <w:sz w:val="22"/>
                <w:szCs w:val="22"/>
              </w:rPr>
              <w:t>Policy No. &amp; Issue</w:t>
            </w:r>
          </w:p>
        </w:tc>
        <w:tc>
          <w:tcPr>
            <w:tcW w:w="7992" w:type="dxa"/>
            <w:shd w:val="clear" w:color="auto" w:fill="auto"/>
          </w:tcPr>
          <w:p w14:paraId="1F439321" w14:textId="77777777" w:rsidR="00A95DA3" w:rsidRPr="00BA111E" w:rsidRDefault="00A95DA3" w:rsidP="00144DAE">
            <w:pPr>
              <w:pStyle w:val="aTOC2"/>
              <w:rPr>
                <w:sz w:val="23"/>
                <w:szCs w:val="23"/>
              </w:rPr>
            </w:pPr>
            <w:bookmarkStart w:id="92" w:name="_Toc138919202"/>
            <w:r w:rsidRPr="00BA111E">
              <w:rPr>
                <w:sz w:val="23"/>
                <w:szCs w:val="23"/>
              </w:rPr>
              <w:t>1</w:t>
            </w:r>
            <w:r w:rsidR="00934895">
              <w:rPr>
                <w:sz w:val="23"/>
                <w:szCs w:val="23"/>
              </w:rPr>
              <w:t>2</w:t>
            </w:r>
            <w:r w:rsidRPr="00BA111E">
              <w:rPr>
                <w:sz w:val="23"/>
                <w:szCs w:val="23"/>
              </w:rPr>
              <w:t>-1</w:t>
            </w:r>
            <w:r w:rsidR="00144DAE" w:rsidRPr="00BA111E">
              <w:rPr>
                <w:sz w:val="23"/>
                <w:szCs w:val="23"/>
              </w:rPr>
              <w:t xml:space="preserve"> </w:t>
            </w:r>
            <w:bookmarkStart w:id="93" w:name="MedicationStorage"/>
            <w:r w:rsidR="00144DAE" w:rsidRPr="00BA111E">
              <w:rPr>
                <w:sz w:val="23"/>
                <w:szCs w:val="23"/>
              </w:rPr>
              <w:t>Medication Storage</w:t>
            </w:r>
            <w:bookmarkEnd w:id="93"/>
            <w:bookmarkEnd w:id="92"/>
          </w:p>
        </w:tc>
      </w:tr>
      <w:tr w:rsidR="00A95DA3" w:rsidRPr="00BA111E" w14:paraId="597282C5" w14:textId="77777777">
        <w:tc>
          <w:tcPr>
            <w:tcW w:w="2448" w:type="dxa"/>
            <w:shd w:val="clear" w:color="auto" w:fill="auto"/>
          </w:tcPr>
          <w:p w14:paraId="3018CF2C" w14:textId="77777777" w:rsidR="00A95DA3" w:rsidRPr="00BA111E" w:rsidRDefault="00A95DA3">
            <w:pPr>
              <w:pStyle w:val="aPolicyBoxTitle"/>
              <w:rPr>
                <w:sz w:val="22"/>
                <w:szCs w:val="22"/>
              </w:rPr>
            </w:pPr>
            <w:r w:rsidRPr="00BA111E">
              <w:rPr>
                <w:sz w:val="22"/>
                <w:szCs w:val="22"/>
              </w:rPr>
              <w:t>Policy Source</w:t>
            </w:r>
          </w:p>
        </w:tc>
        <w:tc>
          <w:tcPr>
            <w:tcW w:w="7992" w:type="dxa"/>
            <w:shd w:val="clear" w:color="auto" w:fill="auto"/>
          </w:tcPr>
          <w:p w14:paraId="42D0A5B9" w14:textId="77777777" w:rsidR="00A95DA3" w:rsidRPr="00BA111E" w:rsidRDefault="00144DAE" w:rsidP="00144DAE">
            <w:pPr>
              <w:pStyle w:val="aPolBoxText"/>
              <w:rPr>
                <w:b w:val="0"/>
                <w:sz w:val="22"/>
                <w:szCs w:val="22"/>
              </w:rPr>
            </w:pPr>
            <w:r w:rsidRPr="00BA111E">
              <w:rPr>
                <w:sz w:val="22"/>
                <w:szCs w:val="22"/>
              </w:rPr>
              <w:t>1995 DDS Memorandum</w:t>
            </w:r>
          </w:p>
        </w:tc>
      </w:tr>
    </w:tbl>
    <w:p w14:paraId="190FB43C" w14:textId="77777777" w:rsidR="00D770B5" w:rsidRPr="006B1F56" w:rsidRDefault="00BC6FE7" w:rsidP="007F0B07">
      <w:pPr>
        <w:pStyle w:val="a1Para"/>
        <w:numPr>
          <w:ilvl w:val="0"/>
          <w:numId w:val="95"/>
        </w:numPr>
        <w:rPr>
          <w:sz w:val="23"/>
          <w:szCs w:val="23"/>
        </w:rPr>
      </w:pPr>
      <w:r w:rsidRPr="006B1F56">
        <w:rPr>
          <w:sz w:val="23"/>
          <w:szCs w:val="23"/>
        </w:rPr>
        <w:t>The</w:t>
      </w:r>
      <w:r w:rsidR="00D770B5" w:rsidRPr="006B1F56">
        <w:rPr>
          <w:sz w:val="23"/>
          <w:szCs w:val="23"/>
        </w:rPr>
        <w:t xml:space="preserve"> MAP Registered site</w:t>
      </w:r>
      <w:r w:rsidRPr="006B1F56">
        <w:rPr>
          <w:sz w:val="23"/>
          <w:szCs w:val="23"/>
        </w:rPr>
        <w:t xml:space="preserve"> must have a specific</w:t>
      </w:r>
      <w:r w:rsidR="00D770B5" w:rsidRPr="006B1F56">
        <w:rPr>
          <w:sz w:val="23"/>
          <w:szCs w:val="23"/>
        </w:rPr>
        <w:t xml:space="preserve"> area</w:t>
      </w:r>
      <w:r w:rsidRPr="006B1F56">
        <w:rPr>
          <w:sz w:val="23"/>
          <w:szCs w:val="23"/>
        </w:rPr>
        <w:t xml:space="preserve"> devoted strictly to the s</w:t>
      </w:r>
      <w:r w:rsidR="00D770B5" w:rsidRPr="006B1F56">
        <w:rPr>
          <w:sz w:val="23"/>
          <w:szCs w:val="23"/>
        </w:rPr>
        <w:t>torage of all Schedule l</w:t>
      </w:r>
      <w:r w:rsidR="00E727C6" w:rsidRPr="006B1F56">
        <w:rPr>
          <w:sz w:val="23"/>
          <w:szCs w:val="23"/>
        </w:rPr>
        <w:t>l-Vl P</w:t>
      </w:r>
      <w:r w:rsidR="00E856A6" w:rsidRPr="006B1F56">
        <w:rPr>
          <w:sz w:val="23"/>
          <w:szCs w:val="23"/>
        </w:rPr>
        <w:t>rescription</w:t>
      </w:r>
      <w:r w:rsidR="00E727C6" w:rsidRPr="006B1F56">
        <w:rPr>
          <w:sz w:val="23"/>
          <w:szCs w:val="23"/>
        </w:rPr>
        <w:t xml:space="preserve"> M</w:t>
      </w:r>
      <w:r w:rsidR="00E856A6" w:rsidRPr="006B1F56">
        <w:rPr>
          <w:sz w:val="23"/>
          <w:szCs w:val="23"/>
        </w:rPr>
        <w:t>edications, O</w:t>
      </w:r>
      <w:r w:rsidR="00B45968" w:rsidRPr="006B1F56">
        <w:rPr>
          <w:sz w:val="23"/>
          <w:szCs w:val="23"/>
        </w:rPr>
        <w:t>ver-the-</w:t>
      </w:r>
      <w:r w:rsidR="00E856A6" w:rsidRPr="006B1F56">
        <w:rPr>
          <w:sz w:val="23"/>
          <w:szCs w:val="23"/>
        </w:rPr>
        <w:t>C</w:t>
      </w:r>
      <w:r w:rsidR="00CB365B" w:rsidRPr="006B1F56">
        <w:rPr>
          <w:sz w:val="23"/>
          <w:szCs w:val="23"/>
        </w:rPr>
        <w:t>ounter (</w:t>
      </w:r>
      <w:r w:rsidR="00E727C6" w:rsidRPr="006B1F56">
        <w:rPr>
          <w:sz w:val="23"/>
          <w:szCs w:val="23"/>
        </w:rPr>
        <w:t>OTC) M</w:t>
      </w:r>
      <w:r w:rsidR="008D55D9" w:rsidRPr="006B1F56">
        <w:rPr>
          <w:sz w:val="23"/>
          <w:szCs w:val="23"/>
        </w:rPr>
        <w:t>edications</w:t>
      </w:r>
      <w:r w:rsidR="00E727C6" w:rsidRPr="006B1F56">
        <w:rPr>
          <w:sz w:val="23"/>
          <w:szCs w:val="23"/>
        </w:rPr>
        <w:t>,</w:t>
      </w:r>
      <w:r w:rsidR="008D55D9" w:rsidRPr="006B1F56">
        <w:rPr>
          <w:sz w:val="23"/>
          <w:szCs w:val="23"/>
        </w:rPr>
        <w:t xml:space="preserve"> </w:t>
      </w:r>
      <w:r w:rsidR="00E856A6" w:rsidRPr="006B1F56">
        <w:rPr>
          <w:sz w:val="23"/>
          <w:szCs w:val="23"/>
        </w:rPr>
        <w:t>Dietary S</w:t>
      </w:r>
      <w:r w:rsidR="00D770B5" w:rsidRPr="006B1F56">
        <w:rPr>
          <w:sz w:val="23"/>
          <w:szCs w:val="23"/>
        </w:rPr>
        <w:t xml:space="preserve">upplements, </w:t>
      </w:r>
      <w:r w:rsidRPr="006B1F56">
        <w:rPr>
          <w:sz w:val="23"/>
          <w:szCs w:val="23"/>
        </w:rPr>
        <w:t xml:space="preserve">medication-related </w:t>
      </w:r>
      <w:r w:rsidR="00D770B5" w:rsidRPr="006B1F56">
        <w:rPr>
          <w:sz w:val="23"/>
          <w:szCs w:val="23"/>
        </w:rPr>
        <w:t>supplies</w:t>
      </w:r>
      <w:r w:rsidR="00B45968" w:rsidRPr="006B1F56">
        <w:rPr>
          <w:sz w:val="23"/>
          <w:szCs w:val="23"/>
        </w:rPr>
        <w:t>,</w:t>
      </w:r>
      <w:r w:rsidR="00D770B5" w:rsidRPr="006B1F56">
        <w:rPr>
          <w:sz w:val="23"/>
          <w:szCs w:val="23"/>
        </w:rPr>
        <w:t xml:space="preserve"> and records relevant to medication administration. </w:t>
      </w:r>
    </w:p>
    <w:p w14:paraId="0A820E28" w14:textId="513C0491" w:rsidR="00FB5EFD" w:rsidRPr="00FB5EFD" w:rsidRDefault="00FB5EFD" w:rsidP="007F0B07">
      <w:pPr>
        <w:pStyle w:val="a1Para"/>
        <w:numPr>
          <w:ilvl w:val="0"/>
          <w:numId w:val="95"/>
        </w:numPr>
        <w:rPr>
          <w:sz w:val="23"/>
          <w:szCs w:val="23"/>
        </w:rPr>
      </w:pPr>
      <w:r w:rsidRPr="00FB5EFD">
        <w:rPr>
          <w:sz w:val="23"/>
          <w:szCs w:val="23"/>
        </w:rPr>
        <w:t xml:space="preserve">The </w:t>
      </w:r>
      <w:r w:rsidR="00531E5D" w:rsidRPr="00845C61">
        <w:rPr>
          <w:sz w:val="23"/>
        </w:rPr>
        <w:t xml:space="preserve">area designated for ‘medication storage’ </w:t>
      </w:r>
      <w:r w:rsidRPr="00FB5EFD">
        <w:rPr>
          <w:sz w:val="23"/>
          <w:szCs w:val="23"/>
        </w:rPr>
        <w:t>must be key-locked and all ‘Schedule ll-V’ (i.e., countable controlled substances) medication and ‘high-risk Schedule VI’ medication must be double key-locked (</w:t>
      </w:r>
      <w:hyperlink w:anchor="IIVSecurity" w:history="1">
        <w:r w:rsidRPr="00070EC0">
          <w:rPr>
            <w:rStyle w:val="Hyperlink"/>
            <w:i/>
            <w:sz w:val="23"/>
            <w:szCs w:val="23"/>
          </w:rPr>
          <w:t>See Policy No. 1</w:t>
        </w:r>
        <w:r w:rsidR="00F93A02" w:rsidRPr="00070EC0">
          <w:rPr>
            <w:rStyle w:val="Hyperlink"/>
            <w:i/>
            <w:sz w:val="23"/>
            <w:szCs w:val="23"/>
          </w:rPr>
          <w:t>2</w:t>
        </w:r>
        <w:r w:rsidRPr="00070EC0">
          <w:rPr>
            <w:rStyle w:val="Hyperlink"/>
            <w:i/>
            <w:sz w:val="23"/>
            <w:szCs w:val="23"/>
          </w:rPr>
          <w:t>-2</w:t>
        </w:r>
      </w:hyperlink>
      <w:r w:rsidRPr="00070EC0">
        <w:rPr>
          <w:sz w:val="23"/>
          <w:szCs w:val="23"/>
        </w:rPr>
        <w:t>).</w:t>
      </w:r>
      <w:r w:rsidRPr="00FB5EFD">
        <w:rPr>
          <w:sz w:val="23"/>
          <w:szCs w:val="23"/>
        </w:rPr>
        <w:t xml:space="preserve"> </w:t>
      </w:r>
    </w:p>
    <w:p w14:paraId="743A0B53" w14:textId="77777777" w:rsidR="00D903CD" w:rsidRDefault="00BC6FE7" w:rsidP="007F0B07">
      <w:pPr>
        <w:pStyle w:val="a1Para"/>
        <w:numPr>
          <w:ilvl w:val="0"/>
          <w:numId w:val="95"/>
        </w:numPr>
        <w:rPr>
          <w:sz w:val="23"/>
        </w:rPr>
      </w:pPr>
      <w:r w:rsidRPr="00845C61">
        <w:rPr>
          <w:sz w:val="23"/>
        </w:rPr>
        <w:t>The</w:t>
      </w:r>
      <w:r w:rsidR="00D770B5" w:rsidRPr="00845C61">
        <w:rPr>
          <w:sz w:val="23"/>
        </w:rPr>
        <w:t xml:space="preserve"> </w:t>
      </w:r>
      <w:r w:rsidR="00531E5D">
        <w:rPr>
          <w:sz w:val="23"/>
        </w:rPr>
        <w:t>‘</w:t>
      </w:r>
      <w:r w:rsidR="00531E5D" w:rsidRPr="00FB5EFD">
        <w:rPr>
          <w:sz w:val="23"/>
          <w:szCs w:val="23"/>
        </w:rPr>
        <w:t>Medication Storage Area</w:t>
      </w:r>
      <w:r w:rsidR="00531E5D">
        <w:rPr>
          <w:sz w:val="23"/>
          <w:szCs w:val="23"/>
        </w:rPr>
        <w:t>’</w:t>
      </w:r>
      <w:r w:rsidR="00531E5D" w:rsidRPr="00FB5EFD">
        <w:rPr>
          <w:sz w:val="23"/>
          <w:szCs w:val="23"/>
        </w:rPr>
        <w:t xml:space="preserve"> </w:t>
      </w:r>
      <w:r w:rsidR="00D770B5" w:rsidRPr="00845C61">
        <w:rPr>
          <w:sz w:val="23"/>
        </w:rPr>
        <w:t>must comply with the following requirements:</w:t>
      </w:r>
    </w:p>
    <w:p w14:paraId="0B2D51C8" w14:textId="77777777" w:rsidR="00D903CD" w:rsidRPr="00D903CD" w:rsidRDefault="00D770B5" w:rsidP="007F0B07">
      <w:pPr>
        <w:pStyle w:val="a1Para"/>
        <w:numPr>
          <w:ilvl w:val="1"/>
          <w:numId w:val="95"/>
        </w:numPr>
        <w:spacing w:before="0" w:after="0"/>
        <w:rPr>
          <w:sz w:val="23"/>
        </w:rPr>
      </w:pPr>
      <w:r w:rsidRPr="00D903CD">
        <w:rPr>
          <w:sz w:val="23"/>
          <w:szCs w:val="23"/>
        </w:rPr>
        <w:t>the printed or electronic copy of the Massachusetts Controlled Substan</w:t>
      </w:r>
      <w:r w:rsidR="00537C06" w:rsidRPr="00D903CD">
        <w:rPr>
          <w:sz w:val="23"/>
          <w:szCs w:val="23"/>
        </w:rPr>
        <w:t xml:space="preserve">ces Registration (MCSR) is </w:t>
      </w:r>
      <w:r w:rsidR="00531E5D" w:rsidRPr="00D903CD">
        <w:rPr>
          <w:sz w:val="23"/>
          <w:szCs w:val="23"/>
        </w:rPr>
        <w:t>on-site</w:t>
      </w:r>
      <w:r w:rsidRPr="00D903CD">
        <w:rPr>
          <w:sz w:val="23"/>
          <w:szCs w:val="23"/>
        </w:rPr>
        <w:t xml:space="preserve"> and</w:t>
      </w:r>
      <w:r w:rsidR="00537C06" w:rsidRPr="00D903CD">
        <w:rPr>
          <w:sz w:val="23"/>
          <w:szCs w:val="23"/>
        </w:rPr>
        <w:t xml:space="preserve"> readily accessible </w:t>
      </w:r>
      <w:r w:rsidR="00531E5D" w:rsidRPr="00D903CD">
        <w:rPr>
          <w:sz w:val="23"/>
          <w:szCs w:val="23"/>
        </w:rPr>
        <w:t>(</w:t>
      </w:r>
      <w:r w:rsidR="00537C06" w:rsidRPr="00D903CD">
        <w:rPr>
          <w:sz w:val="23"/>
          <w:szCs w:val="23"/>
        </w:rPr>
        <w:t>at the MAP R</w:t>
      </w:r>
      <w:r w:rsidRPr="00D903CD">
        <w:rPr>
          <w:sz w:val="23"/>
          <w:szCs w:val="23"/>
        </w:rPr>
        <w:t>egistered site</w:t>
      </w:r>
      <w:r w:rsidR="00531E5D" w:rsidRPr="00D903CD">
        <w:rPr>
          <w:sz w:val="23"/>
          <w:szCs w:val="23"/>
        </w:rPr>
        <w:t>)</w:t>
      </w:r>
      <w:r w:rsidR="00B45968" w:rsidRPr="00D903CD">
        <w:rPr>
          <w:sz w:val="23"/>
          <w:szCs w:val="23"/>
        </w:rPr>
        <w:t>;</w:t>
      </w:r>
    </w:p>
    <w:p w14:paraId="04F83157" w14:textId="77777777" w:rsidR="00D903CD" w:rsidRPr="00D903CD" w:rsidRDefault="00D770B5" w:rsidP="007F0B07">
      <w:pPr>
        <w:pStyle w:val="a1Para"/>
        <w:numPr>
          <w:ilvl w:val="1"/>
          <w:numId w:val="95"/>
        </w:numPr>
        <w:spacing w:before="0" w:after="0"/>
        <w:rPr>
          <w:sz w:val="23"/>
        </w:rPr>
      </w:pPr>
      <w:r w:rsidRPr="00D903CD">
        <w:rPr>
          <w:sz w:val="23"/>
          <w:szCs w:val="23"/>
        </w:rPr>
        <w:t>or</w:t>
      </w:r>
      <w:r w:rsidR="00537C06" w:rsidRPr="00D903CD">
        <w:rPr>
          <w:sz w:val="23"/>
          <w:szCs w:val="23"/>
        </w:rPr>
        <w:t>al medications are</w:t>
      </w:r>
      <w:r w:rsidRPr="00D903CD">
        <w:rPr>
          <w:sz w:val="23"/>
          <w:szCs w:val="23"/>
        </w:rPr>
        <w:t xml:space="preserve"> stored separately (e.g.</w:t>
      </w:r>
      <w:r w:rsidR="00B45968" w:rsidRPr="00D903CD">
        <w:rPr>
          <w:sz w:val="23"/>
          <w:szCs w:val="23"/>
        </w:rPr>
        <w:t>,</w:t>
      </w:r>
      <w:r w:rsidRPr="00D903CD">
        <w:rPr>
          <w:sz w:val="23"/>
          <w:szCs w:val="23"/>
        </w:rPr>
        <w:t xml:space="preserve"> different shelf or in separate storage containers) from medications administered by other routes</w:t>
      </w:r>
      <w:r w:rsidR="00B45968" w:rsidRPr="00D903CD">
        <w:rPr>
          <w:sz w:val="23"/>
          <w:szCs w:val="23"/>
        </w:rPr>
        <w:t>;</w:t>
      </w:r>
    </w:p>
    <w:p w14:paraId="139C0CB2" w14:textId="77777777" w:rsidR="00D903CD" w:rsidRPr="00D903CD" w:rsidRDefault="00E727C6" w:rsidP="007F0B07">
      <w:pPr>
        <w:pStyle w:val="a1Para"/>
        <w:numPr>
          <w:ilvl w:val="1"/>
          <w:numId w:val="95"/>
        </w:numPr>
        <w:spacing w:before="0" w:after="0"/>
        <w:rPr>
          <w:sz w:val="23"/>
        </w:rPr>
      </w:pPr>
      <w:r w:rsidRPr="00D903CD">
        <w:rPr>
          <w:sz w:val="23"/>
          <w:szCs w:val="23"/>
        </w:rPr>
        <w:t>M</w:t>
      </w:r>
      <w:r w:rsidR="008D55D9" w:rsidRPr="00D903CD">
        <w:rPr>
          <w:sz w:val="23"/>
          <w:szCs w:val="23"/>
        </w:rPr>
        <w:t>edi</w:t>
      </w:r>
      <w:r w:rsidRPr="00D903CD">
        <w:rPr>
          <w:sz w:val="23"/>
          <w:szCs w:val="23"/>
        </w:rPr>
        <w:t>cation</w:t>
      </w:r>
      <w:r w:rsidR="00BC6FE7" w:rsidRPr="00D903CD">
        <w:rPr>
          <w:sz w:val="23"/>
          <w:szCs w:val="23"/>
        </w:rPr>
        <w:t>s</w:t>
      </w:r>
      <w:r w:rsidRPr="00D903CD">
        <w:rPr>
          <w:sz w:val="23"/>
          <w:szCs w:val="23"/>
        </w:rPr>
        <w:t xml:space="preserve"> and Dietary S</w:t>
      </w:r>
      <w:r w:rsidR="00D770B5" w:rsidRPr="00D903CD">
        <w:rPr>
          <w:sz w:val="23"/>
          <w:szCs w:val="23"/>
        </w:rPr>
        <w:t>upplements</w:t>
      </w:r>
      <w:r w:rsidR="00537C06" w:rsidRPr="00D903CD">
        <w:rPr>
          <w:sz w:val="23"/>
          <w:szCs w:val="23"/>
        </w:rPr>
        <w:t xml:space="preserve"> requiring refrigeration are</w:t>
      </w:r>
      <w:r w:rsidR="00D770B5" w:rsidRPr="00D903CD">
        <w:rPr>
          <w:sz w:val="23"/>
          <w:szCs w:val="23"/>
        </w:rPr>
        <w:t xml:space="preserve"> stored in a </w:t>
      </w:r>
      <w:r w:rsidR="00686385" w:rsidRPr="00D903CD">
        <w:rPr>
          <w:sz w:val="23"/>
          <w:szCs w:val="23"/>
        </w:rPr>
        <w:t>(</w:t>
      </w:r>
      <w:r w:rsidR="00FB5EFD" w:rsidRPr="00D903CD">
        <w:rPr>
          <w:sz w:val="23"/>
          <w:szCs w:val="23"/>
        </w:rPr>
        <w:t>key-</w:t>
      </w:r>
      <w:r w:rsidR="00686385" w:rsidRPr="00D903CD">
        <w:rPr>
          <w:sz w:val="23"/>
          <w:szCs w:val="23"/>
        </w:rPr>
        <w:t xml:space="preserve">locked) </w:t>
      </w:r>
      <w:r w:rsidR="00D770B5" w:rsidRPr="00D903CD">
        <w:rPr>
          <w:sz w:val="23"/>
          <w:szCs w:val="23"/>
        </w:rPr>
        <w:t xml:space="preserve">container within the </w:t>
      </w:r>
      <w:r w:rsidRPr="00D903CD">
        <w:rPr>
          <w:sz w:val="23"/>
          <w:szCs w:val="23"/>
        </w:rPr>
        <w:t>s</w:t>
      </w:r>
      <w:r w:rsidR="00D770B5" w:rsidRPr="00D903CD">
        <w:rPr>
          <w:sz w:val="23"/>
          <w:szCs w:val="23"/>
        </w:rPr>
        <w:t>hare</w:t>
      </w:r>
      <w:r w:rsidRPr="00D903CD">
        <w:rPr>
          <w:sz w:val="23"/>
          <w:szCs w:val="23"/>
        </w:rPr>
        <w:t>d</w:t>
      </w:r>
      <w:r w:rsidR="008D55D9" w:rsidRPr="00D903CD">
        <w:rPr>
          <w:sz w:val="23"/>
          <w:szCs w:val="23"/>
        </w:rPr>
        <w:t xml:space="preserve"> </w:t>
      </w:r>
      <w:r w:rsidR="00537C06" w:rsidRPr="00D903CD">
        <w:rPr>
          <w:sz w:val="23"/>
          <w:szCs w:val="23"/>
        </w:rPr>
        <w:t>refrigerator</w:t>
      </w:r>
      <w:r w:rsidRPr="00D903CD">
        <w:rPr>
          <w:sz w:val="23"/>
          <w:szCs w:val="23"/>
        </w:rPr>
        <w:t xml:space="preserve"> (e.g., kitchen refrigerator)</w:t>
      </w:r>
      <w:r w:rsidR="00537C06" w:rsidRPr="00D903CD">
        <w:rPr>
          <w:sz w:val="23"/>
          <w:szCs w:val="23"/>
        </w:rPr>
        <w:t xml:space="preserve">, or </w:t>
      </w:r>
      <w:r w:rsidR="00D770B5" w:rsidRPr="00D903CD">
        <w:rPr>
          <w:sz w:val="23"/>
          <w:szCs w:val="23"/>
        </w:rPr>
        <w:t>stored in a separate (</w:t>
      </w:r>
      <w:r w:rsidR="00FB5EFD" w:rsidRPr="00D903CD">
        <w:rPr>
          <w:sz w:val="23"/>
          <w:szCs w:val="23"/>
        </w:rPr>
        <w:t>key-</w:t>
      </w:r>
      <w:r w:rsidR="00D770B5" w:rsidRPr="00D903CD">
        <w:rPr>
          <w:sz w:val="23"/>
          <w:szCs w:val="23"/>
        </w:rPr>
        <w:t xml:space="preserve">locked) refrigerator </w:t>
      </w:r>
      <w:r w:rsidR="00B45968" w:rsidRPr="00D903CD">
        <w:rPr>
          <w:sz w:val="23"/>
          <w:szCs w:val="23"/>
        </w:rPr>
        <w:t>dedicated to medication storage;</w:t>
      </w:r>
      <w:r w:rsidR="00537C06" w:rsidRPr="00D903CD">
        <w:rPr>
          <w:sz w:val="23"/>
          <w:szCs w:val="23"/>
        </w:rPr>
        <w:t xml:space="preserve"> and</w:t>
      </w:r>
    </w:p>
    <w:p w14:paraId="302498FB" w14:textId="77777777" w:rsidR="00D903CD" w:rsidRPr="00D903CD" w:rsidRDefault="008D55D9" w:rsidP="007F0B07">
      <w:pPr>
        <w:pStyle w:val="a1Para"/>
        <w:numPr>
          <w:ilvl w:val="1"/>
          <w:numId w:val="95"/>
        </w:numPr>
        <w:spacing w:before="0" w:after="0"/>
        <w:rPr>
          <w:sz w:val="23"/>
        </w:rPr>
      </w:pPr>
      <w:r w:rsidRPr="00D903CD">
        <w:rPr>
          <w:sz w:val="23"/>
          <w:szCs w:val="23"/>
        </w:rPr>
        <w:t>the MAP Registered site does</w:t>
      </w:r>
      <w:r w:rsidR="003037B0" w:rsidRPr="00D903CD">
        <w:rPr>
          <w:sz w:val="23"/>
          <w:szCs w:val="23"/>
        </w:rPr>
        <w:t xml:space="preserve"> not store on-sit</w:t>
      </w:r>
      <w:r w:rsidR="00EB546F" w:rsidRPr="00D903CD">
        <w:rPr>
          <w:sz w:val="23"/>
          <w:szCs w:val="23"/>
        </w:rPr>
        <w:t xml:space="preserve">e </w:t>
      </w:r>
      <w:r w:rsidR="00D770B5" w:rsidRPr="00D903CD">
        <w:rPr>
          <w:sz w:val="23"/>
          <w:szCs w:val="23"/>
        </w:rPr>
        <w:t>more than a thirty-seven (37) day supply</w:t>
      </w:r>
      <w:r w:rsidR="00F23D21" w:rsidRPr="00D903CD">
        <w:rPr>
          <w:sz w:val="23"/>
          <w:szCs w:val="23"/>
        </w:rPr>
        <w:t xml:space="preserve"> of</w:t>
      </w:r>
      <w:r w:rsidR="00EB546F" w:rsidRPr="00D903CD">
        <w:rPr>
          <w:sz w:val="23"/>
          <w:szCs w:val="23"/>
        </w:rPr>
        <w:t>:</w:t>
      </w:r>
    </w:p>
    <w:p w14:paraId="7AF82132" w14:textId="77777777" w:rsidR="00D903CD" w:rsidRPr="00D903CD" w:rsidRDefault="00F23D21" w:rsidP="007F0B07">
      <w:pPr>
        <w:pStyle w:val="a1Para"/>
        <w:numPr>
          <w:ilvl w:val="2"/>
          <w:numId w:val="95"/>
        </w:numPr>
        <w:spacing w:before="0" w:after="0"/>
        <w:rPr>
          <w:sz w:val="23"/>
        </w:rPr>
      </w:pPr>
      <w:r w:rsidRPr="00D903CD">
        <w:rPr>
          <w:sz w:val="23"/>
          <w:szCs w:val="23"/>
        </w:rPr>
        <w:t>P</w:t>
      </w:r>
      <w:r w:rsidR="00D770B5" w:rsidRPr="00D903CD">
        <w:rPr>
          <w:sz w:val="23"/>
          <w:szCs w:val="23"/>
        </w:rPr>
        <w:t>rescription medication</w:t>
      </w:r>
      <w:r w:rsidRPr="00D903CD">
        <w:rPr>
          <w:sz w:val="23"/>
          <w:szCs w:val="23"/>
        </w:rPr>
        <w:t>s;</w:t>
      </w:r>
      <w:r w:rsidR="002F1E3E" w:rsidRPr="00D903CD">
        <w:rPr>
          <w:sz w:val="23"/>
          <w:szCs w:val="23"/>
        </w:rPr>
        <w:t xml:space="preserve"> and</w:t>
      </w:r>
    </w:p>
    <w:p w14:paraId="5CA7AABB" w14:textId="7A0DB57B" w:rsidR="00D770B5" w:rsidRPr="00D903CD" w:rsidRDefault="00537C06" w:rsidP="007F0B07">
      <w:pPr>
        <w:pStyle w:val="a1Para"/>
        <w:numPr>
          <w:ilvl w:val="3"/>
          <w:numId w:val="95"/>
        </w:numPr>
        <w:spacing w:before="0" w:after="0"/>
        <w:rPr>
          <w:sz w:val="23"/>
        </w:rPr>
      </w:pPr>
      <w:r w:rsidRPr="00D903CD">
        <w:rPr>
          <w:sz w:val="23"/>
          <w:szCs w:val="23"/>
        </w:rPr>
        <w:t>If</w:t>
      </w:r>
      <w:r w:rsidR="00D770B5" w:rsidRPr="00D903CD">
        <w:rPr>
          <w:sz w:val="23"/>
          <w:szCs w:val="23"/>
        </w:rPr>
        <w:t xml:space="preserve"> the insurance prescription plan utilized </w:t>
      </w:r>
      <w:r w:rsidR="008D55D9" w:rsidRPr="00D903CD">
        <w:rPr>
          <w:sz w:val="23"/>
          <w:szCs w:val="23"/>
        </w:rPr>
        <w:t>requires that the individual</w:t>
      </w:r>
      <w:r w:rsidR="00D770B5" w:rsidRPr="00D903CD">
        <w:rPr>
          <w:sz w:val="23"/>
          <w:szCs w:val="23"/>
        </w:rPr>
        <w:t xml:space="preserve"> purchase an amount of medication in excess of thi</w:t>
      </w:r>
      <w:r w:rsidR="003C4E09" w:rsidRPr="00D903CD">
        <w:rPr>
          <w:sz w:val="23"/>
          <w:szCs w:val="23"/>
        </w:rPr>
        <w:t>rty-</w:t>
      </w:r>
      <w:r w:rsidR="00B45968" w:rsidRPr="00D903CD">
        <w:rPr>
          <w:sz w:val="23"/>
          <w:szCs w:val="23"/>
        </w:rPr>
        <w:t>seven (37) days at one time</w:t>
      </w:r>
      <w:r w:rsidR="003C4E09" w:rsidRPr="00D903CD">
        <w:rPr>
          <w:sz w:val="23"/>
          <w:szCs w:val="23"/>
        </w:rPr>
        <w:t>,</w:t>
      </w:r>
      <w:r w:rsidR="008D55D9" w:rsidRPr="00D903CD">
        <w:rPr>
          <w:sz w:val="23"/>
          <w:szCs w:val="23"/>
        </w:rPr>
        <w:t xml:space="preserve"> an excess may be </w:t>
      </w:r>
      <w:r w:rsidR="00D00022" w:rsidRPr="00D903CD">
        <w:rPr>
          <w:sz w:val="23"/>
          <w:szCs w:val="23"/>
        </w:rPr>
        <w:t>permitted</w:t>
      </w:r>
      <w:r w:rsidR="008D55D9" w:rsidRPr="00D903CD">
        <w:rPr>
          <w:sz w:val="23"/>
          <w:szCs w:val="23"/>
        </w:rPr>
        <w:t>,</w:t>
      </w:r>
      <w:r w:rsidRPr="00D903CD">
        <w:rPr>
          <w:sz w:val="23"/>
          <w:szCs w:val="23"/>
        </w:rPr>
        <w:t xml:space="preserve"> provided</w:t>
      </w:r>
      <w:r w:rsidR="00F23D21" w:rsidRPr="00D903CD">
        <w:rPr>
          <w:sz w:val="23"/>
          <w:szCs w:val="23"/>
        </w:rPr>
        <w:t xml:space="preserve"> documentation of such an insurance prescription plan requirement is available at the MAP Registered site</w:t>
      </w:r>
      <w:r w:rsidR="000A5D3A" w:rsidRPr="00D903CD">
        <w:rPr>
          <w:sz w:val="23"/>
          <w:szCs w:val="23"/>
        </w:rPr>
        <w:t xml:space="preserve"> (</w:t>
      </w:r>
      <w:hyperlink w:anchor="MaintainingSufficientSupplyOfMedications" w:history="1">
        <w:r w:rsidR="000A5D3A" w:rsidRPr="00D903CD">
          <w:rPr>
            <w:rStyle w:val="Hyperlink"/>
            <w:i/>
            <w:sz w:val="23"/>
            <w:szCs w:val="23"/>
          </w:rPr>
          <w:t xml:space="preserve">See Policy No. </w:t>
        </w:r>
        <w:r w:rsidR="00F93A02" w:rsidRPr="00D903CD">
          <w:rPr>
            <w:rStyle w:val="Hyperlink"/>
            <w:i/>
            <w:sz w:val="23"/>
            <w:szCs w:val="23"/>
          </w:rPr>
          <w:t>10</w:t>
        </w:r>
        <w:r w:rsidR="000A5D3A" w:rsidRPr="00D903CD">
          <w:rPr>
            <w:rStyle w:val="Hyperlink"/>
            <w:i/>
            <w:sz w:val="23"/>
            <w:szCs w:val="23"/>
          </w:rPr>
          <w:t>-5</w:t>
        </w:r>
      </w:hyperlink>
      <w:r w:rsidR="000A5D3A" w:rsidRPr="00D903CD">
        <w:rPr>
          <w:sz w:val="23"/>
          <w:szCs w:val="23"/>
        </w:rPr>
        <w:t>).</w:t>
      </w:r>
    </w:p>
    <w:p w14:paraId="48DBCC59" w14:textId="77777777" w:rsidR="00D903CD" w:rsidRDefault="00F23D21" w:rsidP="007F0B07">
      <w:pPr>
        <w:pStyle w:val="aiiipara"/>
        <w:numPr>
          <w:ilvl w:val="2"/>
          <w:numId w:val="95"/>
        </w:numPr>
        <w:rPr>
          <w:sz w:val="23"/>
          <w:szCs w:val="23"/>
        </w:rPr>
      </w:pPr>
      <w:r w:rsidRPr="00DF3D49">
        <w:rPr>
          <w:sz w:val="23"/>
          <w:szCs w:val="23"/>
        </w:rPr>
        <w:t>Over-the-Counter (OTC) medications</w:t>
      </w:r>
      <w:r w:rsidR="002F1E3E" w:rsidRPr="00DF3D49">
        <w:rPr>
          <w:sz w:val="23"/>
          <w:szCs w:val="23"/>
        </w:rPr>
        <w:t xml:space="preserve"> and/or Dietary Supplements.</w:t>
      </w:r>
    </w:p>
    <w:p w14:paraId="68E4F35B" w14:textId="20FA9967" w:rsidR="00F23D21" w:rsidRPr="00D903CD" w:rsidRDefault="00830FBD" w:rsidP="007F0B07">
      <w:pPr>
        <w:pStyle w:val="aiiipara"/>
        <w:numPr>
          <w:ilvl w:val="3"/>
          <w:numId w:val="95"/>
        </w:numPr>
        <w:rPr>
          <w:sz w:val="23"/>
          <w:szCs w:val="23"/>
        </w:rPr>
      </w:pPr>
      <w:r w:rsidRPr="00D903CD">
        <w:rPr>
          <w:sz w:val="23"/>
        </w:rPr>
        <w:t>When</w:t>
      </w:r>
      <w:r w:rsidR="00F23D21" w:rsidRPr="00D903CD">
        <w:rPr>
          <w:sz w:val="23"/>
        </w:rPr>
        <w:t xml:space="preserve"> the OTC medication</w:t>
      </w:r>
      <w:r w:rsidR="002F1E3E" w:rsidRPr="00D903CD">
        <w:rPr>
          <w:sz w:val="23"/>
          <w:szCs w:val="23"/>
        </w:rPr>
        <w:t xml:space="preserve"> and/or Dietary Supplement</w:t>
      </w:r>
      <w:r w:rsidR="00F23D21" w:rsidRPr="00D903CD">
        <w:rPr>
          <w:sz w:val="23"/>
        </w:rPr>
        <w:t xml:space="preserve"> is in its</w:t>
      </w:r>
      <w:r w:rsidRPr="00D903CD">
        <w:rPr>
          <w:sz w:val="23"/>
        </w:rPr>
        <w:t xml:space="preserve"> original manufacturer’s package</w:t>
      </w:r>
      <w:r w:rsidR="00F23D21" w:rsidRPr="00D903CD">
        <w:rPr>
          <w:sz w:val="23"/>
        </w:rPr>
        <w:t xml:space="preserve">, </w:t>
      </w:r>
      <w:r w:rsidRPr="00D903CD">
        <w:rPr>
          <w:sz w:val="23"/>
        </w:rPr>
        <w:t xml:space="preserve">an excess of thirty-seven (37) days may be permitted, provided </w:t>
      </w:r>
      <w:r w:rsidR="00F23D21" w:rsidRPr="00D903CD">
        <w:rPr>
          <w:sz w:val="23"/>
        </w:rPr>
        <w:t>the OTC</w:t>
      </w:r>
      <w:r w:rsidRPr="00D903CD">
        <w:rPr>
          <w:sz w:val="23"/>
        </w:rPr>
        <w:t xml:space="preserve"> medication is</w:t>
      </w:r>
      <w:r w:rsidR="00F23D21" w:rsidRPr="00D903CD">
        <w:rPr>
          <w:sz w:val="23"/>
        </w:rPr>
        <w:t xml:space="preserve"> </w:t>
      </w:r>
      <w:r w:rsidRPr="00D903CD">
        <w:rPr>
          <w:sz w:val="23"/>
        </w:rPr>
        <w:t xml:space="preserve">in </w:t>
      </w:r>
      <w:r w:rsidR="00F23D21" w:rsidRPr="00D903CD">
        <w:rPr>
          <w:sz w:val="23"/>
        </w:rPr>
        <w:t xml:space="preserve">an amount that is usual and customary </w:t>
      </w:r>
      <w:r w:rsidR="000A5D3A" w:rsidRPr="00D903CD">
        <w:rPr>
          <w:sz w:val="23"/>
        </w:rPr>
        <w:t>(</w:t>
      </w:r>
      <w:hyperlink w:anchor="OTCsAndSupplements" w:history="1">
        <w:r w:rsidR="000A5D3A" w:rsidRPr="00D903CD">
          <w:rPr>
            <w:rStyle w:val="Hyperlink"/>
            <w:i/>
            <w:sz w:val="23"/>
          </w:rPr>
          <w:t>See Policy</w:t>
        </w:r>
        <w:r w:rsidR="000A5D3A" w:rsidRPr="00D903CD">
          <w:rPr>
            <w:rStyle w:val="Hyperlink"/>
            <w:sz w:val="23"/>
          </w:rPr>
          <w:t xml:space="preserve"> </w:t>
        </w:r>
        <w:r w:rsidR="000A5D3A" w:rsidRPr="00D903CD">
          <w:rPr>
            <w:rStyle w:val="Hyperlink"/>
            <w:i/>
            <w:sz w:val="23"/>
          </w:rPr>
          <w:t xml:space="preserve">No. </w:t>
        </w:r>
        <w:r w:rsidR="00F93A02" w:rsidRPr="00D903CD">
          <w:rPr>
            <w:rStyle w:val="Hyperlink"/>
            <w:i/>
            <w:sz w:val="23"/>
          </w:rPr>
          <w:t>10</w:t>
        </w:r>
        <w:r w:rsidR="000A5D3A" w:rsidRPr="00D903CD">
          <w:rPr>
            <w:rStyle w:val="Hyperlink"/>
            <w:i/>
            <w:sz w:val="23"/>
          </w:rPr>
          <w:t>-6</w:t>
        </w:r>
      </w:hyperlink>
      <w:r w:rsidR="000A5D3A" w:rsidRPr="00D903CD">
        <w:rPr>
          <w:sz w:val="23"/>
        </w:rPr>
        <w:t>).</w:t>
      </w:r>
    </w:p>
    <w:p w14:paraId="38CB16C8" w14:textId="77777777" w:rsidR="00D903CD" w:rsidRDefault="000A5D3A" w:rsidP="007F0B07">
      <w:pPr>
        <w:pStyle w:val="a1Para"/>
        <w:numPr>
          <w:ilvl w:val="0"/>
          <w:numId w:val="95"/>
        </w:numPr>
        <w:rPr>
          <w:sz w:val="23"/>
          <w:szCs w:val="23"/>
        </w:rPr>
      </w:pPr>
      <w:r>
        <w:rPr>
          <w:sz w:val="23"/>
          <w:szCs w:val="23"/>
        </w:rPr>
        <w:t>The</w:t>
      </w:r>
      <w:r w:rsidR="00537C06" w:rsidRPr="00BA111E">
        <w:rPr>
          <w:sz w:val="23"/>
          <w:szCs w:val="23"/>
        </w:rPr>
        <w:t xml:space="preserve"> MAP R</w:t>
      </w:r>
      <w:r w:rsidR="00D770B5" w:rsidRPr="00BA111E">
        <w:rPr>
          <w:sz w:val="23"/>
          <w:szCs w:val="23"/>
        </w:rPr>
        <w:t xml:space="preserve">egistered site must have </w:t>
      </w:r>
      <w:r w:rsidR="00E856A6" w:rsidRPr="00BA111E">
        <w:rPr>
          <w:sz w:val="23"/>
          <w:szCs w:val="23"/>
        </w:rPr>
        <w:t xml:space="preserve">a Service Provider </w:t>
      </w:r>
      <w:r w:rsidR="00660947">
        <w:rPr>
          <w:sz w:val="23"/>
          <w:szCs w:val="23"/>
        </w:rPr>
        <w:t>Policy</w:t>
      </w:r>
      <w:r w:rsidR="00660947" w:rsidRPr="00BA111E">
        <w:rPr>
          <w:sz w:val="23"/>
          <w:szCs w:val="23"/>
        </w:rPr>
        <w:t>, which</w:t>
      </w:r>
      <w:r>
        <w:rPr>
          <w:sz w:val="23"/>
          <w:szCs w:val="23"/>
        </w:rPr>
        <w:t xml:space="preserve"> includes</w:t>
      </w:r>
      <w:r w:rsidR="00E856A6" w:rsidRPr="00BA111E">
        <w:rPr>
          <w:sz w:val="23"/>
          <w:szCs w:val="23"/>
        </w:rPr>
        <w:t xml:space="preserve"> </w:t>
      </w:r>
      <w:r w:rsidR="00D770B5" w:rsidRPr="00BA111E">
        <w:rPr>
          <w:sz w:val="23"/>
          <w:szCs w:val="23"/>
        </w:rPr>
        <w:t>procedure</w:t>
      </w:r>
      <w:r>
        <w:rPr>
          <w:sz w:val="23"/>
          <w:szCs w:val="23"/>
        </w:rPr>
        <w:t>s</w:t>
      </w:r>
      <w:r w:rsidR="00D770B5" w:rsidRPr="00BA111E">
        <w:rPr>
          <w:sz w:val="23"/>
          <w:szCs w:val="23"/>
        </w:rPr>
        <w:t xml:space="preserve"> </w:t>
      </w:r>
      <w:r w:rsidR="00660947">
        <w:rPr>
          <w:sz w:val="23"/>
          <w:szCs w:val="23"/>
        </w:rPr>
        <w:t xml:space="preserve">to follow </w:t>
      </w:r>
      <w:r w:rsidR="00D770B5" w:rsidRPr="00BA111E">
        <w:rPr>
          <w:sz w:val="23"/>
          <w:szCs w:val="23"/>
        </w:rPr>
        <w:t>that limit the</w:t>
      </w:r>
      <w:r>
        <w:rPr>
          <w:sz w:val="23"/>
          <w:szCs w:val="23"/>
        </w:rPr>
        <w:t xml:space="preserve"> </w:t>
      </w:r>
      <w:r w:rsidR="00660947">
        <w:rPr>
          <w:sz w:val="23"/>
          <w:szCs w:val="23"/>
        </w:rPr>
        <w:t>day-to-day access to the</w:t>
      </w:r>
      <w:r w:rsidR="00D770B5" w:rsidRPr="00BA111E">
        <w:rPr>
          <w:sz w:val="23"/>
          <w:szCs w:val="23"/>
        </w:rPr>
        <w:t xml:space="preserve"> </w:t>
      </w:r>
      <w:r>
        <w:rPr>
          <w:sz w:val="23"/>
          <w:szCs w:val="23"/>
        </w:rPr>
        <w:t xml:space="preserve">Medication Storage </w:t>
      </w:r>
      <w:r w:rsidR="0030403C">
        <w:rPr>
          <w:sz w:val="23"/>
          <w:szCs w:val="23"/>
        </w:rPr>
        <w:t>A</w:t>
      </w:r>
      <w:r w:rsidR="00660947">
        <w:rPr>
          <w:sz w:val="23"/>
          <w:szCs w:val="23"/>
        </w:rPr>
        <w:t>rea</w:t>
      </w:r>
      <w:r w:rsidR="00D770B5" w:rsidRPr="00BA111E">
        <w:rPr>
          <w:sz w:val="23"/>
          <w:szCs w:val="23"/>
        </w:rPr>
        <w:t>.</w:t>
      </w:r>
    </w:p>
    <w:p w14:paraId="7B75120C" w14:textId="77777777" w:rsidR="00D903CD" w:rsidRDefault="00537C06" w:rsidP="007F0B07">
      <w:pPr>
        <w:pStyle w:val="a1Para"/>
        <w:numPr>
          <w:ilvl w:val="1"/>
          <w:numId w:val="95"/>
        </w:numPr>
        <w:spacing w:before="0" w:after="0"/>
        <w:rPr>
          <w:sz w:val="23"/>
          <w:szCs w:val="23"/>
        </w:rPr>
      </w:pPr>
      <w:r w:rsidRPr="00D903CD">
        <w:rPr>
          <w:sz w:val="23"/>
          <w:szCs w:val="23"/>
        </w:rPr>
        <w:t>P</w:t>
      </w:r>
      <w:r w:rsidR="00D770B5" w:rsidRPr="00D903CD">
        <w:rPr>
          <w:sz w:val="23"/>
          <w:szCs w:val="23"/>
        </w:rPr>
        <w:t xml:space="preserve">ossession of the </w:t>
      </w:r>
      <w:r w:rsidR="00660947" w:rsidRPr="00D903CD">
        <w:rPr>
          <w:sz w:val="23"/>
          <w:szCs w:val="23"/>
        </w:rPr>
        <w:t xml:space="preserve">Medication Storage </w:t>
      </w:r>
      <w:r w:rsidR="0030403C" w:rsidRPr="00D903CD">
        <w:rPr>
          <w:sz w:val="23"/>
          <w:szCs w:val="23"/>
        </w:rPr>
        <w:t>K</w:t>
      </w:r>
      <w:r w:rsidR="00D770B5" w:rsidRPr="00D903CD">
        <w:rPr>
          <w:sz w:val="23"/>
          <w:szCs w:val="23"/>
        </w:rPr>
        <w:t>ey</w:t>
      </w:r>
      <w:r w:rsidR="00CD7E45" w:rsidRPr="00D903CD">
        <w:rPr>
          <w:sz w:val="23"/>
          <w:szCs w:val="23"/>
        </w:rPr>
        <w:t>(s)</w:t>
      </w:r>
      <w:r w:rsidR="00660947" w:rsidRPr="00D903CD">
        <w:rPr>
          <w:sz w:val="23"/>
          <w:szCs w:val="23"/>
        </w:rPr>
        <w:t xml:space="preserve"> </w:t>
      </w:r>
      <w:r w:rsidR="00D770B5" w:rsidRPr="00D903CD">
        <w:rPr>
          <w:sz w:val="23"/>
          <w:szCs w:val="23"/>
        </w:rPr>
        <w:t xml:space="preserve">must be limited to the authorized </w:t>
      </w:r>
      <w:r w:rsidR="00660947" w:rsidRPr="00D903CD">
        <w:rPr>
          <w:sz w:val="23"/>
          <w:szCs w:val="23"/>
        </w:rPr>
        <w:t xml:space="preserve">Certified or </w:t>
      </w:r>
      <w:r w:rsidR="008D55D9" w:rsidRPr="00D903CD">
        <w:rPr>
          <w:sz w:val="23"/>
          <w:szCs w:val="23"/>
        </w:rPr>
        <w:t xml:space="preserve">licensed </w:t>
      </w:r>
      <w:r w:rsidR="00F8145B" w:rsidRPr="00D903CD">
        <w:rPr>
          <w:sz w:val="23"/>
          <w:szCs w:val="23"/>
        </w:rPr>
        <w:t>staff</w:t>
      </w:r>
      <w:r w:rsidR="000503BC" w:rsidRPr="00D903CD">
        <w:rPr>
          <w:sz w:val="23"/>
          <w:szCs w:val="23"/>
        </w:rPr>
        <w:t>,</w:t>
      </w:r>
      <w:r w:rsidR="00F8145B" w:rsidRPr="00D903CD">
        <w:rPr>
          <w:sz w:val="23"/>
          <w:szCs w:val="23"/>
        </w:rPr>
        <w:t xml:space="preserve"> </w:t>
      </w:r>
      <w:r w:rsidR="00660947" w:rsidRPr="00D903CD">
        <w:rPr>
          <w:sz w:val="23"/>
          <w:szCs w:val="23"/>
        </w:rPr>
        <w:t xml:space="preserve">who is responsible for medication administration and </w:t>
      </w:r>
      <w:r w:rsidR="00686385" w:rsidRPr="00D903CD">
        <w:rPr>
          <w:sz w:val="23"/>
          <w:szCs w:val="23"/>
        </w:rPr>
        <w:t xml:space="preserve">medication </w:t>
      </w:r>
      <w:r w:rsidR="00D93695" w:rsidRPr="00D903CD">
        <w:rPr>
          <w:sz w:val="23"/>
          <w:szCs w:val="23"/>
        </w:rPr>
        <w:t>security</w:t>
      </w:r>
      <w:r w:rsidR="00D770B5" w:rsidRPr="00D903CD">
        <w:rPr>
          <w:sz w:val="23"/>
          <w:szCs w:val="23"/>
        </w:rPr>
        <w:t>.</w:t>
      </w:r>
    </w:p>
    <w:p w14:paraId="19478F64" w14:textId="77777777" w:rsidR="00D903CD" w:rsidRDefault="00537C06" w:rsidP="007F0B07">
      <w:pPr>
        <w:pStyle w:val="a1Para"/>
        <w:numPr>
          <w:ilvl w:val="2"/>
          <w:numId w:val="95"/>
        </w:numPr>
        <w:spacing w:before="0" w:after="0"/>
        <w:rPr>
          <w:sz w:val="23"/>
          <w:szCs w:val="23"/>
        </w:rPr>
      </w:pPr>
      <w:r w:rsidRPr="00D903CD">
        <w:rPr>
          <w:sz w:val="23"/>
          <w:szCs w:val="23"/>
        </w:rPr>
        <w:t>O</w:t>
      </w:r>
      <w:r w:rsidR="00660947" w:rsidRPr="00D903CD">
        <w:rPr>
          <w:sz w:val="23"/>
          <w:szCs w:val="23"/>
        </w:rPr>
        <w:t xml:space="preserve">nly </w:t>
      </w:r>
      <w:r w:rsidR="00D770B5" w:rsidRPr="00D903CD">
        <w:rPr>
          <w:sz w:val="23"/>
          <w:szCs w:val="23"/>
        </w:rPr>
        <w:t>Certified or licensed staff</w:t>
      </w:r>
      <w:r w:rsidR="00660947" w:rsidRPr="00D903CD">
        <w:rPr>
          <w:sz w:val="23"/>
          <w:szCs w:val="23"/>
        </w:rPr>
        <w:t>,</w:t>
      </w:r>
      <w:r w:rsidR="00D770B5" w:rsidRPr="00D903CD">
        <w:rPr>
          <w:sz w:val="23"/>
          <w:szCs w:val="23"/>
        </w:rPr>
        <w:t xml:space="preserve"> who ar</w:t>
      </w:r>
      <w:r w:rsidR="0030403C" w:rsidRPr="00D903CD">
        <w:rPr>
          <w:sz w:val="23"/>
          <w:szCs w:val="23"/>
        </w:rPr>
        <w:t>e assigned the security of the Medication Storage A</w:t>
      </w:r>
      <w:r w:rsidR="00D770B5" w:rsidRPr="00D903CD">
        <w:rPr>
          <w:sz w:val="23"/>
          <w:szCs w:val="23"/>
        </w:rPr>
        <w:t xml:space="preserve">rea may have </w:t>
      </w:r>
      <w:r w:rsidR="001A6F96" w:rsidRPr="00D903CD">
        <w:rPr>
          <w:sz w:val="23"/>
          <w:szCs w:val="23"/>
        </w:rPr>
        <w:t>‘</w:t>
      </w:r>
      <w:r w:rsidR="00D770B5" w:rsidRPr="00D903CD">
        <w:rPr>
          <w:sz w:val="23"/>
          <w:szCs w:val="23"/>
        </w:rPr>
        <w:t>access</w:t>
      </w:r>
      <w:r w:rsidR="001A6F96" w:rsidRPr="00D903CD">
        <w:rPr>
          <w:sz w:val="23"/>
          <w:szCs w:val="23"/>
        </w:rPr>
        <w:t>’</w:t>
      </w:r>
      <w:r w:rsidR="00D770B5" w:rsidRPr="00D903CD">
        <w:rPr>
          <w:sz w:val="23"/>
          <w:szCs w:val="23"/>
        </w:rPr>
        <w:t xml:space="preserve"> to </w:t>
      </w:r>
      <w:r w:rsidR="0030403C" w:rsidRPr="00D903CD">
        <w:rPr>
          <w:sz w:val="23"/>
          <w:szCs w:val="23"/>
        </w:rPr>
        <w:t>the Medication Storage A</w:t>
      </w:r>
      <w:r w:rsidR="00D770B5" w:rsidRPr="00D903CD">
        <w:rPr>
          <w:sz w:val="23"/>
          <w:szCs w:val="23"/>
        </w:rPr>
        <w:t>rea.</w:t>
      </w:r>
    </w:p>
    <w:p w14:paraId="53FAC412" w14:textId="21DC3E1C" w:rsidR="003073C7" w:rsidRPr="00D903CD" w:rsidRDefault="003073C7" w:rsidP="007F0B07">
      <w:pPr>
        <w:pStyle w:val="a1Para"/>
        <w:numPr>
          <w:ilvl w:val="3"/>
          <w:numId w:val="95"/>
        </w:numPr>
        <w:spacing w:before="0" w:after="0"/>
        <w:rPr>
          <w:sz w:val="23"/>
          <w:szCs w:val="23"/>
        </w:rPr>
      </w:pPr>
      <w:r w:rsidRPr="00D903CD">
        <w:rPr>
          <w:sz w:val="23"/>
          <w:szCs w:val="23"/>
        </w:rPr>
        <w:t xml:space="preserve">When there are no </w:t>
      </w:r>
      <w:r w:rsidR="003E292C" w:rsidRPr="00D903CD">
        <w:rPr>
          <w:sz w:val="23"/>
          <w:szCs w:val="23"/>
        </w:rPr>
        <w:t>‘</w:t>
      </w:r>
      <w:r w:rsidRPr="00D903CD">
        <w:rPr>
          <w:sz w:val="23"/>
          <w:szCs w:val="23"/>
        </w:rPr>
        <w:t>Schedule II-V</w:t>
      </w:r>
      <w:r w:rsidR="003E292C" w:rsidRPr="00D903CD">
        <w:rPr>
          <w:sz w:val="23"/>
          <w:szCs w:val="23"/>
        </w:rPr>
        <w:t>’</w:t>
      </w:r>
      <w:r w:rsidRPr="00D903CD">
        <w:rPr>
          <w:sz w:val="23"/>
          <w:szCs w:val="23"/>
        </w:rPr>
        <w:t xml:space="preserve"> (i.e., countable controlled substances)</w:t>
      </w:r>
      <w:r w:rsidR="001A6F96" w:rsidRPr="00D903CD">
        <w:rPr>
          <w:sz w:val="23"/>
          <w:szCs w:val="23"/>
        </w:rPr>
        <w:t xml:space="preserve"> medication</w:t>
      </w:r>
      <w:r w:rsidR="000503BC" w:rsidRPr="00D903CD">
        <w:rPr>
          <w:sz w:val="23"/>
          <w:szCs w:val="23"/>
        </w:rPr>
        <w:t>s</w:t>
      </w:r>
      <w:r w:rsidRPr="00D903CD">
        <w:rPr>
          <w:sz w:val="23"/>
          <w:szCs w:val="23"/>
        </w:rPr>
        <w:t xml:space="preserve"> </w:t>
      </w:r>
      <w:r w:rsidR="003E292C" w:rsidRPr="00D903CD">
        <w:rPr>
          <w:sz w:val="23"/>
          <w:szCs w:val="23"/>
        </w:rPr>
        <w:t>or ‘high-risk Schedule VI’ medication</w:t>
      </w:r>
      <w:r w:rsidR="00FB5EFD" w:rsidRPr="00D903CD">
        <w:rPr>
          <w:sz w:val="23"/>
          <w:szCs w:val="23"/>
        </w:rPr>
        <w:t>s</w:t>
      </w:r>
      <w:r w:rsidR="003E292C" w:rsidRPr="00D903CD">
        <w:rPr>
          <w:sz w:val="23"/>
          <w:szCs w:val="23"/>
        </w:rPr>
        <w:t xml:space="preserve"> </w:t>
      </w:r>
      <w:r w:rsidRPr="00D903CD">
        <w:rPr>
          <w:sz w:val="23"/>
          <w:szCs w:val="23"/>
        </w:rPr>
        <w:t xml:space="preserve">stored at the MAP Registered site, there should be a procedure </w:t>
      </w:r>
      <w:r w:rsidR="001A6F96" w:rsidRPr="00D903CD">
        <w:rPr>
          <w:sz w:val="23"/>
          <w:szCs w:val="23"/>
        </w:rPr>
        <w:t>that identifies</w:t>
      </w:r>
      <w:r w:rsidRPr="00D903CD">
        <w:rPr>
          <w:sz w:val="23"/>
          <w:szCs w:val="23"/>
        </w:rPr>
        <w:t xml:space="preserve"> the </w:t>
      </w:r>
      <w:r w:rsidR="001A6F96" w:rsidRPr="00D903CD">
        <w:rPr>
          <w:sz w:val="23"/>
          <w:szCs w:val="23"/>
        </w:rPr>
        <w:t xml:space="preserve">Certified or licensed </w:t>
      </w:r>
      <w:r w:rsidRPr="00D903CD">
        <w:rPr>
          <w:sz w:val="23"/>
          <w:szCs w:val="23"/>
        </w:rPr>
        <w:t>staff responsible for control of the Medication Storage Key.</w:t>
      </w:r>
    </w:p>
    <w:p w14:paraId="2D06CFA1" w14:textId="77777777" w:rsidR="00D903CD" w:rsidRDefault="005B0A07" w:rsidP="007F0B07">
      <w:pPr>
        <w:pStyle w:val="a1Para"/>
        <w:numPr>
          <w:ilvl w:val="0"/>
          <w:numId w:val="95"/>
        </w:numPr>
        <w:rPr>
          <w:sz w:val="23"/>
          <w:szCs w:val="23"/>
        </w:rPr>
      </w:pPr>
      <w:r w:rsidRPr="006B1F56">
        <w:rPr>
          <w:sz w:val="23"/>
          <w:szCs w:val="23"/>
        </w:rPr>
        <w:t>When there are</w:t>
      </w:r>
      <w:r w:rsidR="00571462" w:rsidRPr="006B1F56">
        <w:rPr>
          <w:sz w:val="23"/>
          <w:szCs w:val="23"/>
        </w:rPr>
        <w:t xml:space="preserve"> no Certified or licensed staff assigned to medication administration</w:t>
      </w:r>
      <w:r w:rsidRPr="006B1F56">
        <w:rPr>
          <w:sz w:val="23"/>
          <w:szCs w:val="23"/>
        </w:rPr>
        <w:t xml:space="preserve"> responsibilities</w:t>
      </w:r>
      <w:r w:rsidR="00571462" w:rsidRPr="006B1F56">
        <w:rPr>
          <w:sz w:val="23"/>
          <w:szCs w:val="23"/>
        </w:rPr>
        <w:t xml:space="preserve"> or medication security (i.e., there is no Certified or licensed staff on-site), the Medication Storage Key(s)</w:t>
      </w:r>
      <w:r w:rsidR="00DC4A5C" w:rsidRPr="006B1F56">
        <w:rPr>
          <w:sz w:val="23"/>
          <w:szCs w:val="23"/>
        </w:rPr>
        <w:t xml:space="preserve"> must be housed in a</w:t>
      </w:r>
      <w:r w:rsidR="00571462" w:rsidRPr="006B1F56">
        <w:rPr>
          <w:sz w:val="23"/>
          <w:szCs w:val="23"/>
        </w:rPr>
        <w:t xml:space="preserve"> designated locked container (e.g., realtor box).</w:t>
      </w:r>
    </w:p>
    <w:p w14:paraId="4047C637" w14:textId="77777777" w:rsidR="00D903CD" w:rsidRDefault="00DC4A5C" w:rsidP="007F0B07">
      <w:pPr>
        <w:pStyle w:val="a1Para"/>
        <w:numPr>
          <w:ilvl w:val="1"/>
          <w:numId w:val="95"/>
        </w:numPr>
        <w:spacing w:before="0" w:after="0"/>
        <w:rPr>
          <w:sz w:val="23"/>
          <w:szCs w:val="23"/>
        </w:rPr>
      </w:pPr>
      <w:r w:rsidRPr="00D903CD">
        <w:rPr>
          <w:sz w:val="23"/>
          <w:szCs w:val="23"/>
        </w:rPr>
        <w:t>Housing the Key(s) in the designated locked container is permitted only when there are no Certified or licensed staff at the MAP Registered site.</w:t>
      </w:r>
    </w:p>
    <w:p w14:paraId="3284D6A1" w14:textId="612E177B" w:rsidR="00A26669" w:rsidRPr="00D903CD" w:rsidRDefault="00A26669" w:rsidP="007F0B07">
      <w:pPr>
        <w:pStyle w:val="a1Para"/>
        <w:numPr>
          <w:ilvl w:val="1"/>
          <w:numId w:val="95"/>
        </w:numPr>
        <w:spacing w:before="0" w:after="0"/>
        <w:rPr>
          <w:sz w:val="23"/>
          <w:szCs w:val="23"/>
        </w:rPr>
      </w:pPr>
      <w:r w:rsidRPr="00D903CD">
        <w:rPr>
          <w:sz w:val="23"/>
          <w:szCs w:val="23"/>
        </w:rPr>
        <w:t>Only the Medication Storage Key(s) are permitted to be housed in the designated locked container (e.g., realtor box).</w:t>
      </w:r>
    </w:p>
    <w:p w14:paraId="2D2A9CFB" w14:textId="2E413CF1" w:rsidR="00652E9E" w:rsidRPr="006B1F56" w:rsidRDefault="00652E9E" w:rsidP="007F0B07">
      <w:pPr>
        <w:pStyle w:val="a1Para"/>
        <w:numPr>
          <w:ilvl w:val="0"/>
          <w:numId w:val="95"/>
        </w:numPr>
        <w:rPr>
          <w:sz w:val="23"/>
          <w:szCs w:val="23"/>
        </w:rPr>
      </w:pPr>
      <w:r w:rsidRPr="006B1F56">
        <w:rPr>
          <w:sz w:val="23"/>
          <w:szCs w:val="23"/>
        </w:rPr>
        <w:lastRenderedPageBreak/>
        <w:t xml:space="preserve">Only Certified or licensed staff, who are assigned medication administration or medication security </w:t>
      </w:r>
      <w:r w:rsidR="000D0408" w:rsidRPr="006B1F56">
        <w:rPr>
          <w:sz w:val="23"/>
          <w:szCs w:val="23"/>
        </w:rPr>
        <w:t>responsibilities,</w:t>
      </w:r>
      <w:r w:rsidRPr="006B1F56">
        <w:rPr>
          <w:sz w:val="23"/>
          <w:szCs w:val="23"/>
        </w:rPr>
        <w:t xml:space="preserve"> are permitted to access the Medication Storage Key(s) from the designated locked container (e.g., realtor box).</w:t>
      </w:r>
    </w:p>
    <w:p w14:paraId="69434BAB" w14:textId="77777777" w:rsidR="00D903CD" w:rsidRDefault="005E0B00" w:rsidP="007F0B07">
      <w:pPr>
        <w:pStyle w:val="a1Para"/>
        <w:numPr>
          <w:ilvl w:val="0"/>
          <w:numId w:val="95"/>
        </w:numPr>
        <w:rPr>
          <w:sz w:val="23"/>
        </w:rPr>
      </w:pPr>
      <w:r w:rsidRPr="00845C61">
        <w:rPr>
          <w:sz w:val="23"/>
        </w:rPr>
        <w:t>If at any time the Medication Storage Key(s) are lost, misplaced, or damaged, the designated Service Provider administrative staff must be notified immediately.</w:t>
      </w:r>
    </w:p>
    <w:p w14:paraId="6A10416F" w14:textId="77777777" w:rsidR="00D903CD" w:rsidRDefault="0008377D" w:rsidP="007F0B07">
      <w:pPr>
        <w:pStyle w:val="a1Para"/>
        <w:numPr>
          <w:ilvl w:val="1"/>
          <w:numId w:val="95"/>
        </w:numPr>
        <w:spacing w:before="0" w:after="0"/>
        <w:rPr>
          <w:sz w:val="23"/>
        </w:rPr>
      </w:pPr>
      <w:r w:rsidRPr="00D903CD">
        <w:rPr>
          <w:sz w:val="23"/>
        </w:rPr>
        <w:t>The</w:t>
      </w:r>
      <w:r w:rsidR="00CB365B" w:rsidRPr="00D903CD">
        <w:rPr>
          <w:sz w:val="23"/>
        </w:rPr>
        <w:t xml:space="preserve"> MAP R</w:t>
      </w:r>
      <w:r w:rsidR="00D770B5" w:rsidRPr="00D903CD">
        <w:rPr>
          <w:sz w:val="23"/>
        </w:rPr>
        <w:t>egi</w:t>
      </w:r>
      <w:r w:rsidRPr="00D903CD">
        <w:rPr>
          <w:sz w:val="23"/>
        </w:rPr>
        <w:t xml:space="preserve">stered site must have </w:t>
      </w:r>
      <w:r w:rsidR="005E0B00" w:rsidRPr="00D903CD">
        <w:rPr>
          <w:sz w:val="23"/>
        </w:rPr>
        <w:t>‘</w:t>
      </w:r>
      <w:r w:rsidR="00D770B5" w:rsidRPr="00D903CD">
        <w:rPr>
          <w:sz w:val="23"/>
        </w:rPr>
        <w:t>only one</w:t>
      </w:r>
      <w:r w:rsidRPr="00D903CD">
        <w:rPr>
          <w:sz w:val="23"/>
        </w:rPr>
        <w:t xml:space="preserve"> (1)</w:t>
      </w:r>
      <w:r w:rsidR="00D770B5" w:rsidRPr="00D903CD">
        <w:rPr>
          <w:sz w:val="23"/>
        </w:rPr>
        <w:t xml:space="preserve"> back-up</w:t>
      </w:r>
      <w:r w:rsidRPr="00D903CD">
        <w:rPr>
          <w:sz w:val="23"/>
        </w:rPr>
        <w:t xml:space="preserve"> set</w:t>
      </w:r>
      <w:r w:rsidR="005E0B00" w:rsidRPr="00D903CD">
        <w:rPr>
          <w:sz w:val="23"/>
        </w:rPr>
        <w:t>’</w:t>
      </w:r>
      <w:r w:rsidRPr="00D903CD">
        <w:rPr>
          <w:sz w:val="23"/>
        </w:rPr>
        <w:t xml:space="preserve"> of</w:t>
      </w:r>
      <w:r w:rsidR="00D770B5" w:rsidRPr="00D903CD">
        <w:rPr>
          <w:sz w:val="23"/>
        </w:rPr>
        <w:t xml:space="preserve"> </w:t>
      </w:r>
      <w:r w:rsidRPr="00D903CD">
        <w:rPr>
          <w:sz w:val="23"/>
        </w:rPr>
        <w:t>Medication S</w:t>
      </w:r>
      <w:r w:rsidR="00BB2D39" w:rsidRPr="00D903CD">
        <w:rPr>
          <w:sz w:val="23"/>
        </w:rPr>
        <w:t xml:space="preserve">torage </w:t>
      </w:r>
      <w:r w:rsidRPr="00D903CD">
        <w:rPr>
          <w:sz w:val="23"/>
        </w:rPr>
        <w:t>K</w:t>
      </w:r>
      <w:r w:rsidR="00D770B5" w:rsidRPr="00D903CD">
        <w:rPr>
          <w:sz w:val="23"/>
        </w:rPr>
        <w:t>ey</w:t>
      </w:r>
      <w:r w:rsidRPr="00D903CD">
        <w:rPr>
          <w:sz w:val="23"/>
        </w:rPr>
        <w:t>(s) that are</w:t>
      </w:r>
      <w:r w:rsidR="00D770B5" w:rsidRPr="00D903CD">
        <w:rPr>
          <w:sz w:val="23"/>
        </w:rPr>
        <w:t xml:space="preserve"> kept in a separate locked location.</w:t>
      </w:r>
    </w:p>
    <w:p w14:paraId="5480CF7C" w14:textId="77777777" w:rsidR="00D903CD" w:rsidRDefault="0008377D" w:rsidP="007F0B07">
      <w:pPr>
        <w:pStyle w:val="a1Para"/>
        <w:numPr>
          <w:ilvl w:val="2"/>
          <w:numId w:val="95"/>
        </w:numPr>
        <w:spacing w:before="0" w:after="0"/>
        <w:rPr>
          <w:sz w:val="23"/>
        </w:rPr>
      </w:pPr>
      <w:r w:rsidRPr="00D903CD">
        <w:rPr>
          <w:sz w:val="23"/>
        </w:rPr>
        <w:t>Knowledge of how to access the</w:t>
      </w:r>
      <w:r w:rsidR="00D770B5" w:rsidRPr="00D903CD">
        <w:rPr>
          <w:sz w:val="23"/>
        </w:rPr>
        <w:t xml:space="preserve"> </w:t>
      </w:r>
      <w:r w:rsidR="005E0B00" w:rsidRPr="00D903CD">
        <w:rPr>
          <w:sz w:val="23"/>
        </w:rPr>
        <w:t>‘</w:t>
      </w:r>
      <w:r w:rsidR="00D770B5" w:rsidRPr="00D903CD">
        <w:rPr>
          <w:sz w:val="23"/>
        </w:rPr>
        <w:t>back-up</w:t>
      </w:r>
      <w:r w:rsidR="00CB365B" w:rsidRPr="00D903CD">
        <w:rPr>
          <w:sz w:val="23"/>
        </w:rPr>
        <w:t xml:space="preserve"> </w:t>
      </w:r>
      <w:r w:rsidRPr="00D903CD">
        <w:rPr>
          <w:sz w:val="23"/>
        </w:rPr>
        <w:t>set of K</w:t>
      </w:r>
      <w:r w:rsidR="00CB365B" w:rsidRPr="00D903CD">
        <w:rPr>
          <w:sz w:val="23"/>
        </w:rPr>
        <w:t>ey</w:t>
      </w:r>
      <w:r w:rsidR="00BB2D39" w:rsidRPr="00D903CD">
        <w:rPr>
          <w:sz w:val="23"/>
        </w:rPr>
        <w:t>(s)</w:t>
      </w:r>
      <w:r w:rsidR="005E0B00" w:rsidRPr="00D903CD">
        <w:rPr>
          <w:sz w:val="23"/>
        </w:rPr>
        <w:t>’</w:t>
      </w:r>
      <w:r w:rsidR="00CB365B" w:rsidRPr="00D903CD">
        <w:rPr>
          <w:sz w:val="23"/>
        </w:rPr>
        <w:t xml:space="preserve"> shall be restricted to </w:t>
      </w:r>
      <w:r w:rsidR="00FB5EFD" w:rsidRPr="00D903CD">
        <w:rPr>
          <w:sz w:val="23"/>
        </w:rPr>
        <w:t xml:space="preserve">only </w:t>
      </w:r>
      <w:r w:rsidR="00CB365B" w:rsidRPr="00D903CD">
        <w:rPr>
          <w:sz w:val="23"/>
        </w:rPr>
        <w:t>off-site Service P</w:t>
      </w:r>
      <w:r w:rsidR="00D770B5" w:rsidRPr="00D903CD">
        <w:rPr>
          <w:sz w:val="23"/>
        </w:rPr>
        <w:t>rovider administrative staff.</w:t>
      </w:r>
    </w:p>
    <w:p w14:paraId="518B8597" w14:textId="31639611" w:rsidR="00D770B5" w:rsidRPr="00D903CD" w:rsidRDefault="00D770B5" w:rsidP="007F0B07">
      <w:pPr>
        <w:pStyle w:val="a1Para"/>
        <w:numPr>
          <w:ilvl w:val="3"/>
          <w:numId w:val="95"/>
        </w:numPr>
        <w:spacing w:before="0" w:after="0"/>
        <w:rPr>
          <w:sz w:val="23"/>
        </w:rPr>
      </w:pPr>
      <w:r w:rsidRPr="00D903CD">
        <w:rPr>
          <w:sz w:val="23"/>
        </w:rPr>
        <w:t>T</w:t>
      </w:r>
      <w:r w:rsidR="00CB365B" w:rsidRPr="00D903CD">
        <w:rPr>
          <w:sz w:val="23"/>
        </w:rPr>
        <w:t>he position that satisfies the Service P</w:t>
      </w:r>
      <w:r w:rsidRPr="00D903CD">
        <w:rPr>
          <w:sz w:val="23"/>
        </w:rPr>
        <w:t>rovider administrative staff role may</w:t>
      </w:r>
      <w:r w:rsidR="00181624" w:rsidRPr="00D903CD">
        <w:rPr>
          <w:sz w:val="23"/>
        </w:rPr>
        <w:t xml:space="preserve"> vary based upon the applicable</w:t>
      </w:r>
      <w:r w:rsidRPr="00D903CD">
        <w:rPr>
          <w:sz w:val="23"/>
        </w:rPr>
        <w:t xml:space="preserve"> title used by the </w:t>
      </w:r>
      <w:r w:rsidR="00CB365B" w:rsidRPr="00D903CD">
        <w:rPr>
          <w:sz w:val="23"/>
        </w:rPr>
        <w:t>Service P</w:t>
      </w:r>
      <w:r w:rsidRPr="00D903CD">
        <w:rPr>
          <w:sz w:val="23"/>
        </w:rPr>
        <w:t>rovider.</w:t>
      </w:r>
    </w:p>
    <w:p w14:paraId="7090E5EB"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662FED0C" w14:textId="77777777">
        <w:tc>
          <w:tcPr>
            <w:tcW w:w="10440" w:type="dxa"/>
            <w:gridSpan w:val="2"/>
            <w:shd w:val="clear" w:color="auto" w:fill="auto"/>
          </w:tcPr>
          <w:p w14:paraId="01D15013" w14:textId="77777777" w:rsidR="00A95DA3" w:rsidRPr="00BA111E" w:rsidRDefault="00A95DA3" w:rsidP="0064136B">
            <w:pPr>
              <w:pStyle w:val="aMAPTitle"/>
              <w:rPr>
                <w:sz w:val="23"/>
                <w:szCs w:val="23"/>
              </w:rPr>
            </w:pPr>
            <w:r w:rsidRPr="00BA111E">
              <w:rPr>
                <w:sz w:val="23"/>
                <w:szCs w:val="23"/>
              </w:rPr>
              <w:lastRenderedPageBreak/>
              <w:br w:type="page"/>
              <w:t>MEDICATION ADMINISTRATION PROGRAM</w:t>
            </w:r>
          </w:p>
          <w:p w14:paraId="55F9AB5D" w14:textId="77777777" w:rsidR="00A95DA3" w:rsidRPr="00BA111E" w:rsidRDefault="00A95DA3" w:rsidP="0064136B">
            <w:pPr>
              <w:pStyle w:val="aMAPTitle"/>
              <w:rPr>
                <w:sz w:val="23"/>
                <w:szCs w:val="23"/>
              </w:rPr>
            </w:pPr>
            <w:r w:rsidRPr="00BA111E">
              <w:rPr>
                <w:sz w:val="23"/>
                <w:szCs w:val="23"/>
              </w:rPr>
              <w:t>POLICY MANUAL</w:t>
            </w:r>
          </w:p>
        </w:tc>
      </w:tr>
      <w:tr w:rsidR="00A95DA3" w:rsidRPr="00BA111E" w14:paraId="7FC13F1E" w14:textId="77777777">
        <w:tc>
          <w:tcPr>
            <w:tcW w:w="2448" w:type="dxa"/>
            <w:shd w:val="clear" w:color="auto" w:fill="auto"/>
          </w:tcPr>
          <w:p w14:paraId="57A5C32B" w14:textId="77777777" w:rsidR="00A95DA3" w:rsidRPr="00BA111E" w:rsidRDefault="00A95DA3">
            <w:pPr>
              <w:pStyle w:val="aPolicyBoxTitle"/>
              <w:rPr>
                <w:sz w:val="22"/>
                <w:szCs w:val="22"/>
              </w:rPr>
            </w:pPr>
          </w:p>
        </w:tc>
        <w:tc>
          <w:tcPr>
            <w:tcW w:w="7992" w:type="dxa"/>
            <w:shd w:val="clear" w:color="auto" w:fill="auto"/>
          </w:tcPr>
          <w:p w14:paraId="0D3D3259" w14:textId="77777777" w:rsidR="00A95DA3" w:rsidRPr="00BA111E" w:rsidRDefault="00A95DA3">
            <w:pPr>
              <w:pStyle w:val="aTOC2"/>
              <w:rPr>
                <w:sz w:val="22"/>
                <w:szCs w:val="22"/>
              </w:rPr>
            </w:pPr>
          </w:p>
        </w:tc>
      </w:tr>
      <w:tr w:rsidR="00A95DA3" w:rsidRPr="00BA111E" w14:paraId="1F102522" w14:textId="77777777">
        <w:tc>
          <w:tcPr>
            <w:tcW w:w="2448" w:type="dxa"/>
            <w:shd w:val="clear" w:color="auto" w:fill="auto"/>
          </w:tcPr>
          <w:p w14:paraId="339F6A58" w14:textId="77777777" w:rsidR="00A95DA3" w:rsidRPr="00BA111E" w:rsidRDefault="00A95DA3">
            <w:pPr>
              <w:pStyle w:val="aPolicyBoxTitle"/>
              <w:rPr>
                <w:sz w:val="22"/>
                <w:szCs w:val="22"/>
              </w:rPr>
            </w:pPr>
            <w:r w:rsidRPr="00BA111E">
              <w:rPr>
                <w:sz w:val="22"/>
                <w:szCs w:val="22"/>
              </w:rPr>
              <w:t>Policy No. &amp; Issue</w:t>
            </w:r>
          </w:p>
        </w:tc>
        <w:tc>
          <w:tcPr>
            <w:tcW w:w="7992" w:type="dxa"/>
            <w:shd w:val="clear" w:color="auto" w:fill="auto"/>
          </w:tcPr>
          <w:p w14:paraId="05BF82F8" w14:textId="77777777" w:rsidR="00A95DA3" w:rsidRPr="00BA111E" w:rsidRDefault="00A95DA3" w:rsidP="00C23F79">
            <w:pPr>
              <w:pStyle w:val="aTOC2"/>
              <w:rPr>
                <w:sz w:val="23"/>
                <w:szCs w:val="23"/>
              </w:rPr>
            </w:pPr>
            <w:bookmarkStart w:id="94" w:name="_Toc138919203"/>
            <w:r w:rsidRPr="00BA111E">
              <w:rPr>
                <w:sz w:val="23"/>
                <w:szCs w:val="23"/>
              </w:rPr>
              <w:t>1</w:t>
            </w:r>
            <w:r w:rsidR="00934895">
              <w:rPr>
                <w:sz w:val="23"/>
                <w:szCs w:val="23"/>
              </w:rPr>
              <w:t>2</w:t>
            </w:r>
            <w:r w:rsidRPr="00BA111E">
              <w:rPr>
                <w:sz w:val="23"/>
                <w:szCs w:val="23"/>
              </w:rPr>
              <w:t>-2</w:t>
            </w:r>
            <w:r w:rsidR="00843631" w:rsidRPr="00BA111E">
              <w:rPr>
                <w:sz w:val="23"/>
                <w:szCs w:val="23"/>
              </w:rPr>
              <w:t xml:space="preserve"> </w:t>
            </w:r>
            <w:bookmarkStart w:id="95" w:name="IIVSecurity"/>
            <w:r w:rsidR="00843631" w:rsidRPr="00BA111E">
              <w:rPr>
                <w:sz w:val="23"/>
                <w:szCs w:val="23"/>
              </w:rPr>
              <w:t>Schedule</w:t>
            </w:r>
            <w:r w:rsidR="00144DAE" w:rsidRPr="00BA111E">
              <w:rPr>
                <w:sz w:val="23"/>
                <w:szCs w:val="23"/>
              </w:rPr>
              <w:t xml:space="preserve"> II-V</w:t>
            </w:r>
            <w:r w:rsidR="00843631" w:rsidRPr="00BA111E">
              <w:rPr>
                <w:sz w:val="23"/>
                <w:szCs w:val="23"/>
              </w:rPr>
              <w:t xml:space="preserve"> Medication</w:t>
            </w:r>
            <w:r w:rsidR="00144DAE" w:rsidRPr="00BA111E">
              <w:rPr>
                <w:sz w:val="23"/>
                <w:szCs w:val="23"/>
              </w:rPr>
              <w:t xml:space="preserve"> Securit</w:t>
            </w:r>
            <w:r w:rsidR="00C23F79">
              <w:rPr>
                <w:sz w:val="23"/>
                <w:szCs w:val="23"/>
              </w:rPr>
              <w:t>y Measures</w:t>
            </w:r>
            <w:bookmarkEnd w:id="95"/>
            <w:bookmarkEnd w:id="94"/>
          </w:p>
        </w:tc>
      </w:tr>
      <w:tr w:rsidR="00A95DA3" w:rsidRPr="00BA111E" w14:paraId="1E327628" w14:textId="77777777">
        <w:tc>
          <w:tcPr>
            <w:tcW w:w="2448" w:type="dxa"/>
            <w:shd w:val="clear" w:color="auto" w:fill="auto"/>
          </w:tcPr>
          <w:p w14:paraId="496D564D" w14:textId="77777777" w:rsidR="00A95DA3" w:rsidRPr="00BA111E" w:rsidRDefault="00A95DA3">
            <w:pPr>
              <w:pStyle w:val="aPolicyBoxTitle"/>
              <w:rPr>
                <w:sz w:val="22"/>
                <w:szCs w:val="22"/>
              </w:rPr>
            </w:pPr>
            <w:r w:rsidRPr="00BA111E">
              <w:rPr>
                <w:sz w:val="22"/>
                <w:szCs w:val="22"/>
              </w:rPr>
              <w:t>Policy Source</w:t>
            </w:r>
          </w:p>
        </w:tc>
        <w:tc>
          <w:tcPr>
            <w:tcW w:w="7992" w:type="dxa"/>
            <w:shd w:val="clear" w:color="auto" w:fill="auto"/>
          </w:tcPr>
          <w:p w14:paraId="0294B6B9" w14:textId="77777777" w:rsidR="00A95DA3" w:rsidRPr="00BA111E" w:rsidRDefault="00A95DA3" w:rsidP="00144DAE">
            <w:pPr>
              <w:pStyle w:val="aPolBoxText"/>
              <w:rPr>
                <w:sz w:val="22"/>
                <w:szCs w:val="22"/>
              </w:rPr>
            </w:pPr>
            <w:r w:rsidRPr="00BA111E">
              <w:rPr>
                <w:sz w:val="22"/>
                <w:szCs w:val="22"/>
              </w:rPr>
              <w:t>199</w:t>
            </w:r>
            <w:r w:rsidR="00144DAE" w:rsidRPr="00BA111E">
              <w:rPr>
                <w:sz w:val="22"/>
                <w:szCs w:val="22"/>
              </w:rPr>
              <w:t>5 DDS Memorandum</w:t>
            </w:r>
          </w:p>
        </w:tc>
      </w:tr>
    </w:tbl>
    <w:p w14:paraId="10EB90B0" w14:textId="77777777" w:rsidR="006D047F" w:rsidRPr="00BA111E" w:rsidRDefault="006D047F" w:rsidP="007F0B07">
      <w:pPr>
        <w:pStyle w:val="a1Para"/>
        <w:numPr>
          <w:ilvl w:val="0"/>
          <w:numId w:val="55"/>
        </w:numPr>
        <w:tabs>
          <w:tab w:val="left" w:pos="360"/>
        </w:tabs>
        <w:rPr>
          <w:sz w:val="23"/>
          <w:szCs w:val="23"/>
        </w:rPr>
      </w:pPr>
      <w:r w:rsidRPr="00BA111E">
        <w:rPr>
          <w:sz w:val="23"/>
          <w:szCs w:val="23"/>
        </w:rPr>
        <w:t>Schedule ll-V (i.e.,</w:t>
      </w:r>
      <w:r w:rsidR="00F8145B" w:rsidRPr="00BA111E">
        <w:rPr>
          <w:sz w:val="23"/>
          <w:szCs w:val="23"/>
        </w:rPr>
        <w:t xml:space="preserve"> countable controlled substances</w:t>
      </w:r>
      <w:r w:rsidRPr="00BA111E">
        <w:rPr>
          <w:sz w:val="23"/>
          <w:szCs w:val="23"/>
        </w:rPr>
        <w:t>) are medications with</w:t>
      </w:r>
      <w:r w:rsidR="008B1536">
        <w:rPr>
          <w:sz w:val="23"/>
          <w:szCs w:val="23"/>
        </w:rPr>
        <w:t xml:space="preserve"> a</w:t>
      </w:r>
      <w:r w:rsidRPr="00BA111E">
        <w:rPr>
          <w:sz w:val="23"/>
          <w:szCs w:val="23"/>
        </w:rPr>
        <w:t xml:space="preserve"> high potential for abuse and must have additional security measures.</w:t>
      </w:r>
    </w:p>
    <w:p w14:paraId="381A643D" w14:textId="724C8FF8" w:rsidR="006D047F" w:rsidRPr="00BA111E" w:rsidRDefault="00DC4A5C" w:rsidP="007F0B07">
      <w:pPr>
        <w:pStyle w:val="a1Para"/>
        <w:numPr>
          <w:ilvl w:val="0"/>
          <w:numId w:val="55"/>
        </w:numPr>
        <w:rPr>
          <w:sz w:val="23"/>
          <w:szCs w:val="23"/>
        </w:rPr>
      </w:pPr>
      <w:r>
        <w:rPr>
          <w:sz w:val="23"/>
          <w:szCs w:val="23"/>
        </w:rPr>
        <w:t>The</w:t>
      </w:r>
      <w:r w:rsidR="006D047F" w:rsidRPr="00BA111E">
        <w:rPr>
          <w:sz w:val="23"/>
          <w:szCs w:val="23"/>
        </w:rPr>
        <w:t xml:space="preserve"> MAP Registered site must have a specific area dedicated to the storage of all Schedule ll-V (i.e.,</w:t>
      </w:r>
      <w:r w:rsidR="00D45210" w:rsidRPr="00BA111E">
        <w:rPr>
          <w:sz w:val="23"/>
          <w:szCs w:val="23"/>
        </w:rPr>
        <w:t xml:space="preserve"> countable controlled substances</w:t>
      </w:r>
      <w:r w:rsidR="006D047F" w:rsidRPr="00BA111E">
        <w:rPr>
          <w:sz w:val="23"/>
          <w:szCs w:val="23"/>
        </w:rPr>
        <w:t>)</w:t>
      </w:r>
      <w:r w:rsidR="00D45210" w:rsidRPr="00BA111E">
        <w:rPr>
          <w:sz w:val="23"/>
          <w:szCs w:val="23"/>
        </w:rPr>
        <w:t xml:space="preserve"> medication</w:t>
      </w:r>
      <w:r w:rsidR="00C23F79">
        <w:rPr>
          <w:sz w:val="23"/>
          <w:szCs w:val="23"/>
        </w:rPr>
        <w:t>,</w:t>
      </w:r>
      <w:r w:rsidR="006D047F" w:rsidRPr="00BA111E">
        <w:rPr>
          <w:sz w:val="23"/>
          <w:szCs w:val="23"/>
        </w:rPr>
        <w:t xml:space="preserve"> as well as</w:t>
      </w:r>
      <w:r w:rsidR="00C23F79">
        <w:rPr>
          <w:sz w:val="23"/>
          <w:szCs w:val="23"/>
        </w:rPr>
        <w:t>,</w:t>
      </w:r>
      <w:r w:rsidR="006D047F" w:rsidRPr="00BA111E">
        <w:rPr>
          <w:sz w:val="23"/>
          <w:szCs w:val="23"/>
        </w:rPr>
        <w:t xml:space="preserve"> any Schedule Vl </w:t>
      </w:r>
      <w:r>
        <w:rPr>
          <w:sz w:val="23"/>
          <w:szCs w:val="23"/>
        </w:rPr>
        <w:t xml:space="preserve">(i.e., </w:t>
      </w:r>
      <w:r w:rsidR="006D047F" w:rsidRPr="00BA111E">
        <w:rPr>
          <w:sz w:val="23"/>
          <w:szCs w:val="23"/>
        </w:rPr>
        <w:t>controlled</w:t>
      </w:r>
      <w:r>
        <w:rPr>
          <w:sz w:val="23"/>
          <w:szCs w:val="23"/>
        </w:rPr>
        <w:t xml:space="preserve"> substances)</w:t>
      </w:r>
      <w:r w:rsidR="006D047F" w:rsidRPr="00BA111E">
        <w:rPr>
          <w:sz w:val="23"/>
          <w:szCs w:val="23"/>
        </w:rPr>
        <w:t xml:space="preserve"> medication identified by the Drug Control Program (DCP) as having a high</w:t>
      </w:r>
      <w:r w:rsidR="00FC365D">
        <w:rPr>
          <w:sz w:val="23"/>
          <w:szCs w:val="23"/>
        </w:rPr>
        <w:t>-risk</w:t>
      </w:r>
      <w:r w:rsidR="006D047F" w:rsidRPr="00BA111E">
        <w:rPr>
          <w:sz w:val="23"/>
          <w:szCs w:val="23"/>
        </w:rPr>
        <w:t xml:space="preserve"> potential for abuse</w:t>
      </w:r>
      <w:r w:rsidR="00CF5B5E">
        <w:rPr>
          <w:sz w:val="23"/>
          <w:szCs w:val="23"/>
        </w:rPr>
        <w:t xml:space="preserve"> (i.e., ‘high-r</w:t>
      </w:r>
      <w:r>
        <w:rPr>
          <w:sz w:val="23"/>
          <w:szCs w:val="23"/>
        </w:rPr>
        <w:t>isk Schedule VI</w:t>
      </w:r>
      <w:r w:rsidR="00CF5B5E">
        <w:rPr>
          <w:sz w:val="23"/>
          <w:szCs w:val="23"/>
        </w:rPr>
        <w:t>’</w:t>
      </w:r>
      <w:r>
        <w:rPr>
          <w:sz w:val="23"/>
          <w:szCs w:val="23"/>
        </w:rPr>
        <w:t xml:space="preserve"> medication)</w:t>
      </w:r>
      <w:r w:rsidR="006D047F" w:rsidRPr="00BA111E">
        <w:rPr>
          <w:sz w:val="23"/>
          <w:szCs w:val="23"/>
        </w:rPr>
        <w:t>.</w:t>
      </w:r>
    </w:p>
    <w:p w14:paraId="678449C1" w14:textId="05096E62" w:rsidR="006D047F" w:rsidRPr="00BA111E" w:rsidRDefault="006D047F"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w:t>
      </w:r>
      <w:r w:rsidR="00DC4A5C" w:rsidRPr="00BA111E">
        <w:rPr>
          <w:sz w:val="23"/>
          <w:szCs w:val="23"/>
        </w:rPr>
        <w:t xml:space="preserve">(i.e., countable controlled substances) </w:t>
      </w:r>
      <w:r w:rsidR="00DC4A5C">
        <w:rPr>
          <w:sz w:val="23"/>
          <w:szCs w:val="23"/>
        </w:rPr>
        <w:t>medication</w:t>
      </w:r>
      <w:r w:rsidR="00CF5B5E">
        <w:rPr>
          <w:sz w:val="23"/>
          <w:szCs w:val="23"/>
        </w:rPr>
        <w:t xml:space="preserve"> and all ‘high-risk Schedule VI’ medication</w:t>
      </w:r>
      <w:r w:rsidRPr="00BA111E">
        <w:rPr>
          <w:sz w:val="23"/>
          <w:szCs w:val="23"/>
        </w:rPr>
        <w:t xml:space="preserve"> must be secured and d</w:t>
      </w:r>
      <w:r w:rsidR="00C23F79">
        <w:rPr>
          <w:sz w:val="23"/>
          <w:szCs w:val="23"/>
        </w:rPr>
        <w:t>ouble</w:t>
      </w:r>
      <w:r w:rsidR="00A06A19">
        <w:rPr>
          <w:sz w:val="23"/>
          <w:szCs w:val="23"/>
        </w:rPr>
        <w:t xml:space="preserve"> key</w:t>
      </w:r>
      <w:r w:rsidR="00AF1B6B" w:rsidRPr="00BA111E">
        <w:rPr>
          <w:sz w:val="23"/>
          <w:szCs w:val="23"/>
        </w:rPr>
        <w:t xml:space="preserve">-locked (e.g., </w:t>
      </w:r>
      <w:r w:rsidR="008B1536">
        <w:rPr>
          <w:sz w:val="23"/>
          <w:szCs w:val="23"/>
        </w:rPr>
        <w:t xml:space="preserve">a </w:t>
      </w:r>
      <w:r w:rsidR="00AF1B6B" w:rsidRPr="00BA111E">
        <w:rPr>
          <w:sz w:val="23"/>
          <w:szCs w:val="23"/>
        </w:rPr>
        <w:t>key-</w:t>
      </w:r>
      <w:r w:rsidRPr="00BA111E">
        <w:rPr>
          <w:sz w:val="23"/>
          <w:szCs w:val="23"/>
        </w:rPr>
        <w:t>locked box within a key-locked cabinet).</w:t>
      </w:r>
    </w:p>
    <w:p w14:paraId="18E36B3B" w14:textId="77777777" w:rsidR="008D0484" w:rsidRDefault="00DC4A5C"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(i.e., countable controlled substances) </w:t>
      </w:r>
      <w:r>
        <w:rPr>
          <w:sz w:val="23"/>
          <w:szCs w:val="23"/>
        </w:rPr>
        <w:t>medication</w:t>
      </w:r>
      <w:r w:rsidRPr="00BA111E">
        <w:rPr>
          <w:sz w:val="23"/>
          <w:szCs w:val="23"/>
        </w:rPr>
        <w:t xml:space="preserve"> </w:t>
      </w:r>
      <w:r w:rsidR="00CF5B5E">
        <w:rPr>
          <w:sz w:val="23"/>
          <w:szCs w:val="23"/>
        </w:rPr>
        <w:t>and all ‘high-risk Schedule VI’ medication</w:t>
      </w:r>
      <w:r w:rsidR="00CF5B5E" w:rsidRPr="00BA111E">
        <w:rPr>
          <w:sz w:val="23"/>
          <w:szCs w:val="23"/>
          <w:shd w:val="clear" w:color="auto" w:fill="FFFFFF"/>
        </w:rPr>
        <w:t xml:space="preserve"> </w:t>
      </w:r>
      <w:r w:rsidR="00C1146C">
        <w:rPr>
          <w:sz w:val="23"/>
          <w:szCs w:val="23"/>
        </w:rPr>
        <w:t>must be ‘R</w:t>
      </w:r>
      <w:r>
        <w:rPr>
          <w:sz w:val="23"/>
          <w:szCs w:val="23"/>
        </w:rPr>
        <w:t>econcile</w:t>
      </w:r>
      <w:r w:rsidR="00A7472F">
        <w:rPr>
          <w:sz w:val="23"/>
          <w:szCs w:val="23"/>
        </w:rPr>
        <w:t>d</w:t>
      </w:r>
      <w:r w:rsidR="00C1146C">
        <w:rPr>
          <w:sz w:val="23"/>
          <w:szCs w:val="23"/>
        </w:rPr>
        <w:t>’</w:t>
      </w:r>
      <w:r w:rsidR="00A7472F">
        <w:rPr>
          <w:sz w:val="23"/>
          <w:szCs w:val="23"/>
        </w:rPr>
        <w:t xml:space="preserve"> </w:t>
      </w:r>
      <w:r w:rsidR="00C1146C">
        <w:rPr>
          <w:sz w:val="23"/>
          <w:szCs w:val="23"/>
        </w:rPr>
        <w:t xml:space="preserve">(i.e., </w:t>
      </w:r>
      <w:r w:rsidR="00A7472F">
        <w:rPr>
          <w:sz w:val="23"/>
          <w:szCs w:val="23"/>
        </w:rPr>
        <w:t xml:space="preserve">the process of reviewing and counting the medication to ensure that what is on hand is what is documented in the </w:t>
      </w:r>
      <w:r w:rsidR="00A7472F" w:rsidRPr="00A26669">
        <w:rPr>
          <w:i/>
          <w:sz w:val="23"/>
          <w:szCs w:val="23"/>
        </w:rPr>
        <w:t>Countable Controlled Substance Book</w:t>
      </w:r>
      <w:r w:rsidR="00A7472F">
        <w:rPr>
          <w:sz w:val="23"/>
          <w:szCs w:val="23"/>
        </w:rPr>
        <w:t>)</w:t>
      </w:r>
      <w:r w:rsidR="00A26669">
        <w:rPr>
          <w:sz w:val="23"/>
          <w:szCs w:val="23"/>
        </w:rPr>
        <w:t>.  Reconciliation must occur:</w:t>
      </w:r>
    </w:p>
    <w:p w14:paraId="452869E7"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w:t>
      </w:r>
      <w:r w:rsidR="00DC4A5C" w:rsidRPr="008D0484">
        <w:rPr>
          <w:sz w:val="23"/>
          <w:shd w:val="clear" w:color="auto" w:fill="FFFFFF"/>
        </w:rPr>
        <w:t>control of the M</w:t>
      </w:r>
      <w:r w:rsidR="00A02CCA" w:rsidRPr="008D0484">
        <w:rPr>
          <w:sz w:val="23"/>
          <w:shd w:val="clear" w:color="auto" w:fill="FFFFFF"/>
        </w:rPr>
        <w:t>edication</w:t>
      </w:r>
      <w:r w:rsidR="00DC4A5C" w:rsidRPr="008D0484">
        <w:rPr>
          <w:sz w:val="23"/>
          <w:shd w:val="clear" w:color="auto" w:fill="FFFFFF"/>
        </w:rPr>
        <w:t xml:space="preserve"> S</w:t>
      </w:r>
      <w:r w:rsidR="00A02CCA" w:rsidRPr="008D0484">
        <w:rPr>
          <w:sz w:val="23"/>
          <w:shd w:val="clear" w:color="auto" w:fill="FFFFFF"/>
        </w:rPr>
        <w:t>torage</w:t>
      </w:r>
      <w:r w:rsidR="00DC4A5C" w:rsidRPr="008D0484">
        <w:rPr>
          <w:sz w:val="23"/>
          <w:shd w:val="clear" w:color="auto" w:fill="FFFFFF"/>
        </w:rPr>
        <w:t xml:space="preserve"> K</w:t>
      </w:r>
      <w:r w:rsidR="00A02CCA" w:rsidRPr="008D0484">
        <w:rPr>
          <w:sz w:val="23"/>
          <w:shd w:val="clear" w:color="auto" w:fill="FFFFFF"/>
        </w:rPr>
        <w:t>ey</w:t>
      </w:r>
      <w:r w:rsidR="00DC4A5C" w:rsidRPr="008D0484">
        <w:rPr>
          <w:sz w:val="23"/>
          <w:shd w:val="clear" w:color="auto" w:fill="FFFFFF"/>
        </w:rPr>
        <w:t>(</w:t>
      </w:r>
      <w:r w:rsidR="00A02CCA" w:rsidRPr="008D0484">
        <w:rPr>
          <w:sz w:val="23"/>
          <w:shd w:val="clear" w:color="auto" w:fill="FFFFFF"/>
        </w:rPr>
        <w:t>s</w:t>
      </w:r>
      <w:r w:rsidR="00DC4A5C" w:rsidRPr="008D0484">
        <w:rPr>
          <w:sz w:val="23"/>
          <w:shd w:val="clear" w:color="auto" w:fill="FFFFFF"/>
        </w:rPr>
        <w:t>)</w:t>
      </w:r>
      <w:r w:rsidR="00A02CCA" w:rsidRPr="008D0484">
        <w:rPr>
          <w:sz w:val="23"/>
          <w:shd w:val="clear" w:color="auto" w:fill="FFFFFF"/>
        </w:rPr>
        <w:t xml:space="preserve"> </w:t>
      </w:r>
      <w:r w:rsidR="00DC4A5C" w:rsidRPr="008D0484">
        <w:rPr>
          <w:sz w:val="23"/>
          <w:shd w:val="clear" w:color="auto" w:fill="FFFFFF"/>
        </w:rPr>
        <w:t>‘change hands’</w:t>
      </w:r>
      <w:r w:rsidR="00CF5B5E" w:rsidRPr="008D0484">
        <w:rPr>
          <w:sz w:val="23"/>
          <w:shd w:val="clear" w:color="auto" w:fill="FFFFFF"/>
        </w:rPr>
        <w:t xml:space="preserve"> (e.g</w:t>
      </w:r>
      <w:r w:rsidR="00C1146C" w:rsidRPr="008D0484">
        <w:rPr>
          <w:sz w:val="23"/>
          <w:shd w:val="clear" w:color="auto" w:fill="FFFFFF"/>
        </w:rPr>
        <w:t xml:space="preserve">., change of shift, </w:t>
      </w:r>
      <w:r w:rsidR="000A5B43" w:rsidRPr="008D0484">
        <w:rPr>
          <w:sz w:val="23"/>
          <w:shd w:val="clear" w:color="auto" w:fill="FFFFFF"/>
        </w:rPr>
        <w:t xml:space="preserve">partial-shift assignment, </w:t>
      </w:r>
      <w:r w:rsidR="00C1146C" w:rsidRPr="008D0484">
        <w:rPr>
          <w:sz w:val="23"/>
          <w:shd w:val="clear" w:color="auto" w:fill="FFFFFF"/>
        </w:rPr>
        <w:t xml:space="preserve">Service Provider nurse oversight review, relief staff assignment, </w:t>
      </w:r>
      <w:r w:rsidR="0036270C" w:rsidRPr="008D0484">
        <w:rPr>
          <w:sz w:val="23"/>
          <w:shd w:val="clear" w:color="auto" w:fill="FFFFFF"/>
        </w:rPr>
        <w:t xml:space="preserve">more than one Certified/licensed staff is assigned to administer medication during the same shift, </w:t>
      </w:r>
      <w:r w:rsidR="00C1146C" w:rsidRPr="008D0484">
        <w:rPr>
          <w:sz w:val="23"/>
          <w:shd w:val="clear" w:color="auto" w:fill="FFFFFF"/>
        </w:rPr>
        <w:t>etc.</w:t>
      </w:r>
      <w:r w:rsidR="00CF5B5E" w:rsidRPr="008D0484">
        <w:rPr>
          <w:sz w:val="23"/>
          <w:shd w:val="clear" w:color="auto" w:fill="FFFFFF"/>
        </w:rPr>
        <w:t>);</w:t>
      </w:r>
    </w:p>
    <w:p w14:paraId="2708678E"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Medication Storage Key(s) </w:t>
      </w:r>
      <w:r w:rsidRPr="008D0484">
        <w:rPr>
          <w:sz w:val="23"/>
          <w:shd w:val="clear" w:color="auto" w:fill="FFFFFF"/>
        </w:rPr>
        <w:t>will be placed</w:t>
      </w:r>
      <w:r w:rsidR="00A7472F" w:rsidRPr="008D0484">
        <w:rPr>
          <w:sz w:val="23"/>
          <w:shd w:val="clear" w:color="auto" w:fill="FFFFFF"/>
        </w:rPr>
        <w:t xml:space="preserve"> into </w:t>
      </w:r>
      <w:r w:rsidR="00CF5B5E" w:rsidRPr="008D0484">
        <w:rPr>
          <w:sz w:val="23"/>
          <w:shd w:val="clear" w:color="auto" w:fill="FFFFFF"/>
        </w:rPr>
        <w:t>the designated locked container (i.e., realtor</w:t>
      </w:r>
      <w:r w:rsidR="006D047F" w:rsidRPr="008D0484">
        <w:rPr>
          <w:sz w:val="23"/>
          <w:shd w:val="clear" w:color="auto" w:fill="FFFFFF"/>
        </w:rPr>
        <w:t xml:space="preserve"> box</w:t>
      </w:r>
      <w:r w:rsidR="00CF5B5E" w:rsidRPr="008D0484">
        <w:rPr>
          <w:sz w:val="23"/>
          <w:shd w:val="clear" w:color="auto" w:fill="FFFFFF"/>
        </w:rPr>
        <w:t>)</w:t>
      </w:r>
      <w:r w:rsidR="00A7472F" w:rsidRPr="008D0484">
        <w:rPr>
          <w:sz w:val="23"/>
          <w:shd w:val="clear" w:color="auto" w:fill="FFFFFF"/>
        </w:rPr>
        <w:t>; and</w:t>
      </w:r>
    </w:p>
    <w:p w14:paraId="473CB61C" w14:textId="1ECFBD86" w:rsidR="00A7472F"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the Medication Storage Key(s) are removed from the designated locked container (i.e., realtor box).</w:t>
      </w:r>
      <w:r w:rsidR="007118E1">
        <w:rPr>
          <w:sz w:val="23"/>
          <w:shd w:val="clear" w:color="auto" w:fill="FFFFFF"/>
        </w:rPr>
        <w:br/>
      </w:r>
    </w:p>
    <w:p w14:paraId="3B581D67" w14:textId="77777777" w:rsidR="008D0484" w:rsidRDefault="00A06A19" w:rsidP="007F0B07">
      <w:pPr>
        <w:pStyle w:val="a1Para"/>
        <w:numPr>
          <w:ilvl w:val="0"/>
          <w:numId w:val="55"/>
        </w:numPr>
        <w:rPr>
          <w:sz w:val="23"/>
        </w:rPr>
      </w:pPr>
      <w:r w:rsidRPr="00A52BE8">
        <w:rPr>
          <w:sz w:val="23"/>
        </w:rPr>
        <w:t>A ‘Shoulder to Shoul</w:t>
      </w:r>
      <w:r w:rsidR="00A26669" w:rsidRPr="00A52BE8">
        <w:rPr>
          <w:sz w:val="23"/>
        </w:rPr>
        <w:t xml:space="preserve">der’ count </w:t>
      </w:r>
      <w:r w:rsidR="00A027BD" w:rsidRPr="00A52BE8">
        <w:rPr>
          <w:sz w:val="23"/>
        </w:rPr>
        <w:t xml:space="preserve">(i.e., the method used for reconciliation in MAP) </w:t>
      </w:r>
      <w:r w:rsidR="00A26669" w:rsidRPr="00A52BE8">
        <w:rPr>
          <w:sz w:val="23"/>
        </w:rPr>
        <w:t xml:space="preserve">must be completed </w:t>
      </w:r>
      <w:r w:rsidR="00652E9E" w:rsidRPr="00A52BE8">
        <w:rPr>
          <w:sz w:val="23"/>
        </w:rPr>
        <w:t>with two (2) Certified and/or licensed staff</w:t>
      </w:r>
      <w:r w:rsidR="00742A83" w:rsidRPr="00A52BE8">
        <w:rPr>
          <w:sz w:val="23"/>
        </w:rPr>
        <w:t xml:space="preserve"> (i.e., ‘Two-Person C</w:t>
      </w:r>
      <w:r w:rsidR="00652E9E" w:rsidRPr="00A52BE8">
        <w:rPr>
          <w:sz w:val="23"/>
        </w:rPr>
        <w:t>ount</w:t>
      </w:r>
      <w:r w:rsidR="00742A83" w:rsidRPr="00A52BE8">
        <w:rPr>
          <w:sz w:val="23"/>
        </w:rPr>
        <w:t>’</w:t>
      </w:r>
      <w:r w:rsidR="00652E9E" w:rsidRPr="00A52BE8">
        <w:rPr>
          <w:sz w:val="23"/>
        </w:rPr>
        <w:t xml:space="preserve">) </w:t>
      </w:r>
      <w:r w:rsidR="00A26669" w:rsidRPr="00A52BE8">
        <w:rPr>
          <w:sz w:val="23"/>
        </w:rPr>
        <w:t>every</w:t>
      </w:r>
      <w:r w:rsidR="00280638" w:rsidRPr="00A52BE8">
        <w:rPr>
          <w:sz w:val="23"/>
        </w:rPr>
        <w:t xml:space="preserve"> time ‘</w:t>
      </w:r>
      <w:r w:rsidRPr="00A52BE8">
        <w:rPr>
          <w:sz w:val="23"/>
        </w:rPr>
        <w:t>Schedule II-V</w:t>
      </w:r>
      <w:r w:rsidR="00280638" w:rsidRPr="00A52BE8">
        <w:rPr>
          <w:sz w:val="23"/>
        </w:rPr>
        <w:t>’</w:t>
      </w:r>
      <w:r w:rsidRPr="00A52BE8">
        <w:rPr>
          <w:sz w:val="23"/>
        </w:rPr>
        <w:t xml:space="preserve"> (i.e., countable controlled substances) medication</w:t>
      </w:r>
      <w:r w:rsidR="00742A83" w:rsidRPr="00A52BE8">
        <w:rPr>
          <w:sz w:val="23"/>
        </w:rPr>
        <w:t>s</w:t>
      </w:r>
      <w:r w:rsidRPr="00A52BE8">
        <w:rPr>
          <w:sz w:val="23"/>
        </w:rPr>
        <w:t xml:space="preserve"> </w:t>
      </w:r>
      <w:r w:rsidR="00280638" w:rsidRPr="00A52BE8">
        <w:rPr>
          <w:sz w:val="23"/>
        </w:rPr>
        <w:t xml:space="preserve">and </w:t>
      </w:r>
      <w:r w:rsidR="00280638" w:rsidRPr="00A52BE8">
        <w:rPr>
          <w:sz w:val="23"/>
          <w:szCs w:val="23"/>
        </w:rPr>
        <w:t>‘high-risk Schedule VI’ medication</w:t>
      </w:r>
      <w:r w:rsidR="00652E9E" w:rsidRPr="00A52BE8">
        <w:rPr>
          <w:sz w:val="23"/>
          <w:szCs w:val="23"/>
        </w:rPr>
        <w:t>s</w:t>
      </w:r>
      <w:r w:rsidR="00280638" w:rsidRPr="00A52BE8">
        <w:rPr>
          <w:sz w:val="23"/>
          <w:szCs w:val="23"/>
        </w:rPr>
        <w:t xml:space="preserve"> are </w:t>
      </w:r>
      <w:r w:rsidR="000A5B43" w:rsidRPr="00A52BE8">
        <w:rPr>
          <w:sz w:val="23"/>
          <w:szCs w:val="23"/>
        </w:rPr>
        <w:t>‘</w:t>
      </w:r>
      <w:r w:rsidR="00280638" w:rsidRPr="00A52BE8">
        <w:rPr>
          <w:sz w:val="23"/>
          <w:szCs w:val="23"/>
        </w:rPr>
        <w:t>Reconciled</w:t>
      </w:r>
      <w:r w:rsidR="000A5B43" w:rsidRPr="00A52BE8">
        <w:rPr>
          <w:sz w:val="23"/>
          <w:szCs w:val="23"/>
        </w:rPr>
        <w:t>’</w:t>
      </w:r>
      <w:r w:rsidRPr="00A52BE8">
        <w:rPr>
          <w:sz w:val="23"/>
        </w:rPr>
        <w:t>.</w:t>
      </w:r>
    </w:p>
    <w:p w14:paraId="47ECC377" w14:textId="77777777" w:rsidR="008D0484" w:rsidRPr="008D0484" w:rsidRDefault="00742A83" w:rsidP="007F0B07">
      <w:pPr>
        <w:pStyle w:val="a1Para"/>
        <w:numPr>
          <w:ilvl w:val="1"/>
          <w:numId w:val="55"/>
        </w:numPr>
        <w:spacing w:before="0" w:after="0"/>
        <w:rPr>
          <w:sz w:val="23"/>
        </w:rPr>
      </w:pPr>
      <w:r w:rsidRPr="008D0484">
        <w:rPr>
          <w:sz w:val="23"/>
          <w:szCs w:val="23"/>
          <w:shd w:val="clear" w:color="auto" w:fill="FFFFFF"/>
        </w:rPr>
        <w:t>A ‘</w:t>
      </w:r>
      <w:r w:rsidR="00483B44" w:rsidRPr="008D0484">
        <w:rPr>
          <w:sz w:val="23"/>
          <w:szCs w:val="23"/>
          <w:shd w:val="clear" w:color="auto" w:fill="FFFFFF"/>
        </w:rPr>
        <w:t>Single-</w:t>
      </w:r>
      <w:r w:rsidRPr="008D0484">
        <w:rPr>
          <w:sz w:val="23"/>
          <w:szCs w:val="23"/>
          <w:shd w:val="clear" w:color="auto" w:fill="FFFFFF"/>
        </w:rPr>
        <w:t>Person Count’</w:t>
      </w:r>
      <w:r w:rsidR="004B68FC" w:rsidRPr="008D0484">
        <w:rPr>
          <w:sz w:val="23"/>
          <w:szCs w:val="23"/>
          <w:shd w:val="clear" w:color="auto" w:fill="FFFFFF"/>
        </w:rPr>
        <w:t xml:space="preserve"> </w:t>
      </w:r>
      <w:r w:rsidRPr="008D0484">
        <w:rPr>
          <w:sz w:val="23"/>
          <w:szCs w:val="23"/>
          <w:shd w:val="clear" w:color="auto" w:fill="FFFFFF"/>
        </w:rPr>
        <w:t>is</w:t>
      </w:r>
      <w:r w:rsidR="004B68FC" w:rsidRPr="008D0484">
        <w:rPr>
          <w:sz w:val="23"/>
          <w:szCs w:val="23"/>
          <w:shd w:val="clear" w:color="auto" w:fill="FFFFFF"/>
        </w:rPr>
        <w:t xml:space="preserve"> prohibited</w:t>
      </w:r>
      <w:r w:rsidR="00A71DC5" w:rsidRPr="008D0484">
        <w:rPr>
          <w:sz w:val="23"/>
          <w:szCs w:val="23"/>
          <w:shd w:val="clear" w:color="auto" w:fill="FFFFFF"/>
        </w:rPr>
        <w:t xml:space="preserve"> (i.e., one (1) Certified or licensed staff conducting the Count)</w:t>
      </w:r>
      <w:r w:rsidRPr="008D0484">
        <w:rPr>
          <w:sz w:val="23"/>
          <w:szCs w:val="23"/>
          <w:shd w:val="clear" w:color="auto" w:fill="FFFFFF"/>
        </w:rPr>
        <w:t>,</w:t>
      </w:r>
      <w:r w:rsidR="004B68FC" w:rsidRPr="008D0484">
        <w:rPr>
          <w:sz w:val="23"/>
          <w:szCs w:val="23"/>
          <w:shd w:val="clear" w:color="auto" w:fill="FFFFFF"/>
        </w:rPr>
        <w:t xml:space="preserve"> unles</w:t>
      </w:r>
      <w:r w:rsidRPr="008D0484">
        <w:rPr>
          <w:sz w:val="23"/>
          <w:szCs w:val="23"/>
          <w:shd w:val="clear" w:color="auto" w:fill="FFFFFF"/>
        </w:rPr>
        <w:t xml:space="preserve">s </w:t>
      </w:r>
      <w:r w:rsidR="00A71DC5" w:rsidRPr="008D0484">
        <w:rPr>
          <w:sz w:val="23"/>
          <w:szCs w:val="23"/>
          <w:shd w:val="clear" w:color="auto" w:fill="FFFFFF"/>
        </w:rPr>
        <w:t>‘</w:t>
      </w:r>
      <w:r w:rsidRPr="008D0484">
        <w:rPr>
          <w:sz w:val="23"/>
          <w:szCs w:val="23"/>
          <w:shd w:val="clear" w:color="auto" w:fill="FFFFFF"/>
        </w:rPr>
        <w:t xml:space="preserve">two </w:t>
      </w:r>
      <w:r w:rsidR="00A71DC5" w:rsidRPr="008D0484">
        <w:rPr>
          <w:sz w:val="23"/>
          <w:szCs w:val="23"/>
          <w:shd w:val="clear" w:color="auto" w:fill="FFFFFF"/>
        </w:rPr>
        <w:t xml:space="preserve">necessary </w:t>
      </w:r>
      <w:r w:rsidRPr="008D0484">
        <w:rPr>
          <w:sz w:val="23"/>
          <w:szCs w:val="23"/>
          <w:shd w:val="clear" w:color="auto" w:fill="FFFFFF"/>
        </w:rPr>
        <w:t>conditions</w:t>
      </w:r>
      <w:r w:rsidR="00057A2F" w:rsidRPr="008D0484">
        <w:rPr>
          <w:sz w:val="23"/>
          <w:szCs w:val="23"/>
          <w:shd w:val="clear" w:color="auto" w:fill="FFFFFF"/>
        </w:rPr>
        <w:t>’</w:t>
      </w:r>
      <w:r w:rsidRPr="008D0484">
        <w:rPr>
          <w:sz w:val="23"/>
          <w:szCs w:val="23"/>
          <w:shd w:val="clear" w:color="auto" w:fill="FFFFFF"/>
        </w:rPr>
        <w:t xml:space="preserve"> are met</w:t>
      </w:r>
      <w:r w:rsidR="0081432F" w:rsidRPr="008D0484">
        <w:rPr>
          <w:sz w:val="23"/>
          <w:szCs w:val="23"/>
          <w:shd w:val="clear" w:color="auto" w:fill="FFFFFF"/>
        </w:rPr>
        <w:t>.</w:t>
      </w:r>
    </w:p>
    <w:p w14:paraId="59AAD4CD"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Necessary Condition One</w:t>
      </w:r>
      <w:r w:rsidRPr="008D0484">
        <w:rPr>
          <w:sz w:val="23"/>
        </w:rPr>
        <w:t>’</w:t>
      </w:r>
      <w:r w:rsidR="00A71DC5" w:rsidRPr="008D0484">
        <w:rPr>
          <w:sz w:val="23"/>
        </w:rPr>
        <w:t xml:space="preserve">: </w:t>
      </w:r>
      <w:r w:rsidR="00E97001" w:rsidRPr="008D0484">
        <w:rPr>
          <w:sz w:val="23"/>
        </w:rPr>
        <w:t>a</w:t>
      </w:r>
      <w:r w:rsidR="006D047F" w:rsidRPr="008D0484">
        <w:rPr>
          <w:sz w:val="23"/>
        </w:rPr>
        <w:t xml:space="preserve"> second </w:t>
      </w:r>
      <w:r w:rsidR="00742A83" w:rsidRPr="008D0484">
        <w:rPr>
          <w:sz w:val="23"/>
        </w:rPr>
        <w:t xml:space="preserve">Certified or </w:t>
      </w:r>
      <w:r w:rsidR="00C23F79" w:rsidRPr="008D0484">
        <w:rPr>
          <w:sz w:val="23"/>
        </w:rPr>
        <w:t>licensed staff</w:t>
      </w:r>
      <w:r w:rsidR="00483B44" w:rsidRPr="008D0484">
        <w:rPr>
          <w:sz w:val="23"/>
        </w:rPr>
        <w:t xml:space="preserve"> is not scheduled to be on-</w:t>
      </w:r>
      <w:r w:rsidR="006D047F" w:rsidRPr="008D0484">
        <w:rPr>
          <w:sz w:val="23"/>
        </w:rPr>
        <w:t>site when the respon</w:t>
      </w:r>
      <w:r w:rsidR="00742A83" w:rsidRPr="008D0484">
        <w:rPr>
          <w:sz w:val="23"/>
        </w:rPr>
        <w:t>sibility of the control of the M</w:t>
      </w:r>
      <w:r w:rsidR="006D047F" w:rsidRPr="008D0484">
        <w:rPr>
          <w:sz w:val="23"/>
        </w:rPr>
        <w:t>e</w:t>
      </w:r>
      <w:r w:rsidR="00E97001" w:rsidRPr="008D0484">
        <w:rPr>
          <w:sz w:val="23"/>
        </w:rPr>
        <w:t xml:space="preserve">dication </w:t>
      </w:r>
      <w:r w:rsidR="00742A83" w:rsidRPr="008D0484">
        <w:rPr>
          <w:sz w:val="23"/>
        </w:rPr>
        <w:t>S</w:t>
      </w:r>
      <w:r w:rsidR="00483B44" w:rsidRPr="008D0484">
        <w:rPr>
          <w:sz w:val="23"/>
        </w:rPr>
        <w:t xml:space="preserve">torage </w:t>
      </w:r>
      <w:r w:rsidR="00742A83" w:rsidRPr="008D0484">
        <w:rPr>
          <w:sz w:val="23"/>
        </w:rPr>
        <w:t>K</w:t>
      </w:r>
      <w:r w:rsidR="00E97001" w:rsidRPr="008D0484">
        <w:rPr>
          <w:sz w:val="23"/>
        </w:rPr>
        <w:t>ey</w:t>
      </w:r>
      <w:r w:rsidR="00742A83" w:rsidRPr="008D0484">
        <w:rPr>
          <w:sz w:val="23"/>
        </w:rPr>
        <w:t>(</w:t>
      </w:r>
      <w:r w:rsidR="004B68FC" w:rsidRPr="008D0484">
        <w:rPr>
          <w:sz w:val="23"/>
        </w:rPr>
        <w:t>s</w:t>
      </w:r>
      <w:r w:rsidR="00742A83" w:rsidRPr="008D0484">
        <w:rPr>
          <w:sz w:val="23"/>
        </w:rPr>
        <w:t>)</w:t>
      </w:r>
      <w:r w:rsidR="00E97001" w:rsidRPr="008D0484">
        <w:rPr>
          <w:sz w:val="23"/>
        </w:rPr>
        <w:t xml:space="preserve"> needs to be passed;</w:t>
      </w:r>
      <w:r w:rsidR="006D047F" w:rsidRPr="008D0484">
        <w:rPr>
          <w:sz w:val="23"/>
        </w:rPr>
        <w:t xml:space="preserve"> and</w:t>
      </w:r>
    </w:p>
    <w:p w14:paraId="786A2E66"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Necessary Condition Two</w:t>
      </w:r>
      <w:r w:rsidRPr="008D0484">
        <w:rPr>
          <w:sz w:val="23"/>
        </w:rPr>
        <w:t>’</w:t>
      </w:r>
      <w:r w:rsidR="00A71DC5" w:rsidRPr="008D0484">
        <w:rPr>
          <w:sz w:val="23"/>
        </w:rPr>
        <w:t xml:space="preserve">: </w:t>
      </w:r>
      <w:r w:rsidR="00A62114" w:rsidRPr="008D0484">
        <w:rPr>
          <w:sz w:val="23"/>
        </w:rPr>
        <w:t>the</w:t>
      </w:r>
      <w:r w:rsidR="006D047F" w:rsidRPr="008D0484">
        <w:rPr>
          <w:sz w:val="23"/>
        </w:rPr>
        <w:t xml:space="preserve"> required </w:t>
      </w:r>
      <w:r w:rsidR="00742A83" w:rsidRPr="008D0484">
        <w:rPr>
          <w:sz w:val="23"/>
        </w:rPr>
        <w:t>‘T</w:t>
      </w:r>
      <w:r w:rsidR="00263A3F" w:rsidRPr="008D0484">
        <w:rPr>
          <w:sz w:val="23"/>
        </w:rPr>
        <w:t>w</w:t>
      </w:r>
      <w:r w:rsidR="00742A83" w:rsidRPr="008D0484">
        <w:rPr>
          <w:sz w:val="23"/>
        </w:rPr>
        <w:t>o-P</w:t>
      </w:r>
      <w:r w:rsidR="00263A3F" w:rsidRPr="008D0484">
        <w:rPr>
          <w:sz w:val="23"/>
        </w:rPr>
        <w:t>erson</w:t>
      </w:r>
      <w:r w:rsidR="00742A83" w:rsidRPr="008D0484">
        <w:rPr>
          <w:sz w:val="23"/>
        </w:rPr>
        <w:t xml:space="preserve"> C</w:t>
      </w:r>
      <w:r w:rsidR="006D047F" w:rsidRPr="008D0484">
        <w:rPr>
          <w:sz w:val="23"/>
        </w:rPr>
        <w:t>ount</w:t>
      </w:r>
      <w:r w:rsidR="00742A83" w:rsidRPr="008D0484">
        <w:rPr>
          <w:sz w:val="23"/>
        </w:rPr>
        <w:t>’</w:t>
      </w:r>
      <w:r w:rsidR="006D047F" w:rsidRPr="008D0484">
        <w:rPr>
          <w:sz w:val="23"/>
        </w:rPr>
        <w:t xml:space="preserve"> has been conducted within the preceding </w:t>
      </w:r>
      <w:r w:rsidR="00483B44" w:rsidRPr="008D0484">
        <w:rPr>
          <w:sz w:val="23"/>
        </w:rPr>
        <w:t>twenty-four (</w:t>
      </w:r>
      <w:r w:rsidR="006D047F" w:rsidRPr="008D0484">
        <w:rPr>
          <w:sz w:val="23"/>
        </w:rPr>
        <w:t>24</w:t>
      </w:r>
      <w:r w:rsidR="00064937" w:rsidRPr="008D0484">
        <w:rPr>
          <w:sz w:val="23"/>
        </w:rPr>
        <w:t>)</w:t>
      </w:r>
      <w:r w:rsidR="006D047F" w:rsidRPr="008D0484">
        <w:rPr>
          <w:sz w:val="23"/>
        </w:rPr>
        <w:t xml:space="preserve"> hours.</w:t>
      </w:r>
    </w:p>
    <w:p w14:paraId="10207B84" w14:textId="77777777" w:rsidR="008D0484" w:rsidRDefault="00057A2F" w:rsidP="007F0B07">
      <w:pPr>
        <w:pStyle w:val="a1Para"/>
        <w:numPr>
          <w:ilvl w:val="3"/>
          <w:numId w:val="55"/>
        </w:numPr>
        <w:spacing w:before="0" w:after="0"/>
        <w:rPr>
          <w:sz w:val="23"/>
        </w:rPr>
      </w:pPr>
      <w:r w:rsidRPr="008D0484">
        <w:rPr>
          <w:sz w:val="23"/>
        </w:rPr>
        <w:t>Once the ‘two necessary conditions’ are met and a</w:t>
      </w:r>
      <w:r w:rsidR="0081432F" w:rsidRPr="008D0484">
        <w:rPr>
          <w:sz w:val="23"/>
        </w:rPr>
        <w:t xml:space="preserve">fter a </w:t>
      </w:r>
      <w:r w:rsidRPr="008D0484">
        <w:rPr>
          <w:sz w:val="23"/>
        </w:rPr>
        <w:t>‘S</w:t>
      </w:r>
      <w:r w:rsidR="0081432F" w:rsidRPr="008D0484">
        <w:rPr>
          <w:sz w:val="23"/>
        </w:rPr>
        <w:t>ingle</w:t>
      </w:r>
      <w:r w:rsidRPr="008D0484">
        <w:rPr>
          <w:sz w:val="23"/>
        </w:rPr>
        <w:t>-Person Count’ has been conducted, the following ‘S</w:t>
      </w:r>
      <w:r w:rsidR="006D047F" w:rsidRPr="008D0484">
        <w:rPr>
          <w:sz w:val="23"/>
        </w:rPr>
        <w:t>teps</w:t>
      </w:r>
      <w:r w:rsidRPr="008D0484">
        <w:rPr>
          <w:sz w:val="23"/>
        </w:rPr>
        <w:t>’</w:t>
      </w:r>
      <w:r w:rsidR="006D047F" w:rsidRPr="008D0484">
        <w:rPr>
          <w:sz w:val="23"/>
        </w:rPr>
        <w:t xml:space="preserve"> must be undertaken:</w:t>
      </w:r>
    </w:p>
    <w:p w14:paraId="126E7D83" w14:textId="77777777" w:rsidR="008D0484" w:rsidRDefault="00057A2F" w:rsidP="007F0B07">
      <w:pPr>
        <w:pStyle w:val="a1Para"/>
        <w:numPr>
          <w:ilvl w:val="4"/>
          <w:numId w:val="55"/>
        </w:numPr>
        <w:spacing w:before="0" w:after="0"/>
        <w:rPr>
          <w:sz w:val="23"/>
        </w:rPr>
      </w:pPr>
      <w:r w:rsidRPr="008D0484">
        <w:rPr>
          <w:sz w:val="23"/>
        </w:rPr>
        <w:t xml:space="preserve">‘Step One’: </w:t>
      </w:r>
      <w:r w:rsidR="00042D28" w:rsidRPr="008D0484">
        <w:rPr>
          <w:sz w:val="23"/>
        </w:rPr>
        <w:t>t</w:t>
      </w:r>
      <w:r w:rsidR="006D047F" w:rsidRPr="008D0484">
        <w:rPr>
          <w:sz w:val="23"/>
        </w:rPr>
        <w:t xml:space="preserve">he single </w:t>
      </w:r>
      <w:r w:rsidRPr="008D0484">
        <w:rPr>
          <w:sz w:val="23"/>
        </w:rPr>
        <w:t xml:space="preserve">Certified or </w:t>
      </w:r>
      <w:r w:rsidR="00483B44" w:rsidRPr="008D0484">
        <w:rPr>
          <w:sz w:val="23"/>
        </w:rPr>
        <w:t>licensed</w:t>
      </w:r>
      <w:r w:rsidR="00064937" w:rsidRPr="008D0484">
        <w:rPr>
          <w:sz w:val="23"/>
        </w:rPr>
        <w:t xml:space="preserve"> staff </w:t>
      </w:r>
      <w:r w:rsidR="006D047F" w:rsidRPr="008D0484">
        <w:rPr>
          <w:sz w:val="23"/>
        </w:rPr>
        <w:t>must sign the</w:t>
      </w:r>
      <w:r w:rsidR="00E97001" w:rsidRPr="008D0484">
        <w:rPr>
          <w:sz w:val="23"/>
        </w:rPr>
        <w:t xml:space="preserve"> </w:t>
      </w:r>
      <w:r w:rsidR="006D047F" w:rsidRPr="008D0484">
        <w:rPr>
          <w:sz w:val="23"/>
        </w:rPr>
        <w:t xml:space="preserve">Countable Controlled Substance Book and note that the </w:t>
      </w:r>
      <w:r w:rsidR="000A5B43" w:rsidRPr="008D0484">
        <w:rPr>
          <w:sz w:val="23"/>
        </w:rPr>
        <w:t>‘</w:t>
      </w:r>
      <w:r w:rsidRPr="008D0484">
        <w:rPr>
          <w:sz w:val="23"/>
        </w:rPr>
        <w:t>C</w:t>
      </w:r>
      <w:r w:rsidR="00483B44" w:rsidRPr="008D0484">
        <w:rPr>
          <w:sz w:val="23"/>
        </w:rPr>
        <w:t>ount</w:t>
      </w:r>
      <w:r w:rsidR="000A5B43" w:rsidRPr="008D0484">
        <w:rPr>
          <w:sz w:val="23"/>
        </w:rPr>
        <w:t>’</w:t>
      </w:r>
      <w:r w:rsidR="00483B44" w:rsidRPr="008D0484">
        <w:rPr>
          <w:sz w:val="23"/>
        </w:rPr>
        <w:t xml:space="preserve"> was conducted by a single-</w:t>
      </w:r>
      <w:r w:rsidR="006D047F" w:rsidRPr="008D0484">
        <w:rPr>
          <w:sz w:val="23"/>
        </w:rPr>
        <w:t>person rather than two</w:t>
      </w:r>
      <w:r w:rsidR="00F67CD9" w:rsidRPr="008D0484">
        <w:rPr>
          <w:sz w:val="23"/>
        </w:rPr>
        <w:t>-</w:t>
      </w:r>
      <w:r w:rsidR="00263A3F" w:rsidRPr="008D0484">
        <w:rPr>
          <w:sz w:val="23"/>
        </w:rPr>
        <w:t>persons, as otherwise required;</w:t>
      </w:r>
      <w:r w:rsidR="006D047F" w:rsidRPr="008D0484">
        <w:rPr>
          <w:sz w:val="23"/>
        </w:rPr>
        <w:t xml:space="preserve"> and</w:t>
      </w:r>
    </w:p>
    <w:p w14:paraId="7C58C6FB" w14:textId="5C1450D9" w:rsidR="006D047F" w:rsidRPr="008D0484" w:rsidRDefault="00057A2F" w:rsidP="007F0B07">
      <w:pPr>
        <w:pStyle w:val="a1Para"/>
        <w:numPr>
          <w:ilvl w:val="4"/>
          <w:numId w:val="55"/>
        </w:numPr>
        <w:spacing w:before="0" w:after="0"/>
        <w:rPr>
          <w:sz w:val="23"/>
        </w:rPr>
      </w:pPr>
      <w:r w:rsidRPr="008D0484">
        <w:rPr>
          <w:sz w:val="23"/>
        </w:rPr>
        <w:t xml:space="preserve">‘Step Two’: </w:t>
      </w:r>
      <w:r w:rsidR="00042D28" w:rsidRPr="008D0484">
        <w:rPr>
          <w:sz w:val="23"/>
        </w:rPr>
        <w:t>a</w:t>
      </w:r>
      <w:r w:rsidR="006D047F" w:rsidRPr="008D0484">
        <w:rPr>
          <w:sz w:val="23"/>
        </w:rPr>
        <w:t>t the first practical opportunity, and no later than</w:t>
      </w:r>
      <w:r w:rsidR="00483B44" w:rsidRPr="008D0484">
        <w:rPr>
          <w:sz w:val="23"/>
        </w:rPr>
        <w:t xml:space="preserve"> twenty-four</w:t>
      </w:r>
      <w:r w:rsidR="006D047F" w:rsidRPr="008D0484">
        <w:rPr>
          <w:sz w:val="23"/>
        </w:rPr>
        <w:t xml:space="preserve"> </w:t>
      </w:r>
      <w:r w:rsidR="00483B44" w:rsidRPr="008D0484">
        <w:rPr>
          <w:sz w:val="23"/>
        </w:rPr>
        <w:t>(</w:t>
      </w:r>
      <w:r w:rsidR="006D047F" w:rsidRPr="008D0484">
        <w:rPr>
          <w:sz w:val="23"/>
        </w:rPr>
        <w:t>24</w:t>
      </w:r>
      <w:r w:rsidR="00042D28" w:rsidRPr="008D0484">
        <w:rPr>
          <w:sz w:val="23"/>
        </w:rPr>
        <w:t>)</w:t>
      </w:r>
      <w:r w:rsidR="00F67CD9" w:rsidRPr="008D0484">
        <w:rPr>
          <w:sz w:val="23"/>
        </w:rPr>
        <w:t xml:space="preserve"> hours after the last </w:t>
      </w:r>
      <w:r w:rsidR="000A5B43" w:rsidRPr="008D0484">
        <w:rPr>
          <w:sz w:val="23"/>
        </w:rPr>
        <w:t>‘</w:t>
      </w:r>
      <w:r w:rsidR="00F67CD9" w:rsidRPr="008D0484">
        <w:rPr>
          <w:sz w:val="23"/>
        </w:rPr>
        <w:t>Count</w:t>
      </w:r>
      <w:r w:rsidR="000A5B43" w:rsidRPr="008D0484">
        <w:rPr>
          <w:sz w:val="23"/>
        </w:rPr>
        <w:t>’</w:t>
      </w:r>
      <w:r w:rsidR="006D047F" w:rsidRPr="008D0484">
        <w:rPr>
          <w:sz w:val="23"/>
        </w:rPr>
        <w:t xml:space="preserve"> was cond</w:t>
      </w:r>
      <w:r w:rsidRPr="008D0484">
        <w:rPr>
          <w:sz w:val="23"/>
        </w:rPr>
        <w:t>ucted</w:t>
      </w:r>
      <w:r w:rsidR="00F67CD9" w:rsidRPr="008D0484">
        <w:rPr>
          <w:sz w:val="23"/>
        </w:rPr>
        <w:t xml:space="preserve"> by two-persons</w:t>
      </w:r>
      <w:r w:rsidRPr="008D0484">
        <w:rPr>
          <w:sz w:val="23"/>
        </w:rPr>
        <w:t>, a required ‘Two-Person C</w:t>
      </w:r>
      <w:r w:rsidR="006D047F" w:rsidRPr="008D0484">
        <w:rPr>
          <w:sz w:val="23"/>
        </w:rPr>
        <w:t>ount</w:t>
      </w:r>
      <w:r w:rsidR="00F67CD9" w:rsidRPr="008D0484">
        <w:rPr>
          <w:sz w:val="23"/>
        </w:rPr>
        <w:t>’</w:t>
      </w:r>
      <w:r w:rsidR="006D047F" w:rsidRPr="008D0484">
        <w:rPr>
          <w:sz w:val="23"/>
        </w:rPr>
        <w:t xml:space="preserve"> must be conducted.</w:t>
      </w:r>
    </w:p>
    <w:p w14:paraId="330D6FEE" w14:textId="77777777" w:rsidR="008D0484" w:rsidRDefault="00830FBD" w:rsidP="007F0B07">
      <w:pPr>
        <w:pStyle w:val="a1Para"/>
        <w:numPr>
          <w:ilvl w:val="0"/>
          <w:numId w:val="55"/>
        </w:numPr>
        <w:rPr>
          <w:sz w:val="23"/>
        </w:rPr>
      </w:pPr>
      <w:r w:rsidRPr="00A52BE8">
        <w:rPr>
          <w:sz w:val="23"/>
        </w:rPr>
        <w:lastRenderedPageBreak/>
        <w:t xml:space="preserve">The Certified or licensed staff assigned </w:t>
      </w:r>
      <w:r w:rsidR="00A62114" w:rsidRPr="00A52BE8">
        <w:rPr>
          <w:sz w:val="23"/>
        </w:rPr>
        <w:t xml:space="preserve">medication administration responsibilities and </w:t>
      </w:r>
      <w:r w:rsidRPr="00A52BE8">
        <w:rPr>
          <w:sz w:val="23"/>
        </w:rPr>
        <w:t>the security of the Medication Storage Area must keep the Key(s) on their person during their entire assigned shift/assignment.</w:t>
      </w:r>
    </w:p>
    <w:p w14:paraId="498D6CCB" w14:textId="77777777" w:rsidR="008D0484" w:rsidRPr="008D0484" w:rsidRDefault="00A62114" w:rsidP="007F0B07">
      <w:pPr>
        <w:pStyle w:val="a1Para"/>
        <w:numPr>
          <w:ilvl w:val="1"/>
          <w:numId w:val="55"/>
        </w:numPr>
        <w:spacing w:before="0" w:after="0"/>
        <w:rPr>
          <w:sz w:val="23"/>
        </w:rPr>
      </w:pPr>
      <w:r w:rsidRPr="008D0484">
        <w:rPr>
          <w:sz w:val="23"/>
          <w:szCs w:val="23"/>
        </w:rPr>
        <w:t>If the assigned Certified or licensed staff needs to leave the MAP Registered site and there is another Certified or licensed sta</w:t>
      </w:r>
      <w:r w:rsidR="00C80880" w:rsidRPr="008D0484">
        <w:rPr>
          <w:sz w:val="23"/>
          <w:szCs w:val="23"/>
        </w:rPr>
        <w:t>ff</w:t>
      </w:r>
      <w:r w:rsidR="002A7954" w:rsidRPr="008D0484">
        <w:rPr>
          <w:sz w:val="23"/>
          <w:szCs w:val="23"/>
        </w:rPr>
        <w:t xml:space="preserve"> scheduled to remain</w:t>
      </w:r>
      <w:r w:rsidR="00C80880" w:rsidRPr="008D0484">
        <w:rPr>
          <w:sz w:val="23"/>
          <w:szCs w:val="23"/>
        </w:rPr>
        <w:t xml:space="preserve"> on-site</w:t>
      </w:r>
      <w:r w:rsidRPr="008D0484">
        <w:rPr>
          <w:sz w:val="23"/>
          <w:szCs w:val="23"/>
        </w:rPr>
        <w:t>, a ‘Two-Person Count</w:t>
      </w:r>
      <w:r w:rsidR="00DB652D" w:rsidRPr="008D0484">
        <w:rPr>
          <w:sz w:val="23"/>
          <w:szCs w:val="23"/>
        </w:rPr>
        <w:t>’</w:t>
      </w:r>
      <w:r w:rsidRPr="008D0484">
        <w:rPr>
          <w:sz w:val="23"/>
          <w:szCs w:val="23"/>
        </w:rPr>
        <w:t xml:space="preserve"> must be conducted and documented in the </w:t>
      </w:r>
      <w:r w:rsidRPr="008D0484">
        <w:rPr>
          <w:i/>
          <w:sz w:val="23"/>
          <w:szCs w:val="23"/>
        </w:rPr>
        <w:t>Countable Controlled Substance Book</w:t>
      </w:r>
      <w:r w:rsidRPr="008D0484">
        <w:rPr>
          <w:sz w:val="23"/>
          <w:szCs w:val="23"/>
        </w:rPr>
        <w:t>.  The Medication Storage Key(s) then ‘change hands’.</w:t>
      </w:r>
    </w:p>
    <w:p w14:paraId="6F6954BF" w14:textId="3079BE7C" w:rsidR="00CC24B0" w:rsidRPr="008D0484" w:rsidRDefault="00CC24B0" w:rsidP="007F0B07">
      <w:pPr>
        <w:pStyle w:val="a1Para"/>
        <w:numPr>
          <w:ilvl w:val="2"/>
          <w:numId w:val="55"/>
        </w:numPr>
        <w:spacing w:before="0" w:after="0"/>
        <w:rPr>
          <w:sz w:val="23"/>
        </w:rPr>
      </w:pPr>
      <w:r w:rsidRPr="008D0484">
        <w:rPr>
          <w:sz w:val="23"/>
        </w:rPr>
        <w:t xml:space="preserve">If the Certified or licensed staff returns to the site, </w:t>
      </w:r>
      <w:r w:rsidR="00DB652D" w:rsidRPr="008D0484">
        <w:rPr>
          <w:sz w:val="23"/>
        </w:rPr>
        <w:t>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w:t>
      </w:r>
      <w:r w:rsidRPr="008D0484">
        <w:rPr>
          <w:sz w:val="23"/>
        </w:rPr>
        <w:t xml:space="preserve"> </w:t>
      </w:r>
      <w:r w:rsidR="00FF0ADF" w:rsidRPr="008D0484">
        <w:rPr>
          <w:sz w:val="23"/>
        </w:rPr>
        <w:t>‘</w:t>
      </w:r>
      <w:r w:rsidRPr="008D0484">
        <w:rPr>
          <w:sz w:val="23"/>
        </w:rPr>
        <w:t>Count</w:t>
      </w:r>
      <w:r w:rsidR="00FF0ADF" w:rsidRPr="008D0484">
        <w:rPr>
          <w:sz w:val="23"/>
        </w:rPr>
        <w:t>’</w:t>
      </w:r>
      <w:r w:rsidRPr="008D0484">
        <w:rPr>
          <w:sz w:val="23"/>
        </w:rPr>
        <w:t xml:space="preserve"> must be completed.</w:t>
      </w:r>
    </w:p>
    <w:p w14:paraId="71E9B2A1" w14:textId="77777777" w:rsidR="008D0484" w:rsidRDefault="00830FBD" w:rsidP="007F0B07">
      <w:pPr>
        <w:pStyle w:val="abPara"/>
        <w:numPr>
          <w:ilvl w:val="1"/>
          <w:numId w:val="55"/>
        </w:numPr>
        <w:rPr>
          <w:sz w:val="23"/>
          <w:szCs w:val="23"/>
        </w:rPr>
      </w:pPr>
      <w:r>
        <w:rPr>
          <w:sz w:val="23"/>
          <w:szCs w:val="23"/>
        </w:rPr>
        <w:t xml:space="preserve">If the assigned Certified or </w:t>
      </w:r>
      <w:r w:rsidRPr="00BA111E">
        <w:rPr>
          <w:sz w:val="23"/>
          <w:szCs w:val="23"/>
        </w:rPr>
        <w:t xml:space="preserve">licensed staff needs to leave the MAP Registered site and </w:t>
      </w:r>
      <w:r w:rsidR="002A7954">
        <w:rPr>
          <w:sz w:val="23"/>
          <w:szCs w:val="23"/>
        </w:rPr>
        <w:t xml:space="preserve">there is </w:t>
      </w:r>
      <w:r w:rsidRPr="00BA111E">
        <w:rPr>
          <w:sz w:val="23"/>
          <w:szCs w:val="23"/>
        </w:rPr>
        <w:t xml:space="preserve">no other </w:t>
      </w:r>
      <w:r>
        <w:rPr>
          <w:sz w:val="23"/>
          <w:szCs w:val="23"/>
        </w:rPr>
        <w:t xml:space="preserve">Certified or </w:t>
      </w:r>
      <w:r w:rsidRPr="00BA111E">
        <w:rPr>
          <w:sz w:val="23"/>
          <w:szCs w:val="23"/>
        </w:rPr>
        <w:t>licensed staff available</w:t>
      </w:r>
      <w:r w:rsidR="002A7954">
        <w:rPr>
          <w:sz w:val="23"/>
          <w:szCs w:val="23"/>
        </w:rPr>
        <w:t xml:space="preserve"> (i.e., no other Certified or licensed staff are scheduled at the site or scheduled to come to the site) to co</w:t>
      </w:r>
      <w:r w:rsidR="000A5B43">
        <w:rPr>
          <w:sz w:val="23"/>
          <w:szCs w:val="23"/>
        </w:rPr>
        <w:t>nduct a ‘Two-Person Count’ then</w:t>
      </w:r>
      <w:r w:rsidR="00A62114">
        <w:rPr>
          <w:sz w:val="23"/>
          <w:szCs w:val="23"/>
        </w:rPr>
        <w:t xml:space="preserve"> a ‘Single-Person C</w:t>
      </w:r>
      <w:r w:rsidRPr="00BA111E">
        <w:rPr>
          <w:sz w:val="23"/>
          <w:szCs w:val="23"/>
        </w:rPr>
        <w:t>ount</w:t>
      </w:r>
      <w:r w:rsidR="00C80880">
        <w:rPr>
          <w:sz w:val="23"/>
          <w:szCs w:val="23"/>
        </w:rPr>
        <w:t>’</w:t>
      </w:r>
      <w:r w:rsidRPr="00BA111E">
        <w:rPr>
          <w:sz w:val="23"/>
          <w:szCs w:val="23"/>
        </w:rPr>
        <w:t xml:space="preserve"> must be conducted</w:t>
      </w:r>
      <w:r>
        <w:rPr>
          <w:sz w:val="23"/>
          <w:szCs w:val="23"/>
        </w:rPr>
        <w:t xml:space="preserve"> </w:t>
      </w:r>
      <w:r w:rsidR="00A71DC5">
        <w:rPr>
          <w:sz w:val="23"/>
          <w:szCs w:val="23"/>
        </w:rPr>
        <w:t>and documented</w:t>
      </w:r>
      <w:r w:rsidR="00A62114">
        <w:rPr>
          <w:sz w:val="23"/>
          <w:szCs w:val="23"/>
        </w:rPr>
        <w:t xml:space="preserve"> in the </w:t>
      </w:r>
      <w:r w:rsidR="00A62114" w:rsidRPr="002A7954">
        <w:rPr>
          <w:i/>
          <w:sz w:val="23"/>
          <w:szCs w:val="23"/>
        </w:rPr>
        <w:t>Countable Controlled</w:t>
      </w:r>
      <w:r w:rsidR="00A62114">
        <w:rPr>
          <w:sz w:val="23"/>
          <w:szCs w:val="23"/>
        </w:rPr>
        <w:t xml:space="preserve"> </w:t>
      </w:r>
      <w:r w:rsidR="00A62114" w:rsidRPr="002A7954">
        <w:rPr>
          <w:i/>
          <w:sz w:val="23"/>
          <w:szCs w:val="23"/>
        </w:rPr>
        <w:t>Substance Book</w:t>
      </w:r>
      <w:r w:rsidR="00A71DC5">
        <w:rPr>
          <w:sz w:val="23"/>
          <w:szCs w:val="23"/>
        </w:rPr>
        <w:t>. T</w:t>
      </w:r>
      <w:r>
        <w:rPr>
          <w:sz w:val="23"/>
          <w:szCs w:val="23"/>
        </w:rPr>
        <w:t>he M</w:t>
      </w:r>
      <w:r w:rsidRPr="00BA111E">
        <w:rPr>
          <w:sz w:val="23"/>
          <w:szCs w:val="23"/>
        </w:rPr>
        <w:t>edicati</w:t>
      </w:r>
      <w:r>
        <w:rPr>
          <w:sz w:val="23"/>
          <w:szCs w:val="23"/>
        </w:rPr>
        <w:t>on Storage K</w:t>
      </w:r>
      <w:r w:rsidRPr="00BA111E">
        <w:rPr>
          <w:sz w:val="23"/>
          <w:szCs w:val="23"/>
        </w:rPr>
        <w:t xml:space="preserve">ey(s) should </w:t>
      </w:r>
      <w:r w:rsidR="00A71DC5">
        <w:rPr>
          <w:sz w:val="23"/>
          <w:szCs w:val="23"/>
        </w:rPr>
        <w:t xml:space="preserve">then </w:t>
      </w:r>
      <w:r w:rsidRPr="00BA111E">
        <w:rPr>
          <w:sz w:val="23"/>
          <w:szCs w:val="23"/>
        </w:rPr>
        <w:t>be plac</w:t>
      </w:r>
      <w:r>
        <w:rPr>
          <w:sz w:val="23"/>
          <w:szCs w:val="23"/>
        </w:rPr>
        <w:t>ed in the designated locked container (e.g., realtor box)</w:t>
      </w:r>
      <w:r w:rsidRPr="00BA111E">
        <w:rPr>
          <w:sz w:val="23"/>
          <w:szCs w:val="23"/>
        </w:rPr>
        <w:t>.</w:t>
      </w:r>
    </w:p>
    <w:p w14:paraId="0AEFFF18" w14:textId="53A812E5" w:rsidR="002A7954" w:rsidRPr="008D0484" w:rsidRDefault="00CC24B0" w:rsidP="007F0B07">
      <w:pPr>
        <w:pStyle w:val="abPara"/>
        <w:numPr>
          <w:ilvl w:val="2"/>
          <w:numId w:val="55"/>
        </w:numPr>
        <w:rPr>
          <w:sz w:val="23"/>
          <w:szCs w:val="23"/>
        </w:rPr>
      </w:pPr>
      <w:r w:rsidRPr="008D0484">
        <w:rPr>
          <w:sz w:val="23"/>
        </w:rPr>
        <w:t xml:space="preserve">If the Certified or licensed staff returns to the site, </w:t>
      </w:r>
      <w:r w:rsidR="00DB652D" w:rsidRPr="008D0484">
        <w:rPr>
          <w:sz w:val="23"/>
        </w:rPr>
        <w:t>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another ‘Count’ must be completed.</w:t>
      </w:r>
    </w:p>
    <w:p w14:paraId="785F5147" w14:textId="77777777" w:rsidR="008D0484" w:rsidRDefault="002A7954" w:rsidP="007F0B07">
      <w:pPr>
        <w:pStyle w:val="abPara"/>
        <w:numPr>
          <w:ilvl w:val="1"/>
          <w:numId w:val="55"/>
        </w:numPr>
        <w:rPr>
          <w:sz w:val="23"/>
        </w:rPr>
      </w:pPr>
      <w:r w:rsidRPr="00A52BE8">
        <w:rPr>
          <w:sz w:val="23"/>
        </w:rPr>
        <w:t>If the assigned Certified or licensed staff needs to leave the MAP Registered site</w:t>
      </w:r>
      <w:r w:rsidR="00CC24B0" w:rsidRPr="00A52BE8">
        <w:rPr>
          <w:sz w:val="23"/>
        </w:rPr>
        <w:t>,</w:t>
      </w:r>
      <w:r w:rsidRPr="00A52BE8">
        <w:rPr>
          <w:sz w:val="23"/>
        </w:rPr>
        <w:t xml:space="preserve"> along with all other scheduled Certified or licensed staff (i.e., all Certified or lice</w:t>
      </w:r>
      <w:r w:rsidR="00DB652D" w:rsidRPr="00A52BE8">
        <w:rPr>
          <w:sz w:val="23"/>
        </w:rPr>
        <w:t>nsed staff are leaving the site,</w:t>
      </w:r>
      <w:r w:rsidRPr="00A52BE8">
        <w:rPr>
          <w:sz w:val="23"/>
        </w:rPr>
        <w:t xml:space="preserve"> no Certified o</w:t>
      </w:r>
      <w:r w:rsidR="00D60172">
        <w:rPr>
          <w:sz w:val="23"/>
        </w:rPr>
        <w:t>r licensed staff will remain on-</w:t>
      </w:r>
      <w:r w:rsidRPr="00A52BE8">
        <w:rPr>
          <w:sz w:val="23"/>
        </w:rPr>
        <w:t>site, and no Certified or license</w:t>
      </w:r>
      <w:r w:rsidR="00DB652D" w:rsidRPr="00A52BE8">
        <w:rPr>
          <w:sz w:val="23"/>
        </w:rPr>
        <w:t>d</w:t>
      </w:r>
      <w:r w:rsidRPr="00A52BE8">
        <w:rPr>
          <w:sz w:val="23"/>
        </w:rPr>
        <w:t xml:space="preserve"> staff are scheduled to come to the site), a ‘two-Person Count’ must be conducted and documented in the </w:t>
      </w:r>
      <w:r w:rsidRPr="004F5A92">
        <w:rPr>
          <w:i/>
          <w:sz w:val="23"/>
        </w:rPr>
        <w:t>Countable Controlled Substance Book.</w:t>
      </w:r>
      <w:r w:rsidRPr="00A52BE8">
        <w:rPr>
          <w:sz w:val="23"/>
        </w:rPr>
        <w:t xml:space="preserve"> The Medication Storage Key(s) should then be placed in the designated locked c</w:t>
      </w:r>
      <w:r w:rsidR="00DB652D" w:rsidRPr="00A52BE8">
        <w:rPr>
          <w:sz w:val="23"/>
        </w:rPr>
        <w:t>ontainer (e.g., realtor box).</w:t>
      </w:r>
    </w:p>
    <w:p w14:paraId="250F0F5E" w14:textId="77777777" w:rsidR="008D0484" w:rsidRDefault="00347AEE" w:rsidP="007F0B07">
      <w:pPr>
        <w:pStyle w:val="abPara"/>
        <w:numPr>
          <w:ilvl w:val="2"/>
          <w:numId w:val="55"/>
        </w:numPr>
        <w:rPr>
          <w:sz w:val="23"/>
        </w:rPr>
      </w:pPr>
      <w:r w:rsidRPr="008D0484">
        <w:rPr>
          <w:sz w:val="23"/>
        </w:rPr>
        <w:t xml:space="preserve">The second Certified or licensed staff will sign the </w:t>
      </w:r>
      <w:r w:rsidRPr="008D0484">
        <w:rPr>
          <w:i/>
          <w:sz w:val="23"/>
        </w:rPr>
        <w:t>Countable Controlled Substance Book</w:t>
      </w:r>
      <w:r w:rsidRPr="008D0484">
        <w:rPr>
          <w:sz w:val="23"/>
        </w:rPr>
        <w:t xml:space="preserve"> in the role of a ‘witness’ to the ‘Count’</w:t>
      </w:r>
      <w:r w:rsidR="00FC3A30" w:rsidRPr="008D0484">
        <w:rPr>
          <w:sz w:val="23"/>
        </w:rPr>
        <w:t>.</w:t>
      </w:r>
    </w:p>
    <w:p w14:paraId="5E354AFC" w14:textId="78D1D616" w:rsidR="002A7954" w:rsidRPr="008D0484" w:rsidRDefault="00FC3A30" w:rsidP="007F0B07">
      <w:pPr>
        <w:pStyle w:val="abPara"/>
        <w:numPr>
          <w:ilvl w:val="3"/>
          <w:numId w:val="55"/>
        </w:numPr>
        <w:rPr>
          <w:sz w:val="23"/>
        </w:rPr>
      </w:pPr>
      <w:r w:rsidRPr="008D0484">
        <w:rPr>
          <w:sz w:val="23"/>
        </w:rPr>
        <w:t xml:space="preserve">If either or both Certified or licensed staff return to the site, </w:t>
      </w:r>
      <w:r w:rsidR="00DB652D" w:rsidRPr="008D0484">
        <w:rPr>
          <w:sz w:val="23"/>
        </w:rPr>
        <w:t xml:space="preserve">and one of them </w:t>
      </w:r>
      <w:r w:rsidR="000A5B43" w:rsidRPr="008D0484">
        <w:rPr>
          <w:sz w:val="23"/>
        </w:rPr>
        <w:t xml:space="preserve">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 ‘Count’ must be completed</w:t>
      </w:r>
      <w:r w:rsidRPr="008D0484">
        <w:rPr>
          <w:sz w:val="23"/>
        </w:rPr>
        <w:t>.</w:t>
      </w:r>
    </w:p>
    <w:p w14:paraId="0B0B8E83" w14:textId="77777777" w:rsidR="008D0484" w:rsidRDefault="006D047F" w:rsidP="007F0B07">
      <w:pPr>
        <w:pStyle w:val="a1Para"/>
        <w:numPr>
          <w:ilvl w:val="0"/>
          <w:numId w:val="55"/>
        </w:numPr>
        <w:rPr>
          <w:sz w:val="23"/>
          <w:szCs w:val="23"/>
        </w:rPr>
      </w:pPr>
      <w:r w:rsidRPr="00BA111E">
        <w:rPr>
          <w:sz w:val="23"/>
          <w:szCs w:val="23"/>
        </w:rPr>
        <w:t xml:space="preserve">Any </w:t>
      </w:r>
      <w:r w:rsidR="00AF1B6B" w:rsidRPr="00BA111E">
        <w:rPr>
          <w:sz w:val="23"/>
          <w:szCs w:val="23"/>
        </w:rPr>
        <w:t xml:space="preserve">suspicious </w:t>
      </w:r>
      <w:r w:rsidRPr="00BA111E">
        <w:rPr>
          <w:sz w:val="23"/>
          <w:szCs w:val="23"/>
        </w:rPr>
        <w:t>discr</w:t>
      </w:r>
      <w:r w:rsidR="00FF0ADF">
        <w:rPr>
          <w:sz w:val="23"/>
          <w:szCs w:val="23"/>
        </w:rPr>
        <w:t>epancy noted in the ‘Countable Controlled Substance C</w:t>
      </w:r>
      <w:r w:rsidR="00D20419" w:rsidRPr="00BA111E">
        <w:rPr>
          <w:sz w:val="23"/>
          <w:szCs w:val="23"/>
        </w:rPr>
        <w:t>ount</w:t>
      </w:r>
      <w:r w:rsidR="00FF0ADF">
        <w:rPr>
          <w:sz w:val="23"/>
          <w:szCs w:val="23"/>
        </w:rPr>
        <w:t>’</w:t>
      </w:r>
      <w:r w:rsidR="00D20419" w:rsidRPr="00BA111E">
        <w:rPr>
          <w:sz w:val="23"/>
          <w:szCs w:val="23"/>
        </w:rPr>
        <w:t xml:space="preserve"> must</w:t>
      </w:r>
      <w:r w:rsidR="004153BA">
        <w:rPr>
          <w:sz w:val="23"/>
          <w:szCs w:val="23"/>
        </w:rPr>
        <w:t xml:space="preserve"> be reported:</w:t>
      </w:r>
    </w:p>
    <w:p w14:paraId="2E70E608" w14:textId="77777777" w:rsidR="008D0484" w:rsidRPr="008D0484" w:rsidRDefault="00263A3F" w:rsidP="007F0B07">
      <w:pPr>
        <w:pStyle w:val="a1Para"/>
        <w:numPr>
          <w:ilvl w:val="1"/>
          <w:numId w:val="55"/>
        </w:numPr>
        <w:spacing w:before="0" w:after="0"/>
        <w:rPr>
          <w:sz w:val="23"/>
          <w:szCs w:val="23"/>
        </w:rPr>
      </w:pPr>
      <w:r w:rsidRPr="008D0484">
        <w:rPr>
          <w:sz w:val="23"/>
        </w:rPr>
        <w:t>immediately</w:t>
      </w:r>
      <w:r w:rsidR="00A42817" w:rsidRPr="008D0484">
        <w:rPr>
          <w:sz w:val="23"/>
        </w:rPr>
        <w:t xml:space="preserve"> to the</w:t>
      </w:r>
      <w:r w:rsidR="008A4137" w:rsidRPr="008D0484">
        <w:rPr>
          <w:sz w:val="23"/>
        </w:rPr>
        <w:t xml:space="preserve"> Site Supervisor (or designee) of the MAP Registered site</w:t>
      </w:r>
      <w:r w:rsidR="00B606AE" w:rsidRPr="008D0484">
        <w:rPr>
          <w:sz w:val="23"/>
        </w:rPr>
        <w:t>;</w:t>
      </w:r>
    </w:p>
    <w:p w14:paraId="35CF04FB" w14:textId="77777777" w:rsidR="008D0484" w:rsidRPr="008D0484" w:rsidRDefault="004153BA" w:rsidP="007F0B07">
      <w:pPr>
        <w:pStyle w:val="a1Para"/>
        <w:numPr>
          <w:ilvl w:val="1"/>
          <w:numId w:val="55"/>
        </w:numPr>
        <w:spacing w:before="0" w:after="0"/>
        <w:rPr>
          <w:sz w:val="23"/>
          <w:szCs w:val="23"/>
        </w:rPr>
      </w:pPr>
      <w:r w:rsidRPr="008D0484">
        <w:rPr>
          <w:sz w:val="23"/>
        </w:rPr>
        <w:t xml:space="preserve">within </w:t>
      </w:r>
      <w:r w:rsidR="00FC365D" w:rsidRPr="008D0484">
        <w:rPr>
          <w:sz w:val="23"/>
        </w:rPr>
        <w:t xml:space="preserve">twenty-four (24) </w:t>
      </w:r>
      <w:r w:rsidR="00843631" w:rsidRPr="008D0484">
        <w:rPr>
          <w:sz w:val="23"/>
        </w:rPr>
        <w:t>hours of discovery of the discrepancy</w:t>
      </w:r>
      <w:r w:rsidR="00E03560" w:rsidRPr="008D0484">
        <w:rPr>
          <w:sz w:val="23"/>
        </w:rPr>
        <w:t>,</w:t>
      </w:r>
      <w:r w:rsidR="00FF0ADF" w:rsidRPr="008D0484">
        <w:rPr>
          <w:sz w:val="23"/>
        </w:rPr>
        <w:t xml:space="preserve"> </w:t>
      </w:r>
      <w:r w:rsidRPr="008D0484">
        <w:rPr>
          <w:sz w:val="23"/>
        </w:rPr>
        <w:t xml:space="preserve">to the Drug Control Program (DCP) </w:t>
      </w:r>
      <w:r w:rsidR="00E97001" w:rsidRPr="008D0484">
        <w:rPr>
          <w:sz w:val="23"/>
        </w:rPr>
        <w:t>(</w:t>
      </w:r>
      <w:hyperlink w:anchor="DrugLoss" w:history="1">
        <w:r w:rsidR="00E85EA1" w:rsidRPr="008D0484">
          <w:rPr>
            <w:rStyle w:val="Hyperlink"/>
            <w:i/>
            <w:sz w:val="23"/>
          </w:rPr>
          <w:t>S</w:t>
        </w:r>
        <w:r w:rsidR="00D54145" w:rsidRPr="008D0484">
          <w:rPr>
            <w:rStyle w:val="Hyperlink"/>
            <w:i/>
            <w:sz w:val="23"/>
          </w:rPr>
          <w:t xml:space="preserve">ee Policy No. </w:t>
        </w:r>
        <w:r w:rsidR="00E97001" w:rsidRPr="008D0484">
          <w:rPr>
            <w:rStyle w:val="Hyperlink"/>
            <w:i/>
            <w:sz w:val="23"/>
          </w:rPr>
          <w:t>1</w:t>
        </w:r>
        <w:r w:rsidR="00F93A02" w:rsidRPr="008D0484">
          <w:rPr>
            <w:rStyle w:val="Hyperlink"/>
            <w:i/>
            <w:sz w:val="23"/>
          </w:rPr>
          <w:t>2</w:t>
        </w:r>
        <w:r w:rsidR="00E97001" w:rsidRPr="008D0484">
          <w:rPr>
            <w:rStyle w:val="Hyperlink"/>
            <w:i/>
            <w:sz w:val="23"/>
          </w:rPr>
          <w:t>-8</w:t>
        </w:r>
      </w:hyperlink>
      <w:r w:rsidR="00E97001" w:rsidRPr="008D0484">
        <w:rPr>
          <w:sz w:val="23"/>
        </w:rPr>
        <w:t>)</w:t>
      </w:r>
      <w:r w:rsidRPr="008D0484">
        <w:rPr>
          <w:sz w:val="23"/>
        </w:rPr>
        <w:t>; and</w:t>
      </w:r>
      <w:r w:rsidR="00D20419" w:rsidRPr="008D0484">
        <w:rPr>
          <w:sz w:val="23"/>
        </w:rPr>
        <w:t xml:space="preserve"> </w:t>
      </w:r>
    </w:p>
    <w:p w14:paraId="3AED2DBC" w14:textId="197B99FC" w:rsidR="006D047F" w:rsidRPr="008D0484" w:rsidRDefault="004153BA" w:rsidP="007F0B07">
      <w:pPr>
        <w:pStyle w:val="a1Para"/>
        <w:numPr>
          <w:ilvl w:val="1"/>
          <w:numId w:val="55"/>
        </w:numPr>
        <w:spacing w:before="0" w:after="0"/>
        <w:rPr>
          <w:sz w:val="23"/>
          <w:szCs w:val="23"/>
        </w:rPr>
      </w:pPr>
      <w:r w:rsidRPr="008D0484">
        <w:rPr>
          <w:sz w:val="23"/>
          <w:szCs w:val="23"/>
        </w:rPr>
        <w:t xml:space="preserve">to the applicable MAP Coordinator by </w:t>
      </w:r>
      <w:r w:rsidR="00D20419" w:rsidRPr="008D0484">
        <w:rPr>
          <w:sz w:val="23"/>
          <w:szCs w:val="23"/>
        </w:rPr>
        <w:t>the</w:t>
      </w:r>
      <w:r w:rsidR="00843631" w:rsidRPr="008D0484">
        <w:rPr>
          <w:sz w:val="23"/>
          <w:szCs w:val="23"/>
        </w:rPr>
        <w:t xml:space="preserve"> </w:t>
      </w:r>
      <w:r w:rsidR="008A4137" w:rsidRPr="008D0484">
        <w:rPr>
          <w:sz w:val="23"/>
          <w:szCs w:val="23"/>
        </w:rPr>
        <w:t>Site Supervisor (or designee) o</w:t>
      </w:r>
      <w:r w:rsidRPr="008D0484">
        <w:rPr>
          <w:sz w:val="23"/>
          <w:szCs w:val="23"/>
        </w:rPr>
        <w:t>f the MAP Registered Site</w:t>
      </w:r>
      <w:r w:rsidR="00D20419" w:rsidRPr="008D0484">
        <w:rPr>
          <w:sz w:val="23"/>
          <w:szCs w:val="23"/>
        </w:rPr>
        <w:t>.</w:t>
      </w:r>
    </w:p>
    <w:p w14:paraId="380048A9" w14:textId="77777777" w:rsidR="00C410F6" w:rsidRPr="00BA111E" w:rsidRDefault="00E344E8" w:rsidP="00C410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C410F6" w:rsidRPr="00BA111E" w14:paraId="68ED7287" w14:textId="77777777" w:rsidTr="007D1585">
        <w:tc>
          <w:tcPr>
            <w:tcW w:w="10440" w:type="dxa"/>
            <w:gridSpan w:val="2"/>
            <w:shd w:val="clear" w:color="auto" w:fill="auto"/>
          </w:tcPr>
          <w:p w14:paraId="7DF03A2E" w14:textId="77777777" w:rsidR="00C410F6" w:rsidRPr="00BA111E" w:rsidRDefault="00C410F6" w:rsidP="007D1585">
            <w:pPr>
              <w:pStyle w:val="aMAPTitle"/>
              <w:rPr>
                <w:sz w:val="23"/>
                <w:szCs w:val="23"/>
              </w:rPr>
            </w:pPr>
            <w:r w:rsidRPr="00BA111E">
              <w:rPr>
                <w:sz w:val="23"/>
                <w:szCs w:val="23"/>
              </w:rPr>
              <w:lastRenderedPageBreak/>
              <w:br w:type="page"/>
              <w:t>MEDICATION ADMINISTRATION PROGRAM</w:t>
            </w:r>
          </w:p>
          <w:p w14:paraId="03F4FF29" w14:textId="77777777" w:rsidR="00C410F6" w:rsidRPr="00BA111E" w:rsidRDefault="00C410F6" w:rsidP="007D1585">
            <w:pPr>
              <w:pStyle w:val="aMAPTitle"/>
              <w:rPr>
                <w:sz w:val="23"/>
                <w:szCs w:val="23"/>
              </w:rPr>
            </w:pPr>
            <w:r w:rsidRPr="00BA111E">
              <w:rPr>
                <w:sz w:val="23"/>
                <w:szCs w:val="23"/>
              </w:rPr>
              <w:t>POLICY MANUAL</w:t>
            </w:r>
          </w:p>
        </w:tc>
      </w:tr>
      <w:tr w:rsidR="00C410F6" w:rsidRPr="00BA111E" w14:paraId="0952E49C" w14:textId="77777777" w:rsidTr="007D1585">
        <w:tc>
          <w:tcPr>
            <w:tcW w:w="2448" w:type="dxa"/>
            <w:shd w:val="clear" w:color="auto" w:fill="auto"/>
          </w:tcPr>
          <w:p w14:paraId="784F8C71" w14:textId="77777777" w:rsidR="00C410F6" w:rsidRPr="00BA111E" w:rsidRDefault="00C410F6" w:rsidP="007D1585">
            <w:pPr>
              <w:pStyle w:val="aPolicyBoxTitle"/>
              <w:rPr>
                <w:sz w:val="22"/>
                <w:szCs w:val="22"/>
              </w:rPr>
            </w:pPr>
          </w:p>
        </w:tc>
        <w:tc>
          <w:tcPr>
            <w:tcW w:w="7992" w:type="dxa"/>
            <w:shd w:val="clear" w:color="auto" w:fill="auto"/>
          </w:tcPr>
          <w:p w14:paraId="1ECBBE5E" w14:textId="77777777" w:rsidR="00C410F6" w:rsidRPr="00BA111E" w:rsidRDefault="00C410F6" w:rsidP="007D1585">
            <w:pPr>
              <w:pStyle w:val="aTOC2"/>
              <w:rPr>
                <w:sz w:val="22"/>
                <w:szCs w:val="22"/>
              </w:rPr>
            </w:pPr>
          </w:p>
        </w:tc>
      </w:tr>
      <w:tr w:rsidR="00C410F6" w:rsidRPr="00BA111E" w14:paraId="7358027F" w14:textId="77777777" w:rsidTr="007D1585">
        <w:tc>
          <w:tcPr>
            <w:tcW w:w="2448" w:type="dxa"/>
            <w:shd w:val="clear" w:color="auto" w:fill="auto"/>
          </w:tcPr>
          <w:p w14:paraId="4C18DA96" w14:textId="77777777" w:rsidR="00C410F6" w:rsidRPr="00BA111E" w:rsidRDefault="00C410F6" w:rsidP="007D1585">
            <w:pPr>
              <w:pStyle w:val="aPolicyBoxTitle"/>
              <w:rPr>
                <w:sz w:val="22"/>
                <w:szCs w:val="22"/>
              </w:rPr>
            </w:pPr>
            <w:r w:rsidRPr="00BA111E">
              <w:rPr>
                <w:sz w:val="22"/>
                <w:szCs w:val="22"/>
              </w:rPr>
              <w:t>Policy No. &amp; Issue</w:t>
            </w:r>
          </w:p>
        </w:tc>
        <w:tc>
          <w:tcPr>
            <w:tcW w:w="7992" w:type="dxa"/>
            <w:shd w:val="clear" w:color="auto" w:fill="auto"/>
          </w:tcPr>
          <w:p w14:paraId="708682E2" w14:textId="77777777" w:rsidR="00C410F6" w:rsidRPr="00BA111E" w:rsidRDefault="00C410F6" w:rsidP="00C410F6">
            <w:pPr>
              <w:pStyle w:val="aTOC2"/>
              <w:rPr>
                <w:sz w:val="23"/>
                <w:szCs w:val="23"/>
              </w:rPr>
            </w:pPr>
            <w:bookmarkStart w:id="96" w:name="_Toc138919204"/>
            <w:r w:rsidRPr="00BA111E">
              <w:rPr>
                <w:sz w:val="23"/>
                <w:szCs w:val="23"/>
              </w:rPr>
              <w:t>1</w:t>
            </w:r>
            <w:r w:rsidR="00934895">
              <w:rPr>
                <w:sz w:val="23"/>
                <w:szCs w:val="23"/>
              </w:rPr>
              <w:t>2</w:t>
            </w:r>
            <w:r w:rsidRPr="00BA111E">
              <w:rPr>
                <w:sz w:val="23"/>
                <w:szCs w:val="23"/>
              </w:rPr>
              <w:t xml:space="preserve">-3 </w:t>
            </w:r>
            <w:bookmarkStart w:id="97" w:name="CountableCSBook"/>
            <w:r w:rsidRPr="00BA111E">
              <w:rPr>
                <w:sz w:val="23"/>
                <w:szCs w:val="23"/>
              </w:rPr>
              <w:t>Countable Controlled Substance Book</w:t>
            </w:r>
            <w:bookmarkEnd w:id="97"/>
            <w:bookmarkEnd w:id="96"/>
          </w:p>
        </w:tc>
      </w:tr>
      <w:tr w:rsidR="00C410F6" w:rsidRPr="00BA111E" w14:paraId="5A7059FD" w14:textId="77777777" w:rsidTr="007D1585">
        <w:tc>
          <w:tcPr>
            <w:tcW w:w="2448" w:type="dxa"/>
            <w:shd w:val="clear" w:color="auto" w:fill="auto"/>
          </w:tcPr>
          <w:p w14:paraId="1264BFA5" w14:textId="77777777" w:rsidR="00C410F6" w:rsidRPr="00BA111E" w:rsidRDefault="00C410F6" w:rsidP="007D1585">
            <w:pPr>
              <w:pStyle w:val="aPolicyBoxTitle"/>
              <w:rPr>
                <w:sz w:val="22"/>
                <w:szCs w:val="22"/>
              </w:rPr>
            </w:pPr>
            <w:r w:rsidRPr="00BA111E">
              <w:rPr>
                <w:sz w:val="22"/>
                <w:szCs w:val="22"/>
              </w:rPr>
              <w:t>Policy Source</w:t>
            </w:r>
          </w:p>
        </w:tc>
        <w:tc>
          <w:tcPr>
            <w:tcW w:w="7992" w:type="dxa"/>
            <w:shd w:val="clear" w:color="auto" w:fill="auto"/>
          </w:tcPr>
          <w:p w14:paraId="3E18DA02" w14:textId="77777777" w:rsidR="00C410F6" w:rsidRPr="00BA111E" w:rsidRDefault="00C410F6" w:rsidP="007D1585">
            <w:pPr>
              <w:pStyle w:val="aPolBoxText"/>
              <w:rPr>
                <w:sz w:val="22"/>
                <w:szCs w:val="22"/>
              </w:rPr>
            </w:pPr>
            <w:r w:rsidRPr="00BA111E">
              <w:rPr>
                <w:sz w:val="22"/>
                <w:szCs w:val="22"/>
              </w:rPr>
              <w:t>MAP Policy Manual</w:t>
            </w:r>
          </w:p>
        </w:tc>
      </w:tr>
    </w:tbl>
    <w:p w14:paraId="13A84C66" w14:textId="77777777" w:rsidR="00164937" w:rsidRDefault="00375DB8" w:rsidP="007F0B07">
      <w:pPr>
        <w:pStyle w:val="a1Para"/>
        <w:numPr>
          <w:ilvl w:val="0"/>
          <w:numId w:val="93"/>
        </w:numPr>
        <w:rPr>
          <w:sz w:val="23"/>
          <w:szCs w:val="23"/>
        </w:rPr>
      </w:pPr>
      <w:r w:rsidRPr="00165BE5">
        <w:rPr>
          <w:sz w:val="23"/>
          <w:szCs w:val="23"/>
        </w:rPr>
        <w:t>The</w:t>
      </w:r>
      <w:r w:rsidR="00FA3859" w:rsidRPr="00165BE5">
        <w:rPr>
          <w:sz w:val="23"/>
          <w:szCs w:val="23"/>
        </w:rPr>
        <w:t xml:space="preserve"> MAP R</w:t>
      </w:r>
      <w:r w:rsidR="00C410F6" w:rsidRPr="00165BE5">
        <w:rPr>
          <w:sz w:val="23"/>
          <w:szCs w:val="23"/>
        </w:rPr>
        <w:t xml:space="preserve">egistered site must utilize a bound </w:t>
      </w:r>
      <w:r w:rsidR="00C410F6" w:rsidRPr="00165BE5">
        <w:rPr>
          <w:i/>
          <w:sz w:val="23"/>
          <w:szCs w:val="23"/>
        </w:rPr>
        <w:t>Countable Controlled Substance Book</w:t>
      </w:r>
      <w:r w:rsidR="00C410F6" w:rsidRPr="00165BE5">
        <w:rPr>
          <w:sz w:val="23"/>
          <w:szCs w:val="23"/>
        </w:rPr>
        <w:t xml:space="preserve"> for recordi</w:t>
      </w:r>
      <w:r w:rsidR="006054C1" w:rsidRPr="00165BE5">
        <w:rPr>
          <w:sz w:val="23"/>
          <w:szCs w:val="23"/>
        </w:rPr>
        <w:t xml:space="preserve">ng </w:t>
      </w:r>
      <w:r w:rsidR="009730B5" w:rsidRPr="00165BE5">
        <w:rPr>
          <w:sz w:val="23"/>
          <w:szCs w:val="23"/>
        </w:rPr>
        <w:t xml:space="preserve">documentation specific to </w:t>
      </w:r>
      <w:r w:rsidR="00C410F6" w:rsidRPr="00165BE5">
        <w:rPr>
          <w:sz w:val="23"/>
          <w:szCs w:val="23"/>
        </w:rPr>
        <w:t>Schedule II-V</w:t>
      </w:r>
      <w:r w:rsidRPr="00165BE5">
        <w:rPr>
          <w:sz w:val="23"/>
          <w:szCs w:val="23"/>
        </w:rPr>
        <w:t xml:space="preserve"> (</w:t>
      </w:r>
      <w:r w:rsidR="00165BE5" w:rsidRPr="00165BE5">
        <w:rPr>
          <w:sz w:val="23"/>
          <w:szCs w:val="23"/>
        </w:rPr>
        <w:t xml:space="preserve">i.e., </w:t>
      </w:r>
      <w:r w:rsidRPr="00165BE5">
        <w:rPr>
          <w:sz w:val="23"/>
          <w:szCs w:val="23"/>
        </w:rPr>
        <w:t>countable controlled substances)</w:t>
      </w:r>
      <w:r w:rsidR="00C410F6" w:rsidRPr="00165BE5">
        <w:rPr>
          <w:sz w:val="23"/>
          <w:szCs w:val="23"/>
        </w:rPr>
        <w:t xml:space="preserve"> </w:t>
      </w:r>
      <w:r w:rsidR="00D54145" w:rsidRPr="00165BE5">
        <w:rPr>
          <w:sz w:val="23"/>
          <w:szCs w:val="23"/>
        </w:rPr>
        <w:t>medication</w:t>
      </w:r>
      <w:r w:rsidR="00131302" w:rsidRPr="00165BE5">
        <w:rPr>
          <w:sz w:val="23"/>
          <w:szCs w:val="23"/>
        </w:rPr>
        <w:t xml:space="preserve"> </w:t>
      </w:r>
      <w:r w:rsidR="00D54145" w:rsidRPr="00165BE5">
        <w:rPr>
          <w:sz w:val="23"/>
          <w:szCs w:val="23"/>
        </w:rPr>
        <w:t xml:space="preserve">and Schedule Vl </w:t>
      </w:r>
      <w:r w:rsidRPr="00165BE5">
        <w:rPr>
          <w:sz w:val="23"/>
          <w:szCs w:val="23"/>
        </w:rPr>
        <w:t>(</w:t>
      </w:r>
      <w:r w:rsidR="00165BE5" w:rsidRPr="00165BE5">
        <w:rPr>
          <w:sz w:val="23"/>
          <w:szCs w:val="23"/>
        </w:rPr>
        <w:t xml:space="preserve">i.e., </w:t>
      </w:r>
      <w:r w:rsidRPr="00165BE5">
        <w:rPr>
          <w:sz w:val="23"/>
          <w:szCs w:val="23"/>
        </w:rPr>
        <w:t xml:space="preserve">controlled substances) </w:t>
      </w:r>
      <w:r w:rsidR="00D54145" w:rsidRPr="00165BE5">
        <w:rPr>
          <w:sz w:val="23"/>
          <w:szCs w:val="23"/>
        </w:rPr>
        <w:t>medication</w:t>
      </w:r>
      <w:r w:rsidR="00C410F6" w:rsidRPr="00165BE5">
        <w:rPr>
          <w:sz w:val="23"/>
          <w:szCs w:val="23"/>
        </w:rPr>
        <w:t xml:space="preserve"> </w:t>
      </w:r>
      <w:r w:rsidR="009730B5" w:rsidRPr="00165BE5">
        <w:rPr>
          <w:sz w:val="23"/>
          <w:szCs w:val="23"/>
        </w:rPr>
        <w:t xml:space="preserve">that are </w:t>
      </w:r>
      <w:r w:rsidR="00C410F6" w:rsidRPr="00165BE5">
        <w:rPr>
          <w:sz w:val="23"/>
          <w:szCs w:val="23"/>
        </w:rPr>
        <w:t>identified by the Drug Control Program (DCP) as having a high</w:t>
      </w:r>
      <w:r w:rsidR="00BB308B" w:rsidRPr="00165BE5">
        <w:rPr>
          <w:sz w:val="23"/>
          <w:szCs w:val="23"/>
        </w:rPr>
        <w:t>-risk</w:t>
      </w:r>
      <w:r w:rsidR="00C410F6" w:rsidRPr="00165BE5">
        <w:rPr>
          <w:sz w:val="23"/>
          <w:szCs w:val="23"/>
        </w:rPr>
        <w:t xml:space="preserve"> potential for abuse.</w:t>
      </w:r>
    </w:p>
    <w:p w14:paraId="61D5FFA4" w14:textId="02ABCB70" w:rsidR="00165BE5" w:rsidRPr="00164937" w:rsidRDefault="00165BE5" w:rsidP="007F0B07">
      <w:pPr>
        <w:pStyle w:val="a1Para"/>
        <w:numPr>
          <w:ilvl w:val="1"/>
          <w:numId w:val="93"/>
        </w:numPr>
        <w:rPr>
          <w:sz w:val="23"/>
          <w:szCs w:val="23"/>
        </w:rPr>
      </w:pPr>
      <w:r w:rsidRPr="00164937">
        <w:rPr>
          <w:sz w:val="23"/>
          <w:szCs w:val="23"/>
        </w:rPr>
        <w:t xml:space="preserve">In the Commonwealth of Massachusetts, </w:t>
      </w:r>
      <w:r w:rsidRPr="00164937">
        <w:rPr>
          <w:sz w:val="23"/>
          <w:szCs w:val="23"/>
          <w:u w:val="single"/>
        </w:rPr>
        <w:t>all</w:t>
      </w:r>
      <w:r w:rsidRPr="00164937">
        <w:rPr>
          <w:sz w:val="23"/>
          <w:szCs w:val="23"/>
        </w:rPr>
        <w:t xml:space="preserve"> prescription medications are recognized as </w:t>
      </w:r>
      <w:r w:rsidR="004F5A92" w:rsidRPr="00164937">
        <w:rPr>
          <w:sz w:val="23"/>
          <w:szCs w:val="23"/>
        </w:rPr>
        <w:t>‘</w:t>
      </w:r>
      <w:r w:rsidRPr="00164937">
        <w:rPr>
          <w:sz w:val="23"/>
          <w:szCs w:val="23"/>
        </w:rPr>
        <w:t>controlled substances</w:t>
      </w:r>
      <w:r w:rsidR="004F5A92" w:rsidRPr="00164937">
        <w:rPr>
          <w:sz w:val="23"/>
          <w:szCs w:val="23"/>
        </w:rPr>
        <w:t>’</w:t>
      </w:r>
      <w:r w:rsidRPr="00164937">
        <w:rPr>
          <w:sz w:val="23"/>
          <w:szCs w:val="23"/>
        </w:rPr>
        <w:t xml:space="preserve"> (Schedule II-VI).</w:t>
      </w:r>
    </w:p>
    <w:p w14:paraId="657E6330" w14:textId="77777777" w:rsidR="00164937" w:rsidRPr="00164937" w:rsidRDefault="00C410F6" w:rsidP="007F0B07">
      <w:pPr>
        <w:pStyle w:val="a1Para"/>
        <w:numPr>
          <w:ilvl w:val="0"/>
          <w:numId w:val="93"/>
        </w:numPr>
        <w:rPr>
          <w:sz w:val="23"/>
          <w:szCs w:val="23"/>
        </w:rPr>
      </w:pPr>
      <w:r w:rsidRPr="00BA111E">
        <w:rPr>
          <w:sz w:val="23"/>
          <w:szCs w:val="23"/>
        </w:rPr>
        <w:t xml:space="preserve">The </w:t>
      </w:r>
      <w:r w:rsidRPr="00BA111E">
        <w:rPr>
          <w:i/>
          <w:sz w:val="23"/>
          <w:szCs w:val="23"/>
        </w:rPr>
        <w:t>Countable Controlled Substance Book:</w:t>
      </w:r>
    </w:p>
    <w:p w14:paraId="4A1D0C65" w14:textId="77777777" w:rsidR="00164937" w:rsidRDefault="00FA3859" w:rsidP="007F0B07">
      <w:pPr>
        <w:pStyle w:val="a1Para"/>
        <w:numPr>
          <w:ilvl w:val="1"/>
          <w:numId w:val="93"/>
        </w:numPr>
        <w:spacing w:before="0" w:after="0"/>
        <w:rPr>
          <w:sz w:val="23"/>
          <w:szCs w:val="23"/>
        </w:rPr>
      </w:pPr>
      <w:r w:rsidRPr="00164937">
        <w:rPr>
          <w:sz w:val="23"/>
          <w:szCs w:val="23"/>
        </w:rPr>
        <w:t>is assigned to the MAP R</w:t>
      </w:r>
      <w:r w:rsidR="00C410F6" w:rsidRPr="00164937">
        <w:rPr>
          <w:sz w:val="23"/>
          <w:szCs w:val="23"/>
        </w:rPr>
        <w:t>egistered site</w:t>
      </w:r>
      <w:r w:rsidR="0054169B" w:rsidRPr="00164937">
        <w:rPr>
          <w:sz w:val="23"/>
          <w:szCs w:val="23"/>
        </w:rPr>
        <w:t xml:space="preserve"> and may not be transferred to another MAP Registered site</w:t>
      </w:r>
      <w:r w:rsidRPr="00164937">
        <w:rPr>
          <w:sz w:val="23"/>
          <w:szCs w:val="23"/>
        </w:rPr>
        <w:t>;</w:t>
      </w:r>
      <w:r w:rsidR="00C410F6" w:rsidRPr="00164937">
        <w:rPr>
          <w:sz w:val="23"/>
          <w:szCs w:val="23"/>
        </w:rPr>
        <w:t xml:space="preserve"> </w:t>
      </w:r>
    </w:p>
    <w:p w14:paraId="5833319C" w14:textId="77777777" w:rsidR="00164937" w:rsidRDefault="00C410F6" w:rsidP="007F0B07">
      <w:pPr>
        <w:pStyle w:val="a1Para"/>
        <w:numPr>
          <w:ilvl w:val="1"/>
          <w:numId w:val="93"/>
        </w:numPr>
        <w:spacing w:before="0" w:after="0"/>
        <w:rPr>
          <w:sz w:val="23"/>
          <w:szCs w:val="23"/>
        </w:rPr>
      </w:pPr>
      <w:r w:rsidRPr="00164937">
        <w:rPr>
          <w:sz w:val="23"/>
          <w:szCs w:val="23"/>
        </w:rPr>
        <w:t>c</w:t>
      </w:r>
      <w:r w:rsidR="00FA3859" w:rsidRPr="00164937">
        <w:rPr>
          <w:sz w:val="23"/>
          <w:szCs w:val="23"/>
        </w:rPr>
        <w:t>ontains the address of the MAP R</w:t>
      </w:r>
      <w:r w:rsidRPr="00164937">
        <w:rPr>
          <w:sz w:val="23"/>
          <w:szCs w:val="23"/>
        </w:rPr>
        <w:t>egistered site as listed on the Massachusetts Controlled Substances Registration (MCSR)</w:t>
      </w:r>
      <w:r w:rsidR="00F414BE" w:rsidRPr="00164937">
        <w:rPr>
          <w:sz w:val="23"/>
          <w:szCs w:val="23"/>
        </w:rPr>
        <w:t>; and</w:t>
      </w:r>
    </w:p>
    <w:p w14:paraId="6D1DE7B8" w14:textId="77777777" w:rsidR="00164937" w:rsidRDefault="00C410F6" w:rsidP="007F0B07">
      <w:pPr>
        <w:pStyle w:val="a1Para"/>
        <w:numPr>
          <w:ilvl w:val="1"/>
          <w:numId w:val="93"/>
        </w:numPr>
        <w:spacing w:before="0" w:after="0"/>
        <w:rPr>
          <w:sz w:val="23"/>
          <w:szCs w:val="23"/>
        </w:rPr>
      </w:pPr>
      <w:r w:rsidRPr="00164937">
        <w:rPr>
          <w:sz w:val="23"/>
          <w:szCs w:val="23"/>
        </w:rPr>
        <w:t>is chronologica</w:t>
      </w:r>
      <w:r w:rsidR="003E7093" w:rsidRPr="00164937">
        <w:rPr>
          <w:sz w:val="23"/>
          <w:szCs w:val="23"/>
        </w:rPr>
        <w:t>lly numbered starting with the ‘N</w:t>
      </w:r>
      <w:r w:rsidRPr="00164937">
        <w:rPr>
          <w:sz w:val="23"/>
          <w:szCs w:val="23"/>
        </w:rPr>
        <w:t>umber 1</w:t>
      </w:r>
      <w:r w:rsidR="003E7093" w:rsidRPr="00164937">
        <w:rPr>
          <w:sz w:val="23"/>
          <w:szCs w:val="23"/>
        </w:rPr>
        <w:t>’</w:t>
      </w:r>
      <w:r w:rsidR="00F414BE" w:rsidRPr="00164937">
        <w:rPr>
          <w:sz w:val="23"/>
          <w:szCs w:val="23"/>
        </w:rPr>
        <w:t>.</w:t>
      </w:r>
    </w:p>
    <w:p w14:paraId="042605D8" w14:textId="5D449F6F" w:rsidR="00FA3859" w:rsidRPr="00164937" w:rsidRDefault="003E7093" w:rsidP="007F0B07">
      <w:pPr>
        <w:pStyle w:val="a1Para"/>
        <w:numPr>
          <w:ilvl w:val="2"/>
          <w:numId w:val="93"/>
        </w:numPr>
        <w:spacing w:before="0" w:after="0"/>
        <w:rPr>
          <w:sz w:val="23"/>
          <w:szCs w:val="23"/>
        </w:rPr>
      </w:pPr>
      <w:r w:rsidRPr="00164937">
        <w:rPr>
          <w:sz w:val="23"/>
          <w:szCs w:val="23"/>
        </w:rPr>
        <w:t>T</w:t>
      </w:r>
      <w:r w:rsidR="00C410F6" w:rsidRPr="00164937">
        <w:rPr>
          <w:sz w:val="23"/>
          <w:szCs w:val="23"/>
        </w:rPr>
        <w:t xml:space="preserve">his allows for </w:t>
      </w:r>
      <w:r w:rsidR="00F414BE" w:rsidRPr="00164937">
        <w:rPr>
          <w:sz w:val="23"/>
          <w:szCs w:val="23"/>
        </w:rPr>
        <w:t xml:space="preserve">a historical accounting of all </w:t>
      </w:r>
      <w:r w:rsidR="00F414BE" w:rsidRPr="00164937">
        <w:rPr>
          <w:i/>
          <w:sz w:val="23"/>
          <w:szCs w:val="23"/>
        </w:rPr>
        <w:t>C</w:t>
      </w:r>
      <w:r w:rsidR="00C410F6" w:rsidRPr="00164937">
        <w:rPr>
          <w:i/>
          <w:sz w:val="23"/>
          <w:szCs w:val="23"/>
        </w:rPr>
        <w:t>ount</w:t>
      </w:r>
      <w:r w:rsidR="00F414BE" w:rsidRPr="00164937">
        <w:rPr>
          <w:i/>
          <w:sz w:val="23"/>
          <w:szCs w:val="23"/>
        </w:rPr>
        <w:t>able Controlled Substance B</w:t>
      </w:r>
      <w:r w:rsidR="00C410F6" w:rsidRPr="00164937">
        <w:rPr>
          <w:i/>
          <w:sz w:val="23"/>
          <w:szCs w:val="23"/>
        </w:rPr>
        <w:t>ook</w:t>
      </w:r>
      <w:r w:rsidRPr="00164937">
        <w:rPr>
          <w:i/>
          <w:sz w:val="23"/>
          <w:szCs w:val="23"/>
        </w:rPr>
        <w:t>(</w:t>
      </w:r>
      <w:r w:rsidR="00C410F6" w:rsidRPr="00164937">
        <w:rPr>
          <w:i/>
          <w:sz w:val="23"/>
          <w:szCs w:val="23"/>
        </w:rPr>
        <w:t>s</w:t>
      </w:r>
      <w:r w:rsidRPr="00164937">
        <w:rPr>
          <w:i/>
          <w:sz w:val="23"/>
          <w:szCs w:val="23"/>
        </w:rPr>
        <w:t>)</w:t>
      </w:r>
      <w:r w:rsidR="00C410F6" w:rsidRPr="00164937">
        <w:rPr>
          <w:sz w:val="23"/>
          <w:szCs w:val="23"/>
        </w:rPr>
        <w:t xml:space="preserve"> </w:t>
      </w:r>
      <w:r w:rsidR="00840586" w:rsidRPr="00164937">
        <w:rPr>
          <w:sz w:val="23"/>
          <w:szCs w:val="23"/>
        </w:rPr>
        <w:t>for the MAP R</w:t>
      </w:r>
      <w:r w:rsidR="00FA3859" w:rsidRPr="00164937">
        <w:rPr>
          <w:sz w:val="23"/>
          <w:szCs w:val="23"/>
        </w:rPr>
        <w:t xml:space="preserve">egistered site. </w:t>
      </w:r>
      <w:r w:rsidR="00FA3859" w:rsidRPr="00164937">
        <w:rPr>
          <w:sz w:val="23"/>
          <w:szCs w:val="23"/>
        </w:rPr>
        <w:tab/>
      </w:r>
    </w:p>
    <w:p w14:paraId="61A387A4" w14:textId="77777777" w:rsidR="00164937" w:rsidRDefault="00165BE5" w:rsidP="007F0B07">
      <w:pPr>
        <w:pStyle w:val="a1Para"/>
        <w:numPr>
          <w:ilvl w:val="0"/>
          <w:numId w:val="93"/>
        </w:numPr>
        <w:rPr>
          <w:sz w:val="23"/>
        </w:rPr>
      </w:pPr>
      <w:r w:rsidRPr="004F5A92">
        <w:rPr>
          <w:sz w:val="23"/>
        </w:rPr>
        <w:t xml:space="preserve">The </w:t>
      </w:r>
      <w:r w:rsidRPr="004F5A92">
        <w:rPr>
          <w:i/>
          <w:sz w:val="23"/>
        </w:rPr>
        <w:t>Countable Controlled Substance Book</w:t>
      </w:r>
      <w:r w:rsidRPr="004F5A92">
        <w:rPr>
          <w:sz w:val="23"/>
        </w:rPr>
        <w:t xml:space="preserve"> must have:</w:t>
      </w:r>
    </w:p>
    <w:p w14:paraId="22837A92" w14:textId="77777777" w:rsidR="00164937" w:rsidRPr="00164937" w:rsidRDefault="00165BE5" w:rsidP="007F0B07">
      <w:pPr>
        <w:pStyle w:val="a1Para"/>
        <w:numPr>
          <w:ilvl w:val="1"/>
          <w:numId w:val="93"/>
        </w:numPr>
        <w:spacing w:before="0" w:after="0"/>
        <w:rPr>
          <w:sz w:val="23"/>
        </w:rPr>
      </w:pPr>
      <w:r w:rsidRPr="00164937">
        <w:rPr>
          <w:sz w:val="23"/>
          <w:szCs w:val="23"/>
        </w:rPr>
        <w:t>a binding (i.e., the pages cannot be removed);</w:t>
      </w:r>
    </w:p>
    <w:p w14:paraId="1E3DBC22" w14:textId="77777777" w:rsidR="00164937" w:rsidRPr="00164937" w:rsidRDefault="00165BE5" w:rsidP="007F0B07">
      <w:pPr>
        <w:pStyle w:val="a1Para"/>
        <w:numPr>
          <w:ilvl w:val="1"/>
          <w:numId w:val="93"/>
        </w:numPr>
        <w:spacing w:before="0" w:after="0"/>
        <w:rPr>
          <w:sz w:val="23"/>
        </w:rPr>
      </w:pPr>
      <w:r w:rsidRPr="00164937">
        <w:rPr>
          <w:sz w:val="23"/>
          <w:szCs w:val="23"/>
        </w:rPr>
        <w:t>preprinted</w:t>
      </w:r>
      <w:r w:rsidR="00EA0552" w:rsidRPr="00164937">
        <w:rPr>
          <w:sz w:val="23"/>
          <w:szCs w:val="23"/>
        </w:rPr>
        <w:t>,</w:t>
      </w:r>
      <w:r w:rsidRPr="00164937">
        <w:rPr>
          <w:sz w:val="23"/>
          <w:szCs w:val="23"/>
        </w:rPr>
        <w:t xml:space="preserve"> consecutively numbered pages; </w:t>
      </w:r>
    </w:p>
    <w:p w14:paraId="6E5C9AB9" w14:textId="77777777" w:rsidR="00164937" w:rsidRPr="00164937" w:rsidRDefault="00165BE5" w:rsidP="007F0B07">
      <w:pPr>
        <w:pStyle w:val="a1Para"/>
        <w:numPr>
          <w:ilvl w:val="1"/>
          <w:numId w:val="93"/>
        </w:numPr>
        <w:spacing w:before="0" w:after="0"/>
        <w:rPr>
          <w:sz w:val="23"/>
        </w:rPr>
      </w:pPr>
      <w:r w:rsidRPr="00164937">
        <w:rPr>
          <w:sz w:val="23"/>
          <w:szCs w:val="23"/>
        </w:rPr>
        <w:t>an ‘Index’;</w:t>
      </w:r>
    </w:p>
    <w:p w14:paraId="675CE524" w14:textId="77777777" w:rsidR="00164937" w:rsidRPr="00164937" w:rsidRDefault="00165BE5" w:rsidP="007F0B07">
      <w:pPr>
        <w:pStyle w:val="a1Para"/>
        <w:numPr>
          <w:ilvl w:val="1"/>
          <w:numId w:val="93"/>
        </w:numPr>
        <w:spacing w:before="0" w:after="0"/>
        <w:rPr>
          <w:sz w:val="23"/>
        </w:rPr>
      </w:pPr>
      <w:r w:rsidRPr="00164937">
        <w:rPr>
          <w:sz w:val="23"/>
          <w:szCs w:val="23"/>
        </w:rPr>
        <w:t>‘Count S</w:t>
      </w:r>
      <w:r w:rsidR="00DE036B" w:rsidRPr="00164937">
        <w:rPr>
          <w:sz w:val="23"/>
          <w:szCs w:val="23"/>
        </w:rPr>
        <w:t>heet</w:t>
      </w:r>
      <w:r w:rsidRPr="00164937">
        <w:rPr>
          <w:sz w:val="23"/>
          <w:szCs w:val="23"/>
        </w:rPr>
        <w:t>’</w:t>
      </w:r>
      <w:r w:rsidR="00DE036B" w:rsidRPr="00164937">
        <w:rPr>
          <w:sz w:val="23"/>
          <w:szCs w:val="23"/>
        </w:rPr>
        <w:t xml:space="preserve"> pages</w:t>
      </w:r>
      <w:r w:rsidRPr="00164937">
        <w:rPr>
          <w:sz w:val="23"/>
          <w:szCs w:val="23"/>
        </w:rPr>
        <w:t>; and</w:t>
      </w:r>
    </w:p>
    <w:p w14:paraId="6D5C0167" w14:textId="47E14DC5" w:rsidR="00165BE5" w:rsidRPr="00164937" w:rsidRDefault="00165BE5" w:rsidP="007F0B07">
      <w:pPr>
        <w:pStyle w:val="a1Para"/>
        <w:numPr>
          <w:ilvl w:val="1"/>
          <w:numId w:val="93"/>
        </w:numPr>
        <w:spacing w:before="0" w:after="0"/>
        <w:rPr>
          <w:sz w:val="23"/>
        </w:rPr>
      </w:pPr>
      <w:r w:rsidRPr="00164937">
        <w:rPr>
          <w:sz w:val="23"/>
          <w:szCs w:val="23"/>
        </w:rPr>
        <w:t>‘Count Signature</w:t>
      </w:r>
      <w:r w:rsidR="00DE036B" w:rsidRPr="00164937">
        <w:rPr>
          <w:sz w:val="23"/>
          <w:szCs w:val="23"/>
        </w:rPr>
        <w:t xml:space="preserve"> Sheet’ pages</w:t>
      </w:r>
      <w:r w:rsidRPr="00164937">
        <w:rPr>
          <w:sz w:val="23"/>
          <w:szCs w:val="23"/>
        </w:rPr>
        <w:t>.</w:t>
      </w:r>
    </w:p>
    <w:p w14:paraId="7DAEC75F" w14:textId="1A593500" w:rsidR="00C410F6" w:rsidRPr="008953FE" w:rsidRDefault="00DE036B" w:rsidP="007F0B07">
      <w:pPr>
        <w:pStyle w:val="a1Para"/>
        <w:numPr>
          <w:ilvl w:val="0"/>
          <w:numId w:val="93"/>
        </w:numPr>
        <w:rPr>
          <w:sz w:val="23"/>
          <w:szCs w:val="23"/>
        </w:rPr>
      </w:pPr>
      <w:r>
        <w:rPr>
          <w:sz w:val="23"/>
          <w:szCs w:val="23"/>
        </w:rPr>
        <w:t xml:space="preserve">It </w:t>
      </w:r>
      <w:r w:rsidR="008953FE">
        <w:rPr>
          <w:sz w:val="23"/>
          <w:szCs w:val="23"/>
        </w:rPr>
        <w:t>is t</w:t>
      </w:r>
      <w:r w:rsidR="00C410F6" w:rsidRPr="00BA111E">
        <w:rPr>
          <w:sz w:val="23"/>
          <w:szCs w:val="23"/>
        </w:rPr>
        <w:t>he</w:t>
      </w:r>
      <w:r w:rsidR="008A4137">
        <w:rPr>
          <w:sz w:val="23"/>
          <w:szCs w:val="23"/>
        </w:rPr>
        <w:t xml:space="preserve"> </w:t>
      </w:r>
      <w:r w:rsidR="001B6FE9">
        <w:rPr>
          <w:sz w:val="23"/>
          <w:szCs w:val="23"/>
        </w:rPr>
        <w:t>responsibilit</w:t>
      </w:r>
      <w:r w:rsidR="008953FE">
        <w:rPr>
          <w:sz w:val="23"/>
          <w:szCs w:val="23"/>
        </w:rPr>
        <w:t xml:space="preserve">y of the Site Supervisor of the MAP Registered site to ensure the </w:t>
      </w:r>
      <w:r w:rsidR="00EA0552">
        <w:rPr>
          <w:sz w:val="23"/>
          <w:szCs w:val="23"/>
        </w:rPr>
        <w:t>‘</w:t>
      </w:r>
      <w:r w:rsidR="008953FE">
        <w:rPr>
          <w:sz w:val="23"/>
          <w:szCs w:val="23"/>
        </w:rPr>
        <w:t xml:space="preserve">accuracy </w:t>
      </w:r>
      <w:r w:rsidR="00EA0552">
        <w:rPr>
          <w:sz w:val="23"/>
          <w:szCs w:val="23"/>
        </w:rPr>
        <w:t>of the Index’</w:t>
      </w:r>
      <w:r w:rsidR="00EA0552" w:rsidRPr="00DE036B">
        <w:rPr>
          <w:sz w:val="23"/>
          <w:szCs w:val="23"/>
        </w:rPr>
        <w:t xml:space="preserve"> </w:t>
      </w:r>
      <w:r w:rsidR="008953FE">
        <w:rPr>
          <w:sz w:val="23"/>
          <w:szCs w:val="23"/>
        </w:rPr>
        <w:t xml:space="preserve">(e.g., acknowledging removal of a medication, acknowledging page transfers, etc.) </w:t>
      </w:r>
      <w:r>
        <w:rPr>
          <w:sz w:val="23"/>
          <w:szCs w:val="23"/>
        </w:rPr>
        <w:t xml:space="preserve">in </w:t>
      </w:r>
      <w:r w:rsidRPr="00696CF4">
        <w:rPr>
          <w:i/>
          <w:sz w:val="23"/>
          <w:szCs w:val="23"/>
        </w:rPr>
        <w:t>the Countable Controlled Substance Book</w:t>
      </w:r>
      <w:r w:rsidR="008953FE">
        <w:rPr>
          <w:sz w:val="23"/>
          <w:szCs w:val="23"/>
        </w:rPr>
        <w:t>.</w:t>
      </w:r>
    </w:p>
    <w:p w14:paraId="680A28E7" w14:textId="77777777" w:rsidR="00164937" w:rsidRDefault="00C410F6" w:rsidP="007F0B07">
      <w:pPr>
        <w:pStyle w:val="a1Para"/>
        <w:numPr>
          <w:ilvl w:val="0"/>
          <w:numId w:val="93"/>
        </w:numPr>
        <w:rPr>
          <w:sz w:val="23"/>
          <w:szCs w:val="23"/>
        </w:rPr>
      </w:pPr>
      <w:r w:rsidRPr="00BA111E">
        <w:rPr>
          <w:sz w:val="23"/>
          <w:szCs w:val="23"/>
        </w:rPr>
        <w:t xml:space="preserve">When a </w:t>
      </w:r>
      <w:r w:rsidRPr="00BA111E">
        <w:rPr>
          <w:i/>
          <w:sz w:val="23"/>
          <w:szCs w:val="23"/>
        </w:rPr>
        <w:t xml:space="preserve">Countable Controlled Substance Book </w:t>
      </w:r>
      <w:r w:rsidR="00696CF4">
        <w:rPr>
          <w:sz w:val="23"/>
          <w:szCs w:val="23"/>
        </w:rPr>
        <w:t>transfer</w:t>
      </w:r>
      <w:r w:rsidR="00490596" w:rsidRPr="00BA111E">
        <w:rPr>
          <w:sz w:val="23"/>
          <w:szCs w:val="23"/>
        </w:rPr>
        <w:t xml:space="preserve"> of information</w:t>
      </w:r>
      <w:r w:rsidR="00FA3859" w:rsidRPr="00BA111E">
        <w:rPr>
          <w:sz w:val="23"/>
          <w:szCs w:val="23"/>
        </w:rPr>
        <w:t xml:space="preserve"> is required</w:t>
      </w:r>
      <w:r w:rsidR="00696CF4">
        <w:rPr>
          <w:sz w:val="23"/>
          <w:szCs w:val="23"/>
        </w:rPr>
        <w:t xml:space="preserve"> (e.g., there ar</w:t>
      </w:r>
      <w:r w:rsidR="00EC152E">
        <w:rPr>
          <w:sz w:val="23"/>
          <w:szCs w:val="23"/>
        </w:rPr>
        <w:t xml:space="preserve">e no remaining lines on the </w:t>
      </w:r>
      <w:r w:rsidR="005C4364">
        <w:rPr>
          <w:sz w:val="23"/>
          <w:szCs w:val="23"/>
        </w:rPr>
        <w:t>‘</w:t>
      </w:r>
      <w:r w:rsidR="00EC152E">
        <w:rPr>
          <w:sz w:val="23"/>
          <w:szCs w:val="23"/>
        </w:rPr>
        <w:t>Count Signature Sheet</w:t>
      </w:r>
      <w:r w:rsidR="005C4364">
        <w:rPr>
          <w:sz w:val="23"/>
          <w:szCs w:val="23"/>
        </w:rPr>
        <w:t>’ pages</w:t>
      </w:r>
      <w:r w:rsidR="00EC152E">
        <w:rPr>
          <w:sz w:val="23"/>
          <w:szCs w:val="23"/>
        </w:rPr>
        <w:t>, etc.)</w:t>
      </w:r>
      <w:r w:rsidR="00FA3859" w:rsidRPr="00BA111E">
        <w:rPr>
          <w:sz w:val="23"/>
          <w:szCs w:val="23"/>
        </w:rPr>
        <w:t>, the</w:t>
      </w:r>
      <w:r w:rsidR="008A4137">
        <w:rPr>
          <w:sz w:val="23"/>
          <w:szCs w:val="23"/>
        </w:rPr>
        <w:t xml:space="preserve"> Site Supervisor of the MAP Registered site</w:t>
      </w:r>
      <w:r w:rsidR="00AF1B6B" w:rsidRPr="00BA111E">
        <w:rPr>
          <w:sz w:val="23"/>
          <w:szCs w:val="23"/>
        </w:rPr>
        <w:t>,</w:t>
      </w:r>
      <w:r w:rsidR="003E7093">
        <w:rPr>
          <w:sz w:val="23"/>
          <w:szCs w:val="23"/>
        </w:rPr>
        <w:t xml:space="preserve"> along with another </w:t>
      </w:r>
      <w:r w:rsidR="00FA3859" w:rsidRPr="00BA111E">
        <w:rPr>
          <w:sz w:val="23"/>
          <w:szCs w:val="23"/>
        </w:rPr>
        <w:t>C</w:t>
      </w:r>
      <w:r w:rsidRPr="00BA111E">
        <w:rPr>
          <w:sz w:val="23"/>
          <w:szCs w:val="23"/>
        </w:rPr>
        <w:t>ertified/licensed staff</w:t>
      </w:r>
      <w:r w:rsidR="00AF1B6B" w:rsidRPr="00BA111E">
        <w:rPr>
          <w:sz w:val="23"/>
          <w:szCs w:val="23"/>
        </w:rPr>
        <w:t>,</w:t>
      </w:r>
      <w:r w:rsidRPr="00BA111E">
        <w:rPr>
          <w:sz w:val="23"/>
          <w:szCs w:val="23"/>
        </w:rPr>
        <w:t xml:space="preserve"> must transfer </w:t>
      </w:r>
      <w:r w:rsidR="00EC152E">
        <w:rPr>
          <w:sz w:val="23"/>
          <w:szCs w:val="23"/>
        </w:rPr>
        <w:t xml:space="preserve">all of </w:t>
      </w:r>
      <w:r w:rsidR="00D54145" w:rsidRPr="00BA111E">
        <w:rPr>
          <w:sz w:val="23"/>
          <w:szCs w:val="23"/>
        </w:rPr>
        <w:t xml:space="preserve">the </w:t>
      </w:r>
      <w:r w:rsidRPr="00BA111E">
        <w:rPr>
          <w:sz w:val="23"/>
          <w:szCs w:val="23"/>
        </w:rPr>
        <w:t>information</w:t>
      </w:r>
      <w:r w:rsidR="00EC152E">
        <w:rPr>
          <w:sz w:val="23"/>
          <w:szCs w:val="23"/>
        </w:rPr>
        <w:t xml:space="preserve"> from the existing </w:t>
      </w:r>
      <w:r w:rsidR="00EC152E" w:rsidRPr="00EC152E">
        <w:rPr>
          <w:i/>
          <w:sz w:val="23"/>
          <w:szCs w:val="23"/>
        </w:rPr>
        <w:t>Countable Controlled Substance Book</w:t>
      </w:r>
      <w:r w:rsidRPr="00BA111E">
        <w:rPr>
          <w:sz w:val="23"/>
          <w:szCs w:val="23"/>
        </w:rPr>
        <w:t xml:space="preserve"> to a new </w:t>
      </w:r>
      <w:r w:rsidRPr="00BA111E">
        <w:rPr>
          <w:i/>
          <w:sz w:val="23"/>
          <w:szCs w:val="23"/>
        </w:rPr>
        <w:t>Countable Controlled Substance Book</w:t>
      </w:r>
      <w:r w:rsidRPr="00BA111E">
        <w:rPr>
          <w:sz w:val="23"/>
          <w:szCs w:val="23"/>
        </w:rPr>
        <w:t>.</w:t>
      </w:r>
    </w:p>
    <w:p w14:paraId="7E906612" w14:textId="77777777" w:rsidR="00164937" w:rsidRPr="00164937" w:rsidRDefault="00F414BE" w:rsidP="007F0B07">
      <w:pPr>
        <w:pStyle w:val="a1Para"/>
        <w:numPr>
          <w:ilvl w:val="1"/>
          <w:numId w:val="93"/>
        </w:numPr>
        <w:spacing w:before="0" w:after="0"/>
        <w:rPr>
          <w:sz w:val="23"/>
          <w:szCs w:val="23"/>
        </w:rPr>
      </w:pPr>
      <w:r w:rsidRPr="00164937">
        <w:rPr>
          <w:sz w:val="23"/>
          <w:szCs w:val="23"/>
        </w:rPr>
        <w:t xml:space="preserve">When a new </w:t>
      </w:r>
      <w:r w:rsidRPr="00164937">
        <w:rPr>
          <w:i/>
          <w:sz w:val="23"/>
          <w:szCs w:val="23"/>
        </w:rPr>
        <w:t>Countable Controlled Substance Book</w:t>
      </w:r>
      <w:r w:rsidRPr="00164937">
        <w:rPr>
          <w:sz w:val="23"/>
          <w:szCs w:val="23"/>
        </w:rPr>
        <w:t xml:space="preserve"> is </w:t>
      </w:r>
      <w:r w:rsidR="00EC152E" w:rsidRPr="00164937">
        <w:rPr>
          <w:sz w:val="23"/>
          <w:szCs w:val="23"/>
        </w:rPr>
        <w:t>required</w:t>
      </w:r>
      <w:r w:rsidR="00D54145" w:rsidRPr="00164937">
        <w:rPr>
          <w:sz w:val="23"/>
          <w:szCs w:val="23"/>
        </w:rPr>
        <w:t>,</w:t>
      </w:r>
      <w:r w:rsidRPr="00164937">
        <w:rPr>
          <w:sz w:val="23"/>
          <w:szCs w:val="23"/>
        </w:rPr>
        <w:t xml:space="preserve"> </w:t>
      </w:r>
      <w:r w:rsidR="00490596" w:rsidRPr="00164937">
        <w:rPr>
          <w:sz w:val="23"/>
          <w:szCs w:val="23"/>
        </w:rPr>
        <w:t xml:space="preserve">all currently remaining </w:t>
      </w:r>
      <w:r w:rsidR="00EC152E" w:rsidRPr="00164937">
        <w:rPr>
          <w:sz w:val="23"/>
          <w:szCs w:val="23"/>
        </w:rPr>
        <w:t>‘</w:t>
      </w:r>
      <w:r w:rsidR="00490596" w:rsidRPr="00164937">
        <w:rPr>
          <w:sz w:val="23"/>
          <w:szCs w:val="23"/>
        </w:rPr>
        <w:t>Schedule II-V</w:t>
      </w:r>
      <w:r w:rsidR="00EC152E" w:rsidRPr="00164937">
        <w:rPr>
          <w:sz w:val="23"/>
          <w:szCs w:val="23"/>
        </w:rPr>
        <w:t>’</w:t>
      </w:r>
      <w:r w:rsidR="00490596" w:rsidRPr="00164937">
        <w:rPr>
          <w:sz w:val="23"/>
          <w:szCs w:val="23"/>
        </w:rPr>
        <w:t xml:space="preserve"> </w:t>
      </w:r>
      <w:r w:rsidR="00EC152E" w:rsidRPr="00164937">
        <w:rPr>
          <w:sz w:val="23"/>
          <w:szCs w:val="23"/>
        </w:rPr>
        <w:t>(i.e. countable controlled substances) medication and all ‘high-risk Schedule VI’ medication</w:t>
      </w:r>
      <w:r w:rsidR="00C410F6" w:rsidRPr="00164937">
        <w:rPr>
          <w:sz w:val="23"/>
          <w:szCs w:val="23"/>
        </w:rPr>
        <w:t xml:space="preserve"> must</w:t>
      </w:r>
      <w:r w:rsidRPr="00164937">
        <w:rPr>
          <w:sz w:val="23"/>
          <w:szCs w:val="23"/>
        </w:rPr>
        <w:t xml:space="preserve"> be transferred</w:t>
      </w:r>
      <w:r w:rsidR="00131302" w:rsidRPr="00164937">
        <w:rPr>
          <w:sz w:val="23"/>
          <w:szCs w:val="23"/>
        </w:rPr>
        <w:t xml:space="preserve"> to the new </w:t>
      </w:r>
      <w:r w:rsidR="00131302" w:rsidRPr="00164937">
        <w:rPr>
          <w:i/>
          <w:sz w:val="23"/>
          <w:szCs w:val="23"/>
        </w:rPr>
        <w:t>Count</w:t>
      </w:r>
      <w:r w:rsidR="003955E0" w:rsidRPr="00164937">
        <w:rPr>
          <w:i/>
          <w:sz w:val="23"/>
          <w:szCs w:val="23"/>
        </w:rPr>
        <w:t>able Controlled Substance Book</w:t>
      </w:r>
      <w:r w:rsidR="00C410F6" w:rsidRPr="00164937">
        <w:rPr>
          <w:i/>
          <w:sz w:val="23"/>
          <w:szCs w:val="23"/>
        </w:rPr>
        <w:t>.</w:t>
      </w:r>
    </w:p>
    <w:p w14:paraId="7CEBCE45" w14:textId="14222FCC" w:rsidR="00C410F6" w:rsidRPr="00164937" w:rsidRDefault="00F414BE" w:rsidP="007F0B07">
      <w:pPr>
        <w:pStyle w:val="a1Para"/>
        <w:numPr>
          <w:ilvl w:val="2"/>
          <w:numId w:val="93"/>
        </w:numPr>
        <w:spacing w:before="0" w:after="0"/>
        <w:rPr>
          <w:sz w:val="23"/>
          <w:szCs w:val="23"/>
        </w:rPr>
      </w:pPr>
      <w:r w:rsidRPr="00164937">
        <w:rPr>
          <w:sz w:val="23"/>
          <w:szCs w:val="23"/>
        </w:rPr>
        <w:t xml:space="preserve">Only one </w:t>
      </w:r>
      <w:r w:rsidR="00EC152E" w:rsidRPr="00164937">
        <w:rPr>
          <w:sz w:val="23"/>
          <w:szCs w:val="23"/>
        </w:rPr>
        <w:t xml:space="preserve">(1) </w:t>
      </w:r>
      <w:r w:rsidRPr="00164937">
        <w:rPr>
          <w:i/>
          <w:sz w:val="23"/>
          <w:szCs w:val="23"/>
        </w:rPr>
        <w:t>Countable Controlled Substance Book</w:t>
      </w:r>
      <w:r w:rsidRPr="00164937">
        <w:rPr>
          <w:sz w:val="23"/>
          <w:szCs w:val="23"/>
        </w:rPr>
        <w:t xml:space="preserve"> may be </w:t>
      </w:r>
      <w:r w:rsidR="00EA0552" w:rsidRPr="00164937">
        <w:rPr>
          <w:sz w:val="23"/>
          <w:szCs w:val="23"/>
        </w:rPr>
        <w:t>active (</w:t>
      </w:r>
      <w:r w:rsidR="00EC152E" w:rsidRPr="00164937">
        <w:rPr>
          <w:sz w:val="23"/>
          <w:szCs w:val="23"/>
        </w:rPr>
        <w:t>in use</w:t>
      </w:r>
      <w:r w:rsidR="00EA0552" w:rsidRPr="00164937">
        <w:rPr>
          <w:sz w:val="23"/>
          <w:szCs w:val="23"/>
        </w:rPr>
        <w:t>)</w:t>
      </w:r>
      <w:r w:rsidRPr="00164937">
        <w:rPr>
          <w:sz w:val="23"/>
          <w:szCs w:val="23"/>
        </w:rPr>
        <w:t xml:space="preserve"> at a time</w:t>
      </w:r>
      <w:r w:rsidR="00EA0552" w:rsidRPr="00164937">
        <w:rPr>
          <w:sz w:val="23"/>
          <w:szCs w:val="23"/>
        </w:rPr>
        <w:t xml:space="preserve"> at each MAP Registered site</w:t>
      </w:r>
      <w:r w:rsidRPr="00164937">
        <w:rPr>
          <w:sz w:val="23"/>
          <w:szCs w:val="23"/>
        </w:rPr>
        <w:t>.</w:t>
      </w:r>
      <w:r w:rsidR="00C410F6" w:rsidRPr="00164937">
        <w:rPr>
          <w:sz w:val="23"/>
          <w:szCs w:val="23"/>
        </w:rPr>
        <w:t xml:space="preserve"> </w:t>
      </w:r>
    </w:p>
    <w:p w14:paraId="7D552BC4" w14:textId="77777777" w:rsidR="0097352B" w:rsidRPr="00BA111E" w:rsidRDefault="00C410F6" w:rsidP="009F45F5">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0C670BA8" w14:textId="77777777" w:rsidTr="00363DAE">
        <w:tc>
          <w:tcPr>
            <w:tcW w:w="10440" w:type="dxa"/>
            <w:gridSpan w:val="2"/>
            <w:shd w:val="clear" w:color="auto" w:fill="auto"/>
          </w:tcPr>
          <w:p w14:paraId="477D0466"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21EA32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502D9B2B" w14:textId="77777777" w:rsidTr="00363DAE">
        <w:tc>
          <w:tcPr>
            <w:tcW w:w="2448" w:type="dxa"/>
            <w:shd w:val="clear" w:color="auto" w:fill="auto"/>
          </w:tcPr>
          <w:p w14:paraId="6836EDBE" w14:textId="77777777" w:rsidR="0097352B" w:rsidRPr="00BA111E" w:rsidRDefault="0097352B" w:rsidP="00363DAE">
            <w:pPr>
              <w:pStyle w:val="aPolicyBoxTitle"/>
              <w:rPr>
                <w:sz w:val="22"/>
                <w:szCs w:val="22"/>
              </w:rPr>
            </w:pPr>
          </w:p>
        </w:tc>
        <w:tc>
          <w:tcPr>
            <w:tcW w:w="7992" w:type="dxa"/>
            <w:shd w:val="clear" w:color="auto" w:fill="auto"/>
          </w:tcPr>
          <w:p w14:paraId="1E4B7754" w14:textId="77777777" w:rsidR="0097352B" w:rsidRPr="00BA111E" w:rsidRDefault="0097352B" w:rsidP="00363DAE">
            <w:pPr>
              <w:pStyle w:val="aTOC2"/>
              <w:rPr>
                <w:sz w:val="22"/>
                <w:szCs w:val="22"/>
              </w:rPr>
            </w:pPr>
          </w:p>
        </w:tc>
      </w:tr>
      <w:tr w:rsidR="0097352B" w:rsidRPr="00BA111E" w14:paraId="4C8E0095" w14:textId="77777777" w:rsidTr="00363DAE">
        <w:tc>
          <w:tcPr>
            <w:tcW w:w="2448" w:type="dxa"/>
            <w:shd w:val="clear" w:color="auto" w:fill="auto"/>
          </w:tcPr>
          <w:p w14:paraId="00A6AFAB"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15ADEDF1" w14:textId="77777777" w:rsidR="0097352B" w:rsidRPr="00BA111E" w:rsidRDefault="0097352B" w:rsidP="007D1585">
            <w:pPr>
              <w:pStyle w:val="aTOC2"/>
              <w:rPr>
                <w:sz w:val="23"/>
                <w:szCs w:val="23"/>
              </w:rPr>
            </w:pPr>
            <w:bookmarkStart w:id="98" w:name="_Toc138919205"/>
            <w:r w:rsidRPr="00BA111E">
              <w:rPr>
                <w:sz w:val="23"/>
                <w:szCs w:val="23"/>
              </w:rPr>
              <w:t>1</w:t>
            </w:r>
            <w:r w:rsidR="00934895">
              <w:rPr>
                <w:sz w:val="23"/>
                <w:szCs w:val="23"/>
              </w:rPr>
              <w:t>2</w:t>
            </w:r>
            <w:r w:rsidRPr="00BA111E">
              <w:rPr>
                <w:sz w:val="23"/>
                <w:szCs w:val="23"/>
              </w:rPr>
              <w:t>-</w:t>
            </w:r>
            <w:r w:rsidR="007D1585" w:rsidRPr="00BA111E">
              <w:rPr>
                <w:sz w:val="23"/>
                <w:szCs w:val="23"/>
              </w:rPr>
              <w:t>4</w:t>
            </w:r>
            <w:r w:rsidRPr="00BA111E">
              <w:rPr>
                <w:sz w:val="23"/>
                <w:szCs w:val="23"/>
              </w:rPr>
              <w:t xml:space="preserve"> </w:t>
            </w:r>
            <w:bookmarkStart w:id="99" w:name="TransferOfMedications"/>
            <w:r w:rsidRPr="00BA111E">
              <w:rPr>
                <w:sz w:val="23"/>
                <w:szCs w:val="23"/>
              </w:rPr>
              <w:t>Transfer of Medication</w:t>
            </w:r>
            <w:bookmarkEnd w:id="99"/>
            <w:bookmarkEnd w:id="98"/>
          </w:p>
        </w:tc>
      </w:tr>
      <w:tr w:rsidR="0097352B" w:rsidRPr="00BA111E" w14:paraId="6B818112" w14:textId="77777777" w:rsidTr="00363DAE">
        <w:tc>
          <w:tcPr>
            <w:tcW w:w="2448" w:type="dxa"/>
            <w:shd w:val="clear" w:color="auto" w:fill="auto"/>
          </w:tcPr>
          <w:p w14:paraId="7EB924C9"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1FC534A6" w14:textId="77777777" w:rsidR="0097352B" w:rsidRPr="00BA111E" w:rsidRDefault="0097352B" w:rsidP="0097352B">
            <w:pPr>
              <w:pStyle w:val="aPolBoxText"/>
              <w:rPr>
                <w:sz w:val="22"/>
                <w:szCs w:val="22"/>
              </w:rPr>
            </w:pPr>
            <w:r w:rsidRPr="00BA111E">
              <w:rPr>
                <w:sz w:val="22"/>
                <w:szCs w:val="22"/>
              </w:rPr>
              <w:t>MAP Policy Manual</w:t>
            </w:r>
          </w:p>
        </w:tc>
      </w:tr>
    </w:tbl>
    <w:p w14:paraId="6241754A" w14:textId="77777777" w:rsidR="007D1585" w:rsidRPr="00BA111E" w:rsidRDefault="0070544F" w:rsidP="007F0B07">
      <w:pPr>
        <w:pStyle w:val="a1Para"/>
        <w:numPr>
          <w:ilvl w:val="0"/>
          <w:numId w:val="56"/>
        </w:numPr>
        <w:tabs>
          <w:tab w:val="left" w:pos="360"/>
        </w:tabs>
        <w:rPr>
          <w:sz w:val="23"/>
          <w:szCs w:val="23"/>
        </w:rPr>
      </w:pPr>
      <w:r>
        <w:rPr>
          <w:sz w:val="23"/>
          <w:szCs w:val="23"/>
        </w:rPr>
        <w:t>Any time medications</w:t>
      </w:r>
      <w:r w:rsidR="007D1585" w:rsidRPr="00BA111E">
        <w:rPr>
          <w:sz w:val="23"/>
          <w:szCs w:val="23"/>
        </w:rPr>
        <w:t xml:space="preserve"> </w:t>
      </w:r>
      <w:r w:rsidR="0078307C" w:rsidRPr="00BA111E">
        <w:rPr>
          <w:sz w:val="23"/>
          <w:szCs w:val="23"/>
        </w:rPr>
        <w:t xml:space="preserve">that </w:t>
      </w:r>
      <w:r w:rsidR="004B4591" w:rsidRPr="00BA111E">
        <w:rPr>
          <w:sz w:val="23"/>
          <w:szCs w:val="23"/>
        </w:rPr>
        <w:t>are</w:t>
      </w:r>
      <w:r w:rsidR="00D72E22" w:rsidRPr="00BA111E">
        <w:rPr>
          <w:sz w:val="23"/>
          <w:szCs w:val="23"/>
        </w:rPr>
        <w:t xml:space="preserve"> the responsibility of a MAP R</w:t>
      </w:r>
      <w:r w:rsidR="0078307C" w:rsidRPr="00BA111E">
        <w:rPr>
          <w:sz w:val="23"/>
          <w:szCs w:val="23"/>
        </w:rPr>
        <w:t>egist</w:t>
      </w:r>
      <w:r w:rsidR="00D54145" w:rsidRPr="00BA111E">
        <w:rPr>
          <w:sz w:val="23"/>
          <w:szCs w:val="23"/>
        </w:rPr>
        <w:t>ered site are transferred from/to a</w:t>
      </w:r>
      <w:r w:rsidR="0078307C" w:rsidRPr="00BA111E">
        <w:rPr>
          <w:sz w:val="23"/>
          <w:szCs w:val="23"/>
        </w:rPr>
        <w:t xml:space="preserve"> MAP Registered site; </w:t>
      </w:r>
      <w:r w:rsidR="004B4591" w:rsidRPr="00BA111E">
        <w:rPr>
          <w:sz w:val="23"/>
          <w:szCs w:val="23"/>
        </w:rPr>
        <w:t>the medication</w:t>
      </w:r>
      <w:r w:rsidR="007D1585" w:rsidRPr="00BA111E">
        <w:rPr>
          <w:sz w:val="23"/>
          <w:szCs w:val="23"/>
        </w:rPr>
        <w:t xml:space="preserve"> must be secured and transported by a Certified/licensed staff</w:t>
      </w:r>
      <w:r w:rsidR="00EF31FA">
        <w:rPr>
          <w:sz w:val="23"/>
          <w:szCs w:val="23"/>
        </w:rPr>
        <w:t xml:space="preserve"> </w:t>
      </w:r>
      <w:r w:rsidR="00EF31FA" w:rsidRPr="00BA111E">
        <w:rPr>
          <w:sz w:val="23"/>
          <w:szCs w:val="23"/>
        </w:rPr>
        <w:t>(</w:t>
      </w:r>
      <w:hyperlink w:anchor="TransportationOfMedication" w:history="1">
        <w:r w:rsidR="00EF31FA" w:rsidRPr="00762953">
          <w:rPr>
            <w:rStyle w:val="Hyperlink"/>
            <w:i/>
            <w:sz w:val="23"/>
            <w:szCs w:val="23"/>
          </w:rPr>
          <w:t>See Policy No. 1</w:t>
        </w:r>
        <w:r w:rsidR="00F93A02" w:rsidRPr="00762953">
          <w:rPr>
            <w:rStyle w:val="Hyperlink"/>
            <w:i/>
            <w:sz w:val="23"/>
            <w:szCs w:val="23"/>
          </w:rPr>
          <w:t>2</w:t>
        </w:r>
        <w:r w:rsidR="00EF31FA" w:rsidRPr="00762953">
          <w:rPr>
            <w:rStyle w:val="Hyperlink"/>
            <w:i/>
            <w:sz w:val="23"/>
            <w:szCs w:val="23"/>
          </w:rPr>
          <w:t>-5</w:t>
        </w:r>
      </w:hyperlink>
      <w:r w:rsidR="00EF31FA">
        <w:rPr>
          <w:i/>
          <w:sz w:val="23"/>
          <w:szCs w:val="23"/>
        </w:rPr>
        <w:t>)</w:t>
      </w:r>
      <w:r w:rsidR="007D1585" w:rsidRPr="00BA111E">
        <w:rPr>
          <w:sz w:val="23"/>
          <w:szCs w:val="23"/>
        </w:rPr>
        <w:t>.</w:t>
      </w:r>
    </w:p>
    <w:p w14:paraId="5C739332"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w:t>
      </w:r>
      <w:r w:rsidR="0070544F">
        <w:rPr>
          <w:sz w:val="23"/>
          <w:szCs w:val="23"/>
        </w:rPr>
        <w:t xml:space="preserve"> from</w:t>
      </w:r>
      <w:r w:rsidR="007D1585" w:rsidRPr="00BA111E">
        <w:rPr>
          <w:sz w:val="23"/>
          <w:szCs w:val="23"/>
        </w:rPr>
        <w:t>:</w:t>
      </w:r>
    </w:p>
    <w:p w14:paraId="2BF68DBA" w14:textId="77777777" w:rsidR="006412D5" w:rsidRDefault="008A1367" w:rsidP="007F0B07">
      <w:pPr>
        <w:pStyle w:val="a1Para"/>
        <w:numPr>
          <w:ilvl w:val="1"/>
          <w:numId w:val="56"/>
        </w:numPr>
        <w:spacing w:before="0" w:after="0"/>
        <w:rPr>
          <w:sz w:val="23"/>
          <w:szCs w:val="23"/>
        </w:rPr>
      </w:pPr>
      <w:r w:rsidRPr="006412D5">
        <w:rPr>
          <w:sz w:val="23"/>
          <w:szCs w:val="23"/>
        </w:rPr>
        <w:t>a Health Care F</w:t>
      </w:r>
      <w:r w:rsidR="007D1585" w:rsidRPr="006412D5">
        <w:rPr>
          <w:sz w:val="23"/>
          <w:szCs w:val="23"/>
        </w:rPr>
        <w:t>acility (</w:t>
      </w:r>
      <w:r w:rsidRPr="006412D5">
        <w:rPr>
          <w:sz w:val="23"/>
          <w:szCs w:val="23"/>
        </w:rPr>
        <w:t xml:space="preserve">e.g., </w:t>
      </w:r>
      <w:r w:rsidR="007D1585" w:rsidRPr="006412D5">
        <w:rPr>
          <w:sz w:val="23"/>
          <w:szCs w:val="23"/>
        </w:rPr>
        <w:t>hospital, nursing home</w:t>
      </w:r>
      <w:r w:rsidR="0070544F" w:rsidRPr="006412D5">
        <w:rPr>
          <w:sz w:val="23"/>
          <w:szCs w:val="23"/>
        </w:rPr>
        <w:t xml:space="preserve">, crisis stabilization unit, </w:t>
      </w:r>
      <w:r w:rsidR="007D1585" w:rsidRPr="006412D5">
        <w:rPr>
          <w:sz w:val="23"/>
          <w:szCs w:val="23"/>
        </w:rPr>
        <w:t>rehabilitation center</w:t>
      </w:r>
      <w:r w:rsidR="0070544F" w:rsidRPr="006412D5">
        <w:rPr>
          <w:sz w:val="23"/>
          <w:szCs w:val="23"/>
        </w:rPr>
        <w:t>, etc.</w:t>
      </w:r>
      <w:r w:rsidR="007D1585" w:rsidRPr="006412D5">
        <w:rPr>
          <w:sz w:val="23"/>
          <w:szCs w:val="23"/>
        </w:rPr>
        <w:t>) to a MAP Registered site;</w:t>
      </w:r>
    </w:p>
    <w:p w14:paraId="37FFC7A1" w14:textId="77777777" w:rsidR="006412D5" w:rsidRDefault="007D1585" w:rsidP="007F0B07">
      <w:pPr>
        <w:pStyle w:val="a1Para"/>
        <w:numPr>
          <w:ilvl w:val="1"/>
          <w:numId w:val="56"/>
        </w:numPr>
        <w:spacing w:before="0" w:after="0"/>
        <w:rPr>
          <w:sz w:val="23"/>
          <w:szCs w:val="23"/>
        </w:rPr>
      </w:pPr>
      <w:r w:rsidRPr="006412D5">
        <w:rPr>
          <w:sz w:val="23"/>
          <w:szCs w:val="23"/>
        </w:rPr>
        <w:t xml:space="preserve">one MAP Registered site to another </w:t>
      </w:r>
      <w:r w:rsidR="00D72E22" w:rsidRPr="006412D5">
        <w:rPr>
          <w:sz w:val="23"/>
          <w:szCs w:val="23"/>
        </w:rPr>
        <w:t>MAP R</w:t>
      </w:r>
      <w:r w:rsidRPr="006412D5">
        <w:rPr>
          <w:sz w:val="23"/>
          <w:szCs w:val="23"/>
        </w:rPr>
        <w:t xml:space="preserve">egistered site; </w:t>
      </w:r>
    </w:p>
    <w:p w14:paraId="1B5D866D" w14:textId="77777777" w:rsidR="006412D5" w:rsidRDefault="007D1585" w:rsidP="007F0B07">
      <w:pPr>
        <w:pStyle w:val="a1Para"/>
        <w:numPr>
          <w:ilvl w:val="1"/>
          <w:numId w:val="56"/>
        </w:numPr>
        <w:spacing w:before="0" w:after="0"/>
        <w:rPr>
          <w:sz w:val="23"/>
          <w:szCs w:val="23"/>
        </w:rPr>
      </w:pPr>
      <w:r w:rsidRPr="006412D5">
        <w:rPr>
          <w:sz w:val="23"/>
          <w:szCs w:val="23"/>
        </w:rPr>
        <w:t>a MAP R</w:t>
      </w:r>
      <w:r w:rsidR="00860824" w:rsidRPr="006412D5">
        <w:rPr>
          <w:sz w:val="23"/>
          <w:szCs w:val="23"/>
        </w:rPr>
        <w:t>egistered site to a Day Program, Day Hab</w:t>
      </w:r>
      <w:r w:rsidR="0070544F" w:rsidRPr="006412D5">
        <w:rPr>
          <w:sz w:val="23"/>
          <w:szCs w:val="23"/>
        </w:rPr>
        <w:t>ilitation,</w:t>
      </w:r>
      <w:r w:rsidR="00860824" w:rsidRPr="006412D5">
        <w:rPr>
          <w:sz w:val="23"/>
          <w:szCs w:val="23"/>
        </w:rPr>
        <w:t xml:space="preserve"> or S</w:t>
      </w:r>
      <w:r w:rsidRPr="006412D5">
        <w:rPr>
          <w:sz w:val="23"/>
          <w:szCs w:val="23"/>
        </w:rPr>
        <w:t>chool;</w:t>
      </w:r>
    </w:p>
    <w:p w14:paraId="34D20B30"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4B4591" w:rsidRPr="006412D5">
        <w:rPr>
          <w:sz w:val="23"/>
          <w:szCs w:val="23"/>
        </w:rPr>
        <w:t>egistered Temporary R</w:t>
      </w:r>
      <w:r w:rsidRPr="006412D5">
        <w:rPr>
          <w:sz w:val="23"/>
          <w:szCs w:val="23"/>
        </w:rPr>
        <w:t>es</w:t>
      </w:r>
      <w:r w:rsidR="00F414BE" w:rsidRPr="006412D5">
        <w:rPr>
          <w:sz w:val="23"/>
          <w:szCs w:val="23"/>
        </w:rPr>
        <w:t xml:space="preserve">pite site; </w:t>
      </w:r>
    </w:p>
    <w:p w14:paraId="4DB9FDEC"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F414BE" w:rsidRPr="006412D5">
        <w:rPr>
          <w:sz w:val="23"/>
          <w:szCs w:val="23"/>
        </w:rPr>
        <w:t>egistered site; or</w:t>
      </w:r>
      <w:r w:rsidR="0078307C" w:rsidRPr="006412D5">
        <w:rPr>
          <w:sz w:val="23"/>
          <w:szCs w:val="23"/>
        </w:rPr>
        <w:t xml:space="preserve"> </w:t>
      </w:r>
    </w:p>
    <w:p w14:paraId="6738A871" w14:textId="3C380F91" w:rsidR="00F414BE" w:rsidRPr="006412D5" w:rsidRDefault="0070544F" w:rsidP="007F0B07">
      <w:pPr>
        <w:pStyle w:val="a1Para"/>
        <w:numPr>
          <w:ilvl w:val="1"/>
          <w:numId w:val="56"/>
        </w:numPr>
        <w:spacing w:before="0" w:after="0"/>
        <w:rPr>
          <w:sz w:val="23"/>
          <w:szCs w:val="23"/>
        </w:rPr>
      </w:pPr>
      <w:r w:rsidRPr="006412D5">
        <w:rPr>
          <w:sz w:val="23"/>
          <w:szCs w:val="23"/>
        </w:rPr>
        <w:t>a</w:t>
      </w:r>
      <w:r w:rsidR="0078307C" w:rsidRPr="006412D5">
        <w:rPr>
          <w:sz w:val="23"/>
          <w:szCs w:val="23"/>
        </w:rPr>
        <w:t xml:space="preserve"> MAP R</w:t>
      </w:r>
      <w:r w:rsidRPr="006412D5">
        <w:rPr>
          <w:sz w:val="23"/>
          <w:szCs w:val="23"/>
        </w:rPr>
        <w:t>egistered site t</w:t>
      </w:r>
      <w:r w:rsidR="004A6B4B" w:rsidRPr="006412D5">
        <w:rPr>
          <w:sz w:val="23"/>
          <w:szCs w:val="23"/>
        </w:rPr>
        <w:t>o the pharmacy for repackaging (</w:t>
      </w:r>
      <w:r w:rsidR="0078307C" w:rsidRPr="006412D5">
        <w:rPr>
          <w:sz w:val="23"/>
          <w:szCs w:val="23"/>
        </w:rPr>
        <w:t>e</w:t>
      </w:r>
      <w:r w:rsidR="004A6B4B" w:rsidRPr="006412D5">
        <w:rPr>
          <w:sz w:val="23"/>
          <w:szCs w:val="23"/>
        </w:rPr>
        <w:t>.g., for Leave of Absence [</w:t>
      </w:r>
      <w:r w:rsidRPr="006412D5">
        <w:rPr>
          <w:sz w:val="23"/>
          <w:szCs w:val="23"/>
        </w:rPr>
        <w:t>LOA</w:t>
      </w:r>
      <w:r w:rsidR="004A6B4B" w:rsidRPr="006412D5">
        <w:rPr>
          <w:sz w:val="23"/>
          <w:szCs w:val="23"/>
        </w:rPr>
        <w:t>], etc.)</w:t>
      </w:r>
      <w:r w:rsidR="0078307C" w:rsidRPr="006412D5">
        <w:rPr>
          <w:sz w:val="23"/>
          <w:szCs w:val="23"/>
        </w:rPr>
        <w:t>.</w:t>
      </w:r>
    </w:p>
    <w:p w14:paraId="3C04DF90" w14:textId="77777777" w:rsidR="006412D5" w:rsidRDefault="007D1585" w:rsidP="007F0B07">
      <w:pPr>
        <w:pStyle w:val="a1Para"/>
        <w:numPr>
          <w:ilvl w:val="0"/>
          <w:numId w:val="56"/>
        </w:numPr>
        <w:rPr>
          <w:sz w:val="23"/>
          <w:szCs w:val="23"/>
        </w:rPr>
      </w:pPr>
      <w:r w:rsidRPr="00BA111E">
        <w:rPr>
          <w:sz w:val="23"/>
          <w:szCs w:val="23"/>
        </w:rPr>
        <w:t>Medica</w:t>
      </w:r>
      <w:r w:rsidR="0078307C" w:rsidRPr="00BA111E">
        <w:rPr>
          <w:sz w:val="23"/>
          <w:szCs w:val="23"/>
        </w:rPr>
        <w:t>tion may be transferred from a Health Care F</w:t>
      </w:r>
      <w:r w:rsidRPr="00BA111E">
        <w:rPr>
          <w:sz w:val="23"/>
          <w:szCs w:val="23"/>
        </w:rPr>
        <w:t>acility (</w:t>
      </w:r>
      <w:r w:rsidR="0078307C" w:rsidRPr="00BA111E">
        <w:rPr>
          <w:sz w:val="23"/>
          <w:szCs w:val="23"/>
        </w:rPr>
        <w:t xml:space="preserve">e.g., </w:t>
      </w:r>
      <w:r w:rsidRPr="00BA111E">
        <w:rPr>
          <w:sz w:val="23"/>
          <w:szCs w:val="23"/>
        </w:rPr>
        <w:t>hospital, nursing home</w:t>
      </w:r>
      <w:r w:rsidR="0070544F">
        <w:rPr>
          <w:sz w:val="23"/>
          <w:szCs w:val="23"/>
        </w:rPr>
        <w:t xml:space="preserve">, crisis stabilization unit, </w:t>
      </w:r>
      <w:r w:rsidRPr="00BA111E">
        <w:rPr>
          <w:sz w:val="23"/>
          <w:szCs w:val="23"/>
        </w:rPr>
        <w:t>rehabilitation center</w:t>
      </w:r>
      <w:r w:rsidR="0070544F">
        <w:rPr>
          <w:sz w:val="23"/>
          <w:szCs w:val="23"/>
        </w:rPr>
        <w:t>, etc.</w:t>
      </w:r>
      <w:r w:rsidRPr="00BA111E">
        <w:rPr>
          <w:sz w:val="23"/>
          <w:szCs w:val="23"/>
        </w:rPr>
        <w:t>) to a MAP Registered site provided:</w:t>
      </w:r>
    </w:p>
    <w:p w14:paraId="73A80736" w14:textId="77777777" w:rsidR="006412D5" w:rsidRDefault="007D1585" w:rsidP="007F0B07">
      <w:pPr>
        <w:pStyle w:val="a1Para"/>
        <w:numPr>
          <w:ilvl w:val="1"/>
          <w:numId w:val="56"/>
        </w:numPr>
        <w:spacing w:before="0" w:after="0"/>
        <w:rPr>
          <w:sz w:val="23"/>
          <w:szCs w:val="23"/>
        </w:rPr>
      </w:pPr>
      <w:r w:rsidRPr="006412D5">
        <w:rPr>
          <w:sz w:val="23"/>
          <w:szCs w:val="23"/>
        </w:rPr>
        <w:t>there is a curre</w:t>
      </w:r>
      <w:r w:rsidR="009651A9" w:rsidRPr="006412D5">
        <w:rPr>
          <w:sz w:val="23"/>
          <w:szCs w:val="23"/>
        </w:rPr>
        <w:t>nt signed Health Care Provider</w:t>
      </w:r>
      <w:r w:rsidR="00EA0552" w:rsidRPr="006412D5">
        <w:rPr>
          <w:sz w:val="23"/>
          <w:szCs w:val="23"/>
        </w:rPr>
        <w:t xml:space="preserve"> O</w:t>
      </w:r>
      <w:r w:rsidRPr="006412D5">
        <w:rPr>
          <w:sz w:val="23"/>
          <w:szCs w:val="23"/>
        </w:rPr>
        <w:t>rder for the medication;</w:t>
      </w:r>
    </w:p>
    <w:p w14:paraId="78307CEF"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has an appropriate </w:t>
      </w:r>
      <w:r w:rsidR="009651A9" w:rsidRPr="006412D5">
        <w:rPr>
          <w:sz w:val="23"/>
          <w:szCs w:val="23"/>
        </w:rPr>
        <w:t xml:space="preserve">pharmacy </w:t>
      </w:r>
      <w:r w:rsidRPr="006412D5">
        <w:rPr>
          <w:sz w:val="23"/>
          <w:szCs w:val="23"/>
        </w:rPr>
        <w:t>label (</w:t>
      </w:r>
      <w:r w:rsidR="009651A9" w:rsidRPr="006412D5">
        <w:rPr>
          <w:sz w:val="23"/>
          <w:szCs w:val="23"/>
        </w:rPr>
        <w:t xml:space="preserve">i.e., </w:t>
      </w:r>
      <w:r w:rsidR="001B0780" w:rsidRPr="006412D5">
        <w:rPr>
          <w:sz w:val="23"/>
          <w:szCs w:val="23"/>
        </w:rPr>
        <w:t>there are no hand-</w:t>
      </w:r>
      <w:r w:rsidRPr="006412D5">
        <w:rPr>
          <w:sz w:val="23"/>
          <w:szCs w:val="23"/>
        </w:rPr>
        <w:t>printed changes on the label);</w:t>
      </w:r>
    </w:p>
    <w:p w14:paraId="15BFAE47" w14:textId="77777777" w:rsidR="006412D5" w:rsidRDefault="007D1585" w:rsidP="007F0B07">
      <w:pPr>
        <w:pStyle w:val="a1Para"/>
        <w:numPr>
          <w:ilvl w:val="1"/>
          <w:numId w:val="56"/>
        </w:numPr>
        <w:spacing w:before="0" w:after="0"/>
        <w:rPr>
          <w:sz w:val="23"/>
          <w:szCs w:val="23"/>
        </w:rPr>
      </w:pPr>
      <w:r w:rsidRPr="006412D5">
        <w:rPr>
          <w:sz w:val="23"/>
          <w:szCs w:val="23"/>
        </w:rPr>
        <w:t>the directions have not changed;</w:t>
      </w:r>
    </w:p>
    <w:p w14:paraId="287B52C3"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is in a tamper-resistant </w:t>
      </w:r>
      <w:r w:rsidR="009651A9" w:rsidRPr="006412D5">
        <w:rPr>
          <w:sz w:val="23"/>
          <w:szCs w:val="23"/>
        </w:rPr>
        <w:t>(</w:t>
      </w:r>
      <w:r w:rsidRPr="006412D5">
        <w:rPr>
          <w:sz w:val="23"/>
          <w:szCs w:val="23"/>
        </w:rPr>
        <w:t>i.e.</w:t>
      </w:r>
      <w:r w:rsidR="00736126" w:rsidRPr="006412D5">
        <w:rPr>
          <w:sz w:val="23"/>
          <w:szCs w:val="23"/>
        </w:rPr>
        <w:t>,</w:t>
      </w:r>
      <w:r w:rsidRPr="006412D5">
        <w:rPr>
          <w:sz w:val="23"/>
          <w:szCs w:val="23"/>
        </w:rPr>
        <w:t xml:space="preserve"> packaged by/received from the pharmacy in such a manner that preve</w:t>
      </w:r>
      <w:r w:rsidR="00C16FF4" w:rsidRPr="006412D5">
        <w:rPr>
          <w:sz w:val="23"/>
          <w:szCs w:val="23"/>
        </w:rPr>
        <w:t>nts the contents from being alte</w:t>
      </w:r>
      <w:r w:rsidRPr="006412D5">
        <w:rPr>
          <w:sz w:val="23"/>
          <w:szCs w:val="23"/>
        </w:rPr>
        <w:t>red</w:t>
      </w:r>
      <w:r w:rsidR="009651A9" w:rsidRPr="006412D5">
        <w:rPr>
          <w:sz w:val="23"/>
          <w:szCs w:val="23"/>
        </w:rPr>
        <w:t>) container</w:t>
      </w:r>
      <w:r w:rsidR="008B7B52" w:rsidRPr="006412D5">
        <w:rPr>
          <w:sz w:val="23"/>
          <w:szCs w:val="23"/>
        </w:rPr>
        <w:t xml:space="preserve"> </w:t>
      </w:r>
      <w:r w:rsidR="009651A9" w:rsidRPr="006412D5">
        <w:rPr>
          <w:sz w:val="23"/>
          <w:szCs w:val="23"/>
        </w:rPr>
        <w:t>(</w:t>
      </w:r>
      <w:r w:rsidRPr="006412D5">
        <w:rPr>
          <w:sz w:val="23"/>
          <w:szCs w:val="23"/>
        </w:rPr>
        <w:t>e.g., blister pack, unit dose, tamper-resistant cassette</w:t>
      </w:r>
      <w:r w:rsidR="009651A9" w:rsidRPr="006412D5">
        <w:rPr>
          <w:sz w:val="23"/>
          <w:szCs w:val="23"/>
        </w:rPr>
        <w:t>, etc.</w:t>
      </w:r>
      <w:r w:rsidRPr="006412D5">
        <w:rPr>
          <w:sz w:val="23"/>
          <w:szCs w:val="23"/>
        </w:rPr>
        <w:t>); and</w:t>
      </w:r>
    </w:p>
    <w:p w14:paraId="0264EF7F" w14:textId="76B5689D" w:rsidR="007D1585" w:rsidRPr="006412D5" w:rsidRDefault="00310ECC" w:rsidP="007F0B07">
      <w:pPr>
        <w:pStyle w:val="a1Para"/>
        <w:numPr>
          <w:ilvl w:val="1"/>
          <w:numId w:val="56"/>
        </w:numPr>
        <w:spacing w:before="0" w:after="0"/>
        <w:rPr>
          <w:sz w:val="23"/>
          <w:szCs w:val="23"/>
        </w:rPr>
      </w:pPr>
      <w:r w:rsidRPr="006412D5">
        <w:rPr>
          <w:sz w:val="23"/>
          <w:szCs w:val="23"/>
        </w:rPr>
        <w:t>a dated M</w:t>
      </w:r>
      <w:r w:rsidR="007D1585" w:rsidRPr="006412D5">
        <w:rPr>
          <w:sz w:val="23"/>
          <w:szCs w:val="23"/>
        </w:rPr>
        <w:t>edi</w:t>
      </w:r>
      <w:r w:rsidR="008A6EE5" w:rsidRPr="006412D5">
        <w:rPr>
          <w:sz w:val="23"/>
          <w:szCs w:val="23"/>
        </w:rPr>
        <w:t>cation-Release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Certified/licensed</w:t>
      </w:r>
      <w:r w:rsidR="0078307C" w:rsidRPr="006412D5">
        <w:rPr>
          <w:sz w:val="23"/>
          <w:szCs w:val="23"/>
        </w:rPr>
        <w:t xml:space="preserve"> staff, from both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 listing the inventory of all the medications, including the a</w:t>
      </w:r>
      <w:r w:rsidR="0078307C" w:rsidRPr="006412D5">
        <w:rPr>
          <w:sz w:val="23"/>
          <w:szCs w:val="23"/>
        </w:rPr>
        <w:t>mount transferred, between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w:t>
      </w:r>
    </w:p>
    <w:p w14:paraId="2CA1E740" w14:textId="77777777" w:rsidR="006412D5" w:rsidRDefault="007D1585" w:rsidP="007F0B07">
      <w:pPr>
        <w:pStyle w:val="a1Para"/>
        <w:numPr>
          <w:ilvl w:val="0"/>
          <w:numId w:val="56"/>
        </w:numPr>
        <w:rPr>
          <w:sz w:val="23"/>
          <w:szCs w:val="23"/>
        </w:rPr>
      </w:pPr>
      <w:r w:rsidRPr="00BA111E">
        <w:rPr>
          <w:sz w:val="23"/>
          <w:szCs w:val="23"/>
        </w:rPr>
        <w:t>Medication may be transferred from one MAP Registered site to another MAP Registered site provided:</w:t>
      </w:r>
    </w:p>
    <w:p w14:paraId="6491BEB2" w14:textId="77777777" w:rsidR="006412D5" w:rsidRDefault="009651A9" w:rsidP="007F0B07">
      <w:pPr>
        <w:pStyle w:val="a1Para"/>
        <w:numPr>
          <w:ilvl w:val="1"/>
          <w:numId w:val="56"/>
        </w:numPr>
        <w:spacing w:before="0" w:after="0"/>
        <w:rPr>
          <w:sz w:val="23"/>
          <w:szCs w:val="23"/>
        </w:rPr>
      </w:pPr>
      <w:r w:rsidRPr="006412D5">
        <w:rPr>
          <w:sz w:val="23"/>
          <w:szCs w:val="23"/>
        </w:rPr>
        <w:t>there is a curre</w:t>
      </w:r>
      <w:r w:rsidR="00A9780C" w:rsidRPr="006412D5">
        <w:rPr>
          <w:sz w:val="23"/>
          <w:szCs w:val="23"/>
        </w:rPr>
        <w:t>nt signed Health Care Provider O</w:t>
      </w:r>
      <w:r w:rsidRPr="006412D5">
        <w:rPr>
          <w:sz w:val="23"/>
          <w:szCs w:val="23"/>
        </w:rPr>
        <w:t>rder for the medication;</w:t>
      </w:r>
    </w:p>
    <w:p w14:paraId="5A7AB50B"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6EAFDAF5"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44A847C6"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23D2DEC2" w14:textId="395D202E"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 xml:space="preserve">Certified/licensed </w:t>
      </w:r>
      <w:r w:rsidR="007D1585" w:rsidRPr="006412D5">
        <w:rPr>
          <w:sz w:val="23"/>
          <w:szCs w:val="23"/>
        </w:rPr>
        <w:t>staff, from both the preceding MAP Registered site and the subsequent MAP Registered site; listing the inventory of all the medications, in</w:t>
      </w:r>
      <w:r w:rsidR="008B7B52" w:rsidRPr="006412D5">
        <w:rPr>
          <w:sz w:val="23"/>
          <w:szCs w:val="23"/>
        </w:rPr>
        <w:t xml:space="preserve">cluding the amount transferred, </w:t>
      </w:r>
      <w:r w:rsidR="007D1585" w:rsidRPr="006412D5">
        <w:rPr>
          <w:sz w:val="23"/>
          <w:szCs w:val="23"/>
        </w:rPr>
        <w:t>between sites.</w:t>
      </w:r>
    </w:p>
    <w:p w14:paraId="7B1D3B93" w14:textId="77777777" w:rsidR="006412D5" w:rsidRDefault="007D1585" w:rsidP="007F0B07">
      <w:pPr>
        <w:pStyle w:val="a1Para"/>
        <w:numPr>
          <w:ilvl w:val="0"/>
          <w:numId w:val="56"/>
        </w:numPr>
        <w:rPr>
          <w:sz w:val="23"/>
          <w:szCs w:val="23"/>
        </w:rPr>
      </w:pPr>
      <w:r w:rsidRPr="00BA111E">
        <w:rPr>
          <w:sz w:val="23"/>
          <w:szCs w:val="23"/>
        </w:rPr>
        <w:t>Medication may be transferred from a MAP R</w:t>
      </w:r>
      <w:r w:rsidR="008B7B52" w:rsidRPr="00BA111E">
        <w:rPr>
          <w:sz w:val="23"/>
          <w:szCs w:val="23"/>
        </w:rPr>
        <w:t>egistered site to a Day P</w:t>
      </w:r>
      <w:r w:rsidRPr="00BA111E">
        <w:rPr>
          <w:sz w:val="23"/>
          <w:szCs w:val="23"/>
        </w:rPr>
        <w:t>rogram</w:t>
      </w:r>
      <w:r w:rsidR="008B7B52" w:rsidRPr="00BA111E">
        <w:rPr>
          <w:sz w:val="23"/>
          <w:szCs w:val="23"/>
        </w:rPr>
        <w:t xml:space="preserve">, Day </w:t>
      </w:r>
      <w:r w:rsidR="001B0780" w:rsidRPr="00BA111E">
        <w:rPr>
          <w:sz w:val="23"/>
          <w:szCs w:val="23"/>
        </w:rPr>
        <w:t>Hab</w:t>
      </w:r>
      <w:r w:rsidR="001B0780">
        <w:rPr>
          <w:sz w:val="23"/>
          <w:szCs w:val="23"/>
        </w:rPr>
        <w:t>ilitation</w:t>
      </w:r>
      <w:r w:rsidR="0078307C" w:rsidRPr="00BA111E">
        <w:rPr>
          <w:sz w:val="23"/>
          <w:szCs w:val="23"/>
        </w:rPr>
        <w:t>,</w:t>
      </w:r>
      <w:r w:rsidR="008B7B52" w:rsidRPr="00BA111E">
        <w:rPr>
          <w:sz w:val="23"/>
          <w:szCs w:val="23"/>
        </w:rPr>
        <w:t xml:space="preserve"> or S</w:t>
      </w:r>
      <w:r w:rsidRPr="00BA111E">
        <w:rPr>
          <w:sz w:val="23"/>
          <w:szCs w:val="23"/>
        </w:rPr>
        <w:t>chool provided:</w:t>
      </w:r>
    </w:p>
    <w:p w14:paraId="3E07A886" w14:textId="77777777" w:rsidR="006412D5" w:rsidRPr="006412D5" w:rsidRDefault="009651A9" w:rsidP="007F0B07">
      <w:pPr>
        <w:pStyle w:val="a1Para"/>
        <w:numPr>
          <w:ilvl w:val="1"/>
          <w:numId w:val="56"/>
        </w:numPr>
        <w:spacing w:before="0" w:after="0"/>
        <w:rPr>
          <w:sz w:val="23"/>
          <w:szCs w:val="23"/>
        </w:rPr>
      </w:pPr>
      <w:r w:rsidRPr="006412D5">
        <w:rPr>
          <w:sz w:val="23"/>
        </w:rPr>
        <w:lastRenderedPageBreak/>
        <w:t>there is a curre</w:t>
      </w:r>
      <w:r w:rsidR="00A9780C" w:rsidRPr="006412D5">
        <w:rPr>
          <w:sz w:val="23"/>
        </w:rPr>
        <w:t>nt signed Health Care Provider O</w:t>
      </w:r>
      <w:r w:rsidRPr="006412D5">
        <w:rPr>
          <w:sz w:val="23"/>
        </w:rPr>
        <w:t>rder for the medication;</w:t>
      </w:r>
    </w:p>
    <w:p w14:paraId="12888EDA"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4DB675FC"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62FB4F33"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3E19F840" w14:textId="33411625"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w:t>
      </w:r>
      <w:r w:rsidR="009651A9" w:rsidRPr="006412D5">
        <w:rPr>
          <w:sz w:val="23"/>
          <w:szCs w:val="23"/>
        </w:rPr>
        <w:t>t has been signed by a Certified/licensed</w:t>
      </w:r>
      <w:r w:rsidR="007D1585" w:rsidRPr="006412D5">
        <w:rPr>
          <w:sz w:val="23"/>
          <w:szCs w:val="23"/>
        </w:rPr>
        <w:t xml:space="preserve"> staff, from both the MAP R</w:t>
      </w:r>
      <w:r w:rsidR="008B7B52" w:rsidRPr="006412D5">
        <w:rPr>
          <w:sz w:val="23"/>
          <w:szCs w:val="23"/>
        </w:rPr>
        <w:t>egistered site and the Day Pr</w:t>
      </w:r>
      <w:r w:rsidR="007D1585" w:rsidRPr="006412D5">
        <w:rPr>
          <w:sz w:val="23"/>
          <w:szCs w:val="23"/>
        </w:rPr>
        <w:t>ogram</w:t>
      </w:r>
      <w:r w:rsidR="008B7B52" w:rsidRPr="006412D5">
        <w:rPr>
          <w:sz w:val="23"/>
          <w:szCs w:val="23"/>
        </w:rPr>
        <w:t>, Day H</w:t>
      </w:r>
      <w:r w:rsidR="0078307C" w:rsidRPr="006412D5">
        <w:rPr>
          <w:sz w:val="23"/>
          <w:szCs w:val="23"/>
        </w:rPr>
        <w:t>ab</w:t>
      </w:r>
      <w:r w:rsidR="001B0780" w:rsidRPr="006412D5">
        <w:rPr>
          <w:sz w:val="23"/>
          <w:szCs w:val="23"/>
        </w:rPr>
        <w:t>ilitation</w:t>
      </w:r>
      <w:r w:rsidR="0078307C" w:rsidRPr="006412D5">
        <w:rPr>
          <w:sz w:val="23"/>
          <w:szCs w:val="23"/>
        </w:rPr>
        <w:t>,</w:t>
      </w:r>
      <w:r w:rsidR="00C94D9B" w:rsidRPr="006412D5">
        <w:rPr>
          <w:sz w:val="23"/>
          <w:szCs w:val="23"/>
        </w:rPr>
        <w:t xml:space="preserve"> or S</w:t>
      </w:r>
      <w:r w:rsidR="007D1585" w:rsidRPr="006412D5">
        <w:rPr>
          <w:sz w:val="23"/>
          <w:szCs w:val="23"/>
        </w:rPr>
        <w:t>chool; listing the inventory of all the medications, including the amount transferred, between the MAP R</w:t>
      </w:r>
      <w:r w:rsidR="008B7B52" w:rsidRPr="006412D5">
        <w:rPr>
          <w:sz w:val="23"/>
          <w:szCs w:val="23"/>
        </w:rPr>
        <w:t>egistered site and the Day P</w:t>
      </w:r>
      <w:r w:rsidR="007D1585" w:rsidRPr="006412D5">
        <w:rPr>
          <w:sz w:val="23"/>
          <w:szCs w:val="23"/>
        </w:rPr>
        <w:t>rogram</w:t>
      </w:r>
      <w:r w:rsidR="008B7B52" w:rsidRPr="006412D5">
        <w:rPr>
          <w:sz w:val="23"/>
          <w:szCs w:val="23"/>
        </w:rPr>
        <w:t>, Day H</w:t>
      </w:r>
      <w:r w:rsidR="0078307C" w:rsidRPr="006412D5">
        <w:rPr>
          <w:sz w:val="23"/>
          <w:szCs w:val="23"/>
        </w:rPr>
        <w:t>ab</w:t>
      </w:r>
      <w:r w:rsidR="009651A9" w:rsidRPr="006412D5">
        <w:rPr>
          <w:sz w:val="23"/>
          <w:szCs w:val="23"/>
        </w:rPr>
        <w:t>ilitation</w:t>
      </w:r>
      <w:r w:rsidR="0078307C" w:rsidRPr="006412D5">
        <w:rPr>
          <w:sz w:val="23"/>
          <w:szCs w:val="23"/>
        </w:rPr>
        <w:t>,</w:t>
      </w:r>
      <w:r w:rsidR="008B7B52" w:rsidRPr="006412D5">
        <w:rPr>
          <w:sz w:val="23"/>
          <w:szCs w:val="23"/>
        </w:rPr>
        <w:t xml:space="preserve"> or S</w:t>
      </w:r>
      <w:r w:rsidR="007D1585" w:rsidRPr="006412D5">
        <w:rPr>
          <w:sz w:val="23"/>
          <w:szCs w:val="23"/>
        </w:rPr>
        <w:t>chool.</w:t>
      </w:r>
    </w:p>
    <w:p w14:paraId="74677DB8"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 from an ind</w:t>
      </w:r>
      <w:r w:rsidR="00D72E22" w:rsidRPr="00BA111E">
        <w:rPr>
          <w:sz w:val="23"/>
          <w:szCs w:val="23"/>
        </w:rPr>
        <w:t>ividual’s family home to a MAP R</w:t>
      </w:r>
      <w:r w:rsidR="00C94D9B" w:rsidRPr="00BA111E">
        <w:rPr>
          <w:sz w:val="23"/>
          <w:szCs w:val="23"/>
        </w:rPr>
        <w:t xml:space="preserve">egistered Temporary Respite </w:t>
      </w:r>
      <w:r w:rsidRPr="00BA111E">
        <w:rPr>
          <w:sz w:val="23"/>
          <w:szCs w:val="23"/>
        </w:rPr>
        <w:t>s</w:t>
      </w:r>
      <w:r w:rsidR="007D1585" w:rsidRPr="00BA111E">
        <w:rPr>
          <w:sz w:val="23"/>
          <w:szCs w:val="23"/>
        </w:rPr>
        <w:t>ite provided:</w:t>
      </w:r>
    </w:p>
    <w:p w14:paraId="248AEC8A" w14:textId="77777777" w:rsidR="006412D5" w:rsidRPr="006412D5" w:rsidRDefault="001B0780" w:rsidP="007F0B07">
      <w:pPr>
        <w:pStyle w:val="a1Para"/>
        <w:numPr>
          <w:ilvl w:val="1"/>
          <w:numId w:val="56"/>
        </w:numPr>
        <w:spacing w:before="0" w:after="0"/>
        <w:rPr>
          <w:sz w:val="23"/>
          <w:szCs w:val="23"/>
        </w:rPr>
      </w:pPr>
      <w:r w:rsidRPr="006412D5">
        <w:rPr>
          <w:sz w:val="23"/>
        </w:rPr>
        <w:t>there is a current sig</w:t>
      </w:r>
      <w:r w:rsidR="00A9780C" w:rsidRPr="006412D5">
        <w:rPr>
          <w:sz w:val="23"/>
        </w:rPr>
        <w:t>ned Health Care Provider O</w:t>
      </w:r>
      <w:r w:rsidRPr="006412D5">
        <w:rPr>
          <w:sz w:val="23"/>
        </w:rPr>
        <w:t>rder for the medication;</w:t>
      </w:r>
    </w:p>
    <w:p w14:paraId="1CA3D49C" w14:textId="77777777" w:rsidR="006412D5" w:rsidRDefault="001B0780" w:rsidP="007F0B07">
      <w:pPr>
        <w:pStyle w:val="a1Para"/>
        <w:numPr>
          <w:ilvl w:val="1"/>
          <w:numId w:val="56"/>
        </w:numPr>
        <w:spacing w:before="0" w:after="0"/>
        <w:rPr>
          <w:sz w:val="23"/>
          <w:szCs w:val="23"/>
        </w:rPr>
      </w:pPr>
      <w:r w:rsidRPr="006412D5">
        <w:rPr>
          <w:sz w:val="23"/>
          <w:szCs w:val="23"/>
        </w:rPr>
        <w:t>the medication has an appropriate pharmacy label (i.e., there are no hand-printed changes on the label);</w:t>
      </w:r>
    </w:p>
    <w:p w14:paraId="1E97BD99" w14:textId="77777777" w:rsidR="006412D5" w:rsidRDefault="001B0780" w:rsidP="007F0B07">
      <w:pPr>
        <w:pStyle w:val="a1Para"/>
        <w:numPr>
          <w:ilvl w:val="1"/>
          <w:numId w:val="56"/>
        </w:numPr>
        <w:spacing w:before="0" w:after="0"/>
        <w:rPr>
          <w:sz w:val="23"/>
          <w:szCs w:val="23"/>
        </w:rPr>
      </w:pPr>
      <w:r w:rsidRPr="006412D5">
        <w:rPr>
          <w:sz w:val="23"/>
          <w:szCs w:val="23"/>
        </w:rPr>
        <w:t>the directions have not changed;</w:t>
      </w:r>
    </w:p>
    <w:p w14:paraId="740364E9" w14:textId="77777777" w:rsidR="006412D5" w:rsidRDefault="001B0780"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w:t>
      </w:r>
    </w:p>
    <w:p w14:paraId="0D97FB23" w14:textId="77777777" w:rsid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elease</w:t>
      </w:r>
      <w:r w:rsidR="00D80F2E" w:rsidRPr="006412D5">
        <w:rPr>
          <w:sz w:val="23"/>
          <w:szCs w:val="23"/>
        </w:rPr>
        <w:t xml:space="preserv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document has been signed by a designat</w:t>
      </w:r>
      <w:r w:rsidR="001B0780" w:rsidRPr="006412D5">
        <w:rPr>
          <w:sz w:val="23"/>
          <w:szCs w:val="23"/>
        </w:rPr>
        <w:t>ed family member and a Certified/licensed</w:t>
      </w:r>
      <w:r w:rsidR="007D1585" w:rsidRPr="006412D5">
        <w:rPr>
          <w:sz w:val="23"/>
          <w:szCs w:val="23"/>
        </w:rPr>
        <w:t xml:space="preserve"> s</w:t>
      </w:r>
      <w:r w:rsidR="00D72E22" w:rsidRPr="006412D5">
        <w:rPr>
          <w:sz w:val="23"/>
          <w:szCs w:val="23"/>
        </w:rPr>
        <w:t>taff, from the MAP R</w:t>
      </w:r>
      <w:r w:rsidR="00C94D9B" w:rsidRPr="006412D5">
        <w:rPr>
          <w:sz w:val="23"/>
          <w:szCs w:val="23"/>
        </w:rPr>
        <w:t>egistered</w:t>
      </w:r>
      <w:r w:rsidR="004B4591" w:rsidRPr="006412D5">
        <w:rPr>
          <w:sz w:val="23"/>
          <w:szCs w:val="23"/>
        </w:rPr>
        <w:t xml:space="preserve"> Temporary </w:t>
      </w:r>
      <w:r w:rsidR="00C94D9B" w:rsidRPr="006412D5">
        <w:rPr>
          <w:sz w:val="23"/>
          <w:szCs w:val="23"/>
        </w:rPr>
        <w:t>R</w:t>
      </w:r>
      <w:r w:rsidR="007D1585" w:rsidRPr="006412D5">
        <w:rPr>
          <w:sz w:val="23"/>
          <w:szCs w:val="23"/>
        </w:rPr>
        <w:t xml:space="preserve">espite </w:t>
      </w:r>
      <w:r w:rsidR="004B4591" w:rsidRPr="006412D5">
        <w:rPr>
          <w:sz w:val="23"/>
          <w:szCs w:val="23"/>
        </w:rPr>
        <w:t>s</w:t>
      </w:r>
      <w:r w:rsidR="007D1585" w:rsidRPr="006412D5">
        <w:rPr>
          <w:sz w:val="23"/>
          <w:szCs w:val="23"/>
        </w:rPr>
        <w:t>ite; listing the inventory of all the medications, including the amount transferred</w:t>
      </w:r>
      <w:r w:rsidR="00D72E22" w:rsidRPr="006412D5">
        <w:rPr>
          <w:sz w:val="23"/>
          <w:szCs w:val="23"/>
        </w:rPr>
        <w:t>, between the</w:t>
      </w:r>
      <w:r w:rsidR="004B4591" w:rsidRPr="006412D5">
        <w:rPr>
          <w:sz w:val="23"/>
          <w:szCs w:val="23"/>
        </w:rPr>
        <w:t xml:space="preserve"> family </w:t>
      </w:r>
      <w:r w:rsidR="00D72E22" w:rsidRPr="006412D5">
        <w:rPr>
          <w:sz w:val="23"/>
          <w:szCs w:val="23"/>
        </w:rPr>
        <w:t>home and the MAP R</w:t>
      </w:r>
      <w:r w:rsidR="007D1585" w:rsidRPr="006412D5">
        <w:rPr>
          <w:sz w:val="23"/>
          <w:szCs w:val="23"/>
        </w:rPr>
        <w:t>e</w:t>
      </w:r>
      <w:r w:rsidR="00C94D9B" w:rsidRPr="006412D5">
        <w:rPr>
          <w:sz w:val="23"/>
          <w:szCs w:val="23"/>
        </w:rPr>
        <w:t xml:space="preserve">gistered Temporary Respite </w:t>
      </w:r>
      <w:r w:rsidR="004B4591" w:rsidRPr="006412D5">
        <w:rPr>
          <w:sz w:val="23"/>
          <w:szCs w:val="23"/>
        </w:rPr>
        <w:t>s</w:t>
      </w:r>
      <w:r w:rsidR="007D1585" w:rsidRPr="006412D5">
        <w:rPr>
          <w:sz w:val="23"/>
          <w:szCs w:val="23"/>
        </w:rPr>
        <w:t>ite; and</w:t>
      </w:r>
    </w:p>
    <w:p w14:paraId="417E29F0" w14:textId="77777777" w:rsidR="006412D5" w:rsidRDefault="00B009E3" w:rsidP="007F0B07">
      <w:pPr>
        <w:pStyle w:val="a1Para"/>
        <w:numPr>
          <w:ilvl w:val="1"/>
          <w:numId w:val="56"/>
        </w:numPr>
        <w:spacing w:before="0" w:after="0"/>
        <w:rPr>
          <w:sz w:val="23"/>
          <w:szCs w:val="23"/>
        </w:rPr>
      </w:pPr>
      <w:r w:rsidRPr="006412D5">
        <w:rPr>
          <w:sz w:val="23"/>
          <w:szCs w:val="23"/>
        </w:rPr>
        <w:t>a</w:t>
      </w:r>
      <w:r w:rsidR="00310ECC" w:rsidRPr="006412D5">
        <w:rPr>
          <w:sz w:val="23"/>
          <w:szCs w:val="23"/>
        </w:rPr>
        <w:t xml:space="preserve"> dated Medication-R</w:t>
      </w:r>
      <w:r w:rsidR="007D1585" w:rsidRPr="006412D5">
        <w:rPr>
          <w:sz w:val="23"/>
          <w:szCs w:val="23"/>
        </w:rPr>
        <w:t>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document completed when the individual leaves the MAP R</w:t>
      </w:r>
      <w:r w:rsidR="00C94D9B" w:rsidRPr="006412D5">
        <w:rPr>
          <w:sz w:val="23"/>
          <w:szCs w:val="23"/>
        </w:rPr>
        <w:t xml:space="preserve">egistered Temporary Respite </w:t>
      </w:r>
      <w:r w:rsidR="004B4591" w:rsidRPr="006412D5">
        <w:rPr>
          <w:sz w:val="23"/>
          <w:szCs w:val="23"/>
        </w:rPr>
        <w:t>s</w:t>
      </w:r>
      <w:r w:rsidR="007D1585" w:rsidRPr="006412D5">
        <w:rPr>
          <w:sz w:val="23"/>
          <w:szCs w:val="23"/>
        </w:rPr>
        <w:t xml:space="preserve">ite. </w:t>
      </w:r>
    </w:p>
    <w:p w14:paraId="781FFB70" w14:textId="0A503140" w:rsidR="007D1585" w:rsidRPr="006412D5" w:rsidRDefault="007D1585" w:rsidP="007F0B07">
      <w:pPr>
        <w:pStyle w:val="a1Para"/>
        <w:numPr>
          <w:ilvl w:val="2"/>
          <w:numId w:val="56"/>
        </w:numPr>
        <w:spacing w:before="0" w:after="0"/>
        <w:rPr>
          <w:sz w:val="23"/>
          <w:szCs w:val="23"/>
        </w:rPr>
      </w:pPr>
      <w:r w:rsidRPr="006412D5">
        <w:rPr>
          <w:sz w:val="23"/>
          <w:szCs w:val="23"/>
        </w:rPr>
        <w:t xml:space="preserve">The document should be signed by a </w:t>
      </w:r>
      <w:r w:rsidR="001B0780" w:rsidRPr="006412D5">
        <w:rPr>
          <w:sz w:val="23"/>
          <w:szCs w:val="23"/>
        </w:rPr>
        <w:t>Certified/licensed</w:t>
      </w:r>
      <w:r w:rsidRPr="006412D5">
        <w:rPr>
          <w:sz w:val="23"/>
          <w:szCs w:val="23"/>
        </w:rPr>
        <w:t xml:space="preserve"> staff, from the MAP R</w:t>
      </w:r>
      <w:r w:rsidR="00C94D9B" w:rsidRPr="006412D5">
        <w:rPr>
          <w:sz w:val="23"/>
          <w:szCs w:val="23"/>
        </w:rPr>
        <w:t xml:space="preserve">egistered Temporary Respite </w:t>
      </w:r>
      <w:r w:rsidR="004B4591" w:rsidRPr="006412D5">
        <w:rPr>
          <w:sz w:val="23"/>
          <w:szCs w:val="23"/>
        </w:rPr>
        <w:t>s</w:t>
      </w:r>
      <w:r w:rsidRPr="006412D5">
        <w:rPr>
          <w:sz w:val="23"/>
          <w:szCs w:val="23"/>
        </w:rPr>
        <w:t>ite and a designated family member; listing the inventory of all the medications, including the amount transferred, between the MAP R</w:t>
      </w:r>
      <w:r w:rsidR="00C94D9B" w:rsidRPr="006412D5">
        <w:rPr>
          <w:sz w:val="23"/>
          <w:szCs w:val="23"/>
        </w:rPr>
        <w:t>egistered T</w:t>
      </w:r>
      <w:r w:rsidRPr="006412D5">
        <w:rPr>
          <w:sz w:val="23"/>
          <w:szCs w:val="23"/>
        </w:rPr>
        <w:t>emp</w:t>
      </w:r>
      <w:r w:rsidR="00C94D9B" w:rsidRPr="006412D5">
        <w:rPr>
          <w:sz w:val="23"/>
          <w:szCs w:val="23"/>
        </w:rPr>
        <w:t xml:space="preserve">orary Respite </w:t>
      </w:r>
      <w:r w:rsidR="004B4591" w:rsidRPr="006412D5">
        <w:rPr>
          <w:sz w:val="23"/>
          <w:szCs w:val="23"/>
        </w:rPr>
        <w:t>s</w:t>
      </w:r>
      <w:r w:rsidRPr="006412D5">
        <w:rPr>
          <w:sz w:val="23"/>
          <w:szCs w:val="23"/>
        </w:rPr>
        <w:t xml:space="preserve">ite and the individual’s family home. </w:t>
      </w:r>
    </w:p>
    <w:p w14:paraId="375EF4DF" w14:textId="77777777" w:rsidR="00D26BD7" w:rsidRDefault="002C57DC" w:rsidP="007F0B07">
      <w:pPr>
        <w:pStyle w:val="a1Para"/>
        <w:numPr>
          <w:ilvl w:val="0"/>
          <w:numId w:val="56"/>
        </w:numPr>
        <w:rPr>
          <w:sz w:val="23"/>
          <w:szCs w:val="23"/>
        </w:rPr>
      </w:pPr>
      <w:r w:rsidRPr="00BA111E">
        <w:rPr>
          <w:sz w:val="23"/>
          <w:szCs w:val="23"/>
        </w:rPr>
        <w:t xml:space="preserve">Medication may be transferred from an individual’s family home (e.g., </w:t>
      </w:r>
      <w:r w:rsidR="007D1585" w:rsidRPr="00BA111E">
        <w:rPr>
          <w:sz w:val="23"/>
          <w:szCs w:val="23"/>
        </w:rPr>
        <w:t>for individuals</w:t>
      </w:r>
      <w:r w:rsidR="00C94D9B" w:rsidRPr="00BA111E">
        <w:rPr>
          <w:sz w:val="23"/>
          <w:szCs w:val="23"/>
        </w:rPr>
        <w:t xml:space="preserve"> who are</w:t>
      </w:r>
      <w:r w:rsidR="007D1585" w:rsidRPr="00BA111E">
        <w:rPr>
          <w:sz w:val="23"/>
          <w:szCs w:val="23"/>
        </w:rPr>
        <w:t xml:space="preserve"> in th</w:t>
      </w:r>
      <w:r w:rsidRPr="00BA111E">
        <w:rPr>
          <w:sz w:val="23"/>
          <w:szCs w:val="23"/>
        </w:rPr>
        <w:t>e process of moving from their</w:t>
      </w:r>
      <w:r w:rsidR="00D72E22" w:rsidRPr="00BA111E">
        <w:rPr>
          <w:sz w:val="23"/>
          <w:szCs w:val="23"/>
        </w:rPr>
        <w:t xml:space="preserve"> family home to a MAP R</w:t>
      </w:r>
      <w:r w:rsidR="007D1585" w:rsidRPr="00BA111E">
        <w:rPr>
          <w:sz w:val="23"/>
          <w:szCs w:val="23"/>
        </w:rPr>
        <w:t>egistered site</w:t>
      </w:r>
      <w:r w:rsidRPr="00BA111E">
        <w:rPr>
          <w:sz w:val="23"/>
          <w:szCs w:val="23"/>
        </w:rPr>
        <w:t>) to a MAP Registered site</w:t>
      </w:r>
      <w:r w:rsidR="007D1585" w:rsidRPr="00BA111E">
        <w:rPr>
          <w:sz w:val="23"/>
          <w:szCs w:val="23"/>
        </w:rPr>
        <w:t xml:space="preserve"> provided:</w:t>
      </w:r>
    </w:p>
    <w:p w14:paraId="292CE42F" w14:textId="77777777" w:rsidR="00D26BD7" w:rsidRPr="00D26BD7" w:rsidRDefault="001B0780" w:rsidP="007F0B07">
      <w:pPr>
        <w:pStyle w:val="a1Para"/>
        <w:numPr>
          <w:ilvl w:val="1"/>
          <w:numId w:val="56"/>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551E8894"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4533294C"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6FC5584D"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2506E295" w14:textId="687F1E96" w:rsidR="007D1585" w:rsidRPr="00D26BD7" w:rsidRDefault="00310ECC" w:rsidP="007F0B07">
      <w:pPr>
        <w:pStyle w:val="a1Para"/>
        <w:numPr>
          <w:ilvl w:val="1"/>
          <w:numId w:val="56"/>
        </w:numPr>
        <w:spacing w:before="0" w:after="0"/>
        <w:rPr>
          <w:sz w:val="23"/>
          <w:szCs w:val="23"/>
        </w:rPr>
      </w:pPr>
      <w:r w:rsidRPr="00D26BD7">
        <w:rPr>
          <w:sz w:val="23"/>
          <w:szCs w:val="23"/>
        </w:rPr>
        <w:t>a dated Medication-R</w:t>
      </w:r>
      <w:r w:rsidR="007D1585" w:rsidRPr="00D26BD7">
        <w:rPr>
          <w:sz w:val="23"/>
          <w:szCs w:val="23"/>
        </w:rPr>
        <w:t>elease</w:t>
      </w:r>
      <w:r w:rsidR="00D80F2E" w:rsidRPr="00D26BD7">
        <w:rPr>
          <w:sz w:val="23"/>
          <w:szCs w:val="23"/>
        </w:rPr>
        <w:t xml:space="preserve"> (</w:t>
      </w:r>
      <w:r w:rsidR="00D80F2E" w:rsidRPr="00D26BD7">
        <w:rPr>
          <w:i/>
          <w:sz w:val="23"/>
          <w:szCs w:val="23"/>
        </w:rPr>
        <w:t>Transfer Form</w:t>
      </w:r>
      <w:r w:rsidR="00D80F2E" w:rsidRPr="00D26BD7">
        <w:rPr>
          <w:sz w:val="23"/>
          <w:szCs w:val="23"/>
        </w:rPr>
        <w:t>) document</w:t>
      </w:r>
      <w:r w:rsidR="007D1585" w:rsidRPr="00D26BD7">
        <w:rPr>
          <w:sz w:val="23"/>
          <w:szCs w:val="23"/>
        </w:rPr>
        <w:t xml:space="preserve"> has been signed by a designat</w:t>
      </w:r>
      <w:r w:rsidR="001B0780" w:rsidRPr="00D26BD7">
        <w:rPr>
          <w:sz w:val="23"/>
          <w:szCs w:val="23"/>
        </w:rPr>
        <w:t>ed family member and a Certified/licensed</w:t>
      </w:r>
      <w:r w:rsidR="00D72E22" w:rsidRPr="00D26BD7">
        <w:rPr>
          <w:sz w:val="23"/>
          <w:szCs w:val="23"/>
        </w:rPr>
        <w:t xml:space="preserve"> staff, from the MAP R</w:t>
      </w:r>
      <w:r w:rsidR="007D1585" w:rsidRPr="00D26BD7">
        <w:rPr>
          <w:sz w:val="23"/>
          <w:szCs w:val="23"/>
        </w:rPr>
        <w:t>egistered site; listing the inventory of all the medications, including the amount transferred</w:t>
      </w:r>
      <w:r w:rsidR="00D72E22" w:rsidRPr="00D26BD7">
        <w:rPr>
          <w:sz w:val="23"/>
          <w:szCs w:val="23"/>
        </w:rPr>
        <w:t>, between the</w:t>
      </w:r>
      <w:r w:rsidR="002C57DC" w:rsidRPr="00D26BD7">
        <w:rPr>
          <w:sz w:val="23"/>
          <w:szCs w:val="23"/>
        </w:rPr>
        <w:t xml:space="preserve"> family</w:t>
      </w:r>
      <w:r w:rsidR="00D72E22" w:rsidRPr="00D26BD7">
        <w:rPr>
          <w:sz w:val="23"/>
          <w:szCs w:val="23"/>
        </w:rPr>
        <w:t xml:space="preserve"> home and the MAP R</w:t>
      </w:r>
      <w:r w:rsidR="007D1585" w:rsidRPr="00D26BD7">
        <w:rPr>
          <w:sz w:val="23"/>
          <w:szCs w:val="23"/>
        </w:rPr>
        <w:t>egistered site.</w:t>
      </w:r>
    </w:p>
    <w:p w14:paraId="7B456FF7" w14:textId="77777777" w:rsidR="00D26BD7" w:rsidRDefault="007D1585" w:rsidP="007F0B07">
      <w:pPr>
        <w:pStyle w:val="a1Para"/>
        <w:numPr>
          <w:ilvl w:val="0"/>
          <w:numId w:val="56"/>
        </w:numPr>
        <w:rPr>
          <w:sz w:val="23"/>
          <w:szCs w:val="23"/>
        </w:rPr>
      </w:pPr>
      <w:r w:rsidRPr="00BA111E">
        <w:rPr>
          <w:sz w:val="23"/>
          <w:szCs w:val="23"/>
        </w:rPr>
        <w:t>Medication</w:t>
      </w:r>
      <w:r w:rsidR="002C57DC" w:rsidRPr="00BA111E">
        <w:rPr>
          <w:sz w:val="23"/>
          <w:szCs w:val="23"/>
        </w:rPr>
        <w:t xml:space="preserve"> may be transferred from an individual’s family home (e.g., individuals</w:t>
      </w:r>
      <w:r w:rsidRPr="00BA111E">
        <w:rPr>
          <w:sz w:val="23"/>
          <w:szCs w:val="23"/>
        </w:rPr>
        <w:t xml:space="preserve"> living in their family home</w:t>
      </w:r>
      <w:r w:rsidR="002C57DC" w:rsidRPr="00BA111E">
        <w:rPr>
          <w:sz w:val="23"/>
          <w:szCs w:val="23"/>
        </w:rPr>
        <w:t xml:space="preserve"> and attending Day Program) </w:t>
      </w:r>
      <w:r w:rsidRPr="00BA111E">
        <w:rPr>
          <w:sz w:val="23"/>
          <w:szCs w:val="23"/>
        </w:rPr>
        <w:t>to a MAP R</w:t>
      </w:r>
      <w:r w:rsidR="00C94D9B" w:rsidRPr="00BA111E">
        <w:rPr>
          <w:sz w:val="23"/>
          <w:szCs w:val="23"/>
        </w:rPr>
        <w:t>egistered Day P</w:t>
      </w:r>
      <w:r w:rsidRPr="00BA111E">
        <w:rPr>
          <w:sz w:val="23"/>
          <w:szCs w:val="23"/>
        </w:rPr>
        <w:t>rogram site provided:</w:t>
      </w:r>
    </w:p>
    <w:p w14:paraId="1FB54851" w14:textId="77777777" w:rsidR="00D26BD7" w:rsidRPr="00D26BD7" w:rsidRDefault="001B0780" w:rsidP="007F0B07">
      <w:pPr>
        <w:pStyle w:val="a1Para"/>
        <w:numPr>
          <w:ilvl w:val="1"/>
          <w:numId w:val="56"/>
        </w:numPr>
        <w:spacing w:before="0" w:after="0"/>
        <w:rPr>
          <w:sz w:val="23"/>
          <w:szCs w:val="23"/>
        </w:rPr>
      </w:pPr>
      <w:r w:rsidRPr="00D26BD7">
        <w:rPr>
          <w:sz w:val="23"/>
        </w:rPr>
        <w:lastRenderedPageBreak/>
        <w:t>there is a curre</w:t>
      </w:r>
      <w:r w:rsidR="00A9780C" w:rsidRPr="00D26BD7">
        <w:rPr>
          <w:sz w:val="23"/>
        </w:rPr>
        <w:t>nt signed Health Care Provider O</w:t>
      </w:r>
      <w:r w:rsidRPr="00D26BD7">
        <w:rPr>
          <w:sz w:val="23"/>
        </w:rPr>
        <w:t>rder for the medication;</w:t>
      </w:r>
    </w:p>
    <w:p w14:paraId="76DA2DCA"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3D41A525"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33C1A6DB"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6958F761" w14:textId="6C527E3C" w:rsidR="00F36C97" w:rsidRPr="00D26BD7" w:rsidRDefault="00310ECC" w:rsidP="007F0B07">
      <w:pPr>
        <w:pStyle w:val="a1Para"/>
        <w:numPr>
          <w:ilvl w:val="1"/>
          <w:numId w:val="56"/>
        </w:numPr>
        <w:spacing w:before="0" w:after="0"/>
        <w:rPr>
          <w:sz w:val="23"/>
          <w:szCs w:val="23"/>
        </w:rPr>
      </w:pPr>
      <w:r w:rsidRPr="00D26BD7">
        <w:rPr>
          <w:sz w:val="23"/>
          <w:szCs w:val="23"/>
        </w:rPr>
        <w:t>a dated Medication-R</w:t>
      </w:r>
      <w:r w:rsidR="007D1585" w:rsidRPr="00D26BD7">
        <w:rPr>
          <w:sz w:val="23"/>
          <w:szCs w:val="23"/>
        </w:rPr>
        <w:t xml:space="preserve">elease </w:t>
      </w:r>
      <w:r w:rsidR="00D80F2E" w:rsidRPr="00D26BD7">
        <w:rPr>
          <w:sz w:val="23"/>
          <w:szCs w:val="23"/>
        </w:rPr>
        <w:t>(</w:t>
      </w:r>
      <w:r w:rsidR="00D80F2E" w:rsidRPr="00D26BD7">
        <w:rPr>
          <w:i/>
          <w:sz w:val="23"/>
          <w:szCs w:val="23"/>
        </w:rPr>
        <w:t>Transfer Form</w:t>
      </w:r>
      <w:r w:rsidR="00D80F2E" w:rsidRPr="00D26BD7">
        <w:rPr>
          <w:sz w:val="23"/>
          <w:szCs w:val="23"/>
        </w:rPr>
        <w:t xml:space="preserve">) </w:t>
      </w:r>
      <w:r w:rsidR="007D1585" w:rsidRPr="00D26BD7">
        <w:rPr>
          <w:sz w:val="23"/>
          <w:szCs w:val="23"/>
        </w:rPr>
        <w:t xml:space="preserve">document has been signed by a designated family member and a </w:t>
      </w:r>
      <w:r w:rsidR="001B0780" w:rsidRPr="00D26BD7">
        <w:rPr>
          <w:sz w:val="23"/>
          <w:szCs w:val="23"/>
        </w:rPr>
        <w:t>Certified/licensed</w:t>
      </w:r>
      <w:r w:rsidR="005A354E" w:rsidRPr="00D26BD7">
        <w:rPr>
          <w:sz w:val="23"/>
          <w:szCs w:val="23"/>
        </w:rPr>
        <w:t xml:space="preserve"> staff, from the MAP R</w:t>
      </w:r>
      <w:r w:rsidR="00C94D9B" w:rsidRPr="00D26BD7">
        <w:rPr>
          <w:sz w:val="23"/>
          <w:szCs w:val="23"/>
        </w:rPr>
        <w:t>egistered Day P</w:t>
      </w:r>
      <w:r w:rsidR="007D1585" w:rsidRPr="00D26BD7">
        <w:rPr>
          <w:sz w:val="23"/>
          <w:szCs w:val="23"/>
        </w:rPr>
        <w:t>rogram site; listing the inventory of all the medications, including the amount transferred</w:t>
      </w:r>
      <w:r w:rsidR="005A354E" w:rsidRPr="00D26BD7">
        <w:rPr>
          <w:sz w:val="23"/>
          <w:szCs w:val="23"/>
        </w:rPr>
        <w:t xml:space="preserve">, between the </w:t>
      </w:r>
      <w:r w:rsidR="00C94D9B" w:rsidRPr="00D26BD7">
        <w:rPr>
          <w:sz w:val="23"/>
          <w:szCs w:val="23"/>
        </w:rPr>
        <w:t xml:space="preserve">family </w:t>
      </w:r>
      <w:r w:rsidR="005A354E" w:rsidRPr="00D26BD7">
        <w:rPr>
          <w:sz w:val="23"/>
          <w:szCs w:val="23"/>
        </w:rPr>
        <w:t>home and the MAP R</w:t>
      </w:r>
      <w:r w:rsidR="00C94D9B" w:rsidRPr="00D26BD7">
        <w:rPr>
          <w:sz w:val="23"/>
          <w:szCs w:val="23"/>
        </w:rPr>
        <w:t>egistered Day P</w:t>
      </w:r>
      <w:r w:rsidR="007D1585" w:rsidRPr="00D26BD7">
        <w:rPr>
          <w:sz w:val="23"/>
          <w:szCs w:val="23"/>
        </w:rPr>
        <w:t>rogram site.</w:t>
      </w:r>
      <w:r w:rsidR="00F36C97" w:rsidRPr="00D26BD7">
        <w:rPr>
          <w:sz w:val="23"/>
          <w:szCs w:val="23"/>
        </w:rPr>
        <w:t xml:space="preserve"> </w:t>
      </w:r>
    </w:p>
    <w:p w14:paraId="10E785A1" w14:textId="77777777" w:rsidR="00D26BD7" w:rsidRDefault="00F36C97" w:rsidP="007F0B07">
      <w:pPr>
        <w:pStyle w:val="a1Para"/>
        <w:numPr>
          <w:ilvl w:val="0"/>
          <w:numId w:val="56"/>
        </w:numPr>
        <w:rPr>
          <w:sz w:val="23"/>
        </w:rPr>
      </w:pPr>
      <w:r w:rsidRPr="00793ADC">
        <w:rPr>
          <w:sz w:val="23"/>
        </w:rPr>
        <w:t>Medication may be transferred from MAP Registered site to the Pharmacy (e.g., for repackaging, etc.) provided:</w:t>
      </w:r>
    </w:p>
    <w:p w14:paraId="5C9C5E0C" w14:textId="77777777" w:rsidR="00D26BD7" w:rsidRPr="00D26BD7" w:rsidRDefault="00793ADC" w:rsidP="007F0B07">
      <w:pPr>
        <w:pStyle w:val="a1Para"/>
        <w:numPr>
          <w:ilvl w:val="1"/>
          <w:numId w:val="56"/>
        </w:numPr>
        <w:spacing w:before="0" w:after="0"/>
        <w:rPr>
          <w:sz w:val="23"/>
        </w:rPr>
      </w:pPr>
      <w:r w:rsidRPr="00D26BD7">
        <w:rPr>
          <w:sz w:val="23"/>
          <w:szCs w:val="23"/>
        </w:rPr>
        <w:t>there is a current signed Health Care Provider Order for the medication;</w:t>
      </w:r>
    </w:p>
    <w:p w14:paraId="3FC77F5A" w14:textId="77777777" w:rsidR="00D26BD7" w:rsidRPr="00D26BD7" w:rsidRDefault="00793ADC" w:rsidP="007F0B07">
      <w:pPr>
        <w:pStyle w:val="a1Para"/>
        <w:numPr>
          <w:ilvl w:val="1"/>
          <w:numId w:val="56"/>
        </w:numPr>
        <w:spacing w:before="0" w:after="0"/>
        <w:rPr>
          <w:sz w:val="23"/>
        </w:rPr>
      </w:pPr>
      <w:r w:rsidRPr="00D26BD7">
        <w:rPr>
          <w:sz w:val="23"/>
          <w:szCs w:val="23"/>
        </w:rPr>
        <w:t>the medication has an appropriate pharmacy label (i.e., there are no hand-printed changes on the label);</w:t>
      </w:r>
    </w:p>
    <w:p w14:paraId="01BC967C" w14:textId="77777777" w:rsidR="00D26BD7" w:rsidRPr="00D26BD7" w:rsidRDefault="00793ADC" w:rsidP="007F0B07">
      <w:pPr>
        <w:pStyle w:val="a1Para"/>
        <w:numPr>
          <w:ilvl w:val="1"/>
          <w:numId w:val="56"/>
        </w:numPr>
        <w:spacing w:before="0" w:after="0"/>
        <w:rPr>
          <w:sz w:val="23"/>
        </w:rPr>
      </w:pPr>
      <w:r w:rsidRPr="00D26BD7">
        <w:rPr>
          <w:sz w:val="23"/>
          <w:szCs w:val="23"/>
        </w:rPr>
        <w:t>the directions have not changed; and</w:t>
      </w:r>
    </w:p>
    <w:p w14:paraId="7EB8890A" w14:textId="45E51DFF" w:rsidR="00F36C97" w:rsidRPr="00D26BD7" w:rsidRDefault="00793ADC" w:rsidP="007F0B07">
      <w:pPr>
        <w:pStyle w:val="a1Para"/>
        <w:numPr>
          <w:ilvl w:val="1"/>
          <w:numId w:val="56"/>
        </w:numPr>
        <w:spacing w:before="0" w:after="0"/>
        <w:rPr>
          <w:sz w:val="23"/>
        </w:rPr>
      </w:pPr>
      <w:r w:rsidRPr="00D26BD7">
        <w:rPr>
          <w:sz w:val="23"/>
          <w:szCs w:val="23"/>
        </w:rPr>
        <w:t>a dated Medication-Release (</w:t>
      </w:r>
      <w:r w:rsidRPr="00D26BD7">
        <w:rPr>
          <w:i/>
          <w:sz w:val="23"/>
          <w:szCs w:val="23"/>
        </w:rPr>
        <w:t>Transfer Form</w:t>
      </w:r>
      <w:r w:rsidRPr="00D26BD7">
        <w:rPr>
          <w:sz w:val="23"/>
          <w:szCs w:val="23"/>
        </w:rPr>
        <w:t>) document (if applicable) has been signed by a pharmacy personnel and a Certified/licensed staff from the MAP Registered site; listing the inventory of all the medications, including the amount transferred (e.g., for repackaging, etc.) between the pharmacy and the MAP Registered site.</w:t>
      </w:r>
    </w:p>
    <w:p w14:paraId="086E33C1"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7352B" w:rsidRPr="00BA111E" w14:paraId="68CCBF70" w14:textId="77777777" w:rsidTr="00363DAE">
        <w:tc>
          <w:tcPr>
            <w:tcW w:w="10440" w:type="dxa"/>
            <w:gridSpan w:val="2"/>
            <w:shd w:val="clear" w:color="auto" w:fill="auto"/>
          </w:tcPr>
          <w:p w14:paraId="06C434FB"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303127B3"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0B9EC0D6" w14:textId="77777777" w:rsidTr="00363DAE">
        <w:tc>
          <w:tcPr>
            <w:tcW w:w="2448" w:type="dxa"/>
            <w:shd w:val="clear" w:color="auto" w:fill="auto"/>
          </w:tcPr>
          <w:p w14:paraId="11D91B7C" w14:textId="77777777" w:rsidR="0097352B" w:rsidRPr="00BA111E" w:rsidRDefault="0097352B" w:rsidP="00363DAE">
            <w:pPr>
              <w:pStyle w:val="aPolicyBoxTitle"/>
              <w:rPr>
                <w:sz w:val="22"/>
                <w:szCs w:val="22"/>
              </w:rPr>
            </w:pPr>
          </w:p>
        </w:tc>
        <w:tc>
          <w:tcPr>
            <w:tcW w:w="7992" w:type="dxa"/>
            <w:shd w:val="clear" w:color="auto" w:fill="auto"/>
          </w:tcPr>
          <w:p w14:paraId="510017D2" w14:textId="77777777" w:rsidR="0097352B" w:rsidRPr="00BA111E" w:rsidRDefault="0097352B" w:rsidP="00363DAE">
            <w:pPr>
              <w:pStyle w:val="aTOC2"/>
              <w:rPr>
                <w:sz w:val="22"/>
                <w:szCs w:val="22"/>
              </w:rPr>
            </w:pPr>
          </w:p>
        </w:tc>
      </w:tr>
      <w:tr w:rsidR="0097352B" w:rsidRPr="00BA111E" w14:paraId="2921CA93" w14:textId="77777777" w:rsidTr="00363DAE">
        <w:tc>
          <w:tcPr>
            <w:tcW w:w="2448" w:type="dxa"/>
            <w:shd w:val="clear" w:color="auto" w:fill="auto"/>
          </w:tcPr>
          <w:p w14:paraId="64589AA5"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3631A208" w14:textId="77777777" w:rsidR="0097352B" w:rsidRPr="00BA111E" w:rsidRDefault="0097352B" w:rsidP="00BA773B">
            <w:pPr>
              <w:pStyle w:val="aTOC2"/>
              <w:rPr>
                <w:sz w:val="23"/>
                <w:szCs w:val="23"/>
              </w:rPr>
            </w:pPr>
            <w:bookmarkStart w:id="100" w:name="_Toc138919206"/>
            <w:r w:rsidRPr="00BA111E">
              <w:rPr>
                <w:sz w:val="23"/>
                <w:szCs w:val="23"/>
              </w:rPr>
              <w:t>1</w:t>
            </w:r>
            <w:r w:rsidR="00934895">
              <w:rPr>
                <w:sz w:val="23"/>
                <w:szCs w:val="23"/>
              </w:rPr>
              <w:t>2</w:t>
            </w:r>
            <w:r w:rsidRPr="00BA111E">
              <w:rPr>
                <w:sz w:val="23"/>
                <w:szCs w:val="23"/>
              </w:rPr>
              <w:t>-</w:t>
            </w:r>
            <w:r w:rsidR="00BA773B" w:rsidRPr="00BA111E">
              <w:rPr>
                <w:sz w:val="23"/>
                <w:szCs w:val="23"/>
              </w:rPr>
              <w:t>5</w:t>
            </w:r>
            <w:r w:rsidRPr="00BA111E">
              <w:rPr>
                <w:sz w:val="23"/>
                <w:szCs w:val="23"/>
              </w:rPr>
              <w:t xml:space="preserve"> </w:t>
            </w:r>
            <w:bookmarkStart w:id="101" w:name="TransportationOfMedication"/>
            <w:r w:rsidRPr="00BA111E">
              <w:rPr>
                <w:sz w:val="23"/>
                <w:szCs w:val="23"/>
              </w:rPr>
              <w:t>Transportation of Medication</w:t>
            </w:r>
            <w:bookmarkEnd w:id="101"/>
            <w:bookmarkEnd w:id="100"/>
          </w:p>
        </w:tc>
      </w:tr>
      <w:tr w:rsidR="0097352B" w:rsidRPr="00BA111E" w14:paraId="6B732917" w14:textId="77777777" w:rsidTr="00363DAE">
        <w:tc>
          <w:tcPr>
            <w:tcW w:w="2448" w:type="dxa"/>
            <w:shd w:val="clear" w:color="auto" w:fill="auto"/>
          </w:tcPr>
          <w:p w14:paraId="10652FB0"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14E334F4" w14:textId="77777777" w:rsidR="0097352B" w:rsidRPr="00BA111E" w:rsidRDefault="00D6785E" w:rsidP="0097352B">
            <w:pPr>
              <w:pStyle w:val="aPolBoxText"/>
              <w:rPr>
                <w:sz w:val="22"/>
                <w:szCs w:val="22"/>
              </w:rPr>
            </w:pPr>
            <w:r w:rsidRPr="00BA111E">
              <w:rPr>
                <w:sz w:val="22"/>
                <w:szCs w:val="22"/>
              </w:rPr>
              <w:t>04-04-18  D</w:t>
            </w:r>
            <w:r w:rsidR="00FF0B6A" w:rsidRPr="00BA111E">
              <w:rPr>
                <w:sz w:val="22"/>
                <w:szCs w:val="22"/>
              </w:rPr>
              <w:t xml:space="preserve">CP </w:t>
            </w:r>
            <w:r w:rsidR="0097352B" w:rsidRPr="00BA111E">
              <w:rPr>
                <w:sz w:val="22"/>
                <w:szCs w:val="22"/>
              </w:rPr>
              <w:t>MAP Advisory</w:t>
            </w:r>
          </w:p>
        </w:tc>
      </w:tr>
    </w:tbl>
    <w:p w14:paraId="4B7BF50D" w14:textId="77777777" w:rsidR="00D26BD7" w:rsidRDefault="00BA773B" w:rsidP="007F0B07">
      <w:pPr>
        <w:pStyle w:val="a1Para"/>
        <w:numPr>
          <w:ilvl w:val="0"/>
          <w:numId w:val="87"/>
        </w:numPr>
        <w:rPr>
          <w:sz w:val="23"/>
        </w:rPr>
      </w:pPr>
      <w:r w:rsidRPr="003B0FF1">
        <w:rPr>
          <w:sz w:val="23"/>
        </w:rPr>
        <w:t xml:space="preserve">Certified staff </w:t>
      </w:r>
      <w:r w:rsidRPr="006B1F56">
        <w:rPr>
          <w:sz w:val="23"/>
        </w:rPr>
        <w:t>must transport medications only for the individuals</w:t>
      </w:r>
      <w:r w:rsidR="00E02F32" w:rsidRPr="006B1F56">
        <w:rPr>
          <w:sz w:val="23"/>
        </w:rPr>
        <w:t xml:space="preserve"> (i.e., ‘Ultimate User’</w:t>
      </w:r>
      <w:r w:rsidR="005604A8" w:rsidRPr="006B1F56">
        <w:rPr>
          <w:sz w:val="23"/>
        </w:rPr>
        <w:t xml:space="preserve"> *</w:t>
      </w:r>
      <w:r w:rsidRPr="006B1F56">
        <w:rPr>
          <w:sz w:val="23"/>
        </w:rPr>
        <w:footnoteReference w:id="1"/>
      </w:r>
      <w:r w:rsidR="00E02F32" w:rsidRPr="006B1F56">
        <w:rPr>
          <w:sz w:val="23"/>
        </w:rPr>
        <w:t xml:space="preserve">) </w:t>
      </w:r>
      <w:r w:rsidRPr="006B1F56">
        <w:rPr>
          <w:sz w:val="23"/>
        </w:rPr>
        <w:t xml:space="preserve">residing at the MAP </w:t>
      </w:r>
      <w:r w:rsidR="00D72E22" w:rsidRPr="006B1F56">
        <w:rPr>
          <w:sz w:val="23"/>
        </w:rPr>
        <w:t>R</w:t>
      </w:r>
      <w:r w:rsidRPr="006B1F56">
        <w:rPr>
          <w:sz w:val="23"/>
        </w:rPr>
        <w:t>e</w:t>
      </w:r>
      <w:r w:rsidR="00E02F32" w:rsidRPr="006B1F56">
        <w:rPr>
          <w:sz w:val="23"/>
        </w:rPr>
        <w:t xml:space="preserve">gistered site for which the </w:t>
      </w:r>
      <w:r w:rsidRPr="006B1F56">
        <w:rPr>
          <w:sz w:val="23"/>
        </w:rPr>
        <w:t>Certified staff formall</w:t>
      </w:r>
      <w:r w:rsidR="00E02F32" w:rsidRPr="006B1F56">
        <w:rPr>
          <w:sz w:val="23"/>
        </w:rPr>
        <w:t xml:space="preserve">y works and only during the </w:t>
      </w:r>
      <w:r w:rsidRPr="006B1F56">
        <w:rPr>
          <w:sz w:val="23"/>
        </w:rPr>
        <w:t>Cer</w:t>
      </w:r>
      <w:r w:rsidR="00E02F32" w:rsidRPr="006B1F56">
        <w:rPr>
          <w:sz w:val="23"/>
        </w:rPr>
        <w:t xml:space="preserve">tified staff’s work hours.  </w:t>
      </w:r>
      <w:r w:rsidRPr="006B1F56">
        <w:rPr>
          <w:sz w:val="23"/>
        </w:rPr>
        <w:t>Certified staff must not transport medications for individuals residing outside of the staff’s work site or on the staff’s own time.</w:t>
      </w:r>
    </w:p>
    <w:p w14:paraId="5CB9165C" w14:textId="77777777" w:rsidR="00D26BD7" w:rsidRPr="00D26BD7" w:rsidRDefault="008B2648" w:rsidP="007F0B07">
      <w:pPr>
        <w:pStyle w:val="a1Para"/>
        <w:numPr>
          <w:ilvl w:val="1"/>
          <w:numId w:val="87"/>
        </w:numPr>
        <w:rPr>
          <w:sz w:val="23"/>
        </w:rPr>
      </w:pPr>
      <w:r w:rsidRPr="00D26BD7">
        <w:rPr>
          <w:sz w:val="23"/>
          <w:szCs w:val="23"/>
        </w:rPr>
        <w:t>Transportation of medications</w:t>
      </w:r>
      <w:r w:rsidR="00FF090F" w:rsidRPr="00D26BD7">
        <w:rPr>
          <w:sz w:val="23"/>
          <w:szCs w:val="23"/>
        </w:rPr>
        <w:t xml:space="preserve"> includes</w:t>
      </w:r>
      <w:r w:rsidR="00C52F9E" w:rsidRPr="00D26BD7">
        <w:rPr>
          <w:sz w:val="23"/>
          <w:szCs w:val="23"/>
        </w:rPr>
        <w:t>, but</w:t>
      </w:r>
      <w:r w:rsidR="00BA773B" w:rsidRPr="00D26BD7">
        <w:rPr>
          <w:sz w:val="23"/>
          <w:szCs w:val="23"/>
        </w:rPr>
        <w:t xml:space="preserve"> is not limited to:</w:t>
      </w:r>
    </w:p>
    <w:p w14:paraId="718A1279" w14:textId="77777777" w:rsidR="00D26BD7" w:rsidRPr="00D26BD7" w:rsidRDefault="00BA773B" w:rsidP="007F0B07">
      <w:pPr>
        <w:pStyle w:val="a1Para"/>
        <w:numPr>
          <w:ilvl w:val="2"/>
          <w:numId w:val="87"/>
        </w:numPr>
        <w:spacing w:before="0" w:after="0"/>
        <w:rPr>
          <w:sz w:val="23"/>
        </w:rPr>
      </w:pPr>
      <w:r w:rsidRPr="00D26BD7">
        <w:rPr>
          <w:sz w:val="23"/>
          <w:szCs w:val="23"/>
        </w:rPr>
        <w:t>picking up medications from the pharmacy;</w:t>
      </w:r>
    </w:p>
    <w:p w14:paraId="59A295EC" w14:textId="77777777" w:rsidR="00D26BD7" w:rsidRPr="00D26BD7" w:rsidRDefault="005366D1" w:rsidP="007F0B07">
      <w:pPr>
        <w:pStyle w:val="a1Para"/>
        <w:numPr>
          <w:ilvl w:val="2"/>
          <w:numId w:val="87"/>
        </w:numPr>
        <w:spacing w:before="0" w:after="0"/>
        <w:rPr>
          <w:sz w:val="23"/>
        </w:rPr>
      </w:pPr>
      <w:r w:rsidRPr="00D26BD7">
        <w:rPr>
          <w:sz w:val="23"/>
          <w:szCs w:val="23"/>
        </w:rPr>
        <w:t>transporting/</w:t>
      </w:r>
      <w:r w:rsidR="00FF090F" w:rsidRPr="00D26BD7">
        <w:rPr>
          <w:sz w:val="23"/>
          <w:szCs w:val="23"/>
        </w:rPr>
        <w:t xml:space="preserve">transferring medications to the pharmacy </w:t>
      </w:r>
      <w:r w:rsidR="004A6B4B" w:rsidRPr="00D26BD7">
        <w:rPr>
          <w:sz w:val="23"/>
          <w:szCs w:val="23"/>
        </w:rPr>
        <w:t>for repackaging (</w:t>
      </w:r>
      <w:r w:rsidR="00FF090F" w:rsidRPr="00D26BD7">
        <w:rPr>
          <w:sz w:val="23"/>
          <w:szCs w:val="23"/>
        </w:rPr>
        <w:t>e.g.</w:t>
      </w:r>
      <w:r w:rsidR="00E02F32" w:rsidRPr="00D26BD7">
        <w:rPr>
          <w:sz w:val="23"/>
          <w:szCs w:val="23"/>
        </w:rPr>
        <w:t>,</w:t>
      </w:r>
      <w:r w:rsidR="00FF090F" w:rsidRPr="00D26BD7">
        <w:rPr>
          <w:sz w:val="23"/>
          <w:szCs w:val="23"/>
        </w:rPr>
        <w:t xml:space="preserve"> for Le</w:t>
      </w:r>
      <w:r w:rsidR="004A6B4B" w:rsidRPr="00D26BD7">
        <w:rPr>
          <w:sz w:val="23"/>
          <w:szCs w:val="23"/>
        </w:rPr>
        <w:t>ave of Absence [LOA], etc.)</w:t>
      </w:r>
      <w:r w:rsidR="00FF090F" w:rsidRPr="00D26BD7">
        <w:rPr>
          <w:sz w:val="23"/>
          <w:szCs w:val="23"/>
        </w:rPr>
        <w:t>;</w:t>
      </w:r>
    </w:p>
    <w:p w14:paraId="25204052" w14:textId="77777777" w:rsidR="00D26BD7" w:rsidRPr="00D26BD7" w:rsidRDefault="00BA773B"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ransfe</w:t>
      </w:r>
      <w:r w:rsidR="00A31002" w:rsidRPr="00D26BD7">
        <w:rPr>
          <w:sz w:val="23"/>
          <w:szCs w:val="23"/>
        </w:rPr>
        <w:t>rring medications from the</w:t>
      </w:r>
      <w:r w:rsidR="00D72E22" w:rsidRPr="00D26BD7">
        <w:rPr>
          <w:sz w:val="23"/>
          <w:szCs w:val="23"/>
        </w:rPr>
        <w:t xml:space="preserve"> MAP R</w:t>
      </w:r>
      <w:r w:rsidRPr="00D26BD7">
        <w:rPr>
          <w:sz w:val="23"/>
          <w:szCs w:val="23"/>
        </w:rPr>
        <w:t>egis</w:t>
      </w:r>
      <w:r w:rsidR="00D72E22" w:rsidRPr="00D26BD7">
        <w:rPr>
          <w:sz w:val="23"/>
          <w:szCs w:val="23"/>
        </w:rPr>
        <w:t>tered site to/from</w:t>
      </w:r>
      <w:r w:rsidR="00A31002" w:rsidRPr="00D26BD7">
        <w:rPr>
          <w:sz w:val="23"/>
          <w:szCs w:val="23"/>
        </w:rPr>
        <w:t xml:space="preserve"> an</w:t>
      </w:r>
      <w:r w:rsidR="00852CA7" w:rsidRPr="00D26BD7">
        <w:rPr>
          <w:sz w:val="23"/>
          <w:szCs w:val="23"/>
        </w:rPr>
        <w:t>o</w:t>
      </w:r>
      <w:r w:rsidR="00A31002" w:rsidRPr="00D26BD7">
        <w:rPr>
          <w:sz w:val="23"/>
          <w:szCs w:val="23"/>
        </w:rPr>
        <w:t>ther MAP Registered site;</w:t>
      </w:r>
    </w:p>
    <w:p w14:paraId="1D68E1D8" w14:textId="77777777" w:rsidR="00D26BD7" w:rsidRPr="00D26BD7" w:rsidRDefault="00A31002"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 xml:space="preserve">ransferring medications from the MAP Registered site to/from a </w:t>
      </w:r>
      <w:r w:rsidR="00C52F9E" w:rsidRPr="00D26BD7">
        <w:rPr>
          <w:sz w:val="23"/>
          <w:szCs w:val="23"/>
        </w:rPr>
        <w:t>H</w:t>
      </w:r>
      <w:r w:rsidR="00BA773B" w:rsidRPr="00D26BD7">
        <w:rPr>
          <w:sz w:val="23"/>
          <w:szCs w:val="23"/>
        </w:rPr>
        <w:t>ospital,</w:t>
      </w:r>
      <w:r w:rsidR="00C52F9E" w:rsidRPr="00D26BD7">
        <w:rPr>
          <w:sz w:val="23"/>
          <w:szCs w:val="23"/>
        </w:rPr>
        <w:t xml:space="preserve"> D</w:t>
      </w:r>
      <w:r w:rsidR="00BA773B" w:rsidRPr="00D26BD7">
        <w:rPr>
          <w:sz w:val="23"/>
          <w:szCs w:val="23"/>
        </w:rPr>
        <w:t xml:space="preserve">ay </w:t>
      </w:r>
      <w:r w:rsidR="00C52F9E" w:rsidRPr="00D26BD7">
        <w:rPr>
          <w:sz w:val="23"/>
          <w:szCs w:val="23"/>
        </w:rPr>
        <w:t xml:space="preserve">Program, </w:t>
      </w:r>
      <w:r w:rsidRPr="00D26BD7">
        <w:rPr>
          <w:sz w:val="23"/>
          <w:szCs w:val="23"/>
        </w:rPr>
        <w:t xml:space="preserve">Day Habilitation, </w:t>
      </w:r>
      <w:r w:rsidR="00C52F9E" w:rsidRPr="00D26BD7">
        <w:rPr>
          <w:sz w:val="23"/>
          <w:szCs w:val="23"/>
        </w:rPr>
        <w:t>Respite, S</w:t>
      </w:r>
      <w:r w:rsidR="00BA773B" w:rsidRPr="00D26BD7">
        <w:rPr>
          <w:sz w:val="23"/>
          <w:szCs w:val="23"/>
        </w:rPr>
        <w:t>chool</w:t>
      </w:r>
      <w:r w:rsidRPr="00D26BD7">
        <w:rPr>
          <w:sz w:val="23"/>
          <w:szCs w:val="23"/>
        </w:rPr>
        <w:t>,</w:t>
      </w:r>
      <w:r w:rsidR="00BA773B" w:rsidRPr="00D26BD7">
        <w:rPr>
          <w:sz w:val="23"/>
          <w:szCs w:val="23"/>
        </w:rPr>
        <w:t xml:space="preserve"> etc.;</w:t>
      </w:r>
      <w:r w:rsidR="00C8345A" w:rsidRPr="00D26BD7">
        <w:rPr>
          <w:sz w:val="23"/>
          <w:szCs w:val="23"/>
        </w:rPr>
        <w:t xml:space="preserve"> </w:t>
      </w:r>
    </w:p>
    <w:p w14:paraId="5BA9BAAD" w14:textId="77777777" w:rsidR="00D26BD7" w:rsidRPr="00D26BD7" w:rsidRDefault="00C8345A"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00A31002" w:rsidRPr="00D26BD7">
        <w:rPr>
          <w:sz w:val="23"/>
          <w:szCs w:val="23"/>
        </w:rPr>
        <w:t>ransferring medications from the</w:t>
      </w:r>
      <w:r w:rsidRPr="00D26BD7">
        <w:rPr>
          <w:sz w:val="23"/>
          <w:szCs w:val="23"/>
        </w:rPr>
        <w:t xml:space="preserve"> MAP Registered site to a family</w:t>
      </w:r>
      <w:r w:rsidR="00FF090F" w:rsidRPr="00D26BD7">
        <w:rPr>
          <w:sz w:val="23"/>
          <w:szCs w:val="23"/>
        </w:rPr>
        <w:t xml:space="preserve"> member, guardian, or responsible party for a</w:t>
      </w:r>
      <w:r w:rsidR="008B2648" w:rsidRPr="00D26BD7">
        <w:rPr>
          <w:sz w:val="23"/>
          <w:szCs w:val="23"/>
        </w:rPr>
        <w:t>n</w:t>
      </w:r>
      <w:r w:rsidR="00FF090F" w:rsidRPr="00D26BD7">
        <w:rPr>
          <w:sz w:val="23"/>
          <w:szCs w:val="23"/>
        </w:rPr>
        <w:t xml:space="preserve"> LOA</w:t>
      </w:r>
      <w:r w:rsidR="00D022D9" w:rsidRPr="00D26BD7">
        <w:rPr>
          <w:sz w:val="23"/>
          <w:szCs w:val="23"/>
        </w:rPr>
        <w:t>;</w:t>
      </w:r>
    </w:p>
    <w:p w14:paraId="322703A9" w14:textId="77777777" w:rsidR="00D26BD7" w:rsidRPr="00D26BD7" w:rsidRDefault="00BA773B" w:rsidP="007F0B07">
      <w:pPr>
        <w:pStyle w:val="a1Para"/>
        <w:numPr>
          <w:ilvl w:val="2"/>
          <w:numId w:val="87"/>
        </w:numPr>
        <w:spacing w:before="0" w:after="0"/>
        <w:rPr>
          <w:sz w:val="23"/>
        </w:rPr>
      </w:pPr>
      <w:r w:rsidRPr="00D26BD7">
        <w:rPr>
          <w:sz w:val="23"/>
          <w:szCs w:val="23"/>
        </w:rPr>
        <w:t>transporting sample medications from the Health Care Provider;</w:t>
      </w:r>
    </w:p>
    <w:p w14:paraId="5FC3EEA0" w14:textId="77777777" w:rsidR="00D26BD7" w:rsidRPr="00D26BD7" w:rsidRDefault="008B2648" w:rsidP="007F0B07">
      <w:pPr>
        <w:pStyle w:val="a1Para"/>
        <w:numPr>
          <w:ilvl w:val="2"/>
          <w:numId w:val="87"/>
        </w:numPr>
        <w:spacing w:before="0" w:after="0"/>
        <w:rPr>
          <w:sz w:val="23"/>
        </w:rPr>
      </w:pPr>
      <w:r w:rsidRPr="00D26BD7">
        <w:rPr>
          <w:sz w:val="23"/>
          <w:szCs w:val="23"/>
        </w:rPr>
        <w:t>backpacking</w:t>
      </w:r>
      <w:r w:rsidR="0054469E" w:rsidRPr="00D26BD7">
        <w:rPr>
          <w:sz w:val="23"/>
          <w:szCs w:val="23"/>
        </w:rPr>
        <w:t xml:space="preserve"> medications to individuals</w:t>
      </w:r>
      <w:r w:rsidRPr="00D26BD7">
        <w:rPr>
          <w:sz w:val="23"/>
          <w:szCs w:val="23"/>
        </w:rPr>
        <w:t xml:space="preserve"> living at non-MAP Registered sites</w:t>
      </w:r>
      <w:r w:rsidR="0054469E" w:rsidRPr="00D26BD7">
        <w:rPr>
          <w:sz w:val="23"/>
          <w:szCs w:val="23"/>
        </w:rPr>
        <w:t xml:space="preserve"> for su</w:t>
      </w:r>
      <w:r w:rsidRPr="00D26BD7">
        <w:rPr>
          <w:sz w:val="23"/>
          <w:szCs w:val="23"/>
        </w:rPr>
        <w:t xml:space="preserve">bsequent </w:t>
      </w:r>
      <w:r w:rsidR="005604A8" w:rsidRPr="00D26BD7">
        <w:rPr>
          <w:sz w:val="23"/>
          <w:szCs w:val="23"/>
        </w:rPr>
        <w:t xml:space="preserve">medication </w:t>
      </w:r>
      <w:r w:rsidRPr="00D26BD7">
        <w:rPr>
          <w:sz w:val="23"/>
          <w:szCs w:val="23"/>
        </w:rPr>
        <w:t>administration</w:t>
      </w:r>
      <w:r w:rsidR="0054469E" w:rsidRPr="00D26BD7">
        <w:rPr>
          <w:i/>
          <w:sz w:val="23"/>
          <w:szCs w:val="23"/>
        </w:rPr>
        <w:t>;</w:t>
      </w:r>
      <w:r w:rsidR="0054469E" w:rsidRPr="00D26BD7">
        <w:rPr>
          <w:sz w:val="23"/>
          <w:szCs w:val="23"/>
        </w:rPr>
        <w:t xml:space="preserve"> and </w:t>
      </w:r>
    </w:p>
    <w:p w14:paraId="1B07F44D" w14:textId="20B87742" w:rsidR="0054469E" w:rsidRPr="00D26BD7" w:rsidRDefault="0054469E" w:rsidP="007F0B07">
      <w:pPr>
        <w:pStyle w:val="a1Para"/>
        <w:numPr>
          <w:ilvl w:val="2"/>
          <w:numId w:val="87"/>
        </w:numPr>
        <w:spacing w:before="0" w:after="0"/>
        <w:rPr>
          <w:sz w:val="23"/>
        </w:rPr>
      </w:pPr>
      <w:r w:rsidRPr="00D26BD7">
        <w:rPr>
          <w:sz w:val="23"/>
          <w:szCs w:val="23"/>
        </w:rPr>
        <w:t>transporting medications for individuals to receive on a</w:t>
      </w:r>
      <w:r w:rsidR="00C8345A" w:rsidRPr="00D26BD7">
        <w:rPr>
          <w:sz w:val="23"/>
          <w:szCs w:val="23"/>
        </w:rPr>
        <w:t>n off-</w:t>
      </w:r>
      <w:r w:rsidR="00FF090F" w:rsidRPr="00D26BD7">
        <w:rPr>
          <w:sz w:val="23"/>
          <w:szCs w:val="23"/>
        </w:rPr>
        <w:t>site</w:t>
      </w:r>
      <w:r w:rsidR="00C8345A" w:rsidRPr="00D26BD7">
        <w:rPr>
          <w:sz w:val="23"/>
          <w:szCs w:val="23"/>
        </w:rPr>
        <w:t xml:space="preserve"> </w:t>
      </w:r>
      <w:r w:rsidR="008B2648" w:rsidRPr="00D26BD7">
        <w:rPr>
          <w:sz w:val="23"/>
          <w:szCs w:val="23"/>
        </w:rPr>
        <w:t xml:space="preserve">medication </w:t>
      </w:r>
      <w:r w:rsidR="00C8345A" w:rsidRPr="00D26BD7">
        <w:rPr>
          <w:sz w:val="23"/>
          <w:szCs w:val="23"/>
        </w:rPr>
        <w:t>administration (OSA)</w:t>
      </w:r>
      <w:r w:rsidR="008B2648" w:rsidRPr="00D26BD7">
        <w:rPr>
          <w:sz w:val="23"/>
          <w:szCs w:val="23"/>
        </w:rPr>
        <w:t xml:space="preserve">, or </w:t>
      </w:r>
      <w:r w:rsidR="00086FF4" w:rsidRPr="00D26BD7">
        <w:rPr>
          <w:sz w:val="23"/>
          <w:szCs w:val="23"/>
        </w:rPr>
        <w:t xml:space="preserve">Vacation (V) staffed by </w:t>
      </w:r>
      <w:r w:rsidR="008B2648" w:rsidRPr="00D26BD7">
        <w:rPr>
          <w:sz w:val="23"/>
          <w:szCs w:val="23"/>
        </w:rPr>
        <w:t xml:space="preserve">Certified/licensed </w:t>
      </w:r>
      <w:r w:rsidR="00C8345A" w:rsidRPr="00D26BD7">
        <w:rPr>
          <w:sz w:val="23"/>
          <w:szCs w:val="23"/>
        </w:rPr>
        <w:t>staff</w:t>
      </w:r>
      <w:r w:rsidR="008B2648" w:rsidRPr="00D26BD7">
        <w:rPr>
          <w:sz w:val="23"/>
          <w:szCs w:val="23"/>
        </w:rPr>
        <w:t>.</w:t>
      </w:r>
    </w:p>
    <w:p w14:paraId="1B33DE87"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97352B" w:rsidRPr="00BA111E" w14:paraId="1B7B42F1" w14:textId="77777777" w:rsidTr="00363DAE">
        <w:tc>
          <w:tcPr>
            <w:tcW w:w="10440" w:type="dxa"/>
            <w:gridSpan w:val="2"/>
            <w:shd w:val="clear" w:color="auto" w:fill="auto"/>
          </w:tcPr>
          <w:p w14:paraId="2FECAF7F"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615556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FA73673" w14:textId="77777777" w:rsidTr="00363DAE">
        <w:tc>
          <w:tcPr>
            <w:tcW w:w="2448" w:type="dxa"/>
            <w:shd w:val="clear" w:color="auto" w:fill="auto"/>
          </w:tcPr>
          <w:p w14:paraId="62C3D331" w14:textId="77777777" w:rsidR="0097352B" w:rsidRPr="00BA111E" w:rsidRDefault="0097352B" w:rsidP="00363DAE">
            <w:pPr>
              <w:pStyle w:val="aPolicyBoxTitle"/>
              <w:rPr>
                <w:sz w:val="22"/>
                <w:szCs w:val="22"/>
              </w:rPr>
            </w:pPr>
          </w:p>
        </w:tc>
        <w:tc>
          <w:tcPr>
            <w:tcW w:w="7992" w:type="dxa"/>
            <w:shd w:val="clear" w:color="auto" w:fill="auto"/>
          </w:tcPr>
          <w:p w14:paraId="0D89EF1F" w14:textId="77777777" w:rsidR="0097352B" w:rsidRPr="00BA111E" w:rsidRDefault="0097352B" w:rsidP="00363DAE">
            <w:pPr>
              <w:pStyle w:val="aTOC2"/>
              <w:rPr>
                <w:sz w:val="22"/>
                <w:szCs w:val="22"/>
              </w:rPr>
            </w:pPr>
          </w:p>
        </w:tc>
      </w:tr>
      <w:tr w:rsidR="0097352B" w:rsidRPr="00BA111E" w14:paraId="2F076B29" w14:textId="77777777" w:rsidTr="00363DAE">
        <w:tc>
          <w:tcPr>
            <w:tcW w:w="2448" w:type="dxa"/>
            <w:shd w:val="clear" w:color="auto" w:fill="auto"/>
          </w:tcPr>
          <w:p w14:paraId="4CE0D0D7"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67B893B5" w14:textId="77777777" w:rsidR="0097352B" w:rsidRPr="00BA111E" w:rsidRDefault="0097352B" w:rsidP="00B703E5">
            <w:pPr>
              <w:pStyle w:val="aTOC2"/>
              <w:rPr>
                <w:sz w:val="23"/>
                <w:szCs w:val="23"/>
              </w:rPr>
            </w:pPr>
            <w:bookmarkStart w:id="102" w:name="_Toc138919207"/>
            <w:r w:rsidRPr="00BA111E">
              <w:rPr>
                <w:sz w:val="23"/>
                <w:szCs w:val="23"/>
              </w:rPr>
              <w:t>1</w:t>
            </w:r>
            <w:r w:rsidR="00934895">
              <w:rPr>
                <w:sz w:val="23"/>
                <w:szCs w:val="23"/>
              </w:rPr>
              <w:t>2</w:t>
            </w:r>
            <w:r w:rsidRPr="00BA111E">
              <w:rPr>
                <w:sz w:val="23"/>
                <w:szCs w:val="23"/>
              </w:rPr>
              <w:t>-</w:t>
            </w:r>
            <w:r w:rsidR="00643BD7" w:rsidRPr="00BA111E">
              <w:rPr>
                <w:sz w:val="23"/>
                <w:szCs w:val="23"/>
              </w:rPr>
              <w:t>6</w:t>
            </w:r>
            <w:r w:rsidRPr="00BA111E">
              <w:rPr>
                <w:sz w:val="23"/>
                <w:szCs w:val="23"/>
              </w:rPr>
              <w:t xml:space="preserve"> Syringe Securit</w:t>
            </w:r>
            <w:r w:rsidR="00B703E5" w:rsidRPr="00BA111E">
              <w:rPr>
                <w:sz w:val="23"/>
                <w:szCs w:val="23"/>
              </w:rPr>
              <w:t>y and Storage</w:t>
            </w:r>
            <w:bookmarkEnd w:id="102"/>
          </w:p>
        </w:tc>
      </w:tr>
      <w:tr w:rsidR="0097352B" w:rsidRPr="00BA111E" w14:paraId="13190B29" w14:textId="77777777" w:rsidTr="00363DAE">
        <w:tc>
          <w:tcPr>
            <w:tcW w:w="2448" w:type="dxa"/>
            <w:shd w:val="clear" w:color="auto" w:fill="auto"/>
          </w:tcPr>
          <w:p w14:paraId="4AA6C6A8"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7B1FEECC" w14:textId="77777777" w:rsidR="0097352B" w:rsidRPr="00BA111E" w:rsidRDefault="00A952C4" w:rsidP="00A952C4">
            <w:pPr>
              <w:pStyle w:val="aPolBoxText"/>
              <w:rPr>
                <w:sz w:val="22"/>
                <w:szCs w:val="22"/>
              </w:rPr>
            </w:pPr>
            <w:r w:rsidRPr="00BA111E">
              <w:rPr>
                <w:sz w:val="22"/>
                <w:szCs w:val="22"/>
              </w:rPr>
              <w:t>MAP Policy Manual</w:t>
            </w:r>
          </w:p>
        </w:tc>
      </w:tr>
    </w:tbl>
    <w:p w14:paraId="72B21AC6" w14:textId="77777777" w:rsidR="00F01AF9" w:rsidRPr="00F01AF9" w:rsidRDefault="00BA773B" w:rsidP="007F0B07">
      <w:pPr>
        <w:pStyle w:val="a1Para"/>
        <w:numPr>
          <w:ilvl w:val="0"/>
          <w:numId w:val="57"/>
        </w:numPr>
        <w:rPr>
          <w:sz w:val="23"/>
          <w:szCs w:val="23"/>
        </w:rPr>
      </w:pPr>
      <w:r w:rsidRPr="00BA111E">
        <w:rPr>
          <w:sz w:val="23"/>
          <w:szCs w:val="23"/>
        </w:rPr>
        <w:t xml:space="preserve">Syringes with an attached needle, including pre-filled </w:t>
      </w:r>
      <w:r w:rsidR="00274EAF" w:rsidRPr="00BA111E">
        <w:rPr>
          <w:sz w:val="23"/>
          <w:szCs w:val="23"/>
        </w:rPr>
        <w:t xml:space="preserve">labeled </w:t>
      </w:r>
      <w:r w:rsidR="00D5521A">
        <w:rPr>
          <w:sz w:val="23"/>
          <w:szCs w:val="23"/>
        </w:rPr>
        <w:t xml:space="preserve">syringes, </w:t>
      </w:r>
      <w:r w:rsidRPr="00BA111E">
        <w:rPr>
          <w:iCs/>
          <w:sz w:val="23"/>
          <w:szCs w:val="23"/>
        </w:rPr>
        <w:t>must</w:t>
      </w:r>
      <w:r w:rsidRPr="00BA111E">
        <w:rPr>
          <w:i/>
          <w:iCs/>
          <w:sz w:val="23"/>
          <w:szCs w:val="23"/>
        </w:rPr>
        <w:t xml:space="preserve"> </w:t>
      </w:r>
      <w:r w:rsidRPr="00BA111E">
        <w:rPr>
          <w:iCs/>
          <w:sz w:val="23"/>
          <w:szCs w:val="23"/>
        </w:rPr>
        <w:t>be</w:t>
      </w:r>
      <w:r w:rsidR="0045252A">
        <w:rPr>
          <w:sz w:val="23"/>
          <w:szCs w:val="23"/>
        </w:rPr>
        <w:t xml:space="preserve"> stored</w:t>
      </w:r>
      <w:r w:rsidR="000F6749">
        <w:rPr>
          <w:sz w:val="23"/>
          <w:szCs w:val="23"/>
        </w:rPr>
        <w:t xml:space="preserve"> in the </w:t>
      </w:r>
      <w:r w:rsidRPr="00BA111E">
        <w:rPr>
          <w:sz w:val="23"/>
          <w:szCs w:val="23"/>
        </w:rPr>
        <w:t xml:space="preserve">locked </w:t>
      </w:r>
      <w:r w:rsidR="000F6749">
        <w:rPr>
          <w:sz w:val="23"/>
          <w:szCs w:val="23"/>
        </w:rPr>
        <w:t>‘Medication Storage Area’</w:t>
      </w:r>
      <w:r w:rsidRPr="00BA111E">
        <w:rPr>
          <w:sz w:val="23"/>
          <w:szCs w:val="23"/>
        </w:rPr>
        <w:t xml:space="preserve"> (</w:t>
      </w:r>
      <w:hyperlink w:anchor="LabelingOfPrefilledSyringes" w:history="1">
        <w:r w:rsidR="004D5B33" w:rsidRPr="001B2932">
          <w:rPr>
            <w:rStyle w:val="Hyperlink"/>
            <w:i/>
            <w:sz w:val="23"/>
            <w:szCs w:val="23"/>
          </w:rPr>
          <w:t xml:space="preserve">See Policy No. </w:t>
        </w:r>
        <w:r w:rsidR="00F93A02" w:rsidRPr="001B2932">
          <w:rPr>
            <w:rStyle w:val="Hyperlink"/>
            <w:i/>
            <w:sz w:val="23"/>
            <w:szCs w:val="23"/>
          </w:rPr>
          <w:t>10</w:t>
        </w:r>
        <w:r w:rsidRPr="001B2932">
          <w:rPr>
            <w:rStyle w:val="Hyperlink"/>
            <w:i/>
            <w:sz w:val="23"/>
            <w:szCs w:val="23"/>
          </w:rPr>
          <w:t>-</w:t>
        </w:r>
        <w:r w:rsidR="00D55583" w:rsidRPr="001B2932">
          <w:rPr>
            <w:rStyle w:val="Hyperlink"/>
            <w:i/>
            <w:sz w:val="23"/>
            <w:szCs w:val="23"/>
          </w:rPr>
          <w:t>7</w:t>
        </w:r>
      </w:hyperlink>
      <w:r w:rsidR="004D5B33" w:rsidRPr="001B2932">
        <w:rPr>
          <w:i/>
          <w:sz w:val="23"/>
          <w:szCs w:val="23"/>
        </w:rPr>
        <w:t xml:space="preserve"> and </w:t>
      </w:r>
      <w:hyperlink w:anchor="MedicationStorage" w:history="1">
        <w:r w:rsidR="004D5B33" w:rsidRPr="00DA6026">
          <w:rPr>
            <w:rStyle w:val="Hyperlink"/>
            <w:i/>
            <w:sz w:val="23"/>
            <w:szCs w:val="23"/>
          </w:rPr>
          <w:t>Policy No. 1</w:t>
        </w:r>
        <w:r w:rsidR="00F93A02" w:rsidRPr="00DA6026">
          <w:rPr>
            <w:rStyle w:val="Hyperlink"/>
            <w:i/>
            <w:sz w:val="23"/>
            <w:szCs w:val="23"/>
          </w:rPr>
          <w:t>2</w:t>
        </w:r>
        <w:r w:rsidR="004D5B33" w:rsidRPr="00DA6026">
          <w:rPr>
            <w:rStyle w:val="Hyperlink"/>
            <w:i/>
            <w:sz w:val="23"/>
            <w:szCs w:val="23"/>
          </w:rPr>
          <w:t>-1</w:t>
        </w:r>
      </w:hyperlink>
      <w:r w:rsidR="00643BD7" w:rsidRPr="00BA111E">
        <w:rPr>
          <w:i/>
          <w:sz w:val="23"/>
          <w:szCs w:val="23"/>
        </w:rPr>
        <w:t>).</w:t>
      </w:r>
    </w:p>
    <w:p w14:paraId="5C809C80" w14:textId="77777777" w:rsidR="00F01AF9" w:rsidRDefault="0045252A" w:rsidP="007F0B07">
      <w:pPr>
        <w:pStyle w:val="a1Para"/>
        <w:numPr>
          <w:ilvl w:val="1"/>
          <w:numId w:val="57"/>
        </w:numPr>
        <w:spacing w:before="0" w:after="0"/>
        <w:rPr>
          <w:sz w:val="23"/>
          <w:szCs w:val="23"/>
        </w:rPr>
      </w:pPr>
      <w:r w:rsidRPr="00F01AF9">
        <w:rPr>
          <w:sz w:val="23"/>
          <w:szCs w:val="23"/>
        </w:rPr>
        <w:t>Pharmacy l</w:t>
      </w:r>
      <w:r w:rsidR="00BA773B" w:rsidRPr="00F01AF9">
        <w:rPr>
          <w:sz w:val="23"/>
          <w:szCs w:val="23"/>
        </w:rPr>
        <w:t xml:space="preserve">abeled pre-filled syringes containing a </w:t>
      </w:r>
      <w:r w:rsidR="000137F8" w:rsidRPr="00F01AF9">
        <w:rPr>
          <w:sz w:val="23"/>
          <w:szCs w:val="23"/>
        </w:rPr>
        <w:t xml:space="preserve">‘Schedule II-V’ (i.e., </w:t>
      </w:r>
      <w:r w:rsidR="00BA773B" w:rsidRPr="00F01AF9">
        <w:rPr>
          <w:sz w:val="23"/>
          <w:szCs w:val="23"/>
        </w:rPr>
        <w:t>countable controlled substance</w:t>
      </w:r>
      <w:r w:rsidR="001C59A7" w:rsidRPr="00F01AF9">
        <w:rPr>
          <w:sz w:val="23"/>
          <w:szCs w:val="23"/>
        </w:rPr>
        <w:t xml:space="preserve">) medication </w:t>
      </w:r>
      <w:r w:rsidR="00EC08B1" w:rsidRPr="00F01AF9">
        <w:rPr>
          <w:sz w:val="23"/>
          <w:szCs w:val="23"/>
        </w:rPr>
        <w:t>or</w:t>
      </w:r>
      <w:r w:rsidR="000137F8" w:rsidRPr="00F01AF9">
        <w:rPr>
          <w:sz w:val="23"/>
          <w:szCs w:val="23"/>
        </w:rPr>
        <w:t xml:space="preserve"> a ‘high-risk Schedule VI’ medication</w:t>
      </w:r>
      <w:r w:rsidR="00BA773B" w:rsidRPr="00F01AF9">
        <w:rPr>
          <w:sz w:val="23"/>
          <w:szCs w:val="23"/>
        </w:rPr>
        <w:t xml:space="preserve"> must be</w:t>
      </w:r>
      <w:r w:rsidR="00D9367F" w:rsidRPr="00F01AF9">
        <w:rPr>
          <w:sz w:val="23"/>
          <w:szCs w:val="23"/>
        </w:rPr>
        <w:t>:</w:t>
      </w:r>
    </w:p>
    <w:p w14:paraId="41D7A364" w14:textId="77777777" w:rsidR="00F01AF9" w:rsidRDefault="00D9367F" w:rsidP="007F0B07">
      <w:pPr>
        <w:pStyle w:val="a1Para"/>
        <w:numPr>
          <w:ilvl w:val="2"/>
          <w:numId w:val="57"/>
        </w:numPr>
        <w:spacing w:before="0" w:after="0"/>
        <w:rPr>
          <w:sz w:val="23"/>
          <w:szCs w:val="23"/>
        </w:rPr>
      </w:pPr>
      <w:r w:rsidRPr="00F01AF9">
        <w:rPr>
          <w:sz w:val="23"/>
          <w:szCs w:val="23"/>
        </w:rPr>
        <w:t>r</w:t>
      </w:r>
      <w:r w:rsidR="00274EAF" w:rsidRPr="00F01AF9">
        <w:rPr>
          <w:sz w:val="23"/>
          <w:szCs w:val="23"/>
        </w:rPr>
        <w:t>eceived from the pharmac</w:t>
      </w:r>
      <w:r w:rsidRPr="00F01AF9">
        <w:rPr>
          <w:sz w:val="23"/>
          <w:szCs w:val="23"/>
        </w:rPr>
        <w:t xml:space="preserve">y in </w:t>
      </w:r>
      <w:r w:rsidR="0045252A" w:rsidRPr="00F01AF9">
        <w:rPr>
          <w:sz w:val="23"/>
          <w:szCs w:val="23"/>
        </w:rPr>
        <w:t>‘</w:t>
      </w:r>
      <w:r w:rsidRPr="00F01AF9">
        <w:rPr>
          <w:sz w:val="23"/>
          <w:szCs w:val="23"/>
        </w:rPr>
        <w:t>tamper-resistant packaging</w:t>
      </w:r>
      <w:r w:rsidR="0045252A" w:rsidRPr="00F01AF9">
        <w:rPr>
          <w:sz w:val="23"/>
          <w:szCs w:val="23"/>
        </w:rPr>
        <w:t>’</w:t>
      </w:r>
      <w:r w:rsidRPr="00F01AF9">
        <w:rPr>
          <w:sz w:val="23"/>
          <w:szCs w:val="23"/>
        </w:rPr>
        <w:t>;</w:t>
      </w:r>
    </w:p>
    <w:p w14:paraId="1C853972" w14:textId="77777777" w:rsidR="00F01AF9" w:rsidRDefault="0045252A" w:rsidP="007F0B07">
      <w:pPr>
        <w:pStyle w:val="a1Para"/>
        <w:numPr>
          <w:ilvl w:val="2"/>
          <w:numId w:val="57"/>
        </w:numPr>
        <w:spacing w:before="0" w:after="0"/>
        <w:rPr>
          <w:sz w:val="23"/>
          <w:szCs w:val="23"/>
        </w:rPr>
      </w:pPr>
      <w:r w:rsidRPr="00F01AF9">
        <w:rPr>
          <w:sz w:val="23"/>
          <w:szCs w:val="23"/>
        </w:rPr>
        <w:t>‘</w:t>
      </w:r>
      <w:r w:rsidR="00BC3FD3" w:rsidRPr="00F01AF9">
        <w:rPr>
          <w:sz w:val="23"/>
          <w:szCs w:val="23"/>
        </w:rPr>
        <w:t>double</w:t>
      </w:r>
      <w:r w:rsidR="007B68D6" w:rsidRPr="00F01AF9">
        <w:rPr>
          <w:sz w:val="23"/>
          <w:szCs w:val="23"/>
        </w:rPr>
        <w:t xml:space="preserve"> </w:t>
      </w:r>
      <w:r w:rsidR="00BC3FD3" w:rsidRPr="00F01AF9">
        <w:rPr>
          <w:sz w:val="23"/>
          <w:szCs w:val="23"/>
        </w:rPr>
        <w:t>key</w:t>
      </w:r>
      <w:r w:rsidR="007B68D6" w:rsidRPr="00F01AF9">
        <w:rPr>
          <w:sz w:val="23"/>
          <w:szCs w:val="23"/>
        </w:rPr>
        <w:t>-</w:t>
      </w:r>
      <w:r w:rsidR="00BA773B" w:rsidRPr="00F01AF9">
        <w:rPr>
          <w:sz w:val="23"/>
          <w:szCs w:val="23"/>
        </w:rPr>
        <w:t>locked</w:t>
      </w:r>
      <w:r w:rsidRPr="00F01AF9">
        <w:rPr>
          <w:sz w:val="23"/>
          <w:szCs w:val="23"/>
        </w:rPr>
        <w:t>’</w:t>
      </w:r>
      <w:r w:rsidR="00D9367F" w:rsidRPr="00F01AF9">
        <w:rPr>
          <w:sz w:val="23"/>
          <w:szCs w:val="23"/>
        </w:rPr>
        <w:t>;</w:t>
      </w:r>
      <w:r w:rsidR="00BA773B" w:rsidRPr="00F01AF9">
        <w:rPr>
          <w:sz w:val="23"/>
          <w:szCs w:val="23"/>
        </w:rPr>
        <w:t xml:space="preserve"> and</w:t>
      </w:r>
      <w:r w:rsidR="00274EAF" w:rsidRPr="00F01AF9">
        <w:rPr>
          <w:sz w:val="23"/>
          <w:szCs w:val="23"/>
        </w:rPr>
        <w:t xml:space="preserve"> </w:t>
      </w:r>
    </w:p>
    <w:p w14:paraId="1798C8B9" w14:textId="77777777" w:rsidR="00F01AF9" w:rsidRDefault="00274EAF" w:rsidP="007F0B07">
      <w:pPr>
        <w:pStyle w:val="a1Para"/>
        <w:numPr>
          <w:ilvl w:val="2"/>
          <w:numId w:val="57"/>
        </w:numPr>
        <w:spacing w:before="0" w:after="0"/>
        <w:rPr>
          <w:sz w:val="23"/>
          <w:szCs w:val="23"/>
        </w:rPr>
      </w:pPr>
      <w:r w:rsidRPr="00F01AF9">
        <w:rPr>
          <w:sz w:val="23"/>
          <w:szCs w:val="23"/>
        </w:rPr>
        <w:t xml:space="preserve">added to the </w:t>
      </w:r>
      <w:r w:rsidRPr="00F01AF9">
        <w:rPr>
          <w:i/>
          <w:sz w:val="23"/>
          <w:szCs w:val="23"/>
        </w:rPr>
        <w:t>Countable Controlled Substance Book</w:t>
      </w:r>
      <w:r w:rsidRPr="00F01AF9">
        <w:rPr>
          <w:sz w:val="23"/>
          <w:szCs w:val="23"/>
        </w:rPr>
        <w:t xml:space="preserve">. </w:t>
      </w:r>
    </w:p>
    <w:p w14:paraId="6D570ADF" w14:textId="34896FF5" w:rsidR="00BC3FD3" w:rsidRPr="00F01AF9" w:rsidRDefault="001C59A7" w:rsidP="007F0B07">
      <w:pPr>
        <w:pStyle w:val="a1Para"/>
        <w:numPr>
          <w:ilvl w:val="3"/>
          <w:numId w:val="57"/>
        </w:numPr>
        <w:spacing w:before="0" w:after="0"/>
        <w:rPr>
          <w:sz w:val="23"/>
          <w:szCs w:val="23"/>
        </w:rPr>
      </w:pPr>
      <w:r w:rsidRPr="00F01AF9">
        <w:rPr>
          <w:sz w:val="23"/>
          <w:szCs w:val="23"/>
        </w:rPr>
        <w:t xml:space="preserve">When </w:t>
      </w:r>
      <w:r w:rsidR="00EC08B1" w:rsidRPr="00F01AF9">
        <w:rPr>
          <w:sz w:val="23"/>
          <w:szCs w:val="23"/>
        </w:rPr>
        <w:t xml:space="preserve">pharmacy labeled </w:t>
      </w:r>
      <w:r w:rsidRPr="00F01AF9">
        <w:rPr>
          <w:sz w:val="23"/>
          <w:szCs w:val="23"/>
        </w:rPr>
        <w:t>pre-filled syringes</w:t>
      </w:r>
      <w:r w:rsidR="00EC08B1" w:rsidRPr="00F01AF9">
        <w:rPr>
          <w:sz w:val="23"/>
          <w:szCs w:val="23"/>
        </w:rPr>
        <w:t>,</w:t>
      </w:r>
      <w:r w:rsidRPr="00F01AF9">
        <w:rPr>
          <w:sz w:val="23"/>
          <w:szCs w:val="23"/>
        </w:rPr>
        <w:t xml:space="preserve"> </w:t>
      </w:r>
      <w:r w:rsidR="00EC08B1" w:rsidRPr="00F01AF9">
        <w:rPr>
          <w:sz w:val="23"/>
          <w:szCs w:val="23"/>
        </w:rPr>
        <w:t xml:space="preserve">containing a ‘Schedule II-V’ (i.e., countable controlled substance) medication or a ‘high-risk Schedule VI’ medication are received from the pharmacy, each pre-filled syringe is entered into the </w:t>
      </w:r>
      <w:r w:rsidR="00EC08B1" w:rsidRPr="00F01AF9">
        <w:rPr>
          <w:i/>
          <w:sz w:val="23"/>
          <w:szCs w:val="23"/>
        </w:rPr>
        <w:t>Countable Controlled Substance Book</w:t>
      </w:r>
      <w:r w:rsidR="00EC08B1" w:rsidRPr="00F01AF9">
        <w:rPr>
          <w:sz w:val="23"/>
          <w:szCs w:val="23"/>
        </w:rPr>
        <w:t>, on the ‘Count Sheet’ page, in the ‘amount’ column as ‘one’ unit.</w:t>
      </w:r>
    </w:p>
    <w:p w14:paraId="3F490725" w14:textId="77777777" w:rsidR="00BA773B" w:rsidRPr="00BA111E" w:rsidRDefault="00274EAF" w:rsidP="007F0B07">
      <w:pPr>
        <w:pStyle w:val="a1Para"/>
        <w:numPr>
          <w:ilvl w:val="0"/>
          <w:numId w:val="57"/>
        </w:numPr>
        <w:rPr>
          <w:sz w:val="23"/>
          <w:szCs w:val="23"/>
        </w:rPr>
      </w:pPr>
      <w:r w:rsidRPr="00BA111E">
        <w:rPr>
          <w:sz w:val="23"/>
          <w:szCs w:val="23"/>
        </w:rPr>
        <w:t>T</w:t>
      </w:r>
      <w:r w:rsidR="00BA773B" w:rsidRPr="00BA111E">
        <w:rPr>
          <w:sz w:val="23"/>
          <w:szCs w:val="23"/>
        </w:rPr>
        <w:t xml:space="preserve">he MAP </w:t>
      </w:r>
      <w:r w:rsidR="00643BD7" w:rsidRPr="00BA111E">
        <w:rPr>
          <w:sz w:val="23"/>
          <w:szCs w:val="23"/>
        </w:rPr>
        <w:t>R</w:t>
      </w:r>
      <w:r w:rsidR="00BA773B" w:rsidRPr="00BA111E">
        <w:rPr>
          <w:sz w:val="23"/>
          <w:szCs w:val="23"/>
        </w:rPr>
        <w:t xml:space="preserve">egistered site must maintain </w:t>
      </w:r>
      <w:r w:rsidR="00D9367F">
        <w:rPr>
          <w:sz w:val="23"/>
          <w:szCs w:val="23"/>
        </w:rPr>
        <w:t xml:space="preserve">a documented accounting of the </w:t>
      </w:r>
      <w:r w:rsidR="000137F8">
        <w:rPr>
          <w:sz w:val="23"/>
          <w:szCs w:val="23"/>
        </w:rPr>
        <w:t>‘</w:t>
      </w:r>
      <w:r w:rsidR="00D9367F">
        <w:rPr>
          <w:sz w:val="23"/>
          <w:szCs w:val="23"/>
        </w:rPr>
        <w:t>Schedule II-V</w:t>
      </w:r>
      <w:r w:rsidR="000137F8">
        <w:rPr>
          <w:sz w:val="23"/>
          <w:szCs w:val="23"/>
        </w:rPr>
        <w:t>’</w:t>
      </w:r>
      <w:r w:rsidR="000F6749">
        <w:rPr>
          <w:sz w:val="23"/>
          <w:szCs w:val="23"/>
        </w:rPr>
        <w:t xml:space="preserve"> (i.e., countable controlled substance) medication</w:t>
      </w:r>
      <w:r w:rsidR="001C59A7">
        <w:rPr>
          <w:sz w:val="23"/>
          <w:szCs w:val="23"/>
        </w:rPr>
        <w:t xml:space="preserve"> and</w:t>
      </w:r>
      <w:r w:rsidR="000137F8">
        <w:rPr>
          <w:sz w:val="23"/>
          <w:szCs w:val="23"/>
        </w:rPr>
        <w:t xml:space="preserve"> ‘high-risk Schedule VI’</w:t>
      </w:r>
      <w:r w:rsidR="00BA773B" w:rsidRPr="00BA111E">
        <w:rPr>
          <w:sz w:val="23"/>
          <w:szCs w:val="23"/>
        </w:rPr>
        <w:t xml:space="preserve"> </w:t>
      </w:r>
      <w:r w:rsidR="001C59A7">
        <w:rPr>
          <w:sz w:val="23"/>
          <w:szCs w:val="23"/>
        </w:rPr>
        <w:t xml:space="preserve">medication </w:t>
      </w:r>
      <w:r w:rsidR="00BA773B" w:rsidRPr="00BA111E">
        <w:rPr>
          <w:sz w:val="23"/>
          <w:szCs w:val="23"/>
        </w:rPr>
        <w:t>pre-filled syringes</w:t>
      </w:r>
      <w:r w:rsidR="00643BD7" w:rsidRPr="00D9367F">
        <w:rPr>
          <w:sz w:val="23"/>
          <w:szCs w:val="23"/>
        </w:rPr>
        <w:t xml:space="preserve"> (</w:t>
      </w:r>
      <w:hyperlink w:anchor="CountableCSBook" w:history="1">
        <w:r w:rsidR="00643BD7" w:rsidRPr="001B2932">
          <w:rPr>
            <w:rStyle w:val="Hyperlink"/>
            <w:i/>
            <w:sz w:val="23"/>
            <w:szCs w:val="23"/>
          </w:rPr>
          <w:t>See Policy No.</w:t>
        </w:r>
        <w:r w:rsidR="004D5B33" w:rsidRPr="001B2932">
          <w:rPr>
            <w:rStyle w:val="Hyperlink"/>
            <w:i/>
            <w:sz w:val="23"/>
            <w:szCs w:val="23"/>
          </w:rPr>
          <w:t xml:space="preserve"> </w:t>
        </w:r>
        <w:r w:rsidR="007B68D6" w:rsidRPr="001B2932">
          <w:rPr>
            <w:rStyle w:val="Hyperlink"/>
            <w:i/>
            <w:sz w:val="23"/>
            <w:szCs w:val="23"/>
          </w:rPr>
          <w:t>1</w:t>
        </w:r>
        <w:r w:rsidR="00F93A02" w:rsidRPr="001B2932">
          <w:rPr>
            <w:rStyle w:val="Hyperlink"/>
            <w:i/>
            <w:sz w:val="23"/>
            <w:szCs w:val="23"/>
          </w:rPr>
          <w:t>2</w:t>
        </w:r>
        <w:r w:rsidR="007B68D6" w:rsidRPr="001B2932">
          <w:rPr>
            <w:rStyle w:val="Hyperlink"/>
            <w:i/>
            <w:sz w:val="23"/>
            <w:szCs w:val="23"/>
          </w:rPr>
          <w:t>-3</w:t>
        </w:r>
      </w:hyperlink>
      <w:r w:rsidR="00643BD7" w:rsidRPr="00D9367F">
        <w:rPr>
          <w:sz w:val="23"/>
          <w:szCs w:val="23"/>
        </w:rPr>
        <w:t>).</w:t>
      </w:r>
    </w:p>
    <w:p w14:paraId="6FA3F346" w14:textId="77777777" w:rsidR="00BA773B" w:rsidRPr="00D9367F" w:rsidRDefault="00BA773B" w:rsidP="007F0B07">
      <w:pPr>
        <w:pStyle w:val="abPara"/>
        <w:numPr>
          <w:ilvl w:val="1"/>
          <w:numId w:val="57"/>
        </w:numPr>
        <w:rPr>
          <w:sz w:val="23"/>
          <w:szCs w:val="23"/>
        </w:rPr>
      </w:pPr>
      <w:r w:rsidRPr="00D9367F">
        <w:rPr>
          <w:sz w:val="23"/>
          <w:szCs w:val="23"/>
        </w:rPr>
        <w:t xml:space="preserve">The documented accounting </w:t>
      </w:r>
      <w:r w:rsidR="004D5B33" w:rsidRPr="00D9367F">
        <w:rPr>
          <w:sz w:val="23"/>
          <w:szCs w:val="23"/>
        </w:rPr>
        <w:t xml:space="preserve">of the </w:t>
      </w:r>
      <w:r w:rsidR="000137F8">
        <w:rPr>
          <w:sz w:val="23"/>
          <w:szCs w:val="23"/>
        </w:rPr>
        <w:t>‘</w:t>
      </w:r>
      <w:r w:rsidR="004D5B33" w:rsidRPr="00D9367F">
        <w:rPr>
          <w:sz w:val="23"/>
          <w:szCs w:val="23"/>
        </w:rPr>
        <w:t>Schedule II-V</w:t>
      </w:r>
      <w:r w:rsidR="000137F8">
        <w:rPr>
          <w:sz w:val="23"/>
          <w:szCs w:val="23"/>
        </w:rPr>
        <w:t xml:space="preserve">’ </w:t>
      </w:r>
      <w:r w:rsidR="000F6749">
        <w:rPr>
          <w:sz w:val="23"/>
          <w:szCs w:val="23"/>
        </w:rPr>
        <w:t>(i.e., countable controlled substance) medication</w:t>
      </w:r>
      <w:r w:rsidR="001C59A7">
        <w:rPr>
          <w:sz w:val="23"/>
          <w:szCs w:val="23"/>
        </w:rPr>
        <w:t xml:space="preserve"> and</w:t>
      </w:r>
      <w:r w:rsidR="000137F8">
        <w:rPr>
          <w:sz w:val="23"/>
          <w:szCs w:val="23"/>
        </w:rPr>
        <w:t xml:space="preserve"> ‘high-risk Schedule VI’</w:t>
      </w:r>
      <w:r w:rsidR="000F6749">
        <w:rPr>
          <w:sz w:val="23"/>
          <w:szCs w:val="23"/>
        </w:rPr>
        <w:t xml:space="preserve"> medication</w:t>
      </w:r>
      <w:r w:rsidR="004D5B33" w:rsidRPr="00D9367F">
        <w:rPr>
          <w:sz w:val="23"/>
          <w:szCs w:val="23"/>
        </w:rPr>
        <w:t xml:space="preserve"> pre-filled syringes </w:t>
      </w:r>
      <w:r w:rsidRPr="00D9367F">
        <w:rPr>
          <w:sz w:val="23"/>
          <w:szCs w:val="23"/>
        </w:rPr>
        <w:t xml:space="preserve">must be reconciled whenever control of the medication </w:t>
      </w:r>
      <w:r w:rsidR="00643BD7" w:rsidRPr="00D9367F">
        <w:rPr>
          <w:sz w:val="23"/>
          <w:szCs w:val="23"/>
        </w:rPr>
        <w:t xml:space="preserve">storage </w:t>
      </w:r>
      <w:r w:rsidRPr="00D9367F">
        <w:rPr>
          <w:sz w:val="23"/>
          <w:szCs w:val="23"/>
        </w:rPr>
        <w:t>key</w:t>
      </w:r>
      <w:r w:rsidR="007B68D6" w:rsidRPr="00D9367F">
        <w:rPr>
          <w:sz w:val="23"/>
          <w:szCs w:val="23"/>
        </w:rPr>
        <w:t>s are</w:t>
      </w:r>
      <w:r w:rsidRPr="00D9367F">
        <w:rPr>
          <w:sz w:val="23"/>
          <w:szCs w:val="23"/>
        </w:rPr>
        <w:t xml:space="preserve"> passed.</w:t>
      </w:r>
    </w:p>
    <w:p w14:paraId="7FB8C6A7" w14:textId="77777777" w:rsidR="00BA773B" w:rsidRPr="00BA111E" w:rsidRDefault="00BA773B" w:rsidP="007F0B07">
      <w:pPr>
        <w:pStyle w:val="a1Para"/>
        <w:numPr>
          <w:ilvl w:val="0"/>
          <w:numId w:val="57"/>
        </w:numPr>
        <w:rPr>
          <w:sz w:val="23"/>
          <w:szCs w:val="23"/>
        </w:rPr>
      </w:pPr>
      <w:r w:rsidRPr="00BA111E">
        <w:rPr>
          <w:sz w:val="23"/>
          <w:szCs w:val="23"/>
        </w:rPr>
        <w:t xml:space="preserve">The number of pre-filled syringes in the locked storage container is limited </w:t>
      </w:r>
      <w:r w:rsidR="00643BD7" w:rsidRPr="00BA111E">
        <w:rPr>
          <w:sz w:val="23"/>
          <w:szCs w:val="23"/>
        </w:rPr>
        <w:t>to a</w:t>
      </w:r>
      <w:r w:rsidR="007B68D6">
        <w:rPr>
          <w:sz w:val="23"/>
          <w:szCs w:val="23"/>
        </w:rPr>
        <w:t xml:space="preserve"> </w:t>
      </w:r>
      <w:r w:rsidR="00643BD7" w:rsidRPr="00BA111E">
        <w:rPr>
          <w:sz w:val="23"/>
          <w:szCs w:val="23"/>
        </w:rPr>
        <w:t>thirty-seven</w:t>
      </w:r>
      <w:r w:rsidR="007B68D6">
        <w:rPr>
          <w:sz w:val="23"/>
          <w:szCs w:val="23"/>
        </w:rPr>
        <w:t xml:space="preserve"> (37</w:t>
      </w:r>
      <w:r w:rsidR="004D5B33" w:rsidRPr="00BA111E">
        <w:rPr>
          <w:sz w:val="23"/>
          <w:szCs w:val="23"/>
        </w:rPr>
        <w:t>)</w:t>
      </w:r>
      <w:r w:rsidR="00643BD7" w:rsidRPr="00BA111E">
        <w:rPr>
          <w:sz w:val="23"/>
          <w:szCs w:val="23"/>
        </w:rPr>
        <w:t xml:space="preserve"> day supply (</w:t>
      </w:r>
      <w:hyperlink w:anchor="MedicationStorage" w:history="1">
        <w:r w:rsidR="004D5B33" w:rsidRPr="001F1F7D">
          <w:rPr>
            <w:rStyle w:val="Hyperlink"/>
            <w:i/>
            <w:sz w:val="23"/>
            <w:szCs w:val="23"/>
          </w:rPr>
          <w:t xml:space="preserve">See Policy No. </w:t>
        </w:r>
        <w:r w:rsidR="00643BD7" w:rsidRPr="001F1F7D">
          <w:rPr>
            <w:rStyle w:val="Hyperlink"/>
            <w:i/>
            <w:sz w:val="23"/>
            <w:szCs w:val="23"/>
          </w:rPr>
          <w:t>1</w:t>
        </w:r>
        <w:r w:rsidR="00F93A02" w:rsidRPr="001F1F7D">
          <w:rPr>
            <w:rStyle w:val="Hyperlink"/>
            <w:i/>
            <w:sz w:val="23"/>
            <w:szCs w:val="23"/>
          </w:rPr>
          <w:t>2</w:t>
        </w:r>
        <w:r w:rsidR="00643BD7" w:rsidRPr="001F1F7D">
          <w:rPr>
            <w:rStyle w:val="Hyperlink"/>
            <w:i/>
            <w:sz w:val="23"/>
            <w:szCs w:val="23"/>
          </w:rPr>
          <w:t>-1</w:t>
        </w:r>
      </w:hyperlink>
      <w:r w:rsidR="00643BD7" w:rsidRPr="001F1F7D">
        <w:rPr>
          <w:sz w:val="23"/>
          <w:szCs w:val="23"/>
        </w:rPr>
        <w:t>).</w:t>
      </w:r>
    </w:p>
    <w:p w14:paraId="6EA9E92E" w14:textId="77777777" w:rsidR="00BA773B" w:rsidRPr="00D9367F" w:rsidRDefault="00BA773B" w:rsidP="007F0B07">
      <w:pPr>
        <w:pStyle w:val="abPara"/>
        <w:numPr>
          <w:ilvl w:val="1"/>
          <w:numId w:val="57"/>
        </w:numPr>
        <w:rPr>
          <w:sz w:val="23"/>
          <w:szCs w:val="23"/>
        </w:rPr>
      </w:pPr>
      <w:r w:rsidRPr="00D9367F">
        <w:rPr>
          <w:sz w:val="23"/>
          <w:szCs w:val="23"/>
        </w:rPr>
        <w:t>N</w:t>
      </w:r>
      <w:r w:rsidR="002E0036">
        <w:rPr>
          <w:sz w:val="23"/>
          <w:szCs w:val="23"/>
        </w:rPr>
        <w:t xml:space="preserve">on-filled (empty) syringes </w:t>
      </w:r>
      <w:r w:rsidR="001C59A7">
        <w:rPr>
          <w:sz w:val="23"/>
          <w:szCs w:val="23"/>
        </w:rPr>
        <w:t>do not require a documented accounting</w:t>
      </w:r>
      <w:r w:rsidRPr="00D9367F">
        <w:rPr>
          <w:sz w:val="23"/>
          <w:szCs w:val="23"/>
        </w:rPr>
        <w:t>.</w:t>
      </w:r>
    </w:p>
    <w:p w14:paraId="076374F0" w14:textId="77777777" w:rsidR="0097352B" w:rsidRPr="00BA111E" w:rsidRDefault="0097352B" w:rsidP="004E1A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358A6E4A" w14:textId="77777777" w:rsidTr="00363DAE">
        <w:tc>
          <w:tcPr>
            <w:tcW w:w="10440" w:type="dxa"/>
            <w:gridSpan w:val="2"/>
            <w:shd w:val="clear" w:color="auto" w:fill="auto"/>
          </w:tcPr>
          <w:p w14:paraId="0D89CBF8"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7A62A615"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B2621A5" w14:textId="77777777" w:rsidTr="00363DAE">
        <w:tc>
          <w:tcPr>
            <w:tcW w:w="2448" w:type="dxa"/>
            <w:shd w:val="clear" w:color="auto" w:fill="auto"/>
          </w:tcPr>
          <w:p w14:paraId="1AB5CDB3" w14:textId="77777777" w:rsidR="0097352B" w:rsidRPr="00BA111E" w:rsidRDefault="0097352B" w:rsidP="00363DAE">
            <w:pPr>
              <w:pStyle w:val="aPolicyBoxTitle"/>
              <w:rPr>
                <w:sz w:val="22"/>
                <w:szCs w:val="22"/>
              </w:rPr>
            </w:pPr>
          </w:p>
        </w:tc>
        <w:tc>
          <w:tcPr>
            <w:tcW w:w="7992" w:type="dxa"/>
            <w:shd w:val="clear" w:color="auto" w:fill="auto"/>
          </w:tcPr>
          <w:p w14:paraId="4BA10413" w14:textId="77777777" w:rsidR="0097352B" w:rsidRPr="00BA111E" w:rsidRDefault="0097352B" w:rsidP="00363DAE">
            <w:pPr>
              <w:pStyle w:val="aTOC2"/>
              <w:rPr>
                <w:sz w:val="22"/>
                <w:szCs w:val="22"/>
              </w:rPr>
            </w:pPr>
          </w:p>
        </w:tc>
      </w:tr>
      <w:tr w:rsidR="0097352B" w:rsidRPr="00BA111E" w14:paraId="028ADF45" w14:textId="77777777" w:rsidTr="00363DAE">
        <w:tc>
          <w:tcPr>
            <w:tcW w:w="2448" w:type="dxa"/>
            <w:shd w:val="clear" w:color="auto" w:fill="auto"/>
          </w:tcPr>
          <w:p w14:paraId="00E5A17E"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04711DA4" w14:textId="77777777" w:rsidR="0097352B" w:rsidRPr="00BA111E" w:rsidRDefault="0097352B" w:rsidP="00643BD7">
            <w:pPr>
              <w:pStyle w:val="aTOC2"/>
              <w:rPr>
                <w:sz w:val="23"/>
                <w:szCs w:val="23"/>
              </w:rPr>
            </w:pPr>
            <w:bookmarkStart w:id="103" w:name="_Toc138919208"/>
            <w:r w:rsidRPr="00BA111E">
              <w:rPr>
                <w:sz w:val="23"/>
                <w:szCs w:val="23"/>
              </w:rPr>
              <w:t>1</w:t>
            </w:r>
            <w:r w:rsidR="00934895">
              <w:rPr>
                <w:sz w:val="23"/>
                <w:szCs w:val="23"/>
              </w:rPr>
              <w:t>2</w:t>
            </w:r>
            <w:r w:rsidRPr="00BA111E">
              <w:rPr>
                <w:sz w:val="23"/>
                <w:szCs w:val="23"/>
              </w:rPr>
              <w:t>-</w:t>
            </w:r>
            <w:r w:rsidR="00643BD7" w:rsidRPr="00BA111E">
              <w:rPr>
                <w:sz w:val="23"/>
                <w:szCs w:val="23"/>
              </w:rPr>
              <w:t>7</w:t>
            </w:r>
            <w:r w:rsidR="00AD688C">
              <w:rPr>
                <w:sz w:val="23"/>
                <w:szCs w:val="23"/>
              </w:rPr>
              <w:t xml:space="preserve"> </w:t>
            </w:r>
            <w:bookmarkStart w:id="104" w:name="Tampering"/>
            <w:r w:rsidR="00AD688C">
              <w:rPr>
                <w:sz w:val="23"/>
                <w:szCs w:val="23"/>
              </w:rPr>
              <w:t>Drug-</w:t>
            </w:r>
            <w:r w:rsidR="00643BD7" w:rsidRPr="00BA111E">
              <w:rPr>
                <w:sz w:val="23"/>
                <w:szCs w:val="23"/>
              </w:rPr>
              <w:t>Tampering and Suspected Drug</w:t>
            </w:r>
            <w:r w:rsidR="00AD688C">
              <w:rPr>
                <w:sz w:val="23"/>
                <w:szCs w:val="23"/>
              </w:rPr>
              <w:t>-</w:t>
            </w:r>
            <w:r w:rsidRPr="00BA111E">
              <w:rPr>
                <w:sz w:val="23"/>
                <w:szCs w:val="23"/>
              </w:rPr>
              <w:t>Tampering</w:t>
            </w:r>
            <w:bookmarkEnd w:id="104"/>
            <w:bookmarkEnd w:id="103"/>
            <w:r w:rsidR="009236E9">
              <w:rPr>
                <w:sz w:val="23"/>
                <w:szCs w:val="23"/>
              </w:rPr>
              <w:t xml:space="preserve"> </w:t>
            </w:r>
          </w:p>
        </w:tc>
      </w:tr>
      <w:tr w:rsidR="0097352B" w:rsidRPr="00BA111E" w14:paraId="2ED003A5" w14:textId="77777777" w:rsidTr="00363DAE">
        <w:tc>
          <w:tcPr>
            <w:tcW w:w="2448" w:type="dxa"/>
            <w:shd w:val="clear" w:color="auto" w:fill="auto"/>
          </w:tcPr>
          <w:p w14:paraId="24A40C01"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446D43D4" w14:textId="77777777" w:rsidR="0097352B" w:rsidRPr="00BA111E" w:rsidRDefault="0097352B" w:rsidP="00A952C4">
            <w:pPr>
              <w:pStyle w:val="aPolBoxText"/>
              <w:rPr>
                <w:sz w:val="22"/>
                <w:szCs w:val="22"/>
              </w:rPr>
            </w:pPr>
            <w:r w:rsidRPr="00BA111E">
              <w:rPr>
                <w:sz w:val="22"/>
                <w:szCs w:val="22"/>
              </w:rPr>
              <w:t>D</w:t>
            </w:r>
            <w:r w:rsidR="00FF0B6A" w:rsidRPr="00BA111E">
              <w:rPr>
                <w:sz w:val="22"/>
                <w:szCs w:val="22"/>
              </w:rPr>
              <w:t>CP</w:t>
            </w:r>
            <w:r w:rsidR="00A952C4" w:rsidRPr="00BA111E">
              <w:rPr>
                <w:sz w:val="22"/>
                <w:szCs w:val="22"/>
              </w:rPr>
              <w:t xml:space="preserve"> MAP Advisory</w:t>
            </w:r>
          </w:p>
        </w:tc>
      </w:tr>
    </w:tbl>
    <w:p w14:paraId="7D288C6E" w14:textId="77777777" w:rsidR="00643BD7" w:rsidRPr="004E1A18" w:rsidRDefault="00643BD7" w:rsidP="007F0B07">
      <w:pPr>
        <w:pStyle w:val="a1Para"/>
        <w:numPr>
          <w:ilvl w:val="0"/>
          <w:numId w:val="75"/>
        </w:numPr>
        <w:rPr>
          <w:sz w:val="23"/>
        </w:rPr>
      </w:pPr>
      <w:r w:rsidRPr="004E1A18">
        <w:rPr>
          <w:sz w:val="23"/>
        </w:rPr>
        <w:t>To comply</w:t>
      </w:r>
      <w:r w:rsidR="00AD688C">
        <w:rPr>
          <w:sz w:val="23"/>
        </w:rPr>
        <w:t xml:space="preserve"> with state regulations, drug-</w:t>
      </w:r>
      <w:r w:rsidRPr="004E1A18">
        <w:rPr>
          <w:sz w:val="23"/>
        </w:rPr>
        <w:t xml:space="preserve">tampering </w:t>
      </w:r>
      <w:r w:rsidR="00AD688C">
        <w:rPr>
          <w:sz w:val="23"/>
        </w:rPr>
        <w:t>and suspected drug-</w:t>
      </w:r>
      <w:r w:rsidR="00FD630F" w:rsidRPr="004E1A18">
        <w:rPr>
          <w:sz w:val="23"/>
        </w:rPr>
        <w:t xml:space="preserve">tampering </w:t>
      </w:r>
      <w:r w:rsidR="00F75F35" w:rsidRPr="004E1A18">
        <w:rPr>
          <w:sz w:val="23"/>
        </w:rPr>
        <w:t xml:space="preserve">that </w:t>
      </w:r>
      <w:r w:rsidR="00FD630F" w:rsidRPr="004E1A18">
        <w:rPr>
          <w:sz w:val="23"/>
        </w:rPr>
        <w:t>in</w:t>
      </w:r>
      <w:r w:rsidR="00F75F35" w:rsidRPr="004E1A18">
        <w:rPr>
          <w:sz w:val="23"/>
        </w:rPr>
        <w:t>volves</w:t>
      </w:r>
      <w:r w:rsidR="00D9367F" w:rsidRPr="004E1A18">
        <w:rPr>
          <w:sz w:val="23"/>
        </w:rPr>
        <w:t xml:space="preserve"> any</w:t>
      </w:r>
      <w:r w:rsidRPr="004E1A18">
        <w:rPr>
          <w:sz w:val="23"/>
        </w:rPr>
        <w:t xml:space="preserve"> pre</w:t>
      </w:r>
      <w:r w:rsidR="00D9367F" w:rsidRPr="004E1A18">
        <w:rPr>
          <w:sz w:val="23"/>
        </w:rPr>
        <w:t>scription medications (</w:t>
      </w:r>
      <w:r w:rsidR="00632434">
        <w:rPr>
          <w:sz w:val="23"/>
        </w:rPr>
        <w:t xml:space="preserve">i.e., </w:t>
      </w:r>
      <w:r w:rsidR="00D9367F" w:rsidRPr="004E1A18">
        <w:rPr>
          <w:sz w:val="23"/>
        </w:rPr>
        <w:t>Schedule</w:t>
      </w:r>
      <w:r w:rsidRPr="004E1A18">
        <w:rPr>
          <w:sz w:val="23"/>
        </w:rPr>
        <w:t xml:space="preserve"> II-VI) must be reported to </w:t>
      </w:r>
      <w:r w:rsidR="00FD630F" w:rsidRPr="004E1A18">
        <w:rPr>
          <w:sz w:val="23"/>
        </w:rPr>
        <w:t>the</w:t>
      </w:r>
      <w:r w:rsidR="004D5B33" w:rsidRPr="004E1A18">
        <w:rPr>
          <w:sz w:val="23"/>
        </w:rPr>
        <w:t xml:space="preserve"> DPH</w:t>
      </w:r>
      <w:r w:rsidR="00FD630F" w:rsidRPr="004E1A18">
        <w:rPr>
          <w:sz w:val="23"/>
        </w:rPr>
        <w:t xml:space="preserve"> </w:t>
      </w:r>
      <w:r w:rsidRPr="004E1A18">
        <w:rPr>
          <w:sz w:val="23"/>
        </w:rPr>
        <w:t xml:space="preserve">Drug Control Program </w:t>
      </w:r>
      <w:r w:rsidR="004D5B33" w:rsidRPr="004E1A18">
        <w:rPr>
          <w:sz w:val="23"/>
        </w:rPr>
        <w:t xml:space="preserve">(DCP) </w:t>
      </w:r>
      <w:r w:rsidR="007B68D6" w:rsidRPr="004E1A18">
        <w:rPr>
          <w:sz w:val="23"/>
        </w:rPr>
        <w:t>within twenty-four (</w:t>
      </w:r>
      <w:r w:rsidR="00FD630F" w:rsidRPr="004E1A18">
        <w:rPr>
          <w:sz w:val="23"/>
        </w:rPr>
        <w:t xml:space="preserve">24) </w:t>
      </w:r>
      <w:r w:rsidRPr="004E1A18">
        <w:rPr>
          <w:sz w:val="23"/>
        </w:rPr>
        <w:t xml:space="preserve">hours after discovery. </w:t>
      </w:r>
    </w:p>
    <w:p w14:paraId="2D7A2391" w14:textId="77777777" w:rsidR="005021D3" w:rsidRDefault="00643BD7" w:rsidP="007F0B07">
      <w:pPr>
        <w:pStyle w:val="abPara"/>
        <w:numPr>
          <w:ilvl w:val="1"/>
          <w:numId w:val="58"/>
        </w:numPr>
        <w:rPr>
          <w:sz w:val="23"/>
          <w:szCs w:val="23"/>
        </w:rPr>
      </w:pPr>
      <w:r w:rsidRPr="00BA111E">
        <w:rPr>
          <w:sz w:val="23"/>
          <w:szCs w:val="23"/>
        </w:rPr>
        <w:t>Dru</w:t>
      </w:r>
      <w:r w:rsidR="00AD688C">
        <w:rPr>
          <w:sz w:val="23"/>
          <w:szCs w:val="23"/>
        </w:rPr>
        <w:t>g-</w:t>
      </w:r>
      <w:r w:rsidR="001C680A">
        <w:rPr>
          <w:sz w:val="23"/>
          <w:szCs w:val="23"/>
        </w:rPr>
        <w:t>tampering (e.g.,</w:t>
      </w:r>
      <w:r w:rsidRPr="00BA111E">
        <w:rPr>
          <w:sz w:val="23"/>
          <w:szCs w:val="23"/>
        </w:rPr>
        <w:t xml:space="preserve"> adulterating, altering, s</w:t>
      </w:r>
      <w:r w:rsidR="001C680A">
        <w:rPr>
          <w:sz w:val="23"/>
          <w:szCs w:val="23"/>
        </w:rPr>
        <w:t>ubstituting a medication,</w:t>
      </w:r>
      <w:r w:rsidRPr="00BA111E">
        <w:rPr>
          <w:sz w:val="23"/>
          <w:szCs w:val="23"/>
        </w:rPr>
        <w:t xml:space="preserve"> </w:t>
      </w:r>
      <w:r w:rsidR="00950CAF">
        <w:rPr>
          <w:sz w:val="23"/>
          <w:szCs w:val="23"/>
        </w:rPr>
        <w:t>re</w:t>
      </w:r>
      <w:r w:rsidR="001C680A">
        <w:rPr>
          <w:sz w:val="23"/>
          <w:szCs w:val="23"/>
        </w:rPr>
        <w:t>packaging of a prescribed medication with</w:t>
      </w:r>
      <w:r w:rsidRPr="00BA111E">
        <w:rPr>
          <w:sz w:val="23"/>
          <w:szCs w:val="23"/>
        </w:rPr>
        <w:t xml:space="preserve"> a</w:t>
      </w:r>
      <w:r w:rsidR="001C680A">
        <w:rPr>
          <w:sz w:val="23"/>
          <w:szCs w:val="23"/>
        </w:rPr>
        <w:t>n alternate substance, etc.</w:t>
      </w:r>
      <w:r w:rsidRPr="00BA111E">
        <w:rPr>
          <w:sz w:val="23"/>
          <w:szCs w:val="23"/>
        </w:rPr>
        <w:t xml:space="preserve">) is a serious event with potential criminal consequences.  </w:t>
      </w:r>
    </w:p>
    <w:p w14:paraId="5BB39DAF" w14:textId="77777777" w:rsidR="005021D3" w:rsidRDefault="00AD688C" w:rsidP="007F0B07">
      <w:pPr>
        <w:pStyle w:val="abPara"/>
        <w:numPr>
          <w:ilvl w:val="1"/>
          <w:numId w:val="58"/>
        </w:numPr>
        <w:rPr>
          <w:sz w:val="23"/>
          <w:szCs w:val="23"/>
        </w:rPr>
      </w:pPr>
      <w:r w:rsidRPr="005021D3">
        <w:rPr>
          <w:sz w:val="23"/>
          <w:szCs w:val="23"/>
        </w:rPr>
        <w:t>Drug-</w:t>
      </w:r>
      <w:r w:rsidR="004E1A18" w:rsidRPr="005021D3">
        <w:rPr>
          <w:sz w:val="23"/>
          <w:szCs w:val="23"/>
        </w:rPr>
        <w:t>t</w:t>
      </w:r>
      <w:r w:rsidR="00643BD7" w:rsidRPr="005021D3">
        <w:rPr>
          <w:sz w:val="23"/>
          <w:szCs w:val="23"/>
        </w:rPr>
        <w:t xml:space="preserve">ampering incidents are not errors or mistakes and can have </w:t>
      </w:r>
      <w:r w:rsidRPr="005021D3">
        <w:rPr>
          <w:sz w:val="23"/>
          <w:szCs w:val="23"/>
        </w:rPr>
        <w:t xml:space="preserve">a </w:t>
      </w:r>
      <w:r w:rsidR="00643BD7" w:rsidRPr="005021D3">
        <w:rPr>
          <w:sz w:val="23"/>
          <w:szCs w:val="23"/>
        </w:rPr>
        <w:t xml:space="preserve">direct impact to the health and safety of individual(s) supported at the </w:t>
      </w:r>
      <w:r w:rsidR="00D65D52" w:rsidRPr="005021D3">
        <w:rPr>
          <w:sz w:val="23"/>
          <w:szCs w:val="23"/>
        </w:rPr>
        <w:t>MAP Registered s</w:t>
      </w:r>
      <w:r w:rsidR="00643BD7" w:rsidRPr="005021D3">
        <w:rPr>
          <w:sz w:val="23"/>
          <w:szCs w:val="23"/>
        </w:rPr>
        <w:t xml:space="preserve">ite. </w:t>
      </w:r>
    </w:p>
    <w:p w14:paraId="7884CF41" w14:textId="4B2B6AF9" w:rsidR="00643BD7" w:rsidRPr="005021D3" w:rsidRDefault="006B5C4A" w:rsidP="007F0B07">
      <w:pPr>
        <w:pStyle w:val="abPara"/>
        <w:numPr>
          <w:ilvl w:val="2"/>
          <w:numId w:val="58"/>
        </w:numPr>
        <w:rPr>
          <w:sz w:val="23"/>
          <w:szCs w:val="23"/>
        </w:rPr>
      </w:pPr>
      <w:r w:rsidRPr="005021D3">
        <w:rPr>
          <w:sz w:val="23"/>
          <w:szCs w:val="23"/>
        </w:rPr>
        <w:t>The</w:t>
      </w:r>
      <w:r w:rsidR="00643BD7" w:rsidRPr="005021D3">
        <w:rPr>
          <w:sz w:val="23"/>
          <w:szCs w:val="23"/>
        </w:rPr>
        <w:t xml:space="preserve"> individual</w:t>
      </w:r>
      <w:r w:rsidR="00D65D52" w:rsidRPr="005021D3">
        <w:rPr>
          <w:sz w:val="23"/>
          <w:szCs w:val="23"/>
        </w:rPr>
        <w:t>’</w:t>
      </w:r>
      <w:r w:rsidR="00643BD7" w:rsidRPr="005021D3">
        <w:rPr>
          <w:sz w:val="23"/>
          <w:szCs w:val="23"/>
        </w:rPr>
        <w:t>s Health Care Provider</w:t>
      </w:r>
      <w:r w:rsidR="00F10CDC" w:rsidRPr="005021D3">
        <w:rPr>
          <w:sz w:val="23"/>
          <w:szCs w:val="23"/>
        </w:rPr>
        <w:t xml:space="preserve"> </w:t>
      </w:r>
      <w:r w:rsidR="00643BD7" w:rsidRPr="005021D3">
        <w:rPr>
          <w:sz w:val="23"/>
          <w:szCs w:val="23"/>
        </w:rPr>
        <w:t>(HCP) must be con</w:t>
      </w:r>
      <w:r w:rsidR="00AD688C" w:rsidRPr="005021D3">
        <w:rPr>
          <w:sz w:val="23"/>
          <w:szCs w:val="23"/>
        </w:rPr>
        <w:t>tacted immediately for any drug-</w:t>
      </w:r>
      <w:r w:rsidR="00643BD7" w:rsidRPr="005021D3">
        <w:rPr>
          <w:sz w:val="23"/>
          <w:szCs w:val="23"/>
        </w:rPr>
        <w:t xml:space="preserve">tampering or suspected </w:t>
      </w:r>
      <w:r w:rsidR="004E1A18" w:rsidRPr="005021D3">
        <w:rPr>
          <w:sz w:val="23"/>
          <w:szCs w:val="23"/>
        </w:rPr>
        <w:t>drug</w:t>
      </w:r>
      <w:r w:rsidR="00AD688C" w:rsidRPr="005021D3">
        <w:rPr>
          <w:sz w:val="23"/>
          <w:szCs w:val="23"/>
        </w:rPr>
        <w:t>-</w:t>
      </w:r>
      <w:r w:rsidR="00F10CDC" w:rsidRPr="005021D3">
        <w:rPr>
          <w:sz w:val="23"/>
          <w:szCs w:val="23"/>
        </w:rPr>
        <w:t>tampering</w:t>
      </w:r>
      <w:r w:rsidR="00643BD7" w:rsidRPr="005021D3">
        <w:rPr>
          <w:sz w:val="23"/>
          <w:szCs w:val="23"/>
        </w:rPr>
        <w:t xml:space="preserve"> incident. </w:t>
      </w:r>
    </w:p>
    <w:p w14:paraId="682191B3" w14:textId="77777777" w:rsidR="005021D3" w:rsidRDefault="00643BD7" w:rsidP="007F0B07">
      <w:pPr>
        <w:pStyle w:val="a1Para"/>
        <w:numPr>
          <w:ilvl w:val="0"/>
          <w:numId w:val="58"/>
        </w:numPr>
        <w:rPr>
          <w:sz w:val="23"/>
        </w:rPr>
      </w:pPr>
      <w:r w:rsidRPr="004E1A18">
        <w:rPr>
          <w:sz w:val="23"/>
        </w:rPr>
        <w:t>When drug</w:t>
      </w:r>
      <w:r w:rsidR="00AD688C">
        <w:rPr>
          <w:sz w:val="23"/>
        </w:rPr>
        <w:t>-</w:t>
      </w:r>
      <w:r w:rsidRPr="004E1A18">
        <w:rPr>
          <w:sz w:val="23"/>
        </w:rPr>
        <w:t xml:space="preserve">tampering is </w:t>
      </w:r>
      <w:r w:rsidR="00FD630F" w:rsidRPr="004E1A18">
        <w:rPr>
          <w:sz w:val="23"/>
        </w:rPr>
        <w:t xml:space="preserve">known or </w:t>
      </w:r>
      <w:r w:rsidRPr="004E1A18">
        <w:rPr>
          <w:sz w:val="23"/>
        </w:rPr>
        <w:t>suspected:</w:t>
      </w:r>
    </w:p>
    <w:p w14:paraId="5E692FEC" w14:textId="77777777" w:rsidR="005021D3" w:rsidRPr="005021D3" w:rsidRDefault="006B5C4A" w:rsidP="007F0B07">
      <w:pPr>
        <w:pStyle w:val="a1Para"/>
        <w:numPr>
          <w:ilvl w:val="1"/>
          <w:numId w:val="58"/>
        </w:numPr>
        <w:spacing w:before="0" w:after="0"/>
        <w:rPr>
          <w:sz w:val="23"/>
        </w:rPr>
      </w:pPr>
      <w:r w:rsidRPr="005021D3">
        <w:rPr>
          <w:sz w:val="23"/>
          <w:szCs w:val="23"/>
        </w:rPr>
        <w:t>c</w:t>
      </w:r>
      <w:r w:rsidR="00643BD7" w:rsidRPr="005021D3">
        <w:rPr>
          <w:sz w:val="23"/>
          <w:szCs w:val="23"/>
        </w:rPr>
        <w:t>ontact the i</w:t>
      </w:r>
      <w:r w:rsidR="00FD630F" w:rsidRPr="005021D3">
        <w:rPr>
          <w:sz w:val="23"/>
          <w:szCs w:val="23"/>
        </w:rPr>
        <w:t>ndividual’s HCP</w:t>
      </w:r>
      <w:r w:rsidR="00643BD7" w:rsidRPr="005021D3">
        <w:rPr>
          <w:sz w:val="23"/>
          <w:szCs w:val="23"/>
        </w:rPr>
        <w:t xml:space="preserve"> immediately and </w:t>
      </w:r>
      <w:r w:rsidR="004E1A18" w:rsidRPr="005021D3">
        <w:rPr>
          <w:sz w:val="23"/>
          <w:szCs w:val="23"/>
        </w:rPr>
        <w:t>refer</w:t>
      </w:r>
      <w:r w:rsidR="00632434" w:rsidRPr="005021D3">
        <w:rPr>
          <w:sz w:val="23"/>
          <w:szCs w:val="23"/>
        </w:rPr>
        <w:t>ence</w:t>
      </w:r>
      <w:r w:rsidRPr="005021D3">
        <w:rPr>
          <w:sz w:val="23"/>
          <w:szCs w:val="23"/>
        </w:rPr>
        <w:t xml:space="preserve"> the possible tampering;</w:t>
      </w:r>
    </w:p>
    <w:p w14:paraId="6BA20305" w14:textId="77777777" w:rsidR="005021D3" w:rsidRPr="005021D3" w:rsidRDefault="00AC677F" w:rsidP="007F0B07">
      <w:pPr>
        <w:pStyle w:val="a1Para"/>
        <w:numPr>
          <w:ilvl w:val="2"/>
          <w:numId w:val="58"/>
        </w:numPr>
        <w:spacing w:before="0" w:after="0"/>
        <w:rPr>
          <w:sz w:val="23"/>
        </w:rPr>
      </w:pPr>
      <w:r w:rsidRPr="005021D3">
        <w:rPr>
          <w:sz w:val="23"/>
          <w:szCs w:val="23"/>
        </w:rPr>
        <w:t>The HCP may recommend that the individual be</w:t>
      </w:r>
      <w:r w:rsidR="00643BD7" w:rsidRPr="005021D3">
        <w:rPr>
          <w:sz w:val="23"/>
          <w:szCs w:val="23"/>
        </w:rPr>
        <w:t xml:space="preserve"> evaluated.</w:t>
      </w:r>
    </w:p>
    <w:p w14:paraId="0DDA02E8" w14:textId="5DE9C11B" w:rsidR="00643BD7" w:rsidRPr="005021D3" w:rsidRDefault="00643BD7" w:rsidP="007F0B07">
      <w:pPr>
        <w:pStyle w:val="a1Para"/>
        <w:numPr>
          <w:ilvl w:val="3"/>
          <w:numId w:val="58"/>
        </w:numPr>
        <w:spacing w:before="0" w:after="0"/>
        <w:rPr>
          <w:sz w:val="23"/>
        </w:rPr>
      </w:pPr>
      <w:r w:rsidRPr="005021D3">
        <w:rPr>
          <w:sz w:val="23"/>
          <w:szCs w:val="23"/>
        </w:rPr>
        <w:t>Follow the instructions and guidelines from the HCP.</w:t>
      </w:r>
    </w:p>
    <w:p w14:paraId="7FAE302E" w14:textId="5C69EF6B" w:rsidR="00D65D52" w:rsidRPr="00BA111E" w:rsidRDefault="00F75F35" w:rsidP="007F0B07">
      <w:pPr>
        <w:pStyle w:val="aiiipara"/>
        <w:numPr>
          <w:ilvl w:val="2"/>
          <w:numId w:val="58"/>
        </w:numPr>
        <w:rPr>
          <w:sz w:val="23"/>
          <w:szCs w:val="23"/>
        </w:rPr>
      </w:pPr>
      <w:r w:rsidRPr="00BA111E">
        <w:rPr>
          <w:sz w:val="23"/>
          <w:szCs w:val="23"/>
        </w:rPr>
        <w:t>If the known or</w:t>
      </w:r>
      <w:r w:rsidR="00D65D52" w:rsidRPr="00BA111E">
        <w:rPr>
          <w:sz w:val="23"/>
          <w:szCs w:val="23"/>
        </w:rPr>
        <w:t xml:space="preserve"> suspected tampered medication constitutes the individual’s entire </w:t>
      </w:r>
      <w:r w:rsidRPr="00BA111E">
        <w:rPr>
          <w:sz w:val="23"/>
          <w:szCs w:val="23"/>
        </w:rPr>
        <w:t xml:space="preserve">medication </w:t>
      </w:r>
      <w:r w:rsidR="00D65D52" w:rsidRPr="00BA111E">
        <w:rPr>
          <w:sz w:val="23"/>
          <w:szCs w:val="23"/>
        </w:rPr>
        <w:t xml:space="preserve">supply, staff should contact the pharmacy for a </w:t>
      </w:r>
      <w:r w:rsidR="000333E2" w:rsidRPr="00BA111E">
        <w:rPr>
          <w:sz w:val="23"/>
          <w:szCs w:val="23"/>
        </w:rPr>
        <w:t>refill</w:t>
      </w:r>
      <w:r w:rsidR="00D65D52" w:rsidRPr="00BA111E">
        <w:rPr>
          <w:sz w:val="23"/>
          <w:szCs w:val="23"/>
        </w:rPr>
        <w:t xml:space="preserve"> and/or the HCP for a new prescription.</w:t>
      </w:r>
    </w:p>
    <w:p w14:paraId="59CE9B61" w14:textId="77777777" w:rsidR="005021D3" w:rsidRDefault="00AC677F" w:rsidP="007F0B07">
      <w:pPr>
        <w:pStyle w:val="abPara"/>
        <w:numPr>
          <w:ilvl w:val="1"/>
          <w:numId w:val="58"/>
        </w:numPr>
        <w:rPr>
          <w:sz w:val="23"/>
          <w:szCs w:val="23"/>
        </w:rPr>
      </w:pPr>
      <w:r>
        <w:rPr>
          <w:sz w:val="23"/>
          <w:szCs w:val="23"/>
        </w:rPr>
        <w:t>t</w:t>
      </w:r>
      <w:r w:rsidR="00643BD7" w:rsidRPr="00BA111E">
        <w:rPr>
          <w:sz w:val="23"/>
          <w:szCs w:val="23"/>
        </w:rPr>
        <w:t xml:space="preserve">he </w:t>
      </w:r>
      <w:r w:rsidR="00AA3CB4" w:rsidRPr="00BA111E">
        <w:rPr>
          <w:sz w:val="23"/>
          <w:szCs w:val="23"/>
        </w:rPr>
        <w:t xml:space="preserve">known or </w:t>
      </w:r>
      <w:r w:rsidR="00643BD7" w:rsidRPr="00BA111E">
        <w:rPr>
          <w:sz w:val="23"/>
          <w:szCs w:val="23"/>
        </w:rPr>
        <w:t>suspected</w:t>
      </w:r>
      <w:r w:rsidR="00D022D9" w:rsidRPr="00BA111E">
        <w:rPr>
          <w:sz w:val="23"/>
          <w:szCs w:val="23"/>
        </w:rPr>
        <w:t xml:space="preserve"> drug</w:t>
      </w:r>
      <w:r w:rsidR="00AD688C">
        <w:rPr>
          <w:sz w:val="23"/>
          <w:szCs w:val="23"/>
        </w:rPr>
        <w:t>-</w:t>
      </w:r>
      <w:r w:rsidR="00643BD7" w:rsidRPr="00BA111E">
        <w:rPr>
          <w:sz w:val="23"/>
          <w:szCs w:val="23"/>
        </w:rPr>
        <w:t xml:space="preserve">tampering should be immediately reported </w:t>
      </w:r>
      <w:r w:rsidR="006B5C4A" w:rsidRPr="00BA111E">
        <w:rPr>
          <w:sz w:val="23"/>
          <w:szCs w:val="23"/>
        </w:rPr>
        <w:t>to the DCP and the local police;</w:t>
      </w:r>
    </w:p>
    <w:p w14:paraId="66FEA2B2" w14:textId="77777777" w:rsidR="005021D3" w:rsidRDefault="00643BD7" w:rsidP="007F0B07">
      <w:pPr>
        <w:pStyle w:val="abPara"/>
        <w:numPr>
          <w:ilvl w:val="2"/>
          <w:numId w:val="58"/>
        </w:numPr>
        <w:rPr>
          <w:sz w:val="23"/>
          <w:szCs w:val="23"/>
        </w:rPr>
      </w:pPr>
      <w:r w:rsidRPr="005021D3">
        <w:rPr>
          <w:sz w:val="23"/>
          <w:szCs w:val="23"/>
        </w:rPr>
        <w:t xml:space="preserve">Complete and submit a copy of the Drug Incident Report (DIR) to </w:t>
      </w:r>
      <w:r w:rsidR="00B37E37" w:rsidRPr="005021D3">
        <w:rPr>
          <w:sz w:val="23"/>
          <w:szCs w:val="23"/>
        </w:rPr>
        <w:t xml:space="preserve">the </w:t>
      </w:r>
      <w:r w:rsidRPr="005021D3">
        <w:rPr>
          <w:sz w:val="23"/>
          <w:szCs w:val="23"/>
        </w:rPr>
        <w:t xml:space="preserve">DCP. </w:t>
      </w:r>
    </w:p>
    <w:p w14:paraId="411A1001" w14:textId="383BBE41" w:rsidR="00643BD7" w:rsidRPr="005021D3" w:rsidRDefault="00950CAF" w:rsidP="007F0B07">
      <w:pPr>
        <w:pStyle w:val="abPara"/>
        <w:numPr>
          <w:ilvl w:val="3"/>
          <w:numId w:val="58"/>
        </w:numPr>
        <w:rPr>
          <w:sz w:val="23"/>
          <w:szCs w:val="23"/>
        </w:rPr>
      </w:pPr>
      <w:r w:rsidRPr="005021D3">
        <w:rPr>
          <w:sz w:val="23"/>
          <w:szCs w:val="23"/>
        </w:rPr>
        <w:t>A Drug Incident Report f</w:t>
      </w:r>
      <w:r w:rsidR="00643BD7" w:rsidRPr="005021D3">
        <w:rPr>
          <w:sz w:val="23"/>
          <w:szCs w:val="23"/>
        </w:rPr>
        <w:t xml:space="preserve">orm is available on the </w:t>
      </w:r>
      <w:r w:rsidR="00643BD7" w:rsidRPr="005021D3">
        <w:rPr>
          <w:color w:val="0070C0"/>
          <w:sz w:val="23"/>
          <w:szCs w:val="23"/>
          <w:u w:val="single"/>
        </w:rPr>
        <w:t>DCP website</w:t>
      </w:r>
      <w:r w:rsidR="009236E9" w:rsidRPr="005021D3">
        <w:rPr>
          <w:color w:val="0070C0"/>
          <w:sz w:val="23"/>
          <w:szCs w:val="23"/>
          <w:u w:val="single"/>
        </w:rPr>
        <w:t>.</w:t>
      </w:r>
    </w:p>
    <w:p w14:paraId="1FE4BB3A" w14:textId="778334D8" w:rsidR="00643BD7" w:rsidRPr="00BA111E" w:rsidRDefault="00643BD7" w:rsidP="007F0B07">
      <w:pPr>
        <w:pStyle w:val="aiiipara"/>
        <w:numPr>
          <w:ilvl w:val="2"/>
          <w:numId w:val="58"/>
        </w:numPr>
        <w:rPr>
          <w:sz w:val="23"/>
          <w:szCs w:val="23"/>
        </w:rPr>
      </w:pPr>
      <w:r w:rsidRPr="00BA111E">
        <w:rPr>
          <w:sz w:val="23"/>
          <w:szCs w:val="23"/>
        </w:rPr>
        <w:t xml:space="preserve">Follow instructions and guidelines from the Police and/or </w:t>
      </w:r>
      <w:r w:rsidR="00632434">
        <w:rPr>
          <w:sz w:val="23"/>
          <w:szCs w:val="23"/>
        </w:rPr>
        <w:t xml:space="preserve">the </w:t>
      </w:r>
      <w:r w:rsidRPr="00BA111E">
        <w:rPr>
          <w:sz w:val="23"/>
          <w:szCs w:val="23"/>
        </w:rPr>
        <w:t>DCP.</w:t>
      </w:r>
    </w:p>
    <w:p w14:paraId="7A26D5C2" w14:textId="77777777" w:rsidR="005021D3" w:rsidRDefault="00AC677F" w:rsidP="007F0B07">
      <w:pPr>
        <w:pStyle w:val="abPara"/>
        <w:numPr>
          <w:ilvl w:val="1"/>
          <w:numId w:val="58"/>
        </w:numPr>
        <w:rPr>
          <w:sz w:val="23"/>
          <w:szCs w:val="23"/>
        </w:rPr>
      </w:pPr>
      <w:r>
        <w:rPr>
          <w:sz w:val="23"/>
          <w:szCs w:val="23"/>
        </w:rPr>
        <w:t>t</w:t>
      </w:r>
      <w:r w:rsidR="00AA3CB4" w:rsidRPr="00BA111E">
        <w:rPr>
          <w:sz w:val="23"/>
          <w:szCs w:val="23"/>
        </w:rPr>
        <w:t>he</w:t>
      </w:r>
      <w:r w:rsidR="00643BD7" w:rsidRPr="00BA111E">
        <w:rPr>
          <w:sz w:val="23"/>
          <w:szCs w:val="23"/>
        </w:rPr>
        <w:t xml:space="preserve"> </w:t>
      </w:r>
      <w:r w:rsidR="006B5C4A" w:rsidRPr="00BA111E">
        <w:rPr>
          <w:sz w:val="23"/>
          <w:szCs w:val="23"/>
        </w:rPr>
        <w:t>known</w:t>
      </w:r>
      <w:r w:rsidR="00EB52F7" w:rsidRPr="00BA111E">
        <w:rPr>
          <w:sz w:val="23"/>
          <w:szCs w:val="23"/>
        </w:rPr>
        <w:t xml:space="preserve"> or suspected tampered </w:t>
      </w:r>
      <w:r w:rsidR="00D022D9" w:rsidRPr="00BA111E">
        <w:rPr>
          <w:sz w:val="23"/>
          <w:szCs w:val="23"/>
        </w:rPr>
        <w:t>drug</w:t>
      </w:r>
      <w:r w:rsidR="00643BD7" w:rsidRPr="00BA111E">
        <w:rPr>
          <w:sz w:val="23"/>
          <w:szCs w:val="23"/>
        </w:rPr>
        <w:t xml:space="preserve"> </w:t>
      </w:r>
      <w:r w:rsidR="00AA3CB4" w:rsidRPr="00BA111E">
        <w:rPr>
          <w:sz w:val="23"/>
          <w:szCs w:val="23"/>
        </w:rPr>
        <w:t xml:space="preserve">involved </w:t>
      </w:r>
      <w:r w:rsidR="00251EBC">
        <w:rPr>
          <w:sz w:val="23"/>
          <w:szCs w:val="23"/>
        </w:rPr>
        <w:t>should be immediately</w:t>
      </w:r>
      <w:r w:rsidR="00643BD7" w:rsidRPr="00BA111E">
        <w:rPr>
          <w:sz w:val="23"/>
          <w:szCs w:val="23"/>
        </w:rPr>
        <w:t xml:space="preserve"> secured at the MAP Registered</w:t>
      </w:r>
      <w:r w:rsidR="00D302DC" w:rsidRPr="00BA111E">
        <w:rPr>
          <w:sz w:val="23"/>
          <w:szCs w:val="23"/>
        </w:rPr>
        <w:t xml:space="preserve"> s</w:t>
      </w:r>
      <w:r w:rsidR="006B5C4A" w:rsidRPr="00BA111E">
        <w:rPr>
          <w:sz w:val="23"/>
          <w:szCs w:val="23"/>
        </w:rPr>
        <w:t>ite;</w:t>
      </w:r>
    </w:p>
    <w:p w14:paraId="2B849373" w14:textId="77777777" w:rsidR="005021D3" w:rsidRDefault="00F75F35" w:rsidP="007F0B07">
      <w:pPr>
        <w:pStyle w:val="abPara"/>
        <w:numPr>
          <w:ilvl w:val="2"/>
          <w:numId w:val="58"/>
        </w:numPr>
        <w:rPr>
          <w:sz w:val="23"/>
          <w:szCs w:val="23"/>
        </w:rPr>
      </w:pPr>
      <w:r w:rsidRPr="005021D3">
        <w:rPr>
          <w:sz w:val="23"/>
          <w:szCs w:val="23"/>
        </w:rPr>
        <w:t>The S</w:t>
      </w:r>
      <w:r w:rsidR="00643BD7" w:rsidRPr="005021D3">
        <w:rPr>
          <w:sz w:val="23"/>
          <w:szCs w:val="23"/>
        </w:rPr>
        <w:t xml:space="preserve">ite Supervisor </w:t>
      </w:r>
      <w:r w:rsidR="008A4137" w:rsidRPr="005021D3">
        <w:rPr>
          <w:sz w:val="23"/>
          <w:szCs w:val="23"/>
        </w:rPr>
        <w:t>(</w:t>
      </w:r>
      <w:r w:rsidR="00643BD7" w:rsidRPr="005021D3">
        <w:rPr>
          <w:sz w:val="23"/>
          <w:szCs w:val="23"/>
        </w:rPr>
        <w:t>or desig</w:t>
      </w:r>
      <w:r w:rsidR="00D022D9" w:rsidRPr="005021D3">
        <w:rPr>
          <w:sz w:val="23"/>
          <w:szCs w:val="23"/>
        </w:rPr>
        <w:t>nee</w:t>
      </w:r>
      <w:r w:rsidR="008A4137" w:rsidRPr="005021D3">
        <w:rPr>
          <w:sz w:val="23"/>
          <w:szCs w:val="23"/>
        </w:rPr>
        <w:t>)</w:t>
      </w:r>
      <w:r w:rsidR="00D022D9" w:rsidRPr="005021D3">
        <w:rPr>
          <w:sz w:val="23"/>
          <w:szCs w:val="23"/>
        </w:rPr>
        <w:t xml:space="preserve"> should remove the drug</w:t>
      </w:r>
      <w:r w:rsidR="000333E2" w:rsidRPr="005021D3">
        <w:rPr>
          <w:sz w:val="23"/>
          <w:szCs w:val="23"/>
        </w:rPr>
        <w:t xml:space="preserve"> involved</w:t>
      </w:r>
      <w:r w:rsidR="00643BD7" w:rsidRPr="005021D3">
        <w:rPr>
          <w:sz w:val="23"/>
          <w:szCs w:val="23"/>
        </w:rPr>
        <w:t xml:space="preserve"> from the medication storage area and lock it in an area/container that only they have the key.</w:t>
      </w:r>
    </w:p>
    <w:p w14:paraId="27B233D8" w14:textId="5021609F" w:rsidR="00643BD7" w:rsidRPr="005021D3" w:rsidRDefault="00643BD7" w:rsidP="007F0B07">
      <w:pPr>
        <w:pStyle w:val="abPara"/>
        <w:numPr>
          <w:ilvl w:val="3"/>
          <w:numId w:val="58"/>
        </w:numPr>
        <w:rPr>
          <w:sz w:val="23"/>
          <w:szCs w:val="23"/>
        </w:rPr>
      </w:pPr>
      <w:r w:rsidRPr="005021D3">
        <w:rPr>
          <w:sz w:val="23"/>
          <w:szCs w:val="23"/>
        </w:rPr>
        <w:t xml:space="preserve">If </w:t>
      </w:r>
      <w:r w:rsidR="00AC677F" w:rsidRPr="005021D3">
        <w:rPr>
          <w:sz w:val="23"/>
          <w:szCs w:val="23"/>
        </w:rPr>
        <w:t xml:space="preserve">the </w:t>
      </w:r>
      <w:r w:rsidRPr="005021D3">
        <w:rPr>
          <w:sz w:val="23"/>
          <w:szCs w:val="23"/>
        </w:rPr>
        <w:t xml:space="preserve">medication is also documented in the </w:t>
      </w:r>
      <w:r w:rsidRPr="005021D3">
        <w:rPr>
          <w:i/>
          <w:iCs/>
          <w:sz w:val="23"/>
          <w:szCs w:val="23"/>
        </w:rPr>
        <w:t xml:space="preserve">Countable Controlled Substance Book, </w:t>
      </w:r>
      <w:r w:rsidRPr="005021D3">
        <w:rPr>
          <w:sz w:val="23"/>
          <w:szCs w:val="23"/>
        </w:rPr>
        <w:t xml:space="preserve">it should be removed from </w:t>
      </w:r>
      <w:r w:rsidR="00EB52F7" w:rsidRPr="005021D3">
        <w:rPr>
          <w:sz w:val="23"/>
          <w:szCs w:val="23"/>
        </w:rPr>
        <w:t xml:space="preserve">the </w:t>
      </w:r>
      <w:r w:rsidR="001C680A" w:rsidRPr="005021D3">
        <w:rPr>
          <w:sz w:val="23"/>
          <w:szCs w:val="23"/>
        </w:rPr>
        <w:t>C</w:t>
      </w:r>
      <w:r w:rsidR="00251EBC" w:rsidRPr="005021D3">
        <w:rPr>
          <w:sz w:val="23"/>
          <w:szCs w:val="23"/>
        </w:rPr>
        <w:t>ount</w:t>
      </w:r>
      <w:r w:rsidR="001C680A" w:rsidRPr="005021D3">
        <w:rPr>
          <w:sz w:val="23"/>
          <w:szCs w:val="23"/>
        </w:rPr>
        <w:t xml:space="preserve"> Book</w:t>
      </w:r>
      <w:r w:rsidRPr="005021D3">
        <w:rPr>
          <w:sz w:val="23"/>
          <w:szCs w:val="23"/>
        </w:rPr>
        <w:t xml:space="preserve">.  </w:t>
      </w:r>
    </w:p>
    <w:p w14:paraId="1A6CADBE" w14:textId="77777777" w:rsidR="005021D3" w:rsidRDefault="006B5C4A" w:rsidP="007F0B07">
      <w:pPr>
        <w:pStyle w:val="abPara"/>
        <w:numPr>
          <w:ilvl w:val="1"/>
          <w:numId w:val="58"/>
        </w:numPr>
        <w:rPr>
          <w:sz w:val="23"/>
          <w:szCs w:val="23"/>
        </w:rPr>
      </w:pPr>
      <w:r w:rsidRPr="00BA111E">
        <w:rPr>
          <w:sz w:val="23"/>
          <w:szCs w:val="23"/>
        </w:rPr>
        <w:t>e</w:t>
      </w:r>
      <w:r w:rsidR="00643BD7" w:rsidRPr="00BA111E">
        <w:rPr>
          <w:sz w:val="23"/>
          <w:szCs w:val="23"/>
        </w:rPr>
        <w:t xml:space="preserve">xcept for </w:t>
      </w:r>
      <w:r w:rsidR="00F10CDC" w:rsidRPr="00BA111E">
        <w:rPr>
          <w:sz w:val="23"/>
          <w:szCs w:val="23"/>
        </w:rPr>
        <w:t xml:space="preserve">removal by </w:t>
      </w:r>
      <w:r w:rsidR="00F75F35" w:rsidRPr="00BA111E">
        <w:rPr>
          <w:sz w:val="23"/>
          <w:szCs w:val="23"/>
        </w:rPr>
        <w:t>a DCP Investigator or another Law Enforcement R</w:t>
      </w:r>
      <w:r w:rsidR="00643BD7" w:rsidRPr="00BA111E">
        <w:rPr>
          <w:sz w:val="23"/>
          <w:szCs w:val="23"/>
        </w:rPr>
        <w:t>epresentative (e.g.</w:t>
      </w:r>
      <w:r w:rsidR="00D302DC" w:rsidRPr="00BA111E">
        <w:rPr>
          <w:sz w:val="23"/>
          <w:szCs w:val="23"/>
        </w:rPr>
        <w:t>,</w:t>
      </w:r>
      <w:r w:rsidR="00643BD7" w:rsidRPr="00BA111E">
        <w:rPr>
          <w:sz w:val="23"/>
          <w:szCs w:val="23"/>
        </w:rPr>
        <w:t xml:space="preserve"> Police), </w:t>
      </w:r>
      <w:r w:rsidR="00AA3CB4" w:rsidRPr="00BA111E">
        <w:rPr>
          <w:sz w:val="23"/>
          <w:szCs w:val="23"/>
        </w:rPr>
        <w:t>the</w:t>
      </w:r>
      <w:r w:rsidR="00643BD7" w:rsidRPr="00BA111E">
        <w:rPr>
          <w:sz w:val="23"/>
          <w:szCs w:val="23"/>
        </w:rPr>
        <w:t xml:space="preserve"> </w:t>
      </w:r>
      <w:r w:rsidRPr="00BA111E">
        <w:rPr>
          <w:sz w:val="23"/>
          <w:szCs w:val="23"/>
        </w:rPr>
        <w:t xml:space="preserve">known or suspected tampered </w:t>
      </w:r>
      <w:r w:rsidR="00D022D9" w:rsidRPr="00BA111E">
        <w:rPr>
          <w:sz w:val="23"/>
          <w:szCs w:val="23"/>
        </w:rPr>
        <w:t>drug</w:t>
      </w:r>
      <w:r w:rsidR="00AA3CB4" w:rsidRPr="00BA111E">
        <w:rPr>
          <w:sz w:val="23"/>
          <w:szCs w:val="23"/>
        </w:rPr>
        <w:t xml:space="preserve"> involved</w:t>
      </w:r>
      <w:r w:rsidR="00643BD7" w:rsidRPr="00BA111E">
        <w:rPr>
          <w:sz w:val="23"/>
          <w:szCs w:val="23"/>
        </w:rPr>
        <w:t xml:space="preserve"> is considered evidence and should never be r</w:t>
      </w:r>
      <w:r w:rsidR="00AA3CB4" w:rsidRPr="00BA111E">
        <w:rPr>
          <w:sz w:val="23"/>
          <w:szCs w:val="23"/>
        </w:rPr>
        <w:t>emoved from the MAP Registered s</w:t>
      </w:r>
      <w:r w:rsidRPr="00BA111E">
        <w:rPr>
          <w:sz w:val="23"/>
          <w:szCs w:val="23"/>
        </w:rPr>
        <w:t>ite by anyone; and</w:t>
      </w:r>
    </w:p>
    <w:p w14:paraId="46EFE49B" w14:textId="77777777" w:rsidR="005021D3" w:rsidRDefault="00F75F35" w:rsidP="007F0B07">
      <w:pPr>
        <w:pStyle w:val="abPara"/>
        <w:numPr>
          <w:ilvl w:val="2"/>
          <w:numId w:val="58"/>
        </w:numPr>
        <w:rPr>
          <w:sz w:val="23"/>
          <w:szCs w:val="23"/>
        </w:rPr>
      </w:pPr>
      <w:r w:rsidRPr="005021D3">
        <w:rPr>
          <w:sz w:val="23"/>
          <w:szCs w:val="23"/>
        </w:rPr>
        <w:t>When</w:t>
      </w:r>
      <w:r w:rsidR="000333E2" w:rsidRPr="005021D3">
        <w:rPr>
          <w:sz w:val="23"/>
          <w:szCs w:val="23"/>
        </w:rPr>
        <w:t xml:space="preserve"> the</w:t>
      </w:r>
      <w:r w:rsidR="00AA3CB4" w:rsidRPr="005021D3">
        <w:rPr>
          <w:sz w:val="23"/>
          <w:szCs w:val="23"/>
        </w:rPr>
        <w:t xml:space="preserve"> </w:t>
      </w:r>
      <w:r w:rsidR="00D022D9" w:rsidRPr="005021D3">
        <w:rPr>
          <w:sz w:val="23"/>
          <w:szCs w:val="23"/>
        </w:rPr>
        <w:t>drug</w:t>
      </w:r>
      <w:r w:rsidR="00643BD7" w:rsidRPr="005021D3">
        <w:rPr>
          <w:sz w:val="23"/>
          <w:szCs w:val="23"/>
        </w:rPr>
        <w:t xml:space="preserve"> </w:t>
      </w:r>
      <w:r w:rsidR="00AA3CB4" w:rsidRPr="005021D3">
        <w:rPr>
          <w:sz w:val="23"/>
          <w:szCs w:val="23"/>
        </w:rPr>
        <w:t xml:space="preserve">involved </w:t>
      </w:r>
      <w:r w:rsidR="00643BD7" w:rsidRPr="005021D3">
        <w:rPr>
          <w:sz w:val="23"/>
          <w:szCs w:val="23"/>
        </w:rPr>
        <w:t xml:space="preserve">is removed from the </w:t>
      </w:r>
      <w:r w:rsidR="00AD688C" w:rsidRPr="005021D3">
        <w:rPr>
          <w:sz w:val="23"/>
          <w:szCs w:val="23"/>
        </w:rPr>
        <w:t xml:space="preserve">MAP Registered </w:t>
      </w:r>
      <w:r w:rsidR="00643BD7" w:rsidRPr="005021D3">
        <w:rPr>
          <w:sz w:val="23"/>
          <w:szCs w:val="23"/>
        </w:rPr>
        <w:t>site</w:t>
      </w:r>
      <w:r w:rsidRPr="005021D3">
        <w:rPr>
          <w:sz w:val="23"/>
          <w:szCs w:val="23"/>
        </w:rPr>
        <w:t>, by the DCP Investigator or the Law Enforcement Representative</w:t>
      </w:r>
      <w:r w:rsidR="00643BD7" w:rsidRPr="005021D3">
        <w:rPr>
          <w:sz w:val="23"/>
          <w:szCs w:val="23"/>
        </w:rPr>
        <w:t>, a Medication</w:t>
      </w:r>
      <w:r w:rsidR="00950CAF" w:rsidRPr="005021D3">
        <w:rPr>
          <w:sz w:val="23"/>
          <w:szCs w:val="23"/>
        </w:rPr>
        <w:t>-Release</w:t>
      </w:r>
      <w:r w:rsidR="00643BD7" w:rsidRPr="005021D3">
        <w:rPr>
          <w:sz w:val="23"/>
          <w:szCs w:val="23"/>
        </w:rPr>
        <w:t xml:space="preserve"> document </w:t>
      </w:r>
      <w:r w:rsidR="00950CAF" w:rsidRPr="005021D3">
        <w:rPr>
          <w:sz w:val="23"/>
          <w:szCs w:val="23"/>
        </w:rPr>
        <w:t>(</w:t>
      </w:r>
      <w:r w:rsidR="00950CAF" w:rsidRPr="005021D3">
        <w:rPr>
          <w:i/>
          <w:sz w:val="23"/>
          <w:szCs w:val="23"/>
        </w:rPr>
        <w:t>Transfer Form</w:t>
      </w:r>
      <w:r w:rsidR="00950CAF" w:rsidRPr="005021D3">
        <w:rPr>
          <w:sz w:val="23"/>
          <w:szCs w:val="23"/>
        </w:rPr>
        <w:t xml:space="preserve">) </w:t>
      </w:r>
      <w:r w:rsidR="00643BD7" w:rsidRPr="005021D3">
        <w:rPr>
          <w:sz w:val="23"/>
          <w:szCs w:val="23"/>
        </w:rPr>
        <w:t>should be completed.</w:t>
      </w:r>
    </w:p>
    <w:p w14:paraId="2EA7723A" w14:textId="07183683" w:rsidR="000333E2" w:rsidRPr="005021D3" w:rsidRDefault="00AD688C" w:rsidP="007F0B07">
      <w:pPr>
        <w:pStyle w:val="abPara"/>
        <w:numPr>
          <w:ilvl w:val="3"/>
          <w:numId w:val="58"/>
        </w:numPr>
        <w:rPr>
          <w:sz w:val="23"/>
          <w:szCs w:val="23"/>
        </w:rPr>
      </w:pPr>
      <w:r w:rsidRPr="005021D3">
        <w:rPr>
          <w:sz w:val="23"/>
          <w:szCs w:val="23"/>
        </w:rPr>
        <w:t>If the drug</w:t>
      </w:r>
      <w:r w:rsidR="00AA3CB4" w:rsidRPr="005021D3">
        <w:rPr>
          <w:sz w:val="23"/>
          <w:szCs w:val="23"/>
        </w:rPr>
        <w:t xml:space="preserve"> involved</w:t>
      </w:r>
      <w:r w:rsidR="00643BD7" w:rsidRPr="005021D3">
        <w:rPr>
          <w:sz w:val="23"/>
          <w:szCs w:val="23"/>
        </w:rPr>
        <w:t xml:space="preserve"> is not removed from the MAP Registered site by</w:t>
      </w:r>
      <w:r w:rsidR="00950CAF" w:rsidRPr="005021D3">
        <w:rPr>
          <w:sz w:val="23"/>
          <w:szCs w:val="23"/>
        </w:rPr>
        <w:t xml:space="preserve"> the</w:t>
      </w:r>
      <w:r w:rsidR="00643BD7" w:rsidRPr="005021D3">
        <w:rPr>
          <w:sz w:val="23"/>
          <w:szCs w:val="23"/>
        </w:rPr>
        <w:t xml:space="preserve"> </w:t>
      </w:r>
      <w:r w:rsidR="000333E2" w:rsidRPr="005021D3">
        <w:rPr>
          <w:sz w:val="23"/>
          <w:szCs w:val="23"/>
        </w:rPr>
        <w:t xml:space="preserve">DCP or </w:t>
      </w:r>
      <w:r w:rsidR="00643BD7" w:rsidRPr="005021D3">
        <w:rPr>
          <w:sz w:val="23"/>
          <w:szCs w:val="23"/>
        </w:rPr>
        <w:t>a</w:t>
      </w:r>
      <w:r w:rsidR="00950CAF" w:rsidRPr="005021D3">
        <w:rPr>
          <w:sz w:val="23"/>
          <w:szCs w:val="23"/>
        </w:rPr>
        <w:t xml:space="preserve"> Law Enforcement R</w:t>
      </w:r>
      <w:r w:rsidR="00D022D9" w:rsidRPr="005021D3">
        <w:rPr>
          <w:sz w:val="23"/>
          <w:szCs w:val="23"/>
        </w:rPr>
        <w:t>epresentative and</w:t>
      </w:r>
      <w:r w:rsidR="00643BD7" w:rsidRPr="005021D3">
        <w:rPr>
          <w:sz w:val="23"/>
          <w:szCs w:val="23"/>
        </w:rPr>
        <w:t xml:space="preserve"> </w:t>
      </w:r>
      <w:r w:rsidR="00F75F35" w:rsidRPr="005021D3">
        <w:rPr>
          <w:sz w:val="23"/>
          <w:szCs w:val="23"/>
        </w:rPr>
        <w:t xml:space="preserve">once </w:t>
      </w:r>
      <w:r w:rsidRPr="005021D3">
        <w:rPr>
          <w:sz w:val="23"/>
          <w:szCs w:val="23"/>
        </w:rPr>
        <w:t xml:space="preserve">the </w:t>
      </w:r>
      <w:r w:rsidR="00F75F35" w:rsidRPr="005021D3">
        <w:rPr>
          <w:sz w:val="23"/>
          <w:szCs w:val="23"/>
        </w:rPr>
        <w:t>investigation is complete</w:t>
      </w:r>
      <w:r w:rsidR="00934C95" w:rsidRPr="005021D3">
        <w:rPr>
          <w:sz w:val="23"/>
          <w:szCs w:val="23"/>
        </w:rPr>
        <w:t>,</w:t>
      </w:r>
      <w:r w:rsidR="00F75F35" w:rsidRPr="005021D3">
        <w:rPr>
          <w:sz w:val="23"/>
          <w:szCs w:val="23"/>
        </w:rPr>
        <w:t xml:space="preserve"> </w:t>
      </w:r>
      <w:r w:rsidR="00B37E37" w:rsidRPr="005021D3">
        <w:rPr>
          <w:sz w:val="23"/>
          <w:szCs w:val="23"/>
        </w:rPr>
        <w:t>the drug involved</w:t>
      </w:r>
      <w:r w:rsidR="00632434" w:rsidRPr="005021D3">
        <w:rPr>
          <w:sz w:val="23"/>
          <w:szCs w:val="23"/>
        </w:rPr>
        <w:t xml:space="preserve"> may</w:t>
      </w:r>
      <w:r w:rsidR="00B37E37" w:rsidRPr="005021D3">
        <w:rPr>
          <w:sz w:val="23"/>
          <w:szCs w:val="23"/>
        </w:rPr>
        <w:t xml:space="preserve"> be disposed</w:t>
      </w:r>
      <w:r w:rsidR="00643BD7" w:rsidRPr="005021D3">
        <w:rPr>
          <w:sz w:val="23"/>
          <w:szCs w:val="23"/>
        </w:rPr>
        <w:t xml:space="preserve"> </w:t>
      </w:r>
      <w:r w:rsidR="00F10CDC" w:rsidRPr="005021D3">
        <w:rPr>
          <w:sz w:val="23"/>
          <w:szCs w:val="23"/>
        </w:rPr>
        <w:t>(</w:t>
      </w:r>
      <w:hyperlink w:anchor="MedicationDisposal" w:history="1">
        <w:r w:rsidR="00E85EA1" w:rsidRPr="005021D3">
          <w:rPr>
            <w:rStyle w:val="Hyperlink"/>
            <w:i/>
            <w:sz w:val="23"/>
            <w:szCs w:val="23"/>
          </w:rPr>
          <w:t>S</w:t>
        </w:r>
        <w:r w:rsidR="00F10CDC" w:rsidRPr="005021D3">
          <w:rPr>
            <w:rStyle w:val="Hyperlink"/>
            <w:i/>
            <w:sz w:val="23"/>
            <w:szCs w:val="23"/>
          </w:rPr>
          <w:t>ee Policy</w:t>
        </w:r>
        <w:r w:rsidR="00934C95" w:rsidRPr="005021D3">
          <w:rPr>
            <w:rStyle w:val="Hyperlink"/>
            <w:i/>
            <w:sz w:val="23"/>
            <w:szCs w:val="23"/>
          </w:rPr>
          <w:t xml:space="preserve"> Section 1</w:t>
        </w:r>
        <w:r w:rsidR="00F93A02" w:rsidRPr="005021D3">
          <w:rPr>
            <w:rStyle w:val="Hyperlink"/>
            <w:i/>
            <w:sz w:val="23"/>
            <w:szCs w:val="23"/>
          </w:rPr>
          <w:t>5</w:t>
        </w:r>
      </w:hyperlink>
      <w:r w:rsidR="00F10CDC" w:rsidRPr="005021D3">
        <w:rPr>
          <w:i/>
          <w:sz w:val="23"/>
          <w:szCs w:val="23"/>
        </w:rPr>
        <w:t>)</w:t>
      </w:r>
      <w:r w:rsidR="00643BD7" w:rsidRPr="005021D3">
        <w:rPr>
          <w:i/>
          <w:sz w:val="23"/>
          <w:szCs w:val="23"/>
        </w:rPr>
        <w:t>.</w:t>
      </w:r>
      <w:r w:rsidR="000333E2" w:rsidRPr="005021D3">
        <w:rPr>
          <w:i/>
          <w:sz w:val="23"/>
          <w:szCs w:val="23"/>
        </w:rPr>
        <w:t xml:space="preserve"> </w:t>
      </w:r>
    </w:p>
    <w:p w14:paraId="68D5EB04" w14:textId="1863385D" w:rsidR="00643BD7" w:rsidRPr="00BA111E" w:rsidRDefault="006B5C4A" w:rsidP="007F0B07">
      <w:pPr>
        <w:pStyle w:val="abPara"/>
        <w:numPr>
          <w:ilvl w:val="1"/>
          <w:numId w:val="58"/>
        </w:numPr>
        <w:rPr>
          <w:sz w:val="23"/>
          <w:szCs w:val="23"/>
        </w:rPr>
      </w:pPr>
      <w:r w:rsidRPr="00BA111E">
        <w:rPr>
          <w:sz w:val="23"/>
          <w:szCs w:val="23"/>
        </w:rPr>
        <w:t>a</w:t>
      </w:r>
      <w:r w:rsidR="000333E2" w:rsidRPr="00BA111E">
        <w:rPr>
          <w:sz w:val="23"/>
          <w:szCs w:val="23"/>
        </w:rPr>
        <w:t>fter notifyi</w:t>
      </w:r>
      <w:r w:rsidR="00934C95" w:rsidRPr="00BA111E">
        <w:rPr>
          <w:sz w:val="23"/>
          <w:szCs w:val="23"/>
        </w:rPr>
        <w:t xml:space="preserve">ng the DCP, the </w:t>
      </w:r>
      <w:r w:rsidR="00B37E37">
        <w:rPr>
          <w:sz w:val="23"/>
          <w:szCs w:val="23"/>
        </w:rPr>
        <w:t xml:space="preserve">Site Supervisor (or designee) </w:t>
      </w:r>
      <w:r w:rsidR="009919E8" w:rsidRPr="00BA111E">
        <w:rPr>
          <w:sz w:val="23"/>
          <w:szCs w:val="23"/>
        </w:rPr>
        <w:t>should</w:t>
      </w:r>
      <w:r w:rsidR="000333E2" w:rsidRPr="00BA111E">
        <w:rPr>
          <w:sz w:val="23"/>
          <w:szCs w:val="23"/>
        </w:rPr>
        <w:t xml:space="preserve"> notify the applicable MAP Coordinator.</w:t>
      </w:r>
    </w:p>
    <w:p w14:paraId="71A5F162"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3"/>
        <w:gridCol w:w="7811"/>
      </w:tblGrid>
      <w:tr w:rsidR="0097352B" w:rsidRPr="00BA111E" w14:paraId="4B3ED315" w14:textId="77777777" w:rsidTr="00363DAE">
        <w:tc>
          <w:tcPr>
            <w:tcW w:w="10440" w:type="dxa"/>
            <w:gridSpan w:val="2"/>
            <w:shd w:val="clear" w:color="auto" w:fill="auto"/>
          </w:tcPr>
          <w:p w14:paraId="062A4340"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1E62B177"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121CD90B" w14:textId="77777777" w:rsidTr="00363DAE">
        <w:tc>
          <w:tcPr>
            <w:tcW w:w="2448" w:type="dxa"/>
            <w:shd w:val="clear" w:color="auto" w:fill="auto"/>
          </w:tcPr>
          <w:p w14:paraId="4434B6F4" w14:textId="77777777" w:rsidR="0097352B" w:rsidRPr="00BA111E" w:rsidRDefault="0097352B" w:rsidP="00363DAE">
            <w:pPr>
              <w:pStyle w:val="aPolicyBoxTitle"/>
              <w:rPr>
                <w:sz w:val="22"/>
                <w:szCs w:val="22"/>
              </w:rPr>
            </w:pPr>
          </w:p>
        </w:tc>
        <w:tc>
          <w:tcPr>
            <w:tcW w:w="7992" w:type="dxa"/>
            <w:shd w:val="clear" w:color="auto" w:fill="auto"/>
          </w:tcPr>
          <w:p w14:paraId="355B7ED1" w14:textId="77777777" w:rsidR="0097352B" w:rsidRPr="00BA111E" w:rsidRDefault="0097352B" w:rsidP="00363DAE">
            <w:pPr>
              <w:pStyle w:val="aTOC2"/>
              <w:rPr>
                <w:sz w:val="22"/>
                <w:szCs w:val="22"/>
              </w:rPr>
            </w:pPr>
          </w:p>
        </w:tc>
      </w:tr>
      <w:tr w:rsidR="0097352B" w:rsidRPr="00BA111E" w14:paraId="01CBB198" w14:textId="77777777" w:rsidTr="00363DAE">
        <w:tc>
          <w:tcPr>
            <w:tcW w:w="2448" w:type="dxa"/>
            <w:shd w:val="clear" w:color="auto" w:fill="auto"/>
          </w:tcPr>
          <w:p w14:paraId="77BF288D"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7B8393D8" w14:textId="77777777" w:rsidR="0097352B" w:rsidRPr="00BA111E" w:rsidRDefault="0097352B" w:rsidP="00F10CDC">
            <w:pPr>
              <w:pStyle w:val="aTOC2"/>
              <w:rPr>
                <w:sz w:val="23"/>
                <w:szCs w:val="23"/>
              </w:rPr>
            </w:pPr>
            <w:bookmarkStart w:id="105" w:name="_Toc138919209"/>
            <w:r w:rsidRPr="00BA111E">
              <w:rPr>
                <w:sz w:val="23"/>
                <w:szCs w:val="23"/>
              </w:rPr>
              <w:t>1</w:t>
            </w:r>
            <w:r w:rsidR="00934895">
              <w:rPr>
                <w:sz w:val="23"/>
                <w:szCs w:val="23"/>
              </w:rPr>
              <w:t>2</w:t>
            </w:r>
            <w:r w:rsidRPr="00BA111E">
              <w:rPr>
                <w:sz w:val="23"/>
                <w:szCs w:val="23"/>
              </w:rPr>
              <w:t>-</w:t>
            </w:r>
            <w:r w:rsidR="00F10CDC" w:rsidRPr="00BA111E">
              <w:rPr>
                <w:sz w:val="23"/>
                <w:szCs w:val="23"/>
              </w:rPr>
              <w:t>8</w:t>
            </w:r>
            <w:r w:rsidRPr="00BA111E">
              <w:rPr>
                <w:sz w:val="23"/>
                <w:szCs w:val="23"/>
              </w:rPr>
              <w:t xml:space="preserve"> </w:t>
            </w:r>
            <w:bookmarkStart w:id="106" w:name="DrugLoss"/>
            <w:r w:rsidRPr="00BA111E">
              <w:rPr>
                <w:sz w:val="23"/>
                <w:szCs w:val="23"/>
              </w:rPr>
              <w:t>Drug Loss</w:t>
            </w:r>
            <w:bookmarkEnd w:id="105"/>
            <w:r w:rsidR="009236E9">
              <w:rPr>
                <w:sz w:val="23"/>
                <w:szCs w:val="23"/>
              </w:rPr>
              <w:t xml:space="preserve"> </w:t>
            </w:r>
            <w:bookmarkEnd w:id="106"/>
          </w:p>
        </w:tc>
      </w:tr>
      <w:tr w:rsidR="0097352B" w:rsidRPr="00BA111E" w14:paraId="08BD0297" w14:textId="77777777" w:rsidTr="00363DAE">
        <w:tc>
          <w:tcPr>
            <w:tcW w:w="2448" w:type="dxa"/>
            <w:shd w:val="clear" w:color="auto" w:fill="auto"/>
          </w:tcPr>
          <w:p w14:paraId="7E68CBE3"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1562C219" w14:textId="77777777" w:rsidR="0097352B" w:rsidRPr="00BA111E" w:rsidRDefault="0097352B" w:rsidP="00A952C4">
            <w:pPr>
              <w:pStyle w:val="aPolBoxText"/>
              <w:rPr>
                <w:sz w:val="22"/>
                <w:szCs w:val="22"/>
              </w:rPr>
            </w:pPr>
            <w:r w:rsidRPr="00BA111E">
              <w:rPr>
                <w:sz w:val="22"/>
                <w:szCs w:val="22"/>
              </w:rPr>
              <w:t>D</w:t>
            </w:r>
            <w:r w:rsidR="00A952C4" w:rsidRPr="00BA111E">
              <w:rPr>
                <w:sz w:val="22"/>
                <w:szCs w:val="22"/>
              </w:rPr>
              <w:t>PH Policy</w:t>
            </w:r>
          </w:p>
        </w:tc>
      </w:tr>
    </w:tbl>
    <w:p w14:paraId="56191599" w14:textId="77777777" w:rsidR="00F10CDC" w:rsidRPr="00BA111E" w:rsidRDefault="00F10CDC" w:rsidP="007F0B07">
      <w:pPr>
        <w:pStyle w:val="a1Para"/>
        <w:numPr>
          <w:ilvl w:val="0"/>
          <w:numId w:val="6"/>
        </w:numPr>
        <w:rPr>
          <w:sz w:val="23"/>
          <w:szCs w:val="23"/>
        </w:rPr>
      </w:pPr>
      <w:r w:rsidRPr="00BA111E">
        <w:rPr>
          <w:sz w:val="23"/>
          <w:szCs w:val="23"/>
        </w:rPr>
        <w:t xml:space="preserve">To comply with state regulations, drug losses for </w:t>
      </w:r>
      <w:r w:rsidRPr="00BA111E">
        <w:rPr>
          <w:iCs/>
          <w:sz w:val="23"/>
          <w:szCs w:val="23"/>
        </w:rPr>
        <w:t>all prescription</w:t>
      </w:r>
      <w:r w:rsidR="00CA530E">
        <w:rPr>
          <w:sz w:val="23"/>
          <w:szCs w:val="23"/>
        </w:rPr>
        <w:t xml:space="preserve"> medications (</w:t>
      </w:r>
      <w:r w:rsidR="00251EBC">
        <w:rPr>
          <w:sz w:val="23"/>
          <w:szCs w:val="23"/>
        </w:rPr>
        <w:t xml:space="preserve">i.e., </w:t>
      </w:r>
      <w:r w:rsidR="00CA530E">
        <w:rPr>
          <w:sz w:val="23"/>
          <w:szCs w:val="23"/>
        </w:rPr>
        <w:t>Schedule</w:t>
      </w:r>
      <w:r w:rsidRPr="00BA111E">
        <w:rPr>
          <w:sz w:val="23"/>
          <w:szCs w:val="23"/>
        </w:rPr>
        <w:t xml:space="preserve"> II-VI)</w:t>
      </w:r>
      <w:r w:rsidR="00FA13A0">
        <w:rPr>
          <w:sz w:val="23"/>
          <w:szCs w:val="23"/>
        </w:rPr>
        <w:t xml:space="preserve"> or written prescriptions (i.e., Schedule II-VI)</w:t>
      </w:r>
      <w:r w:rsidRPr="00BA111E">
        <w:rPr>
          <w:sz w:val="23"/>
          <w:szCs w:val="23"/>
        </w:rPr>
        <w:t xml:space="preserve"> must be reported </w:t>
      </w:r>
      <w:r w:rsidR="00251EBC">
        <w:rPr>
          <w:sz w:val="23"/>
          <w:szCs w:val="23"/>
        </w:rPr>
        <w:t xml:space="preserve">by the MAP Registered site </w:t>
      </w:r>
      <w:r w:rsidRPr="00BA111E">
        <w:rPr>
          <w:sz w:val="23"/>
          <w:szCs w:val="23"/>
        </w:rPr>
        <w:t>to</w:t>
      </w:r>
      <w:r w:rsidR="006B5C4A" w:rsidRPr="00BA111E">
        <w:rPr>
          <w:sz w:val="23"/>
          <w:szCs w:val="23"/>
        </w:rPr>
        <w:t xml:space="preserve"> the DPH</w:t>
      </w:r>
      <w:r w:rsidRPr="00BA111E">
        <w:rPr>
          <w:sz w:val="23"/>
          <w:szCs w:val="23"/>
        </w:rPr>
        <w:t xml:space="preserve"> Drug Co</w:t>
      </w:r>
      <w:r w:rsidR="006B5C4A" w:rsidRPr="00BA111E">
        <w:rPr>
          <w:sz w:val="23"/>
          <w:szCs w:val="23"/>
        </w:rPr>
        <w:t>ntrol Program (DCP)</w:t>
      </w:r>
      <w:r w:rsidRPr="00BA111E">
        <w:rPr>
          <w:sz w:val="23"/>
          <w:szCs w:val="23"/>
        </w:rPr>
        <w:t xml:space="preserve">. </w:t>
      </w:r>
    </w:p>
    <w:p w14:paraId="47993E10" w14:textId="77777777" w:rsidR="00101E9A" w:rsidRDefault="00251EBC" w:rsidP="007F0B07">
      <w:pPr>
        <w:pStyle w:val="a1Para"/>
        <w:numPr>
          <w:ilvl w:val="0"/>
          <w:numId w:val="6"/>
        </w:numPr>
        <w:rPr>
          <w:sz w:val="23"/>
          <w:szCs w:val="23"/>
        </w:rPr>
      </w:pPr>
      <w:r>
        <w:rPr>
          <w:sz w:val="23"/>
          <w:szCs w:val="23"/>
        </w:rPr>
        <w:t>Drug</w:t>
      </w:r>
      <w:r w:rsidR="00F10CDC" w:rsidRPr="00BA111E">
        <w:rPr>
          <w:sz w:val="23"/>
          <w:szCs w:val="23"/>
        </w:rPr>
        <w:t xml:space="preserve"> los</w:t>
      </w:r>
      <w:r w:rsidR="00F55670" w:rsidRPr="00BA111E">
        <w:rPr>
          <w:sz w:val="23"/>
          <w:szCs w:val="23"/>
        </w:rPr>
        <w:t xml:space="preserve">ses must be reported to the </w:t>
      </w:r>
      <w:r w:rsidR="00CA530E">
        <w:rPr>
          <w:sz w:val="23"/>
          <w:szCs w:val="23"/>
        </w:rPr>
        <w:t xml:space="preserve">DCP </w:t>
      </w:r>
      <w:r w:rsidR="00F10CDC" w:rsidRPr="00BA111E">
        <w:rPr>
          <w:sz w:val="23"/>
          <w:szCs w:val="23"/>
        </w:rPr>
        <w:t>within twenty-four</w:t>
      </w:r>
      <w:r w:rsidR="00AD688C">
        <w:rPr>
          <w:sz w:val="23"/>
          <w:szCs w:val="23"/>
        </w:rPr>
        <w:t xml:space="preserve"> (24)</w:t>
      </w:r>
      <w:r w:rsidR="006B5C4A" w:rsidRPr="00BA111E">
        <w:rPr>
          <w:sz w:val="23"/>
          <w:szCs w:val="23"/>
        </w:rPr>
        <w:t xml:space="preserve"> </w:t>
      </w:r>
      <w:r w:rsidR="00F10CDC" w:rsidRPr="00BA111E">
        <w:rPr>
          <w:sz w:val="23"/>
          <w:szCs w:val="23"/>
        </w:rPr>
        <w:t>hours after discovery</w:t>
      </w:r>
      <w:r w:rsidR="009236E9" w:rsidRPr="009236E9">
        <w:rPr>
          <w:sz w:val="23"/>
          <w:szCs w:val="23"/>
        </w:rPr>
        <w:t xml:space="preserve"> by submitting a Drug Incident Report (DIR), available on the </w:t>
      </w:r>
      <w:hyperlink r:id="rId77" w:history="1">
        <w:r w:rsidR="009236E9" w:rsidRPr="009236E9">
          <w:rPr>
            <w:color w:val="0563C1"/>
            <w:sz w:val="23"/>
            <w:szCs w:val="23"/>
            <w:u w:val="single"/>
          </w:rPr>
          <w:t>DCP website</w:t>
        </w:r>
      </w:hyperlink>
      <w:r w:rsidR="00F10CDC" w:rsidRPr="00BA111E">
        <w:rPr>
          <w:sz w:val="23"/>
          <w:szCs w:val="23"/>
        </w:rPr>
        <w:t>.</w:t>
      </w:r>
    </w:p>
    <w:p w14:paraId="41681DD0" w14:textId="77777777" w:rsidR="00101E9A" w:rsidRPr="00101E9A" w:rsidRDefault="00251EBC" w:rsidP="007F0B07">
      <w:pPr>
        <w:pStyle w:val="a1Para"/>
        <w:numPr>
          <w:ilvl w:val="1"/>
          <w:numId w:val="6"/>
        </w:numPr>
        <w:spacing w:before="0" w:after="0"/>
        <w:rPr>
          <w:sz w:val="23"/>
          <w:szCs w:val="23"/>
        </w:rPr>
      </w:pPr>
      <w:r w:rsidRPr="00101E9A">
        <w:rPr>
          <w:sz w:val="23"/>
          <w:szCs w:val="23"/>
        </w:rPr>
        <w:t>Drug</w:t>
      </w:r>
      <w:r w:rsidR="00F10CDC" w:rsidRPr="00101E9A">
        <w:rPr>
          <w:sz w:val="23"/>
          <w:szCs w:val="23"/>
        </w:rPr>
        <w:t xml:space="preserve"> losses unto themselves are not medication occurrences</w:t>
      </w:r>
      <w:r w:rsidR="00566E0A" w:rsidRPr="00101E9A">
        <w:rPr>
          <w:sz w:val="23"/>
          <w:szCs w:val="23"/>
        </w:rPr>
        <w:t>;</w:t>
      </w:r>
      <w:r w:rsidR="00F10CDC" w:rsidRPr="00101E9A">
        <w:rPr>
          <w:sz w:val="23"/>
          <w:szCs w:val="23"/>
        </w:rPr>
        <w:t xml:space="preserve"> however,</w:t>
      </w:r>
      <w:r w:rsidR="00566E0A" w:rsidRPr="00101E9A">
        <w:rPr>
          <w:sz w:val="23"/>
          <w:szCs w:val="23"/>
        </w:rPr>
        <w:t xml:space="preserve"> i</w:t>
      </w:r>
      <w:r w:rsidRPr="00101E9A">
        <w:rPr>
          <w:sz w:val="23"/>
          <w:szCs w:val="23"/>
        </w:rPr>
        <w:t>f the drug</w:t>
      </w:r>
      <w:r w:rsidR="00F10CDC" w:rsidRPr="00101E9A">
        <w:rPr>
          <w:sz w:val="23"/>
          <w:szCs w:val="23"/>
        </w:rPr>
        <w:t xml:space="preserve"> loss leads to the omission of a medication</w:t>
      </w:r>
      <w:r w:rsidR="00566E0A" w:rsidRPr="00101E9A">
        <w:rPr>
          <w:sz w:val="23"/>
          <w:szCs w:val="23"/>
        </w:rPr>
        <w:t>,</w:t>
      </w:r>
      <w:r w:rsidR="00F10CDC" w:rsidRPr="00101E9A">
        <w:rPr>
          <w:sz w:val="23"/>
          <w:szCs w:val="23"/>
        </w:rPr>
        <w:t xml:space="preserve"> the omission of the medication must be reported as</w:t>
      </w:r>
      <w:r w:rsidR="006B5C4A" w:rsidRPr="00101E9A">
        <w:rPr>
          <w:sz w:val="23"/>
          <w:szCs w:val="23"/>
        </w:rPr>
        <w:t xml:space="preserve"> a medication occurrence (</w:t>
      </w:r>
      <w:hyperlink w:anchor="MORFollowUp" w:history="1">
        <w:r w:rsidR="006B5C4A" w:rsidRPr="00101E9A">
          <w:rPr>
            <w:rStyle w:val="Hyperlink"/>
            <w:i/>
            <w:sz w:val="23"/>
            <w:szCs w:val="23"/>
          </w:rPr>
          <w:t>See</w:t>
        </w:r>
        <w:r w:rsidR="00566E0A" w:rsidRPr="00101E9A">
          <w:rPr>
            <w:rStyle w:val="Hyperlink"/>
            <w:i/>
            <w:sz w:val="23"/>
            <w:szCs w:val="23"/>
          </w:rPr>
          <w:t xml:space="preserve"> P</w:t>
        </w:r>
        <w:r w:rsidR="00F10CDC" w:rsidRPr="00101E9A">
          <w:rPr>
            <w:rStyle w:val="Hyperlink"/>
            <w:i/>
            <w:sz w:val="23"/>
            <w:szCs w:val="23"/>
          </w:rPr>
          <w:t>olicy</w:t>
        </w:r>
        <w:r w:rsidR="006B5C4A" w:rsidRPr="00101E9A">
          <w:rPr>
            <w:rStyle w:val="Hyperlink"/>
            <w:i/>
            <w:sz w:val="23"/>
            <w:szCs w:val="23"/>
          </w:rPr>
          <w:t xml:space="preserve"> No. 1</w:t>
        </w:r>
        <w:r w:rsidR="00F93A02" w:rsidRPr="00101E9A">
          <w:rPr>
            <w:rStyle w:val="Hyperlink"/>
            <w:i/>
            <w:sz w:val="23"/>
            <w:szCs w:val="23"/>
          </w:rPr>
          <w:t>7</w:t>
        </w:r>
        <w:r w:rsidR="006B5C4A" w:rsidRPr="00101E9A">
          <w:rPr>
            <w:rStyle w:val="Hyperlink"/>
            <w:i/>
            <w:sz w:val="23"/>
            <w:szCs w:val="23"/>
          </w:rPr>
          <w:t>-3</w:t>
        </w:r>
      </w:hyperlink>
      <w:r w:rsidR="00F10CDC" w:rsidRPr="00101E9A">
        <w:rPr>
          <w:i/>
          <w:sz w:val="23"/>
          <w:szCs w:val="23"/>
        </w:rPr>
        <w:t>)</w:t>
      </w:r>
      <w:r w:rsidR="006B5C4A" w:rsidRPr="00101E9A">
        <w:rPr>
          <w:i/>
          <w:sz w:val="23"/>
          <w:szCs w:val="23"/>
        </w:rPr>
        <w:t>.</w:t>
      </w:r>
    </w:p>
    <w:p w14:paraId="23D64EEE" w14:textId="7EEC117E" w:rsidR="00742346" w:rsidRPr="00101E9A" w:rsidRDefault="00742346" w:rsidP="007F0B07">
      <w:pPr>
        <w:pStyle w:val="a1Para"/>
        <w:numPr>
          <w:ilvl w:val="1"/>
          <w:numId w:val="6"/>
        </w:numPr>
        <w:spacing w:before="0" w:after="0"/>
        <w:rPr>
          <w:sz w:val="23"/>
          <w:szCs w:val="23"/>
        </w:rPr>
      </w:pPr>
      <w:r w:rsidRPr="00101E9A">
        <w:rPr>
          <w:sz w:val="23"/>
          <w:szCs w:val="23"/>
        </w:rPr>
        <w:t>After notifying the DCP, the</w:t>
      </w:r>
      <w:r w:rsidR="008A4137" w:rsidRPr="00101E9A">
        <w:rPr>
          <w:sz w:val="23"/>
          <w:szCs w:val="23"/>
        </w:rPr>
        <w:t xml:space="preserve"> Site Supervisor (or desig</w:t>
      </w:r>
      <w:r w:rsidR="00251EBC" w:rsidRPr="00101E9A">
        <w:rPr>
          <w:sz w:val="23"/>
          <w:szCs w:val="23"/>
        </w:rPr>
        <w:t xml:space="preserve">nee) </w:t>
      </w:r>
      <w:r w:rsidR="006B5C4A" w:rsidRPr="00101E9A">
        <w:rPr>
          <w:sz w:val="23"/>
          <w:szCs w:val="23"/>
        </w:rPr>
        <w:t xml:space="preserve">should </w:t>
      </w:r>
      <w:r w:rsidR="001C0FBF" w:rsidRPr="00101E9A">
        <w:rPr>
          <w:sz w:val="23"/>
          <w:szCs w:val="23"/>
        </w:rPr>
        <w:t>notify the</w:t>
      </w:r>
      <w:r w:rsidRPr="00101E9A">
        <w:rPr>
          <w:sz w:val="23"/>
          <w:szCs w:val="23"/>
        </w:rPr>
        <w:t xml:space="preserve"> applicable MAP Coordinator.</w:t>
      </w:r>
    </w:p>
    <w:p w14:paraId="6F9ECFE2" w14:textId="52AECF6A" w:rsidR="00E344E8" w:rsidRDefault="0097352B" w:rsidP="0097352B">
      <w:pPr>
        <w:pStyle w:val="abPara"/>
        <w:ind w:left="360"/>
        <w:rPr>
          <w:sz w:val="23"/>
          <w:szCs w:val="23"/>
        </w:rPr>
      </w:pPr>
      <w:r w:rsidRPr="00BA111E">
        <w:rPr>
          <w:sz w:val="23"/>
          <w:szCs w:val="23"/>
        </w:rPr>
        <w:br w:type="page"/>
      </w:r>
    </w:p>
    <w:p w14:paraId="1757E6E2" w14:textId="77777777" w:rsidR="00101E9A" w:rsidRPr="00101E9A" w:rsidRDefault="00101E9A" w:rsidP="00101E9A">
      <w:pPr>
        <w:pStyle w:val="aiiipara"/>
      </w:pPr>
    </w:p>
    <w:p w14:paraId="3A99FF9F" w14:textId="77777777" w:rsidR="005401CB" w:rsidRPr="00BA111E" w:rsidRDefault="00B734B3" w:rsidP="004D125C">
      <w:pPr>
        <w:pStyle w:val="aTOC1"/>
        <w:rPr>
          <w:sz w:val="69"/>
          <w:szCs w:val="69"/>
        </w:rPr>
      </w:pPr>
      <w:bookmarkStart w:id="107" w:name="_Toc138919210"/>
      <w:r w:rsidRPr="00BA111E">
        <w:rPr>
          <w:sz w:val="69"/>
          <w:szCs w:val="69"/>
        </w:rPr>
        <w:t>1</w:t>
      </w:r>
      <w:r w:rsidR="00934895">
        <w:rPr>
          <w:sz w:val="69"/>
          <w:szCs w:val="69"/>
        </w:rPr>
        <w:t>3</w:t>
      </w:r>
      <w:r w:rsidRPr="00BA111E">
        <w:rPr>
          <w:sz w:val="69"/>
          <w:szCs w:val="69"/>
        </w:rPr>
        <w:t xml:space="preserve"> </w:t>
      </w:r>
      <w:r w:rsidRPr="00BA111E">
        <w:rPr>
          <w:sz w:val="69"/>
          <w:szCs w:val="69"/>
        </w:rPr>
        <w:br/>
      </w:r>
      <w:r w:rsidRPr="00BA111E">
        <w:rPr>
          <w:sz w:val="69"/>
          <w:szCs w:val="69"/>
        </w:rPr>
        <w:br/>
      </w:r>
      <w:r w:rsidR="00A952C4" w:rsidRPr="00BA111E">
        <w:rPr>
          <w:sz w:val="69"/>
          <w:szCs w:val="69"/>
        </w:rPr>
        <w:t>MEDICATION ADMINISTRATION</w:t>
      </w:r>
      <w:bookmarkEnd w:id="107"/>
    </w:p>
    <w:p w14:paraId="40F04D9B" w14:textId="77777777" w:rsidR="00E772ED" w:rsidRPr="00C55E3F" w:rsidRDefault="00E772ED" w:rsidP="006C3F7B">
      <w:pPr>
        <w:pStyle w:val="aBaseParagraph"/>
        <w:rPr>
          <w:sz w:val="23"/>
          <w:szCs w:val="23"/>
        </w:rPr>
      </w:pPr>
    </w:p>
    <w:p w14:paraId="5DDDFACA" w14:textId="77777777" w:rsidR="00A952C4"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1C126BAB" w14:textId="77777777" w:rsidTr="00363DAE">
        <w:tc>
          <w:tcPr>
            <w:tcW w:w="10440" w:type="dxa"/>
            <w:gridSpan w:val="2"/>
            <w:shd w:val="clear" w:color="auto" w:fill="auto"/>
          </w:tcPr>
          <w:p w14:paraId="27EAFC2A"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CD8967E"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159B502" w14:textId="77777777" w:rsidTr="00363DAE">
        <w:tc>
          <w:tcPr>
            <w:tcW w:w="2448" w:type="dxa"/>
            <w:shd w:val="clear" w:color="auto" w:fill="auto"/>
          </w:tcPr>
          <w:p w14:paraId="09B93765" w14:textId="77777777" w:rsidR="00A952C4" w:rsidRPr="00BA111E" w:rsidRDefault="00A952C4" w:rsidP="00363DAE">
            <w:pPr>
              <w:pStyle w:val="aPolicyBoxTitle"/>
              <w:rPr>
                <w:sz w:val="22"/>
                <w:szCs w:val="22"/>
              </w:rPr>
            </w:pPr>
          </w:p>
        </w:tc>
        <w:tc>
          <w:tcPr>
            <w:tcW w:w="7992" w:type="dxa"/>
            <w:shd w:val="clear" w:color="auto" w:fill="auto"/>
          </w:tcPr>
          <w:p w14:paraId="218EE0FB" w14:textId="77777777" w:rsidR="00A952C4" w:rsidRPr="00BA111E" w:rsidRDefault="00A952C4" w:rsidP="00363DAE">
            <w:pPr>
              <w:pStyle w:val="aTOC2"/>
              <w:rPr>
                <w:sz w:val="22"/>
                <w:szCs w:val="22"/>
              </w:rPr>
            </w:pPr>
          </w:p>
        </w:tc>
      </w:tr>
      <w:tr w:rsidR="00A952C4" w:rsidRPr="00BA111E" w14:paraId="3586EE20" w14:textId="77777777" w:rsidTr="00363DAE">
        <w:tc>
          <w:tcPr>
            <w:tcW w:w="2448" w:type="dxa"/>
            <w:shd w:val="clear" w:color="auto" w:fill="auto"/>
          </w:tcPr>
          <w:p w14:paraId="6981CD90"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shd w:val="clear" w:color="auto" w:fill="auto"/>
          </w:tcPr>
          <w:p w14:paraId="33B8043A" w14:textId="77777777" w:rsidR="00A952C4" w:rsidRPr="00BA111E" w:rsidRDefault="00A952C4" w:rsidP="006C3F7B">
            <w:pPr>
              <w:pStyle w:val="aTOC2"/>
              <w:rPr>
                <w:sz w:val="23"/>
                <w:szCs w:val="23"/>
              </w:rPr>
            </w:pPr>
            <w:bookmarkStart w:id="108" w:name="_Toc138919211"/>
            <w:r w:rsidRPr="00BA111E">
              <w:rPr>
                <w:sz w:val="23"/>
                <w:szCs w:val="23"/>
              </w:rPr>
              <w:t>1</w:t>
            </w:r>
            <w:r w:rsidR="00934895">
              <w:rPr>
                <w:sz w:val="23"/>
                <w:szCs w:val="23"/>
              </w:rPr>
              <w:t>3</w:t>
            </w:r>
            <w:r w:rsidRPr="00BA111E">
              <w:rPr>
                <w:sz w:val="23"/>
                <w:szCs w:val="23"/>
              </w:rPr>
              <w:t>-</w:t>
            </w:r>
            <w:r w:rsidR="006C3F7B">
              <w:rPr>
                <w:sz w:val="23"/>
                <w:szCs w:val="23"/>
              </w:rPr>
              <w:t>1</w:t>
            </w:r>
            <w:r w:rsidRPr="00BA111E">
              <w:rPr>
                <w:sz w:val="23"/>
                <w:szCs w:val="23"/>
              </w:rPr>
              <w:t xml:space="preserve"> </w:t>
            </w:r>
            <w:bookmarkStart w:id="109" w:name="MedicationAdministration"/>
            <w:r w:rsidRPr="00BA111E">
              <w:rPr>
                <w:sz w:val="23"/>
                <w:szCs w:val="23"/>
              </w:rPr>
              <w:t>Medication Administration</w:t>
            </w:r>
            <w:bookmarkEnd w:id="109"/>
            <w:bookmarkEnd w:id="108"/>
          </w:p>
        </w:tc>
      </w:tr>
      <w:tr w:rsidR="00A952C4" w:rsidRPr="00BA111E" w14:paraId="7C3B10BA" w14:textId="77777777" w:rsidTr="00363DAE">
        <w:tc>
          <w:tcPr>
            <w:tcW w:w="2448" w:type="dxa"/>
            <w:shd w:val="clear" w:color="auto" w:fill="auto"/>
          </w:tcPr>
          <w:p w14:paraId="146A1F4A" w14:textId="77777777" w:rsidR="00A952C4" w:rsidRPr="00BA111E" w:rsidRDefault="00A952C4" w:rsidP="00363DAE">
            <w:pPr>
              <w:pStyle w:val="aPolicyBoxTitle"/>
              <w:rPr>
                <w:sz w:val="22"/>
                <w:szCs w:val="22"/>
              </w:rPr>
            </w:pPr>
            <w:r w:rsidRPr="00BA111E">
              <w:rPr>
                <w:sz w:val="22"/>
                <w:szCs w:val="22"/>
              </w:rPr>
              <w:t>Policy Source</w:t>
            </w:r>
          </w:p>
        </w:tc>
        <w:tc>
          <w:tcPr>
            <w:tcW w:w="7992" w:type="dxa"/>
            <w:shd w:val="clear" w:color="auto" w:fill="auto"/>
          </w:tcPr>
          <w:p w14:paraId="463F0F4E"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00FDB745" w14:textId="77777777" w:rsidR="004D56DE" w:rsidRDefault="004D56DE" w:rsidP="007F0B07">
      <w:pPr>
        <w:pStyle w:val="a1Para"/>
        <w:numPr>
          <w:ilvl w:val="0"/>
          <w:numId w:val="59"/>
        </w:numPr>
        <w:rPr>
          <w:sz w:val="23"/>
          <w:szCs w:val="23"/>
        </w:rPr>
      </w:pPr>
      <w:r w:rsidRPr="00BA111E">
        <w:rPr>
          <w:sz w:val="23"/>
          <w:szCs w:val="23"/>
        </w:rPr>
        <w:t>The Service Provider for the MAP Registered site must ensure that any individual who requires assistance with medication</w:t>
      </w:r>
      <w:r w:rsidR="00F90C6F">
        <w:rPr>
          <w:sz w:val="23"/>
          <w:szCs w:val="23"/>
        </w:rPr>
        <w:t xml:space="preserve"> administration has trained </w:t>
      </w:r>
      <w:r w:rsidRPr="00BA111E">
        <w:rPr>
          <w:sz w:val="23"/>
          <w:szCs w:val="23"/>
        </w:rPr>
        <w:t>Certif</w:t>
      </w:r>
      <w:r w:rsidR="00D60172">
        <w:rPr>
          <w:sz w:val="23"/>
          <w:szCs w:val="23"/>
        </w:rPr>
        <w:t>ied staff or licensed nurses on-</w:t>
      </w:r>
      <w:r w:rsidRPr="00BA111E">
        <w:rPr>
          <w:sz w:val="23"/>
          <w:szCs w:val="23"/>
        </w:rPr>
        <w:t>site during timelines when medications are to be administered.</w:t>
      </w:r>
    </w:p>
    <w:p w14:paraId="206C83BF" w14:textId="77777777" w:rsidR="00834924" w:rsidRDefault="006C3F7B" w:rsidP="007F0B07">
      <w:pPr>
        <w:pStyle w:val="a1Para"/>
        <w:numPr>
          <w:ilvl w:val="0"/>
          <w:numId w:val="59"/>
        </w:numPr>
        <w:rPr>
          <w:sz w:val="23"/>
          <w:szCs w:val="23"/>
        </w:rPr>
      </w:pPr>
      <w:r>
        <w:rPr>
          <w:sz w:val="23"/>
          <w:szCs w:val="23"/>
        </w:rPr>
        <w:t>Certified staff may not engage in other duties or obligations while performing medication administration associated tasks and medication-related documentation.</w:t>
      </w:r>
      <w:r w:rsidR="00834924">
        <w:rPr>
          <w:sz w:val="23"/>
          <w:szCs w:val="23"/>
        </w:rPr>
        <w:t xml:space="preserve"> </w:t>
      </w:r>
    </w:p>
    <w:p w14:paraId="7E06FA45" w14:textId="77777777" w:rsidR="006C3F7B" w:rsidRPr="00834924" w:rsidRDefault="00834924" w:rsidP="007F0B07">
      <w:pPr>
        <w:pStyle w:val="abPara"/>
        <w:numPr>
          <w:ilvl w:val="1"/>
          <w:numId w:val="59"/>
        </w:numPr>
        <w:rPr>
          <w:sz w:val="23"/>
          <w:szCs w:val="23"/>
        </w:rPr>
      </w:pPr>
      <w:r w:rsidRPr="00834924">
        <w:rPr>
          <w:sz w:val="23"/>
          <w:szCs w:val="23"/>
        </w:rPr>
        <w:t>To ensure</w:t>
      </w:r>
      <w:r>
        <w:rPr>
          <w:sz w:val="23"/>
          <w:szCs w:val="23"/>
        </w:rPr>
        <w:t xml:space="preserve"> the safe administration of medication to individuals supported by the Medication Administration Program (MAP), all Certified/</w:t>
      </w:r>
      <w:r w:rsidRPr="00CC7F67">
        <w:rPr>
          <w:sz w:val="23"/>
          <w:szCs w:val="23"/>
        </w:rPr>
        <w:t>licensed</w:t>
      </w:r>
      <w:r w:rsidR="00CC7F67">
        <w:rPr>
          <w:sz w:val="23"/>
          <w:szCs w:val="23"/>
        </w:rPr>
        <w:t xml:space="preserve"> </w:t>
      </w:r>
      <w:r>
        <w:rPr>
          <w:sz w:val="23"/>
          <w:szCs w:val="23"/>
        </w:rPr>
        <w:t xml:space="preserve">staff must adhere to all MAP requirements. </w:t>
      </w:r>
    </w:p>
    <w:p w14:paraId="6CBC2422" w14:textId="77777777" w:rsidR="0022326F" w:rsidRPr="00BA111E" w:rsidRDefault="0022326F" w:rsidP="007F0B07">
      <w:pPr>
        <w:pStyle w:val="a1Para"/>
        <w:numPr>
          <w:ilvl w:val="0"/>
          <w:numId w:val="59"/>
        </w:numPr>
        <w:rPr>
          <w:sz w:val="23"/>
          <w:szCs w:val="23"/>
        </w:rPr>
      </w:pPr>
      <w:r w:rsidRPr="00BA111E">
        <w:rPr>
          <w:sz w:val="23"/>
          <w:szCs w:val="23"/>
        </w:rPr>
        <w:t xml:space="preserve">All MAP </w:t>
      </w:r>
      <w:r w:rsidR="000C5785" w:rsidRPr="00BA111E">
        <w:rPr>
          <w:sz w:val="23"/>
          <w:szCs w:val="23"/>
        </w:rPr>
        <w:t xml:space="preserve">Registered </w:t>
      </w:r>
      <w:r w:rsidRPr="00BA111E">
        <w:rPr>
          <w:sz w:val="23"/>
          <w:szCs w:val="23"/>
        </w:rPr>
        <w:t>si</w:t>
      </w:r>
      <w:r w:rsidR="000139E4">
        <w:rPr>
          <w:sz w:val="23"/>
          <w:szCs w:val="23"/>
        </w:rPr>
        <w:t>tes must have current</w:t>
      </w:r>
      <w:r w:rsidRPr="00BA111E">
        <w:rPr>
          <w:sz w:val="23"/>
          <w:szCs w:val="23"/>
        </w:rPr>
        <w:t xml:space="preserve"> Medicati</w:t>
      </w:r>
      <w:r w:rsidR="00996F8E">
        <w:rPr>
          <w:sz w:val="23"/>
          <w:szCs w:val="23"/>
        </w:rPr>
        <w:t>on Administration Records</w:t>
      </w:r>
      <w:r w:rsidR="000139E4">
        <w:rPr>
          <w:sz w:val="23"/>
          <w:szCs w:val="23"/>
        </w:rPr>
        <w:t xml:space="preserve"> for each individual supported at the site</w:t>
      </w:r>
      <w:r w:rsidRPr="00BA111E">
        <w:rPr>
          <w:sz w:val="23"/>
          <w:szCs w:val="23"/>
        </w:rPr>
        <w:t>.</w:t>
      </w:r>
    </w:p>
    <w:p w14:paraId="5F4F6D7C" w14:textId="77777777" w:rsidR="00A20BA8" w:rsidRDefault="00684498" w:rsidP="007F0B07">
      <w:pPr>
        <w:pStyle w:val="a1Para"/>
        <w:numPr>
          <w:ilvl w:val="0"/>
          <w:numId w:val="59"/>
        </w:numPr>
        <w:rPr>
          <w:sz w:val="23"/>
          <w:szCs w:val="23"/>
        </w:rPr>
      </w:pPr>
      <w:r w:rsidRPr="00BA111E">
        <w:rPr>
          <w:sz w:val="23"/>
          <w:szCs w:val="23"/>
        </w:rPr>
        <w:t>All Medication</w:t>
      </w:r>
      <w:r w:rsidR="000139E4">
        <w:rPr>
          <w:sz w:val="23"/>
          <w:szCs w:val="23"/>
        </w:rPr>
        <w:t>s</w:t>
      </w:r>
      <w:r w:rsidRPr="00BA111E">
        <w:rPr>
          <w:sz w:val="23"/>
          <w:szCs w:val="23"/>
        </w:rPr>
        <w:t xml:space="preserve"> and/or Dietary S</w:t>
      </w:r>
      <w:r w:rsidR="00F90C6F">
        <w:rPr>
          <w:sz w:val="23"/>
          <w:szCs w:val="23"/>
        </w:rPr>
        <w:t xml:space="preserve">upplements </w:t>
      </w:r>
      <w:r w:rsidR="00F90C6F" w:rsidRPr="006B1F56">
        <w:rPr>
          <w:sz w:val="23"/>
          <w:szCs w:val="23"/>
        </w:rPr>
        <w:t>are to be administered</w:t>
      </w:r>
      <w:r w:rsidR="0022326F" w:rsidRPr="006B1F56">
        <w:rPr>
          <w:sz w:val="23"/>
          <w:szCs w:val="23"/>
        </w:rPr>
        <w:t>:</w:t>
      </w:r>
    </w:p>
    <w:p w14:paraId="53AD8CEB" w14:textId="77777777" w:rsidR="00A20BA8" w:rsidRDefault="0022326F" w:rsidP="007F0B07">
      <w:pPr>
        <w:pStyle w:val="a1Para"/>
        <w:numPr>
          <w:ilvl w:val="1"/>
          <w:numId w:val="59"/>
        </w:numPr>
        <w:spacing w:before="0" w:after="0"/>
        <w:rPr>
          <w:sz w:val="23"/>
          <w:szCs w:val="23"/>
        </w:rPr>
      </w:pPr>
      <w:r w:rsidRPr="00A20BA8">
        <w:rPr>
          <w:sz w:val="23"/>
          <w:szCs w:val="23"/>
        </w:rPr>
        <w:t>whole with water</w:t>
      </w:r>
      <w:r w:rsidR="00106527" w:rsidRPr="00A20BA8">
        <w:rPr>
          <w:sz w:val="23"/>
          <w:szCs w:val="23"/>
        </w:rPr>
        <w:t>,</w:t>
      </w:r>
      <w:r w:rsidRPr="00A20BA8">
        <w:rPr>
          <w:sz w:val="23"/>
          <w:szCs w:val="23"/>
        </w:rPr>
        <w:t xml:space="preserve"> unless there is a Health</w:t>
      </w:r>
      <w:r w:rsidR="00F90C6F" w:rsidRPr="00A20BA8">
        <w:rPr>
          <w:sz w:val="23"/>
          <w:szCs w:val="23"/>
        </w:rPr>
        <w:t xml:space="preserve"> C</w:t>
      </w:r>
      <w:r w:rsidRPr="00A20BA8">
        <w:rPr>
          <w:sz w:val="23"/>
          <w:szCs w:val="23"/>
        </w:rPr>
        <w:t>are Provider</w:t>
      </w:r>
      <w:r w:rsidR="00876441" w:rsidRPr="00A20BA8">
        <w:rPr>
          <w:sz w:val="23"/>
          <w:szCs w:val="23"/>
        </w:rPr>
        <w:t xml:space="preserve"> (HCP)</w:t>
      </w:r>
      <w:r w:rsidR="000139E4" w:rsidRPr="00A20BA8">
        <w:rPr>
          <w:sz w:val="23"/>
          <w:szCs w:val="23"/>
        </w:rPr>
        <w:t xml:space="preserve"> O</w:t>
      </w:r>
      <w:r w:rsidR="00996F8E" w:rsidRPr="00A20BA8">
        <w:rPr>
          <w:sz w:val="23"/>
          <w:szCs w:val="23"/>
        </w:rPr>
        <w:t xml:space="preserve">rder stating otherwise (e.g., </w:t>
      </w:r>
      <w:r w:rsidR="00684498" w:rsidRPr="00A20BA8">
        <w:rPr>
          <w:sz w:val="23"/>
          <w:szCs w:val="23"/>
        </w:rPr>
        <w:t>may be crushed</w:t>
      </w:r>
      <w:r w:rsidRPr="00A20BA8">
        <w:rPr>
          <w:sz w:val="23"/>
          <w:szCs w:val="23"/>
        </w:rPr>
        <w:t xml:space="preserve"> and mix</w:t>
      </w:r>
      <w:r w:rsidR="00F90C6F" w:rsidRPr="00A20BA8">
        <w:rPr>
          <w:sz w:val="23"/>
          <w:szCs w:val="23"/>
        </w:rPr>
        <w:t>ed</w:t>
      </w:r>
      <w:r w:rsidRPr="00A20BA8">
        <w:rPr>
          <w:sz w:val="23"/>
          <w:szCs w:val="23"/>
        </w:rPr>
        <w:t xml:space="preserve"> wi</w:t>
      </w:r>
      <w:r w:rsidR="00C252F0" w:rsidRPr="00A20BA8">
        <w:rPr>
          <w:sz w:val="23"/>
          <w:szCs w:val="23"/>
        </w:rPr>
        <w:t>th applesauce or pudding, etc.); and</w:t>
      </w:r>
    </w:p>
    <w:p w14:paraId="08302DFD" w14:textId="77777777" w:rsidR="00A20BA8" w:rsidRDefault="00C252F0" w:rsidP="007F0B07">
      <w:pPr>
        <w:pStyle w:val="a1Para"/>
        <w:numPr>
          <w:ilvl w:val="1"/>
          <w:numId w:val="59"/>
        </w:numPr>
        <w:spacing w:before="0" w:after="0"/>
        <w:rPr>
          <w:sz w:val="23"/>
          <w:szCs w:val="23"/>
        </w:rPr>
      </w:pPr>
      <w:r w:rsidRPr="00A20BA8">
        <w:rPr>
          <w:sz w:val="23"/>
          <w:szCs w:val="23"/>
        </w:rPr>
        <w:t>w</w:t>
      </w:r>
      <w:r w:rsidR="00F90C6F" w:rsidRPr="00A20BA8">
        <w:rPr>
          <w:sz w:val="23"/>
          <w:szCs w:val="23"/>
        </w:rPr>
        <w:t>ithin one-</w:t>
      </w:r>
      <w:r w:rsidR="0022326F" w:rsidRPr="00A20BA8">
        <w:rPr>
          <w:sz w:val="23"/>
          <w:szCs w:val="23"/>
        </w:rPr>
        <w:t xml:space="preserve">hour before </w:t>
      </w:r>
      <w:r w:rsidRPr="00A20BA8">
        <w:rPr>
          <w:sz w:val="23"/>
          <w:szCs w:val="23"/>
        </w:rPr>
        <w:t xml:space="preserve">and </w:t>
      </w:r>
      <w:r w:rsidR="00F90C6F" w:rsidRPr="00A20BA8">
        <w:rPr>
          <w:sz w:val="23"/>
          <w:szCs w:val="23"/>
        </w:rPr>
        <w:t>up to one-</w:t>
      </w:r>
      <w:r w:rsidR="0022326F" w:rsidRPr="00A20BA8">
        <w:rPr>
          <w:sz w:val="23"/>
          <w:szCs w:val="23"/>
        </w:rPr>
        <w:t xml:space="preserve">hour after </w:t>
      </w:r>
      <w:r w:rsidR="000139E4" w:rsidRPr="00A20BA8">
        <w:rPr>
          <w:sz w:val="23"/>
          <w:szCs w:val="23"/>
        </w:rPr>
        <w:t>(i.e., one-hour window) the time</w:t>
      </w:r>
      <w:r w:rsidR="0022326F" w:rsidRPr="00A20BA8">
        <w:rPr>
          <w:sz w:val="23"/>
          <w:szCs w:val="23"/>
        </w:rPr>
        <w:t xml:space="preserve"> s</w:t>
      </w:r>
      <w:r w:rsidR="001E1546" w:rsidRPr="00A20BA8">
        <w:rPr>
          <w:sz w:val="23"/>
          <w:szCs w:val="23"/>
        </w:rPr>
        <w:t>cheduled on the MAR</w:t>
      </w:r>
      <w:r w:rsidR="0022326F" w:rsidRPr="00A20BA8">
        <w:rPr>
          <w:sz w:val="23"/>
          <w:szCs w:val="23"/>
        </w:rPr>
        <w:t>.</w:t>
      </w:r>
    </w:p>
    <w:p w14:paraId="32111310" w14:textId="77777777" w:rsidR="00A20BA8" w:rsidRDefault="0022326F" w:rsidP="007F0B07">
      <w:pPr>
        <w:pStyle w:val="a1Para"/>
        <w:numPr>
          <w:ilvl w:val="2"/>
          <w:numId w:val="59"/>
        </w:numPr>
        <w:spacing w:before="0" w:after="0"/>
        <w:rPr>
          <w:sz w:val="23"/>
          <w:szCs w:val="23"/>
        </w:rPr>
      </w:pPr>
      <w:r w:rsidRPr="00A20BA8">
        <w:rPr>
          <w:sz w:val="23"/>
          <w:szCs w:val="23"/>
        </w:rPr>
        <w:t>The one-hour window does not ap</w:t>
      </w:r>
      <w:r w:rsidR="00F90C6F" w:rsidRPr="00A20BA8">
        <w:rPr>
          <w:sz w:val="23"/>
          <w:szCs w:val="23"/>
        </w:rPr>
        <w:t>ply to</w:t>
      </w:r>
      <w:r w:rsidR="000139E4" w:rsidRPr="00A20BA8">
        <w:rPr>
          <w:sz w:val="23"/>
          <w:szCs w:val="23"/>
        </w:rPr>
        <w:t xml:space="preserve"> the administration of</w:t>
      </w:r>
      <w:r w:rsidR="00F90C6F" w:rsidRPr="00A20BA8">
        <w:rPr>
          <w:sz w:val="23"/>
          <w:szCs w:val="23"/>
        </w:rPr>
        <w:t xml:space="preserve"> PRN</w:t>
      </w:r>
      <w:r w:rsidR="00996F8E" w:rsidRPr="00A20BA8">
        <w:rPr>
          <w:sz w:val="23"/>
          <w:szCs w:val="23"/>
        </w:rPr>
        <w:t xml:space="preserve"> (i.e., as needed)</w:t>
      </w:r>
      <w:r w:rsidR="00F90C6F" w:rsidRPr="00A20BA8">
        <w:rPr>
          <w:sz w:val="23"/>
          <w:szCs w:val="23"/>
        </w:rPr>
        <w:t xml:space="preserve"> medication</w:t>
      </w:r>
      <w:r w:rsidR="00684498" w:rsidRPr="00A20BA8">
        <w:rPr>
          <w:sz w:val="23"/>
          <w:szCs w:val="23"/>
        </w:rPr>
        <w:t>.</w:t>
      </w:r>
    </w:p>
    <w:p w14:paraId="75A3820C" w14:textId="40DD3F90" w:rsidR="0022326F" w:rsidRPr="00A20BA8" w:rsidRDefault="00E84DCE" w:rsidP="007F0B07">
      <w:pPr>
        <w:pStyle w:val="a1Para"/>
        <w:numPr>
          <w:ilvl w:val="2"/>
          <w:numId w:val="59"/>
        </w:numPr>
        <w:spacing w:before="0" w:after="0"/>
        <w:rPr>
          <w:sz w:val="23"/>
          <w:szCs w:val="23"/>
        </w:rPr>
      </w:pPr>
      <w:r w:rsidRPr="00A20BA8">
        <w:rPr>
          <w:sz w:val="23"/>
          <w:szCs w:val="23"/>
        </w:rPr>
        <w:t>The MAP Registered site must have a Medication Administration Time(s) schedule (</w:t>
      </w:r>
      <w:hyperlink w:anchor="RecordKeeping" w:history="1">
        <w:r w:rsidRPr="00A20BA8">
          <w:rPr>
            <w:rStyle w:val="Hyperlink"/>
            <w:i/>
            <w:sz w:val="23"/>
            <w:szCs w:val="23"/>
          </w:rPr>
          <w:t>See Policy No. 1</w:t>
        </w:r>
        <w:r w:rsidR="00F93A02" w:rsidRPr="00A20BA8">
          <w:rPr>
            <w:rStyle w:val="Hyperlink"/>
            <w:i/>
            <w:sz w:val="23"/>
            <w:szCs w:val="23"/>
          </w:rPr>
          <w:t>4</w:t>
        </w:r>
        <w:r w:rsidRPr="00A20BA8">
          <w:rPr>
            <w:rStyle w:val="Hyperlink"/>
            <w:i/>
            <w:sz w:val="23"/>
            <w:szCs w:val="23"/>
          </w:rPr>
          <w:t>-2</w:t>
        </w:r>
      </w:hyperlink>
      <w:r w:rsidRPr="00A20BA8">
        <w:rPr>
          <w:i/>
          <w:sz w:val="23"/>
          <w:szCs w:val="23"/>
        </w:rPr>
        <w:t>).</w:t>
      </w:r>
      <w:r w:rsidR="00361E33">
        <w:rPr>
          <w:i/>
          <w:sz w:val="23"/>
          <w:szCs w:val="23"/>
        </w:rPr>
        <w:br/>
      </w:r>
    </w:p>
    <w:p w14:paraId="4597ECD0" w14:textId="77777777" w:rsidR="00A20BA8" w:rsidRDefault="00F67E7D" w:rsidP="007F0B07">
      <w:pPr>
        <w:pStyle w:val="a1Para"/>
        <w:numPr>
          <w:ilvl w:val="0"/>
          <w:numId w:val="59"/>
        </w:numPr>
        <w:rPr>
          <w:sz w:val="23"/>
          <w:szCs w:val="23"/>
        </w:rPr>
      </w:pPr>
      <w:r w:rsidRPr="00734669">
        <w:rPr>
          <w:sz w:val="23"/>
          <w:szCs w:val="23"/>
        </w:rPr>
        <w:t>Medication</w:t>
      </w:r>
      <w:r w:rsidR="007E2C5A">
        <w:rPr>
          <w:sz w:val="23"/>
          <w:szCs w:val="23"/>
        </w:rPr>
        <w:t>s</w:t>
      </w:r>
      <w:r w:rsidRPr="00734669">
        <w:rPr>
          <w:sz w:val="23"/>
          <w:szCs w:val="23"/>
        </w:rPr>
        <w:t xml:space="preserve"> and/or Dietary Supplements must never be prepared at any time except immediately prior to the administration of that Medication as defined in the Medication Administration Process.</w:t>
      </w:r>
    </w:p>
    <w:p w14:paraId="004F1ABA" w14:textId="77777777" w:rsidR="00A20BA8" w:rsidRDefault="00734669" w:rsidP="007F0B07">
      <w:pPr>
        <w:pStyle w:val="a1Para"/>
        <w:numPr>
          <w:ilvl w:val="1"/>
          <w:numId w:val="59"/>
        </w:numPr>
        <w:spacing w:before="0" w:after="0"/>
        <w:rPr>
          <w:sz w:val="23"/>
          <w:szCs w:val="23"/>
        </w:rPr>
      </w:pPr>
      <w:r w:rsidRPr="00A20BA8">
        <w:rPr>
          <w:sz w:val="23"/>
          <w:szCs w:val="23"/>
        </w:rPr>
        <w:t>Medication</w:t>
      </w:r>
      <w:r w:rsidR="007E2C5A" w:rsidRPr="00A20BA8">
        <w:rPr>
          <w:sz w:val="23"/>
          <w:szCs w:val="23"/>
        </w:rPr>
        <w:t>s</w:t>
      </w:r>
      <w:r w:rsidRPr="00A20BA8">
        <w:rPr>
          <w:sz w:val="23"/>
          <w:szCs w:val="23"/>
        </w:rPr>
        <w:t xml:space="preserve"> and/or Dietary Supplements must be prepared and administered to one individual at a time.  When a Medication and/or Dietary Supplement is prepared in advance (pre-poured) by Certified/licensed staff, the identity and integrity of that Medication and/or Dietary Supplement can no longer be guaranteed.</w:t>
      </w:r>
    </w:p>
    <w:p w14:paraId="4DBD08BD" w14:textId="77777777" w:rsidR="00A20BA8" w:rsidRDefault="00734669" w:rsidP="007F0B07">
      <w:pPr>
        <w:pStyle w:val="a1Para"/>
        <w:numPr>
          <w:ilvl w:val="2"/>
          <w:numId w:val="59"/>
        </w:numPr>
        <w:spacing w:before="0" w:after="0"/>
        <w:rPr>
          <w:sz w:val="23"/>
          <w:szCs w:val="23"/>
        </w:rPr>
      </w:pPr>
      <w:r w:rsidRPr="00A20BA8">
        <w:rPr>
          <w:sz w:val="23"/>
          <w:szCs w:val="23"/>
        </w:rPr>
        <w:t xml:space="preserve">The </w:t>
      </w:r>
      <w:r w:rsidR="007E2C5A" w:rsidRPr="00A20BA8">
        <w:rPr>
          <w:sz w:val="23"/>
          <w:szCs w:val="23"/>
        </w:rPr>
        <w:t>M</w:t>
      </w:r>
      <w:r w:rsidRPr="00A20BA8">
        <w:rPr>
          <w:sz w:val="23"/>
          <w:szCs w:val="23"/>
        </w:rPr>
        <w:t xml:space="preserve">edication and/or Dietary Supplement must be prepared and administered to one individual, before moving on to </w:t>
      </w:r>
      <w:r w:rsidR="009A1124" w:rsidRPr="00A20BA8">
        <w:rPr>
          <w:sz w:val="23"/>
          <w:szCs w:val="23"/>
        </w:rPr>
        <w:t xml:space="preserve">preparing </w:t>
      </w:r>
      <w:r w:rsidRPr="00A20BA8">
        <w:rPr>
          <w:sz w:val="23"/>
          <w:szCs w:val="23"/>
        </w:rPr>
        <w:t>the next individual’s Medication and/or Dietary Supplement.</w:t>
      </w:r>
    </w:p>
    <w:p w14:paraId="1AC7AC51" w14:textId="139ECA21" w:rsidR="00F67E7D" w:rsidRPr="00A20BA8" w:rsidRDefault="00734669" w:rsidP="007F0B07">
      <w:pPr>
        <w:pStyle w:val="a1Para"/>
        <w:numPr>
          <w:ilvl w:val="3"/>
          <w:numId w:val="59"/>
        </w:numPr>
        <w:spacing w:before="0" w:after="0"/>
        <w:rPr>
          <w:sz w:val="23"/>
          <w:szCs w:val="23"/>
        </w:rPr>
      </w:pPr>
      <w:r w:rsidRPr="00A20BA8">
        <w:rPr>
          <w:sz w:val="23"/>
          <w:szCs w:val="23"/>
        </w:rPr>
        <w:t>In MAP, Certified/licensed staff are not permitted to ‘pre-pour’</w:t>
      </w:r>
      <w:r w:rsidR="009A1124" w:rsidRPr="00A20BA8">
        <w:rPr>
          <w:sz w:val="23"/>
          <w:szCs w:val="23"/>
        </w:rPr>
        <w:t xml:space="preserve"> medication.</w:t>
      </w:r>
    </w:p>
    <w:p w14:paraId="792A4F01" w14:textId="68B6951F" w:rsidR="009A1124" w:rsidRPr="009A1124" w:rsidRDefault="009A1124" w:rsidP="007F0B07">
      <w:pPr>
        <w:pStyle w:val="abPara"/>
        <w:numPr>
          <w:ilvl w:val="1"/>
          <w:numId w:val="59"/>
        </w:numPr>
        <w:rPr>
          <w:sz w:val="23"/>
          <w:szCs w:val="23"/>
        </w:rPr>
      </w:pPr>
      <w:r>
        <w:rPr>
          <w:sz w:val="23"/>
          <w:szCs w:val="23"/>
        </w:rPr>
        <w:t>Certified/licensed staff may only administer Medications and/or Dietary Supplements that they have prepared.</w:t>
      </w:r>
      <w:r w:rsidRPr="009A1124">
        <w:rPr>
          <w:sz w:val="23"/>
          <w:szCs w:val="23"/>
        </w:rPr>
        <w:t xml:space="preserve"> </w:t>
      </w:r>
    </w:p>
    <w:p w14:paraId="0557733C" w14:textId="77777777" w:rsidR="00A20BA8" w:rsidRDefault="00E01467" w:rsidP="007F0B07">
      <w:pPr>
        <w:pStyle w:val="a1Para"/>
        <w:numPr>
          <w:ilvl w:val="0"/>
          <w:numId w:val="59"/>
        </w:numPr>
        <w:rPr>
          <w:strike/>
          <w:sz w:val="23"/>
          <w:szCs w:val="23"/>
        </w:rPr>
      </w:pPr>
      <w:r w:rsidRPr="00F03183">
        <w:rPr>
          <w:sz w:val="23"/>
          <w:szCs w:val="23"/>
        </w:rPr>
        <w:t xml:space="preserve">To administer </w:t>
      </w:r>
      <w:r w:rsidR="00FA111C" w:rsidRPr="00F03183">
        <w:rPr>
          <w:sz w:val="23"/>
          <w:szCs w:val="23"/>
        </w:rPr>
        <w:t>any Medication and/or Dietary S</w:t>
      </w:r>
      <w:r w:rsidR="00C252F0" w:rsidRPr="00F03183">
        <w:rPr>
          <w:sz w:val="23"/>
          <w:szCs w:val="23"/>
        </w:rPr>
        <w:t>u</w:t>
      </w:r>
      <w:r w:rsidR="0083688C" w:rsidRPr="00F03183">
        <w:rPr>
          <w:sz w:val="23"/>
          <w:szCs w:val="23"/>
        </w:rPr>
        <w:t>pplement,</w:t>
      </w:r>
      <w:r w:rsidRPr="00F03183">
        <w:rPr>
          <w:sz w:val="23"/>
          <w:szCs w:val="23"/>
        </w:rPr>
        <w:t xml:space="preserve"> the Medication Administration Process, as outlined in the MAP Curriculum </w:t>
      </w:r>
      <w:r w:rsidRPr="00F03183">
        <w:rPr>
          <w:i/>
          <w:iCs/>
          <w:sz w:val="23"/>
          <w:szCs w:val="23"/>
        </w:rPr>
        <w:t>Responsibilities in Action</w:t>
      </w:r>
      <w:r w:rsidR="002C3B0C" w:rsidRPr="00F03183">
        <w:rPr>
          <w:sz w:val="23"/>
          <w:szCs w:val="23"/>
        </w:rPr>
        <w:t>, must be followed.</w:t>
      </w:r>
    </w:p>
    <w:p w14:paraId="4A6173DB" w14:textId="77777777" w:rsidR="00A20BA8" w:rsidRPr="00A20BA8" w:rsidRDefault="0022326F" w:rsidP="007F0B07">
      <w:pPr>
        <w:pStyle w:val="a1Para"/>
        <w:numPr>
          <w:ilvl w:val="1"/>
          <w:numId w:val="59"/>
        </w:numPr>
        <w:spacing w:before="0" w:after="0"/>
        <w:rPr>
          <w:strike/>
          <w:sz w:val="23"/>
          <w:szCs w:val="23"/>
        </w:rPr>
      </w:pPr>
      <w:r w:rsidRPr="00A20BA8">
        <w:rPr>
          <w:sz w:val="23"/>
          <w:szCs w:val="23"/>
        </w:rPr>
        <w:t xml:space="preserve">If </w:t>
      </w:r>
      <w:r w:rsidR="00470F6A" w:rsidRPr="00A20BA8">
        <w:rPr>
          <w:sz w:val="23"/>
          <w:szCs w:val="23"/>
        </w:rPr>
        <w:t xml:space="preserve">the Medication Administration Process cannot be followed utilizing the HCP Order, Pharmacy Label, and Medication Administration Record (MAR),  </w:t>
      </w:r>
      <w:r w:rsidRPr="00A20BA8">
        <w:rPr>
          <w:sz w:val="23"/>
          <w:szCs w:val="23"/>
        </w:rPr>
        <w:t>a</w:t>
      </w:r>
      <w:r w:rsidR="002C3B0C" w:rsidRPr="00A20BA8">
        <w:rPr>
          <w:sz w:val="23"/>
          <w:szCs w:val="23"/>
        </w:rPr>
        <w:t xml:space="preserve"> </w:t>
      </w:r>
      <w:r w:rsidRPr="00A20BA8">
        <w:rPr>
          <w:sz w:val="23"/>
          <w:szCs w:val="23"/>
        </w:rPr>
        <w:t>MAP Consultant must be contacted for a recommendation of how to proceed</w:t>
      </w:r>
      <w:r w:rsidR="000139E4" w:rsidRPr="00A20BA8">
        <w:rPr>
          <w:sz w:val="23"/>
          <w:szCs w:val="23"/>
        </w:rPr>
        <w:t>.</w:t>
      </w:r>
    </w:p>
    <w:p w14:paraId="41AFC74F" w14:textId="2E2B3372" w:rsidR="0022326F" w:rsidRPr="00A20BA8" w:rsidRDefault="000139E4" w:rsidP="007F0B07">
      <w:pPr>
        <w:pStyle w:val="a1Para"/>
        <w:numPr>
          <w:ilvl w:val="2"/>
          <w:numId w:val="59"/>
        </w:numPr>
        <w:spacing w:before="0" w:after="0"/>
        <w:rPr>
          <w:strike/>
          <w:sz w:val="23"/>
          <w:szCs w:val="23"/>
        </w:rPr>
      </w:pPr>
      <w:r w:rsidRPr="00A20BA8">
        <w:rPr>
          <w:sz w:val="23"/>
        </w:rPr>
        <w:t>The</w:t>
      </w:r>
      <w:r w:rsidR="00684498" w:rsidRPr="00A20BA8">
        <w:rPr>
          <w:sz w:val="23"/>
        </w:rPr>
        <w:t xml:space="preserve"> recommendation</w:t>
      </w:r>
      <w:r w:rsidR="00144C17" w:rsidRPr="00A20BA8">
        <w:rPr>
          <w:sz w:val="23"/>
        </w:rPr>
        <w:t>(s) given</w:t>
      </w:r>
      <w:r w:rsidR="00684498" w:rsidRPr="00A20BA8">
        <w:rPr>
          <w:sz w:val="23"/>
        </w:rPr>
        <w:t xml:space="preserve"> </w:t>
      </w:r>
      <w:r w:rsidRPr="00A20BA8">
        <w:rPr>
          <w:sz w:val="23"/>
        </w:rPr>
        <w:t xml:space="preserve">and action(s) taken </w:t>
      </w:r>
      <w:r w:rsidR="00684498" w:rsidRPr="00A20BA8">
        <w:rPr>
          <w:sz w:val="23"/>
        </w:rPr>
        <w:t>must be documented in the I</w:t>
      </w:r>
      <w:r w:rsidR="00C252F0" w:rsidRPr="00A20BA8">
        <w:rPr>
          <w:sz w:val="23"/>
        </w:rPr>
        <w:t>ndividual</w:t>
      </w:r>
      <w:r w:rsidR="00684498" w:rsidRPr="00A20BA8">
        <w:rPr>
          <w:sz w:val="23"/>
        </w:rPr>
        <w:t>’s R</w:t>
      </w:r>
      <w:r w:rsidR="0022326F" w:rsidRPr="00A20BA8">
        <w:rPr>
          <w:sz w:val="23"/>
        </w:rPr>
        <w:t>ecord.</w:t>
      </w:r>
    </w:p>
    <w:p w14:paraId="0F7E02E2" w14:textId="35E27A2A" w:rsidR="0022326F" w:rsidRPr="00BA111E" w:rsidRDefault="0022326F" w:rsidP="007F0B07">
      <w:pPr>
        <w:pStyle w:val="a1Para"/>
        <w:numPr>
          <w:ilvl w:val="0"/>
          <w:numId w:val="59"/>
        </w:numPr>
        <w:rPr>
          <w:sz w:val="23"/>
          <w:szCs w:val="23"/>
        </w:rPr>
      </w:pPr>
      <w:r w:rsidRPr="00BA111E">
        <w:rPr>
          <w:sz w:val="23"/>
          <w:szCs w:val="23"/>
        </w:rPr>
        <w:lastRenderedPageBreak/>
        <w:t>The administr</w:t>
      </w:r>
      <w:r w:rsidR="00FA111C" w:rsidRPr="00BA111E">
        <w:rPr>
          <w:sz w:val="23"/>
          <w:szCs w:val="23"/>
        </w:rPr>
        <w:t>ation of all M</w:t>
      </w:r>
      <w:r w:rsidR="00107BF7" w:rsidRPr="00BA111E">
        <w:rPr>
          <w:sz w:val="23"/>
          <w:szCs w:val="23"/>
        </w:rPr>
        <w:t>edication</w:t>
      </w:r>
      <w:r w:rsidR="00144C17">
        <w:rPr>
          <w:sz w:val="23"/>
          <w:szCs w:val="23"/>
        </w:rPr>
        <w:t>s</w:t>
      </w:r>
      <w:r w:rsidR="00C252F0" w:rsidRPr="00BA111E">
        <w:rPr>
          <w:sz w:val="23"/>
          <w:szCs w:val="23"/>
        </w:rPr>
        <w:t xml:space="preserve"> and</w:t>
      </w:r>
      <w:r w:rsidR="00FA111C" w:rsidRPr="00BA111E">
        <w:rPr>
          <w:sz w:val="23"/>
          <w:szCs w:val="23"/>
        </w:rPr>
        <w:t xml:space="preserve"> Dietary S</w:t>
      </w:r>
      <w:r w:rsidRPr="00BA111E">
        <w:rPr>
          <w:sz w:val="23"/>
          <w:szCs w:val="23"/>
        </w:rPr>
        <w:t>upplement</w:t>
      </w:r>
      <w:r w:rsidR="00107BF7" w:rsidRPr="00BA111E">
        <w:rPr>
          <w:sz w:val="23"/>
          <w:szCs w:val="23"/>
        </w:rPr>
        <w:t>s</w:t>
      </w:r>
      <w:r w:rsidRPr="00BA111E">
        <w:rPr>
          <w:sz w:val="23"/>
          <w:szCs w:val="23"/>
        </w:rPr>
        <w:t xml:space="preserve"> must be documented on </w:t>
      </w:r>
      <w:r w:rsidR="000139E4">
        <w:rPr>
          <w:sz w:val="23"/>
          <w:szCs w:val="23"/>
        </w:rPr>
        <w:t>the</w:t>
      </w:r>
      <w:r w:rsidRPr="00BA111E">
        <w:rPr>
          <w:sz w:val="23"/>
          <w:szCs w:val="23"/>
        </w:rPr>
        <w:t xml:space="preserve"> MAR (</w:t>
      </w:r>
      <w:hyperlink w:anchor="MARDocumentation" w:history="1">
        <w:r w:rsidRPr="00D55D05">
          <w:rPr>
            <w:rStyle w:val="Hyperlink"/>
            <w:i/>
            <w:sz w:val="23"/>
            <w:szCs w:val="23"/>
          </w:rPr>
          <w:t xml:space="preserve">See Policy </w:t>
        </w:r>
        <w:r w:rsidR="00756446" w:rsidRPr="00D55D05">
          <w:rPr>
            <w:rStyle w:val="Hyperlink"/>
            <w:i/>
            <w:sz w:val="23"/>
            <w:szCs w:val="23"/>
          </w:rPr>
          <w:t>No.</w:t>
        </w:r>
        <w:r w:rsidR="00132BD4" w:rsidRPr="00D55D05">
          <w:rPr>
            <w:rStyle w:val="Hyperlink"/>
            <w:i/>
            <w:sz w:val="23"/>
            <w:szCs w:val="23"/>
          </w:rPr>
          <w:t xml:space="preserve"> </w:t>
        </w:r>
        <w:r w:rsidR="00107BF7" w:rsidRPr="00D55D05">
          <w:rPr>
            <w:rStyle w:val="Hyperlink"/>
            <w:i/>
            <w:sz w:val="23"/>
            <w:szCs w:val="23"/>
          </w:rPr>
          <w:t>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Pr="00D55D05">
        <w:rPr>
          <w:i/>
          <w:sz w:val="23"/>
          <w:szCs w:val="23"/>
        </w:rPr>
        <w:t>)</w:t>
      </w:r>
      <w:r w:rsidR="00FA111C" w:rsidRPr="00D55D05">
        <w:rPr>
          <w:i/>
          <w:sz w:val="23"/>
          <w:szCs w:val="23"/>
        </w:rPr>
        <w:t>.</w:t>
      </w:r>
    </w:p>
    <w:p w14:paraId="70416221" w14:textId="3CFF14F5" w:rsidR="0022326F" w:rsidRPr="00BA111E" w:rsidRDefault="00B9034C" w:rsidP="007F0B07">
      <w:pPr>
        <w:pStyle w:val="a1Para"/>
        <w:numPr>
          <w:ilvl w:val="0"/>
          <w:numId w:val="59"/>
        </w:numPr>
        <w:rPr>
          <w:sz w:val="23"/>
          <w:szCs w:val="23"/>
        </w:rPr>
      </w:pPr>
      <w:r w:rsidRPr="00BA111E">
        <w:rPr>
          <w:sz w:val="23"/>
          <w:szCs w:val="23"/>
        </w:rPr>
        <w:t>If an individual</w:t>
      </w:r>
      <w:r w:rsidR="0022326F" w:rsidRPr="00BA111E">
        <w:rPr>
          <w:sz w:val="23"/>
          <w:szCs w:val="23"/>
        </w:rPr>
        <w:t xml:space="preserve"> is n</w:t>
      </w:r>
      <w:r w:rsidR="00107BF7" w:rsidRPr="00BA111E">
        <w:rPr>
          <w:sz w:val="23"/>
          <w:szCs w:val="23"/>
        </w:rPr>
        <w:t>ot at the MAP Registered site during</w:t>
      </w:r>
      <w:r w:rsidR="0022326F" w:rsidRPr="00BA111E">
        <w:rPr>
          <w:sz w:val="23"/>
          <w:szCs w:val="23"/>
        </w:rPr>
        <w:t xml:space="preserve"> the time the med</w:t>
      </w:r>
      <w:r w:rsidR="0083688C">
        <w:rPr>
          <w:sz w:val="23"/>
          <w:szCs w:val="23"/>
        </w:rPr>
        <w:t>ication is scheduled to be administered</w:t>
      </w:r>
      <w:r w:rsidR="00C252F0" w:rsidRPr="00BA111E">
        <w:rPr>
          <w:sz w:val="23"/>
          <w:szCs w:val="23"/>
        </w:rPr>
        <w:t>,</w:t>
      </w:r>
      <w:r w:rsidR="0022326F" w:rsidRPr="00BA111E">
        <w:rPr>
          <w:sz w:val="23"/>
          <w:szCs w:val="23"/>
        </w:rPr>
        <w:t xml:space="preserve"> this must be documented on the MAR (</w:t>
      </w:r>
      <w:hyperlink w:anchor="MARDocumentation" w:history="1">
        <w:r w:rsidR="00107BF7" w:rsidRPr="00D55D05">
          <w:rPr>
            <w:rStyle w:val="Hyperlink"/>
            <w:i/>
            <w:sz w:val="23"/>
            <w:szCs w:val="23"/>
          </w:rPr>
          <w:t>See Policy No. 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00107BF7" w:rsidRPr="00D55D05">
        <w:rPr>
          <w:i/>
          <w:sz w:val="23"/>
          <w:szCs w:val="23"/>
        </w:rPr>
        <w:t>).</w:t>
      </w:r>
    </w:p>
    <w:p w14:paraId="175E7783" w14:textId="611941C5" w:rsidR="0022326F" w:rsidRPr="00D55D05" w:rsidRDefault="0022326F" w:rsidP="007F0B07">
      <w:pPr>
        <w:pStyle w:val="a1Para"/>
        <w:numPr>
          <w:ilvl w:val="0"/>
          <w:numId w:val="59"/>
        </w:numPr>
        <w:rPr>
          <w:sz w:val="23"/>
          <w:szCs w:val="23"/>
        </w:rPr>
      </w:pPr>
      <w:r w:rsidRPr="00BA111E">
        <w:rPr>
          <w:sz w:val="23"/>
          <w:szCs w:val="23"/>
        </w:rPr>
        <w:t xml:space="preserve">Each </w:t>
      </w:r>
      <w:r w:rsidR="00132BD4" w:rsidRPr="00BA111E">
        <w:rPr>
          <w:sz w:val="23"/>
          <w:szCs w:val="23"/>
        </w:rPr>
        <w:t xml:space="preserve">Certified/licensed </w:t>
      </w:r>
      <w:r w:rsidRPr="00BA111E">
        <w:rPr>
          <w:sz w:val="23"/>
          <w:szCs w:val="23"/>
        </w:rPr>
        <w:t xml:space="preserve">staff that documents on the MAR must </w:t>
      </w:r>
      <w:r w:rsidR="009F24A1">
        <w:rPr>
          <w:sz w:val="23"/>
          <w:szCs w:val="23"/>
        </w:rPr>
        <w:t>be able to be identif</w:t>
      </w:r>
      <w:r w:rsidR="00604E75">
        <w:rPr>
          <w:sz w:val="23"/>
          <w:szCs w:val="23"/>
        </w:rPr>
        <w:t>ied (e.g.</w:t>
      </w:r>
      <w:r w:rsidR="00996F8E">
        <w:rPr>
          <w:sz w:val="23"/>
          <w:szCs w:val="23"/>
        </w:rPr>
        <w:t>,</w:t>
      </w:r>
      <w:r w:rsidR="00604E75">
        <w:rPr>
          <w:sz w:val="23"/>
          <w:szCs w:val="23"/>
        </w:rPr>
        <w:t xml:space="preserve"> signature list, digital signature</w:t>
      </w:r>
      <w:r w:rsidR="009F24A1">
        <w:rPr>
          <w:sz w:val="23"/>
          <w:szCs w:val="23"/>
        </w:rPr>
        <w:t>, etc.)</w:t>
      </w:r>
      <w:r w:rsidR="00996F8E">
        <w:rPr>
          <w:sz w:val="23"/>
          <w:szCs w:val="23"/>
        </w:rPr>
        <w:t>,</w:t>
      </w:r>
      <w:r w:rsidR="00306C6A" w:rsidRPr="00306C6A">
        <w:rPr>
          <w:sz w:val="23"/>
          <w:szCs w:val="23"/>
        </w:rPr>
        <w:t xml:space="preserve"> </w:t>
      </w:r>
      <w:r w:rsidR="00306C6A" w:rsidRPr="00BA111E">
        <w:rPr>
          <w:sz w:val="23"/>
          <w:szCs w:val="23"/>
        </w:rPr>
        <w:t>(</w:t>
      </w:r>
      <w:hyperlink w:anchor="MARDocumentation" w:history="1">
        <w:r w:rsidR="00306C6A" w:rsidRPr="00D55D05">
          <w:rPr>
            <w:rStyle w:val="Hyperlink"/>
            <w:i/>
            <w:sz w:val="23"/>
            <w:szCs w:val="23"/>
          </w:rPr>
          <w:t>See Policy No. 1</w:t>
        </w:r>
        <w:r w:rsidR="00F93A02" w:rsidRPr="00D55D05">
          <w:rPr>
            <w:rStyle w:val="Hyperlink"/>
            <w:i/>
            <w:sz w:val="23"/>
            <w:szCs w:val="23"/>
          </w:rPr>
          <w:t>1</w:t>
        </w:r>
        <w:r w:rsidR="00306C6A" w:rsidRPr="00D55D05">
          <w:rPr>
            <w:rStyle w:val="Hyperlink"/>
            <w:i/>
            <w:sz w:val="23"/>
            <w:szCs w:val="23"/>
          </w:rPr>
          <w:t>-</w:t>
        </w:r>
        <w:r w:rsidR="00D55583" w:rsidRPr="00D55D05">
          <w:rPr>
            <w:rStyle w:val="Hyperlink"/>
            <w:i/>
            <w:sz w:val="23"/>
            <w:szCs w:val="23"/>
          </w:rPr>
          <w:t>4</w:t>
        </w:r>
      </w:hyperlink>
      <w:r w:rsidR="00306C6A" w:rsidRPr="00D55D05">
        <w:rPr>
          <w:i/>
          <w:sz w:val="23"/>
          <w:szCs w:val="23"/>
        </w:rPr>
        <w:t>)</w:t>
      </w:r>
      <w:r w:rsidR="000139E4" w:rsidRPr="00D55D05">
        <w:rPr>
          <w:sz w:val="23"/>
          <w:szCs w:val="23"/>
        </w:rPr>
        <w:t>.</w:t>
      </w:r>
    </w:p>
    <w:p w14:paraId="6D979240" w14:textId="100ECC1F" w:rsidR="00A20BA8" w:rsidRPr="00A20BA8" w:rsidRDefault="00306C6A" w:rsidP="007F0B07">
      <w:pPr>
        <w:pStyle w:val="a1Para"/>
        <w:numPr>
          <w:ilvl w:val="0"/>
          <w:numId w:val="59"/>
        </w:numPr>
        <w:rPr>
          <w:sz w:val="23"/>
        </w:rPr>
      </w:pPr>
      <w:r w:rsidRPr="00795A7E">
        <w:rPr>
          <w:sz w:val="23"/>
        </w:rPr>
        <w:t xml:space="preserve">Routes, other than oral, require additional training by an HCP, </w:t>
      </w:r>
      <w:r w:rsidR="00CC7F67">
        <w:rPr>
          <w:sz w:val="23"/>
        </w:rPr>
        <w:t xml:space="preserve">Registered </w:t>
      </w:r>
      <w:r w:rsidRPr="00795A7E">
        <w:rPr>
          <w:sz w:val="23"/>
        </w:rPr>
        <w:t>Pharmacist,</w:t>
      </w:r>
      <w:r w:rsidR="00A20BA8">
        <w:rPr>
          <w:sz w:val="23"/>
        </w:rPr>
        <w:t xml:space="preserve"> </w:t>
      </w:r>
      <w:r w:rsidRPr="00A20BA8">
        <w:rPr>
          <w:sz w:val="23"/>
        </w:rPr>
        <w:t>Registered Nurse (RN), Licensed Practical Nurse (LPN), or a MAP Trainer.</w:t>
      </w:r>
    </w:p>
    <w:p w14:paraId="424AD216" w14:textId="56329554" w:rsidR="00A20BA8" w:rsidRPr="00A20BA8" w:rsidRDefault="009A1124" w:rsidP="007F0B07">
      <w:pPr>
        <w:pStyle w:val="a1Para"/>
        <w:numPr>
          <w:ilvl w:val="1"/>
          <w:numId w:val="59"/>
        </w:numPr>
        <w:spacing w:after="0"/>
        <w:rPr>
          <w:sz w:val="23"/>
        </w:rPr>
      </w:pPr>
      <w:r w:rsidRPr="00A20BA8">
        <w:rPr>
          <w:sz w:val="23"/>
          <w:szCs w:val="23"/>
        </w:rPr>
        <w:t>MAP Certification Training includes only the ‘oral route’ for medication administration.</w:t>
      </w:r>
    </w:p>
    <w:p w14:paraId="46FC29CC" w14:textId="77777777" w:rsidR="00A20BA8" w:rsidRDefault="00306C6A" w:rsidP="007F0B07">
      <w:pPr>
        <w:pStyle w:val="abPara"/>
        <w:numPr>
          <w:ilvl w:val="1"/>
          <w:numId w:val="59"/>
        </w:numPr>
        <w:rPr>
          <w:sz w:val="23"/>
          <w:szCs w:val="23"/>
        </w:rPr>
      </w:pPr>
      <w:r w:rsidRPr="00A20BA8">
        <w:rPr>
          <w:sz w:val="23"/>
          <w:szCs w:val="23"/>
        </w:rPr>
        <w:t>The Trainer must have the necessary knowledge, skills, and abilities to conduct routes (other than oral) training.</w:t>
      </w:r>
      <w:r w:rsidR="00E84DCE" w:rsidRPr="00A20BA8">
        <w:rPr>
          <w:sz w:val="23"/>
          <w:szCs w:val="23"/>
        </w:rPr>
        <w:t xml:space="preserve"> </w:t>
      </w:r>
    </w:p>
    <w:p w14:paraId="53709810" w14:textId="143B6E1E" w:rsidR="00306C6A" w:rsidRPr="00A20BA8" w:rsidRDefault="00E84DCE" w:rsidP="007F0B07">
      <w:pPr>
        <w:pStyle w:val="abPara"/>
        <w:numPr>
          <w:ilvl w:val="1"/>
          <w:numId w:val="59"/>
        </w:numPr>
        <w:rPr>
          <w:sz w:val="23"/>
          <w:szCs w:val="23"/>
        </w:rPr>
      </w:pPr>
      <w:r w:rsidRPr="00A20BA8">
        <w:rPr>
          <w:sz w:val="23"/>
          <w:szCs w:val="23"/>
        </w:rPr>
        <w:t xml:space="preserve">Certified staff are permitted to administer medication by routes other than oral </w:t>
      </w:r>
      <w:r w:rsidR="00A74365" w:rsidRPr="00A20BA8">
        <w:rPr>
          <w:sz w:val="23"/>
          <w:szCs w:val="23"/>
        </w:rPr>
        <w:t xml:space="preserve">(e.g., inhalation, nasal, rectal, topical, etc.) </w:t>
      </w:r>
      <w:r w:rsidRPr="00A20BA8">
        <w:rPr>
          <w:sz w:val="23"/>
          <w:szCs w:val="23"/>
        </w:rPr>
        <w:t>provided they have received additional training</w:t>
      </w:r>
      <w:r w:rsidR="00A74365" w:rsidRPr="00A20BA8">
        <w:rPr>
          <w:sz w:val="23"/>
          <w:szCs w:val="23"/>
        </w:rPr>
        <w:t xml:space="preserve"> specific to the HCP Ordered route of administration</w:t>
      </w:r>
      <w:r w:rsidRPr="00A20BA8">
        <w:rPr>
          <w:sz w:val="23"/>
          <w:szCs w:val="23"/>
        </w:rPr>
        <w:t>.</w:t>
      </w:r>
    </w:p>
    <w:p w14:paraId="21866F90" w14:textId="77777777" w:rsidR="00A952C4" w:rsidRPr="00BA111E" w:rsidRDefault="00A952C4" w:rsidP="0022326F">
      <w:pPr>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952C4" w:rsidRPr="00BA111E" w14:paraId="19BB33F7" w14:textId="77777777" w:rsidTr="00363DAE">
        <w:tc>
          <w:tcPr>
            <w:tcW w:w="10440" w:type="dxa"/>
            <w:gridSpan w:val="2"/>
            <w:shd w:val="clear" w:color="auto" w:fill="auto"/>
          </w:tcPr>
          <w:p w14:paraId="3D72A14F"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1A31DCD"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42E56E0" w14:textId="77777777" w:rsidTr="00363DAE">
        <w:tc>
          <w:tcPr>
            <w:tcW w:w="2448" w:type="dxa"/>
            <w:shd w:val="clear" w:color="auto" w:fill="auto"/>
          </w:tcPr>
          <w:p w14:paraId="3DC55330" w14:textId="77777777" w:rsidR="00A952C4" w:rsidRPr="00BA111E" w:rsidRDefault="00A952C4" w:rsidP="00363DAE">
            <w:pPr>
              <w:pStyle w:val="aPolicyBoxTitle"/>
              <w:rPr>
                <w:sz w:val="22"/>
                <w:szCs w:val="22"/>
              </w:rPr>
            </w:pPr>
          </w:p>
        </w:tc>
        <w:tc>
          <w:tcPr>
            <w:tcW w:w="7992" w:type="dxa"/>
            <w:shd w:val="clear" w:color="auto" w:fill="auto"/>
          </w:tcPr>
          <w:p w14:paraId="561524B7" w14:textId="77777777" w:rsidR="00A952C4" w:rsidRPr="00BA111E" w:rsidRDefault="00A952C4" w:rsidP="00363DAE">
            <w:pPr>
              <w:pStyle w:val="aTOC2"/>
              <w:rPr>
                <w:sz w:val="22"/>
                <w:szCs w:val="22"/>
              </w:rPr>
            </w:pPr>
          </w:p>
        </w:tc>
      </w:tr>
      <w:tr w:rsidR="00A952C4" w:rsidRPr="00BA111E" w14:paraId="5384A5E0" w14:textId="77777777" w:rsidTr="00363DAE">
        <w:tc>
          <w:tcPr>
            <w:tcW w:w="2448" w:type="dxa"/>
            <w:shd w:val="clear" w:color="auto" w:fill="auto"/>
          </w:tcPr>
          <w:p w14:paraId="00C7936A"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shd w:val="clear" w:color="auto" w:fill="auto"/>
          </w:tcPr>
          <w:p w14:paraId="036EFA4A" w14:textId="77777777" w:rsidR="00A952C4" w:rsidRPr="00BA111E" w:rsidRDefault="00A952C4" w:rsidP="006C3F7B">
            <w:pPr>
              <w:pStyle w:val="aTOC2"/>
              <w:rPr>
                <w:sz w:val="23"/>
                <w:szCs w:val="23"/>
              </w:rPr>
            </w:pPr>
            <w:bookmarkStart w:id="110" w:name="_Toc138919212"/>
            <w:r w:rsidRPr="00BA111E">
              <w:rPr>
                <w:sz w:val="23"/>
                <w:szCs w:val="23"/>
              </w:rPr>
              <w:t>1</w:t>
            </w:r>
            <w:r w:rsidR="00934895">
              <w:rPr>
                <w:sz w:val="23"/>
                <w:szCs w:val="23"/>
              </w:rPr>
              <w:t>3</w:t>
            </w:r>
            <w:r w:rsidRPr="00BA111E">
              <w:rPr>
                <w:sz w:val="23"/>
                <w:szCs w:val="23"/>
              </w:rPr>
              <w:t>-</w:t>
            </w:r>
            <w:r w:rsidR="006C3F7B">
              <w:rPr>
                <w:sz w:val="23"/>
                <w:szCs w:val="23"/>
              </w:rPr>
              <w:t>2</w:t>
            </w:r>
            <w:r w:rsidRPr="00BA111E">
              <w:rPr>
                <w:sz w:val="23"/>
                <w:szCs w:val="23"/>
              </w:rPr>
              <w:t xml:space="preserve"> </w:t>
            </w:r>
            <w:bookmarkStart w:id="111" w:name="MedRefusals"/>
            <w:r w:rsidR="003561BD" w:rsidRPr="00BA111E">
              <w:rPr>
                <w:sz w:val="23"/>
                <w:szCs w:val="23"/>
              </w:rPr>
              <w:t>Medication Refusals</w:t>
            </w:r>
            <w:bookmarkEnd w:id="111"/>
            <w:bookmarkEnd w:id="110"/>
          </w:p>
        </w:tc>
      </w:tr>
      <w:tr w:rsidR="00A952C4" w:rsidRPr="00BA111E" w14:paraId="7CF0F0B4" w14:textId="77777777" w:rsidTr="00363DAE">
        <w:tc>
          <w:tcPr>
            <w:tcW w:w="2448" w:type="dxa"/>
            <w:shd w:val="clear" w:color="auto" w:fill="auto"/>
          </w:tcPr>
          <w:p w14:paraId="22DC622B" w14:textId="77777777" w:rsidR="00A952C4" w:rsidRPr="00BA111E" w:rsidRDefault="00A952C4" w:rsidP="00363DAE">
            <w:pPr>
              <w:pStyle w:val="aPolicyBoxTitle"/>
              <w:rPr>
                <w:sz w:val="22"/>
                <w:szCs w:val="22"/>
              </w:rPr>
            </w:pPr>
            <w:r w:rsidRPr="00BA111E">
              <w:rPr>
                <w:sz w:val="22"/>
                <w:szCs w:val="22"/>
              </w:rPr>
              <w:t>Policy Source</w:t>
            </w:r>
          </w:p>
        </w:tc>
        <w:tc>
          <w:tcPr>
            <w:tcW w:w="7992" w:type="dxa"/>
            <w:shd w:val="clear" w:color="auto" w:fill="auto"/>
          </w:tcPr>
          <w:p w14:paraId="7BAED366"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r w:rsidR="00355CBD" w:rsidRPr="00BA111E">
              <w:rPr>
                <w:sz w:val="22"/>
                <w:szCs w:val="22"/>
              </w:rPr>
              <w:t xml:space="preserve">    October 1996 MAP Advisory</w:t>
            </w:r>
          </w:p>
        </w:tc>
      </w:tr>
    </w:tbl>
    <w:p w14:paraId="424F24F3" w14:textId="77777777" w:rsidR="00F038DA" w:rsidRPr="00BA111E" w:rsidRDefault="00756446" w:rsidP="007F0B07">
      <w:pPr>
        <w:pStyle w:val="a1Para"/>
        <w:numPr>
          <w:ilvl w:val="0"/>
          <w:numId w:val="22"/>
        </w:numPr>
        <w:rPr>
          <w:sz w:val="23"/>
          <w:szCs w:val="23"/>
        </w:rPr>
      </w:pPr>
      <w:r w:rsidRPr="00BA111E">
        <w:rPr>
          <w:sz w:val="23"/>
          <w:szCs w:val="23"/>
        </w:rPr>
        <w:t>In MAP, a</w:t>
      </w:r>
      <w:r w:rsidR="00F038DA" w:rsidRPr="00BA111E">
        <w:rPr>
          <w:sz w:val="23"/>
          <w:szCs w:val="23"/>
        </w:rPr>
        <w:t xml:space="preserve"> medication refusal is when an individual actively or passively refuses</w:t>
      </w:r>
      <w:r w:rsidR="00A428A6" w:rsidRPr="00BA111E">
        <w:rPr>
          <w:sz w:val="23"/>
          <w:szCs w:val="23"/>
        </w:rPr>
        <w:t>,</w:t>
      </w:r>
      <w:r w:rsidR="00F038DA" w:rsidRPr="00BA111E">
        <w:rPr>
          <w:sz w:val="23"/>
          <w:szCs w:val="23"/>
        </w:rPr>
        <w:t xml:space="preserve"> or is</w:t>
      </w:r>
      <w:r w:rsidR="00106527" w:rsidRPr="00BA111E">
        <w:rPr>
          <w:sz w:val="23"/>
          <w:szCs w:val="23"/>
        </w:rPr>
        <w:t xml:space="preserve"> not receptive</w:t>
      </w:r>
      <w:r w:rsidR="00A428A6" w:rsidRPr="00BA111E">
        <w:rPr>
          <w:sz w:val="23"/>
          <w:szCs w:val="23"/>
        </w:rPr>
        <w:t>,</w:t>
      </w:r>
      <w:r w:rsidR="00106527" w:rsidRPr="00BA111E">
        <w:rPr>
          <w:sz w:val="23"/>
          <w:szCs w:val="23"/>
        </w:rPr>
        <w:t xml:space="preserve"> to taking their</w:t>
      </w:r>
      <w:r w:rsidR="001E1546" w:rsidRPr="00BA111E">
        <w:rPr>
          <w:sz w:val="23"/>
          <w:szCs w:val="23"/>
        </w:rPr>
        <w:t xml:space="preserve"> medication</w:t>
      </w:r>
      <w:r w:rsidR="00F038DA" w:rsidRPr="00BA111E">
        <w:rPr>
          <w:sz w:val="23"/>
          <w:szCs w:val="23"/>
        </w:rPr>
        <w:t xml:space="preserve">. </w:t>
      </w:r>
    </w:p>
    <w:p w14:paraId="7CDAB52F" w14:textId="77777777" w:rsidR="008B50B0" w:rsidRDefault="00F038DA" w:rsidP="007F0B07">
      <w:pPr>
        <w:pStyle w:val="a1Para"/>
        <w:numPr>
          <w:ilvl w:val="0"/>
          <w:numId w:val="22"/>
        </w:numPr>
        <w:rPr>
          <w:sz w:val="23"/>
          <w:szCs w:val="23"/>
        </w:rPr>
      </w:pPr>
      <w:r w:rsidRPr="00BA111E">
        <w:rPr>
          <w:sz w:val="23"/>
          <w:szCs w:val="23"/>
        </w:rPr>
        <w:t xml:space="preserve">All medication refusals must be reported to the </w:t>
      </w:r>
      <w:r w:rsidR="00A215B1">
        <w:rPr>
          <w:sz w:val="23"/>
          <w:szCs w:val="23"/>
        </w:rPr>
        <w:t>‘</w:t>
      </w:r>
      <w:r w:rsidR="009F24A1">
        <w:rPr>
          <w:sz w:val="23"/>
          <w:szCs w:val="23"/>
        </w:rPr>
        <w:t xml:space="preserve">prescribing </w:t>
      </w:r>
      <w:r w:rsidRPr="00BA111E">
        <w:rPr>
          <w:sz w:val="23"/>
          <w:szCs w:val="23"/>
        </w:rPr>
        <w:t>Health Care Provider</w:t>
      </w:r>
      <w:r w:rsidR="00A215B1">
        <w:rPr>
          <w:sz w:val="23"/>
          <w:szCs w:val="23"/>
        </w:rPr>
        <w:t>’</w:t>
      </w:r>
      <w:r w:rsidR="00106527" w:rsidRPr="00BA111E">
        <w:rPr>
          <w:sz w:val="23"/>
          <w:szCs w:val="23"/>
        </w:rPr>
        <w:t xml:space="preserve"> (HCP)</w:t>
      </w:r>
      <w:r w:rsidR="009F24A1">
        <w:rPr>
          <w:sz w:val="23"/>
          <w:szCs w:val="23"/>
        </w:rPr>
        <w:t xml:space="preserve"> or </w:t>
      </w:r>
      <w:r w:rsidR="00A215B1">
        <w:rPr>
          <w:sz w:val="23"/>
          <w:szCs w:val="23"/>
        </w:rPr>
        <w:t>‘covering HCP’</w:t>
      </w:r>
      <w:r w:rsidRPr="00BA111E">
        <w:rPr>
          <w:sz w:val="23"/>
          <w:szCs w:val="23"/>
        </w:rPr>
        <w:t xml:space="preserve">, unless </w:t>
      </w:r>
      <w:r w:rsidR="00106527" w:rsidRPr="00BA111E">
        <w:rPr>
          <w:sz w:val="23"/>
          <w:szCs w:val="23"/>
        </w:rPr>
        <w:t>there is a</w:t>
      </w:r>
      <w:r w:rsidR="009F24A1">
        <w:rPr>
          <w:sz w:val="23"/>
          <w:szCs w:val="23"/>
        </w:rPr>
        <w:t>n</w:t>
      </w:r>
      <w:r w:rsidR="00106527" w:rsidRPr="00BA111E">
        <w:rPr>
          <w:sz w:val="23"/>
          <w:szCs w:val="23"/>
        </w:rPr>
        <w:t xml:space="preserve"> </w:t>
      </w:r>
      <w:r w:rsidR="00F70B54">
        <w:rPr>
          <w:sz w:val="23"/>
          <w:szCs w:val="23"/>
        </w:rPr>
        <w:t>HCP Order</w:t>
      </w:r>
      <w:r w:rsidRPr="00BA111E">
        <w:rPr>
          <w:sz w:val="23"/>
          <w:szCs w:val="23"/>
        </w:rPr>
        <w:t xml:space="preserve"> and guidelines </w:t>
      </w:r>
      <w:r w:rsidR="00715BF6" w:rsidRPr="00BA111E">
        <w:rPr>
          <w:sz w:val="23"/>
          <w:szCs w:val="23"/>
        </w:rPr>
        <w:t>in place to stipulate otherwise.</w:t>
      </w:r>
      <w:r w:rsidRPr="00BA111E">
        <w:rPr>
          <w:sz w:val="23"/>
          <w:szCs w:val="23"/>
        </w:rPr>
        <w:t xml:space="preserve"> </w:t>
      </w:r>
    </w:p>
    <w:p w14:paraId="27FA151F" w14:textId="77777777" w:rsidR="008B50B0" w:rsidRDefault="00F038DA" w:rsidP="007F0B07">
      <w:pPr>
        <w:pStyle w:val="a1Para"/>
        <w:numPr>
          <w:ilvl w:val="1"/>
          <w:numId w:val="22"/>
        </w:numPr>
        <w:spacing w:before="0" w:after="0"/>
        <w:rPr>
          <w:sz w:val="23"/>
          <w:szCs w:val="23"/>
        </w:rPr>
      </w:pPr>
      <w:r w:rsidRPr="008B50B0">
        <w:rPr>
          <w:sz w:val="23"/>
          <w:szCs w:val="23"/>
        </w:rPr>
        <w:t>Documentation of the refusal event is required when an individual refuses to take any or all</w:t>
      </w:r>
      <w:r w:rsidR="001E1546" w:rsidRPr="008B50B0">
        <w:rPr>
          <w:sz w:val="23"/>
          <w:szCs w:val="23"/>
        </w:rPr>
        <w:t xml:space="preserve"> of their prescribed medication</w:t>
      </w:r>
      <w:r w:rsidR="00715BF6" w:rsidRPr="008B50B0">
        <w:rPr>
          <w:sz w:val="23"/>
          <w:szCs w:val="23"/>
        </w:rPr>
        <w:t>.</w:t>
      </w:r>
    </w:p>
    <w:p w14:paraId="3FDE811A" w14:textId="77777777" w:rsidR="008B50B0" w:rsidRDefault="00F038DA" w:rsidP="007F0B07">
      <w:pPr>
        <w:pStyle w:val="a1Para"/>
        <w:numPr>
          <w:ilvl w:val="2"/>
          <w:numId w:val="22"/>
        </w:numPr>
        <w:spacing w:before="0" w:after="0"/>
        <w:rPr>
          <w:sz w:val="23"/>
          <w:szCs w:val="23"/>
        </w:rPr>
      </w:pPr>
      <w:r w:rsidRPr="008B50B0">
        <w:rPr>
          <w:sz w:val="23"/>
          <w:szCs w:val="23"/>
        </w:rPr>
        <w:t>Documentation of the refusal event needs to tell a clear story of the event</w:t>
      </w:r>
      <w:r w:rsidR="00A428A6" w:rsidRPr="008B50B0">
        <w:rPr>
          <w:sz w:val="23"/>
          <w:szCs w:val="23"/>
        </w:rPr>
        <w:t>,</w:t>
      </w:r>
      <w:r w:rsidRPr="008B50B0">
        <w:rPr>
          <w:sz w:val="23"/>
          <w:szCs w:val="23"/>
        </w:rPr>
        <w:t xml:space="preserve"> including</w:t>
      </w:r>
      <w:r w:rsidR="00106527" w:rsidRPr="008B50B0">
        <w:rPr>
          <w:sz w:val="23"/>
          <w:szCs w:val="23"/>
        </w:rPr>
        <w:t xml:space="preserve"> but not limited to:</w:t>
      </w:r>
    </w:p>
    <w:p w14:paraId="0320BA16" w14:textId="77777777" w:rsidR="008B50B0" w:rsidRDefault="00F038DA" w:rsidP="007F0B07">
      <w:pPr>
        <w:pStyle w:val="a1Para"/>
        <w:numPr>
          <w:ilvl w:val="3"/>
          <w:numId w:val="22"/>
        </w:numPr>
        <w:spacing w:before="0" w:after="0"/>
        <w:rPr>
          <w:sz w:val="23"/>
          <w:szCs w:val="23"/>
        </w:rPr>
      </w:pPr>
      <w:r w:rsidRPr="008B50B0">
        <w:rPr>
          <w:sz w:val="23"/>
          <w:szCs w:val="23"/>
        </w:rPr>
        <w:t>t</w:t>
      </w:r>
      <w:r w:rsidR="00106527" w:rsidRPr="008B50B0">
        <w:rPr>
          <w:sz w:val="23"/>
          <w:szCs w:val="23"/>
        </w:rPr>
        <w:t>he date and time of the refusal;</w:t>
      </w:r>
    </w:p>
    <w:p w14:paraId="532836AD" w14:textId="77777777" w:rsidR="008B50B0" w:rsidRDefault="00F038DA" w:rsidP="007F0B07">
      <w:pPr>
        <w:pStyle w:val="a1Para"/>
        <w:numPr>
          <w:ilvl w:val="3"/>
          <w:numId w:val="22"/>
        </w:numPr>
        <w:spacing w:before="0" w:after="0"/>
        <w:rPr>
          <w:sz w:val="23"/>
          <w:szCs w:val="23"/>
        </w:rPr>
      </w:pPr>
      <w:r w:rsidRPr="008B50B0">
        <w:rPr>
          <w:sz w:val="23"/>
          <w:szCs w:val="23"/>
        </w:rPr>
        <w:t>reason for refusal (if known</w:t>
      </w:r>
      <w:r w:rsidR="00106527" w:rsidRPr="008B50B0">
        <w:rPr>
          <w:sz w:val="23"/>
          <w:szCs w:val="23"/>
        </w:rPr>
        <w:t>);</w:t>
      </w:r>
    </w:p>
    <w:p w14:paraId="1C9DC2B9" w14:textId="77777777" w:rsidR="008B50B0" w:rsidRDefault="00106527" w:rsidP="007F0B07">
      <w:pPr>
        <w:pStyle w:val="a1Para"/>
        <w:numPr>
          <w:ilvl w:val="3"/>
          <w:numId w:val="22"/>
        </w:numPr>
        <w:spacing w:before="0" w:after="0"/>
        <w:rPr>
          <w:sz w:val="23"/>
          <w:szCs w:val="23"/>
        </w:rPr>
      </w:pPr>
      <w:r w:rsidRPr="008B50B0">
        <w:rPr>
          <w:sz w:val="23"/>
          <w:szCs w:val="23"/>
        </w:rPr>
        <w:t>HCP notification;</w:t>
      </w:r>
    </w:p>
    <w:p w14:paraId="37742A78" w14:textId="77777777" w:rsidR="008B50B0" w:rsidRDefault="00106527" w:rsidP="007F0B07">
      <w:pPr>
        <w:pStyle w:val="a1Para"/>
        <w:numPr>
          <w:ilvl w:val="3"/>
          <w:numId w:val="22"/>
        </w:numPr>
        <w:spacing w:before="0" w:after="0"/>
        <w:rPr>
          <w:sz w:val="23"/>
          <w:szCs w:val="23"/>
        </w:rPr>
      </w:pPr>
      <w:r w:rsidRPr="008B50B0">
        <w:rPr>
          <w:sz w:val="23"/>
          <w:szCs w:val="23"/>
        </w:rPr>
        <w:t>HCP</w:t>
      </w:r>
      <w:r w:rsidR="00F038DA" w:rsidRPr="008B50B0">
        <w:rPr>
          <w:sz w:val="23"/>
          <w:szCs w:val="23"/>
        </w:rPr>
        <w:t xml:space="preserve"> recommendations (</w:t>
      </w:r>
      <w:r w:rsidRPr="008B50B0">
        <w:rPr>
          <w:sz w:val="23"/>
          <w:szCs w:val="23"/>
        </w:rPr>
        <w:t>if any); and</w:t>
      </w:r>
    </w:p>
    <w:p w14:paraId="2F54327A" w14:textId="4D0CFA98" w:rsidR="00F038DA" w:rsidRPr="008B50B0" w:rsidRDefault="00F038DA" w:rsidP="007F0B07">
      <w:pPr>
        <w:pStyle w:val="a1Para"/>
        <w:numPr>
          <w:ilvl w:val="3"/>
          <w:numId w:val="22"/>
        </w:numPr>
        <w:spacing w:before="0" w:after="0"/>
        <w:rPr>
          <w:sz w:val="23"/>
          <w:szCs w:val="23"/>
        </w:rPr>
      </w:pPr>
      <w:r w:rsidRPr="008B50B0">
        <w:rPr>
          <w:sz w:val="23"/>
          <w:szCs w:val="23"/>
        </w:rPr>
        <w:t xml:space="preserve">Certified </w:t>
      </w:r>
      <w:r w:rsidR="00A215B1" w:rsidRPr="008B50B0">
        <w:rPr>
          <w:sz w:val="23"/>
          <w:szCs w:val="23"/>
        </w:rPr>
        <w:t>and/</w:t>
      </w:r>
      <w:r w:rsidRPr="008B50B0">
        <w:rPr>
          <w:sz w:val="23"/>
          <w:szCs w:val="23"/>
        </w:rPr>
        <w:t>or licensed staff obs</w:t>
      </w:r>
      <w:r w:rsidR="00106527" w:rsidRPr="008B50B0">
        <w:rPr>
          <w:sz w:val="23"/>
          <w:szCs w:val="23"/>
        </w:rPr>
        <w:t>ervations and actions taken.</w:t>
      </w:r>
    </w:p>
    <w:p w14:paraId="4C214437" w14:textId="0B7DF51F" w:rsidR="00F038DA" w:rsidRPr="00BA111E" w:rsidRDefault="00F038DA" w:rsidP="007F0B07">
      <w:pPr>
        <w:pStyle w:val="a1Para"/>
        <w:numPr>
          <w:ilvl w:val="0"/>
          <w:numId w:val="22"/>
        </w:numPr>
        <w:rPr>
          <w:sz w:val="23"/>
          <w:szCs w:val="23"/>
        </w:rPr>
      </w:pPr>
      <w:r w:rsidRPr="00BA111E">
        <w:rPr>
          <w:sz w:val="23"/>
          <w:szCs w:val="23"/>
        </w:rPr>
        <w:t>It is recommended th</w:t>
      </w:r>
      <w:r w:rsidR="00ED3CCB">
        <w:rPr>
          <w:sz w:val="23"/>
          <w:szCs w:val="23"/>
        </w:rPr>
        <w:t xml:space="preserve">at there be </w:t>
      </w:r>
      <w:r w:rsidR="002937A6" w:rsidRPr="00BA111E">
        <w:rPr>
          <w:sz w:val="23"/>
          <w:szCs w:val="23"/>
        </w:rPr>
        <w:t>HCP</w:t>
      </w:r>
      <w:r w:rsidR="00795A7E">
        <w:rPr>
          <w:sz w:val="23"/>
          <w:szCs w:val="23"/>
        </w:rPr>
        <w:t xml:space="preserve"> </w:t>
      </w:r>
      <w:r w:rsidR="00ED3CCB">
        <w:rPr>
          <w:sz w:val="23"/>
          <w:szCs w:val="23"/>
        </w:rPr>
        <w:t>Order(s)</w:t>
      </w:r>
      <w:r w:rsidR="00795A7E">
        <w:rPr>
          <w:sz w:val="23"/>
          <w:szCs w:val="23"/>
        </w:rPr>
        <w:t xml:space="preserve"> </w:t>
      </w:r>
      <w:r w:rsidR="00ED3CCB">
        <w:rPr>
          <w:sz w:val="23"/>
          <w:szCs w:val="23"/>
        </w:rPr>
        <w:t>(e.g., HCP Guidelines, HCP</w:t>
      </w:r>
      <w:r w:rsidR="00795A7E">
        <w:rPr>
          <w:sz w:val="23"/>
          <w:szCs w:val="23"/>
        </w:rPr>
        <w:t xml:space="preserve"> P</w:t>
      </w:r>
      <w:r w:rsidRPr="00BA111E">
        <w:rPr>
          <w:sz w:val="23"/>
          <w:szCs w:val="23"/>
        </w:rPr>
        <w:t>rotocol</w:t>
      </w:r>
      <w:r w:rsidR="00ED3CCB">
        <w:rPr>
          <w:sz w:val="23"/>
          <w:szCs w:val="23"/>
        </w:rPr>
        <w:t>, etc.)</w:t>
      </w:r>
      <w:r w:rsidRPr="00BA111E">
        <w:rPr>
          <w:sz w:val="23"/>
          <w:szCs w:val="23"/>
        </w:rPr>
        <w:t xml:space="preserve"> in place for individuals who persistently and/or chronically may not be receptive to taking t</w:t>
      </w:r>
      <w:r w:rsidR="001E1546" w:rsidRPr="00BA111E">
        <w:rPr>
          <w:sz w:val="23"/>
          <w:szCs w:val="23"/>
        </w:rPr>
        <w:t>heir medication</w:t>
      </w:r>
      <w:r w:rsidRPr="00BA111E">
        <w:rPr>
          <w:sz w:val="23"/>
          <w:szCs w:val="23"/>
        </w:rPr>
        <w:t>.</w:t>
      </w:r>
    </w:p>
    <w:p w14:paraId="2156DAD9" w14:textId="77777777" w:rsidR="008B50B0" w:rsidRDefault="00BF3679" w:rsidP="007F0B07">
      <w:pPr>
        <w:pStyle w:val="a1Para"/>
        <w:numPr>
          <w:ilvl w:val="0"/>
          <w:numId w:val="22"/>
        </w:numPr>
        <w:rPr>
          <w:sz w:val="23"/>
          <w:szCs w:val="23"/>
        </w:rPr>
      </w:pPr>
      <w:r w:rsidRPr="00BA111E">
        <w:rPr>
          <w:sz w:val="23"/>
          <w:szCs w:val="23"/>
        </w:rPr>
        <w:t xml:space="preserve">Events that are not within the staff’s control (such as medication missed </w:t>
      </w:r>
      <w:r w:rsidR="00DD5100">
        <w:rPr>
          <w:sz w:val="23"/>
          <w:szCs w:val="23"/>
        </w:rPr>
        <w:t>due to an individual’s refusal)</w:t>
      </w:r>
      <w:r w:rsidRPr="00BA111E">
        <w:rPr>
          <w:sz w:val="23"/>
          <w:szCs w:val="23"/>
        </w:rPr>
        <w:t xml:space="preserve"> that leads to an omission of the medication do not require reporting via a Medication Occurrence Report (</w:t>
      </w:r>
      <w:r w:rsidRPr="00E52087">
        <w:rPr>
          <w:i/>
          <w:sz w:val="23"/>
          <w:szCs w:val="23"/>
        </w:rPr>
        <w:t>MOR</w:t>
      </w:r>
      <w:r w:rsidR="00E52087" w:rsidRPr="00E52087">
        <w:rPr>
          <w:i/>
          <w:sz w:val="23"/>
          <w:szCs w:val="23"/>
        </w:rPr>
        <w:t xml:space="preserve"> Form</w:t>
      </w:r>
      <w:r w:rsidRPr="00BA111E">
        <w:rPr>
          <w:sz w:val="23"/>
          <w:szCs w:val="23"/>
        </w:rPr>
        <w:t xml:space="preserve">). </w:t>
      </w:r>
    </w:p>
    <w:p w14:paraId="13741E49" w14:textId="77777777" w:rsidR="008B50B0" w:rsidRDefault="00F038DA" w:rsidP="007F0B07">
      <w:pPr>
        <w:pStyle w:val="a1Para"/>
        <w:numPr>
          <w:ilvl w:val="1"/>
          <w:numId w:val="22"/>
        </w:numPr>
        <w:spacing w:before="0" w:after="0"/>
        <w:rPr>
          <w:sz w:val="23"/>
          <w:szCs w:val="23"/>
        </w:rPr>
      </w:pPr>
      <w:r w:rsidRPr="008B50B0">
        <w:rPr>
          <w:sz w:val="23"/>
          <w:szCs w:val="23"/>
        </w:rPr>
        <w:t xml:space="preserve">Service Providers should have internal reporting procedures for </w:t>
      </w:r>
      <w:r w:rsidR="00795A7E" w:rsidRPr="008B50B0">
        <w:rPr>
          <w:sz w:val="23"/>
          <w:szCs w:val="23"/>
        </w:rPr>
        <w:t>documenting</w:t>
      </w:r>
      <w:r w:rsidR="00A215B1" w:rsidRPr="008B50B0">
        <w:rPr>
          <w:sz w:val="23"/>
          <w:szCs w:val="23"/>
        </w:rPr>
        <w:t xml:space="preserve"> refusals and similar events</w:t>
      </w:r>
      <w:r w:rsidR="00795A7E" w:rsidRPr="008B50B0">
        <w:rPr>
          <w:sz w:val="23"/>
          <w:szCs w:val="23"/>
        </w:rPr>
        <w:t xml:space="preserve"> (e.g., incident reports, data tracking forms, etc.) </w:t>
      </w:r>
      <w:r w:rsidRPr="008B50B0">
        <w:rPr>
          <w:sz w:val="23"/>
          <w:szCs w:val="23"/>
        </w:rPr>
        <w:t>to maintain appropriate care and quality assurance standards.</w:t>
      </w:r>
    </w:p>
    <w:p w14:paraId="2A858AE9" w14:textId="29B15770" w:rsidR="00F038DA" w:rsidRPr="008B50B0" w:rsidRDefault="00795A7E" w:rsidP="007F0B07">
      <w:pPr>
        <w:pStyle w:val="a1Para"/>
        <w:numPr>
          <w:ilvl w:val="2"/>
          <w:numId w:val="22"/>
        </w:numPr>
        <w:spacing w:before="0" w:after="0"/>
        <w:rPr>
          <w:sz w:val="23"/>
          <w:szCs w:val="23"/>
        </w:rPr>
      </w:pPr>
      <w:r w:rsidRPr="008B50B0">
        <w:rPr>
          <w:sz w:val="23"/>
          <w:szCs w:val="23"/>
        </w:rPr>
        <w:t>The internal reporting procedures are</w:t>
      </w:r>
      <w:r w:rsidR="00F038DA" w:rsidRPr="008B50B0">
        <w:rPr>
          <w:sz w:val="23"/>
          <w:szCs w:val="23"/>
        </w:rPr>
        <w:t xml:space="preserve"> in addition to</w:t>
      </w:r>
      <w:r w:rsidR="002937A6" w:rsidRPr="008B50B0">
        <w:rPr>
          <w:sz w:val="23"/>
          <w:szCs w:val="23"/>
        </w:rPr>
        <w:t xml:space="preserve"> informing the HCP</w:t>
      </w:r>
      <w:r w:rsidR="00F038DA" w:rsidRPr="008B50B0">
        <w:rPr>
          <w:sz w:val="23"/>
          <w:szCs w:val="23"/>
        </w:rPr>
        <w:t xml:space="preserve"> of a medication refusal, and/or fo</w:t>
      </w:r>
      <w:r w:rsidR="002937A6" w:rsidRPr="008B50B0">
        <w:rPr>
          <w:sz w:val="23"/>
          <w:szCs w:val="23"/>
        </w:rPr>
        <w:t>llowing the HCP</w:t>
      </w:r>
      <w:r w:rsidR="00ED3CCB" w:rsidRPr="008B50B0">
        <w:rPr>
          <w:sz w:val="23"/>
          <w:szCs w:val="23"/>
        </w:rPr>
        <w:t xml:space="preserve"> Order(s)</w:t>
      </w:r>
      <w:r w:rsidR="00F038DA" w:rsidRPr="008B50B0">
        <w:rPr>
          <w:sz w:val="23"/>
          <w:szCs w:val="23"/>
        </w:rPr>
        <w:t xml:space="preserve"> for refusal events.</w:t>
      </w:r>
    </w:p>
    <w:p w14:paraId="602ECE0E" w14:textId="77777777" w:rsidR="00A952C4" w:rsidRPr="00BA111E" w:rsidRDefault="00A952C4" w:rsidP="00A952C4">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702E79FE" w14:textId="77777777" w:rsidTr="00363DAE">
        <w:tc>
          <w:tcPr>
            <w:tcW w:w="10440" w:type="dxa"/>
            <w:gridSpan w:val="2"/>
            <w:shd w:val="clear" w:color="auto" w:fill="auto"/>
          </w:tcPr>
          <w:p w14:paraId="7EA3DEE0"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6FAA37E0"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6F4131F7" w14:textId="77777777" w:rsidTr="00363DAE">
        <w:tc>
          <w:tcPr>
            <w:tcW w:w="2448" w:type="dxa"/>
            <w:shd w:val="clear" w:color="auto" w:fill="auto"/>
          </w:tcPr>
          <w:p w14:paraId="420AFB96" w14:textId="77777777" w:rsidR="00A952C4" w:rsidRPr="00BA111E" w:rsidRDefault="00A952C4" w:rsidP="00363DAE">
            <w:pPr>
              <w:pStyle w:val="aPolicyBoxTitle"/>
              <w:rPr>
                <w:sz w:val="22"/>
                <w:szCs w:val="22"/>
              </w:rPr>
            </w:pPr>
          </w:p>
        </w:tc>
        <w:tc>
          <w:tcPr>
            <w:tcW w:w="7992" w:type="dxa"/>
            <w:shd w:val="clear" w:color="auto" w:fill="auto"/>
          </w:tcPr>
          <w:p w14:paraId="3A627C24" w14:textId="77777777" w:rsidR="00A952C4" w:rsidRPr="00BA111E" w:rsidRDefault="00A952C4" w:rsidP="00363DAE">
            <w:pPr>
              <w:pStyle w:val="aTOC2"/>
              <w:rPr>
                <w:sz w:val="22"/>
                <w:szCs w:val="22"/>
              </w:rPr>
            </w:pPr>
          </w:p>
        </w:tc>
      </w:tr>
      <w:tr w:rsidR="00A952C4" w:rsidRPr="00BA111E" w14:paraId="7E6AD689" w14:textId="77777777" w:rsidTr="00363DAE">
        <w:tc>
          <w:tcPr>
            <w:tcW w:w="2448" w:type="dxa"/>
            <w:shd w:val="clear" w:color="auto" w:fill="auto"/>
          </w:tcPr>
          <w:p w14:paraId="3326B61C"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shd w:val="clear" w:color="auto" w:fill="auto"/>
          </w:tcPr>
          <w:p w14:paraId="6F2520DE" w14:textId="77777777" w:rsidR="00A952C4" w:rsidRPr="00BA111E" w:rsidRDefault="00A952C4" w:rsidP="006C3F7B">
            <w:pPr>
              <w:pStyle w:val="aTOC2"/>
              <w:rPr>
                <w:sz w:val="23"/>
                <w:szCs w:val="23"/>
              </w:rPr>
            </w:pPr>
            <w:bookmarkStart w:id="112" w:name="_Toc138919213"/>
            <w:r w:rsidRPr="00BA111E">
              <w:rPr>
                <w:sz w:val="23"/>
                <w:szCs w:val="23"/>
              </w:rPr>
              <w:t>1</w:t>
            </w:r>
            <w:r w:rsidR="00934895">
              <w:rPr>
                <w:sz w:val="23"/>
                <w:szCs w:val="23"/>
              </w:rPr>
              <w:t>3</w:t>
            </w:r>
            <w:r w:rsidRPr="00BA111E">
              <w:rPr>
                <w:sz w:val="23"/>
                <w:szCs w:val="23"/>
              </w:rPr>
              <w:t>-</w:t>
            </w:r>
            <w:r w:rsidR="006C3F7B">
              <w:rPr>
                <w:sz w:val="23"/>
                <w:szCs w:val="23"/>
              </w:rPr>
              <w:t>3</w:t>
            </w:r>
            <w:r w:rsidRPr="00BA111E">
              <w:rPr>
                <w:sz w:val="23"/>
                <w:szCs w:val="23"/>
              </w:rPr>
              <w:t xml:space="preserve"> </w:t>
            </w:r>
            <w:r w:rsidR="003561BD" w:rsidRPr="00BA111E">
              <w:rPr>
                <w:sz w:val="23"/>
                <w:szCs w:val="23"/>
              </w:rPr>
              <w:t>Day Program Medicatio</w:t>
            </w:r>
            <w:r w:rsidR="00033C12">
              <w:rPr>
                <w:sz w:val="23"/>
                <w:szCs w:val="23"/>
              </w:rPr>
              <w:t>n Requirements</w:t>
            </w:r>
            <w:bookmarkEnd w:id="112"/>
          </w:p>
        </w:tc>
      </w:tr>
      <w:tr w:rsidR="00A952C4" w:rsidRPr="00BA111E" w14:paraId="32CF0D00" w14:textId="77777777" w:rsidTr="00363DAE">
        <w:tc>
          <w:tcPr>
            <w:tcW w:w="2448" w:type="dxa"/>
            <w:shd w:val="clear" w:color="auto" w:fill="auto"/>
          </w:tcPr>
          <w:p w14:paraId="63B54991" w14:textId="77777777" w:rsidR="00A952C4" w:rsidRPr="00BA111E" w:rsidRDefault="00A952C4" w:rsidP="00363DAE">
            <w:pPr>
              <w:pStyle w:val="aPolicyBoxTitle"/>
              <w:rPr>
                <w:sz w:val="22"/>
                <w:szCs w:val="22"/>
              </w:rPr>
            </w:pPr>
            <w:r w:rsidRPr="00BA111E">
              <w:rPr>
                <w:sz w:val="22"/>
                <w:szCs w:val="22"/>
              </w:rPr>
              <w:t>Policy Source</w:t>
            </w:r>
          </w:p>
        </w:tc>
        <w:tc>
          <w:tcPr>
            <w:tcW w:w="7992" w:type="dxa"/>
            <w:shd w:val="clear" w:color="auto" w:fill="auto"/>
          </w:tcPr>
          <w:p w14:paraId="3CD42CFF"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4C329516" w14:textId="77777777" w:rsidR="007B4AA2" w:rsidRPr="00BA111E" w:rsidRDefault="008434CF" w:rsidP="007F0B07">
      <w:pPr>
        <w:pStyle w:val="a1Para"/>
        <w:numPr>
          <w:ilvl w:val="0"/>
          <w:numId w:val="27"/>
        </w:numPr>
        <w:rPr>
          <w:sz w:val="23"/>
          <w:szCs w:val="23"/>
        </w:rPr>
      </w:pPr>
      <w:r>
        <w:rPr>
          <w:sz w:val="23"/>
          <w:szCs w:val="23"/>
        </w:rPr>
        <w:t>When a Day Program</w:t>
      </w:r>
      <w:r w:rsidR="0016070E">
        <w:rPr>
          <w:sz w:val="23"/>
          <w:szCs w:val="23"/>
        </w:rPr>
        <w:t xml:space="preserve"> utilizes </w:t>
      </w:r>
      <w:r w:rsidR="009E5A46">
        <w:rPr>
          <w:sz w:val="23"/>
          <w:szCs w:val="23"/>
        </w:rPr>
        <w:t>Certified and/or licensed staff to administer medication, the D</w:t>
      </w:r>
      <w:r>
        <w:rPr>
          <w:sz w:val="23"/>
          <w:szCs w:val="23"/>
        </w:rPr>
        <w:t>ay Program</w:t>
      </w:r>
      <w:r w:rsidR="007B4AA2" w:rsidRPr="00BA111E">
        <w:rPr>
          <w:sz w:val="23"/>
          <w:szCs w:val="23"/>
        </w:rPr>
        <w:t xml:space="preserve"> must possess a MAP Massachusetts Controlled Substances </w:t>
      </w:r>
      <w:r w:rsidR="001E1546" w:rsidRPr="00BA111E">
        <w:rPr>
          <w:sz w:val="23"/>
          <w:szCs w:val="23"/>
        </w:rPr>
        <w:t xml:space="preserve">Registration (MCSR) </w:t>
      </w:r>
      <w:r w:rsidR="007B4AA2" w:rsidRPr="00BA111E">
        <w:rPr>
          <w:i/>
          <w:sz w:val="23"/>
          <w:szCs w:val="23"/>
        </w:rPr>
        <w:t>(</w:t>
      </w:r>
      <w:hyperlink w:anchor="MCSR" w:history="1">
        <w:r w:rsidR="007B4AA2" w:rsidRPr="001B2932">
          <w:rPr>
            <w:rStyle w:val="Hyperlink"/>
            <w:i/>
            <w:sz w:val="23"/>
            <w:szCs w:val="23"/>
          </w:rPr>
          <w:t>See Policy No.</w:t>
        </w:r>
        <w:r w:rsidR="00BF3679" w:rsidRPr="001B2932">
          <w:rPr>
            <w:rStyle w:val="Hyperlink"/>
            <w:i/>
            <w:sz w:val="23"/>
            <w:szCs w:val="23"/>
          </w:rPr>
          <w:t xml:space="preserve"> 0</w:t>
        </w:r>
        <w:r w:rsidR="00F93A02" w:rsidRPr="001B2932">
          <w:rPr>
            <w:rStyle w:val="Hyperlink"/>
            <w:i/>
            <w:sz w:val="23"/>
            <w:szCs w:val="23"/>
          </w:rPr>
          <w:t>3</w:t>
        </w:r>
        <w:r w:rsidR="00BF3679" w:rsidRPr="001B2932">
          <w:rPr>
            <w:rStyle w:val="Hyperlink"/>
            <w:i/>
            <w:sz w:val="23"/>
            <w:szCs w:val="23"/>
          </w:rPr>
          <w:t>-2</w:t>
        </w:r>
      </w:hyperlink>
      <w:r w:rsidR="007B4AA2" w:rsidRPr="00BA111E">
        <w:rPr>
          <w:i/>
          <w:sz w:val="23"/>
          <w:szCs w:val="23"/>
        </w:rPr>
        <w:t>).</w:t>
      </w:r>
    </w:p>
    <w:p w14:paraId="42EAC442" w14:textId="77777777" w:rsidR="00D51011" w:rsidRDefault="009E5A46" w:rsidP="007F0B07">
      <w:pPr>
        <w:pStyle w:val="a1Para"/>
        <w:numPr>
          <w:ilvl w:val="0"/>
          <w:numId w:val="27"/>
        </w:numPr>
        <w:rPr>
          <w:sz w:val="23"/>
          <w:szCs w:val="23"/>
        </w:rPr>
      </w:pPr>
      <w:r>
        <w:rPr>
          <w:sz w:val="23"/>
          <w:szCs w:val="23"/>
        </w:rPr>
        <w:t>When an individual</w:t>
      </w:r>
      <w:r w:rsidR="007B4AA2" w:rsidRPr="00BA111E">
        <w:rPr>
          <w:sz w:val="23"/>
          <w:szCs w:val="23"/>
        </w:rPr>
        <w:t xml:space="preserve"> require</w:t>
      </w:r>
      <w:r>
        <w:rPr>
          <w:sz w:val="23"/>
          <w:szCs w:val="23"/>
        </w:rPr>
        <w:t>s</w:t>
      </w:r>
      <w:r w:rsidR="007B4AA2" w:rsidRPr="00BA111E">
        <w:rPr>
          <w:sz w:val="23"/>
          <w:szCs w:val="23"/>
        </w:rPr>
        <w:t xml:space="preserve"> </w:t>
      </w:r>
      <w:r w:rsidR="00606800">
        <w:rPr>
          <w:sz w:val="23"/>
          <w:szCs w:val="23"/>
        </w:rPr>
        <w:t xml:space="preserve">a </w:t>
      </w:r>
      <w:r w:rsidR="007B4AA2" w:rsidRPr="00BA111E">
        <w:rPr>
          <w:sz w:val="23"/>
          <w:szCs w:val="23"/>
        </w:rPr>
        <w:t xml:space="preserve">medication while at the </w:t>
      </w:r>
      <w:r w:rsidR="00BF3679" w:rsidRPr="00BA111E">
        <w:rPr>
          <w:sz w:val="23"/>
          <w:szCs w:val="23"/>
        </w:rPr>
        <w:t>MAP Registered Day P</w:t>
      </w:r>
      <w:r w:rsidR="007B4AA2" w:rsidRPr="00BA111E">
        <w:rPr>
          <w:sz w:val="23"/>
          <w:szCs w:val="23"/>
        </w:rPr>
        <w:t>rogram</w:t>
      </w:r>
      <w:r w:rsidR="00DD2BAD">
        <w:rPr>
          <w:sz w:val="23"/>
          <w:szCs w:val="23"/>
        </w:rPr>
        <w:t>,</w:t>
      </w:r>
      <w:r w:rsidR="007B4AA2" w:rsidRPr="00BA111E">
        <w:rPr>
          <w:sz w:val="23"/>
          <w:szCs w:val="23"/>
        </w:rPr>
        <w:t xml:space="preserve"> and</w:t>
      </w:r>
    </w:p>
    <w:p w14:paraId="14835D04" w14:textId="77777777" w:rsidR="00D51011" w:rsidRDefault="00541115" w:rsidP="007F0B07">
      <w:pPr>
        <w:pStyle w:val="a1Para"/>
        <w:numPr>
          <w:ilvl w:val="1"/>
          <w:numId w:val="27"/>
        </w:numPr>
        <w:spacing w:before="0" w:after="0"/>
        <w:rPr>
          <w:sz w:val="23"/>
          <w:szCs w:val="23"/>
        </w:rPr>
      </w:pPr>
      <w:r w:rsidRPr="00D51011">
        <w:rPr>
          <w:sz w:val="23"/>
          <w:szCs w:val="23"/>
        </w:rPr>
        <w:t>reside</w:t>
      </w:r>
      <w:r w:rsidR="009E5A46" w:rsidRPr="00D51011">
        <w:rPr>
          <w:sz w:val="23"/>
          <w:szCs w:val="23"/>
        </w:rPr>
        <w:t>s</w:t>
      </w:r>
      <w:r w:rsidRPr="00D51011">
        <w:rPr>
          <w:sz w:val="23"/>
          <w:szCs w:val="23"/>
        </w:rPr>
        <w:t xml:space="preserve"> at a MAP R</w:t>
      </w:r>
      <w:r w:rsidR="007B4AA2" w:rsidRPr="00D51011">
        <w:rPr>
          <w:sz w:val="23"/>
          <w:szCs w:val="23"/>
        </w:rPr>
        <w:t xml:space="preserve">egistered </w:t>
      </w:r>
      <w:r w:rsidR="00A428A6" w:rsidRPr="00D51011">
        <w:rPr>
          <w:sz w:val="23"/>
          <w:szCs w:val="23"/>
        </w:rPr>
        <w:t>R</w:t>
      </w:r>
      <w:r w:rsidR="00BF3679" w:rsidRPr="00D51011">
        <w:rPr>
          <w:sz w:val="23"/>
          <w:szCs w:val="23"/>
        </w:rPr>
        <w:t xml:space="preserve">esidential </w:t>
      </w:r>
      <w:r w:rsidR="007B4AA2" w:rsidRPr="00D51011">
        <w:rPr>
          <w:sz w:val="23"/>
          <w:szCs w:val="23"/>
        </w:rPr>
        <w:t>site:</w:t>
      </w:r>
    </w:p>
    <w:p w14:paraId="3F4DA0C2" w14:textId="59E2810B" w:rsidR="00D51011" w:rsidRDefault="009E5193" w:rsidP="007F0B07">
      <w:pPr>
        <w:pStyle w:val="a1Para"/>
        <w:numPr>
          <w:ilvl w:val="2"/>
          <w:numId w:val="27"/>
        </w:numPr>
        <w:spacing w:before="0" w:after="0"/>
        <w:rPr>
          <w:sz w:val="23"/>
          <w:szCs w:val="23"/>
        </w:rPr>
      </w:pPr>
      <w:r>
        <w:rPr>
          <w:sz w:val="23"/>
          <w:szCs w:val="23"/>
        </w:rPr>
        <w:t>T</w:t>
      </w:r>
      <w:r w:rsidR="00A428A6" w:rsidRPr="00D51011">
        <w:rPr>
          <w:sz w:val="23"/>
          <w:szCs w:val="23"/>
        </w:rPr>
        <w:t>he P</w:t>
      </w:r>
      <w:r w:rsidR="007B4AA2" w:rsidRPr="00D51011">
        <w:rPr>
          <w:sz w:val="23"/>
          <w:szCs w:val="23"/>
        </w:rPr>
        <w:t xml:space="preserve">harmacist must be asked </w:t>
      </w:r>
      <w:r w:rsidR="00A428A6" w:rsidRPr="00D51011">
        <w:rPr>
          <w:sz w:val="23"/>
          <w:szCs w:val="23"/>
        </w:rPr>
        <w:t>by the MAP Registered R</w:t>
      </w:r>
      <w:r w:rsidR="00BF3679" w:rsidRPr="00D51011">
        <w:rPr>
          <w:sz w:val="23"/>
          <w:szCs w:val="23"/>
        </w:rPr>
        <w:t xml:space="preserve">esidential site </w:t>
      </w:r>
      <w:r w:rsidR="007B4AA2" w:rsidRPr="00D51011">
        <w:rPr>
          <w:sz w:val="23"/>
          <w:szCs w:val="23"/>
        </w:rPr>
        <w:t xml:space="preserve">to split the medication </w:t>
      </w:r>
      <w:r w:rsidR="006545BB" w:rsidRPr="00D51011">
        <w:rPr>
          <w:sz w:val="23"/>
          <w:szCs w:val="23"/>
        </w:rPr>
        <w:t xml:space="preserve">supply </w:t>
      </w:r>
      <w:r w:rsidR="007B4AA2" w:rsidRPr="00D51011">
        <w:rPr>
          <w:sz w:val="23"/>
          <w:szCs w:val="23"/>
        </w:rPr>
        <w:t>into tw</w:t>
      </w:r>
      <w:r w:rsidR="003E1006" w:rsidRPr="00D51011">
        <w:rPr>
          <w:sz w:val="23"/>
          <w:szCs w:val="23"/>
        </w:rPr>
        <w:t>o tamper-resistant containers (i.e., ‘split-packaged’</w:t>
      </w:r>
      <w:r w:rsidR="00D63A3A" w:rsidRPr="00D51011">
        <w:rPr>
          <w:sz w:val="23"/>
          <w:szCs w:val="23"/>
        </w:rPr>
        <w:t>):</w:t>
      </w:r>
      <w:r w:rsidR="0016070E" w:rsidRPr="00D51011">
        <w:rPr>
          <w:sz w:val="23"/>
          <w:szCs w:val="23"/>
        </w:rPr>
        <w:t xml:space="preserve"> one for use at the </w:t>
      </w:r>
      <w:r w:rsidR="00BF3679" w:rsidRPr="00D51011">
        <w:rPr>
          <w:sz w:val="23"/>
          <w:szCs w:val="23"/>
        </w:rPr>
        <w:t>Day P</w:t>
      </w:r>
      <w:r w:rsidR="007B4AA2" w:rsidRPr="00D51011">
        <w:rPr>
          <w:sz w:val="23"/>
          <w:szCs w:val="23"/>
        </w:rPr>
        <w:t xml:space="preserve">rogram and one for use at the </w:t>
      </w:r>
      <w:r w:rsidR="006545BB" w:rsidRPr="00D51011">
        <w:rPr>
          <w:sz w:val="23"/>
          <w:szCs w:val="23"/>
        </w:rPr>
        <w:t>MAP Registered R</w:t>
      </w:r>
      <w:r w:rsidR="00BF3679" w:rsidRPr="00D51011">
        <w:rPr>
          <w:sz w:val="23"/>
          <w:szCs w:val="23"/>
        </w:rPr>
        <w:t>esidential site</w:t>
      </w:r>
      <w:r w:rsidR="007B4AA2" w:rsidRPr="00D51011">
        <w:rPr>
          <w:sz w:val="23"/>
          <w:szCs w:val="23"/>
        </w:rPr>
        <w:t>.</w:t>
      </w:r>
    </w:p>
    <w:p w14:paraId="6899943E" w14:textId="77777777" w:rsidR="00D51011" w:rsidRDefault="00BF3679" w:rsidP="007F0B07">
      <w:pPr>
        <w:pStyle w:val="a1Para"/>
        <w:numPr>
          <w:ilvl w:val="3"/>
          <w:numId w:val="27"/>
        </w:numPr>
        <w:spacing w:before="0" w:after="0"/>
        <w:rPr>
          <w:sz w:val="23"/>
          <w:szCs w:val="23"/>
        </w:rPr>
      </w:pPr>
      <w:r w:rsidRPr="00D51011">
        <w:rPr>
          <w:sz w:val="23"/>
          <w:szCs w:val="23"/>
        </w:rPr>
        <w:t>The ‘split-packaged’ Day P</w:t>
      </w:r>
      <w:r w:rsidR="007B4AA2" w:rsidRPr="00D51011">
        <w:rPr>
          <w:sz w:val="23"/>
          <w:szCs w:val="23"/>
        </w:rPr>
        <w:t xml:space="preserve">rogram medication </w:t>
      </w:r>
      <w:r w:rsidR="006545BB" w:rsidRPr="00D51011">
        <w:rPr>
          <w:sz w:val="23"/>
          <w:szCs w:val="23"/>
        </w:rPr>
        <w:t xml:space="preserve">supply </w:t>
      </w:r>
      <w:r w:rsidR="0016070E" w:rsidRPr="00D51011">
        <w:rPr>
          <w:sz w:val="23"/>
          <w:szCs w:val="23"/>
        </w:rPr>
        <w:t xml:space="preserve">may be </w:t>
      </w:r>
      <w:r w:rsidR="007B4AA2" w:rsidRPr="00D51011">
        <w:rPr>
          <w:sz w:val="23"/>
          <w:szCs w:val="23"/>
        </w:rPr>
        <w:t>transported</w:t>
      </w:r>
      <w:r w:rsidR="0016070E" w:rsidRPr="00D51011">
        <w:rPr>
          <w:sz w:val="23"/>
          <w:szCs w:val="23"/>
        </w:rPr>
        <w:t>/transferred</w:t>
      </w:r>
      <w:r w:rsidR="007B4AA2" w:rsidRPr="00D51011">
        <w:rPr>
          <w:sz w:val="23"/>
          <w:szCs w:val="23"/>
        </w:rPr>
        <w:t xml:space="preserve"> from the </w:t>
      </w:r>
      <w:r w:rsidR="001F481D" w:rsidRPr="00D51011">
        <w:rPr>
          <w:sz w:val="23"/>
          <w:szCs w:val="23"/>
        </w:rPr>
        <w:t xml:space="preserve">MAP Registered </w:t>
      </w:r>
      <w:r w:rsidR="006545BB" w:rsidRPr="00D51011">
        <w:rPr>
          <w:sz w:val="23"/>
          <w:szCs w:val="23"/>
        </w:rPr>
        <w:t>R</w:t>
      </w:r>
      <w:r w:rsidR="007B4AA2" w:rsidRPr="00D51011">
        <w:rPr>
          <w:sz w:val="23"/>
          <w:szCs w:val="23"/>
        </w:rPr>
        <w:t>esidenti</w:t>
      </w:r>
      <w:r w:rsidR="001F481D" w:rsidRPr="00D51011">
        <w:rPr>
          <w:sz w:val="23"/>
          <w:szCs w:val="23"/>
        </w:rPr>
        <w:t>al site to the Day P</w:t>
      </w:r>
      <w:r w:rsidR="003E1006" w:rsidRPr="00D51011">
        <w:rPr>
          <w:sz w:val="23"/>
          <w:szCs w:val="23"/>
        </w:rPr>
        <w:t>rogram</w:t>
      </w:r>
      <w:r w:rsidR="001F481D" w:rsidRPr="00D51011">
        <w:rPr>
          <w:sz w:val="23"/>
          <w:szCs w:val="23"/>
        </w:rPr>
        <w:t xml:space="preserve"> provided:</w:t>
      </w:r>
    </w:p>
    <w:p w14:paraId="3453ACF7" w14:textId="77777777" w:rsidR="00D51011" w:rsidRDefault="006545BB" w:rsidP="007F0B07">
      <w:pPr>
        <w:pStyle w:val="a1Para"/>
        <w:numPr>
          <w:ilvl w:val="4"/>
          <w:numId w:val="27"/>
        </w:numPr>
        <w:spacing w:before="0" w:after="0"/>
        <w:rPr>
          <w:sz w:val="23"/>
          <w:szCs w:val="23"/>
        </w:rPr>
      </w:pPr>
      <w:r w:rsidRPr="00D51011">
        <w:rPr>
          <w:sz w:val="23"/>
          <w:szCs w:val="23"/>
        </w:rPr>
        <w:t>a</w:t>
      </w:r>
      <w:r w:rsidR="00310ECC" w:rsidRPr="00D51011">
        <w:rPr>
          <w:sz w:val="23"/>
          <w:szCs w:val="23"/>
        </w:rPr>
        <w:t xml:space="preserve"> Medication-R</w:t>
      </w:r>
      <w:r w:rsidR="00086514" w:rsidRPr="00D51011">
        <w:rPr>
          <w:sz w:val="23"/>
          <w:szCs w:val="23"/>
        </w:rPr>
        <w:t>elease D</w:t>
      </w:r>
      <w:r w:rsidR="006E000F" w:rsidRPr="00D51011">
        <w:rPr>
          <w:sz w:val="23"/>
          <w:szCs w:val="23"/>
        </w:rPr>
        <w:t xml:space="preserve">ocument </w:t>
      </w:r>
      <w:r w:rsidR="00086514" w:rsidRPr="00D51011">
        <w:rPr>
          <w:sz w:val="23"/>
          <w:szCs w:val="23"/>
        </w:rPr>
        <w:t xml:space="preserve">(e.g., </w:t>
      </w:r>
      <w:r w:rsidR="00086514" w:rsidRPr="00D51011">
        <w:rPr>
          <w:i/>
          <w:sz w:val="23"/>
          <w:szCs w:val="23"/>
        </w:rPr>
        <w:t>Transfer Form</w:t>
      </w:r>
      <w:r w:rsidR="00086514" w:rsidRPr="00D51011">
        <w:rPr>
          <w:sz w:val="23"/>
          <w:szCs w:val="23"/>
        </w:rPr>
        <w:t xml:space="preserve">) </w:t>
      </w:r>
      <w:r w:rsidR="006E000F" w:rsidRPr="00D51011">
        <w:rPr>
          <w:sz w:val="23"/>
          <w:szCs w:val="23"/>
        </w:rPr>
        <w:t xml:space="preserve">is completed </w:t>
      </w:r>
      <w:r w:rsidR="003E1006" w:rsidRPr="00D51011">
        <w:rPr>
          <w:sz w:val="23"/>
          <w:szCs w:val="23"/>
        </w:rPr>
        <w:t>(</w:t>
      </w:r>
      <w:hyperlink w:anchor="TransferOfMedications" w:history="1">
        <w:r w:rsidR="007B4AA2" w:rsidRPr="00D51011">
          <w:rPr>
            <w:rStyle w:val="Hyperlink"/>
            <w:i/>
            <w:sz w:val="23"/>
            <w:szCs w:val="23"/>
          </w:rPr>
          <w:t>S</w:t>
        </w:r>
        <w:r w:rsidR="003E1006" w:rsidRPr="00D51011">
          <w:rPr>
            <w:rStyle w:val="Hyperlink"/>
            <w:i/>
            <w:sz w:val="23"/>
            <w:szCs w:val="23"/>
          </w:rPr>
          <w:t xml:space="preserve">ee </w:t>
        </w:r>
        <w:r w:rsidR="007B4AA2" w:rsidRPr="00D51011">
          <w:rPr>
            <w:rStyle w:val="Hyperlink"/>
            <w:i/>
            <w:sz w:val="23"/>
            <w:szCs w:val="23"/>
          </w:rPr>
          <w:t xml:space="preserve">Policy </w:t>
        </w:r>
        <w:r w:rsidR="003E1006" w:rsidRPr="00D51011">
          <w:rPr>
            <w:rStyle w:val="Hyperlink"/>
            <w:i/>
            <w:sz w:val="23"/>
            <w:szCs w:val="23"/>
          </w:rPr>
          <w:t>No.</w:t>
        </w:r>
        <w:r w:rsidR="00966092" w:rsidRPr="00D51011">
          <w:rPr>
            <w:rStyle w:val="Hyperlink"/>
            <w:i/>
            <w:sz w:val="23"/>
            <w:szCs w:val="23"/>
          </w:rPr>
          <w:t xml:space="preserve"> 1</w:t>
        </w:r>
        <w:r w:rsidR="00F93A02" w:rsidRPr="00D51011">
          <w:rPr>
            <w:rStyle w:val="Hyperlink"/>
            <w:i/>
            <w:sz w:val="23"/>
            <w:szCs w:val="23"/>
          </w:rPr>
          <w:t>2</w:t>
        </w:r>
        <w:r w:rsidR="00966092" w:rsidRPr="00D51011">
          <w:rPr>
            <w:rStyle w:val="Hyperlink"/>
            <w:i/>
            <w:sz w:val="23"/>
            <w:szCs w:val="23"/>
          </w:rPr>
          <w:t>-4</w:t>
        </w:r>
      </w:hyperlink>
      <w:r w:rsidR="003E1006" w:rsidRPr="00D51011">
        <w:rPr>
          <w:i/>
          <w:sz w:val="23"/>
          <w:szCs w:val="23"/>
        </w:rPr>
        <w:t>)</w:t>
      </w:r>
      <w:r w:rsidR="001F481D" w:rsidRPr="00D51011">
        <w:rPr>
          <w:i/>
          <w:sz w:val="23"/>
          <w:szCs w:val="23"/>
        </w:rPr>
        <w:t xml:space="preserve">; </w:t>
      </w:r>
      <w:r w:rsidRPr="00D51011">
        <w:rPr>
          <w:sz w:val="23"/>
          <w:szCs w:val="23"/>
        </w:rPr>
        <w:t>an</w:t>
      </w:r>
      <w:r w:rsidR="001F481D" w:rsidRPr="00D51011">
        <w:rPr>
          <w:sz w:val="23"/>
          <w:szCs w:val="23"/>
        </w:rPr>
        <w:t>d</w:t>
      </w:r>
    </w:p>
    <w:p w14:paraId="3E3393E0" w14:textId="442AADA0" w:rsidR="006545BB" w:rsidRPr="00D51011" w:rsidRDefault="006545BB" w:rsidP="007F0B07">
      <w:pPr>
        <w:pStyle w:val="a1Para"/>
        <w:numPr>
          <w:ilvl w:val="5"/>
          <w:numId w:val="27"/>
        </w:numPr>
        <w:spacing w:before="0" w:after="0"/>
        <w:rPr>
          <w:sz w:val="23"/>
          <w:szCs w:val="23"/>
        </w:rPr>
      </w:pPr>
      <w:r w:rsidRPr="00D51011">
        <w:rPr>
          <w:sz w:val="23"/>
          <w:szCs w:val="23"/>
        </w:rPr>
        <w:t>Both sites (MAP Registered Residential site and Day Program</w:t>
      </w:r>
      <w:r w:rsidR="009E5A46" w:rsidRPr="00D51011">
        <w:rPr>
          <w:sz w:val="23"/>
          <w:szCs w:val="23"/>
        </w:rPr>
        <w:t xml:space="preserve"> site</w:t>
      </w:r>
      <w:r w:rsidRPr="00D51011">
        <w:rPr>
          <w:sz w:val="23"/>
          <w:szCs w:val="23"/>
        </w:rPr>
        <w:t>) must maintain a copy of the signed and dated Medication-Rel</w:t>
      </w:r>
      <w:r w:rsidR="00086514" w:rsidRPr="00D51011">
        <w:rPr>
          <w:sz w:val="23"/>
          <w:szCs w:val="23"/>
        </w:rPr>
        <w:t>ease D</w:t>
      </w:r>
      <w:r w:rsidRPr="00D51011">
        <w:rPr>
          <w:sz w:val="23"/>
          <w:szCs w:val="23"/>
        </w:rPr>
        <w:t>ocument.</w:t>
      </w:r>
    </w:p>
    <w:p w14:paraId="5BBCD5CF" w14:textId="3BFB3445" w:rsidR="007B4AA2" w:rsidRPr="00BA111E" w:rsidRDefault="006545BB" w:rsidP="007F0B07">
      <w:pPr>
        <w:pStyle w:val="aindent"/>
        <w:numPr>
          <w:ilvl w:val="4"/>
          <w:numId w:val="27"/>
        </w:numPr>
        <w:rPr>
          <w:i/>
          <w:sz w:val="23"/>
          <w:szCs w:val="23"/>
        </w:rPr>
      </w:pPr>
      <w:r>
        <w:rPr>
          <w:sz w:val="23"/>
          <w:szCs w:val="23"/>
        </w:rPr>
        <w:t>m</w:t>
      </w:r>
      <w:r w:rsidR="001F481D" w:rsidRPr="00BA111E">
        <w:rPr>
          <w:sz w:val="23"/>
          <w:szCs w:val="23"/>
        </w:rPr>
        <w:t>edication is transported by an authorized MAP Certified and/or licensed staff (</w:t>
      </w:r>
      <w:hyperlink w:anchor="TransportationOfMedication" w:history="1">
        <w:r w:rsidR="001F481D" w:rsidRPr="00762953">
          <w:rPr>
            <w:rStyle w:val="Hyperlink"/>
            <w:i/>
            <w:sz w:val="23"/>
            <w:szCs w:val="23"/>
          </w:rPr>
          <w:t>See Policy No. 1</w:t>
        </w:r>
        <w:r w:rsidR="00F93A02" w:rsidRPr="00762953">
          <w:rPr>
            <w:rStyle w:val="Hyperlink"/>
            <w:i/>
            <w:sz w:val="23"/>
            <w:szCs w:val="23"/>
          </w:rPr>
          <w:t>2</w:t>
        </w:r>
        <w:r w:rsidR="001F481D" w:rsidRPr="00762953">
          <w:rPr>
            <w:rStyle w:val="Hyperlink"/>
            <w:i/>
            <w:sz w:val="23"/>
            <w:szCs w:val="23"/>
          </w:rPr>
          <w:t>-5</w:t>
        </w:r>
      </w:hyperlink>
      <w:r w:rsidR="001F481D" w:rsidRPr="0052408D">
        <w:rPr>
          <w:i/>
          <w:sz w:val="23"/>
          <w:szCs w:val="23"/>
        </w:rPr>
        <w:t>)</w:t>
      </w:r>
      <w:r w:rsidRPr="0052408D">
        <w:rPr>
          <w:i/>
          <w:sz w:val="23"/>
          <w:szCs w:val="23"/>
        </w:rPr>
        <w:t>.</w:t>
      </w:r>
    </w:p>
    <w:p w14:paraId="63C05B1C" w14:textId="77777777" w:rsidR="00D51011" w:rsidRDefault="00150DB5" w:rsidP="007F0B07">
      <w:pPr>
        <w:pStyle w:val="aiiipara"/>
        <w:numPr>
          <w:ilvl w:val="2"/>
          <w:numId w:val="27"/>
        </w:numPr>
        <w:rPr>
          <w:sz w:val="23"/>
          <w:szCs w:val="23"/>
        </w:rPr>
      </w:pPr>
      <w:r>
        <w:rPr>
          <w:sz w:val="23"/>
          <w:szCs w:val="23"/>
        </w:rPr>
        <w:t>I</w:t>
      </w:r>
      <w:r w:rsidR="008D0CD3" w:rsidRPr="00BA111E">
        <w:rPr>
          <w:sz w:val="23"/>
          <w:szCs w:val="23"/>
        </w:rPr>
        <w:t>t is the respon</w:t>
      </w:r>
      <w:r w:rsidR="00F035DD">
        <w:rPr>
          <w:sz w:val="23"/>
          <w:szCs w:val="23"/>
        </w:rPr>
        <w:t>sibility of the MAP Registered R</w:t>
      </w:r>
      <w:r w:rsidR="008D0CD3" w:rsidRPr="00BA111E">
        <w:rPr>
          <w:sz w:val="23"/>
          <w:szCs w:val="23"/>
        </w:rPr>
        <w:t>esidential site to supply the Day Program with copies of all Health Care Provider (HCP) medication orders</w:t>
      </w:r>
      <w:r w:rsidR="00A73778" w:rsidRPr="00BA111E">
        <w:rPr>
          <w:sz w:val="23"/>
          <w:szCs w:val="23"/>
        </w:rPr>
        <w:t>.</w:t>
      </w:r>
    </w:p>
    <w:p w14:paraId="1EEBECF7" w14:textId="77777777" w:rsidR="00D51011" w:rsidRDefault="001F481D" w:rsidP="007F0B07">
      <w:pPr>
        <w:pStyle w:val="aiiipara"/>
        <w:numPr>
          <w:ilvl w:val="3"/>
          <w:numId w:val="27"/>
        </w:numPr>
        <w:rPr>
          <w:sz w:val="23"/>
          <w:szCs w:val="23"/>
        </w:rPr>
      </w:pPr>
      <w:r w:rsidRPr="00D51011">
        <w:rPr>
          <w:sz w:val="23"/>
          <w:szCs w:val="23"/>
        </w:rPr>
        <w:t>The Day P</w:t>
      </w:r>
      <w:r w:rsidR="007B4AA2" w:rsidRPr="00D51011">
        <w:rPr>
          <w:sz w:val="23"/>
          <w:szCs w:val="23"/>
        </w:rPr>
        <w:t>rogram will maintain copies of all HCP medication orders</w:t>
      </w:r>
      <w:r w:rsidR="003E1006" w:rsidRPr="00D51011">
        <w:rPr>
          <w:sz w:val="23"/>
          <w:szCs w:val="23"/>
        </w:rPr>
        <w:t>;</w:t>
      </w:r>
      <w:r w:rsidR="007B4AA2" w:rsidRPr="00D51011">
        <w:rPr>
          <w:sz w:val="23"/>
          <w:szCs w:val="23"/>
        </w:rPr>
        <w:t xml:space="preserve"> however, </w:t>
      </w:r>
      <w:r w:rsidR="00966092" w:rsidRPr="00D51011">
        <w:rPr>
          <w:sz w:val="23"/>
          <w:szCs w:val="23"/>
        </w:rPr>
        <w:t>the Day P</w:t>
      </w:r>
      <w:r w:rsidR="003E1006" w:rsidRPr="00D51011">
        <w:rPr>
          <w:sz w:val="23"/>
          <w:szCs w:val="23"/>
        </w:rPr>
        <w:t xml:space="preserve">rogram is </w:t>
      </w:r>
      <w:r w:rsidRPr="00D51011">
        <w:rPr>
          <w:sz w:val="23"/>
          <w:szCs w:val="23"/>
        </w:rPr>
        <w:t xml:space="preserve">only </w:t>
      </w:r>
      <w:r w:rsidR="007B4AA2" w:rsidRPr="00D51011">
        <w:rPr>
          <w:sz w:val="23"/>
          <w:szCs w:val="23"/>
        </w:rPr>
        <w:t xml:space="preserve">required to transcribe onto </w:t>
      </w:r>
      <w:r w:rsidR="003E1006" w:rsidRPr="00D51011">
        <w:rPr>
          <w:sz w:val="23"/>
          <w:szCs w:val="23"/>
        </w:rPr>
        <w:t xml:space="preserve">the </w:t>
      </w:r>
      <w:r w:rsidRPr="00D51011">
        <w:rPr>
          <w:sz w:val="23"/>
          <w:szCs w:val="23"/>
        </w:rPr>
        <w:t>M</w:t>
      </w:r>
      <w:r w:rsidR="007B4AA2" w:rsidRPr="00D51011">
        <w:rPr>
          <w:sz w:val="23"/>
          <w:szCs w:val="23"/>
        </w:rPr>
        <w:t>edication</w:t>
      </w:r>
      <w:r w:rsidRPr="00D51011">
        <w:rPr>
          <w:sz w:val="23"/>
          <w:szCs w:val="23"/>
        </w:rPr>
        <w:t xml:space="preserve"> Administration Record (MAR)</w:t>
      </w:r>
      <w:r w:rsidR="003E1006" w:rsidRPr="00D51011">
        <w:rPr>
          <w:sz w:val="23"/>
          <w:szCs w:val="23"/>
        </w:rPr>
        <w:t xml:space="preserve"> </w:t>
      </w:r>
      <w:r w:rsidRPr="00D51011">
        <w:rPr>
          <w:sz w:val="23"/>
          <w:szCs w:val="23"/>
        </w:rPr>
        <w:t>the medications for which the Day Program is responsible</w:t>
      </w:r>
      <w:r w:rsidR="007B4AA2" w:rsidRPr="00D51011">
        <w:rPr>
          <w:sz w:val="23"/>
          <w:szCs w:val="23"/>
        </w:rPr>
        <w:t xml:space="preserve"> to administer</w:t>
      </w:r>
      <w:r w:rsidR="003E1006" w:rsidRPr="00D51011">
        <w:rPr>
          <w:sz w:val="23"/>
          <w:szCs w:val="23"/>
        </w:rPr>
        <w:t>.</w:t>
      </w:r>
      <w:r w:rsidR="007B4AA2" w:rsidRPr="00D51011">
        <w:rPr>
          <w:sz w:val="23"/>
          <w:szCs w:val="23"/>
        </w:rPr>
        <w:t xml:space="preserve"> </w:t>
      </w:r>
    </w:p>
    <w:p w14:paraId="260A959B" w14:textId="77777777" w:rsidR="00D51011" w:rsidRDefault="007B4AA2" w:rsidP="007F0B07">
      <w:pPr>
        <w:pStyle w:val="aiiipara"/>
        <w:numPr>
          <w:ilvl w:val="4"/>
          <w:numId w:val="27"/>
        </w:numPr>
        <w:rPr>
          <w:sz w:val="23"/>
          <w:szCs w:val="23"/>
        </w:rPr>
      </w:pPr>
      <w:r w:rsidRPr="00D51011">
        <w:rPr>
          <w:sz w:val="23"/>
          <w:szCs w:val="23"/>
        </w:rPr>
        <w:t>The frequency (time), as ordered by t</w:t>
      </w:r>
      <w:r w:rsidR="001F481D" w:rsidRPr="00D51011">
        <w:rPr>
          <w:sz w:val="23"/>
          <w:szCs w:val="23"/>
        </w:rPr>
        <w:t>he HCP, must be transcribed in</w:t>
      </w:r>
      <w:r w:rsidRPr="00D51011">
        <w:rPr>
          <w:sz w:val="23"/>
          <w:szCs w:val="23"/>
        </w:rPr>
        <w:t xml:space="preserve"> the Hou</w:t>
      </w:r>
      <w:r w:rsidR="001F481D" w:rsidRPr="00D51011">
        <w:rPr>
          <w:sz w:val="23"/>
          <w:szCs w:val="23"/>
        </w:rPr>
        <w:t>r Column on the MAR</w:t>
      </w:r>
      <w:r w:rsidRPr="00D51011">
        <w:rPr>
          <w:sz w:val="23"/>
          <w:szCs w:val="23"/>
        </w:rPr>
        <w:t>.</w:t>
      </w:r>
    </w:p>
    <w:p w14:paraId="469B502F" w14:textId="70D7E8CB" w:rsidR="007B4AA2" w:rsidRPr="00D51011" w:rsidRDefault="007B4AA2" w:rsidP="007F0B07">
      <w:pPr>
        <w:pStyle w:val="aiiipara"/>
        <w:numPr>
          <w:ilvl w:val="5"/>
          <w:numId w:val="27"/>
        </w:numPr>
        <w:rPr>
          <w:sz w:val="23"/>
          <w:szCs w:val="23"/>
        </w:rPr>
      </w:pPr>
      <w:r w:rsidRPr="00D51011">
        <w:rPr>
          <w:sz w:val="23"/>
          <w:szCs w:val="23"/>
        </w:rPr>
        <w:t>If the individual will be attending</w:t>
      </w:r>
      <w:r w:rsidR="008434CF" w:rsidRPr="00D51011">
        <w:rPr>
          <w:sz w:val="23"/>
          <w:szCs w:val="23"/>
        </w:rPr>
        <w:t xml:space="preserve"> an outing and</w:t>
      </w:r>
      <w:r w:rsidR="001F481D" w:rsidRPr="00D51011">
        <w:rPr>
          <w:sz w:val="23"/>
          <w:szCs w:val="23"/>
        </w:rPr>
        <w:t xml:space="preserve"> departing from the Day P</w:t>
      </w:r>
      <w:r w:rsidRPr="00D51011">
        <w:rPr>
          <w:sz w:val="23"/>
          <w:szCs w:val="23"/>
        </w:rPr>
        <w:t xml:space="preserve">rogram with </w:t>
      </w:r>
      <w:r w:rsidR="001F481D" w:rsidRPr="00D51011">
        <w:rPr>
          <w:sz w:val="23"/>
          <w:szCs w:val="23"/>
        </w:rPr>
        <w:t xml:space="preserve">MAP </w:t>
      </w:r>
      <w:r w:rsidR="008434CF" w:rsidRPr="00D51011">
        <w:rPr>
          <w:sz w:val="23"/>
          <w:szCs w:val="23"/>
        </w:rPr>
        <w:t>Certified or licensed staff when</w:t>
      </w:r>
      <w:r w:rsidR="00033C12" w:rsidRPr="00D51011">
        <w:rPr>
          <w:sz w:val="23"/>
          <w:szCs w:val="23"/>
        </w:rPr>
        <w:t xml:space="preserve"> medication administration will </w:t>
      </w:r>
      <w:r w:rsidR="00ED3CCB" w:rsidRPr="00D51011">
        <w:rPr>
          <w:sz w:val="23"/>
          <w:szCs w:val="23"/>
        </w:rPr>
        <w:t xml:space="preserve">be </w:t>
      </w:r>
      <w:r w:rsidR="00033C12" w:rsidRPr="00D51011">
        <w:rPr>
          <w:sz w:val="23"/>
          <w:szCs w:val="23"/>
        </w:rPr>
        <w:t>required during that outing</w:t>
      </w:r>
      <w:r w:rsidRPr="00D51011">
        <w:rPr>
          <w:sz w:val="23"/>
          <w:szCs w:val="23"/>
        </w:rPr>
        <w:t xml:space="preserve">, </w:t>
      </w:r>
      <w:r w:rsidR="00966092" w:rsidRPr="00D51011">
        <w:rPr>
          <w:sz w:val="23"/>
          <w:szCs w:val="23"/>
        </w:rPr>
        <w:t xml:space="preserve">Day Program </w:t>
      </w:r>
      <w:r w:rsidR="002E78B0" w:rsidRPr="00D51011">
        <w:rPr>
          <w:sz w:val="23"/>
          <w:szCs w:val="23"/>
        </w:rPr>
        <w:t>staff should indicate</w:t>
      </w:r>
      <w:r w:rsidRPr="00D51011">
        <w:rPr>
          <w:sz w:val="23"/>
          <w:szCs w:val="23"/>
        </w:rPr>
        <w:t xml:space="preserve"> </w:t>
      </w:r>
      <w:r w:rsidR="002E78B0" w:rsidRPr="00D51011">
        <w:rPr>
          <w:sz w:val="23"/>
          <w:szCs w:val="23"/>
        </w:rPr>
        <w:t xml:space="preserve">the ‘off-site administration’ of the medication by documenting </w:t>
      </w:r>
      <w:r w:rsidR="00A73778" w:rsidRPr="00D51011">
        <w:rPr>
          <w:sz w:val="23"/>
          <w:szCs w:val="23"/>
        </w:rPr>
        <w:t xml:space="preserve">‘OSA’ </w:t>
      </w:r>
      <w:r w:rsidR="001F481D" w:rsidRPr="00D51011">
        <w:rPr>
          <w:sz w:val="23"/>
          <w:szCs w:val="23"/>
        </w:rPr>
        <w:t xml:space="preserve">on the MAR </w:t>
      </w:r>
      <w:r w:rsidR="00D63A3A" w:rsidRPr="00D51011">
        <w:rPr>
          <w:sz w:val="23"/>
          <w:szCs w:val="23"/>
        </w:rPr>
        <w:t>(</w:t>
      </w:r>
      <w:hyperlink w:anchor="OffSiteMedAdmin" w:history="1">
        <w:r w:rsidR="00D63A3A" w:rsidRPr="00D51011">
          <w:rPr>
            <w:rStyle w:val="Hyperlink"/>
            <w:i/>
            <w:sz w:val="23"/>
            <w:szCs w:val="23"/>
          </w:rPr>
          <w:t>See Pol</w:t>
        </w:r>
        <w:r w:rsidR="006545BB" w:rsidRPr="00D51011">
          <w:rPr>
            <w:rStyle w:val="Hyperlink"/>
            <w:i/>
            <w:sz w:val="23"/>
            <w:szCs w:val="23"/>
          </w:rPr>
          <w:t xml:space="preserve">icy No. </w:t>
        </w:r>
        <w:r w:rsidR="00A00FB9" w:rsidRPr="00D51011">
          <w:rPr>
            <w:rStyle w:val="Hyperlink"/>
            <w:i/>
            <w:sz w:val="23"/>
            <w:szCs w:val="23"/>
          </w:rPr>
          <w:t>1</w:t>
        </w:r>
        <w:r w:rsidR="00F93A02" w:rsidRPr="00D51011">
          <w:rPr>
            <w:rStyle w:val="Hyperlink"/>
            <w:i/>
            <w:sz w:val="23"/>
            <w:szCs w:val="23"/>
          </w:rPr>
          <w:t>6</w:t>
        </w:r>
        <w:r w:rsidR="00A00FB9" w:rsidRPr="00D51011">
          <w:rPr>
            <w:rStyle w:val="Hyperlink"/>
            <w:i/>
            <w:sz w:val="23"/>
            <w:szCs w:val="23"/>
          </w:rPr>
          <w:t>-2</w:t>
        </w:r>
      </w:hyperlink>
      <w:r w:rsidR="00D63A3A" w:rsidRPr="00D51011">
        <w:rPr>
          <w:i/>
          <w:sz w:val="23"/>
          <w:szCs w:val="23"/>
        </w:rPr>
        <w:t>)</w:t>
      </w:r>
      <w:r w:rsidRPr="00D51011">
        <w:rPr>
          <w:i/>
          <w:sz w:val="23"/>
          <w:szCs w:val="23"/>
        </w:rPr>
        <w:t>.</w:t>
      </w:r>
    </w:p>
    <w:p w14:paraId="2DE6E6EE" w14:textId="77777777" w:rsidR="00415B29" w:rsidRDefault="00033C12" w:rsidP="007F0B07">
      <w:pPr>
        <w:pStyle w:val="aiiipara"/>
        <w:numPr>
          <w:ilvl w:val="2"/>
          <w:numId w:val="27"/>
        </w:numPr>
        <w:rPr>
          <w:sz w:val="23"/>
          <w:szCs w:val="23"/>
        </w:rPr>
      </w:pPr>
      <w:r>
        <w:rPr>
          <w:sz w:val="23"/>
          <w:szCs w:val="23"/>
        </w:rPr>
        <w:t>When medication, including PRN medi</w:t>
      </w:r>
      <w:r w:rsidR="00150DB5">
        <w:rPr>
          <w:sz w:val="23"/>
          <w:szCs w:val="23"/>
        </w:rPr>
        <w:t>cation, is scheduled to be administered</w:t>
      </w:r>
      <w:r>
        <w:rPr>
          <w:sz w:val="23"/>
          <w:szCs w:val="23"/>
        </w:rPr>
        <w:t xml:space="preserve"> while the individual is attending</w:t>
      </w:r>
      <w:r w:rsidR="00ED3CCB">
        <w:rPr>
          <w:sz w:val="23"/>
          <w:szCs w:val="23"/>
        </w:rPr>
        <w:t xml:space="preserve"> the</w:t>
      </w:r>
      <w:r>
        <w:rPr>
          <w:sz w:val="23"/>
          <w:szCs w:val="23"/>
        </w:rPr>
        <w:t xml:space="preserve"> Day Program, i</w:t>
      </w:r>
      <w:r w:rsidR="00FA7D0C" w:rsidRPr="00BA111E">
        <w:rPr>
          <w:sz w:val="23"/>
          <w:szCs w:val="23"/>
        </w:rPr>
        <w:t>t is the respon</w:t>
      </w:r>
      <w:r w:rsidR="00F035DD">
        <w:rPr>
          <w:sz w:val="23"/>
          <w:szCs w:val="23"/>
        </w:rPr>
        <w:t>sibility of the MAP Registered R</w:t>
      </w:r>
      <w:r w:rsidR="00FA7D0C" w:rsidRPr="00BA111E">
        <w:rPr>
          <w:sz w:val="23"/>
          <w:szCs w:val="23"/>
        </w:rPr>
        <w:t>esidential site to supply the Day Program with an adequate supply of medicatio</w:t>
      </w:r>
      <w:r>
        <w:rPr>
          <w:sz w:val="23"/>
          <w:szCs w:val="23"/>
        </w:rPr>
        <w:t>n.</w:t>
      </w:r>
    </w:p>
    <w:p w14:paraId="2C568330" w14:textId="77777777" w:rsidR="00415B29" w:rsidRDefault="00FA7D0C" w:rsidP="007F0B07">
      <w:pPr>
        <w:pStyle w:val="aiiipara"/>
        <w:numPr>
          <w:ilvl w:val="3"/>
          <w:numId w:val="27"/>
        </w:numPr>
        <w:rPr>
          <w:sz w:val="23"/>
          <w:szCs w:val="23"/>
        </w:rPr>
      </w:pPr>
      <w:r w:rsidRPr="00415B29">
        <w:rPr>
          <w:sz w:val="23"/>
          <w:szCs w:val="23"/>
        </w:rPr>
        <w:t>If the</w:t>
      </w:r>
      <w:r w:rsidR="00033C12" w:rsidRPr="00415B29">
        <w:rPr>
          <w:sz w:val="23"/>
          <w:szCs w:val="23"/>
        </w:rPr>
        <w:t xml:space="preserve"> PRN medication is not stored</w:t>
      </w:r>
      <w:r w:rsidRPr="00415B29">
        <w:rPr>
          <w:sz w:val="23"/>
          <w:szCs w:val="23"/>
        </w:rPr>
        <w:t xml:space="preserve"> at the</w:t>
      </w:r>
      <w:r w:rsidR="0016070E" w:rsidRPr="00415B29">
        <w:rPr>
          <w:sz w:val="23"/>
          <w:szCs w:val="23"/>
        </w:rPr>
        <w:t xml:space="preserve"> </w:t>
      </w:r>
      <w:r w:rsidR="00C91BC5" w:rsidRPr="00415B29">
        <w:rPr>
          <w:sz w:val="23"/>
          <w:szCs w:val="23"/>
        </w:rPr>
        <w:t>Day Program</w:t>
      </w:r>
      <w:r w:rsidRPr="00415B29">
        <w:rPr>
          <w:sz w:val="23"/>
          <w:szCs w:val="23"/>
        </w:rPr>
        <w:t>, a</w:t>
      </w:r>
      <w:r w:rsidR="00033C12" w:rsidRPr="00415B29">
        <w:rPr>
          <w:sz w:val="23"/>
          <w:szCs w:val="23"/>
        </w:rPr>
        <w:t xml:space="preserve"> plan must be in place on how the Day Program will</w:t>
      </w:r>
      <w:r w:rsidRPr="00415B29">
        <w:rPr>
          <w:sz w:val="23"/>
          <w:szCs w:val="23"/>
        </w:rPr>
        <w:t xml:space="preserve"> obtain the medication to ensure that PRN medication is administered in a timely manner.</w:t>
      </w:r>
    </w:p>
    <w:p w14:paraId="295DA899" w14:textId="79B4E8DE" w:rsidR="00755C15" w:rsidRPr="00415B29" w:rsidRDefault="007B4AA2" w:rsidP="007F0B07">
      <w:pPr>
        <w:pStyle w:val="aiiipara"/>
        <w:numPr>
          <w:ilvl w:val="4"/>
          <w:numId w:val="27"/>
        </w:numPr>
        <w:rPr>
          <w:sz w:val="23"/>
          <w:szCs w:val="23"/>
        </w:rPr>
      </w:pPr>
      <w:r w:rsidRPr="00415B29">
        <w:rPr>
          <w:sz w:val="23"/>
        </w:rPr>
        <w:t>I</w:t>
      </w:r>
      <w:r w:rsidR="001F481D" w:rsidRPr="00415B29">
        <w:rPr>
          <w:sz w:val="23"/>
        </w:rPr>
        <w:t>t is the responsibility of the Day P</w:t>
      </w:r>
      <w:r w:rsidRPr="00415B29">
        <w:rPr>
          <w:sz w:val="23"/>
        </w:rPr>
        <w:t xml:space="preserve">rogram </w:t>
      </w:r>
      <w:r w:rsidR="002C44C7" w:rsidRPr="00415B29">
        <w:rPr>
          <w:sz w:val="23"/>
        </w:rPr>
        <w:t xml:space="preserve">Certified and/or licensed staff </w:t>
      </w:r>
      <w:r w:rsidRPr="00415B29">
        <w:rPr>
          <w:sz w:val="23"/>
        </w:rPr>
        <w:t xml:space="preserve">to ensure that an adequate supply of medication is received from the </w:t>
      </w:r>
      <w:r w:rsidR="002C44C7" w:rsidRPr="00415B29">
        <w:rPr>
          <w:sz w:val="23"/>
        </w:rPr>
        <w:t xml:space="preserve">MAP Registered </w:t>
      </w:r>
      <w:r w:rsidR="009E5A46" w:rsidRPr="00415B29">
        <w:rPr>
          <w:sz w:val="23"/>
        </w:rPr>
        <w:t>R</w:t>
      </w:r>
      <w:r w:rsidRPr="00415B29">
        <w:rPr>
          <w:sz w:val="23"/>
        </w:rPr>
        <w:t>esident</w:t>
      </w:r>
      <w:r w:rsidR="002C44C7" w:rsidRPr="00415B29">
        <w:rPr>
          <w:sz w:val="23"/>
        </w:rPr>
        <w:t>ial site</w:t>
      </w:r>
      <w:r w:rsidRPr="00415B29">
        <w:rPr>
          <w:sz w:val="23"/>
        </w:rPr>
        <w:t>.</w:t>
      </w:r>
    </w:p>
    <w:p w14:paraId="0919BA38" w14:textId="77777777" w:rsidR="007B4AA2" w:rsidRPr="00BA111E" w:rsidRDefault="00755C15" w:rsidP="00755C15">
      <w:pPr>
        <w:pStyle w:val="a4Para"/>
        <w:ind w:left="1530"/>
        <w:rPr>
          <w:sz w:val="23"/>
          <w:szCs w:val="23"/>
        </w:rPr>
      </w:pPr>
      <w:r w:rsidRPr="00BA111E">
        <w:rPr>
          <w:sz w:val="23"/>
          <w:szCs w:val="23"/>
        </w:rPr>
        <w:br w:type="page"/>
      </w:r>
    </w:p>
    <w:p w14:paraId="51669F62" w14:textId="77777777" w:rsidR="00415B29" w:rsidRDefault="00D63A3A" w:rsidP="007F0B07">
      <w:pPr>
        <w:pStyle w:val="abPara"/>
        <w:numPr>
          <w:ilvl w:val="1"/>
          <w:numId w:val="27"/>
        </w:numPr>
        <w:rPr>
          <w:sz w:val="23"/>
          <w:szCs w:val="23"/>
        </w:rPr>
      </w:pPr>
      <w:r w:rsidRPr="00BA111E">
        <w:rPr>
          <w:sz w:val="23"/>
          <w:szCs w:val="23"/>
        </w:rPr>
        <w:lastRenderedPageBreak/>
        <w:t>reside</w:t>
      </w:r>
      <w:r w:rsidR="009E5A46">
        <w:rPr>
          <w:sz w:val="23"/>
          <w:szCs w:val="23"/>
        </w:rPr>
        <w:t>s</w:t>
      </w:r>
      <w:r w:rsidRPr="00BA111E">
        <w:rPr>
          <w:sz w:val="23"/>
          <w:szCs w:val="23"/>
        </w:rPr>
        <w:t xml:space="preserve"> at a non-MAP Registered site (e.g.,</w:t>
      </w:r>
      <w:r w:rsidR="007B4AA2" w:rsidRPr="00BA111E">
        <w:rPr>
          <w:sz w:val="23"/>
          <w:szCs w:val="23"/>
        </w:rPr>
        <w:t xml:space="preserve"> the family home):</w:t>
      </w:r>
    </w:p>
    <w:p w14:paraId="64261098" w14:textId="5EA57558" w:rsidR="00415B29" w:rsidRDefault="009E5193" w:rsidP="007F0B07">
      <w:pPr>
        <w:pStyle w:val="abPara"/>
        <w:numPr>
          <w:ilvl w:val="2"/>
          <w:numId w:val="27"/>
        </w:numPr>
        <w:rPr>
          <w:sz w:val="23"/>
          <w:szCs w:val="23"/>
        </w:rPr>
      </w:pPr>
      <w:r>
        <w:rPr>
          <w:sz w:val="23"/>
          <w:szCs w:val="23"/>
        </w:rPr>
        <w:t>T</w:t>
      </w:r>
      <w:r w:rsidR="00C50664" w:rsidRPr="00415B29">
        <w:rPr>
          <w:sz w:val="23"/>
          <w:szCs w:val="23"/>
        </w:rPr>
        <w:t>he Pharmacist must be asked to split the medication into two containers (i.e., ‘split-packaged’): one for use at the non-MAP Registered site (e.g., the family home) and one for use at the Day Program.</w:t>
      </w:r>
    </w:p>
    <w:p w14:paraId="58EC4798" w14:textId="77777777" w:rsidR="00415B29" w:rsidRPr="00415B29" w:rsidRDefault="00C50664" w:rsidP="007F0B07">
      <w:pPr>
        <w:pStyle w:val="abPara"/>
        <w:numPr>
          <w:ilvl w:val="3"/>
          <w:numId w:val="27"/>
        </w:numPr>
        <w:rPr>
          <w:sz w:val="23"/>
          <w:szCs w:val="23"/>
        </w:rPr>
      </w:pPr>
      <w:r w:rsidRPr="00415B29">
        <w:rPr>
          <w:sz w:val="23"/>
        </w:rPr>
        <w:t>The ‘split-packaged’ Day Program medication must be:</w:t>
      </w:r>
    </w:p>
    <w:p w14:paraId="48CF4DBF" w14:textId="77777777" w:rsidR="00415B29" w:rsidRDefault="009F24A1" w:rsidP="007F0B07">
      <w:pPr>
        <w:pStyle w:val="abPara"/>
        <w:numPr>
          <w:ilvl w:val="4"/>
          <w:numId w:val="27"/>
        </w:numPr>
        <w:rPr>
          <w:sz w:val="23"/>
          <w:szCs w:val="23"/>
        </w:rPr>
      </w:pPr>
      <w:r w:rsidRPr="00415B29">
        <w:rPr>
          <w:sz w:val="23"/>
          <w:szCs w:val="23"/>
        </w:rPr>
        <w:t>Labeled and p</w:t>
      </w:r>
      <w:r w:rsidR="00C50664" w:rsidRPr="00415B29">
        <w:rPr>
          <w:sz w:val="23"/>
          <w:szCs w:val="23"/>
        </w:rPr>
        <w:t>ackaged by the pharmacy in tamper-resistant packaging</w:t>
      </w:r>
      <w:r w:rsidR="004564DE" w:rsidRPr="00415B29">
        <w:rPr>
          <w:sz w:val="23"/>
          <w:szCs w:val="23"/>
        </w:rPr>
        <w:t>.</w:t>
      </w:r>
    </w:p>
    <w:p w14:paraId="54CC9099" w14:textId="77777777" w:rsidR="00415B29" w:rsidRPr="00415B29" w:rsidRDefault="00C50664" w:rsidP="007F0B07">
      <w:pPr>
        <w:pStyle w:val="abPara"/>
        <w:numPr>
          <w:ilvl w:val="5"/>
          <w:numId w:val="27"/>
        </w:numPr>
        <w:rPr>
          <w:sz w:val="23"/>
          <w:szCs w:val="23"/>
        </w:rPr>
      </w:pPr>
      <w:r w:rsidRPr="00415B29">
        <w:rPr>
          <w:sz w:val="23"/>
        </w:rPr>
        <w:t>The medication may be transferred from the non-MAP Registered site (e.g., family home) to the Day Program provided:</w:t>
      </w:r>
    </w:p>
    <w:p w14:paraId="5C165509" w14:textId="77777777" w:rsidR="00415B29" w:rsidRPr="00415B29" w:rsidRDefault="004564DE" w:rsidP="007F0B07">
      <w:pPr>
        <w:pStyle w:val="abPara"/>
        <w:numPr>
          <w:ilvl w:val="6"/>
          <w:numId w:val="27"/>
        </w:numPr>
        <w:rPr>
          <w:sz w:val="23"/>
          <w:szCs w:val="23"/>
        </w:rPr>
      </w:pPr>
      <w:r w:rsidRPr="00415B29">
        <w:rPr>
          <w:sz w:val="23"/>
        </w:rPr>
        <w:t>a</w:t>
      </w:r>
      <w:r w:rsidR="00086514" w:rsidRPr="00415B29">
        <w:rPr>
          <w:sz w:val="23"/>
        </w:rPr>
        <w:t xml:space="preserve"> Medication-Release D</w:t>
      </w:r>
      <w:r w:rsidR="00C50664" w:rsidRPr="00415B29">
        <w:rPr>
          <w:sz w:val="23"/>
        </w:rPr>
        <w:t xml:space="preserve">ocument </w:t>
      </w:r>
      <w:r w:rsidR="00086514" w:rsidRPr="00415B29">
        <w:rPr>
          <w:sz w:val="23"/>
        </w:rPr>
        <w:t xml:space="preserve">(e.g., </w:t>
      </w:r>
      <w:r w:rsidR="00086514" w:rsidRPr="00415B29">
        <w:rPr>
          <w:i/>
          <w:sz w:val="23"/>
        </w:rPr>
        <w:t>Transfer Form</w:t>
      </w:r>
      <w:r w:rsidR="00086514" w:rsidRPr="00415B29">
        <w:rPr>
          <w:sz w:val="23"/>
        </w:rPr>
        <w:t xml:space="preserve">) </w:t>
      </w:r>
      <w:r w:rsidR="00C50664" w:rsidRPr="00415B29">
        <w:rPr>
          <w:sz w:val="23"/>
        </w:rPr>
        <w:t>is completed (</w:t>
      </w:r>
      <w:hyperlink w:anchor="TransferOfMedications" w:history="1">
        <w:r w:rsidR="00C50664" w:rsidRPr="00415B29">
          <w:rPr>
            <w:rStyle w:val="Hyperlink"/>
            <w:i/>
            <w:sz w:val="23"/>
          </w:rPr>
          <w:t>See Po</w:t>
        </w:r>
        <w:r w:rsidR="000F21BD" w:rsidRPr="00415B29">
          <w:rPr>
            <w:rStyle w:val="Hyperlink"/>
            <w:i/>
            <w:sz w:val="23"/>
          </w:rPr>
          <w:t>licy No. 1</w:t>
        </w:r>
        <w:r w:rsidR="00F93A02" w:rsidRPr="00415B29">
          <w:rPr>
            <w:rStyle w:val="Hyperlink"/>
            <w:i/>
            <w:sz w:val="23"/>
          </w:rPr>
          <w:t>2</w:t>
        </w:r>
        <w:r w:rsidR="000F21BD" w:rsidRPr="00415B29">
          <w:rPr>
            <w:rStyle w:val="Hyperlink"/>
            <w:i/>
            <w:sz w:val="23"/>
          </w:rPr>
          <w:t>-4</w:t>
        </w:r>
      </w:hyperlink>
      <w:r w:rsidR="000F21BD" w:rsidRPr="00415B29">
        <w:rPr>
          <w:sz w:val="23"/>
        </w:rPr>
        <w:t>); and</w:t>
      </w:r>
    </w:p>
    <w:p w14:paraId="1B08AC3B" w14:textId="54F1D21C" w:rsidR="00C50664" w:rsidRPr="00415B29" w:rsidRDefault="004564DE" w:rsidP="007F0B07">
      <w:pPr>
        <w:pStyle w:val="abPara"/>
        <w:numPr>
          <w:ilvl w:val="6"/>
          <w:numId w:val="27"/>
        </w:numPr>
        <w:rPr>
          <w:sz w:val="23"/>
          <w:szCs w:val="23"/>
        </w:rPr>
      </w:pPr>
      <w:r w:rsidRPr="00415B29">
        <w:rPr>
          <w:sz w:val="23"/>
        </w:rPr>
        <w:t>the Day Program</w:t>
      </w:r>
      <w:r w:rsidR="00C50664" w:rsidRPr="00415B29">
        <w:rPr>
          <w:sz w:val="23"/>
        </w:rPr>
        <w:t xml:space="preserve"> maintain</w:t>
      </w:r>
      <w:r w:rsidRPr="00415B29">
        <w:rPr>
          <w:sz w:val="23"/>
        </w:rPr>
        <w:t>s</w:t>
      </w:r>
      <w:r w:rsidR="00C50664" w:rsidRPr="00415B29">
        <w:rPr>
          <w:sz w:val="23"/>
        </w:rPr>
        <w:t xml:space="preserve"> a copy of the signe</w:t>
      </w:r>
      <w:r w:rsidR="00086514" w:rsidRPr="00415B29">
        <w:rPr>
          <w:sz w:val="23"/>
        </w:rPr>
        <w:t>d and dated Medication-Release D</w:t>
      </w:r>
      <w:r w:rsidR="00C50664" w:rsidRPr="00415B29">
        <w:rPr>
          <w:sz w:val="23"/>
        </w:rPr>
        <w:t>ocument.</w:t>
      </w:r>
    </w:p>
    <w:p w14:paraId="1586B854" w14:textId="17EFA2F2" w:rsidR="00415B29" w:rsidRDefault="009E5193" w:rsidP="007F0B07">
      <w:pPr>
        <w:pStyle w:val="aiiipara"/>
        <w:numPr>
          <w:ilvl w:val="2"/>
          <w:numId w:val="27"/>
        </w:numPr>
        <w:rPr>
          <w:sz w:val="23"/>
          <w:szCs w:val="23"/>
        </w:rPr>
      </w:pPr>
      <w:r>
        <w:rPr>
          <w:sz w:val="23"/>
          <w:szCs w:val="23"/>
        </w:rPr>
        <w:t>W</w:t>
      </w:r>
      <w:r w:rsidR="001D5481" w:rsidRPr="00736126">
        <w:rPr>
          <w:sz w:val="23"/>
          <w:szCs w:val="23"/>
        </w:rPr>
        <w:t>hen medication, including PRN medication, is scheduled to be given while the indiv</w:t>
      </w:r>
      <w:r w:rsidR="00A4484F" w:rsidRPr="00736126">
        <w:rPr>
          <w:sz w:val="23"/>
          <w:szCs w:val="23"/>
        </w:rPr>
        <w:t xml:space="preserve">idual is attending Day Program, </w:t>
      </w:r>
      <w:r w:rsidR="001D5481" w:rsidRPr="00736126">
        <w:rPr>
          <w:sz w:val="23"/>
          <w:szCs w:val="23"/>
        </w:rPr>
        <w:t>it is the responsibility of the Day Program Certified and/or licensed staff to ensure there is an adequate supply of medication</w:t>
      </w:r>
      <w:r w:rsidR="00D60172">
        <w:rPr>
          <w:sz w:val="23"/>
          <w:szCs w:val="23"/>
        </w:rPr>
        <w:t xml:space="preserve"> available on-</w:t>
      </w:r>
      <w:r w:rsidR="00C50664" w:rsidRPr="00736126">
        <w:rPr>
          <w:sz w:val="23"/>
          <w:szCs w:val="23"/>
        </w:rPr>
        <w:t>site</w:t>
      </w:r>
      <w:r w:rsidR="00A4484F" w:rsidRPr="00736126">
        <w:rPr>
          <w:sz w:val="23"/>
          <w:szCs w:val="23"/>
        </w:rPr>
        <w:t>.</w:t>
      </w:r>
    </w:p>
    <w:p w14:paraId="1DEFF4C7" w14:textId="7C20E88F" w:rsidR="00C50664" w:rsidRPr="00415B29" w:rsidRDefault="00C50664" w:rsidP="007F0B07">
      <w:pPr>
        <w:pStyle w:val="aiiipara"/>
        <w:numPr>
          <w:ilvl w:val="3"/>
          <w:numId w:val="27"/>
        </w:numPr>
        <w:rPr>
          <w:sz w:val="23"/>
          <w:szCs w:val="23"/>
        </w:rPr>
      </w:pPr>
      <w:r w:rsidRPr="00415B29">
        <w:rPr>
          <w:sz w:val="23"/>
        </w:rPr>
        <w:t>If the PRN medication is not stored at the</w:t>
      </w:r>
      <w:r w:rsidR="00C91BC5" w:rsidRPr="00415B29">
        <w:rPr>
          <w:sz w:val="23"/>
        </w:rPr>
        <w:t xml:space="preserve"> MAP Registered Day Program, </w:t>
      </w:r>
      <w:r w:rsidRPr="00415B29">
        <w:rPr>
          <w:sz w:val="23"/>
        </w:rPr>
        <w:t>a plan must be in place on how the Day Program will obtain the medication to ensure that PRN medication is administered in a timely manner.</w:t>
      </w:r>
    </w:p>
    <w:p w14:paraId="198E3D8D" w14:textId="556C4E32" w:rsidR="000A4F9E" w:rsidRPr="00BA111E" w:rsidRDefault="009E5193" w:rsidP="007F0B07">
      <w:pPr>
        <w:pStyle w:val="aiiipara"/>
        <w:numPr>
          <w:ilvl w:val="2"/>
          <w:numId w:val="27"/>
        </w:numPr>
        <w:rPr>
          <w:sz w:val="23"/>
          <w:szCs w:val="23"/>
        </w:rPr>
      </w:pPr>
      <w:r>
        <w:rPr>
          <w:sz w:val="23"/>
          <w:szCs w:val="23"/>
        </w:rPr>
        <w:t>I</w:t>
      </w:r>
      <w:r w:rsidR="002C44C7" w:rsidRPr="00BA111E">
        <w:rPr>
          <w:sz w:val="23"/>
          <w:szCs w:val="23"/>
        </w:rPr>
        <w:t>t is the responsibility of the Day P</w:t>
      </w:r>
      <w:r w:rsidR="007B4AA2" w:rsidRPr="00BA111E">
        <w:rPr>
          <w:sz w:val="23"/>
          <w:szCs w:val="23"/>
        </w:rPr>
        <w:t>rogram</w:t>
      </w:r>
      <w:r w:rsidR="002C44C7" w:rsidRPr="00BA111E">
        <w:rPr>
          <w:sz w:val="23"/>
          <w:szCs w:val="23"/>
        </w:rPr>
        <w:t xml:space="preserve"> MAP Certified and/o</w:t>
      </w:r>
      <w:r w:rsidR="00966092" w:rsidRPr="00BA111E">
        <w:rPr>
          <w:sz w:val="23"/>
          <w:szCs w:val="23"/>
        </w:rPr>
        <w:t>r</w:t>
      </w:r>
      <w:r w:rsidR="002C44C7" w:rsidRPr="00BA111E">
        <w:rPr>
          <w:sz w:val="23"/>
          <w:szCs w:val="23"/>
        </w:rPr>
        <w:t xml:space="preserve"> licensed staff</w:t>
      </w:r>
      <w:r w:rsidR="007B4AA2" w:rsidRPr="00BA111E">
        <w:rPr>
          <w:sz w:val="23"/>
          <w:szCs w:val="23"/>
        </w:rPr>
        <w:t xml:space="preserve"> to obtain</w:t>
      </w:r>
      <w:r w:rsidR="002C44C7" w:rsidRPr="00BA111E">
        <w:rPr>
          <w:sz w:val="23"/>
          <w:szCs w:val="23"/>
        </w:rPr>
        <w:t xml:space="preserve"> and maintain </w:t>
      </w:r>
      <w:r w:rsidR="00F70B54">
        <w:rPr>
          <w:sz w:val="23"/>
          <w:szCs w:val="23"/>
        </w:rPr>
        <w:t>HCP Order</w:t>
      </w:r>
      <w:r w:rsidR="002C44C7" w:rsidRPr="00BA111E">
        <w:rPr>
          <w:sz w:val="23"/>
          <w:szCs w:val="23"/>
        </w:rPr>
        <w:t>s and an adequate</w:t>
      </w:r>
      <w:r w:rsidR="007B4AA2" w:rsidRPr="00BA111E">
        <w:rPr>
          <w:sz w:val="23"/>
          <w:szCs w:val="23"/>
        </w:rPr>
        <w:t xml:space="preserve"> medication supply.</w:t>
      </w:r>
      <w:r w:rsidR="000A4F9E" w:rsidRPr="00BA111E">
        <w:rPr>
          <w:sz w:val="23"/>
          <w:szCs w:val="23"/>
        </w:rPr>
        <w:t xml:space="preserve"> </w:t>
      </w:r>
    </w:p>
    <w:p w14:paraId="00DC1A1A" w14:textId="46410EB2" w:rsidR="007B4AA2" w:rsidRPr="00BA111E" w:rsidRDefault="000A4F9E" w:rsidP="007F0B07">
      <w:pPr>
        <w:pStyle w:val="a1Para"/>
        <w:numPr>
          <w:ilvl w:val="0"/>
          <w:numId w:val="27"/>
        </w:numPr>
        <w:rPr>
          <w:sz w:val="23"/>
          <w:szCs w:val="23"/>
        </w:rPr>
      </w:pPr>
      <w:r w:rsidRPr="00BA111E">
        <w:rPr>
          <w:sz w:val="23"/>
          <w:szCs w:val="23"/>
        </w:rPr>
        <w:t>A communication system must be established between the individua</w:t>
      </w:r>
      <w:r w:rsidR="00A4484F">
        <w:rPr>
          <w:sz w:val="23"/>
          <w:szCs w:val="23"/>
        </w:rPr>
        <w:t>l’s home (e.g., MAP Registered R</w:t>
      </w:r>
      <w:r w:rsidRPr="00BA111E">
        <w:rPr>
          <w:sz w:val="23"/>
          <w:szCs w:val="23"/>
        </w:rPr>
        <w:t>esidential site, family home, etc.)</w:t>
      </w:r>
      <w:r w:rsidR="00A4484F">
        <w:rPr>
          <w:sz w:val="23"/>
          <w:szCs w:val="23"/>
        </w:rPr>
        <w:t xml:space="preserve"> and</w:t>
      </w:r>
      <w:r w:rsidR="00A4484F" w:rsidRPr="00A4484F">
        <w:rPr>
          <w:sz w:val="23"/>
          <w:szCs w:val="23"/>
        </w:rPr>
        <w:t xml:space="preserve"> </w:t>
      </w:r>
      <w:r w:rsidR="00A4484F" w:rsidRPr="00BA111E">
        <w:rPr>
          <w:sz w:val="23"/>
          <w:szCs w:val="23"/>
        </w:rPr>
        <w:t>the MAP Registered Day Program</w:t>
      </w:r>
      <w:r w:rsidRPr="00BA111E">
        <w:rPr>
          <w:sz w:val="23"/>
          <w:szCs w:val="23"/>
        </w:rPr>
        <w:t xml:space="preserve"> for any medication-related issues </w:t>
      </w:r>
      <w:r w:rsidR="00606800">
        <w:rPr>
          <w:sz w:val="23"/>
          <w:szCs w:val="23"/>
        </w:rPr>
        <w:t xml:space="preserve">(e.g., PRN medication use, data </w:t>
      </w:r>
      <w:r w:rsidRPr="00BA111E">
        <w:rPr>
          <w:sz w:val="23"/>
          <w:szCs w:val="23"/>
        </w:rPr>
        <w:t xml:space="preserve">tracking, etc.) </w:t>
      </w:r>
      <w:r w:rsidR="00A4484F">
        <w:rPr>
          <w:sz w:val="23"/>
          <w:szCs w:val="23"/>
        </w:rPr>
        <w:t>and/</w:t>
      </w:r>
      <w:r w:rsidRPr="00BA111E">
        <w:rPr>
          <w:sz w:val="23"/>
          <w:szCs w:val="23"/>
        </w:rPr>
        <w:t>or concerns.</w:t>
      </w:r>
    </w:p>
    <w:p w14:paraId="16E1FCB0" w14:textId="02C579A4" w:rsidR="00A952C4" w:rsidRDefault="00A952C4" w:rsidP="00AF678F">
      <w:pPr>
        <w:pStyle w:val="a1Para"/>
        <w:rPr>
          <w:sz w:val="23"/>
          <w:szCs w:val="23"/>
        </w:rPr>
      </w:pPr>
      <w:r w:rsidRPr="00BA111E">
        <w:rPr>
          <w:sz w:val="23"/>
          <w:szCs w:val="23"/>
        </w:rPr>
        <w:br w:type="page"/>
      </w:r>
    </w:p>
    <w:p w14:paraId="6CD839CE" w14:textId="77777777" w:rsidR="008C15E1" w:rsidRPr="008C15E1" w:rsidRDefault="008C15E1" w:rsidP="008C15E1">
      <w:pPr>
        <w:pStyle w:val="abPara"/>
      </w:pPr>
    </w:p>
    <w:p w14:paraId="76A7A9FA" w14:textId="77777777" w:rsidR="005401CB" w:rsidRPr="00BA111E" w:rsidRDefault="000C2A66" w:rsidP="004D125C">
      <w:pPr>
        <w:pStyle w:val="aTOC1"/>
        <w:rPr>
          <w:sz w:val="69"/>
          <w:szCs w:val="69"/>
        </w:rPr>
      </w:pPr>
      <w:bookmarkStart w:id="113" w:name="_Toc138919214"/>
      <w:r>
        <w:rPr>
          <w:sz w:val="69"/>
          <w:szCs w:val="69"/>
        </w:rPr>
        <w:t>1</w:t>
      </w:r>
      <w:r w:rsidR="00934895">
        <w:rPr>
          <w:sz w:val="69"/>
          <w:szCs w:val="69"/>
        </w:rPr>
        <w:t>4</w:t>
      </w:r>
      <w:r>
        <w:rPr>
          <w:sz w:val="69"/>
          <w:szCs w:val="69"/>
        </w:rPr>
        <w:br/>
      </w:r>
      <w:r>
        <w:rPr>
          <w:sz w:val="69"/>
          <w:szCs w:val="69"/>
        </w:rPr>
        <w:br/>
        <w:t>POLICIES, PROCEDURES AND R</w:t>
      </w:r>
      <w:r w:rsidR="003561BD" w:rsidRPr="00BA111E">
        <w:rPr>
          <w:sz w:val="69"/>
          <w:szCs w:val="69"/>
        </w:rPr>
        <w:t>ECORD KEEPING</w:t>
      </w:r>
      <w:bookmarkEnd w:id="113"/>
    </w:p>
    <w:p w14:paraId="1930D073" w14:textId="77777777" w:rsidR="00CB6013" w:rsidRPr="00BA111E" w:rsidRDefault="00E344E8" w:rsidP="00533235">
      <w:pPr>
        <w:pStyle w:val="aBaseParagraph"/>
        <w:rPr>
          <w:sz w:val="23"/>
          <w:szCs w:val="23"/>
        </w:rPr>
      </w:pPr>
      <w:r w:rsidRPr="00BA111E">
        <w:rPr>
          <w:sz w:val="23"/>
          <w:szCs w:val="23"/>
        </w:rPr>
        <w:br w:type="page"/>
      </w:r>
      <w:r w:rsidR="00CB6013" w:rsidRPr="00BA111E">
        <w:rPr>
          <w:sz w:val="23"/>
          <w:szCs w:val="23"/>
        </w:rPr>
        <w:lastRenderedPageBreak/>
        <w:t xml:space="preserve"> </w:t>
      </w:r>
    </w:p>
    <w:tbl>
      <w:tblPr>
        <w:tblW w:w="0" w:type="auto"/>
        <w:tblBorders>
          <w:bottom w:val="single" w:sz="12" w:space="0" w:color="auto"/>
        </w:tblBorders>
        <w:tblLook w:val="01E0" w:firstRow="1" w:lastRow="1" w:firstColumn="1" w:lastColumn="1" w:noHBand="0" w:noVBand="0"/>
      </w:tblPr>
      <w:tblGrid>
        <w:gridCol w:w="2409"/>
        <w:gridCol w:w="7815"/>
      </w:tblGrid>
      <w:tr w:rsidR="00541115" w:rsidRPr="00675F72" w14:paraId="08D36F3B" w14:textId="77777777" w:rsidTr="00EC5138">
        <w:tc>
          <w:tcPr>
            <w:tcW w:w="10440" w:type="dxa"/>
            <w:gridSpan w:val="2"/>
            <w:shd w:val="clear" w:color="auto" w:fill="auto"/>
          </w:tcPr>
          <w:p w14:paraId="00B987F3" w14:textId="77777777" w:rsidR="00541115" w:rsidRPr="00675F72" w:rsidRDefault="00541115" w:rsidP="00EC5138">
            <w:pPr>
              <w:pStyle w:val="aMAPTitle"/>
              <w:rPr>
                <w:sz w:val="23"/>
                <w:szCs w:val="23"/>
              </w:rPr>
            </w:pPr>
            <w:r w:rsidRPr="00BA111E">
              <w:rPr>
                <w:sz w:val="23"/>
                <w:szCs w:val="23"/>
              </w:rPr>
              <w:br w:type="page"/>
            </w:r>
            <w:r w:rsidRPr="00675F72">
              <w:rPr>
                <w:sz w:val="23"/>
                <w:szCs w:val="23"/>
              </w:rPr>
              <w:t>MEDICATION ADMINISTRATION PROGRAM</w:t>
            </w:r>
          </w:p>
          <w:p w14:paraId="68A12348" w14:textId="77777777" w:rsidR="00541115" w:rsidRPr="00675F72" w:rsidRDefault="00541115" w:rsidP="00EC5138">
            <w:pPr>
              <w:pStyle w:val="aMAPTitle"/>
              <w:rPr>
                <w:sz w:val="23"/>
                <w:szCs w:val="23"/>
              </w:rPr>
            </w:pPr>
            <w:r w:rsidRPr="00675F72">
              <w:rPr>
                <w:sz w:val="23"/>
                <w:szCs w:val="23"/>
              </w:rPr>
              <w:t>POLICY MANUAL</w:t>
            </w:r>
          </w:p>
        </w:tc>
      </w:tr>
      <w:tr w:rsidR="00541115" w:rsidRPr="00675F72" w14:paraId="78241A99" w14:textId="77777777" w:rsidTr="00EC5138">
        <w:tc>
          <w:tcPr>
            <w:tcW w:w="2448" w:type="dxa"/>
            <w:shd w:val="clear" w:color="auto" w:fill="auto"/>
          </w:tcPr>
          <w:p w14:paraId="325EE2DB" w14:textId="77777777" w:rsidR="00541115" w:rsidRPr="00675F72" w:rsidRDefault="00541115" w:rsidP="00EC5138">
            <w:pPr>
              <w:pStyle w:val="aPolicyBoxTitle"/>
              <w:rPr>
                <w:sz w:val="22"/>
                <w:szCs w:val="22"/>
              </w:rPr>
            </w:pPr>
          </w:p>
        </w:tc>
        <w:tc>
          <w:tcPr>
            <w:tcW w:w="7992" w:type="dxa"/>
            <w:shd w:val="clear" w:color="auto" w:fill="auto"/>
          </w:tcPr>
          <w:p w14:paraId="7D31BCC7" w14:textId="77777777" w:rsidR="00541115" w:rsidRPr="00675F72" w:rsidRDefault="00541115" w:rsidP="00EC5138">
            <w:pPr>
              <w:pStyle w:val="aTOC2"/>
              <w:rPr>
                <w:sz w:val="22"/>
                <w:szCs w:val="22"/>
              </w:rPr>
            </w:pPr>
          </w:p>
        </w:tc>
      </w:tr>
      <w:tr w:rsidR="00541115" w:rsidRPr="00675F72" w14:paraId="402B0B4C" w14:textId="77777777" w:rsidTr="00EC5138">
        <w:tc>
          <w:tcPr>
            <w:tcW w:w="2448" w:type="dxa"/>
            <w:shd w:val="clear" w:color="auto" w:fill="auto"/>
          </w:tcPr>
          <w:p w14:paraId="1C1D469C" w14:textId="77777777" w:rsidR="00541115" w:rsidRPr="00675F72" w:rsidRDefault="00541115" w:rsidP="00EC5138">
            <w:pPr>
              <w:pStyle w:val="aPolicyBoxTitle"/>
              <w:rPr>
                <w:sz w:val="22"/>
                <w:szCs w:val="22"/>
              </w:rPr>
            </w:pPr>
            <w:r w:rsidRPr="00675F72">
              <w:rPr>
                <w:sz w:val="22"/>
                <w:szCs w:val="22"/>
              </w:rPr>
              <w:t>Policy No. &amp; Issue</w:t>
            </w:r>
          </w:p>
        </w:tc>
        <w:tc>
          <w:tcPr>
            <w:tcW w:w="7992" w:type="dxa"/>
            <w:shd w:val="clear" w:color="auto" w:fill="auto"/>
          </w:tcPr>
          <w:p w14:paraId="2A2A9F39" w14:textId="77777777" w:rsidR="00541115" w:rsidRPr="00675F72" w:rsidRDefault="00541115" w:rsidP="00153CB7">
            <w:pPr>
              <w:pStyle w:val="aTOC2"/>
              <w:rPr>
                <w:sz w:val="23"/>
                <w:szCs w:val="23"/>
              </w:rPr>
            </w:pPr>
            <w:bookmarkStart w:id="114" w:name="_Toc138919215"/>
            <w:r w:rsidRPr="00675F72">
              <w:rPr>
                <w:sz w:val="23"/>
                <w:szCs w:val="23"/>
              </w:rPr>
              <w:t>1</w:t>
            </w:r>
            <w:r w:rsidR="00934895">
              <w:rPr>
                <w:sz w:val="23"/>
                <w:szCs w:val="23"/>
              </w:rPr>
              <w:t>4</w:t>
            </w:r>
            <w:r w:rsidRPr="00675F72">
              <w:rPr>
                <w:sz w:val="23"/>
                <w:szCs w:val="23"/>
              </w:rPr>
              <w:t>-</w:t>
            </w:r>
            <w:r w:rsidR="00153CB7" w:rsidRPr="00675F72">
              <w:rPr>
                <w:sz w:val="23"/>
                <w:szCs w:val="23"/>
              </w:rPr>
              <w:t>1</w:t>
            </w:r>
            <w:r w:rsidRPr="00675F72">
              <w:rPr>
                <w:sz w:val="23"/>
                <w:szCs w:val="23"/>
              </w:rPr>
              <w:t xml:space="preserve"> </w:t>
            </w:r>
            <w:bookmarkStart w:id="115" w:name="ServieProviderMAPPolicies"/>
            <w:r w:rsidR="00A4484F" w:rsidRPr="00675F72">
              <w:rPr>
                <w:sz w:val="23"/>
                <w:szCs w:val="23"/>
              </w:rPr>
              <w:t xml:space="preserve">Service </w:t>
            </w:r>
            <w:r w:rsidRPr="00675F72">
              <w:rPr>
                <w:sz w:val="23"/>
                <w:szCs w:val="23"/>
              </w:rPr>
              <w:t>Provider</w:t>
            </w:r>
            <w:r w:rsidR="00316C7C" w:rsidRPr="00675F72">
              <w:rPr>
                <w:sz w:val="23"/>
                <w:szCs w:val="23"/>
              </w:rPr>
              <w:t xml:space="preserve"> MAP</w:t>
            </w:r>
            <w:r w:rsidRPr="00675F72">
              <w:rPr>
                <w:sz w:val="23"/>
                <w:szCs w:val="23"/>
              </w:rPr>
              <w:t xml:space="preserve"> Policies</w:t>
            </w:r>
            <w:bookmarkEnd w:id="115"/>
            <w:bookmarkEnd w:id="114"/>
          </w:p>
        </w:tc>
      </w:tr>
      <w:tr w:rsidR="00541115" w:rsidRPr="00675F72" w14:paraId="1AEC44E5" w14:textId="77777777" w:rsidTr="00EC5138">
        <w:tc>
          <w:tcPr>
            <w:tcW w:w="2448" w:type="dxa"/>
            <w:shd w:val="clear" w:color="auto" w:fill="auto"/>
          </w:tcPr>
          <w:p w14:paraId="4E5D4849" w14:textId="77777777" w:rsidR="00541115" w:rsidRPr="00675F72" w:rsidRDefault="00541115" w:rsidP="00EC5138">
            <w:pPr>
              <w:pStyle w:val="aPolicyBoxTitle"/>
              <w:rPr>
                <w:sz w:val="22"/>
                <w:szCs w:val="22"/>
              </w:rPr>
            </w:pPr>
            <w:r w:rsidRPr="00675F72">
              <w:rPr>
                <w:sz w:val="22"/>
                <w:szCs w:val="22"/>
              </w:rPr>
              <w:t>Policy Source</w:t>
            </w:r>
          </w:p>
        </w:tc>
        <w:tc>
          <w:tcPr>
            <w:tcW w:w="7992" w:type="dxa"/>
            <w:shd w:val="clear" w:color="auto" w:fill="auto"/>
          </w:tcPr>
          <w:p w14:paraId="6BAB0503" w14:textId="77777777" w:rsidR="00541115" w:rsidRPr="00675F72" w:rsidRDefault="00541115" w:rsidP="00EC5138">
            <w:pPr>
              <w:pStyle w:val="aPolBoxText"/>
              <w:rPr>
                <w:sz w:val="22"/>
                <w:szCs w:val="22"/>
              </w:rPr>
            </w:pPr>
            <w:r w:rsidRPr="00675F72">
              <w:rPr>
                <w:sz w:val="22"/>
                <w:szCs w:val="22"/>
              </w:rPr>
              <w:t>December 1994 MAP Advisory</w:t>
            </w:r>
          </w:p>
        </w:tc>
      </w:tr>
    </w:tbl>
    <w:p w14:paraId="751BC1F5" w14:textId="77777777" w:rsidR="00A4484F" w:rsidRPr="00675F72" w:rsidRDefault="0061390E" w:rsidP="007F0B07">
      <w:pPr>
        <w:pStyle w:val="a1Para"/>
        <w:numPr>
          <w:ilvl w:val="0"/>
          <w:numId w:val="61"/>
        </w:numPr>
        <w:rPr>
          <w:sz w:val="23"/>
          <w:szCs w:val="23"/>
        </w:rPr>
      </w:pPr>
      <w:r w:rsidRPr="00675F72">
        <w:rPr>
          <w:sz w:val="23"/>
          <w:szCs w:val="23"/>
          <w:shd w:val="clear" w:color="auto" w:fill="FFFFFF"/>
        </w:rPr>
        <w:t>The</w:t>
      </w:r>
      <w:r w:rsidR="00A4484F" w:rsidRPr="00675F72">
        <w:rPr>
          <w:sz w:val="23"/>
          <w:szCs w:val="23"/>
          <w:shd w:val="clear" w:color="auto" w:fill="FFFFFF"/>
        </w:rPr>
        <w:t xml:space="preserve"> MAP Registered site must </w:t>
      </w:r>
      <w:r w:rsidRPr="00675F72">
        <w:rPr>
          <w:sz w:val="23"/>
          <w:szCs w:val="23"/>
          <w:shd w:val="clear" w:color="auto" w:fill="FFFFFF"/>
        </w:rPr>
        <w:t>maintain</w:t>
      </w:r>
      <w:r w:rsidR="00A4484F" w:rsidRPr="00675F72">
        <w:rPr>
          <w:sz w:val="23"/>
          <w:szCs w:val="23"/>
          <w:shd w:val="clear" w:color="auto" w:fill="FFFFFF"/>
        </w:rPr>
        <w:t xml:space="preserve"> a cop</w:t>
      </w:r>
      <w:r w:rsidRPr="00675F72">
        <w:rPr>
          <w:sz w:val="23"/>
          <w:szCs w:val="23"/>
          <w:shd w:val="clear" w:color="auto" w:fill="FFFFFF"/>
        </w:rPr>
        <w:t>y of their current</w:t>
      </w:r>
      <w:r w:rsidR="00A4484F" w:rsidRPr="00675F72">
        <w:rPr>
          <w:sz w:val="23"/>
          <w:szCs w:val="23"/>
          <w:shd w:val="clear" w:color="auto" w:fill="FFFFFF"/>
        </w:rPr>
        <w:t xml:space="preserve"> </w:t>
      </w:r>
      <w:r w:rsidRPr="00675F72">
        <w:rPr>
          <w:sz w:val="23"/>
          <w:szCs w:val="23"/>
          <w:shd w:val="clear" w:color="auto" w:fill="FFFFFF"/>
        </w:rPr>
        <w:t>‘</w:t>
      </w:r>
      <w:r w:rsidR="00A4484F" w:rsidRPr="00675F72">
        <w:rPr>
          <w:sz w:val="23"/>
          <w:szCs w:val="23"/>
          <w:shd w:val="clear" w:color="auto" w:fill="FFFFFF"/>
        </w:rPr>
        <w:t xml:space="preserve">Service Provider </w:t>
      </w:r>
      <w:r w:rsidRPr="00675F72">
        <w:rPr>
          <w:sz w:val="23"/>
          <w:szCs w:val="23"/>
          <w:shd w:val="clear" w:color="auto" w:fill="FFFFFF"/>
        </w:rPr>
        <w:t xml:space="preserve">MAP </w:t>
      </w:r>
      <w:r w:rsidR="00A4484F" w:rsidRPr="00675F72">
        <w:rPr>
          <w:sz w:val="23"/>
          <w:szCs w:val="23"/>
          <w:shd w:val="clear" w:color="auto" w:fill="FFFFFF"/>
        </w:rPr>
        <w:t>Policies</w:t>
      </w:r>
      <w:r w:rsidRPr="00675F72">
        <w:rPr>
          <w:sz w:val="23"/>
          <w:szCs w:val="23"/>
          <w:shd w:val="clear" w:color="auto" w:fill="FFFFFF"/>
        </w:rPr>
        <w:t>’</w:t>
      </w:r>
      <w:r w:rsidR="00A4484F" w:rsidRPr="00675F72">
        <w:rPr>
          <w:sz w:val="23"/>
          <w:szCs w:val="23"/>
          <w:shd w:val="clear" w:color="auto" w:fill="FFFFFF"/>
        </w:rPr>
        <w:t>.</w:t>
      </w:r>
    </w:p>
    <w:p w14:paraId="44ECB9C2" w14:textId="77777777" w:rsidR="0016409A" w:rsidRPr="00675F72" w:rsidRDefault="0061390E" w:rsidP="007F0B07">
      <w:pPr>
        <w:pStyle w:val="abPara"/>
        <w:numPr>
          <w:ilvl w:val="1"/>
          <w:numId w:val="61"/>
        </w:numPr>
        <w:rPr>
          <w:sz w:val="23"/>
          <w:szCs w:val="23"/>
        </w:rPr>
      </w:pPr>
      <w:r w:rsidRPr="00675F72">
        <w:rPr>
          <w:sz w:val="23"/>
          <w:szCs w:val="23"/>
          <w:shd w:val="clear" w:color="auto" w:fill="FFFFFF"/>
        </w:rPr>
        <w:t xml:space="preserve">A </w:t>
      </w:r>
      <w:r w:rsidR="00417296" w:rsidRPr="00675F72">
        <w:rPr>
          <w:sz w:val="23"/>
          <w:szCs w:val="23"/>
          <w:shd w:val="clear" w:color="auto" w:fill="FFFFFF"/>
        </w:rPr>
        <w:t>Service Provider</w:t>
      </w:r>
      <w:r w:rsidR="00417296" w:rsidRPr="00675F72">
        <w:rPr>
          <w:b/>
          <w:bCs/>
          <w:sz w:val="23"/>
          <w:szCs w:val="23"/>
          <w:shd w:val="clear" w:color="auto" w:fill="FFFFFF"/>
        </w:rPr>
        <w:t xml:space="preserve"> </w:t>
      </w:r>
      <w:r w:rsidRPr="00675F72">
        <w:rPr>
          <w:bCs/>
          <w:sz w:val="23"/>
          <w:szCs w:val="23"/>
          <w:shd w:val="clear" w:color="auto" w:fill="FFFFFF"/>
        </w:rPr>
        <w:t xml:space="preserve">MAP </w:t>
      </w:r>
      <w:r w:rsidR="0093492F" w:rsidRPr="00675F72">
        <w:rPr>
          <w:bCs/>
          <w:sz w:val="23"/>
          <w:szCs w:val="23"/>
          <w:shd w:val="clear" w:color="auto" w:fill="FFFFFF"/>
        </w:rPr>
        <w:t>P</w:t>
      </w:r>
      <w:r w:rsidR="0016409A" w:rsidRPr="00675F72">
        <w:rPr>
          <w:bCs/>
          <w:sz w:val="23"/>
          <w:szCs w:val="23"/>
          <w:shd w:val="clear" w:color="auto" w:fill="FFFFFF"/>
        </w:rPr>
        <w:t>olicy is</w:t>
      </w:r>
      <w:r w:rsidR="00417296" w:rsidRPr="00675F72">
        <w:rPr>
          <w:sz w:val="23"/>
          <w:szCs w:val="23"/>
          <w:shd w:val="clear" w:color="auto" w:fill="FFFFFF"/>
        </w:rPr>
        <w:t xml:space="preserve"> a set of customized p</w:t>
      </w:r>
      <w:r w:rsidR="00570CD1" w:rsidRPr="00675F72">
        <w:rPr>
          <w:sz w:val="23"/>
          <w:szCs w:val="23"/>
          <w:shd w:val="clear" w:color="auto" w:fill="FFFFFF"/>
        </w:rPr>
        <w:t>rinciples and related procedures</w:t>
      </w:r>
      <w:r w:rsidR="00417296" w:rsidRPr="00675F72">
        <w:rPr>
          <w:sz w:val="23"/>
          <w:szCs w:val="23"/>
          <w:shd w:val="clear" w:color="auto" w:fill="FFFFFF"/>
        </w:rPr>
        <w:t xml:space="preserve"> that the Service Provider establishes to define how it will comply with the directives that are outlined in the </w:t>
      </w:r>
      <w:r w:rsidR="00417296" w:rsidRPr="00675F72">
        <w:rPr>
          <w:i/>
          <w:sz w:val="23"/>
          <w:szCs w:val="23"/>
          <w:shd w:val="clear" w:color="auto" w:fill="FFFFFF"/>
        </w:rPr>
        <w:t>MAP Policy Manual</w:t>
      </w:r>
      <w:r w:rsidR="00417296" w:rsidRPr="00675F72">
        <w:rPr>
          <w:sz w:val="23"/>
          <w:szCs w:val="23"/>
          <w:shd w:val="clear" w:color="auto" w:fill="FFFFFF"/>
        </w:rPr>
        <w:t>.</w:t>
      </w:r>
    </w:p>
    <w:p w14:paraId="21A69ADE" w14:textId="77777777" w:rsidR="008C15E1" w:rsidRPr="008C15E1" w:rsidRDefault="00461B18" w:rsidP="007F0B07">
      <w:pPr>
        <w:pStyle w:val="a1Para"/>
        <w:numPr>
          <w:ilvl w:val="0"/>
          <w:numId w:val="61"/>
        </w:numPr>
        <w:rPr>
          <w:sz w:val="23"/>
          <w:szCs w:val="23"/>
        </w:rPr>
      </w:pPr>
      <w:r w:rsidRPr="00675F72">
        <w:rPr>
          <w:sz w:val="23"/>
          <w:szCs w:val="23"/>
          <w:shd w:val="clear" w:color="auto" w:fill="FFFFFF"/>
        </w:rPr>
        <w:t>The</w:t>
      </w:r>
      <w:r w:rsidR="00417296" w:rsidRPr="00675F72">
        <w:rPr>
          <w:sz w:val="23"/>
          <w:szCs w:val="23"/>
          <w:shd w:val="clear" w:color="auto" w:fill="FFFFFF"/>
        </w:rPr>
        <w:t xml:space="preserve"> Service Provider is required to have at a min</w:t>
      </w:r>
      <w:r w:rsidR="00687C90" w:rsidRPr="00675F72">
        <w:rPr>
          <w:sz w:val="23"/>
          <w:szCs w:val="23"/>
          <w:shd w:val="clear" w:color="auto" w:fill="FFFFFF"/>
        </w:rPr>
        <w:t>imum, the following Service Provider</w:t>
      </w:r>
      <w:r w:rsidR="0016409A" w:rsidRPr="00675F72">
        <w:rPr>
          <w:sz w:val="23"/>
          <w:szCs w:val="23"/>
          <w:shd w:val="clear" w:color="auto" w:fill="FFFFFF"/>
        </w:rPr>
        <w:t xml:space="preserve"> </w:t>
      </w:r>
      <w:r w:rsidR="00687C90" w:rsidRPr="00675F72">
        <w:rPr>
          <w:sz w:val="23"/>
          <w:szCs w:val="23"/>
          <w:shd w:val="clear" w:color="auto" w:fill="FFFFFF"/>
        </w:rPr>
        <w:t>Policies</w:t>
      </w:r>
      <w:r w:rsidR="0016409A" w:rsidRPr="00675F72">
        <w:rPr>
          <w:sz w:val="23"/>
          <w:szCs w:val="23"/>
          <w:shd w:val="clear" w:color="auto" w:fill="FFFFFF"/>
        </w:rPr>
        <w:t xml:space="preserve"> related to MAP</w:t>
      </w:r>
      <w:r w:rsidR="00417296" w:rsidRPr="00675F72">
        <w:rPr>
          <w:sz w:val="23"/>
          <w:szCs w:val="23"/>
          <w:shd w:val="clear" w:color="auto" w:fill="FFFFFF"/>
        </w:rPr>
        <w:t>:</w:t>
      </w:r>
    </w:p>
    <w:p w14:paraId="69F4C2CE" w14:textId="77777777" w:rsidR="008C15E1" w:rsidRDefault="00935A4B" w:rsidP="007F0B07">
      <w:pPr>
        <w:pStyle w:val="a1Para"/>
        <w:numPr>
          <w:ilvl w:val="1"/>
          <w:numId w:val="61"/>
        </w:numPr>
        <w:spacing w:before="0" w:after="0"/>
        <w:rPr>
          <w:sz w:val="23"/>
          <w:szCs w:val="23"/>
        </w:rPr>
      </w:pPr>
      <w:r w:rsidRPr="008C15E1">
        <w:rPr>
          <w:sz w:val="23"/>
          <w:szCs w:val="23"/>
        </w:rPr>
        <w:t>Trained Certified Staff Policy;</w:t>
      </w:r>
    </w:p>
    <w:p w14:paraId="27137398" w14:textId="77777777" w:rsidR="008C15E1" w:rsidRPr="008C15E1" w:rsidRDefault="00B968E3" w:rsidP="007F0B07">
      <w:pPr>
        <w:pStyle w:val="a1Para"/>
        <w:numPr>
          <w:ilvl w:val="2"/>
          <w:numId w:val="61"/>
        </w:numPr>
        <w:spacing w:before="0" w:after="0"/>
        <w:rPr>
          <w:sz w:val="23"/>
          <w:szCs w:val="23"/>
        </w:rPr>
      </w:pPr>
      <w:r w:rsidRPr="008C15E1">
        <w:rPr>
          <w:sz w:val="23"/>
          <w:szCs w:val="23"/>
        </w:rPr>
        <w:t xml:space="preserve">The </w:t>
      </w:r>
      <w:r w:rsidR="00CA4EB0" w:rsidRPr="008C15E1">
        <w:rPr>
          <w:sz w:val="23"/>
          <w:szCs w:val="23"/>
        </w:rPr>
        <w:t>‘</w:t>
      </w:r>
      <w:r w:rsidRPr="008C15E1">
        <w:rPr>
          <w:sz w:val="23"/>
          <w:szCs w:val="23"/>
        </w:rPr>
        <w:t>Trained Certified Staff</w:t>
      </w:r>
      <w:r w:rsidR="00CA4EB0" w:rsidRPr="008C15E1">
        <w:rPr>
          <w:sz w:val="23"/>
          <w:szCs w:val="23"/>
        </w:rPr>
        <w:t>’ S</w:t>
      </w:r>
      <w:r w:rsidR="00DC3A6F" w:rsidRPr="008C15E1">
        <w:rPr>
          <w:sz w:val="23"/>
          <w:szCs w:val="23"/>
        </w:rPr>
        <w:t xml:space="preserve">ervice Provider </w:t>
      </w:r>
      <w:r w:rsidR="00935A4B" w:rsidRPr="008C15E1">
        <w:rPr>
          <w:sz w:val="23"/>
          <w:szCs w:val="23"/>
        </w:rPr>
        <w:t>Policy should include information that ens</w:t>
      </w:r>
      <w:r w:rsidR="006259AB" w:rsidRPr="008C15E1">
        <w:rPr>
          <w:sz w:val="23"/>
          <w:szCs w:val="23"/>
        </w:rPr>
        <w:t>ures that only</w:t>
      </w:r>
      <w:r w:rsidR="00213610" w:rsidRPr="008C15E1">
        <w:rPr>
          <w:sz w:val="23"/>
          <w:szCs w:val="23"/>
        </w:rPr>
        <w:t xml:space="preserve"> licensed staff and/or</w:t>
      </w:r>
      <w:r w:rsidR="006259AB" w:rsidRPr="008C15E1">
        <w:rPr>
          <w:sz w:val="23"/>
          <w:szCs w:val="23"/>
        </w:rPr>
        <w:t xml:space="preserve"> </w:t>
      </w:r>
      <w:r w:rsidR="00213610" w:rsidRPr="008C15E1">
        <w:rPr>
          <w:sz w:val="23"/>
          <w:szCs w:val="23"/>
        </w:rPr>
        <w:t>appropriately</w:t>
      </w:r>
      <w:r w:rsidR="00935A4B" w:rsidRPr="008C15E1">
        <w:rPr>
          <w:sz w:val="23"/>
          <w:szCs w:val="23"/>
        </w:rPr>
        <w:t xml:space="preserve"> trained </w:t>
      </w:r>
      <w:r w:rsidR="00213610" w:rsidRPr="008C15E1">
        <w:rPr>
          <w:sz w:val="23"/>
          <w:szCs w:val="23"/>
        </w:rPr>
        <w:t xml:space="preserve">Certified staff </w:t>
      </w:r>
      <w:r w:rsidR="00935A4B" w:rsidRPr="008C15E1">
        <w:rPr>
          <w:sz w:val="23"/>
          <w:szCs w:val="23"/>
        </w:rPr>
        <w:t>administer medication</w:t>
      </w:r>
      <w:r w:rsidR="0014251B" w:rsidRPr="008C15E1">
        <w:rPr>
          <w:sz w:val="23"/>
          <w:szCs w:val="23"/>
        </w:rPr>
        <w:t xml:space="preserve"> at the MAP Registered site</w:t>
      </w:r>
      <w:r w:rsidRPr="008C15E1">
        <w:rPr>
          <w:sz w:val="23"/>
          <w:szCs w:val="23"/>
        </w:rPr>
        <w:t>.  The Policy should also ensure</w:t>
      </w:r>
      <w:r w:rsidR="003C2D3B" w:rsidRPr="008C15E1">
        <w:rPr>
          <w:sz w:val="23"/>
          <w:szCs w:val="23"/>
        </w:rPr>
        <w:t xml:space="preserve"> training related to routes of administration (</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909E4" w:rsidRPr="008C15E1">
        <w:rPr>
          <w:i/>
          <w:sz w:val="23"/>
          <w:szCs w:val="23"/>
        </w:rPr>
        <w:t xml:space="preserve">ee </w:t>
      </w:r>
      <w:hyperlink w:anchor="StaffCertification" w:history="1">
        <w:r w:rsidR="001909E4" w:rsidRPr="008C15E1">
          <w:rPr>
            <w:rStyle w:val="Hyperlink"/>
            <w:i/>
            <w:sz w:val="23"/>
            <w:szCs w:val="23"/>
          </w:rPr>
          <w:t xml:space="preserve">Policy Section </w:t>
        </w:r>
        <w:r w:rsidR="0093492F" w:rsidRPr="008C15E1">
          <w:rPr>
            <w:rStyle w:val="Hyperlink"/>
            <w:i/>
            <w:sz w:val="23"/>
            <w:szCs w:val="23"/>
          </w:rPr>
          <w:t>0</w:t>
        </w:r>
        <w:r w:rsidR="00F93A02" w:rsidRPr="008C15E1">
          <w:rPr>
            <w:rStyle w:val="Hyperlink"/>
            <w:i/>
            <w:sz w:val="23"/>
            <w:szCs w:val="23"/>
          </w:rPr>
          <w:t>5</w:t>
        </w:r>
      </w:hyperlink>
      <w:r w:rsidR="00996F8E" w:rsidRPr="008C15E1">
        <w:rPr>
          <w:i/>
          <w:sz w:val="23"/>
          <w:szCs w:val="23"/>
        </w:rPr>
        <w:t xml:space="preserve"> and </w:t>
      </w:r>
      <w:hyperlink w:anchor="MedicationAdministration" w:history="1">
        <w:r w:rsidR="00996F8E" w:rsidRPr="008C15E1">
          <w:rPr>
            <w:rStyle w:val="Hyperlink"/>
            <w:i/>
            <w:sz w:val="23"/>
            <w:szCs w:val="23"/>
          </w:rPr>
          <w:t>Policy No. 1</w:t>
        </w:r>
        <w:r w:rsidR="00F93A02" w:rsidRPr="008C15E1">
          <w:rPr>
            <w:rStyle w:val="Hyperlink"/>
            <w:i/>
            <w:sz w:val="23"/>
            <w:szCs w:val="23"/>
          </w:rPr>
          <w:t>3</w:t>
        </w:r>
        <w:r w:rsidR="00996F8E" w:rsidRPr="008C15E1">
          <w:rPr>
            <w:rStyle w:val="Hyperlink"/>
            <w:i/>
            <w:sz w:val="23"/>
            <w:szCs w:val="23"/>
          </w:rPr>
          <w:t>-1</w:t>
        </w:r>
        <w:r w:rsidR="003C2D3B" w:rsidRPr="004B5A98">
          <w:rPr>
            <w:rStyle w:val="Hyperlink"/>
            <w:i/>
            <w:color w:val="auto"/>
            <w:sz w:val="23"/>
            <w:szCs w:val="23"/>
          </w:rPr>
          <w:t>)</w:t>
        </w:r>
        <w:r w:rsidR="00935A4B" w:rsidRPr="004B5A98">
          <w:rPr>
            <w:rStyle w:val="Hyperlink"/>
            <w:i/>
            <w:color w:val="auto"/>
            <w:sz w:val="23"/>
            <w:szCs w:val="23"/>
          </w:rPr>
          <w:t>.</w:t>
        </w:r>
      </w:hyperlink>
      <w:r w:rsidR="00E46DBD" w:rsidRPr="008C15E1">
        <w:rPr>
          <w:i/>
          <w:sz w:val="23"/>
          <w:szCs w:val="23"/>
        </w:rPr>
        <w:t xml:space="preserve"> </w:t>
      </w:r>
    </w:p>
    <w:p w14:paraId="2AFE881E" w14:textId="28B0F0D2" w:rsidR="00935A4B" w:rsidRPr="008C15E1" w:rsidRDefault="00E46DBD" w:rsidP="007F0B07">
      <w:pPr>
        <w:pStyle w:val="a1Para"/>
        <w:numPr>
          <w:ilvl w:val="3"/>
          <w:numId w:val="61"/>
        </w:numPr>
        <w:spacing w:before="0" w:after="0"/>
        <w:rPr>
          <w:sz w:val="23"/>
          <w:szCs w:val="23"/>
        </w:rPr>
      </w:pPr>
      <w:r w:rsidRPr="008C15E1">
        <w:rPr>
          <w:sz w:val="23"/>
          <w:szCs w:val="23"/>
        </w:rPr>
        <w:t xml:space="preserve">The Service Provider for the MAP Registered site must ensure that any individual who requires </w:t>
      </w:r>
      <w:r w:rsidR="0086015C" w:rsidRPr="008C15E1">
        <w:rPr>
          <w:sz w:val="23"/>
          <w:szCs w:val="23"/>
        </w:rPr>
        <w:t xml:space="preserve">administration of their medication or </w:t>
      </w:r>
      <w:r w:rsidRPr="008C15E1">
        <w:rPr>
          <w:sz w:val="23"/>
          <w:szCs w:val="23"/>
        </w:rPr>
        <w:t>assistance with medication administration has</w:t>
      </w:r>
      <w:r w:rsidR="00213610" w:rsidRPr="008C15E1">
        <w:rPr>
          <w:sz w:val="23"/>
          <w:szCs w:val="23"/>
        </w:rPr>
        <w:t xml:space="preserve"> licensed nurses and/or</w:t>
      </w:r>
      <w:r w:rsidRPr="008C15E1">
        <w:rPr>
          <w:sz w:val="23"/>
          <w:szCs w:val="23"/>
        </w:rPr>
        <w:t xml:space="preserve"> </w:t>
      </w:r>
      <w:r w:rsidR="00213610" w:rsidRPr="008C15E1">
        <w:rPr>
          <w:sz w:val="23"/>
          <w:szCs w:val="23"/>
        </w:rPr>
        <w:t xml:space="preserve">appropriately </w:t>
      </w:r>
      <w:r w:rsidRPr="008C15E1">
        <w:rPr>
          <w:sz w:val="23"/>
          <w:szCs w:val="23"/>
        </w:rPr>
        <w:t>trained Certifi</w:t>
      </w:r>
      <w:r w:rsidR="00213610" w:rsidRPr="008C15E1">
        <w:rPr>
          <w:sz w:val="23"/>
          <w:szCs w:val="23"/>
        </w:rPr>
        <w:t xml:space="preserve">ed staff </w:t>
      </w:r>
      <w:r w:rsidRPr="008C15E1">
        <w:rPr>
          <w:sz w:val="23"/>
          <w:szCs w:val="23"/>
        </w:rPr>
        <w:t>on-site during timelines when medications are to be administered.</w:t>
      </w:r>
    </w:p>
    <w:p w14:paraId="62A198F7" w14:textId="77777777" w:rsidR="008C15E1" w:rsidRPr="008C15E1" w:rsidRDefault="00417296" w:rsidP="007F0B07">
      <w:pPr>
        <w:pStyle w:val="abPara"/>
        <w:numPr>
          <w:ilvl w:val="1"/>
          <w:numId w:val="61"/>
        </w:numPr>
        <w:rPr>
          <w:i/>
          <w:sz w:val="23"/>
          <w:szCs w:val="23"/>
        </w:rPr>
      </w:pPr>
      <w:r w:rsidRPr="00BA111E">
        <w:rPr>
          <w:sz w:val="23"/>
          <w:szCs w:val="23"/>
        </w:rPr>
        <w:t>Access to MAP Consultants</w:t>
      </w:r>
      <w:r w:rsidR="00570CD1" w:rsidRPr="00BA111E">
        <w:rPr>
          <w:sz w:val="23"/>
          <w:szCs w:val="23"/>
        </w:rPr>
        <w:t xml:space="preserve"> Policy;</w:t>
      </w:r>
    </w:p>
    <w:p w14:paraId="281760B6" w14:textId="277585FA" w:rsidR="00417296" w:rsidRPr="008C15E1" w:rsidRDefault="00CE3BD0" w:rsidP="007F0B07">
      <w:pPr>
        <w:pStyle w:val="abPara"/>
        <w:numPr>
          <w:ilvl w:val="2"/>
          <w:numId w:val="61"/>
        </w:numPr>
        <w:rPr>
          <w:i/>
          <w:sz w:val="23"/>
          <w:szCs w:val="23"/>
        </w:rPr>
      </w:pPr>
      <w:r w:rsidRPr="008C15E1">
        <w:rPr>
          <w:sz w:val="23"/>
          <w:szCs w:val="23"/>
        </w:rPr>
        <w:t xml:space="preserve">The </w:t>
      </w:r>
      <w:r w:rsidR="00893EDD" w:rsidRPr="008C15E1">
        <w:rPr>
          <w:sz w:val="23"/>
          <w:szCs w:val="23"/>
        </w:rPr>
        <w:t>‘</w:t>
      </w:r>
      <w:r w:rsidRPr="008C15E1">
        <w:rPr>
          <w:sz w:val="23"/>
          <w:szCs w:val="23"/>
        </w:rPr>
        <w:t>Access to MAP Consultants</w:t>
      </w:r>
      <w:r w:rsidR="00893EDD" w:rsidRPr="008C15E1">
        <w:rPr>
          <w:sz w:val="23"/>
          <w:szCs w:val="23"/>
        </w:rPr>
        <w:t xml:space="preserve">’ </w:t>
      </w:r>
      <w:r w:rsidR="00DC3A6F" w:rsidRPr="008C15E1">
        <w:rPr>
          <w:sz w:val="23"/>
          <w:szCs w:val="23"/>
        </w:rPr>
        <w:t>Service Provider</w:t>
      </w:r>
      <w:r w:rsidRPr="008C15E1">
        <w:rPr>
          <w:sz w:val="23"/>
          <w:szCs w:val="23"/>
        </w:rPr>
        <w:t xml:space="preserve"> P</w:t>
      </w:r>
      <w:r w:rsidR="00570CD1" w:rsidRPr="008C15E1">
        <w:rPr>
          <w:sz w:val="23"/>
          <w:szCs w:val="23"/>
        </w:rPr>
        <w:t xml:space="preserve">olicy should include information regarding </w:t>
      </w:r>
      <w:r w:rsidR="0014251B" w:rsidRPr="008C15E1">
        <w:rPr>
          <w:sz w:val="23"/>
          <w:szCs w:val="23"/>
        </w:rPr>
        <w:t xml:space="preserve">how </w:t>
      </w:r>
      <w:r w:rsidRPr="008C15E1">
        <w:rPr>
          <w:sz w:val="23"/>
          <w:szCs w:val="23"/>
        </w:rPr>
        <w:t xml:space="preserve">MAP </w:t>
      </w:r>
      <w:r w:rsidR="00570CD1" w:rsidRPr="008C15E1">
        <w:rPr>
          <w:sz w:val="23"/>
          <w:szCs w:val="23"/>
        </w:rPr>
        <w:t xml:space="preserve">Certified staff </w:t>
      </w:r>
      <w:r w:rsidR="0014251B" w:rsidRPr="008C15E1">
        <w:rPr>
          <w:sz w:val="23"/>
          <w:szCs w:val="23"/>
        </w:rPr>
        <w:t xml:space="preserve">will have </w:t>
      </w:r>
      <w:r w:rsidR="00570CD1" w:rsidRPr="008C15E1">
        <w:rPr>
          <w:sz w:val="23"/>
          <w:szCs w:val="23"/>
        </w:rPr>
        <w:t>access to MAP Consultants</w:t>
      </w:r>
      <w:r w:rsidR="00417296" w:rsidRPr="008C15E1">
        <w:rPr>
          <w:sz w:val="23"/>
          <w:szCs w:val="23"/>
        </w:rPr>
        <w:t xml:space="preserve"> twenty-four hours a day, seven days a week</w:t>
      </w:r>
      <w:r w:rsidR="00970804" w:rsidRPr="008C15E1">
        <w:rPr>
          <w:sz w:val="23"/>
          <w:szCs w:val="23"/>
        </w:rPr>
        <w:t xml:space="preserve"> </w:t>
      </w:r>
      <w:r w:rsidR="002D12A4" w:rsidRPr="008C15E1">
        <w:rPr>
          <w:sz w:val="23"/>
          <w:szCs w:val="23"/>
        </w:rPr>
        <w:t>(i.e., 24-7)</w:t>
      </w:r>
      <w:r w:rsidR="00316C7C" w:rsidRPr="008C15E1">
        <w:rPr>
          <w:sz w:val="23"/>
          <w:szCs w:val="23"/>
        </w:rPr>
        <w:t>,</w:t>
      </w:r>
      <w:r w:rsidR="00970804" w:rsidRPr="008C15E1">
        <w:rPr>
          <w:sz w:val="23"/>
          <w:szCs w:val="23"/>
        </w:rPr>
        <w:t xml:space="preserve"> </w:t>
      </w:r>
      <w:r w:rsidR="0016409A" w:rsidRPr="008C15E1">
        <w:rPr>
          <w:sz w:val="23"/>
          <w:szCs w:val="23"/>
        </w:rPr>
        <w:t>(</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6409A" w:rsidRPr="008C15E1">
        <w:rPr>
          <w:i/>
          <w:sz w:val="23"/>
          <w:szCs w:val="23"/>
        </w:rPr>
        <w:t xml:space="preserve">ee </w:t>
      </w:r>
      <w:hyperlink w:anchor="RoleOfMAPConsultant" w:history="1">
        <w:r w:rsidR="0016409A" w:rsidRPr="008C15E1">
          <w:rPr>
            <w:rStyle w:val="Hyperlink"/>
            <w:i/>
            <w:sz w:val="23"/>
            <w:szCs w:val="23"/>
          </w:rPr>
          <w:t>P</w:t>
        </w:r>
        <w:r w:rsidR="00417296" w:rsidRPr="008C15E1">
          <w:rPr>
            <w:rStyle w:val="Hyperlink"/>
            <w:i/>
            <w:sz w:val="23"/>
            <w:szCs w:val="23"/>
          </w:rPr>
          <w:t>olicy</w:t>
        </w:r>
        <w:r w:rsidR="0016409A" w:rsidRPr="008C15E1">
          <w:rPr>
            <w:rStyle w:val="Hyperlink"/>
            <w:i/>
            <w:sz w:val="23"/>
            <w:szCs w:val="23"/>
          </w:rPr>
          <w:t xml:space="preserve"> No.</w:t>
        </w:r>
        <w:r w:rsidR="00417296" w:rsidRPr="008C15E1">
          <w:rPr>
            <w:rStyle w:val="Hyperlink"/>
            <w:i/>
            <w:sz w:val="23"/>
            <w:szCs w:val="23"/>
          </w:rPr>
          <w:t xml:space="preserve"> </w:t>
        </w:r>
        <w:r w:rsidR="00B968E3" w:rsidRPr="008C15E1">
          <w:rPr>
            <w:rStyle w:val="Hyperlink"/>
            <w:i/>
            <w:sz w:val="23"/>
            <w:szCs w:val="23"/>
          </w:rPr>
          <w:t>0</w:t>
        </w:r>
        <w:r w:rsidR="00F93A02" w:rsidRPr="008C15E1">
          <w:rPr>
            <w:rStyle w:val="Hyperlink"/>
            <w:i/>
            <w:sz w:val="23"/>
            <w:szCs w:val="23"/>
          </w:rPr>
          <w:t>7</w:t>
        </w:r>
        <w:r w:rsidR="00B968E3" w:rsidRPr="008C15E1">
          <w:rPr>
            <w:rStyle w:val="Hyperlink"/>
            <w:i/>
            <w:sz w:val="23"/>
            <w:szCs w:val="23"/>
          </w:rPr>
          <w:t>-1</w:t>
        </w:r>
      </w:hyperlink>
      <w:r w:rsidRPr="008C15E1">
        <w:rPr>
          <w:i/>
          <w:sz w:val="23"/>
          <w:szCs w:val="23"/>
        </w:rPr>
        <w:t>).</w:t>
      </w:r>
    </w:p>
    <w:p w14:paraId="7FCFC75D" w14:textId="77777777" w:rsidR="008C15E1" w:rsidRDefault="00417296" w:rsidP="007F0B07">
      <w:pPr>
        <w:pStyle w:val="abPara"/>
        <w:numPr>
          <w:ilvl w:val="1"/>
          <w:numId w:val="61"/>
        </w:numPr>
        <w:rPr>
          <w:sz w:val="23"/>
          <w:szCs w:val="23"/>
        </w:rPr>
      </w:pPr>
      <w:r w:rsidRPr="00BA111E">
        <w:rPr>
          <w:sz w:val="23"/>
          <w:szCs w:val="23"/>
        </w:rPr>
        <w:t>Medical Emergencies Related to Medication Administration</w:t>
      </w:r>
      <w:r w:rsidR="0014251B" w:rsidRPr="00BA111E">
        <w:rPr>
          <w:sz w:val="23"/>
          <w:szCs w:val="23"/>
        </w:rPr>
        <w:t xml:space="preserve"> Policy</w:t>
      </w:r>
      <w:r w:rsidRPr="00BA111E">
        <w:rPr>
          <w:sz w:val="23"/>
          <w:szCs w:val="23"/>
        </w:rPr>
        <w:t>;</w:t>
      </w:r>
    </w:p>
    <w:p w14:paraId="2DF4CFED" w14:textId="77777777" w:rsidR="008C15E1" w:rsidRDefault="00570CD1" w:rsidP="007F0B07">
      <w:pPr>
        <w:pStyle w:val="abPara"/>
        <w:numPr>
          <w:ilvl w:val="2"/>
          <w:numId w:val="61"/>
        </w:numPr>
        <w:rPr>
          <w:sz w:val="23"/>
          <w:szCs w:val="23"/>
        </w:rPr>
      </w:pPr>
      <w:r w:rsidRPr="008C15E1">
        <w:rPr>
          <w:sz w:val="23"/>
          <w:szCs w:val="23"/>
        </w:rPr>
        <w:t xml:space="preserve">The </w:t>
      </w:r>
      <w:r w:rsidR="00893EDD" w:rsidRPr="008C15E1">
        <w:rPr>
          <w:sz w:val="23"/>
          <w:szCs w:val="23"/>
        </w:rPr>
        <w:t>‘</w:t>
      </w:r>
      <w:r w:rsidRPr="008C15E1">
        <w:rPr>
          <w:sz w:val="23"/>
          <w:szCs w:val="23"/>
        </w:rPr>
        <w:t>Medical Emergencies Relate</w:t>
      </w:r>
      <w:r w:rsidR="00893EDD" w:rsidRPr="008C15E1">
        <w:rPr>
          <w:sz w:val="23"/>
          <w:szCs w:val="23"/>
        </w:rPr>
        <w:t xml:space="preserve">d to Medication Administration’ </w:t>
      </w:r>
      <w:r w:rsidR="00DC3A6F" w:rsidRPr="008C15E1">
        <w:rPr>
          <w:sz w:val="23"/>
          <w:szCs w:val="23"/>
        </w:rPr>
        <w:t xml:space="preserve">Service Provider </w:t>
      </w:r>
      <w:r w:rsidR="00CE3BD0" w:rsidRPr="008C15E1">
        <w:rPr>
          <w:sz w:val="23"/>
          <w:szCs w:val="23"/>
        </w:rPr>
        <w:t>P</w:t>
      </w:r>
      <w:r w:rsidRPr="008C15E1">
        <w:rPr>
          <w:sz w:val="23"/>
          <w:szCs w:val="23"/>
        </w:rPr>
        <w:t xml:space="preserve">olicy should include information regarding </w:t>
      </w:r>
      <w:r w:rsidR="00666249" w:rsidRPr="008C15E1">
        <w:rPr>
          <w:sz w:val="23"/>
          <w:szCs w:val="23"/>
        </w:rPr>
        <w:t xml:space="preserve">the administrative procedures </w:t>
      </w:r>
      <w:r w:rsidRPr="008C15E1">
        <w:rPr>
          <w:sz w:val="23"/>
          <w:szCs w:val="23"/>
        </w:rPr>
        <w:t>to follow if there is a medical emergency related to medication administration.</w:t>
      </w:r>
      <w:r w:rsidR="00CE3BD0" w:rsidRPr="008C15E1">
        <w:rPr>
          <w:sz w:val="23"/>
          <w:szCs w:val="23"/>
        </w:rPr>
        <w:t xml:space="preserve">  </w:t>
      </w:r>
    </w:p>
    <w:p w14:paraId="48DFBAA1" w14:textId="08047478" w:rsidR="00570CD1" w:rsidRPr="008C15E1" w:rsidRDefault="00CE3BD0" w:rsidP="007F0B07">
      <w:pPr>
        <w:pStyle w:val="abPara"/>
        <w:numPr>
          <w:ilvl w:val="3"/>
          <w:numId w:val="61"/>
        </w:numPr>
        <w:rPr>
          <w:sz w:val="23"/>
          <w:szCs w:val="23"/>
        </w:rPr>
      </w:pPr>
      <w:r w:rsidRPr="008C15E1">
        <w:rPr>
          <w:sz w:val="23"/>
          <w:szCs w:val="23"/>
        </w:rPr>
        <w:t>The P</w:t>
      </w:r>
      <w:r w:rsidR="0014251B" w:rsidRPr="008C15E1">
        <w:rPr>
          <w:sz w:val="23"/>
          <w:szCs w:val="23"/>
        </w:rPr>
        <w:t>olicy should include</w:t>
      </w:r>
      <w:r w:rsidRPr="008C15E1">
        <w:rPr>
          <w:sz w:val="23"/>
          <w:szCs w:val="23"/>
        </w:rPr>
        <w:t xml:space="preserve"> how the Service Provider will</w:t>
      </w:r>
      <w:r w:rsidR="00666249" w:rsidRPr="008C15E1">
        <w:rPr>
          <w:sz w:val="23"/>
          <w:szCs w:val="23"/>
        </w:rPr>
        <w:t xml:space="preserve"> ensure that there is a current listing o</w:t>
      </w:r>
      <w:r w:rsidR="00893EDD" w:rsidRPr="008C15E1">
        <w:rPr>
          <w:sz w:val="23"/>
          <w:szCs w:val="23"/>
        </w:rPr>
        <w:t>f emergency contact information</w:t>
      </w:r>
      <w:r w:rsidR="00666249" w:rsidRPr="008C15E1">
        <w:rPr>
          <w:sz w:val="23"/>
          <w:szCs w:val="23"/>
        </w:rPr>
        <w:t xml:space="preserve"> (e.g., </w:t>
      </w:r>
      <w:r w:rsidR="00E00269" w:rsidRPr="008C15E1">
        <w:rPr>
          <w:sz w:val="23"/>
          <w:szCs w:val="23"/>
        </w:rPr>
        <w:t xml:space="preserve">911, Poison Control, </w:t>
      </w:r>
      <w:r w:rsidR="00666249" w:rsidRPr="008C15E1">
        <w:rPr>
          <w:sz w:val="23"/>
          <w:szCs w:val="23"/>
        </w:rPr>
        <w:t xml:space="preserve">MAP Consultants, including Authorized Prescribers/Health Care Providers with contact numbers, etc.) readily available to </w:t>
      </w:r>
      <w:r w:rsidRPr="008C15E1">
        <w:rPr>
          <w:sz w:val="23"/>
          <w:szCs w:val="23"/>
        </w:rPr>
        <w:t xml:space="preserve">MAP Certified </w:t>
      </w:r>
      <w:r w:rsidR="00666249" w:rsidRPr="008C15E1">
        <w:rPr>
          <w:sz w:val="23"/>
          <w:szCs w:val="23"/>
        </w:rPr>
        <w:t>st</w:t>
      </w:r>
      <w:r w:rsidRPr="008C15E1">
        <w:rPr>
          <w:sz w:val="23"/>
          <w:szCs w:val="23"/>
        </w:rPr>
        <w:t>aff that</w:t>
      </w:r>
      <w:r w:rsidR="00666249" w:rsidRPr="008C15E1">
        <w:rPr>
          <w:sz w:val="23"/>
          <w:szCs w:val="23"/>
        </w:rPr>
        <w:t xml:space="preserve"> clearly indicates who should be contacted on a </w:t>
      </w:r>
      <w:r w:rsidR="00E00269" w:rsidRPr="008C15E1">
        <w:rPr>
          <w:sz w:val="23"/>
          <w:szCs w:val="23"/>
        </w:rPr>
        <w:t>twenty-four</w:t>
      </w:r>
      <w:r w:rsidR="00666249" w:rsidRPr="008C15E1">
        <w:rPr>
          <w:sz w:val="23"/>
          <w:szCs w:val="23"/>
        </w:rPr>
        <w:t xml:space="preserve"> hours a day, seven days a week</w:t>
      </w:r>
      <w:r w:rsidR="00E00269" w:rsidRPr="008C15E1">
        <w:rPr>
          <w:sz w:val="23"/>
          <w:szCs w:val="23"/>
        </w:rPr>
        <w:t xml:space="preserve"> (i.e., 24-7)</w:t>
      </w:r>
      <w:r w:rsidR="00666249" w:rsidRPr="008C15E1">
        <w:rPr>
          <w:sz w:val="23"/>
          <w:szCs w:val="23"/>
        </w:rPr>
        <w:t xml:space="preserve"> basis</w:t>
      </w:r>
      <w:r w:rsidR="00D83931" w:rsidRPr="008C15E1">
        <w:rPr>
          <w:sz w:val="23"/>
          <w:szCs w:val="23"/>
        </w:rPr>
        <w:t xml:space="preserve"> (</w:t>
      </w:r>
      <w:r w:rsidR="00D83931" w:rsidRPr="008C15E1">
        <w:rPr>
          <w:i/>
          <w:sz w:val="23"/>
          <w:szCs w:val="23"/>
        </w:rPr>
        <w:t xml:space="preserve">For full </w:t>
      </w:r>
      <w:r w:rsidR="00E00269" w:rsidRPr="008C15E1">
        <w:rPr>
          <w:i/>
          <w:sz w:val="23"/>
          <w:szCs w:val="23"/>
        </w:rPr>
        <w:t>requirements, see</w:t>
      </w:r>
      <w:r w:rsidR="00D83931" w:rsidRPr="008C15E1">
        <w:rPr>
          <w:i/>
          <w:sz w:val="23"/>
          <w:szCs w:val="23"/>
        </w:rPr>
        <w:t xml:space="preserve"> </w:t>
      </w:r>
      <w:hyperlink w:anchor="PrepForSiteRegistration" w:history="1">
        <w:r w:rsidR="00D83931" w:rsidRPr="008C15E1">
          <w:rPr>
            <w:rStyle w:val="Hyperlink"/>
            <w:i/>
            <w:sz w:val="23"/>
            <w:szCs w:val="23"/>
          </w:rPr>
          <w:t>Policy</w:t>
        </w:r>
        <w:r w:rsidR="00970804" w:rsidRPr="008C15E1">
          <w:rPr>
            <w:rStyle w:val="Hyperlink"/>
            <w:i/>
            <w:sz w:val="23"/>
            <w:szCs w:val="23"/>
          </w:rPr>
          <w:t xml:space="preserve"> No.</w:t>
        </w:r>
        <w:r w:rsidR="00D83931" w:rsidRPr="008C15E1">
          <w:rPr>
            <w:rStyle w:val="Hyperlink"/>
            <w:i/>
            <w:sz w:val="23"/>
            <w:szCs w:val="23"/>
          </w:rPr>
          <w:t xml:space="preserve"> </w:t>
        </w:r>
        <w:r w:rsidR="00970804" w:rsidRPr="008C15E1">
          <w:rPr>
            <w:rStyle w:val="Hyperlink"/>
            <w:i/>
            <w:sz w:val="23"/>
            <w:szCs w:val="23"/>
          </w:rPr>
          <w:t>0</w:t>
        </w:r>
        <w:r w:rsidR="00F93A02" w:rsidRPr="008C15E1">
          <w:rPr>
            <w:rStyle w:val="Hyperlink"/>
            <w:i/>
            <w:sz w:val="23"/>
            <w:szCs w:val="23"/>
          </w:rPr>
          <w:t>3</w:t>
        </w:r>
        <w:r w:rsidR="00970804" w:rsidRPr="008C15E1">
          <w:rPr>
            <w:rStyle w:val="Hyperlink"/>
            <w:i/>
            <w:sz w:val="23"/>
            <w:szCs w:val="23"/>
          </w:rPr>
          <w:t>-3</w:t>
        </w:r>
      </w:hyperlink>
      <w:r w:rsidR="004B2B02" w:rsidRPr="008C15E1">
        <w:rPr>
          <w:i/>
          <w:sz w:val="23"/>
          <w:szCs w:val="23"/>
        </w:rPr>
        <w:t xml:space="preserve">, </w:t>
      </w:r>
      <w:hyperlink w:anchor="RoleOfMAPConsultant" w:history="1">
        <w:r w:rsidR="004B2B02" w:rsidRPr="008C15E1">
          <w:rPr>
            <w:rStyle w:val="Hyperlink"/>
            <w:i/>
            <w:sz w:val="23"/>
            <w:szCs w:val="23"/>
          </w:rPr>
          <w:t>Policy No. 0</w:t>
        </w:r>
        <w:r w:rsidR="00F93A02" w:rsidRPr="008C15E1">
          <w:rPr>
            <w:rStyle w:val="Hyperlink"/>
            <w:i/>
            <w:sz w:val="23"/>
            <w:szCs w:val="23"/>
          </w:rPr>
          <w:t>7</w:t>
        </w:r>
        <w:r w:rsidR="004B2B02" w:rsidRPr="008C15E1">
          <w:rPr>
            <w:rStyle w:val="Hyperlink"/>
            <w:i/>
            <w:sz w:val="23"/>
            <w:szCs w:val="23"/>
          </w:rPr>
          <w:t>-1</w:t>
        </w:r>
      </w:hyperlink>
      <w:r w:rsidR="004B2B02" w:rsidRPr="008C15E1">
        <w:rPr>
          <w:i/>
          <w:sz w:val="23"/>
          <w:szCs w:val="23"/>
        </w:rPr>
        <w:t>,</w:t>
      </w:r>
      <w:r w:rsidR="00970804" w:rsidRPr="008C15E1">
        <w:rPr>
          <w:i/>
          <w:sz w:val="23"/>
          <w:szCs w:val="23"/>
        </w:rPr>
        <w:t xml:space="preserve"> and </w:t>
      </w:r>
      <w:hyperlink w:anchor="MORs" w:history="1">
        <w:r w:rsidR="00970804" w:rsidRPr="008C15E1">
          <w:rPr>
            <w:rStyle w:val="Hyperlink"/>
            <w:i/>
            <w:sz w:val="23"/>
            <w:szCs w:val="23"/>
          </w:rPr>
          <w:t xml:space="preserve">Policy </w:t>
        </w:r>
        <w:r w:rsidR="00D83931" w:rsidRPr="008C15E1">
          <w:rPr>
            <w:rStyle w:val="Hyperlink"/>
            <w:i/>
            <w:sz w:val="23"/>
            <w:szCs w:val="23"/>
          </w:rPr>
          <w:t>Section 1</w:t>
        </w:r>
        <w:r w:rsidR="00F93A02" w:rsidRPr="008C15E1">
          <w:rPr>
            <w:rStyle w:val="Hyperlink"/>
            <w:i/>
            <w:sz w:val="23"/>
            <w:szCs w:val="23"/>
          </w:rPr>
          <w:t>7</w:t>
        </w:r>
      </w:hyperlink>
      <w:r w:rsidR="00D83931" w:rsidRPr="008C15E1">
        <w:rPr>
          <w:i/>
          <w:sz w:val="23"/>
          <w:szCs w:val="23"/>
        </w:rPr>
        <w:t>)</w:t>
      </w:r>
      <w:r w:rsidRPr="008C15E1">
        <w:rPr>
          <w:sz w:val="23"/>
          <w:szCs w:val="23"/>
        </w:rPr>
        <w:t>.</w:t>
      </w:r>
      <w:r w:rsidR="00666249" w:rsidRPr="008C15E1">
        <w:rPr>
          <w:sz w:val="23"/>
          <w:szCs w:val="23"/>
        </w:rPr>
        <w:t xml:space="preserve"> </w:t>
      </w:r>
    </w:p>
    <w:p w14:paraId="487ACE2A" w14:textId="77777777" w:rsidR="008C15E1" w:rsidRDefault="00E92F0C" w:rsidP="007F0B07">
      <w:pPr>
        <w:pStyle w:val="abPara"/>
        <w:numPr>
          <w:ilvl w:val="1"/>
          <w:numId w:val="61"/>
        </w:numPr>
        <w:rPr>
          <w:sz w:val="23"/>
          <w:szCs w:val="23"/>
        </w:rPr>
      </w:pPr>
      <w:r w:rsidRPr="00F03183">
        <w:rPr>
          <w:sz w:val="23"/>
          <w:szCs w:val="23"/>
        </w:rPr>
        <w:t>Transcription of Medication Management System Policy;</w:t>
      </w:r>
    </w:p>
    <w:p w14:paraId="1C719D47" w14:textId="3480B3B4" w:rsidR="00E92F0C" w:rsidRPr="008C15E1" w:rsidRDefault="00E92F0C" w:rsidP="007F0B07">
      <w:pPr>
        <w:pStyle w:val="abPara"/>
        <w:numPr>
          <w:ilvl w:val="2"/>
          <w:numId w:val="61"/>
        </w:numPr>
        <w:rPr>
          <w:sz w:val="23"/>
          <w:szCs w:val="23"/>
        </w:rPr>
      </w:pPr>
      <w:r w:rsidRPr="008C15E1">
        <w:rPr>
          <w:sz w:val="23"/>
          <w:szCs w:val="23"/>
        </w:rPr>
        <w:t xml:space="preserve">The ‘Transcription of Medication Management System’ Service Provider Policy should include the procedure for transcription trained Certified staff to follow when Health Care Provider Orders are obtained. The Policy should include how the Service Provider will ensure that Certified staff responsible for the Transcription of medication HCP Orders are appropriately trained; that there is a process for contacting a MAP Consultant if issues or concerns occur during the Transcription of HCP Orders; how changes in HCP Orders are communicated to all Certified and licensed staff responsible for Medication Administration, etc. </w:t>
      </w:r>
      <w:r w:rsidRPr="008C15E1">
        <w:rPr>
          <w:i/>
          <w:sz w:val="23"/>
          <w:szCs w:val="23"/>
        </w:rPr>
        <w:t xml:space="preserve">(For full requirements, see </w:t>
      </w:r>
      <w:hyperlink w:anchor="ServiceProviderTranscription" w:history="1">
        <w:r w:rsidRPr="008C15E1">
          <w:rPr>
            <w:rStyle w:val="Hyperlink"/>
            <w:i/>
            <w:sz w:val="23"/>
            <w:szCs w:val="23"/>
          </w:rPr>
          <w:t>Policy No. 1</w:t>
        </w:r>
        <w:r w:rsidR="00F93A02" w:rsidRPr="008C15E1">
          <w:rPr>
            <w:rStyle w:val="Hyperlink"/>
            <w:i/>
            <w:sz w:val="23"/>
            <w:szCs w:val="23"/>
          </w:rPr>
          <w:t>1</w:t>
        </w:r>
        <w:r w:rsidRPr="008C15E1">
          <w:rPr>
            <w:rStyle w:val="Hyperlink"/>
            <w:i/>
            <w:sz w:val="23"/>
            <w:szCs w:val="23"/>
          </w:rPr>
          <w:t>-3</w:t>
        </w:r>
      </w:hyperlink>
      <w:r w:rsidRPr="008C15E1">
        <w:rPr>
          <w:i/>
          <w:sz w:val="23"/>
          <w:szCs w:val="23"/>
        </w:rPr>
        <w:t>).</w:t>
      </w:r>
      <w:r w:rsidRPr="008C15E1">
        <w:rPr>
          <w:sz w:val="23"/>
          <w:szCs w:val="23"/>
        </w:rPr>
        <w:t xml:space="preserve"> </w:t>
      </w:r>
    </w:p>
    <w:p w14:paraId="10B83A3B" w14:textId="77777777" w:rsidR="008C15E1" w:rsidRDefault="00417296" w:rsidP="007F0B07">
      <w:pPr>
        <w:pStyle w:val="abPara"/>
        <w:numPr>
          <w:ilvl w:val="1"/>
          <w:numId w:val="61"/>
        </w:numPr>
        <w:rPr>
          <w:sz w:val="23"/>
          <w:szCs w:val="23"/>
        </w:rPr>
      </w:pPr>
      <w:r w:rsidRPr="00BA111E">
        <w:rPr>
          <w:sz w:val="23"/>
          <w:szCs w:val="23"/>
        </w:rPr>
        <w:t xml:space="preserve">Leave of Absence </w:t>
      </w:r>
      <w:r w:rsidR="0016409A" w:rsidRPr="00BA111E">
        <w:rPr>
          <w:sz w:val="23"/>
          <w:szCs w:val="23"/>
        </w:rPr>
        <w:t>(LOA)</w:t>
      </w:r>
      <w:r w:rsidR="0062082E" w:rsidRPr="00BA111E">
        <w:rPr>
          <w:sz w:val="23"/>
          <w:szCs w:val="23"/>
        </w:rPr>
        <w:t xml:space="preserve"> Policy</w:t>
      </w:r>
      <w:r w:rsidRPr="00BA111E">
        <w:rPr>
          <w:i/>
          <w:sz w:val="23"/>
          <w:szCs w:val="23"/>
        </w:rPr>
        <w:t>;</w:t>
      </w:r>
      <w:r w:rsidRPr="00BA111E">
        <w:rPr>
          <w:sz w:val="23"/>
          <w:szCs w:val="23"/>
        </w:rPr>
        <w:t xml:space="preserve"> </w:t>
      </w:r>
    </w:p>
    <w:p w14:paraId="38DB45FD" w14:textId="77777777" w:rsidR="008C15E1" w:rsidRDefault="00E00269" w:rsidP="007F0B07">
      <w:pPr>
        <w:pStyle w:val="abPara"/>
        <w:numPr>
          <w:ilvl w:val="2"/>
          <w:numId w:val="61"/>
        </w:numPr>
        <w:rPr>
          <w:sz w:val="23"/>
          <w:szCs w:val="23"/>
        </w:rPr>
      </w:pPr>
      <w:r w:rsidRPr="008C15E1">
        <w:rPr>
          <w:sz w:val="23"/>
          <w:szCs w:val="23"/>
        </w:rPr>
        <w:t xml:space="preserve">The </w:t>
      </w:r>
      <w:r w:rsidR="00893EDD" w:rsidRPr="008C15E1">
        <w:rPr>
          <w:sz w:val="23"/>
          <w:szCs w:val="23"/>
        </w:rPr>
        <w:t xml:space="preserve">‘Leave of Absence’ </w:t>
      </w:r>
      <w:r w:rsidR="00DC3A6F" w:rsidRPr="008C15E1">
        <w:rPr>
          <w:sz w:val="23"/>
          <w:szCs w:val="23"/>
        </w:rPr>
        <w:t xml:space="preserve">Service Provider </w:t>
      </w:r>
      <w:r w:rsidR="00CE3BD0" w:rsidRPr="008C15E1">
        <w:rPr>
          <w:sz w:val="23"/>
          <w:szCs w:val="23"/>
        </w:rPr>
        <w:t>P</w:t>
      </w:r>
      <w:r w:rsidR="0016409A" w:rsidRPr="008C15E1">
        <w:rPr>
          <w:sz w:val="23"/>
          <w:szCs w:val="23"/>
        </w:rPr>
        <w:t>olicy should include</w:t>
      </w:r>
      <w:r w:rsidR="00935A4B" w:rsidRPr="008C15E1">
        <w:rPr>
          <w:sz w:val="23"/>
          <w:szCs w:val="23"/>
        </w:rPr>
        <w:t xml:space="preserve"> the procedure </w:t>
      </w:r>
      <w:r w:rsidRPr="008C15E1">
        <w:rPr>
          <w:sz w:val="23"/>
          <w:szCs w:val="23"/>
        </w:rPr>
        <w:t xml:space="preserve">Certified/licensed </w:t>
      </w:r>
      <w:r w:rsidR="00CE3BD0" w:rsidRPr="008C15E1">
        <w:rPr>
          <w:sz w:val="23"/>
          <w:szCs w:val="23"/>
        </w:rPr>
        <w:t>staff should follow to obtain, prepare</w:t>
      </w:r>
      <w:r w:rsidR="00935A4B" w:rsidRPr="008C15E1">
        <w:rPr>
          <w:sz w:val="23"/>
          <w:szCs w:val="23"/>
        </w:rPr>
        <w:t xml:space="preserve">, and </w:t>
      </w:r>
      <w:r w:rsidR="00CE3BD0" w:rsidRPr="008C15E1">
        <w:rPr>
          <w:sz w:val="23"/>
          <w:szCs w:val="23"/>
        </w:rPr>
        <w:t>transfer</w:t>
      </w:r>
      <w:r w:rsidR="00935A4B" w:rsidRPr="008C15E1">
        <w:rPr>
          <w:sz w:val="23"/>
          <w:szCs w:val="23"/>
        </w:rPr>
        <w:t xml:space="preserve"> LOA medication</w:t>
      </w:r>
      <w:r w:rsidR="00CE3BD0" w:rsidRPr="008C15E1">
        <w:rPr>
          <w:sz w:val="23"/>
          <w:szCs w:val="23"/>
        </w:rPr>
        <w:t xml:space="preserve">.  </w:t>
      </w:r>
      <w:r w:rsidR="0093492F" w:rsidRPr="008C15E1">
        <w:rPr>
          <w:sz w:val="23"/>
          <w:szCs w:val="23"/>
        </w:rPr>
        <w:lastRenderedPageBreak/>
        <w:t xml:space="preserve">The Policy should also include information regarding identifying and </w:t>
      </w:r>
      <w:r w:rsidR="003F6447" w:rsidRPr="008C15E1">
        <w:rPr>
          <w:sz w:val="23"/>
          <w:szCs w:val="23"/>
        </w:rPr>
        <w:t xml:space="preserve">educating persons (e.g., </w:t>
      </w:r>
      <w:r w:rsidR="0093492F" w:rsidRPr="008C15E1">
        <w:rPr>
          <w:sz w:val="23"/>
          <w:szCs w:val="23"/>
        </w:rPr>
        <w:t xml:space="preserve">family, friends, etc.) responsible for </w:t>
      </w:r>
      <w:r w:rsidRPr="008C15E1">
        <w:rPr>
          <w:sz w:val="23"/>
          <w:szCs w:val="23"/>
        </w:rPr>
        <w:t>the LOA</w:t>
      </w:r>
      <w:r w:rsidR="0093492F" w:rsidRPr="008C15E1">
        <w:rPr>
          <w:sz w:val="23"/>
          <w:szCs w:val="23"/>
        </w:rPr>
        <w:t xml:space="preserve"> medication </w:t>
      </w:r>
      <w:r w:rsidRPr="008C15E1">
        <w:rPr>
          <w:sz w:val="23"/>
          <w:szCs w:val="23"/>
        </w:rPr>
        <w:t xml:space="preserve">preparation and </w:t>
      </w:r>
      <w:r w:rsidR="0093492F" w:rsidRPr="008C15E1">
        <w:rPr>
          <w:sz w:val="23"/>
          <w:szCs w:val="23"/>
        </w:rPr>
        <w:t>administration</w:t>
      </w:r>
      <w:r w:rsidR="00161FB2" w:rsidRPr="008C15E1">
        <w:rPr>
          <w:sz w:val="23"/>
          <w:szCs w:val="23"/>
        </w:rPr>
        <w:t>.</w:t>
      </w:r>
    </w:p>
    <w:p w14:paraId="289075B1" w14:textId="7BEFC812" w:rsidR="002F57EE" w:rsidRPr="008C15E1" w:rsidRDefault="003F6447" w:rsidP="007F0B07">
      <w:pPr>
        <w:pStyle w:val="abPara"/>
        <w:numPr>
          <w:ilvl w:val="3"/>
          <w:numId w:val="61"/>
        </w:numPr>
        <w:rPr>
          <w:sz w:val="23"/>
          <w:szCs w:val="23"/>
        </w:rPr>
      </w:pPr>
      <w:r w:rsidRPr="008C15E1">
        <w:rPr>
          <w:sz w:val="23"/>
          <w:szCs w:val="23"/>
        </w:rPr>
        <w:t xml:space="preserve">The </w:t>
      </w:r>
      <w:r w:rsidR="00161FB2" w:rsidRPr="008C15E1">
        <w:rPr>
          <w:sz w:val="23"/>
          <w:szCs w:val="23"/>
        </w:rPr>
        <w:t xml:space="preserve">Policy should </w:t>
      </w:r>
      <w:r w:rsidR="00E00269" w:rsidRPr="008C15E1">
        <w:rPr>
          <w:sz w:val="23"/>
          <w:szCs w:val="23"/>
        </w:rPr>
        <w:t xml:space="preserve">also </w:t>
      </w:r>
      <w:r w:rsidR="00161FB2" w:rsidRPr="008C15E1">
        <w:rPr>
          <w:sz w:val="23"/>
          <w:szCs w:val="23"/>
        </w:rPr>
        <w:t xml:space="preserve">include a procedure to follow regarding </w:t>
      </w:r>
      <w:r w:rsidR="00E00269" w:rsidRPr="008C15E1">
        <w:rPr>
          <w:sz w:val="23"/>
          <w:szCs w:val="23"/>
        </w:rPr>
        <w:t xml:space="preserve">Certified/licensed </w:t>
      </w:r>
      <w:r w:rsidR="00161FB2" w:rsidRPr="008C15E1">
        <w:rPr>
          <w:sz w:val="23"/>
          <w:szCs w:val="23"/>
        </w:rPr>
        <w:t>staff respon</w:t>
      </w:r>
      <w:r w:rsidR="00E00269" w:rsidRPr="008C15E1">
        <w:rPr>
          <w:sz w:val="23"/>
          <w:szCs w:val="23"/>
        </w:rPr>
        <w:t xml:space="preserve">sibilities </w:t>
      </w:r>
      <w:r w:rsidR="002F57EE" w:rsidRPr="008C15E1">
        <w:rPr>
          <w:sz w:val="23"/>
          <w:szCs w:val="23"/>
        </w:rPr>
        <w:t>following the LOA,</w:t>
      </w:r>
      <w:r w:rsidR="00E00269" w:rsidRPr="008C15E1">
        <w:rPr>
          <w:sz w:val="23"/>
          <w:szCs w:val="23"/>
        </w:rPr>
        <w:t xml:space="preserve"> after the individual ha</w:t>
      </w:r>
      <w:r w:rsidR="00161FB2" w:rsidRPr="008C15E1">
        <w:rPr>
          <w:sz w:val="23"/>
          <w:szCs w:val="23"/>
        </w:rPr>
        <w:t>s return</w:t>
      </w:r>
      <w:r w:rsidR="00970804" w:rsidRPr="008C15E1">
        <w:rPr>
          <w:sz w:val="23"/>
          <w:szCs w:val="23"/>
        </w:rPr>
        <w:t>ed</w:t>
      </w:r>
      <w:r w:rsidR="00161FB2" w:rsidRPr="008C15E1">
        <w:rPr>
          <w:sz w:val="23"/>
          <w:szCs w:val="23"/>
        </w:rPr>
        <w:t xml:space="preserve"> to the MAP Registered site</w:t>
      </w:r>
      <w:r w:rsidR="0093492F" w:rsidRPr="008C15E1">
        <w:rPr>
          <w:sz w:val="23"/>
          <w:szCs w:val="23"/>
        </w:rPr>
        <w:t xml:space="preserve"> (</w:t>
      </w:r>
      <w:r w:rsidR="0093492F" w:rsidRPr="008C15E1">
        <w:rPr>
          <w:i/>
          <w:sz w:val="23"/>
          <w:szCs w:val="23"/>
        </w:rPr>
        <w:t>For full requirements</w:t>
      </w:r>
      <w:r w:rsidR="007F450D" w:rsidRPr="008C15E1">
        <w:rPr>
          <w:i/>
          <w:sz w:val="23"/>
          <w:szCs w:val="23"/>
        </w:rPr>
        <w:t>,</w:t>
      </w:r>
      <w:r w:rsidR="0093492F" w:rsidRPr="008C15E1">
        <w:rPr>
          <w:i/>
          <w:sz w:val="23"/>
          <w:szCs w:val="23"/>
        </w:rPr>
        <w:t xml:space="preserve"> see </w:t>
      </w:r>
      <w:hyperlink w:anchor="LeaveOfAbsence" w:history="1">
        <w:r w:rsidR="0093492F" w:rsidRPr="008C15E1">
          <w:rPr>
            <w:rStyle w:val="Hyperlink"/>
            <w:i/>
            <w:sz w:val="23"/>
            <w:szCs w:val="23"/>
          </w:rPr>
          <w:t>Po</w:t>
        </w:r>
        <w:r w:rsidR="00CC5116" w:rsidRPr="008C15E1">
          <w:rPr>
            <w:rStyle w:val="Hyperlink"/>
            <w:i/>
            <w:sz w:val="23"/>
            <w:szCs w:val="23"/>
          </w:rPr>
          <w:t>licy No. 1</w:t>
        </w:r>
        <w:r w:rsidR="00F93A02" w:rsidRPr="008C15E1">
          <w:rPr>
            <w:rStyle w:val="Hyperlink"/>
            <w:i/>
            <w:sz w:val="23"/>
            <w:szCs w:val="23"/>
          </w:rPr>
          <w:t>6</w:t>
        </w:r>
        <w:r w:rsidR="00CC5116" w:rsidRPr="008C15E1">
          <w:rPr>
            <w:rStyle w:val="Hyperlink"/>
            <w:i/>
            <w:sz w:val="23"/>
            <w:szCs w:val="23"/>
          </w:rPr>
          <w:t>-4</w:t>
        </w:r>
      </w:hyperlink>
      <w:r w:rsidR="00CC5116" w:rsidRPr="008C15E1">
        <w:rPr>
          <w:i/>
          <w:sz w:val="23"/>
          <w:szCs w:val="23"/>
        </w:rPr>
        <w:t xml:space="preserve">, </w:t>
      </w:r>
      <w:hyperlink w:anchor="PrepOfMedsForLeave" w:history="1">
        <w:r w:rsidR="00237D07" w:rsidRPr="008C15E1">
          <w:rPr>
            <w:rStyle w:val="Hyperlink"/>
            <w:i/>
            <w:sz w:val="23"/>
            <w:szCs w:val="23"/>
          </w:rPr>
          <w:t xml:space="preserve">Policy No. </w:t>
        </w:r>
        <w:r w:rsidR="00CC5116" w:rsidRPr="008C15E1">
          <w:rPr>
            <w:rStyle w:val="Hyperlink"/>
            <w:i/>
            <w:sz w:val="23"/>
            <w:szCs w:val="23"/>
          </w:rPr>
          <w:t>1</w:t>
        </w:r>
        <w:r w:rsidR="00F93A02" w:rsidRPr="008C15E1">
          <w:rPr>
            <w:rStyle w:val="Hyperlink"/>
            <w:i/>
            <w:sz w:val="23"/>
            <w:szCs w:val="23"/>
          </w:rPr>
          <w:t>6</w:t>
        </w:r>
        <w:r w:rsidR="00CC5116" w:rsidRPr="008C15E1">
          <w:rPr>
            <w:rStyle w:val="Hyperlink"/>
            <w:i/>
            <w:sz w:val="23"/>
            <w:szCs w:val="23"/>
          </w:rPr>
          <w:t>-5</w:t>
        </w:r>
      </w:hyperlink>
      <w:r w:rsidR="00CC5116" w:rsidRPr="008C15E1">
        <w:rPr>
          <w:i/>
          <w:sz w:val="23"/>
          <w:szCs w:val="23"/>
        </w:rPr>
        <w:t>, and</w:t>
      </w:r>
      <w:r w:rsidR="00237D07" w:rsidRPr="008C15E1">
        <w:rPr>
          <w:i/>
          <w:sz w:val="23"/>
          <w:szCs w:val="23"/>
        </w:rPr>
        <w:t xml:space="preserve"> </w:t>
      </w:r>
      <w:hyperlink w:anchor="DocumentLeaveOfAbsence" w:history="1">
        <w:r w:rsidR="00237D07" w:rsidRPr="008C15E1">
          <w:rPr>
            <w:rStyle w:val="Hyperlink"/>
            <w:i/>
            <w:sz w:val="23"/>
            <w:szCs w:val="23"/>
          </w:rPr>
          <w:t>Policy No.</w:t>
        </w:r>
        <w:r w:rsidR="00CC5116" w:rsidRPr="008C15E1">
          <w:rPr>
            <w:rStyle w:val="Hyperlink"/>
            <w:i/>
            <w:sz w:val="23"/>
            <w:szCs w:val="23"/>
          </w:rPr>
          <w:t xml:space="preserve"> 1</w:t>
        </w:r>
        <w:r w:rsidR="00F93A02" w:rsidRPr="008C15E1">
          <w:rPr>
            <w:rStyle w:val="Hyperlink"/>
            <w:i/>
            <w:sz w:val="23"/>
            <w:szCs w:val="23"/>
          </w:rPr>
          <w:t>6</w:t>
        </w:r>
        <w:r w:rsidR="00CC5116" w:rsidRPr="008C15E1">
          <w:rPr>
            <w:rStyle w:val="Hyperlink"/>
            <w:i/>
            <w:sz w:val="23"/>
            <w:szCs w:val="23"/>
          </w:rPr>
          <w:t>-6</w:t>
        </w:r>
      </w:hyperlink>
      <w:r w:rsidR="0093492F" w:rsidRPr="008C15E1">
        <w:rPr>
          <w:i/>
          <w:sz w:val="23"/>
          <w:szCs w:val="23"/>
        </w:rPr>
        <w:t>)</w:t>
      </w:r>
      <w:r w:rsidR="0093492F" w:rsidRPr="008C15E1">
        <w:rPr>
          <w:sz w:val="23"/>
          <w:szCs w:val="23"/>
        </w:rPr>
        <w:t>.</w:t>
      </w:r>
    </w:p>
    <w:p w14:paraId="378E2E3A" w14:textId="77777777" w:rsidR="008C15E1" w:rsidRDefault="00D83931" w:rsidP="007F0B07">
      <w:pPr>
        <w:pStyle w:val="abPara"/>
        <w:numPr>
          <w:ilvl w:val="1"/>
          <w:numId w:val="61"/>
        </w:numPr>
        <w:rPr>
          <w:sz w:val="23"/>
          <w:szCs w:val="23"/>
        </w:rPr>
      </w:pPr>
      <w:r w:rsidRPr="00BA111E">
        <w:rPr>
          <w:sz w:val="23"/>
          <w:szCs w:val="23"/>
        </w:rPr>
        <w:t xml:space="preserve">Off-Site </w:t>
      </w:r>
      <w:r w:rsidR="00417296" w:rsidRPr="00BA111E">
        <w:rPr>
          <w:sz w:val="23"/>
          <w:szCs w:val="23"/>
        </w:rPr>
        <w:t>Administration</w:t>
      </w:r>
      <w:r w:rsidR="00DC3A6F" w:rsidRPr="00BA111E">
        <w:rPr>
          <w:sz w:val="23"/>
          <w:szCs w:val="23"/>
        </w:rPr>
        <w:t xml:space="preserve"> </w:t>
      </w:r>
      <w:r w:rsidR="0016409A" w:rsidRPr="00BA111E">
        <w:rPr>
          <w:sz w:val="23"/>
          <w:szCs w:val="23"/>
        </w:rPr>
        <w:t>(OSA)</w:t>
      </w:r>
      <w:r w:rsidR="00687C90" w:rsidRPr="00BA111E">
        <w:rPr>
          <w:sz w:val="23"/>
          <w:szCs w:val="23"/>
        </w:rPr>
        <w:t xml:space="preserve"> </w:t>
      </w:r>
      <w:r w:rsidRPr="00BA111E">
        <w:rPr>
          <w:sz w:val="23"/>
          <w:szCs w:val="23"/>
        </w:rPr>
        <w:t xml:space="preserve">of Medication </w:t>
      </w:r>
      <w:r w:rsidR="00570CD1" w:rsidRPr="00BA111E">
        <w:rPr>
          <w:sz w:val="23"/>
          <w:szCs w:val="23"/>
        </w:rPr>
        <w:t>Policy</w:t>
      </w:r>
      <w:r w:rsidR="00935A4B" w:rsidRPr="00BA111E">
        <w:rPr>
          <w:sz w:val="23"/>
          <w:szCs w:val="23"/>
        </w:rPr>
        <w:t>;</w:t>
      </w:r>
    </w:p>
    <w:p w14:paraId="1A7E5E7D" w14:textId="6E1BB225" w:rsidR="0022636D" w:rsidRPr="008C15E1" w:rsidRDefault="0016409A" w:rsidP="007F0B07">
      <w:pPr>
        <w:pStyle w:val="abPara"/>
        <w:numPr>
          <w:ilvl w:val="2"/>
          <w:numId w:val="61"/>
        </w:numPr>
        <w:rPr>
          <w:sz w:val="23"/>
          <w:szCs w:val="23"/>
        </w:rPr>
      </w:pPr>
      <w:r w:rsidRPr="008C15E1">
        <w:rPr>
          <w:sz w:val="23"/>
          <w:szCs w:val="23"/>
        </w:rPr>
        <w:t xml:space="preserve">The </w:t>
      </w:r>
      <w:r w:rsidR="002D12A4" w:rsidRPr="008C15E1">
        <w:rPr>
          <w:sz w:val="23"/>
          <w:szCs w:val="23"/>
        </w:rPr>
        <w:t>‘</w:t>
      </w:r>
      <w:r w:rsidRPr="008C15E1">
        <w:rPr>
          <w:sz w:val="23"/>
          <w:szCs w:val="23"/>
        </w:rPr>
        <w:t>O</w:t>
      </w:r>
      <w:r w:rsidR="00CE3BD0" w:rsidRPr="008C15E1">
        <w:rPr>
          <w:sz w:val="23"/>
          <w:szCs w:val="23"/>
        </w:rPr>
        <w:t>ff-</w:t>
      </w:r>
      <w:r w:rsidRPr="008C15E1">
        <w:rPr>
          <w:sz w:val="23"/>
          <w:szCs w:val="23"/>
        </w:rPr>
        <w:t>S</w:t>
      </w:r>
      <w:r w:rsidR="00D83931" w:rsidRPr="008C15E1">
        <w:rPr>
          <w:sz w:val="23"/>
          <w:szCs w:val="23"/>
        </w:rPr>
        <w:t xml:space="preserve">ite </w:t>
      </w:r>
      <w:r w:rsidRPr="008C15E1">
        <w:rPr>
          <w:sz w:val="23"/>
          <w:szCs w:val="23"/>
        </w:rPr>
        <w:t>A</w:t>
      </w:r>
      <w:r w:rsidR="00CE3BD0" w:rsidRPr="008C15E1">
        <w:rPr>
          <w:sz w:val="23"/>
          <w:szCs w:val="23"/>
        </w:rPr>
        <w:t>dministration</w:t>
      </w:r>
      <w:r w:rsidR="00D83931" w:rsidRPr="008C15E1">
        <w:rPr>
          <w:sz w:val="23"/>
          <w:szCs w:val="23"/>
        </w:rPr>
        <w:t xml:space="preserve"> of Medication</w:t>
      </w:r>
      <w:r w:rsidR="002D12A4" w:rsidRPr="008C15E1">
        <w:rPr>
          <w:sz w:val="23"/>
          <w:szCs w:val="23"/>
        </w:rPr>
        <w:t xml:space="preserve">’ </w:t>
      </w:r>
      <w:r w:rsidR="00DC3A6F" w:rsidRPr="008C15E1">
        <w:rPr>
          <w:sz w:val="23"/>
          <w:szCs w:val="23"/>
        </w:rPr>
        <w:t xml:space="preserve">Service Provider </w:t>
      </w:r>
      <w:r w:rsidR="00CE3BD0" w:rsidRPr="008C15E1">
        <w:rPr>
          <w:sz w:val="23"/>
          <w:szCs w:val="23"/>
        </w:rPr>
        <w:t>P</w:t>
      </w:r>
      <w:r w:rsidRPr="008C15E1">
        <w:rPr>
          <w:sz w:val="23"/>
          <w:szCs w:val="23"/>
        </w:rPr>
        <w:t>olicy should include</w:t>
      </w:r>
      <w:r w:rsidR="00570CD1" w:rsidRPr="008C15E1">
        <w:rPr>
          <w:sz w:val="23"/>
          <w:szCs w:val="23"/>
        </w:rPr>
        <w:t xml:space="preserve"> the procedure </w:t>
      </w:r>
      <w:r w:rsidR="00707C53" w:rsidRPr="008C15E1">
        <w:rPr>
          <w:sz w:val="23"/>
          <w:szCs w:val="23"/>
        </w:rPr>
        <w:t xml:space="preserve">for </w:t>
      </w:r>
      <w:r w:rsidR="00970804" w:rsidRPr="008C15E1">
        <w:rPr>
          <w:sz w:val="23"/>
          <w:szCs w:val="23"/>
        </w:rPr>
        <w:t xml:space="preserve">Certified/licensed </w:t>
      </w:r>
      <w:r w:rsidR="00707C53" w:rsidRPr="008C15E1">
        <w:rPr>
          <w:sz w:val="23"/>
          <w:szCs w:val="23"/>
        </w:rPr>
        <w:t xml:space="preserve">staff </w:t>
      </w:r>
      <w:r w:rsidR="00570CD1" w:rsidRPr="008C15E1">
        <w:rPr>
          <w:sz w:val="23"/>
          <w:szCs w:val="23"/>
        </w:rPr>
        <w:t>to follow for off-site medication administration</w:t>
      </w:r>
      <w:r w:rsidR="00CE3BD0" w:rsidRPr="008C15E1">
        <w:rPr>
          <w:sz w:val="23"/>
          <w:szCs w:val="23"/>
        </w:rPr>
        <w:t>.  The Policy should also include</w:t>
      </w:r>
      <w:r w:rsidRPr="008C15E1">
        <w:rPr>
          <w:sz w:val="23"/>
          <w:szCs w:val="23"/>
        </w:rPr>
        <w:t xml:space="preserve"> information regarding</w:t>
      </w:r>
      <w:r w:rsidR="00417296" w:rsidRPr="008C15E1">
        <w:rPr>
          <w:sz w:val="23"/>
          <w:szCs w:val="23"/>
        </w:rPr>
        <w:t xml:space="preserve"> id</w:t>
      </w:r>
      <w:r w:rsidR="00570CD1" w:rsidRPr="008C15E1">
        <w:rPr>
          <w:sz w:val="23"/>
          <w:szCs w:val="23"/>
        </w:rPr>
        <w:t xml:space="preserve">entifying and educating </w:t>
      </w:r>
      <w:r w:rsidR="00970804" w:rsidRPr="008C15E1">
        <w:rPr>
          <w:sz w:val="23"/>
          <w:szCs w:val="23"/>
        </w:rPr>
        <w:t xml:space="preserve">Certified </w:t>
      </w:r>
      <w:r w:rsidR="00570CD1" w:rsidRPr="008C15E1">
        <w:rPr>
          <w:sz w:val="23"/>
          <w:szCs w:val="23"/>
        </w:rPr>
        <w:t xml:space="preserve">staff </w:t>
      </w:r>
      <w:r w:rsidR="00417296" w:rsidRPr="008C15E1">
        <w:rPr>
          <w:sz w:val="23"/>
          <w:szCs w:val="23"/>
        </w:rPr>
        <w:t>responsible for off-site medication administration</w:t>
      </w:r>
      <w:r w:rsidR="00570CD1"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w:t>
      </w:r>
      <w:r w:rsidR="00570CD1" w:rsidRPr="008C15E1">
        <w:rPr>
          <w:i/>
          <w:sz w:val="23"/>
          <w:szCs w:val="23"/>
        </w:rPr>
        <w:t xml:space="preserve">ee </w:t>
      </w:r>
      <w:hyperlink w:anchor="OffSiteMedAdmin" w:history="1">
        <w:r w:rsidR="00570CD1" w:rsidRPr="008C15E1">
          <w:rPr>
            <w:rStyle w:val="Hyperlink"/>
            <w:i/>
            <w:sz w:val="23"/>
            <w:szCs w:val="23"/>
          </w:rPr>
          <w:t xml:space="preserve">Policy </w:t>
        </w:r>
        <w:r w:rsidR="0014251B" w:rsidRPr="008C15E1">
          <w:rPr>
            <w:rStyle w:val="Hyperlink"/>
            <w:i/>
            <w:sz w:val="23"/>
            <w:szCs w:val="23"/>
          </w:rPr>
          <w:t>No. 1</w:t>
        </w:r>
        <w:r w:rsidR="00F93A02" w:rsidRPr="008C15E1">
          <w:rPr>
            <w:rStyle w:val="Hyperlink"/>
            <w:i/>
            <w:sz w:val="23"/>
            <w:szCs w:val="23"/>
          </w:rPr>
          <w:t>6</w:t>
        </w:r>
        <w:r w:rsidR="001909E4" w:rsidRPr="008C15E1">
          <w:rPr>
            <w:rStyle w:val="Hyperlink"/>
            <w:i/>
            <w:sz w:val="23"/>
            <w:szCs w:val="23"/>
          </w:rPr>
          <w:t>-2</w:t>
        </w:r>
      </w:hyperlink>
      <w:r w:rsidR="00570CD1" w:rsidRPr="008C15E1">
        <w:rPr>
          <w:i/>
          <w:sz w:val="23"/>
          <w:szCs w:val="23"/>
        </w:rPr>
        <w:t>)</w:t>
      </w:r>
      <w:r w:rsidR="00DC3A6F" w:rsidRPr="008C15E1">
        <w:rPr>
          <w:i/>
          <w:sz w:val="23"/>
          <w:szCs w:val="23"/>
        </w:rPr>
        <w:t>.</w:t>
      </w:r>
    </w:p>
    <w:p w14:paraId="072977CF" w14:textId="77777777" w:rsidR="008C15E1" w:rsidRDefault="009003DC" w:rsidP="007F0B07">
      <w:pPr>
        <w:pStyle w:val="abPara"/>
        <w:numPr>
          <w:ilvl w:val="1"/>
          <w:numId w:val="61"/>
        </w:numPr>
        <w:rPr>
          <w:sz w:val="23"/>
          <w:szCs w:val="23"/>
        </w:rPr>
      </w:pPr>
      <w:r>
        <w:rPr>
          <w:sz w:val="23"/>
          <w:szCs w:val="23"/>
        </w:rPr>
        <w:t xml:space="preserve">Vacation (V) </w:t>
      </w:r>
      <w:r w:rsidR="00DC3A6F" w:rsidRPr="00BA111E">
        <w:rPr>
          <w:sz w:val="23"/>
          <w:szCs w:val="23"/>
        </w:rPr>
        <w:t>Policy;</w:t>
      </w:r>
    </w:p>
    <w:p w14:paraId="59FEC079" w14:textId="088F93E5" w:rsidR="00DC3A6F" w:rsidRPr="008C15E1" w:rsidRDefault="00086FF4" w:rsidP="007F0B07">
      <w:pPr>
        <w:pStyle w:val="abPara"/>
        <w:numPr>
          <w:ilvl w:val="2"/>
          <w:numId w:val="61"/>
        </w:numPr>
        <w:rPr>
          <w:sz w:val="23"/>
          <w:szCs w:val="23"/>
        </w:rPr>
      </w:pPr>
      <w:r w:rsidRPr="008C15E1">
        <w:rPr>
          <w:sz w:val="23"/>
          <w:szCs w:val="23"/>
        </w:rPr>
        <w:t>The ‘</w:t>
      </w:r>
      <w:r w:rsidR="002D12A4" w:rsidRPr="008C15E1">
        <w:rPr>
          <w:sz w:val="23"/>
          <w:szCs w:val="23"/>
        </w:rPr>
        <w:t xml:space="preserve">Vacation’ </w:t>
      </w:r>
      <w:r w:rsidR="00DC3A6F" w:rsidRPr="008C15E1">
        <w:rPr>
          <w:sz w:val="23"/>
          <w:szCs w:val="23"/>
        </w:rPr>
        <w:t xml:space="preserve">Service Provider Policy should include the procedure to follow when </w:t>
      </w:r>
      <w:r w:rsidR="00D8090A" w:rsidRPr="008C15E1">
        <w:rPr>
          <w:sz w:val="23"/>
          <w:szCs w:val="23"/>
        </w:rPr>
        <w:t xml:space="preserve">Certified/licensed </w:t>
      </w:r>
      <w:r w:rsidR="00DC3A6F" w:rsidRPr="008C15E1">
        <w:rPr>
          <w:sz w:val="23"/>
          <w:szCs w:val="23"/>
        </w:rPr>
        <w:t>staff accompanies individual(s)</w:t>
      </w:r>
      <w:r w:rsidR="0093492F" w:rsidRPr="008C15E1">
        <w:rPr>
          <w:sz w:val="23"/>
          <w:szCs w:val="23"/>
        </w:rPr>
        <w:t xml:space="preserve"> on vacation </w:t>
      </w:r>
      <w:r w:rsidR="002F57EE" w:rsidRPr="008C15E1">
        <w:rPr>
          <w:sz w:val="23"/>
          <w:szCs w:val="23"/>
        </w:rPr>
        <w:t>with</w:t>
      </w:r>
      <w:r w:rsidR="0093492F" w:rsidRPr="008C15E1">
        <w:rPr>
          <w:sz w:val="23"/>
          <w:szCs w:val="23"/>
        </w:rPr>
        <w:t xml:space="preserve">in the community. </w:t>
      </w:r>
      <w:r w:rsidR="00237D07" w:rsidRPr="008C15E1">
        <w:rPr>
          <w:sz w:val="23"/>
          <w:szCs w:val="23"/>
        </w:rPr>
        <w:t>The P</w:t>
      </w:r>
      <w:r w:rsidR="002F57EE" w:rsidRPr="008C15E1">
        <w:rPr>
          <w:sz w:val="23"/>
          <w:szCs w:val="23"/>
        </w:rPr>
        <w:t xml:space="preserve">olicy </w:t>
      </w:r>
      <w:r w:rsidR="00DC3A6F" w:rsidRPr="008C15E1">
        <w:rPr>
          <w:sz w:val="23"/>
          <w:szCs w:val="23"/>
        </w:rPr>
        <w:t>should include how the staff will transport, store, and administer medications</w:t>
      </w:r>
      <w:r w:rsidR="003F6447" w:rsidRPr="008C15E1">
        <w:rPr>
          <w:sz w:val="23"/>
          <w:szCs w:val="23"/>
        </w:rPr>
        <w:t xml:space="preserve"> during the vacation</w:t>
      </w:r>
      <w:r w:rsidR="00DC3A6F"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see </w:t>
      </w:r>
      <w:hyperlink w:anchor="VacationWithStaff" w:history="1">
        <w:r w:rsidR="00DC3A6F" w:rsidRPr="008C15E1">
          <w:rPr>
            <w:rStyle w:val="Hyperlink"/>
            <w:i/>
            <w:sz w:val="23"/>
            <w:szCs w:val="23"/>
          </w:rPr>
          <w:t>Policy No. 1</w:t>
        </w:r>
        <w:r w:rsidR="00F93A02" w:rsidRPr="008C15E1">
          <w:rPr>
            <w:rStyle w:val="Hyperlink"/>
            <w:i/>
            <w:sz w:val="23"/>
            <w:szCs w:val="23"/>
          </w:rPr>
          <w:t>6</w:t>
        </w:r>
        <w:r w:rsidR="00DC3A6F" w:rsidRPr="008C15E1">
          <w:rPr>
            <w:rStyle w:val="Hyperlink"/>
            <w:i/>
            <w:sz w:val="23"/>
            <w:szCs w:val="23"/>
          </w:rPr>
          <w:t>-3</w:t>
        </w:r>
      </w:hyperlink>
      <w:r w:rsidR="00DC3A6F" w:rsidRPr="008C15E1">
        <w:rPr>
          <w:i/>
          <w:sz w:val="23"/>
          <w:szCs w:val="23"/>
        </w:rPr>
        <w:t>).</w:t>
      </w:r>
    </w:p>
    <w:p w14:paraId="15878047" w14:textId="77777777" w:rsidR="00BB79DD" w:rsidRDefault="00DC3A6F" w:rsidP="007F0B07">
      <w:pPr>
        <w:pStyle w:val="abPara"/>
        <w:numPr>
          <w:ilvl w:val="1"/>
          <w:numId w:val="61"/>
        </w:numPr>
        <w:rPr>
          <w:sz w:val="23"/>
          <w:szCs w:val="23"/>
        </w:rPr>
      </w:pPr>
      <w:r w:rsidRPr="00BA111E">
        <w:rPr>
          <w:sz w:val="23"/>
          <w:szCs w:val="23"/>
        </w:rPr>
        <w:t>Backpacking Policy;</w:t>
      </w:r>
    </w:p>
    <w:p w14:paraId="0CE901F9" w14:textId="688D7327" w:rsidR="00DC3A6F" w:rsidRPr="00BB79DD" w:rsidRDefault="007A7F62" w:rsidP="007F0B07">
      <w:pPr>
        <w:pStyle w:val="abPara"/>
        <w:numPr>
          <w:ilvl w:val="2"/>
          <w:numId w:val="61"/>
        </w:numPr>
        <w:rPr>
          <w:sz w:val="23"/>
          <w:szCs w:val="23"/>
        </w:rPr>
      </w:pPr>
      <w:r w:rsidRPr="00BB79DD">
        <w:rPr>
          <w:sz w:val="23"/>
          <w:szCs w:val="23"/>
        </w:rPr>
        <w:t xml:space="preserve">The </w:t>
      </w:r>
      <w:r w:rsidR="002D12A4" w:rsidRPr="00BB79DD">
        <w:rPr>
          <w:sz w:val="23"/>
          <w:szCs w:val="23"/>
        </w:rPr>
        <w:t xml:space="preserve">‘Backpacking’ </w:t>
      </w:r>
      <w:r w:rsidR="00DC3A6F" w:rsidRPr="00BB79DD">
        <w:rPr>
          <w:sz w:val="23"/>
          <w:szCs w:val="23"/>
        </w:rPr>
        <w:t xml:space="preserve">Service Provider Policy should include the procedure to follow when </w:t>
      </w:r>
      <w:r w:rsidR="00D8090A" w:rsidRPr="00BB79DD">
        <w:rPr>
          <w:sz w:val="23"/>
          <w:szCs w:val="23"/>
        </w:rPr>
        <w:t xml:space="preserve">Certified/licensed </w:t>
      </w:r>
      <w:r w:rsidR="00DC3A6F" w:rsidRPr="00BB79DD">
        <w:rPr>
          <w:sz w:val="23"/>
          <w:szCs w:val="23"/>
        </w:rPr>
        <w:t xml:space="preserve">staff administer medications to individuals living </w:t>
      </w:r>
      <w:r w:rsidR="00316C7C" w:rsidRPr="00BB79DD">
        <w:rPr>
          <w:sz w:val="23"/>
          <w:szCs w:val="23"/>
        </w:rPr>
        <w:t>in the community (off-</w:t>
      </w:r>
      <w:r w:rsidR="001A259A" w:rsidRPr="00BB79DD">
        <w:rPr>
          <w:sz w:val="23"/>
          <w:szCs w:val="23"/>
        </w:rPr>
        <w:t xml:space="preserve">registered </w:t>
      </w:r>
      <w:r w:rsidR="00DC3A6F" w:rsidRPr="00BB79DD">
        <w:rPr>
          <w:sz w:val="23"/>
          <w:szCs w:val="23"/>
        </w:rPr>
        <w:t>site)</w:t>
      </w:r>
      <w:r w:rsidR="001A259A" w:rsidRPr="00BB79DD">
        <w:rPr>
          <w:sz w:val="23"/>
          <w:szCs w:val="23"/>
        </w:rPr>
        <w:t xml:space="preserve">. </w:t>
      </w:r>
      <w:r w:rsidR="00237D07" w:rsidRPr="00BB79DD">
        <w:rPr>
          <w:sz w:val="23"/>
          <w:szCs w:val="23"/>
        </w:rPr>
        <w:t>The P</w:t>
      </w:r>
      <w:r w:rsidRPr="00BB79DD">
        <w:rPr>
          <w:sz w:val="23"/>
          <w:szCs w:val="23"/>
        </w:rPr>
        <w:t>olicy</w:t>
      </w:r>
      <w:r w:rsidR="00161FB2" w:rsidRPr="00BB79DD">
        <w:rPr>
          <w:sz w:val="23"/>
          <w:szCs w:val="23"/>
        </w:rPr>
        <w:t xml:space="preserve"> should also include administrative practices to follow when there is a medical emergency related to medication administration</w:t>
      </w:r>
      <w:r w:rsidR="00DC3A6F" w:rsidRPr="00BB79DD">
        <w:rPr>
          <w:sz w:val="23"/>
          <w:szCs w:val="23"/>
        </w:rPr>
        <w:t xml:space="preserve"> </w:t>
      </w:r>
      <w:r w:rsidR="003F6447" w:rsidRPr="00BB79DD">
        <w:rPr>
          <w:sz w:val="23"/>
          <w:szCs w:val="23"/>
        </w:rPr>
        <w:t xml:space="preserve">while ‘backpacking’ </w:t>
      </w:r>
      <w:r w:rsidR="00DC3A6F" w:rsidRPr="00BB79DD">
        <w:rPr>
          <w:sz w:val="23"/>
          <w:szCs w:val="23"/>
        </w:rPr>
        <w:t>(</w:t>
      </w:r>
      <w:r w:rsidR="00DC3A6F" w:rsidRPr="00BB79DD">
        <w:rPr>
          <w:i/>
          <w:sz w:val="23"/>
          <w:szCs w:val="23"/>
        </w:rPr>
        <w:t>For full requirements</w:t>
      </w:r>
      <w:r w:rsidR="007F450D" w:rsidRPr="00BB79DD">
        <w:rPr>
          <w:i/>
          <w:sz w:val="23"/>
          <w:szCs w:val="23"/>
        </w:rPr>
        <w:t>,</w:t>
      </w:r>
      <w:r w:rsidR="00DC3A6F" w:rsidRPr="00BB79DD">
        <w:rPr>
          <w:i/>
          <w:sz w:val="23"/>
          <w:szCs w:val="23"/>
        </w:rPr>
        <w:t xml:space="preserve"> see </w:t>
      </w:r>
      <w:hyperlink w:anchor="Backpacking" w:history="1">
        <w:r w:rsidR="00DC3A6F" w:rsidRPr="00BB79DD">
          <w:rPr>
            <w:rStyle w:val="Hyperlink"/>
            <w:i/>
            <w:sz w:val="23"/>
            <w:szCs w:val="23"/>
          </w:rPr>
          <w:t>Policy No. 1</w:t>
        </w:r>
        <w:r w:rsidR="00F93A02" w:rsidRPr="00BB79DD">
          <w:rPr>
            <w:rStyle w:val="Hyperlink"/>
            <w:i/>
            <w:sz w:val="23"/>
            <w:szCs w:val="23"/>
          </w:rPr>
          <w:t>6</w:t>
        </w:r>
        <w:r w:rsidR="00DC3A6F" w:rsidRPr="00BB79DD">
          <w:rPr>
            <w:rStyle w:val="Hyperlink"/>
            <w:i/>
            <w:sz w:val="23"/>
            <w:szCs w:val="23"/>
          </w:rPr>
          <w:t>-7</w:t>
        </w:r>
      </w:hyperlink>
      <w:r w:rsidR="00DC3A6F" w:rsidRPr="00BB79DD">
        <w:rPr>
          <w:i/>
          <w:sz w:val="23"/>
          <w:szCs w:val="23"/>
        </w:rPr>
        <w:t>).</w:t>
      </w:r>
    </w:p>
    <w:p w14:paraId="27200E5F" w14:textId="77777777" w:rsidR="00BB79DD" w:rsidRDefault="00417296" w:rsidP="007F0B07">
      <w:pPr>
        <w:pStyle w:val="abPara"/>
        <w:numPr>
          <w:ilvl w:val="1"/>
          <w:numId w:val="61"/>
        </w:numPr>
        <w:rPr>
          <w:sz w:val="23"/>
          <w:szCs w:val="23"/>
        </w:rPr>
      </w:pPr>
      <w:r w:rsidRPr="00BA111E">
        <w:rPr>
          <w:sz w:val="23"/>
          <w:szCs w:val="23"/>
        </w:rPr>
        <w:t>Vital Signs</w:t>
      </w:r>
      <w:r w:rsidR="00935A4B" w:rsidRPr="00BA111E">
        <w:rPr>
          <w:sz w:val="23"/>
          <w:szCs w:val="23"/>
        </w:rPr>
        <w:t xml:space="preserve"> Policy;</w:t>
      </w:r>
    </w:p>
    <w:p w14:paraId="509F00F2" w14:textId="6260656E" w:rsidR="00417296" w:rsidRPr="00BB79DD" w:rsidRDefault="0062082E"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Vital S</w:t>
      </w:r>
      <w:r w:rsidR="00CE3BD0" w:rsidRPr="00BB79DD">
        <w:rPr>
          <w:sz w:val="23"/>
          <w:szCs w:val="23"/>
        </w:rPr>
        <w:t>igns</w:t>
      </w:r>
      <w:r w:rsidR="002D12A4" w:rsidRPr="00BB79DD">
        <w:rPr>
          <w:sz w:val="23"/>
          <w:szCs w:val="23"/>
        </w:rPr>
        <w:t xml:space="preserve">’ </w:t>
      </w:r>
      <w:r w:rsidR="004531DF" w:rsidRPr="00BB79DD">
        <w:rPr>
          <w:sz w:val="23"/>
          <w:szCs w:val="23"/>
        </w:rPr>
        <w:t>Service Provider</w:t>
      </w:r>
      <w:r w:rsidR="00CE3BD0" w:rsidRPr="00BB79DD">
        <w:rPr>
          <w:sz w:val="23"/>
          <w:szCs w:val="23"/>
        </w:rPr>
        <w:t xml:space="preserve"> P</w:t>
      </w:r>
      <w:r w:rsidR="001909E4" w:rsidRPr="00BB79DD">
        <w:rPr>
          <w:sz w:val="23"/>
          <w:szCs w:val="23"/>
        </w:rPr>
        <w:t xml:space="preserve">olicy should include the procedure to follow to ensure that </w:t>
      </w:r>
      <w:r w:rsidR="0014251B" w:rsidRPr="00BB79DD">
        <w:rPr>
          <w:sz w:val="23"/>
          <w:szCs w:val="23"/>
        </w:rPr>
        <w:t>instructions</w:t>
      </w:r>
      <w:r w:rsidR="001909E4" w:rsidRPr="00BB79DD">
        <w:rPr>
          <w:sz w:val="23"/>
          <w:szCs w:val="23"/>
        </w:rPr>
        <w:t xml:space="preserve"> are obtained from the Health Care Provider regarding the need for </w:t>
      </w:r>
      <w:r w:rsidR="00D8090A" w:rsidRPr="00BB79DD">
        <w:rPr>
          <w:sz w:val="23"/>
          <w:szCs w:val="23"/>
        </w:rPr>
        <w:t xml:space="preserve">staff to obtain an </w:t>
      </w:r>
      <w:r w:rsidR="007A7F62" w:rsidRPr="00BB79DD">
        <w:rPr>
          <w:sz w:val="23"/>
          <w:szCs w:val="23"/>
        </w:rPr>
        <w:t xml:space="preserve">individual’s </w:t>
      </w:r>
      <w:r w:rsidR="00A41DBE" w:rsidRPr="00BB79DD">
        <w:rPr>
          <w:sz w:val="23"/>
          <w:szCs w:val="23"/>
        </w:rPr>
        <w:t>vital signs;</w:t>
      </w:r>
      <w:r w:rsidR="001909E4" w:rsidRPr="00BB79DD">
        <w:rPr>
          <w:sz w:val="23"/>
          <w:szCs w:val="23"/>
        </w:rPr>
        <w:t xml:space="preserve"> any </w:t>
      </w:r>
      <w:r w:rsidR="00CE3BD0" w:rsidRPr="00BB79DD">
        <w:rPr>
          <w:sz w:val="23"/>
          <w:szCs w:val="23"/>
        </w:rPr>
        <w:t xml:space="preserve">vital signs </w:t>
      </w:r>
      <w:r w:rsidR="001909E4" w:rsidRPr="00BB79DD">
        <w:rPr>
          <w:sz w:val="23"/>
          <w:szCs w:val="23"/>
        </w:rPr>
        <w:t xml:space="preserve">monitoring </w:t>
      </w:r>
      <w:r w:rsidR="00CE3BD0" w:rsidRPr="00BB79DD">
        <w:rPr>
          <w:sz w:val="23"/>
          <w:szCs w:val="23"/>
        </w:rPr>
        <w:t>necessary for</w:t>
      </w:r>
      <w:r w:rsidR="00A41DBE" w:rsidRPr="00BB79DD">
        <w:rPr>
          <w:sz w:val="23"/>
          <w:szCs w:val="23"/>
        </w:rPr>
        <w:t xml:space="preserve"> medication administration;</w:t>
      </w:r>
      <w:r w:rsidR="001909E4" w:rsidRPr="00BB79DD">
        <w:rPr>
          <w:sz w:val="23"/>
          <w:szCs w:val="23"/>
        </w:rPr>
        <w:t xml:space="preserve"> </w:t>
      </w:r>
      <w:r w:rsidR="00CF4E1B" w:rsidRPr="00BB79DD">
        <w:rPr>
          <w:sz w:val="23"/>
          <w:szCs w:val="23"/>
        </w:rPr>
        <w:t xml:space="preserve">vital sign </w:t>
      </w:r>
      <w:r w:rsidR="00A41DBE" w:rsidRPr="00BB79DD">
        <w:rPr>
          <w:sz w:val="23"/>
          <w:szCs w:val="23"/>
        </w:rPr>
        <w:t>parameters; any required notifications;</w:t>
      </w:r>
      <w:r w:rsidR="001909E4" w:rsidRPr="00BB79DD">
        <w:rPr>
          <w:sz w:val="23"/>
          <w:szCs w:val="23"/>
        </w:rPr>
        <w:t xml:space="preserve"> etc. </w:t>
      </w:r>
      <w:r w:rsidR="00237D07" w:rsidRPr="00BB79DD">
        <w:rPr>
          <w:sz w:val="23"/>
          <w:szCs w:val="23"/>
        </w:rPr>
        <w:t xml:space="preserve"> The P</w:t>
      </w:r>
      <w:r w:rsidR="001909E4" w:rsidRPr="00BB79DD">
        <w:rPr>
          <w:sz w:val="23"/>
          <w:szCs w:val="23"/>
        </w:rPr>
        <w:t>olicy should also include how the Service Provider wil</w:t>
      </w:r>
      <w:r w:rsidR="0077555C" w:rsidRPr="00BB79DD">
        <w:rPr>
          <w:sz w:val="23"/>
          <w:szCs w:val="23"/>
        </w:rPr>
        <w:t>l ensure that staff are appropriately</w:t>
      </w:r>
      <w:r w:rsidR="001909E4" w:rsidRPr="00BB79DD">
        <w:rPr>
          <w:sz w:val="23"/>
          <w:szCs w:val="23"/>
        </w:rPr>
        <w:t xml:space="preserve"> trained</w:t>
      </w:r>
      <w:r w:rsidR="00A41DBE" w:rsidRPr="00BB79DD">
        <w:rPr>
          <w:sz w:val="23"/>
          <w:szCs w:val="23"/>
        </w:rPr>
        <w:t xml:space="preserve"> in monitoring vital signs</w:t>
      </w:r>
      <w:r w:rsidR="001909E4" w:rsidRPr="00BB79DD">
        <w:rPr>
          <w:sz w:val="23"/>
          <w:szCs w:val="23"/>
        </w:rPr>
        <w:t xml:space="preserve"> </w:t>
      </w:r>
      <w:r w:rsidR="0016409A" w:rsidRPr="00BB79DD">
        <w:rPr>
          <w:sz w:val="23"/>
          <w:szCs w:val="23"/>
        </w:rPr>
        <w:t>(</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0016409A" w:rsidRPr="00BB79DD">
        <w:rPr>
          <w:i/>
          <w:sz w:val="23"/>
          <w:szCs w:val="23"/>
        </w:rPr>
        <w:t xml:space="preserve">ee </w:t>
      </w:r>
      <w:hyperlink w:anchor="VitalSignMonitoring" w:history="1">
        <w:r w:rsidR="0016409A" w:rsidRPr="00BB79DD">
          <w:rPr>
            <w:rStyle w:val="Hyperlink"/>
            <w:i/>
            <w:sz w:val="23"/>
            <w:szCs w:val="23"/>
          </w:rPr>
          <w:t>P</w:t>
        </w:r>
        <w:r w:rsidR="00417296" w:rsidRPr="00BB79DD">
          <w:rPr>
            <w:rStyle w:val="Hyperlink"/>
            <w:i/>
            <w:sz w:val="23"/>
            <w:szCs w:val="23"/>
          </w:rPr>
          <w:t>olicy</w:t>
        </w:r>
        <w:r w:rsidR="0016409A" w:rsidRPr="00BB79DD">
          <w:rPr>
            <w:rStyle w:val="Hyperlink"/>
            <w:i/>
            <w:sz w:val="23"/>
            <w:szCs w:val="23"/>
          </w:rPr>
          <w:t xml:space="preserve"> No.</w:t>
        </w:r>
        <w:r w:rsidR="001909E4" w:rsidRPr="00BB79DD">
          <w:rPr>
            <w:rStyle w:val="Hyperlink"/>
            <w:i/>
            <w:sz w:val="23"/>
            <w:szCs w:val="23"/>
          </w:rPr>
          <w:t xml:space="preserve"> 1</w:t>
        </w:r>
        <w:r w:rsidR="00F93A02" w:rsidRPr="00BB79DD">
          <w:rPr>
            <w:rStyle w:val="Hyperlink"/>
            <w:i/>
            <w:sz w:val="23"/>
            <w:szCs w:val="23"/>
          </w:rPr>
          <w:t>8</w:t>
        </w:r>
        <w:r w:rsidR="001909E4" w:rsidRPr="00BB79DD">
          <w:rPr>
            <w:rStyle w:val="Hyperlink"/>
            <w:i/>
            <w:sz w:val="23"/>
            <w:szCs w:val="23"/>
          </w:rPr>
          <w:t>-1</w:t>
        </w:r>
      </w:hyperlink>
      <w:r w:rsidR="0093492F" w:rsidRPr="00BB79DD">
        <w:rPr>
          <w:i/>
          <w:sz w:val="23"/>
          <w:szCs w:val="23"/>
        </w:rPr>
        <w:t>).</w:t>
      </w:r>
    </w:p>
    <w:p w14:paraId="0DA98D73" w14:textId="77777777" w:rsidR="00BB79DD" w:rsidRDefault="0016409A" w:rsidP="007F0B07">
      <w:pPr>
        <w:pStyle w:val="abPara"/>
        <w:numPr>
          <w:ilvl w:val="1"/>
          <w:numId w:val="61"/>
        </w:numPr>
        <w:rPr>
          <w:sz w:val="23"/>
          <w:szCs w:val="23"/>
        </w:rPr>
      </w:pPr>
      <w:r w:rsidRPr="00BA111E">
        <w:rPr>
          <w:sz w:val="23"/>
          <w:szCs w:val="23"/>
        </w:rPr>
        <w:t>O</w:t>
      </w:r>
      <w:r w:rsidR="003C2D3B" w:rsidRPr="00BA111E">
        <w:rPr>
          <w:sz w:val="23"/>
          <w:szCs w:val="23"/>
        </w:rPr>
        <w:t>btaining Properly Labeled C</w:t>
      </w:r>
      <w:r w:rsidR="00417296" w:rsidRPr="00BA111E">
        <w:rPr>
          <w:sz w:val="23"/>
          <w:szCs w:val="23"/>
        </w:rPr>
        <w:t>ontainers</w:t>
      </w:r>
      <w:r w:rsidR="003C2D3B" w:rsidRPr="00BA111E">
        <w:rPr>
          <w:sz w:val="23"/>
          <w:szCs w:val="23"/>
        </w:rPr>
        <w:t xml:space="preserve"> Policy;</w:t>
      </w:r>
    </w:p>
    <w:p w14:paraId="746B9AB3" w14:textId="34DFED90" w:rsidR="00417296" w:rsidRPr="00BB79DD" w:rsidRDefault="003C2D3B"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Obtain</w:t>
      </w:r>
      <w:r w:rsidR="002D12A4" w:rsidRPr="00BB79DD">
        <w:rPr>
          <w:sz w:val="23"/>
          <w:szCs w:val="23"/>
        </w:rPr>
        <w:t xml:space="preserve">ing Properly Labeled Containers’ </w:t>
      </w:r>
      <w:r w:rsidR="00B41BAE" w:rsidRPr="00BB79DD">
        <w:rPr>
          <w:sz w:val="23"/>
          <w:szCs w:val="23"/>
        </w:rPr>
        <w:t xml:space="preserve">Service Provider </w:t>
      </w:r>
      <w:r w:rsidRPr="00BB79DD">
        <w:rPr>
          <w:sz w:val="23"/>
          <w:szCs w:val="23"/>
        </w:rPr>
        <w:t>Policy should include the procedure to follow</w:t>
      </w:r>
      <w:r w:rsidR="00417296" w:rsidRPr="00BB79DD">
        <w:rPr>
          <w:sz w:val="23"/>
          <w:szCs w:val="23"/>
        </w:rPr>
        <w:t xml:space="preserve"> when</w:t>
      </w:r>
      <w:r w:rsidR="00CF4E1B" w:rsidRPr="00BB79DD">
        <w:rPr>
          <w:sz w:val="23"/>
          <w:szCs w:val="23"/>
        </w:rPr>
        <w:t xml:space="preserve"> an</w:t>
      </w:r>
      <w:r w:rsidR="00417296" w:rsidRPr="00BB79DD">
        <w:rPr>
          <w:sz w:val="23"/>
          <w:szCs w:val="23"/>
        </w:rPr>
        <w:t xml:space="preserve"> individual receives medication in two or more locations</w:t>
      </w:r>
      <w:r w:rsidR="00CF4E1B" w:rsidRPr="00BB79DD">
        <w:rPr>
          <w:sz w:val="23"/>
          <w:szCs w:val="23"/>
        </w:rPr>
        <w:t>.  The Policy should include the procedure to follow for</w:t>
      </w:r>
      <w:r w:rsidRPr="00BB79DD">
        <w:rPr>
          <w:sz w:val="23"/>
          <w:szCs w:val="23"/>
        </w:rPr>
        <w:t xml:space="preserve"> obtaining properly labeled medication from the pharmacy for each location, </w:t>
      </w:r>
      <w:r w:rsidR="00A41DBE" w:rsidRPr="00BB79DD">
        <w:rPr>
          <w:sz w:val="23"/>
          <w:szCs w:val="23"/>
        </w:rPr>
        <w:t>keeping the medication secure</w:t>
      </w:r>
      <w:r w:rsidRPr="00BB79DD">
        <w:rPr>
          <w:sz w:val="23"/>
          <w:szCs w:val="23"/>
        </w:rPr>
        <w:t xml:space="preserve">, </w:t>
      </w:r>
      <w:r w:rsidR="00CF4E1B" w:rsidRPr="00BB79DD">
        <w:rPr>
          <w:sz w:val="23"/>
          <w:szCs w:val="23"/>
        </w:rPr>
        <w:t>and</w:t>
      </w:r>
      <w:r w:rsidR="007A7F62" w:rsidRPr="00BB79DD">
        <w:rPr>
          <w:sz w:val="23"/>
          <w:szCs w:val="23"/>
        </w:rPr>
        <w:t xml:space="preserve"> the</w:t>
      </w:r>
      <w:r w:rsidR="00CF4E1B" w:rsidRPr="00BB79DD">
        <w:rPr>
          <w:sz w:val="23"/>
          <w:szCs w:val="23"/>
        </w:rPr>
        <w:t xml:space="preserve"> process</w:t>
      </w:r>
      <w:r w:rsidR="00666249" w:rsidRPr="00BB79DD">
        <w:rPr>
          <w:sz w:val="23"/>
          <w:szCs w:val="23"/>
        </w:rPr>
        <w:t xml:space="preserve"> to follow </w:t>
      </w:r>
      <w:r w:rsidR="00A41DBE" w:rsidRPr="00BB79DD">
        <w:rPr>
          <w:sz w:val="23"/>
          <w:szCs w:val="23"/>
        </w:rPr>
        <w:t>to ensure that there are properly labeled container(s</w:t>
      </w:r>
      <w:r w:rsidR="00BE2D8A" w:rsidRPr="00BB79DD">
        <w:rPr>
          <w:sz w:val="23"/>
          <w:szCs w:val="23"/>
        </w:rPr>
        <w:t>)</w:t>
      </w:r>
      <w:r w:rsidR="00A41DBE" w:rsidRPr="00BB79DD">
        <w:rPr>
          <w:sz w:val="23"/>
          <w:szCs w:val="23"/>
        </w:rPr>
        <w:t xml:space="preserve"> </w:t>
      </w:r>
      <w:r w:rsidR="00666249" w:rsidRPr="00BB79DD">
        <w:rPr>
          <w:sz w:val="23"/>
          <w:szCs w:val="23"/>
        </w:rPr>
        <w:t>when there is a change in the prescribed medication</w:t>
      </w:r>
      <w:r w:rsidR="00B41BAE"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see </w:t>
      </w:r>
      <w:hyperlink w:anchor="Pharmacy" w:history="1">
        <w:r w:rsidR="00B41BAE" w:rsidRPr="00BB79DD">
          <w:rPr>
            <w:rStyle w:val="Hyperlink"/>
            <w:i/>
            <w:sz w:val="23"/>
            <w:szCs w:val="23"/>
          </w:rPr>
          <w:t xml:space="preserve">Policy Section </w:t>
        </w:r>
        <w:r w:rsidR="00F93A02" w:rsidRPr="00BB79DD">
          <w:rPr>
            <w:rStyle w:val="Hyperlink"/>
            <w:i/>
            <w:sz w:val="23"/>
            <w:szCs w:val="23"/>
          </w:rPr>
          <w:t>10</w:t>
        </w:r>
      </w:hyperlink>
      <w:r w:rsidR="00B41BAE" w:rsidRPr="00BB79DD">
        <w:rPr>
          <w:i/>
          <w:sz w:val="23"/>
          <w:szCs w:val="23"/>
        </w:rPr>
        <w:t>)</w:t>
      </w:r>
      <w:r w:rsidR="00CF4E1B" w:rsidRPr="00BB79DD">
        <w:rPr>
          <w:sz w:val="23"/>
          <w:szCs w:val="23"/>
        </w:rPr>
        <w:t>.</w:t>
      </w:r>
    </w:p>
    <w:p w14:paraId="4DC6A6A5" w14:textId="77777777" w:rsidR="00BB79DD" w:rsidRDefault="00417296" w:rsidP="007F0B07">
      <w:pPr>
        <w:pStyle w:val="abPara"/>
        <w:numPr>
          <w:ilvl w:val="1"/>
          <w:numId w:val="61"/>
        </w:numPr>
        <w:rPr>
          <w:sz w:val="23"/>
          <w:szCs w:val="23"/>
        </w:rPr>
      </w:pPr>
      <w:r w:rsidRPr="00BA111E">
        <w:rPr>
          <w:sz w:val="23"/>
          <w:szCs w:val="23"/>
        </w:rPr>
        <w:t>Access to the Medication Storage Area</w:t>
      </w:r>
      <w:r w:rsidR="00CF4E1B" w:rsidRPr="00BA111E">
        <w:rPr>
          <w:sz w:val="23"/>
          <w:szCs w:val="23"/>
        </w:rPr>
        <w:t xml:space="preserve"> Policy;</w:t>
      </w:r>
      <w:r w:rsidR="001909E4" w:rsidRPr="00BA111E">
        <w:rPr>
          <w:sz w:val="23"/>
          <w:szCs w:val="23"/>
        </w:rPr>
        <w:t xml:space="preserve"> </w:t>
      </w:r>
    </w:p>
    <w:p w14:paraId="3EB77A6D" w14:textId="77777777" w:rsidR="00BB79DD" w:rsidRDefault="003C2D3B" w:rsidP="007F0B07">
      <w:pPr>
        <w:pStyle w:val="abPara"/>
        <w:numPr>
          <w:ilvl w:val="2"/>
          <w:numId w:val="61"/>
        </w:numPr>
        <w:rPr>
          <w:sz w:val="23"/>
          <w:szCs w:val="23"/>
        </w:rPr>
      </w:pPr>
      <w:r w:rsidRPr="00BB79DD">
        <w:rPr>
          <w:sz w:val="23"/>
          <w:szCs w:val="23"/>
        </w:rPr>
        <w:t xml:space="preserve">The </w:t>
      </w:r>
      <w:r w:rsidR="00237D07" w:rsidRPr="00BB79DD">
        <w:rPr>
          <w:sz w:val="23"/>
          <w:szCs w:val="23"/>
        </w:rPr>
        <w:t>‘</w:t>
      </w:r>
      <w:r w:rsidRPr="00BB79DD">
        <w:rPr>
          <w:sz w:val="23"/>
          <w:szCs w:val="23"/>
        </w:rPr>
        <w:t>Access</w:t>
      </w:r>
      <w:r w:rsidR="007A7F62" w:rsidRPr="00BB79DD">
        <w:rPr>
          <w:sz w:val="23"/>
          <w:szCs w:val="23"/>
        </w:rPr>
        <w:t xml:space="preserve"> to the Medica</w:t>
      </w:r>
      <w:r w:rsidR="00237D07" w:rsidRPr="00BB79DD">
        <w:rPr>
          <w:sz w:val="23"/>
          <w:szCs w:val="23"/>
        </w:rPr>
        <w:t xml:space="preserve">tion Storage Area’ </w:t>
      </w:r>
      <w:r w:rsidR="00B41BAE" w:rsidRPr="00BB79DD">
        <w:rPr>
          <w:sz w:val="23"/>
          <w:szCs w:val="23"/>
        </w:rPr>
        <w:t xml:space="preserve">Service Provider </w:t>
      </w:r>
      <w:r w:rsidR="00CF4E1B" w:rsidRPr="00BB79DD">
        <w:rPr>
          <w:sz w:val="23"/>
          <w:szCs w:val="23"/>
        </w:rPr>
        <w:t xml:space="preserve">Policy </w:t>
      </w:r>
      <w:r w:rsidRPr="00BB79DD">
        <w:rPr>
          <w:sz w:val="23"/>
          <w:szCs w:val="23"/>
        </w:rPr>
        <w:t xml:space="preserve">should include </w:t>
      </w:r>
      <w:r w:rsidR="00C50EEA" w:rsidRPr="00BB79DD">
        <w:rPr>
          <w:sz w:val="23"/>
          <w:szCs w:val="23"/>
        </w:rPr>
        <w:t xml:space="preserve">the </w:t>
      </w:r>
      <w:r w:rsidR="00944365" w:rsidRPr="00BB79DD">
        <w:rPr>
          <w:sz w:val="23"/>
          <w:szCs w:val="23"/>
        </w:rPr>
        <w:t>procedures to follow that ensure</w:t>
      </w:r>
      <w:r w:rsidR="007A7F62" w:rsidRPr="00BB79DD">
        <w:rPr>
          <w:sz w:val="23"/>
          <w:szCs w:val="23"/>
        </w:rPr>
        <w:t xml:space="preserve"> only</w:t>
      </w:r>
      <w:r w:rsidRPr="00BB79DD">
        <w:rPr>
          <w:sz w:val="23"/>
          <w:szCs w:val="23"/>
        </w:rPr>
        <w:t xml:space="preserve"> persons </w:t>
      </w:r>
      <w:r w:rsidR="007A7F62" w:rsidRPr="00BB79DD">
        <w:rPr>
          <w:sz w:val="23"/>
          <w:szCs w:val="23"/>
        </w:rPr>
        <w:t>who are authorized will</w:t>
      </w:r>
      <w:r w:rsidR="00CF4E1B" w:rsidRPr="00BB79DD">
        <w:rPr>
          <w:sz w:val="23"/>
          <w:szCs w:val="23"/>
        </w:rPr>
        <w:t xml:space="preserve"> </w:t>
      </w:r>
      <w:r w:rsidRPr="00BB79DD">
        <w:rPr>
          <w:sz w:val="23"/>
          <w:szCs w:val="23"/>
        </w:rPr>
        <w:t xml:space="preserve">have access to the </w:t>
      </w:r>
      <w:r w:rsidR="00CF4E1B" w:rsidRPr="00BB79DD">
        <w:rPr>
          <w:sz w:val="23"/>
          <w:szCs w:val="23"/>
        </w:rPr>
        <w:t>medication storage area</w:t>
      </w:r>
      <w:r w:rsidR="007A7F62" w:rsidRPr="00BB79DD">
        <w:rPr>
          <w:sz w:val="23"/>
          <w:szCs w:val="23"/>
        </w:rPr>
        <w:t>.</w:t>
      </w:r>
    </w:p>
    <w:p w14:paraId="317A9150" w14:textId="03390D14" w:rsidR="00702C40" w:rsidRPr="00BB79DD" w:rsidRDefault="007A7F62" w:rsidP="007F0B07">
      <w:pPr>
        <w:pStyle w:val="abPara"/>
        <w:numPr>
          <w:ilvl w:val="3"/>
          <w:numId w:val="61"/>
        </w:numPr>
        <w:rPr>
          <w:sz w:val="23"/>
          <w:szCs w:val="23"/>
        </w:rPr>
      </w:pPr>
      <w:r w:rsidRPr="00BB79DD">
        <w:rPr>
          <w:sz w:val="23"/>
          <w:szCs w:val="23"/>
        </w:rPr>
        <w:t>The Policy should incl</w:t>
      </w:r>
      <w:r w:rsidR="00756316" w:rsidRPr="00BB79DD">
        <w:rPr>
          <w:sz w:val="23"/>
          <w:szCs w:val="23"/>
        </w:rPr>
        <w:t xml:space="preserve">ude the procedures for </w:t>
      </w:r>
      <w:r w:rsidR="00BE2D8A" w:rsidRPr="00BB79DD">
        <w:rPr>
          <w:sz w:val="23"/>
          <w:szCs w:val="23"/>
        </w:rPr>
        <w:t xml:space="preserve">tracking the Medication Storage </w:t>
      </w:r>
      <w:r w:rsidR="00316C7C" w:rsidRPr="00BB79DD">
        <w:rPr>
          <w:sz w:val="23"/>
          <w:szCs w:val="23"/>
        </w:rPr>
        <w:t xml:space="preserve">Area </w:t>
      </w:r>
      <w:r w:rsidR="00BE2D8A" w:rsidRPr="00BB79DD">
        <w:rPr>
          <w:sz w:val="23"/>
          <w:szCs w:val="23"/>
        </w:rPr>
        <w:t>K</w:t>
      </w:r>
      <w:r w:rsidR="00944365" w:rsidRPr="00BB79DD">
        <w:rPr>
          <w:sz w:val="23"/>
          <w:szCs w:val="23"/>
        </w:rPr>
        <w:t xml:space="preserve">ey(s) </w:t>
      </w:r>
      <w:r w:rsidR="00751901" w:rsidRPr="00BB79DD">
        <w:rPr>
          <w:sz w:val="23"/>
          <w:szCs w:val="23"/>
        </w:rPr>
        <w:t>when</w:t>
      </w:r>
      <w:r w:rsidR="00161FB2" w:rsidRPr="00BB79DD">
        <w:rPr>
          <w:sz w:val="23"/>
          <w:szCs w:val="23"/>
        </w:rPr>
        <w:t xml:space="preserve"> there are no </w:t>
      </w:r>
      <w:r w:rsidR="00BE2D8A" w:rsidRPr="00BB79DD">
        <w:rPr>
          <w:sz w:val="23"/>
          <w:szCs w:val="23"/>
        </w:rPr>
        <w:t>‘Schedule II-V’ (</w:t>
      </w:r>
      <w:r w:rsidR="00161FB2" w:rsidRPr="00BB79DD">
        <w:rPr>
          <w:sz w:val="23"/>
          <w:szCs w:val="23"/>
        </w:rPr>
        <w:t>count</w:t>
      </w:r>
      <w:r w:rsidR="00582C54" w:rsidRPr="00BB79DD">
        <w:rPr>
          <w:sz w:val="23"/>
          <w:szCs w:val="23"/>
        </w:rPr>
        <w:t>able controlled</w:t>
      </w:r>
      <w:r w:rsidR="00BE2D8A" w:rsidRPr="00BB79DD">
        <w:rPr>
          <w:sz w:val="23"/>
          <w:szCs w:val="23"/>
        </w:rPr>
        <w:t xml:space="preserve"> substances)</w:t>
      </w:r>
      <w:r w:rsidR="00187C2D" w:rsidRPr="00BB79DD">
        <w:rPr>
          <w:sz w:val="23"/>
          <w:szCs w:val="23"/>
        </w:rPr>
        <w:t xml:space="preserve"> medication</w:t>
      </w:r>
      <w:r w:rsidR="00BE2D8A" w:rsidRPr="00BB79DD">
        <w:rPr>
          <w:sz w:val="23"/>
          <w:szCs w:val="23"/>
        </w:rPr>
        <w:t xml:space="preserve"> or</w:t>
      </w:r>
      <w:r w:rsidR="000137F8" w:rsidRPr="00BB79DD">
        <w:rPr>
          <w:sz w:val="23"/>
          <w:szCs w:val="23"/>
        </w:rPr>
        <w:t xml:space="preserve"> ‘high-risk Schedule VI</w:t>
      </w:r>
      <w:r w:rsidR="0063418E" w:rsidRPr="00BB79DD">
        <w:rPr>
          <w:sz w:val="23"/>
          <w:szCs w:val="23"/>
        </w:rPr>
        <w:t>’</w:t>
      </w:r>
      <w:r w:rsidR="00187C2D" w:rsidRPr="00BB79DD">
        <w:rPr>
          <w:sz w:val="23"/>
          <w:szCs w:val="23"/>
        </w:rPr>
        <w:t xml:space="preserve"> medication</w:t>
      </w:r>
      <w:r w:rsidR="00161FB2" w:rsidRPr="00BB79DD">
        <w:rPr>
          <w:sz w:val="23"/>
          <w:szCs w:val="23"/>
        </w:rPr>
        <w:t xml:space="preserve"> at the MAP Registered site</w:t>
      </w:r>
      <w:r w:rsidR="00BE2D8A" w:rsidRPr="00BB79DD">
        <w:rPr>
          <w:sz w:val="23"/>
          <w:szCs w:val="23"/>
        </w:rPr>
        <w:t>;</w:t>
      </w:r>
      <w:r w:rsidRPr="00BB79DD">
        <w:rPr>
          <w:sz w:val="23"/>
          <w:szCs w:val="23"/>
        </w:rPr>
        <w:t xml:space="preserve"> </w:t>
      </w:r>
      <w:r w:rsidR="0077555C" w:rsidRPr="00BB79DD">
        <w:rPr>
          <w:sz w:val="23"/>
          <w:szCs w:val="23"/>
        </w:rPr>
        <w:t>how access to unauthorized persons</w:t>
      </w:r>
      <w:r w:rsidR="00BE2D8A" w:rsidRPr="00BB79DD">
        <w:rPr>
          <w:sz w:val="23"/>
          <w:szCs w:val="23"/>
        </w:rPr>
        <w:t xml:space="preserve"> is to be restricted;</w:t>
      </w:r>
      <w:r w:rsidR="003C2D3B" w:rsidRPr="00BB79DD">
        <w:rPr>
          <w:sz w:val="23"/>
          <w:szCs w:val="23"/>
        </w:rPr>
        <w:t xml:space="preserve"> under what conditions authorized persons may have access to the </w:t>
      </w:r>
      <w:r w:rsidR="00187C2D" w:rsidRPr="00BB79DD">
        <w:rPr>
          <w:sz w:val="23"/>
          <w:szCs w:val="23"/>
        </w:rPr>
        <w:t>Medication Storage A</w:t>
      </w:r>
      <w:r w:rsidR="003C2D3B" w:rsidRPr="00BB79DD">
        <w:rPr>
          <w:sz w:val="23"/>
          <w:szCs w:val="23"/>
        </w:rPr>
        <w:t>rea</w:t>
      </w:r>
      <w:r w:rsidR="00BE2D8A" w:rsidRPr="00BB79DD">
        <w:rPr>
          <w:sz w:val="23"/>
          <w:szCs w:val="23"/>
        </w:rPr>
        <w:t>; etc.</w:t>
      </w:r>
      <w:r w:rsidR="00CF4E1B" w:rsidRPr="00BB79DD">
        <w:rPr>
          <w:sz w:val="23"/>
          <w:szCs w:val="23"/>
        </w:rPr>
        <w:t xml:space="preserve"> </w:t>
      </w:r>
      <w:r w:rsidR="0062082E" w:rsidRPr="00BB79DD">
        <w:rPr>
          <w:sz w:val="23"/>
          <w:szCs w:val="23"/>
        </w:rPr>
        <w:t>(</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00237D07" w:rsidRPr="00BB79DD">
        <w:rPr>
          <w:i/>
          <w:sz w:val="23"/>
          <w:szCs w:val="23"/>
        </w:rPr>
        <w:t xml:space="preserve">ee </w:t>
      </w:r>
      <w:hyperlink w:anchor="MedicationStorage" w:history="1">
        <w:r w:rsidR="00237D07" w:rsidRPr="00BB79DD">
          <w:rPr>
            <w:rStyle w:val="Hyperlink"/>
            <w:i/>
            <w:sz w:val="23"/>
            <w:szCs w:val="23"/>
          </w:rPr>
          <w:t>Policy No. 1</w:t>
        </w:r>
        <w:r w:rsidR="00750BFF" w:rsidRPr="00BB79DD">
          <w:rPr>
            <w:rStyle w:val="Hyperlink"/>
            <w:i/>
            <w:sz w:val="23"/>
            <w:szCs w:val="23"/>
          </w:rPr>
          <w:t>2</w:t>
        </w:r>
        <w:r w:rsidR="00237D07" w:rsidRPr="00BB79DD">
          <w:rPr>
            <w:rStyle w:val="Hyperlink"/>
            <w:i/>
            <w:sz w:val="23"/>
            <w:szCs w:val="23"/>
          </w:rPr>
          <w:t>-1</w:t>
        </w:r>
      </w:hyperlink>
      <w:r w:rsidR="00237D07" w:rsidRPr="00BB79DD">
        <w:rPr>
          <w:i/>
          <w:sz w:val="23"/>
          <w:szCs w:val="23"/>
        </w:rPr>
        <w:t xml:space="preserve"> and</w:t>
      </w:r>
      <w:r w:rsidRPr="00BB79DD">
        <w:rPr>
          <w:i/>
          <w:sz w:val="23"/>
          <w:szCs w:val="23"/>
        </w:rPr>
        <w:t xml:space="preserve"> </w:t>
      </w:r>
      <w:hyperlink w:anchor="IIVSecurity" w:history="1">
        <w:r w:rsidR="00237D07" w:rsidRPr="00BB79DD">
          <w:rPr>
            <w:rStyle w:val="Hyperlink"/>
            <w:i/>
            <w:sz w:val="23"/>
            <w:szCs w:val="23"/>
          </w:rPr>
          <w:t xml:space="preserve">Policy No. </w:t>
        </w:r>
        <w:r w:rsidRPr="00BB79DD">
          <w:rPr>
            <w:rStyle w:val="Hyperlink"/>
            <w:i/>
            <w:sz w:val="23"/>
            <w:szCs w:val="23"/>
          </w:rPr>
          <w:t>1</w:t>
        </w:r>
        <w:r w:rsidR="00750BFF" w:rsidRPr="00BB79DD">
          <w:rPr>
            <w:rStyle w:val="Hyperlink"/>
            <w:i/>
            <w:sz w:val="23"/>
            <w:szCs w:val="23"/>
          </w:rPr>
          <w:t>2</w:t>
        </w:r>
        <w:r w:rsidRPr="00BB79DD">
          <w:rPr>
            <w:rStyle w:val="Hyperlink"/>
            <w:i/>
            <w:sz w:val="23"/>
            <w:szCs w:val="23"/>
          </w:rPr>
          <w:t>-2</w:t>
        </w:r>
      </w:hyperlink>
      <w:r w:rsidR="0062082E" w:rsidRPr="00BB79DD">
        <w:rPr>
          <w:i/>
          <w:sz w:val="23"/>
          <w:szCs w:val="23"/>
        </w:rPr>
        <w:t>)</w:t>
      </w:r>
      <w:r w:rsidR="00CF4E1B" w:rsidRPr="00BB79DD">
        <w:rPr>
          <w:i/>
          <w:sz w:val="23"/>
          <w:szCs w:val="23"/>
        </w:rPr>
        <w:t>.</w:t>
      </w:r>
    </w:p>
    <w:p w14:paraId="0F218B90" w14:textId="77777777" w:rsidR="00BB79DD" w:rsidRDefault="0062082E" w:rsidP="007F0B07">
      <w:pPr>
        <w:pStyle w:val="abPara"/>
        <w:numPr>
          <w:ilvl w:val="1"/>
          <w:numId w:val="61"/>
        </w:numPr>
        <w:rPr>
          <w:sz w:val="23"/>
          <w:szCs w:val="23"/>
        </w:rPr>
      </w:pPr>
      <w:r w:rsidRPr="00DB0E46">
        <w:rPr>
          <w:sz w:val="23"/>
          <w:szCs w:val="23"/>
        </w:rPr>
        <w:t>Health Care Provider</w:t>
      </w:r>
      <w:r w:rsidR="0093492F" w:rsidRPr="00DB0E46">
        <w:rPr>
          <w:sz w:val="23"/>
          <w:szCs w:val="23"/>
        </w:rPr>
        <w:t xml:space="preserve"> Order Policy; and</w:t>
      </w:r>
      <w:r w:rsidR="00702C40" w:rsidRPr="00DB0E46">
        <w:rPr>
          <w:sz w:val="23"/>
          <w:szCs w:val="23"/>
        </w:rPr>
        <w:t xml:space="preserve">  </w:t>
      </w:r>
    </w:p>
    <w:p w14:paraId="23EC7883" w14:textId="6E9617F2" w:rsidR="006B3F23" w:rsidRPr="00BB79DD" w:rsidRDefault="00756316" w:rsidP="007F0B07">
      <w:pPr>
        <w:pStyle w:val="abPara"/>
        <w:numPr>
          <w:ilvl w:val="2"/>
          <w:numId w:val="61"/>
        </w:numPr>
        <w:rPr>
          <w:sz w:val="23"/>
          <w:szCs w:val="23"/>
        </w:rPr>
      </w:pPr>
      <w:r w:rsidRPr="00BB79DD">
        <w:rPr>
          <w:sz w:val="23"/>
          <w:szCs w:val="23"/>
        </w:rPr>
        <w:t xml:space="preserve">The </w:t>
      </w:r>
      <w:r w:rsidR="00237D07" w:rsidRPr="00BB79DD">
        <w:rPr>
          <w:sz w:val="23"/>
          <w:szCs w:val="23"/>
        </w:rPr>
        <w:t xml:space="preserve">‘Health Care Provider Order’ </w:t>
      </w:r>
      <w:r w:rsidR="00B41BAE" w:rsidRPr="00BB79DD">
        <w:rPr>
          <w:sz w:val="23"/>
          <w:szCs w:val="23"/>
        </w:rPr>
        <w:t xml:space="preserve">Service Provider </w:t>
      </w:r>
      <w:r w:rsidR="00702C40" w:rsidRPr="00BB79DD">
        <w:rPr>
          <w:sz w:val="23"/>
          <w:szCs w:val="23"/>
        </w:rPr>
        <w:t xml:space="preserve">Policy should include procedures to address how the </w:t>
      </w:r>
      <w:r w:rsidR="00CF4E1B" w:rsidRPr="00BB79DD">
        <w:rPr>
          <w:sz w:val="23"/>
          <w:szCs w:val="23"/>
        </w:rPr>
        <w:t>C</w:t>
      </w:r>
      <w:r w:rsidR="00702C40" w:rsidRPr="00BB79DD">
        <w:rPr>
          <w:sz w:val="23"/>
          <w:szCs w:val="23"/>
        </w:rPr>
        <w:t xml:space="preserve">ertified/licensed staff will obtain required </w:t>
      </w:r>
      <w:r w:rsidR="0014251B" w:rsidRPr="00BB79DD">
        <w:rPr>
          <w:sz w:val="23"/>
          <w:szCs w:val="23"/>
        </w:rPr>
        <w:t>documentation</w:t>
      </w:r>
      <w:r w:rsidR="00702C40" w:rsidRPr="00BB79DD">
        <w:rPr>
          <w:sz w:val="23"/>
          <w:szCs w:val="23"/>
        </w:rPr>
        <w:t xml:space="preserve"> from the </w:t>
      </w:r>
      <w:r w:rsidR="00702C40" w:rsidRPr="00BB79DD">
        <w:rPr>
          <w:sz w:val="23"/>
          <w:szCs w:val="23"/>
        </w:rPr>
        <w:lastRenderedPageBreak/>
        <w:t>H</w:t>
      </w:r>
      <w:r w:rsidR="0062082E" w:rsidRPr="00BB79DD">
        <w:rPr>
          <w:sz w:val="23"/>
          <w:szCs w:val="23"/>
        </w:rPr>
        <w:t xml:space="preserve">ealth </w:t>
      </w:r>
      <w:r w:rsidR="00702C40" w:rsidRPr="00BB79DD">
        <w:rPr>
          <w:sz w:val="23"/>
          <w:szCs w:val="23"/>
        </w:rPr>
        <w:t>C</w:t>
      </w:r>
      <w:r w:rsidR="0062082E" w:rsidRPr="00BB79DD">
        <w:rPr>
          <w:sz w:val="23"/>
          <w:szCs w:val="23"/>
        </w:rPr>
        <w:t xml:space="preserve">are </w:t>
      </w:r>
      <w:r w:rsidR="00702C40" w:rsidRPr="00BB79DD">
        <w:rPr>
          <w:sz w:val="23"/>
          <w:szCs w:val="23"/>
        </w:rPr>
        <w:t>P</w:t>
      </w:r>
      <w:r w:rsidR="0062082E" w:rsidRPr="00BB79DD">
        <w:rPr>
          <w:sz w:val="23"/>
          <w:szCs w:val="23"/>
        </w:rPr>
        <w:t>rovider</w:t>
      </w:r>
      <w:r w:rsidR="00702C40" w:rsidRPr="00BB79DD">
        <w:rPr>
          <w:sz w:val="23"/>
          <w:szCs w:val="23"/>
        </w:rPr>
        <w:t xml:space="preserve"> to specify for each individual</w:t>
      </w:r>
      <w:r w:rsidR="00CF4E1B" w:rsidRPr="00BB79DD">
        <w:rPr>
          <w:sz w:val="23"/>
          <w:szCs w:val="23"/>
        </w:rPr>
        <w:t>:</w:t>
      </w:r>
      <w:r w:rsidR="00702C40" w:rsidRPr="00BB79DD">
        <w:rPr>
          <w:sz w:val="23"/>
          <w:szCs w:val="23"/>
        </w:rPr>
        <w:t xml:space="preserve"> the n</w:t>
      </w:r>
      <w:r w:rsidR="00CF4E1B" w:rsidRPr="00BB79DD">
        <w:rPr>
          <w:sz w:val="23"/>
          <w:szCs w:val="23"/>
        </w:rPr>
        <w:t xml:space="preserve">ame and dosage of a </w:t>
      </w:r>
      <w:r w:rsidRPr="00BB79DD">
        <w:rPr>
          <w:sz w:val="23"/>
          <w:szCs w:val="23"/>
        </w:rPr>
        <w:t xml:space="preserve">prescribed </w:t>
      </w:r>
      <w:r w:rsidR="00CF4E1B" w:rsidRPr="00BB79DD">
        <w:rPr>
          <w:sz w:val="23"/>
          <w:szCs w:val="23"/>
        </w:rPr>
        <w:t>medication; the indication for use;</w:t>
      </w:r>
      <w:r w:rsidR="00702C40" w:rsidRPr="00BB79DD">
        <w:rPr>
          <w:sz w:val="23"/>
          <w:szCs w:val="23"/>
        </w:rPr>
        <w:t xml:space="preserve"> possible contra</w:t>
      </w:r>
      <w:r w:rsidR="00CF4E1B" w:rsidRPr="00BB79DD">
        <w:rPr>
          <w:sz w:val="23"/>
          <w:szCs w:val="23"/>
        </w:rPr>
        <w:t>indications; allergies;</w:t>
      </w:r>
      <w:r w:rsidR="00702C40" w:rsidRPr="00BB79DD">
        <w:rPr>
          <w:sz w:val="23"/>
          <w:szCs w:val="23"/>
        </w:rPr>
        <w:t xml:space="preserve"> special </w:t>
      </w:r>
      <w:r w:rsidR="0014251B" w:rsidRPr="00BB79DD">
        <w:rPr>
          <w:sz w:val="23"/>
          <w:szCs w:val="23"/>
        </w:rPr>
        <w:t>instructions</w:t>
      </w:r>
      <w:r w:rsidR="00BE2D8A" w:rsidRPr="00BB79DD">
        <w:rPr>
          <w:sz w:val="23"/>
          <w:szCs w:val="23"/>
        </w:rPr>
        <w:t>;</w:t>
      </w:r>
      <w:r w:rsidR="00CF4E1B" w:rsidRPr="00BB79DD">
        <w:rPr>
          <w:sz w:val="23"/>
          <w:szCs w:val="23"/>
        </w:rPr>
        <w:t xml:space="preserve"> etc.  The P</w:t>
      </w:r>
      <w:r w:rsidR="0030080B" w:rsidRPr="00BB79DD">
        <w:rPr>
          <w:sz w:val="23"/>
          <w:szCs w:val="23"/>
        </w:rPr>
        <w:t xml:space="preserve">olicy should </w:t>
      </w:r>
      <w:r w:rsidR="00702C40" w:rsidRPr="00BB79DD">
        <w:rPr>
          <w:sz w:val="23"/>
          <w:szCs w:val="23"/>
        </w:rPr>
        <w:t>incl</w:t>
      </w:r>
      <w:r w:rsidRPr="00BB79DD">
        <w:rPr>
          <w:sz w:val="23"/>
          <w:szCs w:val="23"/>
        </w:rPr>
        <w:t xml:space="preserve">ude procedures that ensure </w:t>
      </w:r>
      <w:r w:rsidR="001A259A" w:rsidRPr="00BB79DD">
        <w:rPr>
          <w:sz w:val="23"/>
          <w:szCs w:val="23"/>
        </w:rPr>
        <w:t>Health Care Provider Orders and medication changes received by Fax, Email, Telehealth, or T</w:t>
      </w:r>
      <w:r w:rsidR="00702C40" w:rsidRPr="00BB79DD">
        <w:rPr>
          <w:sz w:val="23"/>
          <w:szCs w:val="23"/>
        </w:rPr>
        <w:t>elephone are</w:t>
      </w:r>
      <w:r w:rsidR="006B3F23" w:rsidRPr="00BB79DD">
        <w:rPr>
          <w:sz w:val="23"/>
          <w:szCs w:val="23"/>
        </w:rPr>
        <w:t xml:space="preserve"> </w:t>
      </w:r>
      <w:r w:rsidR="002F2C3E" w:rsidRPr="00BB79DD">
        <w:rPr>
          <w:sz w:val="23"/>
          <w:szCs w:val="23"/>
        </w:rPr>
        <w:t>accurately</w:t>
      </w:r>
      <w:r w:rsidR="006B3F23" w:rsidRPr="00BB79DD">
        <w:rPr>
          <w:sz w:val="23"/>
          <w:szCs w:val="23"/>
        </w:rPr>
        <w:t xml:space="preserve"> received and documented</w:t>
      </w:r>
      <w:r w:rsidR="001909E4"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Pr="00BB79DD">
        <w:rPr>
          <w:i/>
          <w:sz w:val="23"/>
          <w:szCs w:val="23"/>
        </w:rPr>
        <w:t xml:space="preserve">ee </w:t>
      </w:r>
      <w:hyperlink w:anchor="HealthCareProviderOrders" w:history="1">
        <w:r w:rsidRPr="00BB79DD">
          <w:rPr>
            <w:rStyle w:val="Hyperlink"/>
            <w:i/>
            <w:sz w:val="23"/>
            <w:szCs w:val="23"/>
          </w:rPr>
          <w:t xml:space="preserve">Policy Section </w:t>
        </w:r>
        <w:r w:rsidR="00461B18" w:rsidRPr="00BB79DD">
          <w:rPr>
            <w:rStyle w:val="Hyperlink"/>
            <w:i/>
            <w:sz w:val="23"/>
            <w:szCs w:val="23"/>
          </w:rPr>
          <w:t>0</w:t>
        </w:r>
        <w:r w:rsidR="00750BFF" w:rsidRPr="00BB79DD">
          <w:rPr>
            <w:rStyle w:val="Hyperlink"/>
            <w:i/>
            <w:sz w:val="23"/>
            <w:szCs w:val="23"/>
          </w:rPr>
          <w:t>8</w:t>
        </w:r>
      </w:hyperlink>
      <w:r w:rsidR="001909E4" w:rsidRPr="00BB79DD">
        <w:rPr>
          <w:i/>
          <w:sz w:val="23"/>
          <w:szCs w:val="23"/>
        </w:rPr>
        <w:t>)</w:t>
      </w:r>
      <w:r w:rsidR="006B3F23" w:rsidRPr="00BB79DD">
        <w:rPr>
          <w:i/>
          <w:sz w:val="23"/>
          <w:szCs w:val="23"/>
        </w:rPr>
        <w:t xml:space="preserve">. </w:t>
      </w:r>
    </w:p>
    <w:p w14:paraId="33944B04" w14:textId="77777777" w:rsidR="00BB79DD" w:rsidRDefault="00417296" w:rsidP="007F0B07">
      <w:pPr>
        <w:pStyle w:val="abPara"/>
        <w:numPr>
          <w:ilvl w:val="1"/>
          <w:numId w:val="61"/>
        </w:numPr>
        <w:rPr>
          <w:sz w:val="23"/>
          <w:szCs w:val="23"/>
        </w:rPr>
      </w:pPr>
      <w:r w:rsidRPr="00BA111E">
        <w:rPr>
          <w:sz w:val="23"/>
          <w:szCs w:val="23"/>
        </w:rPr>
        <w:t>Medication Policies</w:t>
      </w:r>
      <w:r w:rsidR="007C4FED" w:rsidRPr="00BA111E">
        <w:rPr>
          <w:sz w:val="23"/>
          <w:szCs w:val="23"/>
        </w:rPr>
        <w:t>.</w:t>
      </w:r>
    </w:p>
    <w:p w14:paraId="4EC7FEB1" w14:textId="77777777" w:rsidR="00BB79DD" w:rsidRDefault="00CF4E1B" w:rsidP="007F0B07">
      <w:pPr>
        <w:pStyle w:val="abPara"/>
        <w:numPr>
          <w:ilvl w:val="2"/>
          <w:numId w:val="61"/>
        </w:numPr>
        <w:rPr>
          <w:sz w:val="23"/>
          <w:szCs w:val="23"/>
        </w:rPr>
      </w:pPr>
      <w:r w:rsidRPr="00BB79DD">
        <w:rPr>
          <w:sz w:val="23"/>
          <w:szCs w:val="23"/>
        </w:rPr>
        <w:t>The Service Provider should ensure that there are medication-specific policies</w:t>
      </w:r>
      <w:r w:rsidR="00944365" w:rsidRPr="00BB79DD">
        <w:rPr>
          <w:sz w:val="23"/>
          <w:szCs w:val="23"/>
        </w:rPr>
        <w:t xml:space="preserve"> (when applicable), including:</w:t>
      </w:r>
    </w:p>
    <w:p w14:paraId="235E1942"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Warfarin Sodium</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 xml:space="preserve">, </w:t>
      </w:r>
      <w:r w:rsidR="00B41BAE" w:rsidRPr="00BB79DD">
        <w:rPr>
          <w:i/>
          <w:sz w:val="23"/>
          <w:szCs w:val="23"/>
        </w:rPr>
        <w:t>s</w:t>
      </w:r>
      <w:r w:rsidR="002635A6" w:rsidRPr="00BB79DD">
        <w:rPr>
          <w:i/>
          <w:sz w:val="23"/>
          <w:szCs w:val="23"/>
        </w:rPr>
        <w:t xml:space="preserve">ee </w:t>
      </w:r>
      <w:hyperlink w:anchor="Warfarin"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-7</w:t>
        </w:r>
      </w:hyperlink>
      <w:r w:rsidR="00417296" w:rsidRPr="00BB79DD">
        <w:rPr>
          <w:i/>
          <w:sz w:val="23"/>
          <w:szCs w:val="23"/>
        </w:rPr>
        <w:t>);</w:t>
      </w:r>
    </w:p>
    <w:p w14:paraId="4F4E3B24"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Clozapine</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Clozaril"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-8</w:t>
        </w:r>
      </w:hyperlink>
      <w:r w:rsidR="00417296" w:rsidRPr="00BB79DD">
        <w:rPr>
          <w:i/>
          <w:sz w:val="23"/>
          <w:szCs w:val="23"/>
        </w:rPr>
        <w:t>);</w:t>
      </w:r>
    </w:p>
    <w:p w14:paraId="125AD88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Medications Requiring Additional Monitoring of an Individual</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HighAlertMed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-6</w:t>
        </w:r>
      </w:hyperlink>
      <w:r w:rsidR="00417296" w:rsidRPr="00BB79DD">
        <w:rPr>
          <w:i/>
          <w:sz w:val="23"/>
          <w:szCs w:val="23"/>
        </w:rPr>
        <w:t>);</w:t>
      </w:r>
    </w:p>
    <w:p w14:paraId="48FD28CC" w14:textId="77777777" w:rsidR="00BB79DD" w:rsidRPr="00BB79DD" w:rsidRDefault="00A54699" w:rsidP="007F0B07">
      <w:pPr>
        <w:pStyle w:val="abPara"/>
        <w:numPr>
          <w:ilvl w:val="3"/>
          <w:numId w:val="61"/>
        </w:numPr>
        <w:rPr>
          <w:sz w:val="23"/>
          <w:szCs w:val="23"/>
        </w:rPr>
      </w:pPr>
      <w:r w:rsidRPr="00F03183">
        <w:t>‘OTC Medication</w:t>
      </w:r>
      <w:r w:rsidR="00F22849" w:rsidRPr="00F03183">
        <w:t>s</w:t>
      </w:r>
      <w:r w:rsidRPr="00F03183">
        <w:t xml:space="preserve"> and Dietary Supplement</w:t>
      </w:r>
      <w:r w:rsidR="00F22849" w:rsidRPr="00F03183">
        <w:t>s’</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OTCsAndSupplement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62082E" w:rsidRPr="00BB79DD">
          <w:rPr>
            <w:rStyle w:val="Hyperlink"/>
            <w:i/>
            <w:sz w:val="23"/>
            <w:szCs w:val="23"/>
          </w:rPr>
          <w:t xml:space="preserve"> </w:t>
        </w:r>
        <w:r w:rsidR="00750BFF" w:rsidRPr="00BB79DD">
          <w:rPr>
            <w:rStyle w:val="Hyperlink"/>
            <w:i/>
            <w:sz w:val="23"/>
            <w:szCs w:val="23"/>
          </w:rPr>
          <w:t>10</w:t>
        </w:r>
        <w:r w:rsidR="0062082E" w:rsidRPr="00BB79DD">
          <w:rPr>
            <w:rStyle w:val="Hyperlink"/>
            <w:i/>
            <w:sz w:val="23"/>
            <w:szCs w:val="23"/>
          </w:rPr>
          <w:t>-</w:t>
        </w:r>
        <w:r w:rsidRPr="00BB79DD">
          <w:rPr>
            <w:rStyle w:val="Hyperlink"/>
            <w:i/>
            <w:sz w:val="23"/>
            <w:szCs w:val="23"/>
          </w:rPr>
          <w:t>6</w:t>
        </w:r>
      </w:hyperlink>
      <w:r w:rsidR="00417296" w:rsidRPr="00BB79DD">
        <w:rPr>
          <w:i/>
          <w:sz w:val="23"/>
          <w:szCs w:val="23"/>
        </w:rPr>
        <w:t>);</w:t>
      </w:r>
    </w:p>
    <w:p w14:paraId="6D05F9A0"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Blood Glucose Monitoring</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BloodGlucoseMonitoring"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62082E" w:rsidRPr="00BB79DD">
          <w:rPr>
            <w:rStyle w:val="Hyperlink"/>
            <w:i/>
            <w:sz w:val="23"/>
            <w:szCs w:val="23"/>
          </w:rPr>
          <w:t>1</w:t>
        </w:r>
        <w:r w:rsidR="00750BFF" w:rsidRPr="00BB79DD">
          <w:rPr>
            <w:rStyle w:val="Hyperlink"/>
            <w:i/>
            <w:sz w:val="23"/>
            <w:szCs w:val="23"/>
          </w:rPr>
          <w:t>8</w:t>
        </w:r>
        <w:r w:rsidR="00751901" w:rsidRPr="00BB79DD">
          <w:rPr>
            <w:rStyle w:val="Hyperlink"/>
            <w:i/>
            <w:sz w:val="23"/>
            <w:szCs w:val="23"/>
          </w:rPr>
          <w:t>-2</w:t>
        </w:r>
      </w:hyperlink>
      <w:r w:rsidR="00417296" w:rsidRPr="00BB79DD">
        <w:rPr>
          <w:i/>
          <w:sz w:val="23"/>
          <w:szCs w:val="23"/>
        </w:rPr>
        <w:t>);</w:t>
      </w:r>
    </w:p>
    <w:p w14:paraId="1D241C6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Oxygen</w:t>
      </w:r>
      <w:r w:rsidRPr="00BB79DD">
        <w:rPr>
          <w:sz w:val="23"/>
          <w:szCs w:val="23"/>
        </w:rPr>
        <w:t xml:space="preserve"> Therapy’ </w:t>
      </w:r>
      <w:r w:rsidR="0093492F" w:rsidRPr="00BB79DD">
        <w:rPr>
          <w:sz w:val="23"/>
          <w:szCs w:val="23"/>
        </w:rPr>
        <w:t>Service Provider Policy</w:t>
      </w:r>
      <w:r w:rsidR="00417296" w:rsidRPr="00BB79DD">
        <w:rPr>
          <w:sz w:val="23"/>
          <w:szCs w:val="23"/>
        </w:rPr>
        <w:t xml:space="preserve"> (</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ee</w:t>
      </w:r>
      <w:r w:rsidR="002635A6" w:rsidRPr="00BB79DD">
        <w:rPr>
          <w:sz w:val="23"/>
          <w:szCs w:val="23"/>
        </w:rPr>
        <w:t xml:space="preserve"> </w:t>
      </w:r>
      <w:hyperlink w:anchor="OxygenTherapy"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-2</w:t>
        </w:r>
      </w:hyperlink>
      <w:r w:rsidR="00417296" w:rsidRPr="00BB79DD">
        <w:rPr>
          <w:i/>
          <w:sz w:val="23"/>
          <w:szCs w:val="23"/>
        </w:rPr>
        <w:t>);</w:t>
      </w:r>
    </w:p>
    <w:p w14:paraId="3CBD4959" w14:textId="77777777" w:rsid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Auto-Injectable Epinephrine</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Epinephrin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-3</w:t>
        </w:r>
      </w:hyperlink>
      <w:r w:rsidR="00417296" w:rsidRPr="00BB79DD">
        <w:rPr>
          <w:i/>
          <w:sz w:val="23"/>
          <w:szCs w:val="23"/>
        </w:rPr>
        <w:t>);</w:t>
      </w:r>
      <w:r w:rsidR="00417296" w:rsidRPr="00BB79DD">
        <w:rPr>
          <w:sz w:val="23"/>
          <w:szCs w:val="23"/>
        </w:rPr>
        <w:t xml:space="preserve"> and</w:t>
      </w:r>
    </w:p>
    <w:p w14:paraId="3129276C" w14:textId="5432D25E" w:rsidR="00417296"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Medication Administration via Gastrostomy (G) or Jejunostomy (J) Tube</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7F450D" w:rsidRPr="00BB79DD">
        <w:rPr>
          <w:i/>
          <w:sz w:val="23"/>
          <w:szCs w:val="23"/>
        </w:rPr>
        <w:t>,</w:t>
      </w:r>
      <w:r w:rsidR="0093492F" w:rsidRPr="00BB79DD">
        <w:rPr>
          <w:i/>
          <w:sz w:val="23"/>
          <w:szCs w:val="23"/>
        </w:rPr>
        <w:t xml:space="preserve"> s</w:t>
      </w:r>
      <w:r w:rsidR="00417296" w:rsidRPr="00BB79DD">
        <w:rPr>
          <w:i/>
          <w:sz w:val="23"/>
          <w:szCs w:val="23"/>
        </w:rPr>
        <w:t xml:space="preserve">ee </w:t>
      </w:r>
      <w:hyperlink w:anchor="GTubeJTub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751901" w:rsidRPr="00BB79DD">
          <w:rPr>
            <w:rStyle w:val="Hyperlink"/>
            <w:i/>
            <w:sz w:val="23"/>
            <w:szCs w:val="23"/>
          </w:rPr>
          <w:t xml:space="preserve"> </w:t>
        </w:r>
        <w:r w:rsidRPr="00BB79DD">
          <w:rPr>
            <w:rStyle w:val="Hyperlink"/>
            <w:i/>
            <w:sz w:val="23"/>
            <w:szCs w:val="23"/>
          </w:rPr>
          <w:t>1</w:t>
        </w:r>
        <w:r w:rsidR="00750BFF" w:rsidRPr="00BB79DD">
          <w:rPr>
            <w:rStyle w:val="Hyperlink"/>
            <w:i/>
            <w:sz w:val="23"/>
            <w:szCs w:val="23"/>
          </w:rPr>
          <w:t>9</w:t>
        </w:r>
        <w:r w:rsidRPr="00BB79DD">
          <w:rPr>
            <w:rStyle w:val="Hyperlink"/>
            <w:i/>
            <w:sz w:val="23"/>
            <w:szCs w:val="23"/>
          </w:rPr>
          <w:t>-4</w:t>
        </w:r>
      </w:hyperlink>
      <w:r w:rsidRPr="00BB79DD">
        <w:rPr>
          <w:i/>
          <w:sz w:val="23"/>
          <w:szCs w:val="23"/>
        </w:rPr>
        <w:t xml:space="preserve"> and </w:t>
      </w:r>
      <w:hyperlink w:anchor="GTubeJTubeFlushes" w:history="1">
        <w:r w:rsidRPr="00BB79DD">
          <w:rPr>
            <w:rStyle w:val="Hyperlink"/>
            <w:i/>
            <w:sz w:val="23"/>
            <w:szCs w:val="23"/>
          </w:rPr>
          <w:t>Policy No. 1</w:t>
        </w:r>
        <w:r w:rsidR="00750BFF" w:rsidRPr="00BB79DD">
          <w:rPr>
            <w:rStyle w:val="Hyperlink"/>
            <w:i/>
            <w:sz w:val="23"/>
            <w:szCs w:val="23"/>
          </w:rPr>
          <w:t>9</w:t>
        </w:r>
        <w:r w:rsidRPr="00BB79DD">
          <w:rPr>
            <w:rStyle w:val="Hyperlink"/>
            <w:i/>
            <w:sz w:val="23"/>
            <w:szCs w:val="23"/>
          </w:rPr>
          <w:t>-5</w:t>
        </w:r>
      </w:hyperlink>
      <w:r w:rsidR="00417296" w:rsidRPr="00BB79DD">
        <w:rPr>
          <w:i/>
          <w:sz w:val="23"/>
          <w:szCs w:val="23"/>
        </w:rPr>
        <w:t>)</w:t>
      </w:r>
      <w:r w:rsidR="00865A43" w:rsidRPr="00BB79DD">
        <w:rPr>
          <w:i/>
          <w:sz w:val="23"/>
          <w:szCs w:val="23"/>
        </w:rPr>
        <w:t>.</w:t>
      </w:r>
    </w:p>
    <w:p w14:paraId="12DA368D" w14:textId="77777777" w:rsidR="00E344E8" w:rsidRPr="00BA111E" w:rsidRDefault="00417296" w:rsidP="00417296">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3703"/>
        <w:gridCol w:w="4117"/>
      </w:tblGrid>
      <w:tr w:rsidR="00B734B3" w:rsidRPr="00BA111E" w14:paraId="699E6EA9" w14:textId="77777777">
        <w:tc>
          <w:tcPr>
            <w:tcW w:w="10440" w:type="dxa"/>
            <w:gridSpan w:val="3"/>
            <w:shd w:val="clear" w:color="auto" w:fill="auto"/>
          </w:tcPr>
          <w:p w14:paraId="586B6A4E"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2BDA1D2F"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CFD5346" w14:textId="77777777">
        <w:tc>
          <w:tcPr>
            <w:tcW w:w="2448" w:type="dxa"/>
            <w:shd w:val="clear" w:color="auto" w:fill="auto"/>
          </w:tcPr>
          <w:p w14:paraId="7E083A62" w14:textId="77777777" w:rsidR="00B734B3" w:rsidRPr="00BA111E" w:rsidRDefault="00B734B3">
            <w:pPr>
              <w:pStyle w:val="aPolicyBoxTitle"/>
              <w:rPr>
                <w:sz w:val="22"/>
                <w:szCs w:val="22"/>
              </w:rPr>
            </w:pPr>
          </w:p>
        </w:tc>
        <w:tc>
          <w:tcPr>
            <w:tcW w:w="7992" w:type="dxa"/>
            <w:gridSpan w:val="2"/>
            <w:shd w:val="clear" w:color="auto" w:fill="auto"/>
          </w:tcPr>
          <w:p w14:paraId="1CB4BE82" w14:textId="77777777" w:rsidR="00B734B3" w:rsidRPr="00BA111E" w:rsidRDefault="00B734B3">
            <w:pPr>
              <w:pStyle w:val="aTOC2"/>
              <w:rPr>
                <w:sz w:val="22"/>
                <w:szCs w:val="22"/>
              </w:rPr>
            </w:pPr>
          </w:p>
        </w:tc>
      </w:tr>
      <w:tr w:rsidR="00B734B3" w:rsidRPr="00BA111E" w14:paraId="1A47B5EC" w14:textId="77777777">
        <w:tc>
          <w:tcPr>
            <w:tcW w:w="2448" w:type="dxa"/>
            <w:shd w:val="clear" w:color="auto" w:fill="auto"/>
          </w:tcPr>
          <w:p w14:paraId="7D707A4B" w14:textId="77777777" w:rsidR="00B734B3" w:rsidRPr="00BA111E" w:rsidRDefault="00B734B3">
            <w:pPr>
              <w:pStyle w:val="aPolicyBoxTitle"/>
              <w:rPr>
                <w:sz w:val="22"/>
                <w:szCs w:val="22"/>
              </w:rPr>
            </w:pPr>
            <w:r w:rsidRPr="00BA111E">
              <w:rPr>
                <w:sz w:val="22"/>
                <w:szCs w:val="22"/>
              </w:rPr>
              <w:t>Policy No. &amp; Issue</w:t>
            </w:r>
          </w:p>
        </w:tc>
        <w:tc>
          <w:tcPr>
            <w:tcW w:w="7992" w:type="dxa"/>
            <w:gridSpan w:val="2"/>
            <w:shd w:val="clear" w:color="auto" w:fill="auto"/>
          </w:tcPr>
          <w:p w14:paraId="5F109597" w14:textId="77777777" w:rsidR="00B734B3" w:rsidRPr="00BA111E" w:rsidRDefault="00B734B3" w:rsidP="00DE6E83">
            <w:pPr>
              <w:pStyle w:val="aTOC2"/>
              <w:rPr>
                <w:sz w:val="23"/>
                <w:szCs w:val="23"/>
              </w:rPr>
            </w:pPr>
            <w:bookmarkStart w:id="116" w:name="_Toc138919216"/>
            <w:r w:rsidRPr="00BA111E">
              <w:rPr>
                <w:sz w:val="23"/>
                <w:szCs w:val="23"/>
              </w:rPr>
              <w:t>1</w:t>
            </w:r>
            <w:r w:rsidR="00934895">
              <w:rPr>
                <w:sz w:val="23"/>
                <w:szCs w:val="23"/>
              </w:rPr>
              <w:t>4</w:t>
            </w:r>
            <w:r w:rsidRPr="00BA111E">
              <w:rPr>
                <w:sz w:val="23"/>
                <w:szCs w:val="23"/>
              </w:rPr>
              <w:t>-</w:t>
            </w:r>
            <w:r w:rsidR="00DE6E83" w:rsidRPr="00BA111E">
              <w:rPr>
                <w:sz w:val="23"/>
                <w:szCs w:val="23"/>
              </w:rPr>
              <w:t>2</w:t>
            </w:r>
            <w:r w:rsidR="003561BD" w:rsidRPr="00BA111E">
              <w:rPr>
                <w:sz w:val="23"/>
                <w:szCs w:val="23"/>
              </w:rPr>
              <w:t xml:space="preserve"> Site </w:t>
            </w:r>
            <w:bookmarkStart w:id="117" w:name="RecordKeeping"/>
            <w:r w:rsidR="003561BD" w:rsidRPr="00BA111E">
              <w:rPr>
                <w:sz w:val="23"/>
                <w:szCs w:val="23"/>
              </w:rPr>
              <w:t>Record Keeping Requirements</w:t>
            </w:r>
            <w:bookmarkEnd w:id="116"/>
            <w:r w:rsidR="007273C7">
              <w:rPr>
                <w:sz w:val="23"/>
                <w:szCs w:val="23"/>
              </w:rPr>
              <w:t xml:space="preserve"> </w:t>
            </w:r>
            <w:bookmarkEnd w:id="117"/>
          </w:p>
        </w:tc>
      </w:tr>
      <w:tr w:rsidR="00E947F3" w:rsidRPr="00BA111E" w14:paraId="73957C2A" w14:textId="77777777">
        <w:tc>
          <w:tcPr>
            <w:tcW w:w="2448" w:type="dxa"/>
            <w:shd w:val="clear" w:color="auto" w:fill="auto"/>
          </w:tcPr>
          <w:p w14:paraId="4C1AE012" w14:textId="77777777" w:rsidR="00E947F3" w:rsidRPr="00BA111E" w:rsidRDefault="00E947F3">
            <w:pPr>
              <w:pStyle w:val="aPolicyBoxTitle"/>
              <w:rPr>
                <w:sz w:val="22"/>
                <w:szCs w:val="22"/>
              </w:rPr>
            </w:pPr>
            <w:r w:rsidRPr="00BA111E">
              <w:rPr>
                <w:sz w:val="22"/>
                <w:szCs w:val="22"/>
              </w:rPr>
              <w:t>Policy Source</w:t>
            </w:r>
          </w:p>
        </w:tc>
        <w:tc>
          <w:tcPr>
            <w:tcW w:w="3780" w:type="dxa"/>
            <w:shd w:val="clear" w:color="auto" w:fill="auto"/>
          </w:tcPr>
          <w:p w14:paraId="3E12FB5D" w14:textId="77777777" w:rsidR="00E947F3" w:rsidRPr="00BA111E" w:rsidRDefault="00EC5138" w:rsidP="003561BD">
            <w:pPr>
              <w:pStyle w:val="aPolBoxText"/>
              <w:rPr>
                <w:sz w:val="22"/>
                <w:szCs w:val="22"/>
              </w:rPr>
            </w:pPr>
            <w:r w:rsidRPr="00BA111E">
              <w:rPr>
                <w:sz w:val="22"/>
                <w:szCs w:val="22"/>
              </w:rPr>
              <w:t xml:space="preserve">4/04/18 </w:t>
            </w:r>
            <w:r w:rsidR="00497DB0">
              <w:rPr>
                <w:sz w:val="22"/>
                <w:szCs w:val="22"/>
              </w:rPr>
              <w:t xml:space="preserve"> </w:t>
            </w:r>
            <w:r w:rsidRPr="00BA111E">
              <w:rPr>
                <w:sz w:val="22"/>
                <w:szCs w:val="22"/>
              </w:rPr>
              <w:t>MAP Advisory</w:t>
            </w:r>
          </w:p>
        </w:tc>
        <w:tc>
          <w:tcPr>
            <w:tcW w:w="4212" w:type="dxa"/>
            <w:shd w:val="clear" w:color="auto" w:fill="auto"/>
          </w:tcPr>
          <w:p w14:paraId="7941FD0B" w14:textId="77777777" w:rsidR="00E947F3" w:rsidRPr="00BA111E" w:rsidRDefault="00EC5138" w:rsidP="003561BD">
            <w:pPr>
              <w:pStyle w:val="aPolBoxText"/>
              <w:ind w:left="27"/>
              <w:rPr>
                <w:sz w:val="22"/>
                <w:szCs w:val="22"/>
              </w:rPr>
            </w:pPr>
            <w:r w:rsidRPr="00BA111E">
              <w:rPr>
                <w:sz w:val="22"/>
                <w:szCs w:val="22"/>
              </w:rPr>
              <w:t>MAP Policy Manual</w:t>
            </w:r>
          </w:p>
        </w:tc>
      </w:tr>
    </w:tbl>
    <w:p w14:paraId="786C5FE8" w14:textId="77777777" w:rsidR="00356084" w:rsidRDefault="00EC5138" w:rsidP="007F0B07">
      <w:pPr>
        <w:pStyle w:val="a1Para"/>
        <w:numPr>
          <w:ilvl w:val="0"/>
          <w:numId w:val="62"/>
        </w:numPr>
        <w:rPr>
          <w:sz w:val="23"/>
          <w:szCs w:val="23"/>
        </w:rPr>
      </w:pPr>
      <w:r w:rsidRPr="00165D5C">
        <w:rPr>
          <w:sz w:val="23"/>
          <w:szCs w:val="23"/>
        </w:rPr>
        <w:t xml:space="preserve">As a condition of </w:t>
      </w:r>
      <w:r w:rsidR="00B06E5B" w:rsidRPr="00165D5C">
        <w:rPr>
          <w:sz w:val="23"/>
          <w:szCs w:val="23"/>
        </w:rPr>
        <w:t>DPH R</w:t>
      </w:r>
      <w:r w:rsidRPr="00165D5C">
        <w:rPr>
          <w:sz w:val="23"/>
          <w:szCs w:val="23"/>
        </w:rPr>
        <w:t xml:space="preserve">egistration, </w:t>
      </w:r>
      <w:r w:rsidR="0070029F" w:rsidRPr="00165D5C">
        <w:rPr>
          <w:color w:val="000000"/>
          <w:sz w:val="23"/>
          <w:szCs w:val="23"/>
        </w:rPr>
        <w:t>each MAP R</w:t>
      </w:r>
      <w:r w:rsidRPr="00165D5C">
        <w:rPr>
          <w:color w:val="000000"/>
          <w:sz w:val="23"/>
          <w:szCs w:val="23"/>
        </w:rPr>
        <w:t xml:space="preserve">egistered site must maintain </w:t>
      </w:r>
      <w:r w:rsidRPr="00165D5C">
        <w:rPr>
          <w:sz w:val="23"/>
          <w:szCs w:val="23"/>
        </w:rPr>
        <w:t>the following:</w:t>
      </w:r>
    </w:p>
    <w:p w14:paraId="66A3C761" w14:textId="77777777" w:rsidR="00356084" w:rsidRDefault="006D2414" w:rsidP="007F0B07">
      <w:pPr>
        <w:pStyle w:val="a1Para"/>
        <w:numPr>
          <w:ilvl w:val="1"/>
          <w:numId w:val="62"/>
        </w:numPr>
        <w:spacing w:before="0" w:after="0"/>
        <w:rPr>
          <w:sz w:val="23"/>
          <w:szCs w:val="23"/>
        </w:rPr>
      </w:pPr>
      <w:r w:rsidRPr="00356084">
        <w:rPr>
          <w:sz w:val="23"/>
          <w:szCs w:val="23"/>
        </w:rPr>
        <w:t>MAP Reference Sources</w:t>
      </w:r>
      <w:r w:rsidR="00733632" w:rsidRPr="00356084">
        <w:rPr>
          <w:sz w:val="23"/>
          <w:szCs w:val="23"/>
        </w:rPr>
        <w:t>, including the current</w:t>
      </w:r>
      <w:r w:rsidR="0070029F" w:rsidRPr="00356084">
        <w:rPr>
          <w:sz w:val="23"/>
          <w:szCs w:val="23"/>
        </w:rPr>
        <w:t>:</w:t>
      </w:r>
      <w:r w:rsidR="00EC5138" w:rsidRPr="00356084">
        <w:rPr>
          <w:sz w:val="23"/>
          <w:szCs w:val="23"/>
        </w:rPr>
        <w:t xml:space="preserve"> </w:t>
      </w:r>
    </w:p>
    <w:p w14:paraId="147AB699" w14:textId="77777777" w:rsidR="00356084" w:rsidRDefault="0070029F" w:rsidP="007F0B07">
      <w:pPr>
        <w:pStyle w:val="a1Para"/>
        <w:numPr>
          <w:ilvl w:val="2"/>
          <w:numId w:val="62"/>
        </w:numPr>
        <w:spacing w:before="0" w:after="0"/>
        <w:rPr>
          <w:sz w:val="23"/>
          <w:szCs w:val="23"/>
        </w:rPr>
      </w:pPr>
      <w:r w:rsidRPr="00356084">
        <w:rPr>
          <w:sz w:val="23"/>
          <w:szCs w:val="23"/>
        </w:rPr>
        <w:t>MAP Policy Manual and MAP A</w:t>
      </w:r>
      <w:r w:rsidR="00EC5138" w:rsidRPr="00356084">
        <w:rPr>
          <w:sz w:val="23"/>
          <w:szCs w:val="23"/>
        </w:rPr>
        <w:t>dvisories</w:t>
      </w:r>
      <w:r w:rsidRPr="00356084">
        <w:rPr>
          <w:sz w:val="23"/>
          <w:szCs w:val="23"/>
        </w:rPr>
        <w:t>;</w:t>
      </w:r>
    </w:p>
    <w:p w14:paraId="2F19A482" w14:textId="77777777" w:rsidR="00356084" w:rsidRDefault="0070029F" w:rsidP="007F0B07">
      <w:pPr>
        <w:pStyle w:val="a1Para"/>
        <w:numPr>
          <w:ilvl w:val="2"/>
          <w:numId w:val="62"/>
        </w:numPr>
        <w:spacing w:before="0" w:after="0"/>
        <w:rPr>
          <w:sz w:val="23"/>
          <w:szCs w:val="23"/>
        </w:rPr>
      </w:pPr>
      <w:r w:rsidRPr="00356084">
        <w:rPr>
          <w:sz w:val="23"/>
          <w:szCs w:val="23"/>
        </w:rPr>
        <w:t>MAP Curriculum;</w:t>
      </w:r>
      <w:r w:rsidR="00D133A3" w:rsidRPr="00356084">
        <w:rPr>
          <w:sz w:val="23"/>
          <w:szCs w:val="23"/>
        </w:rPr>
        <w:t xml:space="preserve"> </w:t>
      </w:r>
    </w:p>
    <w:p w14:paraId="66CF7C55" w14:textId="77777777" w:rsidR="00356084" w:rsidRDefault="00831C50" w:rsidP="007F0B07">
      <w:pPr>
        <w:pStyle w:val="a1Para"/>
        <w:numPr>
          <w:ilvl w:val="2"/>
          <w:numId w:val="62"/>
        </w:numPr>
        <w:spacing w:before="0" w:after="0"/>
        <w:rPr>
          <w:sz w:val="23"/>
          <w:szCs w:val="23"/>
        </w:rPr>
      </w:pPr>
      <w:r w:rsidRPr="00356084">
        <w:rPr>
          <w:sz w:val="23"/>
          <w:szCs w:val="23"/>
        </w:rPr>
        <w:t>Drug Handbook and/or Medication Information Sheets;</w:t>
      </w:r>
    </w:p>
    <w:p w14:paraId="347655A3" w14:textId="77777777" w:rsidR="00356084" w:rsidRPr="00356084" w:rsidRDefault="00831C50" w:rsidP="007F0B07">
      <w:pPr>
        <w:pStyle w:val="a1Para"/>
        <w:numPr>
          <w:ilvl w:val="3"/>
          <w:numId w:val="62"/>
        </w:numPr>
        <w:spacing w:before="0" w:after="0"/>
        <w:rPr>
          <w:sz w:val="23"/>
          <w:szCs w:val="23"/>
        </w:rPr>
      </w:pPr>
      <w:r w:rsidRPr="00356084">
        <w:rPr>
          <w:sz w:val="23"/>
        </w:rPr>
        <w:t xml:space="preserve">Each MAP Registered site must </w:t>
      </w:r>
      <w:r w:rsidR="006D2414" w:rsidRPr="00356084">
        <w:rPr>
          <w:sz w:val="23"/>
        </w:rPr>
        <w:t>retain</w:t>
      </w:r>
      <w:r w:rsidRPr="00356084">
        <w:rPr>
          <w:sz w:val="23"/>
        </w:rPr>
        <w:t xml:space="preserve"> either a current </w:t>
      </w:r>
      <w:r w:rsidR="006D2414" w:rsidRPr="00356084">
        <w:rPr>
          <w:sz w:val="23"/>
        </w:rPr>
        <w:t>(less than</w:t>
      </w:r>
      <w:r w:rsidR="00852604" w:rsidRPr="00356084">
        <w:rPr>
          <w:sz w:val="23"/>
        </w:rPr>
        <w:t xml:space="preserve"> two</w:t>
      </w:r>
      <w:r w:rsidR="006D2414" w:rsidRPr="00356084">
        <w:rPr>
          <w:sz w:val="23"/>
        </w:rPr>
        <w:t xml:space="preserve"> </w:t>
      </w:r>
      <w:r w:rsidR="00852604" w:rsidRPr="00356084">
        <w:rPr>
          <w:sz w:val="23"/>
        </w:rPr>
        <w:t>[</w:t>
      </w:r>
      <w:r w:rsidR="006D2414" w:rsidRPr="00356084">
        <w:rPr>
          <w:sz w:val="23"/>
        </w:rPr>
        <w:t>2</w:t>
      </w:r>
      <w:r w:rsidR="00852604" w:rsidRPr="00356084">
        <w:rPr>
          <w:sz w:val="23"/>
        </w:rPr>
        <w:t>]</w:t>
      </w:r>
      <w:r w:rsidR="006D2414" w:rsidRPr="00356084">
        <w:rPr>
          <w:sz w:val="23"/>
        </w:rPr>
        <w:t xml:space="preserve"> years old) Drug Reference Book</w:t>
      </w:r>
      <w:r w:rsidRPr="00356084">
        <w:rPr>
          <w:sz w:val="23"/>
        </w:rPr>
        <w:t xml:space="preserve"> and/or printed Medication Information Sheets that are received from a pharmacy, for all prescribed Medications and/or Dietary Supplement</w:t>
      </w:r>
      <w:r w:rsidR="006D2414" w:rsidRPr="00356084">
        <w:rPr>
          <w:sz w:val="23"/>
        </w:rPr>
        <w:t xml:space="preserve">s ordered for the individual(s) who are </w:t>
      </w:r>
      <w:r w:rsidRPr="00356084">
        <w:rPr>
          <w:sz w:val="23"/>
        </w:rPr>
        <w:t xml:space="preserve">supported at the </w:t>
      </w:r>
      <w:r w:rsidR="006D2414" w:rsidRPr="00356084">
        <w:rPr>
          <w:sz w:val="23"/>
        </w:rPr>
        <w:t xml:space="preserve">MAP Registered </w:t>
      </w:r>
      <w:r w:rsidRPr="00356084">
        <w:rPr>
          <w:sz w:val="23"/>
        </w:rPr>
        <w:t>site.</w:t>
      </w:r>
    </w:p>
    <w:p w14:paraId="6F573764" w14:textId="77777777" w:rsidR="00356084" w:rsidRPr="00356084" w:rsidRDefault="00EC5138" w:rsidP="007F0B07">
      <w:pPr>
        <w:pStyle w:val="a1Para"/>
        <w:numPr>
          <w:ilvl w:val="4"/>
          <w:numId w:val="62"/>
        </w:numPr>
        <w:spacing w:before="0" w:after="0"/>
        <w:rPr>
          <w:sz w:val="23"/>
          <w:szCs w:val="23"/>
        </w:rPr>
      </w:pPr>
      <w:r w:rsidRPr="00356084">
        <w:rPr>
          <w:sz w:val="23"/>
        </w:rPr>
        <w:t>If the pharmacy is unable to provide Medication Information Sheets, copies may be obtained and printed from a reputable source.</w:t>
      </w:r>
    </w:p>
    <w:p w14:paraId="5FA047ED" w14:textId="6F4CC610" w:rsidR="00EC5138" w:rsidRPr="00356084" w:rsidRDefault="00EC5138" w:rsidP="007F0B07">
      <w:pPr>
        <w:pStyle w:val="a1Para"/>
        <w:numPr>
          <w:ilvl w:val="5"/>
          <w:numId w:val="62"/>
        </w:numPr>
        <w:spacing w:before="0" w:after="0"/>
        <w:rPr>
          <w:rStyle w:val="Hyperlink"/>
          <w:color w:val="auto"/>
          <w:sz w:val="23"/>
          <w:szCs w:val="23"/>
          <w:u w:val="none"/>
        </w:rPr>
      </w:pPr>
      <w:r w:rsidRPr="00356084">
        <w:rPr>
          <w:sz w:val="23"/>
          <w:szCs w:val="23"/>
        </w:rPr>
        <w:t>As Dietary Supplements are not considered medications, if the pharmacy is unable to provide Dietary Supplement Information Sheets, an alternate reputable source may be used to</w:t>
      </w:r>
      <w:r w:rsidR="002E6F11" w:rsidRPr="00356084">
        <w:rPr>
          <w:sz w:val="23"/>
          <w:szCs w:val="23"/>
        </w:rPr>
        <w:t xml:space="preserve"> print the information sheets</w:t>
      </w:r>
      <w:r w:rsidR="00944365" w:rsidRPr="00356084">
        <w:rPr>
          <w:sz w:val="23"/>
          <w:szCs w:val="23"/>
        </w:rPr>
        <w:t>.</w:t>
      </w:r>
    </w:p>
    <w:p w14:paraId="22F43A8C" w14:textId="42538557" w:rsidR="00EC5138" w:rsidRPr="00C26D96" w:rsidRDefault="00EC5138" w:rsidP="007F0B07">
      <w:pPr>
        <w:pStyle w:val="aiiipara"/>
        <w:numPr>
          <w:ilvl w:val="2"/>
          <w:numId w:val="62"/>
        </w:numPr>
        <w:rPr>
          <w:sz w:val="23"/>
          <w:szCs w:val="23"/>
        </w:rPr>
      </w:pPr>
      <w:r w:rsidRPr="00BA111E">
        <w:rPr>
          <w:sz w:val="23"/>
          <w:szCs w:val="23"/>
        </w:rPr>
        <w:t xml:space="preserve">Service Provider </w:t>
      </w:r>
      <w:r w:rsidR="0070029F" w:rsidRPr="00BA111E">
        <w:rPr>
          <w:sz w:val="23"/>
          <w:szCs w:val="23"/>
        </w:rPr>
        <w:t>P</w:t>
      </w:r>
      <w:r w:rsidRPr="00BA111E">
        <w:rPr>
          <w:sz w:val="23"/>
          <w:szCs w:val="23"/>
        </w:rPr>
        <w:t xml:space="preserve">olicies </w:t>
      </w:r>
      <w:r w:rsidR="0070029F" w:rsidRPr="00BA111E">
        <w:rPr>
          <w:sz w:val="23"/>
          <w:szCs w:val="23"/>
        </w:rPr>
        <w:t>(</w:t>
      </w:r>
      <w:hyperlink w:anchor="ServieProviderMAPPolicies" w:history="1">
        <w:r w:rsidR="0070029F" w:rsidRPr="00C26D96">
          <w:rPr>
            <w:rStyle w:val="Hyperlink"/>
            <w:i/>
            <w:sz w:val="23"/>
            <w:szCs w:val="23"/>
          </w:rPr>
          <w:t>See P</w:t>
        </w:r>
        <w:r w:rsidRPr="00C26D96">
          <w:rPr>
            <w:rStyle w:val="Hyperlink"/>
            <w:i/>
            <w:sz w:val="23"/>
            <w:szCs w:val="23"/>
          </w:rPr>
          <w:t>olicy</w:t>
        </w:r>
        <w:r w:rsidR="0070029F" w:rsidRPr="00C26D96">
          <w:rPr>
            <w:rStyle w:val="Hyperlink"/>
            <w:i/>
            <w:sz w:val="23"/>
            <w:szCs w:val="23"/>
          </w:rPr>
          <w:t xml:space="preserve"> No.</w:t>
        </w:r>
        <w:r w:rsidR="00497DB0" w:rsidRPr="00C26D96">
          <w:rPr>
            <w:rStyle w:val="Hyperlink"/>
            <w:i/>
            <w:sz w:val="23"/>
            <w:szCs w:val="23"/>
          </w:rPr>
          <w:t xml:space="preserve"> </w:t>
        </w:r>
        <w:r w:rsidRPr="00C26D96">
          <w:rPr>
            <w:rStyle w:val="Hyperlink"/>
            <w:i/>
            <w:sz w:val="23"/>
            <w:szCs w:val="23"/>
          </w:rPr>
          <w:t>1</w:t>
        </w:r>
        <w:r w:rsidR="00750BFF" w:rsidRPr="00C26D96">
          <w:rPr>
            <w:rStyle w:val="Hyperlink"/>
            <w:i/>
            <w:sz w:val="23"/>
            <w:szCs w:val="23"/>
          </w:rPr>
          <w:t>4</w:t>
        </w:r>
        <w:r w:rsidRPr="00C26D96">
          <w:rPr>
            <w:rStyle w:val="Hyperlink"/>
            <w:i/>
            <w:sz w:val="23"/>
            <w:szCs w:val="23"/>
          </w:rPr>
          <w:t>-</w:t>
        </w:r>
        <w:r w:rsidR="002E6F11" w:rsidRPr="00C26D96">
          <w:rPr>
            <w:rStyle w:val="Hyperlink"/>
            <w:i/>
            <w:sz w:val="23"/>
            <w:szCs w:val="23"/>
          </w:rPr>
          <w:t>1</w:t>
        </w:r>
      </w:hyperlink>
      <w:r w:rsidRPr="00C26D96">
        <w:rPr>
          <w:sz w:val="23"/>
          <w:szCs w:val="23"/>
        </w:rPr>
        <w:t>)</w:t>
      </w:r>
      <w:r w:rsidR="005E4614" w:rsidRPr="00C26D96">
        <w:rPr>
          <w:sz w:val="23"/>
          <w:szCs w:val="23"/>
        </w:rPr>
        <w:t>;</w:t>
      </w:r>
    </w:p>
    <w:p w14:paraId="581CCCDD" w14:textId="77777777" w:rsidR="003E6D53" w:rsidRDefault="00EC5138" w:rsidP="007F0B07">
      <w:pPr>
        <w:pStyle w:val="aiiipara"/>
        <w:numPr>
          <w:ilvl w:val="2"/>
          <w:numId w:val="62"/>
        </w:numPr>
        <w:rPr>
          <w:sz w:val="23"/>
          <w:szCs w:val="23"/>
        </w:rPr>
      </w:pPr>
      <w:r w:rsidRPr="00BA111E">
        <w:rPr>
          <w:sz w:val="23"/>
          <w:szCs w:val="23"/>
        </w:rPr>
        <w:t xml:space="preserve">Service </w:t>
      </w:r>
      <w:r w:rsidR="00D133A3" w:rsidRPr="00BA111E">
        <w:rPr>
          <w:sz w:val="23"/>
          <w:szCs w:val="23"/>
        </w:rPr>
        <w:t>P</w:t>
      </w:r>
      <w:r w:rsidRPr="00BA111E">
        <w:rPr>
          <w:sz w:val="23"/>
          <w:szCs w:val="23"/>
        </w:rPr>
        <w:t xml:space="preserve">rovider </w:t>
      </w:r>
      <w:r w:rsidR="00D133A3" w:rsidRPr="00BA111E">
        <w:rPr>
          <w:sz w:val="23"/>
          <w:szCs w:val="23"/>
        </w:rPr>
        <w:t>P</w:t>
      </w:r>
      <w:r w:rsidRPr="00BA111E">
        <w:rPr>
          <w:sz w:val="23"/>
          <w:szCs w:val="23"/>
        </w:rPr>
        <w:t>rocedures</w:t>
      </w:r>
      <w:r w:rsidR="006D2414">
        <w:rPr>
          <w:sz w:val="23"/>
          <w:szCs w:val="23"/>
        </w:rPr>
        <w:t>, including</w:t>
      </w:r>
      <w:r w:rsidR="00E47385">
        <w:rPr>
          <w:sz w:val="23"/>
          <w:szCs w:val="23"/>
        </w:rPr>
        <w:t>, but not limited to</w:t>
      </w:r>
      <w:r w:rsidR="00F22AA9" w:rsidRPr="00BA111E">
        <w:rPr>
          <w:sz w:val="23"/>
          <w:szCs w:val="23"/>
        </w:rPr>
        <w:t>:</w:t>
      </w:r>
    </w:p>
    <w:p w14:paraId="4F3247BA" w14:textId="77777777" w:rsidR="003E6D53" w:rsidRDefault="002D500D" w:rsidP="007F0B07">
      <w:pPr>
        <w:pStyle w:val="aiiipara"/>
        <w:numPr>
          <w:ilvl w:val="3"/>
          <w:numId w:val="62"/>
        </w:numPr>
        <w:rPr>
          <w:sz w:val="23"/>
          <w:szCs w:val="23"/>
        </w:rPr>
      </w:pPr>
      <w:r w:rsidRPr="003E6D53">
        <w:rPr>
          <w:sz w:val="23"/>
          <w:szCs w:val="23"/>
        </w:rPr>
        <w:t xml:space="preserve">Medication Refusal </w:t>
      </w:r>
      <w:r w:rsidR="005C4AD7" w:rsidRPr="003E6D53">
        <w:rPr>
          <w:sz w:val="23"/>
          <w:szCs w:val="23"/>
        </w:rPr>
        <w:t>Procedure</w:t>
      </w:r>
      <w:r w:rsidRPr="003E6D53">
        <w:rPr>
          <w:sz w:val="23"/>
          <w:szCs w:val="23"/>
        </w:rPr>
        <w:t>;</w:t>
      </w:r>
    </w:p>
    <w:p w14:paraId="49CB27F0" w14:textId="75A4D2A7" w:rsidR="007D082B" w:rsidRPr="003E6D53" w:rsidRDefault="000C194C" w:rsidP="007F0B07">
      <w:pPr>
        <w:pStyle w:val="aiiipara"/>
        <w:numPr>
          <w:ilvl w:val="4"/>
          <w:numId w:val="62"/>
        </w:numPr>
        <w:rPr>
          <w:sz w:val="23"/>
          <w:szCs w:val="23"/>
        </w:rPr>
      </w:pPr>
      <w:r w:rsidRPr="003E6D53">
        <w:rPr>
          <w:sz w:val="23"/>
          <w:szCs w:val="23"/>
        </w:rPr>
        <w:t xml:space="preserve">The ‘Medication Refusal’ </w:t>
      </w:r>
      <w:r w:rsidR="005F66D4" w:rsidRPr="003E6D53">
        <w:rPr>
          <w:sz w:val="23"/>
          <w:szCs w:val="23"/>
        </w:rPr>
        <w:t xml:space="preserve">Service Provider </w:t>
      </w:r>
      <w:r w:rsidR="005C4AD7" w:rsidRPr="003E6D53">
        <w:rPr>
          <w:sz w:val="23"/>
          <w:szCs w:val="23"/>
        </w:rPr>
        <w:t>Procedure</w:t>
      </w:r>
      <w:r w:rsidR="002D500D" w:rsidRPr="003E6D53">
        <w:rPr>
          <w:sz w:val="23"/>
          <w:szCs w:val="23"/>
        </w:rPr>
        <w:t xml:space="preserve"> should include </w:t>
      </w:r>
      <w:r w:rsidR="00535E6F" w:rsidRPr="003E6D53">
        <w:rPr>
          <w:sz w:val="23"/>
          <w:szCs w:val="23"/>
        </w:rPr>
        <w:t xml:space="preserve">the </w:t>
      </w:r>
      <w:r w:rsidR="002D500D" w:rsidRPr="003E6D53">
        <w:rPr>
          <w:sz w:val="23"/>
          <w:szCs w:val="23"/>
        </w:rPr>
        <w:t>Service Provider</w:t>
      </w:r>
      <w:r w:rsidR="009D2CE4" w:rsidRPr="003E6D53">
        <w:rPr>
          <w:sz w:val="23"/>
          <w:szCs w:val="23"/>
        </w:rPr>
        <w:t>’s</w:t>
      </w:r>
      <w:r w:rsidR="002D500D" w:rsidRPr="003E6D53">
        <w:rPr>
          <w:sz w:val="23"/>
          <w:szCs w:val="23"/>
        </w:rPr>
        <w:t xml:space="preserve"> internal reporting </w:t>
      </w:r>
      <w:r w:rsidR="00175BD0" w:rsidRPr="003E6D53">
        <w:rPr>
          <w:sz w:val="23"/>
          <w:szCs w:val="23"/>
        </w:rPr>
        <w:t>measures</w:t>
      </w:r>
      <w:r w:rsidR="004B4DD8" w:rsidRPr="003E6D53">
        <w:rPr>
          <w:sz w:val="23"/>
          <w:szCs w:val="23"/>
        </w:rPr>
        <w:t xml:space="preserve"> (e.g., incident reports, data tracking forms, etc.) </w:t>
      </w:r>
      <w:r w:rsidR="002D500D" w:rsidRPr="003E6D53">
        <w:rPr>
          <w:sz w:val="23"/>
          <w:szCs w:val="23"/>
        </w:rPr>
        <w:t>for when an individual refuses medication</w:t>
      </w:r>
      <w:r w:rsidR="007D082B" w:rsidRPr="003E6D53">
        <w:rPr>
          <w:sz w:val="23"/>
          <w:szCs w:val="23"/>
        </w:rPr>
        <w:t xml:space="preserve"> </w:t>
      </w:r>
      <w:r w:rsidR="009D2CE4" w:rsidRPr="003E6D53">
        <w:rPr>
          <w:sz w:val="23"/>
          <w:szCs w:val="23"/>
        </w:rPr>
        <w:t>(</w:t>
      </w:r>
      <w:r w:rsidR="009D2CE4" w:rsidRPr="003E6D53">
        <w:rPr>
          <w:i/>
          <w:sz w:val="23"/>
          <w:szCs w:val="23"/>
        </w:rPr>
        <w:t xml:space="preserve">For full </w:t>
      </w:r>
      <w:r w:rsidR="005F66D4" w:rsidRPr="003E6D53">
        <w:rPr>
          <w:i/>
          <w:sz w:val="23"/>
          <w:szCs w:val="23"/>
        </w:rPr>
        <w:t>requirements,</w:t>
      </w:r>
      <w:r w:rsidR="009D2CE4" w:rsidRPr="003E6D53">
        <w:rPr>
          <w:i/>
          <w:sz w:val="23"/>
          <w:szCs w:val="23"/>
        </w:rPr>
        <w:t xml:space="preserve"> s</w:t>
      </w:r>
      <w:r w:rsidR="00E84DCE" w:rsidRPr="003E6D53">
        <w:rPr>
          <w:i/>
          <w:sz w:val="23"/>
          <w:szCs w:val="23"/>
        </w:rPr>
        <w:t xml:space="preserve">ee </w:t>
      </w:r>
      <w:hyperlink w:anchor="MedRefusals" w:history="1">
        <w:r w:rsidR="00E84DCE" w:rsidRPr="003E6D53">
          <w:rPr>
            <w:rStyle w:val="Hyperlink"/>
            <w:i/>
            <w:sz w:val="23"/>
            <w:szCs w:val="23"/>
          </w:rPr>
          <w:t xml:space="preserve">Policy No. </w:t>
        </w:r>
        <w:r w:rsidR="00750BFF" w:rsidRPr="003E6D53">
          <w:rPr>
            <w:rStyle w:val="Hyperlink"/>
            <w:i/>
            <w:sz w:val="23"/>
            <w:szCs w:val="23"/>
          </w:rPr>
          <w:t>13</w:t>
        </w:r>
        <w:r w:rsidR="00E84DCE" w:rsidRPr="003E6D53">
          <w:rPr>
            <w:rStyle w:val="Hyperlink"/>
            <w:i/>
            <w:sz w:val="23"/>
            <w:szCs w:val="23"/>
          </w:rPr>
          <w:t>-2</w:t>
        </w:r>
      </w:hyperlink>
      <w:r w:rsidR="007D082B" w:rsidRPr="003E6D53">
        <w:rPr>
          <w:i/>
          <w:sz w:val="23"/>
          <w:szCs w:val="23"/>
        </w:rPr>
        <w:t>)</w:t>
      </w:r>
      <w:r w:rsidR="002D500D" w:rsidRPr="003E6D53">
        <w:rPr>
          <w:i/>
          <w:sz w:val="23"/>
          <w:szCs w:val="23"/>
        </w:rPr>
        <w:t>.</w:t>
      </w:r>
      <w:r w:rsidR="002D500D" w:rsidRPr="003E6D53">
        <w:rPr>
          <w:sz w:val="23"/>
          <w:szCs w:val="23"/>
        </w:rPr>
        <w:t xml:space="preserve">  </w:t>
      </w:r>
      <w:r w:rsidR="007D082B" w:rsidRPr="003E6D53">
        <w:rPr>
          <w:sz w:val="23"/>
          <w:szCs w:val="23"/>
        </w:rPr>
        <w:t xml:space="preserve"> </w:t>
      </w:r>
    </w:p>
    <w:p w14:paraId="2C485101" w14:textId="77777777" w:rsidR="003E6D53" w:rsidRDefault="007D082B" w:rsidP="007F0B07">
      <w:pPr>
        <w:pStyle w:val="aindent"/>
        <w:numPr>
          <w:ilvl w:val="3"/>
          <w:numId w:val="62"/>
        </w:numPr>
        <w:rPr>
          <w:sz w:val="23"/>
          <w:szCs w:val="23"/>
        </w:rPr>
      </w:pPr>
      <w:r w:rsidRPr="00BA111E">
        <w:rPr>
          <w:sz w:val="23"/>
          <w:szCs w:val="23"/>
        </w:rPr>
        <w:t xml:space="preserve">Medication Incident Procedure; </w:t>
      </w:r>
      <w:r w:rsidR="005E4614" w:rsidRPr="00BA111E">
        <w:rPr>
          <w:sz w:val="23"/>
          <w:szCs w:val="23"/>
        </w:rPr>
        <w:t>and</w:t>
      </w:r>
    </w:p>
    <w:p w14:paraId="40786614" w14:textId="18A27AA8" w:rsidR="005F66D4" w:rsidRPr="003E6D53" w:rsidRDefault="000C194C" w:rsidP="007F0B07">
      <w:pPr>
        <w:pStyle w:val="aindent"/>
        <w:numPr>
          <w:ilvl w:val="4"/>
          <w:numId w:val="62"/>
        </w:numPr>
        <w:rPr>
          <w:sz w:val="23"/>
          <w:szCs w:val="23"/>
        </w:rPr>
      </w:pPr>
      <w:r w:rsidRPr="003E6D53">
        <w:rPr>
          <w:sz w:val="23"/>
          <w:szCs w:val="23"/>
        </w:rPr>
        <w:t xml:space="preserve">The ‘Medication Incident’ </w:t>
      </w:r>
      <w:r w:rsidR="005F66D4" w:rsidRPr="003E6D53">
        <w:rPr>
          <w:sz w:val="23"/>
          <w:szCs w:val="23"/>
        </w:rPr>
        <w:t xml:space="preserve">Service Provider </w:t>
      </w:r>
      <w:r w:rsidR="007D082B" w:rsidRPr="003E6D53">
        <w:rPr>
          <w:sz w:val="23"/>
          <w:szCs w:val="23"/>
        </w:rPr>
        <w:t xml:space="preserve">Procedure should include </w:t>
      </w:r>
      <w:r w:rsidR="004E1228" w:rsidRPr="003E6D53">
        <w:rPr>
          <w:sz w:val="23"/>
          <w:szCs w:val="23"/>
        </w:rPr>
        <w:t xml:space="preserve">the </w:t>
      </w:r>
      <w:r w:rsidR="007D082B" w:rsidRPr="003E6D53">
        <w:rPr>
          <w:sz w:val="23"/>
          <w:szCs w:val="23"/>
        </w:rPr>
        <w:t>Service Provider</w:t>
      </w:r>
      <w:r w:rsidR="005F66D4" w:rsidRPr="003E6D53">
        <w:rPr>
          <w:sz w:val="23"/>
          <w:szCs w:val="23"/>
        </w:rPr>
        <w:t>’s</w:t>
      </w:r>
      <w:r w:rsidR="007D082B" w:rsidRPr="003E6D53">
        <w:rPr>
          <w:sz w:val="23"/>
          <w:szCs w:val="23"/>
        </w:rPr>
        <w:t xml:space="preserve"> internal</w:t>
      </w:r>
      <w:r w:rsidR="007C1571" w:rsidRPr="003E6D53">
        <w:rPr>
          <w:sz w:val="23"/>
          <w:szCs w:val="23"/>
        </w:rPr>
        <w:t xml:space="preserve"> reporting</w:t>
      </w:r>
      <w:r w:rsidR="004E1228" w:rsidRPr="003E6D53">
        <w:rPr>
          <w:sz w:val="23"/>
          <w:szCs w:val="23"/>
        </w:rPr>
        <w:t xml:space="preserve"> systems</w:t>
      </w:r>
      <w:r w:rsidR="004B4DD8" w:rsidRPr="003E6D53">
        <w:rPr>
          <w:sz w:val="23"/>
          <w:szCs w:val="23"/>
        </w:rPr>
        <w:t>;</w:t>
      </w:r>
      <w:r w:rsidR="007C1571" w:rsidRPr="003E6D53">
        <w:rPr>
          <w:sz w:val="23"/>
          <w:szCs w:val="23"/>
        </w:rPr>
        <w:t xml:space="preserve"> </w:t>
      </w:r>
      <w:r w:rsidR="004B4DD8" w:rsidRPr="003E6D53">
        <w:rPr>
          <w:sz w:val="23"/>
          <w:szCs w:val="23"/>
        </w:rPr>
        <w:t xml:space="preserve">quality assurance standards; </w:t>
      </w:r>
      <w:r w:rsidR="004E1228" w:rsidRPr="003E6D53">
        <w:rPr>
          <w:sz w:val="23"/>
          <w:szCs w:val="23"/>
        </w:rPr>
        <w:t>actions</w:t>
      </w:r>
      <w:r w:rsidRPr="003E6D53">
        <w:rPr>
          <w:sz w:val="23"/>
          <w:szCs w:val="23"/>
        </w:rPr>
        <w:t xml:space="preserve"> taken </w:t>
      </w:r>
      <w:r w:rsidR="007D082B" w:rsidRPr="003E6D53">
        <w:rPr>
          <w:sz w:val="23"/>
          <w:szCs w:val="23"/>
        </w:rPr>
        <w:t>that address med</w:t>
      </w:r>
      <w:r w:rsidR="008B2FD2" w:rsidRPr="003E6D53">
        <w:rPr>
          <w:sz w:val="23"/>
          <w:szCs w:val="23"/>
        </w:rPr>
        <w:t>ication incidents</w:t>
      </w:r>
      <w:r w:rsidR="007E6BD1" w:rsidRPr="003E6D53">
        <w:rPr>
          <w:sz w:val="23"/>
          <w:szCs w:val="23"/>
        </w:rPr>
        <w:t xml:space="preserve"> that are not medication occurrences</w:t>
      </w:r>
      <w:r w:rsidR="004B4DD8" w:rsidRPr="003E6D53">
        <w:rPr>
          <w:sz w:val="23"/>
          <w:szCs w:val="23"/>
        </w:rPr>
        <w:t>; etc</w:t>
      </w:r>
      <w:r w:rsidR="007E6BD1" w:rsidRPr="003E6D53">
        <w:rPr>
          <w:sz w:val="23"/>
          <w:szCs w:val="23"/>
        </w:rPr>
        <w:t>.</w:t>
      </w:r>
      <w:r w:rsidR="005F66D4" w:rsidRPr="003E6D53">
        <w:rPr>
          <w:sz w:val="23"/>
          <w:szCs w:val="23"/>
        </w:rPr>
        <w:t xml:space="preserve"> </w:t>
      </w:r>
      <w:r w:rsidRPr="003E6D53">
        <w:rPr>
          <w:i/>
          <w:sz w:val="23"/>
          <w:szCs w:val="23"/>
        </w:rPr>
        <w:t>(</w:t>
      </w:r>
      <w:hyperlink w:anchor="DefinitionOfMOR" w:history="1">
        <w:r w:rsidRPr="003E6D53">
          <w:rPr>
            <w:rStyle w:val="Hyperlink"/>
            <w:i/>
            <w:sz w:val="23"/>
            <w:szCs w:val="23"/>
          </w:rPr>
          <w:t>S</w:t>
        </w:r>
        <w:r w:rsidR="00751901" w:rsidRPr="003E6D53">
          <w:rPr>
            <w:rStyle w:val="Hyperlink"/>
            <w:i/>
            <w:sz w:val="23"/>
            <w:szCs w:val="23"/>
          </w:rPr>
          <w:t>ee Policy No. 1</w:t>
        </w:r>
        <w:r w:rsidR="00750BFF" w:rsidRPr="003E6D53">
          <w:rPr>
            <w:rStyle w:val="Hyperlink"/>
            <w:i/>
            <w:sz w:val="23"/>
            <w:szCs w:val="23"/>
          </w:rPr>
          <w:t>7</w:t>
        </w:r>
        <w:r w:rsidR="00751901" w:rsidRPr="003E6D53">
          <w:rPr>
            <w:rStyle w:val="Hyperlink"/>
            <w:i/>
            <w:sz w:val="23"/>
            <w:szCs w:val="23"/>
          </w:rPr>
          <w:t>-1</w:t>
        </w:r>
      </w:hyperlink>
      <w:r w:rsidR="005E4614" w:rsidRPr="003E6D53">
        <w:rPr>
          <w:i/>
          <w:sz w:val="23"/>
          <w:szCs w:val="23"/>
        </w:rPr>
        <w:t>).</w:t>
      </w:r>
    </w:p>
    <w:p w14:paraId="4CD37D1A" w14:textId="77777777" w:rsidR="003E6D53" w:rsidRDefault="005F66D4" w:rsidP="007F0B07">
      <w:pPr>
        <w:pStyle w:val="aindent"/>
        <w:numPr>
          <w:ilvl w:val="3"/>
          <w:numId w:val="62"/>
        </w:numPr>
        <w:rPr>
          <w:sz w:val="23"/>
          <w:szCs w:val="23"/>
        </w:rPr>
      </w:pPr>
      <w:r w:rsidRPr="00BA111E">
        <w:rPr>
          <w:sz w:val="23"/>
          <w:szCs w:val="23"/>
        </w:rPr>
        <w:t>Emergency Fact Sheet (EFS) Procedure</w:t>
      </w:r>
      <w:r w:rsidR="005E4614" w:rsidRPr="00BA111E">
        <w:rPr>
          <w:sz w:val="23"/>
          <w:szCs w:val="23"/>
        </w:rPr>
        <w:t>.</w:t>
      </w:r>
    </w:p>
    <w:p w14:paraId="6349A639" w14:textId="531E4F42" w:rsidR="002D500D" w:rsidRPr="003E6D53" w:rsidRDefault="005F66D4" w:rsidP="007F0B07">
      <w:pPr>
        <w:pStyle w:val="aindent"/>
        <w:numPr>
          <w:ilvl w:val="4"/>
          <w:numId w:val="62"/>
        </w:numPr>
        <w:rPr>
          <w:sz w:val="23"/>
          <w:szCs w:val="23"/>
        </w:rPr>
      </w:pPr>
      <w:r w:rsidRPr="003E6D53">
        <w:rPr>
          <w:sz w:val="23"/>
          <w:szCs w:val="23"/>
        </w:rPr>
        <w:t xml:space="preserve">The </w:t>
      </w:r>
      <w:r w:rsidR="000C194C" w:rsidRPr="003E6D53">
        <w:rPr>
          <w:sz w:val="23"/>
          <w:szCs w:val="23"/>
        </w:rPr>
        <w:t>‘</w:t>
      </w:r>
      <w:r w:rsidRPr="003E6D53">
        <w:rPr>
          <w:sz w:val="23"/>
          <w:szCs w:val="23"/>
        </w:rPr>
        <w:t>Emergency Fact Sheet (EFS)</w:t>
      </w:r>
      <w:r w:rsidR="000C194C" w:rsidRPr="003E6D53">
        <w:rPr>
          <w:sz w:val="23"/>
          <w:szCs w:val="23"/>
        </w:rPr>
        <w:t xml:space="preserve">’ </w:t>
      </w:r>
      <w:r w:rsidR="005E4614" w:rsidRPr="003E6D53">
        <w:rPr>
          <w:sz w:val="23"/>
          <w:szCs w:val="23"/>
        </w:rPr>
        <w:t>Service Provider Procedure should include Service Provider</w:t>
      </w:r>
      <w:r w:rsidRPr="003E6D53">
        <w:rPr>
          <w:sz w:val="23"/>
          <w:szCs w:val="23"/>
        </w:rPr>
        <w:t xml:space="preserve"> </w:t>
      </w:r>
      <w:r w:rsidR="00175BD0" w:rsidRPr="003E6D53">
        <w:rPr>
          <w:sz w:val="23"/>
          <w:szCs w:val="23"/>
        </w:rPr>
        <w:t>measures</w:t>
      </w:r>
      <w:r w:rsidRPr="003E6D53">
        <w:rPr>
          <w:sz w:val="23"/>
          <w:szCs w:val="23"/>
        </w:rPr>
        <w:t xml:space="preserve"> for </w:t>
      </w:r>
      <w:r w:rsidR="000C194C" w:rsidRPr="003E6D53">
        <w:rPr>
          <w:sz w:val="23"/>
          <w:szCs w:val="23"/>
        </w:rPr>
        <w:t xml:space="preserve">Certified/licensed </w:t>
      </w:r>
      <w:r w:rsidRPr="003E6D53">
        <w:rPr>
          <w:sz w:val="23"/>
          <w:szCs w:val="23"/>
        </w:rPr>
        <w:t>staff to follow to</w:t>
      </w:r>
      <w:r w:rsidR="00497DB0" w:rsidRPr="003E6D53">
        <w:rPr>
          <w:sz w:val="23"/>
          <w:szCs w:val="23"/>
        </w:rPr>
        <w:t xml:space="preserve"> ensure that all current medication</w:t>
      </w:r>
      <w:r w:rsidR="004E1228" w:rsidRPr="003E6D53">
        <w:rPr>
          <w:sz w:val="23"/>
          <w:szCs w:val="23"/>
        </w:rPr>
        <w:t>s</w:t>
      </w:r>
      <w:r w:rsidRPr="003E6D53">
        <w:rPr>
          <w:sz w:val="23"/>
          <w:szCs w:val="23"/>
        </w:rPr>
        <w:t>, dosage</w:t>
      </w:r>
      <w:r w:rsidR="004E1228" w:rsidRPr="003E6D53">
        <w:rPr>
          <w:sz w:val="23"/>
          <w:szCs w:val="23"/>
        </w:rPr>
        <w:t>s</w:t>
      </w:r>
      <w:r w:rsidR="00497DB0" w:rsidRPr="003E6D53">
        <w:rPr>
          <w:sz w:val="23"/>
          <w:szCs w:val="23"/>
        </w:rPr>
        <w:t>,</w:t>
      </w:r>
      <w:r w:rsidR="00EF6F81" w:rsidRPr="003E6D53">
        <w:rPr>
          <w:sz w:val="23"/>
          <w:szCs w:val="23"/>
        </w:rPr>
        <w:t xml:space="preserve"> </w:t>
      </w:r>
      <w:r w:rsidR="004E1228" w:rsidRPr="003E6D53">
        <w:rPr>
          <w:sz w:val="23"/>
          <w:szCs w:val="23"/>
        </w:rPr>
        <w:t>frequencies</w:t>
      </w:r>
      <w:r w:rsidR="00EF6F81" w:rsidRPr="003E6D53">
        <w:rPr>
          <w:sz w:val="23"/>
          <w:szCs w:val="23"/>
        </w:rPr>
        <w:t>, etc.</w:t>
      </w:r>
      <w:r w:rsidRPr="003E6D53">
        <w:rPr>
          <w:sz w:val="23"/>
          <w:szCs w:val="23"/>
        </w:rPr>
        <w:t xml:space="preserve"> are listed on the EFS or attached to the EFS</w:t>
      </w:r>
      <w:r w:rsidR="00497DB0" w:rsidRPr="003E6D53">
        <w:rPr>
          <w:sz w:val="23"/>
          <w:szCs w:val="23"/>
        </w:rPr>
        <w:t>.  The Procedure should include</w:t>
      </w:r>
      <w:r w:rsidRPr="003E6D53">
        <w:rPr>
          <w:sz w:val="23"/>
          <w:szCs w:val="23"/>
        </w:rPr>
        <w:t xml:space="preserve"> </w:t>
      </w:r>
      <w:r w:rsidR="004E1228" w:rsidRPr="003E6D53">
        <w:rPr>
          <w:sz w:val="23"/>
          <w:szCs w:val="23"/>
        </w:rPr>
        <w:t xml:space="preserve">the </w:t>
      </w:r>
      <w:r w:rsidR="004517BF" w:rsidRPr="003E6D53">
        <w:rPr>
          <w:sz w:val="23"/>
          <w:szCs w:val="23"/>
        </w:rPr>
        <w:t>measures</w:t>
      </w:r>
      <w:r w:rsidR="004E1228" w:rsidRPr="003E6D53">
        <w:rPr>
          <w:sz w:val="23"/>
          <w:szCs w:val="23"/>
        </w:rPr>
        <w:t xml:space="preserve"> used to </w:t>
      </w:r>
      <w:r w:rsidR="004517BF" w:rsidRPr="003E6D53">
        <w:rPr>
          <w:sz w:val="23"/>
          <w:szCs w:val="23"/>
        </w:rPr>
        <w:t>ensure</w:t>
      </w:r>
      <w:r w:rsidR="0026383E" w:rsidRPr="003E6D53">
        <w:rPr>
          <w:sz w:val="23"/>
          <w:szCs w:val="23"/>
        </w:rPr>
        <w:t xml:space="preserve"> </w:t>
      </w:r>
      <w:r w:rsidRPr="003E6D53">
        <w:rPr>
          <w:sz w:val="23"/>
          <w:szCs w:val="23"/>
        </w:rPr>
        <w:t xml:space="preserve">that </w:t>
      </w:r>
      <w:r w:rsidR="00175BD0" w:rsidRPr="003E6D53">
        <w:rPr>
          <w:sz w:val="23"/>
          <w:szCs w:val="23"/>
        </w:rPr>
        <w:t>the current Medication L</w:t>
      </w:r>
      <w:r w:rsidRPr="003E6D53">
        <w:rPr>
          <w:sz w:val="23"/>
          <w:szCs w:val="23"/>
        </w:rPr>
        <w:t xml:space="preserve">ist is shared with all </w:t>
      </w:r>
      <w:r w:rsidR="005E4614" w:rsidRPr="003E6D53">
        <w:rPr>
          <w:sz w:val="23"/>
          <w:szCs w:val="23"/>
        </w:rPr>
        <w:t>pertinent Health Care Providers</w:t>
      </w:r>
      <w:r w:rsidR="000C7AE5" w:rsidRPr="003E6D53">
        <w:rPr>
          <w:sz w:val="23"/>
          <w:szCs w:val="23"/>
        </w:rPr>
        <w:t xml:space="preserve"> (HCP</w:t>
      </w:r>
      <w:r w:rsidR="00AC756A" w:rsidRPr="003E6D53">
        <w:rPr>
          <w:sz w:val="23"/>
          <w:szCs w:val="23"/>
        </w:rPr>
        <w:t>[</w:t>
      </w:r>
      <w:r w:rsidR="000C7AE5" w:rsidRPr="003E6D53">
        <w:rPr>
          <w:sz w:val="23"/>
          <w:szCs w:val="23"/>
        </w:rPr>
        <w:t>s</w:t>
      </w:r>
      <w:r w:rsidR="00AC756A" w:rsidRPr="003E6D53">
        <w:rPr>
          <w:sz w:val="23"/>
          <w:szCs w:val="23"/>
        </w:rPr>
        <w:t>]</w:t>
      </w:r>
      <w:r w:rsidR="000C7AE5" w:rsidRPr="003E6D53">
        <w:rPr>
          <w:sz w:val="23"/>
          <w:szCs w:val="23"/>
        </w:rPr>
        <w:t>)</w:t>
      </w:r>
      <w:r w:rsidR="005E4614" w:rsidRPr="003E6D53">
        <w:rPr>
          <w:i/>
          <w:sz w:val="23"/>
          <w:szCs w:val="23"/>
        </w:rPr>
        <w:t xml:space="preserve"> (For full </w:t>
      </w:r>
      <w:r w:rsidR="000C194C" w:rsidRPr="003E6D53">
        <w:rPr>
          <w:i/>
          <w:sz w:val="23"/>
          <w:szCs w:val="23"/>
        </w:rPr>
        <w:t xml:space="preserve">requirements see </w:t>
      </w:r>
      <w:hyperlink w:anchor="RequiredComponentsOfPCPOrder" w:history="1">
        <w:r w:rsidR="000C194C" w:rsidRPr="003E6D53">
          <w:rPr>
            <w:rStyle w:val="Hyperlink"/>
            <w:i/>
            <w:sz w:val="23"/>
            <w:szCs w:val="23"/>
          </w:rPr>
          <w:t>Policy No. 0</w:t>
        </w:r>
        <w:r w:rsidR="00750BFF" w:rsidRPr="003E6D53">
          <w:rPr>
            <w:rStyle w:val="Hyperlink"/>
            <w:i/>
            <w:sz w:val="23"/>
            <w:szCs w:val="23"/>
          </w:rPr>
          <w:t>8</w:t>
        </w:r>
        <w:r w:rsidR="000C194C" w:rsidRPr="003E6D53">
          <w:rPr>
            <w:rStyle w:val="Hyperlink"/>
            <w:i/>
            <w:sz w:val="23"/>
            <w:szCs w:val="23"/>
          </w:rPr>
          <w:t>-</w:t>
        </w:r>
        <w:r w:rsidR="005E4614" w:rsidRPr="003E6D53">
          <w:rPr>
            <w:rStyle w:val="Hyperlink"/>
            <w:i/>
            <w:sz w:val="23"/>
            <w:szCs w:val="23"/>
          </w:rPr>
          <w:t>1</w:t>
        </w:r>
      </w:hyperlink>
      <w:r w:rsidR="005E4614" w:rsidRPr="003E6D53">
        <w:rPr>
          <w:i/>
          <w:sz w:val="23"/>
          <w:szCs w:val="23"/>
        </w:rPr>
        <w:t>).</w:t>
      </w:r>
    </w:p>
    <w:p w14:paraId="5F5D79C9" w14:textId="77777777" w:rsidR="003E6D53" w:rsidRDefault="004517BF" w:rsidP="007F0B07">
      <w:pPr>
        <w:pStyle w:val="abPara"/>
        <w:numPr>
          <w:ilvl w:val="1"/>
          <w:numId w:val="62"/>
        </w:numPr>
        <w:rPr>
          <w:sz w:val="23"/>
          <w:szCs w:val="23"/>
        </w:rPr>
      </w:pPr>
      <w:r>
        <w:rPr>
          <w:sz w:val="23"/>
          <w:szCs w:val="23"/>
        </w:rPr>
        <w:t>R</w:t>
      </w:r>
      <w:r w:rsidR="00EC5138" w:rsidRPr="00BA111E">
        <w:rPr>
          <w:sz w:val="23"/>
          <w:szCs w:val="23"/>
        </w:rPr>
        <w:t>egistrations</w:t>
      </w:r>
      <w:r>
        <w:rPr>
          <w:sz w:val="23"/>
          <w:szCs w:val="23"/>
        </w:rPr>
        <w:t>, in</w:t>
      </w:r>
      <w:r w:rsidR="004B4DD8">
        <w:rPr>
          <w:sz w:val="23"/>
          <w:szCs w:val="23"/>
        </w:rPr>
        <w:t>cluding</w:t>
      </w:r>
      <w:r w:rsidR="00D133A3" w:rsidRPr="00BA111E">
        <w:rPr>
          <w:sz w:val="23"/>
          <w:szCs w:val="23"/>
        </w:rPr>
        <w:t>:</w:t>
      </w:r>
    </w:p>
    <w:p w14:paraId="39C6378B" w14:textId="77777777" w:rsidR="003E6D53" w:rsidRPr="003E6D53"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M</w:t>
      </w:r>
      <w:r w:rsidR="00D3492B" w:rsidRPr="003E6D53">
        <w:rPr>
          <w:sz w:val="23"/>
          <w:szCs w:val="23"/>
        </w:rPr>
        <w:t xml:space="preserve">assachusetts </w:t>
      </w:r>
      <w:r w:rsidR="00D133A3" w:rsidRPr="003E6D53">
        <w:rPr>
          <w:sz w:val="23"/>
          <w:szCs w:val="23"/>
        </w:rPr>
        <w:t>C</w:t>
      </w:r>
      <w:r w:rsidR="00D3492B" w:rsidRPr="003E6D53">
        <w:rPr>
          <w:sz w:val="23"/>
          <w:szCs w:val="23"/>
        </w:rPr>
        <w:t xml:space="preserve">ontrolled </w:t>
      </w:r>
      <w:r w:rsidR="00D133A3" w:rsidRPr="003E6D53">
        <w:rPr>
          <w:sz w:val="23"/>
          <w:szCs w:val="23"/>
        </w:rPr>
        <w:t>S</w:t>
      </w:r>
      <w:r w:rsidR="00D3492B" w:rsidRPr="003E6D53">
        <w:rPr>
          <w:sz w:val="23"/>
          <w:szCs w:val="23"/>
        </w:rPr>
        <w:t xml:space="preserve">ubstances </w:t>
      </w:r>
      <w:r w:rsidR="00D133A3" w:rsidRPr="003E6D53">
        <w:rPr>
          <w:sz w:val="23"/>
          <w:szCs w:val="23"/>
        </w:rPr>
        <w:t>R</w:t>
      </w:r>
      <w:r w:rsidR="00D3492B" w:rsidRPr="003E6D53">
        <w:rPr>
          <w:sz w:val="23"/>
          <w:szCs w:val="23"/>
        </w:rPr>
        <w:t>egistration (MCSR) (</w:t>
      </w:r>
      <w:hyperlink w:anchor="MCSR" w:history="1">
        <w:r w:rsidR="00A12495" w:rsidRPr="003E6D53">
          <w:rPr>
            <w:rStyle w:val="Hyperlink"/>
            <w:i/>
            <w:sz w:val="23"/>
            <w:szCs w:val="23"/>
          </w:rPr>
          <w:t>S</w:t>
        </w:r>
        <w:r w:rsidR="00D3492B" w:rsidRPr="003E6D53">
          <w:rPr>
            <w:rStyle w:val="Hyperlink"/>
            <w:i/>
            <w:sz w:val="23"/>
            <w:szCs w:val="23"/>
          </w:rPr>
          <w:t>ee Policy No.</w:t>
        </w:r>
        <w:r w:rsidR="00D83DEC" w:rsidRPr="003E6D53">
          <w:rPr>
            <w:rStyle w:val="Hyperlink"/>
            <w:i/>
            <w:sz w:val="23"/>
            <w:szCs w:val="23"/>
          </w:rPr>
          <w:t xml:space="preserve"> 0</w:t>
        </w:r>
        <w:r w:rsidR="00750BFF" w:rsidRPr="003E6D53">
          <w:rPr>
            <w:rStyle w:val="Hyperlink"/>
            <w:i/>
            <w:sz w:val="23"/>
            <w:szCs w:val="23"/>
          </w:rPr>
          <w:t>3</w:t>
        </w:r>
        <w:r w:rsidR="00D83DEC" w:rsidRPr="003E6D53">
          <w:rPr>
            <w:rStyle w:val="Hyperlink"/>
            <w:i/>
            <w:sz w:val="23"/>
            <w:szCs w:val="23"/>
          </w:rPr>
          <w:t>-2</w:t>
        </w:r>
      </w:hyperlink>
      <w:r w:rsidR="00D3492B" w:rsidRPr="003E6D53">
        <w:rPr>
          <w:i/>
          <w:sz w:val="23"/>
          <w:szCs w:val="23"/>
        </w:rPr>
        <w:t>)</w:t>
      </w:r>
      <w:r w:rsidR="00D133A3" w:rsidRPr="003E6D53">
        <w:rPr>
          <w:i/>
          <w:sz w:val="23"/>
          <w:szCs w:val="23"/>
        </w:rPr>
        <w:t>;</w:t>
      </w:r>
    </w:p>
    <w:p w14:paraId="48206F16" w14:textId="77777777" w:rsidR="003E6D53" w:rsidRDefault="00F31599" w:rsidP="007F0B07">
      <w:pPr>
        <w:pStyle w:val="abPara"/>
        <w:numPr>
          <w:ilvl w:val="2"/>
          <w:numId w:val="62"/>
        </w:numPr>
        <w:rPr>
          <w:sz w:val="23"/>
          <w:szCs w:val="23"/>
        </w:rPr>
      </w:pPr>
      <w:r w:rsidRPr="003E6D53">
        <w:rPr>
          <w:sz w:val="23"/>
          <w:szCs w:val="23"/>
        </w:rPr>
        <w:t>current C</w:t>
      </w:r>
      <w:r w:rsidR="00A12495" w:rsidRPr="003E6D53">
        <w:rPr>
          <w:sz w:val="23"/>
          <w:szCs w:val="23"/>
        </w:rPr>
        <w:t xml:space="preserve">linical </w:t>
      </w:r>
      <w:r w:rsidR="00EC5138" w:rsidRPr="003E6D53">
        <w:rPr>
          <w:sz w:val="23"/>
          <w:szCs w:val="23"/>
        </w:rPr>
        <w:t>L</w:t>
      </w:r>
      <w:r w:rsidR="00A12495" w:rsidRPr="003E6D53">
        <w:rPr>
          <w:sz w:val="23"/>
          <w:szCs w:val="23"/>
        </w:rPr>
        <w:t xml:space="preserve">aboratory </w:t>
      </w:r>
      <w:r w:rsidR="00EC5138" w:rsidRPr="003E6D53">
        <w:rPr>
          <w:sz w:val="23"/>
          <w:szCs w:val="23"/>
        </w:rPr>
        <w:t>I</w:t>
      </w:r>
      <w:r w:rsidR="00A12495" w:rsidRPr="003E6D53">
        <w:rPr>
          <w:sz w:val="23"/>
          <w:szCs w:val="23"/>
        </w:rPr>
        <w:t xml:space="preserve">mprovement </w:t>
      </w:r>
      <w:r w:rsidR="00EC5138" w:rsidRPr="003E6D53">
        <w:rPr>
          <w:sz w:val="23"/>
          <w:szCs w:val="23"/>
        </w:rPr>
        <w:t>A</w:t>
      </w:r>
      <w:r w:rsidR="00A12495" w:rsidRPr="003E6D53">
        <w:rPr>
          <w:sz w:val="23"/>
          <w:szCs w:val="23"/>
        </w:rPr>
        <w:t>mendments (CLIA) Certificate of Waiver</w:t>
      </w:r>
      <w:r w:rsidR="00EC5138" w:rsidRPr="003E6D53">
        <w:rPr>
          <w:sz w:val="23"/>
          <w:szCs w:val="23"/>
        </w:rPr>
        <w:t xml:space="preserve"> </w:t>
      </w:r>
      <w:r w:rsidR="00D133A3" w:rsidRPr="003E6D53">
        <w:rPr>
          <w:sz w:val="23"/>
          <w:szCs w:val="23"/>
        </w:rPr>
        <w:t>(</w:t>
      </w:r>
      <w:r w:rsidR="00EC5138" w:rsidRPr="003E6D53">
        <w:rPr>
          <w:sz w:val="23"/>
          <w:szCs w:val="23"/>
        </w:rPr>
        <w:t>if applicable</w:t>
      </w:r>
      <w:r w:rsidR="00D133A3" w:rsidRPr="003E6D53">
        <w:rPr>
          <w:sz w:val="23"/>
          <w:szCs w:val="23"/>
        </w:rPr>
        <w:t>)</w:t>
      </w:r>
      <w:r w:rsidR="00EF6F81" w:rsidRPr="003E6D53">
        <w:rPr>
          <w:sz w:val="23"/>
          <w:szCs w:val="23"/>
        </w:rPr>
        <w:t>,</w:t>
      </w:r>
      <w:r w:rsidR="00A12495" w:rsidRPr="003E6D53">
        <w:rPr>
          <w:sz w:val="23"/>
          <w:szCs w:val="23"/>
        </w:rPr>
        <w:t xml:space="preserve"> (</w:t>
      </w:r>
      <w:r w:rsidR="00314D29" w:rsidRPr="003E6D53">
        <w:rPr>
          <w:i/>
          <w:sz w:val="23"/>
          <w:szCs w:val="23"/>
        </w:rPr>
        <w:t>For Contact Information, s</w:t>
      </w:r>
      <w:r w:rsidR="00A12495" w:rsidRPr="003E6D53">
        <w:rPr>
          <w:i/>
          <w:sz w:val="23"/>
          <w:szCs w:val="23"/>
        </w:rPr>
        <w:t xml:space="preserve">ee </w:t>
      </w:r>
      <w:hyperlink w:anchor="Contacts" w:history="1">
        <w:r w:rsidR="00A12495" w:rsidRPr="003E6D53">
          <w:rPr>
            <w:rStyle w:val="Hyperlink"/>
            <w:i/>
            <w:sz w:val="23"/>
            <w:szCs w:val="23"/>
          </w:rPr>
          <w:t xml:space="preserve">Policy No. </w:t>
        </w:r>
        <w:r w:rsidR="00D83DEC" w:rsidRPr="003E6D53">
          <w:rPr>
            <w:rStyle w:val="Hyperlink"/>
            <w:i/>
            <w:sz w:val="23"/>
            <w:szCs w:val="23"/>
          </w:rPr>
          <w:t>2</w:t>
        </w:r>
        <w:r w:rsidR="00750BFF" w:rsidRPr="003E6D53">
          <w:rPr>
            <w:rStyle w:val="Hyperlink"/>
            <w:i/>
            <w:sz w:val="23"/>
            <w:szCs w:val="23"/>
          </w:rPr>
          <w:t>4</w:t>
        </w:r>
        <w:r w:rsidR="00D83DEC" w:rsidRPr="003E6D53">
          <w:rPr>
            <w:rStyle w:val="Hyperlink"/>
            <w:i/>
            <w:sz w:val="23"/>
            <w:szCs w:val="23"/>
          </w:rPr>
          <w:t>-1</w:t>
        </w:r>
      </w:hyperlink>
      <w:r w:rsidR="00A12495" w:rsidRPr="003E6D53">
        <w:rPr>
          <w:i/>
          <w:sz w:val="23"/>
          <w:szCs w:val="23"/>
        </w:rPr>
        <w:t>)</w:t>
      </w:r>
      <w:r w:rsidR="00D133A3" w:rsidRPr="003E6D53">
        <w:rPr>
          <w:i/>
          <w:sz w:val="23"/>
          <w:szCs w:val="23"/>
        </w:rPr>
        <w:t>;</w:t>
      </w:r>
      <w:r w:rsidR="00B3744C" w:rsidRPr="003E6D53">
        <w:rPr>
          <w:sz w:val="23"/>
          <w:szCs w:val="23"/>
        </w:rPr>
        <w:t xml:space="preserve"> and</w:t>
      </w:r>
    </w:p>
    <w:p w14:paraId="0A93A086" w14:textId="35C455E8" w:rsidR="00333D30" w:rsidRPr="003E6D53" w:rsidRDefault="00F31599" w:rsidP="007F0B07">
      <w:pPr>
        <w:pStyle w:val="abPara"/>
        <w:numPr>
          <w:ilvl w:val="2"/>
          <w:numId w:val="62"/>
        </w:numPr>
        <w:rPr>
          <w:sz w:val="23"/>
          <w:szCs w:val="23"/>
        </w:rPr>
      </w:pPr>
      <w:r w:rsidRPr="003E6D53">
        <w:rPr>
          <w:sz w:val="23"/>
          <w:szCs w:val="23"/>
        </w:rPr>
        <w:t xml:space="preserve">current </w:t>
      </w:r>
      <w:r w:rsidR="00EC5138" w:rsidRPr="003E6D53">
        <w:rPr>
          <w:sz w:val="23"/>
          <w:szCs w:val="23"/>
        </w:rPr>
        <w:t xml:space="preserve">Drug Control Program granted waivers </w:t>
      </w:r>
      <w:r w:rsidR="00D133A3" w:rsidRPr="003E6D53">
        <w:rPr>
          <w:sz w:val="23"/>
          <w:szCs w:val="23"/>
        </w:rPr>
        <w:t>(</w:t>
      </w:r>
      <w:r w:rsidR="00EC5138" w:rsidRPr="003E6D53">
        <w:rPr>
          <w:sz w:val="23"/>
          <w:szCs w:val="23"/>
        </w:rPr>
        <w:t>if applicable</w:t>
      </w:r>
      <w:r w:rsidR="00B3744C" w:rsidRPr="003E6D53">
        <w:rPr>
          <w:sz w:val="23"/>
          <w:szCs w:val="23"/>
        </w:rPr>
        <w:t>)</w:t>
      </w:r>
      <w:r w:rsidR="00EF6F81" w:rsidRPr="003E6D53">
        <w:rPr>
          <w:sz w:val="23"/>
          <w:szCs w:val="23"/>
        </w:rPr>
        <w:t>,</w:t>
      </w:r>
      <w:r w:rsidR="00A12495" w:rsidRPr="003E6D53">
        <w:rPr>
          <w:sz w:val="23"/>
          <w:szCs w:val="23"/>
        </w:rPr>
        <w:t xml:space="preserve"> (</w:t>
      </w:r>
      <w:hyperlink w:anchor="Waiver" w:history="1">
        <w:r w:rsidR="00A12495" w:rsidRPr="003E6D53">
          <w:rPr>
            <w:rStyle w:val="Hyperlink"/>
            <w:i/>
            <w:sz w:val="23"/>
            <w:szCs w:val="23"/>
          </w:rPr>
          <w:t xml:space="preserve">See Policy No. </w:t>
        </w:r>
        <w:r w:rsidR="00497DB0" w:rsidRPr="003E6D53">
          <w:rPr>
            <w:rStyle w:val="Hyperlink"/>
            <w:i/>
            <w:sz w:val="23"/>
            <w:szCs w:val="23"/>
          </w:rPr>
          <w:t>01-</w:t>
        </w:r>
        <w:r w:rsidR="00750BFF" w:rsidRPr="003E6D53">
          <w:rPr>
            <w:rStyle w:val="Hyperlink"/>
            <w:i/>
            <w:sz w:val="23"/>
            <w:szCs w:val="23"/>
          </w:rPr>
          <w:t>2</w:t>
        </w:r>
      </w:hyperlink>
      <w:r w:rsidR="00A12495" w:rsidRPr="003E6D53">
        <w:rPr>
          <w:sz w:val="23"/>
          <w:szCs w:val="23"/>
        </w:rPr>
        <w:t>)</w:t>
      </w:r>
      <w:r w:rsidR="00497DB0" w:rsidRPr="003E6D53">
        <w:rPr>
          <w:sz w:val="23"/>
          <w:szCs w:val="23"/>
        </w:rPr>
        <w:t>.</w:t>
      </w:r>
    </w:p>
    <w:p w14:paraId="5C81E65B" w14:textId="77777777" w:rsidR="00EC5138" w:rsidRPr="003D4D3A" w:rsidRDefault="00333D30" w:rsidP="00333D30">
      <w:pPr>
        <w:pStyle w:val="aiiipara"/>
        <w:ind w:left="1080"/>
        <w:rPr>
          <w:sz w:val="23"/>
          <w:szCs w:val="23"/>
        </w:rPr>
      </w:pPr>
      <w:r>
        <w:rPr>
          <w:sz w:val="23"/>
          <w:szCs w:val="23"/>
        </w:rPr>
        <w:br w:type="page"/>
      </w:r>
    </w:p>
    <w:p w14:paraId="699C962E" w14:textId="77777777" w:rsidR="003E6D53" w:rsidRDefault="004517BF" w:rsidP="007F0B07">
      <w:pPr>
        <w:pStyle w:val="abPara"/>
        <w:numPr>
          <w:ilvl w:val="1"/>
          <w:numId w:val="62"/>
        </w:numPr>
        <w:rPr>
          <w:sz w:val="23"/>
          <w:szCs w:val="23"/>
        </w:rPr>
      </w:pPr>
      <w:r w:rsidRPr="003D4D3A">
        <w:rPr>
          <w:sz w:val="23"/>
          <w:szCs w:val="23"/>
        </w:rPr>
        <w:lastRenderedPageBreak/>
        <w:t>S</w:t>
      </w:r>
      <w:r w:rsidR="00FD3F07" w:rsidRPr="003D4D3A">
        <w:rPr>
          <w:sz w:val="23"/>
          <w:szCs w:val="23"/>
        </w:rPr>
        <w:t xml:space="preserve">taff </w:t>
      </w:r>
      <w:r w:rsidR="006B0C17" w:rsidRPr="003D4D3A">
        <w:rPr>
          <w:sz w:val="23"/>
          <w:szCs w:val="23"/>
        </w:rPr>
        <w:t>(as well as</w:t>
      </w:r>
      <w:r w:rsidR="00333D30" w:rsidRPr="003D4D3A">
        <w:rPr>
          <w:sz w:val="23"/>
          <w:szCs w:val="23"/>
        </w:rPr>
        <w:t xml:space="preserve"> Relief S</w:t>
      </w:r>
      <w:r w:rsidRPr="003D4D3A">
        <w:rPr>
          <w:sz w:val="23"/>
          <w:szCs w:val="23"/>
        </w:rPr>
        <w:t xml:space="preserve">taff) </w:t>
      </w:r>
      <w:r w:rsidR="002D32F9" w:rsidRPr="003D4D3A">
        <w:rPr>
          <w:sz w:val="23"/>
          <w:szCs w:val="23"/>
        </w:rPr>
        <w:t>Certifications:</w:t>
      </w:r>
    </w:p>
    <w:p w14:paraId="30607447" w14:textId="77777777" w:rsidR="00205F1B"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C</w:t>
      </w:r>
      <w:r w:rsidR="00EC5138" w:rsidRPr="003E6D53">
        <w:rPr>
          <w:sz w:val="23"/>
          <w:szCs w:val="23"/>
        </w:rPr>
        <w:t>ertifications</w:t>
      </w:r>
      <w:r w:rsidR="00D133A3" w:rsidRPr="003E6D53">
        <w:rPr>
          <w:sz w:val="23"/>
          <w:szCs w:val="23"/>
        </w:rPr>
        <w:t>;</w:t>
      </w:r>
      <w:r w:rsidR="00EC5138" w:rsidRPr="003E6D53">
        <w:rPr>
          <w:sz w:val="23"/>
          <w:szCs w:val="23"/>
        </w:rPr>
        <w:t xml:space="preserve"> </w:t>
      </w:r>
    </w:p>
    <w:p w14:paraId="3225E3B7" w14:textId="77777777" w:rsidR="00205F1B" w:rsidRDefault="00EC5138" w:rsidP="007F0B07">
      <w:pPr>
        <w:pStyle w:val="abPara"/>
        <w:numPr>
          <w:ilvl w:val="3"/>
          <w:numId w:val="62"/>
        </w:numPr>
        <w:rPr>
          <w:sz w:val="23"/>
          <w:szCs w:val="23"/>
        </w:rPr>
      </w:pPr>
      <w:r w:rsidRPr="00205F1B">
        <w:rPr>
          <w:sz w:val="23"/>
          <w:szCs w:val="23"/>
        </w:rPr>
        <w:t xml:space="preserve">Printed copies or </w:t>
      </w:r>
      <w:r w:rsidR="00FD3F07" w:rsidRPr="00205F1B">
        <w:rPr>
          <w:sz w:val="23"/>
          <w:szCs w:val="23"/>
        </w:rPr>
        <w:t>readily</w:t>
      </w:r>
      <w:r w:rsidR="00EF6F81" w:rsidRPr="00205F1B">
        <w:rPr>
          <w:sz w:val="23"/>
          <w:szCs w:val="23"/>
        </w:rPr>
        <w:t>-</w:t>
      </w:r>
      <w:r w:rsidR="00FD3F07" w:rsidRPr="00205F1B">
        <w:rPr>
          <w:sz w:val="23"/>
          <w:szCs w:val="23"/>
        </w:rPr>
        <w:t>accessible</w:t>
      </w:r>
      <w:r w:rsidRPr="00205F1B">
        <w:rPr>
          <w:sz w:val="23"/>
          <w:szCs w:val="23"/>
        </w:rPr>
        <w:t xml:space="preserve"> electronically filed copies</w:t>
      </w:r>
      <w:r w:rsidR="00D60172" w:rsidRPr="00205F1B">
        <w:rPr>
          <w:sz w:val="23"/>
          <w:szCs w:val="23"/>
        </w:rPr>
        <w:t xml:space="preserve"> available on-</w:t>
      </w:r>
      <w:r w:rsidR="002172A7" w:rsidRPr="00205F1B">
        <w:rPr>
          <w:sz w:val="23"/>
          <w:szCs w:val="23"/>
        </w:rPr>
        <w:t>site.</w:t>
      </w:r>
    </w:p>
    <w:p w14:paraId="4864F36B" w14:textId="77777777" w:rsidR="00205F1B" w:rsidRDefault="00F31599" w:rsidP="007F0B07">
      <w:pPr>
        <w:pStyle w:val="abPara"/>
        <w:numPr>
          <w:ilvl w:val="2"/>
          <w:numId w:val="62"/>
        </w:numPr>
        <w:rPr>
          <w:sz w:val="23"/>
          <w:szCs w:val="23"/>
        </w:rPr>
      </w:pPr>
      <w:r w:rsidRPr="00205F1B">
        <w:rPr>
          <w:sz w:val="23"/>
          <w:szCs w:val="23"/>
        </w:rPr>
        <w:t xml:space="preserve">current </w:t>
      </w:r>
      <w:r w:rsidR="00EC5138" w:rsidRPr="00205F1B">
        <w:rPr>
          <w:sz w:val="23"/>
          <w:szCs w:val="23"/>
        </w:rPr>
        <w:t>CPR</w:t>
      </w:r>
      <w:r w:rsidR="004517BF" w:rsidRPr="00205F1B">
        <w:rPr>
          <w:sz w:val="23"/>
          <w:szCs w:val="23"/>
        </w:rPr>
        <w:t xml:space="preserve"> Certifications</w:t>
      </w:r>
      <w:r w:rsidR="00D133A3" w:rsidRPr="00205F1B">
        <w:rPr>
          <w:sz w:val="23"/>
          <w:szCs w:val="23"/>
        </w:rPr>
        <w:t>;</w:t>
      </w:r>
    </w:p>
    <w:p w14:paraId="7FFD662B" w14:textId="63838A7E" w:rsidR="00EC5138" w:rsidRPr="00205F1B" w:rsidRDefault="00F31599" w:rsidP="007F0B07">
      <w:pPr>
        <w:pStyle w:val="abPara"/>
        <w:numPr>
          <w:ilvl w:val="2"/>
          <w:numId w:val="62"/>
        </w:numPr>
        <w:rPr>
          <w:sz w:val="23"/>
          <w:szCs w:val="23"/>
        </w:rPr>
      </w:pPr>
      <w:r w:rsidRPr="00205F1B">
        <w:rPr>
          <w:sz w:val="23"/>
          <w:szCs w:val="23"/>
        </w:rPr>
        <w:t xml:space="preserve">current </w:t>
      </w:r>
      <w:r w:rsidR="005F70BA" w:rsidRPr="00205F1B">
        <w:rPr>
          <w:sz w:val="23"/>
          <w:szCs w:val="23"/>
        </w:rPr>
        <w:t>First A</w:t>
      </w:r>
      <w:r w:rsidR="00EC5138" w:rsidRPr="00205F1B">
        <w:rPr>
          <w:sz w:val="23"/>
          <w:szCs w:val="23"/>
        </w:rPr>
        <w:t>id</w:t>
      </w:r>
      <w:r w:rsidR="004517BF" w:rsidRPr="00205F1B">
        <w:rPr>
          <w:sz w:val="23"/>
          <w:szCs w:val="23"/>
        </w:rPr>
        <w:t xml:space="preserve"> Certifications</w:t>
      </w:r>
      <w:r w:rsidR="00D133A3" w:rsidRPr="00205F1B">
        <w:rPr>
          <w:sz w:val="23"/>
          <w:szCs w:val="23"/>
        </w:rPr>
        <w:t>;</w:t>
      </w:r>
      <w:r w:rsidR="00EC5138" w:rsidRPr="00205F1B">
        <w:rPr>
          <w:sz w:val="23"/>
          <w:szCs w:val="23"/>
        </w:rPr>
        <w:t xml:space="preserve"> </w:t>
      </w:r>
    </w:p>
    <w:p w14:paraId="7EABACE9" w14:textId="77777777" w:rsidR="00205F1B" w:rsidRDefault="002D32F9" w:rsidP="007F0B07">
      <w:pPr>
        <w:pStyle w:val="abPara"/>
        <w:numPr>
          <w:ilvl w:val="1"/>
          <w:numId w:val="62"/>
        </w:numPr>
        <w:rPr>
          <w:sz w:val="23"/>
          <w:szCs w:val="23"/>
        </w:rPr>
      </w:pPr>
      <w:r w:rsidRPr="003D4D3A">
        <w:rPr>
          <w:sz w:val="23"/>
          <w:szCs w:val="23"/>
        </w:rPr>
        <w:t xml:space="preserve">Staff </w:t>
      </w:r>
      <w:r w:rsidR="00333D30" w:rsidRPr="003D4D3A">
        <w:rPr>
          <w:sz w:val="23"/>
          <w:szCs w:val="23"/>
        </w:rPr>
        <w:t xml:space="preserve">(as well as Relief Staff) </w:t>
      </w:r>
      <w:r w:rsidRPr="003D4D3A">
        <w:rPr>
          <w:sz w:val="23"/>
          <w:szCs w:val="23"/>
        </w:rPr>
        <w:t>Training</w:t>
      </w:r>
      <w:r w:rsidR="00333D30" w:rsidRPr="003D4D3A">
        <w:rPr>
          <w:sz w:val="23"/>
          <w:szCs w:val="23"/>
        </w:rPr>
        <w:t>s (if applicable)</w:t>
      </w:r>
      <w:r w:rsidRPr="003D4D3A">
        <w:rPr>
          <w:sz w:val="23"/>
          <w:szCs w:val="23"/>
        </w:rPr>
        <w:t>, including:</w:t>
      </w:r>
    </w:p>
    <w:p w14:paraId="1BA4E1E6" w14:textId="77777777" w:rsidR="00205F1B" w:rsidRDefault="00EC5138" w:rsidP="007F0B07">
      <w:pPr>
        <w:pStyle w:val="abPara"/>
        <w:numPr>
          <w:ilvl w:val="2"/>
          <w:numId w:val="62"/>
        </w:numPr>
        <w:rPr>
          <w:sz w:val="23"/>
          <w:szCs w:val="23"/>
        </w:rPr>
      </w:pPr>
      <w:r w:rsidRPr="00205F1B">
        <w:rPr>
          <w:sz w:val="23"/>
          <w:szCs w:val="23"/>
        </w:rPr>
        <w:t>Gastr</w:t>
      </w:r>
      <w:r w:rsidR="00333D30" w:rsidRPr="00205F1B">
        <w:rPr>
          <w:sz w:val="23"/>
          <w:szCs w:val="23"/>
        </w:rPr>
        <w:t>ostomy Tube T</w:t>
      </w:r>
      <w:r w:rsidR="00EF76C8" w:rsidRPr="00205F1B">
        <w:rPr>
          <w:sz w:val="23"/>
          <w:szCs w:val="23"/>
        </w:rPr>
        <w:t>raining</w:t>
      </w:r>
    </w:p>
    <w:p w14:paraId="7A50C0D1" w14:textId="77777777" w:rsidR="00205F1B" w:rsidRDefault="004D723C" w:rsidP="007F0B07">
      <w:pPr>
        <w:pStyle w:val="abPara"/>
        <w:numPr>
          <w:ilvl w:val="2"/>
          <w:numId w:val="62"/>
        </w:numPr>
        <w:rPr>
          <w:sz w:val="23"/>
          <w:szCs w:val="23"/>
        </w:rPr>
      </w:pPr>
      <w:r w:rsidRPr="00205F1B">
        <w:rPr>
          <w:sz w:val="23"/>
          <w:szCs w:val="23"/>
        </w:rPr>
        <w:t>Jejunostomy T</w:t>
      </w:r>
      <w:r w:rsidR="00EC5138" w:rsidRPr="00205F1B">
        <w:rPr>
          <w:sz w:val="23"/>
          <w:szCs w:val="23"/>
        </w:rPr>
        <w:t>ube</w:t>
      </w:r>
      <w:r w:rsidR="00333D30" w:rsidRPr="00205F1B">
        <w:rPr>
          <w:sz w:val="23"/>
          <w:szCs w:val="23"/>
        </w:rPr>
        <w:t xml:space="preserve"> T</w:t>
      </w:r>
      <w:r w:rsidR="00EF76C8" w:rsidRPr="00205F1B">
        <w:rPr>
          <w:sz w:val="23"/>
          <w:szCs w:val="23"/>
        </w:rPr>
        <w:t>raining</w:t>
      </w:r>
    </w:p>
    <w:p w14:paraId="1165CA9E" w14:textId="77777777" w:rsidR="00205F1B" w:rsidRDefault="00333D30" w:rsidP="007F0B07">
      <w:pPr>
        <w:pStyle w:val="abPara"/>
        <w:numPr>
          <w:ilvl w:val="2"/>
          <w:numId w:val="62"/>
        </w:numPr>
        <w:rPr>
          <w:sz w:val="23"/>
          <w:szCs w:val="23"/>
        </w:rPr>
      </w:pPr>
      <w:r w:rsidRPr="00205F1B">
        <w:rPr>
          <w:sz w:val="23"/>
          <w:szCs w:val="23"/>
        </w:rPr>
        <w:t>Warfarin sodium Therapy T</w:t>
      </w:r>
      <w:r w:rsidR="00EC5138" w:rsidRPr="00205F1B">
        <w:rPr>
          <w:sz w:val="23"/>
          <w:szCs w:val="23"/>
        </w:rPr>
        <w:t>raining</w:t>
      </w:r>
      <w:r w:rsidRPr="00205F1B">
        <w:rPr>
          <w:sz w:val="23"/>
          <w:szCs w:val="23"/>
        </w:rPr>
        <w:t xml:space="preserve"> </w:t>
      </w:r>
    </w:p>
    <w:p w14:paraId="7D79688C" w14:textId="77777777" w:rsidR="00205F1B" w:rsidRDefault="00EF76C8" w:rsidP="007F0B07">
      <w:pPr>
        <w:pStyle w:val="abPara"/>
        <w:numPr>
          <w:ilvl w:val="2"/>
          <w:numId w:val="62"/>
        </w:numPr>
        <w:rPr>
          <w:sz w:val="23"/>
          <w:szCs w:val="23"/>
        </w:rPr>
      </w:pPr>
      <w:r w:rsidRPr="00205F1B">
        <w:rPr>
          <w:sz w:val="23"/>
          <w:szCs w:val="23"/>
        </w:rPr>
        <w:t>Clozapine Therapy Training</w:t>
      </w:r>
    </w:p>
    <w:p w14:paraId="3F6777B6" w14:textId="77777777" w:rsidR="00205F1B" w:rsidRDefault="00B3744C" w:rsidP="007F0B07">
      <w:pPr>
        <w:pStyle w:val="abPara"/>
        <w:numPr>
          <w:ilvl w:val="2"/>
          <w:numId w:val="62"/>
        </w:numPr>
        <w:rPr>
          <w:sz w:val="23"/>
          <w:szCs w:val="23"/>
        </w:rPr>
      </w:pPr>
      <w:r w:rsidRPr="00205F1B">
        <w:rPr>
          <w:sz w:val="23"/>
          <w:szCs w:val="23"/>
        </w:rPr>
        <w:t xml:space="preserve">Epinephrine via </w:t>
      </w:r>
      <w:r w:rsidR="004D723C" w:rsidRPr="00205F1B">
        <w:rPr>
          <w:sz w:val="23"/>
          <w:szCs w:val="23"/>
        </w:rPr>
        <w:t>A</w:t>
      </w:r>
      <w:r w:rsidR="002172A7" w:rsidRPr="00205F1B">
        <w:rPr>
          <w:sz w:val="23"/>
          <w:szCs w:val="23"/>
        </w:rPr>
        <w:t>uto</w:t>
      </w:r>
      <w:r w:rsidRPr="00205F1B">
        <w:rPr>
          <w:sz w:val="23"/>
          <w:szCs w:val="23"/>
        </w:rPr>
        <w:t>-</w:t>
      </w:r>
      <w:r w:rsidR="004D723C" w:rsidRPr="00205F1B">
        <w:rPr>
          <w:sz w:val="23"/>
          <w:szCs w:val="23"/>
        </w:rPr>
        <w:t>I</w:t>
      </w:r>
      <w:r w:rsidR="00EC5138" w:rsidRPr="00205F1B">
        <w:rPr>
          <w:sz w:val="23"/>
          <w:szCs w:val="23"/>
        </w:rPr>
        <w:t>njector</w:t>
      </w:r>
      <w:r w:rsidR="00333D30" w:rsidRPr="00205F1B">
        <w:rPr>
          <w:sz w:val="23"/>
          <w:szCs w:val="23"/>
        </w:rPr>
        <w:t xml:space="preserve"> </w:t>
      </w:r>
      <w:r w:rsidR="00EF6F81" w:rsidRPr="00205F1B">
        <w:rPr>
          <w:sz w:val="23"/>
          <w:szCs w:val="23"/>
        </w:rPr>
        <w:t xml:space="preserve">Device </w:t>
      </w:r>
      <w:r w:rsidR="00333D30" w:rsidRPr="00205F1B">
        <w:rPr>
          <w:sz w:val="23"/>
          <w:szCs w:val="23"/>
        </w:rPr>
        <w:t>T</w:t>
      </w:r>
      <w:r w:rsidR="00EC5138" w:rsidRPr="00205F1B">
        <w:rPr>
          <w:sz w:val="23"/>
          <w:szCs w:val="23"/>
        </w:rPr>
        <w:t xml:space="preserve">raining </w:t>
      </w:r>
    </w:p>
    <w:p w14:paraId="1B360860" w14:textId="77777777" w:rsidR="00205F1B" w:rsidRDefault="00EF76C8" w:rsidP="007F0B07">
      <w:pPr>
        <w:pStyle w:val="abPara"/>
        <w:numPr>
          <w:ilvl w:val="2"/>
          <w:numId w:val="62"/>
        </w:numPr>
        <w:rPr>
          <w:sz w:val="23"/>
          <w:szCs w:val="23"/>
        </w:rPr>
      </w:pPr>
      <w:r w:rsidRPr="00205F1B">
        <w:rPr>
          <w:sz w:val="23"/>
          <w:szCs w:val="23"/>
        </w:rPr>
        <w:t>Routes (other than oral) Medication Administration</w:t>
      </w:r>
      <w:r w:rsidR="00333D30" w:rsidRPr="00205F1B">
        <w:rPr>
          <w:sz w:val="23"/>
          <w:szCs w:val="23"/>
        </w:rPr>
        <w:t xml:space="preserve"> T</w:t>
      </w:r>
      <w:r w:rsidRPr="00205F1B">
        <w:rPr>
          <w:sz w:val="23"/>
          <w:szCs w:val="23"/>
        </w:rPr>
        <w:t>raining</w:t>
      </w:r>
    </w:p>
    <w:p w14:paraId="2FD1204F" w14:textId="77777777" w:rsidR="00205F1B" w:rsidRDefault="00EC5138" w:rsidP="007F0B07">
      <w:pPr>
        <w:pStyle w:val="abPara"/>
        <w:numPr>
          <w:ilvl w:val="2"/>
          <w:numId w:val="62"/>
        </w:numPr>
        <w:rPr>
          <w:sz w:val="23"/>
          <w:szCs w:val="23"/>
        </w:rPr>
      </w:pPr>
      <w:r w:rsidRPr="00205F1B">
        <w:rPr>
          <w:sz w:val="23"/>
          <w:szCs w:val="23"/>
        </w:rPr>
        <w:t>Vital Signs</w:t>
      </w:r>
      <w:r w:rsidR="00333D30" w:rsidRPr="00205F1B">
        <w:rPr>
          <w:sz w:val="23"/>
          <w:szCs w:val="23"/>
        </w:rPr>
        <w:t xml:space="preserve"> T</w:t>
      </w:r>
      <w:r w:rsidR="00EF76C8" w:rsidRPr="00205F1B">
        <w:rPr>
          <w:sz w:val="23"/>
          <w:szCs w:val="23"/>
        </w:rPr>
        <w:t>raining</w:t>
      </w:r>
    </w:p>
    <w:p w14:paraId="33339266" w14:textId="77777777" w:rsidR="00205F1B" w:rsidRDefault="00EC5138" w:rsidP="007F0B07">
      <w:pPr>
        <w:pStyle w:val="abPara"/>
        <w:numPr>
          <w:ilvl w:val="2"/>
          <w:numId w:val="62"/>
        </w:numPr>
        <w:rPr>
          <w:sz w:val="23"/>
          <w:szCs w:val="23"/>
        </w:rPr>
      </w:pPr>
      <w:r w:rsidRPr="00205F1B">
        <w:rPr>
          <w:sz w:val="23"/>
          <w:szCs w:val="23"/>
        </w:rPr>
        <w:t>Oxygen</w:t>
      </w:r>
      <w:r w:rsidR="00D83DEC" w:rsidRPr="00205F1B">
        <w:rPr>
          <w:sz w:val="23"/>
          <w:szCs w:val="23"/>
        </w:rPr>
        <w:t xml:space="preserve"> Therapy</w:t>
      </w:r>
      <w:r w:rsidR="00333D30" w:rsidRPr="00205F1B">
        <w:rPr>
          <w:sz w:val="23"/>
          <w:szCs w:val="23"/>
        </w:rPr>
        <w:t xml:space="preserve"> T</w:t>
      </w:r>
      <w:r w:rsidRPr="00205F1B">
        <w:rPr>
          <w:sz w:val="23"/>
          <w:szCs w:val="23"/>
        </w:rPr>
        <w:t>raining</w:t>
      </w:r>
    </w:p>
    <w:p w14:paraId="1EE8EB80" w14:textId="77777777" w:rsidR="00205F1B" w:rsidRDefault="004D723C" w:rsidP="007F0B07">
      <w:pPr>
        <w:pStyle w:val="abPara"/>
        <w:numPr>
          <w:ilvl w:val="2"/>
          <w:numId w:val="62"/>
        </w:numPr>
        <w:rPr>
          <w:sz w:val="23"/>
          <w:szCs w:val="23"/>
        </w:rPr>
      </w:pPr>
      <w:r w:rsidRPr="00205F1B">
        <w:rPr>
          <w:sz w:val="23"/>
          <w:szCs w:val="23"/>
        </w:rPr>
        <w:t>High-R</w:t>
      </w:r>
      <w:r w:rsidR="002172A7" w:rsidRPr="00205F1B">
        <w:rPr>
          <w:sz w:val="23"/>
          <w:szCs w:val="23"/>
        </w:rPr>
        <w:t>isk</w:t>
      </w:r>
      <w:r w:rsidRPr="00205F1B">
        <w:rPr>
          <w:sz w:val="23"/>
          <w:szCs w:val="23"/>
        </w:rPr>
        <w:t xml:space="preserve"> M</w:t>
      </w:r>
      <w:r w:rsidR="00EC5138" w:rsidRPr="00205F1B">
        <w:rPr>
          <w:sz w:val="23"/>
          <w:szCs w:val="23"/>
        </w:rPr>
        <w:t>edication</w:t>
      </w:r>
      <w:r w:rsidRPr="00205F1B">
        <w:rPr>
          <w:sz w:val="23"/>
          <w:szCs w:val="23"/>
        </w:rPr>
        <w:t xml:space="preserve"> (as identified)</w:t>
      </w:r>
      <w:r w:rsidR="00333D30" w:rsidRPr="00205F1B">
        <w:rPr>
          <w:sz w:val="23"/>
          <w:szCs w:val="23"/>
        </w:rPr>
        <w:t xml:space="preserve"> T</w:t>
      </w:r>
      <w:r w:rsidR="002172A7" w:rsidRPr="00205F1B">
        <w:rPr>
          <w:sz w:val="23"/>
          <w:szCs w:val="23"/>
        </w:rPr>
        <w:t>raining</w:t>
      </w:r>
    </w:p>
    <w:p w14:paraId="221D874E" w14:textId="77777777" w:rsidR="00205F1B" w:rsidRDefault="006157A8" w:rsidP="007F0B07">
      <w:pPr>
        <w:pStyle w:val="abPara"/>
        <w:numPr>
          <w:ilvl w:val="2"/>
          <w:numId w:val="62"/>
        </w:numPr>
        <w:rPr>
          <w:sz w:val="23"/>
          <w:szCs w:val="23"/>
        </w:rPr>
      </w:pPr>
      <w:r w:rsidRPr="00205F1B">
        <w:rPr>
          <w:sz w:val="23"/>
          <w:szCs w:val="23"/>
        </w:rPr>
        <w:t>Blood Glucose M</w:t>
      </w:r>
      <w:r w:rsidR="00333D30" w:rsidRPr="00205F1B">
        <w:rPr>
          <w:sz w:val="23"/>
          <w:szCs w:val="23"/>
        </w:rPr>
        <w:t>onitoring T</w:t>
      </w:r>
      <w:r w:rsidR="00EF76C8" w:rsidRPr="00205F1B">
        <w:rPr>
          <w:sz w:val="23"/>
          <w:szCs w:val="23"/>
        </w:rPr>
        <w:t>raining</w:t>
      </w:r>
    </w:p>
    <w:p w14:paraId="576C4774" w14:textId="5B13CFF3" w:rsidR="00E92F0C" w:rsidRPr="00205F1B" w:rsidRDefault="00E92F0C" w:rsidP="007F0B07">
      <w:pPr>
        <w:pStyle w:val="abPara"/>
        <w:numPr>
          <w:ilvl w:val="2"/>
          <w:numId w:val="62"/>
        </w:numPr>
        <w:rPr>
          <w:sz w:val="23"/>
          <w:szCs w:val="23"/>
        </w:rPr>
      </w:pPr>
      <w:r w:rsidRPr="00205F1B">
        <w:rPr>
          <w:sz w:val="23"/>
          <w:szCs w:val="23"/>
        </w:rPr>
        <w:t>Transcription of Medication Management System Training</w:t>
      </w:r>
    </w:p>
    <w:p w14:paraId="307DC217" w14:textId="77777777" w:rsidR="00205F1B" w:rsidRDefault="004A10AD" w:rsidP="007F0B07">
      <w:pPr>
        <w:pStyle w:val="abPara"/>
        <w:numPr>
          <w:ilvl w:val="1"/>
          <w:numId w:val="62"/>
        </w:numPr>
        <w:rPr>
          <w:sz w:val="23"/>
          <w:szCs w:val="23"/>
        </w:rPr>
      </w:pPr>
      <w:r>
        <w:rPr>
          <w:sz w:val="23"/>
          <w:szCs w:val="23"/>
        </w:rPr>
        <w:t>Emergency Contact List</w:t>
      </w:r>
    </w:p>
    <w:p w14:paraId="53952F6A" w14:textId="77777777" w:rsidR="00205F1B" w:rsidRDefault="00B365A1" w:rsidP="007F0B07">
      <w:pPr>
        <w:pStyle w:val="abPara"/>
        <w:numPr>
          <w:ilvl w:val="2"/>
          <w:numId w:val="62"/>
        </w:numPr>
        <w:rPr>
          <w:sz w:val="23"/>
          <w:szCs w:val="23"/>
        </w:rPr>
      </w:pPr>
      <w:r w:rsidRPr="00205F1B">
        <w:rPr>
          <w:sz w:val="23"/>
          <w:szCs w:val="23"/>
        </w:rPr>
        <w:t>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ist</w:t>
      </w:r>
      <w:r w:rsidRPr="00205F1B">
        <w:rPr>
          <w:sz w:val="23"/>
          <w:szCs w:val="23"/>
        </w:rPr>
        <w:t xml:space="preserve"> is </w:t>
      </w:r>
      <w:r w:rsidR="0026383E" w:rsidRPr="00205F1B">
        <w:rPr>
          <w:sz w:val="23"/>
          <w:szCs w:val="23"/>
        </w:rPr>
        <w:t>s</w:t>
      </w:r>
      <w:r w:rsidR="00EC5138" w:rsidRPr="00205F1B">
        <w:rPr>
          <w:sz w:val="23"/>
          <w:szCs w:val="23"/>
        </w:rPr>
        <w:t>ingle page</w:t>
      </w:r>
      <w:r w:rsidRPr="00205F1B">
        <w:rPr>
          <w:sz w:val="23"/>
          <w:szCs w:val="23"/>
        </w:rPr>
        <w:t xml:space="preserve"> document listing the e</w:t>
      </w:r>
      <w:r w:rsidR="00EC5138" w:rsidRPr="00205F1B">
        <w:rPr>
          <w:sz w:val="23"/>
          <w:szCs w:val="23"/>
        </w:rPr>
        <w:t xml:space="preserve">mergency </w:t>
      </w:r>
      <w:r w:rsidR="00F31599" w:rsidRPr="00205F1B">
        <w:rPr>
          <w:sz w:val="23"/>
          <w:szCs w:val="23"/>
        </w:rPr>
        <w:t>tele</w:t>
      </w:r>
      <w:r w:rsidR="009837A4" w:rsidRPr="00205F1B">
        <w:rPr>
          <w:sz w:val="23"/>
          <w:szCs w:val="23"/>
        </w:rPr>
        <w:t>phone</w:t>
      </w:r>
      <w:r w:rsidR="00A12495" w:rsidRPr="00205F1B">
        <w:rPr>
          <w:sz w:val="23"/>
          <w:szCs w:val="23"/>
        </w:rPr>
        <w:t>/contact</w:t>
      </w:r>
      <w:r w:rsidR="009837A4" w:rsidRPr="00205F1B">
        <w:rPr>
          <w:sz w:val="23"/>
          <w:szCs w:val="23"/>
        </w:rPr>
        <w:t xml:space="preserve"> </w:t>
      </w:r>
      <w:r w:rsidR="0071150A" w:rsidRPr="00205F1B">
        <w:rPr>
          <w:sz w:val="23"/>
          <w:szCs w:val="23"/>
        </w:rPr>
        <w:t>numbers</w:t>
      </w:r>
      <w:r w:rsidR="00EC5138" w:rsidRPr="00205F1B">
        <w:rPr>
          <w:sz w:val="23"/>
          <w:szCs w:val="23"/>
        </w:rPr>
        <w:t xml:space="preserve"> </w:t>
      </w:r>
      <w:r w:rsidR="009837A4" w:rsidRPr="00205F1B">
        <w:rPr>
          <w:sz w:val="23"/>
          <w:szCs w:val="23"/>
        </w:rPr>
        <w:t>(</w:t>
      </w:r>
      <w:r w:rsidR="00852604" w:rsidRPr="00205F1B">
        <w:rPr>
          <w:sz w:val="23"/>
          <w:szCs w:val="23"/>
        </w:rPr>
        <w:t>listed in the sequence</w:t>
      </w:r>
      <w:r w:rsidR="00EC5138" w:rsidRPr="00205F1B">
        <w:rPr>
          <w:sz w:val="23"/>
          <w:szCs w:val="23"/>
        </w:rPr>
        <w:t xml:space="preserve"> below</w:t>
      </w:r>
      <w:r w:rsidRPr="00205F1B">
        <w:rPr>
          <w:sz w:val="23"/>
          <w:szCs w:val="23"/>
        </w:rPr>
        <w:t>).  Contact information on 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 xml:space="preserve">ist </w:t>
      </w:r>
      <w:r w:rsidRPr="00205F1B">
        <w:rPr>
          <w:sz w:val="23"/>
          <w:szCs w:val="23"/>
        </w:rPr>
        <w:t xml:space="preserve"> should include, but is not</w:t>
      </w:r>
      <w:r w:rsidR="00EC5138" w:rsidRPr="00205F1B">
        <w:rPr>
          <w:sz w:val="23"/>
          <w:szCs w:val="23"/>
        </w:rPr>
        <w:t xml:space="preserve"> limited to:</w:t>
      </w:r>
    </w:p>
    <w:p w14:paraId="4850FB2B" w14:textId="77777777" w:rsidR="00205F1B" w:rsidRDefault="00660FC9" w:rsidP="007F0B07">
      <w:pPr>
        <w:pStyle w:val="abPara"/>
        <w:numPr>
          <w:ilvl w:val="3"/>
          <w:numId w:val="62"/>
        </w:numPr>
        <w:rPr>
          <w:sz w:val="23"/>
          <w:szCs w:val="23"/>
        </w:rPr>
      </w:pPr>
      <w:r w:rsidRPr="00205F1B">
        <w:rPr>
          <w:sz w:val="23"/>
          <w:szCs w:val="23"/>
        </w:rPr>
        <w:t xml:space="preserve">Universal Emergency </w:t>
      </w:r>
      <w:r w:rsidR="00F31599" w:rsidRPr="00205F1B">
        <w:rPr>
          <w:sz w:val="23"/>
          <w:szCs w:val="23"/>
        </w:rPr>
        <w:t>Telephone</w:t>
      </w:r>
      <w:r w:rsidRPr="00205F1B">
        <w:rPr>
          <w:sz w:val="23"/>
          <w:szCs w:val="23"/>
        </w:rPr>
        <w:t xml:space="preserve"> N</w:t>
      </w:r>
      <w:r w:rsidR="00EC5138" w:rsidRPr="00205F1B">
        <w:rPr>
          <w:sz w:val="23"/>
          <w:szCs w:val="23"/>
        </w:rPr>
        <w:t>umber</w:t>
      </w:r>
      <w:r w:rsidR="002172A7" w:rsidRPr="00205F1B">
        <w:rPr>
          <w:sz w:val="23"/>
          <w:szCs w:val="23"/>
        </w:rPr>
        <w:t xml:space="preserve"> </w:t>
      </w:r>
      <w:r w:rsidR="00EC5138" w:rsidRPr="00205F1B">
        <w:rPr>
          <w:sz w:val="23"/>
          <w:szCs w:val="23"/>
        </w:rPr>
        <w:t>(i</w:t>
      </w:r>
      <w:r w:rsidR="009837A4" w:rsidRPr="00205F1B">
        <w:rPr>
          <w:sz w:val="23"/>
          <w:szCs w:val="23"/>
        </w:rPr>
        <w:t>.</w:t>
      </w:r>
      <w:r w:rsidR="00EC5138" w:rsidRPr="00205F1B">
        <w:rPr>
          <w:sz w:val="23"/>
          <w:szCs w:val="23"/>
        </w:rPr>
        <w:t>e</w:t>
      </w:r>
      <w:r w:rsidR="009837A4" w:rsidRPr="00205F1B">
        <w:rPr>
          <w:sz w:val="23"/>
          <w:szCs w:val="23"/>
        </w:rPr>
        <w:t>.,</w:t>
      </w:r>
      <w:r w:rsidR="00EC5138" w:rsidRPr="00205F1B">
        <w:rPr>
          <w:sz w:val="23"/>
          <w:szCs w:val="23"/>
        </w:rPr>
        <w:t xml:space="preserve"> 911)</w:t>
      </w:r>
      <w:r w:rsidR="009837A4" w:rsidRPr="00205F1B">
        <w:rPr>
          <w:sz w:val="23"/>
          <w:szCs w:val="23"/>
        </w:rPr>
        <w:t>;</w:t>
      </w:r>
      <w:r w:rsidR="00EC5138" w:rsidRPr="00205F1B">
        <w:rPr>
          <w:sz w:val="23"/>
          <w:szCs w:val="23"/>
        </w:rPr>
        <w:t xml:space="preserve"> </w:t>
      </w:r>
    </w:p>
    <w:p w14:paraId="43DAE257" w14:textId="77777777" w:rsidR="00205F1B" w:rsidRDefault="00EC5138" w:rsidP="007F0B07">
      <w:pPr>
        <w:pStyle w:val="abPara"/>
        <w:numPr>
          <w:ilvl w:val="3"/>
          <w:numId w:val="62"/>
        </w:numPr>
        <w:rPr>
          <w:sz w:val="23"/>
          <w:szCs w:val="23"/>
        </w:rPr>
      </w:pPr>
      <w:r w:rsidRPr="00205F1B">
        <w:rPr>
          <w:sz w:val="23"/>
          <w:szCs w:val="23"/>
        </w:rPr>
        <w:t>Poison Control</w:t>
      </w:r>
      <w:r w:rsidR="00660FC9" w:rsidRPr="00205F1B">
        <w:rPr>
          <w:sz w:val="23"/>
          <w:szCs w:val="23"/>
        </w:rPr>
        <w:t xml:space="preserve"> </w:t>
      </w:r>
      <w:r w:rsidR="00697E38" w:rsidRPr="00205F1B">
        <w:rPr>
          <w:sz w:val="23"/>
          <w:szCs w:val="23"/>
        </w:rPr>
        <w:t>Telep</w:t>
      </w:r>
      <w:r w:rsidR="00660FC9" w:rsidRPr="00205F1B">
        <w:rPr>
          <w:sz w:val="23"/>
          <w:szCs w:val="23"/>
        </w:rPr>
        <w:t>hone Number</w:t>
      </w:r>
      <w:r w:rsidR="009837A4" w:rsidRPr="00205F1B">
        <w:rPr>
          <w:sz w:val="23"/>
          <w:szCs w:val="23"/>
        </w:rPr>
        <w:t>;</w:t>
      </w:r>
    </w:p>
    <w:p w14:paraId="1529ED23" w14:textId="77777777" w:rsidR="00205F1B" w:rsidRDefault="009837A4" w:rsidP="007F0B07">
      <w:pPr>
        <w:pStyle w:val="abPara"/>
        <w:numPr>
          <w:ilvl w:val="3"/>
          <w:numId w:val="62"/>
        </w:numPr>
        <w:rPr>
          <w:sz w:val="23"/>
          <w:szCs w:val="23"/>
        </w:rPr>
      </w:pPr>
      <w:r w:rsidRPr="00205F1B">
        <w:rPr>
          <w:sz w:val="23"/>
          <w:szCs w:val="23"/>
        </w:rPr>
        <w:t>All MAP C</w:t>
      </w:r>
      <w:r w:rsidR="00EC5138" w:rsidRPr="00205F1B">
        <w:rPr>
          <w:sz w:val="23"/>
          <w:szCs w:val="23"/>
        </w:rPr>
        <w:t>onsultants (i</w:t>
      </w:r>
      <w:r w:rsidRPr="00205F1B">
        <w:rPr>
          <w:sz w:val="23"/>
          <w:szCs w:val="23"/>
        </w:rPr>
        <w:t>.</w:t>
      </w:r>
      <w:r w:rsidR="00EC5138" w:rsidRPr="00205F1B">
        <w:rPr>
          <w:sz w:val="23"/>
          <w:szCs w:val="23"/>
        </w:rPr>
        <w:t>e</w:t>
      </w:r>
      <w:r w:rsidRPr="00205F1B">
        <w:rPr>
          <w:sz w:val="23"/>
          <w:szCs w:val="23"/>
        </w:rPr>
        <w:t>.,</w:t>
      </w:r>
      <w:r w:rsidR="000C7AE5" w:rsidRPr="00205F1B">
        <w:rPr>
          <w:sz w:val="23"/>
          <w:szCs w:val="23"/>
        </w:rPr>
        <w:t xml:space="preserve"> HCP</w:t>
      </w:r>
      <w:r w:rsidR="002D32F9" w:rsidRPr="00205F1B">
        <w:rPr>
          <w:sz w:val="23"/>
          <w:szCs w:val="23"/>
        </w:rPr>
        <w:t>[</w:t>
      </w:r>
      <w:r w:rsidR="000C7AE5" w:rsidRPr="00205F1B">
        <w:rPr>
          <w:sz w:val="23"/>
          <w:szCs w:val="23"/>
        </w:rPr>
        <w:t>s</w:t>
      </w:r>
      <w:r w:rsidR="002D32F9" w:rsidRPr="00205F1B">
        <w:rPr>
          <w:sz w:val="23"/>
          <w:szCs w:val="23"/>
        </w:rPr>
        <w:t>]</w:t>
      </w:r>
      <w:r w:rsidR="00EC5138" w:rsidRPr="00205F1B">
        <w:rPr>
          <w:sz w:val="23"/>
          <w:szCs w:val="23"/>
        </w:rPr>
        <w:t>, Pharmacist</w:t>
      </w:r>
      <w:r w:rsidR="002D32F9" w:rsidRPr="00205F1B">
        <w:rPr>
          <w:sz w:val="23"/>
          <w:szCs w:val="23"/>
        </w:rPr>
        <w:t>[s]</w:t>
      </w:r>
      <w:r w:rsidR="00EC5138" w:rsidRPr="00205F1B">
        <w:rPr>
          <w:sz w:val="23"/>
          <w:szCs w:val="23"/>
        </w:rPr>
        <w:t>, Registered Nurse</w:t>
      </w:r>
      <w:r w:rsidR="002D32F9" w:rsidRPr="00205F1B">
        <w:rPr>
          <w:sz w:val="23"/>
          <w:szCs w:val="23"/>
        </w:rPr>
        <w:t>[s]</w:t>
      </w:r>
      <w:r w:rsidR="00EC5138" w:rsidRPr="00205F1B">
        <w:rPr>
          <w:sz w:val="23"/>
          <w:szCs w:val="23"/>
        </w:rPr>
        <w:t>)</w:t>
      </w:r>
      <w:r w:rsidR="00697E38" w:rsidRPr="00205F1B">
        <w:rPr>
          <w:sz w:val="23"/>
          <w:szCs w:val="23"/>
        </w:rPr>
        <w:t xml:space="preserve"> Contact Telep</w:t>
      </w:r>
      <w:r w:rsidR="00660FC9" w:rsidRPr="00205F1B">
        <w:rPr>
          <w:sz w:val="23"/>
          <w:szCs w:val="23"/>
        </w:rPr>
        <w:t>hone Numbers</w:t>
      </w:r>
      <w:r w:rsidRPr="00205F1B">
        <w:rPr>
          <w:sz w:val="23"/>
          <w:szCs w:val="23"/>
        </w:rPr>
        <w:t>; and</w:t>
      </w:r>
    </w:p>
    <w:p w14:paraId="5C90501A" w14:textId="50A64174" w:rsidR="00EC5138" w:rsidRPr="00205F1B" w:rsidRDefault="009837A4" w:rsidP="007F0B07">
      <w:pPr>
        <w:pStyle w:val="abPara"/>
        <w:numPr>
          <w:ilvl w:val="3"/>
          <w:numId w:val="62"/>
        </w:numPr>
        <w:rPr>
          <w:sz w:val="23"/>
          <w:szCs w:val="23"/>
        </w:rPr>
      </w:pPr>
      <w:r w:rsidRPr="00205F1B">
        <w:rPr>
          <w:sz w:val="23"/>
          <w:szCs w:val="23"/>
        </w:rPr>
        <w:t>Service P</w:t>
      </w:r>
      <w:r w:rsidR="00810EE8" w:rsidRPr="00205F1B">
        <w:rPr>
          <w:sz w:val="23"/>
          <w:szCs w:val="23"/>
        </w:rPr>
        <w:t>rovider Managerial/S</w:t>
      </w:r>
      <w:r w:rsidR="002A5892" w:rsidRPr="00205F1B">
        <w:rPr>
          <w:sz w:val="23"/>
          <w:szCs w:val="23"/>
        </w:rPr>
        <w:t xml:space="preserve">upervisory </w:t>
      </w:r>
      <w:r w:rsidR="00EC5138" w:rsidRPr="00205F1B">
        <w:rPr>
          <w:sz w:val="23"/>
          <w:szCs w:val="23"/>
        </w:rPr>
        <w:t>staff</w:t>
      </w:r>
      <w:r w:rsidR="00697E38" w:rsidRPr="00205F1B">
        <w:rPr>
          <w:sz w:val="23"/>
          <w:szCs w:val="23"/>
        </w:rPr>
        <w:t xml:space="preserve"> Contact Telep</w:t>
      </w:r>
      <w:r w:rsidR="00660FC9" w:rsidRPr="00205F1B">
        <w:rPr>
          <w:sz w:val="23"/>
          <w:szCs w:val="23"/>
        </w:rPr>
        <w:t>hone Numbers.</w:t>
      </w:r>
      <w:r w:rsidR="00EC5138" w:rsidRPr="00205F1B">
        <w:rPr>
          <w:sz w:val="23"/>
          <w:szCs w:val="23"/>
        </w:rPr>
        <w:t xml:space="preserve"> </w:t>
      </w:r>
    </w:p>
    <w:p w14:paraId="00165690" w14:textId="77777777" w:rsidR="00205F1B" w:rsidRDefault="002D32F9" w:rsidP="007F0B07">
      <w:pPr>
        <w:pStyle w:val="abPara"/>
        <w:numPr>
          <w:ilvl w:val="1"/>
          <w:numId w:val="62"/>
        </w:numPr>
        <w:rPr>
          <w:sz w:val="23"/>
          <w:szCs w:val="23"/>
        </w:rPr>
      </w:pPr>
      <w:r w:rsidRPr="003D4D3A">
        <w:rPr>
          <w:sz w:val="23"/>
          <w:szCs w:val="23"/>
        </w:rPr>
        <w:t>‘I</w:t>
      </w:r>
      <w:r w:rsidR="00B01557" w:rsidRPr="003D4D3A">
        <w:rPr>
          <w:sz w:val="23"/>
          <w:szCs w:val="23"/>
        </w:rPr>
        <w:t>nternal</w:t>
      </w:r>
      <w:r w:rsidRPr="003D4D3A">
        <w:rPr>
          <w:sz w:val="23"/>
          <w:szCs w:val="23"/>
        </w:rPr>
        <w:t xml:space="preserve"> MAP Monitoring S</w:t>
      </w:r>
      <w:r w:rsidR="00EC5138" w:rsidRPr="003D4D3A">
        <w:rPr>
          <w:sz w:val="23"/>
          <w:szCs w:val="23"/>
        </w:rPr>
        <w:t>ystem</w:t>
      </w:r>
      <w:r w:rsidRPr="003D4D3A">
        <w:rPr>
          <w:sz w:val="23"/>
          <w:szCs w:val="23"/>
        </w:rPr>
        <w:t>’</w:t>
      </w:r>
      <w:r w:rsidR="00A879FD" w:rsidRPr="003D4D3A">
        <w:rPr>
          <w:sz w:val="23"/>
          <w:szCs w:val="23"/>
        </w:rPr>
        <w:t>;</w:t>
      </w:r>
    </w:p>
    <w:p w14:paraId="58866B6B" w14:textId="26BEC849" w:rsidR="00EC5138" w:rsidRPr="00205F1B" w:rsidRDefault="002D32F9" w:rsidP="007F0B07">
      <w:pPr>
        <w:pStyle w:val="abPara"/>
        <w:numPr>
          <w:ilvl w:val="2"/>
          <w:numId w:val="62"/>
        </w:numPr>
        <w:rPr>
          <w:sz w:val="23"/>
          <w:szCs w:val="23"/>
        </w:rPr>
      </w:pPr>
      <w:r w:rsidRPr="00205F1B">
        <w:rPr>
          <w:sz w:val="23"/>
          <w:szCs w:val="23"/>
        </w:rPr>
        <w:t>Documentation of the completed T</w:t>
      </w:r>
      <w:r w:rsidR="00EC5138" w:rsidRPr="00205F1B">
        <w:rPr>
          <w:sz w:val="23"/>
          <w:szCs w:val="23"/>
        </w:rPr>
        <w:t>ool</w:t>
      </w:r>
      <w:r w:rsidR="004517BF" w:rsidRPr="00205F1B">
        <w:rPr>
          <w:sz w:val="23"/>
          <w:szCs w:val="23"/>
        </w:rPr>
        <w:t>(s)</w:t>
      </w:r>
      <w:r w:rsidRPr="00205F1B">
        <w:rPr>
          <w:sz w:val="23"/>
          <w:szCs w:val="23"/>
        </w:rPr>
        <w:t>, C</w:t>
      </w:r>
      <w:r w:rsidR="00EC5138" w:rsidRPr="00205F1B">
        <w:rPr>
          <w:sz w:val="23"/>
          <w:szCs w:val="23"/>
        </w:rPr>
        <w:t>hecklist</w:t>
      </w:r>
      <w:r w:rsidR="00660FC9" w:rsidRPr="00205F1B">
        <w:rPr>
          <w:sz w:val="23"/>
          <w:szCs w:val="23"/>
        </w:rPr>
        <w:t>(s)</w:t>
      </w:r>
      <w:r w:rsidR="00EC5138" w:rsidRPr="00205F1B">
        <w:rPr>
          <w:sz w:val="23"/>
          <w:szCs w:val="23"/>
        </w:rPr>
        <w:t>, etc</w:t>
      </w:r>
      <w:r w:rsidRPr="00205F1B">
        <w:rPr>
          <w:sz w:val="23"/>
          <w:szCs w:val="23"/>
        </w:rPr>
        <w:t>. u</w:t>
      </w:r>
      <w:r w:rsidR="00053AC0" w:rsidRPr="00205F1B">
        <w:rPr>
          <w:sz w:val="23"/>
          <w:szCs w:val="23"/>
        </w:rPr>
        <w:t>sed</w:t>
      </w:r>
      <w:r w:rsidR="004A10AD" w:rsidRPr="00205F1B">
        <w:rPr>
          <w:sz w:val="23"/>
          <w:szCs w:val="23"/>
        </w:rPr>
        <w:t xml:space="preserve"> for monitoring</w:t>
      </w:r>
      <w:r w:rsidR="00EF76C8" w:rsidRPr="00205F1B">
        <w:rPr>
          <w:sz w:val="23"/>
          <w:szCs w:val="23"/>
        </w:rPr>
        <w:t>,</w:t>
      </w:r>
      <w:r w:rsidR="004A10AD" w:rsidRPr="00205F1B">
        <w:rPr>
          <w:sz w:val="23"/>
          <w:szCs w:val="23"/>
        </w:rPr>
        <w:t xml:space="preserve"> or</w:t>
      </w:r>
      <w:r w:rsidR="00053AC0" w:rsidRPr="00205F1B">
        <w:rPr>
          <w:sz w:val="23"/>
          <w:szCs w:val="23"/>
        </w:rPr>
        <w:t xml:space="preserve"> to complete a review/audit</w:t>
      </w:r>
      <w:r w:rsidR="00EF76C8" w:rsidRPr="00205F1B">
        <w:rPr>
          <w:sz w:val="23"/>
          <w:szCs w:val="23"/>
        </w:rPr>
        <w:t>,</w:t>
      </w:r>
      <w:r w:rsidRPr="00205F1B">
        <w:rPr>
          <w:sz w:val="23"/>
          <w:szCs w:val="23"/>
        </w:rPr>
        <w:t xml:space="preserve"> should be maintained at the MAP Registered site</w:t>
      </w:r>
      <w:r w:rsidR="009837A4" w:rsidRPr="00205F1B">
        <w:rPr>
          <w:sz w:val="23"/>
          <w:szCs w:val="23"/>
        </w:rPr>
        <w:t>.</w:t>
      </w:r>
    </w:p>
    <w:p w14:paraId="178D4BC0" w14:textId="77777777" w:rsidR="00205F1B" w:rsidRDefault="000C7AE5" w:rsidP="007F0B07">
      <w:pPr>
        <w:pStyle w:val="abPara"/>
        <w:numPr>
          <w:ilvl w:val="1"/>
          <w:numId w:val="62"/>
        </w:numPr>
        <w:rPr>
          <w:sz w:val="23"/>
          <w:szCs w:val="23"/>
        </w:rPr>
      </w:pPr>
      <w:r w:rsidRPr="003D4D3A">
        <w:rPr>
          <w:sz w:val="23"/>
          <w:szCs w:val="23"/>
        </w:rPr>
        <w:t>H</w:t>
      </w:r>
      <w:r w:rsidR="006A0537" w:rsidRPr="003D4D3A">
        <w:rPr>
          <w:sz w:val="23"/>
          <w:szCs w:val="23"/>
        </w:rPr>
        <w:t xml:space="preserve">ealth </w:t>
      </w:r>
      <w:r w:rsidRPr="003D4D3A">
        <w:rPr>
          <w:sz w:val="23"/>
          <w:szCs w:val="23"/>
        </w:rPr>
        <w:t>C</w:t>
      </w:r>
      <w:r w:rsidR="006A0537" w:rsidRPr="003D4D3A">
        <w:rPr>
          <w:sz w:val="23"/>
          <w:szCs w:val="23"/>
        </w:rPr>
        <w:t xml:space="preserve">are </w:t>
      </w:r>
      <w:r w:rsidRPr="003D4D3A">
        <w:rPr>
          <w:sz w:val="23"/>
          <w:szCs w:val="23"/>
        </w:rPr>
        <w:t>P</w:t>
      </w:r>
      <w:r w:rsidR="006A0537" w:rsidRPr="003D4D3A">
        <w:rPr>
          <w:sz w:val="23"/>
          <w:szCs w:val="23"/>
        </w:rPr>
        <w:t>rovider (HCP)</w:t>
      </w:r>
      <w:r w:rsidR="00EC5138" w:rsidRPr="003D4D3A">
        <w:rPr>
          <w:sz w:val="23"/>
          <w:szCs w:val="23"/>
        </w:rPr>
        <w:t xml:space="preserve"> Orders</w:t>
      </w:r>
      <w:r w:rsidR="0071150A" w:rsidRPr="003D4D3A">
        <w:rPr>
          <w:sz w:val="23"/>
          <w:szCs w:val="23"/>
        </w:rPr>
        <w:t xml:space="preserve"> used to administer medications;</w:t>
      </w:r>
    </w:p>
    <w:p w14:paraId="53678185" w14:textId="5FB400BD" w:rsidR="00EC5138" w:rsidRPr="00205F1B" w:rsidRDefault="006A0537" w:rsidP="007F0B07">
      <w:pPr>
        <w:pStyle w:val="abPara"/>
        <w:numPr>
          <w:ilvl w:val="2"/>
          <w:numId w:val="62"/>
        </w:numPr>
        <w:rPr>
          <w:sz w:val="23"/>
          <w:szCs w:val="23"/>
        </w:rPr>
      </w:pPr>
      <w:r w:rsidRPr="00205F1B">
        <w:rPr>
          <w:sz w:val="23"/>
          <w:szCs w:val="23"/>
        </w:rPr>
        <w:t xml:space="preserve">A minimum of twelve (12) months of each individual’s </w:t>
      </w:r>
      <w:r w:rsidR="00D60172" w:rsidRPr="00205F1B">
        <w:rPr>
          <w:sz w:val="23"/>
          <w:szCs w:val="23"/>
        </w:rPr>
        <w:t>HCP Orders must be available on-</w:t>
      </w:r>
      <w:r w:rsidRPr="00205F1B">
        <w:rPr>
          <w:sz w:val="23"/>
          <w:szCs w:val="23"/>
        </w:rPr>
        <w:t>site.</w:t>
      </w:r>
      <w:r w:rsidR="00EC5138" w:rsidRPr="00205F1B">
        <w:rPr>
          <w:sz w:val="23"/>
          <w:szCs w:val="23"/>
        </w:rPr>
        <w:t xml:space="preserve"> </w:t>
      </w:r>
    </w:p>
    <w:p w14:paraId="2A706CE6" w14:textId="77777777" w:rsidR="00205F1B" w:rsidRDefault="006A0537" w:rsidP="007F0B07">
      <w:pPr>
        <w:pStyle w:val="abPara"/>
        <w:numPr>
          <w:ilvl w:val="1"/>
          <w:numId w:val="62"/>
        </w:numPr>
        <w:rPr>
          <w:sz w:val="23"/>
          <w:szCs w:val="23"/>
        </w:rPr>
      </w:pPr>
      <w:r w:rsidRPr="003D4D3A">
        <w:rPr>
          <w:sz w:val="23"/>
          <w:szCs w:val="23"/>
        </w:rPr>
        <w:t>‘DPH Required F</w:t>
      </w:r>
      <w:r w:rsidR="00EC5138" w:rsidRPr="003D4D3A">
        <w:rPr>
          <w:sz w:val="23"/>
          <w:szCs w:val="23"/>
        </w:rPr>
        <w:t>orms</w:t>
      </w:r>
      <w:r w:rsidRPr="003D4D3A">
        <w:rPr>
          <w:sz w:val="23"/>
          <w:szCs w:val="23"/>
        </w:rPr>
        <w:t>’;</w:t>
      </w:r>
    </w:p>
    <w:p w14:paraId="704B42F5" w14:textId="77777777" w:rsidR="00205F1B" w:rsidRDefault="006A0537" w:rsidP="007F0B07">
      <w:pPr>
        <w:pStyle w:val="abPara"/>
        <w:numPr>
          <w:ilvl w:val="2"/>
          <w:numId w:val="62"/>
        </w:numPr>
        <w:rPr>
          <w:sz w:val="23"/>
          <w:szCs w:val="23"/>
        </w:rPr>
      </w:pPr>
      <w:r w:rsidRPr="00205F1B">
        <w:rPr>
          <w:sz w:val="23"/>
          <w:szCs w:val="23"/>
        </w:rPr>
        <w:t>The</w:t>
      </w:r>
      <w:r w:rsidR="002172A7" w:rsidRPr="00205F1B">
        <w:rPr>
          <w:sz w:val="23"/>
          <w:szCs w:val="23"/>
        </w:rPr>
        <w:t xml:space="preserve"> MAP R</w:t>
      </w:r>
      <w:r w:rsidR="00EC5138" w:rsidRPr="00205F1B">
        <w:rPr>
          <w:sz w:val="23"/>
          <w:szCs w:val="23"/>
        </w:rPr>
        <w:t xml:space="preserve">egistered </w:t>
      </w:r>
      <w:r w:rsidR="00A12495" w:rsidRPr="00205F1B">
        <w:rPr>
          <w:sz w:val="23"/>
          <w:szCs w:val="23"/>
        </w:rPr>
        <w:t>site</w:t>
      </w:r>
      <w:r w:rsidRPr="00205F1B">
        <w:rPr>
          <w:sz w:val="23"/>
          <w:szCs w:val="23"/>
        </w:rPr>
        <w:t xml:space="preserve"> must maintain a copy of all ‘DPH Required Forms’</w:t>
      </w:r>
      <w:r w:rsidR="0071150A" w:rsidRPr="00205F1B">
        <w:rPr>
          <w:sz w:val="23"/>
          <w:szCs w:val="23"/>
        </w:rPr>
        <w:t>,</w:t>
      </w:r>
      <w:r w:rsidR="00A12495" w:rsidRPr="00205F1B">
        <w:rPr>
          <w:sz w:val="23"/>
          <w:szCs w:val="23"/>
        </w:rPr>
        <w:t xml:space="preserve"> including</w:t>
      </w:r>
      <w:r w:rsidR="009837A4" w:rsidRPr="00205F1B">
        <w:rPr>
          <w:sz w:val="23"/>
          <w:szCs w:val="23"/>
        </w:rPr>
        <w:t>:</w:t>
      </w:r>
    </w:p>
    <w:p w14:paraId="0C60725F" w14:textId="77777777" w:rsidR="00205F1B" w:rsidRPr="00205F1B" w:rsidRDefault="00816125" w:rsidP="007F0B07">
      <w:pPr>
        <w:pStyle w:val="abPara"/>
        <w:numPr>
          <w:ilvl w:val="3"/>
          <w:numId w:val="62"/>
        </w:numPr>
        <w:rPr>
          <w:sz w:val="23"/>
          <w:szCs w:val="23"/>
        </w:rPr>
      </w:pPr>
      <w:r w:rsidRPr="00205F1B">
        <w:rPr>
          <w:sz w:val="23"/>
          <w:szCs w:val="23"/>
        </w:rPr>
        <w:t>Controlled Substance Disposal R</w:t>
      </w:r>
      <w:r w:rsidR="00EC5138" w:rsidRPr="00205F1B">
        <w:rPr>
          <w:sz w:val="23"/>
          <w:szCs w:val="23"/>
        </w:rPr>
        <w:t>ecord</w:t>
      </w:r>
      <w:r w:rsidRPr="00205F1B">
        <w:rPr>
          <w:sz w:val="23"/>
          <w:szCs w:val="23"/>
        </w:rPr>
        <w:t xml:space="preserve"> form</w:t>
      </w:r>
      <w:r w:rsidR="00A12495" w:rsidRPr="00205F1B">
        <w:rPr>
          <w:sz w:val="23"/>
          <w:szCs w:val="23"/>
        </w:rPr>
        <w:t>(</w:t>
      </w:r>
      <w:r w:rsidR="00EC5138" w:rsidRPr="00205F1B">
        <w:rPr>
          <w:sz w:val="23"/>
          <w:szCs w:val="23"/>
        </w:rPr>
        <w:t>s</w:t>
      </w:r>
      <w:r w:rsidR="00A12495" w:rsidRPr="00205F1B">
        <w:rPr>
          <w:sz w:val="23"/>
          <w:szCs w:val="23"/>
        </w:rPr>
        <w:t>)</w:t>
      </w:r>
      <w:r w:rsidR="00EC5138" w:rsidRPr="00205F1B">
        <w:rPr>
          <w:sz w:val="23"/>
          <w:szCs w:val="23"/>
        </w:rPr>
        <w:t xml:space="preserve"> (</w:t>
      </w:r>
      <w:hyperlink w:anchor="DisposalForm" w:history="1">
        <w:r w:rsidR="00EC5138" w:rsidRPr="00205F1B">
          <w:rPr>
            <w:rStyle w:val="Hyperlink"/>
            <w:i/>
            <w:sz w:val="23"/>
            <w:szCs w:val="23"/>
          </w:rPr>
          <w:t>Se</w:t>
        </w:r>
        <w:r w:rsidR="009837A4" w:rsidRPr="00205F1B">
          <w:rPr>
            <w:rStyle w:val="Hyperlink"/>
            <w:i/>
            <w:sz w:val="23"/>
            <w:szCs w:val="23"/>
          </w:rPr>
          <w:t>e P</w:t>
        </w:r>
        <w:r w:rsidR="00EC5138" w:rsidRPr="00205F1B">
          <w:rPr>
            <w:rStyle w:val="Hyperlink"/>
            <w:i/>
            <w:sz w:val="23"/>
            <w:szCs w:val="23"/>
          </w:rPr>
          <w:t>olicy</w:t>
        </w:r>
        <w:r w:rsidR="009837A4" w:rsidRPr="00205F1B">
          <w:rPr>
            <w:rStyle w:val="Hyperlink"/>
            <w:i/>
            <w:sz w:val="23"/>
            <w:szCs w:val="23"/>
          </w:rPr>
          <w:t xml:space="preserve"> No</w:t>
        </w:r>
        <w:r w:rsidR="004433CE" w:rsidRPr="00205F1B">
          <w:rPr>
            <w:rStyle w:val="Hyperlink"/>
            <w:i/>
            <w:sz w:val="23"/>
            <w:szCs w:val="23"/>
          </w:rPr>
          <w:t>.</w:t>
        </w:r>
        <w:r w:rsidR="00735232" w:rsidRPr="00205F1B">
          <w:rPr>
            <w:rStyle w:val="Hyperlink"/>
            <w:i/>
            <w:sz w:val="23"/>
            <w:szCs w:val="23"/>
          </w:rPr>
          <w:t xml:space="preserve"> 1</w:t>
        </w:r>
        <w:r w:rsidR="00750BFF" w:rsidRPr="00205F1B">
          <w:rPr>
            <w:rStyle w:val="Hyperlink"/>
            <w:i/>
            <w:sz w:val="23"/>
            <w:szCs w:val="23"/>
          </w:rPr>
          <w:t>5</w:t>
        </w:r>
        <w:r w:rsidR="00735232" w:rsidRPr="00205F1B">
          <w:rPr>
            <w:rStyle w:val="Hyperlink"/>
            <w:i/>
            <w:sz w:val="23"/>
            <w:szCs w:val="23"/>
          </w:rPr>
          <w:t>-</w:t>
        </w:r>
        <w:r w:rsidR="00160E36" w:rsidRPr="00205F1B">
          <w:rPr>
            <w:rStyle w:val="Hyperlink"/>
            <w:i/>
            <w:sz w:val="23"/>
            <w:szCs w:val="23"/>
          </w:rPr>
          <w:t>2</w:t>
        </w:r>
      </w:hyperlink>
      <w:r w:rsidR="00EC5138" w:rsidRPr="00205F1B">
        <w:rPr>
          <w:i/>
          <w:sz w:val="23"/>
          <w:szCs w:val="23"/>
        </w:rPr>
        <w:t>)</w:t>
      </w:r>
      <w:r w:rsidR="002172A7" w:rsidRPr="00205F1B">
        <w:rPr>
          <w:i/>
          <w:sz w:val="23"/>
          <w:szCs w:val="23"/>
        </w:rPr>
        <w:t>.</w:t>
      </w:r>
    </w:p>
    <w:p w14:paraId="00C03D3B" w14:textId="77777777" w:rsidR="00205F1B" w:rsidRPr="00205F1B" w:rsidRDefault="00EC5138" w:rsidP="007F0B07">
      <w:pPr>
        <w:pStyle w:val="abPara"/>
        <w:numPr>
          <w:ilvl w:val="3"/>
          <w:numId w:val="62"/>
        </w:numPr>
        <w:rPr>
          <w:sz w:val="23"/>
          <w:szCs w:val="23"/>
        </w:rPr>
      </w:pPr>
      <w:r w:rsidRPr="00205F1B">
        <w:rPr>
          <w:sz w:val="23"/>
          <w:szCs w:val="23"/>
        </w:rPr>
        <w:t>Medi</w:t>
      </w:r>
      <w:r w:rsidR="002172A7" w:rsidRPr="00205F1B">
        <w:rPr>
          <w:sz w:val="23"/>
          <w:szCs w:val="23"/>
        </w:rPr>
        <w:t>cation Occurrence Report(</w:t>
      </w:r>
      <w:r w:rsidR="009837A4" w:rsidRPr="00205F1B">
        <w:rPr>
          <w:sz w:val="23"/>
          <w:szCs w:val="23"/>
        </w:rPr>
        <w:t>s</w:t>
      </w:r>
      <w:r w:rsidR="002172A7" w:rsidRPr="00205F1B">
        <w:rPr>
          <w:sz w:val="23"/>
          <w:szCs w:val="23"/>
        </w:rPr>
        <w:t>)</w:t>
      </w:r>
      <w:r w:rsidR="009837A4" w:rsidRPr="00205F1B">
        <w:rPr>
          <w:sz w:val="23"/>
          <w:szCs w:val="23"/>
        </w:rPr>
        <w:t xml:space="preserve"> </w:t>
      </w:r>
      <w:r w:rsidR="004A6B4B" w:rsidRPr="00205F1B">
        <w:rPr>
          <w:sz w:val="23"/>
          <w:szCs w:val="23"/>
        </w:rPr>
        <w:t>(</w:t>
      </w:r>
      <w:r w:rsidR="0071150A" w:rsidRPr="00205F1B">
        <w:rPr>
          <w:i/>
          <w:sz w:val="23"/>
          <w:szCs w:val="23"/>
        </w:rPr>
        <w:t>MOR</w:t>
      </w:r>
      <w:r w:rsidR="004A6B4B" w:rsidRPr="00205F1B">
        <w:rPr>
          <w:i/>
          <w:sz w:val="23"/>
          <w:szCs w:val="23"/>
        </w:rPr>
        <w:t xml:space="preserve"> Form</w:t>
      </w:r>
      <w:r w:rsidR="004A6B4B" w:rsidRPr="00205F1B">
        <w:rPr>
          <w:sz w:val="23"/>
          <w:szCs w:val="23"/>
        </w:rPr>
        <w:t>[</w:t>
      </w:r>
      <w:r w:rsidR="00E52087" w:rsidRPr="00205F1B">
        <w:rPr>
          <w:i/>
          <w:sz w:val="23"/>
          <w:szCs w:val="23"/>
        </w:rPr>
        <w:t>s</w:t>
      </w:r>
      <w:r w:rsidR="004A6B4B" w:rsidRPr="00205F1B">
        <w:rPr>
          <w:sz w:val="23"/>
          <w:szCs w:val="23"/>
        </w:rPr>
        <w:t>])</w:t>
      </w:r>
      <w:r w:rsidR="00AA3BA4" w:rsidRPr="00205F1B">
        <w:rPr>
          <w:sz w:val="23"/>
          <w:szCs w:val="23"/>
        </w:rPr>
        <w:t xml:space="preserve"> </w:t>
      </w:r>
      <w:r w:rsidR="009837A4" w:rsidRPr="00205F1B">
        <w:rPr>
          <w:sz w:val="23"/>
          <w:szCs w:val="23"/>
        </w:rPr>
        <w:t>(</w:t>
      </w:r>
      <w:hyperlink w:anchor="MORForm" w:history="1">
        <w:r w:rsidR="009837A4" w:rsidRPr="00205F1B">
          <w:rPr>
            <w:rStyle w:val="Hyperlink"/>
            <w:i/>
            <w:sz w:val="23"/>
            <w:szCs w:val="23"/>
          </w:rPr>
          <w:t>See P</w:t>
        </w:r>
        <w:r w:rsidRPr="00205F1B">
          <w:rPr>
            <w:rStyle w:val="Hyperlink"/>
            <w:i/>
            <w:sz w:val="23"/>
            <w:szCs w:val="23"/>
          </w:rPr>
          <w:t>olicy</w:t>
        </w:r>
        <w:r w:rsidR="009837A4" w:rsidRPr="00205F1B">
          <w:rPr>
            <w:rStyle w:val="Hyperlink"/>
            <w:i/>
            <w:sz w:val="23"/>
            <w:szCs w:val="23"/>
          </w:rPr>
          <w:t xml:space="preserve"> No</w:t>
        </w:r>
        <w:r w:rsidR="004433CE" w:rsidRPr="00205F1B">
          <w:rPr>
            <w:rStyle w:val="Hyperlink"/>
            <w:i/>
            <w:sz w:val="23"/>
            <w:szCs w:val="23"/>
          </w:rPr>
          <w:t>.</w:t>
        </w:r>
        <w:r w:rsidR="0071150A" w:rsidRPr="00205F1B">
          <w:rPr>
            <w:rStyle w:val="Hyperlink"/>
            <w:i/>
            <w:sz w:val="23"/>
            <w:szCs w:val="23"/>
          </w:rPr>
          <w:t xml:space="preserve"> 1</w:t>
        </w:r>
        <w:r w:rsidR="00750BFF" w:rsidRPr="00205F1B">
          <w:rPr>
            <w:rStyle w:val="Hyperlink"/>
            <w:i/>
            <w:sz w:val="23"/>
            <w:szCs w:val="23"/>
          </w:rPr>
          <w:t>7</w:t>
        </w:r>
        <w:r w:rsidR="0071150A" w:rsidRPr="00205F1B">
          <w:rPr>
            <w:rStyle w:val="Hyperlink"/>
            <w:i/>
            <w:sz w:val="23"/>
            <w:szCs w:val="23"/>
          </w:rPr>
          <w:t>-5</w:t>
        </w:r>
      </w:hyperlink>
      <w:r w:rsidRPr="00205F1B">
        <w:rPr>
          <w:i/>
          <w:sz w:val="23"/>
          <w:szCs w:val="23"/>
        </w:rPr>
        <w:t>)</w:t>
      </w:r>
      <w:r w:rsidR="002172A7" w:rsidRPr="00205F1B">
        <w:rPr>
          <w:i/>
          <w:sz w:val="23"/>
          <w:szCs w:val="23"/>
        </w:rPr>
        <w:t>.</w:t>
      </w:r>
    </w:p>
    <w:p w14:paraId="7B86AA08" w14:textId="369156EB" w:rsidR="00EC5138" w:rsidRPr="00205F1B" w:rsidRDefault="009837A4" w:rsidP="007F0B07">
      <w:pPr>
        <w:pStyle w:val="abPara"/>
        <w:numPr>
          <w:ilvl w:val="3"/>
          <w:numId w:val="62"/>
        </w:numPr>
        <w:rPr>
          <w:sz w:val="23"/>
          <w:szCs w:val="23"/>
        </w:rPr>
      </w:pPr>
      <w:r w:rsidRPr="00205F1B">
        <w:rPr>
          <w:sz w:val="23"/>
          <w:szCs w:val="23"/>
        </w:rPr>
        <w:t>Drug In</w:t>
      </w:r>
      <w:r w:rsidR="00735232" w:rsidRPr="00205F1B">
        <w:rPr>
          <w:sz w:val="23"/>
          <w:szCs w:val="23"/>
        </w:rPr>
        <w:t>cident R</w:t>
      </w:r>
      <w:r w:rsidRPr="00205F1B">
        <w:rPr>
          <w:sz w:val="23"/>
          <w:szCs w:val="23"/>
        </w:rPr>
        <w:t>eport</w:t>
      </w:r>
      <w:r w:rsidR="00A12495" w:rsidRPr="00205F1B">
        <w:rPr>
          <w:sz w:val="23"/>
          <w:szCs w:val="23"/>
        </w:rPr>
        <w:t>(</w:t>
      </w:r>
      <w:r w:rsidRPr="00205F1B">
        <w:rPr>
          <w:sz w:val="23"/>
          <w:szCs w:val="23"/>
        </w:rPr>
        <w:t>s</w:t>
      </w:r>
      <w:r w:rsidR="00A12495" w:rsidRPr="00205F1B">
        <w:rPr>
          <w:sz w:val="23"/>
          <w:szCs w:val="23"/>
        </w:rPr>
        <w:t>)</w:t>
      </w:r>
      <w:r w:rsidR="00735232" w:rsidRPr="00205F1B">
        <w:rPr>
          <w:sz w:val="23"/>
          <w:szCs w:val="23"/>
        </w:rPr>
        <w:t xml:space="preserve"> (DIR)</w:t>
      </w:r>
      <w:r w:rsidRPr="00205F1B">
        <w:rPr>
          <w:sz w:val="23"/>
          <w:szCs w:val="23"/>
        </w:rPr>
        <w:t xml:space="preserve"> (</w:t>
      </w:r>
      <w:r w:rsidR="00314D29" w:rsidRPr="00205F1B">
        <w:rPr>
          <w:i/>
          <w:sz w:val="23"/>
          <w:szCs w:val="23"/>
        </w:rPr>
        <w:t>For Website Information, s</w:t>
      </w:r>
      <w:r w:rsidRPr="00205F1B">
        <w:rPr>
          <w:i/>
          <w:sz w:val="23"/>
          <w:szCs w:val="23"/>
        </w:rPr>
        <w:t xml:space="preserve">ee </w:t>
      </w:r>
      <w:hyperlink w:anchor="Contacts" w:history="1">
        <w:r w:rsidRPr="00205F1B">
          <w:rPr>
            <w:rStyle w:val="Hyperlink"/>
            <w:i/>
            <w:sz w:val="23"/>
            <w:szCs w:val="23"/>
          </w:rPr>
          <w:t>P</w:t>
        </w:r>
        <w:r w:rsidR="00EC5138" w:rsidRPr="00205F1B">
          <w:rPr>
            <w:rStyle w:val="Hyperlink"/>
            <w:i/>
            <w:sz w:val="23"/>
            <w:szCs w:val="23"/>
          </w:rPr>
          <w:t>olicy</w:t>
        </w:r>
        <w:r w:rsidRPr="00205F1B">
          <w:rPr>
            <w:rStyle w:val="Hyperlink"/>
            <w:i/>
            <w:sz w:val="23"/>
            <w:szCs w:val="23"/>
          </w:rPr>
          <w:t xml:space="preserve"> No</w:t>
        </w:r>
        <w:r w:rsidR="004433CE" w:rsidRPr="00205F1B">
          <w:rPr>
            <w:rStyle w:val="Hyperlink"/>
            <w:i/>
            <w:sz w:val="23"/>
            <w:szCs w:val="23"/>
          </w:rPr>
          <w:t xml:space="preserve">. </w:t>
        </w:r>
        <w:r w:rsidR="00735232" w:rsidRPr="00205F1B">
          <w:rPr>
            <w:rStyle w:val="Hyperlink"/>
            <w:i/>
            <w:sz w:val="23"/>
            <w:szCs w:val="23"/>
          </w:rPr>
          <w:t>2</w:t>
        </w:r>
        <w:r w:rsidR="00750BFF" w:rsidRPr="00205F1B">
          <w:rPr>
            <w:rStyle w:val="Hyperlink"/>
            <w:i/>
            <w:sz w:val="23"/>
            <w:szCs w:val="23"/>
          </w:rPr>
          <w:t>4</w:t>
        </w:r>
        <w:r w:rsidR="00735232" w:rsidRPr="00205F1B">
          <w:rPr>
            <w:rStyle w:val="Hyperlink"/>
            <w:i/>
            <w:sz w:val="23"/>
            <w:szCs w:val="23"/>
          </w:rPr>
          <w:t>-1</w:t>
        </w:r>
      </w:hyperlink>
      <w:r w:rsidR="00EC5138" w:rsidRPr="00205F1B">
        <w:rPr>
          <w:sz w:val="23"/>
          <w:szCs w:val="23"/>
        </w:rPr>
        <w:t>)</w:t>
      </w:r>
      <w:r w:rsidR="002172A7" w:rsidRPr="00205F1B">
        <w:rPr>
          <w:sz w:val="23"/>
          <w:szCs w:val="23"/>
        </w:rPr>
        <w:t>.</w:t>
      </w:r>
    </w:p>
    <w:p w14:paraId="7ED0B67A" w14:textId="77777777" w:rsidR="00205F1B" w:rsidRDefault="00BD5834" w:rsidP="007F0B07">
      <w:pPr>
        <w:pStyle w:val="abPara"/>
        <w:numPr>
          <w:ilvl w:val="1"/>
          <w:numId w:val="62"/>
        </w:numPr>
        <w:rPr>
          <w:sz w:val="23"/>
          <w:szCs w:val="23"/>
        </w:rPr>
      </w:pPr>
      <w:r w:rsidRPr="003D4D3A">
        <w:rPr>
          <w:sz w:val="23"/>
          <w:szCs w:val="23"/>
        </w:rPr>
        <w:t>‘</w:t>
      </w:r>
      <w:r w:rsidR="00EC5138" w:rsidRPr="003D4D3A">
        <w:rPr>
          <w:sz w:val="23"/>
          <w:szCs w:val="23"/>
        </w:rPr>
        <w:t>Chain of Custody</w:t>
      </w:r>
      <w:r w:rsidRPr="003D4D3A">
        <w:rPr>
          <w:sz w:val="23"/>
          <w:szCs w:val="23"/>
        </w:rPr>
        <w:t>’</w:t>
      </w:r>
      <w:r w:rsidR="00D60172" w:rsidRPr="003D4D3A">
        <w:rPr>
          <w:sz w:val="23"/>
          <w:szCs w:val="23"/>
        </w:rPr>
        <w:t xml:space="preserve"> t</w:t>
      </w:r>
      <w:r w:rsidR="00EC5138" w:rsidRPr="003D4D3A">
        <w:rPr>
          <w:sz w:val="23"/>
          <w:szCs w:val="23"/>
        </w:rPr>
        <w:t>racking documentation</w:t>
      </w:r>
      <w:r w:rsidR="00D60172" w:rsidRPr="003D4D3A">
        <w:rPr>
          <w:sz w:val="23"/>
          <w:szCs w:val="23"/>
        </w:rPr>
        <w:t>, including</w:t>
      </w:r>
      <w:r w:rsidR="002172A7" w:rsidRPr="003D4D3A">
        <w:rPr>
          <w:sz w:val="23"/>
          <w:szCs w:val="23"/>
        </w:rPr>
        <w:t>:</w:t>
      </w:r>
      <w:r w:rsidR="00EC5138" w:rsidRPr="003D4D3A">
        <w:rPr>
          <w:sz w:val="23"/>
          <w:szCs w:val="23"/>
        </w:rPr>
        <w:t xml:space="preserve"> </w:t>
      </w:r>
    </w:p>
    <w:p w14:paraId="1D316B2A" w14:textId="77777777" w:rsidR="00205F1B" w:rsidRDefault="00E24706" w:rsidP="007F0B07">
      <w:pPr>
        <w:pStyle w:val="abPara"/>
        <w:numPr>
          <w:ilvl w:val="2"/>
          <w:numId w:val="62"/>
        </w:numPr>
        <w:rPr>
          <w:sz w:val="23"/>
          <w:szCs w:val="23"/>
        </w:rPr>
      </w:pPr>
      <w:r w:rsidRPr="00205F1B">
        <w:rPr>
          <w:sz w:val="23"/>
          <w:szCs w:val="23"/>
        </w:rPr>
        <w:t>Medication Ordering and Receiving Documentation (</w:t>
      </w:r>
      <w:hyperlink w:anchor="MaintainingSufficientSupplyOfMedications" w:history="1">
        <w:r w:rsidRPr="00205F1B">
          <w:rPr>
            <w:rStyle w:val="Hyperlink"/>
            <w:i/>
            <w:sz w:val="23"/>
            <w:szCs w:val="23"/>
          </w:rPr>
          <w:t xml:space="preserve">See Policy No. </w:t>
        </w:r>
        <w:r w:rsidR="00750BFF" w:rsidRPr="00205F1B">
          <w:rPr>
            <w:rStyle w:val="Hyperlink"/>
            <w:i/>
            <w:sz w:val="23"/>
            <w:szCs w:val="23"/>
          </w:rPr>
          <w:t>10</w:t>
        </w:r>
        <w:r w:rsidRPr="00205F1B">
          <w:rPr>
            <w:rStyle w:val="Hyperlink"/>
            <w:i/>
            <w:sz w:val="23"/>
            <w:szCs w:val="23"/>
          </w:rPr>
          <w:t>-5</w:t>
        </w:r>
      </w:hyperlink>
      <w:r w:rsidRPr="00205F1B">
        <w:rPr>
          <w:sz w:val="23"/>
          <w:szCs w:val="23"/>
        </w:rPr>
        <w:t>).</w:t>
      </w:r>
    </w:p>
    <w:p w14:paraId="2AE66CB2" w14:textId="77777777" w:rsidR="00205F1B" w:rsidRDefault="006C73CE" w:rsidP="007F0B07">
      <w:pPr>
        <w:pStyle w:val="abPara"/>
        <w:numPr>
          <w:ilvl w:val="2"/>
          <w:numId w:val="62"/>
        </w:numPr>
        <w:rPr>
          <w:sz w:val="23"/>
          <w:szCs w:val="23"/>
        </w:rPr>
      </w:pPr>
      <w:r w:rsidRPr="00205F1B">
        <w:rPr>
          <w:sz w:val="23"/>
          <w:szCs w:val="23"/>
        </w:rPr>
        <w:t>M</w:t>
      </w:r>
      <w:r w:rsidR="00EC5138" w:rsidRPr="00205F1B">
        <w:rPr>
          <w:sz w:val="23"/>
          <w:szCs w:val="23"/>
        </w:rPr>
        <w:t xml:space="preserve">edication </w:t>
      </w:r>
      <w:r w:rsidRPr="00205F1B">
        <w:rPr>
          <w:sz w:val="23"/>
          <w:szCs w:val="23"/>
        </w:rPr>
        <w:t>Book/Record</w:t>
      </w:r>
      <w:r w:rsidR="002172A7" w:rsidRPr="00205F1B">
        <w:rPr>
          <w:sz w:val="23"/>
          <w:szCs w:val="23"/>
        </w:rPr>
        <w:t>;</w:t>
      </w:r>
    </w:p>
    <w:p w14:paraId="4B72DC0F" w14:textId="77777777" w:rsidR="00205F1B" w:rsidRDefault="00660FC9" w:rsidP="007F0B07">
      <w:pPr>
        <w:pStyle w:val="abPara"/>
        <w:numPr>
          <w:ilvl w:val="3"/>
          <w:numId w:val="62"/>
        </w:numPr>
        <w:rPr>
          <w:sz w:val="23"/>
          <w:szCs w:val="23"/>
        </w:rPr>
      </w:pPr>
      <w:r w:rsidRPr="00205F1B">
        <w:rPr>
          <w:sz w:val="23"/>
          <w:szCs w:val="23"/>
        </w:rPr>
        <w:t>The Medication Book/Record should include al</w:t>
      </w:r>
      <w:r w:rsidR="000C7AE5" w:rsidRPr="00205F1B">
        <w:rPr>
          <w:sz w:val="23"/>
          <w:szCs w:val="23"/>
        </w:rPr>
        <w:t>l current HCP</w:t>
      </w:r>
      <w:r w:rsidR="00BD5834" w:rsidRPr="00205F1B">
        <w:rPr>
          <w:sz w:val="23"/>
          <w:szCs w:val="23"/>
        </w:rPr>
        <w:t xml:space="preserve"> O</w:t>
      </w:r>
      <w:r w:rsidRPr="00205F1B">
        <w:rPr>
          <w:sz w:val="23"/>
          <w:szCs w:val="23"/>
        </w:rPr>
        <w:t>rders and Medication Administration Records</w:t>
      </w:r>
      <w:r w:rsidR="00D60172" w:rsidRPr="00205F1B">
        <w:rPr>
          <w:sz w:val="23"/>
          <w:szCs w:val="23"/>
        </w:rPr>
        <w:t xml:space="preserve"> (MAR</w:t>
      </w:r>
      <w:r w:rsidR="00AC756A" w:rsidRPr="00205F1B">
        <w:rPr>
          <w:sz w:val="23"/>
          <w:szCs w:val="23"/>
        </w:rPr>
        <w:t>[</w:t>
      </w:r>
      <w:r w:rsidR="00D60172" w:rsidRPr="00205F1B">
        <w:rPr>
          <w:sz w:val="23"/>
          <w:szCs w:val="23"/>
        </w:rPr>
        <w:t>s</w:t>
      </w:r>
      <w:r w:rsidR="00AC756A" w:rsidRPr="00205F1B">
        <w:rPr>
          <w:sz w:val="23"/>
          <w:szCs w:val="23"/>
        </w:rPr>
        <w:t>]</w:t>
      </w:r>
      <w:r w:rsidR="00D60172" w:rsidRPr="00205F1B">
        <w:rPr>
          <w:sz w:val="23"/>
          <w:szCs w:val="23"/>
        </w:rPr>
        <w:t>)</w:t>
      </w:r>
      <w:r w:rsidRPr="00205F1B">
        <w:rPr>
          <w:sz w:val="23"/>
          <w:szCs w:val="23"/>
        </w:rPr>
        <w:t>.</w:t>
      </w:r>
    </w:p>
    <w:p w14:paraId="3F6F4306" w14:textId="01022C87" w:rsidR="00EC5138" w:rsidRPr="00205F1B" w:rsidRDefault="00660FC9" w:rsidP="007F0B07">
      <w:pPr>
        <w:pStyle w:val="abPara"/>
        <w:numPr>
          <w:ilvl w:val="4"/>
          <w:numId w:val="62"/>
        </w:numPr>
        <w:rPr>
          <w:sz w:val="23"/>
          <w:szCs w:val="23"/>
        </w:rPr>
      </w:pPr>
      <w:r w:rsidRPr="00205F1B">
        <w:rPr>
          <w:sz w:val="23"/>
          <w:szCs w:val="23"/>
        </w:rPr>
        <w:t>There must be a m</w:t>
      </w:r>
      <w:r w:rsidR="002172A7" w:rsidRPr="00205F1B">
        <w:rPr>
          <w:sz w:val="23"/>
          <w:szCs w:val="23"/>
        </w:rPr>
        <w:t>inimum</w:t>
      </w:r>
      <w:r w:rsidR="00EF6F81" w:rsidRPr="00205F1B">
        <w:rPr>
          <w:sz w:val="23"/>
          <w:szCs w:val="23"/>
        </w:rPr>
        <w:t xml:space="preserve"> of twelve (12) months of MAR</w:t>
      </w:r>
      <w:r w:rsidR="00AC756A" w:rsidRPr="00205F1B">
        <w:rPr>
          <w:sz w:val="23"/>
          <w:szCs w:val="23"/>
        </w:rPr>
        <w:t>(</w:t>
      </w:r>
      <w:r w:rsidR="00EF6F81" w:rsidRPr="00205F1B">
        <w:rPr>
          <w:sz w:val="23"/>
          <w:szCs w:val="23"/>
        </w:rPr>
        <w:t>s</w:t>
      </w:r>
      <w:r w:rsidR="00AC756A" w:rsidRPr="00205F1B">
        <w:rPr>
          <w:sz w:val="23"/>
          <w:szCs w:val="23"/>
        </w:rPr>
        <w:t>)</w:t>
      </w:r>
      <w:r w:rsidR="00A7018E" w:rsidRPr="00205F1B">
        <w:rPr>
          <w:sz w:val="23"/>
          <w:szCs w:val="23"/>
        </w:rPr>
        <w:t xml:space="preserve">, </w:t>
      </w:r>
      <w:r w:rsidR="006C73CE" w:rsidRPr="00205F1B">
        <w:rPr>
          <w:sz w:val="23"/>
          <w:szCs w:val="23"/>
        </w:rPr>
        <w:t>a</w:t>
      </w:r>
      <w:r w:rsidR="00EC5138" w:rsidRPr="00205F1B">
        <w:rPr>
          <w:sz w:val="23"/>
          <w:szCs w:val="23"/>
        </w:rPr>
        <w:t xml:space="preserve">vailable </w:t>
      </w:r>
      <w:r w:rsidR="006C73CE" w:rsidRPr="00205F1B">
        <w:rPr>
          <w:sz w:val="23"/>
          <w:szCs w:val="23"/>
        </w:rPr>
        <w:t>on-</w:t>
      </w:r>
      <w:r w:rsidR="00EC5138" w:rsidRPr="00205F1B">
        <w:rPr>
          <w:sz w:val="23"/>
          <w:szCs w:val="23"/>
        </w:rPr>
        <w:t>site</w:t>
      </w:r>
      <w:r w:rsidR="006C73CE" w:rsidRPr="00205F1B">
        <w:rPr>
          <w:sz w:val="23"/>
          <w:szCs w:val="23"/>
        </w:rPr>
        <w:t>.</w:t>
      </w:r>
    </w:p>
    <w:p w14:paraId="579B6EBE" w14:textId="77777777" w:rsidR="00E1672C" w:rsidRDefault="00EC5138" w:rsidP="007F0B07">
      <w:pPr>
        <w:pStyle w:val="aiiipara"/>
        <w:numPr>
          <w:ilvl w:val="2"/>
          <w:numId w:val="62"/>
        </w:numPr>
        <w:rPr>
          <w:sz w:val="23"/>
          <w:szCs w:val="23"/>
        </w:rPr>
      </w:pPr>
      <w:r w:rsidRPr="003D4D3A">
        <w:rPr>
          <w:sz w:val="23"/>
          <w:szCs w:val="23"/>
        </w:rPr>
        <w:t>Countable</w:t>
      </w:r>
      <w:r w:rsidR="006C73CE" w:rsidRPr="003D4D3A">
        <w:rPr>
          <w:sz w:val="23"/>
          <w:szCs w:val="23"/>
        </w:rPr>
        <w:t xml:space="preserve"> Controlled Substance B</w:t>
      </w:r>
      <w:r w:rsidRPr="003D4D3A">
        <w:rPr>
          <w:sz w:val="23"/>
          <w:szCs w:val="23"/>
        </w:rPr>
        <w:t>ook</w:t>
      </w:r>
      <w:r w:rsidR="002172A7" w:rsidRPr="003D4D3A">
        <w:rPr>
          <w:sz w:val="23"/>
          <w:szCs w:val="23"/>
        </w:rPr>
        <w:t>(s);</w:t>
      </w:r>
      <w:r w:rsidR="00852604" w:rsidRPr="003D4D3A">
        <w:rPr>
          <w:sz w:val="23"/>
          <w:szCs w:val="23"/>
        </w:rPr>
        <w:t>and</w:t>
      </w:r>
    </w:p>
    <w:p w14:paraId="4F0C0E1F" w14:textId="77777777" w:rsidR="00E1672C" w:rsidRPr="00E1672C" w:rsidRDefault="002172A7" w:rsidP="007F0B07">
      <w:pPr>
        <w:pStyle w:val="aiiipara"/>
        <w:numPr>
          <w:ilvl w:val="3"/>
          <w:numId w:val="62"/>
        </w:numPr>
        <w:rPr>
          <w:sz w:val="23"/>
          <w:szCs w:val="23"/>
        </w:rPr>
      </w:pPr>
      <w:r w:rsidRPr="00E1672C">
        <w:rPr>
          <w:rFonts w:eastAsia="Calibri"/>
          <w:sz w:val="23"/>
          <w:szCs w:val="23"/>
        </w:rPr>
        <w:t>The</w:t>
      </w:r>
      <w:r w:rsidR="00EC5138" w:rsidRPr="00E1672C">
        <w:rPr>
          <w:rFonts w:eastAsia="Calibri"/>
          <w:sz w:val="23"/>
          <w:szCs w:val="23"/>
        </w:rPr>
        <w:t xml:space="preserve"> completed </w:t>
      </w:r>
      <w:r w:rsidR="00EC5138" w:rsidRPr="00E1672C">
        <w:rPr>
          <w:rFonts w:eastAsia="Calibri"/>
          <w:i/>
          <w:sz w:val="23"/>
          <w:szCs w:val="23"/>
        </w:rPr>
        <w:t>Countable Controlled Substance Book</w:t>
      </w:r>
      <w:r w:rsidR="00EC5138" w:rsidRPr="00E1672C">
        <w:rPr>
          <w:rFonts w:eastAsia="Calibri"/>
          <w:sz w:val="23"/>
          <w:szCs w:val="23"/>
        </w:rPr>
        <w:t xml:space="preserve"> (</w:t>
      </w:r>
      <w:r w:rsidR="00EC5138" w:rsidRPr="00E1672C">
        <w:rPr>
          <w:rFonts w:eastAsia="Calibri"/>
          <w:i/>
          <w:sz w:val="23"/>
          <w:szCs w:val="23"/>
        </w:rPr>
        <w:t>Count Book</w:t>
      </w:r>
      <w:r w:rsidR="00A12495" w:rsidRPr="00E1672C">
        <w:rPr>
          <w:rFonts w:eastAsia="Calibri"/>
          <w:sz w:val="23"/>
          <w:szCs w:val="23"/>
        </w:rPr>
        <w:t>) must be kept at the MAP Registered</w:t>
      </w:r>
      <w:r w:rsidR="00EC5138" w:rsidRPr="00E1672C">
        <w:rPr>
          <w:rFonts w:eastAsia="Calibri"/>
          <w:sz w:val="23"/>
          <w:szCs w:val="23"/>
        </w:rPr>
        <w:t xml:space="preserve"> site for a minimum of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p>
    <w:p w14:paraId="147639A3" w14:textId="77777777" w:rsidR="00E1672C" w:rsidRPr="00E1672C" w:rsidRDefault="00660FC9" w:rsidP="007F0B07">
      <w:pPr>
        <w:pStyle w:val="aiiipara"/>
        <w:numPr>
          <w:ilvl w:val="4"/>
          <w:numId w:val="62"/>
        </w:numPr>
        <w:rPr>
          <w:sz w:val="23"/>
          <w:szCs w:val="23"/>
        </w:rPr>
      </w:pPr>
      <w:r w:rsidRPr="00E1672C">
        <w:rPr>
          <w:rFonts w:eastAsia="Calibri"/>
          <w:sz w:val="23"/>
          <w:szCs w:val="23"/>
        </w:rPr>
        <w:t xml:space="preserve">The 2-year timeline for the </w:t>
      </w:r>
      <w:r w:rsidRPr="00E1672C">
        <w:rPr>
          <w:rFonts w:eastAsia="Calibri"/>
          <w:i/>
          <w:sz w:val="23"/>
          <w:szCs w:val="23"/>
        </w:rPr>
        <w:t>Countable Controlled Substance Book</w:t>
      </w:r>
      <w:r w:rsidRPr="00E1672C">
        <w:rPr>
          <w:rFonts w:eastAsia="Calibri"/>
          <w:sz w:val="23"/>
          <w:szCs w:val="23"/>
        </w:rPr>
        <w:t xml:space="preserve"> (</w:t>
      </w:r>
      <w:r w:rsidRPr="00E1672C">
        <w:rPr>
          <w:rFonts w:eastAsia="Calibri"/>
          <w:i/>
          <w:sz w:val="23"/>
          <w:szCs w:val="23"/>
        </w:rPr>
        <w:t>Count Book</w:t>
      </w:r>
      <w:r w:rsidRPr="00E1672C">
        <w:rPr>
          <w:rFonts w:eastAsia="Calibri"/>
          <w:sz w:val="23"/>
          <w:szCs w:val="23"/>
        </w:rPr>
        <w:t xml:space="preserve">) begins after the last entry in the </w:t>
      </w:r>
      <w:r w:rsidRPr="00E1672C">
        <w:rPr>
          <w:rFonts w:eastAsia="Calibri"/>
          <w:i/>
          <w:sz w:val="23"/>
          <w:szCs w:val="23"/>
        </w:rPr>
        <w:t>Count Book</w:t>
      </w:r>
      <w:r w:rsidR="00BD5834" w:rsidRPr="00E1672C">
        <w:rPr>
          <w:rFonts w:eastAsia="Calibri"/>
          <w:sz w:val="23"/>
          <w:szCs w:val="23"/>
        </w:rPr>
        <w:t xml:space="preserve"> has been documented</w:t>
      </w:r>
      <w:r w:rsidRPr="00E1672C">
        <w:rPr>
          <w:rFonts w:eastAsia="Calibri"/>
          <w:sz w:val="23"/>
          <w:szCs w:val="23"/>
        </w:rPr>
        <w:t xml:space="preserve"> and the transference of the pertinent information into the new </w:t>
      </w:r>
      <w:r w:rsidRPr="00E1672C">
        <w:rPr>
          <w:rFonts w:eastAsia="Calibri"/>
          <w:i/>
          <w:sz w:val="23"/>
          <w:szCs w:val="23"/>
        </w:rPr>
        <w:t xml:space="preserve">Count Book </w:t>
      </w:r>
      <w:r w:rsidRPr="00E1672C">
        <w:rPr>
          <w:rFonts w:eastAsia="Calibri"/>
          <w:sz w:val="23"/>
          <w:szCs w:val="23"/>
        </w:rPr>
        <w:t xml:space="preserve">has been completed.  </w:t>
      </w:r>
    </w:p>
    <w:p w14:paraId="3DAF9AB3" w14:textId="262C81A4" w:rsidR="00EC5138" w:rsidRPr="00E1672C" w:rsidRDefault="006C73CE" w:rsidP="007F0B07">
      <w:pPr>
        <w:pStyle w:val="aiiipara"/>
        <w:numPr>
          <w:ilvl w:val="5"/>
          <w:numId w:val="62"/>
        </w:numPr>
        <w:rPr>
          <w:sz w:val="23"/>
          <w:szCs w:val="23"/>
        </w:rPr>
      </w:pPr>
      <w:r w:rsidRPr="00E1672C">
        <w:rPr>
          <w:rFonts w:eastAsia="Calibri"/>
          <w:sz w:val="23"/>
          <w:szCs w:val="23"/>
        </w:rPr>
        <w:lastRenderedPageBreak/>
        <w:t>If the</w:t>
      </w:r>
      <w:r w:rsidR="00EC5138" w:rsidRPr="00E1672C">
        <w:rPr>
          <w:rFonts w:eastAsia="Calibri"/>
          <w:sz w:val="23"/>
          <w:szCs w:val="23"/>
        </w:rPr>
        <w:t xml:space="preserve"> applicable </w:t>
      </w:r>
      <w:r w:rsidR="002C22B1" w:rsidRPr="00E1672C">
        <w:rPr>
          <w:rFonts w:eastAsia="Calibri"/>
          <w:sz w:val="23"/>
          <w:szCs w:val="23"/>
        </w:rPr>
        <w:t>State A</w:t>
      </w:r>
      <w:r w:rsidR="00EC5138" w:rsidRPr="00E1672C">
        <w:rPr>
          <w:rFonts w:eastAsia="Calibri"/>
          <w:sz w:val="23"/>
          <w:szCs w:val="23"/>
        </w:rPr>
        <w:t xml:space="preserve">gency requires retention for more than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r w:rsidRPr="00E1672C">
        <w:rPr>
          <w:rFonts w:eastAsia="Calibri"/>
          <w:sz w:val="23"/>
          <w:szCs w:val="23"/>
        </w:rPr>
        <w:t>, the MAP Registered site must also follow these instructions.</w:t>
      </w:r>
    </w:p>
    <w:p w14:paraId="7B35EA6F" w14:textId="77777777" w:rsidR="00E1672C" w:rsidRDefault="00E24706" w:rsidP="007F0B07">
      <w:pPr>
        <w:pStyle w:val="aiiipara"/>
        <w:numPr>
          <w:ilvl w:val="1"/>
          <w:numId w:val="62"/>
        </w:numPr>
        <w:rPr>
          <w:sz w:val="23"/>
          <w:szCs w:val="23"/>
        </w:rPr>
      </w:pPr>
      <w:r w:rsidRPr="003D4D3A">
        <w:rPr>
          <w:sz w:val="23"/>
          <w:szCs w:val="23"/>
        </w:rPr>
        <w:t>‘</w:t>
      </w:r>
      <w:r w:rsidR="00EC5138" w:rsidRPr="003D4D3A">
        <w:rPr>
          <w:sz w:val="23"/>
          <w:szCs w:val="23"/>
        </w:rPr>
        <w:t>Medicatio</w:t>
      </w:r>
      <w:r w:rsidR="002172A7" w:rsidRPr="003D4D3A">
        <w:rPr>
          <w:sz w:val="23"/>
          <w:szCs w:val="23"/>
        </w:rPr>
        <w:t>n-</w:t>
      </w:r>
      <w:r w:rsidR="00310ECC" w:rsidRPr="003D4D3A">
        <w:rPr>
          <w:sz w:val="23"/>
          <w:szCs w:val="23"/>
        </w:rPr>
        <w:t>R</w:t>
      </w:r>
      <w:r w:rsidR="00EC5138" w:rsidRPr="003D4D3A">
        <w:rPr>
          <w:sz w:val="23"/>
          <w:szCs w:val="23"/>
        </w:rPr>
        <w:t>elease</w:t>
      </w:r>
      <w:r w:rsidRPr="003D4D3A">
        <w:rPr>
          <w:sz w:val="23"/>
          <w:szCs w:val="23"/>
        </w:rPr>
        <w:t>’</w:t>
      </w:r>
      <w:r w:rsidR="00EF6F81">
        <w:rPr>
          <w:sz w:val="23"/>
          <w:szCs w:val="23"/>
        </w:rPr>
        <w:t xml:space="preserve"> Documents</w:t>
      </w:r>
      <w:r w:rsidR="00852604" w:rsidRPr="003D4D3A">
        <w:rPr>
          <w:sz w:val="23"/>
          <w:szCs w:val="23"/>
        </w:rPr>
        <w:t>.</w:t>
      </w:r>
      <w:r w:rsidR="00EC5138" w:rsidRPr="003D4D3A">
        <w:rPr>
          <w:sz w:val="23"/>
          <w:szCs w:val="23"/>
        </w:rPr>
        <w:t xml:space="preserve"> </w:t>
      </w:r>
    </w:p>
    <w:p w14:paraId="58B4A65F" w14:textId="77777777" w:rsidR="00E1672C" w:rsidRPr="00E1672C" w:rsidRDefault="00EC5138" w:rsidP="007F0B07">
      <w:pPr>
        <w:pStyle w:val="aiiipara"/>
        <w:numPr>
          <w:ilvl w:val="2"/>
          <w:numId w:val="62"/>
        </w:numPr>
        <w:rPr>
          <w:sz w:val="23"/>
          <w:szCs w:val="23"/>
        </w:rPr>
      </w:pPr>
      <w:r w:rsidRPr="00E1672C">
        <w:rPr>
          <w:i/>
          <w:sz w:val="23"/>
          <w:szCs w:val="23"/>
        </w:rPr>
        <w:t>Leave of Absence</w:t>
      </w:r>
      <w:r w:rsidR="00816125" w:rsidRPr="00E1672C">
        <w:rPr>
          <w:i/>
          <w:sz w:val="23"/>
          <w:szCs w:val="23"/>
        </w:rPr>
        <w:t xml:space="preserve"> </w:t>
      </w:r>
      <w:r w:rsidR="00EF6F81" w:rsidRPr="00E1672C">
        <w:rPr>
          <w:i/>
          <w:sz w:val="23"/>
          <w:szCs w:val="23"/>
        </w:rPr>
        <w:t>Forms</w:t>
      </w:r>
      <w:r w:rsidR="00E24706" w:rsidRPr="00E1672C">
        <w:rPr>
          <w:sz w:val="23"/>
          <w:szCs w:val="23"/>
        </w:rPr>
        <w:t xml:space="preserve"> </w:t>
      </w:r>
      <w:r w:rsidR="00053AC0" w:rsidRPr="00E1672C">
        <w:rPr>
          <w:sz w:val="23"/>
          <w:szCs w:val="23"/>
        </w:rPr>
        <w:t xml:space="preserve">(LOA Forms) </w:t>
      </w:r>
      <w:r w:rsidR="00816125" w:rsidRPr="00E1672C">
        <w:rPr>
          <w:sz w:val="23"/>
          <w:szCs w:val="23"/>
        </w:rPr>
        <w:t xml:space="preserve">should be maintained in the </w:t>
      </w:r>
      <w:r w:rsidR="00FD3239" w:rsidRPr="00E1672C">
        <w:rPr>
          <w:sz w:val="23"/>
          <w:szCs w:val="23"/>
        </w:rPr>
        <w:t>Individual’s Record</w:t>
      </w:r>
      <w:r w:rsidR="007D082B" w:rsidRPr="00E1672C">
        <w:rPr>
          <w:sz w:val="23"/>
          <w:szCs w:val="23"/>
        </w:rPr>
        <w:t xml:space="preserve"> (</w:t>
      </w:r>
      <w:hyperlink w:anchor="DocumentLeaveOfAbsence" w:history="1">
        <w:r w:rsidR="00FA4FC8" w:rsidRPr="00E1672C">
          <w:rPr>
            <w:rStyle w:val="Hyperlink"/>
            <w:i/>
            <w:sz w:val="23"/>
            <w:szCs w:val="23"/>
          </w:rPr>
          <w:t>See Policy No. 1</w:t>
        </w:r>
        <w:r w:rsidR="00750BFF" w:rsidRPr="00E1672C">
          <w:rPr>
            <w:rStyle w:val="Hyperlink"/>
            <w:i/>
            <w:sz w:val="23"/>
            <w:szCs w:val="23"/>
          </w:rPr>
          <w:t>6</w:t>
        </w:r>
        <w:r w:rsidR="00FA4FC8" w:rsidRPr="00E1672C">
          <w:rPr>
            <w:rStyle w:val="Hyperlink"/>
            <w:i/>
            <w:sz w:val="23"/>
            <w:szCs w:val="23"/>
          </w:rPr>
          <w:t>-6</w:t>
        </w:r>
      </w:hyperlink>
      <w:r w:rsidR="007D082B" w:rsidRPr="00E1672C">
        <w:rPr>
          <w:i/>
          <w:sz w:val="23"/>
          <w:szCs w:val="23"/>
        </w:rPr>
        <w:t>)</w:t>
      </w:r>
      <w:r w:rsidR="004433CE" w:rsidRPr="00E1672C">
        <w:rPr>
          <w:i/>
          <w:sz w:val="23"/>
          <w:szCs w:val="23"/>
        </w:rPr>
        <w:t>.</w:t>
      </w:r>
    </w:p>
    <w:p w14:paraId="5E44E01B" w14:textId="762731F6" w:rsidR="00EC5138" w:rsidRPr="00E1672C" w:rsidRDefault="00EF6F81" w:rsidP="007F0B07">
      <w:pPr>
        <w:pStyle w:val="aiiipara"/>
        <w:numPr>
          <w:ilvl w:val="2"/>
          <w:numId w:val="62"/>
        </w:numPr>
        <w:rPr>
          <w:sz w:val="23"/>
          <w:szCs w:val="23"/>
        </w:rPr>
      </w:pPr>
      <w:r w:rsidRPr="00E1672C">
        <w:rPr>
          <w:i/>
          <w:sz w:val="23"/>
          <w:szCs w:val="23"/>
        </w:rPr>
        <w:t>Transfer Form</w:t>
      </w:r>
      <w:r w:rsidR="00EC5138" w:rsidRPr="00E1672C">
        <w:rPr>
          <w:i/>
          <w:sz w:val="23"/>
          <w:szCs w:val="23"/>
        </w:rPr>
        <w:t>s</w:t>
      </w:r>
      <w:r w:rsidR="00E24706" w:rsidRPr="00E1672C">
        <w:rPr>
          <w:sz w:val="23"/>
          <w:szCs w:val="23"/>
        </w:rPr>
        <w:t xml:space="preserve"> should</w:t>
      </w:r>
      <w:r w:rsidR="00816125" w:rsidRPr="00E1672C">
        <w:rPr>
          <w:sz w:val="23"/>
          <w:szCs w:val="23"/>
        </w:rPr>
        <w:t xml:space="preserve"> be maintained at the </w:t>
      </w:r>
      <w:r w:rsidR="00E24706" w:rsidRPr="00E1672C">
        <w:rPr>
          <w:sz w:val="23"/>
          <w:szCs w:val="23"/>
        </w:rPr>
        <w:t xml:space="preserve">MAP Registered </w:t>
      </w:r>
      <w:r w:rsidR="00816125" w:rsidRPr="00E1672C">
        <w:rPr>
          <w:sz w:val="23"/>
          <w:szCs w:val="23"/>
        </w:rPr>
        <w:t xml:space="preserve">site </w:t>
      </w:r>
      <w:r w:rsidR="006A063F" w:rsidRPr="00E1672C">
        <w:rPr>
          <w:sz w:val="23"/>
          <w:szCs w:val="23"/>
        </w:rPr>
        <w:t>(</w:t>
      </w:r>
      <w:hyperlink w:anchor="TransferOfMedications" w:history="1">
        <w:r w:rsidR="006A063F" w:rsidRPr="00E1672C">
          <w:rPr>
            <w:rStyle w:val="Hyperlink"/>
            <w:i/>
            <w:sz w:val="23"/>
            <w:szCs w:val="23"/>
          </w:rPr>
          <w:t>See P</w:t>
        </w:r>
        <w:r w:rsidR="00EC5138" w:rsidRPr="00E1672C">
          <w:rPr>
            <w:rStyle w:val="Hyperlink"/>
            <w:i/>
            <w:sz w:val="23"/>
            <w:szCs w:val="23"/>
          </w:rPr>
          <w:t>olicy</w:t>
        </w:r>
        <w:r w:rsidR="006A063F" w:rsidRPr="00E1672C">
          <w:rPr>
            <w:rStyle w:val="Hyperlink"/>
            <w:i/>
            <w:sz w:val="23"/>
            <w:szCs w:val="23"/>
          </w:rPr>
          <w:t xml:space="preserve"> No.</w:t>
        </w:r>
        <w:r w:rsidR="00FA4FC8" w:rsidRPr="00E1672C">
          <w:rPr>
            <w:rStyle w:val="Hyperlink"/>
            <w:i/>
            <w:sz w:val="23"/>
            <w:szCs w:val="23"/>
          </w:rPr>
          <w:t xml:space="preserve"> 1</w:t>
        </w:r>
        <w:r w:rsidR="00750BFF" w:rsidRPr="00E1672C">
          <w:rPr>
            <w:rStyle w:val="Hyperlink"/>
            <w:i/>
            <w:sz w:val="23"/>
            <w:szCs w:val="23"/>
          </w:rPr>
          <w:t>2</w:t>
        </w:r>
        <w:r w:rsidR="00FA4FC8" w:rsidRPr="00E1672C">
          <w:rPr>
            <w:rStyle w:val="Hyperlink"/>
            <w:i/>
            <w:sz w:val="23"/>
            <w:szCs w:val="23"/>
          </w:rPr>
          <w:t>-4</w:t>
        </w:r>
      </w:hyperlink>
      <w:r w:rsidR="00EC5138" w:rsidRPr="00E1672C">
        <w:rPr>
          <w:i/>
          <w:sz w:val="23"/>
          <w:szCs w:val="23"/>
        </w:rPr>
        <w:t>)</w:t>
      </w:r>
      <w:r w:rsidR="00816125" w:rsidRPr="00E1672C">
        <w:rPr>
          <w:i/>
          <w:sz w:val="23"/>
          <w:szCs w:val="23"/>
        </w:rPr>
        <w:t>.</w:t>
      </w:r>
    </w:p>
    <w:p w14:paraId="4F2599FC" w14:textId="77777777" w:rsidR="00E1672C" w:rsidRDefault="00BD5834" w:rsidP="007F0B07">
      <w:pPr>
        <w:pStyle w:val="abPara"/>
        <w:numPr>
          <w:ilvl w:val="1"/>
          <w:numId w:val="62"/>
        </w:numPr>
        <w:rPr>
          <w:sz w:val="23"/>
          <w:szCs w:val="23"/>
        </w:rPr>
      </w:pPr>
      <w:r w:rsidRPr="003D4D3A">
        <w:rPr>
          <w:sz w:val="23"/>
          <w:szCs w:val="23"/>
        </w:rPr>
        <w:t>Medication Administration T</w:t>
      </w:r>
      <w:r w:rsidR="00EC5138" w:rsidRPr="003D4D3A">
        <w:rPr>
          <w:sz w:val="23"/>
          <w:szCs w:val="23"/>
        </w:rPr>
        <w:t>ime</w:t>
      </w:r>
      <w:r w:rsidR="00BA1A7F" w:rsidRPr="003D4D3A">
        <w:rPr>
          <w:sz w:val="23"/>
          <w:szCs w:val="23"/>
        </w:rPr>
        <w:t>(</w:t>
      </w:r>
      <w:r w:rsidR="00EC5138" w:rsidRPr="003D4D3A">
        <w:rPr>
          <w:sz w:val="23"/>
          <w:szCs w:val="23"/>
        </w:rPr>
        <w:t>s</w:t>
      </w:r>
      <w:r w:rsidR="00BA1A7F" w:rsidRPr="003D4D3A">
        <w:rPr>
          <w:sz w:val="23"/>
          <w:szCs w:val="23"/>
        </w:rPr>
        <w:t>) schedule</w:t>
      </w:r>
      <w:r w:rsidR="00852604" w:rsidRPr="003D4D3A">
        <w:rPr>
          <w:sz w:val="23"/>
          <w:szCs w:val="23"/>
        </w:rPr>
        <w:t>; and</w:t>
      </w:r>
      <w:r w:rsidR="00EC5138" w:rsidRPr="003D4D3A">
        <w:rPr>
          <w:sz w:val="23"/>
          <w:szCs w:val="23"/>
        </w:rPr>
        <w:t xml:space="preserve"> </w:t>
      </w:r>
    </w:p>
    <w:p w14:paraId="6DE61B2B" w14:textId="77777777" w:rsidR="00E1672C" w:rsidRDefault="00BA1A7F" w:rsidP="007F0B07">
      <w:pPr>
        <w:pStyle w:val="abPara"/>
        <w:numPr>
          <w:ilvl w:val="2"/>
          <w:numId w:val="62"/>
        </w:numPr>
        <w:rPr>
          <w:sz w:val="23"/>
          <w:szCs w:val="23"/>
        </w:rPr>
      </w:pPr>
      <w:r w:rsidRPr="00E1672C">
        <w:rPr>
          <w:sz w:val="23"/>
          <w:szCs w:val="23"/>
        </w:rPr>
        <w:t>The</w:t>
      </w:r>
      <w:r w:rsidR="00EC5138" w:rsidRPr="00E1672C">
        <w:rPr>
          <w:sz w:val="23"/>
          <w:szCs w:val="23"/>
        </w:rPr>
        <w:t xml:space="preserve"> ‘Medi</w:t>
      </w:r>
      <w:r w:rsidR="00FA4FC8" w:rsidRPr="00E1672C">
        <w:rPr>
          <w:sz w:val="23"/>
          <w:szCs w:val="23"/>
        </w:rPr>
        <w:t>cation Administration Time(s)</w:t>
      </w:r>
      <w:r w:rsidR="00816125" w:rsidRPr="00E1672C">
        <w:rPr>
          <w:sz w:val="23"/>
          <w:szCs w:val="23"/>
        </w:rPr>
        <w:t>’</w:t>
      </w:r>
      <w:r w:rsidR="004433CE" w:rsidRPr="00E1672C">
        <w:rPr>
          <w:sz w:val="23"/>
          <w:szCs w:val="23"/>
        </w:rPr>
        <w:t xml:space="preserve"> </w:t>
      </w:r>
      <w:r w:rsidR="000C4AF1" w:rsidRPr="00E1672C">
        <w:rPr>
          <w:sz w:val="23"/>
          <w:szCs w:val="23"/>
        </w:rPr>
        <w:t>schedule should be established by the</w:t>
      </w:r>
      <w:r w:rsidRPr="00E1672C">
        <w:rPr>
          <w:sz w:val="23"/>
          <w:szCs w:val="23"/>
        </w:rPr>
        <w:t xml:space="preserve"> MAP Registered site and </w:t>
      </w:r>
      <w:r w:rsidR="004433CE" w:rsidRPr="00E1672C">
        <w:rPr>
          <w:sz w:val="23"/>
          <w:szCs w:val="23"/>
        </w:rPr>
        <w:t xml:space="preserve">is </w:t>
      </w:r>
      <w:r w:rsidR="00EC5138" w:rsidRPr="00E1672C">
        <w:rPr>
          <w:sz w:val="23"/>
          <w:szCs w:val="23"/>
        </w:rPr>
        <w:t>based on</w:t>
      </w:r>
      <w:r w:rsidRPr="00E1672C">
        <w:rPr>
          <w:sz w:val="23"/>
          <w:szCs w:val="23"/>
        </w:rPr>
        <w:t>:</w:t>
      </w:r>
    </w:p>
    <w:p w14:paraId="3BC3DA9D" w14:textId="77777777" w:rsidR="00E1672C" w:rsidRDefault="00EC5138" w:rsidP="007F0B07">
      <w:pPr>
        <w:pStyle w:val="abPara"/>
        <w:numPr>
          <w:ilvl w:val="3"/>
          <w:numId w:val="62"/>
        </w:numPr>
        <w:rPr>
          <w:sz w:val="23"/>
          <w:szCs w:val="23"/>
        </w:rPr>
      </w:pPr>
      <w:r w:rsidRPr="00E1672C">
        <w:rPr>
          <w:sz w:val="23"/>
          <w:szCs w:val="23"/>
        </w:rPr>
        <w:t>the frequency</w:t>
      </w:r>
      <w:r w:rsidR="000C4AF1" w:rsidRPr="00E1672C">
        <w:rPr>
          <w:sz w:val="23"/>
          <w:szCs w:val="23"/>
        </w:rPr>
        <w:t xml:space="preserve"> of each individual’s medication HCP Orders</w:t>
      </w:r>
      <w:r w:rsidR="00852604" w:rsidRPr="00E1672C">
        <w:rPr>
          <w:sz w:val="23"/>
          <w:szCs w:val="23"/>
        </w:rPr>
        <w:t xml:space="preserve"> </w:t>
      </w:r>
      <w:r w:rsidR="00BA1A7F" w:rsidRPr="00E1672C">
        <w:rPr>
          <w:sz w:val="23"/>
          <w:szCs w:val="23"/>
        </w:rPr>
        <w:t>and</w:t>
      </w:r>
      <w:r w:rsidR="00852604" w:rsidRPr="00E1672C">
        <w:rPr>
          <w:sz w:val="23"/>
          <w:szCs w:val="23"/>
        </w:rPr>
        <w:t xml:space="preserve"> the scheduled time of each individual’s ‘Activities of Daily Living’ (ADLs).</w:t>
      </w:r>
    </w:p>
    <w:p w14:paraId="3001ABDB" w14:textId="77777777" w:rsidR="00E1672C" w:rsidRDefault="000C7AE5" w:rsidP="007F0B07">
      <w:pPr>
        <w:pStyle w:val="abPara"/>
        <w:numPr>
          <w:ilvl w:val="4"/>
          <w:numId w:val="62"/>
        </w:numPr>
        <w:rPr>
          <w:sz w:val="23"/>
          <w:szCs w:val="23"/>
        </w:rPr>
      </w:pPr>
      <w:r w:rsidRPr="00E1672C">
        <w:rPr>
          <w:sz w:val="23"/>
          <w:szCs w:val="23"/>
        </w:rPr>
        <w:t>Unless the HCP</w:t>
      </w:r>
      <w:r w:rsidR="00DD7C99" w:rsidRPr="00E1672C">
        <w:rPr>
          <w:sz w:val="23"/>
          <w:szCs w:val="23"/>
        </w:rPr>
        <w:t xml:space="preserve"> has ordered a specific time for the medication to be </w:t>
      </w:r>
      <w:r w:rsidR="00B43365" w:rsidRPr="00E1672C">
        <w:rPr>
          <w:sz w:val="23"/>
          <w:szCs w:val="23"/>
        </w:rPr>
        <w:t>administered</w:t>
      </w:r>
      <w:r w:rsidR="00DD7C99" w:rsidRPr="00E1672C">
        <w:rPr>
          <w:sz w:val="23"/>
          <w:szCs w:val="23"/>
        </w:rPr>
        <w:t xml:space="preserve">, the ‘Medication Administration Time(s)’ schedule will determine the ‘time’ </w:t>
      </w:r>
      <w:r w:rsidR="00B43365" w:rsidRPr="00E1672C">
        <w:rPr>
          <w:sz w:val="23"/>
          <w:szCs w:val="23"/>
        </w:rPr>
        <w:t>(</w:t>
      </w:r>
      <w:r w:rsidR="00964A8E" w:rsidRPr="00E1672C">
        <w:rPr>
          <w:sz w:val="23"/>
          <w:szCs w:val="23"/>
        </w:rPr>
        <w:t>i</w:t>
      </w:r>
      <w:r w:rsidR="00B43365" w:rsidRPr="00E1672C">
        <w:rPr>
          <w:sz w:val="23"/>
          <w:szCs w:val="23"/>
        </w:rPr>
        <w:t>.</w:t>
      </w:r>
      <w:r w:rsidR="00964A8E" w:rsidRPr="00E1672C">
        <w:rPr>
          <w:sz w:val="23"/>
          <w:szCs w:val="23"/>
        </w:rPr>
        <w:t>e</w:t>
      </w:r>
      <w:r w:rsidR="00B43365" w:rsidRPr="00E1672C">
        <w:rPr>
          <w:sz w:val="23"/>
          <w:szCs w:val="23"/>
        </w:rPr>
        <w:t>., time</w:t>
      </w:r>
      <w:r w:rsidR="00EF6F81" w:rsidRPr="00E1672C">
        <w:rPr>
          <w:sz w:val="23"/>
          <w:szCs w:val="23"/>
        </w:rPr>
        <w:t xml:space="preserve"> to be</w:t>
      </w:r>
      <w:r w:rsidR="00B43365" w:rsidRPr="00E1672C">
        <w:rPr>
          <w:sz w:val="23"/>
          <w:szCs w:val="23"/>
        </w:rPr>
        <w:t xml:space="preserve"> listed in the hour column on the Medication Administration Record) </w:t>
      </w:r>
      <w:r w:rsidR="00DD7C99" w:rsidRPr="00E1672C">
        <w:rPr>
          <w:sz w:val="23"/>
          <w:szCs w:val="23"/>
        </w:rPr>
        <w:t>the medication is to be administered.</w:t>
      </w:r>
    </w:p>
    <w:p w14:paraId="74F974E3" w14:textId="24C83764" w:rsidR="00852604" w:rsidRPr="00E1672C" w:rsidRDefault="00B43365" w:rsidP="007F0B07">
      <w:pPr>
        <w:pStyle w:val="abPara"/>
        <w:numPr>
          <w:ilvl w:val="5"/>
          <w:numId w:val="62"/>
        </w:numPr>
        <w:rPr>
          <w:sz w:val="23"/>
          <w:szCs w:val="23"/>
        </w:rPr>
      </w:pPr>
      <w:r w:rsidRPr="00E1672C">
        <w:rPr>
          <w:sz w:val="23"/>
          <w:szCs w:val="23"/>
        </w:rPr>
        <w:t>When the HCP has not ordered a specific time of administration, t</w:t>
      </w:r>
      <w:r w:rsidR="00DD7C99" w:rsidRPr="00E1672C">
        <w:rPr>
          <w:sz w:val="23"/>
          <w:szCs w:val="23"/>
        </w:rPr>
        <w:t>he Medication Administration Time(s) schedule should</w:t>
      </w:r>
      <w:r w:rsidRPr="00E1672C">
        <w:rPr>
          <w:sz w:val="23"/>
          <w:szCs w:val="23"/>
        </w:rPr>
        <w:t xml:space="preserve"> be followed</w:t>
      </w:r>
      <w:r w:rsidR="00DD7C99" w:rsidRPr="00E1672C">
        <w:rPr>
          <w:sz w:val="23"/>
          <w:szCs w:val="23"/>
        </w:rPr>
        <w:t>.</w:t>
      </w:r>
    </w:p>
    <w:p w14:paraId="210627EC" w14:textId="6AF56A0B" w:rsidR="00DD7C99" w:rsidRDefault="00132700" w:rsidP="007F0B07">
      <w:pPr>
        <w:pStyle w:val="abPara"/>
        <w:numPr>
          <w:ilvl w:val="1"/>
          <w:numId w:val="62"/>
        </w:numPr>
        <w:rPr>
          <w:sz w:val="23"/>
          <w:szCs w:val="23"/>
        </w:rPr>
      </w:pPr>
      <w:r w:rsidRPr="003D4D3A">
        <w:rPr>
          <w:sz w:val="23"/>
          <w:szCs w:val="23"/>
        </w:rPr>
        <w:t>‘</w:t>
      </w:r>
      <w:r w:rsidR="00852604" w:rsidRPr="003D4D3A">
        <w:rPr>
          <w:sz w:val="23"/>
          <w:szCs w:val="23"/>
        </w:rPr>
        <w:t>Annual Medication Administration Demonstration Observation</w:t>
      </w:r>
      <w:r w:rsidRPr="003D4D3A">
        <w:rPr>
          <w:sz w:val="23"/>
          <w:szCs w:val="23"/>
        </w:rPr>
        <w:t>’</w:t>
      </w:r>
      <w:r w:rsidR="00852604" w:rsidRPr="003D4D3A">
        <w:rPr>
          <w:sz w:val="23"/>
          <w:szCs w:val="23"/>
        </w:rPr>
        <w:t xml:space="preserve"> documentation for </w:t>
      </w:r>
      <w:r w:rsidRPr="003D4D3A">
        <w:rPr>
          <w:sz w:val="23"/>
          <w:szCs w:val="23"/>
        </w:rPr>
        <w:t>‘</w:t>
      </w:r>
      <w:r w:rsidR="00852604" w:rsidRPr="003D4D3A">
        <w:rPr>
          <w:sz w:val="23"/>
          <w:szCs w:val="23"/>
        </w:rPr>
        <w:t>MAP Registered youth sites</w:t>
      </w:r>
      <w:r w:rsidRPr="003D4D3A">
        <w:rPr>
          <w:sz w:val="23"/>
          <w:szCs w:val="23"/>
        </w:rPr>
        <w:t>’</w:t>
      </w:r>
      <w:r w:rsidR="00852604" w:rsidRPr="003D4D3A">
        <w:rPr>
          <w:sz w:val="23"/>
          <w:szCs w:val="23"/>
        </w:rPr>
        <w:t xml:space="preserve"> </w:t>
      </w:r>
      <w:r w:rsidR="00852604" w:rsidRPr="003D4D3A">
        <w:rPr>
          <w:i/>
          <w:sz w:val="23"/>
          <w:szCs w:val="23"/>
        </w:rPr>
        <w:t>(</w:t>
      </w:r>
      <w:hyperlink w:anchor="MAPMonitor" w:history="1">
        <w:r w:rsidR="00852604" w:rsidRPr="00787B14">
          <w:rPr>
            <w:rStyle w:val="Hyperlink"/>
            <w:i/>
            <w:sz w:val="23"/>
            <w:szCs w:val="23"/>
          </w:rPr>
          <w:t>See Policy No. 0</w:t>
        </w:r>
        <w:r w:rsidR="00750BFF" w:rsidRPr="00787B14">
          <w:rPr>
            <w:rStyle w:val="Hyperlink"/>
            <w:i/>
            <w:sz w:val="23"/>
            <w:szCs w:val="23"/>
          </w:rPr>
          <w:t>2</w:t>
        </w:r>
        <w:r w:rsidR="00852604" w:rsidRPr="00787B14">
          <w:rPr>
            <w:rStyle w:val="Hyperlink"/>
            <w:i/>
            <w:sz w:val="23"/>
            <w:szCs w:val="23"/>
          </w:rPr>
          <w:t>-</w:t>
        </w:r>
        <w:r w:rsidR="00750BFF" w:rsidRPr="00787B14">
          <w:rPr>
            <w:rStyle w:val="Hyperlink"/>
            <w:i/>
            <w:sz w:val="23"/>
            <w:szCs w:val="23"/>
          </w:rPr>
          <w:t>2</w:t>
        </w:r>
      </w:hyperlink>
      <w:r w:rsidR="00852604" w:rsidRPr="00787B14">
        <w:rPr>
          <w:i/>
          <w:sz w:val="23"/>
          <w:szCs w:val="23"/>
        </w:rPr>
        <w:t>).</w:t>
      </w:r>
      <w:r w:rsidR="00852604" w:rsidRPr="003D4D3A">
        <w:rPr>
          <w:sz w:val="23"/>
          <w:szCs w:val="23"/>
        </w:rPr>
        <w:t xml:space="preserve"> </w:t>
      </w:r>
    </w:p>
    <w:p w14:paraId="04363B2A" w14:textId="77777777" w:rsidR="00030C31" w:rsidRDefault="00030C31" w:rsidP="00030C31">
      <w:pPr>
        <w:pStyle w:val="aiiipara"/>
      </w:pPr>
    </w:p>
    <w:p w14:paraId="2F88771A" w14:textId="77777777" w:rsidR="00030C31" w:rsidRDefault="00030C31" w:rsidP="00030C31">
      <w:pPr>
        <w:pStyle w:val="aBaseParagraph"/>
      </w:pPr>
    </w:p>
    <w:p w14:paraId="214DE6CE" w14:textId="77777777" w:rsidR="00030C31" w:rsidRDefault="00030C31" w:rsidP="00030C31">
      <w:pPr>
        <w:pStyle w:val="aBaseParagraph"/>
      </w:pPr>
    </w:p>
    <w:p w14:paraId="449C35D1" w14:textId="77777777" w:rsidR="00030C31" w:rsidRDefault="00030C31" w:rsidP="00030C31">
      <w:pPr>
        <w:pStyle w:val="aBaseParagraph"/>
      </w:pPr>
    </w:p>
    <w:p w14:paraId="37C9699E" w14:textId="77777777" w:rsidR="00030C31" w:rsidRDefault="00030C31" w:rsidP="00030C31">
      <w:pPr>
        <w:pStyle w:val="aBaseParagraph"/>
      </w:pPr>
    </w:p>
    <w:p w14:paraId="44E5B24F" w14:textId="77777777" w:rsidR="00030C31" w:rsidRDefault="00030C31" w:rsidP="00030C31">
      <w:pPr>
        <w:pStyle w:val="aBaseParagraph"/>
      </w:pPr>
    </w:p>
    <w:p w14:paraId="3AF6475B" w14:textId="77777777" w:rsidR="00030C31" w:rsidRDefault="00030C31" w:rsidP="00030C31">
      <w:pPr>
        <w:pStyle w:val="aBaseParagraph"/>
      </w:pPr>
    </w:p>
    <w:p w14:paraId="151C52EA" w14:textId="77777777" w:rsidR="00030C31" w:rsidRDefault="00030C31" w:rsidP="00030C31">
      <w:pPr>
        <w:pStyle w:val="aBaseParagraph"/>
      </w:pPr>
    </w:p>
    <w:p w14:paraId="7AA5A136" w14:textId="77777777" w:rsidR="00030C31" w:rsidRDefault="00030C31" w:rsidP="00030C31">
      <w:pPr>
        <w:pStyle w:val="aBaseParagraph"/>
      </w:pPr>
    </w:p>
    <w:p w14:paraId="3F269C63" w14:textId="77777777" w:rsidR="00030C31" w:rsidRDefault="00030C31" w:rsidP="00030C31">
      <w:pPr>
        <w:pStyle w:val="aBaseParagraph"/>
      </w:pPr>
    </w:p>
    <w:p w14:paraId="474A60E6" w14:textId="77777777" w:rsidR="00030C31" w:rsidRDefault="00030C31" w:rsidP="00030C31">
      <w:pPr>
        <w:pStyle w:val="aBaseParagraph"/>
      </w:pPr>
    </w:p>
    <w:p w14:paraId="0B7436B8" w14:textId="77777777" w:rsidR="00030C31" w:rsidRDefault="00030C31" w:rsidP="00030C31">
      <w:pPr>
        <w:pStyle w:val="aBaseParagraph"/>
      </w:pPr>
    </w:p>
    <w:p w14:paraId="0463D82F" w14:textId="77777777" w:rsidR="00030C31" w:rsidRDefault="00030C31" w:rsidP="00030C31">
      <w:pPr>
        <w:pStyle w:val="aBaseParagraph"/>
      </w:pPr>
    </w:p>
    <w:p w14:paraId="0569446A" w14:textId="77777777" w:rsidR="00030C31" w:rsidRDefault="00030C31" w:rsidP="00030C31">
      <w:pPr>
        <w:pStyle w:val="aBaseParagraph"/>
      </w:pPr>
    </w:p>
    <w:p w14:paraId="327258F8" w14:textId="77777777" w:rsidR="00030C31" w:rsidRDefault="00030C31" w:rsidP="00030C31">
      <w:pPr>
        <w:pStyle w:val="aBaseParagraph"/>
      </w:pPr>
    </w:p>
    <w:p w14:paraId="67CC005A" w14:textId="77777777" w:rsidR="00030C31" w:rsidRDefault="00030C31" w:rsidP="00030C31">
      <w:pPr>
        <w:pStyle w:val="aBaseParagraph"/>
      </w:pPr>
    </w:p>
    <w:p w14:paraId="183669DE" w14:textId="77777777" w:rsidR="00030C31" w:rsidRDefault="00030C31" w:rsidP="00030C31">
      <w:pPr>
        <w:pStyle w:val="aBaseParagraph"/>
      </w:pPr>
    </w:p>
    <w:p w14:paraId="7A883612" w14:textId="77777777" w:rsidR="00030C31" w:rsidRDefault="00030C31" w:rsidP="00030C31">
      <w:pPr>
        <w:pStyle w:val="aBaseParagraph"/>
      </w:pPr>
    </w:p>
    <w:p w14:paraId="568F5B3B" w14:textId="77777777" w:rsidR="00030C31" w:rsidRDefault="00030C31" w:rsidP="00030C31">
      <w:pPr>
        <w:pStyle w:val="aBaseParagraph"/>
      </w:pPr>
    </w:p>
    <w:p w14:paraId="54ABC8AA" w14:textId="77777777" w:rsidR="00030C31" w:rsidRDefault="00030C31" w:rsidP="00030C31">
      <w:pPr>
        <w:pStyle w:val="aBaseParagraph"/>
      </w:pPr>
    </w:p>
    <w:p w14:paraId="5D3E009E" w14:textId="77777777" w:rsidR="00030C31" w:rsidRDefault="00030C31" w:rsidP="00030C31">
      <w:pPr>
        <w:pStyle w:val="aBaseParagraph"/>
      </w:pPr>
    </w:p>
    <w:p w14:paraId="2EAA8597" w14:textId="77777777" w:rsidR="00030C31" w:rsidRDefault="00030C31" w:rsidP="00030C31">
      <w:pPr>
        <w:pStyle w:val="aBaseParagraph"/>
      </w:pPr>
    </w:p>
    <w:p w14:paraId="5ED3C3AD" w14:textId="77777777" w:rsidR="00030C31" w:rsidRDefault="00030C31" w:rsidP="00030C31">
      <w:pPr>
        <w:pStyle w:val="aBaseParagraph"/>
      </w:pPr>
    </w:p>
    <w:p w14:paraId="7D06AB2C" w14:textId="61B839EA" w:rsidR="00DF3D49" w:rsidRDefault="00DF3D49" w:rsidP="00030C31">
      <w:pPr>
        <w:pStyle w:val="aBaseParagraph"/>
      </w:pPr>
    </w:p>
    <w:p w14:paraId="7392C169" w14:textId="6012DF90" w:rsidR="00A32FE7" w:rsidRDefault="00A32FE7" w:rsidP="00030C31">
      <w:pPr>
        <w:pStyle w:val="aBaseParagraph"/>
      </w:pPr>
    </w:p>
    <w:p w14:paraId="4F17926B" w14:textId="5658FD6B" w:rsidR="00A32FE7" w:rsidRDefault="00A32FE7" w:rsidP="00030C31">
      <w:pPr>
        <w:pStyle w:val="aBaseParagraph"/>
      </w:pPr>
    </w:p>
    <w:p w14:paraId="2EFED6F3" w14:textId="77777777" w:rsidR="00A32FE7" w:rsidRDefault="00A32FE7" w:rsidP="00030C31">
      <w:pPr>
        <w:pStyle w:val="aBaseParagraph"/>
      </w:pPr>
    </w:p>
    <w:p w14:paraId="03E1A356" w14:textId="77777777" w:rsidR="00DF3D49" w:rsidRDefault="00DF3D49" w:rsidP="00030C31">
      <w:pPr>
        <w:pStyle w:val="aBaseParagraph"/>
      </w:pPr>
    </w:p>
    <w:p w14:paraId="0243C089" w14:textId="77777777" w:rsidR="00DF3D49" w:rsidRDefault="00DF3D49" w:rsidP="00030C31">
      <w:pPr>
        <w:pStyle w:val="aBaseParagraph"/>
      </w:pPr>
    </w:p>
    <w:p w14:paraId="7C3DF446" w14:textId="77777777" w:rsidR="00DF3D49" w:rsidRPr="00030C31" w:rsidRDefault="00DF3D49" w:rsidP="00030C31">
      <w:pPr>
        <w:pStyle w:val="aBaseParagraph"/>
      </w:pPr>
    </w:p>
    <w:tbl>
      <w:tblPr>
        <w:tblW w:w="0" w:type="auto"/>
        <w:tblBorders>
          <w:bottom w:val="single" w:sz="12" w:space="0" w:color="auto"/>
        </w:tblBorders>
        <w:tblLook w:val="01E0" w:firstRow="1" w:lastRow="1" w:firstColumn="1" w:lastColumn="1" w:noHBand="0" w:noVBand="0"/>
      </w:tblPr>
      <w:tblGrid>
        <w:gridCol w:w="2409"/>
        <w:gridCol w:w="7815"/>
      </w:tblGrid>
      <w:tr w:rsidR="00DF3D49" w:rsidRPr="00BA111E" w14:paraId="0952B159" w14:textId="77777777" w:rsidTr="00CC5DE8">
        <w:tc>
          <w:tcPr>
            <w:tcW w:w="10440" w:type="dxa"/>
            <w:gridSpan w:val="2"/>
            <w:shd w:val="clear" w:color="auto" w:fill="auto"/>
          </w:tcPr>
          <w:p w14:paraId="6FD11D96" w14:textId="77777777" w:rsidR="00DF3D49" w:rsidRPr="00BA111E" w:rsidRDefault="00DF3D49" w:rsidP="00CC5DE8">
            <w:pPr>
              <w:pStyle w:val="aMAPTitle"/>
              <w:rPr>
                <w:sz w:val="23"/>
                <w:szCs w:val="23"/>
              </w:rPr>
            </w:pPr>
            <w:r w:rsidRPr="00BA111E">
              <w:rPr>
                <w:sz w:val="23"/>
                <w:szCs w:val="23"/>
              </w:rPr>
              <w:lastRenderedPageBreak/>
              <w:br w:type="page"/>
              <w:t>MEDICATION ADMINISTRATION PROGRAM</w:t>
            </w:r>
          </w:p>
          <w:p w14:paraId="4468F383" w14:textId="77777777" w:rsidR="00DF3D49" w:rsidRPr="00BA111E" w:rsidRDefault="00DF3D49" w:rsidP="00CC5DE8">
            <w:pPr>
              <w:pStyle w:val="aMAPTitle"/>
              <w:rPr>
                <w:sz w:val="23"/>
                <w:szCs w:val="23"/>
              </w:rPr>
            </w:pPr>
            <w:r w:rsidRPr="00BA111E">
              <w:rPr>
                <w:sz w:val="23"/>
                <w:szCs w:val="23"/>
              </w:rPr>
              <w:t>POLICY MANUAL</w:t>
            </w:r>
          </w:p>
        </w:tc>
      </w:tr>
      <w:tr w:rsidR="00DF3D49" w:rsidRPr="00BA111E" w14:paraId="25638985" w14:textId="77777777" w:rsidTr="00CC5DE8">
        <w:tc>
          <w:tcPr>
            <w:tcW w:w="2448" w:type="dxa"/>
            <w:shd w:val="clear" w:color="auto" w:fill="auto"/>
          </w:tcPr>
          <w:p w14:paraId="446A651E" w14:textId="77777777" w:rsidR="00DF3D49" w:rsidRPr="00BA111E" w:rsidRDefault="00DF3D49" w:rsidP="00CC5DE8">
            <w:pPr>
              <w:pStyle w:val="aPolicyBoxTitle"/>
              <w:rPr>
                <w:sz w:val="22"/>
                <w:szCs w:val="22"/>
              </w:rPr>
            </w:pPr>
          </w:p>
        </w:tc>
        <w:tc>
          <w:tcPr>
            <w:tcW w:w="7992" w:type="dxa"/>
            <w:shd w:val="clear" w:color="auto" w:fill="auto"/>
          </w:tcPr>
          <w:p w14:paraId="40B61C2C" w14:textId="77777777" w:rsidR="00DF3D49" w:rsidRPr="00BA111E" w:rsidRDefault="00DF3D49" w:rsidP="00CC5DE8">
            <w:pPr>
              <w:pStyle w:val="aTOC2"/>
              <w:rPr>
                <w:sz w:val="22"/>
                <w:szCs w:val="22"/>
              </w:rPr>
            </w:pPr>
          </w:p>
        </w:tc>
      </w:tr>
      <w:tr w:rsidR="00DF3D49" w:rsidRPr="00BA111E" w14:paraId="5F8C41EB" w14:textId="77777777" w:rsidTr="00CC5DE8">
        <w:tc>
          <w:tcPr>
            <w:tcW w:w="2448" w:type="dxa"/>
            <w:shd w:val="clear" w:color="auto" w:fill="auto"/>
          </w:tcPr>
          <w:p w14:paraId="769F7C5E"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shd w:val="clear" w:color="auto" w:fill="auto"/>
          </w:tcPr>
          <w:p w14:paraId="5F73262C" w14:textId="77777777" w:rsidR="00DF3D49" w:rsidRPr="00BA111E" w:rsidRDefault="00DF3D49" w:rsidP="00CC5DE8">
            <w:pPr>
              <w:pStyle w:val="aTOC2"/>
              <w:rPr>
                <w:sz w:val="23"/>
                <w:szCs w:val="23"/>
              </w:rPr>
            </w:pPr>
            <w:bookmarkStart w:id="118" w:name="_Toc138919217"/>
            <w:r>
              <w:rPr>
                <w:sz w:val="23"/>
                <w:szCs w:val="23"/>
              </w:rPr>
              <w:t>1</w:t>
            </w:r>
            <w:r w:rsidR="00934895">
              <w:rPr>
                <w:sz w:val="23"/>
                <w:szCs w:val="23"/>
              </w:rPr>
              <w:t>4</w:t>
            </w:r>
            <w:r>
              <w:rPr>
                <w:sz w:val="23"/>
                <w:szCs w:val="23"/>
              </w:rPr>
              <w:t>-</w:t>
            </w:r>
            <w:r w:rsidR="00BC2A56">
              <w:rPr>
                <w:sz w:val="23"/>
                <w:szCs w:val="23"/>
              </w:rPr>
              <w:t>3</w:t>
            </w:r>
            <w:r>
              <w:rPr>
                <w:sz w:val="23"/>
                <w:szCs w:val="23"/>
              </w:rPr>
              <w:t xml:space="preserve"> Retention Period for MAP Program Records</w:t>
            </w:r>
            <w:bookmarkEnd w:id="118"/>
            <w:r w:rsidR="00BC2A56">
              <w:rPr>
                <w:sz w:val="23"/>
                <w:szCs w:val="23"/>
              </w:rPr>
              <w:t xml:space="preserve"> </w:t>
            </w:r>
          </w:p>
        </w:tc>
      </w:tr>
      <w:tr w:rsidR="00DF3D49" w:rsidRPr="00BA111E" w14:paraId="21091867" w14:textId="77777777" w:rsidTr="00CC5DE8">
        <w:tc>
          <w:tcPr>
            <w:tcW w:w="2448" w:type="dxa"/>
            <w:shd w:val="clear" w:color="auto" w:fill="auto"/>
          </w:tcPr>
          <w:p w14:paraId="22C9CFB5" w14:textId="77777777" w:rsidR="00DF3D49" w:rsidRPr="00BA111E" w:rsidRDefault="00DF3D49" w:rsidP="00CC5DE8">
            <w:pPr>
              <w:pStyle w:val="aPolicyBoxTitle"/>
              <w:rPr>
                <w:sz w:val="22"/>
                <w:szCs w:val="22"/>
              </w:rPr>
            </w:pPr>
            <w:r w:rsidRPr="00BA111E">
              <w:rPr>
                <w:sz w:val="22"/>
                <w:szCs w:val="22"/>
              </w:rPr>
              <w:t>Policy Source</w:t>
            </w:r>
          </w:p>
        </w:tc>
        <w:tc>
          <w:tcPr>
            <w:tcW w:w="7992" w:type="dxa"/>
            <w:shd w:val="clear" w:color="auto" w:fill="auto"/>
          </w:tcPr>
          <w:p w14:paraId="3332057B" w14:textId="77777777" w:rsidR="00DF3D49" w:rsidRPr="00BA111E" w:rsidRDefault="00DF3D49" w:rsidP="00CC5DE8">
            <w:pPr>
              <w:pStyle w:val="aPolBoxText"/>
              <w:rPr>
                <w:sz w:val="22"/>
                <w:szCs w:val="22"/>
              </w:rPr>
            </w:pPr>
            <w:r w:rsidRPr="00BA111E">
              <w:rPr>
                <w:sz w:val="22"/>
                <w:szCs w:val="22"/>
              </w:rPr>
              <w:t xml:space="preserve">MAP Policy Manual         </w:t>
            </w:r>
            <w:r>
              <w:rPr>
                <w:sz w:val="22"/>
                <w:szCs w:val="22"/>
              </w:rPr>
              <w:t xml:space="preserve">            </w:t>
            </w:r>
            <w:r w:rsidRPr="00BA111E">
              <w:rPr>
                <w:sz w:val="22"/>
                <w:szCs w:val="22"/>
              </w:rPr>
              <w:t xml:space="preserve"> 0</w:t>
            </w:r>
            <w:r>
              <w:rPr>
                <w:sz w:val="22"/>
                <w:szCs w:val="22"/>
              </w:rPr>
              <w:t>3</w:t>
            </w:r>
            <w:r w:rsidRPr="00BA111E">
              <w:rPr>
                <w:sz w:val="22"/>
                <w:szCs w:val="22"/>
              </w:rPr>
              <w:t>/</w:t>
            </w:r>
            <w:r>
              <w:rPr>
                <w:sz w:val="22"/>
                <w:szCs w:val="22"/>
              </w:rPr>
              <w:t>29</w:t>
            </w:r>
            <w:r w:rsidRPr="00BA111E">
              <w:rPr>
                <w:sz w:val="22"/>
                <w:szCs w:val="22"/>
              </w:rPr>
              <w:t>/</w:t>
            </w:r>
            <w:r>
              <w:rPr>
                <w:sz w:val="22"/>
                <w:szCs w:val="22"/>
              </w:rPr>
              <w:t>23</w:t>
            </w:r>
            <w:r w:rsidRPr="00BA111E">
              <w:rPr>
                <w:sz w:val="22"/>
                <w:szCs w:val="22"/>
              </w:rPr>
              <w:t xml:space="preserve"> </w:t>
            </w:r>
            <w:r>
              <w:rPr>
                <w:sz w:val="22"/>
                <w:szCs w:val="22"/>
              </w:rPr>
              <w:t xml:space="preserve">  </w:t>
            </w:r>
            <w:r w:rsidRPr="00BA111E">
              <w:rPr>
                <w:sz w:val="22"/>
                <w:szCs w:val="22"/>
              </w:rPr>
              <w:t>MAP Advisory</w:t>
            </w:r>
          </w:p>
        </w:tc>
      </w:tr>
    </w:tbl>
    <w:p w14:paraId="74F9DD4A" w14:textId="77777777" w:rsidR="00BA1A7F" w:rsidRPr="00BA1A7F" w:rsidRDefault="00BA1A7F" w:rsidP="00BA1A7F">
      <w:pPr>
        <w:pStyle w:val="aBaseParagraph"/>
      </w:pPr>
    </w:p>
    <w:p w14:paraId="30AB50BA" w14:textId="77777777" w:rsidR="00BC2A56" w:rsidRPr="00BC2A56" w:rsidRDefault="00BC2A56" w:rsidP="007F0B07">
      <w:pPr>
        <w:pStyle w:val="a1Para"/>
        <w:numPr>
          <w:ilvl w:val="0"/>
          <w:numId w:val="100"/>
        </w:numPr>
      </w:pPr>
      <w:r w:rsidRPr="00BC2A56">
        <w:t xml:space="preserve">Retention Period for MAP Program Records 105 CMR 700.006(B) states that all Massachusetts Controlled Substances Registration (MCSR) registrants shall retain for at least two years records that the regulation requires to be created or maintained. As applied to MAP Registered sites, this requirement applies to records that MAP Registered sites are required to keep by 105 CMR 700.000: Implementation of M.G.L. c. 94C, particularly 105 CMR 700.003(E), the MAP Policy Manual, and associated Departmental Advisories. </w:t>
      </w:r>
    </w:p>
    <w:p w14:paraId="77C62AE4" w14:textId="77777777" w:rsidR="00A32FE7" w:rsidRDefault="00BC2A56" w:rsidP="007F0B07">
      <w:pPr>
        <w:pStyle w:val="a1Para"/>
        <w:numPr>
          <w:ilvl w:val="0"/>
          <w:numId w:val="117"/>
        </w:numPr>
      </w:pPr>
      <w:r w:rsidRPr="00BC2A56">
        <w:t>The two-year retention period is timed from the date of the record.</w:t>
      </w:r>
    </w:p>
    <w:p w14:paraId="1CE51D91" w14:textId="77777777" w:rsidR="00A32FE7" w:rsidRDefault="00BC2A56" w:rsidP="007F0B07">
      <w:pPr>
        <w:pStyle w:val="a1Para"/>
        <w:numPr>
          <w:ilvl w:val="1"/>
          <w:numId w:val="117"/>
        </w:numPr>
        <w:spacing w:before="0" w:after="0"/>
      </w:pPr>
      <w:r w:rsidRPr="00BC2A56">
        <w:t xml:space="preserve">For a stand-alone record such as a Medication Transfer Form or Leave of Absence Form, the “date of the record” appears on the face of the record. It is the date when the form was created/issued. </w:t>
      </w:r>
    </w:p>
    <w:p w14:paraId="1F29E63F" w14:textId="1B18AE58" w:rsidR="00BC2A56" w:rsidRPr="00BC2A56" w:rsidRDefault="00BC2A56" w:rsidP="007F0B07">
      <w:pPr>
        <w:pStyle w:val="a1Para"/>
        <w:numPr>
          <w:ilvl w:val="1"/>
          <w:numId w:val="117"/>
        </w:numPr>
        <w:spacing w:before="0" w:after="0"/>
      </w:pPr>
      <w:r w:rsidRPr="00BC2A56">
        <w:t xml:space="preserve">Where a record is a collection of multiple entries, such as the Countable Controlled Substance Book (Count Book) or the Medication Administration Record (MAR), the “date of the record” is the date of the last entry in the record. For the Count Book this would be the date of the final entry in the book before it was retired. For a MAR, it would be the date of the last medication administration recorded on the MAR sheet. </w:t>
      </w:r>
    </w:p>
    <w:p w14:paraId="2572C46C" w14:textId="77777777" w:rsidR="00BC2A56" w:rsidRPr="00BC2A56" w:rsidRDefault="00BC2A56" w:rsidP="007F0B07">
      <w:pPr>
        <w:pStyle w:val="a1Para"/>
        <w:numPr>
          <w:ilvl w:val="0"/>
          <w:numId w:val="117"/>
        </w:numPr>
      </w:pPr>
      <w:r w:rsidRPr="00BC2A56">
        <w:t>Two years’ worth of relevant MAP documentation must be made available to any government inspector/investigator upon request. MAP Registered sites may choose, for their own operational or legal reasons, to retain MAP records for a longer period, but they are not required to do so by the Drug Control Program (DCP).</w:t>
      </w:r>
    </w:p>
    <w:p w14:paraId="3EE62C4A" w14:textId="77777777" w:rsidR="00DE6E83" w:rsidRPr="00BA111E" w:rsidRDefault="00EC5138" w:rsidP="004433CE">
      <w:pPr>
        <w:shd w:val="clear" w:color="auto" w:fill="FFFFFF"/>
        <w:autoSpaceDE w:val="0"/>
        <w:autoSpaceDN w:val="0"/>
        <w:adjustRightInd w:val="0"/>
        <w:rPr>
          <w:sz w:val="23"/>
          <w:szCs w:val="23"/>
        </w:rPr>
      </w:pPr>
      <w:r w:rsidRPr="00BA111E">
        <w:rPr>
          <w:rFonts w:ascii="Calibri" w:hAnsi="Calibri" w:cs="Calibri"/>
          <w:color w:val="000000"/>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DE6E83" w:rsidRPr="00BA111E" w14:paraId="4846178D" w14:textId="77777777" w:rsidTr="00814C9E">
        <w:tc>
          <w:tcPr>
            <w:tcW w:w="10440" w:type="dxa"/>
            <w:gridSpan w:val="2"/>
            <w:shd w:val="clear" w:color="auto" w:fill="auto"/>
          </w:tcPr>
          <w:p w14:paraId="1F3DF08C" w14:textId="77777777" w:rsidR="00DE6E83" w:rsidRPr="00BA111E" w:rsidRDefault="00DE6E83" w:rsidP="00814C9E">
            <w:pPr>
              <w:pStyle w:val="aMAPTitle"/>
              <w:rPr>
                <w:sz w:val="23"/>
                <w:szCs w:val="23"/>
              </w:rPr>
            </w:pPr>
            <w:r w:rsidRPr="00BA111E">
              <w:rPr>
                <w:sz w:val="23"/>
                <w:szCs w:val="23"/>
              </w:rPr>
              <w:lastRenderedPageBreak/>
              <w:br w:type="page"/>
              <w:t>MEDICATION ADMINISTRATION PROGRAM</w:t>
            </w:r>
          </w:p>
          <w:p w14:paraId="2641E049" w14:textId="77777777" w:rsidR="00DE6E83" w:rsidRPr="00BA111E" w:rsidRDefault="00DE6E83" w:rsidP="00814C9E">
            <w:pPr>
              <w:pStyle w:val="aMAPTitle"/>
              <w:rPr>
                <w:sz w:val="23"/>
                <w:szCs w:val="23"/>
              </w:rPr>
            </w:pPr>
            <w:r w:rsidRPr="00BA111E">
              <w:rPr>
                <w:sz w:val="23"/>
                <w:szCs w:val="23"/>
              </w:rPr>
              <w:t>POLICY MANUAL</w:t>
            </w:r>
          </w:p>
        </w:tc>
      </w:tr>
      <w:tr w:rsidR="00DE6E83" w:rsidRPr="00BA111E" w14:paraId="0EA54C82" w14:textId="77777777" w:rsidTr="00814C9E">
        <w:tc>
          <w:tcPr>
            <w:tcW w:w="2448" w:type="dxa"/>
            <w:shd w:val="clear" w:color="auto" w:fill="auto"/>
          </w:tcPr>
          <w:p w14:paraId="44025D8E" w14:textId="77777777" w:rsidR="00DE6E83" w:rsidRPr="00BA111E" w:rsidRDefault="00DE6E83" w:rsidP="00814C9E">
            <w:pPr>
              <w:pStyle w:val="aPolicyBoxTitle"/>
              <w:rPr>
                <w:sz w:val="22"/>
                <w:szCs w:val="22"/>
              </w:rPr>
            </w:pPr>
          </w:p>
        </w:tc>
        <w:tc>
          <w:tcPr>
            <w:tcW w:w="7992" w:type="dxa"/>
            <w:shd w:val="clear" w:color="auto" w:fill="auto"/>
          </w:tcPr>
          <w:p w14:paraId="29CBE88E" w14:textId="77777777" w:rsidR="00DE6E83" w:rsidRPr="00BA111E" w:rsidRDefault="00DE6E83" w:rsidP="00814C9E">
            <w:pPr>
              <w:pStyle w:val="aTOC2"/>
              <w:rPr>
                <w:sz w:val="22"/>
                <w:szCs w:val="22"/>
              </w:rPr>
            </w:pPr>
          </w:p>
        </w:tc>
      </w:tr>
      <w:tr w:rsidR="00DE6E83" w:rsidRPr="00BA111E" w14:paraId="618B8489" w14:textId="77777777" w:rsidTr="00814C9E">
        <w:tc>
          <w:tcPr>
            <w:tcW w:w="2448" w:type="dxa"/>
            <w:shd w:val="clear" w:color="auto" w:fill="auto"/>
          </w:tcPr>
          <w:p w14:paraId="7674BE30" w14:textId="77777777" w:rsidR="00DE6E83" w:rsidRPr="00BA111E" w:rsidRDefault="00DE6E83" w:rsidP="00814C9E">
            <w:pPr>
              <w:pStyle w:val="aPolicyBoxTitle"/>
              <w:rPr>
                <w:sz w:val="22"/>
                <w:szCs w:val="22"/>
              </w:rPr>
            </w:pPr>
            <w:r w:rsidRPr="00BA111E">
              <w:rPr>
                <w:sz w:val="22"/>
                <w:szCs w:val="22"/>
              </w:rPr>
              <w:t>Policy No. &amp; Issue</w:t>
            </w:r>
          </w:p>
        </w:tc>
        <w:tc>
          <w:tcPr>
            <w:tcW w:w="7992" w:type="dxa"/>
            <w:shd w:val="clear" w:color="auto" w:fill="auto"/>
          </w:tcPr>
          <w:p w14:paraId="77B122A8" w14:textId="77777777" w:rsidR="00DE6E83" w:rsidRPr="00BA111E" w:rsidRDefault="009B7BAD" w:rsidP="00DE6E83">
            <w:pPr>
              <w:pStyle w:val="aTOC2"/>
              <w:rPr>
                <w:sz w:val="23"/>
                <w:szCs w:val="23"/>
              </w:rPr>
            </w:pPr>
            <w:bookmarkStart w:id="119" w:name="_Toc138919218"/>
            <w:r>
              <w:rPr>
                <w:sz w:val="23"/>
                <w:szCs w:val="23"/>
              </w:rPr>
              <w:t>1</w:t>
            </w:r>
            <w:r w:rsidR="00934895">
              <w:rPr>
                <w:sz w:val="23"/>
                <w:szCs w:val="23"/>
              </w:rPr>
              <w:t>4</w:t>
            </w:r>
            <w:r>
              <w:rPr>
                <w:sz w:val="23"/>
                <w:szCs w:val="23"/>
              </w:rPr>
              <w:t>-</w:t>
            </w:r>
            <w:r w:rsidR="00BC2A56">
              <w:rPr>
                <w:sz w:val="23"/>
                <w:szCs w:val="23"/>
              </w:rPr>
              <w:t>4</w:t>
            </w:r>
            <w:r>
              <w:rPr>
                <w:sz w:val="23"/>
                <w:szCs w:val="23"/>
              </w:rPr>
              <w:t xml:space="preserve"> </w:t>
            </w:r>
            <w:bookmarkStart w:id="120" w:name="ElectronicReferenceMaterials"/>
            <w:r w:rsidR="00DE6E83" w:rsidRPr="00BA111E">
              <w:rPr>
                <w:sz w:val="23"/>
                <w:szCs w:val="23"/>
              </w:rPr>
              <w:t>Electronic Reference Materials</w:t>
            </w:r>
            <w:bookmarkEnd w:id="120"/>
            <w:bookmarkEnd w:id="119"/>
          </w:p>
        </w:tc>
      </w:tr>
      <w:tr w:rsidR="00DE6E83" w:rsidRPr="00BA111E" w14:paraId="7D8CE25C" w14:textId="77777777" w:rsidTr="00814C9E">
        <w:tc>
          <w:tcPr>
            <w:tcW w:w="2448" w:type="dxa"/>
            <w:shd w:val="clear" w:color="auto" w:fill="auto"/>
          </w:tcPr>
          <w:p w14:paraId="40685F33" w14:textId="77777777" w:rsidR="00DE6E83" w:rsidRPr="00BA111E" w:rsidRDefault="00DE6E83" w:rsidP="00814C9E">
            <w:pPr>
              <w:pStyle w:val="aPolicyBoxTitle"/>
              <w:rPr>
                <w:sz w:val="22"/>
                <w:szCs w:val="22"/>
              </w:rPr>
            </w:pPr>
            <w:r w:rsidRPr="00BA111E">
              <w:rPr>
                <w:sz w:val="22"/>
                <w:szCs w:val="22"/>
              </w:rPr>
              <w:t>Policy Source</w:t>
            </w:r>
          </w:p>
        </w:tc>
        <w:tc>
          <w:tcPr>
            <w:tcW w:w="7992" w:type="dxa"/>
            <w:shd w:val="clear" w:color="auto" w:fill="auto"/>
          </w:tcPr>
          <w:p w14:paraId="7F1902C9" w14:textId="77777777" w:rsidR="00DE6E83" w:rsidRPr="00BA111E" w:rsidRDefault="005307D6" w:rsidP="00814C9E">
            <w:pPr>
              <w:pStyle w:val="aPolBoxText"/>
              <w:rPr>
                <w:sz w:val="22"/>
                <w:szCs w:val="22"/>
              </w:rPr>
            </w:pPr>
            <w:r w:rsidRPr="00BA111E">
              <w:rPr>
                <w:sz w:val="22"/>
                <w:szCs w:val="22"/>
              </w:rPr>
              <w:t xml:space="preserve">MAP Policy Manual         </w:t>
            </w:r>
            <w:r w:rsidR="00E5541D">
              <w:rPr>
                <w:sz w:val="22"/>
                <w:szCs w:val="22"/>
              </w:rPr>
              <w:t xml:space="preserve">            </w:t>
            </w:r>
            <w:r w:rsidRPr="00BA111E">
              <w:rPr>
                <w:sz w:val="22"/>
                <w:szCs w:val="22"/>
              </w:rPr>
              <w:t xml:space="preserve"> </w:t>
            </w:r>
            <w:r w:rsidR="00DE6E83" w:rsidRPr="00BA111E">
              <w:rPr>
                <w:sz w:val="22"/>
                <w:szCs w:val="22"/>
              </w:rPr>
              <w:t xml:space="preserve">04/04/18 </w:t>
            </w:r>
            <w:r w:rsidR="00E5541D">
              <w:rPr>
                <w:sz w:val="22"/>
                <w:szCs w:val="22"/>
              </w:rPr>
              <w:t xml:space="preserve">  </w:t>
            </w:r>
            <w:r w:rsidR="00DE6E83" w:rsidRPr="00BA111E">
              <w:rPr>
                <w:sz w:val="22"/>
                <w:szCs w:val="22"/>
              </w:rPr>
              <w:t>MAP Advisory</w:t>
            </w:r>
          </w:p>
        </w:tc>
      </w:tr>
    </w:tbl>
    <w:p w14:paraId="276F9118" w14:textId="77777777" w:rsidR="0098248E" w:rsidRDefault="00DE6E83" w:rsidP="007F0B07">
      <w:pPr>
        <w:pStyle w:val="a1Para"/>
        <w:numPr>
          <w:ilvl w:val="0"/>
          <w:numId w:val="60"/>
        </w:numPr>
        <w:rPr>
          <w:sz w:val="23"/>
          <w:szCs w:val="23"/>
        </w:rPr>
      </w:pPr>
      <w:r w:rsidRPr="00BA111E">
        <w:rPr>
          <w:sz w:val="23"/>
          <w:szCs w:val="23"/>
        </w:rPr>
        <w:t xml:space="preserve">The MAP </w:t>
      </w:r>
      <w:r w:rsidR="00132700">
        <w:rPr>
          <w:sz w:val="23"/>
          <w:szCs w:val="23"/>
        </w:rPr>
        <w:t xml:space="preserve">Registered site may elect to maintain </w:t>
      </w:r>
      <w:r w:rsidR="003F3738">
        <w:rPr>
          <w:sz w:val="23"/>
          <w:szCs w:val="23"/>
        </w:rPr>
        <w:t>an ‘electronic (</w:t>
      </w:r>
      <w:r w:rsidR="00251D7C">
        <w:rPr>
          <w:sz w:val="23"/>
          <w:szCs w:val="23"/>
        </w:rPr>
        <w:t>digital</w:t>
      </w:r>
      <w:r w:rsidR="003F3738">
        <w:rPr>
          <w:sz w:val="23"/>
          <w:szCs w:val="23"/>
        </w:rPr>
        <w:t>)</w:t>
      </w:r>
      <w:r w:rsidR="00251D7C">
        <w:rPr>
          <w:sz w:val="23"/>
          <w:szCs w:val="23"/>
        </w:rPr>
        <w:t xml:space="preserve"> </w:t>
      </w:r>
      <w:r w:rsidR="003F3738">
        <w:rPr>
          <w:sz w:val="23"/>
          <w:szCs w:val="23"/>
        </w:rPr>
        <w:t xml:space="preserve">version’ of the </w:t>
      </w:r>
      <w:r w:rsidR="00132700">
        <w:rPr>
          <w:sz w:val="23"/>
          <w:szCs w:val="23"/>
        </w:rPr>
        <w:t xml:space="preserve">required </w:t>
      </w:r>
      <w:r w:rsidR="003F3738">
        <w:rPr>
          <w:sz w:val="23"/>
          <w:szCs w:val="23"/>
        </w:rPr>
        <w:t>‘</w:t>
      </w:r>
      <w:r w:rsidR="00132700">
        <w:rPr>
          <w:sz w:val="23"/>
          <w:szCs w:val="23"/>
        </w:rPr>
        <w:t>reference material</w:t>
      </w:r>
      <w:r w:rsidR="00251D7C">
        <w:rPr>
          <w:sz w:val="23"/>
          <w:szCs w:val="23"/>
        </w:rPr>
        <w:t>(s)</w:t>
      </w:r>
      <w:r w:rsidR="003F3738">
        <w:rPr>
          <w:sz w:val="23"/>
          <w:szCs w:val="23"/>
        </w:rPr>
        <w:t>’</w:t>
      </w:r>
      <w:r w:rsidR="00251D7C">
        <w:rPr>
          <w:sz w:val="23"/>
          <w:szCs w:val="23"/>
        </w:rPr>
        <w:t xml:space="preserve"> </w:t>
      </w:r>
      <w:r w:rsidRPr="00BA111E">
        <w:rPr>
          <w:sz w:val="23"/>
          <w:szCs w:val="23"/>
        </w:rPr>
        <w:t>provided:</w:t>
      </w:r>
    </w:p>
    <w:p w14:paraId="124FF3BD" w14:textId="77777777" w:rsidR="0098248E" w:rsidRDefault="00DE6E83" w:rsidP="007F0B07">
      <w:pPr>
        <w:pStyle w:val="a1Para"/>
        <w:numPr>
          <w:ilvl w:val="1"/>
          <w:numId w:val="60"/>
        </w:numPr>
        <w:spacing w:before="0" w:after="0"/>
        <w:rPr>
          <w:sz w:val="23"/>
          <w:szCs w:val="23"/>
        </w:rPr>
      </w:pPr>
      <w:r w:rsidRPr="0098248E">
        <w:rPr>
          <w:sz w:val="23"/>
          <w:szCs w:val="23"/>
        </w:rPr>
        <w:t>the electronic v</w:t>
      </w:r>
      <w:r w:rsidR="00944566" w:rsidRPr="0098248E">
        <w:rPr>
          <w:sz w:val="23"/>
          <w:szCs w:val="23"/>
        </w:rPr>
        <w:t>ersion is readily-</w:t>
      </w:r>
      <w:r w:rsidR="003314CB" w:rsidRPr="0098248E">
        <w:rPr>
          <w:sz w:val="23"/>
          <w:szCs w:val="23"/>
        </w:rPr>
        <w:t>available</w:t>
      </w:r>
      <w:r w:rsidRPr="0098248E">
        <w:rPr>
          <w:sz w:val="23"/>
          <w:szCs w:val="23"/>
        </w:rPr>
        <w:t xml:space="preserve"> </w:t>
      </w:r>
      <w:r w:rsidR="000611C5" w:rsidRPr="0098248E">
        <w:rPr>
          <w:sz w:val="23"/>
          <w:szCs w:val="23"/>
        </w:rPr>
        <w:t xml:space="preserve">to all Certified/licensed staff </w:t>
      </w:r>
      <w:r w:rsidRPr="0098248E">
        <w:rPr>
          <w:sz w:val="23"/>
          <w:szCs w:val="23"/>
        </w:rPr>
        <w:t>at the MAP Registered site</w:t>
      </w:r>
      <w:r w:rsidR="000611C5" w:rsidRPr="0098248E">
        <w:rPr>
          <w:sz w:val="23"/>
          <w:szCs w:val="23"/>
        </w:rPr>
        <w:t>,</w:t>
      </w:r>
      <w:r w:rsidRPr="0098248E">
        <w:rPr>
          <w:sz w:val="23"/>
          <w:szCs w:val="23"/>
        </w:rPr>
        <w:t xml:space="preserve"> </w:t>
      </w:r>
      <w:r w:rsidR="000C7AE5" w:rsidRPr="0098248E">
        <w:rPr>
          <w:sz w:val="23"/>
          <w:szCs w:val="23"/>
        </w:rPr>
        <w:t>twenty-four hours a day, seven</w:t>
      </w:r>
      <w:r w:rsidRPr="0098248E">
        <w:rPr>
          <w:sz w:val="23"/>
          <w:szCs w:val="23"/>
        </w:rPr>
        <w:t xml:space="preserve"> days a week</w:t>
      </w:r>
      <w:r w:rsidR="000C7AE5" w:rsidRPr="0098248E">
        <w:rPr>
          <w:sz w:val="23"/>
          <w:szCs w:val="23"/>
        </w:rPr>
        <w:t xml:space="preserve"> (i.e., 24-7)</w:t>
      </w:r>
      <w:r w:rsidRPr="0098248E">
        <w:rPr>
          <w:sz w:val="23"/>
          <w:szCs w:val="23"/>
        </w:rPr>
        <w:t>;</w:t>
      </w:r>
    </w:p>
    <w:p w14:paraId="0A448437" w14:textId="02625B29" w:rsidR="00DE6E83" w:rsidRPr="0098248E" w:rsidRDefault="00DE6E83" w:rsidP="007F0B07">
      <w:pPr>
        <w:pStyle w:val="a1Para"/>
        <w:numPr>
          <w:ilvl w:val="2"/>
          <w:numId w:val="60"/>
        </w:numPr>
        <w:spacing w:before="0" w:after="0"/>
        <w:rPr>
          <w:sz w:val="23"/>
          <w:szCs w:val="23"/>
        </w:rPr>
      </w:pPr>
      <w:r w:rsidRPr="0098248E">
        <w:rPr>
          <w:sz w:val="23"/>
          <w:szCs w:val="23"/>
        </w:rPr>
        <w:t>Electronically filed required refe</w:t>
      </w:r>
      <w:r w:rsidR="00944566" w:rsidRPr="0098248E">
        <w:rPr>
          <w:sz w:val="23"/>
          <w:szCs w:val="23"/>
        </w:rPr>
        <w:t>rence materials must be readily-</w:t>
      </w:r>
      <w:r w:rsidR="009B7BAD" w:rsidRPr="0098248E">
        <w:rPr>
          <w:sz w:val="23"/>
          <w:szCs w:val="23"/>
        </w:rPr>
        <w:t>accessible and</w:t>
      </w:r>
      <w:r w:rsidRPr="0098248E">
        <w:rPr>
          <w:sz w:val="23"/>
          <w:szCs w:val="23"/>
        </w:rPr>
        <w:t xml:space="preserve"> available for oversight and review upon request</w:t>
      </w:r>
      <w:r w:rsidR="00F6772A" w:rsidRPr="0098248E">
        <w:rPr>
          <w:sz w:val="23"/>
          <w:szCs w:val="23"/>
        </w:rPr>
        <w:t xml:space="preserve"> of </w:t>
      </w:r>
      <w:r w:rsidR="00132700" w:rsidRPr="0098248E">
        <w:rPr>
          <w:sz w:val="23"/>
          <w:szCs w:val="23"/>
        </w:rPr>
        <w:t xml:space="preserve">the </w:t>
      </w:r>
      <w:r w:rsidR="00F6772A" w:rsidRPr="0098248E">
        <w:rPr>
          <w:sz w:val="23"/>
          <w:szCs w:val="23"/>
        </w:rPr>
        <w:t>DPH and/or State Agencies</w:t>
      </w:r>
      <w:r w:rsidRPr="0098248E">
        <w:rPr>
          <w:sz w:val="23"/>
          <w:szCs w:val="23"/>
        </w:rPr>
        <w:t>.</w:t>
      </w:r>
    </w:p>
    <w:p w14:paraId="6088FEDC" w14:textId="77777777" w:rsidR="0098248E" w:rsidRDefault="00DE6E83" w:rsidP="007F0B07">
      <w:pPr>
        <w:pStyle w:val="abPara"/>
        <w:numPr>
          <w:ilvl w:val="1"/>
          <w:numId w:val="60"/>
        </w:numPr>
        <w:rPr>
          <w:sz w:val="23"/>
          <w:szCs w:val="23"/>
        </w:rPr>
      </w:pPr>
      <w:r w:rsidRPr="00BA111E">
        <w:rPr>
          <w:sz w:val="23"/>
          <w:szCs w:val="23"/>
        </w:rPr>
        <w:t xml:space="preserve">the </w:t>
      </w:r>
      <w:r w:rsidR="00F6772A">
        <w:rPr>
          <w:sz w:val="23"/>
          <w:szCs w:val="23"/>
        </w:rPr>
        <w:t xml:space="preserve">medication-related </w:t>
      </w:r>
      <w:r w:rsidR="00251D7C">
        <w:rPr>
          <w:sz w:val="23"/>
          <w:szCs w:val="23"/>
        </w:rPr>
        <w:t>electronic (i.e., online)</w:t>
      </w:r>
      <w:r w:rsidRPr="00BA111E">
        <w:rPr>
          <w:sz w:val="23"/>
          <w:szCs w:val="23"/>
        </w:rPr>
        <w:t xml:space="preserve"> reference</w:t>
      </w:r>
      <w:r w:rsidR="00F6772A">
        <w:rPr>
          <w:sz w:val="23"/>
          <w:szCs w:val="23"/>
        </w:rPr>
        <w:t>(s)</w:t>
      </w:r>
      <w:r w:rsidRPr="00BA111E">
        <w:rPr>
          <w:sz w:val="23"/>
          <w:szCs w:val="23"/>
        </w:rPr>
        <w:t xml:space="preserve"> is maintained by a state or federal government or other reputable source;</w:t>
      </w:r>
    </w:p>
    <w:p w14:paraId="6E84E3AF" w14:textId="77777777" w:rsidR="0098248E" w:rsidRDefault="00DE6E83" w:rsidP="007F0B07">
      <w:pPr>
        <w:pStyle w:val="abPara"/>
        <w:numPr>
          <w:ilvl w:val="1"/>
          <w:numId w:val="60"/>
        </w:numPr>
        <w:rPr>
          <w:sz w:val="23"/>
          <w:szCs w:val="23"/>
        </w:rPr>
      </w:pPr>
      <w:r w:rsidRPr="0098248E">
        <w:rPr>
          <w:sz w:val="23"/>
          <w:szCs w:val="23"/>
        </w:rPr>
        <w:t xml:space="preserve">all electronically filed reference materials are </w:t>
      </w:r>
      <w:r w:rsidR="000611C5" w:rsidRPr="0098248E">
        <w:rPr>
          <w:sz w:val="23"/>
          <w:szCs w:val="23"/>
        </w:rPr>
        <w:t xml:space="preserve">the </w:t>
      </w:r>
      <w:r w:rsidR="009B7BAD" w:rsidRPr="0098248E">
        <w:rPr>
          <w:sz w:val="23"/>
          <w:szCs w:val="23"/>
        </w:rPr>
        <w:t xml:space="preserve">most </w:t>
      </w:r>
      <w:r w:rsidR="000611C5" w:rsidRPr="0098248E">
        <w:rPr>
          <w:sz w:val="23"/>
          <w:szCs w:val="23"/>
        </w:rPr>
        <w:t>current and latest version(s)</w:t>
      </w:r>
      <w:r w:rsidRPr="0098248E">
        <w:rPr>
          <w:sz w:val="23"/>
          <w:szCs w:val="23"/>
        </w:rPr>
        <w:t>;</w:t>
      </w:r>
    </w:p>
    <w:p w14:paraId="1B1CAEB8" w14:textId="77777777" w:rsidR="0098248E" w:rsidRDefault="009B7BAD" w:rsidP="007F0B07">
      <w:pPr>
        <w:pStyle w:val="abPara"/>
        <w:numPr>
          <w:ilvl w:val="1"/>
          <w:numId w:val="60"/>
        </w:numPr>
        <w:rPr>
          <w:sz w:val="23"/>
          <w:szCs w:val="23"/>
        </w:rPr>
      </w:pPr>
      <w:r w:rsidRPr="0098248E">
        <w:rPr>
          <w:sz w:val="23"/>
          <w:szCs w:val="23"/>
        </w:rPr>
        <w:t xml:space="preserve">All </w:t>
      </w:r>
      <w:r w:rsidR="00F6772A" w:rsidRPr="0098248E">
        <w:rPr>
          <w:sz w:val="23"/>
          <w:szCs w:val="23"/>
        </w:rPr>
        <w:t xml:space="preserve">Certified/licensed </w:t>
      </w:r>
      <w:r w:rsidR="00DE6E83" w:rsidRPr="0098248E">
        <w:rPr>
          <w:sz w:val="23"/>
          <w:szCs w:val="23"/>
        </w:rPr>
        <w:t>staff have</w:t>
      </w:r>
      <w:r w:rsidR="00944566" w:rsidRPr="0098248E">
        <w:rPr>
          <w:sz w:val="23"/>
          <w:szCs w:val="23"/>
        </w:rPr>
        <w:t xml:space="preserve"> been trained to access the </w:t>
      </w:r>
      <w:r w:rsidR="00251D7C" w:rsidRPr="0098248E">
        <w:rPr>
          <w:sz w:val="23"/>
          <w:szCs w:val="23"/>
        </w:rPr>
        <w:t xml:space="preserve">electronic (i.e., </w:t>
      </w:r>
      <w:r w:rsidR="00944566" w:rsidRPr="0098248E">
        <w:rPr>
          <w:sz w:val="23"/>
          <w:szCs w:val="23"/>
        </w:rPr>
        <w:t>onl</w:t>
      </w:r>
      <w:r w:rsidR="00DE6E83" w:rsidRPr="0098248E">
        <w:rPr>
          <w:sz w:val="23"/>
          <w:szCs w:val="23"/>
        </w:rPr>
        <w:t>ine</w:t>
      </w:r>
      <w:r w:rsidR="00251D7C" w:rsidRPr="0098248E">
        <w:rPr>
          <w:sz w:val="23"/>
          <w:szCs w:val="23"/>
        </w:rPr>
        <w:t>)</w:t>
      </w:r>
      <w:r w:rsidR="00944566" w:rsidRPr="0098248E">
        <w:rPr>
          <w:sz w:val="23"/>
          <w:szCs w:val="23"/>
        </w:rPr>
        <w:t xml:space="preserve"> reference materials</w:t>
      </w:r>
      <w:r w:rsidR="000611C5" w:rsidRPr="0098248E">
        <w:rPr>
          <w:sz w:val="23"/>
          <w:szCs w:val="23"/>
        </w:rPr>
        <w:t xml:space="preserve"> and documentation</w:t>
      </w:r>
      <w:r w:rsidRPr="0098248E">
        <w:rPr>
          <w:sz w:val="23"/>
          <w:szCs w:val="23"/>
        </w:rPr>
        <w:t xml:space="preserve"> is maintained</w:t>
      </w:r>
      <w:r w:rsidR="000611C5" w:rsidRPr="0098248E">
        <w:rPr>
          <w:sz w:val="23"/>
          <w:szCs w:val="23"/>
        </w:rPr>
        <w:t xml:space="preserve"> at the MAP Registered site</w:t>
      </w:r>
      <w:r w:rsidR="00DE6E83" w:rsidRPr="0098248E">
        <w:rPr>
          <w:sz w:val="23"/>
          <w:szCs w:val="23"/>
        </w:rPr>
        <w:t>; and</w:t>
      </w:r>
    </w:p>
    <w:p w14:paraId="63FA0D43" w14:textId="6750A026" w:rsidR="00DE6E83" w:rsidRPr="0098248E" w:rsidRDefault="00F6772A" w:rsidP="007F0B07">
      <w:pPr>
        <w:pStyle w:val="abPara"/>
        <w:numPr>
          <w:ilvl w:val="1"/>
          <w:numId w:val="60"/>
        </w:numPr>
        <w:rPr>
          <w:sz w:val="23"/>
          <w:szCs w:val="23"/>
        </w:rPr>
      </w:pPr>
      <w:r w:rsidRPr="0098248E">
        <w:rPr>
          <w:sz w:val="23"/>
          <w:szCs w:val="23"/>
        </w:rPr>
        <w:t>t</w:t>
      </w:r>
      <w:r w:rsidR="00DE6E83" w:rsidRPr="0098248E">
        <w:rPr>
          <w:sz w:val="23"/>
          <w:szCs w:val="23"/>
        </w:rPr>
        <w:t xml:space="preserve">here is a contingency plan in place in the event </w:t>
      </w:r>
      <w:r w:rsidR="00944566" w:rsidRPr="0098248E">
        <w:rPr>
          <w:sz w:val="23"/>
          <w:szCs w:val="23"/>
        </w:rPr>
        <w:t xml:space="preserve">that </w:t>
      </w:r>
      <w:r w:rsidR="00DE6E83" w:rsidRPr="0098248E">
        <w:rPr>
          <w:sz w:val="23"/>
          <w:szCs w:val="23"/>
        </w:rPr>
        <w:t xml:space="preserve">the MAP Registered site’s computer or internet service is not functioning </w:t>
      </w:r>
      <w:r w:rsidRPr="0098248E">
        <w:rPr>
          <w:sz w:val="23"/>
          <w:szCs w:val="23"/>
        </w:rPr>
        <w:t>and/</w:t>
      </w:r>
      <w:r w:rsidR="00DE6E83" w:rsidRPr="0098248E">
        <w:rPr>
          <w:sz w:val="23"/>
          <w:szCs w:val="23"/>
        </w:rPr>
        <w:t>or the Service Provider has instituted compensating features that are acceptable to the DPH Drug Control Program to ensure that all required reference mat</w:t>
      </w:r>
      <w:r w:rsidR="00944566" w:rsidRPr="0098248E">
        <w:rPr>
          <w:sz w:val="23"/>
          <w:szCs w:val="23"/>
        </w:rPr>
        <w:t xml:space="preserve">erial is maintained and </w:t>
      </w:r>
      <w:r w:rsidR="00251D7C" w:rsidRPr="0098248E">
        <w:rPr>
          <w:sz w:val="23"/>
          <w:szCs w:val="23"/>
        </w:rPr>
        <w:t xml:space="preserve">is </w:t>
      </w:r>
      <w:r w:rsidR="00944566" w:rsidRPr="0098248E">
        <w:rPr>
          <w:sz w:val="23"/>
          <w:szCs w:val="23"/>
        </w:rPr>
        <w:t>readily-</w:t>
      </w:r>
      <w:r w:rsidR="00DE6E83" w:rsidRPr="0098248E">
        <w:rPr>
          <w:sz w:val="23"/>
          <w:szCs w:val="23"/>
        </w:rPr>
        <w:t>available at the MAP Registered site.</w:t>
      </w:r>
    </w:p>
    <w:p w14:paraId="0ADBA5D6" w14:textId="77777777" w:rsidR="00F41D9C" w:rsidRDefault="00F41D9C" w:rsidP="00F41D9C">
      <w:pPr>
        <w:pStyle w:val="aiiipara"/>
      </w:pPr>
    </w:p>
    <w:p w14:paraId="2775C07C" w14:textId="77777777" w:rsidR="00F41D9C" w:rsidRDefault="00F41D9C" w:rsidP="00F41D9C">
      <w:pPr>
        <w:pStyle w:val="aBaseParagraph"/>
      </w:pPr>
    </w:p>
    <w:p w14:paraId="6B66224C" w14:textId="77777777" w:rsidR="00F41D9C" w:rsidRDefault="00F41D9C" w:rsidP="00F41D9C">
      <w:pPr>
        <w:pStyle w:val="aBaseParagraph"/>
      </w:pPr>
    </w:p>
    <w:p w14:paraId="483EA1DD" w14:textId="77777777" w:rsidR="00F41D9C" w:rsidRDefault="00F41D9C" w:rsidP="00F41D9C">
      <w:pPr>
        <w:pStyle w:val="aBaseParagraph"/>
      </w:pPr>
    </w:p>
    <w:p w14:paraId="25D476A0" w14:textId="77777777" w:rsidR="00F41D9C" w:rsidRDefault="00F41D9C" w:rsidP="00F41D9C">
      <w:pPr>
        <w:pStyle w:val="aBaseParagraph"/>
      </w:pPr>
    </w:p>
    <w:p w14:paraId="62D79BB5" w14:textId="77777777" w:rsidR="00F41D9C" w:rsidRDefault="00F41D9C" w:rsidP="00F41D9C">
      <w:pPr>
        <w:pStyle w:val="aBaseParagraph"/>
      </w:pPr>
    </w:p>
    <w:p w14:paraId="047D68D1" w14:textId="77777777" w:rsidR="00F41D9C" w:rsidRDefault="00F41D9C" w:rsidP="00F41D9C">
      <w:pPr>
        <w:pStyle w:val="aBaseParagraph"/>
      </w:pPr>
    </w:p>
    <w:p w14:paraId="5A2AC947" w14:textId="77777777" w:rsidR="00F41D9C" w:rsidRDefault="00F41D9C" w:rsidP="00F41D9C">
      <w:pPr>
        <w:pStyle w:val="aBaseParagraph"/>
      </w:pPr>
    </w:p>
    <w:p w14:paraId="3678A134" w14:textId="77777777" w:rsidR="00F41D9C" w:rsidRDefault="00F41D9C" w:rsidP="00F41D9C">
      <w:pPr>
        <w:pStyle w:val="aBaseParagraph"/>
      </w:pPr>
    </w:p>
    <w:p w14:paraId="4CCD1DC2" w14:textId="77777777" w:rsidR="00F41D9C" w:rsidRDefault="00F41D9C" w:rsidP="00F41D9C">
      <w:pPr>
        <w:pStyle w:val="aBaseParagraph"/>
      </w:pPr>
    </w:p>
    <w:p w14:paraId="73FB7B75" w14:textId="77777777" w:rsidR="00F41D9C" w:rsidRDefault="00F41D9C" w:rsidP="00F41D9C">
      <w:pPr>
        <w:pStyle w:val="aBaseParagraph"/>
      </w:pPr>
    </w:p>
    <w:p w14:paraId="11BC2B7F" w14:textId="77777777" w:rsidR="00F41D9C" w:rsidRDefault="00F41D9C" w:rsidP="00F41D9C">
      <w:pPr>
        <w:pStyle w:val="aBaseParagraph"/>
      </w:pPr>
    </w:p>
    <w:p w14:paraId="7ADD6181" w14:textId="77777777" w:rsidR="00F41D9C" w:rsidRDefault="00F41D9C" w:rsidP="00F41D9C">
      <w:pPr>
        <w:pStyle w:val="aBaseParagraph"/>
      </w:pPr>
    </w:p>
    <w:p w14:paraId="19F27ED0" w14:textId="77777777" w:rsidR="00F41D9C" w:rsidRDefault="00F41D9C" w:rsidP="00F41D9C">
      <w:pPr>
        <w:pStyle w:val="aBaseParagraph"/>
      </w:pPr>
    </w:p>
    <w:p w14:paraId="06F7A93D" w14:textId="77777777" w:rsidR="00F41D9C" w:rsidRDefault="00F41D9C" w:rsidP="00F41D9C">
      <w:pPr>
        <w:pStyle w:val="aBaseParagraph"/>
      </w:pPr>
    </w:p>
    <w:p w14:paraId="66243B0F" w14:textId="77777777" w:rsidR="00F41D9C" w:rsidRDefault="00F41D9C" w:rsidP="00F41D9C">
      <w:pPr>
        <w:pStyle w:val="aBaseParagraph"/>
      </w:pPr>
    </w:p>
    <w:p w14:paraId="16FAAD9B" w14:textId="77777777" w:rsidR="00F41D9C" w:rsidRDefault="00F41D9C" w:rsidP="00F41D9C">
      <w:pPr>
        <w:pStyle w:val="aBaseParagraph"/>
      </w:pPr>
    </w:p>
    <w:p w14:paraId="29E2D027" w14:textId="77777777" w:rsidR="00F41D9C" w:rsidRDefault="00F41D9C" w:rsidP="00F41D9C">
      <w:pPr>
        <w:pStyle w:val="aBaseParagraph"/>
      </w:pPr>
    </w:p>
    <w:p w14:paraId="7D582E86" w14:textId="77777777" w:rsidR="00F41D9C" w:rsidRDefault="00F41D9C" w:rsidP="00F41D9C">
      <w:pPr>
        <w:pStyle w:val="aBaseParagraph"/>
      </w:pPr>
    </w:p>
    <w:p w14:paraId="3AFDBA06" w14:textId="77777777" w:rsidR="00F41D9C" w:rsidRDefault="00F41D9C" w:rsidP="00F41D9C">
      <w:pPr>
        <w:pStyle w:val="aBaseParagraph"/>
      </w:pPr>
    </w:p>
    <w:p w14:paraId="32D64F06" w14:textId="77777777" w:rsidR="00F41D9C" w:rsidRDefault="00F41D9C" w:rsidP="00F41D9C">
      <w:pPr>
        <w:pStyle w:val="aBaseParagraph"/>
      </w:pPr>
    </w:p>
    <w:p w14:paraId="62A260A9" w14:textId="77777777" w:rsidR="00F41D9C" w:rsidRDefault="00F41D9C" w:rsidP="00F41D9C">
      <w:pPr>
        <w:pStyle w:val="aBaseParagraph"/>
      </w:pPr>
    </w:p>
    <w:p w14:paraId="0A63182D" w14:textId="77777777" w:rsidR="00F41D9C" w:rsidRDefault="00F41D9C" w:rsidP="00F41D9C">
      <w:pPr>
        <w:pStyle w:val="aBaseParagraph"/>
      </w:pPr>
    </w:p>
    <w:p w14:paraId="16A33597" w14:textId="77777777" w:rsidR="00F41D9C" w:rsidRDefault="00F41D9C" w:rsidP="00F41D9C">
      <w:pPr>
        <w:pStyle w:val="aBaseParagraph"/>
      </w:pPr>
    </w:p>
    <w:p w14:paraId="0E4BA106" w14:textId="396C9418" w:rsidR="00DE6E83" w:rsidRDefault="00DE6E83" w:rsidP="00BC2A56">
      <w:pPr>
        <w:pStyle w:val="abPara"/>
        <w:rPr>
          <w:sz w:val="23"/>
          <w:szCs w:val="23"/>
        </w:rPr>
      </w:pPr>
    </w:p>
    <w:p w14:paraId="157A23AE" w14:textId="09B77E37" w:rsidR="0098248E" w:rsidRDefault="0098248E" w:rsidP="0098248E">
      <w:pPr>
        <w:pStyle w:val="aiiipara"/>
      </w:pPr>
    </w:p>
    <w:p w14:paraId="5F71B9B4" w14:textId="77777777" w:rsidR="0098248E" w:rsidRPr="0098248E" w:rsidRDefault="0098248E" w:rsidP="0098248E">
      <w:pPr>
        <w:pStyle w:val="aBaseParagraph"/>
      </w:pPr>
    </w:p>
    <w:p w14:paraId="066D1B61" w14:textId="77777777" w:rsidR="00E344E8" w:rsidRPr="00BA111E" w:rsidRDefault="00E344E8" w:rsidP="00DE6E83">
      <w:pPr>
        <w:shd w:val="clear" w:color="auto" w:fill="FFFFFF"/>
        <w:autoSpaceDE w:val="0"/>
        <w:autoSpaceDN w:val="0"/>
        <w:adjustRightInd w:val="0"/>
        <w:rPr>
          <w:sz w:val="23"/>
          <w:szCs w:val="23"/>
        </w:rPr>
      </w:pPr>
    </w:p>
    <w:tbl>
      <w:tblPr>
        <w:tblW w:w="0" w:type="auto"/>
        <w:tblBorders>
          <w:bottom w:val="single" w:sz="12" w:space="0" w:color="auto"/>
        </w:tblBorders>
        <w:tblLook w:val="01E0" w:firstRow="1" w:lastRow="1" w:firstColumn="1" w:lastColumn="1" w:noHBand="0" w:noVBand="0"/>
      </w:tblPr>
      <w:tblGrid>
        <w:gridCol w:w="2407"/>
        <w:gridCol w:w="7817"/>
      </w:tblGrid>
      <w:tr w:rsidR="00B734B3" w:rsidRPr="00BA111E" w14:paraId="0C41A9A9" w14:textId="77777777">
        <w:tc>
          <w:tcPr>
            <w:tcW w:w="10440" w:type="dxa"/>
            <w:gridSpan w:val="2"/>
            <w:shd w:val="clear" w:color="auto" w:fill="auto"/>
          </w:tcPr>
          <w:p w14:paraId="22C0148F"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3DE16DE4"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E460862" w14:textId="77777777">
        <w:tc>
          <w:tcPr>
            <w:tcW w:w="2448" w:type="dxa"/>
            <w:shd w:val="clear" w:color="auto" w:fill="auto"/>
          </w:tcPr>
          <w:p w14:paraId="4E16661A" w14:textId="77777777" w:rsidR="00B734B3" w:rsidRPr="00BA111E" w:rsidRDefault="00B734B3">
            <w:pPr>
              <w:pStyle w:val="aPolicyBoxTitle"/>
              <w:rPr>
                <w:sz w:val="22"/>
                <w:szCs w:val="22"/>
              </w:rPr>
            </w:pPr>
          </w:p>
        </w:tc>
        <w:tc>
          <w:tcPr>
            <w:tcW w:w="7992" w:type="dxa"/>
            <w:shd w:val="clear" w:color="auto" w:fill="auto"/>
          </w:tcPr>
          <w:p w14:paraId="4C57C5A4" w14:textId="77777777" w:rsidR="00B734B3" w:rsidRPr="00BA111E" w:rsidRDefault="00B734B3">
            <w:pPr>
              <w:pStyle w:val="aTOC2"/>
              <w:rPr>
                <w:sz w:val="22"/>
                <w:szCs w:val="22"/>
              </w:rPr>
            </w:pPr>
          </w:p>
        </w:tc>
      </w:tr>
      <w:tr w:rsidR="00B734B3" w:rsidRPr="008651D4" w14:paraId="492576A8" w14:textId="77777777">
        <w:tc>
          <w:tcPr>
            <w:tcW w:w="2448" w:type="dxa"/>
            <w:shd w:val="clear" w:color="auto" w:fill="auto"/>
          </w:tcPr>
          <w:p w14:paraId="3FBC6F58" w14:textId="77777777" w:rsidR="00B734B3" w:rsidRPr="008651D4" w:rsidRDefault="00B734B3">
            <w:pPr>
              <w:pStyle w:val="aPolicyBoxTitle"/>
              <w:rPr>
                <w:sz w:val="22"/>
                <w:szCs w:val="22"/>
              </w:rPr>
            </w:pPr>
            <w:r w:rsidRPr="008651D4">
              <w:rPr>
                <w:sz w:val="22"/>
                <w:szCs w:val="22"/>
              </w:rPr>
              <w:t>Policy No. &amp; Issue</w:t>
            </w:r>
          </w:p>
        </w:tc>
        <w:tc>
          <w:tcPr>
            <w:tcW w:w="7992" w:type="dxa"/>
            <w:shd w:val="clear" w:color="auto" w:fill="auto"/>
          </w:tcPr>
          <w:p w14:paraId="3B085158" w14:textId="77777777" w:rsidR="00B734B3" w:rsidRPr="008651D4" w:rsidRDefault="00B734B3" w:rsidP="00236386">
            <w:pPr>
              <w:pStyle w:val="aTOC2"/>
              <w:rPr>
                <w:sz w:val="23"/>
                <w:szCs w:val="23"/>
              </w:rPr>
            </w:pPr>
            <w:bookmarkStart w:id="121" w:name="_Toc138919219"/>
            <w:r w:rsidRPr="008651D4">
              <w:rPr>
                <w:sz w:val="23"/>
                <w:szCs w:val="23"/>
              </w:rPr>
              <w:t>1</w:t>
            </w:r>
            <w:r w:rsidR="00934895">
              <w:rPr>
                <w:sz w:val="23"/>
                <w:szCs w:val="23"/>
              </w:rPr>
              <w:t>4</w:t>
            </w:r>
            <w:r w:rsidRPr="008651D4">
              <w:rPr>
                <w:sz w:val="23"/>
                <w:szCs w:val="23"/>
              </w:rPr>
              <w:t>-</w:t>
            </w:r>
            <w:r w:rsidR="008651D4" w:rsidRPr="008651D4">
              <w:rPr>
                <w:sz w:val="23"/>
                <w:szCs w:val="23"/>
              </w:rPr>
              <w:t>5</w:t>
            </w:r>
            <w:r w:rsidR="003561BD" w:rsidRPr="008651D4">
              <w:rPr>
                <w:sz w:val="23"/>
                <w:szCs w:val="23"/>
              </w:rPr>
              <w:t xml:space="preserve"> Allergies</w:t>
            </w:r>
            <w:bookmarkEnd w:id="121"/>
          </w:p>
        </w:tc>
      </w:tr>
      <w:tr w:rsidR="00B734B3" w:rsidRPr="008651D4" w14:paraId="22BEA53D" w14:textId="77777777">
        <w:tc>
          <w:tcPr>
            <w:tcW w:w="2448" w:type="dxa"/>
            <w:shd w:val="clear" w:color="auto" w:fill="auto"/>
          </w:tcPr>
          <w:p w14:paraId="3D45F521" w14:textId="77777777" w:rsidR="00B734B3" w:rsidRPr="008651D4" w:rsidRDefault="00B734B3">
            <w:pPr>
              <w:pStyle w:val="aPolicyBoxTitle"/>
              <w:rPr>
                <w:sz w:val="22"/>
                <w:szCs w:val="22"/>
              </w:rPr>
            </w:pPr>
            <w:r w:rsidRPr="008651D4">
              <w:rPr>
                <w:sz w:val="22"/>
                <w:szCs w:val="22"/>
              </w:rPr>
              <w:t>Policy Source</w:t>
            </w:r>
          </w:p>
        </w:tc>
        <w:tc>
          <w:tcPr>
            <w:tcW w:w="7992" w:type="dxa"/>
            <w:shd w:val="clear" w:color="auto" w:fill="auto"/>
          </w:tcPr>
          <w:p w14:paraId="3FD9D49F" w14:textId="77777777" w:rsidR="00B734B3" w:rsidRPr="008651D4" w:rsidRDefault="00B734B3">
            <w:pPr>
              <w:pStyle w:val="aPolBoxText"/>
              <w:rPr>
                <w:sz w:val="22"/>
                <w:szCs w:val="22"/>
              </w:rPr>
            </w:pPr>
            <w:r w:rsidRPr="008651D4">
              <w:rPr>
                <w:sz w:val="22"/>
                <w:szCs w:val="22"/>
              </w:rPr>
              <w:t>1997 DMH Memorandum</w:t>
            </w:r>
          </w:p>
        </w:tc>
      </w:tr>
    </w:tbl>
    <w:p w14:paraId="30A570E7" w14:textId="77777777" w:rsidR="001934F3" w:rsidRDefault="004433CE" w:rsidP="007F0B07">
      <w:pPr>
        <w:pStyle w:val="a1Para"/>
        <w:numPr>
          <w:ilvl w:val="0"/>
          <w:numId w:val="63"/>
        </w:numPr>
        <w:rPr>
          <w:rFonts w:eastAsia="Calibri"/>
          <w:sz w:val="23"/>
          <w:szCs w:val="23"/>
        </w:rPr>
      </w:pPr>
      <w:r w:rsidRPr="008651D4">
        <w:rPr>
          <w:rFonts w:eastAsia="Calibri"/>
          <w:sz w:val="23"/>
          <w:szCs w:val="23"/>
        </w:rPr>
        <w:t>All allergies must be listed on all health-related documents</w:t>
      </w:r>
      <w:r w:rsidR="00236386" w:rsidRPr="008651D4">
        <w:rPr>
          <w:rFonts w:eastAsia="Calibri"/>
          <w:sz w:val="23"/>
          <w:szCs w:val="23"/>
        </w:rPr>
        <w:t>,</w:t>
      </w:r>
      <w:r w:rsidRPr="008651D4">
        <w:rPr>
          <w:rFonts w:eastAsia="Calibri"/>
          <w:sz w:val="23"/>
          <w:szCs w:val="23"/>
        </w:rPr>
        <w:t xml:space="preserve"> including but not limited to:</w:t>
      </w:r>
    </w:p>
    <w:p w14:paraId="120B6E63" w14:textId="77777777" w:rsidR="001934F3" w:rsidRDefault="00944566" w:rsidP="007F0B07">
      <w:pPr>
        <w:pStyle w:val="a1Para"/>
        <w:numPr>
          <w:ilvl w:val="1"/>
          <w:numId w:val="63"/>
        </w:numPr>
        <w:spacing w:before="0" w:after="0"/>
        <w:rPr>
          <w:rFonts w:eastAsia="Calibri"/>
          <w:sz w:val="23"/>
          <w:szCs w:val="23"/>
        </w:rPr>
      </w:pPr>
      <w:r w:rsidRPr="001934F3">
        <w:rPr>
          <w:rFonts w:eastAsia="Calibri"/>
          <w:sz w:val="23"/>
          <w:szCs w:val="23"/>
        </w:rPr>
        <w:t>Health Care Provider Order(s)/Consult(s)/Encounter</w:t>
      </w:r>
      <w:r w:rsidR="00F20218" w:rsidRPr="001934F3">
        <w:rPr>
          <w:rFonts w:eastAsia="Calibri"/>
          <w:sz w:val="23"/>
          <w:szCs w:val="23"/>
        </w:rPr>
        <w:t xml:space="preserve"> Form</w:t>
      </w:r>
      <w:r w:rsidRPr="001934F3">
        <w:rPr>
          <w:rFonts w:eastAsia="Calibri"/>
          <w:sz w:val="23"/>
          <w:szCs w:val="23"/>
        </w:rPr>
        <w:t>(s)/P</w:t>
      </w:r>
      <w:r w:rsidR="004433CE" w:rsidRPr="001934F3">
        <w:rPr>
          <w:rFonts w:eastAsia="Calibri"/>
          <w:sz w:val="23"/>
          <w:szCs w:val="23"/>
        </w:rPr>
        <w:t>rotocol(s);</w:t>
      </w:r>
    </w:p>
    <w:p w14:paraId="69933DCF" w14:textId="77777777" w:rsidR="001934F3" w:rsidRDefault="004433CE" w:rsidP="007F0B07">
      <w:pPr>
        <w:pStyle w:val="a1Para"/>
        <w:numPr>
          <w:ilvl w:val="1"/>
          <w:numId w:val="63"/>
        </w:numPr>
        <w:spacing w:before="0" w:after="0"/>
        <w:rPr>
          <w:rFonts w:eastAsia="Calibri"/>
          <w:sz w:val="23"/>
          <w:szCs w:val="23"/>
        </w:rPr>
      </w:pPr>
      <w:r w:rsidRPr="001934F3">
        <w:rPr>
          <w:rFonts w:eastAsia="Calibri"/>
          <w:sz w:val="23"/>
          <w:szCs w:val="23"/>
        </w:rPr>
        <w:t>Medication Administration Record(s); and</w:t>
      </w:r>
    </w:p>
    <w:p w14:paraId="04364CDB" w14:textId="77777777" w:rsidR="001934F3" w:rsidRDefault="00236386" w:rsidP="007F0B07">
      <w:pPr>
        <w:pStyle w:val="a1Para"/>
        <w:numPr>
          <w:ilvl w:val="1"/>
          <w:numId w:val="63"/>
        </w:numPr>
        <w:spacing w:before="0" w:after="0"/>
        <w:rPr>
          <w:rFonts w:eastAsia="Calibri"/>
          <w:sz w:val="23"/>
          <w:szCs w:val="23"/>
        </w:rPr>
      </w:pPr>
      <w:r w:rsidRPr="001934F3">
        <w:rPr>
          <w:rFonts w:eastAsia="Calibri"/>
          <w:sz w:val="23"/>
          <w:szCs w:val="23"/>
        </w:rPr>
        <w:t>Emergency Fact Sheet</w:t>
      </w:r>
      <w:r w:rsidR="00166DE7" w:rsidRPr="001934F3">
        <w:rPr>
          <w:rFonts w:eastAsia="Calibri"/>
          <w:sz w:val="23"/>
          <w:szCs w:val="23"/>
        </w:rPr>
        <w:t>(s)</w:t>
      </w:r>
      <w:r w:rsidRPr="001934F3">
        <w:rPr>
          <w:rFonts w:eastAsia="Calibri"/>
          <w:sz w:val="23"/>
          <w:szCs w:val="23"/>
        </w:rPr>
        <w:t>.</w:t>
      </w:r>
    </w:p>
    <w:p w14:paraId="3916592A" w14:textId="528CF23F" w:rsidR="004433CE" w:rsidRPr="001934F3" w:rsidRDefault="004433CE" w:rsidP="007F0B07">
      <w:pPr>
        <w:pStyle w:val="a1Para"/>
        <w:numPr>
          <w:ilvl w:val="2"/>
          <w:numId w:val="63"/>
        </w:numPr>
        <w:spacing w:before="0" w:after="0"/>
        <w:rPr>
          <w:rFonts w:eastAsia="Calibri"/>
          <w:sz w:val="23"/>
          <w:szCs w:val="23"/>
        </w:rPr>
      </w:pPr>
      <w:r w:rsidRPr="001934F3">
        <w:rPr>
          <w:rFonts w:eastAsia="Calibri"/>
          <w:sz w:val="23"/>
          <w:szCs w:val="23"/>
        </w:rPr>
        <w:t>If the individual does not have any known a</w:t>
      </w:r>
      <w:r w:rsidR="00944566" w:rsidRPr="001934F3">
        <w:rPr>
          <w:rFonts w:eastAsia="Calibri"/>
          <w:sz w:val="23"/>
          <w:szCs w:val="23"/>
        </w:rPr>
        <w:t>llergies (i.e., No Known A</w:t>
      </w:r>
      <w:r w:rsidRPr="001934F3">
        <w:rPr>
          <w:rFonts w:eastAsia="Calibri"/>
          <w:sz w:val="23"/>
          <w:szCs w:val="23"/>
        </w:rPr>
        <w:t>llergies)</w:t>
      </w:r>
      <w:r w:rsidR="002274FB" w:rsidRPr="001934F3">
        <w:rPr>
          <w:rFonts w:eastAsia="Calibri"/>
          <w:sz w:val="23"/>
          <w:szCs w:val="23"/>
        </w:rPr>
        <w:t>,</w:t>
      </w:r>
      <w:r w:rsidRPr="001934F3">
        <w:rPr>
          <w:rFonts w:eastAsia="Calibri"/>
          <w:sz w:val="23"/>
          <w:szCs w:val="23"/>
        </w:rPr>
        <w:t xml:space="preserve"> </w:t>
      </w:r>
      <w:r w:rsidR="007904F8" w:rsidRPr="001934F3">
        <w:rPr>
          <w:rFonts w:eastAsia="Calibri"/>
          <w:sz w:val="23"/>
          <w:szCs w:val="23"/>
        </w:rPr>
        <w:t xml:space="preserve">then this information must </w:t>
      </w:r>
      <w:r w:rsidRPr="001934F3">
        <w:rPr>
          <w:rFonts w:eastAsia="Calibri"/>
          <w:sz w:val="23"/>
          <w:szCs w:val="23"/>
        </w:rPr>
        <w:t>be listed.</w:t>
      </w:r>
    </w:p>
    <w:p w14:paraId="05450E98" w14:textId="77777777" w:rsidR="001934F3" w:rsidRDefault="007904F8" w:rsidP="007F0B07">
      <w:pPr>
        <w:pStyle w:val="a1Para"/>
        <w:numPr>
          <w:ilvl w:val="0"/>
          <w:numId w:val="63"/>
        </w:numPr>
        <w:rPr>
          <w:rFonts w:eastAsia="Calibri"/>
          <w:sz w:val="23"/>
          <w:szCs w:val="23"/>
        </w:rPr>
      </w:pPr>
      <w:r w:rsidRPr="008651D4">
        <w:rPr>
          <w:rFonts w:eastAsia="Calibri"/>
          <w:sz w:val="23"/>
          <w:szCs w:val="23"/>
        </w:rPr>
        <w:t>If preferred</w:t>
      </w:r>
      <w:r w:rsidR="00AD0A8D" w:rsidRPr="008651D4">
        <w:rPr>
          <w:rFonts w:eastAsia="Calibri"/>
          <w:sz w:val="23"/>
          <w:szCs w:val="23"/>
        </w:rPr>
        <w:t xml:space="preserve"> by the Service Provider</w:t>
      </w:r>
      <w:r w:rsidRPr="008651D4">
        <w:rPr>
          <w:rFonts w:eastAsia="Calibri"/>
          <w:sz w:val="23"/>
          <w:szCs w:val="23"/>
        </w:rPr>
        <w:t>, the A</w:t>
      </w:r>
      <w:r w:rsidR="00AD0A8D" w:rsidRPr="008651D4">
        <w:rPr>
          <w:rFonts w:eastAsia="Calibri"/>
          <w:sz w:val="23"/>
          <w:szCs w:val="23"/>
        </w:rPr>
        <w:t>llergy Li</w:t>
      </w:r>
      <w:r w:rsidR="004433CE" w:rsidRPr="008651D4">
        <w:rPr>
          <w:rFonts w:eastAsia="Calibri"/>
          <w:sz w:val="23"/>
          <w:szCs w:val="23"/>
        </w:rPr>
        <w:t>st may be formatted to assist in rea</w:t>
      </w:r>
      <w:r w:rsidR="00944566" w:rsidRPr="008651D4">
        <w:rPr>
          <w:rFonts w:eastAsia="Calibri"/>
          <w:sz w:val="23"/>
          <w:szCs w:val="23"/>
        </w:rPr>
        <w:t xml:space="preserve">dily identifying the allergies </w:t>
      </w:r>
      <w:r w:rsidR="004433CE" w:rsidRPr="008651D4">
        <w:rPr>
          <w:rFonts w:eastAsia="Calibri"/>
          <w:sz w:val="23"/>
          <w:szCs w:val="23"/>
        </w:rPr>
        <w:t xml:space="preserve">(e.g., circling the </w:t>
      </w:r>
      <w:r w:rsidR="00AD0A8D" w:rsidRPr="008651D4">
        <w:rPr>
          <w:rFonts w:eastAsia="Calibri"/>
          <w:sz w:val="23"/>
          <w:szCs w:val="23"/>
        </w:rPr>
        <w:t>Allergy L</w:t>
      </w:r>
      <w:r w:rsidR="004433CE" w:rsidRPr="008651D4">
        <w:rPr>
          <w:rFonts w:eastAsia="Calibri"/>
          <w:sz w:val="23"/>
          <w:szCs w:val="23"/>
        </w:rPr>
        <w:t>ist with a red</w:t>
      </w:r>
      <w:r w:rsidR="009A3435" w:rsidRPr="008651D4">
        <w:rPr>
          <w:rFonts w:eastAsia="Calibri"/>
          <w:sz w:val="23"/>
          <w:szCs w:val="23"/>
        </w:rPr>
        <w:t xml:space="preserve"> pen,</w:t>
      </w:r>
      <w:r w:rsidR="00AD0A8D" w:rsidRPr="008651D4">
        <w:rPr>
          <w:rFonts w:eastAsia="Calibri"/>
          <w:sz w:val="23"/>
          <w:szCs w:val="23"/>
        </w:rPr>
        <w:t xml:space="preserve"> electronically generated A</w:t>
      </w:r>
      <w:r w:rsidR="004433CE" w:rsidRPr="008651D4">
        <w:rPr>
          <w:rFonts w:eastAsia="Calibri"/>
          <w:sz w:val="23"/>
          <w:szCs w:val="23"/>
        </w:rPr>
        <w:t xml:space="preserve">llergy </w:t>
      </w:r>
      <w:r w:rsidR="00AD0A8D" w:rsidRPr="008651D4">
        <w:rPr>
          <w:rFonts w:eastAsia="Calibri"/>
          <w:sz w:val="23"/>
          <w:szCs w:val="23"/>
        </w:rPr>
        <w:t>A</w:t>
      </w:r>
      <w:r w:rsidR="009A3435" w:rsidRPr="008651D4">
        <w:rPr>
          <w:rFonts w:eastAsia="Calibri"/>
          <w:sz w:val="23"/>
          <w:szCs w:val="23"/>
        </w:rPr>
        <w:t>lert</w:t>
      </w:r>
      <w:r w:rsidR="00E5541D" w:rsidRPr="008651D4">
        <w:rPr>
          <w:rFonts w:eastAsia="Calibri"/>
          <w:sz w:val="23"/>
          <w:szCs w:val="23"/>
        </w:rPr>
        <w:t xml:space="preserve"> ‘text box’</w:t>
      </w:r>
      <w:r w:rsidR="004433CE" w:rsidRPr="008651D4">
        <w:rPr>
          <w:rFonts w:eastAsia="Calibri"/>
          <w:sz w:val="23"/>
          <w:szCs w:val="23"/>
        </w:rPr>
        <w:t>, etc.).</w:t>
      </w:r>
    </w:p>
    <w:p w14:paraId="7ED5A481" w14:textId="4039D249" w:rsidR="004433CE" w:rsidRPr="001934F3" w:rsidRDefault="00AD0A8D" w:rsidP="007F0B07">
      <w:pPr>
        <w:pStyle w:val="a1Para"/>
        <w:numPr>
          <w:ilvl w:val="1"/>
          <w:numId w:val="63"/>
        </w:numPr>
        <w:rPr>
          <w:rFonts w:eastAsia="Calibri"/>
          <w:sz w:val="23"/>
          <w:szCs w:val="23"/>
        </w:rPr>
      </w:pPr>
      <w:r w:rsidRPr="001934F3">
        <w:rPr>
          <w:rFonts w:eastAsia="Calibri"/>
          <w:sz w:val="23"/>
          <w:szCs w:val="23"/>
        </w:rPr>
        <w:t>In MAP, h</w:t>
      </w:r>
      <w:r w:rsidR="004433CE" w:rsidRPr="001934F3">
        <w:rPr>
          <w:rFonts w:eastAsia="Calibri"/>
          <w:sz w:val="23"/>
          <w:szCs w:val="23"/>
        </w:rPr>
        <w:t>ighlighting and differe</w:t>
      </w:r>
      <w:r w:rsidR="00236386" w:rsidRPr="001934F3">
        <w:rPr>
          <w:rFonts w:eastAsia="Calibri"/>
          <w:sz w:val="23"/>
          <w:szCs w:val="23"/>
        </w:rPr>
        <w:t>nt font colors are prohibited</w:t>
      </w:r>
      <w:r w:rsidR="004433CE" w:rsidRPr="001934F3">
        <w:rPr>
          <w:rFonts w:eastAsia="Calibri"/>
          <w:i/>
          <w:sz w:val="23"/>
          <w:szCs w:val="23"/>
        </w:rPr>
        <w:t>.</w:t>
      </w:r>
    </w:p>
    <w:p w14:paraId="6514EA0A" w14:textId="74B41749" w:rsidR="00533235" w:rsidRDefault="00533235" w:rsidP="00533235">
      <w:pPr>
        <w:pStyle w:val="aBaseParagraph"/>
        <w:rPr>
          <w:sz w:val="23"/>
          <w:szCs w:val="23"/>
        </w:rPr>
      </w:pPr>
      <w:r w:rsidRPr="00BA111E">
        <w:rPr>
          <w:sz w:val="23"/>
          <w:szCs w:val="23"/>
        </w:rPr>
        <w:br w:type="page"/>
      </w:r>
    </w:p>
    <w:p w14:paraId="3BEE3EFC" w14:textId="77777777" w:rsidR="00CD7403" w:rsidRPr="00BA111E" w:rsidRDefault="00CD7403" w:rsidP="00533235">
      <w:pPr>
        <w:pStyle w:val="aBaseParagraph"/>
        <w:rPr>
          <w:sz w:val="23"/>
          <w:szCs w:val="23"/>
        </w:rPr>
      </w:pPr>
    </w:p>
    <w:p w14:paraId="6E63612A" w14:textId="77777777" w:rsidR="00DE4DA2" w:rsidRPr="00BA111E" w:rsidRDefault="006600D8" w:rsidP="004D125C">
      <w:pPr>
        <w:pStyle w:val="aTOC1"/>
        <w:rPr>
          <w:sz w:val="69"/>
          <w:szCs w:val="69"/>
        </w:rPr>
      </w:pPr>
      <w:bookmarkStart w:id="122" w:name="_Toc138919220"/>
      <w:r w:rsidRPr="00BA111E">
        <w:rPr>
          <w:sz w:val="69"/>
          <w:szCs w:val="69"/>
        </w:rPr>
        <w:t>1</w:t>
      </w:r>
      <w:r w:rsidR="00934895">
        <w:rPr>
          <w:sz w:val="69"/>
          <w:szCs w:val="69"/>
        </w:rPr>
        <w:t>5</w:t>
      </w:r>
      <w:r w:rsidRPr="00BA111E">
        <w:rPr>
          <w:sz w:val="69"/>
          <w:szCs w:val="69"/>
        </w:rPr>
        <w:t xml:space="preserve"> </w:t>
      </w:r>
      <w:r w:rsidRPr="00BA111E">
        <w:rPr>
          <w:sz w:val="69"/>
          <w:szCs w:val="69"/>
        </w:rPr>
        <w:br/>
      </w:r>
      <w:r w:rsidRPr="00BA111E">
        <w:rPr>
          <w:sz w:val="69"/>
          <w:szCs w:val="69"/>
        </w:rPr>
        <w:br/>
      </w:r>
      <w:bookmarkStart w:id="123" w:name="MedicationDisposal"/>
      <w:r w:rsidR="00363DAE" w:rsidRPr="00BA111E">
        <w:rPr>
          <w:sz w:val="69"/>
          <w:szCs w:val="69"/>
        </w:rPr>
        <w:t>MEDICATION DISPOSAL</w:t>
      </w:r>
      <w:bookmarkEnd w:id="123"/>
      <w:bookmarkEnd w:id="122"/>
    </w:p>
    <w:p w14:paraId="759378CC" w14:textId="77777777" w:rsidR="0021151A" w:rsidRPr="00BA111E" w:rsidRDefault="00DE4DA2">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21151A" w:rsidRPr="00BA111E" w14:paraId="112F4F2F" w14:textId="77777777" w:rsidTr="0092398A">
        <w:tc>
          <w:tcPr>
            <w:tcW w:w="10440" w:type="dxa"/>
            <w:gridSpan w:val="2"/>
            <w:shd w:val="clear" w:color="auto" w:fill="auto"/>
          </w:tcPr>
          <w:p w14:paraId="358E23B8" w14:textId="77777777" w:rsidR="0021151A" w:rsidRPr="00BA111E" w:rsidRDefault="0021151A" w:rsidP="0092398A">
            <w:pPr>
              <w:pStyle w:val="aMAPTitle"/>
              <w:rPr>
                <w:sz w:val="23"/>
                <w:szCs w:val="23"/>
              </w:rPr>
            </w:pPr>
            <w:r w:rsidRPr="00BA111E">
              <w:rPr>
                <w:sz w:val="23"/>
                <w:szCs w:val="23"/>
              </w:rPr>
              <w:lastRenderedPageBreak/>
              <w:br w:type="page"/>
              <w:t>MEDICATION ADMINISTRATION PROGRAM</w:t>
            </w:r>
          </w:p>
          <w:p w14:paraId="28FD1C31" w14:textId="77777777" w:rsidR="0021151A" w:rsidRPr="00BA111E" w:rsidRDefault="0021151A" w:rsidP="0092398A">
            <w:pPr>
              <w:pStyle w:val="aMAPTitle"/>
              <w:rPr>
                <w:sz w:val="23"/>
                <w:szCs w:val="23"/>
              </w:rPr>
            </w:pPr>
            <w:r w:rsidRPr="00BA111E">
              <w:rPr>
                <w:sz w:val="23"/>
                <w:szCs w:val="23"/>
              </w:rPr>
              <w:t>POLICY MANUAL</w:t>
            </w:r>
          </w:p>
        </w:tc>
      </w:tr>
      <w:tr w:rsidR="0021151A" w:rsidRPr="00BA111E" w14:paraId="0EE5B8AC" w14:textId="77777777" w:rsidTr="0092398A">
        <w:tc>
          <w:tcPr>
            <w:tcW w:w="2448" w:type="dxa"/>
            <w:shd w:val="clear" w:color="auto" w:fill="auto"/>
          </w:tcPr>
          <w:p w14:paraId="5EFD6735" w14:textId="77777777" w:rsidR="0021151A" w:rsidRPr="00BA111E" w:rsidRDefault="0021151A" w:rsidP="0092398A">
            <w:pPr>
              <w:pStyle w:val="aPolicyBoxTitle"/>
              <w:rPr>
                <w:sz w:val="22"/>
                <w:szCs w:val="22"/>
              </w:rPr>
            </w:pPr>
          </w:p>
        </w:tc>
        <w:tc>
          <w:tcPr>
            <w:tcW w:w="7992" w:type="dxa"/>
            <w:shd w:val="clear" w:color="auto" w:fill="auto"/>
          </w:tcPr>
          <w:p w14:paraId="3A6D51BE" w14:textId="77777777" w:rsidR="0021151A" w:rsidRPr="00BA111E" w:rsidRDefault="0021151A" w:rsidP="0092398A">
            <w:pPr>
              <w:pStyle w:val="aTOC2"/>
              <w:rPr>
                <w:sz w:val="22"/>
                <w:szCs w:val="22"/>
              </w:rPr>
            </w:pPr>
          </w:p>
        </w:tc>
      </w:tr>
      <w:tr w:rsidR="0021151A" w:rsidRPr="00BA111E" w14:paraId="61178F73" w14:textId="77777777" w:rsidTr="0092398A">
        <w:tc>
          <w:tcPr>
            <w:tcW w:w="2448" w:type="dxa"/>
            <w:shd w:val="clear" w:color="auto" w:fill="auto"/>
          </w:tcPr>
          <w:p w14:paraId="1DEA5F60" w14:textId="77777777" w:rsidR="0021151A" w:rsidRPr="00BA111E" w:rsidRDefault="0021151A" w:rsidP="0092398A">
            <w:pPr>
              <w:pStyle w:val="aPolicyBoxTitle"/>
              <w:rPr>
                <w:sz w:val="22"/>
                <w:szCs w:val="22"/>
              </w:rPr>
            </w:pPr>
            <w:r w:rsidRPr="00BA111E">
              <w:rPr>
                <w:sz w:val="22"/>
                <w:szCs w:val="22"/>
              </w:rPr>
              <w:t>Policy No. &amp; Issue</w:t>
            </w:r>
          </w:p>
        </w:tc>
        <w:tc>
          <w:tcPr>
            <w:tcW w:w="7992" w:type="dxa"/>
            <w:shd w:val="clear" w:color="auto" w:fill="auto"/>
          </w:tcPr>
          <w:p w14:paraId="4359A4E4" w14:textId="77777777" w:rsidR="0021151A" w:rsidRPr="00BA111E" w:rsidRDefault="003E0003" w:rsidP="00D31918">
            <w:pPr>
              <w:pStyle w:val="aTOC2"/>
              <w:rPr>
                <w:sz w:val="23"/>
                <w:szCs w:val="23"/>
              </w:rPr>
            </w:pPr>
            <w:bookmarkStart w:id="124" w:name="_Toc138919221"/>
            <w:r w:rsidRPr="007F2C32">
              <w:rPr>
                <w:sz w:val="23"/>
                <w:szCs w:val="23"/>
              </w:rPr>
              <w:t>1</w:t>
            </w:r>
            <w:r w:rsidR="00934895">
              <w:rPr>
                <w:sz w:val="23"/>
                <w:szCs w:val="23"/>
              </w:rPr>
              <w:t>5</w:t>
            </w:r>
            <w:r w:rsidRPr="007F2C32">
              <w:rPr>
                <w:sz w:val="23"/>
                <w:szCs w:val="23"/>
              </w:rPr>
              <w:t xml:space="preserve">-1 </w:t>
            </w:r>
            <w:bookmarkStart w:id="125" w:name="MedicationDisposalGuidelines"/>
            <w:r w:rsidRPr="007F2C32">
              <w:rPr>
                <w:sz w:val="23"/>
                <w:szCs w:val="23"/>
              </w:rPr>
              <w:t>Medication D</w:t>
            </w:r>
            <w:r w:rsidR="0021151A" w:rsidRPr="007F2C32">
              <w:rPr>
                <w:sz w:val="23"/>
                <w:szCs w:val="23"/>
              </w:rPr>
              <w:t>isposa</w:t>
            </w:r>
            <w:r w:rsidR="00D31918" w:rsidRPr="007F2C32">
              <w:rPr>
                <w:sz w:val="23"/>
                <w:szCs w:val="23"/>
              </w:rPr>
              <w:t>l Guidelines</w:t>
            </w:r>
            <w:bookmarkEnd w:id="125"/>
            <w:bookmarkEnd w:id="124"/>
          </w:p>
        </w:tc>
      </w:tr>
      <w:tr w:rsidR="0021151A" w:rsidRPr="00BA111E" w14:paraId="6E2F45FF" w14:textId="77777777" w:rsidTr="0092398A">
        <w:tc>
          <w:tcPr>
            <w:tcW w:w="2448" w:type="dxa"/>
            <w:shd w:val="clear" w:color="auto" w:fill="auto"/>
          </w:tcPr>
          <w:p w14:paraId="5FE719B3" w14:textId="77777777" w:rsidR="0021151A" w:rsidRPr="00BA111E" w:rsidRDefault="0021151A" w:rsidP="0092398A">
            <w:pPr>
              <w:pStyle w:val="aPolicyBoxTitle"/>
              <w:rPr>
                <w:sz w:val="22"/>
                <w:szCs w:val="22"/>
              </w:rPr>
            </w:pPr>
            <w:r w:rsidRPr="00BA111E">
              <w:rPr>
                <w:sz w:val="22"/>
                <w:szCs w:val="22"/>
              </w:rPr>
              <w:t>Policy Source</w:t>
            </w:r>
          </w:p>
        </w:tc>
        <w:tc>
          <w:tcPr>
            <w:tcW w:w="7992" w:type="dxa"/>
            <w:shd w:val="clear" w:color="auto" w:fill="auto"/>
          </w:tcPr>
          <w:p w14:paraId="3FD1C996" w14:textId="77777777" w:rsidR="0021151A" w:rsidRPr="00BA111E" w:rsidRDefault="0021151A" w:rsidP="0092398A">
            <w:pPr>
              <w:pStyle w:val="aPolBoxText"/>
              <w:rPr>
                <w:sz w:val="22"/>
                <w:szCs w:val="22"/>
              </w:rPr>
            </w:pPr>
            <w:r w:rsidRPr="00BA111E">
              <w:rPr>
                <w:sz w:val="22"/>
                <w:szCs w:val="22"/>
              </w:rPr>
              <w:t>April 1997 MAP Advisory</w:t>
            </w:r>
          </w:p>
        </w:tc>
      </w:tr>
    </w:tbl>
    <w:p w14:paraId="269D44EB" w14:textId="77777777" w:rsidR="00057FD0" w:rsidRPr="003D4D3A" w:rsidRDefault="0021151A" w:rsidP="007F0B07">
      <w:pPr>
        <w:pStyle w:val="a1Para"/>
        <w:numPr>
          <w:ilvl w:val="0"/>
          <w:numId w:val="19"/>
        </w:numPr>
        <w:rPr>
          <w:sz w:val="23"/>
          <w:szCs w:val="23"/>
        </w:rPr>
      </w:pPr>
      <w:r w:rsidRPr="003D4D3A">
        <w:rPr>
          <w:sz w:val="23"/>
          <w:szCs w:val="23"/>
        </w:rPr>
        <w:t xml:space="preserve">All </w:t>
      </w:r>
      <w:r w:rsidR="00825D66" w:rsidRPr="003D4D3A">
        <w:rPr>
          <w:sz w:val="23"/>
          <w:szCs w:val="23"/>
        </w:rPr>
        <w:t xml:space="preserve">expired and/or discontinued </w:t>
      </w:r>
      <w:r w:rsidR="00B212C6" w:rsidRPr="003D4D3A">
        <w:rPr>
          <w:sz w:val="23"/>
          <w:szCs w:val="23"/>
        </w:rPr>
        <w:t>medication</w:t>
      </w:r>
      <w:r w:rsidR="00F655EB" w:rsidRPr="003D4D3A">
        <w:rPr>
          <w:sz w:val="23"/>
          <w:szCs w:val="23"/>
        </w:rPr>
        <w:t xml:space="preserve"> must be rendered unusable</w:t>
      </w:r>
      <w:r w:rsidR="00B212C6" w:rsidRPr="003D4D3A">
        <w:rPr>
          <w:sz w:val="23"/>
          <w:szCs w:val="23"/>
        </w:rPr>
        <w:t xml:space="preserve"> at the MAP Registered</w:t>
      </w:r>
      <w:r w:rsidRPr="003D4D3A">
        <w:rPr>
          <w:sz w:val="23"/>
          <w:szCs w:val="23"/>
        </w:rPr>
        <w:t xml:space="preserve"> si</w:t>
      </w:r>
      <w:r w:rsidR="00F655EB" w:rsidRPr="003D4D3A">
        <w:rPr>
          <w:sz w:val="23"/>
          <w:szCs w:val="23"/>
        </w:rPr>
        <w:t>te</w:t>
      </w:r>
      <w:r w:rsidR="00057FD0" w:rsidRPr="003D4D3A">
        <w:rPr>
          <w:sz w:val="23"/>
          <w:szCs w:val="23"/>
        </w:rPr>
        <w:t xml:space="preserve"> or a MAP </w:t>
      </w:r>
      <w:r w:rsidR="00826955" w:rsidRPr="003D4D3A">
        <w:rPr>
          <w:sz w:val="23"/>
          <w:szCs w:val="23"/>
        </w:rPr>
        <w:t>Registered</w:t>
      </w:r>
      <w:r w:rsidR="00057FD0" w:rsidRPr="003D4D3A">
        <w:rPr>
          <w:sz w:val="23"/>
          <w:szCs w:val="23"/>
        </w:rPr>
        <w:t xml:space="preserve"> site may participate in an ‘anonymous’ or ‘non-anonymous’ take-back medication program.</w:t>
      </w:r>
    </w:p>
    <w:p w14:paraId="7A69B9D1" w14:textId="77777777" w:rsidR="0021151A" w:rsidRPr="003D4D3A" w:rsidRDefault="0021151A" w:rsidP="007F0B07">
      <w:pPr>
        <w:pStyle w:val="abPara"/>
        <w:numPr>
          <w:ilvl w:val="1"/>
          <w:numId w:val="19"/>
        </w:numPr>
        <w:rPr>
          <w:sz w:val="23"/>
          <w:szCs w:val="23"/>
        </w:rPr>
      </w:pPr>
      <w:r w:rsidRPr="003D4D3A">
        <w:rPr>
          <w:sz w:val="23"/>
          <w:szCs w:val="23"/>
        </w:rPr>
        <w:t>Medic</w:t>
      </w:r>
      <w:r w:rsidR="00166DE7" w:rsidRPr="003D4D3A">
        <w:rPr>
          <w:sz w:val="23"/>
          <w:szCs w:val="23"/>
        </w:rPr>
        <w:t>ations</w:t>
      </w:r>
      <w:r w:rsidRPr="003D4D3A">
        <w:rPr>
          <w:sz w:val="23"/>
          <w:szCs w:val="23"/>
        </w:rPr>
        <w:t xml:space="preserve"> are not permitted to be returned to the pharmacy for disposal.</w:t>
      </w:r>
      <w:r w:rsidR="00D566F0">
        <w:rPr>
          <w:sz w:val="23"/>
          <w:szCs w:val="23"/>
        </w:rPr>
        <w:t xml:space="preserve"> </w:t>
      </w:r>
    </w:p>
    <w:p w14:paraId="70102F9A" w14:textId="29856A94" w:rsidR="00097359" w:rsidRDefault="006407CA" w:rsidP="007F0B07">
      <w:pPr>
        <w:pStyle w:val="a1Para"/>
        <w:numPr>
          <w:ilvl w:val="0"/>
          <w:numId w:val="19"/>
        </w:numPr>
        <w:rPr>
          <w:sz w:val="23"/>
          <w:szCs w:val="23"/>
        </w:rPr>
      </w:pPr>
      <w:r w:rsidRPr="003D4D3A">
        <w:rPr>
          <w:sz w:val="23"/>
          <w:szCs w:val="23"/>
        </w:rPr>
        <w:t>According to R</w:t>
      </w:r>
      <w:r w:rsidR="0021151A" w:rsidRPr="003D4D3A">
        <w:rPr>
          <w:sz w:val="23"/>
          <w:szCs w:val="23"/>
        </w:rPr>
        <w:t>egulations</w:t>
      </w:r>
      <w:r w:rsidR="007775F4" w:rsidRPr="003D4D3A">
        <w:rPr>
          <w:sz w:val="23"/>
          <w:szCs w:val="23"/>
        </w:rPr>
        <w:t xml:space="preserve"> at </w:t>
      </w:r>
      <w:hyperlink r:id="rId78" w:history="1">
        <w:r w:rsidR="007775F4" w:rsidRPr="00F06FB5">
          <w:rPr>
            <w:rStyle w:val="Hyperlink"/>
            <w:sz w:val="23"/>
            <w:szCs w:val="23"/>
          </w:rPr>
          <w:t>105 CMR 700.003(</w:t>
        </w:r>
        <w:r w:rsidR="000B15F7" w:rsidRPr="00F06FB5">
          <w:rPr>
            <w:rStyle w:val="Hyperlink"/>
            <w:sz w:val="23"/>
            <w:szCs w:val="23"/>
          </w:rPr>
          <w:t>E</w:t>
        </w:r>
        <w:r w:rsidR="007775F4" w:rsidRPr="00F06FB5">
          <w:rPr>
            <w:rStyle w:val="Hyperlink"/>
            <w:sz w:val="23"/>
            <w:szCs w:val="23"/>
          </w:rPr>
          <w:t>)(3)(c)</w:t>
        </w:r>
      </w:hyperlink>
      <w:r w:rsidR="007775F4" w:rsidRPr="003D4D3A">
        <w:rPr>
          <w:sz w:val="23"/>
          <w:szCs w:val="23"/>
        </w:rPr>
        <w:t>: ‘</w:t>
      </w:r>
      <w:r w:rsidR="00B212C6" w:rsidRPr="003D4D3A">
        <w:rPr>
          <w:sz w:val="23"/>
          <w:szCs w:val="23"/>
        </w:rPr>
        <w:t>D</w:t>
      </w:r>
      <w:r w:rsidR="0021151A" w:rsidRPr="003D4D3A">
        <w:rPr>
          <w:sz w:val="23"/>
          <w:szCs w:val="23"/>
        </w:rPr>
        <w:t>isposal occurs in the presence of at least two witnesses and in accordance with any policies at the Department of Public Health</w:t>
      </w:r>
      <w:r w:rsidR="007775F4" w:rsidRPr="003D4D3A">
        <w:rPr>
          <w:sz w:val="23"/>
          <w:szCs w:val="23"/>
        </w:rPr>
        <w:t>’</w:t>
      </w:r>
      <w:r w:rsidR="00F21C05" w:rsidRPr="003D4D3A">
        <w:rPr>
          <w:sz w:val="23"/>
          <w:szCs w:val="23"/>
        </w:rPr>
        <w:t xml:space="preserve"> (DPH)</w:t>
      </w:r>
      <w:r w:rsidR="0021151A" w:rsidRPr="003D4D3A">
        <w:rPr>
          <w:sz w:val="23"/>
          <w:szCs w:val="23"/>
        </w:rPr>
        <w:t xml:space="preserve">.  </w:t>
      </w:r>
      <w:r w:rsidR="003E0003" w:rsidRPr="003D4D3A">
        <w:rPr>
          <w:sz w:val="23"/>
          <w:szCs w:val="23"/>
        </w:rPr>
        <w:t xml:space="preserve">DPH requires that disposal occur in the presence of two Certified and/or licensed staff, of which one of the two is </w:t>
      </w:r>
      <w:r w:rsidR="00434A22" w:rsidRPr="003D4D3A">
        <w:rPr>
          <w:sz w:val="23"/>
          <w:szCs w:val="23"/>
        </w:rPr>
        <w:t xml:space="preserve">a </w:t>
      </w:r>
      <w:r w:rsidR="003E0003" w:rsidRPr="003D4D3A">
        <w:rPr>
          <w:sz w:val="23"/>
          <w:szCs w:val="23"/>
        </w:rPr>
        <w:t>supervisor</w:t>
      </w:r>
      <w:r w:rsidR="00D31918" w:rsidRPr="003D4D3A">
        <w:rPr>
          <w:sz w:val="23"/>
          <w:szCs w:val="23"/>
        </w:rPr>
        <w:t>y staff (i.e., Site Supervisor).</w:t>
      </w:r>
    </w:p>
    <w:p w14:paraId="40F4630B" w14:textId="1F78959B" w:rsidR="0021151A" w:rsidRPr="00097359" w:rsidRDefault="00ED5F8D" w:rsidP="007F0B07">
      <w:pPr>
        <w:pStyle w:val="a1Para"/>
        <w:numPr>
          <w:ilvl w:val="1"/>
          <w:numId w:val="19"/>
        </w:numPr>
        <w:rPr>
          <w:sz w:val="23"/>
          <w:szCs w:val="23"/>
        </w:rPr>
      </w:pPr>
      <w:r w:rsidRPr="00097359">
        <w:rPr>
          <w:sz w:val="23"/>
          <w:szCs w:val="23"/>
        </w:rPr>
        <w:t>W</w:t>
      </w:r>
      <w:r w:rsidR="0021151A" w:rsidRPr="00097359">
        <w:rPr>
          <w:sz w:val="23"/>
          <w:szCs w:val="23"/>
        </w:rPr>
        <w:t>hen an individual refuses</w:t>
      </w:r>
      <w:r w:rsidRPr="00097359">
        <w:rPr>
          <w:sz w:val="23"/>
          <w:szCs w:val="23"/>
        </w:rPr>
        <w:t xml:space="preserve"> a prepared medication</w:t>
      </w:r>
      <w:r w:rsidR="00825D66" w:rsidRPr="00097359">
        <w:rPr>
          <w:sz w:val="23"/>
          <w:szCs w:val="23"/>
        </w:rPr>
        <w:t xml:space="preserve"> or </w:t>
      </w:r>
      <w:r w:rsidR="006407CA" w:rsidRPr="00097359">
        <w:rPr>
          <w:sz w:val="23"/>
          <w:szCs w:val="23"/>
        </w:rPr>
        <w:t xml:space="preserve">when </w:t>
      </w:r>
      <w:r w:rsidR="00825D66" w:rsidRPr="00097359">
        <w:rPr>
          <w:sz w:val="23"/>
          <w:szCs w:val="23"/>
        </w:rPr>
        <w:t>a pil</w:t>
      </w:r>
      <w:r w:rsidR="0021151A" w:rsidRPr="00097359">
        <w:rPr>
          <w:sz w:val="23"/>
          <w:szCs w:val="23"/>
        </w:rPr>
        <w:t>l</w:t>
      </w:r>
      <w:r w:rsidR="00825D66" w:rsidRPr="00097359">
        <w:rPr>
          <w:sz w:val="23"/>
          <w:szCs w:val="23"/>
        </w:rPr>
        <w:t>/tablet/capsule, etc.</w:t>
      </w:r>
      <w:r w:rsidR="0021151A" w:rsidRPr="00097359">
        <w:rPr>
          <w:sz w:val="23"/>
          <w:szCs w:val="23"/>
        </w:rPr>
        <w:t xml:space="preserve"> is inadvertently </w:t>
      </w:r>
      <w:r w:rsidR="006407CA" w:rsidRPr="00097359">
        <w:rPr>
          <w:sz w:val="23"/>
          <w:szCs w:val="23"/>
        </w:rPr>
        <w:t>dropped;</w:t>
      </w:r>
      <w:r w:rsidR="00D623E3" w:rsidRPr="00097359">
        <w:rPr>
          <w:sz w:val="23"/>
          <w:szCs w:val="23"/>
        </w:rPr>
        <w:t xml:space="preserve"> it is permissible for</w:t>
      </w:r>
      <w:r w:rsidR="0021151A" w:rsidRPr="00097359">
        <w:rPr>
          <w:sz w:val="23"/>
          <w:szCs w:val="23"/>
        </w:rPr>
        <w:t xml:space="preserve"> two Certified </w:t>
      </w:r>
      <w:r w:rsidR="000D2316" w:rsidRPr="00097359">
        <w:rPr>
          <w:sz w:val="23"/>
          <w:szCs w:val="23"/>
        </w:rPr>
        <w:t xml:space="preserve">and/or licensed </w:t>
      </w:r>
      <w:r w:rsidRPr="00097359">
        <w:rPr>
          <w:sz w:val="23"/>
          <w:szCs w:val="23"/>
        </w:rPr>
        <w:t xml:space="preserve">staff (if a Site Supervisor is unavailable) </w:t>
      </w:r>
      <w:r w:rsidR="00D31918" w:rsidRPr="00097359">
        <w:rPr>
          <w:sz w:val="23"/>
          <w:szCs w:val="23"/>
        </w:rPr>
        <w:t xml:space="preserve">to </w:t>
      </w:r>
      <w:r w:rsidR="00825D66" w:rsidRPr="00097359">
        <w:rPr>
          <w:sz w:val="23"/>
          <w:szCs w:val="23"/>
        </w:rPr>
        <w:t>render these medications</w:t>
      </w:r>
      <w:r w:rsidR="0021151A" w:rsidRPr="00097359">
        <w:rPr>
          <w:sz w:val="23"/>
          <w:szCs w:val="23"/>
        </w:rPr>
        <w:t xml:space="preserve"> unusable</w:t>
      </w:r>
      <w:r w:rsidRPr="00097359">
        <w:rPr>
          <w:sz w:val="23"/>
          <w:szCs w:val="23"/>
        </w:rPr>
        <w:t>,</w:t>
      </w:r>
      <w:r w:rsidR="0021151A" w:rsidRPr="00097359">
        <w:rPr>
          <w:sz w:val="23"/>
          <w:szCs w:val="23"/>
        </w:rPr>
        <w:t xml:space="preserve"> in accordance with accept</w:t>
      </w:r>
      <w:r w:rsidR="00F21C05" w:rsidRPr="00097359">
        <w:rPr>
          <w:sz w:val="23"/>
          <w:szCs w:val="23"/>
        </w:rPr>
        <w:t>able MAP</w:t>
      </w:r>
      <w:r w:rsidR="007D59AB" w:rsidRPr="00097359">
        <w:rPr>
          <w:sz w:val="23"/>
          <w:szCs w:val="23"/>
        </w:rPr>
        <w:t xml:space="preserve"> disposal practices. </w:t>
      </w:r>
    </w:p>
    <w:p w14:paraId="7674AEC4" w14:textId="77777777" w:rsidR="00097359" w:rsidRDefault="00501AF7" w:rsidP="007F0B07">
      <w:pPr>
        <w:pStyle w:val="a1Para"/>
        <w:numPr>
          <w:ilvl w:val="0"/>
          <w:numId w:val="19"/>
        </w:numPr>
        <w:rPr>
          <w:sz w:val="23"/>
          <w:szCs w:val="23"/>
        </w:rPr>
      </w:pPr>
      <w:r w:rsidRPr="003D4D3A">
        <w:rPr>
          <w:sz w:val="23"/>
          <w:szCs w:val="23"/>
        </w:rPr>
        <w:t>Oral m</w:t>
      </w:r>
      <w:r w:rsidR="007D59AB" w:rsidRPr="003D4D3A">
        <w:rPr>
          <w:sz w:val="23"/>
          <w:szCs w:val="23"/>
        </w:rPr>
        <w:t>edication returned to the MAP Registered site from</w:t>
      </w:r>
      <w:r w:rsidR="00D31918" w:rsidRPr="003D4D3A">
        <w:rPr>
          <w:sz w:val="23"/>
          <w:szCs w:val="23"/>
        </w:rPr>
        <w:t xml:space="preserve"> an</w:t>
      </w:r>
      <w:r w:rsidR="007D59AB" w:rsidRPr="003D4D3A">
        <w:rPr>
          <w:sz w:val="23"/>
          <w:szCs w:val="23"/>
        </w:rPr>
        <w:t xml:space="preserve"> Off-Site Administration (OSA) </w:t>
      </w:r>
      <w:r w:rsidR="00D106D4" w:rsidRPr="003D4D3A">
        <w:rPr>
          <w:sz w:val="23"/>
          <w:szCs w:val="23"/>
        </w:rPr>
        <w:t>that is not permitted to be used</w:t>
      </w:r>
      <w:r w:rsidRPr="003D4D3A">
        <w:rPr>
          <w:sz w:val="23"/>
          <w:szCs w:val="23"/>
        </w:rPr>
        <w:t xml:space="preserve"> </w:t>
      </w:r>
      <w:r w:rsidR="00101EED">
        <w:rPr>
          <w:sz w:val="23"/>
          <w:szCs w:val="23"/>
        </w:rPr>
        <w:t>must be rendered unusable</w:t>
      </w:r>
      <w:r w:rsidR="006407CA" w:rsidRPr="003D4D3A">
        <w:rPr>
          <w:sz w:val="23"/>
          <w:szCs w:val="23"/>
        </w:rPr>
        <w:t>.</w:t>
      </w:r>
    </w:p>
    <w:p w14:paraId="5DD3FD7A" w14:textId="1EE5F1A9" w:rsidR="007D59AB" w:rsidRPr="00097359" w:rsidRDefault="00C57AAE" w:rsidP="007F0B07">
      <w:pPr>
        <w:pStyle w:val="a1Para"/>
        <w:numPr>
          <w:ilvl w:val="1"/>
          <w:numId w:val="19"/>
        </w:numPr>
        <w:rPr>
          <w:sz w:val="23"/>
          <w:szCs w:val="23"/>
        </w:rPr>
      </w:pPr>
      <w:r w:rsidRPr="00097359">
        <w:rPr>
          <w:sz w:val="23"/>
          <w:szCs w:val="23"/>
        </w:rPr>
        <w:t xml:space="preserve">When prepared by the </w:t>
      </w:r>
      <w:r w:rsidR="00D106D4" w:rsidRPr="00097359">
        <w:rPr>
          <w:sz w:val="23"/>
          <w:szCs w:val="23"/>
        </w:rPr>
        <w:t>Certified</w:t>
      </w:r>
      <w:r w:rsidRPr="00097359">
        <w:rPr>
          <w:sz w:val="23"/>
          <w:szCs w:val="23"/>
        </w:rPr>
        <w:t>/licensed staff, the unused oral OSA medication returned to</w:t>
      </w:r>
      <w:r w:rsidR="006407CA" w:rsidRPr="00097359">
        <w:rPr>
          <w:sz w:val="23"/>
          <w:szCs w:val="23"/>
        </w:rPr>
        <w:t xml:space="preserve"> the MAP Registered site</w:t>
      </w:r>
      <w:r w:rsidRPr="00097359">
        <w:rPr>
          <w:sz w:val="23"/>
          <w:szCs w:val="23"/>
        </w:rPr>
        <w:t xml:space="preserve"> is not permitted to be used</w:t>
      </w:r>
      <w:r w:rsidR="007D59AB" w:rsidRPr="00097359">
        <w:rPr>
          <w:sz w:val="23"/>
          <w:szCs w:val="23"/>
        </w:rPr>
        <w:t xml:space="preserve"> (</w:t>
      </w:r>
      <w:hyperlink w:anchor="OffSiteMedAdmin" w:history="1">
        <w:r w:rsidR="007D59AB" w:rsidRPr="00097359">
          <w:rPr>
            <w:rStyle w:val="Hyperlink"/>
            <w:i/>
            <w:sz w:val="23"/>
            <w:szCs w:val="23"/>
          </w:rPr>
          <w:t>See Policy No. 1</w:t>
        </w:r>
        <w:r w:rsidR="00750BFF" w:rsidRPr="00097359">
          <w:rPr>
            <w:rStyle w:val="Hyperlink"/>
            <w:i/>
            <w:sz w:val="23"/>
            <w:szCs w:val="23"/>
          </w:rPr>
          <w:t>6</w:t>
        </w:r>
        <w:r w:rsidR="007D59AB" w:rsidRPr="00097359">
          <w:rPr>
            <w:rStyle w:val="Hyperlink"/>
            <w:i/>
            <w:sz w:val="23"/>
            <w:szCs w:val="23"/>
          </w:rPr>
          <w:t>-2</w:t>
        </w:r>
      </w:hyperlink>
      <w:r w:rsidR="007D59AB" w:rsidRPr="00097359">
        <w:rPr>
          <w:sz w:val="23"/>
          <w:szCs w:val="23"/>
        </w:rPr>
        <w:t>).</w:t>
      </w:r>
    </w:p>
    <w:p w14:paraId="28B016B3" w14:textId="4A370FFD" w:rsidR="007D59AB" w:rsidRPr="003D4D3A" w:rsidRDefault="00D106D4" w:rsidP="007F0B07">
      <w:pPr>
        <w:pStyle w:val="a1Para"/>
        <w:numPr>
          <w:ilvl w:val="0"/>
          <w:numId w:val="19"/>
        </w:numPr>
        <w:rPr>
          <w:i/>
          <w:sz w:val="23"/>
          <w:szCs w:val="23"/>
        </w:rPr>
      </w:pPr>
      <w:r w:rsidRPr="003D4D3A">
        <w:rPr>
          <w:sz w:val="23"/>
          <w:szCs w:val="23"/>
        </w:rPr>
        <w:t>Oral medication</w:t>
      </w:r>
      <w:r w:rsidR="007D59AB" w:rsidRPr="003D4D3A">
        <w:rPr>
          <w:sz w:val="23"/>
          <w:szCs w:val="23"/>
        </w:rPr>
        <w:t xml:space="preserve"> returned to the MAP Registered site, from a Leave of Absence (LOA) </w:t>
      </w:r>
      <w:r w:rsidRPr="003D4D3A">
        <w:rPr>
          <w:sz w:val="23"/>
          <w:szCs w:val="23"/>
        </w:rPr>
        <w:t xml:space="preserve">is not permitted to be used and </w:t>
      </w:r>
      <w:r w:rsidR="007D59AB" w:rsidRPr="003D4D3A">
        <w:rPr>
          <w:sz w:val="23"/>
          <w:szCs w:val="23"/>
        </w:rPr>
        <w:t>must be rendered unusa</w:t>
      </w:r>
      <w:r w:rsidR="00101EED">
        <w:rPr>
          <w:sz w:val="23"/>
          <w:szCs w:val="23"/>
        </w:rPr>
        <w:t>ble</w:t>
      </w:r>
      <w:r w:rsidRPr="003D4D3A">
        <w:rPr>
          <w:sz w:val="23"/>
          <w:szCs w:val="23"/>
        </w:rPr>
        <w:t xml:space="preserve"> (</w:t>
      </w:r>
      <w:hyperlink w:anchor="LeaveOfAbsence" w:history="1">
        <w:r w:rsidRPr="008809D5">
          <w:rPr>
            <w:rStyle w:val="Hyperlink"/>
            <w:i/>
            <w:sz w:val="23"/>
            <w:szCs w:val="23"/>
          </w:rPr>
          <w:t>See Policy No. 1</w:t>
        </w:r>
        <w:r w:rsidR="00750BFF" w:rsidRPr="008809D5">
          <w:rPr>
            <w:rStyle w:val="Hyperlink"/>
            <w:i/>
            <w:sz w:val="23"/>
            <w:szCs w:val="23"/>
          </w:rPr>
          <w:t>6</w:t>
        </w:r>
        <w:r w:rsidRPr="008809D5">
          <w:rPr>
            <w:rStyle w:val="Hyperlink"/>
            <w:i/>
            <w:sz w:val="23"/>
            <w:szCs w:val="23"/>
          </w:rPr>
          <w:t>-4</w:t>
        </w:r>
      </w:hyperlink>
      <w:r w:rsidRPr="003D4D3A">
        <w:rPr>
          <w:i/>
          <w:sz w:val="23"/>
          <w:szCs w:val="23"/>
        </w:rPr>
        <w:t>)</w:t>
      </w:r>
      <w:r w:rsidR="00D31918" w:rsidRPr="003D4D3A">
        <w:rPr>
          <w:i/>
          <w:sz w:val="23"/>
          <w:szCs w:val="23"/>
        </w:rPr>
        <w:t xml:space="preserve">.  </w:t>
      </w:r>
    </w:p>
    <w:p w14:paraId="5FC7EF53" w14:textId="77777777" w:rsidR="00097359" w:rsidRDefault="00D31918" w:rsidP="007F0B07">
      <w:pPr>
        <w:pStyle w:val="a1Para"/>
        <w:numPr>
          <w:ilvl w:val="0"/>
          <w:numId w:val="19"/>
        </w:numPr>
        <w:rPr>
          <w:sz w:val="23"/>
          <w:szCs w:val="23"/>
        </w:rPr>
      </w:pPr>
      <w:r w:rsidRPr="003D4D3A">
        <w:rPr>
          <w:sz w:val="23"/>
          <w:szCs w:val="23"/>
        </w:rPr>
        <w:t xml:space="preserve">Whenever medications are rendered unusable, regardless of the quantity, the DPH approved </w:t>
      </w:r>
      <w:r w:rsidRPr="003D4D3A">
        <w:rPr>
          <w:rStyle w:val="aDocTileRef"/>
          <w:sz w:val="23"/>
          <w:szCs w:val="23"/>
        </w:rPr>
        <w:t>Controlled Substance Disposal Record</w:t>
      </w:r>
      <w:r w:rsidRPr="003D4D3A">
        <w:rPr>
          <w:sz w:val="23"/>
          <w:szCs w:val="23"/>
        </w:rPr>
        <w:t xml:space="preserve"> form (i.e., </w:t>
      </w:r>
      <w:r w:rsidRPr="003D4D3A">
        <w:rPr>
          <w:i/>
          <w:sz w:val="23"/>
          <w:szCs w:val="23"/>
        </w:rPr>
        <w:t>Disposal Form</w:t>
      </w:r>
      <w:r w:rsidRPr="003D4D3A">
        <w:rPr>
          <w:sz w:val="23"/>
          <w:szCs w:val="23"/>
        </w:rPr>
        <w:t xml:space="preserve">) must be used </w:t>
      </w:r>
      <w:r w:rsidRPr="003D4D3A">
        <w:rPr>
          <w:rStyle w:val="aDocTileRef"/>
          <w:sz w:val="23"/>
          <w:szCs w:val="23"/>
        </w:rPr>
        <w:t>(</w:t>
      </w:r>
      <w:hyperlink w:anchor="DisposalForm" w:history="1">
        <w:r w:rsidRPr="00F171C6">
          <w:rPr>
            <w:rStyle w:val="Hyperlink"/>
            <w:sz w:val="23"/>
            <w:szCs w:val="23"/>
          </w:rPr>
          <w:t>See Policy No. 1</w:t>
        </w:r>
        <w:r w:rsidR="00750BFF" w:rsidRPr="00F171C6">
          <w:rPr>
            <w:rStyle w:val="Hyperlink"/>
            <w:sz w:val="23"/>
            <w:szCs w:val="23"/>
          </w:rPr>
          <w:t>5</w:t>
        </w:r>
        <w:r w:rsidRPr="00F171C6">
          <w:rPr>
            <w:rStyle w:val="Hyperlink"/>
            <w:sz w:val="23"/>
            <w:szCs w:val="23"/>
          </w:rPr>
          <w:t>-2</w:t>
        </w:r>
      </w:hyperlink>
      <w:r w:rsidRPr="003D4D3A">
        <w:rPr>
          <w:rStyle w:val="aDocTileRef"/>
          <w:sz w:val="23"/>
          <w:szCs w:val="23"/>
        </w:rPr>
        <w:t>)</w:t>
      </w:r>
      <w:r w:rsidRPr="003D4D3A">
        <w:rPr>
          <w:sz w:val="23"/>
          <w:szCs w:val="23"/>
        </w:rPr>
        <w:t>.</w:t>
      </w:r>
    </w:p>
    <w:p w14:paraId="7204A03E" w14:textId="77777777" w:rsidR="00097359" w:rsidRDefault="00D31918" w:rsidP="007F0B07">
      <w:pPr>
        <w:pStyle w:val="a1Para"/>
        <w:numPr>
          <w:ilvl w:val="1"/>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w:t>
      </w:r>
      <w:r w:rsidR="003A487B" w:rsidRPr="00097359">
        <w:rPr>
          <w:sz w:val="23"/>
          <w:szCs w:val="23"/>
        </w:rPr>
        <w:t xml:space="preserve">ust be used for all Schedule II-V </w:t>
      </w:r>
      <w:r w:rsidRPr="00097359">
        <w:rPr>
          <w:sz w:val="23"/>
          <w:szCs w:val="23"/>
        </w:rPr>
        <w:t>(</w:t>
      </w:r>
      <w:r w:rsidR="003A487B" w:rsidRPr="00097359">
        <w:rPr>
          <w:sz w:val="23"/>
          <w:szCs w:val="23"/>
        </w:rPr>
        <w:t xml:space="preserve">i.e., </w:t>
      </w:r>
      <w:r w:rsidRPr="00097359">
        <w:rPr>
          <w:sz w:val="23"/>
          <w:szCs w:val="23"/>
        </w:rPr>
        <w:t xml:space="preserve">countable controlled </w:t>
      </w:r>
      <w:r w:rsidR="003A487B" w:rsidRPr="00097359">
        <w:rPr>
          <w:sz w:val="23"/>
          <w:szCs w:val="23"/>
        </w:rPr>
        <w:t xml:space="preserve">substances) medication disposals and </w:t>
      </w:r>
      <w:r w:rsidR="00101EED" w:rsidRPr="00097359">
        <w:rPr>
          <w:sz w:val="23"/>
          <w:szCs w:val="23"/>
        </w:rPr>
        <w:t xml:space="preserve">all </w:t>
      </w:r>
      <w:r w:rsidR="003A487B" w:rsidRPr="00097359">
        <w:rPr>
          <w:sz w:val="23"/>
          <w:szCs w:val="23"/>
        </w:rPr>
        <w:t xml:space="preserve">Schedule VI (i.e., </w:t>
      </w:r>
      <w:r w:rsidRPr="00097359">
        <w:rPr>
          <w:sz w:val="23"/>
          <w:szCs w:val="23"/>
        </w:rPr>
        <w:t>controlled</w:t>
      </w:r>
      <w:r w:rsidR="003A487B" w:rsidRPr="00097359">
        <w:rPr>
          <w:sz w:val="23"/>
          <w:szCs w:val="23"/>
        </w:rPr>
        <w:t xml:space="preserve"> substances</w:t>
      </w:r>
      <w:r w:rsidRPr="00097359">
        <w:rPr>
          <w:sz w:val="23"/>
          <w:szCs w:val="23"/>
        </w:rPr>
        <w:t>) medication disposals.</w:t>
      </w:r>
    </w:p>
    <w:p w14:paraId="4508BAA1" w14:textId="44D9C919" w:rsidR="00D31918" w:rsidRPr="00097359" w:rsidRDefault="00D31918" w:rsidP="007F0B07">
      <w:pPr>
        <w:pStyle w:val="a1Para"/>
        <w:numPr>
          <w:ilvl w:val="2"/>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may also be used for all Over-The-Counter (OTC) medication and Dietary Supplement disposals.</w:t>
      </w:r>
    </w:p>
    <w:p w14:paraId="29077DF1" w14:textId="77777777" w:rsidR="00097359" w:rsidRDefault="0021151A" w:rsidP="007F0B07">
      <w:pPr>
        <w:pStyle w:val="a1Para"/>
        <w:numPr>
          <w:ilvl w:val="0"/>
          <w:numId w:val="19"/>
        </w:numPr>
        <w:rPr>
          <w:sz w:val="23"/>
          <w:szCs w:val="23"/>
        </w:rPr>
      </w:pPr>
      <w:r w:rsidRPr="003D4D3A">
        <w:rPr>
          <w:sz w:val="23"/>
          <w:szCs w:val="23"/>
        </w:rPr>
        <w:t>Unless</w:t>
      </w:r>
      <w:r w:rsidRPr="00BA111E">
        <w:rPr>
          <w:sz w:val="23"/>
          <w:szCs w:val="23"/>
        </w:rPr>
        <w:t xml:space="preserve"> prohibited by local ordinance, acceptable practices for medication disposal</w:t>
      </w:r>
      <w:r w:rsidR="003A487B">
        <w:rPr>
          <w:sz w:val="23"/>
          <w:szCs w:val="23"/>
        </w:rPr>
        <w:t xml:space="preserve"> include</w:t>
      </w:r>
      <w:r w:rsidRPr="00BA111E">
        <w:rPr>
          <w:sz w:val="23"/>
          <w:szCs w:val="23"/>
        </w:rPr>
        <w:t>:</w:t>
      </w:r>
    </w:p>
    <w:p w14:paraId="6A3FD7C1" w14:textId="77777777" w:rsidR="00097359" w:rsidRDefault="00ED5F8D" w:rsidP="007F0B07">
      <w:pPr>
        <w:pStyle w:val="a1Para"/>
        <w:numPr>
          <w:ilvl w:val="1"/>
          <w:numId w:val="19"/>
        </w:numPr>
        <w:spacing w:before="0" w:after="0"/>
        <w:rPr>
          <w:sz w:val="23"/>
          <w:szCs w:val="23"/>
        </w:rPr>
      </w:pPr>
      <w:r w:rsidRPr="00097359">
        <w:rPr>
          <w:sz w:val="23"/>
          <w:szCs w:val="23"/>
        </w:rPr>
        <w:t>compliance with</w:t>
      </w:r>
      <w:r w:rsidR="0021151A" w:rsidRPr="00097359">
        <w:rPr>
          <w:sz w:val="23"/>
          <w:szCs w:val="23"/>
        </w:rPr>
        <w:t xml:space="preserve"> specific disposal instructions on the medication information sheet, o</w:t>
      </w:r>
      <w:r w:rsidR="003C2347" w:rsidRPr="00097359">
        <w:rPr>
          <w:sz w:val="23"/>
          <w:szCs w:val="23"/>
        </w:rPr>
        <w:t>r drug label</w:t>
      </w:r>
      <w:r w:rsidR="0021151A" w:rsidRPr="00097359">
        <w:rPr>
          <w:sz w:val="23"/>
          <w:szCs w:val="23"/>
        </w:rPr>
        <w:t>.</w:t>
      </w:r>
    </w:p>
    <w:p w14:paraId="53C89D6C" w14:textId="77777777" w:rsidR="00097359" w:rsidRDefault="0021151A" w:rsidP="007F0B07">
      <w:pPr>
        <w:pStyle w:val="a1Para"/>
        <w:numPr>
          <w:ilvl w:val="2"/>
          <w:numId w:val="19"/>
        </w:numPr>
        <w:spacing w:before="0" w:after="0"/>
        <w:rPr>
          <w:sz w:val="23"/>
          <w:szCs w:val="23"/>
        </w:rPr>
      </w:pPr>
      <w:r w:rsidRPr="00097359">
        <w:rPr>
          <w:sz w:val="23"/>
          <w:szCs w:val="23"/>
        </w:rPr>
        <w:t xml:space="preserve">Certain medication labeling specifically instructs that </w:t>
      </w:r>
      <w:r w:rsidR="00825D66" w:rsidRPr="00097359">
        <w:rPr>
          <w:sz w:val="23"/>
          <w:szCs w:val="23"/>
        </w:rPr>
        <w:t xml:space="preserve">discontinued </w:t>
      </w:r>
      <w:r w:rsidR="003A487B" w:rsidRPr="00097359">
        <w:rPr>
          <w:sz w:val="23"/>
          <w:szCs w:val="23"/>
        </w:rPr>
        <w:t xml:space="preserve">and/or expired </w:t>
      </w:r>
      <w:r w:rsidR="007775F4" w:rsidRPr="00097359">
        <w:rPr>
          <w:sz w:val="23"/>
          <w:szCs w:val="23"/>
        </w:rPr>
        <w:t xml:space="preserve">medication be flushed.  </w:t>
      </w:r>
      <w:r w:rsidR="003E0003" w:rsidRPr="00097359">
        <w:rPr>
          <w:sz w:val="23"/>
          <w:szCs w:val="23"/>
        </w:rPr>
        <w:t>Flushing</w:t>
      </w:r>
      <w:r w:rsidRPr="00097359">
        <w:rPr>
          <w:sz w:val="23"/>
          <w:szCs w:val="23"/>
        </w:rPr>
        <w:t xml:space="preserve"> should be restricted </w:t>
      </w:r>
      <w:r w:rsidR="007775F4" w:rsidRPr="00097359">
        <w:rPr>
          <w:sz w:val="23"/>
          <w:szCs w:val="23"/>
        </w:rPr>
        <w:t>to those medications so labeled</w:t>
      </w:r>
      <w:r w:rsidRPr="00097359">
        <w:rPr>
          <w:sz w:val="23"/>
          <w:szCs w:val="23"/>
        </w:rPr>
        <w:t>.</w:t>
      </w:r>
    </w:p>
    <w:p w14:paraId="50C0C4ED" w14:textId="7669CC1E" w:rsidR="0021151A" w:rsidRPr="00097359" w:rsidRDefault="0021151A" w:rsidP="007F0B07">
      <w:pPr>
        <w:pStyle w:val="a1Para"/>
        <w:numPr>
          <w:ilvl w:val="3"/>
          <w:numId w:val="19"/>
        </w:numPr>
        <w:spacing w:before="0" w:after="0"/>
        <w:rPr>
          <w:sz w:val="23"/>
          <w:szCs w:val="23"/>
        </w:rPr>
      </w:pPr>
      <w:r w:rsidRPr="00097359">
        <w:rPr>
          <w:sz w:val="23"/>
          <w:szCs w:val="23"/>
        </w:rPr>
        <w:t xml:space="preserve">Some </w:t>
      </w:r>
      <w:r w:rsidR="007A061E" w:rsidRPr="00097359">
        <w:rPr>
          <w:sz w:val="23"/>
          <w:szCs w:val="23"/>
        </w:rPr>
        <w:t xml:space="preserve">Schedule II-V </w:t>
      </w:r>
      <w:r w:rsidR="00825D66" w:rsidRPr="00097359">
        <w:rPr>
          <w:sz w:val="23"/>
          <w:szCs w:val="23"/>
        </w:rPr>
        <w:t xml:space="preserve">(i.e., countable controlled substances) </w:t>
      </w:r>
      <w:r w:rsidR="003E0003" w:rsidRPr="00097359">
        <w:rPr>
          <w:sz w:val="23"/>
          <w:szCs w:val="23"/>
        </w:rPr>
        <w:t>medications carry</w:t>
      </w:r>
      <w:r w:rsidRPr="00097359">
        <w:rPr>
          <w:sz w:val="23"/>
          <w:szCs w:val="23"/>
        </w:rPr>
        <w:t xml:space="preserve"> instructions for flushing to reduce </w:t>
      </w:r>
      <w:r w:rsidR="00825D66" w:rsidRPr="00097359">
        <w:rPr>
          <w:sz w:val="23"/>
          <w:szCs w:val="23"/>
        </w:rPr>
        <w:t>the danger of unintentional use.</w:t>
      </w:r>
    </w:p>
    <w:p w14:paraId="4F92D195" w14:textId="77777777" w:rsidR="00097359" w:rsidRDefault="00825D66" w:rsidP="007F0B07">
      <w:pPr>
        <w:pStyle w:val="abPara"/>
        <w:numPr>
          <w:ilvl w:val="1"/>
          <w:numId w:val="19"/>
        </w:numPr>
        <w:rPr>
          <w:sz w:val="23"/>
          <w:szCs w:val="23"/>
        </w:rPr>
      </w:pPr>
      <w:r>
        <w:rPr>
          <w:sz w:val="23"/>
          <w:szCs w:val="23"/>
        </w:rPr>
        <w:t>i</w:t>
      </w:r>
      <w:r w:rsidR="0021151A" w:rsidRPr="00BA111E">
        <w:rPr>
          <w:sz w:val="23"/>
          <w:szCs w:val="23"/>
        </w:rPr>
        <w:t xml:space="preserve">f not instructed otherwise, medications should be rendered unusable </w:t>
      </w:r>
      <w:r w:rsidR="0021151A" w:rsidRPr="00492995">
        <w:rPr>
          <w:sz w:val="23"/>
          <w:szCs w:val="23"/>
        </w:rPr>
        <w:t xml:space="preserve">and </w:t>
      </w:r>
      <w:r w:rsidR="00101EED" w:rsidRPr="00492995">
        <w:rPr>
          <w:sz w:val="23"/>
          <w:szCs w:val="23"/>
        </w:rPr>
        <w:t>then</w:t>
      </w:r>
      <w:r w:rsidR="00101EED">
        <w:rPr>
          <w:sz w:val="23"/>
          <w:szCs w:val="23"/>
        </w:rPr>
        <w:t xml:space="preserve"> </w:t>
      </w:r>
      <w:r w:rsidR="0021151A" w:rsidRPr="00BA111E">
        <w:rPr>
          <w:sz w:val="23"/>
          <w:szCs w:val="23"/>
        </w:rPr>
        <w:t>disposed of in the trash.</w:t>
      </w:r>
    </w:p>
    <w:p w14:paraId="3022B5DC" w14:textId="77777777" w:rsidR="00097359" w:rsidRPr="00097359" w:rsidRDefault="0021151A" w:rsidP="007F0B07">
      <w:pPr>
        <w:pStyle w:val="abPara"/>
        <w:numPr>
          <w:ilvl w:val="2"/>
          <w:numId w:val="19"/>
        </w:numPr>
        <w:rPr>
          <w:sz w:val="23"/>
          <w:szCs w:val="23"/>
        </w:rPr>
      </w:pPr>
      <w:r w:rsidRPr="00097359">
        <w:rPr>
          <w:sz w:val="23"/>
        </w:rPr>
        <w:t>There is no single method for r</w:t>
      </w:r>
      <w:r w:rsidR="00A95A3D" w:rsidRPr="00097359">
        <w:rPr>
          <w:sz w:val="23"/>
        </w:rPr>
        <w:t xml:space="preserve">endering medications unusable. </w:t>
      </w:r>
      <w:r w:rsidR="00CB7ED8" w:rsidRPr="00097359">
        <w:rPr>
          <w:sz w:val="23"/>
        </w:rPr>
        <w:t xml:space="preserve"> </w:t>
      </w:r>
      <w:r w:rsidR="003C2347" w:rsidRPr="00097359">
        <w:rPr>
          <w:sz w:val="23"/>
        </w:rPr>
        <w:t>Typically</w:t>
      </w:r>
      <w:r w:rsidR="002A4175" w:rsidRPr="00097359">
        <w:rPr>
          <w:sz w:val="23"/>
        </w:rPr>
        <w:t>, t</w:t>
      </w:r>
      <w:r w:rsidR="00825D66" w:rsidRPr="00097359">
        <w:rPr>
          <w:sz w:val="23"/>
        </w:rPr>
        <w:t xml:space="preserve">o </w:t>
      </w:r>
      <w:r w:rsidR="002A4175" w:rsidRPr="00097359">
        <w:rPr>
          <w:sz w:val="23"/>
        </w:rPr>
        <w:t>render the medication unusable</w:t>
      </w:r>
      <w:r w:rsidR="00910620" w:rsidRPr="00097359">
        <w:rPr>
          <w:sz w:val="23"/>
        </w:rPr>
        <w:t xml:space="preserve">, </w:t>
      </w:r>
      <w:r w:rsidR="003A487B" w:rsidRPr="00097359">
        <w:rPr>
          <w:sz w:val="23"/>
        </w:rPr>
        <w:t xml:space="preserve">a sequence of </w:t>
      </w:r>
      <w:r w:rsidR="00910620" w:rsidRPr="00097359">
        <w:rPr>
          <w:sz w:val="23"/>
        </w:rPr>
        <w:t xml:space="preserve">steps should </w:t>
      </w:r>
      <w:r w:rsidR="00A95A3D" w:rsidRPr="00097359">
        <w:rPr>
          <w:sz w:val="23"/>
        </w:rPr>
        <w:t xml:space="preserve">be followed. </w:t>
      </w:r>
      <w:r w:rsidR="00CB7ED8" w:rsidRPr="00097359">
        <w:rPr>
          <w:sz w:val="23"/>
        </w:rPr>
        <w:t xml:space="preserve"> </w:t>
      </w:r>
      <w:r w:rsidR="003A487B" w:rsidRPr="00097359">
        <w:rPr>
          <w:sz w:val="23"/>
        </w:rPr>
        <w:t>The steps</w:t>
      </w:r>
      <w:r w:rsidR="007522E5" w:rsidRPr="00097359">
        <w:rPr>
          <w:sz w:val="23"/>
        </w:rPr>
        <w:t>,</w:t>
      </w:r>
      <w:r w:rsidR="003A487B" w:rsidRPr="00097359">
        <w:rPr>
          <w:sz w:val="23"/>
        </w:rPr>
        <w:t xml:space="preserve"> to be completed by</w:t>
      </w:r>
      <w:r w:rsidR="007522E5" w:rsidRPr="00097359">
        <w:rPr>
          <w:sz w:val="23"/>
        </w:rPr>
        <w:t xml:space="preserve"> two Certified and/or licensed staff, of which one of the two is </w:t>
      </w:r>
      <w:r w:rsidR="00434A22" w:rsidRPr="00097359">
        <w:rPr>
          <w:sz w:val="23"/>
        </w:rPr>
        <w:t xml:space="preserve">a </w:t>
      </w:r>
      <w:r w:rsidR="007522E5" w:rsidRPr="00097359">
        <w:rPr>
          <w:sz w:val="23"/>
        </w:rPr>
        <w:t>supervisory staff (i.e., Site Supervisor)</w:t>
      </w:r>
      <w:r w:rsidR="00434A22" w:rsidRPr="00097359">
        <w:rPr>
          <w:sz w:val="23"/>
        </w:rPr>
        <w:t>,</w:t>
      </w:r>
      <w:r w:rsidR="003A487B" w:rsidRPr="00097359">
        <w:rPr>
          <w:sz w:val="23"/>
        </w:rPr>
        <w:t xml:space="preserve"> include</w:t>
      </w:r>
      <w:r w:rsidR="007522E5" w:rsidRPr="00097359">
        <w:rPr>
          <w:sz w:val="23"/>
        </w:rPr>
        <w:t>:</w:t>
      </w:r>
    </w:p>
    <w:p w14:paraId="39F9B8F6" w14:textId="77777777" w:rsidR="00097359" w:rsidRPr="00097359" w:rsidRDefault="007522E5" w:rsidP="007F0B07">
      <w:pPr>
        <w:pStyle w:val="abPara"/>
        <w:numPr>
          <w:ilvl w:val="3"/>
          <w:numId w:val="19"/>
        </w:numPr>
        <w:rPr>
          <w:sz w:val="23"/>
          <w:szCs w:val="23"/>
        </w:rPr>
      </w:pPr>
      <w:r w:rsidRPr="00097359">
        <w:rPr>
          <w:sz w:val="23"/>
        </w:rPr>
        <w:t>take the medication out of</w:t>
      </w:r>
      <w:r w:rsidR="002A4175" w:rsidRPr="00097359">
        <w:rPr>
          <w:sz w:val="23"/>
        </w:rPr>
        <w:t xml:space="preserve"> its original container;</w:t>
      </w:r>
    </w:p>
    <w:p w14:paraId="35F6EFC1" w14:textId="77777777" w:rsidR="00097359" w:rsidRPr="00097359" w:rsidRDefault="00154220" w:rsidP="007F0B07">
      <w:pPr>
        <w:pStyle w:val="abPara"/>
        <w:numPr>
          <w:ilvl w:val="3"/>
          <w:numId w:val="19"/>
        </w:numPr>
        <w:rPr>
          <w:sz w:val="23"/>
          <w:szCs w:val="23"/>
        </w:rPr>
      </w:pPr>
      <w:r w:rsidRPr="00097359">
        <w:rPr>
          <w:sz w:val="23"/>
        </w:rPr>
        <w:lastRenderedPageBreak/>
        <w:t xml:space="preserve">put </w:t>
      </w:r>
      <w:r w:rsidR="007522E5" w:rsidRPr="00097359">
        <w:rPr>
          <w:sz w:val="23"/>
        </w:rPr>
        <w:t xml:space="preserve">the medication </w:t>
      </w:r>
      <w:r w:rsidRPr="00097359">
        <w:rPr>
          <w:sz w:val="23"/>
        </w:rPr>
        <w:t>into a sealable bag;</w:t>
      </w:r>
    </w:p>
    <w:p w14:paraId="66B6181C" w14:textId="77777777" w:rsidR="00097359" w:rsidRPr="00097359" w:rsidRDefault="00DE23C2" w:rsidP="007F0B07">
      <w:pPr>
        <w:pStyle w:val="abPara"/>
        <w:numPr>
          <w:ilvl w:val="3"/>
          <w:numId w:val="19"/>
        </w:numPr>
        <w:rPr>
          <w:sz w:val="23"/>
          <w:szCs w:val="23"/>
        </w:rPr>
      </w:pPr>
      <w:r w:rsidRPr="00097359">
        <w:rPr>
          <w:sz w:val="23"/>
        </w:rPr>
        <w:t>mix</w:t>
      </w:r>
      <w:r w:rsidR="00F655EB" w:rsidRPr="00097359">
        <w:rPr>
          <w:sz w:val="23"/>
        </w:rPr>
        <w:t xml:space="preserve"> </w:t>
      </w:r>
      <w:r w:rsidR="007522E5" w:rsidRPr="00097359">
        <w:rPr>
          <w:sz w:val="23"/>
        </w:rPr>
        <w:t xml:space="preserve">the medication </w:t>
      </w:r>
      <w:r w:rsidR="00F655EB" w:rsidRPr="00097359">
        <w:rPr>
          <w:sz w:val="23"/>
        </w:rPr>
        <w:t>with a</w:t>
      </w:r>
      <w:r w:rsidR="00910620" w:rsidRPr="00097359">
        <w:rPr>
          <w:sz w:val="23"/>
        </w:rPr>
        <w:t xml:space="preserve">n unpalatable substance, (e.g., liquid soap, </w:t>
      </w:r>
      <w:r w:rsidR="00D279A0" w:rsidRPr="00097359">
        <w:rPr>
          <w:sz w:val="23"/>
        </w:rPr>
        <w:t xml:space="preserve">dirt, </w:t>
      </w:r>
      <w:r w:rsidR="00C70E6C" w:rsidRPr="00097359">
        <w:rPr>
          <w:sz w:val="23"/>
        </w:rPr>
        <w:t>kitty litter</w:t>
      </w:r>
      <w:r w:rsidR="00910620" w:rsidRPr="00097359">
        <w:rPr>
          <w:sz w:val="23"/>
        </w:rPr>
        <w:t>, etc.</w:t>
      </w:r>
      <w:r w:rsidR="00F655EB" w:rsidRPr="00097359">
        <w:rPr>
          <w:sz w:val="23"/>
        </w:rPr>
        <w:t>);</w:t>
      </w:r>
    </w:p>
    <w:p w14:paraId="205AE476" w14:textId="77777777" w:rsidR="00097359" w:rsidRPr="00097359" w:rsidRDefault="00D279A0" w:rsidP="007F0B07">
      <w:pPr>
        <w:pStyle w:val="abPara"/>
        <w:numPr>
          <w:ilvl w:val="3"/>
          <w:numId w:val="19"/>
        </w:numPr>
        <w:rPr>
          <w:sz w:val="23"/>
          <w:szCs w:val="23"/>
        </w:rPr>
      </w:pPr>
      <w:r w:rsidRPr="00097359">
        <w:rPr>
          <w:sz w:val="23"/>
        </w:rPr>
        <w:t xml:space="preserve">seal the bag and </w:t>
      </w:r>
      <w:r w:rsidR="0021151A" w:rsidRPr="00097359">
        <w:rPr>
          <w:sz w:val="23"/>
        </w:rPr>
        <w:t xml:space="preserve">put </w:t>
      </w:r>
      <w:r w:rsidR="007522E5" w:rsidRPr="00097359">
        <w:rPr>
          <w:sz w:val="23"/>
        </w:rPr>
        <w:t xml:space="preserve">the </w:t>
      </w:r>
      <w:r w:rsidR="007522E5" w:rsidRPr="00097359">
        <w:rPr>
          <w:color w:val="000000"/>
          <w:sz w:val="23"/>
        </w:rPr>
        <w:t>mixture</w:t>
      </w:r>
      <w:r w:rsidR="007522E5" w:rsidRPr="00097359">
        <w:rPr>
          <w:sz w:val="23"/>
        </w:rPr>
        <w:t xml:space="preserve"> </w:t>
      </w:r>
      <w:r w:rsidR="0021151A" w:rsidRPr="00097359">
        <w:rPr>
          <w:sz w:val="23"/>
        </w:rPr>
        <w:t>into an impermeable, non-descript cont</w:t>
      </w:r>
      <w:r w:rsidR="007A061E" w:rsidRPr="00097359">
        <w:rPr>
          <w:sz w:val="23"/>
        </w:rPr>
        <w:t>ainer, (e.g., detergent bottle); and</w:t>
      </w:r>
    </w:p>
    <w:p w14:paraId="2CFCE1B5" w14:textId="2358CA70" w:rsidR="0021151A" w:rsidRPr="00097359" w:rsidRDefault="007522E5" w:rsidP="007F0B07">
      <w:pPr>
        <w:pStyle w:val="abPara"/>
        <w:numPr>
          <w:ilvl w:val="3"/>
          <w:numId w:val="19"/>
        </w:numPr>
        <w:rPr>
          <w:sz w:val="23"/>
          <w:szCs w:val="23"/>
        </w:rPr>
      </w:pPr>
      <w:r w:rsidRPr="00097359">
        <w:rPr>
          <w:sz w:val="23"/>
        </w:rPr>
        <w:t>place the</w:t>
      </w:r>
      <w:r w:rsidR="002A4175" w:rsidRPr="00097359">
        <w:rPr>
          <w:sz w:val="23"/>
        </w:rPr>
        <w:t xml:space="preserve"> </w:t>
      </w:r>
      <w:r w:rsidR="007A061E" w:rsidRPr="00097359">
        <w:rPr>
          <w:sz w:val="23"/>
        </w:rPr>
        <w:t xml:space="preserve">non-descript </w:t>
      </w:r>
      <w:r w:rsidR="000F18F1" w:rsidRPr="00097359">
        <w:rPr>
          <w:sz w:val="23"/>
        </w:rPr>
        <w:t>container</w:t>
      </w:r>
      <w:r w:rsidR="002A4175" w:rsidRPr="00097359">
        <w:rPr>
          <w:sz w:val="23"/>
        </w:rPr>
        <w:t xml:space="preserve"> </w:t>
      </w:r>
      <w:r w:rsidRPr="00097359">
        <w:rPr>
          <w:sz w:val="23"/>
        </w:rPr>
        <w:t>containing the mixture</w:t>
      </w:r>
      <w:r w:rsidR="0021151A" w:rsidRPr="00097359">
        <w:rPr>
          <w:sz w:val="23"/>
        </w:rPr>
        <w:t xml:space="preserve"> in</w:t>
      </w:r>
      <w:r w:rsidR="00101EED" w:rsidRPr="00097359">
        <w:rPr>
          <w:sz w:val="23"/>
        </w:rPr>
        <w:t>to</w:t>
      </w:r>
      <w:r w:rsidR="0021151A" w:rsidRPr="00097359">
        <w:rPr>
          <w:sz w:val="23"/>
        </w:rPr>
        <w:t xml:space="preserve"> the trash</w:t>
      </w:r>
      <w:r w:rsidR="00C70E6C" w:rsidRPr="00097359">
        <w:rPr>
          <w:sz w:val="23"/>
        </w:rPr>
        <w:t>.</w:t>
      </w:r>
      <w:r w:rsidR="00E8161E" w:rsidRPr="00097359">
        <w:rPr>
          <w:sz w:val="23"/>
        </w:rPr>
        <w:t xml:space="preserve"> </w:t>
      </w:r>
    </w:p>
    <w:p w14:paraId="75D82ED8" w14:textId="77777777" w:rsidR="00097359" w:rsidRDefault="00F655EB" w:rsidP="007F0B07">
      <w:pPr>
        <w:pStyle w:val="a1Para"/>
        <w:numPr>
          <w:ilvl w:val="0"/>
          <w:numId w:val="19"/>
        </w:numPr>
        <w:rPr>
          <w:sz w:val="23"/>
          <w:szCs w:val="23"/>
        </w:rPr>
      </w:pPr>
      <w:r w:rsidRPr="00BA111E">
        <w:rPr>
          <w:sz w:val="23"/>
          <w:szCs w:val="23"/>
        </w:rPr>
        <w:t xml:space="preserve">A MAP </w:t>
      </w:r>
      <w:r w:rsidR="00166DE7" w:rsidRPr="00BA111E">
        <w:rPr>
          <w:sz w:val="23"/>
          <w:szCs w:val="23"/>
        </w:rPr>
        <w:t xml:space="preserve">Registered </w:t>
      </w:r>
      <w:r w:rsidRPr="00BA111E">
        <w:rPr>
          <w:sz w:val="23"/>
          <w:szCs w:val="23"/>
        </w:rPr>
        <w:t>s</w:t>
      </w:r>
      <w:r w:rsidR="00456066">
        <w:rPr>
          <w:sz w:val="23"/>
          <w:szCs w:val="23"/>
        </w:rPr>
        <w:t>ite may dispose of medication at</w:t>
      </w:r>
      <w:r w:rsidRPr="00BA111E">
        <w:rPr>
          <w:sz w:val="23"/>
          <w:szCs w:val="23"/>
        </w:rPr>
        <w:t xml:space="preserve"> an </w:t>
      </w:r>
      <w:r w:rsidR="003E0003">
        <w:rPr>
          <w:sz w:val="23"/>
          <w:szCs w:val="23"/>
        </w:rPr>
        <w:t>‘</w:t>
      </w:r>
      <w:r w:rsidRPr="00BA111E">
        <w:rPr>
          <w:sz w:val="23"/>
          <w:szCs w:val="23"/>
        </w:rPr>
        <w:t>anonymous</w:t>
      </w:r>
      <w:r w:rsidR="003E0003">
        <w:rPr>
          <w:sz w:val="23"/>
          <w:szCs w:val="23"/>
        </w:rPr>
        <w:t>’</w:t>
      </w:r>
      <w:r w:rsidRPr="00BA111E">
        <w:rPr>
          <w:sz w:val="23"/>
          <w:szCs w:val="23"/>
        </w:rPr>
        <w:t xml:space="preserve"> or</w:t>
      </w:r>
      <w:r w:rsidR="00C70E6C" w:rsidRPr="00BA111E">
        <w:rPr>
          <w:sz w:val="23"/>
          <w:szCs w:val="23"/>
        </w:rPr>
        <w:t xml:space="preserve"> </w:t>
      </w:r>
      <w:r w:rsidR="003E0003">
        <w:rPr>
          <w:sz w:val="23"/>
          <w:szCs w:val="23"/>
        </w:rPr>
        <w:t>‘</w:t>
      </w:r>
      <w:r w:rsidR="00C70E6C" w:rsidRPr="00BA111E">
        <w:rPr>
          <w:sz w:val="23"/>
          <w:szCs w:val="23"/>
        </w:rPr>
        <w:t>non-anonymous</w:t>
      </w:r>
      <w:r w:rsidR="003E0003">
        <w:rPr>
          <w:sz w:val="23"/>
          <w:szCs w:val="23"/>
        </w:rPr>
        <w:t>’</w:t>
      </w:r>
      <w:r w:rsidR="00C70E6C" w:rsidRPr="00BA111E">
        <w:rPr>
          <w:sz w:val="23"/>
          <w:szCs w:val="23"/>
        </w:rPr>
        <w:t xml:space="preserve"> </w:t>
      </w:r>
      <w:r w:rsidRPr="00BA111E">
        <w:rPr>
          <w:sz w:val="23"/>
          <w:szCs w:val="23"/>
        </w:rPr>
        <w:t>take-back medication program.</w:t>
      </w:r>
    </w:p>
    <w:p w14:paraId="7B676A83" w14:textId="77777777" w:rsidR="00097359" w:rsidRDefault="00456066" w:rsidP="007F0B07">
      <w:pPr>
        <w:pStyle w:val="a1Para"/>
        <w:numPr>
          <w:ilvl w:val="1"/>
          <w:numId w:val="19"/>
        </w:numPr>
        <w:spacing w:before="0" w:after="0"/>
        <w:rPr>
          <w:sz w:val="23"/>
          <w:szCs w:val="23"/>
        </w:rPr>
      </w:pPr>
      <w:r w:rsidRPr="00097359">
        <w:rPr>
          <w:sz w:val="23"/>
          <w:szCs w:val="23"/>
        </w:rPr>
        <w:t>When</w:t>
      </w:r>
      <w:r w:rsidR="0021151A" w:rsidRPr="00097359">
        <w:rPr>
          <w:sz w:val="23"/>
          <w:szCs w:val="23"/>
        </w:rPr>
        <w:t xml:space="preserve"> the MAP </w:t>
      </w:r>
      <w:r w:rsidR="00166DE7" w:rsidRPr="00097359">
        <w:rPr>
          <w:sz w:val="23"/>
          <w:szCs w:val="23"/>
        </w:rPr>
        <w:t xml:space="preserve">Registered </w:t>
      </w:r>
      <w:r w:rsidR="0021151A" w:rsidRPr="00097359">
        <w:rPr>
          <w:sz w:val="23"/>
          <w:szCs w:val="23"/>
        </w:rPr>
        <w:t>site would like</w:t>
      </w:r>
      <w:r w:rsidR="00C70E6C" w:rsidRPr="00097359">
        <w:rPr>
          <w:sz w:val="23"/>
          <w:szCs w:val="23"/>
        </w:rPr>
        <w:t xml:space="preserve"> to participate in an </w:t>
      </w:r>
      <w:r w:rsidR="00D623E3" w:rsidRPr="00097359">
        <w:rPr>
          <w:sz w:val="23"/>
          <w:szCs w:val="23"/>
        </w:rPr>
        <w:t>‘</w:t>
      </w:r>
      <w:r w:rsidR="00C70E6C" w:rsidRPr="00097359">
        <w:rPr>
          <w:sz w:val="23"/>
          <w:szCs w:val="23"/>
        </w:rPr>
        <w:t>anonymous</w:t>
      </w:r>
      <w:r w:rsidR="003E0003" w:rsidRPr="00097359">
        <w:rPr>
          <w:sz w:val="23"/>
          <w:szCs w:val="23"/>
        </w:rPr>
        <w:t>’</w:t>
      </w:r>
      <w:r w:rsidR="00E8161E" w:rsidRPr="00097359">
        <w:rPr>
          <w:sz w:val="23"/>
          <w:szCs w:val="23"/>
        </w:rPr>
        <w:t xml:space="preserve"> </w:t>
      </w:r>
      <w:r w:rsidR="00D623E3" w:rsidRPr="00097359">
        <w:rPr>
          <w:sz w:val="23"/>
          <w:szCs w:val="23"/>
        </w:rPr>
        <w:t>drug take-</w:t>
      </w:r>
      <w:r w:rsidR="00C70E6C" w:rsidRPr="00097359">
        <w:rPr>
          <w:sz w:val="23"/>
          <w:szCs w:val="23"/>
        </w:rPr>
        <w:t xml:space="preserve">back </w:t>
      </w:r>
      <w:r w:rsidR="0021151A" w:rsidRPr="00097359">
        <w:rPr>
          <w:sz w:val="23"/>
          <w:szCs w:val="23"/>
        </w:rPr>
        <w:t>program</w:t>
      </w:r>
      <w:r w:rsidR="00910620" w:rsidRPr="00097359">
        <w:rPr>
          <w:sz w:val="23"/>
          <w:szCs w:val="23"/>
        </w:rPr>
        <w:t>, whereby documentation of the medication disposal will not be offered</w:t>
      </w:r>
      <w:r w:rsidR="0021151A" w:rsidRPr="00097359">
        <w:rPr>
          <w:sz w:val="23"/>
          <w:szCs w:val="23"/>
        </w:rPr>
        <w:t xml:space="preserve"> (e.g., National </w:t>
      </w:r>
      <w:r w:rsidR="001B7D56" w:rsidRPr="00097359">
        <w:rPr>
          <w:sz w:val="23"/>
          <w:szCs w:val="23"/>
        </w:rPr>
        <w:t>Prescription Drug Take-</w:t>
      </w:r>
      <w:r w:rsidR="00910620" w:rsidRPr="00097359">
        <w:rPr>
          <w:sz w:val="23"/>
          <w:szCs w:val="23"/>
        </w:rPr>
        <w:t>Back Day</w:t>
      </w:r>
      <w:r w:rsidR="0021151A" w:rsidRPr="00097359">
        <w:rPr>
          <w:sz w:val="23"/>
          <w:szCs w:val="23"/>
        </w:rPr>
        <w:t xml:space="preserve">), </w:t>
      </w:r>
      <w:r w:rsidR="00910620" w:rsidRPr="00097359">
        <w:rPr>
          <w:sz w:val="23"/>
          <w:szCs w:val="23"/>
        </w:rPr>
        <w:t>steps should</w:t>
      </w:r>
      <w:r w:rsidR="001B7D56" w:rsidRPr="00097359">
        <w:rPr>
          <w:sz w:val="23"/>
          <w:szCs w:val="23"/>
        </w:rPr>
        <w:t xml:space="preserve"> be followed.  The steps to be completed by</w:t>
      </w:r>
      <w:r w:rsidR="007522E5" w:rsidRPr="00097359">
        <w:rPr>
          <w:sz w:val="23"/>
          <w:szCs w:val="23"/>
        </w:rPr>
        <w:t xml:space="preserve"> two Certified and/or licensed staff, of which one of the two is </w:t>
      </w:r>
      <w:r w:rsidR="00434A22" w:rsidRPr="00097359">
        <w:rPr>
          <w:sz w:val="23"/>
          <w:szCs w:val="23"/>
        </w:rPr>
        <w:t xml:space="preserve">a </w:t>
      </w:r>
      <w:r w:rsidR="007522E5" w:rsidRPr="00097359">
        <w:rPr>
          <w:sz w:val="23"/>
          <w:szCs w:val="23"/>
        </w:rPr>
        <w:t>supervisory staff (i.e., Site Supervi</w:t>
      </w:r>
      <w:r w:rsidR="001B7D56" w:rsidRPr="00097359">
        <w:rPr>
          <w:sz w:val="23"/>
          <w:szCs w:val="23"/>
        </w:rPr>
        <w:t>sor)</w:t>
      </w:r>
      <w:r w:rsidR="00434A22" w:rsidRPr="00097359">
        <w:rPr>
          <w:sz w:val="23"/>
          <w:szCs w:val="23"/>
        </w:rPr>
        <w:t>,</w:t>
      </w:r>
      <w:r w:rsidR="001B7D56" w:rsidRPr="00097359">
        <w:rPr>
          <w:sz w:val="23"/>
          <w:szCs w:val="23"/>
        </w:rPr>
        <w:t xml:space="preserve"> include</w:t>
      </w:r>
      <w:r w:rsidR="007522E5" w:rsidRPr="00097359">
        <w:rPr>
          <w:sz w:val="23"/>
          <w:szCs w:val="23"/>
        </w:rPr>
        <w:t>:</w:t>
      </w:r>
    </w:p>
    <w:p w14:paraId="0DDF172C" w14:textId="77777777" w:rsidR="00097359" w:rsidRDefault="00092E90" w:rsidP="007F0B07">
      <w:pPr>
        <w:pStyle w:val="a1Para"/>
        <w:numPr>
          <w:ilvl w:val="2"/>
          <w:numId w:val="19"/>
        </w:numPr>
        <w:spacing w:before="0" w:after="0"/>
        <w:rPr>
          <w:sz w:val="23"/>
          <w:szCs w:val="23"/>
        </w:rPr>
      </w:pPr>
      <w:r w:rsidRPr="00097359">
        <w:rPr>
          <w:sz w:val="23"/>
          <w:szCs w:val="23"/>
        </w:rPr>
        <w:t xml:space="preserve">render </w:t>
      </w:r>
      <w:r w:rsidR="00DE23C2" w:rsidRPr="00097359">
        <w:rPr>
          <w:sz w:val="23"/>
          <w:szCs w:val="23"/>
        </w:rPr>
        <w:t xml:space="preserve">the </w:t>
      </w:r>
      <w:r w:rsidRPr="00097359">
        <w:rPr>
          <w:sz w:val="23"/>
          <w:szCs w:val="23"/>
        </w:rPr>
        <w:t>medication</w:t>
      </w:r>
      <w:r w:rsidR="00DE23C2" w:rsidRPr="00097359">
        <w:rPr>
          <w:sz w:val="23"/>
          <w:szCs w:val="23"/>
        </w:rPr>
        <w:t xml:space="preserve"> unusable</w:t>
      </w:r>
      <w:r w:rsidR="00C70E6C" w:rsidRPr="00097359">
        <w:rPr>
          <w:sz w:val="23"/>
          <w:szCs w:val="23"/>
        </w:rPr>
        <w:t>;</w:t>
      </w:r>
    </w:p>
    <w:p w14:paraId="7587D49B" w14:textId="77777777" w:rsidR="00097359" w:rsidRDefault="0021151A" w:rsidP="007F0B07">
      <w:pPr>
        <w:pStyle w:val="a1Para"/>
        <w:numPr>
          <w:ilvl w:val="2"/>
          <w:numId w:val="19"/>
        </w:numPr>
        <w:spacing w:before="0" w:after="0"/>
        <w:rPr>
          <w:sz w:val="23"/>
          <w:szCs w:val="23"/>
        </w:rPr>
      </w:pPr>
      <w:r w:rsidRPr="00097359">
        <w:rPr>
          <w:sz w:val="23"/>
          <w:szCs w:val="23"/>
        </w:rPr>
        <w:t xml:space="preserve">document </w:t>
      </w:r>
      <w:r w:rsidR="003E0003" w:rsidRPr="00097359">
        <w:rPr>
          <w:sz w:val="23"/>
          <w:szCs w:val="23"/>
        </w:rPr>
        <w:t xml:space="preserve">the disposal </w:t>
      </w:r>
      <w:r w:rsidRPr="00097359">
        <w:rPr>
          <w:sz w:val="23"/>
          <w:szCs w:val="23"/>
        </w:rPr>
        <w:t xml:space="preserve">on the </w:t>
      </w:r>
      <w:r w:rsidR="00456066" w:rsidRPr="00097359">
        <w:rPr>
          <w:i/>
          <w:sz w:val="23"/>
          <w:szCs w:val="23"/>
        </w:rPr>
        <w:t>Disposal Form</w:t>
      </w:r>
      <w:r w:rsidRPr="00097359">
        <w:rPr>
          <w:sz w:val="23"/>
          <w:szCs w:val="23"/>
        </w:rPr>
        <w:t xml:space="preserve">; </w:t>
      </w:r>
    </w:p>
    <w:p w14:paraId="15390A0F" w14:textId="77777777" w:rsidR="00097359" w:rsidRDefault="00DE23C2" w:rsidP="007F0B07">
      <w:pPr>
        <w:pStyle w:val="a1Para"/>
        <w:numPr>
          <w:ilvl w:val="2"/>
          <w:numId w:val="19"/>
        </w:numPr>
        <w:spacing w:before="0" w:after="0"/>
        <w:rPr>
          <w:sz w:val="23"/>
          <w:szCs w:val="23"/>
        </w:rPr>
      </w:pPr>
      <w:r w:rsidRPr="00097359">
        <w:rPr>
          <w:sz w:val="23"/>
          <w:szCs w:val="23"/>
        </w:rPr>
        <w:t xml:space="preserve">check the </w:t>
      </w:r>
      <w:r w:rsidR="001B7D56" w:rsidRPr="00097359">
        <w:rPr>
          <w:sz w:val="23"/>
          <w:szCs w:val="23"/>
        </w:rPr>
        <w:t>‘Take-</w:t>
      </w:r>
      <w:r w:rsidR="0021151A" w:rsidRPr="00097359">
        <w:rPr>
          <w:sz w:val="23"/>
          <w:szCs w:val="23"/>
        </w:rPr>
        <w:t xml:space="preserve">Back’ block on the </w:t>
      </w:r>
      <w:r w:rsidR="00456066" w:rsidRPr="00097359">
        <w:rPr>
          <w:i/>
          <w:sz w:val="23"/>
          <w:szCs w:val="23"/>
        </w:rPr>
        <w:t>Disposal Form;</w:t>
      </w:r>
      <w:r w:rsidR="0021151A" w:rsidRPr="00097359">
        <w:rPr>
          <w:sz w:val="23"/>
          <w:szCs w:val="23"/>
        </w:rPr>
        <w:t xml:space="preserve"> and</w:t>
      </w:r>
    </w:p>
    <w:p w14:paraId="1C6A63B5" w14:textId="5D9416BC" w:rsidR="0021151A" w:rsidRPr="00097359" w:rsidRDefault="0021151A" w:rsidP="007F0B07">
      <w:pPr>
        <w:pStyle w:val="a1Para"/>
        <w:numPr>
          <w:ilvl w:val="2"/>
          <w:numId w:val="19"/>
        </w:numPr>
        <w:spacing w:before="0" w:after="0"/>
        <w:rPr>
          <w:sz w:val="23"/>
          <w:szCs w:val="23"/>
        </w:rPr>
      </w:pPr>
      <w:r w:rsidRPr="00097359">
        <w:rPr>
          <w:sz w:val="23"/>
          <w:szCs w:val="23"/>
        </w:rPr>
        <w:t xml:space="preserve">take the unusable medication to the </w:t>
      </w:r>
      <w:r w:rsidR="003E0003" w:rsidRPr="00097359">
        <w:rPr>
          <w:sz w:val="23"/>
          <w:szCs w:val="23"/>
        </w:rPr>
        <w:t>‘</w:t>
      </w:r>
      <w:r w:rsidRPr="00097359">
        <w:rPr>
          <w:sz w:val="23"/>
          <w:szCs w:val="23"/>
        </w:rPr>
        <w:t>anonymous</w:t>
      </w:r>
      <w:r w:rsidR="003E0003" w:rsidRPr="00097359">
        <w:rPr>
          <w:sz w:val="23"/>
          <w:szCs w:val="23"/>
        </w:rPr>
        <w:t xml:space="preserve">’ drop-off program </w:t>
      </w:r>
      <w:r w:rsidRPr="00097359">
        <w:rPr>
          <w:sz w:val="23"/>
          <w:szCs w:val="23"/>
        </w:rPr>
        <w:t xml:space="preserve">for disposal. </w:t>
      </w:r>
    </w:p>
    <w:p w14:paraId="6DEE13FE" w14:textId="77777777" w:rsidR="00097359" w:rsidRDefault="0021151A" w:rsidP="007F0B07">
      <w:pPr>
        <w:pStyle w:val="abPara"/>
        <w:numPr>
          <w:ilvl w:val="1"/>
          <w:numId w:val="19"/>
        </w:numPr>
        <w:rPr>
          <w:sz w:val="23"/>
          <w:szCs w:val="23"/>
        </w:rPr>
      </w:pPr>
      <w:r w:rsidRPr="00BA111E">
        <w:rPr>
          <w:sz w:val="23"/>
          <w:szCs w:val="23"/>
        </w:rPr>
        <w:t>If the MAP</w:t>
      </w:r>
      <w:r w:rsidR="00D72E22" w:rsidRPr="00BA111E">
        <w:rPr>
          <w:sz w:val="23"/>
          <w:szCs w:val="23"/>
        </w:rPr>
        <w:t xml:space="preserve"> Registered</w:t>
      </w:r>
      <w:r w:rsidRPr="00BA111E">
        <w:rPr>
          <w:sz w:val="23"/>
          <w:szCs w:val="23"/>
        </w:rPr>
        <w:t xml:space="preserve"> site would like to participate in a </w:t>
      </w:r>
      <w:r w:rsidR="003E0003">
        <w:rPr>
          <w:sz w:val="23"/>
          <w:szCs w:val="23"/>
        </w:rPr>
        <w:t>‘</w:t>
      </w:r>
      <w:r w:rsidRPr="00BA111E">
        <w:rPr>
          <w:sz w:val="23"/>
          <w:szCs w:val="23"/>
        </w:rPr>
        <w:t>non-anonymous</w:t>
      </w:r>
      <w:r w:rsidR="003E0003">
        <w:rPr>
          <w:sz w:val="23"/>
          <w:szCs w:val="23"/>
        </w:rPr>
        <w:t>’ drug take-</w:t>
      </w:r>
      <w:r w:rsidR="00E8161E" w:rsidRPr="00BA111E">
        <w:rPr>
          <w:sz w:val="23"/>
          <w:szCs w:val="23"/>
        </w:rPr>
        <w:t>back program</w:t>
      </w:r>
      <w:r w:rsidR="003E0003">
        <w:rPr>
          <w:sz w:val="23"/>
          <w:szCs w:val="23"/>
        </w:rPr>
        <w:t>,</w:t>
      </w:r>
      <w:r w:rsidR="003E0003" w:rsidRPr="003E0003">
        <w:rPr>
          <w:sz w:val="23"/>
          <w:szCs w:val="23"/>
        </w:rPr>
        <w:t xml:space="preserve"> </w:t>
      </w:r>
      <w:r w:rsidR="003E0003" w:rsidRPr="00BA111E">
        <w:rPr>
          <w:sz w:val="23"/>
          <w:szCs w:val="23"/>
        </w:rPr>
        <w:t xml:space="preserve">whereby participants are instructed to bring medications in </w:t>
      </w:r>
      <w:r w:rsidR="00317577">
        <w:rPr>
          <w:sz w:val="23"/>
          <w:szCs w:val="23"/>
        </w:rPr>
        <w:t>the original container</w:t>
      </w:r>
      <w:r w:rsidR="003E0003" w:rsidRPr="00BA111E">
        <w:rPr>
          <w:sz w:val="23"/>
          <w:szCs w:val="23"/>
        </w:rPr>
        <w:t xml:space="preserve"> with </w:t>
      </w:r>
      <w:r w:rsidR="00317577">
        <w:rPr>
          <w:sz w:val="23"/>
          <w:szCs w:val="23"/>
        </w:rPr>
        <w:t>the affixed pharmacy label</w:t>
      </w:r>
      <w:r w:rsidR="003E0003">
        <w:rPr>
          <w:sz w:val="23"/>
          <w:szCs w:val="23"/>
        </w:rPr>
        <w:t xml:space="preserve"> to the take-back program</w:t>
      </w:r>
      <w:r w:rsidR="00E8161E" w:rsidRPr="00BA111E">
        <w:rPr>
          <w:sz w:val="23"/>
          <w:szCs w:val="23"/>
        </w:rPr>
        <w:t xml:space="preserve"> </w:t>
      </w:r>
      <w:r w:rsidR="00092E90" w:rsidRPr="00BA111E">
        <w:rPr>
          <w:sz w:val="23"/>
          <w:szCs w:val="23"/>
        </w:rPr>
        <w:t>(e.g.,</w:t>
      </w:r>
      <w:r w:rsidR="003E0003">
        <w:rPr>
          <w:sz w:val="23"/>
          <w:szCs w:val="23"/>
        </w:rPr>
        <w:t xml:space="preserve"> Household Pharmaceutical Take-Back Program</w:t>
      </w:r>
      <w:r w:rsidR="00092E90" w:rsidRPr="00BA111E">
        <w:rPr>
          <w:sz w:val="23"/>
          <w:szCs w:val="23"/>
        </w:rPr>
        <w:t>)</w:t>
      </w:r>
      <w:r w:rsidR="00525574" w:rsidRPr="00BA111E">
        <w:rPr>
          <w:sz w:val="23"/>
          <w:szCs w:val="23"/>
        </w:rPr>
        <w:t>,</w:t>
      </w:r>
      <w:r w:rsidR="008479CD">
        <w:rPr>
          <w:sz w:val="23"/>
          <w:szCs w:val="23"/>
        </w:rPr>
        <w:t xml:space="preserve"> steps should </w:t>
      </w:r>
      <w:r w:rsidR="001B7D56">
        <w:rPr>
          <w:sz w:val="23"/>
          <w:szCs w:val="23"/>
        </w:rPr>
        <w:t>be followed.  The steps to be completed by</w:t>
      </w:r>
      <w:r w:rsidR="008479CD">
        <w:rPr>
          <w:sz w:val="23"/>
          <w:szCs w:val="23"/>
        </w:rPr>
        <w:t xml:space="preserve"> two Certified and/or licensed staff, of which one of the two is </w:t>
      </w:r>
      <w:r w:rsidR="00434A22">
        <w:rPr>
          <w:sz w:val="23"/>
          <w:szCs w:val="23"/>
        </w:rPr>
        <w:t xml:space="preserve">a </w:t>
      </w:r>
      <w:r w:rsidR="008479CD">
        <w:rPr>
          <w:sz w:val="23"/>
          <w:szCs w:val="23"/>
        </w:rPr>
        <w:t>supervisory staff (i.e., Site Supervisor)</w:t>
      </w:r>
      <w:r w:rsidR="00434A22">
        <w:rPr>
          <w:sz w:val="23"/>
          <w:szCs w:val="23"/>
        </w:rPr>
        <w:t>,</w:t>
      </w:r>
      <w:r w:rsidR="001B7D56">
        <w:rPr>
          <w:sz w:val="23"/>
          <w:szCs w:val="23"/>
        </w:rPr>
        <w:t xml:space="preserve"> include</w:t>
      </w:r>
      <w:r w:rsidR="008479CD">
        <w:rPr>
          <w:sz w:val="23"/>
          <w:szCs w:val="23"/>
        </w:rPr>
        <w:t>:</w:t>
      </w:r>
    </w:p>
    <w:p w14:paraId="0FE2652C" w14:textId="77777777" w:rsidR="00097359" w:rsidRDefault="007522E5" w:rsidP="007F0B07">
      <w:pPr>
        <w:pStyle w:val="abPara"/>
        <w:numPr>
          <w:ilvl w:val="2"/>
          <w:numId w:val="19"/>
        </w:numPr>
        <w:rPr>
          <w:sz w:val="23"/>
          <w:szCs w:val="23"/>
        </w:rPr>
      </w:pPr>
      <w:r w:rsidRPr="00097359">
        <w:rPr>
          <w:sz w:val="23"/>
          <w:szCs w:val="23"/>
        </w:rPr>
        <w:t>arrange</w:t>
      </w:r>
      <w:r w:rsidR="008479CD" w:rsidRPr="00097359">
        <w:rPr>
          <w:sz w:val="23"/>
          <w:szCs w:val="23"/>
        </w:rPr>
        <w:t xml:space="preserve"> </w:t>
      </w:r>
      <w:r w:rsidRPr="00097359">
        <w:rPr>
          <w:sz w:val="23"/>
          <w:szCs w:val="23"/>
        </w:rPr>
        <w:t xml:space="preserve">to bring the </w:t>
      </w:r>
      <w:r w:rsidR="008479CD" w:rsidRPr="00097359">
        <w:rPr>
          <w:sz w:val="23"/>
          <w:szCs w:val="23"/>
        </w:rPr>
        <w:t>medications, in their labeled original containers</w:t>
      </w:r>
      <w:r w:rsidRPr="00097359">
        <w:rPr>
          <w:sz w:val="23"/>
          <w:szCs w:val="23"/>
        </w:rPr>
        <w:t xml:space="preserve"> </w:t>
      </w:r>
      <w:r w:rsidR="008479CD" w:rsidRPr="00097359">
        <w:rPr>
          <w:sz w:val="23"/>
          <w:szCs w:val="23"/>
        </w:rPr>
        <w:t xml:space="preserve">to </w:t>
      </w:r>
      <w:r w:rsidR="001B7D56" w:rsidRPr="00097359">
        <w:rPr>
          <w:sz w:val="23"/>
          <w:szCs w:val="23"/>
        </w:rPr>
        <w:t>the ‘Take-</w:t>
      </w:r>
      <w:r w:rsidRPr="00097359">
        <w:rPr>
          <w:sz w:val="23"/>
          <w:szCs w:val="23"/>
        </w:rPr>
        <w:t>Back Program’</w:t>
      </w:r>
      <w:r w:rsidR="0021151A" w:rsidRPr="00097359">
        <w:rPr>
          <w:sz w:val="23"/>
          <w:szCs w:val="23"/>
        </w:rPr>
        <w:t xml:space="preserve">; </w:t>
      </w:r>
    </w:p>
    <w:p w14:paraId="423BABED" w14:textId="77777777" w:rsidR="00097359" w:rsidRDefault="008479CD" w:rsidP="007F0B07">
      <w:pPr>
        <w:pStyle w:val="abPara"/>
        <w:numPr>
          <w:ilvl w:val="2"/>
          <w:numId w:val="19"/>
        </w:numPr>
        <w:rPr>
          <w:sz w:val="23"/>
          <w:szCs w:val="23"/>
        </w:rPr>
      </w:pPr>
      <w:r w:rsidRPr="00097359">
        <w:rPr>
          <w:sz w:val="23"/>
          <w:szCs w:val="23"/>
        </w:rPr>
        <w:t>transport the medication to th</w:t>
      </w:r>
      <w:r w:rsidR="00272F02" w:rsidRPr="00097359">
        <w:rPr>
          <w:sz w:val="23"/>
          <w:szCs w:val="23"/>
        </w:rPr>
        <w:t xml:space="preserve">e </w:t>
      </w:r>
      <w:r w:rsidR="00CF06D0" w:rsidRPr="00097359">
        <w:rPr>
          <w:sz w:val="23"/>
          <w:szCs w:val="23"/>
        </w:rPr>
        <w:t>‘</w:t>
      </w:r>
      <w:r w:rsidR="00272F02" w:rsidRPr="00097359">
        <w:rPr>
          <w:sz w:val="23"/>
          <w:szCs w:val="23"/>
        </w:rPr>
        <w:t>Take-Back Program</w:t>
      </w:r>
      <w:r w:rsidR="00CF06D0" w:rsidRPr="00097359">
        <w:rPr>
          <w:sz w:val="23"/>
          <w:szCs w:val="23"/>
        </w:rPr>
        <w:t>’</w:t>
      </w:r>
      <w:r w:rsidR="00272F02" w:rsidRPr="00097359">
        <w:rPr>
          <w:sz w:val="23"/>
          <w:szCs w:val="23"/>
        </w:rPr>
        <w:t xml:space="preserve"> in a locked-</w:t>
      </w:r>
      <w:r w:rsidRPr="00097359">
        <w:rPr>
          <w:sz w:val="23"/>
          <w:szCs w:val="23"/>
        </w:rPr>
        <w:t>container;</w:t>
      </w:r>
    </w:p>
    <w:p w14:paraId="663172FD" w14:textId="77777777" w:rsidR="00097359" w:rsidRPr="00097359" w:rsidRDefault="008479CD" w:rsidP="007F0B07">
      <w:pPr>
        <w:pStyle w:val="abPara"/>
        <w:numPr>
          <w:ilvl w:val="3"/>
          <w:numId w:val="19"/>
        </w:numPr>
        <w:rPr>
          <w:sz w:val="23"/>
          <w:szCs w:val="23"/>
        </w:rPr>
      </w:pPr>
      <w:r w:rsidRPr="00097359">
        <w:rPr>
          <w:sz w:val="23"/>
        </w:rPr>
        <w:t>S</w:t>
      </w:r>
      <w:r w:rsidR="0021151A" w:rsidRPr="00097359">
        <w:rPr>
          <w:sz w:val="23"/>
        </w:rPr>
        <w:t xml:space="preserve">taff should </w:t>
      </w:r>
      <w:r w:rsidR="00272F02" w:rsidRPr="00097359">
        <w:rPr>
          <w:sz w:val="23"/>
        </w:rPr>
        <w:t xml:space="preserve">also </w:t>
      </w:r>
      <w:r w:rsidR="00317577" w:rsidRPr="00097359">
        <w:rPr>
          <w:sz w:val="23"/>
        </w:rPr>
        <w:t xml:space="preserve">bring the </w:t>
      </w:r>
      <w:r w:rsidR="00317577" w:rsidRPr="00097359">
        <w:rPr>
          <w:i/>
          <w:sz w:val="23"/>
        </w:rPr>
        <w:t>Disposal Form</w:t>
      </w:r>
      <w:r w:rsidRPr="00097359">
        <w:rPr>
          <w:sz w:val="23"/>
        </w:rPr>
        <w:t xml:space="preserve"> to the ‘Take-Back Program’ site.</w:t>
      </w:r>
      <w:r w:rsidR="0021151A" w:rsidRPr="00097359">
        <w:rPr>
          <w:sz w:val="23"/>
        </w:rPr>
        <w:t xml:space="preserve"> </w:t>
      </w:r>
    </w:p>
    <w:p w14:paraId="6BC62F63" w14:textId="77777777" w:rsidR="00097359" w:rsidRDefault="008479CD" w:rsidP="007F0B07">
      <w:pPr>
        <w:pStyle w:val="abPara"/>
        <w:numPr>
          <w:ilvl w:val="2"/>
          <w:numId w:val="19"/>
        </w:numPr>
        <w:rPr>
          <w:sz w:val="23"/>
          <w:szCs w:val="23"/>
        </w:rPr>
      </w:pPr>
      <w:r w:rsidRPr="00097359">
        <w:rPr>
          <w:sz w:val="23"/>
          <w:szCs w:val="23"/>
        </w:rPr>
        <w:t>while at the ‘Take-Back Program’</w:t>
      </w:r>
      <w:r w:rsidR="000F18F1" w:rsidRPr="00097359">
        <w:rPr>
          <w:sz w:val="23"/>
          <w:szCs w:val="23"/>
        </w:rPr>
        <w:t xml:space="preserve">, </w:t>
      </w:r>
      <w:r w:rsidR="00272F02" w:rsidRPr="00097359">
        <w:rPr>
          <w:sz w:val="23"/>
          <w:szCs w:val="23"/>
        </w:rPr>
        <w:t>the two s</w:t>
      </w:r>
      <w:r w:rsidR="0021151A" w:rsidRPr="00097359">
        <w:rPr>
          <w:sz w:val="23"/>
          <w:szCs w:val="23"/>
        </w:rPr>
        <w:t xml:space="preserve">taff should document on the </w:t>
      </w:r>
      <w:r w:rsidR="00317577" w:rsidRPr="00097359">
        <w:rPr>
          <w:i/>
          <w:sz w:val="23"/>
          <w:szCs w:val="23"/>
        </w:rPr>
        <w:t>Disposal Form</w:t>
      </w:r>
      <w:r w:rsidR="00272F02" w:rsidRPr="00097359">
        <w:rPr>
          <w:sz w:val="23"/>
          <w:szCs w:val="23"/>
        </w:rPr>
        <w:t xml:space="preserve"> </w:t>
      </w:r>
      <w:r w:rsidR="0021151A" w:rsidRPr="00097359">
        <w:rPr>
          <w:sz w:val="23"/>
          <w:szCs w:val="23"/>
        </w:rPr>
        <w:t xml:space="preserve">that the medications were rendered unusable or that the medication was turned over to a federal, state, or local </w:t>
      </w:r>
      <w:r w:rsidR="00272F02" w:rsidRPr="00097359">
        <w:rPr>
          <w:sz w:val="23"/>
          <w:szCs w:val="23"/>
        </w:rPr>
        <w:t>law enforcement-</w:t>
      </w:r>
      <w:r w:rsidR="00317577" w:rsidRPr="00097359">
        <w:rPr>
          <w:sz w:val="23"/>
          <w:szCs w:val="23"/>
        </w:rPr>
        <w:t xml:space="preserve">sanctioned take-back program by </w:t>
      </w:r>
      <w:r w:rsidR="001B7D56" w:rsidRPr="00097359">
        <w:rPr>
          <w:sz w:val="23"/>
          <w:szCs w:val="23"/>
        </w:rPr>
        <w:t>check</w:t>
      </w:r>
      <w:r w:rsidR="00317577" w:rsidRPr="00097359">
        <w:rPr>
          <w:sz w:val="23"/>
          <w:szCs w:val="23"/>
        </w:rPr>
        <w:t>ing</w:t>
      </w:r>
      <w:r w:rsidR="00CF06D0" w:rsidRPr="00097359">
        <w:rPr>
          <w:sz w:val="23"/>
          <w:szCs w:val="23"/>
        </w:rPr>
        <w:t xml:space="preserve"> the </w:t>
      </w:r>
      <w:r w:rsidR="001B7D56" w:rsidRPr="00097359">
        <w:rPr>
          <w:sz w:val="23"/>
          <w:szCs w:val="23"/>
        </w:rPr>
        <w:t>‘Take-</w:t>
      </w:r>
      <w:r w:rsidR="0021151A" w:rsidRPr="00097359">
        <w:rPr>
          <w:sz w:val="23"/>
          <w:szCs w:val="23"/>
        </w:rPr>
        <w:t>Back’ block on th</w:t>
      </w:r>
      <w:r w:rsidR="00317577" w:rsidRPr="00097359">
        <w:rPr>
          <w:sz w:val="23"/>
          <w:szCs w:val="23"/>
        </w:rPr>
        <w:t>e form</w:t>
      </w:r>
      <w:r w:rsidR="0021151A" w:rsidRPr="00097359">
        <w:rPr>
          <w:sz w:val="23"/>
          <w:szCs w:val="23"/>
        </w:rPr>
        <w:t>; </w:t>
      </w:r>
      <w:r w:rsidR="003E0B57" w:rsidRPr="00097359">
        <w:rPr>
          <w:sz w:val="23"/>
          <w:szCs w:val="23"/>
        </w:rPr>
        <w:t>and</w:t>
      </w:r>
      <w:r w:rsidR="0021151A" w:rsidRPr="00097359">
        <w:rPr>
          <w:sz w:val="23"/>
          <w:szCs w:val="23"/>
        </w:rPr>
        <w:t xml:space="preserve"> </w:t>
      </w:r>
    </w:p>
    <w:p w14:paraId="217C8C52" w14:textId="390E119B" w:rsidR="0021151A" w:rsidRPr="00097359" w:rsidRDefault="0021151A" w:rsidP="007F0B07">
      <w:pPr>
        <w:pStyle w:val="abPara"/>
        <w:numPr>
          <w:ilvl w:val="2"/>
          <w:numId w:val="19"/>
        </w:numPr>
        <w:rPr>
          <w:sz w:val="23"/>
          <w:szCs w:val="23"/>
        </w:rPr>
      </w:pPr>
      <w:r w:rsidRPr="00097359">
        <w:rPr>
          <w:sz w:val="23"/>
          <w:szCs w:val="23"/>
        </w:rPr>
        <w:t xml:space="preserve">bring the completed </w:t>
      </w:r>
      <w:r w:rsidR="00317577" w:rsidRPr="00097359">
        <w:rPr>
          <w:i/>
          <w:sz w:val="23"/>
          <w:szCs w:val="23"/>
        </w:rPr>
        <w:t>Disposal Form</w:t>
      </w:r>
      <w:r w:rsidRPr="00097359">
        <w:rPr>
          <w:sz w:val="23"/>
          <w:szCs w:val="23"/>
        </w:rPr>
        <w:t xml:space="preserve"> </w:t>
      </w:r>
      <w:r w:rsidR="00D72E22" w:rsidRPr="00097359">
        <w:rPr>
          <w:sz w:val="23"/>
          <w:szCs w:val="23"/>
        </w:rPr>
        <w:t>back to the MAP R</w:t>
      </w:r>
      <w:r w:rsidRPr="00097359">
        <w:rPr>
          <w:sz w:val="23"/>
          <w:szCs w:val="23"/>
        </w:rPr>
        <w:t>egistered site.</w:t>
      </w:r>
    </w:p>
    <w:p w14:paraId="421FEEFF" w14:textId="7484D028" w:rsidR="003E0B57" w:rsidRPr="00BA111E" w:rsidRDefault="00272F02" w:rsidP="007F0B07">
      <w:pPr>
        <w:pStyle w:val="a1Para"/>
        <w:numPr>
          <w:ilvl w:val="0"/>
          <w:numId w:val="19"/>
        </w:numPr>
        <w:rPr>
          <w:sz w:val="23"/>
          <w:szCs w:val="23"/>
        </w:rPr>
      </w:pPr>
      <w:r>
        <w:rPr>
          <w:sz w:val="23"/>
          <w:szCs w:val="23"/>
        </w:rPr>
        <w:t xml:space="preserve">After any medication is rendered </w:t>
      </w:r>
      <w:r w:rsidR="007D59AB" w:rsidRPr="00BA111E">
        <w:rPr>
          <w:sz w:val="23"/>
          <w:szCs w:val="23"/>
        </w:rPr>
        <w:t>unusable</w:t>
      </w:r>
      <w:r>
        <w:rPr>
          <w:sz w:val="23"/>
          <w:szCs w:val="23"/>
        </w:rPr>
        <w:t>, t</w:t>
      </w:r>
      <w:r w:rsidR="003E0B57" w:rsidRPr="00BA111E">
        <w:rPr>
          <w:sz w:val="23"/>
          <w:szCs w:val="23"/>
        </w:rPr>
        <w:t>he</w:t>
      </w:r>
      <w:r>
        <w:rPr>
          <w:sz w:val="23"/>
          <w:szCs w:val="23"/>
        </w:rPr>
        <w:t xml:space="preserve"> prescription label on the medication container must be</w:t>
      </w:r>
      <w:r w:rsidR="003E0B57" w:rsidRPr="00BA111E">
        <w:rPr>
          <w:sz w:val="23"/>
          <w:szCs w:val="23"/>
        </w:rPr>
        <w:t xml:space="preserve"> remove</w:t>
      </w:r>
      <w:r>
        <w:rPr>
          <w:sz w:val="23"/>
          <w:szCs w:val="23"/>
        </w:rPr>
        <w:t xml:space="preserve">d and </w:t>
      </w:r>
      <w:r w:rsidR="003E0B57" w:rsidRPr="00BA111E">
        <w:rPr>
          <w:sz w:val="23"/>
          <w:szCs w:val="23"/>
        </w:rPr>
        <w:t xml:space="preserve">all identifying personal information </w:t>
      </w:r>
      <w:r>
        <w:rPr>
          <w:sz w:val="23"/>
          <w:szCs w:val="23"/>
        </w:rPr>
        <w:t>obliterated.</w:t>
      </w:r>
      <w:r w:rsidR="003E0B57" w:rsidRPr="00BA111E">
        <w:rPr>
          <w:sz w:val="23"/>
          <w:szCs w:val="23"/>
        </w:rPr>
        <w:t xml:space="preserve"> </w:t>
      </w:r>
    </w:p>
    <w:p w14:paraId="5E2071DE" w14:textId="77777777" w:rsidR="00DE4DA2" w:rsidRPr="00BA111E" w:rsidRDefault="0021151A" w:rsidP="0021151A">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E4DA2" w:rsidRPr="00BA111E" w14:paraId="1973043A" w14:textId="77777777" w:rsidTr="0092398A">
        <w:tc>
          <w:tcPr>
            <w:tcW w:w="10440" w:type="dxa"/>
            <w:gridSpan w:val="2"/>
            <w:shd w:val="clear" w:color="auto" w:fill="auto"/>
          </w:tcPr>
          <w:p w14:paraId="1DBD4B8F" w14:textId="77777777" w:rsidR="00DE4DA2" w:rsidRPr="00BA111E" w:rsidRDefault="00DE4DA2" w:rsidP="0092398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20874BC" w14:textId="77777777" w:rsidR="00DE4DA2" w:rsidRPr="00BA111E" w:rsidRDefault="00DE4DA2" w:rsidP="0092398A">
            <w:pPr>
              <w:pStyle w:val="aMAPTitle"/>
              <w:rPr>
                <w:sz w:val="23"/>
                <w:szCs w:val="23"/>
              </w:rPr>
            </w:pPr>
            <w:r w:rsidRPr="00BA111E">
              <w:rPr>
                <w:sz w:val="23"/>
                <w:szCs w:val="23"/>
              </w:rPr>
              <w:t>POLICY MANUAL</w:t>
            </w:r>
          </w:p>
        </w:tc>
      </w:tr>
      <w:tr w:rsidR="00DE4DA2" w:rsidRPr="00BA111E" w14:paraId="2BCD5822" w14:textId="77777777" w:rsidTr="0092398A">
        <w:tc>
          <w:tcPr>
            <w:tcW w:w="2448" w:type="dxa"/>
            <w:shd w:val="clear" w:color="auto" w:fill="auto"/>
          </w:tcPr>
          <w:p w14:paraId="6C75D3D3" w14:textId="77777777" w:rsidR="00DE4DA2" w:rsidRPr="00BA111E" w:rsidRDefault="00DE4DA2" w:rsidP="0092398A">
            <w:pPr>
              <w:pStyle w:val="aPolicyBoxTitle"/>
              <w:rPr>
                <w:sz w:val="22"/>
                <w:szCs w:val="22"/>
              </w:rPr>
            </w:pPr>
          </w:p>
        </w:tc>
        <w:tc>
          <w:tcPr>
            <w:tcW w:w="7992" w:type="dxa"/>
            <w:shd w:val="clear" w:color="auto" w:fill="auto"/>
          </w:tcPr>
          <w:p w14:paraId="7F4C43AE" w14:textId="77777777" w:rsidR="00DE4DA2" w:rsidRPr="00BA111E" w:rsidRDefault="00DE4DA2" w:rsidP="0092398A">
            <w:pPr>
              <w:pStyle w:val="aTOC2"/>
              <w:rPr>
                <w:sz w:val="22"/>
                <w:szCs w:val="22"/>
              </w:rPr>
            </w:pPr>
          </w:p>
        </w:tc>
      </w:tr>
      <w:tr w:rsidR="00DE4DA2" w:rsidRPr="00BA111E" w14:paraId="233B183D" w14:textId="77777777" w:rsidTr="0092398A">
        <w:tc>
          <w:tcPr>
            <w:tcW w:w="2448" w:type="dxa"/>
            <w:shd w:val="clear" w:color="auto" w:fill="auto"/>
          </w:tcPr>
          <w:p w14:paraId="7FBAD5CE" w14:textId="77777777" w:rsidR="00DE4DA2" w:rsidRPr="00BA111E" w:rsidRDefault="00DE4DA2" w:rsidP="0092398A">
            <w:pPr>
              <w:pStyle w:val="aPolicyBoxTitle"/>
              <w:rPr>
                <w:sz w:val="22"/>
                <w:szCs w:val="22"/>
              </w:rPr>
            </w:pPr>
            <w:r w:rsidRPr="00BA111E">
              <w:rPr>
                <w:sz w:val="22"/>
                <w:szCs w:val="22"/>
              </w:rPr>
              <w:t>Policy No. &amp; Issue</w:t>
            </w:r>
          </w:p>
        </w:tc>
        <w:tc>
          <w:tcPr>
            <w:tcW w:w="7992" w:type="dxa"/>
            <w:shd w:val="clear" w:color="auto" w:fill="auto"/>
          </w:tcPr>
          <w:p w14:paraId="3DA94EA6" w14:textId="77777777" w:rsidR="00DE4DA2" w:rsidRPr="00BA111E" w:rsidRDefault="00DE4DA2" w:rsidP="00DE4DA2">
            <w:pPr>
              <w:pStyle w:val="aTOC2"/>
              <w:rPr>
                <w:sz w:val="23"/>
                <w:szCs w:val="23"/>
              </w:rPr>
            </w:pPr>
            <w:bookmarkStart w:id="126" w:name="_Toc138919222"/>
            <w:r w:rsidRPr="00BA111E">
              <w:rPr>
                <w:sz w:val="23"/>
                <w:szCs w:val="23"/>
              </w:rPr>
              <w:t>1</w:t>
            </w:r>
            <w:r w:rsidR="00934895">
              <w:rPr>
                <w:sz w:val="23"/>
                <w:szCs w:val="23"/>
              </w:rPr>
              <w:t>5</w:t>
            </w:r>
            <w:r w:rsidRPr="00BA111E">
              <w:rPr>
                <w:sz w:val="23"/>
                <w:szCs w:val="23"/>
              </w:rPr>
              <w:t xml:space="preserve">-2 </w:t>
            </w:r>
            <w:bookmarkStart w:id="127" w:name="DisposalForm"/>
            <w:r w:rsidRPr="00BA111E">
              <w:rPr>
                <w:sz w:val="23"/>
                <w:szCs w:val="23"/>
              </w:rPr>
              <w:t>Disposal Form</w:t>
            </w:r>
            <w:bookmarkEnd w:id="127"/>
            <w:bookmarkEnd w:id="126"/>
          </w:p>
        </w:tc>
      </w:tr>
      <w:tr w:rsidR="00DE4DA2" w:rsidRPr="00BA111E" w14:paraId="19A24A39" w14:textId="77777777" w:rsidTr="0092398A">
        <w:tc>
          <w:tcPr>
            <w:tcW w:w="2448" w:type="dxa"/>
            <w:shd w:val="clear" w:color="auto" w:fill="auto"/>
          </w:tcPr>
          <w:p w14:paraId="2D1D9F26" w14:textId="77777777" w:rsidR="00DE4DA2" w:rsidRPr="00BA111E" w:rsidRDefault="00DE4DA2" w:rsidP="0092398A">
            <w:pPr>
              <w:pStyle w:val="aPolicyBoxTitle"/>
              <w:rPr>
                <w:sz w:val="22"/>
                <w:szCs w:val="22"/>
              </w:rPr>
            </w:pPr>
            <w:r w:rsidRPr="00BA111E">
              <w:rPr>
                <w:sz w:val="22"/>
                <w:szCs w:val="22"/>
              </w:rPr>
              <w:t>Policy Source</w:t>
            </w:r>
          </w:p>
        </w:tc>
        <w:tc>
          <w:tcPr>
            <w:tcW w:w="7992" w:type="dxa"/>
            <w:shd w:val="clear" w:color="auto" w:fill="auto"/>
          </w:tcPr>
          <w:p w14:paraId="646F371D" w14:textId="77777777" w:rsidR="00DE4DA2" w:rsidRPr="00BA111E" w:rsidRDefault="00DE4DA2" w:rsidP="0092398A">
            <w:pPr>
              <w:pStyle w:val="aPolBoxText"/>
              <w:rPr>
                <w:sz w:val="22"/>
                <w:szCs w:val="22"/>
              </w:rPr>
            </w:pPr>
            <w:r w:rsidRPr="00BA111E">
              <w:rPr>
                <w:sz w:val="22"/>
                <w:szCs w:val="22"/>
              </w:rPr>
              <w:t>April 1997 MAP Advisory</w:t>
            </w:r>
          </w:p>
        </w:tc>
      </w:tr>
    </w:tbl>
    <w:p w14:paraId="02063BC3" w14:textId="77777777" w:rsidR="00DE4DA2" w:rsidRPr="00BA111E" w:rsidRDefault="00DE4DA2" w:rsidP="00DE4DA2">
      <w:pPr>
        <w:pStyle w:val="aadvisory"/>
        <w:rPr>
          <w:sz w:val="23"/>
          <w:szCs w:val="23"/>
        </w:rPr>
      </w:pPr>
    </w:p>
    <w:p w14:paraId="442F4D27" w14:textId="27D1485A" w:rsidR="00DE4DA2" w:rsidRPr="00BA111E" w:rsidRDefault="00DE4DA2" w:rsidP="00DE4DA2">
      <w:pPr>
        <w:pStyle w:val="aadvisory"/>
        <w:rPr>
          <w:sz w:val="23"/>
          <w:szCs w:val="23"/>
        </w:rPr>
        <w:sectPr w:rsidR="00DE4DA2" w:rsidRPr="00BA111E" w:rsidSect="00EF4BC9">
          <w:headerReference w:type="even" r:id="rId79"/>
          <w:headerReference w:type="default" r:id="rId80"/>
          <w:footerReference w:type="default" r:id="rId81"/>
          <w:headerReference w:type="first" r:id="rId82"/>
          <w:footnotePr>
            <w:numRestart w:val="eachPage"/>
          </w:footnotePr>
          <w:pgSz w:w="12240" w:h="15840" w:code="1"/>
          <w:pgMar w:top="1152" w:right="1008" w:bottom="1152" w:left="1008" w:header="432" w:footer="576" w:gutter="0"/>
          <w:cols w:space="720"/>
          <w:docGrid w:linePitch="360"/>
        </w:sectPr>
      </w:pPr>
      <w:r w:rsidRPr="00BA111E">
        <w:rPr>
          <w:sz w:val="23"/>
          <w:szCs w:val="23"/>
        </w:rPr>
        <w:t>SEE FORM ON THE FOLLOWING PAGE</w:t>
      </w:r>
      <w:r w:rsidR="0088710A">
        <w:rPr>
          <w:sz w:val="23"/>
          <w:szCs w:val="23"/>
        </w:rPr>
        <w:t>.</w:t>
      </w:r>
    </w:p>
    <w:tbl>
      <w:tblPr>
        <w:tblW w:w="14580" w:type="dxa"/>
        <w:tblInd w:w="115" w:type="dxa"/>
        <w:tblLayout w:type="fixed"/>
        <w:tblCellMar>
          <w:left w:w="115" w:type="dxa"/>
          <w:right w:w="115" w:type="dxa"/>
        </w:tblCellMar>
        <w:tblLook w:val="01E0" w:firstRow="1" w:lastRow="1" w:firstColumn="1" w:lastColumn="1" w:noHBand="0" w:noVBand="0"/>
      </w:tblPr>
      <w:tblGrid>
        <w:gridCol w:w="1413"/>
        <w:gridCol w:w="706"/>
        <w:gridCol w:w="41"/>
        <w:gridCol w:w="135"/>
        <w:gridCol w:w="135"/>
        <w:gridCol w:w="90"/>
        <w:gridCol w:w="605"/>
        <w:gridCol w:w="48"/>
        <w:gridCol w:w="67"/>
        <w:gridCol w:w="466"/>
        <w:gridCol w:w="524"/>
        <w:gridCol w:w="717"/>
        <w:gridCol w:w="1893"/>
        <w:gridCol w:w="407"/>
        <w:gridCol w:w="1425"/>
        <w:gridCol w:w="717"/>
        <w:gridCol w:w="331"/>
        <w:gridCol w:w="90"/>
        <w:gridCol w:w="638"/>
        <w:gridCol w:w="80"/>
        <w:gridCol w:w="16"/>
        <w:gridCol w:w="250"/>
        <w:gridCol w:w="230"/>
        <w:gridCol w:w="1235"/>
        <w:gridCol w:w="251"/>
        <w:gridCol w:w="2070"/>
      </w:tblGrid>
      <w:tr w:rsidR="00DE4DA2" w:rsidRPr="00BA111E" w14:paraId="21E0F624" w14:textId="77777777" w:rsidTr="0092398A">
        <w:tc>
          <w:tcPr>
            <w:tcW w:w="14580" w:type="dxa"/>
            <w:gridSpan w:val="26"/>
            <w:shd w:val="clear" w:color="auto" w:fill="auto"/>
          </w:tcPr>
          <w:p w14:paraId="65AFBC8A" w14:textId="77777777" w:rsidR="005723A8" w:rsidRPr="00BA111E" w:rsidRDefault="002A10F1" w:rsidP="00DE23C2">
            <w:pPr>
              <w:pStyle w:val="atabletopic"/>
              <w:rPr>
                <w:sz w:val="27"/>
                <w:szCs w:val="27"/>
              </w:rPr>
            </w:pPr>
            <w:bookmarkStart w:id="128" w:name="_Toc138919223"/>
            <w:r w:rsidRPr="00BA111E">
              <w:rPr>
                <w:sz w:val="27"/>
                <w:szCs w:val="27"/>
              </w:rPr>
              <w:lastRenderedPageBreak/>
              <w:t xml:space="preserve">Controlled Substance </w:t>
            </w:r>
            <w:r w:rsidR="00DE4DA2" w:rsidRPr="00BA111E">
              <w:rPr>
                <w:sz w:val="27"/>
                <w:szCs w:val="27"/>
              </w:rPr>
              <w:t>Disposal Recor</w:t>
            </w:r>
            <w:r w:rsidR="00DE23C2">
              <w:rPr>
                <w:sz w:val="27"/>
                <w:szCs w:val="27"/>
              </w:rPr>
              <w:t>d</w:t>
            </w:r>
            <w:bookmarkEnd w:id="128"/>
          </w:p>
        </w:tc>
      </w:tr>
      <w:tr w:rsidR="00DE4DA2" w:rsidRPr="00BA111E" w14:paraId="14376CC5" w14:textId="77777777" w:rsidTr="004C3BCC">
        <w:tc>
          <w:tcPr>
            <w:tcW w:w="2160" w:type="dxa"/>
            <w:gridSpan w:val="3"/>
            <w:tcBorders>
              <w:bottom w:val="single" w:sz="18" w:space="0" w:color="auto"/>
            </w:tcBorders>
            <w:shd w:val="clear" w:color="auto" w:fill="auto"/>
          </w:tcPr>
          <w:p w14:paraId="4E4F8E28" w14:textId="77777777" w:rsidR="00DE4DA2" w:rsidRPr="00BA111E" w:rsidRDefault="003D37B6" w:rsidP="00AC1914">
            <w:pPr>
              <w:pStyle w:val="atablestaffname"/>
              <w:jc w:val="left"/>
              <w:rPr>
                <w:sz w:val="21"/>
                <w:szCs w:val="21"/>
              </w:rPr>
            </w:pPr>
            <w:r w:rsidRPr="00BA111E">
              <w:rPr>
                <w:sz w:val="21"/>
                <w:szCs w:val="21"/>
              </w:rPr>
              <w:t>Service Provider</w:t>
            </w:r>
            <w:r w:rsidR="00DE4DA2" w:rsidRPr="00BA111E">
              <w:rPr>
                <w:sz w:val="21"/>
                <w:szCs w:val="21"/>
              </w:rPr>
              <w:t>:</w:t>
            </w:r>
          </w:p>
        </w:tc>
        <w:tc>
          <w:tcPr>
            <w:tcW w:w="2070" w:type="dxa"/>
            <w:gridSpan w:val="8"/>
            <w:tcBorders>
              <w:top w:val="nil"/>
              <w:left w:val="nil"/>
              <w:bottom w:val="single" w:sz="18" w:space="0" w:color="auto"/>
              <w:right w:val="nil"/>
            </w:tcBorders>
            <w:shd w:val="clear" w:color="auto" w:fill="auto"/>
          </w:tcPr>
          <w:p w14:paraId="5D0D6E85" w14:textId="77777777" w:rsidR="00DE4DA2" w:rsidRPr="00BA111E" w:rsidRDefault="00DE4DA2" w:rsidP="0092398A">
            <w:pPr>
              <w:pStyle w:val="atablepara"/>
              <w:rPr>
                <w:sz w:val="16"/>
                <w:szCs w:val="16"/>
              </w:rPr>
            </w:pPr>
            <w:r w:rsidRPr="00BA111E">
              <w:rPr>
                <w:sz w:val="16"/>
                <w:szCs w:val="16"/>
              </w:rPr>
              <w:fldChar w:fldCharType="begin">
                <w:ffData>
                  <w:name w:val="Text44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2610" w:type="dxa"/>
            <w:gridSpan w:val="2"/>
            <w:tcBorders>
              <w:bottom w:val="single" w:sz="18" w:space="0" w:color="auto"/>
            </w:tcBorders>
            <w:shd w:val="clear" w:color="auto" w:fill="auto"/>
          </w:tcPr>
          <w:p w14:paraId="6755C3EC" w14:textId="77777777" w:rsidR="00DE4DA2" w:rsidRPr="00BA111E" w:rsidRDefault="003D37B6" w:rsidP="00AC1914">
            <w:pPr>
              <w:pStyle w:val="atablestaffname"/>
              <w:jc w:val="left"/>
              <w:rPr>
                <w:sz w:val="21"/>
                <w:szCs w:val="21"/>
              </w:rPr>
            </w:pPr>
            <w:r w:rsidRPr="00BA111E">
              <w:rPr>
                <w:sz w:val="21"/>
                <w:szCs w:val="21"/>
              </w:rPr>
              <w:t>MAP Registered</w:t>
            </w:r>
            <w:r w:rsidR="00DE4DA2" w:rsidRPr="00BA111E">
              <w:rPr>
                <w:sz w:val="21"/>
                <w:szCs w:val="21"/>
              </w:rPr>
              <w:t xml:space="preserve"> Site:</w:t>
            </w:r>
          </w:p>
        </w:tc>
        <w:tc>
          <w:tcPr>
            <w:tcW w:w="2970" w:type="dxa"/>
            <w:gridSpan w:val="5"/>
            <w:tcBorders>
              <w:top w:val="nil"/>
              <w:left w:val="nil"/>
              <w:bottom w:val="single" w:sz="18" w:space="0" w:color="auto"/>
              <w:right w:val="nil"/>
            </w:tcBorders>
            <w:shd w:val="clear" w:color="auto" w:fill="auto"/>
          </w:tcPr>
          <w:p w14:paraId="604A2C3E" w14:textId="77777777" w:rsidR="00DE4DA2" w:rsidRPr="00BA111E" w:rsidRDefault="00DE4DA2" w:rsidP="0092398A">
            <w:pPr>
              <w:pStyle w:val="atablepara"/>
              <w:rPr>
                <w:sz w:val="16"/>
                <w:szCs w:val="16"/>
              </w:rPr>
            </w:pPr>
            <w:r w:rsidRPr="00BA111E">
              <w:rPr>
                <w:sz w:val="16"/>
                <w:szCs w:val="16"/>
              </w:rPr>
              <w:fldChar w:fldCharType="begin">
                <w:ffData>
                  <w:name w:val="Text44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2700" w:type="dxa"/>
            <w:gridSpan w:val="7"/>
            <w:tcBorders>
              <w:bottom w:val="single" w:sz="18" w:space="0" w:color="auto"/>
            </w:tcBorders>
            <w:shd w:val="clear" w:color="auto" w:fill="auto"/>
          </w:tcPr>
          <w:p w14:paraId="18903BDD" w14:textId="77777777" w:rsidR="00DE4DA2" w:rsidRPr="00BA111E" w:rsidRDefault="004C3BCC" w:rsidP="004C3BCC">
            <w:pPr>
              <w:pStyle w:val="atablestaffname"/>
              <w:rPr>
                <w:sz w:val="21"/>
                <w:szCs w:val="21"/>
              </w:rPr>
            </w:pPr>
            <w:r>
              <w:rPr>
                <w:sz w:val="21"/>
                <w:szCs w:val="21"/>
              </w:rPr>
              <w:t>MAP</w:t>
            </w:r>
            <w:r w:rsidR="00DE4DA2" w:rsidRPr="00BA111E">
              <w:rPr>
                <w:sz w:val="21"/>
                <w:szCs w:val="21"/>
              </w:rPr>
              <w:t xml:space="preserve"> </w:t>
            </w:r>
            <w:r>
              <w:rPr>
                <w:sz w:val="21"/>
                <w:szCs w:val="21"/>
              </w:rPr>
              <w:t>MCSR</w:t>
            </w:r>
            <w:r w:rsidR="001B7D56">
              <w:rPr>
                <w:sz w:val="21"/>
                <w:szCs w:val="21"/>
              </w:rPr>
              <w:t xml:space="preserve"> No.</w:t>
            </w:r>
            <w:r w:rsidR="00DE4DA2" w:rsidRPr="00BA111E">
              <w:rPr>
                <w:sz w:val="21"/>
                <w:szCs w:val="21"/>
              </w:rPr>
              <w:t>:</w:t>
            </w:r>
          </w:p>
        </w:tc>
        <w:tc>
          <w:tcPr>
            <w:tcW w:w="2070" w:type="dxa"/>
            <w:tcBorders>
              <w:top w:val="nil"/>
              <w:left w:val="nil"/>
              <w:bottom w:val="single" w:sz="18" w:space="0" w:color="auto"/>
              <w:right w:val="nil"/>
            </w:tcBorders>
            <w:shd w:val="clear" w:color="auto" w:fill="auto"/>
          </w:tcPr>
          <w:p w14:paraId="705551FE" w14:textId="52887CC7" w:rsidR="00DE4DA2" w:rsidRPr="00BA111E" w:rsidRDefault="002A10F1" w:rsidP="0092398A">
            <w:pPr>
              <w:pStyle w:val="atablepara"/>
              <w:rPr>
                <w:sz w:val="16"/>
                <w:szCs w:val="16"/>
              </w:rPr>
            </w:pPr>
            <w:r w:rsidRPr="00BA111E">
              <w:rPr>
                <w:sz w:val="16"/>
                <w:szCs w:val="16"/>
              </w:rPr>
              <w:t xml:space="preserve"> </w:t>
            </w:r>
            <w:r w:rsidR="00DE4DA2" w:rsidRPr="00BA111E">
              <w:rPr>
                <w:sz w:val="16"/>
                <w:szCs w:val="16"/>
              </w:rPr>
              <w:fldChar w:fldCharType="begin">
                <w:ffData>
                  <w:name w:val="Text447"/>
                  <w:enabled/>
                  <w:calcOnExit w:val="0"/>
                  <w:textInput/>
                </w:ffData>
              </w:fldChar>
            </w:r>
            <w:r w:rsidR="00DE4DA2" w:rsidRPr="00BA111E">
              <w:rPr>
                <w:sz w:val="16"/>
                <w:szCs w:val="16"/>
              </w:rPr>
              <w:instrText xml:space="preserve"> FORMTEXT </w:instrText>
            </w:r>
            <w:r w:rsidR="00DE4DA2" w:rsidRPr="00BA111E">
              <w:rPr>
                <w:sz w:val="16"/>
                <w:szCs w:val="16"/>
              </w:rPr>
            </w:r>
            <w:r w:rsidR="00DE4DA2" w:rsidRPr="00BA111E">
              <w:rPr>
                <w:sz w:val="16"/>
                <w:szCs w:val="16"/>
              </w:rPr>
              <w:fldChar w:fldCharType="separate"/>
            </w:r>
            <w:r w:rsidR="00DE4DA2" w:rsidRPr="00BA111E">
              <w:rPr>
                <w:rFonts w:ascii="Arial Unicode MS" w:eastAsia="Arial Unicode MS" w:hAnsi="Arial Unicode MS" w:cs="Arial Unicode MS" w:hint="eastAsia"/>
                <w:noProof/>
                <w:sz w:val="16"/>
                <w:szCs w:val="16"/>
              </w:rPr>
              <w:t> </w:t>
            </w:r>
            <w:r w:rsidR="00DE4DA2" w:rsidRPr="00BA111E">
              <w:rPr>
                <w:rFonts w:ascii="Arial Unicode MS" w:eastAsia="Arial Unicode MS" w:hAnsi="Arial Unicode MS" w:cs="Arial Unicode MS" w:hint="eastAsia"/>
                <w:noProof/>
                <w:sz w:val="16"/>
                <w:szCs w:val="16"/>
              </w:rPr>
              <w:t> </w:t>
            </w:r>
            <w:r w:rsidR="00DE4DA2" w:rsidRPr="00BA111E">
              <w:rPr>
                <w:rFonts w:ascii="Arial Unicode MS" w:eastAsia="Arial Unicode MS" w:hAnsi="Arial Unicode MS" w:cs="Arial Unicode MS" w:hint="eastAsia"/>
                <w:noProof/>
                <w:sz w:val="16"/>
                <w:szCs w:val="16"/>
              </w:rPr>
              <w:t> </w:t>
            </w:r>
            <w:r w:rsidR="00DE4DA2" w:rsidRPr="00BA111E">
              <w:rPr>
                <w:rFonts w:ascii="Arial Unicode MS" w:eastAsia="Arial Unicode MS" w:hAnsi="Arial Unicode MS" w:cs="Arial Unicode MS" w:hint="eastAsia"/>
                <w:noProof/>
                <w:sz w:val="16"/>
                <w:szCs w:val="16"/>
              </w:rPr>
              <w:t> </w:t>
            </w:r>
            <w:r w:rsidR="00DE4DA2" w:rsidRPr="00BA111E">
              <w:rPr>
                <w:rFonts w:ascii="Arial Unicode MS" w:eastAsia="Arial Unicode MS" w:hAnsi="Arial Unicode MS" w:cs="Arial Unicode MS" w:hint="eastAsia"/>
                <w:noProof/>
                <w:sz w:val="16"/>
                <w:szCs w:val="16"/>
              </w:rPr>
              <w:t> </w:t>
            </w:r>
            <w:r w:rsidR="00DE4DA2" w:rsidRPr="00BA111E">
              <w:rPr>
                <w:sz w:val="17"/>
                <w:szCs w:val="17"/>
              </w:rPr>
              <w:fldChar w:fldCharType="end"/>
            </w:r>
          </w:p>
        </w:tc>
      </w:tr>
      <w:tr w:rsidR="00DE4DA2" w:rsidRPr="00BA111E" w14:paraId="6D00CB19" w14:textId="77777777" w:rsidTr="0092398A">
        <w:tc>
          <w:tcPr>
            <w:tcW w:w="1413" w:type="dxa"/>
            <w:tcBorders>
              <w:top w:val="single" w:sz="18" w:space="0" w:color="auto"/>
              <w:left w:val="single" w:sz="18" w:space="0" w:color="auto"/>
              <w:bottom w:val="dotted" w:sz="4" w:space="0" w:color="auto"/>
              <w:right w:val="nil"/>
            </w:tcBorders>
            <w:shd w:val="clear" w:color="auto" w:fill="auto"/>
            <w:vAlign w:val="bottom"/>
          </w:tcPr>
          <w:p w14:paraId="2D547FD5" w14:textId="77777777" w:rsidR="00DE4DA2" w:rsidRPr="00BA111E" w:rsidRDefault="00DE4DA2" w:rsidP="0092398A">
            <w:pPr>
              <w:pStyle w:val="aTableParaAligned"/>
              <w:rPr>
                <w:sz w:val="17"/>
                <w:szCs w:val="17"/>
              </w:rPr>
            </w:pPr>
            <w:r w:rsidRPr="00BA111E">
              <w:rPr>
                <w:sz w:val="17"/>
                <w:szCs w:val="17"/>
              </w:rPr>
              <w:t>Item #:</w:t>
            </w:r>
          </w:p>
        </w:tc>
        <w:tc>
          <w:tcPr>
            <w:tcW w:w="2293" w:type="dxa"/>
            <w:gridSpan w:val="9"/>
            <w:tcBorders>
              <w:top w:val="single" w:sz="18" w:space="0" w:color="auto"/>
              <w:left w:val="nil"/>
              <w:bottom w:val="single" w:sz="8" w:space="0" w:color="auto"/>
              <w:right w:val="nil"/>
            </w:tcBorders>
            <w:shd w:val="clear" w:color="auto" w:fill="auto"/>
            <w:vAlign w:val="bottom"/>
          </w:tcPr>
          <w:p w14:paraId="1DB8E60C" w14:textId="77777777" w:rsidR="00DE4DA2" w:rsidRPr="00BA111E" w:rsidRDefault="00DE4DA2" w:rsidP="0092398A">
            <w:pPr>
              <w:pStyle w:val="atablepara"/>
              <w:rPr>
                <w:sz w:val="17"/>
                <w:szCs w:val="17"/>
              </w:rPr>
            </w:pPr>
            <w:r w:rsidRPr="00BA111E">
              <w:rPr>
                <w:sz w:val="17"/>
                <w:szCs w:val="17"/>
              </w:rPr>
              <w:fldChar w:fldCharType="begin">
                <w:ffData>
                  <w:name w:val="Text44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single" w:sz="18" w:space="0" w:color="auto"/>
              <w:left w:val="nil"/>
              <w:bottom w:val="dotted" w:sz="4" w:space="0" w:color="auto"/>
              <w:right w:val="nil"/>
            </w:tcBorders>
            <w:shd w:val="clear" w:color="auto" w:fill="auto"/>
            <w:vAlign w:val="bottom"/>
          </w:tcPr>
          <w:p w14:paraId="595E21C4" w14:textId="77777777" w:rsidR="00DE4DA2" w:rsidRPr="00BA111E" w:rsidRDefault="00DE4DA2" w:rsidP="0092398A">
            <w:pPr>
              <w:pStyle w:val="aTableParaAligned"/>
              <w:rPr>
                <w:sz w:val="17"/>
                <w:szCs w:val="17"/>
              </w:rPr>
            </w:pPr>
            <w:r w:rsidRPr="00BA111E">
              <w:rPr>
                <w:sz w:val="17"/>
                <w:szCs w:val="17"/>
              </w:rPr>
              <w:t>Date:</w:t>
            </w:r>
          </w:p>
        </w:tc>
        <w:tc>
          <w:tcPr>
            <w:tcW w:w="2300" w:type="dxa"/>
            <w:gridSpan w:val="2"/>
            <w:tcBorders>
              <w:top w:val="single" w:sz="18" w:space="0" w:color="auto"/>
              <w:left w:val="nil"/>
              <w:bottom w:val="single" w:sz="8" w:space="0" w:color="auto"/>
              <w:right w:val="single" w:sz="18" w:space="0" w:color="auto"/>
            </w:tcBorders>
            <w:shd w:val="clear" w:color="auto" w:fill="auto"/>
            <w:vAlign w:val="bottom"/>
          </w:tcPr>
          <w:p w14:paraId="0B423A04" w14:textId="77777777" w:rsidR="00DE4DA2" w:rsidRPr="00BA111E" w:rsidRDefault="00DE4DA2" w:rsidP="0092398A">
            <w:pPr>
              <w:pStyle w:val="atablepara"/>
              <w:rPr>
                <w:sz w:val="16"/>
                <w:szCs w:val="16"/>
              </w:rPr>
            </w:pPr>
            <w:r w:rsidRPr="00BA111E">
              <w:rPr>
                <w:sz w:val="16"/>
                <w:szCs w:val="16"/>
              </w:rPr>
              <w:fldChar w:fldCharType="begin">
                <w:ffData>
                  <w:name w:val="Text44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single" w:sz="18" w:space="0" w:color="auto"/>
              <w:left w:val="single" w:sz="18" w:space="0" w:color="auto"/>
              <w:bottom w:val="dotted" w:sz="4" w:space="0" w:color="auto"/>
              <w:right w:val="nil"/>
            </w:tcBorders>
            <w:shd w:val="clear" w:color="auto" w:fill="auto"/>
            <w:vAlign w:val="bottom"/>
          </w:tcPr>
          <w:p w14:paraId="06B86ED1" w14:textId="77777777" w:rsidR="00DE4DA2" w:rsidRPr="00BA111E" w:rsidRDefault="00DE4DA2" w:rsidP="0092398A">
            <w:pPr>
              <w:pStyle w:val="aTableParaAligned"/>
              <w:rPr>
                <w:sz w:val="17"/>
                <w:szCs w:val="17"/>
              </w:rPr>
            </w:pPr>
            <w:r w:rsidRPr="00BA111E">
              <w:rPr>
                <w:sz w:val="17"/>
                <w:szCs w:val="17"/>
              </w:rPr>
              <w:t>Item #:</w:t>
            </w:r>
          </w:p>
        </w:tc>
        <w:tc>
          <w:tcPr>
            <w:tcW w:w="2352" w:type="dxa"/>
            <w:gridSpan w:val="8"/>
            <w:tcBorders>
              <w:top w:val="single" w:sz="18" w:space="0" w:color="auto"/>
              <w:left w:val="nil"/>
              <w:bottom w:val="single" w:sz="8" w:space="0" w:color="auto"/>
              <w:right w:val="nil"/>
            </w:tcBorders>
            <w:shd w:val="clear" w:color="auto" w:fill="auto"/>
            <w:vAlign w:val="bottom"/>
          </w:tcPr>
          <w:p w14:paraId="6C8006B7" w14:textId="77777777" w:rsidR="00DE4DA2" w:rsidRPr="00BA111E" w:rsidRDefault="00DE4DA2" w:rsidP="0092398A">
            <w:pPr>
              <w:pStyle w:val="atablepara"/>
              <w:rPr>
                <w:sz w:val="16"/>
                <w:szCs w:val="16"/>
              </w:rPr>
            </w:pPr>
            <w:r w:rsidRPr="00BA111E">
              <w:rPr>
                <w:sz w:val="16"/>
                <w:szCs w:val="16"/>
              </w:rPr>
              <w:fldChar w:fldCharType="begin">
                <w:ffData>
                  <w:name w:val="Text45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single" w:sz="18" w:space="0" w:color="auto"/>
              <w:left w:val="nil"/>
              <w:bottom w:val="dotted" w:sz="4" w:space="0" w:color="auto"/>
              <w:right w:val="nil"/>
            </w:tcBorders>
            <w:shd w:val="clear" w:color="auto" w:fill="auto"/>
            <w:vAlign w:val="bottom"/>
          </w:tcPr>
          <w:p w14:paraId="068E7C91" w14:textId="77777777" w:rsidR="00DE4DA2" w:rsidRPr="00BA111E" w:rsidRDefault="00DE4DA2" w:rsidP="0092398A">
            <w:pPr>
              <w:pStyle w:val="aTableParaAligned"/>
              <w:rPr>
                <w:sz w:val="17"/>
                <w:szCs w:val="17"/>
              </w:rPr>
            </w:pPr>
            <w:r w:rsidRPr="00BA111E">
              <w:rPr>
                <w:sz w:val="17"/>
                <w:szCs w:val="17"/>
              </w:rPr>
              <w:t>Date:</w:t>
            </w:r>
          </w:p>
        </w:tc>
        <w:tc>
          <w:tcPr>
            <w:tcW w:w="2321" w:type="dxa"/>
            <w:gridSpan w:val="2"/>
            <w:tcBorders>
              <w:top w:val="single" w:sz="18" w:space="0" w:color="auto"/>
              <w:left w:val="nil"/>
              <w:bottom w:val="single" w:sz="8" w:space="0" w:color="auto"/>
              <w:right w:val="single" w:sz="18" w:space="0" w:color="auto"/>
            </w:tcBorders>
            <w:shd w:val="clear" w:color="auto" w:fill="auto"/>
            <w:vAlign w:val="bottom"/>
          </w:tcPr>
          <w:p w14:paraId="234D7150" w14:textId="77777777" w:rsidR="00DE4DA2" w:rsidRPr="00BA111E" w:rsidRDefault="00DE4DA2" w:rsidP="0092398A">
            <w:pPr>
              <w:pStyle w:val="atablepara"/>
              <w:rPr>
                <w:sz w:val="16"/>
                <w:szCs w:val="16"/>
              </w:rPr>
            </w:pPr>
            <w:r w:rsidRPr="00BA111E">
              <w:rPr>
                <w:sz w:val="16"/>
                <w:szCs w:val="16"/>
              </w:rPr>
              <w:fldChar w:fldCharType="begin">
                <w:ffData>
                  <w:name w:val="Text45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55466132"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527C7165" w14:textId="77777777" w:rsidR="00DE4DA2" w:rsidRPr="00BA111E" w:rsidRDefault="00DE4DA2" w:rsidP="0092398A">
            <w:pPr>
              <w:pStyle w:val="aTableParaAligned"/>
              <w:rPr>
                <w:sz w:val="17"/>
                <w:szCs w:val="17"/>
              </w:rPr>
            </w:pPr>
            <w:r w:rsidRPr="00BA111E">
              <w:rPr>
                <w:sz w:val="17"/>
                <w:szCs w:val="17"/>
              </w:rPr>
              <w:t xml:space="preserve">Individual’s  </w:t>
            </w:r>
          </w:p>
          <w:p w14:paraId="0B171E84" w14:textId="77777777" w:rsidR="00DE4DA2" w:rsidRPr="00BA111E" w:rsidRDefault="00DE4DA2" w:rsidP="0092398A">
            <w:pPr>
              <w:pStyle w:val="aTableParaAligned"/>
              <w:rPr>
                <w:sz w:val="17"/>
                <w:szCs w:val="17"/>
              </w:rPr>
            </w:pPr>
            <w:r w:rsidRPr="00BA111E">
              <w:rPr>
                <w:sz w:val="17"/>
                <w:szCs w:val="17"/>
              </w:rPr>
              <w:t>Name:</w:t>
            </w:r>
          </w:p>
        </w:tc>
        <w:tc>
          <w:tcPr>
            <w:tcW w:w="2293" w:type="dxa"/>
            <w:gridSpan w:val="9"/>
            <w:tcBorders>
              <w:top w:val="single" w:sz="8" w:space="0" w:color="auto"/>
              <w:left w:val="nil"/>
              <w:bottom w:val="single" w:sz="8" w:space="0" w:color="auto"/>
              <w:right w:val="nil"/>
            </w:tcBorders>
            <w:shd w:val="clear" w:color="auto" w:fill="auto"/>
            <w:vAlign w:val="bottom"/>
          </w:tcPr>
          <w:p w14:paraId="10FA53DF" w14:textId="77777777" w:rsidR="00DE4DA2" w:rsidRPr="00BA111E" w:rsidRDefault="00DE4DA2" w:rsidP="0092398A">
            <w:pPr>
              <w:pStyle w:val="atablepara"/>
              <w:rPr>
                <w:sz w:val="17"/>
                <w:szCs w:val="17"/>
              </w:rPr>
            </w:pPr>
            <w:r w:rsidRPr="00BA111E">
              <w:rPr>
                <w:sz w:val="17"/>
                <w:szCs w:val="17"/>
              </w:rPr>
              <w:fldChar w:fldCharType="begin">
                <w:ffData>
                  <w:name w:val="Text452"/>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bottom w:val="dotted" w:sz="4" w:space="0" w:color="auto"/>
            </w:tcBorders>
            <w:shd w:val="clear" w:color="auto" w:fill="auto"/>
            <w:vAlign w:val="bottom"/>
          </w:tcPr>
          <w:p w14:paraId="6E70420A" w14:textId="77777777" w:rsidR="00DE4DA2" w:rsidRPr="00BA111E" w:rsidRDefault="00DE4DA2" w:rsidP="0092398A">
            <w:pPr>
              <w:pStyle w:val="aTableParaAligned"/>
              <w:rPr>
                <w:sz w:val="17"/>
                <w:szCs w:val="17"/>
              </w:rPr>
            </w:pPr>
            <w:r w:rsidRPr="00BA111E">
              <w:rPr>
                <w:sz w:val="17"/>
                <w:szCs w:val="17"/>
              </w:rPr>
              <w:t>Date Last Filled:</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63A26407" w14:textId="77777777" w:rsidR="00DE4DA2" w:rsidRPr="00BA111E" w:rsidRDefault="00DE4DA2" w:rsidP="0092398A">
            <w:pPr>
              <w:pStyle w:val="atablepara"/>
              <w:rPr>
                <w:sz w:val="16"/>
                <w:szCs w:val="16"/>
              </w:rPr>
            </w:pPr>
            <w:r w:rsidRPr="00BA111E">
              <w:rPr>
                <w:sz w:val="16"/>
                <w:szCs w:val="16"/>
              </w:rPr>
              <w:fldChar w:fldCharType="begin">
                <w:ffData>
                  <w:name w:val="Text45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67E45E0C" w14:textId="77777777" w:rsidR="00DE4DA2" w:rsidRPr="00BA111E" w:rsidRDefault="00DE4DA2" w:rsidP="0092398A">
            <w:pPr>
              <w:pStyle w:val="aTableParaAligned"/>
              <w:rPr>
                <w:sz w:val="17"/>
                <w:szCs w:val="17"/>
              </w:rPr>
            </w:pPr>
            <w:r w:rsidRPr="00BA111E">
              <w:rPr>
                <w:sz w:val="17"/>
                <w:szCs w:val="17"/>
              </w:rPr>
              <w:t xml:space="preserve">Individual’s  </w:t>
            </w:r>
          </w:p>
          <w:p w14:paraId="3EF8D5B7" w14:textId="77777777" w:rsidR="00DE4DA2" w:rsidRPr="00BA111E" w:rsidRDefault="00DE4DA2" w:rsidP="0092398A">
            <w:pPr>
              <w:pStyle w:val="aTableParaAligned"/>
              <w:rPr>
                <w:sz w:val="17"/>
                <w:szCs w:val="17"/>
              </w:rPr>
            </w:pPr>
            <w:r w:rsidRPr="00BA111E">
              <w:rPr>
                <w:sz w:val="17"/>
                <w:szCs w:val="17"/>
              </w:rPr>
              <w:t>Name:</w:t>
            </w:r>
          </w:p>
        </w:tc>
        <w:tc>
          <w:tcPr>
            <w:tcW w:w="2352" w:type="dxa"/>
            <w:gridSpan w:val="8"/>
            <w:tcBorders>
              <w:top w:val="single" w:sz="8" w:space="0" w:color="auto"/>
              <w:left w:val="nil"/>
              <w:bottom w:val="single" w:sz="8" w:space="0" w:color="auto"/>
              <w:right w:val="nil"/>
            </w:tcBorders>
            <w:shd w:val="clear" w:color="auto" w:fill="auto"/>
            <w:vAlign w:val="bottom"/>
          </w:tcPr>
          <w:p w14:paraId="6B2BA1C6" w14:textId="77777777" w:rsidR="00DE4DA2" w:rsidRPr="00BA111E" w:rsidRDefault="00DE4DA2" w:rsidP="0092398A">
            <w:pPr>
              <w:pStyle w:val="atablepara"/>
              <w:rPr>
                <w:sz w:val="16"/>
                <w:szCs w:val="16"/>
              </w:rPr>
            </w:pPr>
            <w:r w:rsidRPr="00BA111E">
              <w:rPr>
                <w:sz w:val="16"/>
                <w:szCs w:val="16"/>
              </w:rPr>
              <w:fldChar w:fldCharType="begin">
                <w:ffData>
                  <w:name w:val="Text45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dotted" w:sz="4" w:space="0" w:color="auto"/>
              <w:bottom w:val="dotted" w:sz="4" w:space="0" w:color="auto"/>
            </w:tcBorders>
            <w:shd w:val="clear" w:color="auto" w:fill="auto"/>
            <w:vAlign w:val="bottom"/>
          </w:tcPr>
          <w:p w14:paraId="03EA1009" w14:textId="77777777" w:rsidR="00DE4DA2" w:rsidRPr="00BA111E" w:rsidRDefault="00DE4DA2" w:rsidP="0092398A">
            <w:pPr>
              <w:pStyle w:val="aTableParaAligned"/>
              <w:rPr>
                <w:sz w:val="17"/>
                <w:szCs w:val="17"/>
              </w:rPr>
            </w:pPr>
            <w:r w:rsidRPr="00BA111E">
              <w:rPr>
                <w:sz w:val="17"/>
                <w:szCs w:val="17"/>
              </w:rPr>
              <w:t>Date Last Filled:</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4575DA59" w14:textId="77777777" w:rsidR="00DE4DA2" w:rsidRPr="00BA111E" w:rsidRDefault="00DE4DA2" w:rsidP="0092398A">
            <w:pPr>
              <w:pStyle w:val="atablepara"/>
              <w:rPr>
                <w:sz w:val="16"/>
                <w:szCs w:val="16"/>
              </w:rPr>
            </w:pPr>
            <w:r w:rsidRPr="00BA111E">
              <w:rPr>
                <w:sz w:val="16"/>
                <w:szCs w:val="16"/>
              </w:rPr>
              <w:fldChar w:fldCharType="begin">
                <w:ffData>
                  <w:name w:val="Text45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6E81105D"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080BA557" w14:textId="77777777" w:rsidR="00DE4DA2" w:rsidRPr="00BA111E" w:rsidRDefault="00DE4DA2" w:rsidP="0092398A">
            <w:pPr>
              <w:pStyle w:val="aTableParaAligned"/>
              <w:rPr>
                <w:sz w:val="17"/>
                <w:szCs w:val="17"/>
              </w:rPr>
            </w:pPr>
            <w:r w:rsidRPr="00BA111E">
              <w:rPr>
                <w:sz w:val="17"/>
                <w:szCs w:val="17"/>
              </w:rPr>
              <w:t>Medication:</w:t>
            </w:r>
          </w:p>
        </w:tc>
        <w:tc>
          <w:tcPr>
            <w:tcW w:w="2293" w:type="dxa"/>
            <w:gridSpan w:val="9"/>
            <w:tcBorders>
              <w:top w:val="single" w:sz="8" w:space="0" w:color="auto"/>
              <w:left w:val="nil"/>
              <w:bottom w:val="single" w:sz="8" w:space="0" w:color="auto"/>
              <w:right w:val="nil"/>
            </w:tcBorders>
            <w:shd w:val="clear" w:color="auto" w:fill="auto"/>
            <w:vAlign w:val="bottom"/>
          </w:tcPr>
          <w:p w14:paraId="41D2BCD8" w14:textId="77777777" w:rsidR="00DE4DA2" w:rsidRPr="00BA111E" w:rsidRDefault="00DE4DA2" w:rsidP="0092398A">
            <w:pPr>
              <w:pStyle w:val="atablepara"/>
              <w:rPr>
                <w:sz w:val="17"/>
                <w:szCs w:val="17"/>
              </w:rPr>
            </w:pPr>
            <w:r w:rsidRPr="00BA111E">
              <w:rPr>
                <w:sz w:val="17"/>
                <w:szCs w:val="17"/>
              </w:rPr>
              <w:fldChar w:fldCharType="begin">
                <w:ffData>
                  <w:name w:val="Text45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bottom w:val="dotted" w:sz="4" w:space="0" w:color="auto"/>
            </w:tcBorders>
            <w:shd w:val="clear" w:color="auto" w:fill="auto"/>
            <w:vAlign w:val="bottom"/>
          </w:tcPr>
          <w:p w14:paraId="4CA373D3" w14:textId="77777777" w:rsidR="00DE4DA2" w:rsidRPr="00BA111E" w:rsidRDefault="00DE4DA2" w:rsidP="0092398A">
            <w:pPr>
              <w:pStyle w:val="aTableParaAligned"/>
              <w:rPr>
                <w:sz w:val="17"/>
                <w:szCs w:val="17"/>
              </w:rPr>
            </w:pPr>
            <w:r w:rsidRPr="00BA111E">
              <w:rPr>
                <w:sz w:val="17"/>
                <w:szCs w:val="17"/>
              </w:rPr>
              <w:t>Strength:</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359F38D3" w14:textId="77777777" w:rsidR="00DE4DA2" w:rsidRPr="00BA111E" w:rsidRDefault="00DE4DA2" w:rsidP="0092398A">
            <w:pPr>
              <w:pStyle w:val="atablepara"/>
              <w:rPr>
                <w:sz w:val="16"/>
                <w:szCs w:val="16"/>
              </w:rPr>
            </w:pPr>
            <w:r w:rsidRPr="00BA111E">
              <w:rPr>
                <w:sz w:val="16"/>
                <w:szCs w:val="16"/>
              </w:rPr>
              <w:fldChar w:fldCharType="begin">
                <w:ffData>
                  <w:name w:val="Text45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3853C1F5" w14:textId="77777777" w:rsidR="00DE4DA2" w:rsidRPr="00BA111E" w:rsidRDefault="00DE4DA2" w:rsidP="0092398A">
            <w:pPr>
              <w:pStyle w:val="aTableParaAligned"/>
              <w:rPr>
                <w:sz w:val="17"/>
                <w:szCs w:val="17"/>
              </w:rPr>
            </w:pPr>
            <w:r w:rsidRPr="00BA111E">
              <w:rPr>
                <w:sz w:val="17"/>
                <w:szCs w:val="17"/>
              </w:rPr>
              <w:t>Medication:</w:t>
            </w:r>
          </w:p>
        </w:tc>
        <w:tc>
          <w:tcPr>
            <w:tcW w:w="2352" w:type="dxa"/>
            <w:gridSpan w:val="8"/>
            <w:tcBorders>
              <w:top w:val="single" w:sz="8" w:space="0" w:color="auto"/>
              <w:left w:val="nil"/>
              <w:bottom w:val="single" w:sz="8" w:space="0" w:color="auto"/>
              <w:right w:val="nil"/>
            </w:tcBorders>
            <w:shd w:val="clear" w:color="auto" w:fill="auto"/>
            <w:vAlign w:val="bottom"/>
          </w:tcPr>
          <w:p w14:paraId="00449C8A" w14:textId="77777777" w:rsidR="00DE4DA2" w:rsidRPr="00BA111E" w:rsidRDefault="00DE4DA2" w:rsidP="0092398A">
            <w:pPr>
              <w:pStyle w:val="atablepara"/>
              <w:rPr>
                <w:sz w:val="16"/>
                <w:szCs w:val="16"/>
              </w:rPr>
            </w:pPr>
            <w:r w:rsidRPr="00BA111E">
              <w:rPr>
                <w:sz w:val="16"/>
                <w:szCs w:val="16"/>
              </w:rPr>
              <w:fldChar w:fldCharType="begin">
                <w:ffData>
                  <w:name w:val="Text45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dotted" w:sz="4" w:space="0" w:color="auto"/>
              <w:bottom w:val="dotted" w:sz="4" w:space="0" w:color="auto"/>
            </w:tcBorders>
            <w:shd w:val="clear" w:color="auto" w:fill="auto"/>
            <w:vAlign w:val="bottom"/>
          </w:tcPr>
          <w:p w14:paraId="63360703" w14:textId="77777777" w:rsidR="00DE4DA2" w:rsidRPr="00BA111E" w:rsidRDefault="00DE4DA2" w:rsidP="0092398A">
            <w:pPr>
              <w:pStyle w:val="aTableParaAligned"/>
              <w:rPr>
                <w:sz w:val="17"/>
                <w:szCs w:val="17"/>
              </w:rPr>
            </w:pPr>
            <w:r w:rsidRPr="00BA111E">
              <w:rPr>
                <w:sz w:val="17"/>
                <w:szCs w:val="17"/>
              </w:rPr>
              <w:t>Strength:</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2AB7F6BA" w14:textId="77777777" w:rsidR="00DE4DA2" w:rsidRPr="00BA111E" w:rsidRDefault="00DE4DA2" w:rsidP="0092398A">
            <w:pPr>
              <w:pStyle w:val="atablepara"/>
              <w:rPr>
                <w:sz w:val="16"/>
                <w:szCs w:val="16"/>
              </w:rPr>
            </w:pPr>
            <w:r w:rsidRPr="00BA111E">
              <w:rPr>
                <w:sz w:val="16"/>
                <w:szCs w:val="16"/>
              </w:rPr>
              <w:fldChar w:fldCharType="begin">
                <w:ffData>
                  <w:name w:val="Text45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33379B67"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685DB4F9" w14:textId="77777777" w:rsidR="00DE4DA2" w:rsidRPr="00BA111E" w:rsidRDefault="00DE4DA2" w:rsidP="0092398A">
            <w:pPr>
              <w:pStyle w:val="aTableParaAligned"/>
              <w:rPr>
                <w:sz w:val="17"/>
                <w:szCs w:val="17"/>
              </w:rPr>
            </w:pPr>
            <w:r w:rsidRPr="00BA111E">
              <w:rPr>
                <w:sz w:val="17"/>
                <w:szCs w:val="17"/>
              </w:rPr>
              <w:t>Amount   Disposed:</w:t>
            </w:r>
          </w:p>
        </w:tc>
        <w:tc>
          <w:tcPr>
            <w:tcW w:w="1107" w:type="dxa"/>
            <w:gridSpan w:val="5"/>
            <w:tcBorders>
              <w:top w:val="single" w:sz="8" w:space="0" w:color="auto"/>
              <w:left w:val="nil"/>
              <w:bottom w:val="single" w:sz="4" w:space="0" w:color="auto"/>
              <w:right w:val="single" w:sz="4" w:space="0" w:color="auto"/>
            </w:tcBorders>
            <w:shd w:val="clear" w:color="auto" w:fill="auto"/>
            <w:vAlign w:val="bottom"/>
          </w:tcPr>
          <w:p w14:paraId="6DF49197" w14:textId="77777777" w:rsidR="00DE4DA2" w:rsidRPr="00BA111E" w:rsidRDefault="00DE4DA2" w:rsidP="0092398A">
            <w:pPr>
              <w:pStyle w:val="atablepara"/>
              <w:rPr>
                <w:sz w:val="17"/>
                <w:szCs w:val="17"/>
              </w:rPr>
            </w:pPr>
            <w:r w:rsidRPr="00BA111E">
              <w:rPr>
                <w:sz w:val="17"/>
                <w:szCs w:val="17"/>
              </w:rPr>
              <w:fldChar w:fldCharType="begin">
                <w:ffData>
                  <w:name w:val="Text460"/>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720" w:type="dxa"/>
            <w:gridSpan w:val="3"/>
            <w:tcBorders>
              <w:top w:val="single" w:sz="8" w:space="0" w:color="auto"/>
              <w:left w:val="single" w:sz="4" w:space="0" w:color="auto"/>
              <w:bottom w:val="single" w:sz="4" w:space="0" w:color="auto"/>
              <w:right w:val="nil"/>
            </w:tcBorders>
            <w:shd w:val="clear" w:color="auto" w:fill="auto"/>
            <w:vAlign w:val="bottom"/>
          </w:tcPr>
          <w:p w14:paraId="5A824597" w14:textId="77777777" w:rsidR="00DE4DA2" w:rsidRPr="00BA111E" w:rsidRDefault="00DE4DA2" w:rsidP="0092398A">
            <w:pPr>
              <w:pStyle w:val="atablepara"/>
              <w:rPr>
                <w:sz w:val="17"/>
                <w:szCs w:val="17"/>
              </w:rPr>
            </w:pPr>
            <w:r w:rsidRPr="00BA111E">
              <w:rPr>
                <w:sz w:val="17"/>
                <w:szCs w:val="17"/>
              </w:rPr>
              <w:t>Take Back</w:t>
            </w:r>
          </w:p>
        </w:tc>
        <w:tc>
          <w:tcPr>
            <w:tcW w:w="466" w:type="dxa"/>
            <w:tcBorders>
              <w:top w:val="single" w:sz="8" w:space="0" w:color="auto"/>
              <w:left w:val="single" w:sz="4" w:space="0" w:color="auto"/>
              <w:bottom w:val="single" w:sz="4" w:space="0" w:color="auto"/>
              <w:right w:val="nil"/>
            </w:tcBorders>
            <w:shd w:val="clear" w:color="auto" w:fill="auto"/>
            <w:vAlign w:val="center"/>
          </w:tcPr>
          <w:p w14:paraId="52B495E2" w14:textId="5FED67FC" w:rsidR="00DE4DA2" w:rsidRPr="00BA111E" w:rsidRDefault="00C67D47" w:rsidP="0092398A">
            <w:pPr>
              <w:pStyle w:val="atablepara"/>
              <w:jc w:val="center"/>
              <w:rPr>
                <w:sz w:val="17"/>
                <w:szCs w:val="17"/>
              </w:rPr>
            </w:pPr>
            <w:r w:rsidRPr="00BA111E">
              <w:rPr>
                <w:noProof/>
                <w:sz w:val="17"/>
                <w:szCs w:val="17"/>
              </w:rPr>
              <mc:AlternateContent>
                <mc:Choice Requires="wps">
                  <w:drawing>
                    <wp:anchor distT="0" distB="0" distL="114300" distR="114300" simplePos="0" relativeHeight="251657216" behindDoc="0" locked="0" layoutInCell="1" allowOverlap="1" wp14:anchorId="252E2386" wp14:editId="25EF1460">
                      <wp:simplePos x="0" y="0"/>
                      <wp:positionH relativeFrom="column">
                        <wp:posOffset>-14605</wp:posOffset>
                      </wp:positionH>
                      <wp:positionV relativeFrom="paragraph">
                        <wp:posOffset>47625</wp:posOffset>
                      </wp:positionV>
                      <wp:extent cx="150495" cy="140335"/>
                      <wp:effectExtent l="5080" t="10160" r="6350" b="11430"/>
                      <wp:wrapNone/>
                      <wp:docPr id="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F1E41" id="Rectangle 47" o:spid="_x0000_s1026" style="position:absolute;margin-left:-1.15pt;margin-top:3.75pt;width:11.85pt;height:1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"/>
                  </w:pict>
                </mc:Fallback>
              </mc:AlternateContent>
            </w:r>
          </w:p>
        </w:tc>
        <w:tc>
          <w:tcPr>
            <w:tcW w:w="1241" w:type="dxa"/>
            <w:gridSpan w:val="2"/>
            <w:tcBorders>
              <w:top w:val="dotted" w:sz="4" w:space="0" w:color="auto"/>
              <w:bottom w:val="dotted" w:sz="4" w:space="0" w:color="auto"/>
            </w:tcBorders>
            <w:shd w:val="clear" w:color="auto" w:fill="auto"/>
            <w:vAlign w:val="bottom"/>
          </w:tcPr>
          <w:p w14:paraId="74E6EBBF" w14:textId="77777777" w:rsidR="00DE4DA2" w:rsidRPr="00BA111E" w:rsidRDefault="00DE4DA2" w:rsidP="0092398A">
            <w:pPr>
              <w:pStyle w:val="aTableParaAligned"/>
              <w:rPr>
                <w:sz w:val="17"/>
                <w:szCs w:val="17"/>
              </w:rPr>
            </w:pPr>
            <w:r w:rsidRPr="00BA111E">
              <w:rPr>
                <w:sz w:val="17"/>
                <w:szCs w:val="17"/>
              </w:rPr>
              <w:t>Reason:</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59EEE6C3" w14:textId="77777777" w:rsidR="00DE4DA2" w:rsidRPr="00BA111E" w:rsidRDefault="00DE4DA2" w:rsidP="0092398A">
            <w:pPr>
              <w:pStyle w:val="atablepara"/>
              <w:rPr>
                <w:sz w:val="16"/>
                <w:szCs w:val="16"/>
              </w:rPr>
            </w:pPr>
            <w:r w:rsidRPr="00BA111E">
              <w:rPr>
                <w:sz w:val="16"/>
                <w:szCs w:val="16"/>
              </w:rPr>
              <w:fldChar w:fldCharType="begin">
                <w:ffData>
                  <w:name w:val="Text46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3D17A1BA" w14:textId="77777777" w:rsidR="00DE4DA2" w:rsidRPr="00BA111E" w:rsidRDefault="00DE4DA2" w:rsidP="0092398A">
            <w:pPr>
              <w:pStyle w:val="aTableParaAligned"/>
              <w:rPr>
                <w:sz w:val="17"/>
                <w:szCs w:val="17"/>
              </w:rPr>
            </w:pPr>
            <w:r w:rsidRPr="00BA111E">
              <w:rPr>
                <w:sz w:val="17"/>
                <w:szCs w:val="17"/>
              </w:rPr>
              <w:t>Amount  Disposed:</w:t>
            </w:r>
          </w:p>
        </w:tc>
        <w:tc>
          <w:tcPr>
            <w:tcW w:w="1048" w:type="dxa"/>
            <w:gridSpan w:val="2"/>
            <w:tcBorders>
              <w:top w:val="single" w:sz="8" w:space="0" w:color="auto"/>
              <w:left w:val="nil"/>
              <w:bottom w:val="dotted" w:sz="4" w:space="0" w:color="auto"/>
              <w:right w:val="single" w:sz="4" w:space="0" w:color="auto"/>
            </w:tcBorders>
            <w:shd w:val="clear" w:color="auto" w:fill="auto"/>
            <w:vAlign w:val="bottom"/>
          </w:tcPr>
          <w:p w14:paraId="4EA44312" w14:textId="77777777" w:rsidR="00DE4DA2" w:rsidRPr="00BA111E" w:rsidRDefault="00DE4DA2" w:rsidP="0092398A">
            <w:pPr>
              <w:pStyle w:val="atablepara"/>
              <w:rPr>
                <w:sz w:val="16"/>
                <w:szCs w:val="16"/>
              </w:rPr>
            </w:pPr>
            <w:r w:rsidRPr="00BA111E">
              <w:rPr>
                <w:sz w:val="16"/>
                <w:szCs w:val="16"/>
              </w:rPr>
              <w:fldChar w:fldCharType="begin">
                <w:ffData>
                  <w:name w:val="Text46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824" w:type="dxa"/>
            <w:gridSpan w:val="4"/>
            <w:tcBorders>
              <w:top w:val="single" w:sz="8" w:space="0" w:color="auto"/>
              <w:left w:val="single" w:sz="4" w:space="0" w:color="auto"/>
              <w:bottom w:val="single" w:sz="4" w:space="0" w:color="auto"/>
              <w:right w:val="nil"/>
            </w:tcBorders>
            <w:shd w:val="clear" w:color="auto" w:fill="auto"/>
            <w:vAlign w:val="bottom"/>
          </w:tcPr>
          <w:p w14:paraId="0EADF5F7" w14:textId="77777777" w:rsidR="00DE4DA2" w:rsidRPr="00BA111E" w:rsidRDefault="00DE4DA2" w:rsidP="0092398A">
            <w:pPr>
              <w:pStyle w:val="atablepara"/>
              <w:rPr>
                <w:sz w:val="16"/>
                <w:szCs w:val="16"/>
              </w:rPr>
            </w:pPr>
            <w:r w:rsidRPr="00BA111E">
              <w:rPr>
                <w:sz w:val="17"/>
                <w:szCs w:val="17"/>
              </w:rPr>
              <w:t>Take Back</w:t>
            </w:r>
          </w:p>
        </w:tc>
        <w:tc>
          <w:tcPr>
            <w:tcW w:w="480" w:type="dxa"/>
            <w:gridSpan w:val="2"/>
            <w:tcBorders>
              <w:top w:val="single" w:sz="8" w:space="0" w:color="auto"/>
              <w:left w:val="single" w:sz="4" w:space="0" w:color="auto"/>
              <w:bottom w:val="single" w:sz="4" w:space="0" w:color="auto"/>
              <w:right w:val="nil"/>
            </w:tcBorders>
            <w:shd w:val="clear" w:color="auto" w:fill="auto"/>
            <w:vAlign w:val="center"/>
          </w:tcPr>
          <w:p w14:paraId="42C1B1D6" w14:textId="1469229F" w:rsidR="00DE4DA2" w:rsidRPr="00BA111E" w:rsidRDefault="00C67D47" w:rsidP="0092398A">
            <w:pPr>
              <w:pStyle w:val="atablepara"/>
              <w:jc w:val="center"/>
              <w:rPr>
                <w:sz w:val="16"/>
                <w:szCs w:val="16"/>
              </w:rPr>
            </w:pPr>
            <w:r w:rsidRPr="00BA111E">
              <w:rPr>
                <w:noProof/>
                <w:sz w:val="16"/>
                <w:szCs w:val="16"/>
              </w:rPr>
              <mc:AlternateContent>
                <mc:Choice Requires="wps">
                  <w:drawing>
                    <wp:anchor distT="0" distB="0" distL="114300" distR="114300" simplePos="0" relativeHeight="251658240" behindDoc="0" locked="0" layoutInCell="1" allowOverlap="1" wp14:anchorId="76159ABA" wp14:editId="1D4FAB3E">
                      <wp:simplePos x="0" y="0"/>
                      <wp:positionH relativeFrom="column">
                        <wp:posOffset>-36195</wp:posOffset>
                      </wp:positionH>
                      <wp:positionV relativeFrom="paragraph">
                        <wp:posOffset>50800</wp:posOffset>
                      </wp:positionV>
                      <wp:extent cx="150495" cy="140335"/>
                      <wp:effectExtent l="11430" t="13335" r="9525" b="8255"/>
                      <wp:wrapNone/>
                      <wp:docPr id="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1D2" id="Rectangle 48" o:spid="_x0000_s1026" style="position:absolute;margin-left:-2.85pt;margin-top:4pt;width:11.85pt;height:1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"/>
                  </w:pict>
                </mc:Fallback>
              </mc:AlternateContent>
            </w:r>
            <w:r w:rsidRPr="00BA111E">
              <w:rPr>
                <w:noProof/>
                <w:sz w:val="16"/>
                <w:szCs w:val="16"/>
              </w:rPr>
              <mc:AlternateContent>
                <mc:Choice Requires="wps">
                  <w:drawing>
                    <wp:inline distT="0" distB="0" distL="0" distR="0" wp14:anchorId="6A208DDB" wp14:editId="44214F43">
                      <wp:extent cx="167005" cy="167005"/>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7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6B7F1F" id="AutoShape 2" o:spid="_x0000_s1026" style="width:13.1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" filled="f" stroked="f">
                      <o:lock v:ext="edit" aspectratio="t"/>
                      <w10:anchorlock/>
                    </v:rect>
                  </w:pict>
                </mc:Fallback>
              </mc:AlternateContent>
            </w:r>
          </w:p>
        </w:tc>
        <w:tc>
          <w:tcPr>
            <w:tcW w:w="1235" w:type="dxa"/>
            <w:tcBorders>
              <w:top w:val="dotted" w:sz="4" w:space="0" w:color="auto"/>
              <w:bottom w:val="dotted" w:sz="4" w:space="0" w:color="auto"/>
            </w:tcBorders>
            <w:shd w:val="clear" w:color="auto" w:fill="auto"/>
            <w:vAlign w:val="bottom"/>
          </w:tcPr>
          <w:p w14:paraId="1BD045EC" w14:textId="77777777" w:rsidR="00DE4DA2" w:rsidRPr="00BA111E" w:rsidRDefault="00DE4DA2" w:rsidP="0092398A">
            <w:pPr>
              <w:pStyle w:val="aTableParaAligned"/>
              <w:rPr>
                <w:sz w:val="17"/>
                <w:szCs w:val="17"/>
              </w:rPr>
            </w:pPr>
            <w:r w:rsidRPr="00BA111E">
              <w:rPr>
                <w:sz w:val="17"/>
                <w:szCs w:val="17"/>
              </w:rPr>
              <w:t>Reason:</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201726C8" w14:textId="77777777" w:rsidR="00DE4DA2" w:rsidRPr="00BA111E" w:rsidRDefault="00DE4DA2" w:rsidP="0092398A">
            <w:pPr>
              <w:pStyle w:val="atablepara"/>
              <w:rPr>
                <w:sz w:val="16"/>
                <w:szCs w:val="16"/>
              </w:rPr>
            </w:pPr>
            <w:r w:rsidRPr="00BA111E">
              <w:rPr>
                <w:sz w:val="16"/>
                <w:szCs w:val="16"/>
              </w:rPr>
              <w:fldChar w:fldCharType="begin">
                <w:ffData>
                  <w:name w:val="Text46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2D36CEEE" w14:textId="77777777" w:rsidTr="0092398A">
        <w:trPr>
          <w:trHeight w:val="359"/>
        </w:trPr>
        <w:tc>
          <w:tcPr>
            <w:tcW w:w="1413" w:type="dxa"/>
            <w:vMerge w:val="restart"/>
            <w:tcBorders>
              <w:top w:val="dotted" w:sz="4" w:space="0" w:color="auto"/>
              <w:left w:val="single" w:sz="18" w:space="0" w:color="auto"/>
              <w:right w:val="nil"/>
            </w:tcBorders>
            <w:shd w:val="clear" w:color="auto" w:fill="auto"/>
            <w:vAlign w:val="bottom"/>
          </w:tcPr>
          <w:p w14:paraId="7751829A" w14:textId="77777777" w:rsidR="00DE4DA2" w:rsidRPr="00BA111E" w:rsidRDefault="00DE4DA2" w:rsidP="0092398A">
            <w:pPr>
              <w:pStyle w:val="aTableParaAligned"/>
              <w:rPr>
                <w:sz w:val="17"/>
                <w:szCs w:val="17"/>
              </w:rPr>
            </w:pPr>
            <w:r w:rsidRPr="001B7D56">
              <w:rPr>
                <w:sz w:val="17"/>
                <w:szCs w:val="17"/>
              </w:rPr>
              <w:t>Countable  Controlled  Substance   Book Number</w:t>
            </w:r>
            <w:r w:rsidRPr="00BA111E">
              <w:rPr>
                <w:sz w:val="17"/>
                <w:szCs w:val="17"/>
              </w:rPr>
              <w:t>:</w:t>
            </w:r>
          </w:p>
        </w:tc>
        <w:tc>
          <w:tcPr>
            <w:tcW w:w="882" w:type="dxa"/>
            <w:gridSpan w:val="3"/>
            <w:vMerge w:val="restart"/>
            <w:tcBorders>
              <w:top w:val="single" w:sz="4" w:space="0" w:color="auto"/>
              <w:left w:val="nil"/>
              <w:right w:val="single" w:sz="4" w:space="0" w:color="auto"/>
            </w:tcBorders>
            <w:shd w:val="clear" w:color="auto" w:fill="auto"/>
            <w:vAlign w:val="bottom"/>
          </w:tcPr>
          <w:p w14:paraId="0D0C3307" w14:textId="77777777" w:rsidR="00DE4DA2" w:rsidRPr="00BA111E" w:rsidRDefault="00DE4DA2" w:rsidP="0092398A">
            <w:pPr>
              <w:pStyle w:val="atablepara"/>
              <w:rPr>
                <w:sz w:val="17"/>
                <w:szCs w:val="17"/>
              </w:rPr>
            </w:pPr>
            <w:r w:rsidRPr="00BA111E">
              <w:rPr>
                <w:sz w:val="17"/>
                <w:szCs w:val="17"/>
              </w:rPr>
              <w:fldChar w:fldCharType="begin">
                <w:ffData>
                  <w:name w:val="Text46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411" w:type="dxa"/>
            <w:gridSpan w:val="6"/>
            <w:tcBorders>
              <w:top w:val="single" w:sz="8" w:space="0" w:color="auto"/>
              <w:left w:val="single" w:sz="4" w:space="0" w:color="auto"/>
              <w:bottom w:val="single" w:sz="8" w:space="0" w:color="auto"/>
              <w:right w:val="single" w:sz="4" w:space="0" w:color="auto"/>
            </w:tcBorders>
            <w:shd w:val="clear" w:color="auto" w:fill="auto"/>
            <w:vAlign w:val="bottom"/>
          </w:tcPr>
          <w:p w14:paraId="280E485F" w14:textId="77777777" w:rsidR="00DE4DA2" w:rsidRPr="00BA111E" w:rsidRDefault="00DE4DA2" w:rsidP="0092398A">
            <w:pPr>
              <w:pStyle w:val="atablepara"/>
              <w:rPr>
                <w:sz w:val="17"/>
                <w:szCs w:val="17"/>
              </w:rPr>
            </w:pPr>
            <w:r w:rsidRPr="00BA111E">
              <w:rPr>
                <w:sz w:val="17"/>
                <w:szCs w:val="17"/>
              </w:rPr>
              <w:t>Page Number:</w:t>
            </w:r>
          </w:p>
        </w:tc>
        <w:tc>
          <w:tcPr>
            <w:tcW w:w="1241" w:type="dxa"/>
            <w:gridSpan w:val="2"/>
            <w:tcBorders>
              <w:top w:val="dotted" w:sz="4" w:space="0" w:color="auto"/>
              <w:left w:val="single" w:sz="4" w:space="0" w:color="auto"/>
              <w:bottom w:val="dotted" w:sz="4" w:space="0" w:color="auto"/>
            </w:tcBorders>
            <w:shd w:val="clear" w:color="auto" w:fill="auto"/>
            <w:vAlign w:val="bottom"/>
          </w:tcPr>
          <w:p w14:paraId="46FB1A29" w14:textId="77777777" w:rsidR="00DE4DA2" w:rsidRPr="00BA111E" w:rsidRDefault="00DE4DA2" w:rsidP="0092398A">
            <w:pPr>
              <w:pStyle w:val="aTableParaAligned"/>
              <w:rPr>
                <w:sz w:val="17"/>
                <w:szCs w:val="17"/>
              </w:rPr>
            </w:pPr>
            <w:r w:rsidRPr="00BA111E">
              <w:rPr>
                <w:sz w:val="17"/>
                <w:szCs w:val="17"/>
              </w:rPr>
              <w:t>Rx  Number: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2A2772D5" w14:textId="77777777" w:rsidR="00DE4DA2" w:rsidRPr="00BA111E" w:rsidRDefault="00DE4DA2" w:rsidP="0092398A">
            <w:pPr>
              <w:pStyle w:val="atablepara"/>
              <w:rPr>
                <w:sz w:val="16"/>
                <w:szCs w:val="16"/>
              </w:rPr>
            </w:pPr>
            <w:r w:rsidRPr="00BA111E">
              <w:rPr>
                <w:sz w:val="16"/>
                <w:szCs w:val="16"/>
              </w:rPr>
              <w:fldChar w:fldCharType="begin">
                <w:ffData>
                  <w:name w:val="Text46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vMerge w:val="restart"/>
            <w:tcBorders>
              <w:top w:val="dotted" w:sz="4" w:space="0" w:color="auto"/>
              <w:left w:val="single" w:sz="18" w:space="0" w:color="auto"/>
              <w:right w:val="nil"/>
            </w:tcBorders>
            <w:shd w:val="clear" w:color="auto" w:fill="auto"/>
            <w:vAlign w:val="bottom"/>
          </w:tcPr>
          <w:p w14:paraId="466D2A59" w14:textId="77777777" w:rsidR="00DE4DA2" w:rsidRPr="00BA111E" w:rsidRDefault="00DE4DA2" w:rsidP="0092398A">
            <w:pPr>
              <w:pStyle w:val="aTableParaAligned"/>
              <w:rPr>
                <w:sz w:val="15"/>
                <w:szCs w:val="15"/>
              </w:rPr>
            </w:pPr>
            <w:r w:rsidRPr="001B7D56">
              <w:rPr>
                <w:sz w:val="17"/>
                <w:szCs w:val="17"/>
              </w:rPr>
              <w:t>Countable  Controlled  Substance  Book Number</w:t>
            </w:r>
            <w:r w:rsidRPr="00BA111E">
              <w:rPr>
                <w:sz w:val="15"/>
                <w:szCs w:val="15"/>
              </w:rPr>
              <w:t>:</w:t>
            </w:r>
          </w:p>
        </w:tc>
        <w:tc>
          <w:tcPr>
            <w:tcW w:w="717" w:type="dxa"/>
            <w:vMerge w:val="restart"/>
            <w:tcBorders>
              <w:top w:val="single" w:sz="4" w:space="0" w:color="auto"/>
              <w:left w:val="nil"/>
              <w:right w:val="single" w:sz="4" w:space="0" w:color="auto"/>
            </w:tcBorders>
            <w:shd w:val="clear" w:color="auto" w:fill="auto"/>
            <w:vAlign w:val="bottom"/>
          </w:tcPr>
          <w:p w14:paraId="64FE716B" w14:textId="77777777" w:rsidR="00DE4DA2" w:rsidRPr="00BA111E" w:rsidRDefault="00DE4DA2" w:rsidP="0092398A">
            <w:pPr>
              <w:pStyle w:val="atablepara"/>
              <w:rPr>
                <w:sz w:val="16"/>
                <w:szCs w:val="16"/>
              </w:rPr>
            </w:pPr>
            <w:r w:rsidRPr="00BA111E">
              <w:rPr>
                <w:sz w:val="16"/>
                <w:szCs w:val="16"/>
              </w:rPr>
              <w:fldChar w:fldCharType="begin">
                <w:ffData>
                  <w:name w:val="Text46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635" w:type="dxa"/>
            <w:gridSpan w:val="7"/>
            <w:tcBorders>
              <w:top w:val="single" w:sz="8" w:space="0" w:color="auto"/>
              <w:left w:val="single" w:sz="4" w:space="0" w:color="auto"/>
              <w:bottom w:val="single" w:sz="8" w:space="0" w:color="auto"/>
              <w:right w:val="single" w:sz="4" w:space="0" w:color="auto"/>
            </w:tcBorders>
            <w:shd w:val="clear" w:color="auto" w:fill="auto"/>
            <w:vAlign w:val="bottom"/>
          </w:tcPr>
          <w:p w14:paraId="105214F4" w14:textId="77777777" w:rsidR="00DE4DA2" w:rsidRPr="00BA111E" w:rsidRDefault="00DE4DA2" w:rsidP="0092398A">
            <w:pPr>
              <w:pStyle w:val="atablepara"/>
              <w:rPr>
                <w:sz w:val="17"/>
                <w:szCs w:val="17"/>
              </w:rPr>
            </w:pPr>
            <w:r w:rsidRPr="00BA111E">
              <w:rPr>
                <w:sz w:val="17"/>
                <w:szCs w:val="17"/>
              </w:rPr>
              <w:t>Page Number:</w:t>
            </w:r>
          </w:p>
        </w:tc>
        <w:tc>
          <w:tcPr>
            <w:tcW w:w="1235" w:type="dxa"/>
            <w:tcBorders>
              <w:top w:val="dotted" w:sz="4" w:space="0" w:color="auto"/>
              <w:left w:val="single" w:sz="4" w:space="0" w:color="auto"/>
              <w:bottom w:val="dotted" w:sz="4" w:space="0" w:color="auto"/>
            </w:tcBorders>
            <w:shd w:val="clear" w:color="auto" w:fill="auto"/>
            <w:vAlign w:val="bottom"/>
          </w:tcPr>
          <w:p w14:paraId="37FA8A84" w14:textId="77777777" w:rsidR="00DE4DA2" w:rsidRPr="00BA111E" w:rsidRDefault="00DE4DA2" w:rsidP="0092398A">
            <w:pPr>
              <w:pStyle w:val="aTableParaAligned"/>
              <w:rPr>
                <w:sz w:val="17"/>
                <w:szCs w:val="17"/>
              </w:rPr>
            </w:pPr>
            <w:r w:rsidRPr="00BA111E">
              <w:rPr>
                <w:sz w:val="17"/>
                <w:szCs w:val="17"/>
              </w:rPr>
              <w:t>Rx Number:</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21A0B46F" w14:textId="77777777" w:rsidR="00DE4DA2" w:rsidRPr="00BA111E" w:rsidRDefault="00DE4DA2" w:rsidP="0092398A">
            <w:pPr>
              <w:pStyle w:val="atablepara"/>
              <w:rPr>
                <w:sz w:val="16"/>
                <w:szCs w:val="16"/>
              </w:rPr>
            </w:pPr>
            <w:r w:rsidRPr="00BA111E">
              <w:rPr>
                <w:sz w:val="16"/>
                <w:szCs w:val="16"/>
              </w:rPr>
              <w:fldChar w:fldCharType="begin">
                <w:ffData>
                  <w:name w:val="Text46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4BB07BA7" w14:textId="77777777" w:rsidTr="0092398A">
        <w:trPr>
          <w:trHeight w:val="355"/>
        </w:trPr>
        <w:tc>
          <w:tcPr>
            <w:tcW w:w="1413" w:type="dxa"/>
            <w:vMerge/>
            <w:tcBorders>
              <w:left w:val="single" w:sz="18" w:space="0" w:color="auto"/>
              <w:bottom w:val="dotted" w:sz="4" w:space="0" w:color="auto"/>
              <w:right w:val="nil"/>
            </w:tcBorders>
            <w:shd w:val="clear" w:color="auto" w:fill="auto"/>
            <w:vAlign w:val="bottom"/>
          </w:tcPr>
          <w:p w14:paraId="2AAD5AAD" w14:textId="77777777" w:rsidR="00DE4DA2" w:rsidRPr="00BA111E" w:rsidRDefault="00DE4DA2" w:rsidP="0092398A">
            <w:pPr>
              <w:pStyle w:val="aTableParaAligned"/>
              <w:rPr>
                <w:sz w:val="17"/>
                <w:szCs w:val="17"/>
              </w:rPr>
            </w:pPr>
          </w:p>
        </w:tc>
        <w:tc>
          <w:tcPr>
            <w:tcW w:w="882" w:type="dxa"/>
            <w:gridSpan w:val="3"/>
            <w:vMerge/>
            <w:tcBorders>
              <w:left w:val="nil"/>
              <w:bottom w:val="single" w:sz="4" w:space="0" w:color="auto"/>
              <w:right w:val="single" w:sz="2" w:space="0" w:color="auto"/>
            </w:tcBorders>
            <w:shd w:val="clear" w:color="auto" w:fill="auto"/>
            <w:vAlign w:val="bottom"/>
          </w:tcPr>
          <w:p w14:paraId="577C6CFF" w14:textId="77777777" w:rsidR="00DE4DA2" w:rsidRPr="00BA111E" w:rsidRDefault="00DE4DA2" w:rsidP="0092398A">
            <w:pPr>
              <w:pStyle w:val="atablepara"/>
              <w:rPr>
                <w:sz w:val="17"/>
                <w:szCs w:val="17"/>
              </w:rPr>
            </w:pPr>
          </w:p>
        </w:tc>
        <w:tc>
          <w:tcPr>
            <w:tcW w:w="1411" w:type="dxa"/>
            <w:gridSpan w:val="6"/>
            <w:tcBorders>
              <w:top w:val="single" w:sz="8" w:space="0" w:color="auto"/>
              <w:left w:val="single" w:sz="2" w:space="0" w:color="auto"/>
              <w:bottom w:val="single" w:sz="8" w:space="0" w:color="auto"/>
              <w:right w:val="single" w:sz="2" w:space="0" w:color="auto"/>
            </w:tcBorders>
            <w:shd w:val="clear" w:color="auto" w:fill="auto"/>
            <w:vAlign w:val="bottom"/>
          </w:tcPr>
          <w:p w14:paraId="5B6E5DC8" w14:textId="77777777" w:rsidR="00DE4DA2" w:rsidRPr="00BA111E" w:rsidRDefault="00DE4DA2" w:rsidP="0092398A">
            <w:pPr>
              <w:pStyle w:val="atablepara"/>
              <w:rPr>
                <w:sz w:val="17"/>
                <w:szCs w:val="17"/>
              </w:rPr>
            </w:pPr>
            <w:r w:rsidRPr="00BA111E">
              <w:rPr>
                <w:sz w:val="17"/>
                <w:szCs w:val="17"/>
              </w:rPr>
              <w:fldChar w:fldCharType="begin">
                <w:ffData>
                  <w:name w:val="Text48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left w:val="single" w:sz="2" w:space="0" w:color="auto"/>
              <w:bottom w:val="dotted" w:sz="4" w:space="0" w:color="auto"/>
            </w:tcBorders>
            <w:shd w:val="clear" w:color="auto" w:fill="auto"/>
            <w:vAlign w:val="bottom"/>
          </w:tcPr>
          <w:p w14:paraId="3410B81E" w14:textId="77777777" w:rsidR="00DE4DA2" w:rsidRPr="00BA111E" w:rsidRDefault="00DE4DA2" w:rsidP="0092398A">
            <w:pPr>
              <w:pStyle w:val="aTableParaAligned"/>
              <w:rPr>
                <w:sz w:val="17"/>
                <w:szCs w:val="17"/>
              </w:rPr>
            </w:pPr>
            <w:r w:rsidRPr="00BA111E">
              <w:rPr>
                <w:sz w:val="17"/>
                <w:szCs w:val="17"/>
              </w:rPr>
              <w:t>Pharmacy:</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00743769" w14:textId="77777777" w:rsidR="00DE4DA2" w:rsidRPr="00BA111E" w:rsidRDefault="00DE4DA2" w:rsidP="0092398A">
            <w:pPr>
              <w:pStyle w:val="atablepara"/>
              <w:rPr>
                <w:sz w:val="16"/>
                <w:szCs w:val="16"/>
              </w:rPr>
            </w:pPr>
            <w:r w:rsidRPr="00BA111E">
              <w:rPr>
                <w:sz w:val="17"/>
                <w:szCs w:val="17"/>
              </w:rPr>
              <w:fldChar w:fldCharType="begin">
                <w:ffData>
                  <w:name w:val="Text46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425" w:type="dxa"/>
            <w:vMerge/>
            <w:tcBorders>
              <w:left w:val="single" w:sz="18" w:space="0" w:color="auto"/>
              <w:bottom w:val="dotted" w:sz="4" w:space="0" w:color="auto"/>
              <w:right w:val="nil"/>
            </w:tcBorders>
            <w:shd w:val="clear" w:color="auto" w:fill="auto"/>
            <w:vAlign w:val="bottom"/>
          </w:tcPr>
          <w:p w14:paraId="057E68D3" w14:textId="77777777" w:rsidR="00DE4DA2" w:rsidRPr="00BA111E" w:rsidRDefault="00DE4DA2" w:rsidP="0092398A">
            <w:pPr>
              <w:pStyle w:val="aTableParaAligned"/>
              <w:rPr>
                <w:sz w:val="17"/>
                <w:szCs w:val="17"/>
              </w:rPr>
            </w:pPr>
          </w:p>
        </w:tc>
        <w:tc>
          <w:tcPr>
            <w:tcW w:w="717" w:type="dxa"/>
            <w:vMerge/>
            <w:tcBorders>
              <w:left w:val="nil"/>
              <w:bottom w:val="single" w:sz="4" w:space="0" w:color="auto"/>
              <w:right w:val="single" w:sz="2" w:space="0" w:color="auto"/>
            </w:tcBorders>
            <w:shd w:val="clear" w:color="auto" w:fill="auto"/>
            <w:vAlign w:val="bottom"/>
          </w:tcPr>
          <w:p w14:paraId="5D882A89" w14:textId="77777777" w:rsidR="00DE4DA2" w:rsidRPr="00BA111E" w:rsidRDefault="00DE4DA2" w:rsidP="0092398A">
            <w:pPr>
              <w:pStyle w:val="atablepara"/>
              <w:rPr>
                <w:sz w:val="16"/>
                <w:szCs w:val="16"/>
              </w:rPr>
            </w:pPr>
          </w:p>
        </w:tc>
        <w:tc>
          <w:tcPr>
            <w:tcW w:w="1635" w:type="dxa"/>
            <w:gridSpan w:val="7"/>
            <w:tcBorders>
              <w:top w:val="single" w:sz="8" w:space="0" w:color="auto"/>
              <w:left w:val="single" w:sz="2" w:space="0" w:color="auto"/>
              <w:bottom w:val="single" w:sz="8" w:space="0" w:color="auto"/>
              <w:right w:val="single" w:sz="2" w:space="0" w:color="auto"/>
            </w:tcBorders>
            <w:shd w:val="clear" w:color="auto" w:fill="auto"/>
            <w:vAlign w:val="bottom"/>
          </w:tcPr>
          <w:p w14:paraId="4BD4C4D6" w14:textId="77777777" w:rsidR="00DE4DA2" w:rsidRPr="00BA111E" w:rsidRDefault="00DE4DA2" w:rsidP="0092398A">
            <w:pPr>
              <w:pStyle w:val="atablepara"/>
              <w:rPr>
                <w:sz w:val="16"/>
                <w:szCs w:val="16"/>
              </w:rPr>
            </w:pPr>
            <w:r w:rsidRPr="00BA111E">
              <w:rPr>
                <w:sz w:val="17"/>
                <w:szCs w:val="17"/>
              </w:rPr>
              <w:fldChar w:fldCharType="begin">
                <w:ffData>
                  <w:name w:val="Text48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35" w:type="dxa"/>
            <w:tcBorders>
              <w:top w:val="dotted" w:sz="4" w:space="0" w:color="auto"/>
              <w:left w:val="single" w:sz="2" w:space="0" w:color="auto"/>
              <w:bottom w:val="dotted" w:sz="4" w:space="0" w:color="auto"/>
            </w:tcBorders>
            <w:shd w:val="clear" w:color="auto" w:fill="auto"/>
            <w:vAlign w:val="bottom"/>
          </w:tcPr>
          <w:p w14:paraId="3C901205" w14:textId="77777777" w:rsidR="00DE4DA2" w:rsidRPr="00BA111E" w:rsidRDefault="00DE4DA2" w:rsidP="0092398A">
            <w:pPr>
              <w:pStyle w:val="aTableParaAligned"/>
              <w:rPr>
                <w:sz w:val="17"/>
                <w:szCs w:val="17"/>
              </w:rPr>
            </w:pPr>
            <w:r w:rsidRPr="00BA111E">
              <w:rPr>
                <w:sz w:val="17"/>
                <w:szCs w:val="17"/>
              </w:rPr>
              <w:t>Pharmacy:</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7E102035" w14:textId="77777777" w:rsidR="00DE4DA2" w:rsidRPr="00BA111E" w:rsidRDefault="00DE4DA2" w:rsidP="0092398A">
            <w:pPr>
              <w:pStyle w:val="atablepara"/>
              <w:rPr>
                <w:sz w:val="16"/>
                <w:szCs w:val="16"/>
              </w:rPr>
            </w:pPr>
            <w:r w:rsidRPr="00BA111E">
              <w:rPr>
                <w:sz w:val="17"/>
                <w:szCs w:val="17"/>
              </w:rPr>
              <w:fldChar w:fldCharType="begin">
                <w:ffData>
                  <w:name w:val="Text46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r>
      <w:tr w:rsidR="00DE4DA2" w:rsidRPr="00BA111E" w14:paraId="367E5924"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4C848CCF" w14:textId="77777777" w:rsidR="00DE4DA2" w:rsidRPr="00BA111E" w:rsidRDefault="00DE4DA2" w:rsidP="0092398A">
            <w:pPr>
              <w:pStyle w:val="aTableParaAligned"/>
              <w:rPr>
                <w:sz w:val="17"/>
                <w:szCs w:val="17"/>
                <w:u w:val="single"/>
              </w:rPr>
            </w:pPr>
            <w:r w:rsidRPr="004C3BCC">
              <w:rPr>
                <w:b/>
                <w:sz w:val="17"/>
                <w:szCs w:val="17"/>
              </w:rPr>
              <w:t>Signatures</w:t>
            </w:r>
            <w:r w:rsidRPr="00BA111E">
              <w:rPr>
                <w:sz w:val="17"/>
                <w:szCs w:val="17"/>
                <w:u w:val="single"/>
              </w:rPr>
              <w:t>:</w:t>
            </w:r>
          </w:p>
          <w:p w14:paraId="141AC48F" w14:textId="77777777" w:rsidR="00DE4DA2" w:rsidRPr="00BA111E" w:rsidRDefault="00DE4DA2" w:rsidP="0092398A">
            <w:pPr>
              <w:pStyle w:val="aTableParaAligned"/>
              <w:rPr>
                <w:sz w:val="17"/>
                <w:szCs w:val="17"/>
              </w:rPr>
            </w:pPr>
            <w:r w:rsidRPr="00BA111E">
              <w:rPr>
                <w:sz w:val="17"/>
                <w:szCs w:val="17"/>
              </w:rPr>
              <w:t>Staff:</w:t>
            </w:r>
          </w:p>
        </w:tc>
        <w:tc>
          <w:tcPr>
            <w:tcW w:w="2293" w:type="dxa"/>
            <w:gridSpan w:val="9"/>
            <w:tcBorders>
              <w:top w:val="single" w:sz="4" w:space="0" w:color="auto"/>
              <w:left w:val="nil"/>
              <w:bottom w:val="single" w:sz="8" w:space="0" w:color="auto"/>
              <w:right w:val="nil"/>
            </w:tcBorders>
            <w:shd w:val="clear" w:color="auto" w:fill="auto"/>
            <w:vAlign w:val="bottom"/>
          </w:tcPr>
          <w:p w14:paraId="61F34FE1" w14:textId="77777777" w:rsidR="00DE4DA2" w:rsidRPr="00BA111E" w:rsidRDefault="00DE4DA2" w:rsidP="0092398A">
            <w:pPr>
              <w:pStyle w:val="atablepara"/>
              <w:rPr>
                <w:sz w:val="17"/>
                <w:szCs w:val="17"/>
              </w:rPr>
            </w:pPr>
            <w:r w:rsidRPr="00BA111E">
              <w:rPr>
                <w:sz w:val="17"/>
                <w:szCs w:val="17"/>
              </w:rPr>
              <w:fldChar w:fldCharType="begin">
                <w:ffData>
                  <w:name w:val="Text46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bottom w:val="dotted" w:sz="4" w:space="0" w:color="auto"/>
            </w:tcBorders>
            <w:shd w:val="clear" w:color="auto" w:fill="auto"/>
            <w:vAlign w:val="bottom"/>
          </w:tcPr>
          <w:p w14:paraId="4E4C51D7" w14:textId="77777777" w:rsidR="00DE4DA2" w:rsidRPr="00BA111E" w:rsidRDefault="001B7D56" w:rsidP="0092398A">
            <w:pPr>
              <w:pStyle w:val="aTableParaAligned"/>
              <w:rPr>
                <w:sz w:val="17"/>
                <w:szCs w:val="17"/>
              </w:rPr>
            </w:pPr>
            <w:r>
              <w:rPr>
                <w:sz w:val="17"/>
                <w:szCs w:val="17"/>
              </w:rPr>
              <w:t xml:space="preserve">Site </w:t>
            </w:r>
            <w:r w:rsidR="00DE4DA2" w:rsidRPr="00BA111E">
              <w:rPr>
                <w:sz w:val="17"/>
                <w:szCs w:val="17"/>
              </w:rPr>
              <w:t>Supervisor: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60EC7C8C" w14:textId="77777777" w:rsidR="00DE4DA2" w:rsidRPr="00BA111E" w:rsidRDefault="00DE4DA2" w:rsidP="0092398A">
            <w:pPr>
              <w:pStyle w:val="atablepara"/>
              <w:rPr>
                <w:sz w:val="16"/>
                <w:szCs w:val="16"/>
              </w:rPr>
            </w:pPr>
            <w:r w:rsidRPr="00BA111E">
              <w:rPr>
                <w:sz w:val="16"/>
                <w:szCs w:val="16"/>
              </w:rPr>
              <w:fldChar w:fldCharType="begin">
                <w:ffData>
                  <w:name w:val="Text46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6B72DFB9" w14:textId="77777777" w:rsidR="00DE4DA2" w:rsidRPr="004C3BCC" w:rsidRDefault="00DE4DA2" w:rsidP="0092398A">
            <w:pPr>
              <w:pStyle w:val="aTableParaAligned"/>
              <w:rPr>
                <w:b/>
                <w:sz w:val="17"/>
                <w:szCs w:val="17"/>
              </w:rPr>
            </w:pPr>
            <w:r w:rsidRPr="004C3BCC">
              <w:rPr>
                <w:b/>
                <w:sz w:val="17"/>
                <w:szCs w:val="17"/>
              </w:rPr>
              <w:t>Signatures:</w:t>
            </w:r>
          </w:p>
          <w:p w14:paraId="30FDA662" w14:textId="77777777" w:rsidR="00DE4DA2" w:rsidRPr="00BA111E" w:rsidRDefault="00DE4DA2" w:rsidP="0092398A">
            <w:pPr>
              <w:pStyle w:val="aTableParaAligned"/>
              <w:rPr>
                <w:sz w:val="17"/>
                <w:szCs w:val="17"/>
              </w:rPr>
            </w:pPr>
            <w:r w:rsidRPr="00BA111E">
              <w:rPr>
                <w:sz w:val="17"/>
                <w:szCs w:val="17"/>
              </w:rPr>
              <w:t>Staff:</w:t>
            </w:r>
          </w:p>
        </w:tc>
        <w:tc>
          <w:tcPr>
            <w:tcW w:w="2352" w:type="dxa"/>
            <w:gridSpan w:val="8"/>
            <w:tcBorders>
              <w:top w:val="single" w:sz="4" w:space="0" w:color="auto"/>
              <w:left w:val="nil"/>
              <w:bottom w:val="single" w:sz="8" w:space="0" w:color="auto"/>
              <w:right w:val="nil"/>
            </w:tcBorders>
            <w:shd w:val="clear" w:color="auto" w:fill="auto"/>
            <w:vAlign w:val="bottom"/>
          </w:tcPr>
          <w:p w14:paraId="0DE4BFEB" w14:textId="77777777" w:rsidR="00DE4DA2" w:rsidRPr="00BA111E" w:rsidRDefault="00DE4DA2" w:rsidP="0092398A">
            <w:pPr>
              <w:pStyle w:val="atablepara"/>
              <w:rPr>
                <w:sz w:val="16"/>
                <w:szCs w:val="16"/>
              </w:rPr>
            </w:pPr>
            <w:r w:rsidRPr="00BA111E">
              <w:rPr>
                <w:sz w:val="16"/>
                <w:szCs w:val="16"/>
              </w:rPr>
              <w:fldChar w:fldCharType="begin">
                <w:ffData>
                  <w:name w:val="Text47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dotted" w:sz="4" w:space="0" w:color="auto"/>
              <w:bottom w:val="dotted" w:sz="4" w:space="0" w:color="auto"/>
            </w:tcBorders>
            <w:shd w:val="clear" w:color="auto" w:fill="auto"/>
            <w:vAlign w:val="bottom"/>
          </w:tcPr>
          <w:p w14:paraId="1BA34455" w14:textId="77777777" w:rsidR="00DE4DA2" w:rsidRPr="00BA111E" w:rsidRDefault="001B7D56" w:rsidP="0092398A">
            <w:pPr>
              <w:pStyle w:val="aTableParaAligned"/>
              <w:rPr>
                <w:sz w:val="17"/>
                <w:szCs w:val="17"/>
              </w:rPr>
            </w:pPr>
            <w:r>
              <w:rPr>
                <w:sz w:val="17"/>
                <w:szCs w:val="17"/>
              </w:rPr>
              <w:t xml:space="preserve">Site </w:t>
            </w:r>
            <w:r w:rsidR="00DE4DA2" w:rsidRPr="00BA111E">
              <w:rPr>
                <w:sz w:val="17"/>
                <w:szCs w:val="17"/>
              </w:rPr>
              <w:t>Supervisor:</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61813FED" w14:textId="77777777" w:rsidR="00DE4DA2" w:rsidRPr="00BA111E" w:rsidRDefault="00DE4DA2" w:rsidP="0092398A">
            <w:pPr>
              <w:pStyle w:val="atablepara"/>
              <w:rPr>
                <w:sz w:val="16"/>
                <w:szCs w:val="16"/>
              </w:rPr>
            </w:pPr>
            <w:r w:rsidRPr="00BA111E">
              <w:rPr>
                <w:sz w:val="16"/>
                <w:szCs w:val="16"/>
              </w:rPr>
              <w:fldChar w:fldCharType="begin">
                <w:ffData>
                  <w:name w:val="Text47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56C409F0" w14:textId="77777777" w:rsidTr="0092398A">
        <w:tc>
          <w:tcPr>
            <w:tcW w:w="1413" w:type="dxa"/>
            <w:tcBorders>
              <w:top w:val="dotted" w:sz="4" w:space="0" w:color="auto"/>
              <w:left w:val="dotted" w:sz="4" w:space="0" w:color="auto"/>
              <w:bottom w:val="single" w:sz="18" w:space="0" w:color="auto"/>
              <w:right w:val="nil"/>
            </w:tcBorders>
            <w:shd w:val="clear" w:color="auto" w:fill="auto"/>
            <w:vAlign w:val="bottom"/>
          </w:tcPr>
          <w:p w14:paraId="282E7F17" w14:textId="77777777" w:rsidR="00DE4DA2" w:rsidRPr="00BA111E" w:rsidRDefault="00DE4DA2" w:rsidP="0092398A">
            <w:pPr>
              <w:pStyle w:val="aTableParaAligned"/>
              <w:rPr>
                <w:sz w:val="8"/>
                <w:szCs w:val="8"/>
              </w:rPr>
            </w:pPr>
          </w:p>
        </w:tc>
        <w:tc>
          <w:tcPr>
            <w:tcW w:w="2293" w:type="dxa"/>
            <w:gridSpan w:val="9"/>
            <w:tcBorders>
              <w:top w:val="single" w:sz="8" w:space="0" w:color="auto"/>
              <w:left w:val="nil"/>
              <w:bottom w:val="single" w:sz="18" w:space="0" w:color="auto"/>
              <w:right w:val="nil"/>
            </w:tcBorders>
            <w:shd w:val="clear" w:color="auto" w:fill="auto"/>
            <w:vAlign w:val="bottom"/>
          </w:tcPr>
          <w:p w14:paraId="1ACE5400" w14:textId="77777777" w:rsidR="00DE4DA2" w:rsidRPr="00BA111E" w:rsidRDefault="00DE4DA2" w:rsidP="0092398A">
            <w:pPr>
              <w:pStyle w:val="atablepara"/>
              <w:ind w:left="-468" w:firstLine="468"/>
              <w:rPr>
                <w:sz w:val="8"/>
                <w:szCs w:val="8"/>
              </w:rPr>
            </w:pPr>
          </w:p>
        </w:tc>
        <w:tc>
          <w:tcPr>
            <w:tcW w:w="1241" w:type="dxa"/>
            <w:gridSpan w:val="2"/>
            <w:tcBorders>
              <w:top w:val="dotted" w:sz="4" w:space="0" w:color="auto"/>
              <w:left w:val="nil"/>
              <w:bottom w:val="single" w:sz="18" w:space="0" w:color="auto"/>
              <w:right w:val="nil"/>
            </w:tcBorders>
            <w:shd w:val="clear" w:color="auto" w:fill="auto"/>
            <w:vAlign w:val="bottom"/>
          </w:tcPr>
          <w:p w14:paraId="787931C7" w14:textId="77777777" w:rsidR="00DE4DA2" w:rsidRPr="00BA111E" w:rsidRDefault="00DE4DA2" w:rsidP="0092398A">
            <w:pPr>
              <w:pStyle w:val="aTableParaAligned"/>
              <w:rPr>
                <w:sz w:val="8"/>
                <w:szCs w:val="8"/>
              </w:rPr>
            </w:pPr>
          </w:p>
        </w:tc>
        <w:tc>
          <w:tcPr>
            <w:tcW w:w="2300" w:type="dxa"/>
            <w:gridSpan w:val="2"/>
            <w:tcBorders>
              <w:top w:val="single" w:sz="8" w:space="0" w:color="auto"/>
              <w:left w:val="nil"/>
              <w:bottom w:val="single" w:sz="18" w:space="0" w:color="auto"/>
              <w:right w:val="single" w:sz="18" w:space="0" w:color="auto"/>
            </w:tcBorders>
            <w:shd w:val="clear" w:color="auto" w:fill="auto"/>
            <w:vAlign w:val="bottom"/>
          </w:tcPr>
          <w:p w14:paraId="5C779ED2" w14:textId="77777777" w:rsidR="00DE4DA2" w:rsidRPr="00BA111E" w:rsidRDefault="00DE4DA2" w:rsidP="0092398A">
            <w:pPr>
              <w:pStyle w:val="atablepara"/>
              <w:rPr>
                <w:sz w:val="8"/>
                <w:szCs w:val="8"/>
              </w:rPr>
            </w:pPr>
          </w:p>
        </w:tc>
        <w:tc>
          <w:tcPr>
            <w:tcW w:w="1425" w:type="dxa"/>
            <w:tcBorders>
              <w:top w:val="dotted" w:sz="4" w:space="0" w:color="auto"/>
              <w:left w:val="single" w:sz="18" w:space="0" w:color="auto"/>
              <w:bottom w:val="single" w:sz="18" w:space="0" w:color="auto"/>
              <w:right w:val="nil"/>
            </w:tcBorders>
            <w:shd w:val="clear" w:color="auto" w:fill="auto"/>
            <w:vAlign w:val="bottom"/>
          </w:tcPr>
          <w:p w14:paraId="7414BE1F" w14:textId="77777777" w:rsidR="00DE4DA2" w:rsidRPr="00BA111E" w:rsidRDefault="00DE4DA2" w:rsidP="0092398A">
            <w:pPr>
              <w:pStyle w:val="aTableParaAligned"/>
              <w:rPr>
                <w:sz w:val="8"/>
                <w:szCs w:val="8"/>
              </w:rPr>
            </w:pPr>
          </w:p>
        </w:tc>
        <w:tc>
          <w:tcPr>
            <w:tcW w:w="2352" w:type="dxa"/>
            <w:gridSpan w:val="8"/>
            <w:tcBorders>
              <w:top w:val="single" w:sz="8" w:space="0" w:color="auto"/>
              <w:left w:val="nil"/>
              <w:bottom w:val="single" w:sz="18" w:space="0" w:color="auto"/>
              <w:right w:val="nil"/>
            </w:tcBorders>
            <w:shd w:val="clear" w:color="auto" w:fill="auto"/>
            <w:vAlign w:val="bottom"/>
          </w:tcPr>
          <w:p w14:paraId="5ACE9150" w14:textId="77777777" w:rsidR="00DE4DA2" w:rsidRPr="00BA111E" w:rsidRDefault="00DE4DA2" w:rsidP="0092398A">
            <w:pPr>
              <w:pStyle w:val="atablepara"/>
              <w:rPr>
                <w:sz w:val="8"/>
                <w:szCs w:val="8"/>
              </w:rPr>
            </w:pPr>
          </w:p>
        </w:tc>
        <w:tc>
          <w:tcPr>
            <w:tcW w:w="1235" w:type="dxa"/>
            <w:tcBorders>
              <w:top w:val="dotted" w:sz="4" w:space="0" w:color="auto"/>
              <w:left w:val="nil"/>
              <w:bottom w:val="single" w:sz="18" w:space="0" w:color="auto"/>
              <w:right w:val="nil"/>
            </w:tcBorders>
            <w:shd w:val="clear" w:color="auto" w:fill="auto"/>
            <w:vAlign w:val="bottom"/>
          </w:tcPr>
          <w:p w14:paraId="41A99330" w14:textId="77777777" w:rsidR="00DE4DA2" w:rsidRPr="00BA111E" w:rsidRDefault="00DE4DA2" w:rsidP="0092398A">
            <w:pPr>
              <w:pStyle w:val="aTableParaAligned"/>
              <w:rPr>
                <w:sz w:val="8"/>
                <w:szCs w:val="8"/>
              </w:rPr>
            </w:pPr>
          </w:p>
        </w:tc>
        <w:tc>
          <w:tcPr>
            <w:tcW w:w="2321" w:type="dxa"/>
            <w:gridSpan w:val="2"/>
            <w:tcBorders>
              <w:top w:val="single" w:sz="8" w:space="0" w:color="auto"/>
              <w:left w:val="nil"/>
              <w:bottom w:val="single" w:sz="18" w:space="0" w:color="auto"/>
              <w:right w:val="single" w:sz="18" w:space="0" w:color="auto"/>
            </w:tcBorders>
            <w:shd w:val="clear" w:color="auto" w:fill="auto"/>
            <w:vAlign w:val="bottom"/>
          </w:tcPr>
          <w:p w14:paraId="21806C36" w14:textId="77777777" w:rsidR="00DE4DA2" w:rsidRPr="00BA111E" w:rsidRDefault="00DE4DA2" w:rsidP="0092398A">
            <w:pPr>
              <w:pStyle w:val="atablepara"/>
              <w:rPr>
                <w:sz w:val="8"/>
                <w:szCs w:val="8"/>
              </w:rPr>
            </w:pPr>
          </w:p>
        </w:tc>
      </w:tr>
      <w:tr w:rsidR="00DE4DA2" w:rsidRPr="00BA111E" w14:paraId="20C3ADA3" w14:textId="77777777" w:rsidTr="0092398A">
        <w:tc>
          <w:tcPr>
            <w:tcW w:w="1413" w:type="dxa"/>
            <w:tcBorders>
              <w:top w:val="single" w:sz="18" w:space="0" w:color="auto"/>
              <w:left w:val="single" w:sz="18" w:space="0" w:color="auto"/>
              <w:bottom w:val="dotted" w:sz="4" w:space="0" w:color="auto"/>
              <w:right w:val="nil"/>
            </w:tcBorders>
            <w:shd w:val="clear" w:color="auto" w:fill="auto"/>
            <w:vAlign w:val="bottom"/>
          </w:tcPr>
          <w:p w14:paraId="39BE307A" w14:textId="77777777" w:rsidR="00DE4DA2" w:rsidRPr="00BA111E" w:rsidRDefault="00DE4DA2" w:rsidP="0092398A">
            <w:pPr>
              <w:pStyle w:val="aTableParaAligned"/>
              <w:rPr>
                <w:sz w:val="17"/>
                <w:szCs w:val="17"/>
              </w:rPr>
            </w:pPr>
            <w:r w:rsidRPr="00BA111E">
              <w:rPr>
                <w:sz w:val="17"/>
                <w:szCs w:val="17"/>
              </w:rPr>
              <w:t>Item #:</w:t>
            </w:r>
          </w:p>
        </w:tc>
        <w:tc>
          <w:tcPr>
            <w:tcW w:w="2293" w:type="dxa"/>
            <w:gridSpan w:val="9"/>
            <w:tcBorders>
              <w:top w:val="single" w:sz="18" w:space="0" w:color="auto"/>
              <w:left w:val="nil"/>
              <w:bottom w:val="single" w:sz="8" w:space="0" w:color="auto"/>
              <w:right w:val="nil"/>
            </w:tcBorders>
            <w:shd w:val="clear" w:color="auto" w:fill="auto"/>
            <w:vAlign w:val="bottom"/>
          </w:tcPr>
          <w:p w14:paraId="50568E90" w14:textId="77777777" w:rsidR="00DE4DA2" w:rsidRPr="00BA111E" w:rsidRDefault="00DE4DA2" w:rsidP="0092398A">
            <w:pPr>
              <w:pStyle w:val="atablepara"/>
              <w:rPr>
                <w:sz w:val="17"/>
                <w:szCs w:val="17"/>
              </w:rPr>
            </w:pPr>
            <w:r w:rsidRPr="00BA111E">
              <w:rPr>
                <w:sz w:val="17"/>
                <w:szCs w:val="17"/>
              </w:rPr>
              <w:fldChar w:fldCharType="begin">
                <w:ffData>
                  <w:name w:val="Text472"/>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single" w:sz="18" w:space="0" w:color="auto"/>
              <w:left w:val="nil"/>
              <w:bottom w:val="dotted" w:sz="4" w:space="0" w:color="auto"/>
              <w:right w:val="nil"/>
            </w:tcBorders>
            <w:shd w:val="clear" w:color="auto" w:fill="auto"/>
            <w:vAlign w:val="bottom"/>
          </w:tcPr>
          <w:p w14:paraId="23A806C7" w14:textId="77777777" w:rsidR="00DE4DA2" w:rsidRPr="00BA111E" w:rsidRDefault="00DE4DA2" w:rsidP="0092398A">
            <w:pPr>
              <w:pStyle w:val="aTableParaAligned"/>
              <w:rPr>
                <w:sz w:val="17"/>
                <w:szCs w:val="17"/>
              </w:rPr>
            </w:pPr>
            <w:r w:rsidRPr="00BA111E">
              <w:rPr>
                <w:sz w:val="17"/>
                <w:szCs w:val="17"/>
              </w:rPr>
              <w:t>Date:</w:t>
            </w:r>
          </w:p>
        </w:tc>
        <w:tc>
          <w:tcPr>
            <w:tcW w:w="2300" w:type="dxa"/>
            <w:gridSpan w:val="2"/>
            <w:tcBorders>
              <w:top w:val="single" w:sz="18" w:space="0" w:color="auto"/>
              <w:left w:val="nil"/>
              <w:bottom w:val="single" w:sz="8" w:space="0" w:color="auto"/>
              <w:right w:val="single" w:sz="18" w:space="0" w:color="auto"/>
            </w:tcBorders>
            <w:shd w:val="clear" w:color="auto" w:fill="auto"/>
            <w:vAlign w:val="bottom"/>
          </w:tcPr>
          <w:p w14:paraId="0018B951" w14:textId="77777777" w:rsidR="00DE4DA2" w:rsidRPr="00BA111E" w:rsidRDefault="00DE4DA2" w:rsidP="0092398A">
            <w:pPr>
              <w:pStyle w:val="atablepara"/>
              <w:rPr>
                <w:sz w:val="16"/>
                <w:szCs w:val="16"/>
              </w:rPr>
            </w:pPr>
            <w:r w:rsidRPr="00BA111E">
              <w:rPr>
                <w:sz w:val="16"/>
                <w:szCs w:val="16"/>
              </w:rPr>
              <w:fldChar w:fldCharType="begin">
                <w:ffData>
                  <w:name w:val="Text47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single" w:sz="18" w:space="0" w:color="auto"/>
              <w:left w:val="single" w:sz="18" w:space="0" w:color="auto"/>
              <w:bottom w:val="dotted" w:sz="4" w:space="0" w:color="auto"/>
              <w:right w:val="nil"/>
            </w:tcBorders>
            <w:shd w:val="clear" w:color="auto" w:fill="auto"/>
            <w:vAlign w:val="bottom"/>
          </w:tcPr>
          <w:p w14:paraId="4F8A14AB" w14:textId="77777777" w:rsidR="00DE4DA2" w:rsidRPr="00BA111E" w:rsidRDefault="00DE4DA2" w:rsidP="0092398A">
            <w:pPr>
              <w:pStyle w:val="aTableParaAligned"/>
              <w:rPr>
                <w:sz w:val="17"/>
                <w:szCs w:val="17"/>
              </w:rPr>
            </w:pPr>
            <w:r w:rsidRPr="00BA111E">
              <w:rPr>
                <w:sz w:val="17"/>
                <w:szCs w:val="17"/>
              </w:rPr>
              <w:t>Item #:</w:t>
            </w:r>
          </w:p>
        </w:tc>
        <w:tc>
          <w:tcPr>
            <w:tcW w:w="2352" w:type="dxa"/>
            <w:gridSpan w:val="8"/>
            <w:tcBorders>
              <w:top w:val="single" w:sz="18" w:space="0" w:color="auto"/>
              <w:left w:val="nil"/>
              <w:bottom w:val="single" w:sz="8" w:space="0" w:color="auto"/>
              <w:right w:val="nil"/>
            </w:tcBorders>
            <w:shd w:val="clear" w:color="auto" w:fill="auto"/>
            <w:vAlign w:val="bottom"/>
          </w:tcPr>
          <w:p w14:paraId="7F47BF75" w14:textId="77777777" w:rsidR="00DE4DA2" w:rsidRPr="00BA111E" w:rsidRDefault="00DE4DA2" w:rsidP="0092398A">
            <w:pPr>
              <w:pStyle w:val="atablepara"/>
              <w:rPr>
                <w:sz w:val="16"/>
                <w:szCs w:val="16"/>
              </w:rPr>
            </w:pPr>
            <w:r w:rsidRPr="00BA111E">
              <w:rPr>
                <w:sz w:val="16"/>
                <w:szCs w:val="16"/>
              </w:rPr>
              <w:fldChar w:fldCharType="begin">
                <w:ffData>
                  <w:name w:val="Text47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single" w:sz="18" w:space="0" w:color="auto"/>
              <w:left w:val="nil"/>
              <w:bottom w:val="dotted" w:sz="4" w:space="0" w:color="auto"/>
              <w:right w:val="nil"/>
            </w:tcBorders>
            <w:shd w:val="clear" w:color="auto" w:fill="auto"/>
            <w:vAlign w:val="bottom"/>
          </w:tcPr>
          <w:p w14:paraId="7E88E316" w14:textId="77777777" w:rsidR="00DE4DA2" w:rsidRPr="00BA111E" w:rsidRDefault="00DE4DA2" w:rsidP="0092398A">
            <w:pPr>
              <w:pStyle w:val="aTableParaAligned"/>
              <w:rPr>
                <w:sz w:val="17"/>
                <w:szCs w:val="17"/>
              </w:rPr>
            </w:pPr>
            <w:r w:rsidRPr="00BA111E">
              <w:rPr>
                <w:sz w:val="17"/>
                <w:szCs w:val="17"/>
              </w:rPr>
              <w:t>Date</w:t>
            </w:r>
            <w:r w:rsidRPr="00BA111E">
              <w:rPr>
                <w:sz w:val="15"/>
                <w:szCs w:val="15"/>
              </w:rPr>
              <w:t>:</w:t>
            </w:r>
          </w:p>
        </w:tc>
        <w:tc>
          <w:tcPr>
            <w:tcW w:w="2321" w:type="dxa"/>
            <w:gridSpan w:val="2"/>
            <w:tcBorders>
              <w:top w:val="single" w:sz="18" w:space="0" w:color="auto"/>
              <w:left w:val="nil"/>
              <w:bottom w:val="single" w:sz="8" w:space="0" w:color="auto"/>
              <w:right w:val="single" w:sz="18" w:space="0" w:color="auto"/>
            </w:tcBorders>
            <w:shd w:val="clear" w:color="auto" w:fill="auto"/>
            <w:vAlign w:val="bottom"/>
          </w:tcPr>
          <w:p w14:paraId="647CBF4C" w14:textId="77777777" w:rsidR="00DE4DA2" w:rsidRPr="00BA111E" w:rsidRDefault="00DE4DA2" w:rsidP="0092398A">
            <w:pPr>
              <w:pStyle w:val="atablepara"/>
              <w:rPr>
                <w:sz w:val="16"/>
                <w:szCs w:val="16"/>
              </w:rPr>
            </w:pPr>
            <w:r w:rsidRPr="00BA111E">
              <w:rPr>
                <w:sz w:val="16"/>
                <w:szCs w:val="16"/>
              </w:rPr>
              <w:fldChar w:fldCharType="begin">
                <w:ffData>
                  <w:name w:val="Text47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40EC44D0"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0DE916B1" w14:textId="77777777" w:rsidR="00DE4DA2" w:rsidRPr="00BA111E" w:rsidRDefault="00DE4DA2" w:rsidP="0092398A">
            <w:pPr>
              <w:pStyle w:val="aTableParaAligned"/>
              <w:rPr>
                <w:sz w:val="17"/>
                <w:szCs w:val="17"/>
              </w:rPr>
            </w:pPr>
            <w:r w:rsidRPr="00BA111E">
              <w:rPr>
                <w:sz w:val="17"/>
                <w:szCs w:val="17"/>
              </w:rPr>
              <w:t xml:space="preserve">Individual’s  </w:t>
            </w:r>
          </w:p>
          <w:p w14:paraId="42183AEC" w14:textId="77777777" w:rsidR="00DE4DA2" w:rsidRPr="00BA111E" w:rsidRDefault="00DE4DA2" w:rsidP="0092398A">
            <w:pPr>
              <w:pStyle w:val="aTableParaAligned"/>
              <w:rPr>
                <w:sz w:val="17"/>
                <w:szCs w:val="17"/>
              </w:rPr>
            </w:pPr>
            <w:r w:rsidRPr="00BA111E">
              <w:rPr>
                <w:sz w:val="17"/>
                <w:szCs w:val="17"/>
              </w:rPr>
              <w:t>Name:</w:t>
            </w:r>
          </w:p>
        </w:tc>
        <w:tc>
          <w:tcPr>
            <w:tcW w:w="2293" w:type="dxa"/>
            <w:gridSpan w:val="9"/>
            <w:tcBorders>
              <w:top w:val="single" w:sz="8" w:space="0" w:color="auto"/>
              <w:left w:val="nil"/>
              <w:bottom w:val="single" w:sz="8" w:space="0" w:color="auto"/>
              <w:right w:val="nil"/>
            </w:tcBorders>
            <w:shd w:val="clear" w:color="auto" w:fill="auto"/>
            <w:vAlign w:val="bottom"/>
          </w:tcPr>
          <w:p w14:paraId="36995989" w14:textId="77777777" w:rsidR="00DE4DA2" w:rsidRPr="00BA111E" w:rsidRDefault="00DE4DA2" w:rsidP="0092398A">
            <w:pPr>
              <w:pStyle w:val="atablepara"/>
              <w:rPr>
                <w:sz w:val="17"/>
                <w:szCs w:val="17"/>
              </w:rPr>
            </w:pPr>
            <w:r w:rsidRPr="00BA111E">
              <w:rPr>
                <w:sz w:val="17"/>
                <w:szCs w:val="17"/>
              </w:rPr>
              <w:fldChar w:fldCharType="begin">
                <w:ffData>
                  <w:name w:val="Text47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bottom w:val="dotted" w:sz="4" w:space="0" w:color="auto"/>
            </w:tcBorders>
            <w:shd w:val="clear" w:color="auto" w:fill="auto"/>
            <w:vAlign w:val="bottom"/>
          </w:tcPr>
          <w:p w14:paraId="340CA287" w14:textId="77777777" w:rsidR="00DE4DA2" w:rsidRPr="00BA111E" w:rsidRDefault="00DE4DA2" w:rsidP="0092398A">
            <w:pPr>
              <w:pStyle w:val="aTableParaAligned"/>
              <w:rPr>
                <w:sz w:val="17"/>
                <w:szCs w:val="17"/>
              </w:rPr>
            </w:pPr>
            <w:r w:rsidRPr="00BA111E">
              <w:rPr>
                <w:sz w:val="17"/>
                <w:szCs w:val="17"/>
              </w:rPr>
              <w:t>Date Last Filled:</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63C3F300" w14:textId="77777777" w:rsidR="00DE4DA2" w:rsidRPr="00BA111E" w:rsidRDefault="00DE4DA2" w:rsidP="0092398A">
            <w:pPr>
              <w:pStyle w:val="atablepara"/>
              <w:rPr>
                <w:sz w:val="16"/>
                <w:szCs w:val="16"/>
              </w:rPr>
            </w:pPr>
            <w:r w:rsidRPr="00BA111E">
              <w:rPr>
                <w:sz w:val="16"/>
                <w:szCs w:val="16"/>
              </w:rPr>
              <w:fldChar w:fldCharType="begin">
                <w:ffData>
                  <w:name w:val="Text47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6F4E3EA8" w14:textId="77777777" w:rsidR="00DE4DA2" w:rsidRPr="00BA111E" w:rsidRDefault="00DE4DA2" w:rsidP="0092398A">
            <w:pPr>
              <w:pStyle w:val="aTableParaAligned"/>
              <w:rPr>
                <w:sz w:val="17"/>
                <w:szCs w:val="17"/>
              </w:rPr>
            </w:pPr>
            <w:r w:rsidRPr="00BA111E">
              <w:rPr>
                <w:sz w:val="17"/>
                <w:szCs w:val="17"/>
              </w:rPr>
              <w:t xml:space="preserve">Individual’s  </w:t>
            </w:r>
          </w:p>
          <w:p w14:paraId="27C6B64F" w14:textId="77777777" w:rsidR="00DE4DA2" w:rsidRPr="00BA111E" w:rsidRDefault="00DE4DA2" w:rsidP="0092398A">
            <w:pPr>
              <w:pStyle w:val="aTableParaAligned"/>
              <w:rPr>
                <w:sz w:val="17"/>
                <w:szCs w:val="17"/>
              </w:rPr>
            </w:pPr>
            <w:r w:rsidRPr="00BA111E">
              <w:rPr>
                <w:sz w:val="17"/>
                <w:szCs w:val="17"/>
              </w:rPr>
              <w:t>Name:</w:t>
            </w:r>
          </w:p>
        </w:tc>
        <w:tc>
          <w:tcPr>
            <w:tcW w:w="2352" w:type="dxa"/>
            <w:gridSpan w:val="8"/>
            <w:tcBorders>
              <w:top w:val="single" w:sz="8" w:space="0" w:color="auto"/>
              <w:left w:val="nil"/>
              <w:bottom w:val="single" w:sz="8" w:space="0" w:color="auto"/>
              <w:right w:val="nil"/>
            </w:tcBorders>
            <w:shd w:val="clear" w:color="auto" w:fill="auto"/>
            <w:vAlign w:val="bottom"/>
          </w:tcPr>
          <w:p w14:paraId="0D4CB12B" w14:textId="77777777" w:rsidR="00DE4DA2" w:rsidRPr="00BA111E" w:rsidRDefault="00DE4DA2" w:rsidP="0092398A">
            <w:pPr>
              <w:pStyle w:val="atablepara"/>
              <w:rPr>
                <w:sz w:val="16"/>
                <w:szCs w:val="16"/>
              </w:rPr>
            </w:pPr>
            <w:r w:rsidRPr="00BA111E">
              <w:rPr>
                <w:sz w:val="16"/>
                <w:szCs w:val="16"/>
              </w:rPr>
              <w:fldChar w:fldCharType="begin">
                <w:ffData>
                  <w:name w:val="Text47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dotted" w:sz="4" w:space="0" w:color="auto"/>
              <w:bottom w:val="dotted" w:sz="4" w:space="0" w:color="auto"/>
            </w:tcBorders>
            <w:shd w:val="clear" w:color="auto" w:fill="auto"/>
            <w:vAlign w:val="bottom"/>
          </w:tcPr>
          <w:p w14:paraId="52358880" w14:textId="77777777" w:rsidR="00DE4DA2" w:rsidRPr="00BA111E" w:rsidRDefault="00DE4DA2" w:rsidP="0092398A">
            <w:pPr>
              <w:pStyle w:val="aTableParaAligned"/>
              <w:rPr>
                <w:sz w:val="17"/>
                <w:szCs w:val="17"/>
              </w:rPr>
            </w:pPr>
            <w:r w:rsidRPr="00BA111E">
              <w:rPr>
                <w:sz w:val="17"/>
                <w:szCs w:val="17"/>
              </w:rPr>
              <w:t>Date Last Filled:</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6AC27415" w14:textId="77777777" w:rsidR="00DE4DA2" w:rsidRPr="00BA111E" w:rsidRDefault="00DE4DA2" w:rsidP="0092398A">
            <w:pPr>
              <w:pStyle w:val="atablepara"/>
              <w:rPr>
                <w:sz w:val="16"/>
                <w:szCs w:val="16"/>
              </w:rPr>
            </w:pPr>
            <w:r w:rsidRPr="00BA111E">
              <w:rPr>
                <w:sz w:val="16"/>
                <w:szCs w:val="16"/>
              </w:rPr>
              <w:fldChar w:fldCharType="begin">
                <w:ffData>
                  <w:name w:val="Text47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43B555D4"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4318AAB7" w14:textId="77777777" w:rsidR="00DE4DA2" w:rsidRPr="00BA111E" w:rsidRDefault="00DE4DA2" w:rsidP="0092398A">
            <w:pPr>
              <w:pStyle w:val="aTableParaAligned"/>
              <w:rPr>
                <w:sz w:val="17"/>
                <w:szCs w:val="17"/>
              </w:rPr>
            </w:pPr>
            <w:r w:rsidRPr="00BA111E">
              <w:rPr>
                <w:sz w:val="17"/>
                <w:szCs w:val="17"/>
              </w:rPr>
              <w:t>Medication:</w:t>
            </w:r>
          </w:p>
        </w:tc>
        <w:tc>
          <w:tcPr>
            <w:tcW w:w="2293" w:type="dxa"/>
            <w:gridSpan w:val="9"/>
            <w:tcBorders>
              <w:top w:val="single" w:sz="8" w:space="0" w:color="auto"/>
              <w:left w:val="nil"/>
              <w:bottom w:val="single" w:sz="8" w:space="0" w:color="auto"/>
              <w:right w:val="nil"/>
            </w:tcBorders>
            <w:shd w:val="clear" w:color="auto" w:fill="auto"/>
            <w:vAlign w:val="bottom"/>
          </w:tcPr>
          <w:p w14:paraId="245A0F71" w14:textId="77777777" w:rsidR="00DE4DA2" w:rsidRPr="00BA111E" w:rsidRDefault="00DE4DA2" w:rsidP="0092398A">
            <w:pPr>
              <w:pStyle w:val="atablepara"/>
              <w:rPr>
                <w:sz w:val="17"/>
                <w:szCs w:val="17"/>
              </w:rPr>
            </w:pPr>
            <w:r w:rsidRPr="00BA111E">
              <w:rPr>
                <w:sz w:val="17"/>
                <w:szCs w:val="17"/>
              </w:rPr>
              <w:fldChar w:fldCharType="begin">
                <w:ffData>
                  <w:name w:val="Text480"/>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bottom w:val="dotted" w:sz="4" w:space="0" w:color="auto"/>
            </w:tcBorders>
            <w:shd w:val="clear" w:color="auto" w:fill="auto"/>
            <w:vAlign w:val="bottom"/>
          </w:tcPr>
          <w:p w14:paraId="2E0F172D" w14:textId="77777777" w:rsidR="00DE4DA2" w:rsidRPr="00BA111E" w:rsidRDefault="00DE4DA2" w:rsidP="0092398A">
            <w:pPr>
              <w:pStyle w:val="aTableParaAligned"/>
              <w:rPr>
                <w:sz w:val="17"/>
                <w:szCs w:val="17"/>
              </w:rPr>
            </w:pPr>
            <w:r w:rsidRPr="00BA111E">
              <w:rPr>
                <w:sz w:val="17"/>
                <w:szCs w:val="17"/>
              </w:rPr>
              <w:t>Strength:</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13F8EADF" w14:textId="77777777" w:rsidR="00DE4DA2" w:rsidRPr="00BA111E" w:rsidRDefault="00DE4DA2" w:rsidP="0092398A">
            <w:pPr>
              <w:pStyle w:val="atablepara"/>
              <w:rPr>
                <w:sz w:val="16"/>
                <w:szCs w:val="16"/>
              </w:rPr>
            </w:pPr>
            <w:r w:rsidRPr="00BA111E">
              <w:rPr>
                <w:sz w:val="16"/>
                <w:szCs w:val="16"/>
              </w:rPr>
              <w:fldChar w:fldCharType="begin">
                <w:ffData>
                  <w:name w:val="Text48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4F573877" w14:textId="77777777" w:rsidR="00DE4DA2" w:rsidRPr="00BA111E" w:rsidRDefault="00DE4DA2" w:rsidP="0092398A">
            <w:pPr>
              <w:pStyle w:val="aTableParaAligned"/>
              <w:rPr>
                <w:sz w:val="17"/>
                <w:szCs w:val="17"/>
              </w:rPr>
            </w:pPr>
            <w:r w:rsidRPr="00BA111E">
              <w:rPr>
                <w:sz w:val="17"/>
                <w:szCs w:val="17"/>
              </w:rPr>
              <w:t>Medication:</w:t>
            </w:r>
          </w:p>
        </w:tc>
        <w:tc>
          <w:tcPr>
            <w:tcW w:w="2352" w:type="dxa"/>
            <w:gridSpan w:val="8"/>
            <w:tcBorders>
              <w:top w:val="single" w:sz="8" w:space="0" w:color="auto"/>
              <w:left w:val="nil"/>
              <w:bottom w:val="single" w:sz="8" w:space="0" w:color="auto"/>
              <w:right w:val="nil"/>
            </w:tcBorders>
            <w:shd w:val="clear" w:color="auto" w:fill="auto"/>
            <w:vAlign w:val="bottom"/>
          </w:tcPr>
          <w:p w14:paraId="601E03B2" w14:textId="77777777" w:rsidR="00DE4DA2" w:rsidRPr="00BA111E" w:rsidRDefault="00DE4DA2" w:rsidP="0092398A">
            <w:pPr>
              <w:pStyle w:val="atablepara"/>
              <w:rPr>
                <w:sz w:val="16"/>
                <w:szCs w:val="16"/>
              </w:rPr>
            </w:pPr>
            <w:r w:rsidRPr="00BA111E">
              <w:rPr>
                <w:sz w:val="16"/>
                <w:szCs w:val="16"/>
              </w:rPr>
              <w:fldChar w:fldCharType="begin">
                <w:ffData>
                  <w:name w:val="Text48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dotted" w:sz="4" w:space="0" w:color="auto"/>
              <w:bottom w:val="dotted" w:sz="4" w:space="0" w:color="auto"/>
            </w:tcBorders>
            <w:shd w:val="clear" w:color="auto" w:fill="auto"/>
            <w:vAlign w:val="bottom"/>
          </w:tcPr>
          <w:p w14:paraId="7A80B507" w14:textId="77777777" w:rsidR="00DE4DA2" w:rsidRPr="00BA111E" w:rsidRDefault="00DE4DA2" w:rsidP="0092398A">
            <w:pPr>
              <w:pStyle w:val="aTableParaAligned"/>
              <w:rPr>
                <w:sz w:val="17"/>
                <w:szCs w:val="17"/>
              </w:rPr>
            </w:pPr>
            <w:r w:rsidRPr="00BA111E">
              <w:rPr>
                <w:sz w:val="17"/>
                <w:szCs w:val="17"/>
              </w:rPr>
              <w:t>Strength:</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36ADC6ED" w14:textId="77777777" w:rsidR="00DE4DA2" w:rsidRPr="00BA111E" w:rsidRDefault="00DE4DA2" w:rsidP="0092398A">
            <w:pPr>
              <w:pStyle w:val="atablepara"/>
              <w:rPr>
                <w:sz w:val="16"/>
                <w:szCs w:val="16"/>
              </w:rPr>
            </w:pPr>
            <w:r w:rsidRPr="00BA111E">
              <w:rPr>
                <w:sz w:val="16"/>
                <w:szCs w:val="16"/>
              </w:rPr>
              <w:fldChar w:fldCharType="begin">
                <w:ffData>
                  <w:name w:val="Text48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06A7CC16" w14:textId="77777777" w:rsidTr="005723A8">
        <w:tc>
          <w:tcPr>
            <w:tcW w:w="1413" w:type="dxa"/>
            <w:tcBorders>
              <w:top w:val="dotted" w:sz="4" w:space="0" w:color="auto"/>
              <w:left w:val="single" w:sz="18" w:space="0" w:color="auto"/>
              <w:bottom w:val="dotted" w:sz="4" w:space="0" w:color="auto"/>
              <w:right w:val="nil"/>
            </w:tcBorders>
            <w:shd w:val="clear" w:color="auto" w:fill="auto"/>
            <w:vAlign w:val="bottom"/>
          </w:tcPr>
          <w:p w14:paraId="1EAA76CA" w14:textId="77777777" w:rsidR="00DE4DA2" w:rsidRPr="00BA111E" w:rsidRDefault="00DE4DA2" w:rsidP="0092398A">
            <w:pPr>
              <w:pStyle w:val="aTableParaAligned"/>
              <w:rPr>
                <w:sz w:val="17"/>
                <w:szCs w:val="17"/>
              </w:rPr>
            </w:pPr>
            <w:r w:rsidRPr="00BA111E">
              <w:rPr>
                <w:sz w:val="17"/>
                <w:szCs w:val="17"/>
              </w:rPr>
              <w:t>Amount    Disposed:</w:t>
            </w:r>
          </w:p>
        </w:tc>
        <w:tc>
          <w:tcPr>
            <w:tcW w:w="1017" w:type="dxa"/>
            <w:gridSpan w:val="4"/>
            <w:tcBorders>
              <w:top w:val="single" w:sz="8" w:space="0" w:color="auto"/>
              <w:left w:val="nil"/>
              <w:bottom w:val="single" w:sz="4" w:space="0" w:color="auto"/>
              <w:right w:val="single" w:sz="4" w:space="0" w:color="auto"/>
            </w:tcBorders>
            <w:shd w:val="clear" w:color="auto" w:fill="auto"/>
            <w:vAlign w:val="bottom"/>
          </w:tcPr>
          <w:p w14:paraId="0C9BF5E2" w14:textId="77777777" w:rsidR="00DE4DA2" w:rsidRPr="00BA111E" w:rsidRDefault="00DE4DA2" w:rsidP="0092398A">
            <w:pPr>
              <w:pStyle w:val="atablepara"/>
              <w:rPr>
                <w:sz w:val="17"/>
                <w:szCs w:val="17"/>
              </w:rPr>
            </w:pPr>
            <w:r w:rsidRPr="00BA111E">
              <w:rPr>
                <w:sz w:val="17"/>
                <w:szCs w:val="17"/>
              </w:rPr>
              <w:fldChar w:fldCharType="begin">
                <w:ffData>
                  <w:name w:val="Text48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695" w:type="dxa"/>
            <w:gridSpan w:val="2"/>
            <w:tcBorders>
              <w:top w:val="single" w:sz="8" w:space="0" w:color="auto"/>
              <w:left w:val="single" w:sz="4" w:space="0" w:color="auto"/>
              <w:bottom w:val="single" w:sz="4" w:space="0" w:color="auto"/>
              <w:right w:val="nil"/>
            </w:tcBorders>
            <w:shd w:val="clear" w:color="auto" w:fill="auto"/>
            <w:vAlign w:val="bottom"/>
          </w:tcPr>
          <w:p w14:paraId="5634920D" w14:textId="77777777" w:rsidR="00DE4DA2" w:rsidRPr="00BA111E" w:rsidRDefault="00DE4DA2" w:rsidP="0092398A">
            <w:pPr>
              <w:pStyle w:val="atablepara"/>
              <w:rPr>
                <w:sz w:val="17"/>
                <w:szCs w:val="17"/>
              </w:rPr>
            </w:pPr>
            <w:r w:rsidRPr="00BA111E">
              <w:rPr>
                <w:sz w:val="17"/>
                <w:szCs w:val="17"/>
              </w:rPr>
              <w:t xml:space="preserve">Take Back </w:t>
            </w:r>
          </w:p>
        </w:tc>
        <w:tc>
          <w:tcPr>
            <w:tcW w:w="581" w:type="dxa"/>
            <w:gridSpan w:val="3"/>
            <w:tcBorders>
              <w:top w:val="single" w:sz="8" w:space="0" w:color="auto"/>
              <w:left w:val="single" w:sz="4" w:space="0" w:color="auto"/>
              <w:bottom w:val="single" w:sz="4" w:space="0" w:color="auto"/>
              <w:right w:val="nil"/>
            </w:tcBorders>
            <w:shd w:val="clear" w:color="auto" w:fill="auto"/>
            <w:vAlign w:val="center"/>
          </w:tcPr>
          <w:p w14:paraId="39D3EA58" w14:textId="713498E0" w:rsidR="00DE4DA2" w:rsidRPr="00BA111E" w:rsidRDefault="00C67D47" w:rsidP="0092398A">
            <w:pPr>
              <w:pStyle w:val="atablepara"/>
              <w:jc w:val="center"/>
              <w:rPr>
                <w:sz w:val="17"/>
                <w:szCs w:val="17"/>
              </w:rPr>
            </w:pPr>
            <w:r w:rsidRPr="00BA111E">
              <w:rPr>
                <w:noProof/>
                <w:sz w:val="17"/>
                <w:szCs w:val="17"/>
              </w:rPr>
              <w:drawing>
                <wp:inline distT="0" distB="0" distL="0" distR="0" wp14:anchorId="7DEF0AC2" wp14:editId="6CA42BE3">
                  <wp:extent cx="17145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241" w:type="dxa"/>
            <w:gridSpan w:val="2"/>
            <w:tcBorders>
              <w:top w:val="dotted" w:sz="4" w:space="0" w:color="auto"/>
              <w:bottom w:val="dotted" w:sz="4" w:space="0" w:color="auto"/>
            </w:tcBorders>
            <w:shd w:val="clear" w:color="auto" w:fill="auto"/>
            <w:vAlign w:val="bottom"/>
          </w:tcPr>
          <w:p w14:paraId="11D201D8" w14:textId="77777777" w:rsidR="00DE4DA2" w:rsidRPr="00BA111E" w:rsidRDefault="00DE4DA2" w:rsidP="0092398A">
            <w:pPr>
              <w:pStyle w:val="aTableParaAligned"/>
              <w:rPr>
                <w:sz w:val="17"/>
                <w:szCs w:val="17"/>
              </w:rPr>
            </w:pPr>
            <w:r w:rsidRPr="00BA111E">
              <w:rPr>
                <w:sz w:val="17"/>
                <w:szCs w:val="17"/>
              </w:rPr>
              <w:t>Reason:</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409D8712" w14:textId="77777777" w:rsidR="00DE4DA2" w:rsidRPr="00BA111E" w:rsidRDefault="00DE4DA2" w:rsidP="0092398A">
            <w:pPr>
              <w:pStyle w:val="atablepara"/>
              <w:rPr>
                <w:sz w:val="16"/>
                <w:szCs w:val="16"/>
              </w:rPr>
            </w:pPr>
            <w:r w:rsidRPr="00BA111E">
              <w:rPr>
                <w:sz w:val="16"/>
                <w:szCs w:val="16"/>
              </w:rPr>
              <w:fldChar w:fldCharType="begin">
                <w:ffData>
                  <w:name w:val="Text48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7653A1F1" w14:textId="77777777" w:rsidR="00DE4DA2" w:rsidRPr="00BA111E" w:rsidRDefault="00DE4DA2" w:rsidP="0092398A">
            <w:pPr>
              <w:pStyle w:val="aTableParaAligned"/>
              <w:rPr>
                <w:sz w:val="17"/>
                <w:szCs w:val="17"/>
              </w:rPr>
            </w:pPr>
            <w:r w:rsidRPr="00BA111E">
              <w:rPr>
                <w:sz w:val="17"/>
                <w:szCs w:val="17"/>
              </w:rPr>
              <w:t>Amount  Disposed:</w:t>
            </w:r>
          </w:p>
        </w:tc>
        <w:tc>
          <w:tcPr>
            <w:tcW w:w="1138" w:type="dxa"/>
            <w:gridSpan w:val="3"/>
            <w:tcBorders>
              <w:top w:val="single" w:sz="8" w:space="0" w:color="auto"/>
              <w:left w:val="nil"/>
              <w:bottom w:val="single" w:sz="4" w:space="0" w:color="auto"/>
              <w:right w:val="single" w:sz="4" w:space="0" w:color="auto"/>
            </w:tcBorders>
            <w:shd w:val="clear" w:color="auto" w:fill="auto"/>
            <w:vAlign w:val="bottom"/>
          </w:tcPr>
          <w:p w14:paraId="017883AE" w14:textId="77777777" w:rsidR="00DE4DA2" w:rsidRPr="00BA111E" w:rsidRDefault="00DE4DA2" w:rsidP="0092398A">
            <w:pPr>
              <w:pStyle w:val="atablepara"/>
              <w:rPr>
                <w:sz w:val="16"/>
                <w:szCs w:val="16"/>
              </w:rPr>
            </w:pPr>
            <w:r w:rsidRPr="00BA111E">
              <w:rPr>
                <w:sz w:val="16"/>
                <w:szCs w:val="16"/>
              </w:rPr>
              <w:fldChar w:fldCharType="begin">
                <w:ffData>
                  <w:name w:val="Text48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718" w:type="dxa"/>
            <w:gridSpan w:val="2"/>
            <w:tcBorders>
              <w:top w:val="single" w:sz="8" w:space="0" w:color="auto"/>
              <w:left w:val="single" w:sz="4" w:space="0" w:color="auto"/>
              <w:bottom w:val="single" w:sz="4" w:space="0" w:color="auto"/>
              <w:right w:val="nil"/>
            </w:tcBorders>
            <w:shd w:val="clear" w:color="auto" w:fill="auto"/>
            <w:vAlign w:val="bottom"/>
          </w:tcPr>
          <w:p w14:paraId="076057B2" w14:textId="77777777" w:rsidR="00DE4DA2" w:rsidRPr="00BA111E" w:rsidRDefault="00DE4DA2" w:rsidP="0092398A">
            <w:pPr>
              <w:pStyle w:val="atablepara"/>
              <w:rPr>
                <w:sz w:val="16"/>
                <w:szCs w:val="16"/>
              </w:rPr>
            </w:pPr>
            <w:r w:rsidRPr="00BA111E">
              <w:rPr>
                <w:sz w:val="17"/>
                <w:szCs w:val="17"/>
              </w:rPr>
              <w:t>Take Back</w:t>
            </w:r>
          </w:p>
        </w:tc>
        <w:tc>
          <w:tcPr>
            <w:tcW w:w="496" w:type="dxa"/>
            <w:gridSpan w:val="3"/>
            <w:tcBorders>
              <w:top w:val="single" w:sz="8" w:space="0" w:color="auto"/>
              <w:left w:val="single" w:sz="4" w:space="0" w:color="auto"/>
              <w:bottom w:val="single" w:sz="4" w:space="0" w:color="auto"/>
              <w:right w:val="nil"/>
            </w:tcBorders>
            <w:shd w:val="clear" w:color="auto" w:fill="auto"/>
            <w:vAlign w:val="center"/>
          </w:tcPr>
          <w:p w14:paraId="161104F6" w14:textId="306C9810" w:rsidR="00DE4DA2" w:rsidRPr="00BA111E" w:rsidRDefault="00C67D47" w:rsidP="0092398A">
            <w:pPr>
              <w:pStyle w:val="atablepara"/>
              <w:jc w:val="center"/>
              <w:rPr>
                <w:sz w:val="16"/>
                <w:szCs w:val="16"/>
              </w:rPr>
            </w:pPr>
            <w:r w:rsidRPr="00BA111E">
              <w:rPr>
                <w:noProof/>
                <w:sz w:val="16"/>
                <w:szCs w:val="16"/>
              </w:rPr>
              <w:drawing>
                <wp:inline distT="0" distB="0" distL="0" distR="0" wp14:anchorId="567CB7FA" wp14:editId="1F7040A4">
                  <wp:extent cx="171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235" w:type="dxa"/>
            <w:tcBorders>
              <w:top w:val="dotted" w:sz="4" w:space="0" w:color="auto"/>
              <w:bottom w:val="dotted" w:sz="4" w:space="0" w:color="auto"/>
            </w:tcBorders>
            <w:shd w:val="clear" w:color="auto" w:fill="auto"/>
            <w:vAlign w:val="bottom"/>
          </w:tcPr>
          <w:p w14:paraId="25F80050" w14:textId="77777777" w:rsidR="00DE4DA2" w:rsidRPr="00BA111E" w:rsidRDefault="00DE4DA2" w:rsidP="0092398A">
            <w:pPr>
              <w:pStyle w:val="aTableParaAligned"/>
              <w:rPr>
                <w:sz w:val="17"/>
                <w:szCs w:val="17"/>
              </w:rPr>
            </w:pPr>
            <w:r w:rsidRPr="00BA111E">
              <w:rPr>
                <w:sz w:val="17"/>
                <w:szCs w:val="17"/>
              </w:rPr>
              <w:t>Reason:</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3630BBF7" w14:textId="77777777" w:rsidR="00DE4DA2" w:rsidRPr="00BA111E" w:rsidRDefault="00DE4DA2" w:rsidP="0092398A">
            <w:pPr>
              <w:pStyle w:val="atablepara"/>
              <w:rPr>
                <w:sz w:val="16"/>
                <w:szCs w:val="16"/>
              </w:rPr>
            </w:pPr>
            <w:r w:rsidRPr="00BA111E">
              <w:rPr>
                <w:sz w:val="16"/>
                <w:szCs w:val="16"/>
              </w:rPr>
              <w:fldChar w:fldCharType="begin">
                <w:ffData>
                  <w:name w:val="Text48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50C9FEB6" w14:textId="77777777" w:rsidTr="0092398A">
        <w:trPr>
          <w:trHeight w:val="368"/>
        </w:trPr>
        <w:tc>
          <w:tcPr>
            <w:tcW w:w="1413" w:type="dxa"/>
            <w:vMerge w:val="restart"/>
            <w:tcBorders>
              <w:top w:val="dotted" w:sz="4" w:space="0" w:color="auto"/>
              <w:left w:val="single" w:sz="18" w:space="0" w:color="auto"/>
              <w:right w:val="nil"/>
            </w:tcBorders>
            <w:shd w:val="clear" w:color="auto" w:fill="auto"/>
            <w:vAlign w:val="bottom"/>
          </w:tcPr>
          <w:p w14:paraId="6E4D1F96" w14:textId="77777777" w:rsidR="00DE4DA2" w:rsidRPr="00BA111E" w:rsidRDefault="00DE4DA2" w:rsidP="0092398A">
            <w:pPr>
              <w:pStyle w:val="aTableParaAligned"/>
              <w:rPr>
                <w:sz w:val="15"/>
                <w:szCs w:val="15"/>
              </w:rPr>
            </w:pPr>
            <w:r w:rsidRPr="001B7D56">
              <w:rPr>
                <w:sz w:val="17"/>
                <w:szCs w:val="17"/>
              </w:rPr>
              <w:t>Countable   Controlled  Substance  Book Number</w:t>
            </w:r>
            <w:r w:rsidRPr="00BA111E">
              <w:rPr>
                <w:sz w:val="15"/>
                <w:szCs w:val="15"/>
              </w:rPr>
              <w:t xml:space="preserve">: </w:t>
            </w:r>
          </w:p>
        </w:tc>
        <w:tc>
          <w:tcPr>
            <w:tcW w:w="706" w:type="dxa"/>
            <w:vMerge w:val="restart"/>
            <w:tcBorders>
              <w:top w:val="single" w:sz="4" w:space="0" w:color="auto"/>
              <w:left w:val="nil"/>
              <w:right w:val="single" w:sz="4" w:space="0" w:color="auto"/>
            </w:tcBorders>
            <w:shd w:val="clear" w:color="auto" w:fill="auto"/>
            <w:vAlign w:val="bottom"/>
          </w:tcPr>
          <w:p w14:paraId="1FC1B528" w14:textId="77777777" w:rsidR="00DE4DA2" w:rsidRPr="00BA111E" w:rsidRDefault="00DE4DA2" w:rsidP="0092398A">
            <w:pPr>
              <w:pStyle w:val="atablepara"/>
              <w:rPr>
                <w:sz w:val="17"/>
                <w:szCs w:val="17"/>
              </w:rPr>
            </w:pPr>
            <w:r w:rsidRPr="00BA111E">
              <w:rPr>
                <w:sz w:val="17"/>
                <w:szCs w:val="17"/>
              </w:rPr>
              <w:fldChar w:fldCharType="begin">
                <w:ffData>
                  <w:name w:val="Text48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587" w:type="dxa"/>
            <w:gridSpan w:val="8"/>
            <w:tcBorders>
              <w:top w:val="single" w:sz="8" w:space="0" w:color="auto"/>
              <w:left w:val="single" w:sz="4" w:space="0" w:color="auto"/>
              <w:bottom w:val="single" w:sz="8" w:space="0" w:color="auto"/>
              <w:right w:val="single" w:sz="4" w:space="0" w:color="auto"/>
            </w:tcBorders>
            <w:shd w:val="clear" w:color="auto" w:fill="auto"/>
            <w:vAlign w:val="bottom"/>
          </w:tcPr>
          <w:p w14:paraId="654F7627" w14:textId="77777777" w:rsidR="00DE4DA2" w:rsidRPr="00BA111E" w:rsidRDefault="00DE4DA2" w:rsidP="0092398A">
            <w:pPr>
              <w:pStyle w:val="atablepara"/>
              <w:rPr>
                <w:sz w:val="17"/>
                <w:szCs w:val="17"/>
              </w:rPr>
            </w:pPr>
            <w:r w:rsidRPr="00BA111E">
              <w:rPr>
                <w:sz w:val="17"/>
                <w:szCs w:val="17"/>
              </w:rPr>
              <w:t>Page Number:</w:t>
            </w:r>
          </w:p>
        </w:tc>
        <w:tc>
          <w:tcPr>
            <w:tcW w:w="1241" w:type="dxa"/>
            <w:gridSpan w:val="2"/>
            <w:tcBorders>
              <w:top w:val="dotted" w:sz="4" w:space="0" w:color="auto"/>
              <w:left w:val="single" w:sz="4" w:space="0" w:color="auto"/>
              <w:bottom w:val="dotted" w:sz="4" w:space="0" w:color="auto"/>
            </w:tcBorders>
            <w:shd w:val="clear" w:color="auto" w:fill="auto"/>
            <w:vAlign w:val="bottom"/>
          </w:tcPr>
          <w:p w14:paraId="34749FF8" w14:textId="77777777" w:rsidR="00DE4DA2" w:rsidRPr="00BA111E" w:rsidRDefault="00DE4DA2" w:rsidP="0092398A">
            <w:pPr>
              <w:pStyle w:val="aTableParaAligned"/>
              <w:rPr>
                <w:sz w:val="17"/>
                <w:szCs w:val="17"/>
              </w:rPr>
            </w:pPr>
            <w:r w:rsidRPr="00BA111E">
              <w:rPr>
                <w:sz w:val="17"/>
                <w:szCs w:val="17"/>
              </w:rPr>
              <w:t>Rx Number: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7929B2D9" w14:textId="77777777" w:rsidR="00DE4DA2" w:rsidRPr="00BA111E" w:rsidRDefault="00DE4DA2" w:rsidP="0092398A">
            <w:pPr>
              <w:pStyle w:val="atablepara"/>
              <w:rPr>
                <w:sz w:val="16"/>
                <w:szCs w:val="16"/>
              </w:rPr>
            </w:pPr>
            <w:r w:rsidRPr="00BA111E">
              <w:rPr>
                <w:sz w:val="16"/>
                <w:szCs w:val="16"/>
              </w:rPr>
              <w:fldChar w:fldCharType="begin">
                <w:ffData>
                  <w:name w:val="Text48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vMerge w:val="restart"/>
            <w:tcBorders>
              <w:top w:val="dotted" w:sz="4" w:space="0" w:color="auto"/>
              <w:left w:val="single" w:sz="18" w:space="0" w:color="auto"/>
              <w:right w:val="nil"/>
            </w:tcBorders>
            <w:shd w:val="clear" w:color="auto" w:fill="auto"/>
            <w:vAlign w:val="bottom"/>
          </w:tcPr>
          <w:p w14:paraId="4FBF3328" w14:textId="77777777" w:rsidR="00DE4DA2" w:rsidRPr="00BA111E" w:rsidRDefault="00DE4DA2" w:rsidP="0092398A">
            <w:pPr>
              <w:pStyle w:val="aTableParaAligned"/>
              <w:rPr>
                <w:sz w:val="15"/>
                <w:szCs w:val="15"/>
              </w:rPr>
            </w:pPr>
            <w:r w:rsidRPr="001B7D56">
              <w:rPr>
                <w:sz w:val="17"/>
                <w:szCs w:val="17"/>
              </w:rPr>
              <w:t>Countable  Controlled  Substance   Book Number</w:t>
            </w:r>
            <w:r w:rsidRPr="00BA111E">
              <w:rPr>
                <w:sz w:val="15"/>
                <w:szCs w:val="15"/>
              </w:rPr>
              <w:t>:</w:t>
            </w:r>
          </w:p>
        </w:tc>
        <w:tc>
          <w:tcPr>
            <w:tcW w:w="717" w:type="dxa"/>
            <w:vMerge w:val="restart"/>
            <w:tcBorders>
              <w:top w:val="single" w:sz="4" w:space="0" w:color="auto"/>
              <w:left w:val="nil"/>
              <w:right w:val="single" w:sz="4" w:space="0" w:color="auto"/>
            </w:tcBorders>
            <w:shd w:val="clear" w:color="auto" w:fill="auto"/>
            <w:vAlign w:val="bottom"/>
          </w:tcPr>
          <w:p w14:paraId="751A56FA" w14:textId="77777777" w:rsidR="00DE4DA2" w:rsidRPr="00BA111E" w:rsidRDefault="00DE4DA2" w:rsidP="0092398A">
            <w:pPr>
              <w:pStyle w:val="atablepara"/>
              <w:rPr>
                <w:sz w:val="16"/>
                <w:szCs w:val="16"/>
              </w:rPr>
            </w:pPr>
            <w:r w:rsidRPr="00BA111E">
              <w:rPr>
                <w:sz w:val="16"/>
                <w:szCs w:val="16"/>
              </w:rPr>
              <w:fldChar w:fldCharType="begin">
                <w:ffData>
                  <w:name w:val="Text49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635" w:type="dxa"/>
            <w:gridSpan w:val="7"/>
            <w:tcBorders>
              <w:top w:val="single" w:sz="8" w:space="0" w:color="auto"/>
              <w:left w:val="single" w:sz="4" w:space="0" w:color="auto"/>
              <w:bottom w:val="single" w:sz="8" w:space="0" w:color="auto"/>
              <w:right w:val="single" w:sz="4" w:space="0" w:color="auto"/>
            </w:tcBorders>
            <w:shd w:val="clear" w:color="auto" w:fill="auto"/>
            <w:vAlign w:val="bottom"/>
          </w:tcPr>
          <w:p w14:paraId="0E879FAC" w14:textId="77777777" w:rsidR="00DE4DA2" w:rsidRPr="00BA111E" w:rsidRDefault="00DE4DA2" w:rsidP="0092398A">
            <w:pPr>
              <w:pStyle w:val="atablepara"/>
              <w:rPr>
                <w:sz w:val="16"/>
                <w:szCs w:val="16"/>
              </w:rPr>
            </w:pPr>
            <w:r w:rsidRPr="00BA111E">
              <w:rPr>
                <w:sz w:val="17"/>
                <w:szCs w:val="17"/>
              </w:rPr>
              <w:t>Page Number:</w:t>
            </w:r>
          </w:p>
        </w:tc>
        <w:tc>
          <w:tcPr>
            <w:tcW w:w="1235" w:type="dxa"/>
            <w:tcBorders>
              <w:top w:val="dotted" w:sz="4" w:space="0" w:color="auto"/>
              <w:left w:val="single" w:sz="4" w:space="0" w:color="auto"/>
              <w:bottom w:val="dotted" w:sz="4" w:space="0" w:color="auto"/>
            </w:tcBorders>
            <w:shd w:val="clear" w:color="auto" w:fill="auto"/>
            <w:vAlign w:val="bottom"/>
          </w:tcPr>
          <w:p w14:paraId="04053DDD" w14:textId="77777777" w:rsidR="00DE4DA2" w:rsidRPr="00BA111E" w:rsidRDefault="00DE4DA2" w:rsidP="0092398A">
            <w:pPr>
              <w:pStyle w:val="aTableParaAligned"/>
              <w:rPr>
                <w:sz w:val="17"/>
                <w:szCs w:val="17"/>
              </w:rPr>
            </w:pPr>
            <w:r w:rsidRPr="00BA111E">
              <w:rPr>
                <w:sz w:val="17"/>
                <w:szCs w:val="17"/>
              </w:rPr>
              <w:t>Rx Number:</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5822F97C" w14:textId="77777777" w:rsidR="00DE4DA2" w:rsidRPr="00BA111E" w:rsidRDefault="00DE4DA2" w:rsidP="0092398A">
            <w:pPr>
              <w:pStyle w:val="atablepara"/>
              <w:rPr>
                <w:sz w:val="16"/>
                <w:szCs w:val="16"/>
              </w:rPr>
            </w:pPr>
            <w:r w:rsidRPr="00BA111E">
              <w:rPr>
                <w:sz w:val="16"/>
                <w:szCs w:val="16"/>
              </w:rPr>
              <w:fldChar w:fldCharType="begin">
                <w:ffData>
                  <w:name w:val="Text49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31703677" w14:textId="77777777" w:rsidTr="0092398A">
        <w:trPr>
          <w:trHeight w:val="300"/>
        </w:trPr>
        <w:tc>
          <w:tcPr>
            <w:tcW w:w="1413" w:type="dxa"/>
            <w:vMerge/>
            <w:tcBorders>
              <w:left w:val="single" w:sz="18" w:space="0" w:color="auto"/>
              <w:bottom w:val="dotted" w:sz="4" w:space="0" w:color="auto"/>
              <w:right w:val="nil"/>
            </w:tcBorders>
            <w:shd w:val="clear" w:color="auto" w:fill="auto"/>
            <w:vAlign w:val="bottom"/>
          </w:tcPr>
          <w:p w14:paraId="703D5ED6" w14:textId="77777777" w:rsidR="00DE4DA2" w:rsidRPr="00BA111E" w:rsidRDefault="00DE4DA2" w:rsidP="0092398A">
            <w:pPr>
              <w:pStyle w:val="aTableParaAligned"/>
              <w:rPr>
                <w:sz w:val="17"/>
                <w:szCs w:val="17"/>
              </w:rPr>
            </w:pPr>
          </w:p>
        </w:tc>
        <w:tc>
          <w:tcPr>
            <w:tcW w:w="706" w:type="dxa"/>
            <w:vMerge/>
            <w:tcBorders>
              <w:left w:val="nil"/>
              <w:bottom w:val="single" w:sz="4" w:space="0" w:color="auto"/>
              <w:right w:val="single" w:sz="2" w:space="0" w:color="auto"/>
            </w:tcBorders>
            <w:shd w:val="clear" w:color="auto" w:fill="auto"/>
            <w:vAlign w:val="bottom"/>
          </w:tcPr>
          <w:p w14:paraId="7D6C25F5" w14:textId="77777777" w:rsidR="00DE4DA2" w:rsidRPr="00BA111E" w:rsidRDefault="00DE4DA2" w:rsidP="0092398A">
            <w:pPr>
              <w:pStyle w:val="atablepara"/>
              <w:rPr>
                <w:sz w:val="17"/>
                <w:szCs w:val="17"/>
              </w:rPr>
            </w:pPr>
          </w:p>
        </w:tc>
        <w:tc>
          <w:tcPr>
            <w:tcW w:w="1587" w:type="dxa"/>
            <w:gridSpan w:val="8"/>
            <w:tcBorders>
              <w:top w:val="single" w:sz="8" w:space="0" w:color="auto"/>
              <w:left w:val="single" w:sz="2" w:space="0" w:color="auto"/>
              <w:bottom w:val="single" w:sz="8" w:space="0" w:color="auto"/>
              <w:right w:val="single" w:sz="2" w:space="0" w:color="auto"/>
            </w:tcBorders>
            <w:shd w:val="clear" w:color="auto" w:fill="auto"/>
            <w:vAlign w:val="bottom"/>
          </w:tcPr>
          <w:p w14:paraId="38F92FB3" w14:textId="77777777" w:rsidR="00DE4DA2" w:rsidRPr="00BA111E" w:rsidRDefault="00DE4DA2" w:rsidP="0092398A">
            <w:pPr>
              <w:pStyle w:val="atablepara"/>
              <w:rPr>
                <w:sz w:val="17"/>
                <w:szCs w:val="17"/>
              </w:rPr>
            </w:pPr>
            <w:r w:rsidRPr="00BA111E">
              <w:rPr>
                <w:sz w:val="17"/>
                <w:szCs w:val="17"/>
              </w:rPr>
              <w:fldChar w:fldCharType="begin">
                <w:ffData>
                  <w:name w:val="Text48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left w:val="single" w:sz="2" w:space="0" w:color="auto"/>
              <w:bottom w:val="dotted" w:sz="4" w:space="0" w:color="auto"/>
            </w:tcBorders>
            <w:shd w:val="clear" w:color="auto" w:fill="auto"/>
            <w:vAlign w:val="bottom"/>
          </w:tcPr>
          <w:p w14:paraId="4AA7BE11" w14:textId="77777777" w:rsidR="00DE4DA2" w:rsidRPr="00BA111E" w:rsidRDefault="00DE4DA2" w:rsidP="0092398A">
            <w:pPr>
              <w:pStyle w:val="aTableParaAligned"/>
              <w:rPr>
                <w:sz w:val="17"/>
                <w:szCs w:val="17"/>
              </w:rPr>
            </w:pPr>
            <w:r w:rsidRPr="00BA111E">
              <w:rPr>
                <w:sz w:val="17"/>
                <w:szCs w:val="17"/>
              </w:rPr>
              <w:t>Pharmacy:</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20337C6D" w14:textId="77777777" w:rsidR="00DE4DA2" w:rsidRPr="00BA111E" w:rsidRDefault="00DE4DA2" w:rsidP="0092398A">
            <w:pPr>
              <w:pStyle w:val="atablepara"/>
              <w:rPr>
                <w:sz w:val="16"/>
                <w:szCs w:val="16"/>
              </w:rPr>
            </w:pPr>
            <w:r w:rsidRPr="00BA111E">
              <w:rPr>
                <w:sz w:val="17"/>
                <w:szCs w:val="17"/>
              </w:rPr>
              <w:fldChar w:fldCharType="begin">
                <w:ffData>
                  <w:name w:val="Text46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425" w:type="dxa"/>
            <w:vMerge/>
            <w:tcBorders>
              <w:left w:val="single" w:sz="18" w:space="0" w:color="auto"/>
              <w:bottom w:val="dotted" w:sz="4" w:space="0" w:color="auto"/>
              <w:right w:val="nil"/>
            </w:tcBorders>
            <w:shd w:val="clear" w:color="auto" w:fill="auto"/>
            <w:vAlign w:val="bottom"/>
          </w:tcPr>
          <w:p w14:paraId="72392ACD" w14:textId="77777777" w:rsidR="00DE4DA2" w:rsidRPr="00BA111E" w:rsidRDefault="00DE4DA2" w:rsidP="0092398A">
            <w:pPr>
              <w:pStyle w:val="aTableParaAligned"/>
              <w:rPr>
                <w:sz w:val="17"/>
                <w:szCs w:val="17"/>
              </w:rPr>
            </w:pPr>
          </w:p>
        </w:tc>
        <w:tc>
          <w:tcPr>
            <w:tcW w:w="717" w:type="dxa"/>
            <w:vMerge/>
            <w:tcBorders>
              <w:left w:val="nil"/>
              <w:bottom w:val="single" w:sz="4" w:space="0" w:color="auto"/>
              <w:right w:val="single" w:sz="2" w:space="0" w:color="auto"/>
            </w:tcBorders>
            <w:shd w:val="clear" w:color="auto" w:fill="auto"/>
            <w:vAlign w:val="bottom"/>
          </w:tcPr>
          <w:p w14:paraId="162BE613" w14:textId="77777777" w:rsidR="00DE4DA2" w:rsidRPr="00BA111E" w:rsidRDefault="00DE4DA2" w:rsidP="0092398A">
            <w:pPr>
              <w:pStyle w:val="atablepara"/>
              <w:rPr>
                <w:sz w:val="16"/>
                <w:szCs w:val="16"/>
              </w:rPr>
            </w:pPr>
          </w:p>
        </w:tc>
        <w:tc>
          <w:tcPr>
            <w:tcW w:w="1635" w:type="dxa"/>
            <w:gridSpan w:val="7"/>
            <w:tcBorders>
              <w:top w:val="single" w:sz="8" w:space="0" w:color="auto"/>
              <w:left w:val="single" w:sz="2" w:space="0" w:color="auto"/>
              <w:bottom w:val="single" w:sz="8" w:space="0" w:color="auto"/>
              <w:right w:val="single" w:sz="2" w:space="0" w:color="auto"/>
            </w:tcBorders>
            <w:shd w:val="clear" w:color="auto" w:fill="auto"/>
            <w:vAlign w:val="bottom"/>
          </w:tcPr>
          <w:p w14:paraId="2D261416" w14:textId="77777777" w:rsidR="00DE4DA2" w:rsidRPr="00BA111E" w:rsidRDefault="00DE4DA2" w:rsidP="0092398A">
            <w:pPr>
              <w:pStyle w:val="atablepara"/>
              <w:rPr>
                <w:sz w:val="16"/>
                <w:szCs w:val="16"/>
              </w:rPr>
            </w:pPr>
            <w:r w:rsidRPr="00BA111E">
              <w:rPr>
                <w:sz w:val="17"/>
                <w:szCs w:val="17"/>
              </w:rPr>
              <w:fldChar w:fldCharType="begin">
                <w:ffData>
                  <w:name w:val="Text48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35" w:type="dxa"/>
            <w:tcBorders>
              <w:top w:val="dotted" w:sz="4" w:space="0" w:color="auto"/>
              <w:left w:val="single" w:sz="2" w:space="0" w:color="auto"/>
              <w:bottom w:val="dotted" w:sz="4" w:space="0" w:color="auto"/>
            </w:tcBorders>
            <w:shd w:val="clear" w:color="auto" w:fill="auto"/>
            <w:vAlign w:val="bottom"/>
          </w:tcPr>
          <w:p w14:paraId="28DD57C6" w14:textId="77777777" w:rsidR="00DE4DA2" w:rsidRPr="00BA111E" w:rsidRDefault="00DE4DA2" w:rsidP="0092398A">
            <w:pPr>
              <w:pStyle w:val="aTableParaAligned"/>
              <w:rPr>
                <w:sz w:val="17"/>
                <w:szCs w:val="17"/>
              </w:rPr>
            </w:pPr>
            <w:r w:rsidRPr="00BA111E">
              <w:rPr>
                <w:sz w:val="17"/>
                <w:szCs w:val="17"/>
              </w:rPr>
              <w:t>Pharmacy:</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4E7D2138" w14:textId="77777777" w:rsidR="00DE4DA2" w:rsidRPr="00BA111E" w:rsidRDefault="00DE4DA2" w:rsidP="0092398A">
            <w:pPr>
              <w:pStyle w:val="atablepara"/>
              <w:rPr>
                <w:sz w:val="16"/>
                <w:szCs w:val="16"/>
              </w:rPr>
            </w:pPr>
            <w:r w:rsidRPr="00BA111E">
              <w:rPr>
                <w:sz w:val="17"/>
                <w:szCs w:val="17"/>
              </w:rPr>
              <w:fldChar w:fldCharType="begin">
                <w:ffData>
                  <w:name w:val="Text46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r>
      <w:tr w:rsidR="00DE4DA2" w:rsidRPr="00BA111E" w14:paraId="469BD814"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38E633E5" w14:textId="77777777" w:rsidR="00DE4DA2" w:rsidRPr="004C3BCC" w:rsidRDefault="00DE4DA2" w:rsidP="0092398A">
            <w:pPr>
              <w:pStyle w:val="aTableParaAligned"/>
              <w:rPr>
                <w:b/>
                <w:sz w:val="17"/>
                <w:szCs w:val="17"/>
              </w:rPr>
            </w:pPr>
            <w:r w:rsidRPr="004C3BCC">
              <w:rPr>
                <w:b/>
                <w:sz w:val="17"/>
                <w:szCs w:val="17"/>
              </w:rPr>
              <w:t>Signatures:</w:t>
            </w:r>
          </w:p>
          <w:p w14:paraId="7261A8A9" w14:textId="77777777" w:rsidR="00DE4DA2" w:rsidRPr="00BA111E" w:rsidRDefault="00DE4DA2" w:rsidP="0092398A">
            <w:pPr>
              <w:pStyle w:val="aTableParaAligned"/>
              <w:rPr>
                <w:sz w:val="17"/>
                <w:szCs w:val="17"/>
              </w:rPr>
            </w:pPr>
            <w:r w:rsidRPr="00BA111E">
              <w:rPr>
                <w:sz w:val="17"/>
                <w:szCs w:val="17"/>
              </w:rPr>
              <w:t>Staff:</w:t>
            </w:r>
          </w:p>
        </w:tc>
        <w:tc>
          <w:tcPr>
            <w:tcW w:w="2293" w:type="dxa"/>
            <w:gridSpan w:val="9"/>
            <w:tcBorders>
              <w:top w:val="single" w:sz="4" w:space="0" w:color="auto"/>
              <w:left w:val="nil"/>
              <w:bottom w:val="single" w:sz="8" w:space="0" w:color="auto"/>
              <w:right w:val="nil"/>
            </w:tcBorders>
            <w:shd w:val="clear" w:color="auto" w:fill="auto"/>
            <w:vAlign w:val="bottom"/>
          </w:tcPr>
          <w:p w14:paraId="27905EBF" w14:textId="77777777" w:rsidR="00DE4DA2" w:rsidRPr="00BA111E" w:rsidRDefault="00DE4DA2" w:rsidP="0092398A">
            <w:pPr>
              <w:pStyle w:val="atablepara"/>
              <w:rPr>
                <w:sz w:val="17"/>
                <w:szCs w:val="17"/>
              </w:rPr>
            </w:pPr>
            <w:r w:rsidRPr="00BA111E">
              <w:rPr>
                <w:sz w:val="17"/>
                <w:szCs w:val="17"/>
              </w:rPr>
              <w:fldChar w:fldCharType="begin">
                <w:ffData>
                  <w:name w:val="Text492"/>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bottom w:val="dotted" w:sz="4" w:space="0" w:color="auto"/>
            </w:tcBorders>
            <w:shd w:val="clear" w:color="auto" w:fill="auto"/>
            <w:vAlign w:val="bottom"/>
          </w:tcPr>
          <w:p w14:paraId="688F88E5" w14:textId="77777777" w:rsidR="00DE4DA2" w:rsidRPr="00BA111E" w:rsidRDefault="001B7D56" w:rsidP="0092398A">
            <w:pPr>
              <w:pStyle w:val="aTableParaAligned"/>
              <w:rPr>
                <w:sz w:val="17"/>
                <w:szCs w:val="17"/>
              </w:rPr>
            </w:pPr>
            <w:r>
              <w:rPr>
                <w:sz w:val="17"/>
                <w:szCs w:val="17"/>
              </w:rPr>
              <w:t xml:space="preserve">Site </w:t>
            </w:r>
            <w:r w:rsidR="00DE4DA2" w:rsidRPr="00BA111E">
              <w:rPr>
                <w:sz w:val="17"/>
                <w:szCs w:val="17"/>
              </w:rPr>
              <w:t>Supervisor: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6583AC47" w14:textId="77777777" w:rsidR="00DE4DA2" w:rsidRPr="00BA111E" w:rsidRDefault="00DE4DA2" w:rsidP="0092398A">
            <w:pPr>
              <w:pStyle w:val="atablepara"/>
              <w:rPr>
                <w:sz w:val="16"/>
                <w:szCs w:val="16"/>
              </w:rPr>
            </w:pPr>
            <w:r w:rsidRPr="00BA111E">
              <w:rPr>
                <w:sz w:val="16"/>
                <w:szCs w:val="16"/>
              </w:rPr>
              <w:fldChar w:fldCharType="begin">
                <w:ffData>
                  <w:name w:val="Text49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07752000" w14:textId="77777777" w:rsidR="00DE4DA2" w:rsidRPr="004C3BCC" w:rsidRDefault="00DE4DA2" w:rsidP="0092398A">
            <w:pPr>
              <w:pStyle w:val="aTableParaAligned"/>
              <w:rPr>
                <w:b/>
                <w:sz w:val="17"/>
                <w:szCs w:val="17"/>
              </w:rPr>
            </w:pPr>
            <w:r w:rsidRPr="004C3BCC">
              <w:rPr>
                <w:b/>
                <w:sz w:val="17"/>
                <w:szCs w:val="17"/>
              </w:rPr>
              <w:t>Signatures:</w:t>
            </w:r>
          </w:p>
          <w:p w14:paraId="33594B4F" w14:textId="77777777" w:rsidR="00DE4DA2" w:rsidRPr="00BA111E" w:rsidRDefault="00DE4DA2" w:rsidP="0092398A">
            <w:pPr>
              <w:pStyle w:val="aTableParaAligned"/>
              <w:rPr>
                <w:sz w:val="17"/>
                <w:szCs w:val="17"/>
              </w:rPr>
            </w:pPr>
            <w:r w:rsidRPr="00BA111E">
              <w:rPr>
                <w:sz w:val="17"/>
                <w:szCs w:val="17"/>
              </w:rPr>
              <w:t>Staff:</w:t>
            </w:r>
          </w:p>
        </w:tc>
        <w:tc>
          <w:tcPr>
            <w:tcW w:w="2352" w:type="dxa"/>
            <w:gridSpan w:val="8"/>
            <w:tcBorders>
              <w:top w:val="single" w:sz="4" w:space="0" w:color="auto"/>
              <w:left w:val="nil"/>
              <w:bottom w:val="single" w:sz="8" w:space="0" w:color="auto"/>
              <w:right w:val="nil"/>
            </w:tcBorders>
            <w:shd w:val="clear" w:color="auto" w:fill="auto"/>
            <w:vAlign w:val="bottom"/>
          </w:tcPr>
          <w:p w14:paraId="03AAEF18" w14:textId="77777777" w:rsidR="00DE4DA2" w:rsidRPr="00BA111E" w:rsidRDefault="00DE4DA2" w:rsidP="0092398A">
            <w:pPr>
              <w:pStyle w:val="atablepara"/>
              <w:rPr>
                <w:sz w:val="16"/>
                <w:szCs w:val="16"/>
              </w:rPr>
            </w:pPr>
            <w:r w:rsidRPr="00BA111E">
              <w:rPr>
                <w:sz w:val="16"/>
                <w:szCs w:val="16"/>
              </w:rPr>
              <w:fldChar w:fldCharType="begin">
                <w:ffData>
                  <w:name w:val="Text49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dotted" w:sz="4" w:space="0" w:color="auto"/>
              <w:bottom w:val="dotted" w:sz="4" w:space="0" w:color="auto"/>
            </w:tcBorders>
            <w:shd w:val="clear" w:color="auto" w:fill="auto"/>
            <w:vAlign w:val="bottom"/>
          </w:tcPr>
          <w:p w14:paraId="4FA31394" w14:textId="77777777" w:rsidR="00DE4DA2" w:rsidRPr="00BA111E" w:rsidRDefault="001B7D56" w:rsidP="0092398A">
            <w:pPr>
              <w:pStyle w:val="aTableParaAligned"/>
              <w:rPr>
                <w:sz w:val="17"/>
                <w:szCs w:val="17"/>
              </w:rPr>
            </w:pPr>
            <w:r>
              <w:rPr>
                <w:sz w:val="17"/>
                <w:szCs w:val="17"/>
              </w:rPr>
              <w:t xml:space="preserve">Site </w:t>
            </w:r>
            <w:r w:rsidR="00DE4DA2" w:rsidRPr="00BA111E">
              <w:rPr>
                <w:sz w:val="17"/>
                <w:szCs w:val="17"/>
              </w:rPr>
              <w:t>Supervisor:</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3E3306E2" w14:textId="77777777" w:rsidR="00DE4DA2" w:rsidRPr="00BA111E" w:rsidRDefault="00DE4DA2" w:rsidP="0092398A">
            <w:pPr>
              <w:pStyle w:val="atablepara"/>
              <w:rPr>
                <w:sz w:val="16"/>
                <w:szCs w:val="16"/>
              </w:rPr>
            </w:pPr>
            <w:r w:rsidRPr="00BA111E">
              <w:rPr>
                <w:sz w:val="16"/>
                <w:szCs w:val="16"/>
              </w:rPr>
              <w:fldChar w:fldCharType="begin">
                <w:ffData>
                  <w:name w:val="Text49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1D1009AE" w14:textId="77777777" w:rsidTr="0092398A">
        <w:tc>
          <w:tcPr>
            <w:tcW w:w="1413" w:type="dxa"/>
            <w:tcBorders>
              <w:top w:val="dotted" w:sz="4" w:space="0" w:color="auto"/>
              <w:left w:val="single" w:sz="18" w:space="0" w:color="auto"/>
              <w:bottom w:val="single" w:sz="18" w:space="0" w:color="auto"/>
              <w:right w:val="nil"/>
            </w:tcBorders>
            <w:shd w:val="clear" w:color="auto" w:fill="auto"/>
            <w:vAlign w:val="bottom"/>
          </w:tcPr>
          <w:p w14:paraId="63BD5825" w14:textId="77777777" w:rsidR="00DE4DA2" w:rsidRPr="00BA111E" w:rsidRDefault="00DE4DA2" w:rsidP="0092398A">
            <w:pPr>
              <w:pStyle w:val="aTableParaAligned"/>
              <w:rPr>
                <w:sz w:val="8"/>
                <w:szCs w:val="8"/>
              </w:rPr>
            </w:pPr>
          </w:p>
        </w:tc>
        <w:tc>
          <w:tcPr>
            <w:tcW w:w="2293" w:type="dxa"/>
            <w:gridSpan w:val="9"/>
            <w:tcBorders>
              <w:top w:val="single" w:sz="8" w:space="0" w:color="auto"/>
              <w:left w:val="nil"/>
              <w:bottom w:val="single" w:sz="18" w:space="0" w:color="auto"/>
              <w:right w:val="nil"/>
            </w:tcBorders>
            <w:shd w:val="clear" w:color="auto" w:fill="auto"/>
            <w:vAlign w:val="bottom"/>
          </w:tcPr>
          <w:p w14:paraId="71EB7E52" w14:textId="77777777" w:rsidR="00DE4DA2" w:rsidRPr="00BA111E" w:rsidRDefault="00DE4DA2" w:rsidP="0092398A">
            <w:pPr>
              <w:pStyle w:val="atablepara"/>
              <w:ind w:left="-468" w:firstLine="468"/>
              <w:rPr>
                <w:sz w:val="8"/>
                <w:szCs w:val="8"/>
              </w:rPr>
            </w:pPr>
          </w:p>
        </w:tc>
        <w:tc>
          <w:tcPr>
            <w:tcW w:w="1241" w:type="dxa"/>
            <w:gridSpan w:val="2"/>
            <w:tcBorders>
              <w:top w:val="dotted" w:sz="4" w:space="0" w:color="auto"/>
              <w:left w:val="nil"/>
              <w:bottom w:val="single" w:sz="18" w:space="0" w:color="auto"/>
              <w:right w:val="nil"/>
            </w:tcBorders>
            <w:shd w:val="clear" w:color="auto" w:fill="auto"/>
            <w:vAlign w:val="bottom"/>
          </w:tcPr>
          <w:p w14:paraId="725A0BCB" w14:textId="77777777" w:rsidR="00DE4DA2" w:rsidRPr="00BA111E" w:rsidRDefault="00DE4DA2" w:rsidP="0092398A">
            <w:pPr>
              <w:pStyle w:val="aTableParaAligned"/>
              <w:rPr>
                <w:sz w:val="8"/>
                <w:szCs w:val="8"/>
              </w:rPr>
            </w:pPr>
          </w:p>
        </w:tc>
        <w:tc>
          <w:tcPr>
            <w:tcW w:w="2300" w:type="dxa"/>
            <w:gridSpan w:val="2"/>
            <w:tcBorders>
              <w:top w:val="single" w:sz="8" w:space="0" w:color="auto"/>
              <w:left w:val="nil"/>
              <w:bottom w:val="single" w:sz="18" w:space="0" w:color="auto"/>
              <w:right w:val="single" w:sz="18" w:space="0" w:color="auto"/>
            </w:tcBorders>
            <w:shd w:val="clear" w:color="auto" w:fill="auto"/>
            <w:vAlign w:val="bottom"/>
          </w:tcPr>
          <w:p w14:paraId="03835C44" w14:textId="77777777" w:rsidR="00DE4DA2" w:rsidRPr="00BA111E" w:rsidRDefault="00DE4DA2" w:rsidP="0092398A">
            <w:pPr>
              <w:pStyle w:val="atablepara"/>
              <w:rPr>
                <w:sz w:val="8"/>
                <w:szCs w:val="8"/>
              </w:rPr>
            </w:pPr>
          </w:p>
        </w:tc>
        <w:tc>
          <w:tcPr>
            <w:tcW w:w="1425" w:type="dxa"/>
            <w:tcBorders>
              <w:top w:val="dotted" w:sz="4" w:space="0" w:color="auto"/>
              <w:left w:val="single" w:sz="18" w:space="0" w:color="auto"/>
              <w:bottom w:val="single" w:sz="18" w:space="0" w:color="auto"/>
              <w:right w:val="nil"/>
            </w:tcBorders>
            <w:shd w:val="clear" w:color="auto" w:fill="auto"/>
            <w:vAlign w:val="bottom"/>
          </w:tcPr>
          <w:p w14:paraId="6177575F" w14:textId="77777777" w:rsidR="00DE4DA2" w:rsidRPr="00BA111E" w:rsidRDefault="00DE4DA2" w:rsidP="0092398A">
            <w:pPr>
              <w:pStyle w:val="aTableParaAligned"/>
              <w:rPr>
                <w:sz w:val="8"/>
                <w:szCs w:val="8"/>
              </w:rPr>
            </w:pPr>
          </w:p>
        </w:tc>
        <w:tc>
          <w:tcPr>
            <w:tcW w:w="2352" w:type="dxa"/>
            <w:gridSpan w:val="8"/>
            <w:tcBorders>
              <w:top w:val="single" w:sz="8" w:space="0" w:color="auto"/>
              <w:left w:val="nil"/>
              <w:bottom w:val="single" w:sz="18" w:space="0" w:color="auto"/>
              <w:right w:val="nil"/>
            </w:tcBorders>
            <w:shd w:val="clear" w:color="auto" w:fill="auto"/>
            <w:vAlign w:val="bottom"/>
          </w:tcPr>
          <w:p w14:paraId="3A5FB9F8" w14:textId="77777777" w:rsidR="00DE4DA2" w:rsidRPr="00BA111E" w:rsidRDefault="00DE4DA2" w:rsidP="0092398A">
            <w:pPr>
              <w:pStyle w:val="atablepara"/>
              <w:rPr>
                <w:sz w:val="8"/>
                <w:szCs w:val="8"/>
              </w:rPr>
            </w:pPr>
          </w:p>
        </w:tc>
        <w:tc>
          <w:tcPr>
            <w:tcW w:w="1235" w:type="dxa"/>
            <w:tcBorders>
              <w:top w:val="dotted" w:sz="4" w:space="0" w:color="auto"/>
              <w:left w:val="nil"/>
              <w:bottom w:val="single" w:sz="18" w:space="0" w:color="auto"/>
              <w:right w:val="nil"/>
            </w:tcBorders>
            <w:shd w:val="clear" w:color="auto" w:fill="auto"/>
            <w:vAlign w:val="bottom"/>
          </w:tcPr>
          <w:p w14:paraId="056E2C80" w14:textId="77777777" w:rsidR="00DE4DA2" w:rsidRPr="00BA111E" w:rsidRDefault="00DE4DA2" w:rsidP="0092398A">
            <w:pPr>
              <w:pStyle w:val="aTableParaAligned"/>
              <w:rPr>
                <w:sz w:val="8"/>
                <w:szCs w:val="8"/>
              </w:rPr>
            </w:pPr>
          </w:p>
        </w:tc>
        <w:tc>
          <w:tcPr>
            <w:tcW w:w="2321" w:type="dxa"/>
            <w:gridSpan w:val="2"/>
            <w:tcBorders>
              <w:top w:val="single" w:sz="8" w:space="0" w:color="auto"/>
              <w:left w:val="nil"/>
              <w:bottom w:val="single" w:sz="18" w:space="0" w:color="auto"/>
              <w:right w:val="single" w:sz="18" w:space="0" w:color="auto"/>
            </w:tcBorders>
            <w:shd w:val="clear" w:color="auto" w:fill="auto"/>
            <w:vAlign w:val="bottom"/>
          </w:tcPr>
          <w:p w14:paraId="6EADCFF6" w14:textId="77777777" w:rsidR="00DE4DA2" w:rsidRPr="00BA111E" w:rsidRDefault="00DE4DA2" w:rsidP="0092398A">
            <w:pPr>
              <w:pStyle w:val="atablepara"/>
              <w:rPr>
                <w:sz w:val="8"/>
                <w:szCs w:val="8"/>
              </w:rPr>
            </w:pPr>
          </w:p>
        </w:tc>
      </w:tr>
      <w:tr w:rsidR="00DE4DA2" w:rsidRPr="00BA111E" w14:paraId="473ED63A" w14:textId="77777777" w:rsidTr="0092398A">
        <w:tc>
          <w:tcPr>
            <w:tcW w:w="1413" w:type="dxa"/>
            <w:tcBorders>
              <w:top w:val="single" w:sz="18" w:space="0" w:color="auto"/>
              <w:left w:val="single" w:sz="18" w:space="0" w:color="auto"/>
              <w:bottom w:val="dotted" w:sz="4" w:space="0" w:color="auto"/>
              <w:right w:val="nil"/>
            </w:tcBorders>
            <w:shd w:val="clear" w:color="auto" w:fill="auto"/>
            <w:vAlign w:val="bottom"/>
          </w:tcPr>
          <w:p w14:paraId="0B500EB0" w14:textId="77777777" w:rsidR="00DE4DA2" w:rsidRPr="00BA111E" w:rsidRDefault="00DE4DA2" w:rsidP="0092398A">
            <w:pPr>
              <w:pStyle w:val="aTableParaAligned"/>
              <w:rPr>
                <w:sz w:val="17"/>
                <w:szCs w:val="17"/>
              </w:rPr>
            </w:pPr>
            <w:r w:rsidRPr="00BA111E">
              <w:rPr>
                <w:sz w:val="17"/>
                <w:szCs w:val="17"/>
              </w:rPr>
              <w:t>Item #:</w:t>
            </w:r>
          </w:p>
        </w:tc>
        <w:tc>
          <w:tcPr>
            <w:tcW w:w="2293" w:type="dxa"/>
            <w:gridSpan w:val="9"/>
            <w:tcBorders>
              <w:top w:val="single" w:sz="18" w:space="0" w:color="auto"/>
              <w:left w:val="nil"/>
              <w:bottom w:val="single" w:sz="8" w:space="0" w:color="auto"/>
              <w:right w:val="nil"/>
            </w:tcBorders>
            <w:shd w:val="clear" w:color="auto" w:fill="auto"/>
            <w:vAlign w:val="bottom"/>
          </w:tcPr>
          <w:p w14:paraId="19502B70" w14:textId="77777777" w:rsidR="00DE4DA2" w:rsidRPr="00BA111E" w:rsidRDefault="00DE4DA2" w:rsidP="0092398A">
            <w:pPr>
              <w:pStyle w:val="atablepara"/>
              <w:rPr>
                <w:sz w:val="17"/>
                <w:szCs w:val="17"/>
              </w:rPr>
            </w:pPr>
            <w:r w:rsidRPr="00BA111E">
              <w:rPr>
                <w:sz w:val="17"/>
                <w:szCs w:val="17"/>
              </w:rPr>
              <w:fldChar w:fldCharType="begin">
                <w:ffData>
                  <w:name w:val="Text49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single" w:sz="18" w:space="0" w:color="auto"/>
              <w:left w:val="nil"/>
              <w:bottom w:val="dotted" w:sz="4" w:space="0" w:color="auto"/>
              <w:right w:val="nil"/>
            </w:tcBorders>
            <w:shd w:val="clear" w:color="auto" w:fill="auto"/>
            <w:vAlign w:val="bottom"/>
          </w:tcPr>
          <w:p w14:paraId="339F35B0" w14:textId="77777777" w:rsidR="00DE4DA2" w:rsidRPr="00BA111E" w:rsidRDefault="00DE4DA2" w:rsidP="0092398A">
            <w:pPr>
              <w:pStyle w:val="aTableParaAligned"/>
              <w:rPr>
                <w:sz w:val="17"/>
                <w:szCs w:val="17"/>
              </w:rPr>
            </w:pPr>
            <w:r w:rsidRPr="00BA111E">
              <w:rPr>
                <w:sz w:val="17"/>
                <w:szCs w:val="17"/>
              </w:rPr>
              <w:t>Date:</w:t>
            </w:r>
          </w:p>
        </w:tc>
        <w:tc>
          <w:tcPr>
            <w:tcW w:w="2300" w:type="dxa"/>
            <w:gridSpan w:val="2"/>
            <w:tcBorders>
              <w:top w:val="single" w:sz="18" w:space="0" w:color="auto"/>
              <w:left w:val="nil"/>
              <w:bottom w:val="single" w:sz="8" w:space="0" w:color="auto"/>
              <w:right w:val="single" w:sz="18" w:space="0" w:color="auto"/>
            </w:tcBorders>
            <w:shd w:val="clear" w:color="auto" w:fill="auto"/>
            <w:vAlign w:val="bottom"/>
          </w:tcPr>
          <w:p w14:paraId="7DDB7E25" w14:textId="77777777" w:rsidR="00DE4DA2" w:rsidRPr="00BA111E" w:rsidRDefault="00DE4DA2" w:rsidP="0092398A">
            <w:pPr>
              <w:pStyle w:val="atablepara"/>
              <w:rPr>
                <w:sz w:val="16"/>
                <w:szCs w:val="16"/>
              </w:rPr>
            </w:pPr>
            <w:r w:rsidRPr="00BA111E">
              <w:rPr>
                <w:sz w:val="16"/>
                <w:szCs w:val="16"/>
              </w:rPr>
              <w:fldChar w:fldCharType="begin">
                <w:ffData>
                  <w:name w:val="Text49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single" w:sz="18" w:space="0" w:color="auto"/>
              <w:left w:val="single" w:sz="18" w:space="0" w:color="auto"/>
              <w:bottom w:val="dotted" w:sz="4" w:space="0" w:color="auto"/>
              <w:right w:val="nil"/>
            </w:tcBorders>
            <w:shd w:val="clear" w:color="auto" w:fill="auto"/>
            <w:vAlign w:val="bottom"/>
          </w:tcPr>
          <w:p w14:paraId="68835025" w14:textId="77777777" w:rsidR="00DE4DA2" w:rsidRPr="00BA111E" w:rsidRDefault="00DE4DA2" w:rsidP="0092398A">
            <w:pPr>
              <w:pStyle w:val="aTableParaAligned"/>
              <w:rPr>
                <w:sz w:val="17"/>
                <w:szCs w:val="17"/>
              </w:rPr>
            </w:pPr>
            <w:r w:rsidRPr="00BA111E">
              <w:rPr>
                <w:sz w:val="17"/>
                <w:szCs w:val="17"/>
              </w:rPr>
              <w:t>Item #:</w:t>
            </w:r>
          </w:p>
        </w:tc>
        <w:tc>
          <w:tcPr>
            <w:tcW w:w="2352" w:type="dxa"/>
            <w:gridSpan w:val="8"/>
            <w:tcBorders>
              <w:top w:val="single" w:sz="18" w:space="0" w:color="auto"/>
              <w:left w:val="nil"/>
              <w:bottom w:val="single" w:sz="8" w:space="0" w:color="auto"/>
              <w:right w:val="nil"/>
            </w:tcBorders>
            <w:shd w:val="clear" w:color="auto" w:fill="auto"/>
            <w:vAlign w:val="bottom"/>
          </w:tcPr>
          <w:p w14:paraId="10A67B47" w14:textId="77777777" w:rsidR="00DE4DA2" w:rsidRPr="00BA111E" w:rsidRDefault="00DE4DA2" w:rsidP="0092398A">
            <w:pPr>
              <w:pStyle w:val="atablepara"/>
              <w:rPr>
                <w:sz w:val="16"/>
                <w:szCs w:val="16"/>
              </w:rPr>
            </w:pPr>
            <w:r w:rsidRPr="00BA111E">
              <w:rPr>
                <w:sz w:val="16"/>
                <w:szCs w:val="16"/>
              </w:rPr>
              <w:fldChar w:fldCharType="begin">
                <w:ffData>
                  <w:name w:val="Text49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single" w:sz="18" w:space="0" w:color="auto"/>
              <w:left w:val="nil"/>
              <w:bottom w:val="dotted" w:sz="4" w:space="0" w:color="auto"/>
              <w:right w:val="nil"/>
            </w:tcBorders>
            <w:shd w:val="clear" w:color="auto" w:fill="auto"/>
            <w:vAlign w:val="bottom"/>
          </w:tcPr>
          <w:p w14:paraId="5DD4127B" w14:textId="77777777" w:rsidR="00DE4DA2" w:rsidRPr="00BA111E" w:rsidRDefault="00DE4DA2" w:rsidP="0092398A">
            <w:pPr>
              <w:pStyle w:val="aTableParaAligned"/>
              <w:rPr>
                <w:sz w:val="17"/>
                <w:szCs w:val="17"/>
              </w:rPr>
            </w:pPr>
            <w:r w:rsidRPr="00BA111E">
              <w:rPr>
                <w:sz w:val="17"/>
                <w:szCs w:val="17"/>
              </w:rPr>
              <w:t>Date:</w:t>
            </w:r>
          </w:p>
        </w:tc>
        <w:tc>
          <w:tcPr>
            <w:tcW w:w="2321" w:type="dxa"/>
            <w:gridSpan w:val="2"/>
            <w:tcBorders>
              <w:top w:val="single" w:sz="18" w:space="0" w:color="auto"/>
              <w:left w:val="nil"/>
              <w:bottom w:val="single" w:sz="8" w:space="0" w:color="auto"/>
              <w:right w:val="single" w:sz="18" w:space="0" w:color="auto"/>
            </w:tcBorders>
            <w:shd w:val="clear" w:color="auto" w:fill="auto"/>
            <w:vAlign w:val="bottom"/>
          </w:tcPr>
          <w:p w14:paraId="2BD5E1A9" w14:textId="77777777" w:rsidR="00DE4DA2" w:rsidRPr="00BA111E" w:rsidRDefault="00DE4DA2" w:rsidP="0092398A">
            <w:pPr>
              <w:pStyle w:val="atablepara"/>
              <w:rPr>
                <w:sz w:val="16"/>
                <w:szCs w:val="16"/>
              </w:rPr>
            </w:pPr>
            <w:r w:rsidRPr="00BA111E">
              <w:rPr>
                <w:sz w:val="16"/>
                <w:szCs w:val="16"/>
              </w:rPr>
              <w:fldChar w:fldCharType="begin">
                <w:ffData>
                  <w:name w:val="Text49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0034810E"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50AD53FF" w14:textId="77777777" w:rsidR="00DE4DA2" w:rsidRPr="00BA111E" w:rsidRDefault="00DE4DA2" w:rsidP="0092398A">
            <w:pPr>
              <w:pStyle w:val="aTableParaAligned"/>
              <w:rPr>
                <w:sz w:val="17"/>
                <w:szCs w:val="17"/>
              </w:rPr>
            </w:pPr>
            <w:r w:rsidRPr="00BA111E">
              <w:rPr>
                <w:sz w:val="17"/>
                <w:szCs w:val="17"/>
              </w:rPr>
              <w:t xml:space="preserve">Individual’s  </w:t>
            </w:r>
          </w:p>
          <w:p w14:paraId="247C512E" w14:textId="77777777" w:rsidR="00DE4DA2" w:rsidRPr="00BA111E" w:rsidRDefault="00DE4DA2" w:rsidP="0092398A">
            <w:pPr>
              <w:pStyle w:val="aTableParaAligned"/>
              <w:rPr>
                <w:sz w:val="17"/>
                <w:szCs w:val="17"/>
              </w:rPr>
            </w:pPr>
            <w:r w:rsidRPr="00BA111E">
              <w:rPr>
                <w:sz w:val="17"/>
                <w:szCs w:val="17"/>
              </w:rPr>
              <w:t>Name:</w:t>
            </w:r>
          </w:p>
        </w:tc>
        <w:tc>
          <w:tcPr>
            <w:tcW w:w="2293" w:type="dxa"/>
            <w:gridSpan w:val="9"/>
            <w:tcBorders>
              <w:top w:val="single" w:sz="8" w:space="0" w:color="auto"/>
              <w:left w:val="nil"/>
              <w:bottom w:val="single" w:sz="8" w:space="0" w:color="auto"/>
              <w:right w:val="nil"/>
            </w:tcBorders>
            <w:shd w:val="clear" w:color="auto" w:fill="auto"/>
            <w:vAlign w:val="bottom"/>
          </w:tcPr>
          <w:p w14:paraId="504308A2" w14:textId="77777777" w:rsidR="00DE4DA2" w:rsidRPr="00BA111E" w:rsidRDefault="00DE4DA2" w:rsidP="0092398A">
            <w:pPr>
              <w:pStyle w:val="atablepara"/>
              <w:rPr>
                <w:sz w:val="17"/>
                <w:szCs w:val="17"/>
              </w:rPr>
            </w:pPr>
            <w:r w:rsidRPr="00BA111E">
              <w:rPr>
                <w:sz w:val="17"/>
                <w:szCs w:val="17"/>
              </w:rPr>
              <w:fldChar w:fldCharType="begin">
                <w:ffData>
                  <w:name w:val="Text500"/>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bottom w:val="dotted" w:sz="4" w:space="0" w:color="auto"/>
            </w:tcBorders>
            <w:shd w:val="clear" w:color="auto" w:fill="auto"/>
            <w:vAlign w:val="bottom"/>
          </w:tcPr>
          <w:p w14:paraId="36AF0E29" w14:textId="77777777" w:rsidR="00DE4DA2" w:rsidRPr="00BA111E" w:rsidRDefault="00DE4DA2" w:rsidP="0092398A">
            <w:pPr>
              <w:pStyle w:val="aTableParaAligned"/>
              <w:rPr>
                <w:sz w:val="17"/>
                <w:szCs w:val="17"/>
              </w:rPr>
            </w:pPr>
            <w:r w:rsidRPr="00BA111E">
              <w:rPr>
                <w:sz w:val="17"/>
                <w:szCs w:val="17"/>
              </w:rPr>
              <w:t>Date Last Filled:</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74BF1687" w14:textId="77777777" w:rsidR="00DE4DA2" w:rsidRPr="00BA111E" w:rsidRDefault="00DE4DA2" w:rsidP="0092398A">
            <w:pPr>
              <w:pStyle w:val="atablepara"/>
              <w:rPr>
                <w:sz w:val="16"/>
                <w:szCs w:val="16"/>
              </w:rPr>
            </w:pPr>
            <w:r w:rsidRPr="00BA111E">
              <w:rPr>
                <w:sz w:val="16"/>
                <w:szCs w:val="16"/>
              </w:rPr>
              <w:fldChar w:fldCharType="begin">
                <w:ffData>
                  <w:name w:val="Text50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61D03EDD" w14:textId="77777777" w:rsidR="00DE4DA2" w:rsidRPr="00BA111E" w:rsidRDefault="00DE4DA2" w:rsidP="0092398A">
            <w:pPr>
              <w:pStyle w:val="aTableParaAligned"/>
              <w:rPr>
                <w:sz w:val="17"/>
                <w:szCs w:val="17"/>
              </w:rPr>
            </w:pPr>
            <w:r w:rsidRPr="00BA111E">
              <w:rPr>
                <w:sz w:val="17"/>
                <w:szCs w:val="17"/>
              </w:rPr>
              <w:t xml:space="preserve">Individual’s </w:t>
            </w:r>
          </w:p>
          <w:p w14:paraId="0D088E03" w14:textId="77777777" w:rsidR="00DE4DA2" w:rsidRPr="00BA111E" w:rsidRDefault="00DE4DA2" w:rsidP="0092398A">
            <w:pPr>
              <w:pStyle w:val="aTableParaAligned"/>
              <w:rPr>
                <w:sz w:val="17"/>
                <w:szCs w:val="17"/>
              </w:rPr>
            </w:pPr>
            <w:r w:rsidRPr="00BA111E">
              <w:rPr>
                <w:sz w:val="17"/>
                <w:szCs w:val="17"/>
              </w:rPr>
              <w:t>Name:</w:t>
            </w:r>
          </w:p>
        </w:tc>
        <w:tc>
          <w:tcPr>
            <w:tcW w:w="2352" w:type="dxa"/>
            <w:gridSpan w:val="8"/>
            <w:tcBorders>
              <w:top w:val="single" w:sz="8" w:space="0" w:color="auto"/>
              <w:left w:val="nil"/>
              <w:bottom w:val="single" w:sz="8" w:space="0" w:color="auto"/>
              <w:right w:val="nil"/>
            </w:tcBorders>
            <w:shd w:val="clear" w:color="auto" w:fill="auto"/>
            <w:vAlign w:val="bottom"/>
          </w:tcPr>
          <w:p w14:paraId="1C3CC7E2" w14:textId="77777777" w:rsidR="00DE4DA2" w:rsidRPr="00BA111E" w:rsidRDefault="00DE4DA2" w:rsidP="0092398A">
            <w:pPr>
              <w:pStyle w:val="atablepara"/>
              <w:rPr>
                <w:sz w:val="16"/>
                <w:szCs w:val="16"/>
              </w:rPr>
            </w:pPr>
            <w:r w:rsidRPr="00BA111E">
              <w:rPr>
                <w:sz w:val="16"/>
                <w:szCs w:val="16"/>
              </w:rPr>
              <w:fldChar w:fldCharType="begin">
                <w:ffData>
                  <w:name w:val="Text50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dotted" w:sz="4" w:space="0" w:color="auto"/>
              <w:bottom w:val="dotted" w:sz="4" w:space="0" w:color="auto"/>
            </w:tcBorders>
            <w:shd w:val="clear" w:color="auto" w:fill="auto"/>
            <w:vAlign w:val="bottom"/>
          </w:tcPr>
          <w:p w14:paraId="62CCE4D1" w14:textId="77777777" w:rsidR="00DE4DA2" w:rsidRPr="00BA111E" w:rsidRDefault="00DE4DA2" w:rsidP="0092398A">
            <w:pPr>
              <w:pStyle w:val="aTableParaAligned"/>
              <w:rPr>
                <w:sz w:val="17"/>
                <w:szCs w:val="17"/>
              </w:rPr>
            </w:pPr>
            <w:r w:rsidRPr="00BA111E">
              <w:rPr>
                <w:sz w:val="17"/>
                <w:szCs w:val="17"/>
              </w:rPr>
              <w:t>Date Last Filled:</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69731D36" w14:textId="77777777" w:rsidR="00DE4DA2" w:rsidRPr="00BA111E" w:rsidRDefault="00DE4DA2" w:rsidP="0092398A">
            <w:pPr>
              <w:pStyle w:val="atablepara"/>
              <w:rPr>
                <w:sz w:val="16"/>
                <w:szCs w:val="16"/>
              </w:rPr>
            </w:pPr>
            <w:r w:rsidRPr="00BA111E">
              <w:rPr>
                <w:sz w:val="16"/>
                <w:szCs w:val="16"/>
              </w:rPr>
              <w:fldChar w:fldCharType="begin">
                <w:ffData>
                  <w:name w:val="Text50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36709F53"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7947A0CB" w14:textId="77777777" w:rsidR="00DE4DA2" w:rsidRPr="00BA111E" w:rsidRDefault="00DE4DA2" w:rsidP="0092398A">
            <w:pPr>
              <w:pStyle w:val="aTableParaAligned"/>
              <w:rPr>
                <w:sz w:val="17"/>
                <w:szCs w:val="17"/>
              </w:rPr>
            </w:pPr>
            <w:r w:rsidRPr="00BA111E">
              <w:rPr>
                <w:sz w:val="17"/>
                <w:szCs w:val="17"/>
              </w:rPr>
              <w:t>Medication:</w:t>
            </w:r>
          </w:p>
        </w:tc>
        <w:tc>
          <w:tcPr>
            <w:tcW w:w="2293" w:type="dxa"/>
            <w:gridSpan w:val="9"/>
            <w:tcBorders>
              <w:top w:val="single" w:sz="8" w:space="0" w:color="auto"/>
              <w:left w:val="nil"/>
              <w:bottom w:val="single" w:sz="8" w:space="0" w:color="auto"/>
              <w:right w:val="nil"/>
            </w:tcBorders>
            <w:shd w:val="clear" w:color="auto" w:fill="auto"/>
            <w:vAlign w:val="bottom"/>
          </w:tcPr>
          <w:p w14:paraId="4BF07A1E" w14:textId="77777777" w:rsidR="00DE4DA2" w:rsidRPr="00BA111E" w:rsidRDefault="00DE4DA2" w:rsidP="0092398A">
            <w:pPr>
              <w:pStyle w:val="atablepara"/>
              <w:rPr>
                <w:sz w:val="17"/>
                <w:szCs w:val="17"/>
              </w:rPr>
            </w:pPr>
            <w:r w:rsidRPr="00BA111E">
              <w:rPr>
                <w:sz w:val="17"/>
                <w:szCs w:val="17"/>
              </w:rPr>
              <w:fldChar w:fldCharType="begin">
                <w:ffData>
                  <w:name w:val="Text50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bottom w:val="dotted" w:sz="4" w:space="0" w:color="auto"/>
            </w:tcBorders>
            <w:shd w:val="clear" w:color="auto" w:fill="auto"/>
            <w:vAlign w:val="bottom"/>
          </w:tcPr>
          <w:p w14:paraId="6389A830" w14:textId="77777777" w:rsidR="00DE4DA2" w:rsidRPr="00BA111E" w:rsidRDefault="00DE4DA2" w:rsidP="0092398A">
            <w:pPr>
              <w:pStyle w:val="aTableParaAligned"/>
              <w:rPr>
                <w:sz w:val="17"/>
                <w:szCs w:val="17"/>
              </w:rPr>
            </w:pPr>
            <w:r w:rsidRPr="00BA111E">
              <w:rPr>
                <w:sz w:val="17"/>
                <w:szCs w:val="17"/>
              </w:rPr>
              <w:t>Strength:</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33062ABB" w14:textId="77777777" w:rsidR="00DE4DA2" w:rsidRPr="00BA111E" w:rsidRDefault="00DE4DA2" w:rsidP="0092398A">
            <w:pPr>
              <w:pStyle w:val="atablepara"/>
              <w:rPr>
                <w:sz w:val="16"/>
                <w:szCs w:val="16"/>
              </w:rPr>
            </w:pPr>
            <w:r w:rsidRPr="00BA111E">
              <w:rPr>
                <w:sz w:val="16"/>
                <w:szCs w:val="16"/>
              </w:rPr>
              <w:fldChar w:fldCharType="begin">
                <w:ffData>
                  <w:name w:val="Text50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0EA213FD" w14:textId="77777777" w:rsidR="00DE4DA2" w:rsidRPr="00BA111E" w:rsidRDefault="00DE4DA2" w:rsidP="0092398A">
            <w:pPr>
              <w:pStyle w:val="aTableParaAligned"/>
              <w:rPr>
                <w:sz w:val="17"/>
                <w:szCs w:val="17"/>
              </w:rPr>
            </w:pPr>
            <w:r w:rsidRPr="00BA111E">
              <w:rPr>
                <w:sz w:val="17"/>
                <w:szCs w:val="17"/>
              </w:rPr>
              <w:t>Medication:</w:t>
            </w:r>
          </w:p>
        </w:tc>
        <w:tc>
          <w:tcPr>
            <w:tcW w:w="2352" w:type="dxa"/>
            <w:gridSpan w:val="8"/>
            <w:tcBorders>
              <w:top w:val="single" w:sz="8" w:space="0" w:color="auto"/>
              <w:left w:val="nil"/>
              <w:bottom w:val="single" w:sz="8" w:space="0" w:color="auto"/>
              <w:right w:val="nil"/>
            </w:tcBorders>
            <w:shd w:val="clear" w:color="auto" w:fill="auto"/>
            <w:vAlign w:val="bottom"/>
          </w:tcPr>
          <w:p w14:paraId="7AE59265" w14:textId="77777777" w:rsidR="00DE4DA2" w:rsidRPr="00BA111E" w:rsidRDefault="00DE4DA2" w:rsidP="0092398A">
            <w:pPr>
              <w:pStyle w:val="atablepara"/>
              <w:rPr>
                <w:sz w:val="16"/>
                <w:szCs w:val="16"/>
              </w:rPr>
            </w:pPr>
            <w:r w:rsidRPr="00BA111E">
              <w:rPr>
                <w:sz w:val="16"/>
                <w:szCs w:val="16"/>
              </w:rPr>
              <w:fldChar w:fldCharType="begin">
                <w:ffData>
                  <w:name w:val="Text50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dotted" w:sz="4" w:space="0" w:color="auto"/>
              <w:bottom w:val="dotted" w:sz="4" w:space="0" w:color="auto"/>
            </w:tcBorders>
            <w:shd w:val="clear" w:color="auto" w:fill="auto"/>
            <w:vAlign w:val="bottom"/>
          </w:tcPr>
          <w:p w14:paraId="542E2374" w14:textId="77777777" w:rsidR="00DE4DA2" w:rsidRPr="00BA111E" w:rsidRDefault="00DE4DA2" w:rsidP="0092398A">
            <w:pPr>
              <w:pStyle w:val="aTableParaAligned"/>
              <w:rPr>
                <w:sz w:val="17"/>
                <w:szCs w:val="17"/>
              </w:rPr>
            </w:pPr>
            <w:r w:rsidRPr="00BA111E">
              <w:rPr>
                <w:sz w:val="17"/>
                <w:szCs w:val="17"/>
              </w:rPr>
              <w:t>Strength:</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0912EF3D" w14:textId="77777777" w:rsidR="00DE4DA2" w:rsidRPr="00BA111E" w:rsidRDefault="00DE4DA2" w:rsidP="0092398A">
            <w:pPr>
              <w:pStyle w:val="atablepara"/>
              <w:rPr>
                <w:sz w:val="16"/>
                <w:szCs w:val="16"/>
              </w:rPr>
            </w:pPr>
            <w:r w:rsidRPr="00BA111E">
              <w:rPr>
                <w:sz w:val="16"/>
                <w:szCs w:val="16"/>
              </w:rPr>
              <w:fldChar w:fldCharType="begin">
                <w:ffData>
                  <w:name w:val="Text50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61E0BAE5"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199CF46B" w14:textId="77777777" w:rsidR="00DE4DA2" w:rsidRPr="00BA111E" w:rsidRDefault="00DE4DA2" w:rsidP="0092398A">
            <w:pPr>
              <w:pStyle w:val="aTableParaAligned"/>
              <w:rPr>
                <w:sz w:val="17"/>
                <w:szCs w:val="17"/>
              </w:rPr>
            </w:pPr>
            <w:r w:rsidRPr="00BA111E">
              <w:rPr>
                <w:sz w:val="17"/>
                <w:szCs w:val="17"/>
              </w:rPr>
              <w:t>Amount   Disposed:</w:t>
            </w:r>
          </w:p>
        </w:tc>
        <w:tc>
          <w:tcPr>
            <w:tcW w:w="1107" w:type="dxa"/>
            <w:gridSpan w:val="5"/>
            <w:tcBorders>
              <w:top w:val="single" w:sz="8" w:space="0" w:color="auto"/>
              <w:left w:val="nil"/>
              <w:bottom w:val="single" w:sz="4" w:space="0" w:color="auto"/>
              <w:right w:val="single" w:sz="4" w:space="0" w:color="auto"/>
            </w:tcBorders>
            <w:shd w:val="clear" w:color="auto" w:fill="auto"/>
            <w:vAlign w:val="bottom"/>
          </w:tcPr>
          <w:p w14:paraId="3559685D" w14:textId="77777777" w:rsidR="00DE4DA2" w:rsidRPr="00BA111E" w:rsidRDefault="00DE4DA2" w:rsidP="0092398A">
            <w:pPr>
              <w:pStyle w:val="atablepara"/>
              <w:rPr>
                <w:sz w:val="17"/>
                <w:szCs w:val="17"/>
              </w:rPr>
            </w:pPr>
            <w:r w:rsidRPr="00BA111E">
              <w:rPr>
                <w:sz w:val="17"/>
                <w:szCs w:val="17"/>
              </w:rPr>
              <w:fldChar w:fldCharType="begin">
                <w:ffData>
                  <w:name w:val="Text50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653" w:type="dxa"/>
            <w:gridSpan w:val="2"/>
            <w:tcBorders>
              <w:top w:val="single" w:sz="8" w:space="0" w:color="auto"/>
              <w:left w:val="single" w:sz="4" w:space="0" w:color="auto"/>
              <w:bottom w:val="single" w:sz="4" w:space="0" w:color="auto"/>
              <w:right w:val="nil"/>
            </w:tcBorders>
            <w:shd w:val="clear" w:color="auto" w:fill="auto"/>
            <w:vAlign w:val="bottom"/>
          </w:tcPr>
          <w:p w14:paraId="42059A2B" w14:textId="77777777" w:rsidR="00DE4DA2" w:rsidRPr="00BA111E" w:rsidRDefault="00DE4DA2" w:rsidP="0092398A">
            <w:pPr>
              <w:pStyle w:val="atablepara"/>
              <w:rPr>
                <w:sz w:val="17"/>
                <w:szCs w:val="17"/>
              </w:rPr>
            </w:pPr>
            <w:r w:rsidRPr="00BA111E">
              <w:rPr>
                <w:sz w:val="17"/>
                <w:szCs w:val="17"/>
              </w:rPr>
              <w:t>Take Back</w:t>
            </w:r>
          </w:p>
        </w:tc>
        <w:tc>
          <w:tcPr>
            <w:tcW w:w="533" w:type="dxa"/>
            <w:gridSpan w:val="2"/>
            <w:tcBorders>
              <w:top w:val="single" w:sz="8" w:space="0" w:color="auto"/>
              <w:left w:val="single" w:sz="4" w:space="0" w:color="auto"/>
              <w:bottom w:val="single" w:sz="4" w:space="0" w:color="auto"/>
              <w:right w:val="nil"/>
            </w:tcBorders>
            <w:shd w:val="clear" w:color="auto" w:fill="auto"/>
            <w:vAlign w:val="center"/>
          </w:tcPr>
          <w:p w14:paraId="6BF82A0D" w14:textId="6D5CF956" w:rsidR="00DE4DA2" w:rsidRPr="00BA111E" w:rsidRDefault="00C67D47" w:rsidP="0092398A">
            <w:pPr>
              <w:pStyle w:val="atablepara"/>
              <w:jc w:val="center"/>
              <w:rPr>
                <w:sz w:val="17"/>
                <w:szCs w:val="17"/>
              </w:rPr>
            </w:pPr>
            <w:r w:rsidRPr="00BA111E">
              <w:rPr>
                <w:noProof/>
                <w:sz w:val="17"/>
                <w:szCs w:val="17"/>
              </w:rPr>
              <w:drawing>
                <wp:inline distT="0" distB="0" distL="0" distR="0" wp14:anchorId="09AAC345" wp14:editId="08562F30">
                  <wp:extent cx="171450" cy="17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241" w:type="dxa"/>
            <w:gridSpan w:val="2"/>
            <w:tcBorders>
              <w:top w:val="dotted" w:sz="4" w:space="0" w:color="auto"/>
              <w:bottom w:val="dotted" w:sz="4" w:space="0" w:color="auto"/>
            </w:tcBorders>
            <w:shd w:val="clear" w:color="auto" w:fill="auto"/>
            <w:vAlign w:val="bottom"/>
          </w:tcPr>
          <w:p w14:paraId="2A722B09" w14:textId="77777777" w:rsidR="00DE4DA2" w:rsidRPr="00BA111E" w:rsidRDefault="00DE4DA2" w:rsidP="0092398A">
            <w:pPr>
              <w:pStyle w:val="aTableParaAligned"/>
              <w:rPr>
                <w:sz w:val="17"/>
                <w:szCs w:val="17"/>
              </w:rPr>
            </w:pPr>
            <w:r w:rsidRPr="00BA111E">
              <w:rPr>
                <w:sz w:val="17"/>
                <w:szCs w:val="17"/>
              </w:rPr>
              <w:t>Reason:</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78E9CAEA" w14:textId="77777777" w:rsidR="00DE4DA2" w:rsidRPr="00BA111E" w:rsidRDefault="00DE4DA2" w:rsidP="0092398A">
            <w:pPr>
              <w:pStyle w:val="atablepara"/>
              <w:rPr>
                <w:sz w:val="16"/>
                <w:szCs w:val="16"/>
              </w:rPr>
            </w:pPr>
            <w:r w:rsidRPr="00BA111E">
              <w:rPr>
                <w:sz w:val="16"/>
                <w:szCs w:val="16"/>
              </w:rPr>
              <w:fldChar w:fldCharType="begin">
                <w:ffData>
                  <w:name w:val="Text50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3C1A5A42" w14:textId="77777777" w:rsidR="00DE4DA2" w:rsidRPr="00BA111E" w:rsidRDefault="00DE4DA2" w:rsidP="0092398A">
            <w:pPr>
              <w:pStyle w:val="aTableParaAligned"/>
              <w:rPr>
                <w:sz w:val="17"/>
                <w:szCs w:val="17"/>
              </w:rPr>
            </w:pPr>
            <w:r w:rsidRPr="00BA111E">
              <w:rPr>
                <w:sz w:val="17"/>
                <w:szCs w:val="17"/>
              </w:rPr>
              <w:t>Amount  Disposed:</w:t>
            </w:r>
          </w:p>
        </w:tc>
        <w:tc>
          <w:tcPr>
            <w:tcW w:w="1138" w:type="dxa"/>
            <w:gridSpan w:val="3"/>
            <w:tcBorders>
              <w:top w:val="single" w:sz="8" w:space="0" w:color="auto"/>
              <w:left w:val="nil"/>
              <w:bottom w:val="single" w:sz="4" w:space="0" w:color="auto"/>
              <w:right w:val="single" w:sz="4" w:space="0" w:color="auto"/>
            </w:tcBorders>
            <w:shd w:val="clear" w:color="auto" w:fill="auto"/>
            <w:vAlign w:val="bottom"/>
          </w:tcPr>
          <w:p w14:paraId="5A057B81" w14:textId="77777777" w:rsidR="00DE4DA2" w:rsidRPr="00BA111E" w:rsidRDefault="00DE4DA2" w:rsidP="0092398A">
            <w:pPr>
              <w:pStyle w:val="atablepara"/>
              <w:rPr>
                <w:sz w:val="16"/>
                <w:szCs w:val="16"/>
              </w:rPr>
            </w:pPr>
            <w:r w:rsidRPr="00BA111E">
              <w:rPr>
                <w:sz w:val="16"/>
                <w:szCs w:val="16"/>
              </w:rPr>
              <w:fldChar w:fldCharType="begin">
                <w:ffData>
                  <w:name w:val="Text51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638" w:type="dxa"/>
            <w:tcBorders>
              <w:top w:val="single" w:sz="8" w:space="0" w:color="auto"/>
              <w:left w:val="single" w:sz="4" w:space="0" w:color="auto"/>
              <w:bottom w:val="single" w:sz="4" w:space="0" w:color="auto"/>
              <w:right w:val="nil"/>
            </w:tcBorders>
            <w:shd w:val="clear" w:color="auto" w:fill="auto"/>
            <w:vAlign w:val="bottom"/>
          </w:tcPr>
          <w:p w14:paraId="1F5FE26D" w14:textId="77777777" w:rsidR="00DE4DA2" w:rsidRPr="00BA111E" w:rsidRDefault="00DE4DA2" w:rsidP="0092398A">
            <w:pPr>
              <w:pStyle w:val="atablepara"/>
              <w:rPr>
                <w:sz w:val="16"/>
                <w:szCs w:val="16"/>
              </w:rPr>
            </w:pPr>
            <w:r w:rsidRPr="00BA111E">
              <w:rPr>
                <w:sz w:val="17"/>
                <w:szCs w:val="17"/>
              </w:rPr>
              <w:t>Take Back</w:t>
            </w:r>
          </w:p>
        </w:tc>
        <w:tc>
          <w:tcPr>
            <w:tcW w:w="576" w:type="dxa"/>
            <w:gridSpan w:val="4"/>
            <w:tcBorders>
              <w:top w:val="single" w:sz="8" w:space="0" w:color="auto"/>
              <w:left w:val="single" w:sz="4" w:space="0" w:color="auto"/>
              <w:bottom w:val="single" w:sz="4" w:space="0" w:color="auto"/>
              <w:right w:val="nil"/>
            </w:tcBorders>
            <w:shd w:val="clear" w:color="auto" w:fill="auto"/>
            <w:vAlign w:val="center"/>
          </w:tcPr>
          <w:p w14:paraId="3C7E2BEA" w14:textId="07FF7ABB" w:rsidR="00DE4DA2" w:rsidRPr="00BA111E" w:rsidRDefault="00C67D47" w:rsidP="0092398A">
            <w:pPr>
              <w:pStyle w:val="atablepara"/>
              <w:jc w:val="center"/>
              <w:rPr>
                <w:sz w:val="16"/>
                <w:szCs w:val="16"/>
              </w:rPr>
            </w:pPr>
            <w:r w:rsidRPr="00BA111E">
              <w:rPr>
                <w:noProof/>
                <w:sz w:val="16"/>
                <w:szCs w:val="16"/>
              </w:rPr>
              <w:drawing>
                <wp:inline distT="0" distB="0" distL="0" distR="0" wp14:anchorId="7711F28C" wp14:editId="5571C0D4">
                  <wp:extent cx="17145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1235" w:type="dxa"/>
            <w:tcBorders>
              <w:top w:val="dotted" w:sz="4" w:space="0" w:color="auto"/>
              <w:bottom w:val="dotted" w:sz="4" w:space="0" w:color="auto"/>
            </w:tcBorders>
            <w:shd w:val="clear" w:color="auto" w:fill="auto"/>
            <w:vAlign w:val="bottom"/>
          </w:tcPr>
          <w:p w14:paraId="4F679250" w14:textId="77777777" w:rsidR="00DE4DA2" w:rsidRPr="00BA111E" w:rsidRDefault="00DE4DA2" w:rsidP="0092398A">
            <w:pPr>
              <w:pStyle w:val="aTableParaAligned"/>
              <w:rPr>
                <w:sz w:val="17"/>
                <w:szCs w:val="17"/>
              </w:rPr>
            </w:pPr>
            <w:r w:rsidRPr="00BA111E">
              <w:rPr>
                <w:sz w:val="17"/>
                <w:szCs w:val="17"/>
              </w:rPr>
              <w:t>Reason:</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5364ECE4" w14:textId="77777777" w:rsidR="00DE4DA2" w:rsidRPr="00BA111E" w:rsidRDefault="00DE4DA2" w:rsidP="0092398A">
            <w:pPr>
              <w:pStyle w:val="atablepara"/>
              <w:rPr>
                <w:sz w:val="16"/>
                <w:szCs w:val="16"/>
              </w:rPr>
            </w:pPr>
            <w:r w:rsidRPr="00BA111E">
              <w:rPr>
                <w:sz w:val="16"/>
                <w:szCs w:val="16"/>
              </w:rPr>
              <w:fldChar w:fldCharType="begin">
                <w:ffData>
                  <w:name w:val="Text51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39E03A8B" w14:textId="77777777" w:rsidTr="0092398A">
        <w:trPr>
          <w:trHeight w:val="413"/>
        </w:trPr>
        <w:tc>
          <w:tcPr>
            <w:tcW w:w="1413" w:type="dxa"/>
            <w:vMerge w:val="restart"/>
            <w:tcBorders>
              <w:top w:val="dotted" w:sz="4" w:space="0" w:color="auto"/>
              <w:left w:val="single" w:sz="18" w:space="0" w:color="auto"/>
              <w:right w:val="nil"/>
            </w:tcBorders>
            <w:shd w:val="clear" w:color="auto" w:fill="auto"/>
            <w:vAlign w:val="bottom"/>
          </w:tcPr>
          <w:p w14:paraId="056EDBC1" w14:textId="77777777" w:rsidR="00DE4DA2" w:rsidRPr="00BA111E" w:rsidRDefault="00DE4DA2" w:rsidP="0092398A">
            <w:pPr>
              <w:pStyle w:val="aTableParaAligned"/>
              <w:rPr>
                <w:sz w:val="17"/>
                <w:szCs w:val="17"/>
              </w:rPr>
            </w:pPr>
            <w:r w:rsidRPr="001B7D56">
              <w:rPr>
                <w:sz w:val="17"/>
                <w:szCs w:val="17"/>
              </w:rPr>
              <w:t>Countable Controlled  Substance  Book Number</w:t>
            </w:r>
            <w:r w:rsidRPr="00BA111E">
              <w:rPr>
                <w:sz w:val="15"/>
                <w:szCs w:val="15"/>
              </w:rPr>
              <w:t xml:space="preserve">: </w:t>
            </w:r>
          </w:p>
        </w:tc>
        <w:tc>
          <w:tcPr>
            <w:tcW w:w="706" w:type="dxa"/>
            <w:vMerge w:val="restart"/>
            <w:tcBorders>
              <w:top w:val="single" w:sz="4" w:space="0" w:color="auto"/>
              <w:left w:val="nil"/>
              <w:right w:val="single" w:sz="4" w:space="0" w:color="auto"/>
            </w:tcBorders>
            <w:shd w:val="clear" w:color="auto" w:fill="auto"/>
            <w:vAlign w:val="bottom"/>
          </w:tcPr>
          <w:p w14:paraId="08F1388F" w14:textId="77777777" w:rsidR="00DE4DA2" w:rsidRPr="00BA111E" w:rsidRDefault="00DE4DA2" w:rsidP="0092398A">
            <w:pPr>
              <w:pStyle w:val="atablepara"/>
              <w:rPr>
                <w:sz w:val="17"/>
                <w:szCs w:val="17"/>
              </w:rPr>
            </w:pPr>
            <w:r w:rsidRPr="00BA111E">
              <w:rPr>
                <w:sz w:val="17"/>
                <w:szCs w:val="17"/>
              </w:rPr>
              <w:fldChar w:fldCharType="begin">
                <w:ffData>
                  <w:name w:val="Text512"/>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587" w:type="dxa"/>
            <w:gridSpan w:val="8"/>
            <w:tcBorders>
              <w:top w:val="single" w:sz="8" w:space="0" w:color="auto"/>
              <w:left w:val="single" w:sz="4" w:space="0" w:color="auto"/>
              <w:bottom w:val="single" w:sz="8" w:space="0" w:color="auto"/>
              <w:right w:val="single" w:sz="4" w:space="0" w:color="auto"/>
            </w:tcBorders>
            <w:shd w:val="clear" w:color="auto" w:fill="auto"/>
            <w:vAlign w:val="bottom"/>
          </w:tcPr>
          <w:p w14:paraId="29137754" w14:textId="77777777" w:rsidR="00DE4DA2" w:rsidRPr="00BA111E" w:rsidRDefault="00DE4DA2" w:rsidP="0092398A">
            <w:pPr>
              <w:pStyle w:val="atablepara"/>
              <w:rPr>
                <w:sz w:val="17"/>
                <w:szCs w:val="17"/>
              </w:rPr>
            </w:pPr>
            <w:r w:rsidRPr="00BA111E">
              <w:rPr>
                <w:sz w:val="17"/>
                <w:szCs w:val="17"/>
              </w:rPr>
              <w:t>Page Number:</w:t>
            </w:r>
          </w:p>
        </w:tc>
        <w:tc>
          <w:tcPr>
            <w:tcW w:w="1241" w:type="dxa"/>
            <w:gridSpan w:val="2"/>
            <w:tcBorders>
              <w:top w:val="dotted" w:sz="4" w:space="0" w:color="auto"/>
              <w:left w:val="single" w:sz="4" w:space="0" w:color="auto"/>
              <w:bottom w:val="dotted" w:sz="4" w:space="0" w:color="auto"/>
            </w:tcBorders>
            <w:shd w:val="clear" w:color="auto" w:fill="auto"/>
            <w:vAlign w:val="bottom"/>
          </w:tcPr>
          <w:p w14:paraId="6AD59FE3" w14:textId="77777777" w:rsidR="00DE4DA2" w:rsidRPr="00BA111E" w:rsidRDefault="00DE4DA2" w:rsidP="0092398A">
            <w:pPr>
              <w:pStyle w:val="aTableParaAligned"/>
              <w:rPr>
                <w:sz w:val="17"/>
                <w:szCs w:val="17"/>
              </w:rPr>
            </w:pPr>
            <w:r w:rsidRPr="00BA111E">
              <w:rPr>
                <w:sz w:val="17"/>
                <w:szCs w:val="17"/>
              </w:rPr>
              <w:t>Rx Number: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2063C785" w14:textId="77777777" w:rsidR="00DE4DA2" w:rsidRPr="00BA111E" w:rsidRDefault="00DE4DA2" w:rsidP="0092398A">
            <w:pPr>
              <w:pStyle w:val="atablepara"/>
              <w:rPr>
                <w:sz w:val="16"/>
                <w:szCs w:val="16"/>
              </w:rPr>
            </w:pPr>
            <w:r w:rsidRPr="00BA111E">
              <w:rPr>
                <w:sz w:val="16"/>
                <w:szCs w:val="16"/>
              </w:rPr>
              <w:fldChar w:fldCharType="begin">
                <w:ffData>
                  <w:name w:val="Text51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vMerge w:val="restart"/>
            <w:tcBorders>
              <w:top w:val="dotted" w:sz="4" w:space="0" w:color="auto"/>
              <w:left w:val="single" w:sz="18" w:space="0" w:color="auto"/>
              <w:right w:val="nil"/>
            </w:tcBorders>
            <w:shd w:val="clear" w:color="auto" w:fill="auto"/>
            <w:vAlign w:val="bottom"/>
          </w:tcPr>
          <w:p w14:paraId="2EE9FD21" w14:textId="77777777" w:rsidR="00DE4DA2" w:rsidRPr="00BA111E" w:rsidRDefault="00DE4DA2" w:rsidP="0092398A">
            <w:pPr>
              <w:pStyle w:val="aTableParaAligned"/>
              <w:rPr>
                <w:sz w:val="17"/>
                <w:szCs w:val="17"/>
              </w:rPr>
            </w:pPr>
            <w:r w:rsidRPr="001B7D56">
              <w:rPr>
                <w:sz w:val="17"/>
                <w:szCs w:val="17"/>
              </w:rPr>
              <w:t>Countable  Controlled  Substance  Book Number</w:t>
            </w:r>
            <w:r w:rsidRPr="00BA111E">
              <w:rPr>
                <w:sz w:val="15"/>
                <w:szCs w:val="15"/>
              </w:rPr>
              <w:t>:</w:t>
            </w:r>
          </w:p>
        </w:tc>
        <w:tc>
          <w:tcPr>
            <w:tcW w:w="717" w:type="dxa"/>
            <w:vMerge w:val="restart"/>
            <w:tcBorders>
              <w:top w:val="single" w:sz="4" w:space="0" w:color="auto"/>
              <w:left w:val="nil"/>
              <w:right w:val="single" w:sz="4" w:space="0" w:color="auto"/>
            </w:tcBorders>
            <w:shd w:val="clear" w:color="auto" w:fill="auto"/>
            <w:vAlign w:val="bottom"/>
          </w:tcPr>
          <w:p w14:paraId="61A09D39" w14:textId="77777777" w:rsidR="00DE4DA2" w:rsidRPr="00BA111E" w:rsidRDefault="00DE4DA2" w:rsidP="0092398A">
            <w:pPr>
              <w:pStyle w:val="atablepara"/>
              <w:rPr>
                <w:sz w:val="16"/>
                <w:szCs w:val="16"/>
              </w:rPr>
            </w:pPr>
            <w:r w:rsidRPr="00BA111E">
              <w:rPr>
                <w:sz w:val="16"/>
                <w:szCs w:val="16"/>
              </w:rPr>
              <w:fldChar w:fldCharType="begin">
                <w:ffData>
                  <w:name w:val="Text51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635" w:type="dxa"/>
            <w:gridSpan w:val="7"/>
            <w:tcBorders>
              <w:top w:val="single" w:sz="8" w:space="0" w:color="auto"/>
              <w:left w:val="single" w:sz="4" w:space="0" w:color="auto"/>
              <w:bottom w:val="single" w:sz="8" w:space="0" w:color="auto"/>
              <w:right w:val="single" w:sz="4" w:space="0" w:color="auto"/>
            </w:tcBorders>
            <w:shd w:val="clear" w:color="auto" w:fill="auto"/>
            <w:vAlign w:val="bottom"/>
          </w:tcPr>
          <w:p w14:paraId="69BC836C" w14:textId="77777777" w:rsidR="00DE4DA2" w:rsidRPr="00BA111E" w:rsidRDefault="00DE4DA2" w:rsidP="0092398A">
            <w:pPr>
              <w:pStyle w:val="atablepara"/>
              <w:rPr>
                <w:sz w:val="16"/>
                <w:szCs w:val="16"/>
              </w:rPr>
            </w:pPr>
            <w:r w:rsidRPr="00BA111E">
              <w:rPr>
                <w:sz w:val="17"/>
                <w:szCs w:val="17"/>
              </w:rPr>
              <w:t>Page Number:</w:t>
            </w:r>
          </w:p>
        </w:tc>
        <w:tc>
          <w:tcPr>
            <w:tcW w:w="1235" w:type="dxa"/>
            <w:tcBorders>
              <w:top w:val="dotted" w:sz="4" w:space="0" w:color="auto"/>
              <w:left w:val="single" w:sz="4" w:space="0" w:color="auto"/>
              <w:bottom w:val="dotted" w:sz="4" w:space="0" w:color="auto"/>
            </w:tcBorders>
            <w:shd w:val="clear" w:color="auto" w:fill="auto"/>
            <w:vAlign w:val="bottom"/>
          </w:tcPr>
          <w:p w14:paraId="000ABFC6" w14:textId="77777777" w:rsidR="00DE4DA2" w:rsidRPr="00BA111E" w:rsidRDefault="00DE4DA2" w:rsidP="0092398A">
            <w:pPr>
              <w:pStyle w:val="aTableParaAligned"/>
              <w:rPr>
                <w:sz w:val="17"/>
                <w:szCs w:val="17"/>
              </w:rPr>
            </w:pPr>
            <w:r w:rsidRPr="00BA111E">
              <w:rPr>
                <w:sz w:val="17"/>
                <w:szCs w:val="17"/>
              </w:rPr>
              <w:t>Rx Number:</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376BB3DF" w14:textId="77777777" w:rsidR="00DE4DA2" w:rsidRPr="00BA111E" w:rsidRDefault="00DE4DA2" w:rsidP="0092398A">
            <w:pPr>
              <w:pStyle w:val="atablepara"/>
              <w:rPr>
                <w:sz w:val="16"/>
                <w:szCs w:val="16"/>
              </w:rPr>
            </w:pPr>
            <w:r w:rsidRPr="00BA111E">
              <w:rPr>
                <w:sz w:val="16"/>
                <w:szCs w:val="16"/>
              </w:rPr>
              <w:fldChar w:fldCharType="begin">
                <w:ffData>
                  <w:name w:val="Text51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067D5279" w14:textId="77777777" w:rsidTr="0092398A">
        <w:trPr>
          <w:trHeight w:val="315"/>
        </w:trPr>
        <w:tc>
          <w:tcPr>
            <w:tcW w:w="1413" w:type="dxa"/>
            <w:vMerge/>
            <w:tcBorders>
              <w:left w:val="single" w:sz="18" w:space="0" w:color="auto"/>
              <w:bottom w:val="dotted" w:sz="4" w:space="0" w:color="auto"/>
              <w:right w:val="nil"/>
            </w:tcBorders>
            <w:shd w:val="clear" w:color="auto" w:fill="auto"/>
            <w:vAlign w:val="bottom"/>
          </w:tcPr>
          <w:p w14:paraId="6A32C760" w14:textId="77777777" w:rsidR="00DE4DA2" w:rsidRPr="00BA111E" w:rsidRDefault="00DE4DA2" w:rsidP="0092398A">
            <w:pPr>
              <w:pStyle w:val="aTableParaAligned"/>
              <w:rPr>
                <w:sz w:val="17"/>
                <w:szCs w:val="17"/>
              </w:rPr>
            </w:pPr>
          </w:p>
        </w:tc>
        <w:tc>
          <w:tcPr>
            <w:tcW w:w="706" w:type="dxa"/>
            <w:vMerge/>
            <w:tcBorders>
              <w:left w:val="nil"/>
              <w:bottom w:val="single" w:sz="4" w:space="0" w:color="auto"/>
              <w:right w:val="single" w:sz="2" w:space="0" w:color="auto"/>
            </w:tcBorders>
            <w:shd w:val="clear" w:color="auto" w:fill="auto"/>
            <w:vAlign w:val="bottom"/>
          </w:tcPr>
          <w:p w14:paraId="3917A8C2" w14:textId="77777777" w:rsidR="00DE4DA2" w:rsidRPr="00BA111E" w:rsidRDefault="00DE4DA2" w:rsidP="0092398A">
            <w:pPr>
              <w:pStyle w:val="atablepara"/>
              <w:rPr>
                <w:sz w:val="17"/>
                <w:szCs w:val="17"/>
              </w:rPr>
            </w:pPr>
          </w:p>
        </w:tc>
        <w:tc>
          <w:tcPr>
            <w:tcW w:w="1587" w:type="dxa"/>
            <w:gridSpan w:val="8"/>
            <w:tcBorders>
              <w:top w:val="single" w:sz="8" w:space="0" w:color="auto"/>
              <w:left w:val="single" w:sz="2" w:space="0" w:color="auto"/>
              <w:bottom w:val="single" w:sz="8" w:space="0" w:color="auto"/>
              <w:right w:val="single" w:sz="2" w:space="0" w:color="auto"/>
            </w:tcBorders>
            <w:shd w:val="clear" w:color="auto" w:fill="auto"/>
            <w:vAlign w:val="bottom"/>
          </w:tcPr>
          <w:p w14:paraId="5BB1F01E" w14:textId="77777777" w:rsidR="00DE4DA2" w:rsidRPr="00BA111E" w:rsidRDefault="00DE4DA2" w:rsidP="0092398A">
            <w:pPr>
              <w:pStyle w:val="atablepara"/>
              <w:rPr>
                <w:sz w:val="17"/>
                <w:szCs w:val="17"/>
              </w:rPr>
            </w:pPr>
            <w:r w:rsidRPr="00BA111E">
              <w:rPr>
                <w:sz w:val="17"/>
                <w:szCs w:val="17"/>
              </w:rPr>
              <w:fldChar w:fldCharType="begin">
                <w:ffData>
                  <w:name w:val="Text48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left w:val="single" w:sz="2" w:space="0" w:color="auto"/>
              <w:bottom w:val="dotted" w:sz="4" w:space="0" w:color="auto"/>
            </w:tcBorders>
            <w:shd w:val="clear" w:color="auto" w:fill="auto"/>
            <w:vAlign w:val="bottom"/>
          </w:tcPr>
          <w:p w14:paraId="5455A057" w14:textId="77777777" w:rsidR="00DE4DA2" w:rsidRPr="00BA111E" w:rsidRDefault="00DE4DA2" w:rsidP="0092398A">
            <w:pPr>
              <w:pStyle w:val="aTableParaAligned"/>
              <w:rPr>
                <w:sz w:val="17"/>
                <w:szCs w:val="17"/>
              </w:rPr>
            </w:pPr>
            <w:r w:rsidRPr="00BA111E">
              <w:rPr>
                <w:sz w:val="17"/>
                <w:szCs w:val="17"/>
              </w:rPr>
              <w:t>Pharmacy:</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73F50397" w14:textId="77777777" w:rsidR="00DE4DA2" w:rsidRPr="00BA111E" w:rsidRDefault="00DE4DA2" w:rsidP="0092398A">
            <w:pPr>
              <w:pStyle w:val="atablepara"/>
              <w:rPr>
                <w:sz w:val="16"/>
                <w:szCs w:val="16"/>
              </w:rPr>
            </w:pPr>
            <w:r w:rsidRPr="00BA111E">
              <w:rPr>
                <w:sz w:val="17"/>
                <w:szCs w:val="17"/>
              </w:rPr>
              <w:fldChar w:fldCharType="begin">
                <w:ffData>
                  <w:name w:val="Text46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425" w:type="dxa"/>
            <w:vMerge/>
            <w:tcBorders>
              <w:left w:val="single" w:sz="18" w:space="0" w:color="auto"/>
              <w:bottom w:val="dotted" w:sz="4" w:space="0" w:color="auto"/>
              <w:right w:val="nil"/>
            </w:tcBorders>
            <w:shd w:val="clear" w:color="auto" w:fill="auto"/>
            <w:vAlign w:val="bottom"/>
          </w:tcPr>
          <w:p w14:paraId="1997BDD4" w14:textId="77777777" w:rsidR="00DE4DA2" w:rsidRPr="00BA111E" w:rsidRDefault="00DE4DA2" w:rsidP="0092398A">
            <w:pPr>
              <w:pStyle w:val="aTableParaAligned"/>
              <w:rPr>
                <w:sz w:val="17"/>
                <w:szCs w:val="17"/>
              </w:rPr>
            </w:pPr>
          </w:p>
        </w:tc>
        <w:tc>
          <w:tcPr>
            <w:tcW w:w="717" w:type="dxa"/>
            <w:vMerge/>
            <w:tcBorders>
              <w:left w:val="nil"/>
              <w:bottom w:val="single" w:sz="4" w:space="0" w:color="auto"/>
              <w:right w:val="single" w:sz="2" w:space="0" w:color="auto"/>
            </w:tcBorders>
            <w:shd w:val="clear" w:color="auto" w:fill="auto"/>
            <w:vAlign w:val="bottom"/>
          </w:tcPr>
          <w:p w14:paraId="6D5A3F29" w14:textId="77777777" w:rsidR="00DE4DA2" w:rsidRPr="00BA111E" w:rsidRDefault="00DE4DA2" w:rsidP="0092398A">
            <w:pPr>
              <w:pStyle w:val="atablepara"/>
              <w:rPr>
                <w:sz w:val="16"/>
                <w:szCs w:val="16"/>
              </w:rPr>
            </w:pPr>
          </w:p>
        </w:tc>
        <w:tc>
          <w:tcPr>
            <w:tcW w:w="1635" w:type="dxa"/>
            <w:gridSpan w:val="7"/>
            <w:tcBorders>
              <w:top w:val="single" w:sz="8" w:space="0" w:color="auto"/>
              <w:left w:val="single" w:sz="2" w:space="0" w:color="auto"/>
              <w:bottom w:val="single" w:sz="8" w:space="0" w:color="auto"/>
              <w:right w:val="single" w:sz="2" w:space="0" w:color="auto"/>
            </w:tcBorders>
            <w:shd w:val="clear" w:color="auto" w:fill="auto"/>
            <w:vAlign w:val="bottom"/>
          </w:tcPr>
          <w:p w14:paraId="3A35FD3C" w14:textId="77777777" w:rsidR="00DE4DA2" w:rsidRPr="00BA111E" w:rsidRDefault="00DE4DA2" w:rsidP="0092398A">
            <w:pPr>
              <w:pStyle w:val="atablepara"/>
              <w:rPr>
                <w:sz w:val="16"/>
                <w:szCs w:val="16"/>
              </w:rPr>
            </w:pPr>
            <w:r w:rsidRPr="00BA111E">
              <w:rPr>
                <w:sz w:val="17"/>
                <w:szCs w:val="17"/>
              </w:rPr>
              <w:fldChar w:fldCharType="begin">
                <w:ffData>
                  <w:name w:val="Text48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35" w:type="dxa"/>
            <w:tcBorders>
              <w:top w:val="dotted" w:sz="4" w:space="0" w:color="auto"/>
              <w:left w:val="single" w:sz="2" w:space="0" w:color="auto"/>
              <w:bottom w:val="dotted" w:sz="4" w:space="0" w:color="auto"/>
            </w:tcBorders>
            <w:shd w:val="clear" w:color="auto" w:fill="auto"/>
            <w:vAlign w:val="bottom"/>
          </w:tcPr>
          <w:p w14:paraId="4440ABA8" w14:textId="77777777" w:rsidR="00DE4DA2" w:rsidRPr="00BA111E" w:rsidRDefault="00DE4DA2" w:rsidP="0092398A">
            <w:pPr>
              <w:pStyle w:val="aTableParaAligned"/>
              <w:rPr>
                <w:sz w:val="17"/>
                <w:szCs w:val="17"/>
              </w:rPr>
            </w:pPr>
            <w:r w:rsidRPr="00BA111E">
              <w:rPr>
                <w:sz w:val="17"/>
                <w:szCs w:val="17"/>
              </w:rPr>
              <w:t>Pharmacy:</w:t>
            </w:r>
          </w:p>
        </w:tc>
        <w:tc>
          <w:tcPr>
            <w:tcW w:w="2321" w:type="dxa"/>
            <w:gridSpan w:val="2"/>
            <w:tcBorders>
              <w:top w:val="single" w:sz="8" w:space="0" w:color="auto"/>
              <w:left w:val="nil"/>
              <w:bottom w:val="single" w:sz="8" w:space="0" w:color="auto"/>
              <w:right w:val="single" w:sz="18" w:space="0" w:color="auto"/>
            </w:tcBorders>
            <w:shd w:val="clear" w:color="auto" w:fill="auto"/>
            <w:vAlign w:val="bottom"/>
          </w:tcPr>
          <w:p w14:paraId="0006231A" w14:textId="77777777" w:rsidR="00DE4DA2" w:rsidRPr="00BA111E" w:rsidRDefault="00DE4DA2" w:rsidP="0092398A">
            <w:pPr>
              <w:pStyle w:val="atablepara"/>
              <w:rPr>
                <w:sz w:val="16"/>
                <w:szCs w:val="16"/>
              </w:rPr>
            </w:pPr>
            <w:r w:rsidRPr="00BA111E">
              <w:rPr>
                <w:sz w:val="17"/>
                <w:szCs w:val="17"/>
              </w:rPr>
              <w:fldChar w:fldCharType="begin">
                <w:ffData>
                  <w:name w:val="Text46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r>
      <w:tr w:rsidR="00DE4DA2" w:rsidRPr="00BA111E" w14:paraId="39C9418D" w14:textId="77777777" w:rsidTr="0092398A">
        <w:tc>
          <w:tcPr>
            <w:tcW w:w="1413" w:type="dxa"/>
            <w:tcBorders>
              <w:top w:val="dotted" w:sz="4" w:space="0" w:color="auto"/>
              <w:left w:val="single" w:sz="18" w:space="0" w:color="auto"/>
              <w:bottom w:val="dotted" w:sz="4" w:space="0" w:color="auto"/>
              <w:right w:val="nil"/>
            </w:tcBorders>
            <w:shd w:val="clear" w:color="auto" w:fill="auto"/>
            <w:vAlign w:val="bottom"/>
          </w:tcPr>
          <w:p w14:paraId="10D19E04" w14:textId="77777777" w:rsidR="00DE4DA2" w:rsidRPr="00BA111E" w:rsidRDefault="00DE4DA2" w:rsidP="0092398A">
            <w:pPr>
              <w:pStyle w:val="aTableParaAligned"/>
              <w:rPr>
                <w:sz w:val="17"/>
                <w:szCs w:val="17"/>
                <w:u w:val="single"/>
              </w:rPr>
            </w:pPr>
            <w:r w:rsidRPr="004C3BCC">
              <w:rPr>
                <w:b/>
                <w:sz w:val="17"/>
                <w:szCs w:val="17"/>
              </w:rPr>
              <w:t>Signatures</w:t>
            </w:r>
            <w:r w:rsidRPr="00BA111E">
              <w:rPr>
                <w:sz w:val="17"/>
                <w:szCs w:val="17"/>
                <w:u w:val="single"/>
              </w:rPr>
              <w:t>:</w:t>
            </w:r>
          </w:p>
          <w:p w14:paraId="54A7A71C" w14:textId="77777777" w:rsidR="00DE4DA2" w:rsidRPr="00BA111E" w:rsidRDefault="00DE4DA2" w:rsidP="0092398A">
            <w:pPr>
              <w:pStyle w:val="aTableParaAligned"/>
              <w:rPr>
                <w:sz w:val="17"/>
                <w:szCs w:val="17"/>
              </w:rPr>
            </w:pPr>
            <w:r w:rsidRPr="00BA111E">
              <w:rPr>
                <w:sz w:val="17"/>
                <w:szCs w:val="17"/>
              </w:rPr>
              <w:t>Staff:</w:t>
            </w:r>
          </w:p>
        </w:tc>
        <w:tc>
          <w:tcPr>
            <w:tcW w:w="2293" w:type="dxa"/>
            <w:gridSpan w:val="9"/>
            <w:tcBorders>
              <w:top w:val="single" w:sz="4" w:space="0" w:color="auto"/>
              <w:left w:val="nil"/>
              <w:bottom w:val="single" w:sz="8" w:space="0" w:color="auto"/>
              <w:right w:val="nil"/>
            </w:tcBorders>
            <w:shd w:val="clear" w:color="auto" w:fill="auto"/>
            <w:vAlign w:val="bottom"/>
          </w:tcPr>
          <w:p w14:paraId="3EC2B289" w14:textId="77777777" w:rsidR="00DE4DA2" w:rsidRPr="00BA111E" w:rsidRDefault="00DE4DA2" w:rsidP="0092398A">
            <w:pPr>
              <w:pStyle w:val="atablepara"/>
              <w:rPr>
                <w:sz w:val="17"/>
                <w:szCs w:val="17"/>
              </w:rPr>
            </w:pPr>
            <w:r w:rsidRPr="00BA111E">
              <w:rPr>
                <w:sz w:val="17"/>
                <w:szCs w:val="17"/>
              </w:rPr>
              <w:fldChar w:fldCharType="begin">
                <w:ffData>
                  <w:name w:val="Text51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241" w:type="dxa"/>
            <w:gridSpan w:val="2"/>
            <w:tcBorders>
              <w:top w:val="dotted" w:sz="4" w:space="0" w:color="auto"/>
              <w:bottom w:val="dotted" w:sz="4" w:space="0" w:color="auto"/>
            </w:tcBorders>
            <w:shd w:val="clear" w:color="auto" w:fill="auto"/>
            <w:vAlign w:val="bottom"/>
          </w:tcPr>
          <w:p w14:paraId="4E47FF78" w14:textId="77777777" w:rsidR="00DE4DA2" w:rsidRPr="00BA111E" w:rsidRDefault="001B7D56" w:rsidP="0092398A">
            <w:pPr>
              <w:pStyle w:val="aTableParaAligned"/>
              <w:rPr>
                <w:sz w:val="17"/>
                <w:szCs w:val="17"/>
              </w:rPr>
            </w:pPr>
            <w:r>
              <w:rPr>
                <w:sz w:val="17"/>
                <w:szCs w:val="17"/>
              </w:rPr>
              <w:t xml:space="preserve">Site </w:t>
            </w:r>
            <w:r w:rsidR="00DE4DA2" w:rsidRPr="00BA111E">
              <w:rPr>
                <w:sz w:val="17"/>
                <w:szCs w:val="17"/>
              </w:rPr>
              <w:t>Supervisor:</w:t>
            </w:r>
          </w:p>
        </w:tc>
        <w:tc>
          <w:tcPr>
            <w:tcW w:w="2300" w:type="dxa"/>
            <w:gridSpan w:val="2"/>
            <w:tcBorders>
              <w:top w:val="single" w:sz="8" w:space="0" w:color="auto"/>
              <w:left w:val="nil"/>
              <w:bottom w:val="single" w:sz="8" w:space="0" w:color="auto"/>
              <w:right w:val="single" w:sz="18" w:space="0" w:color="auto"/>
            </w:tcBorders>
            <w:shd w:val="clear" w:color="auto" w:fill="auto"/>
            <w:vAlign w:val="bottom"/>
          </w:tcPr>
          <w:p w14:paraId="3B20864C" w14:textId="77777777" w:rsidR="00DE4DA2" w:rsidRPr="00BA111E" w:rsidRDefault="00DE4DA2" w:rsidP="0092398A">
            <w:pPr>
              <w:pStyle w:val="atablepara"/>
              <w:rPr>
                <w:sz w:val="16"/>
                <w:szCs w:val="16"/>
              </w:rPr>
            </w:pPr>
            <w:r w:rsidRPr="00BA111E">
              <w:rPr>
                <w:sz w:val="16"/>
                <w:szCs w:val="16"/>
              </w:rPr>
              <w:fldChar w:fldCharType="begin">
                <w:ffData>
                  <w:name w:val="Text51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425" w:type="dxa"/>
            <w:tcBorders>
              <w:top w:val="dotted" w:sz="4" w:space="0" w:color="auto"/>
              <w:left w:val="single" w:sz="18" w:space="0" w:color="auto"/>
              <w:bottom w:val="dotted" w:sz="4" w:space="0" w:color="auto"/>
              <w:right w:val="nil"/>
            </w:tcBorders>
            <w:shd w:val="clear" w:color="auto" w:fill="auto"/>
            <w:vAlign w:val="bottom"/>
          </w:tcPr>
          <w:p w14:paraId="69CCD412" w14:textId="77777777" w:rsidR="00DE4DA2" w:rsidRPr="004C3BCC" w:rsidRDefault="00DE4DA2" w:rsidP="0092398A">
            <w:pPr>
              <w:pStyle w:val="aTableParaAligned"/>
              <w:rPr>
                <w:b/>
                <w:sz w:val="17"/>
                <w:szCs w:val="17"/>
              </w:rPr>
            </w:pPr>
            <w:r w:rsidRPr="004C3BCC">
              <w:rPr>
                <w:b/>
                <w:sz w:val="17"/>
                <w:szCs w:val="17"/>
              </w:rPr>
              <w:t>Signatures:</w:t>
            </w:r>
          </w:p>
          <w:p w14:paraId="71F094CC" w14:textId="77777777" w:rsidR="00DE4DA2" w:rsidRPr="00BA111E" w:rsidRDefault="00DE4DA2" w:rsidP="0092398A">
            <w:pPr>
              <w:pStyle w:val="aTableParaAligned"/>
              <w:rPr>
                <w:sz w:val="17"/>
                <w:szCs w:val="17"/>
              </w:rPr>
            </w:pPr>
            <w:r w:rsidRPr="00BA111E">
              <w:rPr>
                <w:sz w:val="17"/>
                <w:szCs w:val="17"/>
              </w:rPr>
              <w:t>Staff:</w:t>
            </w:r>
          </w:p>
        </w:tc>
        <w:tc>
          <w:tcPr>
            <w:tcW w:w="2352" w:type="dxa"/>
            <w:gridSpan w:val="8"/>
            <w:tcBorders>
              <w:top w:val="single" w:sz="4" w:space="0" w:color="auto"/>
              <w:left w:val="nil"/>
              <w:bottom w:val="single" w:sz="8" w:space="0" w:color="auto"/>
              <w:right w:val="nil"/>
            </w:tcBorders>
            <w:shd w:val="clear" w:color="auto" w:fill="auto"/>
            <w:vAlign w:val="bottom"/>
          </w:tcPr>
          <w:p w14:paraId="35894348" w14:textId="77777777" w:rsidR="00DE4DA2" w:rsidRPr="00BA111E" w:rsidRDefault="00DE4DA2" w:rsidP="0092398A">
            <w:pPr>
              <w:pStyle w:val="atablepara"/>
              <w:rPr>
                <w:sz w:val="16"/>
                <w:szCs w:val="16"/>
              </w:rPr>
            </w:pPr>
            <w:r w:rsidRPr="00BA111E">
              <w:rPr>
                <w:sz w:val="16"/>
                <w:szCs w:val="16"/>
              </w:rPr>
              <w:fldChar w:fldCharType="begin">
                <w:ffData>
                  <w:name w:val="Text51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c>
          <w:tcPr>
            <w:tcW w:w="1235" w:type="dxa"/>
            <w:tcBorders>
              <w:top w:val="dotted" w:sz="4" w:space="0" w:color="auto"/>
              <w:bottom w:val="dotted" w:sz="4" w:space="0" w:color="auto"/>
            </w:tcBorders>
            <w:shd w:val="clear" w:color="auto" w:fill="auto"/>
            <w:vAlign w:val="bottom"/>
          </w:tcPr>
          <w:p w14:paraId="6DE6EDA8" w14:textId="77777777" w:rsidR="00DE4DA2" w:rsidRPr="00BA111E" w:rsidRDefault="001B7D56" w:rsidP="0092398A">
            <w:pPr>
              <w:pStyle w:val="aTableParaAligned"/>
              <w:rPr>
                <w:sz w:val="17"/>
                <w:szCs w:val="17"/>
              </w:rPr>
            </w:pPr>
            <w:r>
              <w:rPr>
                <w:sz w:val="17"/>
                <w:szCs w:val="17"/>
              </w:rPr>
              <w:t xml:space="preserve">Site </w:t>
            </w:r>
            <w:r w:rsidR="00DE4DA2" w:rsidRPr="00BA111E">
              <w:rPr>
                <w:sz w:val="17"/>
                <w:szCs w:val="17"/>
              </w:rPr>
              <w:t>Supervisor:</w:t>
            </w:r>
          </w:p>
        </w:tc>
        <w:tc>
          <w:tcPr>
            <w:tcW w:w="2321" w:type="dxa"/>
            <w:gridSpan w:val="2"/>
            <w:tcBorders>
              <w:top w:val="single" w:sz="8" w:space="0" w:color="auto"/>
              <w:left w:val="nil"/>
              <w:bottom w:val="single" w:sz="4" w:space="0" w:color="auto"/>
              <w:right w:val="single" w:sz="18" w:space="0" w:color="auto"/>
            </w:tcBorders>
            <w:shd w:val="clear" w:color="auto" w:fill="auto"/>
            <w:vAlign w:val="bottom"/>
          </w:tcPr>
          <w:p w14:paraId="4F383154" w14:textId="77777777" w:rsidR="00DE4DA2" w:rsidRPr="00BA111E" w:rsidRDefault="00DE4DA2" w:rsidP="0092398A">
            <w:pPr>
              <w:pStyle w:val="atablepara"/>
              <w:rPr>
                <w:sz w:val="16"/>
                <w:szCs w:val="16"/>
              </w:rPr>
            </w:pPr>
            <w:r w:rsidRPr="00BA111E">
              <w:rPr>
                <w:sz w:val="16"/>
                <w:szCs w:val="16"/>
              </w:rPr>
              <w:fldChar w:fldCharType="begin">
                <w:ffData>
                  <w:name w:val="Text51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7"/>
                <w:szCs w:val="17"/>
              </w:rPr>
              <w:fldChar w:fldCharType="end"/>
            </w:r>
          </w:p>
        </w:tc>
      </w:tr>
      <w:tr w:rsidR="00DE4DA2" w:rsidRPr="00BA111E" w14:paraId="67880FCB" w14:textId="77777777" w:rsidTr="0092398A">
        <w:tc>
          <w:tcPr>
            <w:tcW w:w="1413" w:type="dxa"/>
            <w:tcBorders>
              <w:top w:val="dotted" w:sz="4" w:space="0" w:color="auto"/>
              <w:left w:val="single" w:sz="18" w:space="0" w:color="auto"/>
              <w:bottom w:val="single" w:sz="18" w:space="0" w:color="auto"/>
            </w:tcBorders>
            <w:shd w:val="clear" w:color="auto" w:fill="auto"/>
            <w:vAlign w:val="bottom"/>
          </w:tcPr>
          <w:p w14:paraId="78E4967C" w14:textId="77777777" w:rsidR="00DE4DA2" w:rsidRPr="00BA111E" w:rsidRDefault="00DE4DA2" w:rsidP="0092398A">
            <w:pPr>
              <w:rPr>
                <w:sz w:val="8"/>
                <w:szCs w:val="8"/>
              </w:rPr>
            </w:pPr>
          </w:p>
        </w:tc>
        <w:tc>
          <w:tcPr>
            <w:tcW w:w="2293" w:type="dxa"/>
            <w:gridSpan w:val="9"/>
            <w:tcBorders>
              <w:top w:val="single" w:sz="8" w:space="0" w:color="auto"/>
              <w:bottom w:val="single" w:sz="18" w:space="0" w:color="auto"/>
            </w:tcBorders>
            <w:shd w:val="clear" w:color="auto" w:fill="auto"/>
            <w:vAlign w:val="bottom"/>
          </w:tcPr>
          <w:p w14:paraId="746E1233" w14:textId="77777777" w:rsidR="00DE4DA2" w:rsidRPr="00BA111E" w:rsidRDefault="00DE4DA2" w:rsidP="0092398A">
            <w:pPr>
              <w:rPr>
                <w:sz w:val="8"/>
                <w:szCs w:val="8"/>
              </w:rPr>
            </w:pPr>
          </w:p>
        </w:tc>
        <w:tc>
          <w:tcPr>
            <w:tcW w:w="1241" w:type="dxa"/>
            <w:gridSpan w:val="2"/>
            <w:tcBorders>
              <w:top w:val="dotted" w:sz="4" w:space="0" w:color="auto"/>
              <w:bottom w:val="single" w:sz="18" w:space="0" w:color="auto"/>
            </w:tcBorders>
            <w:shd w:val="clear" w:color="auto" w:fill="auto"/>
            <w:vAlign w:val="bottom"/>
          </w:tcPr>
          <w:p w14:paraId="3DBD11CF" w14:textId="77777777" w:rsidR="00DE4DA2" w:rsidRPr="00BA111E" w:rsidRDefault="00DE4DA2" w:rsidP="0092398A">
            <w:pPr>
              <w:rPr>
                <w:sz w:val="8"/>
                <w:szCs w:val="8"/>
              </w:rPr>
            </w:pPr>
          </w:p>
        </w:tc>
        <w:tc>
          <w:tcPr>
            <w:tcW w:w="2300" w:type="dxa"/>
            <w:gridSpan w:val="2"/>
            <w:tcBorders>
              <w:top w:val="single" w:sz="8" w:space="0" w:color="auto"/>
              <w:bottom w:val="single" w:sz="18" w:space="0" w:color="auto"/>
              <w:right w:val="single" w:sz="18" w:space="0" w:color="auto"/>
            </w:tcBorders>
            <w:shd w:val="clear" w:color="auto" w:fill="auto"/>
            <w:vAlign w:val="bottom"/>
          </w:tcPr>
          <w:p w14:paraId="1960FF9A" w14:textId="77777777" w:rsidR="00DE4DA2" w:rsidRPr="00BA111E" w:rsidRDefault="00DE4DA2" w:rsidP="0092398A">
            <w:pPr>
              <w:rPr>
                <w:sz w:val="8"/>
                <w:szCs w:val="8"/>
              </w:rPr>
            </w:pPr>
          </w:p>
        </w:tc>
        <w:tc>
          <w:tcPr>
            <w:tcW w:w="1425" w:type="dxa"/>
            <w:tcBorders>
              <w:top w:val="dotted" w:sz="4" w:space="0" w:color="auto"/>
              <w:left w:val="single" w:sz="18" w:space="0" w:color="auto"/>
              <w:bottom w:val="single" w:sz="18" w:space="0" w:color="auto"/>
            </w:tcBorders>
            <w:shd w:val="clear" w:color="auto" w:fill="auto"/>
            <w:vAlign w:val="bottom"/>
          </w:tcPr>
          <w:p w14:paraId="393A82C6" w14:textId="77777777" w:rsidR="00DE4DA2" w:rsidRPr="00BA111E" w:rsidRDefault="00DE4DA2" w:rsidP="0092398A">
            <w:pPr>
              <w:rPr>
                <w:sz w:val="8"/>
                <w:szCs w:val="8"/>
              </w:rPr>
            </w:pPr>
          </w:p>
        </w:tc>
        <w:tc>
          <w:tcPr>
            <w:tcW w:w="2352" w:type="dxa"/>
            <w:gridSpan w:val="8"/>
            <w:tcBorders>
              <w:top w:val="single" w:sz="8" w:space="0" w:color="auto"/>
              <w:bottom w:val="single" w:sz="18" w:space="0" w:color="auto"/>
            </w:tcBorders>
            <w:shd w:val="clear" w:color="auto" w:fill="auto"/>
            <w:vAlign w:val="bottom"/>
          </w:tcPr>
          <w:p w14:paraId="14B7B8E1" w14:textId="77777777" w:rsidR="00DE4DA2" w:rsidRPr="00BA111E" w:rsidRDefault="00DE4DA2" w:rsidP="0092398A">
            <w:pPr>
              <w:rPr>
                <w:sz w:val="8"/>
                <w:szCs w:val="8"/>
              </w:rPr>
            </w:pPr>
          </w:p>
        </w:tc>
        <w:tc>
          <w:tcPr>
            <w:tcW w:w="1235" w:type="dxa"/>
            <w:tcBorders>
              <w:top w:val="dotted" w:sz="4" w:space="0" w:color="auto"/>
              <w:bottom w:val="single" w:sz="18" w:space="0" w:color="auto"/>
            </w:tcBorders>
            <w:shd w:val="clear" w:color="auto" w:fill="auto"/>
            <w:vAlign w:val="bottom"/>
          </w:tcPr>
          <w:p w14:paraId="673C4622" w14:textId="77777777" w:rsidR="00DE4DA2" w:rsidRPr="00BA111E" w:rsidRDefault="00DE4DA2" w:rsidP="0092398A">
            <w:pPr>
              <w:rPr>
                <w:sz w:val="8"/>
                <w:szCs w:val="8"/>
              </w:rPr>
            </w:pPr>
          </w:p>
        </w:tc>
        <w:tc>
          <w:tcPr>
            <w:tcW w:w="2321" w:type="dxa"/>
            <w:gridSpan w:val="2"/>
            <w:tcBorders>
              <w:top w:val="single" w:sz="4" w:space="0" w:color="auto"/>
              <w:bottom w:val="single" w:sz="18" w:space="0" w:color="auto"/>
              <w:right w:val="single" w:sz="18" w:space="0" w:color="auto"/>
            </w:tcBorders>
            <w:shd w:val="clear" w:color="auto" w:fill="auto"/>
            <w:vAlign w:val="bottom"/>
          </w:tcPr>
          <w:p w14:paraId="0E5B819D" w14:textId="77777777" w:rsidR="00DE4DA2" w:rsidRPr="00BA111E" w:rsidRDefault="00DE4DA2" w:rsidP="0092398A">
            <w:pPr>
              <w:rPr>
                <w:sz w:val="8"/>
                <w:szCs w:val="8"/>
              </w:rPr>
            </w:pPr>
          </w:p>
        </w:tc>
      </w:tr>
      <w:tr w:rsidR="00DE4DA2" w:rsidRPr="00BA111E" w14:paraId="5F78C446" w14:textId="77777777" w:rsidTr="0092398A">
        <w:trPr>
          <w:trHeight w:val="900"/>
        </w:trPr>
        <w:tc>
          <w:tcPr>
            <w:tcW w:w="14580" w:type="dxa"/>
            <w:gridSpan w:val="26"/>
            <w:tcBorders>
              <w:top w:val="single" w:sz="18" w:space="0" w:color="auto"/>
            </w:tcBorders>
            <w:shd w:val="clear" w:color="auto" w:fill="auto"/>
          </w:tcPr>
          <w:p w14:paraId="69D2BB94" w14:textId="77777777" w:rsidR="007B49BA" w:rsidRPr="00BA111E" w:rsidRDefault="001B7D56" w:rsidP="009B37A3">
            <w:pPr>
              <w:pStyle w:val="aDisposalFormPara"/>
              <w:rPr>
                <w:sz w:val="14"/>
                <w:szCs w:val="14"/>
              </w:rPr>
            </w:pPr>
            <w:r>
              <w:rPr>
                <w:sz w:val="14"/>
                <w:szCs w:val="14"/>
              </w:rPr>
              <w:t>All expired</w:t>
            </w:r>
            <w:r w:rsidR="00673165" w:rsidRPr="00BA111E">
              <w:rPr>
                <w:sz w:val="14"/>
                <w:szCs w:val="14"/>
              </w:rPr>
              <w:t xml:space="preserve"> or discontinued medications m</w:t>
            </w:r>
            <w:r w:rsidR="009066D3">
              <w:rPr>
                <w:sz w:val="14"/>
                <w:szCs w:val="14"/>
              </w:rPr>
              <w:t>ust be rendered unusable per MAP</w:t>
            </w:r>
            <w:r w:rsidR="00673165" w:rsidRPr="00BA111E">
              <w:rPr>
                <w:sz w:val="14"/>
                <w:szCs w:val="14"/>
              </w:rPr>
              <w:t xml:space="preserve"> </w:t>
            </w:r>
            <w:hyperlink w:anchor="MedicationDisposal" w:history="1">
              <w:r w:rsidR="00673165" w:rsidRPr="004A17A3">
                <w:rPr>
                  <w:rStyle w:val="Hyperlink"/>
                  <w:sz w:val="14"/>
                  <w:szCs w:val="14"/>
                </w:rPr>
                <w:t>Policy Section 1</w:t>
              </w:r>
              <w:r w:rsidR="00934895" w:rsidRPr="004A17A3">
                <w:rPr>
                  <w:rStyle w:val="Hyperlink"/>
                  <w:sz w:val="14"/>
                  <w:szCs w:val="14"/>
                </w:rPr>
                <w:t>5</w:t>
              </w:r>
            </w:hyperlink>
            <w:r w:rsidR="00673165" w:rsidRPr="004A17A3">
              <w:rPr>
                <w:sz w:val="14"/>
                <w:szCs w:val="14"/>
              </w:rPr>
              <w:t>.</w:t>
            </w:r>
            <w:r w:rsidR="00673165" w:rsidRPr="00BA111E">
              <w:rPr>
                <w:sz w:val="14"/>
                <w:szCs w:val="14"/>
              </w:rPr>
              <w:t xml:space="preserve"> </w:t>
            </w:r>
            <w:r w:rsidR="007B49BA" w:rsidRPr="00BA111E">
              <w:rPr>
                <w:sz w:val="14"/>
                <w:szCs w:val="14"/>
              </w:rPr>
              <w:t xml:space="preserve"> </w:t>
            </w:r>
            <w:r w:rsidR="009066D3">
              <w:rPr>
                <w:sz w:val="14"/>
                <w:szCs w:val="14"/>
              </w:rPr>
              <w:t>According to Re</w:t>
            </w:r>
            <w:r w:rsidR="00DE4DA2" w:rsidRPr="00BA111E">
              <w:rPr>
                <w:sz w:val="14"/>
                <w:szCs w:val="14"/>
              </w:rPr>
              <w:t>gulations at 105</w:t>
            </w:r>
            <w:r w:rsidR="007B49BA" w:rsidRPr="00BA111E">
              <w:rPr>
                <w:sz w:val="14"/>
                <w:szCs w:val="14"/>
              </w:rPr>
              <w:t xml:space="preserve"> </w:t>
            </w:r>
            <w:r w:rsidR="00DE4DA2" w:rsidRPr="00BA111E">
              <w:rPr>
                <w:sz w:val="14"/>
                <w:szCs w:val="14"/>
              </w:rPr>
              <w:t>CMR 700.003(</w:t>
            </w:r>
            <w:r w:rsidR="00F7186B" w:rsidRPr="00B741D5">
              <w:rPr>
                <w:color w:val="000000"/>
                <w:sz w:val="14"/>
                <w:szCs w:val="14"/>
              </w:rPr>
              <w:t>E</w:t>
            </w:r>
            <w:r w:rsidR="00DE4DA2" w:rsidRPr="00BA111E">
              <w:rPr>
                <w:sz w:val="14"/>
                <w:szCs w:val="14"/>
              </w:rPr>
              <w:t>)(3)(c)</w:t>
            </w:r>
            <w:r w:rsidR="007B49BA" w:rsidRPr="00BA111E">
              <w:rPr>
                <w:sz w:val="14"/>
                <w:szCs w:val="14"/>
              </w:rPr>
              <w:t xml:space="preserve">: </w:t>
            </w:r>
            <w:r w:rsidR="00DE4DA2" w:rsidRPr="00BA111E">
              <w:rPr>
                <w:sz w:val="14"/>
                <w:szCs w:val="14"/>
              </w:rPr>
              <w:t>Disposal occurs in the presence of at least two witnesses and in accordance with any p</w:t>
            </w:r>
            <w:r w:rsidR="00673165" w:rsidRPr="00BA111E">
              <w:rPr>
                <w:sz w:val="14"/>
                <w:szCs w:val="14"/>
              </w:rPr>
              <w:t>olicies at the Department of Pub</w:t>
            </w:r>
            <w:r w:rsidR="007B49BA" w:rsidRPr="00BA111E">
              <w:rPr>
                <w:sz w:val="14"/>
                <w:szCs w:val="14"/>
              </w:rPr>
              <w:t>lic Health</w:t>
            </w:r>
            <w:r w:rsidR="009066D3">
              <w:rPr>
                <w:sz w:val="14"/>
                <w:szCs w:val="14"/>
              </w:rPr>
              <w:t xml:space="preserve"> (DPH)</w:t>
            </w:r>
            <w:r w:rsidR="00DE4DA2" w:rsidRPr="00BA111E">
              <w:rPr>
                <w:sz w:val="14"/>
                <w:szCs w:val="14"/>
              </w:rPr>
              <w:t>.</w:t>
            </w:r>
            <w:r w:rsidR="007B49BA" w:rsidRPr="00BA111E">
              <w:rPr>
                <w:sz w:val="14"/>
                <w:szCs w:val="14"/>
              </w:rPr>
              <w:t xml:space="preserve"> </w:t>
            </w:r>
            <w:r>
              <w:rPr>
                <w:sz w:val="14"/>
                <w:szCs w:val="14"/>
              </w:rPr>
              <w:t xml:space="preserve"> </w:t>
            </w:r>
            <w:r w:rsidR="00434A22">
              <w:rPr>
                <w:sz w:val="14"/>
                <w:szCs w:val="14"/>
              </w:rPr>
              <w:t>DPH P</w:t>
            </w:r>
            <w:r w:rsidR="00434A22" w:rsidRPr="00BA111E">
              <w:rPr>
                <w:sz w:val="14"/>
                <w:szCs w:val="14"/>
              </w:rPr>
              <w:t>olicy requires disposal to occur in the presence of two Certified and/or licensed staff of which one of the two is supervisory staff</w:t>
            </w:r>
            <w:r w:rsidR="00434A22">
              <w:rPr>
                <w:sz w:val="14"/>
                <w:szCs w:val="14"/>
              </w:rPr>
              <w:t xml:space="preserve"> (i.e., Site Supervisor).</w:t>
            </w:r>
            <w:r w:rsidR="009C4C9D">
              <w:rPr>
                <w:sz w:val="14"/>
                <w:szCs w:val="14"/>
              </w:rPr>
              <w:t xml:space="preserve"> </w:t>
            </w:r>
            <w:r w:rsidR="00434A22">
              <w:rPr>
                <w:sz w:val="14"/>
                <w:szCs w:val="14"/>
              </w:rPr>
              <w:t xml:space="preserve">If the Site </w:t>
            </w:r>
            <w:r w:rsidR="009C4C9D">
              <w:rPr>
                <w:sz w:val="14"/>
                <w:szCs w:val="14"/>
              </w:rPr>
              <w:t>S</w:t>
            </w:r>
            <w:r w:rsidR="00DE4DA2" w:rsidRPr="00BA111E">
              <w:rPr>
                <w:sz w:val="14"/>
                <w:szCs w:val="14"/>
              </w:rPr>
              <w:t>upervisor is unavailable when an individual refuses a prepared medication, or a pill</w:t>
            </w:r>
            <w:r w:rsidR="00434A22">
              <w:rPr>
                <w:sz w:val="14"/>
                <w:szCs w:val="14"/>
              </w:rPr>
              <w:t>/tablet/capsule, etc.</w:t>
            </w:r>
            <w:r w:rsidR="009C4C9D">
              <w:rPr>
                <w:sz w:val="14"/>
                <w:szCs w:val="14"/>
              </w:rPr>
              <w:t xml:space="preserve"> is inadvertently dropped, </w:t>
            </w:r>
            <w:r w:rsidR="00DE4DA2" w:rsidRPr="00BA111E">
              <w:rPr>
                <w:sz w:val="14"/>
                <w:szCs w:val="14"/>
              </w:rPr>
              <w:t xml:space="preserve">then two Certified </w:t>
            </w:r>
            <w:r w:rsidR="00D67F11" w:rsidRPr="00BA111E">
              <w:rPr>
                <w:sz w:val="14"/>
                <w:szCs w:val="14"/>
              </w:rPr>
              <w:t xml:space="preserve">and/or licensed </w:t>
            </w:r>
            <w:r w:rsidR="00DE4DA2" w:rsidRPr="00BA111E">
              <w:rPr>
                <w:sz w:val="14"/>
                <w:szCs w:val="14"/>
              </w:rPr>
              <w:t>staff may render these medications unusable i</w:t>
            </w:r>
            <w:r w:rsidR="009C4C9D">
              <w:rPr>
                <w:sz w:val="14"/>
                <w:szCs w:val="14"/>
              </w:rPr>
              <w:t>n accordance with acceptable MAP</w:t>
            </w:r>
            <w:r w:rsidR="00DE4DA2" w:rsidRPr="00BA111E">
              <w:rPr>
                <w:sz w:val="14"/>
                <w:szCs w:val="14"/>
              </w:rPr>
              <w:t xml:space="preserve"> disposal practices.  </w:t>
            </w:r>
            <w:r w:rsidR="00673165" w:rsidRPr="00BA111E">
              <w:rPr>
                <w:sz w:val="14"/>
                <w:szCs w:val="14"/>
              </w:rPr>
              <w:t>Disposal of all prescr</w:t>
            </w:r>
            <w:r w:rsidR="00571BF8">
              <w:rPr>
                <w:sz w:val="14"/>
                <w:szCs w:val="14"/>
              </w:rPr>
              <w:t xml:space="preserve">iption medications in Schedule </w:t>
            </w:r>
            <w:r w:rsidR="00673165" w:rsidRPr="00BA111E">
              <w:rPr>
                <w:sz w:val="14"/>
                <w:szCs w:val="14"/>
              </w:rPr>
              <w:t xml:space="preserve">II-VI shall be documented on the DPH </w:t>
            </w:r>
            <w:r w:rsidR="00434A22">
              <w:rPr>
                <w:sz w:val="14"/>
                <w:szCs w:val="14"/>
              </w:rPr>
              <w:t xml:space="preserve">approved </w:t>
            </w:r>
            <w:r w:rsidR="00434A22" w:rsidRPr="00434A22">
              <w:rPr>
                <w:i/>
                <w:sz w:val="14"/>
                <w:szCs w:val="14"/>
              </w:rPr>
              <w:t>Disposal Form</w:t>
            </w:r>
            <w:r w:rsidR="00434A22">
              <w:rPr>
                <w:sz w:val="14"/>
                <w:szCs w:val="14"/>
              </w:rPr>
              <w:t xml:space="preserve">.  This </w:t>
            </w:r>
            <w:r w:rsidR="00434A22" w:rsidRPr="00434A22">
              <w:rPr>
                <w:i/>
                <w:sz w:val="14"/>
                <w:szCs w:val="14"/>
              </w:rPr>
              <w:t>Disposal Form</w:t>
            </w:r>
            <w:r w:rsidR="00434A22">
              <w:rPr>
                <w:sz w:val="14"/>
                <w:szCs w:val="14"/>
              </w:rPr>
              <w:t xml:space="preserve"> </w:t>
            </w:r>
            <w:r w:rsidR="00434A22" w:rsidRPr="00BA111E">
              <w:rPr>
                <w:sz w:val="14"/>
                <w:szCs w:val="14"/>
              </w:rPr>
              <w:t>may</w:t>
            </w:r>
            <w:r w:rsidR="00673165" w:rsidRPr="00BA111E">
              <w:rPr>
                <w:sz w:val="14"/>
                <w:szCs w:val="14"/>
              </w:rPr>
              <w:t xml:space="preserve"> also b</w:t>
            </w:r>
            <w:r w:rsidR="00D67F11" w:rsidRPr="00BA111E">
              <w:rPr>
                <w:sz w:val="14"/>
                <w:szCs w:val="14"/>
              </w:rPr>
              <w:t>e used for OTC medications and Dietary S</w:t>
            </w:r>
            <w:r w:rsidR="00673165" w:rsidRPr="00BA111E">
              <w:rPr>
                <w:sz w:val="14"/>
                <w:szCs w:val="14"/>
              </w:rPr>
              <w:t>upplements</w:t>
            </w:r>
            <w:r w:rsidR="009B37A3" w:rsidRPr="00BA111E">
              <w:rPr>
                <w:sz w:val="14"/>
                <w:szCs w:val="14"/>
              </w:rPr>
              <w:t>.</w:t>
            </w:r>
            <w:r w:rsidR="00DE4DA2" w:rsidRPr="00BA111E">
              <w:rPr>
                <w:sz w:val="14"/>
                <w:szCs w:val="14"/>
              </w:rPr>
              <w:t xml:space="preserve"> </w:t>
            </w:r>
            <w:r w:rsidR="009B37A3" w:rsidRPr="00BA111E">
              <w:rPr>
                <w:sz w:val="14"/>
                <w:szCs w:val="14"/>
              </w:rPr>
              <w:t xml:space="preserve"> Each disposal page number shoul</w:t>
            </w:r>
            <w:r w:rsidR="00434A22">
              <w:rPr>
                <w:sz w:val="14"/>
                <w:szCs w:val="14"/>
              </w:rPr>
              <w:t xml:space="preserve">d be updated sequentially (e.g., </w:t>
            </w:r>
            <w:r w:rsidR="00434A22" w:rsidRPr="00BA111E">
              <w:rPr>
                <w:sz w:val="14"/>
                <w:szCs w:val="14"/>
              </w:rPr>
              <w:t>page</w:t>
            </w:r>
            <w:r w:rsidR="009B37A3" w:rsidRPr="00BA111E">
              <w:rPr>
                <w:sz w:val="14"/>
                <w:szCs w:val="14"/>
              </w:rPr>
              <w:t xml:space="preserve"> 1, page 2, etc.).  Item numbers are to be separate and unique, and may not be repeated.  When turning to the next page, the item number should also continue to be up</w:t>
            </w:r>
            <w:r w:rsidR="00434A22">
              <w:rPr>
                <w:sz w:val="14"/>
                <w:szCs w:val="14"/>
              </w:rPr>
              <w:t xml:space="preserve">dated sequentially (e.g., </w:t>
            </w:r>
            <w:r w:rsidR="00434A22" w:rsidRPr="00BA111E">
              <w:rPr>
                <w:sz w:val="14"/>
                <w:szCs w:val="14"/>
              </w:rPr>
              <w:t>item</w:t>
            </w:r>
            <w:r w:rsidR="009C4C9D">
              <w:rPr>
                <w:sz w:val="14"/>
                <w:szCs w:val="14"/>
              </w:rPr>
              <w:t xml:space="preserve"> 7, item 8, item 9</w:t>
            </w:r>
            <w:r w:rsidR="009B37A3" w:rsidRPr="00BA111E">
              <w:rPr>
                <w:sz w:val="14"/>
                <w:szCs w:val="14"/>
              </w:rPr>
              <w:t>, etc.)</w:t>
            </w:r>
            <w:r w:rsidR="007B49BA" w:rsidRPr="00BA111E">
              <w:rPr>
                <w:sz w:val="14"/>
                <w:szCs w:val="14"/>
              </w:rPr>
              <w:t xml:space="preserve">. </w:t>
            </w:r>
          </w:p>
          <w:p w14:paraId="54731EFD" w14:textId="77777777" w:rsidR="00DE4DA2" w:rsidRPr="00BA111E" w:rsidRDefault="00673165" w:rsidP="009B37A3">
            <w:pPr>
              <w:pStyle w:val="aDisposalFormPara"/>
              <w:rPr>
                <w:sz w:val="14"/>
                <w:szCs w:val="14"/>
              </w:rPr>
            </w:pPr>
            <w:r w:rsidRPr="00BA111E">
              <w:rPr>
                <w:b/>
                <w:sz w:val="14"/>
                <w:szCs w:val="14"/>
              </w:rPr>
              <w:t>Failure to maintain complete and accu</w:t>
            </w:r>
            <w:r w:rsidR="009B37A3" w:rsidRPr="00BA111E">
              <w:rPr>
                <w:b/>
                <w:sz w:val="14"/>
                <w:szCs w:val="14"/>
              </w:rPr>
              <w:t>rate records of medication disposal</w:t>
            </w:r>
            <w:r w:rsidRPr="00BA111E">
              <w:rPr>
                <w:b/>
                <w:sz w:val="14"/>
                <w:szCs w:val="14"/>
              </w:rPr>
              <w:t xml:space="preserve"> could result </w:t>
            </w:r>
            <w:r w:rsidR="009B37A3" w:rsidRPr="00BA111E">
              <w:rPr>
                <w:b/>
                <w:sz w:val="14"/>
                <w:szCs w:val="14"/>
              </w:rPr>
              <w:t xml:space="preserve">in potential Drug Diversions </w:t>
            </w:r>
            <w:r w:rsidR="004C430A" w:rsidRPr="00BA111E">
              <w:rPr>
                <w:b/>
                <w:sz w:val="14"/>
                <w:szCs w:val="14"/>
              </w:rPr>
              <w:t>and revocation</w:t>
            </w:r>
            <w:r w:rsidR="009B37A3" w:rsidRPr="00BA111E">
              <w:rPr>
                <w:b/>
                <w:sz w:val="14"/>
                <w:szCs w:val="14"/>
              </w:rPr>
              <w:t xml:space="preserve"> of the MAP </w:t>
            </w:r>
            <w:r w:rsidR="004C430A" w:rsidRPr="00BA111E">
              <w:rPr>
                <w:b/>
                <w:sz w:val="14"/>
                <w:szCs w:val="14"/>
              </w:rPr>
              <w:t xml:space="preserve">Registered </w:t>
            </w:r>
            <w:r w:rsidR="009B37A3" w:rsidRPr="00BA111E">
              <w:rPr>
                <w:b/>
                <w:sz w:val="14"/>
                <w:szCs w:val="14"/>
              </w:rPr>
              <w:t>site’s MCSR</w:t>
            </w:r>
            <w:r w:rsidR="009B37A3" w:rsidRPr="00BA111E">
              <w:rPr>
                <w:sz w:val="14"/>
                <w:szCs w:val="14"/>
              </w:rPr>
              <w:t>.</w:t>
            </w:r>
          </w:p>
        </w:tc>
      </w:tr>
      <w:tr w:rsidR="00DE4DA2" w:rsidRPr="00BA111E" w14:paraId="68A7AEF5" w14:textId="77777777" w:rsidTr="0092398A">
        <w:tc>
          <w:tcPr>
            <w:tcW w:w="1413" w:type="dxa"/>
            <w:shd w:val="clear" w:color="auto" w:fill="auto"/>
            <w:vAlign w:val="bottom"/>
          </w:tcPr>
          <w:p w14:paraId="370E8EA4" w14:textId="3CE91E52" w:rsidR="00DE4DA2" w:rsidRPr="00BA111E" w:rsidRDefault="00061A72" w:rsidP="0092398A">
            <w:pPr>
              <w:pStyle w:val="atablepara"/>
              <w:rPr>
                <w:sz w:val="17"/>
                <w:szCs w:val="17"/>
              </w:rPr>
            </w:pPr>
            <w:r w:rsidRPr="004A17A3">
              <w:rPr>
                <w:sz w:val="17"/>
                <w:szCs w:val="17"/>
              </w:rPr>
              <w:t>0</w:t>
            </w:r>
            <w:r w:rsidR="00535256" w:rsidRPr="004A17A3">
              <w:rPr>
                <w:sz w:val="17"/>
                <w:szCs w:val="17"/>
              </w:rPr>
              <w:t>6</w:t>
            </w:r>
            <w:r w:rsidRPr="004A17A3">
              <w:rPr>
                <w:sz w:val="17"/>
                <w:szCs w:val="17"/>
              </w:rPr>
              <w:t>/</w:t>
            </w:r>
            <w:r w:rsidR="009E5193">
              <w:rPr>
                <w:sz w:val="17"/>
                <w:szCs w:val="17"/>
              </w:rPr>
              <w:t>28</w:t>
            </w:r>
            <w:r w:rsidRPr="004A17A3">
              <w:rPr>
                <w:sz w:val="17"/>
                <w:szCs w:val="17"/>
              </w:rPr>
              <w:t>/2</w:t>
            </w:r>
            <w:r w:rsidR="00535256" w:rsidRPr="004A17A3">
              <w:rPr>
                <w:sz w:val="17"/>
                <w:szCs w:val="17"/>
              </w:rPr>
              <w:t>3</w:t>
            </w:r>
          </w:p>
        </w:tc>
        <w:tc>
          <w:tcPr>
            <w:tcW w:w="2293" w:type="dxa"/>
            <w:gridSpan w:val="9"/>
            <w:shd w:val="clear" w:color="auto" w:fill="auto"/>
            <w:vAlign w:val="bottom"/>
          </w:tcPr>
          <w:p w14:paraId="448301EB" w14:textId="77777777" w:rsidR="00DE4DA2" w:rsidRPr="00BA111E" w:rsidRDefault="00DE4DA2" w:rsidP="0092398A">
            <w:pPr>
              <w:pStyle w:val="aTableParaAligned"/>
              <w:rPr>
                <w:sz w:val="17"/>
                <w:szCs w:val="17"/>
              </w:rPr>
            </w:pPr>
          </w:p>
        </w:tc>
        <w:tc>
          <w:tcPr>
            <w:tcW w:w="1241" w:type="dxa"/>
            <w:gridSpan w:val="2"/>
            <w:shd w:val="clear" w:color="auto" w:fill="auto"/>
            <w:vAlign w:val="bottom"/>
          </w:tcPr>
          <w:p w14:paraId="70ED7420" w14:textId="77777777" w:rsidR="00DE4DA2" w:rsidRPr="00BA111E" w:rsidRDefault="00DE4DA2" w:rsidP="0092398A">
            <w:pPr>
              <w:pStyle w:val="aTableParaAligned"/>
              <w:rPr>
                <w:sz w:val="17"/>
                <w:szCs w:val="17"/>
              </w:rPr>
            </w:pPr>
          </w:p>
        </w:tc>
        <w:tc>
          <w:tcPr>
            <w:tcW w:w="2300" w:type="dxa"/>
            <w:gridSpan w:val="2"/>
            <w:shd w:val="clear" w:color="auto" w:fill="auto"/>
            <w:vAlign w:val="bottom"/>
          </w:tcPr>
          <w:p w14:paraId="608CF512" w14:textId="77777777" w:rsidR="00DE4DA2" w:rsidRPr="00BA111E" w:rsidRDefault="00DE4DA2" w:rsidP="0092398A">
            <w:pPr>
              <w:pStyle w:val="aTableParaAligned"/>
              <w:rPr>
                <w:sz w:val="17"/>
                <w:szCs w:val="17"/>
              </w:rPr>
            </w:pPr>
          </w:p>
        </w:tc>
        <w:tc>
          <w:tcPr>
            <w:tcW w:w="1425" w:type="dxa"/>
            <w:shd w:val="clear" w:color="auto" w:fill="auto"/>
            <w:vAlign w:val="bottom"/>
          </w:tcPr>
          <w:p w14:paraId="1AA2A0B6" w14:textId="77777777" w:rsidR="00DE4DA2" w:rsidRPr="00BA111E" w:rsidRDefault="00DE4DA2" w:rsidP="0092398A">
            <w:pPr>
              <w:pStyle w:val="aTableParaAligned"/>
              <w:rPr>
                <w:sz w:val="17"/>
                <w:szCs w:val="17"/>
              </w:rPr>
            </w:pPr>
          </w:p>
        </w:tc>
        <w:tc>
          <w:tcPr>
            <w:tcW w:w="2122" w:type="dxa"/>
            <w:gridSpan w:val="7"/>
            <w:shd w:val="clear" w:color="auto" w:fill="auto"/>
            <w:vAlign w:val="bottom"/>
          </w:tcPr>
          <w:p w14:paraId="6BFC328B" w14:textId="77777777" w:rsidR="00DE4DA2" w:rsidRPr="00BA111E" w:rsidRDefault="00DE4DA2" w:rsidP="0092398A">
            <w:pPr>
              <w:pStyle w:val="aTableParaAligned"/>
              <w:rPr>
                <w:sz w:val="17"/>
                <w:szCs w:val="17"/>
              </w:rPr>
            </w:pPr>
          </w:p>
        </w:tc>
        <w:tc>
          <w:tcPr>
            <w:tcW w:w="1465" w:type="dxa"/>
            <w:gridSpan w:val="2"/>
            <w:shd w:val="clear" w:color="auto" w:fill="auto"/>
            <w:vAlign w:val="bottom"/>
          </w:tcPr>
          <w:p w14:paraId="452BE2D3" w14:textId="77777777" w:rsidR="00DE4DA2" w:rsidRPr="00BA111E" w:rsidRDefault="00434A22" w:rsidP="0092398A">
            <w:pPr>
              <w:pStyle w:val="aTableParaAligned"/>
              <w:rPr>
                <w:sz w:val="17"/>
                <w:szCs w:val="17"/>
              </w:rPr>
            </w:pPr>
            <w:r>
              <w:rPr>
                <w:sz w:val="17"/>
                <w:szCs w:val="17"/>
              </w:rPr>
              <w:t>Page No.</w:t>
            </w:r>
          </w:p>
        </w:tc>
        <w:tc>
          <w:tcPr>
            <w:tcW w:w="2321" w:type="dxa"/>
            <w:gridSpan w:val="2"/>
            <w:tcBorders>
              <w:bottom w:val="single" w:sz="2" w:space="0" w:color="auto"/>
            </w:tcBorders>
            <w:shd w:val="clear" w:color="auto" w:fill="auto"/>
            <w:vAlign w:val="bottom"/>
          </w:tcPr>
          <w:p w14:paraId="3FA99AE2" w14:textId="77777777" w:rsidR="00DE4DA2" w:rsidRPr="00BA111E" w:rsidRDefault="00DE4DA2" w:rsidP="0092398A">
            <w:pPr>
              <w:pStyle w:val="atablepara"/>
              <w:rPr>
                <w:sz w:val="17"/>
                <w:szCs w:val="17"/>
              </w:rPr>
            </w:pPr>
            <w:r w:rsidRPr="00BA111E">
              <w:rPr>
                <w:sz w:val="17"/>
                <w:szCs w:val="17"/>
              </w:rPr>
              <w:fldChar w:fldCharType="begin">
                <w:ffData>
                  <w:name w:val="Text64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bl>
    <w:p w14:paraId="7EC115FE" w14:textId="77777777" w:rsidR="00DE4DA2" w:rsidRDefault="00DE4DA2" w:rsidP="00DE4DA2">
      <w:pPr>
        <w:pStyle w:val="atablepara"/>
        <w:rPr>
          <w:sz w:val="17"/>
          <w:szCs w:val="17"/>
        </w:rPr>
      </w:pPr>
    </w:p>
    <w:p w14:paraId="4E4605B8" w14:textId="77777777" w:rsidR="009E5193" w:rsidRPr="009E5193" w:rsidRDefault="009E5193" w:rsidP="009E5193"/>
    <w:p w14:paraId="5B8348FE" w14:textId="77777777" w:rsidR="009E5193" w:rsidRPr="009E5193" w:rsidRDefault="009E5193" w:rsidP="009E5193"/>
    <w:p w14:paraId="0D3C4988" w14:textId="77777777" w:rsidR="009E5193" w:rsidRPr="009E5193" w:rsidRDefault="009E5193" w:rsidP="009E5193"/>
    <w:p w14:paraId="3F7EA114" w14:textId="77777777" w:rsidR="009E5193" w:rsidRDefault="009E5193" w:rsidP="009E5193">
      <w:pPr>
        <w:jc w:val="right"/>
        <w:rPr>
          <w:rFonts w:ascii="Arial" w:hAnsi="Arial" w:cs="Arial"/>
          <w:sz w:val="17"/>
          <w:szCs w:val="17"/>
        </w:rPr>
      </w:pPr>
    </w:p>
    <w:p w14:paraId="03EFEB90" w14:textId="77F66324" w:rsidR="009E5193" w:rsidRPr="009E5193" w:rsidRDefault="009E5193" w:rsidP="009E5193">
      <w:pPr>
        <w:sectPr w:rsidR="009E5193" w:rsidRPr="009E5193" w:rsidSect="00CC0AD2">
          <w:headerReference w:type="even" r:id="rId84"/>
          <w:headerReference w:type="default" r:id="rId85"/>
          <w:footerReference w:type="default" r:id="rId86"/>
          <w:headerReference w:type="first" r:id="rId87"/>
          <w:footnotePr>
            <w:numRestart w:val="eachPage"/>
          </w:footnotePr>
          <w:pgSz w:w="15840" w:h="12240" w:orient="landscape" w:code="1"/>
          <w:pgMar w:top="432" w:right="576" w:bottom="432" w:left="576" w:header="288" w:footer="288" w:gutter="0"/>
          <w:cols w:space="720"/>
          <w:docGrid w:linePitch="360"/>
        </w:sectPr>
      </w:pPr>
    </w:p>
    <w:p w14:paraId="262C9EC6" w14:textId="77777777" w:rsidR="00E344E8" w:rsidRPr="00BA111E" w:rsidRDefault="00E344E8" w:rsidP="00E344E8">
      <w:pPr>
        <w:pStyle w:val="aBaseParagraph"/>
        <w:rPr>
          <w:sz w:val="23"/>
          <w:szCs w:val="23"/>
        </w:rPr>
      </w:pPr>
    </w:p>
    <w:p w14:paraId="18D3D2E5" w14:textId="77777777" w:rsidR="0045787C" w:rsidRPr="00BA111E" w:rsidRDefault="00A23B7F" w:rsidP="00E009B3">
      <w:pPr>
        <w:pStyle w:val="aTOC1"/>
        <w:rPr>
          <w:sz w:val="69"/>
          <w:szCs w:val="69"/>
        </w:rPr>
      </w:pPr>
      <w:bookmarkStart w:id="129" w:name="_Toc138919224"/>
      <w:r w:rsidRPr="00BA111E">
        <w:rPr>
          <w:sz w:val="69"/>
          <w:szCs w:val="69"/>
        </w:rPr>
        <w:t>1</w:t>
      </w:r>
      <w:r w:rsidR="00934895">
        <w:rPr>
          <w:sz w:val="69"/>
          <w:szCs w:val="69"/>
        </w:rPr>
        <w:t>6</w:t>
      </w:r>
      <w:r w:rsidRPr="00BA111E">
        <w:rPr>
          <w:sz w:val="69"/>
          <w:szCs w:val="69"/>
        </w:rPr>
        <w:br/>
      </w:r>
      <w:r w:rsidRPr="00BA111E">
        <w:rPr>
          <w:sz w:val="69"/>
          <w:szCs w:val="69"/>
        </w:rPr>
        <w:br/>
      </w:r>
      <w:r w:rsidR="002345FB" w:rsidRPr="00BA111E">
        <w:rPr>
          <w:sz w:val="69"/>
          <w:szCs w:val="69"/>
        </w:rPr>
        <w:t xml:space="preserve"> OFF-SITE MEDICATION ADMINISTRATION, CERTI</w:t>
      </w:r>
      <w:r w:rsidR="00E27AFB">
        <w:rPr>
          <w:sz w:val="69"/>
          <w:szCs w:val="69"/>
        </w:rPr>
        <w:t>FIED/LICENSED STAFFED VACATION,</w:t>
      </w:r>
      <w:r w:rsidR="002345FB" w:rsidRPr="00BA111E">
        <w:rPr>
          <w:sz w:val="69"/>
          <w:szCs w:val="69"/>
        </w:rPr>
        <w:t xml:space="preserve"> LEAVE OF ABSENCE, BACKPACKING</w:t>
      </w:r>
      <w:bookmarkEnd w:id="129"/>
    </w:p>
    <w:p w14:paraId="114E612D"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341D08" w:rsidRPr="00BA111E" w14:paraId="63BCBF05" w14:textId="77777777">
        <w:tc>
          <w:tcPr>
            <w:tcW w:w="10440" w:type="dxa"/>
            <w:gridSpan w:val="2"/>
            <w:shd w:val="clear" w:color="auto" w:fill="auto"/>
          </w:tcPr>
          <w:p w14:paraId="06F2C7DA" w14:textId="77777777" w:rsidR="00341D08" w:rsidRPr="00BA111E" w:rsidRDefault="00341D08" w:rsidP="0064136B">
            <w:pPr>
              <w:pStyle w:val="aMAPTitle"/>
              <w:rPr>
                <w:sz w:val="23"/>
                <w:szCs w:val="23"/>
              </w:rPr>
            </w:pPr>
            <w:r w:rsidRPr="00BA111E">
              <w:rPr>
                <w:sz w:val="23"/>
                <w:szCs w:val="23"/>
              </w:rPr>
              <w:lastRenderedPageBreak/>
              <w:br w:type="page"/>
              <w:t>MEDICATION ADMINISTRATION PROGRAM</w:t>
            </w:r>
          </w:p>
          <w:p w14:paraId="2AE9BB22"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60400D18" w14:textId="77777777">
        <w:tc>
          <w:tcPr>
            <w:tcW w:w="2448" w:type="dxa"/>
            <w:shd w:val="clear" w:color="auto" w:fill="auto"/>
          </w:tcPr>
          <w:p w14:paraId="5AF92172" w14:textId="77777777" w:rsidR="00341D08" w:rsidRPr="00BA111E" w:rsidRDefault="00341D08">
            <w:pPr>
              <w:pStyle w:val="aPolicyBoxTitle"/>
              <w:rPr>
                <w:sz w:val="22"/>
                <w:szCs w:val="22"/>
              </w:rPr>
            </w:pPr>
          </w:p>
        </w:tc>
        <w:tc>
          <w:tcPr>
            <w:tcW w:w="7992" w:type="dxa"/>
            <w:shd w:val="clear" w:color="auto" w:fill="auto"/>
          </w:tcPr>
          <w:p w14:paraId="2284EB35" w14:textId="77777777" w:rsidR="00341D08" w:rsidRPr="00BA111E" w:rsidRDefault="00341D08">
            <w:pPr>
              <w:pStyle w:val="aTOC2"/>
              <w:rPr>
                <w:sz w:val="22"/>
                <w:szCs w:val="22"/>
              </w:rPr>
            </w:pPr>
          </w:p>
        </w:tc>
      </w:tr>
      <w:tr w:rsidR="00341D08" w:rsidRPr="00D066F9" w14:paraId="2DBB8F9A" w14:textId="77777777">
        <w:tc>
          <w:tcPr>
            <w:tcW w:w="2448" w:type="dxa"/>
            <w:shd w:val="clear" w:color="auto" w:fill="auto"/>
          </w:tcPr>
          <w:p w14:paraId="14433E71" w14:textId="77777777" w:rsidR="00341D08" w:rsidRPr="00D066F9" w:rsidRDefault="00341D08">
            <w:pPr>
              <w:pStyle w:val="aPolicyBoxTitle"/>
              <w:rPr>
                <w:sz w:val="22"/>
                <w:szCs w:val="22"/>
              </w:rPr>
            </w:pPr>
            <w:r w:rsidRPr="00D066F9">
              <w:rPr>
                <w:sz w:val="22"/>
                <w:szCs w:val="22"/>
              </w:rPr>
              <w:t>Policy No. &amp; Issue</w:t>
            </w:r>
          </w:p>
        </w:tc>
        <w:tc>
          <w:tcPr>
            <w:tcW w:w="7992" w:type="dxa"/>
            <w:shd w:val="clear" w:color="auto" w:fill="auto"/>
          </w:tcPr>
          <w:p w14:paraId="72BF3E07" w14:textId="77777777" w:rsidR="00341D08" w:rsidRPr="00D066F9" w:rsidRDefault="00A773C6" w:rsidP="00A773C6">
            <w:pPr>
              <w:pStyle w:val="aTOC2"/>
              <w:rPr>
                <w:sz w:val="23"/>
                <w:szCs w:val="23"/>
              </w:rPr>
            </w:pPr>
            <w:bookmarkStart w:id="130" w:name="_Toc138919225"/>
            <w:r w:rsidRPr="00D066F9">
              <w:rPr>
                <w:sz w:val="23"/>
                <w:szCs w:val="23"/>
              </w:rPr>
              <w:t>1</w:t>
            </w:r>
            <w:r w:rsidR="00934895">
              <w:rPr>
                <w:sz w:val="23"/>
                <w:szCs w:val="23"/>
              </w:rPr>
              <w:t>6</w:t>
            </w:r>
            <w:r w:rsidRPr="00D066F9">
              <w:rPr>
                <w:sz w:val="23"/>
                <w:szCs w:val="23"/>
              </w:rPr>
              <w:t xml:space="preserve">-1 </w:t>
            </w:r>
            <w:r w:rsidR="002345FB" w:rsidRPr="00D066F9">
              <w:rPr>
                <w:sz w:val="23"/>
                <w:szCs w:val="23"/>
              </w:rPr>
              <w:t>Medication Administration</w:t>
            </w:r>
            <w:r w:rsidRPr="00D066F9">
              <w:rPr>
                <w:sz w:val="23"/>
                <w:szCs w:val="23"/>
              </w:rPr>
              <w:t xml:space="preserve"> at Locations other than MAP Registered Sites</w:t>
            </w:r>
            <w:bookmarkEnd w:id="130"/>
          </w:p>
        </w:tc>
      </w:tr>
      <w:tr w:rsidR="00341D08" w:rsidRPr="00D066F9" w14:paraId="10AA92B5" w14:textId="77777777">
        <w:tc>
          <w:tcPr>
            <w:tcW w:w="2448" w:type="dxa"/>
            <w:shd w:val="clear" w:color="auto" w:fill="auto"/>
          </w:tcPr>
          <w:p w14:paraId="0F80C092" w14:textId="77777777" w:rsidR="00341D08" w:rsidRPr="00D066F9" w:rsidRDefault="00341D08">
            <w:pPr>
              <w:pStyle w:val="aPolicyBoxTitle"/>
              <w:rPr>
                <w:sz w:val="22"/>
                <w:szCs w:val="22"/>
              </w:rPr>
            </w:pPr>
            <w:r w:rsidRPr="00D066F9">
              <w:rPr>
                <w:sz w:val="22"/>
                <w:szCs w:val="22"/>
              </w:rPr>
              <w:t>Policy Source</w:t>
            </w:r>
          </w:p>
        </w:tc>
        <w:tc>
          <w:tcPr>
            <w:tcW w:w="7992" w:type="dxa"/>
            <w:shd w:val="clear" w:color="auto" w:fill="auto"/>
          </w:tcPr>
          <w:p w14:paraId="5968484D" w14:textId="77777777" w:rsidR="00341D08" w:rsidRPr="00D066F9" w:rsidRDefault="00CD3D06">
            <w:pPr>
              <w:pStyle w:val="aPolBoxText"/>
              <w:rPr>
                <w:sz w:val="22"/>
                <w:szCs w:val="22"/>
              </w:rPr>
            </w:pPr>
            <w:r w:rsidRPr="00D066F9">
              <w:rPr>
                <w:sz w:val="22"/>
                <w:szCs w:val="22"/>
              </w:rPr>
              <w:t xml:space="preserve">December 1994 MAP Advisory      April 1997 MAP Advisory                  </w:t>
            </w:r>
            <w:r w:rsidR="00F355DF" w:rsidRPr="00D066F9">
              <w:rPr>
                <w:sz w:val="22"/>
                <w:szCs w:val="22"/>
              </w:rPr>
              <w:t xml:space="preserve"> </w:t>
            </w:r>
            <w:r w:rsidRPr="00D066F9">
              <w:rPr>
                <w:sz w:val="22"/>
                <w:szCs w:val="22"/>
              </w:rPr>
              <w:t>1997 DMH Memorandum</w:t>
            </w:r>
            <w:r w:rsidR="00FD2302" w:rsidRPr="00D066F9">
              <w:rPr>
                <w:sz w:val="22"/>
                <w:szCs w:val="22"/>
              </w:rPr>
              <w:t xml:space="preserve">   </w:t>
            </w:r>
            <w:r w:rsidR="00F355DF" w:rsidRPr="00D066F9">
              <w:rPr>
                <w:sz w:val="22"/>
                <w:szCs w:val="22"/>
              </w:rPr>
              <w:t xml:space="preserve">     </w:t>
            </w:r>
            <w:r w:rsidR="00FD2302" w:rsidRPr="00D066F9">
              <w:rPr>
                <w:sz w:val="22"/>
                <w:szCs w:val="22"/>
              </w:rPr>
              <w:t xml:space="preserve">  </w:t>
            </w:r>
            <w:r w:rsidR="007443B4" w:rsidRPr="00D066F9">
              <w:rPr>
                <w:sz w:val="22"/>
                <w:szCs w:val="22"/>
              </w:rPr>
              <w:t xml:space="preserve">      </w:t>
            </w:r>
            <w:r w:rsidR="00FD2302" w:rsidRPr="00D066F9">
              <w:rPr>
                <w:sz w:val="22"/>
                <w:szCs w:val="22"/>
              </w:rPr>
              <w:t>MAP Advisory 06/24/20</w:t>
            </w:r>
          </w:p>
        </w:tc>
      </w:tr>
    </w:tbl>
    <w:p w14:paraId="7ACAF055" w14:textId="77777777" w:rsidR="00650A89" w:rsidRPr="00D066F9" w:rsidRDefault="00261437" w:rsidP="007F0B07">
      <w:pPr>
        <w:pStyle w:val="a1Para"/>
        <w:numPr>
          <w:ilvl w:val="0"/>
          <w:numId w:val="24"/>
        </w:numPr>
        <w:rPr>
          <w:sz w:val="23"/>
          <w:szCs w:val="23"/>
        </w:rPr>
      </w:pPr>
      <w:r w:rsidRPr="00D066F9">
        <w:rPr>
          <w:sz w:val="23"/>
          <w:szCs w:val="23"/>
        </w:rPr>
        <w:t>Medication</w:t>
      </w:r>
      <w:r w:rsidR="00650A89" w:rsidRPr="00D066F9">
        <w:rPr>
          <w:sz w:val="23"/>
          <w:szCs w:val="23"/>
        </w:rPr>
        <w:t xml:space="preserve"> may be administered to individuals supported by </w:t>
      </w:r>
      <w:r w:rsidR="00317577" w:rsidRPr="00D066F9">
        <w:rPr>
          <w:sz w:val="23"/>
          <w:szCs w:val="23"/>
        </w:rPr>
        <w:t>the Medication Administration Program (</w:t>
      </w:r>
      <w:r w:rsidR="00650A89" w:rsidRPr="00D066F9">
        <w:rPr>
          <w:sz w:val="23"/>
          <w:szCs w:val="23"/>
        </w:rPr>
        <w:t>M</w:t>
      </w:r>
      <w:r w:rsidR="009A6267" w:rsidRPr="00D066F9">
        <w:rPr>
          <w:sz w:val="23"/>
          <w:szCs w:val="23"/>
        </w:rPr>
        <w:t>AP</w:t>
      </w:r>
      <w:r w:rsidRPr="00D066F9">
        <w:rPr>
          <w:sz w:val="23"/>
          <w:szCs w:val="23"/>
        </w:rPr>
        <w:t>)</w:t>
      </w:r>
      <w:r w:rsidR="009A6267" w:rsidRPr="00D066F9">
        <w:rPr>
          <w:sz w:val="23"/>
          <w:szCs w:val="23"/>
        </w:rPr>
        <w:t xml:space="preserve"> at locations other than MAP R</w:t>
      </w:r>
      <w:r w:rsidR="00650A89" w:rsidRPr="00D066F9">
        <w:rPr>
          <w:sz w:val="23"/>
          <w:szCs w:val="23"/>
        </w:rPr>
        <w:t xml:space="preserve">egistered sites provided that the applicable </w:t>
      </w:r>
      <w:r w:rsidRPr="00D066F9">
        <w:rPr>
          <w:sz w:val="23"/>
          <w:szCs w:val="23"/>
        </w:rPr>
        <w:t xml:space="preserve">MAP </w:t>
      </w:r>
      <w:r w:rsidR="00030005" w:rsidRPr="00D066F9">
        <w:rPr>
          <w:sz w:val="23"/>
          <w:szCs w:val="23"/>
        </w:rPr>
        <w:t xml:space="preserve">Policy </w:t>
      </w:r>
      <w:r w:rsidRPr="00D066F9">
        <w:rPr>
          <w:sz w:val="23"/>
          <w:szCs w:val="23"/>
        </w:rPr>
        <w:t xml:space="preserve">within Policy </w:t>
      </w:r>
      <w:r w:rsidRPr="00146933">
        <w:rPr>
          <w:sz w:val="23"/>
          <w:szCs w:val="23"/>
        </w:rPr>
        <w:t xml:space="preserve">Section </w:t>
      </w:r>
      <w:r w:rsidR="00BE65DC" w:rsidRPr="00146933">
        <w:rPr>
          <w:sz w:val="23"/>
          <w:szCs w:val="23"/>
        </w:rPr>
        <w:t>1</w:t>
      </w:r>
      <w:r w:rsidR="00934895" w:rsidRPr="00146933">
        <w:rPr>
          <w:sz w:val="23"/>
          <w:szCs w:val="23"/>
        </w:rPr>
        <w:t>6</w:t>
      </w:r>
      <w:r w:rsidR="00BE65DC" w:rsidRPr="00D066F9">
        <w:rPr>
          <w:sz w:val="23"/>
          <w:szCs w:val="23"/>
        </w:rPr>
        <w:t xml:space="preserve"> is followed, including</w:t>
      </w:r>
      <w:r w:rsidR="00650A89" w:rsidRPr="00D066F9">
        <w:rPr>
          <w:sz w:val="23"/>
          <w:szCs w:val="23"/>
        </w:rPr>
        <w:t>:</w:t>
      </w:r>
    </w:p>
    <w:p w14:paraId="5672F120" w14:textId="77777777" w:rsidR="00650A89" w:rsidRPr="00BA111E" w:rsidRDefault="00650A89" w:rsidP="007F0B07">
      <w:pPr>
        <w:pStyle w:val="abPara"/>
        <w:numPr>
          <w:ilvl w:val="1"/>
          <w:numId w:val="24"/>
        </w:numPr>
        <w:rPr>
          <w:sz w:val="23"/>
          <w:szCs w:val="23"/>
        </w:rPr>
      </w:pPr>
      <w:r w:rsidRPr="00BA111E">
        <w:rPr>
          <w:sz w:val="23"/>
          <w:szCs w:val="23"/>
        </w:rPr>
        <w:t xml:space="preserve">Off-Site </w:t>
      </w:r>
      <w:r w:rsidR="00261437">
        <w:rPr>
          <w:sz w:val="23"/>
          <w:szCs w:val="23"/>
        </w:rPr>
        <w:t xml:space="preserve">Administration (OSA) of </w:t>
      </w:r>
      <w:r w:rsidR="00831FAF">
        <w:rPr>
          <w:sz w:val="23"/>
          <w:szCs w:val="23"/>
        </w:rPr>
        <w:t xml:space="preserve">Medication Policy </w:t>
      </w:r>
      <w:r w:rsidRPr="00BA111E">
        <w:rPr>
          <w:sz w:val="23"/>
          <w:szCs w:val="23"/>
        </w:rPr>
        <w:t>(</w:t>
      </w:r>
      <w:hyperlink w:anchor="OffSiteMedAdmin" w:history="1">
        <w:r w:rsidRPr="00E7212D">
          <w:rPr>
            <w:rStyle w:val="Hyperlink"/>
            <w:i/>
            <w:sz w:val="23"/>
            <w:szCs w:val="23"/>
          </w:rPr>
          <w:t xml:space="preserve">See </w:t>
        </w:r>
        <w:r w:rsidR="00E85EA1" w:rsidRPr="00E7212D">
          <w:rPr>
            <w:rStyle w:val="Hyperlink"/>
            <w:i/>
            <w:sz w:val="23"/>
            <w:szCs w:val="23"/>
          </w:rPr>
          <w:t>P</w:t>
        </w:r>
        <w:r w:rsidRPr="00E7212D">
          <w:rPr>
            <w:rStyle w:val="Hyperlink"/>
            <w:i/>
            <w:sz w:val="23"/>
            <w:szCs w:val="23"/>
          </w:rPr>
          <w:t>olicy</w:t>
        </w:r>
        <w:r w:rsidR="00E85EA1" w:rsidRPr="00E7212D">
          <w:rPr>
            <w:rStyle w:val="Hyperlink"/>
            <w:i/>
            <w:sz w:val="23"/>
            <w:szCs w:val="23"/>
          </w:rPr>
          <w:t xml:space="preserve"> No.</w:t>
        </w:r>
        <w:r w:rsidRPr="00E7212D">
          <w:rPr>
            <w:rStyle w:val="Hyperlink"/>
            <w:i/>
            <w:sz w:val="23"/>
            <w:szCs w:val="23"/>
          </w:rPr>
          <w:t xml:space="preserve"> </w:t>
        </w:r>
        <w:r w:rsidR="007C1EB8" w:rsidRPr="00E7212D">
          <w:rPr>
            <w:rStyle w:val="Hyperlink"/>
            <w:i/>
            <w:sz w:val="23"/>
            <w:szCs w:val="23"/>
          </w:rPr>
          <w:t>1</w:t>
        </w:r>
        <w:r w:rsidR="00934895" w:rsidRPr="00E7212D">
          <w:rPr>
            <w:rStyle w:val="Hyperlink"/>
            <w:i/>
            <w:sz w:val="23"/>
            <w:szCs w:val="23"/>
          </w:rPr>
          <w:t>6</w:t>
        </w:r>
        <w:r w:rsidR="007C1EB8" w:rsidRPr="00E7212D">
          <w:rPr>
            <w:rStyle w:val="Hyperlink"/>
            <w:i/>
            <w:sz w:val="23"/>
            <w:szCs w:val="23"/>
          </w:rPr>
          <w:t>-2</w:t>
        </w:r>
      </w:hyperlink>
      <w:r w:rsidRPr="00E7212D">
        <w:rPr>
          <w:i/>
          <w:sz w:val="23"/>
          <w:szCs w:val="23"/>
        </w:rPr>
        <w:t>)</w:t>
      </w:r>
      <w:r w:rsidR="003C1AC5" w:rsidRPr="00E7212D">
        <w:rPr>
          <w:i/>
          <w:sz w:val="23"/>
          <w:szCs w:val="23"/>
        </w:rPr>
        <w:t>;</w:t>
      </w:r>
    </w:p>
    <w:p w14:paraId="12994965" w14:textId="77777777" w:rsidR="00650A89" w:rsidRPr="00BE65DC" w:rsidRDefault="003C1AC5" w:rsidP="007F0B07">
      <w:pPr>
        <w:pStyle w:val="abPara"/>
        <w:numPr>
          <w:ilvl w:val="1"/>
          <w:numId w:val="24"/>
        </w:numPr>
        <w:rPr>
          <w:sz w:val="23"/>
          <w:szCs w:val="23"/>
        </w:rPr>
      </w:pPr>
      <w:r w:rsidRPr="00BE65DC">
        <w:rPr>
          <w:sz w:val="23"/>
          <w:szCs w:val="23"/>
        </w:rPr>
        <w:t>Vacation</w:t>
      </w:r>
      <w:r w:rsidR="00831FAF" w:rsidRPr="00BE65DC">
        <w:rPr>
          <w:sz w:val="23"/>
          <w:szCs w:val="23"/>
        </w:rPr>
        <w:t xml:space="preserve"> (V)</w:t>
      </w:r>
      <w:r w:rsidRPr="00BE65DC">
        <w:rPr>
          <w:sz w:val="23"/>
          <w:szCs w:val="23"/>
        </w:rPr>
        <w:t xml:space="preserve"> </w:t>
      </w:r>
      <w:r w:rsidR="00831FAF" w:rsidRPr="00BE65DC">
        <w:rPr>
          <w:sz w:val="23"/>
          <w:szCs w:val="23"/>
        </w:rPr>
        <w:t xml:space="preserve">Policy </w:t>
      </w:r>
      <w:r w:rsidR="00E85EA1" w:rsidRPr="00BE65DC">
        <w:rPr>
          <w:sz w:val="23"/>
          <w:szCs w:val="23"/>
        </w:rPr>
        <w:t>(</w:t>
      </w:r>
      <w:hyperlink w:anchor="VacationWithStaff" w:history="1">
        <w:r w:rsidR="00E85EA1" w:rsidRPr="008809D5">
          <w:rPr>
            <w:rStyle w:val="Hyperlink"/>
            <w:i/>
            <w:sz w:val="23"/>
            <w:szCs w:val="23"/>
          </w:rPr>
          <w:t>See P</w:t>
        </w:r>
        <w:r w:rsidR="00650A89" w:rsidRPr="008809D5">
          <w:rPr>
            <w:rStyle w:val="Hyperlink"/>
            <w:i/>
            <w:sz w:val="23"/>
            <w:szCs w:val="23"/>
          </w:rPr>
          <w:t>olicy</w:t>
        </w:r>
        <w:r w:rsidR="00E85EA1" w:rsidRPr="008809D5">
          <w:rPr>
            <w:rStyle w:val="Hyperlink"/>
            <w:i/>
            <w:sz w:val="23"/>
            <w:szCs w:val="23"/>
          </w:rPr>
          <w:t xml:space="preserve"> No.</w:t>
        </w:r>
        <w:r w:rsidR="00030005" w:rsidRPr="008809D5">
          <w:rPr>
            <w:rStyle w:val="Hyperlink"/>
            <w:i/>
            <w:sz w:val="23"/>
            <w:szCs w:val="23"/>
          </w:rPr>
          <w:t xml:space="preserve"> 1</w:t>
        </w:r>
        <w:r w:rsidR="00934895" w:rsidRPr="008809D5">
          <w:rPr>
            <w:rStyle w:val="Hyperlink"/>
            <w:i/>
            <w:sz w:val="23"/>
            <w:szCs w:val="23"/>
          </w:rPr>
          <w:t>6</w:t>
        </w:r>
        <w:r w:rsidR="00030005" w:rsidRPr="008809D5">
          <w:rPr>
            <w:rStyle w:val="Hyperlink"/>
            <w:i/>
            <w:sz w:val="23"/>
            <w:szCs w:val="23"/>
          </w:rPr>
          <w:t>-3</w:t>
        </w:r>
      </w:hyperlink>
      <w:r w:rsidR="00650A89" w:rsidRPr="008809D5">
        <w:rPr>
          <w:i/>
          <w:sz w:val="23"/>
          <w:szCs w:val="23"/>
        </w:rPr>
        <w:t>)</w:t>
      </w:r>
      <w:r w:rsidRPr="008809D5">
        <w:rPr>
          <w:i/>
          <w:sz w:val="23"/>
          <w:szCs w:val="23"/>
        </w:rPr>
        <w:t>;</w:t>
      </w:r>
    </w:p>
    <w:p w14:paraId="1DA16955" w14:textId="77777777" w:rsidR="00650A89" w:rsidRPr="00BA111E" w:rsidRDefault="00BE65DC" w:rsidP="007F0B07">
      <w:pPr>
        <w:pStyle w:val="abPara"/>
        <w:numPr>
          <w:ilvl w:val="1"/>
          <w:numId w:val="24"/>
        </w:numPr>
        <w:rPr>
          <w:sz w:val="23"/>
          <w:szCs w:val="23"/>
        </w:rPr>
      </w:pPr>
      <w:r>
        <w:rPr>
          <w:sz w:val="23"/>
          <w:szCs w:val="23"/>
        </w:rPr>
        <w:t>Le</w:t>
      </w:r>
      <w:r w:rsidR="00332C19">
        <w:rPr>
          <w:sz w:val="23"/>
          <w:szCs w:val="23"/>
        </w:rPr>
        <w:t xml:space="preserve">ave of </w:t>
      </w:r>
      <w:r w:rsidR="00650A89" w:rsidRPr="00BA111E">
        <w:rPr>
          <w:sz w:val="23"/>
          <w:szCs w:val="23"/>
        </w:rPr>
        <w:t>Absence</w:t>
      </w:r>
      <w:r w:rsidR="003C1AC5" w:rsidRPr="00BA111E">
        <w:rPr>
          <w:sz w:val="23"/>
          <w:szCs w:val="23"/>
        </w:rPr>
        <w:t xml:space="preserve"> </w:t>
      </w:r>
      <w:r w:rsidR="00831FAF">
        <w:rPr>
          <w:sz w:val="23"/>
          <w:szCs w:val="23"/>
        </w:rPr>
        <w:t xml:space="preserve">(LOA) Policy </w:t>
      </w:r>
      <w:r w:rsidR="00E85EA1" w:rsidRPr="00BA111E">
        <w:rPr>
          <w:sz w:val="23"/>
          <w:szCs w:val="23"/>
        </w:rPr>
        <w:t>(</w:t>
      </w:r>
      <w:hyperlink w:anchor="LeaveOfAbsence" w:history="1">
        <w:r w:rsidR="00E85EA1" w:rsidRPr="008809D5">
          <w:rPr>
            <w:rStyle w:val="Hyperlink"/>
            <w:i/>
            <w:sz w:val="23"/>
            <w:szCs w:val="23"/>
          </w:rPr>
          <w:t>See P</w:t>
        </w:r>
        <w:r w:rsidR="00650A89" w:rsidRPr="008809D5">
          <w:rPr>
            <w:rStyle w:val="Hyperlink"/>
            <w:i/>
            <w:sz w:val="23"/>
            <w:szCs w:val="23"/>
          </w:rPr>
          <w:t>olicy</w:t>
        </w:r>
        <w:r w:rsidRPr="008809D5">
          <w:rPr>
            <w:rStyle w:val="Hyperlink"/>
            <w:i/>
            <w:sz w:val="23"/>
            <w:szCs w:val="23"/>
          </w:rPr>
          <w:t xml:space="preserve"> No.</w:t>
        </w:r>
        <w:r w:rsidR="007C1EB8" w:rsidRPr="008809D5">
          <w:rPr>
            <w:rStyle w:val="Hyperlink"/>
            <w:i/>
            <w:sz w:val="23"/>
            <w:szCs w:val="23"/>
          </w:rPr>
          <w:t xml:space="preserve"> 1</w:t>
        </w:r>
        <w:r w:rsidR="00934895" w:rsidRPr="008809D5">
          <w:rPr>
            <w:rStyle w:val="Hyperlink"/>
            <w:i/>
            <w:sz w:val="23"/>
            <w:szCs w:val="23"/>
          </w:rPr>
          <w:t>6</w:t>
        </w:r>
        <w:r w:rsidR="007C1EB8" w:rsidRPr="008809D5">
          <w:rPr>
            <w:rStyle w:val="Hyperlink"/>
            <w:i/>
            <w:sz w:val="23"/>
            <w:szCs w:val="23"/>
          </w:rPr>
          <w:t>-4</w:t>
        </w:r>
      </w:hyperlink>
      <w:r w:rsidR="00650A89" w:rsidRPr="008809D5">
        <w:rPr>
          <w:i/>
          <w:sz w:val="23"/>
          <w:szCs w:val="23"/>
        </w:rPr>
        <w:t>)</w:t>
      </w:r>
      <w:r w:rsidR="003C1AC5" w:rsidRPr="008809D5">
        <w:rPr>
          <w:i/>
          <w:sz w:val="23"/>
          <w:szCs w:val="23"/>
        </w:rPr>
        <w:t>;</w:t>
      </w:r>
      <w:r w:rsidR="00650A89" w:rsidRPr="00BA111E">
        <w:rPr>
          <w:sz w:val="23"/>
          <w:szCs w:val="23"/>
        </w:rPr>
        <w:t xml:space="preserve"> or</w:t>
      </w:r>
    </w:p>
    <w:p w14:paraId="545299D9" w14:textId="77777777" w:rsidR="00650A89" w:rsidRPr="00BA111E" w:rsidRDefault="003C1AC5" w:rsidP="007F0B07">
      <w:pPr>
        <w:pStyle w:val="abPara"/>
        <w:numPr>
          <w:ilvl w:val="1"/>
          <w:numId w:val="24"/>
        </w:numPr>
        <w:rPr>
          <w:sz w:val="23"/>
          <w:szCs w:val="23"/>
        </w:rPr>
      </w:pPr>
      <w:r w:rsidRPr="00BA111E">
        <w:rPr>
          <w:sz w:val="23"/>
          <w:szCs w:val="23"/>
        </w:rPr>
        <w:t>Backpacking</w:t>
      </w:r>
      <w:r w:rsidR="00831FAF">
        <w:rPr>
          <w:sz w:val="23"/>
          <w:szCs w:val="23"/>
        </w:rPr>
        <w:t xml:space="preserve"> Policy</w:t>
      </w:r>
      <w:r w:rsidRPr="00BA111E">
        <w:rPr>
          <w:sz w:val="23"/>
          <w:szCs w:val="23"/>
        </w:rPr>
        <w:t xml:space="preserve"> </w:t>
      </w:r>
      <w:r w:rsidR="00E85EA1" w:rsidRPr="00BA111E">
        <w:rPr>
          <w:sz w:val="23"/>
          <w:szCs w:val="23"/>
        </w:rPr>
        <w:t>(</w:t>
      </w:r>
      <w:hyperlink w:anchor="Backpacking" w:history="1">
        <w:r w:rsidR="00E85EA1" w:rsidRPr="00146933">
          <w:rPr>
            <w:rStyle w:val="Hyperlink"/>
            <w:i/>
            <w:sz w:val="23"/>
            <w:szCs w:val="23"/>
          </w:rPr>
          <w:t>See P</w:t>
        </w:r>
        <w:r w:rsidR="00650A89" w:rsidRPr="00146933">
          <w:rPr>
            <w:rStyle w:val="Hyperlink"/>
            <w:i/>
            <w:sz w:val="23"/>
            <w:szCs w:val="23"/>
          </w:rPr>
          <w:t>olicy</w:t>
        </w:r>
        <w:r w:rsidR="00E85EA1" w:rsidRPr="00146933">
          <w:rPr>
            <w:rStyle w:val="Hyperlink"/>
            <w:i/>
            <w:sz w:val="23"/>
            <w:szCs w:val="23"/>
          </w:rPr>
          <w:t xml:space="preserve"> No.</w:t>
        </w:r>
        <w:r w:rsidR="00650A89" w:rsidRPr="00146933">
          <w:rPr>
            <w:rStyle w:val="Hyperlink"/>
            <w:i/>
            <w:sz w:val="23"/>
            <w:szCs w:val="23"/>
          </w:rPr>
          <w:t xml:space="preserve"> </w:t>
        </w:r>
        <w:r w:rsidR="007C1EB8" w:rsidRPr="00146933">
          <w:rPr>
            <w:rStyle w:val="Hyperlink"/>
            <w:i/>
            <w:sz w:val="23"/>
            <w:szCs w:val="23"/>
          </w:rPr>
          <w:t>1</w:t>
        </w:r>
        <w:r w:rsidR="00934895" w:rsidRPr="00146933">
          <w:rPr>
            <w:rStyle w:val="Hyperlink"/>
            <w:i/>
            <w:sz w:val="23"/>
            <w:szCs w:val="23"/>
          </w:rPr>
          <w:t>6</w:t>
        </w:r>
        <w:r w:rsidR="007C1EB8" w:rsidRPr="00146933">
          <w:rPr>
            <w:rStyle w:val="Hyperlink"/>
            <w:i/>
            <w:sz w:val="23"/>
            <w:szCs w:val="23"/>
          </w:rPr>
          <w:t>-7</w:t>
        </w:r>
      </w:hyperlink>
      <w:r w:rsidR="00650A89" w:rsidRPr="00146933">
        <w:rPr>
          <w:i/>
          <w:sz w:val="23"/>
          <w:szCs w:val="23"/>
        </w:rPr>
        <w:t>).</w:t>
      </w:r>
    </w:p>
    <w:p w14:paraId="7FE50DF8" w14:textId="77777777" w:rsidR="00A773C6" w:rsidRPr="00BA111E" w:rsidRDefault="0090424C" w:rsidP="00650A89">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206D3501" w14:textId="77777777" w:rsidTr="00FD387D">
        <w:tc>
          <w:tcPr>
            <w:tcW w:w="10440" w:type="dxa"/>
            <w:gridSpan w:val="2"/>
            <w:shd w:val="clear" w:color="auto" w:fill="auto"/>
          </w:tcPr>
          <w:p w14:paraId="1155D1C4"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45D0A9F"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1F9AE1A1" w14:textId="77777777" w:rsidTr="00FD387D">
        <w:tc>
          <w:tcPr>
            <w:tcW w:w="2448" w:type="dxa"/>
            <w:shd w:val="clear" w:color="auto" w:fill="auto"/>
          </w:tcPr>
          <w:p w14:paraId="18972688" w14:textId="77777777" w:rsidR="00A773C6" w:rsidRPr="00BA111E" w:rsidRDefault="00A773C6" w:rsidP="00FD387D">
            <w:pPr>
              <w:pStyle w:val="aPolicyBoxTitle"/>
              <w:rPr>
                <w:sz w:val="22"/>
                <w:szCs w:val="22"/>
              </w:rPr>
            </w:pPr>
          </w:p>
        </w:tc>
        <w:tc>
          <w:tcPr>
            <w:tcW w:w="7992" w:type="dxa"/>
            <w:shd w:val="clear" w:color="auto" w:fill="auto"/>
          </w:tcPr>
          <w:p w14:paraId="79ADE799" w14:textId="77777777" w:rsidR="00A773C6" w:rsidRPr="00BA111E" w:rsidRDefault="00A773C6" w:rsidP="00FD387D">
            <w:pPr>
              <w:pStyle w:val="aTOC2"/>
              <w:rPr>
                <w:sz w:val="22"/>
                <w:szCs w:val="22"/>
              </w:rPr>
            </w:pPr>
          </w:p>
        </w:tc>
      </w:tr>
      <w:tr w:rsidR="00A773C6" w:rsidRPr="00BA111E" w14:paraId="7AAEE157" w14:textId="77777777" w:rsidTr="00FD387D">
        <w:tc>
          <w:tcPr>
            <w:tcW w:w="2448" w:type="dxa"/>
            <w:shd w:val="clear" w:color="auto" w:fill="auto"/>
          </w:tcPr>
          <w:p w14:paraId="13CE9982"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shd w:val="clear" w:color="auto" w:fill="auto"/>
          </w:tcPr>
          <w:p w14:paraId="77E3D6A8" w14:textId="77777777" w:rsidR="00A773C6" w:rsidRPr="00BA111E" w:rsidRDefault="00A773C6" w:rsidP="00222BA0">
            <w:pPr>
              <w:pStyle w:val="aTOC2"/>
              <w:rPr>
                <w:sz w:val="23"/>
                <w:szCs w:val="23"/>
              </w:rPr>
            </w:pPr>
            <w:bookmarkStart w:id="131" w:name="_Toc138919226"/>
            <w:r w:rsidRPr="00BA111E">
              <w:rPr>
                <w:sz w:val="23"/>
                <w:szCs w:val="23"/>
              </w:rPr>
              <w:t>1</w:t>
            </w:r>
            <w:r w:rsidR="00934895">
              <w:rPr>
                <w:sz w:val="23"/>
                <w:szCs w:val="23"/>
              </w:rPr>
              <w:t>6</w:t>
            </w:r>
            <w:r w:rsidRPr="00BA111E">
              <w:rPr>
                <w:sz w:val="23"/>
                <w:szCs w:val="23"/>
              </w:rPr>
              <w:t xml:space="preserve">-2 </w:t>
            </w:r>
            <w:bookmarkStart w:id="132" w:name="OffSiteMedAdmin"/>
            <w:r w:rsidR="006F17A2" w:rsidRPr="00BA111E">
              <w:rPr>
                <w:sz w:val="23"/>
                <w:szCs w:val="23"/>
              </w:rPr>
              <w:t>Off</w:t>
            </w:r>
            <w:r w:rsidR="0085258B" w:rsidRPr="00BA111E">
              <w:rPr>
                <w:sz w:val="23"/>
                <w:szCs w:val="23"/>
              </w:rPr>
              <w:t xml:space="preserve">-Site </w:t>
            </w:r>
            <w:r w:rsidR="00A166F9" w:rsidRPr="00BA111E">
              <w:rPr>
                <w:sz w:val="23"/>
                <w:szCs w:val="23"/>
              </w:rPr>
              <w:t>Administration</w:t>
            </w:r>
            <w:r w:rsidR="0085258B" w:rsidRPr="00BA111E">
              <w:rPr>
                <w:sz w:val="23"/>
                <w:szCs w:val="23"/>
              </w:rPr>
              <w:t xml:space="preserve"> </w:t>
            </w:r>
            <w:r w:rsidR="00A166F9" w:rsidRPr="00BA111E">
              <w:rPr>
                <w:sz w:val="23"/>
                <w:szCs w:val="23"/>
              </w:rPr>
              <w:t xml:space="preserve">of </w:t>
            </w:r>
            <w:r w:rsidR="0085258B" w:rsidRPr="00BA111E">
              <w:rPr>
                <w:sz w:val="23"/>
                <w:szCs w:val="23"/>
              </w:rPr>
              <w:t>Medication</w:t>
            </w:r>
            <w:bookmarkEnd w:id="132"/>
            <w:bookmarkEnd w:id="131"/>
            <w:r w:rsidR="0085258B" w:rsidRPr="00BA111E">
              <w:rPr>
                <w:sz w:val="23"/>
                <w:szCs w:val="23"/>
              </w:rPr>
              <w:t xml:space="preserve"> </w:t>
            </w:r>
          </w:p>
        </w:tc>
      </w:tr>
      <w:tr w:rsidR="00A773C6" w:rsidRPr="00BA111E" w14:paraId="50C2A2C4" w14:textId="77777777" w:rsidTr="00FD387D">
        <w:tc>
          <w:tcPr>
            <w:tcW w:w="2448" w:type="dxa"/>
            <w:shd w:val="clear" w:color="auto" w:fill="auto"/>
          </w:tcPr>
          <w:p w14:paraId="2207BF9E"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1E4ED15D" w14:textId="77777777" w:rsidR="00A773C6" w:rsidRPr="00BA111E" w:rsidRDefault="0000377D" w:rsidP="00647A87">
            <w:pPr>
              <w:pStyle w:val="aPolBoxText"/>
              <w:rPr>
                <w:sz w:val="22"/>
                <w:szCs w:val="22"/>
              </w:rPr>
            </w:pPr>
            <w:r w:rsidRPr="00BA111E">
              <w:rPr>
                <w:sz w:val="22"/>
                <w:szCs w:val="22"/>
              </w:rPr>
              <w:t xml:space="preserve">MAP Advisory </w:t>
            </w:r>
            <w:r w:rsidR="00FD2302" w:rsidRPr="00BA111E">
              <w:rPr>
                <w:sz w:val="22"/>
                <w:szCs w:val="22"/>
              </w:rPr>
              <w:t xml:space="preserve"> 06/24/20</w:t>
            </w:r>
          </w:p>
        </w:tc>
      </w:tr>
    </w:tbl>
    <w:p w14:paraId="55EB2C11" w14:textId="77777777" w:rsidR="00650A89" w:rsidRPr="00BA111E" w:rsidRDefault="004A52A5" w:rsidP="007F0B07">
      <w:pPr>
        <w:pStyle w:val="a1Para"/>
        <w:numPr>
          <w:ilvl w:val="0"/>
          <w:numId w:val="9"/>
        </w:numPr>
        <w:rPr>
          <w:rFonts w:eastAsia="Calibri"/>
          <w:sz w:val="23"/>
          <w:szCs w:val="23"/>
        </w:rPr>
      </w:pPr>
      <w:r>
        <w:rPr>
          <w:rFonts w:eastAsia="Calibri"/>
          <w:sz w:val="23"/>
          <w:szCs w:val="23"/>
        </w:rPr>
        <w:t>‘</w:t>
      </w:r>
      <w:r w:rsidR="00F36938">
        <w:rPr>
          <w:rFonts w:eastAsia="Calibri"/>
          <w:sz w:val="23"/>
          <w:szCs w:val="23"/>
        </w:rPr>
        <w:t>Off-S</w:t>
      </w:r>
      <w:r w:rsidR="00650A89" w:rsidRPr="00BA111E">
        <w:rPr>
          <w:rFonts w:eastAsia="Calibri"/>
          <w:sz w:val="23"/>
          <w:szCs w:val="23"/>
        </w:rPr>
        <w:t>ite</w:t>
      </w:r>
      <w:r w:rsidR="00516A03">
        <w:rPr>
          <w:rFonts w:eastAsia="Calibri"/>
          <w:sz w:val="23"/>
          <w:szCs w:val="23"/>
        </w:rPr>
        <w:t xml:space="preserve"> A</w:t>
      </w:r>
      <w:r w:rsidR="00A166F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(OSA</w:t>
      </w:r>
      <w:r w:rsidR="0010340F" w:rsidRPr="00BA111E">
        <w:rPr>
          <w:rFonts w:eastAsia="Calibri"/>
          <w:sz w:val="23"/>
          <w:szCs w:val="23"/>
        </w:rPr>
        <w:t>)</w:t>
      </w:r>
      <w:r w:rsidR="00A166F9" w:rsidRPr="00BA111E">
        <w:rPr>
          <w:rFonts w:eastAsia="Calibri"/>
          <w:sz w:val="23"/>
          <w:szCs w:val="23"/>
        </w:rPr>
        <w:t xml:space="preserve"> of</w:t>
      </w:r>
      <w:r w:rsidR="0010340F" w:rsidRPr="00BA111E">
        <w:rPr>
          <w:rFonts w:eastAsia="Calibri"/>
          <w:sz w:val="23"/>
          <w:szCs w:val="23"/>
        </w:rPr>
        <w:t xml:space="preserve"> </w:t>
      </w:r>
      <w:r w:rsidR="00A166F9" w:rsidRPr="00BA111E">
        <w:rPr>
          <w:rFonts w:eastAsia="Calibri"/>
          <w:sz w:val="23"/>
          <w:szCs w:val="23"/>
        </w:rPr>
        <w:t xml:space="preserve">medication </w:t>
      </w:r>
      <w:r w:rsidR="00650A89" w:rsidRPr="00BA111E">
        <w:rPr>
          <w:rFonts w:eastAsia="Calibri"/>
          <w:sz w:val="23"/>
          <w:szCs w:val="23"/>
        </w:rPr>
        <w:t>occurs when medication is administered</w:t>
      </w:r>
      <w:r w:rsidR="00F355DF" w:rsidRPr="00F355DF">
        <w:rPr>
          <w:rFonts w:eastAsia="Calibri"/>
          <w:sz w:val="23"/>
          <w:szCs w:val="23"/>
        </w:rPr>
        <w:t xml:space="preserve"> </w:t>
      </w:r>
      <w:r w:rsidR="00F355DF" w:rsidRPr="00BA111E">
        <w:rPr>
          <w:rFonts w:eastAsia="Calibri"/>
          <w:sz w:val="23"/>
          <w:szCs w:val="23"/>
        </w:rPr>
        <w:t>at an off-site location</w:t>
      </w:r>
      <w:r w:rsidR="00F355DF" w:rsidRPr="00F355DF">
        <w:rPr>
          <w:rFonts w:eastAsia="Calibri"/>
          <w:sz w:val="23"/>
          <w:szCs w:val="23"/>
        </w:rPr>
        <w:t xml:space="preserve"> </w:t>
      </w:r>
      <w:r w:rsidR="00F355DF" w:rsidRPr="00BA111E">
        <w:rPr>
          <w:rFonts w:eastAsia="Calibri"/>
          <w:sz w:val="23"/>
          <w:szCs w:val="23"/>
        </w:rPr>
        <w:t>to an indi</w:t>
      </w:r>
      <w:r w:rsidR="00F355DF">
        <w:rPr>
          <w:rFonts w:eastAsia="Calibri"/>
          <w:sz w:val="23"/>
          <w:szCs w:val="23"/>
        </w:rPr>
        <w:t>vidual, who is supported by</w:t>
      </w:r>
      <w:r>
        <w:rPr>
          <w:rFonts w:eastAsia="Calibri"/>
          <w:sz w:val="23"/>
          <w:szCs w:val="23"/>
        </w:rPr>
        <w:t xml:space="preserve"> the</w:t>
      </w:r>
      <w:r w:rsidR="00F355DF">
        <w:rPr>
          <w:rFonts w:eastAsia="Calibri"/>
          <w:sz w:val="23"/>
          <w:szCs w:val="23"/>
        </w:rPr>
        <w:t xml:space="preserve"> M</w:t>
      </w:r>
      <w:r>
        <w:rPr>
          <w:rFonts w:eastAsia="Calibri"/>
          <w:sz w:val="23"/>
          <w:szCs w:val="23"/>
        </w:rPr>
        <w:t xml:space="preserve">edication </w:t>
      </w:r>
      <w:r w:rsidR="00F355DF">
        <w:rPr>
          <w:rFonts w:eastAsia="Calibri"/>
          <w:sz w:val="23"/>
          <w:szCs w:val="23"/>
        </w:rPr>
        <w:t>A</w:t>
      </w:r>
      <w:r>
        <w:rPr>
          <w:rFonts w:eastAsia="Calibri"/>
          <w:sz w:val="23"/>
          <w:szCs w:val="23"/>
        </w:rPr>
        <w:t xml:space="preserve">dministration </w:t>
      </w:r>
      <w:r w:rsidR="00F355DF">
        <w:rPr>
          <w:rFonts w:eastAsia="Calibri"/>
          <w:sz w:val="23"/>
          <w:szCs w:val="23"/>
        </w:rPr>
        <w:t>P</w:t>
      </w:r>
      <w:r>
        <w:rPr>
          <w:rFonts w:eastAsia="Calibri"/>
          <w:sz w:val="23"/>
          <w:szCs w:val="23"/>
        </w:rPr>
        <w:t>rogram (MAP)</w:t>
      </w:r>
      <w:r w:rsidR="00F355DF">
        <w:rPr>
          <w:rFonts w:eastAsia="Calibri"/>
          <w:sz w:val="23"/>
          <w:szCs w:val="23"/>
        </w:rPr>
        <w:t>,</w:t>
      </w:r>
      <w:r w:rsidR="00650A89" w:rsidRPr="00BA111E">
        <w:rPr>
          <w:rFonts w:eastAsia="Calibri"/>
          <w:sz w:val="23"/>
          <w:szCs w:val="23"/>
        </w:rPr>
        <w:t xml:space="preserve"> by</w:t>
      </w:r>
      <w:r w:rsidR="00F355DF">
        <w:rPr>
          <w:rFonts w:eastAsia="Calibri"/>
          <w:sz w:val="23"/>
          <w:szCs w:val="23"/>
        </w:rPr>
        <w:t xml:space="preserve"> a</w:t>
      </w:r>
      <w:r w:rsidR="00650A89" w:rsidRPr="00BA111E">
        <w:rPr>
          <w:rFonts w:eastAsia="Calibri"/>
          <w:sz w:val="23"/>
          <w:szCs w:val="23"/>
        </w:rPr>
        <w:t xml:space="preserve"> Certified/</w:t>
      </w:r>
      <w:r w:rsidR="00F355DF">
        <w:rPr>
          <w:rFonts w:eastAsia="Calibri"/>
          <w:sz w:val="23"/>
          <w:szCs w:val="23"/>
        </w:rPr>
        <w:t>licensed staff.</w:t>
      </w:r>
    </w:p>
    <w:p w14:paraId="236ABE3B" w14:textId="77777777" w:rsidR="003F54D5" w:rsidRDefault="004A52A5" w:rsidP="007F0B07">
      <w:pPr>
        <w:pStyle w:val="abPara"/>
        <w:numPr>
          <w:ilvl w:val="1"/>
          <w:numId w:val="9"/>
        </w:numPr>
        <w:rPr>
          <w:rFonts w:eastAsia="Calibri"/>
          <w:sz w:val="23"/>
          <w:szCs w:val="23"/>
        </w:rPr>
      </w:pPr>
      <w:r>
        <w:rPr>
          <w:rFonts w:eastAsia="Calibri"/>
          <w:sz w:val="23"/>
          <w:szCs w:val="23"/>
        </w:rPr>
        <w:t>‘</w:t>
      </w:r>
      <w:r w:rsidR="00516A03">
        <w:rPr>
          <w:rFonts w:eastAsia="Calibri"/>
          <w:sz w:val="23"/>
          <w:szCs w:val="23"/>
        </w:rPr>
        <w:t>Off-S</w:t>
      </w:r>
      <w:r w:rsidR="00F355DF">
        <w:rPr>
          <w:rFonts w:eastAsia="Calibri"/>
          <w:sz w:val="23"/>
          <w:szCs w:val="23"/>
        </w:rPr>
        <w:t xml:space="preserve">ite </w:t>
      </w:r>
      <w:r w:rsidR="00516A03">
        <w:rPr>
          <w:rFonts w:eastAsia="Calibri"/>
          <w:sz w:val="23"/>
          <w:szCs w:val="23"/>
        </w:rPr>
        <w:t>A</w:t>
      </w:r>
      <w:r w:rsidR="00650A8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 xml:space="preserve">of medication </w:t>
      </w:r>
      <w:r w:rsidR="00650A89" w:rsidRPr="00BA111E">
        <w:rPr>
          <w:rFonts w:eastAsia="Calibri"/>
          <w:sz w:val="23"/>
          <w:szCs w:val="23"/>
        </w:rPr>
        <w:t>by Certi</w:t>
      </w:r>
      <w:r w:rsidR="00F355DF">
        <w:rPr>
          <w:rFonts w:eastAsia="Calibri"/>
          <w:sz w:val="23"/>
          <w:szCs w:val="23"/>
        </w:rPr>
        <w:t>fied/licensed staff includes</w:t>
      </w:r>
      <w:r w:rsidR="00222BA0">
        <w:rPr>
          <w:rFonts w:eastAsia="Calibri"/>
          <w:sz w:val="23"/>
          <w:szCs w:val="23"/>
        </w:rPr>
        <w:t>,</w:t>
      </w:r>
      <w:r w:rsidR="00F355DF">
        <w:rPr>
          <w:rFonts w:eastAsia="Calibri"/>
          <w:sz w:val="23"/>
          <w:szCs w:val="23"/>
        </w:rPr>
        <w:t xml:space="preserve"> but is</w:t>
      </w:r>
      <w:r w:rsidR="00650A89" w:rsidRPr="00BA111E">
        <w:rPr>
          <w:rFonts w:eastAsia="Calibri"/>
          <w:sz w:val="23"/>
          <w:szCs w:val="23"/>
        </w:rPr>
        <w:t xml:space="preserve"> not limited to:</w:t>
      </w:r>
    </w:p>
    <w:p w14:paraId="21339B45" w14:textId="77777777" w:rsid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650A89" w:rsidRPr="003F54D5">
        <w:rPr>
          <w:rFonts w:eastAsia="Calibri"/>
          <w:sz w:val="23"/>
          <w:szCs w:val="23"/>
        </w:rPr>
        <w:t xml:space="preserve"> their home (i.e., the MAP</w:t>
      </w:r>
      <w:r w:rsidR="00FD2302" w:rsidRPr="003F54D5">
        <w:rPr>
          <w:rFonts w:eastAsia="Calibri"/>
          <w:sz w:val="23"/>
          <w:szCs w:val="23"/>
        </w:rPr>
        <w:t xml:space="preserve"> Registered</w:t>
      </w:r>
      <w:r w:rsidR="00650A89" w:rsidRPr="003F54D5">
        <w:rPr>
          <w:rFonts w:eastAsia="Calibri"/>
          <w:sz w:val="23"/>
          <w:szCs w:val="23"/>
        </w:rPr>
        <w:t xml:space="preserve"> site) with residential Certified/licens</w:t>
      </w:r>
      <w:r w:rsidR="007D7EED" w:rsidRPr="003F54D5">
        <w:rPr>
          <w:rFonts w:eastAsia="Calibri"/>
          <w:sz w:val="23"/>
          <w:szCs w:val="23"/>
        </w:rPr>
        <w:t xml:space="preserve">ed staff to go on a community outing (e.g., </w:t>
      </w:r>
      <w:r w:rsidR="00650A89" w:rsidRPr="003F54D5">
        <w:rPr>
          <w:rFonts w:eastAsia="Calibri"/>
          <w:sz w:val="23"/>
          <w:szCs w:val="23"/>
        </w:rPr>
        <w:t xml:space="preserve"> the movie theater, the mall</w:t>
      </w:r>
      <w:r w:rsidR="007D7EED" w:rsidRPr="003F54D5">
        <w:rPr>
          <w:rFonts w:eastAsia="Calibri"/>
          <w:sz w:val="23"/>
          <w:szCs w:val="23"/>
        </w:rPr>
        <w:t>,</w:t>
      </w:r>
      <w:r w:rsidRPr="003F54D5">
        <w:rPr>
          <w:rFonts w:eastAsia="Calibri"/>
          <w:sz w:val="23"/>
          <w:szCs w:val="23"/>
        </w:rPr>
        <w:t xml:space="preserve"> the grocery store</w:t>
      </w:r>
      <w:r w:rsidR="007D7EED" w:rsidRPr="003F54D5">
        <w:rPr>
          <w:rFonts w:eastAsia="Calibri"/>
          <w:sz w:val="23"/>
          <w:szCs w:val="23"/>
        </w:rPr>
        <w:t>, etc.)</w:t>
      </w:r>
      <w:r w:rsidRPr="003F54D5">
        <w:rPr>
          <w:rFonts w:eastAsia="Calibri"/>
          <w:sz w:val="23"/>
          <w:szCs w:val="23"/>
        </w:rPr>
        <w:t xml:space="preserve"> and the individual will be</w:t>
      </w:r>
      <w:r w:rsidR="00650A89" w:rsidRPr="003F54D5">
        <w:rPr>
          <w:rFonts w:eastAsia="Calibri"/>
          <w:sz w:val="23"/>
          <w:szCs w:val="23"/>
        </w:rPr>
        <w:t xml:space="preserve"> receiving their prescribed medicatio</w:t>
      </w:r>
      <w:r w:rsidR="00445503" w:rsidRPr="003F54D5">
        <w:rPr>
          <w:rFonts w:eastAsia="Calibri"/>
          <w:sz w:val="23"/>
          <w:szCs w:val="23"/>
        </w:rPr>
        <w:t>ns while attending the outing</w:t>
      </w:r>
      <w:r w:rsidRPr="003F54D5">
        <w:rPr>
          <w:rFonts w:eastAsia="Calibri"/>
          <w:sz w:val="23"/>
          <w:szCs w:val="23"/>
        </w:rPr>
        <w:t>; or</w:t>
      </w:r>
    </w:p>
    <w:p w14:paraId="2E46D68A" w14:textId="78E91766" w:rsidR="00650A89" w:rsidRP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FD2302" w:rsidRPr="003F54D5">
        <w:rPr>
          <w:rFonts w:eastAsia="Calibri"/>
          <w:sz w:val="23"/>
          <w:szCs w:val="23"/>
        </w:rPr>
        <w:t xml:space="preserve"> the Day P</w:t>
      </w:r>
      <w:r w:rsidR="00650A89" w:rsidRPr="003F54D5">
        <w:rPr>
          <w:rFonts w:eastAsia="Calibri"/>
          <w:sz w:val="23"/>
          <w:szCs w:val="23"/>
        </w:rPr>
        <w:t xml:space="preserve">rogram (i.e., the MAP </w:t>
      </w:r>
      <w:r w:rsidR="00FD2302" w:rsidRPr="003F54D5">
        <w:rPr>
          <w:rFonts w:eastAsia="Calibri"/>
          <w:sz w:val="23"/>
          <w:szCs w:val="23"/>
        </w:rPr>
        <w:t xml:space="preserve">Registered </w:t>
      </w:r>
      <w:r w:rsidRPr="003F54D5">
        <w:rPr>
          <w:rFonts w:eastAsia="Calibri"/>
          <w:sz w:val="23"/>
          <w:szCs w:val="23"/>
        </w:rPr>
        <w:t>site) with the</w:t>
      </w:r>
      <w:r w:rsidR="00A166F9" w:rsidRPr="003F54D5">
        <w:rPr>
          <w:rFonts w:eastAsia="Calibri"/>
          <w:sz w:val="23"/>
          <w:szCs w:val="23"/>
        </w:rPr>
        <w:t xml:space="preserve"> Day P</w:t>
      </w:r>
      <w:r w:rsidR="00650A89" w:rsidRPr="003F54D5">
        <w:rPr>
          <w:rFonts w:eastAsia="Calibri"/>
          <w:sz w:val="23"/>
          <w:szCs w:val="23"/>
        </w:rPr>
        <w:t>rogram C</w:t>
      </w:r>
      <w:r w:rsidRPr="003F54D5">
        <w:rPr>
          <w:rFonts w:eastAsia="Calibri"/>
          <w:sz w:val="23"/>
          <w:szCs w:val="23"/>
        </w:rPr>
        <w:t xml:space="preserve">ertified/licensed staff to </w:t>
      </w:r>
      <w:r w:rsidR="0067644B" w:rsidRPr="003F54D5">
        <w:rPr>
          <w:rFonts w:eastAsia="Calibri"/>
          <w:sz w:val="23"/>
          <w:szCs w:val="23"/>
        </w:rPr>
        <w:t xml:space="preserve">go </w:t>
      </w:r>
      <w:r w:rsidRPr="003F54D5">
        <w:rPr>
          <w:rFonts w:eastAsia="Calibri"/>
          <w:sz w:val="23"/>
          <w:szCs w:val="23"/>
        </w:rPr>
        <w:t>the individual’s</w:t>
      </w:r>
      <w:r w:rsidR="00650A89" w:rsidRPr="003F54D5">
        <w:rPr>
          <w:rFonts w:eastAsia="Calibri"/>
          <w:sz w:val="23"/>
          <w:szCs w:val="23"/>
        </w:rPr>
        <w:t xml:space="preserve"> work site</w:t>
      </w:r>
      <w:r w:rsidR="00DA7F83" w:rsidRPr="003F54D5">
        <w:rPr>
          <w:rFonts w:eastAsia="Calibri"/>
          <w:sz w:val="23"/>
          <w:szCs w:val="23"/>
        </w:rPr>
        <w:t xml:space="preserve"> or other</w:t>
      </w:r>
      <w:r w:rsidR="00650A89" w:rsidRPr="003F54D5">
        <w:rPr>
          <w:rFonts w:eastAsia="Calibri"/>
          <w:sz w:val="23"/>
          <w:szCs w:val="23"/>
        </w:rPr>
        <w:t xml:space="preserve"> location, </w:t>
      </w:r>
      <w:r w:rsidR="0067644B" w:rsidRPr="003F54D5">
        <w:rPr>
          <w:rFonts w:eastAsia="Calibri"/>
          <w:sz w:val="23"/>
          <w:szCs w:val="23"/>
        </w:rPr>
        <w:t>and the individual</w:t>
      </w:r>
      <w:r w:rsidRPr="003F54D5">
        <w:rPr>
          <w:rFonts w:eastAsia="Calibri"/>
          <w:sz w:val="23"/>
          <w:szCs w:val="23"/>
        </w:rPr>
        <w:t xml:space="preserve"> will be </w:t>
      </w:r>
      <w:r w:rsidR="00650A89" w:rsidRPr="003F54D5">
        <w:rPr>
          <w:rFonts w:eastAsia="Calibri"/>
          <w:sz w:val="23"/>
          <w:szCs w:val="23"/>
        </w:rPr>
        <w:t>receiving their prescribed medications while at work</w:t>
      </w:r>
      <w:r w:rsidR="00DA7F83" w:rsidRPr="003F54D5">
        <w:rPr>
          <w:rFonts w:eastAsia="Calibri"/>
          <w:sz w:val="23"/>
          <w:szCs w:val="23"/>
        </w:rPr>
        <w:t xml:space="preserve"> or other location</w:t>
      </w:r>
      <w:r w:rsidR="00650A89" w:rsidRPr="003F54D5">
        <w:rPr>
          <w:rFonts w:eastAsia="Calibri"/>
          <w:sz w:val="23"/>
          <w:szCs w:val="23"/>
        </w:rPr>
        <w:t>.</w:t>
      </w:r>
    </w:p>
    <w:p w14:paraId="6D14479B" w14:textId="77777777" w:rsidR="003F54D5" w:rsidRDefault="004A52A5" w:rsidP="007F0B07">
      <w:pPr>
        <w:pStyle w:val="a1Para"/>
        <w:numPr>
          <w:ilvl w:val="0"/>
          <w:numId w:val="9"/>
        </w:numPr>
        <w:rPr>
          <w:rFonts w:eastAsia="Calibri"/>
          <w:sz w:val="23"/>
        </w:rPr>
      </w:pPr>
      <w:r>
        <w:rPr>
          <w:rFonts w:eastAsia="Calibri"/>
          <w:sz w:val="23"/>
        </w:rPr>
        <w:t>‘</w:t>
      </w:r>
      <w:r w:rsidR="009B5893" w:rsidRPr="006D2AA6">
        <w:rPr>
          <w:rFonts w:eastAsia="Calibri"/>
          <w:sz w:val="23"/>
        </w:rPr>
        <w:t>Off-Sit</w:t>
      </w:r>
      <w:r w:rsidR="00516A03">
        <w:rPr>
          <w:rFonts w:eastAsia="Calibri"/>
          <w:sz w:val="23"/>
        </w:rPr>
        <w:t>e A</w:t>
      </w:r>
      <w:r w:rsidR="009B5893" w:rsidRPr="006D2AA6">
        <w:rPr>
          <w:rFonts w:eastAsia="Calibri"/>
          <w:sz w:val="23"/>
        </w:rPr>
        <w:t>dministration</w:t>
      </w:r>
      <w:r>
        <w:rPr>
          <w:rFonts w:eastAsia="Calibri"/>
          <w:sz w:val="23"/>
        </w:rPr>
        <w:t>’</w:t>
      </w:r>
      <w:r w:rsidR="009B5893" w:rsidRPr="006D2AA6">
        <w:rPr>
          <w:rFonts w:eastAsia="Calibri"/>
          <w:sz w:val="23"/>
        </w:rPr>
        <w:t xml:space="preserve"> of medication requires that an individual receive only a portion of their dispensed medication at the off-site location.</w:t>
      </w:r>
    </w:p>
    <w:p w14:paraId="5E60D317"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time-period of ‘more than twenty-four (24) hours’, the medication must be packaged by the pharmacy.</w:t>
      </w:r>
    </w:p>
    <w:p w14:paraId="608D3721"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w:t>
      </w:r>
      <w:r w:rsidR="00847BF8" w:rsidRPr="003F54D5">
        <w:rPr>
          <w:rFonts w:eastAsia="Calibri"/>
          <w:sz w:val="23"/>
        </w:rPr>
        <w:t xml:space="preserve">eriod of ‘less than twenty-four </w:t>
      </w:r>
      <w:r w:rsidRPr="003F54D5">
        <w:rPr>
          <w:rFonts w:eastAsia="Calibri"/>
          <w:sz w:val="23"/>
        </w:rPr>
        <w:t xml:space="preserve">(24) hours’, the medication may be packaged by the </w:t>
      </w:r>
      <w:r w:rsidR="00674C4E" w:rsidRPr="003F54D5">
        <w:rPr>
          <w:rFonts w:eastAsia="Calibri"/>
          <w:sz w:val="23"/>
        </w:rPr>
        <w:t>Certified/licensed</w:t>
      </w:r>
      <w:r w:rsidRPr="003F54D5">
        <w:rPr>
          <w:rFonts w:eastAsia="Calibri"/>
          <w:sz w:val="23"/>
        </w:rPr>
        <w:t xml:space="preserve"> staff.</w:t>
      </w:r>
    </w:p>
    <w:p w14:paraId="780F1E72" w14:textId="77777777" w:rsidR="003F54D5" w:rsidRPr="003F54D5" w:rsidRDefault="00BF7281" w:rsidP="007F0B07">
      <w:pPr>
        <w:pStyle w:val="a1Para"/>
        <w:numPr>
          <w:ilvl w:val="2"/>
          <w:numId w:val="9"/>
        </w:numPr>
        <w:spacing w:before="0" w:after="0"/>
        <w:rPr>
          <w:rFonts w:eastAsia="Calibri"/>
          <w:sz w:val="23"/>
        </w:rPr>
      </w:pPr>
      <w:r w:rsidRPr="003F54D5">
        <w:rPr>
          <w:rFonts w:eastAsia="Calibri"/>
          <w:sz w:val="23"/>
          <w:szCs w:val="23"/>
        </w:rPr>
        <w:t>Whenever possible, medication</w:t>
      </w:r>
      <w:r w:rsidR="00650A89" w:rsidRPr="003F54D5">
        <w:rPr>
          <w:rFonts w:eastAsia="Calibri"/>
          <w:sz w:val="23"/>
          <w:szCs w:val="23"/>
        </w:rPr>
        <w:t xml:space="preserve"> </w:t>
      </w:r>
      <w:r w:rsidR="0067644B" w:rsidRPr="003F54D5">
        <w:rPr>
          <w:rFonts w:eastAsia="Calibri"/>
          <w:sz w:val="23"/>
          <w:szCs w:val="23"/>
        </w:rPr>
        <w:t xml:space="preserve">to be </w:t>
      </w:r>
      <w:r w:rsidR="00650A89" w:rsidRPr="003F54D5">
        <w:rPr>
          <w:rFonts w:eastAsia="Calibri"/>
          <w:sz w:val="23"/>
          <w:szCs w:val="23"/>
        </w:rPr>
        <w:t>administered at an off-</w:t>
      </w:r>
      <w:r w:rsidR="009B5893" w:rsidRPr="003F54D5">
        <w:rPr>
          <w:rFonts w:eastAsia="Calibri"/>
          <w:sz w:val="23"/>
          <w:szCs w:val="23"/>
        </w:rPr>
        <w:t>site location should be packaged</w:t>
      </w:r>
      <w:r w:rsidR="00650A89" w:rsidRPr="003F54D5">
        <w:rPr>
          <w:rFonts w:eastAsia="Calibri"/>
          <w:sz w:val="23"/>
          <w:szCs w:val="23"/>
        </w:rPr>
        <w:t xml:space="preserve"> by the pharmacy.</w:t>
      </w:r>
    </w:p>
    <w:p w14:paraId="4F5633F7" w14:textId="77777777" w:rsidR="003F54D5" w:rsidRPr="003F54D5" w:rsidRDefault="003628F4" w:rsidP="007F0B07">
      <w:pPr>
        <w:pStyle w:val="a1Para"/>
        <w:numPr>
          <w:ilvl w:val="3"/>
          <w:numId w:val="9"/>
        </w:numPr>
        <w:spacing w:before="0" w:after="0"/>
        <w:rPr>
          <w:rFonts w:eastAsia="Calibri"/>
          <w:sz w:val="23"/>
        </w:rPr>
      </w:pPr>
      <w:r w:rsidRPr="003F54D5">
        <w:rPr>
          <w:rFonts w:eastAsia="Calibri"/>
          <w:sz w:val="23"/>
          <w:szCs w:val="23"/>
        </w:rPr>
        <w:t>If the pharmacy is unable to package th</w:t>
      </w:r>
      <w:r w:rsidR="00EF6C0E" w:rsidRPr="003F54D5">
        <w:rPr>
          <w:rFonts w:eastAsia="Calibri"/>
          <w:sz w:val="23"/>
          <w:szCs w:val="23"/>
        </w:rPr>
        <w:t xml:space="preserve">e medication for an OSA of </w:t>
      </w:r>
      <w:r w:rsidR="00847BF8" w:rsidRPr="003F54D5">
        <w:rPr>
          <w:rFonts w:eastAsia="Calibri"/>
          <w:sz w:val="23"/>
          <w:szCs w:val="23"/>
        </w:rPr>
        <w:t>‘</w:t>
      </w:r>
      <w:r w:rsidR="00EF6C0E" w:rsidRPr="003F54D5">
        <w:rPr>
          <w:rFonts w:eastAsia="Calibri"/>
          <w:sz w:val="23"/>
          <w:szCs w:val="23"/>
        </w:rPr>
        <w:t>less than twenty-four hours</w:t>
      </w:r>
      <w:r w:rsidR="00847BF8" w:rsidRPr="003F54D5">
        <w:rPr>
          <w:rFonts w:eastAsia="Calibri"/>
          <w:sz w:val="23"/>
          <w:szCs w:val="23"/>
        </w:rPr>
        <w:t>’</w:t>
      </w:r>
      <w:r w:rsidR="00D03F12" w:rsidRPr="003F54D5">
        <w:rPr>
          <w:rFonts w:eastAsia="Calibri"/>
          <w:sz w:val="23"/>
          <w:szCs w:val="23"/>
        </w:rPr>
        <w:t>, the</w:t>
      </w:r>
      <w:r w:rsidR="00650A89" w:rsidRPr="003F54D5">
        <w:rPr>
          <w:rFonts w:eastAsia="Calibri"/>
          <w:sz w:val="23"/>
          <w:szCs w:val="23"/>
        </w:rPr>
        <w:t xml:space="preserve"> </w:t>
      </w:r>
      <w:r w:rsidR="00EF6C0E" w:rsidRPr="003F54D5">
        <w:rPr>
          <w:rFonts w:eastAsia="Calibri"/>
          <w:sz w:val="23"/>
          <w:szCs w:val="23"/>
        </w:rPr>
        <w:t>OSA medication may be packaged</w:t>
      </w:r>
      <w:r w:rsidR="00650A89" w:rsidRPr="003F54D5">
        <w:rPr>
          <w:rFonts w:eastAsia="Calibri"/>
          <w:sz w:val="23"/>
          <w:szCs w:val="23"/>
        </w:rPr>
        <w:t xml:space="preserve"> by the</w:t>
      </w:r>
      <w:r w:rsidRPr="003F54D5">
        <w:rPr>
          <w:rFonts w:eastAsia="Calibri"/>
          <w:sz w:val="23"/>
          <w:szCs w:val="23"/>
        </w:rPr>
        <w:t xml:space="preserve"> Certified/licensed staff,</w:t>
      </w:r>
      <w:r w:rsidR="00650A89" w:rsidRPr="003F54D5">
        <w:rPr>
          <w:rFonts w:eastAsia="Calibri"/>
          <w:sz w:val="23"/>
          <w:szCs w:val="23"/>
        </w:rPr>
        <w:t xml:space="preserve"> provid</w:t>
      </w:r>
      <w:r w:rsidR="002830F0" w:rsidRPr="003F54D5">
        <w:rPr>
          <w:rFonts w:eastAsia="Calibri"/>
          <w:sz w:val="23"/>
          <w:szCs w:val="23"/>
        </w:rPr>
        <w:t>ed the Certified/licensed staff responsible for the off-site administration is the preparer of the medication.</w:t>
      </w:r>
    </w:p>
    <w:p w14:paraId="01AB4402" w14:textId="77777777" w:rsidR="003F54D5" w:rsidRPr="003F54D5" w:rsidRDefault="00650A89" w:rsidP="007F0B07">
      <w:pPr>
        <w:pStyle w:val="a1Para"/>
        <w:numPr>
          <w:ilvl w:val="4"/>
          <w:numId w:val="9"/>
        </w:numPr>
        <w:spacing w:before="0" w:after="0"/>
        <w:rPr>
          <w:rFonts w:eastAsia="Calibri"/>
          <w:sz w:val="23"/>
        </w:rPr>
      </w:pPr>
      <w:r w:rsidRPr="003F54D5">
        <w:rPr>
          <w:rFonts w:eastAsia="Calibri"/>
          <w:sz w:val="23"/>
          <w:szCs w:val="23"/>
        </w:rPr>
        <w:t>When preparing the medicati</w:t>
      </w:r>
      <w:r w:rsidR="00485E64" w:rsidRPr="003F54D5">
        <w:rPr>
          <w:rFonts w:eastAsia="Calibri"/>
          <w:sz w:val="23"/>
          <w:szCs w:val="23"/>
        </w:rPr>
        <w:t>on, t</w:t>
      </w:r>
      <w:r w:rsidRPr="003F54D5">
        <w:rPr>
          <w:rFonts w:eastAsia="Calibri"/>
          <w:sz w:val="23"/>
          <w:szCs w:val="23"/>
        </w:rPr>
        <w:t>he Certified/licensed staff responsible for the off-sit</w:t>
      </w:r>
      <w:r w:rsidR="00A166F9" w:rsidRPr="003F54D5">
        <w:rPr>
          <w:rFonts w:eastAsia="Calibri"/>
          <w:sz w:val="23"/>
          <w:szCs w:val="23"/>
        </w:rPr>
        <w:t>e medication administration must</w:t>
      </w:r>
      <w:r w:rsidRPr="003F54D5">
        <w:rPr>
          <w:rFonts w:eastAsia="Calibri"/>
          <w:sz w:val="23"/>
          <w:szCs w:val="23"/>
        </w:rPr>
        <w:t>:</w:t>
      </w:r>
    </w:p>
    <w:p w14:paraId="5B75F7CC" w14:textId="77777777" w:rsidR="003F54D5" w:rsidRPr="003F54D5" w:rsidRDefault="00650A89" w:rsidP="007F0B07">
      <w:pPr>
        <w:pStyle w:val="a1Para"/>
        <w:numPr>
          <w:ilvl w:val="5"/>
          <w:numId w:val="9"/>
        </w:numPr>
        <w:spacing w:before="0" w:after="0"/>
        <w:rPr>
          <w:rFonts w:eastAsia="Calibri"/>
          <w:sz w:val="23"/>
        </w:rPr>
      </w:pPr>
      <w:r w:rsidRPr="003F54D5">
        <w:rPr>
          <w:rFonts w:eastAsia="Calibri"/>
          <w:sz w:val="23"/>
          <w:szCs w:val="23"/>
        </w:rPr>
        <w:t>use an appropriate</w:t>
      </w:r>
      <w:r w:rsidR="00761DD9" w:rsidRPr="003F54D5">
        <w:rPr>
          <w:rFonts w:eastAsia="Calibri"/>
          <w:sz w:val="23"/>
          <w:szCs w:val="23"/>
        </w:rPr>
        <w:t>ly</w:t>
      </w:r>
      <w:r w:rsidRPr="003F54D5">
        <w:rPr>
          <w:rFonts w:eastAsia="Calibri"/>
          <w:sz w:val="23"/>
          <w:szCs w:val="23"/>
        </w:rPr>
        <w:t xml:space="preserve"> sized container </w:t>
      </w:r>
      <w:r w:rsidR="00786361" w:rsidRPr="003F54D5">
        <w:rPr>
          <w:rFonts w:eastAsia="Calibri"/>
          <w:sz w:val="23"/>
          <w:szCs w:val="23"/>
        </w:rPr>
        <w:t xml:space="preserve">(e.g., coin envelope), </w:t>
      </w:r>
      <w:r w:rsidRPr="003F54D5">
        <w:rPr>
          <w:rFonts w:eastAsia="Calibri"/>
          <w:sz w:val="23"/>
          <w:szCs w:val="23"/>
        </w:rPr>
        <w:t xml:space="preserve">so that the </w:t>
      </w:r>
      <w:r w:rsidR="00786361" w:rsidRPr="003F54D5">
        <w:rPr>
          <w:rFonts w:eastAsia="Calibri"/>
          <w:sz w:val="23"/>
          <w:szCs w:val="23"/>
        </w:rPr>
        <w:t>required information can be marked directly on the container;</w:t>
      </w:r>
      <w:r w:rsidRPr="003F54D5">
        <w:rPr>
          <w:rFonts w:eastAsia="Calibri"/>
          <w:sz w:val="23"/>
          <w:szCs w:val="23"/>
        </w:rPr>
        <w:t xml:space="preserve"> </w:t>
      </w:r>
    </w:p>
    <w:p w14:paraId="089A931F"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u</w:t>
      </w:r>
      <w:r w:rsidR="00650A89" w:rsidRPr="003F54D5">
        <w:rPr>
          <w:rFonts w:eastAsia="Calibri"/>
          <w:sz w:val="23"/>
          <w:szCs w:val="23"/>
        </w:rPr>
        <w:t xml:space="preserve">se a separate </w:t>
      </w:r>
      <w:r w:rsidR="001237C5" w:rsidRPr="003F54D5">
        <w:rPr>
          <w:rFonts w:eastAsia="Calibri"/>
          <w:sz w:val="23"/>
          <w:szCs w:val="23"/>
        </w:rPr>
        <w:t>container for</w:t>
      </w:r>
      <w:r w:rsidR="00786361" w:rsidRPr="003F54D5">
        <w:rPr>
          <w:rFonts w:eastAsia="Calibri"/>
          <w:sz w:val="23"/>
          <w:szCs w:val="23"/>
        </w:rPr>
        <w:t xml:space="preserve"> each type of OSA medication;</w:t>
      </w:r>
    </w:p>
    <w:p w14:paraId="1C33D910"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 xml:space="preserve">determine </w:t>
      </w:r>
      <w:r w:rsidR="00650A89" w:rsidRPr="003F54D5">
        <w:rPr>
          <w:rFonts w:eastAsia="Calibri"/>
          <w:sz w:val="23"/>
          <w:szCs w:val="23"/>
        </w:rPr>
        <w:t xml:space="preserve">the amount of </w:t>
      </w:r>
      <w:r w:rsidR="008B7BA9" w:rsidRPr="003F54D5">
        <w:rPr>
          <w:rFonts w:eastAsia="Calibri"/>
          <w:sz w:val="23"/>
          <w:szCs w:val="23"/>
        </w:rPr>
        <w:t xml:space="preserve">each </w:t>
      </w:r>
      <w:r w:rsidR="00650A89" w:rsidRPr="003F54D5">
        <w:rPr>
          <w:rFonts w:eastAsia="Calibri"/>
          <w:sz w:val="23"/>
          <w:szCs w:val="23"/>
        </w:rPr>
        <w:t>medication needed f</w:t>
      </w:r>
      <w:r w:rsidRPr="003F54D5">
        <w:rPr>
          <w:rFonts w:eastAsia="Calibri"/>
          <w:sz w:val="23"/>
          <w:szCs w:val="23"/>
        </w:rPr>
        <w:t xml:space="preserve">or the OSA </w:t>
      </w:r>
      <w:r w:rsidR="00650A89" w:rsidRPr="003F54D5">
        <w:rPr>
          <w:rFonts w:eastAsia="Calibri"/>
          <w:sz w:val="23"/>
          <w:szCs w:val="23"/>
        </w:rPr>
        <w:t>and trans</w:t>
      </w:r>
      <w:r w:rsidRPr="003F54D5">
        <w:rPr>
          <w:rFonts w:eastAsia="Calibri"/>
          <w:sz w:val="23"/>
          <w:szCs w:val="23"/>
        </w:rPr>
        <w:t>fer that amount</w:t>
      </w:r>
      <w:r w:rsidR="00650A89" w:rsidRPr="003F54D5">
        <w:rPr>
          <w:rFonts w:eastAsia="Calibri"/>
          <w:sz w:val="23"/>
          <w:szCs w:val="23"/>
        </w:rPr>
        <w:t xml:space="preserve"> from the original </w:t>
      </w:r>
      <w:r w:rsidR="00485E64" w:rsidRPr="003F54D5">
        <w:rPr>
          <w:rFonts w:eastAsia="Calibri"/>
          <w:sz w:val="23"/>
          <w:szCs w:val="23"/>
        </w:rPr>
        <w:t xml:space="preserve">medication </w:t>
      </w:r>
      <w:r w:rsidR="00650A89" w:rsidRPr="003F54D5">
        <w:rPr>
          <w:rFonts w:eastAsia="Calibri"/>
          <w:sz w:val="23"/>
          <w:szCs w:val="23"/>
        </w:rPr>
        <w:t>container</w:t>
      </w:r>
      <w:r w:rsidR="00786361" w:rsidRPr="003F54D5">
        <w:rPr>
          <w:rFonts w:eastAsia="Calibri"/>
          <w:sz w:val="23"/>
          <w:szCs w:val="23"/>
        </w:rPr>
        <w:t xml:space="preserve"> </w:t>
      </w:r>
      <w:r w:rsidR="00650A89" w:rsidRPr="003F54D5">
        <w:rPr>
          <w:rFonts w:eastAsia="Calibri"/>
          <w:sz w:val="23"/>
          <w:szCs w:val="23"/>
        </w:rPr>
        <w:t>directly into the</w:t>
      </w:r>
      <w:r w:rsidR="008B7BA9" w:rsidRPr="003F54D5">
        <w:rPr>
          <w:rFonts w:eastAsia="Calibri"/>
          <w:sz w:val="23"/>
          <w:szCs w:val="23"/>
        </w:rPr>
        <w:t xml:space="preserve"> corresponding</w:t>
      </w:r>
      <w:r w:rsidR="00650A89" w:rsidRPr="003F54D5">
        <w:rPr>
          <w:rFonts w:eastAsia="Calibri"/>
          <w:sz w:val="23"/>
          <w:szCs w:val="23"/>
        </w:rPr>
        <w:t xml:space="preserve"> OSA container; and</w:t>
      </w:r>
    </w:p>
    <w:p w14:paraId="6BD728AD" w14:textId="5034FF52" w:rsidR="00382B26" w:rsidRPr="003F54D5" w:rsidRDefault="008B7BA9" w:rsidP="007F0B07">
      <w:pPr>
        <w:pStyle w:val="a1Para"/>
        <w:numPr>
          <w:ilvl w:val="5"/>
          <w:numId w:val="9"/>
        </w:numPr>
        <w:spacing w:before="0" w:after="0"/>
        <w:rPr>
          <w:rFonts w:eastAsia="Calibri"/>
          <w:sz w:val="23"/>
        </w:rPr>
      </w:pPr>
      <w:r w:rsidRPr="003F54D5">
        <w:rPr>
          <w:rFonts w:eastAsia="Calibri"/>
          <w:sz w:val="23"/>
          <w:szCs w:val="23"/>
        </w:rPr>
        <w:t>mark each</w:t>
      </w:r>
      <w:r w:rsidR="00786361" w:rsidRPr="003F54D5">
        <w:rPr>
          <w:rFonts w:eastAsia="Calibri"/>
          <w:sz w:val="23"/>
          <w:szCs w:val="23"/>
        </w:rPr>
        <w:t xml:space="preserve"> OSA container</w:t>
      </w:r>
      <w:r w:rsidR="00650A89" w:rsidRPr="003F54D5">
        <w:rPr>
          <w:rFonts w:eastAsia="Calibri"/>
          <w:sz w:val="23"/>
          <w:szCs w:val="23"/>
        </w:rPr>
        <w:t xml:space="preserve"> with all the necessary informat</w:t>
      </w:r>
      <w:r w:rsidR="00A166F9" w:rsidRPr="003F54D5">
        <w:rPr>
          <w:rFonts w:eastAsia="Calibri"/>
          <w:sz w:val="23"/>
          <w:szCs w:val="23"/>
        </w:rPr>
        <w:t xml:space="preserve">ion.  </w:t>
      </w:r>
    </w:p>
    <w:p w14:paraId="54B6620D" w14:textId="77777777" w:rsidR="00091224" w:rsidRDefault="00382B26" w:rsidP="007F0B07">
      <w:pPr>
        <w:pStyle w:val="aindent"/>
        <w:numPr>
          <w:ilvl w:val="7"/>
          <w:numId w:val="47"/>
        </w:numPr>
        <w:rPr>
          <w:rFonts w:eastAsia="Calibri"/>
          <w:sz w:val="23"/>
          <w:szCs w:val="23"/>
        </w:rPr>
      </w:pPr>
      <w:r w:rsidRPr="003D4D3A">
        <w:rPr>
          <w:rFonts w:eastAsia="Calibri"/>
          <w:sz w:val="23"/>
          <w:szCs w:val="23"/>
        </w:rPr>
        <w:t>The necessary</w:t>
      </w:r>
      <w:r w:rsidR="00786361" w:rsidRPr="003D4D3A">
        <w:rPr>
          <w:rFonts w:eastAsia="Calibri"/>
          <w:sz w:val="23"/>
          <w:szCs w:val="23"/>
        </w:rPr>
        <w:t xml:space="preserve"> information should</w:t>
      </w:r>
      <w:r w:rsidRPr="003D4D3A">
        <w:rPr>
          <w:rFonts w:eastAsia="Calibri"/>
          <w:sz w:val="23"/>
          <w:szCs w:val="23"/>
        </w:rPr>
        <w:t xml:space="preserve"> be </w:t>
      </w:r>
      <w:r w:rsidR="00650A89" w:rsidRPr="003D4D3A">
        <w:rPr>
          <w:rFonts w:eastAsia="Calibri"/>
          <w:sz w:val="23"/>
          <w:szCs w:val="23"/>
        </w:rPr>
        <w:t>taken direct</w:t>
      </w:r>
      <w:r w:rsidR="00786361" w:rsidRPr="003D4D3A">
        <w:rPr>
          <w:rFonts w:eastAsia="Calibri"/>
          <w:sz w:val="23"/>
          <w:szCs w:val="23"/>
        </w:rPr>
        <w:t>ly from the original medication</w:t>
      </w:r>
      <w:r w:rsidRPr="003D4D3A">
        <w:rPr>
          <w:rFonts w:eastAsia="Calibri"/>
          <w:sz w:val="23"/>
          <w:szCs w:val="23"/>
        </w:rPr>
        <w:t xml:space="preserve"> </w:t>
      </w:r>
      <w:r w:rsidR="00650A89" w:rsidRPr="003D4D3A">
        <w:rPr>
          <w:rFonts w:eastAsia="Calibri"/>
          <w:sz w:val="23"/>
          <w:szCs w:val="23"/>
        </w:rPr>
        <w:t>container and must include at least the following:</w:t>
      </w:r>
    </w:p>
    <w:p w14:paraId="17E652CA" w14:textId="5F0B6F36" w:rsidR="00413BC9" w:rsidRPr="00091224" w:rsidRDefault="00650A89" w:rsidP="007F0B07">
      <w:pPr>
        <w:pStyle w:val="aindent"/>
        <w:numPr>
          <w:ilvl w:val="8"/>
          <w:numId w:val="47"/>
        </w:numPr>
        <w:rPr>
          <w:rFonts w:eastAsia="Calibri"/>
          <w:sz w:val="23"/>
          <w:szCs w:val="23"/>
        </w:rPr>
      </w:pPr>
      <w:r w:rsidRPr="00091224">
        <w:rPr>
          <w:rFonts w:eastAsia="Calibri"/>
          <w:sz w:val="23"/>
          <w:szCs w:val="23"/>
        </w:rPr>
        <w:t>individual’s name;</w:t>
      </w:r>
    </w:p>
    <w:p w14:paraId="7A02DD74" w14:textId="77777777" w:rsidR="00382B26" w:rsidRDefault="00650A89" w:rsidP="007F0B07">
      <w:pPr>
        <w:pStyle w:val="aindent"/>
        <w:numPr>
          <w:ilvl w:val="8"/>
          <w:numId w:val="47"/>
        </w:numPr>
        <w:rPr>
          <w:rFonts w:eastAsia="Calibri"/>
          <w:sz w:val="23"/>
          <w:szCs w:val="23"/>
        </w:rPr>
      </w:pPr>
      <w:r w:rsidRPr="00BA111E">
        <w:rPr>
          <w:rFonts w:eastAsia="Calibri"/>
          <w:sz w:val="23"/>
          <w:szCs w:val="23"/>
        </w:rPr>
        <w:t xml:space="preserve">name </w:t>
      </w:r>
      <w:r w:rsidR="00382B26">
        <w:rPr>
          <w:rFonts w:eastAsia="Calibri"/>
          <w:sz w:val="23"/>
          <w:szCs w:val="23"/>
        </w:rPr>
        <w:t>of medication;</w:t>
      </w:r>
    </w:p>
    <w:p w14:paraId="5AF6B5AF"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strength of medication;</w:t>
      </w:r>
    </w:p>
    <w:p w14:paraId="45A4CEDE"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directions for usage (clearly stated; inc</w:t>
      </w:r>
      <w:r w:rsidR="00382B26">
        <w:rPr>
          <w:rFonts w:eastAsia="Calibri"/>
          <w:sz w:val="23"/>
          <w:szCs w:val="23"/>
        </w:rPr>
        <w:t>luding specific doses and administration</w:t>
      </w:r>
      <w:r w:rsidRPr="00BA111E">
        <w:rPr>
          <w:rFonts w:eastAsia="Calibri"/>
          <w:sz w:val="23"/>
          <w:szCs w:val="23"/>
        </w:rPr>
        <w:t xml:space="preserve"> times);</w:t>
      </w:r>
    </w:p>
    <w:p w14:paraId="5EA101C0"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pr</w:t>
      </w:r>
      <w:r w:rsidR="00A166F9" w:rsidRPr="00BA111E">
        <w:rPr>
          <w:rFonts w:eastAsia="Calibri"/>
          <w:sz w:val="23"/>
          <w:szCs w:val="23"/>
        </w:rPr>
        <w:t>escribing H</w:t>
      </w:r>
      <w:r w:rsidR="00761DD9" w:rsidRPr="00BA111E">
        <w:rPr>
          <w:rFonts w:eastAsia="Calibri"/>
          <w:sz w:val="23"/>
          <w:szCs w:val="23"/>
        </w:rPr>
        <w:t xml:space="preserve">ealth </w:t>
      </w:r>
      <w:r w:rsidR="00A166F9" w:rsidRPr="00BA111E">
        <w:rPr>
          <w:rFonts w:eastAsia="Calibri"/>
          <w:sz w:val="23"/>
          <w:szCs w:val="23"/>
        </w:rPr>
        <w:t>C</w:t>
      </w:r>
      <w:r w:rsidR="00761DD9" w:rsidRPr="00BA111E">
        <w:rPr>
          <w:rFonts w:eastAsia="Calibri"/>
          <w:sz w:val="23"/>
          <w:szCs w:val="23"/>
        </w:rPr>
        <w:t xml:space="preserve">are </w:t>
      </w:r>
      <w:r w:rsidR="00A166F9" w:rsidRPr="00BA111E">
        <w:rPr>
          <w:rFonts w:eastAsia="Calibri"/>
          <w:sz w:val="23"/>
          <w:szCs w:val="23"/>
        </w:rPr>
        <w:t>P</w:t>
      </w:r>
      <w:r w:rsidR="00761DD9" w:rsidRPr="00BA111E">
        <w:rPr>
          <w:rFonts w:eastAsia="Calibri"/>
          <w:sz w:val="23"/>
          <w:szCs w:val="23"/>
        </w:rPr>
        <w:t>rovider</w:t>
      </w:r>
      <w:r w:rsidR="00751B96" w:rsidRPr="00BA111E">
        <w:rPr>
          <w:rFonts w:eastAsia="Calibri"/>
          <w:sz w:val="23"/>
          <w:szCs w:val="23"/>
        </w:rPr>
        <w:t>’s</w:t>
      </w:r>
      <w:r w:rsidRPr="00BA111E">
        <w:rPr>
          <w:rFonts w:eastAsia="Calibri"/>
          <w:sz w:val="23"/>
          <w:szCs w:val="23"/>
        </w:rPr>
        <w:t xml:space="preserve"> name;</w:t>
      </w:r>
    </w:p>
    <w:p w14:paraId="61CCFA31"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date of preparation;</w:t>
      </w:r>
    </w:p>
    <w:p w14:paraId="0FA702AB"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any necessary cautionary statements (e.g., take with food.); and</w:t>
      </w:r>
    </w:p>
    <w:p w14:paraId="151E1DEF" w14:textId="77777777" w:rsidR="00650A89" w:rsidRPr="00BA111E" w:rsidRDefault="00947981" w:rsidP="007F0B07">
      <w:pPr>
        <w:pStyle w:val="aindent"/>
        <w:numPr>
          <w:ilvl w:val="8"/>
          <w:numId w:val="47"/>
        </w:numPr>
        <w:rPr>
          <w:rFonts w:eastAsia="Calibri"/>
          <w:sz w:val="23"/>
          <w:szCs w:val="23"/>
        </w:rPr>
      </w:pPr>
      <w:r>
        <w:rPr>
          <w:rFonts w:eastAsia="Calibri"/>
          <w:sz w:val="23"/>
          <w:szCs w:val="23"/>
        </w:rPr>
        <w:t xml:space="preserve">the </w:t>
      </w:r>
      <w:r w:rsidR="00650A89" w:rsidRPr="00BA111E">
        <w:rPr>
          <w:rFonts w:eastAsia="Calibri"/>
          <w:sz w:val="23"/>
          <w:szCs w:val="23"/>
        </w:rPr>
        <w:t>amount of medication in the OSA container.</w:t>
      </w:r>
    </w:p>
    <w:p w14:paraId="3F6F1C10" w14:textId="19F9940C" w:rsidR="00751B96"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lastRenderedPageBreak/>
        <w:t xml:space="preserve">All </w:t>
      </w:r>
      <w:r w:rsidR="007637F1">
        <w:rPr>
          <w:rFonts w:eastAsia="Calibri"/>
          <w:sz w:val="23"/>
          <w:szCs w:val="23"/>
        </w:rPr>
        <w:t>‘</w:t>
      </w:r>
      <w:r w:rsidRPr="00BA111E">
        <w:rPr>
          <w:rFonts w:eastAsia="Calibri"/>
          <w:sz w:val="23"/>
          <w:szCs w:val="23"/>
        </w:rPr>
        <w:t>Schedule II-V</w:t>
      </w:r>
      <w:r w:rsidR="007637F1">
        <w:rPr>
          <w:rFonts w:eastAsia="Calibri"/>
          <w:sz w:val="23"/>
          <w:szCs w:val="23"/>
        </w:rPr>
        <w:t>’</w:t>
      </w:r>
      <w:r w:rsidRPr="00BA111E">
        <w:rPr>
          <w:rFonts w:eastAsia="Calibri"/>
          <w:sz w:val="23"/>
          <w:szCs w:val="23"/>
        </w:rPr>
        <w:t xml:space="preserve"> (</w:t>
      </w:r>
      <w:r w:rsidR="00786361">
        <w:rPr>
          <w:rFonts w:eastAsia="Calibri"/>
          <w:sz w:val="23"/>
          <w:szCs w:val="23"/>
        </w:rPr>
        <w:t xml:space="preserve">i.e., </w:t>
      </w:r>
      <w:r w:rsidRPr="00BA111E">
        <w:rPr>
          <w:rFonts w:eastAsia="Calibri"/>
          <w:sz w:val="23"/>
          <w:szCs w:val="23"/>
        </w:rPr>
        <w:t>countable controlled</w:t>
      </w:r>
      <w:r w:rsidR="00382B26">
        <w:rPr>
          <w:rFonts w:eastAsia="Calibri"/>
          <w:sz w:val="23"/>
          <w:szCs w:val="23"/>
        </w:rPr>
        <w:t xml:space="preserve"> substances</w:t>
      </w:r>
      <w:r w:rsidRPr="00BA111E">
        <w:rPr>
          <w:rFonts w:eastAsia="Calibri"/>
          <w:sz w:val="23"/>
          <w:szCs w:val="23"/>
        </w:rPr>
        <w:t>) medication</w:t>
      </w:r>
      <w:r w:rsidR="007637F1">
        <w:rPr>
          <w:rFonts w:eastAsia="Calibri"/>
          <w:sz w:val="23"/>
          <w:szCs w:val="23"/>
        </w:rPr>
        <w:t xml:space="preserve"> and ‘high-risk Schedule VI’ medication</w:t>
      </w:r>
      <w:r w:rsidR="00751B96" w:rsidRPr="00BA111E">
        <w:rPr>
          <w:rFonts w:eastAsia="Calibri"/>
          <w:sz w:val="23"/>
          <w:szCs w:val="23"/>
        </w:rPr>
        <w:t xml:space="preserve"> prepared for off-site administration</w:t>
      </w:r>
      <w:r w:rsidR="00786361">
        <w:rPr>
          <w:rFonts w:eastAsia="Calibri"/>
          <w:sz w:val="23"/>
          <w:szCs w:val="23"/>
        </w:rPr>
        <w:t xml:space="preserve"> must be accounted for and documented</w:t>
      </w:r>
      <w:r w:rsidR="00751B96" w:rsidRPr="00BA111E">
        <w:rPr>
          <w:rFonts w:eastAsia="Calibri"/>
          <w:sz w:val="23"/>
          <w:szCs w:val="23"/>
        </w:rPr>
        <w:t xml:space="preserve"> as ‘OSA’ in the </w:t>
      </w:r>
      <w:r w:rsidR="00751B96" w:rsidRPr="00BA111E">
        <w:rPr>
          <w:rFonts w:eastAsia="Calibri"/>
          <w:i/>
          <w:sz w:val="23"/>
          <w:szCs w:val="23"/>
        </w:rPr>
        <w:t>Countable Controlled Substance Book</w:t>
      </w:r>
      <w:r w:rsidR="00751B96" w:rsidRPr="00BA111E">
        <w:rPr>
          <w:rFonts w:eastAsia="Calibri"/>
          <w:sz w:val="23"/>
          <w:szCs w:val="23"/>
        </w:rPr>
        <w:t>.</w:t>
      </w:r>
    </w:p>
    <w:p w14:paraId="44D1CE05" w14:textId="77777777" w:rsidR="00091224" w:rsidRDefault="003F599D" w:rsidP="007F0B07">
      <w:pPr>
        <w:pStyle w:val="a1Para"/>
        <w:numPr>
          <w:ilvl w:val="0"/>
          <w:numId w:val="47"/>
        </w:numPr>
        <w:rPr>
          <w:rFonts w:eastAsia="Calibri"/>
          <w:sz w:val="23"/>
        </w:rPr>
      </w:pPr>
      <w:r w:rsidRPr="0072643E">
        <w:rPr>
          <w:rFonts w:eastAsia="Calibri"/>
          <w:sz w:val="23"/>
        </w:rPr>
        <w:t xml:space="preserve">The Certified/licensed staff responsible for the off-site </w:t>
      </w:r>
      <w:r w:rsidR="00751B96" w:rsidRPr="0072643E">
        <w:rPr>
          <w:rFonts w:eastAsia="Calibri"/>
          <w:sz w:val="23"/>
        </w:rPr>
        <w:t xml:space="preserve">administration </w:t>
      </w:r>
      <w:r w:rsidR="00382B26" w:rsidRPr="0072643E">
        <w:rPr>
          <w:rFonts w:eastAsia="Calibri"/>
          <w:sz w:val="23"/>
        </w:rPr>
        <w:t xml:space="preserve">of medication </w:t>
      </w:r>
      <w:r w:rsidR="00751B96" w:rsidRPr="0072643E">
        <w:rPr>
          <w:rFonts w:eastAsia="Calibri"/>
          <w:sz w:val="23"/>
        </w:rPr>
        <w:t>must</w:t>
      </w:r>
      <w:r w:rsidR="00382B26" w:rsidRPr="0072643E">
        <w:rPr>
          <w:rFonts w:eastAsia="Calibri"/>
          <w:sz w:val="23"/>
        </w:rPr>
        <w:t xml:space="preserve"> initially</w:t>
      </w:r>
      <w:r w:rsidR="00751B96" w:rsidRPr="0072643E">
        <w:rPr>
          <w:rFonts w:eastAsia="Calibri"/>
          <w:sz w:val="23"/>
        </w:rPr>
        <w:t xml:space="preserve"> </w:t>
      </w:r>
      <w:r w:rsidR="00191688" w:rsidRPr="0072643E">
        <w:rPr>
          <w:rFonts w:eastAsia="Calibri"/>
          <w:sz w:val="23"/>
        </w:rPr>
        <w:t xml:space="preserve">document </w:t>
      </w:r>
      <w:r w:rsidR="008B7BA9" w:rsidRPr="0072643E">
        <w:rPr>
          <w:rFonts w:eastAsia="Calibri"/>
          <w:sz w:val="23"/>
        </w:rPr>
        <w:t xml:space="preserve">on a </w:t>
      </w:r>
      <w:r w:rsidR="00751B96" w:rsidRPr="0072643E">
        <w:rPr>
          <w:rFonts w:eastAsia="Calibri"/>
          <w:sz w:val="23"/>
        </w:rPr>
        <w:t>medication progress or narrative note</w:t>
      </w:r>
      <w:r w:rsidR="0072643E" w:rsidRPr="0072643E">
        <w:rPr>
          <w:rFonts w:eastAsia="Calibri"/>
          <w:sz w:val="23"/>
        </w:rPr>
        <w:t>,</w:t>
      </w:r>
      <w:r w:rsidR="008B7BA9" w:rsidRPr="0072643E">
        <w:rPr>
          <w:rFonts w:eastAsia="Calibri"/>
          <w:sz w:val="23"/>
        </w:rPr>
        <w:t xml:space="preserve"> information regarding the OSA including</w:t>
      </w:r>
      <w:r w:rsidR="00751B96" w:rsidRPr="0072643E">
        <w:rPr>
          <w:rFonts w:eastAsia="Calibri"/>
          <w:sz w:val="23"/>
        </w:rPr>
        <w:t xml:space="preserve"> the location of where the OSA medication will be administered</w:t>
      </w:r>
      <w:r w:rsidR="00382B26" w:rsidRPr="0072643E">
        <w:rPr>
          <w:rFonts w:eastAsia="Calibri"/>
          <w:sz w:val="23"/>
        </w:rPr>
        <w:t>.</w:t>
      </w:r>
    </w:p>
    <w:p w14:paraId="734B0D92" w14:textId="77777777" w:rsidR="00091224" w:rsidRDefault="00382B26" w:rsidP="007F0B07">
      <w:pPr>
        <w:pStyle w:val="a1Para"/>
        <w:numPr>
          <w:ilvl w:val="1"/>
          <w:numId w:val="47"/>
        </w:numPr>
        <w:spacing w:before="0" w:after="0"/>
        <w:rPr>
          <w:rFonts w:eastAsia="Calibri"/>
          <w:sz w:val="23"/>
        </w:rPr>
      </w:pPr>
      <w:r w:rsidRPr="00091224">
        <w:rPr>
          <w:rFonts w:eastAsia="Calibri"/>
          <w:sz w:val="23"/>
        </w:rPr>
        <w:t>A</w:t>
      </w:r>
      <w:r w:rsidR="00751B96" w:rsidRPr="00091224">
        <w:rPr>
          <w:rFonts w:eastAsia="Calibri"/>
          <w:sz w:val="23"/>
        </w:rPr>
        <w:t xml:space="preserve"> second medication progress or</w:t>
      </w:r>
      <w:r w:rsidR="003F599D" w:rsidRPr="00091224">
        <w:rPr>
          <w:rFonts w:eastAsia="Calibri"/>
          <w:sz w:val="23"/>
        </w:rPr>
        <w:t xml:space="preserve"> narrative note </w:t>
      </w:r>
      <w:r w:rsidRPr="00091224">
        <w:rPr>
          <w:rFonts w:eastAsia="Calibri"/>
          <w:sz w:val="23"/>
        </w:rPr>
        <w:t xml:space="preserve">must be completed </w:t>
      </w:r>
      <w:r w:rsidR="00191688" w:rsidRPr="00091224">
        <w:rPr>
          <w:rFonts w:eastAsia="Calibri"/>
          <w:sz w:val="23"/>
        </w:rPr>
        <w:t xml:space="preserve">by the Certified/licensed staff </w:t>
      </w:r>
      <w:r w:rsidR="00751B96" w:rsidRPr="00091224">
        <w:rPr>
          <w:rFonts w:eastAsia="Calibri"/>
          <w:sz w:val="23"/>
        </w:rPr>
        <w:t xml:space="preserve">upon return </w:t>
      </w:r>
      <w:r w:rsidRPr="00091224">
        <w:rPr>
          <w:rFonts w:eastAsia="Calibri"/>
          <w:sz w:val="23"/>
        </w:rPr>
        <w:t xml:space="preserve">from the OSA </w:t>
      </w:r>
      <w:r w:rsidR="00751B96" w:rsidRPr="00091224">
        <w:rPr>
          <w:rFonts w:eastAsia="Calibri"/>
          <w:sz w:val="23"/>
        </w:rPr>
        <w:t>indicating the medication was administered.</w:t>
      </w:r>
    </w:p>
    <w:p w14:paraId="5A857028" w14:textId="5A894101" w:rsidR="0088710A" w:rsidRPr="0088710A" w:rsidRDefault="00751B96" w:rsidP="007F0B07">
      <w:pPr>
        <w:pStyle w:val="a1Para"/>
        <w:numPr>
          <w:ilvl w:val="2"/>
          <w:numId w:val="47"/>
        </w:numPr>
        <w:spacing w:before="0" w:after="0"/>
        <w:rPr>
          <w:rFonts w:eastAsia="Calibri"/>
          <w:sz w:val="23"/>
        </w:rPr>
      </w:pPr>
      <w:r w:rsidRPr="00091224">
        <w:rPr>
          <w:rFonts w:eastAsia="Calibri"/>
          <w:sz w:val="23"/>
        </w:rPr>
        <w:t xml:space="preserve">If </w:t>
      </w:r>
      <w:r w:rsidR="00382B26" w:rsidRPr="00091224">
        <w:rPr>
          <w:rFonts w:eastAsia="Calibri"/>
          <w:sz w:val="23"/>
        </w:rPr>
        <w:t>for any reason the medication was</w:t>
      </w:r>
      <w:r w:rsidR="00191688" w:rsidRPr="00091224">
        <w:rPr>
          <w:rFonts w:eastAsia="Calibri"/>
          <w:sz w:val="23"/>
        </w:rPr>
        <w:t xml:space="preserve"> not administered as ordered</w:t>
      </w:r>
      <w:r w:rsidRPr="00091224">
        <w:rPr>
          <w:rFonts w:eastAsia="Calibri"/>
          <w:sz w:val="23"/>
        </w:rPr>
        <w:t>,</w:t>
      </w:r>
      <w:r w:rsidR="003F599D" w:rsidRPr="00091224">
        <w:rPr>
          <w:rFonts w:eastAsia="Calibri"/>
          <w:sz w:val="23"/>
        </w:rPr>
        <w:t xml:space="preserve"> the Certified/licensed staff must</w:t>
      </w:r>
      <w:r w:rsidR="00382B26" w:rsidRPr="00091224">
        <w:rPr>
          <w:rFonts w:eastAsia="Calibri"/>
          <w:sz w:val="23"/>
        </w:rPr>
        <w:t xml:space="preserve"> complete all necessary follow-up and document the </w:t>
      </w:r>
      <w:r w:rsidR="00191688" w:rsidRPr="00091224">
        <w:rPr>
          <w:rFonts w:eastAsia="Calibri"/>
          <w:sz w:val="23"/>
        </w:rPr>
        <w:t xml:space="preserve">completed </w:t>
      </w:r>
      <w:r w:rsidR="00382B26" w:rsidRPr="00091224">
        <w:rPr>
          <w:rFonts w:eastAsia="Calibri"/>
          <w:sz w:val="23"/>
        </w:rPr>
        <w:t>follow-up on</w:t>
      </w:r>
      <w:r w:rsidRPr="00091224">
        <w:rPr>
          <w:rFonts w:eastAsia="Calibri"/>
          <w:sz w:val="23"/>
        </w:rPr>
        <w:t xml:space="preserve"> a medication progress or narrative note.</w:t>
      </w:r>
    </w:p>
    <w:p w14:paraId="3A3DE141" w14:textId="1F42F4D3" w:rsidR="003F599D"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t xml:space="preserve">During </w:t>
      </w:r>
      <w:r w:rsidR="00516A03">
        <w:rPr>
          <w:rFonts w:eastAsia="Calibri"/>
          <w:sz w:val="23"/>
          <w:szCs w:val="23"/>
        </w:rPr>
        <w:t>the OSA</w:t>
      </w:r>
      <w:r w:rsidR="0072643E">
        <w:rPr>
          <w:rFonts w:eastAsia="Calibri"/>
          <w:sz w:val="23"/>
          <w:szCs w:val="23"/>
        </w:rPr>
        <w:t xml:space="preserve"> timeline, the Certified or </w:t>
      </w:r>
      <w:r w:rsidRPr="00BA111E">
        <w:rPr>
          <w:rFonts w:eastAsia="Calibri"/>
          <w:sz w:val="23"/>
          <w:szCs w:val="23"/>
        </w:rPr>
        <w:t>licensed staff must have</w:t>
      </w:r>
      <w:r w:rsidR="000E5BB7" w:rsidRPr="000E5BB7">
        <w:rPr>
          <w:rFonts w:eastAsia="Calibri"/>
          <w:sz w:val="23"/>
          <w:szCs w:val="23"/>
        </w:rPr>
        <w:t xml:space="preserve"> </w:t>
      </w:r>
      <w:r w:rsidR="000E5BB7" w:rsidRPr="00BA111E">
        <w:rPr>
          <w:rFonts w:eastAsia="Calibri"/>
          <w:sz w:val="23"/>
          <w:szCs w:val="23"/>
        </w:rPr>
        <w:t>a copy o</w:t>
      </w:r>
      <w:r w:rsidR="0072643E">
        <w:rPr>
          <w:rFonts w:eastAsia="Calibri"/>
          <w:sz w:val="23"/>
          <w:szCs w:val="23"/>
        </w:rPr>
        <w:t>f their current MAP Certificate</w:t>
      </w:r>
      <w:r w:rsidR="007443B4" w:rsidRPr="007443B4">
        <w:rPr>
          <w:rFonts w:eastAsia="Calibri"/>
          <w:sz w:val="23"/>
          <w:szCs w:val="23"/>
        </w:rPr>
        <w:t xml:space="preserve"> </w:t>
      </w:r>
      <w:r w:rsidR="007443B4">
        <w:rPr>
          <w:rFonts w:eastAsia="Calibri"/>
          <w:sz w:val="23"/>
          <w:szCs w:val="23"/>
        </w:rPr>
        <w:t>readily available (on hand)</w:t>
      </w:r>
      <w:r w:rsidR="0072643E">
        <w:rPr>
          <w:rFonts w:eastAsia="Calibri"/>
          <w:sz w:val="23"/>
          <w:szCs w:val="23"/>
        </w:rPr>
        <w:t xml:space="preserve"> or </w:t>
      </w:r>
      <w:r w:rsidR="007D0087">
        <w:rPr>
          <w:rFonts w:eastAsia="Calibri"/>
          <w:sz w:val="23"/>
          <w:szCs w:val="23"/>
        </w:rPr>
        <w:t xml:space="preserve">verification of </w:t>
      </w:r>
      <w:r w:rsidR="00947981">
        <w:rPr>
          <w:rFonts w:eastAsia="Calibri"/>
          <w:sz w:val="23"/>
          <w:szCs w:val="23"/>
        </w:rPr>
        <w:t xml:space="preserve">their </w:t>
      </w:r>
      <w:r w:rsidR="0072643E">
        <w:rPr>
          <w:rFonts w:eastAsia="Calibri"/>
          <w:sz w:val="23"/>
          <w:szCs w:val="23"/>
        </w:rPr>
        <w:t xml:space="preserve">nursing </w:t>
      </w:r>
      <w:r w:rsidR="000E5BB7" w:rsidRPr="00BA111E">
        <w:rPr>
          <w:rFonts w:eastAsia="Calibri"/>
          <w:sz w:val="23"/>
          <w:szCs w:val="23"/>
        </w:rPr>
        <w:t>license</w:t>
      </w:r>
      <w:r w:rsidR="007D0087">
        <w:rPr>
          <w:rFonts w:eastAsia="Calibri"/>
          <w:sz w:val="23"/>
          <w:szCs w:val="23"/>
        </w:rPr>
        <w:t>,</w:t>
      </w:r>
      <w:r w:rsidRPr="00BA111E">
        <w:rPr>
          <w:rFonts w:eastAsia="Calibri"/>
          <w:sz w:val="23"/>
          <w:szCs w:val="23"/>
        </w:rPr>
        <w:t xml:space="preserve"> </w:t>
      </w:r>
      <w:r w:rsidR="007D0087">
        <w:rPr>
          <w:rFonts w:eastAsia="Calibri"/>
          <w:sz w:val="23"/>
          <w:szCs w:val="23"/>
        </w:rPr>
        <w:t>(as applicable).</w:t>
      </w:r>
    </w:p>
    <w:p w14:paraId="0C9515B2" w14:textId="77777777" w:rsidR="00091224" w:rsidRDefault="007B796B" w:rsidP="007F0B07">
      <w:pPr>
        <w:pStyle w:val="a1Para"/>
        <w:numPr>
          <w:ilvl w:val="0"/>
          <w:numId w:val="47"/>
        </w:numPr>
        <w:rPr>
          <w:rFonts w:eastAsia="Calibri"/>
          <w:sz w:val="23"/>
        </w:rPr>
      </w:pPr>
      <w:r>
        <w:rPr>
          <w:rFonts w:eastAsia="Calibri"/>
          <w:sz w:val="23"/>
        </w:rPr>
        <w:t>At the MAP Registered</w:t>
      </w:r>
      <w:r w:rsidR="00C567BB">
        <w:rPr>
          <w:rFonts w:eastAsia="Calibri"/>
          <w:sz w:val="23"/>
        </w:rPr>
        <w:t xml:space="preserve"> site, during the scheduled time of the individual’s</w:t>
      </w:r>
      <w:r w:rsidR="00191688" w:rsidRPr="006D2AA6">
        <w:rPr>
          <w:rFonts w:eastAsia="Calibri"/>
          <w:sz w:val="23"/>
        </w:rPr>
        <w:t xml:space="preserve"> </w:t>
      </w:r>
      <w:r w:rsidR="000E5BB7" w:rsidRPr="006D2AA6">
        <w:rPr>
          <w:rFonts w:eastAsia="Calibri"/>
          <w:sz w:val="23"/>
        </w:rPr>
        <w:t>medication administration, t</w:t>
      </w:r>
      <w:r w:rsidR="003F599D" w:rsidRPr="006D2AA6">
        <w:rPr>
          <w:rFonts w:eastAsia="Calibri"/>
          <w:sz w:val="23"/>
        </w:rPr>
        <w:t xml:space="preserve">he </w:t>
      </w:r>
      <w:r w:rsidR="00550A14" w:rsidRPr="006D2AA6">
        <w:rPr>
          <w:rFonts w:eastAsia="Calibri"/>
          <w:sz w:val="23"/>
        </w:rPr>
        <w:t>Certified</w:t>
      </w:r>
      <w:r w:rsidR="003F599D" w:rsidRPr="006D2AA6">
        <w:rPr>
          <w:rFonts w:eastAsia="Calibri"/>
          <w:sz w:val="23"/>
        </w:rPr>
        <w:t>/licensed staff</w:t>
      </w:r>
      <w:r w:rsidR="00191688" w:rsidRPr="006D2AA6">
        <w:rPr>
          <w:rFonts w:eastAsia="Calibri"/>
          <w:sz w:val="23"/>
        </w:rPr>
        <w:t>,</w:t>
      </w:r>
      <w:r w:rsidR="003F599D" w:rsidRPr="006D2AA6">
        <w:rPr>
          <w:rFonts w:eastAsia="Calibri"/>
          <w:sz w:val="23"/>
        </w:rPr>
        <w:t xml:space="preserve"> responsible for </w:t>
      </w:r>
      <w:r w:rsidR="00762BB7">
        <w:rPr>
          <w:rFonts w:eastAsia="Calibri"/>
          <w:sz w:val="23"/>
        </w:rPr>
        <w:t xml:space="preserve">the task of </w:t>
      </w:r>
      <w:r w:rsidR="003F599D" w:rsidRPr="006D2AA6">
        <w:rPr>
          <w:rFonts w:eastAsia="Calibri"/>
          <w:sz w:val="23"/>
        </w:rPr>
        <w:t>medicati</w:t>
      </w:r>
      <w:r w:rsidR="000E5BB7" w:rsidRPr="006D2AA6">
        <w:rPr>
          <w:rFonts w:eastAsia="Calibri"/>
          <w:sz w:val="23"/>
        </w:rPr>
        <w:t>on administration</w:t>
      </w:r>
      <w:r w:rsidR="00C567BB">
        <w:rPr>
          <w:rFonts w:eastAsia="Calibri"/>
          <w:sz w:val="23"/>
        </w:rPr>
        <w:t>,</w:t>
      </w:r>
      <w:r w:rsidR="000E5BB7" w:rsidRPr="006D2AA6">
        <w:rPr>
          <w:rFonts w:eastAsia="Calibri"/>
          <w:sz w:val="23"/>
        </w:rPr>
        <w:t xml:space="preserve"> must document ‘OSA’</w:t>
      </w:r>
      <w:r w:rsidR="003F599D" w:rsidRPr="006D2AA6">
        <w:rPr>
          <w:rFonts w:eastAsia="Calibri"/>
          <w:sz w:val="23"/>
        </w:rPr>
        <w:t xml:space="preserve"> </w:t>
      </w:r>
      <w:r w:rsidR="00191688" w:rsidRPr="006D2AA6">
        <w:rPr>
          <w:rFonts w:eastAsia="Calibri"/>
          <w:sz w:val="23"/>
        </w:rPr>
        <w:t xml:space="preserve">in the applicable medication box </w:t>
      </w:r>
      <w:r w:rsidR="003F599D" w:rsidRPr="006D2AA6">
        <w:rPr>
          <w:rFonts w:eastAsia="Calibri"/>
          <w:sz w:val="23"/>
        </w:rPr>
        <w:t>on the individual’s Medication Administra</w:t>
      </w:r>
      <w:r w:rsidR="000E5BB7" w:rsidRPr="006D2AA6">
        <w:rPr>
          <w:rFonts w:eastAsia="Calibri"/>
          <w:sz w:val="23"/>
        </w:rPr>
        <w:t>tion Record (MAR)</w:t>
      </w:r>
      <w:r w:rsidR="008B7BA9" w:rsidRPr="006D2AA6">
        <w:rPr>
          <w:rFonts w:eastAsia="Calibri"/>
          <w:sz w:val="23"/>
        </w:rPr>
        <w:t>.</w:t>
      </w:r>
      <w:r w:rsidR="00B14CE7">
        <w:rPr>
          <w:rFonts w:eastAsia="Calibri"/>
          <w:sz w:val="23"/>
        </w:rPr>
        <w:t xml:space="preserve"> </w:t>
      </w:r>
    </w:p>
    <w:p w14:paraId="1472C332" w14:textId="2AA810B1" w:rsidR="003F599D" w:rsidRPr="00091224" w:rsidRDefault="00B14CE7" w:rsidP="007F0B07">
      <w:pPr>
        <w:pStyle w:val="a1Para"/>
        <w:numPr>
          <w:ilvl w:val="1"/>
          <w:numId w:val="47"/>
        </w:numPr>
        <w:rPr>
          <w:rFonts w:eastAsia="Calibri"/>
          <w:sz w:val="23"/>
        </w:rPr>
      </w:pPr>
      <w:r w:rsidRPr="00091224">
        <w:rPr>
          <w:rFonts w:eastAsia="Calibri"/>
          <w:sz w:val="23"/>
        </w:rPr>
        <w:t>All documentation must be completed in ‘real time’.</w:t>
      </w:r>
    </w:p>
    <w:p w14:paraId="678F66FB" w14:textId="77777777" w:rsidR="00091224" w:rsidRPr="00091224" w:rsidRDefault="00550A14" w:rsidP="007F0B07">
      <w:pPr>
        <w:pStyle w:val="a1Para"/>
        <w:numPr>
          <w:ilvl w:val="0"/>
          <w:numId w:val="47"/>
        </w:numPr>
        <w:rPr>
          <w:rFonts w:eastAsia="Calibri"/>
          <w:i/>
          <w:sz w:val="23"/>
          <w:szCs w:val="23"/>
        </w:rPr>
      </w:pPr>
      <w:r w:rsidRPr="00BA111E">
        <w:rPr>
          <w:rFonts w:eastAsia="Calibri"/>
          <w:sz w:val="23"/>
          <w:szCs w:val="23"/>
        </w:rPr>
        <w:t xml:space="preserve">Any unused </w:t>
      </w:r>
      <w:r w:rsidR="007D2078">
        <w:rPr>
          <w:rFonts w:eastAsia="Calibri"/>
          <w:sz w:val="23"/>
          <w:szCs w:val="23"/>
        </w:rPr>
        <w:t xml:space="preserve">oral OSA </w:t>
      </w:r>
      <w:r w:rsidR="000E5BB7">
        <w:rPr>
          <w:rFonts w:eastAsia="Calibri"/>
          <w:sz w:val="23"/>
          <w:szCs w:val="23"/>
        </w:rPr>
        <w:t>medication, that was packaged</w:t>
      </w:r>
      <w:r w:rsidRPr="00BA111E">
        <w:rPr>
          <w:rFonts w:eastAsia="Calibri"/>
          <w:sz w:val="23"/>
          <w:szCs w:val="23"/>
        </w:rPr>
        <w:t xml:space="preserve"> by the pharmacy, in tamper-resistant packaging, may be returned to the MAP Registered site for future use.</w:t>
      </w:r>
    </w:p>
    <w:p w14:paraId="3862AFC4" w14:textId="43A9D511" w:rsidR="00751B96" w:rsidRPr="00091224" w:rsidRDefault="00D05163" w:rsidP="007F0B07">
      <w:pPr>
        <w:pStyle w:val="a1Para"/>
        <w:numPr>
          <w:ilvl w:val="1"/>
          <w:numId w:val="47"/>
        </w:numPr>
        <w:rPr>
          <w:rFonts w:eastAsia="Calibri"/>
          <w:i/>
          <w:sz w:val="23"/>
          <w:szCs w:val="23"/>
        </w:rPr>
      </w:pPr>
      <w:r w:rsidRPr="00091224">
        <w:rPr>
          <w:rFonts w:eastAsia="Calibri"/>
          <w:sz w:val="23"/>
        </w:rPr>
        <w:t>When a</w:t>
      </w:r>
      <w:r w:rsidR="00786361" w:rsidRPr="00091224">
        <w:rPr>
          <w:rFonts w:eastAsia="Calibri"/>
          <w:sz w:val="23"/>
        </w:rPr>
        <w:t xml:space="preserve"> </w:t>
      </w:r>
      <w:r w:rsidR="007637F1" w:rsidRPr="00091224">
        <w:rPr>
          <w:rFonts w:eastAsia="Calibri"/>
          <w:sz w:val="23"/>
        </w:rPr>
        <w:t>‘</w:t>
      </w:r>
      <w:r w:rsidR="00786361" w:rsidRPr="00091224">
        <w:rPr>
          <w:rFonts w:eastAsia="Calibri"/>
          <w:sz w:val="23"/>
        </w:rPr>
        <w:t>Schedule II-V</w:t>
      </w:r>
      <w:r w:rsidR="007637F1" w:rsidRPr="00091224">
        <w:rPr>
          <w:rFonts w:eastAsia="Calibri"/>
          <w:sz w:val="23"/>
        </w:rPr>
        <w:t>’</w:t>
      </w:r>
      <w:r w:rsidR="00786361" w:rsidRPr="00091224">
        <w:rPr>
          <w:rFonts w:eastAsia="Calibri"/>
          <w:sz w:val="23"/>
        </w:rPr>
        <w:t xml:space="preserve"> (i.e., countable controlled substance) </w:t>
      </w:r>
      <w:r w:rsidR="007637F1" w:rsidRPr="00091224">
        <w:rPr>
          <w:rFonts w:eastAsia="Calibri"/>
          <w:sz w:val="23"/>
        </w:rPr>
        <w:t xml:space="preserve">or ‘high-risk Schedule VI’ </w:t>
      </w:r>
      <w:r w:rsidR="00786361" w:rsidRPr="00091224">
        <w:rPr>
          <w:rFonts w:eastAsia="Calibri"/>
          <w:sz w:val="23"/>
        </w:rPr>
        <w:t>OSA medication</w:t>
      </w:r>
      <w:r w:rsidR="00191688" w:rsidRPr="00091224">
        <w:rPr>
          <w:rFonts w:eastAsia="Calibri"/>
          <w:sz w:val="23"/>
        </w:rPr>
        <w:t xml:space="preserve">, that was </w:t>
      </w:r>
      <w:r w:rsidR="00786361" w:rsidRPr="00091224">
        <w:rPr>
          <w:rFonts w:eastAsia="Calibri"/>
          <w:sz w:val="23"/>
        </w:rPr>
        <w:t>packaged by the pharmacy</w:t>
      </w:r>
      <w:r w:rsidR="00191688" w:rsidRPr="00091224">
        <w:rPr>
          <w:rFonts w:eastAsia="Calibri"/>
          <w:sz w:val="23"/>
        </w:rPr>
        <w:t>,</w:t>
      </w:r>
      <w:r w:rsidR="00786361" w:rsidRPr="00091224">
        <w:rPr>
          <w:rFonts w:eastAsia="Calibri"/>
          <w:sz w:val="23"/>
        </w:rPr>
        <w:t xml:space="preserve"> is </w:t>
      </w:r>
      <w:r w:rsidR="000E5BB7" w:rsidRPr="00091224">
        <w:rPr>
          <w:rFonts w:eastAsia="Calibri"/>
          <w:sz w:val="23"/>
        </w:rPr>
        <w:t>being returned</w:t>
      </w:r>
      <w:r w:rsidR="00191688" w:rsidRPr="00091224">
        <w:rPr>
          <w:rFonts w:eastAsia="Calibri"/>
          <w:sz w:val="23"/>
        </w:rPr>
        <w:t xml:space="preserve"> to the MAP Registered site</w:t>
      </w:r>
      <w:r w:rsidR="000E5BB7" w:rsidRPr="00091224">
        <w:rPr>
          <w:rFonts w:eastAsia="Calibri"/>
          <w:sz w:val="23"/>
        </w:rPr>
        <w:t xml:space="preserve">, the amount </w:t>
      </w:r>
      <w:r w:rsidR="00D03F12" w:rsidRPr="00091224">
        <w:rPr>
          <w:rFonts w:eastAsia="Calibri"/>
          <w:sz w:val="23"/>
        </w:rPr>
        <w:t xml:space="preserve">of OSA medication returned </w:t>
      </w:r>
      <w:r w:rsidR="00751B96" w:rsidRPr="00091224">
        <w:rPr>
          <w:rFonts w:eastAsia="Calibri"/>
          <w:sz w:val="23"/>
        </w:rPr>
        <w:t>m</w:t>
      </w:r>
      <w:r w:rsidR="00550A14" w:rsidRPr="00091224">
        <w:rPr>
          <w:rFonts w:eastAsia="Calibri"/>
          <w:sz w:val="23"/>
        </w:rPr>
        <w:t xml:space="preserve">ust be added back into the </w:t>
      </w:r>
      <w:r w:rsidR="00550A14" w:rsidRPr="00091224">
        <w:rPr>
          <w:rFonts w:eastAsia="Calibri"/>
          <w:i/>
          <w:sz w:val="23"/>
        </w:rPr>
        <w:t>Countable Controlled Substance Book</w:t>
      </w:r>
      <w:r w:rsidR="00751B96" w:rsidRPr="00091224">
        <w:rPr>
          <w:rFonts w:eastAsia="Calibri"/>
          <w:sz w:val="23"/>
        </w:rPr>
        <w:t>.</w:t>
      </w:r>
    </w:p>
    <w:p w14:paraId="4E312163" w14:textId="77777777" w:rsidR="00091224" w:rsidRDefault="00650A89" w:rsidP="007F0B07">
      <w:pPr>
        <w:pStyle w:val="a1Para"/>
        <w:numPr>
          <w:ilvl w:val="0"/>
          <w:numId w:val="47"/>
        </w:numPr>
        <w:rPr>
          <w:rFonts w:eastAsia="Calibri"/>
          <w:sz w:val="23"/>
        </w:rPr>
      </w:pPr>
      <w:r w:rsidRPr="0099299F">
        <w:rPr>
          <w:rFonts w:eastAsia="Calibri"/>
          <w:sz w:val="23"/>
        </w:rPr>
        <w:t xml:space="preserve">Any unused </w:t>
      </w:r>
      <w:r w:rsidR="007D2078">
        <w:rPr>
          <w:rFonts w:eastAsia="Calibri"/>
          <w:sz w:val="23"/>
        </w:rPr>
        <w:t xml:space="preserve">oral OSA </w:t>
      </w:r>
      <w:r w:rsidR="000E5BB7" w:rsidRPr="0099299F">
        <w:rPr>
          <w:rFonts w:eastAsia="Calibri"/>
          <w:sz w:val="23"/>
        </w:rPr>
        <w:t>medication that was packaged</w:t>
      </w:r>
      <w:r w:rsidRPr="0099299F">
        <w:rPr>
          <w:rFonts w:eastAsia="Calibri"/>
          <w:sz w:val="23"/>
        </w:rPr>
        <w:t xml:space="preserve"> by the Certified/licensed staff may not be returned to the </w:t>
      </w:r>
      <w:r w:rsidR="00AD3C27" w:rsidRPr="0099299F">
        <w:rPr>
          <w:rFonts w:eastAsia="Calibri"/>
          <w:sz w:val="23"/>
        </w:rPr>
        <w:t>MAP Registered site</w:t>
      </w:r>
      <w:r w:rsidRPr="0099299F">
        <w:rPr>
          <w:rFonts w:eastAsia="Calibri"/>
          <w:sz w:val="23"/>
        </w:rPr>
        <w:t xml:space="preserve"> for future use.</w:t>
      </w:r>
    </w:p>
    <w:p w14:paraId="6CA3F508" w14:textId="636253AE" w:rsidR="00751B96" w:rsidRPr="00091224" w:rsidRDefault="00D05163" w:rsidP="007F0B07">
      <w:pPr>
        <w:pStyle w:val="a1Para"/>
        <w:numPr>
          <w:ilvl w:val="1"/>
          <w:numId w:val="47"/>
        </w:numPr>
        <w:rPr>
          <w:rFonts w:eastAsia="Calibri"/>
          <w:sz w:val="23"/>
        </w:rPr>
      </w:pPr>
      <w:r w:rsidRPr="00091224">
        <w:rPr>
          <w:rFonts w:eastAsia="Calibri"/>
          <w:sz w:val="23"/>
        </w:rPr>
        <w:t>When an OSA</w:t>
      </w:r>
      <w:r w:rsidR="00650A89" w:rsidRPr="00091224">
        <w:rPr>
          <w:rFonts w:eastAsia="Calibri"/>
          <w:sz w:val="23"/>
        </w:rPr>
        <w:t xml:space="preserve"> medication</w:t>
      </w:r>
      <w:r w:rsidRPr="00091224">
        <w:rPr>
          <w:rFonts w:eastAsia="Calibri"/>
          <w:sz w:val="23"/>
        </w:rPr>
        <w:t xml:space="preserve"> packaged by the Ce</w:t>
      </w:r>
      <w:r w:rsidR="00346318" w:rsidRPr="00091224">
        <w:rPr>
          <w:rFonts w:eastAsia="Calibri"/>
          <w:sz w:val="23"/>
        </w:rPr>
        <w:t xml:space="preserve">rtified/licensed staff is </w:t>
      </w:r>
      <w:r w:rsidRPr="00091224">
        <w:rPr>
          <w:rFonts w:eastAsia="Calibri"/>
          <w:sz w:val="23"/>
        </w:rPr>
        <w:t>returned</w:t>
      </w:r>
      <w:r w:rsidR="00191688" w:rsidRPr="00091224">
        <w:rPr>
          <w:rFonts w:eastAsia="Calibri"/>
          <w:sz w:val="23"/>
        </w:rPr>
        <w:t xml:space="preserve"> to the MAP Registered site</w:t>
      </w:r>
      <w:r w:rsidRPr="00091224">
        <w:rPr>
          <w:rFonts w:eastAsia="Calibri"/>
          <w:sz w:val="23"/>
        </w:rPr>
        <w:t>, it</w:t>
      </w:r>
      <w:r w:rsidR="00650A89" w:rsidRPr="00091224">
        <w:rPr>
          <w:rFonts w:eastAsia="Calibri"/>
          <w:sz w:val="23"/>
        </w:rPr>
        <w:t xml:space="preserve"> must be rendered unusable and docu</w:t>
      </w:r>
      <w:r w:rsidR="00E02481" w:rsidRPr="00091224">
        <w:rPr>
          <w:rFonts w:eastAsia="Calibri"/>
          <w:sz w:val="23"/>
        </w:rPr>
        <w:t>mented in the approved manner (</w:t>
      </w:r>
      <w:hyperlink w:anchor="MedicationDisposalGuidelines" w:history="1">
        <w:r w:rsidR="00E02481" w:rsidRPr="00091224">
          <w:rPr>
            <w:rStyle w:val="Hyperlink"/>
            <w:rFonts w:eastAsia="Calibri"/>
            <w:i/>
            <w:sz w:val="23"/>
          </w:rPr>
          <w:t>S</w:t>
        </w:r>
        <w:r w:rsidR="00650A89" w:rsidRPr="00091224">
          <w:rPr>
            <w:rStyle w:val="Hyperlink"/>
            <w:rFonts w:eastAsia="Calibri"/>
            <w:i/>
            <w:sz w:val="23"/>
          </w:rPr>
          <w:t>ee</w:t>
        </w:r>
        <w:r w:rsidR="00650A89" w:rsidRPr="00091224">
          <w:rPr>
            <w:rStyle w:val="Hyperlink"/>
            <w:rFonts w:eastAsia="Calibri"/>
            <w:sz w:val="23"/>
          </w:rPr>
          <w:t xml:space="preserve"> </w:t>
        </w:r>
        <w:r w:rsidR="00650A89" w:rsidRPr="00091224">
          <w:rPr>
            <w:rStyle w:val="Hyperlink"/>
            <w:rFonts w:eastAsia="Calibri"/>
            <w:i/>
            <w:sz w:val="23"/>
          </w:rPr>
          <w:t>Policy</w:t>
        </w:r>
        <w:r w:rsidR="00E02481" w:rsidRPr="00091224">
          <w:rPr>
            <w:rStyle w:val="Hyperlink"/>
            <w:rFonts w:eastAsia="Calibri"/>
            <w:i/>
            <w:sz w:val="23"/>
          </w:rPr>
          <w:t xml:space="preserve"> No.</w:t>
        </w:r>
        <w:r w:rsidR="00650A89" w:rsidRPr="00091224">
          <w:rPr>
            <w:rStyle w:val="Hyperlink"/>
            <w:rFonts w:eastAsia="Calibri"/>
            <w:i/>
            <w:sz w:val="23"/>
          </w:rPr>
          <w:t xml:space="preserve"> </w:t>
        </w:r>
        <w:r w:rsidR="00747AB5" w:rsidRPr="00091224">
          <w:rPr>
            <w:rStyle w:val="Hyperlink"/>
            <w:rFonts w:eastAsia="Calibri"/>
            <w:i/>
            <w:sz w:val="23"/>
          </w:rPr>
          <w:t>1</w:t>
        </w:r>
        <w:r w:rsidR="00750BFF" w:rsidRPr="00091224">
          <w:rPr>
            <w:rStyle w:val="Hyperlink"/>
            <w:rFonts w:eastAsia="Calibri"/>
            <w:i/>
            <w:sz w:val="23"/>
          </w:rPr>
          <w:t>5</w:t>
        </w:r>
        <w:r w:rsidR="00747AB5" w:rsidRPr="00091224">
          <w:rPr>
            <w:rStyle w:val="Hyperlink"/>
            <w:rFonts w:eastAsia="Calibri"/>
            <w:i/>
            <w:sz w:val="23"/>
          </w:rPr>
          <w:t>-1</w:t>
        </w:r>
      </w:hyperlink>
      <w:r w:rsidR="00650A89" w:rsidRPr="00091224">
        <w:rPr>
          <w:rFonts w:eastAsia="Calibri"/>
          <w:sz w:val="23"/>
        </w:rPr>
        <w:t>).</w:t>
      </w:r>
    </w:p>
    <w:p w14:paraId="68FC28B8" w14:textId="116CA7FF" w:rsidR="007D7EED" w:rsidRPr="0099299F" w:rsidRDefault="007D7EED" w:rsidP="007F0B07">
      <w:pPr>
        <w:pStyle w:val="a1Para"/>
        <w:numPr>
          <w:ilvl w:val="0"/>
          <w:numId w:val="47"/>
        </w:numPr>
        <w:rPr>
          <w:rFonts w:eastAsia="Calibri"/>
          <w:sz w:val="23"/>
        </w:rPr>
      </w:pPr>
      <w:r w:rsidRPr="0099299F">
        <w:rPr>
          <w:rFonts w:eastAsia="Calibri"/>
          <w:sz w:val="23"/>
        </w:rPr>
        <w:t>The OSA Policy may not be used to replace the Backpacking Policy (</w:t>
      </w:r>
      <w:hyperlink w:anchor="Backpacking" w:history="1">
        <w:r w:rsidRPr="00146933">
          <w:rPr>
            <w:rStyle w:val="Hyperlink"/>
            <w:rFonts w:eastAsia="Calibri"/>
            <w:i/>
            <w:sz w:val="23"/>
          </w:rPr>
          <w:t>See Policy No. 1</w:t>
        </w:r>
        <w:r w:rsidR="00750BFF" w:rsidRPr="00146933">
          <w:rPr>
            <w:rStyle w:val="Hyperlink"/>
            <w:rFonts w:eastAsia="Calibri"/>
            <w:i/>
            <w:sz w:val="23"/>
          </w:rPr>
          <w:t>6</w:t>
        </w:r>
        <w:r w:rsidRPr="00146933">
          <w:rPr>
            <w:rStyle w:val="Hyperlink"/>
            <w:rFonts w:eastAsia="Calibri"/>
            <w:i/>
            <w:sz w:val="23"/>
          </w:rPr>
          <w:t>-7</w:t>
        </w:r>
      </w:hyperlink>
      <w:r w:rsidRPr="00146933">
        <w:rPr>
          <w:rFonts w:eastAsia="Calibri"/>
          <w:i/>
          <w:sz w:val="23"/>
        </w:rPr>
        <w:t>).</w:t>
      </w:r>
    </w:p>
    <w:p w14:paraId="2CB2FB94" w14:textId="77777777" w:rsidR="0030235C" w:rsidRPr="00BA111E" w:rsidRDefault="00751B96" w:rsidP="00751B96">
      <w:pPr>
        <w:pStyle w:val="a1Para"/>
        <w:spacing w:after="0"/>
        <w:rPr>
          <w:sz w:val="23"/>
          <w:szCs w:val="23"/>
        </w:rPr>
      </w:pPr>
      <w:r w:rsidRPr="00BA111E">
        <w:rPr>
          <w:rFonts w:eastAsia="Calibri"/>
          <w:i/>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341D08" w:rsidRPr="00BA111E" w14:paraId="147E8DAD" w14:textId="77777777">
        <w:tc>
          <w:tcPr>
            <w:tcW w:w="10440" w:type="dxa"/>
            <w:gridSpan w:val="2"/>
            <w:shd w:val="clear" w:color="auto" w:fill="auto"/>
          </w:tcPr>
          <w:p w14:paraId="696A2359" w14:textId="77777777" w:rsidR="00341D08" w:rsidRPr="00BA111E" w:rsidRDefault="00341D08" w:rsidP="0064136B">
            <w:pPr>
              <w:pStyle w:val="aMAPTitle"/>
              <w:rPr>
                <w:sz w:val="23"/>
                <w:szCs w:val="23"/>
              </w:rPr>
            </w:pPr>
            <w:r w:rsidRPr="00BA111E">
              <w:rPr>
                <w:sz w:val="23"/>
                <w:szCs w:val="23"/>
              </w:rPr>
              <w:lastRenderedPageBreak/>
              <w:t>MEDICATION ADMINISTRATION PROGRAM</w:t>
            </w:r>
          </w:p>
          <w:p w14:paraId="27DAEB38"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3E7B2B8C" w14:textId="77777777">
        <w:tc>
          <w:tcPr>
            <w:tcW w:w="2448" w:type="dxa"/>
            <w:shd w:val="clear" w:color="auto" w:fill="auto"/>
          </w:tcPr>
          <w:p w14:paraId="560DE084" w14:textId="77777777" w:rsidR="00341D08" w:rsidRPr="00BA111E" w:rsidRDefault="00341D08">
            <w:pPr>
              <w:pStyle w:val="aPolicyBoxTitle"/>
              <w:rPr>
                <w:sz w:val="22"/>
                <w:szCs w:val="22"/>
              </w:rPr>
            </w:pPr>
          </w:p>
        </w:tc>
        <w:tc>
          <w:tcPr>
            <w:tcW w:w="7992" w:type="dxa"/>
            <w:shd w:val="clear" w:color="auto" w:fill="auto"/>
          </w:tcPr>
          <w:p w14:paraId="6D6B0A68" w14:textId="77777777" w:rsidR="00341D08" w:rsidRPr="00BA111E" w:rsidRDefault="00341D08">
            <w:pPr>
              <w:pStyle w:val="aTOC2"/>
              <w:rPr>
                <w:sz w:val="22"/>
                <w:szCs w:val="22"/>
              </w:rPr>
            </w:pPr>
          </w:p>
        </w:tc>
      </w:tr>
      <w:tr w:rsidR="00341D08" w:rsidRPr="00BA111E" w14:paraId="11D09BC2" w14:textId="77777777">
        <w:tc>
          <w:tcPr>
            <w:tcW w:w="2448" w:type="dxa"/>
            <w:shd w:val="clear" w:color="auto" w:fill="auto"/>
          </w:tcPr>
          <w:p w14:paraId="164265C4" w14:textId="77777777" w:rsidR="00341D08" w:rsidRPr="00BA111E" w:rsidRDefault="00341D08">
            <w:pPr>
              <w:pStyle w:val="aPolicyBoxTitle"/>
              <w:rPr>
                <w:sz w:val="22"/>
                <w:szCs w:val="22"/>
              </w:rPr>
            </w:pPr>
            <w:r w:rsidRPr="00BA111E">
              <w:rPr>
                <w:sz w:val="22"/>
                <w:szCs w:val="22"/>
              </w:rPr>
              <w:t>Policy No. &amp; Issue</w:t>
            </w:r>
          </w:p>
        </w:tc>
        <w:tc>
          <w:tcPr>
            <w:tcW w:w="7992" w:type="dxa"/>
            <w:shd w:val="clear" w:color="auto" w:fill="auto"/>
          </w:tcPr>
          <w:p w14:paraId="0C46C3C2" w14:textId="77777777" w:rsidR="00341D08" w:rsidRPr="00BA111E" w:rsidRDefault="00A773C6" w:rsidP="00071E36">
            <w:pPr>
              <w:pStyle w:val="aTOC2"/>
              <w:rPr>
                <w:sz w:val="23"/>
                <w:szCs w:val="23"/>
              </w:rPr>
            </w:pPr>
            <w:bookmarkStart w:id="133" w:name="_Toc138919227"/>
            <w:r w:rsidRPr="00BA111E">
              <w:rPr>
                <w:sz w:val="23"/>
                <w:szCs w:val="23"/>
              </w:rPr>
              <w:t>1</w:t>
            </w:r>
            <w:r w:rsidR="00934895">
              <w:rPr>
                <w:sz w:val="23"/>
                <w:szCs w:val="23"/>
              </w:rPr>
              <w:t>6</w:t>
            </w:r>
            <w:r w:rsidRPr="00BA111E">
              <w:rPr>
                <w:sz w:val="23"/>
                <w:szCs w:val="23"/>
              </w:rPr>
              <w:t>-</w:t>
            </w:r>
            <w:r w:rsidR="0085258B" w:rsidRPr="00BA111E">
              <w:rPr>
                <w:sz w:val="23"/>
                <w:szCs w:val="23"/>
              </w:rPr>
              <w:t>3</w:t>
            </w:r>
            <w:r w:rsidR="00674C4E">
              <w:rPr>
                <w:sz w:val="23"/>
                <w:szCs w:val="23"/>
              </w:rPr>
              <w:t xml:space="preserve"> </w:t>
            </w:r>
            <w:bookmarkStart w:id="134" w:name="VacationWithStaff"/>
            <w:r w:rsidR="00674C4E">
              <w:rPr>
                <w:sz w:val="23"/>
                <w:szCs w:val="23"/>
              </w:rPr>
              <w:t xml:space="preserve">Vacation </w:t>
            </w:r>
            <w:r w:rsidR="00516A03">
              <w:rPr>
                <w:sz w:val="23"/>
                <w:szCs w:val="23"/>
              </w:rPr>
              <w:t>Accompanied</w:t>
            </w:r>
            <w:r w:rsidR="00071E36">
              <w:rPr>
                <w:sz w:val="23"/>
                <w:szCs w:val="23"/>
              </w:rPr>
              <w:t xml:space="preserve"> </w:t>
            </w:r>
            <w:bookmarkEnd w:id="134"/>
            <w:r w:rsidR="00071E36">
              <w:rPr>
                <w:sz w:val="23"/>
                <w:szCs w:val="23"/>
              </w:rPr>
              <w:t xml:space="preserve">by </w:t>
            </w:r>
            <w:r w:rsidR="0010340F" w:rsidRPr="00BA111E">
              <w:rPr>
                <w:sz w:val="23"/>
                <w:szCs w:val="23"/>
              </w:rPr>
              <w:t>C</w:t>
            </w:r>
            <w:r w:rsidRPr="00BA111E">
              <w:rPr>
                <w:sz w:val="23"/>
                <w:szCs w:val="23"/>
              </w:rPr>
              <w:t>ertified/Licensed</w:t>
            </w:r>
            <w:r w:rsidR="006F17A2" w:rsidRPr="00BA111E">
              <w:rPr>
                <w:sz w:val="23"/>
                <w:szCs w:val="23"/>
              </w:rPr>
              <w:t xml:space="preserve"> </w:t>
            </w:r>
            <w:r w:rsidRPr="00BA111E">
              <w:rPr>
                <w:sz w:val="23"/>
                <w:szCs w:val="23"/>
              </w:rPr>
              <w:t>Staff</w:t>
            </w:r>
            <w:bookmarkEnd w:id="133"/>
          </w:p>
        </w:tc>
      </w:tr>
      <w:tr w:rsidR="00341D08" w:rsidRPr="00BA111E" w14:paraId="293D2800" w14:textId="77777777">
        <w:tc>
          <w:tcPr>
            <w:tcW w:w="2448" w:type="dxa"/>
            <w:shd w:val="clear" w:color="auto" w:fill="auto"/>
          </w:tcPr>
          <w:p w14:paraId="0AF41063" w14:textId="77777777" w:rsidR="00341D08" w:rsidRPr="00BA111E" w:rsidRDefault="00341D08">
            <w:pPr>
              <w:pStyle w:val="aPolicyBoxTitle"/>
              <w:rPr>
                <w:sz w:val="22"/>
                <w:szCs w:val="22"/>
              </w:rPr>
            </w:pPr>
            <w:r w:rsidRPr="00BA111E">
              <w:rPr>
                <w:sz w:val="22"/>
                <w:szCs w:val="22"/>
              </w:rPr>
              <w:t>Policy Source</w:t>
            </w:r>
          </w:p>
        </w:tc>
        <w:tc>
          <w:tcPr>
            <w:tcW w:w="7992" w:type="dxa"/>
            <w:shd w:val="clear" w:color="auto" w:fill="auto"/>
          </w:tcPr>
          <w:p w14:paraId="50254E33" w14:textId="77777777" w:rsidR="00A3104C" w:rsidRPr="00BA111E" w:rsidRDefault="00A3104C">
            <w:pPr>
              <w:pStyle w:val="aPolBoxText"/>
              <w:rPr>
                <w:sz w:val="22"/>
                <w:szCs w:val="22"/>
              </w:rPr>
            </w:pPr>
            <w:r w:rsidRPr="00BA111E">
              <w:rPr>
                <w:sz w:val="22"/>
                <w:szCs w:val="22"/>
              </w:rPr>
              <w:t xml:space="preserve">December 1994 MAP Advisory      </w:t>
            </w:r>
            <w:r w:rsidR="00647A87" w:rsidRPr="00BA111E">
              <w:rPr>
                <w:sz w:val="22"/>
                <w:szCs w:val="22"/>
              </w:rPr>
              <w:t xml:space="preserve">April 1997 MAP Advisory  </w:t>
            </w:r>
          </w:p>
          <w:p w14:paraId="4235E91F" w14:textId="77777777" w:rsidR="00341D08" w:rsidRPr="00BA111E" w:rsidRDefault="00A3104C">
            <w:pPr>
              <w:pStyle w:val="aPolBoxText"/>
              <w:rPr>
                <w:sz w:val="22"/>
                <w:szCs w:val="22"/>
              </w:rPr>
            </w:pPr>
            <w:r w:rsidRPr="00BA111E">
              <w:rPr>
                <w:sz w:val="22"/>
                <w:szCs w:val="22"/>
              </w:rPr>
              <w:t xml:space="preserve">MAP Advisory 6/24/20 </w:t>
            </w:r>
          </w:p>
        </w:tc>
      </w:tr>
    </w:tbl>
    <w:p w14:paraId="2A344465" w14:textId="77777777" w:rsidR="00413BC9" w:rsidRPr="00BA111E" w:rsidRDefault="00413BC9" w:rsidP="007F0B07">
      <w:pPr>
        <w:pStyle w:val="a1Para"/>
        <w:numPr>
          <w:ilvl w:val="0"/>
          <w:numId w:val="25"/>
        </w:numPr>
        <w:spacing w:after="0"/>
        <w:rPr>
          <w:rFonts w:eastAsia="Calibri"/>
          <w:sz w:val="23"/>
          <w:szCs w:val="23"/>
        </w:rPr>
      </w:pPr>
      <w:r w:rsidRPr="00BA111E">
        <w:rPr>
          <w:sz w:val="23"/>
          <w:szCs w:val="23"/>
        </w:rPr>
        <w:t xml:space="preserve">Vacation </w:t>
      </w:r>
      <w:r w:rsidR="00516A03">
        <w:rPr>
          <w:sz w:val="23"/>
          <w:szCs w:val="23"/>
        </w:rPr>
        <w:t>(V</w:t>
      </w:r>
      <w:r w:rsidR="0010340F" w:rsidRPr="00BA111E">
        <w:rPr>
          <w:sz w:val="23"/>
          <w:szCs w:val="23"/>
        </w:rPr>
        <w:t xml:space="preserve">), </w:t>
      </w:r>
      <w:r w:rsidRPr="00BA111E">
        <w:rPr>
          <w:sz w:val="23"/>
          <w:szCs w:val="23"/>
        </w:rPr>
        <w:t>medication adminis</w:t>
      </w:r>
      <w:r w:rsidR="0010340F" w:rsidRPr="00BA111E">
        <w:rPr>
          <w:sz w:val="23"/>
          <w:szCs w:val="23"/>
        </w:rPr>
        <w:t xml:space="preserve">tration </w:t>
      </w:r>
      <w:r w:rsidRPr="00BA111E">
        <w:rPr>
          <w:sz w:val="23"/>
          <w:szCs w:val="23"/>
        </w:rPr>
        <w:t xml:space="preserve">occurs when medication is administered </w:t>
      </w:r>
      <w:r w:rsidR="00BF48E9" w:rsidRPr="00BA111E">
        <w:rPr>
          <w:sz w:val="23"/>
          <w:szCs w:val="23"/>
        </w:rPr>
        <w:t>by Certified/licensed staff</w:t>
      </w:r>
      <w:r w:rsidR="008B7BA9">
        <w:rPr>
          <w:sz w:val="23"/>
          <w:szCs w:val="23"/>
        </w:rPr>
        <w:t>, wh</w:t>
      </w:r>
      <w:r w:rsidR="00493E4F">
        <w:rPr>
          <w:sz w:val="23"/>
          <w:szCs w:val="23"/>
        </w:rPr>
        <w:t xml:space="preserve">en the </w:t>
      </w:r>
      <w:r w:rsidR="00491F84">
        <w:rPr>
          <w:sz w:val="23"/>
          <w:szCs w:val="23"/>
        </w:rPr>
        <w:t xml:space="preserve">Certified/licensed </w:t>
      </w:r>
      <w:r w:rsidR="00493E4F">
        <w:rPr>
          <w:sz w:val="23"/>
          <w:szCs w:val="23"/>
        </w:rPr>
        <w:t>staff</w:t>
      </w:r>
      <w:r w:rsidR="00BF48E9" w:rsidRPr="00BA111E">
        <w:rPr>
          <w:sz w:val="23"/>
          <w:szCs w:val="23"/>
        </w:rPr>
        <w:t xml:space="preserve"> </w:t>
      </w:r>
      <w:r w:rsidR="00493E4F">
        <w:rPr>
          <w:sz w:val="23"/>
          <w:szCs w:val="23"/>
        </w:rPr>
        <w:t>accompany the</w:t>
      </w:r>
      <w:r w:rsidR="00062DEA" w:rsidRPr="00BA111E">
        <w:rPr>
          <w:sz w:val="23"/>
          <w:szCs w:val="23"/>
        </w:rPr>
        <w:t xml:space="preserve"> individual</w:t>
      </w:r>
      <w:r w:rsidR="00493E4F">
        <w:rPr>
          <w:sz w:val="23"/>
          <w:szCs w:val="23"/>
        </w:rPr>
        <w:t>(s)</w:t>
      </w:r>
      <w:r w:rsidR="00CB6385">
        <w:rPr>
          <w:sz w:val="23"/>
          <w:szCs w:val="23"/>
        </w:rPr>
        <w:t xml:space="preserve"> supported by the Medication Administration Program (MAP)</w:t>
      </w:r>
      <w:r w:rsidR="00493E4F">
        <w:rPr>
          <w:sz w:val="23"/>
          <w:szCs w:val="23"/>
        </w:rPr>
        <w:t xml:space="preserve"> on </w:t>
      </w:r>
      <w:r w:rsidR="00491F84">
        <w:rPr>
          <w:sz w:val="23"/>
          <w:szCs w:val="23"/>
        </w:rPr>
        <w:t>a</w:t>
      </w:r>
      <w:r w:rsidR="00493E4F">
        <w:rPr>
          <w:sz w:val="23"/>
          <w:szCs w:val="23"/>
        </w:rPr>
        <w:t xml:space="preserve"> V</w:t>
      </w:r>
      <w:r w:rsidR="00062DEA" w:rsidRPr="00BA111E">
        <w:rPr>
          <w:sz w:val="23"/>
          <w:szCs w:val="23"/>
        </w:rPr>
        <w:t>acation</w:t>
      </w:r>
      <w:r w:rsidR="005F77B8" w:rsidRPr="00BA111E">
        <w:rPr>
          <w:sz w:val="23"/>
          <w:szCs w:val="23"/>
        </w:rPr>
        <w:t>.</w:t>
      </w:r>
    </w:p>
    <w:p w14:paraId="72A09E83" w14:textId="77777777" w:rsidR="008C7FEF" w:rsidRDefault="00BC690C" w:rsidP="007F0B07">
      <w:pPr>
        <w:pStyle w:val="a1Para"/>
        <w:numPr>
          <w:ilvl w:val="0"/>
          <w:numId w:val="25"/>
        </w:numPr>
        <w:rPr>
          <w:sz w:val="23"/>
        </w:rPr>
      </w:pPr>
      <w:r w:rsidRPr="0099299F">
        <w:rPr>
          <w:sz w:val="23"/>
        </w:rPr>
        <w:t>T</w:t>
      </w:r>
      <w:r w:rsidR="00413BC9" w:rsidRPr="0099299F">
        <w:rPr>
          <w:sz w:val="23"/>
        </w:rPr>
        <w:t xml:space="preserve">he Service Provider must have </w:t>
      </w:r>
      <w:r w:rsidR="00493E4F" w:rsidRPr="0099299F">
        <w:rPr>
          <w:sz w:val="23"/>
        </w:rPr>
        <w:t xml:space="preserve">a </w:t>
      </w:r>
      <w:r w:rsidR="001F682D" w:rsidRPr="0099299F">
        <w:rPr>
          <w:sz w:val="23"/>
        </w:rPr>
        <w:t>‘</w:t>
      </w:r>
      <w:r w:rsidR="00493E4F" w:rsidRPr="0099299F">
        <w:rPr>
          <w:sz w:val="23"/>
        </w:rPr>
        <w:t>Vacation P</w:t>
      </w:r>
      <w:r w:rsidR="005F77B8" w:rsidRPr="0099299F">
        <w:rPr>
          <w:sz w:val="23"/>
        </w:rPr>
        <w:t>olicy</w:t>
      </w:r>
      <w:r w:rsidR="001F682D" w:rsidRPr="0099299F">
        <w:rPr>
          <w:sz w:val="23"/>
        </w:rPr>
        <w:t>’</w:t>
      </w:r>
      <w:r w:rsidR="005F77B8" w:rsidRPr="0099299F">
        <w:rPr>
          <w:sz w:val="23"/>
        </w:rPr>
        <w:t xml:space="preserve"> specifying the procedure</w:t>
      </w:r>
      <w:r w:rsidR="00413BC9" w:rsidRPr="0099299F">
        <w:rPr>
          <w:sz w:val="23"/>
        </w:rPr>
        <w:t xml:space="preserve"> to fo</w:t>
      </w:r>
      <w:r w:rsidRPr="0099299F">
        <w:rPr>
          <w:sz w:val="23"/>
        </w:rPr>
        <w:t>llow whe</w:t>
      </w:r>
      <w:r w:rsidR="00BB7AB7" w:rsidRPr="0099299F">
        <w:rPr>
          <w:sz w:val="23"/>
        </w:rPr>
        <w:t>n medication</w:t>
      </w:r>
      <w:r w:rsidRPr="0099299F">
        <w:rPr>
          <w:sz w:val="23"/>
        </w:rPr>
        <w:t xml:space="preserve"> will be administered by Certif</w:t>
      </w:r>
      <w:r w:rsidR="007D0087">
        <w:rPr>
          <w:sz w:val="23"/>
        </w:rPr>
        <w:t>ied/license</w:t>
      </w:r>
      <w:r w:rsidR="00CB6385">
        <w:rPr>
          <w:sz w:val="23"/>
        </w:rPr>
        <w:t>d staff while accompanying</w:t>
      </w:r>
      <w:r w:rsidR="007D0087">
        <w:rPr>
          <w:sz w:val="23"/>
        </w:rPr>
        <w:t xml:space="preserve"> an individual </w:t>
      </w:r>
      <w:r w:rsidR="00491F84" w:rsidRPr="0099299F">
        <w:rPr>
          <w:sz w:val="23"/>
        </w:rPr>
        <w:t xml:space="preserve">on </w:t>
      </w:r>
      <w:r w:rsidR="006C54E7" w:rsidRPr="0099299F">
        <w:rPr>
          <w:sz w:val="23"/>
        </w:rPr>
        <w:t>a</w:t>
      </w:r>
      <w:r w:rsidR="00491F84" w:rsidRPr="0099299F">
        <w:rPr>
          <w:sz w:val="23"/>
        </w:rPr>
        <w:t xml:space="preserve"> V</w:t>
      </w:r>
      <w:r w:rsidRPr="0099299F">
        <w:rPr>
          <w:sz w:val="23"/>
        </w:rPr>
        <w:t>acation.</w:t>
      </w:r>
      <w:r w:rsidR="00493E4F" w:rsidRPr="0099299F">
        <w:rPr>
          <w:sz w:val="23"/>
        </w:rPr>
        <w:t xml:space="preserve">  The P</w:t>
      </w:r>
      <w:r w:rsidR="00413BC9" w:rsidRPr="0099299F">
        <w:rPr>
          <w:sz w:val="23"/>
        </w:rPr>
        <w:t>olicy must include</w:t>
      </w:r>
      <w:r w:rsidR="00493E4F" w:rsidRPr="0099299F">
        <w:rPr>
          <w:sz w:val="23"/>
        </w:rPr>
        <w:t>,</w:t>
      </w:r>
      <w:r w:rsidR="006C54E7" w:rsidRPr="0099299F">
        <w:rPr>
          <w:sz w:val="23"/>
        </w:rPr>
        <w:t xml:space="preserve"> </w:t>
      </w:r>
      <w:r w:rsidR="00493E4F" w:rsidRPr="0099299F">
        <w:rPr>
          <w:sz w:val="23"/>
        </w:rPr>
        <w:t>but is not limited to</w:t>
      </w:r>
      <w:r w:rsidR="006C54E7" w:rsidRPr="0099299F">
        <w:rPr>
          <w:sz w:val="23"/>
        </w:rPr>
        <w:t>,</w:t>
      </w:r>
      <w:r w:rsidR="000A47F0" w:rsidRPr="0099299F">
        <w:rPr>
          <w:sz w:val="23"/>
        </w:rPr>
        <w:t xml:space="preserve"> the requirements for</w:t>
      </w:r>
      <w:r w:rsidR="00413BC9" w:rsidRPr="0099299F">
        <w:rPr>
          <w:sz w:val="23"/>
        </w:rPr>
        <w:t>:</w:t>
      </w:r>
    </w:p>
    <w:p w14:paraId="16402814" w14:textId="77777777" w:rsidR="008C7FEF" w:rsidRPr="008C7FEF" w:rsidRDefault="00493E4F" w:rsidP="007F0B07">
      <w:pPr>
        <w:pStyle w:val="a1Para"/>
        <w:numPr>
          <w:ilvl w:val="1"/>
          <w:numId w:val="25"/>
        </w:numPr>
        <w:spacing w:before="0" w:after="0"/>
        <w:rPr>
          <w:sz w:val="23"/>
        </w:rPr>
      </w:pPr>
      <w:r w:rsidRPr="008C7FEF">
        <w:rPr>
          <w:sz w:val="23"/>
          <w:szCs w:val="23"/>
        </w:rPr>
        <w:t>a</w:t>
      </w:r>
      <w:r w:rsidR="00413BC9" w:rsidRPr="008C7FEF">
        <w:rPr>
          <w:sz w:val="23"/>
          <w:szCs w:val="23"/>
        </w:rPr>
        <w:t>dministrative procedures to be followed when there is a medical e</w:t>
      </w:r>
      <w:r w:rsidR="001F682D" w:rsidRPr="008C7FEF">
        <w:rPr>
          <w:sz w:val="23"/>
          <w:szCs w:val="23"/>
        </w:rPr>
        <w:t>mergency relating to medication;</w:t>
      </w:r>
    </w:p>
    <w:p w14:paraId="4DF2EE84" w14:textId="77777777" w:rsidR="008C7FEF" w:rsidRPr="008C7FEF" w:rsidRDefault="000869F6" w:rsidP="007F0B07">
      <w:pPr>
        <w:pStyle w:val="a1Para"/>
        <w:numPr>
          <w:ilvl w:val="1"/>
          <w:numId w:val="25"/>
        </w:numPr>
        <w:spacing w:before="0" w:after="0"/>
        <w:rPr>
          <w:sz w:val="23"/>
        </w:rPr>
      </w:pPr>
      <w:r w:rsidRPr="008C7FEF">
        <w:rPr>
          <w:sz w:val="23"/>
          <w:szCs w:val="23"/>
        </w:rPr>
        <w:t xml:space="preserve">training </w:t>
      </w:r>
      <w:r w:rsidR="00497B97" w:rsidRPr="008C7FEF">
        <w:rPr>
          <w:sz w:val="23"/>
          <w:szCs w:val="23"/>
        </w:rPr>
        <w:t xml:space="preserve">for Certified/licensed staff </w:t>
      </w:r>
      <w:r w:rsidRPr="008C7FEF">
        <w:rPr>
          <w:sz w:val="23"/>
          <w:szCs w:val="23"/>
        </w:rPr>
        <w:t>on</w:t>
      </w:r>
      <w:r w:rsidR="000A47F0" w:rsidRPr="008C7FEF">
        <w:rPr>
          <w:sz w:val="23"/>
          <w:szCs w:val="23"/>
        </w:rPr>
        <w:t xml:space="preserve"> the ‘Vacation Medication System’</w:t>
      </w:r>
      <w:r w:rsidR="006C54E7" w:rsidRPr="008C7FEF">
        <w:rPr>
          <w:sz w:val="23"/>
          <w:szCs w:val="23"/>
        </w:rPr>
        <w:t>; and</w:t>
      </w:r>
    </w:p>
    <w:p w14:paraId="36E1E9DA" w14:textId="77777777" w:rsidR="008C7FEF" w:rsidRPr="008C7FEF" w:rsidRDefault="00491F84" w:rsidP="007F0B07">
      <w:pPr>
        <w:pStyle w:val="a1Para"/>
        <w:numPr>
          <w:ilvl w:val="1"/>
          <w:numId w:val="25"/>
        </w:numPr>
        <w:spacing w:before="0" w:after="0"/>
        <w:rPr>
          <w:sz w:val="23"/>
        </w:rPr>
      </w:pPr>
      <w:r w:rsidRPr="008C7FEF">
        <w:rPr>
          <w:sz w:val="23"/>
          <w:szCs w:val="23"/>
        </w:rPr>
        <w:t>a</w:t>
      </w:r>
      <w:r w:rsidR="00B61B56" w:rsidRPr="008C7FEF">
        <w:rPr>
          <w:sz w:val="23"/>
          <w:szCs w:val="23"/>
        </w:rPr>
        <w:t xml:space="preserve"> current</w:t>
      </w:r>
      <w:r w:rsidR="005F77B8" w:rsidRPr="008C7FEF">
        <w:rPr>
          <w:sz w:val="23"/>
          <w:szCs w:val="23"/>
        </w:rPr>
        <w:t xml:space="preserve"> list</w:t>
      </w:r>
      <w:r w:rsidR="00413BC9" w:rsidRPr="008C7FEF">
        <w:rPr>
          <w:sz w:val="23"/>
          <w:szCs w:val="23"/>
        </w:rPr>
        <w:t xml:space="preserve"> of </w:t>
      </w:r>
      <w:r w:rsidR="00BB7AB7" w:rsidRPr="008C7FEF">
        <w:rPr>
          <w:sz w:val="23"/>
          <w:szCs w:val="23"/>
        </w:rPr>
        <w:t xml:space="preserve">MAP Consultants and </w:t>
      </w:r>
      <w:r w:rsidR="005F77B8" w:rsidRPr="008C7FEF">
        <w:rPr>
          <w:sz w:val="23"/>
          <w:szCs w:val="23"/>
        </w:rPr>
        <w:t>applicab</w:t>
      </w:r>
      <w:r w:rsidR="00BB7AB7" w:rsidRPr="008C7FEF">
        <w:rPr>
          <w:sz w:val="23"/>
          <w:szCs w:val="23"/>
        </w:rPr>
        <w:t>le Service Provider staff</w:t>
      </w:r>
      <w:r w:rsidR="00413BC9" w:rsidRPr="008C7FEF">
        <w:rPr>
          <w:sz w:val="23"/>
          <w:szCs w:val="23"/>
        </w:rPr>
        <w:t xml:space="preserve"> </w:t>
      </w:r>
      <w:r w:rsidR="000869F6" w:rsidRPr="008C7FEF">
        <w:rPr>
          <w:sz w:val="23"/>
          <w:szCs w:val="23"/>
        </w:rPr>
        <w:t xml:space="preserve">(Contact List) </w:t>
      </w:r>
      <w:r w:rsidR="00493E4F" w:rsidRPr="008C7FEF">
        <w:rPr>
          <w:sz w:val="23"/>
          <w:szCs w:val="23"/>
        </w:rPr>
        <w:t>for</w:t>
      </w:r>
      <w:r w:rsidR="00413BC9" w:rsidRPr="008C7FEF">
        <w:rPr>
          <w:sz w:val="23"/>
          <w:szCs w:val="23"/>
        </w:rPr>
        <w:t xml:space="preserve"> Certified/licensed staff</w:t>
      </w:r>
      <w:r w:rsidR="00FA742E" w:rsidRPr="008C7FEF">
        <w:rPr>
          <w:sz w:val="23"/>
          <w:szCs w:val="23"/>
        </w:rPr>
        <w:t xml:space="preserve"> </w:t>
      </w:r>
      <w:r w:rsidR="000869F6" w:rsidRPr="008C7FEF">
        <w:rPr>
          <w:sz w:val="23"/>
          <w:szCs w:val="23"/>
        </w:rPr>
        <w:t>to have</w:t>
      </w:r>
      <w:r w:rsidR="00FA742E" w:rsidRPr="008C7FEF">
        <w:rPr>
          <w:sz w:val="23"/>
          <w:szCs w:val="23"/>
        </w:rPr>
        <w:t xml:space="preserve"> </w:t>
      </w:r>
      <w:r w:rsidR="00947981" w:rsidRPr="008C7FEF">
        <w:rPr>
          <w:sz w:val="23"/>
          <w:szCs w:val="23"/>
        </w:rPr>
        <w:t>readily-</w:t>
      </w:r>
      <w:r w:rsidR="00FA742E" w:rsidRPr="008C7FEF">
        <w:rPr>
          <w:sz w:val="23"/>
          <w:szCs w:val="23"/>
        </w:rPr>
        <w:t>available (on hand)</w:t>
      </w:r>
      <w:r w:rsidR="006C54E7" w:rsidRPr="008C7FEF">
        <w:rPr>
          <w:sz w:val="23"/>
          <w:szCs w:val="23"/>
        </w:rPr>
        <w:t xml:space="preserve"> for each</w:t>
      </w:r>
      <w:r w:rsidR="00FA742E" w:rsidRPr="008C7FEF">
        <w:rPr>
          <w:sz w:val="23"/>
          <w:szCs w:val="23"/>
        </w:rPr>
        <w:t xml:space="preserve"> Vacation</w:t>
      </w:r>
      <w:r w:rsidR="00BB7AB7" w:rsidRPr="008C7FEF">
        <w:rPr>
          <w:sz w:val="23"/>
          <w:szCs w:val="23"/>
        </w:rPr>
        <w:t>.</w:t>
      </w:r>
    </w:p>
    <w:p w14:paraId="59D9B6D1" w14:textId="71C36392" w:rsidR="00413BC9" w:rsidRPr="008C7FEF" w:rsidRDefault="000869F6" w:rsidP="007F0B07">
      <w:pPr>
        <w:pStyle w:val="a1Para"/>
        <w:numPr>
          <w:ilvl w:val="2"/>
          <w:numId w:val="25"/>
        </w:numPr>
        <w:spacing w:before="0" w:after="0"/>
        <w:rPr>
          <w:sz w:val="23"/>
        </w:rPr>
      </w:pPr>
      <w:r w:rsidRPr="008C7FEF">
        <w:rPr>
          <w:sz w:val="23"/>
        </w:rPr>
        <w:t>The ‘Contact L</w:t>
      </w:r>
      <w:r w:rsidR="00B61B56" w:rsidRPr="008C7FEF">
        <w:rPr>
          <w:sz w:val="23"/>
        </w:rPr>
        <w:t>ist</w:t>
      </w:r>
      <w:r w:rsidRPr="008C7FEF">
        <w:rPr>
          <w:sz w:val="23"/>
        </w:rPr>
        <w:t>’</w:t>
      </w:r>
      <w:r w:rsidR="00B61B56" w:rsidRPr="008C7FEF">
        <w:rPr>
          <w:sz w:val="23"/>
        </w:rPr>
        <w:t xml:space="preserve"> should </w:t>
      </w:r>
      <w:r w:rsidR="00B61B56" w:rsidRPr="008C7FEF">
        <w:rPr>
          <w:sz w:val="23"/>
          <w:szCs w:val="23"/>
        </w:rPr>
        <w:t>clearly indicate who should be contac</w:t>
      </w:r>
      <w:r w:rsidR="00FA742E" w:rsidRPr="008C7FEF">
        <w:rPr>
          <w:sz w:val="23"/>
          <w:szCs w:val="23"/>
        </w:rPr>
        <w:t>ted during the timeline of the V</w:t>
      </w:r>
      <w:r w:rsidR="00B61B56" w:rsidRPr="008C7FEF">
        <w:rPr>
          <w:sz w:val="23"/>
          <w:szCs w:val="23"/>
        </w:rPr>
        <w:t>acation.</w:t>
      </w:r>
    </w:p>
    <w:p w14:paraId="19268C2D" w14:textId="77777777" w:rsidR="008C7FEF" w:rsidRDefault="003D05BE" w:rsidP="007F0B07">
      <w:pPr>
        <w:pStyle w:val="a1Para"/>
        <w:numPr>
          <w:ilvl w:val="0"/>
          <w:numId w:val="25"/>
        </w:numPr>
        <w:rPr>
          <w:rFonts w:eastAsia="Calibri"/>
          <w:sz w:val="23"/>
          <w:szCs w:val="23"/>
        </w:rPr>
      </w:pPr>
      <w:r w:rsidRPr="003D4D3A">
        <w:rPr>
          <w:rFonts w:eastAsia="Calibri"/>
          <w:sz w:val="23"/>
          <w:szCs w:val="23"/>
        </w:rPr>
        <w:t>Vacation medication must be packaged by the pharmacy for the individual(s)</w:t>
      </w:r>
      <w:r w:rsidR="00E11AEB" w:rsidRPr="003D4D3A">
        <w:rPr>
          <w:rFonts w:eastAsia="Calibri"/>
          <w:sz w:val="23"/>
          <w:szCs w:val="23"/>
        </w:rPr>
        <w:t>,</w:t>
      </w:r>
      <w:r w:rsidR="00FA742E" w:rsidRPr="003D4D3A">
        <w:rPr>
          <w:rFonts w:eastAsia="Calibri"/>
          <w:sz w:val="23"/>
          <w:szCs w:val="23"/>
        </w:rPr>
        <w:t xml:space="preserve"> </w:t>
      </w:r>
      <w:r w:rsidRPr="003D4D3A">
        <w:rPr>
          <w:rFonts w:eastAsia="Calibri"/>
          <w:sz w:val="23"/>
          <w:szCs w:val="23"/>
        </w:rPr>
        <w:t xml:space="preserve">who will be </w:t>
      </w:r>
      <w:r w:rsidR="00FA742E" w:rsidRPr="003D4D3A">
        <w:rPr>
          <w:rFonts w:eastAsia="Calibri"/>
          <w:sz w:val="23"/>
          <w:szCs w:val="23"/>
        </w:rPr>
        <w:t>participating in</w:t>
      </w:r>
      <w:r w:rsidRPr="003D4D3A">
        <w:rPr>
          <w:rFonts w:eastAsia="Calibri"/>
          <w:sz w:val="23"/>
          <w:szCs w:val="23"/>
        </w:rPr>
        <w:t xml:space="preserve"> the </w:t>
      </w:r>
      <w:r w:rsidR="00FA742E" w:rsidRPr="003D4D3A">
        <w:rPr>
          <w:rFonts w:eastAsia="Calibri"/>
          <w:sz w:val="23"/>
          <w:szCs w:val="23"/>
        </w:rPr>
        <w:t>V</w:t>
      </w:r>
      <w:r w:rsidRPr="003D4D3A">
        <w:rPr>
          <w:rFonts w:eastAsia="Calibri"/>
          <w:sz w:val="23"/>
          <w:szCs w:val="23"/>
        </w:rPr>
        <w:t>acation.</w:t>
      </w:r>
    </w:p>
    <w:p w14:paraId="6872DD54" w14:textId="77777777" w:rsidR="008C7FEF" w:rsidRDefault="00FA742E" w:rsidP="007F0B07">
      <w:pPr>
        <w:pStyle w:val="a1Para"/>
        <w:numPr>
          <w:ilvl w:val="1"/>
          <w:numId w:val="25"/>
        </w:numPr>
        <w:spacing w:before="0" w:after="0"/>
        <w:rPr>
          <w:rFonts w:eastAsia="Calibri"/>
          <w:sz w:val="23"/>
          <w:szCs w:val="23"/>
        </w:rPr>
      </w:pPr>
      <w:r w:rsidRPr="008C7FEF">
        <w:rPr>
          <w:rFonts w:eastAsia="Calibri"/>
          <w:sz w:val="23"/>
          <w:szCs w:val="23"/>
        </w:rPr>
        <w:t>V</w:t>
      </w:r>
      <w:r w:rsidR="003D05BE" w:rsidRPr="008C7FEF">
        <w:rPr>
          <w:rFonts w:eastAsia="Calibri"/>
          <w:sz w:val="23"/>
          <w:szCs w:val="23"/>
        </w:rPr>
        <w:t xml:space="preserve">acations often require that the individual </w:t>
      </w:r>
      <w:r w:rsidR="002832BA" w:rsidRPr="008C7FEF">
        <w:rPr>
          <w:rFonts w:eastAsia="Calibri"/>
          <w:sz w:val="23"/>
          <w:szCs w:val="23"/>
        </w:rPr>
        <w:t>will only receive</w:t>
      </w:r>
      <w:r w:rsidR="003D05BE" w:rsidRPr="008C7FEF">
        <w:rPr>
          <w:rFonts w:eastAsia="Calibri"/>
          <w:sz w:val="23"/>
          <w:szCs w:val="23"/>
        </w:rPr>
        <w:t xml:space="preserve"> a portion of the originally dispensed medication.</w:t>
      </w:r>
    </w:p>
    <w:p w14:paraId="51ABEE17" w14:textId="0729C4E3" w:rsidR="003D05BE" w:rsidRPr="008C7FEF" w:rsidRDefault="003D05BE" w:rsidP="007F0B07">
      <w:pPr>
        <w:pStyle w:val="a1Para"/>
        <w:numPr>
          <w:ilvl w:val="2"/>
          <w:numId w:val="25"/>
        </w:numPr>
        <w:spacing w:before="0" w:after="0"/>
        <w:rPr>
          <w:rFonts w:eastAsia="Calibri"/>
          <w:sz w:val="23"/>
          <w:szCs w:val="23"/>
        </w:rPr>
      </w:pPr>
      <w:r w:rsidRPr="008C7FEF">
        <w:rPr>
          <w:rFonts w:eastAsia="Calibri"/>
          <w:sz w:val="23"/>
          <w:szCs w:val="23"/>
        </w:rPr>
        <w:t>When the individual will only receive a portion of their dispensed medication, the pharmacy must ‘split-package’ the medication into two tamper-resistant packages, one for the MAP Registered site and one for the Vacation location.</w:t>
      </w:r>
    </w:p>
    <w:p w14:paraId="1275C644" w14:textId="77777777" w:rsidR="006646CB" w:rsidRDefault="00413BC9" w:rsidP="007F0B07">
      <w:pPr>
        <w:pStyle w:val="a1Para"/>
        <w:numPr>
          <w:ilvl w:val="0"/>
          <w:numId w:val="25"/>
        </w:numPr>
        <w:rPr>
          <w:sz w:val="23"/>
          <w:szCs w:val="23"/>
        </w:rPr>
      </w:pPr>
      <w:r w:rsidRPr="003D4D3A">
        <w:rPr>
          <w:sz w:val="23"/>
          <w:szCs w:val="23"/>
        </w:rPr>
        <w:t>Certifie</w:t>
      </w:r>
      <w:r w:rsidR="003D05BE" w:rsidRPr="003D4D3A">
        <w:rPr>
          <w:sz w:val="23"/>
          <w:szCs w:val="23"/>
        </w:rPr>
        <w:t xml:space="preserve">d/licensed staff must be knowledgeable of the </w:t>
      </w:r>
      <w:r w:rsidR="006C54E7" w:rsidRPr="003D4D3A">
        <w:rPr>
          <w:sz w:val="23"/>
          <w:szCs w:val="23"/>
        </w:rPr>
        <w:t>‘</w:t>
      </w:r>
      <w:r w:rsidR="003D05BE" w:rsidRPr="003D4D3A">
        <w:rPr>
          <w:sz w:val="23"/>
          <w:szCs w:val="23"/>
        </w:rPr>
        <w:t>Vacation Medication System</w:t>
      </w:r>
      <w:r w:rsidR="006C54E7" w:rsidRPr="003D4D3A">
        <w:rPr>
          <w:sz w:val="23"/>
          <w:szCs w:val="23"/>
        </w:rPr>
        <w:t>’</w:t>
      </w:r>
      <w:r w:rsidR="003D05BE" w:rsidRPr="003D4D3A">
        <w:rPr>
          <w:sz w:val="23"/>
          <w:szCs w:val="23"/>
        </w:rPr>
        <w:t xml:space="preserve"> including, but not limited to</w:t>
      </w:r>
      <w:r w:rsidR="006C54E7" w:rsidRPr="003D4D3A">
        <w:rPr>
          <w:sz w:val="23"/>
          <w:szCs w:val="23"/>
        </w:rPr>
        <w:t>,</w:t>
      </w:r>
      <w:r w:rsidR="003D05BE" w:rsidRPr="003D4D3A">
        <w:rPr>
          <w:sz w:val="23"/>
          <w:szCs w:val="23"/>
        </w:rPr>
        <w:t xml:space="preserve"> how medicat</w:t>
      </w:r>
      <w:r w:rsidR="00E11AEB" w:rsidRPr="003D4D3A">
        <w:rPr>
          <w:sz w:val="23"/>
          <w:szCs w:val="23"/>
        </w:rPr>
        <w:t>ions will be transported, secured</w:t>
      </w:r>
      <w:r w:rsidR="003D05BE" w:rsidRPr="003D4D3A">
        <w:rPr>
          <w:sz w:val="23"/>
          <w:szCs w:val="23"/>
        </w:rPr>
        <w:t>,</w:t>
      </w:r>
      <w:r w:rsidR="00FA742E" w:rsidRPr="003D4D3A">
        <w:rPr>
          <w:sz w:val="23"/>
          <w:szCs w:val="23"/>
        </w:rPr>
        <w:t xml:space="preserve"> and administered</w:t>
      </w:r>
      <w:r w:rsidR="003D05BE" w:rsidRPr="003D4D3A">
        <w:rPr>
          <w:sz w:val="23"/>
          <w:szCs w:val="23"/>
        </w:rPr>
        <w:t>.</w:t>
      </w:r>
    </w:p>
    <w:p w14:paraId="10189F07" w14:textId="77777777" w:rsidR="006646CB" w:rsidRDefault="003D05BE" w:rsidP="007F0B07">
      <w:pPr>
        <w:pStyle w:val="a1Para"/>
        <w:numPr>
          <w:ilvl w:val="1"/>
          <w:numId w:val="25"/>
        </w:numPr>
        <w:spacing w:before="0" w:after="0"/>
        <w:rPr>
          <w:sz w:val="23"/>
          <w:szCs w:val="23"/>
        </w:rPr>
      </w:pPr>
      <w:r w:rsidRPr="006646CB">
        <w:rPr>
          <w:sz w:val="23"/>
          <w:szCs w:val="23"/>
        </w:rPr>
        <w:t>All MAP P</w:t>
      </w:r>
      <w:r w:rsidR="00BC690C" w:rsidRPr="006646CB">
        <w:rPr>
          <w:sz w:val="23"/>
          <w:szCs w:val="23"/>
        </w:rPr>
        <w:t xml:space="preserve">olicies regarding medication </w:t>
      </w:r>
      <w:r w:rsidR="00413BC9" w:rsidRPr="006646CB">
        <w:rPr>
          <w:sz w:val="23"/>
          <w:szCs w:val="23"/>
        </w:rPr>
        <w:t>security must be followed before, during, and after t</w:t>
      </w:r>
      <w:r w:rsidR="00FA742E" w:rsidRPr="006646CB">
        <w:rPr>
          <w:sz w:val="23"/>
          <w:szCs w:val="23"/>
        </w:rPr>
        <w:t>he V</w:t>
      </w:r>
      <w:r w:rsidR="00413BC9" w:rsidRPr="006646CB">
        <w:rPr>
          <w:sz w:val="23"/>
          <w:szCs w:val="23"/>
        </w:rPr>
        <w:t>acation</w:t>
      </w:r>
      <w:r w:rsidR="00BC690C" w:rsidRPr="006646CB">
        <w:rPr>
          <w:sz w:val="23"/>
          <w:szCs w:val="23"/>
        </w:rPr>
        <w:t xml:space="preserve"> (</w:t>
      </w:r>
      <w:r w:rsidR="00BC690C" w:rsidRPr="006646CB">
        <w:rPr>
          <w:i/>
          <w:sz w:val="23"/>
          <w:szCs w:val="23"/>
        </w:rPr>
        <w:t xml:space="preserve">For full requirements see </w:t>
      </w:r>
      <w:hyperlink w:anchor="MedicationSecurity" w:history="1">
        <w:r w:rsidR="00BC690C" w:rsidRPr="006646CB">
          <w:rPr>
            <w:rStyle w:val="Hyperlink"/>
            <w:i/>
            <w:sz w:val="23"/>
            <w:szCs w:val="23"/>
          </w:rPr>
          <w:t>Policy Section 1</w:t>
        </w:r>
        <w:r w:rsidR="00750BFF" w:rsidRPr="006646CB">
          <w:rPr>
            <w:rStyle w:val="Hyperlink"/>
            <w:i/>
            <w:sz w:val="23"/>
            <w:szCs w:val="23"/>
          </w:rPr>
          <w:t>2</w:t>
        </w:r>
      </w:hyperlink>
      <w:r w:rsidR="00BC690C" w:rsidRPr="006646CB">
        <w:rPr>
          <w:sz w:val="23"/>
          <w:szCs w:val="23"/>
        </w:rPr>
        <w:t>)</w:t>
      </w:r>
      <w:r w:rsidR="00413BC9" w:rsidRPr="006646CB">
        <w:rPr>
          <w:sz w:val="23"/>
          <w:szCs w:val="23"/>
        </w:rPr>
        <w:t>.</w:t>
      </w:r>
      <w:r w:rsidR="00BC690C" w:rsidRPr="006646CB">
        <w:rPr>
          <w:sz w:val="23"/>
          <w:szCs w:val="23"/>
        </w:rPr>
        <w:t xml:space="preserve"> </w:t>
      </w:r>
    </w:p>
    <w:p w14:paraId="357BF4BE" w14:textId="77777777" w:rsidR="006646CB" w:rsidRDefault="00994C5B" w:rsidP="007F0B07">
      <w:pPr>
        <w:pStyle w:val="a1Para"/>
        <w:numPr>
          <w:ilvl w:val="2"/>
          <w:numId w:val="25"/>
        </w:numPr>
        <w:spacing w:before="0" w:after="0"/>
        <w:rPr>
          <w:sz w:val="23"/>
          <w:szCs w:val="23"/>
        </w:rPr>
      </w:pPr>
      <w:r w:rsidRPr="006646CB">
        <w:rPr>
          <w:sz w:val="23"/>
          <w:szCs w:val="23"/>
        </w:rPr>
        <w:t>Pharmacy packaged</w:t>
      </w:r>
      <w:r w:rsidR="00216BC4" w:rsidRPr="006646CB">
        <w:rPr>
          <w:sz w:val="23"/>
          <w:szCs w:val="23"/>
        </w:rPr>
        <w:t xml:space="preserve"> medication</w:t>
      </w:r>
      <w:r w:rsidR="00BC690C" w:rsidRPr="006646CB">
        <w:rPr>
          <w:sz w:val="23"/>
          <w:szCs w:val="23"/>
        </w:rPr>
        <w:t xml:space="preserve"> that will </w:t>
      </w:r>
      <w:r w:rsidR="00FA742E" w:rsidRPr="006646CB">
        <w:rPr>
          <w:sz w:val="23"/>
          <w:szCs w:val="23"/>
        </w:rPr>
        <w:t>be administered on the V</w:t>
      </w:r>
      <w:r w:rsidR="00BC690C" w:rsidRPr="006646CB">
        <w:rPr>
          <w:sz w:val="23"/>
          <w:szCs w:val="23"/>
        </w:rPr>
        <w:t xml:space="preserve">acation must be transported </w:t>
      </w:r>
      <w:r w:rsidR="00FA742E" w:rsidRPr="006646CB">
        <w:rPr>
          <w:sz w:val="23"/>
          <w:szCs w:val="23"/>
        </w:rPr>
        <w:t xml:space="preserve">by Certified/licensed staff </w:t>
      </w:r>
      <w:r w:rsidR="00BC690C" w:rsidRPr="006646CB">
        <w:rPr>
          <w:sz w:val="23"/>
          <w:szCs w:val="23"/>
        </w:rPr>
        <w:t xml:space="preserve">and stored in a </w:t>
      </w:r>
      <w:r w:rsidR="00216BC4" w:rsidRPr="006646CB">
        <w:rPr>
          <w:sz w:val="23"/>
          <w:szCs w:val="23"/>
        </w:rPr>
        <w:t>key-</w:t>
      </w:r>
      <w:r w:rsidR="00BC690C" w:rsidRPr="006646CB">
        <w:rPr>
          <w:sz w:val="23"/>
          <w:szCs w:val="23"/>
        </w:rPr>
        <w:t>locke</w:t>
      </w:r>
      <w:r w:rsidR="00CB6385" w:rsidRPr="006646CB">
        <w:rPr>
          <w:sz w:val="23"/>
          <w:szCs w:val="23"/>
        </w:rPr>
        <w:t>d container</w:t>
      </w:r>
      <w:r w:rsidR="00BC690C" w:rsidRPr="006646CB">
        <w:rPr>
          <w:sz w:val="23"/>
          <w:szCs w:val="23"/>
        </w:rPr>
        <w:t xml:space="preserve">. </w:t>
      </w:r>
    </w:p>
    <w:p w14:paraId="404E3C00" w14:textId="217C37F8" w:rsidR="00413BC9" w:rsidRPr="006646CB" w:rsidRDefault="007637F1" w:rsidP="007F0B07">
      <w:pPr>
        <w:pStyle w:val="a1Para"/>
        <w:numPr>
          <w:ilvl w:val="3"/>
          <w:numId w:val="25"/>
        </w:numPr>
        <w:spacing w:before="0" w:after="0"/>
        <w:rPr>
          <w:sz w:val="23"/>
          <w:szCs w:val="23"/>
        </w:rPr>
      </w:pPr>
      <w:r w:rsidRPr="006646CB">
        <w:rPr>
          <w:sz w:val="23"/>
          <w:szCs w:val="23"/>
        </w:rPr>
        <w:t>‘</w:t>
      </w:r>
      <w:r w:rsidR="00582C54" w:rsidRPr="006646CB">
        <w:rPr>
          <w:sz w:val="23"/>
          <w:szCs w:val="23"/>
        </w:rPr>
        <w:t>Schedule</w:t>
      </w:r>
      <w:r w:rsidR="00BC690C" w:rsidRPr="006646CB">
        <w:rPr>
          <w:sz w:val="23"/>
          <w:szCs w:val="23"/>
        </w:rPr>
        <w:t xml:space="preserve"> II-V</w:t>
      </w:r>
      <w:r w:rsidRPr="006646CB">
        <w:rPr>
          <w:sz w:val="23"/>
          <w:szCs w:val="23"/>
        </w:rPr>
        <w:t>’</w:t>
      </w:r>
      <w:r w:rsidR="00BC690C" w:rsidRPr="006646CB">
        <w:rPr>
          <w:sz w:val="23"/>
          <w:szCs w:val="23"/>
        </w:rPr>
        <w:t xml:space="preserve"> (</w:t>
      </w:r>
      <w:r w:rsidR="006C54E7" w:rsidRPr="006646CB">
        <w:rPr>
          <w:sz w:val="23"/>
          <w:szCs w:val="23"/>
        </w:rPr>
        <w:t xml:space="preserve">i.e., </w:t>
      </w:r>
      <w:r w:rsidR="00BC690C" w:rsidRPr="006646CB">
        <w:rPr>
          <w:sz w:val="23"/>
          <w:szCs w:val="23"/>
        </w:rPr>
        <w:t>countable controlled</w:t>
      </w:r>
      <w:r w:rsidR="006C54E7" w:rsidRPr="006646CB">
        <w:rPr>
          <w:sz w:val="23"/>
          <w:szCs w:val="23"/>
        </w:rPr>
        <w:t xml:space="preserve"> substances</w:t>
      </w:r>
      <w:r w:rsidR="00BC690C" w:rsidRPr="006646CB">
        <w:rPr>
          <w:sz w:val="23"/>
          <w:szCs w:val="23"/>
        </w:rPr>
        <w:t>) medication</w:t>
      </w:r>
      <w:r w:rsidRPr="006646CB">
        <w:rPr>
          <w:sz w:val="23"/>
          <w:szCs w:val="23"/>
        </w:rPr>
        <w:t>s and ‘high-risk Schedule VI’ medications</w:t>
      </w:r>
      <w:r w:rsidR="00BC690C" w:rsidRPr="006646CB">
        <w:rPr>
          <w:sz w:val="23"/>
          <w:szCs w:val="23"/>
        </w:rPr>
        <w:t xml:space="preserve"> must be transported and s</w:t>
      </w:r>
      <w:r w:rsidR="00CB6385" w:rsidRPr="006646CB">
        <w:rPr>
          <w:sz w:val="23"/>
          <w:szCs w:val="23"/>
        </w:rPr>
        <w:t>tored in a double key-locked container</w:t>
      </w:r>
      <w:r w:rsidR="00BC690C" w:rsidRPr="006646CB">
        <w:rPr>
          <w:sz w:val="23"/>
          <w:szCs w:val="23"/>
        </w:rPr>
        <w:t>.</w:t>
      </w:r>
    </w:p>
    <w:p w14:paraId="45484D69" w14:textId="77777777" w:rsidR="006646CB" w:rsidRDefault="004F6665" w:rsidP="007F0B07">
      <w:pPr>
        <w:pStyle w:val="abPara"/>
        <w:numPr>
          <w:ilvl w:val="1"/>
          <w:numId w:val="25"/>
        </w:numPr>
        <w:rPr>
          <w:sz w:val="23"/>
          <w:szCs w:val="23"/>
        </w:rPr>
      </w:pPr>
      <w:r w:rsidRPr="003D4D3A">
        <w:rPr>
          <w:sz w:val="23"/>
          <w:szCs w:val="23"/>
        </w:rPr>
        <w:t xml:space="preserve">Staff must have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indivi</w:t>
      </w:r>
      <w:r w:rsidR="00947981">
        <w:rPr>
          <w:sz w:val="23"/>
          <w:szCs w:val="23"/>
        </w:rPr>
        <w:t>dual(s) Health Care Provider’s O</w:t>
      </w:r>
      <w:r w:rsidRPr="003D4D3A">
        <w:rPr>
          <w:sz w:val="23"/>
          <w:szCs w:val="23"/>
        </w:rPr>
        <w:t xml:space="preserve">rders,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Medication Administration Record</w:t>
      </w:r>
      <w:r w:rsidR="00FA742E" w:rsidRPr="003D4D3A">
        <w:rPr>
          <w:sz w:val="23"/>
          <w:szCs w:val="23"/>
        </w:rPr>
        <w:t>s</w:t>
      </w:r>
      <w:r w:rsidRPr="003D4D3A">
        <w:rPr>
          <w:sz w:val="23"/>
          <w:szCs w:val="23"/>
        </w:rPr>
        <w:t xml:space="preserve"> (MAR</w:t>
      </w:r>
      <w:r w:rsidR="00AC756A">
        <w:rPr>
          <w:sz w:val="23"/>
          <w:szCs w:val="23"/>
        </w:rPr>
        <w:t>[</w:t>
      </w:r>
      <w:r w:rsidR="00FA742E" w:rsidRPr="003D4D3A">
        <w:rPr>
          <w:sz w:val="23"/>
          <w:szCs w:val="23"/>
        </w:rPr>
        <w:t>s</w:t>
      </w:r>
      <w:r w:rsidR="00AC756A">
        <w:rPr>
          <w:sz w:val="23"/>
          <w:szCs w:val="23"/>
        </w:rPr>
        <w:t>]</w:t>
      </w:r>
      <w:r w:rsidRPr="003D4D3A">
        <w:rPr>
          <w:sz w:val="23"/>
          <w:szCs w:val="23"/>
        </w:rPr>
        <w:t xml:space="preserve">), </w:t>
      </w:r>
      <w:r w:rsidR="00FA742E" w:rsidRPr="003D4D3A">
        <w:rPr>
          <w:sz w:val="23"/>
          <w:szCs w:val="23"/>
        </w:rPr>
        <w:t xml:space="preserve">and </w:t>
      </w:r>
      <w:r w:rsidRPr="003D4D3A">
        <w:rPr>
          <w:sz w:val="23"/>
          <w:szCs w:val="23"/>
        </w:rPr>
        <w:t xml:space="preserve">a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w:t>
      </w:r>
      <w:r w:rsidR="00FA742E" w:rsidRPr="003D4D3A">
        <w:rPr>
          <w:sz w:val="23"/>
          <w:szCs w:val="23"/>
        </w:rPr>
        <w:t>Medication Information S</w:t>
      </w:r>
      <w:r w:rsidR="00BE1C70" w:rsidRPr="003D4D3A">
        <w:rPr>
          <w:sz w:val="23"/>
          <w:szCs w:val="23"/>
        </w:rPr>
        <w:t>heets</w:t>
      </w:r>
      <w:r w:rsidR="006C54E7" w:rsidRPr="003D4D3A">
        <w:rPr>
          <w:sz w:val="23"/>
          <w:szCs w:val="23"/>
        </w:rPr>
        <w:t>,</w:t>
      </w:r>
      <w:r w:rsidRPr="003D4D3A">
        <w:rPr>
          <w:sz w:val="23"/>
          <w:szCs w:val="23"/>
        </w:rPr>
        <w:t xml:space="preserve"> along with the </w:t>
      </w:r>
      <w:r w:rsidR="00071047" w:rsidRPr="003D4D3A">
        <w:rPr>
          <w:sz w:val="23"/>
          <w:szCs w:val="23"/>
        </w:rPr>
        <w:t>pharmacy-packaged</w:t>
      </w:r>
      <w:r w:rsidRPr="003D4D3A">
        <w:rPr>
          <w:sz w:val="23"/>
          <w:szCs w:val="23"/>
        </w:rPr>
        <w:t xml:space="preserve"> medication.</w:t>
      </w:r>
    </w:p>
    <w:p w14:paraId="57714130" w14:textId="6D392B8A" w:rsidR="004F6665" w:rsidRPr="006646CB" w:rsidRDefault="004F6665" w:rsidP="007F0B07">
      <w:pPr>
        <w:pStyle w:val="abPara"/>
        <w:numPr>
          <w:ilvl w:val="2"/>
          <w:numId w:val="25"/>
        </w:numPr>
        <w:rPr>
          <w:sz w:val="23"/>
          <w:szCs w:val="23"/>
        </w:rPr>
      </w:pPr>
      <w:r w:rsidRPr="006646CB">
        <w:rPr>
          <w:sz w:val="23"/>
          <w:szCs w:val="23"/>
        </w:rPr>
        <w:t xml:space="preserve">The </w:t>
      </w:r>
      <w:r w:rsidR="00FA742E" w:rsidRPr="006646CB">
        <w:rPr>
          <w:sz w:val="23"/>
          <w:szCs w:val="23"/>
        </w:rPr>
        <w:t xml:space="preserve">Medication-Related </w:t>
      </w:r>
      <w:r w:rsidRPr="006646CB">
        <w:rPr>
          <w:sz w:val="23"/>
          <w:szCs w:val="23"/>
        </w:rPr>
        <w:t xml:space="preserve">documents must be brought to and from </w:t>
      </w:r>
      <w:r w:rsidR="00FA742E" w:rsidRPr="006646CB">
        <w:rPr>
          <w:sz w:val="23"/>
          <w:szCs w:val="23"/>
        </w:rPr>
        <w:t>the</w:t>
      </w:r>
      <w:r w:rsidRPr="006646CB">
        <w:rPr>
          <w:sz w:val="23"/>
          <w:szCs w:val="23"/>
        </w:rPr>
        <w:t xml:space="preserve"> </w:t>
      </w:r>
      <w:r w:rsidR="00FA742E" w:rsidRPr="006646CB">
        <w:rPr>
          <w:sz w:val="23"/>
          <w:szCs w:val="23"/>
        </w:rPr>
        <w:t>V</w:t>
      </w:r>
      <w:r w:rsidRPr="006646CB">
        <w:rPr>
          <w:sz w:val="23"/>
          <w:szCs w:val="23"/>
        </w:rPr>
        <w:t>acation location.</w:t>
      </w:r>
    </w:p>
    <w:p w14:paraId="35D89D8E" w14:textId="77777777" w:rsidR="006646CB" w:rsidRDefault="00491F84" w:rsidP="007F0B07">
      <w:pPr>
        <w:pStyle w:val="abPara"/>
        <w:numPr>
          <w:ilvl w:val="1"/>
          <w:numId w:val="25"/>
        </w:numPr>
        <w:rPr>
          <w:sz w:val="23"/>
          <w:szCs w:val="23"/>
        </w:rPr>
      </w:pPr>
      <w:r w:rsidRPr="003D4D3A">
        <w:rPr>
          <w:sz w:val="23"/>
          <w:szCs w:val="23"/>
        </w:rPr>
        <w:t>The Certified/licensed staff respons</w:t>
      </w:r>
      <w:r w:rsidR="00FA742E" w:rsidRPr="003D4D3A">
        <w:rPr>
          <w:sz w:val="23"/>
          <w:szCs w:val="23"/>
        </w:rPr>
        <w:t>ible for the administration of the V</w:t>
      </w:r>
      <w:r w:rsidRPr="003D4D3A">
        <w:rPr>
          <w:sz w:val="23"/>
          <w:szCs w:val="23"/>
        </w:rPr>
        <w:t xml:space="preserve">acation medication must document the administration on the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individual’s MAR</w:t>
      </w:r>
      <w:r w:rsidR="00CB6385" w:rsidRPr="003D4D3A">
        <w:rPr>
          <w:sz w:val="23"/>
          <w:szCs w:val="23"/>
        </w:rPr>
        <w:t>(</w:t>
      </w:r>
      <w:r w:rsidR="00CD6AB7" w:rsidRPr="003D4D3A">
        <w:rPr>
          <w:sz w:val="23"/>
          <w:szCs w:val="23"/>
        </w:rPr>
        <w:t>s</w:t>
      </w:r>
      <w:r w:rsidR="00CB6385" w:rsidRPr="003D4D3A">
        <w:rPr>
          <w:sz w:val="23"/>
          <w:szCs w:val="23"/>
        </w:rPr>
        <w:t>)</w:t>
      </w:r>
      <w:r w:rsidRPr="003D4D3A">
        <w:rPr>
          <w:sz w:val="23"/>
          <w:szCs w:val="23"/>
        </w:rPr>
        <w:t>.</w:t>
      </w:r>
    </w:p>
    <w:p w14:paraId="1AD212CD" w14:textId="77777777" w:rsidR="006646CB" w:rsidRPr="006646CB" w:rsidRDefault="00F0280F" w:rsidP="007F0B07">
      <w:pPr>
        <w:pStyle w:val="abPara"/>
        <w:numPr>
          <w:ilvl w:val="2"/>
          <w:numId w:val="25"/>
        </w:numPr>
        <w:rPr>
          <w:sz w:val="23"/>
          <w:szCs w:val="23"/>
        </w:rPr>
      </w:pPr>
      <w:r w:rsidRPr="006646CB">
        <w:rPr>
          <w:sz w:val="23"/>
          <w:szCs w:val="23"/>
        </w:rPr>
        <w:t>‘</w:t>
      </w:r>
      <w:r w:rsidR="00CD6AB7" w:rsidRPr="006646CB">
        <w:rPr>
          <w:sz w:val="23"/>
          <w:szCs w:val="23"/>
        </w:rPr>
        <w:t>At the</w:t>
      </w:r>
      <w:r w:rsidR="00C567BB" w:rsidRPr="006646CB">
        <w:rPr>
          <w:sz w:val="23"/>
          <w:szCs w:val="23"/>
        </w:rPr>
        <w:t xml:space="preserve"> MAP Registered site</w:t>
      </w:r>
      <w:r w:rsidRPr="006646CB">
        <w:rPr>
          <w:sz w:val="23"/>
          <w:szCs w:val="23"/>
        </w:rPr>
        <w:t>’</w:t>
      </w:r>
      <w:r w:rsidR="00C567BB" w:rsidRPr="006646CB">
        <w:rPr>
          <w:sz w:val="23"/>
          <w:szCs w:val="23"/>
        </w:rPr>
        <w:t>, during the scheduled</w:t>
      </w:r>
      <w:r w:rsidR="00D32D6C" w:rsidRPr="006646CB">
        <w:rPr>
          <w:sz w:val="23"/>
          <w:szCs w:val="23"/>
        </w:rPr>
        <w:t xml:space="preserve"> time of the individual’s m</w:t>
      </w:r>
      <w:r w:rsidR="00CD6AB7" w:rsidRPr="006646CB">
        <w:rPr>
          <w:sz w:val="23"/>
          <w:szCs w:val="23"/>
        </w:rPr>
        <w:t xml:space="preserve">edication administration, the Certified/licensed staff responsible for </w:t>
      </w:r>
      <w:r w:rsidR="00762BB7" w:rsidRPr="006646CB">
        <w:rPr>
          <w:sz w:val="23"/>
          <w:szCs w:val="23"/>
        </w:rPr>
        <w:t xml:space="preserve">the task of </w:t>
      </w:r>
      <w:r w:rsidR="00CD6AB7" w:rsidRPr="006646CB">
        <w:rPr>
          <w:sz w:val="23"/>
          <w:szCs w:val="23"/>
        </w:rPr>
        <w:t>medication administr</w:t>
      </w:r>
      <w:r w:rsidR="00D32D6C" w:rsidRPr="006646CB">
        <w:rPr>
          <w:sz w:val="23"/>
          <w:szCs w:val="23"/>
        </w:rPr>
        <w:t>ation,</w:t>
      </w:r>
      <w:r w:rsidR="00CD6AB7" w:rsidRPr="006646CB">
        <w:rPr>
          <w:sz w:val="23"/>
          <w:szCs w:val="23"/>
        </w:rPr>
        <w:t xml:space="preserve"> must document ‘V’ </w:t>
      </w:r>
      <w:r w:rsidR="00674C4E" w:rsidRPr="006646CB">
        <w:rPr>
          <w:rFonts w:eastAsia="Calibri"/>
          <w:sz w:val="23"/>
          <w:szCs w:val="23"/>
        </w:rPr>
        <w:t xml:space="preserve">in the applicable medication box on the individual’s original </w:t>
      </w:r>
      <w:r w:rsidR="00CB6385" w:rsidRPr="006646CB">
        <w:rPr>
          <w:rFonts w:eastAsia="Calibri"/>
          <w:sz w:val="23"/>
          <w:szCs w:val="23"/>
        </w:rPr>
        <w:t>MAR(s)</w:t>
      </w:r>
      <w:r w:rsidR="00674C4E" w:rsidRPr="006646CB">
        <w:rPr>
          <w:rFonts w:eastAsia="Calibri"/>
          <w:sz w:val="23"/>
          <w:szCs w:val="23"/>
        </w:rPr>
        <w:t xml:space="preserve">. </w:t>
      </w:r>
    </w:p>
    <w:p w14:paraId="43BB57A2" w14:textId="61BC95F7" w:rsidR="00B14CE7" w:rsidRPr="006646CB" w:rsidRDefault="00B14CE7" w:rsidP="007F0B07">
      <w:pPr>
        <w:pStyle w:val="abPara"/>
        <w:numPr>
          <w:ilvl w:val="3"/>
          <w:numId w:val="25"/>
        </w:numPr>
        <w:rPr>
          <w:sz w:val="23"/>
          <w:szCs w:val="23"/>
        </w:rPr>
      </w:pPr>
      <w:r w:rsidRPr="006646CB">
        <w:rPr>
          <w:rFonts w:eastAsia="Calibri"/>
          <w:sz w:val="23"/>
          <w:szCs w:val="23"/>
        </w:rPr>
        <w:t>All documentation must be completed in ‘real time’.</w:t>
      </w:r>
    </w:p>
    <w:p w14:paraId="051DC1D7" w14:textId="77777777" w:rsidR="00B14CE7" w:rsidRPr="003D4D3A" w:rsidRDefault="00B14CE7" w:rsidP="006646CB">
      <w:pPr>
        <w:pStyle w:val="aBaseParagraph"/>
        <w:rPr>
          <w:sz w:val="23"/>
          <w:szCs w:val="23"/>
        </w:rPr>
      </w:pPr>
    </w:p>
    <w:p w14:paraId="61A1FC5E" w14:textId="5DCE6AE8" w:rsidR="00CD6AB7" w:rsidRPr="003D4D3A" w:rsidRDefault="00CD6AB7" w:rsidP="007F0B07">
      <w:pPr>
        <w:pStyle w:val="aiiipara"/>
        <w:numPr>
          <w:ilvl w:val="2"/>
          <w:numId w:val="25"/>
        </w:numPr>
        <w:rPr>
          <w:sz w:val="23"/>
          <w:szCs w:val="23"/>
        </w:rPr>
      </w:pPr>
      <w:r w:rsidRPr="003D4D3A">
        <w:rPr>
          <w:sz w:val="23"/>
          <w:szCs w:val="23"/>
        </w:rPr>
        <w:lastRenderedPageBreak/>
        <w:t>Vacation MAR</w:t>
      </w:r>
      <w:r w:rsidR="00AC756A">
        <w:rPr>
          <w:sz w:val="23"/>
          <w:szCs w:val="23"/>
        </w:rPr>
        <w:t>(</w:t>
      </w:r>
      <w:r w:rsidRPr="003D4D3A">
        <w:rPr>
          <w:sz w:val="23"/>
          <w:szCs w:val="23"/>
        </w:rPr>
        <w:t>s</w:t>
      </w:r>
      <w:r w:rsidR="00AC756A">
        <w:rPr>
          <w:sz w:val="23"/>
          <w:szCs w:val="23"/>
        </w:rPr>
        <w:t>)</w:t>
      </w:r>
      <w:r w:rsidRPr="003D4D3A">
        <w:rPr>
          <w:sz w:val="23"/>
          <w:szCs w:val="23"/>
        </w:rPr>
        <w:t xml:space="preserve"> are </w:t>
      </w:r>
      <w:r w:rsidR="00F0280F">
        <w:rPr>
          <w:sz w:val="23"/>
          <w:szCs w:val="23"/>
        </w:rPr>
        <w:t xml:space="preserve">to be </w:t>
      </w:r>
      <w:r w:rsidRPr="003D4D3A">
        <w:rPr>
          <w:sz w:val="23"/>
          <w:szCs w:val="23"/>
        </w:rPr>
        <w:t xml:space="preserve">maintained as part of the </w:t>
      </w:r>
      <w:r w:rsidR="00FD3239" w:rsidRPr="003D4D3A">
        <w:rPr>
          <w:sz w:val="23"/>
          <w:szCs w:val="23"/>
        </w:rPr>
        <w:t>Individual’s Record</w:t>
      </w:r>
      <w:r w:rsidRPr="003D4D3A">
        <w:rPr>
          <w:sz w:val="23"/>
          <w:szCs w:val="23"/>
        </w:rPr>
        <w:t xml:space="preserve"> upon return to the MAP Registered site.</w:t>
      </w:r>
    </w:p>
    <w:p w14:paraId="1C4D63D9" w14:textId="77777777" w:rsidR="006646CB" w:rsidRPr="006646CB" w:rsidRDefault="00413BC9" w:rsidP="007F0B07">
      <w:pPr>
        <w:pStyle w:val="a1Para"/>
        <w:numPr>
          <w:ilvl w:val="0"/>
          <w:numId w:val="25"/>
        </w:numPr>
        <w:rPr>
          <w:rFonts w:eastAsia="Calibri"/>
          <w:sz w:val="23"/>
          <w:szCs w:val="23"/>
        </w:rPr>
      </w:pPr>
      <w:r w:rsidRPr="003D4D3A">
        <w:rPr>
          <w:sz w:val="23"/>
          <w:szCs w:val="23"/>
        </w:rPr>
        <w:t>The</w:t>
      </w:r>
      <w:r w:rsidR="00CD6AB7" w:rsidRPr="003D4D3A">
        <w:rPr>
          <w:sz w:val="23"/>
          <w:szCs w:val="23"/>
        </w:rPr>
        <w:t xml:space="preserve"> </w:t>
      </w:r>
      <w:r w:rsidR="00497B97" w:rsidRPr="003D4D3A">
        <w:rPr>
          <w:sz w:val="23"/>
          <w:szCs w:val="23"/>
        </w:rPr>
        <w:t xml:space="preserve">Certified or licensed </w:t>
      </w:r>
      <w:r w:rsidR="005F77B8" w:rsidRPr="003D4D3A">
        <w:rPr>
          <w:sz w:val="23"/>
          <w:szCs w:val="23"/>
        </w:rPr>
        <w:t xml:space="preserve">staff </w:t>
      </w:r>
      <w:r w:rsidR="00497B97" w:rsidRPr="003D4D3A">
        <w:rPr>
          <w:sz w:val="23"/>
          <w:szCs w:val="23"/>
        </w:rPr>
        <w:t xml:space="preserve">accompanying the individual(s) </w:t>
      </w:r>
      <w:r w:rsidR="00CD6AB7" w:rsidRPr="003D4D3A">
        <w:rPr>
          <w:sz w:val="23"/>
          <w:szCs w:val="23"/>
        </w:rPr>
        <w:t xml:space="preserve">on the Vacation </w:t>
      </w:r>
      <w:r w:rsidR="005F77B8" w:rsidRPr="003D4D3A">
        <w:rPr>
          <w:sz w:val="23"/>
          <w:szCs w:val="23"/>
        </w:rPr>
        <w:t>must</w:t>
      </w:r>
      <w:r w:rsidRPr="003D4D3A">
        <w:rPr>
          <w:sz w:val="23"/>
          <w:szCs w:val="23"/>
        </w:rPr>
        <w:t xml:space="preserve"> have a copy of their current </w:t>
      </w:r>
      <w:r w:rsidR="005F77B8" w:rsidRPr="003D4D3A">
        <w:rPr>
          <w:sz w:val="23"/>
          <w:szCs w:val="23"/>
        </w:rPr>
        <w:t xml:space="preserve">MAP </w:t>
      </w:r>
      <w:r w:rsidRPr="003D4D3A">
        <w:rPr>
          <w:sz w:val="23"/>
          <w:szCs w:val="23"/>
        </w:rPr>
        <w:t>C</w:t>
      </w:r>
      <w:r w:rsidR="007D0087" w:rsidRPr="003D4D3A">
        <w:rPr>
          <w:sz w:val="23"/>
          <w:szCs w:val="23"/>
        </w:rPr>
        <w:t>ertificate</w:t>
      </w:r>
      <w:r w:rsidR="00947981">
        <w:rPr>
          <w:rFonts w:eastAsia="Calibri"/>
          <w:sz w:val="23"/>
          <w:szCs w:val="23"/>
        </w:rPr>
        <w:t xml:space="preserve"> readily-</w:t>
      </w:r>
      <w:r w:rsidR="007D0087" w:rsidRPr="003D4D3A">
        <w:rPr>
          <w:rFonts w:eastAsia="Calibri"/>
          <w:sz w:val="23"/>
          <w:szCs w:val="23"/>
        </w:rPr>
        <w:t xml:space="preserve">available (on hand) or verification of </w:t>
      </w:r>
      <w:r w:rsidR="00F0280F">
        <w:rPr>
          <w:rFonts w:eastAsia="Calibri"/>
          <w:sz w:val="23"/>
          <w:szCs w:val="23"/>
        </w:rPr>
        <w:t xml:space="preserve">their </w:t>
      </w:r>
      <w:r w:rsidR="007D0087" w:rsidRPr="003D4D3A">
        <w:rPr>
          <w:rFonts w:eastAsia="Calibri"/>
          <w:sz w:val="23"/>
          <w:szCs w:val="23"/>
        </w:rPr>
        <w:t>nursing license (as applicable)</w:t>
      </w:r>
      <w:r w:rsidRPr="003D4D3A">
        <w:rPr>
          <w:sz w:val="23"/>
          <w:szCs w:val="23"/>
        </w:rPr>
        <w:t xml:space="preserve">, as well as, Service Provider validation documentation verifying the </w:t>
      </w:r>
      <w:r w:rsidR="00BF48E9" w:rsidRPr="003D4D3A">
        <w:rPr>
          <w:sz w:val="23"/>
          <w:szCs w:val="23"/>
        </w:rPr>
        <w:t>Certified/licensed staff</w:t>
      </w:r>
      <w:r w:rsidRPr="003D4D3A">
        <w:rPr>
          <w:sz w:val="23"/>
          <w:szCs w:val="23"/>
        </w:rPr>
        <w:t xml:space="preserve"> i</w:t>
      </w:r>
      <w:r w:rsidR="00216BC4" w:rsidRPr="003D4D3A">
        <w:rPr>
          <w:sz w:val="23"/>
          <w:szCs w:val="23"/>
        </w:rPr>
        <w:t xml:space="preserve">s able to </w:t>
      </w:r>
      <w:r w:rsidR="00497B97" w:rsidRPr="003D4D3A">
        <w:rPr>
          <w:sz w:val="23"/>
          <w:szCs w:val="23"/>
        </w:rPr>
        <w:t xml:space="preserve">transport and </w:t>
      </w:r>
      <w:r w:rsidR="00216BC4" w:rsidRPr="003D4D3A">
        <w:rPr>
          <w:sz w:val="23"/>
          <w:szCs w:val="23"/>
        </w:rPr>
        <w:t>administer medication</w:t>
      </w:r>
      <w:r w:rsidRPr="003D4D3A">
        <w:rPr>
          <w:sz w:val="23"/>
          <w:szCs w:val="23"/>
        </w:rPr>
        <w:t xml:space="preserve"> to </w:t>
      </w:r>
      <w:r w:rsidR="003D05BE" w:rsidRPr="003D4D3A">
        <w:rPr>
          <w:sz w:val="23"/>
          <w:szCs w:val="23"/>
        </w:rPr>
        <w:t xml:space="preserve">the </w:t>
      </w:r>
      <w:r w:rsidR="00CD6AB7" w:rsidRPr="003D4D3A">
        <w:rPr>
          <w:sz w:val="23"/>
          <w:szCs w:val="23"/>
        </w:rPr>
        <w:t>individual</w:t>
      </w:r>
      <w:r w:rsidR="003D05BE" w:rsidRPr="003D4D3A">
        <w:rPr>
          <w:sz w:val="23"/>
          <w:szCs w:val="23"/>
        </w:rPr>
        <w:t>(s)</w:t>
      </w:r>
      <w:r w:rsidR="00CD6AB7" w:rsidRPr="003D4D3A">
        <w:rPr>
          <w:sz w:val="23"/>
          <w:szCs w:val="23"/>
        </w:rPr>
        <w:t xml:space="preserve"> during the V</w:t>
      </w:r>
      <w:r w:rsidRPr="003D4D3A">
        <w:rPr>
          <w:sz w:val="23"/>
          <w:szCs w:val="23"/>
        </w:rPr>
        <w:t>acation.</w:t>
      </w:r>
    </w:p>
    <w:p w14:paraId="45D212F1" w14:textId="77777777" w:rsidR="006646CB" w:rsidRPr="006646CB" w:rsidRDefault="006C54E7" w:rsidP="007F0B07">
      <w:pPr>
        <w:pStyle w:val="a1Para"/>
        <w:numPr>
          <w:ilvl w:val="1"/>
          <w:numId w:val="25"/>
        </w:numPr>
        <w:spacing w:before="0" w:after="0"/>
        <w:rPr>
          <w:rFonts w:eastAsia="Calibri"/>
          <w:sz w:val="23"/>
          <w:szCs w:val="23"/>
        </w:rPr>
      </w:pPr>
      <w:r w:rsidRPr="006646CB">
        <w:rPr>
          <w:sz w:val="23"/>
          <w:szCs w:val="23"/>
        </w:rPr>
        <w:t>Staff must</w:t>
      </w:r>
      <w:r w:rsidR="003D05BE" w:rsidRPr="006646CB">
        <w:rPr>
          <w:sz w:val="23"/>
          <w:szCs w:val="23"/>
        </w:rPr>
        <w:t xml:space="preserve"> be trained on how the </w:t>
      </w:r>
      <w:r w:rsidRPr="006646CB">
        <w:rPr>
          <w:sz w:val="23"/>
          <w:szCs w:val="23"/>
        </w:rPr>
        <w:t>‘</w:t>
      </w:r>
      <w:r w:rsidR="00CB6385" w:rsidRPr="006646CB">
        <w:rPr>
          <w:sz w:val="23"/>
          <w:szCs w:val="23"/>
        </w:rPr>
        <w:t xml:space="preserve">Vacation Medication </w:t>
      </w:r>
      <w:r w:rsidR="00CD6AB7" w:rsidRPr="006646CB">
        <w:rPr>
          <w:sz w:val="23"/>
          <w:szCs w:val="23"/>
        </w:rPr>
        <w:t>System</w:t>
      </w:r>
      <w:r w:rsidRPr="006646CB">
        <w:rPr>
          <w:sz w:val="23"/>
          <w:szCs w:val="23"/>
        </w:rPr>
        <w:t>’</w:t>
      </w:r>
      <w:r w:rsidR="00CD6AB7" w:rsidRPr="006646CB">
        <w:rPr>
          <w:sz w:val="23"/>
          <w:szCs w:val="23"/>
        </w:rPr>
        <w:t xml:space="preserve"> is to be managed</w:t>
      </w:r>
      <w:r w:rsidR="003D05BE" w:rsidRPr="006646CB">
        <w:rPr>
          <w:sz w:val="23"/>
          <w:szCs w:val="23"/>
        </w:rPr>
        <w:t>.</w:t>
      </w:r>
    </w:p>
    <w:p w14:paraId="71F7CD60" w14:textId="77777777" w:rsidR="006646CB" w:rsidRPr="006646CB" w:rsidRDefault="003D05BE" w:rsidP="007F0B07">
      <w:pPr>
        <w:pStyle w:val="a1Para"/>
        <w:numPr>
          <w:ilvl w:val="2"/>
          <w:numId w:val="25"/>
        </w:numPr>
        <w:spacing w:before="0" w:after="0"/>
        <w:rPr>
          <w:rFonts w:eastAsia="Calibri"/>
          <w:sz w:val="23"/>
          <w:szCs w:val="23"/>
        </w:rPr>
      </w:pPr>
      <w:r w:rsidRPr="006646CB">
        <w:rPr>
          <w:sz w:val="23"/>
          <w:szCs w:val="23"/>
        </w:rPr>
        <w:t xml:space="preserve">The Service Provider should maintain a current list of trained staff.  </w:t>
      </w:r>
    </w:p>
    <w:p w14:paraId="23C82233" w14:textId="52CF3381" w:rsidR="003D05BE" w:rsidRPr="006646CB" w:rsidRDefault="004F6665" w:rsidP="007F0B07">
      <w:pPr>
        <w:pStyle w:val="a1Para"/>
        <w:numPr>
          <w:ilvl w:val="3"/>
          <w:numId w:val="25"/>
        </w:numPr>
        <w:spacing w:before="0" w:after="0"/>
        <w:rPr>
          <w:rFonts w:eastAsia="Calibri"/>
          <w:sz w:val="23"/>
          <w:szCs w:val="23"/>
        </w:rPr>
      </w:pPr>
      <w:r w:rsidRPr="006646CB">
        <w:rPr>
          <w:sz w:val="23"/>
          <w:szCs w:val="23"/>
        </w:rPr>
        <w:t>A copy of t</w:t>
      </w:r>
      <w:r w:rsidR="003D05BE" w:rsidRPr="006646CB">
        <w:rPr>
          <w:sz w:val="23"/>
          <w:szCs w:val="23"/>
        </w:rPr>
        <w:t xml:space="preserve">he list must be available at the MAP Registered site. </w:t>
      </w:r>
    </w:p>
    <w:p w14:paraId="4FD4B932" w14:textId="77777777" w:rsidR="00A773C6" w:rsidRPr="00BA111E" w:rsidRDefault="00A773C6" w:rsidP="007640A0">
      <w:pPr>
        <w:pStyle w:val="a1Para"/>
        <w:spacing w:after="0"/>
        <w:ind w:left="360"/>
        <w:rPr>
          <w:rStyle w:val="a1ParaChar"/>
          <w:sz w:val="23"/>
          <w:szCs w:val="23"/>
        </w:rPr>
      </w:pPr>
      <w:r w:rsidRPr="00BA111E">
        <w:rPr>
          <w:rStyle w:val="a1ParaCha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773C6" w:rsidRPr="00BA111E" w14:paraId="0FD69117" w14:textId="77777777" w:rsidTr="00FD387D">
        <w:tc>
          <w:tcPr>
            <w:tcW w:w="10440" w:type="dxa"/>
            <w:gridSpan w:val="2"/>
            <w:shd w:val="clear" w:color="auto" w:fill="auto"/>
          </w:tcPr>
          <w:p w14:paraId="2ED1959F"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3965C22A"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3686492C" w14:textId="77777777" w:rsidTr="00FD387D">
        <w:tc>
          <w:tcPr>
            <w:tcW w:w="2448" w:type="dxa"/>
            <w:shd w:val="clear" w:color="auto" w:fill="auto"/>
          </w:tcPr>
          <w:p w14:paraId="3588CBF0" w14:textId="77777777" w:rsidR="00A773C6" w:rsidRPr="00BA111E" w:rsidRDefault="00A773C6" w:rsidP="00FD387D">
            <w:pPr>
              <w:pStyle w:val="aPolicyBoxTitle"/>
              <w:rPr>
                <w:sz w:val="22"/>
                <w:szCs w:val="22"/>
              </w:rPr>
            </w:pPr>
          </w:p>
        </w:tc>
        <w:tc>
          <w:tcPr>
            <w:tcW w:w="7992" w:type="dxa"/>
            <w:shd w:val="clear" w:color="auto" w:fill="auto"/>
          </w:tcPr>
          <w:p w14:paraId="5C0492F3" w14:textId="77777777" w:rsidR="00A773C6" w:rsidRPr="00BA111E" w:rsidRDefault="00A773C6" w:rsidP="00FD387D">
            <w:pPr>
              <w:pStyle w:val="aTOC2"/>
              <w:rPr>
                <w:sz w:val="22"/>
                <w:szCs w:val="22"/>
              </w:rPr>
            </w:pPr>
          </w:p>
        </w:tc>
      </w:tr>
      <w:tr w:rsidR="00A773C6" w:rsidRPr="00BA111E" w14:paraId="44E184CE" w14:textId="77777777" w:rsidTr="00FD387D">
        <w:tc>
          <w:tcPr>
            <w:tcW w:w="2448" w:type="dxa"/>
            <w:shd w:val="clear" w:color="auto" w:fill="auto"/>
          </w:tcPr>
          <w:p w14:paraId="58B1EF1B"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shd w:val="clear" w:color="auto" w:fill="auto"/>
          </w:tcPr>
          <w:p w14:paraId="3D2EBBA5" w14:textId="77777777" w:rsidR="00A773C6" w:rsidRPr="00BA111E" w:rsidRDefault="00A773C6" w:rsidP="009A523D">
            <w:pPr>
              <w:pStyle w:val="aTOC2"/>
              <w:rPr>
                <w:sz w:val="23"/>
                <w:szCs w:val="23"/>
              </w:rPr>
            </w:pPr>
            <w:bookmarkStart w:id="135" w:name="_Toc138919228"/>
            <w:r w:rsidRPr="00BA111E">
              <w:rPr>
                <w:sz w:val="23"/>
                <w:szCs w:val="23"/>
              </w:rPr>
              <w:t>1</w:t>
            </w:r>
            <w:r w:rsidR="00934895">
              <w:rPr>
                <w:sz w:val="23"/>
                <w:szCs w:val="23"/>
              </w:rPr>
              <w:t>6</w:t>
            </w:r>
            <w:r w:rsidRPr="00BA111E">
              <w:rPr>
                <w:sz w:val="23"/>
                <w:szCs w:val="23"/>
              </w:rPr>
              <w:t>-</w:t>
            </w:r>
            <w:r w:rsidR="0085258B" w:rsidRPr="00BA111E">
              <w:rPr>
                <w:sz w:val="23"/>
                <w:szCs w:val="23"/>
              </w:rPr>
              <w:t>4</w:t>
            </w:r>
            <w:r w:rsidR="006F17A2" w:rsidRPr="00BA111E">
              <w:rPr>
                <w:sz w:val="23"/>
                <w:szCs w:val="23"/>
              </w:rPr>
              <w:t xml:space="preserve"> </w:t>
            </w:r>
            <w:bookmarkStart w:id="136" w:name="LeaveOfAbsence"/>
            <w:r w:rsidR="006F17A2" w:rsidRPr="00BA111E">
              <w:rPr>
                <w:sz w:val="23"/>
                <w:szCs w:val="23"/>
              </w:rPr>
              <w:t>Definition and Criteria for a Le</w:t>
            </w:r>
            <w:r w:rsidRPr="00BA111E">
              <w:rPr>
                <w:sz w:val="23"/>
                <w:szCs w:val="23"/>
              </w:rPr>
              <w:t>ave of Absenc</w:t>
            </w:r>
            <w:r w:rsidR="009A523D">
              <w:rPr>
                <w:sz w:val="23"/>
                <w:szCs w:val="23"/>
              </w:rPr>
              <w:t>e</w:t>
            </w:r>
            <w:bookmarkEnd w:id="136"/>
            <w:bookmarkEnd w:id="135"/>
          </w:p>
        </w:tc>
      </w:tr>
      <w:tr w:rsidR="00A773C6" w:rsidRPr="00BA111E" w14:paraId="480542F1" w14:textId="77777777" w:rsidTr="00FD387D">
        <w:tc>
          <w:tcPr>
            <w:tcW w:w="2448" w:type="dxa"/>
            <w:shd w:val="clear" w:color="auto" w:fill="auto"/>
          </w:tcPr>
          <w:p w14:paraId="1AB0A0D7"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05170EF5" w14:textId="77777777" w:rsidR="006659BF" w:rsidRDefault="00647A87" w:rsidP="00FD387D">
            <w:pPr>
              <w:pStyle w:val="aPolBoxText"/>
              <w:rPr>
                <w:sz w:val="22"/>
                <w:szCs w:val="22"/>
              </w:rPr>
            </w:pPr>
            <w:r w:rsidRPr="00BA111E">
              <w:rPr>
                <w:sz w:val="22"/>
                <w:szCs w:val="22"/>
              </w:rPr>
              <w:t xml:space="preserve">December 1994 MAP Advisory      April 1997 MAP Advisory                  </w:t>
            </w:r>
          </w:p>
          <w:p w14:paraId="60A57EFB" w14:textId="77777777" w:rsidR="00A773C6" w:rsidRPr="00BA111E" w:rsidRDefault="00647A87" w:rsidP="00FD387D">
            <w:pPr>
              <w:pStyle w:val="aPolBoxText"/>
              <w:rPr>
                <w:sz w:val="22"/>
                <w:szCs w:val="22"/>
              </w:rPr>
            </w:pPr>
            <w:r w:rsidRPr="00BA111E">
              <w:rPr>
                <w:sz w:val="22"/>
                <w:szCs w:val="22"/>
              </w:rPr>
              <w:t>1997 DMH Memorandum</w:t>
            </w:r>
          </w:p>
        </w:tc>
      </w:tr>
    </w:tbl>
    <w:p w14:paraId="3414114C" w14:textId="77777777" w:rsidR="00C42D7A" w:rsidRDefault="000E595D" w:rsidP="007F0B07">
      <w:pPr>
        <w:pStyle w:val="a1Para"/>
        <w:numPr>
          <w:ilvl w:val="0"/>
          <w:numId w:val="77"/>
        </w:numPr>
        <w:rPr>
          <w:color w:val="000000"/>
          <w:sz w:val="23"/>
        </w:rPr>
      </w:pPr>
      <w:r w:rsidRPr="00B64A3C">
        <w:rPr>
          <w:color w:val="000000"/>
          <w:sz w:val="23"/>
        </w:rPr>
        <w:t xml:space="preserve">Leave </w:t>
      </w:r>
      <w:r w:rsidR="00AF3A9B" w:rsidRPr="00B64A3C">
        <w:rPr>
          <w:color w:val="000000"/>
          <w:sz w:val="23"/>
        </w:rPr>
        <w:t>of A</w:t>
      </w:r>
      <w:r w:rsidRPr="00B64A3C">
        <w:rPr>
          <w:color w:val="000000"/>
          <w:sz w:val="23"/>
        </w:rPr>
        <w:t>bsence (LOA) occurs when med</w:t>
      </w:r>
      <w:r w:rsidR="009A6267" w:rsidRPr="00B64A3C">
        <w:rPr>
          <w:color w:val="000000"/>
          <w:sz w:val="23"/>
        </w:rPr>
        <w:t>ication is released from a MAP R</w:t>
      </w:r>
      <w:r w:rsidRPr="00B64A3C">
        <w:rPr>
          <w:color w:val="000000"/>
          <w:sz w:val="23"/>
        </w:rPr>
        <w:t>egistered site t</w:t>
      </w:r>
      <w:r w:rsidR="00FF4F1C" w:rsidRPr="00B64A3C">
        <w:rPr>
          <w:color w:val="000000"/>
          <w:sz w:val="23"/>
        </w:rPr>
        <w:t xml:space="preserve">o a </w:t>
      </w:r>
      <w:r w:rsidR="0010340F" w:rsidRPr="00B64A3C">
        <w:rPr>
          <w:color w:val="000000"/>
          <w:sz w:val="23"/>
        </w:rPr>
        <w:t>person</w:t>
      </w:r>
      <w:r w:rsidR="00FF4F1C" w:rsidRPr="00B64A3C">
        <w:rPr>
          <w:color w:val="000000"/>
          <w:sz w:val="23"/>
        </w:rPr>
        <w:t xml:space="preserve"> authorized to administer the medication</w:t>
      </w:r>
      <w:r w:rsidRPr="00B64A3C">
        <w:rPr>
          <w:color w:val="000000"/>
          <w:sz w:val="23"/>
        </w:rPr>
        <w:t xml:space="preserve"> (e.g., family member, guardian, or responsible party) </w:t>
      </w:r>
      <w:r w:rsidR="00AF3A9B" w:rsidRPr="00B64A3C">
        <w:rPr>
          <w:color w:val="000000"/>
          <w:sz w:val="23"/>
        </w:rPr>
        <w:t xml:space="preserve">while </w:t>
      </w:r>
      <w:r w:rsidR="00705DF7" w:rsidRPr="00B64A3C">
        <w:rPr>
          <w:color w:val="000000"/>
          <w:sz w:val="23"/>
        </w:rPr>
        <w:t xml:space="preserve">the individual is </w:t>
      </w:r>
      <w:r w:rsidR="00AF3A9B" w:rsidRPr="00B64A3C">
        <w:rPr>
          <w:color w:val="000000"/>
          <w:sz w:val="23"/>
        </w:rPr>
        <w:t>on the Leave of A</w:t>
      </w:r>
      <w:r w:rsidRPr="00B64A3C">
        <w:rPr>
          <w:color w:val="000000"/>
          <w:sz w:val="23"/>
        </w:rPr>
        <w:t xml:space="preserve">bsence. </w:t>
      </w:r>
    </w:p>
    <w:p w14:paraId="27C760F6" w14:textId="77777777" w:rsidR="00C42D7A" w:rsidRPr="00C42D7A" w:rsidRDefault="0097759F" w:rsidP="007F0B07">
      <w:pPr>
        <w:pStyle w:val="a1Para"/>
        <w:numPr>
          <w:ilvl w:val="1"/>
          <w:numId w:val="77"/>
        </w:numPr>
        <w:spacing w:before="0" w:after="0"/>
        <w:rPr>
          <w:color w:val="000000"/>
          <w:sz w:val="23"/>
        </w:rPr>
      </w:pPr>
      <w:r w:rsidRPr="00C42D7A">
        <w:rPr>
          <w:sz w:val="23"/>
        </w:rPr>
        <w:t>The Service Provider must have a Leave of Absence Policy that includes:</w:t>
      </w:r>
    </w:p>
    <w:p w14:paraId="7165DCA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procedure to follow for obtaining, preparing, and transferring LOA medication; </w:t>
      </w:r>
    </w:p>
    <w:p w14:paraId="39D0D0B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requirement for identifying and educating persons responsible for the LOA; and </w:t>
      </w:r>
    </w:p>
    <w:p w14:paraId="3AAB611D" w14:textId="4C537C35" w:rsidR="0097759F" w:rsidRPr="00C42D7A" w:rsidRDefault="0097759F" w:rsidP="007F0B07">
      <w:pPr>
        <w:pStyle w:val="a1Para"/>
        <w:numPr>
          <w:ilvl w:val="2"/>
          <w:numId w:val="77"/>
        </w:numPr>
        <w:spacing w:before="0" w:after="0"/>
        <w:rPr>
          <w:color w:val="000000"/>
          <w:sz w:val="23"/>
        </w:rPr>
      </w:pPr>
      <w:r w:rsidRPr="00C42D7A">
        <w:rPr>
          <w:sz w:val="23"/>
        </w:rPr>
        <w:t>the procedure to follow when an individual returns to the MAP Registered site following the LOA.</w:t>
      </w:r>
    </w:p>
    <w:p w14:paraId="1D51DDC1" w14:textId="77777777" w:rsidR="00C42D7A" w:rsidRDefault="00AF3A9B" w:rsidP="007F0B07">
      <w:pPr>
        <w:pStyle w:val="a1Para"/>
        <w:numPr>
          <w:ilvl w:val="0"/>
          <w:numId w:val="77"/>
        </w:numPr>
        <w:rPr>
          <w:color w:val="000000"/>
          <w:sz w:val="23"/>
        </w:rPr>
      </w:pPr>
      <w:r w:rsidRPr="00B64A3C">
        <w:rPr>
          <w:color w:val="000000"/>
          <w:sz w:val="23"/>
        </w:rPr>
        <w:t>When the LOA</w:t>
      </w:r>
      <w:r w:rsidR="000E595D" w:rsidRPr="00B64A3C">
        <w:rPr>
          <w:color w:val="000000"/>
          <w:sz w:val="23"/>
        </w:rPr>
        <w:t xml:space="preserve"> is ‘</w:t>
      </w:r>
      <w:r w:rsidR="00CB7D89" w:rsidRPr="00B64A3C">
        <w:rPr>
          <w:color w:val="000000"/>
          <w:sz w:val="23"/>
        </w:rPr>
        <w:t>planned’,</w:t>
      </w:r>
      <w:r w:rsidR="00086FF4" w:rsidRPr="00B64A3C">
        <w:rPr>
          <w:color w:val="000000"/>
          <w:sz w:val="23"/>
        </w:rPr>
        <w:t xml:space="preserve"> the medication must be packaged</w:t>
      </w:r>
      <w:r w:rsidR="000E595D" w:rsidRPr="00B64A3C">
        <w:rPr>
          <w:color w:val="000000"/>
          <w:sz w:val="23"/>
        </w:rPr>
        <w:t xml:space="preserve"> by the pharmacy</w:t>
      </w:r>
      <w:r w:rsidR="00E0482A" w:rsidRPr="00B64A3C">
        <w:rPr>
          <w:color w:val="000000"/>
          <w:sz w:val="23"/>
        </w:rPr>
        <w:t>.</w:t>
      </w:r>
    </w:p>
    <w:p w14:paraId="203FC182" w14:textId="77777777" w:rsidR="00C42D7A" w:rsidRPr="00C42D7A" w:rsidRDefault="00086FF4" w:rsidP="007F0B07">
      <w:pPr>
        <w:pStyle w:val="a1Para"/>
        <w:numPr>
          <w:ilvl w:val="1"/>
          <w:numId w:val="77"/>
        </w:numPr>
        <w:spacing w:before="0" w:after="0"/>
        <w:rPr>
          <w:color w:val="000000"/>
          <w:sz w:val="23"/>
        </w:rPr>
      </w:pPr>
      <w:r w:rsidRPr="00C42D7A">
        <w:rPr>
          <w:sz w:val="23"/>
        </w:rPr>
        <w:t>When packaging</w:t>
      </w:r>
      <w:r w:rsidR="00BB63C0" w:rsidRPr="00C42D7A">
        <w:rPr>
          <w:sz w:val="23"/>
        </w:rPr>
        <w:t xml:space="preserve"> medication</w:t>
      </w:r>
      <w:r w:rsidRPr="00C42D7A">
        <w:rPr>
          <w:sz w:val="23"/>
        </w:rPr>
        <w:t xml:space="preserve"> for the</w:t>
      </w:r>
      <w:r w:rsidR="00901B3F" w:rsidRPr="00C42D7A">
        <w:rPr>
          <w:sz w:val="23"/>
        </w:rPr>
        <w:t xml:space="preserve"> ‘planned’</w:t>
      </w:r>
      <w:r w:rsidRPr="00C42D7A">
        <w:rPr>
          <w:sz w:val="23"/>
        </w:rPr>
        <w:t xml:space="preserve"> LOA, the pharmacy</w:t>
      </w:r>
      <w:r w:rsidR="000E595D" w:rsidRPr="00C42D7A">
        <w:rPr>
          <w:sz w:val="23"/>
        </w:rPr>
        <w:t xml:space="preserve"> must ‘split-package’ the medication into two tamper-resistant packages, one for the MAP </w:t>
      </w:r>
      <w:r w:rsidR="0010340F" w:rsidRPr="00C42D7A">
        <w:rPr>
          <w:sz w:val="23"/>
        </w:rPr>
        <w:t xml:space="preserve">Registered </w:t>
      </w:r>
      <w:r w:rsidR="000E595D" w:rsidRPr="00C42D7A">
        <w:rPr>
          <w:sz w:val="23"/>
        </w:rPr>
        <w:t>site and one for the LOA</w:t>
      </w:r>
      <w:r w:rsidR="00E0482A" w:rsidRPr="00C42D7A">
        <w:rPr>
          <w:sz w:val="23"/>
        </w:rPr>
        <w:t xml:space="preserve"> </w:t>
      </w:r>
      <w:r w:rsidRPr="00C42D7A">
        <w:rPr>
          <w:sz w:val="23"/>
        </w:rPr>
        <w:t>(</w:t>
      </w:r>
      <w:hyperlink w:anchor="ReceivingMedsFromPharmacy" w:history="1">
        <w:r w:rsidR="00E0482A" w:rsidRPr="00C42D7A">
          <w:rPr>
            <w:rStyle w:val="Hyperlink"/>
            <w:i/>
            <w:sz w:val="23"/>
          </w:rPr>
          <w:t xml:space="preserve">See Policy No. </w:t>
        </w:r>
        <w:r w:rsidR="00750BFF" w:rsidRPr="00C42D7A">
          <w:rPr>
            <w:rStyle w:val="Hyperlink"/>
            <w:i/>
            <w:sz w:val="23"/>
          </w:rPr>
          <w:t>10</w:t>
        </w:r>
        <w:r w:rsidR="00E0482A" w:rsidRPr="00C42D7A">
          <w:rPr>
            <w:rStyle w:val="Hyperlink"/>
            <w:i/>
            <w:sz w:val="23"/>
          </w:rPr>
          <w:t>-2</w:t>
        </w:r>
      </w:hyperlink>
      <w:r w:rsidR="00E0482A" w:rsidRPr="00C42D7A">
        <w:rPr>
          <w:sz w:val="23"/>
        </w:rPr>
        <w:t xml:space="preserve">). </w:t>
      </w:r>
    </w:p>
    <w:p w14:paraId="248146CD" w14:textId="7E29AF87" w:rsidR="000E595D" w:rsidRPr="00C42D7A" w:rsidRDefault="00AF3A9B"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w:t>
      </w:r>
      <w:r w:rsidR="009A6267" w:rsidRPr="00C42D7A">
        <w:rPr>
          <w:sz w:val="23"/>
          <w:szCs w:val="23"/>
        </w:rPr>
        <w:t>ces often require that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9A6267" w:rsidRPr="00C42D7A">
        <w:rPr>
          <w:sz w:val="23"/>
          <w:szCs w:val="23"/>
        </w:rPr>
        <w:t xml:space="preserve"> from the MAP R</w:t>
      </w:r>
      <w:r w:rsidR="000E595D" w:rsidRPr="00C42D7A">
        <w:rPr>
          <w:sz w:val="23"/>
          <w:szCs w:val="23"/>
        </w:rPr>
        <w:t>egistered site to the family member, guardian, or r</w:t>
      </w:r>
      <w:r w:rsidR="0010340F" w:rsidRPr="00C42D7A">
        <w:rPr>
          <w:sz w:val="23"/>
          <w:szCs w:val="23"/>
        </w:rPr>
        <w:t>esponsible party</w:t>
      </w:r>
      <w:r w:rsidR="0010340F" w:rsidRPr="00C42D7A">
        <w:rPr>
          <w:i/>
          <w:sz w:val="23"/>
          <w:szCs w:val="23"/>
        </w:rPr>
        <w:t>.</w:t>
      </w:r>
    </w:p>
    <w:p w14:paraId="0DE68212" w14:textId="77777777" w:rsidR="00C42D7A" w:rsidRDefault="000E595D" w:rsidP="007F0B07">
      <w:pPr>
        <w:pStyle w:val="a1Para"/>
        <w:numPr>
          <w:ilvl w:val="0"/>
          <w:numId w:val="77"/>
        </w:numPr>
        <w:rPr>
          <w:color w:val="000000"/>
          <w:sz w:val="23"/>
        </w:rPr>
      </w:pPr>
      <w:r w:rsidRPr="00B64A3C">
        <w:rPr>
          <w:color w:val="000000"/>
          <w:sz w:val="23"/>
        </w:rPr>
        <w:t>When</w:t>
      </w:r>
      <w:r w:rsidR="00AF3A9B" w:rsidRPr="00B64A3C">
        <w:rPr>
          <w:color w:val="000000"/>
          <w:sz w:val="23"/>
        </w:rPr>
        <w:t xml:space="preserve"> the LOA will be</w:t>
      </w:r>
      <w:r w:rsidRPr="00B64A3C">
        <w:rPr>
          <w:color w:val="000000"/>
          <w:sz w:val="23"/>
        </w:rPr>
        <w:t xml:space="preserve">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2A0133" w:rsidRPr="00B64A3C">
        <w:rPr>
          <w:color w:val="000000"/>
          <w:sz w:val="23"/>
        </w:rPr>
        <w:t xml:space="preserve"> or more</w:t>
      </w:r>
      <w:r w:rsidR="00705DF7" w:rsidRPr="00B64A3C">
        <w:rPr>
          <w:color w:val="000000"/>
          <w:sz w:val="23"/>
        </w:rPr>
        <w:t>’</w:t>
      </w:r>
      <w:r w:rsidR="00CB7D89" w:rsidRPr="00B64A3C">
        <w:rPr>
          <w:color w:val="000000"/>
          <w:sz w:val="23"/>
        </w:rPr>
        <w:t>, the</w:t>
      </w:r>
      <w:r w:rsidR="00F06D07" w:rsidRPr="00B64A3C">
        <w:rPr>
          <w:color w:val="000000"/>
          <w:sz w:val="23"/>
        </w:rPr>
        <w:t xml:space="preserve"> medication must be packaged</w:t>
      </w:r>
      <w:r w:rsidRPr="00B64A3C">
        <w:rPr>
          <w:color w:val="000000"/>
          <w:sz w:val="23"/>
        </w:rPr>
        <w:t xml:space="preserve"> by the pharmacy</w:t>
      </w:r>
      <w:r w:rsidR="00E0482A" w:rsidRPr="00B64A3C">
        <w:rPr>
          <w:color w:val="000000"/>
          <w:sz w:val="23"/>
        </w:rPr>
        <w:t>.</w:t>
      </w:r>
    </w:p>
    <w:p w14:paraId="56807894" w14:textId="77777777" w:rsidR="00C42D7A" w:rsidRPr="00C42D7A" w:rsidRDefault="00F06D07" w:rsidP="007F0B07">
      <w:pPr>
        <w:pStyle w:val="a1Para"/>
        <w:numPr>
          <w:ilvl w:val="1"/>
          <w:numId w:val="77"/>
        </w:numPr>
        <w:spacing w:before="0" w:after="0"/>
        <w:rPr>
          <w:color w:val="000000"/>
          <w:sz w:val="23"/>
        </w:rPr>
      </w:pPr>
      <w:r w:rsidRPr="00C42D7A">
        <w:rPr>
          <w:sz w:val="23"/>
          <w:szCs w:val="23"/>
        </w:rPr>
        <w:t>When packaging medications for the</w:t>
      </w:r>
      <w:r w:rsidR="00901B3F" w:rsidRPr="00C42D7A">
        <w:rPr>
          <w:sz w:val="23"/>
          <w:szCs w:val="23"/>
        </w:rPr>
        <w:t xml:space="preserve"> ‘seventy-two</w:t>
      </w:r>
      <w:r w:rsidR="0030068E" w:rsidRPr="00C42D7A">
        <w:rPr>
          <w:sz w:val="23"/>
          <w:szCs w:val="23"/>
        </w:rPr>
        <w:t xml:space="preserve"> (72)</w:t>
      </w:r>
      <w:r w:rsidR="00901B3F" w:rsidRPr="00C42D7A">
        <w:rPr>
          <w:sz w:val="23"/>
          <w:szCs w:val="23"/>
        </w:rPr>
        <w:t xml:space="preserve"> hours or more’</w:t>
      </w:r>
      <w:r w:rsidRPr="00C42D7A">
        <w:rPr>
          <w:sz w:val="23"/>
          <w:szCs w:val="23"/>
        </w:rPr>
        <w:t xml:space="preserve"> LOA,</w:t>
      </w:r>
      <w:r w:rsidR="00901B3F" w:rsidRPr="00C42D7A">
        <w:rPr>
          <w:sz w:val="23"/>
          <w:szCs w:val="23"/>
        </w:rPr>
        <w:t xml:space="preserve"> (‘planned’ or ‘unplanned’)</w:t>
      </w:r>
      <w:r w:rsidRPr="00C42D7A">
        <w:rPr>
          <w:sz w:val="23"/>
          <w:szCs w:val="23"/>
        </w:rPr>
        <w:t xml:space="preserve"> the pharmacy</w:t>
      </w:r>
      <w:r w:rsidR="000E595D" w:rsidRPr="00C42D7A">
        <w:rPr>
          <w:sz w:val="23"/>
          <w:szCs w:val="23"/>
        </w:rPr>
        <w:t xml:space="preserve"> must ‘split-package’ the medication into two tamper-resistant packages, one for the MAP </w:t>
      </w:r>
      <w:r w:rsidR="00C55904" w:rsidRPr="00C42D7A">
        <w:rPr>
          <w:sz w:val="23"/>
          <w:szCs w:val="23"/>
        </w:rPr>
        <w:t xml:space="preserve">Registered </w:t>
      </w:r>
      <w:r w:rsidR="000E595D" w:rsidRPr="00C42D7A">
        <w:rPr>
          <w:sz w:val="23"/>
          <w:szCs w:val="23"/>
        </w:rPr>
        <w:t>site and one for the LOA</w:t>
      </w:r>
      <w:r w:rsidR="00705DF7" w:rsidRPr="00C42D7A">
        <w:rPr>
          <w:sz w:val="23"/>
          <w:szCs w:val="23"/>
        </w:rPr>
        <w:t xml:space="preserve"> </w:t>
      </w:r>
      <w:r w:rsidR="00705DF7" w:rsidRPr="00C42D7A">
        <w:rPr>
          <w:i/>
          <w:sz w:val="23"/>
          <w:szCs w:val="23"/>
        </w:rPr>
        <w:t>(</w:t>
      </w:r>
      <w:hyperlink w:anchor="ReceivingMedsFromPharmacy" w:history="1">
        <w:r w:rsidR="00705DF7" w:rsidRPr="00C42D7A">
          <w:rPr>
            <w:rStyle w:val="Hyperlink"/>
            <w:i/>
            <w:sz w:val="23"/>
            <w:szCs w:val="23"/>
          </w:rPr>
          <w:t xml:space="preserve">See Policy No. </w:t>
        </w:r>
        <w:r w:rsidR="00750BFF" w:rsidRPr="00C42D7A">
          <w:rPr>
            <w:rStyle w:val="Hyperlink"/>
            <w:i/>
            <w:sz w:val="23"/>
            <w:szCs w:val="23"/>
          </w:rPr>
          <w:t>10</w:t>
        </w:r>
        <w:r w:rsidR="00705DF7" w:rsidRPr="00C42D7A">
          <w:rPr>
            <w:rStyle w:val="Hyperlink"/>
            <w:i/>
            <w:sz w:val="23"/>
            <w:szCs w:val="23"/>
          </w:rPr>
          <w:t>-2</w:t>
        </w:r>
      </w:hyperlink>
      <w:r w:rsidR="00705DF7" w:rsidRPr="00C42D7A">
        <w:rPr>
          <w:i/>
          <w:sz w:val="23"/>
          <w:szCs w:val="23"/>
        </w:rPr>
        <w:t>)</w:t>
      </w:r>
      <w:r w:rsidR="000E595D" w:rsidRPr="00C42D7A">
        <w:rPr>
          <w:i/>
          <w:sz w:val="23"/>
          <w:szCs w:val="23"/>
        </w:rPr>
        <w:t>.</w:t>
      </w:r>
    </w:p>
    <w:p w14:paraId="38A3FC5C" w14:textId="700FEC9E" w:rsidR="000E595D" w:rsidRPr="00C42D7A" w:rsidRDefault="00C55904"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bsences often require tha</w:t>
      </w:r>
      <w:r w:rsidR="002A0133" w:rsidRPr="00C42D7A">
        <w:rPr>
          <w:sz w:val="23"/>
          <w:szCs w:val="23"/>
        </w:rPr>
        <w:t>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2A0133" w:rsidRPr="00C42D7A">
        <w:rPr>
          <w:sz w:val="23"/>
          <w:szCs w:val="23"/>
        </w:rPr>
        <w:t xml:space="preserve"> from the MAP R</w:t>
      </w:r>
      <w:r w:rsidR="000E595D" w:rsidRPr="00C42D7A">
        <w:rPr>
          <w:sz w:val="23"/>
          <w:szCs w:val="23"/>
        </w:rPr>
        <w:t>egistered site to the family member,</w:t>
      </w:r>
      <w:r w:rsidR="002A0133" w:rsidRPr="00C42D7A">
        <w:rPr>
          <w:sz w:val="23"/>
          <w:szCs w:val="23"/>
        </w:rPr>
        <w:t xml:space="preserve"> guardian, or responsible party</w:t>
      </w:r>
      <w:r w:rsidR="00E0482A" w:rsidRPr="00C42D7A">
        <w:rPr>
          <w:sz w:val="23"/>
          <w:szCs w:val="23"/>
        </w:rPr>
        <w:t>.</w:t>
      </w:r>
      <w:r w:rsidR="002A0133" w:rsidRPr="00C42D7A">
        <w:rPr>
          <w:sz w:val="23"/>
          <w:szCs w:val="23"/>
        </w:rPr>
        <w:t xml:space="preserve"> </w:t>
      </w:r>
      <w:r w:rsidR="00F30487">
        <w:rPr>
          <w:sz w:val="23"/>
          <w:szCs w:val="23"/>
        </w:rPr>
        <w:t xml:space="preserve"> </w:t>
      </w:r>
    </w:p>
    <w:p w14:paraId="603B7D65" w14:textId="77777777" w:rsidR="00F30487" w:rsidRDefault="00016894" w:rsidP="007F0B07">
      <w:pPr>
        <w:pStyle w:val="a1Para"/>
        <w:numPr>
          <w:ilvl w:val="0"/>
          <w:numId w:val="77"/>
        </w:numPr>
        <w:rPr>
          <w:color w:val="000000"/>
          <w:sz w:val="23"/>
        </w:rPr>
      </w:pPr>
      <w:r w:rsidRPr="00B64A3C">
        <w:rPr>
          <w:color w:val="000000"/>
          <w:sz w:val="23"/>
        </w:rPr>
        <w:t xml:space="preserve">For </w:t>
      </w:r>
      <w:r w:rsidR="00705DF7" w:rsidRPr="00B64A3C">
        <w:rPr>
          <w:color w:val="000000"/>
          <w:sz w:val="23"/>
        </w:rPr>
        <w:t>‘</w:t>
      </w:r>
      <w:r w:rsidRPr="00B64A3C">
        <w:rPr>
          <w:color w:val="000000"/>
          <w:sz w:val="23"/>
        </w:rPr>
        <w:t>unplanned</w:t>
      </w:r>
      <w:r w:rsidR="00705DF7" w:rsidRPr="00B64A3C">
        <w:rPr>
          <w:color w:val="000000"/>
          <w:sz w:val="23"/>
        </w:rPr>
        <w:t>’</w:t>
      </w:r>
      <w:r w:rsidRPr="00B64A3C">
        <w:rPr>
          <w:color w:val="000000"/>
          <w:sz w:val="23"/>
        </w:rPr>
        <w:t xml:space="preserve"> LOAs that are </w:t>
      </w:r>
      <w:r w:rsidR="00705DF7" w:rsidRPr="00B64A3C">
        <w:rPr>
          <w:color w:val="000000"/>
          <w:sz w:val="23"/>
        </w:rPr>
        <w:t>‘</w:t>
      </w:r>
      <w:r w:rsidRPr="00B64A3C">
        <w:rPr>
          <w:color w:val="000000"/>
          <w:sz w:val="23"/>
        </w:rPr>
        <w:t xml:space="preserve">less than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705DF7" w:rsidRPr="00B64A3C">
        <w:rPr>
          <w:color w:val="000000"/>
          <w:sz w:val="23"/>
        </w:rPr>
        <w:t>’</w:t>
      </w:r>
      <w:r w:rsidRPr="00B64A3C">
        <w:rPr>
          <w:color w:val="000000"/>
          <w:sz w:val="23"/>
        </w:rPr>
        <w:t xml:space="preserve">, </w:t>
      </w:r>
      <w:r w:rsidR="007D2078">
        <w:rPr>
          <w:color w:val="000000"/>
          <w:sz w:val="23"/>
        </w:rPr>
        <w:t xml:space="preserve">the </w:t>
      </w:r>
      <w:r w:rsidRPr="00B64A3C">
        <w:rPr>
          <w:color w:val="000000"/>
          <w:sz w:val="23"/>
        </w:rPr>
        <w:t>Cert</w:t>
      </w:r>
      <w:r w:rsidR="00F06D07" w:rsidRPr="00B64A3C">
        <w:rPr>
          <w:color w:val="000000"/>
          <w:sz w:val="23"/>
        </w:rPr>
        <w:t xml:space="preserve">ified/licensed staff </w:t>
      </w:r>
      <w:r w:rsidR="00787485">
        <w:rPr>
          <w:color w:val="000000"/>
          <w:sz w:val="23"/>
        </w:rPr>
        <w:t>should contact the pharmacy to request that the LOA medication be packaged.  If the pharmacy cannot package the medication for the LOA, it is permitted for the Certified/licensed staff to package the ‘less than seventy-two (72) hours’ LOA medication</w:t>
      </w:r>
      <w:r w:rsidR="00FB21A6">
        <w:rPr>
          <w:color w:val="000000"/>
          <w:sz w:val="23"/>
        </w:rPr>
        <w:t xml:space="preserve"> (</w:t>
      </w:r>
      <w:hyperlink w:anchor="PrepOfMedsForLeave" w:history="1">
        <w:r w:rsidR="00FB21A6" w:rsidRPr="00146933">
          <w:rPr>
            <w:rStyle w:val="Hyperlink"/>
            <w:i/>
            <w:sz w:val="23"/>
          </w:rPr>
          <w:t>See Policy No. 1</w:t>
        </w:r>
        <w:r w:rsidR="00750BFF" w:rsidRPr="00146933">
          <w:rPr>
            <w:rStyle w:val="Hyperlink"/>
            <w:i/>
            <w:sz w:val="23"/>
          </w:rPr>
          <w:t>6</w:t>
        </w:r>
        <w:r w:rsidR="00FB21A6" w:rsidRPr="00146933">
          <w:rPr>
            <w:rStyle w:val="Hyperlink"/>
            <w:i/>
            <w:sz w:val="23"/>
          </w:rPr>
          <w:t>-5</w:t>
        </w:r>
      </w:hyperlink>
      <w:r w:rsidR="00FB21A6">
        <w:rPr>
          <w:color w:val="000000"/>
          <w:sz w:val="23"/>
        </w:rPr>
        <w:t>)</w:t>
      </w:r>
      <w:r w:rsidR="00787485">
        <w:rPr>
          <w:color w:val="000000"/>
          <w:sz w:val="23"/>
        </w:rPr>
        <w:t>.</w:t>
      </w:r>
    </w:p>
    <w:p w14:paraId="7621CABE" w14:textId="1511A033" w:rsidR="00705DF7" w:rsidRPr="00F30487" w:rsidRDefault="00901B3F" w:rsidP="007F0B07">
      <w:pPr>
        <w:pStyle w:val="a1Para"/>
        <w:numPr>
          <w:ilvl w:val="1"/>
          <w:numId w:val="77"/>
        </w:numPr>
        <w:rPr>
          <w:color w:val="000000"/>
          <w:sz w:val="23"/>
        </w:rPr>
      </w:pPr>
      <w:r w:rsidRPr="00F30487">
        <w:rPr>
          <w:sz w:val="23"/>
        </w:rPr>
        <w:t>In MAP, e</w:t>
      </w:r>
      <w:r w:rsidR="00705DF7" w:rsidRPr="00F30487">
        <w:rPr>
          <w:sz w:val="23"/>
        </w:rPr>
        <w:t xml:space="preserve">xcept for packaging medication for an </w:t>
      </w:r>
      <w:r w:rsidRPr="00F30487">
        <w:rPr>
          <w:sz w:val="23"/>
        </w:rPr>
        <w:t>‘</w:t>
      </w:r>
      <w:r w:rsidR="00705DF7" w:rsidRPr="00F30487">
        <w:rPr>
          <w:sz w:val="23"/>
        </w:rPr>
        <w:t>unplanned</w:t>
      </w:r>
      <w:r w:rsidRPr="00F30487">
        <w:rPr>
          <w:sz w:val="23"/>
        </w:rPr>
        <w:t>’</w:t>
      </w:r>
      <w:r w:rsidR="00705DF7" w:rsidRPr="00F30487">
        <w:rPr>
          <w:sz w:val="23"/>
        </w:rPr>
        <w:t xml:space="preserve"> and </w:t>
      </w:r>
      <w:r w:rsidRPr="00F30487">
        <w:rPr>
          <w:sz w:val="23"/>
        </w:rPr>
        <w:t>‘</w:t>
      </w:r>
      <w:r w:rsidR="00705DF7" w:rsidRPr="00F30487">
        <w:rPr>
          <w:sz w:val="23"/>
        </w:rPr>
        <w:t>less than</w:t>
      </w:r>
      <w:r w:rsidR="00B9639F" w:rsidRPr="00F30487">
        <w:rPr>
          <w:sz w:val="23"/>
        </w:rPr>
        <w:t xml:space="preserve"> seventy-two</w:t>
      </w:r>
      <w:r w:rsidR="00705DF7" w:rsidRPr="00F30487">
        <w:rPr>
          <w:sz w:val="23"/>
        </w:rPr>
        <w:t xml:space="preserve"> </w:t>
      </w:r>
      <w:r w:rsidR="00B9639F" w:rsidRPr="00F30487">
        <w:rPr>
          <w:sz w:val="23"/>
        </w:rPr>
        <w:t>(</w:t>
      </w:r>
      <w:r w:rsidR="00705DF7" w:rsidRPr="00F30487">
        <w:rPr>
          <w:sz w:val="23"/>
        </w:rPr>
        <w:t>72</w:t>
      </w:r>
      <w:r w:rsidR="00B9639F" w:rsidRPr="00F30487">
        <w:rPr>
          <w:sz w:val="23"/>
        </w:rPr>
        <w:t>)</w:t>
      </w:r>
      <w:r w:rsidR="00705DF7" w:rsidRPr="00F30487">
        <w:rPr>
          <w:sz w:val="23"/>
        </w:rPr>
        <w:t xml:space="preserve"> hours</w:t>
      </w:r>
      <w:r w:rsidRPr="00F30487">
        <w:rPr>
          <w:sz w:val="23"/>
        </w:rPr>
        <w:t>’ LOA</w:t>
      </w:r>
      <w:r w:rsidR="009D2D17" w:rsidRPr="00F30487">
        <w:rPr>
          <w:sz w:val="23"/>
        </w:rPr>
        <w:t>,</w:t>
      </w:r>
      <w:r w:rsidR="00705DF7" w:rsidRPr="00F30487">
        <w:rPr>
          <w:sz w:val="23"/>
        </w:rPr>
        <w:t xml:space="preserve"> </w:t>
      </w:r>
      <w:r w:rsidR="003F1EC5" w:rsidRPr="00F30487">
        <w:rPr>
          <w:sz w:val="23"/>
        </w:rPr>
        <w:t>Certified/licensed</w:t>
      </w:r>
      <w:r w:rsidR="00705DF7" w:rsidRPr="00F30487">
        <w:rPr>
          <w:sz w:val="23"/>
        </w:rPr>
        <w:t xml:space="preserve"> staff are not permitted to package or repackage medication. </w:t>
      </w:r>
    </w:p>
    <w:p w14:paraId="71D56F6D" w14:textId="77777777" w:rsidR="00F30487" w:rsidRPr="00F30487" w:rsidRDefault="003F1EC5" w:rsidP="007F0B07">
      <w:pPr>
        <w:pStyle w:val="a1Para"/>
        <w:numPr>
          <w:ilvl w:val="0"/>
          <w:numId w:val="77"/>
        </w:numPr>
        <w:rPr>
          <w:sz w:val="23"/>
          <w:szCs w:val="23"/>
        </w:rPr>
      </w:pPr>
      <w:r w:rsidRPr="00B64A3C">
        <w:rPr>
          <w:color w:val="000000"/>
          <w:sz w:val="23"/>
        </w:rPr>
        <w:t xml:space="preserve">A dated </w:t>
      </w:r>
      <w:r w:rsidRPr="00F47EB6">
        <w:rPr>
          <w:i/>
          <w:color w:val="000000"/>
          <w:sz w:val="23"/>
        </w:rPr>
        <w:t>LOA F</w:t>
      </w:r>
      <w:r w:rsidR="000E595D" w:rsidRPr="00F47EB6">
        <w:rPr>
          <w:i/>
          <w:color w:val="000000"/>
          <w:sz w:val="23"/>
        </w:rPr>
        <w:t>orm</w:t>
      </w:r>
      <w:r w:rsidR="000E595D" w:rsidRPr="00B64A3C">
        <w:rPr>
          <w:color w:val="000000"/>
          <w:sz w:val="23"/>
        </w:rPr>
        <w:t xml:space="preserve"> </w:t>
      </w:r>
      <w:r w:rsidR="00901B3F">
        <w:rPr>
          <w:color w:val="000000"/>
          <w:sz w:val="23"/>
        </w:rPr>
        <w:t xml:space="preserve">must be completed by the Certified/licensed staff </w:t>
      </w:r>
      <w:r w:rsidR="000E595D" w:rsidRPr="00B64A3C">
        <w:rPr>
          <w:color w:val="000000"/>
          <w:sz w:val="23"/>
        </w:rPr>
        <w:t xml:space="preserve">listing </w:t>
      </w:r>
      <w:r w:rsidR="00901B3F">
        <w:rPr>
          <w:color w:val="000000"/>
          <w:sz w:val="23"/>
        </w:rPr>
        <w:t xml:space="preserve">both </w:t>
      </w:r>
      <w:r w:rsidR="000E595D" w:rsidRPr="00B64A3C">
        <w:rPr>
          <w:color w:val="000000"/>
          <w:sz w:val="23"/>
        </w:rPr>
        <w:t xml:space="preserve">the inventory of all the </w:t>
      </w:r>
      <w:r w:rsidR="00761340">
        <w:rPr>
          <w:color w:val="000000"/>
          <w:sz w:val="23"/>
        </w:rPr>
        <w:t xml:space="preserve">LOA </w:t>
      </w:r>
      <w:r w:rsidR="000E595D" w:rsidRPr="00B64A3C">
        <w:rPr>
          <w:color w:val="000000"/>
          <w:sz w:val="23"/>
        </w:rPr>
        <w:t xml:space="preserve">medication and </w:t>
      </w:r>
      <w:r w:rsidR="002A0133" w:rsidRPr="00B64A3C">
        <w:rPr>
          <w:color w:val="000000"/>
          <w:sz w:val="23"/>
        </w:rPr>
        <w:t xml:space="preserve">the </w:t>
      </w:r>
      <w:r w:rsidR="000E595D" w:rsidRPr="00B64A3C">
        <w:rPr>
          <w:color w:val="000000"/>
          <w:sz w:val="23"/>
        </w:rPr>
        <w:t>amount released to the family member, guardian, or responsible party</w:t>
      </w:r>
      <w:r w:rsidR="00901B3F">
        <w:rPr>
          <w:color w:val="000000"/>
          <w:sz w:val="23"/>
        </w:rPr>
        <w:t xml:space="preserve">.  </w:t>
      </w:r>
    </w:p>
    <w:p w14:paraId="29A77F86" w14:textId="77777777" w:rsidR="00F30487" w:rsidRPr="00F30487" w:rsidRDefault="00901B3F" w:rsidP="007F0B07">
      <w:pPr>
        <w:pStyle w:val="a1Para"/>
        <w:numPr>
          <w:ilvl w:val="1"/>
          <w:numId w:val="77"/>
        </w:numPr>
        <w:spacing w:before="0" w:after="0"/>
        <w:rPr>
          <w:sz w:val="23"/>
          <w:szCs w:val="23"/>
        </w:rPr>
      </w:pPr>
      <w:r w:rsidRPr="00F30487">
        <w:rPr>
          <w:sz w:val="23"/>
        </w:rPr>
        <w:t xml:space="preserve">The </w:t>
      </w:r>
      <w:r w:rsidRPr="00F30487">
        <w:rPr>
          <w:i/>
          <w:sz w:val="23"/>
        </w:rPr>
        <w:t>LOA Form</w:t>
      </w:r>
      <w:r w:rsidR="000E595D" w:rsidRPr="00F30487">
        <w:rPr>
          <w:sz w:val="23"/>
        </w:rPr>
        <w:t xml:space="preserve"> must be signed by both </w:t>
      </w:r>
      <w:r w:rsidR="00D236F8" w:rsidRPr="00F30487">
        <w:rPr>
          <w:sz w:val="23"/>
        </w:rPr>
        <w:t xml:space="preserve">the </w:t>
      </w:r>
      <w:r w:rsidR="000E595D" w:rsidRPr="00F30487">
        <w:rPr>
          <w:sz w:val="23"/>
        </w:rPr>
        <w:t>giver (e.g., the Certified/lice</w:t>
      </w:r>
      <w:r w:rsidR="00F761DA" w:rsidRPr="00F30487">
        <w:rPr>
          <w:sz w:val="23"/>
        </w:rPr>
        <w:t>nsed staff who is releasing</w:t>
      </w:r>
      <w:r w:rsidR="000E595D" w:rsidRPr="00F30487">
        <w:rPr>
          <w:sz w:val="23"/>
        </w:rPr>
        <w:t xml:space="preserve"> the medication to the family member,</w:t>
      </w:r>
      <w:r w:rsidR="00D236F8" w:rsidRPr="00F30487">
        <w:rPr>
          <w:sz w:val="23"/>
        </w:rPr>
        <w:t xml:space="preserve"> guardian, or responsible party</w:t>
      </w:r>
      <w:r w:rsidR="000E595D" w:rsidRPr="00F30487">
        <w:rPr>
          <w:sz w:val="23"/>
        </w:rPr>
        <w:t xml:space="preserve">) and the receiver (e.g., </w:t>
      </w:r>
      <w:r w:rsidR="00D236F8" w:rsidRPr="00F30487">
        <w:rPr>
          <w:sz w:val="23"/>
        </w:rPr>
        <w:t>family member, guardian, or responsible party</w:t>
      </w:r>
      <w:r w:rsidR="000E595D" w:rsidRPr="00F30487">
        <w:rPr>
          <w:sz w:val="23"/>
        </w:rPr>
        <w:t xml:space="preserve">, who is receiving the medication).  </w:t>
      </w:r>
    </w:p>
    <w:p w14:paraId="64B16568" w14:textId="77777777" w:rsidR="00F30487" w:rsidRPr="00F30487" w:rsidRDefault="000E595D" w:rsidP="007F0B07">
      <w:pPr>
        <w:pStyle w:val="a1Para"/>
        <w:numPr>
          <w:ilvl w:val="2"/>
          <w:numId w:val="77"/>
        </w:numPr>
        <w:spacing w:before="0" w:after="0"/>
        <w:rPr>
          <w:sz w:val="23"/>
          <w:szCs w:val="23"/>
        </w:rPr>
      </w:pPr>
      <w:r w:rsidRPr="00F30487">
        <w:rPr>
          <w:sz w:val="23"/>
        </w:rPr>
        <w:t xml:space="preserve">The dated and </w:t>
      </w:r>
      <w:r w:rsidR="003F1EC5" w:rsidRPr="00F30487">
        <w:rPr>
          <w:sz w:val="23"/>
        </w:rPr>
        <w:t xml:space="preserve">signed </w:t>
      </w:r>
      <w:r w:rsidR="003F1EC5" w:rsidRPr="00F30487">
        <w:rPr>
          <w:i/>
          <w:sz w:val="23"/>
        </w:rPr>
        <w:t>LOA F</w:t>
      </w:r>
      <w:r w:rsidR="005A0AD6" w:rsidRPr="00F30487">
        <w:rPr>
          <w:i/>
          <w:sz w:val="23"/>
        </w:rPr>
        <w:t>orm</w:t>
      </w:r>
      <w:r w:rsidR="005A0AD6" w:rsidRPr="00F30487">
        <w:rPr>
          <w:sz w:val="23"/>
        </w:rPr>
        <w:t xml:space="preserve"> must be filed at the MAP Registered</w:t>
      </w:r>
      <w:r w:rsidRPr="00F30487">
        <w:rPr>
          <w:sz w:val="23"/>
        </w:rPr>
        <w:t xml:space="preserve"> site</w:t>
      </w:r>
      <w:r w:rsidR="00CA56EB" w:rsidRPr="00F30487">
        <w:rPr>
          <w:sz w:val="23"/>
        </w:rPr>
        <w:t xml:space="preserve"> in the </w:t>
      </w:r>
      <w:r w:rsidR="00FD3239" w:rsidRPr="00F30487">
        <w:rPr>
          <w:sz w:val="23"/>
        </w:rPr>
        <w:t>Individual’s Record</w:t>
      </w:r>
      <w:r w:rsidR="008B233C" w:rsidRPr="00F30487">
        <w:rPr>
          <w:sz w:val="23"/>
        </w:rPr>
        <w:t>.</w:t>
      </w:r>
      <w:r w:rsidR="00CA56EB" w:rsidRPr="00F30487">
        <w:rPr>
          <w:sz w:val="23"/>
        </w:rPr>
        <w:t xml:space="preserve"> </w:t>
      </w:r>
    </w:p>
    <w:p w14:paraId="61F35DB9" w14:textId="544E8E2E" w:rsidR="003F1EC5" w:rsidRPr="00F30487" w:rsidRDefault="003F1EC5" w:rsidP="007F0B07">
      <w:pPr>
        <w:pStyle w:val="a1Para"/>
        <w:numPr>
          <w:ilvl w:val="2"/>
          <w:numId w:val="77"/>
        </w:numPr>
        <w:spacing w:before="0" w:after="0"/>
        <w:rPr>
          <w:sz w:val="23"/>
          <w:szCs w:val="23"/>
        </w:rPr>
      </w:pPr>
      <w:r w:rsidRPr="00F30487">
        <w:rPr>
          <w:sz w:val="23"/>
        </w:rPr>
        <w:t xml:space="preserve">A copy of the </w:t>
      </w:r>
      <w:r w:rsidRPr="00F30487">
        <w:rPr>
          <w:i/>
          <w:sz w:val="23"/>
        </w:rPr>
        <w:t>LOA Form</w:t>
      </w:r>
      <w:r w:rsidRPr="00F30487">
        <w:rPr>
          <w:sz w:val="23"/>
        </w:rPr>
        <w:t xml:space="preserve"> should</w:t>
      </w:r>
      <w:r w:rsidR="000E595D" w:rsidRPr="00F30487">
        <w:rPr>
          <w:sz w:val="23"/>
        </w:rPr>
        <w:t xml:space="preserve"> be given to the family member, </w:t>
      </w:r>
      <w:r w:rsidR="00D236F8" w:rsidRPr="00F30487">
        <w:rPr>
          <w:sz w:val="23"/>
        </w:rPr>
        <w:t>guardian or responsible party</w:t>
      </w:r>
      <w:r w:rsidR="000E595D" w:rsidRPr="00F30487">
        <w:rPr>
          <w:sz w:val="23"/>
        </w:rPr>
        <w:t>.</w:t>
      </w:r>
    </w:p>
    <w:p w14:paraId="377A2202" w14:textId="77777777" w:rsidR="00F30487" w:rsidRDefault="000E595D" w:rsidP="007F0B07">
      <w:pPr>
        <w:pStyle w:val="a1Para"/>
        <w:numPr>
          <w:ilvl w:val="0"/>
          <w:numId w:val="77"/>
        </w:numPr>
        <w:rPr>
          <w:color w:val="000000"/>
          <w:sz w:val="23"/>
        </w:rPr>
      </w:pPr>
      <w:r w:rsidRPr="00761340">
        <w:rPr>
          <w:color w:val="000000"/>
          <w:sz w:val="23"/>
        </w:rPr>
        <w:lastRenderedPageBreak/>
        <w:t xml:space="preserve">The family member, </w:t>
      </w:r>
      <w:r w:rsidR="00D236F8" w:rsidRPr="00761340">
        <w:rPr>
          <w:color w:val="000000"/>
          <w:sz w:val="23"/>
        </w:rPr>
        <w:t xml:space="preserve">guardian, or </w:t>
      </w:r>
      <w:r w:rsidRPr="00761340">
        <w:rPr>
          <w:color w:val="000000"/>
          <w:sz w:val="23"/>
        </w:rPr>
        <w:t>respo</w:t>
      </w:r>
      <w:r w:rsidR="00D236F8" w:rsidRPr="00761340">
        <w:rPr>
          <w:color w:val="000000"/>
          <w:sz w:val="23"/>
        </w:rPr>
        <w:t xml:space="preserve">nsible party </w:t>
      </w:r>
      <w:r w:rsidR="005A0AD6" w:rsidRPr="00761340">
        <w:rPr>
          <w:color w:val="000000"/>
          <w:sz w:val="23"/>
        </w:rPr>
        <w:t>receiving the LOA medication</w:t>
      </w:r>
      <w:r w:rsidRPr="00761340">
        <w:rPr>
          <w:color w:val="000000"/>
          <w:sz w:val="23"/>
        </w:rPr>
        <w:t xml:space="preserve"> should receive some training </w:t>
      </w:r>
      <w:r w:rsidR="00761340" w:rsidRPr="00761340">
        <w:rPr>
          <w:color w:val="000000"/>
          <w:sz w:val="23"/>
          <w:szCs w:val="23"/>
        </w:rPr>
        <w:t xml:space="preserve">on administration and potential side effects of the medication </w:t>
      </w:r>
      <w:r w:rsidR="003F1EC5" w:rsidRPr="00761340">
        <w:rPr>
          <w:color w:val="000000"/>
          <w:sz w:val="23"/>
        </w:rPr>
        <w:t>from the Certi</w:t>
      </w:r>
      <w:r w:rsidR="00F761DA">
        <w:rPr>
          <w:color w:val="000000"/>
          <w:sz w:val="23"/>
        </w:rPr>
        <w:t>fied/licensed staff releasing</w:t>
      </w:r>
      <w:r w:rsidR="003F1EC5" w:rsidRPr="00761340">
        <w:rPr>
          <w:color w:val="000000"/>
          <w:sz w:val="23"/>
        </w:rPr>
        <w:t xml:space="preserve"> the </w:t>
      </w:r>
      <w:r w:rsidR="00761340">
        <w:rPr>
          <w:color w:val="000000"/>
          <w:sz w:val="23"/>
        </w:rPr>
        <w:t xml:space="preserve">LOA </w:t>
      </w:r>
      <w:r w:rsidR="003F1EC5" w:rsidRPr="00761340">
        <w:rPr>
          <w:color w:val="000000"/>
          <w:sz w:val="23"/>
        </w:rPr>
        <w:t>medication</w:t>
      </w:r>
      <w:r w:rsidR="00761340" w:rsidRPr="00761340">
        <w:rPr>
          <w:color w:val="000000"/>
          <w:sz w:val="23"/>
        </w:rPr>
        <w:t>.</w:t>
      </w:r>
    </w:p>
    <w:p w14:paraId="7A09B419" w14:textId="37E06B1E" w:rsidR="000E595D" w:rsidRPr="00F30487" w:rsidRDefault="003F1EC5" w:rsidP="007F0B07">
      <w:pPr>
        <w:pStyle w:val="a1Para"/>
        <w:numPr>
          <w:ilvl w:val="1"/>
          <w:numId w:val="77"/>
        </w:numPr>
        <w:rPr>
          <w:color w:val="000000"/>
          <w:sz w:val="23"/>
        </w:rPr>
      </w:pPr>
      <w:r w:rsidRPr="00F30487">
        <w:rPr>
          <w:sz w:val="23"/>
        </w:rPr>
        <w:t xml:space="preserve">The Service Provider should have a procedure in place regarding staff responsibilities when </w:t>
      </w:r>
      <w:r w:rsidR="009D2D17" w:rsidRPr="00F30487">
        <w:rPr>
          <w:sz w:val="23"/>
        </w:rPr>
        <w:t>an individual’s medication is transferred f</w:t>
      </w:r>
      <w:r w:rsidR="00497890" w:rsidRPr="00F30487">
        <w:rPr>
          <w:sz w:val="23"/>
        </w:rPr>
        <w:t>rom the MAP Registered site to the</w:t>
      </w:r>
      <w:r w:rsidRPr="00F30487">
        <w:rPr>
          <w:sz w:val="23"/>
        </w:rPr>
        <w:t xml:space="preserve"> family member, guardian, or responsible party</w:t>
      </w:r>
      <w:r w:rsidR="009D2D17" w:rsidRPr="00F30487">
        <w:rPr>
          <w:sz w:val="23"/>
        </w:rPr>
        <w:t xml:space="preserve"> for an LOA</w:t>
      </w:r>
      <w:r w:rsidRPr="00F30487">
        <w:rPr>
          <w:sz w:val="23"/>
        </w:rPr>
        <w:t xml:space="preserve">. </w:t>
      </w:r>
    </w:p>
    <w:p w14:paraId="1A32EEEA" w14:textId="77777777" w:rsidR="00F30487" w:rsidRDefault="000E595D" w:rsidP="007F0B07">
      <w:pPr>
        <w:pStyle w:val="a1Para"/>
        <w:numPr>
          <w:ilvl w:val="0"/>
          <w:numId w:val="77"/>
        </w:numPr>
        <w:rPr>
          <w:color w:val="000000"/>
          <w:sz w:val="23"/>
        </w:rPr>
      </w:pPr>
      <w:r w:rsidRPr="00B64A3C">
        <w:rPr>
          <w:color w:val="000000"/>
          <w:sz w:val="23"/>
        </w:rPr>
        <w:t xml:space="preserve">When the individual returns to the </w:t>
      </w:r>
      <w:r w:rsidR="00E02C22" w:rsidRPr="00B64A3C">
        <w:rPr>
          <w:color w:val="000000"/>
          <w:sz w:val="23"/>
        </w:rPr>
        <w:t xml:space="preserve">MAP Registered </w:t>
      </w:r>
      <w:r w:rsidRPr="00B64A3C">
        <w:rPr>
          <w:color w:val="000000"/>
          <w:sz w:val="23"/>
        </w:rPr>
        <w:t>site</w:t>
      </w:r>
      <w:r w:rsidR="00761340">
        <w:rPr>
          <w:color w:val="000000"/>
          <w:sz w:val="23"/>
        </w:rPr>
        <w:t xml:space="preserve"> following the LOA</w:t>
      </w:r>
      <w:r w:rsidRPr="00B64A3C">
        <w:rPr>
          <w:color w:val="000000"/>
          <w:sz w:val="23"/>
        </w:rPr>
        <w:t xml:space="preserve">, the </w:t>
      </w:r>
      <w:r w:rsidR="003F1EC5" w:rsidRPr="00B64A3C">
        <w:rPr>
          <w:color w:val="000000"/>
          <w:sz w:val="23"/>
        </w:rPr>
        <w:t xml:space="preserve">Certified/licensed </w:t>
      </w:r>
      <w:r w:rsidRPr="00B64A3C">
        <w:rPr>
          <w:color w:val="000000"/>
          <w:sz w:val="23"/>
        </w:rPr>
        <w:t>sta</w:t>
      </w:r>
      <w:r w:rsidR="00BB63C0" w:rsidRPr="00B64A3C">
        <w:rPr>
          <w:color w:val="000000"/>
          <w:sz w:val="23"/>
        </w:rPr>
        <w:t>ff at the site should inquire of the family member, guardian or</w:t>
      </w:r>
      <w:r w:rsidRPr="00B64A3C">
        <w:rPr>
          <w:color w:val="000000"/>
          <w:sz w:val="23"/>
        </w:rPr>
        <w:t xml:space="preserve"> responsible part</w:t>
      </w:r>
      <w:r w:rsidR="003F1EC5" w:rsidRPr="00B64A3C">
        <w:rPr>
          <w:color w:val="000000"/>
          <w:sz w:val="23"/>
        </w:rPr>
        <w:t xml:space="preserve">y if all of the LOA </w:t>
      </w:r>
      <w:r w:rsidRPr="00B64A3C">
        <w:rPr>
          <w:color w:val="000000"/>
          <w:sz w:val="23"/>
        </w:rPr>
        <w:t>medications were administered to the individual during the LOA.</w:t>
      </w:r>
    </w:p>
    <w:p w14:paraId="35260C8A" w14:textId="606B94A9" w:rsidR="00E36F4E" w:rsidRPr="00F30487" w:rsidRDefault="000E595D" w:rsidP="007F0B07">
      <w:pPr>
        <w:pStyle w:val="a1Para"/>
        <w:numPr>
          <w:ilvl w:val="1"/>
          <w:numId w:val="77"/>
        </w:numPr>
        <w:rPr>
          <w:color w:val="000000"/>
          <w:sz w:val="23"/>
        </w:rPr>
      </w:pPr>
      <w:r w:rsidRPr="00F30487">
        <w:rPr>
          <w:sz w:val="23"/>
          <w:szCs w:val="23"/>
        </w:rPr>
        <w:t>The Service Provider should have a procedure in place re</w:t>
      </w:r>
      <w:r w:rsidR="004C45B0" w:rsidRPr="00F30487">
        <w:rPr>
          <w:sz w:val="23"/>
          <w:szCs w:val="23"/>
        </w:rPr>
        <w:t>garding staff responsibilities when an individual returns to the MAP Registered site from an LOA</w:t>
      </w:r>
      <w:r w:rsidRPr="00F30487">
        <w:rPr>
          <w:sz w:val="23"/>
          <w:szCs w:val="23"/>
        </w:rPr>
        <w:t>.</w:t>
      </w:r>
      <w:r w:rsidR="00E36F4E" w:rsidRPr="00F30487">
        <w:rPr>
          <w:sz w:val="23"/>
          <w:szCs w:val="23"/>
        </w:rPr>
        <w:t xml:space="preserve"> </w:t>
      </w:r>
    </w:p>
    <w:p w14:paraId="0008AA79" w14:textId="77777777" w:rsidR="00F30487" w:rsidRDefault="00BB63C0" w:rsidP="007F0B07">
      <w:pPr>
        <w:pStyle w:val="a1Para"/>
        <w:numPr>
          <w:ilvl w:val="0"/>
          <w:numId w:val="77"/>
        </w:numPr>
        <w:rPr>
          <w:color w:val="000000"/>
          <w:sz w:val="23"/>
        </w:rPr>
      </w:pPr>
      <w:r w:rsidRPr="004C45B0">
        <w:rPr>
          <w:color w:val="000000"/>
          <w:sz w:val="23"/>
        </w:rPr>
        <w:t>Unused oral LOA medication</w:t>
      </w:r>
      <w:r w:rsidR="00B9639F">
        <w:rPr>
          <w:color w:val="000000"/>
          <w:sz w:val="23"/>
        </w:rPr>
        <w:t xml:space="preserve"> may not</w:t>
      </w:r>
      <w:r w:rsidR="00E36F4E" w:rsidRPr="004C45B0">
        <w:rPr>
          <w:color w:val="000000"/>
          <w:sz w:val="23"/>
        </w:rPr>
        <w:t xml:space="preserve"> be returned to the </w:t>
      </w:r>
      <w:r w:rsidR="00AD3C27" w:rsidRPr="004C45B0">
        <w:rPr>
          <w:color w:val="000000"/>
          <w:sz w:val="23"/>
        </w:rPr>
        <w:t>MAP Registered site</w:t>
      </w:r>
      <w:r w:rsidR="00E36F4E" w:rsidRPr="004C45B0">
        <w:rPr>
          <w:color w:val="000000"/>
          <w:sz w:val="23"/>
        </w:rPr>
        <w:t xml:space="preserve"> for reuse.  </w:t>
      </w:r>
    </w:p>
    <w:p w14:paraId="3484CBE2" w14:textId="53D07AED" w:rsidR="00E36F4E" w:rsidRPr="00F30487" w:rsidRDefault="00E36F4E" w:rsidP="007F0B07">
      <w:pPr>
        <w:pStyle w:val="a1Para"/>
        <w:numPr>
          <w:ilvl w:val="1"/>
          <w:numId w:val="77"/>
        </w:numPr>
        <w:rPr>
          <w:color w:val="000000"/>
          <w:sz w:val="23"/>
        </w:rPr>
      </w:pPr>
      <w:r w:rsidRPr="00F30487">
        <w:rPr>
          <w:sz w:val="23"/>
        </w:rPr>
        <w:t>Certified/licensed staff must dis</w:t>
      </w:r>
      <w:r w:rsidR="00E02481" w:rsidRPr="00F30487">
        <w:rPr>
          <w:sz w:val="23"/>
        </w:rPr>
        <w:t>pose of these medications</w:t>
      </w:r>
      <w:r w:rsidR="009D2D17" w:rsidRPr="00F30487">
        <w:rPr>
          <w:sz w:val="23"/>
        </w:rPr>
        <w:t xml:space="preserve"> in an</w:t>
      </w:r>
      <w:r w:rsidR="00344491" w:rsidRPr="00F30487">
        <w:rPr>
          <w:sz w:val="23"/>
        </w:rPr>
        <w:t xml:space="preserve"> approved manner</w:t>
      </w:r>
      <w:r w:rsidR="00E02481" w:rsidRPr="00F30487">
        <w:rPr>
          <w:sz w:val="23"/>
        </w:rPr>
        <w:t xml:space="preserve"> (</w:t>
      </w:r>
      <w:hyperlink w:anchor="MedicationDisposal" w:history="1">
        <w:r w:rsidR="00E02481" w:rsidRPr="00F30487">
          <w:rPr>
            <w:rStyle w:val="Hyperlink"/>
            <w:i/>
            <w:sz w:val="23"/>
          </w:rPr>
          <w:t>S</w:t>
        </w:r>
        <w:r w:rsidRPr="00F30487">
          <w:rPr>
            <w:rStyle w:val="Hyperlink"/>
            <w:i/>
            <w:sz w:val="23"/>
          </w:rPr>
          <w:t xml:space="preserve">ee Policy </w:t>
        </w:r>
        <w:r w:rsidR="00E0482A" w:rsidRPr="00F30487">
          <w:rPr>
            <w:rStyle w:val="Hyperlink"/>
            <w:i/>
            <w:sz w:val="23"/>
          </w:rPr>
          <w:t>Section</w:t>
        </w:r>
        <w:r w:rsidR="00016894" w:rsidRPr="00F30487">
          <w:rPr>
            <w:rStyle w:val="Hyperlink"/>
            <w:i/>
            <w:sz w:val="23"/>
          </w:rPr>
          <w:t xml:space="preserve"> 1</w:t>
        </w:r>
        <w:r w:rsidR="00750BFF" w:rsidRPr="00F30487">
          <w:rPr>
            <w:rStyle w:val="Hyperlink"/>
            <w:i/>
            <w:sz w:val="23"/>
          </w:rPr>
          <w:t>5</w:t>
        </w:r>
      </w:hyperlink>
      <w:r w:rsidRPr="00F30487">
        <w:rPr>
          <w:i/>
          <w:sz w:val="23"/>
        </w:rPr>
        <w:t>).</w:t>
      </w:r>
    </w:p>
    <w:p w14:paraId="658E663B" w14:textId="77777777" w:rsidR="000E595D" w:rsidRPr="00BA111E" w:rsidRDefault="000E595D" w:rsidP="00E36F4E">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773C6" w:rsidRPr="00BA111E" w14:paraId="140AF918" w14:textId="77777777" w:rsidTr="00FD387D">
        <w:tc>
          <w:tcPr>
            <w:tcW w:w="10440" w:type="dxa"/>
            <w:gridSpan w:val="2"/>
            <w:shd w:val="clear" w:color="auto" w:fill="auto"/>
          </w:tcPr>
          <w:p w14:paraId="22F4CA10"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3F89F7B"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7821355" w14:textId="77777777" w:rsidTr="00FD387D">
        <w:tc>
          <w:tcPr>
            <w:tcW w:w="2448" w:type="dxa"/>
            <w:shd w:val="clear" w:color="auto" w:fill="auto"/>
          </w:tcPr>
          <w:p w14:paraId="0402C52B" w14:textId="77777777" w:rsidR="00A773C6" w:rsidRPr="00BA111E" w:rsidRDefault="00A773C6" w:rsidP="00FD387D">
            <w:pPr>
              <w:pStyle w:val="aPolicyBoxTitle"/>
              <w:rPr>
                <w:sz w:val="22"/>
                <w:szCs w:val="22"/>
              </w:rPr>
            </w:pPr>
          </w:p>
        </w:tc>
        <w:tc>
          <w:tcPr>
            <w:tcW w:w="7992" w:type="dxa"/>
            <w:shd w:val="clear" w:color="auto" w:fill="auto"/>
          </w:tcPr>
          <w:p w14:paraId="7952C5FA" w14:textId="77777777" w:rsidR="00A773C6" w:rsidRPr="00BA111E" w:rsidRDefault="00A773C6" w:rsidP="00FD387D">
            <w:pPr>
              <w:pStyle w:val="aTOC2"/>
              <w:rPr>
                <w:sz w:val="22"/>
                <w:szCs w:val="22"/>
              </w:rPr>
            </w:pPr>
          </w:p>
        </w:tc>
      </w:tr>
      <w:tr w:rsidR="00A773C6" w:rsidRPr="00BA111E" w14:paraId="7435589C" w14:textId="77777777" w:rsidTr="009C569B">
        <w:tc>
          <w:tcPr>
            <w:tcW w:w="2448" w:type="dxa"/>
            <w:shd w:val="clear" w:color="auto" w:fill="auto"/>
            <w:vAlign w:val="bottom"/>
          </w:tcPr>
          <w:p w14:paraId="542CAC79" w14:textId="77777777" w:rsidR="00A773C6" w:rsidRPr="00BA111E" w:rsidRDefault="00A773C6" w:rsidP="009C569B">
            <w:pPr>
              <w:pStyle w:val="aPolicyBoxTitle"/>
              <w:rPr>
                <w:sz w:val="22"/>
                <w:szCs w:val="22"/>
              </w:rPr>
            </w:pPr>
            <w:r w:rsidRPr="00BA111E">
              <w:rPr>
                <w:sz w:val="22"/>
                <w:szCs w:val="22"/>
              </w:rPr>
              <w:t>Policy No. &amp; Issue</w:t>
            </w:r>
          </w:p>
        </w:tc>
        <w:tc>
          <w:tcPr>
            <w:tcW w:w="7992" w:type="dxa"/>
            <w:shd w:val="clear" w:color="auto" w:fill="auto"/>
          </w:tcPr>
          <w:p w14:paraId="50E17CE4" w14:textId="77777777" w:rsidR="00C8345A" w:rsidRPr="00BA111E" w:rsidRDefault="00C8345A" w:rsidP="00A773C6">
            <w:pPr>
              <w:pStyle w:val="aTOC2"/>
              <w:rPr>
                <w:sz w:val="23"/>
                <w:szCs w:val="23"/>
              </w:rPr>
            </w:pPr>
          </w:p>
          <w:p w14:paraId="758115FC" w14:textId="77777777" w:rsidR="00A773C6" w:rsidRPr="00BA111E" w:rsidRDefault="009C569B" w:rsidP="009A523D">
            <w:pPr>
              <w:pStyle w:val="aTOC2"/>
              <w:rPr>
                <w:sz w:val="23"/>
                <w:szCs w:val="23"/>
              </w:rPr>
            </w:pPr>
            <w:bookmarkStart w:id="137" w:name="_Toc138919229"/>
            <w:r w:rsidRPr="00BA111E">
              <w:rPr>
                <w:sz w:val="23"/>
                <w:szCs w:val="23"/>
              </w:rPr>
              <w:t>1</w:t>
            </w:r>
            <w:r w:rsidR="00934895">
              <w:rPr>
                <w:sz w:val="23"/>
                <w:szCs w:val="23"/>
              </w:rPr>
              <w:t>6</w:t>
            </w:r>
            <w:r w:rsidRPr="00BA111E">
              <w:rPr>
                <w:sz w:val="23"/>
                <w:szCs w:val="23"/>
              </w:rPr>
              <w:t xml:space="preserve">-5 </w:t>
            </w:r>
            <w:bookmarkStart w:id="138" w:name="PrepOfMedsForLeave"/>
            <w:r w:rsidRPr="00BA111E">
              <w:rPr>
                <w:sz w:val="23"/>
                <w:szCs w:val="23"/>
              </w:rPr>
              <w:t>Preparation of Medication</w:t>
            </w:r>
            <w:r w:rsidR="00A773C6" w:rsidRPr="00BA111E">
              <w:rPr>
                <w:sz w:val="23"/>
                <w:szCs w:val="23"/>
              </w:rPr>
              <w:t xml:space="preserve"> for</w:t>
            </w:r>
            <w:r w:rsidRPr="00BA111E">
              <w:rPr>
                <w:sz w:val="23"/>
                <w:szCs w:val="23"/>
              </w:rPr>
              <w:t xml:space="preserve"> </w:t>
            </w:r>
            <w:r w:rsidR="00350E5C">
              <w:rPr>
                <w:sz w:val="23"/>
                <w:szCs w:val="23"/>
              </w:rPr>
              <w:t xml:space="preserve">a </w:t>
            </w:r>
            <w:r w:rsidRPr="00BA111E">
              <w:rPr>
                <w:sz w:val="23"/>
                <w:szCs w:val="23"/>
              </w:rPr>
              <w:t>Leave of Absenc</w:t>
            </w:r>
            <w:r w:rsidR="009A523D">
              <w:rPr>
                <w:sz w:val="23"/>
                <w:szCs w:val="23"/>
              </w:rPr>
              <w:t>e</w:t>
            </w:r>
            <w:bookmarkEnd w:id="138"/>
            <w:bookmarkEnd w:id="137"/>
          </w:p>
        </w:tc>
      </w:tr>
      <w:tr w:rsidR="00A773C6" w:rsidRPr="00BA111E" w14:paraId="342CBC44" w14:textId="77777777" w:rsidTr="00FD387D">
        <w:tc>
          <w:tcPr>
            <w:tcW w:w="2448" w:type="dxa"/>
            <w:shd w:val="clear" w:color="auto" w:fill="auto"/>
          </w:tcPr>
          <w:p w14:paraId="3D954073"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21D64549"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p>
        </w:tc>
      </w:tr>
    </w:tbl>
    <w:p w14:paraId="0299C819" w14:textId="77777777" w:rsidR="00A87A89" w:rsidRPr="00A87A89" w:rsidRDefault="00447071" w:rsidP="007F0B07">
      <w:pPr>
        <w:pStyle w:val="a1Para"/>
        <w:numPr>
          <w:ilvl w:val="0"/>
          <w:numId w:val="81"/>
        </w:numPr>
        <w:rPr>
          <w:sz w:val="23"/>
          <w:szCs w:val="23"/>
        </w:rPr>
      </w:pPr>
      <w:r w:rsidRPr="00497890">
        <w:rPr>
          <w:sz w:val="23"/>
          <w:szCs w:val="23"/>
        </w:rPr>
        <w:t>For all Leave of Absences (LOA</w:t>
      </w:r>
      <w:r w:rsidR="0030068E">
        <w:rPr>
          <w:sz w:val="23"/>
          <w:szCs w:val="23"/>
        </w:rPr>
        <w:t>[</w:t>
      </w:r>
      <w:r w:rsidRPr="00497890">
        <w:rPr>
          <w:sz w:val="23"/>
          <w:szCs w:val="23"/>
        </w:rPr>
        <w:t>s</w:t>
      </w:r>
      <w:r w:rsidR="0030068E">
        <w:rPr>
          <w:sz w:val="23"/>
          <w:szCs w:val="23"/>
        </w:rPr>
        <w:t>]</w:t>
      </w:r>
      <w:r w:rsidRPr="00497890">
        <w:rPr>
          <w:sz w:val="23"/>
          <w:szCs w:val="23"/>
        </w:rPr>
        <w:t>),</w:t>
      </w:r>
      <w:r w:rsidR="004C45B0" w:rsidRPr="00497890">
        <w:rPr>
          <w:sz w:val="23"/>
          <w:szCs w:val="23"/>
        </w:rPr>
        <w:t xml:space="preserve"> the Certified/licensed staff must contact the pharmacy and request that </w:t>
      </w:r>
      <w:r w:rsidRPr="00497890">
        <w:rPr>
          <w:sz w:val="23"/>
          <w:szCs w:val="23"/>
        </w:rPr>
        <w:t>the pharm</w:t>
      </w:r>
      <w:r w:rsidR="004C45B0" w:rsidRPr="00497890">
        <w:rPr>
          <w:sz w:val="23"/>
          <w:szCs w:val="23"/>
        </w:rPr>
        <w:t>acy</w:t>
      </w:r>
      <w:r w:rsidR="00C93A96" w:rsidRPr="00497890">
        <w:rPr>
          <w:sz w:val="23"/>
          <w:szCs w:val="23"/>
        </w:rPr>
        <w:t xml:space="preserve"> ‘split-package</w:t>
      </w:r>
      <w:r w:rsidRPr="00497890">
        <w:rPr>
          <w:sz w:val="23"/>
          <w:szCs w:val="23"/>
        </w:rPr>
        <w:t>’</w:t>
      </w:r>
      <w:r w:rsidRPr="00497890">
        <w:rPr>
          <w:sz w:val="23"/>
        </w:rPr>
        <w:t xml:space="preserve"> the individual’s prescribed medication, one for the MAP Registered site and one for the LOA (</w:t>
      </w:r>
      <w:hyperlink w:anchor="ReceivingMedsFromPharmacy" w:history="1">
        <w:r w:rsidRPr="005F77CA">
          <w:rPr>
            <w:rStyle w:val="Hyperlink"/>
            <w:i/>
            <w:sz w:val="23"/>
          </w:rPr>
          <w:t xml:space="preserve">See Policy No. </w:t>
        </w:r>
        <w:r w:rsidR="00750BFF" w:rsidRPr="005F77CA">
          <w:rPr>
            <w:rStyle w:val="Hyperlink"/>
            <w:i/>
            <w:sz w:val="23"/>
          </w:rPr>
          <w:t>10</w:t>
        </w:r>
        <w:r w:rsidRPr="005F77CA">
          <w:rPr>
            <w:rStyle w:val="Hyperlink"/>
            <w:i/>
            <w:sz w:val="23"/>
          </w:rPr>
          <w:t>-2</w:t>
        </w:r>
      </w:hyperlink>
      <w:r w:rsidRPr="005F77CA">
        <w:rPr>
          <w:sz w:val="23"/>
        </w:rPr>
        <w:t>).</w:t>
      </w:r>
      <w:r w:rsidRPr="00497890">
        <w:rPr>
          <w:sz w:val="23"/>
        </w:rPr>
        <w:t xml:space="preserve"> </w:t>
      </w:r>
    </w:p>
    <w:p w14:paraId="1E8D89D3" w14:textId="77777777" w:rsidR="00A87A89" w:rsidRPr="00A87A89" w:rsidRDefault="00447071" w:rsidP="007F0B07">
      <w:pPr>
        <w:pStyle w:val="a1Para"/>
        <w:numPr>
          <w:ilvl w:val="1"/>
          <w:numId w:val="81"/>
        </w:numPr>
        <w:spacing w:before="0" w:after="0"/>
        <w:rPr>
          <w:sz w:val="23"/>
          <w:szCs w:val="23"/>
        </w:rPr>
      </w:pPr>
      <w:r w:rsidRPr="00A87A89">
        <w:rPr>
          <w:sz w:val="23"/>
        </w:rPr>
        <w:t>LOA medication shoul</w:t>
      </w:r>
      <w:r w:rsidR="00C93A96" w:rsidRPr="00A87A89">
        <w:rPr>
          <w:sz w:val="23"/>
        </w:rPr>
        <w:t xml:space="preserve">d be received from the pharmacy </w:t>
      </w:r>
      <w:r w:rsidRPr="00A87A89">
        <w:rPr>
          <w:sz w:val="23"/>
        </w:rPr>
        <w:t>in a</w:t>
      </w:r>
      <w:r w:rsidR="001B7294" w:rsidRPr="00A87A89">
        <w:rPr>
          <w:sz w:val="23"/>
        </w:rPr>
        <w:t xml:space="preserve"> tamper-resistant container</w:t>
      </w:r>
      <w:r w:rsidR="00C93A96" w:rsidRPr="00A87A89">
        <w:rPr>
          <w:sz w:val="23"/>
        </w:rPr>
        <w:t xml:space="preserve"> (e.g., blister pack, unit dose, tamper-resistant cassette, etc.) in such a manner that prevents the contents from being altered.</w:t>
      </w:r>
    </w:p>
    <w:p w14:paraId="1EAFAE39" w14:textId="62BB110F" w:rsidR="000D14A6" w:rsidRPr="000D14A6" w:rsidRDefault="001B7294" w:rsidP="007F0B07">
      <w:pPr>
        <w:pStyle w:val="a1Para"/>
        <w:numPr>
          <w:ilvl w:val="2"/>
          <w:numId w:val="81"/>
        </w:numPr>
        <w:spacing w:before="0" w:after="0"/>
        <w:rPr>
          <w:sz w:val="23"/>
        </w:rPr>
      </w:pPr>
      <w:r w:rsidRPr="00A87A89">
        <w:rPr>
          <w:sz w:val="23"/>
        </w:rPr>
        <w:t>O</w:t>
      </w:r>
      <w:r w:rsidR="000E595D" w:rsidRPr="00A87A89">
        <w:rPr>
          <w:sz w:val="23"/>
        </w:rPr>
        <w:t xml:space="preserve">nly the exact number of </w:t>
      </w:r>
      <w:r w:rsidR="000B7FE7" w:rsidRPr="00A87A89">
        <w:rPr>
          <w:sz w:val="23"/>
        </w:rPr>
        <w:t xml:space="preserve">doses necessary for the LOA should </w:t>
      </w:r>
      <w:r w:rsidR="000E595D" w:rsidRPr="00A87A89">
        <w:rPr>
          <w:sz w:val="23"/>
        </w:rPr>
        <w:t>be packaged</w:t>
      </w:r>
      <w:r w:rsidR="00447071" w:rsidRPr="00A87A89">
        <w:rPr>
          <w:sz w:val="23"/>
        </w:rPr>
        <w:t>.</w:t>
      </w:r>
    </w:p>
    <w:p w14:paraId="2E2C7244" w14:textId="77777777" w:rsidR="00A87A89" w:rsidRDefault="00CB40EC" w:rsidP="007F0B07">
      <w:pPr>
        <w:pStyle w:val="a1Para"/>
        <w:numPr>
          <w:ilvl w:val="0"/>
          <w:numId w:val="81"/>
        </w:numPr>
        <w:rPr>
          <w:sz w:val="23"/>
        </w:rPr>
      </w:pPr>
      <w:r>
        <w:rPr>
          <w:sz w:val="23"/>
        </w:rPr>
        <w:t xml:space="preserve">LOA </w:t>
      </w:r>
      <w:r w:rsidR="00447071" w:rsidRPr="00447071">
        <w:rPr>
          <w:sz w:val="23"/>
        </w:rPr>
        <w:t>medication must be packaged by the pharmacy when:</w:t>
      </w:r>
    </w:p>
    <w:p w14:paraId="3D131B77" w14:textId="77777777" w:rsidR="00A87A89" w:rsidRPr="00A87A89" w:rsidRDefault="00447071" w:rsidP="007F0B07">
      <w:pPr>
        <w:pStyle w:val="a1Para"/>
        <w:numPr>
          <w:ilvl w:val="1"/>
          <w:numId w:val="81"/>
        </w:numPr>
        <w:spacing w:before="0" w:after="0"/>
        <w:rPr>
          <w:sz w:val="23"/>
        </w:rPr>
      </w:pPr>
      <w:r w:rsidRPr="00A87A89">
        <w:rPr>
          <w:sz w:val="23"/>
          <w:szCs w:val="23"/>
        </w:rPr>
        <w:t xml:space="preserve">the LOA is planned; and/or </w:t>
      </w:r>
    </w:p>
    <w:p w14:paraId="7697B421" w14:textId="6AC5B08E" w:rsidR="00447071" w:rsidRPr="00A87A89" w:rsidRDefault="00447071" w:rsidP="007F0B07">
      <w:pPr>
        <w:pStyle w:val="a1Para"/>
        <w:numPr>
          <w:ilvl w:val="1"/>
          <w:numId w:val="81"/>
        </w:numPr>
        <w:spacing w:before="0" w:after="0"/>
        <w:rPr>
          <w:sz w:val="23"/>
        </w:rPr>
      </w:pPr>
      <w:r w:rsidRPr="00A87A89">
        <w:rPr>
          <w:sz w:val="23"/>
          <w:szCs w:val="23"/>
        </w:rPr>
        <w:t xml:space="preserve">the LOA is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 or more.</w:t>
      </w:r>
    </w:p>
    <w:p w14:paraId="411FB8F8" w14:textId="77777777" w:rsidR="00A87A89" w:rsidRDefault="00392945" w:rsidP="007F0B07">
      <w:pPr>
        <w:pStyle w:val="a1Para"/>
        <w:numPr>
          <w:ilvl w:val="0"/>
          <w:numId w:val="81"/>
        </w:numPr>
        <w:rPr>
          <w:sz w:val="23"/>
        </w:rPr>
      </w:pPr>
      <w:r>
        <w:rPr>
          <w:sz w:val="23"/>
        </w:rPr>
        <w:t xml:space="preserve">LOA medication </w:t>
      </w:r>
      <w:r w:rsidR="002333B4">
        <w:rPr>
          <w:sz w:val="23"/>
        </w:rPr>
        <w:t>is permitted to be prepared and</w:t>
      </w:r>
      <w:r w:rsidR="000B7FE7" w:rsidRPr="00B64A3C">
        <w:rPr>
          <w:sz w:val="23"/>
        </w:rPr>
        <w:t xml:space="preserve"> packaged</w:t>
      </w:r>
      <w:r w:rsidR="000E595D" w:rsidRPr="00B64A3C">
        <w:rPr>
          <w:sz w:val="23"/>
        </w:rPr>
        <w:t xml:space="preserve"> by Certified/licensed staff </w:t>
      </w:r>
      <w:r>
        <w:rPr>
          <w:sz w:val="23"/>
        </w:rPr>
        <w:t>‘</w:t>
      </w:r>
      <w:r w:rsidR="000E595D" w:rsidRPr="00B64A3C">
        <w:rPr>
          <w:sz w:val="23"/>
        </w:rPr>
        <w:t>only when</w:t>
      </w:r>
      <w:r>
        <w:rPr>
          <w:sz w:val="23"/>
        </w:rPr>
        <w:t>’</w:t>
      </w:r>
      <w:r w:rsidR="000E595D" w:rsidRPr="00B64A3C">
        <w:rPr>
          <w:sz w:val="23"/>
        </w:rPr>
        <w:t>:</w:t>
      </w:r>
    </w:p>
    <w:p w14:paraId="6559BDC1" w14:textId="77777777" w:rsidR="00A87A89" w:rsidRDefault="00392945" w:rsidP="007F0B07">
      <w:pPr>
        <w:pStyle w:val="a1Para"/>
        <w:numPr>
          <w:ilvl w:val="1"/>
          <w:numId w:val="81"/>
        </w:numPr>
        <w:spacing w:before="0" w:after="0"/>
        <w:rPr>
          <w:sz w:val="23"/>
        </w:rPr>
      </w:pPr>
      <w:r w:rsidRPr="00A87A89">
        <w:rPr>
          <w:sz w:val="23"/>
        </w:rPr>
        <w:t xml:space="preserve">the pharmacy is unable to package the medication for the LOA; </w:t>
      </w:r>
    </w:p>
    <w:p w14:paraId="212B1F51" w14:textId="77777777" w:rsidR="00A87A89" w:rsidRDefault="00604C3B" w:rsidP="007F0B07">
      <w:pPr>
        <w:pStyle w:val="a1Para"/>
        <w:numPr>
          <w:ilvl w:val="1"/>
          <w:numId w:val="81"/>
        </w:numPr>
        <w:spacing w:before="0" w:after="0"/>
        <w:rPr>
          <w:sz w:val="23"/>
        </w:rPr>
      </w:pPr>
      <w:r w:rsidRPr="00A87A89">
        <w:rPr>
          <w:sz w:val="23"/>
          <w:szCs w:val="23"/>
        </w:rPr>
        <w:t>the LOA is</w:t>
      </w:r>
      <w:r w:rsidR="00CB40EC" w:rsidRPr="00A87A89">
        <w:rPr>
          <w:sz w:val="23"/>
          <w:szCs w:val="23"/>
        </w:rPr>
        <w:t xml:space="preserve"> unplanned; </w:t>
      </w:r>
    </w:p>
    <w:p w14:paraId="1BC34EF9" w14:textId="77777777" w:rsidR="00A87A89" w:rsidRPr="00A87A89" w:rsidRDefault="000E595D" w:rsidP="007F0B07">
      <w:pPr>
        <w:pStyle w:val="a1Para"/>
        <w:numPr>
          <w:ilvl w:val="1"/>
          <w:numId w:val="81"/>
        </w:numPr>
        <w:spacing w:before="0" w:after="0"/>
        <w:rPr>
          <w:sz w:val="23"/>
        </w:rPr>
      </w:pPr>
      <w:r w:rsidRPr="00A87A89">
        <w:rPr>
          <w:sz w:val="23"/>
          <w:szCs w:val="23"/>
        </w:rPr>
        <w:t xml:space="preserve">the LOA is less than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w:t>
      </w:r>
      <w:r w:rsidR="00D921D9" w:rsidRPr="00A87A89">
        <w:rPr>
          <w:sz w:val="23"/>
          <w:szCs w:val="23"/>
        </w:rPr>
        <w:t>;</w:t>
      </w:r>
      <w:r w:rsidR="00CB40EC" w:rsidRPr="00A87A89">
        <w:rPr>
          <w:sz w:val="23"/>
          <w:szCs w:val="23"/>
        </w:rPr>
        <w:t xml:space="preserve"> and</w:t>
      </w:r>
    </w:p>
    <w:p w14:paraId="369E592F" w14:textId="38FA2CA9" w:rsidR="000E595D" w:rsidRPr="000D14A6" w:rsidRDefault="00171A5D" w:rsidP="007F0B07">
      <w:pPr>
        <w:pStyle w:val="a1Para"/>
        <w:numPr>
          <w:ilvl w:val="1"/>
          <w:numId w:val="81"/>
        </w:numPr>
        <w:spacing w:before="0" w:after="0"/>
        <w:rPr>
          <w:sz w:val="23"/>
        </w:rPr>
      </w:pPr>
      <w:r w:rsidRPr="00A87A89">
        <w:rPr>
          <w:sz w:val="23"/>
          <w:szCs w:val="23"/>
        </w:rPr>
        <w:t>the LOA medication is prepared and released</w:t>
      </w:r>
      <w:r w:rsidR="00CB40EC" w:rsidRPr="00A87A89">
        <w:rPr>
          <w:sz w:val="23"/>
          <w:szCs w:val="23"/>
        </w:rPr>
        <w:t xml:space="preserve"> by the same Certified/licensed staff.</w:t>
      </w:r>
      <w:r w:rsidR="000E595D" w:rsidRPr="00A87A89">
        <w:rPr>
          <w:sz w:val="23"/>
          <w:szCs w:val="23"/>
        </w:rPr>
        <w:t xml:space="preserve"> </w:t>
      </w:r>
      <w:r w:rsidR="000E595D" w:rsidRPr="000D14A6">
        <w:rPr>
          <w:sz w:val="23"/>
          <w:szCs w:val="23"/>
        </w:rPr>
        <w:t xml:space="preserve"> </w:t>
      </w:r>
    </w:p>
    <w:p w14:paraId="2077C9EB" w14:textId="77777777" w:rsidR="00A87A89" w:rsidRPr="00A87A89" w:rsidRDefault="00532984" w:rsidP="007F0B07">
      <w:pPr>
        <w:pStyle w:val="a1Para"/>
        <w:numPr>
          <w:ilvl w:val="0"/>
          <w:numId w:val="81"/>
        </w:numPr>
        <w:rPr>
          <w:sz w:val="23"/>
        </w:rPr>
      </w:pPr>
      <w:r w:rsidRPr="0066096D">
        <w:rPr>
          <w:sz w:val="23"/>
          <w:szCs w:val="23"/>
        </w:rPr>
        <w:t>The Certi</w:t>
      </w:r>
      <w:r w:rsidR="00171A5D">
        <w:rPr>
          <w:sz w:val="23"/>
          <w:szCs w:val="23"/>
        </w:rPr>
        <w:t xml:space="preserve">fied/licensed </w:t>
      </w:r>
      <w:r w:rsidR="00497890">
        <w:rPr>
          <w:sz w:val="23"/>
          <w:szCs w:val="23"/>
        </w:rPr>
        <w:t>staff who prepares and packages</w:t>
      </w:r>
      <w:r w:rsidRPr="0066096D">
        <w:rPr>
          <w:sz w:val="23"/>
          <w:szCs w:val="23"/>
        </w:rPr>
        <w:t xml:space="preserve"> the</w:t>
      </w:r>
      <w:r w:rsidR="0066096D">
        <w:rPr>
          <w:sz w:val="23"/>
          <w:szCs w:val="23"/>
        </w:rPr>
        <w:t xml:space="preserve"> </w:t>
      </w:r>
      <w:r w:rsidR="00E03BFA">
        <w:rPr>
          <w:sz w:val="23"/>
          <w:szCs w:val="23"/>
        </w:rPr>
        <w:t>‘</w:t>
      </w:r>
      <w:r w:rsidR="0066096D">
        <w:rPr>
          <w:sz w:val="23"/>
          <w:szCs w:val="23"/>
        </w:rPr>
        <w:t>unplanned</w:t>
      </w:r>
      <w:r w:rsidR="00E03BFA">
        <w:rPr>
          <w:sz w:val="23"/>
          <w:szCs w:val="23"/>
        </w:rPr>
        <w:t>’</w:t>
      </w:r>
      <w:r w:rsidR="0066096D">
        <w:rPr>
          <w:sz w:val="23"/>
          <w:szCs w:val="23"/>
        </w:rPr>
        <w:t xml:space="preserve"> and </w:t>
      </w:r>
      <w:r w:rsidR="00E03BFA">
        <w:rPr>
          <w:sz w:val="23"/>
          <w:szCs w:val="23"/>
        </w:rPr>
        <w:t>‘</w:t>
      </w:r>
      <w:r w:rsidR="0066096D">
        <w:rPr>
          <w:sz w:val="23"/>
          <w:szCs w:val="23"/>
        </w:rPr>
        <w:t xml:space="preserve">less than seventy-two </w:t>
      </w:r>
      <w:r w:rsidR="0030068E">
        <w:rPr>
          <w:sz w:val="23"/>
          <w:szCs w:val="23"/>
        </w:rPr>
        <w:t xml:space="preserve">(72) </w:t>
      </w:r>
      <w:r w:rsidR="0066096D">
        <w:rPr>
          <w:sz w:val="23"/>
          <w:szCs w:val="23"/>
        </w:rPr>
        <w:t>hours</w:t>
      </w:r>
      <w:r w:rsidR="00E03BFA">
        <w:rPr>
          <w:sz w:val="23"/>
          <w:szCs w:val="23"/>
        </w:rPr>
        <w:t>’</w:t>
      </w:r>
      <w:r w:rsidRPr="0066096D">
        <w:rPr>
          <w:sz w:val="23"/>
          <w:szCs w:val="23"/>
        </w:rPr>
        <w:t xml:space="preserve"> </w:t>
      </w:r>
      <w:r w:rsidR="0066096D">
        <w:rPr>
          <w:sz w:val="23"/>
          <w:szCs w:val="23"/>
        </w:rPr>
        <w:t xml:space="preserve">LOA </w:t>
      </w:r>
      <w:r w:rsidRPr="0066096D">
        <w:rPr>
          <w:sz w:val="23"/>
          <w:szCs w:val="23"/>
        </w:rPr>
        <w:t>medication must</w:t>
      </w:r>
      <w:r w:rsidR="000E595D" w:rsidRPr="0066096D">
        <w:rPr>
          <w:sz w:val="23"/>
          <w:szCs w:val="23"/>
        </w:rPr>
        <w:t>:</w:t>
      </w:r>
    </w:p>
    <w:p w14:paraId="39BA7CE1" w14:textId="77777777" w:rsidR="00A87A89" w:rsidRDefault="00835A4F" w:rsidP="007F0B07">
      <w:pPr>
        <w:pStyle w:val="a1Para"/>
        <w:numPr>
          <w:ilvl w:val="1"/>
          <w:numId w:val="81"/>
        </w:numPr>
        <w:spacing w:before="0" w:after="0"/>
        <w:rPr>
          <w:sz w:val="23"/>
        </w:rPr>
      </w:pPr>
      <w:r w:rsidRPr="00A87A89">
        <w:rPr>
          <w:sz w:val="23"/>
        </w:rPr>
        <w:t>d</w:t>
      </w:r>
      <w:r w:rsidR="00532984" w:rsidRPr="00A87A89">
        <w:rPr>
          <w:sz w:val="23"/>
        </w:rPr>
        <w:t xml:space="preserve">etermine </w:t>
      </w:r>
      <w:r w:rsidR="000E595D" w:rsidRPr="00A87A89">
        <w:rPr>
          <w:sz w:val="23"/>
        </w:rPr>
        <w:t>the amount of medicati</w:t>
      </w:r>
      <w:r w:rsidR="00532984" w:rsidRPr="00A87A89">
        <w:rPr>
          <w:sz w:val="23"/>
        </w:rPr>
        <w:t>on needed for the LOA</w:t>
      </w:r>
      <w:r w:rsidR="00CB7D89" w:rsidRPr="00A87A89">
        <w:rPr>
          <w:sz w:val="23"/>
        </w:rPr>
        <w:t>;</w:t>
      </w:r>
      <w:r w:rsidR="00532984" w:rsidRPr="00A87A89">
        <w:rPr>
          <w:sz w:val="23"/>
        </w:rPr>
        <w:t xml:space="preserve"> </w:t>
      </w:r>
    </w:p>
    <w:p w14:paraId="1750CE93" w14:textId="74AA0624" w:rsidR="00532984" w:rsidRPr="00A87A89" w:rsidRDefault="00194621" w:rsidP="007F0B07">
      <w:pPr>
        <w:pStyle w:val="a1Para"/>
        <w:numPr>
          <w:ilvl w:val="2"/>
          <w:numId w:val="81"/>
        </w:numPr>
        <w:spacing w:before="0" w:after="0"/>
        <w:rPr>
          <w:sz w:val="23"/>
        </w:rPr>
      </w:pPr>
      <w:r w:rsidRPr="00A87A89">
        <w:rPr>
          <w:sz w:val="23"/>
        </w:rPr>
        <w:t>O</w:t>
      </w:r>
      <w:r w:rsidR="00532984" w:rsidRPr="00A87A89">
        <w:rPr>
          <w:sz w:val="23"/>
        </w:rPr>
        <w:t>nly the exact number of doses of medication required for the LOA should be packaged.</w:t>
      </w:r>
    </w:p>
    <w:p w14:paraId="12119680" w14:textId="620CF926" w:rsidR="00EB4A59" w:rsidRPr="0066096D" w:rsidRDefault="00835A4F" w:rsidP="007F0B07">
      <w:pPr>
        <w:pStyle w:val="abPara"/>
        <w:numPr>
          <w:ilvl w:val="1"/>
          <w:numId w:val="81"/>
        </w:numPr>
        <w:rPr>
          <w:sz w:val="23"/>
        </w:rPr>
      </w:pPr>
      <w:r w:rsidRPr="0066096D">
        <w:rPr>
          <w:sz w:val="23"/>
        </w:rPr>
        <w:t>p</w:t>
      </w:r>
      <w:r w:rsidR="00532984" w:rsidRPr="0066096D">
        <w:rPr>
          <w:sz w:val="23"/>
        </w:rPr>
        <w:t>lace each medication strength</w:t>
      </w:r>
      <w:r w:rsidR="00E116C9" w:rsidRPr="0066096D">
        <w:rPr>
          <w:sz w:val="23"/>
        </w:rPr>
        <w:t xml:space="preserve"> in a separate </w:t>
      </w:r>
      <w:r w:rsidR="00CB7D89" w:rsidRPr="0066096D">
        <w:rPr>
          <w:sz w:val="23"/>
        </w:rPr>
        <w:t>and</w:t>
      </w:r>
      <w:r w:rsidR="00E116C9" w:rsidRPr="0066096D">
        <w:rPr>
          <w:sz w:val="23"/>
        </w:rPr>
        <w:t xml:space="preserve"> </w:t>
      </w:r>
      <w:r w:rsidR="000E595D" w:rsidRPr="0066096D">
        <w:rPr>
          <w:sz w:val="23"/>
        </w:rPr>
        <w:t>appropriate</w:t>
      </w:r>
      <w:r w:rsidR="00497890">
        <w:rPr>
          <w:sz w:val="23"/>
        </w:rPr>
        <w:t>ly</w:t>
      </w:r>
      <w:r w:rsidR="000E595D" w:rsidRPr="0066096D">
        <w:rPr>
          <w:sz w:val="23"/>
        </w:rPr>
        <w:t xml:space="preserve"> sized container, (e.g., co</w:t>
      </w:r>
      <w:r w:rsidR="00E03BFA">
        <w:rPr>
          <w:sz w:val="23"/>
        </w:rPr>
        <w:t xml:space="preserve">in envelope); </w:t>
      </w:r>
    </w:p>
    <w:p w14:paraId="0EADF846" w14:textId="77777777" w:rsidR="00A87A89" w:rsidRDefault="00EB4A59" w:rsidP="007F0B07">
      <w:pPr>
        <w:pStyle w:val="abPara"/>
        <w:numPr>
          <w:ilvl w:val="1"/>
          <w:numId w:val="81"/>
        </w:numPr>
        <w:rPr>
          <w:sz w:val="23"/>
        </w:rPr>
      </w:pPr>
      <w:r w:rsidRPr="0066096D">
        <w:rPr>
          <w:sz w:val="23"/>
        </w:rPr>
        <w:t xml:space="preserve">include </w:t>
      </w:r>
      <w:r w:rsidR="000E595D" w:rsidRPr="0066096D">
        <w:rPr>
          <w:sz w:val="23"/>
        </w:rPr>
        <w:t>the required i</w:t>
      </w:r>
      <w:r w:rsidR="00D921D9" w:rsidRPr="0066096D">
        <w:rPr>
          <w:sz w:val="23"/>
        </w:rPr>
        <w:t>nformation</w:t>
      </w:r>
      <w:r w:rsidRPr="0066096D">
        <w:rPr>
          <w:sz w:val="23"/>
        </w:rPr>
        <w:t xml:space="preserve"> </w:t>
      </w:r>
      <w:r w:rsidR="00B64A3C" w:rsidRPr="0066096D">
        <w:rPr>
          <w:sz w:val="23"/>
        </w:rPr>
        <w:t xml:space="preserve">marked </w:t>
      </w:r>
      <w:r w:rsidR="0030068E">
        <w:rPr>
          <w:sz w:val="23"/>
        </w:rPr>
        <w:t xml:space="preserve">directly </w:t>
      </w:r>
      <w:r w:rsidRPr="0066096D">
        <w:rPr>
          <w:sz w:val="23"/>
        </w:rPr>
        <w:t>on the</w:t>
      </w:r>
      <w:r w:rsidR="00B64A3C" w:rsidRPr="0066096D">
        <w:rPr>
          <w:sz w:val="23"/>
        </w:rPr>
        <w:t xml:space="preserve"> container </w:t>
      </w:r>
      <w:r w:rsidR="00E03BFA">
        <w:rPr>
          <w:sz w:val="23"/>
        </w:rPr>
        <w:t xml:space="preserve">that is </w:t>
      </w:r>
      <w:r w:rsidR="00B64A3C" w:rsidRPr="0066096D">
        <w:rPr>
          <w:sz w:val="23"/>
        </w:rPr>
        <w:t>enclosing the</w:t>
      </w:r>
      <w:r w:rsidRPr="0066096D">
        <w:rPr>
          <w:sz w:val="23"/>
        </w:rPr>
        <w:t xml:space="preserve"> </w:t>
      </w:r>
      <w:r w:rsidR="00835A4F" w:rsidRPr="0066096D">
        <w:rPr>
          <w:sz w:val="23"/>
        </w:rPr>
        <w:t xml:space="preserve">LOA </w:t>
      </w:r>
      <w:r w:rsidR="00B64A3C" w:rsidRPr="0066096D">
        <w:rPr>
          <w:sz w:val="23"/>
        </w:rPr>
        <w:t>medication</w:t>
      </w:r>
      <w:r w:rsidR="00E03BFA">
        <w:rPr>
          <w:sz w:val="23"/>
        </w:rPr>
        <w:t>; and</w:t>
      </w:r>
    </w:p>
    <w:p w14:paraId="1E024F53" w14:textId="77777777" w:rsidR="000D14A6" w:rsidRDefault="00B64A3C" w:rsidP="007F0B07">
      <w:pPr>
        <w:pStyle w:val="abPara"/>
        <w:numPr>
          <w:ilvl w:val="2"/>
          <w:numId w:val="81"/>
        </w:numPr>
        <w:rPr>
          <w:sz w:val="23"/>
        </w:rPr>
      </w:pPr>
      <w:r w:rsidRPr="00A87A89">
        <w:rPr>
          <w:sz w:val="23"/>
        </w:rPr>
        <w:t xml:space="preserve">The required </w:t>
      </w:r>
      <w:r w:rsidR="000E595D" w:rsidRPr="00A87A89">
        <w:rPr>
          <w:sz w:val="23"/>
        </w:rPr>
        <w:t>inform</w:t>
      </w:r>
      <w:r w:rsidR="0030068E" w:rsidRPr="00A87A89">
        <w:rPr>
          <w:sz w:val="23"/>
        </w:rPr>
        <w:t>ation should be taken</w:t>
      </w:r>
      <w:r w:rsidR="000E595D" w:rsidRPr="00A87A89">
        <w:rPr>
          <w:sz w:val="23"/>
        </w:rPr>
        <w:t xml:space="preserve"> f</w:t>
      </w:r>
      <w:r w:rsidR="0030068E" w:rsidRPr="00A87A89">
        <w:rPr>
          <w:sz w:val="23"/>
        </w:rPr>
        <w:t>rom the original medication package</w:t>
      </w:r>
      <w:r w:rsidR="000E595D" w:rsidRPr="00A87A89">
        <w:rPr>
          <w:sz w:val="23"/>
        </w:rPr>
        <w:t xml:space="preserve"> or </w:t>
      </w:r>
      <w:r w:rsidR="00E03BFA" w:rsidRPr="00A87A89">
        <w:rPr>
          <w:sz w:val="23"/>
        </w:rPr>
        <w:t xml:space="preserve">original medication </w:t>
      </w:r>
      <w:r w:rsidR="000E595D" w:rsidRPr="00A87A89">
        <w:rPr>
          <w:sz w:val="23"/>
        </w:rPr>
        <w:t>container and mus</w:t>
      </w:r>
      <w:r w:rsidR="00EB4A59" w:rsidRPr="00A87A89">
        <w:rPr>
          <w:sz w:val="23"/>
        </w:rPr>
        <w:t>t include</w:t>
      </w:r>
      <w:r w:rsidR="000E595D" w:rsidRPr="00A87A89">
        <w:rPr>
          <w:sz w:val="23"/>
        </w:rPr>
        <w:t>:</w:t>
      </w:r>
    </w:p>
    <w:p w14:paraId="7847F26F" w14:textId="77777777" w:rsidR="000D14A6" w:rsidRDefault="000E595D" w:rsidP="007F0B07">
      <w:pPr>
        <w:pStyle w:val="abPara"/>
        <w:numPr>
          <w:ilvl w:val="3"/>
          <w:numId w:val="81"/>
        </w:numPr>
        <w:rPr>
          <w:sz w:val="23"/>
        </w:rPr>
      </w:pPr>
      <w:r w:rsidRPr="000D14A6">
        <w:rPr>
          <w:sz w:val="23"/>
        </w:rPr>
        <w:t>individual’s name;</w:t>
      </w:r>
    </w:p>
    <w:p w14:paraId="0E7A7BE3" w14:textId="77777777" w:rsidR="000D14A6" w:rsidRDefault="000E595D" w:rsidP="007F0B07">
      <w:pPr>
        <w:pStyle w:val="abPara"/>
        <w:numPr>
          <w:ilvl w:val="3"/>
          <w:numId w:val="81"/>
        </w:numPr>
        <w:rPr>
          <w:sz w:val="23"/>
        </w:rPr>
      </w:pPr>
      <w:r w:rsidRPr="000D14A6">
        <w:rPr>
          <w:sz w:val="23"/>
        </w:rPr>
        <w:t>name and strength of medication;</w:t>
      </w:r>
    </w:p>
    <w:p w14:paraId="72EAA624" w14:textId="77777777" w:rsidR="000D14A6" w:rsidRDefault="00E116C9" w:rsidP="007F0B07">
      <w:pPr>
        <w:pStyle w:val="abPara"/>
        <w:numPr>
          <w:ilvl w:val="3"/>
          <w:numId w:val="81"/>
        </w:numPr>
        <w:rPr>
          <w:sz w:val="23"/>
        </w:rPr>
      </w:pPr>
      <w:r w:rsidRPr="000D14A6">
        <w:rPr>
          <w:sz w:val="23"/>
        </w:rPr>
        <w:t>d</w:t>
      </w:r>
      <w:r w:rsidR="000E595D" w:rsidRPr="000D14A6">
        <w:rPr>
          <w:sz w:val="23"/>
        </w:rPr>
        <w:t>irections for usage (clearly stated; inc</w:t>
      </w:r>
      <w:r w:rsidR="00B64A3C" w:rsidRPr="000D14A6">
        <w:rPr>
          <w:sz w:val="23"/>
        </w:rPr>
        <w:t>luding specific doses and administration</w:t>
      </w:r>
      <w:r w:rsidR="000E595D" w:rsidRPr="000D14A6">
        <w:rPr>
          <w:sz w:val="23"/>
        </w:rPr>
        <w:t xml:space="preserve"> times);</w:t>
      </w:r>
    </w:p>
    <w:p w14:paraId="2B0D9E68" w14:textId="77777777" w:rsidR="000D14A6" w:rsidRDefault="00EB4A59" w:rsidP="007F0B07">
      <w:pPr>
        <w:pStyle w:val="abPara"/>
        <w:numPr>
          <w:ilvl w:val="3"/>
          <w:numId w:val="81"/>
        </w:numPr>
        <w:rPr>
          <w:sz w:val="23"/>
        </w:rPr>
      </w:pPr>
      <w:r w:rsidRPr="000D14A6">
        <w:rPr>
          <w:sz w:val="23"/>
        </w:rPr>
        <w:t>prescribing Health Care P</w:t>
      </w:r>
      <w:r w:rsidR="000E595D" w:rsidRPr="000D14A6">
        <w:rPr>
          <w:sz w:val="23"/>
        </w:rPr>
        <w:t>rovider’s name;</w:t>
      </w:r>
    </w:p>
    <w:p w14:paraId="60D86021" w14:textId="77777777" w:rsidR="000D14A6" w:rsidRDefault="000E595D" w:rsidP="007F0B07">
      <w:pPr>
        <w:pStyle w:val="abPara"/>
        <w:numPr>
          <w:ilvl w:val="3"/>
          <w:numId w:val="81"/>
        </w:numPr>
        <w:rPr>
          <w:sz w:val="23"/>
        </w:rPr>
      </w:pPr>
      <w:r w:rsidRPr="000D14A6">
        <w:rPr>
          <w:sz w:val="23"/>
        </w:rPr>
        <w:t>any</w:t>
      </w:r>
      <w:r w:rsidR="00EB4A59" w:rsidRPr="000D14A6">
        <w:rPr>
          <w:sz w:val="23"/>
        </w:rPr>
        <w:t xml:space="preserve"> necessary special instructions</w:t>
      </w:r>
      <w:r w:rsidR="00497890" w:rsidRPr="000D14A6">
        <w:rPr>
          <w:sz w:val="23"/>
        </w:rPr>
        <w:t xml:space="preserve"> (e.g., take with food</w:t>
      </w:r>
      <w:r w:rsidRPr="000D14A6">
        <w:rPr>
          <w:sz w:val="23"/>
        </w:rPr>
        <w:t>); and</w:t>
      </w:r>
    </w:p>
    <w:p w14:paraId="5DC50CC4" w14:textId="04A59F2E" w:rsidR="000E595D" w:rsidRPr="000D14A6" w:rsidRDefault="00E03BFA" w:rsidP="007F0B07">
      <w:pPr>
        <w:pStyle w:val="abPara"/>
        <w:numPr>
          <w:ilvl w:val="3"/>
          <w:numId w:val="81"/>
        </w:numPr>
        <w:rPr>
          <w:sz w:val="23"/>
        </w:rPr>
      </w:pPr>
      <w:r w:rsidRPr="000D14A6">
        <w:rPr>
          <w:sz w:val="23"/>
        </w:rPr>
        <w:t xml:space="preserve">the </w:t>
      </w:r>
      <w:r w:rsidR="000E595D" w:rsidRPr="000D14A6">
        <w:rPr>
          <w:sz w:val="23"/>
        </w:rPr>
        <w:t>amount of medication in the LOA container.</w:t>
      </w:r>
    </w:p>
    <w:p w14:paraId="6B879231" w14:textId="1D25146E" w:rsidR="00CB40EC" w:rsidRPr="0066096D" w:rsidRDefault="00CB40EC" w:rsidP="007F0B07">
      <w:pPr>
        <w:pStyle w:val="abPara"/>
        <w:numPr>
          <w:ilvl w:val="1"/>
          <w:numId w:val="81"/>
        </w:numPr>
        <w:rPr>
          <w:sz w:val="23"/>
          <w:szCs w:val="23"/>
        </w:rPr>
      </w:pPr>
      <w:r w:rsidRPr="0066096D">
        <w:rPr>
          <w:sz w:val="23"/>
        </w:rPr>
        <w:t>transfer the LOA medication to the family member, guardian, or responsible party.</w:t>
      </w:r>
    </w:p>
    <w:p w14:paraId="6017FBD2" w14:textId="77777777" w:rsidR="000D14A6" w:rsidRDefault="00B64A3C" w:rsidP="007F0B07">
      <w:pPr>
        <w:pStyle w:val="a1Para"/>
        <w:numPr>
          <w:ilvl w:val="0"/>
          <w:numId w:val="81"/>
        </w:numPr>
        <w:rPr>
          <w:sz w:val="23"/>
        </w:rPr>
      </w:pPr>
      <w:r w:rsidRPr="00B64A3C">
        <w:rPr>
          <w:sz w:val="23"/>
        </w:rPr>
        <w:t xml:space="preserve">Unused oral LOA medications may </w:t>
      </w:r>
      <w:r w:rsidR="000E595D" w:rsidRPr="00B64A3C">
        <w:rPr>
          <w:sz w:val="23"/>
        </w:rPr>
        <w:t xml:space="preserve">not be returned to the </w:t>
      </w:r>
      <w:r w:rsidR="00AD3C27" w:rsidRPr="00B64A3C">
        <w:rPr>
          <w:sz w:val="23"/>
        </w:rPr>
        <w:t>MAP Registered site</w:t>
      </w:r>
      <w:r w:rsidR="00EB4A59" w:rsidRPr="00B64A3C">
        <w:rPr>
          <w:sz w:val="23"/>
        </w:rPr>
        <w:t xml:space="preserve"> for reuse.</w:t>
      </w:r>
    </w:p>
    <w:p w14:paraId="6812F9AA" w14:textId="43EC6CD5" w:rsidR="00A773C6" w:rsidRPr="000D14A6" w:rsidRDefault="000E595D" w:rsidP="007F0B07">
      <w:pPr>
        <w:pStyle w:val="a1Para"/>
        <w:numPr>
          <w:ilvl w:val="1"/>
          <w:numId w:val="81"/>
        </w:numPr>
        <w:rPr>
          <w:sz w:val="23"/>
        </w:rPr>
      </w:pPr>
      <w:r w:rsidRPr="000D14A6">
        <w:rPr>
          <w:sz w:val="23"/>
          <w:szCs w:val="23"/>
        </w:rPr>
        <w:t>Certified/lice</w:t>
      </w:r>
      <w:r w:rsidR="00EB4A59" w:rsidRPr="000D14A6">
        <w:rPr>
          <w:sz w:val="23"/>
          <w:szCs w:val="23"/>
        </w:rPr>
        <w:t>nsed staff must dispose of the unused oral</w:t>
      </w:r>
      <w:r w:rsidR="00350E5C" w:rsidRPr="000D14A6">
        <w:rPr>
          <w:sz w:val="23"/>
          <w:szCs w:val="23"/>
        </w:rPr>
        <w:t xml:space="preserve"> LOA</w:t>
      </w:r>
      <w:r w:rsidR="00EB4A59" w:rsidRPr="000D14A6">
        <w:rPr>
          <w:sz w:val="23"/>
          <w:szCs w:val="23"/>
        </w:rPr>
        <w:t xml:space="preserve"> medication</w:t>
      </w:r>
      <w:r w:rsidR="00344491" w:rsidRPr="000D14A6">
        <w:rPr>
          <w:sz w:val="23"/>
          <w:szCs w:val="23"/>
        </w:rPr>
        <w:t xml:space="preserve"> in the approved manner </w:t>
      </w:r>
      <w:r w:rsidR="00E02481" w:rsidRPr="000D14A6">
        <w:rPr>
          <w:sz w:val="23"/>
          <w:szCs w:val="23"/>
        </w:rPr>
        <w:t>(</w:t>
      </w:r>
      <w:hyperlink w:anchor="MedicationDisposal" w:history="1">
        <w:r w:rsidR="00E02481" w:rsidRPr="000D14A6">
          <w:rPr>
            <w:rStyle w:val="Hyperlink"/>
            <w:i/>
            <w:sz w:val="23"/>
            <w:szCs w:val="23"/>
          </w:rPr>
          <w:t>S</w:t>
        </w:r>
        <w:r w:rsidRPr="000D14A6">
          <w:rPr>
            <w:rStyle w:val="Hyperlink"/>
            <w:i/>
            <w:sz w:val="23"/>
            <w:szCs w:val="23"/>
          </w:rPr>
          <w:t>ee Policy</w:t>
        </w:r>
        <w:r w:rsidR="00EB4A59" w:rsidRPr="000D14A6">
          <w:rPr>
            <w:rStyle w:val="Hyperlink"/>
            <w:i/>
            <w:sz w:val="23"/>
            <w:szCs w:val="23"/>
          </w:rPr>
          <w:t xml:space="preserve"> Section </w:t>
        </w:r>
        <w:r w:rsidR="00E0482A" w:rsidRPr="000D14A6">
          <w:rPr>
            <w:rStyle w:val="Hyperlink"/>
            <w:i/>
            <w:sz w:val="23"/>
            <w:szCs w:val="23"/>
          </w:rPr>
          <w:t>1</w:t>
        </w:r>
        <w:r w:rsidR="00750BFF" w:rsidRPr="000D14A6">
          <w:rPr>
            <w:rStyle w:val="Hyperlink"/>
            <w:i/>
            <w:sz w:val="23"/>
            <w:szCs w:val="23"/>
          </w:rPr>
          <w:t>5</w:t>
        </w:r>
      </w:hyperlink>
      <w:r w:rsidRPr="000D14A6">
        <w:rPr>
          <w:i/>
          <w:sz w:val="23"/>
          <w:szCs w:val="23"/>
        </w:rPr>
        <w:t>).</w:t>
      </w:r>
      <w:r w:rsidR="00A773C6" w:rsidRPr="000D14A6">
        <w:rPr>
          <w:sz w:val="23"/>
          <w:szCs w:val="23"/>
        </w:rPr>
        <w:t xml:space="preserve"> </w:t>
      </w:r>
      <w:r w:rsidR="00A773C6" w:rsidRPr="000D14A6">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54A115BE" w14:textId="77777777" w:rsidTr="00FD387D">
        <w:tc>
          <w:tcPr>
            <w:tcW w:w="10440" w:type="dxa"/>
            <w:gridSpan w:val="2"/>
            <w:shd w:val="clear" w:color="auto" w:fill="auto"/>
          </w:tcPr>
          <w:p w14:paraId="3B00D51C"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9FC71A8"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C19AC05" w14:textId="77777777" w:rsidTr="00FD387D">
        <w:tc>
          <w:tcPr>
            <w:tcW w:w="2448" w:type="dxa"/>
            <w:shd w:val="clear" w:color="auto" w:fill="auto"/>
          </w:tcPr>
          <w:p w14:paraId="42CC0073" w14:textId="77777777" w:rsidR="00A773C6" w:rsidRPr="00BA111E" w:rsidRDefault="00A773C6" w:rsidP="00FD387D">
            <w:pPr>
              <w:pStyle w:val="aPolicyBoxTitle"/>
              <w:rPr>
                <w:sz w:val="22"/>
                <w:szCs w:val="22"/>
              </w:rPr>
            </w:pPr>
          </w:p>
        </w:tc>
        <w:tc>
          <w:tcPr>
            <w:tcW w:w="7992" w:type="dxa"/>
            <w:shd w:val="clear" w:color="auto" w:fill="auto"/>
          </w:tcPr>
          <w:p w14:paraId="273A213B" w14:textId="77777777" w:rsidR="00A773C6" w:rsidRPr="00BA111E" w:rsidRDefault="00A773C6" w:rsidP="00FD387D">
            <w:pPr>
              <w:pStyle w:val="aTOC2"/>
              <w:rPr>
                <w:sz w:val="22"/>
                <w:szCs w:val="22"/>
              </w:rPr>
            </w:pPr>
          </w:p>
        </w:tc>
      </w:tr>
      <w:tr w:rsidR="00A773C6" w:rsidRPr="00BA111E" w14:paraId="5B94ECF5" w14:textId="77777777" w:rsidTr="00FD387D">
        <w:tc>
          <w:tcPr>
            <w:tcW w:w="2448" w:type="dxa"/>
            <w:shd w:val="clear" w:color="auto" w:fill="auto"/>
          </w:tcPr>
          <w:p w14:paraId="7FE948FA"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shd w:val="clear" w:color="auto" w:fill="auto"/>
          </w:tcPr>
          <w:p w14:paraId="33A1A71E" w14:textId="77777777" w:rsidR="00A773C6" w:rsidRPr="00BA111E" w:rsidRDefault="00A773C6" w:rsidP="009A523D">
            <w:pPr>
              <w:pStyle w:val="aTOC2"/>
              <w:rPr>
                <w:sz w:val="23"/>
                <w:szCs w:val="23"/>
              </w:rPr>
            </w:pPr>
            <w:bookmarkStart w:id="139" w:name="_Toc138919230"/>
            <w:r w:rsidRPr="00BA111E">
              <w:rPr>
                <w:sz w:val="23"/>
                <w:szCs w:val="23"/>
              </w:rPr>
              <w:t>1</w:t>
            </w:r>
            <w:r w:rsidR="00934895">
              <w:rPr>
                <w:sz w:val="23"/>
                <w:szCs w:val="23"/>
              </w:rPr>
              <w:t>6</w:t>
            </w:r>
            <w:r w:rsidRPr="00BA111E">
              <w:rPr>
                <w:sz w:val="23"/>
                <w:szCs w:val="23"/>
              </w:rPr>
              <w:t>-</w:t>
            </w:r>
            <w:r w:rsidR="0085258B" w:rsidRPr="00BA111E">
              <w:rPr>
                <w:sz w:val="23"/>
                <w:szCs w:val="23"/>
              </w:rPr>
              <w:t>6</w:t>
            </w:r>
            <w:r w:rsidRPr="00BA111E">
              <w:rPr>
                <w:sz w:val="23"/>
                <w:szCs w:val="23"/>
              </w:rPr>
              <w:t xml:space="preserve"> </w:t>
            </w:r>
            <w:bookmarkStart w:id="140" w:name="DocumentLeaveOfAbsence"/>
            <w:r w:rsidR="0085258B" w:rsidRPr="00BA111E">
              <w:rPr>
                <w:sz w:val="23"/>
                <w:szCs w:val="23"/>
              </w:rPr>
              <w:t>Documenta</w:t>
            </w:r>
            <w:r w:rsidR="00366933" w:rsidRPr="00BA111E">
              <w:rPr>
                <w:sz w:val="23"/>
                <w:szCs w:val="23"/>
              </w:rPr>
              <w:t>t</w:t>
            </w:r>
            <w:r w:rsidR="0085258B" w:rsidRPr="00BA111E">
              <w:rPr>
                <w:sz w:val="23"/>
                <w:szCs w:val="23"/>
              </w:rPr>
              <w:t xml:space="preserve">ion of </w:t>
            </w:r>
            <w:r w:rsidR="00350E5C">
              <w:rPr>
                <w:sz w:val="23"/>
                <w:szCs w:val="23"/>
              </w:rPr>
              <w:t xml:space="preserve">a </w:t>
            </w:r>
            <w:r w:rsidR="0085258B" w:rsidRPr="00BA111E">
              <w:rPr>
                <w:sz w:val="23"/>
                <w:szCs w:val="23"/>
              </w:rPr>
              <w:t>L</w:t>
            </w:r>
            <w:r w:rsidR="00F350A3" w:rsidRPr="00BA111E">
              <w:rPr>
                <w:sz w:val="23"/>
                <w:szCs w:val="23"/>
              </w:rPr>
              <w:t>eave of Absenc</w:t>
            </w:r>
            <w:r w:rsidR="009A523D">
              <w:rPr>
                <w:sz w:val="23"/>
                <w:szCs w:val="23"/>
              </w:rPr>
              <w:t>e</w:t>
            </w:r>
            <w:bookmarkEnd w:id="140"/>
            <w:bookmarkEnd w:id="139"/>
          </w:p>
        </w:tc>
      </w:tr>
      <w:tr w:rsidR="00A773C6" w:rsidRPr="00BA111E" w14:paraId="1129B8BB" w14:textId="77777777" w:rsidTr="00FD387D">
        <w:tc>
          <w:tcPr>
            <w:tcW w:w="2448" w:type="dxa"/>
            <w:shd w:val="clear" w:color="auto" w:fill="auto"/>
          </w:tcPr>
          <w:p w14:paraId="7B5362A5"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48FC4682"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r w:rsidR="003A576B">
              <w:rPr>
                <w:sz w:val="22"/>
                <w:szCs w:val="22"/>
              </w:rPr>
              <w:t xml:space="preserve"> </w:t>
            </w:r>
            <w:r w:rsidRPr="00BA111E">
              <w:rPr>
                <w:sz w:val="22"/>
                <w:szCs w:val="22"/>
              </w:rPr>
              <w:t xml:space="preserve"> 1997 DMH Memorandum                1995 DDS Memorandum</w:t>
            </w:r>
          </w:p>
        </w:tc>
      </w:tr>
    </w:tbl>
    <w:p w14:paraId="08A086B3" w14:textId="77777777" w:rsidR="00F17E43" w:rsidRDefault="00F350A3" w:rsidP="007F0B07">
      <w:pPr>
        <w:pStyle w:val="a1Para"/>
        <w:numPr>
          <w:ilvl w:val="0"/>
          <w:numId w:val="78"/>
        </w:numPr>
        <w:rPr>
          <w:sz w:val="23"/>
        </w:rPr>
      </w:pPr>
      <w:r w:rsidRPr="00E03BFA">
        <w:rPr>
          <w:sz w:val="23"/>
        </w:rPr>
        <w:t>A d</w:t>
      </w:r>
      <w:r w:rsidR="00310ECC" w:rsidRPr="00E03BFA">
        <w:rPr>
          <w:sz w:val="23"/>
        </w:rPr>
        <w:t>ated Leave of Absence (</w:t>
      </w:r>
      <w:r w:rsidR="00350E5C" w:rsidRPr="00E03BFA">
        <w:rPr>
          <w:sz w:val="23"/>
        </w:rPr>
        <w:t>LOA) Medication-Release form (</w:t>
      </w:r>
      <w:r w:rsidR="00350E5C" w:rsidRPr="00F17E43">
        <w:rPr>
          <w:i/>
          <w:sz w:val="23"/>
        </w:rPr>
        <w:t>LOA Form</w:t>
      </w:r>
      <w:r w:rsidR="00350E5C" w:rsidRPr="00E03BFA">
        <w:rPr>
          <w:sz w:val="23"/>
        </w:rPr>
        <w:t>)</w:t>
      </w:r>
      <w:r w:rsidRPr="00E03BFA">
        <w:rPr>
          <w:sz w:val="23"/>
        </w:rPr>
        <w:t xml:space="preserve"> </w:t>
      </w:r>
      <w:r w:rsidR="00E03BFA" w:rsidRPr="00E03BFA">
        <w:rPr>
          <w:sz w:val="23"/>
        </w:rPr>
        <w:t xml:space="preserve">must be completed by the Certified/licensed staff </w:t>
      </w:r>
      <w:r w:rsidR="00014302">
        <w:rPr>
          <w:sz w:val="23"/>
        </w:rPr>
        <w:t xml:space="preserve">who prepared </w:t>
      </w:r>
      <w:r w:rsidR="00E03BFA" w:rsidRPr="00E03BFA">
        <w:rPr>
          <w:sz w:val="23"/>
        </w:rPr>
        <w:t xml:space="preserve">the medication for </w:t>
      </w:r>
      <w:r w:rsidR="00014302">
        <w:rPr>
          <w:sz w:val="23"/>
        </w:rPr>
        <w:t>release</w:t>
      </w:r>
      <w:r w:rsidR="00E03BFA" w:rsidRPr="00E03BFA">
        <w:rPr>
          <w:sz w:val="23"/>
        </w:rPr>
        <w:t xml:space="preserve">.  </w:t>
      </w:r>
    </w:p>
    <w:p w14:paraId="115C2D50" w14:textId="77777777" w:rsidR="00E03BFA" w:rsidRPr="00F17E43" w:rsidRDefault="00F17E43" w:rsidP="007F0B07">
      <w:pPr>
        <w:pStyle w:val="abPara"/>
        <w:numPr>
          <w:ilvl w:val="1"/>
          <w:numId w:val="78"/>
        </w:numPr>
        <w:rPr>
          <w:sz w:val="23"/>
        </w:rPr>
      </w:pPr>
      <w:r w:rsidRPr="00F17E43">
        <w:rPr>
          <w:sz w:val="23"/>
        </w:rPr>
        <w:t xml:space="preserve">The </w:t>
      </w:r>
      <w:r w:rsidRPr="00F17E43">
        <w:rPr>
          <w:i/>
          <w:sz w:val="23"/>
        </w:rPr>
        <w:t xml:space="preserve">LOA Form </w:t>
      </w:r>
      <w:r w:rsidRPr="00F17E43">
        <w:rPr>
          <w:sz w:val="23"/>
        </w:rPr>
        <w:t>should list</w:t>
      </w:r>
      <w:r w:rsidR="00F350A3" w:rsidRPr="00F17E43">
        <w:rPr>
          <w:sz w:val="23"/>
        </w:rPr>
        <w:t xml:space="preserve"> </w:t>
      </w:r>
      <w:r w:rsidR="00E03BFA" w:rsidRPr="00F17E43">
        <w:rPr>
          <w:sz w:val="23"/>
        </w:rPr>
        <w:t xml:space="preserve">both </w:t>
      </w:r>
      <w:r w:rsidR="00F350A3" w:rsidRPr="00F17E43">
        <w:rPr>
          <w:sz w:val="23"/>
        </w:rPr>
        <w:t xml:space="preserve">the inventory of all the </w:t>
      </w:r>
      <w:r w:rsidR="00E03BFA" w:rsidRPr="00F17E43">
        <w:rPr>
          <w:sz w:val="23"/>
        </w:rPr>
        <w:t xml:space="preserve">LOA </w:t>
      </w:r>
      <w:r w:rsidR="00F350A3" w:rsidRPr="00F17E43">
        <w:rPr>
          <w:sz w:val="23"/>
        </w:rPr>
        <w:t>medication and</w:t>
      </w:r>
      <w:r w:rsidR="00E03BFA" w:rsidRPr="00F17E43">
        <w:rPr>
          <w:sz w:val="23"/>
        </w:rPr>
        <w:t xml:space="preserve"> the</w:t>
      </w:r>
      <w:r w:rsidR="00F350A3" w:rsidRPr="00F17E43">
        <w:rPr>
          <w:sz w:val="23"/>
        </w:rPr>
        <w:t xml:space="preserve"> amount released to the family member</w:t>
      </w:r>
      <w:r w:rsidR="00A80CD4" w:rsidRPr="00F17E43">
        <w:rPr>
          <w:sz w:val="23"/>
        </w:rPr>
        <w:t>, guardian, or responsible party</w:t>
      </w:r>
      <w:r>
        <w:rPr>
          <w:sz w:val="23"/>
        </w:rPr>
        <w:t>.</w:t>
      </w:r>
      <w:r w:rsidR="00A80CD4" w:rsidRPr="00F17E43">
        <w:rPr>
          <w:sz w:val="23"/>
        </w:rPr>
        <w:t xml:space="preserve"> </w:t>
      </w:r>
    </w:p>
    <w:p w14:paraId="54B649E9" w14:textId="77777777" w:rsidR="004A622D" w:rsidRDefault="00310ECC" w:rsidP="007F0B07">
      <w:pPr>
        <w:pStyle w:val="a1Para"/>
        <w:numPr>
          <w:ilvl w:val="0"/>
          <w:numId w:val="78"/>
        </w:numPr>
        <w:rPr>
          <w:sz w:val="23"/>
          <w:szCs w:val="23"/>
        </w:rPr>
      </w:pPr>
      <w:r>
        <w:rPr>
          <w:sz w:val="23"/>
          <w:szCs w:val="23"/>
        </w:rPr>
        <w:t>Documentation on the</w:t>
      </w:r>
      <w:r w:rsidR="00350E5C">
        <w:rPr>
          <w:sz w:val="23"/>
          <w:szCs w:val="23"/>
        </w:rPr>
        <w:t xml:space="preserve"> </w:t>
      </w:r>
      <w:r w:rsidR="00350E5C" w:rsidRPr="00350E5C">
        <w:rPr>
          <w:i/>
          <w:sz w:val="23"/>
          <w:szCs w:val="23"/>
        </w:rPr>
        <w:t>LOA Form</w:t>
      </w:r>
      <w:r w:rsidR="00F350A3" w:rsidRPr="00BA111E">
        <w:rPr>
          <w:sz w:val="23"/>
          <w:szCs w:val="23"/>
        </w:rPr>
        <w:t xml:space="preserve"> should include that the family member, guardian, or </w:t>
      </w:r>
      <w:r w:rsidR="00344491" w:rsidRPr="00BA111E">
        <w:rPr>
          <w:sz w:val="23"/>
          <w:szCs w:val="23"/>
        </w:rPr>
        <w:t>responsible</w:t>
      </w:r>
      <w:r w:rsidR="00F350A3" w:rsidRPr="00BA111E">
        <w:rPr>
          <w:sz w:val="23"/>
          <w:szCs w:val="23"/>
        </w:rPr>
        <w:t xml:space="preserve"> party, who has received the prepared LOA medication</w:t>
      </w:r>
      <w:r w:rsidR="00350E5C">
        <w:rPr>
          <w:sz w:val="23"/>
          <w:szCs w:val="23"/>
        </w:rPr>
        <w:t>,</w:t>
      </w:r>
      <w:r w:rsidR="00F350A3" w:rsidRPr="00BA111E">
        <w:rPr>
          <w:sz w:val="23"/>
          <w:szCs w:val="23"/>
        </w:rPr>
        <w:t xml:space="preserve"> has </w:t>
      </w:r>
      <w:r w:rsidR="00F17E43">
        <w:rPr>
          <w:sz w:val="23"/>
          <w:szCs w:val="23"/>
        </w:rPr>
        <w:t xml:space="preserve">also </w:t>
      </w:r>
      <w:r w:rsidR="00F350A3" w:rsidRPr="00BA111E">
        <w:rPr>
          <w:sz w:val="23"/>
          <w:szCs w:val="23"/>
        </w:rPr>
        <w:t xml:space="preserve">been provided </w:t>
      </w:r>
      <w:r w:rsidR="00924928">
        <w:rPr>
          <w:sz w:val="23"/>
          <w:szCs w:val="23"/>
        </w:rPr>
        <w:t>Medication Information S</w:t>
      </w:r>
      <w:r w:rsidR="00924928" w:rsidRPr="00BA111E">
        <w:rPr>
          <w:sz w:val="23"/>
          <w:szCs w:val="23"/>
        </w:rPr>
        <w:t>heets</w:t>
      </w:r>
      <w:r w:rsidR="00924928">
        <w:rPr>
          <w:sz w:val="23"/>
          <w:szCs w:val="23"/>
        </w:rPr>
        <w:t xml:space="preserve">, </w:t>
      </w:r>
      <w:r w:rsidR="00F350A3" w:rsidRPr="00BA111E">
        <w:rPr>
          <w:sz w:val="23"/>
          <w:szCs w:val="23"/>
        </w:rPr>
        <w:t xml:space="preserve">instructions for </w:t>
      </w:r>
      <w:r w:rsidR="00350E5C">
        <w:rPr>
          <w:sz w:val="23"/>
          <w:szCs w:val="23"/>
        </w:rPr>
        <w:t xml:space="preserve">administering </w:t>
      </w:r>
      <w:r w:rsidR="00F17E43">
        <w:rPr>
          <w:sz w:val="23"/>
          <w:szCs w:val="23"/>
        </w:rPr>
        <w:t>the LOA medication,</w:t>
      </w:r>
      <w:r w:rsidR="00A0177C">
        <w:rPr>
          <w:sz w:val="23"/>
          <w:szCs w:val="23"/>
        </w:rPr>
        <w:t xml:space="preserve"> </w:t>
      </w:r>
      <w:r w:rsidR="00F17E43">
        <w:rPr>
          <w:sz w:val="23"/>
          <w:szCs w:val="23"/>
        </w:rPr>
        <w:t>and technical assistance contact information</w:t>
      </w:r>
      <w:r w:rsidR="00F350A3" w:rsidRPr="00BA111E">
        <w:rPr>
          <w:sz w:val="23"/>
          <w:szCs w:val="23"/>
        </w:rPr>
        <w:t>.</w:t>
      </w:r>
      <w:r w:rsidR="009A2D4C" w:rsidRPr="00BA111E">
        <w:rPr>
          <w:sz w:val="23"/>
          <w:szCs w:val="23"/>
        </w:rPr>
        <w:t xml:space="preserve"> </w:t>
      </w:r>
    </w:p>
    <w:p w14:paraId="63CC29A3" w14:textId="77777777" w:rsidR="004A622D" w:rsidRPr="004A622D" w:rsidRDefault="003A1DCB" w:rsidP="007F0B07">
      <w:pPr>
        <w:pStyle w:val="a1Para"/>
        <w:numPr>
          <w:ilvl w:val="1"/>
          <w:numId w:val="78"/>
        </w:numPr>
        <w:spacing w:before="0" w:after="0"/>
        <w:rPr>
          <w:sz w:val="23"/>
          <w:szCs w:val="23"/>
        </w:rPr>
      </w:pPr>
      <w:r w:rsidRPr="004A622D">
        <w:rPr>
          <w:sz w:val="23"/>
        </w:rPr>
        <w:t xml:space="preserve">The </w:t>
      </w:r>
      <w:r w:rsidRPr="004A622D">
        <w:rPr>
          <w:i/>
          <w:sz w:val="23"/>
        </w:rPr>
        <w:t>LOA Form</w:t>
      </w:r>
      <w:r w:rsidRPr="004A622D">
        <w:rPr>
          <w:sz w:val="23"/>
        </w:rPr>
        <w:t xml:space="preserve"> should</w:t>
      </w:r>
      <w:r w:rsidR="0019465C" w:rsidRPr="004A622D">
        <w:rPr>
          <w:sz w:val="23"/>
        </w:rPr>
        <w:t xml:space="preserve"> include </w:t>
      </w:r>
      <w:r w:rsidR="00F73F7A" w:rsidRPr="004A622D">
        <w:rPr>
          <w:sz w:val="23"/>
        </w:rPr>
        <w:t xml:space="preserve">any special </w:t>
      </w:r>
      <w:r w:rsidR="009A2D4C" w:rsidRPr="004A622D">
        <w:rPr>
          <w:sz w:val="23"/>
        </w:rPr>
        <w:t>ins</w:t>
      </w:r>
      <w:r w:rsidR="0019465C" w:rsidRPr="004A622D">
        <w:rPr>
          <w:sz w:val="23"/>
        </w:rPr>
        <w:t xml:space="preserve">tructions for the preparation and administration of the </w:t>
      </w:r>
      <w:r w:rsidR="00F17E43" w:rsidRPr="004A622D">
        <w:rPr>
          <w:sz w:val="23"/>
        </w:rPr>
        <w:t xml:space="preserve">LOA </w:t>
      </w:r>
      <w:r w:rsidR="0019465C" w:rsidRPr="004A622D">
        <w:rPr>
          <w:sz w:val="23"/>
        </w:rPr>
        <w:t>medi</w:t>
      </w:r>
      <w:r w:rsidR="00F73F7A" w:rsidRPr="004A622D">
        <w:rPr>
          <w:sz w:val="23"/>
        </w:rPr>
        <w:t>cation</w:t>
      </w:r>
      <w:r w:rsidR="0019465C" w:rsidRPr="004A622D">
        <w:rPr>
          <w:sz w:val="23"/>
        </w:rPr>
        <w:t xml:space="preserve"> and contact information</w:t>
      </w:r>
      <w:r w:rsidR="00014302" w:rsidRPr="004A622D">
        <w:rPr>
          <w:sz w:val="23"/>
        </w:rPr>
        <w:t xml:space="preserve"> (e.g., who to call, how to contact</w:t>
      </w:r>
      <w:r w:rsidR="0019465C" w:rsidRPr="004A622D">
        <w:rPr>
          <w:sz w:val="23"/>
        </w:rPr>
        <w:t xml:space="preserve">, etc.) when technical assistance is required </w:t>
      </w:r>
      <w:r w:rsidR="00F73F7A" w:rsidRPr="004A622D">
        <w:rPr>
          <w:sz w:val="23"/>
        </w:rPr>
        <w:t>during</w:t>
      </w:r>
      <w:r w:rsidR="0019465C" w:rsidRPr="004A622D">
        <w:rPr>
          <w:sz w:val="23"/>
        </w:rPr>
        <w:t xml:space="preserve"> the LOA. </w:t>
      </w:r>
    </w:p>
    <w:p w14:paraId="716DA89B" w14:textId="77777777" w:rsidR="004A622D" w:rsidRPr="004A622D" w:rsidRDefault="00924928" w:rsidP="007F0B07">
      <w:pPr>
        <w:pStyle w:val="a1Para"/>
        <w:numPr>
          <w:ilvl w:val="2"/>
          <w:numId w:val="78"/>
        </w:numPr>
        <w:spacing w:before="0" w:after="0"/>
        <w:rPr>
          <w:sz w:val="23"/>
          <w:szCs w:val="23"/>
        </w:rPr>
      </w:pPr>
      <w:r w:rsidRPr="004A622D">
        <w:rPr>
          <w:sz w:val="23"/>
        </w:rPr>
        <w:t xml:space="preserve">The Service Provider should have a procedure in place regarding staff responsibilities for completing the </w:t>
      </w:r>
      <w:r w:rsidRPr="004A622D">
        <w:rPr>
          <w:i/>
          <w:sz w:val="23"/>
        </w:rPr>
        <w:t>LOA Form</w:t>
      </w:r>
      <w:r w:rsidR="008F2A76" w:rsidRPr="004A622D">
        <w:rPr>
          <w:sz w:val="23"/>
        </w:rPr>
        <w:t xml:space="preserve"> and reviewing the medication administration</w:t>
      </w:r>
      <w:r w:rsidRPr="004A622D">
        <w:rPr>
          <w:sz w:val="23"/>
        </w:rPr>
        <w:t xml:space="preserve"> information with the family member, guardian, or responsible party.</w:t>
      </w:r>
    </w:p>
    <w:p w14:paraId="23AE329B" w14:textId="77777777" w:rsidR="004A622D" w:rsidRPr="004A622D" w:rsidRDefault="0019465C" w:rsidP="007F0B07">
      <w:pPr>
        <w:pStyle w:val="a1Para"/>
        <w:numPr>
          <w:ilvl w:val="3"/>
          <w:numId w:val="78"/>
        </w:numPr>
        <w:spacing w:before="0" w:after="0"/>
        <w:rPr>
          <w:sz w:val="23"/>
          <w:szCs w:val="23"/>
        </w:rPr>
      </w:pPr>
      <w:r w:rsidRPr="004A622D">
        <w:rPr>
          <w:sz w:val="23"/>
        </w:rPr>
        <w:t>Whenev</w:t>
      </w:r>
      <w:r w:rsidR="008F2A76" w:rsidRPr="004A622D">
        <w:rPr>
          <w:sz w:val="23"/>
        </w:rPr>
        <w:t>er possible, the LOA medication administration</w:t>
      </w:r>
      <w:r w:rsidRPr="004A622D">
        <w:rPr>
          <w:sz w:val="23"/>
        </w:rPr>
        <w:t xml:space="preserve"> infor</w:t>
      </w:r>
      <w:r w:rsidR="00D27309" w:rsidRPr="004A622D">
        <w:rPr>
          <w:sz w:val="23"/>
        </w:rPr>
        <w:t xml:space="preserve">mation should </w:t>
      </w:r>
      <w:r w:rsidRPr="004A622D">
        <w:rPr>
          <w:sz w:val="23"/>
        </w:rPr>
        <w:t>be reviewed with all parties who will be administering the LOA medication.</w:t>
      </w:r>
    </w:p>
    <w:p w14:paraId="709C3569" w14:textId="6728CF86" w:rsidR="009A2D4C" w:rsidRPr="004A622D" w:rsidRDefault="0019465C" w:rsidP="007F0B07">
      <w:pPr>
        <w:pStyle w:val="a1Para"/>
        <w:numPr>
          <w:ilvl w:val="4"/>
          <w:numId w:val="78"/>
        </w:numPr>
        <w:spacing w:before="0" w:after="0"/>
        <w:rPr>
          <w:sz w:val="23"/>
          <w:szCs w:val="23"/>
        </w:rPr>
      </w:pPr>
      <w:r w:rsidRPr="004A622D">
        <w:rPr>
          <w:sz w:val="23"/>
        </w:rPr>
        <w:t>If it is not possib</w:t>
      </w:r>
      <w:r w:rsidR="008F2A76" w:rsidRPr="004A622D">
        <w:rPr>
          <w:sz w:val="23"/>
        </w:rPr>
        <w:t>le to review the LOA medication administration</w:t>
      </w:r>
      <w:r w:rsidRPr="004A622D">
        <w:rPr>
          <w:sz w:val="23"/>
        </w:rPr>
        <w:t xml:space="preserve"> information with all parties, then the Certified/licensed staff should review the information with at least one person who will be administering the medication.  </w:t>
      </w:r>
    </w:p>
    <w:p w14:paraId="33B9EA04" w14:textId="235CDF49" w:rsidR="00EB593F" w:rsidRPr="00D27309" w:rsidRDefault="00924928" w:rsidP="007F0B07">
      <w:pPr>
        <w:pStyle w:val="abPara"/>
        <w:numPr>
          <w:ilvl w:val="1"/>
          <w:numId w:val="78"/>
        </w:numPr>
        <w:rPr>
          <w:sz w:val="23"/>
        </w:rPr>
      </w:pPr>
      <w:r w:rsidRPr="00D27309">
        <w:rPr>
          <w:sz w:val="23"/>
        </w:rPr>
        <w:t>Upon completion of the review of information on</w:t>
      </w:r>
      <w:r w:rsidR="008F2A76">
        <w:rPr>
          <w:sz w:val="23"/>
        </w:rPr>
        <w:t xml:space="preserve"> the</w:t>
      </w:r>
      <w:r w:rsidRPr="00D27309">
        <w:rPr>
          <w:sz w:val="23"/>
        </w:rPr>
        <w:t xml:space="preserve"> </w:t>
      </w:r>
      <w:r w:rsidR="006C1DA7" w:rsidRPr="00D27309">
        <w:rPr>
          <w:i/>
          <w:sz w:val="23"/>
        </w:rPr>
        <w:t>LOA Form</w:t>
      </w:r>
      <w:r w:rsidR="00EB593F" w:rsidRPr="00D27309">
        <w:rPr>
          <w:sz w:val="23"/>
        </w:rPr>
        <w:t xml:space="preserve"> </w:t>
      </w:r>
      <w:r w:rsidR="006C1DA7" w:rsidRPr="00D27309">
        <w:rPr>
          <w:sz w:val="23"/>
        </w:rPr>
        <w:t>given by the Certified/licensed staff to the family member, guardian</w:t>
      </w:r>
      <w:r w:rsidRPr="00D27309">
        <w:rPr>
          <w:sz w:val="23"/>
        </w:rPr>
        <w:t xml:space="preserve">, or responsible party, the </w:t>
      </w:r>
      <w:r w:rsidRPr="00D27309">
        <w:rPr>
          <w:i/>
          <w:sz w:val="23"/>
        </w:rPr>
        <w:t>LOA Form</w:t>
      </w:r>
      <w:r w:rsidR="00EB593F" w:rsidRPr="00D27309">
        <w:rPr>
          <w:sz w:val="23"/>
        </w:rPr>
        <w:t xml:space="preserve"> m</w:t>
      </w:r>
      <w:r w:rsidR="009A2D4C" w:rsidRPr="00D27309">
        <w:rPr>
          <w:sz w:val="23"/>
        </w:rPr>
        <w:t xml:space="preserve">ust be signed </w:t>
      </w:r>
      <w:r w:rsidR="005A6E13">
        <w:rPr>
          <w:sz w:val="23"/>
        </w:rPr>
        <w:t xml:space="preserve">and dated </w:t>
      </w:r>
      <w:r w:rsidR="009A2D4C" w:rsidRPr="00D27309">
        <w:rPr>
          <w:sz w:val="23"/>
        </w:rPr>
        <w:t xml:space="preserve">by both the giver (e.g., the Certified/licensed staff who </w:t>
      </w:r>
      <w:r w:rsidRPr="00D27309">
        <w:rPr>
          <w:sz w:val="23"/>
        </w:rPr>
        <w:t>pro</w:t>
      </w:r>
      <w:r w:rsidR="00A1546E">
        <w:rPr>
          <w:sz w:val="23"/>
        </w:rPr>
        <w:t>vided the review and released</w:t>
      </w:r>
      <w:r w:rsidRPr="00D27309">
        <w:rPr>
          <w:sz w:val="23"/>
        </w:rPr>
        <w:t xml:space="preserve"> </w:t>
      </w:r>
      <w:r w:rsidR="009A2D4C" w:rsidRPr="00D27309">
        <w:rPr>
          <w:sz w:val="23"/>
        </w:rPr>
        <w:t>the medication) and the rece</w:t>
      </w:r>
      <w:r w:rsidR="00A80CD4" w:rsidRPr="00D27309">
        <w:rPr>
          <w:sz w:val="23"/>
        </w:rPr>
        <w:t>iver (e.g.</w:t>
      </w:r>
      <w:r w:rsidR="009A2D4C" w:rsidRPr="00D27309">
        <w:rPr>
          <w:sz w:val="23"/>
        </w:rPr>
        <w:t>, family member, guardian, or responsible party</w:t>
      </w:r>
      <w:r w:rsidR="001B48B9" w:rsidRPr="00D27309">
        <w:rPr>
          <w:sz w:val="23"/>
        </w:rPr>
        <w:t xml:space="preserve"> </w:t>
      </w:r>
      <w:r w:rsidR="00A1546E">
        <w:rPr>
          <w:sz w:val="23"/>
        </w:rPr>
        <w:t>who attended</w:t>
      </w:r>
      <w:r w:rsidRPr="00D27309">
        <w:rPr>
          <w:sz w:val="23"/>
        </w:rPr>
        <w:t xml:space="preserve"> the review and received </w:t>
      </w:r>
      <w:r w:rsidR="001B48B9" w:rsidRPr="00D27309">
        <w:rPr>
          <w:sz w:val="23"/>
        </w:rPr>
        <w:t>the medication</w:t>
      </w:r>
      <w:r w:rsidR="00AB76FC" w:rsidRPr="00D27309">
        <w:rPr>
          <w:sz w:val="23"/>
        </w:rPr>
        <w:t>) indicating the</w:t>
      </w:r>
      <w:r w:rsidR="001B48B9" w:rsidRPr="00D27309">
        <w:rPr>
          <w:sz w:val="23"/>
        </w:rPr>
        <w:t xml:space="preserve"> information was reviewed and </w:t>
      </w:r>
      <w:r w:rsidR="006C1DA7" w:rsidRPr="00D27309">
        <w:rPr>
          <w:sz w:val="23"/>
        </w:rPr>
        <w:t>the</w:t>
      </w:r>
      <w:r w:rsidR="00A1546E">
        <w:rPr>
          <w:sz w:val="23"/>
        </w:rPr>
        <w:t xml:space="preserve"> medication was released </w:t>
      </w:r>
      <w:r w:rsidR="00AB76FC" w:rsidRPr="00D27309">
        <w:rPr>
          <w:sz w:val="23"/>
        </w:rPr>
        <w:t>and accepted.</w:t>
      </w:r>
      <w:r w:rsidR="00EB593F" w:rsidRPr="00D27309">
        <w:rPr>
          <w:sz w:val="23"/>
        </w:rPr>
        <w:t xml:space="preserve">  </w:t>
      </w:r>
    </w:p>
    <w:p w14:paraId="670819DE" w14:textId="77777777" w:rsidR="004A622D" w:rsidRDefault="00EB593F" w:rsidP="007F0B07">
      <w:pPr>
        <w:pStyle w:val="abPara"/>
        <w:numPr>
          <w:ilvl w:val="1"/>
          <w:numId w:val="78"/>
        </w:numPr>
        <w:rPr>
          <w:sz w:val="23"/>
          <w:szCs w:val="23"/>
        </w:rPr>
      </w:pPr>
      <w:r w:rsidRPr="00BA111E">
        <w:rPr>
          <w:sz w:val="23"/>
          <w:szCs w:val="23"/>
        </w:rPr>
        <w:t>The</w:t>
      </w:r>
      <w:r w:rsidR="007D3C09">
        <w:rPr>
          <w:sz w:val="23"/>
          <w:szCs w:val="23"/>
        </w:rPr>
        <w:t xml:space="preserve"> original signed and dated</w:t>
      </w:r>
      <w:r w:rsidR="006C1DA7">
        <w:rPr>
          <w:sz w:val="23"/>
          <w:szCs w:val="23"/>
        </w:rPr>
        <w:t xml:space="preserve"> </w:t>
      </w:r>
      <w:r w:rsidR="006C1DA7" w:rsidRPr="006C1DA7">
        <w:rPr>
          <w:i/>
          <w:sz w:val="23"/>
          <w:szCs w:val="23"/>
        </w:rPr>
        <w:t>LOA Form</w:t>
      </w:r>
      <w:r w:rsidRPr="00BA111E">
        <w:rPr>
          <w:sz w:val="23"/>
          <w:szCs w:val="23"/>
        </w:rPr>
        <w:t xml:space="preserve"> is part of</w:t>
      </w:r>
      <w:r w:rsidR="007D3C09">
        <w:rPr>
          <w:sz w:val="23"/>
          <w:szCs w:val="23"/>
        </w:rPr>
        <w:t xml:space="preserve"> the </w:t>
      </w:r>
      <w:r w:rsidR="00FD3239">
        <w:rPr>
          <w:sz w:val="23"/>
          <w:szCs w:val="23"/>
        </w:rPr>
        <w:t>Individual’s Record</w:t>
      </w:r>
      <w:r w:rsidRPr="00BA111E">
        <w:rPr>
          <w:sz w:val="23"/>
          <w:szCs w:val="23"/>
        </w:rPr>
        <w:t xml:space="preserve">.  </w:t>
      </w:r>
    </w:p>
    <w:p w14:paraId="625A54D5" w14:textId="59F6AAED" w:rsidR="009A2D4C" w:rsidRPr="004A622D" w:rsidRDefault="007D3C09" w:rsidP="007F0B07">
      <w:pPr>
        <w:pStyle w:val="abPara"/>
        <w:numPr>
          <w:ilvl w:val="2"/>
          <w:numId w:val="78"/>
        </w:numPr>
        <w:rPr>
          <w:sz w:val="23"/>
          <w:szCs w:val="23"/>
        </w:rPr>
      </w:pPr>
      <w:r w:rsidRPr="004A622D">
        <w:rPr>
          <w:sz w:val="23"/>
          <w:szCs w:val="23"/>
        </w:rPr>
        <w:t>A co</w:t>
      </w:r>
      <w:r w:rsidR="006C1DA7" w:rsidRPr="004A622D">
        <w:rPr>
          <w:sz w:val="23"/>
          <w:szCs w:val="23"/>
        </w:rPr>
        <w:t xml:space="preserve">py of the </w:t>
      </w:r>
      <w:r w:rsidR="006C1DA7" w:rsidRPr="004A622D">
        <w:rPr>
          <w:i/>
          <w:sz w:val="23"/>
          <w:szCs w:val="23"/>
        </w:rPr>
        <w:t>LOA Form</w:t>
      </w:r>
      <w:r w:rsidR="006C1DA7" w:rsidRPr="004A622D">
        <w:rPr>
          <w:sz w:val="23"/>
          <w:szCs w:val="23"/>
        </w:rPr>
        <w:t xml:space="preserve"> should</w:t>
      </w:r>
      <w:r w:rsidR="00EB593F" w:rsidRPr="004A622D">
        <w:rPr>
          <w:sz w:val="23"/>
          <w:szCs w:val="23"/>
        </w:rPr>
        <w:t xml:space="preserve"> be given to the family member, guardian, or responsible party.</w:t>
      </w:r>
    </w:p>
    <w:p w14:paraId="344BEDF4" w14:textId="77777777" w:rsidR="004A622D" w:rsidRDefault="00F17E43" w:rsidP="007F0B07">
      <w:pPr>
        <w:pStyle w:val="a1Para"/>
        <w:numPr>
          <w:ilvl w:val="0"/>
          <w:numId w:val="78"/>
        </w:numPr>
        <w:rPr>
          <w:sz w:val="23"/>
        </w:rPr>
      </w:pPr>
      <w:r w:rsidRPr="00F17E43">
        <w:rPr>
          <w:sz w:val="23"/>
        </w:rPr>
        <w:t xml:space="preserve">All </w:t>
      </w:r>
      <w:r w:rsidR="007637F1">
        <w:rPr>
          <w:sz w:val="23"/>
        </w:rPr>
        <w:t>‘</w:t>
      </w:r>
      <w:r w:rsidRPr="00F17E43">
        <w:rPr>
          <w:sz w:val="23"/>
        </w:rPr>
        <w:t>Schedule II-V</w:t>
      </w:r>
      <w:r w:rsidR="007637F1">
        <w:rPr>
          <w:sz w:val="23"/>
        </w:rPr>
        <w:t>’</w:t>
      </w:r>
      <w:r w:rsidRPr="00F17E43">
        <w:rPr>
          <w:sz w:val="23"/>
        </w:rPr>
        <w:t xml:space="preserve"> (i.e., countable controlled substances) </w:t>
      </w:r>
      <w:r w:rsidR="007637F1">
        <w:rPr>
          <w:sz w:val="23"/>
        </w:rPr>
        <w:t xml:space="preserve">medication </w:t>
      </w:r>
      <w:r w:rsidRPr="00F17E43">
        <w:rPr>
          <w:sz w:val="23"/>
        </w:rPr>
        <w:t xml:space="preserve">released for the LOA must be documented and accounted for in the </w:t>
      </w:r>
      <w:r w:rsidRPr="005A6E13">
        <w:rPr>
          <w:i/>
          <w:sz w:val="23"/>
        </w:rPr>
        <w:t>Countable Controlled Substance Book</w:t>
      </w:r>
      <w:r w:rsidRPr="00F17E43">
        <w:rPr>
          <w:sz w:val="23"/>
        </w:rPr>
        <w:t xml:space="preserve"> by the Certified/licensed staff </w:t>
      </w:r>
      <w:r w:rsidR="005A6E13">
        <w:rPr>
          <w:sz w:val="23"/>
        </w:rPr>
        <w:t>rem</w:t>
      </w:r>
      <w:r w:rsidR="00CE1C52">
        <w:rPr>
          <w:sz w:val="23"/>
        </w:rPr>
        <w:t>oving the medication from the ‘C</w:t>
      </w:r>
      <w:r w:rsidR="005A6E13">
        <w:rPr>
          <w:sz w:val="23"/>
        </w:rPr>
        <w:t>ount</w:t>
      </w:r>
      <w:r w:rsidR="00CE1C52">
        <w:rPr>
          <w:sz w:val="23"/>
        </w:rPr>
        <w:t xml:space="preserve"> Book</w:t>
      </w:r>
      <w:r w:rsidR="005A6E13">
        <w:rPr>
          <w:sz w:val="23"/>
        </w:rPr>
        <w:t>’.</w:t>
      </w:r>
    </w:p>
    <w:p w14:paraId="34EE365C" w14:textId="4B591A1F" w:rsidR="00F17E43" w:rsidRPr="004A622D" w:rsidRDefault="005A6E13" w:rsidP="007F0B07">
      <w:pPr>
        <w:pStyle w:val="a1Para"/>
        <w:numPr>
          <w:ilvl w:val="1"/>
          <w:numId w:val="78"/>
        </w:numPr>
        <w:rPr>
          <w:sz w:val="23"/>
        </w:rPr>
      </w:pPr>
      <w:r w:rsidRPr="004A622D">
        <w:rPr>
          <w:sz w:val="23"/>
        </w:rPr>
        <w:t xml:space="preserve">The Certified/licensed staff who removes the </w:t>
      </w:r>
      <w:r w:rsidR="007637F1" w:rsidRPr="004A622D">
        <w:rPr>
          <w:sz w:val="23"/>
        </w:rPr>
        <w:t>‘</w:t>
      </w:r>
      <w:r w:rsidRPr="004A622D">
        <w:rPr>
          <w:sz w:val="23"/>
        </w:rPr>
        <w:t>Schedule II-V</w:t>
      </w:r>
      <w:r w:rsidR="007637F1" w:rsidRPr="004A622D">
        <w:rPr>
          <w:sz w:val="23"/>
        </w:rPr>
        <w:t>’</w:t>
      </w:r>
      <w:r w:rsidRPr="004A622D">
        <w:rPr>
          <w:sz w:val="23"/>
        </w:rPr>
        <w:t xml:space="preserve"> medication from the ‘count’ must also be the person who will be </w:t>
      </w:r>
      <w:r w:rsidR="00A1546E" w:rsidRPr="004A622D">
        <w:rPr>
          <w:sz w:val="23"/>
        </w:rPr>
        <w:t>releasing</w:t>
      </w:r>
      <w:r w:rsidR="00F17E43" w:rsidRPr="004A622D">
        <w:rPr>
          <w:sz w:val="23"/>
        </w:rPr>
        <w:t xml:space="preserve"> the </w:t>
      </w:r>
      <w:r w:rsidR="007637F1" w:rsidRPr="004A622D">
        <w:rPr>
          <w:sz w:val="23"/>
        </w:rPr>
        <w:t>‘</w:t>
      </w:r>
      <w:r w:rsidR="00F17E43" w:rsidRPr="004A622D">
        <w:rPr>
          <w:sz w:val="23"/>
        </w:rPr>
        <w:t>Schedule II-V</w:t>
      </w:r>
      <w:r w:rsidR="007637F1" w:rsidRPr="004A622D">
        <w:rPr>
          <w:sz w:val="23"/>
        </w:rPr>
        <w:t xml:space="preserve">’ medication </w:t>
      </w:r>
      <w:r w:rsidR="00F17E43" w:rsidRPr="004A622D">
        <w:rPr>
          <w:sz w:val="23"/>
        </w:rPr>
        <w:t>to the family member, guardian, or responsible party.</w:t>
      </w:r>
    </w:p>
    <w:p w14:paraId="0E499008" w14:textId="77777777" w:rsidR="004A622D" w:rsidRDefault="002C4AC3" w:rsidP="007F0B07">
      <w:pPr>
        <w:pStyle w:val="a1Para"/>
        <w:numPr>
          <w:ilvl w:val="0"/>
          <w:numId w:val="78"/>
        </w:numPr>
        <w:rPr>
          <w:sz w:val="23"/>
        </w:rPr>
      </w:pPr>
      <w:r>
        <w:t>All</w:t>
      </w:r>
      <w:r w:rsidRPr="002C4AC3">
        <w:rPr>
          <w:sz w:val="23"/>
        </w:rPr>
        <w:t xml:space="preserve"> </w:t>
      </w:r>
      <w:r>
        <w:rPr>
          <w:sz w:val="23"/>
        </w:rPr>
        <w:t xml:space="preserve">‘high-risk Schedule VI’ medication </w:t>
      </w:r>
      <w:r w:rsidRPr="00F17E43">
        <w:rPr>
          <w:sz w:val="23"/>
        </w:rPr>
        <w:t>released for the LOA must be documented and accounted for by the Certified/licensed staff</w:t>
      </w:r>
      <w:r>
        <w:rPr>
          <w:sz w:val="23"/>
        </w:rPr>
        <w:t xml:space="preserve"> utilizing the applicable tracking system </w:t>
      </w:r>
      <w:r w:rsidRPr="004A2F72">
        <w:rPr>
          <w:sz w:val="23"/>
        </w:rPr>
        <w:t>(</w:t>
      </w:r>
      <w:hyperlink w:anchor="IIVSecurity" w:history="1">
        <w:r w:rsidRPr="004A2F72">
          <w:rPr>
            <w:rStyle w:val="Hyperlink"/>
            <w:i/>
            <w:iCs/>
            <w:sz w:val="23"/>
          </w:rPr>
          <w:t xml:space="preserve">See Policy </w:t>
        </w:r>
        <w:r w:rsidR="004117E3" w:rsidRPr="004A2F72">
          <w:rPr>
            <w:rStyle w:val="Hyperlink"/>
            <w:i/>
            <w:iCs/>
            <w:sz w:val="23"/>
          </w:rPr>
          <w:t>1</w:t>
        </w:r>
        <w:r w:rsidR="00750BFF" w:rsidRPr="004A2F72">
          <w:rPr>
            <w:rStyle w:val="Hyperlink"/>
            <w:i/>
            <w:iCs/>
            <w:sz w:val="23"/>
          </w:rPr>
          <w:t>2</w:t>
        </w:r>
        <w:r w:rsidR="004117E3" w:rsidRPr="004A2F72">
          <w:rPr>
            <w:rStyle w:val="Hyperlink"/>
            <w:i/>
            <w:iCs/>
            <w:sz w:val="23"/>
          </w:rPr>
          <w:t>-2</w:t>
        </w:r>
      </w:hyperlink>
      <w:r w:rsidRPr="004A2F72">
        <w:rPr>
          <w:sz w:val="23"/>
        </w:rPr>
        <w:t>).</w:t>
      </w:r>
    </w:p>
    <w:p w14:paraId="1F8EB0FF" w14:textId="24488CAD" w:rsidR="002C4AC3" w:rsidRPr="004A622D" w:rsidRDefault="002C4AC3" w:rsidP="007F0B07">
      <w:pPr>
        <w:pStyle w:val="a1Para"/>
        <w:numPr>
          <w:ilvl w:val="1"/>
          <w:numId w:val="78"/>
        </w:numPr>
        <w:rPr>
          <w:sz w:val="23"/>
        </w:rPr>
      </w:pPr>
      <w:r>
        <w:t xml:space="preserve">The </w:t>
      </w:r>
      <w:r w:rsidRPr="004A622D">
        <w:rPr>
          <w:sz w:val="23"/>
        </w:rPr>
        <w:t>Certified/licensed staff who removes the ‘high-risk Schedule VI’ medication from the tracking system must also be the person who will be releasing the ‘high-risk Schedule VI’ medication to the family member, guardian, or responsible party.</w:t>
      </w:r>
    </w:p>
    <w:p w14:paraId="31F2AAAB" w14:textId="77777777" w:rsidR="004A622D" w:rsidRDefault="006C1DA7" w:rsidP="007F0B07">
      <w:pPr>
        <w:pStyle w:val="a1Para"/>
        <w:numPr>
          <w:ilvl w:val="0"/>
          <w:numId w:val="78"/>
        </w:numPr>
        <w:rPr>
          <w:sz w:val="23"/>
        </w:rPr>
      </w:pPr>
      <w:r w:rsidRPr="002B3ABE">
        <w:rPr>
          <w:sz w:val="23"/>
        </w:rPr>
        <w:lastRenderedPageBreak/>
        <w:t>At the</w:t>
      </w:r>
      <w:r w:rsidR="005A6E13">
        <w:rPr>
          <w:sz w:val="23"/>
        </w:rPr>
        <w:t xml:space="preserve"> </w:t>
      </w:r>
      <w:r w:rsidR="00A1546E">
        <w:rPr>
          <w:sz w:val="23"/>
        </w:rPr>
        <w:t xml:space="preserve">MAP Registered site, during the </w:t>
      </w:r>
      <w:r w:rsidR="005A6E13">
        <w:rPr>
          <w:sz w:val="23"/>
        </w:rPr>
        <w:t xml:space="preserve">scheduled </w:t>
      </w:r>
      <w:r w:rsidR="005A6E13" w:rsidRPr="002B3ABE">
        <w:rPr>
          <w:sz w:val="23"/>
        </w:rPr>
        <w:t>time</w:t>
      </w:r>
      <w:r w:rsidRPr="002B3ABE">
        <w:rPr>
          <w:sz w:val="23"/>
        </w:rPr>
        <w:t xml:space="preserve"> of the individual’s medication administration, t</w:t>
      </w:r>
      <w:r w:rsidR="00EB593F" w:rsidRPr="002B3ABE">
        <w:rPr>
          <w:sz w:val="23"/>
        </w:rPr>
        <w:t xml:space="preserve">he Certified/licensed staff responsible for </w:t>
      </w:r>
      <w:r w:rsidR="00B14CE7" w:rsidRPr="002B3ABE">
        <w:rPr>
          <w:sz w:val="23"/>
        </w:rPr>
        <w:t xml:space="preserve">the task of </w:t>
      </w:r>
      <w:r w:rsidR="00EB593F" w:rsidRPr="002B3ABE">
        <w:rPr>
          <w:sz w:val="23"/>
        </w:rPr>
        <w:t xml:space="preserve">medication </w:t>
      </w:r>
      <w:r w:rsidR="00A80CD4" w:rsidRPr="002B3ABE">
        <w:rPr>
          <w:sz w:val="23"/>
        </w:rPr>
        <w:t>administration must document ‘LOA’</w:t>
      </w:r>
      <w:r w:rsidR="00EB593F" w:rsidRPr="002B3ABE">
        <w:rPr>
          <w:sz w:val="23"/>
        </w:rPr>
        <w:t xml:space="preserve"> </w:t>
      </w:r>
      <w:r w:rsidR="002B3ABE" w:rsidRPr="002B3ABE">
        <w:rPr>
          <w:sz w:val="23"/>
        </w:rPr>
        <w:t xml:space="preserve">in the applicable medication box </w:t>
      </w:r>
      <w:r w:rsidR="00EB593F" w:rsidRPr="002B3ABE">
        <w:rPr>
          <w:sz w:val="23"/>
        </w:rPr>
        <w:t>on the individual’s Medication Administration</w:t>
      </w:r>
      <w:r w:rsidR="00B14CE7" w:rsidRPr="002B3ABE">
        <w:rPr>
          <w:sz w:val="23"/>
        </w:rPr>
        <w:t xml:space="preserve"> Record (MAR)</w:t>
      </w:r>
      <w:r w:rsidR="00EB593F" w:rsidRPr="002B3ABE">
        <w:rPr>
          <w:sz w:val="23"/>
        </w:rPr>
        <w:t>.</w:t>
      </w:r>
    </w:p>
    <w:p w14:paraId="7C27467A" w14:textId="5A84C126" w:rsidR="00762BB7" w:rsidRPr="004A622D" w:rsidRDefault="00762BB7" w:rsidP="007F0B07">
      <w:pPr>
        <w:pStyle w:val="a1Para"/>
        <w:numPr>
          <w:ilvl w:val="1"/>
          <w:numId w:val="78"/>
        </w:numPr>
        <w:rPr>
          <w:sz w:val="23"/>
        </w:rPr>
      </w:pPr>
      <w:r w:rsidRPr="004A622D">
        <w:rPr>
          <w:rFonts w:eastAsia="Calibri"/>
          <w:sz w:val="23"/>
        </w:rPr>
        <w:t>All documentation must be completed in ‘real time’.</w:t>
      </w:r>
    </w:p>
    <w:p w14:paraId="3141702E" w14:textId="77777777" w:rsidR="004A622D" w:rsidRDefault="005A6E13" w:rsidP="007F0B07">
      <w:pPr>
        <w:pStyle w:val="a1Para"/>
        <w:numPr>
          <w:ilvl w:val="0"/>
          <w:numId w:val="78"/>
        </w:numPr>
        <w:rPr>
          <w:sz w:val="23"/>
        </w:rPr>
      </w:pPr>
      <w:r w:rsidRPr="00325DAF">
        <w:rPr>
          <w:sz w:val="23"/>
        </w:rPr>
        <w:t>W</w:t>
      </w:r>
      <w:r w:rsidR="004E00B9" w:rsidRPr="00325DAF">
        <w:rPr>
          <w:sz w:val="23"/>
        </w:rPr>
        <w:t>hen an</w:t>
      </w:r>
      <w:r w:rsidRPr="00325DAF">
        <w:rPr>
          <w:sz w:val="23"/>
        </w:rPr>
        <w:t xml:space="preserve"> individual returns to the MAP Registered site</w:t>
      </w:r>
      <w:r w:rsidR="004E00B9" w:rsidRPr="00325DAF">
        <w:rPr>
          <w:sz w:val="23"/>
        </w:rPr>
        <w:t xml:space="preserve"> from the</w:t>
      </w:r>
      <w:r w:rsidR="00F73F7A" w:rsidRPr="00325DAF">
        <w:rPr>
          <w:sz w:val="23"/>
        </w:rPr>
        <w:t xml:space="preserve"> LOA, </w:t>
      </w:r>
      <w:r w:rsidR="00EB593F" w:rsidRPr="00325DAF">
        <w:rPr>
          <w:sz w:val="23"/>
        </w:rPr>
        <w:t xml:space="preserve">the </w:t>
      </w:r>
      <w:r w:rsidR="001B48B9" w:rsidRPr="00325DAF">
        <w:rPr>
          <w:sz w:val="23"/>
        </w:rPr>
        <w:t xml:space="preserve">Certified/licensed </w:t>
      </w:r>
      <w:r w:rsidRPr="00325DAF">
        <w:rPr>
          <w:sz w:val="23"/>
        </w:rPr>
        <w:t>staff a</w:t>
      </w:r>
      <w:r w:rsidR="004E00B9" w:rsidRPr="00325DAF">
        <w:rPr>
          <w:sz w:val="23"/>
        </w:rPr>
        <w:t>t the MAP Registered s</w:t>
      </w:r>
      <w:r w:rsidRPr="00325DAF">
        <w:rPr>
          <w:sz w:val="23"/>
        </w:rPr>
        <w:t>ite must</w:t>
      </w:r>
      <w:r w:rsidR="00344491" w:rsidRPr="00325DAF">
        <w:rPr>
          <w:sz w:val="23"/>
        </w:rPr>
        <w:t xml:space="preserve"> inquire of the </w:t>
      </w:r>
      <w:r w:rsidR="001B48B9" w:rsidRPr="00325DAF">
        <w:rPr>
          <w:sz w:val="23"/>
        </w:rPr>
        <w:t xml:space="preserve">family member, guardian, or </w:t>
      </w:r>
      <w:r w:rsidR="00344491" w:rsidRPr="00325DAF">
        <w:rPr>
          <w:sz w:val="23"/>
        </w:rPr>
        <w:t xml:space="preserve">responsible party if all </w:t>
      </w:r>
      <w:r w:rsidR="00D32D6C">
        <w:rPr>
          <w:sz w:val="23"/>
        </w:rPr>
        <w:t xml:space="preserve">of </w:t>
      </w:r>
      <w:r w:rsidR="008F2A76">
        <w:rPr>
          <w:sz w:val="23"/>
        </w:rPr>
        <w:t>the</w:t>
      </w:r>
      <w:r w:rsidR="00344491" w:rsidRPr="00325DAF">
        <w:rPr>
          <w:sz w:val="23"/>
        </w:rPr>
        <w:t xml:space="preserve"> LOA medications were administer</w:t>
      </w:r>
      <w:r w:rsidR="004E00B9" w:rsidRPr="00325DAF">
        <w:rPr>
          <w:sz w:val="23"/>
        </w:rPr>
        <w:t>ed.</w:t>
      </w:r>
    </w:p>
    <w:p w14:paraId="52426679" w14:textId="77777777" w:rsidR="004A622D" w:rsidRDefault="00144BCF" w:rsidP="007F0B07">
      <w:pPr>
        <w:pStyle w:val="a1Para"/>
        <w:numPr>
          <w:ilvl w:val="1"/>
          <w:numId w:val="78"/>
        </w:numPr>
        <w:spacing w:before="0" w:after="0"/>
        <w:rPr>
          <w:sz w:val="23"/>
        </w:rPr>
      </w:pPr>
      <w:r w:rsidRPr="004A622D">
        <w:rPr>
          <w:sz w:val="23"/>
        </w:rPr>
        <w:t xml:space="preserve">The Service Provider should have a procedure in place regarding </w:t>
      </w:r>
      <w:r w:rsidR="00CE1C52" w:rsidRPr="004A622D">
        <w:rPr>
          <w:sz w:val="23"/>
        </w:rPr>
        <w:t xml:space="preserve">Certified/licensed </w:t>
      </w:r>
      <w:r w:rsidRPr="004A622D">
        <w:rPr>
          <w:sz w:val="23"/>
        </w:rPr>
        <w:t xml:space="preserve">staff responsibilities when an individual returns to the MAP Registered site following an LOA. </w:t>
      </w:r>
    </w:p>
    <w:p w14:paraId="5520413C" w14:textId="33795F1B" w:rsidR="00344491" w:rsidRPr="004A622D" w:rsidRDefault="00144BCF" w:rsidP="007F0B07">
      <w:pPr>
        <w:pStyle w:val="a1Para"/>
        <w:numPr>
          <w:ilvl w:val="1"/>
          <w:numId w:val="78"/>
        </w:numPr>
        <w:spacing w:before="0" w:after="0"/>
        <w:rPr>
          <w:sz w:val="23"/>
        </w:rPr>
      </w:pPr>
      <w:r w:rsidRPr="004A622D">
        <w:rPr>
          <w:sz w:val="23"/>
        </w:rPr>
        <w:t>After inquiring if the LOA medications were administered, the</w:t>
      </w:r>
      <w:r w:rsidR="004E00B9" w:rsidRPr="004A622D">
        <w:rPr>
          <w:sz w:val="23"/>
        </w:rPr>
        <w:t xml:space="preserve"> Certified/</w:t>
      </w:r>
      <w:r w:rsidRPr="004A622D">
        <w:rPr>
          <w:sz w:val="23"/>
        </w:rPr>
        <w:t>licensed staff should</w:t>
      </w:r>
      <w:r w:rsidR="00F73F7A" w:rsidRPr="004A622D">
        <w:rPr>
          <w:sz w:val="23"/>
        </w:rPr>
        <w:t xml:space="preserve"> </w:t>
      </w:r>
      <w:r w:rsidR="005A6E13" w:rsidRPr="004A622D">
        <w:rPr>
          <w:sz w:val="23"/>
        </w:rPr>
        <w:t>document the response</w:t>
      </w:r>
      <w:r w:rsidR="00F73F7A" w:rsidRPr="004A622D">
        <w:rPr>
          <w:sz w:val="23"/>
        </w:rPr>
        <w:t xml:space="preserve"> and report any concerns</w:t>
      </w:r>
      <w:r w:rsidR="00344491" w:rsidRPr="004A622D">
        <w:rPr>
          <w:sz w:val="23"/>
        </w:rPr>
        <w:t xml:space="preserve">.  </w:t>
      </w:r>
    </w:p>
    <w:p w14:paraId="3FAC25D1" w14:textId="77777777" w:rsidR="004A622D" w:rsidRDefault="00344491" w:rsidP="007F0B07">
      <w:pPr>
        <w:pStyle w:val="a1Para"/>
        <w:numPr>
          <w:ilvl w:val="0"/>
          <w:numId w:val="78"/>
        </w:numPr>
        <w:rPr>
          <w:sz w:val="23"/>
        </w:rPr>
      </w:pPr>
      <w:r w:rsidRPr="00325DAF">
        <w:rPr>
          <w:sz w:val="23"/>
        </w:rPr>
        <w:t xml:space="preserve">Any </w:t>
      </w:r>
      <w:r w:rsidR="00FD04FA">
        <w:rPr>
          <w:sz w:val="23"/>
        </w:rPr>
        <w:t xml:space="preserve">oral LOA </w:t>
      </w:r>
      <w:r w:rsidRPr="00325DAF">
        <w:rPr>
          <w:sz w:val="23"/>
        </w:rPr>
        <w:t>medication brought bac</w:t>
      </w:r>
      <w:r w:rsidR="00CE1C52">
        <w:rPr>
          <w:sz w:val="23"/>
        </w:rPr>
        <w:t xml:space="preserve">k to the MAP Registered site may </w:t>
      </w:r>
      <w:r w:rsidRPr="00325DAF">
        <w:rPr>
          <w:sz w:val="23"/>
        </w:rPr>
        <w:t>not be used.</w:t>
      </w:r>
    </w:p>
    <w:p w14:paraId="57034F3A" w14:textId="0919D925" w:rsidR="00EB593F" w:rsidRPr="004A622D" w:rsidRDefault="00D32D6C" w:rsidP="007F0B07">
      <w:pPr>
        <w:pStyle w:val="a1Para"/>
        <w:numPr>
          <w:ilvl w:val="1"/>
          <w:numId w:val="78"/>
        </w:numPr>
        <w:rPr>
          <w:sz w:val="23"/>
        </w:rPr>
      </w:pPr>
      <w:r w:rsidRPr="004A622D">
        <w:rPr>
          <w:sz w:val="23"/>
        </w:rPr>
        <w:t xml:space="preserve">The </w:t>
      </w:r>
      <w:r w:rsidR="00FD04FA" w:rsidRPr="004A622D">
        <w:rPr>
          <w:sz w:val="23"/>
        </w:rPr>
        <w:t xml:space="preserve">oral </w:t>
      </w:r>
      <w:r w:rsidR="00144BCF" w:rsidRPr="004A622D">
        <w:rPr>
          <w:sz w:val="23"/>
        </w:rPr>
        <w:t xml:space="preserve">LOA </w:t>
      </w:r>
      <w:r w:rsidR="00344491" w:rsidRPr="004A622D">
        <w:rPr>
          <w:sz w:val="23"/>
        </w:rPr>
        <w:t>medication</w:t>
      </w:r>
      <w:r w:rsidRPr="004A622D">
        <w:rPr>
          <w:sz w:val="23"/>
        </w:rPr>
        <w:t xml:space="preserve"> returned to the MAP Registered site</w:t>
      </w:r>
      <w:r w:rsidR="00344491" w:rsidRPr="004A622D">
        <w:rPr>
          <w:sz w:val="23"/>
        </w:rPr>
        <w:t xml:space="preserve"> must be rendered </w:t>
      </w:r>
      <w:r w:rsidR="00F54518" w:rsidRPr="004A622D">
        <w:rPr>
          <w:sz w:val="23"/>
        </w:rPr>
        <w:t>unusable</w:t>
      </w:r>
      <w:r w:rsidR="001B48B9" w:rsidRPr="004A622D">
        <w:rPr>
          <w:sz w:val="23"/>
        </w:rPr>
        <w:t xml:space="preserve"> and documented on the </w:t>
      </w:r>
      <w:r w:rsidR="001B48B9" w:rsidRPr="004A622D">
        <w:rPr>
          <w:i/>
          <w:sz w:val="23"/>
        </w:rPr>
        <w:t>Disposal Form</w:t>
      </w:r>
      <w:r w:rsidR="00E0482A" w:rsidRPr="004A622D">
        <w:rPr>
          <w:sz w:val="23"/>
        </w:rPr>
        <w:t xml:space="preserve"> (</w:t>
      </w:r>
      <w:hyperlink w:anchor="MedicationDisposal" w:history="1">
        <w:r w:rsidR="00E0482A" w:rsidRPr="004A622D">
          <w:rPr>
            <w:rStyle w:val="Hyperlink"/>
            <w:i/>
            <w:sz w:val="23"/>
          </w:rPr>
          <w:t>See Policy Section 1</w:t>
        </w:r>
        <w:r w:rsidR="00750BFF" w:rsidRPr="004A622D">
          <w:rPr>
            <w:rStyle w:val="Hyperlink"/>
            <w:i/>
            <w:sz w:val="23"/>
          </w:rPr>
          <w:t>5</w:t>
        </w:r>
      </w:hyperlink>
      <w:r w:rsidR="00344491" w:rsidRPr="004A622D">
        <w:rPr>
          <w:sz w:val="23"/>
        </w:rPr>
        <w:t>)</w:t>
      </w:r>
      <w:r w:rsidR="00A80CD4" w:rsidRPr="004A622D">
        <w:rPr>
          <w:sz w:val="23"/>
        </w:rPr>
        <w:t>.</w:t>
      </w:r>
    </w:p>
    <w:p w14:paraId="3503573C" w14:textId="77777777" w:rsidR="00141E4D" w:rsidRPr="00BA111E" w:rsidRDefault="000E595D" w:rsidP="00344491">
      <w:pPr>
        <w:pStyle w:val="a1Para"/>
        <w:spacing w:after="0"/>
        <w:rPr>
          <w:rStyle w:val="a1ParaCha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35685DB0" w14:textId="77777777" w:rsidTr="00FD387D">
        <w:tc>
          <w:tcPr>
            <w:tcW w:w="10440" w:type="dxa"/>
            <w:gridSpan w:val="2"/>
            <w:shd w:val="clear" w:color="auto" w:fill="auto"/>
          </w:tcPr>
          <w:p w14:paraId="5C36799A" w14:textId="77777777" w:rsidR="00A773C6" w:rsidRPr="00BA111E" w:rsidRDefault="0090424C" w:rsidP="00FD387D">
            <w:pPr>
              <w:pStyle w:val="aMAPTitle"/>
              <w:rPr>
                <w:sz w:val="23"/>
                <w:szCs w:val="23"/>
              </w:rPr>
            </w:pPr>
            <w:r w:rsidRPr="00BA111E">
              <w:rPr>
                <w:sz w:val="23"/>
                <w:szCs w:val="23"/>
              </w:rPr>
              <w:lastRenderedPageBreak/>
              <w:br w:type="page"/>
            </w:r>
            <w:r w:rsidR="00A773C6" w:rsidRPr="00BA111E">
              <w:rPr>
                <w:sz w:val="23"/>
                <w:szCs w:val="23"/>
              </w:rPr>
              <w:t>MEDICATION ADMINISTRATION PROGRAM</w:t>
            </w:r>
          </w:p>
          <w:p w14:paraId="30E3FCDC"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52E41835" w14:textId="77777777" w:rsidTr="00FD387D">
        <w:tc>
          <w:tcPr>
            <w:tcW w:w="2448" w:type="dxa"/>
            <w:shd w:val="clear" w:color="auto" w:fill="auto"/>
          </w:tcPr>
          <w:p w14:paraId="7FDEF3A3" w14:textId="77777777" w:rsidR="00A773C6" w:rsidRPr="00BA111E" w:rsidRDefault="00A773C6" w:rsidP="00FD387D">
            <w:pPr>
              <w:pStyle w:val="aPolicyBoxTitle"/>
              <w:rPr>
                <w:sz w:val="22"/>
                <w:szCs w:val="22"/>
              </w:rPr>
            </w:pPr>
          </w:p>
        </w:tc>
        <w:tc>
          <w:tcPr>
            <w:tcW w:w="7992" w:type="dxa"/>
            <w:shd w:val="clear" w:color="auto" w:fill="auto"/>
          </w:tcPr>
          <w:p w14:paraId="2735B817" w14:textId="77777777" w:rsidR="00A773C6" w:rsidRPr="00BA111E" w:rsidRDefault="00A773C6" w:rsidP="00FD387D">
            <w:pPr>
              <w:pStyle w:val="aTOC2"/>
              <w:rPr>
                <w:sz w:val="22"/>
                <w:szCs w:val="22"/>
              </w:rPr>
            </w:pPr>
          </w:p>
        </w:tc>
      </w:tr>
      <w:tr w:rsidR="00A773C6" w:rsidRPr="00BA111E" w14:paraId="4E6CE022" w14:textId="77777777" w:rsidTr="00FD387D">
        <w:tc>
          <w:tcPr>
            <w:tcW w:w="2448" w:type="dxa"/>
            <w:shd w:val="clear" w:color="auto" w:fill="auto"/>
          </w:tcPr>
          <w:p w14:paraId="13817888"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shd w:val="clear" w:color="auto" w:fill="auto"/>
          </w:tcPr>
          <w:p w14:paraId="68F9B3A0" w14:textId="77777777" w:rsidR="00A773C6" w:rsidRPr="00BA111E" w:rsidRDefault="00A773C6" w:rsidP="004D342C">
            <w:pPr>
              <w:pStyle w:val="aTOC2"/>
              <w:rPr>
                <w:sz w:val="23"/>
                <w:szCs w:val="23"/>
              </w:rPr>
            </w:pPr>
            <w:bookmarkStart w:id="141" w:name="_Toc138919231"/>
            <w:r w:rsidRPr="00BA111E">
              <w:rPr>
                <w:sz w:val="23"/>
                <w:szCs w:val="23"/>
              </w:rPr>
              <w:t>1</w:t>
            </w:r>
            <w:r w:rsidR="00934895">
              <w:rPr>
                <w:sz w:val="23"/>
                <w:szCs w:val="23"/>
              </w:rPr>
              <w:t>6</w:t>
            </w:r>
            <w:r w:rsidRPr="00BA111E">
              <w:rPr>
                <w:sz w:val="23"/>
                <w:szCs w:val="23"/>
              </w:rPr>
              <w:t>-</w:t>
            </w:r>
            <w:r w:rsidR="0085258B" w:rsidRPr="00BA111E">
              <w:rPr>
                <w:sz w:val="23"/>
                <w:szCs w:val="23"/>
              </w:rPr>
              <w:t>7</w:t>
            </w:r>
            <w:r w:rsidRPr="00BA111E">
              <w:rPr>
                <w:sz w:val="23"/>
                <w:szCs w:val="23"/>
              </w:rPr>
              <w:t xml:space="preserve"> </w:t>
            </w:r>
            <w:r w:rsidR="004D342C">
              <w:rPr>
                <w:sz w:val="23"/>
                <w:szCs w:val="23"/>
              </w:rPr>
              <w:t xml:space="preserve">Transporting Medications to Administer </w:t>
            </w:r>
            <w:r w:rsidR="00F73F7A">
              <w:rPr>
                <w:sz w:val="23"/>
                <w:szCs w:val="23"/>
              </w:rPr>
              <w:t xml:space="preserve">to Individuals Living </w:t>
            </w:r>
            <w:r w:rsidR="00A032F8">
              <w:rPr>
                <w:sz w:val="23"/>
                <w:szCs w:val="23"/>
              </w:rPr>
              <w:t xml:space="preserve">at a Location Other than the MAP Registered Site; </w:t>
            </w:r>
            <w:bookmarkStart w:id="142" w:name="Backpacking"/>
            <w:r w:rsidR="00A032F8">
              <w:rPr>
                <w:sz w:val="23"/>
                <w:szCs w:val="23"/>
              </w:rPr>
              <w:t>‘Backpacking’</w:t>
            </w:r>
            <w:bookmarkEnd w:id="142"/>
            <w:bookmarkEnd w:id="141"/>
          </w:p>
        </w:tc>
      </w:tr>
      <w:tr w:rsidR="00A773C6" w:rsidRPr="00BA111E" w14:paraId="5A85186A" w14:textId="77777777" w:rsidTr="00FD387D">
        <w:tc>
          <w:tcPr>
            <w:tcW w:w="2448" w:type="dxa"/>
            <w:shd w:val="clear" w:color="auto" w:fill="auto"/>
          </w:tcPr>
          <w:p w14:paraId="41DF5E7B"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31385E44" w14:textId="77777777" w:rsidR="00A773C6" w:rsidRPr="00BA111E" w:rsidRDefault="00A773C6" w:rsidP="00FD387D">
            <w:pPr>
              <w:pStyle w:val="aPolBoxText"/>
              <w:rPr>
                <w:sz w:val="22"/>
                <w:szCs w:val="22"/>
              </w:rPr>
            </w:pPr>
            <w:r w:rsidRPr="00BA111E">
              <w:rPr>
                <w:sz w:val="22"/>
                <w:szCs w:val="22"/>
              </w:rPr>
              <w:t>MAP Policy Manual</w:t>
            </w:r>
          </w:p>
        </w:tc>
      </w:tr>
    </w:tbl>
    <w:p w14:paraId="3F067FD0" w14:textId="77777777" w:rsidR="00E073DE" w:rsidRPr="00E43314" w:rsidRDefault="00E073DE" w:rsidP="007F0B07">
      <w:pPr>
        <w:pStyle w:val="a1Para"/>
        <w:numPr>
          <w:ilvl w:val="0"/>
          <w:numId w:val="67"/>
        </w:numPr>
        <w:spacing w:after="0"/>
        <w:rPr>
          <w:i/>
          <w:sz w:val="23"/>
          <w:szCs w:val="23"/>
        </w:rPr>
      </w:pPr>
      <w:r w:rsidRPr="00E43314">
        <w:rPr>
          <w:sz w:val="23"/>
          <w:szCs w:val="23"/>
        </w:rPr>
        <w:t>MAP Registered sites supporting individuals residing in the community (e.g., individual’s own apartment, individual’s family home, etc.)</w:t>
      </w:r>
      <w:r w:rsidR="007C0F61" w:rsidRPr="00E43314">
        <w:rPr>
          <w:sz w:val="23"/>
          <w:szCs w:val="23"/>
        </w:rPr>
        <w:t>, who are supported by the Medication Administration Program</w:t>
      </w:r>
      <w:r w:rsidR="00602DE7" w:rsidRPr="00E43314">
        <w:rPr>
          <w:sz w:val="23"/>
          <w:szCs w:val="23"/>
        </w:rPr>
        <w:t xml:space="preserve"> </w:t>
      </w:r>
      <w:r w:rsidR="007C0F61" w:rsidRPr="00E43314">
        <w:rPr>
          <w:sz w:val="23"/>
          <w:szCs w:val="23"/>
        </w:rPr>
        <w:t>(MAP)</w:t>
      </w:r>
      <w:r w:rsidRPr="00E43314">
        <w:rPr>
          <w:sz w:val="23"/>
          <w:szCs w:val="23"/>
        </w:rPr>
        <w:t xml:space="preserve"> may have Certified/licensed staff </w:t>
      </w:r>
      <w:r w:rsidR="00F73F7A" w:rsidRPr="00E43314">
        <w:rPr>
          <w:sz w:val="23"/>
          <w:szCs w:val="23"/>
        </w:rPr>
        <w:t>‘</w:t>
      </w:r>
      <w:r w:rsidRPr="00E43314">
        <w:rPr>
          <w:sz w:val="23"/>
          <w:szCs w:val="23"/>
        </w:rPr>
        <w:t>backpack</w:t>
      </w:r>
      <w:r w:rsidR="00F73F7A" w:rsidRPr="00E43314">
        <w:rPr>
          <w:sz w:val="23"/>
          <w:szCs w:val="23"/>
        </w:rPr>
        <w:t xml:space="preserve">’ </w:t>
      </w:r>
      <w:r w:rsidR="00B31D85" w:rsidRPr="00E43314">
        <w:rPr>
          <w:sz w:val="23"/>
          <w:szCs w:val="23"/>
        </w:rPr>
        <w:t xml:space="preserve">(i.e., transport) </w:t>
      </w:r>
      <w:r w:rsidR="00F73F7A" w:rsidRPr="00E43314">
        <w:rPr>
          <w:sz w:val="23"/>
          <w:szCs w:val="23"/>
        </w:rPr>
        <w:t>their medication and administer the medication</w:t>
      </w:r>
      <w:r w:rsidRPr="00E43314">
        <w:rPr>
          <w:sz w:val="23"/>
          <w:szCs w:val="23"/>
        </w:rPr>
        <w:t xml:space="preserve"> at the</w:t>
      </w:r>
      <w:r w:rsidR="005E1667" w:rsidRPr="00E43314">
        <w:rPr>
          <w:sz w:val="23"/>
          <w:szCs w:val="23"/>
        </w:rPr>
        <w:t>ir</w:t>
      </w:r>
      <w:r w:rsidRPr="00E43314">
        <w:rPr>
          <w:sz w:val="23"/>
          <w:szCs w:val="23"/>
        </w:rPr>
        <w:t xml:space="preserve"> community location.</w:t>
      </w:r>
    </w:p>
    <w:p w14:paraId="77621837" w14:textId="24BE124A" w:rsidR="00865556" w:rsidRPr="00E43314" w:rsidRDefault="00865556" w:rsidP="007F0B07">
      <w:pPr>
        <w:pStyle w:val="a1Para"/>
        <w:numPr>
          <w:ilvl w:val="0"/>
          <w:numId w:val="67"/>
        </w:numPr>
        <w:spacing w:after="0"/>
        <w:rPr>
          <w:i/>
          <w:sz w:val="23"/>
          <w:szCs w:val="23"/>
        </w:rPr>
      </w:pPr>
      <w:r w:rsidRPr="00E43314">
        <w:rPr>
          <w:sz w:val="23"/>
          <w:szCs w:val="23"/>
        </w:rPr>
        <w:t>Medication</w:t>
      </w:r>
      <w:r w:rsidR="00C32065" w:rsidRPr="00E43314">
        <w:rPr>
          <w:sz w:val="23"/>
          <w:szCs w:val="23"/>
        </w:rPr>
        <w:t>s</w:t>
      </w:r>
      <w:r w:rsidRPr="00E43314">
        <w:rPr>
          <w:sz w:val="23"/>
          <w:szCs w:val="23"/>
        </w:rPr>
        <w:t xml:space="preserve"> </w:t>
      </w:r>
      <w:r w:rsidR="00B31D85" w:rsidRPr="00E43314">
        <w:rPr>
          <w:sz w:val="23"/>
          <w:szCs w:val="23"/>
        </w:rPr>
        <w:t>that are ‘backpacked’</w:t>
      </w:r>
      <w:r w:rsidR="00E073DE" w:rsidRPr="00E43314">
        <w:rPr>
          <w:sz w:val="23"/>
          <w:szCs w:val="23"/>
        </w:rPr>
        <w:t xml:space="preserve"> (i.e., transported) into the community setting for administration </w:t>
      </w:r>
      <w:r w:rsidRPr="00E43314">
        <w:rPr>
          <w:sz w:val="23"/>
          <w:szCs w:val="23"/>
        </w:rPr>
        <w:t>must be stored at a MAP Registered site.</w:t>
      </w:r>
    </w:p>
    <w:p w14:paraId="6E874286" w14:textId="77777777" w:rsidR="002972FC" w:rsidRDefault="00865556" w:rsidP="007F0B07">
      <w:pPr>
        <w:pStyle w:val="a1Para"/>
        <w:numPr>
          <w:ilvl w:val="0"/>
          <w:numId w:val="67"/>
        </w:numPr>
        <w:spacing w:after="0"/>
        <w:rPr>
          <w:sz w:val="23"/>
          <w:szCs w:val="23"/>
        </w:rPr>
      </w:pPr>
      <w:r w:rsidRPr="00E43314">
        <w:rPr>
          <w:sz w:val="23"/>
          <w:szCs w:val="23"/>
        </w:rPr>
        <w:t>Certified</w:t>
      </w:r>
      <w:r w:rsidR="001D7962" w:rsidRPr="00E43314">
        <w:rPr>
          <w:sz w:val="23"/>
          <w:szCs w:val="23"/>
        </w:rPr>
        <w:t>/licensed staff</w:t>
      </w:r>
      <w:r w:rsidR="00B31D85" w:rsidRPr="00E43314">
        <w:rPr>
          <w:sz w:val="23"/>
          <w:szCs w:val="23"/>
        </w:rPr>
        <w:t>,</w:t>
      </w:r>
      <w:r w:rsidR="001D7962" w:rsidRPr="00E43314">
        <w:rPr>
          <w:sz w:val="23"/>
          <w:szCs w:val="23"/>
        </w:rPr>
        <w:t xml:space="preserve"> </w:t>
      </w:r>
      <w:r w:rsidRPr="00E43314">
        <w:rPr>
          <w:sz w:val="23"/>
          <w:szCs w:val="23"/>
        </w:rPr>
        <w:t xml:space="preserve">including relief staff, may </w:t>
      </w:r>
      <w:r w:rsidR="005E1667" w:rsidRPr="00E43314">
        <w:rPr>
          <w:sz w:val="23"/>
          <w:szCs w:val="23"/>
        </w:rPr>
        <w:t>‘</w:t>
      </w:r>
      <w:r w:rsidR="008F42D4" w:rsidRPr="00E43314">
        <w:rPr>
          <w:sz w:val="23"/>
          <w:szCs w:val="23"/>
        </w:rPr>
        <w:t>backpack</w:t>
      </w:r>
      <w:r w:rsidR="005E1667" w:rsidRPr="00E43314">
        <w:rPr>
          <w:sz w:val="23"/>
          <w:szCs w:val="23"/>
        </w:rPr>
        <w:t>’</w:t>
      </w:r>
      <w:r w:rsidR="008F42D4" w:rsidRPr="00E43314">
        <w:rPr>
          <w:sz w:val="23"/>
          <w:szCs w:val="23"/>
        </w:rPr>
        <w:t xml:space="preserve"> medication from the</w:t>
      </w:r>
      <w:r w:rsidRPr="00E43314">
        <w:rPr>
          <w:sz w:val="23"/>
          <w:szCs w:val="23"/>
        </w:rPr>
        <w:t xml:space="preserve"> MAP Registered site to a community setting</w:t>
      </w:r>
      <w:r w:rsidR="00ED3550" w:rsidRPr="00E43314">
        <w:rPr>
          <w:sz w:val="23"/>
          <w:szCs w:val="23"/>
        </w:rPr>
        <w:t xml:space="preserve"> </w:t>
      </w:r>
      <w:r w:rsidR="00566CF2" w:rsidRPr="00E43314">
        <w:rPr>
          <w:sz w:val="23"/>
          <w:szCs w:val="23"/>
        </w:rPr>
        <w:t>provided:</w:t>
      </w:r>
    </w:p>
    <w:p w14:paraId="37AD74F7" w14:textId="7FDD7966" w:rsidR="00F1339F" w:rsidRPr="002972FC" w:rsidRDefault="00B31D85" w:rsidP="007F0B07">
      <w:pPr>
        <w:pStyle w:val="a1Para"/>
        <w:numPr>
          <w:ilvl w:val="1"/>
          <w:numId w:val="67"/>
        </w:numPr>
        <w:spacing w:after="0"/>
        <w:rPr>
          <w:sz w:val="23"/>
          <w:szCs w:val="23"/>
        </w:rPr>
      </w:pPr>
      <w:r w:rsidRPr="002972FC">
        <w:rPr>
          <w:sz w:val="23"/>
          <w:szCs w:val="23"/>
        </w:rPr>
        <w:t>t</w:t>
      </w:r>
      <w:r w:rsidR="00865556" w:rsidRPr="002972FC">
        <w:rPr>
          <w:sz w:val="23"/>
          <w:szCs w:val="23"/>
        </w:rPr>
        <w:t xml:space="preserve">here is a Service Provider </w:t>
      </w:r>
      <w:r w:rsidR="009D457A" w:rsidRPr="002972FC">
        <w:rPr>
          <w:sz w:val="23"/>
          <w:szCs w:val="23"/>
        </w:rPr>
        <w:t>‘Backpacking Policy’</w:t>
      </w:r>
      <w:r w:rsidR="006B22E0" w:rsidRPr="002972FC">
        <w:rPr>
          <w:sz w:val="23"/>
          <w:szCs w:val="23"/>
        </w:rPr>
        <w:t xml:space="preserve"> in place;</w:t>
      </w:r>
    </w:p>
    <w:p w14:paraId="27917B3A" w14:textId="77777777" w:rsidR="00F1339F" w:rsidRDefault="009D457A" w:rsidP="007F0B07">
      <w:pPr>
        <w:pStyle w:val="a1Para"/>
        <w:numPr>
          <w:ilvl w:val="2"/>
          <w:numId w:val="67"/>
        </w:numPr>
        <w:spacing w:before="0" w:after="0"/>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must include, but is not limited to: </w:t>
      </w:r>
    </w:p>
    <w:p w14:paraId="430F4035" w14:textId="77777777" w:rsidR="00F1339F" w:rsidRDefault="00BA5FA5" w:rsidP="007F0B07">
      <w:pPr>
        <w:pStyle w:val="a1Para"/>
        <w:numPr>
          <w:ilvl w:val="3"/>
          <w:numId w:val="67"/>
        </w:numPr>
        <w:spacing w:before="0" w:after="0"/>
        <w:rPr>
          <w:sz w:val="23"/>
          <w:szCs w:val="23"/>
        </w:rPr>
      </w:pPr>
      <w:r w:rsidRPr="00F1339F">
        <w:rPr>
          <w:sz w:val="23"/>
        </w:rPr>
        <w:t xml:space="preserve">procedures </w:t>
      </w:r>
      <w:r w:rsidR="005E1667" w:rsidRPr="00F1339F">
        <w:rPr>
          <w:sz w:val="23"/>
        </w:rPr>
        <w:t xml:space="preserve">to be followed </w:t>
      </w:r>
      <w:r w:rsidR="002B7F4C" w:rsidRPr="00F1339F">
        <w:rPr>
          <w:sz w:val="23"/>
        </w:rPr>
        <w:t xml:space="preserve">specific to </w:t>
      </w:r>
      <w:r w:rsidRPr="00F1339F">
        <w:rPr>
          <w:sz w:val="23"/>
        </w:rPr>
        <w:t>Certified/licensed staff responsibilities when</w:t>
      </w:r>
      <w:r w:rsidR="002B7F4C" w:rsidRPr="00F1339F">
        <w:rPr>
          <w:sz w:val="23"/>
        </w:rPr>
        <w:t xml:space="preserve"> they are</w:t>
      </w:r>
      <w:r w:rsidRPr="00F1339F">
        <w:rPr>
          <w:sz w:val="23"/>
        </w:rPr>
        <w:t xml:space="preserve"> backpacking medications into the community</w:t>
      </w:r>
      <w:r w:rsidR="000C2DC8" w:rsidRPr="00F1339F">
        <w:rPr>
          <w:sz w:val="23"/>
        </w:rPr>
        <w:t xml:space="preserve"> </w:t>
      </w:r>
      <w:r w:rsidR="00E135E2" w:rsidRPr="00F1339F">
        <w:rPr>
          <w:sz w:val="23"/>
        </w:rPr>
        <w:t xml:space="preserve">that </w:t>
      </w:r>
      <w:r w:rsidR="000C2DC8" w:rsidRPr="00F1339F">
        <w:rPr>
          <w:sz w:val="23"/>
        </w:rPr>
        <w:t>must</w:t>
      </w:r>
      <w:r w:rsidR="00E135E2" w:rsidRPr="00F1339F">
        <w:rPr>
          <w:sz w:val="23"/>
        </w:rPr>
        <w:t xml:space="preserve"> include</w:t>
      </w:r>
      <w:r w:rsidR="000C2DC8" w:rsidRPr="00F1339F">
        <w:rPr>
          <w:sz w:val="23"/>
        </w:rPr>
        <w:t>:</w:t>
      </w:r>
      <w:r w:rsidRPr="00F1339F">
        <w:rPr>
          <w:sz w:val="23"/>
          <w:szCs w:val="23"/>
        </w:rPr>
        <w:t xml:space="preserve"> </w:t>
      </w:r>
    </w:p>
    <w:p w14:paraId="54D97A79" w14:textId="77777777" w:rsidR="00F1339F" w:rsidRDefault="00BA5FA5" w:rsidP="007F0B07">
      <w:pPr>
        <w:pStyle w:val="a1Para"/>
        <w:numPr>
          <w:ilvl w:val="4"/>
          <w:numId w:val="67"/>
        </w:numPr>
        <w:spacing w:before="0" w:after="0"/>
        <w:rPr>
          <w:sz w:val="23"/>
          <w:szCs w:val="23"/>
        </w:rPr>
      </w:pPr>
      <w:r w:rsidRPr="00F1339F">
        <w:rPr>
          <w:sz w:val="23"/>
          <w:szCs w:val="23"/>
        </w:rPr>
        <w:t>h</w:t>
      </w:r>
      <w:r w:rsidR="00C533E8" w:rsidRPr="00F1339F">
        <w:rPr>
          <w:sz w:val="23"/>
          <w:szCs w:val="23"/>
        </w:rPr>
        <w:t>ow to store, transport, secure, and handle the individual(s)’ medication(s)</w:t>
      </w:r>
      <w:r w:rsidRPr="00F1339F">
        <w:rPr>
          <w:sz w:val="23"/>
          <w:szCs w:val="23"/>
        </w:rPr>
        <w:t>; and</w:t>
      </w:r>
      <w:r w:rsidR="00F1339F">
        <w:rPr>
          <w:sz w:val="23"/>
          <w:szCs w:val="23"/>
        </w:rPr>
        <w:t xml:space="preserve"> </w:t>
      </w:r>
    </w:p>
    <w:p w14:paraId="5A7F37AE" w14:textId="1121B2EA" w:rsidR="00BA5FA5" w:rsidRPr="00F1339F" w:rsidRDefault="00BA5FA5" w:rsidP="007F0B07">
      <w:pPr>
        <w:pStyle w:val="a1Para"/>
        <w:numPr>
          <w:ilvl w:val="4"/>
          <w:numId w:val="67"/>
        </w:numPr>
        <w:spacing w:before="0" w:after="0"/>
        <w:rPr>
          <w:sz w:val="23"/>
          <w:szCs w:val="23"/>
        </w:rPr>
      </w:pPr>
      <w:r w:rsidRPr="00F1339F">
        <w:rPr>
          <w:sz w:val="23"/>
        </w:rPr>
        <w:t>how</w:t>
      </w:r>
      <w:r w:rsidR="00C533E8" w:rsidRPr="00F1339F">
        <w:rPr>
          <w:sz w:val="23"/>
        </w:rPr>
        <w:t xml:space="preserve"> to administer the backpacked medication in the community setting.</w:t>
      </w:r>
    </w:p>
    <w:p w14:paraId="6F4CE74E" w14:textId="77777777" w:rsidR="00F1339F" w:rsidRDefault="006B22E0" w:rsidP="007F0B07">
      <w:pPr>
        <w:pStyle w:val="a4Para"/>
        <w:numPr>
          <w:ilvl w:val="3"/>
          <w:numId w:val="67"/>
        </w:numPr>
        <w:rPr>
          <w:sz w:val="23"/>
          <w:szCs w:val="23"/>
        </w:rPr>
      </w:pPr>
      <w:r w:rsidRPr="00E43314">
        <w:rPr>
          <w:sz w:val="23"/>
          <w:szCs w:val="23"/>
        </w:rPr>
        <w:t>a</w:t>
      </w:r>
      <w:r w:rsidR="00865556" w:rsidRPr="00E43314">
        <w:rPr>
          <w:sz w:val="23"/>
          <w:szCs w:val="23"/>
        </w:rPr>
        <w:t>dministrative procedures to be followed when there is a medical emergency</w:t>
      </w:r>
      <w:r w:rsidR="00865556" w:rsidRPr="00BA111E">
        <w:rPr>
          <w:sz w:val="23"/>
          <w:szCs w:val="23"/>
        </w:rPr>
        <w:t xml:space="preserve"> related to the administration of </w:t>
      </w:r>
      <w:r w:rsidR="00C533E8">
        <w:rPr>
          <w:sz w:val="23"/>
          <w:szCs w:val="23"/>
        </w:rPr>
        <w:t>backpacked</w:t>
      </w:r>
      <w:r w:rsidR="00C32065">
        <w:rPr>
          <w:sz w:val="23"/>
          <w:szCs w:val="23"/>
        </w:rPr>
        <w:t xml:space="preserve"> medication; and</w:t>
      </w:r>
      <w:r w:rsidR="00865556" w:rsidRPr="00BA111E">
        <w:rPr>
          <w:sz w:val="23"/>
          <w:szCs w:val="23"/>
        </w:rPr>
        <w:t xml:space="preserve"> </w:t>
      </w:r>
    </w:p>
    <w:p w14:paraId="4173B12E" w14:textId="44B50350" w:rsidR="001D7962" w:rsidRPr="00F1339F" w:rsidRDefault="00BA5FA5" w:rsidP="007F0B07">
      <w:pPr>
        <w:pStyle w:val="a4Para"/>
        <w:numPr>
          <w:ilvl w:val="4"/>
          <w:numId w:val="67"/>
        </w:numPr>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can reference </w:t>
      </w:r>
      <w:r w:rsidR="000C2DC8" w:rsidRPr="00F1339F">
        <w:rPr>
          <w:sz w:val="23"/>
          <w:szCs w:val="23"/>
        </w:rPr>
        <w:t>the Service Provider’s overall</w:t>
      </w:r>
      <w:r w:rsidR="005E1667" w:rsidRPr="00F1339F">
        <w:rPr>
          <w:sz w:val="23"/>
          <w:szCs w:val="23"/>
        </w:rPr>
        <w:t xml:space="preserve"> </w:t>
      </w:r>
      <w:r w:rsidR="00AA3BA4" w:rsidRPr="00F1339F">
        <w:rPr>
          <w:sz w:val="23"/>
          <w:szCs w:val="23"/>
        </w:rPr>
        <w:t>Policy</w:t>
      </w:r>
      <w:r w:rsidR="00865556" w:rsidRPr="00F1339F">
        <w:rPr>
          <w:sz w:val="23"/>
          <w:szCs w:val="23"/>
        </w:rPr>
        <w:t xml:space="preserve"> that specifies the administrative procedures to be followed when there is a medical emergency r</w:t>
      </w:r>
      <w:r w:rsidR="00D809BA" w:rsidRPr="00F1339F">
        <w:rPr>
          <w:sz w:val="23"/>
          <w:szCs w:val="23"/>
        </w:rPr>
        <w:t xml:space="preserve">elated to a medication, (if the </w:t>
      </w:r>
      <w:r w:rsidR="00AA3BA4" w:rsidRPr="00F1339F">
        <w:rPr>
          <w:sz w:val="23"/>
          <w:szCs w:val="23"/>
        </w:rPr>
        <w:t>Policy</w:t>
      </w:r>
      <w:r w:rsidR="00865556" w:rsidRPr="00F1339F">
        <w:rPr>
          <w:sz w:val="23"/>
          <w:szCs w:val="23"/>
        </w:rPr>
        <w:t xml:space="preserve"> would be applicable when there is a m</w:t>
      </w:r>
      <w:r w:rsidR="00E135E2" w:rsidRPr="00F1339F">
        <w:rPr>
          <w:sz w:val="23"/>
          <w:szCs w:val="23"/>
        </w:rPr>
        <w:t>edical emergency related to backpacking</w:t>
      </w:r>
      <w:r w:rsidR="00D809BA" w:rsidRPr="00F1339F">
        <w:rPr>
          <w:sz w:val="23"/>
          <w:szCs w:val="23"/>
        </w:rPr>
        <w:t>)</w:t>
      </w:r>
      <w:r w:rsidR="00D14CFA" w:rsidRPr="00F1339F">
        <w:rPr>
          <w:sz w:val="23"/>
          <w:szCs w:val="23"/>
        </w:rPr>
        <w:t xml:space="preserve">. </w:t>
      </w:r>
      <w:r w:rsidR="001D7962" w:rsidRPr="00F1339F">
        <w:rPr>
          <w:sz w:val="23"/>
          <w:szCs w:val="23"/>
        </w:rPr>
        <w:t xml:space="preserve"> </w:t>
      </w:r>
    </w:p>
    <w:p w14:paraId="0E610A21" w14:textId="5203E264" w:rsidR="006B22E0" w:rsidRPr="00C32065" w:rsidRDefault="0099299F" w:rsidP="007F0B07">
      <w:pPr>
        <w:pStyle w:val="a4Para"/>
        <w:numPr>
          <w:ilvl w:val="3"/>
          <w:numId w:val="67"/>
        </w:numPr>
        <w:rPr>
          <w:sz w:val="23"/>
        </w:rPr>
      </w:pPr>
      <w:r>
        <w:rPr>
          <w:sz w:val="23"/>
          <w:szCs w:val="23"/>
        </w:rPr>
        <w:t xml:space="preserve">training </w:t>
      </w:r>
      <w:r w:rsidR="002B7F4C">
        <w:rPr>
          <w:sz w:val="23"/>
          <w:szCs w:val="23"/>
        </w:rPr>
        <w:t xml:space="preserve">requirements </w:t>
      </w:r>
      <w:r>
        <w:rPr>
          <w:sz w:val="23"/>
          <w:szCs w:val="23"/>
        </w:rPr>
        <w:t>for Certified/licensed staff,</w:t>
      </w:r>
      <w:r w:rsidR="001D7962" w:rsidRPr="00C32065">
        <w:rPr>
          <w:sz w:val="23"/>
        </w:rPr>
        <w:t xml:space="preserve"> including relief staff, </w:t>
      </w:r>
      <w:r w:rsidR="005E1667">
        <w:rPr>
          <w:sz w:val="23"/>
        </w:rPr>
        <w:t>who will be</w:t>
      </w:r>
      <w:r w:rsidR="00C32065">
        <w:rPr>
          <w:sz w:val="23"/>
        </w:rPr>
        <w:t xml:space="preserve"> </w:t>
      </w:r>
      <w:r w:rsidR="007C0F61">
        <w:rPr>
          <w:sz w:val="23"/>
        </w:rPr>
        <w:t>transporting and administering backpacked</w:t>
      </w:r>
      <w:r w:rsidR="006B22E0" w:rsidRPr="00C32065">
        <w:rPr>
          <w:sz w:val="23"/>
        </w:rPr>
        <w:t xml:space="preserve"> medication</w:t>
      </w:r>
      <w:r w:rsidR="00C32065">
        <w:rPr>
          <w:sz w:val="23"/>
        </w:rPr>
        <w:t>.</w:t>
      </w:r>
    </w:p>
    <w:p w14:paraId="5FA52B12" w14:textId="77777777" w:rsidR="00F1339F" w:rsidRDefault="00030944" w:rsidP="007F0B07">
      <w:pPr>
        <w:pStyle w:val="abPara"/>
        <w:numPr>
          <w:ilvl w:val="1"/>
          <w:numId w:val="67"/>
        </w:numPr>
        <w:rPr>
          <w:sz w:val="23"/>
        </w:rPr>
      </w:pPr>
      <w:r w:rsidRPr="00B07579">
        <w:rPr>
          <w:sz w:val="23"/>
        </w:rPr>
        <w:t xml:space="preserve">the Certified/licensed staff have </w:t>
      </w:r>
      <w:r w:rsidR="001E6655">
        <w:rPr>
          <w:sz w:val="23"/>
        </w:rPr>
        <w:t>readily-</w:t>
      </w:r>
      <w:r w:rsidRPr="00B07579">
        <w:rPr>
          <w:sz w:val="23"/>
        </w:rPr>
        <w:t>available (on-hand) a list of Emergency Contact names and numbers;</w:t>
      </w:r>
    </w:p>
    <w:p w14:paraId="5B941C98" w14:textId="77777777" w:rsidR="00F1339F" w:rsidRPr="00F1339F" w:rsidRDefault="00030944" w:rsidP="007F0B07">
      <w:pPr>
        <w:pStyle w:val="abPara"/>
        <w:numPr>
          <w:ilvl w:val="1"/>
          <w:numId w:val="67"/>
        </w:numPr>
        <w:rPr>
          <w:sz w:val="23"/>
        </w:rPr>
      </w:pPr>
      <w:r w:rsidRPr="00F1339F">
        <w:rPr>
          <w:sz w:val="23"/>
          <w:szCs w:val="23"/>
        </w:rPr>
        <w:t xml:space="preserve">the </w:t>
      </w:r>
      <w:r w:rsidR="00ED3550" w:rsidRPr="00F1339F">
        <w:rPr>
          <w:sz w:val="23"/>
          <w:szCs w:val="23"/>
        </w:rPr>
        <w:t>m</w:t>
      </w:r>
      <w:r w:rsidR="00566CF2" w:rsidRPr="00F1339F">
        <w:rPr>
          <w:sz w:val="23"/>
          <w:szCs w:val="23"/>
        </w:rPr>
        <w:t>edicatio</w:t>
      </w:r>
      <w:r w:rsidR="00DA24D9" w:rsidRPr="00F1339F">
        <w:rPr>
          <w:sz w:val="23"/>
          <w:szCs w:val="23"/>
        </w:rPr>
        <w:t>n</w:t>
      </w:r>
      <w:r w:rsidRPr="00F1339F">
        <w:rPr>
          <w:sz w:val="23"/>
          <w:szCs w:val="23"/>
        </w:rPr>
        <w:t>s are</w:t>
      </w:r>
      <w:r w:rsidR="00DA24D9" w:rsidRPr="00F1339F">
        <w:rPr>
          <w:sz w:val="23"/>
          <w:szCs w:val="23"/>
        </w:rPr>
        <w:t xml:space="preserve"> packaged and labeled by the pharmacy</w:t>
      </w:r>
      <w:r w:rsidR="00566CF2" w:rsidRPr="00F1339F">
        <w:rPr>
          <w:sz w:val="23"/>
          <w:szCs w:val="23"/>
        </w:rPr>
        <w:t>;</w:t>
      </w:r>
    </w:p>
    <w:p w14:paraId="51A5A980" w14:textId="4CBF224F" w:rsidR="00566CF2" w:rsidRPr="00F1339F" w:rsidRDefault="00DA24D9" w:rsidP="007F0B07">
      <w:pPr>
        <w:pStyle w:val="abPara"/>
        <w:numPr>
          <w:ilvl w:val="2"/>
          <w:numId w:val="67"/>
        </w:numPr>
        <w:rPr>
          <w:sz w:val="23"/>
        </w:rPr>
      </w:pPr>
      <w:r w:rsidRPr="00F1339F">
        <w:rPr>
          <w:sz w:val="23"/>
          <w:szCs w:val="23"/>
        </w:rPr>
        <w:t>Certified/licensed staff may</w:t>
      </w:r>
      <w:r w:rsidR="00566CF2" w:rsidRPr="00F1339F">
        <w:rPr>
          <w:sz w:val="23"/>
          <w:szCs w:val="23"/>
        </w:rPr>
        <w:t xml:space="preserve"> not repack, relabel</w:t>
      </w:r>
      <w:r w:rsidRPr="00F1339F">
        <w:rPr>
          <w:sz w:val="23"/>
          <w:szCs w:val="23"/>
        </w:rPr>
        <w:t xml:space="preserve"> or pre-pour medications</w:t>
      </w:r>
      <w:r w:rsidR="00566CF2" w:rsidRPr="00F1339F">
        <w:rPr>
          <w:sz w:val="23"/>
          <w:szCs w:val="23"/>
        </w:rPr>
        <w:t>.</w:t>
      </w:r>
    </w:p>
    <w:p w14:paraId="244E1EE5" w14:textId="77777777" w:rsidR="00F1339F" w:rsidRDefault="00030944" w:rsidP="007F0B07">
      <w:pPr>
        <w:pStyle w:val="abPara"/>
        <w:numPr>
          <w:ilvl w:val="1"/>
          <w:numId w:val="67"/>
        </w:numPr>
        <w:rPr>
          <w:sz w:val="23"/>
          <w:szCs w:val="23"/>
        </w:rPr>
      </w:pPr>
      <w:r>
        <w:rPr>
          <w:sz w:val="23"/>
          <w:szCs w:val="23"/>
        </w:rPr>
        <w:t xml:space="preserve">the </w:t>
      </w:r>
      <w:r w:rsidR="00ED3550" w:rsidRPr="00BA111E">
        <w:rPr>
          <w:sz w:val="23"/>
          <w:szCs w:val="23"/>
        </w:rPr>
        <w:t>m</w:t>
      </w:r>
      <w:r>
        <w:rPr>
          <w:sz w:val="23"/>
          <w:szCs w:val="23"/>
        </w:rPr>
        <w:t>edication</w:t>
      </w:r>
      <w:r w:rsidR="00A032F8">
        <w:rPr>
          <w:sz w:val="23"/>
          <w:szCs w:val="23"/>
        </w:rPr>
        <w:t>s</w:t>
      </w:r>
      <w:r>
        <w:rPr>
          <w:sz w:val="23"/>
          <w:szCs w:val="23"/>
        </w:rPr>
        <w:t xml:space="preserve"> are</w:t>
      </w:r>
      <w:r w:rsidR="00566CF2" w:rsidRPr="00BA111E">
        <w:rPr>
          <w:sz w:val="23"/>
          <w:szCs w:val="23"/>
        </w:rPr>
        <w:t xml:space="preserve"> </w:t>
      </w:r>
      <w:r>
        <w:rPr>
          <w:sz w:val="23"/>
          <w:szCs w:val="23"/>
        </w:rPr>
        <w:t>transported</w:t>
      </w:r>
      <w:r w:rsidR="00566CF2" w:rsidRPr="00BA111E">
        <w:rPr>
          <w:sz w:val="23"/>
          <w:szCs w:val="23"/>
        </w:rPr>
        <w:t xml:space="preserve"> by the Certified/licensed staff in a locked portable carrying container (e.g., locked backpack);</w:t>
      </w:r>
    </w:p>
    <w:p w14:paraId="38F11B30" w14:textId="3489C4C2" w:rsidR="00566CF2" w:rsidRPr="00F1339F" w:rsidRDefault="0063418E" w:rsidP="007F0B07">
      <w:pPr>
        <w:pStyle w:val="abPara"/>
        <w:numPr>
          <w:ilvl w:val="2"/>
          <w:numId w:val="67"/>
        </w:numPr>
        <w:rPr>
          <w:sz w:val="23"/>
          <w:szCs w:val="23"/>
        </w:rPr>
      </w:pPr>
      <w:r w:rsidRPr="00F1339F">
        <w:rPr>
          <w:sz w:val="23"/>
          <w:szCs w:val="23"/>
        </w:rPr>
        <w:t>‘</w:t>
      </w:r>
      <w:r w:rsidR="001670A9" w:rsidRPr="00F1339F">
        <w:rPr>
          <w:sz w:val="23"/>
          <w:szCs w:val="23"/>
        </w:rPr>
        <w:t>Schedule II-V</w:t>
      </w:r>
      <w:r w:rsidRPr="00F1339F">
        <w:rPr>
          <w:sz w:val="23"/>
          <w:szCs w:val="23"/>
        </w:rPr>
        <w:t>’</w:t>
      </w:r>
      <w:r w:rsidR="001670A9" w:rsidRPr="00F1339F">
        <w:rPr>
          <w:sz w:val="23"/>
          <w:szCs w:val="23"/>
        </w:rPr>
        <w:t xml:space="preserve"> (</w:t>
      </w:r>
      <w:r w:rsidR="00DA24D9" w:rsidRPr="00F1339F">
        <w:rPr>
          <w:sz w:val="23"/>
          <w:szCs w:val="23"/>
        </w:rPr>
        <w:t xml:space="preserve">i.e., </w:t>
      </w:r>
      <w:r w:rsidR="001670A9" w:rsidRPr="00F1339F">
        <w:rPr>
          <w:sz w:val="23"/>
          <w:szCs w:val="23"/>
        </w:rPr>
        <w:t>countable controlled</w:t>
      </w:r>
      <w:r w:rsidR="00DA24D9" w:rsidRPr="00F1339F">
        <w:rPr>
          <w:sz w:val="23"/>
          <w:szCs w:val="23"/>
        </w:rPr>
        <w:t xml:space="preserve"> substances</w:t>
      </w:r>
      <w:r w:rsidR="001670A9" w:rsidRPr="00F1339F">
        <w:rPr>
          <w:sz w:val="23"/>
          <w:szCs w:val="23"/>
        </w:rPr>
        <w:t>) medication</w:t>
      </w:r>
      <w:r w:rsidR="007637F1" w:rsidRPr="00F1339F">
        <w:rPr>
          <w:sz w:val="23"/>
          <w:szCs w:val="23"/>
        </w:rPr>
        <w:t xml:space="preserve"> and ‘high-risk Schedule VI’ medication</w:t>
      </w:r>
      <w:r w:rsidR="001670A9" w:rsidRPr="00F1339F">
        <w:rPr>
          <w:sz w:val="23"/>
          <w:szCs w:val="23"/>
        </w:rPr>
        <w:t xml:space="preserve"> must be double locked (</w:t>
      </w:r>
      <w:hyperlink w:anchor="IIVSecurity" w:history="1">
        <w:r w:rsidR="00E0482A" w:rsidRPr="00F1339F">
          <w:rPr>
            <w:rStyle w:val="Hyperlink"/>
            <w:i/>
            <w:sz w:val="23"/>
            <w:szCs w:val="23"/>
          </w:rPr>
          <w:t>See Policy No. 1</w:t>
        </w:r>
        <w:r w:rsidR="00750BFF" w:rsidRPr="00F1339F">
          <w:rPr>
            <w:rStyle w:val="Hyperlink"/>
            <w:i/>
            <w:sz w:val="23"/>
            <w:szCs w:val="23"/>
          </w:rPr>
          <w:t>2</w:t>
        </w:r>
        <w:r w:rsidR="00E0482A" w:rsidRPr="00F1339F">
          <w:rPr>
            <w:rStyle w:val="Hyperlink"/>
            <w:i/>
            <w:sz w:val="23"/>
            <w:szCs w:val="23"/>
          </w:rPr>
          <w:t>-2</w:t>
        </w:r>
      </w:hyperlink>
      <w:r w:rsidR="001670A9" w:rsidRPr="00F1339F">
        <w:rPr>
          <w:i/>
          <w:sz w:val="23"/>
          <w:szCs w:val="23"/>
        </w:rPr>
        <w:t xml:space="preserve">). </w:t>
      </w:r>
    </w:p>
    <w:p w14:paraId="14ACDFF9" w14:textId="7FCD4BD0" w:rsidR="00030944" w:rsidRDefault="005E1667" w:rsidP="007F0B07">
      <w:pPr>
        <w:pStyle w:val="abPara"/>
        <w:numPr>
          <w:ilvl w:val="1"/>
          <w:numId w:val="67"/>
        </w:numPr>
        <w:rPr>
          <w:rFonts w:eastAsia="Calibri"/>
          <w:sz w:val="23"/>
        </w:rPr>
      </w:pPr>
      <w:r w:rsidRPr="00C93DB5">
        <w:rPr>
          <w:sz w:val="23"/>
        </w:rPr>
        <w:t xml:space="preserve">the </w:t>
      </w:r>
      <w:r w:rsidR="00030944">
        <w:rPr>
          <w:rFonts w:eastAsia="Calibri"/>
          <w:sz w:val="23"/>
        </w:rPr>
        <w:t xml:space="preserve">Certified staff </w:t>
      </w:r>
      <w:r w:rsidR="00C93DB5" w:rsidRPr="00C93DB5">
        <w:rPr>
          <w:rFonts w:eastAsia="Calibri"/>
          <w:sz w:val="23"/>
        </w:rPr>
        <w:t xml:space="preserve">have a copy of their </w:t>
      </w:r>
      <w:r w:rsidR="001E6655">
        <w:rPr>
          <w:rFonts w:eastAsia="Calibri"/>
          <w:sz w:val="23"/>
        </w:rPr>
        <w:t>current MAP Certificate readily-available (on-</w:t>
      </w:r>
      <w:r w:rsidR="00C93DB5" w:rsidRPr="00C93DB5">
        <w:rPr>
          <w:rFonts w:eastAsia="Calibri"/>
          <w:sz w:val="23"/>
        </w:rPr>
        <w:t xml:space="preserve">hand) </w:t>
      </w:r>
      <w:r w:rsidR="0084277A">
        <w:rPr>
          <w:rFonts w:eastAsia="Calibri"/>
          <w:sz w:val="23"/>
        </w:rPr>
        <w:t>and/</w:t>
      </w:r>
      <w:r w:rsidR="00C93DB5" w:rsidRPr="00C93DB5">
        <w:rPr>
          <w:rFonts w:eastAsia="Calibri"/>
          <w:sz w:val="23"/>
        </w:rPr>
        <w:t xml:space="preserve">or </w:t>
      </w:r>
      <w:r w:rsidR="00030944">
        <w:rPr>
          <w:rFonts w:eastAsia="Calibri"/>
          <w:sz w:val="23"/>
        </w:rPr>
        <w:t xml:space="preserve">the licensed staff have </w:t>
      </w:r>
      <w:r w:rsidR="00C93DB5" w:rsidRPr="00C93DB5">
        <w:rPr>
          <w:rFonts w:eastAsia="Calibri"/>
          <w:sz w:val="23"/>
        </w:rPr>
        <w:t xml:space="preserve">verification of </w:t>
      </w:r>
      <w:r w:rsidR="001E6655">
        <w:rPr>
          <w:rFonts w:eastAsia="Calibri"/>
          <w:sz w:val="23"/>
        </w:rPr>
        <w:t xml:space="preserve">their </w:t>
      </w:r>
      <w:r w:rsidR="00C93DB5" w:rsidRPr="00C93DB5">
        <w:rPr>
          <w:rFonts w:eastAsia="Calibri"/>
          <w:sz w:val="23"/>
        </w:rPr>
        <w:t>nursing license (as applicable)</w:t>
      </w:r>
      <w:r w:rsidR="00030944">
        <w:rPr>
          <w:rFonts w:eastAsia="Calibri"/>
          <w:sz w:val="23"/>
        </w:rPr>
        <w:t>;</w:t>
      </w:r>
    </w:p>
    <w:p w14:paraId="1A1A283E" w14:textId="77777777" w:rsidR="00F1339F" w:rsidRDefault="00030944" w:rsidP="007F0B07">
      <w:pPr>
        <w:pStyle w:val="abPara"/>
        <w:numPr>
          <w:ilvl w:val="1"/>
          <w:numId w:val="67"/>
        </w:numPr>
        <w:rPr>
          <w:rFonts w:eastAsia="Calibri"/>
          <w:sz w:val="23"/>
        </w:rPr>
      </w:pPr>
      <w:r>
        <w:rPr>
          <w:rFonts w:eastAsia="Calibri"/>
          <w:sz w:val="23"/>
        </w:rPr>
        <w:t>the Certified/</w:t>
      </w:r>
      <w:r w:rsidR="00FD411F">
        <w:rPr>
          <w:rFonts w:eastAsia="Calibri"/>
          <w:sz w:val="23"/>
        </w:rPr>
        <w:t>licensed staff</w:t>
      </w:r>
      <w:r w:rsidR="001E6655">
        <w:rPr>
          <w:rFonts w:eastAsia="Calibri"/>
          <w:sz w:val="23"/>
        </w:rPr>
        <w:t xml:space="preserve"> have readily-available (on-</w:t>
      </w:r>
      <w:r>
        <w:rPr>
          <w:rFonts w:eastAsia="Calibri"/>
          <w:sz w:val="23"/>
        </w:rPr>
        <w:t>hand)</w:t>
      </w:r>
      <w:r w:rsidR="00C93DB5">
        <w:rPr>
          <w:rFonts w:eastAsia="Calibri"/>
          <w:sz w:val="23"/>
        </w:rPr>
        <w:t xml:space="preserve"> </w:t>
      </w:r>
      <w:r>
        <w:rPr>
          <w:rFonts w:eastAsia="Calibri"/>
          <w:sz w:val="23"/>
        </w:rPr>
        <w:t xml:space="preserve">a copy of </w:t>
      </w:r>
      <w:r w:rsidR="00C93DB5">
        <w:rPr>
          <w:rFonts w:eastAsia="Calibri"/>
          <w:sz w:val="23"/>
        </w:rPr>
        <w:t>Service Provider validation documentation verifying the staff is able to transport and administer medications to individuals, supported by MAP, in the community setting;</w:t>
      </w:r>
    </w:p>
    <w:p w14:paraId="4DDC3139" w14:textId="77777777" w:rsidR="00F1339F" w:rsidRDefault="001C5B73" w:rsidP="007F0B07">
      <w:pPr>
        <w:pStyle w:val="abPara"/>
        <w:numPr>
          <w:ilvl w:val="1"/>
          <w:numId w:val="67"/>
        </w:numPr>
        <w:rPr>
          <w:rFonts w:eastAsia="Calibri"/>
          <w:sz w:val="23"/>
        </w:rPr>
      </w:pPr>
      <w:r w:rsidRPr="00F1339F">
        <w:rPr>
          <w:sz w:val="23"/>
        </w:rPr>
        <w:t>all necessary componen</w:t>
      </w:r>
      <w:r w:rsidR="001E6655" w:rsidRPr="00F1339F">
        <w:rPr>
          <w:sz w:val="23"/>
        </w:rPr>
        <w:t>ts (e.g., Health Care Provider Orders, Pharmacy Labeled M</w:t>
      </w:r>
      <w:r w:rsidRPr="00F1339F">
        <w:rPr>
          <w:sz w:val="23"/>
        </w:rPr>
        <w:t xml:space="preserve">edication, Medication Administration Records, etc.) are available for the Certified/licensed staff at the community location to ensure accurate completion of </w:t>
      </w:r>
      <w:r w:rsidR="00A032F8" w:rsidRPr="00F1339F">
        <w:rPr>
          <w:sz w:val="23"/>
        </w:rPr>
        <w:t xml:space="preserve">the </w:t>
      </w:r>
      <w:r w:rsidR="007C0F61" w:rsidRPr="00F1339F">
        <w:rPr>
          <w:sz w:val="23"/>
        </w:rPr>
        <w:t>‘Medication Administration P</w:t>
      </w:r>
      <w:r w:rsidRPr="00F1339F">
        <w:rPr>
          <w:sz w:val="23"/>
        </w:rPr>
        <w:t>rocess</w:t>
      </w:r>
      <w:r w:rsidR="007C0F61" w:rsidRPr="00F1339F">
        <w:rPr>
          <w:sz w:val="23"/>
        </w:rPr>
        <w:t xml:space="preserve">’; </w:t>
      </w:r>
    </w:p>
    <w:p w14:paraId="62E9E45B" w14:textId="77777777" w:rsidR="00F1339F" w:rsidRPr="00F1339F" w:rsidRDefault="001C5B73" w:rsidP="007F0B07">
      <w:pPr>
        <w:pStyle w:val="abPara"/>
        <w:numPr>
          <w:ilvl w:val="1"/>
          <w:numId w:val="67"/>
        </w:numPr>
        <w:rPr>
          <w:rFonts w:eastAsia="Calibri"/>
          <w:sz w:val="23"/>
        </w:rPr>
      </w:pPr>
      <w:r w:rsidRPr="00F1339F">
        <w:rPr>
          <w:sz w:val="23"/>
          <w:szCs w:val="23"/>
        </w:rPr>
        <w:t xml:space="preserve">all appropriate MAP procedures for medication administration are followed; </w:t>
      </w:r>
    </w:p>
    <w:p w14:paraId="031AFDFA" w14:textId="77777777" w:rsidR="00F1339F" w:rsidRPr="00F1339F" w:rsidRDefault="001C5B73" w:rsidP="007F0B07">
      <w:pPr>
        <w:pStyle w:val="abPara"/>
        <w:numPr>
          <w:ilvl w:val="2"/>
          <w:numId w:val="67"/>
        </w:numPr>
        <w:rPr>
          <w:rFonts w:eastAsia="Calibri"/>
          <w:sz w:val="23"/>
        </w:rPr>
      </w:pPr>
      <w:r w:rsidRPr="00F1339F">
        <w:rPr>
          <w:sz w:val="23"/>
          <w:szCs w:val="23"/>
        </w:rPr>
        <w:t xml:space="preserve">Medication may only be prepared immediately prior to administration.  </w:t>
      </w:r>
    </w:p>
    <w:p w14:paraId="09387074" w14:textId="77777777" w:rsidR="00F1339F" w:rsidRPr="00F1339F" w:rsidRDefault="001C5B73" w:rsidP="007F0B07">
      <w:pPr>
        <w:pStyle w:val="abPara"/>
        <w:numPr>
          <w:ilvl w:val="3"/>
          <w:numId w:val="67"/>
        </w:numPr>
        <w:rPr>
          <w:rFonts w:eastAsia="Calibri"/>
          <w:sz w:val="23"/>
        </w:rPr>
      </w:pPr>
      <w:r w:rsidRPr="00F1339F">
        <w:rPr>
          <w:sz w:val="23"/>
        </w:rPr>
        <w:t xml:space="preserve">Medications must never be prepared </w:t>
      </w:r>
      <w:r w:rsidR="00A032F8" w:rsidRPr="00F1339F">
        <w:rPr>
          <w:sz w:val="23"/>
        </w:rPr>
        <w:t>ahead of time (i.e., pre-poured</w:t>
      </w:r>
      <w:r w:rsidRPr="00F1339F">
        <w:rPr>
          <w:sz w:val="23"/>
        </w:rPr>
        <w:t xml:space="preserve">). </w:t>
      </w:r>
    </w:p>
    <w:p w14:paraId="271CF4CA" w14:textId="0943CDBD" w:rsidR="001C5B73" w:rsidRPr="00F1339F" w:rsidRDefault="001C5B73" w:rsidP="007F0B07">
      <w:pPr>
        <w:pStyle w:val="abPara"/>
        <w:numPr>
          <w:ilvl w:val="4"/>
          <w:numId w:val="67"/>
        </w:numPr>
        <w:rPr>
          <w:rFonts w:eastAsia="Calibri"/>
          <w:sz w:val="23"/>
        </w:rPr>
      </w:pPr>
      <w:r w:rsidRPr="00F1339F">
        <w:rPr>
          <w:sz w:val="23"/>
          <w:szCs w:val="23"/>
        </w:rPr>
        <w:lastRenderedPageBreak/>
        <w:t xml:space="preserve">When a medication is ‘pre-poured’ by Certified/licensed staff, the integrity of the medication can no longer be guaranteed. </w:t>
      </w:r>
    </w:p>
    <w:p w14:paraId="5FF32A53" w14:textId="77777777" w:rsidR="00F1339F" w:rsidRDefault="00566CF2" w:rsidP="007F0B07">
      <w:pPr>
        <w:pStyle w:val="abPara"/>
        <w:numPr>
          <w:ilvl w:val="1"/>
          <w:numId w:val="67"/>
        </w:numPr>
        <w:rPr>
          <w:sz w:val="23"/>
        </w:rPr>
      </w:pPr>
      <w:r w:rsidRPr="00DA24D9">
        <w:rPr>
          <w:sz w:val="23"/>
        </w:rPr>
        <w:t>Countable Contr</w:t>
      </w:r>
      <w:r w:rsidR="00DA24D9">
        <w:rPr>
          <w:sz w:val="23"/>
        </w:rPr>
        <w:t>olled Substance counts are conducted;</w:t>
      </w:r>
    </w:p>
    <w:p w14:paraId="4B6B0D19" w14:textId="77777777" w:rsidR="00F1339F" w:rsidRDefault="00DA24D9" w:rsidP="007F0B07">
      <w:pPr>
        <w:pStyle w:val="abPara"/>
        <w:numPr>
          <w:ilvl w:val="2"/>
          <w:numId w:val="67"/>
        </w:numPr>
        <w:rPr>
          <w:sz w:val="23"/>
        </w:rPr>
      </w:pPr>
      <w:r w:rsidRPr="00F1339F">
        <w:rPr>
          <w:sz w:val="23"/>
        </w:rPr>
        <w:t xml:space="preserve">A Countable Controlled </w:t>
      </w:r>
      <w:r w:rsidR="001002DF" w:rsidRPr="00F1339F">
        <w:rPr>
          <w:sz w:val="23"/>
        </w:rPr>
        <w:t>Substance</w:t>
      </w:r>
      <w:r w:rsidRPr="00F1339F">
        <w:rPr>
          <w:sz w:val="23"/>
        </w:rPr>
        <w:t xml:space="preserve"> count must be conducted w</w:t>
      </w:r>
      <w:r w:rsidR="0084277A" w:rsidRPr="00F1339F">
        <w:rPr>
          <w:sz w:val="23"/>
        </w:rPr>
        <w:t xml:space="preserve">hen </w:t>
      </w:r>
      <w:r w:rsidR="007637F1" w:rsidRPr="00F1339F">
        <w:rPr>
          <w:sz w:val="23"/>
        </w:rPr>
        <w:t>‘</w:t>
      </w:r>
      <w:r w:rsidR="0084277A" w:rsidRPr="00F1339F">
        <w:rPr>
          <w:sz w:val="23"/>
        </w:rPr>
        <w:t>Schedule II-V</w:t>
      </w:r>
      <w:r w:rsidR="007637F1" w:rsidRPr="00F1339F">
        <w:rPr>
          <w:sz w:val="23"/>
        </w:rPr>
        <w:t>’</w:t>
      </w:r>
      <w:r w:rsidR="0084277A" w:rsidRPr="00F1339F">
        <w:rPr>
          <w:sz w:val="23"/>
        </w:rPr>
        <w:t xml:space="preserve"> </w:t>
      </w:r>
      <w:r w:rsidR="00566CF2" w:rsidRPr="00F1339F">
        <w:rPr>
          <w:sz w:val="23"/>
        </w:rPr>
        <w:t xml:space="preserve"> </w:t>
      </w:r>
      <w:r w:rsidR="0084277A" w:rsidRPr="00F1339F">
        <w:rPr>
          <w:sz w:val="23"/>
        </w:rPr>
        <w:t xml:space="preserve">(i.e., </w:t>
      </w:r>
      <w:r w:rsidR="00566CF2" w:rsidRPr="00F1339F">
        <w:rPr>
          <w:sz w:val="23"/>
        </w:rPr>
        <w:t>countable controlled sub</w:t>
      </w:r>
      <w:r w:rsidRPr="00F1339F">
        <w:rPr>
          <w:sz w:val="23"/>
        </w:rPr>
        <w:t>stance</w:t>
      </w:r>
      <w:r w:rsidR="00C17891" w:rsidRPr="00F1339F">
        <w:rPr>
          <w:sz w:val="23"/>
        </w:rPr>
        <w:t>s</w:t>
      </w:r>
      <w:r w:rsidR="001E6655" w:rsidRPr="00F1339F">
        <w:rPr>
          <w:sz w:val="23"/>
        </w:rPr>
        <w:t>) medications</w:t>
      </w:r>
      <w:r w:rsidR="007637F1" w:rsidRPr="00F1339F">
        <w:rPr>
          <w:sz w:val="23"/>
        </w:rPr>
        <w:t xml:space="preserve"> and ‘high-risk Schedule VI’ medications</w:t>
      </w:r>
      <w:r w:rsidR="00C17891" w:rsidRPr="00F1339F">
        <w:rPr>
          <w:sz w:val="23"/>
        </w:rPr>
        <w:t xml:space="preserve"> are</w:t>
      </w:r>
      <w:r w:rsidRPr="00F1339F">
        <w:rPr>
          <w:sz w:val="23"/>
        </w:rPr>
        <w:t xml:space="preserve"> </w:t>
      </w:r>
      <w:r w:rsidR="001002DF" w:rsidRPr="00F1339F">
        <w:rPr>
          <w:sz w:val="23"/>
        </w:rPr>
        <w:t>transferred</w:t>
      </w:r>
      <w:r w:rsidR="00ED3550" w:rsidRPr="00F1339F">
        <w:rPr>
          <w:sz w:val="23"/>
        </w:rPr>
        <w:t xml:space="preserve"> from the MAP R</w:t>
      </w:r>
      <w:r w:rsidR="007C0F61" w:rsidRPr="00F1339F">
        <w:rPr>
          <w:sz w:val="23"/>
        </w:rPr>
        <w:t>egistered site’s M</w:t>
      </w:r>
      <w:r w:rsidR="00566CF2" w:rsidRPr="00F1339F">
        <w:rPr>
          <w:sz w:val="23"/>
        </w:rPr>
        <w:t>e</w:t>
      </w:r>
      <w:r w:rsidR="007C0F61" w:rsidRPr="00F1339F">
        <w:rPr>
          <w:sz w:val="23"/>
        </w:rPr>
        <w:t>dication Storage A</w:t>
      </w:r>
      <w:r w:rsidR="0084277A" w:rsidRPr="00F1339F">
        <w:rPr>
          <w:sz w:val="23"/>
        </w:rPr>
        <w:t>rea</w:t>
      </w:r>
      <w:r w:rsidR="00566CF2" w:rsidRPr="00F1339F">
        <w:rPr>
          <w:sz w:val="23"/>
        </w:rPr>
        <w:t xml:space="preserve"> into the </w:t>
      </w:r>
      <w:r w:rsidR="0084277A" w:rsidRPr="00F1339F">
        <w:rPr>
          <w:sz w:val="23"/>
        </w:rPr>
        <w:t>locked portable carrying container (e.g., locked backpack)</w:t>
      </w:r>
      <w:r w:rsidR="00ED3550" w:rsidRPr="00F1339F">
        <w:rPr>
          <w:sz w:val="23"/>
        </w:rPr>
        <w:t>;</w:t>
      </w:r>
      <w:r w:rsidR="00566CF2" w:rsidRPr="00F1339F">
        <w:rPr>
          <w:sz w:val="23"/>
        </w:rPr>
        <w:t xml:space="preserve"> and </w:t>
      </w:r>
    </w:p>
    <w:p w14:paraId="794D9CD7" w14:textId="57008E97" w:rsidR="00F35292" w:rsidRPr="00F1339F" w:rsidRDefault="00C17891" w:rsidP="007F0B07">
      <w:pPr>
        <w:pStyle w:val="abPara"/>
        <w:numPr>
          <w:ilvl w:val="2"/>
          <w:numId w:val="67"/>
        </w:numPr>
        <w:rPr>
          <w:sz w:val="23"/>
        </w:rPr>
      </w:pPr>
      <w:r w:rsidRPr="00F1339F">
        <w:rPr>
          <w:sz w:val="23"/>
        </w:rPr>
        <w:t>w</w:t>
      </w:r>
      <w:r w:rsidR="00566CF2" w:rsidRPr="00F1339F">
        <w:rPr>
          <w:sz w:val="23"/>
        </w:rPr>
        <w:t xml:space="preserve">hen the </w:t>
      </w:r>
      <w:r w:rsidR="0063418E" w:rsidRPr="00F1339F">
        <w:rPr>
          <w:sz w:val="23"/>
        </w:rPr>
        <w:t>‘</w:t>
      </w:r>
      <w:r w:rsidR="0084277A" w:rsidRPr="00F1339F">
        <w:rPr>
          <w:sz w:val="23"/>
        </w:rPr>
        <w:t>Schedule II-V</w:t>
      </w:r>
      <w:r w:rsidR="0063418E" w:rsidRPr="00F1339F">
        <w:rPr>
          <w:sz w:val="23"/>
        </w:rPr>
        <w:t>’</w:t>
      </w:r>
      <w:r w:rsidR="0084277A" w:rsidRPr="00F1339F">
        <w:rPr>
          <w:sz w:val="23"/>
        </w:rPr>
        <w:t xml:space="preserve"> </w:t>
      </w:r>
      <w:r w:rsidR="00D14CFA" w:rsidRPr="00F1339F">
        <w:rPr>
          <w:sz w:val="23"/>
        </w:rPr>
        <w:t>(</w:t>
      </w:r>
      <w:r w:rsidR="0084277A" w:rsidRPr="00F1339F">
        <w:rPr>
          <w:sz w:val="23"/>
        </w:rPr>
        <w:t xml:space="preserve">i.e., </w:t>
      </w:r>
      <w:r w:rsidR="00566CF2" w:rsidRPr="00F1339F">
        <w:rPr>
          <w:sz w:val="23"/>
        </w:rPr>
        <w:t>countable controlled substance</w:t>
      </w:r>
      <w:r w:rsidRPr="00F1339F">
        <w:rPr>
          <w:sz w:val="23"/>
        </w:rPr>
        <w:t>s</w:t>
      </w:r>
      <w:r w:rsidR="0084277A" w:rsidRPr="00F1339F">
        <w:rPr>
          <w:sz w:val="23"/>
        </w:rPr>
        <w:t>) medications</w:t>
      </w:r>
      <w:r w:rsidR="007637F1" w:rsidRPr="00F1339F">
        <w:rPr>
          <w:sz w:val="23"/>
        </w:rPr>
        <w:t xml:space="preserve"> and ‘high-risk Schedule VI’ medications</w:t>
      </w:r>
      <w:r w:rsidRPr="00F1339F">
        <w:rPr>
          <w:sz w:val="23"/>
        </w:rPr>
        <w:t xml:space="preserve"> are</w:t>
      </w:r>
      <w:r w:rsidR="00566CF2" w:rsidRPr="00F1339F">
        <w:rPr>
          <w:sz w:val="23"/>
        </w:rPr>
        <w:t xml:space="preserve"> transferred from the</w:t>
      </w:r>
      <w:r w:rsidR="00DA24D9" w:rsidRPr="00F1339F">
        <w:rPr>
          <w:sz w:val="23"/>
        </w:rPr>
        <w:t xml:space="preserve"> locked</w:t>
      </w:r>
      <w:r w:rsidR="00566CF2" w:rsidRPr="00F1339F">
        <w:rPr>
          <w:sz w:val="23"/>
        </w:rPr>
        <w:t xml:space="preserve"> portable </w:t>
      </w:r>
      <w:r w:rsidR="009A6267" w:rsidRPr="00F1339F">
        <w:rPr>
          <w:sz w:val="23"/>
        </w:rPr>
        <w:t>carrying container</w:t>
      </w:r>
      <w:r w:rsidR="00DA24D9" w:rsidRPr="00F1339F">
        <w:rPr>
          <w:sz w:val="23"/>
        </w:rPr>
        <w:t xml:space="preserve"> (e.g., locked backpack)</w:t>
      </w:r>
      <w:r w:rsidR="009A6267" w:rsidRPr="00F1339F">
        <w:rPr>
          <w:sz w:val="23"/>
        </w:rPr>
        <w:t xml:space="preserve"> </w:t>
      </w:r>
      <w:r w:rsidR="0084277A" w:rsidRPr="00F1339F">
        <w:rPr>
          <w:sz w:val="23"/>
        </w:rPr>
        <w:t xml:space="preserve">back </w:t>
      </w:r>
      <w:r w:rsidR="009A6267" w:rsidRPr="00F1339F">
        <w:rPr>
          <w:sz w:val="23"/>
        </w:rPr>
        <w:t xml:space="preserve">to the </w:t>
      </w:r>
      <w:r w:rsidR="00ED3550" w:rsidRPr="00F1339F">
        <w:rPr>
          <w:sz w:val="23"/>
        </w:rPr>
        <w:t xml:space="preserve">MAP Registered </w:t>
      </w:r>
      <w:r w:rsidR="007C0F61" w:rsidRPr="00F1339F">
        <w:rPr>
          <w:sz w:val="23"/>
        </w:rPr>
        <w:t>site’s Medication Storage A</w:t>
      </w:r>
      <w:r w:rsidR="001670A9" w:rsidRPr="00F1339F">
        <w:rPr>
          <w:sz w:val="23"/>
        </w:rPr>
        <w:t>rea</w:t>
      </w:r>
      <w:r w:rsidR="00F35292" w:rsidRPr="00F1339F">
        <w:rPr>
          <w:sz w:val="23"/>
        </w:rPr>
        <w:t>.</w:t>
      </w:r>
    </w:p>
    <w:p w14:paraId="3F61B82D" w14:textId="77777777" w:rsidR="00F1339F" w:rsidRDefault="007B66A1" w:rsidP="007F0B07">
      <w:pPr>
        <w:pStyle w:val="abPara"/>
        <w:numPr>
          <w:ilvl w:val="1"/>
          <w:numId w:val="67"/>
        </w:numPr>
        <w:rPr>
          <w:sz w:val="23"/>
          <w:szCs w:val="23"/>
        </w:rPr>
      </w:pPr>
      <w:r w:rsidRPr="00BA111E">
        <w:rPr>
          <w:sz w:val="23"/>
          <w:szCs w:val="23"/>
        </w:rPr>
        <w:t>f</w:t>
      </w:r>
      <w:r w:rsidR="00566CF2" w:rsidRPr="00BA111E">
        <w:rPr>
          <w:sz w:val="23"/>
          <w:szCs w:val="23"/>
        </w:rPr>
        <w:t>ollowing retu</w:t>
      </w:r>
      <w:r w:rsidR="00E407BF" w:rsidRPr="00BA111E">
        <w:rPr>
          <w:sz w:val="23"/>
          <w:szCs w:val="23"/>
        </w:rPr>
        <w:t>rn from the community</w:t>
      </w:r>
      <w:r w:rsidR="00566CF2" w:rsidRPr="00BA111E">
        <w:rPr>
          <w:sz w:val="23"/>
          <w:szCs w:val="23"/>
        </w:rPr>
        <w:t xml:space="preserve"> setting to the</w:t>
      </w:r>
      <w:r w:rsidR="009A6267" w:rsidRPr="00BA111E">
        <w:rPr>
          <w:sz w:val="23"/>
          <w:szCs w:val="23"/>
        </w:rPr>
        <w:t xml:space="preserve"> MAP R</w:t>
      </w:r>
      <w:r w:rsidR="00566CF2" w:rsidRPr="00BA111E">
        <w:rPr>
          <w:sz w:val="23"/>
          <w:szCs w:val="23"/>
        </w:rPr>
        <w:t>egistered site</w:t>
      </w:r>
      <w:r w:rsidR="00E407BF" w:rsidRPr="00BA111E">
        <w:rPr>
          <w:sz w:val="23"/>
          <w:szCs w:val="23"/>
        </w:rPr>
        <w:t>,</w:t>
      </w:r>
      <w:r w:rsidR="00566CF2" w:rsidRPr="00BA111E">
        <w:rPr>
          <w:sz w:val="23"/>
          <w:szCs w:val="23"/>
        </w:rPr>
        <w:t xml:space="preserve"> all </w:t>
      </w:r>
      <w:r w:rsidR="001E6655">
        <w:rPr>
          <w:sz w:val="23"/>
          <w:szCs w:val="23"/>
        </w:rPr>
        <w:t xml:space="preserve">of </w:t>
      </w:r>
      <w:r w:rsidR="001C5B73">
        <w:rPr>
          <w:sz w:val="23"/>
          <w:szCs w:val="23"/>
        </w:rPr>
        <w:t xml:space="preserve">the </w:t>
      </w:r>
      <w:r w:rsidR="00566CF2" w:rsidRPr="00BA111E">
        <w:rPr>
          <w:sz w:val="23"/>
          <w:szCs w:val="23"/>
        </w:rPr>
        <w:t>individual</w:t>
      </w:r>
      <w:r w:rsidR="00E407BF" w:rsidRPr="00BA111E">
        <w:rPr>
          <w:sz w:val="23"/>
          <w:szCs w:val="23"/>
        </w:rPr>
        <w:t>(</w:t>
      </w:r>
      <w:r w:rsidR="00566CF2" w:rsidRPr="00BA111E">
        <w:rPr>
          <w:sz w:val="23"/>
          <w:szCs w:val="23"/>
        </w:rPr>
        <w:t>s</w:t>
      </w:r>
      <w:r w:rsidR="00E407BF" w:rsidRPr="00BA111E">
        <w:rPr>
          <w:sz w:val="23"/>
          <w:szCs w:val="23"/>
        </w:rPr>
        <w:t>)</w:t>
      </w:r>
      <w:r w:rsidR="00E0482A">
        <w:rPr>
          <w:sz w:val="23"/>
          <w:szCs w:val="23"/>
        </w:rPr>
        <w:t>’</w:t>
      </w:r>
      <w:r w:rsidR="00E407BF" w:rsidRPr="00BA111E">
        <w:rPr>
          <w:sz w:val="23"/>
          <w:szCs w:val="23"/>
        </w:rPr>
        <w:t xml:space="preserve"> medication</w:t>
      </w:r>
      <w:r w:rsidR="00A032F8">
        <w:rPr>
          <w:sz w:val="23"/>
          <w:szCs w:val="23"/>
        </w:rPr>
        <w:t>s</w:t>
      </w:r>
      <w:r w:rsidR="001C5B73">
        <w:rPr>
          <w:sz w:val="23"/>
          <w:szCs w:val="23"/>
        </w:rPr>
        <w:t xml:space="preserve"> are secure</w:t>
      </w:r>
      <w:r w:rsidR="00A032F8">
        <w:rPr>
          <w:sz w:val="23"/>
          <w:szCs w:val="23"/>
        </w:rPr>
        <w:t>d</w:t>
      </w:r>
      <w:r w:rsidR="009A6267" w:rsidRPr="00BA111E">
        <w:rPr>
          <w:sz w:val="23"/>
          <w:szCs w:val="23"/>
        </w:rPr>
        <w:t xml:space="preserve"> and locked within the MAP R</w:t>
      </w:r>
      <w:r w:rsidR="00566CF2" w:rsidRPr="00BA111E">
        <w:rPr>
          <w:sz w:val="23"/>
          <w:szCs w:val="23"/>
        </w:rPr>
        <w:t>egistered site</w:t>
      </w:r>
      <w:r w:rsidR="00886B38" w:rsidRPr="00BA111E">
        <w:rPr>
          <w:sz w:val="23"/>
          <w:szCs w:val="23"/>
        </w:rPr>
        <w:t>’s</w:t>
      </w:r>
      <w:r w:rsidR="007C0F61">
        <w:rPr>
          <w:sz w:val="23"/>
          <w:szCs w:val="23"/>
        </w:rPr>
        <w:t xml:space="preserve"> Medication Storage A</w:t>
      </w:r>
      <w:r w:rsidR="00F35292">
        <w:rPr>
          <w:sz w:val="23"/>
          <w:szCs w:val="23"/>
        </w:rPr>
        <w:t>rea</w:t>
      </w:r>
      <w:r w:rsidR="005E1667">
        <w:rPr>
          <w:sz w:val="23"/>
          <w:szCs w:val="23"/>
        </w:rPr>
        <w:t>;</w:t>
      </w:r>
      <w:r w:rsidR="005E1667" w:rsidRPr="005E1667">
        <w:rPr>
          <w:sz w:val="23"/>
          <w:szCs w:val="23"/>
        </w:rPr>
        <w:t xml:space="preserve"> </w:t>
      </w:r>
      <w:r w:rsidR="005E1667" w:rsidRPr="00BA111E">
        <w:rPr>
          <w:sz w:val="23"/>
          <w:szCs w:val="23"/>
        </w:rPr>
        <w:t>and</w:t>
      </w:r>
      <w:r w:rsidR="005E1667">
        <w:rPr>
          <w:sz w:val="23"/>
          <w:szCs w:val="23"/>
        </w:rPr>
        <w:t xml:space="preserve"> </w:t>
      </w:r>
    </w:p>
    <w:p w14:paraId="3F17641A" w14:textId="77777777" w:rsidR="00F1339F" w:rsidRPr="00F1339F" w:rsidRDefault="00FD411F" w:rsidP="007F0B07">
      <w:pPr>
        <w:pStyle w:val="abPara"/>
        <w:numPr>
          <w:ilvl w:val="2"/>
          <w:numId w:val="67"/>
        </w:numPr>
        <w:rPr>
          <w:sz w:val="23"/>
          <w:szCs w:val="23"/>
        </w:rPr>
      </w:pPr>
      <w:r w:rsidRPr="00F1339F">
        <w:rPr>
          <w:sz w:val="23"/>
        </w:rPr>
        <w:t xml:space="preserve">If any of the medication transported to/from the community setting is a </w:t>
      </w:r>
      <w:r w:rsidR="007637F1" w:rsidRPr="00F1339F">
        <w:rPr>
          <w:sz w:val="23"/>
        </w:rPr>
        <w:t>‘</w:t>
      </w:r>
      <w:r w:rsidRPr="00F1339F">
        <w:rPr>
          <w:sz w:val="23"/>
        </w:rPr>
        <w:t>Schedule II-V</w:t>
      </w:r>
      <w:r w:rsidR="007637F1" w:rsidRPr="00F1339F">
        <w:rPr>
          <w:sz w:val="23"/>
        </w:rPr>
        <w:t>’</w:t>
      </w:r>
      <w:r w:rsidRPr="00F1339F">
        <w:rPr>
          <w:sz w:val="23"/>
        </w:rPr>
        <w:t xml:space="preserve"> (i.e.,  countable controlled substances) medication</w:t>
      </w:r>
      <w:r w:rsidR="007637F1" w:rsidRPr="00F1339F">
        <w:rPr>
          <w:sz w:val="23"/>
        </w:rPr>
        <w:t xml:space="preserve"> or a ‘high-risk Schedule VI’ medication</w:t>
      </w:r>
      <w:r w:rsidR="007C0F61" w:rsidRPr="00F1339F">
        <w:rPr>
          <w:sz w:val="23"/>
        </w:rPr>
        <w:t>, they</w:t>
      </w:r>
      <w:r w:rsidRPr="00F1339F">
        <w:rPr>
          <w:sz w:val="23"/>
        </w:rPr>
        <w:t xml:space="preserve"> must be removed from the portable carrying c</w:t>
      </w:r>
      <w:r w:rsidR="001E6655" w:rsidRPr="00F1339F">
        <w:rPr>
          <w:sz w:val="23"/>
        </w:rPr>
        <w:t>ontainer, added back into the ‘C</w:t>
      </w:r>
      <w:r w:rsidRPr="00F1339F">
        <w:rPr>
          <w:sz w:val="23"/>
        </w:rPr>
        <w:t>ount</w:t>
      </w:r>
      <w:r w:rsidR="001E6655" w:rsidRPr="00F1339F">
        <w:rPr>
          <w:sz w:val="23"/>
        </w:rPr>
        <w:t xml:space="preserve"> Book</w:t>
      </w:r>
      <w:r w:rsidRPr="00F1339F">
        <w:rPr>
          <w:sz w:val="23"/>
        </w:rPr>
        <w:t>’, and double key-locked, (i.e., a key-lock within a key-lock).</w:t>
      </w:r>
    </w:p>
    <w:p w14:paraId="5464F908" w14:textId="45B15504" w:rsidR="00566CF2" w:rsidRPr="00F1339F" w:rsidRDefault="00FD411F" w:rsidP="007F0B07">
      <w:pPr>
        <w:pStyle w:val="abPara"/>
        <w:numPr>
          <w:ilvl w:val="2"/>
          <w:numId w:val="67"/>
        </w:numPr>
        <w:rPr>
          <w:sz w:val="23"/>
          <w:szCs w:val="23"/>
        </w:rPr>
      </w:pPr>
      <w:r w:rsidRPr="00F1339F">
        <w:rPr>
          <w:sz w:val="23"/>
          <w:szCs w:val="23"/>
        </w:rPr>
        <w:t>I</w:t>
      </w:r>
      <w:r w:rsidR="001C5B73" w:rsidRPr="00F1339F">
        <w:rPr>
          <w:sz w:val="23"/>
          <w:szCs w:val="23"/>
        </w:rPr>
        <w:t xml:space="preserve">f </w:t>
      </w:r>
      <w:r w:rsidR="007C0F61" w:rsidRPr="00F1339F">
        <w:rPr>
          <w:sz w:val="23"/>
          <w:szCs w:val="23"/>
        </w:rPr>
        <w:t>‘</w:t>
      </w:r>
      <w:r w:rsidR="001C5B73" w:rsidRPr="00F1339F">
        <w:rPr>
          <w:sz w:val="23"/>
          <w:szCs w:val="23"/>
        </w:rPr>
        <w:t>Schedule VI</w:t>
      </w:r>
      <w:r w:rsidR="007C0F61" w:rsidRPr="00F1339F">
        <w:rPr>
          <w:sz w:val="23"/>
          <w:szCs w:val="23"/>
        </w:rPr>
        <w:t>’</w:t>
      </w:r>
      <w:r w:rsidR="001C5B73" w:rsidRPr="00F1339F">
        <w:rPr>
          <w:sz w:val="23"/>
          <w:szCs w:val="23"/>
        </w:rPr>
        <w:t xml:space="preserve"> (i.e., controlled)</w:t>
      </w:r>
      <w:r w:rsidR="00566CF2" w:rsidRPr="00F1339F">
        <w:rPr>
          <w:sz w:val="23"/>
          <w:szCs w:val="23"/>
        </w:rPr>
        <w:t xml:space="preserve"> medication</w:t>
      </w:r>
      <w:r w:rsidR="00CA54D0" w:rsidRPr="00F1339F">
        <w:rPr>
          <w:sz w:val="23"/>
          <w:szCs w:val="23"/>
        </w:rPr>
        <w:t>s remain</w:t>
      </w:r>
      <w:r w:rsidR="00566CF2" w:rsidRPr="00F1339F">
        <w:rPr>
          <w:sz w:val="23"/>
          <w:szCs w:val="23"/>
        </w:rPr>
        <w:t xml:space="preserve"> in the</w:t>
      </w:r>
      <w:r w:rsidR="001C5B73" w:rsidRPr="00F1339F">
        <w:rPr>
          <w:sz w:val="23"/>
          <w:szCs w:val="23"/>
        </w:rPr>
        <w:t xml:space="preserve"> locked</w:t>
      </w:r>
      <w:r w:rsidR="00566CF2" w:rsidRPr="00F1339F">
        <w:rPr>
          <w:sz w:val="23"/>
          <w:szCs w:val="23"/>
        </w:rPr>
        <w:t xml:space="preserve"> portable carrying container, </w:t>
      </w:r>
      <w:r w:rsidR="00886B38" w:rsidRPr="00F1339F">
        <w:rPr>
          <w:sz w:val="23"/>
          <w:szCs w:val="23"/>
        </w:rPr>
        <w:t>(</w:t>
      </w:r>
      <w:r w:rsidR="00566CF2" w:rsidRPr="00F1339F">
        <w:rPr>
          <w:sz w:val="23"/>
          <w:szCs w:val="23"/>
        </w:rPr>
        <w:t>e.g.,</w:t>
      </w:r>
      <w:r w:rsidR="001C5B73" w:rsidRPr="00F1339F">
        <w:rPr>
          <w:sz w:val="23"/>
          <w:szCs w:val="23"/>
        </w:rPr>
        <w:t xml:space="preserve"> locked</w:t>
      </w:r>
      <w:r w:rsidR="00566CF2" w:rsidRPr="00F1339F">
        <w:rPr>
          <w:sz w:val="23"/>
          <w:szCs w:val="23"/>
        </w:rPr>
        <w:t xml:space="preserve"> backpack</w:t>
      </w:r>
      <w:r w:rsidR="00886B38" w:rsidRPr="00F1339F">
        <w:rPr>
          <w:sz w:val="23"/>
          <w:szCs w:val="23"/>
        </w:rPr>
        <w:t>)</w:t>
      </w:r>
      <w:r w:rsidRPr="00F1339F">
        <w:rPr>
          <w:sz w:val="23"/>
          <w:szCs w:val="23"/>
        </w:rPr>
        <w:t>, the backpack</w:t>
      </w:r>
      <w:r w:rsidR="00F35292" w:rsidRPr="00F1339F">
        <w:rPr>
          <w:sz w:val="23"/>
          <w:szCs w:val="23"/>
        </w:rPr>
        <w:t xml:space="preserve"> must be stored via a key-</w:t>
      </w:r>
      <w:r w:rsidR="00566CF2" w:rsidRPr="00F1339F">
        <w:rPr>
          <w:sz w:val="23"/>
          <w:szCs w:val="23"/>
        </w:rPr>
        <w:t xml:space="preserve">lock within the MAP </w:t>
      </w:r>
      <w:r w:rsidR="0001493B" w:rsidRPr="00F1339F">
        <w:rPr>
          <w:sz w:val="23"/>
          <w:szCs w:val="23"/>
        </w:rPr>
        <w:t xml:space="preserve">Registered </w:t>
      </w:r>
      <w:r w:rsidR="007C0F61" w:rsidRPr="00F1339F">
        <w:rPr>
          <w:sz w:val="23"/>
          <w:szCs w:val="23"/>
        </w:rPr>
        <w:t>site’s Medication Storage A</w:t>
      </w:r>
      <w:r w:rsidR="00566CF2" w:rsidRPr="00F1339F">
        <w:rPr>
          <w:sz w:val="23"/>
          <w:szCs w:val="23"/>
        </w:rPr>
        <w:t>rea.</w:t>
      </w:r>
    </w:p>
    <w:p w14:paraId="53755A6E" w14:textId="77777777" w:rsidR="00F1339F" w:rsidRDefault="005E1667" w:rsidP="007F0B07">
      <w:pPr>
        <w:pStyle w:val="abPara"/>
        <w:numPr>
          <w:ilvl w:val="1"/>
          <w:numId w:val="67"/>
        </w:numPr>
        <w:rPr>
          <w:sz w:val="23"/>
        </w:rPr>
      </w:pPr>
      <w:r w:rsidRPr="005E1667">
        <w:rPr>
          <w:sz w:val="23"/>
        </w:rPr>
        <w:t xml:space="preserve">the Certified/licensed staff, including relief staff, are trained in the </w:t>
      </w:r>
      <w:r w:rsidR="00FD411F">
        <w:rPr>
          <w:sz w:val="23"/>
        </w:rPr>
        <w:t>Servi</w:t>
      </w:r>
      <w:r w:rsidR="00D3580F">
        <w:rPr>
          <w:sz w:val="23"/>
        </w:rPr>
        <w:t>ce Provider’s ‘</w:t>
      </w:r>
      <w:r w:rsidR="00D14CFA">
        <w:rPr>
          <w:sz w:val="23"/>
        </w:rPr>
        <w:t>Backpacking P</w:t>
      </w:r>
      <w:r w:rsidRPr="005E1667">
        <w:rPr>
          <w:sz w:val="23"/>
        </w:rPr>
        <w:t>rocedure</w:t>
      </w:r>
      <w:r w:rsidR="00A032F8">
        <w:rPr>
          <w:sz w:val="23"/>
        </w:rPr>
        <w:t>s</w:t>
      </w:r>
      <w:r w:rsidR="00D3580F">
        <w:rPr>
          <w:sz w:val="23"/>
        </w:rPr>
        <w:t>’</w:t>
      </w:r>
      <w:r w:rsidR="00FD411F">
        <w:rPr>
          <w:sz w:val="23"/>
        </w:rPr>
        <w:t>.</w:t>
      </w:r>
    </w:p>
    <w:p w14:paraId="64B206C2" w14:textId="77777777" w:rsidR="00F1339F" w:rsidRDefault="005E1667" w:rsidP="007F0B07">
      <w:pPr>
        <w:pStyle w:val="abPara"/>
        <w:numPr>
          <w:ilvl w:val="2"/>
          <w:numId w:val="67"/>
        </w:numPr>
        <w:rPr>
          <w:sz w:val="23"/>
        </w:rPr>
      </w:pPr>
      <w:r w:rsidRPr="00F1339F">
        <w:rPr>
          <w:sz w:val="23"/>
        </w:rPr>
        <w:t>Do</w:t>
      </w:r>
      <w:r w:rsidR="00FD411F" w:rsidRPr="00F1339F">
        <w:rPr>
          <w:sz w:val="23"/>
        </w:rPr>
        <w:t xml:space="preserve">cumentation of the </w:t>
      </w:r>
      <w:r w:rsidR="00D14CFA" w:rsidRPr="00F1339F">
        <w:rPr>
          <w:sz w:val="23"/>
        </w:rPr>
        <w:t>Backpacking Procedures T</w:t>
      </w:r>
      <w:r w:rsidR="00FD411F" w:rsidRPr="00F1339F">
        <w:rPr>
          <w:sz w:val="23"/>
        </w:rPr>
        <w:t>raining should</w:t>
      </w:r>
      <w:r w:rsidRPr="00F1339F">
        <w:rPr>
          <w:sz w:val="23"/>
        </w:rPr>
        <w:t xml:space="preserve"> include the date of </w:t>
      </w:r>
      <w:r w:rsidR="001002DF" w:rsidRPr="00F1339F">
        <w:rPr>
          <w:sz w:val="23"/>
        </w:rPr>
        <w:t>training;</w:t>
      </w:r>
      <w:r w:rsidRPr="00F1339F">
        <w:rPr>
          <w:sz w:val="23"/>
        </w:rPr>
        <w:t xml:space="preserve"> name(s) of staff trained, and contact information of the Trainer.  </w:t>
      </w:r>
    </w:p>
    <w:p w14:paraId="2323F371" w14:textId="43D1DA57" w:rsidR="005E1667" w:rsidRPr="00F1339F" w:rsidRDefault="005E1667" w:rsidP="007F0B07">
      <w:pPr>
        <w:pStyle w:val="abPara"/>
        <w:numPr>
          <w:ilvl w:val="3"/>
          <w:numId w:val="67"/>
        </w:numPr>
        <w:rPr>
          <w:sz w:val="23"/>
        </w:rPr>
      </w:pPr>
      <w:r w:rsidRPr="00F1339F">
        <w:rPr>
          <w:sz w:val="23"/>
        </w:rPr>
        <w:t>T</w:t>
      </w:r>
      <w:r w:rsidR="00FD411F" w:rsidRPr="00F1339F">
        <w:rPr>
          <w:sz w:val="23"/>
        </w:rPr>
        <w:t>he Service Provider must</w:t>
      </w:r>
      <w:r w:rsidRPr="00F1339F">
        <w:rPr>
          <w:sz w:val="23"/>
        </w:rPr>
        <w:t xml:space="preserve"> maintain a current list of trained staff</w:t>
      </w:r>
      <w:r w:rsidR="00FD411F" w:rsidRPr="00F1339F">
        <w:rPr>
          <w:sz w:val="23"/>
        </w:rPr>
        <w:t xml:space="preserve"> at the MAP Registered site.</w:t>
      </w:r>
      <w:r w:rsidRPr="00F1339F">
        <w:rPr>
          <w:sz w:val="23"/>
        </w:rPr>
        <w:t xml:space="preserve"> </w:t>
      </w:r>
    </w:p>
    <w:p w14:paraId="353F07B9" w14:textId="373645FA" w:rsidR="00566CF2" w:rsidRDefault="00566CF2" w:rsidP="003D2B92">
      <w:pPr>
        <w:rPr>
          <w:rFonts w:ascii="Arial" w:hAnsi="Arial" w:cs="Arial"/>
          <w:sz w:val="23"/>
          <w:szCs w:val="23"/>
        </w:rPr>
      </w:pPr>
      <w:r w:rsidRPr="00BA111E">
        <w:rPr>
          <w:rFonts w:ascii="Arial" w:hAnsi="Arial" w:cs="Arial"/>
          <w:sz w:val="23"/>
          <w:szCs w:val="23"/>
        </w:rPr>
        <w:br w:type="page"/>
      </w:r>
    </w:p>
    <w:p w14:paraId="38275CDD" w14:textId="77777777" w:rsidR="00DB4820" w:rsidRPr="00BA111E" w:rsidRDefault="00DB4820" w:rsidP="003D2B92">
      <w:pPr>
        <w:rPr>
          <w:rFonts w:ascii="Arial" w:hAnsi="Arial" w:cs="Arial"/>
          <w:sz w:val="23"/>
          <w:szCs w:val="23"/>
        </w:rPr>
      </w:pPr>
    </w:p>
    <w:p w14:paraId="4E181D99" w14:textId="77777777" w:rsidR="006704FA" w:rsidRPr="00BA111E" w:rsidRDefault="0030235C" w:rsidP="00141E4D">
      <w:pPr>
        <w:pStyle w:val="aTOC1"/>
        <w:rPr>
          <w:sz w:val="69"/>
          <w:szCs w:val="69"/>
        </w:rPr>
      </w:pPr>
      <w:bookmarkStart w:id="143" w:name="_Toc138919232"/>
      <w:r w:rsidRPr="00BA111E">
        <w:rPr>
          <w:sz w:val="69"/>
          <w:szCs w:val="69"/>
        </w:rPr>
        <w:t>1</w:t>
      </w:r>
      <w:r w:rsidR="00934895">
        <w:rPr>
          <w:sz w:val="69"/>
          <w:szCs w:val="69"/>
        </w:rPr>
        <w:t>7</w:t>
      </w:r>
      <w:r w:rsidR="0085258B" w:rsidRPr="00BA111E">
        <w:rPr>
          <w:sz w:val="69"/>
          <w:szCs w:val="69"/>
        </w:rPr>
        <w:br/>
      </w:r>
      <w:r w:rsidR="0085258B" w:rsidRPr="00BA111E">
        <w:rPr>
          <w:sz w:val="69"/>
          <w:szCs w:val="69"/>
        </w:rPr>
        <w:br/>
      </w:r>
      <w:bookmarkStart w:id="144" w:name="MORs"/>
      <w:r w:rsidR="0085258B" w:rsidRPr="00BA111E">
        <w:rPr>
          <w:sz w:val="69"/>
          <w:szCs w:val="69"/>
        </w:rPr>
        <w:t>MEDICATION OCCURRENCES</w:t>
      </w:r>
      <w:bookmarkEnd w:id="144"/>
      <w:bookmarkEnd w:id="143"/>
    </w:p>
    <w:p w14:paraId="0E3444CF" w14:textId="77777777" w:rsidR="00141E4D" w:rsidRPr="00BA111E" w:rsidRDefault="00141E4D" w:rsidP="00141E4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4D0BD2" w:rsidRPr="00BA111E" w14:paraId="55D69E48" w14:textId="77777777" w:rsidTr="00690B6D">
        <w:tc>
          <w:tcPr>
            <w:tcW w:w="10440" w:type="dxa"/>
            <w:gridSpan w:val="2"/>
            <w:shd w:val="clear" w:color="auto" w:fill="auto"/>
          </w:tcPr>
          <w:p w14:paraId="064084F5" w14:textId="77777777" w:rsidR="004D0BD2" w:rsidRPr="00BA111E" w:rsidRDefault="004D0BD2" w:rsidP="00690B6D">
            <w:pPr>
              <w:pStyle w:val="aMAPTitle"/>
              <w:rPr>
                <w:sz w:val="23"/>
                <w:szCs w:val="23"/>
              </w:rPr>
            </w:pPr>
            <w:r w:rsidRPr="00BA111E">
              <w:rPr>
                <w:sz w:val="23"/>
                <w:szCs w:val="23"/>
              </w:rPr>
              <w:lastRenderedPageBreak/>
              <w:br w:type="page"/>
              <w:t>MEDICATION ADMINISTRATION PROGRAM</w:t>
            </w:r>
          </w:p>
          <w:p w14:paraId="7439509D" w14:textId="77777777" w:rsidR="004D0BD2" w:rsidRPr="00BA111E" w:rsidRDefault="004D0BD2" w:rsidP="00690B6D">
            <w:pPr>
              <w:pStyle w:val="aMAPTitle"/>
              <w:rPr>
                <w:sz w:val="23"/>
                <w:szCs w:val="23"/>
              </w:rPr>
            </w:pPr>
            <w:r w:rsidRPr="00BA111E">
              <w:rPr>
                <w:sz w:val="23"/>
                <w:szCs w:val="23"/>
              </w:rPr>
              <w:t>POLICY MANUAL</w:t>
            </w:r>
          </w:p>
        </w:tc>
      </w:tr>
      <w:tr w:rsidR="004D0BD2" w:rsidRPr="00BA111E" w14:paraId="5118B4BE" w14:textId="77777777" w:rsidTr="00690B6D">
        <w:tc>
          <w:tcPr>
            <w:tcW w:w="2448" w:type="dxa"/>
            <w:shd w:val="clear" w:color="auto" w:fill="auto"/>
          </w:tcPr>
          <w:p w14:paraId="258304C1" w14:textId="77777777" w:rsidR="004D0BD2" w:rsidRPr="00BA111E" w:rsidRDefault="004D0BD2" w:rsidP="00690B6D">
            <w:pPr>
              <w:pStyle w:val="aPolicyBoxTitle"/>
              <w:rPr>
                <w:sz w:val="22"/>
                <w:szCs w:val="22"/>
              </w:rPr>
            </w:pPr>
          </w:p>
        </w:tc>
        <w:tc>
          <w:tcPr>
            <w:tcW w:w="7992" w:type="dxa"/>
            <w:shd w:val="clear" w:color="auto" w:fill="auto"/>
          </w:tcPr>
          <w:p w14:paraId="2E5A165D" w14:textId="77777777" w:rsidR="004D0BD2" w:rsidRPr="00BA111E" w:rsidRDefault="004D0BD2" w:rsidP="00690B6D">
            <w:pPr>
              <w:pStyle w:val="aTOC2"/>
              <w:rPr>
                <w:sz w:val="22"/>
                <w:szCs w:val="22"/>
              </w:rPr>
            </w:pPr>
          </w:p>
        </w:tc>
      </w:tr>
      <w:tr w:rsidR="004D0BD2" w:rsidRPr="009236E9" w14:paraId="115F2EA2" w14:textId="77777777" w:rsidTr="00690B6D">
        <w:tc>
          <w:tcPr>
            <w:tcW w:w="2448" w:type="dxa"/>
            <w:shd w:val="clear" w:color="auto" w:fill="auto"/>
          </w:tcPr>
          <w:p w14:paraId="3BDAB763" w14:textId="77777777" w:rsidR="004D0BD2" w:rsidRPr="009236E9" w:rsidRDefault="004D0BD2" w:rsidP="00690B6D">
            <w:pPr>
              <w:pStyle w:val="aPolicyBoxTitle"/>
              <w:rPr>
                <w:sz w:val="22"/>
                <w:szCs w:val="22"/>
              </w:rPr>
            </w:pPr>
            <w:r w:rsidRPr="009236E9">
              <w:rPr>
                <w:sz w:val="22"/>
                <w:szCs w:val="22"/>
              </w:rPr>
              <w:t>Policy No. &amp; Issue</w:t>
            </w:r>
          </w:p>
        </w:tc>
        <w:tc>
          <w:tcPr>
            <w:tcW w:w="7992" w:type="dxa"/>
            <w:shd w:val="clear" w:color="auto" w:fill="auto"/>
          </w:tcPr>
          <w:p w14:paraId="50BA2D0D" w14:textId="77777777" w:rsidR="004D0BD2" w:rsidRPr="009236E9" w:rsidRDefault="004D0BD2" w:rsidP="004D0BD2">
            <w:pPr>
              <w:pStyle w:val="aTOC2"/>
              <w:rPr>
                <w:sz w:val="23"/>
                <w:szCs w:val="23"/>
              </w:rPr>
            </w:pPr>
            <w:bookmarkStart w:id="145" w:name="_Toc138919233"/>
            <w:r w:rsidRPr="009236E9">
              <w:rPr>
                <w:sz w:val="23"/>
                <w:szCs w:val="23"/>
              </w:rPr>
              <w:t>1</w:t>
            </w:r>
            <w:r w:rsidR="00934895">
              <w:rPr>
                <w:sz w:val="23"/>
                <w:szCs w:val="23"/>
              </w:rPr>
              <w:t>7</w:t>
            </w:r>
            <w:r w:rsidRPr="009236E9">
              <w:rPr>
                <w:sz w:val="23"/>
                <w:szCs w:val="23"/>
              </w:rPr>
              <w:t xml:space="preserve">-1 </w:t>
            </w:r>
            <w:bookmarkStart w:id="146" w:name="DefinitionOfMOR"/>
            <w:r w:rsidRPr="009236E9">
              <w:rPr>
                <w:sz w:val="23"/>
                <w:szCs w:val="23"/>
              </w:rPr>
              <w:t>Definition of a Medication Occurrence</w:t>
            </w:r>
            <w:bookmarkEnd w:id="146"/>
            <w:bookmarkEnd w:id="145"/>
          </w:p>
        </w:tc>
      </w:tr>
      <w:tr w:rsidR="004D0BD2" w:rsidRPr="009236E9" w14:paraId="47235FF2" w14:textId="77777777" w:rsidTr="00690B6D">
        <w:tc>
          <w:tcPr>
            <w:tcW w:w="2448" w:type="dxa"/>
            <w:shd w:val="clear" w:color="auto" w:fill="auto"/>
          </w:tcPr>
          <w:p w14:paraId="0B8CA757" w14:textId="77777777" w:rsidR="004D0BD2" w:rsidRPr="009236E9" w:rsidRDefault="004D0BD2" w:rsidP="00690B6D">
            <w:pPr>
              <w:pStyle w:val="aPolicyBoxTitle"/>
              <w:rPr>
                <w:sz w:val="22"/>
                <w:szCs w:val="22"/>
              </w:rPr>
            </w:pPr>
            <w:r w:rsidRPr="009236E9">
              <w:rPr>
                <w:sz w:val="22"/>
                <w:szCs w:val="22"/>
              </w:rPr>
              <w:t>Policy Source</w:t>
            </w:r>
          </w:p>
        </w:tc>
        <w:tc>
          <w:tcPr>
            <w:tcW w:w="7992" w:type="dxa"/>
            <w:shd w:val="clear" w:color="auto" w:fill="auto"/>
          </w:tcPr>
          <w:p w14:paraId="2DFC67B5" w14:textId="77777777" w:rsidR="004D0BD2" w:rsidRPr="009236E9" w:rsidRDefault="001F37AB" w:rsidP="00690B6D">
            <w:pPr>
              <w:pStyle w:val="aPolBoxText"/>
              <w:rPr>
                <w:sz w:val="22"/>
                <w:szCs w:val="22"/>
              </w:rPr>
            </w:pPr>
            <w:r w:rsidRPr="009236E9">
              <w:rPr>
                <w:sz w:val="22"/>
                <w:szCs w:val="22"/>
              </w:rPr>
              <w:t>October 1996 MAP Advisory</w:t>
            </w:r>
          </w:p>
        </w:tc>
      </w:tr>
    </w:tbl>
    <w:p w14:paraId="3324B4E9" w14:textId="77777777" w:rsidR="003B4B1E" w:rsidRPr="009236E9" w:rsidRDefault="00AB6834" w:rsidP="007F0B07">
      <w:pPr>
        <w:pStyle w:val="a1Para"/>
        <w:numPr>
          <w:ilvl w:val="0"/>
          <w:numId w:val="94"/>
        </w:numPr>
        <w:rPr>
          <w:sz w:val="23"/>
          <w:szCs w:val="23"/>
        </w:rPr>
      </w:pPr>
      <w:r w:rsidRPr="009236E9">
        <w:rPr>
          <w:sz w:val="23"/>
          <w:szCs w:val="23"/>
        </w:rPr>
        <w:t>The ‘</w:t>
      </w:r>
      <w:r w:rsidR="003B4B1E" w:rsidRPr="009236E9">
        <w:rPr>
          <w:sz w:val="23"/>
          <w:szCs w:val="23"/>
        </w:rPr>
        <w:t>five (5) r</w:t>
      </w:r>
      <w:r w:rsidRPr="009236E9">
        <w:rPr>
          <w:sz w:val="23"/>
          <w:szCs w:val="23"/>
        </w:rPr>
        <w:t xml:space="preserve">ights’ </w:t>
      </w:r>
      <w:r w:rsidR="003B4B1E" w:rsidRPr="009236E9">
        <w:rPr>
          <w:sz w:val="23"/>
          <w:szCs w:val="23"/>
        </w:rPr>
        <w:t xml:space="preserve">of medication administration </w:t>
      </w:r>
      <w:r w:rsidRPr="009236E9">
        <w:rPr>
          <w:sz w:val="23"/>
          <w:szCs w:val="23"/>
        </w:rPr>
        <w:t>include</w:t>
      </w:r>
      <w:r w:rsidR="003B4B1E" w:rsidRPr="009236E9">
        <w:rPr>
          <w:sz w:val="23"/>
          <w:szCs w:val="23"/>
        </w:rPr>
        <w:t>:</w:t>
      </w:r>
    </w:p>
    <w:p w14:paraId="223D1B00" w14:textId="77777777" w:rsidR="003B4B1E" w:rsidRPr="009236E9" w:rsidRDefault="00AB6834" w:rsidP="007F0B07">
      <w:pPr>
        <w:pStyle w:val="abPara"/>
        <w:numPr>
          <w:ilvl w:val="1"/>
          <w:numId w:val="94"/>
        </w:numPr>
        <w:rPr>
          <w:sz w:val="23"/>
          <w:szCs w:val="23"/>
        </w:rPr>
      </w:pPr>
      <w:r w:rsidRPr="009236E9">
        <w:rPr>
          <w:sz w:val="23"/>
          <w:szCs w:val="23"/>
        </w:rPr>
        <w:t>the ‘Right Individual’</w:t>
      </w:r>
      <w:r w:rsidR="003B4B1E" w:rsidRPr="009236E9">
        <w:rPr>
          <w:sz w:val="23"/>
          <w:szCs w:val="23"/>
        </w:rPr>
        <w:t>;</w:t>
      </w:r>
      <w:r w:rsidRPr="009236E9">
        <w:rPr>
          <w:sz w:val="23"/>
          <w:szCs w:val="23"/>
        </w:rPr>
        <w:t xml:space="preserve"> </w:t>
      </w:r>
    </w:p>
    <w:p w14:paraId="1D418600" w14:textId="77777777" w:rsidR="003B4B1E" w:rsidRPr="009236E9" w:rsidRDefault="00AB6834" w:rsidP="007F0B07">
      <w:pPr>
        <w:pStyle w:val="abPara"/>
        <w:numPr>
          <w:ilvl w:val="1"/>
          <w:numId w:val="94"/>
        </w:numPr>
        <w:rPr>
          <w:sz w:val="23"/>
          <w:szCs w:val="23"/>
        </w:rPr>
      </w:pPr>
      <w:r w:rsidRPr="009236E9">
        <w:rPr>
          <w:sz w:val="23"/>
          <w:szCs w:val="23"/>
        </w:rPr>
        <w:t>the ‘Right Medication’</w:t>
      </w:r>
      <w:r w:rsidR="003B4B1E" w:rsidRPr="009236E9">
        <w:rPr>
          <w:sz w:val="23"/>
          <w:szCs w:val="23"/>
        </w:rPr>
        <w:t>;</w:t>
      </w:r>
      <w:r w:rsidR="00F72F3E" w:rsidRPr="009236E9">
        <w:rPr>
          <w:sz w:val="23"/>
          <w:szCs w:val="23"/>
        </w:rPr>
        <w:t xml:space="preserve"> </w:t>
      </w:r>
    </w:p>
    <w:p w14:paraId="75BE6DE9" w14:textId="77777777" w:rsidR="003B4B1E" w:rsidRPr="009236E9" w:rsidRDefault="00F72F3E" w:rsidP="007F0B07">
      <w:pPr>
        <w:pStyle w:val="abPara"/>
        <w:numPr>
          <w:ilvl w:val="1"/>
          <w:numId w:val="94"/>
        </w:numPr>
        <w:rPr>
          <w:sz w:val="23"/>
          <w:szCs w:val="23"/>
        </w:rPr>
      </w:pPr>
      <w:r w:rsidRPr="009236E9">
        <w:rPr>
          <w:sz w:val="23"/>
          <w:szCs w:val="23"/>
        </w:rPr>
        <w:t>t</w:t>
      </w:r>
      <w:r w:rsidR="00AB6834" w:rsidRPr="009236E9">
        <w:rPr>
          <w:sz w:val="23"/>
          <w:szCs w:val="23"/>
        </w:rPr>
        <w:t>he ‘Right Dose’</w:t>
      </w:r>
      <w:r w:rsidR="003B4B1E" w:rsidRPr="009236E9">
        <w:rPr>
          <w:sz w:val="23"/>
          <w:szCs w:val="23"/>
        </w:rPr>
        <w:t>;</w:t>
      </w:r>
    </w:p>
    <w:p w14:paraId="4CC03485" w14:textId="77777777" w:rsidR="00DB4820" w:rsidRDefault="00AB6834" w:rsidP="007F0B07">
      <w:pPr>
        <w:pStyle w:val="abPara"/>
        <w:numPr>
          <w:ilvl w:val="1"/>
          <w:numId w:val="94"/>
        </w:numPr>
        <w:rPr>
          <w:sz w:val="23"/>
          <w:szCs w:val="23"/>
        </w:rPr>
      </w:pPr>
      <w:r w:rsidRPr="009236E9">
        <w:rPr>
          <w:sz w:val="23"/>
          <w:szCs w:val="23"/>
        </w:rPr>
        <w:t>the ‘Right Time’</w:t>
      </w:r>
      <w:r w:rsidR="003B4B1E" w:rsidRPr="009236E9">
        <w:rPr>
          <w:sz w:val="23"/>
          <w:szCs w:val="23"/>
        </w:rPr>
        <w:t>; and</w:t>
      </w:r>
      <w:r w:rsidRPr="009236E9">
        <w:rPr>
          <w:sz w:val="23"/>
          <w:szCs w:val="23"/>
        </w:rPr>
        <w:t>.</w:t>
      </w:r>
    </w:p>
    <w:p w14:paraId="1A791D61" w14:textId="77777777" w:rsidR="00DB4820" w:rsidRDefault="00AB6834" w:rsidP="007F0B07">
      <w:pPr>
        <w:pStyle w:val="abPara"/>
        <w:numPr>
          <w:ilvl w:val="2"/>
          <w:numId w:val="94"/>
        </w:numPr>
        <w:rPr>
          <w:sz w:val="23"/>
          <w:szCs w:val="23"/>
        </w:rPr>
      </w:pPr>
      <w:r w:rsidRPr="00DB4820">
        <w:rPr>
          <w:sz w:val="23"/>
          <w:szCs w:val="23"/>
        </w:rPr>
        <w:t>The definition of ‘Right Time’ is further clarified to include medications administered:</w:t>
      </w:r>
    </w:p>
    <w:p w14:paraId="5A79CB7E" w14:textId="77777777" w:rsidR="00DB4820" w:rsidRDefault="00AB6834" w:rsidP="007F0B07">
      <w:pPr>
        <w:pStyle w:val="abPara"/>
        <w:numPr>
          <w:ilvl w:val="3"/>
          <w:numId w:val="94"/>
        </w:numPr>
        <w:rPr>
          <w:sz w:val="23"/>
          <w:szCs w:val="23"/>
        </w:rPr>
      </w:pPr>
      <w:r w:rsidRPr="00DB4820">
        <w:rPr>
          <w:sz w:val="23"/>
          <w:szCs w:val="23"/>
        </w:rPr>
        <w:t>‘within the appropriate time frame’; or</w:t>
      </w:r>
    </w:p>
    <w:p w14:paraId="50539398" w14:textId="77777777" w:rsidR="00DB4820" w:rsidRDefault="00AB6834" w:rsidP="007F0B07">
      <w:pPr>
        <w:pStyle w:val="abPara"/>
        <w:numPr>
          <w:ilvl w:val="4"/>
          <w:numId w:val="94"/>
        </w:numPr>
        <w:rPr>
          <w:sz w:val="23"/>
          <w:szCs w:val="23"/>
        </w:rPr>
      </w:pPr>
      <w:r w:rsidRPr="00DB4820">
        <w:rPr>
          <w:sz w:val="23"/>
          <w:szCs w:val="23"/>
        </w:rPr>
        <w:t xml:space="preserve">For example, a medication is ordered </w:t>
      </w:r>
      <w:r w:rsidR="009417F6" w:rsidRPr="00DB4820">
        <w:rPr>
          <w:sz w:val="23"/>
          <w:szCs w:val="23"/>
        </w:rPr>
        <w:t xml:space="preserve">to be administered </w:t>
      </w:r>
      <w:r w:rsidRPr="00DB4820">
        <w:rPr>
          <w:sz w:val="23"/>
          <w:szCs w:val="23"/>
        </w:rPr>
        <w:t xml:space="preserve">‘daily in the morning’ and is scheduled for 8 AM. It is now 10 AM.  10 AM is within the ordered timeframe of ‘daily in the morning’. </w:t>
      </w:r>
      <w:r w:rsidR="009C5702" w:rsidRPr="00DB4820">
        <w:rPr>
          <w:sz w:val="23"/>
          <w:szCs w:val="23"/>
        </w:rPr>
        <w:t xml:space="preserve"> </w:t>
      </w:r>
      <w:r w:rsidRPr="00DB4820">
        <w:rPr>
          <w:sz w:val="23"/>
          <w:szCs w:val="23"/>
        </w:rPr>
        <w:t xml:space="preserve">Based on the Health Care Provider (HCP) order, the MAP Consultant may recommend that Certified staff administer the medication. </w:t>
      </w:r>
    </w:p>
    <w:p w14:paraId="5B72ED29" w14:textId="04D3E70D" w:rsidR="00AB6834" w:rsidRPr="00DB4820" w:rsidRDefault="00AB6834" w:rsidP="007F0B07">
      <w:pPr>
        <w:pStyle w:val="abPara"/>
        <w:numPr>
          <w:ilvl w:val="5"/>
          <w:numId w:val="94"/>
        </w:numPr>
        <w:rPr>
          <w:sz w:val="23"/>
          <w:szCs w:val="23"/>
        </w:rPr>
      </w:pPr>
      <w:r w:rsidRPr="00DB4820">
        <w:rPr>
          <w:sz w:val="23"/>
          <w:szCs w:val="23"/>
        </w:rPr>
        <w:t>This permits a MAP Consultant designated by the MAP Register</w:t>
      </w:r>
      <w:r w:rsidR="009C5702" w:rsidRPr="00DB4820">
        <w:rPr>
          <w:sz w:val="23"/>
          <w:szCs w:val="23"/>
        </w:rPr>
        <w:t xml:space="preserve">ed site to help determine if a medication </w:t>
      </w:r>
      <w:r w:rsidRPr="00DB4820">
        <w:rPr>
          <w:sz w:val="23"/>
          <w:szCs w:val="23"/>
        </w:rPr>
        <w:t>occurrence ha</w:t>
      </w:r>
      <w:r w:rsidR="00AE4F6F" w:rsidRPr="00DB4820">
        <w:rPr>
          <w:sz w:val="23"/>
          <w:szCs w:val="23"/>
        </w:rPr>
        <w:t xml:space="preserve">s taken place by using the </w:t>
      </w:r>
      <w:r w:rsidR="00F70B54" w:rsidRPr="00DB4820">
        <w:rPr>
          <w:sz w:val="23"/>
          <w:szCs w:val="23"/>
        </w:rPr>
        <w:t>HCP Order</w:t>
      </w:r>
      <w:r w:rsidRPr="00DB4820">
        <w:rPr>
          <w:sz w:val="23"/>
          <w:szCs w:val="23"/>
        </w:rPr>
        <w:t xml:space="preserve"> as their guide and to recommend an intervention if needed.</w:t>
      </w:r>
    </w:p>
    <w:p w14:paraId="3C9F8568" w14:textId="77777777" w:rsidR="00DB4820" w:rsidRDefault="00AB6834" w:rsidP="007F0B07">
      <w:pPr>
        <w:pStyle w:val="a4Para"/>
        <w:numPr>
          <w:ilvl w:val="3"/>
          <w:numId w:val="94"/>
        </w:numPr>
        <w:rPr>
          <w:sz w:val="23"/>
          <w:szCs w:val="23"/>
        </w:rPr>
      </w:pPr>
      <w:r w:rsidRPr="009236E9">
        <w:rPr>
          <w:sz w:val="23"/>
          <w:szCs w:val="23"/>
        </w:rPr>
        <w:t>‘within the HCP’s established parameters’.</w:t>
      </w:r>
    </w:p>
    <w:p w14:paraId="3C65AB0F" w14:textId="08944ECB" w:rsidR="00AB6834" w:rsidRPr="00DB4820" w:rsidRDefault="00AB6834" w:rsidP="007F0B07">
      <w:pPr>
        <w:pStyle w:val="a4Para"/>
        <w:numPr>
          <w:ilvl w:val="4"/>
          <w:numId w:val="94"/>
        </w:numPr>
        <w:rPr>
          <w:sz w:val="23"/>
          <w:szCs w:val="23"/>
        </w:rPr>
      </w:pPr>
      <w:r w:rsidRPr="00DB4820">
        <w:rPr>
          <w:sz w:val="23"/>
          <w:szCs w:val="23"/>
        </w:rPr>
        <w:t>For example, a m</w:t>
      </w:r>
      <w:r w:rsidR="009417F6" w:rsidRPr="00DB4820">
        <w:rPr>
          <w:sz w:val="23"/>
          <w:szCs w:val="23"/>
        </w:rPr>
        <w:t xml:space="preserve">edication is ordered to be </w:t>
      </w:r>
      <w:r w:rsidR="00F72F3E" w:rsidRPr="00DB4820">
        <w:rPr>
          <w:sz w:val="23"/>
          <w:szCs w:val="23"/>
        </w:rPr>
        <w:t>held</w:t>
      </w:r>
      <w:r w:rsidRPr="00DB4820">
        <w:rPr>
          <w:sz w:val="23"/>
          <w:szCs w:val="23"/>
        </w:rPr>
        <w:t xml:space="preserve"> if the systolic (top number) b</w:t>
      </w:r>
      <w:r w:rsidR="00F72F3E" w:rsidRPr="00DB4820">
        <w:rPr>
          <w:sz w:val="23"/>
          <w:szCs w:val="23"/>
        </w:rPr>
        <w:t>lood pressure is 110 or below</w:t>
      </w:r>
      <w:r w:rsidRPr="00DB4820">
        <w:rPr>
          <w:sz w:val="23"/>
          <w:szCs w:val="23"/>
        </w:rPr>
        <w:t xml:space="preserve">. The Certified </w:t>
      </w:r>
      <w:r w:rsidR="009417F6" w:rsidRPr="00DB4820">
        <w:rPr>
          <w:sz w:val="23"/>
          <w:szCs w:val="23"/>
        </w:rPr>
        <w:t>staff obtains</w:t>
      </w:r>
      <w:r w:rsidRPr="00DB4820">
        <w:rPr>
          <w:sz w:val="23"/>
          <w:szCs w:val="23"/>
        </w:rPr>
        <w:t xml:space="preserve"> a blood pressure</w:t>
      </w:r>
      <w:r w:rsidR="00AE4F6F" w:rsidRPr="00DB4820">
        <w:rPr>
          <w:sz w:val="23"/>
          <w:szCs w:val="23"/>
        </w:rPr>
        <w:t xml:space="preserve"> reading of 130/60.  Certified s</w:t>
      </w:r>
      <w:r w:rsidRPr="00DB4820">
        <w:rPr>
          <w:sz w:val="23"/>
          <w:szCs w:val="23"/>
        </w:rPr>
        <w:t>taff should administer the medication becau</w:t>
      </w:r>
      <w:r w:rsidR="00AE4F6F" w:rsidRPr="00DB4820">
        <w:rPr>
          <w:sz w:val="23"/>
          <w:szCs w:val="23"/>
        </w:rPr>
        <w:t>se the established parameters (</w:t>
      </w:r>
      <w:r w:rsidR="008B2FD2" w:rsidRPr="00DB4820">
        <w:rPr>
          <w:sz w:val="23"/>
          <w:szCs w:val="23"/>
        </w:rPr>
        <w:t xml:space="preserve">systolic </w:t>
      </w:r>
      <w:r w:rsidR="00AE4F6F" w:rsidRPr="00DB4820">
        <w:rPr>
          <w:sz w:val="23"/>
          <w:szCs w:val="23"/>
        </w:rPr>
        <w:t>b</w:t>
      </w:r>
      <w:r w:rsidRPr="00DB4820">
        <w:rPr>
          <w:sz w:val="23"/>
          <w:szCs w:val="23"/>
        </w:rPr>
        <w:t>lood pressure reading was above 110) have been met</w:t>
      </w:r>
      <w:r w:rsidR="009417F6" w:rsidRPr="00DB4820">
        <w:rPr>
          <w:sz w:val="23"/>
          <w:szCs w:val="23"/>
        </w:rPr>
        <w:t>.</w:t>
      </w:r>
    </w:p>
    <w:p w14:paraId="23602BA1" w14:textId="7A02A8EF" w:rsidR="003B4B1E" w:rsidRPr="003E4B01" w:rsidRDefault="003B4B1E" w:rsidP="007F0B07">
      <w:pPr>
        <w:pStyle w:val="abPara"/>
        <w:numPr>
          <w:ilvl w:val="1"/>
          <w:numId w:val="94"/>
        </w:numPr>
        <w:rPr>
          <w:sz w:val="23"/>
          <w:szCs w:val="23"/>
        </w:rPr>
      </w:pPr>
      <w:r w:rsidRPr="003E4B01">
        <w:rPr>
          <w:sz w:val="23"/>
          <w:szCs w:val="23"/>
        </w:rPr>
        <w:t>the ‘Right Route’.</w:t>
      </w:r>
    </w:p>
    <w:p w14:paraId="3B767669" w14:textId="2BFB4D63" w:rsidR="003B4B1E" w:rsidRPr="003E4B01" w:rsidRDefault="003B4B1E" w:rsidP="00DB4820">
      <w:pPr>
        <w:pStyle w:val="a1Para"/>
        <w:numPr>
          <w:ilvl w:val="0"/>
          <w:numId w:val="4"/>
        </w:numPr>
        <w:rPr>
          <w:sz w:val="23"/>
          <w:szCs w:val="23"/>
        </w:rPr>
      </w:pPr>
      <w:r w:rsidRPr="003E4B01">
        <w:rPr>
          <w:sz w:val="23"/>
          <w:szCs w:val="23"/>
        </w:rPr>
        <w:t xml:space="preserve">A </w:t>
      </w:r>
      <w:r w:rsidR="003E4B01">
        <w:rPr>
          <w:sz w:val="23"/>
          <w:szCs w:val="23"/>
        </w:rPr>
        <w:t>‘</w:t>
      </w:r>
      <w:r w:rsidRPr="003E4B01">
        <w:rPr>
          <w:sz w:val="23"/>
          <w:szCs w:val="23"/>
        </w:rPr>
        <w:t>Medication Occurrence</w:t>
      </w:r>
      <w:r w:rsidR="003E4B01">
        <w:rPr>
          <w:sz w:val="23"/>
          <w:szCs w:val="23"/>
        </w:rPr>
        <w:t>’</w:t>
      </w:r>
      <w:r w:rsidRPr="003E4B01">
        <w:rPr>
          <w:sz w:val="23"/>
          <w:szCs w:val="23"/>
        </w:rPr>
        <w:t xml:space="preserve"> is defined as a ‘breach’ of one of the ‘five (5) rights’ of the Medication Administration Process.</w:t>
      </w:r>
    </w:p>
    <w:p w14:paraId="45B26A24" w14:textId="77777777" w:rsidR="00DB4820" w:rsidRDefault="009417F6" w:rsidP="00FB5EFD">
      <w:pPr>
        <w:pStyle w:val="a1Para"/>
        <w:numPr>
          <w:ilvl w:val="0"/>
          <w:numId w:val="4"/>
        </w:numPr>
        <w:rPr>
          <w:sz w:val="23"/>
          <w:szCs w:val="23"/>
        </w:rPr>
      </w:pPr>
      <w:r w:rsidRPr="003E4B01">
        <w:rPr>
          <w:sz w:val="23"/>
          <w:szCs w:val="23"/>
        </w:rPr>
        <w:t>There are five types of reportable medication occurrences.</w:t>
      </w:r>
      <w:r w:rsidR="00EF68C4" w:rsidRPr="003E4B01">
        <w:rPr>
          <w:sz w:val="23"/>
          <w:szCs w:val="23"/>
        </w:rPr>
        <w:t xml:space="preserve"> </w:t>
      </w:r>
      <w:r w:rsidR="009C5702">
        <w:rPr>
          <w:sz w:val="23"/>
          <w:szCs w:val="23"/>
        </w:rPr>
        <w:t xml:space="preserve"> </w:t>
      </w:r>
      <w:r w:rsidR="00EF68C4" w:rsidRPr="003E4B01">
        <w:rPr>
          <w:sz w:val="23"/>
          <w:szCs w:val="23"/>
        </w:rPr>
        <w:t xml:space="preserve">For the purpose of reporting, a Medication Occurrence must be reported when it is determined that there was a ‘breach’ of one of the ‘five (5) rights’  denoted as </w:t>
      </w:r>
      <w:r w:rsidR="00D865F6" w:rsidRPr="003E4B01">
        <w:rPr>
          <w:sz w:val="23"/>
          <w:szCs w:val="23"/>
        </w:rPr>
        <w:t xml:space="preserve">one of </w:t>
      </w:r>
      <w:r w:rsidR="00EF68C4" w:rsidRPr="003E4B01">
        <w:rPr>
          <w:sz w:val="23"/>
          <w:szCs w:val="23"/>
        </w:rPr>
        <w:t>the ‘five (5) wrongs</w:t>
      </w:r>
      <w:r w:rsidR="00D865F6" w:rsidRPr="003E4B01">
        <w:rPr>
          <w:sz w:val="23"/>
          <w:szCs w:val="23"/>
        </w:rPr>
        <w:t>’</w:t>
      </w:r>
      <w:r w:rsidR="00EF68C4" w:rsidRPr="003E4B01">
        <w:rPr>
          <w:sz w:val="23"/>
          <w:szCs w:val="23"/>
        </w:rPr>
        <w:t>.</w:t>
      </w:r>
    </w:p>
    <w:p w14:paraId="6618F9FE" w14:textId="77777777" w:rsidR="00DB4820" w:rsidRDefault="00670E1A" w:rsidP="00DB4820">
      <w:pPr>
        <w:pStyle w:val="a1Para"/>
        <w:numPr>
          <w:ilvl w:val="1"/>
          <w:numId w:val="4"/>
        </w:numPr>
        <w:spacing w:before="0" w:after="0"/>
        <w:rPr>
          <w:sz w:val="23"/>
          <w:szCs w:val="23"/>
        </w:rPr>
      </w:pPr>
      <w:r w:rsidRPr="00DB4820">
        <w:rPr>
          <w:sz w:val="23"/>
          <w:szCs w:val="23"/>
        </w:rPr>
        <w:t>The ‘five (5) wrongs’</w:t>
      </w:r>
      <w:r w:rsidR="004D0BD2" w:rsidRPr="00DB4820">
        <w:rPr>
          <w:sz w:val="23"/>
          <w:szCs w:val="23"/>
        </w:rPr>
        <w:t xml:space="preserve"> </w:t>
      </w:r>
      <w:r w:rsidRPr="00DB4820">
        <w:rPr>
          <w:sz w:val="23"/>
          <w:szCs w:val="23"/>
        </w:rPr>
        <w:t>are listed on the Medication Occurrence Report (</w:t>
      </w:r>
      <w:r w:rsidRPr="00DB4820">
        <w:rPr>
          <w:i/>
          <w:sz w:val="23"/>
          <w:szCs w:val="23"/>
        </w:rPr>
        <w:t>MOR</w:t>
      </w:r>
      <w:r w:rsidR="00DB6EB3" w:rsidRPr="00DB4820">
        <w:rPr>
          <w:i/>
          <w:sz w:val="23"/>
          <w:szCs w:val="23"/>
        </w:rPr>
        <w:t xml:space="preserve"> Form</w:t>
      </w:r>
      <w:r w:rsidR="003E4B01" w:rsidRPr="00DB4820">
        <w:rPr>
          <w:sz w:val="23"/>
          <w:szCs w:val="23"/>
        </w:rPr>
        <w:t>) and include</w:t>
      </w:r>
      <w:r w:rsidRPr="00DB4820">
        <w:rPr>
          <w:sz w:val="23"/>
          <w:szCs w:val="23"/>
        </w:rPr>
        <w:t>:</w:t>
      </w:r>
    </w:p>
    <w:p w14:paraId="4C39C6FF"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Wrong I</w:t>
      </w:r>
      <w:r w:rsidR="00F40753" w:rsidRPr="00DB4820">
        <w:rPr>
          <w:sz w:val="23"/>
          <w:szCs w:val="23"/>
        </w:rPr>
        <w:t>ndividual</w:t>
      </w:r>
      <w:r w:rsidRPr="00DB4820">
        <w:rPr>
          <w:sz w:val="23"/>
          <w:szCs w:val="23"/>
        </w:rPr>
        <w:t>’</w:t>
      </w:r>
      <w:r w:rsidR="00F40753" w:rsidRPr="00DB4820">
        <w:rPr>
          <w:sz w:val="23"/>
          <w:szCs w:val="23"/>
        </w:rPr>
        <w:t>;</w:t>
      </w:r>
    </w:p>
    <w:p w14:paraId="41379C52"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w:t>
      </w:r>
      <w:r w:rsidR="00F40753" w:rsidRPr="00DB4820">
        <w:rPr>
          <w:sz w:val="23"/>
          <w:szCs w:val="23"/>
        </w:rPr>
        <w:t>rong</w:t>
      </w:r>
      <w:r w:rsidR="00635165" w:rsidRPr="00DB4820">
        <w:rPr>
          <w:sz w:val="23"/>
          <w:szCs w:val="23"/>
        </w:rPr>
        <w:t xml:space="preserve"> M</w:t>
      </w:r>
      <w:r w:rsidR="00F40753" w:rsidRPr="00DB4820">
        <w:rPr>
          <w:sz w:val="23"/>
          <w:szCs w:val="23"/>
        </w:rPr>
        <w:t>edication</w:t>
      </w:r>
      <w:r w:rsidRPr="00DB4820">
        <w:rPr>
          <w:sz w:val="23"/>
          <w:szCs w:val="23"/>
        </w:rPr>
        <w:t>’</w:t>
      </w:r>
      <w:r w:rsidR="00635165" w:rsidRPr="00DB4820">
        <w:rPr>
          <w:sz w:val="23"/>
          <w:szCs w:val="23"/>
        </w:rPr>
        <w:t>;</w:t>
      </w:r>
    </w:p>
    <w:p w14:paraId="380DB49E" w14:textId="77777777" w:rsidR="00DB4820" w:rsidRDefault="00635165" w:rsidP="00DB4820">
      <w:pPr>
        <w:pStyle w:val="a1Para"/>
        <w:numPr>
          <w:ilvl w:val="3"/>
          <w:numId w:val="4"/>
        </w:numPr>
        <w:spacing w:before="0" w:after="0"/>
        <w:rPr>
          <w:sz w:val="23"/>
          <w:szCs w:val="23"/>
        </w:rPr>
      </w:pPr>
      <w:r w:rsidRPr="00DB4820">
        <w:rPr>
          <w:sz w:val="23"/>
          <w:szCs w:val="23"/>
        </w:rPr>
        <w:t xml:space="preserve">Wrong Medication </w:t>
      </w:r>
      <w:r w:rsidR="00D865F6" w:rsidRPr="00DB4820">
        <w:rPr>
          <w:sz w:val="23"/>
          <w:szCs w:val="23"/>
        </w:rPr>
        <w:t xml:space="preserve">also </w:t>
      </w:r>
      <w:r w:rsidR="004D0BD2" w:rsidRPr="00DB4820">
        <w:rPr>
          <w:sz w:val="23"/>
          <w:szCs w:val="23"/>
        </w:rPr>
        <w:t>includes admini</w:t>
      </w:r>
      <w:r w:rsidR="00F40753" w:rsidRPr="00DB4820">
        <w:rPr>
          <w:sz w:val="23"/>
          <w:szCs w:val="23"/>
        </w:rPr>
        <w:t>stering a medication</w:t>
      </w:r>
      <w:r w:rsidR="00D865F6" w:rsidRPr="00DB4820">
        <w:rPr>
          <w:sz w:val="23"/>
          <w:szCs w:val="23"/>
        </w:rPr>
        <w:t>:</w:t>
      </w:r>
    </w:p>
    <w:p w14:paraId="5B200297" w14:textId="77777777" w:rsidR="00DB4820" w:rsidRDefault="00F40753" w:rsidP="00DB4820">
      <w:pPr>
        <w:pStyle w:val="a1Para"/>
        <w:numPr>
          <w:ilvl w:val="4"/>
          <w:numId w:val="4"/>
        </w:numPr>
        <w:spacing w:before="0" w:after="0"/>
        <w:rPr>
          <w:sz w:val="23"/>
          <w:szCs w:val="23"/>
        </w:rPr>
      </w:pPr>
      <w:r w:rsidRPr="00DB4820">
        <w:rPr>
          <w:sz w:val="23"/>
          <w:szCs w:val="23"/>
        </w:rPr>
        <w:t>without a Health Care Provider</w:t>
      </w:r>
      <w:r w:rsidR="006B28DA" w:rsidRPr="00DB4820">
        <w:rPr>
          <w:sz w:val="23"/>
          <w:szCs w:val="23"/>
        </w:rPr>
        <w:t xml:space="preserve"> (HCP)</w:t>
      </w:r>
      <w:r w:rsidRPr="00DB4820">
        <w:rPr>
          <w:sz w:val="23"/>
          <w:szCs w:val="23"/>
        </w:rPr>
        <w:t xml:space="preserve"> </w:t>
      </w:r>
      <w:r w:rsidR="008B2FD2" w:rsidRPr="00DB4820">
        <w:rPr>
          <w:sz w:val="23"/>
          <w:szCs w:val="23"/>
        </w:rPr>
        <w:t>O</w:t>
      </w:r>
      <w:r w:rsidR="004D0BD2" w:rsidRPr="00DB4820">
        <w:rPr>
          <w:sz w:val="23"/>
          <w:szCs w:val="23"/>
        </w:rPr>
        <w:t>rder</w:t>
      </w:r>
      <w:r w:rsidR="00D865F6" w:rsidRPr="00DB4820">
        <w:rPr>
          <w:sz w:val="23"/>
          <w:szCs w:val="23"/>
        </w:rPr>
        <w:t>;</w:t>
      </w:r>
    </w:p>
    <w:p w14:paraId="09BCFB37" w14:textId="77777777" w:rsidR="00DB4820" w:rsidRDefault="003A48A7" w:rsidP="00DB4820">
      <w:pPr>
        <w:pStyle w:val="a1Para"/>
        <w:numPr>
          <w:ilvl w:val="4"/>
          <w:numId w:val="4"/>
        </w:numPr>
        <w:spacing w:before="0" w:after="0"/>
        <w:rPr>
          <w:sz w:val="23"/>
          <w:szCs w:val="23"/>
        </w:rPr>
      </w:pPr>
      <w:r w:rsidRPr="00DB4820">
        <w:rPr>
          <w:sz w:val="23"/>
          <w:szCs w:val="23"/>
        </w:rPr>
        <w:t>without</w:t>
      </w:r>
      <w:r w:rsidR="00D865F6" w:rsidRPr="00DB4820">
        <w:rPr>
          <w:sz w:val="23"/>
          <w:szCs w:val="23"/>
        </w:rPr>
        <w:t xml:space="preserve"> target signs or symptoms</w:t>
      </w:r>
      <w:r w:rsidR="008B2FD2" w:rsidRPr="00DB4820">
        <w:rPr>
          <w:sz w:val="23"/>
          <w:szCs w:val="23"/>
        </w:rPr>
        <w:t xml:space="preserve"> being met</w:t>
      </w:r>
      <w:r w:rsidR="00D865F6" w:rsidRPr="00DB4820">
        <w:rPr>
          <w:sz w:val="23"/>
          <w:szCs w:val="23"/>
        </w:rPr>
        <w:t>;</w:t>
      </w:r>
      <w:r w:rsidR="006B28DA" w:rsidRPr="00DB4820">
        <w:rPr>
          <w:sz w:val="23"/>
          <w:szCs w:val="23"/>
        </w:rPr>
        <w:t xml:space="preserve"> or </w:t>
      </w:r>
    </w:p>
    <w:p w14:paraId="096614AC" w14:textId="7DADA5C2" w:rsidR="006B28DA" w:rsidRPr="00DB4820" w:rsidRDefault="006B28DA" w:rsidP="00DB4820">
      <w:pPr>
        <w:pStyle w:val="a1Para"/>
        <w:numPr>
          <w:ilvl w:val="4"/>
          <w:numId w:val="4"/>
        </w:numPr>
        <w:spacing w:before="0" w:after="0"/>
        <w:rPr>
          <w:sz w:val="23"/>
          <w:szCs w:val="23"/>
        </w:rPr>
      </w:pPr>
      <w:r w:rsidRPr="00DB4820">
        <w:rPr>
          <w:sz w:val="23"/>
          <w:szCs w:val="23"/>
        </w:rPr>
        <w:t xml:space="preserve">with an expired </w:t>
      </w:r>
      <w:r w:rsidR="00F70B54" w:rsidRPr="00DB4820">
        <w:rPr>
          <w:sz w:val="23"/>
          <w:szCs w:val="23"/>
        </w:rPr>
        <w:t>HCP Order</w:t>
      </w:r>
      <w:r w:rsidR="00E36318" w:rsidRPr="00DB4820">
        <w:rPr>
          <w:sz w:val="23"/>
          <w:szCs w:val="23"/>
        </w:rPr>
        <w:t>.</w:t>
      </w:r>
    </w:p>
    <w:p w14:paraId="2C33B485" w14:textId="6E95E27C" w:rsidR="006B28DA" w:rsidRPr="003E4B01" w:rsidRDefault="003E4B01" w:rsidP="00DB4820">
      <w:pPr>
        <w:pStyle w:val="aiiipara"/>
        <w:numPr>
          <w:ilvl w:val="2"/>
          <w:numId w:val="4"/>
        </w:numPr>
        <w:rPr>
          <w:sz w:val="23"/>
          <w:szCs w:val="23"/>
        </w:rPr>
      </w:pPr>
      <w:r>
        <w:rPr>
          <w:sz w:val="23"/>
          <w:szCs w:val="23"/>
        </w:rPr>
        <w:t>the ‘</w:t>
      </w:r>
      <w:r w:rsidR="00635165" w:rsidRPr="003E4B01">
        <w:rPr>
          <w:sz w:val="23"/>
          <w:szCs w:val="23"/>
        </w:rPr>
        <w:t>Wrong D</w:t>
      </w:r>
      <w:r w:rsidR="006B28DA" w:rsidRPr="003E4B01">
        <w:rPr>
          <w:sz w:val="23"/>
          <w:szCs w:val="23"/>
        </w:rPr>
        <w:t>ose</w:t>
      </w:r>
      <w:r>
        <w:rPr>
          <w:sz w:val="23"/>
          <w:szCs w:val="23"/>
        </w:rPr>
        <w:t>’</w:t>
      </w:r>
      <w:r w:rsidR="006B28DA" w:rsidRPr="003E4B01">
        <w:rPr>
          <w:sz w:val="23"/>
          <w:szCs w:val="23"/>
        </w:rPr>
        <w:t>;</w:t>
      </w:r>
    </w:p>
    <w:p w14:paraId="13ACF63F" w14:textId="77777777" w:rsidR="00DB4820" w:rsidRDefault="00D22A4B" w:rsidP="00FB5EFD">
      <w:pPr>
        <w:pStyle w:val="aiiipara"/>
        <w:numPr>
          <w:ilvl w:val="2"/>
          <w:numId w:val="4"/>
        </w:numPr>
        <w:rPr>
          <w:sz w:val="23"/>
          <w:szCs w:val="23"/>
        </w:rPr>
      </w:pPr>
      <w:r>
        <w:rPr>
          <w:sz w:val="23"/>
          <w:szCs w:val="23"/>
        </w:rPr>
        <w:t>the ‘</w:t>
      </w:r>
      <w:r w:rsidR="00A6631E" w:rsidRPr="003E4B01">
        <w:rPr>
          <w:sz w:val="23"/>
          <w:szCs w:val="23"/>
        </w:rPr>
        <w:t>Wrong T</w:t>
      </w:r>
      <w:r w:rsidR="006B28DA" w:rsidRPr="003E4B01">
        <w:rPr>
          <w:sz w:val="23"/>
          <w:szCs w:val="23"/>
        </w:rPr>
        <w:t>ime</w:t>
      </w:r>
      <w:r>
        <w:rPr>
          <w:sz w:val="23"/>
          <w:szCs w:val="23"/>
        </w:rPr>
        <w:t>’</w:t>
      </w:r>
      <w:r w:rsidR="00A6631E" w:rsidRPr="003E4B01">
        <w:rPr>
          <w:sz w:val="23"/>
          <w:szCs w:val="23"/>
        </w:rPr>
        <w:t>; and</w:t>
      </w:r>
      <w:r w:rsidR="006B28DA" w:rsidRPr="003E4B01">
        <w:rPr>
          <w:sz w:val="23"/>
          <w:szCs w:val="23"/>
        </w:rPr>
        <w:t xml:space="preserve"> </w:t>
      </w:r>
    </w:p>
    <w:p w14:paraId="5E82BCC5" w14:textId="77777777" w:rsidR="00DB4820" w:rsidRDefault="00A6631E" w:rsidP="00DB4820">
      <w:pPr>
        <w:pStyle w:val="aiiipara"/>
        <w:numPr>
          <w:ilvl w:val="3"/>
          <w:numId w:val="4"/>
        </w:numPr>
        <w:rPr>
          <w:sz w:val="23"/>
          <w:szCs w:val="23"/>
        </w:rPr>
      </w:pPr>
      <w:r w:rsidRPr="00DB4820">
        <w:rPr>
          <w:sz w:val="23"/>
          <w:szCs w:val="23"/>
        </w:rPr>
        <w:t xml:space="preserve">Wrong Time </w:t>
      </w:r>
      <w:r w:rsidR="00E36318" w:rsidRPr="00DB4820">
        <w:rPr>
          <w:sz w:val="23"/>
          <w:szCs w:val="23"/>
        </w:rPr>
        <w:t xml:space="preserve">also </w:t>
      </w:r>
      <w:r w:rsidR="006B28DA" w:rsidRPr="00DB4820">
        <w:rPr>
          <w:sz w:val="23"/>
          <w:szCs w:val="23"/>
        </w:rPr>
        <w:t>includes</w:t>
      </w:r>
      <w:r w:rsidR="00E36318" w:rsidRPr="00DB4820">
        <w:rPr>
          <w:sz w:val="23"/>
          <w:szCs w:val="23"/>
        </w:rPr>
        <w:t>:</w:t>
      </w:r>
    </w:p>
    <w:p w14:paraId="5533B56C" w14:textId="77777777" w:rsidR="00DB4820" w:rsidRDefault="006B28DA" w:rsidP="00DB4820">
      <w:pPr>
        <w:pStyle w:val="aiiipara"/>
        <w:numPr>
          <w:ilvl w:val="4"/>
          <w:numId w:val="4"/>
        </w:numPr>
        <w:rPr>
          <w:sz w:val="23"/>
          <w:szCs w:val="23"/>
        </w:rPr>
      </w:pPr>
      <w:r w:rsidRPr="00DB4820">
        <w:rPr>
          <w:sz w:val="23"/>
          <w:szCs w:val="23"/>
        </w:rPr>
        <w:t>an omission of</w:t>
      </w:r>
      <w:r w:rsidR="004D0BD2" w:rsidRPr="00DB4820">
        <w:rPr>
          <w:sz w:val="23"/>
          <w:szCs w:val="23"/>
        </w:rPr>
        <w:t xml:space="preserve"> </w:t>
      </w:r>
      <w:r w:rsidR="00A6631E" w:rsidRPr="00DB4820">
        <w:rPr>
          <w:sz w:val="23"/>
          <w:szCs w:val="23"/>
        </w:rPr>
        <w:t xml:space="preserve">a </w:t>
      </w:r>
      <w:r w:rsidR="004D0BD2" w:rsidRPr="00DB4820">
        <w:rPr>
          <w:sz w:val="23"/>
          <w:szCs w:val="23"/>
        </w:rPr>
        <w:t>medication</w:t>
      </w:r>
      <w:r w:rsidR="00E36318" w:rsidRPr="00DB4820">
        <w:rPr>
          <w:sz w:val="23"/>
          <w:szCs w:val="23"/>
        </w:rPr>
        <w:t>;</w:t>
      </w:r>
      <w:r w:rsidR="004D0BD2" w:rsidRPr="00DB4820">
        <w:rPr>
          <w:sz w:val="23"/>
          <w:szCs w:val="23"/>
        </w:rPr>
        <w:t xml:space="preserve"> </w:t>
      </w:r>
      <w:r w:rsidRPr="00DB4820">
        <w:rPr>
          <w:sz w:val="23"/>
          <w:szCs w:val="23"/>
        </w:rPr>
        <w:t>or</w:t>
      </w:r>
    </w:p>
    <w:p w14:paraId="0E965E32" w14:textId="31DF0E48" w:rsidR="006B28DA" w:rsidRPr="00DB4820" w:rsidRDefault="006B28DA" w:rsidP="00DB4820">
      <w:pPr>
        <w:pStyle w:val="aiiipara"/>
        <w:numPr>
          <w:ilvl w:val="4"/>
          <w:numId w:val="4"/>
        </w:numPr>
        <w:rPr>
          <w:sz w:val="23"/>
          <w:szCs w:val="23"/>
        </w:rPr>
      </w:pPr>
      <w:r w:rsidRPr="00DB4820">
        <w:rPr>
          <w:sz w:val="23"/>
          <w:szCs w:val="23"/>
        </w:rPr>
        <w:t xml:space="preserve">administering a medication </w:t>
      </w:r>
      <w:r w:rsidR="004D0BD2" w:rsidRPr="00DB4820">
        <w:rPr>
          <w:sz w:val="23"/>
          <w:szCs w:val="23"/>
        </w:rPr>
        <w:t xml:space="preserve">without complying with </w:t>
      </w:r>
      <w:r w:rsidR="00A6631E" w:rsidRPr="00DB4820">
        <w:rPr>
          <w:sz w:val="23"/>
          <w:szCs w:val="23"/>
        </w:rPr>
        <w:t xml:space="preserve">established </w:t>
      </w:r>
      <w:r w:rsidR="004D0BD2" w:rsidRPr="00DB4820">
        <w:rPr>
          <w:sz w:val="23"/>
          <w:szCs w:val="23"/>
        </w:rPr>
        <w:t>parameters</w:t>
      </w:r>
      <w:r w:rsidR="00E36318" w:rsidRPr="00DB4820">
        <w:rPr>
          <w:sz w:val="23"/>
          <w:szCs w:val="23"/>
        </w:rPr>
        <w:t>.</w:t>
      </w:r>
    </w:p>
    <w:p w14:paraId="085CB598" w14:textId="7963D6AA" w:rsidR="004D0BD2" w:rsidRPr="00DB4820" w:rsidRDefault="00D22A4B" w:rsidP="00DB4820">
      <w:pPr>
        <w:pStyle w:val="aiiipara"/>
        <w:numPr>
          <w:ilvl w:val="2"/>
          <w:numId w:val="4"/>
        </w:numPr>
        <w:rPr>
          <w:sz w:val="23"/>
          <w:szCs w:val="23"/>
        </w:rPr>
      </w:pPr>
      <w:r>
        <w:rPr>
          <w:sz w:val="23"/>
          <w:szCs w:val="23"/>
        </w:rPr>
        <w:t>the ‘</w:t>
      </w:r>
      <w:r w:rsidR="00A6631E" w:rsidRPr="003E4B01">
        <w:rPr>
          <w:sz w:val="23"/>
          <w:szCs w:val="23"/>
        </w:rPr>
        <w:t>Wrong R</w:t>
      </w:r>
      <w:r w:rsidR="006B28DA" w:rsidRPr="003E4B01">
        <w:rPr>
          <w:sz w:val="23"/>
          <w:szCs w:val="23"/>
        </w:rPr>
        <w:t>oute</w:t>
      </w:r>
      <w:r>
        <w:rPr>
          <w:sz w:val="23"/>
          <w:szCs w:val="23"/>
        </w:rPr>
        <w:t>’</w:t>
      </w:r>
      <w:r w:rsidR="006B28DA" w:rsidRPr="003E4B01">
        <w:rPr>
          <w:sz w:val="23"/>
          <w:szCs w:val="23"/>
        </w:rPr>
        <w:t xml:space="preserve">. </w:t>
      </w:r>
      <w:r w:rsidR="003E4B01" w:rsidRPr="00DB4820">
        <w:rPr>
          <w:sz w:val="23"/>
          <w:szCs w:val="23"/>
        </w:rPr>
        <w:br w:type="page"/>
      </w:r>
    </w:p>
    <w:p w14:paraId="06D70AB8" w14:textId="77777777" w:rsidR="00DB4820" w:rsidRDefault="00AE4F6F" w:rsidP="00FB5EFD">
      <w:pPr>
        <w:pStyle w:val="a1Para"/>
        <w:numPr>
          <w:ilvl w:val="0"/>
          <w:numId w:val="4"/>
        </w:numPr>
        <w:rPr>
          <w:sz w:val="23"/>
          <w:szCs w:val="23"/>
        </w:rPr>
      </w:pPr>
      <w:r w:rsidRPr="003E4B01">
        <w:rPr>
          <w:sz w:val="23"/>
          <w:szCs w:val="23"/>
        </w:rPr>
        <w:lastRenderedPageBreak/>
        <w:t>A Medication R</w:t>
      </w:r>
      <w:r w:rsidR="006B28DA" w:rsidRPr="003E4B01">
        <w:rPr>
          <w:sz w:val="23"/>
          <w:szCs w:val="23"/>
        </w:rPr>
        <w:t>ef</w:t>
      </w:r>
      <w:r w:rsidR="006B28DA" w:rsidRPr="003E4B01">
        <w:rPr>
          <w:rStyle w:val="a1ParaChar"/>
          <w:sz w:val="23"/>
          <w:szCs w:val="23"/>
        </w:rPr>
        <w:t>u</w:t>
      </w:r>
      <w:r w:rsidR="006B28DA" w:rsidRPr="003E4B01">
        <w:rPr>
          <w:sz w:val="23"/>
          <w:szCs w:val="23"/>
        </w:rPr>
        <w:t>sal is not consid</w:t>
      </w:r>
      <w:r w:rsidRPr="003E4B01">
        <w:rPr>
          <w:sz w:val="23"/>
          <w:szCs w:val="23"/>
        </w:rPr>
        <w:t>ered a Medication O</w:t>
      </w:r>
      <w:r w:rsidR="003A48A7" w:rsidRPr="003E4B01">
        <w:rPr>
          <w:sz w:val="23"/>
          <w:szCs w:val="23"/>
        </w:rPr>
        <w:t xml:space="preserve">ccurrence. </w:t>
      </w:r>
    </w:p>
    <w:p w14:paraId="46EB6059" w14:textId="046A8E05" w:rsidR="006B28DA" w:rsidRPr="00DB4820" w:rsidRDefault="006B28DA" w:rsidP="00DB4820">
      <w:pPr>
        <w:pStyle w:val="a1Para"/>
        <w:numPr>
          <w:ilvl w:val="1"/>
          <w:numId w:val="4"/>
        </w:numPr>
        <w:rPr>
          <w:sz w:val="23"/>
          <w:szCs w:val="23"/>
        </w:rPr>
      </w:pPr>
      <w:r w:rsidRPr="00DB4820">
        <w:rPr>
          <w:sz w:val="23"/>
          <w:szCs w:val="23"/>
        </w:rPr>
        <w:t>Service Providers should maintain their own internal</w:t>
      </w:r>
      <w:r w:rsidR="003A48A7" w:rsidRPr="00DB4820">
        <w:rPr>
          <w:sz w:val="23"/>
          <w:szCs w:val="23"/>
        </w:rPr>
        <w:t xml:space="preserve"> procedure</w:t>
      </w:r>
      <w:r w:rsidR="00AE4F6F" w:rsidRPr="00DB4820">
        <w:rPr>
          <w:sz w:val="23"/>
          <w:szCs w:val="23"/>
        </w:rPr>
        <w:t>s</w:t>
      </w:r>
      <w:r w:rsidRPr="00DB4820">
        <w:rPr>
          <w:sz w:val="23"/>
          <w:szCs w:val="23"/>
        </w:rPr>
        <w:t xml:space="preserve"> that address</w:t>
      </w:r>
      <w:r w:rsidR="00AE4F6F" w:rsidRPr="00DB4820">
        <w:rPr>
          <w:sz w:val="23"/>
          <w:szCs w:val="23"/>
        </w:rPr>
        <w:t xml:space="preserve"> M</w:t>
      </w:r>
      <w:r w:rsidRPr="00DB4820">
        <w:rPr>
          <w:sz w:val="23"/>
          <w:szCs w:val="23"/>
        </w:rPr>
        <w:t xml:space="preserve">edication </w:t>
      </w:r>
      <w:r w:rsidR="00AE4F6F" w:rsidRPr="00DB4820">
        <w:rPr>
          <w:sz w:val="23"/>
          <w:szCs w:val="23"/>
        </w:rPr>
        <w:t>Refusals and other M</w:t>
      </w:r>
      <w:r w:rsidR="00F72F3E" w:rsidRPr="00DB4820">
        <w:rPr>
          <w:sz w:val="23"/>
          <w:szCs w:val="23"/>
        </w:rPr>
        <w:t>edication I</w:t>
      </w:r>
      <w:r w:rsidR="00E36318" w:rsidRPr="00DB4820">
        <w:rPr>
          <w:sz w:val="23"/>
          <w:szCs w:val="23"/>
        </w:rPr>
        <w:t>ncidents</w:t>
      </w:r>
      <w:r w:rsidRPr="00DB4820">
        <w:rPr>
          <w:sz w:val="23"/>
          <w:szCs w:val="23"/>
        </w:rPr>
        <w:t xml:space="preserve"> that </w:t>
      </w:r>
      <w:r w:rsidR="00E36318" w:rsidRPr="00DB4820">
        <w:rPr>
          <w:sz w:val="23"/>
          <w:szCs w:val="23"/>
        </w:rPr>
        <w:t>do not fall under the designation</w:t>
      </w:r>
      <w:r w:rsidRPr="00DB4820">
        <w:rPr>
          <w:sz w:val="23"/>
          <w:szCs w:val="23"/>
        </w:rPr>
        <w:t xml:space="preserve"> </w:t>
      </w:r>
      <w:r w:rsidR="00AE4F6F" w:rsidRPr="00DB4820">
        <w:rPr>
          <w:sz w:val="23"/>
          <w:szCs w:val="23"/>
        </w:rPr>
        <w:t>of a Medication O</w:t>
      </w:r>
      <w:r w:rsidR="00D50001" w:rsidRPr="00DB4820">
        <w:rPr>
          <w:sz w:val="23"/>
          <w:szCs w:val="23"/>
        </w:rPr>
        <w:t>ccurrence</w:t>
      </w:r>
      <w:r w:rsidR="008B2FD2" w:rsidRPr="00DB4820">
        <w:rPr>
          <w:sz w:val="23"/>
          <w:szCs w:val="23"/>
        </w:rPr>
        <w:t xml:space="preserve"> (</w:t>
      </w:r>
      <w:r w:rsidR="00E84DCE" w:rsidRPr="00DB4820">
        <w:rPr>
          <w:i/>
          <w:sz w:val="23"/>
          <w:szCs w:val="23"/>
        </w:rPr>
        <w:t xml:space="preserve">See </w:t>
      </w:r>
      <w:hyperlink w:anchor="MedRefusals" w:history="1">
        <w:r w:rsidR="00E84DCE" w:rsidRPr="00DB4820">
          <w:rPr>
            <w:rStyle w:val="Hyperlink"/>
            <w:i/>
            <w:sz w:val="23"/>
            <w:szCs w:val="23"/>
          </w:rPr>
          <w:t>Policy No. 1</w:t>
        </w:r>
        <w:r w:rsidR="00750BFF" w:rsidRPr="00DB4820">
          <w:rPr>
            <w:rStyle w:val="Hyperlink"/>
            <w:i/>
            <w:sz w:val="23"/>
            <w:szCs w:val="23"/>
          </w:rPr>
          <w:t>3</w:t>
        </w:r>
        <w:r w:rsidR="00E84DCE" w:rsidRPr="00DB4820">
          <w:rPr>
            <w:rStyle w:val="Hyperlink"/>
            <w:i/>
            <w:sz w:val="23"/>
            <w:szCs w:val="23"/>
          </w:rPr>
          <w:t>-2</w:t>
        </w:r>
      </w:hyperlink>
      <w:r w:rsidR="008B2FD2" w:rsidRPr="00DB4820">
        <w:rPr>
          <w:i/>
          <w:sz w:val="23"/>
          <w:szCs w:val="23"/>
        </w:rPr>
        <w:t xml:space="preserve"> and </w:t>
      </w:r>
      <w:hyperlink w:anchor="RecordKeeping" w:history="1">
        <w:r w:rsidR="008B2FD2" w:rsidRPr="00DB4820">
          <w:rPr>
            <w:rStyle w:val="Hyperlink"/>
            <w:i/>
            <w:sz w:val="23"/>
            <w:szCs w:val="23"/>
          </w:rPr>
          <w:t>Policy No. 1</w:t>
        </w:r>
        <w:r w:rsidR="00750BFF" w:rsidRPr="00DB4820">
          <w:rPr>
            <w:rStyle w:val="Hyperlink"/>
            <w:i/>
            <w:sz w:val="23"/>
            <w:szCs w:val="23"/>
          </w:rPr>
          <w:t>4</w:t>
        </w:r>
        <w:r w:rsidR="008B2FD2" w:rsidRPr="00DB4820">
          <w:rPr>
            <w:rStyle w:val="Hyperlink"/>
            <w:i/>
            <w:sz w:val="23"/>
            <w:szCs w:val="23"/>
          </w:rPr>
          <w:t>-2</w:t>
        </w:r>
      </w:hyperlink>
      <w:r w:rsidR="008B2FD2" w:rsidRPr="00DB4820">
        <w:rPr>
          <w:sz w:val="23"/>
          <w:szCs w:val="23"/>
        </w:rPr>
        <w:t>)</w:t>
      </w:r>
      <w:r w:rsidRPr="00DB4820">
        <w:rPr>
          <w:i/>
          <w:sz w:val="23"/>
          <w:szCs w:val="23"/>
        </w:rPr>
        <w:t xml:space="preserve">.  </w:t>
      </w:r>
    </w:p>
    <w:p w14:paraId="4EDC07B4" w14:textId="77777777" w:rsidR="00866651" w:rsidRPr="00BA111E" w:rsidRDefault="004D0BD2" w:rsidP="00B61A63">
      <w:pPr>
        <w:pStyle w:val="a1Para"/>
        <w:rPr>
          <w:sz w:val="23"/>
          <w:szCs w:val="23"/>
        </w:rPr>
      </w:pPr>
      <w:r w:rsidRPr="003E4B01">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866651" w:rsidRPr="00BA111E" w14:paraId="3CB0858C" w14:textId="77777777" w:rsidTr="00E45D85">
        <w:tc>
          <w:tcPr>
            <w:tcW w:w="10440" w:type="dxa"/>
            <w:gridSpan w:val="2"/>
            <w:shd w:val="clear" w:color="auto" w:fill="auto"/>
          </w:tcPr>
          <w:p w14:paraId="6A206845" w14:textId="77777777" w:rsidR="00866651" w:rsidRPr="00BA111E" w:rsidRDefault="00866651" w:rsidP="00E45D85">
            <w:pPr>
              <w:pStyle w:val="aMAPTitle"/>
              <w:rPr>
                <w:sz w:val="23"/>
                <w:szCs w:val="23"/>
              </w:rPr>
            </w:pPr>
            <w:r w:rsidRPr="00BA111E">
              <w:rPr>
                <w:sz w:val="23"/>
                <w:szCs w:val="23"/>
              </w:rPr>
              <w:lastRenderedPageBreak/>
              <w:br w:type="page"/>
              <w:t>MEDICATION ADMINISTRATION PROGRAM</w:t>
            </w:r>
          </w:p>
          <w:p w14:paraId="784CFDC6" w14:textId="77777777" w:rsidR="00866651" w:rsidRPr="00BA111E" w:rsidRDefault="00866651" w:rsidP="00E45D85">
            <w:pPr>
              <w:pStyle w:val="aMAPTitle"/>
              <w:rPr>
                <w:sz w:val="23"/>
                <w:szCs w:val="23"/>
              </w:rPr>
            </w:pPr>
            <w:r w:rsidRPr="00BA111E">
              <w:rPr>
                <w:sz w:val="23"/>
                <w:szCs w:val="23"/>
              </w:rPr>
              <w:t>POLICY MANUAL</w:t>
            </w:r>
          </w:p>
        </w:tc>
      </w:tr>
      <w:tr w:rsidR="00866651" w:rsidRPr="00BA111E" w14:paraId="3D6DF4FB" w14:textId="77777777" w:rsidTr="00E45D85">
        <w:tc>
          <w:tcPr>
            <w:tcW w:w="2448" w:type="dxa"/>
            <w:shd w:val="clear" w:color="auto" w:fill="auto"/>
          </w:tcPr>
          <w:p w14:paraId="5B0025FF" w14:textId="77777777" w:rsidR="00866651" w:rsidRPr="00BA111E" w:rsidRDefault="00866651" w:rsidP="00E45D85">
            <w:pPr>
              <w:pStyle w:val="aPolicyBoxTitle"/>
              <w:rPr>
                <w:sz w:val="22"/>
                <w:szCs w:val="22"/>
              </w:rPr>
            </w:pPr>
          </w:p>
        </w:tc>
        <w:tc>
          <w:tcPr>
            <w:tcW w:w="7992" w:type="dxa"/>
            <w:shd w:val="clear" w:color="auto" w:fill="auto"/>
          </w:tcPr>
          <w:p w14:paraId="2FBE952F" w14:textId="77777777" w:rsidR="00866651" w:rsidRPr="00BA111E" w:rsidRDefault="00866651" w:rsidP="00E45D85">
            <w:pPr>
              <w:pStyle w:val="aTOC2"/>
              <w:rPr>
                <w:sz w:val="22"/>
                <w:szCs w:val="22"/>
              </w:rPr>
            </w:pPr>
          </w:p>
        </w:tc>
      </w:tr>
      <w:tr w:rsidR="00866651" w:rsidRPr="00BA111E" w14:paraId="6C715B58" w14:textId="77777777" w:rsidTr="00E45D85">
        <w:tc>
          <w:tcPr>
            <w:tcW w:w="2448" w:type="dxa"/>
            <w:shd w:val="clear" w:color="auto" w:fill="auto"/>
          </w:tcPr>
          <w:p w14:paraId="3E5C10E8" w14:textId="77777777" w:rsidR="00866651" w:rsidRPr="00BA111E" w:rsidRDefault="00866651" w:rsidP="00E45D85">
            <w:pPr>
              <w:pStyle w:val="aPolicyBoxTitle"/>
              <w:rPr>
                <w:sz w:val="22"/>
                <w:szCs w:val="22"/>
              </w:rPr>
            </w:pPr>
            <w:r w:rsidRPr="00BA111E">
              <w:rPr>
                <w:sz w:val="22"/>
                <w:szCs w:val="22"/>
              </w:rPr>
              <w:t>Policy No. &amp; Issue</w:t>
            </w:r>
          </w:p>
        </w:tc>
        <w:tc>
          <w:tcPr>
            <w:tcW w:w="7992" w:type="dxa"/>
            <w:shd w:val="clear" w:color="auto" w:fill="auto"/>
          </w:tcPr>
          <w:p w14:paraId="6D01784F" w14:textId="77777777" w:rsidR="00866651" w:rsidRPr="00BA111E" w:rsidRDefault="00866651" w:rsidP="00866651">
            <w:pPr>
              <w:pStyle w:val="aTOC2"/>
              <w:rPr>
                <w:sz w:val="23"/>
                <w:szCs w:val="23"/>
              </w:rPr>
            </w:pPr>
            <w:bookmarkStart w:id="147" w:name="_Toc138919234"/>
            <w:r w:rsidRPr="00BA111E">
              <w:rPr>
                <w:sz w:val="23"/>
                <w:szCs w:val="23"/>
              </w:rPr>
              <w:t>1</w:t>
            </w:r>
            <w:r w:rsidR="00934895">
              <w:rPr>
                <w:sz w:val="23"/>
                <w:szCs w:val="23"/>
              </w:rPr>
              <w:t>7</w:t>
            </w:r>
            <w:r w:rsidRPr="00BA111E">
              <w:rPr>
                <w:sz w:val="23"/>
                <w:szCs w:val="23"/>
              </w:rPr>
              <w:t xml:space="preserve">-2 </w:t>
            </w:r>
            <w:bookmarkStart w:id="148" w:name="Hotlines"/>
            <w:r w:rsidRPr="00BA111E">
              <w:rPr>
                <w:sz w:val="23"/>
                <w:szCs w:val="23"/>
              </w:rPr>
              <w:t xml:space="preserve">Hotline </w:t>
            </w:r>
            <w:r w:rsidR="009A523D">
              <w:rPr>
                <w:sz w:val="23"/>
                <w:szCs w:val="23"/>
              </w:rPr>
              <w:t xml:space="preserve">Event </w:t>
            </w:r>
            <w:r w:rsidRPr="00BA111E">
              <w:rPr>
                <w:sz w:val="23"/>
                <w:szCs w:val="23"/>
              </w:rPr>
              <w:t>Medication Occurrences</w:t>
            </w:r>
            <w:bookmarkEnd w:id="148"/>
            <w:bookmarkEnd w:id="147"/>
          </w:p>
        </w:tc>
      </w:tr>
      <w:tr w:rsidR="00866651" w:rsidRPr="00BA111E" w14:paraId="4F2FCCD7" w14:textId="77777777" w:rsidTr="00E45D85">
        <w:tc>
          <w:tcPr>
            <w:tcW w:w="2448" w:type="dxa"/>
            <w:shd w:val="clear" w:color="auto" w:fill="auto"/>
          </w:tcPr>
          <w:p w14:paraId="53CA277E" w14:textId="77777777" w:rsidR="00866651" w:rsidRPr="00BA111E" w:rsidRDefault="00866651" w:rsidP="00E45D85">
            <w:pPr>
              <w:pStyle w:val="aPolicyBoxTitle"/>
              <w:rPr>
                <w:sz w:val="22"/>
                <w:szCs w:val="22"/>
              </w:rPr>
            </w:pPr>
            <w:r w:rsidRPr="00BA111E">
              <w:rPr>
                <w:sz w:val="22"/>
                <w:szCs w:val="22"/>
              </w:rPr>
              <w:t>Policy Source</w:t>
            </w:r>
          </w:p>
        </w:tc>
        <w:tc>
          <w:tcPr>
            <w:tcW w:w="7992" w:type="dxa"/>
            <w:shd w:val="clear" w:color="auto" w:fill="auto"/>
          </w:tcPr>
          <w:p w14:paraId="0D59F59A" w14:textId="77777777" w:rsidR="00866651" w:rsidRPr="00BA111E" w:rsidRDefault="00866651" w:rsidP="00E45D85">
            <w:pPr>
              <w:pStyle w:val="aPolBoxText"/>
              <w:rPr>
                <w:sz w:val="22"/>
                <w:szCs w:val="22"/>
              </w:rPr>
            </w:pPr>
            <w:r w:rsidRPr="00BA111E">
              <w:rPr>
                <w:sz w:val="22"/>
                <w:szCs w:val="22"/>
              </w:rPr>
              <w:t>April 1997 MAP Advisory</w:t>
            </w:r>
          </w:p>
        </w:tc>
      </w:tr>
    </w:tbl>
    <w:p w14:paraId="77D24146" w14:textId="77777777" w:rsidR="00416678" w:rsidRDefault="00416678" w:rsidP="007F0B07">
      <w:pPr>
        <w:pStyle w:val="a1Para"/>
        <w:numPr>
          <w:ilvl w:val="0"/>
          <w:numId w:val="46"/>
        </w:numPr>
        <w:rPr>
          <w:sz w:val="23"/>
          <w:szCs w:val="23"/>
        </w:rPr>
      </w:pPr>
      <w:r>
        <w:rPr>
          <w:sz w:val="23"/>
          <w:szCs w:val="23"/>
        </w:rPr>
        <w:t>A ‘Hotline Event’ is a Medication Occurrence (</w:t>
      </w:r>
      <w:hyperlink w:anchor="DefinitionOfMOR" w:history="1">
        <w:r w:rsidRPr="00F3444C">
          <w:rPr>
            <w:rStyle w:val="Hyperlink"/>
            <w:i/>
            <w:sz w:val="23"/>
            <w:szCs w:val="23"/>
          </w:rPr>
          <w:t>See Policy No. 1</w:t>
        </w:r>
        <w:r w:rsidR="00750BFF" w:rsidRPr="00F3444C">
          <w:rPr>
            <w:rStyle w:val="Hyperlink"/>
            <w:i/>
            <w:sz w:val="23"/>
            <w:szCs w:val="23"/>
          </w:rPr>
          <w:t>7</w:t>
        </w:r>
        <w:r w:rsidRPr="00F3444C">
          <w:rPr>
            <w:rStyle w:val="Hyperlink"/>
            <w:i/>
            <w:sz w:val="23"/>
            <w:szCs w:val="23"/>
          </w:rPr>
          <w:t>-1</w:t>
        </w:r>
      </w:hyperlink>
      <w:r w:rsidRPr="00F3444C">
        <w:rPr>
          <w:sz w:val="23"/>
          <w:szCs w:val="23"/>
        </w:rPr>
        <w:t>)</w:t>
      </w:r>
      <w:r>
        <w:rPr>
          <w:sz w:val="23"/>
          <w:szCs w:val="23"/>
        </w:rPr>
        <w:t xml:space="preserve"> that is followed by:</w:t>
      </w:r>
    </w:p>
    <w:p w14:paraId="581F0D38" w14:textId="77777777" w:rsidR="00416678" w:rsidRDefault="00416678" w:rsidP="007F0B07">
      <w:pPr>
        <w:pStyle w:val="abPara"/>
        <w:numPr>
          <w:ilvl w:val="1"/>
          <w:numId w:val="46"/>
        </w:numPr>
        <w:rPr>
          <w:sz w:val="23"/>
          <w:szCs w:val="23"/>
        </w:rPr>
      </w:pPr>
      <w:r>
        <w:rPr>
          <w:sz w:val="23"/>
          <w:szCs w:val="23"/>
        </w:rPr>
        <w:t>Illness;</w:t>
      </w:r>
    </w:p>
    <w:p w14:paraId="3A4B01AC" w14:textId="77777777" w:rsidR="00416678" w:rsidRDefault="00416678" w:rsidP="007F0B07">
      <w:pPr>
        <w:pStyle w:val="abPara"/>
        <w:numPr>
          <w:ilvl w:val="1"/>
          <w:numId w:val="46"/>
        </w:numPr>
        <w:rPr>
          <w:sz w:val="23"/>
          <w:szCs w:val="23"/>
        </w:rPr>
      </w:pPr>
      <w:r>
        <w:rPr>
          <w:sz w:val="23"/>
          <w:szCs w:val="23"/>
        </w:rPr>
        <w:t>Injury;</w:t>
      </w:r>
    </w:p>
    <w:p w14:paraId="6A8C05A3" w14:textId="77777777" w:rsidR="00416678" w:rsidRDefault="00416678" w:rsidP="007F0B07">
      <w:pPr>
        <w:pStyle w:val="abPara"/>
        <w:numPr>
          <w:ilvl w:val="1"/>
          <w:numId w:val="46"/>
        </w:numPr>
        <w:rPr>
          <w:sz w:val="23"/>
          <w:szCs w:val="23"/>
        </w:rPr>
      </w:pPr>
      <w:r>
        <w:rPr>
          <w:sz w:val="23"/>
          <w:szCs w:val="23"/>
        </w:rPr>
        <w:t>Medical Intervention; and/or</w:t>
      </w:r>
    </w:p>
    <w:p w14:paraId="18C13C79" w14:textId="77777777" w:rsidR="00416678" w:rsidRPr="00416678" w:rsidRDefault="00416678" w:rsidP="007F0B07">
      <w:pPr>
        <w:pStyle w:val="abPara"/>
        <w:numPr>
          <w:ilvl w:val="1"/>
          <w:numId w:val="46"/>
        </w:numPr>
        <w:rPr>
          <w:sz w:val="23"/>
          <w:szCs w:val="23"/>
        </w:rPr>
      </w:pPr>
      <w:r>
        <w:rPr>
          <w:sz w:val="23"/>
          <w:szCs w:val="23"/>
        </w:rPr>
        <w:t>Death.</w:t>
      </w:r>
      <w:r w:rsidRPr="00416678">
        <w:rPr>
          <w:sz w:val="23"/>
          <w:szCs w:val="23"/>
        </w:rPr>
        <w:t xml:space="preserve">  </w:t>
      </w:r>
    </w:p>
    <w:p w14:paraId="181BAC36" w14:textId="77777777" w:rsidR="00D361A3" w:rsidRDefault="00866651" w:rsidP="007F0B07">
      <w:pPr>
        <w:pStyle w:val="a1Para"/>
        <w:numPr>
          <w:ilvl w:val="0"/>
          <w:numId w:val="46"/>
        </w:numPr>
        <w:rPr>
          <w:sz w:val="23"/>
          <w:szCs w:val="23"/>
        </w:rPr>
      </w:pPr>
      <w:r w:rsidRPr="0024130B">
        <w:rPr>
          <w:sz w:val="23"/>
          <w:szCs w:val="23"/>
        </w:rPr>
        <w:t>Medication Occurr</w:t>
      </w:r>
      <w:r w:rsidR="002E409B">
        <w:rPr>
          <w:sz w:val="23"/>
          <w:szCs w:val="23"/>
        </w:rPr>
        <w:t xml:space="preserve">ences that are ‘followed’ by illness (i.e., </w:t>
      </w:r>
      <w:r w:rsidRPr="0024130B">
        <w:rPr>
          <w:sz w:val="23"/>
          <w:szCs w:val="23"/>
        </w:rPr>
        <w:t xml:space="preserve">deviation from </w:t>
      </w:r>
      <w:r w:rsidR="00D22A4B" w:rsidRPr="00D22A4B">
        <w:rPr>
          <w:sz w:val="23"/>
          <w:szCs w:val="23"/>
        </w:rPr>
        <w:t>the</w:t>
      </w:r>
      <w:r w:rsidR="00D22A4B">
        <w:rPr>
          <w:sz w:val="23"/>
          <w:szCs w:val="23"/>
        </w:rPr>
        <w:t xml:space="preserve"> individual</w:t>
      </w:r>
      <w:r w:rsidRPr="00D22A4B">
        <w:rPr>
          <w:sz w:val="23"/>
          <w:szCs w:val="23"/>
        </w:rPr>
        <w:t xml:space="preserve">’s physical/mental health baseline), injury (i.e., </w:t>
      </w:r>
      <w:r w:rsidR="00B97422" w:rsidRPr="00D22A4B">
        <w:rPr>
          <w:sz w:val="23"/>
          <w:szCs w:val="23"/>
        </w:rPr>
        <w:t xml:space="preserve">physical trauma or </w:t>
      </w:r>
      <w:r w:rsidR="002E409B" w:rsidRPr="00D22A4B">
        <w:rPr>
          <w:sz w:val="23"/>
          <w:szCs w:val="23"/>
        </w:rPr>
        <w:t>harm</w:t>
      </w:r>
      <w:r w:rsidRPr="00D22A4B">
        <w:rPr>
          <w:sz w:val="23"/>
          <w:szCs w:val="23"/>
        </w:rPr>
        <w:t>), m</w:t>
      </w:r>
      <w:r w:rsidRPr="0024130B">
        <w:rPr>
          <w:sz w:val="23"/>
          <w:szCs w:val="23"/>
        </w:rPr>
        <w:t>edical intervention</w:t>
      </w:r>
      <w:r w:rsidR="002E409B">
        <w:rPr>
          <w:sz w:val="23"/>
          <w:szCs w:val="23"/>
        </w:rPr>
        <w:t xml:space="preserve"> (i.e., medical assessment, treatment</w:t>
      </w:r>
      <w:r w:rsidR="00B97422">
        <w:rPr>
          <w:sz w:val="23"/>
          <w:szCs w:val="23"/>
        </w:rPr>
        <w:t>, care)</w:t>
      </w:r>
      <w:r w:rsidRPr="0024130B">
        <w:rPr>
          <w:sz w:val="23"/>
          <w:szCs w:val="23"/>
        </w:rPr>
        <w:t>, and/or death are reportable</w:t>
      </w:r>
      <w:r w:rsidR="00303F98">
        <w:rPr>
          <w:sz w:val="23"/>
          <w:szCs w:val="23"/>
        </w:rPr>
        <w:t xml:space="preserve"> directly to the DPH</w:t>
      </w:r>
      <w:r w:rsidR="00B97422">
        <w:rPr>
          <w:sz w:val="23"/>
          <w:szCs w:val="23"/>
        </w:rPr>
        <w:t>,</w:t>
      </w:r>
      <w:r w:rsidRPr="0024130B">
        <w:rPr>
          <w:sz w:val="23"/>
          <w:szCs w:val="23"/>
        </w:rPr>
        <w:t xml:space="preserve"> </w:t>
      </w:r>
      <w:r w:rsidR="00B97422" w:rsidRPr="00BA111E">
        <w:rPr>
          <w:sz w:val="23"/>
          <w:szCs w:val="23"/>
        </w:rPr>
        <w:t xml:space="preserve">within twenty-four (24) hours of </w:t>
      </w:r>
      <w:r w:rsidR="00B97422">
        <w:rPr>
          <w:sz w:val="23"/>
          <w:szCs w:val="23"/>
        </w:rPr>
        <w:t xml:space="preserve">the discovery of the </w:t>
      </w:r>
      <w:r w:rsidR="00416678">
        <w:rPr>
          <w:sz w:val="23"/>
          <w:szCs w:val="23"/>
        </w:rPr>
        <w:t xml:space="preserve">medication </w:t>
      </w:r>
      <w:r w:rsidR="00303F98">
        <w:rPr>
          <w:sz w:val="23"/>
          <w:szCs w:val="23"/>
        </w:rPr>
        <w:t>occurrence,</w:t>
      </w:r>
      <w:r w:rsidRPr="0024130B">
        <w:rPr>
          <w:sz w:val="23"/>
          <w:szCs w:val="23"/>
        </w:rPr>
        <w:t xml:space="preserve"> via </w:t>
      </w:r>
      <w:r w:rsidR="0024130B">
        <w:rPr>
          <w:sz w:val="23"/>
          <w:szCs w:val="23"/>
        </w:rPr>
        <w:t>the Medication Occurrence</w:t>
      </w:r>
      <w:r w:rsidRPr="0024130B">
        <w:rPr>
          <w:sz w:val="23"/>
          <w:szCs w:val="23"/>
        </w:rPr>
        <w:t xml:space="preserve"> </w:t>
      </w:r>
      <w:r w:rsidR="0024130B">
        <w:rPr>
          <w:sz w:val="23"/>
          <w:szCs w:val="23"/>
        </w:rPr>
        <w:t>‘</w:t>
      </w:r>
      <w:r w:rsidR="00B97422">
        <w:rPr>
          <w:sz w:val="23"/>
          <w:szCs w:val="23"/>
        </w:rPr>
        <w:t>Hotline Event’ r</w:t>
      </w:r>
      <w:r w:rsidR="0024130B">
        <w:rPr>
          <w:sz w:val="23"/>
          <w:szCs w:val="23"/>
        </w:rPr>
        <w:t>eporting</w:t>
      </w:r>
      <w:r w:rsidR="00B97422">
        <w:rPr>
          <w:sz w:val="23"/>
          <w:szCs w:val="23"/>
        </w:rPr>
        <w:t xml:space="preserve"> </w:t>
      </w:r>
      <w:r w:rsidRPr="0024130B">
        <w:rPr>
          <w:sz w:val="23"/>
          <w:szCs w:val="23"/>
        </w:rPr>
        <w:t>process</w:t>
      </w:r>
      <w:r w:rsidR="00722CB3">
        <w:rPr>
          <w:sz w:val="23"/>
          <w:szCs w:val="23"/>
        </w:rPr>
        <w:t xml:space="preserve"> (</w:t>
      </w:r>
      <w:hyperlink w:anchor="MORFollowUp" w:history="1">
        <w:r w:rsidR="00722CB3" w:rsidRPr="00915325">
          <w:rPr>
            <w:rStyle w:val="Hyperlink"/>
            <w:i/>
            <w:sz w:val="23"/>
            <w:szCs w:val="23"/>
          </w:rPr>
          <w:t>See Policy No. 1</w:t>
        </w:r>
        <w:r w:rsidR="00750BFF" w:rsidRPr="00915325">
          <w:rPr>
            <w:rStyle w:val="Hyperlink"/>
            <w:i/>
            <w:sz w:val="23"/>
            <w:szCs w:val="23"/>
          </w:rPr>
          <w:t>7</w:t>
        </w:r>
        <w:r w:rsidR="00722CB3" w:rsidRPr="00915325">
          <w:rPr>
            <w:rStyle w:val="Hyperlink"/>
            <w:i/>
            <w:sz w:val="23"/>
            <w:szCs w:val="23"/>
          </w:rPr>
          <w:t>-3</w:t>
        </w:r>
      </w:hyperlink>
      <w:r w:rsidR="00722CB3">
        <w:rPr>
          <w:sz w:val="23"/>
          <w:szCs w:val="23"/>
        </w:rPr>
        <w:t>)</w:t>
      </w:r>
      <w:r w:rsidR="0024130B">
        <w:rPr>
          <w:sz w:val="23"/>
          <w:szCs w:val="23"/>
        </w:rPr>
        <w:t>.</w:t>
      </w:r>
      <w:r w:rsidRPr="0024130B">
        <w:rPr>
          <w:sz w:val="23"/>
          <w:szCs w:val="23"/>
        </w:rPr>
        <w:t xml:space="preserve"> </w:t>
      </w:r>
    </w:p>
    <w:p w14:paraId="6651CCBA" w14:textId="005D5893" w:rsidR="00866651" w:rsidRPr="00D361A3" w:rsidRDefault="00866651" w:rsidP="007F0B07">
      <w:pPr>
        <w:pStyle w:val="a1Para"/>
        <w:numPr>
          <w:ilvl w:val="1"/>
          <w:numId w:val="46"/>
        </w:numPr>
        <w:rPr>
          <w:sz w:val="23"/>
          <w:szCs w:val="23"/>
        </w:rPr>
      </w:pPr>
      <w:r w:rsidRPr="0024130B">
        <w:t xml:space="preserve">There need not necessarily be a demonstrated causal relationship between the </w:t>
      </w:r>
      <w:r w:rsidR="009417F6" w:rsidRPr="0024130B">
        <w:t xml:space="preserve">medication </w:t>
      </w:r>
      <w:r w:rsidRPr="0024130B">
        <w:t xml:space="preserve">occurrence and the illness, injury, medical intervention, </w:t>
      </w:r>
      <w:r w:rsidR="00FD54DF" w:rsidRPr="0024130B">
        <w:t>and/</w:t>
      </w:r>
      <w:r w:rsidRPr="0024130B">
        <w:t xml:space="preserve">or death in order for an occurrence to be reportable to </w:t>
      </w:r>
      <w:r w:rsidR="00D22A4B" w:rsidRPr="00D22A4B">
        <w:t>the</w:t>
      </w:r>
      <w:r w:rsidR="00D22A4B">
        <w:t xml:space="preserve"> </w:t>
      </w:r>
      <w:r w:rsidRPr="0024130B">
        <w:t xml:space="preserve">DPH. </w:t>
      </w:r>
    </w:p>
    <w:p w14:paraId="6B27E66A" w14:textId="77777777" w:rsidR="00866651" w:rsidRPr="00BA111E" w:rsidRDefault="00866651" w:rsidP="007F0B07">
      <w:pPr>
        <w:pStyle w:val="aiiipara"/>
        <w:numPr>
          <w:ilvl w:val="2"/>
          <w:numId w:val="45"/>
        </w:numPr>
        <w:rPr>
          <w:sz w:val="23"/>
          <w:szCs w:val="23"/>
        </w:rPr>
      </w:pPr>
      <w:r w:rsidRPr="00BA111E">
        <w:rPr>
          <w:sz w:val="23"/>
          <w:szCs w:val="23"/>
        </w:rPr>
        <w:t xml:space="preserve">Submission of </w:t>
      </w:r>
      <w:r w:rsidR="00FD54DF" w:rsidRPr="00BA111E">
        <w:rPr>
          <w:sz w:val="23"/>
          <w:szCs w:val="23"/>
        </w:rPr>
        <w:t xml:space="preserve">the </w:t>
      </w:r>
      <w:r w:rsidR="0024130B">
        <w:rPr>
          <w:sz w:val="23"/>
          <w:szCs w:val="23"/>
        </w:rPr>
        <w:t>Medication Occurrence Report (</w:t>
      </w:r>
      <w:r w:rsidRPr="00DB6EB3">
        <w:rPr>
          <w:i/>
          <w:sz w:val="23"/>
          <w:szCs w:val="23"/>
        </w:rPr>
        <w:t>MOR</w:t>
      </w:r>
      <w:r w:rsidR="00DB6EB3" w:rsidRPr="00DB6EB3">
        <w:rPr>
          <w:i/>
          <w:sz w:val="23"/>
          <w:szCs w:val="23"/>
        </w:rPr>
        <w:t xml:space="preserve"> Form</w:t>
      </w:r>
      <w:r w:rsidR="0024130B">
        <w:rPr>
          <w:sz w:val="23"/>
          <w:szCs w:val="23"/>
        </w:rPr>
        <w:t>)</w:t>
      </w:r>
      <w:r w:rsidRPr="00BA111E">
        <w:rPr>
          <w:sz w:val="23"/>
          <w:szCs w:val="23"/>
        </w:rPr>
        <w:t xml:space="preserve"> does not constitute an a</w:t>
      </w:r>
      <w:r w:rsidR="00FD54DF" w:rsidRPr="00BA111E">
        <w:rPr>
          <w:sz w:val="23"/>
          <w:szCs w:val="23"/>
        </w:rPr>
        <w:t>dmission that a Medication Occurrence</w:t>
      </w:r>
      <w:r w:rsidRPr="00BA111E">
        <w:rPr>
          <w:sz w:val="23"/>
          <w:szCs w:val="23"/>
        </w:rPr>
        <w:t xml:space="preserve"> caused or contributed to the </w:t>
      </w:r>
      <w:r w:rsidR="0024130B">
        <w:rPr>
          <w:sz w:val="23"/>
          <w:szCs w:val="23"/>
        </w:rPr>
        <w:t>‘Hotline E</w:t>
      </w:r>
      <w:r w:rsidRPr="00BA111E">
        <w:rPr>
          <w:sz w:val="23"/>
          <w:szCs w:val="23"/>
        </w:rPr>
        <w:t>vent</w:t>
      </w:r>
      <w:r w:rsidR="0024130B">
        <w:rPr>
          <w:sz w:val="23"/>
          <w:szCs w:val="23"/>
        </w:rPr>
        <w:t>’</w:t>
      </w:r>
      <w:r w:rsidRPr="00BA111E">
        <w:rPr>
          <w:sz w:val="23"/>
          <w:szCs w:val="23"/>
        </w:rPr>
        <w:t xml:space="preserve">. </w:t>
      </w:r>
    </w:p>
    <w:p w14:paraId="032C150D" w14:textId="77777777" w:rsidR="00D361A3" w:rsidRDefault="00866651" w:rsidP="007F0B07">
      <w:pPr>
        <w:pStyle w:val="a1Para"/>
        <w:numPr>
          <w:ilvl w:val="0"/>
          <w:numId w:val="45"/>
        </w:numPr>
        <w:rPr>
          <w:sz w:val="23"/>
          <w:szCs w:val="23"/>
        </w:rPr>
      </w:pPr>
      <w:r w:rsidRPr="003D4D3A">
        <w:rPr>
          <w:sz w:val="23"/>
          <w:szCs w:val="23"/>
        </w:rPr>
        <w:t xml:space="preserve">Medical Intervention(s) are actions taken following a Medication Occurrence that includes medical </w:t>
      </w:r>
      <w:r w:rsidR="00B97422" w:rsidRPr="003D4D3A">
        <w:rPr>
          <w:sz w:val="23"/>
          <w:szCs w:val="23"/>
        </w:rPr>
        <w:t xml:space="preserve">assessment, treatment, and/or </w:t>
      </w:r>
      <w:r w:rsidRPr="003D4D3A">
        <w:rPr>
          <w:sz w:val="23"/>
          <w:szCs w:val="23"/>
        </w:rPr>
        <w:t>care provided to the individual.  Any event that requires medical intervention, regardless of the outcome of the medical</w:t>
      </w:r>
      <w:r w:rsidR="00B97422" w:rsidRPr="003D4D3A">
        <w:rPr>
          <w:sz w:val="23"/>
          <w:szCs w:val="23"/>
        </w:rPr>
        <w:t xml:space="preserve"> intervention, must be reported directly to the DPH </w:t>
      </w:r>
      <w:r w:rsidRPr="003D4D3A">
        <w:rPr>
          <w:sz w:val="23"/>
          <w:szCs w:val="23"/>
        </w:rPr>
        <w:t xml:space="preserve">as a </w:t>
      </w:r>
      <w:r w:rsidR="0024130B" w:rsidRPr="003D4D3A">
        <w:rPr>
          <w:sz w:val="23"/>
          <w:szCs w:val="23"/>
        </w:rPr>
        <w:t>‘</w:t>
      </w:r>
      <w:r w:rsidRPr="003D4D3A">
        <w:rPr>
          <w:sz w:val="23"/>
          <w:szCs w:val="23"/>
        </w:rPr>
        <w:t>Hotline Event</w:t>
      </w:r>
      <w:r w:rsidR="0024130B" w:rsidRPr="003D4D3A">
        <w:rPr>
          <w:sz w:val="23"/>
          <w:szCs w:val="23"/>
        </w:rPr>
        <w:t>’</w:t>
      </w:r>
      <w:r w:rsidRPr="003D4D3A">
        <w:rPr>
          <w:sz w:val="23"/>
          <w:szCs w:val="23"/>
        </w:rPr>
        <w:t>.</w:t>
      </w:r>
    </w:p>
    <w:p w14:paraId="46445691" w14:textId="77777777" w:rsidR="00D361A3" w:rsidRDefault="00866651" w:rsidP="007F0B07">
      <w:pPr>
        <w:pStyle w:val="a1Para"/>
        <w:numPr>
          <w:ilvl w:val="1"/>
          <w:numId w:val="45"/>
        </w:numPr>
        <w:spacing w:before="0" w:after="0"/>
        <w:rPr>
          <w:sz w:val="23"/>
          <w:szCs w:val="23"/>
        </w:rPr>
      </w:pPr>
      <w:r w:rsidRPr="00D361A3">
        <w:rPr>
          <w:sz w:val="23"/>
          <w:szCs w:val="23"/>
        </w:rPr>
        <w:t>Medical Interventions</w:t>
      </w:r>
      <w:r w:rsidR="0024130B" w:rsidRPr="00D361A3">
        <w:rPr>
          <w:sz w:val="23"/>
          <w:szCs w:val="23"/>
        </w:rPr>
        <w:t xml:space="preserve"> include</w:t>
      </w:r>
      <w:r w:rsidR="00B97422" w:rsidRPr="00D361A3">
        <w:rPr>
          <w:sz w:val="23"/>
          <w:szCs w:val="23"/>
        </w:rPr>
        <w:t>,</w:t>
      </w:r>
      <w:r w:rsidR="0024130B" w:rsidRPr="00D361A3">
        <w:rPr>
          <w:sz w:val="23"/>
          <w:szCs w:val="23"/>
        </w:rPr>
        <w:t xml:space="preserve"> but are not limited to:</w:t>
      </w:r>
      <w:r w:rsidRPr="00D361A3">
        <w:rPr>
          <w:sz w:val="23"/>
          <w:szCs w:val="23"/>
        </w:rPr>
        <w:t xml:space="preserve"> </w:t>
      </w:r>
    </w:p>
    <w:p w14:paraId="3E692C64" w14:textId="77777777" w:rsidR="00D361A3" w:rsidRDefault="00866651" w:rsidP="007F0B07">
      <w:pPr>
        <w:pStyle w:val="a1Para"/>
        <w:numPr>
          <w:ilvl w:val="2"/>
          <w:numId w:val="45"/>
        </w:numPr>
        <w:spacing w:before="0" w:after="0"/>
        <w:rPr>
          <w:sz w:val="23"/>
          <w:szCs w:val="23"/>
        </w:rPr>
      </w:pPr>
      <w:r w:rsidRPr="00D361A3">
        <w:rPr>
          <w:sz w:val="23"/>
          <w:szCs w:val="23"/>
        </w:rPr>
        <w:t>an encounter with t</w:t>
      </w:r>
      <w:r w:rsidR="0024130B" w:rsidRPr="00D361A3">
        <w:rPr>
          <w:sz w:val="23"/>
          <w:szCs w:val="23"/>
        </w:rPr>
        <w:t xml:space="preserve">he Health Care Provider (HCP); </w:t>
      </w:r>
    </w:p>
    <w:p w14:paraId="2B3F0B05" w14:textId="67979CD9" w:rsidR="00DA0E13" w:rsidRPr="00D361A3" w:rsidRDefault="00DA0E13" w:rsidP="007F0B07">
      <w:pPr>
        <w:pStyle w:val="a1Para"/>
        <w:numPr>
          <w:ilvl w:val="3"/>
          <w:numId w:val="45"/>
        </w:numPr>
        <w:spacing w:before="0" w:after="0"/>
        <w:rPr>
          <w:sz w:val="23"/>
          <w:szCs w:val="23"/>
        </w:rPr>
      </w:pPr>
      <w:r w:rsidRPr="00D361A3">
        <w:rPr>
          <w:sz w:val="23"/>
          <w:szCs w:val="23"/>
        </w:rPr>
        <w:t>Telehealth Visit, HCP Visit, Dispatch Health Home Visit, etc.</w:t>
      </w:r>
    </w:p>
    <w:p w14:paraId="4C7ECF35" w14:textId="77777777" w:rsidR="00D361A3" w:rsidRDefault="0024130B" w:rsidP="007F0B07">
      <w:pPr>
        <w:pStyle w:val="aiiipara"/>
        <w:numPr>
          <w:ilvl w:val="2"/>
          <w:numId w:val="45"/>
        </w:numPr>
        <w:rPr>
          <w:sz w:val="23"/>
          <w:szCs w:val="23"/>
        </w:rPr>
      </w:pPr>
      <w:r w:rsidRPr="003D4D3A">
        <w:rPr>
          <w:sz w:val="23"/>
          <w:szCs w:val="23"/>
        </w:rPr>
        <w:t xml:space="preserve">Clinic/Urgent Care Visit; </w:t>
      </w:r>
    </w:p>
    <w:p w14:paraId="1E318A4D" w14:textId="77777777" w:rsidR="00D361A3" w:rsidRDefault="0024130B" w:rsidP="007F0B07">
      <w:pPr>
        <w:pStyle w:val="aiiipara"/>
        <w:numPr>
          <w:ilvl w:val="2"/>
          <w:numId w:val="45"/>
        </w:numPr>
        <w:rPr>
          <w:sz w:val="23"/>
          <w:szCs w:val="23"/>
        </w:rPr>
      </w:pPr>
      <w:r w:rsidRPr="00D361A3">
        <w:rPr>
          <w:sz w:val="23"/>
          <w:szCs w:val="23"/>
        </w:rPr>
        <w:t xml:space="preserve">Hospitalization; </w:t>
      </w:r>
    </w:p>
    <w:p w14:paraId="244CE398" w14:textId="77777777" w:rsidR="00D361A3" w:rsidRDefault="0024130B" w:rsidP="007F0B07">
      <w:pPr>
        <w:pStyle w:val="aiiipara"/>
        <w:numPr>
          <w:ilvl w:val="2"/>
          <w:numId w:val="45"/>
        </w:numPr>
        <w:rPr>
          <w:sz w:val="23"/>
          <w:szCs w:val="23"/>
        </w:rPr>
      </w:pPr>
      <w:r w:rsidRPr="00D361A3">
        <w:rPr>
          <w:sz w:val="23"/>
          <w:szCs w:val="23"/>
        </w:rPr>
        <w:t>Emergency Room V</w:t>
      </w:r>
      <w:r w:rsidR="00866651" w:rsidRPr="00D361A3">
        <w:rPr>
          <w:sz w:val="23"/>
          <w:szCs w:val="23"/>
        </w:rPr>
        <w:t xml:space="preserve">isit; </w:t>
      </w:r>
    </w:p>
    <w:p w14:paraId="0531A4EA" w14:textId="77777777" w:rsidR="00D361A3" w:rsidRDefault="00866651" w:rsidP="007F0B07">
      <w:pPr>
        <w:pStyle w:val="aiiipara"/>
        <w:numPr>
          <w:ilvl w:val="2"/>
          <w:numId w:val="45"/>
        </w:numPr>
        <w:rPr>
          <w:sz w:val="23"/>
          <w:szCs w:val="23"/>
        </w:rPr>
      </w:pPr>
      <w:r w:rsidRPr="00D361A3">
        <w:rPr>
          <w:sz w:val="23"/>
          <w:szCs w:val="23"/>
        </w:rPr>
        <w:t xml:space="preserve">Lab work; </w:t>
      </w:r>
    </w:p>
    <w:p w14:paraId="059DE25B" w14:textId="77777777" w:rsidR="00D361A3" w:rsidRDefault="00866651" w:rsidP="007F0B07">
      <w:pPr>
        <w:pStyle w:val="aiiipara"/>
        <w:numPr>
          <w:ilvl w:val="2"/>
          <w:numId w:val="45"/>
        </w:numPr>
        <w:rPr>
          <w:sz w:val="23"/>
          <w:szCs w:val="23"/>
        </w:rPr>
      </w:pPr>
      <w:r w:rsidRPr="00D361A3">
        <w:rPr>
          <w:sz w:val="23"/>
          <w:szCs w:val="23"/>
        </w:rPr>
        <w:t xml:space="preserve">EKG/ECG (Electrocardiogram); </w:t>
      </w:r>
    </w:p>
    <w:p w14:paraId="3C2D6BF0" w14:textId="77777777" w:rsidR="00D361A3" w:rsidRDefault="00B97422" w:rsidP="007F0B07">
      <w:pPr>
        <w:pStyle w:val="aiiipara"/>
        <w:numPr>
          <w:ilvl w:val="2"/>
          <w:numId w:val="45"/>
        </w:numPr>
        <w:rPr>
          <w:sz w:val="23"/>
          <w:szCs w:val="23"/>
        </w:rPr>
      </w:pPr>
      <w:r w:rsidRPr="00D361A3">
        <w:rPr>
          <w:sz w:val="23"/>
          <w:szCs w:val="23"/>
        </w:rPr>
        <w:t xml:space="preserve">CT (Computed tomography) scan; </w:t>
      </w:r>
    </w:p>
    <w:p w14:paraId="1BA36C63" w14:textId="77777777" w:rsidR="00D361A3" w:rsidRDefault="00B97422" w:rsidP="007F0B07">
      <w:pPr>
        <w:pStyle w:val="aiiipara"/>
        <w:numPr>
          <w:ilvl w:val="2"/>
          <w:numId w:val="45"/>
        </w:numPr>
        <w:rPr>
          <w:sz w:val="23"/>
          <w:szCs w:val="23"/>
        </w:rPr>
      </w:pPr>
      <w:r w:rsidRPr="00D361A3">
        <w:rPr>
          <w:sz w:val="23"/>
          <w:szCs w:val="23"/>
        </w:rPr>
        <w:t xml:space="preserve">Emergency Medical Services (e.g., </w:t>
      </w:r>
      <w:r w:rsidR="00CD672F" w:rsidRPr="00D361A3">
        <w:rPr>
          <w:sz w:val="23"/>
          <w:szCs w:val="23"/>
        </w:rPr>
        <w:t>EMT, P</w:t>
      </w:r>
      <w:r w:rsidR="00DB4A31" w:rsidRPr="00D361A3">
        <w:rPr>
          <w:sz w:val="23"/>
          <w:szCs w:val="23"/>
        </w:rPr>
        <w:t>aramedic</w:t>
      </w:r>
      <w:r w:rsidRPr="00D361A3">
        <w:rPr>
          <w:sz w:val="23"/>
          <w:szCs w:val="23"/>
        </w:rPr>
        <w:t>, etc.) evaluation</w:t>
      </w:r>
      <w:r w:rsidR="00DB4A31" w:rsidRPr="00D361A3">
        <w:rPr>
          <w:sz w:val="23"/>
          <w:szCs w:val="23"/>
        </w:rPr>
        <w:t>; and/or</w:t>
      </w:r>
    </w:p>
    <w:p w14:paraId="0417F81D" w14:textId="3F6187CC" w:rsidR="00866651" w:rsidRPr="00D361A3" w:rsidRDefault="00B97422" w:rsidP="007F0B07">
      <w:pPr>
        <w:pStyle w:val="aiiipara"/>
        <w:numPr>
          <w:ilvl w:val="2"/>
          <w:numId w:val="45"/>
        </w:numPr>
        <w:rPr>
          <w:sz w:val="23"/>
          <w:szCs w:val="23"/>
        </w:rPr>
      </w:pPr>
      <w:r w:rsidRPr="00D361A3">
        <w:rPr>
          <w:sz w:val="23"/>
        </w:rPr>
        <w:t>X-rays.</w:t>
      </w:r>
      <w:r w:rsidR="00DB4A31" w:rsidRPr="00D361A3">
        <w:rPr>
          <w:sz w:val="23"/>
        </w:rPr>
        <w:t xml:space="preserve"> </w:t>
      </w:r>
    </w:p>
    <w:p w14:paraId="7D8A2C57" w14:textId="77777777" w:rsidR="00D361A3" w:rsidRDefault="00866651" w:rsidP="007F0B07">
      <w:pPr>
        <w:pStyle w:val="a1Para"/>
        <w:numPr>
          <w:ilvl w:val="0"/>
          <w:numId w:val="45"/>
        </w:numPr>
        <w:rPr>
          <w:sz w:val="23"/>
          <w:szCs w:val="23"/>
        </w:rPr>
      </w:pPr>
      <w:r w:rsidRPr="00BA111E">
        <w:rPr>
          <w:sz w:val="23"/>
          <w:szCs w:val="23"/>
        </w:rPr>
        <w:t xml:space="preserve">Medical Intervention(s) </w:t>
      </w:r>
      <w:r w:rsidRPr="00BA111E">
        <w:rPr>
          <w:sz w:val="23"/>
          <w:szCs w:val="23"/>
          <w:u w:val="single"/>
        </w:rPr>
        <w:t>does not</w:t>
      </w:r>
      <w:r w:rsidRPr="00BA111E">
        <w:rPr>
          <w:sz w:val="23"/>
          <w:szCs w:val="23"/>
        </w:rPr>
        <w:t xml:space="preserve"> include contacting the MAP Consultant nor does it include adjustments made to the medication regimen. </w:t>
      </w:r>
    </w:p>
    <w:p w14:paraId="163B980D" w14:textId="77777777" w:rsidR="00D361A3" w:rsidRDefault="00866651" w:rsidP="007F0B07">
      <w:pPr>
        <w:pStyle w:val="a1Para"/>
        <w:numPr>
          <w:ilvl w:val="1"/>
          <w:numId w:val="45"/>
        </w:numPr>
        <w:spacing w:before="0" w:after="0"/>
        <w:rPr>
          <w:sz w:val="23"/>
          <w:szCs w:val="23"/>
        </w:rPr>
      </w:pPr>
      <w:r w:rsidRPr="00D361A3">
        <w:rPr>
          <w:sz w:val="23"/>
          <w:szCs w:val="23"/>
        </w:rPr>
        <w:t xml:space="preserve">An example of a recommended action by the HCP or Pharmacist that is not considered </w:t>
      </w:r>
      <w:r w:rsidR="00214A47" w:rsidRPr="00D361A3">
        <w:rPr>
          <w:sz w:val="23"/>
          <w:szCs w:val="23"/>
        </w:rPr>
        <w:t xml:space="preserve">a </w:t>
      </w:r>
      <w:r w:rsidRPr="00D361A3">
        <w:rPr>
          <w:sz w:val="23"/>
          <w:szCs w:val="23"/>
        </w:rPr>
        <w:t>medical intervention would be: ‘skipping the missed dose and administeri</w:t>
      </w:r>
      <w:r w:rsidR="00DB4A31" w:rsidRPr="00D361A3">
        <w:rPr>
          <w:sz w:val="23"/>
          <w:szCs w:val="23"/>
        </w:rPr>
        <w:t xml:space="preserve">ng </w:t>
      </w:r>
      <w:r w:rsidR="00DA0E13" w:rsidRPr="00D361A3">
        <w:rPr>
          <w:sz w:val="23"/>
          <w:szCs w:val="23"/>
        </w:rPr>
        <w:t xml:space="preserve">the </w:t>
      </w:r>
      <w:r w:rsidR="00DB4A31" w:rsidRPr="00D361A3">
        <w:rPr>
          <w:sz w:val="23"/>
          <w:szCs w:val="23"/>
        </w:rPr>
        <w:t>next dose as scheduled’ or ‘Vital S</w:t>
      </w:r>
      <w:r w:rsidRPr="00D361A3">
        <w:rPr>
          <w:sz w:val="23"/>
          <w:szCs w:val="23"/>
        </w:rPr>
        <w:t>ign</w:t>
      </w:r>
      <w:r w:rsidR="00003EF0" w:rsidRPr="00D361A3">
        <w:rPr>
          <w:sz w:val="23"/>
          <w:szCs w:val="23"/>
        </w:rPr>
        <w:t>s</w:t>
      </w:r>
      <w:r w:rsidRPr="00D361A3">
        <w:rPr>
          <w:sz w:val="23"/>
          <w:szCs w:val="23"/>
        </w:rPr>
        <w:t xml:space="preserve"> m</w:t>
      </w:r>
      <w:r w:rsidR="00D22A4B" w:rsidRPr="00D361A3">
        <w:rPr>
          <w:sz w:val="23"/>
          <w:szCs w:val="23"/>
        </w:rPr>
        <w:t>onitoring by trained Certified s</w:t>
      </w:r>
      <w:r w:rsidRPr="00D361A3">
        <w:rPr>
          <w:sz w:val="23"/>
          <w:szCs w:val="23"/>
        </w:rPr>
        <w:t>taff’.</w:t>
      </w:r>
    </w:p>
    <w:p w14:paraId="0F66901D" w14:textId="762C22AF" w:rsidR="00866651" w:rsidRPr="00D361A3" w:rsidRDefault="00866651" w:rsidP="007F0B07">
      <w:pPr>
        <w:pStyle w:val="a1Para"/>
        <w:numPr>
          <w:ilvl w:val="2"/>
          <w:numId w:val="45"/>
        </w:numPr>
        <w:spacing w:before="0" w:after="0"/>
        <w:rPr>
          <w:sz w:val="23"/>
          <w:szCs w:val="23"/>
        </w:rPr>
      </w:pPr>
      <w:r w:rsidRPr="00D361A3">
        <w:rPr>
          <w:sz w:val="23"/>
          <w:szCs w:val="23"/>
        </w:rPr>
        <w:t>Unless there is a subsequent change</w:t>
      </w:r>
      <w:r w:rsidR="00FD54DF" w:rsidRPr="00D361A3">
        <w:rPr>
          <w:sz w:val="23"/>
          <w:szCs w:val="23"/>
        </w:rPr>
        <w:t xml:space="preserve"> in the action plan</w:t>
      </w:r>
      <w:r w:rsidRPr="00D361A3">
        <w:rPr>
          <w:sz w:val="23"/>
          <w:szCs w:val="23"/>
        </w:rPr>
        <w:t>, ‘Recommended Action’ by the MAP Consultant, which does not require Medical Intervention, should be marked as ‘no’ in</w:t>
      </w:r>
      <w:r w:rsidR="00DB4A31" w:rsidRPr="00D361A3">
        <w:rPr>
          <w:sz w:val="23"/>
          <w:szCs w:val="23"/>
        </w:rPr>
        <w:t xml:space="preserve"> </w:t>
      </w:r>
      <w:r w:rsidR="00DB4A31" w:rsidRPr="00D361A3">
        <w:rPr>
          <w:i/>
          <w:sz w:val="23"/>
          <w:szCs w:val="23"/>
        </w:rPr>
        <w:t>Section E</w:t>
      </w:r>
      <w:r w:rsidR="00DB4A31" w:rsidRPr="00D361A3">
        <w:rPr>
          <w:sz w:val="23"/>
          <w:szCs w:val="23"/>
        </w:rPr>
        <w:t xml:space="preserve"> (</w:t>
      </w:r>
      <w:r w:rsidRPr="00D361A3">
        <w:rPr>
          <w:sz w:val="23"/>
          <w:szCs w:val="23"/>
        </w:rPr>
        <w:t>the MAP Consultant’s Recommended Action</w:t>
      </w:r>
      <w:r w:rsidR="00DB4A31" w:rsidRPr="00D361A3">
        <w:rPr>
          <w:sz w:val="23"/>
          <w:szCs w:val="23"/>
        </w:rPr>
        <w:t>)</w:t>
      </w:r>
      <w:r w:rsidRPr="00D361A3">
        <w:rPr>
          <w:sz w:val="23"/>
          <w:szCs w:val="23"/>
        </w:rPr>
        <w:t xml:space="preserve"> of the </w:t>
      </w:r>
      <w:r w:rsidR="00DB6EB3" w:rsidRPr="00D361A3">
        <w:rPr>
          <w:i/>
          <w:sz w:val="23"/>
          <w:szCs w:val="23"/>
        </w:rPr>
        <w:t>MOR F</w:t>
      </w:r>
      <w:r w:rsidRPr="00D361A3">
        <w:rPr>
          <w:i/>
          <w:sz w:val="23"/>
          <w:szCs w:val="23"/>
        </w:rPr>
        <w:t>orm</w:t>
      </w:r>
      <w:r w:rsidRPr="00D361A3">
        <w:rPr>
          <w:sz w:val="23"/>
          <w:szCs w:val="23"/>
        </w:rPr>
        <w:t xml:space="preserve"> </w:t>
      </w:r>
      <w:r w:rsidR="00214A47" w:rsidRPr="00D361A3">
        <w:rPr>
          <w:i/>
          <w:sz w:val="23"/>
          <w:szCs w:val="23"/>
        </w:rPr>
        <w:t>(</w:t>
      </w:r>
      <w:hyperlink w:anchor="MORForm" w:history="1">
        <w:r w:rsidR="00214A47" w:rsidRPr="00D361A3">
          <w:rPr>
            <w:rStyle w:val="Hyperlink"/>
            <w:i/>
            <w:sz w:val="23"/>
            <w:szCs w:val="23"/>
          </w:rPr>
          <w:t>See Policy No. 1</w:t>
        </w:r>
        <w:r w:rsidR="00750BFF" w:rsidRPr="00D361A3">
          <w:rPr>
            <w:rStyle w:val="Hyperlink"/>
            <w:i/>
            <w:sz w:val="23"/>
            <w:szCs w:val="23"/>
          </w:rPr>
          <w:t>7</w:t>
        </w:r>
        <w:r w:rsidR="00214A47" w:rsidRPr="00D361A3">
          <w:rPr>
            <w:rStyle w:val="Hyperlink"/>
            <w:i/>
            <w:sz w:val="23"/>
            <w:szCs w:val="23"/>
          </w:rPr>
          <w:t>-5</w:t>
        </w:r>
      </w:hyperlink>
      <w:r w:rsidRPr="00D361A3">
        <w:rPr>
          <w:i/>
          <w:sz w:val="23"/>
          <w:szCs w:val="23"/>
        </w:rPr>
        <w:t>)</w:t>
      </w:r>
      <w:r w:rsidRPr="00D361A3">
        <w:rPr>
          <w:sz w:val="23"/>
          <w:szCs w:val="23"/>
        </w:rPr>
        <w:t>.</w:t>
      </w:r>
    </w:p>
    <w:p w14:paraId="6CB363F3" w14:textId="77777777" w:rsidR="00690B6D" w:rsidRPr="00BA111E" w:rsidRDefault="00866651" w:rsidP="00866651">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690B6D" w:rsidRPr="00BA111E" w14:paraId="6DA29526" w14:textId="77777777" w:rsidTr="00690B6D">
        <w:tc>
          <w:tcPr>
            <w:tcW w:w="10440" w:type="dxa"/>
            <w:gridSpan w:val="2"/>
            <w:shd w:val="clear" w:color="auto" w:fill="auto"/>
          </w:tcPr>
          <w:p w14:paraId="390E630E" w14:textId="77777777" w:rsidR="00690B6D" w:rsidRPr="00BA111E" w:rsidRDefault="00690B6D" w:rsidP="00690B6D">
            <w:pPr>
              <w:pStyle w:val="aMAPTitle"/>
              <w:rPr>
                <w:sz w:val="23"/>
                <w:szCs w:val="23"/>
              </w:rPr>
            </w:pPr>
            <w:r w:rsidRPr="00BA111E">
              <w:rPr>
                <w:sz w:val="23"/>
                <w:szCs w:val="23"/>
              </w:rPr>
              <w:lastRenderedPageBreak/>
              <w:br w:type="page"/>
              <w:t>MEDICATION ADMINISTRATION PROGRAM</w:t>
            </w:r>
          </w:p>
          <w:p w14:paraId="77FADAA3" w14:textId="77777777" w:rsidR="00690B6D" w:rsidRPr="00BA111E" w:rsidRDefault="00690B6D" w:rsidP="00690B6D">
            <w:pPr>
              <w:pStyle w:val="aMAPTitle"/>
              <w:rPr>
                <w:sz w:val="23"/>
                <w:szCs w:val="23"/>
              </w:rPr>
            </w:pPr>
            <w:r w:rsidRPr="00BA111E">
              <w:rPr>
                <w:sz w:val="23"/>
                <w:szCs w:val="23"/>
              </w:rPr>
              <w:t>POLICY MANUAL</w:t>
            </w:r>
          </w:p>
        </w:tc>
      </w:tr>
      <w:tr w:rsidR="00690B6D" w:rsidRPr="00BA111E" w14:paraId="08CFB891" w14:textId="77777777" w:rsidTr="00690B6D">
        <w:tc>
          <w:tcPr>
            <w:tcW w:w="2448" w:type="dxa"/>
            <w:shd w:val="clear" w:color="auto" w:fill="auto"/>
          </w:tcPr>
          <w:p w14:paraId="1140CF6A" w14:textId="77777777" w:rsidR="00690B6D" w:rsidRPr="00BA111E" w:rsidRDefault="00690B6D" w:rsidP="00690B6D">
            <w:pPr>
              <w:pStyle w:val="aPolicyBoxTitle"/>
              <w:rPr>
                <w:sz w:val="22"/>
                <w:szCs w:val="22"/>
              </w:rPr>
            </w:pPr>
          </w:p>
        </w:tc>
        <w:tc>
          <w:tcPr>
            <w:tcW w:w="7992" w:type="dxa"/>
            <w:shd w:val="clear" w:color="auto" w:fill="auto"/>
          </w:tcPr>
          <w:p w14:paraId="7E61CBAD" w14:textId="77777777" w:rsidR="00690B6D" w:rsidRPr="00BA111E" w:rsidRDefault="00690B6D" w:rsidP="00690B6D">
            <w:pPr>
              <w:pStyle w:val="aTOC2"/>
              <w:rPr>
                <w:sz w:val="22"/>
                <w:szCs w:val="22"/>
              </w:rPr>
            </w:pPr>
          </w:p>
        </w:tc>
      </w:tr>
      <w:tr w:rsidR="00690B6D" w:rsidRPr="00BA111E" w14:paraId="2EB1E580" w14:textId="77777777" w:rsidTr="00690B6D">
        <w:tc>
          <w:tcPr>
            <w:tcW w:w="2448" w:type="dxa"/>
            <w:shd w:val="clear" w:color="auto" w:fill="auto"/>
          </w:tcPr>
          <w:p w14:paraId="23E84AF3" w14:textId="77777777" w:rsidR="00690B6D" w:rsidRPr="00BA111E" w:rsidRDefault="00690B6D" w:rsidP="00690B6D">
            <w:pPr>
              <w:pStyle w:val="aPolicyBoxTitle"/>
              <w:rPr>
                <w:sz w:val="22"/>
                <w:szCs w:val="22"/>
              </w:rPr>
            </w:pPr>
            <w:r w:rsidRPr="00BA111E">
              <w:rPr>
                <w:sz w:val="22"/>
                <w:szCs w:val="22"/>
              </w:rPr>
              <w:t>Policy No. &amp; Issue</w:t>
            </w:r>
          </w:p>
        </w:tc>
        <w:tc>
          <w:tcPr>
            <w:tcW w:w="7992" w:type="dxa"/>
            <w:shd w:val="clear" w:color="auto" w:fill="auto"/>
          </w:tcPr>
          <w:p w14:paraId="21900F91" w14:textId="77777777" w:rsidR="00690B6D" w:rsidRPr="00BA111E" w:rsidRDefault="00923BC4" w:rsidP="002A2DC7">
            <w:pPr>
              <w:pStyle w:val="aTOC2"/>
              <w:rPr>
                <w:sz w:val="23"/>
                <w:szCs w:val="23"/>
              </w:rPr>
            </w:pPr>
            <w:bookmarkStart w:id="149" w:name="_Toc138919235"/>
            <w:r w:rsidRPr="00BA111E">
              <w:rPr>
                <w:sz w:val="23"/>
                <w:szCs w:val="23"/>
              </w:rPr>
              <w:t>1</w:t>
            </w:r>
            <w:r w:rsidR="00934895">
              <w:rPr>
                <w:sz w:val="23"/>
                <w:szCs w:val="23"/>
              </w:rPr>
              <w:t>7</w:t>
            </w:r>
            <w:r w:rsidRPr="00BA111E">
              <w:rPr>
                <w:sz w:val="23"/>
                <w:szCs w:val="23"/>
              </w:rPr>
              <w:t>-</w:t>
            </w:r>
            <w:r w:rsidR="002A2DC7" w:rsidRPr="00BA111E">
              <w:rPr>
                <w:sz w:val="23"/>
                <w:szCs w:val="23"/>
              </w:rPr>
              <w:t>3</w:t>
            </w:r>
            <w:r w:rsidRPr="00BA111E">
              <w:rPr>
                <w:sz w:val="23"/>
                <w:szCs w:val="23"/>
              </w:rPr>
              <w:t xml:space="preserve"> </w:t>
            </w:r>
            <w:bookmarkStart w:id="150" w:name="MORFollowUp"/>
            <w:r w:rsidRPr="00BA111E">
              <w:rPr>
                <w:sz w:val="23"/>
                <w:szCs w:val="23"/>
              </w:rPr>
              <w:t xml:space="preserve">Requirements for Reporting </w:t>
            </w:r>
            <w:r w:rsidR="00C268A6">
              <w:rPr>
                <w:sz w:val="23"/>
                <w:szCs w:val="23"/>
              </w:rPr>
              <w:t xml:space="preserve">and Follow-Up of </w:t>
            </w:r>
            <w:r w:rsidRPr="00BA111E">
              <w:rPr>
                <w:sz w:val="23"/>
                <w:szCs w:val="23"/>
              </w:rPr>
              <w:t>Medication</w:t>
            </w:r>
            <w:bookmarkEnd w:id="150"/>
            <w:r w:rsidRPr="00BA111E">
              <w:rPr>
                <w:sz w:val="23"/>
                <w:szCs w:val="23"/>
              </w:rPr>
              <w:t xml:space="preserve"> Occurrences</w:t>
            </w:r>
            <w:bookmarkEnd w:id="149"/>
          </w:p>
        </w:tc>
      </w:tr>
      <w:tr w:rsidR="00690B6D" w:rsidRPr="00BA111E" w14:paraId="5DFC4532" w14:textId="77777777" w:rsidTr="00690B6D">
        <w:tc>
          <w:tcPr>
            <w:tcW w:w="2448" w:type="dxa"/>
            <w:shd w:val="clear" w:color="auto" w:fill="auto"/>
          </w:tcPr>
          <w:p w14:paraId="79BE1F56" w14:textId="77777777" w:rsidR="00690B6D" w:rsidRPr="00BA111E" w:rsidRDefault="00690B6D" w:rsidP="00690B6D">
            <w:pPr>
              <w:pStyle w:val="aPolicyBoxTitle"/>
              <w:rPr>
                <w:sz w:val="22"/>
                <w:szCs w:val="22"/>
              </w:rPr>
            </w:pPr>
            <w:r w:rsidRPr="00BA111E">
              <w:rPr>
                <w:sz w:val="22"/>
                <w:szCs w:val="22"/>
              </w:rPr>
              <w:t>Policy Source</w:t>
            </w:r>
          </w:p>
        </w:tc>
        <w:tc>
          <w:tcPr>
            <w:tcW w:w="7992" w:type="dxa"/>
            <w:shd w:val="clear" w:color="auto" w:fill="auto"/>
          </w:tcPr>
          <w:p w14:paraId="0DC51D28" w14:textId="77777777" w:rsidR="00690B6D" w:rsidRPr="00BA111E" w:rsidRDefault="00923BC4" w:rsidP="00690B6D">
            <w:pPr>
              <w:pStyle w:val="aPolBoxText"/>
              <w:rPr>
                <w:sz w:val="22"/>
                <w:szCs w:val="22"/>
              </w:rPr>
            </w:pPr>
            <w:r w:rsidRPr="00BA111E">
              <w:rPr>
                <w:sz w:val="22"/>
                <w:szCs w:val="22"/>
              </w:rPr>
              <w:t>October 1996 MAP Advisory</w:t>
            </w:r>
          </w:p>
        </w:tc>
      </w:tr>
    </w:tbl>
    <w:p w14:paraId="61C6A241" w14:textId="77777777" w:rsidR="00EE26BA" w:rsidRDefault="00B61A63" w:rsidP="007F0B07">
      <w:pPr>
        <w:pStyle w:val="a1Para"/>
        <w:numPr>
          <w:ilvl w:val="0"/>
          <w:numId w:val="79"/>
        </w:numPr>
        <w:rPr>
          <w:sz w:val="23"/>
          <w:szCs w:val="23"/>
        </w:rPr>
      </w:pPr>
      <w:r w:rsidRPr="00AD3188">
        <w:rPr>
          <w:sz w:val="23"/>
          <w:szCs w:val="23"/>
        </w:rPr>
        <w:t>It is</w:t>
      </w:r>
      <w:r w:rsidR="009A6267" w:rsidRPr="00AD3188">
        <w:rPr>
          <w:sz w:val="23"/>
          <w:szCs w:val="23"/>
        </w:rPr>
        <w:t xml:space="preserve"> the responsibility of the MAP R</w:t>
      </w:r>
      <w:r w:rsidRPr="00AD3188">
        <w:rPr>
          <w:sz w:val="23"/>
          <w:szCs w:val="23"/>
        </w:rPr>
        <w:t>egister</w:t>
      </w:r>
      <w:r w:rsidR="00C268A6">
        <w:rPr>
          <w:sz w:val="23"/>
          <w:szCs w:val="23"/>
        </w:rPr>
        <w:t xml:space="preserve">ed site to identify, </w:t>
      </w:r>
      <w:r w:rsidR="00AA7D1A" w:rsidRPr="00AD3188">
        <w:rPr>
          <w:sz w:val="23"/>
          <w:szCs w:val="23"/>
        </w:rPr>
        <w:t>report</w:t>
      </w:r>
      <w:r w:rsidR="00C268A6">
        <w:rPr>
          <w:sz w:val="23"/>
          <w:szCs w:val="23"/>
        </w:rPr>
        <w:t xml:space="preserve">, and </w:t>
      </w:r>
      <w:r w:rsidR="00D22A4B">
        <w:rPr>
          <w:sz w:val="23"/>
          <w:szCs w:val="23"/>
        </w:rPr>
        <w:t xml:space="preserve">complete </w:t>
      </w:r>
      <w:r w:rsidR="00C268A6">
        <w:rPr>
          <w:sz w:val="23"/>
          <w:szCs w:val="23"/>
        </w:rPr>
        <w:t xml:space="preserve">follow-up </w:t>
      </w:r>
      <w:r w:rsidR="00303F98">
        <w:rPr>
          <w:sz w:val="23"/>
          <w:szCs w:val="23"/>
        </w:rPr>
        <w:t>of</w:t>
      </w:r>
      <w:r w:rsidR="00D22A4B">
        <w:rPr>
          <w:sz w:val="23"/>
          <w:szCs w:val="23"/>
        </w:rPr>
        <w:t xml:space="preserve"> </w:t>
      </w:r>
      <w:r w:rsidR="00C268A6">
        <w:rPr>
          <w:sz w:val="23"/>
          <w:szCs w:val="23"/>
        </w:rPr>
        <w:t>all</w:t>
      </w:r>
      <w:r w:rsidR="00AA7D1A" w:rsidRPr="00AD3188">
        <w:rPr>
          <w:sz w:val="23"/>
          <w:szCs w:val="23"/>
        </w:rPr>
        <w:t xml:space="preserve"> Medication O</w:t>
      </w:r>
      <w:r w:rsidRPr="00AD3188">
        <w:rPr>
          <w:sz w:val="23"/>
          <w:szCs w:val="23"/>
        </w:rPr>
        <w:t>ccurrences.</w:t>
      </w:r>
    </w:p>
    <w:p w14:paraId="7E559C92" w14:textId="03FB7BBD" w:rsidR="00B61A63" w:rsidRPr="00EE26BA" w:rsidRDefault="004B2AC5" w:rsidP="007F0B07">
      <w:pPr>
        <w:pStyle w:val="a1Para"/>
        <w:numPr>
          <w:ilvl w:val="1"/>
          <w:numId w:val="79"/>
        </w:numPr>
        <w:rPr>
          <w:sz w:val="23"/>
          <w:szCs w:val="23"/>
        </w:rPr>
      </w:pPr>
      <w:r w:rsidRPr="00EE26BA">
        <w:rPr>
          <w:sz w:val="23"/>
          <w:szCs w:val="23"/>
        </w:rPr>
        <w:t>In t</w:t>
      </w:r>
      <w:r w:rsidR="00B61A63" w:rsidRPr="00EE26BA">
        <w:rPr>
          <w:sz w:val="23"/>
          <w:szCs w:val="23"/>
        </w:rPr>
        <w:t>he event there is a question if a medication occurrence has happened</w:t>
      </w:r>
      <w:r w:rsidR="00263803" w:rsidRPr="00EE26BA">
        <w:rPr>
          <w:sz w:val="23"/>
          <w:szCs w:val="23"/>
        </w:rPr>
        <w:t>,</w:t>
      </w:r>
      <w:r w:rsidR="00B61A63" w:rsidRPr="00EE26BA">
        <w:rPr>
          <w:sz w:val="23"/>
          <w:szCs w:val="23"/>
        </w:rPr>
        <w:t xml:space="preserve"> the</w:t>
      </w:r>
      <w:r w:rsidR="00AD3188" w:rsidRPr="00EE26BA">
        <w:rPr>
          <w:sz w:val="23"/>
          <w:szCs w:val="23"/>
        </w:rPr>
        <w:t xml:space="preserve"> Service Provider should contact the</w:t>
      </w:r>
      <w:r w:rsidR="00B61A63" w:rsidRPr="00EE26BA">
        <w:rPr>
          <w:sz w:val="23"/>
          <w:szCs w:val="23"/>
        </w:rPr>
        <w:t xml:space="preserve"> MAP</w:t>
      </w:r>
      <w:r w:rsidR="00AD3188" w:rsidRPr="00EE26BA">
        <w:rPr>
          <w:sz w:val="23"/>
          <w:szCs w:val="23"/>
        </w:rPr>
        <w:t xml:space="preserve"> Coordinator</w:t>
      </w:r>
      <w:r w:rsidR="00B61A63" w:rsidRPr="00EE26BA">
        <w:rPr>
          <w:sz w:val="23"/>
          <w:szCs w:val="23"/>
        </w:rPr>
        <w:t xml:space="preserve"> for clarification.</w:t>
      </w:r>
    </w:p>
    <w:p w14:paraId="35648E37" w14:textId="5DFB4449" w:rsidR="00AA7D1A" w:rsidRPr="00AA7D1A" w:rsidRDefault="00880661" w:rsidP="007F0B07">
      <w:pPr>
        <w:pStyle w:val="a1Para"/>
        <w:numPr>
          <w:ilvl w:val="0"/>
          <w:numId w:val="79"/>
        </w:numPr>
        <w:rPr>
          <w:sz w:val="23"/>
          <w:szCs w:val="23"/>
        </w:rPr>
      </w:pPr>
      <w:r>
        <w:rPr>
          <w:sz w:val="23"/>
          <w:szCs w:val="23"/>
        </w:rPr>
        <w:t xml:space="preserve">The MAP Registered site must immediately contact a </w:t>
      </w:r>
      <w:r w:rsidR="00AA7D1A" w:rsidRPr="00AA7D1A">
        <w:rPr>
          <w:sz w:val="23"/>
          <w:szCs w:val="23"/>
        </w:rPr>
        <w:t>MAP Consultan</w:t>
      </w:r>
      <w:r>
        <w:rPr>
          <w:sz w:val="23"/>
          <w:szCs w:val="23"/>
        </w:rPr>
        <w:t xml:space="preserve">t </w:t>
      </w:r>
      <w:r w:rsidR="00AA7D1A" w:rsidRPr="00AA7D1A">
        <w:rPr>
          <w:sz w:val="23"/>
          <w:szCs w:val="23"/>
        </w:rPr>
        <w:t>upon discovery of every Medication Occurrence (</w:t>
      </w:r>
      <w:hyperlink w:anchor="RoleOfMAPConsultant" w:history="1">
        <w:r w:rsidR="00AA7D1A" w:rsidRPr="00AB40F9">
          <w:rPr>
            <w:rStyle w:val="Hyperlink"/>
            <w:i/>
            <w:sz w:val="23"/>
            <w:szCs w:val="23"/>
          </w:rPr>
          <w:t xml:space="preserve">See Policy No. </w:t>
        </w:r>
        <w:r w:rsidRPr="00AB40F9">
          <w:rPr>
            <w:rStyle w:val="Hyperlink"/>
            <w:i/>
            <w:sz w:val="23"/>
            <w:szCs w:val="23"/>
          </w:rPr>
          <w:t>0</w:t>
        </w:r>
        <w:r w:rsidR="00750BFF" w:rsidRPr="00AB40F9">
          <w:rPr>
            <w:rStyle w:val="Hyperlink"/>
            <w:i/>
            <w:sz w:val="23"/>
            <w:szCs w:val="23"/>
          </w:rPr>
          <w:t>7</w:t>
        </w:r>
        <w:r w:rsidR="00AA7D1A" w:rsidRPr="00AB40F9">
          <w:rPr>
            <w:rStyle w:val="Hyperlink"/>
            <w:i/>
            <w:sz w:val="23"/>
            <w:szCs w:val="23"/>
          </w:rPr>
          <w:t>-1</w:t>
        </w:r>
      </w:hyperlink>
      <w:r w:rsidR="00AA7D1A" w:rsidRPr="00AB40F9">
        <w:rPr>
          <w:i/>
          <w:sz w:val="23"/>
          <w:szCs w:val="23"/>
        </w:rPr>
        <w:t>).</w:t>
      </w:r>
      <w:r w:rsidR="00AA7D1A" w:rsidRPr="00AA7D1A">
        <w:rPr>
          <w:sz w:val="23"/>
          <w:szCs w:val="23"/>
        </w:rPr>
        <w:t xml:space="preserve"> </w:t>
      </w:r>
    </w:p>
    <w:p w14:paraId="45ABCA73" w14:textId="77777777" w:rsidR="00EE26BA" w:rsidRDefault="00AA7D1A" w:rsidP="007F0B07">
      <w:pPr>
        <w:pStyle w:val="a1Para"/>
        <w:numPr>
          <w:ilvl w:val="0"/>
          <w:numId w:val="79"/>
        </w:numPr>
        <w:rPr>
          <w:sz w:val="23"/>
          <w:szCs w:val="23"/>
        </w:rPr>
      </w:pPr>
      <w:r>
        <w:rPr>
          <w:sz w:val="23"/>
          <w:szCs w:val="23"/>
        </w:rPr>
        <w:t>A Medication O</w:t>
      </w:r>
      <w:r w:rsidR="00B61A63" w:rsidRPr="00BA111E">
        <w:rPr>
          <w:sz w:val="23"/>
          <w:szCs w:val="23"/>
        </w:rPr>
        <w:t xml:space="preserve">ccurrence is </w:t>
      </w:r>
      <w:r>
        <w:rPr>
          <w:sz w:val="23"/>
          <w:szCs w:val="23"/>
        </w:rPr>
        <w:t xml:space="preserve">identified </w:t>
      </w:r>
      <w:r w:rsidR="00B61A63" w:rsidRPr="00BA111E">
        <w:rPr>
          <w:sz w:val="23"/>
          <w:szCs w:val="23"/>
        </w:rPr>
        <w:t xml:space="preserve">based upon the Health Care </w:t>
      </w:r>
      <w:r w:rsidR="00CB7D89" w:rsidRPr="00BA111E">
        <w:rPr>
          <w:sz w:val="23"/>
          <w:szCs w:val="23"/>
        </w:rPr>
        <w:t>Provider (</w:t>
      </w:r>
      <w:r w:rsidR="00D22A4B">
        <w:rPr>
          <w:sz w:val="23"/>
          <w:szCs w:val="23"/>
        </w:rPr>
        <w:t>HCP) O</w:t>
      </w:r>
      <w:r w:rsidR="00B61A63" w:rsidRPr="00BA111E">
        <w:rPr>
          <w:sz w:val="23"/>
          <w:szCs w:val="23"/>
        </w:rPr>
        <w:t xml:space="preserve">rder, </w:t>
      </w:r>
      <w:r w:rsidR="00263803" w:rsidRPr="00BA111E">
        <w:rPr>
          <w:sz w:val="23"/>
          <w:szCs w:val="23"/>
        </w:rPr>
        <w:t xml:space="preserve">and </w:t>
      </w:r>
      <w:r w:rsidR="009A6267" w:rsidRPr="00BA111E">
        <w:rPr>
          <w:sz w:val="23"/>
          <w:szCs w:val="23"/>
        </w:rPr>
        <w:t>not solely upon the MAP R</w:t>
      </w:r>
      <w:r w:rsidR="00B61A63" w:rsidRPr="00BA111E">
        <w:rPr>
          <w:sz w:val="23"/>
          <w:szCs w:val="23"/>
        </w:rPr>
        <w:t>egistered site’s medication schedule.</w:t>
      </w:r>
    </w:p>
    <w:p w14:paraId="731419ED" w14:textId="77777777" w:rsidR="00EE26BA" w:rsidRDefault="00B61A63" w:rsidP="007F0B07">
      <w:pPr>
        <w:pStyle w:val="a1Para"/>
        <w:numPr>
          <w:ilvl w:val="1"/>
          <w:numId w:val="79"/>
        </w:numPr>
        <w:spacing w:before="0" w:after="0"/>
        <w:rPr>
          <w:sz w:val="23"/>
          <w:szCs w:val="23"/>
        </w:rPr>
      </w:pPr>
      <w:r w:rsidRPr="00EE26BA">
        <w:rPr>
          <w:sz w:val="23"/>
          <w:szCs w:val="23"/>
        </w:rPr>
        <w:t xml:space="preserve">For example, a medication ordered by the HCP </w:t>
      </w:r>
      <w:r w:rsidR="007B669D" w:rsidRPr="00EE26BA">
        <w:rPr>
          <w:sz w:val="23"/>
          <w:szCs w:val="23"/>
        </w:rPr>
        <w:t xml:space="preserve">for </w:t>
      </w:r>
      <w:r w:rsidR="004D4EF7" w:rsidRPr="00EE26BA">
        <w:rPr>
          <w:sz w:val="23"/>
          <w:szCs w:val="23"/>
        </w:rPr>
        <w:t>‘</w:t>
      </w:r>
      <w:r w:rsidRPr="00EE26BA">
        <w:rPr>
          <w:sz w:val="23"/>
          <w:szCs w:val="23"/>
        </w:rPr>
        <w:t>two times a day</w:t>
      </w:r>
      <w:r w:rsidR="004D4EF7" w:rsidRPr="00EE26BA">
        <w:rPr>
          <w:sz w:val="23"/>
          <w:szCs w:val="23"/>
        </w:rPr>
        <w:t>’</w:t>
      </w:r>
      <w:r w:rsidRPr="00EE26BA">
        <w:rPr>
          <w:sz w:val="23"/>
          <w:szCs w:val="23"/>
        </w:rPr>
        <w:t xml:space="preserve"> is not necessarily a reportable </w:t>
      </w:r>
      <w:r w:rsidR="004D4EF7" w:rsidRPr="00EE26BA">
        <w:rPr>
          <w:sz w:val="23"/>
          <w:szCs w:val="23"/>
        </w:rPr>
        <w:t xml:space="preserve">medication </w:t>
      </w:r>
      <w:r w:rsidR="00303F98" w:rsidRPr="00EE26BA">
        <w:rPr>
          <w:sz w:val="23"/>
          <w:szCs w:val="23"/>
        </w:rPr>
        <w:t>occurrence if it is administered</w:t>
      </w:r>
      <w:r w:rsidRPr="00EE26BA">
        <w:rPr>
          <w:sz w:val="23"/>
          <w:szCs w:val="23"/>
        </w:rPr>
        <w:t xml:space="preserve"> at 8 AM and 8 PM rather than at the times of 8 AM and 5 PM</w:t>
      </w:r>
      <w:r w:rsidR="007B669D" w:rsidRPr="00EE26BA">
        <w:rPr>
          <w:sz w:val="23"/>
          <w:szCs w:val="23"/>
        </w:rPr>
        <w:t xml:space="preserve"> as</w:t>
      </w:r>
      <w:r w:rsidRPr="00EE26BA">
        <w:rPr>
          <w:sz w:val="23"/>
          <w:szCs w:val="23"/>
        </w:rPr>
        <w:t xml:space="preserve"> scheduled by </w:t>
      </w:r>
      <w:r w:rsidR="002A2DC7" w:rsidRPr="00EE26BA">
        <w:rPr>
          <w:sz w:val="23"/>
          <w:szCs w:val="23"/>
        </w:rPr>
        <w:t xml:space="preserve">the </w:t>
      </w:r>
      <w:r w:rsidR="00263803" w:rsidRPr="00EE26BA">
        <w:rPr>
          <w:sz w:val="23"/>
          <w:szCs w:val="23"/>
        </w:rPr>
        <w:t>MAP R</w:t>
      </w:r>
      <w:r w:rsidR="002A2DC7" w:rsidRPr="00EE26BA">
        <w:rPr>
          <w:sz w:val="23"/>
          <w:szCs w:val="23"/>
        </w:rPr>
        <w:t>egistered site</w:t>
      </w:r>
      <w:r w:rsidR="00EE26BA">
        <w:rPr>
          <w:sz w:val="23"/>
          <w:szCs w:val="23"/>
        </w:rPr>
        <w:t xml:space="preserve">. </w:t>
      </w:r>
    </w:p>
    <w:p w14:paraId="6C768098" w14:textId="246C8AC3" w:rsidR="00B61A63" w:rsidRPr="00EE26BA" w:rsidRDefault="00722CB3" w:rsidP="007F0B07">
      <w:pPr>
        <w:pStyle w:val="a1Para"/>
        <w:numPr>
          <w:ilvl w:val="2"/>
          <w:numId w:val="79"/>
        </w:numPr>
        <w:spacing w:before="0" w:after="0"/>
        <w:rPr>
          <w:sz w:val="23"/>
          <w:szCs w:val="23"/>
        </w:rPr>
      </w:pPr>
      <w:r w:rsidRPr="00EE26BA">
        <w:rPr>
          <w:sz w:val="23"/>
          <w:szCs w:val="23"/>
        </w:rPr>
        <w:t>The Service Provider</w:t>
      </w:r>
      <w:r w:rsidR="002A2DC7" w:rsidRPr="00EE26BA">
        <w:rPr>
          <w:sz w:val="23"/>
          <w:szCs w:val="23"/>
        </w:rPr>
        <w:t xml:space="preserve"> should maintain their own internal</w:t>
      </w:r>
      <w:r w:rsidR="00F42A08" w:rsidRPr="00EE26BA">
        <w:rPr>
          <w:sz w:val="23"/>
          <w:szCs w:val="23"/>
        </w:rPr>
        <w:t xml:space="preserve"> reporting</w:t>
      </w:r>
      <w:r w:rsidR="002A2DC7" w:rsidRPr="00EE26BA">
        <w:rPr>
          <w:sz w:val="23"/>
          <w:szCs w:val="23"/>
        </w:rPr>
        <w:t xml:space="preserve"> procedure</w:t>
      </w:r>
      <w:r w:rsidR="00F42A08" w:rsidRPr="00EE26BA">
        <w:rPr>
          <w:sz w:val="23"/>
          <w:szCs w:val="23"/>
        </w:rPr>
        <w:t>s</w:t>
      </w:r>
      <w:r w:rsidR="002A2DC7" w:rsidRPr="00EE26BA">
        <w:rPr>
          <w:sz w:val="23"/>
          <w:szCs w:val="23"/>
        </w:rPr>
        <w:t xml:space="preserve"> t</w:t>
      </w:r>
      <w:r w:rsidR="00F42A08" w:rsidRPr="00EE26BA">
        <w:rPr>
          <w:sz w:val="23"/>
          <w:szCs w:val="23"/>
        </w:rPr>
        <w:t>hat address</w:t>
      </w:r>
      <w:r w:rsidR="004D4EF7" w:rsidRPr="00EE26BA">
        <w:rPr>
          <w:sz w:val="23"/>
          <w:szCs w:val="23"/>
        </w:rPr>
        <w:t xml:space="preserve"> medication incidents</w:t>
      </w:r>
      <w:r w:rsidR="002A2DC7" w:rsidRPr="00EE26BA">
        <w:rPr>
          <w:sz w:val="23"/>
          <w:szCs w:val="23"/>
        </w:rPr>
        <w:t xml:space="preserve"> that </w:t>
      </w:r>
      <w:r w:rsidR="004D4EF7" w:rsidRPr="00EE26BA">
        <w:rPr>
          <w:sz w:val="23"/>
          <w:szCs w:val="23"/>
        </w:rPr>
        <w:t>do not fall under the category</w:t>
      </w:r>
      <w:r w:rsidR="002A2DC7" w:rsidRPr="00EE26BA">
        <w:rPr>
          <w:sz w:val="23"/>
          <w:szCs w:val="23"/>
        </w:rPr>
        <w:t xml:space="preserve"> of a medication occurrence</w:t>
      </w:r>
      <w:r w:rsidR="00637111" w:rsidRPr="00EE26BA">
        <w:rPr>
          <w:sz w:val="23"/>
          <w:szCs w:val="23"/>
        </w:rPr>
        <w:t xml:space="preserve"> (</w:t>
      </w:r>
      <w:hyperlink w:anchor="RecordKeeping" w:history="1">
        <w:r w:rsidR="00637111" w:rsidRPr="00EE26BA">
          <w:rPr>
            <w:rStyle w:val="Hyperlink"/>
            <w:i/>
            <w:sz w:val="23"/>
            <w:szCs w:val="23"/>
          </w:rPr>
          <w:t>See Policy No. 1</w:t>
        </w:r>
        <w:r w:rsidR="00750BFF" w:rsidRPr="00EE26BA">
          <w:rPr>
            <w:rStyle w:val="Hyperlink"/>
            <w:i/>
            <w:sz w:val="23"/>
            <w:szCs w:val="23"/>
          </w:rPr>
          <w:t>4</w:t>
        </w:r>
        <w:r w:rsidR="00637111" w:rsidRPr="00EE26BA">
          <w:rPr>
            <w:rStyle w:val="Hyperlink"/>
            <w:i/>
            <w:sz w:val="23"/>
            <w:szCs w:val="23"/>
          </w:rPr>
          <w:t>-2</w:t>
        </w:r>
      </w:hyperlink>
      <w:r w:rsidR="00637111" w:rsidRPr="00EE26BA">
        <w:rPr>
          <w:sz w:val="23"/>
          <w:szCs w:val="23"/>
        </w:rPr>
        <w:t>)</w:t>
      </w:r>
      <w:r w:rsidR="002A2DC7" w:rsidRPr="00EE26BA">
        <w:rPr>
          <w:sz w:val="23"/>
          <w:szCs w:val="23"/>
        </w:rPr>
        <w:t>.</w:t>
      </w:r>
    </w:p>
    <w:p w14:paraId="458233F8" w14:textId="77777777" w:rsidR="00EE26BA" w:rsidRDefault="00B61A63" w:rsidP="007F0B07">
      <w:pPr>
        <w:pStyle w:val="a1Para"/>
        <w:numPr>
          <w:ilvl w:val="0"/>
          <w:numId w:val="79"/>
        </w:numPr>
        <w:rPr>
          <w:sz w:val="23"/>
          <w:szCs w:val="23"/>
        </w:rPr>
      </w:pPr>
      <w:r w:rsidRPr="00BA111E">
        <w:rPr>
          <w:sz w:val="23"/>
          <w:szCs w:val="23"/>
        </w:rPr>
        <w:t>A Medication Occurrence Report (</w:t>
      </w:r>
      <w:r w:rsidRPr="00DB6EB3">
        <w:rPr>
          <w:i/>
          <w:sz w:val="23"/>
          <w:szCs w:val="23"/>
        </w:rPr>
        <w:t>MOR</w:t>
      </w:r>
      <w:r w:rsidR="00DB6EB3" w:rsidRPr="00DB6EB3">
        <w:rPr>
          <w:i/>
          <w:sz w:val="23"/>
          <w:szCs w:val="23"/>
        </w:rPr>
        <w:t xml:space="preserve"> Form</w:t>
      </w:r>
      <w:r w:rsidRPr="00BA111E">
        <w:rPr>
          <w:sz w:val="23"/>
          <w:szCs w:val="23"/>
        </w:rPr>
        <w:t xml:space="preserve">) must be submitted </w:t>
      </w:r>
      <w:r w:rsidR="00116FA7">
        <w:rPr>
          <w:sz w:val="23"/>
          <w:szCs w:val="23"/>
        </w:rPr>
        <w:t>by the MAP Registered site</w:t>
      </w:r>
      <w:r w:rsidR="00AA7D1A">
        <w:rPr>
          <w:sz w:val="23"/>
          <w:szCs w:val="23"/>
        </w:rPr>
        <w:t xml:space="preserve"> </w:t>
      </w:r>
      <w:r w:rsidR="002A2DC7" w:rsidRPr="00BA111E">
        <w:rPr>
          <w:sz w:val="23"/>
          <w:szCs w:val="23"/>
        </w:rPr>
        <w:t xml:space="preserve">for </w:t>
      </w:r>
      <w:r w:rsidR="00637111">
        <w:rPr>
          <w:sz w:val="23"/>
          <w:szCs w:val="23"/>
        </w:rPr>
        <w:t>‘</w:t>
      </w:r>
      <w:r w:rsidR="002A2DC7" w:rsidRPr="00BA111E">
        <w:rPr>
          <w:sz w:val="23"/>
          <w:szCs w:val="23"/>
        </w:rPr>
        <w:t>every r</w:t>
      </w:r>
      <w:r w:rsidR="007B669D">
        <w:rPr>
          <w:sz w:val="23"/>
          <w:szCs w:val="23"/>
        </w:rPr>
        <w:t>eportable Medication O</w:t>
      </w:r>
      <w:r w:rsidR="006E1528" w:rsidRPr="00BA111E">
        <w:rPr>
          <w:sz w:val="23"/>
          <w:szCs w:val="23"/>
        </w:rPr>
        <w:t>ccurrence</w:t>
      </w:r>
      <w:r w:rsidR="00637111">
        <w:rPr>
          <w:sz w:val="23"/>
          <w:szCs w:val="23"/>
        </w:rPr>
        <w:t>’</w:t>
      </w:r>
      <w:r w:rsidR="00116FA7">
        <w:rPr>
          <w:sz w:val="23"/>
          <w:szCs w:val="23"/>
        </w:rPr>
        <w:t xml:space="preserve"> (‘Non-Hotline Event[s]’ and Hotline Event[s]’)</w:t>
      </w:r>
      <w:r w:rsidR="00AA7D1A">
        <w:rPr>
          <w:sz w:val="23"/>
          <w:szCs w:val="23"/>
        </w:rPr>
        <w:t>.</w:t>
      </w:r>
    </w:p>
    <w:p w14:paraId="0318C2C8" w14:textId="77777777" w:rsidR="00EE26BA" w:rsidRDefault="00AA7D1A" w:rsidP="007F0B07">
      <w:pPr>
        <w:pStyle w:val="a1Para"/>
        <w:numPr>
          <w:ilvl w:val="1"/>
          <w:numId w:val="79"/>
        </w:numPr>
        <w:spacing w:before="0" w:after="0"/>
        <w:rPr>
          <w:sz w:val="23"/>
          <w:szCs w:val="23"/>
        </w:rPr>
      </w:pPr>
      <w:r w:rsidRPr="00EE26BA">
        <w:rPr>
          <w:sz w:val="23"/>
          <w:szCs w:val="23"/>
        </w:rPr>
        <w:t>W</w:t>
      </w:r>
      <w:r w:rsidR="00263803" w:rsidRPr="00EE26BA">
        <w:rPr>
          <w:sz w:val="23"/>
          <w:szCs w:val="23"/>
        </w:rPr>
        <w:t>ith</w:t>
      </w:r>
      <w:r w:rsidR="006E1528" w:rsidRPr="00EE26BA">
        <w:rPr>
          <w:sz w:val="23"/>
          <w:szCs w:val="23"/>
        </w:rPr>
        <w:t>in seven</w:t>
      </w:r>
      <w:r w:rsidRPr="00EE26BA">
        <w:rPr>
          <w:sz w:val="23"/>
          <w:szCs w:val="23"/>
        </w:rPr>
        <w:t xml:space="preserve"> (7) days of discovery of any ‘Non-Hotline E</w:t>
      </w:r>
      <w:r w:rsidR="007B669D" w:rsidRPr="00EE26BA">
        <w:rPr>
          <w:sz w:val="23"/>
          <w:szCs w:val="23"/>
        </w:rPr>
        <w:t>vent’ M</w:t>
      </w:r>
      <w:r w:rsidR="006E1528" w:rsidRPr="00EE26BA">
        <w:rPr>
          <w:sz w:val="23"/>
          <w:szCs w:val="23"/>
        </w:rPr>
        <w:t xml:space="preserve">edication </w:t>
      </w:r>
      <w:r w:rsidR="007B669D" w:rsidRPr="00EE26BA">
        <w:rPr>
          <w:sz w:val="23"/>
          <w:szCs w:val="23"/>
        </w:rPr>
        <w:t>O</w:t>
      </w:r>
      <w:r w:rsidR="00B61A63" w:rsidRPr="00EE26BA">
        <w:rPr>
          <w:sz w:val="23"/>
          <w:szCs w:val="23"/>
        </w:rPr>
        <w:t>ccur</w:t>
      </w:r>
      <w:r w:rsidR="00263803" w:rsidRPr="00EE26BA">
        <w:rPr>
          <w:sz w:val="23"/>
          <w:szCs w:val="23"/>
        </w:rPr>
        <w:t>rence</w:t>
      </w:r>
      <w:r w:rsidRPr="00EE26BA">
        <w:rPr>
          <w:sz w:val="23"/>
          <w:szCs w:val="23"/>
        </w:rPr>
        <w:t>:</w:t>
      </w:r>
      <w:r w:rsidR="00B61A63" w:rsidRPr="00EE26BA">
        <w:rPr>
          <w:sz w:val="23"/>
          <w:szCs w:val="23"/>
        </w:rPr>
        <w:t xml:space="preserve"> </w:t>
      </w:r>
    </w:p>
    <w:p w14:paraId="6D4919B3" w14:textId="77777777" w:rsidR="00EE26BA" w:rsidRPr="00EE26BA" w:rsidRDefault="007B669D" w:rsidP="007F0B07">
      <w:pPr>
        <w:pStyle w:val="a1Para"/>
        <w:numPr>
          <w:ilvl w:val="2"/>
          <w:numId w:val="79"/>
        </w:numPr>
        <w:spacing w:before="0" w:after="0"/>
        <w:rPr>
          <w:sz w:val="23"/>
          <w:szCs w:val="23"/>
        </w:rPr>
      </w:pPr>
      <w:r w:rsidRPr="00EE26BA">
        <w:rPr>
          <w:sz w:val="23"/>
          <w:szCs w:val="23"/>
        </w:rPr>
        <w:t>s</w:t>
      </w:r>
      <w:r w:rsidR="00653CED" w:rsidRPr="00EE26BA">
        <w:rPr>
          <w:sz w:val="23"/>
          <w:szCs w:val="23"/>
        </w:rPr>
        <w:t xml:space="preserve">ubmit </w:t>
      </w:r>
      <w:r w:rsidRPr="00EE26BA">
        <w:rPr>
          <w:sz w:val="23"/>
          <w:szCs w:val="23"/>
        </w:rPr>
        <w:t xml:space="preserve">a copy of </w:t>
      </w:r>
      <w:r w:rsidR="00AA7D1A" w:rsidRPr="00EE26BA">
        <w:rPr>
          <w:sz w:val="23"/>
          <w:szCs w:val="23"/>
        </w:rPr>
        <w:t xml:space="preserve">the </w:t>
      </w:r>
      <w:r w:rsidRPr="00EE26BA">
        <w:rPr>
          <w:sz w:val="23"/>
          <w:szCs w:val="23"/>
        </w:rPr>
        <w:t xml:space="preserve">completed </w:t>
      </w:r>
      <w:r w:rsidR="00AA7D1A" w:rsidRPr="00EE26BA">
        <w:rPr>
          <w:i/>
          <w:sz w:val="23"/>
          <w:szCs w:val="23"/>
        </w:rPr>
        <w:t xml:space="preserve">MOR </w:t>
      </w:r>
      <w:r w:rsidR="009A523D" w:rsidRPr="00EE26BA">
        <w:rPr>
          <w:i/>
          <w:sz w:val="23"/>
          <w:szCs w:val="23"/>
        </w:rPr>
        <w:t>Form</w:t>
      </w:r>
      <w:r w:rsidR="009A523D" w:rsidRPr="00EE26BA">
        <w:rPr>
          <w:sz w:val="23"/>
          <w:szCs w:val="23"/>
        </w:rPr>
        <w:t xml:space="preserve"> </w:t>
      </w:r>
      <w:r w:rsidR="00653CED" w:rsidRPr="00EE26BA">
        <w:rPr>
          <w:sz w:val="23"/>
          <w:szCs w:val="23"/>
        </w:rPr>
        <w:t>to the applicable MAP Coordinator (</w:t>
      </w:r>
      <w:r w:rsidR="00AA7D1A" w:rsidRPr="005A4654">
        <w:rPr>
          <w:i/>
          <w:sz w:val="23"/>
          <w:szCs w:val="23"/>
          <w:u w:val="single"/>
        </w:rPr>
        <w:t>See</w:t>
      </w:r>
      <w:r w:rsidR="00AA7D1A" w:rsidRPr="00EE26BA">
        <w:rPr>
          <w:i/>
          <w:sz w:val="23"/>
          <w:szCs w:val="23"/>
        </w:rPr>
        <w:t xml:space="preserve"> </w:t>
      </w:r>
      <w:hyperlink w:anchor="Contacts" w:history="1">
        <w:r w:rsidR="00AA7D1A" w:rsidRPr="00EE26BA">
          <w:rPr>
            <w:rStyle w:val="Hyperlink"/>
            <w:i/>
            <w:sz w:val="23"/>
            <w:szCs w:val="23"/>
          </w:rPr>
          <w:t>Policy Section 2</w:t>
        </w:r>
        <w:r w:rsidR="00750BFF" w:rsidRPr="00EE26BA">
          <w:rPr>
            <w:rStyle w:val="Hyperlink"/>
            <w:i/>
            <w:sz w:val="23"/>
            <w:szCs w:val="23"/>
          </w:rPr>
          <w:t>4</w:t>
        </w:r>
      </w:hyperlink>
      <w:r w:rsidR="00AA7D1A" w:rsidRPr="00EE26BA">
        <w:rPr>
          <w:i/>
          <w:sz w:val="23"/>
          <w:szCs w:val="23"/>
        </w:rPr>
        <w:t xml:space="preserve"> for Contact Information</w:t>
      </w:r>
      <w:r w:rsidR="00653CED" w:rsidRPr="00EE26BA">
        <w:rPr>
          <w:i/>
          <w:sz w:val="23"/>
          <w:szCs w:val="23"/>
        </w:rPr>
        <w:t>)</w:t>
      </w:r>
      <w:r w:rsidRPr="00EE26BA">
        <w:rPr>
          <w:i/>
          <w:sz w:val="23"/>
          <w:szCs w:val="23"/>
        </w:rPr>
        <w:t>.</w:t>
      </w:r>
    </w:p>
    <w:p w14:paraId="0960302A" w14:textId="2AC89D59" w:rsidR="00AA7D1A" w:rsidRPr="00EE26BA" w:rsidRDefault="00653CED" w:rsidP="007F0B07">
      <w:pPr>
        <w:pStyle w:val="a1Para"/>
        <w:numPr>
          <w:ilvl w:val="3"/>
          <w:numId w:val="79"/>
        </w:numPr>
        <w:spacing w:before="0" w:after="0"/>
        <w:rPr>
          <w:sz w:val="23"/>
          <w:szCs w:val="23"/>
        </w:rPr>
      </w:pPr>
      <w:r w:rsidRPr="00EE26BA">
        <w:rPr>
          <w:sz w:val="23"/>
          <w:szCs w:val="23"/>
        </w:rPr>
        <w:t>Submission</w:t>
      </w:r>
      <w:r w:rsidR="00B61A63" w:rsidRPr="00EE26BA">
        <w:rPr>
          <w:sz w:val="23"/>
          <w:szCs w:val="23"/>
        </w:rPr>
        <w:t xml:space="preserve"> of a</w:t>
      </w:r>
      <w:r w:rsidRPr="00EE26BA">
        <w:rPr>
          <w:sz w:val="23"/>
          <w:szCs w:val="23"/>
        </w:rPr>
        <w:t>n</w:t>
      </w:r>
      <w:r w:rsidR="00B61A63" w:rsidRPr="00EE26BA">
        <w:rPr>
          <w:sz w:val="23"/>
          <w:szCs w:val="23"/>
        </w:rPr>
        <w:t xml:space="preserve"> </w:t>
      </w:r>
      <w:r w:rsidR="00B61A63" w:rsidRPr="00EE26BA">
        <w:rPr>
          <w:i/>
          <w:sz w:val="23"/>
          <w:szCs w:val="23"/>
        </w:rPr>
        <w:t>MOR</w:t>
      </w:r>
      <w:r w:rsidR="009A523D" w:rsidRPr="00EE26BA">
        <w:rPr>
          <w:i/>
          <w:sz w:val="23"/>
          <w:szCs w:val="23"/>
        </w:rPr>
        <w:t xml:space="preserve"> Form</w:t>
      </w:r>
      <w:r w:rsidR="00B61A63" w:rsidRPr="00EE26BA">
        <w:rPr>
          <w:sz w:val="23"/>
          <w:szCs w:val="23"/>
        </w:rPr>
        <w:t>, for the Department of Developmental S</w:t>
      </w:r>
      <w:r w:rsidR="00303F98" w:rsidRPr="00EE26BA">
        <w:rPr>
          <w:sz w:val="23"/>
          <w:szCs w:val="23"/>
        </w:rPr>
        <w:t>ervices (DDS), is completed</w:t>
      </w:r>
      <w:r w:rsidR="006E1528" w:rsidRPr="00EE26BA">
        <w:rPr>
          <w:sz w:val="23"/>
          <w:szCs w:val="23"/>
        </w:rPr>
        <w:t xml:space="preserve"> </w:t>
      </w:r>
      <w:r w:rsidR="00DB6EB3" w:rsidRPr="00EE26BA">
        <w:rPr>
          <w:sz w:val="23"/>
          <w:szCs w:val="23"/>
        </w:rPr>
        <w:t xml:space="preserve">electronically </w:t>
      </w:r>
      <w:r w:rsidR="006E1528" w:rsidRPr="00EE26BA">
        <w:rPr>
          <w:sz w:val="23"/>
          <w:szCs w:val="23"/>
        </w:rPr>
        <w:t>via the</w:t>
      </w:r>
      <w:r w:rsidR="006E1528" w:rsidRPr="00EE26BA">
        <w:rPr>
          <w:color w:val="141414"/>
          <w:sz w:val="23"/>
          <w:szCs w:val="23"/>
        </w:rPr>
        <w:t xml:space="preserve"> </w:t>
      </w:r>
      <w:r w:rsidR="00637111" w:rsidRPr="00EE26BA">
        <w:rPr>
          <w:color w:val="141414"/>
          <w:sz w:val="23"/>
          <w:szCs w:val="23"/>
        </w:rPr>
        <w:t>‘</w:t>
      </w:r>
      <w:r w:rsidR="006E1528" w:rsidRPr="00EE26BA">
        <w:rPr>
          <w:sz w:val="23"/>
          <w:szCs w:val="23"/>
        </w:rPr>
        <w:t>Home and Community Services Information System</w:t>
      </w:r>
      <w:r w:rsidR="00637111" w:rsidRPr="00EE26BA">
        <w:rPr>
          <w:sz w:val="23"/>
          <w:szCs w:val="23"/>
        </w:rPr>
        <w:t>’</w:t>
      </w:r>
      <w:r w:rsidR="006E1528" w:rsidRPr="00EE26BA">
        <w:rPr>
          <w:sz w:val="23"/>
          <w:szCs w:val="23"/>
        </w:rPr>
        <w:t xml:space="preserve"> (i.e., HCSIS)</w:t>
      </w:r>
      <w:r w:rsidR="00AA7D1A" w:rsidRPr="00EE26BA">
        <w:rPr>
          <w:sz w:val="23"/>
          <w:szCs w:val="23"/>
        </w:rPr>
        <w:t>.</w:t>
      </w:r>
    </w:p>
    <w:p w14:paraId="74D99146" w14:textId="77777777" w:rsidR="00EE26BA" w:rsidRDefault="007B669D" w:rsidP="007F0B07">
      <w:pPr>
        <w:pStyle w:val="abPara"/>
        <w:numPr>
          <w:ilvl w:val="1"/>
          <w:numId w:val="79"/>
        </w:numPr>
        <w:rPr>
          <w:sz w:val="23"/>
        </w:rPr>
      </w:pPr>
      <w:r>
        <w:rPr>
          <w:sz w:val="23"/>
        </w:rPr>
        <w:t>W</w:t>
      </w:r>
      <w:r w:rsidR="00116FA7">
        <w:rPr>
          <w:sz w:val="23"/>
        </w:rPr>
        <w:t xml:space="preserve">ithin twenty-four </w:t>
      </w:r>
      <w:r w:rsidR="00AA7D1A" w:rsidRPr="00AD3188">
        <w:rPr>
          <w:sz w:val="23"/>
        </w:rPr>
        <w:t>(24) hours of discovery of a ‘Hotline Event’</w:t>
      </w:r>
      <w:r>
        <w:rPr>
          <w:sz w:val="23"/>
        </w:rPr>
        <w:t xml:space="preserve"> Medication O</w:t>
      </w:r>
      <w:r w:rsidR="00AA7D1A" w:rsidRPr="00AD3188">
        <w:rPr>
          <w:sz w:val="23"/>
        </w:rPr>
        <w:t>ccurrence:</w:t>
      </w:r>
    </w:p>
    <w:p w14:paraId="745F80F4" w14:textId="569D8A90" w:rsidR="00AA7D1A" w:rsidRPr="00EE26BA" w:rsidRDefault="007B669D" w:rsidP="007F0B07">
      <w:pPr>
        <w:pStyle w:val="abPara"/>
        <w:numPr>
          <w:ilvl w:val="2"/>
          <w:numId w:val="79"/>
        </w:numPr>
        <w:rPr>
          <w:sz w:val="23"/>
        </w:rPr>
      </w:pPr>
      <w:r w:rsidRPr="00EE26BA">
        <w:rPr>
          <w:sz w:val="23"/>
          <w:szCs w:val="23"/>
        </w:rPr>
        <w:t>s</w:t>
      </w:r>
      <w:r w:rsidR="00AA7D1A" w:rsidRPr="00EE26BA">
        <w:rPr>
          <w:sz w:val="23"/>
          <w:szCs w:val="23"/>
        </w:rPr>
        <w:t xml:space="preserve">ubmit </w:t>
      </w:r>
      <w:r w:rsidRPr="00EE26BA">
        <w:rPr>
          <w:sz w:val="23"/>
          <w:szCs w:val="23"/>
        </w:rPr>
        <w:t xml:space="preserve">a copy of </w:t>
      </w:r>
      <w:r w:rsidR="00AA7D1A" w:rsidRPr="00EE26BA">
        <w:rPr>
          <w:sz w:val="23"/>
          <w:szCs w:val="23"/>
        </w:rPr>
        <w:t>the</w:t>
      </w:r>
      <w:r w:rsidRPr="00EE26BA">
        <w:rPr>
          <w:sz w:val="23"/>
          <w:szCs w:val="23"/>
        </w:rPr>
        <w:t xml:space="preserve"> completed</w:t>
      </w:r>
      <w:r w:rsidR="00AA7D1A" w:rsidRPr="00EE26BA">
        <w:rPr>
          <w:sz w:val="23"/>
          <w:szCs w:val="23"/>
        </w:rPr>
        <w:t xml:space="preserve"> </w:t>
      </w:r>
      <w:r w:rsidR="00AA7D1A" w:rsidRPr="00EE26BA">
        <w:rPr>
          <w:i/>
          <w:sz w:val="23"/>
          <w:szCs w:val="23"/>
        </w:rPr>
        <w:t xml:space="preserve">MOR </w:t>
      </w:r>
      <w:r w:rsidR="009A523D" w:rsidRPr="00EE26BA">
        <w:rPr>
          <w:i/>
          <w:sz w:val="23"/>
          <w:szCs w:val="23"/>
        </w:rPr>
        <w:t>Form</w:t>
      </w:r>
      <w:r w:rsidR="009A523D" w:rsidRPr="00EE26BA">
        <w:rPr>
          <w:sz w:val="23"/>
          <w:szCs w:val="23"/>
        </w:rPr>
        <w:t xml:space="preserve"> </w:t>
      </w:r>
      <w:r w:rsidR="00AA7D1A" w:rsidRPr="00EE26BA">
        <w:rPr>
          <w:sz w:val="23"/>
          <w:szCs w:val="23"/>
        </w:rPr>
        <w:t xml:space="preserve">to the DPH Drug Control Program (DCP) and </w:t>
      </w:r>
      <w:r w:rsidRPr="00EE26BA">
        <w:rPr>
          <w:sz w:val="23"/>
          <w:szCs w:val="23"/>
        </w:rPr>
        <w:t xml:space="preserve">to </w:t>
      </w:r>
      <w:r w:rsidR="00AA7D1A" w:rsidRPr="00EE26BA">
        <w:rPr>
          <w:sz w:val="23"/>
          <w:szCs w:val="23"/>
        </w:rPr>
        <w:t>the applicable MAP Coordinator (</w:t>
      </w:r>
      <w:hyperlink w:anchor="Contacts" w:history="1">
        <w:r w:rsidR="00AA7D1A" w:rsidRPr="00EE26BA">
          <w:rPr>
            <w:rStyle w:val="Hyperlink"/>
            <w:i/>
            <w:sz w:val="23"/>
            <w:szCs w:val="23"/>
          </w:rPr>
          <w:t>See Policy Section 2</w:t>
        </w:r>
        <w:r w:rsidR="00750BFF" w:rsidRPr="00EE26BA">
          <w:rPr>
            <w:rStyle w:val="Hyperlink"/>
            <w:i/>
            <w:sz w:val="23"/>
            <w:szCs w:val="23"/>
          </w:rPr>
          <w:t>4</w:t>
        </w:r>
      </w:hyperlink>
      <w:r w:rsidR="00AA7D1A" w:rsidRPr="00EE26BA">
        <w:rPr>
          <w:i/>
          <w:sz w:val="23"/>
          <w:szCs w:val="23"/>
        </w:rPr>
        <w:t xml:space="preserve"> for Contact Information).</w:t>
      </w:r>
      <w:r w:rsidR="00AA7D1A" w:rsidRPr="00EE26BA">
        <w:rPr>
          <w:sz w:val="23"/>
          <w:szCs w:val="23"/>
        </w:rPr>
        <w:t xml:space="preserve"> </w:t>
      </w:r>
    </w:p>
    <w:p w14:paraId="2BE881C6" w14:textId="77777777" w:rsidR="00EE26BA" w:rsidRDefault="00B61A63" w:rsidP="007F0B07">
      <w:pPr>
        <w:pStyle w:val="a1Para"/>
        <w:numPr>
          <w:ilvl w:val="0"/>
          <w:numId w:val="79"/>
        </w:numPr>
        <w:rPr>
          <w:sz w:val="23"/>
          <w:szCs w:val="23"/>
        </w:rPr>
      </w:pPr>
      <w:r w:rsidRPr="00BA111E">
        <w:rPr>
          <w:sz w:val="23"/>
          <w:szCs w:val="23"/>
        </w:rPr>
        <w:t>The original</w:t>
      </w:r>
      <w:r w:rsidR="00303F98">
        <w:rPr>
          <w:sz w:val="23"/>
          <w:szCs w:val="23"/>
        </w:rPr>
        <w:t>,</w:t>
      </w:r>
      <w:r w:rsidRPr="00BA111E">
        <w:rPr>
          <w:sz w:val="23"/>
          <w:szCs w:val="23"/>
        </w:rPr>
        <w:t xml:space="preserve"> unalte</w:t>
      </w:r>
      <w:r w:rsidR="009A6267" w:rsidRPr="00BA111E">
        <w:rPr>
          <w:sz w:val="23"/>
          <w:szCs w:val="23"/>
        </w:rPr>
        <w:t xml:space="preserve">red </w:t>
      </w:r>
      <w:r w:rsidR="009A6267" w:rsidRPr="009A523D">
        <w:rPr>
          <w:i/>
          <w:sz w:val="23"/>
          <w:szCs w:val="23"/>
        </w:rPr>
        <w:t>MOR</w:t>
      </w:r>
      <w:r w:rsidR="009A523D" w:rsidRPr="009A523D">
        <w:rPr>
          <w:i/>
          <w:sz w:val="23"/>
          <w:szCs w:val="23"/>
        </w:rPr>
        <w:t xml:space="preserve"> Form</w:t>
      </w:r>
      <w:r w:rsidR="007B669D" w:rsidRPr="009A523D">
        <w:rPr>
          <w:i/>
          <w:sz w:val="23"/>
          <w:szCs w:val="23"/>
        </w:rPr>
        <w:t>(s)</w:t>
      </w:r>
      <w:r w:rsidR="009A6267" w:rsidRPr="00BA111E">
        <w:rPr>
          <w:sz w:val="23"/>
          <w:szCs w:val="23"/>
        </w:rPr>
        <w:t xml:space="preserve"> </w:t>
      </w:r>
      <w:r w:rsidR="00F42A08">
        <w:rPr>
          <w:sz w:val="23"/>
          <w:szCs w:val="23"/>
        </w:rPr>
        <w:t>should be filed and retained at the MAP Registered site.</w:t>
      </w:r>
    </w:p>
    <w:p w14:paraId="392C5314" w14:textId="555B5569" w:rsidR="00B61A63" w:rsidRPr="00EE26BA" w:rsidRDefault="00F42A08" w:rsidP="007F0B07">
      <w:pPr>
        <w:pStyle w:val="a1Para"/>
        <w:numPr>
          <w:ilvl w:val="1"/>
          <w:numId w:val="79"/>
        </w:numPr>
        <w:rPr>
          <w:sz w:val="23"/>
          <w:szCs w:val="23"/>
        </w:rPr>
      </w:pPr>
      <w:r w:rsidRPr="00EE26BA">
        <w:rPr>
          <w:sz w:val="23"/>
        </w:rPr>
        <w:t xml:space="preserve">The MOR Form(s) </w:t>
      </w:r>
      <w:r w:rsidR="009A6267" w:rsidRPr="00EE26BA">
        <w:rPr>
          <w:sz w:val="23"/>
        </w:rPr>
        <w:t>must remain at the MAP R</w:t>
      </w:r>
      <w:r w:rsidR="00B61A63" w:rsidRPr="00EE26BA">
        <w:rPr>
          <w:sz w:val="23"/>
        </w:rPr>
        <w:t>egistered site</w:t>
      </w:r>
      <w:r w:rsidR="00E55298" w:rsidRPr="00EE26BA">
        <w:rPr>
          <w:sz w:val="23"/>
        </w:rPr>
        <w:t xml:space="preserve"> (where the Medication Occurrence happened)</w:t>
      </w:r>
      <w:r w:rsidR="00B61A63" w:rsidRPr="00EE26BA">
        <w:rPr>
          <w:sz w:val="23"/>
        </w:rPr>
        <w:t>.</w:t>
      </w:r>
    </w:p>
    <w:p w14:paraId="0D54F2A0" w14:textId="77777777" w:rsidR="00EE26BA" w:rsidRDefault="00C268A6" w:rsidP="007F0B07">
      <w:pPr>
        <w:pStyle w:val="a1Para"/>
        <w:numPr>
          <w:ilvl w:val="0"/>
          <w:numId w:val="79"/>
        </w:numPr>
        <w:rPr>
          <w:sz w:val="23"/>
          <w:szCs w:val="23"/>
        </w:rPr>
      </w:pPr>
      <w:r w:rsidRPr="007357E0">
        <w:rPr>
          <w:sz w:val="23"/>
          <w:szCs w:val="23"/>
        </w:rPr>
        <w:t>For each identified Medication Occurrence, follow-up actions</w:t>
      </w:r>
      <w:r w:rsidR="00303F98" w:rsidRPr="007357E0">
        <w:rPr>
          <w:sz w:val="23"/>
          <w:szCs w:val="23"/>
        </w:rPr>
        <w:t xml:space="preserve"> (e.g., </w:t>
      </w:r>
      <w:r w:rsidR="008D798D" w:rsidRPr="007357E0">
        <w:rPr>
          <w:sz w:val="23"/>
          <w:szCs w:val="23"/>
        </w:rPr>
        <w:t xml:space="preserve">supervised ‘med pass’, </w:t>
      </w:r>
      <w:r w:rsidR="00637111" w:rsidRPr="007357E0">
        <w:rPr>
          <w:sz w:val="23"/>
          <w:szCs w:val="23"/>
        </w:rPr>
        <w:t>staff training</w:t>
      </w:r>
      <w:r w:rsidR="00303F98" w:rsidRPr="007357E0">
        <w:rPr>
          <w:sz w:val="23"/>
          <w:szCs w:val="23"/>
        </w:rPr>
        <w:t>/retraining, environmental issues addressed</w:t>
      </w:r>
      <w:r w:rsidR="008D798D" w:rsidRPr="007357E0">
        <w:rPr>
          <w:sz w:val="23"/>
          <w:szCs w:val="23"/>
        </w:rPr>
        <w:t>,</w:t>
      </w:r>
      <w:r w:rsidR="00303F98" w:rsidRPr="007357E0">
        <w:rPr>
          <w:sz w:val="23"/>
          <w:szCs w:val="23"/>
        </w:rPr>
        <w:t xml:space="preserve"> </w:t>
      </w:r>
      <w:r w:rsidR="008D798D" w:rsidRPr="007357E0">
        <w:rPr>
          <w:sz w:val="23"/>
          <w:szCs w:val="23"/>
        </w:rPr>
        <w:t xml:space="preserve">review of correct procedure/process, </w:t>
      </w:r>
      <w:r w:rsidR="00303F98" w:rsidRPr="007357E0">
        <w:rPr>
          <w:sz w:val="23"/>
          <w:szCs w:val="23"/>
        </w:rPr>
        <w:t>etc.)</w:t>
      </w:r>
      <w:r w:rsidR="00637111" w:rsidRPr="007357E0">
        <w:rPr>
          <w:sz w:val="23"/>
          <w:szCs w:val="23"/>
        </w:rPr>
        <w:t>,</w:t>
      </w:r>
      <w:r w:rsidR="00303F98" w:rsidRPr="007357E0">
        <w:rPr>
          <w:sz w:val="23"/>
          <w:szCs w:val="23"/>
        </w:rPr>
        <w:t xml:space="preserve"> must be implemented</w:t>
      </w:r>
      <w:r w:rsidRPr="007357E0">
        <w:rPr>
          <w:sz w:val="23"/>
          <w:szCs w:val="23"/>
        </w:rPr>
        <w:t xml:space="preserve"> by the Service Provider to </w:t>
      </w:r>
      <w:r w:rsidR="00637111" w:rsidRPr="007357E0">
        <w:rPr>
          <w:sz w:val="23"/>
          <w:szCs w:val="23"/>
        </w:rPr>
        <w:t xml:space="preserve">assist in </w:t>
      </w:r>
      <w:r w:rsidRPr="007357E0">
        <w:rPr>
          <w:sz w:val="23"/>
          <w:szCs w:val="23"/>
        </w:rPr>
        <w:t>prevent</w:t>
      </w:r>
      <w:r w:rsidR="00637111" w:rsidRPr="007357E0">
        <w:rPr>
          <w:sz w:val="23"/>
          <w:szCs w:val="23"/>
        </w:rPr>
        <w:t>ing</w:t>
      </w:r>
      <w:r w:rsidRPr="007357E0">
        <w:rPr>
          <w:sz w:val="23"/>
          <w:szCs w:val="23"/>
        </w:rPr>
        <w:t xml:space="preserve"> similar </w:t>
      </w:r>
      <w:r w:rsidR="00637111" w:rsidRPr="007357E0">
        <w:rPr>
          <w:sz w:val="23"/>
          <w:szCs w:val="23"/>
        </w:rPr>
        <w:t xml:space="preserve">medication </w:t>
      </w:r>
      <w:r w:rsidRPr="007357E0">
        <w:rPr>
          <w:sz w:val="23"/>
          <w:szCs w:val="23"/>
        </w:rPr>
        <w:t>occurrences from happening in the future.</w:t>
      </w:r>
      <w:r w:rsidR="008D798D" w:rsidRPr="007357E0">
        <w:rPr>
          <w:sz w:val="23"/>
          <w:szCs w:val="23"/>
        </w:rPr>
        <w:t xml:space="preserve"> </w:t>
      </w:r>
      <w:r w:rsidR="00ED5816" w:rsidRPr="007357E0">
        <w:rPr>
          <w:sz w:val="23"/>
          <w:szCs w:val="23"/>
        </w:rPr>
        <w:t xml:space="preserve"> </w:t>
      </w:r>
    </w:p>
    <w:p w14:paraId="54E8F44C" w14:textId="7152B775" w:rsidR="00C268A6" w:rsidRPr="00EE26BA" w:rsidRDefault="008D798D" w:rsidP="007F0B07">
      <w:pPr>
        <w:pStyle w:val="a1Para"/>
        <w:numPr>
          <w:ilvl w:val="1"/>
          <w:numId w:val="79"/>
        </w:numPr>
        <w:rPr>
          <w:sz w:val="23"/>
          <w:szCs w:val="23"/>
        </w:rPr>
      </w:pPr>
      <w:r w:rsidRPr="00EE26BA">
        <w:rPr>
          <w:sz w:val="23"/>
          <w:szCs w:val="23"/>
        </w:rPr>
        <w:t>Follow-up actions (e.g., supervised ‘med pass’, staff training/retraining, environmental issues addressed, review of correct procedure/process, etc.) should focus on contributing factors that may have led to the medication occurrence to minimize future occurrences.</w:t>
      </w:r>
    </w:p>
    <w:p w14:paraId="07F0EF64" w14:textId="77777777" w:rsidR="0080126F" w:rsidRPr="00C268A6" w:rsidRDefault="00983FE6" w:rsidP="00116FA7">
      <w:pPr>
        <w:pStyle w:val="a1Para"/>
        <w:rPr>
          <w:sz w:val="23"/>
        </w:rPr>
      </w:pPr>
      <w:r w:rsidRPr="00C268A6">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80126F" w:rsidRPr="00BA111E" w14:paraId="493EC090" w14:textId="77777777" w:rsidTr="00FD387D">
        <w:tc>
          <w:tcPr>
            <w:tcW w:w="10440" w:type="dxa"/>
            <w:gridSpan w:val="2"/>
            <w:shd w:val="clear" w:color="auto" w:fill="auto"/>
          </w:tcPr>
          <w:p w14:paraId="411C7265"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7B5D66D4"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37E5ECFD" w14:textId="77777777" w:rsidTr="00FD387D">
        <w:tc>
          <w:tcPr>
            <w:tcW w:w="2448" w:type="dxa"/>
            <w:shd w:val="clear" w:color="auto" w:fill="auto"/>
          </w:tcPr>
          <w:p w14:paraId="076E1D5F" w14:textId="77777777" w:rsidR="0080126F" w:rsidRPr="00BA111E" w:rsidRDefault="0080126F" w:rsidP="00FD387D">
            <w:pPr>
              <w:pStyle w:val="aPolicyBoxTitle"/>
              <w:rPr>
                <w:sz w:val="22"/>
                <w:szCs w:val="22"/>
              </w:rPr>
            </w:pPr>
          </w:p>
        </w:tc>
        <w:tc>
          <w:tcPr>
            <w:tcW w:w="7992" w:type="dxa"/>
            <w:shd w:val="clear" w:color="auto" w:fill="auto"/>
          </w:tcPr>
          <w:p w14:paraId="26697CD0" w14:textId="77777777" w:rsidR="0080126F" w:rsidRPr="00BA111E" w:rsidRDefault="0080126F" w:rsidP="00FD387D">
            <w:pPr>
              <w:pStyle w:val="aTOC2"/>
              <w:rPr>
                <w:sz w:val="22"/>
                <w:szCs w:val="22"/>
              </w:rPr>
            </w:pPr>
          </w:p>
        </w:tc>
      </w:tr>
      <w:tr w:rsidR="0080126F" w:rsidRPr="00BA111E" w14:paraId="1448C812" w14:textId="77777777" w:rsidTr="00FD387D">
        <w:tc>
          <w:tcPr>
            <w:tcW w:w="2448" w:type="dxa"/>
            <w:shd w:val="clear" w:color="auto" w:fill="auto"/>
          </w:tcPr>
          <w:p w14:paraId="0AC16CF2" w14:textId="77777777" w:rsidR="0080126F" w:rsidRPr="00BA111E" w:rsidRDefault="0080126F" w:rsidP="00FD387D">
            <w:pPr>
              <w:pStyle w:val="aPolicyBoxTitle"/>
              <w:rPr>
                <w:sz w:val="22"/>
                <w:szCs w:val="22"/>
              </w:rPr>
            </w:pPr>
            <w:r w:rsidRPr="00BA111E">
              <w:rPr>
                <w:sz w:val="22"/>
                <w:szCs w:val="22"/>
              </w:rPr>
              <w:t>Policy No. &amp; Issue</w:t>
            </w:r>
          </w:p>
        </w:tc>
        <w:tc>
          <w:tcPr>
            <w:tcW w:w="7992" w:type="dxa"/>
            <w:shd w:val="clear" w:color="auto" w:fill="auto"/>
          </w:tcPr>
          <w:p w14:paraId="397D3AE2" w14:textId="77777777" w:rsidR="0080126F" w:rsidRPr="00BA111E" w:rsidRDefault="0080126F" w:rsidP="009A523D">
            <w:pPr>
              <w:pStyle w:val="aTOC2"/>
              <w:rPr>
                <w:sz w:val="23"/>
                <w:szCs w:val="23"/>
              </w:rPr>
            </w:pPr>
            <w:bookmarkStart w:id="151" w:name="_Toc138919236"/>
            <w:r w:rsidRPr="00BA111E">
              <w:rPr>
                <w:sz w:val="23"/>
                <w:szCs w:val="23"/>
              </w:rPr>
              <w:t>1</w:t>
            </w:r>
            <w:r w:rsidR="00934895">
              <w:rPr>
                <w:sz w:val="23"/>
                <w:szCs w:val="23"/>
              </w:rPr>
              <w:t>7</w:t>
            </w:r>
            <w:r w:rsidRPr="00BA111E">
              <w:rPr>
                <w:sz w:val="23"/>
                <w:szCs w:val="23"/>
              </w:rPr>
              <w:t>-</w:t>
            </w:r>
            <w:r w:rsidR="00791344" w:rsidRPr="00BA111E">
              <w:rPr>
                <w:sz w:val="23"/>
                <w:szCs w:val="23"/>
              </w:rPr>
              <w:t>4</w:t>
            </w:r>
            <w:r w:rsidR="00033D7B" w:rsidRPr="00BA111E">
              <w:rPr>
                <w:sz w:val="23"/>
                <w:szCs w:val="23"/>
              </w:rPr>
              <w:t xml:space="preserve"> Instructions for Completion of DPH </w:t>
            </w:r>
            <w:r w:rsidRPr="00BA111E">
              <w:rPr>
                <w:sz w:val="23"/>
                <w:szCs w:val="23"/>
              </w:rPr>
              <w:t>Medi</w:t>
            </w:r>
            <w:r w:rsidR="00033D7B" w:rsidRPr="00BA111E">
              <w:rPr>
                <w:sz w:val="23"/>
                <w:szCs w:val="23"/>
              </w:rPr>
              <w:t>cation Occurrence Report (</w:t>
            </w:r>
            <w:r w:rsidR="00033D7B" w:rsidRPr="0076735D">
              <w:rPr>
                <w:i/>
                <w:sz w:val="23"/>
                <w:szCs w:val="23"/>
              </w:rPr>
              <w:t>MOR</w:t>
            </w:r>
            <w:r w:rsidR="009A523D" w:rsidRPr="0076735D">
              <w:rPr>
                <w:i/>
                <w:sz w:val="23"/>
                <w:szCs w:val="23"/>
              </w:rPr>
              <w:t xml:space="preserve"> </w:t>
            </w:r>
            <w:r w:rsidR="00DB6EB3" w:rsidRPr="0076735D">
              <w:rPr>
                <w:i/>
                <w:sz w:val="23"/>
                <w:szCs w:val="23"/>
              </w:rPr>
              <w:t>F</w:t>
            </w:r>
            <w:r w:rsidR="009A523D" w:rsidRPr="0076735D">
              <w:rPr>
                <w:i/>
                <w:sz w:val="23"/>
                <w:szCs w:val="23"/>
              </w:rPr>
              <w:t>orm</w:t>
            </w:r>
            <w:r w:rsidR="00033D7B" w:rsidRPr="00BA111E">
              <w:rPr>
                <w:sz w:val="23"/>
                <w:szCs w:val="23"/>
              </w:rPr>
              <w:t>)</w:t>
            </w:r>
            <w:bookmarkEnd w:id="151"/>
          </w:p>
        </w:tc>
      </w:tr>
      <w:tr w:rsidR="0080126F" w:rsidRPr="00BA111E" w14:paraId="048CA03E" w14:textId="77777777" w:rsidTr="00FD387D">
        <w:tc>
          <w:tcPr>
            <w:tcW w:w="2448" w:type="dxa"/>
            <w:shd w:val="clear" w:color="auto" w:fill="auto"/>
          </w:tcPr>
          <w:p w14:paraId="47301775" w14:textId="77777777" w:rsidR="0080126F" w:rsidRPr="00BA111E" w:rsidRDefault="0080126F" w:rsidP="00FD387D">
            <w:pPr>
              <w:pStyle w:val="aPolicyBoxTitle"/>
              <w:rPr>
                <w:sz w:val="22"/>
                <w:szCs w:val="22"/>
              </w:rPr>
            </w:pPr>
            <w:r w:rsidRPr="00BA111E">
              <w:rPr>
                <w:sz w:val="22"/>
                <w:szCs w:val="22"/>
              </w:rPr>
              <w:t>Policy Source</w:t>
            </w:r>
          </w:p>
        </w:tc>
        <w:tc>
          <w:tcPr>
            <w:tcW w:w="7992" w:type="dxa"/>
            <w:shd w:val="clear" w:color="auto" w:fill="auto"/>
          </w:tcPr>
          <w:p w14:paraId="1B00B0D5" w14:textId="77777777" w:rsidR="0080126F" w:rsidRPr="00BA111E" w:rsidRDefault="001F37AB" w:rsidP="00FD387D">
            <w:pPr>
              <w:pStyle w:val="aPolBoxText"/>
              <w:rPr>
                <w:sz w:val="22"/>
                <w:szCs w:val="22"/>
              </w:rPr>
            </w:pPr>
            <w:r w:rsidRPr="00BA111E">
              <w:rPr>
                <w:sz w:val="22"/>
                <w:szCs w:val="22"/>
              </w:rPr>
              <w:t>October 1996 MAP Advisory</w:t>
            </w:r>
          </w:p>
        </w:tc>
      </w:tr>
    </w:tbl>
    <w:p w14:paraId="21EC1B3B" w14:textId="77777777" w:rsidR="002C2272" w:rsidRPr="003D4D3A" w:rsidRDefault="002C2272" w:rsidP="007F0B07">
      <w:pPr>
        <w:pStyle w:val="a1Para"/>
        <w:numPr>
          <w:ilvl w:val="0"/>
          <w:numId w:val="68"/>
        </w:numPr>
        <w:rPr>
          <w:sz w:val="23"/>
          <w:szCs w:val="23"/>
        </w:rPr>
      </w:pPr>
      <w:r w:rsidRPr="003D4D3A">
        <w:rPr>
          <w:sz w:val="23"/>
          <w:szCs w:val="23"/>
        </w:rPr>
        <w:t>Actions o</w:t>
      </w:r>
      <w:r w:rsidR="00E55298" w:rsidRPr="003D4D3A">
        <w:rPr>
          <w:sz w:val="23"/>
          <w:szCs w:val="23"/>
        </w:rPr>
        <w:t xml:space="preserve">f a </w:t>
      </w:r>
      <w:r w:rsidR="00116FA7" w:rsidRPr="003D4D3A">
        <w:rPr>
          <w:sz w:val="23"/>
          <w:szCs w:val="23"/>
        </w:rPr>
        <w:t>Certified staff</w:t>
      </w:r>
      <w:r w:rsidR="00E55298" w:rsidRPr="003D4D3A">
        <w:rPr>
          <w:sz w:val="23"/>
          <w:szCs w:val="23"/>
        </w:rPr>
        <w:t xml:space="preserve"> or licensed</w:t>
      </w:r>
      <w:r w:rsidR="00116FA7" w:rsidRPr="003D4D3A">
        <w:rPr>
          <w:sz w:val="23"/>
          <w:szCs w:val="23"/>
        </w:rPr>
        <w:t xml:space="preserve"> nurse</w:t>
      </w:r>
      <w:r w:rsidR="00E55298" w:rsidRPr="003D4D3A">
        <w:rPr>
          <w:sz w:val="23"/>
          <w:szCs w:val="23"/>
        </w:rPr>
        <w:t xml:space="preserve"> </w:t>
      </w:r>
      <w:r w:rsidR="004A6B4B" w:rsidRPr="003D4D3A">
        <w:rPr>
          <w:sz w:val="23"/>
          <w:szCs w:val="23"/>
        </w:rPr>
        <w:t xml:space="preserve">(i.e., Registered Nurse [RN] </w:t>
      </w:r>
      <w:r w:rsidR="00DB6108" w:rsidRPr="003D4D3A">
        <w:rPr>
          <w:sz w:val="23"/>
          <w:szCs w:val="23"/>
        </w:rPr>
        <w:t xml:space="preserve">or Licensed </w:t>
      </w:r>
      <w:r w:rsidR="004A6B4B" w:rsidRPr="003D4D3A">
        <w:rPr>
          <w:sz w:val="23"/>
          <w:szCs w:val="23"/>
        </w:rPr>
        <w:t>Practical Nurse [</w:t>
      </w:r>
      <w:r w:rsidR="00DB6108" w:rsidRPr="003D4D3A">
        <w:rPr>
          <w:sz w:val="23"/>
          <w:szCs w:val="23"/>
        </w:rPr>
        <w:t>LPN]</w:t>
      </w:r>
      <w:r w:rsidR="004A6B4B" w:rsidRPr="003D4D3A">
        <w:rPr>
          <w:sz w:val="23"/>
          <w:szCs w:val="23"/>
        </w:rPr>
        <w:t>)</w:t>
      </w:r>
      <w:r w:rsidR="00E55298" w:rsidRPr="003D4D3A">
        <w:rPr>
          <w:sz w:val="23"/>
          <w:szCs w:val="23"/>
        </w:rPr>
        <w:t xml:space="preserve"> </w:t>
      </w:r>
      <w:r w:rsidRPr="003D4D3A">
        <w:rPr>
          <w:sz w:val="23"/>
          <w:szCs w:val="23"/>
        </w:rPr>
        <w:t>that lead to a medication occurrence require</w:t>
      </w:r>
      <w:r w:rsidR="003E7CEA" w:rsidRPr="003D4D3A">
        <w:rPr>
          <w:sz w:val="23"/>
          <w:szCs w:val="23"/>
        </w:rPr>
        <w:t xml:space="preserve"> that the MAP Registered site</w:t>
      </w:r>
      <w:r w:rsidRPr="003D4D3A">
        <w:rPr>
          <w:sz w:val="23"/>
          <w:szCs w:val="23"/>
        </w:rPr>
        <w:t xml:space="preserve"> complete a Medication Occurrence Report</w:t>
      </w:r>
      <w:r w:rsidR="003E7CEA" w:rsidRPr="003D4D3A">
        <w:rPr>
          <w:sz w:val="23"/>
          <w:szCs w:val="23"/>
        </w:rPr>
        <w:t xml:space="preserve"> (</w:t>
      </w:r>
      <w:r w:rsidR="003E7CEA" w:rsidRPr="003D4D3A">
        <w:rPr>
          <w:i/>
          <w:sz w:val="23"/>
          <w:szCs w:val="23"/>
        </w:rPr>
        <w:t>MOR</w:t>
      </w:r>
      <w:r w:rsidR="00DB6EB3" w:rsidRPr="003D4D3A">
        <w:rPr>
          <w:i/>
          <w:sz w:val="23"/>
          <w:szCs w:val="23"/>
        </w:rPr>
        <w:t xml:space="preserve"> Form</w:t>
      </w:r>
      <w:r w:rsidR="003E7CEA" w:rsidRPr="003D4D3A">
        <w:rPr>
          <w:sz w:val="23"/>
          <w:szCs w:val="23"/>
        </w:rPr>
        <w:t>)</w:t>
      </w:r>
      <w:r w:rsidRPr="003D4D3A">
        <w:rPr>
          <w:sz w:val="23"/>
          <w:szCs w:val="23"/>
        </w:rPr>
        <w:t>.</w:t>
      </w:r>
    </w:p>
    <w:p w14:paraId="66DBE62B" w14:textId="77777777" w:rsidR="005847C2" w:rsidRDefault="002C2272" w:rsidP="007F0B07">
      <w:pPr>
        <w:pStyle w:val="abPara"/>
        <w:numPr>
          <w:ilvl w:val="1"/>
          <w:numId w:val="68"/>
        </w:numPr>
        <w:rPr>
          <w:sz w:val="23"/>
          <w:szCs w:val="23"/>
        </w:rPr>
      </w:pPr>
      <w:r w:rsidRPr="003D4D3A">
        <w:rPr>
          <w:sz w:val="23"/>
          <w:szCs w:val="23"/>
        </w:rPr>
        <w:t>After following the immediate guidance of the MAP Consultant</w:t>
      </w:r>
      <w:r w:rsidR="00D1155C" w:rsidRPr="003D4D3A">
        <w:rPr>
          <w:sz w:val="23"/>
          <w:szCs w:val="23"/>
        </w:rPr>
        <w:t xml:space="preserve"> spoken to</w:t>
      </w:r>
      <w:r w:rsidRPr="003D4D3A">
        <w:rPr>
          <w:sz w:val="23"/>
          <w:szCs w:val="23"/>
        </w:rPr>
        <w:t>, t</w:t>
      </w:r>
      <w:r w:rsidR="003E7CEA" w:rsidRPr="003D4D3A">
        <w:rPr>
          <w:sz w:val="23"/>
          <w:szCs w:val="23"/>
        </w:rPr>
        <w:t xml:space="preserve">he </w:t>
      </w:r>
      <w:r w:rsidR="009A523D" w:rsidRPr="003D4D3A">
        <w:rPr>
          <w:i/>
          <w:sz w:val="23"/>
          <w:szCs w:val="23"/>
        </w:rPr>
        <w:t>M</w:t>
      </w:r>
      <w:r w:rsidR="007736E3" w:rsidRPr="003D4D3A">
        <w:rPr>
          <w:i/>
          <w:sz w:val="23"/>
          <w:szCs w:val="23"/>
        </w:rPr>
        <w:t>OR Form</w:t>
      </w:r>
      <w:r w:rsidRPr="003D4D3A">
        <w:rPr>
          <w:sz w:val="23"/>
          <w:szCs w:val="23"/>
        </w:rPr>
        <w:t xml:space="preserve"> should be completed</w:t>
      </w:r>
      <w:r w:rsidR="003E7CEA" w:rsidRPr="003D4D3A">
        <w:rPr>
          <w:sz w:val="23"/>
          <w:szCs w:val="23"/>
        </w:rPr>
        <w:t xml:space="preserve"> by the MAP Registered site.</w:t>
      </w:r>
    </w:p>
    <w:p w14:paraId="3C30CCEB" w14:textId="1D126C92" w:rsidR="003E7CEA" w:rsidRPr="005847C2" w:rsidRDefault="009A523D" w:rsidP="007F0B07">
      <w:pPr>
        <w:pStyle w:val="abPara"/>
        <w:numPr>
          <w:ilvl w:val="2"/>
          <w:numId w:val="68"/>
        </w:numPr>
        <w:rPr>
          <w:sz w:val="23"/>
          <w:szCs w:val="23"/>
        </w:rPr>
      </w:pPr>
      <w:r w:rsidRPr="005847C2">
        <w:rPr>
          <w:sz w:val="23"/>
          <w:szCs w:val="23"/>
        </w:rPr>
        <w:t xml:space="preserve">The </w:t>
      </w:r>
      <w:r w:rsidRPr="005847C2">
        <w:rPr>
          <w:i/>
          <w:sz w:val="23"/>
          <w:szCs w:val="23"/>
        </w:rPr>
        <w:t>M</w:t>
      </w:r>
      <w:r w:rsidR="007736E3" w:rsidRPr="005847C2">
        <w:rPr>
          <w:i/>
          <w:sz w:val="23"/>
          <w:szCs w:val="23"/>
        </w:rPr>
        <w:t>OR F</w:t>
      </w:r>
      <w:r w:rsidRPr="005847C2">
        <w:rPr>
          <w:i/>
          <w:sz w:val="23"/>
          <w:szCs w:val="23"/>
        </w:rPr>
        <w:t>orm</w:t>
      </w:r>
      <w:r w:rsidR="003E7CEA" w:rsidRPr="005847C2">
        <w:rPr>
          <w:sz w:val="23"/>
          <w:szCs w:val="23"/>
        </w:rPr>
        <w:t xml:space="preserve"> should only be completed after the individual’s immediate needs for care or medical intervention have been met.</w:t>
      </w:r>
    </w:p>
    <w:p w14:paraId="073DE6E9" w14:textId="77777777" w:rsidR="005847C2" w:rsidRDefault="003E7CEA" w:rsidP="007F0B07">
      <w:pPr>
        <w:pStyle w:val="a1Para"/>
        <w:numPr>
          <w:ilvl w:val="0"/>
          <w:numId w:val="68"/>
        </w:numPr>
        <w:rPr>
          <w:sz w:val="23"/>
          <w:szCs w:val="23"/>
        </w:rPr>
      </w:pPr>
      <w:r w:rsidRPr="003D4D3A">
        <w:rPr>
          <w:sz w:val="23"/>
          <w:szCs w:val="23"/>
        </w:rPr>
        <w:t>When completing t</w:t>
      </w:r>
      <w:r w:rsidR="007736E3" w:rsidRPr="003D4D3A">
        <w:rPr>
          <w:sz w:val="23"/>
          <w:szCs w:val="23"/>
        </w:rPr>
        <w:t xml:space="preserve">he </w:t>
      </w:r>
      <w:r w:rsidR="007736E3" w:rsidRPr="003D4D3A">
        <w:rPr>
          <w:i/>
          <w:sz w:val="23"/>
          <w:szCs w:val="23"/>
        </w:rPr>
        <w:t>MOR Form</w:t>
      </w:r>
      <w:r w:rsidRPr="003D4D3A">
        <w:rPr>
          <w:sz w:val="23"/>
          <w:szCs w:val="23"/>
        </w:rPr>
        <w:t>, fill in all areas on the form before submitting to the applicable MAP Coordinator and DPH.</w:t>
      </w:r>
      <w:r w:rsidR="00033D7B" w:rsidRPr="003D4D3A">
        <w:rPr>
          <w:sz w:val="23"/>
          <w:szCs w:val="23"/>
        </w:rPr>
        <w:t xml:space="preserve"> </w:t>
      </w:r>
    </w:p>
    <w:p w14:paraId="5A3B20B6" w14:textId="77777777" w:rsidR="005847C2" w:rsidRDefault="003E7CEA" w:rsidP="007F0B07">
      <w:pPr>
        <w:pStyle w:val="a1Para"/>
        <w:numPr>
          <w:ilvl w:val="1"/>
          <w:numId w:val="68"/>
        </w:numPr>
        <w:spacing w:before="0" w:after="0"/>
        <w:rPr>
          <w:sz w:val="23"/>
          <w:szCs w:val="23"/>
        </w:rPr>
      </w:pPr>
      <w:r w:rsidRPr="005847C2">
        <w:rPr>
          <w:sz w:val="23"/>
          <w:szCs w:val="23"/>
        </w:rPr>
        <w:t xml:space="preserve">Submission of an </w:t>
      </w:r>
      <w:r w:rsidRPr="005847C2">
        <w:rPr>
          <w:i/>
          <w:sz w:val="23"/>
          <w:szCs w:val="23"/>
        </w:rPr>
        <w:t>MOR</w:t>
      </w:r>
      <w:r w:rsidR="007736E3" w:rsidRPr="005847C2">
        <w:rPr>
          <w:i/>
          <w:sz w:val="23"/>
          <w:szCs w:val="23"/>
        </w:rPr>
        <w:t xml:space="preserve"> Form</w:t>
      </w:r>
      <w:r w:rsidRPr="005847C2">
        <w:rPr>
          <w:i/>
          <w:sz w:val="23"/>
          <w:szCs w:val="23"/>
        </w:rPr>
        <w:t>,</w:t>
      </w:r>
      <w:r w:rsidRPr="005847C2">
        <w:rPr>
          <w:sz w:val="23"/>
          <w:szCs w:val="23"/>
        </w:rPr>
        <w:t xml:space="preserve"> for the Department of Devel</w:t>
      </w:r>
      <w:r w:rsidR="007357E0" w:rsidRPr="005847C2">
        <w:rPr>
          <w:sz w:val="23"/>
          <w:szCs w:val="23"/>
        </w:rPr>
        <w:t>opmental Services (DDS), is completed</w:t>
      </w:r>
      <w:r w:rsidR="007736E3" w:rsidRPr="005847C2">
        <w:rPr>
          <w:sz w:val="23"/>
          <w:szCs w:val="23"/>
        </w:rPr>
        <w:t xml:space="preserve"> electronically</w:t>
      </w:r>
      <w:r w:rsidRPr="005847C2">
        <w:rPr>
          <w:sz w:val="23"/>
          <w:szCs w:val="23"/>
        </w:rPr>
        <w:t xml:space="preserve"> via the</w:t>
      </w:r>
      <w:r w:rsidRPr="005847C2">
        <w:rPr>
          <w:color w:val="141414"/>
          <w:sz w:val="23"/>
          <w:szCs w:val="23"/>
        </w:rPr>
        <w:t xml:space="preserve"> </w:t>
      </w:r>
      <w:r w:rsidR="000705AB" w:rsidRPr="005847C2">
        <w:rPr>
          <w:color w:val="141414"/>
          <w:sz w:val="23"/>
          <w:szCs w:val="23"/>
        </w:rPr>
        <w:t>‘</w:t>
      </w:r>
      <w:r w:rsidRPr="005847C2">
        <w:rPr>
          <w:sz w:val="23"/>
          <w:szCs w:val="23"/>
        </w:rPr>
        <w:t>Home and Community Services Information System</w:t>
      </w:r>
      <w:r w:rsidR="000705AB" w:rsidRPr="005847C2">
        <w:rPr>
          <w:sz w:val="23"/>
          <w:szCs w:val="23"/>
        </w:rPr>
        <w:t>’</w:t>
      </w:r>
      <w:r w:rsidRPr="005847C2">
        <w:rPr>
          <w:sz w:val="23"/>
          <w:szCs w:val="23"/>
        </w:rPr>
        <w:t xml:space="preserve"> (i.e., HCSIS).</w:t>
      </w:r>
    </w:p>
    <w:p w14:paraId="2EFB673F" w14:textId="77777777" w:rsidR="005847C2" w:rsidRDefault="007357E0" w:rsidP="007F0B07">
      <w:pPr>
        <w:pStyle w:val="a1Para"/>
        <w:numPr>
          <w:ilvl w:val="2"/>
          <w:numId w:val="68"/>
        </w:numPr>
        <w:spacing w:before="0" w:after="0"/>
        <w:rPr>
          <w:sz w:val="23"/>
          <w:szCs w:val="23"/>
        </w:rPr>
      </w:pPr>
      <w:r w:rsidRPr="005847C2">
        <w:rPr>
          <w:sz w:val="23"/>
          <w:szCs w:val="23"/>
        </w:rPr>
        <w:t>When there is</w:t>
      </w:r>
      <w:r w:rsidR="005F70B9" w:rsidRPr="005847C2">
        <w:rPr>
          <w:sz w:val="23"/>
          <w:szCs w:val="23"/>
        </w:rPr>
        <w:t xml:space="preserve"> a </w:t>
      </w:r>
      <w:r w:rsidRPr="005847C2">
        <w:rPr>
          <w:sz w:val="23"/>
          <w:szCs w:val="23"/>
        </w:rPr>
        <w:t>‘</w:t>
      </w:r>
      <w:r w:rsidR="005F70B9" w:rsidRPr="005847C2">
        <w:rPr>
          <w:sz w:val="23"/>
          <w:szCs w:val="23"/>
        </w:rPr>
        <w:t>Hotline Event</w:t>
      </w:r>
      <w:r w:rsidRPr="005847C2">
        <w:rPr>
          <w:sz w:val="23"/>
          <w:szCs w:val="23"/>
        </w:rPr>
        <w:t>’</w:t>
      </w:r>
      <w:r w:rsidR="005F70B9" w:rsidRPr="005847C2">
        <w:rPr>
          <w:sz w:val="23"/>
          <w:szCs w:val="23"/>
        </w:rPr>
        <w:t xml:space="preserve"> Medication Occurrence, in addition to the electronic HCSIS submission, for the DDS, the MAP Registered site should complete and submit the </w:t>
      </w:r>
      <w:r w:rsidR="005F70B9" w:rsidRPr="005847C2">
        <w:rPr>
          <w:i/>
          <w:sz w:val="23"/>
          <w:szCs w:val="23"/>
        </w:rPr>
        <w:t>MOR Form</w:t>
      </w:r>
      <w:r w:rsidR="005F70B9" w:rsidRPr="005847C2">
        <w:rPr>
          <w:sz w:val="23"/>
          <w:szCs w:val="23"/>
        </w:rPr>
        <w:t xml:space="preserve">. </w:t>
      </w:r>
    </w:p>
    <w:p w14:paraId="20423088" w14:textId="68EEDF5A" w:rsidR="005F70B9" w:rsidRPr="005847C2" w:rsidRDefault="005F70B9" w:rsidP="007F0B07">
      <w:pPr>
        <w:pStyle w:val="a1Para"/>
        <w:numPr>
          <w:ilvl w:val="3"/>
          <w:numId w:val="68"/>
        </w:numPr>
        <w:spacing w:before="0" w:after="0"/>
        <w:rPr>
          <w:sz w:val="23"/>
          <w:szCs w:val="23"/>
        </w:rPr>
      </w:pPr>
      <w:r w:rsidRPr="005847C2">
        <w:rPr>
          <w:sz w:val="23"/>
          <w:szCs w:val="23"/>
        </w:rPr>
        <w:t xml:space="preserve">Original </w:t>
      </w:r>
      <w:r w:rsidRPr="005847C2">
        <w:rPr>
          <w:i/>
          <w:sz w:val="23"/>
          <w:szCs w:val="23"/>
        </w:rPr>
        <w:t>MOR Forms</w:t>
      </w:r>
      <w:r w:rsidRPr="005847C2">
        <w:rPr>
          <w:sz w:val="23"/>
          <w:szCs w:val="23"/>
        </w:rPr>
        <w:t xml:space="preserve"> must be maintained at the MAP Registered site. </w:t>
      </w:r>
    </w:p>
    <w:p w14:paraId="542C37AD" w14:textId="77777777" w:rsidR="005847C2" w:rsidRDefault="00C77FC7" w:rsidP="007F0B07">
      <w:pPr>
        <w:pStyle w:val="a1Para"/>
        <w:numPr>
          <w:ilvl w:val="0"/>
          <w:numId w:val="68"/>
        </w:numPr>
        <w:rPr>
          <w:sz w:val="23"/>
          <w:szCs w:val="23"/>
        </w:rPr>
      </w:pPr>
      <w:r w:rsidRPr="003D4D3A">
        <w:rPr>
          <w:sz w:val="23"/>
          <w:szCs w:val="23"/>
        </w:rPr>
        <w:t>T</w:t>
      </w:r>
      <w:r w:rsidR="00B45430" w:rsidRPr="003D4D3A">
        <w:rPr>
          <w:sz w:val="23"/>
          <w:szCs w:val="23"/>
        </w:rPr>
        <w:t xml:space="preserve">o complete the </w:t>
      </w:r>
      <w:r w:rsidR="00B45430" w:rsidRPr="003D4D3A">
        <w:rPr>
          <w:i/>
          <w:sz w:val="23"/>
          <w:szCs w:val="23"/>
        </w:rPr>
        <w:t>MOR</w:t>
      </w:r>
      <w:r w:rsidR="00FB78E4" w:rsidRPr="003D4D3A">
        <w:rPr>
          <w:i/>
          <w:sz w:val="23"/>
          <w:szCs w:val="23"/>
        </w:rPr>
        <w:t xml:space="preserve"> Form</w:t>
      </w:r>
      <w:r w:rsidR="00B45430" w:rsidRPr="003D4D3A">
        <w:rPr>
          <w:sz w:val="23"/>
          <w:szCs w:val="23"/>
        </w:rPr>
        <w:t>:</w:t>
      </w:r>
    </w:p>
    <w:p w14:paraId="071C4972" w14:textId="77777777" w:rsidR="005847C2" w:rsidRDefault="00B45430" w:rsidP="007F0B07">
      <w:pPr>
        <w:pStyle w:val="a1Para"/>
        <w:numPr>
          <w:ilvl w:val="1"/>
          <w:numId w:val="68"/>
        </w:numPr>
        <w:spacing w:before="0" w:after="0"/>
        <w:rPr>
          <w:sz w:val="23"/>
          <w:szCs w:val="23"/>
        </w:rPr>
      </w:pPr>
      <w:r w:rsidRPr="005847C2">
        <w:rPr>
          <w:i/>
          <w:sz w:val="23"/>
          <w:szCs w:val="23"/>
        </w:rPr>
        <w:t>Heading Section</w:t>
      </w:r>
      <w:r w:rsidRPr="005847C2">
        <w:rPr>
          <w:sz w:val="23"/>
          <w:szCs w:val="23"/>
        </w:rPr>
        <w:t>:</w:t>
      </w:r>
    </w:p>
    <w:p w14:paraId="2DC0C1E0" w14:textId="77777777" w:rsidR="005847C2" w:rsidRDefault="00B45430" w:rsidP="007F0B07">
      <w:pPr>
        <w:pStyle w:val="a1Para"/>
        <w:numPr>
          <w:ilvl w:val="2"/>
          <w:numId w:val="68"/>
        </w:numPr>
        <w:spacing w:before="0" w:after="0"/>
        <w:rPr>
          <w:sz w:val="23"/>
          <w:szCs w:val="23"/>
        </w:rPr>
      </w:pPr>
      <w:r w:rsidRPr="005847C2">
        <w:rPr>
          <w:sz w:val="23"/>
          <w:szCs w:val="23"/>
        </w:rPr>
        <w:t xml:space="preserve">On the </w:t>
      </w:r>
      <w:r w:rsidR="00B50301" w:rsidRPr="005847C2">
        <w:rPr>
          <w:sz w:val="23"/>
          <w:szCs w:val="23"/>
        </w:rPr>
        <w:t>Left S</w:t>
      </w:r>
      <w:r w:rsidRPr="005847C2">
        <w:rPr>
          <w:sz w:val="23"/>
          <w:szCs w:val="23"/>
        </w:rPr>
        <w:t xml:space="preserve">ide of </w:t>
      </w:r>
      <w:r w:rsidR="00796136" w:rsidRPr="005847C2">
        <w:rPr>
          <w:sz w:val="23"/>
          <w:szCs w:val="23"/>
        </w:rPr>
        <w:t xml:space="preserve">the </w:t>
      </w:r>
      <w:r w:rsidRPr="005847C2">
        <w:rPr>
          <w:i/>
          <w:sz w:val="23"/>
          <w:szCs w:val="23"/>
        </w:rPr>
        <w:t>Heading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xml:space="preserve">, fill in the name of the Service Provider, the individual’s name, the </w:t>
      </w:r>
      <w:r w:rsidR="00C73866" w:rsidRPr="005847C2">
        <w:rPr>
          <w:sz w:val="23"/>
          <w:szCs w:val="23"/>
        </w:rPr>
        <w:t xml:space="preserve">MAP Registered site’s </w:t>
      </w:r>
      <w:r w:rsidRPr="005847C2">
        <w:rPr>
          <w:sz w:val="23"/>
          <w:szCs w:val="23"/>
        </w:rPr>
        <w:t xml:space="preserve">address </w:t>
      </w:r>
      <w:r w:rsidR="00D972AE" w:rsidRPr="005847C2">
        <w:rPr>
          <w:sz w:val="23"/>
          <w:szCs w:val="23"/>
        </w:rPr>
        <w:t xml:space="preserve">and </w:t>
      </w:r>
      <w:r w:rsidR="000705AB" w:rsidRPr="005847C2">
        <w:rPr>
          <w:sz w:val="23"/>
          <w:szCs w:val="23"/>
        </w:rPr>
        <w:t>tele</w:t>
      </w:r>
      <w:r w:rsidR="00D972AE" w:rsidRPr="005847C2">
        <w:rPr>
          <w:sz w:val="23"/>
          <w:szCs w:val="23"/>
        </w:rPr>
        <w:t>phone number with area code</w:t>
      </w:r>
      <w:r w:rsidRPr="005847C2">
        <w:rPr>
          <w:sz w:val="23"/>
          <w:szCs w:val="23"/>
        </w:rPr>
        <w:t>.</w:t>
      </w:r>
    </w:p>
    <w:p w14:paraId="6B756872" w14:textId="77777777" w:rsidR="005847C2" w:rsidRDefault="00B45430" w:rsidP="007F0B07">
      <w:pPr>
        <w:pStyle w:val="a1Para"/>
        <w:numPr>
          <w:ilvl w:val="2"/>
          <w:numId w:val="68"/>
        </w:numPr>
        <w:spacing w:before="0" w:after="0"/>
        <w:rPr>
          <w:sz w:val="23"/>
          <w:szCs w:val="23"/>
        </w:rPr>
      </w:pPr>
      <w:r w:rsidRPr="005847C2">
        <w:rPr>
          <w:sz w:val="23"/>
          <w:szCs w:val="23"/>
        </w:rPr>
        <w:t>On</w:t>
      </w:r>
      <w:r w:rsidR="00B50301" w:rsidRPr="005847C2">
        <w:rPr>
          <w:sz w:val="23"/>
          <w:szCs w:val="23"/>
        </w:rPr>
        <w:t xml:space="preserve"> the Right S</w:t>
      </w:r>
      <w:r w:rsidRPr="005847C2">
        <w:rPr>
          <w:sz w:val="23"/>
          <w:szCs w:val="23"/>
        </w:rPr>
        <w:t>ide of t</w:t>
      </w:r>
      <w:r w:rsidR="00C77FC7" w:rsidRPr="005847C2">
        <w:rPr>
          <w:sz w:val="23"/>
          <w:szCs w:val="23"/>
        </w:rPr>
        <w:t xml:space="preserve">he </w:t>
      </w:r>
      <w:r w:rsidR="00C77FC7" w:rsidRPr="005847C2">
        <w:rPr>
          <w:i/>
          <w:sz w:val="23"/>
          <w:szCs w:val="23"/>
        </w:rPr>
        <w:t>H</w:t>
      </w:r>
      <w:r w:rsidR="00033D7B" w:rsidRPr="005847C2">
        <w:rPr>
          <w:i/>
          <w:sz w:val="23"/>
          <w:szCs w:val="23"/>
        </w:rPr>
        <w:t>eading</w:t>
      </w:r>
      <w:r w:rsidRPr="005847C2">
        <w:rPr>
          <w:i/>
          <w:sz w:val="23"/>
          <w:szCs w:val="23"/>
        </w:rPr>
        <w:t xml:space="preserve">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fill in</w:t>
      </w:r>
      <w:r w:rsidR="00915F13" w:rsidRPr="005847C2">
        <w:rPr>
          <w:sz w:val="23"/>
          <w:szCs w:val="23"/>
        </w:rPr>
        <w:t xml:space="preserve"> the</w:t>
      </w:r>
      <w:r w:rsidR="005D2007" w:rsidRPr="005847C2">
        <w:rPr>
          <w:sz w:val="23"/>
          <w:szCs w:val="23"/>
        </w:rPr>
        <w:t xml:space="preserve"> date/time of discovery of occurrence</w:t>
      </w:r>
      <w:r w:rsidR="00033D7B" w:rsidRPr="005847C2">
        <w:rPr>
          <w:sz w:val="23"/>
          <w:szCs w:val="23"/>
        </w:rPr>
        <w:t xml:space="preserve">, </w:t>
      </w:r>
      <w:r w:rsidR="00D972AE" w:rsidRPr="005847C2">
        <w:rPr>
          <w:sz w:val="23"/>
          <w:szCs w:val="23"/>
        </w:rPr>
        <w:t xml:space="preserve">date/time of occurrence, </w:t>
      </w:r>
      <w:r w:rsidRPr="005847C2">
        <w:rPr>
          <w:sz w:val="23"/>
          <w:szCs w:val="23"/>
        </w:rPr>
        <w:t xml:space="preserve">and </w:t>
      </w:r>
      <w:r w:rsidR="00915F13" w:rsidRPr="005847C2">
        <w:rPr>
          <w:sz w:val="23"/>
          <w:szCs w:val="23"/>
        </w:rPr>
        <w:t>the</w:t>
      </w:r>
      <w:r w:rsidR="00E4572B" w:rsidRPr="005847C2">
        <w:rPr>
          <w:sz w:val="23"/>
          <w:szCs w:val="23"/>
        </w:rPr>
        <w:t xml:space="preserve"> MAP MCSR</w:t>
      </w:r>
      <w:r w:rsidR="00B71543" w:rsidRPr="005847C2">
        <w:rPr>
          <w:sz w:val="23"/>
          <w:szCs w:val="23"/>
        </w:rPr>
        <w:t xml:space="preserve"> </w:t>
      </w:r>
      <w:r w:rsidR="001311C0" w:rsidRPr="005847C2">
        <w:rPr>
          <w:sz w:val="23"/>
          <w:szCs w:val="23"/>
        </w:rPr>
        <w:t>Number</w:t>
      </w:r>
      <w:r w:rsidR="00033D7B" w:rsidRPr="005847C2">
        <w:rPr>
          <w:sz w:val="23"/>
          <w:szCs w:val="23"/>
        </w:rPr>
        <w:t xml:space="preserve">. </w:t>
      </w:r>
    </w:p>
    <w:p w14:paraId="1AEF289D" w14:textId="2CD8D9DB" w:rsidR="00033D7B" w:rsidRPr="005847C2" w:rsidRDefault="00D972AE" w:rsidP="007F0B07">
      <w:pPr>
        <w:pStyle w:val="a1Para"/>
        <w:numPr>
          <w:ilvl w:val="3"/>
          <w:numId w:val="68"/>
        </w:numPr>
        <w:spacing w:before="0" w:after="0"/>
        <w:rPr>
          <w:sz w:val="23"/>
          <w:szCs w:val="23"/>
        </w:rPr>
      </w:pPr>
      <w:r w:rsidRPr="005847C2">
        <w:rPr>
          <w:sz w:val="23"/>
          <w:szCs w:val="23"/>
        </w:rPr>
        <w:t>T</w:t>
      </w:r>
      <w:r w:rsidR="00033D7B" w:rsidRPr="005847C2">
        <w:rPr>
          <w:sz w:val="23"/>
          <w:szCs w:val="23"/>
        </w:rPr>
        <w:t>he</w:t>
      </w:r>
      <w:r w:rsidRPr="005847C2">
        <w:rPr>
          <w:sz w:val="23"/>
          <w:szCs w:val="23"/>
        </w:rPr>
        <w:t xml:space="preserve"> MAP Registered site’s </w:t>
      </w:r>
      <w:r w:rsidR="00486FD8" w:rsidRPr="005847C2">
        <w:rPr>
          <w:sz w:val="23"/>
          <w:szCs w:val="23"/>
        </w:rPr>
        <w:t>Massachusetts Controlled Substances Registration</w:t>
      </w:r>
      <w:r w:rsidR="001311C0" w:rsidRPr="005847C2">
        <w:rPr>
          <w:sz w:val="23"/>
          <w:szCs w:val="23"/>
        </w:rPr>
        <w:t xml:space="preserve"> (MCSR)</w:t>
      </w:r>
      <w:r w:rsidR="00486FD8" w:rsidRPr="005847C2">
        <w:rPr>
          <w:sz w:val="23"/>
          <w:szCs w:val="23"/>
        </w:rPr>
        <w:t xml:space="preserve"> </w:t>
      </w:r>
      <w:r w:rsidR="001311C0" w:rsidRPr="005847C2">
        <w:rPr>
          <w:sz w:val="23"/>
          <w:szCs w:val="23"/>
        </w:rPr>
        <w:t xml:space="preserve">Number is found on the certificate and </w:t>
      </w:r>
      <w:r w:rsidR="00033D7B" w:rsidRPr="005847C2">
        <w:rPr>
          <w:sz w:val="23"/>
          <w:szCs w:val="23"/>
        </w:rPr>
        <w:t>starts with ‘MAP’</w:t>
      </w:r>
      <w:r w:rsidR="0010439E">
        <w:rPr>
          <w:sz w:val="23"/>
          <w:szCs w:val="23"/>
        </w:rPr>
        <w:t xml:space="preserve"> or ‘COM’</w:t>
      </w:r>
      <w:r w:rsidR="00033D7B" w:rsidRPr="005847C2">
        <w:rPr>
          <w:sz w:val="23"/>
          <w:szCs w:val="23"/>
        </w:rPr>
        <w:t xml:space="preserve"> followed by five (5) digits.</w:t>
      </w:r>
    </w:p>
    <w:p w14:paraId="7774AAD9" w14:textId="77777777" w:rsidR="005847C2" w:rsidRDefault="00033D7B" w:rsidP="007F0B07">
      <w:pPr>
        <w:pStyle w:val="abPara"/>
        <w:numPr>
          <w:ilvl w:val="1"/>
          <w:numId w:val="68"/>
        </w:numPr>
        <w:rPr>
          <w:sz w:val="23"/>
          <w:szCs w:val="23"/>
        </w:rPr>
      </w:pPr>
      <w:r w:rsidRPr="003D4D3A">
        <w:rPr>
          <w:i/>
          <w:sz w:val="23"/>
          <w:szCs w:val="23"/>
        </w:rPr>
        <w:t>Section A</w:t>
      </w:r>
      <w:r w:rsidR="00D972AE" w:rsidRPr="003D4D3A">
        <w:rPr>
          <w:sz w:val="23"/>
          <w:szCs w:val="23"/>
        </w:rPr>
        <w:t>:</w:t>
      </w:r>
    </w:p>
    <w:p w14:paraId="139E08BB" w14:textId="77777777" w:rsidR="005847C2" w:rsidRPr="005847C2" w:rsidRDefault="00D972AE" w:rsidP="007F0B07">
      <w:pPr>
        <w:pStyle w:val="abPara"/>
        <w:numPr>
          <w:ilvl w:val="2"/>
          <w:numId w:val="68"/>
        </w:numPr>
        <w:rPr>
          <w:sz w:val="23"/>
          <w:szCs w:val="23"/>
        </w:rPr>
      </w:pPr>
      <w:r w:rsidRPr="005847C2">
        <w:rPr>
          <w:sz w:val="23"/>
        </w:rPr>
        <w:t>S</w:t>
      </w:r>
      <w:r w:rsidR="00033D7B" w:rsidRPr="005847C2">
        <w:rPr>
          <w:sz w:val="23"/>
        </w:rPr>
        <w:t xml:space="preserve">elect the type of </w:t>
      </w:r>
      <w:r w:rsidRPr="005847C2">
        <w:rPr>
          <w:sz w:val="23"/>
        </w:rPr>
        <w:t xml:space="preserve">medication </w:t>
      </w:r>
      <w:r w:rsidR="00033D7B" w:rsidRPr="005847C2">
        <w:rPr>
          <w:sz w:val="23"/>
        </w:rPr>
        <w:t xml:space="preserve">occurrence that has taken place. </w:t>
      </w:r>
    </w:p>
    <w:p w14:paraId="68ACA0B9" w14:textId="22C5A6D5" w:rsidR="00033D7B" w:rsidRPr="005847C2" w:rsidRDefault="00033D7B" w:rsidP="007F0B07">
      <w:pPr>
        <w:pStyle w:val="abPara"/>
        <w:numPr>
          <w:ilvl w:val="3"/>
          <w:numId w:val="68"/>
        </w:numPr>
        <w:rPr>
          <w:sz w:val="23"/>
          <w:szCs w:val="23"/>
        </w:rPr>
      </w:pPr>
      <w:r w:rsidRPr="005847C2">
        <w:rPr>
          <w:sz w:val="23"/>
        </w:rPr>
        <w:t xml:space="preserve">Only one type of occurrence should be selected.  </w:t>
      </w:r>
    </w:p>
    <w:p w14:paraId="43C04396" w14:textId="77777777" w:rsidR="005847C2" w:rsidRDefault="00033D7B" w:rsidP="007F0B07">
      <w:pPr>
        <w:pStyle w:val="abPara"/>
        <w:numPr>
          <w:ilvl w:val="1"/>
          <w:numId w:val="68"/>
        </w:numPr>
        <w:rPr>
          <w:sz w:val="23"/>
        </w:rPr>
      </w:pPr>
      <w:r w:rsidRPr="00486FD8">
        <w:rPr>
          <w:i/>
          <w:sz w:val="23"/>
        </w:rPr>
        <w:t>Section B</w:t>
      </w:r>
      <w:r w:rsidR="003D7DFE" w:rsidRPr="00A71A6E">
        <w:rPr>
          <w:sz w:val="23"/>
        </w:rPr>
        <w:t>:</w:t>
      </w:r>
      <w:r w:rsidRPr="00A71A6E">
        <w:rPr>
          <w:sz w:val="23"/>
        </w:rPr>
        <w:t xml:space="preserve"> </w:t>
      </w:r>
    </w:p>
    <w:p w14:paraId="37E386FF" w14:textId="77777777" w:rsidR="005847C2" w:rsidRDefault="00D972AE" w:rsidP="007F0B07">
      <w:pPr>
        <w:pStyle w:val="abPara"/>
        <w:numPr>
          <w:ilvl w:val="2"/>
          <w:numId w:val="68"/>
        </w:numPr>
        <w:rPr>
          <w:sz w:val="23"/>
        </w:rPr>
      </w:pPr>
      <w:r w:rsidRPr="005847C2">
        <w:rPr>
          <w:sz w:val="23"/>
        </w:rPr>
        <w:t>List</w:t>
      </w:r>
      <w:r w:rsidR="00486FD8" w:rsidRPr="005847C2">
        <w:rPr>
          <w:sz w:val="23"/>
        </w:rPr>
        <w:t xml:space="preserve"> each medication</w:t>
      </w:r>
      <w:r w:rsidR="00033D7B" w:rsidRPr="005847C2">
        <w:rPr>
          <w:sz w:val="23"/>
        </w:rPr>
        <w:t xml:space="preserve"> involved in the occurrence</w:t>
      </w:r>
      <w:r w:rsidR="00486FD8" w:rsidRPr="005847C2">
        <w:rPr>
          <w:sz w:val="23"/>
        </w:rPr>
        <w:t xml:space="preserve"> as it is ordered by the Health Care Provider (HCP) in the ‘As Ordered’ field(s)</w:t>
      </w:r>
      <w:r w:rsidR="00033D7B" w:rsidRPr="005847C2">
        <w:rPr>
          <w:sz w:val="23"/>
        </w:rPr>
        <w:t xml:space="preserve">. </w:t>
      </w:r>
    </w:p>
    <w:p w14:paraId="389BE695" w14:textId="77777777" w:rsidR="005847C2" w:rsidRDefault="00D972AE" w:rsidP="007F0B07">
      <w:pPr>
        <w:pStyle w:val="abPara"/>
        <w:numPr>
          <w:ilvl w:val="3"/>
          <w:numId w:val="68"/>
        </w:numPr>
        <w:rPr>
          <w:sz w:val="23"/>
        </w:rPr>
      </w:pPr>
      <w:r w:rsidRPr="005847C2">
        <w:rPr>
          <w:sz w:val="23"/>
        </w:rPr>
        <w:t>Document</w:t>
      </w:r>
      <w:r w:rsidR="00033D7B" w:rsidRPr="005847C2">
        <w:rPr>
          <w:sz w:val="23"/>
        </w:rPr>
        <w:t xml:space="preserve"> the name of the medication ordered by the H</w:t>
      </w:r>
      <w:r w:rsidR="00486FD8" w:rsidRPr="005847C2">
        <w:rPr>
          <w:sz w:val="23"/>
        </w:rPr>
        <w:t>CP</w:t>
      </w:r>
      <w:r w:rsidR="00033D7B" w:rsidRPr="005847C2">
        <w:rPr>
          <w:sz w:val="23"/>
        </w:rPr>
        <w:t xml:space="preserve"> next to ‘As Ordered’, as well as the dosage, frequency/time</w:t>
      </w:r>
      <w:r w:rsidR="001311C0" w:rsidRPr="005847C2">
        <w:rPr>
          <w:sz w:val="23"/>
        </w:rPr>
        <w:t>(s)</w:t>
      </w:r>
      <w:r w:rsidR="00033D7B" w:rsidRPr="005847C2">
        <w:rPr>
          <w:sz w:val="23"/>
        </w:rPr>
        <w:t xml:space="preserve">, and route. </w:t>
      </w:r>
    </w:p>
    <w:p w14:paraId="226BD0BE" w14:textId="77777777" w:rsidR="005847C2" w:rsidRDefault="003D7DFE" w:rsidP="007F0B07">
      <w:pPr>
        <w:pStyle w:val="abPara"/>
        <w:numPr>
          <w:ilvl w:val="4"/>
          <w:numId w:val="68"/>
        </w:numPr>
        <w:rPr>
          <w:sz w:val="23"/>
        </w:rPr>
      </w:pPr>
      <w:r w:rsidRPr="005847C2">
        <w:rPr>
          <w:sz w:val="23"/>
        </w:rPr>
        <w:t xml:space="preserve">Attaching a Medication List does not meet this requirement. </w:t>
      </w:r>
    </w:p>
    <w:p w14:paraId="6DA078EE" w14:textId="77777777" w:rsidR="002D2F84" w:rsidRDefault="007357E0" w:rsidP="007F0B07">
      <w:pPr>
        <w:pStyle w:val="abPara"/>
        <w:numPr>
          <w:ilvl w:val="5"/>
          <w:numId w:val="68"/>
        </w:numPr>
        <w:rPr>
          <w:sz w:val="23"/>
        </w:rPr>
      </w:pPr>
      <w:r w:rsidRPr="005847C2">
        <w:rPr>
          <w:sz w:val="23"/>
        </w:rPr>
        <w:t>If a medication was administered</w:t>
      </w:r>
      <w:r w:rsidR="00033D7B" w:rsidRPr="005847C2">
        <w:rPr>
          <w:sz w:val="23"/>
        </w:rPr>
        <w:t xml:space="preserve"> without an </w:t>
      </w:r>
      <w:r w:rsidR="00F70B54" w:rsidRPr="005847C2">
        <w:rPr>
          <w:sz w:val="23"/>
        </w:rPr>
        <w:t>HCP Order</w:t>
      </w:r>
      <w:r w:rsidR="00033D7B" w:rsidRPr="005847C2">
        <w:rPr>
          <w:sz w:val="23"/>
        </w:rPr>
        <w:t xml:space="preserve"> </w:t>
      </w:r>
      <w:r w:rsidR="006F3AF2" w:rsidRPr="005847C2">
        <w:rPr>
          <w:sz w:val="23"/>
        </w:rPr>
        <w:t xml:space="preserve">or </w:t>
      </w:r>
      <w:r w:rsidR="00D972AE" w:rsidRPr="005847C2">
        <w:rPr>
          <w:sz w:val="23"/>
        </w:rPr>
        <w:t xml:space="preserve">if </w:t>
      </w:r>
      <w:r w:rsidR="00486FD8" w:rsidRPr="005847C2">
        <w:rPr>
          <w:sz w:val="23"/>
        </w:rPr>
        <w:t xml:space="preserve">the </w:t>
      </w:r>
      <w:r w:rsidR="00F70B54" w:rsidRPr="005847C2">
        <w:rPr>
          <w:sz w:val="23"/>
        </w:rPr>
        <w:t>HCP Order</w:t>
      </w:r>
      <w:r w:rsidR="00486FD8" w:rsidRPr="005847C2">
        <w:rPr>
          <w:sz w:val="23"/>
        </w:rPr>
        <w:t>s were expired</w:t>
      </w:r>
      <w:r w:rsidR="00D972AE" w:rsidRPr="005847C2">
        <w:rPr>
          <w:sz w:val="23"/>
        </w:rPr>
        <w:t>,</w:t>
      </w:r>
      <w:r w:rsidR="00486FD8" w:rsidRPr="005847C2">
        <w:rPr>
          <w:sz w:val="23"/>
        </w:rPr>
        <w:t xml:space="preserve"> then</w:t>
      </w:r>
      <w:r w:rsidR="00D972AE" w:rsidRPr="005847C2">
        <w:rPr>
          <w:sz w:val="23"/>
        </w:rPr>
        <w:t xml:space="preserve"> ‘</w:t>
      </w:r>
      <w:r w:rsidR="00C77FC7" w:rsidRPr="005847C2">
        <w:rPr>
          <w:sz w:val="23"/>
        </w:rPr>
        <w:t>N</w:t>
      </w:r>
      <w:r w:rsidR="00033D7B" w:rsidRPr="005847C2">
        <w:rPr>
          <w:sz w:val="23"/>
        </w:rPr>
        <w:t>ot or</w:t>
      </w:r>
      <w:r w:rsidR="00D972AE" w:rsidRPr="005847C2">
        <w:rPr>
          <w:sz w:val="23"/>
        </w:rPr>
        <w:t>dered’ should</w:t>
      </w:r>
      <w:r w:rsidR="00486FD8" w:rsidRPr="005847C2">
        <w:rPr>
          <w:sz w:val="23"/>
        </w:rPr>
        <w:t xml:space="preserve"> be written in all</w:t>
      </w:r>
      <w:r w:rsidR="00D972AE" w:rsidRPr="005847C2">
        <w:rPr>
          <w:sz w:val="23"/>
        </w:rPr>
        <w:t xml:space="preserve"> ‘</w:t>
      </w:r>
      <w:r w:rsidR="00C77FC7" w:rsidRPr="005847C2">
        <w:rPr>
          <w:sz w:val="23"/>
        </w:rPr>
        <w:t>A</w:t>
      </w:r>
      <w:r w:rsidR="00486FD8" w:rsidRPr="005847C2">
        <w:rPr>
          <w:sz w:val="23"/>
        </w:rPr>
        <w:t>s O</w:t>
      </w:r>
      <w:r w:rsidR="00D972AE" w:rsidRPr="005847C2">
        <w:rPr>
          <w:sz w:val="23"/>
        </w:rPr>
        <w:t>rdered’</w:t>
      </w:r>
      <w:r w:rsidR="00033D7B" w:rsidRPr="005847C2">
        <w:rPr>
          <w:sz w:val="23"/>
        </w:rPr>
        <w:t xml:space="preserve"> fields. </w:t>
      </w:r>
    </w:p>
    <w:p w14:paraId="3D1ECBF0" w14:textId="235ACE13" w:rsidR="00033D7B" w:rsidRPr="002D2F84" w:rsidRDefault="00033D7B" w:rsidP="007F0B07">
      <w:pPr>
        <w:pStyle w:val="abPara"/>
        <w:numPr>
          <w:ilvl w:val="5"/>
          <w:numId w:val="68"/>
        </w:numPr>
        <w:rPr>
          <w:sz w:val="23"/>
        </w:rPr>
      </w:pPr>
      <w:r w:rsidRPr="002D2F84">
        <w:rPr>
          <w:sz w:val="23"/>
        </w:rPr>
        <w:t>If a medication was adminis</w:t>
      </w:r>
      <w:r w:rsidR="00D972AE" w:rsidRPr="002D2F84">
        <w:rPr>
          <w:sz w:val="23"/>
        </w:rPr>
        <w:t xml:space="preserve">tered to the wrong individual, </w:t>
      </w:r>
      <w:r w:rsidR="00486FD8" w:rsidRPr="002D2F84">
        <w:rPr>
          <w:sz w:val="23"/>
        </w:rPr>
        <w:t xml:space="preserve">then </w:t>
      </w:r>
      <w:r w:rsidR="00D972AE" w:rsidRPr="002D2F84">
        <w:rPr>
          <w:sz w:val="23"/>
        </w:rPr>
        <w:t>‘</w:t>
      </w:r>
      <w:r w:rsidR="00C77FC7" w:rsidRPr="002D2F84">
        <w:rPr>
          <w:sz w:val="23"/>
        </w:rPr>
        <w:t>N</w:t>
      </w:r>
      <w:r w:rsidRPr="002D2F84">
        <w:rPr>
          <w:sz w:val="23"/>
        </w:rPr>
        <w:t>ot ordered for this indi</w:t>
      </w:r>
      <w:r w:rsidR="006F3AF2" w:rsidRPr="002D2F84">
        <w:rPr>
          <w:sz w:val="23"/>
        </w:rPr>
        <w:t>v</w:t>
      </w:r>
      <w:r w:rsidR="00D972AE" w:rsidRPr="002D2F84">
        <w:rPr>
          <w:sz w:val="23"/>
        </w:rPr>
        <w:t>idual’ should</w:t>
      </w:r>
      <w:r w:rsidR="00486FD8" w:rsidRPr="002D2F84">
        <w:rPr>
          <w:sz w:val="23"/>
        </w:rPr>
        <w:t xml:space="preserve"> be written in all ‘</w:t>
      </w:r>
      <w:r w:rsidR="00C77FC7" w:rsidRPr="002D2F84">
        <w:rPr>
          <w:sz w:val="23"/>
        </w:rPr>
        <w:t>A</w:t>
      </w:r>
      <w:r w:rsidR="00486FD8" w:rsidRPr="002D2F84">
        <w:rPr>
          <w:sz w:val="23"/>
        </w:rPr>
        <w:t>s Ordered’</w:t>
      </w:r>
      <w:r w:rsidR="006F3AF2" w:rsidRPr="002D2F84">
        <w:rPr>
          <w:sz w:val="23"/>
        </w:rPr>
        <w:t xml:space="preserve"> </w:t>
      </w:r>
      <w:r w:rsidRPr="002D2F84">
        <w:rPr>
          <w:sz w:val="23"/>
        </w:rPr>
        <w:t xml:space="preserve">fields. </w:t>
      </w:r>
    </w:p>
    <w:p w14:paraId="20671983" w14:textId="77777777" w:rsidR="002D2F84" w:rsidRDefault="00486FD8" w:rsidP="007F0B07">
      <w:pPr>
        <w:pStyle w:val="aiiipara"/>
        <w:numPr>
          <w:ilvl w:val="2"/>
          <w:numId w:val="68"/>
        </w:numPr>
        <w:rPr>
          <w:sz w:val="23"/>
        </w:rPr>
      </w:pPr>
      <w:r w:rsidRPr="007420C6">
        <w:rPr>
          <w:sz w:val="23"/>
        </w:rPr>
        <w:t xml:space="preserve">List each medication involved in the occurrence as </w:t>
      </w:r>
      <w:r w:rsidR="007B455C" w:rsidRPr="007420C6">
        <w:rPr>
          <w:sz w:val="23"/>
        </w:rPr>
        <w:t xml:space="preserve">it </w:t>
      </w:r>
      <w:r w:rsidRPr="007420C6">
        <w:rPr>
          <w:sz w:val="23"/>
        </w:rPr>
        <w:t>was rec</w:t>
      </w:r>
      <w:r w:rsidR="007B455C" w:rsidRPr="007420C6">
        <w:rPr>
          <w:sz w:val="23"/>
        </w:rPr>
        <w:t>e</w:t>
      </w:r>
      <w:r w:rsidRPr="007420C6">
        <w:rPr>
          <w:sz w:val="23"/>
        </w:rPr>
        <w:t xml:space="preserve">ived by the individual in the ‘As Given’ field(s). </w:t>
      </w:r>
    </w:p>
    <w:p w14:paraId="49FFBFFF" w14:textId="77777777" w:rsidR="002D2F84" w:rsidRDefault="00D555DA" w:rsidP="007F0B07">
      <w:pPr>
        <w:pStyle w:val="aiiipara"/>
        <w:numPr>
          <w:ilvl w:val="3"/>
          <w:numId w:val="68"/>
        </w:numPr>
        <w:rPr>
          <w:sz w:val="23"/>
        </w:rPr>
      </w:pPr>
      <w:r w:rsidRPr="002D2F84">
        <w:rPr>
          <w:sz w:val="23"/>
        </w:rPr>
        <w:t xml:space="preserve">Document </w:t>
      </w:r>
      <w:r w:rsidR="00033D7B" w:rsidRPr="002D2F84">
        <w:rPr>
          <w:sz w:val="23"/>
        </w:rPr>
        <w:t>the exact medication, dose, frequency/time</w:t>
      </w:r>
      <w:r w:rsidR="001311C0" w:rsidRPr="002D2F84">
        <w:rPr>
          <w:sz w:val="23"/>
        </w:rPr>
        <w:t>(s)</w:t>
      </w:r>
      <w:r w:rsidR="00033D7B" w:rsidRPr="002D2F84">
        <w:rPr>
          <w:sz w:val="23"/>
        </w:rPr>
        <w:t>, and rou</w:t>
      </w:r>
      <w:r w:rsidRPr="002D2F84">
        <w:rPr>
          <w:sz w:val="23"/>
        </w:rPr>
        <w:t>te by which</w:t>
      </w:r>
      <w:r w:rsidR="007B455C" w:rsidRPr="002D2F84">
        <w:rPr>
          <w:sz w:val="23"/>
        </w:rPr>
        <w:t xml:space="preserve"> the medication was received by</w:t>
      </w:r>
      <w:r w:rsidR="006F3AF2" w:rsidRPr="002D2F84">
        <w:rPr>
          <w:sz w:val="23"/>
        </w:rPr>
        <w:t xml:space="preserve"> the individua</w:t>
      </w:r>
      <w:r w:rsidRPr="002D2F84">
        <w:rPr>
          <w:sz w:val="23"/>
        </w:rPr>
        <w:t>l next to ‘As Given’</w:t>
      </w:r>
      <w:r w:rsidR="00033D7B" w:rsidRPr="002D2F84">
        <w:rPr>
          <w:sz w:val="23"/>
        </w:rPr>
        <w:t xml:space="preserve">. </w:t>
      </w:r>
    </w:p>
    <w:p w14:paraId="73569D80" w14:textId="77777777" w:rsidR="002D2F84" w:rsidRDefault="003D7DFE" w:rsidP="007F0B07">
      <w:pPr>
        <w:pStyle w:val="aiiipara"/>
        <w:numPr>
          <w:ilvl w:val="4"/>
          <w:numId w:val="68"/>
        </w:numPr>
        <w:rPr>
          <w:sz w:val="23"/>
        </w:rPr>
      </w:pPr>
      <w:r w:rsidRPr="002D2F84">
        <w:rPr>
          <w:sz w:val="23"/>
        </w:rPr>
        <w:lastRenderedPageBreak/>
        <w:t xml:space="preserve">Attaching a Medication List does not meet this requirement. </w:t>
      </w:r>
    </w:p>
    <w:p w14:paraId="08C923F0" w14:textId="77777777" w:rsidR="002D2F84" w:rsidRDefault="00033D7B" w:rsidP="007F0B07">
      <w:pPr>
        <w:pStyle w:val="aiiipara"/>
        <w:numPr>
          <w:ilvl w:val="5"/>
          <w:numId w:val="68"/>
        </w:numPr>
        <w:rPr>
          <w:sz w:val="23"/>
        </w:rPr>
      </w:pPr>
      <w:r w:rsidRPr="002D2F84">
        <w:rPr>
          <w:sz w:val="23"/>
        </w:rPr>
        <w:t>If a me</w:t>
      </w:r>
      <w:r w:rsidR="006F3AF2" w:rsidRPr="002D2F84">
        <w:rPr>
          <w:sz w:val="23"/>
        </w:rPr>
        <w:t xml:space="preserve">dication was omitted, </w:t>
      </w:r>
      <w:r w:rsidR="00D555DA" w:rsidRPr="002D2F84">
        <w:rPr>
          <w:sz w:val="23"/>
        </w:rPr>
        <w:t>‘Omission’ should be written in the ‘As given’</w:t>
      </w:r>
      <w:r w:rsidRPr="002D2F84">
        <w:rPr>
          <w:sz w:val="23"/>
        </w:rPr>
        <w:t xml:space="preserve"> </w:t>
      </w:r>
      <w:r w:rsidR="00C77FC7" w:rsidRPr="002D2F84">
        <w:rPr>
          <w:sz w:val="23"/>
        </w:rPr>
        <w:t>field</w:t>
      </w:r>
      <w:r w:rsidRPr="002D2F84">
        <w:rPr>
          <w:sz w:val="23"/>
        </w:rPr>
        <w:t xml:space="preserve"> including </w:t>
      </w:r>
      <w:r w:rsidR="00C77FC7" w:rsidRPr="002D2F84">
        <w:rPr>
          <w:sz w:val="23"/>
        </w:rPr>
        <w:t xml:space="preserve">the </w:t>
      </w:r>
      <w:r w:rsidRPr="002D2F84">
        <w:rPr>
          <w:sz w:val="23"/>
        </w:rPr>
        <w:t>dates and times</w:t>
      </w:r>
      <w:r w:rsidR="00C77FC7" w:rsidRPr="002D2F84">
        <w:rPr>
          <w:sz w:val="23"/>
        </w:rPr>
        <w:t xml:space="preserve"> of the omission</w:t>
      </w:r>
      <w:r w:rsidRPr="002D2F84">
        <w:rPr>
          <w:sz w:val="23"/>
        </w:rPr>
        <w:t xml:space="preserve">. </w:t>
      </w:r>
    </w:p>
    <w:p w14:paraId="6139D911" w14:textId="4ADFDA5E" w:rsidR="00033D7B" w:rsidRPr="002D2F84" w:rsidRDefault="007357E0" w:rsidP="007F0B07">
      <w:pPr>
        <w:pStyle w:val="aiiipara"/>
        <w:numPr>
          <w:ilvl w:val="5"/>
          <w:numId w:val="68"/>
        </w:numPr>
        <w:rPr>
          <w:sz w:val="23"/>
        </w:rPr>
      </w:pPr>
      <w:r w:rsidRPr="002D2F84">
        <w:rPr>
          <w:sz w:val="23"/>
        </w:rPr>
        <w:t>If the medication was administered</w:t>
      </w:r>
      <w:r w:rsidR="00CB7D89" w:rsidRPr="002D2F84">
        <w:rPr>
          <w:sz w:val="23"/>
        </w:rPr>
        <w:t xml:space="preserve"> to the </w:t>
      </w:r>
      <w:r w:rsidR="00D555DA" w:rsidRPr="002D2F84">
        <w:rPr>
          <w:sz w:val="23"/>
        </w:rPr>
        <w:t>‘</w:t>
      </w:r>
      <w:r w:rsidR="00CB7D89" w:rsidRPr="002D2F84">
        <w:rPr>
          <w:sz w:val="23"/>
        </w:rPr>
        <w:t>wrong individual</w:t>
      </w:r>
      <w:r w:rsidR="00D555DA" w:rsidRPr="002D2F84">
        <w:rPr>
          <w:sz w:val="23"/>
        </w:rPr>
        <w:t>’</w:t>
      </w:r>
      <w:r w:rsidR="00CB7D89" w:rsidRPr="002D2F84">
        <w:rPr>
          <w:sz w:val="23"/>
        </w:rPr>
        <w:t xml:space="preserve">, list the </w:t>
      </w:r>
      <w:r w:rsidR="00C77FC7" w:rsidRPr="002D2F84">
        <w:rPr>
          <w:sz w:val="23"/>
        </w:rPr>
        <w:t>‘</w:t>
      </w:r>
      <w:r w:rsidR="00BD447F" w:rsidRPr="002D2F84">
        <w:rPr>
          <w:sz w:val="23"/>
        </w:rPr>
        <w:t xml:space="preserve">exact </w:t>
      </w:r>
      <w:r w:rsidR="00CB7D89" w:rsidRPr="002D2F84">
        <w:rPr>
          <w:sz w:val="23"/>
        </w:rPr>
        <w:t>t</w:t>
      </w:r>
      <w:r w:rsidR="006F3AF2" w:rsidRPr="002D2F84">
        <w:rPr>
          <w:sz w:val="23"/>
        </w:rPr>
        <w:t>ime</w:t>
      </w:r>
      <w:r w:rsidR="00C77FC7" w:rsidRPr="002D2F84">
        <w:rPr>
          <w:sz w:val="23"/>
        </w:rPr>
        <w:t>’</w:t>
      </w:r>
      <w:r w:rsidR="006F3AF2" w:rsidRPr="002D2F84">
        <w:rPr>
          <w:sz w:val="23"/>
        </w:rPr>
        <w:t xml:space="preserve"> the medication was ingested</w:t>
      </w:r>
      <w:r w:rsidR="00C77FC7" w:rsidRPr="002D2F84">
        <w:rPr>
          <w:sz w:val="23"/>
        </w:rPr>
        <w:t xml:space="preserve"> </w:t>
      </w:r>
      <w:r w:rsidR="007B455C" w:rsidRPr="002D2F84">
        <w:rPr>
          <w:sz w:val="23"/>
        </w:rPr>
        <w:t xml:space="preserve">by the individual </w:t>
      </w:r>
      <w:r w:rsidR="00C77FC7" w:rsidRPr="002D2F84">
        <w:rPr>
          <w:sz w:val="23"/>
        </w:rPr>
        <w:t>in the frequency/</w:t>
      </w:r>
      <w:r w:rsidR="00CB7D89" w:rsidRPr="002D2F84">
        <w:rPr>
          <w:sz w:val="23"/>
        </w:rPr>
        <w:t>time field</w:t>
      </w:r>
      <w:r w:rsidR="006F3AF2" w:rsidRPr="002D2F84">
        <w:rPr>
          <w:sz w:val="23"/>
        </w:rPr>
        <w:t xml:space="preserve"> and not the time </w:t>
      </w:r>
      <w:r w:rsidR="00D555DA" w:rsidRPr="002D2F84">
        <w:rPr>
          <w:sz w:val="23"/>
        </w:rPr>
        <w:t xml:space="preserve">the medication was </w:t>
      </w:r>
      <w:r w:rsidR="006F3AF2" w:rsidRPr="002D2F84">
        <w:rPr>
          <w:sz w:val="23"/>
        </w:rPr>
        <w:t>ordered for the</w:t>
      </w:r>
      <w:r w:rsidR="00D555DA" w:rsidRPr="002D2F84">
        <w:rPr>
          <w:sz w:val="23"/>
        </w:rPr>
        <w:t xml:space="preserve"> </w:t>
      </w:r>
      <w:r w:rsidR="00E55298" w:rsidRPr="002D2F84">
        <w:rPr>
          <w:sz w:val="23"/>
        </w:rPr>
        <w:t>‘</w:t>
      </w:r>
      <w:r w:rsidR="00D555DA" w:rsidRPr="002D2F84">
        <w:rPr>
          <w:sz w:val="23"/>
        </w:rPr>
        <w:t>intended</w:t>
      </w:r>
      <w:r w:rsidR="00E55298" w:rsidRPr="002D2F84">
        <w:rPr>
          <w:sz w:val="23"/>
        </w:rPr>
        <w:t>’</w:t>
      </w:r>
      <w:r w:rsidR="00D555DA" w:rsidRPr="002D2F84">
        <w:rPr>
          <w:sz w:val="23"/>
        </w:rPr>
        <w:t xml:space="preserve"> individual</w:t>
      </w:r>
      <w:r w:rsidR="00CB7D89" w:rsidRPr="002D2F84">
        <w:rPr>
          <w:sz w:val="23"/>
        </w:rPr>
        <w:t xml:space="preserve">. </w:t>
      </w:r>
    </w:p>
    <w:p w14:paraId="7EFDAFB9" w14:textId="77777777" w:rsidR="002D2F84" w:rsidRDefault="007B455C" w:rsidP="007F0B07">
      <w:pPr>
        <w:pStyle w:val="aiiipara"/>
        <w:numPr>
          <w:ilvl w:val="2"/>
          <w:numId w:val="68"/>
        </w:numPr>
        <w:rPr>
          <w:sz w:val="23"/>
        </w:rPr>
      </w:pPr>
      <w:r w:rsidRPr="003F5514">
        <w:rPr>
          <w:i/>
          <w:sz w:val="23"/>
        </w:rPr>
        <w:t>Section B</w:t>
      </w:r>
      <w:r>
        <w:rPr>
          <w:sz w:val="23"/>
        </w:rPr>
        <w:t xml:space="preserve"> has fields</w:t>
      </w:r>
      <w:r w:rsidR="00033D7B" w:rsidRPr="005D2007">
        <w:rPr>
          <w:sz w:val="23"/>
        </w:rPr>
        <w:t xml:space="preserve"> fo</w:t>
      </w:r>
      <w:r w:rsidR="00D555DA" w:rsidRPr="005D2007">
        <w:rPr>
          <w:sz w:val="23"/>
        </w:rPr>
        <w:t>r three medications to be recorded</w:t>
      </w:r>
      <w:r w:rsidR="00033D7B" w:rsidRPr="005D2007">
        <w:rPr>
          <w:sz w:val="23"/>
        </w:rPr>
        <w:t xml:space="preserve">.  </w:t>
      </w:r>
    </w:p>
    <w:p w14:paraId="2EEDEF55" w14:textId="77777777" w:rsidR="002D2F84" w:rsidRDefault="00033D7B" w:rsidP="007F0B07">
      <w:pPr>
        <w:pStyle w:val="aiiipara"/>
        <w:numPr>
          <w:ilvl w:val="3"/>
          <w:numId w:val="68"/>
        </w:numPr>
        <w:rPr>
          <w:sz w:val="23"/>
        </w:rPr>
      </w:pPr>
      <w:r w:rsidRPr="002D2F84">
        <w:rPr>
          <w:sz w:val="23"/>
        </w:rPr>
        <w:t>If more t</w:t>
      </w:r>
      <w:r w:rsidR="00D555DA" w:rsidRPr="002D2F84">
        <w:rPr>
          <w:sz w:val="23"/>
        </w:rPr>
        <w:t>han three medications were involved</w:t>
      </w:r>
      <w:r w:rsidRPr="002D2F84">
        <w:rPr>
          <w:sz w:val="23"/>
        </w:rPr>
        <w:t xml:space="preserve"> in the </w:t>
      </w:r>
      <w:r w:rsidR="00D555DA" w:rsidRPr="002D2F84">
        <w:rPr>
          <w:sz w:val="23"/>
        </w:rPr>
        <w:t xml:space="preserve">medication occurrence, document </w:t>
      </w:r>
      <w:r w:rsidRPr="002D2F84">
        <w:rPr>
          <w:sz w:val="23"/>
        </w:rPr>
        <w:t>the additional medications on the reverse side (si</w:t>
      </w:r>
      <w:r w:rsidR="00D555DA" w:rsidRPr="002D2F84">
        <w:rPr>
          <w:sz w:val="23"/>
        </w:rPr>
        <w:t>de two) of the</w:t>
      </w:r>
      <w:r w:rsidR="00D555DA" w:rsidRPr="002D2F84">
        <w:rPr>
          <w:i/>
          <w:sz w:val="23"/>
        </w:rPr>
        <w:t xml:space="preserve"> MOR</w:t>
      </w:r>
      <w:r w:rsidR="00A06544" w:rsidRPr="002D2F84">
        <w:rPr>
          <w:sz w:val="23"/>
        </w:rPr>
        <w:t xml:space="preserve"> </w:t>
      </w:r>
      <w:r w:rsidR="00A06544" w:rsidRPr="002D2F84">
        <w:rPr>
          <w:i/>
          <w:sz w:val="23"/>
        </w:rPr>
        <w:t>Form</w:t>
      </w:r>
      <w:r w:rsidR="00D555DA" w:rsidRPr="002D2F84">
        <w:rPr>
          <w:sz w:val="23"/>
        </w:rPr>
        <w:t xml:space="preserve"> using the ‘</w:t>
      </w:r>
      <w:r w:rsidRPr="002D2F84">
        <w:rPr>
          <w:sz w:val="23"/>
        </w:rPr>
        <w:t>As Ordered/As Given’ format.</w:t>
      </w:r>
    </w:p>
    <w:p w14:paraId="2A4416FA" w14:textId="6F5F1D24" w:rsidR="00033D7B" w:rsidRPr="002D2F84" w:rsidRDefault="00D555DA" w:rsidP="007F0B07">
      <w:pPr>
        <w:pStyle w:val="aiiipara"/>
        <w:numPr>
          <w:ilvl w:val="4"/>
          <w:numId w:val="68"/>
        </w:numPr>
        <w:rPr>
          <w:sz w:val="23"/>
        </w:rPr>
      </w:pPr>
      <w:r w:rsidRPr="002D2F84">
        <w:rPr>
          <w:sz w:val="23"/>
        </w:rPr>
        <w:t>Attaching a Medication Li</w:t>
      </w:r>
      <w:r w:rsidR="00033D7B" w:rsidRPr="002D2F84">
        <w:rPr>
          <w:sz w:val="23"/>
        </w:rPr>
        <w:t xml:space="preserve">st does not meet this requirement. </w:t>
      </w:r>
    </w:p>
    <w:p w14:paraId="622F9DF2" w14:textId="77777777" w:rsidR="002D2F84" w:rsidRDefault="00033D7B" w:rsidP="007F0B07">
      <w:pPr>
        <w:pStyle w:val="abPara"/>
        <w:numPr>
          <w:ilvl w:val="1"/>
          <w:numId w:val="68"/>
        </w:numPr>
        <w:rPr>
          <w:sz w:val="23"/>
        </w:rPr>
      </w:pPr>
      <w:r w:rsidRPr="00A06544">
        <w:rPr>
          <w:i/>
          <w:sz w:val="23"/>
        </w:rPr>
        <w:t>Section C</w:t>
      </w:r>
      <w:r w:rsidR="003D7DFE" w:rsidRPr="00A71A6E">
        <w:rPr>
          <w:sz w:val="23"/>
        </w:rPr>
        <w:t>:</w:t>
      </w:r>
    </w:p>
    <w:p w14:paraId="53E62DEE" w14:textId="77777777" w:rsidR="002D2F84" w:rsidRDefault="003D7DFE" w:rsidP="007F0B07">
      <w:pPr>
        <w:pStyle w:val="abPara"/>
        <w:numPr>
          <w:ilvl w:val="2"/>
          <w:numId w:val="68"/>
        </w:numPr>
        <w:rPr>
          <w:sz w:val="23"/>
        </w:rPr>
      </w:pPr>
      <w:r w:rsidRPr="002D2F84">
        <w:rPr>
          <w:sz w:val="23"/>
        </w:rPr>
        <w:t>S</w:t>
      </w:r>
      <w:r w:rsidR="00033D7B" w:rsidRPr="002D2F84">
        <w:rPr>
          <w:sz w:val="23"/>
        </w:rPr>
        <w:t xml:space="preserve">elect the title of the MAP Consultant </w:t>
      </w:r>
      <w:r w:rsidRPr="002D2F84">
        <w:rPr>
          <w:sz w:val="23"/>
        </w:rPr>
        <w:t>that the Certified/licensed staff ‘spoke to’.</w:t>
      </w:r>
      <w:r w:rsidR="00033D7B" w:rsidRPr="002D2F84">
        <w:rPr>
          <w:sz w:val="23"/>
        </w:rPr>
        <w:t xml:space="preserve">  </w:t>
      </w:r>
    </w:p>
    <w:p w14:paraId="542338F5" w14:textId="77777777" w:rsidR="002D2F84" w:rsidRDefault="00033D7B" w:rsidP="007F0B07">
      <w:pPr>
        <w:pStyle w:val="abPara"/>
        <w:numPr>
          <w:ilvl w:val="3"/>
          <w:numId w:val="68"/>
        </w:numPr>
        <w:rPr>
          <w:sz w:val="23"/>
        </w:rPr>
      </w:pPr>
      <w:r w:rsidRPr="002D2F84">
        <w:rPr>
          <w:sz w:val="23"/>
        </w:rPr>
        <w:t>Docum</w:t>
      </w:r>
      <w:r w:rsidR="004D1CAE" w:rsidRPr="002D2F84">
        <w:rPr>
          <w:sz w:val="23"/>
        </w:rPr>
        <w:t>ent the</w:t>
      </w:r>
      <w:r w:rsidRPr="002D2F84">
        <w:rPr>
          <w:sz w:val="23"/>
        </w:rPr>
        <w:t xml:space="preserve"> </w:t>
      </w:r>
      <w:r w:rsidR="006F3AF2" w:rsidRPr="002D2F84">
        <w:rPr>
          <w:sz w:val="23"/>
        </w:rPr>
        <w:t xml:space="preserve">MAP Consultant’s information including their </w:t>
      </w:r>
      <w:r w:rsidR="00F54916" w:rsidRPr="002D2F84">
        <w:rPr>
          <w:sz w:val="23"/>
        </w:rPr>
        <w:t>name (e.g., ‘Fred Jones’) and not the name of the pharmacy (e.g</w:t>
      </w:r>
      <w:r w:rsidRPr="002D2F84">
        <w:rPr>
          <w:sz w:val="23"/>
        </w:rPr>
        <w:t xml:space="preserve">., </w:t>
      </w:r>
      <w:r w:rsidR="00F54916" w:rsidRPr="002D2F84">
        <w:rPr>
          <w:sz w:val="23"/>
        </w:rPr>
        <w:t>‘</w:t>
      </w:r>
      <w:r w:rsidRPr="002D2F84">
        <w:rPr>
          <w:sz w:val="23"/>
        </w:rPr>
        <w:t xml:space="preserve">Greenleaf Pharmacy’), </w:t>
      </w:r>
      <w:r w:rsidR="00F54916" w:rsidRPr="002D2F84">
        <w:rPr>
          <w:sz w:val="23"/>
        </w:rPr>
        <w:t xml:space="preserve">as well as the </w:t>
      </w:r>
      <w:r w:rsidRPr="002D2F84">
        <w:rPr>
          <w:sz w:val="23"/>
        </w:rPr>
        <w:t>date</w:t>
      </w:r>
      <w:r w:rsidR="00A06544" w:rsidRPr="002D2F84">
        <w:rPr>
          <w:sz w:val="23"/>
        </w:rPr>
        <w:t>,</w:t>
      </w:r>
      <w:r w:rsidRPr="002D2F84">
        <w:rPr>
          <w:sz w:val="23"/>
        </w:rPr>
        <w:t xml:space="preserve"> and time contacted.</w:t>
      </w:r>
    </w:p>
    <w:p w14:paraId="1FE51360" w14:textId="1048CE69" w:rsidR="00033D7B" w:rsidRPr="002D2F84" w:rsidRDefault="00033D7B" w:rsidP="007F0B07">
      <w:pPr>
        <w:pStyle w:val="abPara"/>
        <w:numPr>
          <w:ilvl w:val="4"/>
          <w:numId w:val="68"/>
        </w:numPr>
        <w:rPr>
          <w:sz w:val="23"/>
        </w:rPr>
      </w:pPr>
      <w:r w:rsidRPr="002D2F84">
        <w:rPr>
          <w:sz w:val="23"/>
        </w:rPr>
        <w:t xml:space="preserve">Leaving a message for the MAP Consultant does not meet this requirement. </w:t>
      </w:r>
    </w:p>
    <w:p w14:paraId="3224FB54" w14:textId="0EB40205" w:rsidR="00033D7B" w:rsidRPr="00A06544" w:rsidRDefault="00033D7B" w:rsidP="007F0B07">
      <w:pPr>
        <w:pStyle w:val="a4Para"/>
        <w:numPr>
          <w:ilvl w:val="3"/>
          <w:numId w:val="68"/>
        </w:numPr>
        <w:rPr>
          <w:sz w:val="23"/>
        </w:rPr>
      </w:pPr>
      <w:r w:rsidRPr="00A06544">
        <w:rPr>
          <w:sz w:val="23"/>
        </w:rPr>
        <w:t>If more than one MAP Consultant was contacted,</w:t>
      </w:r>
      <w:r w:rsidR="003D7DFE" w:rsidRPr="00A06544">
        <w:rPr>
          <w:sz w:val="23"/>
        </w:rPr>
        <w:t xml:space="preserve"> s</w:t>
      </w:r>
      <w:r w:rsidR="00A06544">
        <w:rPr>
          <w:sz w:val="23"/>
        </w:rPr>
        <w:t xml:space="preserve">elect all that apply, and then document each </w:t>
      </w:r>
      <w:r w:rsidR="00A06544" w:rsidRPr="00A06544">
        <w:rPr>
          <w:sz w:val="23"/>
        </w:rPr>
        <w:t xml:space="preserve">MAP </w:t>
      </w:r>
      <w:r w:rsidR="003D7DFE" w:rsidRPr="00A06544">
        <w:rPr>
          <w:sz w:val="23"/>
        </w:rPr>
        <w:t>Consultant’s name, date, and time contacted.</w:t>
      </w:r>
    </w:p>
    <w:p w14:paraId="742BB573" w14:textId="77777777" w:rsidR="002D2F84" w:rsidRDefault="00033D7B" w:rsidP="007F0B07">
      <w:pPr>
        <w:pStyle w:val="abPara"/>
        <w:numPr>
          <w:ilvl w:val="1"/>
          <w:numId w:val="76"/>
        </w:numPr>
        <w:rPr>
          <w:sz w:val="23"/>
        </w:rPr>
      </w:pPr>
      <w:r w:rsidRPr="00A06544">
        <w:rPr>
          <w:i/>
          <w:sz w:val="23"/>
        </w:rPr>
        <w:t>Section D</w:t>
      </w:r>
      <w:r w:rsidR="00A06544">
        <w:rPr>
          <w:sz w:val="23"/>
        </w:rPr>
        <w:t>:</w:t>
      </w:r>
    </w:p>
    <w:p w14:paraId="5C39894D" w14:textId="77777777" w:rsidR="002D2F84" w:rsidRPr="002D2F84" w:rsidRDefault="003D7DFE" w:rsidP="007F0B07">
      <w:pPr>
        <w:pStyle w:val="abPara"/>
        <w:numPr>
          <w:ilvl w:val="2"/>
          <w:numId w:val="76"/>
        </w:numPr>
        <w:rPr>
          <w:sz w:val="23"/>
        </w:rPr>
      </w:pPr>
      <w:r w:rsidRPr="002D2F84">
        <w:rPr>
          <w:sz w:val="23"/>
        </w:rPr>
        <w:t>S</w:t>
      </w:r>
      <w:r w:rsidR="00033D7B" w:rsidRPr="002D2F84">
        <w:rPr>
          <w:sz w:val="23"/>
        </w:rPr>
        <w:t>elect the appropriate ‘ye</w:t>
      </w:r>
      <w:r w:rsidR="00173A02" w:rsidRPr="002D2F84">
        <w:rPr>
          <w:sz w:val="23"/>
        </w:rPr>
        <w:t>s’/‘no’ answer to designate if I</w:t>
      </w:r>
      <w:r w:rsidR="00033D7B" w:rsidRPr="002D2F84">
        <w:rPr>
          <w:sz w:val="23"/>
        </w:rPr>
        <w:t>ll</w:t>
      </w:r>
      <w:r w:rsidR="00173A02" w:rsidRPr="002D2F84">
        <w:rPr>
          <w:sz w:val="23"/>
        </w:rPr>
        <w:t>ness, Injury, M</w:t>
      </w:r>
      <w:r w:rsidR="00033D7B" w:rsidRPr="002D2F84">
        <w:rPr>
          <w:sz w:val="23"/>
        </w:rPr>
        <w:t>edic</w:t>
      </w:r>
      <w:r w:rsidR="00173A02" w:rsidRPr="002D2F84">
        <w:rPr>
          <w:sz w:val="23"/>
        </w:rPr>
        <w:t>al Intervention and/or D</w:t>
      </w:r>
      <w:r w:rsidRPr="002D2F84">
        <w:rPr>
          <w:sz w:val="23"/>
        </w:rPr>
        <w:t>eath (‘</w:t>
      </w:r>
      <w:r w:rsidR="00033D7B" w:rsidRPr="002D2F84">
        <w:rPr>
          <w:sz w:val="23"/>
        </w:rPr>
        <w:t>Hotline</w:t>
      </w:r>
      <w:r w:rsidRPr="002D2F84">
        <w:rPr>
          <w:sz w:val="23"/>
        </w:rPr>
        <w:t xml:space="preserve"> </w:t>
      </w:r>
      <w:r w:rsidR="00033D7B" w:rsidRPr="002D2F84">
        <w:rPr>
          <w:sz w:val="23"/>
        </w:rPr>
        <w:t>Ev</w:t>
      </w:r>
      <w:r w:rsidR="00E02481" w:rsidRPr="002D2F84">
        <w:rPr>
          <w:sz w:val="23"/>
        </w:rPr>
        <w:t>ent</w:t>
      </w:r>
      <w:r w:rsidRPr="002D2F84">
        <w:rPr>
          <w:sz w:val="23"/>
        </w:rPr>
        <w:t>’) followed the occurrence</w:t>
      </w:r>
      <w:r w:rsidR="00E02481" w:rsidRPr="002D2F84">
        <w:rPr>
          <w:sz w:val="23"/>
        </w:rPr>
        <w:t xml:space="preserve"> (</w:t>
      </w:r>
      <w:hyperlink w:anchor="Hotlines" w:history="1">
        <w:r w:rsidR="00E02481" w:rsidRPr="002D2F84">
          <w:rPr>
            <w:rStyle w:val="Hyperlink"/>
            <w:i/>
            <w:sz w:val="23"/>
          </w:rPr>
          <w:t>See P</w:t>
        </w:r>
        <w:r w:rsidR="00033D7B" w:rsidRPr="002D2F84">
          <w:rPr>
            <w:rStyle w:val="Hyperlink"/>
            <w:i/>
            <w:sz w:val="23"/>
          </w:rPr>
          <w:t>olicy</w:t>
        </w:r>
        <w:r w:rsidR="00E02481" w:rsidRPr="002D2F84">
          <w:rPr>
            <w:rStyle w:val="Hyperlink"/>
            <w:i/>
            <w:sz w:val="23"/>
          </w:rPr>
          <w:t xml:space="preserve"> No.</w:t>
        </w:r>
        <w:r w:rsidR="006B3030" w:rsidRPr="002D2F84">
          <w:rPr>
            <w:rStyle w:val="Hyperlink"/>
            <w:i/>
            <w:sz w:val="23"/>
          </w:rPr>
          <w:t xml:space="preserve"> 1</w:t>
        </w:r>
        <w:r w:rsidR="00750BFF" w:rsidRPr="002D2F84">
          <w:rPr>
            <w:rStyle w:val="Hyperlink"/>
            <w:i/>
            <w:sz w:val="23"/>
          </w:rPr>
          <w:t>7</w:t>
        </w:r>
        <w:r w:rsidR="006B3030" w:rsidRPr="002D2F84">
          <w:rPr>
            <w:rStyle w:val="Hyperlink"/>
            <w:i/>
            <w:sz w:val="23"/>
          </w:rPr>
          <w:t>-2</w:t>
        </w:r>
      </w:hyperlink>
      <w:r w:rsidR="00033D7B" w:rsidRPr="002D2F84">
        <w:rPr>
          <w:i/>
          <w:sz w:val="23"/>
        </w:rPr>
        <w:t>)</w:t>
      </w:r>
      <w:r w:rsidR="00A06544" w:rsidRPr="002D2F84">
        <w:rPr>
          <w:i/>
          <w:sz w:val="23"/>
        </w:rPr>
        <w:t>.</w:t>
      </w:r>
    </w:p>
    <w:p w14:paraId="72A4408C" w14:textId="77777777" w:rsidR="002D2F84" w:rsidRDefault="00033D7B" w:rsidP="007F0B07">
      <w:pPr>
        <w:pStyle w:val="abPara"/>
        <w:numPr>
          <w:ilvl w:val="3"/>
          <w:numId w:val="76"/>
        </w:numPr>
        <w:rPr>
          <w:sz w:val="23"/>
        </w:rPr>
      </w:pPr>
      <w:r w:rsidRPr="002D2F84">
        <w:rPr>
          <w:sz w:val="23"/>
        </w:rPr>
        <w:t xml:space="preserve">If ‘yes’ was selected, check all the applicable boxes </w:t>
      </w:r>
      <w:r w:rsidR="00A06544" w:rsidRPr="002D2F84">
        <w:rPr>
          <w:sz w:val="23"/>
        </w:rPr>
        <w:t xml:space="preserve">(i.e., </w:t>
      </w:r>
      <w:r w:rsidR="00173A02" w:rsidRPr="002D2F84">
        <w:rPr>
          <w:sz w:val="23"/>
        </w:rPr>
        <w:t>Illness, Injury, M</w:t>
      </w:r>
      <w:r w:rsidR="00A06544" w:rsidRPr="002D2F84">
        <w:rPr>
          <w:sz w:val="23"/>
        </w:rPr>
        <w:t>edi</w:t>
      </w:r>
      <w:r w:rsidR="00173A02" w:rsidRPr="002D2F84">
        <w:rPr>
          <w:sz w:val="23"/>
        </w:rPr>
        <w:t>cal Intervention and/or D</w:t>
      </w:r>
      <w:r w:rsidR="00A06544" w:rsidRPr="002D2F84">
        <w:rPr>
          <w:sz w:val="23"/>
        </w:rPr>
        <w:t xml:space="preserve">eath) </w:t>
      </w:r>
      <w:r w:rsidRPr="002D2F84">
        <w:rPr>
          <w:sz w:val="23"/>
        </w:rPr>
        <w:t>that apply</w:t>
      </w:r>
      <w:r w:rsidR="00A06544" w:rsidRPr="002D2F84">
        <w:rPr>
          <w:sz w:val="23"/>
        </w:rPr>
        <w:t>.</w:t>
      </w:r>
      <w:r w:rsidRPr="002D2F84">
        <w:rPr>
          <w:sz w:val="23"/>
        </w:rPr>
        <w:t xml:space="preserve"> </w:t>
      </w:r>
    </w:p>
    <w:p w14:paraId="3EE7FC06" w14:textId="77777777" w:rsidR="002D2F84" w:rsidRDefault="006B3030" w:rsidP="007F0B07">
      <w:pPr>
        <w:pStyle w:val="abPara"/>
        <w:numPr>
          <w:ilvl w:val="4"/>
          <w:numId w:val="76"/>
        </w:numPr>
        <w:rPr>
          <w:sz w:val="23"/>
        </w:rPr>
      </w:pPr>
      <w:r w:rsidRPr="002D2F84">
        <w:rPr>
          <w:sz w:val="23"/>
        </w:rPr>
        <w:t>When ‘yes’ is selected, n</w:t>
      </w:r>
      <w:r w:rsidR="00033D7B" w:rsidRPr="002D2F84">
        <w:rPr>
          <w:sz w:val="23"/>
        </w:rPr>
        <w:t xml:space="preserve">otify </w:t>
      </w:r>
      <w:r w:rsidR="00D05002" w:rsidRPr="002D2F84">
        <w:rPr>
          <w:sz w:val="23"/>
        </w:rPr>
        <w:t>(</w:t>
      </w:r>
      <w:r w:rsidR="00033D7B" w:rsidRPr="002D2F84">
        <w:rPr>
          <w:sz w:val="23"/>
        </w:rPr>
        <w:t xml:space="preserve">within </w:t>
      </w:r>
      <w:r w:rsidR="00DC25C1" w:rsidRPr="002D2F84">
        <w:rPr>
          <w:sz w:val="23"/>
        </w:rPr>
        <w:t>twenty-four (</w:t>
      </w:r>
      <w:r w:rsidR="00033D7B" w:rsidRPr="002D2F84">
        <w:rPr>
          <w:sz w:val="23"/>
        </w:rPr>
        <w:t>24</w:t>
      </w:r>
      <w:r w:rsidR="00DC25C1" w:rsidRPr="002D2F84">
        <w:rPr>
          <w:sz w:val="23"/>
        </w:rPr>
        <w:t>)</w:t>
      </w:r>
      <w:r w:rsidRPr="002D2F84">
        <w:rPr>
          <w:sz w:val="23"/>
        </w:rPr>
        <w:t xml:space="preserve"> hours of the discovery of the</w:t>
      </w:r>
      <w:r w:rsidR="00033D7B" w:rsidRPr="002D2F84">
        <w:rPr>
          <w:sz w:val="23"/>
        </w:rPr>
        <w:t xml:space="preserve"> </w:t>
      </w:r>
      <w:r w:rsidRPr="002D2F84">
        <w:rPr>
          <w:sz w:val="23"/>
        </w:rPr>
        <w:t>‘</w:t>
      </w:r>
      <w:r w:rsidR="00033D7B" w:rsidRPr="002D2F84">
        <w:rPr>
          <w:sz w:val="23"/>
        </w:rPr>
        <w:t>Hotline Event</w:t>
      </w:r>
      <w:r w:rsidRPr="002D2F84">
        <w:rPr>
          <w:sz w:val="23"/>
        </w:rPr>
        <w:t>’</w:t>
      </w:r>
      <w:r w:rsidR="00D05002" w:rsidRPr="002D2F84">
        <w:rPr>
          <w:sz w:val="23"/>
        </w:rPr>
        <w:t xml:space="preserve">) </w:t>
      </w:r>
      <w:r w:rsidR="00DB6108" w:rsidRPr="002D2F84">
        <w:rPr>
          <w:sz w:val="23"/>
        </w:rPr>
        <w:t>t</w:t>
      </w:r>
      <w:r w:rsidR="001311C0" w:rsidRPr="002D2F84">
        <w:rPr>
          <w:sz w:val="23"/>
        </w:rPr>
        <w:t xml:space="preserve">he </w:t>
      </w:r>
      <w:r w:rsidR="00D05002" w:rsidRPr="002D2F84">
        <w:rPr>
          <w:sz w:val="23"/>
        </w:rPr>
        <w:t>DPH and the applicable MAP Coordinator</w:t>
      </w:r>
      <w:r w:rsidR="00033D7B" w:rsidRPr="002D2F84">
        <w:rPr>
          <w:sz w:val="23"/>
        </w:rPr>
        <w:t>.</w:t>
      </w:r>
    </w:p>
    <w:p w14:paraId="06BFA0D2" w14:textId="77777777" w:rsidR="00B75C5F" w:rsidRDefault="00033D7B" w:rsidP="007F0B07">
      <w:pPr>
        <w:pStyle w:val="abPara"/>
        <w:numPr>
          <w:ilvl w:val="5"/>
          <w:numId w:val="76"/>
        </w:numPr>
        <w:rPr>
          <w:sz w:val="23"/>
        </w:rPr>
      </w:pPr>
      <w:r w:rsidRPr="002D2F84">
        <w:rPr>
          <w:sz w:val="23"/>
        </w:rPr>
        <w:t>Notification to</w:t>
      </w:r>
      <w:r w:rsidR="001311C0" w:rsidRPr="002D2F84">
        <w:rPr>
          <w:sz w:val="23"/>
        </w:rPr>
        <w:t xml:space="preserve"> the</w:t>
      </w:r>
      <w:r w:rsidRPr="002D2F84">
        <w:rPr>
          <w:sz w:val="23"/>
        </w:rPr>
        <w:t xml:space="preserve"> DPH may be by telephone and/or </w:t>
      </w:r>
      <w:r w:rsidR="006B3030" w:rsidRPr="002D2F84">
        <w:rPr>
          <w:sz w:val="23"/>
        </w:rPr>
        <w:t xml:space="preserve">by </w:t>
      </w:r>
      <w:r w:rsidRPr="002D2F84">
        <w:rPr>
          <w:sz w:val="23"/>
        </w:rPr>
        <w:t>fax</w:t>
      </w:r>
      <w:r w:rsidR="006B3030" w:rsidRPr="002D2F84">
        <w:rPr>
          <w:sz w:val="23"/>
        </w:rPr>
        <w:t xml:space="preserve">ing </w:t>
      </w:r>
      <w:r w:rsidR="00EC4D2B" w:rsidRPr="002D2F84">
        <w:rPr>
          <w:sz w:val="23"/>
        </w:rPr>
        <w:t xml:space="preserve">(faxing is encouraged whenever possible) </w:t>
      </w:r>
      <w:r w:rsidR="006B3030" w:rsidRPr="002D2F84">
        <w:rPr>
          <w:sz w:val="23"/>
        </w:rPr>
        <w:t>a copy</w:t>
      </w:r>
      <w:r w:rsidR="00EC4D2B" w:rsidRPr="002D2F84">
        <w:rPr>
          <w:sz w:val="23"/>
        </w:rPr>
        <w:t xml:space="preserve"> of the </w:t>
      </w:r>
      <w:r w:rsidR="00EC4D2B" w:rsidRPr="002D2F84">
        <w:rPr>
          <w:i/>
          <w:sz w:val="23"/>
        </w:rPr>
        <w:t>MOR F</w:t>
      </w:r>
      <w:r w:rsidRPr="002D2F84">
        <w:rPr>
          <w:i/>
          <w:sz w:val="23"/>
        </w:rPr>
        <w:t>orm</w:t>
      </w:r>
      <w:r w:rsidR="000705AB" w:rsidRPr="002D2F84">
        <w:rPr>
          <w:sz w:val="23"/>
        </w:rPr>
        <w:t xml:space="preserve"> to the DPH</w:t>
      </w:r>
      <w:r w:rsidR="00D05002" w:rsidRPr="002D2F84">
        <w:rPr>
          <w:sz w:val="23"/>
        </w:rPr>
        <w:t>.</w:t>
      </w:r>
      <w:r w:rsidRPr="002D2F84">
        <w:rPr>
          <w:sz w:val="23"/>
        </w:rPr>
        <w:t xml:space="preserve"> </w:t>
      </w:r>
    </w:p>
    <w:p w14:paraId="7BDAA1DC" w14:textId="69F21294" w:rsidR="00033D7B" w:rsidRPr="00B75C5F" w:rsidRDefault="00EC4D2B" w:rsidP="007F0B07">
      <w:pPr>
        <w:pStyle w:val="abPara"/>
        <w:numPr>
          <w:ilvl w:val="6"/>
          <w:numId w:val="76"/>
        </w:numPr>
        <w:rPr>
          <w:sz w:val="23"/>
        </w:rPr>
      </w:pPr>
      <w:r w:rsidRPr="00B75C5F">
        <w:rPr>
          <w:sz w:val="23"/>
        </w:rPr>
        <w:t xml:space="preserve">A copy of the </w:t>
      </w:r>
      <w:r w:rsidRPr="00B75C5F">
        <w:rPr>
          <w:i/>
          <w:sz w:val="23"/>
        </w:rPr>
        <w:t>MOR F</w:t>
      </w:r>
      <w:r w:rsidR="00033D7B" w:rsidRPr="00B75C5F">
        <w:rPr>
          <w:i/>
          <w:sz w:val="23"/>
        </w:rPr>
        <w:t>orm</w:t>
      </w:r>
      <w:r w:rsidR="00033D7B" w:rsidRPr="00B75C5F">
        <w:rPr>
          <w:sz w:val="23"/>
        </w:rPr>
        <w:t xml:space="preserve"> should also be forwarded to the applicable MAP Coordinator.</w:t>
      </w:r>
    </w:p>
    <w:p w14:paraId="49CAE74C" w14:textId="77777777" w:rsidR="00B75C5F" w:rsidRDefault="00173A02" w:rsidP="007F0B07">
      <w:pPr>
        <w:pStyle w:val="aindent"/>
        <w:numPr>
          <w:ilvl w:val="4"/>
          <w:numId w:val="76"/>
        </w:numPr>
        <w:rPr>
          <w:sz w:val="23"/>
        </w:rPr>
      </w:pPr>
      <w:r w:rsidRPr="00F666F8">
        <w:rPr>
          <w:sz w:val="23"/>
        </w:rPr>
        <w:t>If no I</w:t>
      </w:r>
      <w:r w:rsidR="00033D7B" w:rsidRPr="00F666F8">
        <w:rPr>
          <w:sz w:val="23"/>
        </w:rPr>
        <w:t xml:space="preserve">llness, </w:t>
      </w:r>
      <w:r w:rsidRPr="00F666F8">
        <w:rPr>
          <w:sz w:val="23"/>
        </w:rPr>
        <w:t>Injury, Medical I</w:t>
      </w:r>
      <w:r w:rsidR="00033D7B" w:rsidRPr="00F666F8">
        <w:rPr>
          <w:sz w:val="23"/>
        </w:rPr>
        <w:t xml:space="preserve">ntervention </w:t>
      </w:r>
      <w:r w:rsidR="00D05002" w:rsidRPr="00F666F8">
        <w:rPr>
          <w:sz w:val="23"/>
        </w:rPr>
        <w:t>and/</w:t>
      </w:r>
      <w:r w:rsidRPr="00F666F8">
        <w:rPr>
          <w:sz w:val="23"/>
        </w:rPr>
        <w:t>or D</w:t>
      </w:r>
      <w:r w:rsidR="00033D7B" w:rsidRPr="00F666F8">
        <w:rPr>
          <w:sz w:val="23"/>
        </w:rPr>
        <w:t>eath followed the occurrence,</w:t>
      </w:r>
      <w:r w:rsidR="00D05002" w:rsidRPr="00F666F8">
        <w:rPr>
          <w:sz w:val="23"/>
        </w:rPr>
        <w:t xml:space="preserve"> then</w:t>
      </w:r>
      <w:r w:rsidR="00033D7B" w:rsidRPr="00F666F8">
        <w:rPr>
          <w:sz w:val="23"/>
        </w:rPr>
        <w:t xml:space="preserve"> ‘no’ would be the appropriate selection. </w:t>
      </w:r>
    </w:p>
    <w:p w14:paraId="158FCD90" w14:textId="753693A4" w:rsidR="00033D7B" w:rsidRPr="00B75C5F" w:rsidRDefault="00033D7B" w:rsidP="007F0B07">
      <w:pPr>
        <w:pStyle w:val="aindent"/>
        <w:numPr>
          <w:ilvl w:val="5"/>
          <w:numId w:val="76"/>
        </w:numPr>
        <w:rPr>
          <w:sz w:val="23"/>
        </w:rPr>
      </w:pPr>
      <w:r w:rsidRPr="00B75C5F">
        <w:rPr>
          <w:sz w:val="23"/>
        </w:rPr>
        <w:t>Since contact with the MAP Consultant is standard protocol for all Medication Occurrences, such consultation in and of</w:t>
      </w:r>
      <w:r w:rsidR="00173A02" w:rsidRPr="00B75C5F">
        <w:rPr>
          <w:sz w:val="23"/>
        </w:rPr>
        <w:t xml:space="preserve"> itself would not constitute a Medical I</w:t>
      </w:r>
      <w:r w:rsidRPr="00B75C5F">
        <w:rPr>
          <w:sz w:val="23"/>
        </w:rPr>
        <w:t>ntervention for the purposes of the reporting requirement.</w:t>
      </w:r>
    </w:p>
    <w:p w14:paraId="40F432BF" w14:textId="77777777" w:rsidR="00B75C5F" w:rsidRDefault="00033D7B" w:rsidP="007F0B07">
      <w:pPr>
        <w:pStyle w:val="abPara"/>
        <w:numPr>
          <w:ilvl w:val="1"/>
          <w:numId w:val="76"/>
        </w:numPr>
        <w:rPr>
          <w:sz w:val="23"/>
        </w:rPr>
      </w:pPr>
      <w:r w:rsidRPr="00D05002">
        <w:rPr>
          <w:i/>
          <w:sz w:val="23"/>
        </w:rPr>
        <w:t>Section E</w:t>
      </w:r>
      <w:r w:rsidR="00D05002">
        <w:rPr>
          <w:sz w:val="23"/>
        </w:rPr>
        <w:t>:</w:t>
      </w:r>
    </w:p>
    <w:p w14:paraId="06328488" w14:textId="77777777" w:rsidR="00B75C5F" w:rsidRDefault="00FB36A5" w:rsidP="007F0B07">
      <w:pPr>
        <w:pStyle w:val="abPara"/>
        <w:numPr>
          <w:ilvl w:val="2"/>
          <w:numId w:val="76"/>
        </w:numPr>
        <w:rPr>
          <w:sz w:val="23"/>
        </w:rPr>
      </w:pPr>
      <w:r w:rsidRPr="00B75C5F">
        <w:rPr>
          <w:sz w:val="23"/>
        </w:rPr>
        <w:t>S</w:t>
      </w:r>
      <w:r w:rsidR="00033D7B" w:rsidRPr="00B75C5F">
        <w:rPr>
          <w:sz w:val="23"/>
        </w:rPr>
        <w:t>elect the appropriate ‘ye</w:t>
      </w:r>
      <w:r w:rsidRPr="00B75C5F">
        <w:rPr>
          <w:sz w:val="23"/>
        </w:rPr>
        <w:t>s’/‘no’ answer to designate if Medical I</w:t>
      </w:r>
      <w:r w:rsidR="00033D7B" w:rsidRPr="00B75C5F">
        <w:rPr>
          <w:sz w:val="23"/>
        </w:rPr>
        <w:t xml:space="preserve">ntervention followed </w:t>
      </w:r>
      <w:r w:rsidR="00D05002" w:rsidRPr="00B75C5F">
        <w:rPr>
          <w:sz w:val="23"/>
        </w:rPr>
        <w:t>the occurrence</w:t>
      </w:r>
      <w:r w:rsidRPr="00B75C5F">
        <w:rPr>
          <w:sz w:val="23"/>
        </w:rPr>
        <w:t xml:space="preserve"> (</w:t>
      </w:r>
      <w:hyperlink w:anchor="Hotlines" w:history="1">
        <w:r w:rsidR="00D05002" w:rsidRPr="00B75C5F">
          <w:rPr>
            <w:rStyle w:val="Hyperlink"/>
            <w:i/>
            <w:sz w:val="23"/>
          </w:rPr>
          <w:t>See Policy No. 1</w:t>
        </w:r>
        <w:r w:rsidR="00750BFF" w:rsidRPr="00B75C5F">
          <w:rPr>
            <w:rStyle w:val="Hyperlink"/>
            <w:i/>
            <w:sz w:val="23"/>
          </w:rPr>
          <w:t>7</w:t>
        </w:r>
        <w:r w:rsidR="00D05002" w:rsidRPr="00B75C5F">
          <w:rPr>
            <w:rStyle w:val="Hyperlink"/>
            <w:i/>
            <w:sz w:val="23"/>
          </w:rPr>
          <w:t>-2</w:t>
        </w:r>
      </w:hyperlink>
      <w:r w:rsidR="0060148D" w:rsidRPr="00B75C5F">
        <w:rPr>
          <w:sz w:val="23"/>
        </w:rPr>
        <w:t>)</w:t>
      </w:r>
      <w:r w:rsidR="00D05002" w:rsidRPr="00B75C5F">
        <w:rPr>
          <w:sz w:val="23"/>
        </w:rPr>
        <w:t>.</w:t>
      </w:r>
    </w:p>
    <w:p w14:paraId="5862BFDB" w14:textId="77777777" w:rsidR="00B75C5F" w:rsidRDefault="00173A02" w:rsidP="007F0B07">
      <w:pPr>
        <w:pStyle w:val="abPara"/>
        <w:numPr>
          <w:ilvl w:val="3"/>
          <w:numId w:val="76"/>
        </w:numPr>
        <w:rPr>
          <w:sz w:val="23"/>
        </w:rPr>
      </w:pPr>
      <w:r w:rsidRPr="00B75C5F">
        <w:rPr>
          <w:sz w:val="23"/>
        </w:rPr>
        <w:t>If yes, c</w:t>
      </w:r>
      <w:r w:rsidR="00FB36A5" w:rsidRPr="00B75C5F">
        <w:rPr>
          <w:sz w:val="23"/>
        </w:rPr>
        <w:t xml:space="preserve">heck off all applicable Boxes. </w:t>
      </w:r>
    </w:p>
    <w:p w14:paraId="4A3237D4" w14:textId="77777777" w:rsidR="00B75C5F" w:rsidRDefault="00FB36A5" w:rsidP="007F0B07">
      <w:pPr>
        <w:pStyle w:val="abPara"/>
        <w:numPr>
          <w:ilvl w:val="4"/>
          <w:numId w:val="76"/>
        </w:numPr>
        <w:rPr>
          <w:sz w:val="23"/>
        </w:rPr>
      </w:pPr>
      <w:r w:rsidRPr="00B75C5F">
        <w:rPr>
          <w:sz w:val="23"/>
        </w:rPr>
        <w:t>If the Medical Intervention received by the individual is not listed</w:t>
      </w:r>
      <w:r w:rsidR="0060148D" w:rsidRPr="00B75C5F">
        <w:rPr>
          <w:sz w:val="23"/>
        </w:rPr>
        <w:t xml:space="preserve"> on the </w:t>
      </w:r>
      <w:r w:rsidR="0060148D" w:rsidRPr="00B75C5F">
        <w:rPr>
          <w:i/>
          <w:sz w:val="23"/>
        </w:rPr>
        <w:t>MOR Form</w:t>
      </w:r>
      <w:r w:rsidRPr="00B75C5F">
        <w:rPr>
          <w:i/>
          <w:sz w:val="23"/>
        </w:rPr>
        <w:t>,</w:t>
      </w:r>
      <w:r w:rsidR="002C1ED4" w:rsidRPr="00B75C5F">
        <w:rPr>
          <w:sz w:val="23"/>
        </w:rPr>
        <w:t xml:space="preserve"> check</w:t>
      </w:r>
      <w:r w:rsidRPr="00B75C5F">
        <w:rPr>
          <w:sz w:val="23"/>
        </w:rPr>
        <w:t xml:space="preserve"> ‘other’</w:t>
      </w:r>
      <w:r w:rsidR="002C1ED4" w:rsidRPr="00B75C5F">
        <w:rPr>
          <w:sz w:val="23"/>
        </w:rPr>
        <w:t>,</w:t>
      </w:r>
      <w:r w:rsidRPr="00B75C5F">
        <w:rPr>
          <w:sz w:val="23"/>
        </w:rPr>
        <w:t xml:space="preserve"> and document the intervention(s) </w:t>
      </w:r>
      <w:r w:rsidR="0060148D" w:rsidRPr="00B75C5F">
        <w:rPr>
          <w:sz w:val="23"/>
        </w:rPr>
        <w:t>received with</w:t>
      </w:r>
      <w:r w:rsidRPr="00B75C5F">
        <w:rPr>
          <w:sz w:val="23"/>
        </w:rPr>
        <w:t>in the ‘Please describe’ box</w:t>
      </w:r>
      <w:r w:rsidR="00173A02" w:rsidRPr="00B75C5F">
        <w:rPr>
          <w:sz w:val="23"/>
        </w:rPr>
        <w:t xml:space="preserve"> (e.g., EKG, chest x-ray, etc.)</w:t>
      </w:r>
      <w:r w:rsidRPr="00B75C5F">
        <w:rPr>
          <w:sz w:val="23"/>
        </w:rPr>
        <w:t>.</w:t>
      </w:r>
    </w:p>
    <w:p w14:paraId="7F184F5A" w14:textId="20D29887" w:rsidR="002C1ED4" w:rsidRPr="00B75C5F" w:rsidRDefault="0089568E" w:rsidP="007F0B07">
      <w:pPr>
        <w:pStyle w:val="abPara"/>
        <w:numPr>
          <w:ilvl w:val="5"/>
          <w:numId w:val="76"/>
        </w:numPr>
        <w:rPr>
          <w:sz w:val="23"/>
        </w:rPr>
      </w:pPr>
      <w:r w:rsidRPr="00B75C5F">
        <w:rPr>
          <w:sz w:val="23"/>
        </w:rPr>
        <w:t>‘</w:t>
      </w:r>
      <w:r w:rsidR="00033D7B" w:rsidRPr="00B75C5F">
        <w:rPr>
          <w:sz w:val="23"/>
        </w:rPr>
        <w:t>Other</w:t>
      </w:r>
      <w:r w:rsidRPr="00B75C5F">
        <w:rPr>
          <w:sz w:val="23"/>
        </w:rPr>
        <w:t>’</w:t>
      </w:r>
      <w:r w:rsidR="0060148D" w:rsidRPr="00B75C5F">
        <w:rPr>
          <w:sz w:val="23"/>
        </w:rPr>
        <w:t xml:space="preserve"> should only be selected</w:t>
      </w:r>
      <w:r w:rsidR="00033D7B" w:rsidRPr="00B75C5F">
        <w:rPr>
          <w:sz w:val="23"/>
        </w:rPr>
        <w:t xml:space="preserve"> for</w:t>
      </w:r>
      <w:r w:rsidR="00173A02" w:rsidRPr="00B75C5F">
        <w:rPr>
          <w:sz w:val="23"/>
        </w:rPr>
        <w:t xml:space="preserve"> any</w:t>
      </w:r>
      <w:r w:rsidR="00033D7B" w:rsidRPr="00B75C5F">
        <w:rPr>
          <w:sz w:val="23"/>
        </w:rPr>
        <w:t xml:space="preserve"> </w:t>
      </w:r>
      <w:r w:rsidR="0060148D" w:rsidRPr="00B75C5F">
        <w:rPr>
          <w:sz w:val="23"/>
        </w:rPr>
        <w:t>‘</w:t>
      </w:r>
      <w:r w:rsidRPr="00B75C5F">
        <w:rPr>
          <w:sz w:val="23"/>
        </w:rPr>
        <w:t>Medical Intervention</w:t>
      </w:r>
      <w:r w:rsidR="0060148D" w:rsidRPr="00B75C5F">
        <w:rPr>
          <w:sz w:val="23"/>
        </w:rPr>
        <w:t>(s)</w:t>
      </w:r>
      <w:r w:rsidR="002D1CE1" w:rsidRPr="00B75C5F">
        <w:rPr>
          <w:sz w:val="23"/>
        </w:rPr>
        <w:t>’</w:t>
      </w:r>
      <w:r w:rsidR="0060148D" w:rsidRPr="00B75C5F">
        <w:rPr>
          <w:sz w:val="23"/>
        </w:rPr>
        <w:t xml:space="preserve"> received.</w:t>
      </w:r>
    </w:p>
    <w:p w14:paraId="62A93930" w14:textId="77777777" w:rsidR="00033D7B" w:rsidRPr="00F666F8" w:rsidRDefault="002C1ED4" w:rsidP="002C1ED4">
      <w:pPr>
        <w:pStyle w:val="aiiipara"/>
        <w:ind w:left="1080"/>
      </w:pPr>
      <w:r>
        <w:br w:type="page"/>
      </w:r>
      <w:r w:rsidR="00033D7B" w:rsidRPr="00F666F8">
        <w:lastRenderedPageBreak/>
        <w:t xml:space="preserve"> </w:t>
      </w:r>
    </w:p>
    <w:p w14:paraId="2737E973" w14:textId="77777777" w:rsidR="00B75C5F" w:rsidRDefault="00033D7B" w:rsidP="007F0B07">
      <w:pPr>
        <w:pStyle w:val="abPara"/>
        <w:numPr>
          <w:ilvl w:val="1"/>
          <w:numId w:val="76"/>
        </w:numPr>
        <w:rPr>
          <w:sz w:val="23"/>
          <w:szCs w:val="23"/>
        </w:rPr>
      </w:pPr>
      <w:r w:rsidRPr="00BA111E">
        <w:rPr>
          <w:i/>
          <w:sz w:val="23"/>
          <w:szCs w:val="23"/>
        </w:rPr>
        <w:t>Section F</w:t>
      </w:r>
      <w:r w:rsidR="00FB36A5">
        <w:rPr>
          <w:sz w:val="23"/>
          <w:szCs w:val="23"/>
        </w:rPr>
        <w:t>:</w:t>
      </w:r>
    </w:p>
    <w:p w14:paraId="1F286B49" w14:textId="77777777" w:rsidR="00B75C5F" w:rsidRPr="00B75C5F" w:rsidRDefault="00FB36A5" w:rsidP="007F0B07">
      <w:pPr>
        <w:pStyle w:val="abPara"/>
        <w:numPr>
          <w:ilvl w:val="2"/>
          <w:numId w:val="76"/>
        </w:numPr>
        <w:rPr>
          <w:sz w:val="23"/>
          <w:szCs w:val="23"/>
        </w:rPr>
      </w:pPr>
      <w:r w:rsidRPr="00B75C5F">
        <w:rPr>
          <w:i/>
          <w:sz w:val="23"/>
        </w:rPr>
        <w:t>Section F</w:t>
      </w:r>
      <w:r w:rsidRPr="00B75C5F">
        <w:rPr>
          <w:sz w:val="23"/>
        </w:rPr>
        <w:t xml:space="preserve"> should be completed by the</w:t>
      </w:r>
      <w:r w:rsidR="00B57E51" w:rsidRPr="00B75C5F">
        <w:rPr>
          <w:sz w:val="23"/>
        </w:rPr>
        <w:t xml:space="preserve"> Certified </w:t>
      </w:r>
      <w:r w:rsidRPr="00B75C5F">
        <w:rPr>
          <w:sz w:val="23"/>
        </w:rPr>
        <w:t>Site Supervisor (or designee) of the MAP Registered site.</w:t>
      </w:r>
    </w:p>
    <w:p w14:paraId="55BF85ED" w14:textId="77777777" w:rsidR="00B75C5F" w:rsidRPr="00B75C5F" w:rsidRDefault="00FB36A5" w:rsidP="007F0B07">
      <w:pPr>
        <w:pStyle w:val="abPara"/>
        <w:numPr>
          <w:ilvl w:val="3"/>
          <w:numId w:val="76"/>
        </w:numPr>
        <w:rPr>
          <w:sz w:val="23"/>
          <w:szCs w:val="23"/>
        </w:rPr>
      </w:pPr>
      <w:r w:rsidRPr="00B75C5F">
        <w:rPr>
          <w:sz w:val="23"/>
        </w:rPr>
        <w:t>T</w:t>
      </w:r>
      <w:r w:rsidR="00B57E51" w:rsidRPr="00B75C5F">
        <w:rPr>
          <w:sz w:val="23"/>
        </w:rPr>
        <w:t xml:space="preserve">he Certified </w:t>
      </w:r>
      <w:r w:rsidR="0060148D" w:rsidRPr="00B75C5F">
        <w:rPr>
          <w:sz w:val="23"/>
        </w:rPr>
        <w:t xml:space="preserve">Site </w:t>
      </w:r>
      <w:r w:rsidR="00033D7B" w:rsidRPr="00B75C5F">
        <w:rPr>
          <w:sz w:val="23"/>
        </w:rPr>
        <w:t xml:space="preserve">Supervisor </w:t>
      </w:r>
      <w:r w:rsidR="0060148D" w:rsidRPr="00B75C5F">
        <w:rPr>
          <w:sz w:val="23"/>
        </w:rPr>
        <w:t xml:space="preserve">(or designee) </w:t>
      </w:r>
      <w:r w:rsidR="00033D7B" w:rsidRPr="00B75C5F">
        <w:rPr>
          <w:sz w:val="23"/>
        </w:rPr>
        <w:t>should review the factors involved in the occurrence</w:t>
      </w:r>
      <w:r w:rsidRPr="00B75C5F">
        <w:rPr>
          <w:sz w:val="23"/>
        </w:rPr>
        <w:t xml:space="preserve"> and select all those that apply</w:t>
      </w:r>
      <w:r w:rsidR="00033D7B" w:rsidRPr="00B75C5F">
        <w:rPr>
          <w:sz w:val="23"/>
        </w:rPr>
        <w:t>.</w:t>
      </w:r>
    </w:p>
    <w:p w14:paraId="1538ECF9" w14:textId="77777777" w:rsidR="00B75C5F" w:rsidRPr="00B75C5F" w:rsidRDefault="00173A02" w:rsidP="007F0B07">
      <w:pPr>
        <w:pStyle w:val="abPara"/>
        <w:numPr>
          <w:ilvl w:val="4"/>
          <w:numId w:val="76"/>
        </w:numPr>
        <w:rPr>
          <w:sz w:val="23"/>
          <w:szCs w:val="23"/>
        </w:rPr>
      </w:pPr>
      <w:r w:rsidRPr="00B75C5F">
        <w:rPr>
          <w:sz w:val="23"/>
        </w:rPr>
        <w:t>The list</w:t>
      </w:r>
      <w:r w:rsidR="0060148D" w:rsidRPr="00B75C5F">
        <w:rPr>
          <w:sz w:val="23"/>
        </w:rPr>
        <w:t xml:space="preserve"> </w:t>
      </w:r>
      <w:r w:rsidR="00033D7B" w:rsidRPr="00B75C5F">
        <w:rPr>
          <w:sz w:val="23"/>
        </w:rPr>
        <w:t xml:space="preserve">provided in </w:t>
      </w:r>
      <w:r w:rsidR="00033D7B" w:rsidRPr="00B75C5F">
        <w:rPr>
          <w:i/>
          <w:sz w:val="23"/>
        </w:rPr>
        <w:t>Section F</w:t>
      </w:r>
      <w:r w:rsidR="0060148D" w:rsidRPr="00B75C5F">
        <w:rPr>
          <w:sz w:val="23"/>
        </w:rPr>
        <w:t xml:space="preserve"> includes</w:t>
      </w:r>
      <w:r w:rsidR="00033D7B" w:rsidRPr="00B75C5F">
        <w:rPr>
          <w:sz w:val="23"/>
        </w:rPr>
        <w:t xml:space="preserve"> the most common factors that </w:t>
      </w:r>
      <w:r w:rsidR="00C17E80" w:rsidRPr="00B75C5F">
        <w:rPr>
          <w:sz w:val="23"/>
        </w:rPr>
        <w:t xml:space="preserve">may </w:t>
      </w:r>
      <w:r w:rsidR="0060148D" w:rsidRPr="00B75C5F">
        <w:rPr>
          <w:sz w:val="23"/>
        </w:rPr>
        <w:t xml:space="preserve">have </w:t>
      </w:r>
      <w:r w:rsidR="00033D7B" w:rsidRPr="00B75C5F">
        <w:rPr>
          <w:sz w:val="23"/>
        </w:rPr>
        <w:t>contribute</w:t>
      </w:r>
      <w:r w:rsidR="0060148D" w:rsidRPr="00B75C5F">
        <w:rPr>
          <w:sz w:val="23"/>
        </w:rPr>
        <w:t>d</w:t>
      </w:r>
      <w:r w:rsidR="00033D7B" w:rsidRPr="00B75C5F">
        <w:rPr>
          <w:sz w:val="23"/>
        </w:rPr>
        <w:t xml:space="preserve"> to</w:t>
      </w:r>
      <w:r w:rsidR="00C17E80" w:rsidRPr="00B75C5F">
        <w:rPr>
          <w:sz w:val="23"/>
        </w:rPr>
        <w:t xml:space="preserve"> a Medication Occurrence</w:t>
      </w:r>
      <w:r w:rsidR="00033D7B" w:rsidRPr="00B75C5F">
        <w:rPr>
          <w:sz w:val="23"/>
        </w:rPr>
        <w:t xml:space="preserve">. </w:t>
      </w:r>
    </w:p>
    <w:p w14:paraId="1AE2177A"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1.</w:t>
      </w:r>
      <w:r w:rsidRPr="00B75C5F">
        <w:rPr>
          <w:sz w:val="23"/>
        </w:rPr>
        <w:t xml:space="preserve">) </w:t>
      </w:r>
      <w:r w:rsidR="00DC462E" w:rsidRPr="00B75C5F">
        <w:rPr>
          <w:sz w:val="23"/>
        </w:rPr>
        <w:t>Failure</w:t>
      </w:r>
      <w:r w:rsidR="00033D7B" w:rsidRPr="00B75C5F">
        <w:rPr>
          <w:sz w:val="23"/>
        </w:rPr>
        <w:t xml:space="preserve"> to properly document administration</w:t>
      </w:r>
      <w:r w:rsidR="00FE4305" w:rsidRPr="00B75C5F">
        <w:rPr>
          <w:sz w:val="23"/>
        </w:rPr>
        <w:t xml:space="preserve"> (e.g., medication administered was not documented on the Medication Administration Record</w:t>
      </w:r>
      <w:r w:rsidR="004D1CAE" w:rsidRPr="00B75C5F">
        <w:rPr>
          <w:sz w:val="23"/>
        </w:rPr>
        <w:t>)</w:t>
      </w:r>
      <w:r w:rsidR="00903D27" w:rsidRPr="00B75C5F">
        <w:rPr>
          <w:sz w:val="23"/>
        </w:rPr>
        <w:t>.</w:t>
      </w:r>
      <w:r w:rsidR="00033D7B" w:rsidRPr="00B75C5F">
        <w:rPr>
          <w:sz w:val="23"/>
        </w:rPr>
        <w:t xml:space="preserve"> </w:t>
      </w:r>
    </w:p>
    <w:p w14:paraId="1A96A3AC"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2.</w:t>
      </w:r>
      <w:r w:rsidRPr="00B75C5F">
        <w:rPr>
          <w:sz w:val="23"/>
        </w:rPr>
        <w:t xml:space="preserve">) </w:t>
      </w:r>
      <w:r w:rsidR="00DC462E" w:rsidRPr="00B75C5F">
        <w:rPr>
          <w:sz w:val="23"/>
        </w:rPr>
        <w:t>Medication</w:t>
      </w:r>
      <w:r w:rsidR="00033D7B" w:rsidRPr="00B75C5F">
        <w:rPr>
          <w:sz w:val="23"/>
        </w:rPr>
        <w:t xml:space="preserve"> not available</w:t>
      </w:r>
      <w:r w:rsidR="00173A02" w:rsidRPr="00B75C5F">
        <w:rPr>
          <w:sz w:val="23"/>
        </w:rPr>
        <w:t xml:space="preserve"> (e.g., medication not </w:t>
      </w:r>
      <w:r w:rsidR="009B7F4D" w:rsidRPr="00B75C5F">
        <w:rPr>
          <w:sz w:val="23"/>
        </w:rPr>
        <w:t>or</w:t>
      </w:r>
      <w:r w:rsidR="00C17E80" w:rsidRPr="00B75C5F">
        <w:rPr>
          <w:sz w:val="23"/>
        </w:rPr>
        <w:t>dered from the pharmacy</w:t>
      </w:r>
      <w:r w:rsidR="00173A02" w:rsidRPr="00B75C5F">
        <w:rPr>
          <w:sz w:val="23"/>
        </w:rPr>
        <w:t>)</w:t>
      </w:r>
      <w:r w:rsidR="00903D27" w:rsidRPr="00B75C5F">
        <w:rPr>
          <w:sz w:val="23"/>
        </w:rPr>
        <w:t>.</w:t>
      </w:r>
    </w:p>
    <w:p w14:paraId="0F786923" w14:textId="77777777" w:rsidR="00B75C5F" w:rsidRDefault="00033D7B" w:rsidP="007F0B07">
      <w:pPr>
        <w:pStyle w:val="abPara"/>
        <w:numPr>
          <w:ilvl w:val="6"/>
          <w:numId w:val="76"/>
        </w:numPr>
        <w:rPr>
          <w:sz w:val="23"/>
          <w:szCs w:val="23"/>
        </w:rPr>
      </w:pPr>
      <w:r w:rsidRPr="00B75C5F">
        <w:rPr>
          <w:sz w:val="23"/>
          <w:szCs w:val="23"/>
        </w:rPr>
        <w:t>This includes when a Health Care Provider is not contacted for issues including</w:t>
      </w:r>
      <w:r w:rsidR="002D1CE1" w:rsidRPr="00B75C5F">
        <w:rPr>
          <w:sz w:val="23"/>
          <w:szCs w:val="23"/>
        </w:rPr>
        <w:t>,</w:t>
      </w:r>
      <w:r w:rsidRPr="00B75C5F">
        <w:rPr>
          <w:sz w:val="23"/>
          <w:szCs w:val="23"/>
        </w:rPr>
        <w:t xml:space="preserve"> but not limited to: </w:t>
      </w:r>
    </w:p>
    <w:p w14:paraId="6A582D74" w14:textId="77777777" w:rsidR="00B75C5F" w:rsidRDefault="00033D7B" w:rsidP="007F0B07">
      <w:pPr>
        <w:pStyle w:val="abPara"/>
        <w:numPr>
          <w:ilvl w:val="6"/>
          <w:numId w:val="76"/>
        </w:numPr>
        <w:rPr>
          <w:sz w:val="23"/>
          <w:szCs w:val="23"/>
        </w:rPr>
      </w:pPr>
      <w:r w:rsidRPr="00B75C5F">
        <w:rPr>
          <w:sz w:val="23"/>
          <w:szCs w:val="23"/>
        </w:rPr>
        <w:t>prior authorization</w:t>
      </w:r>
      <w:r w:rsidR="00A92FAB" w:rsidRPr="00B75C5F">
        <w:rPr>
          <w:sz w:val="23"/>
          <w:szCs w:val="23"/>
        </w:rPr>
        <w:t>;</w:t>
      </w:r>
    </w:p>
    <w:p w14:paraId="28EFCEB4" w14:textId="77777777" w:rsidR="00B75C5F" w:rsidRDefault="00033D7B" w:rsidP="007F0B07">
      <w:pPr>
        <w:pStyle w:val="abPara"/>
        <w:numPr>
          <w:ilvl w:val="6"/>
          <w:numId w:val="76"/>
        </w:numPr>
        <w:rPr>
          <w:sz w:val="23"/>
          <w:szCs w:val="23"/>
        </w:rPr>
      </w:pPr>
      <w:r w:rsidRPr="00B75C5F">
        <w:rPr>
          <w:sz w:val="23"/>
          <w:szCs w:val="23"/>
        </w:rPr>
        <w:t>delay in pharmacy delivery</w:t>
      </w:r>
      <w:r w:rsidR="00A92FAB" w:rsidRPr="00B75C5F">
        <w:rPr>
          <w:sz w:val="23"/>
          <w:szCs w:val="23"/>
        </w:rPr>
        <w:t>; or</w:t>
      </w:r>
    </w:p>
    <w:p w14:paraId="71B752FA" w14:textId="6D81D5B1" w:rsidR="00033D7B" w:rsidRPr="00B75C5F" w:rsidRDefault="00033D7B" w:rsidP="007F0B07">
      <w:pPr>
        <w:pStyle w:val="abPara"/>
        <w:numPr>
          <w:ilvl w:val="6"/>
          <w:numId w:val="76"/>
        </w:numPr>
        <w:rPr>
          <w:sz w:val="23"/>
          <w:szCs w:val="23"/>
        </w:rPr>
      </w:pPr>
      <w:r w:rsidRPr="00B75C5F">
        <w:rPr>
          <w:sz w:val="23"/>
          <w:szCs w:val="23"/>
        </w:rPr>
        <w:t>refills not available</w:t>
      </w:r>
      <w:r w:rsidR="00903D27" w:rsidRPr="00B75C5F">
        <w:rPr>
          <w:sz w:val="23"/>
          <w:szCs w:val="23"/>
        </w:rPr>
        <w:t>.</w:t>
      </w:r>
    </w:p>
    <w:p w14:paraId="7532D451" w14:textId="77777777" w:rsidR="00B75C5F" w:rsidRDefault="00A92FAB" w:rsidP="007F0B07">
      <w:pPr>
        <w:pStyle w:val="aindent"/>
        <w:numPr>
          <w:ilvl w:val="5"/>
          <w:numId w:val="76"/>
        </w:numPr>
        <w:rPr>
          <w:sz w:val="23"/>
        </w:rPr>
      </w:pPr>
      <w:r w:rsidRPr="00C73CB5">
        <w:rPr>
          <w:sz w:val="23"/>
        </w:rPr>
        <w:t>(</w:t>
      </w:r>
      <w:r w:rsidR="00D402A3" w:rsidRPr="00C73CB5">
        <w:rPr>
          <w:sz w:val="23"/>
        </w:rPr>
        <w:t>3.</w:t>
      </w:r>
      <w:r w:rsidR="00DC462E" w:rsidRPr="00C73CB5">
        <w:rPr>
          <w:sz w:val="23"/>
        </w:rPr>
        <w:t>a)</w:t>
      </w:r>
      <w:r w:rsidRPr="00C73CB5">
        <w:rPr>
          <w:sz w:val="23"/>
        </w:rPr>
        <w:t xml:space="preserve"> </w:t>
      </w:r>
      <w:r w:rsidR="00033D7B" w:rsidRPr="00C73CB5">
        <w:rPr>
          <w:sz w:val="23"/>
        </w:rPr>
        <w:t xml:space="preserve">Medication administered by non-certified </w:t>
      </w:r>
      <w:r w:rsidR="00CB7D89" w:rsidRPr="00C73CB5">
        <w:rPr>
          <w:sz w:val="23"/>
        </w:rPr>
        <w:t>staff (</w:t>
      </w:r>
      <w:r w:rsidR="00033D7B" w:rsidRPr="00C73CB5">
        <w:rPr>
          <w:sz w:val="23"/>
        </w:rPr>
        <w:t>includes in</w:t>
      </w:r>
      <w:r w:rsidR="00FE4305" w:rsidRPr="00C73CB5">
        <w:rPr>
          <w:sz w:val="23"/>
        </w:rPr>
        <w:t>cidences of expired or revoked C</w:t>
      </w:r>
      <w:r w:rsidR="00033D7B" w:rsidRPr="00C73CB5">
        <w:rPr>
          <w:sz w:val="23"/>
        </w:rPr>
        <w:t xml:space="preserve">ertification). </w:t>
      </w:r>
    </w:p>
    <w:p w14:paraId="4DEC8D87" w14:textId="77777777" w:rsidR="00B75C5F" w:rsidRDefault="00033D7B" w:rsidP="007F0B07">
      <w:pPr>
        <w:pStyle w:val="aindent"/>
        <w:numPr>
          <w:ilvl w:val="6"/>
          <w:numId w:val="76"/>
        </w:numPr>
        <w:rPr>
          <w:sz w:val="23"/>
        </w:rPr>
      </w:pPr>
      <w:r w:rsidRPr="00B75C5F">
        <w:rPr>
          <w:sz w:val="23"/>
          <w:szCs w:val="23"/>
        </w:rPr>
        <w:t>Wh</w:t>
      </w:r>
      <w:r w:rsidR="00C17E80" w:rsidRPr="00B75C5F">
        <w:rPr>
          <w:sz w:val="23"/>
          <w:szCs w:val="23"/>
        </w:rPr>
        <w:t xml:space="preserve">en the </w:t>
      </w:r>
      <w:r w:rsidR="00FE4305" w:rsidRPr="00B75C5F">
        <w:rPr>
          <w:sz w:val="23"/>
          <w:szCs w:val="23"/>
        </w:rPr>
        <w:t>staff</w:t>
      </w:r>
      <w:r w:rsidR="00C17E80" w:rsidRPr="00B75C5F">
        <w:rPr>
          <w:sz w:val="23"/>
          <w:szCs w:val="23"/>
        </w:rPr>
        <w:t xml:space="preserve"> responsible</w:t>
      </w:r>
      <w:r w:rsidR="00FE4305" w:rsidRPr="00B75C5F">
        <w:rPr>
          <w:sz w:val="23"/>
          <w:szCs w:val="23"/>
        </w:rPr>
        <w:t xml:space="preserve"> does not hold a current MAP C</w:t>
      </w:r>
      <w:r w:rsidRPr="00B75C5F">
        <w:rPr>
          <w:sz w:val="23"/>
          <w:szCs w:val="23"/>
        </w:rPr>
        <w:t>ertification, the Supervisor, completing the report, s</w:t>
      </w:r>
      <w:r w:rsidR="00FE4305" w:rsidRPr="00B75C5F">
        <w:rPr>
          <w:sz w:val="23"/>
          <w:szCs w:val="23"/>
        </w:rPr>
        <w:t>hould indicate the lack of MAP C</w:t>
      </w:r>
      <w:r w:rsidRPr="00B75C5F">
        <w:rPr>
          <w:sz w:val="23"/>
          <w:szCs w:val="23"/>
        </w:rPr>
        <w:t xml:space="preserve">ertification by selecting Contributing Factor 3a within </w:t>
      </w:r>
      <w:r w:rsidRPr="00B75C5F">
        <w:rPr>
          <w:i/>
          <w:sz w:val="23"/>
          <w:szCs w:val="23"/>
        </w:rPr>
        <w:t>Section F</w:t>
      </w:r>
      <w:r w:rsidR="00C17E80" w:rsidRPr="00B75C5F">
        <w:rPr>
          <w:sz w:val="23"/>
          <w:szCs w:val="23"/>
        </w:rPr>
        <w:t xml:space="preserve"> on</w:t>
      </w:r>
      <w:r w:rsidRPr="00B75C5F">
        <w:rPr>
          <w:sz w:val="23"/>
          <w:szCs w:val="23"/>
        </w:rPr>
        <w:t xml:space="preserve"> the </w:t>
      </w:r>
      <w:r w:rsidRPr="00B75C5F">
        <w:rPr>
          <w:i/>
          <w:sz w:val="23"/>
          <w:szCs w:val="23"/>
        </w:rPr>
        <w:t>MOR</w:t>
      </w:r>
      <w:r w:rsidR="00C17E80" w:rsidRPr="00B75C5F">
        <w:rPr>
          <w:i/>
          <w:sz w:val="23"/>
          <w:szCs w:val="23"/>
        </w:rPr>
        <w:t xml:space="preserve"> Form</w:t>
      </w:r>
      <w:r w:rsidRPr="00B75C5F">
        <w:rPr>
          <w:i/>
          <w:sz w:val="23"/>
          <w:szCs w:val="23"/>
        </w:rPr>
        <w:t>.</w:t>
      </w:r>
      <w:r w:rsidRPr="00B75C5F">
        <w:rPr>
          <w:sz w:val="23"/>
          <w:szCs w:val="23"/>
        </w:rPr>
        <w:t xml:space="preserve"> </w:t>
      </w:r>
    </w:p>
    <w:p w14:paraId="3EDC9DF6" w14:textId="500E4151" w:rsidR="00033D7B" w:rsidRPr="00B75C5F" w:rsidRDefault="00033D7B" w:rsidP="007F0B07">
      <w:pPr>
        <w:pStyle w:val="aindent"/>
        <w:numPr>
          <w:ilvl w:val="7"/>
          <w:numId w:val="76"/>
        </w:numPr>
        <w:rPr>
          <w:sz w:val="23"/>
        </w:rPr>
      </w:pPr>
      <w:r w:rsidRPr="00B75C5F">
        <w:rPr>
          <w:sz w:val="23"/>
          <w:szCs w:val="23"/>
        </w:rPr>
        <w:t xml:space="preserve">The Supervisor should </w:t>
      </w:r>
      <w:r w:rsidR="00C17E80" w:rsidRPr="00B75C5F">
        <w:rPr>
          <w:sz w:val="23"/>
          <w:szCs w:val="23"/>
        </w:rPr>
        <w:t xml:space="preserve">also </w:t>
      </w:r>
      <w:r w:rsidRPr="00B75C5F">
        <w:rPr>
          <w:sz w:val="23"/>
          <w:szCs w:val="23"/>
        </w:rPr>
        <w:t xml:space="preserve">select </w:t>
      </w:r>
      <w:r w:rsidR="00C17E80" w:rsidRPr="00B75C5F">
        <w:rPr>
          <w:sz w:val="23"/>
          <w:szCs w:val="23"/>
        </w:rPr>
        <w:t>any other factors which may</w:t>
      </w:r>
      <w:r w:rsidRPr="00B75C5F">
        <w:rPr>
          <w:sz w:val="23"/>
          <w:szCs w:val="23"/>
        </w:rPr>
        <w:t xml:space="preserve"> apply (i.e., factors 1-2 or 4-8).</w:t>
      </w:r>
    </w:p>
    <w:p w14:paraId="0EA506D7" w14:textId="77777777" w:rsidR="00E726E8" w:rsidRDefault="00A92FAB" w:rsidP="007F0B07">
      <w:pPr>
        <w:pStyle w:val="aindent"/>
        <w:numPr>
          <w:ilvl w:val="5"/>
          <w:numId w:val="76"/>
        </w:numPr>
        <w:rPr>
          <w:sz w:val="23"/>
        </w:rPr>
      </w:pPr>
      <w:r w:rsidRPr="00C73CB5">
        <w:rPr>
          <w:sz w:val="23"/>
        </w:rPr>
        <w:t>(</w:t>
      </w:r>
      <w:r w:rsidR="00033D7B" w:rsidRPr="00C73CB5">
        <w:rPr>
          <w:sz w:val="23"/>
        </w:rPr>
        <w:t>3</w:t>
      </w:r>
      <w:r w:rsidR="00D402A3" w:rsidRPr="00C73CB5">
        <w:rPr>
          <w:sz w:val="23"/>
        </w:rPr>
        <w:t>.</w:t>
      </w:r>
      <w:r w:rsidR="00DC462E" w:rsidRPr="00C73CB5">
        <w:rPr>
          <w:sz w:val="23"/>
        </w:rPr>
        <w:t>b)</w:t>
      </w:r>
      <w:r w:rsidRPr="00C73CB5">
        <w:rPr>
          <w:sz w:val="23"/>
        </w:rPr>
        <w:t xml:space="preserve"> </w:t>
      </w:r>
      <w:r w:rsidR="00033D7B" w:rsidRPr="00C73CB5">
        <w:rPr>
          <w:sz w:val="23"/>
        </w:rPr>
        <w:t xml:space="preserve">Medication administered </w:t>
      </w:r>
      <w:r w:rsidR="00D60172">
        <w:rPr>
          <w:sz w:val="23"/>
        </w:rPr>
        <w:t>by a licensed nurse employed on-</w:t>
      </w:r>
      <w:r w:rsidR="00033D7B" w:rsidRPr="00C73CB5">
        <w:rPr>
          <w:sz w:val="23"/>
        </w:rPr>
        <w:t>s</w:t>
      </w:r>
      <w:r w:rsidR="0079364A">
        <w:rPr>
          <w:sz w:val="23"/>
        </w:rPr>
        <w:t>ite (includes LPN and RN</w:t>
      </w:r>
      <w:r w:rsidR="00033D7B" w:rsidRPr="00C73CB5">
        <w:rPr>
          <w:sz w:val="23"/>
        </w:rPr>
        <w:t xml:space="preserve">). </w:t>
      </w:r>
    </w:p>
    <w:p w14:paraId="1F4DA41E" w14:textId="77777777" w:rsidR="00E726E8" w:rsidRDefault="00C17E80" w:rsidP="007F0B07">
      <w:pPr>
        <w:pStyle w:val="aindent"/>
        <w:numPr>
          <w:ilvl w:val="6"/>
          <w:numId w:val="76"/>
        </w:numPr>
        <w:rPr>
          <w:sz w:val="23"/>
        </w:rPr>
      </w:pPr>
      <w:r w:rsidRPr="00E726E8">
        <w:rPr>
          <w:sz w:val="23"/>
          <w:szCs w:val="23"/>
        </w:rPr>
        <w:t xml:space="preserve">When the </w:t>
      </w:r>
      <w:r w:rsidR="009B7F4D" w:rsidRPr="00E726E8">
        <w:rPr>
          <w:sz w:val="23"/>
          <w:szCs w:val="23"/>
        </w:rPr>
        <w:t xml:space="preserve">staff </w:t>
      </w:r>
      <w:r w:rsidRPr="00E726E8">
        <w:rPr>
          <w:sz w:val="23"/>
          <w:szCs w:val="23"/>
        </w:rPr>
        <w:t xml:space="preserve">responsible </w:t>
      </w:r>
      <w:r w:rsidR="009B7F4D" w:rsidRPr="00E726E8">
        <w:rPr>
          <w:sz w:val="23"/>
          <w:szCs w:val="23"/>
        </w:rPr>
        <w:t xml:space="preserve">is a licensed nurse, it </w:t>
      </w:r>
      <w:r w:rsidR="00922452" w:rsidRPr="00E726E8">
        <w:rPr>
          <w:sz w:val="23"/>
          <w:szCs w:val="23"/>
        </w:rPr>
        <w:t xml:space="preserve">is permissible for the person completing </w:t>
      </w:r>
      <w:r w:rsidR="009B7F4D" w:rsidRPr="00E726E8">
        <w:rPr>
          <w:i/>
          <w:sz w:val="23"/>
          <w:szCs w:val="23"/>
        </w:rPr>
        <w:t>Section F</w:t>
      </w:r>
      <w:r w:rsidR="00922452" w:rsidRPr="00E726E8">
        <w:rPr>
          <w:sz w:val="23"/>
          <w:szCs w:val="23"/>
        </w:rPr>
        <w:t xml:space="preserve"> to be</w:t>
      </w:r>
      <w:r w:rsidR="009B7F4D" w:rsidRPr="00E726E8">
        <w:rPr>
          <w:sz w:val="23"/>
          <w:szCs w:val="23"/>
        </w:rPr>
        <w:t xml:space="preserve"> a Nurse Supervisor.</w:t>
      </w:r>
    </w:p>
    <w:p w14:paraId="75A2AB33" w14:textId="77777777" w:rsidR="00E726E8" w:rsidRDefault="009B7F4D" w:rsidP="007F0B07">
      <w:pPr>
        <w:pStyle w:val="aindent"/>
        <w:numPr>
          <w:ilvl w:val="7"/>
          <w:numId w:val="76"/>
        </w:numPr>
        <w:rPr>
          <w:sz w:val="23"/>
        </w:rPr>
      </w:pPr>
      <w:r w:rsidRPr="00E726E8">
        <w:rPr>
          <w:sz w:val="23"/>
          <w:szCs w:val="23"/>
        </w:rPr>
        <w:t>When t</w:t>
      </w:r>
      <w:r w:rsidR="00033D7B" w:rsidRPr="00E726E8">
        <w:rPr>
          <w:sz w:val="23"/>
          <w:szCs w:val="23"/>
        </w:rPr>
        <w:t>he</w:t>
      </w:r>
      <w:r w:rsidR="00BF5B95" w:rsidRPr="00E726E8">
        <w:rPr>
          <w:sz w:val="23"/>
          <w:szCs w:val="23"/>
        </w:rPr>
        <w:t xml:space="preserve"> licensed </w:t>
      </w:r>
      <w:r w:rsidR="00033D7B" w:rsidRPr="00E726E8">
        <w:rPr>
          <w:sz w:val="23"/>
          <w:szCs w:val="23"/>
        </w:rPr>
        <w:t>nurse</w:t>
      </w:r>
      <w:r w:rsidR="00BF5B95" w:rsidRPr="00E726E8">
        <w:rPr>
          <w:sz w:val="23"/>
          <w:szCs w:val="23"/>
        </w:rPr>
        <w:t xml:space="preserve"> (</w:t>
      </w:r>
      <w:r w:rsidR="00922452" w:rsidRPr="00E726E8">
        <w:rPr>
          <w:sz w:val="23"/>
          <w:szCs w:val="23"/>
        </w:rPr>
        <w:t xml:space="preserve">i.e., </w:t>
      </w:r>
      <w:r w:rsidR="0064684B" w:rsidRPr="00E726E8">
        <w:rPr>
          <w:sz w:val="23"/>
          <w:szCs w:val="23"/>
        </w:rPr>
        <w:t>LPN or RN</w:t>
      </w:r>
      <w:r w:rsidR="00C17E80" w:rsidRPr="00E726E8">
        <w:rPr>
          <w:sz w:val="23"/>
          <w:szCs w:val="23"/>
        </w:rPr>
        <w:t>)</w:t>
      </w:r>
      <w:r w:rsidR="00033D7B" w:rsidRPr="00E726E8">
        <w:rPr>
          <w:sz w:val="23"/>
          <w:szCs w:val="23"/>
        </w:rPr>
        <w:t xml:space="preserve"> is employed by the Service Pro</w:t>
      </w:r>
      <w:r w:rsidR="00C17E80" w:rsidRPr="00E726E8">
        <w:rPr>
          <w:sz w:val="23"/>
          <w:szCs w:val="23"/>
        </w:rPr>
        <w:t>vider</w:t>
      </w:r>
      <w:r w:rsidR="00033D7B" w:rsidRPr="00E726E8">
        <w:rPr>
          <w:sz w:val="23"/>
          <w:szCs w:val="23"/>
        </w:rPr>
        <w:t>, the Supervisor completing the report, s</w:t>
      </w:r>
      <w:r w:rsidR="00922452" w:rsidRPr="00E726E8">
        <w:rPr>
          <w:sz w:val="23"/>
          <w:szCs w:val="23"/>
        </w:rPr>
        <w:t>hould indicate this employment</w:t>
      </w:r>
      <w:r w:rsidR="00033D7B" w:rsidRPr="00E726E8">
        <w:rPr>
          <w:sz w:val="23"/>
          <w:szCs w:val="23"/>
        </w:rPr>
        <w:t xml:space="preserve"> by selecting Contributing Factor 3b, and the applicable job title box (i.e., LPN or RN), within </w:t>
      </w:r>
      <w:r w:rsidR="00033D7B" w:rsidRPr="00E726E8">
        <w:rPr>
          <w:i/>
          <w:sz w:val="23"/>
          <w:szCs w:val="23"/>
        </w:rPr>
        <w:t>Section F</w:t>
      </w:r>
      <w:r w:rsidR="00C17E80" w:rsidRPr="00E726E8">
        <w:rPr>
          <w:sz w:val="23"/>
          <w:szCs w:val="23"/>
        </w:rPr>
        <w:t xml:space="preserve"> on</w:t>
      </w:r>
      <w:r w:rsidR="00903D27" w:rsidRPr="00E726E8">
        <w:rPr>
          <w:sz w:val="23"/>
          <w:szCs w:val="23"/>
        </w:rPr>
        <w:t xml:space="preserve"> the </w:t>
      </w:r>
      <w:r w:rsidR="00903D27" w:rsidRPr="00E726E8">
        <w:rPr>
          <w:i/>
          <w:sz w:val="23"/>
          <w:szCs w:val="23"/>
        </w:rPr>
        <w:t>MOR</w:t>
      </w:r>
      <w:r w:rsidR="00C17E80" w:rsidRPr="00E726E8">
        <w:rPr>
          <w:i/>
          <w:sz w:val="23"/>
          <w:szCs w:val="23"/>
        </w:rPr>
        <w:t xml:space="preserve"> Form</w:t>
      </w:r>
      <w:r w:rsidR="00033D7B" w:rsidRPr="00E726E8">
        <w:rPr>
          <w:sz w:val="23"/>
          <w:szCs w:val="23"/>
        </w:rPr>
        <w:t xml:space="preserve">. </w:t>
      </w:r>
    </w:p>
    <w:p w14:paraId="49199391" w14:textId="30ACF0E7" w:rsidR="00033D7B" w:rsidRPr="00E726E8" w:rsidRDefault="00033D7B" w:rsidP="007F0B07">
      <w:pPr>
        <w:pStyle w:val="aindent"/>
        <w:numPr>
          <w:ilvl w:val="7"/>
          <w:numId w:val="76"/>
        </w:numPr>
        <w:rPr>
          <w:sz w:val="23"/>
        </w:rPr>
      </w:pPr>
      <w:r w:rsidRPr="00E726E8">
        <w:rPr>
          <w:sz w:val="23"/>
          <w:szCs w:val="23"/>
        </w:rPr>
        <w:t>The Supervisor shoul</w:t>
      </w:r>
      <w:r w:rsidR="00922452" w:rsidRPr="00E726E8">
        <w:rPr>
          <w:sz w:val="23"/>
          <w:szCs w:val="23"/>
        </w:rPr>
        <w:t>d select any other factors that</w:t>
      </w:r>
      <w:r w:rsidRPr="00E726E8">
        <w:rPr>
          <w:sz w:val="23"/>
          <w:szCs w:val="23"/>
        </w:rPr>
        <w:t xml:space="preserve"> may also apply (i.e., factors 1-2 or 4-8)</w:t>
      </w:r>
      <w:r w:rsidR="00903D27" w:rsidRPr="00E726E8">
        <w:rPr>
          <w:sz w:val="23"/>
          <w:szCs w:val="23"/>
        </w:rPr>
        <w:t>.</w:t>
      </w:r>
    </w:p>
    <w:p w14:paraId="5C79E28E" w14:textId="77777777" w:rsidR="00E726E8" w:rsidRDefault="00A92FAB" w:rsidP="007F0B07">
      <w:pPr>
        <w:pStyle w:val="aindent"/>
        <w:numPr>
          <w:ilvl w:val="5"/>
          <w:numId w:val="76"/>
        </w:numPr>
        <w:rPr>
          <w:sz w:val="23"/>
        </w:rPr>
      </w:pPr>
      <w:r w:rsidRPr="00C73CB5">
        <w:rPr>
          <w:sz w:val="23"/>
        </w:rPr>
        <w:t>(</w:t>
      </w:r>
      <w:r w:rsidR="00D402A3" w:rsidRPr="00C73CB5">
        <w:rPr>
          <w:sz w:val="23"/>
        </w:rPr>
        <w:t>3.c</w:t>
      </w:r>
      <w:r w:rsidR="00DC462E" w:rsidRPr="00C73CB5">
        <w:rPr>
          <w:sz w:val="23"/>
        </w:rPr>
        <w:t>)</w:t>
      </w:r>
      <w:r w:rsidRPr="00C73CB5">
        <w:rPr>
          <w:sz w:val="23"/>
        </w:rPr>
        <w:t xml:space="preserve"> </w:t>
      </w:r>
      <w:r w:rsidR="00033D7B" w:rsidRPr="00C73CB5">
        <w:rPr>
          <w:sz w:val="23"/>
        </w:rPr>
        <w:t>Medication administered by a</w:t>
      </w:r>
      <w:r w:rsidR="00D60172">
        <w:rPr>
          <w:sz w:val="23"/>
        </w:rPr>
        <w:t xml:space="preserve"> licensed nurse not employed on-</w:t>
      </w:r>
      <w:r w:rsidR="00033D7B" w:rsidRPr="00C73CB5">
        <w:rPr>
          <w:sz w:val="23"/>
        </w:rPr>
        <w:t>site (e.g.</w:t>
      </w:r>
      <w:r w:rsidR="001F2654" w:rsidRPr="00C73CB5">
        <w:rPr>
          <w:sz w:val="23"/>
        </w:rPr>
        <w:t>,</w:t>
      </w:r>
      <w:r w:rsidR="00D402A3" w:rsidRPr="00C73CB5">
        <w:rPr>
          <w:sz w:val="23"/>
        </w:rPr>
        <w:t xml:space="preserve"> VNA)</w:t>
      </w:r>
      <w:r w:rsidR="00903D27" w:rsidRPr="00C73CB5">
        <w:rPr>
          <w:sz w:val="23"/>
        </w:rPr>
        <w:t>.</w:t>
      </w:r>
    </w:p>
    <w:p w14:paraId="53563C53" w14:textId="77777777" w:rsidR="00E726E8" w:rsidRDefault="00922452" w:rsidP="007F0B07">
      <w:pPr>
        <w:pStyle w:val="aindent"/>
        <w:numPr>
          <w:ilvl w:val="6"/>
          <w:numId w:val="76"/>
        </w:numPr>
        <w:rPr>
          <w:sz w:val="23"/>
        </w:rPr>
      </w:pPr>
      <w:r w:rsidRPr="00E726E8">
        <w:rPr>
          <w:sz w:val="23"/>
          <w:szCs w:val="23"/>
        </w:rPr>
        <w:t xml:space="preserve">When the staff responsible is a licensed nurse, it is permissible for the person completing </w:t>
      </w:r>
      <w:r w:rsidRPr="00E726E8">
        <w:rPr>
          <w:i/>
          <w:sz w:val="23"/>
          <w:szCs w:val="23"/>
        </w:rPr>
        <w:t>Section F</w:t>
      </w:r>
      <w:r w:rsidRPr="00E726E8">
        <w:rPr>
          <w:sz w:val="23"/>
          <w:szCs w:val="23"/>
        </w:rPr>
        <w:t xml:space="preserve"> to be a Nurse Supervisor.</w:t>
      </w:r>
    </w:p>
    <w:p w14:paraId="7BA84F4B" w14:textId="77777777" w:rsidR="00E726E8" w:rsidRDefault="00922452" w:rsidP="007F0B07">
      <w:pPr>
        <w:pStyle w:val="aindent"/>
        <w:numPr>
          <w:ilvl w:val="7"/>
          <w:numId w:val="76"/>
        </w:numPr>
        <w:rPr>
          <w:sz w:val="23"/>
        </w:rPr>
      </w:pPr>
      <w:r w:rsidRPr="00E726E8">
        <w:rPr>
          <w:sz w:val="23"/>
          <w:szCs w:val="23"/>
        </w:rPr>
        <w:t>When</w:t>
      </w:r>
      <w:r w:rsidR="00D402A3" w:rsidRPr="00E726E8">
        <w:rPr>
          <w:sz w:val="23"/>
          <w:szCs w:val="23"/>
        </w:rPr>
        <w:t xml:space="preserve"> t</w:t>
      </w:r>
      <w:r w:rsidRPr="00E726E8">
        <w:rPr>
          <w:sz w:val="23"/>
          <w:szCs w:val="23"/>
        </w:rPr>
        <w:t>he licensed</w:t>
      </w:r>
      <w:r w:rsidR="00033D7B" w:rsidRPr="00E726E8">
        <w:rPr>
          <w:sz w:val="23"/>
          <w:szCs w:val="23"/>
        </w:rPr>
        <w:t xml:space="preserve"> nurse </w:t>
      </w:r>
      <w:r w:rsidRPr="00E726E8">
        <w:rPr>
          <w:sz w:val="23"/>
          <w:szCs w:val="23"/>
        </w:rPr>
        <w:t xml:space="preserve">(i.e., Registered Nurse or Licensed </w:t>
      </w:r>
      <w:r w:rsidR="002D1CE1" w:rsidRPr="00E726E8">
        <w:rPr>
          <w:sz w:val="23"/>
          <w:szCs w:val="23"/>
        </w:rPr>
        <w:t xml:space="preserve">Practical </w:t>
      </w:r>
      <w:r w:rsidRPr="00E726E8">
        <w:rPr>
          <w:sz w:val="23"/>
          <w:szCs w:val="23"/>
        </w:rPr>
        <w:t xml:space="preserve">Nurse) </w:t>
      </w:r>
      <w:r w:rsidR="00033D7B" w:rsidRPr="00E726E8">
        <w:rPr>
          <w:sz w:val="23"/>
          <w:szCs w:val="23"/>
        </w:rPr>
        <w:t>is not employed by the Service Prov</w:t>
      </w:r>
      <w:r w:rsidRPr="00E726E8">
        <w:rPr>
          <w:sz w:val="23"/>
          <w:szCs w:val="23"/>
        </w:rPr>
        <w:t>ider, the Supervisor</w:t>
      </w:r>
      <w:r w:rsidR="00033D7B" w:rsidRPr="00E726E8">
        <w:rPr>
          <w:sz w:val="23"/>
          <w:szCs w:val="23"/>
        </w:rPr>
        <w:t xml:space="preserve"> completing the report, should indicate this</w:t>
      </w:r>
      <w:r w:rsidRPr="00E726E8">
        <w:rPr>
          <w:sz w:val="23"/>
          <w:szCs w:val="23"/>
        </w:rPr>
        <w:t xml:space="preserve"> employment</w:t>
      </w:r>
      <w:r w:rsidR="00033D7B" w:rsidRPr="00E726E8">
        <w:rPr>
          <w:sz w:val="23"/>
          <w:szCs w:val="23"/>
        </w:rPr>
        <w:t xml:space="preserve"> by selecting Contributing Factor 3c within </w:t>
      </w:r>
      <w:r w:rsidR="00033D7B" w:rsidRPr="00E726E8">
        <w:rPr>
          <w:i/>
          <w:sz w:val="23"/>
          <w:szCs w:val="23"/>
        </w:rPr>
        <w:t>Section F</w:t>
      </w:r>
      <w:r w:rsidR="00903D27" w:rsidRPr="00E726E8">
        <w:rPr>
          <w:sz w:val="23"/>
          <w:szCs w:val="23"/>
        </w:rPr>
        <w:t xml:space="preserve"> of the </w:t>
      </w:r>
      <w:r w:rsidR="00903D27" w:rsidRPr="00E726E8">
        <w:rPr>
          <w:i/>
          <w:sz w:val="23"/>
          <w:szCs w:val="23"/>
        </w:rPr>
        <w:t>MOR</w:t>
      </w:r>
      <w:r w:rsidRPr="00E726E8">
        <w:rPr>
          <w:i/>
          <w:sz w:val="23"/>
          <w:szCs w:val="23"/>
        </w:rPr>
        <w:t xml:space="preserve"> Form</w:t>
      </w:r>
      <w:r w:rsidR="00033D7B" w:rsidRPr="00E726E8">
        <w:rPr>
          <w:sz w:val="23"/>
          <w:szCs w:val="23"/>
        </w:rPr>
        <w:t>.</w:t>
      </w:r>
    </w:p>
    <w:p w14:paraId="5172D55D" w14:textId="4E505A62" w:rsidR="00033D7B" w:rsidRPr="00E726E8" w:rsidRDefault="00033D7B" w:rsidP="007F0B07">
      <w:pPr>
        <w:pStyle w:val="aindent"/>
        <w:numPr>
          <w:ilvl w:val="7"/>
          <w:numId w:val="76"/>
        </w:numPr>
        <w:rPr>
          <w:sz w:val="23"/>
        </w:rPr>
      </w:pPr>
      <w:r w:rsidRPr="00E726E8">
        <w:rPr>
          <w:sz w:val="23"/>
          <w:szCs w:val="23"/>
        </w:rPr>
        <w:t xml:space="preserve">The Supervisor should </w:t>
      </w:r>
      <w:r w:rsidR="00922452" w:rsidRPr="00E726E8">
        <w:rPr>
          <w:sz w:val="23"/>
          <w:szCs w:val="23"/>
        </w:rPr>
        <w:t xml:space="preserve">also </w:t>
      </w:r>
      <w:r w:rsidRPr="00E726E8">
        <w:rPr>
          <w:sz w:val="23"/>
          <w:szCs w:val="23"/>
        </w:rPr>
        <w:t xml:space="preserve">select </w:t>
      </w:r>
      <w:r w:rsidR="00922452" w:rsidRPr="00E726E8">
        <w:rPr>
          <w:sz w:val="23"/>
          <w:szCs w:val="23"/>
        </w:rPr>
        <w:t>any other factors that may</w:t>
      </w:r>
      <w:r w:rsidR="002D1CE1" w:rsidRPr="00E726E8">
        <w:rPr>
          <w:sz w:val="23"/>
          <w:szCs w:val="23"/>
        </w:rPr>
        <w:t xml:space="preserve"> apply (i.e., factors 1-2 or 4-</w:t>
      </w:r>
      <w:r w:rsidRPr="00E726E8">
        <w:rPr>
          <w:sz w:val="23"/>
          <w:szCs w:val="23"/>
        </w:rPr>
        <w:t>8).</w:t>
      </w:r>
    </w:p>
    <w:p w14:paraId="3D7022AF" w14:textId="0ACE6305" w:rsidR="00033D7B" w:rsidRPr="00C73CB5" w:rsidRDefault="00A92FAB" w:rsidP="007F0B07">
      <w:pPr>
        <w:pStyle w:val="aindent"/>
        <w:numPr>
          <w:ilvl w:val="5"/>
          <w:numId w:val="76"/>
        </w:numPr>
        <w:rPr>
          <w:sz w:val="23"/>
        </w:rPr>
      </w:pPr>
      <w:r w:rsidRPr="00C73CB5">
        <w:rPr>
          <w:sz w:val="23"/>
        </w:rPr>
        <w:t>(</w:t>
      </w:r>
      <w:r w:rsidR="00D402A3" w:rsidRPr="00C73CB5">
        <w:rPr>
          <w:sz w:val="23"/>
        </w:rPr>
        <w:t>4.</w:t>
      </w:r>
      <w:r w:rsidRPr="00C73CB5">
        <w:rPr>
          <w:sz w:val="23"/>
        </w:rPr>
        <w:t xml:space="preserve">) </w:t>
      </w:r>
      <w:r w:rsidR="00033D7B" w:rsidRPr="00C73CB5">
        <w:rPr>
          <w:sz w:val="23"/>
        </w:rPr>
        <w:t>Non-compliant procedure</w:t>
      </w:r>
      <w:r w:rsidR="00922452" w:rsidRPr="00C73CB5">
        <w:rPr>
          <w:sz w:val="23"/>
        </w:rPr>
        <w:t xml:space="preserve"> (e.g., f</w:t>
      </w:r>
      <w:r w:rsidR="00033D7B" w:rsidRPr="00C73CB5">
        <w:rPr>
          <w:sz w:val="23"/>
        </w:rPr>
        <w:t>ailure to accurately follow the MAP Medication Administration Process</w:t>
      </w:r>
      <w:r w:rsidR="00922452" w:rsidRPr="00C73CB5">
        <w:rPr>
          <w:sz w:val="23"/>
        </w:rPr>
        <w:t>)</w:t>
      </w:r>
      <w:r w:rsidR="00033D7B" w:rsidRPr="00C73CB5">
        <w:rPr>
          <w:sz w:val="23"/>
        </w:rPr>
        <w:t xml:space="preserve">. </w:t>
      </w:r>
    </w:p>
    <w:p w14:paraId="11EF5B82" w14:textId="7A9D4179"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5.</w:t>
      </w:r>
      <w:r w:rsidRPr="00C73CB5">
        <w:rPr>
          <w:sz w:val="23"/>
        </w:rPr>
        <w:t xml:space="preserve">) </w:t>
      </w:r>
      <w:r w:rsidR="00DC462E" w:rsidRPr="00C73CB5">
        <w:rPr>
          <w:sz w:val="23"/>
        </w:rPr>
        <w:t>Failure</w:t>
      </w:r>
      <w:r w:rsidR="00033D7B" w:rsidRPr="00C73CB5">
        <w:rPr>
          <w:sz w:val="23"/>
        </w:rPr>
        <w:t xml:space="preserve"> to accurately record and/or transcribe an order</w:t>
      </w:r>
      <w:r w:rsidR="00922452" w:rsidRPr="00C73CB5">
        <w:rPr>
          <w:sz w:val="23"/>
        </w:rPr>
        <w:t xml:space="preserve"> (e.g., not transcribing the </w:t>
      </w:r>
      <w:r w:rsidR="00F70B54">
        <w:rPr>
          <w:sz w:val="23"/>
        </w:rPr>
        <w:t>HCP Order</w:t>
      </w:r>
      <w:r w:rsidR="00922452" w:rsidRPr="00C73CB5">
        <w:rPr>
          <w:sz w:val="23"/>
        </w:rPr>
        <w:t xml:space="preserve"> onto the Medication Administration Record </w:t>
      </w:r>
      <w:r w:rsidR="00454AA9" w:rsidRPr="00C73CB5">
        <w:rPr>
          <w:sz w:val="23"/>
        </w:rPr>
        <w:t>correctly</w:t>
      </w:r>
      <w:r w:rsidR="00922452" w:rsidRPr="00C73CB5">
        <w:rPr>
          <w:sz w:val="23"/>
        </w:rPr>
        <w:t>)</w:t>
      </w:r>
      <w:r w:rsidR="00903D27" w:rsidRPr="00C73CB5">
        <w:rPr>
          <w:sz w:val="23"/>
        </w:rPr>
        <w:t>.</w:t>
      </w:r>
      <w:r w:rsidR="00033D7B" w:rsidRPr="00C73CB5">
        <w:rPr>
          <w:sz w:val="23"/>
        </w:rPr>
        <w:t xml:space="preserve"> </w:t>
      </w:r>
    </w:p>
    <w:p w14:paraId="26964C17" w14:textId="6679BB0F"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6.</w:t>
      </w:r>
      <w:r w:rsidRPr="00C73CB5">
        <w:rPr>
          <w:sz w:val="23"/>
        </w:rPr>
        <w:t xml:space="preserve">) </w:t>
      </w:r>
      <w:r w:rsidR="00DC462E" w:rsidRPr="00C73CB5">
        <w:rPr>
          <w:sz w:val="23"/>
        </w:rPr>
        <w:t>Failure</w:t>
      </w:r>
      <w:r w:rsidR="00033D7B" w:rsidRPr="00C73CB5">
        <w:rPr>
          <w:sz w:val="23"/>
        </w:rPr>
        <w:t xml:space="preserve"> to accurately take or receive a telephone order</w:t>
      </w:r>
      <w:r w:rsidR="00454AA9" w:rsidRPr="00C73CB5">
        <w:rPr>
          <w:sz w:val="23"/>
        </w:rPr>
        <w:t xml:space="preserve"> (e.g., not documenting a Telephone </w:t>
      </w:r>
      <w:r w:rsidR="00F70B54">
        <w:rPr>
          <w:sz w:val="23"/>
        </w:rPr>
        <w:t>HCP Order</w:t>
      </w:r>
      <w:r w:rsidR="00454AA9" w:rsidRPr="00C73CB5">
        <w:rPr>
          <w:sz w:val="23"/>
        </w:rPr>
        <w:t xml:space="preserve"> as it was communicated by the HCP)</w:t>
      </w:r>
      <w:r w:rsidR="00903D27" w:rsidRPr="00C73CB5">
        <w:rPr>
          <w:sz w:val="23"/>
        </w:rPr>
        <w:t>.</w:t>
      </w:r>
      <w:r w:rsidR="00033D7B" w:rsidRPr="00C73CB5">
        <w:rPr>
          <w:sz w:val="23"/>
        </w:rPr>
        <w:t xml:space="preserve"> </w:t>
      </w:r>
    </w:p>
    <w:p w14:paraId="6EF1DB3B" w14:textId="53CDBE37" w:rsidR="00033D7B" w:rsidRPr="00C73CB5" w:rsidRDefault="00A92FAB" w:rsidP="007F0B07">
      <w:pPr>
        <w:pStyle w:val="aindent"/>
        <w:numPr>
          <w:ilvl w:val="5"/>
          <w:numId w:val="76"/>
        </w:numPr>
        <w:rPr>
          <w:sz w:val="23"/>
        </w:rPr>
      </w:pPr>
      <w:r w:rsidRPr="00C73CB5">
        <w:rPr>
          <w:sz w:val="23"/>
        </w:rPr>
        <w:lastRenderedPageBreak/>
        <w:t>(</w:t>
      </w:r>
      <w:r w:rsidR="00DC462E" w:rsidRPr="00C73CB5">
        <w:rPr>
          <w:sz w:val="23"/>
        </w:rPr>
        <w:t>7.</w:t>
      </w:r>
      <w:r w:rsidRPr="00C73CB5">
        <w:rPr>
          <w:sz w:val="23"/>
        </w:rPr>
        <w:t xml:space="preserve">) </w:t>
      </w:r>
      <w:r w:rsidR="00DC462E" w:rsidRPr="00C73CB5">
        <w:rPr>
          <w:sz w:val="23"/>
        </w:rPr>
        <w:t>Medication</w:t>
      </w:r>
      <w:r w:rsidR="00033D7B" w:rsidRPr="00C73CB5">
        <w:rPr>
          <w:sz w:val="23"/>
        </w:rPr>
        <w:t xml:space="preserve"> had been discontinued</w:t>
      </w:r>
      <w:r w:rsidR="00454AA9" w:rsidRPr="00C73CB5">
        <w:rPr>
          <w:sz w:val="23"/>
        </w:rPr>
        <w:t xml:space="preserve"> (e.g., medication </w:t>
      </w:r>
      <w:r w:rsidR="005E652D">
        <w:rPr>
          <w:sz w:val="23"/>
        </w:rPr>
        <w:t xml:space="preserve">was </w:t>
      </w:r>
      <w:r w:rsidR="00454AA9" w:rsidRPr="00C73CB5">
        <w:rPr>
          <w:sz w:val="23"/>
        </w:rPr>
        <w:t>administered that had been discontinued by the HCP)</w:t>
      </w:r>
      <w:r w:rsidR="00903D27" w:rsidRPr="00C73CB5">
        <w:rPr>
          <w:sz w:val="23"/>
        </w:rPr>
        <w:t>.</w:t>
      </w:r>
      <w:r w:rsidR="00033D7B" w:rsidRPr="00C73CB5">
        <w:rPr>
          <w:sz w:val="23"/>
        </w:rPr>
        <w:t xml:space="preserve"> </w:t>
      </w:r>
    </w:p>
    <w:p w14:paraId="2A31B02E" w14:textId="77777777" w:rsidR="00E726E8" w:rsidRDefault="00A92FAB" w:rsidP="007F0B07">
      <w:pPr>
        <w:pStyle w:val="aindent"/>
        <w:numPr>
          <w:ilvl w:val="5"/>
          <w:numId w:val="76"/>
        </w:numPr>
        <w:rPr>
          <w:sz w:val="23"/>
        </w:rPr>
      </w:pPr>
      <w:r w:rsidRPr="00C73CB5">
        <w:rPr>
          <w:sz w:val="23"/>
        </w:rPr>
        <w:t>(</w:t>
      </w:r>
      <w:r w:rsidR="00DC462E" w:rsidRPr="00C73CB5">
        <w:rPr>
          <w:sz w:val="23"/>
        </w:rPr>
        <w:t>8.</w:t>
      </w:r>
      <w:r w:rsidRPr="00C73CB5">
        <w:rPr>
          <w:sz w:val="23"/>
        </w:rPr>
        <w:t xml:space="preserve">) </w:t>
      </w:r>
      <w:r w:rsidR="00DC462E" w:rsidRPr="00C73CB5">
        <w:rPr>
          <w:sz w:val="23"/>
        </w:rPr>
        <w:t xml:space="preserve">Other (Narrative required). </w:t>
      </w:r>
    </w:p>
    <w:p w14:paraId="3BE9371F" w14:textId="01C2D352" w:rsidR="00033D7B" w:rsidRPr="00E726E8" w:rsidRDefault="00D402A3" w:rsidP="007F0B07">
      <w:pPr>
        <w:pStyle w:val="aindent"/>
        <w:numPr>
          <w:ilvl w:val="6"/>
          <w:numId w:val="76"/>
        </w:numPr>
        <w:rPr>
          <w:sz w:val="23"/>
        </w:rPr>
      </w:pPr>
      <w:r w:rsidRPr="00E726E8">
        <w:rPr>
          <w:sz w:val="23"/>
          <w:szCs w:val="23"/>
        </w:rPr>
        <w:t>I</w:t>
      </w:r>
      <w:r w:rsidR="00033D7B" w:rsidRPr="00E726E8">
        <w:rPr>
          <w:sz w:val="23"/>
          <w:szCs w:val="23"/>
        </w:rPr>
        <w:t>f no cont</w:t>
      </w:r>
      <w:r w:rsidR="002D1CE1" w:rsidRPr="00E726E8">
        <w:rPr>
          <w:sz w:val="23"/>
          <w:szCs w:val="23"/>
        </w:rPr>
        <w:t xml:space="preserve">ributing factors listed on the </w:t>
      </w:r>
      <w:r w:rsidR="002D1CE1" w:rsidRPr="00E726E8">
        <w:rPr>
          <w:i/>
          <w:sz w:val="23"/>
          <w:szCs w:val="23"/>
        </w:rPr>
        <w:t>MOR Form</w:t>
      </w:r>
      <w:r w:rsidR="002D1CE1" w:rsidRPr="00E726E8">
        <w:rPr>
          <w:sz w:val="23"/>
          <w:szCs w:val="23"/>
        </w:rPr>
        <w:t xml:space="preserve"> </w:t>
      </w:r>
      <w:r w:rsidR="00033D7B" w:rsidRPr="00E726E8">
        <w:rPr>
          <w:sz w:val="23"/>
          <w:szCs w:val="23"/>
        </w:rPr>
        <w:t xml:space="preserve">are involved, then </w:t>
      </w:r>
      <w:r w:rsidR="00454AA9" w:rsidRPr="00E726E8">
        <w:rPr>
          <w:sz w:val="23"/>
          <w:szCs w:val="23"/>
        </w:rPr>
        <w:t xml:space="preserve">Number </w:t>
      </w:r>
      <w:r w:rsidR="00033D7B" w:rsidRPr="00E726E8">
        <w:rPr>
          <w:sz w:val="23"/>
          <w:szCs w:val="23"/>
        </w:rPr>
        <w:t xml:space="preserve">‘8’ ‘other’ should be selected.  </w:t>
      </w:r>
    </w:p>
    <w:p w14:paraId="4D668412" w14:textId="77777777" w:rsidR="00C81FB0" w:rsidRDefault="00454AA9" w:rsidP="007F0B07">
      <w:pPr>
        <w:pStyle w:val="aiiipara"/>
        <w:numPr>
          <w:ilvl w:val="2"/>
          <w:numId w:val="76"/>
        </w:numPr>
        <w:rPr>
          <w:sz w:val="23"/>
          <w:szCs w:val="23"/>
        </w:rPr>
      </w:pPr>
      <w:r>
        <w:rPr>
          <w:sz w:val="23"/>
          <w:szCs w:val="23"/>
        </w:rPr>
        <w:t xml:space="preserve">After selecting the applicable boxes in </w:t>
      </w:r>
      <w:r w:rsidRPr="00454AA9">
        <w:rPr>
          <w:i/>
          <w:sz w:val="23"/>
          <w:szCs w:val="23"/>
        </w:rPr>
        <w:t>Section F</w:t>
      </w:r>
      <w:r>
        <w:rPr>
          <w:sz w:val="23"/>
          <w:szCs w:val="23"/>
        </w:rPr>
        <w:t>, t</w:t>
      </w:r>
      <w:r w:rsidR="00033D7B" w:rsidRPr="00BA111E">
        <w:rPr>
          <w:sz w:val="23"/>
          <w:szCs w:val="23"/>
        </w:rPr>
        <w:t xml:space="preserve">he </w:t>
      </w:r>
      <w:r w:rsidR="00903D27" w:rsidRPr="00BA111E">
        <w:rPr>
          <w:sz w:val="23"/>
          <w:szCs w:val="23"/>
        </w:rPr>
        <w:t>S</w:t>
      </w:r>
      <w:r w:rsidR="00033D7B" w:rsidRPr="00BA111E">
        <w:rPr>
          <w:sz w:val="23"/>
          <w:szCs w:val="23"/>
        </w:rPr>
        <w:t xml:space="preserve">upervisor must comment in </w:t>
      </w:r>
      <w:r>
        <w:rPr>
          <w:sz w:val="23"/>
          <w:szCs w:val="23"/>
        </w:rPr>
        <w:t xml:space="preserve">the </w:t>
      </w:r>
      <w:r w:rsidRPr="00C73CB5">
        <w:rPr>
          <w:i/>
          <w:sz w:val="23"/>
          <w:szCs w:val="23"/>
        </w:rPr>
        <w:t>Narrative S</w:t>
      </w:r>
      <w:r w:rsidR="00033D7B" w:rsidRPr="00C73CB5">
        <w:rPr>
          <w:i/>
          <w:sz w:val="23"/>
          <w:szCs w:val="23"/>
        </w:rPr>
        <w:t>ection</w:t>
      </w:r>
      <w:r w:rsidRPr="00C73CB5">
        <w:rPr>
          <w:i/>
          <w:sz w:val="23"/>
          <w:szCs w:val="23"/>
        </w:rPr>
        <w:t>.</w:t>
      </w:r>
      <w:r>
        <w:rPr>
          <w:sz w:val="23"/>
          <w:szCs w:val="23"/>
        </w:rPr>
        <w:t xml:space="preserve">  The Supervisor should document</w:t>
      </w:r>
      <w:r w:rsidR="00033D7B" w:rsidRPr="00BA111E">
        <w:rPr>
          <w:sz w:val="23"/>
          <w:szCs w:val="23"/>
        </w:rPr>
        <w:t xml:space="preserve"> </w:t>
      </w:r>
      <w:r>
        <w:rPr>
          <w:sz w:val="23"/>
          <w:szCs w:val="23"/>
        </w:rPr>
        <w:t>all information discovered during the</w:t>
      </w:r>
      <w:r w:rsidR="00033D7B" w:rsidRPr="00BA111E">
        <w:rPr>
          <w:sz w:val="23"/>
          <w:szCs w:val="23"/>
        </w:rPr>
        <w:t xml:space="preserve"> review of</w:t>
      </w:r>
      <w:r>
        <w:rPr>
          <w:sz w:val="23"/>
          <w:szCs w:val="23"/>
        </w:rPr>
        <w:t xml:space="preserve"> the medication occurrence. Documentation in the </w:t>
      </w:r>
      <w:r w:rsidRPr="00C73CB5">
        <w:rPr>
          <w:i/>
          <w:sz w:val="23"/>
          <w:szCs w:val="23"/>
        </w:rPr>
        <w:t>Narrative Section</w:t>
      </w:r>
      <w:r>
        <w:rPr>
          <w:sz w:val="23"/>
          <w:szCs w:val="23"/>
        </w:rPr>
        <w:t xml:space="preserve"> should include, but</w:t>
      </w:r>
      <w:r w:rsidR="00033D7B" w:rsidRPr="00BA111E">
        <w:rPr>
          <w:sz w:val="23"/>
          <w:szCs w:val="23"/>
        </w:rPr>
        <w:t xml:space="preserve"> is not limited to:</w:t>
      </w:r>
    </w:p>
    <w:p w14:paraId="37A46041" w14:textId="77777777" w:rsidR="00C81FB0" w:rsidRDefault="005E652D" w:rsidP="007F0B07">
      <w:pPr>
        <w:pStyle w:val="aiiipara"/>
        <w:numPr>
          <w:ilvl w:val="3"/>
          <w:numId w:val="76"/>
        </w:numPr>
        <w:rPr>
          <w:sz w:val="23"/>
          <w:szCs w:val="23"/>
        </w:rPr>
      </w:pPr>
      <w:r w:rsidRPr="00C81FB0">
        <w:rPr>
          <w:sz w:val="23"/>
          <w:szCs w:val="23"/>
        </w:rPr>
        <w:t xml:space="preserve">the </w:t>
      </w:r>
      <w:r w:rsidR="00454AA9" w:rsidRPr="00C81FB0">
        <w:rPr>
          <w:sz w:val="23"/>
          <w:szCs w:val="23"/>
        </w:rPr>
        <w:t>status of individual</w:t>
      </w:r>
      <w:r w:rsidR="007A4FFA" w:rsidRPr="00C81FB0">
        <w:rPr>
          <w:sz w:val="23"/>
          <w:szCs w:val="23"/>
        </w:rPr>
        <w:t>;</w:t>
      </w:r>
      <w:r w:rsidR="00033D7B" w:rsidRPr="00C81FB0">
        <w:rPr>
          <w:sz w:val="23"/>
          <w:szCs w:val="23"/>
        </w:rPr>
        <w:t xml:space="preserve">  </w:t>
      </w:r>
    </w:p>
    <w:p w14:paraId="746DDD6E" w14:textId="77777777" w:rsidR="00C81FB0" w:rsidRPr="00C81FB0" w:rsidRDefault="00454AA9" w:rsidP="007F0B07">
      <w:pPr>
        <w:pStyle w:val="aiiipara"/>
        <w:numPr>
          <w:ilvl w:val="3"/>
          <w:numId w:val="76"/>
        </w:numPr>
        <w:rPr>
          <w:sz w:val="23"/>
          <w:szCs w:val="23"/>
        </w:rPr>
      </w:pPr>
      <w:r w:rsidRPr="00C81FB0">
        <w:rPr>
          <w:sz w:val="23"/>
        </w:rPr>
        <w:t xml:space="preserve">why the medication occurrence happened or any contributing factors; </w:t>
      </w:r>
    </w:p>
    <w:p w14:paraId="43170A9E" w14:textId="77777777" w:rsidR="00C81FB0" w:rsidRDefault="00033D7B" w:rsidP="007F0B07">
      <w:pPr>
        <w:pStyle w:val="aiiipara"/>
        <w:numPr>
          <w:ilvl w:val="3"/>
          <w:numId w:val="76"/>
        </w:numPr>
        <w:rPr>
          <w:sz w:val="23"/>
          <w:szCs w:val="23"/>
        </w:rPr>
      </w:pPr>
      <w:r w:rsidRPr="00C81FB0">
        <w:rPr>
          <w:sz w:val="23"/>
          <w:szCs w:val="23"/>
        </w:rPr>
        <w:t>recommendati</w:t>
      </w:r>
      <w:r w:rsidR="007A4FFA" w:rsidRPr="00C81FB0">
        <w:rPr>
          <w:sz w:val="23"/>
          <w:szCs w:val="23"/>
        </w:rPr>
        <w:t>ons given by the MAP Consultant;</w:t>
      </w:r>
    </w:p>
    <w:p w14:paraId="66649A86" w14:textId="77777777" w:rsidR="00C81FB0" w:rsidRDefault="00454AA9" w:rsidP="007F0B07">
      <w:pPr>
        <w:pStyle w:val="aiiipara"/>
        <w:numPr>
          <w:ilvl w:val="3"/>
          <w:numId w:val="76"/>
        </w:numPr>
        <w:rPr>
          <w:sz w:val="23"/>
          <w:szCs w:val="23"/>
        </w:rPr>
      </w:pPr>
      <w:r w:rsidRPr="00C81FB0">
        <w:rPr>
          <w:sz w:val="23"/>
          <w:szCs w:val="23"/>
        </w:rPr>
        <w:t>any events that followed the medication occurrence;</w:t>
      </w:r>
      <w:r w:rsidR="007A4FFA" w:rsidRPr="00C81FB0">
        <w:rPr>
          <w:sz w:val="23"/>
          <w:szCs w:val="23"/>
        </w:rPr>
        <w:t xml:space="preserve"> and</w:t>
      </w:r>
    </w:p>
    <w:p w14:paraId="2BFE8603" w14:textId="77777777" w:rsidR="00C81FB0" w:rsidRDefault="00033D7B" w:rsidP="007F0B07">
      <w:pPr>
        <w:pStyle w:val="aiiipara"/>
        <w:numPr>
          <w:ilvl w:val="3"/>
          <w:numId w:val="76"/>
        </w:numPr>
        <w:rPr>
          <w:sz w:val="23"/>
          <w:szCs w:val="23"/>
        </w:rPr>
      </w:pPr>
      <w:r w:rsidRPr="00C81FB0">
        <w:rPr>
          <w:sz w:val="23"/>
          <w:szCs w:val="23"/>
        </w:rPr>
        <w:t>what training/retraining was provided</w:t>
      </w:r>
      <w:r w:rsidR="00454AA9" w:rsidRPr="00C81FB0">
        <w:rPr>
          <w:sz w:val="23"/>
          <w:szCs w:val="23"/>
        </w:rPr>
        <w:t xml:space="preserve"> for the staff responsible</w:t>
      </w:r>
      <w:r w:rsidRPr="00C81FB0">
        <w:rPr>
          <w:sz w:val="23"/>
          <w:szCs w:val="23"/>
        </w:rPr>
        <w:t>.</w:t>
      </w:r>
    </w:p>
    <w:p w14:paraId="2FF7AA09" w14:textId="77777777" w:rsidR="00C81FB0" w:rsidRPr="00C81FB0" w:rsidRDefault="00033D7B" w:rsidP="007F0B07">
      <w:pPr>
        <w:pStyle w:val="aiiipara"/>
        <w:numPr>
          <w:ilvl w:val="4"/>
          <w:numId w:val="76"/>
        </w:numPr>
        <w:rPr>
          <w:sz w:val="23"/>
          <w:szCs w:val="23"/>
        </w:rPr>
      </w:pPr>
      <w:r w:rsidRPr="00C81FB0">
        <w:rPr>
          <w:sz w:val="23"/>
        </w:rPr>
        <w:t xml:space="preserve">Additional space is available on the reverse side (side two) </w:t>
      </w:r>
      <w:r w:rsidRPr="00C81FB0">
        <w:rPr>
          <w:i/>
          <w:sz w:val="23"/>
        </w:rPr>
        <w:t>Section F-1</w:t>
      </w:r>
      <w:r w:rsidR="000C153A" w:rsidRPr="00C81FB0">
        <w:rPr>
          <w:sz w:val="23"/>
        </w:rPr>
        <w:t xml:space="preserve"> for completion of the Narrative</w:t>
      </w:r>
      <w:r w:rsidRPr="00C81FB0">
        <w:rPr>
          <w:sz w:val="23"/>
        </w:rPr>
        <w:t xml:space="preserve">. </w:t>
      </w:r>
    </w:p>
    <w:p w14:paraId="007A1103" w14:textId="77777777" w:rsidR="00C81FB0" w:rsidRPr="00C81FB0" w:rsidRDefault="00454AA9" w:rsidP="007F0B07">
      <w:pPr>
        <w:pStyle w:val="aiiipara"/>
        <w:numPr>
          <w:ilvl w:val="4"/>
          <w:numId w:val="76"/>
        </w:numPr>
        <w:rPr>
          <w:sz w:val="23"/>
          <w:szCs w:val="23"/>
        </w:rPr>
      </w:pPr>
      <w:r w:rsidRPr="00C81FB0">
        <w:rPr>
          <w:sz w:val="23"/>
          <w:szCs w:val="23"/>
        </w:rPr>
        <w:t>The S</w:t>
      </w:r>
      <w:r w:rsidR="00A92FAB" w:rsidRPr="00C81FB0">
        <w:rPr>
          <w:sz w:val="23"/>
          <w:szCs w:val="23"/>
        </w:rPr>
        <w:t>upervisor does no</w:t>
      </w:r>
      <w:r w:rsidR="0064684B" w:rsidRPr="00C81FB0">
        <w:rPr>
          <w:sz w:val="23"/>
          <w:szCs w:val="23"/>
        </w:rPr>
        <w:t>t need to identify the Certified/licensed</w:t>
      </w:r>
      <w:r w:rsidR="00A92FAB" w:rsidRPr="00C81FB0">
        <w:rPr>
          <w:sz w:val="23"/>
          <w:szCs w:val="23"/>
        </w:rPr>
        <w:t xml:space="preserve"> staff responsible</w:t>
      </w:r>
      <w:r w:rsidRPr="00C81FB0">
        <w:rPr>
          <w:sz w:val="23"/>
          <w:szCs w:val="23"/>
        </w:rPr>
        <w:t>.</w:t>
      </w:r>
      <w:r w:rsidR="00A92FAB" w:rsidRPr="00BA111E">
        <w:t xml:space="preserve"> </w:t>
      </w:r>
    </w:p>
    <w:p w14:paraId="1A235153" w14:textId="6709DD42" w:rsidR="00033D7B" w:rsidRPr="00C81FB0" w:rsidRDefault="00033D7B" w:rsidP="007F0B07">
      <w:pPr>
        <w:pStyle w:val="aiiipara"/>
        <w:numPr>
          <w:ilvl w:val="4"/>
          <w:numId w:val="76"/>
        </w:numPr>
        <w:rPr>
          <w:sz w:val="23"/>
          <w:szCs w:val="23"/>
        </w:rPr>
      </w:pPr>
      <w:r w:rsidRPr="00C81FB0">
        <w:rPr>
          <w:sz w:val="23"/>
        </w:rPr>
        <w:t>After completio</w:t>
      </w:r>
      <w:r w:rsidR="00903D27" w:rsidRPr="00C81FB0">
        <w:rPr>
          <w:sz w:val="23"/>
        </w:rPr>
        <w:t xml:space="preserve">n of the </w:t>
      </w:r>
      <w:r w:rsidR="00454AA9" w:rsidRPr="00C81FB0">
        <w:rPr>
          <w:sz w:val="23"/>
        </w:rPr>
        <w:t xml:space="preserve">Narrative </w:t>
      </w:r>
      <w:r w:rsidR="00903D27" w:rsidRPr="00C81FB0">
        <w:rPr>
          <w:sz w:val="23"/>
        </w:rPr>
        <w:t>Review/Follow up, the S</w:t>
      </w:r>
      <w:r w:rsidRPr="00C81FB0">
        <w:rPr>
          <w:sz w:val="23"/>
        </w:rPr>
        <w:t>upervisor must enter their printed name, job</w:t>
      </w:r>
      <w:r w:rsidR="00BE73B4" w:rsidRPr="00C81FB0">
        <w:rPr>
          <w:sz w:val="23"/>
        </w:rPr>
        <w:t xml:space="preserve"> title, contact </w:t>
      </w:r>
      <w:r w:rsidR="00223ED3" w:rsidRPr="00C81FB0">
        <w:rPr>
          <w:sz w:val="23"/>
        </w:rPr>
        <w:t>tele</w:t>
      </w:r>
      <w:r w:rsidR="00BE73B4" w:rsidRPr="00C81FB0">
        <w:rPr>
          <w:sz w:val="23"/>
        </w:rPr>
        <w:t>phone number, e</w:t>
      </w:r>
      <w:r w:rsidRPr="00C81FB0">
        <w:rPr>
          <w:sz w:val="23"/>
        </w:rPr>
        <w:t xml:space="preserve">mail address, and the date the </w:t>
      </w:r>
      <w:r w:rsidR="00213409" w:rsidRPr="00C81FB0">
        <w:rPr>
          <w:i/>
          <w:sz w:val="23"/>
        </w:rPr>
        <w:t>MOR F</w:t>
      </w:r>
      <w:r w:rsidRPr="00C81FB0">
        <w:rPr>
          <w:i/>
          <w:sz w:val="23"/>
        </w:rPr>
        <w:t>orm</w:t>
      </w:r>
      <w:r w:rsidRPr="00C81FB0">
        <w:rPr>
          <w:sz w:val="23"/>
        </w:rPr>
        <w:t xml:space="preserve"> was completed.</w:t>
      </w:r>
    </w:p>
    <w:p w14:paraId="64B02298" w14:textId="77777777" w:rsidR="00C81FB0" w:rsidRDefault="00033D7B" w:rsidP="007F0B07">
      <w:pPr>
        <w:pStyle w:val="a1Para"/>
        <w:numPr>
          <w:ilvl w:val="0"/>
          <w:numId w:val="76"/>
        </w:numPr>
        <w:rPr>
          <w:sz w:val="23"/>
          <w:szCs w:val="23"/>
        </w:rPr>
      </w:pPr>
      <w:r w:rsidRPr="00BA111E">
        <w:rPr>
          <w:sz w:val="23"/>
          <w:szCs w:val="23"/>
        </w:rPr>
        <w:t xml:space="preserve">A completed copy of the </w:t>
      </w:r>
      <w:r w:rsidRPr="003F5514">
        <w:rPr>
          <w:i/>
          <w:sz w:val="23"/>
          <w:szCs w:val="23"/>
        </w:rPr>
        <w:t>MOR</w:t>
      </w:r>
      <w:r w:rsidR="003F5514" w:rsidRPr="003F5514">
        <w:rPr>
          <w:i/>
          <w:sz w:val="23"/>
          <w:szCs w:val="23"/>
        </w:rPr>
        <w:t xml:space="preserve"> Form</w:t>
      </w:r>
      <w:r w:rsidR="003F5514">
        <w:rPr>
          <w:sz w:val="23"/>
          <w:szCs w:val="23"/>
        </w:rPr>
        <w:t xml:space="preserve"> should</w:t>
      </w:r>
      <w:r w:rsidRPr="00BA111E">
        <w:rPr>
          <w:sz w:val="23"/>
          <w:szCs w:val="23"/>
        </w:rPr>
        <w:t xml:space="preserve"> be forwarded to the applicable MAP Coordinator within seven</w:t>
      </w:r>
      <w:r w:rsidR="00A92FAB">
        <w:rPr>
          <w:sz w:val="23"/>
          <w:szCs w:val="23"/>
        </w:rPr>
        <w:t xml:space="preserve"> (7) days of discovery of the medication occurrence.  </w:t>
      </w:r>
    </w:p>
    <w:p w14:paraId="122809BA" w14:textId="77777777" w:rsidR="00C81FB0" w:rsidRPr="00C81FB0" w:rsidRDefault="00A92FAB" w:rsidP="007F0B07">
      <w:pPr>
        <w:pStyle w:val="a1Para"/>
        <w:numPr>
          <w:ilvl w:val="1"/>
          <w:numId w:val="76"/>
        </w:numPr>
        <w:spacing w:before="0" w:after="0"/>
        <w:rPr>
          <w:sz w:val="23"/>
          <w:szCs w:val="23"/>
        </w:rPr>
      </w:pPr>
      <w:r w:rsidRPr="00C81FB0">
        <w:rPr>
          <w:sz w:val="23"/>
        </w:rPr>
        <w:t xml:space="preserve">When the occurrence is a </w:t>
      </w:r>
      <w:r w:rsidR="003F5514" w:rsidRPr="00C81FB0">
        <w:rPr>
          <w:sz w:val="23"/>
        </w:rPr>
        <w:t>‘</w:t>
      </w:r>
      <w:r w:rsidRPr="00C81FB0">
        <w:rPr>
          <w:sz w:val="23"/>
        </w:rPr>
        <w:t>Hotline Event</w:t>
      </w:r>
      <w:r w:rsidR="003F5514" w:rsidRPr="00C81FB0">
        <w:rPr>
          <w:sz w:val="23"/>
        </w:rPr>
        <w:t>’</w:t>
      </w:r>
      <w:r w:rsidRPr="00C81FB0">
        <w:rPr>
          <w:sz w:val="23"/>
        </w:rPr>
        <w:t xml:space="preserve">, a copy of the </w:t>
      </w:r>
      <w:r w:rsidRPr="00C81FB0">
        <w:rPr>
          <w:i/>
          <w:sz w:val="23"/>
        </w:rPr>
        <w:t>MOR</w:t>
      </w:r>
      <w:r w:rsidR="003F5514" w:rsidRPr="00C81FB0">
        <w:rPr>
          <w:i/>
          <w:sz w:val="23"/>
        </w:rPr>
        <w:t xml:space="preserve"> Form</w:t>
      </w:r>
      <w:r w:rsidRPr="00C81FB0">
        <w:rPr>
          <w:sz w:val="23"/>
        </w:rPr>
        <w:t xml:space="preserve"> should be forwarded to the DPH and the applicable MAP Coordinator </w:t>
      </w:r>
      <w:r w:rsidR="00033D7B" w:rsidRPr="00C81FB0">
        <w:rPr>
          <w:sz w:val="23"/>
        </w:rPr>
        <w:t xml:space="preserve">within twenty-four </w:t>
      </w:r>
      <w:r w:rsidR="00FE4305" w:rsidRPr="00C81FB0">
        <w:rPr>
          <w:sz w:val="23"/>
        </w:rPr>
        <w:t xml:space="preserve">(24) </w:t>
      </w:r>
      <w:r w:rsidRPr="00C81FB0">
        <w:rPr>
          <w:sz w:val="23"/>
        </w:rPr>
        <w:t xml:space="preserve">hours </w:t>
      </w:r>
      <w:r w:rsidR="00033D7B" w:rsidRPr="00C81FB0">
        <w:rPr>
          <w:sz w:val="23"/>
        </w:rPr>
        <w:t>of discovery of the occurrence</w:t>
      </w:r>
      <w:r w:rsidR="007420C6" w:rsidRPr="00C81FB0">
        <w:rPr>
          <w:sz w:val="23"/>
        </w:rPr>
        <w:t xml:space="preserve"> (</w:t>
      </w:r>
      <w:hyperlink w:anchor="Hotlines" w:history="1">
        <w:r w:rsidR="007420C6" w:rsidRPr="00C81FB0">
          <w:rPr>
            <w:rStyle w:val="Hyperlink"/>
            <w:i/>
            <w:sz w:val="23"/>
          </w:rPr>
          <w:t>See Policy No. 1</w:t>
        </w:r>
        <w:r w:rsidR="00750BFF" w:rsidRPr="00C81FB0">
          <w:rPr>
            <w:rStyle w:val="Hyperlink"/>
            <w:i/>
            <w:sz w:val="23"/>
          </w:rPr>
          <w:t>7</w:t>
        </w:r>
        <w:r w:rsidR="007420C6" w:rsidRPr="00C81FB0">
          <w:rPr>
            <w:rStyle w:val="Hyperlink"/>
            <w:i/>
            <w:sz w:val="23"/>
          </w:rPr>
          <w:t>-2</w:t>
        </w:r>
      </w:hyperlink>
      <w:r w:rsidR="007420C6" w:rsidRPr="00C81FB0">
        <w:rPr>
          <w:sz w:val="23"/>
        </w:rPr>
        <w:t>)</w:t>
      </w:r>
      <w:r w:rsidR="00033D7B" w:rsidRPr="00C81FB0">
        <w:rPr>
          <w:sz w:val="23"/>
        </w:rPr>
        <w:t xml:space="preserve">. </w:t>
      </w:r>
    </w:p>
    <w:p w14:paraId="70690D3F" w14:textId="0936B0C4" w:rsidR="00B45430" w:rsidRPr="00C81FB0" w:rsidRDefault="00033D7B" w:rsidP="007F0B07">
      <w:pPr>
        <w:pStyle w:val="a1Para"/>
        <w:numPr>
          <w:ilvl w:val="2"/>
          <w:numId w:val="76"/>
        </w:numPr>
        <w:spacing w:before="0" w:after="0"/>
        <w:rPr>
          <w:sz w:val="23"/>
          <w:szCs w:val="23"/>
        </w:rPr>
      </w:pPr>
      <w:r w:rsidRPr="00C81FB0">
        <w:rPr>
          <w:sz w:val="23"/>
        </w:rPr>
        <w:t>Contact information for the DDS, DM</w:t>
      </w:r>
      <w:r w:rsidR="003F5514" w:rsidRPr="00C81FB0">
        <w:rPr>
          <w:sz w:val="23"/>
        </w:rPr>
        <w:t>H,</w:t>
      </w:r>
      <w:r w:rsidR="005E652D" w:rsidRPr="00C81FB0">
        <w:rPr>
          <w:sz w:val="23"/>
        </w:rPr>
        <w:t xml:space="preserve"> DCF or MRC MAP Coordinators is</w:t>
      </w:r>
      <w:r w:rsidRPr="00C81FB0">
        <w:rPr>
          <w:sz w:val="23"/>
        </w:rPr>
        <w:t xml:space="preserve"> provided on the reverse side (side two) of the </w:t>
      </w:r>
      <w:r w:rsidRPr="00C81FB0">
        <w:rPr>
          <w:i/>
          <w:sz w:val="23"/>
        </w:rPr>
        <w:t>MOR</w:t>
      </w:r>
      <w:r w:rsidR="007420C6" w:rsidRPr="00C81FB0">
        <w:rPr>
          <w:i/>
          <w:sz w:val="23"/>
        </w:rPr>
        <w:t xml:space="preserve"> Form</w:t>
      </w:r>
      <w:r w:rsidRPr="00C81FB0">
        <w:rPr>
          <w:sz w:val="23"/>
        </w:rPr>
        <w:t>.</w:t>
      </w:r>
    </w:p>
    <w:p w14:paraId="092E261F" w14:textId="77E1956F" w:rsidR="007A4FFA" w:rsidRDefault="003F5514" w:rsidP="007F0B07">
      <w:pPr>
        <w:pStyle w:val="a1Para"/>
        <w:numPr>
          <w:ilvl w:val="0"/>
          <w:numId w:val="76"/>
        </w:numPr>
        <w:rPr>
          <w:i/>
          <w:sz w:val="23"/>
          <w:szCs w:val="23"/>
        </w:rPr>
      </w:pPr>
      <w:r>
        <w:rPr>
          <w:sz w:val="23"/>
          <w:szCs w:val="23"/>
        </w:rPr>
        <w:t xml:space="preserve">Original </w:t>
      </w:r>
      <w:r w:rsidRPr="003F5514">
        <w:rPr>
          <w:i/>
          <w:sz w:val="23"/>
          <w:szCs w:val="23"/>
        </w:rPr>
        <w:t>MOR Forms</w:t>
      </w:r>
      <w:r w:rsidR="00033D7B" w:rsidRPr="00BA111E">
        <w:rPr>
          <w:sz w:val="23"/>
          <w:szCs w:val="23"/>
        </w:rPr>
        <w:t xml:space="preserve"> must remain at the MAP </w:t>
      </w:r>
      <w:r w:rsidR="009A6267" w:rsidRPr="00BA111E">
        <w:rPr>
          <w:sz w:val="23"/>
          <w:szCs w:val="23"/>
        </w:rPr>
        <w:t>R</w:t>
      </w:r>
      <w:r w:rsidR="007A4FFA" w:rsidRPr="00BA111E">
        <w:rPr>
          <w:sz w:val="23"/>
          <w:szCs w:val="23"/>
        </w:rPr>
        <w:t>egistered site</w:t>
      </w:r>
      <w:r w:rsidR="00DC462E" w:rsidRPr="00BA111E">
        <w:rPr>
          <w:sz w:val="23"/>
          <w:szCs w:val="23"/>
        </w:rPr>
        <w:t xml:space="preserve">. </w:t>
      </w:r>
    </w:p>
    <w:p w14:paraId="4A792D08" w14:textId="77777777" w:rsidR="00B45430" w:rsidRPr="00B45430" w:rsidRDefault="00B45430" w:rsidP="000C153A">
      <w:pPr>
        <w:pStyle w:val="aiiipara"/>
        <w:ind w:left="1440"/>
      </w:pPr>
    </w:p>
    <w:p w14:paraId="25C16778" w14:textId="77777777" w:rsidR="007A4FFA" w:rsidRPr="00BA111E" w:rsidRDefault="007A4FFA" w:rsidP="007A4FFA">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7A4FFA" w:rsidRPr="00BA111E" w14:paraId="46B9A4FF" w14:textId="77777777" w:rsidTr="0015232A">
        <w:tc>
          <w:tcPr>
            <w:tcW w:w="10440" w:type="dxa"/>
            <w:gridSpan w:val="2"/>
            <w:shd w:val="clear" w:color="auto" w:fill="auto"/>
          </w:tcPr>
          <w:p w14:paraId="07AB3F16" w14:textId="77777777" w:rsidR="007A4FFA" w:rsidRPr="00BA111E" w:rsidRDefault="007A4FFA" w:rsidP="0015232A">
            <w:pPr>
              <w:pStyle w:val="aMAPTitle"/>
              <w:rPr>
                <w:sz w:val="23"/>
                <w:szCs w:val="23"/>
              </w:rPr>
            </w:pPr>
            <w:r w:rsidRPr="00BA111E">
              <w:rPr>
                <w:sz w:val="23"/>
                <w:szCs w:val="23"/>
              </w:rPr>
              <w:lastRenderedPageBreak/>
              <w:br w:type="page"/>
              <w:t>MEDICATION ADMINISTRATION PROGRAM</w:t>
            </w:r>
          </w:p>
          <w:p w14:paraId="4F9FF653" w14:textId="77777777" w:rsidR="007A4FFA" w:rsidRPr="00BA111E" w:rsidRDefault="007A4FFA" w:rsidP="0015232A">
            <w:pPr>
              <w:pStyle w:val="aMAPTitle"/>
              <w:rPr>
                <w:sz w:val="23"/>
                <w:szCs w:val="23"/>
              </w:rPr>
            </w:pPr>
            <w:r w:rsidRPr="00BA111E">
              <w:rPr>
                <w:sz w:val="23"/>
                <w:szCs w:val="23"/>
              </w:rPr>
              <w:t>POLICY MANUAL</w:t>
            </w:r>
          </w:p>
        </w:tc>
      </w:tr>
      <w:tr w:rsidR="007A4FFA" w:rsidRPr="00BA111E" w14:paraId="1D796B74" w14:textId="77777777" w:rsidTr="0015232A">
        <w:tc>
          <w:tcPr>
            <w:tcW w:w="2448" w:type="dxa"/>
            <w:shd w:val="clear" w:color="auto" w:fill="auto"/>
          </w:tcPr>
          <w:p w14:paraId="5AFB921E" w14:textId="77777777" w:rsidR="007A4FFA" w:rsidRPr="00BA111E" w:rsidRDefault="007A4FFA" w:rsidP="0015232A">
            <w:pPr>
              <w:pStyle w:val="aPolicyBoxTitle"/>
              <w:rPr>
                <w:sz w:val="22"/>
                <w:szCs w:val="22"/>
              </w:rPr>
            </w:pPr>
          </w:p>
        </w:tc>
        <w:tc>
          <w:tcPr>
            <w:tcW w:w="7992" w:type="dxa"/>
            <w:shd w:val="clear" w:color="auto" w:fill="auto"/>
          </w:tcPr>
          <w:p w14:paraId="00216DAE" w14:textId="77777777" w:rsidR="007A4FFA" w:rsidRPr="00BA111E" w:rsidRDefault="007A4FFA" w:rsidP="0015232A">
            <w:pPr>
              <w:pStyle w:val="aTOC2"/>
              <w:rPr>
                <w:sz w:val="22"/>
                <w:szCs w:val="22"/>
              </w:rPr>
            </w:pPr>
          </w:p>
        </w:tc>
      </w:tr>
      <w:tr w:rsidR="007A4FFA" w:rsidRPr="00BA111E" w14:paraId="6252B10A" w14:textId="77777777" w:rsidTr="0015232A">
        <w:tc>
          <w:tcPr>
            <w:tcW w:w="2448" w:type="dxa"/>
            <w:shd w:val="clear" w:color="auto" w:fill="auto"/>
          </w:tcPr>
          <w:p w14:paraId="561C004E" w14:textId="77777777" w:rsidR="007A4FFA" w:rsidRPr="00BA111E" w:rsidRDefault="007A4FFA" w:rsidP="0015232A">
            <w:pPr>
              <w:pStyle w:val="aPolicyBoxTitle"/>
              <w:rPr>
                <w:sz w:val="22"/>
                <w:szCs w:val="22"/>
              </w:rPr>
            </w:pPr>
            <w:r w:rsidRPr="00BA111E">
              <w:rPr>
                <w:sz w:val="22"/>
                <w:szCs w:val="22"/>
              </w:rPr>
              <w:t>Policy No. &amp; Issue</w:t>
            </w:r>
          </w:p>
        </w:tc>
        <w:tc>
          <w:tcPr>
            <w:tcW w:w="7992" w:type="dxa"/>
            <w:shd w:val="clear" w:color="auto" w:fill="auto"/>
          </w:tcPr>
          <w:p w14:paraId="0B449D49" w14:textId="77777777" w:rsidR="007A4FFA" w:rsidRPr="00BA111E" w:rsidRDefault="007A4FFA" w:rsidP="00213409">
            <w:pPr>
              <w:pStyle w:val="aTOC2"/>
              <w:rPr>
                <w:sz w:val="23"/>
                <w:szCs w:val="23"/>
              </w:rPr>
            </w:pPr>
            <w:bookmarkStart w:id="152" w:name="_Toc138919237"/>
            <w:r w:rsidRPr="00BA111E">
              <w:rPr>
                <w:sz w:val="23"/>
                <w:szCs w:val="23"/>
              </w:rPr>
              <w:t>1</w:t>
            </w:r>
            <w:r w:rsidR="00934895">
              <w:rPr>
                <w:sz w:val="23"/>
                <w:szCs w:val="23"/>
              </w:rPr>
              <w:t>7</w:t>
            </w:r>
            <w:r w:rsidRPr="00BA111E">
              <w:rPr>
                <w:sz w:val="23"/>
                <w:szCs w:val="23"/>
              </w:rPr>
              <w:t xml:space="preserve">-5 </w:t>
            </w:r>
            <w:bookmarkStart w:id="153" w:name="MORForm"/>
            <w:r w:rsidRPr="00BA111E">
              <w:rPr>
                <w:sz w:val="23"/>
                <w:szCs w:val="23"/>
              </w:rPr>
              <w:t>DPH Medication Oc</w:t>
            </w:r>
            <w:r w:rsidR="004179A4" w:rsidRPr="00BA111E">
              <w:rPr>
                <w:sz w:val="23"/>
                <w:szCs w:val="23"/>
              </w:rPr>
              <w:t>currence Report</w:t>
            </w:r>
            <w:bookmarkEnd w:id="153"/>
            <w:r w:rsidR="004179A4" w:rsidRPr="00BA111E">
              <w:rPr>
                <w:sz w:val="23"/>
                <w:szCs w:val="23"/>
              </w:rPr>
              <w:t xml:space="preserve"> (</w:t>
            </w:r>
            <w:r w:rsidR="004179A4" w:rsidRPr="00951FB7">
              <w:rPr>
                <w:i/>
                <w:sz w:val="23"/>
                <w:szCs w:val="23"/>
              </w:rPr>
              <w:t>MOR</w:t>
            </w:r>
            <w:r w:rsidR="00213409" w:rsidRPr="00951FB7">
              <w:rPr>
                <w:i/>
                <w:sz w:val="23"/>
                <w:szCs w:val="23"/>
              </w:rPr>
              <w:t xml:space="preserve"> Form</w:t>
            </w:r>
            <w:r w:rsidR="004179A4" w:rsidRPr="00951FB7">
              <w:rPr>
                <w:i/>
                <w:sz w:val="23"/>
                <w:szCs w:val="23"/>
              </w:rPr>
              <w:t>)</w:t>
            </w:r>
            <w:bookmarkEnd w:id="152"/>
          </w:p>
        </w:tc>
      </w:tr>
      <w:tr w:rsidR="007A4FFA" w:rsidRPr="00BA111E" w14:paraId="1537BF88" w14:textId="77777777" w:rsidTr="0015232A">
        <w:tc>
          <w:tcPr>
            <w:tcW w:w="2448" w:type="dxa"/>
            <w:shd w:val="clear" w:color="auto" w:fill="auto"/>
          </w:tcPr>
          <w:p w14:paraId="195EBD54" w14:textId="77777777" w:rsidR="007A4FFA" w:rsidRPr="00BA111E" w:rsidRDefault="007A4FFA" w:rsidP="0015232A">
            <w:pPr>
              <w:pStyle w:val="aPolicyBoxTitle"/>
              <w:rPr>
                <w:sz w:val="22"/>
                <w:szCs w:val="22"/>
              </w:rPr>
            </w:pPr>
            <w:r w:rsidRPr="00BA111E">
              <w:rPr>
                <w:sz w:val="22"/>
                <w:szCs w:val="22"/>
              </w:rPr>
              <w:t>Policy Source</w:t>
            </w:r>
          </w:p>
        </w:tc>
        <w:tc>
          <w:tcPr>
            <w:tcW w:w="7992" w:type="dxa"/>
            <w:shd w:val="clear" w:color="auto" w:fill="auto"/>
          </w:tcPr>
          <w:p w14:paraId="6291FA2F" w14:textId="77777777" w:rsidR="007A4FFA" w:rsidRPr="00BA111E" w:rsidRDefault="007A4FFA" w:rsidP="0015232A">
            <w:pPr>
              <w:pStyle w:val="aPolBoxText"/>
              <w:rPr>
                <w:sz w:val="22"/>
                <w:szCs w:val="22"/>
              </w:rPr>
            </w:pPr>
            <w:r w:rsidRPr="00BA111E">
              <w:rPr>
                <w:sz w:val="22"/>
                <w:szCs w:val="22"/>
              </w:rPr>
              <w:t>October 1996 MAP Advisory</w:t>
            </w:r>
          </w:p>
        </w:tc>
      </w:tr>
    </w:tbl>
    <w:p w14:paraId="16BB91CF" w14:textId="434CF2F8" w:rsidR="0094323E" w:rsidRPr="00213409" w:rsidRDefault="0094323E" w:rsidP="0094323E">
      <w:pPr>
        <w:pStyle w:val="aBaseParagraph"/>
        <w:rPr>
          <w:i/>
          <w:sz w:val="23"/>
          <w:szCs w:val="23"/>
        </w:rPr>
      </w:pPr>
      <w:r w:rsidRPr="00213409">
        <w:rPr>
          <w:i/>
          <w:sz w:val="23"/>
          <w:szCs w:val="23"/>
        </w:rPr>
        <w:t xml:space="preserve">SEE </w:t>
      </w:r>
      <w:r w:rsidR="00213409" w:rsidRPr="00213409">
        <w:rPr>
          <w:i/>
          <w:sz w:val="23"/>
          <w:szCs w:val="23"/>
        </w:rPr>
        <w:t xml:space="preserve">MOR </w:t>
      </w:r>
      <w:r w:rsidRPr="00213409">
        <w:rPr>
          <w:i/>
          <w:sz w:val="23"/>
          <w:szCs w:val="23"/>
        </w:rPr>
        <w:t>F</w:t>
      </w:r>
      <w:r w:rsidR="00B97E71" w:rsidRPr="00213409">
        <w:rPr>
          <w:i/>
          <w:sz w:val="23"/>
          <w:szCs w:val="23"/>
        </w:rPr>
        <w:t>ORM ON FOLLOWING PAGE</w:t>
      </w:r>
      <w:r w:rsidR="00DD3BBD">
        <w:rPr>
          <w:i/>
          <w:sz w:val="23"/>
          <w:szCs w:val="23"/>
        </w:rPr>
        <w:t>.</w:t>
      </w:r>
    </w:p>
    <w:p w14:paraId="34D57E07" w14:textId="77777777" w:rsidR="0094323E" w:rsidRPr="00BA111E" w:rsidRDefault="0094323E" w:rsidP="0094323E">
      <w:pPr>
        <w:pStyle w:val="aBaseParagraph"/>
        <w:rPr>
          <w:sz w:val="23"/>
          <w:szCs w:val="23"/>
        </w:rPr>
      </w:pPr>
    </w:p>
    <w:p w14:paraId="7D50A57C" w14:textId="77777777" w:rsidR="0094323E" w:rsidRPr="00BA111E" w:rsidRDefault="0094323E" w:rsidP="0094323E">
      <w:pPr>
        <w:pStyle w:val="aBaseParagraph"/>
        <w:rPr>
          <w:sz w:val="23"/>
          <w:szCs w:val="23"/>
        </w:rPr>
      </w:pPr>
    </w:p>
    <w:p w14:paraId="19E9892D" w14:textId="77777777" w:rsidR="0094323E" w:rsidRPr="00BA111E" w:rsidRDefault="0094323E" w:rsidP="0094323E">
      <w:pPr>
        <w:pStyle w:val="aadvisory"/>
        <w:rPr>
          <w:sz w:val="23"/>
          <w:szCs w:val="23"/>
        </w:rPr>
        <w:sectPr w:rsidR="0094323E" w:rsidRPr="00BA111E" w:rsidSect="00896DF5">
          <w:headerReference w:type="even" r:id="rId88"/>
          <w:headerReference w:type="default" r:id="rId89"/>
          <w:footerReference w:type="default" r:id="rId90"/>
          <w:headerReference w:type="first" r:id="rId91"/>
          <w:footnotePr>
            <w:numRestart w:val="eachPage"/>
          </w:footnotePr>
          <w:pgSz w:w="12240" w:h="15840" w:code="1"/>
          <w:pgMar w:top="720" w:right="1008" w:bottom="720" w:left="1008" w:header="720" w:footer="720" w:gutter="0"/>
          <w:cols w:space="720"/>
          <w:docGrid w:linePitch="360"/>
        </w:sectPr>
      </w:pPr>
    </w:p>
    <w:tbl>
      <w:tblPr>
        <w:tblW w:w="0" w:type="auto"/>
        <w:tblLayout w:type="fixed"/>
        <w:tblCellMar>
          <w:left w:w="115" w:type="dxa"/>
          <w:right w:w="115" w:type="dxa"/>
        </w:tblCellMar>
        <w:tblLook w:val="01E0" w:firstRow="1" w:lastRow="1" w:firstColumn="1" w:lastColumn="1" w:noHBand="0" w:noVBand="0"/>
      </w:tblPr>
      <w:tblGrid>
        <w:gridCol w:w="565"/>
        <w:gridCol w:w="259"/>
        <w:gridCol w:w="101"/>
        <w:gridCol w:w="439"/>
        <w:gridCol w:w="180"/>
        <w:gridCol w:w="201"/>
        <w:gridCol w:w="376"/>
        <w:gridCol w:w="505"/>
        <w:gridCol w:w="909"/>
        <w:gridCol w:w="540"/>
        <w:gridCol w:w="90"/>
        <w:gridCol w:w="1158"/>
        <w:gridCol w:w="180"/>
        <w:gridCol w:w="88"/>
        <w:gridCol w:w="162"/>
        <w:gridCol w:w="336"/>
        <w:gridCol w:w="83"/>
        <w:gridCol w:w="427"/>
        <w:gridCol w:w="350"/>
        <w:gridCol w:w="1268"/>
        <w:gridCol w:w="260"/>
        <w:gridCol w:w="204"/>
        <w:gridCol w:w="256"/>
        <w:gridCol w:w="112"/>
        <w:gridCol w:w="1326"/>
        <w:gridCol w:w="7"/>
      </w:tblGrid>
      <w:tr w:rsidR="0094323E" w:rsidRPr="00BA111E" w14:paraId="4C8BE68A" w14:textId="77777777" w:rsidTr="00690B6D">
        <w:trPr>
          <w:gridAfter w:val="1"/>
          <w:wAfter w:w="7" w:type="dxa"/>
        </w:trPr>
        <w:tc>
          <w:tcPr>
            <w:tcW w:w="10375" w:type="dxa"/>
            <w:gridSpan w:val="25"/>
            <w:tcBorders>
              <w:bottom w:val="single" w:sz="4" w:space="0" w:color="auto"/>
            </w:tcBorders>
            <w:shd w:val="clear" w:color="auto" w:fill="auto"/>
          </w:tcPr>
          <w:p w14:paraId="2F403208" w14:textId="77777777" w:rsidR="0094323E" w:rsidRPr="00BA111E" w:rsidRDefault="0094323E" w:rsidP="00690B6D">
            <w:pPr>
              <w:pStyle w:val="aMAPTitle"/>
              <w:rPr>
                <w:sz w:val="23"/>
                <w:szCs w:val="23"/>
              </w:rPr>
            </w:pPr>
            <w:r w:rsidRPr="00BA111E">
              <w:rPr>
                <w:sz w:val="23"/>
                <w:szCs w:val="23"/>
              </w:rPr>
              <w:lastRenderedPageBreak/>
              <w:t>Department of Public Health Medication Administration Program</w:t>
            </w:r>
          </w:p>
          <w:p w14:paraId="4CCC169A" w14:textId="77777777" w:rsidR="0094323E" w:rsidRPr="00BA111E" w:rsidRDefault="0094323E" w:rsidP="00690B6D">
            <w:pPr>
              <w:pStyle w:val="aMAPTitle"/>
              <w:rPr>
                <w:sz w:val="21"/>
                <w:szCs w:val="21"/>
              </w:rPr>
            </w:pPr>
            <w:r w:rsidRPr="00BA111E">
              <w:rPr>
                <w:sz w:val="23"/>
                <w:szCs w:val="23"/>
              </w:rPr>
              <w:t xml:space="preserve"> MEDICATION OCCURRENCE REPORT</w:t>
            </w:r>
            <w:r w:rsidRPr="00BA111E">
              <w:rPr>
                <w:sz w:val="21"/>
                <w:szCs w:val="21"/>
              </w:rPr>
              <w:t xml:space="preserve"> </w:t>
            </w:r>
            <w:r w:rsidRPr="00BA111E">
              <w:rPr>
                <w:rStyle w:val="aMAPTitleChar"/>
                <w:sz w:val="23"/>
                <w:szCs w:val="23"/>
              </w:rPr>
              <w:t>(side one)</w:t>
            </w:r>
          </w:p>
        </w:tc>
      </w:tr>
      <w:tr w:rsidR="0094323E" w:rsidRPr="00BA111E" w14:paraId="7BBA4E60"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7"/>
            <w:tcBorders>
              <w:top w:val="single" w:sz="24" w:space="0" w:color="auto"/>
              <w:bottom w:val="single" w:sz="2" w:space="0" w:color="auto"/>
            </w:tcBorders>
            <w:shd w:val="clear" w:color="auto" w:fill="auto"/>
          </w:tcPr>
          <w:p w14:paraId="2E1818BF" w14:textId="77777777" w:rsidR="0094323E" w:rsidRPr="00BA111E" w:rsidRDefault="00314D29" w:rsidP="00690B6D">
            <w:pPr>
              <w:pStyle w:val="atablepara"/>
              <w:rPr>
                <w:sz w:val="17"/>
                <w:szCs w:val="17"/>
              </w:rPr>
            </w:pPr>
            <w:r>
              <w:rPr>
                <w:sz w:val="17"/>
                <w:szCs w:val="17"/>
              </w:rPr>
              <w:t>Service Provider</w:t>
            </w:r>
          </w:p>
        </w:tc>
        <w:tc>
          <w:tcPr>
            <w:tcW w:w="4051" w:type="dxa"/>
            <w:gridSpan w:val="10"/>
            <w:tcBorders>
              <w:top w:val="single" w:sz="24" w:space="0" w:color="auto"/>
              <w:bottom w:val="nil"/>
            </w:tcBorders>
            <w:shd w:val="clear" w:color="auto" w:fill="auto"/>
          </w:tcPr>
          <w:p w14:paraId="6D7A1E57" w14:textId="77777777" w:rsidR="0094323E" w:rsidRPr="00852B00" w:rsidRDefault="0094323E" w:rsidP="00690B6D">
            <w:pPr>
              <w:rPr>
                <w:rFonts w:ascii="Arial" w:hAnsi="Arial" w:cs="Arial"/>
                <w:sz w:val="22"/>
                <w:szCs w:val="22"/>
              </w:rPr>
            </w:pPr>
            <w:r w:rsidRPr="00852B00">
              <w:rPr>
                <w:rFonts w:ascii="Arial" w:hAnsi="Arial" w:cs="Arial"/>
                <w:noProof/>
                <w:sz w:val="22"/>
                <w:szCs w:val="22"/>
              </w:rPr>
              <w:fldChar w:fldCharType="begin">
                <w:ffData>
                  <w:name w:val="txtAgencyName"/>
                  <w:enabled/>
                  <w:calcOnExit/>
                  <w:textInput/>
                </w:ffData>
              </w:fldChar>
            </w:r>
            <w:r w:rsidRPr="00852B00">
              <w:rPr>
                <w:rFonts w:ascii="Arial" w:hAnsi="Arial" w:cs="Arial"/>
                <w:noProof/>
                <w:sz w:val="22"/>
                <w:szCs w:val="22"/>
              </w:rPr>
              <w:instrText xml:space="preserve"> FORMTEXT </w:instrText>
            </w:r>
            <w:r w:rsidRPr="00852B00">
              <w:rPr>
                <w:rFonts w:ascii="Arial" w:hAnsi="Arial" w:cs="Arial"/>
                <w:noProof/>
                <w:sz w:val="22"/>
                <w:szCs w:val="22"/>
              </w:rPr>
            </w:r>
            <w:r w:rsidRPr="00852B00">
              <w:rPr>
                <w:rFonts w:ascii="Arial" w:hAnsi="Arial" w:cs="Arial"/>
                <w:noProof/>
                <w:sz w:val="22"/>
                <w:szCs w:val="22"/>
              </w:rPr>
              <w:fldChar w:fldCharType="separate"/>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fldChar w:fldCharType="end"/>
            </w:r>
          </w:p>
        </w:tc>
        <w:tc>
          <w:tcPr>
            <w:tcW w:w="2305" w:type="dxa"/>
            <w:gridSpan w:val="4"/>
            <w:tcBorders>
              <w:top w:val="single" w:sz="24" w:space="0" w:color="auto"/>
              <w:bottom w:val="nil"/>
            </w:tcBorders>
            <w:shd w:val="clear" w:color="auto" w:fill="auto"/>
          </w:tcPr>
          <w:p w14:paraId="00EAF056" w14:textId="77777777" w:rsidR="0094323E" w:rsidRPr="00BA111E" w:rsidRDefault="0094323E" w:rsidP="00690B6D">
            <w:pPr>
              <w:pStyle w:val="atablepara"/>
              <w:rPr>
                <w:sz w:val="17"/>
                <w:szCs w:val="17"/>
              </w:rPr>
            </w:pPr>
            <w:r w:rsidRPr="00BA111E">
              <w:rPr>
                <w:sz w:val="17"/>
                <w:szCs w:val="17"/>
              </w:rPr>
              <w:t>Date of Discovery</w:t>
            </w:r>
          </w:p>
        </w:tc>
        <w:tc>
          <w:tcPr>
            <w:tcW w:w="1898" w:type="dxa"/>
            <w:gridSpan w:val="4"/>
            <w:tcBorders>
              <w:top w:val="single" w:sz="24" w:space="0" w:color="auto"/>
              <w:bottom w:val="nil"/>
            </w:tcBorders>
            <w:shd w:val="clear" w:color="auto" w:fill="auto"/>
          </w:tcPr>
          <w:p w14:paraId="5012C91D" w14:textId="77777777" w:rsidR="0094323E" w:rsidRPr="00852B00" w:rsidRDefault="0094323E" w:rsidP="00690B6D">
            <w:pPr>
              <w:rPr>
                <w:rFonts w:ascii="Arial" w:hAnsi="Arial" w:cs="Arial"/>
                <w:sz w:val="22"/>
                <w:szCs w:val="22"/>
              </w:rPr>
            </w:pPr>
            <w:r w:rsidRPr="00852B00">
              <w:rPr>
                <w:rFonts w:ascii="Arial" w:hAnsi="Arial" w:cs="Arial"/>
                <w:noProof/>
                <w:sz w:val="22"/>
                <w:szCs w:val="22"/>
              </w:rPr>
              <w:fldChar w:fldCharType="begin">
                <w:ffData>
                  <w:name w:val="txtDiscDate"/>
                  <w:enabled/>
                  <w:calcOnExit/>
                  <w:textInput/>
                </w:ffData>
              </w:fldChar>
            </w:r>
            <w:r w:rsidRPr="00852B00">
              <w:rPr>
                <w:rFonts w:ascii="Arial" w:hAnsi="Arial" w:cs="Arial"/>
                <w:noProof/>
                <w:sz w:val="22"/>
                <w:szCs w:val="22"/>
              </w:rPr>
              <w:instrText xml:space="preserve"> FORMTEXT </w:instrText>
            </w:r>
            <w:r w:rsidRPr="00852B00">
              <w:rPr>
                <w:rFonts w:ascii="Arial" w:hAnsi="Arial" w:cs="Arial"/>
                <w:noProof/>
                <w:sz w:val="22"/>
                <w:szCs w:val="22"/>
              </w:rPr>
            </w:r>
            <w:r w:rsidRPr="00852B00">
              <w:rPr>
                <w:rFonts w:ascii="Arial" w:hAnsi="Arial" w:cs="Arial"/>
                <w:noProof/>
                <w:sz w:val="22"/>
                <w:szCs w:val="22"/>
              </w:rPr>
              <w:fldChar w:fldCharType="separate"/>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fldChar w:fldCharType="end"/>
            </w:r>
          </w:p>
        </w:tc>
      </w:tr>
      <w:tr w:rsidR="0094323E" w:rsidRPr="00BA111E" w14:paraId="7C074D04"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7"/>
            <w:tcBorders>
              <w:top w:val="single" w:sz="2" w:space="0" w:color="auto"/>
            </w:tcBorders>
            <w:shd w:val="clear" w:color="auto" w:fill="auto"/>
          </w:tcPr>
          <w:p w14:paraId="355DB34F" w14:textId="77777777" w:rsidR="0094323E" w:rsidRPr="00BA111E" w:rsidRDefault="0094323E" w:rsidP="00690B6D">
            <w:pPr>
              <w:pStyle w:val="atablepara"/>
              <w:rPr>
                <w:sz w:val="17"/>
                <w:szCs w:val="17"/>
              </w:rPr>
            </w:pPr>
            <w:r w:rsidRPr="00BA111E">
              <w:rPr>
                <w:sz w:val="17"/>
                <w:szCs w:val="17"/>
              </w:rPr>
              <w:t xml:space="preserve">Individual’s Name </w:t>
            </w:r>
          </w:p>
        </w:tc>
        <w:tc>
          <w:tcPr>
            <w:tcW w:w="4051" w:type="dxa"/>
            <w:gridSpan w:val="10"/>
            <w:shd w:val="clear" w:color="auto" w:fill="auto"/>
          </w:tcPr>
          <w:p w14:paraId="66B4B00B" w14:textId="77777777" w:rsidR="0094323E" w:rsidRPr="00852B00" w:rsidRDefault="0094323E" w:rsidP="00690B6D">
            <w:pPr>
              <w:rPr>
                <w:rFonts w:ascii="Arial" w:hAnsi="Arial" w:cs="Arial"/>
                <w:sz w:val="22"/>
                <w:szCs w:val="22"/>
              </w:rPr>
            </w:pPr>
            <w:r w:rsidRPr="00852B00">
              <w:rPr>
                <w:rFonts w:ascii="Arial" w:hAnsi="Arial" w:cs="Arial"/>
                <w:noProof/>
                <w:sz w:val="22"/>
                <w:szCs w:val="22"/>
              </w:rPr>
              <w:fldChar w:fldCharType="begin">
                <w:ffData>
                  <w:name w:val="txtIndividualName"/>
                  <w:enabled/>
                  <w:calcOnExit/>
                  <w:textInput/>
                </w:ffData>
              </w:fldChar>
            </w:r>
            <w:r w:rsidRPr="00852B00">
              <w:rPr>
                <w:rFonts w:ascii="Arial" w:hAnsi="Arial" w:cs="Arial"/>
                <w:noProof/>
                <w:sz w:val="22"/>
                <w:szCs w:val="22"/>
              </w:rPr>
              <w:instrText xml:space="preserve"> FORMTEXT </w:instrText>
            </w:r>
            <w:r w:rsidRPr="00852B00">
              <w:rPr>
                <w:rFonts w:ascii="Arial" w:hAnsi="Arial" w:cs="Arial"/>
                <w:noProof/>
                <w:sz w:val="22"/>
                <w:szCs w:val="22"/>
              </w:rPr>
            </w:r>
            <w:r w:rsidRPr="00852B00">
              <w:rPr>
                <w:rFonts w:ascii="Arial" w:hAnsi="Arial" w:cs="Arial"/>
                <w:noProof/>
                <w:sz w:val="22"/>
                <w:szCs w:val="22"/>
              </w:rPr>
              <w:fldChar w:fldCharType="separate"/>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fldChar w:fldCharType="end"/>
            </w:r>
          </w:p>
        </w:tc>
        <w:tc>
          <w:tcPr>
            <w:tcW w:w="2305" w:type="dxa"/>
            <w:gridSpan w:val="4"/>
            <w:shd w:val="clear" w:color="auto" w:fill="auto"/>
          </w:tcPr>
          <w:p w14:paraId="3CD287BD" w14:textId="77777777" w:rsidR="0094323E" w:rsidRPr="00BA111E" w:rsidRDefault="0094323E" w:rsidP="00690B6D">
            <w:pPr>
              <w:pStyle w:val="atablepara"/>
              <w:rPr>
                <w:sz w:val="17"/>
                <w:szCs w:val="17"/>
              </w:rPr>
            </w:pPr>
            <w:r w:rsidRPr="00BA111E">
              <w:rPr>
                <w:sz w:val="17"/>
                <w:szCs w:val="17"/>
              </w:rPr>
              <w:t>Time of Discovery</w:t>
            </w:r>
          </w:p>
        </w:tc>
        <w:tc>
          <w:tcPr>
            <w:tcW w:w="1898" w:type="dxa"/>
            <w:gridSpan w:val="4"/>
            <w:shd w:val="clear" w:color="auto" w:fill="auto"/>
          </w:tcPr>
          <w:p w14:paraId="73AE2D28" w14:textId="77777777" w:rsidR="0094323E" w:rsidRPr="00852B00" w:rsidRDefault="0094323E" w:rsidP="00690B6D">
            <w:pPr>
              <w:rPr>
                <w:rFonts w:ascii="Arial" w:hAnsi="Arial" w:cs="Arial"/>
                <w:sz w:val="22"/>
                <w:szCs w:val="22"/>
              </w:rPr>
            </w:pPr>
            <w:r w:rsidRPr="00852B00">
              <w:rPr>
                <w:rFonts w:ascii="Arial" w:hAnsi="Arial" w:cs="Arial"/>
                <w:noProof/>
                <w:sz w:val="22"/>
                <w:szCs w:val="22"/>
              </w:rPr>
              <w:fldChar w:fldCharType="begin">
                <w:ffData>
                  <w:name w:val="txtDiscTime"/>
                  <w:enabled/>
                  <w:calcOnExit/>
                  <w:textInput/>
                </w:ffData>
              </w:fldChar>
            </w:r>
            <w:r w:rsidRPr="00852B00">
              <w:rPr>
                <w:rFonts w:ascii="Arial" w:hAnsi="Arial" w:cs="Arial"/>
                <w:noProof/>
                <w:sz w:val="22"/>
                <w:szCs w:val="22"/>
              </w:rPr>
              <w:instrText xml:space="preserve"> FORMTEXT </w:instrText>
            </w:r>
            <w:r w:rsidRPr="00852B00">
              <w:rPr>
                <w:rFonts w:ascii="Arial" w:hAnsi="Arial" w:cs="Arial"/>
                <w:noProof/>
                <w:sz w:val="22"/>
                <w:szCs w:val="22"/>
              </w:rPr>
            </w:r>
            <w:r w:rsidRPr="00852B00">
              <w:rPr>
                <w:rFonts w:ascii="Arial" w:hAnsi="Arial" w:cs="Arial"/>
                <w:noProof/>
                <w:sz w:val="22"/>
                <w:szCs w:val="22"/>
              </w:rPr>
              <w:fldChar w:fldCharType="separate"/>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fldChar w:fldCharType="end"/>
            </w:r>
          </w:p>
        </w:tc>
      </w:tr>
      <w:tr w:rsidR="0094323E" w:rsidRPr="00BA111E" w14:paraId="048B2EA3"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7"/>
            <w:tcBorders>
              <w:bottom w:val="single" w:sz="4" w:space="0" w:color="auto"/>
            </w:tcBorders>
            <w:shd w:val="clear" w:color="auto" w:fill="auto"/>
          </w:tcPr>
          <w:p w14:paraId="3F228B76" w14:textId="77777777" w:rsidR="0094323E" w:rsidRPr="00BA111E" w:rsidRDefault="0094323E" w:rsidP="00690B6D">
            <w:pPr>
              <w:pStyle w:val="atablepara"/>
              <w:rPr>
                <w:sz w:val="17"/>
                <w:szCs w:val="17"/>
              </w:rPr>
            </w:pPr>
            <w:r w:rsidRPr="00BA111E">
              <w:rPr>
                <w:sz w:val="17"/>
                <w:szCs w:val="17"/>
              </w:rPr>
              <w:t>Site Address (street)</w:t>
            </w:r>
          </w:p>
        </w:tc>
        <w:tc>
          <w:tcPr>
            <w:tcW w:w="4051" w:type="dxa"/>
            <w:gridSpan w:val="10"/>
            <w:tcBorders>
              <w:bottom w:val="single" w:sz="4" w:space="0" w:color="auto"/>
            </w:tcBorders>
            <w:shd w:val="clear" w:color="auto" w:fill="auto"/>
          </w:tcPr>
          <w:p w14:paraId="2B4D1532" w14:textId="77777777" w:rsidR="0094323E" w:rsidRPr="00852B00" w:rsidRDefault="0094323E" w:rsidP="00690B6D">
            <w:pPr>
              <w:rPr>
                <w:rFonts w:ascii="Arial" w:hAnsi="Arial" w:cs="Arial"/>
                <w:sz w:val="22"/>
                <w:szCs w:val="22"/>
              </w:rPr>
            </w:pPr>
            <w:r w:rsidRPr="00852B00">
              <w:rPr>
                <w:rFonts w:ascii="Arial" w:hAnsi="Arial" w:cs="Arial"/>
                <w:noProof/>
                <w:sz w:val="22"/>
                <w:szCs w:val="22"/>
              </w:rPr>
              <w:fldChar w:fldCharType="begin">
                <w:ffData>
                  <w:name w:val="txtSiteAddress"/>
                  <w:enabled/>
                  <w:calcOnExit/>
                  <w:textInput/>
                </w:ffData>
              </w:fldChar>
            </w:r>
            <w:r w:rsidRPr="00852B00">
              <w:rPr>
                <w:rFonts w:ascii="Arial" w:hAnsi="Arial" w:cs="Arial"/>
                <w:noProof/>
                <w:sz w:val="22"/>
                <w:szCs w:val="22"/>
              </w:rPr>
              <w:instrText xml:space="preserve"> FORMTEXT </w:instrText>
            </w:r>
            <w:r w:rsidRPr="00852B00">
              <w:rPr>
                <w:rFonts w:ascii="Arial" w:hAnsi="Arial" w:cs="Arial"/>
                <w:noProof/>
                <w:sz w:val="22"/>
                <w:szCs w:val="22"/>
              </w:rPr>
            </w:r>
            <w:r w:rsidRPr="00852B00">
              <w:rPr>
                <w:rFonts w:ascii="Arial" w:hAnsi="Arial" w:cs="Arial"/>
                <w:noProof/>
                <w:sz w:val="22"/>
                <w:szCs w:val="22"/>
              </w:rPr>
              <w:fldChar w:fldCharType="separate"/>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fldChar w:fldCharType="end"/>
            </w:r>
          </w:p>
        </w:tc>
        <w:tc>
          <w:tcPr>
            <w:tcW w:w="2305" w:type="dxa"/>
            <w:gridSpan w:val="4"/>
            <w:tcBorders>
              <w:bottom w:val="single" w:sz="4" w:space="0" w:color="auto"/>
            </w:tcBorders>
            <w:shd w:val="clear" w:color="auto" w:fill="auto"/>
          </w:tcPr>
          <w:p w14:paraId="4732E526" w14:textId="77777777" w:rsidR="0094323E" w:rsidRPr="00BA111E" w:rsidRDefault="0094323E" w:rsidP="00690B6D">
            <w:pPr>
              <w:pStyle w:val="atablepara"/>
              <w:rPr>
                <w:sz w:val="17"/>
                <w:szCs w:val="17"/>
              </w:rPr>
            </w:pPr>
            <w:r w:rsidRPr="00BA111E">
              <w:rPr>
                <w:sz w:val="17"/>
                <w:szCs w:val="17"/>
              </w:rPr>
              <w:t>Date(s) of Occurrence</w:t>
            </w:r>
          </w:p>
        </w:tc>
        <w:tc>
          <w:tcPr>
            <w:tcW w:w="1898" w:type="dxa"/>
            <w:gridSpan w:val="4"/>
            <w:tcBorders>
              <w:bottom w:val="single" w:sz="4" w:space="0" w:color="auto"/>
            </w:tcBorders>
            <w:shd w:val="clear" w:color="auto" w:fill="auto"/>
          </w:tcPr>
          <w:p w14:paraId="068DAF4F" w14:textId="77777777" w:rsidR="0094323E" w:rsidRPr="00852B00" w:rsidRDefault="0094323E" w:rsidP="00690B6D">
            <w:pPr>
              <w:rPr>
                <w:rFonts w:ascii="Arial" w:hAnsi="Arial" w:cs="Arial"/>
                <w:sz w:val="22"/>
                <w:szCs w:val="22"/>
              </w:rPr>
            </w:pPr>
            <w:r w:rsidRPr="00852B00">
              <w:rPr>
                <w:rFonts w:ascii="Arial" w:hAnsi="Arial" w:cs="Arial"/>
                <w:noProof/>
                <w:sz w:val="22"/>
                <w:szCs w:val="22"/>
              </w:rPr>
              <w:fldChar w:fldCharType="begin">
                <w:ffData>
                  <w:name w:val="txtOccurDate"/>
                  <w:enabled/>
                  <w:calcOnExit/>
                  <w:textInput/>
                </w:ffData>
              </w:fldChar>
            </w:r>
            <w:r w:rsidRPr="00852B00">
              <w:rPr>
                <w:rFonts w:ascii="Arial" w:hAnsi="Arial" w:cs="Arial"/>
                <w:noProof/>
                <w:sz w:val="22"/>
                <w:szCs w:val="22"/>
              </w:rPr>
              <w:instrText xml:space="preserve"> FORMTEXT </w:instrText>
            </w:r>
            <w:r w:rsidRPr="00852B00">
              <w:rPr>
                <w:rFonts w:ascii="Arial" w:hAnsi="Arial" w:cs="Arial"/>
                <w:noProof/>
                <w:sz w:val="22"/>
                <w:szCs w:val="22"/>
              </w:rPr>
            </w:r>
            <w:r w:rsidRPr="00852B00">
              <w:rPr>
                <w:rFonts w:ascii="Arial" w:hAnsi="Arial" w:cs="Arial"/>
                <w:noProof/>
                <w:sz w:val="22"/>
                <w:szCs w:val="22"/>
              </w:rPr>
              <w:fldChar w:fldCharType="separate"/>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fldChar w:fldCharType="end"/>
            </w:r>
            <w:r w:rsidRPr="00852B00">
              <w:rPr>
                <w:rFonts w:ascii="Arial" w:hAnsi="Arial" w:cs="Arial"/>
                <w:sz w:val="22"/>
                <w:szCs w:val="22"/>
              </w:rPr>
              <w:t xml:space="preserve"> </w:t>
            </w:r>
          </w:p>
        </w:tc>
      </w:tr>
      <w:tr w:rsidR="0094323E" w:rsidRPr="00BA111E" w14:paraId="623BE8DD"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7"/>
            <w:tcBorders>
              <w:bottom w:val="single" w:sz="4" w:space="0" w:color="auto"/>
            </w:tcBorders>
            <w:shd w:val="clear" w:color="auto" w:fill="auto"/>
          </w:tcPr>
          <w:p w14:paraId="6A88DAE2" w14:textId="77777777" w:rsidR="0094323E" w:rsidRPr="00BA111E" w:rsidRDefault="0094323E" w:rsidP="00690B6D">
            <w:pPr>
              <w:pStyle w:val="atablepara"/>
              <w:rPr>
                <w:sz w:val="17"/>
                <w:szCs w:val="17"/>
              </w:rPr>
            </w:pPr>
            <w:r w:rsidRPr="00BA111E">
              <w:rPr>
                <w:sz w:val="17"/>
                <w:szCs w:val="17"/>
              </w:rPr>
              <w:t>City/Town     Zip Code</w:t>
            </w:r>
          </w:p>
        </w:tc>
        <w:tc>
          <w:tcPr>
            <w:tcW w:w="4051" w:type="dxa"/>
            <w:gridSpan w:val="10"/>
            <w:tcBorders>
              <w:bottom w:val="single" w:sz="4" w:space="0" w:color="auto"/>
            </w:tcBorders>
            <w:shd w:val="clear" w:color="auto" w:fill="auto"/>
          </w:tcPr>
          <w:p w14:paraId="1F420EBC" w14:textId="77777777" w:rsidR="0094323E" w:rsidRPr="00852B00" w:rsidRDefault="0094323E" w:rsidP="00690B6D">
            <w:pPr>
              <w:rPr>
                <w:rFonts w:ascii="Arial" w:hAnsi="Arial" w:cs="Arial"/>
                <w:sz w:val="22"/>
                <w:szCs w:val="22"/>
              </w:rPr>
            </w:pPr>
            <w:r w:rsidRPr="00852B00">
              <w:rPr>
                <w:rFonts w:ascii="Arial" w:hAnsi="Arial" w:cs="Arial"/>
                <w:noProof/>
                <w:sz w:val="22"/>
                <w:szCs w:val="22"/>
              </w:rPr>
              <w:fldChar w:fldCharType="begin">
                <w:ffData>
                  <w:name w:val="txtCityZip"/>
                  <w:enabled/>
                  <w:calcOnExit/>
                  <w:textInput/>
                </w:ffData>
              </w:fldChar>
            </w:r>
            <w:r w:rsidRPr="00852B00">
              <w:rPr>
                <w:rFonts w:ascii="Arial" w:hAnsi="Arial" w:cs="Arial"/>
                <w:noProof/>
                <w:sz w:val="22"/>
                <w:szCs w:val="22"/>
              </w:rPr>
              <w:instrText xml:space="preserve"> FORMTEXT </w:instrText>
            </w:r>
            <w:r w:rsidRPr="00852B00">
              <w:rPr>
                <w:rFonts w:ascii="Arial" w:hAnsi="Arial" w:cs="Arial"/>
                <w:noProof/>
                <w:sz w:val="22"/>
                <w:szCs w:val="22"/>
              </w:rPr>
            </w:r>
            <w:r w:rsidRPr="00852B00">
              <w:rPr>
                <w:rFonts w:ascii="Arial" w:hAnsi="Arial" w:cs="Arial"/>
                <w:noProof/>
                <w:sz w:val="22"/>
                <w:szCs w:val="22"/>
              </w:rPr>
              <w:fldChar w:fldCharType="separate"/>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fldChar w:fldCharType="end"/>
            </w:r>
          </w:p>
        </w:tc>
        <w:tc>
          <w:tcPr>
            <w:tcW w:w="2305" w:type="dxa"/>
            <w:gridSpan w:val="4"/>
            <w:tcBorders>
              <w:bottom w:val="single" w:sz="4" w:space="0" w:color="auto"/>
            </w:tcBorders>
            <w:shd w:val="clear" w:color="auto" w:fill="auto"/>
          </w:tcPr>
          <w:p w14:paraId="443BF4B9" w14:textId="77777777" w:rsidR="0094323E" w:rsidRPr="00BA111E" w:rsidRDefault="0094323E" w:rsidP="00690B6D">
            <w:pPr>
              <w:pStyle w:val="atablepara"/>
              <w:rPr>
                <w:sz w:val="17"/>
                <w:szCs w:val="17"/>
              </w:rPr>
            </w:pPr>
            <w:r w:rsidRPr="00BA111E">
              <w:rPr>
                <w:sz w:val="17"/>
                <w:szCs w:val="17"/>
              </w:rPr>
              <w:t>Time(s) of Occurrence</w:t>
            </w:r>
          </w:p>
        </w:tc>
        <w:tc>
          <w:tcPr>
            <w:tcW w:w="1898" w:type="dxa"/>
            <w:gridSpan w:val="4"/>
            <w:tcBorders>
              <w:bottom w:val="single" w:sz="4" w:space="0" w:color="auto"/>
            </w:tcBorders>
            <w:shd w:val="clear" w:color="auto" w:fill="auto"/>
          </w:tcPr>
          <w:p w14:paraId="4B284069" w14:textId="77777777" w:rsidR="0094323E" w:rsidRPr="00852B00" w:rsidRDefault="0094323E" w:rsidP="00690B6D">
            <w:pPr>
              <w:rPr>
                <w:rFonts w:ascii="Arial" w:hAnsi="Arial" w:cs="Arial"/>
                <w:sz w:val="22"/>
                <w:szCs w:val="22"/>
              </w:rPr>
            </w:pPr>
            <w:r w:rsidRPr="00852B00">
              <w:rPr>
                <w:rFonts w:ascii="Arial" w:hAnsi="Arial" w:cs="Arial"/>
                <w:noProof/>
                <w:sz w:val="22"/>
                <w:szCs w:val="22"/>
              </w:rPr>
              <w:fldChar w:fldCharType="begin">
                <w:ffData>
                  <w:name w:val="txtOccurTime"/>
                  <w:enabled/>
                  <w:calcOnExit/>
                  <w:textInput/>
                </w:ffData>
              </w:fldChar>
            </w:r>
            <w:r w:rsidRPr="00852B00">
              <w:rPr>
                <w:rFonts w:ascii="Arial" w:hAnsi="Arial" w:cs="Arial"/>
                <w:noProof/>
                <w:sz w:val="22"/>
                <w:szCs w:val="22"/>
              </w:rPr>
              <w:instrText xml:space="preserve"> FORMTEXT </w:instrText>
            </w:r>
            <w:r w:rsidRPr="00852B00">
              <w:rPr>
                <w:rFonts w:ascii="Arial" w:hAnsi="Arial" w:cs="Arial"/>
                <w:noProof/>
                <w:sz w:val="22"/>
                <w:szCs w:val="22"/>
              </w:rPr>
            </w:r>
            <w:r w:rsidRPr="00852B00">
              <w:rPr>
                <w:rFonts w:ascii="Arial" w:hAnsi="Arial" w:cs="Arial"/>
                <w:noProof/>
                <w:sz w:val="22"/>
                <w:szCs w:val="22"/>
              </w:rPr>
              <w:fldChar w:fldCharType="separate"/>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fldChar w:fldCharType="end"/>
            </w:r>
          </w:p>
        </w:tc>
      </w:tr>
      <w:tr w:rsidR="0094323E" w:rsidRPr="00BA111E" w14:paraId="71D7FBCC"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360"/>
        </w:trPr>
        <w:tc>
          <w:tcPr>
            <w:tcW w:w="2121" w:type="dxa"/>
            <w:gridSpan w:val="7"/>
            <w:tcBorders>
              <w:top w:val="single" w:sz="4" w:space="0" w:color="auto"/>
              <w:bottom w:val="single" w:sz="24" w:space="0" w:color="auto"/>
            </w:tcBorders>
            <w:shd w:val="clear" w:color="auto" w:fill="auto"/>
          </w:tcPr>
          <w:p w14:paraId="2F6155A1" w14:textId="77777777" w:rsidR="0094323E" w:rsidRPr="00BA111E" w:rsidRDefault="00733CC4" w:rsidP="00690B6D">
            <w:pPr>
              <w:pStyle w:val="atablepara"/>
              <w:rPr>
                <w:sz w:val="17"/>
                <w:szCs w:val="17"/>
              </w:rPr>
            </w:pPr>
            <w:r>
              <w:rPr>
                <w:sz w:val="17"/>
                <w:szCs w:val="17"/>
              </w:rPr>
              <w:t xml:space="preserve">MAP </w:t>
            </w:r>
            <w:r w:rsidR="0094323E" w:rsidRPr="00BA111E">
              <w:rPr>
                <w:sz w:val="17"/>
                <w:szCs w:val="17"/>
              </w:rPr>
              <w:t>Site Telephone No.</w:t>
            </w:r>
          </w:p>
        </w:tc>
        <w:tc>
          <w:tcPr>
            <w:tcW w:w="4051" w:type="dxa"/>
            <w:gridSpan w:val="10"/>
            <w:tcBorders>
              <w:top w:val="single" w:sz="4" w:space="0" w:color="auto"/>
              <w:bottom w:val="single" w:sz="24" w:space="0" w:color="auto"/>
            </w:tcBorders>
            <w:shd w:val="clear" w:color="auto" w:fill="auto"/>
          </w:tcPr>
          <w:p w14:paraId="441ED82E" w14:textId="77777777" w:rsidR="0094323E" w:rsidRPr="00852B00" w:rsidRDefault="0094323E" w:rsidP="00690B6D">
            <w:pPr>
              <w:rPr>
                <w:rFonts w:ascii="Arial" w:hAnsi="Arial" w:cs="Arial"/>
                <w:sz w:val="22"/>
                <w:szCs w:val="22"/>
              </w:rPr>
            </w:pPr>
            <w:r w:rsidRPr="00852B00">
              <w:rPr>
                <w:rFonts w:ascii="Arial" w:hAnsi="Arial" w:cs="Arial"/>
                <w:noProof/>
                <w:sz w:val="22"/>
                <w:szCs w:val="22"/>
              </w:rPr>
              <w:fldChar w:fldCharType="begin">
                <w:ffData>
                  <w:name w:val="txtSiteTelephone"/>
                  <w:enabled/>
                  <w:calcOnExit/>
                  <w:textInput/>
                </w:ffData>
              </w:fldChar>
            </w:r>
            <w:r w:rsidRPr="00852B00">
              <w:rPr>
                <w:rFonts w:ascii="Arial" w:hAnsi="Arial" w:cs="Arial"/>
                <w:noProof/>
                <w:sz w:val="22"/>
                <w:szCs w:val="22"/>
              </w:rPr>
              <w:instrText xml:space="preserve"> FORMTEXT </w:instrText>
            </w:r>
            <w:r w:rsidRPr="00852B00">
              <w:rPr>
                <w:rFonts w:ascii="Arial" w:hAnsi="Arial" w:cs="Arial"/>
                <w:noProof/>
                <w:sz w:val="22"/>
                <w:szCs w:val="22"/>
              </w:rPr>
            </w:r>
            <w:r w:rsidRPr="00852B00">
              <w:rPr>
                <w:rFonts w:ascii="Arial" w:hAnsi="Arial" w:cs="Arial"/>
                <w:noProof/>
                <w:sz w:val="22"/>
                <w:szCs w:val="22"/>
              </w:rPr>
              <w:fldChar w:fldCharType="separate"/>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t> </w:t>
            </w:r>
            <w:r w:rsidRPr="00852B00">
              <w:rPr>
                <w:rFonts w:ascii="Arial" w:hAnsi="Arial" w:cs="Arial"/>
                <w:noProof/>
                <w:sz w:val="22"/>
                <w:szCs w:val="22"/>
              </w:rPr>
              <w:fldChar w:fldCharType="end"/>
            </w:r>
          </w:p>
        </w:tc>
        <w:tc>
          <w:tcPr>
            <w:tcW w:w="2305" w:type="dxa"/>
            <w:gridSpan w:val="4"/>
            <w:tcBorders>
              <w:top w:val="single" w:sz="4" w:space="0" w:color="auto"/>
              <w:bottom w:val="single" w:sz="24" w:space="0" w:color="auto"/>
            </w:tcBorders>
            <w:shd w:val="clear" w:color="auto" w:fill="auto"/>
          </w:tcPr>
          <w:p w14:paraId="6E583C9E" w14:textId="77777777" w:rsidR="0094323E" w:rsidRPr="00BA111E" w:rsidRDefault="00E4572B" w:rsidP="00690B6D">
            <w:pPr>
              <w:pStyle w:val="atablepara"/>
              <w:rPr>
                <w:sz w:val="17"/>
                <w:szCs w:val="17"/>
              </w:rPr>
            </w:pPr>
            <w:r>
              <w:rPr>
                <w:sz w:val="17"/>
                <w:szCs w:val="17"/>
              </w:rPr>
              <w:t xml:space="preserve">MAP MCSR </w:t>
            </w:r>
            <w:r w:rsidR="0094323E" w:rsidRPr="00BA111E">
              <w:rPr>
                <w:sz w:val="17"/>
                <w:szCs w:val="17"/>
              </w:rPr>
              <w:t>No.</w:t>
            </w:r>
          </w:p>
        </w:tc>
        <w:tc>
          <w:tcPr>
            <w:tcW w:w="1898" w:type="dxa"/>
            <w:gridSpan w:val="4"/>
            <w:tcBorders>
              <w:top w:val="single" w:sz="4" w:space="0" w:color="auto"/>
              <w:bottom w:val="single" w:sz="24" w:space="0" w:color="auto"/>
            </w:tcBorders>
            <w:shd w:val="clear" w:color="auto" w:fill="auto"/>
          </w:tcPr>
          <w:p w14:paraId="4A1A666B" w14:textId="77777777" w:rsidR="0094323E" w:rsidRPr="00BA111E" w:rsidRDefault="0094323E" w:rsidP="00A47499">
            <w:pPr>
              <w:pStyle w:val="atablepara"/>
              <w:rPr>
                <w:sz w:val="17"/>
                <w:szCs w:val="17"/>
              </w:rPr>
            </w:pPr>
            <w:r w:rsidRPr="00BA111E">
              <w:rPr>
                <w:sz w:val="17"/>
                <w:szCs w:val="17"/>
              </w:rPr>
              <w:t>MAP</w:t>
            </w:r>
            <w:r w:rsidR="00A47499">
              <w:rPr>
                <w:sz w:val="17"/>
                <w:szCs w:val="17"/>
              </w:rPr>
              <w:t xml:space="preserve"> </w:t>
            </w:r>
            <w:r w:rsidR="00A47499" w:rsidRPr="00852B00">
              <w:rPr>
                <w:rFonts w:eastAsia="Arial Unicode MS"/>
                <w:noProof/>
                <w:sz w:val="22"/>
                <w:szCs w:val="22"/>
              </w:rPr>
              <w:fldChar w:fldCharType="begin">
                <w:ffData>
                  <w:name w:val="Text485"/>
                  <w:enabled/>
                  <w:calcOnExit w:val="0"/>
                  <w:textInput/>
                </w:ffData>
              </w:fldChar>
            </w:r>
            <w:r w:rsidR="00A47499" w:rsidRPr="00852B00">
              <w:rPr>
                <w:rFonts w:eastAsia="Arial Unicode MS"/>
                <w:noProof/>
                <w:sz w:val="22"/>
                <w:szCs w:val="22"/>
              </w:rPr>
              <w:instrText xml:space="preserve"> FORMTEXT </w:instrText>
            </w:r>
            <w:r w:rsidR="00A47499" w:rsidRPr="00852B00">
              <w:rPr>
                <w:rFonts w:eastAsia="Arial Unicode MS"/>
                <w:noProof/>
                <w:sz w:val="22"/>
                <w:szCs w:val="22"/>
              </w:rPr>
            </w:r>
            <w:r w:rsidR="00A47499" w:rsidRPr="00852B00">
              <w:rPr>
                <w:rFonts w:eastAsia="Arial Unicode MS"/>
                <w:noProof/>
                <w:sz w:val="22"/>
                <w:szCs w:val="22"/>
              </w:rPr>
              <w:fldChar w:fldCharType="separate"/>
            </w:r>
            <w:r w:rsidR="00A47499" w:rsidRPr="00852B00">
              <w:rPr>
                <w:rFonts w:eastAsia="Arial Unicode MS"/>
                <w:noProof/>
                <w:sz w:val="22"/>
                <w:szCs w:val="22"/>
              </w:rPr>
              <w:t> </w:t>
            </w:r>
            <w:r w:rsidR="00A47499" w:rsidRPr="00852B00">
              <w:rPr>
                <w:rFonts w:eastAsia="Arial Unicode MS"/>
                <w:noProof/>
                <w:sz w:val="22"/>
                <w:szCs w:val="22"/>
              </w:rPr>
              <w:t> </w:t>
            </w:r>
            <w:r w:rsidR="00A47499" w:rsidRPr="00852B00">
              <w:rPr>
                <w:rFonts w:eastAsia="Arial Unicode MS"/>
                <w:noProof/>
                <w:sz w:val="22"/>
                <w:szCs w:val="22"/>
              </w:rPr>
              <w:t> </w:t>
            </w:r>
            <w:r w:rsidR="00A47499" w:rsidRPr="00852B00">
              <w:rPr>
                <w:rFonts w:eastAsia="Arial Unicode MS"/>
                <w:noProof/>
                <w:sz w:val="22"/>
                <w:szCs w:val="22"/>
              </w:rPr>
              <w:t> </w:t>
            </w:r>
            <w:r w:rsidR="00A47499" w:rsidRPr="00852B00">
              <w:rPr>
                <w:rFonts w:eastAsia="Arial Unicode MS"/>
                <w:noProof/>
                <w:sz w:val="22"/>
                <w:szCs w:val="22"/>
              </w:rPr>
              <w:t> </w:t>
            </w:r>
            <w:r w:rsidR="00A47499" w:rsidRPr="00852B00">
              <w:rPr>
                <w:rFonts w:eastAsia="Arial Unicode MS"/>
                <w:noProof/>
                <w:sz w:val="22"/>
                <w:szCs w:val="22"/>
              </w:rPr>
              <w:fldChar w:fldCharType="end"/>
            </w:r>
          </w:p>
        </w:tc>
      </w:tr>
      <w:tr w:rsidR="0094323E" w:rsidRPr="00BA111E" w14:paraId="0B9621BE"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5"/>
            <w:tcBorders>
              <w:top w:val="single" w:sz="24" w:space="0" w:color="auto"/>
              <w:left w:val="single" w:sz="4" w:space="0" w:color="auto"/>
              <w:bottom w:val="nil"/>
              <w:right w:val="single" w:sz="4" w:space="0" w:color="auto"/>
            </w:tcBorders>
            <w:shd w:val="clear" w:color="auto" w:fill="auto"/>
          </w:tcPr>
          <w:p w14:paraId="05E3B4A7" w14:textId="77777777" w:rsidR="0094323E" w:rsidRPr="00BA111E" w:rsidRDefault="0094323E" w:rsidP="00690B6D">
            <w:pPr>
              <w:pStyle w:val="aTableParaEmph"/>
              <w:rPr>
                <w:sz w:val="17"/>
                <w:szCs w:val="17"/>
              </w:rPr>
            </w:pPr>
            <w:r w:rsidRPr="00BA111E">
              <w:rPr>
                <w:sz w:val="17"/>
                <w:szCs w:val="17"/>
              </w:rPr>
              <w:t>A)</w:t>
            </w:r>
            <w:r w:rsidRPr="00BA111E">
              <w:rPr>
                <w:sz w:val="17"/>
                <w:szCs w:val="17"/>
              </w:rPr>
              <w:tab/>
              <w:t>Type Of Occurrence (As per regulation, contact MAP Consultant)</w:t>
            </w:r>
          </w:p>
        </w:tc>
      </w:tr>
      <w:tr w:rsidR="0094323E" w:rsidRPr="00BA111E" w14:paraId="7F171145"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824" w:type="dxa"/>
            <w:gridSpan w:val="2"/>
            <w:tcBorders>
              <w:top w:val="nil"/>
              <w:left w:val="single" w:sz="4" w:space="0" w:color="auto"/>
              <w:bottom w:val="nil"/>
              <w:right w:val="nil"/>
            </w:tcBorders>
            <w:shd w:val="clear" w:color="auto" w:fill="auto"/>
          </w:tcPr>
          <w:p w14:paraId="19993CE9" w14:textId="77777777" w:rsidR="0094323E" w:rsidRPr="00BA111E" w:rsidRDefault="0094323E" w:rsidP="00690B6D">
            <w:pPr>
              <w:pStyle w:val="aTableParaAligned"/>
              <w:rPr>
                <w:sz w:val="17"/>
                <w:szCs w:val="17"/>
              </w:rPr>
            </w:pPr>
            <w:r w:rsidRPr="00BA111E">
              <w:rPr>
                <w:sz w:val="17"/>
                <w:szCs w:val="17"/>
              </w:rPr>
              <w:t>1</w:t>
            </w:r>
          </w:p>
        </w:tc>
        <w:tc>
          <w:tcPr>
            <w:tcW w:w="540" w:type="dxa"/>
            <w:gridSpan w:val="2"/>
            <w:tcBorders>
              <w:top w:val="nil"/>
              <w:left w:val="nil"/>
              <w:bottom w:val="nil"/>
              <w:right w:val="nil"/>
            </w:tcBorders>
            <w:shd w:val="clear" w:color="auto" w:fill="auto"/>
          </w:tcPr>
          <w:p w14:paraId="26C263AE"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2171" w:type="dxa"/>
            <w:gridSpan w:val="5"/>
            <w:tcBorders>
              <w:top w:val="nil"/>
              <w:left w:val="nil"/>
              <w:bottom w:val="nil"/>
              <w:right w:val="nil"/>
            </w:tcBorders>
            <w:shd w:val="clear" w:color="auto" w:fill="auto"/>
          </w:tcPr>
          <w:p w14:paraId="0A76C40F" w14:textId="77777777" w:rsidR="0094323E" w:rsidRPr="00BA111E" w:rsidRDefault="0094323E" w:rsidP="00690B6D">
            <w:pPr>
              <w:pStyle w:val="atablepara"/>
              <w:rPr>
                <w:sz w:val="23"/>
                <w:szCs w:val="23"/>
              </w:rPr>
            </w:pPr>
            <w:r w:rsidRPr="00BA111E">
              <w:rPr>
                <w:sz w:val="17"/>
                <w:szCs w:val="17"/>
              </w:rPr>
              <w:t>Wrong Individual</w:t>
            </w:r>
          </w:p>
        </w:tc>
        <w:tc>
          <w:tcPr>
            <w:tcW w:w="630" w:type="dxa"/>
            <w:gridSpan w:val="2"/>
            <w:tcBorders>
              <w:top w:val="nil"/>
              <w:left w:val="nil"/>
              <w:bottom w:val="nil"/>
              <w:right w:val="nil"/>
            </w:tcBorders>
            <w:shd w:val="clear" w:color="auto" w:fill="auto"/>
            <w:vAlign w:val="bottom"/>
          </w:tcPr>
          <w:p w14:paraId="094C2F9F" w14:textId="77777777" w:rsidR="0094323E" w:rsidRPr="00BA111E" w:rsidRDefault="0094323E" w:rsidP="00690B6D">
            <w:pPr>
              <w:pStyle w:val="aTableParaAligned"/>
              <w:rPr>
                <w:sz w:val="17"/>
                <w:szCs w:val="17"/>
              </w:rPr>
            </w:pPr>
            <w:r w:rsidRPr="00BA111E">
              <w:rPr>
                <w:sz w:val="17"/>
                <w:szCs w:val="17"/>
              </w:rPr>
              <w:t>4</w:t>
            </w:r>
          </w:p>
        </w:tc>
        <w:tc>
          <w:tcPr>
            <w:tcW w:w="6210" w:type="dxa"/>
            <w:gridSpan w:val="14"/>
            <w:tcBorders>
              <w:top w:val="nil"/>
              <w:left w:val="nil"/>
              <w:bottom w:val="nil"/>
              <w:right w:val="single" w:sz="4" w:space="0" w:color="auto"/>
            </w:tcBorders>
            <w:shd w:val="clear" w:color="auto" w:fill="auto"/>
          </w:tcPr>
          <w:p w14:paraId="4ACB94C4"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Wrong Medication (includes medication given without an order)</w:t>
            </w:r>
          </w:p>
        </w:tc>
      </w:tr>
      <w:tr w:rsidR="0094323E" w:rsidRPr="00BA111E" w14:paraId="4D445806"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824" w:type="dxa"/>
            <w:gridSpan w:val="2"/>
            <w:tcBorders>
              <w:top w:val="nil"/>
              <w:left w:val="single" w:sz="4" w:space="0" w:color="auto"/>
              <w:bottom w:val="nil"/>
              <w:right w:val="nil"/>
            </w:tcBorders>
            <w:shd w:val="clear" w:color="auto" w:fill="auto"/>
          </w:tcPr>
          <w:p w14:paraId="32FE7DC0" w14:textId="77777777" w:rsidR="0094323E" w:rsidRPr="00BA111E" w:rsidRDefault="0094323E" w:rsidP="00690B6D">
            <w:pPr>
              <w:pStyle w:val="aTableParaAligned"/>
              <w:rPr>
                <w:sz w:val="17"/>
                <w:szCs w:val="17"/>
              </w:rPr>
            </w:pPr>
            <w:r w:rsidRPr="00BA111E">
              <w:rPr>
                <w:sz w:val="17"/>
                <w:szCs w:val="17"/>
              </w:rPr>
              <w:t>2</w:t>
            </w:r>
          </w:p>
        </w:tc>
        <w:tc>
          <w:tcPr>
            <w:tcW w:w="540" w:type="dxa"/>
            <w:gridSpan w:val="2"/>
            <w:tcBorders>
              <w:top w:val="nil"/>
              <w:left w:val="nil"/>
              <w:bottom w:val="nil"/>
              <w:right w:val="nil"/>
            </w:tcBorders>
            <w:shd w:val="clear" w:color="auto" w:fill="auto"/>
          </w:tcPr>
          <w:p w14:paraId="682B07FD"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2171" w:type="dxa"/>
            <w:gridSpan w:val="5"/>
            <w:tcBorders>
              <w:top w:val="nil"/>
              <w:left w:val="nil"/>
              <w:bottom w:val="nil"/>
              <w:right w:val="nil"/>
            </w:tcBorders>
            <w:shd w:val="clear" w:color="auto" w:fill="auto"/>
          </w:tcPr>
          <w:p w14:paraId="55DE5B90" w14:textId="77777777" w:rsidR="0094323E" w:rsidRPr="00BA111E" w:rsidRDefault="0094323E" w:rsidP="00690B6D">
            <w:pPr>
              <w:pStyle w:val="atablepara"/>
              <w:rPr>
                <w:sz w:val="17"/>
                <w:szCs w:val="17"/>
              </w:rPr>
            </w:pPr>
            <w:r w:rsidRPr="00BA111E">
              <w:rPr>
                <w:sz w:val="17"/>
                <w:szCs w:val="17"/>
              </w:rPr>
              <w:t>Wrong Dose</w:t>
            </w:r>
          </w:p>
        </w:tc>
        <w:tc>
          <w:tcPr>
            <w:tcW w:w="630" w:type="dxa"/>
            <w:gridSpan w:val="2"/>
            <w:tcBorders>
              <w:top w:val="nil"/>
              <w:left w:val="nil"/>
              <w:bottom w:val="nil"/>
              <w:right w:val="nil"/>
            </w:tcBorders>
            <w:shd w:val="clear" w:color="auto" w:fill="auto"/>
          </w:tcPr>
          <w:p w14:paraId="4E6B774E" w14:textId="77777777" w:rsidR="0094323E" w:rsidRPr="00BA111E" w:rsidRDefault="0094323E" w:rsidP="00690B6D">
            <w:pPr>
              <w:pStyle w:val="aTableParaAligned"/>
              <w:rPr>
                <w:sz w:val="17"/>
                <w:szCs w:val="17"/>
              </w:rPr>
            </w:pPr>
            <w:r w:rsidRPr="00BA111E">
              <w:rPr>
                <w:sz w:val="17"/>
                <w:szCs w:val="17"/>
              </w:rPr>
              <w:t>5</w:t>
            </w:r>
          </w:p>
        </w:tc>
        <w:tc>
          <w:tcPr>
            <w:tcW w:w="6210" w:type="dxa"/>
            <w:gridSpan w:val="14"/>
            <w:tcBorders>
              <w:top w:val="nil"/>
              <w:left w:val="nil"/>
              <w:bottom w:val="nil"/>
              <w:right w:val="single" w:sz="4" w:space="0" w:color="auto"/>
            </w:tcBorders>
            <w:shd w:val="clear" w:color="auto" w:fill="auto"/>
          </w:tcPr>
          <w:p w14:paraId="0BCCDCEE"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Wrong Time (includes medication not given in appropriate timeframe)</w:t>
            </w:r>
          </w:p>
        </w:tc>
      </w:tr>
      <w:tr w:rsidR="0094323E" w:rsidRPr="00BA111E" w14:paraId="407E5DB9"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824" w:type="dxa"/>
            <w:gridSpan w:val="2"/>
            <w:tcBorders>
              <w:top w:val="nil"/>
              <w:left w:val="single" w:sz="4" w:space="0" w:color="auto"/>
              <w:bottom w:val="single" w:sz="24" w:space="0" w:color="auto"/>
              <w:right w:val="nil"/>
            </w:tcBorders>
            <w:shd w:val="clear" w:color="auto" w:fill="auto"/>
            <w:vAlign w:val="bottom"/>
          </w:tcPr>
          <w:p w14:paraId="51F1B58C" w14:textId="77777777" w:rsidR="0094323E" w:rsidRPr="00BA111E" w:rsidRDefault="0094323E" w:rsidP="00690B6D">
            <w:pPr>
              <w:pStyle w:val="aTableParaAligned"/>
              <w:rPr>
                <w:sz w:val="17"/>
                <w:szCs w:val="17"/>
              </w:rPr>
            </w:pPr>
            <w:r w:rsidRPr="00BA111E">
              <w:rPr>
                <w:sz w:val="17"/>
                <w:szCs w:val="17"/>
              </w:rPr>
              <w:t>3</w:t>
            </w:r>
          </w:p>
        </w:tc>
        <w:tc>
          <w:tcPr>
            <w:tcW w:w="540" w:type="dxa"/>
            <w:gridSpan w:val="2"/>
            <w:tcBorders>
              <w:top w:val="nil"/>
              <w:left w:val="nil"/>
              <w:bottom w:val="single" w:sz="24" w:space="0" w:color="auto"/>
              <w:right w:val="nil"/>
            </w:tcBorders>
            <w:shd w:val="clear" w:color="auto" w:fill="auto"/>
          </w:tcPr>
          <w:p w14:paraId="40CE8DC2"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2171" w:type="dxa"/>
            <w:gridSpan w:val="5"/>
            <w:tcBorders>
              <w:top w:val="nil"/>
              <w:left w:val="nil"/>
              <w:bottom w:val="single" w:sz="24" w:space="0" w:color="auto"/>
              <w:right w:val="nil"/>
            </w:tcBorders>
            <w:shd w:val="clear" w:color="auto" w:fill="auto"/>
          </w:tcPr>
          <w:p w14:paraId="4F211368" w14:textId="77777777" w:rsidR="0094323E" w:rsidRPr="00BA111E" w:rsidRDefault="0094323E" w:rsidP="00690B6D">
            <w:pPr>
              <w:pStyle w:val="atablepara"/>
              <w:rPr>
                <w:sz w:val="17"/>
                <w:szCs w:val="17"/>
              </w:rPr>
            </w:pPr>
            <w:r w:rsidRPr="00BA111E">
              <w:rPr>
                <w:sz w:val="17"/>
                <w:szCs w:val="17"/>
              </w:rPr>
              <w:t>Wrong Route</w:t>
            </w:r>
          </w:p>
        </w:tc>
        <w:tc>
          <w:tcPr>
            <w:tcW w:w="630" w:type="dxa"/>
            <w:gridSpan w:val="2"/>
            <w:tcBorders>
              <w:top w:val="nil"/>
              <w:left w:val="nil"/>
              <w:bottom w:val="single" w:sz="24" w:space="0" w:color="auto"/>
              <w:right w:val="nil"/>
            </w:tcBorders>
            <w:shd w:val="clear" w:color="auto" w:fill="auto"/>
          </w:tcPr>
          <w:p w14:paraId="42F26502" w14:textId="77777777" w:rsidR="0094323E" w:rsidRPr="00BA111E" w:rsidRDefault="0094323E" w:rsidP="00690B6D">
            <w:pPr>
              <w:pStyle w:val="atablepara"/>
              <w:jc w:val="right"/>
              <w:rPr>
                <w:sz w:val="17"/>
                <w:szCs w:val="17"/>
              </w:rPr>
            </w:pPr>
          </w:p>
        </w:tc>
        <w:tc>
          <w:tcPr>
            <w:tcW w:w="6210" w:type="dxa"/>
            <w:gridSpan w:val="14"/>
            <w:tcBorders>
              <w:top w:val="nil"/>
              <w:left w:val="nil"/>
              <w:bottom w:val="single" w:sz="24" w:space="0" w:color="auto"/>
              <w:right w:val="single" w:sz="4" w:space="0" w:color="auto"/>
            </w:tcBorders>
            <w:shd w:val="clear" w:color="auto" w:fill="auto"/>
          </w:tcPr>
          <w:p w14:paraId="6819CA9A"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Omission (subgroup of ‘wrong time’--medication not given or forgotten)</w:t>
            </w:r>
          </w:p>
        </w:tc>
      </w:tr>
      <w:tr w:rsidR="0094323E" w:rsidRPr="00BA111E" w14:paraId="4D08865A"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5"/>
            <w:tcBorders>
              <w:top w:val="single" w:sz="24" w:space="0" w:color="auto"/>
              <w:bottom w:val="single" w:sz="2" w:space="0" w:color="auto"/>
            </w:tcBorders>
            <w:shd w:val="clear" w:color="auto" w:fill="auto"/>
          </w:tcPr>
          <w:p w14:paraId="4ADE4BA3" w14:textId="77777777" w:rsidR="0094323E" w:rsidRPr="00BA111E" w:rsidRDefault="0094323E" w:rsidP="00690B6D">
            <w:pPr>
              <w:pStyle w:val="aTableParaEmph"/>
              <w:rPr>
                <w:sz w:val="17"/>
                <w:szCs w:val="17"/>
              </w:rPr>
            </w:pPr>
            <w:r w:rsidRPr="00BA111E">
              <w:rPr>
                <w:sz w:val="17"/>
                <w:szCs w:val="17"/>
              </w:rPr>
              <w:t>B)</w:t>
            </w:r>
            <w:r w:rsidRPr="00BA111E">
              <w:rPr>
                <w:sz w:val="17"/>
                <w:szCs w:val="17"/>
              </w:rPr>
              <w:tab/>
              <w:t>Medication(s) Involved</w:t>
            </w:r>
          </w:p>
        </w:tc>
      </w:tr>
      <w:tr w:rsidR="0094323E" w:rsidRPr="00BA111E" w14:paraId="582C803B"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6"/>
            <w:tcBorders>
              <w:top w:val="single" w:sz="2" w:space="0" w:color="auto"/>
            </w:tcBorders>
            <w:shd w:val="clear" w:color="auto" w:fill="auto"/>
          </w:tcPr>
          <w:p w14:paraId="5B17183D" w14:textId="77777777" w:rsidR="0094323E" w:rsidRPr="00BA111E" w:rsidRDefault="0094323E" w:rsidP="00690B6D">
            <w:pPr>
              <w:pStyle w:val="atablepara"/>
              <w:rPr>
                <w:sz w:val="17"/>
                <w:szCs w:val="17"/>
              </w:rPr>
            </w:pPr>
          </w:p>
        </w:tc>
        <w:tc>
          <w:tcPr>
            <w:tcW w:w="3846" w:type="dxa"/>
            <w:gridSpan w:val="8"/>
            <w:tcBorders>
              <w:top w:val="single" w:sz="2" w:space="0" w:color="auto"/>
            </w:tcBorders>
            <w:shd w:val="clear" w:color="auto" w:fill="auto"/>
          </w:tcPr>
          <w:p w14:paraId="2009CB6E" w14:textId="77777777" w:rsidR="0094323E" w:rsidRPr="00BA111E" w:rsidRDefault="0094323E" w:rsidP="00690B6D">
            <w:pPr>
              <w:pStyle w:val="atablepara"/>
              <w:rPr>
                <w:sz w:val="17"/>
                <w:szCs w:val="17"/>
              </w:rPr>
            </w:pPr>
            <w:r w:rsidRPr="00BA111E">
              <w:rPr>
                <w:sz w:val="17"/>
                <w:szCs w:val="17"/>
              </w:rPr>
              <w:t>Medication Name</w:t>
            </w:r>
          </w:p>
        </w:tc>
        <w:tc>
          <w:tcPr>
            <w:tcW w:w="1358" w:type="dxa"/>
            <w:gridSpan w:val="5"/>
            <w:tcBorders>
              <w:top w:val="single" w:sz="2" w:space="0" w:color="auto"/>
            </w:tcBorders>
            <w:shd w:val="clear" w:color="auto" w:fill="auto"/>
          </w:tcPr>
          <w:p w14:paraId="32CE0AB0" w14:textId="77777777" w:rsidR="0094323E" w:rsidRPr="00BA111E" w:rsidRDefault="0094323E" w:rsidP="00690B6D">
            <w:pPr>
              <w:pStyle w:val="atablepara"/>
              <w:rPr>
                <w:sz w:val="17"/>
                <w:szCs w:val="17"/>
              </w:rPr>
            </w:pPr>
            <w:r w:rsidRPr="00BA111E">
              <w:rPr>
                <w:sz w:val="17"/>
                <w:szCs w:val="17"/>
              </w:rPr>
              <w:t>Dosage</w:t>
            </w:r>
          </w:p>
        </w:tc>
        <w:tc>
          <w:tcPr>
            <w:tcW w:w="2100" w:type="dxa"/>
            <w:gridSpan w:val="5"/>
            <w:tcBorders>
              <w:top w:val="single" w:sz="2" w:space="0" w:color="auto"/>
            </w:tcBorders>
            <w:shd w:val="clear" w:color="auto" w:fill="auto"/>
          </w:tcPr>
          <w:p w14:paraId="257CBF9B" w14:textId="77777777" w:rsidR="0094323E" w:rsidRPr="00BA111E" w:rsidRDefault="0094323E" w:rsidP="00690B6D">
            <w:pPr>
              <w:pStyle w:val="atablepara"/>
              <w:rPr>
                <w:sz w:val="17"/>
                <w:szCs w:val="17"/>
              </w:rPr>
            </w:pPr>
            <w:r w:rsidRPr="00BA111E">
              <w:rPr>
                <w:sz w:val="17"/>
                <w:szCs w:val="17"/>
              </w:rPr>
              <w:t>Frequency/Time</w:t>
            </w:r>
          </w:p>
        </w:tc>
        <w:tc>
          <w:tcPr>
            <w:tcW w:w="1326" w:type="dxa"/>
            <w:tcBorders>
              <w:top w:val="single" w:sz="2" w:space="0" w:color="auto"/>
            </w:tcBorders>
            <w:shd w:val="clear" w:color="auto" w:fill="auto"/>
          </w:tcPr>
          <w:p w14:paraId="3DCF6397" w14:textId="77777777" w:rsidR="0094323E" w:rsidRPr="00BA111E" w:rsidRDefault="0094323E" w:rsidP="00690B6D">
            <w:pPr>
              <w:pStyle w:val="atablepara"/>
              <w:rPr>
                <w:sz w:val="17"/>
                <w:szCs w:val="17"/>
              </w:rPr>
            </w:pPr>
            <w:r w:rsidRPr="00BA111E">
              <w:rPr>
                <w:sz w:val="17"/>
                <w:szCs w:val="17"/>
              </w:rPr>
              <w:t>Route</w:t>
            </w:r>
          </w:p>
        </w:tc>
      </w:tr>
      <w:tr w:rsidR="0094323E" w:rsidRPr="00BA111E" w14:paraId="13BE6099"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6"/>
            <w:shd w:val="clear" w:color="auto" w:fill="auto"/>
          </w:tcPr>
          <w:p w14:paraId="3E40323F" w14:textId="77777777" w:rsidR="0094323E" w:rsidRPr="00BA111E" w:rsidRDefault="0094323E" w:rsidP="00690B6D">
            <w:pPr>
              <w:pStyle w:val="atablepara"/>
              <w:rPr>
                <w:sz w:val="17"/>
                <w:szCs w:val="17"/>
              </w:rPr>
            </w:pPr>
            <w:r w:rsidRPr="00BA111E">
              <w:rPr>
                <w:sz w:val="17"/>
                <w:szCs w:val="17"/>
              </w:rPr>
              <w:t>As Ordered:</w:t>
            </w:r>
          </w:p>
        </w:tc>
        <w:tc>
          <w:tcPr>
            <w:tcW w:w="3846" w:type="dxa"/>
            <w:gridSpan w:val="8"/>
            <w:shd w:val="clear" w:color="auto" w:fill="auto"/>
          </w:tcPr>
          <w:p w14:paraId="3FD47A6C"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58" w:type="dxa"/>
            <w:gridSpan w:val="5"/>
            <w:shd w:val="clear" w:color="auto" w:fill="auto"/>
          </w:tcPr>
          <w:p w14:paraId="55694B6A"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2100" w:type="dxa"/>
            <w:gridSpan w:val="5"/>
            <w:shd w:val="clear" w:color="auto" w:fill="auto"/>
          </w:tcPr>
          <w:p w14:paraId="437EF49A"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26" w:type="dxa"/>
            <w:shd w:val="clear" w:color="auto" w:fill="auto"/>
          </w:tcPr>
          <w:p w14:paraId="787AA2A4"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r>
      <w:tr w:rsidR="0094323E" w:rsidRPr="00BA111E" w14:paraId="53EED263"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6"/>
            <w:shd w:val="clear" w:color="auto" w:fill="auto"/>
          </w:tcPr>
          <w:p w14:paraId="098C7A2B" w14:textId="77777777" w:rsidR="0094323E" w:rsidRPr="00BA111E" w:rsidRDefault="0094323E" w:rsidP="00690B6D">
            <w:pPr>
              <w:pStyle w:val="atablepara"/>
              <w:rPr>
                <w:sz w:val="17"/>
                <w:szCs w:val="17"/>
              </w:rPr>
            </w:pPr>
            <w:r w:rsidRPr="00BA111E">
              <w:rPr>
                <w:sz w:val="17"/>
                <w:szCs w:val="17"/>
              </w:rPr>
              <w:t>As Given:</w:t>
            </w:r>
          </w:p>
        </w:tc>
        <w:tc>
          <w:tcPr>
            <w:tcW w:w="3846" w:type="dxa"/>
            <w:gridSpan w:val="8"/>
            <w:shd w:val="clear" w:color="auto" w:fill="auto"/>
          </w:tcPr>
          <w:p w14:paraId="6D377A04"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58" w:type="dxa"/>
            <w:gridSpan w:val="5"/>
            <w:shd w:val="clear" w:color="auto" w:fill="auto"/>
          </w:tcPr>
          <w:p w14:paraId="0450E6B7"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2100" w:type="dxa"/>
            <w:gridSpan w:val="5"/>
            <w:shd w:val="clear" w:color="auto" w:fill="auto"/>
          </w:tcPr>
          <w:p w14:paraId="2EAFA651"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26" w:type="dxa"/>
            <w:shd w:val="clear" w:color="auto" w:fill="auto"/>
          </w:tcPr>
          <w:p w14:paraId="238C2EDE"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r>
      <w:tr w:rsidR="0094323E" w:rsidRPr="00BA111E" w14:paraId="75775420"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6"/>
            <w:shd w:val="clear" w:color="auto" w:fill="auto"/>
          </w:tcPr>
          <w:p w14:paraId="0C0A14B5" w14:textId="77777777" w:rsidR="0094323E" w:rsidRPr="00BA111E" w:rsidRDefault="0094323E" w:rsidP="00690B6D">
            <w:pPr>
              <w:pStyle w:val="atablepara"/>
              <w:rPr>
                <w:sz w:val="17"/>
                <w:szCs w:val="17"/>
              </w:rPr>
            </w:pPr>
            <w:r w:rsidRPr="00BA111E">
              <w:rPr>
                <w:sz w:val="17"/>
                <w:szCs w:val="17"/>
              </w:rPr>
              <w:t>As Ordered:</w:t>
            </w:r>
          </w:p>
        </w:tc>
        <w:tc>
          <w:tcPr>
            <w:tcW w:w="3846" w:type="dxa"/>
            <w:gridSpan w:val="8"/>
            <w:shd w:val="clear" w:color="auto" w:fill="auto"/>
          </w:tcPr>
          <w:p w14:paraId="79C91714"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58" w:type="dxa"/>
            <w:gridSpan w:val="5"/>
            <w:shd w:val="clear" w:color="auto" w:fill="auto"/>
          </w:tcPr>
          <w:p w14:paraId="3287445D"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2100" w:type="dxa"/>
            <w:gridSpan w:val="5"/>
            <w:shd w:val="clear" w:color="auto" w:fill="auto"/>
          </w:tcPr>
          <w:p w14:paraId="0A56856C"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26" w:type="dxa"/>
            <w:shd w:val="clear" w:color="auto" w:fill="auto"/>
          </w:tcPr>
          <w:p w14:paraId="34492759"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r>
      <w:tr w:rsidR="0094323E" w:rsidRPr="00BA111E" w14:paraId="5E18713A"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6"/>
            <w:shd w:val="clear" w:color="auto" w:fill="auto"/>
          </w:tcPr>
          <w:p w14:paraId="7DE344CF" w14:textId="77777777" w:rsidR="0094323E" w:rsidRPr="00BA111E" w:rsidRDefault="0094323E" w:rsidP="00690B6D">
            <w:pPr>
              <w:pStyle w:val="atablepara"/>
              <w:rPr>
                <w:sz w:val="17"/>
                <w:szCs w:val="17"/>
              </w:rPr>
            </w:pPr>
            <w:r w:rsidRPr="00BA111E">
              <w:rPr>
                <w:sz w:val="17"/>
                <w:szCs w:val="17"/>
              </w:rPr>
              <w:t>As Given:</w:t>
            </w:r>
          </w:p>
        </w:tc>
        <w:tc>
          <w:tcPr>
            <w:tcW w:w="3846" w:type="dxa"/>
            <w:gridSpan w:val="8"/>
            <w:shd w:val="clear" w:color="auto" w:fill="auto"/>
          </w:tcPr>
          <w:p w14:paraId="12D3BCB4"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58" w:type="dxa"/>
            <w:gridSpan w:val="5"/>
            <w:shd w:val="clear" w:color="auto" w:fill="auto"/>
          </w:tcPr>
          <w:p w14:paraId="5FFAF079"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2100" w:type="dxa"/>
            <w:gridSpan w:val="5"/>
            <w:shd w:val="clear" w:color="auto" w:fill="auto"/>
          </w:tcPr>
          <w:p w14:paraId="38E83CCE"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26" w:type="dxa"/>
            <w:shd w:val="clear" w:color="auto" w:fill="auto"/>
          </w:tcPr>
          <w:p w14:paraId="4071856D"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r>
      <w:tr w:rsidR="0094323E" w:rsidRPr="00BA111E" w14:paraId="254E33D5"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6"/>
            <w:shd w:val="clear" w:color="auto" w:fill="auto"/>
          </w:tcPr>
          <w:p w14:paraId="6ABC949C" w14:textId="77777777" w:rsidR="0094323E" w:rsidRPr="00BA111E" w:rsidRDefault="0094323E" w:rsidP="00690B6D">
            <w:pPr>
              <w:pStyle w:val="atablepara"/>
              <w:rPr>
                <w:sz w:val="17"/>
                <w:szCs w:val="17"/>
              </w:rPr>
            </w:pPr>
            <w:r w:rsidRPr="00BA111E">
              <w:rPr>
                <w:sz w:val="17"/>
                <w:szCs w:val="17"/>
              </w:rPr>
              <w:t>As Ordered:</w:t>
            </w:r>
          </w:p>
        </w:tc>
        <w:tc>
          <w:tcPr>
            <w:tcW w:w="3846" w:type="dxa"/>
            <w:gridSpan w:val="8"/>
            <w:shd w:val="clear" w:color="auto" w:fill="auto"/>
          </w:tcPr>
          <w:p w14:paraId="5F9E1D01"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58" w:type="dxa"/>
            <w:gridSpan w:val="5"/>
            <w:shd w:val="clear" w:color="auto" w:fill="auto"/>
          </w:tcPr>
          <w:p w14:paraId="4FCBA4A0"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2100" w:type="dxa"/>
            <w:gridSpan w:val="5"/>
            <w:shd w:val="clear" w:color="auto" w:fill="auto"/>
          </w:tcPr>
          <w:p w14:paraId="5277723A"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26" w:type="dxa"/>
            <w:shd w:val="clear" w:color="auto" w:fill="auto"/>
          </w:tcPr>
          <w:p w14:paraId="4B660EAF"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r>
      <w:tr w:rsidR="0094323E" w:rsidRPr="00BA111E" w14:paraId="22718925"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45" w:type="dxa"/>
            <w:gridSpan w:val="6"/>
            <w:tcBorders>
              <w:bottom w:val="single" w:sz="24" w:space="0" w:color="auto"/>
            </w:tcBorders>
            <w:shd w:val="clear" w:color="auto" w:fill="auto"/>
          </w:tcPr>
          <w:p w14:paraId="44272734" w14:textId="77777777" w:rsidR="0094323E" w:rsidRPr="00BA111E" w:rsidRDefault="0094323E" w:rsidP="00690B6D">
            <w:pPr>
              <w:pStyle w:val="atablepara"/>
              <w:rPr>
                <w:sz w:val="17"/>
                <w:szCs w:val="17"/>
              </w:rPr>
            </w:pPr>
            <w:r w:rsidRPr="00BA111E">
              <w:rPr>
                <w:sz w:val="17"/>
                <w:szCs w:val="17"/>
              </w:rPr>
              <w:t>As Given:</w:t>
            </w:r>
          </w:p>
        </w:tc>
        <w:tc>
          <w:tcPr>
            <w:tcW w:w="3846" w:type="dxa"/>
            <w:gridSpan w:val="8"/>
            <w:tcBorders>
              <w:bottom w:val="single" w:sz="24" w:space="0" w:color="auto"/>
            </w:tcBorders>
            <w:shd w:val="clear" w:color="auto" w:fill="auto"/>
          </w:tcPr>
          <w:p w14:paraId="2D17D1E7"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58" w:type="dxa"/>
            <w:gridSpan w:val="5"/>
            <w:tcBorders>
              <w:bottom w:val="single" w:sz="24" w:space="0" w:color="auto"/>
            </w:tcBorders>
            <w:shd w:val="clear" w:color="auto" w:fill="auto"/>
          </w:tcPr>
          <w:p w14:paraId="05DC66DC"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2100" w:type="dxa"/>
            <w:gridSpan w:val="5"/>
            <w:tcBorders>
              <w:bottom w:val="single" w:sz="24" w:space="0" w:color="auto"/>
            </w:tcBorders>
            <w:shd w:val="clear" w:color="auto" w:fill="auto"/>
          </w:tcPr>
          <w:p w14:paraId="7362B486" w14:textId="77777777" w:rsidR="0094323E" w:rsidRPr="00BA111E" w:rsidRDefault="0094323E" w:rsidP="00690B6D">
            <w:pPr>
              <w:pStyle w:val="atablepara"/>
              <w:rPr>
                <w:sz w:val="19"/>
                <w:szCs w:val="19"/>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c>
          <w:tcPr>
            <w:tcW w:w="1326" w:type="dxa"/>
            <w:tcBorders>
              <w:bottom w:val="single" w:sz="24" w:space="0" w:color="auto"/>
            </w:tcBorders>
            <w:shd w:val="clear" w:color="auto" w:fill="auto"/>
          </w:tcPr>
          <w:p w14:paraId="2CB47822"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hint="eastAsia"/>
                <w:noProof/>
                <w:sz w:val="17"/>
                <w:szCs w:val="17"/>
              </w:rPr>
              <w:t> </w:t>
            </w:r>
            <w:r w:rsidRPr="00BA111E">
              <w:rPr>
                <w:rFonts w:eastAsia="Arial Unicode MS" w:hAnsi="Arial Unicode MS"/>
                <w:noProof/>
                <w:sz w:val="17"/>
                <w:szCs w:val="17"/>
              </w:rPr>
              <w:fldChar w:fldCharType="end"/>
            </w:r>
          </w:p>
        </w:tc>
      </w:tr>
      <w:tr w:rsidR="0094323E" w:rsidRPr="00BA111E" w14:paraId="3BB56FE1"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5"/>
            <w:tcBorders>
              <w:top w:val="single" w:sz="24" w:space="0" w:color="auto"/>
              <w:bottom w:val="single" w:sz="2" w:space="0" w:color="auto"/>
            </w:tcBorders>
            <w:shd w:val="clear" w:color="auto" w:fill="auto"/>
          </w:tcPr>
          <w:p w14:paraId="78A70D48" w14:textId="77777777" w:rsidR="0094323E" w:rsidRPr="00BA111E" w:rsidRDefault="0094323E" w:rsidP="00690B6D">
            <w:pPr>
              <w:pStyle w:val="aTableParaEmph"/>
              <w:rPr>
                <w:sz w:val="17"/>
                <w:szCs w:val="17"/>
              </w:rPr>
            </w:pPr>
            <w:r w:rsidRPr="00BA111E">
              <w:rPr>
                <w:sz w:val="17"/>
                <w:szCs w:val="17"/>
              </w:rPr>
              <w:t>C)</w:t>
            </w:r>
            <w:r w:rsidRPr="00BA111E">
              <w:rPr>
                <w:sz w:val="17"/>
                <w:szCs w:val="17"/>
              </w:rPr>
              <w:tab/>
              <w:t>MAP Consultant Contacted  (Check all that apply)</w:t>
            </w:r>
          </w:p>
        </w:tc>
      </w:tr>
      <w:tr w:rsidR="0094323E" w:rsidRPr="00BA111E" w14:paraId="142B04E0"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8"/>
            <w:tcBorders>
              <w:top w:val="single" w:sz="2" w:space="0" w:color="auto"/>
            </w:tcBorders>
            <w:shd w:val="clear" w:color="auto" w:fill="auto"/>
          </w:tcPr>
          <w:p w14:paraId="3A91D3CB" w14:textId="77777777" w:rsidR="0094323E" w:rsidRPr="00BA111E" w:rsidRDefault="0094323E" w:rsidP="00690B6D">
            <w:pPr>
              <w:pStyle w:val="atablepara"/>
              <w:rPr>
                <w:sz w:val="17"/>
                <w:szCs w:val="17"/>
              </w:rPr>
            </w:pPr>
            <w:r w:rsidRPr="00BA111E">
              <w:rPr>
                <w:sz w:val="17"/>
                <w:szCs w:val="17"/>
              </w:rPr>
              <w:t>Type</w:t>
            </w:r>
          </w:p>
        </w:tc>
        <w:tc>
          <w:tcPr>
            <w:tcW w:w="3973" w:type="dxa"/>
            <w:gridSpan w:val="10"/>
            <w:tcBorders>
              <w:top w:val="single" w:sz="2" w:space="0" w:color="auto"/>
            </w:tcBorders>
            <w:shd w:val="clear" w:color="auto" w:fill="auto"/>
          </w:tcPr>
          <w:p w14:paraId="0776F069" w14:textId="77777777" w:rsidR="0094323E" w:rsidRPr="00BA111E" w:rsidRDefault="0094323E" w:rsidP="00690B6D">
            <w:pPr>
              <w:pStyle w:val="atablepara"/>
              <w:rPr>
                <w:sz w:val="17"/>
                <w:szCs w:val="17"/>
              </w:rPr>
            </w:pPr>
            <w:r w:rsidRPr="00BA111E">
              <w:rPr>
                <w:sz w:val="17"/>
                <w:szCs w:val="17"/>
              </w:rPr>
              <w:t>Name</w:t>
            </w:r>
          </w:p>
        </w:tc>
        <w:tc>
          <w:tcPr>
            <w:tcW w:w="2082" w:type="dxa"/>
            <w:gridSpan w:val="4"/>
            <w:tcBorders>
              <w:top w:val="single" w:sz="2" w:space="0" w:color="auto"/>
            </w:tcBorders>
            <w:shd w:val="clear" w:color="auto" w:fill="auto"/>
          </w:tcPr>
          <w:p w14:paraId="78F1A191" w14:textId="77777777" w:rsidR="0094323E" w:rsidRPr="00BA111E" w:rsidRDefault="0094323E" w:rsidP="00690B6D">
            <w:pPr>
              <w:pStyle w:val="atablepara"/>
              <w:rPr>
                <w:sz w:val="17"/>
                <w:szCs w:val="17"/>
              </w:rPr>
            </w:pPr>
            <w:r w:rsidRPr="00BA111E">
              <w:rPr>
                <w:sz w:val="17"/>
                <w:szCs w:val="17"/>
              </w:rPr>
              <w:t>Date Contacted</w:t>
            </w:r>
          </w:p>
        </w:tc>
        <w:tc>
          <w:tcPr>
            <w:tcW w:w="1694" w:type="dxa"/>
            <w:gridSpan w:val="3"/>
            <w:tcBorders>
              <w:top w:val="single" w:sz="2" w:space="0" w:color="auto"/>
            </w:tcBorders>
            <w:shd w:val="clear" w:color="auto" w:fill="auto"/>
          </w:tcPr>
          <w:p w14:paraId="68D02512" w14:textId="77777777" w:rsidR="0094323E" w:rsidRPr="00BA111E" w:rsidRDefault="0094323E" w:rsidP="00690B6D">
            <w:pPr>
              <w:pStyle w:val="atablepara"/>
              <w:rPr>
                <w:sz w:val="17"/>
                <w:szCs w:val="17"/>
              </w:rPr>
            </w:pPr>
            <w:r w:rsidRPr="00BA111E">
              <w:rPr>
                <w:sz w:val="17"/>
                <w:szCs w:val="17"/>
              </w:rPr>
              <w:t>Time Contacted</w:t>
            </w:r>
          </w:p>
        </w:tc>
      </w:tr>
      <w:tr w:rsidR="0094323E" w:rsidRPr="00BA111E" w14:paraId="3C1BE686"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8"/>
            <w:shd w:val="clear" w:color="auto" w:fill="auto"/>
          </w:tcPr>
          <w:p w14:paraId="5166B6FA" w14:textId="77777777" w:rsidR="0094323E" w:rsidRPr="00BA111E" w:rsidRDefault="0094323E" w:rsidP="00690B6D">
            <w:pPr>
              <w:pStyle w:val="atablepara"/>
              <w:rPr>
                <w:sz w:val="17"/>
                <w:szCs w:val="17"/>
              </w:rPr>
            </w:pPr>
            <w:r w:rsidRPr="00BA111E">
              <w:rPr>
                <w:sz w:val="17"/>
                <w:szCs w:val="17"/>
              </w:rPr>
              <w:fldChar w:fldCharType="begin">
                <w:ffData>
                  <w:name w:val=""/>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Registered Nurse</w:t>
            </w:r>
          </w:p>
        </w:tc>
        <w:tc>
          <w:tcPr>
            <w:tcW w:w="3973" w:type="dxa"/>
            <w:gridSpan w:val="10"/>
            <w:shd w:val="clear" w:color="auto" w:fill="auto"/>
          </w:tcPr>
          <w:p w14:paraId="6C867819"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fldChar w:fldCharType="end"/>
            </w:r>
          </w:p>
        </w:tc>
        <w:tc>
          <w:tcPr>
            <w:tcW w:w="2082" w:type="dxa"/>
            <w:gridSpan w:val="4"/>
            <w:shd w:val="clear" w:color="auto" w:fill="auto"/>
          </w:tcPr>
          <w:p w14:paraId="7DBA4AC5" w14:textId="77777777" w:rsidR="0094323E" w:rsidRPr="00BA111E" w:rsidRDefault="0094323E" w:rsidP="00690B6D">
            <w:pPr>
              <w:pStyle w:val="atablepara"/>
              <w:rPr>
                <w:sz w:val="17"/>
                <w:szCs w:val="17"/>
              </w:rPr>
            </w:pPr>
            <w:r w:rsidRPr="00BA111E">
              <w:rPr>
                <w:sz w:val="17"/>
                <w:szCs w:val="17"/>
              </w:rPr>
              <w:fldChar w:fldCharType="begin">
                <w:ffData>
                  <w:name w:val="Text48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sz w:val="17"/>
                <w:szCs w:val="17"/>
              </w:rPr>
              <w:fldChar w:fldCharType="end"/>
            </w:r>
          </w:p>
        </w:tc>
        <w:tc>
          <w:tcPr>
            <w:tcW w:w="1694" w:type="dxa"/>
            <w:gridSpan w:val="3"/>
            <w:shd w:val="clear" w:color="auto" w:fill="auto"/>
          </w:tcPr>
          <w:p w14:paraId="6ED352C9"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fldChar w:fldCharType="end"/>
            </w:r>
          </w:p>
        </w:tc>
      </w:tr>
      <w:tr w:rsidR="0094323E" w:rsidRPr="00BA111E" w14:paraId="58762983"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8"/>
            <w:shd w:val="clear" w:color="auto" w:fill="auto"/>
          </w:tcPr>
          <w:p w14:paraId="1567861D" w14:textId="77777777" w:rsidR="0094323E" w:rsidRPr="00BA111E" w:rsidRDefault="0094323E" w:rsidP="00690B6D">
            <w:pPr>
              <w:pStyle w:val="atablepara"/>
              <w:rPr>
                <w:sz w:val="17"/>
                <w:szCs w:val="17"/>
              </w:rPr>
            </w:pPr>
            <w:r w:rsidRPr="00BA111E">
              <w:rPr>
                <w:sz w:val="17"/>
                <w:szCs w:val="17"/>
              </w:rPr>
              <w:fldChar w:fldCharType="begin">
                <w:ffData>
                  <w:name w:val=""/>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Registered Pharmacist</w:t>
            </w:r>
          </w:p>
        </w:tc>
        <w:tc>
          <w:tcPr>
            <w:tcW w:w="3973" w:type="dxa"/>
            <w:gridSpan w:val="10"/>
            <w:shd w:val="clear" w:color="auto" w:fill="auto"/>
          </w:tcPr>
          <w:p w14:paraId="3F90BB6F"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fldChar w:fldCharType="end"/>
            </w:r>
          </w:p>
        </w:tc>
        <w:tc>
          <w:tcPr>
            <w:tcW w:w="2082" w:type="dxa"/>
            <w:gridSpan w:val="4"/>
            <w:shd w:val="clear" w:color="auto" w:fill="auto"/>
          </w:tcPr>
          <w:p w14:paraId="2E73744E" w14:textId="77777777" w:rsidR="0094323E" w:rsidRPr="00BA111E" w:rsidRDefault="0094323E" w:rsidP="00690B6D">
            <w:pPr>
              <w:pStyle w:val="atablepara"/>
              <w:rPr>
                <w:sz w:val="17"/>
                <w:szCs w:val="17"/>
              </w:rPr>
            </w:pPr>
            <w:r w:rsidRPr="00BA111E">
              <w:rPr>
                <w:sz w:val="17"/>
                <w:szCs w:val="17"/>
              </w:rPr>
              <w:fldChar w:fldCharType="begin">
                <w:ffData>
                  <w:name w:val="Text48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sz w:val="17"/>
                <w:szCs w:val="17"/>
              </w:rPr>
              <w:fldChar w:fldCharType="end"/>
            </w:r>
          </w:p>
        </w:tc>
        <w:tc>
          <w:tcPr>
            <w:tcW w:w="1694" w:type="dxa"/>
            <w:gridSpan w:val="3"/>
            <w:shd w:val="clear" w:color="auto" w:fill="auto"/>
          </w:tcPr>
          <w:p w14:paraId="1E41AC27" w14:textId="77777777" w:rsidR="0094323E" w:rsidRPr="00BA111E" w:rsidRDefault="0094323E" w:rsidP="00690B6D">
            <w:pPr>
              <w:pStyle w:val="atablepara"/>
              <w:rPr>
                <w:sz w:val="17"/>
                <w:szCs w:val="17"/>
              </w:rPr>
            </w:pPr>
            <w:r w:rsidRPr="00BA111E">
              <w:rPr>
                <w:sz w:val="17"/>
                <w:szCs w:val="17"/>
              </w:rPr>
              <w:fldChar w:fldCharType="begin">
                <w:ffData>
                  <w:name w:val="Text48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sz w:val="17"/>
                <w:szCs w:val="17"/>
              </w:rPr>
              <w:fldChar w:fldCharType="end"/>
            </w:r>
          </w:p>
        </w:tc>
      </w:tr>
      <w:tr w:rsidR="0094323E" w:rsidRPr="00BA111E" w14:paraId="5BF25678"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233"/>
        </w:trPr>
        <w:tc>
          <w:tcPr>
            <w:tcW w:w="2626" w:type="dxa"/>
            <w:gridSpan w:val="8"/>
            <w:tcBorders>
              <w:bottom w:val="single" w:sz="24" w:space="0" w:color="auto"/>
            </w:tcBorders>
            <w:shd w:val="clear" w:color="auto" w:fill="auto"/>
          </w:tcPr>
          <w:p w14:paraId="48235C28" w14:textId="77777777" w:rsidR="0094323E" w:rsidRPr="00BA111E" w:rsidRDefault="0094323E" w:rsidP="00690B6D">
            <w:pPr>
              <w:pStyle w:val="atablepara"/>
              <w:rPr>
                <w:sz w:val="17"/>
                <w:szCs w:val="17"/>
              </w:rPr>
            </w:pPr>
            <w:r w:rsidRPr="00BA111E">
              <w:rPr>
                <w:sz w:val="17"/>
                <w:szCs w:val="17"/>
              </w:rPr>
              <w:fldChar w:fldCharType="begin">
                <w:ffData>
                  <w:name w:val=""/>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Health Care Provider</w:t>
            </w:r>
          </w:p>
        </w:tc>
        <w:tc>
          <w:tcPr>
            <w:tcW w:w="3973" w:type="dxa"/>
            <w:gridSpan w:val="10"/>
            <w:tcBorders>
              <w:bottom w:val="single" w:sz="24" w:space="0" w:color="auto"/>
            </w:tcBorders>
            <w:shd w:val="clear" w:color="auto" w:fill="auto"/>
          </w:tcPr>
          <w:p w14:paraId="0F935502" w14:textId="77777777" w:rsidR="0094323E" w:rsidRPr="00BA111E" w:rsidRDefault="0094323E" w:rsidP="00690B6D">
            <w:pPr>
              <w:pStyle w:val="atablepara"/>
              <w:rPr>
                <w:sz w:val="17"/>
                <w:szCs w:val="17"/>
              </w:rPr>
            </w:pPr>
            <w:r w:rsidRPr="00BA111E">
              <w:rPr>
                <w:sz w:val="17"/>
                <w:szCs w:val="17"/>
              </w:rPr>
              <w:fldChar w:fldCharType="begin">
                <w:ffData>
                  <w:name w:val="Text48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sz w:val="17"/>
                <w:szCs w:val="17"/>
              </w:rPr>
              <w:fldChar w:fldCharType="end"/>
            </w:r>
          </w:p>
        </w:tc>
        <w:tc>
          <w:tcPr>
            <w:tcW w:w="2082" w:type="dxa"/>
            <w:gridSpan w:val="4"/>
            <w:tcBorders>
              <w:bottom w:val="single" w:sz="24" w:space="0" w:color="auto"/>
            </w:tcBorders>
            <w:shd w:val="clear" w:color="auto" w:fill="auto"/>
          </w:tcPr>
          <w:p w14:paraId="2230E57A" w14:textId="77777777" w:rsidR="0094323E" w:rsidRPr="00BA111E" w:rsidRDefault="0094323E" w:rsidP="00690B6D">
            <w:pPr>
              <w:pStyle w:val="atablepara"/>
              <w:rPr>
                <w:sz w:val="17"/>
                <w:szCs w:val="17"/>
              </w:rPr>
            </w:pPr>
            <w:r w:rsidRPr="00BA111E">
              <w:rPr>
                <w:sz w:val="17"/>
                <w:szCs w:val="17"/>
              </w:rPr>
              <w:fldChar w:fldCharType="begin">
                <w:ffData>
                  <w:name w:val="Text48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sz w:val="17"/>
                <w:szCs w:val="17"/>
              </w:rPr>
              <w:fldChar w:fldCharType="end"/>
            </w:r>
          </w:p>
        </w:tc>
        <w:tc>
          <w:tcPr>
            <w:tcW w:w="1694" w:type="dxa"/>
            <w:gridSpan w:val="3"/>
            <w:tcBorders>
              <w:bottom w:val="single" w:sz="24" w:space="0" w:color="auto"/>
            </w:tcBorders>
            <w:shd w:val="clear" w:color="auto" w:fill="auto"/>
          </w:tcPr>
          <w:p w14:paraId="48E03231" w14:textId="77777777" w:rsidR="0094323E" w:rsidRPr="00BA111E" w:rsidRDefault="0094323E" w:rsidP="00690B6D">
            <w:pPr>
              <w:pStyle w:val="atablepara"/>
              <w:rPr>
                <w:sz w:val="17"/>
                <w:szCs w:val="17"/>
              </w:rPr>
            </w:pP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fldChar w:fldCharType="end"/>
            </w:r>
          </w:p>
        </w:tc>
      </w:tr>
      <w:tr w:rsidR="0094323E" w:rsidRPr="00BA111E" w14:paraId="4E1B87D0"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6599" w:type="dxa"/>
            <w:gridSpan w:val="18"/>
            <w:tcBorders>
              <w:top w:val="single" w:sz="24" w:space="0" w:color="auto"/>
              <w:bottom w:val="single" w:sz="2" w:space="0" w:color="auto"/>
              <w:right w:val="nil"/>
            </w:tcBorders>
            <w:shd w:val="clear" w:color="auto" w:fill="auto"/>
          </w:tcPr>
          <w:p w14:paraId="7AEC1D2C" w14:textId="77777777" w:rsidR="0094323E" w:rsidRPr="00BA111E" w:rsidRDefault="0094323E" w:rsidP="00690B6D">
            <w:pPr>
              <w:pStyle w:val="aTableParaEmph"/>
              <w:rPr>
                <w:sz w:val="17"/>
                <w:szCs w:val="17"/>
              </w:rPr>
            </w:pPr>
            <w:r w:rsidRPr="00BA111E">
              <w:rPr>
                <w:sz w:val="17"/>
                <w:szCs w:val="17"/>
              </w:rPr>
              <w:t>D)</w:t>
            </w:r>
            <w:r w:rsidRPr="00BA111E">
              <w:rPr>
                <w:sz w:val="17"/>
                <w:szCs w:val="17"/>
              </w:rPr>
              <w:tab/>
              <w:t>Hotline Events</w:t>
            </w:r>
          </w:p>
        </w:tc>
        <w:tc>
          <w:tcPr>
            <w:tcW w:w="3776" w:type="dxa"/>
            <w:gridSpan w:val="7"/>
            <w:tcBorders>
              <w:top w:val="single" w:sz="24" w:space="0" w:color="auto"/>
              <w:left w:val="nil"/>
              <w:bottom w:val="single" w:sz="2" w:space="0" w:color="auto"/>
            </w:tcBorders>
            <w:shd w:val="clear" w:color="auto" w:fill="auto"/>
          </w:tcPr>
          <w:p w14:paraId="4F280A2F" w14:textId="77777777" w:rsidR="0094323E" w:rsidRPr="00BA111E" w:rsidRDefault="0094323E" w:rsidP="00690B6D">
            <w:pPr>
              <w:pStyle w:val="atablepara"/>
              <w:rPr>
                <w:sz w:val="17"/>
                <w:szCs w:val="17"/>
              </w:rPr>
            </w:pPr>
          </w:p>
        </w:tc>
      </w:tr>
      <w:tr w:rsidR="0094323E" w:rsidRPr="00BA111E" w14:paraId="308F709B"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6599" w:type="dxa"/>
            <w:gridSpan w:val="18"/>
            <w:tcBorders>
              <w:top w:val="single" w:sz="2" w:space="0" w:color="auto"/>
              <w:right w:val="nil"/>
            </w:tcBorders>
            <w:shd w:val="clear" w:color="auto" w:fill="auto"/>
          </w:tcPr>
          <w:p w14:paraId="11360F22" w14:textId="77777777" w:rsidR="0094323E" w:rsidRPr="00BA111E" w:rsidRDefault="0094323E" w:rsidP="00690B6D">
            <w:pPr>
              <w:pStyle w:val="atablepara"/>
              <w:rPr>
                <w:sz w:val="17"/>
                <w:szCs w:val="17"/>
              </w:rPr>
            </w:pPr>
            <w:r w:rsidRPr="00BA111E">
              <w:rPr>
                <w:sz w:val="17"/>
                <w:szCs w:val="17"/>
              </w:rPr>
              <w:t xml:space="preserve">Did any of the events below follow the occurrence?  </w:t>
            </w: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Yes  </w:t>
            </w: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No    </w:t>
            </w:r>
          </w:p>
        </w:tc>
        <w:tc>
          <w:tcPr>
            <w:tcW w:w="3776" w:type="dxa"/>
            <w:gridSpan w:val="7"/>
            <w:tcBorders>
              <w:top w:val="single" w:sz="2" w:space="0" w:color="auto"/>
              <w:left w:val="nil"/>
              <w:bottom w:val="single" w:sz="2" w:space="0" w:color="auto"/>
              <w:right w:val="single" w:sz="2" w:space="0" w:color="auto"/>
            </w:tcBorders>
            <w:shd w:val="clear" w:color="auto" w:fill="auto"/>
          </w:tcPr>
          <w:p w14:paraId="61EF3349" w14:textId="77777777" w:rsidR="0094323E" w:rsidRPr="00BA111E" w:rsidRDefault="0094323E" w:rsidP="00690B6D">
            <w:pPr>
              <w:pStyle w:val="atablepara"/>
              <w:rPr>
                <w:sz w:val="17"/>
                <w:szCs w:val="17"/>
              </w:rPr>
            </w:pPr>
          </w:p>
        </w:tc>
      </w:tr>
      <w:tr w:rsidR="0094323E" w:rsidRPr="00BA111E" w14:paraId="7EAC56F2"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5"/>
            <w:tcBorders>
              <w:bottom w:val="single" w:sz="4" w:space="0" w:color="auto"/>
            </w:tcBorders>
            <w:shd w:val="clear" w:color="auto" w:fill="auto"/>
          </w:tcPr>
          <w:p w14:paraId="09DFB22B" w14:textId="77777777" w:rsidR="0094323E" w:rsidRPr="00BA111E" w:rsidRDefault="0094323E" w:rsidP="00690B6D">
            <w:pPr>
              <w:pStyle w:val="atablepara"/>
              <w:rPr>
                <w:sz w:val="17"/>
                <w:szCs w:val="17"/>
              </w:rPr>
            </w:pPr>
            <w:r w:rsidRPr="00BA111E">
              <w:rPr>
                <w:sz w:val="17"/>
                <w:szCs w:val="17"/>
              </w:rPr>
              <w:t xml:space="preserve">If </w:t>
            </w:r>
            <w:r w:rsidRPr="0082073C">
              <w:rPr>
                <w:b/>
                <w:bCs/>
                <w:i/>
                <w:sz w:val="17"/>
                <w:szCs w:val="17"/>
                <w:u w:val="single"/>
              </w:rPr>
              <w:t>yes</w:t>
            </w:r>
            <w:r w:rsidRPr="00BA111E">
              <w:rPr>
                <w:sz w:val="17"/>
                <w:szCs w:val="17"/>
              </w:rPr>
              <w:t xml:space="preserve">, </w:t>
            </w:r>
            <w:r w:rsidR="00A47499">
              <w:rPr>
                <w:sz w:val="17"/>
                <w:szCs w:val="17"/>
              </w:rPr>
              <w:t>‘</w:t>
            </w:r>
            <w:r w:rsidRPr="00A47499">
              <w:rPr>
                <w:sz w:val="17"/>
                <w:szCs w:val="17"/>
              </w:rPr>
              <w:t>check all that apply below</w:t>
            </w:r>
            <w:r w:rsidR="00A47499">
              <w:rPr>
                <w:sz w:val="17"/>
                <w:szCs w:val="17"/>
              </w:rPr>
              <w:t>’</w:t>
            </w:r>
            <w:r w:rsidRPr="00A47499">
              <w:rPr>
                <w:sz w:val="17"/>
                <w:szCs w:val="17"/>
              </w:rPr>
              <w:t>,</w:t>
            </w:r>
            <w:r w:rsidRPr="00BA111E">
              <w:rPr>
                <w:sz w:val="17"/>
                <w:szCs w:val="17"/>
              </w:rPr>
              <w:t xml:space="preserve"> and </w:t>
            </w:r>
            <w:r w:rsidRPr="0082073C">
              <w:rPr>
                <w:b/>
                <w:bCs/>
                <w:sz w:val="17"/>
                <w:szCs w:val="17"/>
                <w:u w:val="single"/>
              </w:rPr>
              <w:t>within 24 hours</w:t>
            </w:r>
            <w:r w:rsidRPr="00BA111E">
              <w:rPr>
                <w:sz w:val="17"/>
                <w:szCs w:val="17"/>
              </w:rPr>
              <w:t xml:space="preserve"> of discovery </w:t>
            </w:r>
            <w:r w:rsidRPr="0082073C">
              <w:rPr>
                <w:b/>
                <w:bCs/>
                <w:sz w:val="17"/>
                <w:szCs w:val="17"/>
                <w:u w:val="single"/>
              </w:rPr>
              <w:t>fax this form to DPH (617) 753-8046</w:t>
            </w:r>
            <w:r w:rsidRPr="00BA111E">
              <w:rPr>
                <w:sz w:val="17"/>
                <w:szCs w:val="17"/>
              </w:rPr>
              <w:t xml:space="preserve"> </w:t>
            </w:r>
            <w:r w:rsidR="00733CC4">
              <w:rPr>
                <w:sz w:val="17"/>
                <w:szCs w:val="17"/>
              </w:rPr>
              <w:t>and/</w:t>
            </w:r>
            <w:r w:rsidRPr="00BA111E">
              <w:rPr>
                <w:sz w:val="17"/>
                <w:szCs w:val="17"/>
              </w:rPr>
              <w:t>or call to notify DPH a</w:t>
            </w:r>
            <w:r w:rsidR="00881A4A">
              <w:rPr>
                <w:sz w:val="17"/>
                <w:szCs w:val="17"/>
              </w:rPr>
              <w:t xml:space="preserve">t (617) 983-6782.  Also, </w:t>
            </w:r>
            <w:r w:rsidR="00733CC4">
              <w:rPr>
                <w:sz w:val="17"/>
                <w:szCs w:val="17"/>
              </w:rPr>
              <w:t>notify the applicable</w:t>
            </w:r>
            <w:r w:rsidR="00881A4A">
              <w:rPr>
                <w:sz w:val="17"/>
                <w:szCs w:val="17"/>
              </w:rPr>
              <w:t xml:space="preserve"> DDS, DMH, </w:t>
            </w:r>
            <w:r w:rsidRPr="00BA111E">
              <w:rPr>
                <w:sz w:val="17"/>
                <w:szCs w:val="17"/>
              </w:rPr>
              <w:t>DCF</w:t>
            </w:r>
            <w:r w:rsidR="00881A4A">
              <w:rPr>
                <w:sz w:val="17"/>
                <w:szCs w:val="17"/>
              </w:rPr>
              <w:t>,</w:t>
            </w:r>
            <w:r w:rsidR="0015232A" w:rsidRPr="00BA111E">
              <w:rPr>
                <w:sz w:val="17"/>
                <w:szCs w:val="17"/>
              </w:rPr>
              <w:t xml:space="preserve"> or MRC</w:t>
            </w:r>
            <w:r w:rsidRPr="00BA111E">
              <w:rPr>
                <w:sz w:val="17"/>
                <w:szCs w:val="17"/>
              </w:rPr>
              <w:t xml:space="preserve"> MAP Coordinator</w:t>
            </w:r>
            <w:r w:rsidR="00881A4A">
              <w:rPr>
                <w:sz w:val="17"/>
                <w:szCs w:val="17"/>
              </w:rPr>
              <w:t xml:space="preserve"> (see </w:t>
            </w:r>
            <w:r w:rsidR="003E1594">
              <w:rPr>
                <w:sz w:val="17"/>
                <w:szCs w:val="17"/>
              </w:rPr>
              <w:t>‘side t</w:t>
            </w:r>
            <w:r w:rsidR="00881A4A">
              <w:rPr>
                <w:sz w:val="17"/>
                <w:szCs w:val="17"/>
              </w:rPr>
              <w:t>wo</w:t>
            </w:r>
            <w:r w:rsidR="003E1594">
              <w:rPr>
                <w:sz w:val="17"/>
                <w:szCs w:val="17"/>
              </w:rPr>
              <w:t>’</w:t>
            </w:r>
            <w:r w:rsidR="00881A4A">
              <w:rPr>
                <w:sz w:val="17"/>
                <w:szCs w:val="17"/>
              </w:rPr>
              <w:t xml:space="preserve"> for contact information)</w:t>
            </w:r>
            <w:r w:rsidRPr="00BA111E">
              <w:rPr>
                <w:sz w:val="17"/>
                <w:szCs w:val="17"/>
              </w:rPr>
              <w:t>.</w:t>
            </w:r>
          </w:p>
          <w:p w14:paraId="65C2D683" w14:textId="77777777" w:rsidR="0094323E" w:rsidRPr="00BA111E" w:rsidRDefault="00733CC4" w:rsidP="003E1594">
            <w:pPr>
              <w:pStyle w:val="atablepara"/>
              <w:rPr>
                <w:sz w:val="17"/>
                <w:szCs w:val="17"/>
              </w:rPr>
            </w:pPr>
            <w:r>
              <w:rPr>
                <w:sz w:val="17"/>
                <w:szCs w:val="17"/>
              </w:rPr>
              <w:t xml:space="preserve">If </w:t>
            </w:r>
            <w:r w:rsidRPr="00733CC4">
              <w:rPr>
                <w:i/>
                <w:sz w:val="17"/>
                <w:szCs w:val="17"/>
                <w:u w:val="single"/>
              </w:rPr>
              <w:t>no</w:t>
            </w:r>
            <w:r>
              <w:rPr>
                <w:sz w:val="17"/>
                <w:szCs w:val="17"/>
              </w:rPr>
              <w:t>, forward the Medication Occurrence Report (</w:t>
            </w:r>
            <w:r w:rsidRPr="00E52087">
              <w:rPr>
                <w:i/>
                <w:sz w:val="17"/>
                <w:szCs w:val="17"/>
              </w:rPr>
              <w:t>MOR Form</w:t>
            </w:r>
            <w:r>
              <w:rPr>
                <w:sz w:val="17"/>
                <w:szCs w:val="17"/>
              </w:rPr>
              <w:t xml:space="preserve">) </w:t>
            </w:r>
            <w:r w:rsidRPr="00733CC4">
              <w:rPr>
                <w:sz w:val="17"/>
                <w:szCs w:val="17"/>
                <w:u w:val="single"/>
              </w:rPr>
              <w:t>within 7 days</w:t>
            </w:r>
            <w:r w:rsidR="003E1594">
              <w:rPr>
                <w:sz w:val="17"/>
                <w:szCs w:val="17"/>
              </w:rPr>
              <w:t xml:space="preserve"> to your DDS, DMH, </w:t>
            </w:r>
            <w:r w:rsidR="0094323E" w:rsidRPr="00BA111E">
              <w:rPr>
                <w:sz w:val="17"/>
                <w:szCs w:val="17"/>
              </w:rPr>
              <w:t>DCF</w:t>
            </w:r>
            <w:r w:rsidR="003E1594">
              <w:rPr>
                <w:sz w:val="17"/>
                <w:szCs w:val="17"/>
              </w:rPr>
              <w:t>,</w:t>
            </w:r>
            <w:r w:rsidR="0015232A" w:rsidRPr="00BA111E">
              <w:rPr>
                <w:sz w:val="17"/>
                <w:szCs w:val="17"/>
              </w:rPr>
              <w:t xml:space="preserve"> or MRC</w:t>
            </w:r>
            <w:r>
              <w:rPr>
                <w:sz w:val="17"/>
                <w:szCs w:val="17"/>
              </w:rPr>
              <w:t xml:space="preserve"> MAP Coordinator</w:t>
            </w:r>
            <w:r w:rsidR="0094323E" w:rsidRPr="00BA111E">
              <w:rPr>
                <w:sz w:val="17"/>
                <w:szCs w:val="17"/>
              </w:rPr>
              <w:t>.</w:t>
            </w:r>
          </w:p>
        </w:tc>
      </w:tr>
      <w:tr w:rsidR="0094323E" w:rsidRPr="00BA111E" w14:paraId="0120E10F"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4075" w:type="dxa"/>
            <w:gridSpan w:val="10"/>
            <w:tcBorders>
              <w:bottom w:val="single" w:sz="24" w:space="0" w:color="auto"/>
            </w:tcBorders>
            <w:shd w:val="clear" w:color="auto" w:fill="auto"/>
          </w:tcPr>
          <w:p w14:paraId="34908FAE"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Medical Intervention (</w:t>
            </w:r>
            <w:r w:rsidRPr="00C73CB5">
              <w:rPr>
                <w:i/>
                <w:sz w:val="17"/>
                <w:szCs w:val="17"/>
              </w:rPr>
              <w:t>see Section E below</w:t>
            </w:r>
            <w:r w:rsidRPr="00BA111E">
              <w:rPr>
                <w:sz w:val="17"/>
                <w:szCs w:val="17"/>
              </w:rPr>
              <w:t>)</w:t>
            </w:r>
          </w:p>
        </w:tc>
        <w:tc>
          <w:tcPr>
            <w:tcW w:w="2524" w:type="dxa"/>
            <w:gridSpan w:val="8"/>
            <w:tcBorders>
              <w:bottom w:val="single" w:sz="24" w:space="0" w:color="auto"/>
            </w:tcBorders>
            <w:shd w:val="clear" w:color="auto" w:fill="auto"/>
          </w:tcPr>
          <w:p w14:paraId="28E4D32A"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Illness</w:t>
            </w:r>
          </w:p>
        </w:tc>
        <w:tc>
          <w:tcPr>
            <w:tcW w:w="2082" w:type="dxa"/>
            <w:gridSpan w:val="4"/>
            <w:tcBorders>
              <w:bottom w:val="single" w:sz="24" w:space="0" w:color="auto"/>
            </w:tcBorders>
            <w:shd w:val="clear" w:color="auto" w:fill="auto"/>
          </w:tcPr>
          <w:p w14:paraId="6D85BAA3"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Injury</w:t>
            </w:r>
          </w:p>
        </w:tc>
        <w:tc>
          <w:tcPr>
            <w:tcW w:w="1694" w:type="dxa"/>
            <w:gridSpan w:val="3"/>
            <w:tcBorders>
              <w:bottom w:val="single" w:sz="24" w:space="0" w:color="auto"/>
            </w:tcBorders>
            <w:shd w:val="clear" w:color="auto" w:fill="auto"/>
          </w:tcPr>
          <w:p w14:paraId="3E55EAE3"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Death</w:t>
            </w:r>
          </w:p>
        </w:tc>
      </w:tr>
      <w:tr w:rsidR="0094323E" w:rsidRPr="00BA111E" w14:paraId="2D306306"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5"/>
            <w:tcBorders>
              <w:top w:val="single" w:sz="24" w:space="0" w:color="auto"/>
              <w:bottom w:val="single" w:sz="2" w:space="0" w:color="auto"/>
            </w:tcBorders>
            <w:shd w:val="clear" w:color="auto" w:fill="auto"/>
          </w:tcPr>
          <w:p w14:paraId="6566A0B6" w14:textId="77777777" w:rsidR="0094323E" w:rsidRPr="00BA111E" w:rsidRDefault="0094323E" w:rsidP="00690B6D">
            <w:pPr>
              <w:pStyle w:val="aTableParaEmph"/>
              <w:rPr>
                <w:sz w:val="17"/>
                <w:szCs w:val="17"/>
              </w:rPr>
            </w:pPr>
            <w:r w:rsidRPr="00BA111E">
              <w:rPr>
                <w:sz w:val="17"/>
                <w:szCs w:val="17"/>
              </w:rPr>
              <w:t>E)</w:t>
            </w:r>
            <w:r w:rsidRPr="00BA111E">
              <w:rPr>
                <w:sz w:val="17"/>
                <w:szCs w:val="17"/>
              </w:rPr>
              <w:tab/>
              <w:t>MAP Consultant’s Recommended Action</w:t>
            </w:r>
          </w:p>
        </w:tc>
      </w:tr>
      <w:tr w:rsidR="0094323E" w:rsidRPr="00BA111E" w14:paraId="0B2B0649"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375" w:type="dxa"/>
            <w:gridSpan w:val="25"/>
            <w:tcBorders>
              <w:top w:val="single" w:sz="2" w:space="0" w:color="auto"/>
            </w:tcBorders>
            <w:shd w:val="clear" w:color="auto" w:fill="auto"/>
          </w:tcPr>
          <w:p w14:paraId="3453BA9E" w14:textId="77777777" w:rsidR="0094323E" w:rsidRPr="00BA111E" w:rsidRDefault="0094323E" w:rsidP="00690B6D">
            <w:pPr>
              <w:pStyle w:val="atablepara"/>
              <w:rPr>
                <w:sz w:val="17"/>
                <w:szCs w:val="17"/>
              </w:rPr>
            </w:pPr>
            <w:r w:rsidRPr="00BA111E">
              <w:rPr>
                <w:sz w:val="17"/>
                <w:szCs w:val="17"/>
              </w:rPr>
              <w:t xml:space="preserve">Medical Intervention    </w:t>
            </w: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Yes  </w:t>
            </w: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No    If Yes, </w:t>
            </w:r>
            <w:r w:rsidR="00A47499">
              <w:rPr>
                <w:sz w:val="17"/>
                <w:szCs w:val="17"/>
              </w:rPr>
              <w:t>‘</w:t>
            </w:r>
            <w:r w:rsidRPr="00BA111E">
              <w:rPr>
                <w:sz w:val="17"/>
                <w:szCs w:val="17"/>
              </w:rPr>
              <w:t>Check all that apply</w:t>
            </w:r>
            <w:r w:rsidR="00A47499">
              <w:rPr>
                <w:sz w:val="17"/>
                <w:szCs w:val="17"/>
              </w:rPr>
              <w:t>’</w:t>
            </w:r>
            <w:r w:rsidRPr="00BA111E">
              <w:rPr>
                <w:sz w:val="17"/>
                <w:szCs w:val="17"/>
              </w:rPr>
              <w:t>.</w:t>
            </w:r>
          </w:p>
        </w:tc>
      </w:tr>
      <w:tr w:rsidR="0094323E" w:rsidRPr="00BA111E" w14:paraId="06D69C39"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8"/>
            <w:shd w:val="clear" w:color="auto" w:fill="auto"/>
          </w:tcPr>
          <w:p w14:paraId="0C9CCB8E"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Health Care Provider Visit</w:t>
            </w:r>
          </w:p>
        </w:tc>
        <w:tc>
          <w:tcPr>
            <w:tcW w:w="3973" w:type="dxa"/>
            <w:gridSpan w:val="10"/>
            <w:shd w:val="clear" w:color="auto" w:fill="auto"/>
          </w:tcPr>
          <w:p w14:paraId="7639C06D"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Lab Work or Other Tests</w:t>
            </w:r>
          </w:p>
        </w:tc>
        <w:tc>
          <w:tcPr>
            <w:tcW w:w="3776" w:type="dxa"/>
            <w:gridSpan w:val="7"/>
            <w:shd w:val="clear" w:color="auto" w:fill="auto"/>
          </w:tcPr>
          <w:p w14:paraId="20981E7E"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Clinic Visit</w:t>
            </w:r>
          </w:p>
        </w:tc>
      </w:tr>
      <w:tr w:rsidR="0094323E" w:rsidRPr="00BA111E" w14:paraId="6D7AB82D"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2626" w:type="dxa"/>
            <w:gridSpan w:val="8"/>
            <w:tcBorders>
              <w:bottom w:val="single" w:sz="2" w:space="0" w:color="auto"/>
            </w:tcBorders>
            <w:shd w:val="clear" w:color="auto" w:fill="auto"/>
          </w:tcPr>
          <w:p w14:paraId="7233DF04"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Emergency Room Visit</w:t>
            </w:r>
          </w:p>
        </w:tc>
        <w:tc>
          <w:tcPr>
            <w:tcW w:w="3973" w:type="dxa"/>
            <w:gridSpan w:val="10"/>
            <w:tcBorders>
              <w:bottom w:val="single" w:sz="2" w:space="0" w:color="auto"/>
            </w:tcBorders>
            <w:shd w:val="clear" w:color="auto" w:fill="auto"/>
          </w:tcPr>
          <w:p w14:paraId="4AFF9204"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Hospitalization</w:t>
            </w:r>
          </w:p>
        </w:tc>
        <w:tc>
          <w:tcPr>
            <w:tcW w:w="3776" w:type="dxa"/>
            <w:gridSpan w:val="7"/>
            <w:tcBorders>
              <w:bottom w:val="single" w:sz="2" w:space="0" w:color="auto"/>
            </w:tcBorders>
            <w:shd w:val="clear" w:color="auto" w:fill="auto"/>
          </w:tcPr>
          <w:p w14:paraId="49917D24" w14:textId="77777777" w:rsidR="0094323E" w:rsidRPr="00BA111E" w:rsidRDefault="0094323E" w:rsidP="00690B6D">
            <w:pPr>
              <w:pStyle w:val="atablepara"/>
              <w:rPr>
                <w:sz w:val="17"/>
                <w:szCs w:val="17"/>
              </w:rPr>
            </w:pPr>
          </w:p>
        </w:tc>
      </w:tr>
      <w:tr w:rsidR="0094323E" w:rsidRPr="00BA111E" w14:paraId="0325F711"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45"/>
        </w:trPr>
        <w:tc>
          <w:tcPr>
            <w:tcW w:w="10375" w:type="dxa"/>
            <w:gridSpan w:val="25"/>
            <w:tcBorders>
              <w:top w:val="single" w:sz="2" w:space="0" w:color="auto"/>
              <w:bottom w:val="single" w:sz="24" w:space="0" w:color="auto"/>
            </w:tcBorders>
            <w:shd w:val="clear" w:color="auto" w:fill="auto"/>
          </w:tcPr>
          <w:p w14:paraId="17F877FB" w14:textId="77777777" w:rsidR="0094323E" w:rsidRPr="00BA111E" w:rsidRDefault="0094323E" w:rsidP="00690B6D">
            <w:pPr>
              <w:pStyle w:val="atablepara"/>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Other: Please describe</w:t>
            </w:r>
            <w:r w:rsidR="003E1594">
              <w:rPr>
                <w:sz w:val="17"/>
                <w:szCs w:val="17"/>
              </w:rPr>
              <w:t xml:space="preserve"> </w:t>
            </w:r>
            <w:r w:rsidRPr="00BA111E">
              <w:rPr>
                <w:rFonts w:eastAsia="Arial Unicode MS" w:hAnsi="Arial Unicode MS"/>
                <w:noProof/>
                <w:sz w:val="17"/>
                <w:szCs w:val="17"/>
              </w:rPr>
              <w:fldChar w:fldCharType="begin">
                <w:ffData>
                  <w:name w:val="Text485"/>
                  <w:enabled/>
                  <w:calcOnExit w:val="0"/>
                  <w:textInput/>
                </w:ffData>
              </w:fldChar>
            </w:r>
            <w:r w:rsidRPr="00BA111E">
              <w:rPr>
                <w:rFonts w:eastAsia="Arial Unicode MS" w:hAnsi="Arial Unicode MS"/>
                <w:noProof/>
                <w:sz w:val="17"/>
                <w:szCs w:val="17"/>
              </w:rPr>
              <w:instrText xml:space="preserve"> FORMTEXT </w:instrText>
            </w:r>
            <w:r w:rsidRPr="00BA111E">
              <w:rPr>
                <w:rFonts w:eastAsia="Arial Unicode MS" w:hAnsi="Arial Unicode MS"/>
                <w:noProof/>
                <w:sz w:val="17"/>
                <w:szCs w:val="17"/>
              </w:rPr>
            </w:r>
            <w:r w:rsidRPr="00BA111E">
              <w:rPr>
                <w:rFonts w:eastAsia="Arial Unicode MS" w:hAnsi="Arial Unicode MS"/>
                <w:noProof/>
                <w:sz w:val="17"/>
                <w:szCs w:val="17"/>
              </w:rPr>
              <w:fldChar w:fldCharType="separate"/>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t> </w:t>
            </w:r>
            <w:r w:rsidRPr="00BA111E">
              <w:rPr>
                <w:rFonts w:eastAsia="Arial Unicode MS" w:hAnsi="Arial Unicode MS"/>
                <w:noProof/>
                <w:sz w:val="17"/>
                <w:szCs w:val="17"/>
              </w:rPr>
              <w:fldChar w:fldCharType="end"/>
            </w:r>
          </w:p>
          <w:p w14:paraId="321FA5BC" w14:textId="77777777" w:rsidR="0094323E" w:rsidRPr="00BA111E" w:rsidRDefault="0094323E" w:rsidP="00690B6D">
            <w:pPr>
              <w:pStyle w:val="atablepara"/>
              <w:rPr>
                <w:sz w:val="17"/>
                <w:szCs w:val="17"/>
              </w:rPr>
            </w:pPr>
          </w:p>
        </w:tc>
      </w:tr>
      <w:tr w:rsidR="0094323E" w:rsidRPr="00BA111E" w14:paraId="618B2E15" w14:textId="77777777" w:rsidTr="00690B6D">
        <w:tc>
          <w:tcPr>
            <w:tcW w:w="10382" w:type="dxa"/>
            <w:gridSpan w:val="26"/>
            <w:tcBorders>
              <w:top w:val="single" w:sz="24" w:space="0" w:color="auto"/>
              <w:left w:val="single" w:sz="4" w:space="0" w:color="auto"/>
              <w:right w:val="single" w:sz="4" w:space="0" w:color="auto"/>
            </w:tcBorders>
            <w:shd w:val="clear" w:color="auto" w:fill="auto"/>
          </w:tcPr>
          <w:p w14:paraId="6283EB84" w14:textId="77777777" w:rsidR="0094323E" w:rsidRPr="00BA111E" w:rsidRDefault="0094323E" w:rsidP="00690B6D">
            <w:pPr>
              <w:pStyle w:val="aTableParaEmph"/>
              <w:rPr>
                <w:sz w:val="17"/>
                <w:szCs w:val="17"/>
              </w:rPr>
            </w:pPr>
            <w:r w:rsidRPr="00BA111E">
              <w:rPr>
                <w:sz w:val="17"/>
                <w:szCs w:val="17"/>
              </w:rPr>
              <w:t>F)</w:t>
            </w:r>
            <w:r w:rsidRPr="00BA111E">
              <w:rPr>
                <w:sz w:val="17"/>
                <w:szCs w:val="17"/>
              </w:rPr>
              <w:tab/>
              <w:t>Supervisory Review/Follow-up</w:t>
            </w:r>
          </w:p>
          <w:p w14:paraId="79EF0476" w14:textId="77777777" w:rsidR="0094323E" w:rsidRPr="00BA111E" w:rsidRDefault="0094323E" w:rsidP="00690B6D">
            <w:pPr>
              <w:pStyle w:val="aTableParaEmph"/>
              <w:rPr>
                <w:sz w:val="17"/>
                <w:szCs w:val="17"/>
              </w:rPr>
            </w:pPr>
            <w:r w:rsidRPr="00BA111E">
              <w:rPr>
                <w:sz w:val="17"/>
                <w:szCs w:val="17"/>
              </w:rPr>
              <w:t xml:space="preserve">Contributing Factors: </w:t>
            </w:r>
            <w:r w:rsidR="00A47499">
              <w:rPr>
                <w:sz w:val="17"/>
                <w:szCs w:val="17"/>
              </w:rPr>
              <w:t>‘</w:t>
            </w:r>
            <w:r w:rsidRPr="00BA111E">
              <w:rPr>
                <w:sz w:val="17"/>
                <w:szCs w:val="17"/>
              </w:rPr>
              <w:t>Check all that apply</w:t>
            </w:r>
            <w:r w:rsidR="00A47499">
              <w:rPr>
                <w:sz w:val="17"/>
                <w:szCs w:val="17"/>
              </w:rPr>
              <w:t>’ and complete ‘Narrative’ below</w:t>
            </w:r>
            <w:r w:rsidR="00610B9A">
              <w:rPr>
                <w:sz w:val="17"/>
                <w:szCs w:val="17"/>
              </w:rPr>
              <w:t>:</w:t>
            </w:r>
            <w:r w:rsidRPr="00BA111E">
              <w:rPr>
                <w:sz w:val="17"/>
                <w:szCs w:val="17"/>
              </w:rPr>
              <w:t xml:space="preserve">  </w:t>
            </w:r>
          </w:p>
        </w:tc>
      </w:tr>
      <w:tr w:rsidR="0094323E" w:rsidRPr="00BA111E" w14:paraId="28C97885" w14:textId="77777777" w:rsidTr="00690B6D">
        <w:tc>
          <w:tcPr>
            <w:tcW w:w="565" w:type="dxa"/>
            <w:tcBorders>
              <w:left w:val="single" w:sz="4" w:space="0" w:color="auto"/>
            </w:tcBorders>
            <w:shd w:val="clear" w:color="auto" w:fill="auto"/>
            <w:vAlign w:val="center"/>
          </w:tcPr>
          <w:p w14:paraId="3373C85A" w14:textId="77777777" w:rsidR="0094323E" w:rsidRPr="00BA111E" w:rsidRDefault="0094323E" w:rsidP="00690B6D">
            <w:pPr>
              <w:pStyle w:val="aTableParaAligned"/>
              <w:jc w:val="center"/>
              <w:rPr>
                <w:sz w:val="17"/>
                <w:szCs w:val="17"/>
              </w:rPr>
            </w:pPr>
            <w:r w:rsidRPr="00BA111E">
              <w:rPr>
                <w:sz w:val="17"/>
                <w:szCs w:val="17"/>
              </w:rPr>
              <w:t>1</w:t>
            </w:r>
          </w:p>
        </w:tc>
        <w:tc>
          <w:tcPr>
            <w:tcW w:w="360" w:type="dxa"/>
            <w:gridSpan w:val="2"/>
            <w:shd w:val="clear" w:color="auto" w:fill="auto"/>
          </w:tcPr>
          <w:p w14:paraId="7BD9EDAC" w14:textId="77777777" w:rsidR="0094323E" w:rsidRPr="00BA111E" w:rsidRDefault="0094323E" w:rsidP="00690B6D">
            <w:pPr>
              <w:pStyle w:val="atablepara"/>
              <w:rPr>
                <w:sz w:val="17"/>
                <w:szCs w:val="17"/>
              </w:rPr>
            </w:pPr>
            <w:r w:rsidRPr="00BA111E">
              <w:rPr>
                <w:sz w:val="17"/>
                <w:szCs w:val="17"/>
              </w:rPr>
              <w:fldChar w:fldCharType="begin">
                <w:ffData>
                  <w:name w:val="zCheck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4578" w:type="dxa"/>
            <w:gridSpan w:val="10"/>
            <w:shd w:val="clear" w:color="auto" w:fill="auto"/>
          </w:tcPr>
          <w:p w14:paraId="727FDC89" w14:textId="77777777" w:rsidR="0094323E" w:rsidRPr="00BA111E" w:rsidRDefault="0094323E" w:rsidP="00690B6D">
            <w:pPr>
              <w:pStyle w:val="atablepara"/>
              <w:rPr>
                <w:sz w:val="17"/>
                <w:szCs w:val="17"/>
              </w:rPr>
            </w:pPr>
            <w:r w:rsidRPr="00BA111E">
              <w:rPr>
                <w:sz w:val="17"/>
                <w:szCs w:val="17"/>
              </w:rPr>
              <w:t xml:space="preserve">Failure to Properly Document Administration </w:t>
            </w:r>
          </w:p>
        </w:tc>
        <w:tc>
          <w:tcPr>
            <w:tcW w:w="250" w:type="dxa"/>
            <w:gridSpan w:val="2"/>
            <w:shd w:val="clear" w:color="auto" w:fill="auto"/>
          </w:tcPr>
          <w:p w14:paraId="2E3C7A1E" w14:textId="77777777" w:rsidR="0094323E" w:rsidRPr="00BA111E" w:rsidRDefault="0094323E" w:rsidP="00690B6D">
            <w:pPr>
              <w:pStyle w:val="atablepara"/>
              <w:rPr>
                <w:sz w:val="17"/>
                <w:szCs w:val="17"/>
              </w:rPr>
            </w:pPr>
          </w:p>
        </w:tc>
        <w:tc>
          <w:tcPr>
            <w:tcW w:w="336" w:type="dxa"/>
            <w:shd w:val="clear" w:color="auto" w:fill="auto"/>
            <w:vAlign w:val="center"/>
          </w:tcPr>
          <w:p w14:paraId="61259E99" w14:textId="77777777" w:rsidR="0094323E" w:rsidRPr="00BA111E" w:rsidRDefault="00DB6108" w:rsidP="00690B6D">
            <w:pPr>
              <w:pStyle w:val="aTableParaAligned"/>
              <w:jc w:val="center"/>
              <w:rPr>
                <w:sz w:val="17"/>
                <w:szCs w:val="17"/>
              </w:rPr>
            </w:pPr>
            <w:r>
              <w:rPr>
                <w:sz w:val="17"/>
                <w:szCs w:val="17"/>
              </w:rPr>
              <w:t>4</w:t>
            </w:r>
          </w:p>
        </w:tc>
        <w:tc>
          <w:tcPr>
            <w:tcW w:w="510" w:type="dxa"/>
            <w:gridSpan w:val="2"/>
            <w:shd w:val="clear" w:color="auto" w:fill="auto"/>
            <w:vAlign w:val="center"/>
          </w:tcPr>
          <w:p w14:paraId="7B423B48" w14:textId="77777777" w:rsidR="0094323E" w:rsidRPr="00BA111E" w:rsidRDefault="0094323E" w:rsidP="00690B6D">
            <w:pPr>
              <w:pStyle w:val="atablepara"/>
              <w:jc w:val="center"/>
              <w:rPr>
                <w:sz w:val="17"/>
                <w:szCs w:val="17"/>
              </w:rPr>
            </w:pPr>
            <w:r w:rsidRPr="00BA111E">
              <w:rPr>
                <w:sz w:val="17"/>
                <w:szCs w:val="17"/>
              </w:rPr>
              <w:fldChar w:fldCharType="begin">
                <w:ffData>
                  <w:name w:val="Check2"/>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3783" w:type="dxa"/>
            <w:gridSpan w:val="8"/>
            <w:tcBorders>
              <w:right w:val="single" w:sz="4" w:space="0" w:color="auto"/>
            </w:tcBorders>
            <w:shd w:val="clear" w:color="auto" w:fill="auto"/>
            <w:vAlign w:val="center"/>
          </w:tcPr>
          <w:p w14:paraId="36E921FB" w14:textId="77777777" w:rsidR="0094323E" w:rsidRPr="00BA111E" w:rsidRDefault="0015232A" w:rsidP="00690B6D">
            <w:pPr>
              <w:pStyle w:val="atablepara"/>
              <w:rPr>
                <w:sz w:val="17"/>
                <w:szCs w:val="17"/>
              </w:rPr>
            </w:pPr>
            <w:r w:rsidRPr="00BA111E">
              <w:rPr>
                <w:sz w:val="17"/>
                <w:szCs w:val="17"/>
              </w:rPr>
              <w:t>Non-compliant Procedure</w:t>
            </w:r>
            <w:r w:rsidR="0094323E" w:rsidRPr="00BA111E">
              <w:rPr>
                <w:sz w:val="17"/>
                <w:szCs w:val="17"/>
              </w:rPr>
              <w:t xml:space="preserve"> </w:t>
            </w:r>
          </w:p>
        </w:tc>
      </w:tr>
      <w:tr w:rsidR="0094323E" w:rsidRPr="00BA111E" w14:paraId="548087F0" w14:textId="77777777" w:rsidTr="00690B6D">
        <w:tc>
          <w:tcPr>
            <w:tcW w:w="565" w:type="dxa"/>
            <w:tcBorders>
              <w:left w:val="single" w:sz="4" w:space="0" w:color="auto"/>
            </w:tcBorders>
            <w:shd w:val="clear" w:color="auto" w:fill="auto"/>
            <w:vAlign w:val="center"/>
          </w:tcPr>
          <w:p w14:paraId="54215417" w14:textId="77777777" w:rsidR="0094323E" w:rsidRPr="00BA111E" w:rsidRDefault="0094323E" w:rsidP="00690B6D">
            <w:pPr>
              <w:pStyle w:val="aTableParaAligned"/>
              <w:jc w:val="center"/>
              <w:rPr>
                <w:sz w:val="17"/>
                <w:szCs w:val="17"/>
              </w:rPr>
            </w:pPr>
            <w:r w:rsidRPr="00BA111E">
              <w:rPr>
                <w:sz w:val="17"/>
                <w:szCs w:val="17"/>
              </w:rPr>
              <w:t>2</w:t>
            </w:r>
          </w:p>
        </w:tc>
        <w:tc>
          <w:tcPr>
            <w:tcW w:w="360" w:type="dxa"/>
            <w:gridSpan w:val="2"/>
            <w:shd w:val="clear" w:color="auto" w:fill="auto"/>
            <w:vAlign w:val="center"/>
          </w:tcPr>
          <w:p w14:paraId="1DA3E507" w14:textId="77777777" w:rsidR="0094323E" w:rsidRPr="00BA111E" w:rsidRDefault="0094323E" w:rsidP="00690B6D">
            <w:pPr>
              <w:pStyle w:val="atablepara"/>
              <w:rPr>
                <w:sz w:val="17"/>
                <w:szCs w:val="17"/>
              </w:rPr>
            </w:pPr>
            <w:r w:rsidRPr="00BA111E">
              <w:rPr>
                <w:sz w:val="17"/>
                <w:szCs w:val="17"/>
              </w:rPr>
              <w:fldChar w:fldCharType="begin">
                <w:ffData>
                  <w:name w:val="Check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4578" w:type="dxa"/>
            <w:gridSpan w:val="10"/>
            <w:shd w:val="clear" w:color="auto" w:fill="auto"/>
            <w:vAlign w:val="center"/>
          </w:tcPr>
          <w:p w14:paraId="3395FBE2" w14:textId="77777777" w:rsidR="0094323E" w:rsidRPr="00BA111E" w:rsidRDefault="0094323E" w:rsidP="00690B6D">
            <w:pPr>
              <w:pStyle w:val="atablepara"/>
              <w:rPr>
                <w:sz w:val="17"/>
                <w:szCs w:val="17"/>
              </w:rPr>
            </w:pPr>
            <w:r w:rsidRPr="00BA111E">
              <w:rPr>
                <w:sz w:val="17"/>
                <w:szCs w:val="17"/>
              </w:rPr>
              <w:t>Medication not Available (Explain Below)</w:t>
            </w:r>
          </w:p>
        </w:tc>
        <w:tc>
          <w:tcPr>
            <w:tcW w:w="250" w:type="dxa"/>
            <w:gridSpan w:val="2"/>
            <w:shd w:val="clear" w:color="auto" w:fill="auto"/>
          </w:tcPr>
          <w:p w14:paraId="1BECEBBD" w14:textId="77777777" w:rsidR="0094323E" w:rsidRPr="00BA111E" w:rsidRDefault="0094323E" w:rsidP="00690B6D">
            <w:pPr>
              <w:pStyle w:val="atablepara"/>
              <w:rPr>
                <w:sz w:val="17"/>
                <w:szCs w:val="17"/>
              </w:rPr>
            </w:pPr>
          </w:p>
        </w:tc>
        <w:tc>
          <w:tcPr>
            <w:tcW w:w="336" w:type="dxa"/>
            <w:shd w:val="clear" w:color="auto" w:fill="auto"/>
            <w:vAlign w:val="center"/>
          </w:tcPr>
          <w:p w14:paraId="6B1C74F2" w14:textId="77777777" w:rsidR="0094323E" w:rsidRPr="00BA111E" w:rsidRDefault="00DB6108" w:rsidP="00690B6D">
            <w:pPr>
              <w:pStyle w:val="aTableParaAligned"/>
              <w:jc w:val="center"/>
              <w:rPr>
                <w:sz w:val="17"/>
                <w:szCs w:val="17"/>
              </w:rPr>
            </w:pPr>
            <w:r>
              <w:rPr>
                <w:sz w:val="17"/>
                <w:szCs w:val="17"/>
              </w:rPr>
              <w:t>5</w:t>
            </w:r>
          </w:p>
        </w:tc>
        <w:tc>
          <w:tcPr>
            <w:tcW w:w="510" w:type="dxa"/>
            <w:gridSpan w:val="2"/>
            <w:shd w:val="clear" w:color="auto" w:fill="auto"/>
            <w:vAlign w:val="center"/>
          </w:tcPr>
          <w:p w14:paraId="3DBF4619" w14:textId="77777777" w:rsidR="0094323E" w:rsidRPr="00BA111E" w:rsidRDefault="0094323E" w:rsidP="00690B6D">
            <w:pPr>
              <w:pStyle w:val="atablepara"/>
              <w:jc w:val="center"/>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3783" w:type="dxa"/>
            <w:gridSpan w:val="8"/>
            <w:tcBorders>
              <w:right w:val="single" w:sz="4" w:space="0" w:color="auto"/>
            </w:tcBorders>
            <w:shd w:val="clear" w:color="auto" w:fill="auto"/>
            <w:vAlign w:val="center"/>
          </w:tcPr>
          <w:p w14:paraId="6DF1135B" w14:textId="77777777" w:rsidR="0094323E" w:rsidRPr="00BA111E" w:rsidRDefault="0094323E" w:rsidP="00690B6D">
            <w:pPr>
              <w:pStyle w:val="atablepara"/>
              <w:rPr>
                <w:sz w:val="17"/>
                <w:szCs w:val="17"/>
              </w:rPr>
            </w:pPr>
            <w:r w:rsidRPr="00BA111E">
              <w:rPr>
                <w:sz w:val="17"/>
                <w:szCs w:val="17"/>
              </w:rPr>
              <w:t>Failure to Accurately Record and/or Transcribe an Order</w:t>
            </w:r>
          </w:p>
        </w:tc>
      </w:tr>
      <w:tr w:rsidR="0094323E" w:rsidRPr="00BA111E" w14:paraId="42956CD4" w14:textId="77777777" w:rsidTr="00690B6D">
        <w:tc>
          <w:tcPr>
            <w:tcW w:w="565" w:type="dxa"/>
            <w:tcBorders>
              <w:left w:val="single" w:sz="4" w:space="0" w:color="auto"/>
            </w:tcBorders>
            <w:shd w:val="clear" w:color="auto" w:fill="auto"/>
            <w:vAlign w:val="center"/>
          </w:tcPr>
          <w:p w14:paraId="61EBE205" w14:textId="77777777" w:rsidR="0094323E" w:rsidRPr="00BA111E" w:rsidRDefault="0094323E" w:rsidP="00690B6D">
            <w:pPr>
              <w:pStyle w:val="aTableParaAligned"/>
              <w:jc w:val="center"/>
              <w:rPr>
                <w:sz w:val="17"/>
                <w:szCs w:val="17"/>
              </w:rPr>
            </w:pPr>
            <w:r w:rsidRPr="00BA111E">
              <w:rPr>
                <w:sz w:val="17"/>
                <w:szCs w:val="17"/>
              </w:rPr>
              <w:t>3a</w:t>
            </w:r>
          </w:p>
        </w:tc>
        <w:tc>
          <w:tcPr>
            <w:tcW w:w="360" w:type="dxa"/>
            <w:gridSpan w:val="2"/>
            <w:shd w:val="clear" w:color="auto" w:fill="auto"/>
            <w:vAlign w:val="center"/>
          </w:tcPr>
          <w:p w14:paraId="314ABFDF" w14:textId="77777777" w:rsidR="0094323E" w:rsidRPr="00BA111E" w:rsidRDefault="0094323E" w:rsidP="00690B6D">
            <w:pPr>
              <w:pStyle w:val="atablepara"/>
              <w:jc w:val="center"/>
              <w:rPr>
                <w:sz w:val="17"/>
                <w:szCs w:val="17"/>
              </w:rPr>
            </w:pPr>
            <w:r w:rsidRPr="00BA111E">
              <w:rPr>
                <w:sz w:val="17"/>
                <w:szCs w:val="17"/>
              </w:rPr>
              <w:fldChar w:fldCharType="begin">
                <w:ffData>
                  <w:name w:val="Check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4578" w:type="dxa"/>
            <w:gridSpan w:val="10"/>
            <w:shd w:val="clear" w:color="auto" w:fill="auto"/>
          </w:tcPr>
          <w:p w14:paraId="1BAF90A0" w14:textId="77777777" w:rsidR="0094323E" w:rsidRPr="00BA111E" w:rsidRDefault="0094323E" w:rsidP="00690B6D">
            <w:pPr>
              <w:pStyle w:val="atablepara"/>
              <w:rPr>
                <w:sz w:val="17"/>
                <w:szCs w:val="17"/>
              </w:rPr>
            </w:pPr>
            <w:r w:rsidRPr="00BA111E">
              <w:rPr>
                <w:sz w:val="17"/>
                <w:szCs w:val="17"/>
              </w:rPr>
              <w:t>Medication Administered by Non-Certified Staff (includes instances of expired or revoked Certification)</w:t>
            </w:r>
          </w:p>
        </w:tc>
        <w:tc>
          <w:tcPr>
            <w:tcW w:w="250" w:type="dxa"/>
            <w:gridSpan w:val="2"/>
            <w:shd w:val="clear" w:color="auto" w:fill="auto"/>
          </w:tcPr>
          <w:p w14:paraId="394C0FF5" w14:textId="77777777" w:rsidR="0094323E" w:rsidRPr="00BA111E" w:rsidRDefault="0094323E" w:rsidP="00690B6D">
            <w:pPr>
              <w:pStyle w:val="atablepara"/>
              <w:rPr>
                <w:sz w:val="17"/>
                <w:szCs w:val="17"/>
              </w:rPr>
            </w:pPr>
          </w:p>
        </w:tc>
        <w:tc>
          <w:tcPr>
            <w:tcW w:w="336" w:type="dxa"/>
            <w:shd w:val="clear" w:color="auto" w:fill="auto"/>
            <w:vAlign w:val="center"/>
          </w:tcPr>
          <w:p w14:paraId="360D0EEF" w14:textId="77777777" w:rsidR="0094323E" w:rsidRPr="00BA111E" w:rsidRDefault="00DB6108" w:rsidP="00690B6D">
            <w:pPr>
              <w:pStyle w:val="aTableParaAligned"/>
              <w:jc w:val="center"/>
              <w:rPr>
                <w:sz w:val="17"/>
                <w:szCs w:val="17"/>
              </w:rPr>
            </w:pPr>
            <w:r>
              <w:rPr>
                <w:sz w:val="17"/>
                <w:szCs w:val="17"/>
              </w:rPr>
              <w:t>6</w:t>
            </w:r>
          </w:p>
        </w:tc>
        <w:tc>
          <w:tcPr>
            <w:tcW w:w="510" w:type="dxa"/>
            <w:gridSpan w:val="2"/>
            <w:shd w:val="clear" w:color="auto" w:fill="auto"/>
            <w:vAlign w:val="center"/>
          </w:tcPr>
          <w:p w14:paraId="2E02B400" w14:textId="77777777" w:rsidR="0094323E" w:rsidRPr="00BA111E" w:rsidRDefault="0094323E" w:rsidP="00690B6D">
            <w:pPr>
              <w:pStyle w:val="atablepara"/>
              <w:jc w:val="center"/>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3783" w:type="dxa"/>
            <w:gridSpan w:val="8"/>
            <w:tcBorders>
              <w:right w:val="single" w:sz="4" w:space="0" w:color="auto"/>
            </w:tcBorders>
            <w:shd w:val="clear" w:color="auto" w:fill="auto"/>
            <w:vAlign w:val="center"/>
          </w:tcPr>
          <w:p w14:paraId="38C04149" w14:textId="77777777" w:rsidR="0094323E" w:rsidRPr="00BA111E" w:rsidRDefault="0094323E" w:rsidP="00690B6D">
            <w:pPr>
              <w:pStyle w:val="atablepara"/>
              <w:rPr>
                <w:sz w:val="17"/>
                <w:szCs w:val="17"/>
              </w:rPr>
            </w:pPr>
            <w:r w:rsidRPr="00BA111E">
              <w:rPr>
                <w:sz w:val="17"/>
                <w:szCs w:val="17"/>
              </w:rPr>
              <w:t>Failure to Accurately Take or Receive a Telephone Order</w:t>
            </w:r>
          </w:p>
        </w:tc>
      </w:tr>
      <w:tr w:rsidR="0094323E" w:rsidRPr="00BA111E" w14:paraId="737C7256" w14:textId="77777777" w:rsidTr="00690B6D">
        <w:tc>
          <w:tcPr>
            <w:tcW w:w="565" w:type="dxa"/>
            <w:tcBorders>
              <w:left w:val="single" w:sz="4" w:space="0" w:color="auto"/>
            </w:tcBorders>
            <w:shd w:val="clear" w:color="auto" w:fill="auto"/>
            <w:vAlign w:val="center"/>
          </w:tcPr>
          <w:p w14:paraId="797CDCA6" w14:textId="77777777" w:rsidR="0094323E" w:rsidRPr="00BA111E" w:rsidRDefault="0094323E" w:rsidP="00690B6D">
            <w:pPr>
              <w:pStyle w:val="atablepara"/>
              <w:jc w:val="center"/>
              <w:rPr>
                <w:sz w:val="17"/>
                <w:szCs w:val="17"/>
              </w:rPr>
            </w:pPr>
            <w:r w:rsidRPr="00BA111E">
              <w:rPr>
                <w:sz w:val="17"/>
                <w:szCs w:val="17"/>
              </w:rPr>
              <w:t>3b</w:t>
            </w:r>
          </w:p>
        </w:tc>
        <w:tc>
          <w:tcPr>
            <w:tcW w:w="360" w:type="dxa"/>
            <w:gridSpan w:val="2"/>
            <w:shd w:val="clear" w:color="auto" w:fill="auto"/>
            <w:vAlign w:val="center"/>
          </w:tcPr>
          <w:p w14:paraId="4629D220" w14:textId="77777777" w:rsidR="0094323E" w:rsidRPr="00BA111E" w:rsidRDefault="0094323E" w:rsidP="00690B6D">
            <w:pPr>
              <w:pStyle w:val="atablepara"/>
              <w:jc w:val="center"/>
              <w:rPr>
                <w:sz w:val="17"/>
                <w:szCs w:val="17"/>
              </w:rPr>
            </w:pPr>
            <w:r w:rsidRPr="00BA111E">
              <w:rPr>
                <w:sz w:val="17"/>
                <w:szCs w:val="17"/>
              </w:rPr>
              <w:fldChar w:fldCharType="begin">
                <w:ffData>
                  <w:name w:val="Check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4578" w:type="dxa"/>
            <w:gridSpan w:val="10"/>
            <w:shd w:val="clear" w:color="auto" w:fill="auto"/>
          </w:tcPr>
          <w:p w14:paraId="4D6EFF59" w14:textId="77777777" w:rsidR="0094323E" w:rsidRPr="00BA111E" w:rsidRDefault="0094323E" w:rsidP="00690B6D">
            <w:pPr>
              <w:pStyle w:val="atablepara"/>
              <w:rPr>
                <w:sz w:val="17"/>
                <w:szCs w:val="17"/>
              </w:rPr>
            </w:pPr>
            <w:r w:rsidRPr="00BA111E">
              <w:rPr>
                <w:sz w:val="17"/>
                <w:szCs w:val="17"/>
              </w:rPr>
              <w:t>Medication Administered b</w:t>
            </w:r>
            <w:r w:rsidR="00D60172">
              <w:rPr>
                <w:sz w:val="17"/>
                <w:szCs w:val="17"/>
              </w:rPr>
              <w:t>y a licensed nurse, employed on-</w:t>
            </w:r>
            <w:r w:rsidRPr="00BA111E">
              <w:rPr>
                <w:sz w:val="17"/>
                <w:szCs w:val="17"/>
              </w:rPr>
              <w:t xml:space="preserve">site.    LPN    </w:t>
            </w:r>
            <w:r w:rsidRPr="00BA111E">
              <w:rPr>
                <w:sz w:val="17"/>
                <w:szCs w:val="17"/>
              </w:rPr>
              <w:fldChar w:fldCharType="begin">
                <w:ffData>
                  <w:name w:val="Check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RN   </w:t>
            </w:r>
            <w:r w:rsidRPr="00BA111E">
              <w:rPr>
                <w:sz w:val="17"/>
                <w:szCs w:val="17"/>
              </w:rPr>
              <w:fldChar w:fldCharType="begin">
                <w:ffData>
                  <w:name w:val="Check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250" w:type="dxa"/>
            <w:gridSpan w:val="2"/>
            <w:shd w:val="clear" w:color="auto" w:fill="auto"/>
          </w:tcPr>
          <w:p w14:paraId="3646DE7C" w14:textId="77777777" w:rsidR="0094323E" w:rsidRPr="00BA111E" w:rsidRDefault="0094323E" w:rsidP="00690B6D">
            <w:pPr>
              <w:pStyle w:val="atablepara"/>
              <w:rPr>
                <w:sz w:val="17"/>
                <w:szCs w:val="17"/>
              </w:rPr>
            </w:pPr>
          </w:p>
        </w:tc>
        <w:tc>
          <w:tcPr>
            <w:tcW w:w="336" w:type="dxa"/>
            <w:shd w:val="clear" w:color="auto" w:fill="auto"/>
            <w:vAlign w:val="center"/>
          </w:tcPr>
          <w:p w14:paraId="57D21D20" w14:textId="77777777" w:rsidR="0094323E" w:rsidRPr="00BA111E" w:rsidRDefault="00DB6108" w:rsidP="00690B6D">
            <w:pPr>
              <w:pStyle w:val="aTableParaAligned"/>
              <w:jc w:val="center"/>
              <w:rPr>
                <w:sz w:val="17"/>
                <w:szCs w:val="17"/>
              </w:rPr>
            </w:pPr>
            <w:r>
              <w:rPr>
                <w:sz w:val="17"/>
                <w:szCs w:val="17"/>
              </w:rPr>
              <w:t>7</w:t>
            </w:r>
          </w:p>
        </w:tc>
        <w:tc>
          <w:tcPr>
            <w:tcW w:w="510" w:type="dxa"/>
            <w:gridSpan w:val="2"/>
            <w:shd w:val="clear" w:color="auto" w:fill="auto"/>
            <w:vAlign w:val="center"/>
          </w:tcPr>
          <w:p w14:paraId="32B44BE9" w14:textId="77777777" w:rsidR="0094323E" w:rsidRPr="00BA111E" w:rsidRDefault="0094323E" w:rsidP="00690B6D">
            <w:pPr>
              <w:pStyle w:val="atablepara"/>
              <w:jc w:val="center"/>
              <w:rPr>
                <w:sz w:val="17"/>
                <w:szCs w:val="17"/>
              </w:rPr>
            </w:pPr>
            <w:r w:rsidRPr="00BA111E">
              <w:rPr>
                <w:sz w:val="17"/>
                <w:szCs w:val="17"/>
              </w:rPr>
              <w:fldChar w:fldCharType="begin">
                <w:ffData>
                  <w:name w:val="Check4"/>
                  <w:enabled/>
                  <w:calcOnExit w:val="0"/>
                  <w:checkBox>
                    <w:sizeAuto/>
                    <w:default w:val="0"/>
                    <w:checked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3783" w:type="dxa"/>
            <w:gridSpan w:val="8"/>
            <w:tcBorders>
              <w:right w:val="single" w:sz="4" w:space="0" w:color="auto"/>
            </w:tcBorders>
            <w:shd w:val="clear" w:color="auto" w:fill="auto"/>
            <w:vAlign w:val="center"/>
          </w:tcPr>
          <w:p w14:paraId="49D10A14" w14:textId="77777777" w:rsidR="0094323E" w:rsidRPr="00BA111E" w:rsidRDefault="0094323E" w:rsidP="00690B6D">
            <w:pPr>
              <w:pStyle w:val="atablepara"/>
              <w:rPr>
                <w:sz w:val="17"/>
                <w:szCs w:val="17"/>
              </w:rPr>
            </w:pPr>
            <w:r w:rsidRPr="00BA111E">
              <w:rPr>
                <w:sz w:val="17"/>
                <w:szCs w:val="17"/>
              </w:rPr>
              <w:t xml:space="preserve">Medication Had Been Discontinued </w:t>
            </w:r>
          </w:p>
        </w:tc>
      </w:tr>
      <w:tr w:rsidR="0094323E" w:rsidRPr="00BA111E" w14:paraId="0135B238" w14:textId="77777777" w:rsidTr="00690B6D">
        <w:tc>
          <w:tcPr>
            <w:tcW w:w="565" w:type="dxa"/>
            <w:tcBorders>
              <w:left w:val="single" w:sz="4" w:space="0" w:color="auto"/>
            </w:tcBorders>
            <w:shd w:val="clear" w:color="auto" w:fill="auto"/>
            <w:vAlign w:val="center"/>
          </w:tcPr>
          <w:p w14:paraId="083B3B9E" w14:textId="77777777" w:rsidR="0094323E" w:rsidRPr="00BA111E" w:rsidRDefault="0094323E" w:rsidP="00690B6D">
            <w:pPr>
              <w:pStyle w:val="atablepara"/>
              <w:jc w:val="center"/>
              <w:rPr>
                <w:sz w:val="17"/>
                <w:szCs w:val="17"/>
              </w:rPr>
            </w:pPr>
            <w:r w:rsidRPr="00BA111E">
              <w:rPr>
                <w:sz w:val="17"/>
                <w:szCs w:val="17"/>
              </w:rPr>
              <w:t>3c</w:t>
            </w:r>
          </w:p>
        </w:tc>
        <w:tc>
          <w:tcPr>
            <w:tcW w:w="360" w:type="dxa"/>
            <w:gridSpan w:val="2"/>
            <w:shd w:val="clear" w:color="auto" w:fill="auto"/>
            <w:vAlign w:val="center"/>
          </w:tcPr>
          <w:p w14:paraId="636ABEF0" w14:textId="77777777" w:rsidR="0094323E" w:rsidRPr="00BA111E" w:rsidRDefault="0094323E" w:rsidP="00690B6D">
            <w:pPr>
              <w:pStyle w:val="atablepara"/>
              <w:jc w:val="center"/>
              <w:rPr>
                <w:sz w:val="17"/>
                <w:szCs w:val="17"/>
              </w:rPr>
            </w:pPr>
            <w:r w:rsidRPr="00BA111E">
              <w:rPr>
                <w:sz w:val="17"/>
                <w:szCs w:val="17"/>
              </w:rPr>
              <w:fldChar w:fldCharType="begin">
                <w:ffData>
                  <w:name w:val="Check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4578" w:type="dxa"/>
            <w:gridSpan w:val="10"/>
            <w:shd w:val="clear" w:color="auto" w:fill="auto"/>
          </w:tcPr>
          <w:p w14:paraId="112BF347" w14:textId="77777777" w:rsidR="0094323E" w:rsidRPr="00BA111E" w:rsidRDefault="0094323E" w:rsidP="00690B6D">
            <w:pPr>
              <w:pStyle w:val="atablepara"/>
              <w:rPr>
                <w:sz w:val="17"/>
                <w:szCs w:val="17"/>
              </w:rPr>
            </w:pPr>
            <w:r w:rsidRPr="00BA111E">
              <w:rPr>
                <w:sz w:val="17"/>
                <w:szCs w:val="17"/>
              </w:rPr>
              <w:t xml:space="preserve">Medication Administered by a </w:t>
            </w:r>
            <w:r w:rsidR="00D60172">
              <w:rPr>
                <w:sz w:val="17"/>
                <w:szCs w:val="17"/>
              </w:rPr>
              <w:t>licensed nurse, not employed on-</w:t>
            </w:r>
            <w:r w:rsidRPr="00BA111E">
              <w:rPr>
                <w:sz w:val="17"/>
                <w:szCs w:val="17"/>
              </w:rPr>
              <w:t>site (e.g., VNA)</w:t>
            </w:r>
          </w:p>
        </w:tc>
        <w:tc>
          <w:tcPr>
            <w:tcW w:w="250" w:type="dxa"/>
            <w:gridSpan w:val="2"/>
            <w:shd w:val="clear" w:color="auto" w:fill="auto"/>
          </w:tcPr>
          <w:p w14:paraId="5E20A875" w14:textId="77777777" w:rsidR="0094323E" w:rsidRPr="00BA111E" w:rsidRDefault="0094323E" w:rsidP="00690B6D">
            <w:pPr>
              <w:pStyle w:val="atablepara"/>
              <w:rPr>
                <w:sz w:val="17"/>
                <w:szCs w:val="17"/>
              </w:rPr>
            </w:pPr>
          </w:p>
        </w:tc>
        <w:tc>
          <w:tcPr>
            <w:tcW w:w="336" w:type="dxa"/>
            <w:shd w:val="clear" w:color="auto" w:fill="auto"/>
            <w:vAlign w:val="center"/>
          </w:tcPr>
          <w:p w14:paraId="25EB7D27" w14:textId="77777777" w:rsidR="0094323E" w:rsidRPr="00BA111E" w:rsidRDefault="00DB6108" w:rsidP="00690B6D">
            <w:pPr>
              <w:pStyle w:val="aTableParaAligned"/>
              <w:jc w:val="center"/>
              <w:rPr>
                <w:sz w:val="17"/>
                <w:szCs w:val="17"/>
              </w:rPr>
            </w:pPr>
            <w:r>
              <w:rPr>
                <w:sz w:val="17"/>
                <w:szCs w:val="17"/>
              </w:rPr>
              <w:t>8</w:t>
            </w:r>
          </w:p>
        </w:tc>
        <w:tc>
          <w:tcPr>
            <w:tcW w:w="510" w:type="dxa"/>
            <w:gridSpan w:val="2"/>
            <w:shd w:val="clear" w:color="auto" w:fill="auto"/>
            <w:vAlign w:val="center"/>
          </w:tcPr>
          <w:p w14:paraId="562D032E" w14:textId="77777777" w:rsidR="0094323E" w:rsidRPr="00BA111E" w:rsidRDefault="0094323E" w:rsidP="00690B6D">
            <w:pPr>
              <w:pStyle w:val="atablepara"/>
              <w:jc w:val="center"/>
              <w:rPr>
                <w:sz w:val="17"/>
                <w:szCs w:val="17"/>
              </w:rPr>
            </w:pPr>
            <w:r w:rsidRPr="00BA111E">
              <w:rPr>
                <w:sz w:val="17"/>
                <w:szCs w:val="17"/>
              </w:rPr>
              <w:fldChar w:fldCharType="begin">
                <w:ffData>
                  <w:name w:val="Check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3783" w:type="dxa"/>
            <w:gridSpan w:val="8"/>
            <w:tcBorders>
              <w:right w:val="single" w:sz="4" w:space="0" w:color="auto"/>
            </w:tcBorders>
            <w:shd w:val="clear" w:color="auto" w:fill="auto"/>
            <w:vAlign w:val="center"/>
          </w:tcPr>
          <w:p w14:paraId="17DFD687" w14:textId="77777777" w:rsidR="0094323E" w:rsidRPr="00BA111E" w:rsidRDefault="0094323E" w:rsidP="00690B6D">
            <w:pPr>
              <w:pStyle w:val="atablepara"/>
              <w:rPr>
                <w:sz w:val="17"/>
                <w:szCs w:val="17"/>
              </w:rPr>
            </w:pPr>
            <w:r w:rsidRPr="00BA111E">
              <w:rPr>
                <w:sz w:val="17"/>
                <w:szCs w:val="17"/>
              </w:rPr>
              <w:t>Other-(Narrative Required)</w:t>
            </w:r>
          </w:p>
        </w:tc>
      </w:tr>
      <w:tr w:rsidR="0094323E" w:rsidRPr="00BA111E" w14:paraId="7679A1FD" w14:textId="77777777" w:rsidTr="00A47499">
        <w:tblPrEx>
          <w:tblBorders>
            <w:bottom w:val="single" w:sz="4" w:space="0" w:color="auto"/>
          </w:tblBorders>
        </w:tblPrEx>
        <w:trPr>
          <w:trHeight w:val="918"/>
        </w:trPr>
        <w:tc>
          <w:tcPr>
            <w:tcW w:w="10382" w:type="dxa"/>
            <w:gridSpan w:val="26"/>
            <w:tcBorders>
              <w:left w:val="single" w:sz="4" w:space="0" w:color="auto"/>
              <w:bottom w:val="single" w:sz="4" w:space="0" w:color="auto"/>
              <w:right w:val="single" w:sz="4" w:space="0" w:color="auto"/>
            </w:tcBorders>
            <w:shd w:val="clear" w:color="auto" w:fill="auto"/>
          </w:tcPr>
          <w:p w14:paraId="0402B22A" w14:textId="77777777" w:rsidR="0094323E" w:rsidRPr="00BA111E" w:rsidRDefault="0094323E" w:rsidP="00690B6D">
            <w:pPr>
              <w:pStyle w:val="atablepara"/>
              <w:rPr>
                <w:sz w:val="17"/>
                <w:szCs w:val="17"/>
              </w:rPr>
            </w:pPr>
            <w:r w:rsidRPr="00BA111E">
              <w:rPr>
                <w:b/>
                <w:sz w:val="17"/>
                <w:szCs w:val="17"/>
              </w:rPr>
              <w:t>Narrative</w:t>
            </w:r>
            <w:r w:rsidRPr="00BA111E">
              <w:rPr>
                <w:sz w:val="17"/>
                <w:szCs w:val="17"/>
              </w:rPr>
              <w:t xml:space="preserve">: (If additional space is required, continue in box F-1) </w:t>
            </w:r>
            <w:r w:rsidRPr="00BA111E">
              <w:rPr>
                <w:rFonts w:eastAsia="Arial Unicode MS"/>
                <w:noProof/>
                <w:sz w:val="21"/>
                <w:szCs w:val="21"/>
              </w:rPr>
              <w:fldChar w:fldCharType="begin">
                <w:ffData>
                  <w:name w:val="Text485"/>
                  <w:enabled/>
                  <w:calcOnExit w:val="0"/>
                  <w:textInput/>
                </w:ffData>
              </w:fldChar>
            </w:r>
            <w:r w:rsidRPr="00BA111E">
              <w:rPr>
                <w:rFonts w:eastAsia="Arial Unicode MS"/>
                <w:noProof/>
                <w:sz w:val="21"/>
                <w:szCs w:val="21"/>
              </w:rPr>
              <w:instrText xml:space="preserve"> FORMTEXT </w:instrText>
            </w:r>
            <w:r w:rsidRPr="00BA111E">
              <w:rPr>
                <w:rFonts w:eastAsia="Arial Unicode MS"/>
                <w:noProof/>
                <w:sz w:val="21"/>
                <w:szCs w:val="21"/>
              </w:rPr>
            </w:r>
            <w:r w:rsidRPr="00BA111E">
              <w:rPr>
                <w:rFonts w:eastAsia="Arial Unicode MS"/>
                <w:noProof/>
                <w:sz w:val="21"/>
                <w:szCs w:val="21"/>
              </w:rPr>
              <w:fldChar w:fldCharType="separate"/>
            </w:r>
            <w:r w:rsidRPr="00BA111E">
              <w:rPr>
                <w:rFonts w:eastAsia="Arial Unicode MS"/>
                <w:noProof/>
                <w:sz w:val="21"/>
                <w:szCs w:val="21"/>
              </w:rPr>
              <w:t> </w:t>
            </w:r>
            <w:r w:rsidRPr="00BA111E">
              <w:rPr>
                <w:rFonts w:eastAsia="Arial Unicode MS"/>
                <w:noProof/>
                <w:sz w:val="21"/>
                <w:szCs w:val="21"/>
              </w:rPr>
              <w:t> </w:t>
            </w:r>
            <w:r w:rsidRPr="00BA111E">
              <w:rPr>
                <w:rFonts w:eastAsia="Arial Unicode MS"/>
                <w:noProof/>
                <w:sz w:val="21"/>
                <w:szCs w:val="21"/>
              </w:rPr>
              <w:t> </w:t>
            </w:r>
            <w:r w:rsidRPr="00BA111E">
              <w:rPr>
                <w:rFonts w:eastAsia="Arial Unicode MS"/>
                <w:noProof/>
                <w:sz w:val="21"/>
                <w:szCs w:val="21"/>
              </w:rPr>
              <w:t> </w:t>
            </w:r>
            <w:r w:rsidRPr="00BA111E">
              <w:rPr>
                <w:rFonts w:eastAsia="Arial Unicode MS"/>
                <w:noProof/>
                <w:sz w:val="21"/>
                <w:szCs w:val="21"/>
              </w:rPr>
              <w:t> </w:t>
            </w:r>
            <w:r w:rsidRPr="00BA111E">
              <w:rPr>
                <w:rFonts w:eastAsia="Arial Unicode MS"/>
                <w:noProof/>
                <w:sz w:val="21"/>
                <w:szCs w:val="21"/>
              </w:rPr>
              <w:fldChar w:fldCharType="end"/>
            </w:r>
          </w:p>
        </w:tc>
      </w:tr>
      <w:tr w:rsidR="0094323E" w:rsidRPr="00BA111E" w14:paraId="7F5A355B"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544" w:type="dxa"/>
            <w:gridSpan w:val="5"/>
            <w:tcBorders>
              <w:top w:val="single" w:sz="4" w:space="0" w:color="auto"/>
              <w:left w:val="single" w:sz="4" w:space="0" w:color="auto"/>
              <w:bottom w:val="single" w:sz="4" w:space="0" w:color="auto"/>
              <w:right w:val="nil"/>
            </w:tcBorders>
            <w:shd w:val="clear" w:color="auto" w:fill="auto"/>
          </w:tcPr>
          <w:p w14:paraId="33485D1B" w14:textId="77777777" w:rsidR="0094323E" w:rsidRPr="00BA111E" w:rsidRDefault="00A47499" w:rsidP="00690B6D">
            <w:pPr>
              <w:pStyle w:val="atablepara"/>
              <w:rPr>
                <w:b/>
                <w:bCs/>
                <w:sz w:val="17"/>
                <w:szCs w:val="17"/>
              </w:rPr>
            </w:pPr>
            <w:r>
              <w:rPr>
                <w:b/>
                <w:bCs/>
                <w:sz w:val="17"/>
                <w:szCs w:val="17"/>
              </w:rPr>
              <w:t>Supervisor (</w:t>
            </w:r>
            <w:r w:rsidR="0094323E" w:rsidRPr="00BA111E">
              <w:rPr>
                <w:b/>
                <w:bCs/>
                <w:sz w:val="17"/>
                <w:szCs w:val="17"/>
              </w:rPr>
              <w:t>Print Name</w:t>
            </w:r>
            <w:r>
              <w:rPr>
                <w:b/>
                <w:bCs/>
                <w:sz w:val="17"/>
                <w:szCs w:val="17"/>
              </w:rPr>
              <w:t>)</w:t>
            </w:r>
            <w:r w:rsidR="0094323E" w:rsidRPr="00BA111E">
              <w:rPr>
                <w:b/>
                <w:bCs/>
                <w:sz w:val="17"/>
                <w:szCs w:val="17"/>
              </w:rPr>
              <w:t xml:space="preserve"> </w:t>
            </w:r>
          </w:p>
        </w:tc>
        <w:tc>
          <w:tcPr>
            <w:tcW w:w="2531" w:type="dxa"/>
            <w:gridSpan w:val="5"/>
            <w:tcBorders>
              <w:top w:val="single" w:sz="4" w:space="0" w:color="auto"/>
              <w:left w:val="nil"/>
              <w:bottom w:val="single" w:sz="4" w:space="0" w:color="auto"/>
              <w:right w:val="single" w:sz="4" w:space="0" w:color="auto"/>
            </w:tcBorders>
            <w:shd w:val="clear" w:color="auto" w:fill="auto"/>
          </w:tcPr>
          <w:p w14:paraId="7A28A880" w14:textId="77777777" w:rsidR="0094323E" w:rsidRPr="00852B00" w:rsidRDefault="0094323E" w:rsidP="00690B6D">
            <w:pPr>
              <w:pStyle w:val="atablepara"/>
              <w:rPr>
                <w:sz w:val="22"/>
                <w:szCs w:val="22"/>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c>
          <w:tcPr>
            <w:tcW w:w="1248" w:type="dxa"/>
            <w:gridSpan w:val="2"/>
            <w:tcBorders>
              <w:top w:val="single" w:sz="4" w:space="0" w:color="auto"/>
              <w:left w:val="single" w:sz="4" w:space="0" w:color="auto"/>
              <w:bottom w:val="single" w:sz="4" w:space="0" w:color="auto"/>
              <w:right w:val="nil"/>
            </w:tcBorders>
            <w:shd w:val="clear" w:color="auto" w:fill="auto"/>
          </w:tcPr>
          <w:p w14:paraId="04D53296" w14:textId="77777777" w:rsidR="0094323E" w:rsidRPr="00BA111E" w:rsidRDefault="0094323E" w:rsidP="00690B6D">
            <w:pPr>
              <w:pStyle w:val="atablepara"/>
              <w:rPr>
                <w:b/>
                <w:bCs/>
                <w:sz w:val="17"/>
                <w:szCs w:val="17"/>
              </w:rPr>
            </w:pPr>
            <w:r w:rsidRPr="00BA111E">
              <w:rPr>
                <w:b/>
                <w:bCs/>
                <w:sz w:val="17"/>
                <w:szCs w:val="17"/>
              </w:rPr>
              <w:t>Print Title</w:t>
            </w:r>
          </w:p>
        </w:tc>
        <w:tc>
          <w:tcPr>
            <w:tcW w:w="2894" w:type="dxa"/>
            <w:gridSpan w:val="8"/>
            <w:tcBorders>
              <w:top w:val="single" w:sz="4" w:space="0" w:color="auto"/>
              <w:left w:val="nil"/>
              <w:bottom w:val="single" w:sz="4" w:space="0" w:color="auto"/>
              <w:right w:val="single" w:sz="4" w:space="0" w:color="auto"/>
            </w:tcBorders>
            <w:shd w:val="clear" w:color="auto" w:fill="auto"/>
          </w:tcPr>
          <w:p w14:paraId="0202502E" w14:textId="77777777" w:rsidR="0094323E" w:rsidRPr="00852B00" w:rsidRDefault="0094323E" w:rsidP="00690B6D">
            <w:pPr>
              <w:pStyle w:val="atablepara"/>
              <w:rPr>
                <w:sz w:val="22"/>
                <w:szCs w:val="22"/>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c>
          <w:tcPr>
            <w:tcW w:w="720" w:type="dxa"/>
            <w:gridSpan w:val="3"/>
            <w:tcBorders>
              <w:top w:val="single" w:sz="4" w:space="0" w:color="auto"/>
              <w:left w:val="single" w:sz="4" w:space="0" w:color="auto"/>
              <w:bottom w:val="single" w:sz="4" w:space="0" w:color="auto"/>
              <w:right w:val="nil"/>
            </w:tcBorders>
            <w:shd w:val="clear" w:color="auto" w:fill="auto"/>
          </w:tcPr>
          <w:p w14:paraId="2DCAA438" w14:textId="77777777" w:rsidR="0094323E" w:rsidRPr="00BA111E" w:rsidRDefault="0094323E" w:rsidP="00690B6D">
            <w:pPr>
              <w:pStyle w:val="atablepara"/>
              <w:rPr>
                <w:b/>
                <w:bCs/>
                <w:sz w:val="17"/>
                <w:szCs w:val="17"/>
              </w:rPr>
            </w:pPr>
            <w:r w:rsidRPr="00BA111E">
              <w:rPr>
                <w:b/>
                <w:bCs/>
                <w:sz w:val="17"/>
                <w:szCs w:val="17"/>
              </w:rPr>
              <w:t>Date</w:t>
            </w:r>
          </w:p>
        </w:tc>
        <w:tc>
          <w:tcPr>
            <w:tcW w:w="1445" w:type="dxa"/>
            <w:gridSpan w:val="3"/>
            <w:tcBorders>
              <w:top w:val="single" w:sz="4" w:space="0" w:color="auto"/>
              <w:left w:val="nil"/>
              <w:bottom w:val="single" w:sz="4" w:space="0" w:color="auto"/>
              <w:right w:val="single" w:sz="4" w:space="0" w:color="auto"/>
            </w:tcBorders>
            <w:shd w:val="clear" w:color="auto" w:fill="auto"/>
          </w:tcPr>
          <w:p w14:paraId="520AB1F7" w14:textId="77777777" w:rsidR="0094323E" w:rsidRPr="00852B00" w:rsidRDefault="0094323E" w:rsidP="00690B6D">
            <w:pPr>
              <w:pStyle w:val="atablepara"/>
              <w:rPr>
                <w:sz w:val="22"/>
                <w:szCs w:val="22"/>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r>
      <w:tr w:rsidR="0094323E" w:rsidRPr="00BA111E" w14:paraId="14168420" w14:textId="77777777" w:rsidTr="00690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60"/>
        </w:trPr>
        <w:tc>
          <w:tcPr>
            <w:tcW w:w="1544" w:type="dxa"/>
            <w:gridSpan w:val="5"/>
            <w:tcBorders>
              <w:top w:val="single" w:sz="4" w:space="0" w:color="auto"/>
              <w:right w:val="nil"/>
            </w:tcBorders>
            <w:shd w:val="clear" w:color="auto" w:fill="auto"/>
          </w:tcPr>
          <w:p w14:paraId="42BDE217" w14:textId="77777777" w:rsidR="0094323E" w:rsidRPr="00BA111E" w:rsidRDefault="0094323E" w:rsidP="00690B6D">
            <w:pPr>
              <w:pStyle w:val="atablepara"/>
              <w:rPr>
                <w:b/>
                <w:bCs/>
                <w:sz w:val="17"/>
                <w:szCs w:val="17"/>
              </w:rPr>
            </w:pPr>
            <w:r w:rsidRPr="00BA111E">
              <w:rPr>
                <w:b/>
                <w:bCs/>
                <w:sz w:val="17"/>
                <w:szCs w:val="17"/>
              </w:rPr>
              <w:t>Contact phone number</w:t>
            </w:r>
          </w:p>
        </w:tc>
        <w:tc>
          <w:tcPr>
            <w:tcW w:w="2531" w:type="dxa"/>
            <w:gridSpan w:val="5"/>
            <w:tcBorders>
              <w:left w:val="nil"/>
            </w:tcBorders>
            <w:shd w:val="clear" w:color="auto" w:fill="auto"/>
          </w:tcPr>
          <w:p w14:paraId="099753EA" w14:textId="77777777" w:rsidR="0094323E" w:rsidRPr="00852B00" w:rsidRDefault="0094323E" w:rsidP="00690B6D">
            <w:pPr>
              <w:pStyle w:val="atablepara"/>
              <w:rPr>
                <w:sz w:val="22"/>
                <w:szCs w:val="22"/>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c>
          <w:tcPr>
            <w:tcW w:w="1248" w:type="dxa"/>
            <w:gridSpan w:val="2"/>
            <w:tcBorders>
              <w:right w:val="nil"/>
            </w:tcBorders>
            <w:shd w:val="clear" w:color="auto" w:fill="auto"/>
          </w:tcPr>
          <w:p w14:paraId="0D7AFD65" w14:textId="77777777" w:rsidR="0094323E" w:rsidRPr="00BA111E" w:rsidRDefault="0094323E" w:rsidP="00BE73B4">
            <w:pPr>
              <w:pStyle w:val="atablepara"/>
              <w:rPr>
                <w:b/>
                <w:bCs/>
                <w:sz w:val="17"/>
                <w:szCs w:val="17"/>
              </w:rPr>
            </w:pPr>
            <w:r w:rsidRPr="00BA111E">
              <w:rPr>
                <w:b/>
                <w:bCs/>
                <w:sz w:val="17"/>
                <w:szCs w:val="17"/>
              </w:rPr>
              <w:t>Email address</w:t>
            </w:r>
          </w:p>
        </w:tc>
        <w:tc>
          <w:tcPr>
            <w:tcW w:w="2894" w:type="dxa"/>
            <w:gridSpan w:val="8"/>
            <w:tcBorders>
              <w:left w:val="nil"/>
              <w:right w:val="nil"/>
            </w:tcBorders>
            <w:shd w:val="clear" w:color="auto" w:fill="auto"/>
          </w:tcPr>
          <w:p w14:paraId="4257C6CF" w14:textId="77777777" w:rsidR="0094323E" w:rsidRPr="00852B00" w:rsidRDefault="0094323E" w:rsidP="00690B6D">
            <w:pPr>
              <w:pStyle w:val="atablepara"/>
              <w:rPr>
                <w:sz w:val="22"/>
                <w:szCs w:val="22"/>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c>
          <w:tcPr>
            <w:tcW w:w="720" w:type="dxa"/>
            <w:gridSpan w:val="3"/>
            <w:tcBorders>
              <w:left w:val="nil"/>
              <w:right w:val="nil"/>
            </w:tcBorders>
            <w:shd w:val="clear" w:color="auto" w:fill="auto"/>
          </w:tcPr>
          <w:p w14:paraId="3C72D91A" w14:textId="77777777" w:rsidR="0094323E" w:rsidRPr="00BA111E" w:rsidRDefault="0094323E" w:rsidP="00690B6D">
            <w:pPr>
              <w:pStyle w:val="atablepara"/>
              <w:rPr>
                <w:b/>
                <w:bCs/>
                <w:sz w:val="17"/>
                <w:szCs w:val="17"/>
              </w:rPr>
            </w:pPr>
          </w:p>
        </w:tc>
        <w:tc>
          <w:tcPr>
            <w:tcW w:w="1445" w:type="dxa"/>
            <w:gridSpan w:val="3"/>
            <w:tcBorders>
              <w:left w:val="nil"/>
            </w:tcBorders>
            <w:shd w:val="clear" w:color="auto" w:fill="auto"/>
          </w:tcPr>
          <w:p w14:paraId="1CFF957C" w14:textId="77777777" w:rsidR="0094323E" w:rsidRPr="00BA111E" w:rsidRDefault="0094323E" w:rsidP="00690B6D">
            <w:pPr>
              <w:pStyle w:val="atablepara"/>
              <w:rPr>
                <w:sz w:val="17"/>
                <w:szCs w:val="17"/>
              </w:rPr>
            </w:pPr>
          </w:p>
        </w:tc>
      </w:tr>
    </w:tbl>
    <w:p w14:paraId="3ED77D71" w14:textId="77777777" w:rsidR="0094323E" w:rsidRPr="00BA111E" w:rsidRDefault="0094323E" w:rsidP="0094323E">
      <w:pPr>
        <w:rPr>
          <w:sz w:val="19"/>
          <w:szCs w:val="19"/>
        </w:rPr>
      </w:pPr>
      <w:r w:rsidRPr="00BA111E">
        <w:rPr>
          <w:sz w:val="23"/>
          <w:szCs w:val="23"/>
        </w:rPr>
        <w:br w:type="page"/>
      </w:r>
    </w:p>
    <w:p w14:paraId="6BF42C45" w14:textId="77777777" w:rsidR="0094323E" w:rsidRPr="00BA111E" w:rsidRDefault="0094323E" w:rsidP="0094323E">
      <w:pPr>
        <w:pStyle w:val="aMAPTitle"/>
        <w:rPr>
          <w:sz w:val="23"/>
          <w:szCs w:val="23"/>
        </w:rPr>
      </w:pPr>
      <w:r w:rsidRPr="00BA111E">
        <w:rPr>
          <w:bCs/>
          <w:sz w:val="21"/>
          <w:szCs w:val="21"/>
        </w:rPr>
        <w:lastRenderedPageBreak/>
        <w:t>MEDICATION OCCURRENCE REPORT FORM (side two)</w:t>
      </w:r>
    </w:p>
    <w:p w14:paraId="11533334" w14:textId="77777777" w:rsidR="0094323E" w:rsidRPr="00BA111E" w:rsidRDefault="0094323E" w:rsidP="0094323E">
      <w:pPr>
        <w:jc w:val="center"/>
        <w:rPr>
          <w:sz w:val="23"/>
          <w:szCs w:val="23"/>
        </w:rPr>
      </w:pPr>
    </w:p>
    <w:tbl>
      <w:tblPr>
        <w:tblW w:w="10368" w:type="dxa"/>
        <w:tblBorders>
          <w:top w:val="double" w:sz="24" w:space="0" w:color="auto"/>
          <w:left w:val="single" w:sz="4" w:space="0" w:color="auto"/>
          <w:bottom w:val="double" w:sz="2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23"/>
        <w:gridCol w:w="4037"/>
        <w:gridCol w:w="2305"/>
        <w:gridCol w:w="1903"/>
      </w:tblGrid>
      <w:tr w:rsidR="0094323E" w:rsidRPr="00BA111E" w14:paraId="3235B34C" w14:textId="77777777" w:rsidTr="00690B6D">
        <w:trPr>
          <w:trHeight w:val="360"/>
        </w:trPr>
        <w:tc>
          <w:tcPr>
            <w:tcW w:w="2123" w:type="dxa"/>
            <w:tcBorders>
              <w:top w:val="single" w:sz="24" w:space="0" w:color="auto"/>
              <w:bottom w:val="single" w:sz="4" w:space="0" w:color="auto"/>
            </w:tcBorders>
            <w:shd w:val="clear" w:color="auto" w:fill="auto"/>
          </w:tcPr>
          <w:p w14:paraId="3FE0072A" w14:textId="77777777" w:rsidR="0094323E" w:rsidRPr="00BA111E" w:rsidRDefault="00A47499" w:rsidP="00690B6D">
            <w:pPr>
              <w:pStyle w:val="atablepara"/>
              <w:rPr>
                <w:sz w:val="17"/>
                <w:szCs w:val="17"/>
              </w:rPr>
            </w:pPr>
            <w:r>
              <w:rPr>
                <w:sz w:val="17"/>
                <w:szCs w:val="17"/>
              </w:rPr>
              <w:t>Service Provider</w:t>
            </w:r>
          </w:p>
        </w:tc>
        <w:tc>
          <w:tcPr>
            <w:tcW w:w="4037" w:type="dxa"/>
            <w:tcBorders>
              <w:top w:val="single" w:sz="24" w:space="0" w:color="auto"/>
              <w:bottom w:val="single" w:sz="4" w:space="0" w:color="auto"/>
            </w:tcBorders>
            <w:shd w:val="clear" w:color="auto" w:fill="auto"/>
          </w:tcPr>
          <w:p w14:paraId="107FB5B8" w14:textId="77777777" w:rsidR="0094323E" w:rsidRPr="00BA111E" w:rsidRDefault="00422ED2" w:rsidP="00690B6D">
            <w:pPr>
              <w:rPr>
                <w:rFonts w:ascii="Arial" w:hAnsi="Arial" w:cs="Arial"/>
                <w:sz w:val="19"/>
                <w:szCs w:val="19"/>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c>
          <w:tcPr>
            <w:tcW w:w="2305" w:type="dxa"/>
            <w:tcBorders>
              <w:top w:val="single" w:sz="24" w:space="0" w:color="auto"/>
              <w:bottom w:val="single" w:sz="4" w:space="0" w:color="auto"/>
            </w:tcBorders>
            <w:shd w:val="clear" w:color="auto" w:fill="auto"/>
          </w:tcPr>
          <w:p w14:paraId="0E6B170F" w14:textId="77777777" w:rsidR="0094323E" w:rsidRPr="00BA111E" w:rsidRDefault="0094323E" w:rsidP="00690B6D">
            <w:pPr>
              <w:pStyle w:val="atablepara"/>
              <w:rPr>
                <w:sz w:val="17"/>
                <w:szCs w:val="17"/>
              </w:rPr>
            </w:pPr>
            <w:r w:rsidRPr="00BA111E">
              <w:rPr>
                <w:sz w:val="17"/>
                <w:szCs w:val="17"/>
              </w:rPr>
              <w:t>Date of Discovery</w:t>
            </w:r>
          </w:p>
        </w:tc>
        <w:tc>
          <w:tcPr>
            <w:tcW w:w="1903" w:type="dxa"/>
            <w:tcBorders>
              <w:top w:val="single" w:sz="24" w:space="0" w:color="auto"/>
              <w:bottom w:val="single" w:sz="4" w:space="0" w:color="auto"/>
            </w:tcBorders>
            <w:shd w:val="clear" w:color="auto" w:fill="auto"/>
          </w:tcPr>
          <w:p w14:paraId="3D604B4E" w14:textId="77777777" w:rsidR="0094323E" w:rsidRPr="00BA111E" w:rsidRDefault="00422ED2" w:rsidP="00690B6D">
            <w:pPr>
              <w:rPr>
                <w:rFonts w:ascii="Arial" w:hAnsi="Arial" w:cs="Arial"/>
                <w:sz w:val="19"/>
                <w:szCs w:val="19"/>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r>
      <w:tr w:rsidR="0094323E" w:rsidRPr="00BA111E" w14:paraId="6DD5EF0E" w14:textId="77777777" w:rsidTr="00690B6D">
        <w:trPr>
          <w:trHeight w:val="360"/>
        </w:trPr>
        <w:tc>
          <w:tcPr>
            <w:tcW w:w="2123" w:type="dxa"/>
            <w:tcBorders>
              <w:top w:val="single" w:sz="4" w:space="0" w:color="auto"/>
              <w:bottom w:val="single" w:sz="4" w:space="0" w:color="auto"/>
            </w:tcBorders>
            <w:shd w:val="clear" w:color="auto" w:fill="auto"/>
          </w:tcPr>
          <w:p w14:paraId="512C3AC8" w14:textId="77777777" w:rsidR="0094323E" w:rsidRPr="00BA111E" w:rsidRDefault="0094323E" w:rsidP="00690B6D">
            <w:pPr>
              <w:pStyle w:val="atablepara"/>
              <w:rPr>
                <w:sz w:val="17"/>
                <w:szCs w:val="17"/>
              </w:rPr>
            </w:pPr>
            <w:r w:rsidRPr="00BA111E">
              <w:rPr>
                <w:sz w:val="17"/>
                <w:szCs w:val="17"/>
              </w:rPr>
              <w:t xml:space="preserve">Individual’s Name </w:t>
            </w:r>
          </w:p>
        </w:tc>
        <w:tc>
          <w:tcPr>
            <w:tcW w:w="4037" w:type="dxa"/>
            <w:tcBorders>
              <w:top w:val="single" w:sz="4" w:space="0" w:color="auto"/>
              <w:bottom w:val="single" w:sz="4" w:space="0" w:color="auto"/>
            </w:tcBorders>
            <w:shd w:val="clear" w:color="auto" w:fill="auto"/>
          </w:tcPr>
          <w:p w14:paraId="28D7F222" w14:textId="77777777" w:rsidR="0094323E" w:rsidRPr="00BA111E" w:rsidRDefault="00422ED2" w:rsidP="00690B6D">
            <w:pPr>
              <w:rPr>
                <w:rFonts w:ascii="Arial" w:hAnsi="Arial" w:cs="Arial"/>
                <w:sz w:val="19"/>
                <w:szCs w:val="19"/>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c>
          <w:tcPr>
            <w:tcW w:w="2305" w:type="dxa"/>
            <w:tcBorders>
              <w:top w:val="single" w:sz="4" w:space="0" w:color="auto"/>
              <w:bottom w:val="single" w:sz="4" w:space="0" w:color="auto"/>
            </w:tcBorders>
            <w:shd w:val="clear" w:color="auto" w:fill="auto"/>
          </w:tcPr>
          <w:p w14:paraId="7F70D645" w14:textId="77777777" w:rsidR="0094323E" w:rsidRPr="00BA111E" w:rsidRDefault="0094323E" w:rsidP="00690B6D">
            <w:pPr>
              <w:pStyle w:val="atablepara"/>
              <w:rPr>
                <w:sz w:val="17"/>
                <w:szCs w:val="17"/>
              </w:rPr>
            </w:pPr>
            <w:r w:rsidRPr="00BA111E">
              <w:rPr>
                <w:sz w:val="17"/>
                <w:szCs w:val="17"/>
              </w:rPr>
              <w:t>Time of Discovery</w:t>
            </w:r>
          </w:p>
        </w:tc>
        <w:tc>
          <w:tcPr>
            <w:tcW w:w="1903" w:type="dxa"/>
            <w:tcBorders>
              <w:top w:val="single" w:sz="4" w:space="0" w:color="auto"/>
              <w:bottom w:val="single" w:sz="4" w:space="0" w:color="auto"/>
            </w:tcBorders>
            <w:shd w:val="clear" w:color="auto" w:fill="auto"/>
          </w:tcPr>
          <w:p w14:paraId="26D8FFB1" w14:textId="77777777" w:rsidR="0094323E" w:rsidRPr="00BA111E" w:rsidRDefault="00422ED2" w:rsidP="00690B6D">
            <w:pPr>
              <w:rPr>
                <w:rFonts w:ascii="Arial" w:hAnsi="Arial" w:cs="Arial"/>
                <w:sz w:val="19"/>
                <w:szCs w:val="19"/>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r>
      <w:tr w:rsidR="0094323E" w:rsidRPr="00BA111E" w14:paraId="38CDE2D0" w14:textId="77777777" w:rsidTr="00690B6D">
        <w:trPr>
          <w:trHeight w:val="360"/>
        </w:trPr>
        <w:tc>
          <w:tcPr>
            <w:tcW w:w="2123" w:type="dxa"/>
            <w:tcBorders>
              <w:top w:val="single" w:sz="4" w:space="0" w:color="auto"/>
              <w:bottom w:val="single" w:sz="4" w:space="0" w:color="auto"/>
            </w:tcBorders>
            <w:shd w:val="clear" w:color="auto" w:fill="auto"/>
          </w:tcPr>
          <w:p w14:paraId="4340F069" w14:textId="77777777" w:rsidR="0094323E" w:rsidRPr="00BA111E" w:rsidRDefault="0094323E" w:rsidP="00690B6D">
            <w:pPr>
              <w:pStyle w:val="atablepara"/>
              <w:rPr>
                <w:sz w:val="17"/>
                <w:szCs w:val="17"/>
              </w:rPr>
            </w:pPr>
            <w:r w:rsidRPr="00BA111E">
              <w:rPr>
                <w:sz w:val="17"/>
                <w:szCs w:val="17"/>
              </w:rPr>
              <w:t>Site Address (street)</w:t>
            </w:r>
          </w:p>
        </w:tc>
        <w:tc>
          <w:tcPr>
            <w:tcW w:w="4037" w:type="dxa"/>
            <w:tcBorders>
              <w:top w:val="single" w:sz="4" w:space="0" w:color="auto"/>
              <w:bottom w:val="single" w:sz="4" w:space="0" w:color="auto"/>
            </w:tcBorders>
            <w:shd w:val="clear" w:color="auto" w:fill="auto"/>
          </w:tcPr>
          <w:p w14:paraId="2D53BD98" w14:textId="77777777" w:rsidR="0094323E" w:rsidRPr="00BA111E" w:rsidRDefault="00422ED2" w:rsidP="00690B6D">
            <w:pPr>
              <w:rPr>
                <w:rFonts w:ascii="Arial" w:hAnsi="Arial" w:cs="Arial"/>
                <w:sz w:val="19"/>
                <w:szCs w:val="19"/>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c>
          <w:tcPr>
            <w:tcW w:w="2305" w:type="dxa"/>
            <w:tcBorders>
              <w:top w:val="single" w:sz="4" w:space="0" w:color="auto"/>
              <w:bottom w:val="single" w:sz="4" w:space="0" w:color="auto"/>
            </w:tcBorders>
            <w:shd w:val="clear" w:color="auto" w:fill="auto"/>
          </w:tcPr>
          <w:p w14:paraId="009D34B5" w14:textId="77777777" w:rsidR="0094323E" w:rsidRPr="00BA111E" w:rsidRDefault="0094323E" w:rsidP="00690B6D">
            <w:pPr>
              <w:pStyle w:val="atablepara"/>
              <w:rPr>
                <w:sz w:val="17"/>
                <w:szCs w:val="17"/>
              </w:rPr>
            </w:pPr>
            <w:r w:rsidRPr="00BA111E">
              <w:rPr>
                <w:sz w:val="17"/>
                <w:szCs w:val="17"/>
              </w:rPr>
              <w:t>Date(s) of Occurrence</w:t>
            </w:r>
          </w:p>
        </w:tc>
        <w:tc>
          <w:tcPr>
            <w:tcW w:w="1903" w:type="dxa"/>
            <w:tcBorders>
              <w:top w:val="single" w:sz="4" w:space="0" w:color="auto"/>
              <w:bottom w:val="single" w:sz="4" w:space="0" w:color="auto"/>
            </w:tcBorders>
            <w:shd w:val="clear" w:color="auto" w:fill="auto"/>
          </w:tcPr>
          <w:p w14:paraId="29FBB7FB" w14:textId="77777777" w:rsidR="0094323E" w:rsidRPr="00BA111E" w:rsidRDefault="00422ED2" w:rsidP="00690B6D">
            <w:pPr>
              <w:rPr>
                <w:rFonts w:ascii="Arial" w:hAnsi="Arial" w:cs="Arial"/>
                <w:sz w:val="19"/>
                <w:szCs w:val="19"/>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r>
      <w:tr w:rsidR="0094323E" w:rsidRPr="00BA111E" w14:paraId="09D5A9CC" w14:textId="77777777" w:rsidTr="00690B6D">
        <w:trPr>
          <w:trHeight w:val="360"/>
        </w:trPr>
        <w:tc>
          <w:tcPr>
            <w:tcW w:w="2123" w:type="dxa"/>
            <w:tcBorders>
              <w:top w:val="single" w:sz="4" w:space="0" w:color="auto"/>
              <w:bottom w:val="single" w:sz="4" w:space="0" w:color="auto"/>
            </w:tcBorders>
            <w:shd w:val="clear" w:color="auto" w:fill="auto"/>
          </w:tcPr>
          <w:p w14:paraId="4D83279B" w14:textId="77777777" w:rsidR="0094323E" w:rsidRPr="00BA111E" w:rsidRDefault="0094323E" w:rsidP="00690B6D">
            <w:pPr>
              <w:pStyle w:val="atablepara"/>
              <w:rPr>
                <w:sz w:val="17"/>
                <w:szCs w:val="17"/>
              </w:rPr>
            </w:pPr>
            <w:r w:rsidRPr="00BA111E">
              <w:rPr>
                <w:sz w:val="17"/>
                <w:szCs w:val="17"/>
              </w:rPr>
              <w:t>City/Town     Zip Code</w:t>
            </w:r>
          </w:p>
        </w:tc>
        <w:tc>
          <w:tcPr>
            <w:tcW w:w="4037" w:type="dxa"/>
            <w:tcBorders>
              <w:top w:val="single" w:sz="4" w:space="0" w:color="auto"/>
              <w:bottom w:val="single" w:sz="4" w:space="0" w:color="auto"/>
            </w:tcBorders>
            <w:shd w:val="clear" w:color="auto" w:fill="auto"/>
          </w:tcPr>
          <w:p w14:paraId="3B9345F7" w14:textId="77777777" w:rsidR="0094323E" w:rsidRPr="00BA111E" w:rsidRDefault="00422ED2" w:rsidP="00690B6D">
            <w:pPr>
              <w:rPr>
                <w:rFonts w:ascii="Arial" w:hAnsi="Arial" w:cs="Arial"/>
                <w:sz w:val="19"/>
                <w:szCs w:val="19"/>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c>
          <w:tcPr>
            <w:tcW w:w="2305" w:type="dxa"/>
            <w:tcBorders>
              <w:top w:val="single" w:sz="4" w:space="0" w:color="auto"/>
              <w:bottom w:val="single" w:sz="4" w:space="0" w:color="auto"/>
            </w:tcBorders>
            <w:shd w:val="clear" w:color="auto" w:fill="auto"/>
          </w:tcPr>
          <w:p w14:paraId="1BEFFAB6" w14:textId="77777777" w:rsidR="0094323E" w:rsidRPr="00BA111E" w:rsidRDefault="0094323E" w:rsidP="00690B6D">
            <w:pPr>
              <w:pStyle w:val="atablepara"/>
              <w:rPr>
                <w:sz w:val="17"/>
                <w:szCs w:val="17"/>
              </w:rPr>
            </w:pPr>
            <w:r w:rsidRPr="00BA111E">
              <w:rPr>
                <w:sz w:val="17"/>
                <w:szCs w:val="17"/>
              </w:rPr>
              <w:t>Time(s) of Occurrence</w:t>
            </w:r>
          </w:p>
        </w:tc>
        <w:tc>
          <w:tcPr>
            <w:tcW w:w="1903" w:type="dxa"/>
            <w:tcBorders>
              <w:top w:val="single" w:sz="4" w:space="0" w:color="auto"/>
              <w:bottom w:val="single" w:sz="4" w:space="0" w:color="auto"/>
            </w:tcBorders>
            <w:shd w:val="clear" w:color="auto" w:fill="auto"/>
          </w:tcPr>
          <w:p w14:paraId="6071D3C2" w14:textId="77777777" w:rsidR="0094323E" w:rsidRPr="00BA111E" w:rsidRDefault="00422ED2" w:rsidP="00690B6D">
            <w:pPr>
              <w:rPr>
                <w:rFonts w:ascii="Arial" w:hAnsi="Arial" w:cs="Arial"/>
                <w:sz w:val="19"/>
                <w:szCs w:val="19"/>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r>
      <w:tr w:rsidR="004F639B" w:rsidRPr="00BA111E" w14:paraId="5A293B00" w14:textId="77777777" w:rsidTr="00422ED2">
        <w:trPr>
          <w:trHeight w:val="521"/>
        </w:trPr>
        <w:tc>
          <w:tcPr>
            <w:tcW w:w="2123" w:type="dxa"/>
            <w:tcBorders>
              <w:top w:val="single" w:sz="4" w:space="0" w:color="auto"/>
              <w:bottom w:val="single" w:sz="24" w:space="0" w:color="auto"/>
            </w:tcBorders>
            <w:shd w:val="clear" w:color="auto" w:fill="auto"/>
          </w:tcPr>
          <w:p w14:paraId="64DFB54C" w14:textId="77777777" w:rsidR="004F639B" w:rsidRPr="00BA111E" w:rsidRDefault="00A47499" w:rsidP="00690B6D">
            <w:pPr>
              <w:pStyle w:val="atablepara"/>
              <w:rPr>
                <w:sz w:val="17"/>
                <w:szCs w:val="17"/>
              </w:rPr>
            </w:pPr>
            <w:r>
              <w:rPr>
                <w:sz w:val="17"/>
                <w:szCs w:val="17"/>
              </w:rPr>
              <w:t xml:space="preserve">MAP </w:t>
            </w:r>
            <w:r w:rsidR="004F639B" w:rsidRPr="00BA111E">
              <w:rPr>
                <w:sz w:val="17"/>
                <w:szCs w:val="17"/>
              </w:rPr>
              <w:t>Site Telephone No.</w:t>
            </w:r>
          </w:p>
        </w:tc>
        <w:tc>
          <w:tcPr>
            <w:tcW w:w="4037" w:type="dxa"/>
            <w:tcBorders>
              <w:top w:val="single" w:sz="4" w:space="0" w:color="auto"/>
              <w:bottom w:val="single" w:sz="24" w:space="0" w:color="auto"/>
            </w:tcBorders>
            <w:shd w:val="clear" w:color="auto" w:fill="auto"/>
          </w:tcPr>
          <w:p w14:paraId="753B1BAB" w14:textId="77777777" w:rsidR="004F639B" w:rsidRPr="00BA111E" w:rsidRDefault="00422ED2" w:rsidP="00690B6D">
            <w:pPr>
              <w:rPr>
                <w:rFonts w:ascii="Arial" w:hAnsi="Arial" w:cs="Arial"/>
                <w:sz w:val="19"/>
                <w:szCs w:val="19"/>
              </w:rPr>
            </w:pP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c>
          <w:tcPr>
            <w:tcW w:w="2305" w:type="dxa"/>
            <w:tcBorders>
              <w:top w:val="single" w:sz="4" w:space="0" w:color="auto"/>
              <w:bottom w:val="single" w:sz="24" w:space="0" w:color="auto"/>
            </w:tcBorders>
            <w:shd w:val="clear" w:color="auto" w:fill="auto"/>
          </w:tcPr>
          <w:p w14:paraId="77A16102" w14:textId="77777777" w:rsidR="004F639B" w:rsidRPr="00BA111E" w:rsidRDefault="00E4572B" w:rsidP="00690B6D">
            <w:pPr>
              <w:pStyle w:val="atablepara"/>
              <w:rPr>
                <w:sz w:val="17"/>
                <w:szCs w:val="17"/>
              </w:rPr>
            </w:pPr>
            <w:r>
              <w:rPr>
                <w:sz w:val="17"/>
                <w:szCs w:val="17"/>
              </w:rPr>
              <w:t>MAP MCSR</w:t>
            </w:r>
            <w:r w:rsidR="004F639B" w:rsidRPr="00BA111E">
              <w:rPr>
                <w:sz w:val="17"/>
                <w:szCs w:val="17"/>
              </w:rPr>
              <w:t xml:space="preserve"> No.</w:t>
            </w:r>
          </w:p>
        </w:tc>
        <w:tc>
          <w:tcPr>
            <w:tcW w:w="1903" w:type="dxa"/>
            <w:tcBorders>
              <w:top w:val="single" w:sz="4" w:space="0" w:color="auto"/>
              <w:bottom w:val="single" w:sz="24" w:space="0" w:color="auto"/>
            </w:tcBorders>
            <w:shd w:val="clear" w:color="auto" w:fill="auto"/>
          </w:tcPr>
          <w:p w14:paraId="05138D88" w14:textId="77777777" w:rsidR="004F639B" w:rsidRPr="00852B00" w:rsidRDefault="004F639B" w:rsidP="00A47499">
            <w:pPr>
              <w:rPr>
                <w:rFonts w:ascii="Arial" w:hAnsi="Arial" w:cs="Arial"/>
              </w:rPr>
            </w:pPr>
            <w:r w:rsidRPr="003E1594">
              <w:rPr>
                <w:rFonts w:ascii="Arial" w:hAnsi="Arial" w:cs="Arial"/>
                <w:sz w:val="17"/>
                <w:szCs w:val="17"/>
              </w:rPr>
              <w:t>MAP</w:t>
            </w:r>
            <w:r w:rsidR="00422ED2">
              <w:rPr>
                <w:rFonts w:ascii="Arial" w:hAnsi="Arial" w:cs="Arial"/>
              </w:rPr>
              <w:t xml:space="preserve"> </w:t>
            </w:r>
            <w:r w:rsidR="00A47499" w:rsidRPr="00852B00">
              <w:rPr>
                <w:rFonts w:eastAsia="Arial Unicode MS"/>
                <w:noProof/>
                <w:sz w:val="22"/>
                <w:szCs w:val="22"/>
              </w:rPr>
              <w:fldChar w:fldCharType="begin">
                <w:ffData>
                  <w:name w:val="Text485"/>
                  <w:enabled/>
                  <w:calcOnExit w:val="0"/>
                  <w:textInput/>
                </w:ffData>
              </w:fldChar>
            </w:r>
            <w:r w:rsidR="00A47499" w:rsidRPr="00852B00">
              <w:rPr>
                <w:rFonts w:eastAsia="Arial Unicode MS"/>
                <w:noProof/>
                <w:sz w:val="22"/>
                <w:szCs w:val="22"/>
              </w:rPr>
              <w:instrText xml:space="preserve"> FORMTEXT </w:instrText>
            </w:r>
            <w:r w:rsidR="00A47499" w:rsidRPr="00852B00">
              <w:rPr>
                <w:rFonts w:eastAsia="Arial Unicode MS"/>
                <w:noProof/>
                <w:sz w:val="22"/>
                <w:szCs w:val="22"/>
              </w:rPr>
            </w:r>
            <w:r w:rsidR="00A47499" w:rsidRPr="00852B00">
              <w:rPr>
                <w:rFonts w:eastAsia="Arial Unicode MS"/>
                <w:noProof/>
                <w:sz w:val="22"/>
                <w:szCs w:val="22"/>
              </w:rPr>
              <w:fldChar w:fldCharType="separate"/>
            </w:r>
            <w:r w:rsidR="00A47499" w:rsidRPr="00852B00">
              <w:rPr>
                <w:rFonts w:eastAsia="Arial Unicode MS"/>
                <w:noProof/>
                <w:sz w:val="22"/>
                <w:szCs w:val="22"/>
              </w:rPr>
              <w:t> </w:t>
            </w:r>
            <w:r w:rsidR="00A47499" w:rsidRPr="00852B00">
              <w:rPr>
                <w:rFonts w:eastAsia="Arial Unicode MS"/>
                <w:noProof/>
                <w:sz w:val="22"/>
                <w:szCs w:val="22"/>
              </w:rPr>
              <w:t> </w:t>
            </w:r>
            <w:r w:rsidR="00A47499" w:rsidRPr="00852B00">
              <w:rPr>
                <w:rFonts w:eastAsia="Arial Unicode MS"/>
                <w:noProof/>
                <w:sz w:val="22"/>
                <w:szCs w:val="22"/>
              </w:rPr>
              <w:t> </w:t>
            </w:r>
            <w:r w:rsidR="00A47499" w:rsidRPr="00852B00">
              <w:rPr>
                <w:rFonts w:eastAsia="Arial Unicode MS"/>
                <w:noProof/>
                <w:sz w:val="22"/>
                <w:szCs w:val="22"/>
              </w:rPr>
              <w:t> </w:t>
            </w:r>
            <w:r w:rsidR="00A47499" w:rsidRPr="00852B00">
              <w:rPr>
                <w:rFonts w:eastAsia="Arial Unicode MS"/>
                <w:noProof/>
                <w:sz w:val="22"/>
                <w:szCs w:val="22"/>
              </w:rPr>
              <w:t> </w:t>
            </w:r>
            <w:r w:rsidR="00A47499" w:rsidRPr="00852B00">
              <w:rPr>
                <w:rFonts w:eastAsia="Arial Unicode MS"/>
                <w:noProof/>
                <w:sz w:val="22"/>
                <w:szCs w:val="22"/>
              </w:rPr>
              <w:fldChar w:fldCharType="end"/>
            </w:r>
          </w:p>
        </w:tc>
      </w:tr>
    </w:tbl>
    <w:p w14:paraId="7AC9495C" w14:textId="77777777" w:rsidR="0094323E" w:rsidRPr="00BA111E" w:rsidRDefault="0094323E" w:rsidP="0094323E">
      <w:pPr>
        <w:rPr>
          <w:sz w:val="23"/>
          <w:szCs w:val="23"/>
        </w:rPr>
      </w:pPr>
    </w:p>
    <w:tbl>
      <w:tblPr>
        <w:tblpPr w:leftFromText="180" w:rightFromText="180" w:vertAnchor="text" w:tblpX="-35" w:tblpY="-29"/>
        <w:tblW w:w="0" w:type="auto"/>
        <w:tblBorders>
          <w:top w:val="single" w:sz="4" w:space="0" w:color="auto"/>
          <w:left w:val="single" w:sz="4" w:space="0" w:color="auto"/>
          <w:bottom w:val="double" w:sz="18" w:space="0" w:color="auto"/>
          <w:right w:val="single" w:sz="4" w:space="0" w:color="auto"/>
        </w:tblBorders>
        <w:tblLook w:val="0000" w:firstRow="0" w:lastRow="0" w:firstColumn="0" w:lastColumn="0" w:noHBand="0" w:noVBand="0"/>
      </w:tblPr>
      <w:tblGrid>
        <w:gridCol w:w="10214"/>
      </w:tblGrid>
      <w:tr w:rsidR="0094323E" w:rsidRPr="00BA111E" w14:paraId="3151B117" w14:textId="77777777" w:rsidTr="00F13270">
        <w:trPr>
          <w:trHeight w:val="2282"/>
        </w:trPr>
        <w:tc>
          <w:tcPr>
            <w:tcW w:w="10368" w:type="dxa"/>
            <w:tcBorders>
              <w:top w:val="single" w:sz="24" w:space="0" w:color="auto"/>
              <w:bottom w:val="single" w:sz="24" w:space="0" w:color="auto"/>
            </w:tcBorders>
          </w:tcPr>
          <w:p w14:paraId="171050E0" w14:textId="77777777" w:rsidR="0094323E" w:rsidRPr="00BA111E" w:rsidRDefault="0094323E" w:rsidP="00791344">
            <w:pPr>
              <w:pStyle w:val="aTableParaEmph"/>
              <w:rPr>
                <w:sz w:val="17"/>
                <w:szCs w:val="17"/>
              </w:rPr>
            </w:pPr>
            <w:r w:rsidRPr="00BA111E">
              <w:rPr>
                <w:sz w:val="17"/>
                <w:szCs w:val="17"/>
              </w:rPr>
              <w:t>F-1)</w:t>
            </w:r>
            <w:r w:rsidR="004A6B4B">
              <w:rPr>
                <w:sz w:val="17"/>
                <w:szCs w:val="17"/>
              </w:rPr>
              <w:t xml:space="preserve"> </w:t>
            </w:r>
            <w:r w:rsidR="004A6B4B">
              <w:rPr>
                <w:sz w:val="17"/>
                <w:szCs w:val="17"/>
              </w:rPr>
              <w:tab/>
              <w:t>Supervisory Review/Follow-up (</w:t>
            </w:r>
            <w:r w:rsidRPr="00BA111E">
              <w:rPr>
                <w:sz w:val="17"/>
                <w:szCs w:val="17"/>
              </w:rPr>
              <w:t>continued from section F)</w:t>
            </w:r>
          </w:p>
          <w:p w14:paraId="67FB5DFD" w14:textId="77777777" w:rsidR="0094323E" w:rsidRPr="00BA111E" w:rsidRDefault="0094323E" w:rsidP="00791344">
            <w:pPr>
              <w:pStyle w:val="atablepara"/>
              <w:rPr>
                <w:sz w:val="17"/>
                <w:szCs w:val="17"/>
              </w:rPr>
            </w:pPr>
            <w:r w:rsidRPr="00BA111E">
              <w:rPr>
                <w:sz w:val="17"/>
                <w:szCs w:val="17"/>
              </w:rPr>
              <w:t>Use this section if needed for additional narrative.</w:t>
            </w:r>
            <w:r w:rsidRPr="00BA111E">
              <w:rPr>
                <w:sz w:val="16"/>
                <w:szCs w:val="16"/>
              </w:rPr>
              <w:t xml:space="preserve"> </w:t>
            </w:r>
            <w:r w:rsidRPr="00852B00">
              <w:rPr>
                <w:rFonts w:eastAsia="Arial Unicode MS"/>
                <w:noProof/>
                <w:sz w:val="22"/>
                <w:szCs w:val="22"/>
              </w:rPr>
              <w:fldChar w:fldCharType="begin">
                <w:ffData>
                  <w:name w:val="Text485"/>
                  <w:enabled/>
                  <w:calcOnExit w:val="0"/>
                  <w:textInput/>
                </w:ffData>
              </w:fldChar>
            </w:r>
            <w:r w:rsidRPr="00852B00">
              <w:rPr>
                <w:rFonts w:eastAsia="Arial Unicode MS"/>
                <w:noProof/>
                <w:sz w:val="22"/>
                <w:szCs w:val="22"/>
              </w:rPr>
              <w:instrText xml:space="preserve"> FORMTEXT </w:instrText>
            </w:r>
            <w:r w:rsidRPr="00852B00">
              <w:rPr>
                <w:rFonts w:eastAsia="Arial Unicode MS"/>
                <w:noProof/>
                <w:sz w:val="22"/>
                <w:szCs w:val="22"/>
              </w:rPr>
            </w:r>
            <w:r w:rsidRPr="00852B00">
              <w:rPr>
                <w:rFonts w:eastAsia="Arial Unicode MS"/>
                <w:noProof/>
                <w:sz w:val="22"/>
                <w:szCs w:val="22"/>
              </w:rPr>
              <w:fldChar w:fldCharType="separate"/>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t> </w:t>
            </w:r>
            <w:r w:rsidRPr="00852B00">
              <w:rPr>
                <w:rFonts w:eastAsia="Arial Unicode MS"/>
                <w:noProof/>
                <w:sz w:val="22"/>
                <w:szCs w:val="22"/>
              </w:rPr>
              <w:fldChar w:fldCharType="end"/>
            </w:r>
          </w:p>
        </w:tc>
      </w:tr>
    </w:tbl>
    <w:p w14:paraId="260394B3" w14:textId="77777777" w:rsidR="001747A9" w:rsidRPr="00BA111E" w:rsidRDefault="001747A9" w:rsidP="001747A9">
      <w:pPr>
        <w:rPr>
          <w:b/>
          <w:vanish/>
          <w:sz w:val="23"/>
          <w:szCs w:val="23"/>
        </w:rPr>
      </w:pPr>
    </w:p>
    <w:p w14:paraId="726C6C98" w14:textId="77777777" w:rsidR="0094323E" w:rsidRDefault="0094323E" w:rsidP="0094323E">
      <w:pPr>
        <w:rPr>
          <w:b/>
          <w:sz w:val="23"/>
          <w:szCs w:val="23"/>
        </w:rPr>
      </w:pPr>
    </w:p>
    <w:p w14:paraId="448EEDB1" w14:textId="77777777" w:rsidR="0082073C" w:rsidRPr="0082073C" w:rsidRDefault="0082073C" w:rsidP="0082073C">
      <w:pPr>
        <w:rPr>
          <w:rFonts w:ascii="Arial" w:hAnsi="Arial" w:cs="Arial"/>
          <w:b/>
          <w:bCs/>
          <w:color w:val="141414"/>
        </w:rPr>
      </w:pPr>
      <w:r w:rsidRPr="0082073C">
        <w:rPr>
          <w:rFonts w:ascii="Arial" w:hAnsi="Arial" w:cs="Arial"/>
          <w:b/>
          <w:bCs/>
          <w:color w:val="141414"/>
        </w:rPr>
        <w:t>Hotline Notification Reminder:</w:t>
      </w:r>
    </w:p>
    <w:p w14:paraId="3A417D7C" w14:textId="7F77591B" w:rsidR="0082073C" w:rsidRDefault="0082073C" w:rsidP="0082073C">
      <w:pPr>
        <w:rPr>
          <w:rFonts w:ascii="Arial" w:hAnsi="Arial" w:cs="Arial"/>
          <w:color w:val="141414"/>
        </w:rPr>
      </w:pPr>
      <w:r w:rsidRPr="0082073C">
        <w:rPr>
          <w:rFonts w:ascii="Arial" w:hAnsi="Arial" w:cs="Arial"/>
          <w:color w:val="141414"/>
        </w:rPr>
        <w:t xml:space="preserve">If this Medication Occurrence meets criteria as a Hotline Medication Occurrence (i.e., if ‘yes’ is checked in Section D), fax this form to DPH (617)753-8046 and/or call to notify DPH at (617)983-6782 within 24 hours of discovery of the occurrence. Also, notify the applicable DDS, DMH, DCF, or MRC MAP Coordinator. </w:t>
      </w:r>
    </w:p>
    <w:p w14:paraId="20A264E9" w14:textId="1105FB1D" w:rsidR="00172EFE" w:rsidRDefault="00172EFE" w:rsidP="0082073C">
      <w:pPr>
        <w:rPr>
          <w:rFonts w:ascii="Arial" w:hAnsi="Arial" w:cs="Arial"/>
          <w:color w:val="141414"/>
        </w:rPr>
      </w:pPr>
    </w:p>
    <w:p w14:paraId="439604D1" w14:textId="77777777" w:rsidR="00172EFE" w:rsidRPr="00172EFE" w:rsidRDefault="00172EFE" w:rsidP="00172EFE">
      <w:pPr>
        <w:rPr>
          <w:rFonts w:ascii="Arial" w:hAnsi="Arial" w:cs="Arial"/>
          <w:color w:val="141414"/>
        </w:rPr>
      </w:pPr>
      <w:r w:rsidRPr="00172EFE">
        <w:rPr>
          <w:rFonts w:ascii="Arial" w:hAnsi="Arial" w:cs="Arial"/>
          <w:color w:val="141414"/>
        </w:rPr>
        <w:t>Occurrence Reporting is required by regulation at 105MR 700.003(E)(1)(f).</w:t>
      </w:r>
    </w:p>
    <w:p w14:paraId="6D43A515" w14:textId="77777777" w:rsidR="00172EFE" w:rsidRPr="00172EFE" w:rsidRDefault="00172EFE" w:rsidP="00172EFE">
      <w:pPr>
        <w:rPr>
          <w:rFonts w:ascii="Arial" w:hAnsi="Arial" w:cs="Arial"/>
          <w:color w:val="141414"/>
        </w:rPr>
      </w:pPr>
      <w:r w:rsidRPr="00172EFE">
        <w:rPr>
          <w:rFonts w:ascii="Arial" w:hAnsi="Arial" w:cs="Arial"/>
          <w:color w:val="141414"/>
        </w:rPr>
        <w:t>Consultant Contact is required by regulation at 105CMR 700.003(E)(1)(g)</w:t>
      </w:r>
    </w:p>
    <w:p w14:paraId="2D7F516A" w14:textId="0E88FCEF" w:rsidR="00172EFE" w:rsidRPr="0082073C" w:rsidRDefault="00172EFE" w:rsidP="00172EFE">
      <w:pPr>
        <w:rPr>
          <w:rFonts w:ascii="Arial" w:hAnsi="Arial" w:cs="Arial"/>
          <w:color w:val="141414"/>
        </w:rPr>
      </w:pPr>
      <w:r w:rsidRPr="00172EFE">
        <w:rPr>
          <w:rFonts w:ascii="Arial" w:hAnsi="Arial" w:cs="Arial"/>
          <w:color w:val="141414"/>
        </w:rPr>
        <w:t>Rev 2023-</w:t>
      </w:r>
      <w:r>
        <w:rPr>
          <w:rFonts w:ascii="Arial" w:hAnsi="Arial" w:cs="Arial"/>
          <w:color w:val="141414"/>
        </w:rPr>
        <w:t>06</w:t>
      </w:r>
      <w:r w:rsidRPr="00172EFE">
        <w:rPr>
          <w:rFonts w:ascii="Arial" w:hAnsi="Arial" w:cs="Arial"/>
          <w:color w:val="141414"/>
        </w:rPr>
        <w:t>-</w:t>
      </w:r>
      <w:r>
        <w:rPr>
          <w:rFonts w:ascii="Arial" w:hAnsi="Arial" w:cs="Arial"/>
          <w:color w:val="141414"/>
        </w:rPr>
        <w:t>28</w:t>
      </w:r>
    </w:p>
    <w:p w14:paraId="7D77E43F" w14:textId="77777777" w:rsidR="0082073C" w:rsidRPr="0082073C" w:rsidRDefault="0082073C" w:rsidP="0082073C">
      <w:pPr>
        <w:rPr>
          <w:rFonts w:ascii="Arial" w:hAnsi="Arial" w:cs="Arial"/>
          <w:b/>
          <w:bCs/>
          <w:color w:val="141414"/>
        </w:rPr>
      </w:pPr>
    </w:p>
    <w:p w14:paraId="7B7C3BCB" w14:textId="77777777" w:rsidR="0082073C" w:rsidRPr="0082073C" w:rsidRDefault="0082073C" w:rsidP="0082073C">
      <w:pPr>
        <w:rPr>
          <w:rFonts w:ascii="Arial" w:hAnsi="Arial" w:cs="Arial"/>
          <w:b/>
          <w:bCs/>
          <w:color w:val="141414"/>
        </w:rPr>
      </w:pPr>
      <w:r w:rsidRPr="0082073C">
        <w:rPr>
          <w:rFonts w:ascii="Arial" w:hAnsi="Arial" w:cs="Arial"/>
          <w:b/>
          <w:bCs/>
          <w:color w:val="141414"/>
        </w:rPr>
        <w:t>CONTACT INFORMATION:</w:t>
      </w:r>
    </w:p>
    <w:p w14:paraId="680EE523" w14:textId="77777777" w:rsidR="0082073C" w:rsidRPr="0082073C" w:rsidRDefault="0082073C" w:rsidP="0082073C">
      <w:pPr>
        <w:rPr>
          <w:rFonts w:ascii="Arial" w:hAnsi="Arial" w:cs="Arial"/>
          <w:color w:val="141414"/>
        </w:rPr>
      </w:pPr>
      <w:r w:rsidRPr="0082073C">
        <w:rPr>
          <w:rFonts w:ascii="Arial" w:hAnsi="Arial" w:cs="Arial"/>
          <w:color w:val="141414"/>
        </w:rPr>
        <w:t xml:space="preserve">Click </w:t>
      </w:r>
      <w:hyperlink r:id="rId92" w:history="1">
        <w:r w:rsidRPr="0082073C">
          <w:rPr>
            <w:rFonts w:ascii="Arial" w:hAnsi="Arial" w:cs="Arial"/>
            <w:color w:val="0563C1"/>
            <w:u w:val="single"/>
          </w:rPr>
          <w:t>here</w:t>
        </w:r>
      </w:hyperlink>
      <w:r w:rsidRPr="0082073C">
        <w:rPr>
          <w:rFonts w:ascii="Arial" w:hAnsi="Arial" w:cs="Arial"/>
          <w:color w:val="141414"/>
        </w:rPr>
        <w:t xml:space="preserve"> for State agency MAP Coordinator contact information.</w:t>
      </w:r>
    </w:p>
    <w:p w14:paraId="1E795C70" w14:textId="77777777" w:rsidR="0082073C" w:rsidRDefault="0082073C" w:rsidP="0082073C">
      <w:pPr>
        <w:rPr>
          <w:b/>
          <w:sz w:val="23"/>
          <w:szCs w:val="23"/>
        </w:rPr>
      </w:pPr>
    </w:p>
    <w:p w14:paraId="30DBFDAB" w14:textId="77777777" w:rsidR="003E1DB4" w:rsidRDefault="003E1DB4" w:rsidP="0082073C">
      <w:pPr>
        <w:tabs>
          <w:tab w:val="center" w:pos="4680"/>
          <w:tab w:val="right" w:pos="9360"/>
        </w:tabs>
        <w:rPr>
          <w:sz w:val="18"/>
          <w:szCs w:val="18"/>
        </w:rPr>
      </w:pPr>
    </w:p>
    <w:p w14:paraId="029F5FD1" w14:textId="77777777" w:rsidR="003E1DB4" w:rsidRDefault="003E1DB4" w:rsidP="0082073C">
      <w:pPr>
        <w:tabs>
          <w:tab w:val="center" w:pos="4680"/>
          <w:tab w:val="right" w:pos="9360"/>
        </w:tabs>
        <w:rPr>
          <w:sz w:val="18"/>
          <w:szCs w:val="18"/>
        </w:rPr>
      </w:pPr>
    </w:p>
    <w:p w14:paraId="372B8E79" w14:textId="77777777" w:rsidR="003E1DB4" w:rsidRDefault="003E1DB4" w:rsidP="0082073C">
      <w:pPr>
        <w:tabs>
          <w:tab w:val="center" w:pos="4680"/>
          <w:tab w:val="right" w:pos="9360"/>
        </w:tabs>
        <w:rPr>
          <w:sz w:val="18"/>
          <w:szCs w:val="18"/>
        </w:rPr>
      </w:pPr>
    </w:p>
    <w:p w14:paraId="1D057E9F" w14:textId="7522FA18" w:rsidR="003E1DB4" w:rsidRDefault="003E1DB4" w:rsidP="0082073C">
      <w:pPr>
        <w:tabs>
          <w:tab w:val="center" w:pos="4680"/>
          <w:tab w:val="right" w:pos="9360"/>
        </w:tabs>
        <w:rPr>
          <w:sz w:val="18"/>
          <w:szCs w:val="18"/>
        </w:rPr>
      </w:pPr>
    </w:p>
    <w:p w14:paraId="59E15E55" w14:textId="35ECC735" w:rsidR="0010439E" w:rsidRDefault="0010439E" w:rsidP="0082073C">
      <w:pPr>
        <w:tabs>
          <w:tab w:val="center" w:pos="4680"/>
          <w:tab w:val="right" w:pos="9360"/>
        </w:tabs>
        <w:rPr>
          <w:sz w:val="18"/>
          <w:szCs w:val="18"/>
        </w:rPr>
      </w:pPr>
    </w:p>
    <w:p w14:paraId="57A31E69" w14:textId="27D27A0A" w:rsidR="0010439E" w:rsidRDefault="0010439E" w:rsidP="0082073C">
      <w:pPr>
        <w:tabs>
          <w:tab w:val="center" w:pos="4680"/>
          <w:tab w:val="right" w:pos="9360"/>
        </w:tabs>
        <w:rPr>
          <w:sz w:val="18"/>
          <w:szCs w:val="18"/>
        </w:rPr>
      </w:pPr>
    </w:p>
    <w:p w14:paraId="50A08795" w14:textId="397E3094" w:rsidR="0010439E" w:rsidRDefault="0010439E" w:rsidP="0082073C">
      <w:pPr>
        <w:tabs>
          <w:tab w:val="center" w:pos="4680"/>
          <w:tab w:val="right" w:pos="9360"/>
        </w:tabs>
        <w:rPr>
          <w:sz w:val="18"/>
          <w:szCs w:val="18"/>
        </w:rPr>
      </w:pPr>
    </w:p>
    <w:p w14:paraId="391A6240" w14:textId="44380BD7" w:rsidR="0010439E" w:rsidRDefault="0010439E" w:rsidP="0082073C">
      <w:pPr>
        <w:tabs>
          <w:tab w:val="center" w:pos="4680"/>
          <w:tab w:val="right" w:pos="9360"/>
        </w:tabs>
        <w:rPr>
          <w:sz w:val="18"/>
          <w:szCs w:val="18"/>
        </w:rPr>
      </w:pPr>
    </w:p>
    <w:p w14:paraId="352B01BC" w14:textId="4DEE5FD7" w:rsidR="0010439E" w:rsidRDefault="0010439E" w:rsidP="0082073C">
      <w:pPr>
        <w:tabs>
          <w:tab w:val="center" w:pos="4680"/>
          <w:tab w:val="right" w:pos="9360"/>
        </w:tabs>
        <w:rPr>
          <w:sz w:val="18"/>
          <w:szCs w:val="18"/>
        </w:rPr>
      </w:pPr>
    </w:p>
    <w:p w14:paraId="4CDF8D14" w14:textId="3734072A" w:rsidR="0010439E" w:rsidRDefault="0010439E" w:rsidP="0082073C">
      <w:pPr>
        <w:tabs>
          <w:tab w:val="center" w:pos="4680"/>
          <w:tab w:val="right" w:pos="9360"/>
        </w:tabs>
        <w:rPr>
          <w:sz w:val="18"/>
          <w:szCs w:val="18"/>
        </w:rPr>
      </w:pPr>
    </w:p>
    <w:p w14:paraId="6203BA5C" w14:textId="44114F09" w:rsidR="0010439E" w:rsidRDefault="0010439E" w:rsidP="0082073C">
      <w:pPr>
        <w:tabs>
          <w:tab w:val="center" w:pos="4680"/>
          <w:tab w:val="right" w:pos="9360"/>
        </w:tabs>
        <w:rPr>
          <w:sz w:val="18"/>
          <w:szCs w:val="18"/>
        </w:rPr>
      </w:pPr>
    </w:p>
    <w:p w14:paraId="6711F086" w14:textId="36451FDE" w:rsidR="0010439E" w:rsidRDefault="0010439E" w:rsidP="0082073C">
      <w:pPr>
        <w:tabs>
          <w:tab w:val="center" w:pos="4680"/>
          <w:tab w:val="right" w:pos="9360"/>
        </w:tabs>
        <w:rPr>
          <w:sz w:val="18"/>
          <w:szCs w:val="18"/>
        </w:rPr>
      </w:pPr>
    </w:p>
    <w:p w14:paraId="14E463AA" w14:textId="18D02656" w:rsidR="0010439E" w:rsidRDefault="0010439E" w:rsidP="0082073C">
      <w:pPr>
        <w:tabs>
          <w:tab w:val="center" w:pos="4680"/>
          <w:tab w:val="right" w:pos="9360"/>
        </w:tabs>
        <w:rPr>
          <w:sz w:val="18"/>
          <w:szCs w:val="18"/>
        </w:rPr>
      </w:pPr>
    </w:p>
    <w:p w14:paraId="045B5FDA" w14:textId="4078E0EC" w:rsidR="0010439E" w:rsidRDefault="0010439E" w:rsidP="0082073C">
      <w:pPr>
        <w:tabs>
          <w:tab w:val="center" w:pos="4680"/>
          <w:tab w:val="right" w:pos="9360"/>
        </w:tabs>
        <w:rPr>
          <w:sz w:val="18"/>
          <w:szCs w:val="18"/>
        </w:rPr>
      </w:pPr>
    </w:p>
    <w:p w14:paraId="78599672" w14:textId="1FED9604" w:rsidR="0010439E" w:rsidRDefault="0010439E" w:rsidP="0082073C">
      <w:pPr>
        <w:tabs>
          <w:tab w:val="center" w:pos="4680"/>
          <w:tab w:val="right" w:pos="9360"/>
        </w:tabs>
        <w:rPr>
          <w:sz w:val="18"/>
          <w:szCs w:val="18"/>
        </w:rPr>
      </w:pPr>
    </w:p>
    <w:p w14:paraId="78A0E201" w14:textId="4F0B364D" w:rsidR="0010439E" w:rsidRDefault="0010439E" w:rsidP="0082073C">
      <w:pPr>
        <w:tabs>
          <w:tab w:val="center" w:pos="4680"/>
          <w:tab w:val="right" w:pos="9360"/>
        </w:tabs>
        <w:rPr>
          <w:sz w:val="18"/>
          <w:szCs w:val="18"/>
        </w:rPr>
      </w:pPr>
    </w:p>
    <w:p w14:paraId="7C2EFE36" w14:textId="31DB6071" w:rsidR="0010439E" w:rsidRDefault="0010439E" w:rsidP="0082073C">
      <w:pPr>
        <w:tabs>
          <w:tab w:val="center" w:pos="4680"/>
          <w:tab w:val="right" w:pos="9360"/>
        </w:tabs>
        <w:rPr>
          <w:sz w:val="18"/>
          <w:szCs w:val="18"/>
        </w:rPr>
      </w:pPr>
    </w:p>
    <w:p w14:paraId="480FAE96" w14:textId="1CA97AAC" w:rsidR="0010439E" w:rsidRDefault="0010439E" w:rsidP="0082073C">
      <w:pPr>
        <w:tabs>
          <w:tab w:val="center" w:pos="4680"/>
          <w:tab w:val="right" w:pos="9360"/>
        </w:tabs>
        <w:rPr>
          <w:sz w:val="18"/>
          <w:szCs w:val="18"/>
        </w:rPr>
      </w:pPr>
    </w:p>
    <w:p w14:paraId="2CD3EB95" w14:textId="59017776" w:rsidR="0010439E" w:rsidRDefault="0010439E" w:rsidP="0082073C">
      <w:pPr>
        <w:tabs>
          <w:tab w:val="center" w:pos="4680"/>
          <w:tab w:val="right" w:pos="9360"/>
        </w:tabs>
        <w:rPr>
          <w:sz w:val="18"/>
          <w:szCs w:val="18"/>
        </w:rPr>
      </w:pPr>
    </w:p>
    <w:p w14:paraId="2850DCE2" w14:textId="77777777" w:rsidR="0010439E" w:rsidRDefault="0010439E" w:rsidP="0082073C">
      <w:pPr>
        <w:tabs>
          <w:tab w:val="center" w:pos="4680"/>
          <w:tab w:val="right" w:pos="9360"/>
        </w:tabs>
        <w:rPr>
          <w:sz w:val="18"/>
          <w:szCs w:val="18"/>
        </w:rPr>
      </w:pPr>
    </w:p>
    <w:p w14:paraId="14B7D9A6" w14:textId="77777777" w:rsidR="0082073C" w:rsidRPr="0082073C" w:rsidRDefault="0082073C" w:rsidP="0082073C">
      <w:pPr>
        <w:rPr>
          <w:sz w:val="23"/>
          <w:szCs w:val="23"/>
        </w:rPr>
        <w:sectPr w:rsidR="0082073C" w:rsidRPr="0082073C" w:rsidSect="00D66516">
          <w:headerReference w:type="even" r:id="rId93"/>
          <w:headerReference w:type="default" r:id="rId94"/>
          <w:footerReference w:type="default" r:id="rId95"/>
          <w:headerReference w:type="first" r:id="rId96"/>
          <w:footnotePr>
            <w:numRestart w:val="eachPage"/>
          </w:footnotePr>
          <w:pgSz w:w="12240" w:h="15840" w:code="1"/>
          <w:pgMar w:top="1152" w:right="1008" w:bottom="1152" w:left="1008" w:header="288" w:footer="288" w:gutter="0"/>
          <w:cols w:space="720"/>
          <w:docGrid w:linePitch="360"/>
        </w:sectPr>
      </w:pPr>
    </w:p>
    <w:tbl>
      <w:tblPr>
        <w:tblW w:w="0" w:type="auto"/>
        <w:tblBorders>
          <w:bottom w:val="single" w:sz="12" w:space="0" w:color="auto"/>
        </w:tblBorders>
        <w:tblLook w:val="01E0" w:firstRow="1" w:lastRow="1" w:firstColumn="1" w:lastColumn="1" w:noHBand="0" w:noVBand="0"/>
      </w:tblPr>
      <w:tblGrid>
        <w:gridCol w:w="2230"/>
        <w:gridCol w:w="7130"/>
      </w:tblGrid>
      <w:tr w:rsidR="00983FE6" w:rsidRPr="00BA111E" w14:paraId="1A086E41" w14:textId="77777777" w:rsidTr="00A55CC2">
        <w:tc>
          <w:tcPr>
            <w:tcW w:w="9576" w:type="dxa"/>
            <w:gridSpan w:val="2"/>
            <w:shd w:val="clear" w:color="auto" w:fill="auto"/>
          </w:tcPr>
          <w:p w14:paraId="6C256E06" w14:textId="77777777" w:rsidR="00983FE6" w:rsidRPr="00BA111E" w:rsidRDefault="00983FE6" w:rsidP="00983FE6">
            <w:pPr>
              <w:pStyle w:val="aMAPTitle"/>
              <w:rPr>
                <w:sz w:val="23"/>
                <w:szCs w:val="23"/>
              </w:rPr>
            </w:pPr>
            <w:r w:rsidRPr="00BA111E">
              <w:rPr>
                <w:sz w:val="23"/>
                <w:szCs w:val="23"/>
              </w:rPr>
              <w:lastRenderedPageBreak/>
              <w:br w:type="page"/>
              <w:t>MEDICATION ADMINISTRATION PROGRAM</w:t>
            </w:r>
          </w:p>
          <w:p w14:paraId="72FAC946" w14:textId="77777777" w:rsidR="00983FE6" w:rsidRPr="00BA111E" w:rsidRDefault="00983FE6" w:rsidP="00983FE6">
            <w:pPr>
              <w:pStyle w:val="aMAPTitle"/>
              <w:rPr>
                <w:sz w:val="23"/>
                <w:szCs w:val="23"/>
              </w:rPr>
            </w:pPr>
            <w:r w:rsidRPr="00BA111E">
              <w:rPr>
                <w:sz w:val="23"/>
                <w:szCs w:val="23"/>
              </w:rPr>
              <w:t>POLICY MANUAL</w:t>
            </w:r>
          </w:p>
        </w:tc>
      </w:tr>
      <w:tr w:rsidR="00983FE6" w:rsidRPr="00BA111E" w14:paraId="2F1D8B81" w14:textId="77777777" w:rsidTr="00A55CC2">
        <w:tc>
          <w:tcPr>
            <w:tcW w:w="2269" w:type="dxa"/>
            <w:shd w:val="clear" w:color="auto" w:fill="auto"/>
          </w:tcPr>
          <w:p w14:paraId="507A75C6" w14:textId="77777777" w:rsidR="00983FE6" w:rsidRPr="00BA111E" w:rsidRDefault="00983FE6" w:rsidP="00983FE6">
            <w:pPr>
              <w:pStyle w:val="aPolicyBoxTitle"/>
              <w:rPr>
                <w:sz w:val="22"/>
                <w:szCs w:val="22"/>
              </w:rPr>
            </w:pPr>
          </w:p>
        </w:tc>
        <w:tc>
          <w:tcPr>
            <w:tcW w:w="7307" w:type="dxa"/>
            <w:shd w:val="clear" w:color="auto" w:fill="auto"/>
          </w:tcPr>
          <w:p w14:paraId="050515AF" w14:textId="77777777" w:rsidR="00983FE6" w:rsidRPr="00BA111E" w:rsidRDefault="00983FE6" w:rsidP="00983FE6">
            <w:pPr>
              <w:pStyle w:val="aTOC2"/>
              <w:rPr>
                <w:sz w:val="22"/>
                <w:szCs w:val="22"/>
              </w:rPr>
            </w:pPr>
          </w:p>
        </w:tc>
      </w:tr>
      <w:tr w:rsidR="00983FE6" w:rsidRPr="00BA111E" w14:paraId="194F82F6" w14:textId="77777777" w:rsidTr="00A55CC2">
        <w:tc>
          <w:tcPr>
            <w:tcW w:w="2269" w:type="dxa"/>
            <w:shd w:val="clear" w:color="auto" w:fill="auto"/>
          </w:tcPr>
          <w:p w14:paraId="1B7D9ECB" w14:textId="77777777" w:rsidR="00983FE6" w:rsidRPr="00BA111E" w:rsidRDefault="00983FE6" w:rsidP="00983FE6">
            <w:pPr>
              <w:pStyle w:val="aPolicyBoxTitle"/>
              <w:rPr>
                <w:sz w:val="22"/>
                <w:szCs w:val="22"/>
              </w:rPr>
            </w:pPr>
            <w:r w:rsidRPr="00BA111E">
              <w:rPr>
                <w:sz w:val="22"/>
                <w:szCs w:val="22"/>
              </w:rPr>
              <w:t>Policy No. &amp; Issue</w:t>
            </w:r>
          </w:p>
        </w:tc>
        <w:tc>
          <w:tcPr>
            <w:tcW w:w="7307" w:type="dxa"/>
            <w:shd w:val="clear" w:color="auto" w:fill="auto"/>
          </w:tcPr>
          <w:p w14:paraId="3D419DCC" w14:textId="77777777" w:rsidR="00983FE6" w:rsidRPr="00BA111E" w:rsidRDefault="00983FE6" w:rsidP="00A47499">
            <w:pPr>
              <w:pStyle w:val="aTOC2"/>
              <w:rPr>
                <w:sz w:val="23"/>
                <w:szCs w:val="23"/>
              </w:rPr>
            </w:pPr>
            <w:bookmarkStart w:id="154" w:name="_Toc138919238"/>
            <w:r w:rsidRPr="00BA111E">
              <w:rPr>
                <w:sz w:val="23"/>
                <w:szCs w:val="23"/>
              </w:rPr>
              <w:t>1</w:t>
            </w:r>
            <w:r w:rsidR="00934895">
              <w:rPr>
                <w:sz w:val="23"/>
                <w:szCs w:val="23"/>
              </w:rPr>
              <w:t>7</w:t>
            </w:r>
            <w:r w:rsidRPr="00BA111E">
              <w:rPr>
                <w:sz w:val="23"/>
                <w:szCs w:val="23"/>
              </w:rPr>
              <w:t>-</w:t>
            </w:r>
            <w:r w:rsidR="004F639B" w:rsidRPr="00BA111E">
              <w:rPr>
                <w:sz w:val="23"/>
                <w:szCs w:val="23"/>
              </w:rPr>
              <w:t>6 Pharmacy Errors</w:t>
            </w:r>
            <w:bookmarkEnd w:id="154"/>
          </w:p>
        </w:tc>
      </w:tr>
      <w:tr w:rsidR="00983FE6" w:rsidRPr="00BA111E" w14:paraId="191FF244" w14:textId="77777777" w:rsidTr="00A55CC2">
        <w:tc>
          <w:tcPr>
            <w:tcW w:w="2269" w:type="dxa"/>
            <w:shd w:val="clear" w:color="auto" w:fill="auto"/>
          </w:tcPr>
          <w:p w14:paraId="1A5FE7C5" w14:textId="77777777" w:rsidR="00983FE6" w:rsidRPr="00BA111E" w:rsidRDefault="00983FE6" w:rsidP="00983FE6">
            <w:pPr>
              <w:pStyle w:val="aPolicyBoxTitle"/>
              <w:rPr>
                <w:sz w:val="22"/>
                <w:szCs w:val="22"/>
              </w:rPr>
            </w:pPr>
            <w:r w:rsidRPr="00BA111E">
              <w:rPr>
                <w:sz w:val="22"/>
                <w:szCs w:val="22"/>
              </w:rPr>
              <w:t>Policy Source</w:t>
            </w:r>
          </w:p>
        </w:tc>
        <w:tc>
          <w:tcPr>
            <w:tcW w:w="7307" w:type="dxa"/>
            <w:shd w:val="clear" w:color="auto" w:fill="auto"/>
          </w:tcPr>
          <w:p w14:paraId="6C4B2038" w14:textId="77777777" w:rsidR="00983FE6" w:rsidRPr="00BA111E" w:rsidRDefault="001F37AB" w:rsidP="00983FE6">
            <w:pPr>
              <w:pStyle w:val="aPolBoxText"/>
              <w:rPr>
                <w:sz w:val="22"/>
                <w:szCs w:val="22"/>
              </w:rPr>
            </w:pPr>
            <w:r w:rsidRPr="00BA111E">
              <w:rPr>
                <w:sz w:val="22"/>
                <w:szCs w:val="22"/>
              </w:rPr>
              <w:t xml:space="preserve">MAP </w:t>
            </w:r>
            <w:r w:rsidR="004F639B" w:rsidRPr="00BA111E">
              <w:rPr>
                <w:sz w:val="22"/>
                <w:szCs w:val="22"/>
              </w:rPr>
              <w:t xml:space="preserve">Policy </w:t>
            </w:r>
            <w:r w:rsidR="00CB7D89" w:rsidRPr="00BA111E">
              <w:rPr>
                <w:sz w:val="22"/>
                <w:szCs w:val="22"/>
              </w:rPr>
              <w:t>Manual</w:t>
            </w:r>
          </w:p>
        </w:tc>
      </w:tr>
    </w:tbl>
    <w:p w14:paraId="799DE029" w14:textId="77777777" w:rsidR="00016B3C" w:rsidRPr="00BA111E" w:rsidRDefault="002C2272" w:rsidP="007F0B07">
      <w:pPr>
        <w:pStyle w:val="a1Para"/>
        <w:numPr>
          <w:ilvl w:val="0"/>
          <w:numId w:val="48"/>
        </w:numPr>
        <w:rPr>
          <w:sz w:val="23"/>
          <w:szCs w:val="23"/>
        </w:rPr>
      </w:pPr>
      <w:r>
        <w:rPr>
          <w:sz w:val="23"/>
          <w:szCs w:val="23"/>
        </w:rPr>
        <w:t>Actions of a Pharmacist</w:t>
      </w:r>
      <w:r w:rsidR="001311C0">
        <w:rPr>
          <w:sz w:val="23"/>
          <w:szCs w:val="23"/>
        </w:rPr>
        <w:t>/Pharmacy</w:t>
      </w:r>
      <w:r>
        <w:rPr>
          <w:sz w:val="23"/>
          <w:szCs w:val="23"/>
        </w:rPr>
        <w:t xml:space="preserve"> (e.g., p</w:t>
      </w:r>
      <w:r w:rsidR="004F639B" w:rsidRPr="00BA111E">
        <w:rPr>
          <w:sz w:val="23"/>
          <w:szCs w:val="23"/>
        </w:rPr>
        <w:t>harmacy errors in labeling or packaging medication</w:t>
      </w:r>
      <w:r>
        <w:rPr>
          <w:sz w:val="23"/>
          <w:szCs w:val="23"/>
        </w:rPr>
        <w:t>)</w:t>
      </w:r>
      <w:r w:rsidR="004F639B" w:rsidRPr="00BA111E">
        <w:rPr>
          <w:sz w:val="23"/>
          <w:szCs w:val="23"/>
        </w:rPr>
        <w:t xml:space="preserve"> that lead to a medication occurrence </w:t>
      </w:r>
      <w:r w:rsidR="00A47499">
        <w:rPr>
          <w:sz w:val="23"/>
          <w:szCs w:val="23"/>
        </w:rPr>
        <w:t>do not require reporting via a</w:t>
      </w:r>
      <w:r w:rsidR="004F639B" w:rsidRPr="00BA111E">
        <w:rPr>
          <w:sz w:val="23"/>
          <w:szCs w:val="23"/>
        </w:rPr>
        <w:t xml:space="preserve"> </w:t>
      </w:r>
      <w:r w:rsidR="004F358C">
        <w:rPr>
          <w:sz w:val="23"/>
          <w:szCs w:val="23"/>
        </w:rPr>
        <w:t xml:space="preserve">MAP </w:t>
      </w:r>
      <w:r w:rsidR="004F639B" w:rsidRPr="00BA111E">
        <w:rPr>
          <w:sz w:val="23"/>
          <w:szCs w:val="23"/>
        </w:rPr>
        <w:t>Medication Occurrence Report (</w:t>
      </w:r>
      <w:r w:rsidR="004F639B" w:rsidRPr="00A47499">
        <w:rPr>
          <w:i/>
          <w:sz w:val="23"/>
          <w:szCs w:val="23"/>
        </w:rPr>
        <w:t>MOR</w:t>
      </w:r>
      <w:r w:rsidR="00A47499" w:rsidRPr="00A47499">
        <w:rPr>
          <w:i/>
          <w:sz w:val="23"/>
          <w:szCs w:val="23"/>
        </w:rPr>
        <w:t xml:space="preserve"> Form</w:t>
      </w:r>
      <w:r w:rsidR="00242453">
        <w:rPr>
          <w:sz w:val="23"/>
          <w:szCs w:val="23"/>
        </w:rPr>
        <w:t>) provided that Certified/licensed s</w:t>
      </w:r>
      <w:r w:rsidR="009835E0" w:rsidRPr="00BA111E">
        <w:rPr>
          <w:sz w:val="23"/>
          <w:szCs w:val="23"/>
        </w:rPr>
        <w:t>taff could not have discovered or prevented the error.</w:t>
      </w:r>
    </w:p>
    <w:p w14:paraId="38AD6D58" w14:textId="77777777" w:rsidR="00F6581A" w:rsidRPr="00BA111E" w:rsidRDefault="004F639B" w:rsidP="007F0B07">
      <w:pPr>
        <w:pStyle w:val="a1Para"/>
        <w:numPr>
          <w:ilvl w:val="0"/>
          <w:numId w:val="48"/>
        </w:numPr>
        <w:spacing w:before="240"/>
        <w:rPr>
          <w:sz w:val="23"/>
          <w:szCs w:val="23"/>
        </w:rPr>
      </w:pPr>
      <w:r w:rsidRPr="00BA111E">
        <w:rPr>
          <w:sz w:val="23"/>
          <w:szCs w:val="23"/>
        </w:rPr>
        <w:t xml:space="preserve">If there are any questions about the reporting of pharmacy errors, contact the Board of Pharmacy directly </w:t>
      </w:r>
      <w:r w:rsidR="006B6180">
        <w:rPr>
          <w:rStyle w:val="aDocTileRef"/>
          <w:sz w:val="23"/>
          <w:szCs w:val="23"/>
        </w:rPr>
        <w:t>(For Contact Information, se</w:t>
      </w:r>
      <w:r w:rsidRPr="00BA111E">
        <w:rPr>
          <w:rStyle w:val="aDocTileRef"/>
          <w:sz w:val="23"/>
          <w:szCs w:val="23"/>
        </w:rPr>
        <w:t xml:space="preserv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750BFF" w:rsidRPr="005A4654">
          <w:rPr>
            <w:rStyle w:val="Hyperlink"/>
            <w:i/>
            <w:iCs/>
            <w:sz w:val="23"/>
            <w:szCs w:val="23"/>
          </w:rPr>
          <w:t>4</w:t>
        </w:r>
        <w:r w:rsidR="00016B3C" w:rsidRPr="005A4654">
          <w:rPr>
            <w:rStyle w:val="Hyperlink"/>
            <w:i/>
            <w:iCs/>
            <w:sz w:val="23"/>
            <w:szCs w:val="23"/>
          </w:rPr>
          <w:t>-1</w:t>
        </w:r>
      </w:hyperlink>
      <w:r w:rsidR="00816085">
        <w:rPr>
          <w:rStyle w:val="aDocTileRef"/>
          <w:sz w:val="23"/>
          <w:szCs w:val="23"/>
        </w:rPr>
        <w:t>)</w:t>
      </w:r>
      <w:r w:rsidRPr="00BA111E">
        <w:rPr>
          <w:sz w:val="23"/>
          <w:szCs w:val="23"/>
        </w:rPr>
        <w:t xml:space="preserve">. </w:t>
      </w:r>
    </w:p>
    <w:p w14:paraId="7048AAE6" w14:textId="77777777" w:rsidR="0080126F" w:rsidRPr="00BA111E" w:rsidRDefault="00F6581A" w:rsidP="00F6581A">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232"/>
        <w:gridCol w:w="7128"/>
      </w:tblGrid>
      <w:tr w:rsidR="0080126F" w:rsidRPr="00BA111E" w14:paraId="0F9EB749" w14:textId="77777777" w:rsidTr="00A55CC2">
        <w:tc>
          <w:tcPr>
            <w:tcW w:w="9576" w:type="dxa"/>
            <w:gridSpan w:val="2"/>
            <w:shd w:val="clear" w:color="auto" w:fill="auto"/>
          </w:tcPr>
          <w:p w14:paraId="2ED122E8"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2834E0BF"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2AC0DDE2" w14:textId="77777777" w:rsidTr="00A55CC2">
        <w:tc>
          <w:tcPr>
            <w:tcW w:w="2269" w:type="dxa"/>
            <w:shd w:val="clear" w:color="auto" w:fill="auto"/>
          </w:tcPr>
          <w:p w14:paraId="56EA3253" w14:textId="77777777" w:rsidR="0080126F" w:rsidRPr="00BA111E" w:rsidRDefault="0080126F" w:rsidP="00FD387D">
            <w:pPr>
              <w:pStyle w:val="aPolicyBoxTitle"/>
              <w:rPr>
                <w:sz w:val="22"/>
                <w:szCs w:val="22"/>
              </w:rPr>
            </w:pPr>
          </w:p>
        </w:tc>
        <w:tc>
          <w:tcPr>
            <w:tcW w:w="7307" w:type="dxa"/>
            <w:shd w:val="clear" w:color="auto" w:fill="auto"/>
          </w:tcPr>
          <w:p w14:paraId="71998CF1" w14:textId="77777777" w:rsidR="0080126F" w:rsidRPr="00BA111E" w:rsidRDefault="0080126F" w:rsidP="00FD387D">
            <w:pPr>
              <w:pStyle w:val="aTOC2"/>
              <w:rPr>
                <w:sz w:val="22"/>
                <w:szCs w:val="22"/>
              </w:rPr>
            </w:pPr>
          </w:p>
        </w:tc>
      </w:tr>
      <w:tr w:rsidR="0080126F" w:rsidRPr="00BA111E" w14:paraId="7885C2D4" w14:textId="77777777" w:rsidTr="00A55CC2">
        <w:tc>
          <w:tcPr>
            <w:tcW w:w="2269" w:type="dxa"/>
            <w:shd w:val="clear" w:color="auto" w:fill="auto"/>
          </w:tcPr>
          <w:p w14:paraId="440CE2F8" w14:textId="77777777" w:rsidR="0080126F" w:rsidRPr="00BA111E" w:rsidRDefault="0080126F" w:rsidP="00FD387D">
            <w:pPr>
              <w:pStyle w:val="aPolicyBoxTitle"/>
              <w:rPr>
                <w:sz w:val="22"/>
                <w:szCs w:val="22"/>
              </w:rPr>
            </w:pPr>
            <w:r w:rsidRPr="00BA111E">
              <w:rPr>
                <w:sz w:val="22"/>
                <w:szCs w:val="22"/>
              </w:rPr>
              <w:t>Policy No. &amp; Issue</w:t>
            </w:r>
          </w:p>
        </w:tc>
        <w:tc>
          <w:tcPr>
            <w:tcW w:w="7307" w:type="dxa"/>
            <w:shd w:val="clear" w:color="auto" w:fill="auto"/>
          </w:tcPr>
          <w:p w14:paraId="3D6C22F4" w14:textId="77777777" w:rsidR="0080126F" w:rsidRPr="00BA111E" w:rsidRDefault="0080126F" w:rsidP="00F6581A">
            <w:pPr>
              <w:pStyle w:val="aTOC2"/>
              <w:rPr>
                <w:sz w:val="23"/>
                <w:szCs w:val="23"/>
              </w:rPr>
            </w:pPr>
            <w:bookmarkStart w:id="155" w:name="_Toc138919239"/>
            <w:r w:rsidRPr="00BA111E">
              <w:rPr>
                <w:sz w:val="23"/>
                <w:szCs w:val="23"/>
              </w:rPr>
              <w:t>1</w:t>
            </w:r>
            <w:r w:rsidR="00934895">
              <w:rPr>
                <w:sz w:val="23"/>
                <w:szCs w:val="23"/>
              </w:rPr>
              <w:t>7</w:t>
            </w:r>
            <w:r w:rsidRPr="00BA111E">
              <w:rPr>
                <w:sz w:val="23"/>
                <w:szCs w:val="23"/>
              </w:rPr>
              <w:t>-</w:t>
            </w:r>
            <w:r w:rsidR="00F6581A" w:rsidRPr="00BA111E">
              <w:rPr>
                <w:sz w:val="23"/>
                <w:szCs w:val="23"/>
              </w:rPr>
              <w:t>7</w:t>
            </w:r>
            <w:r w:rsidRPr="00BA111E">
              <w:rPr>
                <w:sz w:val="23"/>
                <w:szCs w:val="23"/>
              </w:rPr>
              <w:t xml:space="preserve"> </w:t>
            </w:r>
            <w:r w:rsidR="00F6581A" w:rsidRPr="00BA111E">
              <w:rPr>
                <w:sz w:val="23"/>
                <w:szCs w:val="23"/>
              </w:rPr>
              <w:t>Health Care Provider</w:t>
            </w:r>
            <w:r w:rsidR="00FD387D" w:rsidRPr="00BA111E">
              <w:rPr>
                <w:sz w:val="23"/>
                <w:szCs w:val="23"/>
              </w:rPr>
              <w:t xml:space="preserve"> Errors</w:t>
            </w:r>
            <w:bookmarkEnd w:id="155"/>
          </w:p>
        </w:tc>
      </w:tr>
      <w:tr w:rsidR="0080126F" w:rsidRPr="00BA111E" w14:paraId="1F1C458B" w14:textId="77777777" w:rsidTr="00A55CC2">
        <w:tc>
          <w:tcPr>
            <w:tcW w:w="2269" w:type="dxa"/>
            <w:shd w:val="clear" w:color="auto" w:fill="auto"/>
          </w:tcPr>
          <w:p w14:paraId="3E903733" w14:textId="77777777" w:rsidR="0080126F" w:rsidRPr="00BA111E" w:rsidRDefault="0080126F" w:rsidP="00FD387D">
            <w:pPr>
              <w:pStyle w:val="aPolicyBoxTitle"/>
              <w:rPr>
                <w:sz w:val="22"/>
                <w:szCs w:val="22"/>
              </w:rPr>
            </w:pPr>
            <w:r w:rsidRPr="00BA111E">
              <w:rPr>
                <w:sz w:val="22"/>
                <w:szCs w:val="22"/>
              </w:rPr>
              <w:t>Policy Source</w:t>
            </w:r>
          </w:p>
        </w:tc>
        <w:tc>
          <w:tcPr>
            <w:tcW w:w="7307" w:type="dxa"/>
            <w:shd w:val="clear" w:color="auto" w:fill="auto"/>
          </w:tcPr>
          <w:p w14:paraId="3DA286DB" w14:textId="77777777" w:rsidR="0080126F" w:rsidRPr="00BA111E" w:rsidRDefault="0080126F" w:rsidP="00FD387D">
            <w:pPr>
              <w:pStyle w:val="aPolBoxText"/>
              <w:rPr>
                <w:sz w:val="22"/>
                <w:szCs w:val="22"/>
              </w:rPr>
            </w:pPr>
            <w:r w:rsidRPr="00BA111E">
              <w:rPr>
                <w:sz w:val="22"/>
                <w:szCs w:val="22"/>
              </w:rPr>
              <w:t>MAP Policy Manual</w:t>
            </w:r>
          </w:p>
        </w:tc>
      </w:tr>
    </w:tbl>
    <w:p w14:paraId="1AA4B200" w14:textId="77777777" w:rsidR="00F6581A" w:rsidRPr="00BA111E" w:rsidRDefault="00F6581A" w:rsidP="007F0B07">
      <w:pPr>
        <w:pStyle w:val="a1Para"/>
        <w:numPr>
          <w:ilvl w:val="0"/>
          <w:numId w:val="49"/>
        </w:numPr>
        <w:rPr>
          <w:sz w:val="23"/>
          <w:szCs w:val="23"/>
        </w:rPr>
      </w:pPr>
      <w:r w:rsidRPr="00BA111E">
        <w:rPr>
          <w:sz w:val="23"/>
          <w:szCs w:val="23"/>
        </w:rPr>
        <w:t xml:space="preserve">Actions of a Health Care Provider </w:t>
      </w:r>
      <w:r w:rsidR="00242453">
        <w:rPr>
          <w:sz w:val="23"/>
          <w:szCs w:val="23"/>
        </w:rPr>
        <w:t xml:space="preserve">(i.e., Authorized Prescriber) </w:t>
      </w:r>
      <w:r w:rsidRPr="00BA111E">
        <w:rPr>
          <w:sz w:val="23"/>
          <w:szCs w:val="23"/>
        </w:rPr>
        <w:t xml:space="preserve">that lead to a medication occurrence </w:t>
      </w:r>
      <w:r w:rsidR="006B6180">
        <w:rPr>
          <w:sz w:val="23"/>
          <w:szCs w:val="23"/>
        </w:rPr>
        <w:t>do not require reporting via a</w:t>
      </w:r>
      <w:r w:rsidRPr="00BA111E">
        <w:rPr>
          <w:sz w:val="23"/>
          <w:szCs w:val="23"/>
        </w:rPr>
        <w:t xml:space="preserve"> </w:t>
      </w:r>
      <w:r w:rsidR="004F358C">
        <w:rPr>
          <w:sz w:val="23"/>
          <w:szCs w:val="23"/>
        </w:rPr>
        <w:t xml:space="preserve">MAP </w:t>
      </w:r>
      <w:r w:rsidRPr="00BA111E">
        <w:rPr>
          <w:sz w:val="23"/>
          <w:szCs w:val="23"/>
        </w:rPr>
        <w:t>Medication Occurrence Report (</w:t>
      </w:r>
      <w:r w:rsidRPr="006B6180">
        <w:rPr>
          <w:i/>
          <w:sz w:val="23"/>
          <w:szCs w:val="23"/>
        </w:rPr>
        <w:t>MOR</w:t>
      </w:r>
      <w:r w:rsidR="006B6180" w:rsidRPr="006B6180">
        <w:rPr>
          <w:i/>
          <w:sz w:val="23"/>
          <w:szCs w:val="23"/>
        </w:rPr>
        <w:t xml:space="preserve"> Form</w:t>
      </w:r>
      <w:r w:rsidR="00016B3C" w:rsidRPr="00BA111E">
        <w:rPr>
          <w:sz w:val="23"/>
          <w:szCs w:val="23"/>
        </w:rPr>
        <w:t xml:space="preserve">) provided that </w:t>
      </w:r>
      <w:r w:rsidR="00242453">
        <w:rPr>
          <w:sz w:val="23"/>
          <w:szCs w:val="23"/>
        </w:rPr>
        <w:t>Certified/license</w:t>
      </w:r>
      <w:r w:rsidR="003E1594">
        <w:rPr>
          <w:sz w:val="23"/>
          <w:szCs w:val="23"/>
        </w:rPr>
        <w:t>d</w:t>
      </w:r>
      <w:r w:rsidR="00242453">
        <w:rPr>
          <w:sz w:val="23"/>
          <w:szCs w:val="23"/>
        </w:rPr>
        <w:t xml:space="preserve"> s</w:t>
      </w:r>
      <w:r w:rsidR="00016B3C" w:rsidRPr="00BA111E">
        <w:rPr>
          <w:sz w:val="23"/>
          <w:szCs w:val="23"/>
        </w:rPr>
        <w:t>taff could not have discovered or prevented the error.</w:t>
      </w:r>
    </w:p>
    <w:p w14:paraId="3B4D6EEF" w14:textId="404106F7" w:rsidR="00F6581A" w:rsidRPr="00BA111E" w:rsidRDefault="00F6581A" w:rsidP="007F0B07">
      <w:pPr>
        <w:pStyle w:val="a1Para"/>
        <w:numPr>
          <w:ilvl w:val="0"/>
          <w:numId w:val="49"/>
        </w:numPr>
        <w:rPr>
          <w:sz w:val="23"/>
          <w:szCs w:val="23"/>
        </w:rPr>
      </w:pPr>
      <w:r w:rsidRPr="00BA111E">
        <w:rPr>
          <w:sz w:val="23"/>
          <w:szCs w:val="23"/>
        </w:rPr>
        <w:t xml:space="preserve">If there are any questions about the reporting of Health Care Provider errors, contact the applicable Board of Registration directly </w:t>
      </w:r>
      <w:r w:rsidRPr="00BA111E">
        <w:rPr>
          <w:rStyle w:val="aDocTileRef"/>
          <w:sz w:val="23"/>
          <w:szCs w:val="23"/>
        </w:rPr>
        <w:t>(</w:t>
      </w:r>
      <w:r w:rsidR="006B6180">
        <w:rPr>
          <w:rStyle w:val="aDocTileRef"/>
          <w:sz w:val="23"/>
          <w:szCs w:val="23"/>
        </w:rPr>
        <w:t>For Contact Information, s</w:t>
      </w:r>
      <w:r w:rsidRPr="00BA111E">
        <w:rPr>
          <w:rStyle w:val="aDocTileRef"/>
          <w:sz w:val="23"/>
          <w:szCs w:val="23"/>
        </w:rPr>
        <w:t xml:space="preserve">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750BFF" w:rsidRPr="005A4654">
          <w:rPr>
            <w:rStyle w:val="Hyperlink"/>
            <w:i/>
            <w:iCs/>
            <w:sz w:val="23"/>
            <w:szCs w:val="23"/>
          </w:rPr>
          <w:t>4</w:t>
        </w:r>
        <w:r w:rsidR="00016B3C" w:rsidRPr="005A4654">
          <w:rPr>
            <w:rStyle w:val="Hyperlink"/>
            <w:i/>
            <w:iCs/>
            <w:sz w:val="23"/>
            <w:szCs w:val="23"/>
          </w:rPr>
          <w:t>-1</w:t>
        </w:r>
      </w:hyperlink>
      <w:r w:rsidRPr="00DB38DA">
        <w:rPr>
          <w:rStyle w:val="aDocTileRef"/>
          <w:sz w:val="23"/>
          <w:szCs w:val="23"/>
        </w:rPr>
        <w:t>)</w:t>
      </w:r>
      <w:r w:rsidRPr="00DB38DA">
        <w:rPr>
          <w:sz w:val="23"/>
          <w:szCs w:val="23"/>
        </w:rPr>
        <w:t>.</w:t>
      </w:r>
      <w:r w:rsidRPr="00BA111E">
        <w:rPr>
          <w:sz w:val="23"/>
          <w:szCs w:val="23"/>
        </w:rPr>
        <w:t xml:space="preserve"> </w:t>
      </w:r>
    </w:p>
    <w:p w14:paraId="24A5A4DC" w14:textId="17DEDF9F" w:rsidR="00141E4D" w:rsidRDefault="00F6581A" w:rsidP="00F6581A">
      <w:pPr>
        <w:pStyle w:val="abodyPara"/>
        <w:rPr>
          <w:sz w:val="23"/>
          <w:szCs w:val="23"/>
        </w:rPr>
      </w:pPr>
      <w:r w:rsidRPr="00BA111E">
        <w:rPr>
          <w:sz w:val="23"/>
          <w:szCs w:val="23"/>
        </w:rPr>
        <w:br w:type="page"/>
      </w:r>
    </w:p>
    <w:p w14:paraId="5C359241" w14:textId="77777777" w:rsidR="00560846" w:rsidRPr="00BA111E" w:rsidRDefault="00560846" w:rsidP="00F6581A">
      <w:pPr>
        <w:pStyle w:val="abodyPara"/>
        <w:rPr>
          <w:sz w:val="23"/>
          <w:szCs w:val="23"/>
        </w:rPr>
      </w:pPr>
    </w:p>
    <w:p w14:paraId="01B26431" w14:textId="77777777" w:rsidR="0045787C" w:rsidRPr="00BA111E" w:rsidRDefault="003F10E4" w:rsidP="00E009B3">
      <w:pPr>
        <w:pStyle w:val="aTOC1"/>
        <w:rPr>
          <w:sz w:val="69"/>
          <w:szCs w:val="69"/>
        </w:rPr>
      </w:pPr>
      <w:bookmarkStart w:id="156" w:name="_Toc138919240"/>
      <w:r w:rsidRPr="00BA111E">
        <w:rPr>
          <w:sz w:val="69"/>
          <w:szCs w:val="69"/>
        </w:rPr>
        <w:t>1</w:t>
      </w:r>
      <w:r w:rsidR="00934895">
        <w:rPr>
          <w:sz w:val="69"/>
          <w:szCs w:val="69"/>
        </w:rPr>
        <w:t>8</w:t>
      </w:r>
      <w:r w:rsidR="00341D08" w:rsidRPr="00BA111E">
        <w:rPr>
          <w:sz w:val="69"/>
          <w:szCs w:val="69"/>
        </w:rPr>
        <w:br/>
      </w:r>
      <w:r w:rsidR="00341D08" w:rsidRPr="00BA111E">
        <w:rPr>
          <w:sz w:val="69"/>
          <w:szCs w:val="69"/>
        </w:rPr>
        <w:br/>
        <w:t xml:space="preserve"> </w:t>
      </w:r>
      <w:bookmarkStart w:id="157" w:name="AncillaryPractices"/>
      <w:r w:rsidRPr="00BA111E">
        <w:rPr>
          <w:sz w:val="69"/>
          <w:szCs w:val="69"/>
        </w:rPr>
        <w:t xml:space="preserve">ANCILLARY </w:t>
      </w:r>
      <w:r w:rsidR="00FD387D" w:rsidRPr="00BA111E">
        <w:rPr>
          <w:sz w:val="69"/>
          <w:szCs w:val="69"/>
        </w:rPr>
        <w:t>PRACTIC</w:t>
      </w:r>
      <w:r w:rsidR="008366BE">
        <w:rPr>
          <w:sz w:val="69"/>
          <w:szCs w:val="69"/>
        </w:rPr>
        <w:t>E</w:t>
      </w:r>
      <w:r w:rsidR="00242453">
        <w:rPr>
          <w:sz w:val="69"/>
          <w:szCs w:val="69"/>
        </w:rPr>
        <w:t>S</w:t>
      </w:r>
      <w:bookmarkEnd w:id="157"/>
      <w:r w:rsidR="008366BE">
        <w:rPr>
          <w:sz w:val="69"/>
          <w:szCs w:val="69"/>
        </w:rPr>
        <w:t xml:space="preserve"> BY CERTIFIED STAFF</w:t>
      </w:r>
      <w:bookmarkEnd w:id="156"/>
      <w:r w:rsidRPr="00BA111E">
        <w:rPr>
          <w:sz w:val="69"/>
          <w:szCs w:val="69"/>
        </w:rPr>
        <w:t xml:space="preserve"> </w:t>
      </w:r>
    </w:p>
    <w:p w14:paraId="33BA5E3B" w14:textId="77777777" w:rsidR="0093751D" w:rsidRPr="00BA111E" w:rsidRDefault="0093751D">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223"/>
        <w:gridCol w:w="7137"/>
      </w:tblGrid>
      <w:tr w:rsidR="0093751D" w:rsidRPr="00BA111E" w14:paraId="240BA572" w14:textId="77777777" w:rsidTr="00A55CC2">
        <w:tc>
          <w:tcPr>
            <w:tcW w:w="9576" w:type="dxa"/>
            <w:gridSpan w:val="2"/>
            <w:shd w:val="clear" w:color="auto" w:fill="auto"/>
          </w:tcPr>
          <w:p w14:paraId="0FBDBA48" w14:textId="77777777" w:rsidR="0093751D" w:rsidRPr="00BA111E" w:rsidRDefault="0093751D" w:rsidP="004044D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CA01326"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60593430" w14:textId="77777777" w:rsidTr="00A55CC2">
        <w:tc>
          <w:tcPr>
            <w:tcW w:w="2265" w:type="dxa"/>
            <w:shd w:val="clear" w:color="auto" w:fill="auto"/>
          </w:tcPr>
          <w:p w14:paraId="6DD6DE01" w14:textId="77777777" w:rsidR="0093751D" w:rsidRPr="00BA111E" w:rsidRDefault="0093751D" w:rsidP="004044D0">
            <w:pPr>
              <w:pStyle w:val="aPolicyBoxTitle"/>
              <w:rPr>
                <w:sz w:val="22"/>
                <w:szCs w:val="22"/>
              </w:rPr>
            </w:pPr>
          </w:p>
        </w:tc>
        <w:tc>
          <w:tcPr>
            <w:tcW w:w="7311" w:type="dxa"/>
            <w:shd w:val="clear" w:color="auto" w:fill="auto"/>
          </w:tcPr>
          <w:p w14:paraId="670FB32A" w14:textId="77777777" w:rsidR="0093751D" w:rsidRPr="00BA111E" w:rsidRDefault="0093751D" w:rsidP="004044D0">
            <w:pPr>
              <w:pStyle w:val="aTOC2"/>
              <w:rPr>
                <w:sz w:val="22"/>
                <w:szCs w:val="22"/>
              </w:rPr>
            </w:pPr>
          </w:p>
        </w:tc>
      </w:tr>
      <w:tr w:rsidR="0093751D" w:rsidRPr="00BA111E" w14:paraId="4B2B75FD" w14:textId="77777777" w:rsidTr="00A55CC2">
        <w:tc>
          <w:tcPr>
            <w:tcW w:w="2265" w:type="dxa"/>
            <w:shd w:val="clear" w:color="auto" w:fill="auto"/>
          </w:tcPr>
          <w:p w14:paraId="5933FEC9" w14:textId="77777777" w:rsidR="0093751D" w:rsidRPr="00BA111E" w:rsidRDefault="0093751D" w:rsidP="004044D0">
            <w:pPr>
              <w:pStyle w:val="aPolicyBoxTitle"/>
              <w:rPr>
                <w:sz w:val="22"/>
                <w:szCs w:val="22"/>
              </w:rPr>
            </w:pPr>
            <w:r w:rsidRPr="00BA111E">
              <w:rPr>
                <w:sz w:val="22"/>
                <w:szCs w:val="22"/>
              </w:rPr>
              <w:t>Policy No. &amp; Issue</w:t>
            </w:r>
          </w:p>
        </w:tc>
        <w:tc>
          <w:tcPr>
            <w:tcW w:w="7311" w:type="dxa"/>
            <w:shd w:val="clear" w:color="auto" w:fill="auto"/>
          </w:tcPr>
          <w:p w14:paraId="3AC24DB2" w14:textId="77777777" w:rsidR="0093751D" w:rsidRPr="00BA111E" w:rsidRDefault="0093751D" w:rsidP="00F84392">
            <w:pPr>
              <w:pStyle w:val="aTOC2"/>
              <w:rPr>
                <w:sz w:val="23"/>
                <w:szCs w:val="23"/>
              </w:rPr>
            </w:pPr>
            <w:bookmarkStart w:id="158" w:name="_Toc138919241"/>
            <w:r w:rsidRPr="00BA111E">
              <w:rPr>
                <w:sz w:val="23"/>
                <w:szCs w:val="23"/>
              </w:rPr>
              <w:t>1</w:t>
            </w:r>
            <w:r w:rsidR="00934895">
              <w:rPr>
                <w:sz w:val="23"/>
                <w:szCs w:val="23"/>
              </w:rPr>
              <w:t>8</w:t>
            </w:r>
            <w:r w:rsidRPr="00BA111E">
              <w:rPr>
                <w:sz w:val="23"/>
                <w:szCs w:val="23"/>
              </w:rPr>
              <w:t xml:space="preserve">-1 </w:t>
            </w:r>
            <w:bookmarkStart w:id="159" w:name="VitalSignMonitoring"/>
            <w:r w:rsidRPr="00BA111E">
              <w:rPr>
                <w:sz w:val="23"/>
                <w:szCs w:val="23"/>
              </w:rPr>
              <w:t>Vital Sig</w:t>
            </w:r>
            <w:r w:rsidR="00F84392">
              <w:rPr>
                <w:sz w:val="23"/>
                <w:szCs w:val="23"/>
              </w:rPr>
              <w:t>n</w:t>
            </w:r>
            <w:r w:rsidR="00A75EF2">
              <w:rPr>
                <w:sz w:val="23"/>
                <w:szCs w:val="23"/>
              </w:rPr>
              <w:t>s</w:t>
            </w:r>
            <w:r w:rsidR="00F84392">
              <w:rPr>
                <w:sz w:val="23"/>
                <w:szCs w:val="23"/>
              </w:rPr>
              <w:t xml:space="preserve"> Monitoring</w:t>
            </w:r>
            <w:r w:rsidR="00791344" w:rsidRPr="00BA111E">
              <w:rPr>
                <w:sz w:val="23"/>
                <w:szCs w:val="23"/>
              </w:rPr>
              <w:t xml:space="preserve"> </w:t>
            </w:r>
            <w:bookmarkEnd w:id="159"/>
            <w:r w:rsidR="00791344" w:rsidRPr="00BA111E">
              <w:rPr>
                <w:sz w:val="23"/>
                <w:szCs w:val="23"/>
              </w:rPr>
              <w:t>Related to Medication Administratio</w:t>
            </w:r>
            <w:r w:rsidR="00F84392">
              <w:rPr>
                <w:sz w:val="23"/>
                <w:szCs w:val="23"/>
              </w:rPr>
              <w:t>n by Certified</w:t>
            </w:r>
            <w:r w:rsidR="00D40CCE">
              <w:rPr>
                <w:sz w:val="23"/>
                <w:szCs w:val="23"/>
              </w:rPr>
              <w:t xml:space="preserve"> S</w:t>
            </w:r>
            <w:r w:rsidR="00F84392">
              <w:rPr>
                <w:sz w:val="23"/>
                <w:szCs w:val="23"/>
              </w:rPr>
              <w:t>taff</w:t>
            </w:r>
            <w:bookmarkEnd w:id="158"/>
          </w:p>
        </w:tc>
      </w:tr>
      <w:tr w:rsidR="0093751D" w:rsidRPr="00BA111E" w14:paraId="4A1AB75E" w14:textId="77777777" w:rsidTr="00A55CC2">
        <w:tc>
          <w:tcPr>
            <w:tcW w:w="2265" w:type="dxa"/>
            <w:shd w:val="clear" w:color="auto" w:fill="auto"/>
          </w:tcPr>
          <w:p w14:paraId="5D5A39F5" w14:textId="77777777" w:rsidR="0093751D" w:rsidRPr="00BA111E" w:rsidRDefault="0093751D" w:rsidP="004044D0">
            <w:pPr>
              <w:pStyle w:val="aPolicyBoxTitle"/>
              <w:rPr>
                <w:sz w:val="22"/>
                <w:szCs w:val="22"/>
              </w:rPr>
            </w:pPr>
            <w:r w:rsidRPr="00BA111E">
              <w:rPr>
                <w:sz w:val="22"/>
                <w:szCs w:val="22"/>
              </w:rPr>
              <w:t>Policy Source</w:t>
            </w:r>
          </w:p>
        </w:tc>
        <w:tc>
          <w:tcPr>
            <w:tcW w:w="7311" w:type="dxa"/>
            <w:shd w:val="clear" w:color="auto" w:fill="auto"/>
          </w:tcPr>
          <w:p w14:paraId="696E5E0B" w14:textId="77777777" w:rsidR="0093751D" w:rsidRPr="00BA111E" w:rsidRDefault="00FF2513" w:rsidP="004044D0">
            <w:pPr>
              <w:pStyle w:val="aPolBoxText"/>
              <w:rPr>
                <w:sz w:val="22"/>
                <w:szCs w:val="22"/>
              </w:rPr>
            </w:pPr>
            <w:r w:rsidRPr="00BA111E">
              <w:rPr>
                <w:sz w:val="22"/>
                <w:szCs w:val="22"/>
              </w:rPr>
              <w:t>MAP Policy Manual</w:t>
            </w:r>
          </w:p>
        </w:tc>
      </w:tr>
    </w:tbl>
    <w:p w14:paraId="39633928" w14:textId="77777777" w:rsidR="00560846" w:rsidRDefault="00610B9A" w:rsidP="007F0B07">
      <w:pPr>
        <w:pStyle w:val="a1Para"/>
        <w:numPr>
          <w:ilvl w:val="0"/>
          <w:numId w:val="80"/>
        </w:numPr>
        <w:rPr>
          <w:sz w:val="23"/>
          <w:szCs w:val="23"/>
        </w:rPr>
      </w:pPr>
      <w:r w:rsidRPr="00FA6AAC">
        <w:rPr>
          <w:sz w:val="23"/>
          <w:szCs w:val="23"/>
        </w:rPr>
        <w:t>To ensure safe medication administration, some medications</w:t>
      </w:r>
      <w:r w:rsidR="00BA2E70">
        <w:rPr>
          <w:sz w:val="23"/>
          <w:szCs w:val="23"/>
        </w:rPr>
        <w:t xml:space="preserve"> ordered by the Health Care Provider (HCP) may</w:t>
      </w:r>
      <w:r w:rsidR="00F84392">
        <w:rPr>
          <w:sz w:val="23"/>
          <w:szCs w:val="23"/>
        </w:rPr>
        <w:t xml:space="preserve"> require </w:t>
      </w:r>
      <w:r w:rsidR="00913D31">
        <w:rPr>
          <w:sz w:val="23"/>
          <w:szCs w:val="23"/>
        </w:rPr>
        <w:t>‘</w:t>
      </w:r>
      <w:r w:rsidR="00F84392">
        <w:rPr>
          <w:sz w:val="23"/>
          <w:szCs w:val="23"/>
        </w:rPr>
        <w:t>Vital Sign</w:t>
      </w:r>
      <w:r w:rsidR="00A75EF2">
        <w:rPr>
          <w:sz w:val="23"/>
          <w:szCs w:val="23"/>
        </w:rPr>
        <w:t>s</w:t>
      </w:r>
      <w:r w:rsidR="00F84392">
        <w:rPr>
          <w:sz w:val="23"/>
          <w:szCs w:val="23"/>
        </w:rPr>
        <w:t xml:space="preserve"> M</w:t>
      </w:r>
      <w:r w:rsidRPr="00FA6AAC">
        <w:rPr>
          <w:sz w:val="23"/>
          <w:szCs w:val="23"/>
        </w:rPr>
        <w:t>onitoring</w:t>
      </w:r>
      <w:r w:rsidR="00913D31">
        <w:rPr>
          <w:sz w:val="23"/>
          <w:szCs w:val="23"/>
        </w:rPr>
        <w:t>’</w:t>
      </w:r>
      <w:r w:rsidRPr="00FA6AAC">
        <w:rPr>
          <w:sz w:val="23"/>
          <w:szCs w:val="23"/>
        </w:rPr>
        <w:t xml:space="preserve">.  </w:t>
      </w:r>
    </w:p>
    <w:p w14:paraId="66368A4F" w14:textId="330A9E2F" w:rsidR="00FE421D" w:rsidRPr="00560846" w:rsidRDefault="00610B9A" w:rsidP="007F0B07">
      <w:pPr>
        <w:pStyle w:val="a1Para"/>
        <w:numPr>
          <w:ilvl w:val="1"/>
          <w:numId w:val="80"/>
        </w:numPr>
        <w:rPr>
          <w:sz w:val="23"/>
          <w:szCs w:val="23"/>
        </w:rPr>
      </w:pPr>
      <w:r w:rsidRPr="00560846">
        <w:rPr>
          <w:sz w:val="23"/>
          <w:szCs w:val="23"/>
        </w:rPr>
        <w:t>I</w:t>
      </w:r>
      <w:r w:rsidR="00FE421D" w:rsidRPr="00560846">
        <w:rPr>
          <w:sz w:val="23"/>
          <w:szCs w:val="23"/>
        </w:rPr>
        <w:t>n order to administer medication</w:t>
      </w:r>
      <w:r w:rsidRPr="00560846">
        <w:rPr>
          <w:sz w:val="23"/>
          <w:szCs w:val="23"/>
        </w:rPr>
        <w:t>s</w:t>
      </w:r>
      <w:r w:rsidR="00F417D2" w:rsidRPr="00560846">
        <w:rPr>
          <w:sz w:val="23"/>
          <w:szCs w:val="23"/>
        </w:rPr>
        <w:t xml:space="preserve"> that require</w:t>
      </w:r>
      <w:r w:rsidR="00F84392" w:rsidRPr="00560846">
        <w:rPr>
          <w:sz w:val="23"/>
          <w:szCs w:val="23"/>
        </w:rPr>
        <w:t xml:space="preserve"> </w:t>
      </w:r>
      <w:r w:rsidR="00913D31" w:rsidRPr="00560846">
        <w:rPr>
          <w:sz w:val="23"/>
          <w:szCs w:val="23"/>
        </w:rPr>
        <w:t>‘</w:t>
      </w:r>
      <w:r w:rsidR="00F84392" w:rsidRPr="00560846">
        <w:rPr>
          <w:sz w:val="23"/>
          <w:szCs w:val="23"/>
        </w:rPr>
        <w:t>Vital Sign</w:t>
      </w:r>
      <w:r w:rsidR="00A75EF2" w:rsidRPr="00560846">
        <w:rPr>
          <w:sz w:val="23"/>
          <w:szCs w:val="23"/>
        </w:rPr>
        <w:t>s</w:t>
      </w:r>
      <w:r w:rsidR="00F84392" w:rsidRPr="00560846">
        <w:rPr>
          <w:sz w:val="23"/>
          <w:szCs w:val="23"/>
        </w:rPr>
        <w:t xml:space="preserve"> M</w:t>
      </w:r>
      <w:r w:rsidR="00FE421D" w:rsidRPr="00560846">
        <w:rPr>
          <w:sz w:val="23"/>
          <w:szCs w:val="23"/>
        </w:rPr>
        <w:t>onitoring</w:t>
      </w:r>
      <w:r w:rsidR="00913D31" w:rsidRPr="00560846">
        <w:rPr>
          <w:sz w:val="23"/>
          <w:szCs w:val="23"/>
        </w:rPr>
        <w:t>’</w:t>
      </w:r>
      <w:r w:rsidR="00FE421D" w:rsidRPr="00560846">
        <w:rPr>
          <w:sz w:val="23"/>
          <w:szCs w:val="23"/>
        </w:rPr>
        <w:t>, Certified st</w:t>
      </w:r>
      <w:r w:rsidRPr="00560846">
        <w:rPr>
          <w:sz w:val="23"/>
          <w:szCs w:val="23"/>
        </w:rPr>
        <w:t>aff must be proficient</w:t>
      </w:r>
      <w:r w:rsidR="00FE421D" w:rsidRPr="00560846">
        <w:rPr>
          <w:sz w:val="23"/>
          <w:szCs w:val="23"/>
        </w:rPr>
        <w:t xml:space="preserve"> in this skill.</w:t>
      </w:r>
    </w:p>
    <w:p w14:paraId="02AF4E92" w14:textId="77777777" w:rsidR="00560846" w:rsidRDefault="00F417D2" w:rsidP="007F0B07">
      <w:pPr>
        <w:pStyle w:val="a1Para"/>
        <w:numPr>
          <w:ilvl w:val="0"/>
          <w:numId w:val="80"/>
        </w:numPr>
        <w:rPr>
          <w:sz w:val="23"/>
          <w:szCs w:val="23"/>
        </w:rPr>
      </w:pPr>
      <w:r>
        <w:rPr>
          <w:sz w:val="23"/>
          <w:szCs w:val="23"/>
        </w:rPr>
        <w:t xml:space="preserve">Service Providers must have a </w:t>
      </w:r>
      <w:r w:rsidR="00913D31">
        <w:rPr>
          <w:sz w:val="23"/>
          <w:szCs w:val="23"/>
        </w:rPr>
        <w:t>‘</w:t>
      </w:r>
      <w:r>
        <w:rPr>
          <w:sz w:val="23"/>
          <w:szCs w:val="23"/>
        </w:rPr>
        <w:t>Vital Signs Policy</w:t>
      </w:r>
      <w:r w:rsidR="00913D31">
        <w:rPr>
          <w:sz w:val="23"/>
          <w:szCs w:val="23"/>
        </w:rPr>
        <w:t>’</w:t>
      </w:r>
      <w:r>
        <w:rPr>
          <w:sz w:val="23"/>
          <w:szCs w:val="23"/>
        </w:rPr>
        <w:t xml:space="preserve"> that </w:t>
      </w:r>
      <w:r w:rsidR="00DA0FA6">
        <w:rPr>
          <w:sz w:val="23"/>
          <w:szCs w:val="23"/>
        </w:rPr>
        <w:t xml:space="preserve">includes, </w:t>
      </w:r>
      <w:r w:rsidR="00D87E6A" w:rsidRPr="00DA0FA6">
        <w:rPr>
          <w:sz w:val="23"/>
          <w:szCs w:val="23"/>
        </w:rPr>
        <w:t>procedure</w:t>
      </w:r>
      <w:r w:rsidR="00F84392" w:rsidRPr="00DA0FA6">
        <w:rPr>
          <w:sz w:val="23"/>
          <w:szCs w:val="23"/>
        </w:rPr>
        <w:t>s</w:t>
      </w:r>
      <w:r w:rsidR="00D87E6A" w:rsidRPr="00DA0FA6">
        <w:rPr>
          <w:sz w:val="23"/>
          <w:szCs w:val="23"/>
        </w:rPr>
        <w:t xml:space="preserve"> for Certified</w:t>
      </w:r>
      <w:r w:rsidR="00BA2E70" w:rsidRPr="00DA0FA6">
        <w:rPr>
          <w:sz w:val="23"/>
          <w:szCs w:val="23"/>
        </w:rPr>
        <w:t xml:space="preserve"> </w:t>
      </w:r>
      <w:r w:rsidR="00D87E6A" w:rsidRPr="00DA0FA6">
        <w:rPr>
          <w:sz w:val="23"/>
          <w:szCs w:val="23"/>
        </w:rPr>
        <w:t>staff to follow</w:t>
      </w:r>
      <w:r w:rsidR="00FA6AAC" w:rsidRPr="00DA0FA6">
        <w:rPr>
          <w:sz w:val="23"/>
          <w:szCs w:val="23"/>
        </w:rPr>
        <w:t xml:space="preserve"> for</w:t>
      </w:r>
      <w:r w:rsidR="00D87E6A" w:rsidRPr="00DA0FA6">
        <w:rPr>
          <w:sz w:val="23"/>
          <w:szCs w:val="23"/>
        </w:rPr>
        <w:t xml:space="preserve"> </w:t>
      </w:r>
      <w:r w:rsidR="00816C4E" w:rsidRPr="00DA0FA6">
        <w:rPr>
          <w:sz w:val="23"/>
          <w:szCs w:val="23"/>
        </w:rPr>
        <w:t>attaining</w:t>
      </w:r>
      <w:r w:rsidR="00D87E6A" w:rsidRPr="00DA0FA6">
        <w:rPr>
          <w:sz w:val="23"/>
          <w:szCs w:val="23"/>
        </w:rPr>
        <w:t xml:space="preserve"> </w:t>
      </w:r>
      <w:r w:rsidR="00816C4E" w:rsidRPr="00DA0FA6">
        <w:rPr>
          <w:sz w:val="23"/>
          <w:szCs w:val="23"/>
        </w:rPr>
        <w:t xml:space="preserve">and adhering to </w:t>
      </w:r>
      <w:r w:rsidR="00D87E6A" w:rsidRPr="00DA0FA6">
        <w:rPr>
          <w:sz w:val="23"/>
          <w:szCs w:val="23"/>
        </w:rPr>
        <w:t>guidance from the</w:t>
      </w:r>
      <w:r w:rsidR="00FA6AAC" w:rsidRPr="00DA0FA6">
        <w:rPr>
          <w:sz w:val="23"/>
          <w:szCs w:val="23"/>
        </w:rPr>
        <w:t xml:space="preserve"> individual’s</w:t>
      </w:r>
      <w:r w:rsidR="00D87E6A" w:rsidRPr="00DA0FA6">
        <w:rPr>
          <w:sz w:val="23"/>
          <w:szCs w:val="23"/>
        </w:rPr>
        <w:t xml:space="preserve"> H</w:t>
      </w:r>
      <w:r w:rsidR="00BA2E70" w:rsidRPr="00DA0FA6">
        <w:rPr>
          <w:sz w:val="23"/>
          <w:szCs w:val="23"/>
        </w:rPr>
        <w:t>CP</w:t>
      </w:r>
      <w:r w:rsidR="00FA6AAC" w:rsidRPr="00DA0FA6">
        <w:rPr>
          <w:sz w:val="23"/>
          <w:szCs w:val="23"/>
        </w:rPr>
        <w:t>(s)</w:t>
      </w:r>
      <w:r w:rsidR="00D87E6A" w:rsidRPr="00DA0FA6">
        <w:rPr>
          <w:sz w:val="23"/>
          <w:szCs w:val="23"/>
        </w:rPr>
        <w:t xml:space="preserve"> regarding the </w:t>
      </w:r>
      <w:r w:rsidR="001B51FE" w:rsidRPr="00DA0FA6">
        <w:rPr>
          <w:sz w:val="23"/>
          <w:szCs w:val="23"/>
        </w:rPr>
        <w:t>requisite</w:t>
      </w:r>
      <w:r w:rsidR="00D87E6A" w:rsidRPr="00DA0FA6">
        <w:rPr>
          <w:sz w:val="23"/>
          <w:szCs w:val="23"/>
        </w:rPr>
        <w:t xml:space="preserve"> for </w:t>
      </w:r>
      <w:r w:rsidR="00913D31">
        <w:rPr>
          <w:sz w:val="23"/>
          <w:szCs w:val="23"/>
        </w:rPr>
        <w:t>‘</w:t>
      </w:r>
      <w:r w:rsidR="00D87E6A" w:rsidRPr="00DA0FA6">
        <w:rPr>
          <w:sz w:val="23"/>
          <w:szCs w:val="23"/>
        </w:rPr>
        <w:t>Vital S</w:t>
      </w:r>
      <w:r w:rsidR="00C77028" w:rsidRPr="00DA0FA6">
        <w:rPr>
          <w:sz w:val="23"/>
          <w:szCs w:val="23"/>
        </w:rPr>
        <w:t>ign</w:t>
      </w:r>
      <w:r w:rsidR="00A75EF2">
        <w:rPr>
          <w:sz w:val="23"/>
          <w:szCs w:val="23"/>
        </w:rPr>
        <w:t>s</w:t>
      </w:r>
      <w:r w:rsidR="00C77028" w:rsidRPr="00DA0FA6">
        <w:rPr>
          <w:sz w:val="23"/>
          <w:szCs w:val="23"/>
        </w:rPr>
        <w:t xml:space="preserve"> Monitoring</w:t>
      </w:r>
      <w:r w:rsidR="00913D31">
        <w:rPr>
          <w:sz w:val="23"/>
          <w:szCs w:val="23"/>
        </w:rPr>
        <w:t>’</w:t>
      </w:r>
      <w:r w:rsidR="00C77028" w:rsidRPr="00DA0FA6">
        <w:rPr>
          <w:sz w:val="23"/>
          <w:szCs w:val="23"/>
        </w:rPr>
        <w:t xml:space="preserve"> in relation to medication a</w:t>
      </w:r>
      <w:r w:rsidR="00D87E6A" w:rsidRPr="00DA0FA6">
        <w:rPr>
          <w:sz w:val="23"/>
          <w:szCs w:val="23"/>
        </w:rPr>
        <w:t>dministration</w:t>
      </w:r>
      <w:r w:rsidR="00F84392" w:rsidRPr="00DA0FA6">
        <w:rPr>
          <w:sz w:val="23"/>
          <w:szCs w:val="23"/>
        </w:rPr>
        <w:t>. The procedures</w:t>
      </w:r>
      <w:r w:rsidR="00FA6AAC" w:rsidRPr="00DA0FA6">
        <w:rPr>
          <w:sz w:val="23"/>
          <w:szCs w:val="23"/>
        </w:rPr>
        <w:t xml:space="preserve"> must</w:t>
      </w:r>
      <w:r w:rsidR="00694C48" w:rsidRPr="00DA0FA6">
        <w:rPr>
          <w:sz w:val="23"/>
          <w:szCs w:val="23"/>
        </w:rPr>
        <w:t xml:space="preserve"> ensure that</w:t>
      </w:r>
      <w:r w:rsidR="00FA6AAC" w:rsidRPr="00DA0FA6">
        <w:rPr>
          <w:sz w:val="23"/>
          <w:szCs w:val="23"/>
        </w:rPr>
        <w:t>:</w:t>
      </w:r>
      <w:r w:rsidR="00D87E6A" w:rsidRPr="00DA0FA6">
        <w:rPr>
          <w:sz w:val="23"/>
          <w:szCs w:val="23"/>
        </w:rPr>
        <w:t xml:space="preserve"> </w:t>
      </w:r>
    </w:p>
    <w:p w14:paraId="188C48AC" w14:textId="77777777" w:rsidR="00560846" w:rsidRPr="00560846" w:rsidRDefault="001B51FE" w:rsidP="007F0B07">
      <w:pPr>
        <w:pStyle w:val="a1Para"/>
        <w:numPr>
          <w:ilvl w:val="1"/>
          <w:numId w:val="80"/>
        </w:numPr>
        <w:spacing w:before="0" w:after="0"/>
        <w:rPr>
          <w:sz w:val="23"/>
          <w:szCs w:val="23"/>
        </w:rPr>
      </w:pPr>
      <w:r w:rsidRPr="00560846">
        <w:rPr>
          <w:sz w:val="23"/>
        </w:rPr>
        <w:t xml:space="preserve">Certified staff are appropriately trained; </w:t>
      </w:r>
    </w:p>
    <w:p w14:paraId="6B4BD75A" w14:textId="77777777" w:rsidR="00560846" w:rsidRPr="00560846" w:rsidRDefault="00694C48" w:rsidP="007F0B07">
      <w:pPr>
        <w:pStyle w:val="a1Para"/>
        <w:numPr>
          <w:ilvl w:val="1"/>
          <w:numId w:val="80"/>
        </w:numPr>
        <w:spacing w:before="0" w:after="0"/>
        <w:rPr>
          <w:sz w:val="23"/>
          <w:szCs w:val="23"/>
        </w:rPr>
      </w:pPr>
      <w:r w:rsidRPr="00560846">
        <w:rPr>
          <w:sz w:val="23"/>
        </w:rPr>
        <w:t xml:space="preserve">Certified staff obtain direction from the HCP that </w:t>
      </w:r>
      <w:r w:rsidR="00D87E6A" w:rsidRPr="00560846">
        <w:rPr>
          <w:sz w:val="23"/>
        </w:rPr>
        <w:t>clearly state</w:t>
      </w:r>
      <w:r w:rsidR="00F84392" w:rsidRPr="00560846">
        <w:rPr>
          <w:sz w:val="23"/>
        </w:rPr>
        <w:t>s</w:t>
      </w:r>
      <w:r w:rsidR="001B51FE" w:rsidRPr="00560846">
        <w:rPr>
          <w:sz w:val="23"/>
        </w:rPr>
        <w:t xml:space="preserve"> whether</w:t>
      </w:r>
      <w:r w:rsidR="00BA2E70" w:rsidRPr="00560846">
        <w:rPr>
          <w:sz w:val="23"/>
        </w:rPr>
        <w:t xml:space="preserve"> </w:t>
      </w:r>
      <w:r w:rsidR="00D87E6A" w:rsidRPr="00560846">
        <w:rPr>
          <w:sz w:val="23"/>
        </w:rPr>
        <w:t>Vital Signs are/</w:t>
      </w:r>
      <w:r w:rsidR="00F84392" w:rsidRPr="00560846">
        <w:rPr>
          <w:sz w:val="23"/>
        </w:rPr>
        <w:t>are not required</w:t>
      </w:r>
      <w:r w:rsidR="00C77028" w:rsidRPr="00560846">
        <w:rPr>
          <w:sz w:val="23"/>
        </w:rPr>
        <w:t xml:space="preserve"> for m</w:t>
      </w:r>
      <w:r w:rsidR="00F84392" w:rsidRPr="00560846">
        <w:rPr>
          <w:sz w:val="23"/>
        </w:rPr>
        <w:t>e</w:t>
      </w:r>
      <w:r w:rsidR="00D87E6A" w:rsidRPr="00560846">
        <w:rPr>
          <w:sz w:val="23"/>
        </w:rPr>
        <w:t>dicati</w:t>
      </w:r>
      <w:r w:rsidR="00C77028" w:rsidRPr="00560846">
        <w:rPr>
          <w:sz w:val="23"/>
        </w:rPr>
        <w:t>on a</w:t>
      </w:r>
      <w:r w:rsidR="00D87E6A" w:rsidRPr="00560846">
        <w:rPr>
          <w:sz w:val="23"/>
        </w:rPr>
        <w:t>dministration.</w:t>
      </w:r>
    </w:p>
    <w:p w14:paraId="700A67BA" w14:textId="77777777" w:rsidR="00560846" w:rsidRPr="00560846" w:rsidRDefault="00D87E6A" w:rsidP="007F0B07">
      <w:pPr>
        <w:pStyle w:val="a1Para"/>
        <w:numPr>
          <w:ilvl w:val="2"/>
          <w:numId w:val="80"/>
        </w:numPr>
        <w:spacing w:before="0" w:after="0"/>
        <w:rPr>
          <w:sz w:val="23"/>
          <w:szCs w:val="23"/>
        </w:rPr>
      </w:pPr>
      <w:r w:rsidRPr="00560846">
        <w:rPr>
          <w:sz w:val="23"/>
        </w:rPr>
        <w:t>This may be achieved by adding a statement to the H</w:t>
      </w:r>
      <w:r w:rsidR="00BA2E70" w:rsidRPr="00560846">
        <w:rPr>
          <w:sz w:val="23"/>
        </w:rPr>
        <w:t>CP Order Form</w:t>
      </w:r>
      <w:r w:rsidRPr="00560846">
        <w:rPr>
          <w:sz w:val="23"/>
        </w:rPr>
        <w:t xml:space="preserve"> (e.g., ‘</w:t>
      </w:r>
      <w:r w:rsidR="00753E82" w:rsidRPr="00560846">
        <w:rPr>
          <w:sz w:val="23"/>
        </w:rPr>
        <w:t xml:space="preserve">Please indicate if </w:t>
      </w:r>
      <w:r w:rsidR="00F84392" w:rsidRPr="00560846">
        <w:rPr>
          <w:sz w:val="23"/>
        </w:rPr>
        <w:t>Vital S</w:t>
      </w:r>
      <w:r w:rsidRPr="00560846">
        <w:rPr>
          <w:sz w:val="23"/>
        </w:rPr>
        <w:t xml:space="preserve">igns </w:t>
      </w:r>
      <w:r w:rsidR="00753E82" w:rsidRPr="00560846">
        <w:rPr>
          <w:sz w:val="23"/>
        </w:rPr>
        <w:t xml:space="preserve">are </w:t>
      </w:r>
      <w:r w:rsidRPr="00560846">
        <w:rPr>
          <w:sz w:val="23"/>
        </w:rPr>
        <w:t xml:space="preserve">required for the administration of </w:t>
      </w:r>
      <w:r w:rsidR="00753E82" w:rsidRPr="00560846">
        <w:rPr>
          <w:sz w:val="23"/>
        </w:rPr>
        <w:t>this medication</w:t>
      </w:r>
      <w:r w:rsidR="006E7ECD" w:rsidRPr="00560846">
        <w:rPr>
          <w:sz w:val="23"/>
        </w:rPr>
        <w:t>’</w:t>
      </w:r>
      <w:r w:rsidRPr="00560846">
        <w:rPr>
          <w:sz w:val="23"/>
        </w:rPr>
        <w:t>)</w:t>
      </w:r>
      <w:r w:rsidR="00753E82" w:rsidRPr="00560846">
        <w:rPr>
          <w:sz w:val="23"/>
        </w:rPr>
        <w:t>.</w:t>
      </w:r>
    </w:p>
    <w:p w14:paraId="7B41B955" w14:textId="13C462AE" w:rsidR="00D87E6A" w:rsidRPr="00560846" w:rsidRDefault="00D87E6A" w:rsidP="007F0B07">
      <w:pPr>
        <w:pStyle w:val="a1Para"/>
        <w:numPr>
          <w:ilvl w:val="3"/>
          <w:numId w:val="80"/>
        </w:numPr>
        <w:spacing w:before="0" w:after="0"/>
        <w:rPr>
          <w:sz w:val="23"/>
          <w:szCs w:val="23"/>
        </w:rPr>
      </w:pPr>
      <w:r w:rsidRPr="00560846">
        <w:rPr>
          <w:sz w:val="23"/>
        </w:rPr>
        <w:t>If Vital S</w:t>
      </w:r>
      <w:r w:rsidR="00F84392" w:rsidRPr="00560846">
        <w:rPr>
          <w:sz w:val="23"/>
        </w:rPr>
        <w:t>ign</w:t>
      </w:r>
      <w:r w:rsidR="00A75EF2" w:rsidRPr="00560846">
        <w:rPr>
          <w:sz w:val="23"/>
        </w:rPr>
        <w:t>s</w:t>
      </w:r>
      <w:r w:rsidR="00F84392" w:rsidRPr="00560846">
        <w:rPr>
          <w:sz w:val="23"/>
        </w:rPr>
        <w:t xml:space="preserve"> M</w:t>
      </w:r>
      <w:r w:rsidRPr="00560846">
        <w:rPr>
          <w:sz w:val="23"/>
        </w:rPr>
        <w:t xml:space="preserve">onitoring is required, specific written </w:t>
      </w:r>
      <w:r w:rsidR="00A75EF2" w:rsidRPr="00560846">
        <w:rPr>
          <w:sz w:val="23"/>
        </w:rPr>
        <w:t xml:space="preserve">Vital Signs </w:t>
      </w:r>
      <w:r w:rsidR="001B51FE" w:rsidRPr="00560846">
        <w:rPr>
          <w:sz w:val="23"/>
        </w:rPr>
        <w:t>‘</w:t>
      </w:r>
      <w:r w:rsidR="00FA6AAC" w:rsidRPr="00560846">
        <w:rPr>
          <w:sz w:val="23"/>
        </w:rPr>
        <w:t>P</w:t>
      </w:r>
      <w:r w:rsidRPr="00560846">
        <w:rPr>
          <w:sz w:val="23"/>
        </w:rPr>
        <w:t>arameters</w:t>
      </w:r>
      <w:r w:rsidR="001B51FE" w:rsidRPr="00560846">
        <w:rPr>
          <w:sz w:val="23"/>
        </w:rPr>
        <w:t>’</w:t>
      </w:r>
      <w:r w:rsidRPr="00560846">
        <w:rPr>
          <w:sz w:val="23"/>
        </w:rPr>
        <w:t xml:space="preserve"> must be obtained from the HCP.</w:t>
      </w:r>
    </w:p>
    <w:p w14:paraId="236FEF9C" w14:textId="14286F25" w:rsidR="00FA6AAC" w:rsidRPr="00DA0FA6" w:rsidRDefault="00694C48" w:rsidP="007F0B07">
      <w:pPr>
        <w:pStyle w:val="abPara"/>
        <w:numPr>
          <w:ilvl w:val="1"/>
          <w:numId w:val="80"/>
        </w:numPr>
        <w:rPr>
          <w:sz w:val="23"/>
        </w:rPr>
      </w:pPr>
      <w:r w:rsidRPr="00DA0FA6">
        <w:rPr>
          <w:sz w:val="23"/>
        </w:rPr>
        <w:t>i</w:t>
      </w:r>
      <w:r w:rsidR="00FA6AAC" w:rsidRPr="00DA0FA6">
        <w:rPr>
          <w:sz w:val="23"/>
        </w:rPr>
        <w:t xml:space="preserve">nstructions </w:t>
      </w:r>
      <w:r w:rsidR="00816C4E" w:rsidRPr="00DA0FA6">
        <w:rPr>
          <w:sz w:val="23"/>
        </w:rPr>
        <w:t>are attained</w:t>
      </w:r>
      <w:r w:rsidR="00FA6AAC" w:rsidRPr="00DA0FA6">
        <w:rPr>
          <w:sz w:val="23"/>
        </w:rPr>
        <w:t xml:space="preserve"> from the HCP </w:t>
      </w:r>
      <w:r w:rsidR="00C77028" w:rsidRPr="00DA0FA6">
        <w:rPr>
          <w:sz w:val="23"/>
        </w:rPr>
        <w:t xml:space="preserve">for any required follow-up (e.g., </w:t>
      </w:r>
      <w:r w:rsidR="00FA6AAC" w:rsidRPr="00DA0FA6">
        <w:rPr>
          <w:sz w:val="23"/>
        </w:rPr>
        <w:t>w</w:t>
      </w:r>
      <w:r w:rsidRPr="00DA0FA6">
        <w:rPr>
          <w:sz w:val="23"/>
        </w:rPr>
        <w:t>hen Vital S</w:t>
      </w:r>
      <w:r w:rsidR="00FA6AAC" w:rsidRPr="00DA0FA6">
        <w:rPr>
          <w:sz w:val="23"/>
        </w:rPr>
        <w:t>igns are outside of</w:t>
      </w:r>
      <w:r w:rsidR="00F84392" w:rsidRPr="00DA0FA6">
        <w:rPr>
          <w:sz w:val="23"/>
        </w:rPr>
        <w:t xml:space="preserve"> the </w:t>
      </w:r>
      <w:r w:rsidR="006E7ECD">
        <w:rPr>
          <w:sz w:val="23"/>
        </w:rPr>
        <w:t>established parameters;</w:t>
      </w:r>
      <w:r w:rsidR="00C77028" w:rsidRPr="00DA0FA6">
        <w:rPr>
          <w:sz w:val="23"/>
        </w:rPr>
        <w:t xml:space="preserve"> when there is a</w:t>
      </w:r>
      <w:r w:rsidR="00F84392" w:rsidRPr="00DA0FA6">
        <w:rPr>
          <w:sz w:val="23"/>
        </w:rPr>
        <w:t xml:space="preserve"> fail</w:t>
      </w:r>
      <w:r w:rsidR="00C77028" w:rsidRPr="00DA0FA6">
        <w:rPr>
          <w:sz w:val="23"/>
        </w:rPr>
        <w:t>ure</w:t>
      </w:r>
      <w:r w:rsidR="00FA6AAC" w:rsidRPr="00DA0FA6">
        <w:rPr>
          <w:sz w:val="23"/>
        </w:rPr>
        <w:t xml:space="preserve"> to obtain </w:t>
      </w:r>
      <w:r w:rsidR="00C77028" w:rsidRPr="00DA0FA6">
        <w:rPr>
          <w:sz w:val="23"/>
        </w:rPr>
        <w:t>Vital S</w:t>
      </w:r>
      <w:r w:rsidR="006E7ECD">
        <w:rPr>
          <w:sz w:val="23"/>
        </w:rPr>
        <w:t>igns;</w:t>
      </w:r>
      <w:r w:rsidR="00FA6AAC" w:rsidRPr="00DA0FA6">
        <w:rPr>
          <w:sz w:val="23"/>
        </w:rPr>
        <w:t xml:space="preserve"> etc.</w:t>
      </w:r>
      <w:r w:rsidR="00C77028" w:rsidRPr="00DA0FA6">
        <w:rPr>
          <w:sz w:val="23"/>
        </w:rPr>
        <w:t>)</w:t>
      </w:r>
      <w:r w:rsidR="00E406B4" w:rsidRPr="00DA0FA6">
        <w:rPr>
          <w:sz w:val="23"/>
        </w:rPr>
        <w:t>;</w:t>
      </w:r>
      <w:r w:rsidR="001B51FE" w:rsidRPr="00DA0FA6">
        <w:rPr>
          <w:sz w:val="23"/>
        </w:rPr>
        <w:t xml:space="preserve"> and</w:t>
      </w:r>
    </w:p>
    <w:p w14:paraId="4AA5798B" w14:textId="77777777" w:rsidR="00560846" w:rsidRDefault="00694C48" w:rsidP="007F0B07">
      <w:pPr>
        <w:pStyle w:val="abPara"/>
        <w:numPr>
          <w:ilvl w:val="1"/>
          <w:numId w:val="80"/>
        </w:numPr>
        <w:rPr>
          <w:sz w:val="23"/>
        </w:rPr>
      </w:pPr>
      <w:r w:rsidRPr="00DA0FA6">
        <w:rPr>
          <w:sz w:val="23"/>
        </w:rPr>
        <w:t>d</w:t>
      </w:r>
      <w:r w:rsidR="00C77028" w:rsidRPr="00DA0FA6">
        <w:rPr>
          <w:sz w:val="23"/>
        </w:rPr>
        <w:t xml:space="preserve">ocumentation </w:t>
      </w:r>
      <w:r w:rsidR="00DA7132" w:rsidRPr="00DA0FA6">
        <w:rPr>
          <w:sz w:val="23"/>
        </w:rPr>
        <w:t>is complete</w:t>
      </w:r>
      <w:r w:rsidR="00B55DD4" w:rsidRPr="00DA0FA6">
        <w:rPr>
          <w:sz w:val="23"/>
        </w:rPr>
        <w:t>d</w:t>
      </w:r>
      <w:r w:rsidR="00DA7132" w:rsidRPr="00DA0FA6">
        <w:rPr>
          <w:sz w:val="23"/>
        </w:rPr>
        <w:t xml:space="preserve"> for</w:t>
      </w:r>
      <w:r w:rsidR="00816C4E" w:rsidRPr="00DA0FA6">
        <w:rPr>
          <w:sz w:val="23"/>
        </w:rPr>
        <w:t xml:space="preserve"> the</w:t>
      </w:r>
      <w:r w:rsidR="001B51FE" w:rsidRPr="00DA0FA6">
        <w:rPr>
          <w:sz w:val="23"/>
        </w:rPr>
        <w:t>:</w:t>
      </w:r>
    </w:p>
    <w:p w14:paraId="5A18C99A" w14:textId="77777777" w:rsidR="00560846" w:rsidRDefault="00DA7132" w:rsidP="007F0B07">
      <w:pPr>
        <w:pStyle w:val="abPara"/>
        <w:numPr>
          <w:ilvl w:val="2"/>
          <w:numId w:val="80"/>
        </w:numPr>
        <w:rPr>
          <w:sz w:val="23"/>
        </w:rPr>
      </w:pPr>
      <w:r w:rsidRPr="00560846">
        <w:rPr>
          <w:sz w:val="23"/>
        </w:rPr>
        <w:t>Vital Sign</w:t>
      </w:r>
      <w:r w:rsidR="00A75EF2" w:rsidRPr="00560846">
        <w:rPr>
          <w:sz w:val="23"/>
        </w:rPr>
        <w:t>(</w:t>
      </w:r>
      <w:r w:rsidRPr="00560846">
        <w:rPr>
          <w:sz w:val="23"/>
        </w:rPr>
        <w:t>s</w:t>
      </w:r>
      <w:r w:rsidR="00A75EF2" w:rsidRPr="00560846">
        <w:rPr>
          <w:sz w:val="23"/>
        </w:rPr>
        <w:t>)</w:t>
      </w:r>
      <w:r w:rsidR="006E7ECD" w:rsidRPr="00560846">
        <w:rPr>
          <w:sz w:val="23"/>
        </w:rPr>
        <w:t xml:space="preserve"> obtained;</w:t>
      </w:r>
      <w:r w:rsidRPr="00560846">
        <w:rPr>
          <w:sz w:val="23"/>
        </w:rPr>
        <w:t xml:space="preserve"> </w:t>
      </w:r>
    </w:p>
    <w:p w14:paraId="392DCFB3" w14:textId="77777777" w:rsidR="00560846" w:rsidRDefault="001B51FE" w:rsidP="007F0B07">
      <w:pPr>
        <w:pStyle w:val="abPara"/>
        <w:numPr>
          <w:ilvl w:val="2"/>
          <w:numId w:val="80"/>
        </w:numPr>
        <w:rPr>
          <w:sz w:val="23"/>
        </w:rPr>
      </w:pPr>
      <w:r w:rsidRPr="00560846">
        <w:rPr>
          <w:sz w:val="23"/>
        </w:rPr>
        <w:t>HCP notification;</w:t>
      </w:r>
    </w:p>
    <w:p w14:paraId="4D4684F2" w14:textId="77777777" w:rsidR="00560846" w:rsidRDefault="00DA7132" w:rsidP="007F0B07">
      <w:pPr>
        <w:pStyle w:val="abPara"/>
        <w:numPr>
          <w:ilvl w:val="2"/>
          <w:numId w:val="80"/>
        </w:numPr>
        <w:rPr>
          <w:sz w:val="23"/>
        </w:rPr>
      </w:pPr>
      <w:r w:rsidRPr="00560846">
        <w:rPr>
          <w:sz w:val="23"/>
        </w:rPr>
        <w:t xml:space="preserve">follow-up </w:t>
      </w:r>
      <w:r w:rsidR="001B51FE" w:rsidRPr="00560846">
        <w:rPr>
          <w:sz w:val="23"/>
        </w:rPr>
        <w:t>orders received; and</w:t>
      </w:r>
    </w:p>
    <w:p w14:paraId="791F8D45" w14:textId="5D45792C" w:rsidR="00FA6AAC" w:rsidRPr="00560846" w:rsidRDefault="00FA6AAC" w:rsidP="007F0B07">
      <w:pPr>
        <w:pStyle w:val="abPara"/>
        <w:numPr>
          <w:ilvl w:val="2"/>
          <w:numId w:val="80"/>
        </w:numPr>
        <w:rPr>
          <w:sz w:val="23"/>
        </w:rPr>
      </w:pPr>
      <w:r w:rsidRPr="00560846">
        <w:rPr>
          <w:sz w:val="23"/>
        </w:rPr>
        <w:t>ins</w:t>
      </w:r>
      <w:r w:rsidR="00C77028" w:rsidRPr="00560846">
        <w:rPr>
          <w:sz w:val="23"/>
        </w:rPr>
        <w:t>tructions</w:t>
      </w:r>
      <w:r w:rsidR="00DA7132" w:rsidRPr="00560846">
        <w:rPr>
          <w:sz w:val="23"/>
        </w:rPr>
        <w:t xml:space="preserve"> followed</w:t>
      </w:r>
      <w:r w:rsidR="001B51FE" w:rsidRPr="00560846">
        <w:rPr>
          <w:sz w:val="23"/>
        </w:rPr>
        <w:t>.</w:t>
      </w:r>
    </w:p>
    <w:p w14:paraId="4A7B7D03" w14:textId="7E9F5871" w:rsidR="00A72498" w:rsidRPr="006E25EC" w:rsidRDefault="00A72498" w:rsidP="007F0B07">
      <w:pPr>
        <w:pStyle w:val="a1Para"/>
        <w:numPr>
          <w:ilvl w:val="0"/>
          <w:numId w:val="80"/>
        </w:numPr>
        <w:rPr>
          <w:sz w:val="23"/>
        </w:rPr>
      </w:pPr>
      <w:r w:rsidRPr="006E25EC">
        <w:rPr>
          <w:sz w:val="23"/>
        </w:rPr>
        <w:t xml:space="preserve">Documentation of </w:t>
      </w:r>
      <w:r w:rsidR="00753E82">
        <w:rPr>
          <w:sz w:val="23"/>
        </w:rPr>
        <w:t xml:space="preserve">the </w:t>
      </w:r>
      <w:r w:rsidRPr="006E25EC">
        <w:rPr>
          <w:sz w:val="23"/>
        </w:rPr>
        <w:t xml:space="preserve">Vital Signs should be </w:t>
      </w:r>
      <w:r w:rsidR="00816C4E" w:rsidRPr="006E25EC">
        <w:rPr>
          <w:sz w:val="23"/>
        </w:rPr>
        <w:t xml:space="preserve">positioned </w:t>
      </w:r>
      <w:r w:rsidRPr="006E25EC">
        <w:rPr>
          <w:sz w:val="23"/>
        </w:rPr>
        <w:t xml:space="preserve">on the Medication Administration Record (MAR) in close proximity </w:t>
      </w:r>
      <w:r w:rsidR="00816C4E" w:rsidRPr="006E25EC">
        <w:rPr>
          <w:sz w:val="23"/>
        </w:rPr>
        <w:t>(e.g., above</w:t>
      </w:r>
      <w:r w:rsidR="004F358C">
        <w:rPr>
          <w:sz w:val="23"/>
        </w:rPr>
        <w:t>, below, or electronically ‘linked</w:t>
      </w:r>
      <w:r w:rsidR="00816C4E" w:rsidRPr="006E25EC">
        <w:rPr>
          <w:sz w:val="23"/>
        </w:rPr>
        <w:t xml:space="preserve">’ to the medication on the MAR) </w:t>
      </w:r>
      <w:r w:rsidRPr="006E25EC">
        <w:rPr>
          <w:sz w:val="23"/>
        </w:rPr>
        <w:t>to the medic</w:t>
      </w:r>
      <w:r w:rsidR="00651896" w:rsidRPr="006E25EC">
        <w:rPr>
          <w:sz w:val="23"/>
        </w:rPr>
        <w:t xml:space="preserve">ation that requires </w:t>
      </w:r>
      <w:r w:rsidR="00913D31">
        <w:rPr>
          <w:sz w:val="23"/>
        </w:rPr>
        <w:t>‘</w:t>
      </w:r>
      <w:r w:rsidR="00651896" w:rsidRPr="006E25EC">
        <w:rPr>
          <w:sz w:val="23"/>
        </w:rPr>
        <w:t>Vital Sign</w:t>
      </w:r>
      <w:r w:rsidR="00A75EF2">
        <w:rPr>
          <w:sz w:val="23"/>
        </w:rPr>
        <w:t>s</w:t>
      </w:r>
      <w:r w:rsidR="00651896" w:rsidRPr="006E25EC">
        <w:rPr>
          <w:sz w:val="23"/>
        </w:rPr>
        <w:t xml:space="preserve"> M</w:t>
      </w:r>
      <w:r w:rsidRPr="006E25EC">
        <w:rPr>
          <w:sz w:val="23"/>
        </w:rPr>
        <w:t>onitoring</w:t>
      </w:r>
      <w:r w:rsidR="00913D31">
        <w:rPr>
          <w:sz w:val="23"/>
        </w:rPr>
        <w:t>’</w:t>
      </w:r>
      <w:r w:rsidR="00816C4E" w:rsidRPr="006E25EC">
        <w:rPr>
          <w:sz w:val="23"/>
        </w:rPr>
        <w:t>;</w:t>
      </w:r>
      <w:r w:rsidRPr="006E25EC">
        <w:rPr>
          <w:sz w:val="23"/>
        </w:rPr>
        <w:t xml:space="preserve"> </w:t>
      </w:r>
    </w:p>
    <w:p w14:paraId="57721D66" w14:textId="77777777" w:rsidR="00560846" w:rsidRDefault="008440A8" w:rsidP="007F0B07">
      <w:pPr>
        <w:pStyle w:val="a1Para"/>
        <w:numPr>
          <w:ilvl w:val="0"/>
          <w:numId w:val="80"/>
        </w:numPr>
        <w:rPr>
          <w:sz w:val="23"/>
        </w:rPr>
      </w:pPr>
      <w:r w:rsidRPr="006E25EC">
        <w:rPr>
          <w:sz w:val="23"/>
        </w:rPr>
        <w:t xml:space="preserve">Only Certified staff that are trained and proficient in </w:t>
      </w:r>
      <w:r w:rsidR="00913D31">
        <w:rPr>
          <w:sz w:val="23"/>
        </w:rPr>
        <w:t>‘</w:t>
      </w:r>
      <w:r w:rsidRPr="006E25EC">
        <w:rPr>
          <w:sz w:val="23"/>
        </w:rPr>
        <w:t>Vital Sign</w:t>
      </w:r>
      <w:r w:rsidR="00A75EF2">
        <w:rPr>
          <w:sz w:val="23"/>
        </w:rPr>
        <w:t>s</w:t>
      </w:r>
      <w:r w:rsidRPr="006E25EC">
        <w:rPr>
          <w:sz w:val="23"/>
        </w:rPr>
        <w:t xml:space="preserve"> Monitor</w:t>
      </w:r>
      <w:r w:rsidR="00DA7132" w:rsidRPr="006E25EC">
        <w:rPr>
          <w:sz w:val="23"/>
        </w:rPr>
        <w:t>ing</w:t>
      </w:r>
      <w:r w:rsidR="00913D31">
        <w:rPr>
          <w:sz w:val="23"/>
        </w:rPr>
        <w:t>’</w:t>
      </w:r>
      <w:r w:rsidR="00DA7132" w:rsidRPr="006E25EC">
        <w:rPr>
          <w:sz w:val="23"/>
        </w:rPr>
        <w:t xml:space="preserve"> </w:t>
      </w:r>
      <w:r w:rsidR="006E7ECD">
        <w:rPr>
          <w:sz w:val="23"/>
        </w:rPr>
        <w:t>are permitted to administer medications that require Vital Signs</w:t>
      </w:r>
      <w:r w:rsidR="00913D31">
        <w:rPr>
          <w:sz w:val="23"/>
        </w:rPr>
        <w:t xml:space="preserve"> being obtained</w:t>
      </w:r>
      <w:r w:rsidR="006E7ECD">
        <w:rPr>
          <w:sz w:val="23"/>
        </w:rPr>
        <w:t>.</w:t>
      </w:r>
      <w:r w:rsidRPr="006E25EC">
        <w:rPr>
          <w:sz w:val="23"/>
        </w:rPr>
        <w:t xml:space="preserve"> </w:t>
      </w:r>
    </w:p>
    <w:p w14:paraId="058C1F46" w14:textId="77777777" w:rsidR="00560846" w:rsidRPr="00560846" w:rsidRDefault="00DA7132" w:rsidP="007F0B07">
      <w:pPr>
        <w:pStyle w:val="a1Para"/>
        <w:numPr>
          <w:ilvl w:val="1"/>
          <w:numId w:val="80"/>
        </w:numPr>
        <w:spacing w:before="0" w:after="0"/>
        <w:rPr>
          <w:sz w:val="23"/>
        </w:rPr>
      </w:pPr>
      <w:r w:rsidRPr="00560846">
        <w:rPr>
          <w:sz w:val="23"/>
          <w:szCs w:val="23"/>
        </w:rPr>
        <w:t>Documentation of</w:t>
      </w:r>
      <w:r w:rsidR="00651896" w:rsidRPr="00560846">
        <w:rPr>
          <w:sz w:val="23"/>
          <w:szCs w:val="23"/>
        </w:rPr>
        <w:t xml:space="preserve"> the</w:t>
      </w:r>
      <w:r w:rsidRPr="00560846">
        <w:rPr>
          <w:sz w:val="23"/>
          <w:szCs w:val="23"/>
        </w:rPr>
        <w:t xml:space="preserve"> </w:t>
      </w:r>
      <w:r w:rsidR="00913D31" w:rsidRPr="00560846">
        <w:rPr>
          <w:sz w:val="23"/>
          <w:szCs w:val="23"/>
        </w:rPr>
        <w:t>‘</w:t>
      </w:r>
      <w:r w:rsidRPr="00560846">
        <w:rPr>
          <w:sz w:val="23"/>
          <w:szCs w:val="23"/>
        </w:rPr>
        <w:t>Vital Sign</w:t>
      </w:r>
      <w:r w:rsidR="00A75EF2" w:rsidRPr="00560846">
        <w:rPr>
          <w:sz w:val="23"/>
          <w:szCs w:val="23"/>
        </w:rPr>
        <w:t>s</w:t>
      </w:r>
      <w:r w:rsidRPr="00560846">
        <w:rPr>
          <w:sz w:val="23"/>
          <w:szCs w:val="23"/>
        </w:rPr>
        <w:t xml:space="preserve"> Training</w:t>
      </w:r>
      <w:r w:rsidR="00913D31" w:rsidRPr="00560846">
        <w:rPr>
          <w:sz w:val="23"/>
          <w:szCs w:val="23"/>
        </w:rPr>
        <w:t>’</w:t>
      </w:r>
      <w:r w:rsidRPr="00560846">
        <w:rPr>
          <w:sz w:val="23"/>
          <w:szCs w:val="23"/>
        </w:rPr>
        <w:t xml:space="preserve"> (with</w:t>
      </w:r>
      <w:r w:rsidR="00A34082" w:rsidRPr="00560846">
        <w:rPr>
          <w:sz w:val="23"/>
          <w:szCs w:val="23"/>
        </w:rPr>
        <w:t xml:space="preserve"> demonstrated proficiency</w:t>
      </w:r>
      <w:r w:rsidRPr="00560846">
        <w:rPr>
          <w:sz w:val="23"/>
          <w:szCs w:val="23"/>
        </w:rPr>
        <w:t>)</w:t>
      </w:r>
      <w:r w:rsidR="00A34082" w:rsidRPr="00560846">
        <w:rPr>
          <w:sz w:val="23"/>
          <w:szCs w:val="23"/>
        </w:rPr>
        <w:t xml:space="preserve"> </w:t>
      </w:r>
      <w:r w:rsidR="009A6267" w:rsidRPr="00560846">
        <w:rPr>
          <w:sz w:val="23"/>
          <w:szCs w:val="23"/>
        </w:rPr>
        <w:t>is to be maintained at the MAP R</w:t>
      </w:r>
      <w:r w:rsidR="00A34082" w:rsidRPr="00560846">
        <w:rPr>
          <w:sz w:val="23"/>
          <w:szCs w:val="23"/>
        </w:rPr>
        <w:t>egistered site.</w:t>
      </w:r>
    </w:p>
    <w:p w14:paraId="051C44C6" w14:textId="2A25C1E4" w:rsidR="008440A8" w:rsidRPr="00560846" w:rsidRDefault="00A34082" w:rsidP="007F0B07">
      <w:pPr>
        <w:pStyle w:val="a1Para"/>
        <w:numPr>
          <w:ilvl w:val="2"/>
          <w:numId w:val="80"/>
        </w:numPr>
        <w:spacing w:before="0" w:after="0"/>
        <w:rPr>
          <w:sz w:val="23"/>
        </w:rPr>
      </w:pPr>
      <w:r w:rsidRPr="00560846">
        <w:rPr>
          <w:sz w:val="23"/>
          <w:szCs w:val="23"/>
        </w:rPr>
        <w:t xml:space="preserve">It is recommended that Certified staff who </w:t>
      </w:r>
      <w:r w:rsidR="00651896" w:rsidRPr="00560846">
        <w:rPr>
          <w:sz w:val="23"/>
          <w:szCs w:val="23"/>
        </w:rPr>
        <w:t xml:space="preserve">demonstrated proficiency during their </w:t>
      </w:r>
      <w:r w:rsidR="00913D31" w:rsidRPr="00560846">
        <w:rPr>
          <w:sz w:val="23"/>
          <w:szCs w:val="23"/>
        </w:rPr>
        <w:t>‘</w:t>
      </w:r>
      <w:r w:rsidR="00651896" w:rsidRPr="00560846">
        <w:rPr>
          <w:sz w:val="23"/>
          <w:szCs w:val="23"/>
        </w:rPr>
        <w:t>Vital Sign</w:t>
      </w:r>
      <w:r w:rsidR="00A75EF2" w:rsidRPr="00560846">
        <w:rPr>
          <w:sz w:val="23"/>
          <w:szCs w:val="23"/>
        </w:rPr>
        <w:t>s</w:t>
      </w:r>
      <w:r w:rsidR="00651896" w:rsidRPr="00560846">
        <w:rPr>
          <w:sz w:val="23"/>
          <w:szCs w:val="23"/>
        </w:rPr>
        <w:t xml:space="preserve"> Training</w:t>
      </w:r>
      <w:r w:rsidR="00913D31" w:rsidRPr="00560846">
        <w:rPr>
          <w:sz w:val="23"/>
          <w:szCs w:val="23"/>
        </w:rPr>
        <w:t>’</w:t>
      </w:r>
      <w:r w:rsidR="00816C4E" w:rsidRPr="00560846">
        <w:rPr>
          <w:sz w:val="23"/>
          <w:szCs w:val="23"/>
        </w:rPr>
        <w:t>,</w:t>
      </w:r>
      <w:r w:rsidR="00651896" w:rsidRPr="00560846">
        <w:rPr>
          <w:sz w:val="23"/>
          <w:szCs w:val="23"/>
        </w:rPr>
        <w:t xml:space="preserve"> but </w:t>
      </w:r>
      <w:r w:rsidRPr="00560846">
        <w:rPr>
          <w:sz w:val="23"/>
          <w:szCs w:val="23"/>
        </w:rPr>
        <w:t xml:space="preserve">are not responsible for </w:t>
      </w:r>
      <w:r w:rsidR="00913D31" w:rsidRPr="00560846">
        <w:rPr>
          <w:sz w:val="23"/>
          <w:szCs w:val="23"/>
        </w:rPr>
        <w:t>‘</w:t>
      </w:r>
      <w:r w:rsidR="008440A8" w:rsidRPr="00560846">
        <w:rPr>
          <w:sz w:val="23"/>
          <w:szCs w:val="23"/>
        </w:rPr>
        <w:t>Vital Sign</w:t>
      </w:r>
      <w:r w:rsidR="00A75EF2" w:rsidRPr="00560846">
        <w:rPr>
          <w:sz w:val="23"/>
          <w:szCs w:val="23"/>
        </w:rPr>
        <w:t>s</w:t>
      </w:r>
      <w:r w:rsidR="008440A8" w:rsidRPr="00560846">
        <w:rPr>
          <w:sz w:val="23"/>
          <w:szCs w:val="23"/>
        </w:rPr>
        <w:t xml:space="preserve"> Monitoring</w:t>
      </w:r>
      <w:r w:rsidR="00913D31" w:rsidRPr="00560846">
        <w:rPr>
          <w:sz w:val="23"/>
          <w:szCs w:val="23"/>
        </w:rPr>
        <w:t>’</w:t>
      </w:r>
      <w:r w:rsidRPr="00560846">
        <w:rPr>
          <w:sz w:val="23"/>
          <w:szCs w:val="23"/>
        </w:rPr>
        <w:t xml:space="preserve"> on a r</w:t>
      </w:r>
      <w:r w:rsidR="008440A8" w:rsidRPr="00560846">
        <w:rPr>
          <w:sz w:val="23"/>
          <w:szCs w:val="23"/>
        </w:rPr>
        <w:t>egular basis, b</w:t>
      </w:r>
      <w:r w:rsidR="00651896" w:rsidRPr="00560846">
        <w:rPr>
          <w:sz w:val="23"/>
          <w:szCs w:val="23"/>
        </w:rPr>
        <w:t>e provided with a</w:t>
      </w:r>
      <w:r w:rsidR="00753E82" w:rsidRPr="00560846">
        <w:rPr>
          <w:sz w:val="23"/>
          <w:szCs w:val="23"/>
        </w:rPr>
        <w:t xml:space="preserve"> periodic</w:t>
      </w:r>
      <w:r w:rsidRPr="00560846">
        <w:rPr>
          <w:sz w:val="23"/>
          <w:szCs w:val="23"/>
        </w:rPr>
        <w:t xml:space="preserve"> review.</w:t>
      </w:r>
    </w:p>
    <w:p w14:paraId="506B8E9A" w14:textId="77777777" w:rsidR="00560846" w:rsidRDefault="008440A8" w:rsidP="007F0B07">
      <w:pPr>
        <w:pStyle w:val="a1Para"/>
        <w:numPr>
          <w:ilvl w:val="0"/>
          <w:numId w:val="80"/>
        </w:numPr>
        <w:rPr>
          <w:sz w:val="23"/>
        </w:rPr>
      </w:pPr>
      <w:r w:rsidRPr="006E25EC">
        <w:rPr>
          <w:sz w:val="23"/>
        </w:rPr>
        <w:br w:type="page"/>
      </w:r>
      <w:r w:rsidR="00913D31">
        <w:rPr>
          <w:sz w:val="23"/>
        </w:rPr>
        <w:lastRenderedPageBreak/>
        <w:t>‘</w:t>
      </w:r>
      <w:r w:rsidR="00DA7132" w:rsidRPr="006E25EC">
        <w:rPr>
          <w:sz w:val="23"/>
        </w:rPr>
        <w:t>Vital S</w:t>
      </w:r>
      <w:r w:rsidRPr="006E25EC">
        <w:rPr>
          <w:sz w:val="23"/>
        </w:rPr>
        <w:t>ign</w:t>
      </w:r>
      <w:r w:rsidR="00A75EF2">
        <w:rPr>
          <w:sz w:val="23"/>
        </w:rPr>
        <w:t>s</w:t>
      </w:r>
      <w:r w:rsidRPr="006E25EC">
        <w:rPr>
          <w:sz w:val="23"/>
        </w:rPr>
        <w:t xml:space="preserve"> T</w:t>
      </w:r>
      <w:r w:rsidR="00A34082" w:rsidRPr="006E25EC">
        <w:rPr>
          <w:sz w:val="23"/>
        </w:rPr>
        <w:t>raining</w:t>
      </w:r>
      <w:r w:rsidR="00913D31">
        <w:rPr>
          <w:sz w:val="23"/>
        </w:rPr>
        <w:t>’</w:t>
      </w:r>
      <w:r w:rsidR="00A34082" w:rsidRPr="006E25EC">
        <w:rPr>
          <w:sz w:val="23"/>
        </w:rPr>
        <w:t xml:space="preserve"> </w:t>
      </w:r>
      <w:r w:rsidRPr="006E25EC">
        <w:rPr>
          <w:sz w:val="23"/>
        </w:rPr>
        <w:t xml:space="preserve">for Certified staff </w:t>
      </w:r>
      <w:r w:rsidR="00651896" w:rsidRPr="006E25EC">
        <w:rPr>
          <w:sz w:val="23"/>
        </w:rPr>
        <w:t>should</w:t>
      </w:r>
      <w:r w:rsidR="00A34082" w:rsidRPr="006E25EC">
        <w:rPr>
          <w:sz w:val="23"/>
        </w:rPr>
        <w:t xml:space="preserve"> be conducted</w:t>
      </w:r>
      <w:r w:rsidR="00DA7132" w:rsidRPr="006E25EC">
        <w:rPr>
          <w:sz w:val="23"/>
        </w:rPr>
        <w:t xml:space="preserve"> by a Health Care Provider</w:t>
      </w:r>
      <w:r w:rsidR="00A34082" w:rsidRPr="006E25EC">
        <w:rPr>
          <w:sz w:val="23"/>
        </w:rPr>
        <w:t>, Licensed Nurse</w:t>
      </w:r>
      <w:r w:rsidR="00A75EF2">
        <w:rPr>
          <w:sz w:val="23"/>
        </w:rPr>
        <w:t xml:space="preserve"> (i.e., Registered Nurse or Licensed Practical Nurse)</w:t>
      </w:r>
      <w:r w:rsidR="00A34082" w:rsidRPr="006E25EC">
        <w:rPr>
          <w:sz w:val="23"/>
        </w:rPr>
        <w:t>, Pharmacist, Paramedic or Em</w:t>
      </w:r>
      <w:r w:rsidR="00DA7132" w:rsidRPr="006E25EC">
        <w:rPr>
          <w:sz w:val="23"/>
        </w:rPr>
        <w:t>ergency Medical Technician</w:t>
      </w:r>
      <w:r w:rsidR="00A34082" w:rsidRPr="006E25EC">
        <w:rPr>
          <w:sz w:val="23"/>
        </w:rPr>
        <w:t>.</w:t>
      </w:r>
    </w:p>
    <w:p w14:paraId="46343A31" w14:textId="77777777" w:rsidR="00560846" w:rsidRPr="00560846" w:rsidRDefault="00913D31" w:rsidP="007F0B07">
      <w:pPr>
        <w:pStyle w:val="a1Para"/>
        <w:numPr>
          <w:ilvl w:val="1"/>
          <w:numId w:val="80"/>
        </w:numPr>
        <w:spacing w:before="0" w:after="0"/>
        <w:rPr>
          <w:sz w:val="23"/>
        </w:rPr>
      </w:pPr>
      <w:r w:rsidRPr="00560846">
        <w:rPr>
          <w:sz w:val="23"/>
          <w:szCs w:val="23"/>
        </w:rPr>
        <w:t>‘</w:t>
      </w:r>
      <w:r w:rsidR="008440A8" w:rsidRPr="00560846">
        <w:rPr>
          <w:sz w:val="23"/>
          <w:szCs w:val="23"/>
        </w:rPr>
        <w:t>Vital Signs T</w:t>
      </w:r>
      <w:r w:rsidR="00016B3C" w:rsidRPr="00560846">
        <w:rPr>
          <w:sz w:val="23"/>
          <w:szCs w:val="23"/>
        </w:rPr>
        <w:t>raining</w:t>
      </w:r>
      <w:r w:rsidRPr="00560846">
        <w:rPr>
          <w:sz w:val="23"/>
          <w:szCs w:val="23"/>
        </w:rPr>
        <w:t>’</w:t>
      </w:r>
      <w:r w:rsidR="00016B3C" w:rsidRPr="00560846">
        <w:rPr>
          <w:sz w:val="23"/>
          <w:szCs w:val="23"/>
        </w:rPr>
        <w:t xml:space="preserve"> must include</w:t>
      </w:r>
      <w:r w:rsidR="008440A8" w:rsidRPr="00560846">
        <w:rPr>
          <w:sz w:val="23"/>
          <w:szCs w:val="23"/>
        </w:rPr>
        <w:t>,</w:t>
      </w:r>
      <w:r w:rsidR="00016B3C" w:rsidRPr="00560846">
        <w:rPr>
          <w:sz w:val="23"/>
          <w:szCs w:val="23"/>
        </w:rPr>
        <w:t xml:space="preserve"> but is not limited to</w:t>
      </w:r>
      <w:r w:rsidR="008440A8" w:rsidRPr="00560846">
        <w:rPr>
          <w:sz w:val="23"/>
          <w:szCs w:val="23"/>
        </w:rPr>
        <w:t>, how to</w:t>
      </w:r>
      <w:r w:rsidR="00A34082" w:rsidRPr="00560846">
        <w:rPr>
          <w:sz w:val="23"/>
          <w:szCs w:val="23"/>
        </w:rPr>
        <w:t>:</w:t>
      </w:r>
    </w:p>
    <w:p w14:paraId="095BCC0F" w14:textId="77777777" w:rsidR="00560846" w:rsidRDefault="00016B3C" w:rsidP="007F0B07">
      <w:pPr>
        <w:pStyle w:val="a1Para"/>
        <w:numPr>
          <w:ilvl w:val="2"/>
          <w:numId w:val="80"/>
        </w:numPr>
        <w:spacing w:before="0" w:after="0"/>
        <w:rPr>
          <w:sz w:val="23"/>
        </w:rPr>
      </w:pPr>
      <w:r w:rsidRPr="00560846">
        <w:rPr>
          <w:sz w:val="23"/>
        </w:rPr>
        <w:t>t</w:t>
      </w:r>
      <w:r w:rsidR="008440A8" w:rsidRPr="00560846">
        <w:rPr>
          <w:sz w:val="23"/>
        </w:rPr>
        <w:t>ake Vital S</w:t>
      </w:r>
      <w:r w:rsidR="00A34082" w:rsidRPr="00560846">
        <w:rPr>
          <w:sz w:val="23"/>
        </w:rPr>
        <w:t>igns including ‘hands on’ use of the specific equipme</w:t>
      </w:r>
      <w:r w:rsidR="00651896" w:rsidRPr="00560846">
        <w:rPr>
          <w:sz w:val="23"/>
        </w:rPr>
        <w:t xml:space="preserve">nt (e.g., blood pressure </w:t>
      </w:r>
      <w:r w:rsidR="007071E7" w:rsidRPr="00560846">
        <w:rPr>
          <w:sz w:val="23"/>
        </w:rPr>
        <w:t>monitor</w:t>
      </w:r>
      <w:r w:rsidR="00A34082" w:rsidRPr="00560846">
        <w:rPr>
          <w:sz w:val="23"/>
        </w:rPr>
        <w:t xml:space="preserve">, </w:t>
      </w:r>
      <w:r w:rsidR="00BE3101" w:rsidRPr="00560846">
        <w:rPr>
          <w:sz w:val="23"/>
        </w:rPr>
        <w:t xml:space="preserve">stethoscope, </w:t>
      </w:r>
      <w:r w:rsidR="00A34082" w:rsidRPr="00560846">
        <w:rPr>
          <w:sz w:val="23"/>
        </w:rPr>
        <w:t>thermometer</w:t>
      </w:r>
      <w:r w:rsidR="00DA7132" w:rsidRPr="00560846">
        <w:rPr>
          <w:sz w:val="23"/>
        </w:rPr>
        <w:t>,</w:t>
      </w:r>
      <w:r w:rsidR="00A34082" w:rsidRPr="00560846">
        <w:rPr>
          <w:sz w:val="23"/>
        </w:rPr>
        <w:t xml:space="preserve"> etc.</w:t>
      </w:r>
      <w:r w:rsidR="007071E7" w:rsidRPr="00560846">
        <w:rPr>
          <w:sz w:val="23"/>
        </w:rPr>
        <w:t>)</w:t>
      </w:r>
      <w:r w:rsidR="008440A8" w:rsidRPr="00560846">
        <w:rPr>
          <w:sz w:val="23"/>
        </w:rPr>
        <w:t xml:space="preserve"> that will be used to obtain the individual’s Vital Signs;</w:t>
      </w:r>
    </w:p>
    <w:p w14:paraId="6FC6E3DF" w14:textId="26C5B274" w:rsidR="00A34082" w:rsidRPr="00560846" w:rsidRDefault="004F01FA" w:rsidP="007F0B07">
      <w:pPr>
        <w:pStyle w:val="a1Para"/>
        <w:numPr>
          <w:ilvl w:val="3"/>
          <w:numId w:val="80"/>
        </w:numPr>
        <w:spacing w:before="0" w:after="0"/>
        <w:rPr>
          <w:sz w:val="23"/>
        </w:rPr>
      </w:pPr>
      <w:r w:rsidRPr="00560846">
        <w:rPr>
          <w:sz w:val="23"/>
          <w:szCs w:val="23"/>
        </w:rPr>
        <w:t xml:space="preserve">An </w:t>
      </w:r>
      <w:r w:rsidR="00816C4E" w:rsidRPr="00560846">
        <w:rPr>
          <w:sz w:val="23"/>
          <w:szCs w:val="23"/>
        </w:rPr>
        <w:t>‘</w:t>
      </w:r>
      <w:r w:rsidRPr="00560846">
        <w:rPr>
          <w:sz w:val="23"/>
          <w:szCs w:val="23"/>
        </w:rPr>
        <w:t>in-</w:t>
      </w:r>
      <w:r w:rsidR="00A34082" w:rsidRPr="00560846">
        <w:rPr>
          <w:sz w:val="23"/>
          <w:szCs w:val="23"/>
        </w:rPr>
        <w:t>person demonstration</w:t>
      </w:r>
      <w:r w:rsidR="00816C4E" w:rsidRPr="00560846">
        <w:rPr>
          <w:sz w:val="23"/>
          <w:szCs w:val="23"/>
        </w:rPr>
        <w:t>’</w:t>
      </w:r>
      <w:r w:rsidR="00A34082" w:rsidRPr="00560846">
        <w:rPr>
          <w:sz w:val="23"/>
          <w:szCs w:val="23"/>
        </w:rPr>
        <w:t xml:space="preserve"> must be completed by the </w:t>
      </w:r>
      <w:r w:rsidR="001A5A52" w:rsidRPr="00560846">
        <w:rPr>
          <w:sz w:val="23"/>
          <w:szCs w:val="23"/>
        </w:rPr>
        <w:t>Trainer</w:t>
      </w:r>
      <w:r w:rsidR="00A34082" w:rsidRPr="00560846">
        <w:rPr>
          <w:sz w:val="23"/>
          <w:szCs w:val="23"/>
        </w:rPr>
        <w:t xml:space="preserve"> and a </w:t>
      </w:r>
      <w:r w:rsidR="00816C4E" w:rsidRPr="00560846">
        <w:rPr>
          <w:sz w:val="23"/>
          <w:szCs w:val="23"/>
        </w:rPr>
        <w:t>‘</w:t>
      </w:r>
      <w:r w:rsidR="00A34082" w:rsidRPr="00560846">
        <w:rPr>
          <w:sz w:val="23"/>
          <w:szCs w:val="23"/>
        </w:rPr>
        <w:t>return demonstration</w:t>
      </w:r>
      <w:r w:rsidR="00423466" w:rsidRPr="00560846">
        <w:rPr>
          <w:sz w:val="23"/>
          <w:szCs w:val="23"/>
        </w:rPr>
        <w:t>’</w:t>
      </w:r>
      <w:r w:rsidR="00A34082" w:rsidRPr="00560846">
        <w:rPr>
          <w:sz w:val="23"/>
          <w:szCs w:val="23"/>
        </w:rPr>
        <w:t xml:space="preserve"> completed by </w:t>
      </w:r>
      <w:r w:rsidR="008440A8" w:rsidRPr="00560846">
        <w:rPr>
          <w:sz w:val="23"/>
          <w:szCs w:val="23"/>
        </w:rPr>
        <w:t xml:space="preserve">the Certified </w:t>
      </w:r>
      <w:r w:rsidR="00A34082" w:rsidRPr="00560846">
        <w:rPr>
          <w:sz w:val="23"/>
          <w:szCs w:val="23"/>
        </w:rPr>
        <w:t>staff.</w:t>
      </w:r>
    </w:p>
    <w:p w14:paraId="6E79DABB" w14:textId="77777777" w:rsidR="00560846" w:rsidRDefault="008440A8" w:rsidP="007F0B07">
      <w:pPr>
        <w:pStyle w:val="aiiipara"/>
        <w:numPr>
          <w:ilvl w:val="2"/>
          <w:numId w:val="80"/>
        </w:numPr>
        <w:rPr>
          <w:sz w:val="23"/>
          <w:szCs w:val="23"/>
        </w:rPr>
      </w:pPr>
      <w:r>
        <w:rPr>
          <w:sz w:val="23"/>
          <w:szCs w:val="23"/>
        </w:rPr>
        <w:t>document Vital S</w:t>
      </w:r>
      <w:r w:rsidR="00423466">
        <w:rPr>
          <w:sz w:val="23"/>
          <w:szCs w:val="23"/>
        </w:rPr>
        <w:t xml:space="preserve">igns, including </w:t>
      </w:r>
      <w:r w:rsidR="006E7ECD">
        <w:rPr>
          <w:sz w:val="23"/>
          <w:szCs w:val="23"/>
        </w:rPr>
        <w:t xml:space="preserve">the </w:t>
      </w:r>
      <w:r w:rsidR="00423466">
        <w:rPr>
          <w:sz w:val="23"/>
          <w:szCs w:val="23"/>
        </w:rPr>
        <w:t>date and time Vital S</w:t>
      </w:r>
      <w:r w:rsidR="00A34082" w:rsidRPr="00BA111E">
        <w:rPr>
          <w:sz w:val="23"/>
          <w:szCs w:val="23"/>
        </w:rPr>
        <w:t xml:space="preserve">igns were taken; </w:t>
      </w:r>
    </w:p>
    <w:p w14:paraId="5FE6ABD4" w14:textId="77777777" w:rsidR="00560846" w:rsidRDefault="006E7ECD" w:rsidP="007F0B07">
      <w:pPr>
        <w:pStyle w:val="aiiipara"/>
        <w:numPr>
          <w:ilvl w:val="2"/>
          <w:numId w:val="80"/>
        </w:numPr>
        <w:rPr>
          <w:sz w:val="23"/>
          <w:szCs w:val="23"/>
        </w:rPr>
      </w:pPr>
      <w:r w:rsidRPr="00560846">
        <w:rPr>
          <w:sz w:val="23"/>
          <w:szCs w:val="23"/>
        </w:rPr>
        <w:t>recognize</w:t>
      </w:r>
      <w:r w:rsidR="00A34082" w:rsidRPr="00560846">
        <w:rPr>
          <w:sz w:val="23"/>
          <w:szCs w:val="23"/>
        </w:rPr>
        <w:t xml:space="preserve"> </w:t>
      </w:r>
      <w:r w:rsidR="00423466" w:rsidRPr="00560846">
        <w:rPr>
          <w:sz w:val="23"/>
          <w:szCs w:val="23"/>
        </w:rPr>
        <w:t>‘</w:t>
      </w:r>
      <w:r w:rsidR="00A34082" w:rsidRPr="00560846">
        <w:rPr>
          <w:sz w:val="23"/>
          <w:szCs w:val="23"/>
        </w:rPr>
        <w:t>parameters</w:t>
      </w:r>
      <w:r w:rsidR="00423466" w:rsidRPr="00560846">
        <w:rPr>
          <w:sz w:val="23"/>
          <w:szCs w:val="23"/>
        </w:rPr>
        <w:t>’</w:t>
      </w:r>
      <w:r w:rsidR="00A34082" w:rsidRPr="00560846">
        <w:rPr>
          <w:sz w:val="23"/>
          <w:szCs w:val="23"/>
        </w:rPr>
        <w:t xml:space="preserve"> </w:t>
      </w:r>
      <w:r w:rsidRPr="00560846">
        <w:rPr>
          <w:sz w:val="23"/>
          <w:szCs w:val="23"/>
        </w:rPr>
        <w:t>(e.g., when to hold or administer</w:t>
      </w:r>
      <w:r w:rsidR="007071E7" w:rsidRPr="00560846">
        <w:rPr>
          <w:sz w:val="23"/>
          <w:szCs w:val="23"/>
        </w:rPr>
        <w:t xml:space="preserve"> a medication based on the instructions included in the </w:t>
      </w:r>
      <w:r w:rsidR="00F70B54" w:rsidRPr="00560846">
        <w:rPr>
          <w:sz w:val="23"/>
          <w:szCs w:val="23"/>
        </w:rPr>
        <w:t>HCP Order</w:t>
      </w:r>
      <w:r w:rsidR="007071E7" w:rsidRPr="00560846">
        <w:rPr>
          <w:sz w:val="23"/>
          <w:szCs w:val="23"/>
        </w:rPr>
        <w:t xml:space="preserve">); </w:t>
      </w:r>
    </w:p>
    <w:p w14:paraId="7D76DC59" w14:textId="77777777" w:rsidR="00560846" w:rsidRDefault="007071E7" w:rsidP="007F0B07">
      <w:pPr>
        <w:pStyle w:val="aiiipara"/>
        <w:numPr>
          <w:ilvl w:val="2"/>
          <w:numId w:val="80"/>
        </w:numPr>
        <w:rPr>
          <w:sz w:val="23"/>
          <w:szCs w:val="23"/>
        </w:rPr>
      </w:pPr>
      <w:r w:rsidRPr="00560846">
        <w:rPr>
          <w:sz w:val="23"/>
          <w:szCs w:val="23"/>
        </w:rPr>
        <w:t xml:space="preserve">interpret </w:t>
      </w:r>
      <w:r w:rsidR="00423466" w:rsidRPr="00560846">
        <w:rPr>
          <w:sz w:val="23"/>
          <w:szCs w:val="23"/>
        </w:rPr>
        <w:t xml:space="preserve">HCP </w:t>
      </w:r>
      <w:r w:rsidR="00A34082" w:rsidRPr="00560846">
        <w:rPr>
          <w:sz w:val="23"/>
          <w:szCs w:val="23"/>
        </w:rPr>
        <w:t>reporting requirements</w:t>
      </w:r>
      <w:r w:rsidRPr="00560846">
        <w:rPr>
          <w:sz w:val="23"/>
          <w:szCs w:val="23"/>
        </w:rPr>
        <w:t>;</w:t>
      </w:r>
      <w:r w:rsidR="00A34082" w:rsidRPr="00560846">
        <w:rPr>
          <w:sz w:val="23"/>
          <w:szCs w:val="23"/>
        </w:rPr>
        <w:t xml:space="preserve"> </w:t>
      </w:r>
      <w:r w:rsidR="00D40CCE" w:rsidRPr="00560846">
        <w:rPr>
          <w:sz w:val="23"/>
          <w:szCs w:val="23"/>
        </w:rPr>
        <w:t>and</w:t>
      </w:r>
    </w:p>
    <w:p w14:paraId="253FEB2D" w14:textId="0D6BD92A" w:rsidR="00A34082" w:rsidRPr="00560846" w:rsidRDefault="007071E7" w:rsidP="007F0B07">
      <w:pPr>
        <w:pStyle w:val="aiiipara"/>
        <w:numPr>
          <w:ilvl w:val="2"/>
          <w:numId w:val="80"/>
        </w:numPr>
        <w:rPr>
          <w:sz w:val="23"/>
          <w:szCs w:val="23"/>
        </w:rPr>
      </w:pPr>
      <w:r w:rsidRPr="00560846">
        <w:rPr>
          <w:sz w:val="23"/>
          <w:szCs w:val="23"/>
        </w:rPr>
        <w:t>document reporting and follow-up instructions</w:t>
      </w:r>
      <w:r w:rsidR="00A34082" w:rsidRPr="00560846">
        <w:rPr>
          <w:sz w:val="23"/>
          <w:szCs w:val="23"/>
        </w:rPr>
        <w:t>.</w:t>
      </w:r>
    </w:p>
    <w:p w14:paraId="16A15D3B" w14:textId="77777777" w:rsidR="00560846" w:rsidRDefault="00A34082" w:rsidP="007F0B07">
      <w:pPr>
        <w:pStyle w:val="abPara"/>
        <w:numPr>
          <w:ilvl w:val="1"/>
          <w:numId w:val="80"/>
        </w:numPr>
        <w:rPr>
          <w:sz w:val="23"/>
          <w:szCs w:val="23"/>
        </w:rPr>
      </w:pPr>
      <w:r w:rsidRPr="00BA111E">
        <w:rPr>
          <w:sz w:val="23"/>
          <w:szCs w:val="23"/>
        </w:rPr>
        <w:t>Documentatio</w:t>
      </w:r>
      <w:r w:rsidR="00D40CCE">
        <w:rPr>
          <w:sz w:val="23"/>
          <w:szCs w:val="23"/>
        </w:rPr>
        <w:t xml:space="preserve">n of </w:t>
      </w:r>
      <w:r w:rsidR="00913D31">
        <w:rPr>
          <w:sz w:val="23"/>
          <w:szCs w:val="23"/>
        </w:rPr>
        <w:t>‘</w:t>
      </w:r>
      <w:r w:rsidR="00D40CCE">
        <w:rPr>
          <w:sz w:val="23"/>
          <w:szCs w:val="23"/>
        </w:rPr>
        <w:t>Vital Signs T</w:t>
      </w:r>
      <w:r w:rsidR="00700860" w:rsidRPr="00BA111E">
        <w:rPr>
          <w:sz w:val="23"/>
          <w:szCs w:val="23"/>
        </w:rPr>
        <w:t>raining</w:t>
      </w:r>
      <w:r w:rsidR="00913D31">
        <w:rPr>
          <w:sz w:val="23"/>
          <w:szCs w:val="23"/>
        </w:rPr>
        <w:t>’</w:t>
      </w:r>
      <w:r w:rsidR="00700860" w:rsidRPr="00BA111E">
        <w:rPr>
          <w:sz w:val="23"/>
          <w:szCs w:val="23"/>
        </w:rPr>
        <w:t xml:space="preserve"> must </w:t>
      </w:r>
      <w:r w:rsidRPr="00BA111E">
        <w:rPr>
          <w:sz w:val="23"/>
          <w:szCs w:val="23"/>
        </w:rPr>
        <w:t>include</w:t>
      </w:r>
      <w:r w:rsidR="00D40CCE">
        <w:rPr>
          <w:sz w:val="23"/>
          <w:szCs w:val="23"/>
        </w:rPr>
        <w:t>,</w:t>
      </w:r>
      <w:r w:rsidRPr="00BA111E">
        <w:rPr>
          <w:sz w:val="23"/>
          <w:szCs w:val="23"/>
        </w:rPr>
        <w:t xml:space="preserve"> but </w:t>
      </w:r>
      <w:r w:rsidR="00700860" w:rsidRPr="00BA111E">
        <w:rPr>
          <w:sz w:val="23"/>
          <w:szCs w:val="23"/>
        </w:rPr>
        <w:t xml:space="preserve">is </w:t>
      </w:r>
      <w:r w:rsidRPr="00BA111E">
        <w:rPr>
          <w:sz w:val="23"/>
          <w:szCs w:val="23"/>
        </w:rPr>
        <w:t>not limited to:</w:t>
      </w:r>
    </w:p>
    <w:p w14:paraId="45FF830D" w14:textId="77777777" w:rsidR="00560846" w:rsidRDefault="00D40CCE" w:rsidP="007F0B07">
      <w:pPr>
        <w:pStyle w:val="abPara"/>
        <w:numPr>
          <w:ilvl w:val="2"/>
          <w:numId w:val="80"/>
        </w:numPr>
        <w:rPr>
          <w:sz w:val="23"/>
          <w:szCs w:val="23"/>
        </w:rPr>
      </w:pPr>
      <w:r w:rsidRPr="00560846">
        <w:rPr>
          <w:sz w:val="23"/>
          <w:szCs w:val="23"/>
        </w:rPr>
        <w:t>n</w:t>
      </w:r>
      <w:r w:rsidR="00A34082" w:rsidRPr="00560846">
        <w:rPr>
          <w:sz w:val="23"/>
          <w:szCs w:val="23"/>
        </w:rPr>
        <w:t xml:space="preserve">ame </w:t>
      </w:r>
      <w:r w:rsidR="00016B3C" w:rsidRPr="00560846">
        <w:rPr>
          <w:sz w:val="23"/>
          <w:szCs w:val="23"/>
        </w:rPr>
        <w:t>and contact information of the T</w:t>
      </w:r>
      <w:r w:rsidR="00A34082" w:rsidRPr="00560846">
        <w:rPr>
          <w:sz w:val="23"/>
          <w:szCs w:val="23"/>
        </w:rPr>
        <w:t xml:space="preserve">rainer(s); </w:t>
      </w:r>
    </w:p>
    <w:p w14:paraId="55D1447E" w14:textId="77777777" w:rsidR="00560846" w:rsidRDefault="00D40CCE" w:rsidP="007F0B07">
      <w:pPr>
        <w:pStyle w:val="abPara"/>
        <w:numPr>
          <w:ilvl w:val="2"/>
          <w:numId w:val="80"/>
        </w:numPr>
        <w:rPr>
          <w:sz w:val="23"/>
          <w:szCs w:val="23"/>
        </w:rPr>
      </w:pPr>
      <w:r w:rsidRPr="00560846">
        <w:rPr>
          <w:sz w:val="23"/>
          <w:szCs w:val="23"/>
        </w:rPr>
        <w:t>date of the training;</w:t>
      </w:r>
    </w:p>
    <w:p w14:paraId="5ABCF3FA" w14:textId="77777777" w:rsidR="00560846" w:rsidRDefault="00D40CCE" w:rsidP="007F0B07">
      <w:pPr>
        <w:pStyle w:val="abPara"/>
        <w:numPr>
          <w:ilvl w:val="2"/>
          <w:numId w:val="80"/>
        </w:numPr>
        <w:rPr>
          <w:sz w:val="23"/>
          <w:szCs w:val="23"/>
        </w:rPr>
      </w:pPr>
      <w:r w:rsidRPr="00560846">
        <w:rPr>
          <w:sz w:val="23"/>
          <w:szCs w:val="23"/>
        </w:rPr>
        <w:t>a</w:t>
      </w:r>
      <w:r w:rsidR="00A34082" w:rsidRPr="00560846">
        <w:rPr>
          <w:sz w:val="23"/>
          <w:szCs w:val="23"/>
        </w:rPr>
        <w:t xml:space="preserve"> complete set of training materials used to train </w:t>
      </w:r>
      <w:r w:rsidRPr="00560846">
        <w:rPr>
          <w:sz w:val="23"/>
          <w:szCs w:val="23"/>
        </w:rPr>
        <w:t xml:space="preserve">Certified </w:t>
      </w:r>
      <w:r w:rsidR="00423466" w:rsidRPr="00560846">
        <w:rPr>
          <w:sz w:val="23"/>
          <w:szCs w:val="23"/>
        </w:rPr>
        <w:t>staff including:</w:t>
      </w:r>
    </w:p>
    <w:p w14:paraId="6A528F20" w14:textId="77777777" w:rsidR="00560846" w:rsidRDefault="00423466" w:rsidP="007F0B07">
      <w:pPr>
        <w:pStyle w:val="abPara"/>
        <w:numPr>
          <w:ilvl w:val="3"/>
          <w:numId w:val="80"/>
        </w:numPr>
        <w:rPr>
          <w:sz w:val="23"/>
          <w:szCs w:val="23"/>
        </w:rPr>
      </w:pPr>
      <w:r w:rsidRPr="00560846">
        <w:rPr>
          <w:sz w:val="23"/>
        </w:rPr>
        <w:t xml:space="preserve">a </w:t>
      </w:r>
      <w:r w:rsidR="00D40CCE" w:rsidRPr="00560846">
        <w:rPr>
          <w:sz w:val="23"/>
        </w:rPr>
        <w:t>l</w:t>
      </w:r>
      <w:r w:rsidR="00A34082" w:rsidRPr="00560846">
        <w:rPr>
          <w:sz w:val="23"/>
        </w:rPr>
        <w:t xml:space="preserve">ist of the equipment </w:t>
      </w:r>
      <w:r w:rsidR="00BE3101" w:rsidRPr="00560846">
        <w:rPr>
          <w:sz w:val="23"/>
        </w:rPr>
        <w:t>(e.g., blood pressure monitor</w:t>
      </w:r>
      <w:r w:rsidR="00D40CCE" w:rsidRPr="00560846">
        <w:rPr>
          <w:sz w:val="23"/>
        </w:rPr>
        <w:t xml:space="preserve">, </w:t>
      </w:r>
      <w:r w:rsidR="00BE3101" w:rsidRPr="00560846">
        <w:rPr>
          <w:sz w:val="23"/>
        </w:rPr>
        <w:t>stethoscope</w:t>
      </w:r>
      <w:r w:rsidR="004F358C" w:rsidRPr="00560846">
        <w:rPr>
          <w:sz w:val="23"/>
        </w:rPr>
        <w:t>,</w:t>
      </w:r>
      <w:r w:rsidR="00BE3101" w:rsidRPr="00560846">
        <w:rPr>
          <w:sz w:val="23"/>
        </w:rPr>
        <w:t xml:space="preserve"> thermometer, etc.</w:t>
      </w:r>
      <w:r w:rsidR="00D40CCE" w:rsidRPr="00560846">
        <w:rPr>
          <w:sz w:val="23"/>
        </w:rPr>
        <w:t xml:space="preserve">) </w:t>
      </w:r>
      <w:r w:rsidR="00A34082" w:rsidRPr="00560846">
        <w:rPr>
          <w:sz w:val="23"/>
          <w:szCs w:val="23"/>
        </w:rPr>
        <w:t xml:space="preserve">used to train </w:t>
      </w:r>
      <w:r w:rsidR="00D40CCE" w:rsidRPr="00560846">
        <w:rPr>
          <w:sz w:val="23"/>
          <w:szCs w:val="23"/>
        </w:rPr>
        <w:t>Certified staff to monitor V</w:t>
      </w:r>
      <w:r w:rsidRPr="00560846">
        <w:rPr>
          <w:sz w:val="23"/>
          <w:szCs w:val="23"/>
        </w:rPr>
        <w:t>ital Signs.</w:t>
      </w:r>
      <w:r w:rsidR="00A34082" w:rsidRPr="00560846">
        <w:rPr>
          <w:sz w:val="23"/>
          <w:szCs w:val="23"/>
        </w:rPr>
        <w:t xml:space="preserve"> </w:t>
      </w:r>
    </w:p>
    <w:p w14:paraId="67BF9591" w14:textId="0156644D" w:rsidR="00A34082" w:rsidRPr="00560846" w:rsidRDefault="00D40CCE" w:rsidP="007F0B07">
      <w:pPr>
        <w:pStyle w:val="abPara"/>
        <w:numPr>
          <w:ilvl w:val="4"/>
          <w:numId w:val="80"/>
        </w:numPr>
        <w:rPr>
          <w:sz w:val="23"/>
          <w:szCs w:val="23"/>
        </w:rPr>
      </w:pPr>
      <w:r w:rsidRPr="00560846">
        <w:rPr>
          <w:sz w:val="23"/>
        </w:rPr>
        <w:t>T</w:t>
      </w:r>
      <w:r w:rsidR="00A34082" w:rsidRPr="00560846">
        <w:rPr>
          <w:sz w:val="23"/>
        </w:rPr>
        <w:t>he manufacturer’s instructions for how to operat</w:t>
      </w:r>
      <w:r w:rsidRPr="00560846">
        <w:rPr>
          <w:sz w:val="23"/>
        </w:rPr>
        <w:t>e the specific equipment used should be readily available</w:t>
      </w:r>
      <w:r w:rsidR="00A34082" w:rsidRPr="00560846">
        <w:rPr>
          <w:sz w:val="23"/>
        </w:rPr>
        <w:t xml:space="preserve"> a</w:t>
      </w:r>
      <w:r w:rsidR="00B220DF" w:rsidRPr="00560846">
        <w:rPr>
          <w:sz w:val="23"/>
        </w:rPr>
        <w:t>t the MAP Registered site.</w:t>
      </w:r>
    </w:p>
    <w:p w14:paraId="4B57F2A7" w14:textId="77777777" w:rsidR="00D7595F" w:rsidRDefault="00423466" w:rsidP="007F0B07">
      <w:pPr>
        <w:pStyle w:val="aiiipara"/>
        <w:numPr>
          <w:ilvl w:val="2"/>
          <w:numId w:val="80"/>
        </w:numPr>
        <w:rPr>
          <w:sz w:val="23"/>
        </w:rPr>
      </w:pPr>
      <w:r w:rsidRPr="006E25EC">
        <w:rPr>
          <w:sz w:val="23"/>
        </w:rPr>
        <w:t>name(s) of Certified staff trained (i.e., attendance list); and</w:t>
      </w:r>
    </w:p>
    <w:p w14:paraId="441136D6" w14:textId="77777777" w:rsidR="00D7595F" w:rsidRPr="00D7595F" w:rsidRDefault="00D40CCE" w:rsidP="007F0B07">
      <w:pPr>
        <w:pStyle w:val="aiiipara"/>
        <w:numPr>
          <w:ilvl w:val="2"/>
          <w:numId w:val="80"/>
        </w:numPr>
        <w:rPr>
          <w:sz w:val="23"/>
        </w:rPr>
      </w:pPr>
      <w:r w:rsidRPr="00D7595F">
        <w:rPr>
          <w:sz w:val="23"/>
          <w:szCs w:val="23"/>
        </w:rPr>
        <w:t>c</w:t>
      </w:r>
      <w:r w:rsidR="007071E7" w:rsidRPr="00D7595F">
        <w:rPr>
          <w:sz w:val="23"/>
          <w:szCs w:val="23"/>
        </w:rPr>
        <w:t>ompleted Competency E</w:t>
      </w:r>
      <w:r w:rsidR="00A34082" w:rsidRPr="00D7595F">
        <w:rPr>
          <w:sz w:val="23"/>
          <w:szCs w:val="23"/>
        </w:rPr>
        <w:t>valuation</w:t>
      </w:r>
      <w:r w:rsidR="007071E7" w:rsidRPr="00D7595F">
        <w:rPr>
          <w:sz w:val="23"/>
          <w:szCs w:val="23"/>
        </w:rPr>
        <w:t xml:space="preserve"> documents</w:t>
      </w:r>
      <w:r w:rsidR="00A34082" w:rsidRPr="00D7595F">
        <w:rPr>
          <w:sz w:val="23"/>
          <w:szCs w:val="23"/>
        </w:rPr>
        <w:t xml:space="preserve"> for each </w:t>
      </w:r>
      <w:r w:rsidR="007071E7" w:rsidRPr="00D7595F">
        <w:rPr>
          <w:sz w:val="23"/>
          <w:szCs w:val="23"/>
        </w:rPr>
        <w:t xml:space="preserve">Certified </w:t>
      </w:r>
      <w:r w:rsidR="00A34082" w:rsidRPr="00D7595F">
        <w:rPr>
          <w:sz w:val="23"/>
          <w:szCs w:val="23"/>
        </w:rPr>
        <w:t>staff.</w:t>
      </w:r>
    </w:p>
    <w:p w14:paraId="42AE9808" w14:textId="56CE5149" w:rsidR="008440A8" w:rsidRPr="00D7595F" w:rsidRDefault="00D40CCE" w:rsidP="007F0B07">
      <w:pPr>
        <w:pStyle w:val="aiiipara"/>
        <w:numPr>
          <w:ilvl w:val="3"/>
          <w:numId w:val="80"/>
        </w:numPr>
        <w:rPr>
          <w:sz w:val="23"/>
        </w:rPr>
      </w:pPr>
      <w:r w:rsidRPr="00D7595F">
        <w:rPr>
          <w:sz w:val="23"/>
          <w:szCs w:val="23"/>
        </w:rPr>
        <w:t xml:space="preserve">Trainers may use the sample </w:t>
      </w:r>
      <w:r w:rsidR="00BE3101" w:rsidRPr="00D7595F">
        <w:rPr>
          <w:i/>
          <w:sz w:val="23"/>
          <w:szCs w:val="23"/>
        </w:rPr>
        <w:t>Competency Evaluation Tool f</w:t>
      </w:r>
      <w:r w:rsidRPr="00D7595F">
        <w:rPr>
          <w:i/>
          <w:sz w:val="23"/>
          <w:szCs w:val="23"/>
        </w:rPr>
        <w:t>or Vital Signs.</w:t>
      </w:r>
    </w:p>
    <w:p w14:paraId="3F0B3B88" w14:textId="77777777" w:rsidR="008440A8" w:rsidRPr="00610B9A" w:rsidRDefault="008440A8" w:rsidP="00610B9A">
      <w:pPr>
        <w:pStyle w:val="aBaseParagraph"/>
        <w:sectPr w:rsidR="008440A8" w:rsidRPr="00610B9A" w:rsidSect="00EE5411">
          <w:headerReference w:type="even" r:id="rId97"/>
          <w:headerReference w:type="default" r:id="rId98"/>
          <w:footerReference w:type="default" r:id="rId99"/>
          <w:headerReference w:type="first" r:id="rId100"/>
          <w:pgSz w:w="12240" w:h="15840"/>
          <w:pgMar w:top="1440" w:right="1440" w:bottom="1440" w:left="1440" w:header="288" w:footer="288" w:gutter="0"/>
          <w:cols w:space="720"/>
          <w:docGrid w:linePitch="360"/>
        </w:sectPr>
      </w:pPr>
    </w:p>
    <w:p w14:paraId="2CF794F8" w14:textId="77777777" w:rsidR="002E74D5" w:rsidRPr="00BA111E" w:rsidRDefault="00951FB7" w:rsidP="000B1019">
      <w:pPr>
        <w:pStyle w:val="atabletopic"/>
        <w:rPr>
          <w:sz w:val="27"/>
          <w:szCs w:val="27"/>
        </w:rPr>
      </w:pPr>
      <w:bookmarkStart w:id="160" w:name="_Toc138919242"/>
      <w:r>
        <w:rPr>
          <w:sz w:val="27"/>
          <w:szCs w:val="27"/>
        </w:rPr>
        <w:lastRenderedPageBreak/>
        <w:t>Competency Evaluation Tool for Vital Signs Training</w:t>
      </w:r>
      <w:bookmarkEnd w:id="160"/>
    </w:p>
    <w:tbl>
      <w:tblPr>
        <w:tblW w:w="102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510"/>
        <w:gridCol w:w="3240"/>
      </w:tblGrid>
      <w:tr w:rsidR="002E74D5" w:rsidRPr="00BA111E" w14:paraId="66DD4263" w14:textId="77777777" w:rsidTr="002950AF">
        <w:tc>
          <w:tcPr>
            <w:tcW w:w="10260" w:type="dxa"/>
            <w:gridSpan w:val="3"/>
            <w:shd w:val="clear" w:color="auto" w:fill="auto"/>
          </w:tcPr>
          <w:p w14:paraId="311AA94A" w14:textId="77777777" w:rsidR="002E74D5" w:rsidRPr="00BA111E" w:rsidRDefault="000352AA" w:rsidP="002E74D5">
            <w:pPr>
              <w:rPr>
                <w:rFonts w:ascii="Arial" w:hAnsi="Arial" w:cs="Arial"/>
                <w:sz w:val="23"/>
                <w:szCs w:val="23"/>
              </w:rPr>
            </w:pPr>
            <w:r>
              <w:rPr>
                <w:rFonts w:ascii="Arial" w:hAnsi="Arial" w:cs="Arial"/>
                <w:sz w:val="23"/>
                <w:szCs w:val="23"/>
              </w:rPr>
              <w:t>Vital Sign</w:t>
            </w:r>
            <w:r w:rsidR="00344634">
              <w:rPr>
                <w:rFonts w:ascii="Arial" w:hAnsi="Arial" w:cs="Arial"/>
                <w:sz w:val="23"/>
                <w:szCs w:val="23"/>
              </w:rPr>
              <w:t>s</w:t>
            </w:r>
            <w:r>
              <w:rPr>
                <w:rFonts w:ascii="Arial" w:hAnsi="Arial" w:cs="Arial"/>
                <w:sz w:val="23"/>
                <w:szCs w:val="23"/>
              </w:rPr>
              <w:t xml:space="preserve"> T</w:t>
            </w:r>
            <w:r w:rsidR="002E74D5" w:rsidRPr="00BA111E">
              <w:rPr>
                <w:rFonts w:ascii="Arial" w:hAnsi="Arial" w:cs="Arial"/>
                <w:sz w:val="23"/>
                <w:szCs w:val="23"/>
              </w:rPr>
              <w:t xml:space="preserve">raining verifies </w:t>
            </w:r>
            <w:r>
              <w:rPr>
                <w:rFonts w:ascii="Arial" w:hAnsi="Arial" w:cs="Arial"/>
                <w:sz w:val="23"/>
                <w:szCs w:val="23"/>
              </w:rPr>
              <w:t xml:space="preserve">Certified </w:t>
            </w:r>
            <w:r w:rsidR="002E74D5" w:rsidRPr="00BA111E">
              <w:rPr>
                <w:rFonts w:ascii="Arial" w:hAnsi="Arial" w:cs="Arial"/>
                <w:sz w:val="23"/>
                <w:szCs w:val="23"/>
              </w:rPr>
              <w:t>staff competence to monitor temperature, pulse, respirations and blood pressure.  At the conclus</w:t>
            </w:r>
            <w:r w:rsidR="000D1399" w:rsidRPr="00BA111E">
              <w:rPr>
                <w:rFonts w:ascii="Arial" w:hAnsi="Arial" w:cs="Arial"/>
                <w:sz w:val="23"/>
                <w:szCs w:val="23"/>
              </w:rPr>
              <w:t xml:space="preserve">ion of this training, </w:t>
            </w:r>
            <w:r w:rsidR="00D40CCE">
              <w:rPr>
                <w:rFonts w:ascii="Arial" w:hAnsi="Arial" w:cs="Arial"/>
                <w:sz w:val="23"/>
                <w:szCs w:val="23"/>
              </w:rPr>
              <w:t xml:space="preserve">the Certified </w:t>
            </w:r>
            <w:r w:rsidR="000D1399" w:rsidRPr="00BA111E">
              <w:rPr>
                <w:rFonts w:ascii="Arial" w:hAnsi="Arial" w:cs="Arial"/>
                <w:sz w:val="23"/>
                <w:szCs w:val="23"/>
              </w:rPr>
              <w:t>staff</w:t>
            </w:r>
            <w:r w:rsidR="002E74D5" w:rsidRPr="00BA111E">
              <w:rPr>
                <w:rFonts w:ascii="Arial" w:hAnsi="Arial" w:cs="Arial"/>
                <w:sz w:val="23"/>
                <w:szCs w:val="23"/>
              </w:rPr>
              <w:t>:</w:t>
            </w:r>
          </w:p>
        </w:tc>
      </w:tr>
      <w:tr w:rsidR="002E74D5" w:rsidRPr="00BA111E" w14:paraId="440A9BE6" w14:textId="77777777" w:rsidTr="002950AF">
        <w:tc>
          <w:tcPr>
            <w:tcW w:w="7020" w:type="dxa"/>
            <w:gridSpan w:val="2"/>
            <w:shd w:val="clear" w:color="auto" w:fill="EEECE1"/>
          </w:tcPr>
          <w:p w14:paraId="5148CD3F" w14:textId="77777777" w:rsidR="002E74D5" w:rsidRPr="00BA111E" w:rsidRDefault="00957C1A" w:rsidP="00957C1A">
            <w:pPr>
              <w:rPr>
                <w:rFonts w:ascii="Arial" w:hAnsi="Arial" w:cs="Arial"/>
                <w:sz w:val="23"/>
                <w:szCs w:val="23"/>
              </w:rPr>
            </w:pPr>
            <w:r>
              <w:rPr>
                <w:rFonts w:ascii="Arial" w:hAnsi="Arial" w:cs="Arial"/>
                <w:sz w:val="23"/>
                <w:szCs w:val="23"/>
              </w:rPr>
              <w:t>VITAL SIGNS</w:t>
            </w:r>
            <w:r w:rsidR="002E74D5" w:rsidRPr="00BA111E">
              <w:rPr>
                <w:rFonts w:ascii="Arial" w:hAnsi="Arial" w:cs="Arial"/>
                <w:sz w:val="23"/>
                <w:szCs w:val="23"/>
              </w:rPr>
              <w:t xml:space="preserve"> KNOWLEDGE</w:t>
            </w:r>
          </w:p>
        </w:tc>
        <w:tc>
          <w:tcPr>
            <w:tcW w:w="3240" w:type="dxa"/>
            <w:shd w:val="clear" w:color="auto" w:fill="EEECE1"/>
          </w:tcPr>
          <w:p w14:paraId="70F6B855" w14:textId="77777777" w:rsidR="002E74D5" w:rsidRPr="00BA111E" w:rsidRDefault="002E74D5" w:rsidP="002950AF">
            <w:pPr>
              <w:jc w:val="center"/>
              <w:rPr>
                <w:rFonts w:ascii="Arial" w:hAnsi="Arial" w:cs="Arial"/>
                <w:sz w:val="23"/>
                <w:szCs w:val="23"/>
              </w:rPr>
            </w:pPr>
            <w:r w:rsidRPr="00BA111E">
              <w:rPr>
                <w:rFonts w:ascii="Arial" w:hAnsi="Arial" w:cs="Arial"/>
                <w:sz w:val="23"/>
                <w:szCs w:val="23"/>
              </w:rPr>
              <w:t>COMMENTS</w:t>
            </w:r>
          </w:p>
        </w:tc>
      </w:tr>
      <w:tr w:rsidR="002E74D5" w:rsidRPr="00BA111E" w14:paraId="53D6E33E" w14:textId="77777777" w:rsidTr="002950AF">
        <w:tc>
          <w:tcPr>
            <w:tcW w:w="7020" w:type="dxa"/>
            <w:gridSpan w:val="2"/>
            <w:shd w:val="clear" w:color="auto" w:fill="auto"/>
          </w:tcPr>
          <w:p w14:paraId="660BACAE" w14:textId="77777777" w:rsidR="002E74D5" w:rsidRPr="00BA111E" w:rsidRDefault="0067664D" w:rsidP="00E56E5F">
            <w:pPr>
              <w:rPr>
                <w:rFonts w:ascii="Arial" w:hAnsi="Arial" w:cs="Arial"/>
                <w:sz w:val="23"/>
                <w:szCs w:val="23"/>
              </w:rPr>
            </w:pPr>
            <w:r>
              <w:rPr>
                <w:rFonts w:ascii="Arial" w:hAnsi="Arial" w:cs="Arial"/>
                <w:sz w:val="23"/>
                <w:szCs w:val="23"/>
              </w:rPr>
              <w:t>Knows that</w:t>
            </w:r>
            <w:r w:rsidR="00760581">
              <w:rPr>
                <w:rFonts w:ascii="Arial" w:hAnsi="Arial" w:cs="Arial"/>
                <w:sz w:val="23"/>
                <w:szCs w:val="23"/>
              </w:rPr>
              <w:t xml:space="preserve"> </w:t>
            </w:r>
            <w:r w:rsidR="002E74D5" w:rsidRPr="00BA111E">
              <w:rPr>
                <w:rFonts w:ascii="Arial" w:hAnsi="Arial" w:cs="Arial"/>
                <w:sz w:val="23"/>
                <w:szCs w:val="23"/>
              </w:rPr>
              <w:t>staff, who have succ</w:t>
            </w:r>
            <w:r w:rsidR="00E56E5F">
              <w:rPr>
                <w:rFonts w:ascii="Arial" w:hAnsi="Arial" w:cs="Arial"/>
                <w:sz w:val="23"/>
                <w:szCs w:val="23"/>
              </w:rPr>
              <w:t>essfully completed specialized Vital S</w:t>
            </w:r>
            <w:r w:rsidR="002E74D5" w:rsidRPr="00BA111E">
              <w:rPr>
                <w:rFonts w:ascii="Arial" w:hAnsi="Arial" w:cs="Arial"/>
                <w:sz w:val="23"/>
                <w:szCs w:val="23"/>
              </w:rPr>
              <w:t>ign</w:t>
            </w:r>
            <w:r w:rsidR="00344634">
              <w:rPr>
                <w:rFonts w:ascii="Arial" w:hAnsi="Arial" w:cs="Arial"/>
                <w:sz w:val="23"/>
                <w:szCs w:val="23"/>
              </w:rPr>
              <w:t>s</w:t>
            </w:r>
            <w:r w:rsidR="002E74D5" w:rsidRPr="00BA111E">
              <w:rPr>
                <w:rFonts w:ascii="Arial" w:hAnsi="Arial" w:cs="Arial"/>
                <w:sz w:val="23"/>
                <w:szCs w:val="23"/>
              </w:rPr>
              <w:t xml:space="preserve"> </w:t>
            </w:r>
            <w:r w:rsidR="00E56E5F">
              <w:rPr>
                <w:rFonts w:ascii="Arial" w:hAnsi="Arial" w:cs="Arial"/>
                <w:sz w:val="23"/>
                <w:szCs w:val="23"/>
              </w:rPr>
              <w:t>T</w:t>
            </w:r>
            <w:r w:rsidR="00654310" w:rsidRPr="00BA111E">
              <w:rPr>
                <w:rFonts w:ascii="Arial" w:hAnsi="Arial" w:cs="Arial"/>
                <w:sz w:val="23"/>
                <w:szCs w:val="23"/>
              </w:rPr>
              <w:t>raining,</w:t>
            </w:r>
            <w:r w:rsidR="002E74D5" w:rsidRPr="00BA111E">
              <w:rPr>
                <w:rFonts w:ascii="Arial" w:hAnsi="Arial" w:cs="Arial"/>
                <w:sz w:val="23"/>
                <w:szCs w:val="23"/>
              </w:rPr>
              <w:t xml:space="preserve"> may measure temperature, pulse, respirations </w:t>
            </w:r>
            <w:r w:rsidR="00E56E5F">
              <w:rPr>
                <w:rFonts w:ascii="Arial" w:hAnsi="Arial" w:cs="Arial"/>
                <w:sz w:val="23"/>
                <w:szCs w:val="23"/>
              </w:rPr>
              <w:t>and</w:t>
            </w:r>
            <w:r w:rsidR="002E74D5" w:rsidRPr="00BA111E">
              <w:rPr>
                <w:rFonts w:ascii="Arial" w:hAnsi="Arial" w:cs="Arial"/>
                <w:sz w:val="23"/>
                <w:szCs w:val="23"/>
              </w:rPr>
              <w:t xml:space="preserve"> blood pressure as it relates to medication administration. </w:t>
            </w:r>
          </w:p>
        </w:tc>
        <w:tc>
          <w:tcPr>
            <w:tcW w:w="3240" w:type="dxa"/>
            <w:shd w:val="clear" w:color="auto" w:fill="auto"/>
          </w:tcPr>
          <w:p w14:paraId="68EC7F27"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6B127B3D" w14:textId="77777777" w:rsidTr="002950AF">
        <w:tc>
          <w:tcPr>
            <w:tcW w:w="7020" w:type="dxa"/>
            <w:gridSpan w:val="2"/>
            <w:shd w:val="clear" w:color="auto" w:fill="auto"/>
          </w:tcPr>
          <w:p w14:paraId="75D8A6D3" w14:textId="77777777" w:rsidR="002E74D5" w:rsidRPr="00BA111E" w:rsidRDefault="002E74D5" w:rsidP="002E74D5">
            <w:pPr>
              <w:rPr>
                <w:rFonts w:ascii="Arial" w:hAnsi="Arial" w:cs="Arial"/>
                <w:sz w:val="23"/>
                <w:szCs w:val="23"/>
              </w:rPr>
            </w:pPr>
            <w:r w:rsidRPr="00BA111E">
              <w:rPr>
                <w:rFonts w:ascii="Arial" w:hAnsi="Arial" w:cs="Arial"/>
                <w:sz w:val="23"/>
                <w:szCs w:val="23"/>
              </w:rPr>
              <w:t>Know</w:t>
            </w:r>
            <w:r w:rsidR="000D1399" w:rsidRPr="00BA111E">
              <w:rPr>
                <w:rFonts w:ascii="Arial" w:hAnsi="Arial" w:cs="Arial"/>
                <w:sz w:val="23"/>
                <w:szCs w:val="23"/>
              </w:rPr>
              <w:t>s</w:t>
            </w:r>
            <w:r w:rsidRPr="00BA111E">
              <w:rPr>
                <w:rFonts w:ascii="Arial" w:hAnsi="Arial" w:cs="Arial"/>
                <w:sz w:val="23"/>
                <w:szCs w:val="23"/>
              </w:rPr>
              <w:t xml:space="preserve"> that me</w:t>
            </w:r>
            <w:r w:rsidR="0067664D">
              <w:rPr>
                <w:rFonts w:ascii="Arial" w:hAnsi="Arial" w:cs="Arial"/>
                <w:sz w:val="23"/>
                <w:szCs w:val="23"/>
              </w:rPr>
              <w:t>asurement and documentation of Vital S</w:t>
            </w:r>
            <w:r w:rsidRPr="00BA111E">
              <w:rPr>
                <w:rFonts w:ascii="Arial" w:hAnsi="Arial" w:cs="Arial"/>
                <w:sz w:val="23"/>
                <w:szCs w:val="23"/>
              </w:rPr>
              <w:t>igns at appropriate intervals provides important information about the health of an individual.</w:t>
            </w:r>
          </w:p>
        </w:tc>
        <w:tc>
          <w:tcPr>
            <w:tcW w:w="3240" w:type="dxa"/>
            <w:shd w:val="clear" w:color="auto" w:fill="auto"/>
          </w:tcPr>
          <w:p w14:paraId="1384DCAC"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07A222BC" w14:textId="77777777" w:rsidTr="002950AF">
        <w:tc>
          <w:tcPr>
            <w:tcW w:w="7020" w:type="dxa"/>
            <w:gridSpan w:val="2"/>
            <w:shd w:val="clear" w:color="auto" w:fill="auto"/>
          </w:tcPr>
          <w:p w14:paraId="3F0EBB50" w14:textId="77777777" w:rsidR="002E74D5" w:rsidRPr="00BA111E" w:rsidRDefault="002E74D5" w:rsidP="002E74D5">
            <w:pPr>
              <w:rPr>
                <w:rFonts w:ascii="Arial" w:hAnsi="Arial" w:cs="Arial"/>
                <w:sz w:val="23"/>
                <w:szCs w:val="23"/>
              </w:rPr>
            </w:pPr>
            <w:r w:rsidRPr="00BA111E">
              <w:rPr>
                <w:rFonts w:ascii="Arial" w:hAnsi="Arial" w:cs="Arial"/>
                <w:sz w:val="23"/>
                <w:szCs w:val="23"/>
              </w:rPr>
              <w:t>Know</w:t>
            </w:r>
            <w:r w:rsidR="000D1399" w:rsidRPr="00BA111E">
              <w:rPr>
                <w:rFonts w:ascii="Arial" w:hAnsi="Arial" w:cs="Arial"/>
                <w:sz w:val="23"/>
                <w:szCs w:val="23"/>
              </w:rPr>
              <w:t>s</w:t>
            </w:r>
            <w:r w:rsidRPr="00BA111E">
              <w:rPr>
                <w:rFonts w:ascii="Arial" w:hAnsi="Arial" w:cs="Arial"/>
                <w:sz w:val="23"/>
                <w:szCs w:val="23"/>
              </w:rPr>
              <w:t xml:space="preserve"> the generally accepted target reference range for </w:t>
            </w:r>
            <w:r w:rsidR="0067664D">
              <w:rPr>
                <w:rFonts w:ascii="Arial" w:hAnsi="Arial" w:cs="Arial"/>
                <w:sz w:val="23"/>
                <w:szCs w:val="23"/>
              </w:rPr>
              <w:t xml:space="preserve">a </w:t>
            </w:r>
            <w:r w:rsidRPr="00BA111E">
              <w:rPr>
                <w:rFonts w:ascii="Arial" w:hAnsi="Arial" w:cs="Arial"/>
                <w:sz w:val="23"/>
                <w:szCs w:val="23"/>
              </w:rPr>
              <w:t>temperature, pulse, respirations</w:t>
            </w:r>
            <w:r w:rsidR="0067664D">
              <w:rPr>
                <w:rFonts w:ascii="Arial" w:hAnsi="Arial" w:cs="Arial"/>
                <w:sz w:val="23"/>
                <w:szCs w:val="23"/>
              </w:rPr>
              <w:t>,</w:t>
            </w:r>
            <w:r w:rsidRPr="00BA111E">
              <w:rPr>
                <w:rFonts w:ascii="Arial" w:hAnsi="Arial" w:cs="Arial"/>
                <w:sz w:val="23"/>
                <w:szCs w:val="23"/>
              </w:rPr>
              <w:t xml:space="preserve"> and blood pressure.</w:t>
            </w:r>
          </w:p>
        </w:tc>
        <w:tc>
          <w:tcPr>
            <w:tcW w:w="3240" w:type="dxa"/>
            <w:shd w:val="clear" w:color="auto" w:fill="auto"/>
          </w:tcPr>
          <w:p w14:paraId="3334B21F"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2C8BB7E0" w14:textId="77777777" w:rsidTr="002950AF">
        <w:tc>
          <w:tcPr>
            <w:tcW w:w="7020" w:type="dxa"/>
            <w:gridSpan w:val="2"/>
            <w:shd w:val="clear" w:color="auto" w:fill="auto"/>
          </w:tcPr>
          <w:p w14:paraId="721B471B" w14:textId="77777777" w:rsidR="002E74D5" w:rsidRPr="00BA111E" w:rsidRDefault="002E74D5" w:rsidP="002E74D5">
            <w:pPr>
              <w:rPr>
                <w:rFonts w:ascii="Arial" w:hAnsi="Arial" w:cs="Arial"/>
                <w:sz w:val="23"/>
                <w:szCs w:val="23"/>
              </w:rPr>
            </w:pPr>
            <w:r w:rsidRPr="00BA111E">
              <w:rPr>
                <w:rFonts w:ascii="Arial" w:hAnsi="Arial" w:cs="Arial"/>
                <w:sz w:val="23"/>
                <w:szCs w:val="23"/>
              </w:rPr>
              <w:t>Know</w:t>
            </w:r>
            <w:r w:rsidR="000D1399" w:rsidRPr="00BA111E">
              <w:rPr>
                <w:rFonts w:ascii="Arial" w:hAnsi="Arial" w:cs="Arial"/>
                <w:sz w:val="23"/>
                <w:szCs w:val="23"/>
              </w:rPr>
              <w:t>s</w:t>
            </w:r>
            <w:r w:rsidRPr="00BA111E">
              <w:rPr>
                <w:rFonts w:ascii="Arial" w:hAnsi="Arial" w:cs="Arial"/>
                <w:sz w:val="23"/>
                <w:szCs w:val="23"/>
              </w:rPr>
              <w:t xml:space="preserve"> that when an HCP medication order include</w:t>
            </w:r>
            <w:r w:rsidR="0067664D">
              <w:rPr>
                <w:rFonts w:ascii="Arial" w:hAnsi="Arial" w:cs="Arial"/>
                <w:sz w:val="23"/>
                <w:szCs w:val="23"/>
              </w:rPr>
              <w:t>s Vital Sign</w:t>
            </w:r>
            <w:r w:rsidR="00344634">
              <w:rPr>
                <w:rFonts w:ascii="Arial" w:hAnsi="Arial" w:cs="Arial"/>
                <w:sz w:val="23"/>
                <w:szCs w:val="23"/>
              </w:rPr>
              <w:t>s</w:t>
            </w:r>
            <w:r w:rsidR="0067664D">
              <w:rPr>
                <w:rFonts w:ascii="Arial" w:hAnsi="Arial" w:cs="Arial"/>
                <w:sz w:val="23"/>
                <w:szCs w:val="23"/>
              </w:rPr>
              <w:t xml:space="preserve"> M</w:t>
            </w:r>
            <w:r w:rsidRPr="00BA111E">
              <w:rPr>
                <w:rFonts w:ascii="Arial" w:hAnsi="Arial" w:cs="Arial"/>
                <w:sz w:val="23"/>
                <w:szCs w:val="23"/>
              </w:rPr>
              <w:t xml:space="preserve">onitoring, </w:t>
            </w:r>
            <w:r w:rsidR="00860A33">
              <w:rPr>
                <w:rFonts w:ascii="Arial" w:hAnsi="Arial" w:cs="Arial"/>
                <w:sz w:val="23"/>
                <w:szCs w:val="23"/>
              </w:rPr>
              <w:t>‘Individual-Specific’</w:t>
            </w:r>
            <w:r w:rsidRPr="00BA111E">
              <w:rPr>
                <w:rFonts w:ascii="Arial" w:hAnsi="Arial" w:cs="Arial"/>
                <w:sz w:val="23"/>
                <w:szCs w:val="23"/>
              </w:rPr>
              <w:t xml:space="preserve"> parameters must be included. </w:t>
            </w:r>
          </w:p>
        </w:tc>
        <w:tc>
          <w:tcPr>
            <w:tcW w:w="3240" w:type="dxa"/>
            <w:shd w:val="clear" w:color="auto" w:fill="auto"/>
          </w:tcPr>
          <w:p w14:paraId="1B83DB96"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60AC5EA7" w14:textId="77777777" w:rsidTr="002950AF">
        <w:tc>
          <w:tcPr>
            <w:tcW w:w="7020" w:type="dxa"/>
            <w:gridSpan w:val="2"/>
            <w:shd w:val="clear" w:color="auto" w:fill="auto"/>
          </w:tcPr>
          <w:p w14:paraId="0719D090" w14:textId="77777777" w:rsidR="002E74D5" w:rsidRPr="00BA111E" w:rsidRDefault="002E74D5" w:rsidP="002E74D5">
            <w:pPr>
              <w:rPr>
                <w:rFonts w:ascii="Arial" w:hAnsi="Arial" w:cs="Arial"/>
                <w:sz w:val="23"/>
                <w:szCs w:val="23"/>
              </w:rPr>
            </w:pPr>
            <w:r w:rsidRPr="00BA111E">
              <w:rPr>
                <w:rFonts w:ascii="Arial" w:hAnsi="Arial" w:cs="Arial"/>
                <w:sz w:val="23"/>
                <w:szCs w:val="23"/>
              </w:rPr>
              <w:t>Know</w:t>
            </w:r>
            <w:r w:rsidR="000D1399" w:rsidRPr="00BA111E">
              <w:rPr>
                <w:rFonts w:ascii="Arial" w:hAnsi="Arial" w:cs="Arial"/>
                <w:sz w:val="23"/>
                <w:szCs w:val="23"/>
              </w:rPr>
              <w:t>s</w:t>
            </w:r>
            <w:r w:rsidR="00BA1DBC">
              <w:rPr>
                <w:rFonts w:ascii="Arial" w:hAnsi="Arial" w:cs="Arial"/>
                <w:sz w:val="23"/>
                <w:szCs w:val="23"/>
              </w:rPr>
              <w:t xml:space="preserve"> that</w:t>
            </w:r>
            <w:r w:rsidRPr="00BA111E">
              <w:rPr>
                <w:rFonts w:ascii="Arial" w:hAnsi="Arial" w:cs="Arial"/>
                <w:sz w:val="23"/>
                <w:szCs w:val="23"/>
              </w:rPr>
              <w:t xml:space="preserve"> cleanliness of equipment is </w:t>
            </w:r>
            <w:r w:rsidR="0067664D">
              <w:rPr>
                <w:rFonts w:ascii="Arial" w:hAnsi="Arial" w:cs="Arial"/>
                <w:sz w:val="23"/>
                <w:szCs w:val="23"/>
              </w:rPr>
              <w:t>ess</w:t>
            </w:r>
            <w:r w:rsidR="00BA1DBC">
              <w:rPr>
                <w:rFonts w:ascii="Arial" w:hAnsi="Arial" w:cs="Arial"/>
                <w:sz w:val="23"/>
                <w:szCs w:val="23"/>
              </w:rPr>
              <w:t>ential in the process of  safely obtaining</w:t>
            </w:r>
            <w:r w:rsidR="0067664D">
              <w:rPr>
                <w:rFonts w:ascii="Arial" w:hAnsi="Arial" w:cs="Arial"/>
                <w:sz w:val="23"/>
                <w:szCs w:val="23"/>
              </w:rPr>
              <w:t xml:space="preserve"> Vital S</w:t>
            </w:r>
            <w:r w:rsidRPr="00BA111E">
              <w:rPr>
                <w:rFonts w:ascii="Arial" w:hAnsi="Arial" w:cs="Arial"/>
                <w:sz w:val="23"/>
                <w:szCs w:val="23"/>
              </w:rPr>
              <w:t xml:space="preserve">igns. </w:t>
            </w:r>
          </w:p>
        </w:tc>
        <w:tc>
          <w:tcPr>
            <w:tcW w:w="3240" w:type="dxa"/>
            <w:shd w:val="clear" w:color="auto" w:fill="auto"/>
          </w:tcPr>
          <w:p w14:paraId="0462E308"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2A56F1F6" w14:textId="77777777" w:rsidTr="002950AF">
        <w:tc>
          <w:tcPr>
            <w:tcW w:w="7020" w:type="dxa"/>
            <w:gridSpan w:val="2"/>
            <w:shd w:val="clear" w:color="auto" w:fill="auto"/>
          </w:tcPr>
          <w:p w14:paraId="4FB82813" w14:textId="77777777" w:rsidR="002E74D5" w:rsidRPr="00BA111E" w:rsidRDefault="002E74D5" w:rsidP="00BA1DBC">
            <w:pPr>
              <w:rPr>
                <w:rFonts w:ascii="Arial" w:hAnsi="Arial" w:cs="Arial"/>
                <w:sz w:val="23"/>
                <w:szCs w:val="23"/>
              </w:rPr>
            </w:pPr>
            <w:r w:rsidRPr="00BA111E">
              <w:rPr>
                <w:rFonts w:ascii="Arial" w:hAnsi="Arial" w:cs="Arial"/>
                <w:sz w:val="23"/>
                <w:szCs w:val="23"/>
              </w:rPr>
              <w:t>Know</w:t>
            </w:r>
            <w:r w:rsidR="000D1399" w:rsidRPr="00BA111E">
              <w:rPr>
                <w:rFonts w:ascii="Arial" w:hAnsi="Arial" w:cs="Arial"/>
                <w:sz w:val="23"/>
                <w:szCs w:val="23"/>
              </w:rPr>
              <w:t>s</w:t>
            </w:r>
            <w:r w:rsidRPr="00BA111E">
              <w:rPr>
                <w:rFonts w:ascii="Arial" w:hAnsi="Arial" w:cs="Arial"/>
                <w:sz w:val="23"/>
                <w:szCs w:val="23"/>
              </w:rPr>
              <w:t xml:space="preserve"> that</w:t>
            </w:r>
            <w:r w:rsidR="00BA1DBC">
              <w:rPr>
                <w:rFonts w:ascii="Arial" w:hAnsi="Arial" w:cs="Arial"/>
                <w:sz w:val="23"/>
                <w:szCs w:val="23"/>
              </w:rPr>
              <w:t xml:space="preserve"> when obtaining Vital Signs</w:t>
            </w:r>
            <w:r w:rsidR="00A2127F">
              <w:rPr>
                <w:rFonts w:ascii="Arial" w:hAnsi="Arial" w:cs="Arial"/>
                <w:sz w:val="23"/>
                <w:szCs w:val="23"/>
              </w:rPr>
              <w:t>,</w:t>
            </w:r>
            <w:r w:rsidR="00BA1DBC">
              <w:rPr>
                <w:rFonts w:ascii="Arial" w:hAnsi="Arial" w:cs="Arial"/>
                <w:sz w:val="23"/>
                <w:szCs w:val="23"/>
              </w:rPr>
              <w:t xml:space="preserve"> </w:t>
            </w:r>
            <w:r w:rsidRPr="00BA111E">
              <w:rPr>
                <w:rFonts w:ascii="Arial" w:hAnsi="Arial" w:cs="Arial"/>
                <w:sz w:val="23"/>
                <w:szCs w:val="23"/>
              </w:rPr>
              <w:t>hand hygiene</w:t>
            </w:r>
            <w:r w:rsidR="00BA1DBC">
              <w:rPr>
                <w:rFonts w:ascii="Arial" w:hAnsi="Arial" w:cs="Arial"/>
                <w:sz w:val="23"/>
                <w:szCs w:val="23"/>
              </w:rPr>
              <w:t xml:space="preserve"> must be performed</w:t>
            </w:r>
            <w:r w:rsidRPr="00BA111E">
              <w:rPr>
                <w:rFonts w:ascii="Arial" w:hAnsi="Arial" w:cs="Arial"/>
                <w:sz w:val="23"/>
                <w:szCs w:val="23"/>
              </w:rPr>
              <w:t xml:space="preserve"> in accordance with Centers for Disease Control and Prevention (CDC) recommendations.</w:t>
            </w:r>
          </w:p>
        </w:tc>
        <w:tc>
          <w:tcPr>
            <w:tcW w:w="3240" w:type="dxa"/>
            <w:shd w:val="clear" w:color="auto" w:fill="auto"/>
          </w:tcPr>
          <w:p w14:paraId="66E640F5"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1AE8D225" w14:textId="77777777" w:rsidTr="002950AF">
        <w:tc>
          <w:tcPr>
            <w:tcW w:w="10260" w:type="dxa"/>
            <w:gridSpan w:val="3"/>
            <w:shd w:val="clear" w:color="auto" w:fill="EEECE1"/>
          </w:tcPr>
          <w:p w14:paraId="648D46FA" w14:textId="77777777" w:rsidR="002E74D5" w:rsidRPr="00BA111E" w:rsidRDefault="002E74D5" w:rsidP="00957C1A">
            <w:pPr>
              <w:rPr>
                <w:rFonts w:ascii="Arial" w:hAnsi="Arial" w:cs="Arial"/>
                <w:sz w:val="23"/>
                <w:szCs w:val="23"/>
              </w:rPr>
            </w:pPr>
            <w:r w:rsidRPr="00BA111E">
              <w:rPr>
                <w:rFonts w:ascii="Arial" w:hAnsi="Arial" w:cs="Arial"/>
                <w:sz w:val="23"/>
                <w:szCs w:val="23"/>
              </w:rPr>
              <w:t>TEMPERATURE</w:t>
            </w:r>
          </w:p>
        </w:tc>
      </w:tr>
      <w:tr w:rsidR="002E74D5" w:rsidRPr="00BA111E" w14:paraId="1C7971B3" w14:textId="77777777" w:rsidTr="002950AF">
        <w:tc>
          <w:tcPr>
            <w:tcW w:w="7020" w:type="dxa"/>
            <w:gridSpan w:val="2"/>
            <w:shd w:val="clear" w:color="auto" w:fill="auto"/>
          </w:tcPr>
          <w:p w14:paraId="70D28970" w14:textId="77777777" w:rsidR="002E74D5" w:rsidRPr="00BA111E" w:rsidRDefault="002E74D5" w:rsidP="002E74D5">
            <w:pPr>
              <w:rPr>
                <w:rFonts w:ascii="Arial" w:hAnsi="Arial" w:cs="Arial"/>
                <w:sz w:val="23"/>
                <w:szCs w:val="23"/>
              </w:rPr>
            </w:pPr>
            <w:r w:rsidRPr="00BA111E">
              <w:rPr>
                <w:rFonts w:ascii="Arial" w:hAnsi="Arial" w:cs="Arial"/>
                <w:sz w:val="23"/>
                <w:szCs w:val="23"/>
              </w:rPr>
              <w:t>Observe</w:t>
            </w:r>
            <w:r w:rsidR="0067664D">
              <w:rPr>
                <w:rFonts w:ascii="Arial" w:hAnsi="Arial" w:cs="Arial"/>
                <w:sz w:val="23"/>
                <w:szCs w:val="23"/>
              </w:rPr>
              <w:t>s</w:t>
            </w:r>
            <w:r w:rsidRPr="00BA111E">
              <w:rPr>
                <w:rFonts w:ascii="Arial" w:hAnsi="Arial" w:cs="Arial"/>
                <w:sz w:val="23"/>
                <w:szCs w:val="23"/>
              </w:rPr>
              <w:t xml:space="preserve"> the </w:t>
            </w:r>
            <w:r w:rsidR="001A5A52" w:rsidRPr="00BA111E">
              <w:rPr>
                <w:rFonts w:ascii="Arial" w:hAnsi="Arial" w:cs="Arial"/>
                <w:sz w:val="23"/>
                <w:szCs w:val="23"/>
              </w:rPr>
              <w:t>Trainer</w:t>
            </w:r>
            <w:r w:rsidRPr="00BA111E">
              <w:rPr>
                <w:rFonts w:ascii="Arial" w:hAnsi="Arial" w:cs="Arial"/>
                <w:sz w:val="23"/>
                <w:szCs w:val="23"/>
              </w:rPr>
              <w:t xml:space="preserve"> demonstrate appropriate technique for measuring temperature using </w:t>
            </w:r>
            <w:r w:rsidR="00344634">
              <w:rPr>
                <w:rFonts w:ascii="Arial" w:hAnsi="Arial" w:cs="Arial"/>
                <w:sz w:val="23"/>
                <w:szCs w:val="23"/>
              </w:rPr>
              <w:t xml:space="preserve">manufacturer’s </w:t>
            </w:r>
            <w:r w:rsidR="00FD3F07">
              <w:rPr>
                <w:rFonts w:ascii="Arial" w:hAnsi="Arial" w:cs="Arial"/>
                <w:sz w:val="23"/>
                <w:szCs w:val="23"/>
              </w:rPr>
              <w:t>specific</w:t>
            </w:r>
            <w:r w:rsidRPr="00BA111E">
              <w:rPr>
                <w:rFonts w:ascii="Arial" w:hAnsi="Arial" w:cs="Arial"/>
                <w:sz w:val="23"/>
                <w:szCs w:val="23"/>
              </w:rPr>
              <w:t xml:space="preserve"> equipment. </w:t>
            </w:r>
          </w:p>
        </w:tc>
        <w:tc>
          <w:tcPr>
            <w:tcW w:w="3240" w:type="dxa"/>
            <w:shd w:val="clear" w:color="auto" w:fill="auto"/>
          </w:tcPr>
          <w:p w14:paraId="57EF9023"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25A36F30" w14:textId="77777777" w:rsidTr="002950AF">
        <w:tc>
          <w:tcPr>
            <w:tcW w:w="7020" w:type="dxa"/>
            <w:gridSpan w:val="2"/>
            <w:shd w:val="clear" w:color="auto" w:fill="auto"/>
          </w:tcPr>
          <w:p w14:paraId="7A0B917A" w14:textId="77777777" w:rsidR="002E74D5" w:rsidRPr="00BA111E" w:rsidRDefault="002E74D5" w:rsidP="002E74D5">
            <w:pPr>
              <w:rPr>
                <w:rFonts w:ascii="Arial" w:hAnsi="Arial" w:cs="Arial"/>
                <w:sz w:val="23"/>
                <w:szCs w:val="23"/>
              </w:rPr>
            </w:pPr>
            <w:r w:rsidRPr="00BA111E">
              <w:rPr>
                <w:rFonts w:ascii="Arial" w:hAnsi="Arial" w:cs="Arial"/>
                <w:sz w:val="23"/>
                <w:szCs w:val="23"/>
              </w:rPr>
              <w:t>Complete</w:t>
            </w:r>
            <w:r w:rsidR="0067664D">
              <w:rPr>
                <w:rFonts w:ascii="Arial" w:hAnsi="Arial" w:cs="Arial"/>
                <w:sz w:val="23"/>
                <w:szCs w:val="23"/>
              </w:rPr>
              <w:t>s</w:t>
            </w:r>
            <w:r w:rsidRPr="00BA111E">
              <w:rPr>
                <w:rFonts w:ascii="Arial" w:hAnsi="Arial" w:cs="Arial"/>
                <w:sz w:val="23"/>
                <w:szCs w:val="23"/>
              </w:rPr>
              <w:t xml:space="preserve"> return demonstration under </w:t>
            </w:r>
            <w:r w:rsidR="001A5A52" w:rsidRPr="00BA111E">
              <w:rPr>
                <w:rFonts w:ascii="Arial" w:hAnsi="Arial" w:cs="Arial"/>
                <w:sz w:val="23"/>
                <w:szCs w:val="23"/>
              </w:rPr>
              <w:t>Trainer</w:t>
            </w:r>
            <w:r w:rsidRPr="00BA111E">
              <w:rPr>
                <w:rFonts w:ascii="Arial" w:hAnsi="Arial" w:cs="Arial"/>
                <w:sz w:val="23"/>
                <w:szCs w:val="23"/>
              </w:rPr>
              <w:t xml:space="preserve"> supervision, </w:t>
            </w:r>
            <w:r w:rsidR="0067664D">
              <w:rPr>
                <w:rFonts w:ascii="Arial" w:hAnsi="Arial" w:cs="Arial"/>
                <w:sz w:val="23"/>
                <w:szCs w:val="23"/>
              </w:rPr>
              <w:t xml:space="preserve">with </w:t>
            </w:r>
            <w:r w:rsidRPr="00BA111E">
              <w:rPr>
                <w:rFonts w:ascii="Arial" w:hAnsi="Arial" w:cs="Arial"/>
                <w:sz w:val="23"/>
                <w:szCs w:val="23"/>
              </w:rPr>
              <w:t xml:space="preserve">accurate technique for measuring temperature using </w:t>
            </w:r>
            <w:r w:rsidR="00344634">
              <w:rPr>
                <w:rFonts w:ascii="Arial" w:hAnsi="Arial" w:cs="Arial"/>
                <w:sz w:val="23"/>
                <w:szCs w:val="23"/>
              </w:rPr>
              <w:t xml:space="preserve">manufacturer’s </w:t>
            </w:r>
            <w:r w:rsidR="00FD3F07">
              <w:rPr>
                <w:rFonts w:ascii="Arial" w:hAnsi="Arial" w:cs="Arial"/>
                <w:sz w:val="23"/>
                <w:szCs w:val="23"/>
              </w:rPr>
              <w:t>specific</w:t>
            </w:r>
            <w:r w:rsidRPr="00BA111E">
              <w:rPr>
                <w:rFonts w:ascii="Arial" w:hAnsi="Arial" w:cs="Arial"/>
                <w:sz w:val="23"/>
                <w:szCs w:val="23"/>
              </w:rPr>
              <w:t xml:space="preserve"> equipment</w:t>
            </w:r>
            <w:r w:rsidR="0067664D">
              <w:rPr>
                <w:rFonts w:ascii="Arial" w:hAnsi="Arial" w:cs="Arial"/>
                <w:sz w:val="23"/>
                <w:szCs w:val="23"/>
              </w:rPr>
              <w:t>.</w:t>
            </w:r>
          </w:p>
        </w:tc>
        <w:tc>
          <w:tcPr>
            <w:tcW w:w="3240" w:type="dxa"/>
            <w:shd w:val="clear" w:color="auto" w:fill="auto"/>
          </w:tcPr>
          <w:p w14:paraId="28D8F107"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701054F0" w14:textId="77777777" w:rsidTr="002950AF">
        <w:tc>
          <w:tcPr>
            <w:tcW w:w="10260" w:type="dxa"/>
            <w:gridSpan w:val="3"/>
            <w:shd w:val="clear" w:color="auto" w:fill="EEECE1"/>
          </w:tcPr>
          <w:p w14:paraId="09ED4F85" w14:textId="77777777" w:rsidR="002E74D5" w:rsidRPr="00BA111E" w:rsidRDefault="002E74D5" w:rsidP="00957C1A">
            <w:pPr>
              <w:rPr>
                <w:rFonts w:ascii="Arial" w:hAnsi="Arial" w:cs="Arial"/>
                <w:sz w:val="23"/>
                <w:szCs w:val="23"/>
              </w:rPr>
            </w:pPr>
            <w:r w:rsidRPr="00BA111E">
              <w:rPr>
                <w:rFonts w:ascii="Arial" w:hAnsi="Arial" w:cs="Arial"/>
                <w:sz w:val="23"/>
                <w:szCs w:val="23"/>
              </w:rPr>
              <w:t>PULSE</w:t>
            </w:r>
          </w:p>
        </w:tc>
      </w:tr>
      <w:tr w:rsidR="002E74D5" w:rsidRPr="00BA111E" w14:paraId="36A71BF9" w14:textId="77777777" w:rsidTr="002950AF">
        <w:tc>
          <w:tcPr>
            <w:tcW w:w="7020" w:type="dxa"/>
            <w:gridSpan w:val="2"/>
            <w:shd w:val="clear" w:color="auto" w:fill="auto"/>
          </w:tcPr>
          <w:p w14:paraId="3D978129" w14:textId="77777777" w:rsidR="002E74D5" w:rsidRPr="00BA111E" w:rsidRDefault="002E74D5" w:rsidP="002E74D5">
            <w:pPr>
              <w:rPr>
                <w:rFonts w:ascii="Arial" w:hAnsi="Arial" w:cs="Arial"/>
                <w:sz w:val="23"/>
                <w:szCs w:val="23"/>
              </w:rPr>
            </w:pPr>
            <w:r w:rsidRPr="00BA111E">
              <w:rPr>
                <w:rFonts w:ascii="Arial" w:hAnsi="Arial" w:cs="Arial"/>
                <w:sz w:val="23"/>
                <w:szCs w:val="23"/>
              </w:rPr>
              <w:t>Observe</w:t>
            </w:r>
            <w:r w:rsidR="0067664D">
              <w:rPr>
                <w:rFonts w:ascii="Arial" w:hAnsi="Arial" w:cs="Arial"/>
                <w:sz w:val="23"/>
                <w:szCs w:val="23"/>
              </w:rPr>
              <w:t>s</w:t>
            </w:r>
            <w:r w:rsidRPr="00BA111E">
              <w:rPr>
                <w:rFonts w:ascii="Arial" w:hAnsi="Arial" w:cs="Arial"/>
                <w:sz w:val="23"/>
                <w:szCs w:val="23"/>
              </w:rPr>
              <w:t xml:space="preserve"> the </w:t>
            </w:r>
            <w:r w:rsidR="001A5A52" w:rsidRPr="00BA111E">
              <w:rPr>
                <w:rFonts w:ascii="Arial" w:hAnsi="Arial" w:cs="Arial"/>
                <w:sz w:val="23"/>
                <w:szCs w:val="23"/>
              </w:rPr>
              <w:t>Trainer</w:t>
            </w:r>
            <w:r w:rsidR="00A2127F">
              <w:rPr>
                <w:rFonts w:ascii="Arial" w:hAnsi="Arial" w:cs="Arial"/>
                <w:sz w:val="23"/>
                <w:szCs w:val="23"/>
              </w:rPr>
              <w:t xml:space="preserve"> demonstrate appropriate </w:t>
            </w:r>
            <w:r w:rsidRPr="00BA111E">
              <w:rPr>
                <w:rFonts w:ascii="Arial" w:hAnsi="Arial" w:cs="Arial"/>
                <w:sz w:val="23"/>
                <w:szCs w:val="23"/>
              </w:rPr>
              <w:t xml:space="preserve">technique </w:t>
            </w:r>
            <w:r w:rsidR="0067664D">
              <w:rPr>
                <w:rFonts w:ascii="Arial" w:hAnsi="Arial" w:cs="Arial"/>
                <w:sz w:val="23"/>
                <w:szCs w:val="23"/>
              </w:rPr>
              <w:t>and/</w:t>
            </w:r>
            <w:r w:rsidRPr="00BA111E">
              <w:rPr>
                <w:rFonts w:ascii="Arial" w:hAnsi="Arial" w:cs="Arial"/>
                <w:sz w:val="23"/>
                <w:szCs w:val="23"/>
              </w:rPr>
              <w:t xml:space="preserve">or use of </w:t>
            </w:r>
            <w:r w:rsidR="00344634">
              <w:rPr>
                <w:rFonts w:ascii="Arial" w:hAnsi="Arial" w:cs="Arial"/>
                <w:sz w:val="23"/>
                <w:szCs w:val="23"/>
              </w:rPr>
              <w:t>manufacturer’s</w:t>
            </w:r>
            <w:r w:rsidR="00344634" w:rsidRPr="00BA111E">
              <w:rPr>
                <w:rFonts w:ascii="Arial" w:hAnsi="Arial" w:cs="Arial"/>
                <w:sz w:val="23"/>
                <w:szCs w:val="23"/>
              </w:rPr>
              <w:t xml:space="preserve"> </w:t>
            </w:r>
            <w:r w:rsidRPr="00BA111E">
              <w:rPr>
                <w:rFonts w:ascii="Arial" w:hAnsi="Arial" w:cs="Arial"/>
                <w:sz w:val="23"/>
                <w:szCs w:val="23"/>
              </w:rPr>
              <w:t xml:space="preserve">specific equipment for measuring a pulse. </w:t>
            </w:r>
          </w:p>
        </w:tc>
        <w:tc>
          <w:tcPr>
            <w:tcW w:w="3240" w:type="dxa"/>
            <w:shd w:val="clear" w:color="auto" w:fill="auto"/>
          </w:tcPr>
          <w:p w14:paraId="7842D30A"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067D942A" w14:textId="77777777" w:rsidTr="002950AF">
        <w:tc>
          <w:tcPr>
            <w:tcW w:w="7020" w:type="dxa"/>
            <w:gridSpan w:val="2"/>
            <w:shd w:val="clear" w:color="auto" w:fill="auto"/>
          </w:tcPr>
          <w:p w14:paraId="43E8E451" w14:textId="77777777" w:rsidR="002E74D5" w:rsidRPr="00BA111E" w:rsidRDefault="002E74D5" w:rsidP="002E74D5">
            <w:pPr>
              <w:rPr>
                <w:rFonts w:ascii="Arial" w:hAnsi="Arial" w:cs="Arial"/>
                <w:sz w:val="23"/>
                <w:szCs w:val="23"/>
              </w:rPr>
            </w:pPr>
            <w:r w:rsidRPr="00BA111E">
              <w:rPr>
                <w:rFonts w:ascii="Arial" w:hAnsi="Arial" w:cs="Arial"/>
                <w:sz w:val="23"/>
                <w:szCs w:val="23"/>
              </w:rPr>
              <w:t>Complete</w:t>
            </w:r>
            <w:r w:rsidR="0067664D">
              <w:rPr>
                <w:rFonts w:ascii="Arial" w:hAnsi="Arial" w:cs="Arial"/>
                <w:sz w:val="23"/>
                <w:szCs w:val="23"/>
              </w:rPr>
              <w:t>s</w:t>
            </w:r>
            <w:r w:rsidRPr="00BA111E">
              <w:rPr>
                <w:rFonts w:ascii="Arial" w:hAnsi="Arial" w:cs="Arial"/>
                <w:sz w:val="23"/>
                <w:szCs w:val="23"/>
              </w:rPr>
              <w:t xml:space="preserve"> return demonstration under </w:t>
            </w:r>
            <w:r w:rsidR="001A5A52" w:rsidRPr="00BA111E">
              <w:rPr>
                <w:rFonts w:ascii="Arial" w:hAnsi="Arial" w:cs="Arial"/>
                <w:sz w:val="23"/>
                <w:szCs w:val="23"/>
              </w:rPr>
              <w:t>Trainer</w:t>
            </w:r>
            <w:r w:rsidR="0067664D">
              <w:rPr>
                <w:rFonts w:ascii="Arial" w:hAnsi="Arial" w:cs="Arial"/>
                <w:sz w:val="23"/>
                <w:szCs w:val="23"/>
              </w:rPr>
              <w:t xml:space="preserve"> supervision, with </w:t>
            </w:r>
            <w:r w:rsidR="000D0408">
              <w:rPr>
                <w:rFonts w:ascii="Arial" w:hAnsi="Arial" w:cs="Arial"/>
                <w:sz w:val="23"/>
                <w:szCs w:val="23"/>
              </w:rPr>
              <w:t xml:space="preserve">accurate </w:t>
            </w:r>
            <w:r w:rsidR="000D0408" w:rsidRPr="00BA111E">
              <w:rPr>
                <w:rFonts w:ascii="Arial" w:hAnsi="Arial" w:cs="Arial"/>
                <w:sz w:val="23"/>
                <w:szCs w:val="23"/>
              </w:rPr>
              <w:t>technique</w:t>
            </w:r>
            <w:r w:rsidRPr="00BA111E">
              <w:rPr>
                <w:rFonts w:ascii="Arial" w:hAnsi="Arial" w:cs="Arial"/>
                <w:sz w:val="23"/>
                <w:szCs w:val="23"/>
              </w:rPr>
              <w:t xml:space="preserve"> </w:t>
            </w:r>
            <w:r w:rsidR="0067664D">
              <w:rPr>
                <w:rFonts w:ascii="Arial" w:hAnsi="Arial" w:cs="Arial"/>
                <w:sz w:val="23"/>
                <w:szCs w:val="23"/>
              </w:rPr>
              <w:t>and/</w:t>
            </w:r>
            <w:r w:rsidRPr="00BA111E">
              <w:rPr>
                <w:rFonts w:ascii="Arial" w:hAnsi="Arial" w:cs="Arial"/>
                <w:sz w:val="23"/>
                <w:szCs w:val="23"/>
              </w:rPr>
              <w:t xml:space="preserve">or use of </w:t>
            </w:r>
            <w:r w:rsidR="00344634">
              <w:rPr>
                <w:rFonts w:ascii="Arial" w:hAnsi="Arial" w:cs="Arial"/>
                <w:sz w:val="23"/>
                <w:szCs w:val="23"/>
              </w:rPr>
              <w:t xml:space="preserve">manufacturer’s </w:t>
            </w:r>
            <w:r w:rsidRPr="00BA111E">
              <w:rPr>
                <w:rFonts w:ascii="Arial" w:hAnsi="Arial" w:cs="Arial"/>
                <w:sz w:val="23"/>
                <w:szCs w:val="23"/>
              </w:rPr>
              <w:t xml:space="preserve">specific equipment for measuring a pulse. </w:t>
            </w:r>
          </w:p>
        </w:tc>
        <w:tc>
          <w:tcPr>
            <w:tcW w:w="3240" w:type="dxa"/>
            <w:shd w:val="clear" w:color="auto" w:fill="auto"/>
          </w:tcPr>
          <w:p w14:paraId="588BCE7E"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7D69DA6C" w14:textId="77777777" w:rsidTr="002950AF">
        <w:tc>
          <w:tcPr>
            <w:tcW w:w="10260" w:type="dxa"/>
            <w:gridSpan w:val="3"/>
            <w:shd w:val="clear" w:color="auto" w:fill="EEECE1"/>
          </w:tcPr>
          <w:p w14:paraId="1AA9C150" w14:textId="77777777" w:rsidR="002E74D5" w:rsidRPr="00BA111E" w:rsidRDefault="002E74D5" w:rsidP="00957C1A">
            <w:pPr>
              <w:rPr>
                <w:rFonts w:ascii="Arial" w:hAnsi="Arial" w:cs="Arial"/>
                <w:sz w:val="23"/>
                <w:szCs w:val="23"/>
              </w:rPr>
            </w:pPr>
            <w:r w:rsidRPr="00BA111E">
              <w:rPr>
                <w:rFonts w:ascii="Arial" w:hAnsi="Arial" w:cs="Arial"/>
                <w:sz w:val="23"/>
                <w:szCs w:val="23"/>
              </w:rPr>
              <w:t>BLOOD PRESSURE</w:t>
            </w:r>
          </w:p>
        </w:tc>
      </w:tr>
      <w:tr w:rsidR="002E74D5" w:rsidRPr="00BA111E" w14:paraId="09DBB1EB" w14:textId="77777777" w:rsidTr="002950AF">
        <w:tc>
          <w:tcPr>
            <w:tcW w:w="7020" w:type="dxa"/>
            <w:gridSpan w:val="2"/>
            <w:shd w:val="clear" w:color="auto" w:fill="auto"/>
          </w:tcPr>
          <w:p w14:paraId="60ED628F" w14:textId="77777777" w:rsidR="002E74D5" w:rsidRPr="00BA111E" w:rsidRDefault="002E74D5" w:rsidP="002E74D5">
            <w:pPr>
              <w:rPr>
                <w:rFonts w:ascii="Arial" w:hAnsi="Arial" w:cs="Arial"/>
                <w:sz w:val="23"/>
                <w:szCs w:val="23"/>
              </w:rPr>
            </w:pPr>
            <w:r w:rsidRPr="00BA111E">
              <w:rPr>
                <w:rFonts w:ascii="Arial" w:hAnsi="Arial" w:cs="Arial"/>
                <w:sz w:val="23"/>
                <w:szCs w:val="23"/>
              </w:rPr>
              <w:t>Observe</w:t>
            </w:r>
            <w:r w:rsidR="0067664D">
              <w:rPr>
                <w:rFonts w:ascii="Arial" w:hAnsi="Arial" w:cs="Arial"/>
                <w:sz w:val="23"/>
                <w:szCs w:val="23"/>
              </w:rPr>
              <w:t>s</w:t>
            </w:r>
            <w:r w:rsidRPr="00BA111E">
              <w:rPr>
                <w:rFonts w:ascii="Arial" w:hAnsi="Arial" w:cs="Arial"/>
                <w:sz w:val="23"/>
                <w:szCs w:val="23"/>
              </w:rPr>
              <w:t xml:space="preserve"> the </w:t>
            </w:r>
            <w:r w:rsidR="001A5A52" w:rsidRPr="00BA111E">
              <w:rPr>
                <w:rFonts w:ascii="Arial" w:hAnsi="Arial" w:cs="Arial"/>
                <w:sz w:val="23"/>
                <w:szCs w:val="23"/>
              </w:rPr>
              <w:t>Trainer</w:t>
            </w:r>
            <w:r w:rsidRPr="00BA111E">
              <w:rPr>
                <w:rFonts w:ascii="Arial" w:hAnsi="Arial" w:cs="Arial"/>
                <w:sz w:val="23"/>
                <w:szCs w:val="23"/>
              </w:rPr>
              <w:t xml:space="preserve"> demonstrate appropriate technique using </w:t>
            </w:r>
            <w:r w:rsidR="00760581">
              <w:rPr>
                <w:rFonts w:ascii="Arial" w:hAnsi="Arial" w:cs="Arial"/>
                <w:sz w:val="23"/>
                <w:szCs w:val="23"/>
              </w:rPr>
              <w:t xml:space="preserve">manufacturer’s </w:t>
            </w:r>
            <w:r w:rsidR="00FD3F07">
              <w:rPr>
                <w:rFonts w:ascii="Arial" w:hAnsi="Arial" w:cs="Arial"/>
                <w:sz w:val="23"/>
                <w:szCs w:val="23"/>
              </w:rPr>
              <w:t>specific</w:t>
            </w:r>
            <w:r w:rsidRPr="00BA111E">
              <w:rPr>
                <w:rFonts w:ascii="Arial" w:hAnsi="Arial" w:cs="Arial"/>
                <w:sz w:val="23"/>
                <w:szCs w:val="23"/>
              </w:rPr>
              <w:t xml:space="preserve"> equipment for measuring blood pressure. </w:t>
            </w:r>
          </w:p>
        </w:tc>
        <w:tc>
          <w:tcPr>
            <w:tcW w:w="3240" w:type="dxa"/>
            <w:shd w:val="clear" w:color="auto" w:fill="auto"/>
          </w:tcPr>
          <w:p w14:paraId="0DEAF593"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620D0406" w14:textId="77777777" w:rsidTr="002950AF">
        <w:tc>
          <w:tcPr>
            <w:tcW w:w="7020" w:type="dxa"/>
            <w:gridSpan w:val="2"/>
            <w:shd w:val="clear" w:color="auto" w:fill="auto"/>
          </w:tcPr>
          <w:p w14:paraId="4C45299C" w14:textId="77777777" w:rsidR="002E74D5" w:rsidRPr="00BA111E" w:rsidRDefault="002E74D5" w:rsidP="002E74D5">
            <w:pPr>
              <w:rPr>
                <w:rFonts w:ascii="Arial" w:hAnsi="Arial" w:cs="Arial"/>
                <w:sz w:val="23"/>
                <w:szCs w:val="23"/>
              </w:rPr>
            </w:pPr>
            <w:r w:rsidRPr="00BA111E">
              <w:rPr>
                <w:rFonts w:ascii="Arial" w:hAnsi="Arial" w:cs="Arial"/>
                <w:sz w:val="23"/>
                <w:szCs w:val="23"/>
              </w:rPr>
              <w:t>Complete</w:t>
            </w:r>
            <w:r w:rsidR="0067664D">
              <w:rPr>
                <w:rFonts w:ascii="Arial" w:hAnsi="Arial" w:cs="Arial"/>
                <w:sz w:val="23"/>
                <w:szCs w:val="23"/>
              </w:rPr>
              <w:t>s</w:t>
            </w:r>
            <w:r w:rsidRPr="00BA111E">
              <w:rPr>
                <w:rFonts w:ascii="Arial" w:hAnsi="Arial" w:cs="Arial"/>
                <w:sz w:val="23"/>
                <w:szCs w:val="23"/>
              </w:rPr>
              <w:t xml:space="preserve"> return demonstration under </w:t>
            </w:r>
            <w:r w:rsidR="001A5A52" w:rsidRPr="00BA111E">
              <w:rPr>
                <w:rFonts w:ascii="Arial" w:hAnsi="Arial" w:cs="Arial"/>
                <w:sz w:val="23"/>
                <w:szCs w:val="23"/>
              </w:rPr>
              <w:t>Trainer</w:t>
            </w:r>
            <w:r w:rsidRPr="00BA111E">
              <w:rPr>
                <w:rFonts w:ascii="Arial" w:hAnsi="Arial" w:cs="Arial"/>
                <w:sz w:val="23"/>
                <w:szCs w:val="23"/>
              </w:rPr>
              <w:t xml:space="preserve"> supervision, </w:t>
            </w:r>
            <w:r w:rsidR="0067664D">
              <w:rPr>
                <w:rFonts w:ascii="Arial" w:hAnsi="Arial" w:cs="Arial"/>
                <w:sz w:val="23"/>
                <w:szCs w:val="23"/>
              </w:rPr>
              <w:t xml:space="preserve">with </w:t>
            </w:r>
            <w:r w:rsidRPr="00BA111E">
              <w:rPr>
                <w:rFonts w:ascii="Arial" w:hAnsi="Arial" w:cs="Arial"/>
                <w:sz w:val="23"/>
                <w:szCs w:val="23"/>
              </w:rPr>
              <w:t>accurate technique for measuring blood pressure</w:t>
            </w:r>
            <w:r w:rsidR="0067664D">
              <w:rPr>
                <w:rFonts w:ascii="Arial" w:hAnsi="Arial" w:cs="Arial"/>
                <w:sz w:val="23"/>
                <w:szCs w:val="23"/>
              </w:rPr>
              <w:t xml:space="preserve"> using</w:t>
            </w:r>
            <w:r w:rsidR="00760581">
              <w:rPr>
                <w:rFonts w:ascii="Arial" w:hAnsi="Arial" w:cs="Arial"/>
                <w:sz w:val="23"/>
                <w:szCs w:val="23"/>
              </w:rPr>
              <w:t xml:space="preserve"> manufacturer’s</w:t>
            </w:r>
            <w:r w:rsidR="0067664D">
              <w:rPr>
                <w:rFonts w:ascii="Arial" w:hAnsi="Arial" w:cs="Arial"/>
                <w:sz w:val="23"/>
                <w:szCs w:val="23"/>
              </w:rPr>
              <w:t xml:space="preserve"> specific equipment.</w:t>
            </w:r>
          </w:p>
        </w:tc>
        <w:tc>
          <w:tcPr>
            <w:tcW w:w="3240" w:type="dxa"/>
            <w:shd w:val="clear" w:color="auto" w:fill="auto"/>
          </w:tcPr>
          <w:p w14:paraId="145A2A14"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724C2F16" w14:textId="77777777" w:rsidTr="002950AF">
        <w:tc>
          <w:tcPr>
            <w:tcW w:w="10260" w:type="dxa"/>
            <w:gridSpan w:val="3"/>
            <w:shd w:val="clear" w:color="auto" w:fill="auto"/>
          </w:tcPr>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0"/>
            </w:tblGrid>
            <w:tr w:rsidR="002E74D5" w:rsidRPr="00BA111E" w14:paraId="128F5DC0" w14:textId="77777777" w:rsidTr="00327D6C">
              <w:tc>
                <w:tcPr>
                  <w:tcW w:w="10530" w:type="dxa"/>
                  <w:shd w:val="clear" w:color="auto" w:fill="EEECE1"/>
                </w:tcPr>
                <w:p w14:paraId="28605451" w14:textId="77777777" w:rsidR="002E74D5" w:rsidRPr="00BA111E" w:rsidRDefault="002E74D5" w:rsidP="00957C1A">
                  <w:pPr>
                    <w:rPr>
                      <w:rFonts w:ascii="Arial" w:hAnsi="Arial" w:cs="Arial"/>
                      <w:sz w:val="23"/>
                      <w:szCs w:val="23"/>
                    </w:rPr>
                  </w:pPr>
                  <w:r w:rsidRPr="00BA111E">
                    <w:rPr>
                      <w:rFonts w:ascii="Arial" w:hAnsi="Arial" w:cs="Arial"/>
                      <w:sz w:val="23"/>
                      <w:szCs w:val="23"/>
                    </w:rPr>
                    <w:t>RESPIRATIONS</w:t>
                  </w:r>
                </w:p>
              </w:tc>
            </w:tr>
          </w:tbl>
          <w:p w14:paraId="210C5CAD" w14:textId="77777777" w:rsidR="002E74D5" w:rsidRPr="00BA111E" w:rsidRDefault="002E74D5" w:rsidP="002E74D5">
            <w:pPr>
              <w:rPr>
                <w:rFonts w:ascii="Arial" w:hAnsi="Arial" w:cs="Arial"/>
                <w:sz w:val="23"/>
                <w:szCs w:val="23"/>
              </w:rPr>
            </w:pPr>
          </w:p>
        </w:tc>
      </w:tr>
      <w:tr w:rsidR="002E74D5" w:rsidRPr="00BA111E" w14:paraId="020A6F20" w14:textId="77777777" w:rsidTr="002950AF">
        <w:tc>
          <w:tcPr>
            <w:tcW w:w="7020" w:type="dxa"/>
            <w:gridSpan w:val="2"/>
            <w:shd w:val="clear" w:color="auto" w:fill="auto"/>
          </w:tcPr>
          <w:p w14:paraId="6FB761D0" w14:textId="77777777" w:rsidR="002E74D5" w:rsidRPr="00BA111E" w:rsidRDefault="002E74D5" w:rsidP="002E74D5">
            <w:pPr>
              <w:rPr>
                <w:rFonts w:ascii="Arial" w:hAnsi="Arial" w:cs="Arial"/>
                <w:sz w:val="23"/>
                <w:szCs w:val="23"/>
              </w:rPr>
            </w:pPr>
            <w:r w:rsidRPr="00BA111E">
              <w:rPr>
                <w:rFonts w:ascii="Arial" w:hAnsi="Arial" w:cs="Arial"/>
                <w:sz w:val="23"/>
                <w:szCs w:val="23"/>
              </w:rPr>
              <w:t>Observe</w:t>
            </w:r>
            <w:r w:rsidR="0053035B">
              <w:rPr>
                <w:rFonts w:ascii="Arial" w:hAnsi="Arial" w:cs="Arial"/>
                <w:sz w:val="23"/>
                <w:szCs w:val="23"/>
              </w:rPr>
              <w:t>s</w:t>
            </w:r>
            <w:r w:rsidRPr="00BA111E">
              <w:rPr>
                <w:rFonts w:ascii="Arial" w:hAnsi="Arial" w:cs="Arial"/>
                <w:sz w:val="23"/>
                <w:szCs w:val="23"/>
              </w:rPr>
              <w:t xml:space="preserve"> the </w:t>
            </w:r>
            <w:r w:rsidR="001A5A52" w:rsidRPr="00BA111E">
              <w:rPr>
                <w:rFonts w:ascii="Arial" w:hAnsi="Arial" w:cs="Arial"/>
                <w:sz w:val="23"/>
                <w:szCs w:val="23"/>
              </w:rPr>
              <w:t>Trainer</w:t>
            </w:r>
            <w:r w:rsidRPr="00BA111E">
              <w:rPr>
                <w:rFonts w:ascii="Arial" w:hAnsi="Arial" w:cs="Arial"/>
                <w:sz w:val="23"/>
                <w:szCs w:val="23"/>
              </w:rPr>
              <w:t xml:space="preserve"> demonstrate appropriate technique for measuring respirations</w:t>
            </w:r>
            <w:r w:rsidR="0053035B">
              <w:rPr>
                <w:rFonts w:ascii="Arial" w:hAnsi="Arial" w:cs="Arial"/>
                <w:sz w:val="23"/>
                <w:szCs w:val="23"/>
              </w:rPr>
              <w:t>.</w:t>
            </w:r>
          </w:p>
        </w:tc>
        <w:tc>
          <w:tcPr>
            <w:tcW w:w="3240" w:type="dxa"/>
            <w:shd w:val="clear" w:color="auto" w:fill="auto"/>
          </w:tcPr>
          <w:p w14:paraId="69306E75"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2E74D5" w:rsidRPr="00BA111E" w14:paraId="508D09F6" w14:textId="77777777" w:rsidTr="002950AF">
        <w:tc>
          <w:tcPr>
            <w:tcW w:w="7020" w:type="dxa"/>
            <w:gridSpan w:val="2"/>
            <w:shd w:val="clear" w:color="auto" w:fill="auto"/>
          </w:tcPr>
          <w:p w14:paraId="6555D253" w14:textId="77777777" w:rsidR="002E74D5" w:rsidRPr="00BA111E" w:rsidRDefault="002E74D5" w:rsidP="002E74D5">
            <w:pPr>
              <w:rPr>
                <w:rFonts w:ascii="Arial" w:hAnsi="Arial" w:cs="Arial"/>
                <w:sz w:val="23"/>
                <w:szCs w:val="23"/>
              </w:rPr>
            </w:pPr>
            <w:r w:rsidRPr="00BA111E">
              <w:rPr>
                <w:rFonts w:ascii="Arial" w:hAnsi="Arial" w:cs="Arial"/>
                <w:sz w:val="23"/>
                <w:szCs w:val="23"/>
              </w:rPr>
              <w:t>Complete</w:t>
            </w:r>
            <w:r w:rsidR="0053035B">
              <w:rPr>
                <w:rFonts w:ascii="Arial" w:hAnsi="Arial" w:cs="Arial"/>
                <w:sz w:val="23"/>
                <w:szCs w:val="23"/>
              </w:rPr>
              <w:t>s</w:t>
            </w:r>
            <w:r w:rsidRPr="00BA111E">
              <w:rPr>
                <w:rFonts w:ascii="Arial" w:hAnsi="Arial" w:cs="Arial"/>
                <w:sz w:val="23"/>
                <w:szCs w:val="23"/>
              </w:rPr>
              <w:t xml:space="preserve"> return demonstration under </w:t>
            </w:r>
            <w:r w:rsidR="001A5A52" w:rsidRPr="00BA111E">
              <w:rPr>
                <w:rFonts w:ascii="Arial" w:hAnsi="Arial" w:cs="Arial"/>
                <w:sz w:val="23"/>
                <w:szCs w:val="23"/>
              </w:rPr>
              <w:t>Trainer</w:t>
            </w:r>
            <w:r w:rsidRPr="00BA111E">
              <w:rPr>
                <w:rFonts w:ascii="Arial" w:hAnsi="Arial" w:cs="Arial"/>
                <w:sz w:val="23"/>
                <w:szCs w:val="23"/>
              </w:rPr>
              <w:t xml:space="preserve"> supervision, </w:t>
            </w:r>
            <w:r w:rsidR="0053035B">
              <w:rPr>
                <w:rFonts w:ascii="Arial" w:hAnsi="Arial" w:cs="Arial"/>
                <w:sz w:val="23"/>
                <w:szCs w:val="23"/>
              </w:rPr>
              <w:t xml:space="preserve">with </w:t>
            </w:r>
            <w:r w:rsidRPr="00BA111E">
              <w:rPr>
                <w:rFonts w:ascii="Arial" w:hAnsi="Arial" w:cs="Arial"/>
                <w:sz w:val="23"/>
                <w:szCs w:val="23"/>
              </w:rPr>
              <w:t>accurate technique for measuring respirations</w:t>
            </w:r>
            <w:r w:rsidR="0053035B">
              <w:rPr>
                <w:rFonts w:ascii="Arial" w:hAnsi="Arial" w:cs="Arial"/>
                <w:sz w:val="23"/>
                <w:szCs w:val="23"/>
              </w:rPr>
              <w:t>.</w:t>
            </w:r>
          </w:p>
        </w:tc>
        <w:tc>
          <w:tcPr>
            <w:tcW w:w="3240" w:type="dxa"/>
            <w:shd w:val="clear" w:color="auto" w:fill="auto"/>
          </w:tcPr>
          <w:p w14:paraId="2872A0BC" w14:textId="77777777" w:rsidR="002E74D5"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53035B" w:rsidRPr="00BA111E" w14:paraId="7580CE76" w14:textId="77777777" w:rsidTr="008366BE">
        <w:trPr>
          <w:trHeight w:val="413"/>
        </w:trPr>
        <w:tc>
          <w:tcPr>
            <w:tcW w:w="10260" w:type="dxa"/>
            <w:gridSpan w:val="3"/>
            <w:shd w:val="clear" w:color="auto" w:fill="auto"/>
          </w:tcPr>
          <w:p w14:paraId="4DC40F03" w14:textId="77777777" w:rsidR="0053035B" w:rsidRPr="00BA111E" w:rsidRDefault="0053035B" w:rsidP="002E74D5">
            <w:pPr>
              <w:rPr>
                <w:rFonts w:ascii="Arial" w:hAnsi="Arial" w:cs="Arial"/>
                <w:sz w:val="16"/>
                <w:szCs w:val="16"/>
              </w:rPr>
            </w:pPr>
          </w:p>
        </w:tc>
      </w:tr>
      <w:tr w:rsidR="00654310" w:rsidRPr="00BA111E" w14:paraId="10A1B297" w14:textId="77777777" w:rsidTr="002950AF">
        <w:tc>
          <w:tcPr>
            <w:tcW w:w="3510" w:type="dxa"/>
            <w:shd w:val="clear" w:color="auto" w:fill="auto"/>
          </w:tcPr>
          <w:p w14:paraId="697D860B" w14:textId="77777777" w:rsidR="00654310" w:rsidRPr="00BA111E" w:rsidRDefault="0053035B" w:rsidP="0053035B">
            <w:pPr>
              <w:rPr>
                <w:rFonts w:ascii="Arial" w:hAnsi="Arial" w:cs="Arial"/>
                <w:b/>
                <w:sz w:val="23"/>
                <w:szCs w:val="23"/>
              </w:rPr>
            </w:pPr>
            <w:r w:rsidRPr="00BA111E">
              <w:rPr>
                <w:rFonts w:ascii="Arial" w:hAnsi="Arial" w:cs="Arial"/>
                <w:b/>
                <w:sz w:val="23"/>
                <w:szCs w:val="23"/>
              </w:rPr>
              <w:t>Date of Training</w:t>
            </w:r>
            <w:r>
              <w:rPr>
                <w:rFonts w:ascii="Arial" w:hAnsi="Arial" w:cs="Arial"/>
                <w:b/>
                <w:sz w:val="23"/>
                <w:szCs w:val="23"/>
              </w:rPr>
              <w:t>:</w:t>
            </w:r>
            <w:r w:rsidRPr="00BA111E">
              <w:rPr>
                <w:rFonts w:ascii="Arial" w:hAnsi="Arial" w:cs="Arial"/>
                <w:b/>
                <w:sz w:val="23"/>
                <w:szCs w:val="23"/>
              </w:rPr>
              <w:t xml:space="preserve"> </w:t>
            </w:r>
          </w:p>
        </w:tc>
        <w:tc>
          <w:tcPr>
            <w:tcW w:w="6750" w:type="dxa"/>
            <w:gridSpan w:val="2"/>
            <w:shd w:val="clear" w:color="auto" w:fill="auto"/>
          </w:tcPr>
          <w:p w14:paraId="0F8C3388" w14:textId="77777777" w:rsidR="00654310"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654310" w:rsidRPr="00BA111E" w14:paraId="65B6C473" w14:textId="77777777" w:rsidTr="002950AF">
        <w:tc>
          <w:tcPr>
            <w:tcW w:w="3510" w:type="dxa"/>
            <w:shd w:val="clear" w:color="auto" w:fill="auto"/>
          </w:tcPr>
          <w:p w14:paraId="264CF797" w14:textId="77777777" w:rsidR="00654310" w:rsidRPr="00BA111E" w:rsidRDefault="00654310" w:rsidP="002E74D5">
            <w:pPr>
              <w:rPr>
                <w:rFonts w:ascii="Arial" w:hAnsi="Arial" w:cs="Arial"/>
                <w:b/>
                <w:sz w:val="23"/>
                <w:szCs w:val="23"/>
              </w:rPr>
            </w:pPr>
            <w:r w:rsidRPr="00BA111E">
              <w:rPr>
                <w:rFonts w:ascii="Arial" w:hAnsi="Arial" w:cs="Arial"/>
                <w:b/>
                <w:sz w:val="23"/>
                <w:szCs w:val="23"/>
              </w:rPr>
              <w:t>Certified Staff Signature:</w:t>
            </w:r>
          </w:p>
        </w:tc>
        <w:tc>
          <w:tcPr>
            <w:tcW w:w="6750" w:type="dxa"/>
            <w:gridSpan w:val="2"/>
            <w:shd w:val="clear" w:color="auto" w:fill="auto"/>
          </w:tcPr>
          <w:p w14:paraId="71C32030" w14:textId="77777777" w:rsidR="00654310"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0D1399" w:rsidRPr="00BA111E" w14:paraId="4A82BA02" w14:textId="77777777" w:rsidTr="002950AF">
        <w:tc>
          <w:tcPr>
            <w:tcW w:w="3510" w:type="dxa"/>
            <w:shd w:val="clear" w:color="auto" w:fill="auto"/>
          </w:tcPr>
          <w:p w14:paraId="2F9B6916" w14:textId="77777777" w:rsidR="000D1399" w:rsidRPr="00BA111E" w:rsidRDefault="0053035B" w:rsidP="002E74D5">
            <w:pPr>
              <w:rPr>
                <w:rFonts w:ascii="Arial" w:hAnsi="Arial" w:cs="Arial"/>
                <w:b/>
                <w:sz w:val="23"/>
                <w:szCs w:val="23"/>
              </w:rPr>
            </w:pPr>
            <w:r w:rsidRPr="00BA111E">
              <w:rPr>
                <w:rFonts w:ascii="Arial" w:hAnsi="Arial" w:cs="Arial"/>
                <w:b/>
                <w:sz w:val="23"/>
                <w:szCs w:val="23"/>
              </w:rPr>
              <w:t>Certified Staff Name (print):</w:t>
            </w:r>
          </w:p>
        </w:tc>
        <w:tc>
          <w:tcPr>
            <w:tcW w:w="6750" w:type="dxa"/>
            <w:gridSpan w:val="2"/>
            <w:shd w:val="clear" w:color="auto" w:fill="auto"/>
          </w:tcPr>
          <w:p w14:paraId="781B4DC0" w14:textId="77777777" w:rsidR="000D1399" w:rsidRPr="00BA111E" w:rsidRDefault="000D1399" w:rsidP="002E74D5">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654310" w:rsidRPr="00BA111E" w14:paraId="579F52DF" w14:textId="77777777" w:rsidTr="002950AF">
        <w:tc>
          <w:tcPr>
            <w:tcW w:w="3510" w:type="dxa"/>
            <w:shd w:val="clear" w:color="auto" w:fill="auto"/>
          </w:tcPr>
          <w:p w14:paraId="1426B0ED" w14:textId="77777777" w:rsidR="00654310" w:rsidRPr="00BA111E" w:rsidRDefault="00654310" w:rsidP="0053035B">
            <w:pPr>
              <w:rPr>
                <w:rFonts w:ascii="Arial" w:hAnsi="Arial" w:cs="Arial"/>
                <w:b/>
                <w:sz w:val="23"/>
                <w:szCs w:val="23"/>
              </w:rPr>
            </w:pPr>
            <w:r w:rsidRPr="00BA111E">
              <w:rPr>
                <w:rFonts w:ascii="Arial" w:hAnsi="Arial" w:cs="Arial"/>
                <w:b/>
                <w:sz w:val="23"/>
                <w:szCs w:val="23"/>
              </w:rPr>
              <w:t>Trainer</w:t>
            </w:r>
            <w:r w:rsidR="0053035B" w:rsidRPr="00BA111E">
              <w:rPr>
                <w:rFonts w:ascii="Arial" w:hAnsi="Arial" w:cs="Arial"/>
                <w:b/>
                <w:sz w:val="23"/>
                <w:szCs w:val="23"/>
              </w:rPr>
              <w:t xml:space="preserve"> Signature</w:t>
            </w:r>
            <w:r w:rsidR="0053035B">
              <w:rPr>
                <w:rFonts w:ascii="Arial" w:hAnsi="Arial" w:cs="Arial"/>
                <w:b/>
                <w:sz w:val="23"/>
                <w:szCs w:val="23"/>
              </w:rPr>
              <w:t>:</w:t>
            </w:r>
            <w:r w:rsidRPr="00BA111E">
              <w:rPr>
                <w:rFonts w:ascii="Arial" w:hAnsi="Arial" w:cs="Arial"/>
                <w:b/>
                <w:sz w:val="23"/>
                <w:szCs w:val="23"/>
              </w:rPr>
              <w:t xml:space="preserve"> </w:t>
            </w:r>
          </w:p>
        </w:tc>
        <w:tc>
          <w:tcPr>
            <w:tcW w:w="6750" w:type="dxa"/>
            <w:gridSpan w:val="2"/>
            <w:shd w:val="clear" w:color="auto" w:fill="auto"/>
          </w:tcPr>
          <w:p w14:paraId="2B5E318A" w14:textId="77777777" w:rsidR="00654310"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654310" w:rsidRPr="00BA111E" w14:paraId="5F8EA6C9" w14:textId="77777777" w:rsidTr="002950AF">
        <w:tc>
          <w:tcPr>
            <w:tcW w:w="3510" w:type="dxa"/>
            <w:shd w:val="clear" w:color="auto" w:fill="auto"/>
          </w:tcPr>
          <w:p w14:paraId="163B29C1" w14:textId="77777777" w:rsidR="00654310" w:rsidRPr="00BA111E" w:rsidRDefault="00654310" w:rsidP="0053035B">
            <w:pPr>
              <w:rPr>
                <w:rFonts w:ascii="Arial" w:hAnsi="Arial" w:cs="Arial"/>
                <w:b/>
                <w:sz w:val="23"/>
                <w:szCs w:val="23"/>
              </w:rPr>
            </w:pPr>
            <w:r w:rsidRPr="00BA111E">
              <w:rPr>
                <w:rFonts w:ascii="Arial" w:hAnsi="Arial" w:cs="Arial"/>
                <w:b/>
                <w:sz w:val="23"/>
                <w:szCs w:val="23"/>
              </w:rPr>
              <w:t>Trainer</w:t>
            </w:r>
            <w:r w:rsidR="0053035B" w:rsidRPr="00BA111E">
              <w:rPr>
                <w:rFonts w:ascii="Arial" w:hAnsi="Arial" w:cs="Arial"/>
                <w:b/>
                <w:sz w:val="23"/>
                <w:szCs w:val="23"/>
              </w:rPr>
              <w:t xml:space="preserve"> Name (print):</w:t>
            </w:r>
          </w:p>
        </w:tc>
        <w:tc>
          <w:tcPr>
            <w:tcW w:w="6750" w:type="dxa"/>
            <w:gridSpan w:val="2"/>
            <w:shd w:val="clear" w:color="auto" w:fill="auto"/>
          </w:tcPr>
          <w:p w14:paraId="76BD8470" w14:textId="77777777" w:rsidR="00654310"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r w:rsidR="00654310" w:rsidRPr="00BA111E" w14:paraId="4A84A063" w14:textId="77777777" w:rsidTr="002950AF">
        <w:tc>
          <w:tcPr>
            <w:tcW w:w="3510" w:type="dxa"/>
            <w:shd w:val="clear" w:color="auto" w:fill="auto"/>
          </w:tcPr>
          <w:p w14:paraId="7EA14EA6" w14:textId="77777777" w:rsidR="00654310" w:rsidRPr="00BA111E" w:rsidRDefault="00654310" w:rsidP="002E74D5">
            <w:pPr>
              <w:rPr>
                <w:rFonts w:ascii="Arial" w:hAnsi="Arial" w:cs="Arial"/>
                <w:b/>
                <w:sz w:val="23"/>
                <w:szCs w:val="23"/>
              </w:rPr>
            </w:pPr>
            <w:r w:rsidRPr="00BA111E">
              <w:rPr>
                <w:rFonts w:ascii="Arial" w:hAnsi="Arial" w:cs="Arial"/>
                <w:b/>
                <w:sz w:val="23"/>
                <w:szCs w:val="23"/>
              </w:rPr>
              <w:t>Trainer Contact Information:</w:t>
            </w:r>
          </w:p>
        </w:tc>
        <w:tc>
          <w:tcPr>
            <w:tcW w:w="6750" w:type="dxa"/>
            <w:gridSpan w:val="2"/>
            <w:shd w:val="clear" w:color="auto" w:fill="auto"/>
          </w:tcPr>
          <w:p w14:paraId="0D532A26" w14:textId="77777777" w:rsidR="00654310" w:rsidRPr="00BA111E" w:rsidRDefault="00654310" w:rsidP="002E74D5">
            <w:pPr>
              <w:rPr>
                <w:rFonts w:ascii="Arial" w:hAnsi="Arial" w:cs="Arial"/>
                <w:sz w:val="23"/>
                <w:szCs w:val="23"/>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w:hAnsi="Arial" w:cs="Arial"/>
                <w:sz w:val="16"/>
                <w:szCs w:val="16"/>
              </w:rPr>
              <w:fldChar w:fldCharType="end"/>
            </w:r>
          </w:p>
        </w:tc>
      </w:tr>
    </w:tbl>
    <w:p w14:paraId="5D09D2BA" w14:textId="77777777" w:rsidR="00654310" w:rsidRPr="00BA111E" w:rsidRDefault="00654310" w:rsidP="002E74D5">
      <w:pPr>
        <w:rPr>
          <w:rFonts w:ascii="Arial" w:hAnsi="Arial" w:cs="Arial"/>
          <w:sz w:val="23"/>
          <w:szCs w:val="23"/>
        </w:rPr>
        <w:sectPr w:rsidR="00654310" w:rsidRPr="00BA111E" w:rsidSect="00654310">
          <w:headerReference w:type="even" r:id="rId101"/>
          <w:headerReference w:type="default" r:id="rId102"/>
          <w:footerReference w:type="default" r:id="rId103"/>
          <w:headerReference w:type="first" r:id="rId104"/>
          <w:pgSz w:w="12240" w:h="15840"/>
          <w:pgMar w:top="1008" w:right="1440" w:bottom="1008" w:left="1440" w:header="288" w:footer="288" w:gutter="0"/>
          <w:cols w:space="720"/>
          <w:docGrid w:linePitch="360"/>
        </w:sectPr>
      </w:pPr>
    </w:p>
    <w:p w14:paraId="5CE5FE76" w14:textId="77777777" w:rsidR="0093751D" w:rsidRPr="00BA111E" w:rsidRDefault="0093751D" w:rsidP="002E74D5">
      <w:pPr>
        <w:pStyle w:val="abPara"/>
        <w:ind w:left="720"/>
        <w:rPr>
          <w:sz w:val="22"/>
          <w:szCs w:val="22"/>
        </w:rPr>
      </w:pPr>
    </w:p>
    <w:tbl>
      <w:tblPr>
        <w:tblW w:w="0" w:type="auto"/>
        <w:tblBorders>
          <w:bottom w:val="single" w:sz="12" w:space="0" w:color="auto"/>
        </w:tblBorders>
        <w:tblLook w:val="01E0" w:firstRow="1" w:lastRow="1" w:firstColumn="1" w:lastColumn="1" w:noHBand="0" w:noVBand="0"/>
      </w:tblPr>
      <w:tblGrid>
        <w:gridCol w:w="2224"/>
        <w:gridCol w:w="7136"/>
      </w:tblGrid>
      <w:tr w:rsidR="0093751D" w:rsidRPr="00BA111E" w14:paraId="3B33A758" w14:textId="77777777" w:rsidTr="00A55CC2">
        <w:tc>
          <w:tcPr>
            <w:tcW w:w="9576" w:type="dxa"/>
            <w:gridSpan w:val="2"/>
            <w:shd w:val="clear" w:color="auto" w:fill="auto"/>
          </w:tcPr>
          <w:p w14:paraId="7E5FED59" w14:textId="77777777" w:rsidR="0093751D" w:rsidRPr="00BA111E" w:rsidRDefault="0093751D" w:rsidP="004044D0">
            <w:pPr>
              <w:pStyle w:val="aMAPTitle"/>
              <w:rPr>
                <w:sz w:val="23"/>
                <w:szCs w:val="23"/>
              </w:rPr>
            </w:pPr>
            <w:r w:rsidRPr="00BA111E">
              <w:rPr>
                <w:sz w:val="23"/>
                <w:szCs w:val="23"/>
              </w:rPr>
              <w:br w:type="page"/>
            </w:r>
            <w:r w:rsidRPr="00BA111E">
              <w:rPr>
                <w:sz w:val="23"/>
                <w:szCs w:val="23"/>
              </w:rPr>
              <w:br w:type="page"/>
              <w:t>MEDICATION ADMINISTRATION PROGRAM</w:t>
            </w:r>
          </w:p>
          <w:p w14:paraId="41217288"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5A8E7382" w14:textId="77777777" w:rsidTr="00A55CC2">
        <w:tc>
          <w:tcPr>
            <w:tcW w:w="2263" w:type="dxa"/>
            <w:shd w:val="clear" w:color="auto" w:fill="auto"/>
          </w:tcPr>
          <w:p w14:paraId="47A7AFF0" w14:textId="77777777" w:rsidR="0093751D" w:rsidRPr="00BA111E" w:rsidRDefault="0093751D" w:rsidP="004044D0">
            <w:pPr>
              <w:pStyle w:val="aPolicyBoxTitle"/>
              <w:rPr>
                <w:sz w:val="22"/>
                <w:szCs w:val="22"/>
              </w:rPr>
            </w:pPr>
          </w:p>
        </w:tc>
        <w:tc>
          <w:tcPr>
            <w:tcW w:w="7313" w:type="dxa"/>
            <w:shd w:val="clear" w:color="auto" w:fill="auto"/>
          </w:tcPr>
          <w:p w14:paraId="07156348" w14:textId="77777777" w:rsidR="0093751D" w:rsidRPr="00BA111E" w:rsidRDefault="0093751D" w:rsidP="004044D0">
            <w:pPr>
              <w:pStyle w:val="aTOC2"/>
              <w:rPr>
                <w:sz w:val="22"/>
                <w:szCs w:val="22"/>
              </w:rPr>
            </w:pPr>
          </w:p>
        </w:tc>
      </w:tr>
      <w:tr w:rsidR="0093751D" w:rsidRPr="00BA111E" w14:paraId="6E215FB8" w14:textId="77777777" w:rsidTr="00A55CC2">
        <w:tc>
          <w:tcPr>
            <w:tcW w:w="2263" w:type="dxa"/>
            <w:shd w:val="clear" w:color="auto" w:fill="auto"/>
          </w:tcPr>
          <w:p w14:paraId="25F21E77" w14:textId="77777777" w:rsidR="0093751D" w:rsidRPr="00BA111E" w:rsidRDefault="0093751D" w:rsidP="004044D0">
            <w:pPr>
              <w:pStyle w:val="aPolicyBoxTitle"/>
              <w:rPr>
                <w:sz w:val="22"/>
                <w:szCs w:val="22"/>
              </w:rPr>
            </w:pPr>
            <w:r w:rsidRPr="00BA111E">
              <w:rPr>
                <w:sz w:val="22"/>
                <w:szCs w:val="22"/>
              </w:rPr>
              <w:t>Policy No. &amp; Issue</w:t>
            </w:r>
          </w:p>
        </w:tc>
        <w:tc>
          <w:tcPr>
            <w:tcW w:w="7313" w:type="dxa"/>
            <w:shd w:val="clear" w:color="auto" w:fill="auto"/>
          </w:tcPr>
          <w:p w14:paraId="548785B5" w14:textId="77777777" w:rsidR="0093751D" w:rsidRPr="00BA111E" w:rsidRDefault="0093751D" w:rsidP="0053035B">
            <w:pPr>
              <w:pStyle w:val="aTOC2"/>
              <w:rPr>
                <w:sz w:val="23"/>
                <w:szCs w:val="23"/>
              </w:rPr>
            </w:pPr>
            <w:bookmarkStart w:id="161" w:name="_Toc138919243"/>
            <w:r w:rsidRPr="00BA111E">
              <w:rPr>
                <w:sz w:val="23"/>
                <w:szCs w:val="23"/>
              </w:rPr>
              <w:t>1</w:t>
            </w:r>
            <w:r w:rsidR="00934895">
              <w:rPr>
                <w:sz w:val="23"/>
                <w:szCs w:val="23"/>
              </w:rPr>
              <w:t>8</w:t>
            </w:r>
            <w:r w:rsidRPr="00BA111E">
              <w:rPr>
                <w:sz w:val="23"/>
                <w:szCs w:val="23"/>
              </w:rPr>
              <w:t xml:space="preserve">-2 </w:t>
            </w:r>
            <w:bookmarkStart w:id="162" w:name="BloodGlucoseMonitoring"/>
            <w:r w:rsidRPr="00BA111E">
              <w:rPr>
                <w:sz w:val="23"/>
                <w:szCs w:val="23"/>
              </w:rPr>
              <w:t>Blood Glucose Monitorin</w:t>
            </w:r>
            <w:r w:rsidR="0053035B">
              <w:rPr>
                <w:sz w:val="23"/>
                <w:szCs w:val="23"/>
              </w:rPr>
              <w:t>g</w:t>
            </w:r>
            <w:bookmarkEnd w:id="162"/>
            <w:r w:rsidR="0053035B">
              <w:rPr>
                <w:sz w:val="23"/>
                <w:szCs w:val="23"/>
              </w:rPr>
              <w:t xml:space="preserve"> by Certified Staff</w:t>
            </w:r>
            <w:bookmarkEnd w:id="161"/>
          </w:p>
        </w:tc>
      </w:tr>
      <w:tr w:rsidR="0093751D" w:rsidRPr="00BA111E" w14:paraId="3C72C9C0" w14:textId="77777777" w:rsidTr="00A55CC2">
        <w:tc>
          <w:tcPr>
            <w:tcW w:w="2263" w:type="dxa"/>
            <w:shd w:val="clear" w:color="auto" w:fill="auto"/>
          </w:tcPr>
          <w:p w14:paraId="1162166D" w14:textId="77777777" w:rsidR="0093751D" w:rsidRPr="00BA111E" w:rsidRDefault="0093751D" w:rsidP="004044D0">
            <w:pPr>
              <w:pStyle w:val="aPolicyBoxTitle"/>
              <w:rPr>
                <w:sz w:val="22"/>
                <w:szCs w:val="22"/>
              </w:rPr>
            </w:pPr>
            <w:r w:rsidRPr="00BA111E">
              <w:rPr>
                <w:sz w:val="22"/>
                <w:szCs w:val="22"/>
              </w:rPr>
              <w:t>Policy Source</w:t>
            </w:r>
          </w:p>
        </w:tc>
        <w:tc>
          <w:tcPr>
            <w:tcW w:w="7313" w:type="dxa"/>
            <w:shd w:val="clear" w:color="auto" w:fill="auto"/>
          </w:tcPr>
          <w:p w14:paraId="7B02FB62" w14:textId="77777777" w:rsidR="0093751D" w:rsidRPr="00BA111E" w:rsidRDefault="00FF2513" w:rsidP="004044D0">
            <w:pPr>
              <w:pStyle w:val="aPolBoxText"/>
              <w:rPr>
                <w:sz w:val="22"/>
                <w:szCs w:val="22"/>
              </w:rPr>
            </w:pPr>
            <w:r w:rsidRPr="00BA111E">
              <w:rPr>
                <w:sz w:val="22"/>
                <w:szCs w:val="22"/>
              </w:rPr>
              <w:t>1998 DMH Letter</w:t>
            </w:r>
          </w:p>
        </w:tc>
      </w:tr>
    </w:tbl>
    <w:p w14:paraId="1AB29B00" w14:textId="77777777" w:rsidR="00C2622F" w:rsidRDefault="00C2622F" w:rsidP="007F0B07">
      <w:pPr>
        <w:pStyle w:val="a1Para"/>
        <w:numPr>
          <w:ilvl w:val="0"/>
          <w:numId w:val="118"/>
        </w:numPr>
        <w:rPr>
          <w:sz w:val="23"/>
          <w:szCs w:val="23"/>
        </w:rPr>
      </w:pPr>
      <w:r>
        <w:rPr>
          <w:sz w:val="23"/>
          <w:szCs w:val="23"/>
        </w:rPr>
        <w:t xml:space="preserve">To ensure safe medication administration, some </w:t>
      </w:r>
      <w:r w:rsidR="009B1BDF">
        <w:rPr>
          <w:sz w:val="23"/>
          <w:szCs w:val="23"/>
        </w:rPr>
        <w:t xml:space="preserve">health conditions and </w:t>
      </w:r>
      <w:r>
        <w:rPr>
          <w:sz w:val="23"/>
          <w:szCs w:val="23"/>
        </w:rPr>
        <w:t>medications ordered by the Health Care Provider (HCP) may require Blood Glucose</w:t>
      </w:r>
      <w:r w:rsidR="00CA1AE1">
        <w:rPr>
          <w:sz w:val="23"/>
          <w:szCs w:val="23"/>
        </w:rPr>
        <w:t xml:space="preserve"> (i.e., blood sugar)</w:t>
      </w:r>
      <w:r>
        <w:rPr>
          <w:sz w:val="23"/>
          <w:szCs w:val="23"/>
        </w:rPr>
        <w:t xml:space="preserve"> Monitoring*.</w:t>
      </w:r>
    </w:p>
    <w:p w14:paraId="50F11715" w14:textId="77777777" w:rsidR="00C524BB" w:rsidRPr="00C2622F" w:rsidRDefault="00DD10E9" w:rsidP="007F0B07">
      <w:pPr>
        <w:pStyle w:val="abPara"/>
        <w:numPr>
          <w:ilvl w:val="1"/>
          <w:numId w:val="118"/>
        </w:numPr>
        <w:rPr>
          <w:sz w:val="23"/>
          <w:szCs w:val="23"/>
        </w:rPr>
      </w:pPr>
      <w:r>
        <w:rPr>
          <w:sz w:val="23"/>
          <w:szCs w:val="23"/>
        </w:rPr>
        <w:t>When Blood Glucose</w:t>
      </w:r>
      <w:r w:rsidR="00CA1AE1">
        <w:rPr>
          <w:sz w:val="23"/>
          <w:szCs w:val="23"/>
        </w:rPr>
        <w:t xml:space="preserve"> </w:t>
      </w:r>
      <w:r w:rsidR="0053035B" w:rsidRPr="00C2622F">
        <w:rPr>
          <w:sz w:val="23"/>
          <w:szCs w:val="23"/>
        </w:rPr>
        <w:t>M</w:t>
      </w:r>
      <w:r w:rsidR="00B74ADF" w:rsidRPr="00C2622F">
        <w:rPr>
          <w:sz w:val="23"/>
          <w:szCs w:val="23"/>
        </w:rPr>
        <w:t>onitoring</w:t>
      </w:r>
      <w:r w:rsidR="00C2622F">
        <w:rPr>
          <w:sz w:val="23"/>
          <w:szCs w:val="23"/>
        </w:rPr>
        <w:t xml:space="preserve"> </w:t>
      </w:r>
      <w:r w:rsidR="002034EC" w:rsidRPr="00C2622F">
        <w:rPr>
          <w:sz w:val="23"/>
          <w:szCs w:val="23"/>
        </w:rPr>
        <w:t>(BGM</w:t>
      </w:r>
      <w:r w:rsidR="003E5734">
        <w:rPr>
          <w:sz w:val="23"/>
          <w:szCs w:val="23"/>
        </w:rPr>
        <w:t xml:space="preserve">) is required </w:t>
      </w:r>
      <w:r w:rsidR="003E5734" w:rsidRPr="00B70105">
        <w:rPr>
          <w:color w:val="000000"/>
          <w:sz w:val="23"/>
          <w:szCs w:val="23"/>
        </w:rPr>
        <w:t>relative</w:t>
      </w:r>
      <w:r w:rsidRPr="00B70105">
        <w:rPr>
          <w:color w:val="000000"/>
          <w:sz w:val="23"/>
          <w:szCs w:val="23"/>
        </w:rPr>
        <w:t xml:space="preserve"> to a prescribed</w:t>
      </w:r>
      <w:r w:rsidR="00B74ADF" w:rsidRPr="00B70105">
        <w:rPr>
          <w:color w:val="000000"/>
          <w:sz w:val="23"/>
          <w:szCs w:val="23"/>
        </w:rPr>
        <w:t xml:space="preserve"> </w:t>
      </w:r>
      <w:r w:rsidR="00C2622F" w:rsidRPr="00B70105">
        <w:rPr>
          <w:color w:val="000000"/>
          <w:sz w:val="23"/>
          <w:szCs w:val="23"/>
        </w:rPr>
        <w:t>‘</w:t>
      </w:r>
      <w:r w:rsidR="00B74ADF" w:rsidRPr="00B70105">
        <w:rPr>
          <w:color w:val="000000"/>
          <w:sz w:val="23"/>
          <w:szCs w:val="23"/>
        </w:rPr>
        <w:t>oral</w:t>
      </w:r>
      <w:r w:rsidR="00C2622F" w:rsidRPr="00B70105">
        <w:rPr>
          <w:color w:val="000000"/>
          <w:sz w:val="23"/>
          <w:szCs w:val="23"/>
        </w:rPr>
        <w:t>’</w:t>
      </w:r>
      <w:r w:rsidR="00B74ADF" w:rsidRPr="00B70105">
        <w:rPr>
          <w:color w:val="000000"/>
          <w:sz w:val="23"/>
          <w:szCs w:val="23"/>
        </w:rPr>
        <w:t xml:space="preserve"> m</w:t>
      </w:r>
      <w:r w:rsidR="008366BE" w:rsidRPr="00B70105">
        <w:rPr>
          <w:color w:val="000000"/>
          <w:sz w:val="23"/>
          <w:szCs w:val="23"/>
        </w:rPr>
        <w:t>edication or for</w:t>
      </w:r>
      <w:r w:rsidRPr="00B70105">
        <w:rPr>
          <w:color w:val="000000"/>
          <w:sz w:val="23"/>
          <w:szCs w:val="23"/>
        </w:rPr>
        <w:t xml:space="preserve"> checking</w:t>
      </w:r>
      <w:r w:rsidR="008366BE" w:rsidRPr="00B70105">
        <w:rPr>
          <w:color w:val="000000"/>
          <w:sz w:val="23"/>
          <w:szCs w:val="23"/>
        </w:rPr>
        <w:t xml:space="preserve"> a </w:t>
      </w:r>
      <w:r w:rsidR="00CA1AE1" w:rsidRPr="00B70105">
        <w:rPr>
          <w:color w:val="000000"/>
          <w:sz w:val="23"/>
          <w:szCs w:val="23"/>
        </w:rPr>
        <w:t>‘</w:t>
      </w:r>
      <w:r w:rsidR="009B1BDF" w:rsidRPr="00B70105">
        <w:rPr>
          <w:color w:val="000000"/>
          <w:sz w:val="23"/>
          <w:szCs w:val="23"/>
        </w:rPr>
        <w:t xml:space="preserve">disease stable </w:t>
      </w:r>
      <w:r w:rsidR="008366BE" w:rsidRPr="00B70105">
        <w:rPr>
          <w:color w:val="000000"/>
          <w:sz w:val="23"/>
          <w:szCs w:val="23"/>
        </w:rPr>
        <w:t>health condition</w:t>
      </w:r>
      <w:r w:rsidR="00CA1AE1" w:rsidRPr="00B70105">
        <w:rPr>
          <w:color w:val="000000"/>
          <w:sz w:val="23"/>
          <w:szCs w:val="23"/>
        </w:rPr>
        <w:t>’</w:t>
      </w:r>
      <w:r w:rsidR="00B74ADF" w:rsidRPr="00B70105">
        <w:rPr>
          <w:color w:val="000000"/>
          <w:sz w:val="23"/>
          <w:szCs w:val="23"/>
        </w:rPr>
        <w:t>,</w:t>
      </w:r>
      <w:r w:rsidR="008366BE" w:rsidRPr="00C2622F">
        <w:rPr>
          <w:sz w:val="23"/>
          <w:szCs w:val="23"/>
        </w:rPr>
        <w:t xml:space="preserve"> Certified staff </w:t>
      </w:r>
      <w:r w:rsidR="00B525C6">
        <w:rPr>
          <w:sz w:val="23"/>
          <w:szCs w:val="23"/>
        </w:rPr>
        <w:t>who</w:t>
      </w:r>
      <w:r w:rsidR="004004DC">
        <w:rPr>
          <w:sz w:val="23"/>
          <w:szCs w:val="23"/>
        </w:rPr>
        <w:t xml:space="preserve"> are responsible for testing the individual’s blood glucose level, </w:t>
      </w:r>
      <w:r w:rsidR="008366BE" w:rsidRPr="00C2622F">
        <w:rPr>
          <w:sz w:val="23"/>
          <w:szCs w:val="23"/>
        </w:rPr>
        <w:t>must</w:t>
      </w:r>
      <w:r w:rsidR="00C2622F">
        <w:rPr>
          <w:sz w:val="23"/>
          <w:szCs w:val="23"/>
        </w:rPr>
        <w:t xml:space="preserve"> be </w:t>
      </w:r>
      <w:r w:rsidR="00B74ADF" w:rsidRPr="00C2622F">
        <w:rPr>
          <w:sz w:val="23"/>
          <w:szCs w:val="23"/>
        </w:rPr>
        <w:t>proficient in this skill.</w:t>
      </w:r>
    </w:p>
    <w:p w14:paraId="428A7D68" w14:textId="77777777" w:rsidR="00802AC2" w:rsidRDefault="00C50A14" w:rsidP="007F0B07">
      <w:pPr>
        <w:pStyle w:val="a1Para"/>
        <w:numPr>
          <w:ilvl w:val="0"/>
          <w:numId w:val="118"/>
        </w:numPr>
        <w:rPr>
          <w:sz w:val="23"/>
        </w:rPr>
      </w:pPr>
      <w:r>
        <w:rPr>
          <w:sz w:val="23"/>
        </w:rPr>
        <w:t>When an individual has a</w:t>
      </w:r>
      <w:r w:rsidR="00752E3F">
        <w:rPr>
          <w:sz w:val="23"/>
        </w:rPr>
        <w:t>n</w:t>
      </w:r>
      <w:r>
        <w:rPr>
          <w:sz w:val="23"/>
        </w:rPr>
        <w:t xml:space="preserve"> </w:t>
      </w:r>
      <w:r w:rsidR="00F70B54">
        <w:rPr>
          <w:sz w:val="23"/>
        </w:rPr>
        <w:t>HCP Order</w:t>
      </w:r>
      <w:r>
        <w:rPr>
          <w:sz w:val="23"/>
        </w:rPr>
        <w:t xml:space="preserve"> for BGM, </w:t>
      </w:r>
      <w:r w:rsidR="008366BE" w:rsidRPr="00856126">
        <w:rPr>
          <w:sz w:val="23"/>
        </w:rPr>
        <w:t>Service P</w:t>
      </w:r>
      <w:r w:rsidR="000D22EF" w:rsidRPr="00856126">
        <w:rPr>
          <w:sz w:val="23"/>
        </w:rPr>
        <w:t>roviders must have a Blood Glucose</w:t>
      </w:r>
      <w:r w:rsidR="008366BE" w:rsidRPr="00856126">
        <w:rPr>
          <w:sz w:val="23"/>
        </w:rPr>
        <w:t xml:space="preserve"> </w:t>
      </w:r>
      <w:r w:rsidR="00485DCC" w:rsidRPr="00856126">
        <w:rPr>
          <w:sz w:val="23"/>
        </w:rPr>
        <w:t xml:space="preserve">Monitoring </w:t>
      </w:r>
      <w:r w:rsidR="00070E5F">
        <w:rPr>
          <w:sz w:val="23"/>
        </w:rPr>
        <w:t>Policy that includes</w:t>
      </w:r>
      <w:r w:rsidR="008366BE" w:rsidRPr="00856126">
        <w:rPr>
          <w:sz w:val="23"/>
        </w:rPr>
        <w:t xml:space="preserve"> </w:t>
      </w:r>
      <w:r w:rsidR="00C2622F" w:rsidRPr="00856126">
        <w:rPr>
          <w:sz w:val="23"/>
        </w:rPr>
        <w:t>procedures for Certified staff</w:t>
      </w:r>
      <w:r w:rsidR="00DA0FA6" w:rsidRPr="00856126">
        <w:rPr>
          <w:sz w:val="23"/>
        </w:rPr>
        <w:t xml:space="preserve"> to follow for attaining and adhering to guidance from the individual’s HCP(s) regarding the requisite for </w:t>
      </w:r>
      <w:r w:rsidR="00856126">
        <w:rPr>
          <w:sz w:val="23"/>
        </w:rPr>
        <w:t>BGM</w:t>
      </w:r>
      <w:r w:rsidR="00DA0FA6" w:rsidRPr="00856126">
        <w:rPr>
          <w:sz w:val="23"/>
        </w:rPr>
        <w:t xml:space="preserve">. The procedures must ensure that: </w:t>
      </w:r>
    </w:p>
    <w:p w14:paraId="77640EAA" w14:textId="77777777" w:rsidR="00802AC2" w:rsidRDefault="00C2622F" w:rsidP="007F0B07">
      <w:pPr>
        <w:pStyle w:val="a1Para"/>
        <w:numPr>
          <w:ilvl w:val="1"/>
          <w:numId w:val="118"/>
        </w:numPr>
        <w:spacing w:before="0" w:after="0"/>
        <w:rPr>
          <w:sz w:val="23"/>
        </w:rPr>
      </w:pPr>
      <w:r w:rsidRPr="00802AC2">
        <w:rPr>
          <w:sz w:val="23"/>
        </w:rPr>
        <w:t xml:space="preserve">Certified staff are appropriately trained; </w:t>
      </w:r>
    </w:p>
    <w:p w14:paraId="38384645" w14:textId="77777777" w:rsidR="00802AC2" w:rsidRDefault="00C2622F" w:rsidP="007F0B07">
      <w:pPr>
        <w:pStyle w:val="a1Para"/>
        <w:numPr>
          <w:ilvl w:val="1"/>
          <w:numId w:val="118"/>
        </w:numPr>
        <w:spacing w:before="0" w:after="0"/>
        <w:rPr>
          <w:sz w:val="23"/>
        </w:rPr>
      </w:pPr>
      <w:r w:rsidRPr="00802AC2">
        <w:rPr>
          <w:sz w:val="23"/>
        </w:rPr>
        <w:t>Certified staff obtain direction from the HCP that clearly states whether</w:t>
      </w:r>
      <w:r w:rsidR="00544130" w:rsidRPr="00802AC2">
        <w:rPr>
          <w:sz w:val="23"/>
        </w:rPr>
        <w:t xml:space="preserve"> BGM</w:t>
      </w:r>
      <w:r w:rsidRPr="00802AC2">
        <w:rPr>
          <w:sz w:val="23"/>
        </w:rPr>
        <w:t xml:space="preserve"> is required;</w:t>
      </w:r>
      <w:r w:rsidR="00544130" w:rsidRPr="00802AC2">
        <w:rPr>
          <w:sz w:val="23"/>
        </w:rPr>
        <w:t xml:space="preserve"> </w:t>
      </w:r>
    </w:p>
    <w:p w14:paraId="338273FB" w14:textId="77777777" w:rsidR="00802AC2" w:rsidRPr="00802AC2" w:rsidRDefault="00774E91" w:rsidP="007F0B07">
      <w:pPr>
        <w:pStyle w:val="a1Para"/>
        <w:numPr>
          <w:ilvl w:val="2"/>
          <w:numId w:val="118"/>
        </w:numPr>
        <w:spacing w:before="0" w:after="0"/>
        <w:rPr>
          <w:sz w:val="23"/>
        </w:rPr>
      </w:pPr>
      <w:r w:rsidRPr="00802AC2">
        <w:rPr>
          <w:sz w:val="23"/>
        </w:rPr>
        <w:t xml:space="preserve">If BGM is required, specific written Blood Glucose ‘Parameters’ must </w:t>
      </w:r>
      <w:r w:rsidR="00DC4C29" w:rsidRPr="00802AC2">
        <w:rPr>
          <w:sz w:val="23"/>
        </w:rPr>
        <w:t xml:space="preserve">also </w:t>
      </w:r>
      <w:r w:rsidRPr="00802AC2">
        <w:rPr>
          <w:sz w:val="23"/>
        </w:rPr>
        <w:t>be obtained from the HCP.</w:t>
      </w:r>
      <w:r w:rsidRPr="00802AC2">
        <w:rPr>
          <w:sz w:val="23"/>
          <w:szCs w:val="23"/>
        </w:rPr>
        <w:t xml:space="preserve"> </w:t>
      </w:r>
    </w:p>
    <w:p w14:paraId="3912CE38" w14:textId="0EA6E3EB" w:rsidR="00774E91" w:rsidRPr="00802AC2" w:rsidRDefault="00774E91" w:rsidP="007F0B07">
      <w:pPr>
        <w:pStyle w:val="a1Para"/>
        <w:numPr>
          <w:ilvl w:val="3"/>
          <w:numId w:val="118"/>
        </w:numPr>
        <w:spacing w:before="0" w:after="0"/>
        <w:rPr>
          <w:sz w:val="23"/>
        </w:rPr>
      </w:pPr>
      <w:r w:rsidRPr="00802AC2">
        <w:rPr>
          <w:sz w:val="23"/>
        </w:rPr>
        <w:t xml:space="preserve">This may be achieved by adding a </w:t>
      </w:r>
      <w:r w:rsidR="00752E3F" w:rsidRPr="00802AC2">
        <w:rPr>
          <w:sz w:val="23"/>
        </w:rPr>
        <w:t>statement</w:t>
      </w:r>
      <w:r w:rsidRPr="00802AC2">
        <w:rPr>
          <w:sz w:val="23"/>
        </w:rPr>
        <w:t xml:space="preserve"> to the HCP Consult</w:t>
      </w:r>
      <w:r w:rsidR="00CA1AE1" w:rsidRPr="00802AC2">
        <w:rPr>
          <w:sz w:val="23"/>
        </w:rPr>
        <w:t>/O</w:t>
      </w:r>
      <w:r w:rsidRPr="00802AC2">
        <w:rPr>
          <w:sz w:val="23"/>
        </w:rPr>
        <w:t>rder</w:t>
      </w:r>
      <w:r w:rsidR="00CA1AE1" w:rsidRPr="00802AC2">
        <w:rPr>
          <w:sz w:val="23"/>
        </w:rPr>
        <w:t xml:space="preserve"> F</w:t>
      </w:r>
      <w:r w:rsidR="00752E3F" w:rsidRPr="00802AC2">
        <w:rPr>
          <w:sz w:val="23"/>
        </w:rPr>
        <w:t>orm (e.g., ‘</w:t>
      </w:r>
      <w:r w:rsidR="007A0CE5" w:rsidRPr="00802AC2">
        <w:rPr>
          <w:sz w:val="23"/>
        </w:rPr>
        <w:t>Please i</w:t>
      </w:r>
      <w:r w:rsidR="00752E3F" w:rsidRPr="00802AC2">
        <w:rPr>
          <w:sz w:val="23"/>
        </w:rPr>
        <w:t>nclude both</w:t>
      </w:r>
      <w:r w:rsidRPr="00802AC2">
        <w:rPr>
          <w:sz w:val="23"/>
        </w:rPr>
        <w:t xml:space="preserve"> upper and lower blood glucose level parame</w:t>
      </w:r>
      <w:r w:rsidR="00752E3F" w:rsidRPr="00802AC2">
        <w:rPr>
          <w:sz w:val="23"/>
        </w:rPr>
        <w:t>ters</w:t>
      </w:r>
      <w:r w:rsidRPr="00802AC2">
        <w:rPr>
          <w:sz w:val="23"/>
        </w:rPr>
        <w:t>’).</w:t>
      </w:r>
    </w:p>
    <w:p w14:paraId="217E1AEE" w14:textId="66D01727" w:rsidR="00544130" w:rsidRPr="00856126" w:rsidRDefault="00774E91" w:rsidP="007F0B07">
      <w:pPr>
        <w:pStyle w:val="abPara"/>
        <w:numPr>
          <w:ilvl w:val="1"/>
          <w:numId w:val="118"/>
        </w:numPr>
        <w:rPr>
          <w:sz w:val="23"/>
        </w:rPr>
      </w:pPr>
      <w:r w:rsidRPr="00856126">
        <w:rPr>
          <w:sz w:val="23"/>
        </w:rPr>
        <w:t>i</w:t>
      </w:r>
      <w:r w:rsidR="00070E5F">
        <w:rPr>
          <w:sz w:val="23"/>
        </w:rPr>
        <w:t>nstructions are ob</w:t>
      </w:r>
      <w:r w:rsidR="00544130" w:rsidRPr="00856126">
        <w:rPr>
          <w:sz w:val="23"/>
        </w:rPr>
        <w:t xml:space="preserve">tained from the HCP for any </w:t>
      </w:r>
      <w:r w:rsidR="00CA1AE1">
        <w:rPr>
          <w:sz w:val="23"/>
        </w:rPr>
        <w:t>required follow-up (e.g., when blood glucose level</w:t>
      </w:r>
      <w:r w:rsidR="00544130" w:rsidRPr="00856126">
        <w:rPr>
          <w:sz w:val="23"/>
        </w:rPr>
        <w:t xml:space="preserve">s are outside of the established parameters, when </w:t>
      </w:r>
      <w:r w:rsidR="00CA1AE1">
        <w:rPr>
          <w:sz w:val="23"/>
        </w:rPr>
        <w:t>there is a failure to obtain blood glucose levels</w:t>
      </w:r>
      <w:r w:rsidR="00544130" w:rsidRPr="00856126">
        <w:rPr>
          <w:sz w:val="23"/>
        </w:rPr>
        <w:t xml:space="preserve">, etc.); and </w:t>
      </w:r>
    </w:p>
    <w:p w14:paraId="5BCCB38E" w14:textId="77777777" w:rsidR="00802AC2" w:rsidRDefault="00774E91" w:rsidP="007F0B07">
      <w:pPr>
        <w:pStyle w:val="abPara"/>
        <w:numPr>
          <w:ilvl w:val="1"/>
          <w:numId w:val="118"/>
        </w:numPr>
        <w:rPr>
          <w:sz w:val="23"/>
        </w:rPr>
      </w:pPr>
      <w:r w:rsidRPr="00856126">
        <w:rPr>
          <w:sz w:val="23"/>
        </w:rPr>
        <w:t>d</w:t>
      </w:r>
      <w:r w:rsidR="00544130" w:rsidRPr="00856126">
        <w:rPr>
          <w:sz w:val="23"/>
        </w:rPr>
        <w:t xml:space="preserve">ocumentation is completed for the: </w:t>
      </w:r>
    </w:p>
    <w:p w14:paraId="0296B6E6" w14:textId="77777777" w:rsidR="00802AC2" w:rsidRPr="00802AC2" w:rsidRDefault="00CA1AE1" w:rsidP="007F0B07">
      <w:pPr>
        <w:pStyle w:val="abPara"/>
        <w:numPr>
          <w:ilvl w:val="2"/>
          <w:numId w:val="118"/>
        </w:numPr>
        <w:rPr>
          <w:sz w:val="23"/>
        </w:rPr>
      </w:pPr>
      <w:r w:rsidRPr="00802AC2">
        <w:rPr>
          <w:sz w:val="23"/>
        </w:rPr>
        <w:t>b</w:t>
      </w:r>
      <w:r w:rsidR="00544130" w:rsidRPr="00802AC2">
        <w:rPr>
          <w:sz w:val="23"/>
        </w:rPr>
        <w:t>lood</w:t>
      </w:r>
      <w:r w:rsidRPr="00802AC2">
        <w:rPr>
          <w:sz w:val="23"/>
        </w:rPr>
        <w:t xml:space="preserve"> g</w:t>
      </w:r>
      <w:r w:rsidR="00F16FC3" w:rsidRPr="00802AC2">
        <w:rPr>
          <w:sz w:val="23"/>
        </w:rPr>
        <w:t xml:space="preserve">lucose </w:t>
      </w:r>
      <w:r w:rsidRPr="00802AC2">
        <w:rPr>
          <w:sz w:val="23"/>
        </w:rPr>
        <w:t xml:space="preserve">levels </w:t>
      </w:r>
      <w:r w:rsidR="00F16FC3" w:rsidRPr="00802AC2">
        <w:rPr>
          <w:sz w:val="23"/>
        </w:rPr>
        <w:t>obtained</w:t>
      </w:r>
      <w:r w:rsidR="004004DC" w:rsidRPr="00802AC2">
        <w:rPr>
          <w:sz w:val="23"/>
        </w:rPr>
        <w:t xml:space="preserve">; </w:t>
      </w:r>
      <w:r w:rsidR="00F16FC3" w:rsidRPr="009B1BDF">
        <w:t xml:space="preserve"> </w:t>
      </w:r>
    </w:p>
    <w:p w14:paraId="08DDB7D3" w14:textId="77777777" w:rsidR="00802AC2" w:rsidRDefault="00F16FC3" w:rsidP="007F0B07">
      <w:pPr>
        <w:pStyle w:val="abPara"/>
        <w:numPr>
          <w:ilvl w:val="2"/>
          <w:numId w:val="118"/>
        </w:numPr>
        <w:rPr>
          <w:sz w:val="23"/>
        </w:rPr>
      </w:pPr>
      <w:r w:rsidRPr="00802AC2">
        <w:rPr>
          <w:sz w:val="23"/>
        </w:rPr>
        <w:t xml:space="preserve">HCP notification; </w:t>
      </w:r>
    </w:p>
    <w:p w14:paraId="0402398C" w14:textId="77777777" w:rsidR="00802AC2" w:rsidRDefault="00F16FC3" w:rsidP="007F0B07">
      <w:pPr>
        <w:pStyle w:val="abPara"/>
        <w:numPr>
          <w:ilvl w:val="2"/>
          <w:numId w:val="118"/>
        </w:numPr>
        <w:rPr>
          <w:sz w:val="23"/>
        </w:rPr>
      </w:pPr>
      <w:r w:rsidRPr="00802AC2">
        <w:rPr>
          <w:sz w:val="23"/>
        </w:rPr>
        <w:t>follow-</w:t>
      </w:r>
      <w:r w:rsidR="00CA1AE1" w:rsidRPr="00802AC2">
        <w:rPr>
          <w:sz w:val="23"/>
        </w:rPr>
        <w:t>up HCP O</w:t>
      </w:r>
      <w:r w:rsidRPr="00802AC2">
        <w:rPr>
          <w:sz w:val="23"/>
        </w:rPr>
        <w:t xml:space="preserve">rders received; and </w:t>
      </w:r>
    </w:p>
    <w:p w14:paraId="7F15F7EE" w14:textId="6F49F9D4" w:rsidR="00544130" w:rsidRPr="00802AC2" w:rsidRDefault="00F16FC3" w:rsidP="007F0B07">
      <w:pPr>
        <w:pStyle w:val="abPara"/>
        <w:numPr>
          <w:ilvl w:val="2"/>
          <w:numId w:val="118"/>
        </w:numPr>
        <w:rPr>
          <w:sz w:val="23"/>
        </w:rPr>
      </w:pPr>
      <w:r w:rsidRPr="00802AC2">
        <w:rPr>
          <w:sz w:val="23"/>
        </w:rPr>
        <w:t>instructions followed.</w:t>
      </w:r>
    </w:p>
    <w:p w14:paraId="23E3071B" w14:textId="77777777" w:rsidR="00802AC2" w:rsidRDefault="00FE3E83" w:rsidP="007F0B07">
      <w:pPr>
        <w:pStyle w:val="a1Para"/>
        <w:numPr>
          <w:ilvl w:val="0"/>
          <w:numId w:val="118"/>
        </w:numPr>
        <w:rPr>
          <w:sz w:val="23"/>
        </w:rPr>
      </w:pPr>
      <w:r>
        <w:rPr>
          <w:sz w:val="23"/>
        </w:rPr>
        <w:t>BGM may be performed</w:t>
      </w:r>
      <w:r w:rsidR="0086016F" w:rsidRPr="0086016F">
        <w:rPr>
          <w:sz w:val="23"/>
        </w:rPr>
        <w:t xml:space="preserve"> at the MAP Registered site provided there is an HCP Order and/or Protocol regarding the individual’s need for the monitoring of </w:t>
      </w:r>
      <w:r w:rsidR="0086016F">
        <w:rPr>
          <w:sz w:val="23"/>
        </w:rPr>
        <w:t xml:space="preserve">the </w:t>
      </w:r>
      <w:r w:rsidR="00D4605C">
        <w:rPr>
          <w:sz w:val="23"/>
        </w:rPr>
        <w:t>blood glucose.  Th</w:t>
      </w:r>
      <w:r w:rsidR="00DC4C29">
        <w:rPr>
          <w:sz w:val="23"/>
        </w:rPr>
        <w:t>e HCP Order and/or Protocol should</w:t>
      </w:r>
      <w:r w:rsidR="00D4605C">
        <w:rPr>
          <w:sz w:val="23"/>
        </w:rPr>
        <w:t xml:space="preserve"> include,</w:t>
      </w:r>
      <w:r w:rsidR="0086016F" w:rsidRPr="0086016F">
        <w:rPr>
          <w:sz w:val="23"/>
        </w:rPr>
        <w:t xml:space="preserve"> but </w:t>
      </w:r>
      <w:r w:rsidR="00DC4C29">
        <w:rPr>
          <w:sz w:val="23"/>
        </w:rPr>
        <w:t xml:space="preserve">is </w:t>
      </w:r>
      <w:r w:rsidR="0086016F" w:rsidRPr="0086016F">
        <w:rPr>
          <w:sz w:val="23"/>
        </w:rPr>
        <w:t>not limited to:</w:t>
      </w:r>
    </w:p>
    <w:p w14:paraId="413CF679" w14:textId="77777777" w:rsidR="00802AC2" w:rsidRDefault="00E27C4B" w:rsidP="007F0B07">
      <w:pPr>
        <w:pStyle w:val="a1Para"/>
        <w:numPr>
          <w:ilvl w:val="1"/>
          <w:numId w:val="118"/>
        </w:numPr>
        <w:spacing w:before="0" w:after="0"/>
        <w:rPr>
          <w:sz w:val="23"/>
        </w:rPr>
      </w:pPr>
      <w:r w:rsidRPr="00802AC2">
        <w:rPr>
          <w:sz w:val="23"/>
        </w:rPr>
        <w:t xml:space="preserve">all </w:t>
      </w:r>
      <w:r w:rsidR="0086016F" w:rsidRPr="00802AC2">
        <w:rPr>
          <w:sz w:val="23"/>
        </w:rPr>
        <w:t>required co</w:t>
      </w:r>
      <w:r w:rsidR="00D4605C" w:rsidRPr="00802AC2">
        <w:rPr>
          <w:sz w:val="23"/>
        </w:rPr>
        <w:t>mponents of a valid HCP</w:t>
      </w:r>
      <w:r w:rsidR="0086016F" w:rsidRPr="00802AC2">
        <w:rPr>
          <w:sz w:val="23"/>
        </w:rPr>
        <w:t xml:space="preserve"> </w:t>
      </w:r>
      <w:r w:rsidR="00D4605C" w:rsidRPr="00802AC2">
        <w:rPr>
          <w:sz w:val="23"/>
        </w:rPr>
        <w:t>O</w:t>
      </w:r>
      <w:r w:rsidR="0086016F" w:rsidRPr="00802AC2">
        <w:rPr>
          <w:sz w:val="23"/>
        </w:rPr>
        <w:t>rder (</w:t>
      </w:r>
      <w:hyperlink w:anchor="RequiredComponentsOfPCPOrder" w:history="1">
        <w:r w:rsidR="0086016F" w:rsidRPr="00802AC2">
          <w:rPr>
            <w:rStyle w:val="Hyperlink"/>
            <w:i/>
            <w:sz w:val="23"/>
          </w:rPr>
          <w:t>See Policy No. 0</w:t>
        </w:r>
        <w:r w:rsidR="00750BFF" w:rsidRPr="00802AC2">
          <w:rPr>
            <w:rStyle w:val="Hyperlink"/>
            <w:i/>
            <w:sz w:val="23"/>
          </w:rPr>
          <w:t>8</w:t>
        </w:r>
        <w:r w:rsidR="0086016F" w:rsidRPr="00802AC2">
          <w:rPr>
            <w:rStyle w:val="Hyperlink"/>
            <w:i/>
            <w:sz w:val="23"/>
          </w:rPr>
          <w:t>-1</w:t>
        </w:r>
      </w:hyperlink>
      <w:r w:rsidR="0086016F" w:rsidRPr="00802AC2">
        <w:rPr>
          <w:sz w:val="23"/>
        </w:rPr>
        <w:t xml:space="preserve">); </w:t>
      </w:r>
    </w:p>
    <w:p w14:paraId="0B6E0FC1" w14:textId="77777777" w:rsidR="00802AC2" w:rsidRDefault="0086016F" w:rsidP="007F0B07">
      <w:pPr>
        <w:pStyle w:val="a1Para"/>
        <w:numPr>
          <w:ilvl w:val="1"/>
          <w:numId w:val="118"/>
        </w:numPr>
        <w:spacing w:before="0" w:after="0"/>
        <w:rPr>
          <w:sz w:val="23"/>
        </w:rPr>
      </w:pPr>
      <w:r w:rsidRPr="00802AC2">
        <w:rPr>
          <w:sz w:val="23"/>
        </w:rPr>
        <w:t>the specific medical condition or diagnosis that is the indication for the BGM; and</w:t>
      </w:r>
    </w:p>
    <w:p w14:paraId="1EDDA8C7" w14:textId="7033B9DC" w:rsidR="00D4605C" w:rsidRPr="00802AC2" w:rsidRDefault="0086016F" w:rsidP="007F0B07">
      <w:pPr>
        <w:pStyle w:val="a1Para"/>
        <w:numPr>
          <w:ilvl w:val="1"/>
          <w:numId w:val="118"/>
        </w:numPr>
        <w:spacing w:before="0" w:after="0"/>
        <w:rPr>
          <w:sz w:val="23"/>
        </w:rPr>
      </w:pPr>
      <w:r w:rsidRPr="00802AC2">
        <w:rPr>
          <w:sz w:val="23"/>
        </w:rPr>
        <w:t>instructions for follow-up with the HCP when blood glucose levels are outside of the established parameters</w:t>
      </w:r>
      <w:r w:rsidR="00D4605C" w:rsidRPr="00802AC2">
        <w:rPr>
          <w:sz w:val="23"/>
        </w:rPr>
        <w:t>.</w:t>
      </w:r>
    </w:p>
    <w:p w14:paraId="38A089E0" w14:textId="77777777" w:rsidR="00C50A14" w:rsidRDefault="00C50A14" w:rsidP="004323CB">
      <w:pPr>
        <w:pStyle w:val="aiiipara"/>
        <w:ind w:left="1080"/>
      </w:pPr>
    </w:p>
    <w:p w14:paraId="01D616F8" w14:textId="77777777" w:rsidR="00C50A14" w:rsidRPr="00C50A14" w:rsidRDefault="00C50A14" w:rsidP="00C50A14">
      <w:pPr>
        <w:pStyle w:val="aBaseParagraph"/>
      </w:pPr>
    </w:p>
    <w:p w14:paraId="0D3BCB3D" w14:textId="49198456" w:rsidR="00D4605C" w:rsidRPr="00C50A14" w:rsidRDefault="00D4605C" w:rsidP="00D4605C">
      <w:pPr>
        <w:pStyle w:val="aiiipara"/>
        <w:rPr>
          <w:sz w:val="17"/>
          <w:szCs w:val="17"/>
        </w:rPr>
      </w:pPr>
      <w:r w:rsidRPr="00C50A14">
        <w:rPr>
          <w:sz w:val="17"/>
          <w:szCs w:val="17"/>
        </w:rPr>
        <w:t xml:space="preserve">* NOTE: Congress passed the Clinical Laboratory Improvement Amendments (CLIA) in 1988 establishing quality standards for all laboratory testing to ensure the accuracy, reliability and timeliness of individual’s test results regardless of where the test was performed.  Service Providers are advised to contact the state CLIA program for assistance in obtaining a CLIA Certificate of Waiver, as applicable.  The Clinical Laboratory Program contact information </w:t>
      </w:r>
      <w:r w:rsidR="00752E3F">
        <w:rPr>
          <w:sz w:val="17"/>
          <w:szCs w:val="17"/>
        </w:rPr>
        <w:t xml:space="preserve">is </w:t>
      </w:r>
      <w:r w:rsidRPr="00C50A14">
        <w:rPr>
          <w:sz w:val="17"/>
          <w:szCs w:val="17"/>
        </w:rPr>
        <w:t>available through the Massachusetts portal (</w:t>
      </w:r>
      <w:r w:rsidRPr="00C50A14">
        <w:rPr>
          <w:rStyle w:val="aDocTileRef"/>
          <w:sz w:val="17"/>
          <w:szCs w:val="17"/>
        </w:rPr>
        <w:t xml:space="preserve">For Contact Information, see </w:t>
      </w:r>
      <w:hyperlink w:anchor="Contacts" w:history="1">
        <w:r w:rsidRPr="007B0290">
          <w:rPr>
            <w:rStyle w:val="Hyperlink"/>
            <w:sz w:val="17"/>
            <w:szCs w:val="17"/>
          </w:rPr>
          <w:t>Policy No. 2</w:t>
        </w:r>
        <w:r w:rsidR="00750BFF" w:rsidRPr="007B0290">
          <w:rPr>
            <w:rStyle w:val="Hyperlink"/>
            <w:sz w:val="17"/>
            <w:szCs w:val="17"/>
          </w:rPr>
          <w:t>4</w:t>
        </w:r>
        <w:r w:rsidRPr="007B0290">
          <w:rPr>
            <w:rStyle w:val="Hyperlink"/>
            <w:sz w:val="17"/>
            <w:szCs w:val="17"/>
          </w:rPr>
          <w:t>-1</w:t>
        </w:r>
      </w:hyperlink>
      <w:r w:rsidRPr="00C50A14">
        <w:rPr>
          <w:sz w:val="17"/>
          <w:szCs w:val="17"/>
        </w:rPr>
        <w:t>).</w:t>
      </w:r>
    </w:p>
    <w:p w14:paraId="26BFC325" w14:textId="77777777" w:rsidR="00802AC2" w:rsidRDefault="0005049F" w:rsidP="007F0B07">
      <w:pPr>
        <w:pStyle w:val="a1Para"/>
        <w:numPr>
          <w:ilvl w:val="0"/>
          <w:numId w:val="118"/>
        </w:numPr>
        <w:rPr>
          <w:sz w:val="23"/>
        </w:rPr>
      </w:pPr>
      <w:r w:rsidRPr="0005049F">
        <w:rPr>
          <w:sz w:val="23"/>
        </w:rPr>
        <w:lastRenderedPageBreak/>
        <w:t>Cer</w:t>
      </w:r>
      <w:r>
        <w:rPr>
          <w:sz w:val="23"/>
        </w:rPr>
        <w:t>tified staff</w:t>
      </w:r>
      <w:r w:rsidR="007B6DC9">
        <w:rPr>
          <w:sz w:val="23"/>
        </w:rPr>
        <w:t>, including relief staff,</w:t>
      </w:r>
      <w:r w:rsidR="0086016F">
        <w:rPr>
          <w:sz w:val="23"/>
        </w:rPr>
        <w:t xml:space="preserve"> may perform ‘finger-stick’ blood glucose level testing</w:t>
      </w:r>
      <w:r w:rsidR="008E17E0">
        <w:rPr>
          <w:sz w:val="23"/>
        </w:rPr>
        <w:t xml:space="preserve"> using a </w:t>
      </w:r>
      <w:r w:rsidR="0086016F">
        <w:rPr>
          <w:sz w:val="23"/>
        </w:rPr>
        <w:t xml:space="preserve">blood </w:t>
      </w:r>
      <w:r w:rsidR="008E17E0">
        <w:rPr>
          <w:sz w:val="23"/>
        </w:rPr>
        <w:t>glucose meter</w:t>
      </w:r>
      <w:r w:rsidRPr="0005049F">
        <w:rPr>
          <w:sz w:val="23"/>
        </w:rPr>
        <w:t xml:space="preserve"> (e.g., Accu-Chek, One Touch Ultra, etc.)</w:t>
      </w:r>
      <w:r w:rsidR="003E5734">
        <w:rPr>
          <w:sz w:val="23"/>
        </w:rPr>
        <w:t xml:space="preserve"> for an individual</w:t>
      </w:r>
      <w:r w:rsidR="003E5734" w:rsidRPr="003E5734">
        <w:rPr>
          <w:sz w:val="23"/>
          <w:szCs w:val="23"/>
        </w:rPr>
        <w:t xml:space="preserve"> </w:t>
      </w:r>
      <w:r w:rsidR="003E5734" w:rsidRPr="001D311A">
        <w:rPr>
          <w:sz w:val="23"/>
          <w:szCs w:val="23"/>
        </w:rPr>
        <w:t xml:space="preserve">relative to a prescribed </w:t>
      </w:r>
      <w:r w:rsidR="003E5734" w:rsidRPr="00A77620">
        <w:rPr>
          <w:sz w:val="23"/>
          <w:szCs w:val="23"/>
        </w:rPr>
        <w:t>‘oral’</w:t>
      </w:r>
      <w:r w:rsidR="003E5734" w:rsidRPr="001D311A">
        <w:rPr>
          <w:sz w:val="23"/>
          <w:szCs w:val="23"/>
        </w:rPr>
        <w:t xml:space="preserve"> medication or for checking a ‘disease stable health condition’</w:t>
      </w:r>
      <w:r w:rsidR="003E5734">
        <w:rPr>
          <w:sz w:val="23"/>
        </w:rPr>
        <w:t xml:space="preserve"> in </w:t>
      </w:r>
      <w:r w:rsidRPr="0005049F">
        <w:rPr>
          <w:sz w:val="23"/>
        </w:rPr>
        <w:t xml:space="preserve">accordance with a </w:t>
      </w:r>
      <w:r w:rsidR="00FE3E83">
        <w:rPr>
          <w:sz w:val="23"/>
        </w:rPr>
        <w:t>valid HCP O</w:t>
      </w:r>
      <w:r>
        <w:rPr>
          <w:sz w:val="23"/>
        </w:rPr>
        <w:t>rder</w:t>
      </w:r>
      <w:r w:rsidR="00FE3E83">
        <w:rPr>
          <w:sz w:val="23"/>
        </w:rPr>
        <w:t xml:space="preserve"> and/or Protocol</w:t>
      </w:r>
      <w:r>
        <w:rPr>
          <w:sz w:val="23"/>
        </w:rPr>
        <w:t>, provided the Certified staff</w:t>
      </w:r>
      <w:r w:rsidRPr="0005049F">
        <w:rPr>
          <w:sz w:val="23"/>
        </w:rPr>
        <w:t xml:space="preserve"> successfully:</w:t>
      </w:r>
      <w:r w:rsidRPr="007B6DC9">
        <w:rPr>
          <w:sz w:val="23"/>
        </w:rPr>
        <w:t>completes a ‘</w:t>
      </w:r>
      <w:r w:rsidR="00777548">
        <w:rPr>
          <w:sz w:val="23"/>
        </w:rPr>
        <w:t>General Knowledge</w:t>
      </w:r>
      <w:r w:rsidRPr="007B6DC9">
        <w:rPr>
          <w:sz w:val="23"/>
        </w:rPr>
        <w:t>’ BGM Training;</w:t>
      </w:r>
    </w:p>
    <w:p w14:paraId="0C0455E9" w14:textId="77777777" w:rsidR="003C0C59" w:rsidRDefault="0005049F" w:rsidP="007F0B07">
      <w:pPr>
        <w:pStyle w:val="a1Para"/>
        <w:numPr>
          <w:ilvl w:val="1"/>
          <w:numId w:val="118"/>
        </w:numPr>
        <w:spacing w:before="0" w:after="0"/>
        <w:rPr>
          <w:sz w:val="23"/>
        </w:rPr>
      </w:pPr>
      <w:r w:rsidRPr="00802AC2">
        <w:rPr>
          <w:sz w:val="23"/>
        </w:rPr>
        <w:t>completes</w:t>
      </w:r>
      <w:r w:rsidR="00DC4C29" w:rsidRPr="00802AC2">
        <w:rPr>
          <w:sz w:val="23"/>
        </w:rPr>
        <w:t xml:space="preserve"> an</w:t>
      </w:r>
      <w:r w:rsidRPr="00802AC2">
        <w:rPr>
          <w:sz w:val="23"/>
        </w:rPr>
        <w:t xml:space="preserve"> </w:t>
      </w:r>
      <w:r w:rsidR="00860A33" w:rsidRPr="00802AC2">
        <w:rPr>
          <w:sz w:val="23"/>
        </w:rPr>
        <w:t>‘Individual-Specific’</w:t>
      </w:r>
      <w:r w:rsidR="00242C76" w:rsidRPr="00802AC2">
        <w:rPr>
          <w:sz w:val="23"/>
        </w:rPr>
        <w:t xml:space="preserve"> (e.g., blood g</w:t>
      </w:r>
      <w:r w:rsidR="0086016F" w:rsidRPr="00802AC2">
        <w:rPr>
          <w:sz w:val="23"/>
        </w:rPr>
        <w:t xml:space="preserve">lucose </w:t>
      </w:r>
      <w:r w:rsidR="00DC4C29" w:rsidRPr="00802AC2">
        <w:rPr>
          <w:sz w:val="23"/>
        </w:rPr>
        <w:t xml:space="preserve">level testing </w:t>
      </w:r>
      <w:r w:rsidRPr="00802AC2">
        <w:rPr>
          <w:sz w:val="23"/>
        </w:rPr>
        <w:t>protocols,</w:t>
      </w:r>
    </w:p>
    <w:p w14:paraId="255AD57A" w14:textId="35F4D10B" w:rsidR="00802AC2" w:rsidRDefault="0005049F" w:rsidP="007F0B07">
      <w:pPr>
        <w:pStyle w:val="a1Para"/>
        <w:numPr>
          <w:ilvl w:val="1"/>
          <w:numId w:val="118"/>
        </w:numPr>
        <w:spacing w:before="0" w:after="0"/>
        <w:rPr>
          <w:sz w:val="23"/>
        </w:rPr>
      </w:pPr>
      <w:r w:rsidRPr="00802AC2">
        <w:rPr>
          <w:sz w:val="23"/>
        </w:rPr>
        <w:t>instructions for use of the individual’s glucometer, etc.) BGM Training;</w:t>
      </w:r>
    </w:p>
    <w:p w14:paraId="453E9531" w14:textId="77777777" w:rsidR="00802AC2" w:rsidRDefault="0005049F" w:rsidP="007F0B07">
      <w:pPr>
        <w:pStyle w:val="a1Para"/>
        <w:numPr>
          <w:ilvl w:val="1"/>
          <w:numId w:val="118"/>
        </w:numPr>
        <w:spacing w:before="0" w:after="0"/>
        <w:rPr>
          <w:sz w:val="23"/>
        </w:rPr>
      </w:pPr>
      <w:r w:rsidRPr="00802AC2">
        <w:rPr>
          <w:sz w:val="23"/>
        </w:rPr>
        <w:t>demonstrates proficiency in the ski</w:t>
      </w:r>
      <w:r w:rsidR="0086016F" w:rsidRPr="00802AC2">
        <w:rPr>
          <w:sz w:val="23"/>
        </w:rPr>
        <w:t>ll of blood glucose level testing</w:t>
      </w:r>
      <w:r w:rsidRPr="00802AC2">
        <w:rPr>
          <w:sz w:val="23"/>
        </w:rPr>
        <w:t>;</w:t>
      </w:r>
    </w:p>
    <w:p w14:paraId="185998D0" w14:textId="77777777" w:rsidR="00802AC2" w:rsidRDefault="0005049F" w:rsidP="007F0B07">
      <w:pPr>
        <w:pStyle w:val="a1Para"/>
        <w:numPr>
          <w:ilvl w:val="1"/>
          <w:numId w:val="118"/>
        </w:numPr>
        <w:spacing w:before="0" w:after="0"/>
        <w:rPr>
          <w:sz w:val="23"/>
        </w:rPr>
      </w:pPr>
      <w:r w:rsidRPr="00802AC2">
        <w:rPr>
          <w:sz w:val="23"/>
        </w:rPr>
        <w:t>performs the BGM in accord</w:t>
      </w:r>
      <w:r w:rsidR="0086016F" w:rsidRPr="00802AC2">
        <w:rPr>
          <w:sz w:val="23"/>
        </w:rPr>
        <w:t>ance with the individual’s HCP O</w:t>
      </w:r>
      <w:r w:rsidRPr="00802AC2">
        <w:rPr>
          <w:sz w:val="23"/>
        </w:rPr>
        <w:t>rder; and</w:t>
      </w:r>
    </w:p>
    <w:p w14:paraId="6963FAEB" w14:textId="77777777" w:rsidR="00802AC2" w:rsidRDefault="0005049F" w:rsidP="007F0B07">
      <w:pPr>
        <w:pStyle w:val="a1Para"/>
        <w:numPr>
          <w:ilvl w:val="1"/>
          <w:numId w:val="118"/>
        </w:numPr>
        <w:spacing w:before="0" w:after="0"/>
        <w:rPr>
          <w:sz w:val="23"/>
        </w:rPr>
      </w:pPr>
      <w:r w:rsidRPr="00802AC2">
        <w:rPr>
          <w:sz w:val="23"/>
        </w:rPr>
        <w:t xml:space="preserve">follows the </w:t>
      </w:r>
      <w:r w:rsidR="0086016F" w:rsidRPr="00802AC2">
        <w:rPr>
          <w:sz w:val="23"/>
        </w:rPr>
        <w:t>blood glucose meter (i.e., glucometer)</w:t>
      </w:r>
      <w:r w:rsidRPr="00802AC2">
        <w:rPr>
          <w:sz w:val="23"/>
        </w:rPr>
        <w:t xml:space="preserve"> manufacturer’s requirements for the performing of the </w:t>
      </w:r>
      <w:r w:rsidR="0086016F" w:rsidRPr="00802AC2">
        <w:rPr>
          <w:sz w:val="23"/>
        </w:rPr>
        <w:t xml:space="preserve">blood glucose level </w:t>
      </w:r>
      <w:r w:rsidRPr="00802AC2">
        <w:rPr>
          <w:sz w:val="23"/>
        </w:rPr>
        <w:t>test</w:t>
      </w:r>
      <w:r w:rsidR="0086016F" w:rsidRPr="00802AC2">
        <w:rPr>
          <w:sz w:val="23"/>
        </w:rPr>
        <w:t>ing</w:t>
      </w:r>
      <w:r w:rsidRPr="00802AC2">
        <w:rPr>
          <w:sz w:val="23"/>
        </w:rPr>
        <w:t>.</w:t>
      </w:r>
    </w:p>
    <w:p w14:paraId="77A383A0" w14:textId="77777777" w:rsidR="003C0C59" w:rsidRDefault="00F16FC3" w:rsidP="007F0B07">
      <w:pPr>
        <w:pStyle w:val="a1Para"/>
        <w:numPr>
          <w:ilvl w:val="0"/>
          <w:numId w:val="118"/>
        </w:numPr>
        <w:rPr>
          <w:sz w:val="23"/>
        </w:rPr>
      </w:pPr>
      <w:r w:rsidRPr="00802AC2">
        <w:rPr>
          <w:sz w:val="23"/>
        </w:rPr>
        <w:t xml:space="preserve">Only Certified staff that are trained and </w:t>
      </w:r>
      <w:r w:rsidR="0016601E" w:rsidRPr="00802AC2">
        <w:rPr>
          <w:sz w:val="23"/>
        </w:rPr>
        <w:t>proficient in BGM may obtain a blood g</w:t>
      </w:r>
      <w:r w:rsidRPr="00802AC2">
        <w:rPr>
          <w:sz w:val="23"/>
        </w:rPr>
        <w:t>lucose</w:t>
      </w:r>
      <w:r w:rsidR="00752E3F" w:rsidRPr="00802AC2">
        <w:rPr>
          <w:sz w:val="23"/>
        </w:rPr>
        <w:t xml:space="preserve"> level</w:t>
      </w:r>
      <w:r w:rsidRPr="00802AC2">
        <w:rPr>
          <w:sz w:val="23"/>
        </w:rPr>
        <w:t>.</w:t>
      </w:r>
    </w:p>
    <w:p w14:paraId="597124FD" w14:textId="77777777" w:rsidR="003C0C59" w:rsidRDefault="00F16FC3" w:rsidP="007F0B07">
      <w:pPr>
        <w:pStyle w:val="a1Para"/>
        <w:numPr>
          <w:ilvl w:val="1"/>
          <w:numId w:val="118"/>
        </w:numPr>
        <w:spacing w:before="0" w:after="0"/>
        <w:rPr>
          <w:sz w:val="23"/>
        </w:rPr>
      </w:pPr>
      <w:r w:rsidRPr="003C0C59">
        <w:rPr>
          <w:sz w:val="23"/>
        </w:rPr>
        <w:t>Documentation of the Blood Glucose Monitoring Training (with</w:t>
      </w:r>
      <w:r w:rsidR="00DC4C29" w:rsidRPr="003C0C59">
        <w:rPr>
          <w:sz w:val="23"/>
        </w:rPr>
        <w:t xml:space="preserve"> demonstrated proficiency) must</w:t>
      </w:r>
      <w:r w:rsidRPr="003C0C59">
        <w:rPr>
          <w:sz w:val="23"/>
        </w:rPr>
        <w:t xml:space="preserve"> be maintained at the MAP Registered site.</w:t>
      </w:r>
    </w:p>
    <w:p w14:paraId="38113121" w14:textId="14E62232" w:rsidR="003C0C59" w:rsidRPr="003C0C59" w:rsidRDefault="00F16FC3" w:rsidP="007F0B07">
      <w:pPr>
        <w:pStyle w:val="a1Para"/>
        <w:numPr>
          <w:ilvl w:val="2"/>
          <w:numId w:val="118"/>
        </w:numPr>
        <w:spacing w:before="0" w:after="0"/>
        <w:rPr>
          <w:sz w:val="23"/>
        </w:rPr>
      </w:pPr>
      <w:r w:rsidRPr="003C0C59">
        <w:rPr>
          <w:sz w:val="23"/>
        </w:rPr>
        <w:t xml:space="preserve">It is recommended that Certified staff who </w:t>
      </w:r>
      <w:r w:rsidR="00752E3F" w:rsidRPr="003C0C59">
        <w:rPr>
          <w:sz w:val="23"/>
        </w:rPr>
        <w:t xml:space="preserve">have </w:t>
      </w:r>
      <w:r w:rsidRPr="003C0C59">
        <w:rPr>
          <w:sz w:val="23"/>
        </w:rPr>
        <w:t xml:space="preserve">demonstrated proficiency during their </w:t>
      </w:r>
      <w:r w:rsidR="0037786F" w:rsidRPr="003C0C59">
        <w:rPr>
          <w:sz w:val="23"/>
        </w:rPr>
        <w:t>Blood Glucose Monitoring Training but are not responsible for BGM on a regular bas</w:t>
      </w:r>
      <w:r w:rsidR="00752E3F" w:rsidRPr="003C0C59">
        <w:rPr>
          <w:sz w:val="23"/>
        </w:rPr>
        <w:t>is, be provided with a periodic</w:t>
      </w:r>
      <w:r w:rsidR="0037786F" w:rsidRPr="003C0C59">
        <w:rPr>
          <w:sz w:val="23"/>
        </w:rPr>
        <w:t xml:space="preserve"> review.</w:t>
      </w:r>
    </w:p>
    <w:p w14:paraId="3597998B" w14:textId="77777777" w:rsidR="003C0C59" w:rsidRDefault="0037786F" w:rsidP="007F0B07">
      <w:pPr>
        <w:pStyle w:val="a1Para"/>
        <w:numPr>
          <w:ilvl w:val="0"/>
          <w:numId w:val="118"/>
        </w:numPr>
        <w:rPr>
          <w:sz w:val="23"/>
        </w:rPr>
      </w:pPr>
      <w:r w:rsidRPr="0037786F">
        <w:rPr>
          <w:sz w:val="23"/>
        </w:rPr>
        <w:t>Tra</w:t>
      </w:r>
      <w:r w:rsidR="00A2229B">
        <w:rPr>
          <w:sz w:val="23"/>
        </w:rPr>
        <w:t>ining for Certified staff must</w:t>
      </w:r>
      <w:r w:rsidRPr="0037786F">
        <w:rPr>
          <w:sz w:val="23"/>
        </w:rPr>
        <w:t xml:space="preserve"> be conducted by </w:t>
      </w:r>
      <w:r>
        <w:rPr>
          <w:sz w:val="23"/>
        </w:rPr>
        <w:t xml:space="preserve">a Health Care Provider, </w:t>
      </w:r>
      <w:r w:rsidR="0058234F">
        <w:rPr>
          <w:sz w:val="23"/>
        </w:rPr>
        <w:t>Pharmacist, or License</w:t>
      </w:r>
      <w:r w:rsidR="00752E3F">
        <w:rPr>
          <w:sz w:val="23"/>
        </w:rPr>
        <w:t>d</w:t>
      </w:r>
      <w:r w:rsidR="0058234F">
        <w:rPr>
          <w:sz w:val="23"/>
        </w:rPr>
        <w:t xml:space="preserve"> Nurse</w:t>
      </w:r>
      <w:r w:rsidR="00A2229B">
        <w:rPr>
          <w:sz w:val="23"/>
        </w:rPr>
        <w:t xml:space="preserve"> </w:t>
      </w:r>
      <w:r w:rsidR="00752E3F">
        <w:rPr>
          <w:sz w:val="23"/>
        </w:rPr>
        <w:t xml:space="preserve">(i.e., Registered Nurse or Licensed Practical Nurse) </w:t>
      </w:r>
      <w:r w:rsidR="00A2229B">
        <w:rPr>
          <w:sz w:val="23"/>
        </w:rPr>
        <w:t>and should include both ‘General Knowledge’ and ‘Individual-Specific’ BGM Training</w:t>
      </w:r>
      <w:r>
        <w:rPr>
          <w:sz w:val="23"/>
        </w:rPr>
        <w:t>.</w:t>
      </w:r>
    </w:p>
    <w:p w14:paraId="340E4B9D" w14:textId="77777777" w:rsidR="003C0C59" w:rsidRPr="003C0C59" w:rsidRDefault="00A2229B" w:rsidP="007F0B07">
      <w:pPr>
        <w:pStyle w:val="a1Para"/>
        <w:numPr>
          <w:ilvl w:val="1"/>
          <w:numId w:val="118"/>
        </w:numPr>
        <w:spacing w:before="0" w:after="0"/>
        <w:rPr>
          <w:sz w:val="23"/>
        </w:rPr>
      </w:pPr>
      <w:r w:rsidRPr="003C0C59">
        <w:rPr>
          <w:sz w:val="23"/>
          <w:szCs w:val="23"/>
        </w:rPr>
        <w:t>‘</w:t>
      </w:r>
      <w:r w:rsidR="00777548" w:rsidRPr="003C0C59">
        <w:rPr>
          <w:sz w:val="23"/>
          <w:szCs w:val="23"/>
        </w:rPr>
        <w:t>General</w:t>
      </w:r>
      <w:r w:rsidRPr="003C0C59">
        <w:rPr>
          <w:sz w:val="23"/>
          <w:szCs w:val="23"/>
        </w:rPr>
        <w:t xml:space="preserve"> Knowledge’</w:t>
      </w:r>
      <w:r w:rsidR="00B74ADF" w:rsidRPr="003C0C59">
        <w:rPr>
          <w:sz w:val="23"/>
          <w:szCs w:val="23"/>
        </w:rPr>
        <w:t xml:space="preserve"> BGM </w:t>
      </w:r>
      <w:r w:rsidRPr="003C0C59">
        <w:rPr>
          <w:sz w:val="23"/>
          <w:szCs w:val="23"/>
        </w:rPr>
        <w:t xml:space="preserve">Training </w:t>
      </w:r>
      <w:r w:rsidR="00B74ADF" w:rsidRPr="003C0C59">
        <w:rPr>
          <w:sz w:val="23"/>
          <w:szCs w:val="23"/>
        </w:rPr>
        <w:t>must include, but is not limited to:</w:t>
      </w:r>
    </w:p>
    <w:p w14:paraId="23FB918B" w14:textId="77777777" w:rsidR="003C0C59"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BGM;</w:t>
      </w:r>
    </w:p>
    <w:p w14:paraId="73F334ED" w14:textId="77777777" w:rsidR="003C0C59" w:rsidRPr="003C0C59" w:rsidRDefault="00A2229B" w:rsidP="007F0B07">
      <w:pPr>
        <w:pStyle w:val="a1Para"/>
        <w:numPr>
          <w:ilvl w:val="2"/>
          <w:numId w:val="118"/>
        </w:numPr>
        <w:spacing w:before="0" w:after="0"/>
        <w:rPr>
          <w:sz w:val="23"/>
        </w:rPr>
      </w:pPr>
      <w:r w:rsidRPr="003C0C59">
        <w:rPr>
          <w:sz w:val="23"/>
          <w:szCs w:val="23"/>
        </w:rPr>
        <w:t>r</w:t>
      </w:r>
      <w:r w:rsidR="00B74ADF" w:rsidRPr="003C0C59">
        <w:rPr>
          <w:sz w:val="23"/>
          <w:szCs w:val="23"/>
        </w:rPr>
        <w:t>ationale for BGM;</w:t>
      </w:r>
    </w:p>
    <w:p w14:paraId="4F24E61F"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igns and symptoms of a high</w:t>
      </w:r>
      <w:r w:rsidR="003766D0" w:rsidRPr="003C0C59">
        <w:rPr>
          <w:sz w:val="23"/>
          <w:szCs w:val="23"/>
        </w:rPr>
        <w:t xml:space="preserve"> blood glucose</w:t>
      </w:r>
      <w:r w:rsidR="00B74ADF" w:rsidRPr="003C0C59">
        <w:rPr>
          <w:sz w:val="23"/>
          <w:szCs w:val="23"/>
        </w:rPr>
        <w:t xml:space="preserve"> and</w:t>
      </w:r>
      <w:r w:rsidR="003766D0" w:rsidRPr="003C0C59">
        <w:rPr>
          <w:sz w:val="23"/>
          <w:szCs w:val="23"/>
        </w:rPr>
        <w:t xml:space="preserve"> a low blood glucose</w:t>
      </w:r>
      <w:r w:rsidR="00B74ADF" w:rsidRPr="003C0C59">
        <w:rPr>
          <w:sz w:val="23"/>
          <w:szCs w:val="23"/>
        </w:rPr>
        <w:t>;</w:t>
      </w:r>
    </w:p>
    <w:p w14:paraId="41406C13"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afe BGM procedures;</w:t>
      </w:r>
    </w:p>
    <w:p w14:paraId="619E40D6" w14:textId="77777777" w:rsidR="003C0C59" w:rsidRPr="003C0C59" w:rsidRDefault="00A2229B" w:rsidP="007F0B07">
      <w:pPr>
        <w:pStyle w:val="a1Para"/>
        <w:numPr>
          <w:ilvl w:val="2"/>
          <w:numId w:val="118"/>
        </w:numPr>
        <w:spacing w:before="0" w:after="0"/>
        <w:rPr>
          <w:sz w:val="23"/>
        </w:rPr>
      </w:pPr>
      <w:r w:rsidRPr="003C0C59">
        <w:rPr>
          <w:sz w:val="23"/>
          <w:szCs w:val="23"/>
        </w:rPr>
        <w:t>i</w:t>
      </w:r>
      <w:r w:rsidR="00B74ADF" w:rsidRPr="003C0C59">
        <w:rPr>
          <w:sz w:val="23"/>
          <w:szCs w:val="23"/>
        </w:rPr>
        <w:t>mportance of gloves, clean t</w:t>
      </w:r>
      <w:r w:rsidR="00161C0B" w:rsidRPr="003C0C59">
        <w:rPr>
          <w:sz w:val="23"/>
          <w:szCs w:val="23"/>
        </w:rPr>
        <w:t>echnique and proper hand hygiene</w:t>
      </w:r>
      <w:r w:rsidR="00B74ADF" w:rsidRPr="003C0C59">
        <w:rPr>
          <w:sz w:val="23"/>
          <w:szCs w:val="23"/>
        </w:rPr>
        <w:t>;</w:t>
      </w:r>
    </w:p>
    <w:p w14:paraId="7CDC04DD" w14:textId="77777777" w:rsidR="003C0C59" w:rsidRPr="003C0C59" w:rsidRDefault="00A2229B" w:rsidP="007F0B07">
      <w:pPr>
        <w:pStyle w:val="a1Para"/>
        <w:numPr>
          <w:ilvl w:val="2"/>
          <w:numId w:val="118"/>
        </w:numPr>
        <w:spacing w:before="0" w:after="0"/>
        <w:rPr>
          <w:sz w:val="23"/>
        </w:rPr>
      </w:pPr>
      <w:r w:rsidRPr="003C0C59">
        <w:rPr>
          <w:sz w:val="23"/>
          <w:szCs w:val="23"/>
        </w:rPr>
        <w:t>p</w:t>
      </w:r>
      <w:r w:rsidR="00B74ADF" w:rsidRPr="003C0C59">
        <w:rPr>
          <w:sz w:val="23"/>
          <w:szCs w:val="23"/>
        </w:rPr>
        <w:t>rope</w:t>
      </w:r>
      <w:r w:rsidRPr="003C0C59">
        <w:rPr>
          <w:sz w:val="23"/>
          <w:szCs w:val="23"/>
        </w:rPr>
        <w:t xml:space="preserve">r disposal of used lancing </w:t>
      </w:r>
      <w:r w:rsidR="00B74ADF" w:rsidRPr="003C0C59">
        <w:rPr>
          <w:sz w:val="23"/>
          <w:szCs w:val="23"/>
        </w:rPr>
        <w:t>devices (lancets); and</w:t>
      </w:r>
    </w:p>
    <w:p w14:paraId="27916596" w14:textId="5AEACD8A" w:rsidR="00B74ADF"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storage requirements.</w:t>
      </w:r>
    </w:p>
    <w:p w14:paraId="5175B52F" w14:textId="77777777" w:rsidR="003C0C59" w:rsidRDefault="00860A33" w:rsidP="007F0B07">
      <w:pPr>
        <w:pStyle w:val="abPara"/>
        <w:numPr>
          <w:ilvl w:val="1"/>
          <w:numId w:val="118"/>
        </w:numPr>
        <w:rPr>
          <w:sz w:val="23"/>
          <w:szCs w:val="23"/>
        </w:rPr>
      </w:pPr>
      <w:r>
        <w:rPr>
          <w:sz w:val="23"/>
          <w:szCs w:val="23"/>
        </w:rPr>
        <w:t>‘Individual-Specific’</w:t>
      </w:r>
      <w:r w:rsidR="00A2229B">
        <w:rPr>
          <w:sz w:val="23"/>
          <w:szCs w:val="23"/>
        </w:rPr>
        <w:t xml:space="preserve"> BGM Training</w:t>
      </w:r>
      <w:r w:rsidR="00B74ADF" w:rsidRPr="00BA111E">
        <w:rPr>
          <w:sz w:val="23"/>
          <w:szCs w:val="23"/>
        </w:rPr>
        <w:t xml:space="preserve"> must include</w:t>
      </w:r>
      <w:r w:rsidR="00A2229B">
        <w:rPr>
          <w:sz w:val="23"/>
          <w:szCs w:val="23"/>
        </w:rPr>
        <w:t>,</w:t>
      </w:r>
      <w:r w:rsidR="00B74ADF" w:rsidRPr="00BA111E">
        <w:rPr>
          <w:sz w:val="23"/>
          <w:szCs w:val="23"/>
        </w:rPr>
        <w:t xml:space="preserve"> but is not limited to:</w:t>
      </w:r>
    </w:p>
    <w:p w14:paraId="65F321BA" w14:textId="77777777" w:rsidR="003C0C59" w:rsidRDefault="00A2229B" w:rsidP="007F0B07">
      <w:pPr>
        <w:pStyle w:val="abPara"/>
        <w:numPr>
          <w:ilvl w:val="2"/>
          <w:numId w:val="118"/>
        </w:numPr>
        <w:rPr>
          <w:sz w:val="23"/>
          <w:szCs w:val="23"/>
        </w:rPr>
      </w:pPr>
      <w:r w:rsidRPr="003C0C59">
        <w:rPr>
          <w:sz w:val="23"/>
          <w:szCs w:val="23"/>
        </w:rPr>
        <w:t>review of the individual’s HCP Order and/or P</w:t>
      </w:r>
      <w:r w:rsidR="00B74ADF" w:rsidRPr="003C0C59">
        <w:rPr>
          <w:sz w:val="23"/>
          <w:szCs w:val="23"/>
        </w:rPr>
        <w:t>rotocol for BGM;</w:t>
      </w:r>
      <w:r w:rsidR="00FF3A77" w:rsidRPr="003C0C59">
        <w:rPr>
          <w:sz w:val="23"/>
          <w:szCs w:val="23"/>
        </w:rPr>
        <w:t xml:space="preserve"> </w:t>
      </w:r>
    </w:p>
    <w:p w14:paraId="7C348825" w14:textId="06A7945B" w:rsidR="00B74ADF" w:rsidRPr="003C0C59" w:rsidRDefault="00275A08" w:rsidP="007F0B07">
      <w:pPr>
        <w:pStyle w:val="abPara"/>
        <w:numPr>
          <w:ilvl w:val="3"/>
          <w:numId w:val="118"/>
        </w:numPr>
        <w:rPr>
          <w:sz w:val="23"/>
          <w:szCs w:val="23"/>
        </w:rPr>
      </w:pPr>
      <w:r w:rsidRPr="003C0C59">
        <w:rPr>
          <w:sz w:val="23"/>
        </w:rPr>
        <w:t>Any change</w:t>
      </w:r>
      <w:r w:rsidR="00FF3A77" w:rsidRPr="003C0C59">
        <w:rPr>
          <w:sz w:val="23"/>
        </w:rPr>
        <w:t xml:space="preserve"> in the HCP Order for BGM require</w:t>
      </w:r>
      <w:r w:rsidRPr="003C0C59">
        <w:rPr>
          <w:sz w:val="23"/>
        </w:rPr>
        <w:t>s</w:t>
      </w:r>
      <w:r w:rsidR="00FF3A77" w:rsidRPr="003C0C59">
        <w:rPr>
          <w:sz w:val="23"/>
        </w:rPr>
        <w:t xml:space="preserve"> a review.</w:t>
      </w:r>
    </w:p>
    <w:p w14:paraId="05AB59ED" w14:textId="77777777" w:rsidR="003C0C59" w:rsidRDefault="00DC4C29" w:rsidP="007F0B07">
      <w:pPr>
        <w:pStyle w:val="aiiipara"/>
        <w:numPr>
          <w:ilvl w:val="2"/>
          <w:numId w:val="118"/>
        </w:numPr>
        <w:rPr>
          <w:sz w:val="23"/>
        </w:rPr>
      </w:pPr>
      <w:r w:rsidRPr="00DC4C29">
        <w:rPr>
          <w:sz w:val="23"/>
        </w:rPr>
        <w:t>reason given by the HCP for the BGM when ordered for the individual;</w:t>
      </w:r>
    </w:p>
    <w:p w14:paraId="64A3440E" w14:textId="77777777" w:rsidR="003C0C59" w:rsidRDefault="00A2229B" w:rsidP="007F0B07">
      <w:pPr>
        <w:pStyle w:val="aiiipara"/>
        <w:numPr>
          <w:ilvl w:val="2"/>
          <w:numId w:val="118"/>
        </w:numPr>
        <w:rPr>
          <w:sz w:val="23"/>
        </w:rPr>
      </w:pPr>
      <w:r w:rsidRPr="003C0C59">
        <w:rPr>
          <w:sz w:val="23"/>
          <w:szCs w:val="23"/>
        </w:rPr>
        <w:t>emergency procedure</w:t>
      </w:r>
      <w:r w:rsidR="00E27C4B" w:rsidRPr="003C0C59">
        <w:rPr>
          <w:sz w:val="23"/>
          <w:szCs w:val="23"/>
        </w:rPr>
        <w:t>s</w:t>
      </w:r>
      <w:r w:rsidRPr="003C0C59">
        <w:rPr>
          <w:sz w:val="23"/>
          <w:szCs w:val="23"/>
        </w:rPr>
        <w:t>/</w:t>
      </w:r>
      <w:r w:rsidR="00B74ADF" w:rsidRPr="003C0C59">
        <w:rPr>
          <w:sz w:val="23"/>
          <w:szCs w:val="23"/>
        </w:rPr>
        <w:t>guideline</w:t>
      </w:r>
      <w:r w:rsidR="003766D0" w:rsidRPr="003C0C59">
        <w:rPr>
          <w:sz w:val="23"/>
          <w:szCs w:val="23"/>
        </w:rPr>
        <w:t>s</w:t>
      </w:r>
      <w:r w:rsidR="00B74ADF" w:rsidRPr="003C0C59">
        <w:rPr>
          <w:sz w:val="23"/>
          <w:szCs w:val="23"/>
        </w:rPr>
        <w:t xml:space="preserve"> </w:t>
      </w:r>
      <w:r w:rsidR="00DC4C29" w:rsidRPr="003C0C59">
        <w:rPr>
          <w:sz w:val="23"/>
          <w:szCs w:val="23"/>
        </w:rPr>
        <w:t xml:space="preserve">(e.g., calling 911, notification of the individual’s HCP, etc.) </w:t>
      </w:r>
      <w:r w:rsidR="00B74ADF" w:rsidRPr="003C0C59">
        <w:rPr>
          <w:sz w:val="23"/>
          <w:szCs w:val="23"/>
        </w:rPr>
        <w:t>to foll</w:t>
      </w:r>
      <w:r w:rsidRPr="003C0C59">
        <w:rPr>
          <w:sz w:val="23"/>
          <w:szCs w:val="23"/>
        </w:rPr>
        <w:t>ow</w:t>
      </w:r>
      <w:r w:rsidR="00DC4C29" w:rsidRPr="003C0C59">
        <w:rPr>
          <w:sz w:val="23"/>
          <w:szCs w:val="23"/>
        </w:rPr>
        <w:t>, when warranted;</w:t>
      </w:r>
      <w:r w:rsidRPr="003C0C59">
        <w:rPr>
          <w:sz w:val="23"/>
          <w:szCs w:val="23"/>
        </w:rPr>
        <w:t xml:space="preserve"> </w:t>
      </w:r>
    </w:p>
    <w:p w14:paraId="58B7475B" w14:textId="77777777" w:rsidR="003C0C59" w:rsidRDefault="00A2229B" w:rsidP="007F0B07">
      <w:pPr>
        <w:pStyle w:val="aiiipara"/>
        <w:numPr>
          <w:ilvl w:val="2"/>
          <w:numId w:val="118"/>
        </w:numPr>
        <w:rPr>
          <w:sz w:val="23"/>
        </w:rPr>
      </w:pPr>
      <w:r w:rsidRPr="003C0C59">
        <w:rPr>
          <w:sz w:val="23"/>
          <w:szCs w:val="23"/>
        </w:rPr>
        <w:t>o</w:t>
      </w:r>
      <w:r w:rsidR="00B74ADF" w:rsidRPr="003C0C59">
        <w:rPr>
          <w:sz w:val="23"/>
          <w:szCs w:val="23"/>
        </w:rPr>
        <w:t xml:space="preserve">verview of </w:t>
      </w:r>
      <w:r w:rsidR="00064BB9" w:rsidRPr="003C0C59">
        <w:rPr>
          <w:sz w:val="23"/>
          <w:szCs w:val="23"/>
        </w:rPr>
        <w:t xml:space="preserve">the </w:t>
      </w:r>
      <w:r w:rsidR="00FF3A77" w:rsidRPr="003C0C59">
        <w:rPr>
          <w:sz w:val="23"/>
          <w:szCs w:val="23"/>
        </w:rPr>
        <w:t xml:space="preserve">individual’s specific </w:t>
      </w:r>
      <w:r w:rsidR="00B74ADF" w:rsidRPr="003C0C59">
        <w:rPr>
          <w:sz w:val="23"/>
          <w:szCs w:val="23"/>
        </w:rPr>
        <w:t>equipment (</w:t>
      </w:r>
      <w:r w:rsidR="00FF3A77" w:rsidRPr="003C0C59">
        <w:rPr>
          <w:sz w:val="23"/>
          <w:szCs w:val="23"/>
        </w:rPr>
        <w:t xml:space="preserve">e.g., </w:t>
      </w:r>
      <w:r w:rsidR="001C583C" w:rsidRPr="003C0C59">
        <w:rPr>
          <w:sz w:val="23"/>
          <w:szCs w:val="23"/>
        </w:rPr>
        <w:t>blood glucose meter, lancing</w:t>
      </w:r>
      <w:r w:rsidR="00B74ADF" w:rsidRPr="003C0C59">
        <w:rPr>
          <w:sz w:val="23"/>
          <w:szCs w:val="23"/>
        </w:rPr>
        <w:t xml:space="preserve"> device, test strips, etc.);</w:t>
      </w:r>
    </w:p>
    <w:p w14:paraId="79CDC2CF" w14:textId="77777777" w:rsidR="003C0C59" w:rsidRDefault="00FF3A77" w:rsidP="007F0B07">
      <w:pPr>
        <w:pStyle w:val="aiiipara"/>
        <w:numPr>
          <w:ilvl w:val="2"/>
          <w:numId w:val="118"/>
        </w:numPr>
        <w:rPr>
          <w:sz w:val="23"/>
        </w:rPr>
      </w:pPr>
      <w:r w:rsidRPr="003C0C59">
        <w:rPr>
          <w:sz w:val="23"/>
          <w:szCs w:val="23"/>
        </w:rPr>
        <w:t>d</w:t>
      </w:r>
      <w:r w:rsidR="00B74ADF" w:rsidRPr="003C0C59">
        <w:rPr>
          <w:sz w:val="23"/>
          <w:szCs w:val="23"/>
        </w:rPr>
        <w:t>emonstration of the co</w:t>
      </w:r>
      <w:r w:rsidR="001A5A52" w:rsidRPr="003C0C59">
        <w:rPr>
          <w:sz w:val="23"/>
          <w:szCs w:val="23"/>
        </w:rPr>
        <w:t>rrect technique for BGM by the T</w:t>
      </w:r>
      <w:r w:rsidR="00B74ADF" w:rsidRPr="003C0C59">
        <w:rPr>
          <w:sz w:val="23"/>
          <w:szCs w:val="23"/>
        </w:rPr>
        <w:t>rainer with a return demonstration by staff;</w:t>
      </w:r>
    </w:p>
    <w:p w14:paraId="6B5B9B77" w14:textId="7AA7289B" w:rsidR="00B74ADF" w:rsidRPr="003C0C59" w:rsidRDefault="00FF3A77" w:rsidP="007F0B07">
      <w:pPr>
        <w:pStyle w:val="aiiipara"/>
        <w:numPr>
          <w:ilvl w:val="2"/>
          <w:numId w:val="118"/>
        </w:numPr>
        <w:rPr>
          <w:sz w:val="23"/>
        </w:rPr>
      </w:pPr>
      <w:r w:rsidRPr="003C0C59">
        <w:rPr>
          <w:sz w:val="23"/>
          <w:szCs w:val="23"/>
        </w:rPr>
        <w:t xml:space="preserve">how to obtain and care for </w:t>
      </w:r>
      <w:r w:rsidR="00064BB9" w:rsidRPr="003C0C59">
        <w:rPr>
          <w:sz w:val="23"/>
          <w:szCs w:val="23"/>
        </w:rPr>
        <w:t xml:space="preserve">the </w:t>
      </w:r>
      <w:r w:rsidRPr="003C0C59">
        <w:rPr>
          <w:sz w:val="23"/>
          <w:szCs w:val="23"/>
        </w:rPr>
        <w:t>individual’s specific</w:t>
      </w:r>
      <w:r w:rsidR="00B74ADF" w:rsidRPr="003C0C59">
        <w:rPr>
          <w:sz w:val="23"/>
          <w:szCs w:val="23"/>
        </w:rPr>
        <w:t xml:space="preserve"> equipment; </w:t>
      </w:r>
      <w:r w:rsidRPr="003C0C59">
        <w:rPr>
          <w:sz w:val="23"/>
          <w:szCs w:val="23"/>
        </w:rPr>
        <w:t>and</w:t>
      </w:r>
    </w:p>
    <w:p w14:paraId="346818AC" w14:textId="77777777" w:rsidR="004323CB" w:rsidRDefault="00FF3A77" w:rsidP="007F0B07">
      <w:pPr>
        <w:pStyle w:val="aiiipara"/>
        <w:numPr>
          <w:ilvl w:val="2"/>
          <w:numId w:val="118"/>
        </w:numPr>
        <w:rPr>
          <w:sz w:val="23"/>
          <w:szCs w:val="23"/>
        </w:rPr>
      </w:pPr>
      <w:r>
        <w:rPr>
          <w:sz w:val="23"/>
          <w:szCs w:val="23"/>
        </w:rPr>
        <w:t>a</w:t>
      </w:r>
      <w:r w:rsidR="00B74ADF" w:rsidRPr="00BA111E">
        <w:rPr>
          <w:sz w:val="23"/>
          <w:szCs w:val="23"/>
        </w:rPr>
        <w:t>n understanding of the manufacturer’s requirements</w:t>
      </w:r>
      <w:r>
        <w:rPr>
          <w:sz w:val="23"/>
          <w:szCs w:val="23"/>
        </w:rPr>
        <w:t xml:space="preserve"> for the performing of the test.</w:t>
      </w:r>
    </w:p>
    <w:p w14:paraId="18873C74" w14:textId="77777777" w:rsidR="00B74ADF" w:rsidRPr="00FF3A77" w:rsidRDefault="004323CB" w:rsidP="007F0B07">
      <w:pPr>
        <w:pStyle w:val="aiiipara"/>
        <w:numPr>
          <w:ilvl w:val="3"/>
          <w:numId w:val="118"/>
        </w:numPr>
        <w:rPr>
          <w:sz w:val="23"/>
          <w:szCs w:val="23"/>
        </w:rPr>
      </w:pPr>
      <w:r>
        <w:rPr>
          <w:sz w:val="23"/>
          <w:szCs w:val="23"/>
        </w:rPr>
        <w:br w:type="page"/>
      </w:r>
    </w:p>
    <w:p w14:paraId="6FCF73DB" w14:textId="77777777" w:rsidR="003C0C59" w:rsidRDefault="00B74ADF" w:rsidP="007F0B07">
      <w:pPr>
        <w:pStyle w:val="abPara"/>
        <w:numPr>
          <w:ilvl w:val="1"/>
          <w:numId w:val="118"/>
        </w:numPr>
        <w:rPr>
          <w:sz w:val="23"/>
          <w:szCs w:val="23"/>
        </w:rPr>
      </w:pPr>
      <w:r w:rsidRPr="00BA111E">
        <w:rPr>
          <w:sz w:val="23"/>
          <w:szCs w:val="23"/>
        </w:rPr>
        <w:lastRenderedPageBreak/>
        <w:t>Training and competency must be appropriately do</w:t>
      </w:r>
      <w:r w:rsidR="00ED67AC">
        <w:rPr>
          <w:sz w:val="23"/>
          <w:szCs w:val="23"/>
        </w:rPr>
        <w:t>cumented and maintained at the MAP Registered site.</w:t>
      </w:r>
    </w:p>
    <w:p w14:paraId="757C8F52" w14:textId="77777777" w:rsidR="003C0C59" w:rsidRDefault="0037786F" w:rsidP="007F0B07">
      <w:pPr>
        <w:pStyle w:val="abPara"/>
        <w:numPr>
          <w:ilvl w:val="2"/>
          <w:numId w:val="118"/>
        </w:numPr>
        <w:rPr>
          <w:sz w:val="23"/>
          <w:szCs w:val="23"/>
        </w:rPr>
      </w:pPr>
      <w:r w:rsidRPr="003C0C59">
        <w:rPr>
          <w:sz w:val="23"/>
          <w:szCs w:val="23"/>
        </w:rPr>
        <w:t>Documentation of Blood Glucose Training must include, but is not limited to:</w:t>
      </w:r>
    </w:p>
    <w:p w14:paraId="0A447D52" w14:textId="77777777" w:rsidR="003C0C59" w:rsidRDefault="0037786F" w:rsidP="007F0B07">
      <w:pPr>
        <w:pStyle w:val="abPara"/>
        <w:numPr>
          <w:ilvl w:val="3"/>
          <w:numId w:val="118"/>
        </w:numPr>
        <w:rPr>
          <w:sz w:val="23"/>
          <w:szCs w:val="23"/>
        </w:rPr>
      </w:pPr>
      <w:r w:rsidRPr="003C0C59">
        <w:rPr>
          <w:sz w:val="23"/>
          <w:szCs w:val="23"/>
        </w:rPr>
        <w:t>name</w:t>
      </w:r>
      <w:r w:rsidR="00B74ADF" w:rsidRPr="003C0C59">
        <w:rPr>
          <w:sz w:val="23"/>
          <w:szCs w:val="23"/>
        </w:rPr>
        <w:t xml:space="preserve"> and contact information of the Trainer(s);</w:t>
      </w:r>
      <w:r w:rsidRPr="003C0C59">
        <w:rPr>
          <w:sz w:val="23"/>
          <w:szCs w:val="23"/>
        </w:rPr>
        <w:t xml:space="preserve"> </w:t>
      </w:r>
    </w:p>
    <w:p w14:paraId="02960CBF" w14:textId="77777777" w:rsidR="003C0C59" w:rsidRDefault="0037786F" w:rsidP="007F0B07">
      <w:pPr>
        <w:pStyle w:val="abPara"/>
        <w:numPr>
          <w:ilvl w:val="3"/>
          <w:numId w:val="118"/>
        </w:numPr>
        <w:rPr>
          <w:sz w:val="23"/>
          <w:szCs w:val="23"/>
        </w:rPr>
      </w:pPr>
      <w:r w:rsidRPr="003C0C59">
        <w:rPr>
          <w:sz w:val="23"/>
          <w:szCs w:val="23"/>
        </w:rPr>
        <w:t xml:space="preserve">a complete set of training materials used to train Certified staff including: </w:t>
      </w:r>
    </w:p>
    <w:p w14:paraId="2A594FC2" w14:textId="77777777" w:rsidR="003C0C59" w:rsidRPr="003C0C59" w:rsidRDefault="0037786F" w:rsidP="007F0B07">
      <w:pPr>
        <w:pStyle w:val="abPara"/>
        <w:numPr>
          <w:ilvl w:val="4"/>
          <w:numId w:val="118"/>
        </w:numPr>
        <w:rPr>
          <w:sz w:val="23"/>
          <w:szCs w:val="23"/>
        </w:rPr>
      </w:pPr>
      <w:r w:rsidRPr="003C0C59">
        <w:rPr>
          <w:sz w:val="23"/>
        </w:rPr>
        <w:t xml:space="preserve">a list of the equipment </w:t>
      </w:r>
      <w:r w:rsidR="001C583C" w:rsidRPr="003C0C59">
        <w:rPr>
          <w:sz w:val="23"/>
        </w:rPr>
        <w:t>(e.g., blood glucose meter, lancing device, test strips</w:t>
      </w:r>
      <w:r w:rsidRPr="003C0C59">
        <w:rPr>
          <w:sz w:val="23"/>
        </w:rPr>
        <w:t xml:space="preserve">, etc.) used to train Certified staff to monitor blood glucose.  </w:t>
      </w:r>
    </w:p>
    <w:p w14:paraId="35C8BED7" w14:textId="49CBCBE1" w:rsidR="00B74ADF" w:rsidRPr="003C0C59" w:rsidRDefault="0037786F" w:rsidP="007F0B07">
      <w:pPr>
        <w:pStyle w:val="abPara"/>
        <w:numPr>
          <w:ilvl w:val="5"/>
          <w:numId w:val="118"/>
        </w:numPr>
        <w:rPr>
          <w:sz w:val="23"/>
          <w:szCs w:val="23"/>
        </w:rPr>
      </w:pPr>
      <w:r w:rsidRPr="003C0C59">
        <w:rPr>
          <w:sz w:val="23"/>
        </w:rPr>
        <w:t>The manufacturer’s instructions for how to operate the specific equipment used should be readily available at the MAP Registered site.</w:t>
      </w:r>
    </w:p>
    <w:p w14:paraId="6A095A30" w14:textId="77777777" w:rsidR="003C0C59" w:rsidRDefault="005A776A" w:rsidP="007F0B07">
      <w:pPr>
        <w:pStyle w:val="a4Para"/>
        <w:numPr>
          <w:ilvl w:val="3"/>
          <w:numId w:val="118"/>
        </w:numPr>
        <w:rPr>
          <w:sz w:val="23"/>
        </w:rPr>
      </w:pPr>
      <w:r w:rsidRPr="005A776A">
        <w:rPr>
          <w:sz w:val="23"/>
        </w:rPr>
        <w:t xml:space="preserve">date of </w:t>
      </w:r>
      <w:r w:rsidR="00752E3F">
        <w:rPr>
          <w:sz w:val="23"/>
        </w:rPr>
        <w:t xml:space="preserve">the </w:t>
      </w:r>
      <w:r w:rsidRPr="005A776A">
        <w:rPr>
          <w:sz w:val="23"/>
        </w:rPr>
        <w:t>‘</w:t>
      </w:r>
      <w:r w:rsidR="00860A33">
        <w:rPr>
          <w:sz w:val="23"/>
        </w:rPr>
        <w:t>General Knowledge</w:t>
      </w:r>
      <w:r w:rsidRPr="005A776A">
        <w:rPr>
          <w:sz w:val="23"/>
        </w:rPr>
        <w:t xml:space="preserve">’ training and names of Certified staff trained (i.e., attendance list); </w:t>
      </w:r>
      <w:r w:rsidR="00F22A0A">
        <w:rPr>
          <w:sz w:val="23"/>
        </w:rPr>
        <w:t>and</w:t>
      </w:r>
    </w:p>
    <w:p w14:paraId="5A1F25EC" w14:textId="292420C1" w:rsidR="005A776A" w:rsidRPr="003C0C59" w:rsidRDefault="00F22A0A" w:rsidP="007F0B07">
      <w:pPr>
        <w:pStyle w:val="a4Para"/>
        <w:numPr>
          <w:ilvl w:val="4"/>
          <w:numId w:val="118"/>
        </w:numPr>
        <w:rPr>
          <w:sz w:val="23"/>
        </w:rPr>
      </w:pPr>
      <w:r w:rsidRPr="003C0C59">
        <w:rPr>
          <w:sz w:val="23"/>
        </w:rPr>
        <w:t>Trainers may use the optional</w:t>
      </w:r>
      <w:r w:rsidR="005A776A" w:rsidRPr="003C0C59">
        <w:rPr>
          <w:sz w:val="23"/>
        </w:rPr>
        <w:t xml:space="preserve"> </w:t>
      </w:r>
      <w:r w:rsidR="00E7231B" w:rsidRPr="003C0C59">
        <w:rPr>
          <w:i/>
          <w:sz w:val="23"/>
        </w:rPr>
        <w:t>Competency Evaluation Tool for ‘</w:t>
      </w:r>
      <w:r w:rsidR="00777548" w:rsidRPr="003C0C59">
        <w:rPr>
          <w:i/>
          <w:sz w:val="23"/>
        </w:rPr>
        <w:t>General Knowledge</w:t>
      </w:r>
      <w:r w:rsidR="00E7231B" w:rsidRPr="003C0C59">
        <w:rPr>
          <w:i/>
          <w:sz w:val="23"/>
        </w:rPr>
        <w:t>’ of</w:t>
      </w:r>
      <w:r w:rsidRPr="003C0C59">
        <w:rPr>
          <w:i/>
          <w:sz w:val="23"/>
        </w:rPr>
        <w:t xml:space="preserve"> Blood Glucose Monitoring</w:t>
      </w:r>
      <w:r w:rsidR="004B388C" w:rsidRPr="003C0C59">
        <w:rPr>
          <w:i/>
          <w:sz w:val="23"/>
        </w:rPr>
        <w:t>.</w:t>
      </w:r>
    </w:p>
    <w:p w14:paraId="02A6A150" w14:textId="77777777" w:rsidR="003C0C59" w:rsidRDefault="005A776A" w:rsidP="007F0B07">
      <w:pPr>
        <w:pStyle w:val="a4Para"/>
        <w:numPr>
          <w:ilvl w:val="3"/>
          <w:numId w:val="118"/>
        </w:numPr>
        <w:rPr>
          <w:sz w:val="23"/>
          <w:szCs w:val="23"/>
        </w:rPr>
      </w:pPr>
      <w:r>
        <w:rPr>
          <w:sz w:val="23"/>
          <w:szCs w:val="23"/>
        </w:rPr>
        <w:t xml:space="preserve">date of </w:t>
      </w:r>
      <w:r w:rsidR="00752E3F">
        <w:rPr>
          <w:sz w:val="23"/>
          <w:szCs w:val="23"/>
        </w:rPr>
        <w:t xml:space="preserve">the </w:t>
      </w:r>
      <w:r w:rsidR="00860A33">
        <w:rPr>
          <w:sz w:val="23"/>
          <w:szCs w:val="23"/>
        </w:rPr>
        <w:t>‘Individual-Specific’</w:t>
      </w:r>
      <w:r>
        <w:rPr>
          <w:sz w:val="23"/>
          <w:szCs w:val="23"/>
        </w:rPr>
        <w:t xml:space="preserve"> training and names of Certified staff trained (i.e., attendance list)</w:t>
      </w:r>
      <w:r w:rsidR="00F22A0A">
        <w:rPr>
          <w:sz w:val="23"/>
          <w:szCs w:val="23"/>
        </w:rPr>
        <w:t>.</w:t>
      </w:r>
    </w:p>
    <w:p w14:paraId="03B1F1BF" w14:textId="5953E5E0" w:rsidR="00064BB9" w:rsidRPr="003C0C59" w:rsidRDefault="00064BB9" w:rsidP="007F0B07">
      <w:pPr>
        <w:pStyle w:val="a4Para"/>
        <w:numPr>
          <w:ilvl w:val="4"/>
          <w:numId w:val="118"/>
        </w:numPr>
        <w:rPr>
          <w:sz w:val="23"/>
          <w:szCs w:val="23"/>
        </w:rPr>
      </w:pPr>
      <w:r w:rsidRPr="003C0C59">
        <w:rPr>
          <w:sz w:val="23"/>
        </w:rPr>
        <w:t xml:space="preserve">Trainers may use the optional </w:t>
      </w:r>
      <w:r w:rsidR="00E7231B" w:rsidRPr="003C0C59">
        <w:rPr>
          <w:i/>
          <w:sz w:val="23"/>
        </w:rPr>
        <w:t>Competency Evaluation Tool for</w:t>
      </w:r>
      <w:r w:rsidR="00E7231B" w:rsidRPr="003C0C59">
        <w:rPr>
          <w:sz w:val="23"/>
        </w:rPr>
        <w:t xml:space="preserve"> </w:t>
      </w:r>
      <w:r w:rsidRPr="003C0C59">
        <w:rPr>
          <w:i/>
          <w:sz w:val="23"/>
        </w:rPr>
        <w:t>‘Individual-Specific’ Blood Glucose Monitoring</w:t>
      </w:r>
      <w:r w:rsidRPr="003C0C59">
        <w:rPr>
          <w:sz w:val="23"/>
        </w:rPr>
        <w:t>.</w:t>
      </w:r>
    </w:p>
    <w:p w14:paraId="5C93D346" w14:textId="77777777" w:rsidR="005A776A" w:rsidRPr="005A776A" w:rsidRDefault="005A776A" w:rsidP="005A776A">
      <w:pPr>
        <w:pStyle w:val="aBaseParagraph"/>
      </w:pPr>
    </w:p>
    <w:p w14:paraId="2E1D08AF" w14:textId="77777777" w:rsidR="0037786F" w:rsidRPr="0037786F" w:rsidRDefault="0037786F" w:rsidP="0037786F">
      <w:pPr>
        <w:pStyle w:val="aBaseParagraph"/>
      </w:pPr>
    </w:p>
    <w:p w14:paraId="2AE2FCC3" w14:textId="77777777" w:rsidR="000C4971" w:rsidRPr="00BA111E" w:rsidRDefault="000C4971" w:rsidP="00BD237A">
      <w:pPr>
        <w:pStyle w:val="a1Para"/>
        <w:rPr>
          <w:sz w:val="19"/>
          <w:szCs w:val="19"/>
        </w:rPr>
        <w:sectPr w:rsidR="000C4971" w:rsidRPr="00BA111E" w:rsidSect="00C50A14">
          <w:headerReference w:type="even" r:id="rId105"/>
          <w:headerReference w:type="default" r:id="rId106"/>
          <w:footerReference w:type="default" r:id="rId107"/>
          <w:headerReference w:type="first" r:id="rId108"/>
          <w:pgSz w:w="12240" w:h="15840"/>
          <w:pgMar w:top="1440" w:right="1440" w:bottom="1008" w:left="1440" w:header="288" w:footer="288" w:gutter="0"/>
          <w:cols w:space="720"/>
          <w:docGrid w:linePitch="360"/>
        </w:sect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9468"/>
      </w:tblGrid>
      <w:tr w:rsidR="000C4971" w:rsidRPr="00BA111E" w14:paraId="7CB2A721" w14:textId="77777777" w:rsidTr="001C0EBF">
        <w:tc>
          <w:tcPr>
            <w:tcW w:w="9468" w:type="dxa"/>
            <w:shd w:val="clear" w:color="auto" w:fill="auto"/>
          </w:tcPr>
          <w:p w14:paraId="6107A0DA" w14:textId="23E0355C" w:rsidR="00F22A0A" w:rsidRPr="00BA111E" w:rsidRDefault="008E435C" w:rsidP="008E435C">
            <w:pPr>
              <w:pStyle w:val="atabletopic"/>
              <w:rPr>
                <w:sz w:val="27"/>
                <w:szCs w:val="27"/>
              </w:rPr>
            </w:pPr>
            <w:bookmarkStart w:id="163" w:name="_Toc138919244"/>
            <w:r>
              <w:rPr>
                <w:sz w:val="27"/>
                <w:szCs w:val="27"/>
              </w:rPr>
              <w:lastRenderedPageBreak/>
              <w:t xml:space="preserve">Competency </w:t>
            </w:r>
            <w:r w:rsidR="00B128EA">
              <w:rPr>
                <w:sz w:val="27"/>
                <w:szCs w:val="27"/>
              </w:rPr>
              <w:t xml:space="preserve">Evaluation </w:t>
            </w:r>
            <w:r>
              <w:rPr>
                <w:sz w:val="27"/>
                <w:szCs w:val="27"/>
              </w:rPr>
              <w:t xml:space="preserve">Tool for </w:t>
            </w:r>
            <w:r w:rsidR="00E7231B">
              <w:rPr>
                <w:sz w:val="27"/>
                <w:szCs w:val="27"/>
              </w:rPr>
              <w:t>‘</w:t>
            </w:r>
            <w:r>
              <w:rPr>
                <w:sz w:val="27"/>
                <w:szCs w:val="27"/>
              </w:rPr>
              <w:t>G</w:t>
            </w:r>
            <w:r w:rsidR="00777548">
              <w:rPr>
                <w:sz w:val="27"/>
                <w:szCs w:val="27"/>
              </w:rPr>
              <w:t>eneral Knowledge</w:t>
            </w:r>
            <w:r w:rsidR="00E7231B">
              <w:rPr>
                <w:sz w:val="27"/>
                <w:szCs w:val="27"/>
              </w:rPr>
              <w:t>’</w:t>
            </w:r>
            <w:r w:rsidR="000C4971" w:rsidRPr="00BA111E">
              <w:rPr>
                <w:sz w:val="27"/>
                <w:szCs w:val="27"/>
              </w:rPr>
              <w:t xml:space="preserve"> </w:t>
            </w:r>
            <w:r>
              <w:rPr>
                <w:sz w:val="27"/>
                <w:szCs w:val="27"/>
              </w:rPr>
              <w:t xml:space="preserve">of </w:t>
            </w:r>
            <w:r w:rsidR="000C4971" w:rsidRPr="00BA111E">
              <w:rPr>
                <w:sz w:val="27"/>
                <w:szCs w:val="27"/>
              </w:rPr>
              <w:t>Blood Glucose Monitoring</w:t>
            </w:r>
            <w:bookmarkEnd w:id="163"/>
            <w:r w:rsidR="000C4971" w:rsidRPr="00BA111E">
              <w:rPr>
                <w:sz w:val="27"/>
                <w:szCs w:val="27"/>
              </w:rPr>
              <w:t xml:space="preserve"> </w:t>
            </w:r>
          </w:p>
        </w:tc>
      </w:tr>
    </w:tbl>
    <w:p w14:paraId="6CC29851" w14:textId="77777777" w:rsidR="000C4971" w:rsidRPr="00BA111E" w:rsidRDefault="000C4971" w:rsidP="000C4971">
      <w:pPr>
        <w:rPr>
          <w:sz w:val="23"/>
          <w:szCs w:val="23"/>
        </w:rPr>
      </w:pPr>
    </w:p>
    <w:tbl>
      <w:tblPr>
        <w:tblW w:w="1017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
        <w:gridCol w:w="9720"/>
      </w:tblGrid>
      <w:tr w:rsidR="00996CB0" w:rsidRPr="00BA111E" w14:paraId="785C2019" w14:textId="77777777" w:rsidTr="00B37161">
        <w:trPr>
          <w:trHeight w:val="665"/>
        </w:trPr>
        <w:tc>
          <w:tcPr>
            <w:tcW w:w="10177" w:type="dxa"/>
            <w:gridSpan w:val="2"/>
            <w:tcBorders>
              <w:top w:val="single" w:sz="4" w:space="0" w:color="auto"/>
              <w:left w:val="single" w:sz="4" w:space="0" w:color="auto"/>
              <w:right w:val="single" w:sz="4" w:space="0" w:color="auto"/>
            </w:tcBorders>
            <w:shd w:val="clear" w:color="auto" w:fill="auto"/>
          </w:tcPr>
          <w:tbl>
            <w:tblPr>
              <w:tblW w:w="107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5902"/>
            </w:tblGrid>
            <w:tr w:rsidR="00BC3F91" w:rsidRPr="00E66849" w14:paraId="625AEC07" w14:textId="77777777" w:rsidTr="00E66849">
              <w:trPr>
                <w:trHeight w:val="494"/>
              </w:trPr>
              <w:tc>
                <w:tcPr>
                  <w:tcW w:w="4860" w:type="dxa"/>
                  <w:tcBorders>
                    <w:left w:val="nil"/>
                  </w:tcBorders>
                  <w:shd w:val="clear" w:color="auto" w:fill="auto"/>
                  <w:vAlign w:val="center"/>
                </w:tcPr>
                <w:p w14:paraId="005A5B08" w14:textId="77777777" w:rsidR="00BC3F91" w:rsidRPr="00E66849" w:rsidRDefault="00BC3F91" w:rsidP="00B37161">
                  <w:pPr>
                    <w:rPr>
                      <w:rFonts w:ascii="Arial" w:hAnsi="Arial" w:cs="Arial"/>
                      <w:sz w:val="16"/>
                      <w:szCs w:val="16"/>
                    </w:rPr>
                  </w:pPr>
                  <w:r w:rsidRPr="006E7A10">
                    <w:rPr>
                      <w:rFonts w:ascii="Arial" w:hAnsi="Arial" w:cs="Arial"/>
                      <w:b/>
                      <w:sz w:val="16"/>
                      <w:szCs w:val="16"/>
                    </w:rPr>
                    <w:t xml:space="preserve">Trainer’s </w:t>
                  </w:r>
                  <w:r w:rsidR="006E7A10" w:rsidRPr="006E7A10">
                    <w:rPr>
                      <w:rFonts w:ascii="Arial" w:hAnsi="Arial" w:cs="Arial"/>
                      <w:b/>
                      <w:sz w:val="16"/>
                      <w:szCs w:val="16"/>
                    </w:rPr>
                    <w:t xml:space="preserve">Printed </w:t>
                  </w:r>
                  <w:r w:rsidRPr="006E7A10">
                    <w:rPr>
                      <w:rFonts w:ascii="Arial" w:hAnsi="Arial" w:cs="Arial"/>
                      <w:b/>
                      <w:sz w:val="16"/>
                      <w:szCs w:val="16"/>
                    </w:rPr>
                    <w:t>Name:</w:t>
                  </w:r>
                  <w:r w:rsidRPr="00E66849">
                    <w:rPr>
                      <w:rFonts w:ascii="Arial" w:hAnsi="Arial" w:cs="Arial"/>
                      <w:sz w:val="16"/>
                      <w:szCs w:val="16"/>
                    </w:rPr>
                    <w:t xml:space="preserve"> </w:t>
                  </w:r>
                  <w:r w:rsidRPr="00E66849">
                    <w:rPr>
                      <w:rFonts w:ascii="Arial" w:hAnsi="Arial" w:cs="Arial"/>
                      <w:sz w:val="16"/>
                      <w:szCs w:val="16"/>
                    </w:rPr>
                    <w:fldChar w:fldCharType="begin">
                      <w:ffData>
                        <w:name w:val="Text527"/>
                        <w:enabled/>
                        <w:calcOnExit w:val="0"/>
                        <w:textInput/>
                      </w:ffData>
                    </w:fldChar>
                  </w:r>
                  <w:r w:rsidRPr="00E66849">
                    <w:rPr>
                      <w:rFonts w:ascii="Arial" w:hAnsi="Arial" w:cs="Arial"/>
                      <w:sz w:val="16"/>
                      <w:szCs w:val="16"/>
                    </w:rPr>
                    <w:instrText xml:space="preserve"> FORMTEXT </w:instrText>
                  </w:r>
                  <w:r w:rsidRPr="00E66849">
                    <w:rPr>
                      <w:rFonts w:ascii="Arial" w:hAnsi="Arial" w:cs="Arial"/>
                      <w:sz w:val="16"/>
                      <w:szCs w:val="16"/>
                    </w:rPr>
                  </w:r>
                  <w:r w:rsidRPr="00E66849">
                    <w:rPr>
                      <w:rFonts w:ascii="Arial" w:hAnsi="Arial" w:cs="Arial"/>
                      <w:sz w:val="16"/>
                      <w:szCs w:val="16"/>
                    </w:rPr>
                    <w:fldChar w:fldCharType="separate"/>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sz w:val="16"/>
                      <w:szCs w:val="16"/>
                    </w:rPr>
                    <w:fldChar w:fldCharType="end"/>
                  </w:r>
                </w:p>
              </w:tc>
              <w:tc>
                <w:tcPr>
                  <w:tcW w:w="5902" w:type="dxa"/>
                  <w:shd w:val="clear" w:color="auto" w:fill="auto"/>
                  <w:vAlign w:val="center"/>
                </w:tcPr>
                <w:p w14:paraId="25630246" w14:textId="77777777" w:rsidR="00BC3F91" w:rsidRPr="00E66849" w:rsidRDefault="00BC3F91" w:rsidP="00B37161">
                  <w:pPr>
                    <w:rPr>
                      <w:rFonts w:ascii="Arial" w:hAnsi="Arial" w:cs="Arial"/>
                      <w:sz w:val="16"/>
                      <w:szCs w:val="16"/>
                    </w:rPr>
                  </w:pPr>
                  <w:r w:rsidRPr="006E7A10">
                    <w:rPr>
                      <w:rFonts w:ascii="Arial" w:hAnsi="Arial" w:cs="Arial"/>
                      <w:b/>
                      <w:sz w:val="16"/>
                      <w:szCs w:val="16"/>
                    </w:rPr>
                    <w:t>Date:</w:t>
                  </w:r>
                  <w:r w:rsidRPr="00E66849">
                    <w:rPr>
                      <w:rFonts w:ascii="Arial" w:hAnsi="Arial" w:cs="Arial"/>
                      <w:sz w:val="16"/>
                      <w:szCs w:val="16"/>
                    </w:rPr>
                    <w:t xml:space="preserve"> </w:t>
                  </w:r>
                  <w:r w:rsidRPr="00E66849">
                    <w:rPr>
                      <w:rFonts w:ascii="Arial" w:hAnsi="Arial" w:cs="Arial"/>
                      <w:sz w:val="16"/>
                      <w:szCs w:val="16"/>
                    </w:rPr>
                    <w:fldChar w:fldCharType="begin">
                      <w:ffData>
                        <w:name w:val="Text529"/>
                        <w:enabled/>
                        <w:calcOnExit w:val="0"/>
                        <w:textInput/>
                      </w:ffData>
                    </w:fldChar>
                  </w:r>
                  <w:r w:rsidRPr="00E66849">
                    <w:rPr>
                      <w:rFonts w:ascii="Arial" w:hAnsi="Arial" w:cs="Arial"/>
                      <w:sz w:val="16"/>
                      <w:szCs w:val="16"/>
                    </w:rPr>
                    <w:instrText xml:space="preserve"> FORMTEXT </w:instrText>
                  </w:r>
                  <w:r w:rsidRPr="00E66849">
                    <w:rPr>
                      <w:rFonts w:ascii="Arial" w:hAnsi="Arial" w:cs="Arial"/>
                      <w:sz w:val="16"/>
                      <w:szCs w:val="16"/>
                    </w:rPr>
                  </w:r>
                  <w:r w:rsidRPr="00E66849">
                    <w:rPr>
                      <w:rFonts w:ascii="Arial" w:hAnsi="Arial" w:cs="Arial"/>
                      <w:sz w:val="16"/>
                      <w:szCs w:val="16"/>
                    </w:rPr>
                    <w:fldChar w:fldCharType="separate"/>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sz w:val="16"/>
                      <w:szCs w:val="16"/>
                    </w:rPr>
                    <w:fldChar w:fldCharType="end"/>
                  </w:r>
                </w:p>
              </w:tc>
            </w:tr>
            <w:tr w:rsidR="00BC3F91" w:rsidRPr="00E66849" w14:paraId="2CF9302F" w14:textId="77777777" w:rsidTr="00E66849">
              <w:trPr>
                <w:trHeight w:val="440"/>
              </w:trPr>
              <w:tc>
                <w:tcPr>
                  <w:tcW w:w="4860" w:type="dxa"/>
                  <w:tcBorders>
                    <w:left w:val="nil"/>
                  </w:tcBorders>
                  <w:shd w:val="clear" w:color="auto" w:fill="auto"/>
                  <w:vAlign w:val="center"/>
                </w:tcPr>
                <w:p w14:paraId="551DC466" w14:textId="77777777" w:rsidR="00BC3F91" w:rsidRPr="00E66849" w:rsidRDefault="00BC3F91" w:rsidP="00B37161">
                  <w:pPr>
                    <w:rPr>
                      <w:rFonts w:ascii="Arial" w:hAnsi="Arial" w:cs="Arial"/>
                      <w:sz w:val="16"/>
                      <w:szCs w:val="16"/>
                    </w:rPr>
                  </w:pPr>
                  <w:r w:rsidRPr="006E7A10">
                    <w:rPr>
                      <w:rFonts w:ascii="Arial" w:hAnsi="Arial" w:cs="Arial"/>
                      <w:b/>
                      <w:sz w:val="16"/>
                      <w:szCs w:val="16"/>
                    </w:rPr>
                    <w:t>Trainer’s Signature:</w:t>
                  </w:r>
                  <w:r w:rsidRPr="00E66849">
                    <w:rPr>
                      <w:rFonts w:ascii="Arial" w:hAnsi="Arial" w:cs="Arial"/>
                      <w:sz w:val="16"/>
                      <w:szCs w:val="16"/>
                    </w:rPr>
                    <w:t xml:space="preserve"> </w:t>
                  </w:r>
                  <w:r w:rsidRPr="00E66849">
                    <w:rPr>
                      <w:rFonts w:ascii="Arial" w:hAnsi="Arial" w:cs="Arial"/>
                      <w:sz w:val="16"/>
                      <w:szCs w:val="16"/>
                    </w:rPr>
                    <w:fldChar w:fldCharType="begin">
                      <w:ffData>
                        <w:name w:val="Text528"/>
                        <w:enabled/>
                        <w:calcOnExit w:val="0"/>
                        <w:textInput/>
                      </w:ffData>
                    </w:fldChar>
                  </w:r>
                  <w:r w:rsidRPr="00E66849">
                    <w:rPr>
                      <w:rFonts w:ascii="Arial" w:hAnsi="Arial" w:cs="Arial"/>
                      <w:sz w:val="16"/>
                      <w:szCs w:val="16"/>
                    </w:rPr>
                    <w:instrText xml:space="preserve"> FORMTEXT </w:instrText>
                  </w:r>
                  <w:r w:rsidRPr="00E66849">
                    <w:rPr>
                      <w:rFonts w:ascii="Arial" w:hAnsi="Arial" w:cs="Arial"/>
                      <w:sz w:val="16"/>
                      <w:szCs w:val="16"/>
                    </w:rPr>
                  </w:r>
                  <w:r w:rsidRPr="00E66849">
                    <w:rPr>
                      <w:rFonts w:ascii="Arial" w:hAnsi="Arial" w:cs="Arial"/>
                      <w:sz w:val="16"/>
                      <w:szCs w:val="16"/>
                    </w:rPr>
                    <w:fldChar w:fldCharType="separate"/>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sz w:val="16"/>
                      <w:szCs w:val="16"/>
                    </w:rPr>
                    <w:fldChar w:fldCharType="end"/>
                  </w:r>
                </w:p>
              </w:tc>
              <w:tc>
                <w:tcPr>
                  <w:tcW w:w="5902" w:type="dxa"/>
                  <w:shd w:val="clear" w:color="auto" w:fill="auto"/>
                  <w:vAlign w:val="center"/>
                </w:tcPr>
                <w:p w14:paraId="7204608F" w14:textId="77777777" w:rsidR="00BC3F91" w:rsidRPr="00E66849" w:rsidRDefault="00BC3F91" w:rsidP="00B37161">
                  <w:pPr>
                    <w:rPr>
                      <w:rFonts w:ascii="Arial" w:hAnsi="Arial" w:cs="Arial"/>
                      <w:sz w:val="16"/>
                      <w:szCs w:val="16"/>
                    </w:rPr>
                  </w:pPr>
                  <w:r w:rsidRPr="006E7A10">
                    <w:rPr>
                      <w:rFonts w:ascii="Arial" w:hAnsi="Arial" w:cs="Arial"/>
                      <w:b/>
                      <w:sz w:val="16"/>
                      <w:szCs w:val="16"/>
                    </w:rPr>
                    <w:t>Trainer’s Contact Information:</w:t>
                  </w:r>
                  <w:r w:rsidRPr="00E66849">
                    <w:rPr>
                      <w:rFonts w:ascii="Arial" w:hAnsi="Arial" w:cs="Arial"/>
                      <w:sz w:val="16"/>
                      <w:szCs w:val="16"/>
                    </w:rPr>
                    <w:fldChar w:fldCharType="begin">
                      <w:ffData>
                        <w:name w:val="Text528"/>
                        <w:enabled/>
                        <w:calcOnExit w:val="0"/>
                        <w:textInput/>
                      </w:ffData>
                    </w:fldChar>
                  </w:r>
                  <w:r w:rsidRPr="00E66849">
                    <w:rPr>
                      <w:rFonts w:ascii="Arial" w:hAnsi="Arial" w:cs="Arial"/>
                      <w:sz w:val="16"/>
                      <w:szCs w:val="16"/>
                    </w:rPr>
                    <w:instrText xml:space="preserve"> FORMTEXT </w:instrText>
                  </w:r>
                  <w:r w:rsidRPr="00E66849">
                    <w:rPr>
                      <w:rFonts w:ascii="Arial" w:hAnsi="Arial" w:cs="Arial"/>
                      <w:sz w:val="16"/>
                      <w:szCs w:val="16"/>
                    </w:rPr>
                  </w:r>
                  <w:r w:rsidRPr="00E66849">
                    <w:rPr>
                      <w:rFonts w:ascii="Arial" w:hAnsi="Arial" w:cs="Arial"/>
                      <w:sz w:val="16"/>
                      <w:szCs w:val="16"/>
                    </w:rPr>
                    <w:fldChar w:fldCharType="separate"/>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noProof/>
                      <w:sz w:val="16"/>
                      <w:szCs w:val="16"/>
                    </w:rPr>
                    <w:t> </w:t>
                  </w:r>
                  <w:r w:rsidRPr="00E66849">
                    <w:rPr>
                      <w:rFonts w:ascii="Arial" w:hAnsi="Arial" w:cs="Arial"/>
                      <w:sz w:val="16"/>
                      <w:szCs w:val="16"/>
                    </w:rPr>
                    <w:fldChar w:fldCharType="end"/>
                  </w:r>
                </w:p>
              </w:tc>
            </w:tr>
          </w:tbl>
          <w:p w14:paraId="6EBA33A4" w14:textId="77777777" w:rsidR="00996CB0" w:rsidRPr="00BA111E" w:rsidRDefault="00996CB0" w:rsidP="000C4971">
            <w:pPr>
              <w:rPr>
                <w:rFonts w:ascii="Arial" w:hAnsi="Arial" w:cs="Arial"/>
                <w:sz w:val="16"/>
                <w:szCs w:val="16"/>
              </w:rPr>
            </w:pPr>
          </w:p>
        </w:tc>
      </w:tr>
      <w:tr w:rsidR="000B69B5" w:rsidRPr="00BA111E" w14:paraId="4EB059F5" w14:textId="77777777" w:rsidTr="00161C0B">
        <w:tblPrEx>
          <w:tblCellMar>
            <w:left w:w="115" w:type="dxa"/>
            <w:right w:w="115" w:type="dxa"/>
          </w:tblCellMar>
        </w:tblPrEx>
        <w:trPr>
          <w:trHeight w:val="288"/>
        </w:trPr>
        <w:tc>
          <w:tcPr>
            <w:tcW w:w="10177" w:type="dxa"/>
            <w:gridSpan w:val="2"/>
            <w:shd w:val="clear" w:color="auto" w:fill="auto"/>
            <w:vAlign w:val="bottom"/>
          </w:tcPr>
          <w:p w14:paraId="0148534D" w14:textId="77777777" w:rsidR="000B69B5" w:rsidRPr="00BA111E" w:rsidRDefault="00777548" w:rsidP="001C0EBF">
            <w:pPr>
              <w:jc w:val="center"/>
              <w:rPr>
                <w:rFonts w:ascii="Arial" w:hAnsi="Arial" w:cs="Arial"/>
                <w:b/>
                <w:sz w:val="23"/>
                <w:szCs w:val="23"/>
              </w:rPr>
            </w:pPr>
            <w:r>
              <w:rPr>
                <w:rFonts w:ascii="Arial" w:hAnsi="Arial" w:cs="Arial"/>
                <w:b/>
                <w:sz w:val="23"/>
                <w:szCs w:val="23"/>
              </w:rPr>
              <w:t>General Knowledge</w:t>
            </w:r>
            <w:r w:rsidR="000B69B5" w:rsidRPr="00BA111E">
              <w:rPr>
                <w:rFonts w:ascii="Arial" w:hAnsi="Arial" w:cs="Arial"/>
                <w:b/>
                <w:sz w:val="23"/>
                <w:szCs w:val="23"/>
              </w:rPr>
              <w:t xml:space="preserve"> Training Components</w:t>
            </w:r>
          </w:p>
        </w:tc>
      </w:tr>
      <w:tr w:rsidR="000B69B5" w:rsidRPr="00BA111E" w14:paraId="3AC774F0" w14:textId="77777777" w:rsidTr="00161C0B">
        <w:tblPrEx>
          <w:tblCellMar>
            <w:left w:w="115" w:type="dxa"/>
            <w:right w:w="115" w:type="dxa"/>
          </w:tblCellMar>
        </w:tblPrEx>
        <w:trPr>
          <w:trHeight w:val="20"/>
        </w:trPr>
        <w:tc>
          <w:tcPr>
            <w:tcW w:w="10177" w:type="dxa"/>
            <w:gridSpan w:val="2"/>
            <w:shd w:val="clear" w:color="auto" w:fill="auto"/>
            <w:vAlign w:val="bottom"/>
          </w:tcPr>
          <w:p w14:paraId="5E77F38E" w14:textId="77777777" w:rsidR="000B69B5" w:rsidRPr="00BA111E" w:rsidRDefault="000B69B5" w:rsidP="001C0EBF">
            <w:pPr>
              <w:jc w:val="center"/>
              <w:rPr>
                <w:rFonts w:ascii="Arial" w:hAnsi="Arial" w:cs="Arial"/>
                <w:b/>
                <w:sz w:val="23"/>
                <w:szCs w:val="23"/>
              </w:rPr>
            </w:pPr>
          </w:p>
        </w:tc>
      </w:tr>
      <w:tr w:rsidR="000B69B5" w:rsidRPr="00BA111E" w14:paraId="2EC01733" w14:textId="77777777" w:rsidTr="00161C0B">
        <w:tblPrEx>
          <w:tblCellMar>
            <w:left w:w="115" w:type="dxa"/>
            <w:right w:w="115" w:type="dxa"/>
          </w:tblCellMar>
        </w:tblPrEx>
        <w:trPr>
          <w:trHeight w:val="288"/>
        </w:trPr>
        <w:tc>
          <w:tcPr>
            <w:tcW w:w="10177" w:type="dxa"/>
            <w:gridSpan w:val="2"/>
            <w:shd w:val="clear" w:color="auto" w:fill="auto"/>
            <w:vAlign w:val="bottom"/>
          </w:tcPr>
          <w:p w14:paraId="10DDF9AD" w14:textId="77777777" w:rsidR="000B69B5" w:rsidRPr="00B26C89" w:rsidRDefault="000B69B5" w:rsidP="000B69B5">
            <w:pPr>
              <w:rPr>
                <w:rFonts w:ascii="Arial" w:hAnsi="Arial" w:cs="Arial"/>
                <w:b/>
                <w:sz w:val="22"/>
                <w:szCs w:val="22"/>
              </w:rPr>
            </w:pPr>
            <w:r w:rsidRPr="00B26C89">
              <w:rPr>
                <w:rFonts w:ascii="Arial" w:hAnsi="Arial" w:cs="Arial"/>
                <w:b/>
                <w:sz w:val="22"/>
                <w:szCs w:val="22"/>
              </w:rPr>
              <w:t>At the conclusion of this training, the Certified staff:</w:t>
            </w:r>
          </w:p>
        </w:tc>
      </w:tr>
      <w:tr w:rsidR="000C4971" w:rsidRPr="00BA111E" w14:paraId="1A73534B" w14:textId="77777777" w:rsidTr="00BC3F91">
        <w:tblPrEx>
          <w:tblCellMar>
            <w:left w:w="115" w:type="dxa"/>
            <w:right w:w="115" w:type="dxa"/>
          </w:tblCellMar>
        </w:tblPrEx>
        <w:trPr>
          <w:trHeight w:val="288"/>
        </w:trPr>
        <w:tc>
          <w:tcPr>
            <w:tcW w:w="457" w:type="dxa"/>
            <w:shd w:val="clear" w:color="auto" w:fill="auto"/>
            <w:vAlign w:val="center"/>
          </w:tcPr>
          <w:p w14:paraId="1A46BF98" w14:textId="2E20BF65" w:rsidR="000C4971" w:rsidRPr="00BA111E" w:rsidRDefault="00642D86" w:rsidP="00642D86">
            <w:pPr>
              <w:pStyle w:val="a1Para"/>
              <w:rPr>
                <w:sz w:val="17"/>
                <w:szCs w:val="17"/>
              </w:rPr>
            </w:pPr>
            <w:r>
              <w:rPr>
                <w:sz w:val="17"/>
                <w:szCs w:val="17"/>
              </w:rPr>
              <w:t>1</w:t>
            </w:r>
          </w:p>
        </w:tc>
        <w:tc>
          <w:tcPr>
            <w:tcW w:w="9720" w:type="dxa"/>
            <w:shd w:val="clear" w:color="auto" w:fill="auto"/>
            <w:vAlign w:val="center"/>
          </w:tcPr>
          <w:p w14:paraId="2730E94F" w14:textId="77777777" w:rsidR="000C4971" w:rsidRPr="00BA111E" w:rsidRDefault="00F22A0A" w:rsidP="00F22A0A">
            <w:pPr>
              <w:rPr>
                <w:rFonts w:ascii="Arial" w:hAnsi="Arial" w:cs="Arial"/>
                <w:sz w:val="17"/>
                <w:szCs w:val="17"/>
              </w:rPr>
            </w:pPr>
            <w:r>
              <w:rPr>
                <w:rFonts w:ascii="Arial" w:hAnsi="Arial" w:cs="Arial"/>
                <w:sz w:val="17"/>
                <w:szCs w:val="17"/>
              </w:rPr>
              <w:t xml:space="preserve">Knows where to locate the Service Provider </w:t>
            </w:r>
            <w:r w:rsidR="003766D0">
              <w:rPr>
                <w:rFonts w:ascii="Arial" w:hAnsi="Arial" w:cs="Arial"/>
                <w:sz w:val="17"/>
                <w:szCs w:val="17"/>
              </w:rPr>
              <w:t xml:space="preserve">Blood Glucose Monitoring </w:t>
            </w:r>
            <w:r>
              <w:rPr>
                <w:rFonts w:ascii="Arial" w:hAnsi="Arial" w:cs="Arial"/>
                <w:sz w:val="17"/>
                <w:szCs w:val="17"/>
              </w:rPr>
              <w:t>P</w:t>
            </w:r>
            <w:r w:rsidR="000C4971" w:rsidRPr="00BA111E">
              <w:rPr>
                <w:rFonts w:ascii="Arial" w:hAnsi="Arial" w:cs="Arial"/>
                <w:sz w:val="17"/>
                <w:szCs w:val="17"/>
              </w:rPr>
              <w:t>olicy that outlines</w:t>
            </w:r>
            <w:r>
              <w:rPr>
                <w:rFonts w:ascii="Arial" w:hAnsi="Arial" w:cs="Arial"/>
                <w:sz w:val="17"/>
                <w:szCs w:val="17"/>
              </w:rPr>
              <w:t xml:space="preserve"> when an individual is ordered Blood Glucose M</w:t>
            </w:r>
            <w:r w:rsidR="000C4971" w:rsidRPr="00BA111E">
              <w:rPr>
                <w:rFonts w:ascii="Arial" w:hAnsi="Arial" w:cs="Arial"/>
                <w:sz w:val="17"/>
                <w:szCs w:val="17"/>
              </w:rPr>
              <w:t>onitoring (BGM), the procedure to follow</w:t>
            </w:r>
            <w:r w:rsidR="00613B28">
              <w:rPr>
                <w:rFonts w:ascii="Arial" w:hAnsi="Arial" w:cs="Arial"/>
                <w:sz w:val="17"/>
                <w:szCs w:val="17"/>
              </w:rPr>
              <w:t>,</w:t>
            </w:r>
            <w:r w:rsidR="000C4971" w:rsidRPr="00BA111E">
              <w:rPr>
                <w:rFonts w:ascii="Arial" w:hAnsi="Arial" w:cs="Arial"/>
                <w:sz w:val="17"/>
                <w:szCs w:val="17"/>
              </w:rPr>
              <w:t xml:space="preserve"> and who wi</w:t>
            </w:r>
            <w:r w:rsidR="006568A1">
              <w:rPr>
                <w:rFonts w:ascii="Arial" w:hAnsi="Arial" w:cs="Arial"/>
                <w:sz w:val="17"/>
                <w:szCs w:val="17"/>
              </w:rPr>
              <w:t>ll be responsible for obtaining</w:t>
            </w:r>
            <w:r w:rsidR="000C4971" w:rsidRPr="00BA111E">
              <w:rPr>
                <w:rFonts w:ascii="Arial" w:hAnsi="Arial" w:cs="Arial"/>
                <w:sz w:val="17"/>
                <w:szCs w:val="17"/>
              </w:rPr>
              <w:t xml:space="preserve"> BGM.</w:t>
            </w:r>
          </w:p>
        </w:tc>
      </w:tr>
      <w:tr w:rsidR="000C4971" w:rsidRPr="00BA111E" w14:paraId="0B0E5137" w14:textId="77777777" w:rsidTr="00BC3F91">
        <w:tblPrEx>
          <w:tblCellMar>
            <w:left w:w="115" w:type="dxa"/>
            <w:right w:w="115" w:type="dxa"/>
          </w:tblCellMar>
        </w:tblPrEx>
        <w:trPr>
          <w:trHeight w:val="288"/>
        </w:trPr>
        <w:tc>
          <w:tcPr>
            <w:tcW w:w="457" w:type="dxa"/>
            <w:shd w:val="clear" w:color="auto" w:fill="auto"/>
            <w:vAlign w:val="center"/>
          </w:tcPr>
          <w:p w14:paraId="554F24AF" w14:textId="395B580A" w:rsidR="000C4971" w:rsidRPr="00642D86" w:rsidRDefault="00642D86" w:rsidP="006E03FF">
            <w:pPr>
              <w:pStyle w:val="a1Para"/>
              <w:rPr>
                <w:sz w:val="17"/>
                <w:szCs w:val="17"/>
              </w:rPr>
            </w:pPr>
            <w:r w:rsidRPr="00642D86">
              <w:rPr>
                <w:sz w:val="17"/>
                <w:szCs w:val="17"/>
              </w:rPr>
              <w:t>2</w:t>
            </w:r>
          </w:p>
        </w:tc>
        <w:tc>
          <w:tcPr>
            <w:tcW w:w="9720" w:type="dxa"/>
            <w:shd w:val="clear" w:color="auto" w:fill="auto"/>
          </w:tcPr>
          <w:p w14:paraId="583F2F81" w14:textId="77777777" w:rsidR="000C4971" w:rsidRPr="00BA111E" w:rsidRDefault="00613B28" w:rsidP="00613B28">
            <w:pPr>
              <w:rPr>
                <w:rFonts w:ascii="Arial" w:hAnsi="Arial" w:cs="Arial"/>
                <w:sz w:val="17"/>
                <w:szCs w:val="17"/>
              </w:rPr>
            </w:pPr>
            <w:r>
              <w:rPr>
                <w:rFonts w:ascii="Arial" w:hAnsi="Arial" w:cs="Arial"/>
                <w:sz w:val="17"/>
                <w:szCs w:val="17"/>
              </w:rPr>
              <w:t xml:space="preserve">Knows that </w:t>
            </w:r>
            <w:r w:rsidR="006568A1">
              <w:rPr>
                <w:rFonts w:ascii="Arial" w:hAnsi="Arial" w:cs="Arial"/>
                <w:sz w:val="17"/>
                <w:szCs w:val="17"/>
              </w:rPr>
              <w:t>Certified staff may obtain</w:t>
            </w:r>
            <w:r w:rsidR="000C4971" w:rsidRPr="00BA111E">
              <w:rPr>
                <w:rFonts w:ascii="Arial" w:hAnsi="Arial" w:cs="Arial"/>
                <w:sz w:val="17"/>
                <w:szCs w:val="17"/>
              </w:rPr>
              <w:t xml:space="preserve"> BGM </w:t>
            </w:r>
            <w:r>
              <w:rPr>
                <w:rFonts w:ascii="Arial" w:hAnsi="Arial" w:cs="Arial"/>
                <w:sz w:val="17"/>
                <w:szCs w:val="17"/>
              </w:rPr>
              <w:t xml:space="preserve">only </w:t>
            </w:r>
            <w:r w:rsidR="000C4971" w:rsidRPr="00BA111E">
              <w:rPr>
                <w:rFonts w:ascii="Arial" w:hAnsi="Arial" w:cs="Arial"/>
                <w:sz w:val="17"/>
                <w:szCs w:val="17"/>
              </w:rPr>
              <w:t>when ordered in relation to</w:t>
            </w:r>
            <w:r>
              <w:rPr>
                <w:rFonts w:ascii="Arial" w:hAnsi="Arial" w:cs="Arial"/>
                <w:sz w:val="17"/>
                <w:szCs w:val="17"/>
              </w:rPr>
              <w:t xml:space="preserve"> a prescribed</w:t>
            </w:r>
            <w:r w:rsidR="000C4971" w:rsidRPr="00BA111E">
              <w:rPr>
                <w:rFonts w:ascii="Arial" w:hAnsi="Arial" w:cs="Arial"/>
                <w:sz w:val="17"/>
                <w:szCs w:val="17"/>
              </w:rPr>
              <w:t xml:space="preserve"> </w:t>
            </w:r>
            <w:r>
              <w:rPr>
                <w:rFonts w:ascii="Arial" w:hAnsi="Arial" w:cs="Arial"/>
                <w:sz w:val="17"/>
                <w:szCs w:val="17"/>
              </w:rPr>
              <w:t>‘</w:t>
            </w:r>
            <w:r w:rsidR="000C4971" w:rsidRPr="00BA111E">
              <w:rPr>
                <w:rFonts w:ascii="Arial" w:hAnsi="Arial" w:cs="Arial"/>
                <w:sz w:val="17"/>
                <w:szCs w:val="17"/>
              </w:rPr>
              <w:t>oral</w:t>
            </w:r>
            <w:r>
              <w:rPr>
                <w:rFonts w:ascii="Arial" w:hAnsi="Arial" w:cs="Arial"/>
                <w:sz w:val="17"/>
                <w:szCs w:val="17"/>
              </w:rPr>
              <w:t>’ medication</w:t>
            </w:r>
            <w:r w:rsidR="00AA6CB9">
              <w:rPr>
                <w:rFonts w:ascii="Arial" w:hAnsi="Arial" w:cs="Arial"/>
                <w:sz w:val="17"/>
                <w:szCs w:val="17"/>
              </w:rPr>
              <w:t xml:space="preserve"> </w:t>
            </w:r>
            <w:r>
              <w:rPr>
                <w:rFonts w:ascii="Arial" w:hAnsi="Arial" w:cs="Arial"/>
                <w:sz w:val="17"/>
                <w:szCs w:val="17"/>
              </w:rPr>
              <w:t>or when</w:t>
            </w:r>
            <w:r w:rsidRPr="00613B28">
              <w:rPr>
                <w:rFonts w:ascii="Arial" w:hAnsi="Arial" w:cs="Arial"/>
                <w:sz w:val="17"/>
                <w:szCs w:val="17"/>
              </w:rPr>
              <w:t xml:space="preserve"> checking </w:t>
            </w:r>
            <w:r>
              <w:rPr>
                <w:rFonts w:ascii="Arial" w:hAnsi="Arial" w:cs="Arial"/>
                <w:sz w:val="17"/>
                <w:szCs w:val="17"/>
              </w:rPr>
              <w:t xml:space="preserve">the blood glucose level for an individual with </w:t>
            </w:r>
            <w:r w:rsidRPr="00613B28">
              <w:rPr>
                <w:rFonts w:ascii="Arial" w:hAnsi="Arial" w:cs="Arial"/>
                <w:sz w:val="17"/>
                <w:szCs w:val="17"/>
              </w:rPr>
              <w:t>a ‘disease stable health condition’</w:t>
            </w:r>
            <w:r w:rsidR="000C4971" w:rsidRPr="00BA111E">
              <w:rPr>
                <w:rFonts w:ascii="Arial" w:hAnsi="Arial" w:cs="Arial"/>
                <w:sz w:val="17"/>
                <w:szCs w:val="17"/>
              </w:rPr>
              <w:t>.</w:t>
            </w:r>
            <w:r w:rsidR="00AA6CB9">
              <w:rPr>
                <w:rFonts w:ascii="Arial" w:hAnsi="Arial" w:cs="Arial"/>
                <w:sz w:val="17"/>
                <w:szCs w:val="17"/>
              </w:rPr>
              <w:t xml:space="preserve">  Knows that Certified sta</w:t>
            </w:r>
            <w:r w:rsidR="006568A1">
              <w:rPr>
                <w:rFonts w:ascii="Arial" w:hAnsi="Arial" w:cs="Arial"/>
                <w:sz w:val="17"/>
                <w:szCs w:val="17"/>
              </w:rPr>
              <w:t>ff are not permitted to obtain</w:t>
            </w:r>
            <w:r w:rsidR="00AA6CB9">
              <w:rPr>
                <w:rFonts w:ascii="Arial" w:hAnsi="Arial" w:cs="Arial"/>
                <w:sz w:val="17"/>
                <w:szCs w:val="17"/>
              </w:rPr>
              <w:t xml:space="preserve"> BGM when ordered in relation to insulin administration or insulin coverage (e.g., sliding scale insulin, etc.).</w:t>
            </w:r>
          </w:p>
        </w:tc>
      </w:tr>
      <w:tr w:rsidR="000C4971" w:rsidRPr="00BA111E" w14:paraId="72D9FE16" w14:textId="77777777" w:rsidTr="00BC3F91">
        <w:tblPrEx>
          <w:tblCellMar>
            <w:left w:w="115" w:type="dxa"/>
            <w:right w:w="115" w:type="dxa"/>
          </w:tblCellMar>
        </w:tblPrEx>
        <w:trPr>
          <w:trHeight w:val="288"/>
        </w:trPr>
        <w:tc>
          <w:tcPr>
            <w:tcW w:w="457" w:type="dxa"/>
            <w:shd w:val="clear" w:color="auto" w:fill="auto"/>
            <w:vAlign w:val="center"/>
          </w:tcPr>
          <w:p w14:paraId="3F4E6D4B" w14:textId="004D4304" w:rsidR="000C4971" w:rsidRPr="00642D86" w:rsidRDefault="00642D86" w:rsidP="006E03FF">
            <w:pPr>
              <w:pStyle w:val="a1Para"/>
              <w:rPr>
                <w:sz w:val="17"/>
                <w:szCs w:val="17"/>
              </w:rPr>
            </w:pPr>
            <w:r>
              <w:rPr>
                <w:sz w:val="17"/>
                <w:szCs w:val="17"/>
              </w:rPr>
              <w:t>3</w:t>
            </w:r>
          </w:p>
        </w:tc>
        <w:tc>
          <w:tcPr>
            <w:tcW w:w="9720" w:type="dxa"/>
            <w:shd w:val="clear" w:color="auto" w:fill="auto"/>
            <w:vAlign w:val="center"/>
          </w:tcPr>
          <w:p w14:paraId="3EC3A692" w14:textId="77777777" w:rsidR="000C4971" w:rsidRPr="00BA111E" w:rsidRDefault="000C4971" w:rsidP="004B388C">
            <w:pPr>
              <w:rPr>
                <w:rFonts w:ascii="Arial" w:hAnsi="Arial" w:cs="Arial"/>
                <w:sz w:val="17"/>
                <w:szCs w:val="17"/>
              </w:rPr>
            </w:pPr>
            <w:r w:rsidRPr="00BA111E">
              <w:rPr>
                <w:rFonts w:ascii="Arial" w:hAnsi="Arial" w:cs="Arial"/>
                <w:sz w:val="17"/>
                <w:szCs w:val="17"/>
              </w:rPr>
              <w:t>Knows the definition of a normal blood glucose level.</w:t>
            </w:r>
          </w:p>
        </w:tc>
      </w:tr>
      <w:tr w:rsidR="000C4971" w:rsidRPr="00BA111E" w14:paraId="6DEAD289" w14:textId="77777777" w:rsidTr="00BC3F91">
        <w:tblPrEx>
          <w:tblCellMar>
            <w:left w:w="115" w:type="dxa"/>
            <w:right w:w="115" w:type="dxa"/>
          </w:tblCellMar>
        </w:tblPrEx>
        <w:trPr>
          <w:trHeight w:val="251"/>
        </w:trPr>
        <w:tc>
          <w:tcPr>
            <w:tcW w:w="457" w:type="dxa"/>
            <w:shd w:val="clear" w:color="auto" w:fill="auto"/>
            <w:vAlign w:val="center"/>
          </w:tcPr>
          <w:p w14:paraId="2FF58409" w14:textId="2F109997" w:rsidR="000C4971" w:rsidRPr="00642D86" w:rsidRDefault="00642D86" w:rsidP="006E03FF">
            <w:pPr>
              <w:pStyle w:val="a1Para"/>
              <w:rPr>
                <w:sz w:val="17"/>
                <w:szCs w:val="17"/>
              </w:rPr>
            </w:pPr>
            <w:r>
              <w:rPr>
                <w:sz w:val="17"/>
                <w:szCs w:val="17"/>
              </w:rPr>
              <w:t>4</w:t>
            </w:r>
          </w:p>
        </w:tc>
        <w:tc>
          <w:tcPr>
            <w:tcW w:w="9720" w:type="dxa"/>
            <w:shd w:val="clear" w:color="auto" w:fill="auto"/>
            <w:vAlign w:val="center"/>
          </w:tcPr>
          <w:p w14:paraId="78D7126D" w14:textId="77777777" w:rsidR="000C4971" w:rsidRPr="00BA111E" w:rsidRDefault="000C4971" w:rsidP="004B388C">
            <w:pPr>
              <w:rPr>
                <w:rFonts w:ascii="Arial" w:hAnsi="Arial" w:cs="Arial"/>
                <w:sz w:val="17"/>
                <w:szCs w:val="17"/>
              </w:rPr>
            </w:pPr>
            <w:r w:rsidRPr="00BA111E">
              <w:rPr>
                <w:rFonts w:ascii="Arial" w:hAnsi="Arial" w:cs="Arial"/>
                <w:sz w:val="17"/>
                <w:szCs w:val="17"/>
              </w:rPr>
              <w:t>Knows what</w:t>
            </w:r>
            <w:r w:rsidR="009361FA">
              <w:rPr>
                <w:rFonts w:ascii="Arial" w:hAnsi="Arial" w:cs="Arial"/>
                <w:sz w:val="17"/>
                <w:szCs w:val="17"/>
              </w:rPr>
              <w:t xml:space="preserve"> a high blood glucose level is</w:t>
            </w:r>
            <w:r w:rsidR="00161C0B">
              <w:rPr>
                <w:rFonts w:ascii="Arial" w:hAnsi="Arial" w:cs="Arial"/>
                <w:sz w:val="17"/>
                <w:szCs w:val="17"/>
              </w:rPr>
              <w:t xml:space="preserve"> and the signs and symptoms of high blood glucose (hyperglycemia).</w:t>
            </w:r>
          </w:p>
        </w:tc>
      </w:tr>
      <w:tr w:rsidR="000C4971" w:rsidRPr="00BA111E" w14:paraId="215F025E" w14:textId="77777777" w:rsidTr="00BC3F91">
        <w:tblPrEx>
          <w:tblCellMar>
            <w:left w:w="115" w:type="dxa"/>
            <w:right w:w="115" w:type="dxa"/>
          </w:tblCellMar>
        </w:tblPrEx>
        <w:trPr>
          <w:trHeight w:val="350"/>
        </w:trPr>
        <w:tc>
          <w:tcPr>
            <w:tcW w:w="457" w:type="dxa"/>
            <w:shd w:val="clear" w:color="auto" w:fill="auto"/>
            <w:vAlign w:val="center"/>
          </w:tcPr>
          <w:p w14:paraId="649BC42F" w14:textId="2AE104FC" w:rsidR="000C4971" w:rsidRPr="00642D86" w:rsidRDefault="00642D86" w:rsidP="006E03FF">
            <w:pPr>
              <w:pStyle w:val="a1Para"/>
              <w:rPr>
                <w:sz w:val="17"/>
                <w:szCs w:val="17"/>
              </w:rPr>
            </w:pPr>
            <w:r>
              <w:rPr>
                <w:sz w:val="17"/>
                <w:szCs w:val="17"/>
              </w:rPr>
              <w:t>5</w:t>
            </w:r>
          </w:p>
        </w:tc>
        <w:tc>
          <w:tcPr>
            <w:tcW w:w="9720" w:type="dxa"/>
            <w:shd w:val="clear" w:color="auto" w:fill="auto"/>
            <w:vAlign w:val="center"/>
          </w:tcPr>
          <w:p w14:paraId="46C22700" w14:textId="77777777" w:rsidR="000C4971" w:rsidRPr="00BA111E" w:rsidRDefault="009361FA" w:rsidP="004B388C">
            <w:pPr>
              <w:rPr>
                <w:rFonts w:ascii="Arial" w:hAnsi="Arial" w:cs="Arial"/>
                <w:sz w:val="17"/>
                <w:szCs w:val="17"/>
              </w:rPr>
            </w:pPr>
            <w:r>
              <w:rPr>
                <w:rFonts w:ascii="Arial" w:hAnsi="Arial" w:cs="Arial"/>
                <w:sz w:val="17"/>
                <w:szCs w:val="17"/>
              </w:rPr>
              <w:t>Knows what a low blood glucose level is</w:t>
            </w:r>
            <w:r w:rsidR="00161C0B">
              <w:rPr>
                <w:rFonts w:ascii="Arial" w:hAnsi="Arial" w:cs="Arial"/>
                <w:sz w:val="17"/>
                <w:szCs w:val="17"/>
              </w:rPr>
              <w:t xml:space="preserve"> and the signs and symptoms of low blood glucose (hypoglycemia).</w:t>
            </w:r>
          </w:p>
        </w:tc>
      </w:tr>
      <w:tr w:rsidR="000C4971" w:rsidRPr="00BA111E" w14:paraId="5D2EF51B" w14:textId="77777777" w:rsidTr="00BC3F91">
        <w:tblPrEx>
          <w:tblCellMar>
            <w:left w:w="115" w:type="dxa"/>
            <w:right w:w="115" w:type="dxa"/>
          </w:tblCellMar>
        </w:tblPrEx>
        <w:trPr>
          <w:trHeight w:val="323"/>
        </w:trPr>
        <w:tc>
          <w:tcPr>
            <w:tcW w:w="457" w:type="dxa"/>
            <w:shd w:val="clear" w:color="auto" w:fill="auto"/>
            <w:vAlign w:val="center"/>
          </w:tcPr>
          <w:p w14:paraId="54EAA20B" w14:textId="1588F238" w:rsidR="000C4971" w:rsidRPr="00642D86" w:rsidRDefault="00642D86" w:rsidP="006E03FF">
            <w:pPr>
              <w:pStyle w:val="a1Para"/>
              <w:rPr>
                <w:sz w:val="17"/>
                <w:szCs w:val="17"/>
              </w:rPr>
            </w:pPr>
            <w:r>
              <w:rPr>
                <w:sz w:val="17"/>
                <w:szCs w:val="17"/>
              </w:rPr>
              <w:t>6</w:t>
            </w:r>
          </w:p>
        </w:tc>
        <w:tc>
          <w:tcPr>
            <w:tcW w:w="9720" w:type="dxa"/>
            <w:shd w:val="clear" w:color="auto" w:fill="auto"/>
            <w:vAlign w:val="center"/>
          </w:tcPr>
          <w:p w14:paraId="48576E4A" w14:textId="77777777" w:rsidR="000C4971" w:rsidRPr="00BA111E" w:rsidRDefault="000C4971" w:rsidP="004B388C">
            <w:pPr>
              <w:rPr>
                <w:rFonts w:ascii="Arial" w:hAnsi="Arial" w:cs="Arial"/>
                <w:sz w:val="17"/>
                <w:szCs w:val="17"/>
              </w:rPr>
            </w:pPr>
            <w:r w:rsidRPr="00BA111E">
              <w:rPr>
                <w:rFonts w:ascii="Arial" w:hAnsi="Arial" w:cs="Arial"/>
                <w:sz w:val="17"/>
                <w:szCs w:val="17"/>
              </w:rPr>
              <w:t>Knows what can influence a blood glucose le</w:t>
            </w:r>
            <w:r w:rsidR="009361FA">
              <w:rPr>
                <w:rFonts w:ascii="Arial" w:hAnsi="Arial" w:cs="Arial"/>
                <w:sz w:val="17"/>
                <w:szCs w:val="17"/>
              </w:rPr>
              <w:t>vel (</w:t>
            </w:r>
            <w:r w:rsidR="004B7E6C">
              <w:rPr>
                <w:rFonts w:ascii="Arial" w:hAnsi="Arial" w:cs="Arial"/>
                <w:sz w:val="17"/>
                <w:szCs w:val="17"/>
              </w:rPr>
              <w:t xml:space="preserve">e.g., </w:t>
            </w:r>
            <w:r w:rsidR="009361FA">
              <w:rPr>
                <w:rFonts w:ascii="Arial" w:hAnsi="Arial" w:cs="Arial"/>
                <w:sz w:val="17"/>
                <w:szCs w:val="17"/>
              </w:rPr>
              <w:t>diet, exercise, illness</w:t>
            </w:r>
            <w:r w:rsidR="00BE3C48">
              <w:rPr>
                <w:rFonts w:ascii="Arial" w:hAnsi="Arial" w:cs="Arial"/>
                <w:sz w:val="17"/>
                <w:szCs w:val="17"/>
              </w:rPr>
              <w:t>,</w:t>
            </w:r>
            <w:r w:rsidRPr="00BA111E">
              <w:rPr>
                <w:rFonts w:ascii="Arial" w:hAnsi="Arial" w:cs="Arial"/>
                <w:sz w:val="17"/>
                <w:szCs w:val="17"/>
              </w:rPr>
              <w:t xml:space="preserve"> etc.).</w:t>
            </w:r>
          </w:p>
        </w:tc>
      </w:tr>
      <w:tr w:rsidR="000C4971" w:rsidRPr="00BA111E" w14:paraId="1C0F6C39" w14:textId="77777777" w:rsidTr="00BC3F91">
        <w:tblPrEx>
          <w:tblCellMar>
            <w:left w:w="115" w:type="dxa"/>
            <w:right w:w="115" w:type="dxa"/>
          </w:tblCellMar>
        </w:tblPrEx>
        <w:trPr>
          <w:trHeight w:val="288"/>
        </w:trPr>
        <w:tc>
          <w:tcPr>
            <w:tcW w:w="457" w:type="dxa"/>
            <w:shd w:val="clear" w:color="auto" w:fill="auto"/>
            <w:vAlign w:val="center"/>
          </w:tcPr>
          <w:p w14:paraId="6D7E000C" w14:textId="41C10A70" w:rsidR="000C4971" w:rsidRPr="00642D86" w:rsidRDefault="00642D86" w:rsidP="006E03FF">
            <w:pPr>
              <w:pStyle w:val="a1Para"/>
              <w:rPr>
                <w:sz w:val="17"/>
                <w:szCs w:val="17"/>
              </w:rPr>
            </w:pPr>
            <w:r>
              <w:rPr>
                <w:sz w:val="17"/>
                <w:szCs w:val="17"/>
              </w:rPr>
              <w:t>7</w:t>
            </w:r>
          </w:p>
        </w:tc>
        <w:tc>
          <w:tcPr>
            <w:tcW w:w="9720" w:type="dxa"/>
            <w:shd w:val="clear" w:color="auto" w:fill="auto"/>
            <w:vAlign w:val="center"/>
          </w:tcPr>
          <w:p w14:paraId="15D4B423" w14:textId="77777777" w:rsidR="000C4971" w:rsidRPr="00BA111E" w:rsidRDefault="000C4971" w:rsidP="004B388C">
            <w:pPr>
              <w:rPr>
                <w:rFonts w:ascii="Arial" w:hAnsi="Arial" w:cs="Arial"/>
                <w:sz w:val="17"/>
                <w:szCs w:val="17"/>
              </w:rPr>
            </w:pPr>
            <w:r w:rsidRPr="00BA111E">
              <w:rPr>
                <w:rFonts w:ascii="Arial" w:hAnsi="Arial" w:cs="Arial"/>
                <w:sz w:val="17"/>
                <w:szCs w:val="17"/>
              </w:rPr>
              <w:t>Knows that</w:t>
            </w:r>
            <w:r w:rsidR="006568A1">
              <w:rPr>
                <w:rFonts w:ascii="Arial" w:hAnsi="Arial" w:cs="Arial"/>
                <w:sz w:val="17"/>
                <w:szCs w:val="17"/>
              </w:rPr>
              <w:t xml:space="preserve"> specific to BGM, </w:t>
            </w:r>
            <w:r w:rsidRPr="00BA111E">
              <w:rPr>
                <w:rFonts w:ascii="Arial" w:hAnsi="Arial" w:cs="Arial"/>
                <w:sz w:val="17"/>
                <w:szCs w:val="17"/>
              </w:rPr>
              <w:t>each individual will ha</w:t>
            </w:r>
            <w:r w:rsidR="009361FA">
              <w:rPr>
                <w:rFonts w:ascii="Arial" w:hAnsi="Arial" w:cs="Arial"/>
                <w:sz w:val="17"/>
                <w:szCs w:val="17"/>
              </w:rPr>
              <w:t>ve a specific HCP Order and/or P</w:t>
            </w:r>
            <w:r w:rsidRPr="00BA111E">
              <w:rPr>
                <w:rFonts w:ascii="Arial" w:hAnsi="Arial" w:cs="Arial"/>
                <w:sz w:val="17"/>
                <w:szCs w:val="17"/>
              </w:rPr>
              <w:t xml:space="preserve">rotocol regarding </w:t>
            </w:r>
            <w:r w:rsidR="006568A1">
              <w:rPr>
                <w:rFonts w:ascii="Arial" w:hAnsi="Arial" w:cs="Arial"/>
                <w:sz w:val="17"/>
                <w:szCs w:val="17"/>
              </w:rPr>
              <w:t xml:space="preserve">the </w:t>
            </w:r>
            <w:r w:rsidRPr="00BA111E">
              <w:rPr>
                <w:rFonts w:ascii="Arial" w:hAnsi="Arial" w:cs="Arial"/>
                <w:sz w:val="17"/>
                <w:szCs w:val="17"/>
              </w:rPr>
              <w:t>BGM and steps to take when there is a high or low</w:t>
            </w:r>
            <w:r w:rsidR="003766D0">
              <w:rPr>
                <w:rFonts w:ascii="Arial" w:hAnsi="Arial" w:cs="Arial"/>
                <w:sz w:val="17"/>
                <w:szCs w:val="17"/>
              </w:rPr>
              <w:t xml:space="preserve"> blood glucose</w:t>
            </w:r>
            <w:r w:rsidRPr="00BA111E">
              <w:rPr>
                <w:rFonts w:ascii="Arial" w:hAnsi="Arial" w:cs="Arial"/>
                <w:sz w:val="17"/>
                <w:szCs w:val="17"/>
              </w:rPr>
              <w:t xml:space="preserve"> reading.</w:t>
            </w:r>
          </w:p>
        </w:tc>
      </w:tr>
      <w:tr w:rsidR="000C4971" w:rsidRPr="00BA111E" w14:paraId="7DD74E2B" w14:textId="77777777" w:rsidTr="00BC3F91">
        <w:tblPrEx>
          <w:tblCellMar>
            <w:left w:w="115" w:type="dxa"/>
            <w:right w:w="115" w:type="dxa"/>
          </w:tblCellMar>
        </w:tblPrEx>
        <w:trPr>
          <w:trHeight w:val="305"/>
        </w:trPr>
        <w:tc>
          <w:tcPr>
            <w:tcW w:w="457" w:type="dxa"/>
            <w:shd w:val="clear" w:color="auto" w:fill="auto"/>
            <w:vAlign w:val="center"/>
          </w:tcPr>
          <w:p w14:paraId="16B78174" w14:textId="25BA3817" w:rsidR="000C4971" w:rsidRPr="00642D86" w:rsidRDefault="00642D86" w:rsidP="006E03FF">
            <w:pPr>
              <w:pStyle w:val="a1Para"/>
              <w:rPr>
                <w:sz w:val="17"/>
                <w:szCs w:val="17"/>
              </w:rPr>
            </w:pPr>
            <w:r>
              <w:rPr>
                <w:sz w:val="17"/>
                <w:szCs w:val="17"/>
              </w:rPr>
              <w:t>8</w:t>
            </w:r>
          </w:p>
        </w:tc>
        <w:tc>
          <w:tcPr>
            <w:tcW w:w="9720" w:type="dxa"/>
            <w:shd w:val="clear" w:color="auto" w:fill="auto"/>
            <w:vAlign w:val="center"/>
          </w:tcPr>
          <w:p w14:paraId="18EE0234" w14:textId="77777777" w:rsidR="000C4971" w:rsidRPr="00BA111E" w:rsidRDefault="000C4971" w:rsidP="004B388C">
            <w:pPr>
              <w:rPr>
                <w:rFonts w:ascii="Arial" w:hAnsi="Arial" w:cs="Arial"/>
                <w:sz w:val="17"/>
                <w:szCs w:val="17"/>
              </w:rPr>
            </w:pPr>
            <w:r w:rsidRPr="00BA111E">
              <w:rPr>
                <w:rFonts w:ascii="Arial" w:hAnsi="Arial" w:cs="Arial"/>
                <w:sz w:val="17"/>
                <w:szCs w:val="17"/>
              </w:rPr>
              <w:t>Knows why it is important to monitor blood glucose levels.</w:t>
            </w:r>
          </w:p>
        </w:tc>
      </w:tr>
      <w:tr w:rsidR="000C4971" w:rsidRPr="00BA111E" w14:paraId="0CA6D051" w14:textId="77777777" w:rsidTr="00BC3F91">
        <w:tblPrEx>
          <w:tblCellMar>
            <w:left w:w="115" w:type="dxa"/>
            <w:right w:w="115" w:type="dxa"/>
          </w:tblCellMar>
        </w:tblPrEx>
        <w:trPr>
          <w:trHeight w:val="260"/>
        </w:trPr>
        <w:tc>
          <w:tcPr>
            <w:tcW w:w="457" w:type="dxa"/>
            <w:shd w:val="clear" w:color="auto" w:fill="auto"/>
            <w:vAlign w:val="center"/>
          </w:tcPr>
          <w:p w14:paraId="47DEBA30" w14:textId="7406962E" w:rsidR="000C4971" w:rsidRPr="00642D86" w:rsidRDefault="00642D86" w:rsidP="006E03FF">
            <w:pPr>
              <w:pStyle w:val="a1Para"/>
              <w:rPr>
                <w:sz w:val="17"/>
                <w:szCs w:val="17"/>
              </w:rPr>
            </w:pPr>
            <w:r>
              <w:rPr>
                <w:sz w:val="17"/>
                <w:szCs w:val="17"/>
              </w:rPr>
              <w:t>9</w:t>
            </w:r>
          </w:p>
        </w:tc>
        <w:tc>
          <w:tcPr>
            <w:tcW w:w="9720" w:type="dxa"/>
            <w:shd w:val="clear" w:color="auto" w:fill="auto"/>
            <w:vAlign w:val="center"/>
          </w:tcPr>
          <w:p w14:paraId="469992F0" w14:textId="77777777" w:rsidR="000C4971" w:rsidRPr="00BA111E" w:rsidRDefault="000C4971" w:rsidP="004B388C">
            <w:pPr>
              <w:rPr>
                <w:rFonts w:ascii="Arial" w:hAnsi="Arial" w:cs="Arial"/>
                <w:sz w:val="17"/>
                <w:szCs w:val="17"/>
              </w:rPr>
            </w:pPr>
            <w:r w:rsidRPr="00BA111E">
              <w:rPr>
                <w:rFonts w:ascii="Arial" w:hAnsi="Arial" w:cs="Arial"/>
                <w:sz w:val="17"/>
                <w:szCs w:val="17"/>
              </w:rPr>
              <w:t>Knows original manufacturer’s instructions are</w:t>
            </w:r>
            <w:r w:rsidR="004B388C">
              <w:rPr>
                <w:rFonts w:ascii="Arial" w:hAnsi="Arial" w:cs="Arial"/>
                <w:sz w:val="17"/>
                <w:szCs w:val="17"/>
              </w:rPr>
              <w:t xml:space="preserve"> kept with the blood glucose meter device</w:t>
            </w:r>
            <w:r w:rsidRPr="00BA111E">
              <w:rPr>
                <w:rFonts w:ascii="Arial" w:hAnsi="Arial" w:cs="Arial"/>
                <w:sz w:val="17"/>
                <w:szCs w:val="17"/>
              </w:rPr>
              <w:t>.</w:t>
            </w:r>
          </w:p>
        </w:tc>
      </w:tr>
      <w:tr w:rsidR="00ED67AC" w:rsidRPr="00BA111E" w14:paraId="73B12DE3" w14:textId="77777777" w:rsidTr="00BC3F91">
        <w:tblPrEx>
          <w:tblCellMar>
            <w:left w:w="115" w:type="dxa"/>
            <w:right w:w="115" w:type="dxa"/>
          </w:tblCellMar>
        </w:tblPrEx>
        <w:trPr>
          <w:trHeight w:val="288"/>
        </w:trPr>
        <w:tc>
          <w:tcPr>
            <w:tcW w:w="457" w:type="dxa"/>
            <w:shd w:val="clear" w:color="auto" w:fill="auto"/>
            <w:vAlign w:val="center"/>
          </w:tcPr>
          <w:p w14:paraId="76925FB5" w14:textId="777DBF4C" w:rsidR="00ED67AC" w:rsidRPr="00642D86" w:rsidRDefault="00642D86" w:rsidP="006E03FF">
            <w:pPr>
              <w:pStyle w:val="a1Para"/>
              <w:rPr>
                <w:sz w:val="17"/>
                <w:szCs w:val="17"/>
              </w:rPr>
            </w:pPr>
            <w:r>
              <w:rPr>
                <w:sz w:val="17"/>
                <w:szCs w:val="17"/>
              </w:rPr>
              <w:t>10</w:t>
            </w:r>
          </w:p>
        </w:tc>
        <w:tc>
          <w:tcPr>
            <w:tcW w:w="9720" w:type="dxa"/>
            <w:shd w:val="clear" w:color="auto" w:fill="auto"/>
            <w:vAlign w:val="center"/>
          </w:tcPr>
          <w:p w14:paraId="686E8A01" w14:textId="77777777" w:rsidR="00ED67AC" w:rsidRPr="00ED67AC" w:rsidRDefault="00ED67AC" w:rsidP="00E10438">
            <w:pPr>
              <w:rPr>
                <w:rFonts w:ascii="Arial" w:hAnsi="Arial" w:cs="Arial"/>
                <w:sz w:val="17"/>
                <w:szCs w:val="17"/>
              </w:rPr>
            </w:pPr>
            <w:r w:rsidRPr="00ED67AC">
              <w:rPr>
                <w:rFonts w:ascii="Arial" w:hAnsi="Arial" w:cs="Arial"/>
                <w:sz w:val="17"/>
                <w:szCs w:val="17"/>
              </w:rPr>
              <w:t xml:space="preserve">Knows that </w:t>
            </w:r>
            <w:r w:rsidR="00AB2663">
              <w:rPr>
                <w:rFonts w:ascii="Arial" w:hAnsi="Arial" w:cs="Arial"/>
                <w:sz w:val="17"/>
                <w:szCs w:val="17"/>
              </w:rPr>
              <w:t xml:space="preserve">proper </w:t>
            </w:r>
            <w:r w:rsidRPr="00ED67AC">
              <w:rPr>
                <w:rFonts w:ascii="Arial" w:hAnsi="Arial" w:cs="Arial"/>
                <w:sz w:val="17"/>
                <w:szCs w:val="17"/>
              </w:rPr>
              <w:t>hand hygiene</w:t>
            </w:r>
            <w:r w:rsidR="005B46EB">
              <w:rPr>
                <w:rFonts w:ascii="Arial" w:hAnsi="Arial" w:cs="Arial"/>
                <w:sz w:val="17"/>
                <w:szCs w:val="17"/>
              </w:rPr>
              <w:t>, gloves,</w:t>
            </w:r>
            <w:r w:rsidRPr="00ED67AC">
              <w:rPr>
                <w:rFonts w:ascii="Arial" w:hAnsi="Arial" w:cs="Arial"/>
                <w:sz w:val="17"/>
                <w:szCs w:val="17"/>
              </w:rPr>
              <w:t xml:space="preserve"> and cleanliness of equipment is essent</w:t>
            </w:r>
            <w:r>
              <w:rPr>
                <w:rFonts w:ascii="Arial" w:hAnsi="Arial" w:cs="Arial"/>
                <w:sz w:val="17"/>
                <w:szCs w:val="17"/>
              </w:rPr>
              <w:t>ial to BGM</w:t>
            </w:r>
            <w:r w:rsidRPr="00ED67AC">
              <w:rPr>
                <w:rFonts w:ascii="Arial" w:hAnsi="Arial" w:cs="Arial"/>
                <w:sz w:val="17"/>
                <w:szCs w:val="17"/>
              </w:rPr>
              <w:t>.</w:t>
            </w:r>
          </w:p>
        </w:tc>
      </w:tr>
      <w:tr w:rsidR="00ED67AC" w:rsidRPr="00BA111E" w14:paraId="1EBE2611" w14:textId="77777777" w:rsidTr="00BC3F91">
        <w:tblPrEx>
          <w:tblCellMar>
            <w:left w:w="115" w:type="dxa"/>
            <w:right w:w="115" w:type="dxa"/>
          </w:tblCellMar>
        </w:tblPrEx>
        <w:trPr>
          <w:trHeight w:val="288"/>
        </w:trPr>
        <w:tc>
          <w:tcPr>
            <w:tcW w:w="457" w:type="dxa"/>
            <w:shd w:val="clear" w:color="auto" w:fill="auto"/>
            <w:vAlign w:val="center"/>
          </w:tcPr>
          <w:p w14:paraId="6F3A6263" w14:textId="442308A7" w:rsidR="00ED67AC" w:rsidRPr="00642D86" w:rsidRDefault="00642D86" w:rsidP="006E03FF">
            <w:pPr>
              <w:pStyle w:val="a1Para"/>
              <w:rPr>
                <w:sz w:val="17"/>
                <w:szCs w:val="17"/>
              </w:rPr>
            </w:pPr>
            <w:r>
              <w:rPr>
                <w:sz w:val="17"/>
                <w:szCs w:val="17"/>
              </w:rPr>
              <w:t>11</w:t>
            </w:r>
          </w:p>
        </w:tc>
        <w:tc>
          <w:tcPr>
            <w:tcW w:w="9720" w:type="dxa"/>
            <w:shd w:val="clear" w:color="auto" w:fill="auto"/>
            <w:vAlign w:val="center"/>
          </w:tcPr>
          <w:p w14:paraId="2DDD52CC" w14:textId="77777777" w:rsidR="00ED67AC" w:rsidRPr="00ED67AC" w:rsidRDefault="0000529E" w:rsidP="0000529E">
            <w:pPr>
              <w:rPr>
                <w:rFonts w:ascii="Arial" w:hAnsi="Arial" w:cs="Arial"/>
                <w:sz w:val="17"/>
                <w:szCs w:val="17"/>
              </w:rPr>
            </w:pPr>
            <w:r>
              <w:rPr>
                <w:rFonts w:ascii="Arial" w:hAnsi="Arial" w:cs="Arial"/>
                <w:sz w:val="17"/>
                <w:szCs w:val="17"/>
              </w:rPr>
              <w:t>Knows that</w:t>
            </w:r>
            <w:r w:rsidR="00AB2663">
              <w:rPr>
                <w:rFonts w:ascii="Arial" w:hAnsi="Arial" w:cs="Arial"/>
                <w:sz w:val="17"/>
                <w:szCs w:val="17"/>
              </w:rPr>
              <w:t xml:space="preserve"> proper</w:t>
            </w:r>
            <w:r>
              <w:rPr>
                <w:rFonts w:ascii="Arial" w:hAnsi="Arial" w:cs="Arial"/>
                <w:sz w:val="17"/>
                <w:szCs w:val="17"/>
              </w:rPr>
              <w:t xml:space="preserve"> </w:t>
            </w:r>
            <w:r w:rsidR="00ED67AC" w:rsidRPr="00ED67AC">
              <w:rPr>
                <w:rFonts w:ascii="Arial" w:hAnsi="Arial" w:cs="Arial"/>
                <w:sz w:val="17"/>
                <w:szCs w:val="17"/>
              </w:rPr>
              <w:t xml:space="preserve">hand hygiene </w:t>
            </w:r>
            <w:r>
              <w:rPr>
                <w:rFonts w:ascii="Arial" w:hAnsi="Arial" w:cs="Arial"/>
                <w:sz w:val="17"/>
                <w:szCs w:val="17"/>
              </w:rPr>
              <w:t xml:space="preserve">should be performed </w:t>
            </w:r>
            <w:r w:rsidR="00ED67AC" w:rsidRPr="00ED67AC">
              <w:rPr>
                <w:rFonts w:ascii="Arial" w:hAnsi="Arial" w:cs="Arial"/>
                <w:sz w:val="17"/>
                <w:szCs w:val="17"/>
              </w:rPr>
              <w:t>in accordance with Centers for Disease Control and Prevention (CDC) recommendations.</w:t>
            </w:r>
          </w:p>
        </w:tc>
      </w:tr>
      <w:tr w:rsidR="000C4971" w:rsidRPr="00BA111E" w14:paraId="2A20B670" w14:textId="77777777" w:rsidTr="00BC3F91">
        <w:tblPrEx>
          <w:tblCellMar>
            <w:left w:w="115" w:type="dxa"/>
            <w:right w:w="115" w:type="dxa"/>
          </w:tblCellMar>
        </w:tblPrEx>
        <w:trPr>
          <w:trHeight w:val="288"/>
        </w:trPr>
        <w:tc>
          <w:tcPr>
            <w:tcW w:w="457" w:type="dxa"/>
            <w:shd w:val="clear" w:color="auto" w:fill="auto"/>
            <w:vAlign w:val="center"/>
          </w:tcPr>
          <w:p w14:paraId="7FC7185D" w14:textId="6BD99167" w:rsidR="000C4971" w:rsidRPr="00642D86" w:rsidRDefault="00642D86" w:rsidP="006E03FF">
            <w:pPr>
              <w:pStyle w:val="a1Para"/>
              <w:rPr>
                <w:sz w:val="17"/>
                <w:szCs w:val="17"/>
              </w:rPr>
            </w:pPr>
            <w:r>
              <w:rPr>
                <w:sz w:val="17"/>
                <w:szCs w:val="17"/>
              </w:rPr>
              <w:t>12</w:t>
            </w:r>
          </w:p>
        </w:tc>
        <w:tc>
          <w:tcPr>
            <w:tcW w:w="9720" w:type="dxa"/>
            <w:shd w:val="clear" w:color="auto" w:fill="auto"/>
            <w:vAlign w:val="center"/>
          </w:tcPr>
          <w:p w14:paraId="13FE9ED9" w14:textId="77777777" w:rsidR="000C4971" w:rsidRPr="00BA111E" w:rsidRDefault="000C4971" w:rsidP="004B388C">
            <w:pPr>
              <w:rPr>
                <w:rFonts w:ascii="Arial" w:hAnsi="Arial" w:cs="Arial"/>
                <w:sz w:val="17"/>
                <w:szCs w:val="17"/>
              </w:rPr>
            </w:pPr>
            <w:r w:rsidRPr="00BA111E">
              <w:rPr>
                <w:rFonts w:ascii="Arial" w:hAnsi="Arial" w:cs="Arial"/>
                <w:sz w:val="17"/>
                <w:szCs w:val="17"/>
              </w:rPr>
              <w:t xml:space="preserve">Knows </w:t>
            </w:r>
            <w:r w:rsidR="009828EA" w:rsidRPr="00BA111E">
              <w:rPr>
                <w:rFonts w:ascii="Arial" w:hAnsi="Arial" w:cs="Arial"/>
                <w:sz w:val="17"/>
                <w:szCs w:val="17"/>
              </w:rPr>
              <w:t xml:space="preserve">and is provided an </w:t>
            </w:r>
            <w:r w:rsidRPr="00BA111E">
              <w:rPr>
                <w:rFonts w:ascii="Arial" w:hAnsi="Arial" w:cs="Arial"/>
                <w:sz w:val="17"/>
                <w:szCs w:val="17"/>
              </w:rPr>
              <w:t>overview of storage requirements</w:t>
            </w:r>
            <w:r w:rsidR="0000529E">
              <w:rPr>
                <w:rFonts w:ascii="Arial" w:hAnsi="Arial" w:cs="Arial"/>
                <w:sz w:val="17"/>
                <w:szCs w:val="17"/>
              </w:rPr>
              <w:t xml:space="preserve"> and safe </w:t>
            </w:r>
            <w:r w:rsidR="00DE7A3D">
              <w:rPr>
                <w:rFonts w:ascii="Arial" w:hAnsi="Arial" w:cs="Arial"/>
                <w:sz w:val="17"/>
                <w:szCs w:val="17"/>
              </w:rPr>
              <w:t>disposal procedures</w:t>
            </w:r>
            <w:r w:rsidR="00E7231B">
              <w:rPr>
                <w:rFonts w:ascii="Arial" w:hAnsi="Arial" w:cs="Arial"/>
                <w:sz w:val="17"/>
                <w:szCs w:val="17"/>
              </w:rPr>
              <w:t xml:space="preserve"> for equipment</w:t>
            </w:r>
            <w:r w:rsidR="0000529E">
              <w:rPr>
                <w:rFonts w:ascii="Arial" w:hAnsi="Arial" w:cs="Arial"/>
                <w:sz w:val="17"/>
                <w:szCs w:val="17"/>
              </w:rPr>
              <w:t xml:space="preserve"> (e.g., lancets, test strips, etc.)</w:t>
            </w:r>
            <w:r w:rsidRPr="00BA111E">
              <w:rPr>
                <w:rFonts w:ascii="Arial" w:hAnsi="Arial" w:cs="Arial"/>
                <w:sz w:val="17"/>
                <w:szCs w:val="17"/>
              </w:rPr>
              <w:t>.</w:t>
            </w:r>
          </w:p>
        </w:tc>
      </w:tr>
    </w:tbl>
    <w:p w14:paraId="4403A4BA" w14:textId="77777777" w:rsidR="007164D0" w:rsidRPr="00BA111E" w:rsidRDefault="007164D0" w:rsidP="007164D0">
      <w:pPr>
        <w:pStyle w:val="aBaseParagrap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7164D0" w:rsidRPr="00BA111E" w14:paraId="7997EC6E" w14:textId="77777777" w:rsidTr="00161C0B">
        <w:tc>
          <w:tcPr>
            <w:tcW w:w="10278" w:type="dxa"/>
            <w:tcBorders>
              <w:top w:val="single" w:sz="18" w:space="0" w:color="auto"/>
              <w:left w:val="single" w:sz="18" w:space="0" w:color="auto"/>
              <w:bottom w:val="single" w:sz="18" w:space="0" w:color="auto"/>
              <w:right w:val="single" w:sz="18" w:space="0" w:color="auto"/>
            </w:tcBorders>
            <w:shd w:val="clear" w:color="auto" w:fill="auto"/>
          </w:tcPr>
          <w:p w14:paraId="5AD35CB2" w14:textId="77777777" w:rsidR="007164D0" w:rsidRPr="00161C0B" w:rsidRDefault="00DA0B2A" w:rsidP="007164D0">
            <w:pPr>
              <w:pStyle w:val="aBaseParagraph"/>
              <w:rPr>
                <w:sz w:val="20"/>
                <w:szCs w:val="20"/>
              </w:rPr>
            </w:pPr>
            <w:r>
              <w:rPr>
                <w:sz w:val="20"/>
                <w:szCs w:val="20"/>
              </w:rPr>
              <w:t xml:space="preserve">Based on the </w:t>
            </w:r>
            <w:r w:rsidR="00777548">
              <w:rPr>
                <w:sz w:val="20"/>
                <w:szCs w:val="20"/>
              </w:rPr>
              <w:t>General Knowledge</w:t>
            </w:r>
            <w:r>
              <w:rPr>
                <w:sz w:val="20"/>
                <w:szCs w:val="20"/>
              </w:rPr>
              <w:t xml:space="preserve"> Training C</w:t>
            </w:r>
            <w:r w:rsidR="00161C0B" w:rsidRPr="00161C0B">
              <w:rPr>
                <w:sz w:val="20"/>
                <w:szCs w:val="20"/>
              </w:rPr>
              <w:t>omponents</w:t>
            </w:r>
            <w:r w:rsidR="007164D0" w:rsidRPr="00161C0B">
              <w:rPr>
                <w:sz w:val="20"/>
                <w:szCs w:val="20"/>
              </w:rPr>
              <w:t xml:space="preserve"> for Blood Glucose Monitoring, I, as Trainer, have determined </w:t>
            </w:r>
            <w:r w:rsidR="0000529E" w:rsidRPr="00161C0B">
              <w:rPr>
                <w:sz w:val="20"/>
                <w:szCs w:val="20"/>
              </w:rPr>
              <w:t>that the Certified staff</w:t>
            </w:r>
            <w:r w:rsidR="007164D0" w:rsidRPr="00161C0B">
              <w:rPr>
                <w:sz w:val="20"/>
                <w:szCs w:val="20"/>
              </w:rPr>
              <w:t xml:space="preserve"> named below have the knowledge to perform blood glucose level testing.</w:t>
            </w:r>
          </w:p>
        </w:tc>
      </w:tr>
    </w:tbl>
    <w:p w14:paraId="54563B02" w14:textId="77777777" w:rsidR="007164D0" w:rsidRPr="00BA111E" w:rsidRDefault="007164D0" w:rsidP="007164D0">
      <w:pPr>
        <w:pStyle w:val="aBaseParagrap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392"/>
        <w:gridCol w:w="5272"/>
      </w:tblGrid>
      <w:tr w:rsidR="007164D0" w:rsidRPr="00BA111E" w14:paraId="34BD5736" w14:textId="77777777" w:rsidTr="00161C0B">
        <w:trPr>
          <w:trHeight w:val="432"/>
        </w:trPr>
        <w:tc>
          <w:tcPr>
            <w:tcW w:w="550" w:type="dxa"/>
            <w:shd w:val="clear" w:color="auto" w:fill="auto"/>
          </w:tcPr>
          <w:p w14:paraId="0B22B018" w14:textId="77777777" w:rsidR="007164D0" w:rsidRPr="00BA111E" w:rsidRDefault="007164D0" w:rsidP="00221C0E">
            <w:pPr>
              <w:pStyle w:val="aBaseParagraph"/>
              <w:rPr>
                <w:sz w:val="23"/>
                <w:szCs w:val="23"/>
              </w:rPr>
            </w:pPr>
          </w:p>
        </w:tc>
        <w:tc>
          <w:tcPr>
            <w:tcW w:w="4462" w:type="dxa"/>
            <w:shd w:val="clear" w:color="auto" w:fill="auto"/>
          </w:tcPr>
          <w:p w14:paraId="4CCA3F91" w14:textId="77777777" w:rsidR="007164D0" w:rsidRPr="00BA111E" w:rsidRDefault="007164D0" w:rsidP="00221C0E">
            <w:pPr>
              <w:pStyle w:val="aBaseParagraph"/>
              <w:rPr>
                <w:sz w:val="23"/>
                <w:szCs w:val="23"/>
              </w:rPr>
            </w:pPr>
            <w:r w:rsidRPr="00BA111E">
              <w:rPr>
                <w:sz w:val="23"/>
                <w:szCs w:val="23"/>
              </w:rPr>
              <w:t>Certified Staff’s Printed Name:</w:t>
            </w:r>
          </w:p>
        </w:tc>
        <w:tc>
          <w:tcPr>
            <w:tcW w:w="5356" w:type="dxa"/>
            <w:shd w:val="clear" w:color="auto" w:fill="auto"/>
          </w:tcPr>
          <w:p w14:paraId="05F57605" w14:textId="77777777" w:rsidR="007164D0" w:rsidRPr="00BA111E" w:rsidRDefault="007164D0" w:rsidP="00221C0E">
            <w:pPr>
              <w:pStyle w:val="aBaseParagraph"/>
              <w:rPr>
                <w:sz w:val="23"/>
                <w:szCs w:val="23"/>
              </w:rPr>
            </w:pPr>
            <w:r w:rsidRPr="00BA111E">
              <w:rPr>
                <w:sz w:val="23"/>
                <w:szCs w:val="23"/>
              </w:rPr>
              <w:t>Certified Staff’s Signature:</w:t>
            </w:r>
          </w:p>
        </w:tc>
      </w:tr>
      <w:tr w:rsidR="007164D0" w:rsidRPr="00BA111E" w14:paraId="3D1B5014" w14:textId="77777777" w:rsidTr="00B37161">
        <w:trPr>
          <w:trHeight w:val="432"/>
        </w:trPr>
        <w:tc>
          <w:tcPr>
            <w:tcW w:w="550" w:type="dxa"/>
            <w:shd w:val="clear" w:color="auto" w:fill="auto"/>
          </w:tcPr>
          <w:p w14:paraId="5EC791B3" w14:textId="77777777" w:rsidR="007164D0" w:rsidRPr="00BA111E" w:rsidRDefault="007164D0" w:rsidP="00221C0E">
            <w:pPr>
              <w:pStyle w:val="aBaseParagraph"/>
              <w:rPr>
                <w:sz w:val="23"/>
                <w:szCs w:val="23"/>
              </w:rPr>
            </w:pPr>
            <w:r w:rsidRPr="00BA111E">
              <w:rPr>
                <w:sz w:val="23"/>
                <w:szCs w:val="23"/>
              </w:rPr>
              <w:t>1.</w:t>
            </w:r>
          </w:p>
        </w:tc>
        <w:tc>
          <w:tcPr>
            <w:tcW w:w="4462" w:type="dxa"/>
            <w:shd w:val="clear" w:color="auto" w:fill="auto"/>
            <w:vAlign w:val="center"/>
          </w:tcPr>
          <w:p w14:paraId="292D6D20"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4EC02A15"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164D0" w:rsidRPr="00BA111E" w14:paraId="3270169F" w14:textId="77777777" w:rsidTr="00B37161">
        <w:trPr>
          <w:trHeight w:val="432"/>
        </w:trPr>
        <w:tc>
          <w:tcPr>
            <w:tcW w:w="550" w:type="dxa"/>
            <w:shd w:val="clear" w:color="auto" w:fill="auto"/>
          </w:tcPr>
          <w:p w14:paraId="5BDBF10C" w14:textId="77777777" w:rsidR="007164D0" w:rsidRPr="00BA111E" w:rsidRDefault="007164D0" w:rsidP="00221C0E">
            <w:pPr>
              <w:pStyle w:val="aBaseParagraph"/>
              <w:rPr>
                <w:sz w:val="23"/>
                <w:szCs w:val="23"/>
              </w:rPr>
            </w:pPr>
            <w:r w:rsidRPr="00BA111E">
              <w:rPr>
                <w:sz w:val="23"/>
                <w:szCs w:val="23"/>
              </w:rPr>
              <w:t>2.</w:t>
            </w:r>
          </w:p>
        </w:tc>
        <w:tc>
          <w:tcPr>
            <w:tcW w:w="4462" w:type="dxa"/>
            <w:shd w:val="clear" w:color="auto" w:fill="auto"/>
            <w:vAlign w:val="center"/>
          </w:tcPr>
          <w:p w14:paraId="1FBB34C6"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6BE45A7B"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164D0" w:rsidRPr="00BA111E" w14:paraId="3B7FDBE0" w14:textId="77777777" w:rsidTr="00B37161">
        <w:trPr>
          <w:trHeight w:val="432"/>
        </w:trPr>
        <w:tc>
          <w:tcPr>
            <w:tcW w:w="550" w:type="dxa"/>
            <w:shd w:val="clear" w:color="auto" w:fill="auto"/>
          </w:tcPr>
          <w:p w14:paraId="1120A802" w14:textId="77777777" w:rsidR="007164D0" w:rsidRPr="00BA111E" w:rsidRDefault="007164D0" w:rsidP="00221C0E">
            <w:pPr>
              <w:pStyle w:val="aBaseParagraph"/>
              <w:rPr>
                <w:sz w:val="23"/>
                <w:szCs w:val="23"/>
              </w:rPr>
            </w:pPr>
            <w:r w:rsidRPr="00BA111E">
              <w:rPr>
                <w:sz w:val="23"/>
                <w:szCs w:val="23"/>
              </w:rPr>
              <w:t>3.</w:t>
            </w:r>
          </w:p>
        </w:tc>
        <w:tc>
          <w:tcPr>
            <w:tcW w:w="4462" w:type="dxa"/>
            <w:shd w:val="clear" w:color="auto" w:fill="auto"/>
            <w:vAlign w:val="center"/>
          </w:tcPr>
          <w:p w14:paraId="2CDA0AD4"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43DE2009"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164D0" w:rsidRPr="00BA111E" w14:paraId="3AA25ABB" w14:textId="77777777" w:rsidTr="00B37161">
        <w:trPr>
          <w:trHeight w:val="432"/>
        </w:trPr>
        <w:tc>
          <w:tcPr>
            <w:tcW w:w="550" w:type="dxa"/>
            <w:shd w:val="clear" w:color="auto" w:fill="auto"/>
          </w:tcPr>
          <w:p w14:paraId="3322FBB7" w14:textId="77777777" w:rsidR="007164D0" w:rsidRPr="00BA111E" w:rsidRDefault="007164D0" w:rsidP="00221C0E">
            <w:pPr>
              <w:pStyle w:val="aBaseParagraph"/>
              <w:rPr>
                <w:sz w:val="23"/>
                <w:szCs w:val="23"/>
              </w:rPr>
            </w:pPr>
            <w:r w:rsidRPr="00BA111E">
              <w:rPr>
                <w:sz w:val="23"/>
                <w:szCs w:val="23"/>
              </w:rPr>
              <w:t>4.</w:t>
            </w:r>
          </w:p>
        </w:tc>
        <w:tc>
          <w:tcPr>
            <w:tcW w:w="4462" w:type="dxa"/>
            <w:shd w:val="clear" w:color="auto" w:fill="auto"/>
            <w:vAlign w:val="center"/>
          </w:tcPr>
          <w:p w14:paraId="601F5F10"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2E8EE2DF"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164D0" w:rsidRPr="00BA111E" w14:paraId="1EBF3AE2" w14:textId="77777777" w:rsidTr="00B37161">
        <w:trPr>
          <w:trHeight w:val="432"/>
        </w:trPr>
        <w:tc>
          <w:tcPr>
            <w:tcW w:w="550" w:type="dxa"/>
            <w:shd w:val="clear" w:color="auto" w:fill="auto"/>
          </w:tcPr>
          <w:p w14:paraId="017F89FC" w14:textId="77777777" w:rsidR="007164D0" w:rsidRPr="00BA111E" w:rsidRDefault="007164D0" w:rsidP="00221C0E">
            <w:pPr>
              <w:pStyle w:val="aBaseParagraph"/>
              <w:rPr>
                <w:sz w:val="23"/>
                <w:szCs w:val="23"/>
              </w:rPr>
            </w:pPr>
            <w:r w:rsidRPr="00BA111E">
              <w:rPr>
                <w:sz w:val="23"/>
                <w:szCs w:val="23"/>
              </w:rPr>
              <w:t>5.</w:t>
            </w:r>
          </w:p>
        </w:tc>
        <w:tc>
          <w:tcPr>
            <w:tcW w:w="4462" w:type="dxa"/>
            <w:shd w:val="clear" w:color="auto" w:fill="auto"/>
            <w:vAlign w:val="center"/>
          </w:tcPr>
          <w:p w14:paraId="14DD380E"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05BC2AB6"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164D0" w:rsidRPr="00BA111E" w14:paraId="6B761FE5" w14:textId="77777777" w:rsidTr="00B37161">
        <w:trPr>
          <w:trHeight w:val="432"/>
        </w:trPr>
        <w:tc>
          <w:tcPr>
            <w:tcW w:w="550" w:type="dxa"/>
            <w:shd w:val="clear" w:color="auto" w:fill="auto"/>
          </w:tcPr>
          <w:p w14:paraId="2942B91F" w14:textId="77777777" w:rsidR="007164D0" w:rsidRPr="00BA111E" w:rsidRDefault="007164D0" w:rsidP="00221C0E">
            <w:pPr>
              <w:pStyle w:val="aBaseParagraph"/>
              <w:rPr>
                <w:sz w:val="23"/>
                <w:szCs w:val="23"/>
              </w:rPr>
            </w:pPr>
            <w:r w:rsidRPr="00BA111E">
              <w:rPr>
                <w:sz w:val="23"/>
                <w:szCs w:val="23"/>
              </w:rPr>
              <w:t>6.</w:t>
            </w:r>
          </w:p>
        </w:tc>
        <w:tc>
          <w:tcPr>
            <w:tcW w:w="4462" w:type="dxa"/>
            <w:shd w:val="clear" w:color="auto" w:fill="auto"/>
            <w:vAlign w:val="center"/>
          </w:tcPr>
          <w:p w14:paraId="7FC4A141"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356B2BA5"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164D0" w:rsidRPr="00BA111E" w14:paraId="3D7B0EC6" w14:textId="77777777" w:rsidTr="00B37161">
        <w:trPr>
          <w:trHeight w:val="432"/>
        </w:trPr>
        <w:tc>
          <w:tcPr>
            <w:tcW w:w="550" w:type="dxa"/>
            <w:shd w:val="clear" w:color="auto" w:fill="auto"/>
          </w:tcPr>
          <w:p w14:paraId="2DB294EB" w14:textId="77777777" w:rsidR="007164D0" w:rsidRPr="00BA111E" w:rsidRDefault="007164D0" w:rsidP="00221C0E">
            <w:pPr>
              <w:pStyle w:val="aBaseParagraph"/>
              <w:rPr>
                <w:sz w:val="23"/>
                <w:szCs w:val="23"/>
              </w:rPr>
            </w:pPr>
            <w:r w:rsidRPr="00BA111E">
              <w:rPr>
                <w:sz w:val="23"/>
                <w:szCs w:val="23"/>
              </w:rPr>
              <w:t>7.</w:t>
            </w:r>
          </w:p>
        </w:tc>
        <w:tc>
          <w:tcPr>
            <w:tcW w:w="4462" w:type="dxa"/>
            <w:shd w:val="clear" w:color="auto" w:fill="auto"/>
            <w:vAlign w:val="center"/>
          </w:tcPr>
          <w:p w14:paraId="3707D79C"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42E74627"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164D0" w:rsidRPr="00BA111E" w14:paraId="1878BF77" w14:textId="77777777" w:rsidTr="00B37161">
        <w:trPr>
          <w:trHeight w:val="432"/>
        </w:trPr>
        <w:tc>
          <w:tcPr>
            <w:tcW w:w="550" w:type="dxa"/>
            <w:shd w:val="clear" w:color="auto" w:fill="auto"/>
          </w:tcPr>
          <w:p w14:paraId="34F29C25" w14:textId="77777777" w:rsidR="007164D0" w:rsidRPr="00BA111E" w:rsidRDefault="007164D0" w:rsidP="00221C0E">
            <w:pPr>
              <w:pStyle w:val="aBaseParagraph"/>
              <w:rPr>
                <w:sz w:val="23"/>
                <w:szCs w:val="23"/>
              </w:rPr>
            </w:pPr>
            <w:r w:rsidRPr="00BA111E">
              <w:rPr>
                <w:sz w:val="23"/>
                <w:szCs w:val="23"/>
              </w:rPr>
              <w:lastRenderedPageBreak/>
              <w:t>8.</w:t>
            </w:r>
          </w:p>
        </w:tc>
        <w:tc>
          <w:tcPr>
            <w:tcW w:w="4462" w:type="dxa"/>
            <w:shd w:val="clear" w:color="auto" w:fill="auto"/>
            <w:vAlign w:val="center"/>
          </w:tcPr>
          <w:p w14:paraId="5A5D0597"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3DAC5D01"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164D0" w:rsidRPr="00BA111E" w14:paraId="76BA000D" w14:textId="77777777" w:rsidTr="00B37161">
        <w:trPr>
          <w:trHeight w:val="432"/>
        </w:trPr>
        <w:tc>
          <w:tcPr>
            <w:tcW w:w="550" w:type="dxa"/>
            <w:shd w:val="clear" w:color="auto" w:fill="auto"/>
          </w:tcPr>
          <w:p w14:paraId="6B55F25F" w14:textId="77777777" w:rsidR="007164D0" w:rsidRPr="00BA111E" w:rsidRDefault="007164D0" w:rsidP="00221C0E">
            <w:pPr>
              <w:pStyle w:val="aBaseParagraph"/>
              <w:rPr>
                <w:sz w:val="23"/>
                <w:szCs w:val="23"/>
              </w:rPr>
            </w:pPr>
            <w:r w:rsidRPr="00BA111E">
              <w:rPr>
                <w:sz w:val="23"/>
                <w:szCs w:val="23"/>
              </w:rPr>
              <w:t>9.</w:t>
            </w:r>
          </w:p>
        </w:tc>
        <w:tc>
          <w:tcPr>
            <w:tcW w:w="4462" w:type="dxa"/>
            <w:shd w:val="clear" w:color="auto" w:fill="auto"/>
            <w:vAlign w:val="center"/>
          </w:tcPr>
          <w:p w14:paraId="5B4024EA"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46D50F55"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164D0" w:rsidRPr="00BA111E" w14:paraId="52592935" w14:textId="77777777" w:rsidTr="00B37161">
        <w:trPr>
          <w:trHeight w:val="432"/>
        </w:trPr>
        <w:tc>
          <w:tcPr>
            <w:tcW w:w="550" w:type="dxa"/>
            <w:shd w:val="clear" w:color="auto" w:fill="auto"/>
          </w:tcPr>
          <w:p w14:paraId="58A0DA33" w14:textId="77777777" w:rsidR="007164D0" w:rsidRPr="00BA111E" w:rsidRDefault="007164D0" w:rsidP="00221C0E">
            <w:pPr>
              <w:pStyle w:val="aBaseParagraph"/>
              <w:rPr>
                <w:sz w:val="23"/>
                <w:szCs w:val="23"/>
              </w:rPr>
            </w:pPr>
            <w:r w:rsidRPr="00BA111E">
              <w:rPr>
                <w:sz w:val="23"/>
                <w:szCs w:val="23"/>
              </w:rPr>
              <w:t>10.</w:t>
            </w:r>
          </w:p>
        </w:tc>
        <w:tc>
          <w:tcPr>
            <w:tcW w:w="4462" w:type="dxa"/>
            <w:shd w:val="clear" w:color="auto" w:fill="auto"/>
            <w:vAlign w:val="center"/>
          </w:tcPr>
          <w:p w14:paraId="2DDFAA86"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356" w:type="dxa"/>
            <w:shd w:val="clear" w:color="auto" w:fill="auto"/>
            <w:vAlign w:val="center"/>
          </w:tcPr>
          <w:p w14:paraId="789DA1E8" w14:textId="77777777" w:rsidR="007164D0" w:rsidRPr="00BA111E" w:rsidRDefault="007164D0" w:rsidP="00B37161">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B37161" w:rsidRPr="00BA111E" w14:paraId="19AA5E88" w14:textId="77777777" w:rsidTr="00B37161">
        <w:trPr>
          <w:trHeight w:val="215"/>
        </w:trPr>
        <w:tc>
          <w:tcPr>
            <w:tcW w:w="10368" w:type="dxa"/>
            <w:gridSpan w:val="3"/>
            <w:shd w:val="clear" w:color="auto" w:fill="auto"/>
          </w:tcPr>
          <w:p w14:paraId="418EADB2" w14:textId="77777777" w:rsidR="00B37161" w:rsidRPr="00BA111E" w:rsidRDefault="00B37161" w:rsidP="00221C0E">
            <w:pPr>
              <w:pStyle w:val="aBaseParagraph"/>
              <w:rPr>
                <w:sz w:val="16"/>
                <w:szCs w:val="16"/>
              </w:rPr>
            </w:pPr>
          </w:p>
        </w:tc>
      </w:tr>
      <w:tr w:rsidR="00B37161" w:rsidRPr="00BA111E" w14:paraId="71C76594" w14:textId="77777777" w:rsidTr="008E63A8">
        <w:trPr>
          <w:trHeight w:val="395"/>
        </w:trPr>
        <w:tc>
          <w:tcPr>
            <w:tcW w:w="10368" w:type="dxa"/>
            <w:gridSpan w:val="3"/>
            <w:shd w:val="clear" w:color="auto" w:fill="auto"/>
            <w:vAlign w:val="center"/>
          </w:tcPr>
          <w:p w14:paraId="37F94B38" w14:textId="77777777" w:rsidR="00B37161" w:rsidRPr="008E63A8" w:rsidRDefault="00B37161" w:rsidP="008E63A8">
            <w:pPr>
              <w:pStyle w:val="aBaseParagraph"/>
              <w:jc w:val="center"/>
              <w:rPr>
                <w:b/>
                <w:sz w:val="23"/>
                <w:szCs w:val="23"/>
              </w:rPr>
            </w:pPr>
            <w:r w:rsidRPr="00BA111E">
              <w:rPr>
                <w:b/>
                <w:sz w:val="23"/>
                <w:szCs w:val="23"/>
              </w:rPr>
              <w:t>The Trainer should close empty signature spaces upon completion of the training</w:t>
            </w:r>
          </w:p>
        </w:tc>
      </w:tr>
    </w:tbl>
    <w:p w14:paraId="0990CE7D" w14:textId="77777777" w:rsidR="00D32FB8" w:rsidRDefault="00D32FB8" w:rsidP="007164D0">
      <w:pPr>
        <w:pStyle w:val="aBaseParagraph"/>
        <w:rPr>
          <w:sz w:val="23"/>
          <w:szCs w:val="23"/>
        </w:rPr>
        <w:sectPr w:rsidR="00D32FB8" w:rsidSect="008D50C2">
          <w:headerReference w:type="even" r:id="rId109"/>
          <w:headerReference w:type="default" r:id="rId110"/>
          <w:footerReference w:type="default" r:id="rId111"/>
          <w:headerReference w:type="first" r:id="rId112"/>
          <w:footnotePr>
            <w:numRestart w:val="eachPage"/>
          </w:footnotePr>
          <w:pgSz w:w="12240" w:h="15840"/>
          <w:pgMar w:top="1152" w:right="1008" w:bottom="1152" w:left="1008" w:header="288" w:footer="288" w:gutter="0"/>
          <w:cols w:space="720"/>
          <w:docGrid w:linePitch="360"/>
        </w:sectPr>
      </w:pPr>
    </w:p>
    <w:p w14:paraId="3BB89585" w14:textId="77777777" w:rsidR="007164D0" w:rsidRPr="00BA111E" w:rsidRDefault="007164D0" w:rsidP="008516F1">
      <w:pPr>
        <w:pStyle w:val="aBaseParagraph"/>
        <w:rPr>
          <w:sz w:val="23"/>
          <w:szCs w:val="23"/>
        </w:rPr>
      </w:pPr>
    </w:p>
    <w:tbl>
      <w:tblPr>
        <w:tblW w:w="0" w:type="auto"/>
        <w:tblInd w:w="-30" w:type="dxa"/>
        <w:tblBorders>
          <w:insideH w:val="single" w:sz="4" w:space="0" w:color="auto"/>
          <w:insideV w:val="single" w:sz="4" w:space="0" w:color="auto"/>
        </w:tblBorders>
        <w:tblLook w:val="01E0" w:firstRow="1" w:lastRow="1" w:firstColumn="1" w:lastColumn="1" w:noHBand="0" w:noVBand="0"/>
      </w:tblPr>
      <w:tblGrid>
        <w:gridCol w:w="30"/>
        <w:gridCol w:w="113"/>
        <w:gridCol w:w="123"/>
        <w:gridCol w:w="412"/>
        <w:gridCol w:w="1572"/>
        <w:gridCol w:w="2811"/>
        <w:gridCol w:w="2128"/>
        <w:gridCol w:w="2988"/>
        <w:gridCol w:w="77"/>
      </w:tblGrid>
      <w:tr w:rsidR="00080A0D" w:rsidRPr="00BA111E" w14:paraId="25635A31" w14:textId="77777777" w:rsidTr="00682DAD">
        <w:trPr>
          <w:gridBefore w:val="2"/>
          <w:wBefore w:w="143" w:type="dxa"/>
          <w:trHeight w:val="529"/>
        </w:trPr>
        <w:tc>
          <w:tcPr>
            <w:tcW w:w="10327" w:type="dxa"/>
            <w:gridSpan w:val="7"/>
            <w:shd w:val="clear" w:color="auto" w:fill="auto"/>
          </w:tcPr>
          <w:p w14:paraId="334CD3BA" w14:textId="77777777" w:rsidR="00080A0D" w:rsidRPr="00BA111E" w:rsidRDefault="00080A0D" w:rsidP="00080A0D">
            <w:pPr>
              <w:pStyle w:val="atabletopic"/>
              <w:rPr>
                <w:sz w:val="27"/>
                <w:szCs w:val="27"/>
              </w:rPr>
            </w:pPr>
            <w:bookmarkStart w:id="164" w:name="_Toc138919245"/>
            <w:r w:rsidRPr="00BA111E">
              <w:rPr>
                <w:sz w:val="27"/>
                <w:szCs w:val="27"/>
              </w:rPr>
              <w:t xml:space="preserve">Competency Evaluation Tool for </w:t>
            </w:r>
            <w:r w:rsidR="00860A33">
              <w:rPr>
                <w:sz w:val="27"/>
                <w:szCs w:val="27"/>
              </w:rPr>
              <w:t>‘Individual-Specific’</w:t>
            </w:r>
            <w:r w:rsidRPr="00BA111E">
              <w:rPr>
                <w:sz w:val="27"/>
                <w:szCs w:val="27"/>
              </w:rPr>
              <w:t xml:space="preserve"> </w:t>
            </w:r>
            <w:r>
              <w:rPr>
                <w:sz w:val="27"/>
                <w:szCs w:val="27"/>
              </w:rPr>
              <w:t>Blood Glucose Monitoring</w:t>
            </w:r>
            <w:bookmarkEnd w:id="164"/>
          </w:p>
        </w:tc>
      </w:tr>
      <w:tr w:rsidR="00080A0D" w:rsidRPr="00BA111E" w14:paraId="053D24FA" w14:textId="77777777" w:rsidTr="00D32FB8">
        <w:tblPrEx>
          <w:tblBorders>
            <w:top w:val="single" w:sz="4" w:space="0" w:color="auto"/>
            <w:left w:val="single" w:sz="4" w:space="0" w:color="auto"/>
            <w:bottom w:val="single" w:sz="4" w:space="0" w:color="auto"/>
            <w:right w:val="single" w:sz="4" w:space="0" w:color="auto"/>
          </w:tblBorders>
        </w:tblPrEx>
        <w:trPr>
          <w:gridBefore w:val="1"/>
          <w:wBefore w:w="30" w:type="dxa"/>
          <w:trHeight w:val="332"/>
        </w:trPr>
        <w:tc>
          <w:tcPr>
            <w:tcW w:w="236" w:type="dxa"/>
            <w:gridSpan w:val="2"/>
            <w:tcBorders>
              <w:top w:val="nil"/>
              <w:left w:val="nil"/>
              <w:bottom w:val="nil"/>
              <w:right w:val="nil"/>
            </w:tcBorders>
            <w:shd w:val="clear" w:color="auto" w:fill="auto"/>
          </w:tcPr>
          <w:p w14:paraId="6F87D88C" w14:textId="77777777" w:rsidR="00080A0D" w:rsidRPr="00BA111E" w:rsidRDefault="00080A0D" w:rsidP="00221C0E">
            <w:pPr>
              <w:jc w:val="right"/>
              <w:rPr>
                <w:rFonts w:ascii="Arial" w:hAnsi="Arial" w:cs="Arial"/>
                <w:sz w:val="16"/>
                <w:szCs w:val="16"/>
              </w:rPr>
            </w:pPr>
          </w:p>
        </w:tc>
        <w:tc>
          <w:tcPr>
            <w:tcW w:w="10204" w:type="dxa"/>
            <w:gridSpan w:val="6"/>
            <w:tcBorders>
              <w:left w:val="nil"/>
              <w:bottom w:val="single" w:sz="4" w:space="0" w:color="auto"/>
              <w:right w:val="nil"/>
            </w:tcBorders>
            <w:shd w:val="clear" w:color="auto" w:fill="auto"/>
            <w:vAlign w:val="bottom"/>
          </w:tcPr>
          <w:p w14:paraId="498B6F64" w14:textId="77777777" w:rsidR="00080A0D" w:rsidRPr="00BA111E" w:rsidRDefault="00080A0D" w:rsidP="00221C0E">
            <w:pPr>
              <w:rPr>
                <w:rFonts w:ascii="Arial" w:hAnsi="Arial" w:cs="Arial"/>
                <w:sz w:val="16"/>
                <w:szCs w:val="16"/>
              </w:rPr>
            </w:pPr>
            <w:r w:rsidRPr="00DD3B38">
              <w:rPr>
                <w:rFonts w:ascii="Arial" w:hAnsi="Arial" w:cs="Arial"/>
                <w:b/>
                <w:sz w:val="22"/>
                <w:szCs w:val="22"/>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p>
        </w:tc>
      </w:tr>
      <w:tr w:rsidR="00080A0D" w:rsidRPr="00BA111E" w14:paraId="08EC74C3" w14:textId="77777777" w:rsidTr="004B7E6C">
        <w:tblPrEx>
          <w:tblBorders>
            <w:top w:val="single" w:sz="4" w:space="0" w:color="auto"/>
            <w:left w:val="single" w:sz="4" w:space="0" w:color="auto"/>
            <w:bottom w:val="single" w:sz="4" w:space="0" w:color="auto"/>
            <w:right w:val="single" w:sz="4" w:space="0" w:color="auto"/>
          </w:tblBorders>
        </w:tblPrEx>
        <w:trPr>
          <w:gridBefore w:val="1"/>
          <w:wBefore w:w="30" w:type="dxa"/>
          <w:trHeight w:val="260"/>
        </w:trPr>
        <w:tc>
          <w:tcPr>
            <w:tcW w:w="10440" w:type="dxa"/>
            <w:gridSpan w:val="8"/>
            <w:tcBorders>
              <w:top w:val="nil"/>
              <w:left w:val="nil"/>
              <w:right w:val="nil"/>
            </w:tcBorders>
            <w:shd w:val="clear" w:color="auto" w:fill="auto"/>
          </w:tcPr>
          <w:p w14:paraId="15C02F8A" w14:textId="77777777" w:rsidR="00080A0D" w:rsidRPr="00BA111E" w:rsidRDefault="00080A0D" w:rsidP="00221C0E">
            <w:pPr>
              <w:rPr>
                <w:rFonts w:ascii="Arial" w:hAnsi="Arial" w:cs="Arial"/>
                <w:sz w:val="16"/>
                <w:szCs w:val="16"/>
              </w:rPr>
            </w:pPr>
          </w:p>
        </w:tc>
      </w:tr>
      <w:tr w:rsidR="00080A0D" w:rsidRPr="00BA111E" w14:paraId="52841B24"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0"/>
        </w:trPr>
        <w:tc>
          <w:tcPr>
            <w:tcW w:w="10361" w:type="dxa"/>
            <w:gridSpan w:val="7"/>
            <w:shd w:val="clear" w:color="auto" w:fill="auto"/>
            <w:vAlign w:val="bottom"/>
          </w:tcPr>
          <w:p w14:paraId="72481615" w14:textId="77777777" w:rsidR="00080A0D" w:rsidRPr="00BA111E" w:rsidRDefault="00080A0D" w:rsidP="00221C0E">
            <w:pPr>
              <w:jc w:val="center"/>
              <w:rPr>
                <w:rFonts w:ascii="Arial" w:hAnsi="Arial" w:cs="Arial"/>
                <w:b/>
                <w:sz w:val="23"/>
                <w:szCs w:val="23"/>
              </w:rPr>
            </w:pPr>
            <w:r w:rsidRPr="00080A0D">
              <w:rPr>
                <w:rFonts w:ascii="Arial" w:hAnsi="Arial" w:cs="Arial"/>
                <w:b/>
                <w:sz w:val="23"/>
                <w:szCs w:val="23"/>
              </w:rPr>
              <w:t>Training Components of Equipment and Procedure</w:t>
            </w:r>
          </w:p>
        </w:tc>
      </w:tr>
      <w:tr w:rsidR="00080A0D" w:rsidRPr="00BA111E" w14:paraId="1B0ED4AB" w14:textId="77777777" w:rsidTr="004B7E6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161"/>
        </w:trPr>
        <w:tc>
          <w:tcPr>
            <w:tcW w:w="10361" w:type="dxa"/>
            <w:gridSpan w:val="7"/>
            <w:shd w:val="clear" w:color="auto" w:fill="auto"/>
            <w:vAlign w:val="bottom"/>
          </w:tcPr>
          <w:p w14:paraId="31120321" w14:textId="77777777" w:rsidR="00080A0D" w:rsidRPr="00BA111E" w:rsidRDefault="00080A0D" w:rsidP="00221C0E">
            <w:pPr>
              <w:jc w:val="center"/>
              <w:rPr>
                <w:rFonts w:ascii="Arial" w:hAnsi="Arial" w:cs="Arial"/>
                <w:b/>
                <w:sz w:val="23"/>
                <w:szCs w:val="23"/>
              </w:rPr>
            </w:pPr>
          </w:p>
        </w:tc>
      </w:tr>
      <w:tr w:rsidR="00080A0D" w:rsidRPr="00BA111E" w14:paraId="082AFBFF"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0"/>
        </w:trPr>
        <w:tc>
          <w:tcPr>
            <w:tcW w:w="10361" w:type="dxa"/>
            <w:gridSpan w:val="7"/>
            <w:shd w:val="clear" w:color="auto" w:fill="auto"/>
            <w:vAlign w:val="bottom"/>
          </w:tcPr>
          <w:p w14:paraId="23016922" w14:textId="77777777" w:rsidR="00080A0D" w:rsidRPr="00B26C89" w:rsidRDefault="00080A0D" w:rsidP="00221C0E">
            <w:pPr>
              <w:rPr>
                <w:rFonts w:ascii="Arial" w:hAnsi="Arial" w:cs="Arial"/>
                <w:b/>
                <w:sz w:val="22"/>
                <w:szCs w:val="22"/>
              </w:rPr>
            </w:pPr>
            <w:r w:rsidRPr="00B26C89">
              <w:rPr>
                <w:rFonts w:ascii="Arial" w:hAnsi="Arial" w:cs="Arial"/>
                <w:b/>
                <w:sz w:val="22"/>
                <w:szCs w:val="22"/>
              </w:rPr>
              <w:t>At the conclusion of this training, the Certified staff:</w:t>
            </w:r>
          </w:p>
        </w:tc>
      </w:tr>
      <w:tr w:rsidR="00080A0D" w:rsidRPr="00BA111E" w14:paraId="65503E1A"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0"/>
        </w:trPr>
        <w:tc>
          <w:tcPr>
            <w:tcW w:w="648" w:type="dxa"/>
            <w:gridSpan w:val="3"/>
            <w:shd w:val="clear" w:color="auto" w:fill="auto"/>
            <w:vAlign w:val="center"/>
          </w:tcPr>
          <w:p w14:paraId="7412136A" w14:textId="77777777" w:rsidR="00080A0D" w:rsidRPr="00682DAD" w:rsidRDefault="00221C0E" w:rsidP="00682DAD">
            <w:pPr>
              <w:jc w:val="right"/>
              <w:rPr>
                <w:rFonts w:ascii="Arial" w:hAnsi="Arial" w:cs="Arial"/>
                <w:sz w:val="17"/>
                <w:szCs w:val="17"/>
              </w:rPr>
            </w:pPr>
            <w:r w:rsidRPr="00682DAD">
              <w:rPr>
                <w:rFonts w:ascii="Arial" w:hAnsi="Arial" w:cs="Arial"/>
                <w:sz w:val="17"/>
                <w:szCs w:val="17"/>
              </w:rPr>
              <w:t>1.</w:t>
            </w:r>
          </w:p>
        </w:tc>
        <w:tc>
          <w:tcPr>
            <w:tcW w:w="9713" w:type="dxa"/>
            <w:gridSpan w:val="4"/>
            <w:shd w:val="clear" w:color="auto" w:fill="auto"/>
            <w:vAlign w:val="center"/>
          </w:tcPr>
          <w:p w14:paraId="747FC908" w14:textId="77777777" w:rsidR="00080A0D" w:rsidRPr="00682DAD" w:rsidRDefault="00080A0D" w:rsidP="00682DAD">
            <w:pPr>
              <w:rPr>
                <w:rFonts w:ascii="Arial" w:hAnsi="Arial" w:cs="Arial"/>
                <w:sz w:val="17"/>
                <w:szCs w:val="17"/>
              </w:rPr>
            </w:pPr>
            <w:r w:rsidRPr="00682DAD">
              <w:rPr>
                <w:rFonts w:ascii="Arial" w:hAnsi="Arial" w:cs="Arial"/>
                <w:sz w:val="17"/>
                <w:szCs w:val="17"/>
              </w:rPr>
              <w:t xml:space="preserve">Knows where to locate the Service Provider </w:t>
            </w:r>
            <w:r w:rsidR="00593162">
              <w:rPr>
                <w:rFonts w:ascii="Arial" w:hAnsi="Arial" w:cs="Arial"/>
                <w:sz w:val="17"/>
                <w:szCs w:val="17"/>
              </w:rPr>
              <w:t xml:space="preserve">Blood Glucose Monitoring </w:t>
            </w:r>
            <w:r w:rsidRPr="00682DAD">
              <w:rPr>
                <w:rFonts w:ascii="Arial" w:hAnsi="Arial" w:cs="Arial"/>
                <w:sz w:val="17"/>
                <w:szCs w:val="17"/>
              </w:rPr>
              <w:t>Policy that outlines when an individual is ordered Blood Glucose Monitoring (BGM), the procedure to follow, and who wil</w:t>
            </w:r>
            <w:r w:rsidR="008C7F2D">
              <w:rPr>
                <w:rFonts w:ascii="Arial" w:hAnsi="Arial" w:cs="Arial"/>
                <w:sz w:val="17"/>
                <w:szCs w:val="17"/>
              </w:rPr>
              <w:t xml:space="preserve">l be responsible for obtaining the </w:t>
            </w:r>
            <w:r w:rsidRPr="00682DAD">
              <w:rPr>
                <w:rFonts w:ascii="Arial" w:hAnsi="Arial" w:cs="Arial"/>
                <w:sz w:val="17"/>
                <w:szCs w:val="17"/>
              </w:rPr>
              <w:t>BGM.</w:t>
            </w:r>
          </w:p>
        </w:tc>
      </w:tr>
      <w:tr w:rsidR="00080A0D" w14:paraId="01C7AE43"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0"/>
        </w:trPr>
        <w:tc>
          <w:tcPr>
            <w:tcW w:w="648" w:type="dxa"/>
            <w:gridSpan w:val="3"/>
            <w:shd w:val="clear" w:color="auto" w:fill="auto"/>
            <w:vAlign w:val="center"/>
          </w:tcPr>
          <w:p w14:paraId="526B5192" w14:textId="77777777" w:rsidR="00080A0D" w:rsidRPr="00682DAD" w:rsidRDefault="00221C0E" w:rsidP="00682DAD">
            <w:pPr>
              <w:jc w:val="right"/>
              <w:rPr>
                <w:rFonts w:ascii="Arial" w:hAnsi="Arial" w:cs="Arial"/>
                <w:sz w:val="17"/>
                <w:szCs w:val="17"/>
              </w:rPr>
            </w:pPr>
            <w:r w:rsidRPr="00682DAD">
              <w:rPr>
                <w:rFonts w:ascii="Arial" w:hAnsi="Arial" w:cs="Arial"/>
                <w:sz w:val="17"/>
                <w:szCs w:val="17"/>
              </w:rPr>
              <w:t>2.</w:t>
            </w:r>
          </w:p>
        </w:tc>
        <w:tc>
          <w:tcPr>
            <w:tcW w:w="9713" w:type="dxa"/>
            <w:gridSpan w:val="4"/>
            <w:shd w:val="clear" w:color="auto" w:fill="auto"/>
            <w:vAlign w:val="center"/>
          </w:tcPr>
          <w:p w14:paraId="7A253DFB" w14:textId="77777777" w:rsidR="00080A0D" w:rsidRPr="00682DAD" w:rsidRDefault="00080A0D" w:rsidP="00682DAD">
            <w:pPr>
              <w:rPr>
                <w:rFonts w:ascii="Arial" w:hAnsi="Arial" w:cs="Arial"/>
                <w:sz w:val="17"/>
                <w:szCs w:val="17"/>
              </w:rPr>
            </w:pPr>
            <w:r w:rsidRPr="00682DAD">
              <w:rPr>
                <w:rFonts w:ascii="Arial" w:hAnsi="Arial" w:cs="Arial"/>
                <w:sz w:val="17"/>
                <w:szCs w:val="17"/>
              </w:rPr>
              <w:t>Knows and understands the</w:t>
            </w:r>
            <w:r w:rsidR="00B26A96">
              <w:rPr>
                <w:rFonts w:ascii="Arial" w:hAnsi="Arial" w:cs="Arial"/>
                <w:sz w:val="17"/>
                <w:szCs w:val="17"/>
              </w:rPr>
              <w:t xml:space="preserve"> individual’s</w:t>
            </w:r>
            <w:r w:rsidRPr="00682DAD">
              <w:rPr>
                <w:rFonts w:ascii="Arial" w:hAnsi="Arial" w:cs="Arial"/>
                <w:sz w:val="17"/>
                <w:szCs w:val="17"/>
              </w:rPr>
              <w:t xml:space="preserve"> </w:t>
            </w:r>
            <w:r w:rsidR="00F70B54">
              <w:rPr>
                <w:rFonts w:ascii="Arial" w:hAnsi="Arial" w:cs="Arial"/>
                <w:sz w:val="17"/>
                <w:szCs w:val="17"/>
              </w:rPr>
              <w:t>H</w:t>
            </w:r>
            <w:r w:rsidR="00593162">
              <w:rPr>
                <w:rFonts w:ascii="Arial" w:hAnsi="Arial" w:cs="Arial"/>
                <w:sz w:val="17"/>
                <w:szCs w:val="17"/>
              </w:rPr>
              <w:t xml:space="preserve">ealth </w:t>
            </w:r>
            <w:r w:rsidR="00F70B54">
              <w:rPr>
                <w:rFonts w:ascii="Arial" w:hAnsi="Arial" w:cs="Arial"/>
                <w:sz w:val="17"/>
                <w:szCs w:val="17"/>
              </w:rPr>
              <w:t>C</w:t>
            </w:r>
            <w:r w:rsidR="00593162">
              <w:rPr>
                <w:rFonts w:ascii="Arial" w:hAnsi="Arial" w:cs="Arial"/>
                <w:sz w:val="17"/>
                <w:szCs w:val="17"/>
              </w:rPr>
              <w:t xml:space="preserve">are </w:t>
            </w:r>
            <w:r w:rsidR="00F70B54">
              <w:rPr>
                <w:rFonts w:ascii="Arial" w:hAnsi="Arial" w:cs="Arial"/>
                <w:sz w:val="17"/>
                <w:szCs w:val="17"/>
              </w:rPr>
              <w:t>P</w:t>
            </w:r>
            <w:r w:rsidR="00593162">
              <w:rPr>
                <w:rFonts w:ascii="Arial" w:hAnsi="Arial" w:cs="Arial"/>
                <w:sz w:val="17"/>
                <w:szCs w:val="17"/>
              </w:rPr>
              <w:t>rovider (HCP)</w:t>
            </w:r>
            <w:r w:rsidR="00F70B54">
              <w:rPr>
                <w:rFonts w:ascii="Arial" w:hAnsi="Arial" w:cs="Arial"/>
                <w:sz w:val="17"/>
                <w:szCs w:val="17"/>
              </w:rPr>
              <w:t xml:space="preserve"> Order</w:t>
            </w:r>
            <w:r w:rsidRPr="00682DAD">
              <w:rPr>
                <w:rFonts w:ascii="Arial" w:hAnsi="Arial" w:cs="Arial"/>
                <w:sz w:val="17"/>
                <w:szCs w:val="17"/>
              </w:rPr>
              <w:t xml:space="preserve"> and/or Protocol for obtaining the individual’s BGM and </w:t>
            </w:r>
            <w:r w:rsidR="00B26A96">
              <w:rPr>
                <w:rFonts w:ascii="Arial" w:hAnsi="Arial" w:cs="Arial"/>
                <w:sz w:val="17"/>
                <w:szCs w:val="17"/>
              </w:rPr>
              <w:t xml:space="preserve">the </w:t>
            </w:r>
            <w:r w:rsidR="006E7A10">
              <w:rPr>
                <w:rFonts w:ascii="Arial" w:hAnsi="Arial" w:cs="Arial"/>
                <w:sz w:val="17"/>
                <w:szCs w:val="17"/>
              </w:rPr>
              <w:t>steps to take when the result</w:t>
            </w:r>
            <w:r w:rsidRPr="00682DAD">
              <w:rPr>
                <w:rFonts w:ascii="Arial" w:hAnsi="Arial" w:cs="Arial"/>
                <w:sz w:val="17"/>
                <w:szCs w:val="17"/>
              </w:rPr>
              <w:t xml:space="preserve"> is a low </w:t>
            </w:r>
            <w:r w:rsidR="00593162">
              <w:rPr>
                <w:rFonts w:ascii="Arial" w:hAnsi="Arial" w:cs="Arial"/>
                <w:sz w:val="17"/>
                <w:szCs w:val="17"/>
              </w:rPr>
              <w:t xml:space="preserve">blood glucose level </w:t>
            </w:r>
            <w:r w:rsidRPr="00682DAD">
              <w:rPr>
                <w:rFonts w:ascii="Arial" w:hAnsi="Arial" w:cs="Arial"/>
                <w:sz w:val="17"/>
                <w:szCs w:val="17"/>
              </w:rPr>
              <w:t>or</w:t>
            </w:r>
            <w:r w:rsidR="00593162">
              <w:rPr>
                <w:rFonts w:ascii="Arial" w:hAnsi="Arial" w:cs="Arial"/>
                <w:sz w:val="17"/>
                <w:szCs w:val="17"/>
              </w:rPr>
              <w:t xml:space="preserve"> a</w:t>
            </w:r>
            <w:r w:rsidRPr="00682DAD">
              <w:rPr>
                <w:rFonts w:ascii="Arial" w:hAnsi="Arial" w:cs="Arial"/>
                <w:sz w:val="17"/>
                <w:szCs w:val="17"/>
              </w:rPr>
              <w:t xml:space="preserve"> high blood glucose level.</w:t>
            </w:r>
          </w:p>
        </w:tc>
      </w:tr>
      <w:tr w:rsidR="00152CC6" w:rsidRPr="00BA111E" w14:paraId="61F41323" w14:textId="77777777" w:rsidTr="004B7E6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51"/>
        </w:trPr>
        <w:tc>
          <w:tcPr>
            <w:tcW w:w="648" w:type="dxa"/>
            <w:gridSpan w:val="3"/>
            <w:shd w:val="clear" w:color="auto" w:fill="auto"/>
            <w:vAlign w:val="center"/>
          </w:tcPr>
          <w:p w14:paraId="6474FF5A" w14:textId="77777777" w:rsidR="00152CC6" w:rsidRPr="00682DAD" w:rsidRDefault="00152CC6" w:rsidP="00682DAD">
            <w:pPr>
              <w:jc w:val="right"/>
              <w:rPr>
                <w:rFonts w:ascii="Arial" w:hAnsi="Arial" w:cs="Arial"/>
                <w:sz w:val="17"/>
                <w:szCs w:val="17"/>
              </w:rPr>
            </w:pPr>
            <w:r>
              <w:rPr>
                <w:rFonts w:ascii="Arial" w:hAnsi="Arial" w:cs="Arial"/>
                <w:sz w:val="17"/>
                <w:szCs w:val="17"/>
              </w:rPr>
              <w:t>3.</w:t>
            </w:r>
          </w:p>
        </w:tc>
        <w:tc>
          <w:tcPr>
            <w:tcW w:w="9713" w:type="dxa"/>
            <w:gridSpan w:val="4"/>
            <w:shd w:val="clear" w:color="auto" w:fill="auto"/>
            <w:vAlign w:val="center"/>
          </w:tcPr>
          <w:p w14:paraId="777516AE" w14:textId="77777777" w:rsidR="00152CC6" w:rsidRPr="00682DAD" w:rsidRDefault="00152CC6" w:rsidP="00682DAD">
            <w:pPr>
              <w:rPr>
                <w:rFonts w:ascii="Arial" w:hAnsi="Arial" w:cs="Arial"/>
                <w:sz w:val="17"/>
                <w:szCs w:val="17"/>
              </w:rPr>
            </w:pPr>
            <w:r w:rsidRPr="00682DAD">
              <w:rPr>
                <w:rFonts w:ascii="Arial" w:hAnsi="Arial" w:cs="Arial"/>
                <w:sz w:val="17"/>
                <w:szCs w:val="17"/>
              </w:rPr>
              <w:t>Knows that any change in the individual’s HCP Order</w:t>
            </w:r>
            <w:r w:rsidR="00C57716">
              <w:rPr>
                <w:rFonts w:ascii="Arial" w:hAnsi="Arial" w:cs="Arial"/>
                <w:sz w:val="17"/>
                <w:szCs w:val="17"/>
              </w:rPr>
              <w:t xml:space="preserve"> and/or Protocol</w:t>
            </w:r>
            <w:r w:rsidRPr="00682DAD">
              <w:rPr>
                <w:rFonts w:ascii="Arial" w:hAnsi="Arial" w:cs="Arial"/>
                <w:sz w:val="17"/>
                <w:szCs w:val="17"/>
              </w:rPr>
              <w:t xml:space="preserve"> for </w:t>
            </w:r>
            <w:r>
              <w:rPr>
                <w:rFonts w:ascii="Arial" w:hAnsi="Arial" w:cs="Arial"/>
                <w:sz w:val="17"/>
                <w:szCs w:val="17"/>
              </w:rPr>
              <w:t xml:space="preserve">the </w:t>
            </w:r>
            <w:r w:rsidRPr="00682DAD">
              <w:rPr>
                <w:rFonts w:ascii="Arial" w:hAnsi="Arial" w:cs="Arial"/>
                <w:sz w:val="17"/>
                <w:szCs w:val="17"/>
              </w:rPr>
              <w:t>BGM requires a training review.</w:t>
            </w:r>
          </w:p>
        </w:tc>
      </w:tr>
      <w:tr w:rsidR="00152CC6" w:rsidRPr="00BA111E" w14:paraId="68526B43"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377"/>
        </w:trPr>
        <w:tc>
          <w:tcPr>
            <w:tcW w:w="648" w:type="dxa"/>
            <w:gridSpan w:val="3"/>
            <w:shd w:val="clear" w:color="auto" w:fill="auto"/>
            <w:vAlign w:val="center"/>
          </w:tcPr>
          <w:p w14:paraId="6B8EFE5A" w14:textId="77777777" w:rsidR="00152CC6" w:rsidRPr="00682DAD" w:rsidRDefault="00152CC6" w:rsidP="00682DAD">
            <w:pPr>
              <w:jc w:val="right"/>
              <w:rPr>
                <w:rFonts w:ascii="Arial" w:hAnsi="Arial" w:cs="Arial"/>
                <w:sz w:val="17"/>
                <w:szCs w:val="17"/>
              </w:rPr>
            </w:pPr>
            <w:r w:rsidRPr="00682DAD">
              <w:rPr>
                <w:rFonts w:ascii="Arial" w:hAnsi="Arial" w:cs="Arial"/>
                <w:sz w:val="17"/>
                <w:szCs w:val="17"/>
              </w:rPr>
              <w:t>4.</w:t>
            </w:r>
          </w:p>
        </w:tc>
        <w:tc>
          <w:tcPr>
            <w:tcW w:w="9713" w:type="dxa"/>
            <w:gridSpan w:val="4"/>
            <w:shd w:val="clear" w:color="auto" w:fill="auto"/>
            <w:vAlign w:val="center"/>
          </w:tcPr>
          <w:p w14:paraId="67C0BE53" w14:textId="77777777" w:rsidR="00152CC6" w:rsidRPr="00682DAD" w:rsidRDefault="004069AE" w:rsidP="005C2759">
            <w:pPr>
              <w:rPr>
                <w:rFonts w:ascii="Arial" w:hAnsi="Arial" w:cs="Arial"/>
                <w:sz w:val="17"/>
                <w:szCs w:val="17"/>
              </w:rPr>
            </w:pPr>
            <w:r>
              <w:rPr>
                <w:rFonts w:ascii="Arial" w:hAnsi="Arial" w:cs="Arial"/>
                <w:sz w:val="17"/>
                <w:szCs w:val="17"/>
              </w:rPr>
              <w:t>Knows that a check</w:t>
            </w:r>
            <w:r w:rsidR="00152CC6" w:rsidRPr="00682DAD">
              <w:rPr>
                <w:rFonts w:ascii="Arial" w:hAnsi="Arial" w:cs="Arial"/>
                <w:sz w:val="17"/>
                <w:szCs w:val="17"/>
              </w:rPr>
              <w:t xml:space="preserve"> of the i</w:t>
            </w:r>
            <w:r w:rsidR="00593162">
              <w:rPr>
                <w:rFonts w:ascii="Arial" w:hAnsi="Arial" w:cs="Arial"/>
                <w:sz w:val="17"/>
                <w:szCs w:val="17"/>
              </w:rPr>
              <w:t>ndividual’s HCP</w:t>
            </w:r>
            <w:r w:rsidR="00152CC6" w:rsidRPr="00682DAD">
              <w:rPr>
                <w:rFonts w:ascii="Arial" w:hAnsi="Arial" w:cs="Arial"/>
                <w:sz w:val="17"/>
                <w:szCs w:val="17"/>
              </w:rPr>
              <w:t xml:space="preserve"> Order and/or Protocol mu</w:t>
            </w:r>
            <w:r>
              <w:rPr>
                <w:rFonts w:ascii="Arial" w:hAnsi="Arial" w:cs="Arial"/>
                <w:sz w:val="17"/>
                <w:szCs w:val="17"/>
              </w:rPr>
              <w:t xml:space="preserve">st be completed before obtaining </w:t>
            </w:r>
            <w:r w:rsidR="00152CC6" w:rsidRPr="00682DAD">
              <w:rPr>
                <w:rFonts w:ascii="Arial" w:hAnsi="Arial" w:cs="Arial"/>
                <w:sz w:val="17"/>
                <w:szCs w:val="17"/>
              </w:rPr>
              <w:t>the individual’s BGM.</w:t>
            </w:r>
          </w:p>
        </w:tc>
      </w:tr>
      <w:tr w:rsidR="00152CC6" w:rsidRPr="00BA111E" w14:paraId="3523455E" w14:textId="77777777" w:rsidTr="004B7E6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78"/>
        </w:trPr>
        <w:tc>
          <w:tcPr>
            <w:tcW w:w="648" w:type="dxa"/>
            <w:gridSpan w:val="3"/>
            <w:shd w:val="clear" w:color="auto" w:fill="auto"/>
            <w:vAlign w:val="center"/>
          </w:tcPr>
          <w:p w14:paraId="3CE9E5DF" w14:textId="77777777" w:rsidR="00152CC6" w:rsidRPr="00682DAD" w:rsidRDefault="00152CC6" w:rsidP="00682DAD">
            <w:pPr>
              <w:jc w:val="right"/>
              <w:rPr>
                <w:rFonts w:ascii="Arial" w:hAnsi="Arial" w:cs="Arial"/>
                <w:sz w:val="17"/>
                <w:szCs w:val="17"/>
              </w:rPr>
            </w:pPr>
            <w:r w:rsidRPr="00682DAD">
              <w:rPr>
                <w:rFonts w:ascii="Arial" w:hAnsi="Arial" w:cs="Arial"/>
                <w:sz w:val="17"/>
                <w:szCs w:val="17"/>
              </w:rPr>
              <w:t>5.</w:t>
            </w:r>
          </w:p>
        </w:tc>
        <w:tc>
          <w:tcPr>
            <w:tcW w:w="9713" w:type="dxa"/>
            <w:gridSpan w:val="4"/>
            <w:shd w:val="clear" w:color="auto" w:fill="auto"/>
            <w:vAlign w:val="center"/>
          </w:tcPr>
          <w:p w14:paraId="74247181" w14:textId="77777777" w:rsidR="00152CC6" w:rsidRPr="00682DAD" w:rsidRDefault="00152CC6" w:rsidP="00682DAD">
            <w:pPr>
              <w:rPr>
                <w:rFonts w:ascii="Arial" w:hAnsi="Arial" w:cs="Arial"/>
                <w:sz w:val="17"/>
                <w:szCs w:val="17"/>
              </w:rPr>
            </w:pPr>
            <w:r w:rsidRPr="00682DAD">
              <w:rPr>
                <w:rFonts w:ascii="Arial" w:hAnsi="Arial" w:cs="Arial"/>
                <w:sz w:val="17"/>
                <w:szCs w:val="17"/>
              </w:rPr>
              <w:t>Knows the reason given by the HCP for checking the individual’s BGM.</w:t>
            </w:r>
          </w:p>
        </w:tc>
      </w:tr>
      <w:tr w:rsidR="00152CC6" w:rsidRPr="00BA111E" w14:paraId="35527046"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0"/>
        </w:trPr>
        <w:tc>
          <w:tcPr>
            <w:tcW w:w="648" w:type="dxa"/>
            <w:gridSpan w:val="3"/>
            <w:shd w:val="clear" w:color="auto" w:fill="auto"/>
            <w:vAlign w:val="center"/>
          </w:tcPr>
          <w:p w14:paraId="25290962" w14:textId="77777777" w:rsidR="00152CC6" w:rsidRPr="00682DAD" w:rsidRDefault="00152CC6" w:rsidP="00682DAD">
            <w:pPr>
              <w:jc w:val="right"/>
              <w:rPr>
                <w:rFonts w:ascii="Arial" w:hAnsi="Arial" w:cs="Arial"/>
                <w:sz w:val="17"/>
                <w:szCs w:val="17"/>
              </w:rPr>
            </w:pPr>
            <w:r w:rsidRPr="00682DAD">
              <w:rPr>
                <w:rFonts w:ascii="Arial" w:hAnsi="Arial" w:cs="Arial"/>
                <w:sz w:val="17"/>
                <w:szCs w:val="17"/>
              </w:rPr>
              <w:t>6.</w:t>
            </w:r>
          </w:p>
        </w:tc>
        <w:tc>
          <w:tcPr>
            <w:tcW w:w="9713" w:type="dxa"/>
            <w:gridSpan w:val="4"/>
            <w:shd w:val="clear" w:color="auto" w:fill="auto"/>
            <w:vAlign w:val="center"/>
          </w:tcPr>
          <w:p w14:paraId="3259AD19" w14:textId="77777777" w:rsidR="00152CC6" w:rsidRPr="00682DAD" w:rsidRDefault="00152CC6" w:rsidP="00682DAD">
            <w:pPr>
              <w:rPr>
                <w:rFonts w:ascii="Arial" w:hAnsi="Arial" w:cs="Arial"/>
                <w:sz w:val="17"/>
                <w:szCs w:val="17"/>
              </w:rPr>
            </w:pPr>
            <w:r w:rsidRPr="00682DAD">
              <w:rPr>
                <w:rFonts w:ascii="Arial" w:hAnsi="Arial" w:cs="Arial"/>
                <w:sz w:val="17"/>
                <w:szCs w:val="17"/>
              </w:rPr>
              <w:t>Knows the emergency procedure</w:t>
            </w:r>
            <w:r w:rsidR="008C7F2D">
              <w:rPr>
                <w:rFonts w:ascii="Arial" w:hAnsi="Arial" w:cs="Arial"/>
                <w:sz w:val="17"/>
                <w:szCs w:val="17"/>
              </w:rPr>
              <w:t>s</w:t>
            </w:r>
            <w:r w:rsidRPr="00682DAD">
              <w:rPr>
                <w:rFonts w:ascii="Arial" w:hAnsi="Arial" w:cs="Arial"/>
                <w:sz w:val="17"/>
                <w:szCs w:val="17"/>
              </w:rPr>
              <w:t>/guideline</w:t>
            </w:r>
            <w:r w:rsidR="00593162">
              <w:rPr>
                <w:rFonts w:ascii="Arial" w:hAnsi="Arial" w:cs="Arial"/>
                <w:sz w:val="17"/>
                <w:szCs w:val="17"/>
              </w:rPr>
              <w:t>s</w:t>
            </w:r>
            <w:r w:rsidRPr="00682DAD">
              <w:rPr>
                <w:rFonts w:ascii="Arial" w:hAnsi="Arial" w:cs="Arial"/>
                <w:sz w:val="17"/>
                <w:szCs w:val="17"/>
              </w:rPr>
              <w:t xml:space="preserve"> (e.g., calling 911, notification of the individual’s HCP, etc.</w:t>
            </w:r>
            <w:r w:rsidR="00161C0B">
              <w:rPr>
                <w:rFonts w:ascii="Arial" w:hAnsi="Arial" w:cs="Arial"/>
                <w:sz w:val="17"/>
                <w:szCs w:val="17"/>
              </w:rPr>
              <w:t>)</w:t>
            </w:r>
            <w:r w:rsidR="00DA0B2A">
              <w:rPr>
                <w:rFonts w:ascii="Arial" w:hAnsi="Arial" w:cs="Arial"/>
                <w:sz w:val="17"/>
                <w:szCs w:val="17"/>
              </w:rPr>
              <w:t xml:space="preserve"> </w:t>
            </w:r>
            <w:r w:rsidRPr="00682DAD">
              <w:rPr>
                <w:rFonts w:ascii="Arial" w:hAnsi="Arial" w:cs="Arial"/>
                <w:sz w:val="17"/>
                <w:szCs w:val="17"/>
              </w:rPr>
              <w:t>to fo</w:t>
            </w:r>
            <w:r w:rsidR="004C0F7F">
              <w:rPr>
                <w:rFonts w:ascii="Arial" w:hAnsi="Arial" w:cs="Arial"/>
                <w:sz w:val="17"/>
                <w:szCs w:val="17"/>
              </w:rPr>
              <w:t>llow when there is an issue regarding the</w:t>
            </w:r>
            <w:r w:rsidRPr="00682DAD">
              <w:rPr>
                <w:rFonts w:ascii="Arial" w:hAnsi="Arial" w:cs="Arial"/>
                <w:sz w:val="17"/>
                <w:szCs w:val="17"/>
              </w:rPr>
              <w:t xml:space="preserve"> individual’s blood glucose level. </w:t>
            </w:r>
          </w:p>
        </w:tc>
      </w:tr>
      <w:tr w:rsidR="00152CC6" w:rsidRPr="00BA111E" w14:paraId="76BEF0BF" w14:textId="77777777" w:rsidTr="004B7E6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96"/>
        </w:trPr>
        <w:tc>
          <w:tcPr>
            <w:tcW w:w="648" w:type="dxa"/>
            <w:gridSpan w:val="3"/>
            <w:shd w:val="clear" w:color="auto" w:fill="auto"/>
            <w:vAlign w:val="center"/>
          </w:tcPr>
          <w:p w14:paraId="36A9FF41" w14:textId="77777777" w:rsidR="00152CC6" w:rsidRPr="00682DAD" w:rsidRDefault="00152CC6" w:rsidP="00682DAD">
            <w:pPr>
              <w:jc w:val="right"/>
              <w:rPr>
                <w:rFonts w:ascii="Arial" w:hAnsi="Arial" w:cs="Arial"/>
                <w:sz w:val="17"/>
                <w:szCs w:val="17"/>
              </w:rPr>
            </w:pPr>
            <w:r w:rsidRPr="00682DAD">
              <w:rPr>
                <w:rFonts w:ascii="Arial" w:hAnsi="Arial" w:cs="Arial"/>
                <w:sz w:val="17"/>
                <w:szCs w:val="17"/>
              </w:rPr>
              <w:t>7.</w:t>
            </w:r>
          </w:p>
        </w:tc>
        <w:tc>
          <w:tcPr>
            <w:tcW w:w="9713" w:type="dxa"/>
            <w:gridSpan w:val="4"/>
            <w:shd w:val="clear" w:color="auto" w:fill="auto"/>
            <w:vAlign w:val="center"/>
          </w:tcPr>
          <w:p w14:paraId="32B22194" w14:textId="77777777" w:rsidR="00152CC6" w:rsidRPr="00682DAD" w:rsidRDefault="00152CC6" w:rsidP="00682DAD">
            <w:pPr>
              <w:rPr>
                <w:rFonts w:ascii="Arial" w:hAnsi="Arial" w:cs="Arial"/>
                <w:sz w:val="17"/>
                <w:szCs w:val="17"/>
              </w:rPr>
            </w:pPr>
            <w:r w:rsidRPr="00682DAD">
              <w:rPr>
                <w:rFonts w:ascii="Arial" w:hAnsi="Arial" w:cs="Arial"/>
                <w:sz w:val="17"/>
                <w:szCs w:val="17"/>
              </w:rPr>
              <w:t>Knows how to obtain a BGM using individual’s specific equipment (e.g., blood glucose meter, lancing device, test strips, etc.)</w:t>
            </w:r>
            <w:r w:rsidR="00593162">
              <w:rPr>
                <w:rFonts w:ascii="Arial" w:hAnsi="Arial" w:cs="Arial"/>
                <w:sz w:val="17"/>
                <w:szCs w:val="17"/>
              </w:rPr>
              <w:t>.</w:t>
            </w:r>
          </w:p>
        </w:tc>
      </w:tr>
      <w:tr w:rsidR="00152CC6" w14:paraId="094644C5"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0"/>
        </w:trPr>
        <w:tc>
          <w:tcPr>
            <w:tcW w:w="648" w:type="dxa"/>
            <w:gridSpan w:val="3"/>
            <w:shd w:val="clear" w:color="auto" w:fill="auto"/>
            <w:vAlign w:val="center"/>
          </w:tcPr>
          <w:p w14:paraId="1626C241" w14:textId="77777777" w:rsidR="00152CC6" w:rsidRPr="00682DAD" w:rsidRDefault="00152CC6" w:rsidP="00682DAD">
            <w:pPr>
              <w:jc w:val="right"/>
              <w:rPr>
                <w:rFonts w:ascii="Arial" w:hAnsi="Arial" w:cs="Arial"/>
                <w:sz w:val="17"/>
                <w:szCs w:val="17"/>
              </w:rPr>
            </w:pPr>
            <w:r w:rsidRPr="00682DAD">
              <w:rPr>
                <w:rFonts w:ascii="Arial" w:hAnsi="Arial" w:cs="Arial"/>
                <w:sz w:val="17"/>
                <w:szCs w:val="17"/>
              </w:rPr>
              <w:t>8.</w:t>
            </w:r>
          </w:p>
        </w:tc>
        <w:tc>
          <w:tcPr>
            <w:tcW w:w="9713" w:type="dxa"/>
            <w:gridSpan w:val="4"/>
            <w:shd w:val="clear" w:color="auto" w:fill="auto"/>
            <w:vAlign w:val="center"/>
          </w:tcPr>
          <w:p w14:paraId="67F6FC9F" w14:textId="77777777" w:rsidR="00152CC6" w:rsidRPr="00682DAD" w:rsidRDefault="00152CC6" w:rsidP="006E7A10">
            <w:pPr>
              <w:rPr>
                <w:rFonts w:ascii="Arial" w:hAnsi="Arial" w:cs="Arial"/>
                <w:sz w:val="17"/>
                <w:szCs w:val="17"/>
              </w:rPr>
            </w:pPr>
            <w:r w:rsidRPr="00682DAD">
              <w:rPr>
                <w:rFonts w:ascii="Arial" w:hAnsi="Arial" w:cs="Arial"/>
                <w:sz w:val="17"/>
                <w:szCs w:val="17"/>
              </w:rPr>
              <w:t xml:space="preserve">Observes </w:t>
            </w:r>
            <w:r w:rsidR="006E7A10">
              <w:rPr>
                <w:rFonts w:ascii="Arial" w:hAnsi="Arial" w:cs="Arial"/>
                <w:sz w:val="17"/>
                <w:szCs w:val="17"/>
              </w:rPr>
              <w:t xml:space="preserve">a </w:t>
            </w:r>
            <w:r w:rsidRPr="00682DAD">
              <w:rPr>
                <w:rFonts w:ascii="Arial" w:hAnsi="Arial" w:cs="Arial"/>
                <w:sz w:val="17"/>
                <w:szCs w:val="17"/>
              </w:rPr>
              <w:t xml:space="preserve">demonstration </w:t>
            </w:r>
            <w:r w:rsidR="006E7A10">
              <w:rPr>
                <w:rFonts w:ascii="Arial" w:hAnsi="Arial" w:cs="Arial"/>
                <w:sz w:val="17"/>
                <w:szCs w:val="17"/>
              </w:rPr>
              <w:t xml:space="preserve">by the Trainer </w:t>
            </w:r>
            <w:r w:rsidRPr="00682DAD">
              <w:rPr>
                <w:rFonts w:ascii="Arial" w:hAnsi="Arial" w:cs="Arial"/>
                <w:sz w:val="17"/>
                <w:szCs w:val="17"/>
              </w:rPr>
              <w:t>of the correct technique</w:t>
            </w:r>
            <w:r>
              <w:rPr>
                <w:rFonts w:ascii="Arial" w:hAnsi="Arial" w:cs="Arial"/>
                <w:sz w:val="17"/>
                <w:szCs w:val="17"/>
              </w:rPr>
              <w:t xml:space="preserve"> </w:t>
            </w:r>
            <w:r w:rsidR="006E7A10">
              <w:rPr>
                <w:rFonts w:ascii="Arial" w:hAnsi="Arial" w:cs="Arial"/>
                <w:sz w:val="17"/>
                <w:szCs w:val="17"/>
              </w:rPr>
              <w:t xml:space="preserve">for obtaining the BGM </w:t>
            </w:r>
            <w:r>
              <w:rPr>
                <w:rFonts w:ascii="Arial" w:hAnsi="Arial" w:cs="Arial"/>
                <w:sz w:val="17"/>
                <w:szCs w:val="17"/>
              </w:rPr>
              <w:t xml:space="preserve">and use of equipment (e.g., </w:t>
            </w:r>
            <w:r w:rsidR="00DA0B2A">
              <w:rPr>
                <w:rFonts w:ascii="Arial" w:hAnsi="Arial" w:cs="Arial"/>
                <w:sz w:val="17"/>
                <w:szCs w:val="17"/>
              </w:rPr>
              <w:t xml:space="preserve">blood </w:t>
            </w:r>
            <w:r>
              <w:rPr>
                <w:rFonts w:ascii="Arial" w:hAnsi="Arial" w:cs="Arial"/>
                <w:sz w:val="17"/>
                <w:szCs w:val="17"/>
              </w:rPr>
              <w:t>glucose meter, lancing device, test strips, etc.)</w:t>
            </w:r>
            <w:r w:rsidRPr="00682DAD">
              <w:rPr>
                <w:rFonts w:ascii="Arial" w:hAnsi="Arial" w:cs="Arial"/>
                <w:sz w:val="17"/>
                <w:szCs w:val="17"/>
              </w:rPr>
              <w:t>.</w:t>
            </w:r>
          </w:p>
        </w:tc>
      </w:tr>
      <w:tr w:rsidR="00152CC6" w:rsidRPr="00BA111E" w14:paraId="7EE559D1"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0"/>
        </w:trPr>
        <w:tc>
          <w:tcPr>
            <w:tcW w:w="648" w:type="dxa"/>
            <w:gridSpan w:val="3"/>
            <w:shd w:val="clear" w:color="auto" w:fill="auto"/>
            <w:vAlign w:val="center"/>
          </w:tcPr>
          <w:p w14:paraId="67C8E758" w14:textId="77777777" w:rsidR="00152CC6" w:rsidRPr="00682DAD" w:rsidRDefault="00152CC6" w:rsidP="00682DAD">
            <w:pPr>
              <w:jc w:val="right"/>
              <w:rPr>
                <w:rFonts w:ascii="Arial" w:hAnsi="Arial" w:cs="Arial"/>
                <w:sz w:val="17"/>
                <w:szCs w:val="17"/>
              </w:rPr>
            </w:pPr>
            <w:r w:rsidRPr="00682DAD">
              <w:rPr>
                <w:rFonts w:ascii="Arial" w:hAnsi="Arial" w:cs="Arial"/>
                <w:sz w:val="17"/>
                <w:szCs w:val="17"/>
              </w:rPr>
              <w:t>9.</w:t>
            </w:r>
          </w:p>
        </w:tc>
        <w:tc>
          <w:tcPr>
            <w:tcW w:w="9713" w:type="dxa"/>
            <w:gridSpan w:val="4"/>
            <w:shd w:val="clear" w:color="auto" w:fill="auto"/>
            <w:vAlign w:val="center"/>
          </w:tcPr>
          <w:p w14:paraId="21601A80" w14:textId="77777777" w:rsidR="00152CC6" w:rsidRPr="00682DAD" w:rsidRDefault="00152CC6" w:rsidP="00682DAD">
            <w:pPr>
              <w:rPr>
                <w:rFonts w:ascii="Arial" w:hAnsi="Arial" w:cs="Arial"/>
                <w:sz w:val="17"/>
                <w:szCs w:val="17"/>
              </w:rPr>
            </w:pPr>
            <w:r w:rsidRPr="00682DAD">
              <w:rPr>
                <w:rFonts w:ascii="Arial" w:hAnsi="Arial" w:cs="Arial"/>
                <w:sz w:val="17"/>
                <w:szCs w:val="17"/>
              </w:rPr>
              <w:t>After obse</w:t>
            </w:r>
            <w:r>
              <w:rPr>
                <w:rFonts w:ascii="Arial" w:hAnsi="Arial" w:cs="Arial"/>
                <w:sz w:val="17"/>
                <w:szCs w:val="17"/>
              </w:rPr>
              <w:t xml:space="preserve">rving </w:t>
            </w:r>
            <w:r w:rsidR="004C0F7F">
              <w:rPr>
                <w:rFonts w:ascii="Arial" w:hAnsi="Arial" w:cs="Arial"/>
                <w:sz w:val="17"/>
                <w:szCs w:val="17"/>
              </w:rPr>
              <w:t xml:space="preserve">the </w:t>
            </w:r>
            <w:r>
              <w:rPr>
                <w:rFonts w:ascii="Arial" w:hAnsi="Arial" w:cs="Arial"/>
                <w:sz w:val="17"/>
                <w:szCs w:val="17"/>
              </w:rPr>
              <w:t>correct technique by the T</w:t>
            </w:r>
            <w:r w:rsidRPr="00682DAD">
              <w:rPr>
                <w:rFonts w:ascii="Arial" w:hAnsi="Arial" w:cs="Arial"/>
                <w:sz w:val="17"/>
                <w:szCs w:val="17"/>
              </w:rPr>
              <w:t>rainer</w:t>
            </w:r>
            <w:r>
              <w:rPr>
                <w:rFonts w:ascii="Arial" w:hAnsi="Arial" w:cs="Arial"/>
                <w:sz w:val="17"/>
                <w:szCs w:val="17"/>
              </w:rPr>
              <w:t>,</w:t>
            </w:r>
            <w:r w:rsidRPr="00682DAD">
              <w:rPr>
                <w:rFonts w:ascii="Arial" w:hAnsi="Arial" w:cs="Arial"/>
                <w:sz w:val="17"/>
                <w:szCs w:val="17"/>
              </w:rPr>
              <w:t xml:space="preserve"> completes a proficient return demonstration.</w:t>
            </w:r>
          </w:p>
        </w:tc>
      </w:tr>
      <w:tr w:rsidR="00152CC6" w:rsidRPr="00BA111E" w14:paraId="6A919F4C"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0"/>
        </w:trPr>
        <w:tc>
          <w:tcPr>
            <w:tcW w:w="648" w:type="dxa"/>
            <w:gridSpan w:val="3"/>
            <w:shd w:val="clear" w:color="auto" w:fill="auto"/>
            <w:vAlign w:val="center"/>
          </w:tcPr>
          <w:p w14:paraId="3FB3A568" w14:textId="77777777" w:rsidR="00152CC6" w:rsidRPr="00682DAD" w:rsidRDefault="00152CC6" w:rsidP="00682DAD">
            <w:pPr>
              <w:jc w:val="right"/>
              <w:rPr>
                <w:rFonts w:ascii="Arial" w:hAnsi="Arial" w:cs="Arial"/>
                <w:sz w:val="17"/>
                <w:szCs w:val="17"/>
              </w:rPr>
            </w:pPr>
            <w:r w:rsidRPr="00682DAD">
              <w:rPr>
                <w:rFonts w:ascii="Arial" w:hAnsi="Arial" w:cs="Arial"/>
                <w:sz w:val="17"/>
                <w:szCs w:val="17"/>
              </w:rPr>
              <w:t>10.</w:t>
            </w:r>
          </w:p>
        </w:tc>
        <w:tc>
          <w:tcPr>
            <w:tcW w:w="9713" w:type="dxa"/>
            <w:gridSpan w:val="4"/>
            <w:shd w:val="clear" w:color="auto" w:fill="auto"/>
            <w:vAlign w:val="center"/>
          </w:tcPr>
          <w:p w14:paraId="69DD51A2" w14:textId="77777777" w:rsidR="00152CC6" w:rsidRPr="00682DAD" w:rsidRDefault="00152CC6" w:rsidP="00682DAD">
            <w:pPr>
              <w:rPr>
                <w:rFonts w:ascii="Arial" w:hAnsi="Arial" w:cs="Arial"/>
                <w:sz w:val="17"/>
                <w:szCs w:val="17"/>
              </w:rPr>
            </w:pPr>
            <w:r>
              <w:rPr>
                <w:rFonts w:ascii="Arial" w:hAnsi="Arial" w:cs="Arial"/>
                <w:sz w:val="17"/>
                <w:szCs w:val="17"/>
              </w:rPr>
              <w:t xml:space="preserve">Knows how to </w:t>
            </w:r>
            <w:r w:rsidRPr="00682DAD">
              <w:rPr>
                <w:rFonts w:ascii="Arial" w:hAnsi="Arial" w:cs="Arial"/>
                <w:sz w:val="17"/>
                <w:szCs w:val="17"/>
              </w:rPr>
              <w:t>care</w:t>
            </w:r>
            <w:r>
              <w:rPr>
                <w:rFonts w:ascii="Arial" w:hAnsi="Arial" w:cs="Arial"/>
                <w:sz w:val="17"/>
                <w:szCs w:val="17"/>
              </w:rPr>
              <w:t xml:space="preserve"> </w:t>
            </w:r>
            <w:r w:rsidR="006E7A10">
              <w:rPr>
                <w:rFonts w:ascii="Arial" w:hAnsi="Arial" w:cs="Arial"/>
                <w:sz w:val="17"/>
                <w:szCs w:val="17"/>
              </w:rPr>
              <w:t xml:space="preserve">for </w:t>
            </w:r>
            <w:r>
              <w:rPr>
                <w:rFonts w:ascii="Arial" w:hAnsi="Arial" w:cs="Arial"/>
                <w:sz w:val="17"/>
                <w:szCs w:val="17"/>
              </w:rPr>
              <w:t>and store</w:t>
            </w:r>
            <w:r w:rsidR="00593162">
              <w:rPr>
                <w:rFonts w:ascii="Arial" w:hAnsi="Arial" w:cs="Arial"/>
                <w:sz w:val="17"/>
                <w:szCs w:val="17"/>
              </w:rPr>
              <w:t xml:space="preserve"> the</w:t>
            </w:r>
            <w:r w:rsidR="006E7A10">
              <w:rPr>
                <w:rFonts w:ascii="Arial" w:hAnsi="Arial" w:cs="Arial"/>
                <w:sz w:val="17"/>
                <w:szCs w:val="17"/>
              </w:rPr>
              <w:t xml:space="preserve"> </w:t>
            </w:r>
            <w:r w:rsidRPr="00682DAD">
              <w:rPr>
                <w:rFonts w:ascii="Arial" w:hAnsi="Arial" w:cs="Arial"/>
                <w:sz w:val="17"/>
                <w:szCs w:val="17"/>
              </w:rPr>
              <w:t>individual’s specific equipment.</w:t>
            </w:r>
          </w:p>
        </w:tc>
      </w:tr>
      <w:tr w:rsidR="00152CC6" w:rsidRPr="00BA111E" w14:paraId="3DA7E7B5"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20"/>
        </w:trPr>
        <w:tc>
          <w:tcPr>
            <w:tcW w:w="648" w:type="dxa"/>
            <w:gridSpan w:val="3"/>
            <w:shd w:val="clear" w:color="auto" w:fill="auto"/>
            <w:vAlign w:val="center"/>
          </w:tcPr>
          <w:p w14:paraId="6F991294" w14:textId="77777777" w:rsidR="00152CC6" w:rsidRPr="00682DAD" w:rsidRDefault="00152CC6" w:rsidP="00682DAD">
            <w:pPr>
              <w:jc w:val="right"/>
              <w:rPr>
                <w:rFonts w:ascii="Arial" w:hAnsi="Arial" w:cs="Arial"/>
                <w:sz w:val="17"/>
                <w:szCs w:val="17"/>
              </w:rPr>
            </w:pPr>
            <w:r w:rsidRPr="00682DAD">
              <w:rPr>
                <w:rFonts w:ascii="Arial" w:hAnsi="Arial" w:cs="Arial"/>
                <w:sz w:val="17"/>
                <w:szCs w:val="17"/>
              </w:rPr>
              <w:t>11.</w:t>
            </w:r>
          </w:p>
        </w:tc>
        <w:tc>
          <w:tcPr>
            <w:tcW w:w="9713" w:type="dxa"/>
            <w:gridSpan w:val="4"/>
            <w:shd w:val="clear" w:color="auto" w:fill="auto"/>
            <w:vAlign w:val="center"/>
          </w:tcPr>
          <w:p w14:paraId="5E6AAE27" w14:textId="77777777" w:rsidR="00152CC6" w:rsidRPr="00682DAD" w:rsidRDefault="00152CC6" w:rsidP="006E7A10">
            <w:pPr>
              <w:rPr>
                <w:rFonts w:ascii="Arial" w:hAnsi="Arial" w:cs="Arial"/>
                <w:sz w:val="17"/>
                <w:szCs w:val="17"/>
              </w:rPr>
            </w:pPr>
            <w:r w:rsidRPr="00682DAD">
              <w:rPr>
                <w:rFonts w:ascii="Arial" w:hAnsi="Arial" w:cs="Arial"/>
                <w:sz w:val="17"/>
                <w:szCs w:val="17"/>
              </w:rPr>
              <w:t xml:space="preserve">Knows the manufacturer’s requirements </w:t>
            </w:r>
            <w:r w:rsidR="006E7A10">
              <w:rPr>
                <w:rFonts w:ascii="Arial" w:hAnsi="Arial" w:cs="Arial"/>
                <w:sz w:val="17"/>
                <w:szCs w:val="17"/>
              </w:rPr>
              <w:t xml:space="preserve">(e.g., storage, test procedure, etc.) </w:t>
            </w:r>
            <w:r w:rsidRPr="00682DAD">
              <w:rPr>
                <w:rFonts w:ascii="Arial" w:hAnsi="Arial" w:cs="Arial"/>
                <w:sz w:val="17"/>
                <w:szCs w:val="17"/>
              </w:rPr>
              <w:t xml:space="preserve">for the individual’s blood glucose meter </w:t>
            </w:r>
            <w:r w:rsidR="006E7A10">
              <w:rPr>
                <w:rFonts w:ascii="Arial" w:hAnsi="Arial" w:cs="Arial"/>
                <w:sz w:val="17"/>
                <w:szCs w:val="17"/>
              </w:rPr>
              <w:t xml:space="preserve">when </w:t>
            </w:r>
            <w:r w:rsidR="004C0F7F">
              <w:rPr>
                <w:rFonts w:ascii="Arial" w:hAnsi="Arial" w:cs="Arial"/>
                <w:sz w:val="17"/>
                <w:szCs w:val="17"/>
              </w:rPr>
              <w:t xml:space="preserve">obtaining a blood glucose level </w:t>
            </w:r>
            <w:r w:rsidRPr="00682DAD">
              <w:rPr>
                <w:rFonts w:ascii="Arial" w:hAnsi="Arial" w:cs="Arial"/>
                <w:sz w:val="17"/>
                <w:szCs w:val="17"/>
              </w:rPr>
              <w:t xml:space="preserve">and </w:t>
            </w:r>
            <w:r w:rsidR="006E7A10">
              <w:rPr>
                <w:rFonts w:ascii="Arial" w:hAnsi="Arial" w:cs="Arial"/>
                <w:sz w:val="17"/>
                <w:szCs w:val="17"/>
              </w:rPr>
              <w:t xml:space="preserve">knows </w:t>
            </w:r>
            <w:r w:rsidRPr="00682DAD">
              <w:rPr>
                <w:rFonts w:ascii="Arial" w:hAnsi="Arial" w:cs="Arial"/>
                <w:sz w:val="17"/>
                <w:szCs w:val="17"/>
              </w:rPr>
              <w:t>where the original manufacture</w:t>
            </w:r>
            <w:r>
              <w:rPr>
                <w:rFonts w:ascii="Arial" w:hAnsi="Arial" w:cs="Arial"/>
                <w:sz w:val="17"/>
                <w:szCs w:val="17"/>
              </w:rPr>
              <w:t>r</w:t>
            </w:r>
            <w:r w:rsidRPr="00682DAD">
              <w:rPr>
                <w:rFonts w:ascii="Arial" w:hAnsi="Arial" w:cs="Arial"/>
                <w:sz w:val="17"/>
                <w:szCs w:val="17"/>
              </w:rPr>
              <w:t>’s instructions are kept.</w:t>
            </w:r>
          </w:p>
        </w:tc>
      </w:tr>
      <w:tr w:rsidR="00152CC6" w:rsidRPr="00BA111E" w14:paraId="7C2B12E6" w14:textId="77777777" w:rsidTr="00B26A04">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Before w:val="1"/>
          <w:gridAfter w:val="1"/>
          <w:wBefore w:w="30" w:type="dxa"/>
          <w:wAfter w:w="79" w:type="dxa"/>
          <w:trHeight w:val="197"/>
        </w:trPr>
        <w:tc>
          <w:tcPr>
            <w:tcW w:w="648" w:type="dxa"/>
            <w:gridSpan w:val="3"/>
            <w:shd w:val="clear" w:color="auto" w:fill="auto"/>
            <w:vAlign w:val="center"/>
          </w:tcPr>
          <w:p w14:paraId="6D70E6EA" w14:textId="77777777" w:rsidR="00152CC6" w:rsidRPr="00682DAD" w:rsidRDefault="00152CC6" w:rsidP="00682DAD">
            <w:pPr>
              <w:jc w:val="right"/>
              <w:rPr>
                <w:rFonts w:ascii="Arial" w:hAnsi="Arial" w:cs="Arial"/>
                <w:sz w:val="17"/>
                <w:szCs w:val="17"/>
              </w:rPr>
            </w:pPr>
            <w:r w:rsidRPr="00682DAD">
              <w:rPr>
                <w:rFonts w:ascii="Arial" w:hAnsi="Arial" w:cs="Arial"/>
                <w:sz w:val="17"/>
                <w:szCs w:val="17"/>
              </w:rPr>
              <w:t>12.</w:t>
            </w:r>
          </w:p>
        </w:tc>
        <w:tc>
          <w:tcPr>
            <w:tcW w:w="9713" w:type="dxa"/>
            <w:gridSpan w:val="4"/>
            <w:shd w:val="clear" w:color="auto" w:fill="auto"/>
            <w:vAlign w:val="center"/>
          </w:tcPr>
          <w:p w14:paraId="1F5788E2" w14:textId="77777777" w:rsidR="00152CC6" w:rsidRPr="00682DAD" w:rsidRDefault="00152CC6" w:rsidP="005C2759">
            <w:pPr>
              <w:rPr>
                <w:rFonts w:ascii="Arial" w:hAnsi="Arial" w:cs="Arial"/>
                <w:sz w:val="17"/>
                <w:szCs w:val="17"/>
              </w:rPr>
            </w:pPr>
            <w:r>
              <w:rPr>
                <w:rFonts w:ascii="Arial" w:hAnsi="Arial" w:cs="Arial"/>
                <w:sz w:val="17"/>
                <w:szCs w:val="17"/>
              </w:rPr>
              <w:t xml:space="preserve">Knows </w:t>
            </w:r>
            <w:r w:rsidR="004C0F7F">
              <w:rPr>
                <w:rFonts w:ascii="Arial" w:hAnsi="Arial" w:cs="Arial"/>
                <w:sz w:val="17"/>
                <w:szCs w:val="17"/>
              </w:rPr>
              <w:t xml:space="preserve">the </w:t>
            </w:r>
            <w:r>
              <w:rPr>
                <w:rFonts w:ascii="Arial" w:hAnsi="Arial" w:cs="Arial"/>
                <w:sz w:val="17"/>
                <w:szCs w:val="17"/>
              </w:rPr>
              <w:t xml:space="preserve">safe </w:t>
            </w:r>
            <w:r w:rsidRPr="00682DAD">
              <w:rPr>
                <w:rFonts w:ascii="Arial" w:hAnsi="Arial" w:cs="Arial"/>
                <w:sz w:val="17"/>
                <w:szCs w:val="17"/>
              </w:rPr>
              <w:t>disposal procedures</w:t>
            </w:r>
            <w:r w:rsidR="004C0F7F">
              <w:rPr>
                <w:rFonts w:ascii="Arial" w:hAnsi="Arial" w:cs="Arial"/>
                <w:sz w:val="17"/>
                <w:szCs w:val="17"/>
              </w:rPr>
              <w:t xml:space="preserve"> of</w:t>
            </w:r>
            <w:r>
              <w:rPr>
                <w:rFonts w:ascii="Arial" w:hAnsi="Arial" w:cs="Arial"/>
                <w:sz w:val="17"/>
                <w:szCs w:val="17"/>
              </w:rPr>
              <w:t xml:space="preserve"> used equipment (e.g., lancets, test strips, etc.)</w:t>
            </w:r>
            <w:r w:rsidRPr="00682DAD">
              <w:rPr>
                <w:rFonts w:ascii="Arial" w:hAnsi="Arial" w:cs="Arial"/>
                <w:sz w:val="17"/>
                <w:szCs w:val="17"/>
              </w:rPr>
              <w:t>.</w:t>
            </w:r>
          </w:p>
        </w:tc>
      </w:tr>
      <w:tr w:rsidR="00152CC6" w:rsidRPr="00BA111E" w14:paraId="4038951F" w14:textId="77777777" w:rsidTr="00B26A04">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gridBefore w:val="1"/>
          <w:gridAfter w:val="1"/>
          <w:wBefore w:w="30" w:type="dxa"/>
          <w:wAfter w:w="79" w:type="dxa"/>
          <w:trHeight w:val="188"/>
        </w:trPr>
        <w:tc>
          <w:tcPr>
            <w:tcW w:w="10361" w:type="dxa"/>
            <w:gridSpan w:val="7"/>
            <w:shd w:val="clear" w:color="auto" w:fill="auto"/>
            <w:vAlign w:val="center"/>
          </w:tcPr>
          <w:p w14:paraId="1B8108BA" w14:textId="77777777" w:rsidR="00152CC6" w:rsidRPr="00BA111E" w:rsidRDefault="00152CC6" w:rsidP="00221C0E">
            <w:pPr>
              <w:jc w:val="center"/>
              <w:rPr>
                <w:rFonts w:ascii="Arial" w:hAnsi="Arial" w:cs="Arial"/>
                <w:b/>
                <w:sz w:val="23"/>
                <w:szCs w:val="23"/>
              </w:rPr>
            </w:pPr>
          </w:p>
        </w:tc>
      </w:tr>
      <w:tr w:rsidR="00152CC6" w:rsidRPr="00BA111E" w14:paraId="2E0A0966" w14:textId="77777777" w:rsidTr="00B26A04">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gridBefore w:val="1"/>
          <w:gridAfter w:val="1"/>
          <w:wBefore w:w="30" w:type="dxa"/>
          <w:wAfter w:w="79" w:type="dxa"/>
          <w:trHeight w:val="529"/>
        </w:trPr>
        <w:tc>
          <w:tcPr>
            <w:tcW w:w="10361" w:type="dxa"/>
            <w:gridSpan w:val="7"/>
            <w:shd w:val="clear" w:color="auto" w:fill="auto"/>
            <w:vAlign w:val="center"/>
          </w:tcPr>
          <w:p w14:paraId="55BDA006" w14:textId="77777777" w:rsidR="00152CC6" w:rsidRPr="00BA111E" w:rsidRDefault="00152CC6" w:rsidP="00221C0E">
            <w:pPr>
              <w:jc w:val="center"/>
              <w:rPr>
                <w:rFonts w:ascii="Arial" w:hAnsi="Arial" w:cs="Arial"/>
                <w:b/>
                <w:sz w:val="23"/>
                <w:szCs w:val="23"/>
              </w:rPr>
            </w:pPr>
            <w:r w:rsidRPr="00BA111E">
              <w:rPr>
                <w:rFonts w:ascii="Arial" w:hAnsi="Arial" w:cs="Arial"/>
                <w:b/>
                <w:sz w:val="23"/>
                <w:szCs w:val="23"/>
              </w:rPr>
              <w:t>Individual-Specific Training Documentation:</w:t>
            </w:r>
          </w:p>
          <w:p w14:paraId="66B0F73F" w14:textId="77777777" w:rsidR="00152CC6" w:rsidRPr="00BA111E" w:rsidRDefault="00152CC6" w:rsidP="00221C0E">
            <w:pPr>
              <w:pStyle w:val="aBaseParagraph"/>
              <w:jc w:val="center"/>
              <w:rPr>
                <w:sz w:val="23"/>
                <w:szCs w:val="23"/>
              </w:rPr>
            </w:pPr>
            <w:r w:rsidRPr="00BA111E">
              <w:rPr>
                <w:sz w:val="23"/>
                <w:szCs w:val="23"/>
              </w:rPr>
              <w:t xml:space="preserve">The </w:t>
            </w:r>
            <w:r w:rsidR="00860A33">
              <w:rPr>
                <w:sz w:val="23"/>
                <w:szCs w:val="23"/>
              </w:rPr>
              <w:t>‘Individual-Specific’</w:t>
            </w:r>
            <w:r w:rsidR="00DD3B38">
              <w:rPr>
                <w:sz w:val="23"/>
                <w:szCs w:val="23"/>
              </w:rPr>
              <w:t xml:space="preserve"> T</w:t>
            </w:r>
            <w:r w:rsidRPr="00BA111E">
              <w:rPr>
                <w:sz w:val="23"/>
                <w:szCs w:val="23"/>
              </w:rPr>
              <w:t xml:space="preserve">raining must be </w:t>
            </w:r>
            <w:r w:rsidR="00004B0E">
              <w:rPr>
                <w:sz w:val="23"/>
                <w:szCs w:val="23"/>
              </w:rPr>
              <w:t>completed by a Q</w:t>
            </w:r>
            <w:r w:rsidRPr="00BA111E">
              <w:rPr>
                <w:sz w:val="23"/>
                <w:szCs w:val="23"/>
              </w:rPr>
              <w:t>ualified Trainer.</w:t>
            </w:r>
          </w:p>
        </w:tc>
      </w:tr>
      <w:tr w:rsidR="00152CC6" w:rsidRPr="00BA111E" w14:paraId="652DA28E" w14:textId="77777777" w:rsidTr="004B7E6C">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gridBefore w:val="1"/>
          <w:gridAfter w:val="1"/>
          <w:wBefore w:w="30" w:type="dxa"/>
          <w:wAfter w:w="79" w:type="dxa"/>
          <w:trHeight w:val="413"/>
        </w:trPr>
        <w:tc>
          <w:tcPr>
            <w:tcW w:w="10361" w:type="dxa"/>
            <w:gridSpan w:val="7"/>
            <w:shd w:val="clear" w:color="auto" w:fill="auto"/>
            <w:vAlign w:val="center"/>
          </w:tcPr>
          <w:p w14:paraId="52175BE8" w14:textId="77777777" w:rsidR="00152CC6" w:rsidRPr="001A1921" w:rsidRDefault="00152CC6" w:rsidP="00221C0E">
            <w:pPr>
              <w:pStyle w:val="aBaseParagraph"/>
              <w:jc w:val="center"/>
              <w:rPr>
                <w:b/>
                <w:sz w:val="23"/>
                <w:szCs w:val="23"/>
              </w:rPr>
            </w:pPr>
            <w:r>
              <w:rPr>
                <w:sz w:val="23"/>
                <w:szCs w:val="23"/>
              </w:rPr>
              <w:br/>
            </w:r>
            <w:r w:rsidRPr="001A1921">
              <w:rPr>
                <w:b/>
                <w:sz w:val="19"/>
                <w:szCs w:val="19"/>
              </w:rPr>
              <w:t>Thi</w:t>
            </w:r>
            <w:r>
              <w:rPr>
                <w:b/>
                <w:sz w:val="19"/>
                <w:szCs w:val="19"/>
              </w:rPr>
              <w:t xml:space="preserve">s form may be used for multiple </w:t>
            </w:r>
            <w:r w:rsidRPr="001A1921">
              <w:rPr>
                <w:b/>
                <w:sz w:val="19"/>
                <w:szCs w:val="19"/>
              </w:rPr>
              <w:t>Certified staff.</w:t>
            </w:r>
          </w:p>
        </w:tc>
      </w:tr>
      <w:tr w:rsidR="00152CC6" w:rsidRPr="00BA111E" w14:paraId="07DA0AA2"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22C2022C" w14:textId="77777777" w:rsidR="00152CC6" w:rsidRPr="00BA111E" w:rsidRDefault="00152CC6" w:rsidP="00221C0E">
            <w:pPr>
              <w:rPr>
                <w:rFonts w:ascii="Arial" w:hAnsi="Arial" w:cs="Arial"/>
                <w:sz w:val="17"/>
                <w:szCs w:val="17"/>
              </w:rPr>
            </w:pPr>
            <w:r w:rsidRPr="00BA111E">
              <w:rPr>
                <w:rFonts w:ascii="Arial" w:hAnsi="Arial" w:cs="Arial"/>
                <w:b/>
                <w:sz w:val="17"/>
                <w:szCs w:val="17"/>
              </w:rPr>
              <w:t>1.</w:t>
            </w:r>
            <w:r w:rsidRPr="00BA111E">
              <w:rPr>
                <w:rFonts w:ascii="Arial" w:hAnsi="Arial" w:cs="Arial"/>
                <w:sz w:val="17"/>
                <w:szCs w:val="17"/>
              </w:rPr>
              <w:t xml:space="preserve"> Based on this guideline used for training, I, as Trainer, have determined </w:t>
            </w:r>
            <w:r w:rsidR="00B26A96">
              <w:rPr>
                <w:rFonts w:ascii="Arial" w:hAnsi="Arial" w:cs="Arial"/>
                <w:sz w:val="17"/>
                <w:szCs w:val="17"/>
              </w:rPr>
              <w:t xml:space="preserve">that the Certified staff </w:t>
            </w:r>
            <w:r w:rsidRPr="00BA111E">
              <w:rPr>
                <w:rFonts w:ascii="Arial" w:hAnsi="Arial" w:cs="Arial"/>
                <w:sz w:val="17"/>
                <w:szCs w:val="17"/>
              </w:rPr>
              <w:t>named below has th</w:t>
            </w:r>
            <w:r>
              <w:rPr>
                <w:rFonts w:ascii="Arial" w:hAnsi="Arial" w:cs="Arial"/>
                <w:sz w:val="17"/>
                <w:szCs w:val="17"/>
              </w:rPr>
              <w:t>e knowledge to perform Blood Glucose Monitoring</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152CC6" w:rsidRPr="00BA111E" w14:paraId="6DF9B3CA"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52D6A89D"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Printed Name</w:t>
            </w:r>
            <w:r w:rsidR="00B044A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100F7EFB"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D8724E5"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Printed Name</w:t>
            </w:r>
            <w:r w:rsidR="00B044A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049F4A80"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37BE2811"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1F733B6E"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Signature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2BBA5EE"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3D9736E"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Signature</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82DFFE1"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3CF1ACA5"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1513D90A"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Date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57A0556"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52B90A1"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Contact Information</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35848E8"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258A5B64"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1E7910E8" w14:textId="77777777" w:rsidR="00152CC6" w:rsidRPr="00BA111E" w:rsidRDefault="00152CC6" w:rsidP="00221C0E">
            <w:pPr>
              <w:rPr>
                <w:rFonts w:ascii="Arial" w:hAnsi="Arial" w:cs="Arial"/>
                <w:sz w:val="17"/>
                <w:szCs w:val="17"/>
              </w:rPr>
            </w:pPr>
            <w:r w:rsidRPr="00BA111E">
              <w:rPr>
                <w:rFonts w:ascii="Arial" w:hAnsi="Arial" w:cs="Arial"/>
                <w:b/>
                <w:sz w:val="17"/>
                <w:szCs w:val="17"/>
              </w:rPr>
              <w:t>2.</w:t>
            </w:r>
            <w:r w:rsidRPr="00BA111E">
              <w:rPr>
                <w:rFonts w:ascii="Arial" w:hAnsi="Arial" w:cs="Arial"/>
                <w:sz w:val="17"/>
                <w:szCs w:val="17"/>
              </w:rPr>
              <w:t xml:space="preserve"> Based on this guideline used for training, I, as Trainer, have determined </w:t>
            </w:r>
            <w:r w:rsidR="00B26A96">
              <w:rPr>
                <w:rFonts w:ascii="Arial" w:hAnsi="Arial" w:cs="Arial"/>
                <w:sz w:val="17"/>
                <w:szCs w:val="17"/>
              </w:rPr>
              <w:t xml:space="preserve">that the Certified staff </w:t>
            </w:r>
            <w:r w:rsidRPr="00BA111E">
              <w:rPr>
                <w:rFonts w:ascii="Arial" w:hAnsi="Arial" w:cs="Arial"/>
                <w:sz w:val="17"/>
                <w:szCs w:val="17"/>
              </w:rPr>
              <w:t>named below has th</w:t>
            </w:r>
            <w:r>
              <w:rPr>
                <w:rFonts w:ascii="Arial" w:hAnsi="Arial" w:cs="Arial"/>
                <w:sz w:val="17"/>
                <w:szCs w:val="17"/>
              </w:rPr>
              <w:t>e knowledge to perform Blood Glucose Monitoring</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152CC6" w:rsidRPr="00BA111E" w14:paraId="4B975518"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47E0CD44"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Printed Name</w:t>
            </w:r>
            <w:r w:rsidR="00B044A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162F7D8D"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6F04784"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Printed Name</w:t>
            </w:r>
            <w:r w:rsidR="00B044A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AF45CC2"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6C34F703"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07A852AA"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Signature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5F77E82C"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612C477"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Signature</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907D2F5"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4E9C1433"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46F53184"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Date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7795F82"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651CDCE"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Contact Information</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B510790"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5DA14A06"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54BFD027" w14:textId="77777777" w:rsidR="00152CC6" w:rsidRPr="00BA111E" w:rsidRDefault="00152CC6" w:rsidP="00221C0E">
            <w:pPr>
              <w:rPr>
                <w:rFonts w:ascii="Arial" w:hAnsi="Arial" w:cs="Arial"/>
                <w:sz w:val="17"/>
                <w:szCs w:val="17"/>
              </w:rPr>
            </w:pPr>
            <w:r w:rsidRPr="00BA111E">
              <w:rPr>
                <w:rFonts w:ascii="Arial" w:hAnsi="Arial" w:cs="Arial"/>
                <w:b/>
                <w:sz w:val="17"/>
                <w:szCs w:val="17"/>
              </w:rPr>
              <w:t>3.</w:t>
            </w:r>
            <w:r w:rsidRPr="00BA111E">
              <w:rPr>
                <w:rFonts w:ascii="Arial" w:hAnsi="Arial" w:cs="Arial"/>
                <w:sz w:val="17"/>
                <w:szCs w:val="17"/>
              </w:rPr>
              <w:t xml:space="preserve"> Based on this guideline used for training, I, as Trainer, have determined</w:t>
            </w:r>
            <w:r w:rsidR="00B26A96">
              <w:rPr>
                <w:rFonts w:ascii="Arial" w:hAnsi="Arial" w:cs="Arial"/>
                <w:sz w:val="17"/>
                <w:szCs w:val="17"/>
              </w:rPr>
              <w:t xml:space="preserve"> that the Certified staff</w:t>
            </w:r>
            <w:r w:rsidRPr="00BA111E">
              <w:rPr>
                <w:rFonts w:ascii="Arial" w:hAnsi="Arial" w:cs="Arial"/>
                <w:sz w:val="17"/>
                <w:szCs w:val="17"/>
              </w:rPr>
              <w:t xml:space="preserve"> named below has the knowledg</w:t>
            </w:r>
            <w:r>
              <w:rPr>
                <w:rFonts w:ascii="Arial" w:hAnsi="Arial" w:cs="Arial"/>
                <w:sz w:val="17"/>
                <w:szCs w:val="17"/>
              </w:rPr>
              <w:t>e to perform Blood Glucose Monitoring</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152CC6" w:rsidRPr="00BA111E" w14:paraId="1A397FD9"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0FA1AA90"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Printed Name</w:t>
            </w:r>
            <w:r w:rsidR="00B044A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8191CBF"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06709B57"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Printed Name</w:t>
            </w:r>
            <w:r w:rsidR="00B044A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290404D1"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571B370E"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2AEA6AF8"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Signature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E167C57"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FAD040D"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Signature</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B8136AB"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1145F0A9" w14:textId="77777777" w:rsidTr="00D32FB8">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single" w:sz="18" w:space="0" w:color="auto"/>
              <w:right w:val="nil"/>
            </w:tcBorders>
            <w:shd w:val="clear" w:color="auto" w:fill="auto"/>
            <w:vAlign w:val="bottom"/>
          </w:tcPr>
          <w:p w14:paraId="4A1BF485"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Date</w:t>
            </w:r>
            <w:r w:rsidR="00B044A8">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2D806364"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3171BB56"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Contact Information</w:t>
            </w:r>
            <w:r w:rsidR="00B044A8">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732C9B12"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D32FB8" w:rsidRPr="00BA111E" w14:paraId="36B4B37E" w14:textId="77777777" w:rsidTr="00D32FB8">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single" w:sz="18" w:space="0" w:color="auto"/>
              <w:left w:val="nil"/>
              <w:bottom w:val="nil"/>
              <w:right w:val="nil"/>
            </w:tcBorders>
            <w:shd w:val="clear" w:color="auto" w:fill="auto"/>
            <w:vAlign w:val="bottom"/>
          </w:tcPr>
          <w:p w14:paraId="432E4542" w14:textId="77777777" w:rsidR="00D32FB8" w:rsidRPr="00BA111E" w:rsidRDefault="00D32FB8" w:rsidP="00221C0E">
            <w:pPr>
              <w:jc w:val="right"/>
              <w:rPr>
                <w:rFonts w:ascii="Arial" w:hAnsi="Arial" w:cs="Arial"/>
                <w:sz w:val="17"/>
                <w:szCs w:val="17"/>
              </w:rPr>
            </w:pPr>
          </w:p>
        </w:tc>
        <w:tc>
          <w:tcPr>
            <w:tcW w:w="2880" w:type="dxa"/>
            <w:tcBorders>
              <w:top w:val="single" w:sz="18" w:space="0" w:color="auto"/>
              <w:left w:val="nil"/>
              <w:bottom w:val="nil"/>
              <w:right w:val="nil"/>
            </w:tcBorders>
            <w:shd w:val="clear" w:color="auto" w:fill="auto"/>
            <w:vAlign w:val="bottom"/>
          </w:tcPr>
          <w:p w14:paraId="6123C1DA" w14:textId="77777777" w:rsidR="00D32FB8" w:rsidRPr="00BA111E" w:rsidRDefault="00D32FB8" w:rsidP="00221C0E">
            <w:pPr>
              <w:rPr>
                <w:rFonts w:ascii="Arial" w:hAnsi="Arial" w:cs="Arial"/>
                <w:sz w:val="16"/>
                <w:szCs w:val="16"/>
              </w:rPr>
            </w:pPr>
          </w:p>
        </w:tc>
        <w:tc>
          <w:tcPr>
            <w:tcW w:w="2160" w:type="dxa"/>
            <w:tcBorders>
              <w:top w:val="single" w:sz="18" w:space="0" w:color="auto"/>
              <w:left w:val="nil"/>
              <w:bottom w:val="nil"/>
              <w:right w:val="nil"/>
            </w:tcBorders>
            <w:shd w:val="clear" w:color="auto" w:fill="auto"/>
            <w:vAlign w:val="bottom"/>
          </w:tcPr>
          <w:p w14:paraId="33D0AFF9" w14:textId="77777777" w:rsidR="00D32FB8" w:rsidRPr="00BA111E" w:rsidRDefault="00D32FB8" w:rsidP="00221C0E">
            <w:pPr>
              <w:jc w:val="right"/>
              <w:rPr>
                <w:rFonts w:ascii="Arial" w:hAnsi="Arial" w:cs="Arial"/>
                <w:sz w:val="17"/>
                <w:szCs w:val="17"/>
              </w:rPr>
            </w:pPr>
          </w:p>
        </w:tc>
        <w:tc>
          <w:tcPr>
            <w:tcW w:w="3060" w:type="dxa"/>
            <w:tcBorders>
              <w:top w:val="single" w:sz="18" w:space="0" w:color="auto"/>
              <w:left w:val="nil"/>
              <w:bottom w:val="nil"/>
              <w:right w:val="nil"/>
            </w:tcBorders>
            <w:shd w:val="clear" w:color="auto" w:fill="auto"/>
            <w:vAlign w:val="bottom"/>
          </w:tcPr>
          <w:p w14:paraId="67FBACE2" w14:textId="77777777" w:rsidR="00D32FB8" w:rsidRPr="00BA111E" w:rsidRDefault="00944249" w:rsidP="00D32FB8">
            <w:pPr>
              <w:pStyle w:val="aBaseParagraph"/>
              <w:jc w:val="right"/>
              <w:rPr>
                <w:sz w:val="23"/>
                <w:szCs w:val="23"/>
              </w:rPr>
            </w:pPr>
            <w:r>
              <w:rPr>
                <w:sz w:val="23"/>
                <w:szCs w:val="23"/>
              </w:rPr>
              <w:t>Page 1 of 2</w:t>
            </w:r>
          </w:p>
          <w:p w14:paraId="3D245A9B" w14:textId="77777777" w:rsidR="00D32FB8" w:rsidRPr="00BA111E" w:rsidRDefault="00D32FB8" w:rsidP="00221C0E">
            <w:pPr>
              <w:rPr>
                <w:rFonts w:ascii="Arial" w:hAnsi="Arial" w:cs="Arial"/>
                <w:sz w:val="16"/>
                <w:szCs w:val="16"/>
              </w:rPr>
            </w:pPr>
          </w:p>
        </w:tc>
      </w:tr>
      <w:tr w:rsidR="00152CC6" w:rsidRPr="00BA111E" w14:paraId="11EB2FF0"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4D56B1AE" w14:textId="77777777" w:rsidR="00152CC6" w:rsidRPr="00BA111E" w:rsidRDefault="00152CC6" w:rsidP="00221C0E">
            <w:pPr>
              <w:rPr>
                <w:rFonts w:ascii="Arial" w:hAnsi="Arial" w:cs="Arial"/>
                <w:bCs/>
                <w:sz w:val="17"/>
                <w:szCs w:val="17"/>
              </w:rPr>
            </w:pPr>
            <w:r w:rsidRPr="00BA111E">
              <w:rPr>
                <w:rFonts w:ascii="Arial" w:hAnsi="Arial" w:cs="Arial"/>
                <w:bCs/>
                <w:sz w:val="17"/>
                <w:szCs w:val="17"/>
              </w:rPr>
              <w:lastRenderedPageBreak/>
              <w:t>4. Based on this guideline used for training, I, as Trainer, have determined that the Certifie</w:t>
            </w:r>
            <w:r w:rsidR="00B26A96">
              <w:rPr>
                <w:rFonts w:ascii="Arial" w:hAnsi="Arial" w:cs="Arial"/>
                <w:bCs/>
                <w:sz w:val="17"/>
                <w:szCs w:val="17"/>
              </w:rPr>
              <w:t xml:space="preserve">d staff </w:t>
            </w:r>
            <w:r w:rsidRPr="00BA111E">
              <w:rPr>
                <w:rFonts w:ascii="Arial" w:hAnsi="Arial" w:cs="Arial"/>
                <w:bCs/>
                <w:sz w:val="17"/>
                <w:szCs w:val="17"/>
              </w:rPr>
              <w:t>named below has the</w:t>
            </w:r>
            <w:r>
              <w:rPr>
                <w:rFonts w:ascii="Arial" w:hAnsi="Arial" w:cs="Arial"/>
                <w:bCs/>
                <w:sz w:val="17"/>
                <w:szCs w:val="17"/>
              </w:rPr>
              <w:t xml:space="preserve"> knowledge to </w:t>
            </w:r>
            <w:r>
              <w:rPr>
                <w:rFonts w:ascii="Arial" w:hAnsi="Arial" w:cs="Arial"/>
                <w:sz w:val="17"/>
                <w:szCs w:val="17"/>
              </w:rPr>
              <w:t>perform Blood Glucose Monitoring</w:t>
            </w:r>
            <w:r w:rsidRPr="00BA111E">
              <w:rPr>
                <w:rFonts w:ascii="Arial" w:hAnsi="Arial" w:cs="Arial"/>
                <w:sz w:val="17"/>
                <w:szCs w:val="17"/>
              </w:rPr>
              <w:t xml:space="preserve"> </w:t>
            </w:r>
            <w:r w:rsidRPr="00BA111E">
              <w:rPr>
                <w:rFonts w:ascii="Arial" w:hAnsi="Arial" w:cs="Arial"/>
                <w:bCs/>
                <w:sz w:val="17"/>
                <w:szCs w:val="17"/>
              </w:rPr>
              <w:t xml:space="preserve">to the </w:t>
            </w:r>
            <w:r w:rsidRPr="00593162">
              <w:rPr>
                <w:rFonts w:ascii="Arial" w:hAnsi="Arial" w:cs="Arial"/>
                <w:b/>
                <w:bCs/>
                <w:sz w:val="17"/>
                <w:szCs w:val="17"/>
                <w:u w:val="single"/>
              </w:rPr>
              <w:t>identified individual</w:t>
            </w:r>
            <w:r w:rsidRPr="00BA111E">
              <w:rPr>
                <w:rFonts w:ascii="Arial" w:hAnsi="Arial" w:cs="Arial"/>
                <w:bCs/>
                <w:sz w:val="17"/>
                <w:szCs w:val="17"/>
              </w:rPr>
              <w:t>.</w:t>
            </w:r>
          </w:p>
        </w:tc>
      </w:tr>
      <w:tr w:rsidR="00152CC6" w:rsidRPr="00BA111E" w14:paraId="46ADD68A"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069AC7DB" w14:textId="77777777" w:rsidR="00152CC6" w:rsidRPr="00BA111E" w:rsidRDefault="00152CC6" w:rsidP="00221C0E">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Staff’s Printed Name </w:t>
            </w:r>
            <w:r w:rsidR="00B044A8">
              <w:rPr>
                <w:rFonts w:ascii="Arial" w:hAnsi="Arial" w:cs="Arial"/>
                <w:bCs/>
                <w:sz w:val="17"/>
                <w:szCs w:val="17"/>
              </w:rPr>
              <w:t>:</w:t>
            </w:r>
          </w:p>
        </w:tc>
        <w:tc>
          <w:tcPr>
            <w:tcW w:w="2880" w:type="dxa"/>
            <w:tcBorders>
              <w:top w:val="nil"/>
              <w:left w:val="nil"/>
              <w:bottom w:val="single" w:sz="4" w:space="0" w:color="auto"/>
              <w:right w:val="nil"/>
            </w:tcBorders>
            <w:shd w:val="clear" w:color="auto" w:fill="auto"/>
            <w:vAlign w:val="bottom"/>
          </w:tcPr>
          <w:p w14:paraId="7AF1E2D7" w14:textId="77777777" w:rsidR="00152CC6" w:rsidRPr="00BA111E" w:rsidRDefault="00152CC6" w:rsidP="00221C0E">
            <w:pPr>
              <w:rPr>
                <w:rFonts w:ascii="Arial" w:hAnsi="Arial" w:cs="Arial"/>
                <w:bCs/>
                <w:sz w:val="16"/>
                <w:szCs w:val="16"/>
              </w:rPr>
            </w:pPr>
            <w:r w:rsidRPr="00BA111E">
              <w:rPr>
                <w:rFonts w:ascii="Arial" w:hAnsi="Arial" w:cs="Arial"/>
                <w:bCs/>
                <w:sz w:val="16"/>
                <w:szCs w:val="16"/>
              </w:rPr>
              <w:fldChar w:fldCharType="begin">
                <w:ffData>
                  <w:name w:val="Text531"/>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2C983A7B" w14:textId="77777777" w:rsidR="00152CC6" w:rsidRPr="00BA111E" w:rsidRDefault="00152CC6" w:rsidP="00221C0E">
            <w:pPr>
              <w:jc w:val="right"/>
              <w:rPr>
                <w:rFonts w:ascii="Arial" w:hAnsi="Arial" w:cs="Arial"/>
                <w:bCs/>
                <w:sz w:val="17"/>
                <w:szCs w:val="17"/>
              </w:rPr>
            </w:pPr>
            <w:r w:rsidRPr="00BA111E">
              <w:rPr>
                <w:rFonts w:ascii="Arial" w:hAnsi="Arial" w:cs="Arial"/>
                <w:bCs/>
                <w:sz w:val="17"/>
                <w:szCs w:val="17"/>
              </w:rPr>
              <w:t>Trainer’s Printed Name</w:t>
            </w:r>
            <w:r w:rsidR="00B044A8">
              <w:rPr>
                <w:rFonts w:ascii="Arial" w:hAnsi="Arial" w:cs="Arial"/>
                <w:bCs/>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67085B92" w14:textId="77777777" w:rsidR="00152CC6" w:rsidRPr="00BA111E" w:rsidRDefault="00152CC6" w:rsidP="00221C0E">
            <w:pPr>
              <w:rPr>
                <w:rFonts w:ascii="Arial" w:hAnsi="Arial" w:cs="Arial"/>
                <w:bCs/>
                <w:sz w:val="16"/>
                <w:szCs w:val="16"/>
              </w:rPr>
            </w:pPr>
            <w:r w:rsidRPr="00BA111E">
              <w:rPr>
                <w:rFonts w:ascii="Arial" w:hAnsi="Arial" w:cs="Arial"/>
                <w:bCs/>
                <w:sz w:val="16"/>
                <w:szCs w:val="16"/>
              </w:rPr>
              <w:fldChar w:fldCharType="begin">
                <w:ffData>
                  <w:name w:val="Text532"/>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152CC6" w:rsidRPr="00BA111E" w14:paraId="0FF4215E"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160C588F" w14:textId="77777777" w:rsidR="00152CC6" w:rsidRPr="00BA111E" w:rsidRDefault="00152CC6" w:rsidP="00221C0E">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Staff’s Signature</w:t>
            </w:r>
            <w:r w:rsidR="00B044A8">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2AE130E" w14:textId="77777777" w:rsidR="00152CC6" w:rsidRPr="00BA111E" w:rsidRDefault="00152CC6" w:rsidP="00221C0E">
            <w:pPr>
              <w:rPr>
                <w:rFonts w:ascii="Arial" w:hAnsi="Arial" w:cs="Arial"/>
                <w:bCs/>
                <w:sz w:val="16"/>
                <w:szCs w:val="16"/>
              </w:rPr>
            </w:pPr>
            <w:r w:rsidRPr="00BA111E">
              <w:rPr>
                <w:rFonts w:ascii="Arial" w:hAnsi="Arial" w:cs="Arial"/>
                <w:bCs/>
                <w:sz w:val="16"/>
                <w:szCs w:val="16"/>
              </w:rPr>
              <w:fldChar w:fldCharType="begin">
                <w:ffData>
                  <w:name w:val="Text533"/>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1B1DE744" w14:textId="77777777" w:rsidR="00152CC6" w:rsidRPr="00BA111E" w:rsidRDefault="00152CC6" w:rsidP="00221C0E">
            <w:pPr>
              <w:jc w:val="right"/>
              <w:rPr>
                <w:rFonts w:ascii="Arial" w:hAnsi="Arial" w:cs="Arial"/>
                <w:bCs/>
                <w:sz w:val="17"/>
                <w:szCs w:val="17"/>
              </w:rPr>
            </w:pPr>
            <w:r w:rsidRPr="00BA111E">
              <w:rPr>
                <w:rFonts w:ascii="Arial" w:hAnsi="Arial" w:cs="Arial"/>
                <w:bCs/>
                <w:sz w:val="17"/>
                <w:szCs w:val="17"/>
              </w:rPr>
              <w:t>Trainer’s Signature</w:t>
            </w:r>
            <w:r w:rsidR="00B044A8">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53DD3D3" w14:textId="77777777" w:rsidR="00152CC6" w:rsidRPr="00BA111E" w:rsidRDefault="00152CC6" w:rsidP="00221C0E">
            <w:pPr>
              <w:rPr>
                <w:rFonts w:ascii="Arial" w:hAnsi="Arial" w:cs="Arial"/>
                <w:bCs/>
                <w:sz w:val="16"/>
                <w:szCs w:val="16"/>
              </w:rPr>
            </w:pPr>
            <w:r w:rsidRPr="00BA111E">
              <w:rPr>
                <w:rFonts w:ascii="Arial" w:hAnsi="Arial" w:cs="Arial"/>
                <w:bCs/>
                <w:sz w:val="16"/>
                <w:szCs w:val="16"/>
              </w:rPr>
              <w:fldChar w:fldCharType="begin">
                <w:ffData>
                  <w:name w:val="Text534"/>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152CC6" w:rsidRPr="00BA111E" w14:paraId="611E2D50"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single" w:sz="4" w:space="0" w:color="auto"/>
              <w:right w:val="nil"/>
            </w:tcBorders>
            <w:shd w:val="clear" w:color="auto" w:fill="auto"/>
            <w:vAlign w:val="bottom"/>
          </w:tcPr>
          <w:p w14:paraId="23B0D337" w14:textId="77777777" w:rsidR="00152CC6" w:rsidRPr="00BA111E" w:rsidRDefault="00152CC6" w:rsidP="00221C0E">
            <w:pPr>
              <w:jc w:val="right"/>
              <w:rPr>
                <w:rFonts w:ascii="Arial" w:hAnsi="Arial" w:cs="Arial"/>
                <w:bCs/>
                <w:sz w:val="17"/>
                <w:szCs w:val="17"/>
              </w:rPr>
            </w:pPr>
            <w:r w:rsidRPr="00BA111E">
              <w:rPr>
                <w:rFonts w:ascii="Arial" w:hAnsi="Arial" w:cs="Arial"/>
                <w:bCs/>
                <w:sz w:val="17"/>
                <w:szCs w:val="17"/>
              </w:rPr>
              <w:t>Date</w:t>
            </w:r>
            <w:r w:rsidR="00B044A8">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51A3A412" w14:textId="77777777" w:rsidR="00152CC6" w:rsidRPr="00BA111E" w:rsidRDefault="00152CC6" w:rsidP="00221C0E">
            <w:pPr>
              <w:rPr>
                <w:rFonts w:ascii="Arial" w:hAnsi="Arial" w:cs="Arial"/>
                <w:bCs/>
                <w:sz w:val="16"/>
                <w:szCs w:val="16"/>
              </w:rPr>
            </w:pPr>
            <w:r w:rsidRPr="00BA111E">
              <w:rPr>
                <w:rFonts w:ascii="Arial" w:hAnsi="Arial" w:cs="Arial"/>
                <w:bCs/>
                <w:sz w:val="16"/>
                <w:szCs w:val="16"/>
              </w:rPr>
              <w:fldChar w:fldCharType="begin">
                <w:ffData>
                  <w:name w:val="Text535"/>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single" w:sz="4" w:space="0" w:color="auto"/>
              <w:right w:val="nil"/>
            </w:tcBorders>
            <w:shd w:val="clear" w:color="auto" w:fill="auto"/>
            <w:vAlign w:val="bottom"/>
          </w:tcPr>
          <w:p w14:paraId="0DDA1E22" w14:textId="77777777" w:rsidR="00152CC6" w:rsidRPr="00BA111E" w:rsidRDefault="00152CC6" w:rsidP="00221C0E">
            <w:pPr>
              <w:jc w:val="right"/>
              <w:rPr>
                <w:rFonts w:ascii="Arial" w:hAnsi="Arial" w:cs="Arial"/>
                <w:bCs/>
                <w:sz w:val="17"/>
                <w:szCs w:val="17"/>
              </w:rPr>
            </w:pPr>
            <w:r w:rsidRPr="00BA111E">
              <w:rPr>
                <w:rFonts w:ascii="Arial" w:hAnsi="Arial" w:cs="Arial"/>
                <w:bCs/>
                <w:sz w:val="17"/>
                <w:szCs w:val="17"/>
              </w:rPr>
              <w:t>Trainer’s Contact Information</w:t>
            </w:r>
            <w:r w:rsidR="00B044A8">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3C2BECB" w14:textId="77777777" w:rsidR="00152CC6" w:rsidRPr="00BA111E" w:rsidRDefault="00152CC6" w:rsidP="00221C0E">
            <w:pPr>
              <w:rPr>
                <w:rFonts w:ascii="Arial" w:hAnsi="Arial" w:cs="Arial"/>
                <w:bCs/>
                <w:sz w:val="16"/>
                <w:szCs w:val="16"/>
              </w:rPr>
            </w:pPr>
            <w:r w:rsidRPr="00BA111E">
              <w:rPr>
                <w:rFonts w:ascii="Arial" w:hAnsi="Arial" w:cs="Arial"/>
                <w:bCs/>
                <w:sz w:val="16"/>
                <w:szCs w:val="16"/>
              </w:rPr>
              <w:fldChar w:fldCharType="begin">
                <w:ffData>
                  <w:name w:val="Text536"/>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152CC6" w:rsidRPr="00BA111E" w14:paraId="403687D2"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5DBD3F69" w14:textId="77777777" w:rsidR="00152CC6" w:rsidRPr="00BA111E" w:rsidRDefault="00152CC6" w:rsidP="00221C0E">
            <w:pPr>
              <w:rPr>
                <w:rFonts w:ascii="Arial" w:hAnsi="Arial" w:cs="Arial"/>
                <w:sz w:val="17"/>
                <w:szCs w:val="17"/>
              </w:rPr>
            </w:pPr>
            <w:r w:rsidRPr="00BA111E">
              <w:rPr>
                <w:rFonts w:ascii="Arial" w:hAnsi="Arial" w:cs="Arial"/>
                <w:b/>
                <w:sz w:val="17"/>
                <w:szCs w:val="17"/>
              </w:rPr>
              <w:t>5.</w:t>
            </w:r>
            <w:r w:rsidRPr="00BA111E">
              <w:rPr>
                <w:rFonts w:ascii="Arial" w:hAnsi="Arial" w:cs="Arial"/>
                <w:sz w:val="17"/>
                <w:szCs w:val="17"/>
              </w:rPr>
              <w:t xml:space="preserve"> Based on this guideline used for training, I, as Trainer, have determined </w:t>
            </w:r>
            <w:r w:rsidR="00B26A96">
              <w:rPr>
                <w:rFonts w:ascii="Arial" w:hAnsi="Arial" w:cs="Arial"/>
                <w:sz w:val="17"/>
                <w:szCs w:val="17"/>
              </w:rPr>
              <w:t xml:space="preserve">that the Certified staff </w:t>
            </w:r>
            <w:r w:rsidRPr="00BA111E">
              <w:rPr>
                <w:rFonts w:ascii="Arial" w:hAnsi="Arial" w:cs="Arial"/>
                <w:sz w:val="17"/>
                <w:szCs w:val="17"/>
              </w:rPr>
              <w:t>named below has th</w:t>
            </w:r>
            <w:r>
              <w:rPr>
                <w:rFonts w:ascii="Arial" w:hAnsi="Arial" w:cs="Arial"/>
                <w:sz w:val="17"/>
                <w:szCs w:val="17"/>
              </w:rPr>
              <w:t>e knowledge to perform Blood Glucose Monitoring</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152CC6" w:rsidRPr="00BA111E" w14:paraId="07088586"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0705539E"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Printed Name</w:t>
            </w:r>
            <w:r w:rsidR="00B044A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72657D15"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A7C80AC"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Printed Name</w:t>
            </w:r>
            <w:r w:rsidR="00B044A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55610BA4"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295275B9"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6CF70B37"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Signature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5C763D42"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F18E59E"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Signature</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92DB3AB"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66BACCDB"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single" w:sz="18" w:space="0" w:color="auto"/>
              <w:right w:val="nil"/>
            </w:tcBorders>
            <w:shd w:val="clear" w:color="auto" w:fill="auto"/>
            <w:vAlign w:val="bottom"/>
          </w:tcPr>
          <w:p w14:paraId="5B7B0270"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Date</w:t>
            </w:r>
            <w:r w:rsidR="00B044A8">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1919606D"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7D94F1FD"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Contact Information</w:t>
            </w:r>
            <w:r w:rsidR="00B044A8">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5614602F"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0797C304"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2751C8F9" w14:textId="77777777" w:rsidR="00152CC6" w:rsidRPr="00BA111E" w:rsidRDefault="00152CC6" w:rsidP="00221C0E">
            <w:pPr>
              <w:rPr>
                <w:rFonts w:ascii="Arial" w:hAnsi="Arial" w:cs="Arial"/>
                <w:sz w:val="17"/>
                <w:szCs w:val="17"/>
              </w:rPr>
            </w:pPr>
            <w:r w:rsidRPr="00BA111E">
              <w:rPr>
                <w:rFonts w:ascii="Arial" w:hAnsi="Arial" w:cs="Arial"/>
                <w:b/>
                <w:sz w:val="17"/>
                <w:szCs w:val="17"/>
              </w:rPr>
              <w:t>6.</w:t>
            </w:r>
            <w:r w:rsidRPr="00BA111E">
              <w:rPr>
                <w:rFonts w:ascii="Arial" w:hAnsi="Arial" w:cs="Arial"/>
                <w:sz w:val="17"/>
                <w:szCs w:val="17"/>
              </w:rPr>
              <w:t xml:space="preserve"> Based on this guideline used for training, I, as Trainer, have determined</w:t>
            </w:r>
            <w:r w:rsidR="00B26A96">
              <w:rPr>
                <w:rFonts w:ascii="Arial" w:hAnsi="Arial" w:cs="Arial"/>
                <w:sz w:val="17"/>
                <w:szCs w:val="17"/>
              </w:rPr>
              <w:t xml:space="preserve"> that the Certified staff</w:t>
            </w:r>
            <w:r w:rsidRPr="00BA111E">
              <w:rPr>
                <w:rFonts w:ascii="Arial" w:hAnsi="Arial" w:cs="Arial"/>
                <w:sz w:val="17"/>
                <w:szCs w:val="17"/>
              </w:rPr>
              <w:t xml:space="preserve"> named below has th</w:t>
            </w:r>
            <w:r>
              <w:rPr>
                <w:rFonts w:ascii="Arial" w:hAnsi="Arial" w:cs="Arial"/>
                <w:sz w:val="17"/>
                <w:szCs w:val="17"/>
              </w:rPr>
              <w:t>e knowledge to perform Blood Glucose Monitoring</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152CC6" w:rsidRPr="00BA111E" w14:paraId="6D842473"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642119A9"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Printed Name</w:t>
            </w:r>
            <w:r w:rsidR="00B044A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4E264D9"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C43CDB8"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Printed Name</w:t>
            </w:r>
            <w:r w:rsidR="00B044A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037F379"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0FBFDF2D"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0177322A"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Signature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54CC1567"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45DE756"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Signature</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180A829"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73F24273"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single" w:sz="18" w:space="0" w:color="auto"/>
              <w:right w:val="nil"/>
            </w:tcBorders>
            <w:shd w:val="clear" w:color="auto" w:fill="auto"/>
            <w:vAlign w:val="bottom"/>
          </w:tcPr>
          <w:p w14:paraId="4EE17041"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Date</w:t>
            </w:r>
            <w:r w:rsidR="00B044A8">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399C3C37"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39BED236"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Contact Information</w:t>
            </w:r>
            <w:r w:rsidR="00B044A8">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68933F5A"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10701782"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2FEC1F0E" w14:textId="77777777" w:rsidR="00152CC6" w:rsidRPr="00BA111E" w:rsidRDefault="00152CC6" w:rsidP="00221C0E">
            <w:pPr>
              <w:rPr>
                <w:rFonts w:ascii="Arial" w:hAnsi="Arial" w:cs="Arial"/>
                <w:sz w:val="17"/>
                <w:szCs w:val="17"/>
              </w:rPr>
            </w:pPr>
            <w:r w:rsidRPr="00BA111E">
              <w:rPr>
                <w:rFonts w:ascii="Arial" w:hAnsi="Arial" w:cs="Arial"/>
                <w:b/>
                <w:sz w:val="17"/>
                <w:szCs w:val="17"/>
              </w:rPr>
              <w:t>7.</w:t>
            </w:r>
            <w:r w:rsidRPr="00BA111E">
              <w:rPr>
                <w:rFonts w:ascii="Arial" w:hAnsi="Arial" w:cs="Arial"/>
                <w:sz w:val="17"/>
                <w:szCs w:val="17"/>
              </w:rPr>
              <w:t xml:space="preserve"> Based on this guideline used for training, I, as Trainer, have determined</w:t>
            </w:r>
            <w:r w:rsidR="00B26A96">
              <w:rPr>
                <w:rFonts w:ascii="Arial" w:hAnsi="Arial" w:cs="Arial"/>
                <w:sz w:val="17"/>
                <w:szCs w:val="17"/>
              </w:rPr>
              <w:t xml:space="preserve"> that the Certified staff</w:t>
            </w:r>
            <w:r w:rsidRPr="00BA111E">
              <w:rPr>
                <w:rFonts w:ascii="Arial" w:hAnsi="Arial" w:cs="Arial"/>
                <w:sz w:val="17"/>
                <w:szCs w:val="17"/>
              </w:rPr>
              <w:t xml:space="preserve"> named below has the</w:t>
            </w:r>
            <w:r>
              <w:rPr>
                <w:rFonts w:ascii="Arial" w:hAnsi="Arial" w:cs="Arial"/>
                <w:sz w:val="17"/>
                <w:szCs w:val="17"/>
              </w:rPr>
              <w:t xml:space="preserve"> knowledge to perform Blood Glucose Monitoring</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152CC6" w:rsidRPr="00BA111E" w14:paraId="7EBFD165"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37428B47"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Printed Name</w:t>
            </w:r>
            <w:r w:rsidR="00B044A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0EE5ED5A"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5CF3EE8"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Printed Name</w:t>
            </w:r>
            <w:r w:rsidR="00B044A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1AAD2060"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656E87C0"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1FD11DAF"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Signature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46C7E25"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130146D"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Signature</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C8C8245"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4E91ECC4"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5C5AC629"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Date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17104F0"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07D73033"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Contact Information</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560D32A"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3D8F99D5"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4F34F45E" w14:textId="77777777" w:rsidR="00152CC6" w:rsidRPr="00BA111E" w:rsidRDefault="00152CC6" w:rsidP="00221C0E">
            <w:pPr>
              <w:rPr>
                <w:rFonts w:ascii="Arial" w:hAnsi="Arial" w:cs="Arial"/>
                <w:sz w:val="17"/>
                <w:szCs w:val="17"/>
              </w:rPr>
            </w:pPr>
            <w:r w:rsidRPr="00BA111E">
              <w:rPr>
                <w:rFonts w:ascii="Arial" w:hAnsi="Arial" w:cs="Arial"/>
                <w:b/>
                <w:sz w:val="17"/>
                <w:szCs w:val="17"/>
              </w:rPr>
              <w:t>8.</w:t>
            </w:r>
            <w:r w:rsidRPr="00BA111E">
              <w:rPr>
                <w:rFonts w:ascii="Arial" w:hAnsi="Arial" w:cs="Arial"/>
                <w:sz w:val="17"/>
                <w:szCs w:val="17"/>
              </w:rPr>
              <w:t xml:space="preserve"> Based on this guideline used for training, I, as Trainer, have determined</w:t>
            </w:r>
            <w:r w:rsidR="00B26A96">
              <w:rPr>
                <w:rFonts w:ascii="Arial" w:hAnsi="Arial" w:cs="Arial"/>
                <w:sz w:val="17"/>
                <w:szCs w:val="17"/>
              </w:rPr>
              <w:t xml:space="preserve"> that the Certified staff</w:t>
            </w:r>
            <w:r w:rsidRPr="00BA111E">
              <w:rPr>
                <w:rFonts w:ascii="Arial" w:hAnsi="Arial" w:cs="Arial"/>
                <w:sz w:val="17"/>
                <w:szCs w:val="17"/>
              </w:rPr>
              <w:t xml:space="preserve"> named below has th</w:t>
            </w:r>
            <w:r>
              <w:rPr>
                <w:rFonts w:ascii="Arial" w:hAnsi="Arial" w:cs="Arial"/>
                <w:sz w:val="17"/>
                <w:szCs w:val="17"/>
              </w:rPr>
              <w:t>e knowledge to perform Blood Glucose Monitoring</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152CC6" w:rsidRPr="00BA111E" w14:paraId="2E1424EE"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490D587F" w14:textId="77777777" w:rsidR="00152CC6" w:rsidRPr="00BA111E" w:rsidRDefault="00B044A8" w:rsidP="00221C0E">
            <w:pPr>
              <w:jc w:val="right"/>
              <w:rPr>
                <w:rFonts w:ascii="Arial" w:hAnsi="Arial" w:cs="Arial"/>
                <w:sz w:val="17"/>
                <w:szCs w:val="17"/>
              </w:rPr>
            </w:pPr>
            <w:r>
              <w:rPr>
                <w:rFonts w:ascii="Arial" w:hAnsi="Arial" w:cs="Arial"/>
                <w:sz w:val="17"/>
                <w:szCs w:val="17"/>
              </w:rPr>
              <w:t>Certified Staff’s Printed Name:</w:t>
            </w:r>
          </w:p>
        </w:tc>
        <w:tc>
          <w:tcPr>
            <w:tcW w:w="2880" w:type="dxa"/>
            <w:tcBorders>
              <w:top w:val="nil"/>
              <w:left w:val="nil"/>
              <w:bottom w:val="single" w:sz="4" w:space="0" w:color="auto"/>
              <w:right w:val="nil"/>
            </w:tcBorders>
            <w:shd w:val="clear" w:color="auto" w:fill="auto"/>
            <w:vAlign w:val="bottom"/>
          </w:tcPr>
          <w:p w14:paraId="2008CAFE"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0C60375C"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Printed Name</w:t>
            </w:r>
            <w:r w:rsidR="00B044A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62388A07"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10DD4317"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55D99800"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Signature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7A9142A"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C7752C5"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Signature</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8AF1C4C"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266B3860"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136374AB"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Date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97F7725"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A0ABB07"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Contact Information</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8B5EDA8"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14CA7837"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7A5E7564" w14:textId="77777777" w:rsidR="00152CC6" w:rsidRPr="00BA111E" w:rsidRDefault="00152CC6" w:rsidP="00221C0E">
            <w:pPr>
              <w:rPr>
                <w:rFonts w:ascii="Arial" w:hAnsi="Arial" w:cs="Arial"/>
                <w:sz w:val="17"/>
                <w:szCs w:val="17"/>
              </w:rPr>
            </w:pPr>
            <w:r w:rsidRPr="00BA111E">
              <w:rPr>
                <w:rFonts w:ascii="Arial" w:hAnsi="Arial" w:cs="Arial"/>
                <w:b/>
                <w:sz w:val="17"/>
                <w:szCs w:val="17"/>
              </w:rPr>
              <w:t>9.</w:t>
            </w:r>
            <w:r w:rsidRPr="00BA111E">
              <w:rPr>
                <w:rFonts w:ascii="Arial" w:hAnsi="Arial" w:cs="Arial"/>
                <w:sz w:val="17"/>
                <w:szCs w:val="17"/>
              </w:rPr>
              <w:t xml:space="preserve"> Based on this guideline used for training, I, as Trainer, have determined</w:t>
            </w:r>
            <w:r w:rsidR="00B26A96">
              <w:rPr>
                <w:rFonts w:ascii="Arial" w:hAnsi="Arial" w:cs="Arial"/>
                <w:sz w:val="17"/>
                <w:szCs w:val="17"/>
              </w:rPr>
              <w:t xml:space="preserve"> that the Certified staff</w:t>
            </w:r>
            <w:r w:rsidRPr="00BA111E">
              <w:rPr>
                <w:rFonts w:ascii="Arial" w:hAnsi="Arial" w:cs="Arial"/>
                <w:sz w:val="17"/>
                <w:szCs w:val="17"/>
              </w:rPr>
              <w:t xml:space="preserve"> named below has th</w:t>
            </w:r>
            <w:r>
              <w:rPr>
                <w:rFonts w:ascii="Arial" w:hAnsi="Arial" w:cs="Arial"/>
                <w:sz w:val="17"/>
                <w:szCs w:val="17"/>
              </w:rPr>
              <w:t>e knowledge to perform Blood Glucose Monitoring</w:t>
            </w:r>
            <w:r w:rsidRPr="00BA111E">
              <w:rPr>
                <w:rFonts w:ascii="Arial" w:hAnsi="Arial" w:cs="Arial"/>
                <w:sz w:val="17"/>
                <w:szCs w:val="17"/>
              </w:rPr>
              <w:t xml:space="preserve"> </w:t>
            </w:r>
            <w:r>
              <w:rPr>
                <w:rFonts w:ascii="Arial" w:hAnsi="Arial" w:cs="Arial"/>
                <w:sz w:val="17"/>
                <w:szCs w:val="17"/>
              </w:rPr>
              <w:t>t</w:t>
            </w:r>
            <w:r w:rsidRPr="00BA111E">
              <w:rPr>
                <w:rFonts w:ascii="Arial" w:hAnsi="Arial" w:cs="Arial"/>
                <w:sz w:val="17"/>
                <w:szCs w:val="17"/>
              </w:rPr>
              <w:t xml:space="preserve">o the </w:t>
            </w:r>
            <w:r w:rsidRPr="00BA111E">
              <w:rPr>
                <w:rFonts w:ascii="Arial" w:hAnsi="Arial" w:cs="Arial"/>
                <w:b/>
                <w:sz w:val="17"/>
                <w:szCs w:val="17"/>
                <w:u w:val="single"/>
              </w:rPr>
              <w:t>identified individual</w:t>
            </w:r>
            <w:r w:rsidRPr="00BA111E">
              <w:rPr>
                <w:rFonts w:ascii="Arial" w:hAnsi="Arial" w:cs="Arial"/>
                <w:sz w:val="17"/>
                <w:szCs w:val="17"/>
              </w:rPr>
              <w:t>.</w:t>
            </w:r>
          </w:p>
        </w:tc>
      </w:tr>
      <w:tr w:rsidR="00152CC6" w:rsidRPr="00BA111E" w14:paraId="17157D8E"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36728543"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Printed Name</w:t>
            </w:r>
            <w:r w:rsidR="00B044A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26F266B"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D21B0DC"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Printed Name</w:t>
            </w:r>
            <w:r w:rsidR="00B044A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708AC787"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00FC078E"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2E7E7FA3"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Signature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5F35BE4"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4192534"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Signature</w:t>
            </w:r>
            <w:r w:rsidR="00B044A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73B4FA87"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509AC014"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single" w:sz="18" w:space="0" w:color="auto"/>
              <w:right w:val="nil"/>
            </w:tcBorders>
            <w:shd w:val="clear" w:color="auto" w:fill="auto"/>
            <w:vAlign w:val="bottom"/>
          </w:tcPr>
          <w:p w14:paraId="5FBA8576"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Date</w:t>
            </w:r>
            <w:r w:rsidR="00B044A8">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119EE686"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17FE5BC7"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Contact Information</w:t>
            </w:r>
            <w:r w:rsidR="00B044A8">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1413A482"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15C1D608"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Pr>
        <w:tc>
          <w:tcPr>
            <w:tcW w:w="10391" w:type="dxa"/>
            <w:gridSpan w:val="8"/>
            <w:tcBorders>
              <w:top w:val="single" w:sz="18" w:space="0" w:color="auto"/>
              <w:left w:val="single" w:sz="18" w:space="0" w:color="auto"/>
              <w:bottom w:val="nil"/>
              <w:right w:val="single" w:sz="18" w:space="0" w:color="auto"/>
            </w:tcBorders>
            <w:shd w:val="clear" w:color="auto" w:fill="auto"/>
          </w:tcPr>
          <w:p w14:paraId="5BC7A996" w14:textId="77777777" w:rsidR="00152CC6" w:rsidRPr="00BA111E" w:rsidRDefault="00152CC6" w:rsidP="00221C0E">
            <w:pPr>
              <w:rPr>
                <w:rFonts w:ascii="Arial" w:hAnsi="Arial" w:cs="Arial"/>
                <w:sz w:val="17"/>
                <w:szCs w:val="17"/>
              </w:rPr>
            </w:pPr>
            <w:r w:rsidRPr="00BA111E">
              <w:rPr>
                <w:rFonts w:ascii="Arial" w:hAnsi="Arial" w:cs="Arial"/>
                <w:b/>
                <w:sz w:val="17"/>
                <w:szCs w:val="17"/>
              </w:rPr>
              <w:t>10.</w:t>
            </w:r>
            <w:r w:rsidRPr="00BA111E">
              <w:rPr>
                <w:rFonts w:ascii="Arial" w:hAnsi="Arial" w:cs="Arial"/>
                <w:sz w:val="17"/>
                <w:szCs w:val="17"/>
              </w:rPr>
              <w:t xml:space="preserve"> Based on this guideline used for training, I, as Trainer, have determine</w:t>
            </w:r>
            <w:r w:rsidR="00B26A96">
              <w:rPr>
                <w:rFonts w:ascii="Arial" w:hAnsi="Arial" w:cs="Arial"/>
                <w:sz w:val="17"/>
                <w:szCs w:val="17"/>
              </w:rPr>
              <w:t xml:space="preserve">d that the Certified staff </w:t>
            </w:r>
            <w:r w:rsidRPr="00BA111E">
              <w:rPr>
                <w:rFonts w:ascii="Arial" w:hAnsi="Arial" w:cs="Arial"/>
                <w:sz w:val="17"/>
                <w:szCs w:val="17"/>
              </w:rPr>
              <w:t>named below has th</w:t>
            </w:r>
            <w:r>
              <w:rPr>
                <w:rFonts w:ascii="Arial" w:hAnsi="Arial" w:cs="Arial"/>
                <w:sz w:val="17"/>
                <w:szCs w:val="17"/>
              </w:rPr>
              <w:t>e knowledge to perform Blood Glucose Monitoring</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152CC6" w:rsidRPr="00BA111E" w14:paraId="23930DDD" w14:textId="77777777" w:rsidTr="00682DA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483CB205"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Printed Name</w:t>
            </w:r>
            <w:r w:rsidR="00B044A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5B863DBC"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7FB3FEB"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0CD0066C"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1F53E6CC" w14:textId="77777777" w:rsidTr="00944249">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nil"/>
              <w:right w:val="nil"/>
            </w:tcBorders>
            <w:shd w:val="clear" w:color="auto" w:fill="auto"/>
            <w:vAlign w:val="bottom"/>
          </w:tcPr>
          <w:p w14:paraId="5B87ACB4"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Certified Staff’s Signature</w:t>
            </w:r>
            <w:r w:rsidR="00B044A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EF951EC"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DC8D773"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CFE3569"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52CC6" w:rsidRPr="00BA111E" w14:paraId="376C3190" w14:textId="77777777" w:rsidTr="00944249">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9" w:type="dxa"/>
          <w:trHeight w:val="432"/>
        </w:trPr>
        <w:tc>
          <w:tcPr>
            <w:tcW w:w="2291" w:type="dxa"/>
            <w:gridSpan w:val="5"/>
            <w:tcBorders>
              <w:top w:val="nil"/>
              <w:left w:val="single" w:sz="18" w:space="0" w:color="auto"/>
              <w:bottom w:val="single" w:sz="24" w:space="0" w:color="auto"/>
              <w:right w:val="nil"/>
            </w:tcBorders>
            <w:shd w:val="clear" w:color="auto" w:fill="auto"/>
            <w:vAlign w:val="bottom"/>
          </w:tcPr>
          <w:p w14:paraId="70C9D7EE"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Date</w:t>
            </w:r>
            <w:r w:rsidR="00B044A8">
              <w:rPr>
                <w:rFonts w:ascii="Arial" w:hAnsi="Arial" w:cs="Arial"/>
                <w:sz w:val="17"/>
                <w:szCs w:val="17"/>
              </w:rPr>
              <w:t>:</w:t>
            </w:r>
          </w:p>
        </w:tc>
        <w:tc>
          <w:tcPr>
            <w:tcW w:w="2880" w:type="dxa"/>
            <w:tcBorders>
              <w:top w:val="single" w:sz="4" w:space="0" w:color="auto"/>
              <w:left w:val="nil"/>
              <w:bottom w:val="single" w:sz="24" w:space="0" w:color="auto"/>
              <w:right w:val="nil"/>
            </w:tcBorders>
            <w:shd w:val="clear" w:color="auto" w:fill="auto"/>
            <w:vAlign w:val="bottom"/>
          </w:tcPr>
          <w:p w14:paraId="0A6DABAB"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24" w:space="0" w:color="auto"/>
              <w:right w:val="nil"/>
            </w:tcBorders>
            <w:shd w:val="clear" w:color="auto" w:fill="auto"/>
            <w:vAlign w:val="bottom"/>
          </w:tcPr>
          <w:p w14:paraId="2C5F694F" w14:textId="77777777" w:rsidR="00152CC6" w:rsidRPr="00BA111E" w:rsidRDefault="00152CC6" w:rsidP="00221C0E">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24" w:space="0" w:color="auto"/>
              <w:right w:val="single" w:sz="18" w:space="0" w:color="auto"/>
            </w:tcBorders>
            <w:shd w:val="clear" w:color="auto" w:fill="auto"/>
            <w:vAlign w:val="bottom"/>
          </w:tcPr>
          <w:p w14:paraId="6357B94A" w14:textId="77777777" w:rsidR="00152CC6" w:rsidRPr="00BA111E" w:rsidRDefault="00152CC6" w:rsidP="00221C0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bl>
    <w:p w14:paraId="4CB62772" w14:textId="77777777" w:rsidR="00080A0D" w:rsidRPr="00BA111E" w:rsidRDefault="00107F82" w:rsidP="00080A0D">
      <w:pPr>
        <w:pStyle w:val="aBaseParagraph"/>
        <w:jc w:val="right"/>
        <w:rPr>
          <w:sz w:val="23"/>
          <w:szCs w:val="23"/>
        </w:rPr>
      </w:pPr>
      <w:r>
        <w:rPr>
          <w:sz w:val="23"/>
          <w:szCs w:val="23"/>
        </w:rPr>
        <w:t>Page 2 of 2</w:t>
      </w:r>
    </w:p>
    <w:p w14:paraId="03141ADB" w14:textId="77777777" w:rsidR="00152CC6" w:rsidRDefault="00152CC6" w:rsidP="00080A0D">
      <w:pPr>
        <w:pStyle w:val="aBaseParagraph"/>
        <w:jc w:val="right"/>
        <w:rPr>
          <w:sz w:val="23"/>
          <w:szCs w:val="23"/>
        </w:rPr>
        <w:sectPr w:rsidR="00152CC6" w:rsidSect="008D50C2">
          <w:footnotePr>
            <w:numRestart w:val="eachPage"/>
          </w:footnotePr>
          <w:pgSz w:w="12240" w:h="15840"/>
          <w:pgMar w:top="1152" w:right="1008" w:bottom="1152" w:left="1008" w:header="288" w:footer="288" w:gutter="0"/>
          <w:cols w:space="720"/>
          <w:docGrid w:linePitch="360"/>
        </w:sectPr>
      </w:pPr>
    </w:p>
    <w:p w14:paraId="35570040" w14:textId="77777777" w:rsidR="006E327C" w:rsidRPr="00BA111E" w:rsidRDefault="00DB6D15" w:rsidP="0093751D">
      <w:pPr>
        <w:pStyle w:val="aTOC1"/>
        <w:rPr>
          <w:sz w:val="69"/>
          <w:szCs w:val="69"/>
        </w:rPr>
      </w:pPr>
      <w:bookmarkStart w:id="165" w:name="_Toc138919246"/>
      <w:r w:rsidRPr="00BA111E">
        <w:rPr>
          <w:sz w:val="69"/>
          <w:szCs w:val="69"/>
        </w:rPr>
        <w:lastRenderedPageBreak/>
        <w:t>1</w:t>
      </w:r>
      <w:r w:rsidR="00934895">
        <w:rPr>
          <w:sz w:val="69"/>
          <w:szCs w:val="69"/>
        </w:rPr>
        <w:t>9</w:t>
      </w:r>
      <w:r w:rsidR="00FD387D" w:rsidRPr="00BA111E">
        <w:rPr>
          <w:sz w:val="69"/>
          <w:szCs w:val="69"/>
        </w:rPr>
        <w:br/>
        <w:t xml:space="preserve"> </w:t>
      </w:r>
      <w:bookmarkStart w:id="166" w:name="SpecializedTraining"/>
      <w:r w:rsidR="00FD387D" w:rsidRPr="00BA111E">
        <w:rPr>
          <w:sz w:val="69"/>
          <w:szCs w:val="69"/>
        </w:rPr>
        <w:t>SPECIALIZED TRAINING</w:t>
      </w:r>
      <w:bookmarkEnd w:id="166"/>
      <w:r w:rsidR="00FD387D" w:rsidRPr="00BA111E">
        <w:rPr>
          <w:sz w:val="69"/>
          <w:szCs w:val="69"/>
        </w:rPr>
        <w:t xml:space="preserve"> RELATED TO MEDICATION</w:t>
      </w:r>
      <w:bookmarkEnd w:id="165"/>
    </w:p>
    <w:p w14:paraId="65B17609" w14:textId="77777777" w:rsidR="00DB6D15" w:rsidRPr="00BA111E" w:rsidRDefault="00DB6D15">
      <w:pPr>
        <w:rPr>
          <w:sz w:val="23"/>
          <w:szCs w:val="23"/>
        </w:rPr>
      </w:pPr>
      <w:r w:rsidRPr="00BA111E">
        <w:rPr>
          <w:b/>
          <w:sz w:val="23"/>
          <w:szCs w:val="23"/>
        </w:rPr>
        <w:br w:type="page"/>
      </w:r>
    </w:p>
    <w:p w14:paraId="640A1F7E" w14:textId="77777777" w:rsidR="00DB6D15" w:rsidRPr="00BA111E" w:rsidRDefault="00DB6D15">
      <w:pPr>
        <w:rPr>
          <w:sz w:val="23"/>
          <w:szCs w:val="23"/>
        </w:rPr>
      </w:pPr>
    </w:p>
    <w:tbl>
      <w:tblPr>
        <w:tblW w:w="0" w:type="auto"/>
        <w:tblBorders>
          <w:bottom w:val="single" w:sz="12" w:space="0" w:color="auto"/>
        </w:tblBorders>
        <w:tblLook w:val="01E0" w:firstRow="1" w:lastRow="1" w:firstColumn="1" w:lastColumn="1" w:noHBand="0" w:noVBand="0"/>
      </w:tblPr>
      <w:tblGrid>
        <w:gridCol w:w="2408"/>
        <w:gridCol w:w="7816"/>
      </w:tblGrid>
      <w:tr w:rsidR="00DB6D15" w:rsidRPr="00BA111E" w14:paraId="0B0D9828" w14:textId="77777777" w:rsidTr="008C7B5D">
        <w:tc>
          <w:tcPr>
            <w:tcW w:w="10440" w:type="dxa"/>
            <w:gridSpan w:val="2"/>
            <w:shd w:val="clear" w:color="auto" w:fill="auto"/>
          </w:tcPr>
          <w:p w14:paraId="73671803" w14:textId="77777777" w:rsidR="00DB6D15" w:rsidRPr="00BA111E" w:rsidRDefault="00DB6D15" w:rsidP="008C7B5D">
            <w:pPr>
              <w:pStyle w:val="aMAPTitle"/>
              <w:rPr>
                <w:sz w:val="23"/>
                <w:szCs w:val="23"/>
              </w:rPr>
            </w:pPr>
            <w:r w:rsidRPr="00BA111E">
              <w:rPr>
                <w:sz w:val="23"/>
                <w:szCs w:val="23"/>
              </w:rPr>
              <w:br w:type="page"/>
            </w:r>
            <w:r w:rsidRPr="00BA111E">
              <w:rPr>
                <w:sz w:val="23"/>
                <w:szCs w:val="23"/>
              </w:rPr>
              <w:br w:type="page"/>
              <w:t>MEDICATION ADMINISTRATION PROGRAM</w:t>
            </w:r>
          </w:p>
          <w:p w14:paraId="551112DD"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251DE1D7" w14:textId="77777777" w:rsidTr="008C7B5D">
        <w:tc>
          <w:tcPr>
            <w:tcW w:w="2448" w:type="dxa"/>
            <w:shd w:val="clear" w:color="auto" w:fill="auto"/>
          </w:tcPr>
          <w:p w14:paraId="2392F147" w14:textId="77777777" w:rsidR="00DB6D15" w:rsidRPr="00BA111E" w:rsidRDefault="00DB6D15" w:rsidP="008C7B5D">
            <w:pPr>
              <w:pStyle w:val="aPolicyBoxTitle"/>
              <w:rPr>
                <w:sz w:val="22"/>
                <w:szCs w:val="22"/>
              </w:rPr>
            </w:pPr>
          </w:p>
        </w:tc>
        <w:tc>
          <w:tcPr>
            <w:tcW w:w="7992" w:type="dxa"/>
            <w:shd w:val="clear" w:color="auto" w:fill="auto"/>
          </w:tcPr>
          <w:p w14:paraId="573EF3DA" w14:textId="77777777" w:rsidR="00DB6D15" w:rsidRPr="00BA111E" w:rsidRDefault="00DB6D15" w:rsidP="008C7B5D">
            <w:pPr>
              <w:pStyle w:val="aTOC2"/>
              <w:rPr>
                <w:sz w:val="22"/>
                <w:szCs w:val="22"/>
              </w:rPr>
            </w:pPr>
          </w:p>
        </w:tc>
      </w:tr>
      <w:tr w:rsidR="00DB6D15" w:rsidRPr="00BA111E" w14:paraId="2E536AC8" w14:textId="77777777" w:rsidTr="008C7B5D">
        <w:tc>
          <w:tcPr>
            <w:tcW w:w="2448" w:type="dxa"/>
            <w:shd w:val="clear" w:color="auto" w:fill="auto"/>
          </w:tcPr>
          <w:p w14:paraId="066DC150"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shd w:val="clear" w:color="auto" w:fill="auto"/>
          </w:tcPr>
          <w:p w14:paraId="3B9DC320" w14:textId="77777777" w:rsidR="00DB6D15" w:rsidRPr="00BA111E" w:rsidRDefault="00DB6D15" w:rsidP="00DB6D15">
            <w:pPr>
              <w:pStyle w:val="aTOC2"/>
              <w:rPr>
                <w:sz w:val="23"/>
                <w:szCs w:val="23"/>
              </w:rPr>
            </w:pPr>
            <w:bookmarkStart w:id="167" w:name="_Toc138919247"/>
            <w:r w:rsidRPr="00BA111E">
              <w:rPr>
                <w:sz w:val="23"/>
                <w:szCs w:val="23"/>
              </w:rPr>
              <w:t>1</w:t>
            </w:r>
            <w:r w:rsidR="00934895">
              <w:rPr>
                <w:sz w:val="23"/>
                <w:szCs w:val="23"/>
              </w:rPr>
              <w:t>9</w:t>
            </w:r>
            <w:r w:rsidRPr="00BA111E">
              <w:rPr>
                <w:sz w:val="23"/>
                <w:szCs w:val="23"/>
              </w:rPr>
              <w:t>-1 Specialized Training Programs</w:t>
            </w:r>
            <w:bookmarkEnd w:id="167"/>
          </w:p>
        </w:tc>
      </w:tr>
      <w:tr w:rsidR="00DB6D15" w:rsidRPr="00BA111E" w14:paraId="16C6B213" w14:textId="77777777" w:rsidTr="008C7B5D">
        <w:tc>
          <w:tcPr>
            <w:tcW w:w="2448" w:type="dxa"/>
            <w:shd w:val="clear" w:color="auto" w:fill="auto"/>
          </w:tcPr>
          <w:p w14:paraId="5134516C" w14:textId="77777777" w:rsidR="00DB6D15" w:rsidRPr="00BA111E" w:rsidRDefault="00DB6D15" w:rsidP="008C7B5D">
            <w:pPr>
              <w:pStyle w:val="aPolicyBoxTitle"/>
              <w:rPr>
                <w:sz w:val="22"/>
                <w:szCs w:val="22"/>
              </w:rPr>
            </w:pPr>
            <w:r w:rsidRPr="00BA111E">
              <w:rPr>
                <w:sz w:val="22"/>
                <w:szCs w:val="22"/>
              </w:rPr>
              <w:t>Policy Source</w:t>
            </w:r>
          </w:p>
        </w:tc>
        <w:tc>
          <w:tcPr>
            <w:tcW w:w="7992" w:type="dxa"/>
            <w:shd w:val="clear" w:color="auto" w:fill="auto"/>
          </w:tcPr>
          <w:p w14:paraId="5F24831C" w14:textId="77777777" w:rsidR="00DB6D15" w:rsidRPr="00BA111E" w:rsidRDefault="00FF2513" w:rsidP="008C7B5D">
            <w:pPr>
              <w:pStyle w:val="aPolBoxText"/>
              <w:rPr>
                <w:sz w:val="22"/>
                <w:szCs w:val="22"/>
              </w:rPr>
            </w:pPr>
            <w:r w:rsidRPr="00BA111E">
              <w:rPr>
                <w:sz w:val="22"/>
                <w:szCs w:val="22"/>
              </w:rPr>
              <w:t>MAP Training Policy</w:t>
            </w:r>
          </w:p>
        </w:tc>
      </w:tr>
    </w:tbl>
    <w:p w14:paraId="1C412FD0" w14:textId="77777777" w:rsidR="00E276BE" w:rsidRDefault="00F62CD6" w:rsidP="007F0B07">
      <w:pPr>
        <w:pStyle w:val="a1Para"/>
        <w:numPr>
          <w:ilvl w:val="0"/>
          <w:numId w:val="96"/>
        </w:numPr>
        <w:rPr>
          <w:sz w:val="23"/>
          <w:szCs w:val="23"/>
        </w:rPr>
      </w:pPr>
      <w:r w:rsidRPr="004343B5">
        <w:rPr>
          <w:sz w:val="23"/>
          <w:szCs w:val="23"/>
        </w:rPr>
        <w:t xml:space="preserve">To ensure safe medication </w:t>
      </w:r>
      <w:r w:rsidR="0033710D" w:rsidRPr="004343B5">
        <w:rPr>
          <w:sz w:val="23"/>
          <w:szCs w:val="23"/>
        </w:rPr>
        <w:t xml:space="preserve">administration, </w:t>
      </w:r>
      <w:r w:rsidR="000D5C08" w:rsidRPr="004343B5">
        <w:rPr>
          <w:sz w:val="23"/>
          <w:szCs w:val="23"/>
        </w:rPr>
        <w:t xml:space="preserve">DPH and the State Agencies </w:t>
      </w:r>
      <w:r w:rsidR="00C57716" w:rsidRPr="004343B5">
        <w:rPr>
          <w:sz w:val="23"/>
          <w:szCs w:val="23"/>
        </w:rPr>
        <w:t>require that Certified staff successfully complete an approved Specialized Training Program prior to administering:</w:t>
      </w:r>
    </w:p>
    <w:p w14:paraId="3A3324FF" w14:textId="77777777" w:rsidR="00E276BE" w:rsidRDefault="00C57716" w:rsidP="007F0B07">
      <w:pPr>
        <w:pStyle w:val="a1Para"/>
        <w:numPr>
          <w:ilvl w:val="1"/>
          <w:numId w:val="96"/>
        </w:numPr>
        <w:spacing w:before="0" w:after="0"/>
        <w:rPr>
          <w:sz w:val="23"/>
          <w:szCs w:val="23"/>
        </w:rPr>
      </w:pPr>
      <w:r w:rsidRPr="00E276BE">
        <w:rPr>
          <w:sz w:val="23"/>
          <w:szCs w:val="23"/>
        </w:rPr>
        <w:t>Oxygen, Epinephrine</w:t>
      </w:r>
      <w:r w:rsidR="00021A11" w:rsidRPr="00E276BE">
        <w:rPr>
          <w:sz w:val="23"/>
          <w:szCs w:val="23"/>
        </w:rPr>
        <w:t xml:space="preserve"> via</w:t>
      </w:r>
      <w:r w:rsidRPr="00E276BE">
        <w:rPr>
          <w:sz w:val="23"/>
          <w:szCs w:val="23"/>
        </w:rPr>
        <w:t xml:space="preserve"> Auto-injector Device,</w:t>
      </w:r>
      <w:r w:rsidR="00021A11" w:rsidRPr="00E276BE">
        <w:rPr>
          <w:sz w:val="23"/>
          <w:szCs w:val="23"/>
        </w:rPr>
        <w:t xml:space="preserve"> </w:t>
      </w:r>
      <w:r w:rsidRPr="00E276BE">
        <w:rPr>
          <w:sz w:val="23"/>
          <w:szCs w:val="23"/>
        </w:rPr>
        <w:t>Warfarin sodium, Clozapine</w:t>
      </w:r>
      <w:r w:rsidR="00021A11" w:rsidRPr="00E276BE">
        <w:rPr>
          <w:sz w:val="23"/>
          <w:szCs w:val="23"/>
        </w:rPr>
        <w:t>, and</w:t>
      </w:r>
      <w:r w:rsidRPr="00E276BE">
        <w:rPr>
          <w:sz w:val="23"/>
          <w:szCs w:val="23"/>
        </w:rPr>
        <w:t xml:space="preserve"> a</w:t>
      </w:r>
      <w:r w:rsidR="00021A11" w:rsidRPr="00E276BE">
        <w:rPr>
          <w:sz w:val="23"/>
          <w:szCs w:val="23"/>
        </w:rPr>
        <w:t>ny</w:t>
      </w:r>
      <w:r w:rsidRPr="00E276BE">
        <w:rPr>
          <w:sz w:val="23"/>
          <w:szCs w:val="23"/>
        </w:rPr>
        <w:t xml:space="preserve"> High-Alert Medication requiring additional monitoring of an individual;</w:t>
      </w:r>
      <w:r w:rsidR="00021A11" w:rsidRPr="00E276BE">
        <w:rPr>
          <w:sz w:val="23"/>
          <w:szCs w:val="23"/>
        </w:rPr>
        <w:t xml:space="preserve"> and</w:t>
      </w:r>
    </w:p>
    <w:p w14:paraId="0DCCBB6B" w14:textId="309E0BB0" w:rsidR="00C57716" w:rsidRPr="00E276BE" w:rsidRDefault="00C57716" w:rsidP="007F0B07">
      <w:pPr>
        <w:pStyle w:val="a1Para"/>
        <w:numPr>
          <w:ilvl w:val="2"/>
          <w:numId w:val="96"/>
        </w:numPr>
        <w:spacing w:before="0" w:after="0"/>
        <w:rPr>
          <w:sz w:val="23"/>
          <w:szCs w:val="23"/>
        </w:rPr>
      </w:pPr>
      <w:r w:rsidRPr="00E276BE">
        <w:rPr>
          <w:sz w:val="23"/>
          <w:szCs w:val="23"/>
        </w:rPr>
        <w:t>With the exception of Epinephrine Administration via a Pre-filled Auto-injector Device (</w:t>
      </w:r>
      <w:hyperlink w:anchor="Epinephrine" w:history="1">
        <w:r w:rsidRPr="00E276BE">
          <w:rPr>
            <w:rStyle w:val="Hyperlink"/>
            <w:i/>
            <w:sz w:val="23"/>
            <w:szCs w:val="23"/>
          </w:rPr>
          <w:t>See Policy No. 1</w:t>
        </w:r>
        <w:r w:rsidR="00750BFF" w:rsidRPr="00E276BE">
          <w:rPr>
            <w:rStyle w:val="Hyperlink"/>
            <w:i/>
            <w:sz w:val="23"/>
            <w:szCs w:val="23"/>
          </w:rPr>
          <w:t>9</w:t>
        </w:r>
        <w:r w:rsidRPr="00E276BE">
          <w:rPr>
            <w:rStyle w:val="Hyperlink"/>
            <w:i/>
            <w:sz w:val="23"/>
            <w:szCs w:val="23"/>
          </w:rPr>
          <w:t>-3</w:t>
        </w:r>
      </w:hyperlink>
      <w:r w:rsidRPr="00E276BE">
        <w:rPr>
          <w:sz w:val="23"/>
          <w:szCs w:val="23"/>
        </w:rPr>
        <w:t>), there are no approved Specialized Training Programs for parenteral medication administration.</w:t>
      </w:r>
    </w:p>
    <w:p w14:paraId="023EB252" w14:textId="0E7FA0C0" w:rsidR="00C57716" w:rsidRPr="004343B5" w:rsidRDefault="00C57716" w:rsidP="007F0B07">
      <w:pPr>
        <w:pStyle w:val="abPara"/>
        <w:numPr>
          <w:ilvl w:val="1"/>
          <w:numId w:val="96"/>
        </w:numPr>
        <w:rPr>
          <w:sz w:val="23"/>
          <w:szCs w:val="23"/>
        </w:rPr>
      </w:pPr>
      <w:r w:rsidRPr="004343B5">
        <w:rPr>
          <w:sz w:val="23"/>
          <w:szCs w:val="23"/>
        </w:rPr>
        <w:t xml:space="preserve">any medication(s) via a Gastrostomy (G) or Jejunostomy (J) Tube. </w:t>
      </w:r>
    </w:p>
    <w:p w14:paraId="40B12345" w14:textId="77777777" w:rsidR="00E276BE" w:rsidRDefault="00C003C1" w:rsidP="007F0B07">
      <w:pPr>
        <w:pStyle w:val="a1Para"/>
        <w:numPr>
          <w:ilvl w:val="0"/>
          <w:numId w:val="96"/>
        </w:numPr>
        <w:rPr>
          <w:sz w:val="23"/>
          <w:szCs w:val="23"/>
        </w:rPr>
      </w:pPr>
      <w:r w:rsidRPr="004343B5">
        <w:rPr>
          <w:sz w:val="23"/>
          <w:szCs w:val="23"/>
        </w:rPr>
        <w:t>Specialized Training</w:t>
      </w:r>
      <w:r w:rsidR="00021A11" w:rsidRPr="004343B5">
        <w:rPr>
          <w:sz w:val="23"/>
          <w:szCs w:val="23"/>
        </w:rPr>
        <w:t>s include, but are</w:t>
      </w:r>
      <w:r w:rsidRPr="004343B5">
        <w:rPr>
          <w:sz w:val="23"/>
          <w:szCs w:val="23"/>
        </w:rPr>
        <w:t xml:space="preserve"> not limited to:  </w:t>
      </w:r>
    </w:p>
    <w:p w14:paraId="07FD029A" w14:textId="77777777" w:rsidR="00E276BE" w:rsidRDefault="00C003C1" w:rsidP="007F0B07">
      <w:pPr>
        <w:pStyle w:val="a1Para"/>
        <w:numPr>
          <w:ilvl w:val="1"/>
          <w:numId w:val="96"/>
        </w:numPr>
        <w:spacing w:before="0" w:after="0"/>
        <w:rPr>
          <w:sz w:val="23"/>
          <w:szCs w:val="23"/>
        </w:rPr>
      </w:pPr>
      <w:r w:rsidRPr="00E276BE">
        <w:rPr>
          <w:sz w:val="23"/>
          <w:szCs w:val="23"/>
        </w:rPr>
        <w:t xml:space="preserve">Oxygen </w:t>
      </w:r>
      <w:r w:rsidR="00021A11" w:rsidRPr="00E276BE">
        <w:rPr>
          <w:sz w:val="23"/>
          <w:szCs w:val="23"/>
        </w:rPr>
        <w:t>(</w:t>
      </w:r>
      <w:hyperlink w:anchor="OxygenTherapy"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-2</w:t>
        </w:r>
      </w:hyperlink>
      <w:r w:rsidR="00021A11" w:rsidRPr="00E276BE">
        <w:rPr>
          <w:sz w:val="23"/>
          <w:szCs w:val="23"/>
        </w:rPr>
        <w:t>)</w:t>
      </w:r>
      <w:r w:rsidR="00190D61" w:rsidRPr="00E276BE">
        <w:rPr>
          <w:sz w:val="23"/>
          <w:szCs w:val="23"/>
        </w:rPr>
        <w:t>;</w:t>
      </w:r>
    </w:p>
    <w:p w14:paraId="2D326FE0" w14:textId="77777777" w:rsidR="00E276BE" w:rsidRDefault="00C003C1" w:rsidP="007F0B07">
      <w:pPr>
        <w:pStyle w:val="a1Para"/>
        <w:numPr>
          <w:ilvl w:val="1"/>
          <w:numId w:val="96"/>
        </w:numPr>
        <w:spacing w:before="0" w:after="0"/>
        <w:rPr>
          <w:sz w:val="23"/>
          <w:szCs w:val="23"/>
        </w:rPr>
      </w:pPr>
      <w:r w:rsidRPr="00E276BE">
        <w:rPr>
          <w:sz w:val="23"/>
          <w:szCs w:val="23"/>
        </w:rPr>
        <w:t>Epinephrine via Auto-Injector</w:t>
      </w:r>
      <w:r w:rsidR="00C57716" w:rsidRPr="00E276BE">
        <w:rPr>
          <w:sz w:val="23"/>
          <w:szCs w:val="23"/>
        </w:rPr>
        <w:t xml:space="preserve"> Device</w:t>
      </w:r>
      <w:r w:rsidRPr="00E276BE">
        <w:rPr>
          <w:sz w:val="23"/>
          <w:szCs w:val="23"/>
        </w:rPr>
        <w:t xml:space="preserve"> </w:t>
      </w:r>
      <w:r w:rsidR="00021A11" w:rsidRPr="00E276BE">
        <w:rPr>
          <w:sz w:val="23"/>
          <w:szCs w:val="23"/>
        </w:rPr>
        <w:t>(</w:t>
      </w:r>
      <w:hyperlink w:anchor="Epinephrine"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-3</w:t>
        </w:r>
      </w:hyperlink>
      <w:r w:rsidR="00021A11" w:rsidRPr="00E276BE">
        <w:rPr>
          <w:sz w:val="23"/>
          <w:szCs w:val="23"/>
        </w:rPr>
        <w:t>)</w:t>
      </w:r>
      <w:r w:rsidR="00190D61" w:rsidRPr="00E276BE">
        <w:rPr>
          <w:sz w:val="23"/>
          <w:szCs w:val="23"/>
        </w:rPr>
        <w:t>;</w:t>
      </w:r>
    </w:p>
    <w:p w14:paraId="324EAF32" w14:textId="77777777" w:rsidR="00E276BE" w:rsidRDefault="00C003C1" w:rsidP="007F0B07">
      <w:pPr>
        <w:pStyle w:val="a1Para"/>
        <w:numPr>
          <w:ilvl w:val="1"/>
          <w:numId w:val="96"/>
        </w:numPr>
        <w:spacing w:before="0" w:after="0"/>
        <w:rPr>
          <w:sz w:val="23"/>
          <w:szCs w:val="23"/>
        </w:rPr>
      </w:pPr>
      <w:r w:rsidRPr="00E276BE">
        <w:rPr>
          <w:sz w:val="23"/>
          <w:szCs w:val="23"/>
        </w:rPr>
        <w:t>Medication Administration via a Gastrostomy</w:t>
      </w:r>
      <w:r w:rsidR="002B6F51" w:rsidRPr="00E276BE">
        <w:rPr>
          <w:sz w:val="23"/>
          <w:szCs w:val="23"/>
        </w:rPr>
        <w:t xml:space="preserve"> (G)</w:t>
      </w:r>
      <w:r w:rsidR="00190D61" w:rsidRPr="00E276BE">
        <w:rPr>
          <w:sz w:val="23"/>
          <w:szCs w:val="23"/>
        </w:rPr>
        <w:t xml:space="preserve"> Tube</w:t>
      </w:r>
      <w:r w:rsidR="00026283" w:rsidRPr="00E276BE">
        <w:rPr>
          <w:sz w:val="23"/>
          <w:szCs w:val="23"/>
        </w:rPr>
        <w:t xml:space="preserve"> or a Jejunostomy (J) Tube</w:t>
      </w:r>
      <w:r w:rsidRPr="00E276BE">
        <w:rPr>
          <w:sz w:val="23"/>
          <w:szCs w:val="23"/>
        </w:rPr>
        <w:t xml:space="preserve"> </w:t>
      </w:r>
      <w:r w:rsidR="00021A11" w:rsidRPr="00E276BE">
        <w:rPr>
          <w:sz w:val="23"/>
          <w:szCs w:val="23"/>
        </w:rPr>
        <w:t>(</w:t>
      </w:r>
      <w:hyperlink w:anchor="GTubeJTube"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w:t>
        </w:r>
        <w:r w:rsidR="00190D61" w:rsidRPr="00E276BE">
          <w:rPr>
            <w:rStyle w:val="Hyperlink"/>
            <w:i/>
            <w:sz w:val="23"/>
            <w:szCs w:val="23"/>
          </w:rPr>
          <w:t>4</w:t>
        </w:r>
      </w:hyperlink>
      <w:r w:rsidR="00190D61" w:rsidRPr="00E276BE">
        <w:rPr>
          <w:i/>
          <w:sz w:val="23"/>
          <w:szCs w:val="23"/>
        </w:rPr>
        <w:t xml:space="preserve"> and </w:t>
      </w:r>
      <w:hyperlink w:anchor="GTubeJTubeFlushes" w:history="1">
        <w:r w:rsidR="00190D61" w:rsidRPr="00E276BE">
          <w:rPr>
            <w:rStyle w:val="Hyperlink"/>
            <w:i/>
            <w:sz w:val="23"/>
            <w:szCs w:val="23"/>
          </w:rPr>
          <w:t>Policy No. 1</w:t>
        </w:r>
        <w:r w:rsidR="00750BFF" w:rsidRPr="00E276BE">
          <w:rPr>
            <w:rStyle w:val="Hyperlink"/>
            <w:i/>
            <w:sz w:val="23"/>
            <w:szCs w:val="23"/>
          </w:rPr>
          <w:t>9</w:t>
        </w:r>
        <w:r w:rsidR="00190D61" w:rsidRPr="00E276BE">
          <w:rPr>
            <w:rStyle w:val="Hyperlink"/>
            <w:i/>
            <w:sz w:val="23"/>
            <w:szCs w:val="23"/>
          </w:rPr>
          <w:t>-5</w:t>
        </w:r>
      </w:hyperlink>
      <w:r w:rsidR="00190D61" w:rsidRPr="00E276BE">
        <w:rPr>
          <w:sz w:val="23"/>
          <w:szCs w:val="23"/>
        </w:rPr>
        <w:t>);</w:t>
      </w:r>
    </w:p>
    <w:p w14:paraId="7BEFC0F0" w14:textId="77777777" w:rsidR="00E276BE" w:rsidRDefault="000D5C08" w:rsidP="007F0B07">
      <w:pPr>
        <w:pStyle w:val="a1Para"/>
        <w:numPr>
          <w:ilvl w:val="1"/>
          <w:numId w:val="96"/>
        </w:numPr>
        <w:spacing w:before="0" w:after="0"/>
        <w:rPr>
          <w:sz w:val="23"/>
          <w:szCs w:val="23"/>
        </w:rPr>
      </w:pPr>
      <w:r w:rsidRPr="00E276BE">
        <w:rPr>
          <w:sz w:val="23"/>
          <w:szCs w:val="23"/>
        </w:rPr>
        <w:t>High-</w:t>
      </w:r>
      <w:r w:rsidR="00C003C1" w:rsidRPr="00E276BE">
        <w:rPr>
          <w:sz w:val="23"/>
          <w:szCs w:val="23"/>
        </w:rPr>
        <w:t xml:space="preserve">Alert Medication(s) Requiring Additional </w:t>
      </w:r>
      <w:r w:rsidR="00190D61" w:rsidRPr="00E276BE">
        <w:rPr>
          <w:sz w:val="23"/>
          <w:szCs w:val="23"/>
        </w:rPr>
        <w:t>Monitoring of an Individual</w:t>
      </w:r>
      <w:r w:rsidR="00C003C1" w:rsidRPr="00E276BE">
        <w:rPr>
          <w:sz w:val="23"/>
          <w:szCs w:val="23"/>
        </w:rPr>
        <w:t xml:space="preserve"> </w:t>
      </w:r>
      <w:r w:rsidR="00021A11" w:rsidRPr="00E276BE">
        <w:rPr>
          <w:sz w:val="23"/>
          <w:szCs w:val="23"/>
        </w:rPr>
        <w:t>(</w:t>
      </w:r>
      <w:hyperlink w:anchor="HighAlertMeds"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w:t>
        </w:r>
        <w:r w:rsidR="00190D61" w:rsidRPr="00E276BE">
          <w:rPr>
            <w:rStyle w:val="Hyperlink"/>
            <w:i/>
            <w:sz w:val="23"/>
            <w:szCs w:val="23"/>
          </w:rPr>
          <w:t>6</w:t>
        </w:r>
      </w:hyperlink>
      <w:r w:rsidR="00021A11" w:rsidRPr="00E276BE">
        <w:rPr>
          <w:sz w:val="23"/>
          <w:szCs w:val="23"/>
        </w:rPr>
        <w:t>)</w:t>
      </w:r>
      <w:r w:rsidR="00190D61" w:rsidRPr="00E276BE">
        <w:rPr>
          <w:sz w:val="23"/>
          <w:szCs w:val="23"/>
        </w:rPr>
        <w:t>;</w:t>
      </w:r>
    </w:p>
    <w:p w14:paraId="7DC07BC3" w14:textId="77777777" w:rsidR="00E276BE" w:rsidRDefault="000D5C08" w:rsidP="007F0B07">
      <w:pPr>
        <w:pStyle w:val="a1Para"/>
        <w:numPr>
          <w:ilvl w:val="1"/>
          <w:numId w:val="96"/>
        </w:numPr>
        <w:spacing w:before="0" w:after="0"/>
        <w:rPr>
          <w:sz w:val="23"/>
          <w:szCs w:val="23"/>
        </w:rPr>
      </w:pPr>
      <w:r w:rsidRPr="00E276BE">
        <w:rPr>
          <w:sz w:val="23"/>
          <w:szCs w:val="23"/>
        </w:rPr>
        <w:t>High-</w:t>
      </w:r>
      <w:r w:rsidR="00E90265" w:rsidRPr="00E276BE">
        <w:rPr>
          <w:sz w:val="23"/>
          <w:szCs w:val="23"/>
        </w:rPr>
        <w:t xml:space="preserve">Alert Medication-Warfarin </w:t>
      </w:r>
      <w:r w:rsidR="007C4BC9" w:rsidRPr="00E276BE">
        <w:rPr>
          <w:sz w:val="23"/>
          <w:szCs w:val="23"/>
        </w:rPr>
        <w:t xml:space="preserve">sodium </w:t>
      </w:r>
      <w:r w:rsidR="00190D61" w:rsidRPr="00E276BE">
        <w:rPr>
          <w:sz w:val="23"/>
          <w:szCs w:val="23"/>
        </w:rPr>
        <w:t>(Coumadin),</w:t>
      </w:r>
      <w:r w:rsidR="00021A11" w:rsidRPr="00E276BE">
        <w:rPr>
          <w:sz w:val="23"/>
          <w:szCs w:val="23"/>
        </w:rPr>
        <w:t xml:space="preserve"> (</w:t>
      </w:r>
      <w:hyperlink w:anchor="Warfarin"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w:t>
        </w:r>
        <w:r w:rsidR="00190D61" w:rsidRPr="00E276BE">
          <w:rPr>
            <w:rStyle w:val="Hyperlink"/>
            <w:i/>
            <w:sz w:val="23"/>
            <w:szCs w:val="23"/>
          </w:rPr>
          <w:t>7</w:t>
        </w:r>
      </w:hyperlink>
      <w:r w:rsidR="00021A11" w:rsidRPr="00E276BE">
        <w:rPr>
          <w:sz w:val="23"/>
          <w:szCs w:val="23"/>
        </w:rPr>
        <w:t>)</w:t>
      </w:r>
      <w:r w:rsidR="00190D61" w:rsidRPr="00E276BE">
        <w:rPr>
          <w:sz w:val="23"/>
          <w:szCs w:val="23"/>
        </w:rPr>
        <w:t>;</w:t>
      </w:r>
    </w:p>
    <w:p w14:paraId="3F1D6513" w14:textId="13EA0E80" w:rsidR="00E276BE" w:rsidRPr="00E276BE" w:rsidRDefault="000D5C08" w:rsidP="007F0B07">
      <w:pPr>
        <w:pStyle w:val="a1Para"/>
        <w:numPr>
          <w:ilvl w:val="1"/>
          <w:numId w:val="96"/>
        </w:numPr>
        <w:spacing w:before="0" w:after="0"/>
        <w:rPr>
          <w:sz w:val="23"/>
          <w:szCs w:val="23"/>
        </w:rPr>
      </w:pPr>
      <w:r w:rsidRPr="00E276BE">
        <w:rPr>
          <w:sz w:val="23"/>
          <w:szCs w:val="23"/>
        </w:rPr>
        <w:t>High-</w:t>
      </w:r>
      <w:r w:rsidR="006E7A10" w:rsidRPr="00E276BE">
        <w:rPr>
          <w:sz w:val="23"/>
          <w:szCs w:val="23"/>
        </w:rPr>
        <w:t xml:space="preserve">Alert Medication-Clozapine </w:t>
      </w:r>
      <w:r w:rsidR="00190D61" w:rsidRPr="00E276BE">
        <w:rPr>
          <w:sz w:val="23"/>
          <w:szCs w:val="23"/>
        </w:rPr>
        <w:t xml:space="preserve">(Clozaril), </w:t>
      </w:r>
      <w:r w:rsidR="00021A11" w:rsidRPr="00E276BE">
        <w:rPr>
          <w:sz w:val="23"/>
          <w:szCs w:val="23"/>
        </w:rPr>
        <w:t>(</w:t>
      </w:r>
      <w:hyperlink w:anchor="Clozaril"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w:t>
        </w:r>
        <w:r w:rsidR="00190D61" w:rsidRPr="00E276BE">
          <w:rPr>
            <w:rStyle w:val="Hyperlink"/>
            <w:i/>
            <w:sz w:val="23"/>
            <w:szCs w:val="23"/>
          </w:rPr>
          <w:t>8</w:t>
        </w:r>
      </w:hyperlink>
      <w:r w:rsidR="00021A11" w:rsidRPr="00E276BE">
        <w:rPr>
          <w:sz w:val="23"/>
          <w:szCs w:val="23"/>
        </w:rPr>
        <w:t>)</w:t>
      </w:r>
      <w:r w:rsidR="00190D61" w:rsidRPr="00E276BE">
        <w:rPr>
          <w:sz w:val="23"/>
          <w:szCs w:val="23"/>
        </w:rPr>
        <w:t>.</w:t>
      </w:r>
    </w:p>
    <w:p w14:paraId="0BED3560" w14:textId="77777777" w:rsidR="00E276BE" w:rsidRDefault="00A93E06" w:rsidP="007F0B07">
      <w:pPr>
        <w:pStyle w:val="a1Para"/>
        <w:numPr>
          <w:ilvl w:val="0"/>
          <w:numId w:val="96"/>
        </w:numPr>
        <w:rPr>
          <w:sz w:val="23"/>
          <w:szCs w:val="23"/>
        </w:rPr>
      </w:pPr>
      <w:r w:rsidRPr="004343B5">
        <w:rPr>
          <w:sz w:val="23"/>
          <w:szCs w:val="23"/>
        </w:rPr>
        <w:t xml:space="preserve">All </w:t>
      </w:r>
      <w:r w:rsidR="001A5A52" w:rsidRPr="004343B5">
        <w:rPr>
          <w:sz w:val="23"/>
          <w:szCs w:val="23"/>
        </w:rPr>
        <w:t>Trainer</w:t>
      </w:r>
      <w:r w:rsidRPr="004343B5">
        <w:rPr>
          <w:sz w:val="23"/>
          <w:szCs w:val="23"/>
        </w:rPr>
        <w:t xml:space="preserve">s </w:t>
      </w:r>
      <w:r w:rsidR="00C003C1" w:rsidRPr="004343B5">
        <w:rPr>
          <w:sz w:val="23"/>
          <w:szCs w:val="23"/>
        </w:rPr>
        <w:t>providing Specialize</w:t>
      </w:r>
      <w:r w:rsidR="007C4BC9" w:rsidRPr="004343B5">
        <w:rPr>
          <w:sz w:val="23"/>
          <w:szCs w:val="23"/>
        </w:rPr>
        <w:t>d</w:t>
      </w:r>
      <w:r w:rsidR="00C003C1">
        <w:rPr>
          <w:sz w:val="23"/>
          <w:szCs w:val="23"/>
        </w:rPr>
        <w:t xml:space="preserve"> Training </w:t>
      </w:r>
      <w:r w:rsidR="00984CDF">
        <w:rPr>
          <w:sz w:val="23"/>
          <w:szCs w:val="23"/>
        </w:rPr>
        <w:t xml:space="preserve">for Certified staff </w:t>
      </w:r>
      <w:r w:rsidR="002B6F51">
        <w:rPr>
          <w:sz w:val="23"/>
          <w:szCs w:val="23"/>
        </w:rPr>
        <w:t>must be ‘Q</w:t>
      </w:r>
      <w:r w:rsidRPr="00BA111E">
        <w:rPr>
          <w:sz w:val="23"/>
          <w:szCs w:val="23"/>
        </w:rPr>
        <w:t>ualified</w:t>
      </w:r>
      <w:r w:rsidR="002B6F51">
        <w:rPr>
          <w:sz w:val="23"/>
          <w:szCs w:val="23"/>
        </w:rPr>
        <w:t xml:space="preserve"> Trainers’</w:t>
      </w:r>
      <w:r w:rsidRPr="00BA111E">
        <w:rPr>
          <w:sz w:val="23"/>
          <w:szCs w:val="23"/>
        </w:rPr>
        <w:t>.</w:t>
      </w:r>
    </w:p>
    <w:p w14:paraId="5128D4D4" w14:textId="1D316B47" w:rsidR="00A93E06" w:rsidRPr="00E276BE" w:rsidRDefault="00A93E06" w:rsidP="007F0B07">
      <w:pPr>
        <w:pStyle w:val="a1Para"/>
        <w:numPr>
          <w:ilvl w:val="1"/>
          <w:numId w:val="96"/>
        </w:numPr>
        <w:rPr>
          <w:sz w:val="23"/>
          <w:szCs w:val="23"/>
        </w:rPr>
      </w:pPr>
      <w:r w:rsidRPr="00E276BE">
        <w:rPr>
          <w:sz w:val="23"/>
          <w:szCs w:val="23"/>
        </w:rPr>
        <w:t xml:space="preserve">Criteria for </w:t>
      </w:r>
      <w:r w:rsidR="007C4BC9" w:rsidRPr="00E276BE">
        <w:rPr>
          <w:sz w:val="23"/>
          <w:szCs w:val="23"/>
        </w:rPr>
        <w:t xml:space="preserve">Trainer </w:t>
      </w:r>
      <w:r w:rsidRPr="00E276BE">
        <w:rPr>
          <w:sz w:val="23"/>
          <w:szCs w:val="23"/>
        </w:rPr>
        <w:t>qualifications a</w:t>
      </w:r>
      <w:r w:rsidR="00C003C1" w:rsidRPr="00E276BE">
        <w:rPr>
          <w:sz w:val="23"/>
          <w:szCs w:val="23"/>
        </w:rPr>
        <w:t>re identified in each specific Specialized Training P</w:t>
      </w:r>
      <w:r w:rsidRPr="00E276BE">
        <w:rPr>
          <w:sz w:val="23"/>
          <w:szCs w:val="23"/>
        </w:rPr>
        <w:t>olicy.</w:t>
      </w:r>
    </w:p>
    <w:p w14:paraId="23BA3F44" w14:textId="77777777" w:rsidR="00E276BE" w:rsidRDefault="00A93E06" w:rsidP="007F0B07">
      <w:pPr>
        <w:pStyle w:val="a1Para"/>
        <w:numPr>
          <w:ilvl w:val="0"/>
          <w:numId w:val="96"/>
        </w:numPr>
        <w:rPr>
          <w:sz w:val="23"/>
          <w:szCs w:val="23"/>
        </w:rPr>
      </w:pPr>
      <w:r w:rsidRPr="00BA111E">
        <w:rPr>
          <w:sz w:val="23"/>
          <w:szCs w:val="23"/>
        </w:rPr>
        <w:t xml:space="preserve">All </w:t>
      </w:r>
      <w:r w:rsidR="001A5A52" w:rsidRPr="00BA111E">
        <w:rPr>
          <w:sz w:val="23"/>
          <w:szCs w:val="23"/>
        </w:rPr>
        <w:t>Trainer</w:t>
      </w:r>
      <w:r w:rsidR="00C003C1">
        <w:rPr>
          <w:sz w:val="23"/>
          <w:szCs w:val="23"/>
        </w:rPr>
        <w:t>s must use the required Specialized T</w:t>
      </w:r>
      <w:r w:rsidRPr="00BA111E">
        <w:rPr>
          <w:sz w:val="23"/>
          <w:szCs w:val="23"/>
        </w:rPr>
        <w:t xml:space="preserve">raining documents. </w:t>
      </w:r>
    </w:p>
    <w:p w14:paraId="252FA8CD" w14:textId="68D54C0B" w:rsidR="00A93E06" w:rsidRPr="00E276BE" w:rsidRDefault="00A93E06" w:rsidP="007F0B07">
      <w:pPr>
        <w:pStyle w:val="a1Para"/>
        <w:numPr>
          <w:ilvl w:val="1"/>
          <w:numId w:val="96"/>
        </w:numPr>
        <w:rPr>
          <w:sz w:val="23"/>
          <w:szCs w:val="23"/>
        </w:rPr>
      </w:pPr>
      <w:r w:rsidRPr="00E276BE">
        <w:rPr>
          <w:sz w:val="23"/>
          <w:szCs w:val="23"/>
        </w:rPr>
        <w:t>No deviation from th</w:t>
      </w:r>
      <w:r w:rsidR="00F90C95" w:rsidRPr="00E276BE">
        <w:rPr>
          <w:sz w:val="23"/>
          <w:szCs w:val="23"/>
        </w:rPr>
        <w:t>e required</w:t>
      </w:r>
      <w:r w:rsidRPr="00E276BE">
        <w:rPr>
          <w:sz w:val="23"/>
          <w:szCs w:val="23"/>
        </w:rPr>
        <w:t xml:space="preserve"> </w:t>
      </w:r>
      <w:r w:rsidR="00984CDF" w:rsidRPr="00E276BE">
        <w:rPr>
          <w:sz w:val="23"/>
          <w:szCs w:val="23"/>
        </w:rPr>
        <w:t>Specialized T</w:t>
      </w:r>
      <w:r w:rsidRPr="00E276BE">
        <w:rPr>
          <w:sz w:val="23"/>
          <w:szCs w:val="23"/>
        </w:rPr>
        <w:t xml:space="preserve">raining documents is permitted. </w:t>
      </w:r>
    </w:p>
    <w:p w14:paraId="306B748D" w14:textId="77777777" w:rsidR="00DB6D15" w:rsidRPr="00BA111E" w:rsidRDefault="00DB6D15" w:rsidP="00DB6D15">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B6D15" w:rsidRPr="00BA111E" w14:paraId="4A87D8F8" w14:textId="77777777" w:rsidTr="008C7B5D">
        <w:tc>
          <w:tcPr>
            <w:tcW w:w="10440" w:type="dxa"/>
            <w:gridSpan w:val="2"/>
            <w:shd w:val="clear" w:color="auto" w:fill="auto"/>
          </w:tcPr>
          <w:p w14:paraId="256301EB" w14:textId="77777777" w:rsidR="00DB6D15" w:rsidRPr="00BA111E" w:rsidRDefault="00DB6D15" w:rsidP="008C7B5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24D4CCA"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6E6BCC36" w14:textId="77777777" w:rsidTr="008C7B5D">
        <w:tc>
          <w:tcPr>
            <w:tcW w:w="2448" w:type="dxa"/>
            <w:shd w:val="clear" w:color="auto" w:fill="auto"/>
          </w:tcPr>
          <w:p w14:paraId="589B7809" w14:textId="77777777" w:rsidR="00DB6D15" w:rsidRPr="00BA111E" w:rsidRDefault="00DB6D15" w:rsidP="008C7B5D">
            <w:pPr>
              <w:pStyle w:val="aPolicyBoxTitle"/>
              <w:rPr>
                <w:sz w:val="22"/>
                <w:szCs w:val="22"/>
              </w:rPr>
            </w:pPr>
          </w:p>
        </w:tc>
        <w:tc>
          <w:tcPr>
            <w:tcW w:w="7992" w:type="dxa"/>
            <w:shd w:val="clear" w:color="auto" w:fill="auto"/>
          </w:tcPr>
          <w:p w14:paraId="5F58D838" w14:textId="77777777" w:rsidR="00DB6D15" w:rsidRPr="00BA111E" w:rsidRDefault="00DB6D15" w:rsidP="008C7B5D">
            <w:pPr>
              <w:pStyle w:val="aTOC2"/>
              <w:rPr>
                <w:sz w:val="22"/>
                <w:szCs w:val="22"/>
              </w:rPr>
            </w:pPr>
          </w:p>
        </w:tc>
      </w:tr>
      <w:tr w:rsidR="00DB6D15" w:rsidRPr="00BA111E" w14:paraId="4AFD9E22" w14:textId="77777777" w:rsidTr="008C7B5D">
        <w:tc>
          <w:tcPr>
            <w:tcW w:w="2448" w:type="dxa"/>
            <w:shd w:val="clear" w:color="auto" w:fill="auto"/>
          </w:tcPr>
          <w:p w14:paraId="388614BA"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shd w:val="clear" w:color="auto" w:fill="auto"/>
          </w:tcPr>
          <w:p w14:paraId="0AD5E6A2" w14:textId="77777777" w:rsidR="00DB6D15" w:rsidRPr="00BA111E" w:rsidRDefault="00DB6D15" w:rsidP="00683B0C">
            <w:pPr>
              <w:pStyle w:val="aTOC2"/>
              <w:rPr>
                <w:sz w:val="23"/>
                <w:szCs w:val="23"/>
              </w:rPr>
            </w:pPr>
            <w:bookmarkStart w:id="168" w:name="_Toc138919248"/>
            <w:r w:rsidRPr="00BA111E">
              <w:rPr>
                <w:sz w:val="23"/>
                <w:szCs w:val="23"/>
              </w:rPr>
              <w:t>1</w:t>
            </w:r>
            <w:r w:rsidR="00934895">
              <w:rPr>
                <w:sz w:val="23"/>
                <w:szCs w:val="23"/>
              </w:rPr>
              <w:t>9</w:t>
            </w:r>
            <w:r w:rsidRPr="00BA111E">
              <w:rPr>
                <w:sz w:val="23"/>
                <w:szCs w:val="23"/>
              </w:rPr>
              <w:t xml:space="preserve">-2 </w:t>
            </w:r>
            <w:bookmarkStart w:id="169" w:name="OxygenTherapy"/>
            <w:r w:rsidR="00683B0C" w:rsidRPr="00BA111E">
              <w:rPr>
                <w:sz w:val="23"/>
                <w:szCs w:val="23"/>
              </w:rPr>
              <w:t>Oxygen Therapy</w:t>
            </w:r>
            <w:bookmarkEnd w:id="169"/>
            <w:bookmarkEnd w:id="168"/>
          </w:p>
        </w:tc>
      </w:tr>
      <w:tr w:rsidR="00DB6D15" w:rsidRPr="00BA111E" w14:paraId="6C9DB03E" w14:textId="77777777" w:rsidTr="008C7B5D">
        <w:tc>
          <w:tcPr>
            <w:tcW w:w="2448" w:type="dxa"/>
            <w:shd w:val="clear" w:color="auto" w:fill="auto"/>
          </w:tcPr>
          <w:p w14:paraId="7EA84A8D" w14:textId="77777777" w:rsidR="00DB6D15" w:rsidRPr="00BA111E" w:rsidRDefault="00DB6D15" w:rsidP="008C7B5D">
            <w:pPr>
              <w:pStyle w:val="aPolicyBoxTitle"/>
              <w:rPr>
                <w:sz w:val="22"/>
                <w:szCs w:val="22"/>
              </w:rPr>
            </w:pPr>
            <w:r w:rsidRPr="00BA111E">
              <w:rPr>
                <w:sz w:val="22"/>
                <w:szCs w:val="22"/>
              </w:rPr>
              <w:t>Policy Source</w:t>
            </w:r>
          </w:p>
        </w:tc>
        <w:tc>
          <w:tcPr>
            <w:tcW w:w="7992" w:type="dxa"/>
            <w:shd w:val="clear" w:color="auto" w:fill="auto"/>
          </w:tcPr>
          <w:p w14:paraId="1940F903" w14:textId="77777777" w:rsidR="00DB6D15" w:rsidRPr="00BA111E" w:rsidRDefault="00DB6D15" w:rsidP="008C7B5D">
            <w:pPr>
              <w:pStyle w:val="aPolBoxText"/>
              <w:rPr>
                <w:sz w:val="22"/>
                <w:szCs w:val="22"/>
              </w:rPr>
            </w:pPr>
            <w:r w:rsidRPr="00BA111E">
              <w:rPr>
                <w:sz w:val="22"/>
                <w:szCs w:val="22"/>
              </w:rPr>
              <w:t>MAP Policy Manual</w:t>
            </w:r>
          </w:p>
        </w:tc>
      </w:tr>
    </w:tbl>
    <w:p w14:paraId="7CBB3690" w14:textId="77777777" w:rsidR="007E298F" w:rsidRDefault="004025E9" w:rsidP="007F0B07">
      <w:pPr>
        <w:pStyle w:val="a1Para"/>
        <w:numPr>
          <w:ilvl w:val="0"/>
          <w:numId w:val="50"/>
        </w:numPr>
        <w:rPr>
          <w:sz w:val="23"/>
          <w:szCs w:val="23"/>
        </w:rPr>
      </w:pPr>
      <w:r w:rsidRPr="00BA111E">
        <w:rPr>
          <w:sz w:val="23"/>
          <w:szCs w:val="23"/>
        </w:rPr>
        <w:t>Oxyg</w:t>
      </w:r>
      <w:r w:rsidR="003939F7">
        <w:rPr>
          <w:sz w:val="23"/>
          <w:szCs w:val="23"/>
        </w:rPr>
        <w:t>en is a medication and all MAP R</w:t>
      </w:r>
      <w:r w:rsidRPr="00BA111E">
        <w:rPr>
          <w:sz w:val="23"/>
          <w:szCs w:val="23"/>
        </w:rPr>
        <w:t>egul</w:t>
      </w:r>
      <w:r w:rsidR="00163967">
        <w:rPr>
          <w:sz w:val="23"/>
          <w:szCs w:val="23"/>
        </w:rPr>
        <w:t>ations and P</w:t>
      </w:r>
      <w:r w:rsidR="00CC529B" w:rsidRPr="00BA111E">
        <w:rPr>
          <w:sz w:val="23"/>
          <w:szCs w:val="23"/>
        </w:rPr>
        <w:t>olicies apply when O</w:t>
      </w:r>
      <w:r w:rsidRPr="00BA111E">
        <w:rPr>
          <w:sz w:val="23"/>
          <w:szCs w:val="23"/>
        </w:rPr>
        <w:t>xygen is administered.  This applies to all</w:t>
      </w:r>
      <w:r w:rsidR="006B6395" w:rsidRPr="00BA111E">
        <w:rPr>
          <w:sz w:val="23"/>
          <w:szCs w:val="23"/>
        </w:rPr>
        <w:t xml:space="preserve"> methods of delivery including O</w:t>
      </w:r>
      <w:r w:rsidRPr="00BA111E">
        <w:rPr>
          <w:sz w:val="23"/>
          <w:szCs w:val="23"/>
        </w:rPr>
        <w:t>xy</w:t>
      </w:r>
      <w:r w:rsidR="006B6395" w:rsidRPr="00BA111E">
        <w:rPr>
          <w:sz w:val="23"/>
          <w:szCs w:val="23"/>
        </w:rPr>
        <w:t>gen cylinders and O</w:t>
      </w:r>
      <w:r w:rsidRPr="00BA111E">
        <w:rPr>
          <w:sz w:val="23"/>
          <w:szCs w:val="23"/>
        </w:rPr>
        <w:t>xygen concentrators.</w:t>
      </w:r>
    </w:p>
    <w:p w14:paraId="20C85F29" w14:textId="77777777" w:rsidR="007E298F" w:rsidRPr="007E298F" w:rsidRDefault="00163967" w:rsidP="007F0B07">
      <w:pPr>
        <w:pStyle w:val="a1Para"/>
        <w:numPr>
          <w:ilvl w:val="1"/>
          <w:numId w:val="50"/>
        </w:numPr>
        <w:spacing w:before="0" w:after="0"/>
        <w:rPr>
          <w:sz w:val="23"/>
          <w:szCs w:val="23"/>
        </w:rPr>
      </w:pPr>
      <w:r w:rsidRPr="007E298F">
        <w:rPr>
          <w:sz w:val="23"/>
        </w:rPr>
        <w:t>Oxygen T</w:t>
      </w:r>
      <w:r w:rsidR="004025E9" w:rsidRPr="007E298F">
        <w:rPr>
          <w:sz w:val="23"/>
        </w:rPr>
        <w:t>h</w:t>
      </w:r>
      <w:r w:rsidR="00CC529B" w:rsidRPr="007E298F">
        <w:rPr>
          <w:sz w:val="23"/>
        </w:rPr>
        <w:t>erapy is the administration of O</w:t>
      </w:r>
      <w:r w:rsidR="004025E9" w:rsidRPr="007E298F">
        <w:rPr>
          <w:sz w:val="23"/>
        </w:rPr>
        <w:t>xygen at concentrations greater than that of room air</w:t>
      </w:r>
      <w:r w:rsidRPr="007E298F">
        <w:rPr>
          <w:sz w:val="23"/>
        </w:rPr>
        <w:t xml:space="preserve">. </w:t>
      </w:r>
    </w:p>
    <w:p w14:paraId="632AED07" w14:textId="38E89A87" w:rsidR="00BF1D8B" w:rsidRPr="00BF1D8B" w:rsidRDefault="00163967" w:rsidP="007F0B07">
      <w:pPr>
        <w:pStyle w:val="a1Para"/>
        <w:numPr>
          <w:ilvl w:val="1"/>
          <w:numId w:val="50"/>
        </w:numPr>
        <w:spacing w:before="0" w:after="0"/>
        <w:rPr>
          <w:sz w:val="23"/>
        </w:rPr>
      </w:pPr>
      <w:r w:rsidRPr="007E298F">
        <w:rPr>
          <w:sz w:val="23"/>
        </w:rPr>
        <w:t>Oxygen</w:t>
      </w:r>
      <w:r w:rsidR="004025E9" w:rsidRPr="007E298F">
        <w:rPr>
          <w:sz w:val="23"/>
        </w:rPr>
        <w:t xml:space="preserve"> is used to treat or</w:t>
      </w:r>
      <w:r w:rsidR="00CC529B" w:rsidRPr="007E298F">
        <w:rPr>
          <w:sz w:val="23"/>
        </w:rPr>
        <w:t xml:space="preserve"> prevent hypoxemia (not enough O</w:t>
      </w:r>
      <w:r w:rsidR="004025E9" w:rsidRPr="007E298F">
        <w:rPr>
          <w:sz w:val="23"/>
        </w:rPr>
        <w:t xml:space="preserve">xygen in the blood).  </w:t>
      </w:r>
    </w:p>
    <w:p w14:paraId="5FEF6E0B" w14:textId="77777777" w:rsidR="007E298F" w:rsidRDefault="00C50A14" w:rsidP="007F0B07">
      <w:pPr>
        <w:pStyle w:val="a1Para"/>
        <w:numPr>
          <w:ilvl w:val="0"/>
          <w:numId w:val="50"/>
        </w:numPr>
        <w:rPr>
          <w:sz w:val="23"/>
        </w:rPr>
      </w:pPr>
      <w:r>
        <w:rPr>
          <w:sz w:val="23"/>
        </w:rPr>
        <w:t xml:space="preserve">When </w:t>
      </w:r>
      <w:r w:rsidRPr="00021479">
        <w:rPr>
          <w:sz w:val="23"/>
        </w:rPr>
        <w:t>an individual has a Health Care Provider (HCP) Order for Oxygen</w:t>
      </w:r>
      <w:r>
        <w:rPr>
          <w:sz w:val="23"/>
        </w:rPr>
        <w:t>,</w:t>
      </w:r>
      <w:r w:rsidRPr="00021479">
        <w:rPr>
          <w:sz w:val="23"/>
        </w:rPr>
        <w:t xml:space="preserve"> </w:t>
      </w:r>
      <w:r w:rsidR="00247B93">
        <w:rPr>
          <w:sz w:val="23"/>
        </w:rPr>
        <w:t>the Service Provider</w:t>
      </w:r>
      <w:r w:rsidR="00C60F82" w:rsidRPr="00021479">
        <w:rPr>
          <w:sz w:val="23"/>
        </w:rPr>
        <w:t xml:space="preserve"> must have</w:t>
      </w:r>
      <w:r w:rsidR="0089016A">
        <w:rPr>
          <w:sz w:val="23"/>
        </w:rPr>
        <w:t xml:space="preserve"> an Oxygen Policy that includes</w:t>
      </w:r>
      <w:r w:rsidR="00C60F82" w:rsidRPr="00021479">
        <w:rPr>
          <w:sz w:val="23"/>
        </w:rPr>
        <w:t xml:space="preserve"> procedures for Certified staff to </w:t>
      </w:r>
      <w:r>
        <w:rPr>
          <w:sz w:val="23"/>
        </w:rPr>
        <w:t>follow</w:t>
      </w:r>
      <w:r w:rsidR="00C60F82" w:rsidRPr="00021479">
        <w:rPr>
          <w:sz w:val="23"/>
        </w:rPr>
        <w:t xml:space="preserve">. </w:t>
      </w:r>
      <w:r w:rsidR="00157557" w:rsidRPr="00021479">
        <w:rPr>
          <w:sz w:val="23"/>
        </w:rPr>
        <w:t>The</w:t>
      </w:r>
      <w:r w:rsidR="00610722">
        <w:rPr>
          <w:sz w:val="23"/>
        </w:rPr>
        <w:t xml:space="preserve"> procedures must include, but are</w:t>
      </w:r>
      <w:r w:rsidR="00157557" w:rsidRPr="00021479">
        <w:rPr>
          <w:sz w:val="23"/>
        </w:rPr>
        <w:t xml:space="preserve"> not limited to:</w:t>
      </w:r>
      <w:r w:rsidR="00C60F82" w:rsidRPr="00021479">
        <w:rPr>
          <w:sz w:val="23"/>
        </w:rPr>
        <w:t xml:space="preserve"> </w:t>
      </w:r>
    </w:p>
    <w:p w14:paraId="1F9D56B9" w14:textId="77777777" w:rsidR="007E298F" w:rsidRDefault="00157557" w:rsidP="007F0B07">
      <w:pPr>
        <w:pStyle w:val="a1Para"/>
        <w:numPr>
          <w:ilvl w:val="1"/>
          <w:numId w:val="50"/>
        </w:numPr>
        <w:spacing w:before="0" w:after="0"/>
        <w:rPr>
          <w:sz w:val="23"/>
        </w:rPr>
      </w:pPr>
      <w:r w:rsidRPr="007E298F">
        <w:rPr>
          <w:sz w:val="23"/>
        </w:rPr>
        <w:t xml:space="preserve">administrative procedures to be followed when there is a medical emergency related </w:t>
      </w:r>
      <w:r w:rsidR="00247B93" w:rsidRPr="007E298F">
        <w:rPr>
          <w:sz w:val="23"/>
        </w:rPr>
        <w:t>to the administration of Oxygen</w:t>
      </w:r>
      <w:r w:rsidR="00E22CFF" w:rsidRPr="007E298F">
        <w:rPr>
          <w:sz w:val="23"/>
        </w:rPr>
        <w:t xml:space="preserve">; </w:t>
      </w:r>
    </w:p>
    <w:p w14:paraId="76DF32F9" w14:textId="09AF27FA" w:rsidR="00157557" w:rsidRPr="007E298F" w:rsidRDefault="00157557" w:rsidP="007F0B07">
      <w:pPr>
        <w:pStyle w:val="a1Para"/>
        <w:numPr>
          <w:ilvl w:val="2"/>
          <w:numId w:val="50"/>
        </w:numPr>
        <w:spacing w:before="0" w:after="0"/>
        <w:rPr>
          <w:sz w:val="23"/>
        </w:rPr>
      </w:pPr>
      <w:r w:rsidRPr="007E298F">
        <w:rPr>
          <w:sz w:val="23"/>
        </w:rPr>
        <w:t xml:space="preserve">The Oxygen Policy can reference the Service Provider’s overall Policy that specifies the administrative procedures to be followed when there is a medical emergency relating to a medication (if the Policy would be applicable when there is a medical emergency </w:t>
      </w:r>
      <w:r w:rsidR="00D5584C" w:rsidRPr="007E298F">
        <w:rPr>
          <w:sz w:val="23"/>
        </w:rPr>
        <w:t>related to</w:t>
      </w:r>
      <w:r w:rsidRPr="007E298F">
        <w:rPr>
          <w:sz w:val="23"/>
        </w:rPr>
        <w:t xml:space="preserve"> Oxygen)</w:t>
      </w:r>
      <w:r w:rsidR="00BE6007" w:rsidRPr="007E298F">
        <w:rPr>
          <w:sz w:val="23"/>
        </w:rPr>
        <w:t>.</w:t>
      </w:r>
    </w:p>
    <w:p w14:paraId="79DC2632" w14:textId="77777777" w:rsidR="007E298F" w:rsidRDefault="00157557" w:rsidP="007F0B07">
      <w:pPr>
        <w:pStyle w:val="abPara"/>
        <w:numPr>
          <w:ilvl w:val="1"/>
          <w:numId w:val="50"/>
        </w:numPr>
        <w:rPr>
          <w:sz w:val="23"/>
        </w:rPr>
      </w:pPr>
      <w:r w:rsidRPr="00157557">
        <w:rPr>
          <w:sz w:val="23"/>
        </w:rPr>
        <w:t>safe administration of Oxygen</w:t>
      </w:r>
      <w:r w:rsidR="00003EF0">
        <w:rPr>
          <w:sz w:val="23"/>
        </w:rPr>
        <w:t xml:space="preserve"> procedures, including</w:t>
      </w:r>
      <w:r w:rsidRPr="00157557">
        <w:rPr>
          <w:sz w:val="23"/>
        </w:rPr>
        <w:t>:</w:t>
      </w:r>
    </w:p>
    <w:p w14:paraId="5A25D5DF" w14:textId="77777777" w:rsidR="007E298F" w:rsidRDefault="00247B93" w:rsidP="007F0B07">
      <w:pPr>
        <w:pStyle w:val="abPara"/>
        <w:numPr>
          <w:ilvl w:val="2"/>
          <w:numId w:val="50"/>
        </w:numPr>
        <w:rPr>
          <w:sz w:val="23"/>
        </w:rPr>
      </w:pPr>
      <w:r w:rsidRPr="007E298F">
        <w:rPr>
          <w:sz w:val="23"/>
        </w:rPr>
        <w:t>the correct</w:t>
      </w:r>
      <w:r w:rsidR="00157557" w:rsidRPr="007E298F">
        <w:rPr>
          <w:sz w:val="23"/>
        </w:rPr>
        <w:t xml:space="preserve"> </w:t>
      </w:r>
      <w:r w:rsidRPr="007E298F">
        <w:rPr>
          <w:sz w:val="23"/>
        </w:rPr>
        <w:t>practice</w:t>
      </w:r>
      <w:r w:rsidR="00157557" w:rsidRPr="007E298F">
        <w:rPr>
          <w:sz w:val="23"/>
        </w:rPr>
        <w:t xml:space="preserve"> for proper Oxygen administration;</w:t>
      </w:r>
    </w:p>
    <w:p w14:paraId="350DA309" w14:textId="77777777" w:rsidR="007E298F" w:rsidRDefault="00157557" w:rsidP="007F0B07">
      <w:pPr>
        <w:pStyle w:val="abPara"/>
        <w:numPr>
          <w:ilvl w:val="2"/>
          <w:numId w:val="50"/>
        </w:numPr>
        <w:rPr>
          <w:sz w:val="23"/>
        </w:rPr>
      </w:pPr>
      <w:r w:rsidRPr="007E298F">
        <w:rPr>
          <w:sz w:val="23"/>
        </w:rPr>
        <w:t>clean t</w:t>
      </w:r>
      <w:r w:rsidR="00E12A82" w:rsidRPr="007E298F">
        <w:rPr>
          <w:sz w:val="23"/>
        </w:rPr>
        <w:t xml:space="preserve">echnique, </w:t>
      </w:r>
      <w:r w:rsidR="00003EF0" w:rsidRPr="007E298F">
        <w:rPr>
          <w:sz w:val="23"/>
        </w:rPr>
        <w:t>proper hand hygiene</w:t>
      </w:r>
      <w:r w:rsidR="00E12A82" w:rsidRPr="007E298F">
        <w:rPr>
          <w:sz w:val="23"/>
        </w:rPr>
        <w:t>, and additional Personal Protective Equipment (if indicated)</w:t>
      </w:r>
      <w:r w:rsidRPr="007E298F">
        <w:rPr>
          <w:sz w:val="23"/>
        </w:rPr>
        <w:t>;</w:t>
      </w:r>
    </w:p>
    <w:p w14:paraId="71478A35" w14:textId="77777777" w:rsidR="007E298F" w:rsidRDefault="00003EF0" w:rsidP="007F0B07">
      <w:pPr>
        <w:pStyle w:val="abPara"/>
        <w:numPr>
          <w:ilvl w:val="2"/>
          <w:numId w:val="50"/>
        </w:numPr>
        <w:rPr>
          <w:sz w:val="23"/>
        </w:rPr>
      </w:pPr>
      <w:r w:rsidRPr="007E298F">
        <w:rPr>
          <w:sz w:val="23"/>
        </w:rPr>
        <w:t>accurate</w:t>
      </w:r>
      <w:r w:rsidR="00157557" w:rsidRPr="007E298F">
        <w:rPr>
          <w:sz w:val="23"/>
        </w:rPr>
        <w:t xml:space="preserve"> use of pulse oximeter (if O</w:t>
      </w:r>
      <w:r w:rsidR="00BE6007" w:rsidRPr="007E298F">
        <w:rPr>
          <w:sz w:val="23"/>
        </w:rPr>
        <w:t>xygen Saturation M</w:t>
      </w:r>
      <w:r w:rsidR="00157557" w:rsidRPr="007E298F">
        <w:rPr>
          <w:sz w:val="23"/>
        </w:rPr>
        <w:t>onitoring is ordered by the HCP);</w:t>
      </w:r>
    </w:p>
    <w:p w14:paraId="11C084E8" w14:textId="77777777" w:rsidR="00110169" w:rsidRDefault="00157557" w:rsidP="007F0B07">
      <w:pPr>
        <w:pStyle w:val="abPara"/>
        <w:numPr>
          <w:ilvl w:val="2"/>
          <w:numId w:val="50"/>
        </w:numPr>
        <w:rPr>
          <w:sz w:val="23"/>
        </w:rPr>
      </w:pPr>
      <w:r w:rsidRPr="007E298F">
        <w:rPr>
          <w:sz w:val="23"/>
        </w:rPr>
        <w:t>safe Oxygen handling procedure</w:t>
      </w:r>
      <w:r w:rsidR="00BE6007" w:rsidRPr="007E298F">
        <w:rPr>
          <w:sz w:val="23"/>
        </w:rPr>
        <w:t>s</w:t>
      </w:r>
      <w:r w:rsidRPr="007E298F">
        <w:rPr>
          <w:sz w:val="23"/>
        </w:rPr>
        <w:t>; and</w:t>
      </w:r>
    </w:p>
    <w:p w14:paraId="7595DE48" w14:textId="068AB14D" w:rsidR="00157557" w:rsidRPr="00110169" w:rsidRDefault="00247B93" w:rsidP="007F0B07">
      <w:pPr>
        <w:pStyle w:val="abPara"/>
        <w:numPr>
          <w:ilvl w:val="3"/>
          <w:numId w:val="50"/>
        </w:numPr>
        <w:rPr>
          <w:sz w:val="23"/>
        </w:rPr>
      </w:pPr>
      <w:r w:rsidRPr="00110169">
        <w:rPr>
          <w:sz w:val="23"/>
        </w:rPr>
        <w:t xml:space="preserve">The </w:t>
      </w:r>
      <w:r w:rsidR="00157557" w:rsidRPr="00110169">
        <w:rPr>
          <w:sz w:val="23"/>
        </w:rPr>
        <w:t>Service P</w:t>
      </w:r>
      <w:r w:rsidR="00003EF0" w:rsidRPr="00110169">
        <w:rPr>
          <w:sz w:val="23"/>
        </w:rPr>
        <w:t>rovider may contact the Oxygen S</w:t>
      </w:r>
      <w:r w:rsidR="00157557" w:rsidRPr="00110169">
        <w:rPr>
          <w:sz w:val="23"/>
        </w:rPr>
        <w:t xml:space="preserve">upply </w:t>
      </w:r>
      <w:r w:rsidR="00FD3239" w:rsidRPr="00110169">
        <w:rPr>
          <w:sz w:val="23"/>
        </w:rPr>
        <w:t>Company</w:t>
      </w:r>
      <w:r w:rsidR="00157557" w:rsidRPr="00110169">
        <w:rPr>
          <w:sz w:val="23"/>
        </w:rPr>
        <w:t xml:space="preserve"> for</w:t>
      </w:r>
      <w:r w:rsidRPr="00110169">
        <w:rPr>
          <w:sz w:val="23"/>
        </w:rPr>
        <w:t xml:space="preserve"> guidance on</w:t>
      </w:r>
      <w:r w:rsidR="00157557" w:rsidRPr="00110169">
        <w:rPr>
          <w:sz w:val="23"/>
        </w:rPr>
        <w:t xml:space="preserve"> safe oxygen handling </w:t>
      </w:r>
      <w:r w:rsidR="00C754E4" w:rsidRPr="00110169">
        <w:rPr>
          <w:sz w:val="23"/>
        </w:rPr>
        <w:t xml:space="preserve">and storage </w:t>
      </w:r>
      <w:r w:rsidR="00157557" w:rsidRPr="00110169">
        <w:rPr>
          <w:sz w:val="23"/>
        </w:rPr>
        <w:t xml:space="preserve">practices. </w:t>
      </w:r>
    </w:p>
    <w:p w14:paraId="117D6E44" w14:textId="0FD82D7F" w:rsidR="00157557" w:rsidRDefault="00110169" w:rsidP="007F0B07">
      <w:pPr>
        <w:pStyle w:val="aiiipara"/>
        <w:numPr>
          <w:ilvl w:val="2"/>
          <w:numId w:val="50"/>
        </w:numPr>
        <w:rPr>
          <w:sz w:val="23"/>
        </w:rPr>
      </w:pPr>
      <w:r>
        <w:rPr>
          <w:sz w:val="23"/>
        </w:rPr>
        <w:t xml:space="preserve"> </w:t>
      </w:r>
      <w:r w:rsidR="00B95DB4" w:rsidRPr="00021479">
        <w:rPr>
          <w:sz w:val="23"/>
        </w:rPr>
        <w:t>processes</w:t>
      </w:r>
      <w:r w:rsidR="00157557" w:rsidRPr="00021479">
        <w:rPr>
          <w:sz w:val="23"/>
        </w:rPr>
        <w:t xml:space="preserve"> for communicating changes in Oxygen</w:t>
      </w:r>
      <w:r w:rsidR="00BE6007" w:rsidRPr="00021479">
        <w:rPr>
          <w:sz w:val="23"/>
        </w:rPr>
        <w:t xml:space="preserve"> HCP O</w:t>
      </w:r>
      <w:r w:rsidR="00157557" w:rsidRPr="00021479">
        <w:rPr>
          <w:sz w:val="23"/>
        </w:rPr>
        <w:t>rders to</w:t>
      </w:r>
      <w:r w:rsidR="00BE6007" w:rsidRPr="00021479">
        <w:rPr>
          <w:sz w:val="23"/>
        </w:rPr>
        <w:t xml:space="preserve"> </w:t>
      </w:r>
      <w:r w:rsidR="00AB2663">
        <w:rPr>
          <w:sz w:val="23"/>
        </w:rPr>
        <w:t>Certified/licensed</w:t>
      </w:r>
      <w:r w:rsidR="00BE6007" w:rsidRPr="00021479">
        <w:rPr>
          <w:sz w:val="23"/>
        </w:rPr>
        <w:t xml:space="preserve"> staff</w:t>
      </w:r>
      <w:r w:rsidR="00003EF0">
        <w:rPr>
          <w:sz w:val="23"/>
        </w:rPr>
        <w:t>,</w:t>
      </w:r>
      <w:r w:rsidR="00BE6007" w:rsidRPr="00021479">
        <w:rPr>
          <w:sz w:val="23"/>
        </w:rPr>
        <w:t xml:space="preserve"> including documenting changes in </w:t>
      </w:r>
      <w:r w:rsidR="00247B93">
        <w:rPr>
          <w:sz w:val="23"/>
        </w:rPr>
        <w:t xml:space="preserve">the </w:t>
      </w:r>
      <w:r w:rsidR="00FD3239">
        <w:rPr>
          <w:sz w:val="23"/>
        </w:rPr>
        <w:t>Individual’s Record</w:t>
      </w:r>
      <w:r w:rsidR="00BE6007" w:rsidRPr="00021479">
        <w:rPr>
          <w:sz w:val="23"/>
        </w:rPr>
        <w:t>.</w:t>
      </w:r>
    </w:p>
    <w:p w14:paraId="0D60AA69" w14:textId="77777777" w:rsidR="00110169" w:rsidRDefault="00247B93" w:rsidP="007F0B07">
      <w:pPr>
        <w:pStyle w:val="abPara"/>
        <w:numPr>
          <w:ilvl w:val="1"/>
          <w:numId w:val="50"/>
        </w:numPr>
        <w:rPr>
          <w:sz w:val="23"/>
        </w:rPr>
      </w:pPr>
      <w:r w:rsidRPr="00850F0D">
        <w:rPr>
          <w:sz w:val="23"/>
        </w:rPr>
        <w:t xml:space="preserve">Certified staff are appropriately trained. </w:t>
      </w:r>
    </w:p>
    <w:p w14:paraId="3E38FC0A" w14:textId="732FD739" w:rsidR="00567E3A" w:rsidRPr="00110169" w:rsidRDefault="00567E3A" w:rsidP="007F0B07">
      <w:pPr>
        <w:pStyle w:val="abPara"/>
        <w:numPr>
          <w:ilvl w:val="2"/>
          <w:numId w:val="50"/>
        </w:numPr>
        <w:rPr>
          <w:sz w:val="23"/>
        </w:rPr>
      </w:pPr>
      <w:r w:rsidRPr="00110169">
        <w:rPr>
          <w:sz w:val="23"/>
        </w:rPr>
        <w:t xml:space="preserve">The Service Provider for the MAP Registered site must ensure </w:t>
      </w:r>
      <w:r w:rsidR="00F1401B" w:rsidRPr="00110169">
        <w:rPr>
          <w:sz w:val="23"/>
        </w:rPr>
        <w:t>that any individual who has an HCP Order requiring</w:t>
      </w:r>
      <w:r w:rsidRPr="00110169">
        <w:rPr>
          <w:sz w:val="23"/>
        </w:rPr>
        <w:t xml:space="preserve"> </w:t>
      </w:r>
      <w:r w:rsidR="006B78E6" w:rsidRPr="00110169">
        <w:rPr>
          <w:sz w:val="23"/>
        </w:rPr>
        <w:t xml:space="preserve">the </w:t>
      </w:r>
      <w:r w:rsidRPr="00110169">
        <w:rPr>
          <w:sz w:val="23"/>
        </w:rPr>
        <w:t xml:space="preserve">administration of Oxygen, or </w:t>
      </w:r>
      <w:r w:rsidR="006B78E6" w:rsidRPr="00110169">
        <w:rPr>
          <w:sz w:val="23"/>
        </w:rPr>
        <w:t xml:space="preserve">the </w:t>
      </w:r>
      <w:r w:rsidRPr="00110169">
        <w:rPr>
          <w:sz w:val="23"/>
        </w:rPr>
        <w:t xml:space="preserve">assistance with </w:t>
      </w:r>
      <w:r w:rsidR="00F1401B" w:rsidRPr="00110169">
        <w:rPr>
          <w:sz w:val="23"/>
        </w:rPr>
        <w:t xml:space="preserve">the </w:t>
      </w:r>
      <w:r w:rsidRPr="00110169">
        <w:rPr>
          <w:sz w:val="23"/>
        </w:rPr>
        <w:t>administration of Oxygen,</w:t>
      </w:r>
      <w:r w:rsidR="006B78E6" w:rsidRPr="00110169">
        <w:rPr>
          <w:sz w:val="23"/>
        </w:rPr>
        <w:t xml:space="preserve"> has trained Certified/licensed staff on-site during timelines when O</w:t>
      </w:r>
      <w:r w:rsidRPr="00110169">
        <w:rPr>
          <w:sz w:val="23"/>
        </w:rPr>
        <w:t>xygen is to be administered</w:t>
      </w:r>
      <w:r w:rsidR="006B78E6" w:rsidRPr="00110169">
        <w:rPr>
          <w:sz w:val="23"/>
        </w:rPr>
        <w:t>,</w:t>
      </w:r>
      <w:r w:rsidRPr="00110169">
        <w:rPr>
          <w:sz w:val="23"/>
        </w:rPr>
        <w:t xml:space="preserve"> </w:t>
      </w:r>
      <w:r w:rsidR="006B78E6" w:rsidRPr="00110169">
        <w:rPr>
          <w:sz w:val="23"/>
        </w:rPr>
        <w:t>including as needed (PRN) administration.</w:t>
      </w:r>
    </w:p>
    <w:p w14:paraId="4C743093" w14:textId="77777777" w:rsidR="00110169" w:rsidRDefault="004025E9" w:rsidP="007F0B07">
      <w:pPr>
        <w:pStyle w:val="a1Para"/>
        <w:numPr>
          <w:ilvl w:val="0"/>
          <w:numId w:val="50"/>
        </w:numPr>
        <w:rPr>
          <w:sz w:val="23"/>
          <w:szCs w:val="23"/>
        </w:rPr>
      </w:pPr>
      <w:r w:rsidRPr="00BA111E">
        <w:rPr>
          <w:sz w:val="23"/>
          <w:szCs w:val="23"/>
        </w:rPr>
        <w:t>Certified staff, including relief staff, may ad</w:t>
      </w:r>
      <w:r w:rsidR="006B6395" w:rsidRPr="00BA111E">
        <w:rPr>
          <w:sz w:val="23"/>
          <w:szCs w:val="23"/>
        </w:rPr>
        <w:t xml:space="preserve">minister Oxygen at the </w:t>
      </w:r>
      <w:r w:rsidR="009A6267" w:rsidRPr="00BA111E">
        <w:rPr>
          <w:sz w:val="23"/>
          <w:szCs w:val="23"/>
        </w:rPr>
        <w:t>MAP R</w:t>
      </w:r>
      <w:r w:rsidRPr="00BA111E">
        <w:rPr>
          <w:sz w:val="23"/>
          <w:szCs w:val="23"/>
        </w:rPr>
        <w:t>egistered site provided the</w:t>
      </w:r>
      <w:r w:rsidR="00B95DB4">
        <w:rPr>
          <w:sz w:val="23"/>
          <w:szCs w:val="23"/>
        </w:rPr>
        <w:t>re is an HCP</w:t>
      </w:r>
      <w:r w:rsidRPr="00BA111E">
        <w:rPr>
          <w:sz w:val="23"/>
          <w:szCs w:val="23"/>
        </w:rPr>
        <w:t xml:space="preserve"> </w:t>
      </w:r>
      <w:r w:rsidR="00163967">
        <w:rPr>
          <w:sz w:val="23"/>
          <w:szCs w:val="23"/>
        </w:rPr>
        <w:t>Order and/or P</w:t>
      </w:r>
      <w:r w:rsidRPr="00BA111E">
        <w:rPr>
          <w:sz w:val="23"/>
          <w:szCs w:val="23"/>
        </w:rPr>
        <w:t>rotocol</w:t>
      </w:r>
      <w:r w:rsidR="00E22CFF">
        <w:rPr>
          <w:sz w:val="23"/>
          <w:szCs w:val="23"/>
        </w:rPr>
        <w:t xml:space="preserve"> regarding the individual’s requirement</w:t>
      </w:r>
      <w:r w:rsidR="00F5682E">
        <w:rPr>
          <w:sz w:val="23"/>
          <w:szCs w:val="23"/>
        </w:rPr>
        <w:t xml:space="preserve"> for Oxygen</w:t>
      </w:r>
      <w:r w:rsidR="00B95DB4">
        <w:rPr>
          <w:sz w:val="23"/>
          <w:szCs w:val="23"/>
        </w:rPr>
        <w:t>.  The HCP Order and/or Protocol should include,</w:t>
      </w:r>
      <w:r w:rsidR="00F5682E">
        <w:rPr>
          <w:sz w:val="23"/>
          <w:szCs w:val="23"/>
        </w:rPr>
        <w:t xml:space="preserve"> </w:t>
      </w:r>
      <w:r w:rsidRPr="00BA111E">
        <w:rPr>
          <w:sz w:val="23"/>
          <w:szCs w:val="23"/>
        </w:rPr>
        <w:t xml:space="preserve">but </w:t>
      </w:r>
      <w:r w:rsidR="00F0522B">
        <w:rPr>
          <w:sz w:val="23"/>
          <w:szCs w:val="23"/>
        </w:rPr>
        <w:t xml:space="preserve">is </w:t>
      </w:r>
      <w:r w:rsidRPr="00BA111E">
        <w:rPr>
          <w:sz w:val="23"/>
          <w:szCs w:val="23"/>
        </w:rPr>
        <w:t xml:space="preserve">not limited to: </w:t>
      </w:r>
    </w:p>
    <w:p w14:paraId="556E0DCC" w14:textId="77777777" w:rsidR="00110169" w:rsidRPr="00110169" w:rsidRDefault="004025E9" w:rsidP="007F0B07">
      <w:pPr>
        <w:pStyle w:val="a1Para"/>
        <w:numPr>
          <w:ilvl w:val="1"/>
          <w:numId w:val="50"/>
        </w:numPr>
        <w:spacing w:before="0" w:after="0"/>
        <w:rPr>
          <w:sz w:val="23"/>
          <w:szCs w:val="23"/>
        </w:rPr>
      </w:pPr>
      <w:r w:rsidRPr="00110169">
        <w:rPr>
          <w:sz w:val="23"/>
        </w:rPr>
        <w:t>all required c</w:t>
      </w:r>
      <w:r w:rsidR="00B95DB4" w:rsidRPr="00110169">
        <w:rPr>
          <w:sz w:val="23"/>
        </w:rPr>
        <w:t>omponents of a valid HCP O</w:t>
      </w:r>
      <w:r w:rsidR="00F5682E" w:rsidRPr="00110169">
        <w:rPr>
          <w:sz w:val="23"/>
        </w:rPr>
        <w:t xml:space="preserve">rder </w:t>
      </w:r>
      <w:r w:rsidRPr="00110169">
        <w:rPr>
          <w:sz w:val="23"/>
        </w:rPr>
        <w:t>(</w:t>
      </w:r>
      <w:hyperlink w:anchor="RequiredComponentsOfPCPOrder" w:history="1">
        <w:r w:rsidR="00E02481" w:rsidRPr="00110169">
          <w:rPr>
            <w:rStyle w:val="Hyperlink"/>
            <w:i/>
            <w:sz w:val="23"/>
          </w:rPr>
          <w:t>S</w:t>
        </w:r>
        <w:r w:rsidRPr="00110169">
          <w:rPr>
            <w:rStyle w:val="Hyperlink"/>
            <w:i/>
            <w:sz w:val="23"/>
          </w:rPr>
          <w:t>ee Policy</w:t>
        </w:r>
        <w:r w:rsidR="00E02481" w:rsidRPr="00110169">
          <w:rPr>
            <w:rStyle w:val="Hyperlink"/>
            <w:i/>
            <w:sz w:val="23"/>
          </w:rPr>
          <w:t xml:space="preserve"> No.</w:t>
        </w:r>
        <w:r w:rsidRPr="00110169">
          <w:rPr>
            <w:rStyle w:val="Hyperlink"/>
            <w:i/>
            <w:sz w:val="23"/>
          </w:rPr>
          <w:t xml:space="preserve"> </w:t>
        </w:r>
        <w:r w:rsidR="00F52434" w:rsidRPr="00110169">
          <w:rPr>
            <w:rStyle w:val="Hyperlink"/>
            <w:i/>
            <w:sz w:val="23"/>
          </w:rPr>
          <w:t>0</w:t>
        </w:r>
        <w:r w:rsidR="00750BFF" w:rsidRPr="00110169">
          <w:rPr>
            <w:rStyle w:val="Hyperlink"/>
            <w:i/>
            <w:sz w:val="23"/>
          </w:rPr>
          <w:t>8</w:t>
        </w:r>
        <w:r w:rsidRPr="00110169">
          <w:rPr>
            <w:rStyle w:val="Hyperlink"/>
            <w:i/>
            <w:sz w:val="23"/>
          </w:rPr>
          <w:t>-1</w:t>
        </w:r>
      </w:hyperlink>
      <w:r w:rsidRPr="00110169">
        <w:rPr>
          <w:i/>
          <w:sz w:val="23"/>
        </w:rPr>
        <w:t>)</w:t>
      </w:r>
      <w:r w:rsidR="00E43D11" w:rsidRPr="00110169">
        <w:rPr>
          <w:i/>
          <w:sz w:val="23"/>
        </w:rPr>
        <w:t>;</w:t>
      </w:r>
      <w:r w:rsidR="00B95DB4" w:rsidRPr="00110169">
        <w:rPr>
          <w:sz w:val="23"/>
        </w:rPr>
        <w:t xml:space="preserve"> </w:t>
      </w:r>
    </w:p>
    <w:p w14:paraId="02FA102B" w14:textId="0A8618B2" w:rsidR="004025E9" w:rsidRPr="00110169" w:rsidRDefault="00B95DB4" w:rsidP="007F0B07">
      <w:pPr>
        <w:pStyle w:val="a1Para"/>
        <w:numPr>
          <w:ilvl w:val="2"/>
          <w:numId w:val="50"/>
        </w:numPr>
        <w:spacing w:before="0" w:after="0"/>
        <w:rPr>
          <w:sz w:val="23"/>
          <w:szCs w:val="23"/>
        </w:rPr>
      </w:pPr>
      <w:r w:rsidRPr="00110169">
        <w:rPr>
          <w:sz w:val="23"/>
        </w:rPr>
        <w:t xml:space="preserve">Any change in the </w:t>
      </w:r>
      <w:r w:rsidR="00F70B54" w:rsidRPr="00110169">
        <w:rPr>
          <w:sz w:val="23"/>
        </w:rPr>
        <w:t>HCP Order</w:t>
      </w:r>
      <w:r w:rsidRPr="00110169">
        <w:rPr>
          <w:sz w:val="23"/>
        </w:rPr>
        <w:t xml:space="preserve"> for supplemental Oxygen administration requires a review. </w:t>
      </w:r>
    </w:p>
    <w:p w14:paraId="4E4AFFD0" w14:textId="0EBB471E" w:rsidR="004025E9" w:rsidRPr="00F5682E" w:rsidRDefault="004025E9" w:rsidP="007F0B07">
      <w:pPr>
        <w:pStyle w:val="abPara"/>
        <w:numPr>
          <w:ilvl w:val="1"/>
          <w:numId w:val="50"/>
        </w:numPr>
        <w:rPr>
          <w:sz w:val="23"/>
        </w:rPr>
      </w:pPr>
      <w:r w:rsidRPr="00F5682E">
        <w:rPr>
          <w:sz w:val="23"/>
        </w:rPr>
        <w:t>the specific medical condition or diagnosis that is the indication for Oxygen</w:t>
      </w:r>
      <w:r w:rsidR="00E43D11" w:rsidRPr="00F5682E">
        <w:rPr>
          <w:sz w:val="23"/>
        </w:rPr>
        <w:t>;</w:t>
      </w:r>
    </w:p>
    <w:p w14:paraId="2E44B643" w14:textId="0A08D6E2" w:rsidR="004025E9" w:rsidRPr="00F5682E" w:rsidRDefault="004025E9" w:rsidP="007F0B07">
      <w:pPr>
        <w:pStyle w:val="abPara"/>
        <w:numPr>
          <w:ilvl w:val="1"/>
          <w:numId w:val="50"/>
        </w:numPr>
        <w:rPr>
          <w:color w:val="000000"/>
          <w:sz w:val="23"/>
        </w:rPr>
      </w:pPr>
      <w:r w:rsidRPr="00F5682E">
        <w:rPr>
          <w:color w:val="000000"/>
          <w:sz w:val="23"/>
        </w:rPr>
        <w:t>parameters and instructions for administrat</w:t>
      </w:r>
      <w:r w:rsidR="00021479">
        <w:rPr>
          <w:color w:val="000000"/>
          <w:sz w:val="23"/>
        </w:rPr>
        <w:t xml:space="preserve">ion, </w:t>
      </w:r>
      <w:r w:rsidR="00CC529B" w:rsidRPr="00F5682E">
        <w:rPr>
          <w:color w:val="000000"/>
          <w:sz w:val="23"/>
        </w:rPr>
        <w:t xml:space="preserve">including </w:t>
      </w:r>
      <w:r w:rsidR="00B95DB4">
        <w:rPr>
          <w:color w:val="000000"/>
          <w:sz w:val="23"/>
        </w:rPr>
        <w:t xml:space="preserve">instructions for </w:t>
      </w:r>
      <w:r w:rsidR="00CC529B" w:rsidRPr="00F5682E">
        <w:rPr>
          <w:color w:val="000000"/>
          <w:sz w:val="23"/>
        </w:rPr>
        <w:t>follow-up</w:t>
      </w:r>
      <w:r w:rsidR="00B95DB4">
        <w:rPr>
          <w:color w:val="000000"/>
          <w:sz w:val="23"/>
        </w:rPr>
        <w:t xml:space="preserve"> with the HCP</w:t>
      </w:r>
      <w:r w:rsidR="00CC529B" w:rsidRPr="00F5682E">
        <w:rPr>
          <w:color w:val="000000"/>
          <w:sz w:val="23"/>
        </w:rPr>
        <w:t xml:space="preserve"> when O</w:t>
      </w:r>
      <w:r w:rsidRPr="00F5682E">
        <w:rPr>
          <w:color w:val="000000"/>
          <w:sz w:val="23"/>
        </w:rPr>
        <w:t>xygen needs are outside of the established parameters</w:t>
      </w:r>
      <w:r w:rsidR="00E43D11" w:rsidRPr="00F5682E">
        <w:rPr>
          <w:color w:val="000000"/>
          <w:sz w:val="23"/>
        </w:rPr>
        <w:t>;</w:t>
      </w:r>
    </w:p>
    <w:p w14:paraId="1D10E329" w14:textId="28D2194A" w:rsidR="004025E9" w:rsidRPr="00F5682E" w:rsidRDefault="00860A33" w:rsidP="007F0B07">
      <w:pPr>
        <w:pStyle w:val="abPara"/>
        <w:numPr>
          <w:ilvl w:val="1"/>
          <w:numId w:val="50"/>
        </w:numPr>
        <w:rPr>
          <w:color w:val="000000"/>
          <w:sz w:val="23"/>
        </w:rPr>
      </w:pPr>
      <w:r>
        <w:rPr>
          <w:color w:val="000000"/>
          <w:sz w:val="23"/>
        </w:rPr>
        <w:t>‘Individual-Specific’</w:t>
      </w:r>
      <w:r w:rsidR="004025E9" w:rsidRPr="00F5682E">
        <w:rPr>
          <w:color w:val="000000"/>
          <w:sz w:val="23"/>
        </w:rPr>
        <w:t xml:space="preserve"> adverse effects; and</w:t>
      </w:r>
    </w:p>
    <w:p w14:paraId="2BE765ED" w14:textId="50BDB39F" w:rsidR="004025E9" w:rsidRPr="00B95DB4" w:rsidRDefault="004025E9" w:rsidP="007F0B07">
      <w:pPr>
        <w:pStyle w:val="abPara"/>
        <w:numPr>
          <w:ilvl w:val="1"/>
          <w:numId w:val="50"/>
        </w:numPr>
        <w:rPr>
          <w:color w:val="000000"/>
          <w:sz w:val="23"/>
        </w:rPr>
      </w:pPr>
      <w:r w:rsidRPr="00F5682E">
        <w:rPr>
          <w:color w:val="000000"/>
          <w:sz w:val="23"/>
        </w:rPr>
        <w:t>when to call</w:t>
      </w:r>
      <w:r w:rsidR="007F5262">
        <w:rPr>
          <w:color w:val="000000"/>
          <w:sz w:val="23"/>
        </w:rPr>
        <w:t xml:space="preserve"> 911 and/or the HCP</w:t>
      </w:r>
      <w:r w:rsidR="006B6395" w:rsidRPr="00F5682E">
        <w:rPr>
          <w:color w:val="000000"/>
          <w:sz w:val="23"/>
        </w:rPr>
        <w:t>.</w:t>
      </w:r>
    </w:p>
    <w:p w14:paraId="673DFA41" w14:textId="3E477E6D" w:rsidR="004025E9" w:rsidRPr="00567E3A" w:rsidRDefault="00DE1164" w:rsidP="007F0B07">
      <w:pPr>
        <w:pStyle w:val="a1Para"/>
        <w:numPr>
          <w:ilvl w:val="0"/>
          <w:numId w:val="50"/>
        </w:numPr>
        <w:rPr>
          <w:sz w:val="23"/>
          <w:szCs w:val="23"/>
        </w:rPr>
      </w:pPr>
      <w:r>
        <w:rPr>
          <w:sz w:val="23"/>
          <w:szCs w:val="23"/>
        </w:rPr>
        <w:t xml:space="preserve">As a prerequisite to administering Oxygen, </w:t>
      </w:r>
      <w:r w:rsidR="004025E9" w:rsidRPr="00BA111E">
        <w:rPr>
          <w:sz w:val="23"/>
          <w:szCs w:val="23"/>
        </w:rPr>
        <w:t>Certified staff, i</w:t>
      </w:r>
      <w:r>
        <w:rPr>
          <w:sz w:val="23"/>
          <w:szCs w:val="23"/>
        </w:rPr>
        <w:t xml:space="preserve">ncluding relief staff, </w:t>
      </w:r>
      <w:r w:rsidR="000331FE">
        <w:rPr>
          <w:sz w:val="23"/>
          <w:szCs w:val="23"/>
        </w:rPr>
        <w:t xml:space="preserve">must </w:t>
      </w:r>
      <w:r w:rsidR="00B100B4">
        <w:rPr>
          <w:sz w:val="23"/>
          <w:szCs w:val="23"/>
        </w:rPr>
        <w:t xml:space="preserve">successfully </w:t>
      </w:r>
      <w:r w:rsidR="000331FE">
        <w:rPr>
          <w:sz w:val="23"/>
          <w:szCs w:val="23"/>
        </w:rPr>
        <w:t xml:space="preserve">complete </w:t>
      </w:r>
      <w:r>
        <w:rPr>
          <w:sz w:val="23"/>
          <w:szCs w:val="23"/>
        </w:rPr>
        <w:t>‘</w:t>
      </w:r>
      <w:r w:rsidR="000331FE">
        <w:rPr>
          <w:sz w:val="23"/>
          <w:szCs w:val="23"/>
        </w:rPr>
        <w:t>Vi</w:t>
      </w:r>
      <w:r w:rsidR="0032639F" w:rsidRPr="00BA111E">
        <w:rPr>
          <w:sz w:val="23"/>
          <w:szCs w:val="23"/>
        </w:rPr>
        <w:t>tal</w:t>
      </w:r>
      <w:r w:rsidR="000331FE">
        <w:rPr>
          <w:sz w:val="23"/>
          <w:szCs w:val="23"/>
        </w:rPr>
        <w:t xml:space="preserve"> Signs T</w:t>
      </w:r>
      <w:r w:rsidR="004025E9" w:rsidRPr="00BA111E">
        <w:rPr>
          <w:sz w:val="23"/>
          <w:szCs w:val="23"/>
        </w:rPr>
        <w:t>raining</w:t>
      </w:r>
      <w:r>
        <w:rPr>
          <w:sz w:val="23"/>
          <w:szCs w:val="23"/>
        </w:rPr>
        <w:t>’</w:t>
      </w:r>
      <w:r w:rsidR="004025E9" w:rsidRPr="00BA111E">
        <w:rPr>
          <w:sz w:val="23"/>
          <w:szCs w:val="23"/>
        </w:rPr>
        <w:t xml:space="preserve"> </w:t>
      </w:r>
      <w:r w:rsidR="00B100B4">
        <w:rPr>
          <w:sz w:val="23"/>
          <w:szCs w:val="23"/>
        </w:rPr>
        <w:t xml:space="preserve">and </w:t>
      </w:r>
      <w:r>
        <w:rPr>
          <w:sz w:val="23"/>
          <w:szCs w:val="23"/>
        </w:rPr>
        <w:t xml:space="preserve">then </w:t>
      </w:r>
      <w:r w:rsidR="00B100B4">
        <w:rPr>
          <w:sz w:val="23"/>
          <w:szCs w:val="23"/>
        </w:rPr>
        <w:t>demonstrate</w:t>
      </w:r>
      <w:r w:rsidR="004025E9" w:rsidRPr="00BA111E">
        <w:rPr>
          <w:sz w:val="23"/>
          <w:szCs w:val="23"/>
        </w:rPr>
        <w:t xml:space="preserve"> </w:t>
      </w:r>
      <w:r w:rsidR="00B100B4" w:rsidRPr="00BA111E">
        <w:rPr>
          <w:sz w:val="23"/>
          <w:szCs w:val="23"/>
        </w:rPr>
        <w:t>proficiency</w:t>
      </w:r>
      <w:r w:rsidR="004025E9" w:rsidRPr="00BA111E">
        <w:rPr>
          <w:sz w:val="23"/>
          <w:szCs w:val="23"/>
        </w:rPr>
        <w:t xml:space="preserve"> on a regular basis</w:t>
      </w:r>
      <w:r w:rsidR="000331FE">
        <w:rPr>
          <w:sz w:val="23"/>
          <w:szCs w:val="23"/>
        </w:rPr>
        <w:t xml:space="preserve"> (</w:t>
      </w:r>
      <w:hyperlink w:anchor="VitalSignMonitoring" w:history="1">
        <w:r w:rsidR="000331FE" w:rsidRPr="002B2959">
          <w:rPr>
            <w:rStyle w:val="Hyperlink"/>
            <w:i/>
            <w:sz w:val="23"/>
            <w:szCs w:val="23"/>
          </w:rPr>
          <w:t>See Policy No</w:t>
        </w:r>
        <w:r w:rsidR="00E12A82" w:rsidRPr="002B2959">
          <w:rPr>
            <w:rStyle w:val="Hyperlink"/>
            <w:i/>
            <w:sz w:val="23"/>
            <w:szCs w:val="23"/>
          </w:rPr>
          <w:t>.</w:t>
        </w:r>
        <w:r w:rsidR="000331FE" w:rsidRPr="002B2959">
          <w:rPr>
            <w:rStyle w:val="Hyperlink"/>
            <w:i/>
            <w:sz w:val="23"/>
            <w:szCs w:val="23"/>
          </w:rPr>
          <w:t xml:space="preserve"> 1</w:t>
        </w:r>
        <w:r w:rsidR="00750BFF" w:rsidRPr="002B2959">
          <w:rPr>
            <w:rStyle w:val="Hyperlink"/>
            <w:i/>
            <w:sz w:val="23"/>
            <w:szCs w:val="23"/>
          </w:rPr>
          <w:t>8</w:t>
        </w:r>
        <w:r w:rsidR="000331FE" w:rsidRPr="002B2959">
          <w:rPr>
            <w:rStyle w:val="Hyperlink"/>
            <w:i/>
            <w:sz w:val="23"/>
            <w:szCs w:val="23"/>
          </w:rPr>
          <w:t>-1</w:t>
        </w:r>
      </w:hyperlink>
      <w:r w:rsidR="000331FE" w:rsidRPr="002B2959">
        <w:rPr>
          <w:sz w:val="23"/>
          <w:szCs w:val="23"/>
        </w:rPr>
        <w:t>)</w:t>
      </w:r>
      <w:r w:rsidR="004025E9" w:rsidRPr="002B2959">
        <w:rPr>
          <w:sz w:val="23"/>
          <w:szCs w:val="23"/>
        </w:rPr>
        <w:t>.</w:t>
      </w:r>
      <w:r w:rsidR="004025E9" w:rsidRPr="00BA111E">
        <w:rPr>
          <w:sz w:val="23"/>
          <w:szCs w:val="23"/>
        </w:rPr>
        <w:t xml:space="preserve"> </w:t>
      </w:r>
    </w:p>
    <w:p w14:paraId="49F01E22" w14:textId="77777777" w:rsidR="00BF1D8B" w:rsidRDefault="004025E9" w:rsidP="007F0B07">
      <w:pPr>
        <w:pStyle w:val="a1Para"/>
        <w:numPr>
          <w:ilvl w:val="0"/>
          <w:numId w:val="50"/>
        </w:numPr>
        <w:rPr>
          <w:sz w:val="23"/>
          <w:szCs w:val="23"/>
        </w:rPr>
      </w:pPr>
      <w:r w:rsidRPr="00BA111E">
        <w:rPr>
          <w:sz w:val="23"/>
          <w:szCs w:val="23"/>
        </w:rPr>
        <w:lastRenderedPageBreak/>
        <w:t xml:space="preserve">Certified staff, including relief staff, </w:t>
      </w:r>
      <w:r w:rsidR="00B95DB4">
        <w:rPr>
          <w:sz w:val="23"/>
          <w:szCs w:val="23"/>
        </w:rPr>
        <w:t>may administer</w:t>
      </w:r>
      <w:r w:rsidRPr="00BA111E">
        <w:rPr>
          <w:sz w:val="23"/>
          <w:szCs w:val="23"/>
        </w:rPr>
        <w:t xml:space="preserve"> Oxygen</w:t>
      </w:r>
      <w:r w:rsidR="00B95DB4">
        <w:rPr>
          <w:sz w:val="23"/>
          <w:szCs w:val="23"/>
        </w:rPr>
        <w:t xml:space="preserve"> in accordance with a valid HCP Order and/or Protocol, provided the Certified staff successfully</w:t>
      </w:r>
      <w:r w:rsidR="00062D39">
        <w:rPr>
          <w:sz w:val="23"/>
          <w:szCs w:val="23"/>
        </w:rPr>
        <w:t>:</w:t>
      </w:r>
    </w:p>
    <w:p w14:paraId="5F599ABA" w14:textId="77777777" w:rsidR="00BF1D8B" w:rsidRPr="00BF1D8B" w:rsidRDefault="004025E9" w:rsidP="007F0B07">
      <w:pPr>
        <w:pStyle w:val="a1Para"/>
        <w:numPr>
          <w:ilvl w:val="1"/>
          <w:numId w:val="50"/>
        </w:numPr>
        <w:spacing w:before="0" w:after="0"/>
        <w:rPr>
          <w:sz w:val="23"/>
          <w:szCs w:val="23"/>
        </w:rPr>
      </w:pPr>
      <w:r w:rsidRPr="00BF1D8B">
        <w:rPr>
          <w:sz w:val="23"/>
        </w:rPr>
        <w:t>complete</w:t>
      </w:r>
      <w:r w:rsidR="007D57A4" w:rsidRPr="00BF1D8B">
        <w:rPr>
          <w:sz w:val="23"/>
        </w:rPr>
        <w:t xml:space="preserve">s a </w:t>
      </w:r>
      <w:r w:rsidR="00C249F4" w:rsidRPr="00BF1D8B">
        <w:rPr>
          <w:sz w:val="23"/>
        </w:rPr>
        <w:t>‘</w:t>
      </w:r>
      <w:r w:rsidR="00777548" w:rsidRPr="00BF1D8B">
        <w:rPr>
          <w:i/>
          <w:sz w:val="23"/>
        </w:rPr>
        <w:t>General Knowledge</w:t>
      </w:r>
      <w:r w:rsidR="00C249F4" w:rsidRPr="00BF1D8B">
        <w:rPr>
          <w:i/>
          <w:sz w:val="23"/>
        </w:rPr>
        <w:t>’</w:t>
      </w:r>
      <w:r w:rsidR="007D57A4" w:rsidRPr="00BF1D8B">
        <w:rPr>
          <w:i/>
          <w:sz w:val="23"/>
        </w:rPr>
        <w:t xml:space="preserve"> Oxygen Therapy Training;</w:t>
      </w:r>
      <w:r w:rsidRPr="00BF1D8B">
        <w:rPr>
          <w:sz w:val="23"/>
        </w:rPr>
        <w:t xml:space="preserve"> </w:t>
      </w:r>
    </w:p>
    <w:p w14:paraId="04046DDD" w14:textId="77777777" w:rsidR="00BF1D8B" w:rsidRPr="00BF1D8B" w:rsidRDefault="00062D39" w:rsidP="007F0B07">
      <w:pPr>
        <w:pStyle w:val="a1Para"/>
        <w:numPr>
          <w:ilvl w:val="1"/>
          <w:numId w:val="50"/>
        </w:numPr>
        <w:spacing w:before="0" w:after="0"/>
        <w:rPr>
          <w:sz w:val="23"/>
          <w:szCs w:val="23"/>
        </w:rPr>
      </w:pPr>
      <w:r w:rsidRPr="00BF1D8B">
        <w:rPr>
          <w:sz w:val="23"/>
        </w:rPr>
        <w:t xml:space="preserve">completes an </w:t>
      </w:r>
      <w:r w:rsidR="00860A33" w:rsidRPr="00BF1D8B">
        <w:rPr>
          <w:sz w:val="23"/>
        </w:rPr>
        <w:t>‘</w:t>
      </w:r>
      <w:r w:rsidR="00860A33" w:rsidRPr="00BF1D8B">
        <w:rPr>
          <w:i/>
          <w:sz w:val="23"/>
        </w:rPr>
        <w:t>Individual-Specific’</w:t>
      </w:r>
      <w:r w:rsidR="00DE1164" w:rsidRPr="00BF1D8B">
        <w:rPr>
          <w:i/>
          <w:sz w:val="23"/>
        </w:rPr>
        <w:t xml:space="preserve"> Oxygen Therapy</w:t>
      </w:r>
      <w:r w:rsidR="00B236FF" w:rsidRPr="00BF1D8B">
        <w:rPr>
          <w:i/>
          <w:sz w:val="23"/>
        </w:rPr>
        <w:t xml:space="preserve"> </w:t>
      </w:r>
      <w:r w:rsidR="00DE1164" w:rsidRPr="00BF1D8B">
        <w:rPr>
          <w:i/>
          <w:sz w:val="23"/>
        </w:rPr>
        <w:t>Training</w:t>
      </w:r>
      <w:r w:rsidRPr="00BF1D8B">
        <w:rPr>
          <w:sz w:val="23"/>
        </w:rPr>
        <w:t xml:space="preserve"> (e.g., Oxygen delivery device</w:t>
      </w:r>
      <w:r w:rsidR="007D57A4" w:rsidRPr="00BF1D8B">
        <w:rPr>
          <w:sz w:val="23"/>
        </w:rPr>
        <w:t xml:space="preserve">, instructions for use </w:t>
      </w:r>
      <w:r w:rsidR="00AC5F1A" w:rsidRPr="00BF1D8B">
        <w:rPr>
          <w:sz w:val="23"/>
        </w:rPr>
        <w:t>of a</w:t>
      </w:r>
      <w:r w:rsidR="007D57A4" w:rsidRPr="00BF1D8B">
        <w:rPr>
          <w:sz w:val="23"/>
        </w:rPr>
        <w:t xml:space="preserve"> pulse oximeter</w:t>
      </w:r>
      <w:r w:rsidRPr="00BF1D8B">
        <w:rPr>
          <w:sz w:val="23"/>
        </w:rPr>
        <w:t>, etc.);</w:t>
      </w:r>
    </w:p>
    <w:p w14:paraId="6A6FB467" w14:textId="77777777" w:rsidR="00BF1D8B" w:rsidRPr="00BF1D8B" w:rsidRDefault="00062D39" w:rsidP="007F0B07">
      <w:pPr>
        <w:pStyle w:val="a1Para"/>
        <w:numPr>
          <w:ilvl w:val="1"/>
          <w:numId w:val="50"/>
        </w:numPr>
        <w:spacing w:before="0" w:after="0"/>
        <w:rPr>
          <w:sz w:val="23"/>
          <w:szCs w:val="23"/>
        </w:rPr>
      </w:pPr>
      <w:r w:rsidRPr="00BF1D8B">
        <w:rPr>
          <w:sz w:val="23"/>
        </w:rPr>
        <w:t>demonstrates proficiency in the skill of administering Oxygen;</w:t>
      </w:r>
      <w:r w:rsidR="007D57A4" w:rsidRPr="00BF1D8B">
        <w:rPr>
          <w:sz w:val="23"/>
        </w:rPr>
        <w:t xml:space="preserve"> and</w:t>
      </w:r>
    </w:p>
    <w:p w14:paraId="4E6C9400" w14:textId="5C1FD72B" w:rsidR="00BF1D8B" w:rsidRPr="00BF1D8B" w:rsidRDefault="007D57A4" w:rsidP="007F0B07">
      <w:pPr>
        <w:pStyle w:val="a1Para"/>
        <w:numPr>
          <w:ilvl w:val="1"/>
          <w:numId w:val="50"/>
        </w:numPr>
        <w:spacing w:before="0" w:after="0"/>
        <w:rPr>
          <w:sz w:val="23"/>
        </w:rPr>
      </w:pPr>
      <w:r w:rsidRPr="00BF1D8B">
        <w:rPr>
          <w:sz w:val="23"/>
        </w:rPr>
        <w:t xml:space="preserve">performs the administration of Oxygen </w:t>
      </w:r>
      <w:r w:rsidR="00062D39" w:rsidRPr="00BF1D8B">
        <w:rPr>
          <w:sz w:val="23"/>
        </w:rPr>
        <w:t>in accordance with the individual’s HCP O</w:t>
      </w:r>
      <w:r w:rsidRPr="00BF1D8B">
        <w:rPr>
          <w:sz w:val="23"/>
        </w:rPr>
        <w:t>rder</w:t>
      </w:r>
      <w:r w:rsidR="004343B5" w:rsidRPr="00BF1D8B">
        <w:rPr>
          <w:sz w:val="23"/>
        </w:rPr>
        <w:t xml:space="preserve"> and/or Protocol</w:t>
      </w:r>
      <w:r w:rsidRPr="00BF1D8B">
        <w:rPr>
          <w:sz w:val="23"/>
        </w:rPr>
        <w:t>.</w:t>
      </w:r>
    </w:p>
    <w:p w14:paraId="50A945EB" w14:textId="77777777" w:rsidR="00BF1D8B" w:rsidRDefault="00062D39" w:rsidP="007F0B07">
      <w:pPr>
        <w:pStyle w:val="a1Para"/>
        <w:numPr>
          <w:ilvl w:val="0"/>
          <w:numId w:val="50"/>
        </w:numPr>
        <w:rPr>
          <w:sz w:val="23"/>
        </w:rPr>
      </w:pPr>
      <w:r w:rsidRPr="00021479">
        <w:rPr>
          <w:sz w:val="23"/>
        </w:rPr>
        <w:t>T</w:t>
      </w:r>
      <w:r w:rsidR="001169AC">
        <w:rPr>
          <w:sz w:val="23"/>
        </w:rPr>
        <w:t xml:space="preserve">raining for Certified staff </w:t>
      </w:r>
      <w:r w:rsidR="007113CC">
        <w:rPr>
          <w:sz w:val="23"/>
        </w:rPr>
        <w:t xml:space="preserve">in Oxygen Therapy </w:t>
      </w:r>
      <w:r w:rsidR="001169AC">
        <w:rPr>
          <w:sz w:val="23"/>
        </w:rPr>
        <w:t>may</w:t>
      </w:r>
      <w:r w:rsidRPr="00021479">
        <w:rPr>
          <w:sz w:val="23"/>
        </w:rPr>
        <w:t xml:space="preserve"> be conducted by a Health Care Provider, License</w:t>
      </w:r>
      <w:r w:rsidR="007113CC">
        <w:rPr>
          <w:sz w:val="23"/>
        </w:rPr>
        <w:t>d</w:t>
      </w:r>
      <w:r w:rsidRPr="00021479">
        <w:rPr>
          <w:sz w:val="23"/>
        </w:rPr>
        <w:t xml:space="preserve"> Nurse</w:t>
      </w:r>
      <w:r w:rsidR="001169AC">
        <w:rPr>
          <w:sz w:val="23"/>
        </w:rPr>
        <w:t xml:space="preserve"> (i.e., Registered Nurse or Licensed Practical Nurse)</w:t>
      </w:r>
      <w:r w:rsidR="00B22703" w:rsidRPr="00021479">
        <w:rPr>
          <w:sz w:val="23"/>
        </w:rPr>
        <w:t>,</w:t>
      </w:r>
      <w:r w:rsidRPr="00021479">
        <w:rPr>
          <w:sz w:val="23"/>
        </w:rPr>
        <w:t xml:space="preserve"> </w:t>
      </w:r>
      <w:r w:rsidR="001169AC">
        <w:rPr>
          <w:sz w:val="23"/>
        </w:rPr>
        <w:t xml:space="preserve">or </w:t>
      </w:r>
      <w:r w:rsidRPr="00021479">
        <w:rPr>
          <w:sz w:val="23"/>
        </w:rPr>
        <w:t xml:space="preserve">Respiratory Therapist, </w:t>
      </w:r>
      <w:r w:rsidR="001169AC">
        <w:rPr>
          <w:sz w:val="23"/>
        </w:rPr>
        <w:t xml:space="preserve">provided the Trainer </w:t>
      </w:r>
      <w:r w:rsidRPr="00021479">
        <w:rPr>
          <w:sz w:val="23"/>
        </w:rPr>
        <w:t>has demonstrated initial and continued competency of the</w:t>
      </w:r>
      <w:r w:rsidR="00F0522B">
        <w:rPr>
          <w:sz w:val="23"/>
        </w:rPr>
        <w:t xml:space="preserve"> knowledge of</w:t>
      </w:r>
      <w:r w:rsidRPr="00021479">
        <w:rPr>
          <w:sz w:val="23"/>
        </w:rPr>
        <w:t xml:space="preserve"> safe administration of Oxygen</w:t>
      </w:r>
      <w:r w:rsidR="00B22703" w:rsidRPr="00021479">
        <w:rPr>
          <w:sz w:val="23"/>
        </w:rPr>
        <w:t xml:space="preserve">. </w:t>
      </w:r>
    </w:p>
    <w:p w14:paraId="73BD0850" w14:textId="64D4BED1" w:rsidR="00E22CFF" w:rsidRPr="00BF1D8B" w:rsidRDefault="001169AC" w:rsidP="007F0B07">
      <w:pPr>
        <w:pStyle w:val="a1Para"/>
        <w:numPr>
          <w:ilvl w:val="1"/>
          <w:numId w:val="50"/>
        </w:numPr>
        <w:rPr>
          <w:sz w:val="23"/>
        </w:rPr>
      </w:pPr>
      <w:r w:rsidRPr="00BF1D8B">
        <w:rPr>
          <w:sz w:val="23"/>
        </w:rPr>
        <w:t xml:space="preserve">The Training may </w:t>
      </w:r>
      <w:r w:rsidR="007113CC" w:rsidRPr="00BF1D8B">
        <w:rPr>
          <w:sz w:val="23"/>
        </w:rPr>
        <w:t xml:space="preserve">also </w:t>
      </w:r>
      <w:r w:rsidRPr="00BF1D8B">
        <w:rPr>
          <w:sz w:val="23"/>
        </w:rPr>
        <w:t xml:space="preserve">be conducted by a Trainer from the </w:t>
      </w:r>
      <w:r w:rsidR="00D0757D" w:rsidRPr="00BF1D8B">
        <w:rPr>
          <w:sz w:val="23"/>
        </w:rPr>
        <w:t>Oxygen Supply Company</w:t>
      </w:r>
      <w:r w:rsidRPr="00BF1D8B">
        <w:rPr>
          <w:sz w:val="23"/>
        </w:rPr>
        <w:t xml:space="preserve">.  </w:t>
      </w:r>
      <w:r w:rsidR="00B22703" w:rsidRPr="00BF1D8B">
        <w:rPr>
          <w:sz w:val="23"/>
        </w:rPr>
        <w:t xml:space="preserve"> </w:t>
      </w:r>
    </w:p>
    <w:p w14:paraId="7CA84970" w14:textId="77777777" w:rsidR="00BF1D8B" w:rsidRDefault="007D57A4" w:rsidP="007F0B07">
      <w:pPr>
        <w:pStyle w:val="a1Para"/>
        <w:numPr>
          <w:ilvl w:val="0"/>
          <w:numId w:val="50"/>
        </w:numPr>
        <w:rPr>
          <w:sz w:val="23"/>
          <w:szCs w:val="23"/>
        </w:rPr>
      </w:pPr>
      <w:r w:rsidRPr="0092780C">
        <w:rPr>
          <w:sz w:val="23"/>
          <w:szCs w:val="23"/>
        </w:rPr>
        <w:t xml:space="preserve">Certified staff, who have not administered Oxygen in the previous twelve </w:t>
      </w:r>
      <w:r w:rsidR="00F0522B" w:rsidRPr="0092780C">
        <w:rPr>
          <w:sz w:val="23"/>
          <w:szCs w:val="23"/>
        </w:rPr>
        <w:t xml:space="preserve">(12) </w:t>
      </w:r>
      <w:r w:rsidRPr="0092780C">
        <w:rPr>
          <w:sz w:val="23"/>
          <w:szCs w:val="23"/>
        </w:rPr>
        <w:t>months</w:t>
      </w:r>
      <w:r w:rsidR="007113CC" w:rsidRPr="0092780C">
        <w:rPr>
          <w:sz w:val="23"/>
          <w:szCs w:val="23"/>
        </w:rPr>
        <w:t>,</w:t>
      </w:r>
      <w:r w:rsidRPr="0092780C">
        <w:rPr>
          <w:sz w:val="23"/>
          <w:szCs w:val="23"/>
        </w:rPr>
        <w:t xml:space="preserve"> or </w:t>
      </w:r>
      <w:r w:rsidR="00B22703" w:rsidRPr="0092780C">
        <w:rPr>
          <w:sz w:val="23"/>
          <w:szCs w:val="23"/>
        </w:rPr>
        <w:t xml:space="preserve">who </w:t>
      </w:r>
      <w:r w:rsidRPr="0092780C">
        <w:rPr>
          <w:sz w:val="23"/>
          <w:szCs w:val="23"/>
        </w:rPr>
        <w:t xml:space="preserve">have not demonstrated </w:t>
      </w:r>
      <w:r w:rsidR="00B22703" w:rsidRPr="0092780C">
        <w:rPr>
          <w:sz w:val="23"/>
          <w:szCs w:val="23"/>
        </w:rPr>
        <w:t xml:space="preserve">an </w:t>
      </w:r>
      <w:r w:rsidRPr="0092780C">
        <w:rPr>
          <w:sz w:val="23"/>
          <w:szCs w:val="23"/>
        </w:rPr>
        <w:t>understanding of safe Oxy</w:t>
      </w:r>
      <w:r w:rsidR="00B236FF" w:rsidRPr="0092780C">
        <w:rPr>
          <w:sz w:val="23"/>
          <w:szCs w:val="23"/>
        </w:rPr>
        <w:t>gen administration, must repeat Oxygen Therapy T</w:t>
      </w:r>
      <w:r w:rsidRPr="0092780C">
        <w:rPr>
          <w:sz w:val="23"/>
          <w:szCs w:val="23"/>
        </w:rPr>
        <w:t>raining</w:t>
      </w:r>
      <w:r w:rsidR="00B236FF" w:rsidRPr="0092780C">
        <w:rPr>
          <w:sz w:val="23"/>
          <w:szCs w:val="23"/>
        </w:rPr>
        <w:t xml:space="preserve"> </w:t>
      </w:r>
      <w:r w:rsidR="0092780C" w:rsidRPr="0092780C">
        <w:rPr>
          <w:sz w:val="23"/>
          <w:szCs w:val="23"/>
        </w:rPr>
        <w:t xml:space="preserve">to </w:t>
      </w:r>
      <w:r w:rsidR="00B236FF" w:rsidRPr="0092780C">
        <w:rPr>
          <w:sz w:val="23"/>
          <w:szCs w:val="23"/>
        </w:rPr>
        <w:t>include both ‘General Knowledge’ and ‘Individual-Specific’ Oxygen Therapy Training.</w:t>
      </w:r>
    </w:p>
    <w:p w14:paraId="7023D912" w14:textId="77777777" w:rsidR="00BF1D8B" w:rsidRPr="00BF1D8B" w:rsidRDefault="00B236FF" w:rsidP="007F0B07">
      <w:pPr>
        <w:pStyle w:val="a1Para"/>
        <w:numPr>
          <w:ilvl w:val="1"/>
          <w:numId w:val="50"/>
        </w:numPr>
        <w:spacing w:before="0" w:after="0"/>
        <w:rPr>
          <w:sz w:val="23"/>
          <w:szCs w:val="23"/>
        </w:rPr>
      </w:pPr>
      <w:r w:rsidRPr="00BF1D8B">
        <w:rPr>
          <w:sz w:val="23"/>
        </w:rPr>
        <w:t>Subsequent R</w:t>
      </w:r>
      <w:r w:rsidR="00062D39" w:rsidRPr="00BF1D8B">
        <w:rPr>
          <w:sz w:val="23"/>
        </w:rPr>
        <w:t xml:space="preserve">etraining for Oxygen Therapy may be conducted by a </w:t>
      </w:r>
      <w:r w:rsidR="007D57A4" w:rsidRPr="00BF1D8B">
        <w:rPr>
          <w:sz w:val="23"/>
        </w:rPr>
        <w:t>Health Care Provider, Licensed N</w:t>
      </w:r>
      <w:r w:rsidR="00062D39" w:rsidRPr="00BF1D8B">
        <w:rPr>
          <w:sz w:val="23"/>
        </w:rPr>
        <w:t>urse</w:t>
      </w:r>
      <w:r w:rsidR="00164A77" w:rsidRPr="00BF1D8B">
        <w:rPr>
          <w:sz w:val="23"/>
        </w:rPr>
        <w:t xml:space="preserve"> (i.e., Registered Nurse or Licensed Practical Nurse)</w:t>
      </w:r>
      <w:r w:rsidR="00062D39" w:rsidRPr="00BF1D8B">
        <w:rPr>
          <w:sz w:val="23"/>
        </w:rPr>
        <w:t xml:space="preserve">, or Respiratory Therapist. </w:t>
      </w:r>
    </w:p>
    <w:p w14:paraId="591ABFAB" w14:textId="31C951D5" w:rsidR="00BF1D8B" w:rsidRPr="00BF1D8B" w:rsidRDefault="00062D39" w:rsidP="007F0B07">
      <w:pPr>
        <w:pStyle w:val="a1Para"/>
        <w:numPr>
          <w:ilvl w:val="2"/>
          <w:numId w:val="50"/>
        </w:numPr>
        <w:spacing w:before="0" w:after="0"/>
        <w:rPr>
          <w:sz w:val="23"/>
        </w:rPr>
      </w:pPr>
      <w:r w:rsidRPr="00BF1D8B">
        <w:rPr>
          <w:sz w:val="23"/>
        </w:rPr>
        <w:t xml:space="preserve">A Trainer from the </w:t>
      </w:r>
      <w:r w:rsidR="00F0522B" w:rsidRPr="00BF1D8B">
        <w:rPr>
          <w:sz w:val="23"/>
        </w:rPr>
        <w:t>Oxygen Supply Company or a Respiratory Therapist Assistant, who is able to demonstrate initial and continued competence of safe Oxygen administration, may provide subsequent retraining</w:t>
      </w:r>
      <w:r w:rsidRPr="00BF1D8B">
        <w:rPr>
          <w:sz w:val="23"/>
        </w:rPr>
        <w:t>.</w:t>
      </w:r>
    </w:p>
    <w:p w14:paraId="6EBC5C3E" w14:textId="77777777" w:rsidR="00BF1D8B" w:rsidRDefault="00B22703" w:rsidP="007F0B07">
      <w:pPr>
        <w:pStyle w:val="a1Para"/>
        <w:numPr>
          <w:ilvl w:val="0"/>
          <w:numId w:val="50"/>
        </w:numPr>
        <w:rPr>
          <w:sz w:val="23"/>
          <w:szCs w:val="23"/>
        </w:rPr>
      </w:pPr>
      <w:r>
        <w:rPr>
          <w:sz w:val="23"/>
          <w:szCs w:val="23"/>
        </w:rPr>
        <w:t>T</w:t>
      </w:r>
      <w:r w:rsidR="00E22CFF">
        <w:rPr>
          <w:sz w:val="23"/>
          <w:szCs w:val="23"/>
        </w:rPr>
        <w:t>raining</w:t>
      </w:r>
      <w:r>
        <w:rPr>
          <w:sz w:val="23"/>
          <w:szCs w:val="23"/>
        </w:rPr>
        <w:t xml:space="preserve"> </w:t>
      </w:r>
      <w:r w:rsidR="007113CC">
        <w:rPr>
          <w:sz w:val="23"/>
          <w:szCs w:val="23"/>
        </w:rPr>
        <w:t xml:space="preserve">for Certified staff </w:t>
      </w:r>
      <w:r w:rsidR="00E22CFF">
        <w:rPr>
          <w:sz w:val="23"/>
          <w:szCs w:val="23"/>
        </w:rPr>
        <w:t xml:space="preserve">should </w:t>
      </w:r>
      <w:r w:rsidR="004025E9" w:rsidRPr="00BA111E">
        <w:rPr>
          <w:sz w:val="23"/>
          <w:szCs w:val="23"/>
        </w:rPr>
        <w:t xml:space="preserve">include both </w:t>
      </w:r>
      <w:r w:rsidR="007D57A4">
        <w:rPr>
          <w:sz w:val="23"/>
          <w:szCs w:val="23"/>
        </w:rPr>
        <w:t>‘</w:t>
      </w:r>
      <w:r w:rsidR="00860A33" w:rsidRPr="0092780C">
        <w:rPr>
          <w:i/>
          <w:sz w:val="23"/>
          <w:szCs w:val="23"/>
        </w:rPr>
        <w:t>General Knowledge’</w:t>
      </w:r>
      <w:r w:rsidR="0092780C" w:rsidRPr="0092780C">
        <w:rPr>
          <w:i/>
          <w:sz w:val="23"/>
          <w:szCs w:val="23"/>
        </w:rPr>
        <w:t xml:space="preserve"> Oxygen Therapy Training</w:t>
      </w:r>
      <w:r w:rsidR="004025E9" w:rsidRPr="00BA111E">
        <w:rPr>
          <w:sz w:val="23"/>
          <w:szCs w:val="23"/>
        </w:rPr>
        <w:t xml:space="preserve"> and </w:t>
      </w:r>
      <w:r w:rsidR="00860A33">
        <w:rPr>
          <w:sz w:val="23"/>
          <w:szCs w:val="23"/>
        </w:rPr>
        <w:t>‘</w:t>
      </w:r>
      <w:r w:rsidR="00860A33" w:rsidRPr="0092780C">
        <w:rPr>
          <w:i/>
          <w:sz w:val="23"/>
          <w:szCs w:val="23"/>
        </w:rPr>
        <w:t>Individual-Specific’</w:t>
      </w:r>
      <w:r w:rsidR="0092780C">
        <w:rPr>
          <w:i/>
          <w:sz w:val="23"/>
          <w:szCs w:val="23"/>
        </w:rPr>
        <w:t xml:space="preserve"> </w:t>
      </w:r>
      <w:r w:rsidR="004025E9" w:rsidRPr="0092780C">
        <w:rPr>
          <w:i/>
          <w:sz w:val="23"/>
          <w:szCs w:val="23"/>
        </w:rPr>
        <w:t xml:space="preserve">Oxygen </w:t>
      </w:r>
      <w:r w:rsidRPr="0092780C">
        <w:rPr>
          <w:i/>
          <w:sz w:val="23"/>
          <w:szCs w:val="23"/>
        </w:rPr>
        <w:t>T</w:t>
      </w:r>
      <w:r w:rsidR="004025E9" w:rsidRPr="0092780C">
        <w:rPr>
          <w:i/>
          <w:sz w:val="23"/>
          <w:szCs w:val="23"/>
        </w:rPr>
        <w:t xml:space="preserve">herapy </w:t>
      </w:r>
      <w:r w:rsidRPr="0092780C">
        <w:rPr>
          <w:i/>
          <w:sz w:val="23"/>
          <w:szCs w:val="23"/>
        </w:rPr>
        <w:t>T</w:t>
      </w:r>
      <w:r w:rsidR="004025E9" w:rsidRPr="0092780C">
        <w:rPr>
          <w:i/>
          <w:sz w:val="23"/>
          <w:szCs w:val="23"/>
        </w:rPr>
        <w:t>raining</w:t>
      </w:r>
      <w:r w:rsidR="004025E9" w:rsidRPr="00BA111E">
        <w:rPr>
          <w:sz w:val="23"/>
          <w:szCs w:val="23"/>
        </w:rPr>
        <w:t>.</w:t>
      </w:r>
    </w:p>
    <w:p w14:paraId="0E9F8E0B" w14:textId="77777777" w:rsidR="00BF1D8B" w:rsidRDefault="004025E9" w:rsidP="007F0B07">
      <w:pPr>
        <w:pStyle w:val="a1Para"/>
        <w:numPr>
          <w:ilvl w:val="1"/>
          <w:numId w:val="50"/>
        </w:numPr>
        <w:spacing w:before="0" w:after="0"/>
        <w:rPr>
          <w:sz w:val="23"/>
          <w:szCs w:val="23"/>
        </w:rPr>
      </w:pPr>
      <w:r w:rsidRPr="00BF1D8B">
        <w:rPr>
          <w:sz w:val="23"/>
          <w:szCs w:val="23"/>
        </w:rPr>
        <w:t>When supporting more than one individual receiving Oxygen, Certified staff</w:t>
      </w:r>
      <w:r w:rsidR="00F0522B" w:rsidRPr="00BF1D8B">
        <w:rPr>
          <w:sz w:val="23"/>
          <w:szCs w:val="23"/>
        </w:rPr>
        <w:t>, who have previously completed the ‘</w:t>
      </w:r>
      <w:r w:rsidR="00F0522B" w:rsidRPr="00BF1D8B">
        <w:rPr>
          <w:i/>
          <w:sz w:val="23"/>
          <w:szCs w:val="23"/>
        </w:rPr>
        <w:t>General Knowledge’ Oxygen Therapy Training</w:t>
      </w:r>
      <w:r w:rsidR="007113CC" w:rsidRPr="00BF1D8B">
        <w:rPr>
          <w:sz w:val="23"/>
          <w:szCs w:val="23"/>
        </w:rPr>
        <w:t xml:space="preserve"> are only required to receive the ‘</w:t>
      </w:r>
      <w:r w:rsidR="007113CC" w:rsidRPr="00BF1D8B">
        <w:rPr>
          <w:i/>
          <w:sz w:val="23"/>
          <w:szCs w:val="23"/>
        </w:rPr>
        <w:t>Individual-Specific</w:t>
      </w:r>
      <w:r w:rsidR="00F0522B" w:rsidRPr="00BF1D8B">
        <w:rPr>
          <w:i/>
          <w:sz w:val="23"/>
          <w:szCs w:val="23"/>
        </w:rPr>
        <w:t>’</w:t>
      </w:r>
      <w:r w:rsidR="0092780C" w:rsidRPr="00BF1D8B">
        <w:rPr>
          <w:i/>
          <w:sz w:val="23"/>
          <w:szCs w:val="23"/>
        </w:rPr>
        <w:t xml:space="preserve"> </w:t>
      </w:r>
      <w:r w:rsidR="007113CC" w:rsidRPr="00BF1D8B">
        <w:rPr>
          <w:i/>
          <w:sz w:val="23"/>
          <w:szCs w:val="23"/>
        </w:rPr>
        <w:t xml:space="preserve">Oxygen </w:t>
      </w:r>
      <w:r w:rsidR="0092780C" w:rsidRPr="00BF1D8B">
        <w:rPr>
          <w:i/>
          <w:sz w:val="23"/>
          <w:szCs w:val="23"/>
        </w:rPr>
        <w:t xml:space="preserve">Therapy </w:t>
      </w:r>
      <w:r w:rsidR="007113CC" w:rsidRPr="00BF1D8B">
        <w:rPr>
          <w:i/>
          <w:sz w:val="23"/>
          <w:szCs w:val="23"/>
        </w:rPr>
        <w:t>Training</w:t>
      </w:r>
      <w:r w:rsidR="0092780C" w:rsidRPr="00BF1D8B">
        <w:rPr>
          <w:i/>
          <w:sz w:val="23"/>
          <w:szCs w:val="23"/>
        </w:rPr>
        <w:t>(</w:t>
      </w:r>
      <w:r w:rsidR="00F0522B" w:rsidRPr="00BF1D8B">
        <w:rPr>
          <w:i/>
          <w:sz w:val="23"/>
          <w:szCs w:val="23"/>
        </w:rPr>
        <w:t>s</w:t>
      </w:r>
      <w:r w:rsidR="0092780C" w:rsidRPr="00BF1D8B">
        <w:rPr>
          <w:i/>
          <w:sz w:val="23"/>
          <w:szCs w:val="23"/>
        </w:rPr>
        <w:t>)</w:t>
      </w:r>
      <w:r w:rsidR="007113CC" w:rsidRPr="00BF1D8B">
        <w:rPr>
          <w:sz w:val="23"/>
          <w:szCs w:val="23"/>
        </w:rPr>
        <w:t xml:space="preserve"> when:</w:t>
      </w:r>
    </w:p>
    <w:p w14:paraId="4CF3AFC7" w14:textId="77777777" w:rsidR="00BF1D8B" w:rsidRPr="00BF1D8B" w:rsidRDefault="00903C20" w:rsidP="007F0B07">
      <w:pPr>
        <w:pStyle w:val="a1Para"/>
        <w:numPr>
          <w:ilvl w:val="2"/>
          <w:numId w:val="50"/>
        </w:numPr>
        <w:spacing w:before="0" w:after="0"/>
        <w:rPr>
          <w:sz w:val="23"/>
          <w:szCs w:val="23"/>
        </w:rPr>
      </w:pPr>
      <w:r w:rsidRPr="00BF1D8B">
        <w:rPr>
          <w:sz w:val="23"/>
        </w:rPr>
        <w:t>t</w:t>
      </w:r>
      <w:r w:rsidR="007113CC" w:rsidRPr="00BF1D8B">
        <w:rPr>
          <w:sz w:val="23"/>
        </w:rPr>
        <w:t xml:space="preserve">he Certified staff has completed </w:t>
      </w:r>
      <w:r w:rsidR="004025E9" w:rsidRPr="00BF1D8B">
        <w:rPr>
          <w:sz w:val="23"/>
        </w:rPr>
        <w:t xml:space="preserve">the </w:t>
      </w:r>
      <w:r w:rsidR="001169AC" w:rsidRPr="00BF1D8B">
        <w:rPr>
          <w:sz w:val="23"/>
        </w:rPr>
        <w:t>‘</w:t>
      </w:r>
      <w:r w:rsidR="00777548" w:rsidRPr="00BF1D8B">
        <w:rPr>
          <w:i/>
          <w:sz w:val="23"/>
        </w:rPr>
        <w:t>General</w:t>
      </w:r>
      <w:r w:rsidR="004025E9" w:rsidRPr="00BF1D8B">
        <w:rPr>
          <w:i/>
          <w:sz w:val="23"/>
        </w:rPr>
        <w:t xml:space="preserve"> </w:t>
      </w:r>
      <w:r w:rsidR="00860A33" w:rsidRPr="00BF1D8B">
        <w:rPr>
          <w:i/>
          <w:sz w:val="23"/>
        </w:rPr>
        <w:t>K</w:t>
      </w:r>
      <w:r w:rsidR="004025E9" w:rsidRPr="00BF1D8B">
        <w:rPr>
          <w:i/>
          <w:sz w:val="23"/>
        </w:rPr>
        <w:t>nowledge</w:t>
      </w:r>
      <w:r w:rsidR="001169AC" w:rsidRPr="00BF1D8B">
        <w:rPr>
          <w:i/>
          <w:sz w:val="23"/>
        </w:rPr>
        <w:t>’</w:t>
      </w:r>
      <w:r w:rsidR="00F0522B" w:rsidRPr="00BF1D8B">
        <w:rPr>
          <w:i/>
          <w:sz w:val="23"/>
        </w:rPr>
        <w:t xml:space="preserve"> </w:t>
      </w:r>
      <w:r w:rsidR="007113CC" w:rsidRPr="00BF1D8B">
        <w:rPr>
          <w:i/>
          <w:sz w:val="23"/>
        </w:rPr>
        <w:t>Oxygen Therapy T</w:t>
      </w:r>
      <w:r w:rsidR="004025E9" w:rsidRPr="00BF1D8B">
        <w:rPr>
          <w:i/>
          <w:sz w:val="23"/>
        </w:rPr>
        <w:t>raining</w:t>
      </w:r>
      <w:r w:rsidR="004025E9" w:rsidRPr="00BF1D8B">
        <w:rPr>
          <w:sz w:val="23"/>
        </w:rPr>
        <w:t xml:space="preserve"> within the previous twelve</w:t>
      </w:r>
      <w:r w:rsidR="00F0522B" w:rsidRPr="00BF1D8B">
        <w:rPr>
          <w:sz w:val="23"/>
        </w:rPr>
        <w:t xml:space="preserve"> (12)</w:t>
      </w:r>
      <w:r w:rsidR="004025E9" w:rsidRPr="00BF1D8B">
        <w:rPr>
          <w:sz w:val="23"/>
        </w:rPr>
        <w:t xml:space="preserve"> months</w:t>
      </w:r>
      <w:r w:rsidR="007113CC" w:rsidRPr="00BF1D8B">
        <w:rPr>
          <w:sz w:val="23"/>
        </w:rPr>
        <w:t>;</w:t>
      </w:r>
      <w:r w:rsidR="004025E9" w:rsidRPr="00BF1D8B">
        <w:rPr>
          <w:sz w:val="23"/>
        </w:rPr>
        <w:t xml:space="preserve"> and</w:t>
      </w:r>
    </w:p>
    <w:p w14:paraId="4B54758B" w14:textId="633C4E4A" w:rsidR="00BF1D8B" w:rsidRPr="00BF1D8B" w:rsidRDefault="004025E9" w:rsidP="007F0B07">
      <w:pPr>
        <w:pStyle w:val="a1Para"/>
        <w:numPr>
          <w:ilvl w:val="2"/>
          <w:numId w:val="50"/>
        </w:numPr>
        <w:spacing w:before="0" w:after="0"/>
        <w:rPr>
          <w:sz w:val="23"/>
        </w:rPr>
      </w:pPr>
      <w:r w:rsidRPr="00BF1D8B">
        <w:rPr>
          <w:sz w:val="23"/>
        </w:rPr>
        <w:t xml:space="preserve">have demonstrated </w:t>
      </w:r>
      <w:r w:rsidR="00357A67" w:rsidRPr="00BF1D8B">
        <w:rPr>
          <w:sz w:val="23"/>
        </w:rPr>
        <w:t xml:space="preserve">an </w:t>
      </w:r>
      <w:r w:rsidRPr="00BF1D8B">
        <w:rPr>
          <w:sz w:val="23"/>
        </w:rPr>
        <w:t>understanding</w:t>
      </w:r>
      <w:r w:rsidR="007113CC" w:rsidRPr="00BF1D8B">
        <w:rPr>
          <w:sz w:val="23"/>
        </w:rPr>
        <w:t xml:space="preserve"> of safe Oxygen administration.</w:t>
      </w:r>
    </w:p>
    <w:p w14:paraId="4373D87C" w14:textId="77777777" w:rsidR="00BF1D8B" w:rsidRDefault="001169AC" w:rsidP="007F0B07">
      <w:pPr>
        <w:pStyle w:val="a1Para"/>
        <w:numPr>
          <w:ilvl w:val="0"/>
          <w:numId w:val="50"/>
        </w:numPr>
        <w:rPr>
          <w:sz w:val="23"/>
        </w:rPr>
      </w:pPr>
      <w:r>
        <w:rPr>
          <w:sz w:val="23"/>
        </w:rPr>
        <w:t>‘</w:t>
      </w:r>
      <w:r w:rsidR="00777548" w:rsidRPr="0092780C">
        <w:rPr>
          <w:i/>
          <w:sz w:val="23"/>
        </w:rPr>
        <w:t>General</w:t>
      </w:r>
      <w:r w:rsidR="00860A33" w:rsidRPr="0092780C">
        <w:rPr>
          <w:i/>
          <w:sz w:val="23"/>
        </w:rPr>
        <w:t xml:space="preserve"> K</w:t>
      </w:r>
      <w:r w:rsidR="004025E9" w:rsidRPr="0092780C">
        <w:rPr>
          <w:i/>
          <w:sz w:val="23"/>
        </w:rPr>
        <w:t>nowledge</w:t>
      </w:r>
      <w:r w:rsidRPr="0092780C">
        <w:rPr>
          <w:i/>
          <w:sz w:val="23"/>
        </w:rPr>
        <w:t>’</w:t>
      </w:r>
      <w:r w:rsidR="004025E9" w:rsidRPr="0092780C">
        <w:rPr>
          <w:i/>
          <w:sz w:val="23"/>
        </w:rPr>
        <w:t xml:space="preserve"> Oxygen Therapy</w:t>
      </w:r>
      <w:r w:rsidRPr="0092780C">
        <w:rPr>
          <w:i/>
          <w:sz w:val="23"/>
        </w:rPr>
        <w:t xml:space="preserve"> Training</w:t>
      </w:r>
      <w:r w:rsidR="004025E9" w:rsidRPr="00B22703">
        <w:rPr>
          <w:sz w:val="23"/>
        </w:rPr>
        <w:t xml:space="preserve"> must include, but is not limited to:</w:t>
      </w:r>
    </w:p>
    <w:p w14:paraId="734CFB07" w14:textId="77777777" w:rsidR="00BF1D8B" w:rsidRDefault="00357A67" w:rsidP="007F0B07">
      <w:pPr>
        <w:pStyle w:val="a1Para"/>
        <w:numPr>
          <w:ilvl w:val="1"/>
          <w:numId w:val="50"/>
        </w:numPr>
        <w:spacing w:before="0" w:after="0"/>
        <w:rPr>
          <w:sz w:val="23"/>
        </w:rPr>
      </w:pPr>
      <w:r w:rsidRPr="00BF1D8B">
        <w:rPr>
          <w:sz w:val="23"/>
        </w:rPr>
        <w:t>o</w:t>
      </w:r>
      <w:r w:rsidR="0032639F" w:rsidRPr="00BF1D8B">
        <w:rPr>
          <w:sz w:val="23"/>
        </w:rPr>
        <w:t>verview of Oxygen T</w:t>
      </w:r>
      <w:r w:rsidR="004025E9" w:rsidRPr="00BF1D8B">
        <w:rPr>
          <w:sz w:val="23"/>
        </w:rPr>
        <w:t>herapy</w:t>
      </w:r>
      <w:r w:rsidRPr="00BF1D8B">
        <w:rPr>
          <w:sz w:val="23"/>
        </w:rPr>
        <w:t>;</w:t>
      </w:r>
    </w:p>
    <w:p w14:paraId="42F95EAC" w14:textId="77777777" w:rsidR="00BF1D8B" w:rsidRDefault="00357A67" w:rsidP="007F0B07">
      <w:pPr>
        <w:pStyle w:val="a1Para"/>
        <w:numPr>
          <w:ilvl w:val="1"/>
          <w:numId w:val="50"/>
        </w:numPr>
        <w:spacing w:before="0" w:after="0"/>
        <w:rPr>
          <w:sz w:val="23"/>
        </w:rPr>
      </w:pPr>
      <w:r w:rsidRPr="00BF1D8B">
        <w:rPr>
          <w:sz w:val="23"/>
        </w:rPr>
        <w:t>r</w:t>
      </w:r>
      <w:r w:rsidR="004025E9" w:rsidRPr="00BF1D8B">
        <w:rPr>
          <w:sz w:val="23"/>
        </w:rPr>
        <w:t>ationale for supplemental Oxygen administration</w:t>
      </w:r>
      <w:r w:rsidRPr="00BF1D8B">
        <w:rPr>
          <w:sz w:val="23"/>
        </w:rPr>
        <w:t>;</w:t>
      </w:r>
    </w:p>
    <w:p w14:paraId="4B1D066C"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igns and symptoms of inadequate oxygenation</w:t>
      </w:r>
      <w:r w:rsidRPr="00BF1D8B">
        <w:rPr>
          <w:sz w:val="23"/>
        </w:rPr>
        <w:t>;</w:t>
      </w:r>
    </w:p>
    <w:p w14:paraId="2CE0FDD6"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Oxygen safety</w:t>
      </w:r>
      <w:r w:rsidRPr="00BF1D8B">
        <w:rPr>
          <w:sz w:val="23"/>
        </w:rPr>
        <w:t>;</w:t>
      </w:r>
    </w:p>
    <w:p w14:paraId="1C179451"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afe Oxygen handling and storage procedures</w:t>
      </w:r>
      <w:r w:rsidRPr="00BF1D8B">
        <w:rPr>
          <w:sz w:val="23"/>
        </w:rPr>
        <w:t>;</w:t>
      </w:r>
    </w:p>
    <w:p w14:paraId="50853FAC" w14:textId="77777777" w:rsidR="00BF1D8B" w:rsidRDefault="00357A67" w:rsidP="007F0B07">
      <w:pPr>
        <w:pStyle w:val="a1Para"/>
        <w:numPr>
          <w:ilvl w:val="1"/>
          <w:numId w:val="50"/>
        </w:numPr>
        <w:spacing w:before="0" w:after="0"/>
        <w:rPr>
          <w:sz w:val="23"/>
        </w:rPr>
      </w:pPr>
      <w:r w:rsidRPr="00BF1D8B">
        <w:rPr>
          <w:sz w:val="23"/>
        </w:rPr>
        <w:t>a</w:t>
      </w:r>
      <w:r w:rsidR="004025E9" w:rsidRPr="00BF1D8B">
        <w:rPr>
          <w:sz w:val="23"/>
        </w:rPr>
        <w:t>dver</w:t>
      </w:r>
      <w:r w:rsidR="0008117C" w:rsidRPr="00BF1D8B">
        <w:rPr>
          <w:sz w:val="23"/>
        </w:rPr>
        <w:t>se effects of Oxygen T</w:t>
      </w:r>
      <w:r w:rsidR="004025E9" w:rsidRPr="00BF1D8B">
        <w:rPr>
          <w:sz w:val="23"/>
        </w:rPr>
        <w:t>herapy</w:t>
      </w:r>
      <w:r w:rsidRPr="00BF1D8B">
        <w:rPr>
          <w:sz w:val="23"/>
        </w:rPr>
        <w:t>;</w:t>
      </w:r>
    </w:p>
    <w:p w14:paraId="77C0F85E"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clea</w:t>
      </w:r>
      <w:r w:rsidR="004371E8" w:rsidRPr="00BF1D8B">
        <w:rPr>
          <w:sz w:val="23"/>
        </w:rPr>
        <w:t>n t</w:t>
      </w:r>
      <w:r w:rsidR="00655AF8" w:rsidRPr="00BF1D8B">
        <w:rPr>
          <w:sz w:val="23"/>
        </w:rPr>
        <w:t>echnique and proper hand hygiene</w:t>
      </w:r>
      <w:r w:rsidR="004371E8" w:rsidRPr="00BF1D8B">
        <w:rPr>
          <w:sz w:val="23"/>
        </w:rPr>
        <w:t>;</w:t>
      </w:r>
    </w:p>
    <w:p w14:paraId="573562EA" w14:textId="77777777" w:rsidR="00BF1D8B" w:rsidRDefault="00DD10C7" w:rsidP="007F0B07">
      <w:pPr>
        <w:pStyle w:val="a1Para"/>
        <w:numPr>
          <w:ilvl w:val="1"/>
          <w:numId w:val="50"/>
        </w:numPr>
        <w:spacing w:before="0" w:after="0"/>
        <w:rPr>
          <w:sz w:val="23"/>
        </w:rPr>
      </w:pPr>
      <w:r w:rsidRPr="00BF1D8B">
        <w:rPr>
          <w:sz w:val="23"/>
        </w:rPr>
        <w:t xml:space="preserve">overview of the </w:t>
      </w:r>
      <w:r w:rsidR="008C4ECC" w:rsidRPr="00BF1D8B">
        <w:rPr>
          <w:sz w:val="23"/>
        </w:rPr>
        <w:t>c</w:t>
      </w:r>
      <w:r w:rsidR="004025E9" w:rsidRPr="00BF1D8B">
        <w:rPr>
          <w:sz w:val="23"/>
        </w:rPr>
        <w:t>omponents of the Oxygen deli</w:t>
      </w:r>
      <w:r w:rsidR="0032639F" w:rsidRPr="00BF1D8B">
        <w:rPr>
          <w:sz w:val="23"/>
        </w:rPr>
        <w:t>ve</w:t>
      </w:r>
      <w:r w:rsidRPr="00BF1D8B">
        <w:rPr>
          <w:sz w:val="23"/>
        </w:rPr>
        <w:t>ry system,</w:t>
      </w:r>
      <w:r w:rsidR="0032639F" w:rsidRPr="00BF1D8B">
        <w:rPr>
          <w:sz w:val="23"/>
        </w:rPr>
        <w:t xml:space="preserve"> including </w:t>
      </w:r>
      <w:r w:rsidRPr="00BF1D8B">
        <w:rPr>
          <w:sz w:val="23"/>
        </w:rPr>
        <w:t xml:space="preserve">the </w:t>
      </w:r>
      <w:r w:rsidR="0032639F" w:rsidRPr="00BF1D8B">
        <w:rPr>
          <w:sz w:val="23"/>
        </w:rPr>
        <w:t>Oxygen delivery source (e.g., O</w:t>
      </w:r>
      <w:r w:rsidR="004025E9" w:rsidRPr="00BF1D8B">
        <w:rPr>
          <w:sz w:val="23"/>
        </w:rPr>
        <w:t>xygen concentrator</w:t>
      </w:r>
      <w:r w:rsidR="009C279E" w:rsidRPr="00BF1D8B">
        <w:rPr>
          <w:sz w:val="23"/>
        </w:rPr>
        <w:t>, etc.</w:t>
      </w:r>
      <w:r w:rsidR="004025E9" w:rsidRPr="00BF1D8B">
        <w:rPr>
          <w:sz w:val="23"/>
        </w:rPr>
        <w:t>), Oxygen delivery equipment (</w:t>
      </w:r>
      <w:r w:rsidR="0032639F" w:rsidRPr="00BF1D8B">
        <w:rPr>
          <w:sz w:val="23"/>
        </w:rPr>
        <w:t xml:space="preserve">e.g., </w:t>
      </w:r>
      <w:r w:rsidR="004025E9" w:rsidRPr="00BF1D8B">
        <w:rPr>
          <w:sz w:val="23"/>
        </w:rPr>
        <w:t>pressure regulator, gauge, flow meter</w:t>
      </w:r>
      <w:r w:rsidR="009C279E" w:rsidRPr="00BF1D8B">
        <w:rPr>
          <w:sz w:val="23"/>
        </w:rPr>
        <w:t>, etc.</w:t>
      </w:r>
      <w:r w:rsidR="004025E9" w:rsidRPr="00BF1D8B">
        <w:rPr>
          <w:sz w:val="23"/>
        </w:rPr>
        <w:t xml:space="preserve">) and </w:t>
      </w:r>
      <w:r w:rsidRPr="00BF1D8B">
        <w:rPr>
          <w:sz w:val="23"/>
        </w:rPr>
        <w:t xml:space="preserve">the </w:t>
      </w:r>
      <w:r w:rsidR="004025E9" w:rsidRPr="00BF1D8B">
        <w:rPr>
          <w:sz w:val="23"/>
        </w:rPr>
        <w:t>delivery device (</w:t>
      </w:r>
      <w:r w:rsidR="0032639F" w:rsidRPr="00BF1D8B">
        <w:rPr>
          <w:sz w:val="23"/>
        </w:rPr>
        <w:t xml:space="preserve">e.g., </w:t>
      </w:r>
      <w:r w:rsidR="004025E9" w:rsidRPr="00BF1D8B">
        <w:rPr>
          <w:sz w:val="23"/>
        </w:rPr>
        <w:t>nasal cannula</w:t>
      </w:r>
      <w:r w:rsidR="009C279E" w:rsidRPr="00BF1D8B">
        <w:rPr>
          <w:sz w:val="23"/>
        </w:rPr>
        <w:t>, etc.</w:t>
      </w:r>
      <w:r w:rsidR="004025E9" w:rsidRPr="00BF1D8B">
        <w:rPr>
          <w:sz w:val="23"/>
        </w:rPr>
        <w:t>)</w:t>
      </w:r>
      <w:r w:rsidR="008C4ECC" w:rsidRPr="00BF1D8B">
        <w:rPr>
          <w:sz w:val="23"/>
        </w:rPr>
        <w:t>; and</w:t>
      </w:r>
    </w:p>
    <w:p w14:paraId="6DA5F168" w14:textId="24471D22" w:rsidR="00DD10C7" w:rsidRPr="00BF1D8B" w:rsidRDefault="000331FE" w:rsidP="007F0B07">
      <w:pPr>
        <w:pStyle w:val="a1Para"/>
        <w:numPr>
          <w:ilvl w:val="1"/>
          <w:numId w:val="50"/>
        </w:numPr>
        <w:spacing w:before="0" w:after="0"/>
        <w:rPr>
          <w:sz w:val="23"/>
        </w:rPr>
      </w:pPr>
      <w:r w:rsidRPr="00BF1D8B">
        <w:rPr>
          <w:sz w:val="23"/>
        </w:rPr>
        <w:t>u</w:t>
      </w:r>
      <w:r w:rsidR="004025E9" w:rsidRPr="00BF1D8B">
        <w:rPr>
          <w:sz w:val="23"/>
        </w:rPr>
        <w:t xml:space="preserve">se of </w:t>
      </w:r>
      <w:r w:rsidR="001169AC" w:rsidRPr="00BF1D8B">
        <w:rPr>
          <w:sz w:val="23"/>
        </w:rPr>
        <w:t>a pulse oximeter (when</w:t>
      </w:r>
      <w:r w:rsidR="00DD3F29" w:rsidRPr="00BF1D8B">
        <w:rPr>
          <w:sz w:val="23"/>
        </w:rPr>
        <w:t xml:space="preserve"> Oxygen Saturation M</w:t>
      </w:r>
      <w:r w:rsidR="004025E9" w:rsidRPr="00BF1D8B">
        <w:rPr>
          <w:sz w:val="23"/>
        </w:rPr>
        <w:t>onitoring is ordered by the HCP).</w:t>
      </w:r>
    </w:p>
    <w:p w14:paraId="122B0324" w14:textId="77777777" w:rsidR="004025E9" w:rsidRPr="00B22703" w:rsidRDefault="00DD10C7" w:rsidP="00DD10C7">
      <w:pPr>
        <w:pStyle w:val="abPara"/>
        <w:ind w:left="360"/>
        <w:rPr>
          <w:sz w:val="23"/>
        </w:rPr>
      </w:pPr>
      <w:r>
        <w:rPr>
          <w:sz w:val="23"/>
        </w:rPr>
        <w:br w:type="page"/>
      </w:r>
    </w:p>
    <w:p w14:paraId="32C45B47" w14:textId="77777777" w:rsidR="00BF1D8B" w:rsidRDefault="00860A33" w:rsidP="007F0B07">
      <w:pPr>
        <w:pStyle w:val="a1Para"/>
        <w:numPr>
          <w:ilvl w:val="0"/>
          <w:numId w:val="50"/>
        </w:numPr>
        <w:rPr>
          <w:sz w:val="23"/>
        </w:rPr>
      </w:pPr>
      <w:r w:rsidRPr="0092780C">
        <w:rPr>
          <w:i/>
          <w:sz w:val="23"/>
        </w:rPr>
        <w:lastRenderedPageBreak/>
        <w:t>‘Individual-Specific’</w:t>
      </w:r>
      <w:r w:rsidR="00DD10C7" w:rsidRPr="0092780C">
        <w:rPr>
          <w:i/>
          <w:sz w:val="23"/>
        </w:rPr>
        <w:t xml:space="preserve"> </w:t>
      </w:r>
      <w:r w:rsidR="0032639F" w:rsidRPr="0092780C">
        <w:rPr>
          <w:i/>
          <w:sz w:val="23"/>
        </w:rPr>
        <w:t>Oxygen T</w:t>
      </w:r>
      <w:r w:rsidR="004025E9" w:rsidRPr="0092780C">
        <w:rPr>
          <w:i/>
          <w:sz w:val="23"/>
        </w:rPr>
        <w:t>herapy</w:t>
      </w:r>
      <w:r w:rsidR="00DD10C7" w:rsidRPr="0092780C">
        <w:rPr>
          <w:i/>
          <w:sz w:val="23"/>
        </w:rPr>
        <w:t xml:space="preserve"> Training</w:t>
      </w:r>
      <w:r w:rsidR="004025E9" w:rsidRPr="00B22703">
        <w:rPr>
          <w:sz w:val="23"/>
        </w:rPr>
        <w:t xml:space="preserve"> must include, but is not limited to:</w:t>
      </w:r>
    </w:p>
    <w:p w14:paraId="57B8623A" w14:textId="77777777" w:rsidR="00BF1D8B" w:rsidRDefault="004343B5" w:rsidP="007F0B07">
      <w:pPr>
        <w:pStyle w:val="a1Para"/>
        <w:numPr>
          <w:ilvl w:val="1"/>
          <w:numId w:val="50"/>
        </w:numPr>
        <w:spacing w:before="0" w:after="0"/>
        <w:rPr>
          <w:sz w:val="23"/>
        </w:rPr>
      </w:pPr>
      <w:r w:rsidRPr="00BF1D8B">
        <w:rPr>
          <w:sz w:val="23"/>
        </w:rPr>
        <w:t>a</w:t>
      </w:r>
      <w:r w:rsidR="00DD10C7" w:rsidRPr="00BF1D8B">
        <w:rPr>
          <w:sz w:val="23"/>
        </w:rPr>
        <w:t xml:space="preserve"> review of the individual’s</w:t>
      </w:r>
      <w:r w:rsidR="004025E9" w:rsidRPr="00BF1D8B">
        <w:rPr>
          <w:sz w:val="23"/>
        </w:rPr>
        <w:t xml:space="preserve"> </w:t>
      </w:r>
      <w:r w:rsidR="00F70B54" w:rsidRPr="00BF1D8B">
        <w:rPr>
          <w:sz w:val="23"/>
        </w:rPr>
        <w:t>HCP Order</w:t>
      </w:r>
      <w:r w:rsidR="0092780C" w:rsidRPr="00BF1D8B">
        <w:rPr>
          <w:sz w:val="23"/>
        </w:rPr>
        <w:t>s and/or</w:t>
      </w:r>
      <w:r w:rsidR="001169AC" w:rsidRPr="00BF1D8B">
        <w:rPr>
          <w:sz w:val="23"/>
        </w:rPr>
        <w:t xml:space="preserve"> Protocol, and </w:t>
      </w:r>
      <w:r w:rsidR="004025E9" w:rsidRPr="00BF1D8B">
        <w:rPr>
          <w:sz w:val="23"/>
        </w:rPr>
        <w:t>rationale for Oxygen administration</w:t>
      </w:r>
      <w:r w:rsidR="008C4ECC" w:rsidRPr="00BF1D8B">
        <w:rPr>
          <w:sz w:val="23"/>
        </w:rPr>
        <w:t>;</w:t>
      </w:r>
    </w:p>
    <w:p w14:paraId="6CE97820" w14:textId="6863CCE5" w:rsidR="001169AC" w:rsidRPr="00BF1D8B" w:rsidRDefault="00DD10C7" w:rsidP="007F0B07">
      <w:pPr>
        <w:pStyle w:val="a1Para"/>
        <w:numPr>
          <w:ilvl w:val="2"/>
          <w:numId w:val="50"/>
        </w:numPr>
        <w:spacing w:before="0" w:after="0"/>
        <w:rPr>
          <w:sz w:val="23"/>
        </w:rPr>
      </w:pPr>
      <w:r w:rsidRPr="00BF1D8B">
        <w:rPr>
          <w:sz w:val="23"/>
        </w:rPr>
        <w:t>A</w:t>
      </w:r>
      <w:r w:rsidR="001169AC" w:rsidRPr="00BF1D8B">
        <w:rPr>
          <w:sz w:val="23"/>
        </w:rPr>
        <w:t>ny change, in the HCP Order and/or Protocol for supplemental Oxygen ad</w:t>
      </w:r>
      <w:r w:rsidRPr="00BF1D8B">
        <w:rPr>
          <w:sz w:val="23"/>
        </w:rPr>
        <w:t>ministration, requires a review.</w:t>
      </w:r>
    </w:p>
    <w:p w14:paraId="33F2AB92" w14:textId="77777777" w:rsidR="00BF1D8B" w:rsidRDefault="00860A33" w:rsidP="007F0B07">
      <w:pPr>
        <w:pStyle w:val="abPara"/>
        <w:numPr>
          <w:ilvl w:val="1"/>
          <w:numId w:val="50"/>
        </w:numPr>
        <w:rPr>
          <w:sz w:val="23"/>
        </w:rPr>
      </w:pPr>
      <w:r>
        <w:rPr>
          <w:sz w:val="23"/>
        </w:rPr>
        <w:t>‘Individual-Specific’</w:t>
      </w:r>
      <w:r w:rsidR="0032639F" w:rsidRPr="00B22703">
        <w:rPr>
          <w:sz w:val="23"/>
        </w:rPr>
        <w:t xml:space="preserve"> adverse effects of Oxygen T</w:t>
      </w:r>
      <w:r w:rsidR="004025E9" w:rsidRPr="00B22703">
        <w:rPr>
          <w:sz w:val="23"/>
        </w:rPr>
        <w:t>herapy</w:t>
      </w:r>
      <w:r w:rsidR="008C4ECC" w:rsidRPr="00B22703">
        <w:rPr>
          <w:sz w:val="23"/>
        </w:rPr>
        <w:t>;</w:t>
      </w:r>
    </w:p>
    <w:p w14:paraId="1C74F6C5" w14:textId="77777777" w:rsidR="00BF1D8B" w:rsidRDefault="008C4ECC" w:rsidP="007F0B07">
      <w:pPr>
        <w:pStyle w:val="abPara"/>
        <w:numPr>
          <w:ilvl w:val="1"/>
          <w:numId w:val="50"/>
        </w:numPr>
        <w:rPr>
          <w:sz w:val="23"/>
        </w:rPr>
      </w:pPr>
      <w:r w:rsidRPr="00BF1D8B">
        <w:rPr>
          <w:sz w:val="23"/>
        </w:rPr>
        <w:t>o</w:t>
      </w:r>
      <w:r w:rsidR="004025E9" w:rsidRPr="00BF1D8B">
        <w:rPr>
          <w:sz w:val="23"/>
        </w:rPr>
        <w:t xml:space="preserve">bservation of </w:t>
      </w:r>
      <w:r w:rsidR="001A5A52" w:rsidRPr="00BF1D8B">
        <w:rPr>
          <w:sz w:val="23"/>
        </w:rPr>
        <w:t>Trainer</w:t>
      </w:r>
      <w:r w:rsidR="004025E9" w:rsidRPr="00BF1D8B">
        <w:rPr>
          <w:sz w:val="23"/>
        </w:rPr>
        <w:t xml:space="preserve"> demonstrated</w:t>
      </w:r>
      <w:r w:rsidR="0032639F" w:rsidRPr="00BF1D8B">
        <w:rPr>
          <w:sz w:val="23"/>
        </w:rPr>
        <w:t xml:space="preserve"> safe administration of Oxygen T</w:t>
      </w:r>
      <w:r w:rsidR="004025E9" w:rsidRPr="00BF1D8B">
        <w:rPr>
          <w:sz w:val="23"/>
        </w:rPr>
        <w:t>herapy</w:t>
      </w:r>
      <w:r w:rsidRPr="00BF1D8B">
        <w:rPr>
          <w:sz w:val="23"/>
        </w:rPr>
        <w:t>;</w:t>
      </w:r>
    </w:p>
    <w:p w14:paraId="5CF3504C" w14:textId="77777777" w:rsidR="00BF1D8B" w:rsidRDefault="008C4ECC" w:rsidP="007F0B07">
      <w:pPr>
        <w:pStyle w:val="abPara"/>
        <w:numPr>
          <w:ilvl w:val="1"/>
          <w:numId w:val="50"/>
        </w:numPr>
        <w:rPr>
          <w:sz w:val="23"/>
        </w:rPr>
      </w:pPr>
      <w:r w:rsidRPr="00BF1D8B">
        <w:rPr>
          <w:sz w:val="23"/>
        </w:rPr>
        <w:t>r</w:t>
      </w:r>
      <w:r w:rsidR="004025E9" w:rsidRPr="00BF1D8B">
        <w:rPr>
          <w:sz w:val="23"/>
        </w:rPr>
        <w:t>eturn demonstration of</w:t>
      </w:r>
      <w:r w:rsidR="0032639F" w:rsidRPr="00BF1D8B">
        <w:rPr>
          <w:sz w:val="23"/>
        </w:rPr>
        <w:t xml:space="preserve"> safe administration of Oxygen T</w:t>
      </w:r>
      <w:r w:rsidR="004025E9" w:rsidRPr="00BF1D8B">
        <w:rPr>
          <w:sz w:val="23"/>
        </w:rPr>
        <w:t>herapy</w:t>
      </w:r>
      <w:r w:rsidRPr="00BF1D8B">
        <w:rPr>
          <w:sz w:val="23"/>
        </w:rPr>
        <w:t>;</w:t>
      </w:r>
    </w:p>
    <w:p w14:paraId="65F74E86" w14:textId="77777777" w:rsidR="00BF1D8B" w:rsidRDefault="008C4ECC" w:rsidP="007F0B07">
      <w:pPr>
        <w:pStyle w:val="abPara"/>
        <w:numPr>
          <w:ilvl w:val="1"/>
          <w:numId w:val="50"/>
        </w:numPr>
        <w:rPr>
          <w:sz w:val="23"/>
        </w:rPr>
      </w:pPr>
      <w:r w:rsidRPr="00BF1D8B">
        <w:rPr>
          <w:sz w:val="23"/>
        </w:rPr>
        <w:t>c</w:t>
      </w:r>
      <w:r w:rsidR="004025E9" w:rsidRPr="00BF1D8B">
        <w:rPr>
          <w:sz w:val="23"/>
        </w:rPr>
        <w:t xml:space="preserve">are of </w:t>
      </w:r>
      <w:r w:rsidR="00DD10C7" w:rsidRPr="00BF1D8B">
        <w:rPr>
          <w:sz w:val="23"/>
        </w:rPr>
        <w:t xml:space="preserve">the individual’s </w:t>
      </w:r>
      <w:r w:rsidR="004025E9" w:rsidRPr="00BF1D8B">
        <w:rPr>
          <w:sz w:val="23"/>
        </w:rPr>
        <w:t>specific Oxygen equipment</w:t>
      </w:r>
      <w:r w:rsidRPr="00BF1D8B">
        <w:rPr>
          <w:sz w:val="23"/>
        </w:rPr>
        <w:t>;</w:t>
      </w:r>
    </w:p>
    <w:p w14:paraId="189B1C28" w14:textId="77777777" w:rsidR="00BF1D8B" w:rsidRDefault="008C4ECC" w:rsidP="007F0B07">
      <w:pPr>
        <w:pStyle w:val="abPara"/>
        <w:numPr>
          <w:ilvl w:val="1"/>
          <w:numId w:val="50"/>
        </w:numPr>
        <w:rPr>
          <w:sz w:val="23"/>
        </w:rPr>
      </w:pPr>
      <w:r w:rsidRPr="00BF1D8B">
        <w:rPr>
          <w:sz w:val="23"/>
        </w:rPr>
        <w:t>i</w:t>
      </w:r>
      <w:r w:rsidR="004025E9" w:rsidRPr="00BF1D8B">
        <w:rPr>
          <w:sz w:val="23"/>
        </w:rPr>
        <w:t>dentification of power source</w:t>
      </w:r>
      <w:r w:rsidR="00DD10C7" w:rsidRPr="00BF1D8B">
        <w:rPr>
          <w:sz w:val="23"/>
        </w:rPr>
        <w:t xml:space="preserve"> and back-up</w:t>
      </w:r>
      <w:r w:rsidR="006635C7" w:rsidRPr="00BF1D8B">
        <w:rPr>
          <w:sz w:val="23"/>
        </w:rPr>
        <w:t xml:space="preserve"> power source</w:t>
      </w:r>
      <w:r w:rsidR="004025E9" w:rsidRPr="00BF1D8B">
        <w:rPr>
          <w:sz w:val="23"/>
        </w:rPr>
        <w:t xml:space="preserve"> for </w:t>
      </w:r>
      <w:r w:rsidR="00610722" w:rsidRPr="00BF1D8B">
        <w:rPr>
          <w:sz w:val="23"/>
        </w:rPr>
        <w:t xml:space="preserve">the </w:t>
      </w:r>
      <w:r w:rsidR="00DD10C7" w:rsidRPr="00BF1D8B">
        <w:rPr>
          <w:sz w:val="23"/>
        </w:rPr>
        <w:t>individual’s specific</w:t>
      </w:r>
      <w:r w:rsidR="004025E9" w:rsidRPr="00BF1D8B">
        <w:rPr>
          <w:sz w:val="23"/>
        </w:rPr>
        <w:t xml:space="preserve"> equipment</w:t>
      </w:r>
      <w:r w:rsidRPr="00BF1D8B">
        <w:rPr>
          <w:sz w:val="23"/>
        </w:rPr>
        <w:t>;</w:t>
      </w:r>
    </w:p>
    <w:p w14:paraId="44EFFD7A" w14:textId="77777777" w:rsidR="00BF1D8B" w:rsidRDefault="008C4ECC" w:rsidP="007F0B07">
      <w:pPr>
        <w:pStyle w:val="abPara"/>
        <w:numPr>
          <w:ilvl w:val="1"/>
          <w:numId w:val="50"/>
        </w:numPr>
        <w:rPr>
          <w:sz w:val="23"/>
        </w:rPr>
      </w:pPr>
      <w:r w:rsidRPr="00BF1D8B">
        <w:rPr>
          <w:sz w:val="23"/>
        </w:rPr>
        <w:t>c</w:t>
      </w:r>
      <w:r w:rsidR="004025E9" w:rsidRPr="00BF1D8B">
        <w:rPr>
          <w:sz w:val="23"/>
        </w:rPr>
        <w:t>ont</w:t>
      </w:r>
      <w:r w:rsidR="00987203" w:rsidRPr="00BF1D8B">
        <w:rPr>
          <w:sz w:val="23"/>
        </w:rPr>
        <w:t>act information for the Oxygen Supply C</w:t>
      </w:r>
      <w:r w:rsidR="004025E9" w:rsidRPr="00BF1D8B">
        <w:rPr>
          <w:sz w:val="23"/>
        </w:rPr>
        <w:t>ompany</w:t>
      </w:r>
      <w:r w:rsidRPr="00BF1D8B">
        <w:rPr>
          <w:sz w:val="23"/>
        </w:rPr>
        <w:t>;</w:t>
      </w:r>
    </w:p>
    <w:p w14:paraId="6A101F38" w14:textId="77777777" w:rsidR="00BF1D8B" w:rsidRDefault="008C4ECC" w:rsidP="007F0B07">
      <w:pPr>
        <w:pStyle w:val="abPara"/>
        <w:numPr>
          <w:ilvl w:val="1"/>
          <w:numId w:val="50"/>
        </w:numPr>
        <w:rPr>
          <w:sz w:val="23"/>
        </w:rPr>
      </w:pPr>
      <w:r w:rsidRPr="00BF1D8B">
        <w:rPr>
          <w:sz w:val="23"/>
        </w:rPr>
        <w:t>c</w:t>
      </w:r>
      <w:r w:rsidR="004025E9" w:rsidRPr="00BF1D8B">
        <w:rPr>
          <w:sz w:val="23"/>
        </w:rPr>
        <w:t>ontact information for the indivi</w:t>
      </w:r>
      <w:r w:rsidR="00DD3F29" w:rsidRPr="00BF1D8B">
        <w:rPr>
          <w:sz w:val="23"/>
        </w:rPr>
        <w:t>dual’s HCP</w:t>
      </w:r>
      <w:r w:rsidRPr="00BF1D8B">
        <w:rPr>
          <w:sz w:val="23"/>
        </w:rPr>
        <w:t>; and</w:t>
      </w:r>
    </w:p>
    <w:p w14:paraId="0C29F6B0" w14:textId="12A8A008" w:rsidR="004025E9" w:rsidRPr="00BF1D8B" w:rsidRDefault="008C4ECC" w:rsidP="007F0B07">
      <w:pPr>
        <w:pStyle w:val="abPara"/>
        <w:numPr>
          <w:ilvl w:val="1"/>
          <w:numId w:val="50"/>
        </w:numPr>
        <w:rPr>
          <w:sz w:val="23"/>
        </w:rPr>
      </w:pPr>
      <w:r w:rsidRPr="00BF1D8B">
        <w:rPr>
          <w:sz w:val="23"/>
        </w:rPr>
        <w:t>e</w:t>
      </w:r>
      <w:r w:rsidR="004025E9" w:rsidRPr="00BF1D8B">
        <w:rPr>
          <w:sz w:val="23"/>
        </w:rPr>
        <w:t>mergency procedure</w:t>
      </w:r>
      <w:r w:rsidR="001169AC" w:rsidRPr="00BF1D8B">
        <w:rPr>
          <w:sz w:val="23"/>
        </w:rPr>
        <w:t>s</w:t>
      </w:r>
      <w:r w:rsidR="004025E9" w:rsidRPr="00BF1D8B">
        <w:rPr>
          <w:sz w:val="23"/>
        </w:rPr>
        <w:t xml:space="preserve"> to follow including but n</w:t>
      </w:r>
      <w:r w:rsidR="001169AC" w:rsidRPr="00BF1D8B">
        <w:rPr>
          <w:sz w:val="23"/>
        </w:rPr>
        <w:t>ot limited to calling 911 and</w:t>
      </w:r>
      <w:r w:rsidR="004025E9" w:rsidRPr="00BF1D8B">
        <w:rPr>
          <w:sz w:val="23"/>
        </w:rPr>
        <w:t xml:space="preserve"> notification of the i</w:t>
      </w:r>
      <w:r w:rsidR="00CD6BCD" w:rsidRPr="00BF1D8B">
        <w:rPr>
          <w:sz w:val="23"/>
        </w:rPr>
        <w:t>ndividual’s HCP</w:t>
      </w:r>
      <w:r w:rsidR="004025E9" w:rsidRPr="00BF1D8B">
        <w:rPr>
          <w:sz w:val="23"/>
        </w:rPr>
        <w:t>.</w:t>
      </w:r>
    </w:p>
    <w:p w14:paraId="4E9DC0E7" w14:textId="77777777" w:rsidR="00BF1D8B" w:rsidRDefault="003610CA" w:rsidP="007F0B07">
      <w:pPr>
        <w:pStyle w:val="a1Para"/>
        <w:numPr>
          <w:ilvl w:val="0"/>
          <w:numId w:val="50"/>
        </w:numPr>
        <w:rPr>
          <w:sz w:val="23"/>
        </w:rPr>
      </w:pPr>
      <w:r>
        <w:rPr>
          <w:sz w:val="23"/>
        </w:rPr>
        <w:t>Certified staff T</w:t>
      </w:r>
      <w:r w:rsidR="004025E9" w:rsidRPr="003610CA">
        <w:rPr>
          <w:sz w:val="23"/>
        </w:rPr>
        <w:t xml:space="preserve">raining </w:t>
      </w:r>
      <w:r>
        <w:rPr>
          <w:sz w:val="23"/>
        </w:rPr>
        <w:t>and C</w:t>
      </w:r>
      <w:r w:rsidR="00DD3F29">
        <w:rPr>
          <w:sz w:val="23"/>
        </w:rPr>
        <w:t xml:space="preserve">ompetency </w:t>
      </w:r>
      <w:r w:rsidR="0092780C">
        <w:rPr>
          <w:sz w:val="23"/>
        </w:rPr>
        <w:t xml:space="preserve">in Oxygen Therapy </w:t>
      </w:r>
      <w:r w:rsidR="00DD3F29">
        <w:rPr>
          <w:sz w:val="23"/>
        </w:rPr>
        <w:t>must be</w:t>
      </w:r>
      <w:r w:rsidR="000331FE" w:rsidRPr="003610CA">
        <w:rPr>
          <w:sz w:val="23"/>
        </w:rPr>
        <w:t xml:space="preserve"> documented and maintained at the MAP Registered site.</w:t>
      </w:r>
    </w:p>
    <w:p w14:paraId="28E230F8" w14:textId="77777777" w:rsidR="00BF1D8B" w:rsidRDefault="00CB7D89" w:rsidP="007F0B07">
      <w:pPr>
        <w:pStyle w:val="a1Para"/>
        <w:numPr>
          <w:ilvl w:val="1"/>
          <w:numId w:val="50"/>
        </w:numPr>
        <w:spacing w:before="0" w:after="0"/>
        <w:rPr>
          <w:sz w:val="23"/>
        </w:rPr>
      </w:pPr>
      <w:r w:rsidRPr="00BF1D8B">
        <w:rPr>
          <w:sz w:val="23"/>
        </w:rPr>
        <w:t xml:space="preserve">Documentation </w:t>
      </w:r>
      <w:r w:rsidR="000331FE" w:rsidRPr="00BF1D8B">
        <w:rPr>
          <w:sz w:val="23"/>
        </w:rPr>
        <w:t>of Oxygen Therapy Training</w:t>
      </w:r>
      <w:r w:rsidR="0092780C" w:rsidRPr="00BF1D8B">
        <w:rPr>
          <w:sz w:val="23"/>
        </w:rPr>
        <w:t>s</w:t>
      </w:r>
      <w:r w:rsidR="000331FE" w:rsidRPr="00BF1D8B">
        <w:rPr>
          <w:sz w:val="23"/>
        </w:rPr>
        <w:t xml:space="preserve"> </w:t>
      </w:r>
      <w:r w:rsidRPr="00BF1D8B">
        <w:rPr>
          <w:sz w:val="23"/>
        </w:rPr>
        <w:t>must include</w:t>
      </w:r>
      <w:r w:rsidR="000331FE" w:rsidRPr="00BF1D8B">
        <w:rPr>
          <w:sz w:val="23"/>
        </w:rPr>
        <w:t>,</w:t>
      </w:r>
      <w:r w:rsidR="0032639F" w:rsidRPr="00BF1D8B">
        <w:rPr>
          <w:sz w:val="23"/>
        </w:rPr>
        <w:t xml:space="preserve"> but is not limited to</w:t>
      </w:r>
      <w:r w:rsidR="00CD6BCD" w:rsidRPr="00BF1D8B">
        <w:rPr>
          <w:sz w:val="23"/>
        </w:rPr>
        <w:t>:</w:t>
      </w:r>
    </w:p>
    <w:p w14:paraId="1E133864" w14:textId="77777777" w:rsidR="00BF1D8B" w:rsidRDefault="000331FE" w:rsidP="007F0B07">
      <w:pPr>
        <w:pStyle w:val="a1Para"/>
        <w:numPr>
          <w:ilvl w:val="2"/>
          <w:numId w:val="50"/>
        </w:numPr>
        <w:spacing w:before="0" w:after="0"/>
        <w:rPr>
          <w:sz w:val="23"/>
        </w:rPr>
      </w:pPr>
      <w:r w:rsidRPr="00BF1D8B">
        <w:rPr>
          <w:sz w:val="23"/>
        </w:rPr>
        <w:t xml:space="preserve">name and contact information of the Trainer(s); </w:t>
      </w:r>
    </w:p>
    <w:p w14:paraId="7520A5C6" w14:textId="77777777" w:rsidR="00BF1D8B" w:rsidRDefault="000331FE" w:rsidP="007F0B07">
      <w:pPr>
        <w:pStyle w:val="a1Para"/>
        <w:numPr>
          <w:ilvl w:val="2"/>
          <w:numId w:val="50"/>
        </w:numPr>
        <w:spacing w:before="0" w:after="0"/>
        <w:rPr>
          <w:sz w:val="23"/>
        </w:rPr>
      </w:pPr>
      <w:r w:rsidRPr="00BF1D8B">
        <w:rPr>
          <w:sz w:val="23"/>
        </w:rPr>
        <w:t xml:space="preserve">a complete set of training materials used to train Certified staff ; </w:t>
      </w:r>
    </w:p>
    <w:p w14:paraId="11DAFE2B" w14:textId="77777777" w:rsidR="00BF1D8B" w:rsidRDefault="00860A33" w:rsidP="007F0B07">
      <w:pPr>
        <w:pStyle w:val="a1Para"/>
        <w:numPr>
          <w:ilvl w:val="2"/>
          <w:numId w:val="50"/>
        </w:numPr>
        <w:spacing w:before="0" w:after="0"/>
        <w:rPr>
          <w:sz w:val="23"/>
        </w:rPr>
      </w:pPr>
      <w:r w:rsidRPr="00BF1D8B">
        <w:rPr>
          <w:sz w:val="23"/>
        </w:rPr>
        <w:t>date of ‘</w:t>
      </w:r>
      <w:r w:rsidRPr="00BF1D8B">
        <w:rPr>
          <w:i/>
          <w:sz w:val="23"/>
        </w:rPr>
        <w:t>General K</w:t>
      </w:r>
      <w:r w:rsidR="00C42C5C" w:rsidRPr="00BF1D8B">
        <w:rPr>
          <w:i/>
          <w:sz w:val="23"/>
        </w:rPr>
        <w:t xml:space="preserve">nowledge’ </w:t>
      </w:r>
      <w:r w:rsidR="007F5262" w:rsidRPr="00BF1D8B">
        <w:rPr>
          <w:i/>
          <w:sz w:val="23"/>
        </w:rPr>
        <w:t xml:space="preserve">Oxygen Therapy </w:t>
      </w:r>
      <w:r w:rsidR="00C42C5C" w:rsidRPr="00BF1D8B">
        <w:rPr>
          <w:i/>
          <w:sz w:val="23"/>
        </w:rPr>
        <w:t>T</w:t>
      </w:r>
      <w:r w:rsidR="000331FE" w:rsidRPr="00BF1D8B">
        <w:rPr>
          <w:i/>
          <w:sz w:val="23"/>
        </w:rPr>
        <w:t>raining</w:t>
      </w:r>
      <w:r w:rsidR="000331FE" w:rsidRPr="00BF1D8B">
        <w:rPr>
          <w:sz w:val="23"/>
        </w:rPr>
        <w:t xml:space="preserve"> and names of Certified staff trained (i.e., attendance list); and</w:t>
      </w:r>
    </w:p>
    <w:p w14:paraId="65FFCEFC" w14:textId="75E94A79" w:rsidR="000331FE" w:rsidRPr="00BF1D8B" w:rsidRDefault="000331FE" w:rsidP="007F0B07">
      <w:pPr>
        <w:pStyle w:val="a1Para"/>
        <w:numPr>
          <w:ilvl w:val="3"/>
          <w:numId w:val="50"/>
        </w:numPr>
        <w:spacing w:before="0" w:after="0"/>
        <w:rPr>
          <w:sz w:val="23"/>
        </w:rPr>
      </w:pPr>
      <w:r w:rsidRPr="00BF1D8B">
        <w:rPr>
          <w:sz w:val="23"/>
        </w:rPr>
        <w:t>Trainers ma</w:t>
      </w:r>
      <w:r w:rsidR="00610722" w:rsidRPr="00BF1D8B">
        <w:rPr>
          <w:sz w:val="23"/>
        </w:rPr>
        <w:t xml:space="preserve">y use the optional </w:t>
      </w:r>
      <w:r w:rsidR="00610722" w:rsidRPr="00BF1D8B">
        <w:rPr>
          <w:i/>
          <w:sz w:val="23"/>
        </w:rPr>
        <w:t xml:space="preserve">Competency Evaluation Tool for </w:t>
      </w:r>
      <w:r w:rsidR="007F5262" w:rsidRPr="00BF1D8B">
        <w:rPr>
          <w:i/>
          <w:sz w:val="23"/>
        </w:rPr>
        <w:t xml:space="preserve">‘General Knowledge’ </w:t>
      </w:r>
      <w:r w:rsidR="00610722" w:rsidRPr="00BF1D8B">
        <w:rPr>
          <w:i/>
          <w:sz w:val="23"/>
        </w:rPr>
        <w:t>Oxygen Therapy</w:t>
      </w:r>
      <w:r w:rsidR="00C42C5C" w:rsidRPr="00BF1D8B">
        <w:rPr>
          <w:sz w:val="23"/>
        </w:rPr>
        <w:t xml:space="preserve"> form</w:t>
      </w:r>
      <w:r w:rsidRPr="00BF1D8B">
        <w:rPr>
          <w:sz w:val="23"/>
        </w:rPr>
        <w:t>.</w:t>
      </w:r>
    </w:p>
    <w:p w14:paraId="1BAB3501" w14:textId="77777777" w:rsidR="00BF1D8B" w:rsidRDefault="000331FE" w:rsidP="007F0B07">
      <w:pPr>
        <w:pStyle w:val="aiiipara"/>
        <w:numPr>
          <w:ilvl w:val="2"/>
          <w:numId w:val="50"/>
        </w:numPr>
        <w:rPr>
          <w:sz w:val="23"/>
        </w:rPr>
      </w:pPr>
      <w:r w:rsidRPr="0018374B">
        <w:rPr>
          <w:sz w:val="23"/>
        </w:rPr>
        <w:t xml:space="preserve">date of </w:t>
      </w:r>
      <w:r w:rsidR="00860A33" w:rsidRPr="0018374B">
        <w:rPr>
          <w:sz w:val="23"/>
        </w:rPr>
        <w:t>‘</w:t>
      </w:r>
      <w:r w:rsidR="00860A33" w:rsidRPr="007F5262">
        <w:rPr>
          <w:i/>
          <w:sz w:val="23"/>
        </w:rPr>
        <w:t>Individual-Specific’</w:t>
      </w:r>
      <w:r w:rsidR="00C42C5C" w:rsidRPr="007F5262">
        <w:rPr>
          <w:i/>
          <w:sz w:val="23"/>
        </w:rPr>
        <w:t xml:space="preserve"> </w:t>
      </w:r>
      <w:r w:rsidR="007F5262" w:rsidRPr="007F5262">
        <w:rPr>
          <w:i/>
          <w:sz w:val="23"/>
        </w:rPr>
        <w:t>Oxygen Therapy</w:t>
      </w:r>
      <w:r w:rsidR="007F5262">
        <w:rPr>
          <w:sz w:val="23"/>
        </w:rPr>
        <w:t xml:space="preserve"> </w:t>
      </w:r>
      <w:r w:rsidR="00C42C5C" w:rsidRPr="007F5262">
        <w:rPr>
          <w:i/>
          <w:sz w:val="23"/>
        </w:rPr>
        <w:t>T</w:t>
      </w:r>
      <w:r w:rsidRPr="007F5262">
        <w:rPr>
          <w:i/>
          <w:sz w:val="23"/>
        </w:rPr>
        <w:t>raining</w:t>
      </w:r>
      <w:r w:rsidRPr="0018374B">
        <w:rPr>
          <w:sz w:val="23"/>
        </w:rPr>
        <w:t xml:space="preserve"> and names of Certified staff</w:t>
      </w:r>
      <w:r w:rsidR="003610CA" w:rsidRPr="0018374B">
        <w:rPr>
          <w:sz w:val="23"/>
        </w:rPr>
        <w:t xml:space="preserve"> trained</w:t>
      </w:r>
      <w:r w:rsidR="00610722">
        <w:rPr>
          <w:sz w:val="23"/>
        </w:rPr>
        <w:t xml:space="preserve"> (i.e., attendance list)</w:t>
      </w:r>
      <w:r w:rsidR="004343B5">
        <w:rPr>
          <w:sz w:val="23"/>
        </w:rPr>
        <w:t>.</w:t>
      </w:r>
    </w:p>
    <w:p w14:paraId="24819A35" w14:textId="1E541B62" w:rsidR="000331FE" w:rsidRPr="00BF1D8B" w:rsidRDefault="000331FE" w:rsidP="007F0B07">
      <w:pPr>
        <w:pStyle w:val="aiiipara"/>
        <w:numPr>
          <w:ilvl w:val="3"/>
          <w:numId w:val="50"/>
        </w:numPr>
        <w:rPr>
          <w:sz w:val="23"/>
        </w:rPr>
      </w:pPr>
      <w:r w:rsidRPr="00BF1D8B">
        <w:rPr>
          <w:sz w:val="23"/>
        </w:rPr>
        <w:t>Trainers may use the opt</w:t>
      </w:r>
      <w:r w:rsidR="00610722" w:rsidRPr="00BF1D8B">
        <w:rPr>
          <w:sz w:val="23"/>
        </w:rPr>
        <w:t xml:space="preserve">ional </w:t>
      </w:r>
      <w:r w:rsidR="00610722" w:rsidRPr="00BF1D8B">
        <w:rPr>
          <w:i/>
          <w:sz w:val="23"/>
        </w:rPr>
        <w:t xml:space="preserve">Competency Evaluation Tool for </w:t>
      </w:r>
      <w:r w:rsidR="007F5262" w:rsidRPr="00BF1D8B">
        <w:rPr>
          <w:i/>
          <w:sz w:val="23"/>
        </w:rPr>
        <w:t>‘</w:t>
      </w:r>
      <w:r w:rsidR="00610722" w:rsidRPr="00BF1D8B">
        <w:rPr>
          <w:i/>
          <w:sz w:val="23"/>
        </w:rPr>
        <w:t>Individual-Specific</w:t>
      </w:r>
      <w:r w:rsidR="007F5262" w:rsidRPr="00BF1D8B">
        <w:rPr>
          <w:i/>
          <w:sz w:val="23"/>
        </w:rPr>
        <w:t>’</w:t>
      </w:r>
      <w:r w:rsidR="00610722" w:rsidRPr="00BF1D8B">
        <w:rPr>
          <w:i/>
          <w:sz w:val="23"/>
        </w:rPr>
        <w:t xml:space="preserve"> Oxygen Therapy</w:t>
      </w:r>
      <w:r w:rsidR="00610722" w:rsidRPr="00BF1D8B">
        <w:rPr>
          <w:sz w:val="23"/>
        </w:rPr>
        <w:t xml:space="preserve"> form</w:t>
      </w:r>
      <w:r w:rsidRPr="00BF1D8B">
        <w:rPr>
          <w:sz w:val="23"/>
        </w:rPr>
        <w:t>.</w:t>
      </w:r>
    </w:p>
    <w:p w14:paraId="1B059755" w14:textId="77777777" w:rsidR="000331FE" w:rsidRPr="00610722" w:rsidRDefault="000331FE" w:rsidP="000331FE">
      <w:pPr>
        <w:pStyle w:val="aBaseParagraph"/>
        <w:rPr>
          <w:sz w:val="23"/>
        </w:rPr>
      </w:pPr>
    </w:p>
    <w:p w14:paraId="408B5492" w14:textId="77777777" w:rsidR="000331FE" w:rsidRPr="000331FE" w:rsidRDefault="000331FE" w:rsidP="000331FE">
      <w:pPr>
        <w:pStyle w:val="aBaseParagraph"/>
        <w:sectPr w:rsidR="000331FE" w:rsidRPr="000331FE" w:rsidSect="00F02C30">
          <w:headerReference w:type="even" r:id="rId113"/>
          <w:headerReference w:type="default" r:id="rId114"/>
          <w:footerReference w:type="default" r:id="rId115"/>
          <w:headerReference w:type="first" r:id="rId116"/>
          <w:footnotePr>
            <w:numRestart w:val="eachPage"/>
          </w:footnotePr>
          <w:pgSz w:w="12240" w:h="15840"/>
          <w:pgMar w:top="720" w:right="1008" w:bottom="720" w:left="1008" w:header="720" w:footer="576" w:gutter="0"/>
          <w:cols w:space="720"/>
          <w:docGrid w:linePitch="360"/>
        </w:sect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8C4ECC" w:rsidRPr="00CC19C7" w14:paraId="558EC6E0" w14:textId="77777777" w:rsidTr="00BE70AA">
        <w:tc>
          <w:tcPr>
            <w:tcW w:w="10170" w:type="dxa"/>
            <w:shd w:val="clear" w:color="auto" w:fill="auto"/>
          </w:tcPr>
          <w:p w14:paraId="3C3843D3" w14:textId="77777777" w:rsidR="008C4ECC" w:rsidRPr="00CC19C7" w:rsidRDefault="008C4ECC" w:rsidP="008C4ECC">
            <w:pPr>
              <w:pStyle w:val="atabletopic"/>
              <w:rPr>
                <w:sz w:val="27"/>
                <w:szCs w:val="27"/>
              </w:rPr>
            </w:pPr>
            <w:bookmarkStart w:id="170" w:name="_Toc138919249"/>
            <w:r w:rsidRPr="00CC19C7">
              <w:rPr>
                <w:sz w:val="27"/>
                <w:szCs w:val="27"/>
              </w:rPr>
              <w:lastRenderedPageBreak/>
              <w:t xml:space="preserve">Competency Evaluation Tool for </w:t>
            </w:r>
            <w:r w:rsidR="00AE16B6" w:rsidRPr="00CC19C7">
              <w:rPr>
                <w:sz w:val="27"/>
                <w:szCs w:val="27"/>
              </w:rPr>
              <w:t>‘</w:t>
            </w:r>
            <w:r w:rsidR="00D55980" w:rsidRPr="00CC19C7">
              <w:rPr>
                <w:sz w:val="27"/>
                <w:szCs w:val="27"/>
              </w:rPr>
              <w:t>General Knowledge</w:t>
            </w:r>
            <w:r w:rsidR="00AE16B6" w:rsidRPr="00CC19C7">
              <w:rPr>
                <w:sz w:val="27"/>
                <w:szCs w:val="27"/>
              </w:rPr>
              <w:t>’</w:t>
            </w:r>
            <w:r w:rsidR="00D55980" w:rsidRPr="00CC19C7">
              <w:rPr>
                <w:sz w:val="27"/>
                <w:szCs w:val="27"/>
              </w:rPr>
              <w:t xml:space="preserve"> of </w:t>
            </w:r>
            <w:r w:rsidRPr="00CC19C7">
              <w:rPr>
                <w:sz w:val="27"/>
                <w:szCs w:val="27"/>
              </w:rPr>
              <w:t>Oxygen Therapy</w:t>
            </w:r>
            <w:bookmarkEnd w:id="170"/>
          </w:p>
        </w:tc>
      </w:tr>
    </w:tbl>
    <w:p w14:paraId="61705551" w14:textId="77777777" w:rsidR="008C4ECC" w:rsidRPr="00CC19C7" w:rsidRDefault="008C4ECC" w:rsidP="008C4ECC">
      <w:pPr>
        <w:rPr>
          <w:sz w:val="23"/>
          <w:szCs w:val="23"/>
        </w:rPr>
      </w:pPr>
    </w:p>
    <w:tbl>
      <w:tblPr>
        <w:tblW w:w="1017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7"/>
      </w:tblGrid>
      <w:tr w:rsidR="001E75A0" w:rsidRPr="00CC19C7" w14:paraId="2CCF347E" w14:textId="77777777" w:rsidTr="00BE70AA">
        <w:trPr>
          <w:trHeight w:val="288"/>
        </w:trPr>
        <w:tc>
          <w:tcPr>
            <w:tcW w:w="10177" w:type="dxa"/>
            <w:tcBorders>
              <w:top w:val="nil"/>
              <w:left w:val="nil"/>
              <w:bottom w:val="nil"/>
              <w:right w:val="nil"/>
            </w:tcBorders>
            <w:shd w:val="clear" w:color="auto" w:fill="auto"/>
          </w:tcPr>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5384"/>
            </w:tblGrid>
            <w:tr w:rsidR="00BE70AA" w:rsidRPr="00CC19C7" w14:paraId="73E6A721" w14:textId="77777777" w:rsidTr="004B3033">
              <w:trPr>
                <w:trHeight w:val="433"/>
              </w:trPr>
              <w:tc>
                <w:tcPr>
                  <w:tcW w:w="4590" w:type="dxa"/>
                  <w:shd w:val="clear" w:color="auto" w:fill="auto"/>
                  <w:vAlign w:val="center"/>
                </w:tcPr>
                <w:p w14:paraId="2D85EB61" w14:textId="77777777" w:rsidR="00BE70AA" w:rsidRPr="00CC19C7" w:rsidRDefault="00BE70AA" w:rsidP="00BE70AA">
                  <w:pPr>
                    <w:rPr>
                      <w:rFonts w:ascii="Arial" w:hAnsi="Arial" w:cs="Arial"/>
                      <w:sz w:val="16"/>
                      <w:szCs w:val="16"/>
                    </w:rPr>
                  </w:pPr>
                  <w:r w:rsidRPr="00CC19C7">
                    <w:rPr>
                      <w:rFonts w:ascii="Arial" w:hAnsi="Arial" w:cs="Arial"/>
                      <w:b/>
                      <w:sz w:val="16"/>
                      <w:szCs w:val="16"/>
                    </w:rPr>
                    <w:t xml:space="preserve">Trainer’s </w:t>
                  </w:r>
                  <w:r w:rsidR="00DD10C7" w:rsidRPr="00CC19C7">
                    <w:rPr>
                      <w:rFonts w:ascii="Arial" w:hAnsi="Arial" w:cs="Arial"/>
                      <w:b/>
                      <w:sz w:val="16"/>
                      <w:szCs w:val="16"/>
                    </w:rPr>
                    <w:t xml:space="preserve">Printed </w:t>
                  </w:r>
                  <w:r w:rsidRPr="00CC19C7">
                    <w:rPr>
                      <w:rFonts w:ascii="Arial" w:hAnsi="Arial" w:cs="Arial"/>
                      <w:b/>
                      <w:sz w:val="16"/>
                      <w:szCs w:val="16"/>
                    </w:rPr>
                    <w:t>Name:</w:t>
                  </w:r>
                  <w:r w:rsidRPr="00CC19C7">
                    <w:rPr>
                      <w:rFonts w:ascii="Arial" w:hAnsi="Arial" w:cs="Arial"/>
                      <w:sz w:val="16"/>
                      <w:szCs w:val="16"/>
                    </w:rPr>
                    <w:t xml:space="preserve"> </w:t>
                  </w:r>
                  <w:r w:rsidRPr="00CC19C7">
                    <w:rPr>
                      <w:rFonts w:ascii="Arial" w:hAnsi="Arial" w:cs="Arial"/>
                      <w:sz w:val="16"/>
                      <w:szCs w:val="16"/>
                    </w:rPr>
                    <w:fldChar w:fldCharType="begin">
                      <w:ffData>
                        <w:name w:val="Text527"/>
                        <w:enabled/>
                        <w:calcOnExit w:val="0"/>
                        <w:textInput/>
                      </w:ffData>
                    </w:fldChar>
                  </w:r>
                  <w:r w:rsidRPr="00CC19C7">
                    <w:rPr>
                      <w:rFonts w:ascii="Arial" w:hAnsi="Arial" w:cs="Arial"/>
                      <w:sz w:val="16"/>
                      <w:szCs w:val="16"/>
                    </w:rPr>
                    <w:instrText xml:space="preserve"> FORMTEXT </w:instrText>
                  </w:r>
                  <w:r w:rsidRPr="00CC19C7">
                    <w:rPr>
                      <w:rFonts w:ascii="Arial" w:hAnsi="Arial" w:cs="Arial"/>
                      <w:sz w:val="16"/>
                      <w:szCs w:val="16"/>
                    </w:rPr>
                  </w:r>
                  <w:r w:rsidRPr="00CC19C7">
                    <w:rPr>
                      <w:rFonts w:ascii="Arial" w:hAnsi="Arial" w:cs="Arial"/>
                      <w:sz w:val="16"/>
                      <w:szCs w:val="16"/>
                    </w:rPr>
                    <w:fldChar w:fldCharType="separate"/>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sz w:val="16"/>
                      <w:szCs w:val="16"/>
                    </w:rPr>
                    <w:fldChar w:fldCharType="end"/>
                  </w:r>
                </w:p>
              </w:tc>
              <w:tc>
                <w:tcPr>
                  <w:tcW w:w="5384" w:type="dxa"/>
                  <w:shd w:val="clear" w:color="auto" w:fill="auto"/>
                  <w:vAlign w:val="center"/>
                </w:tcPr>
                <w:p w14:paraId="05A3B1BF" w14:textId="77777777" w:rsidR="00BE70AA" w:rsidRPr="00CC19C7" w:rsidRDefault="00BE70AA" w:rsidP="00BE70AA">
                  <w:pPr>
                    <w:rPr>
                      <w:rFonts w:ascii="Arial" w:hAnsi="Arial" w:cs="Arial"/>
                      <w:sz w:val="16"/>
                      <w:szCs w:val="16"/>
                    </w:rPr>
                  </w:pPr>
                  <w:r w:rsidRPr="00CC19C7">
                    <w:rPr>
                      <w:rFonts w:ascii="Arial" w:hAnsi="Arial" w:cs="Arial"/>
                      <w:b/>
                      <w:sz w:val="16"/>
                      <w:szCs w:val="16"/>
                    </w:rPr>
                    <w:t>Date:</w:t>
                  </w:r>
                  <w:r w:rsidRPr="00CC19C7">
                    <w:rPr>
                      <w:rFonts w:ascii="Arial" w:hAnsi="Arial" w:cs="Arial"/>
                      <w:sz w:val="16"/>
                      <w:szCs w:val="16"/>
                    </w:rPr>
                    <w:t xml:space="preserve"> </w:t>
                  </w:r>
                  <w:r w:rsidRPr="00CC19C7">
                    <w:rPr>
                      <w:rFonts w:ascii="Arial" w:hAnsi="Arial" w:cs="Arial"/>
                      <w:sz w:val="16"/>
                      <w:szCs w:val="16"/>
                    </w:rPr>
                    <w:fldChar w:fldCharType="begin">
                      <w:ffData>
                        <w:name w:val="Text529"/>
                        <w:enabled/>
                        <w:calcOnExit w:val="0"/>
                        <w:textInput/>
                      </w:ffData>
                    </w:fldChar>
                  </w:r>
                  <w:r w:rsidRPr="00CC19C7">
                    <w:rPr>
                      <w:rFonts w:ascii="Arial" w:hAnsi="Arial" w:cs="Arial"/>
                      <w:sz w:val="16"/>
                      <w:szCs w:val="16"/>
                    </w:rPr>
                    <w:instrText xml:space="preserve"> FORMTEXT </w:instrText>
                  </w:r>
                  <w:r w:rsidRPr="00CC19C7">
                    <w:rPr>
                      <w:rFonts w:ascii="Arial" w:hAnsi="Arial" w:cs="Arial"/>
                      <w:sz w:val="16"/>
                      <w:szCs w:val="16"/>
                    </w:rPr>
                  </w:r>
                  <w:r w:rsidRPr="00CC19C7">
                    <w:rPr>
                      <w:rFonts w:ascii="Arial" w:hAnsi="Arial" w:cs="Arial"/>
                      <w:sz w:val="16"/>
                      <w:szCs w:val="16"/>
                    </w:rPr>
                    <w:fldChar w:fldCharType="separate"/>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sz w:val="16"/>
                      <w:szCs w:val="16"/>
                    </w:rPr>
                    <w:fldChar w:fldCharType="end"/>
                  </w:r>
                </w:p>
              </w:tc>
            </w:tr>
            <w:tr w:rsidR="00BE70AA" w:rsidRPr="00CC19C7" w14:paraId="25A74688" w14:textId="77777777" w:rsidTr="004B3033">
              <w:trPr>
                <w:trHeight w:val="423"/>
              </w:trPr>
              <w:tc>
                <w:tcPr>
                  <w:tcW w:w="4590" w:type="dxa"/>
                  <w:shd w:val="clear" w:color="auto" w:fill="auto"/>
                  <w:vAlign w:val="center"/>
                </w:tcPr>
                <w:p w14:paraId="72A68669" w14:textId="77777777" w:rsidR="00BE70AA" w:rsidRPr="00CC19C7" w:rsidRDefault="00BE70AA" w:rsidP="00BE70AA">
                  <w:pPr>
                    <w:rPr>
                      <w:rFonts w:ascii="Arial" w:hAnsi="Arial" w:cs="Arial"/>
                      <w:sz w:val="16"/>
                      <w:szCs w:val="16"/>
                    </w:rPr>
                  </w:pPr>
                  <w:r w:rsidRPr="00CC19C7">
                    <w:rPr>
                      <w:rFonts w:ascii="Arial" w:hAnsi="Arial" w:cs="Arial"/>
                      <w:b/>
                      <w:sz w:val="16"/>
                      <w:szCs w:val="16"/>
                    </w:rPr>
                    <w:t>Trainer’s Signature</w:t>
                  </w:r>
                  <w:r w:rsidRPr="00CC19C7">
                    <w:rPr>
                      <w:rFonts w:ascii="Arial" w:hAnsi="Arial" w:cs="Arial"/>
                      <w:sz w:val="16"/>
                      <w:szCs w:val="16"/>
                    </w:rPr>
                    <w:t xml:space="preserve">: </w:t>
                  </w:r>
                  <w:r w:rsidRPr="00CC19C7">
                    <w:rPr>
                      <w:rFonts w:ascii="Arial" w:hAnsi="Arial" w:cs="Arial"/>
                      <w:sz w:val="16"/>
                      <w:szCs w:val="16"/>
                    </w:rPr>
                    <w:fldChar w:fldCharType="begin">
                      <w:ffData>
                        <w:name w:val="Text528"/>
                        <w:enabled/>
                        <w:calcOnExit w:val="0"/>
                        <w:textInput/>
                      </w:ffData>
                    </w:fldChar>
                  </w:r>
                  <w:r w:rsidRPr="00CC19C7">
                    <w:rPr>
                      <w:rFonts w:ascii="Arial" w:hAnsi="Arial" w:cs="Arial"/>
                      <w:sz w:val="16"/>
                      <w:szCs w:val="16"/>
                    </w:rPr>
                    <w:instrText xml:space="preserve"> FORMTEXT </w:instrText>
                  </w:r>
                  <w:r w:rsidRPr="00CC19C7">
                    <w:rPr>
                      <w:rFonts w:ascii="Arial" w:hAnsi="Arial" w:cs="Arial"/>
                      <w:sz w:val="16"/>
                      <w:szCs w:val="16"/>
                    </w:rPr>
                  </w:r>
                  <w:r w:rsidRPr="00CC19C7">
                    <w:rPr>
                      <w:rFonts w:ascii="Arial" w:hAnsi="Arial" w:cs="Arial"/>
                      <w:sz w:val="16"/>
                      <w:szCs w:val="16"/>
                    </w:rPr>
                    <w:fldChar w:fldCharType="separate"/>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sz w:val="16"/>
                      <w:szCs w:val="16"/>
                    </w:rPr>
                    <w:fldChar w:fldCharType="end"/>
                  </w:r>
                </w:p>
              </w:tc>
              <w:tc>
                <w:tcPr>
                  <w:tcW w:w="5384" w:type="dxa"/>
                  <w:shd w:val="clear" w:color="auto" w:fill="auto"/>
                  <w:vAlign w:val="center"/>
                </w:tcPr>
                <w:p w14:paraId="797F59DC" w14:textId="77777777" w:rsidR="00BE70AA" w:rsidRPr="00CC19C7" w:rsidRDefault="00BE70AA" w:rsidP="00BE70AA">
                  <w:pPr>
                    <w:rPr>
                      <w:rFonts w:ascii="Arial" w:hAnsi="Arial" w:cs="Arial"/>
                      <w:sz w:val="16"/>
                      <w:szCs w:val="16"/>
                    </w:rPr>
                  </w:pPr>
                  <w:r w:rsidRPr="00CC19C7">
                    <w:rPr>
                      <w:rFonts w:ascii="Arial" w:hAnsi="Arial" w:cs="Arial"/>
                      <w:b/>
                      <w:sz w:val="16"/>
                      <w:szCs w:val="16"/>
                    </w:rPr>
                    <w:t>Trainer’s Contact Information:</w:t>
                  </w:r>
                  <w:r w:rsidRPr="00CC19C7">
                    <w:rPr>
                      <w:rFonts w:ascii="Arial" w:hAnsi="Arial" w:cs="Arial"/>
                      <w:sz w:val="16"/>
                      <w:szCs w:val="16"/>
                    </w:rPr>
                    <w:t xml:space="preserve"> </w:t>
                  </w:r>
                  <w:r w:rsidRPr="00CC19C7">
                    <w:rPr>
                      <w:rFonts w:ascii="Arial" w:hAnsi="Arial" w:cs="Arial"/>
                      <w:sz w:val="16"/>
                      <w:szCs w:val="16"/>
                    </w:rPr>
                    <w:fldChar w:fldCharType="begin">
                      <w:ffData>
                        <w:name w:val="Text528"/>
                        <w:enabled/>
                        <w:calcOnExit w:val="0"/>
                        <w:textInput/>
                      </w:ffData>
                    </w:fldChar>
                  </w:r>
                  <w:r w:rsidRPr="00CC19C7">
                    <w:rPr>
                      <w:rFonts w:ascii="Arial" w:hAnsi="Arial" w:cs="Arial"/>
                      <w:sz w:val="16"/>
                      <w:szCs w:val="16"/>
                    </w:rPr>
                    <w:instrText xml:space="preserve"> FORMTEXT </w:instrText>
                  </w:r>
                  <w:r w:rsidRPr="00CC19C7">
                    <w:rPr>
                      <w:rFonts w:ascii="Arial" w:hAnsi="Arial" w:cs="Arial"/>
                      <w:sz w:val="16"/>
                      <w:szCs w:val="16"/>
                    </w:rPr>
                  </w:r>
                  <w:r w:rsidRPr="00CC19C7">
                    <w:rPr>
                      <w:rFonts w:ascii="Arial" w:hAnsi="Arial" w:cs="Arial"/>
                      <w:sz w:val="16"/>
                      <w:szCs w:val="16"/>
                    </w:rPr>
                    <w:fldChar w:fldCharType="separate"/>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noProof/>
                      <w:sz w:val="16"/>
                      <w:szCs w:val="16"/>
                    </w:rPr>
                    <w:t> </w:t>
                  </w:r>
                  <w:r w:rsidRPr="00CC19C7">
                    <w:rPr>
                      <w:rFonts w:ascii="Arial" w:hAnsi="Arial" w:cs="Arial"/>
                      <w:sz w:val="16"/>
                      <w:szCs w:val="16"/>
                    </w:rPr>
                    <w:fldChar w:fldCharType="end"/>
                  </w:r>
                </w:p>
              </w:tc>
            </w:tr>
          </w:tbl>
          <w:p w14:paraId="1D49A1C1" w14:textId="77777777" w:rsidR="001E75A0" w:rsidRPr="00CC19C7" w:rsidRDefault="001E75A0" w:rsidP="00FB6F84">
            <w:pPr>
              <w:rPr>
                <w:rFonts w:ascii="Arial" w:hAnsi="Arial" w:cs="Arial"/>
                <w:sz w:val="16"/>
                <w:szCs w:val="16"/>
              </w:rPr>
            </w:pPr>
          </w:p>
        </w:tc>
      </w:tr>
    </w:tbl>
    <w:p w14:paraId="3735DE7A" w14:textId="77777777" w:rsidR="004B3033" w:rsidRDefault="004B3033" w:rsidP="00F27641">
      <w:pPr>
        <w:jc w:val="center"/>
        <w:rPr>
          <w:rFonts w:ascii="Arial" w:hAnsi="Arial" w:cs="Arial"/>
          <w:b/>
          <w:sz w:val="27"/>
          <w:szCs w:val="27"/>
        </w:rPr>
      </w:pPr>
    </w:p>
    <w:p w14:paraId="451BB33B" w14:textId="45B7CCBA" w:rsidR="00683B0C" w:rsidRPr="00CC19C7" w:rsidRDefault="00777548" w:rsidP="00F27641">
      <w:pPr>
        <w:jc w:val="center"/>
        <w:rPr>
          <w:rFonts w:ascii="Arial" w:hAnsi="Arial" w:cs="Arial"/>
          <w:b/>
          <w:sz w:val="27"/>
          <w:szCs w:val="27"/>
        </w:rPr>
      </w:pPr>
      <w:r w:rsidRPr="00CC19C7">
        <w:rPr>
          <w:rFonts w:ascii="Arial" w:hAnsi="Arial" w:cs="Arial"/>
          <w:b/>
          <w:sz w:val="27"/>
          <w:szCs w:val="27"/>
        </w:rPr>
        <w:t>General Knowledge</w:t>
      </w:r>
      <w:r w:rsidR="008C4ECC" w:rsidRPr="00CC19C7">
        <w:rPr>
          <w:rFonts w:ascii="Arial" w:hAnsi="Arial" w:cs="Arial"/>
          <w:b/>
          <w:sz w:val="27"/>
          <w:szCs w:val="27"/>
        </w:rPr>
        <w:t xml:space="preserve"> Oxygen</w:t>
      </w:r>
      <w:r w:rsidR="00683B0C" w:rsidRPr="00CC19C7">
        <w:rPr>
          <w:rFonts w:ascii="Arial" w:hAnsi="Arial" w:cs="Arial"/>
          <w:b/>
          <w:sz w:val="27"/>
          <w:szCs w:val="27"/>
        </w:rPr>
        <w:t xml:space="preserve"> Therapy Training Guidelines</w:t>
      </w:r>
    </w:p>
    <w:p w14:paraId="52B7C5AF" w14:textId="77777777" w:rsidR="00E14A81" w:rsidRPr="00CC19C7" w:rsidRDefault="00E14A81" w:rsidP="00F27641">
      <w:pPr>
        <w:jc w:val="center"/>
        <w:rPr>
          <w:rFonts w:ascii="Arial" w:hAnsi="Arial" w:cs="Arial"/>
          <w:b/>
          <w:sz w:val="27"/>
          <w:szCs w:val="27"/>
        </w:rPr>
      </w:pPr>
    </w:p>
    <w:p w14:paraId="6F27AFF3" w14:textId="77777777" w:rsidR="00E14A81" w:rsidRDefault="008C4ECC" w:rsidP="00004B0E">
      <w:pPr>
        <w:jc w:val="center"/>
        <w:rPr>
          <w:rFonts w:ascii="Arial" w:hAnsi="Arial" w:cs="Arial"/>
          <w:i/>
          <w:sz w:val="23"/>
          <w:szCs w:val="23"/>
        </w:rPr>
      </w:pPr>
      <w:r w:rsidRPr="00CC19C7">
        <w:rPr>
          <w:rFonts w:ascii="Arial" w:hAnsi="Arial" w:cs="Arial"/>
          <w:i/>
          <w:sz w:val="23"/>
          <w:szCs w:val="23"/>
        </w:rPr>
        <w:t xml:space="preserve">The </w:t>
      </w:r>
      <w:r w:rsidR="00004B0E" w:rsidRPr="00CC19C7">
        <w:rPr>
          <w:rFonts w:ascii="Arial" w:hAnsi="Arial" w:cs="Arial"/>
          <w:i/>
          <w:sz w:val="23"/>
          <w:szCs w:val="23"/>
        </w:rPr>
        <w:t>‘</w:t>
      </w:r>
      <w:r w:rsidR="00777548" w:rsidRPr="00CC19C7">
        <w:rPr>
          <w:rFonts w:ascii="Arial" w:hAnsi="Arial" w:cs="Arial"/>
          <w:i/>
          <w:sz w:val="23"/>
          <w:szCs w:val="23"/>
        </w:rPr>
        <w:t>General Knowledge</w:t>
      </w:r>
      <w:r w:rsidR="00004B0E" w:rsidRPr="00CC19C7">
        <w:rPr>
          <w:rFonts w:ascii="Arial" w:hAnsi="Arial" w:cs="Arial"/>
          <w:i/>
          <w:sz w:val="23"/>
          <w:szCs w:val="23"/>
        </w:rPr>
        <w:t>’ Oxygen T</w:t>
      </w:r>
      <w:r w:rsidRPr="00CC19C7">
        <w:rPr>
          <w:rFonts w:ascii="Arial" w:hAnsi="Arial" w:cs="Arial"/>
          <w:i/>
          <w:sz w:val="23"/>
          <w:szCs w:val="23"/>
        </w:rPr>
        <w:t xml:space="preserve">raining must </w:t>
      </w:r>
      <w:r w:rsidR="00004B0E" w:rsidRPr="00CC19C7">
        <w:rPr>
          <w:rFonts w:ascii="Arial" w:hAnsi="Arial" w:cs="Arial"/>
          <w:i/>
          <w:sz w:val="23"/>
          <w:szCs w:val="23"/>
        </w:rPr>
        <w:t>be completed by a Qualified Trainer.</w:t>
      </w:r>
    </w:p>
    <w:p w14:paraId="6095F443" w14:textId="77777777" w:rsidR="00004B0E" w:rsidRPr="00BA111E" w:rsidRDefault="00004B0E" w:rsidP="00004B0E">
      <w:pPr>
        <w:jc w:val="center"/>
        <w:rPr>
          <w:b/>
          <w:i/>
          <w:sz w:val="21"/>
          <w:szCs w:val="21"/>
        </w:rPr>
      </w:pPr>
    </w:p>
    <w:tbl>
      <w:tblPr>
        <w:tblW w:w="1027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40"/>
        <w:gridCol w:w="6854"/>
        <w:gridCol w:w="2880"/>
      </w:tblGrid>
      <w:tr w:rsidR="00683B0C" w:rsidRPr="00BA111E" w14:paraId="1963028C" w14:textId="77777777" w:rsidTr="00043F01">
        <w:trPr>
          <w:trHeight w:val="432"/>
        </w:trPr>
        <w:tc>
          <w:tcPr>
            <w:tcW w:w="540" w:type="dxa"/>
            <w:shd w:val="clear" w:color="auto" w:fill="auto"/>
            <w:vAlign w:val="bottom"/>
          </w:tcPr>
          <w:p w14:paraId="73C89942" w14:textId="77777777" w:rsidR="00683B0C" w:rsidRPr="00BA111E" w:rsidRDefault="00683B0C" w:rsidP="008C7B5D">
            <w:pPr>
              <w:pStyle w:val="aTableEmphCenter"/>
              <w:rPr>
                <w:sz w:val="16"/>
                <w:szCs w:val="16"/>
              </w:rPr>
            </w:pPr>
          </w:p>
        </w:tc>
        <w:tc>
          <w:tcPr>
            <w:tcW w:w="6854" w:type="dxa"/>
            <w:shd w:val="clear" w:color="auto" w:fill="auto"/>
            <w:vAlign w:val="bottom"/>
          </w:tcPr>
          <w:p w14:paraId="71AC80E5" w14:textId="77777777" w:rsidR="00683B0C" w:rsidRPr="00BA111E" w:rsidRDefault="00683B0C" w:rsidP="008C7B5D">
            <w:pPr>
              <w:pStyle w:val="aTableEmphCenter"/>
              <w:rPr>
                <w:sz w:val="17"/>
                <w:szCs w:val="17"/>
              </w:rPr>
            </w:pPr>
            <w:r w:rsidRPr="00BA111E">
              <w:rPr>
                <w:sz w:val="17"/>
                <w:szCs w:val="17"/>
              </w:rPr>
              <w:t>Training Components of Equipment and Procedure</w:t>
            </w:r>
          </w:p>
        </w:tc>
        <w:tc>
          <w:tcPr>
            <w:tcW w:w="2880" w:type="dxa"/>
            <w:shd w:val="clear" w:color="auto" w:fill="auto"/>
            <w:vAlign w:val="bottom"/>
          </w:tcPr>
          <w:p w14:paraId="01D9BE37" w14:textId="77777777" w:rsidR="00683B0C" w:rsidRPr="00BA111E" w:rsidRDefault="00683B0C" w:rsidP="008C7B5D">
            <w:pPr>
              <w:pStyle w:val="aTableEmphCenter"/>
              <w:rPr>
                <w:sz w:val="17"/>
                <w:szCs w:val="17"/>
              </w:rPr>
            </w:pPr>
            <w:r w:rsidRPr="00BA111E">
              <w:rPr>
                <w:sz w:val="17"/>
                <w:szCs w:val="17"/>
              </w:rPr>
              <w:t>Comments</w:t>
            </w:r>
          </w:p>
        </w:tc>
      </w:tr>
      <w:tr w:rsidR="005E6790" w:rsidRPr="00BA111E" w14:paraId="7F3A878E" w14:textId="77777777" w:rsidTr="005E6790">
        <w:trPr>
          <w:trHeight w:val="432"/>
        </w:trPr>
        <w:tc>
          <w:tcPr>
            <w:tcW w:w="10274" w:type="dxa"/>
            <w:gridSpan w:val="3"/>
            <w:shd w:val="clear" w:color="auto" w:fill="auto"/>
            <w:vAlign w:val="bottom"/>
          </w:tcPr>
          <w:p w14:paraId="0665820B" w14:textId="77777777" w:rsidR="005E6790" w:rsidRPr="00B26C89" w:rsidRDefault="005E6790" w:rsidP="005E6790">
            <w:pPr>
              <w:pStyle w:val="aTableEmphCenter"/>
              <w:jc w:val="left"/>
              <w:rPr>
                <w:sz w:val="22"/>
                <w:szCs w:val="22"/>
              </w:rPr>
            </w:pPr>
            <w:r w:rsidRPr="00B26C89">
              <w:rPr>
                <w:sz w:val="22"/>
                <w:szCs w:val="22"/>
              </w:rPr>
              <w:t>At the conclusion of this training, the Certified staff:</w:t>
            </w:r>
          </w:p>
        </w:tc>
      </w:tr>
      <w:tr w:rsidR="005E6790" w:rsidRPr="00BA111E" w14:paraId="647D09B4" w14:textId="77777777" w:rsidTr="00AC50E9">
        <w:trPr>
          <w:trHeight w:val="432"/>
        </w:trPr>
        <w:tc>
          <w:tcPr>
            <w:tcW w:w="540" w:type="dxa"/>
            <w:shd w:val="clear" w:color="auto" w:fill="auto"/>
            <w:vAlign w:val="center"/>
          </w:tcPr>
          <w:p w14:paraId="036F4F32" w14:textId="77777777" w:rsidR="005E6790" w:rsidRPr="00BA111E" w:rsidRDefault="005E6790" w:rsidP="00BE70AA">
            <w:pPr>
              <w:pStyle w:val="aTableParaAligned"/>
              <w:rPr>
                <w:sz w:val="17"/>
                <w:szCs w:val="17"/>
              </w:rPr>
            </w:pPr>
            <w:r w:rsidRPr="00BA111E">
              <w:rPr>
                <w:sz w:val="17"/>
                <w:szCs w:val="17"/>
              </w:rPr>
              <w:t>1.</w:t>
            </w:r>
          </w:p>
        </w:tc>
        <w:tc>
          <w:tcPr>
            <w:tcW w:w="6854" w:type="dxa"/>
            <w:shd w:val="clear" w:color="auto" w:fill="auto"/>
            <w:vAlign w:val="bottom"/>
          </w:tcPr>
          <w:p w14:paraId="603DE756" w14:textId="77777777" w:rsidR="005E6790" w:rsidRPr="00BA111E" w:rsidRDefault="005E6790" w:rsidP="008C7B5D">
            <w:pPr>
              <w:pStyle w:val="atablepara"/>
              <w:rPr>
                <w:sz w:val="17"/>
                <w:szCs w:val="17"/>
              </w:rPr>
            </w:pPr>
            <w:r w:rsidRPr="00BA111E">
              <w:rPr>
                <w:sz w:val="17"/>
                <w:szCs w:val="17"/>
              </w:rPr>
              <w:t xml:space="preserve">Knows where to locate the Service Provider’s </w:t>
            </w:r>
            <w:r w:rsidR="00AE16B6">
              <w:rPr>
                <w:sz w:val="17"/>
                <w:szCs w:val="17"/>
              </w:rPr>
              <w:t xml:space="preserve">Oxygen Therapy </w:t>
            </w:r>
            <w:r>
              <w:rPr>
                <w:sz w:val="17"/>
                <w:szCs w:val="17"/>
              </w:rPr>
              <w:t>Policy/P</w:t>
            </w:r>
            <w:r w:rsidRPr="00BA111E">
              <w:rPr>
                <w:sz w:val="17"/>
                <w:szCs w:val="17"/>
              </w:rPr>
              <w:t>rocedure that outlines who will be responsible for providing Oxygen administration.</w:t>
            </w:r>
          </w:p>
        </w:tc>
        <w:tc>
          <w:tcPr>
            <w:tcW w:w="2880" w:type="dxa"/>
            <w:shd w:val="clear" w:color="auto" w:fill="auto"/>
            <w:vAlign w:val="center"/>
          </w:tcPr>
          <w:p w14:paraId="41E0B498"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23C2A1D3" w14:textId="77777777" w:rsidTr="00AC50E9">
        <w:trPr>
          <w:trHeight w:val="432"/>
        </w:trPr>
        <w:tc>
          <w:tcPr>
            <w:tcW w:w="540" w:type="dxa"/>
            <w:shd w:val="clear" w:color="auto" w:fill="auto"/>
            <w:vAlign w:val="center"/>
          </w:tcPr>
          <w:p w14:paraId="2BEA1A1B" w14:textId="77777777" w:rsidR="005E6790" w:rsidRPr="00BA111E" w:rsidRDefault="005E6790" w:rsidP="00BE70AA">
            <w:pPr>
              <w:pStyle w:val="aTableParaAligned"/>
              <w:rPr>
                <w:sz w:val="17"/>
                <w:szCs w:val="17"/>
              </w:rPr>
            </w:pPr>
            <w:r w:rsidRPr="00BA111E">
              <w:rPr>
                <w:sz w:val="17"/>
                <w:szCs w:val="17"/>
              </w:rPr>
              <w:t>2.</w:t>
            </w:r>
          </w:p>
        </w:tc>
        <w:tc>
          <w:tcPr>
            <w:tcW w:w="6854" w:type="dxa"/>
            <w:shd w:val="clear" w:color="auto" w:fill="auto"/>
            <w:vAlign w:val="bottom"/>
          </w:tcPr>
          <w:p w14:paraId="4EF83DDF" w14:textId="77777777" w:rsidR="005E6790" w:rsidRPr="00BA111E" w:rsidRDefault="005E6790" w:rsidP="00054C4D">
            <w:pPr>
              <w:pStyle w:val="atablepara"/>
              <w:rPr>
                <w:sz w:val="17"/>
                <w:szCs w:val="17"/>
              </w:rPr>
            </w:pPr>
            <w:r w:rsidRPr="00BA111E">
              <w:rPr>
                <w:sz w:val="17"/>
                <w:szCs w:val="17"/>
              </w:rPr>
              <w:t>Knows that only licensed personnel (</w:t>
            </w:r>
            <w:r>
              <w:rPr>
                <w:sz w:val="17"/>
                <w:szCs w:val="17"/>
              </w:rPr>
              <w:t xml:space="preserve">e.g., </w:t>
            </w:r>
            <w:r w:rsidRPr="00BA111E">
              <w:rPr>
                <w:sz w:val="17"/>
                <w:szCs w:val="17"/>
              </w:rPr>
              <w:t>nurses) and trained MAP Certified staff may administer Oxygen.</w:t>
            </w:r>
          </w:p>
        </w:tc>
        <w:tc>
          <w:tcPr>
            <w:tcW w:w="2880" w:type="dxa"/>
            <w:shd w:val="clear" w:color="auto" w:fill="auto"/>
            <w:vAlign w:val="center"/>
          </w:tcPr>
          <w:p w14:paraId="246A7977"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16A92246" w14:textId="77777777" w:rsidTr="00AC50E9">
        <w:trPr>
          <w:trHeight w:val="432"/>
        </w:trPr>
        <w:tc>
          <w:tcPr>
            <w:tcW w:w="540" w:type="dxa"/>
            <w:shd w:val="clear" w:color="auto" w:fill="auto"/>
            <w:vAlign w:val="center"/>
          </w:tcPr>
          <w:p w14:paraId="7CC6DC16" w14:textId="77777777" w:rsidR="005E6790" w:rsidRPr="00BA111E" w:rsidRDefault="005E6790" w:rsidP="00BE70AA">
            <w:pPr>
              <w:pStyle w:val="aTableParaAligned"/>
              <w:rPr>
                <w:sz w:val="17"/>
                <w:szCs w:val="17"/>
              </w:rPr>
            </w:pPr>
            <w:r w:rsidRPr="00BA111E">
              <w:rPr>
                <w:sz w:val="17"/>
                <w:szCs w:val="17"/>
              </w:rPr>
              <w:t>3.</w:t>
            </w:r>
          </w:p>
        </w:tc>
        <w:tc>
          <w:tcPr>
            <w:tcW w:w="6854" w:type="dxa"/>
            <w:shd w:val="clear" w:color="auto" w:fill="auto"/>
            <w:vAlign w:val="bottom"/>
          </w:tcPr>
          <w:p w14:paraId="73F64049" w14:textId="77777777" w:rsidR="005E6790" w:rsidRPr="00BA111E" w:rsidRDefault="005E6790" w:rsidP="008C7B5D">
            <w:pPr>
              <w:pStyle w:val="atablepara"/>
              <w:rPr>
                <w:sz w:val="17"/>
                <w:szCs w:val="17"/>
              </w:rPr>
            </w:pPr>
            <w:r w:rsidRPr="00BA111E">
              <w:rPr>
                <w:sz w:val="17"/>
                <w:szCs w:val="17"/>
              </w:rPr>
              <w:t>Knows</w:t>
            </w:r>
            <w:r>
              <w:rPr>
                <w:sz w:val="17"/>
                <w:szCs w:val="17"/>
              </w:rPr>
              <w:t xml:space="preserve"> that to administer Oxygen,</w:t>
            </w:r>
            <w:r w:rsidRPr="00BA111E">
              <w:rPr>
                <w:sz w:val="17"/>
                <w:szCs w:val="17"/>
              </w:rPr>
              <w:t xml:space="preserve"> Certified staff must</w:t>
            </w:r>
            <w:r>
              <w:rPr>
                <w:sz w:val="17"/>
                <w:szCs w:val="17"/>
              </w:rPr>
              <w:t xml:space="preserve"> complete Vital Signs Training and demonstrate competency </w:t>
            </w:r>
            <w:r w:rsidRPr="00BA111E">
              <w:rPr>
                <w:sz w:val="17"/>
                <w:szCs w:val="17"/>
              </w:rPr>
              <w:t>on a regular basis.</w:t>
            </w:r>
          </w:p>
        </w:tc>
        <w:tc>
          <w:tcPr>
            <w:tcW w:w="2880" w:type="dxa"/>
            <w:shd w:val="clear" w:color="auto" w:fill="auto"/>
            <w:vAlign w:val="center"/>
          </w:tcPr>
          <w:p w14:paraId="490D19F2"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524C2FF4" w14:textId="77777777" w:rsidTr="00AC50E9">
        <w:trPr>
          <w:trHeight w:val="288"/>
        </w:trPr>
        <w:tc>
          <w:tcPr>
            <w:tcW w:w="540" w:type="dxa"/>
            <w:shd w:val="clear" w:color="auto" w:fill="auto"/>
            <w:vAlign w:val="center"/>
          </w:tcPr>
          <w:p w14:paraId="7194843C" w14:textId="77777777" w:rsidR="005E6790" w:rsidRPr="00BA111E" w:rsidRDefault="005E6790" w:rsidP="00BE70AA">
            <w:pPr>
              <w:pStyle w:val="aTableParaAligned"/>
              <w:rPr>
                <w:sz w:val="17"/>
                <w:szCs w:val="17"/>
              </w:rPr>
            </w:pPr>
            <w:r w:rsidRPr="00BA111E">
              <w:rPr>
                <w:sz w:val="17"/>
                <w:szCs w:val="17"/>
              </w:rPr>
              <w:t>4.</w:t>
            </w:r>
          </w:p>
        </w:tc>
        <w:tc>
          <w:tcPr>
            <w:tcW w:w="6854" w:type="dxa"/>
            <w:shd w:val="clear" w:color="auto" w:fill="auto"/>
            <w:vAlign w:val="bottom"/>
          </w:tcPr>
          <w:p w14:paraId="69A1E376" w14:textId="77777777" w:rsidR="005E6790" w:rsidRPr="00BA111E" w:rsidRDefault="005E6790" w:rsidP="008C7B5D">
            <w:pPr>
              <w:pStyle w:val="atablepara"/>
              <w:rPr>
                <w:sz w:val="17"/>
                <w:szCs w:val="17"/>
              </w:rPr>
            </w:pPr>
            <w:r w:rsidRPr="00BA111E">
              <w:rPr>
                <w:sz w:val="17"/>
                <w:szCs w:val="17"/>
              </w:rPr>
              <w:t>Knows that Oxygen is a medication.</w:t>
            </w:r>
          </w:p>
        </w:tc>
        <w:tc>
          <w:tcPr>
            <w:tcW w:w="2880" w:type="dxa"/>
            <w:shd w:val="clear" w:color="auto" w:fill="auto"/>
            <w:vAlign w:val="center"/>
          </w:tcPr>
          <w:p w14:paraId="02A014D7"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0C614BA0" w14:textId="77777777" w:rsidTr="00C170C2">
        <w:trPr>
          <w:trHeight w:val="314"/>
        </w:trPr>
        <w:tc>
          <w:tcPr>
            <w:tcW w:w="540" w:type="dxa"/>
            <w:shd w:val="clear" w:color="auto" w:fill="auto"/>
            <w:vAlign w:val="center"/>
          </w:tcPr>
          <w:p w14:paraId="4FD89828" w14:textId="77777777" w:rsidR="005E6790" w:rsidRPr="00BA111E" w:rsidRDefault="005E6790" w:rsidP="00BE70AA">
            <w:pPr>
              <w:pStyle w:val="aTableParaAligned"/>
              <w:rPr>
                <w:sz w:val="17"/>
                <w:szCs w:val="17"/>
              </w:rPr>
            </w:pPr>
            <w:r w:rsidRPr="00BA111E">
              <w:rPr>
                <w:sz w:val="17"/>
                <w:szCs w:val="17"/>
              </w:rPr>
              <w:t>5.</w:t>
            </w:r>
          </w:p>
        </w:tc>
        <w:tc>
          <w:tcPr>
            <w:tcW w:w="6854" w:type="dxa"/>
            <w:shd w:val="clear" w:color="auto" w:fill="auto"/>
            <w:vAlign w:val="bottom"/>
          </w:tcPr>
          <w:p w14:paraId="43521252" w14:textId="77777777" w:rsidR="005E6790" w:rsidRPr="00BA111E" w:rsidRDefault="005E6790" w:rsidP="008C7B5D">
            <w:pPr>
              <w:pStyle w:val="atablepara"/>
              <w:rPr>
                <w:sz w:val="17"/>
                <w:szCs w:val="17"/>
              </w:rPr>
            </w:pPr>
            <w:r>
              <w:rPr>
                <w:sz w:val="17"/>
                <w:szCs w:val="17"/>
              </w:rPr>
              <w:t>Knows safe O</w:t>
            </w:r>
            <w:r w:rsidRPr="00BA111E">
              <w:rPr>
                <w:sz w:val="17"/>
                <w:szCs w:val="17"/>
              </w:rPr>
              <w:t>xygen storage requirements</w:t>
            </w:r>
            <w:r>
              <w:rPr>
                <w:sz w:val="17"/>
                <w:szCs w:val="17"/>
              </w:rPr>
              <w:t>.</w:t>
            </w:r>
          </w:p>
        </w:tc>
        <w:tc>
          <w:tcPr>
            <w:tcW w:w="2880" w:type="dxa"/>
            <w:shd w:val="clear" w:color="auto" w:fill="auto"/>
            <w:vAlign w:val="center"/>
          </w:tcPr>
          <w:p w14:paraId="3E959AD2"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219A558A" w14:textId="77777777" w:rsidTr="00AC50E9">
        <w:trPr>
          <w:trHeight w:val="432"/>
        </w:trPr>
        <w:tc>
          <w:tcPr>
            <w:tcW w:w="540" w:type="dxa"/>
            <w:shd w:val="clear" w:color="auto" w:fill="auto"/>
            <w:vAlign w:val="center"/>
          </w:tcPr>
          <w:p w14:paraId="0B9EEABB" w14:textId="77777777" w:rsidR="005E6790" w:rsidRPr="00BA111E" w:rsidRDefault="005E6790" w:rsidP="00BE70AA">
            <w:pPr>
              <w:pStyle w:val="aTableParaAligned"/>
              <w:rPr>
                <w:sz w:val="17"/>
                <w:szCs w:val="17"/>
              </w:rPr>
            </w:pPr>
            <w:r w:rsidRPr="00BA111E">
              <w:rPr>
                <w:sz w:val="17"/>
                <w:szCs w:val="17"/>
              </w:rPr>
              <w:t>6.</w:t>
            </w:r>
          </w:p>
        </w:tc>
        <w:tc>
          <w:tcPr>
            <w:tcW w:w="6854" w:type="dxa"/>
            <w:shd w:val="clear" w:color="auto" w:fill="auto"/>
            <w:vAlign w:val="bottom"/>
          </w:tcPr>
          <w:p w14:paraId="6A9FC4D9" w14:textId="77777777" w:rsidR="005E6790" w:rsidRPr="00BA111E" w:rsidRDefault="005E6790" w:rsidP="008C7B5D">
            <w:pPr>
              <w:pStyle w:val="atablepara"/>
              <w:rPr>
                <w:sz w:val="17"/>
                <w:szCs w:val="17"/>
              </w:rPr>
            </w:pPr>
            <w:r w:rsidRPr="00BA111E">
              <w:rPr>
                <w:sz w:val="17"/>
                <w:szCs w:val="17"/>
              </w:rPr>
              <w:t>Knows that Oxygen Therapy is the administration of Oxygen at concentrations greater than that of room air.</w:t>
            </w:r>
          </w:p>
        </w:tc>
        <w:tc>
          <w:tcPr>
            <w:tcW w:w="2880" w:type="dxa"/>
            <w:shd w:val="clear" w:color="auto" w:fill="auto"/>
            <w:vAlign w:val="center"/>
          </w:tcPr>
          <w:p w14:paraId="0E4FAC86"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7B7538F5" w14:textId="77777777" w:rsidTr="00AC50E9">
        <w:trPr>
          <w:trHeight w:val="288"/>
        </w:trPr>
        <w:tc>
          <w:tcPr>
            <w:tcW w:w="540" w:type="dxa"/>
            <w:shd w:val="clear" w:color="auto" w:fill="auto"/>
            <w:vAlign w:val="center"/>
          </w:tcPr>
          <w:p w14:paraId="38D06633" w14:textId="77777777" w:rsidR="005E6790" w:rsidRPr="00BA111E" w:rsidRDefault="005E6790" w:rsidP="00BE70AA">
            <w:pPr>
              <w:pStyle w:val="aTableParaAligned"/>
              <w:rPr>
                <w:sz w:val="17"/>
                <w:szCs w:val="17"/>
              </w:rPr>
            </w:pPr>
            <w:r w:rsidRPr="00BA111E">
              <w:rPr>
                <w:sz w:val="17"/>
                <w:szCs w:val="17"/>
              </w:rPr>
              <w:t>7.</w:t>
            </w:r>
          </w:p>
        </w:tc>
        <w:tc>
          <w:tcPr>
            <w:tcW w:w="6854" w:type="dxa"/>
            <w:shd w:val="clear" w:color="auto" w:fill="auto"/>
            <w:vAlign w:val="bottom"/>
          </w:tcPr>
          <w:p w14:paraId="2DED8EEA" w14:textId="77777777" w:rsidR="005E6790" w:rsidRPr="00BA111E" w:rsidRDefault="005E6790" w:rsidP="008C7B5D">
            <w:pPr>
              <w:pStyle w:val="atablepara"/>
              <w:rPr>
                <w:sz w:val="17"/>
                <w:szCs w:val="17"/>
              </w:rPr>
            </w:pPr>
            <w:r w:rsidRPr="00BA111E">
              <w:rPr>
                <w:sz w:val="17"/>
                <w:szCs w:val="17"/>
              </w:rPr>
              <w:t>Knows Oxygen Therapy is used to treat or prevent hypoxemia.</w:t>
            </w:r>
          </w:p>
        </w:tc>
        <w:tc>
          <w:tcPr>
            <w:tcW w:w="2880" w:type="dxa"/>
            <w:shd w:val="clear" w:color="auto" w:fill="auto"/>
            <w:vAlign w:val="center"/>
          </w:tcPr>
          <w:p w14:paraId="0D907F6D"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34367676" w14:textId="77777777" w:rsidTr="00AC50E9">
        <w:trPr>
          <w:trHeight w:val="288"/>
        </w:trPr>
        <w:tc>
          <w:tcPr>
            <w:tcW w:w="540" w:type="dxa"/>
            <w:shd w:val="clear" w:color="auto" w:fill="auto"/>
            <w:vAlign w:val="center"/>
          </w:tcPr>
          <w:p w14:paraId="5B171054" w14:textId="77777777" w:rsidR="005E6790" w:rsidRPr="00BA111E" w:rsidRDefault="005E6790" w:rsidP="00BE70AA">
            <w:pPr>
              <w:pStyle w:val="aTableParaAligned"/>
              <w:rPr>
                <w:sz w:val="17"/>
                <w:szCs w:val="17"/>
              </w:rPr>
            </w:pPr>
            <w:r w:rsidRPr="00BA111E">
              <w:rPr>
                <w:sz w:val="17"/>
                <w:szCs w:val="17"/>
              </w:rPr>
              <w:t>8.</w:t>
            </w:r>
          </w:p>
        </w:tc>
        <w:tc>
          <w:tcPr>
            <w:tcW w:w="6854" w:type="dxa"/>
            <w:shd w:val="clear" w:color="auto" w:fill="auto"/>
            <w:vAlign w:val="bottom"/>
          </w:tcPr>
          <w:p w14:paraId="1EDA5423" w14:textId="77777777" w:rsidR="005E6790" w:rsidRPr="00BA111E" w:rsidRDefault="005E6790" w:rsidP="008C7B5D">
            <w:pPr>
              <w:pStyle w:val="atablepara"/>
              <w:rPr>
                <w:sz w:val="17"/>
                <w:szCs w:val="17"/>
              </w:rPr>
            </w:pPr>
            <w:r w:rsidRPr="00BA111E">
              <w:rPr>
                <w:sz w:val="17"/>
                <w:szCs w:val="17"/>
              </w:rPr>
              <w:t>Knows hypoxemia is not enough Oxygen in the blood.</w:t>
            </w:r>
          </w:p>
        </w:tc>
        <w:tc>
          <w:tcPr>
            <w:tcW w:w="2880" w:type="dxa"/>
            <w:shd w:val="clear" w:color="auto" w:fill="auto"/>
            <w:vAlign w:val="center"/>
          </w:tcPr>
          <w:p w14:paraId="38DA9297"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641A69E8" w14:textId="77777777" w:rsidTr="00AC50E9">
        <w:trPr>
          <w:trHeight w:val="288"/>
        </w:trPr>
        <w:tc>
          <w:tcPr>
            <w:tcW w:w="540" w:type="dxa"/>
            <w:shd w:val="clear" w:color="auto" w:fill="auto"/>
            <w:vAlign w:val="center"/>
          </w:tcPr>
          <w:p w14:paraId="286B4AE9" w14:textId="77777777" w:rsidR="005E6790" w:rsidRPr="00BA111E" w:rsidRDefault="005E6790" w:rsidP="00BE70AA">
            <w:pPr>
              <w:pStyle w:val="aTableParaAligned"/>
              <w:rPr>
                <w:sz w:val="17"/>
                <w:szCs w:val="17"/>
              </w:rPr>
            </w:pPr>
            <w:r w:rsidRPr="00BA111E">
              <w:rPr>
                <w:sz w:val="17"/>
                <w:szCs w:val="17"/>
              </w:rPr>
              <w:t>9.</w:t>
            </w:r>
          </w:p>
        </w:tc>
        <w:tc>
          <w:tcPr>
            <w:tcW w:w="6854" w:type="dxa"/>
            <w:shd w:val="clear" w:color="auto" w:fill="auto"/>
            <w:vAlign w:val="bottom"/>
          </w:tcPr>
          <w:p w14:paraId="37258F68" w14:textId="77777777" w:rsidR="005E6790" w:rsidRPr="00BA111E" w:rsidRDefault="005E6790" w:rsidP="008C7B5D">
            <w:pPr>
              <w:pStyle w:val="atablepara"/>
              <w:rPr>
                <w:sz w:val="17"/>
                <w:szCs w:val="17"/>
              </w:rPr>
            </w:pPr>
            <w:r w:rsidRPr="00BA111E">
              <w:rPr>
                <w:sz w:val="17"/>
                <w:szCs w:val="17"/>
              </w:rPr>
              <w:t>Knows the signs and symptoms of inadequate oxygenation.</w:t>
            </w:r>
          </w:p>
        </w:tc>
        <w:tc>
          <w:tcPr>
            <w:tcW w:w="2880" w:type="dxa"/>
            <w:shd w:val="clear" w:color="auto" w:fill="auto"/>
            <w:vAlign w:val="center"/>
          </w:tcPr>
          <w:p w14:paraId="36FB5C8D"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5F39DAC8" w14:textId="77777777" w:rsidTr="00AC50E9">
        <w:trPr>
          <w:trHeight w:val="432"/>
        </w:trPr>
        <w:tc>
          <w:tcPr>
            <w:tcW w:w="540" w:type="dxa"/>
            <w:shd w:val="clear" w:color="auto" w:fill="auto"/>
            <w:vAlign w:val="center"/>
          </w:tcPr>
          <w:p w14:paraId="645DDD91" w14:textId="77777777" w:rsidR="005E6790" w:rsidRPr="00BA111E" w:rsidRDefault="005E6790" w:rsidP="00BE70AA">
            <w:pPr>
              <w:pStyle w:val="aTableParaAligned"/>
              <w:rPr>
                <w:sz w:val="17"/>
                <w:szCs w:val="17"/>
              </w:rPr>
            </w:pPr>
            <w:r w:rsidRPr="00BA111E">
              <w:rPr>
                <w:sz w:val="17"/>
                <w:szCs w:val="17"/>
              </w:rPr>
              <w:t>10.</w:t>
            </w:r>
          </w:p>
        </w:tc>
        <w:tc>
          <w:tcPr>
            <w:tcW w:w="6854" w:type="dxa"/>
            <w:shd w:val="clear" w:color="auto" w:fill="auto"/>
            <w:vAlign w:val="bottom"/>
          </w:tcPr>
          <w:p w14:paraId="000A0049" w14:textId="77777777" w:rsidR="005E6790" w:rsidRPr="00BA111E" w:rsidRDefault="005E6790" w:rsidP="00C42C5C">
            <w:pPr>
              <w:pStyle w:val="atablepara"/>
              <w:rPr>
                <w:sz w:val="17"/>
                <w:szCs w:val="17"/>
              </w:rPr>
            </w:pPr>
            <w:r w:rsidRPr="00BA111E">
              <w:rPr>
                <w:sz w:val="17"/>
                <w:szCs w:val="17"/>
              </w:rPr>
              <w:t>Knows</w:t>
            </w:r>
            <w:r>
              <w:rPr>
                <w:sz w:val="17"/>
                <w:szCs w:val="17"/>
              </w:rPr>
              <w:t xml:space="preserve"> what to do if </w:t>
            </w:r>
            <w:r w:rsidRPr="00BA111E">
              <w:rPr>
                <w:sz w:val="17"/>
                <w:szCs w:val="17"/>
              </w:rPr>
              <w:t xml:space="preserve">signs and symptoms of inadequate oxygenation </w:t>
            </w:r>
            <w:r w:rsidR="003412A0">
              <w:rPr>
                <w:sz w:val="17"/>
                <w:szCs w:val="17"/>
              </w:rPr>
              <w:t xml:space="preserve">are </w:t>
            </w:r>
            <w:r w:rsidRPr="00BA111E">
              <w:rPr>
                <w:sz w:val="17"/>
                <w:szCs w:val="17"/>
              </w:rPr>
              <w:t>observed</w:t>
            </w:r>
            <w:r>
              <w:rPr>
                <w:sz w:val="17"/>
                <w:szCs w:val="17"/>
              </w:rPr>
              <w:t xml:space="preserve"> and who to notify</w:t>
            </w:r>
            <w:r w:rsidRPr="00BA111E">
              <w:rPr>
                <w:sz w:val="17"/>
                <w:szCs w:val="17"/>
              </w:rPr>
              <w:t>.</w:t>
            </w:r>
          </w:p>
        </w:tc>
        <w:tc>
          <w:tcPr>
            <w:tcW w:w="2880" w:type="dxa"/>
            <w:shd w:val="clear" w:color="auto" w:fill="auto"/>
            <w:vAlign w:val="center"/>
          </w:tcPr>
          <w:p w14:paraId="1AB9A69F"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643636B5" w14:textId="77777777" w:rsidTr="00C754E4">
        <w:trPr>
          <w:trHeight w:val="278"/>
        </w:trPr>
        <w:tc>
          <w:tcPr>
            <w:tcW w:w="540" w:type="dxa"/>
            <w:shd w:val="clear" w:color="auto" w:fill="auto"/>
            <w:vAlign w:val="center"/>
          </w:tcPr>
          <w:p w14:paraId="498B1AE6" w14:textId="77777777" w:rsidR="005E6790" w:rsidRPr="00BA111E" w:rsidRDefault="005E6790" w:rsidP="00BE70AA">
            <w:pPr>
              <w:pStyle w:val="aTableParaAligned"/>
              <w:rPr>
                <w:sz w:val="17"/>
                <w:szCs w:val="17"/>
              </w:rPr>
            </w:pPr>
            <w:r w:rsidRPr="00BA111E">
              <w:rPr>
                <w:sz w:val="17"/>
                <w:szCs w:val="17"/>
              </w:rPr>
              <w:t>11.</w:t>
            </w:r>
          </w:p>
        </w:tc>
        <w:tc>
          <w:tcPr>
            <w:tcW w:w="6854" w:type="dxa"/>
            <w:shd w:val="clear" w:color="auto" w:fill="auto"/>
            <w:vAlign w:val="bottom"/>
          </w:tcPr>
          <w:p w14:paraId="7893C723" w14:textId="77777777" w:rsidR="005E6790" w:rsidRPr="00BA111E" w:rsidRDefault="005E6790" w:rsidP="00B15D5E">
            <w:pPr>
              <w:pStyle w:val="atablepara"/>
              <w:rPr>
                <w:sz w:val="17"/>
                <w:szCs w:val="17"/>
              </w:rPr>
            </w:pPr>
            <w:r w:rsidRPr="00BA111E">
              <w:rPr>
                <w:sz w:val="17"/>
                <w:szCs w:val="17"/>
              </w:rPr>
              <w:t>Knows safe Oxygen handling procedures</w:t>
            </w:r>
            <w:r>
              <w:rPr>
                <w:sz w:val="17"/>
                <w:szCs w:val="17"/>
              </w:rPr>
              <w:t>.</w:t>
            </w:r>
          </w:p>
        </w:tc>
        <w:tc>
          <w:tcPr>
            <w:tcW w:w="2880" w:type="dxa"/>
            <w:shd w:val="clear" w:color="auto" w:fill="auto"/>
            <w:vAlign w:val="center"/>
          </w:tcPr>
          <w:p w14:paraId="584B84E5"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0A89B4D6" w14:textId="77777777" w:rsidTr="00AC50E9">
        <w:trPr>
          <w:trHeight w:val="288"/>
        </w:trPr>
        <w:tc>
          <w:tcPr>
            <w:tcW w:w="540" w:type="dxa"/>
            <w:shd w:val="clear" w:color="auto" w:fill="auto"/>
            <w:vAlign w:val="center"/>
          </w:tcPr>
          <w:p w14:paraId="0EDD9EB7" w14:textId="77777777" w:rsidR="005E6790" w:rsidRPr="00BA111E" w:rsidRDefault="005E6790" w:rsidP="00BE70AA">
            <w:pPr>
              <w:pStyle w:val="aTableParaAligned"/>
              <w:rPr>
                <w:sz w:val="17"/>
                <w:szCs w:val="17"/>
              </w:rPr>
            </w:pPr>
            <w:r w:rsidRPr="00BA111E">
              <w:rPr>
                <w:sz w:val="17"/>
                <w:szCs w:val="17"/>
              </w:rPr>
              <w:t>12.</w:t>
            </w:r>
          </w:p>
        </w:tc>
        <w:tc>
          <w:tcPr>
            <w:tcW w:w="6854" w:type="dxa"/>
            <w:shd w:val="clear" w:color="auto" w:fill="auto"/>
            <w:vAlign w:val="bottom"/>
          </w:tcPr>
          <w:p w14:paraId="671E879A" w14:textId="77777777" w:rsidR="005E6790" w:rsidRPr="00BA111E" w:rsidRDefault="005E6790" w:rsidP="008C7B5D">
            <w:pPr>
              <w:pStyle w:val="atablepara"/>
              <w:rPr>
                <w:sz w:val="17"/>
                <w:szCs w:val="17"/>
              </w:rPr>
            </w:pPr>
            <w:r w:rsidRPr="00BA111E">
              <w:rPr>
                <w:sz w:val="17"/>
                <w:szCs w:val="17"/>
              </w:rPr>
              <w:t>Knows the importance of clean t</w:t>
            </w:r>
            <w:r>
              <w:rPr>
                <w:sz w:val="17"/>
                <w:szCs w:val="17"/>
              </w:rPr>
              <w:t>echnique and proper hand hygiene</w:t>
            </w:r>
            <w:r w:rsidRPr="00BA111E">
              <w:rPr>
                <w:sz w:val="17"/>
                <w:szCs w:val="17"/>
              </w:rPr>
              <w:t>.</w:t>
            </w:r>
          </w:p>
        </w:tc>
        <w:tc>
          <w:tcPr>
            <w:tcW w:w="2880" w:type="dxa"/>
            <w:shd w:val="clear" w:color="auto" w:fill="auto"/>
            <w:vAlign w:val="center"/>
          </w:tcPr>
          <w:p w14:paraId="194516D5"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72B6B091" w14:textId="77777777" w:rsidTr="00AC50E9">
        <w:trPr>
          <w:trHeight w:val="288"/>
        </w:trPr>
        <w:tc>
          <w:tcPr>
            <w:tcW w:w="540" w:type="dxa"/>
            <w:shd w:val="clear" w:color="auto" w:fill="auto"/>
            <w:vAlign w:val="center"/>
          </w:tcPr>
          <w:p w14:paraId="5FEB25D8" w14:textId="77777777" w:rsidR="005E6790" w:rsidRPr="00BA111E" w:rsidRDefault="005E6790" w:rsidP="00BE70AA">
            <w:pPr>
              <w:pStyle w:val="aTableParaAligned"/>
              <w:rPr>
                <w:sz w:val="17"/>
                <w:szCs w:val="17"/>
              </w:rPr>
            </w:pPr>
            <w:r w:rsidRPr="00BA111E">
              <w:rPr>
                <w:sz w:val="17"/>
                <w:szCs w:val="17"/>
              </w:rPr>
              <w:t>13.</w:t>
            </w:r>
          </w:p>
        </w:tc>
        <w:tc>
          <w:tcPr>
            <w:tcW w:w="6854" w:type="dxa"/>
            <w:shd w:val="clear" w:color="auto" w:fill="auto"/>
            <w:vAlign w:val="bottom"/>
          </w:tcPr>
          <w:p w14:paraId="5B17C0D5" w14:textId="77777777" w:rsidR="005E6790" w:rsidRPr="00BA111E" w:rsidRDefault="005E6790" w:rsidP="00FB76B6">
            <w:pPr>
              <w:pStyle w:val="atablepara"/>
              <w:rPr>
                <w:sz w:val="17"/>
                <w:szCs w:val="17"/>
              </w:rPr>
            </w:pPr>
            <w:r w:rsidRPr="00BA111E">
              <w:rPr>
                <w:sz w:val="17"/>
                <w:szCs w:val="17"/>
              </w:rPr>
              <w:t xml:space="preserve">Knows to follow all </w:t>
            </w:r>
            <w:r>
              <w:rPr>
                <w:sz w:val="17"/>
                <w:szCs w:val="17"/>
              </w:rPr>
              <w:t xml:space="preserve">Service Provider </w:t>
            </w:r>
            <w:r w:rsidRPr="00BA111E">
              <w:rPr>
                <w:sz w:val="17"/>
                <w:szCs w:val="17"/>
              </w:rPr>
              <w:t>procedure</w:t>
            </w:r>
            <w:r>
              <w:rPr>
                <w:sz w:val="17"/>
                <w:szCs w:val="17"/>
              </w:rPr>
              <w:t xml:space="preserve">s </w:t>
            </w:r>
            <w:r w:rsidRPr="00BA111E">
              <w:rPr>
                <w:sz w:val="17"/>
                <w:szCs w:val="17"/>
              </w:rPr>
              <w:t>for</w:t>
            </w:r>
            <w:r>
              <w:rPr>
                <w:sz w:val="17"/>
                <w:szCs w:val="17"/>
              </w:rPr>
              <w:t xml:space="preserve"> the</w:t>
            </w:r>
            <w:r w:rsidRPr="00BA111E">
              <w:rPr>
                <w:sz w:val="17"/>
                <w:szCs w:val="17"/>
              </w:rPr>
              <w:t xml:space="preserve"> administration </w:t>
            </w:r>
            <w:r>
              <w:rPr>
                <w:sz w:val="17"/>
                <w:szCs w:val="17"/>
              </w:rPr>
              <w:t xml:space="preserve">of </w:t>
            </w:r>
            <w:r w:rsidR="00AE16B6">
              <w:rPr>
                <w:sz w:val="17"/>
                <w:szCs w:val="17"/>
              </w:rPr>
              <w:t>Oxygen, which</w:t>
            </w:r>
            <w:r>
              <w:rPr>
                <w:sz w:val="17"/>
                <w:szCs w:val="17"/>
              </w:rPr>
              <w:t xml:space="preserve"> must be in accordance with MAP Regulations and P</w:t>
            </w:r>
            <w:r w:rsidRPr="00BA111E">
              <w:rPr>
                <w:sz w:val="17"/>
                <w:szCs w:val="17"/>
              </w:rPr>
              <w:t>olicies</w:t>
            </w:r>
            <w:r>
              <w:rPr>
                <w:sz w:val="17"/>
                <w:szCs w:val="17"/>
              </w:rPr>
              <w:t>.</w:t>
            </w:r>
          </w:p>
        </w:tc>
        <w:tc>
          <w:tcPr>
            <w:tcW w:w="2880" w:type="dxa"/>
            <w:shd w:val="clear" w:color="auto" w:fill="auto"/>
            <w:vAlign w:val="center"/>
          </w:tcPr>
          <w:p w14:paraId="394DA4C3"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08BE453F" w14:textId="77777777" w:rsidTr="00AC50E9">
        <w:trPr>
          <w:trHeight w:val="432"/>
        </w:trPr>
        <w:tc>
          <w:tcPr>
            <w:tcW w:w="540" w:type="dxa"/>
            <w:shd w:val="clear" w:color="auto" w:fill="auto"/>
            <w:vAlign w:val="center"/>
          </w:tcPr>
          <w:p w14:paraId="65A0A1CF" w14:textId="77777777" w:rsidR="005E6790" w:rsidRPr="00BA111E" w:rsidRDefault="005E6790" w:rsidP="00BE70AA">
            <w:pPr>
              <w:pStyle w:val="aTableParaAligned"/>
              <w:rPr>
                <w:sz w:val="17"/>
                <w:szCs w:val="17"/>
              </w:rPr>
            </w:pPr>
            <w:r w:rsidRPr="00BA111E">
              <w:rPr>
                <w:sz w:val="17"/>
                <w:szCs w:val="17"/>
              </w:rPr>
              <w:t>14.</w:t>
            </w:r>
          </w:p>
        </w:tc>
        <w:tc>
          <w:tcPr>
            <w:tcW w:w="6854" w:type="dxa"/>
            <w:shd w:val="clear" w:color="auto" w:fill="auto"/>
            <w:vAlign w:val="bottom"/>
          </w:tcPr>
          <w:p w14:paraId="5E6C7B35" w14:textId="77777777" w:rsidR="005E6790" w:rsidRPr="00BA111E" w:rsidRDefault="005E6790" w:rsidP="001B0989">
            <w:pPr>
              <w:pStyle w:val="atablepara"/>
              <w:rPr>
                <w:sz w:val="17"/>
                <w:szCs w:val="17"/>
              </w:rPr>
            </w:pPr>
            <w:r w:rsidRPr="00BA111E">
              <w:rPr>
                <w:sz w:val="17"/>
                <w:szCs w:val="17"/>
              </w:rPr>
              <w:t xml:space="preserve">Knows there </w:t>
            </w:r>
            <w:r>
              <w:rPr>
                <w:sz w:val="17"/>
                <w:szCs w:val="17"/>
              </w:rPr>
              <w:t xml:space="preserve">must be a Health Care Provider </w:t>
            </w:r>
            <w:r w:rsidR="00AE16B6">
              <w:rPr>
                <w:sz w:val="17"/>
                <w:szCs w:val="17"/>
              </w:rPr>
              <w:t xml:space="preserve">(HCP) </w:t>
            </w:r>
            <w:r>
              <w:rPr>
                <w:sz w:val="17"/>
                <w:szCs w:val="17"/>
              </w:rPr>
              <w:t>O</w:t>
            </w:r>
            <w:r w:rsidRPr="00BA111E">
              <w:rPr>
                <w:sz w:val="17"/>
                <w:szCs w:val="17"/>
              </w:rPr>
              <w:t>rder</w:t>
            </w:r>
            <w:r>
              <w:rPr>
                <w:sz w:val="17"/>
                <w:szCs w:val="17"/>
              </w:rPr>
              <w:t xml:space="preserve"> and/or Protocol</w:t>
            </w:r>
            <w:r w:rsidRPr="00BA111E">
              <w:rPr>
                <w:sz w:val="17"/>
                <w:szCs w:val="17"/>
              </w:rPr>
              <w:t xml:space="preserve"> regarding the need for administration of Oxygen. </w:t>
            </w:r>
          </w:p>
        </w:tc>
        <w:tc>
          <w:tcPr>
            <w:tcW w:w="2880" w:type="dxa"/>
            <w:shd w:val="clear" w:color="auto" w:fill="auto"/>
            <w:vAlign w:val="center"/>
          </w:tcPr>
          <w:p w14:paraId="02BF8782"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6AC294AC" w14:textId="77777777" w:rsidTr="00AC50E9">
        <w:trPr>
          <w:trHeight w:val="288"/>
        </w:trPr>
        <w:tc>
          <w:tcPr>
            <w:tcW w:w="540" w:type="dxa"/>
            <w:shd w:val="clear" w:color="auto" w:fill="auto"/>
            <w:vAlign w:val="center"/>
          </w:tcPr>
          <w:p w14:paraId="06732C27" w14:textId="77777777" w:rsidR="005E6790" w:rsidRPr="00BA111E" w:rsidRDefault="005E6790" w:rsidP="00BE70AA">
            <w:pPr>
              <w:pStyle w:val="aTableParaAligned"/>
              <w:rPr>
                <w:sz w:val="17"/>
                <w:szCs w:val="17"/>
              </w:rPr>
            </w:pPr>
            <w:r w:rsidRPr="00BA111E">
              <w:rPr>
                <w:sz w:val="17"/>
                <w:szCs w:val="17"/>
              </w:rPr>
              <w:t>15.</w:t>
            </w:r>
          </w:p>
        </w:tc>
        <w:tc>
          <w:tcPr>
            <w:tcW w:w="6854" w:type="dxa"/>
            <w:shd w:val="clear" w:color="auto" w:fill="auto"/>
            <w:vAlign w:val="bottom"/>
          </w:tcPr>
          <w:p w14:paraId="0B71895C" w14:textId="77777777" w:rsidR="005E6790" w:rsidRPr="00BA111E" w:rsidRDefault="005E6790" w:rsidP="008C7B5D">
            <w:pPr>
              <w:pStyle w:val="atablepara"/>
              <w:rPr>
                <w:sz w:val="17"/>
                <w:szCs w:val="17"/>
              </w:rPr>
            </w:pPr>
            <w:r>
              <w:rPr>
                <w:sz w:val="17"/>
                <w:szCs w:val="17"/>
              </w:rPr>
              <w:t>Knows O</w:t>
            </w:r>
            <w:r w:rsidRPr="00BA111E">
              <w:rPr>
                <w:sz w:val="17"/>
                <w:szCs w:val="17"/>
              </w:rPr>
              <w:t>xygen administration must be documented on a Medication Administration Record.</w:t>
            </w:r>
          </w:p>
        </w:tc>
        <w:tc>
          <w:tcPr>
            <w:tcW w:w="2880" w:type="dxa"/>
            <w:shd w:val="clear" w:color="auto" w:fill="auto"/>
            <w:vAlign w:val="center"/>
          </w:tcPr>
          <w:p w14:paraId="1DAF57A8"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43DFC1DD" w14:textId="77777777" w:rsidTr="00AC50E9">
        <w:trPr>
          <w:trHeight w:val="288"/>
        </w:trPr>
        <w:tc>
          <w:tcPr>
            <w:tcW w:w="540" w:type="dxa"/>
            <w:shd w:val="clear" w:color="auto" w:fill="auto"/>
            <w:vAlign w:val="center"/>
          </w:tcPr>
          <w:p w14:paraId="45CE7478" w14:textId="77777777" w:rsidR="005E6790" w:rsidRPr="00BA111E" w:rsidRDefault="005E6790" w:rsidP="00BE70AA">
            <w:pPr>
              <w:pStyle w:val="aTableParaAligned"/>
              <w:rPr>
                <w:sz w:val="17"/>
                <w:szCs w:val="17"/>
              </w:rPr>
            </w:pPr>
            <w:r w:rsidRPr="00BA111E">
              <w:rPr>
                <w:sz w:val="17"/>
                <w:szCs w:val="17"/>
              </w:rPr>
              <w:t>16.</w:t>
            </w:r>
          </w:p>
        </w:tc>
        <w:tc>
          <w:tcPr>
            <w:tcW w:w="6854" w:type="dxa"/>
            <w:shd w:val="clear" w:color="auto" w:fill="auto"/>
            <w:vAlign w:val="bottom"/>
          </w:tcPr>
          <w:p w14:paraId="1C5709FF" w14:textId="77777777" w:rsidR="005E6790" w:rsidRPr="00BA111E" w:rsidRDefault="005E6790" w:rsidP="008C7B5D">
            <w:pPr>
              <w:pStyle w:val="atablepara"/>
              <w:rPr>
                <w:sz w:val="17"/>
                <w:szCs w:val="17"/>
                <w:highlight w:val="yellow"/>
              </w:rPr>
            </w:pPr>
            <w:r w:rsidRPr="00BA111E">
              <w:rPr>
                <w:sz w:val="17"/>
                <w:szCs w:val="17"/>
              </w:rPr>
              <w:t>Knows adverse effects of Oxygen Therapy.</w:t>
            </w:r>
          </w:p>
        </w:tc>
        <w:tc>
          <w:tcPr>
            <w:tcW w:w="2880" w:type="dxa"/>
            <w:shd w:val="clear" w:color="auto" w:fill="auto"/>
            <w:vAlign w:val="center"/>
          </w:tcPr>
          <w:p w14:paraId="52272C6A"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66907638" w14:textId="77777777" w:rsidTr="00AC50E9">
        <w:trPr>
          <w:trHeight w:val="288"/>
        </w:trPr>
        <w:tc>
          <w:tcPr>
            <w:tcW w:w="540" w:type="dxa"/>
            <w:shd w:val="clear" w:color="auto" w:fill="auto"/>
            <w:vAlign w:val="center"/>
          </w:tcPr>
          <w:p w14:paraId="7A1D0F94" w14:textId="77777777" w:rsidR="005E6790" w:rsidRPr="00BA111E" w:rsidRDefault="005E6790" w:rsidP="00BE70AA">
            <w:pPr>
              <w:pStyle w:val="aTableParaAligned"/>
              <w:rPr>
                <w:sz w:val="17"/>
                <w:szCs w:val="17"/>
              </w:rPr>
            </w:pPr>
            <w:r w:rsidRPr="00BA111E">
              <w:rPr>
                <w:sz w:val="17"/>
                <w:szCs w:val="17"/>
              </w:rPr>
              <w:t>17.</w:t>
            </w:r>
          </w:p>
        </w:tc>
        <w:tc>
          <w:tcPr>
            <w:tcW w:w="6854" w:type="dxa"/>
            <w:shd w:val="clear" w:color="auto" w:fill="auto"/>
            <w:vAlign w:val="bottom"/>
          </w:tcPr>
          <w:p w14:paraId="47EB87DE" w14:textId="77777777" w:rsidR="005E6790" w:rsidRPr="00BA111E" w:rsidRDefault="005E6790" w:rsidP="008C7B5D">
            <w:pPr>
              <w:pStyle w:val="atablepara"/>
              <w:rPr>
                <w:sz w:val="17"/>
                <w:szCs w:val="17"/>
              </w:rPr>
            </w:pPr>
            <w:r w:rsidRPr="00BA111E">
              <w:rPr>
                <w:sz w:val="17"/>
                <w:szCs w:val="17"/>
              </w:rPr>
              <w:t xml:space="preserve">Knows there are various types of Oxygen </w:t>
            </w:r>
            <w:r>
              <w:rPr>
                <w:sz w:val="17"/>
                <w:szCs w:val="17"/>
              </w:rPr>
              <w:t xml:space="preserve">delivery </w:t>
            </w:r>
            <w:r w:rsidRPr="00BA111E">
              <w:rPr>
                <w:sz w:val="17"/>
                <w:szCs w:val="17"/>
              </w:rPr>
              <w:t>equipment</w:t>
            </w:r>
            <w:r>
              <w:rPr>
                <w:sz w:val="17"/>
                <w:szCs w:val="17"/>
              </w:rPr>
              <w:t xml:space="preserve"> (e.g., pressure regulation, gauge, flow meter, etc.)</w:t>
            </w:r>
            <w:r w:rsidRPr="00BA111E">
              <w:rPr>
                <w:sz w:val="17"/>
                <w:szCs w:val="17"/>
              </w:rPr>
              <w:t>.</w:t>
            </w:r>
          </w:p>
        </w:tc>
        <w:tc>
          <w:tcPr>
            <w:tcW w:w="2880" w:type="dxa"/>
            <w:shd w:val="clear" w:color="auto" w:fill="auto"/>
            <w:vAlign w:val="center"/>
          </w:tcPr>
          <w:p w14:paraId="31C82717"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554FCCB8" w14:textId="77777777" w:rsidTr="00AC50E9">
        <w:trPr>
          <w:trHeight w:val="288"/>
        </w:trPr>
        <w:tc>
          <w:tcPr>
            <w:tcW w:w="540" w:type="dxa"/>
            <w:shd w:val="clear" w:color="auto" w:fill="auto"/>
            <w:vAlign w:val="center"/>
          </w:tcPr>
          <w:p w14:paraId="4F142C84" w14:textId="77777777" w:rsidR="005E6790" w:rsidRPr="00BA111E" w:rsidRDefault="005E6790" w:rsidP="00BE70AA">
            <w:pPr>
              <w:pStyle w:val="aTableParaAligned"/>
              <w:rPr>
                <w:sz w:val="17"/>
                <w:szCs w:val="17"/>
              </w:rPr>
            </w:pPr>
            <w:r w:rsidRPr="00BA111E">
              <w:rPr>
                <w:sz w:val="17"/>
                <w:szCs w:val="17"/>
              </w:rPr>
              <w:t>18.</w:t>
            </w:r>
          </w:p>
        </w:tc>
        <w:tc>
          <w:tcPr>
            <w:tcW w:w="6854" w:type="dxa"/>
            <w:shd w:val="clear" w:color="auto" w:fill="auto"/>
            <w:vAlign w:val="bottom"/>
          </w:tcPr>
          <w:p w14:paraId="53FCAC8D" w14:textId="77777777" w:rsidR="005E6790" w:rsidRPr="00BA111E" w:rsidRDefault="005E6790" w:rsidP="008C7B5D">
            <w:pPr>
              <w:pStyle w:val="atablepara"/>
              <w:rPr>
                <w:sz w:val="17"/>
                <w:szCs w:val="17"/>
              </w:rPr>
            </w:pPr>
            <w:r w:rsidRPr="00BA111E">
              <w:rPr>
                <w:sz w:val="17"/>
                <w:szCs w:val="17"/>
              </w:rPr>
              <w:t>Knows there are various types of O</w:t>
            </w:r>
            <w:r>
              <w:rPr>
                <w:sz w:val="17"/>
                <w:szCs w:val="17"/>
              </w:rPr>
              <w:t>xygen delivery sources (e.g., Oxygen Concentrator, Oxygen tank, etc.).</w:t>
            </w:r>
          </w:p>
        </w:tc>
        <w:tc>
          <w:tcPr>
            <w:tcW w:w="2880" w:type="dxa"/>
            <w:shd w:val="clear" w:color="auto" w:fill="auto"/>
            <w:vAlign w:val="center"/>
          </w:tcPr>
          <w:p w14:paraId="1F748CF1"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15223F80" w14:textId="77777777" w:rsidTr="00AC50E9">
        <w:trPr>
          <w:trHeight w:val="288"/>
        </w:trPr>
        <w:tc>
          <w:tcPr>
            <w:tcW w:w="540" w:type="dxa"/>
            <w:shd w:val="clear" w:color="auto" w:fill="auto"/>
            <w:vAlign w:val="center"/>
          </w:tcPr>
          <w:p w14:paraId="716DA082" w14:textId="77777777" w:rsidR="005E6790" w:rsidRPr="00BA111E" w:rsidRDefault="005E6790" w:rsidP="00BE70AA">
            <w:pPr>
              <w:pStyle w:val="aTableParaAligned"/>
              <w:rPr>
                <w:sz w:val="17"/>
                <w:szCs w:val="17"/>
              </w:rPr>
            </w:pPr>
            <w:r>
              <w:rPr>
                <w:sz w:val="17"/>
                <w:szCs w:val="17"/>
              </w:rPr>
              <w:t>19.</w:t>
            </w:r>
          </w:p>
        </w:tc>
        <w:tc>
          <w:tcPr>
            <w:tcW w:w="6854" w:type="dxa"/>
            <w:shd w:val="clear" w:color="auto" w:fill="auto"/>
            <w:vAlign w:val="bottom"/>
          </w:tcPr>
          <w:p w14:paraId="15B38A20" w14:textId="77777777" w:rsidR="005E6790" w:rsidRPr="00BA111E" w:rsidRDefault="005E6790" w:rsidP="008C7B5D">
            <w:pPr>
              <w:pStyle w:val="atablepara"/>
              <w:rPr>
                <w:sz w:val="17"/>
                <w:szCs w:val="17"/>
              </w:rPr>
            </w:pPr>
            <w:r>
              <w:rPr>
                <w:sz w:val="17"/>
                <w:szCs w:val="17"/>
              </w:rPr>
              <w:t>Knows there are various types of Oxygen delivery devices (e.g., nasal cannula, face mask, etc.),</w:t>
            </w:r>
          </w:p>
        </w:tc>
        <w:tc>
          <w:tcPr>
            <w:tcW w:w="2880" w:type="dxa"/>
            <w:shd w:val="clear" w:color="auto" w:fill="auto"/>
            <w:vAlign w:val="center"/>
          </w:tcPr>
          <w:p w14:paraId="23C69A82"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11133250" w14:textId="77777777" w:rsidTr="00AC50E9">
        <w:trPr>
          <w:trHeight w:val="288"/>
        </w:trPr>
        <w:tc>
          <w:tcPr>
            <w:tcW w:w="540" w:type="dxa"/>
            <w:shd w:val="clear" w:color="auto" w:fill="auto"/>
            <w:vAlign w:val="center"/>
          </w:tcPr>
          <w:p w14:paraId="5DEAD5E8" w14:textId="77777777" w:rsidR="005E6790" w:rsidRPr="00BA111E" w:rsidRDefault="005E6790" w:rsidP="00BE70AA">
            <w:pPr>
              <w:pStyle w:val="aTableParaAligned"/>
              <w:rPr>
                <w:sz w:val="17"/>
                <w:szCs w:val="17"/>
              </w:rPr>
            </w:pPr>
            <w:r>
              <w:rPr>
                <w:sz w:val="17"/>
                <w:szCs w:val="17"/>
              </w:rPr>
              <w:t>20</w:t>
            </w:r>
            <w:r w:rsidRPr="00BA111E">
              <w:rPr>
                <w:sz w:val="17"/>
                <w:szCs w:val="17"/>
              </w:rPr>
              <w:t>.</w:t>
            </w:r>
          </w:p>
        </w:tc>
        <w:tc>
          <w:tcPr>
            <w:tcW w:w="6854" w:type="dxa"/>
            <w:shd w:val="clear" w:color="auto" w:fill="auto"/>
            <w:vAlign w:val="bottom"/>
          </w:tcPr>
          <w:p w14:paraId="151D1F44" w14:textId="77777777" w:rsidR="005E6790" w:rsidRPr="00BA111E" w:rsidRDefault="005E6790" w:rsidP="008C7B5D">
            <w:pPr>
              <w:pStyle w:val="atablepara"/>
              <w:rPr>
                <w:sz w:val="17"/>
                <w:szCs w:val="17"/>
              </w:rPr>
            </w:pPr>
            <w:r w:rsidRPr="00BA111E">
              <w:rPr>
                <w:sz w:val="17"/>
                <w:szCs w:val="17"/>
              </w:rPr>
              <w:t xml:space="preserve">Knows </w:t>
            </w:r>
            <w:r>
              <w:rPr>
                <w:sz w:val="17"/>
                <w:szCs w:val="17"/>
              </w:rPr>
              <w:t>that if they have not administered Oxygen in the previous 12 months,</w:t>
            </w:r>
            <w:r w:rsidR="00AE16B6">
              <w:rPr>
                <w:sz w:val="17"/>
                <w:szCs w:val="17"/>
              </w:rPr>
              <w:t xml:space="preserve"> they must </w:t>
            </w:r>
            <w:r w:rsidR="000D0408">
              <w:rPr>
                <w:sz w:val="17"/>
                <w:szCs w:val="17"/>
              </w:rPr>
              <w:t>retake Oxygen</w:t>
            </w:r>
            <w:r>
              <w:rPr>
                <w:sz w:val="17"/>
                <w:szCs w:val="17"/>
              </w:rPr>
              <w:t xml:space="preserve"> Therapy Training.</w:t>
            </w:r>
          </w:p>
        </w:tc>
        <w:tc>
          <w:tcPr>
            <w:tcW w:w="2880" w:type="dxa"/>
            <w:shd w:val="clear" w:color="auto" w:fill="auto"/>
            <w:vAlign w:val="center"/>
          </w:tcPr>
          <w:p w14:paraId="19454275"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4BD2249C" w14:textId="77777777" w:rsidTr="00AC50E9">
        <w:trPr>
          <w:trHeight w:val="288"/>
        </w:trPr>
        <w:tc>
          <w:tcPr>
            <w:tcW w:w="540" w:type="dxa"/>
            <w:shd w:val="clear" w:color="auto" w:fill="auto"/>
            <w:vAlign w:val="center"/>
          </w:tcPr>
          <w:p w14:paraId="287DD632" w14:textId="77777777" w:rsidR="005E6790" w:rsidRPr="00BA111E" w:rsidRDefault="005E6790" w:rsidP="00BE70AA">
            <w:pPr>
              <w:pStyle w:val="aTableParaAligned"/>
              <w:rPr>
                <w:sz w:val="17"/>
                <w:szCs w:val="17"/>
              </w:rPr>
            </w:pPr>
            <w:r>
              <w:rPr>
                <w:sz w:val="17"/>
                <w:szCs w:val="17"/>
              </w:rPr>
              <w:t>21</w:t>
            </w:r>
            <w:r w:rsidRPr="00BA111E">
              <w:rPr>
                <w:sz w:val="17"/>
                <w:szCs w:val="17"/>
              </w:rPr>
              <w:t>.</w:t>
            </w:r>
          </w:p>
        </w:tc>
        <w:tc>
          <w:tcPr>
            <w:tcW w:w="6854" w:type="dxa"/>
            <w:shd w:val="clear" w:color="auto" w:fill="auto"/>
            <w:vAlign w:val="bottom"/>
          </w:tcPr>
          <w:p w14:paraId="7E8EF94D" w14:textId="77777777" w:rsidR="005E6790" w:rsidRPr="00BA111E" w:rsidRDefault="005E6790" w:rsidP="008C7B5D">
            <w:pPr>
              <w:pStyle w:val="atablepara"/>
              <w:rPr>
                <w:sz w:val="17"/>
                <w:szCs w:val="17"/>
              </w:rPr>
            </w:pPr>
            <w:r w:rsidRPr="00BA111E">
              <w:rPr>
                <w:sz w:val="17"/>
                <w:szCs w:val="17"/>
              </w:rPr>
              <w:t>Knows when a call to the</w:t>
            </w:r>
            <w:r w:rsidR="00AE16B6">
              <w:rPr>
                <w:sz w:val="17"/>
                <w:szCs w:val="17"/>
              </w:rPr>
              <w:t xml:space="preserve"> HCP</w:t>
            </w:r>
            <w:r>
              <w:rPr>
                <w:sz w:val="17"/>
                <w:szCs w:val="17"/>
              </w:rPr>
              <w:t xml:space="preserve"> is</w:t>
            </w:r>
            <w:r w:rsidRPr="00BA111E">
              <w:rPr>
                <w:sz w:val="17"/>
                <w:szCs w:val="17"/>
              </w:rPr>
              <w:t xml:space="preserve"> necessary.</w:t>
            </w:r>
          </w:p>
        </w:tc>
        <w:tc>
          <w:tcPr>
            <w:tcW w:w="2880" w:type="dxa"/>
            <w:shd w:val="clear" w:color="auto" w:fill="auto"/>
            <w:vAlign w:val="center"/>
          </w:tcPr>
          <w:p w14:paraId="4DFF0791"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66C75A8E" w14:textId="77777777" w:rsidTr="00AC50E9">
        <w:trPr>
          <w:trHeight w:val="288"/>
        </w:trPr>
        <w:tc>
          <w:tcPr>
            <w:tcW w:w="540" w:type="dxa"/>
            <w:shd w:val="clear" w:color="auto" w:fill="auto"/>
            <w:vAlign w:val="center"/>
          </w:tcPr>
          <w:p w14:paraId="57D353D4" w14:textId="77777777" w:rsidR="005E6790" w:rsidRPr="00BA111E" w:rsidRDefault="005E6790" w:rsidP="00BE70AA">
            <w:pPr>
              <w:pStyle w:val="aTableParaAligned"/>
              <w:rPr>
                <w:sz w:val="17"/>
                <w:szCs w:val="17"/>
              </w:rPr>
            </w:pPr>
            <w:r>
              <w:rPr>
                <w:sz w:val="17"/>
                <w:szCs w:val="17"/>
              </w:rPr>
              <w:t>22.</w:t>
            </w:r>
          </w:p>
        </w:tc>
        <w:tc>
          <w:tcPr>
            <w:tcW w:w="6854" w:type="dxa"/>
            <w:shd w:val="clear" w:color="auto" w:fill="auto"/>
            <w:vAlign w:val="bottom"/>
          </w:tcPr>
          <w:p w14:paraId="6143E014" w14:textId="77777777" w:rsidR="005E6790" w:rsidRPr="00BA111E" w:rsidRDefault="005E6790" w:rsidP="008C7B5D">
            <w:pPr>
              <w:pStyle w:val="atablepara"/>
              <w:rPr>
                <w:sz w:val="17"/>
                <w:szCs w:val="17"/>
              </w:rPr>
            </w:pPr>
            <w:r w:rsidRPr="00BA111E">
              <w:rPr>
                <w:sz w:val="17"/>
                <w:szCs w:val="17"/>
              </w:rPr>
              <w:t>Knows when a</w:t>
            </w:r>
            <w:r w:rsidR="003412A0">
              <w:rPr>
                <w:sz w:val="17"/>
                <w:szCs w:val="17"/>
              </w:rPr>
              <w:t xml:space="preserve"> call </w:t>
            </w:r>
            <w:r w:rsidR="000D0408">
              <w:rPr>
                <w:sz w:val="17"/>
                <w:szCs w:val="17"/>
              </w:rPr>
              <w:t>to 911</w:t>
            </w:r>
            <w:r w:rsidR="003412A0">
              <w:rPr>
                <w:sz w:val="17"/>
                <w:szCs w:val="17"/>
              </w:rPr>
              <w:t xml:space="preserve"> </w:t>
            </w:r>
            <w:r w:rsidRPr="00BA111E">
              <w:rPr>
                <w:sz w:val="17"/>
                <w:szCs w:val="17"/>
              </w:rPr>
              <w:t>is necessary.</w:t>
            </w:r>
          </w:p>
        </w:tc>
        <w:tc>
          <w:tcPr>
            <w:tcW w:w="2880" w:type="dxa"/>
            <w:shd w:val="clear" w:color="auto" w:fill="auto"/>
            <w:vAlign w:val="center"/>
          </w:tcPr>
          <w:p w14:paraId="03F846F8"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515900B1" w14:textId="77777777" w:rsidTr="00AC50E9">
        <w:trPr>
          <w:trHeight w:val="432"/>
        </w:trPr>
        <w:tc>
          <w:tcPr>
            <w:tcW w:w="540" w:type="dxa"/>
            <w:shd w:val="clear" w:color="auto" w:fill="auto"/>
            <w:vAlign w:val="center"/>
          </w:tcPr>
          <w:p w14:paraId="08E9D7D9" w14:textId="77777777" w:rsidR="005E6790" w:rsidRPr="00BA111E" w:rsidRDefault="005E6790" w:rsidP="00BE70AA">
            <w:pPr>
              <w:pStyle w:val="aTableParaAligned"/>
              <w:rPr>
                <w:sz w:val="17"/>
                <w:szCs w:val="17"/>
              </w:rPr>
            </w:pPr>
            <w:r>
              <w:rPr>
                <w:sz w:val="17"/>
                <w:szCs w:val="17"/>
              </w:rPr>
              <w:t>23</w:t>
            </w:r>
            <w:r w:rsidRPr="00BA111E">
              <w:rPr>
                <w:sz w:val="17"/>
                <w:szCs w:val="17"/>
              </w:rPr>
              <w:t>.</w:t>
            </w:r>
          </w:p>
        </w:tc>
        <w:tc>
          <w:tcPr>
            <w:tcW w:w="6854" w:type="dxa"/>
            <w:shd w:val="clear" w:color="auto" w:fill="auto"/>
            <w:vAlign w:val="bottom"/>
          </w:tcPr>
          <w:p w14:paraId="0E0A66A5" w14:textId="77777777" w:rsidR="005E6790" w:rsidRPr="00BA111E" w:rsidRDefault="005E6790" w:rsidP="008C7B5D">
            <w:pPr>
              <w:pStyle w:val="atablepara"/>
              <w:rPr>
                <w:sz w:val="17"/>
                <w:szCs w:val="17"/>
              </w:rPr>
            </w:pPr>
            <w:r w:rsidRPr="00BA111E">
              <w:rPr>
                <w:sz w:val="17"/>
                <w:szCs w:val="17"/>
              </w:rPr>
              <w:t xml:space="preserve">Knows </w:t>
            </w:r>
            <w:r>
              <w:rPr>
                <w:sz w:val="17"/>
                <w:szCs w:val="17"/>
              </w:rPr>
              <w:t xml:space="preserve">that </w:t>
            </w:r>
            <w:r w:rsidRPr="00BA111E">
              <w:rPr>
                <w:sz w:val="17"/>
                <w:szCs w:val="17"/>
              </w:rPr>
              <w:t xml:space="preserve">after Emergency Response personnel </w:t>
            </w:r>
            <w:r>
              <w:rPr>
                <w:sz w:val="17"/>
                <w:szCs w:val="17"/>
              </w:rPr>
              <w:t xml:space="preserve">have </w:t>
            </w:r>
            <w:r w:rsidRPr="00BA111E">
              <w:rPr>
                <w:sz w:val="17"/>
                <w:szCs w:val="17"/>
              </w:rPr>
              <w:t>arr</w:t>
            </w:r>
            <w:r>
              <w:rPr>
                <w:sz w:val="17"/>
                <w:szCs w:val="17"/>
              </w:rPr>
              <w:t xml:space="preserve">ived and </w:t>
            </w:r>
            <w:r w:rsidR="00AE16B6">
              <w:rPr>
                <w:sz w:val="17"/>
                <w:szCs w:val="17"/>
              </w:rPr>
              <w:t xml:space="preserve">the </w:t>
            </w:r>
            <w:r>
              <w:rPr>
                <w:sz w:val="17"/>
                <w:szCs w:val="17"/>
              </w:rPr>
              <w:t>individual is cared for, to follow</w:t>
            </w:r>
            <w:r w:rsidRPr="00BA111E">
              <w:rPr>
                <w:sz w:val="17"/>
                <w:szCs w:val="17"/>
              </w:rPr>
              <w:t xml:space="preserve"> all emergency procedures </w:t>
            </w:r>
            <w:r>
              <w:rPr>
                <w:sz w:val="17"/>
                <w:szCs w:val="17"/>
              </w:rPr>
              <w:t xml:space="preserve">(e.g., notify HCP) </w:t>
            </w:r>
            <w:r w:rsidRPr="00BA111E">
              <w:rPr>
                <w:sz w:val="17"/>
                <w:szCs w:val="17"/>
              </w:rPr>
              <w:t xml:space="preserve">per Service Provider’s </w:t>
            </w:r>
            <w:r>
              <w:rPr>
                <w:sz w:val="17"/>
                <w:szCs w:val="17"/>
              </w:rPr>
              <w:t>Policy</w:t>
            </w:r>
            <w:r w:rsidRPr="00BA111E">
              <w:rPr>
                <w:sz w:val="17"/>
                <w:szCs w:val="17"/>
              </w:rPr>
              <w:t>.</w:t>
            </w:r>
          </w:p>
        </w:tc>
        <w:tc>
          <w:tcPr>
            <w:tcW w:w="2880" w:type="dxa"/>
            <w:shd w:val="clear" w:color="auto" w:fill="auto"/>
            <w:vAlign w:val="center"/>
          </w:tcPr>
          <w:p w14:paraId="40106E01" w14:textId="77777777" w:rsidR="005E6790" w:rsidRPr="00BA111E" w:rsidRDefault="005E6790" w:rsidP="00AC50E9">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bl>
    <w:p w14:paraId="5E7C6875" w14:textId="77777777" w:rsidR="001B0989" w:rsidRPr="00BA111E" w:rsidRDefault="001B0989" w:rsidP="00F24A8D">
      <w:pPr>
        <w:pStyle w:val="aBaseParagraph"/>
        <w:jc w:val="right"/>
        <w:rPr>
          <w:sz w:val="23"/>
          <w:szCs w:val="23"/>
        </w:rPr>
      </w:pPr>
      <w:r w:rsidRPr="00BA111E">
        <w:rPr>
          <w:sz w:val="23"/>
          <w:szCs w:val="23"/>
        </w:rPr>
        <w:t>Page 1 of 2</w:t>
      </w:r>
    </w:p>
    <w:p w14:paraId="65C02865" w14:textId="77777777" w:rsidR="004C4741" w:rsidRPr="00BA111E" w:rsidRDefault="004C4741" w:rsidP="004C4741">
      <w:pPr>
        <w:pStyle w:val="atablepara"/>
        <w:rPr>
          <w:sz w:val="17"/>
          <w:szCs w:val="17"/>
        </w:rPr>
      </w:pPr>
    </w:p>
    <w:p w14:paraId="17DA8701" w14:textId="77777777" w:rsidR="00FB6F84" w:rsidRPr="00BA111E" w:rsidRDefault="001B0989" w:rsidP="00683B0C">
      <w:pPr>
        <w:pStyle w:val="aBaseParagraph"/>
        <w:rPr>
          <w:sz w:val="23"/>
          <w:szCs w:val="23"/>
        </w:rPr>
      </w:pPr>
      <w:r w:rsidRPr="00BA111E">
        <w:rPr>
          <w:sz w:val="23"/>
          <w:szCs w:val="23"/>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FB6F84" w:rsidRPr="00BA111E" w14:paraId="24CAAA0D" w14:textId="77777777" w:rsidTr="009F6FD7">
        <w:tc>
          <w:tcPr>
            <w:tcW w:w="10440" w:type="dxa"/>
            <w:tcBorders>
              <w:top w:val="single" w:sz="18" w:space="0" w:color="auto"/>
              <w:left w:val="single" w:sz="18" w:space="0" w:color="auto"/>
              <w:bottom w:val="single" w:sz="18" w:space="0" w:color="auto"/>
              <w:right w:val="single" w:sz="18" w:space="0" w:color="auto"/>
            </w:tcBorders>
            <w:shd w:val="clear" w:color="auto" w:fill="auto"/>
          </w:tcPr>
          <w:p w14:paraId="357A02D0" w14:textId="77777777" w:rsidR="00FB6F84" w:rsidRPr="00BA111E" w:rsidRDefault="00C754E4" w:rsidP="00683B0C">
            <w:pPr>
              <w:pStyle w:val="aBaseParagraph"/>
              <w:rPr>
                <w:sz w:val="23"/>
                <w:szCs w:val="23"/>
              </w:rPr>
            </w:pPr>
            <w:r>
              <w:rPr>
                <w:sz w:val="27"/>
                <w:szCs w:val="27"/>
              </w:rPr>
              <w:lastRenderedPageBreak/>
              <w:t xml:space="preserve">Based on the </w:t>
            </w:r>
            <w:r w:rsidR="00777548">
              <w:rPr>
                <w:sz w:val="27"/>
                <w:szCs w:val="27"/>
              </w:rPr>
              <w:t>General Knowledge</w:t>
            </w:r>
            <w:r w:rsidR="00B26A96">
              <w:rPr>
                <w:sz w:val="27"/>
                <w:szCs w:val="27"/>
              </w:rPr>
              <w:t xml:space="preserve"> T</w:t>
            </w:r>
            <w:r w:rsidR="00EB3736">
              <w:rPr>
                <w:sz w:val="27"/>
                <w:szCs w:val="27"/>
              </w:rPr>
              <w:t>raining G</w:t>
            </w:r>
            <w:r w:rsidR="00FB6F84" w:rsidRPr="00BA111E">
              <w:rPr>
                <w:sz w:val="27"/>
                <w:szCs w:val="27"/>
              </w:rPr>
              <w:t xml:space="preserve">uidelines for Oxygen Therapy, I, as Trainer, have determined </w:t>
            </w:r>
            <w:r w:rsidR="00B26A96">
              <w:rPr>
                <w:sz w:val="27"/>
                <w:szCs w:val="27"/>
              </w:rPr>
              <w:t>that the Certified staff</w:t>
            </w:r>
            <w:r w:rsidR="00FB6F84" w:rsidRPr="00BA111E">
              <w:rPr>
                <w:sz w:val="27"/>
                <w:szCs w:val="27"/>
              </w:rPr>
              <w:t xml:space="preserve"> named below ha</w:t>
            </w:r>
            <w:r w:rsidR="00A03DE1" w:rsidRPr="00BA111E">
              <w:rPr>
                <w:sz w:val="27"/>
                <w:szCs w:val="27"/>
              </w:rPr>
              <w:t xml:space="preserve">ve the knowledge to administer </w:t>
            </w:r>
            <w:r w:rsidR="00AE16B6">
              <w:rPr>
                <w:sz w:val="27"/>
                <w:szCs w:val="27"/>
              </w:rPr>
              <w:t>and monitor Oxygen</w:t>
            </w:r>
            <w:r w:rsidR="00FB6F84" w:rsidRPr="00BA111E">
              <w:rPr>
                <w:sz w:val="27"/>
                <w:szCs w:val="27"/>
              </w:rPr>
              <w:t>.</w:t>
            </w:r>
          </w:p>
        </w:tc>
      </w:tr>
    </w:tbl>
    <w:p w14:paraId="0DEA68F3" w14:textId="77777777" w:rsidR="001B0989" w:rsidRPr="00BA111E" w:rsidRDefault="001B0989" w:rsidP="00683B0C">
      <w:pPr>
        <w:pStyle w:val="aBaseParagrap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4361"/>
        <w:gridCol w:w="5304"/>
      </w:tblGrid>
      <w:tr w:rsidR="00FB6F84" w:rsidRPr="00BA111E" w14:paraId="76CB2EE4" w14:textId="77777777" w:rsidTr="007F6D77">
        <w:trPr>
          <w:trHeight w:val="432"/>
        </w:trPr>
        <w:tc>
          <w:tcPr>
            <w:tcW w:w="550" w:type="dxa"/>
            <w:shd w:val="clear" w:color="auto" w:fill="auto"/>
          </w:tcPr>
          <w:p w14:paraId="74C8FCE7" w14:textId="77777777" w:rsidR="00FB6F84" w:rsidRPr="00BA111E" w:rsidRDefault="00FB6F84" w:rsidP="00683B0C">
            <w:pPr>
              <w:pStyle w:val="aBaseParagraph"/>
              <w:rPr>
                <w:sz w:val="23"/>
                <w:szCs w:val="23"/>
              </w:rPr>
            </w:pPr>
          </w:p>
        </w:tc>
        <w:tc>
          <w:tcPr>
            <w:tcW w:w="4462" w:type="dxa"/>
            <w:shd w:val="clear" w:color="auto" w:fill="auto"/>
          </w:tcPr>
          <w:p w14:paraId="5D9B26D2" w14:textId="77777777" w:rsidR="00FB6F84" w:rsidRPr="00BA111E" w:rsidRDefault="00E815F4" w:rsidP="00683B0C">
            <w:pPr>
              <w:pStyle w:val="aBaseParagraph"/>
              <w:rPr>
                <w:sz w:val="23"/>
                <w:szCs w:val="23"/>
              </w:rPr>
            </w:pPr>
            <w:r w:rsidRPr="00BA111E">
              <w:rPr>
                <w:sz w:val="23"/>
                <w:szCs w:val="23"/>
              </w:rPr>
              <w:t xml:space="preserve">Certified Staff’s Printed </w:t>
            </w:r>
            <w:r w:rsidR="00FB6F84" w:rsidRPr="00BA111E">
              <w:rPr>
                <w:sz w:val="23"/>
                <w:szCs w:val="23"/>
              </w:rPr>
              <w:t>Name:</w:t>
            </w:r>
          </w:p>
        </w:tc>
        <w:tc>
          <w:tcPr>
            <w:tcW w:w="5428" w:type="dxa"/>
            <w:shd w:val="clear" w:color="auto" w:fill="auto"/>
          </w:tcPr>
          <w:p w14:paraId="242D3EB3" w14:textId="77777777" w:rsidR="00FB6F84" w:rsidRPr="00BA111E" w:rsidRDefault="00E815F4" w:rsidP="00683B0C">
            <w:pPr>
              <w:pStyle w:val="aBaseParagraph"/>
              <w:rPr>
                <w:sz w:val="23"/>
                <w:szCs w:val="23"/>
              </w:rPr>
            </w:pPr>
            <w:r w:rsidRPr="00BA111E">
              <w:rPr>
                <w:sz w:val="23"/>
                <w:szCs w:val="23"/>
              </w:rPr>
              <w:t xml:space="preserve">Certified Staff’s </w:t>
            </w:r>
            <w:r w:rsidR="00FB6F84" w:rsidRPr="00BA111E">
              <w:rPr>
                <w:sz w:val="23"/>
                <w:szCs w:val="23"/>
              </w:rPr>
              <w:t>Signature:</w:t>
            </w:r>
          </w:p>
        </w:tc>
      </w:tr>
      <w:tr w:rsidR="00FB6F84" w:rsidRPr="00BA111E" w14:paraId="076CDB26" w14:textId="77777777" w:rsidTr="00AC50E9">
        <w:trPr>
          <w:trHeight w:val="432"/>
        </w:trPr>
        <w:tc>
          <w:tcPr>
            <w:tcW w:w="550" w:type="dxa"/>
            <w:shd w:val="clear" w:color="auto" w:fill="auto"/>
            <w:vAlign w:val="center"/>
          </w:tcPr>
          <w:p w14:paraId="6BD2E72C" w14:textId="77777777" w:rsidR="00FB6F84" w:rsidRPr="00BA111E" w:rsidRDefault="00FB6F84" w:rsidP="00AC50E9">
            <w:pPr>
              <w:pStyle w:val="aBaseParagraph"/>
              <w:rPr>
                <w:sz w:val="23"/>
                <w:szCs w:val="23"/>
              </w:rPr>
            </w:pPr>
            <w:r w:rsidRPr="00BA111E">
              <w:rPr>
                <w:sz w:val="23"/>
                <w:szCs w:val="23"/>
              </w:rPr>
              <w:t>1.</w:t>
            </w:r>
          </w:p>
        </w:tc>
        <w:tc>
          <w:tcPr>
            <w:tcW w:w="4462" w:type="dxa"/>
            <w:shd w:val="clear" w:color="auto" w:fill="auto"/>
            <w:vAlign w:val="center"/>
          </w:tcPr>
          <w:p w14:paraId="14FB770D"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E12EF23"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6034418F" w14:textId="77777777" w:rsidTr="00AC50E9">
        <w:trPr>
          <w:trHeight w:val="432"/>
        </w:trPr>
        <w:tc>
          <w:tcPr>
            <w:tcW w:w="550" w:type="dxa"/>
            <w:shd w:val="clear" w:color="auto" w:fill="auto"/>
            <w:vAlign w:val="center"/>
          </w:tcPr>
          <w:p w14:paraId="761FF494" w14:textId="77777777" w:rsidR="00FB6F84" w:rsidRPr="00BA111E" w:rsidRDefault="00FB6F84" w:rsidP="00AC50E9">
            <w:pPr>
              <w:pStyle w:val="aBaseParagraph"/>
              <w:rPr>
                <w:sz w:val="23"/>
                <w:szCs w:val="23"/>
              </w:rPr>
            </w:pPr>
            <w:r w:rsidRPr="00BA111E">
              <w:rPr>
                <w:sz w:val="23"/>
                <w:szCs w:val="23"/>
              </w:rPr>
              <w:t>2.</w:t>
            </w:r>
          </w:p>
        </w:tc>
        <w:tc>
          <w:tcPr>
            <w:tcW w:w="4462" w:type="dxa"/>
            <w:shd w:val="clear" w:color="auto" w:fill="auto"/>
            <w:vAlign w:val="center"/>
          </w:tcPr>
          <w:p w14:paraId="42F6BF50"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F16291F"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4FFCA8D1" w14:textId="77777777" w:rsidTr="00AC50E9">
        <w:trPr>
          <w:trHeight w:val="432"/>
        </w:trPr>
        <w:tc>
          <w:tcPr>
            <w:tcW w:w="550" w:type="dxa"/>
            <w:shd w:val="clear" w:color="auto" w:fill="auto"/>
            <w:vAlign w:val="center"/>
          </w:tcPr>
          <w:p w14:paraId="4FC3E6BC" w14:textId="77777777" w:rsidR="00FB6F84" w:rsidRPr="00BA111E" w:rsidRDefault="00FB6F84" w:rsidP="00AC50E9">
            <w:pPr>
              <w:pStyle w:val="aBaseParagraph"/>
              <w:rPr>
                <w:sz w:val="23"/>
                <w:szCs w:val="23"/>
              </w:rPr>
            </w:pPr>
            <w:r w:rsidRPr="00BA111E">
              <w:rPr>
                <w:sz w:val="23"/>
                <w:szCs w:val="23"/>
              </w:rPr>
              <w:t>3.</w:t>
            </w:r>
          </w:p>
        </w:tc>
        <w:tc>
          <w:tcPr>
            <w:tcW w:w="4462" w:type="dxa"/>
            <w:shd w:val="clear" w:color="auto" w:fill="auto"/>
            <w:vAlign w:val="center"/>
          </w:tcPr>
          <w:p w14:paraId="2977A7B2" w14:textId="77777777" w:rsidR="00FB6F84" w:rsidRPr="00BA111E" w:rsidRDefault="00F24A8D"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E6912A1"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3DCC7862" w14:textId="77777777" w:rsidTr="00AC50E9">
        <w:trPr>
          <w:trHeight w:val="432"/>
        </w:trPr>
        <w:tc>
          <w:tcPr>
            <w:tcW w:w="550" w:type="dxa"/>
            <w:shd w:val="clear" w:color="auto" w:fill="auto"/>
            <w:vAlign w:val="center"/>
          </w:tcPr>
          <w:p w14:paraId="2AE53D5B" w14:textId="77777777" w:rsidR="00FB6F84" w:rsidRPr="00BA111E" w:rsidRDefault="00FB6F84" w:rsidP="00AC50E9">
            <w:pPr>
              <w:pStyle w:val="aBaseParagraph"/>
              <w:rPr>
                <w:sz w:val="23"/>
                <w:szCs w:val="23"/>
              </w:rPr>
            </w:pPr>
            <w:r w:rsidRPr="00BA111E">
              <w:rPr>
                <w:sz w:val="23"/>
                <w:szCs w:val="23"/>
              </w:rPr>
              <w:t>4.</w:t>
            </w:r>
          </w:p>
        </w:tc>
        <w:tc>
          <w:tcPr>
            <w:tcW w:w="4462" w:type="dxa"/>
            <w:shd w:val="clear" w:color="auto" w:fill="auto"/>
            <w:vAlign w:val="center"/>
          </w:tcPr>
          <w:p w14:paraId="376FA752" w14:textId="77777777" w:rsidR="00FB6F84" w:rsidRPr="00BA111E" w:rsidRDefault="00F24A8D"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5172D7C5"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678D5EA4" w14:textId="77777777" w:rsidTr="00AC50E9">
        <w:trPr>
          <w:trHeight w:val="432"/>
        </w:trPr>
        <w:tc>
          <w:tcPr>
            <w:tcW w:w="550" w:type="dxa"/>
            <w:shd w:val="clear" w:color="auto" w:fill="auto"/>
            <w:vAlign w:val="center"/>
          </w:tcPr>
          <w:p w14:paraId="68331CF1" w14:textId="77777777" w:rsidR="00FB6F84" w:rsidRPr="00BA111E" w:rsidRDefault="00FB6F84" w:rsidP="00AC50E9">
            <w:pPr>
              <w:pStyle w:val="aBaseParagraph"/>
              <w:rPr>
                <w:sz w:val="23"/>
                <w:szCs w:val="23"/>
              </w:rPr>
            </w:pPr>
            <w:r w:rsidRPr="00BA111E">
              <w:rPr>
                <w:sz w:val="23"/>
                <w:szCs w:val="23"/>
              </w:rPr>
              <w:t>5.</w:t>
            </w:r>
          </w:p>
        </w:tc>
        <w:tc>
          <w:tcPr>
            <w:tcW w:w="4462" w:type="dxa"/>
            <w:shd w:val="clear" w:color="auto" w:fill="auto"/>
            <w:vAlign w:val="center"/>
          </w:tcPr>
          <w:p w14:paraId="0BEA457C" w14:textId="77777777" w:rsidR="00FB6F84" w:rsidRPr="00BA111E" w:rsidRDefault="00F24A8D"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5786A28"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67474349" w14:textId="77777777" w:rsidTr="00AC50E9">
        <w:trPr>
          <w:trHeight w:val="432"/>
        </w:trPr>
        <w:tc>
          <w:tcPr>
            <w:tcW w:w="550" w:type="dxa"/>
            <w:shd w:val="clear" w:color="auto" w:fill="auto"/>
            <w:vAlign w:val="center"/>
          </w:tcPr>
          <w:p w14:paraId="357498D0" w14:textId="77777777" w:rsidR="00FB6F84" w:rsidRPr="00BA111E" w:rsidRDefault="00FB6F84" w:rsidP="00AC50E9">
            <w:pPr>
              <w:pStyle w:val="aBaseParagraph"/>
              <w:rPr>
                <w:sz w:val="23"/>
                <w:szCs w:val="23"/>
              </w:rPr>
            </w:pPr>
            <w:r w:rsidRPr="00BA111E">
              <w:rPr>
                <w:sz w:val="23"/>
                <w:szCs w:val="23"/>
              </w:rPr>
              <w:t>6.</w:t>
            </w:r>
          </w:p>
        </w:tc>
        <w:tc>
          <w:tcPr>
            <w:tcW w:w="4462" w:type="dxa"/>
            <w:shd w:val="clear" w:color="auto" w:fill="auto"/>
            <w:vAlign w:val="center"/>
          </w:tcPr>
          <w:p w14:paraId="5517383B" w14:textId="77777777" w:rsidR="00FB6F84" w:rsidRPr="00BA111E" w:rsidRDefault="00F24A8D"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76D51303"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2AE6ECA6" w14:textId="77777777" w:rsidTr="00AC50E9">
        <w:trPr>
          <w:trHeight w:val="432"/>
        </w:trPr>
        <w:tc>
          <w:tcPr>
            <w:tcW w:w="550" w:type="dxa"/>
            <w:shd w:val="clear" w:color="auto" w:fill="auto"/>
            <w:vAlign w:val="center"/>
          </w:tcPr>
          <w:p w14:paraId="33ED489F" w14:textId="77777777" w:rsidR="00FB6F84" w:rsidRPr="00BA111E" w:rsidRDefault="00FB6F84" w:rsidP="00AC50E9">
            <w:pPr>
              <w:pStyle w:val="aBaseParagraph"/>
              <w:rPr>
                <w:sz w:val="23"/>
                <w:szCs w:val="23"/>
              </w:rPr>
            </w:pPr>
            <w:r w:rsidRPr="00BA111E">
              <w:rPr>
                <w:sz w:val="23"/>
                <w:szCs w:val="23"/>
              </w:rPr>
              <w:t>7.</w:t>
            </w:r>
          </w:p>
        </w:tc>
        <w:tc>
          <w:tcPr>
            <w:tcW w:w="4462" w:type="dxa"/>
            <w:shd w:val="clear" w:color="auto" w:fill="auto"/>
            <w:vAlign w:val="center"/>
          </w:tcPr>
          <w:p w14:paraId="3107D454" w14:textId="77777777" w:rsidR="00FB6F84" w:rsidRPr="00BA111E" w:rsidRDefault="00F24A8D"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146968D2"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57CB0166" w14:textId="77777777" w:rsidTr="00AC50E9">
        <w:trPr>
          <w:trHeight w:val="432"/>
        </w:trPr>
        <w:tc>
          <w:tcPr>
            <w:tcW w:w="550" w:type="dxa"/>
            <w:shd w:val="clear" w:color="auto" w:fill="auto"/>
            <w:vAlign w:val="center"/>
          </w:tcPr>
          <w:p w14:paraId="78116428" w14:textId="77777777" w:rsidR="00FB6F84" w:rsidRPr="00BA111E" w:rsidRDefault="00FB6F84" w:rsidP="00AC50E9">
            <w:pPr>
              <w:pStyle w:val="aBaseParagraph"/>
              <w:rPr>
                <w:sz w:val="23"/>
                <w:szCs w:val="23"/>
              </w:rPr>
            </w:pPr>
            <w:r w:rsidRPr="00BA111E">
              <w:rPr>
                <w:sz w:val="23"/>
                <w:szCs w:val="23"/>
              </w:rPr>
              <w:t>8.</w:t>
            </w:r>
          </w:p>
        </w:tc>
        <w:tc>
          <w:tcPr>
            <w:tcW w:w="4462" w:type="dxa"/>
            <w:shd w:val="clear" w:color="auto" w:fill="auto"/>
            <w:vAlign w:val="center"/>
          </w:tcPr>
          <w:p w14:paraId="4E3C5A27"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7C5B5B50"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4F07521D" w14:textId="77777777" w:rsidTr="00AC50E9">
        <w:trPr>
          <w:trHeight w:val="432"/>
        </w:trPr>
        <w:tc>
          <w:tcPr>
            <w:tcW w:w="550" w:type="dxa"/>
            <w:shd w:val="clear" w:color="auto" w:fill="auto"/>
            <w:vAlign w:val="center"/>
          </w:tcPr>
          <w:p w14:paraId="22019147" w14:textId="77777777" w:rsidR="00FB6F84" w:rsidRPr="00BA111E" w:rsidRDefault="00FB6F84" w:rsidP="00AC50E9">
            <w:pPr>
              <w:pStyle w:val="aBaseParagraph"/>
              <w:rPr>
                <w:sz w:val="23"/>
                <w:szCs w:val="23"/>
              </w:rPr>
            </w:pPr>
            <w:r w:rsidRPr="00BA111E">
              <w:rPr>
                <w:sz w:val="23"/>
                <w:szCs w:val="23"/>
              </w:rPr>
              <w:t>9.</w:t>
            </w:r>
          </w:p>
        </w:tc>
        <w:tc>
          <w:tcPr>
            <w:tcW w:w="4462" w:type="dxa"/>
            <w:shd w:val="clear" w:color="auto" w:fill="auto"/>
            <w:vAlign w:val="center"/>
          </w:tcPr>
          <w:p w14:paraId="312F27DC"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7918FF4E"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403C0C5A" w14:textId="77777777" w:rsidTr="00AC50E9">
        <w:trPr>
          <w:trHeight w:val="432"/>
        </w:trPr>
        <w:tc>
          <w:tcPr>
            <w:tcW w:w="550" w:type="dxa"/>
            <w:shd w:val="clear" w:color="auto" w:fill="auto"/>
            <w:vAlign w:val="center"/>
          </w:tcPr>
          <w:p w14:paraId="66E60943" w14:textId="77777777" w:rsidR="00FB6F84" w:rsidRPr="00BA111E" w:rsidRDefault="00FB6F84" w:rsidP="00AC50E9">
            <w:pPr>
              <w:pStyle w:val="aBaseParagraph"/>
              <w:rPr>
                <w:sz w:val="23"/>
                <w:szCs w:val="23"/>
              </w:rPr>
            </w:pPr>
            <w:r w:rsidRPr="00BA111E">
              <w:rPr>
                <w:sz w:val="23"/>
                <w:szCs w:val="23"/>
              </w:rPr>
              <w:t>10.</w:t>
            </w:r>
          </w:p>
        </w:tc>
        <w:tc>
          <w:tcPr>
            <w:tcW w:w="4462" w:type="dxa"/>
            <w:shd w:val="clear" w:color="auto" w:fill="auto"/>
            <w:vAlign w:val="center"/>
          </w:tcPr>
          <w:p w14:paraId="21FE2A4E"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2EA9B972"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4237B00E" w14:textId="77777777" w:rsidTr="00AC50E9">
        <w:trPr>
          <w:trHeight w:val="432"/>
        </w:trPr>
        <w:tc>
          <w:tcPr>
            <w:tcW w:w="550" w:type="dxa"/>
            <w:shd w:val="clear" w:color="auto" w:fill="auto"/>
            <w:vAlign w:val="center"/>
          </w:tcPr>
          <w:p w14:paraId="5AB2AC8A" w14:textId="77777777" w:rsidR="00FB6F84" w:rsidRPr="00BA111E" w:rsidRDefault="00FB6F84" w:rsidP="00AC50E9">
            <w:pPr>
              <w:pStyle w:val="aBaseParagraph"/>
              <w:rPr>
                <w:sz w:val="23"/>
                <w:szCs w:val="23"/>
              </w:rPr>
            </w:pPr>
            <w:r w:rsidRPr="00BA111E">
              <w:rPr>
                <w:sz w:val="23"/>
                <w:szCs w:val="23"/>
              </w:rPr>
              <w:t>11.</w:t>
            </w:r>
          </w:p>
        </w:tc>
        <w:tc>
          <w:tcPr>
            <w:tcW w:w="4462" w:type="dxa"/>
            <w:shd w:val="clear" w:color="auto" w:fill="auto"/>
            <w:vAlign w:val="center"/>
          </w:tcPr>
          <w:p w14:paraId="13920DCA"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527C82F"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3050CF8A" w14:textId="77777777" w:rsidTr="00AC50E9">
        <w:trPr>
          <w:trHeight w:val="432"/>
        </w:trPr>
        <w:tc>
          <w:tcPr>
            <w:tcW w:w="550" w:type="dxa"/>
            <w:shd w:val="clear" w:color="auto" w:fill="auto"/>
            <w:vAlign w:val="center"/>
          </w:tcPr>
          <w:p w14:paraId="6D69E206" w14:textId="77777777" w:rsidR="00FB6F84" w:rsidRPr="00BA111E" w:rsidRDefault="00FB6F84" w:rsidP="00AC50E9">
            <w:pPr>
              <w:pStyle w:val="aBaseParagraph"/>
              <w:rPr>
                <w:sz w:val="23"/>
                <w:szCs w:val="23"/>
              </w:rPr>
            </w:pPr>
            <w:r w:rsidRPr="00BA111E">
              <w:rPr>
                <w:sz w:val="23"/>
                <w:szCs w:val="23"/>
              </w:rPr>
              <w:t>12.</w:t>
            </w:r>
          </w:p>
        </w:tc>
        <w:tc>
          <w:tcPr>
            <w:tcW w:w="4462" w:type="dxa"/>
            <w:shd w:val="clear" w:color="auto" w:fill="auto"/>
            <w:vAlign w:val="center"/>
          </w:tcPr>
          <w:p w14:paraId="1210F153"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2F06BB6B"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783758A8" w14:textId="77777777" w:rsidTr="00AC50E9">
        <w:trPr>
          <w:trHeight w:val="432"/>
        </w:trPr>
        <w:tc>
          <w:tcPr>
            <w:tcW w:w="550" w:type="dxa"/>
            <w:shd w:val="clear" w:color="auto" w:fill="auto"/>
            <w:vAlign w:val="center"/>
          </w:tcPr>
          <w:p w14:paraId="2736A88B" w14:textId="77777777" w:rsidR="00FB6F84" w:rsidRPr="00BA111E" w:rsidRDefault="00FB6F84" w:rsidP="00AC50E9">
            <w:pPr>
              <w:pStyle w:val="aBaseParagraph"/>
              <w:rPr>
                <w:sz w:val="23"/>
                <w:szCs w:val="23"/>
              </w:rPr>
            </w:pPr>
            <w:r w:rsidRPr="00BA111E">
              <w:rPr>
                <w:sz w:val="23"/>
                <w:szCs w:val="23"/>
              </w:rPr>
              <w:t>13.</w:t>
            </w:r>
          </w:p>
        </w:tc>
        <w:tc>
          <w:tcPr>
            <w:tcW w:w="4462" w:type="dxa"/>
            <w:shd w:val="clear" w:color="auto" w:fill="auto"/>
            <w:vAlign w:val="center"/>
          </w:tcPr>
          <w:p w14:paraId="76EC93F1"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CF46E46"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29C6A115" w14:textId="77777777" w:rsidTr="00AC50E9">
        <w:trPr>
          <w:trHeight w:val="432"/>
        </w:trPr>
        <w:tc>
          <w:tcPr>
            <w:tcW w:w="550" w:type="dxa"/>
            <w:shd w:val="clear" w:color="auto" w:fill="auto"/>
            <w:vAlign w:val="center"/>
          </w:tcPr>
          <w:p w14:paraId="7E510E27" w14:textId="77777777" w:rsidR="00FB6F84" w:rsidRPr="00BA111E" w:rsidRDefault="00FB6F84" w:rsidP="00AC50E9">
            <w:pPr>
              <w:pStyle w:val="aBaseParagraph"/>
              <w:rPr>
                <w:sz w:val="23"/>
                <w:szCs w:val="23"/>
              </w:rPr>
            </w:pPr>
            <w:r w:rsidRPr="00BA111E">
              <w:rPr>
                <w:sz w:val="23"/>
                <w:szCs w:val="23"/>
              </w:rPr>
              <w:t>14.</w:t>
            </w:r>
          </w:p>
        </w:tc>
        <w:tc>
          <w:tcPr>
            <w:tcW w:w="4462" w:type="dxa"/>
            <w:shd w:val="clear" w:color="auto" w:fill="auto"/>
            <w:vAlign w:val="center"/>
          </w:tcPr>
          <w:p w14:paraId="0698E861"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3178E9B"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6FB4B612" w14:textId="77777777" w:rsidTr="00AC50E9">
        <w:trPr>
          <w:trHeight w:val="432"/>
        </w:trPr>
        <w:tc>
          <w:tcPr>
            <w:tcW w:w="550" w:type="dxa"/>
            <w:shd w:val="clear" w:color="auto" w:fill="auto"/>
            <w:vAlign w:val="center"/>
          </w:tcPr>
          <w:p w14:paraId="441E7520" w14:textId="77777777" w:rsidR="00FB6F84" w:rsidRPr="00BA111E" w:rsidRDefault="00FB6F84" w:rsidP="00AC50E9">
            <w:pPr>
              <w:pStyle w:val="aBaseParagraph"/>
              <w:rPr>
                <w:sz w:val="23"/>
                <w:szCs w:val="23"/>
              </w:rPr>
            </w:pPr>
            <w:r w:rsidRPr="00BA111E">
              <w:rPr>
                <w:sz w:val="23"/>
                <w:szCs w:val="23"/>
              </w:rPr>
              <w:t>15.</w:t>
            </w:r>
          </w:p>
        </w:tc>
        <w:tc>
          <w:tcPr>
            <w:tcW w:w="4462" w:type="dxa"/>
            <w:shd w:val="clear" w:color="auto" w:fill="auto"/>
            <w:vAlign w:val="center"/>
          </w:tcPr>
          <w:p w14:paraId="5F8025F0"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523C55CF"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7F1FB9AD" w14:textId="77777777" w:rsidTr="00AC50E9">
        <w:trPr>
          <w:trHeight w:val="432"/>
        </w:trPr>
        <w:tc>
          <w:tcPr>
            <w:tcW w:w="550" w:type="dxa"/>
            <w:shd w:val="clear" w:color="auto" w:fill="auto"/>
            <w:vAlign w:val="center"/>
          </w:tcPr>
          <w:p w14:paraId="02B9C282" w14:textId="77777777" w:rsidR="00FB6F84" w:rsidRPr="00BA111E" w:rsidRDefault="00FB6F84" w:rsidP="00AC50E9">
            <w:pPr>
              <w:pStyle w:val="aBaseParagraph"/>
              <w:rPr>
                <w:sz w:val="23"/>
                <w:szCs w:val="23"/>
              </w:rPr>
            </w:pPr>
            <w:r w:rsidRPr="00BA111E">
              <w:rPr>
                <w:sz w:val="23"/>
                <w:szCs w:val="23"/>
              </w:rPr>
              <w:t>16.</w:t>
            </w:r>
          </w:p>
        </w:tc>
        <w:tc>
          <w:tcPr>
            <w:tcW w:w="4462" w:type="dxa"/>
            <w:shd w:val="clear" w:color="auto" w:fill="auto"/>
            <w:vAlign w:val="center"/>
          </w:tcPr>
          <w:p w14:paraId="2B67B358"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45800B3"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5E36E7CD" w14:textId="77777777" w:rsidTr="00AC50E9">
        <w:trPr>
          <w:trHeight w:val="432"/>
        </w:trPr>
        <w:tc>
          <w:tcPr>
            <w:tcW w:w="550" w:type="dxa"/>
            <w:shd w:val="clear" w:color="auto" w:fill="auto"/>
            <w:vAlign w:val="center"/>
          </w:tcPr>
          <w:p w14:paraId="7F231C34" w14:textId="77777777" w:rsidR="00FB6F84" w:rsidRPr="00BA111E" w:rsidRDefault="00FB6F84" w:rsidP="00AC50E9">
            <w:pPr>
              <w:pStyle w:val="aBaseParagraph"/>
              <w:rPr>
                <w:sz w:val="23"/>
                <w:szCs w:val="23"/>
              </w:rPr>
            </w:pPr>
            <w:r w:rsidRPr="00BA111E">
              <w:rPr>
                <w:sz w:val="23"/>
                <w:szCs w:val="23"/>
              </w:rPr>
              <w:t>17.</w:t>
            </w:r>
          </w:p>
        </w:tc>
        <w:tc>
          <w:tcPr>
            <w:tcW w:w="4462" w:type="dxa"/>
            <w:shd w:val="clear" w:color="auto" w:fill="auto"/>
            <w:vAlign w:val="center"/>
          </w:tcPr>
          <w:p w14:paraId="00FDE890"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27CF7E8E"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10F35A58" w14:textId="77777777" w:rsidTr="00AC50E9">
        <w:trPr>
          <w:trHeight w:val="432"/>
        </w:trPr>
        <w:tc>
          <w:tcPr>
            <w:tcW w:w="550" w:type="dxa"/>
            <w:shd w:val="clear" w:color="auto" w:fill="auto"/>
            <w:vAlign w:val="center"/>
          </w:tcPr>
          <w:p w14:paraId="7B677D1F" w14:textId="77777777" w:rsidR="00FB6F84" w:rsidRPr="00BA111E" w:rsidRDefault="00FB6F84" w:rsidP="00AC50E9">
            <w:pPr>
              <w:pStyle w:val="aBaseParagraph"/>
              <w:rPr>
                <w:sz w:val="23"/>
                <w:szCs w:val="23"/>
              </w:rPr>
            </w:pPr>
            <w:r w:rsidRPr="00BA111E">
              <w:rPr>
                <w:sz w:val="23"/>
                <w:szCs w:val="23"/>
              </w:rPr>
              <w:t>18.</w:t>
            </w:r>
          </w:p>
        </w:tc>
        <w:tc>
          <w:tcPr>
            <w:tcW w:w="4462" w:type="dxa"/>
            <w:shd w:val="clear" w:color="auto" w:fill="auto"/>
            <w:vAlign w:val="center"/>
          </w:tcPr>
          <w:p w14:paraId="4C380818"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1C9B680C"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33C8DAA0" w14:textId="77777777" w:rsidTr="00AC50E9">
        <w:trPr>
          <w:trHeight w:val="432"/>
        </w:trPr>
        <w:tc>
          <w:tcPr>
            <w:tcW w:w="550" w:type="dxa"/>
            <w:shd w:val="clear" w:color="auto" w:fill="auto"/>
            <w:vAlign w:val="center"/>
          </w:tcPr>
          <w:p w14:paraId="62DDAE78" w14:textId="77777777" w:rsidR="00FB6F84" w:rsidRPr="00BA111E" w:rsidRDefault="00FB6F84" w:rsidP="00AC50E9">
            <w:pPr>
              <w:pStyle w:val="aBaseParagraph"/>
              <w:rPr>
                <w:sz w:val="23"/>
                <w:szCs w:val="23"/>
              </w:rPr>
            </w:pPr>
            <w:r w:rsidRPr="00BA111E">
              <w:rPr>
                <w:sz w:val="23"/>
                <w:szCs w:val="23"/>
              </w:rPr>
              <w:t>19.</w:t>
            </w:r>
          </w:p>
        </w:tc>
        <w:tc>
          <w:tcPr>
            <w:tcW w:w="4462" w:type="dxa"/>
            <w:shd w:val="clear" w:color="auto" w:fill="auto"/>
            <w:vAlign w:val="center"/>
          </w:tcPr>
          <w:p w14:paraId="6D7B1CE3"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271034DD"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B6F84" w:rsidRPr="00BA111E" w14:paraId="47501171" w14:textId="77777777" w:rsidTr="00AC50E9">
        <w:trPr>
          <w:trHeight w:val="432"/>
        </w:trPr>
        <w:tc>
          <w:tcPr>
            <w:tcW w:w="550" w:type="dxa"/>
            <w:shd w:val="clear" w:color="auto" w:fill="auto"/>
            <w:vAlign w:val="center"/>
          </w:tcPr>
          <w:p w14:paraId="3B780BE2" w14:textId="77777777" w:rsidR="00FB6F84" w:rsidRPr="00BA111E" w:rsidRDefault="00FB6F84" w:rsidP="00AC50E9">
            <w:pPr>
              <w:pStyle w:val="aBaseParagraph"/>
              <w:rPr>
                <w:sz w:val="23"/>
                <w:szCs w:val="23"/>
              </w:rPr>
            </w:pPr>
            <w:r w:rsidRPr="00BA111E">
              <w:rPr>
                <w:sz w:val="23"/>
                <w:szCs w:val="23"/>
              </w:rPr>
              <w:t>20.</w:t>
            </w:r>
          </w:p>
        </w:tc>
        <w:tc>
          <w:tcPr>
            <w:tcW w:w="4462" w:type="dxa"/>
            <w:shd w:val="clear" w:color="auto" w:fill="auto"/>
            <w:vAlign w:val="center"/>
          </w:tcPr>
          <w:p w14:paraId="076CBC30"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717C442B" w14:textId="77777777" w:rsidR="00FB6F84" w:rsidRPr="00BA111E" w:rsidRDefault="00FB6F84" w:rsidP="00AC50E9">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bl>
    <w:p w14:paraId="65BA0493" w14:textId="77777777" w:rsidR="00FB6F84" w:rsidRPr="00BA111E" w:rsidRDefault="00FB6F84" w:rsidP="00683B0C">
      <w:pPr>
        <w:pStyle w:val="aBaseParagraph"/>
        <w:rPr>
          <w:b/>
          <w:sz w:val="23"/>
          <w:szCs w:val="23"/>
        </w:rPr>
      </w:pPr>
    </w:p>
    <w:p w14:paraId="2C4E6427" w14:textId="77777777" w:rsidR="00B26A96" w:rsidRDefault="00B26A96" w:rsidP="00683B0C">
      <w:pPr>
        <w:pStyle w:val="aBaseParagraph"/>
        <w:rPr>
          <w:b/>
          <w:sz w:val="23"/>
          <w:szCs w:val="23"/>
        </w:rPr>
      </w:pPr>
    </w:p>
    <w:p w14:paraId="56650375" w14:textId="77777777" w:rsidR="00FB6F84" w:rsidRPr="00BA111E" w:rsidRDefault="00FB6F84" w:rsidP="00683B0C">
      <w:pPr>
        <w:pStyle w:val="aBaseParagraph"/>
        <w:rPr>
          <w:b/>
          <w:sz w:val="23"/>
          <w:szCs w:val="23"/>
        </w:rPr>
      </w:pPr>
      <w:r w:rsidRPr="00BA111E">
        <w:rPr>
          <w:b/>
          <w:sz w:val="23"/>
          <w:szCs w:val="23"/>
        </w:rPr>
        <w:t xml:space="preserve">The </w:t>
      </w:r>
      <w:r w:rsidR="001A5A52" w:rsidRPr="00BA111E">
        <w:rPr>
          <w:b/>
          <w:sz w:val="23"/>
          <w:szCs w:val="23"/>
        </w:rPr>
        <w:t>Trainer</w:t>
      </w:r>
      <w:r w:rsidRPr="00BA111E">
        <w:rPr>
          <w:b/>
          <w:sz w:val="23"/>
          <w:szCs w:val="23"/>
        </w:rPr>
        <w:t xml:space="preserve"> should close empty signature spaces upon completion of the training</w:t>
      </w:r>
      <w:r w:rsidR="0032748C">
        <w:rPr>
          <w:b/>
          <w:sz w:val="23"/>
          <w:szCs w:val="23"/>
        </w:rPr>
        <w:t>.</w:t>
      </w:r>
    </w:p>
    <w:p w14:paraId="7C4290CB" w14:textId="77777777" w:rsidR="00FB6F84" w:rsidRPr="00BA111E" w:rsidRDefault="00FB6F84" w:rsidP="00683B0C">
      <w:pPr>
        <w:pStyle w:val="aBaseParagraph"/>
        <w:rPr>
          <w:sz w:val="23"/>
          <w:szCs w:val="23"/>
        </w:rPr>
      </w:pPr>
    </w:p>
    <w:p w14:paraId="20B9AE2A" w14:textId="77777777" w:rsidR="00FB6F84" w:rsidRPr="00BA111E" w:rsidRDefault="00FB6F84" w:rsidP="00683B0C">
      <w:pPr>
        <w:pStyle w:val="aBaseParagraph"/>
        <w:rPr>
          <w:sz w:val="23"/>
          <w:szCs w:val="23"/>
        </w:rPr>
      </w:pPr>
    </w:p>
    <w:p w14:paraId="0E5B42D3" w14:textId="77777777" w:rsidR="00FB6F84" w:rsidRPr="00BA111E" w:rsidRDefault="00192617" w:rsidP="00B26A96">
      <w:pPr>
        <w:pStyle w:val="aBaseParagraph"/>
        <w:jc w:val="right"/>
        <w:rPr>
          <w:sz w:val="23"/>
          <w:szCs w:val="23"/>
        </w:rPr>
      </w:pPr>
      <w:r w:rsidRPr="00BA111E">
        <w:rPr>
          <w:sz w:val="23"/>
          <w:szCs w:val="23"/>
        </w:rPr>
        <w:t>Page 2 of 2</w:t>
      </w:r>
    </w:p>
    <w:p w14:paraId="5E1F49A7" w14:textId="77777777" w:rsidR="00FB6F84" w:rsidRPr="00BA111E" w:rsidRDefault="00192617" w:rsidP="00683B0C">
      <w:pPr>
        <w:pStyle w:val="aBaseParagraph"/>
        <w:rPr>
          <w:sz w:val="23"/>
          <w:szCs w:val="23"/>
        </w:rPr>
      </w:pPr>
      <w:r w:rsidRPr="00BA111E">
        <w:rPr>
          <w:sz w:val="23"/>
          <w:szCs w:val="23"/>
        </w:rPr>
        <w:br w:type="page"/>
      </w:r>
    </w:p>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7"/>
        <w:gridCol w:w="10116"/>
      </w:tblGrid>
      <w:tr w:rsidR="00660AE9" w:rsidRPr="00BA111E" w14:paraId="12270965" w14:textId="77777777" w:rsidTr="001A1921">
        <w:trPr>
          <w:gridBefore w:val="1"/>
          <w:wBefore w:w="7" w:type="dxa"/>
        </w:trPr>
        <w:tc>
          <w:tcPr>
            <w:tcW w:w="10170" w:type="dxa"/>
            <w:shd w:val="clear" w:color="auto" w:fill="auto"/>
          </w:tcPr>
          <w:p w14:paraId="715983ED" w14:textId="77777777" w:rsidR="00660AE9" w:rsidRPr="00BA111E" w:rsidRDefault="00660AE9" w:rsidP="00354FC4">
            <w:pPr>
              <w:pStyle w:val="atabletopic"/>
              <w:rPr>
                <w:sz w:val="27"/>
                <w:szCs w:val="27"/>
              </w:rPr>
            </w:pPr>
            <w:bookmarkStart w:id="171" w:name="_Toc138919250"/>
            <w:r w:rsidRPr="00BA111E">
              <w:rPr>
                <w:sz w:val="27"/>
                <w:szCs w:val="27"/>
              </w:rPr>
              <w:lastRenderedPageBreak/>
              <w:t xml:space="preserve">Competency Evaluation Tool for </w:t>
            </w:r>
            <w:r w:rsidR="00AE16B6">
              <w:rPr>
                <w:sz w:val="27"/>
                <w:szCs w:val="27"/>
              </w:rPr>
              <w:t>‘</w:t>
            </w:r>
            <w:r w:rsidRPr="00BA111E">
              <w:rPr>
                <w:sz w:val="27"/>
                <w:szCs w:val="27"/>
              </w:rPr>
              <w:t>Individual-Specific</w:t>
            </w:r>
            <w:r w:rsidR="00AE16B6">
              <w:rPr>
                <w:sz w:val="27"/>
                <w:szCs w:val="27"/>
              </w:rPr>
              <w:t>’</w:t>
            </w:r>
            <w:r w:rsidRPr="00BA111E">
              <w:rPr>
                <w:sz w:val="27"/>
                <w:szCs w:val="27"/>
              </w:rPr>
              <w:t xml:space="preserve"> Oxygen Therapy</w:t>
            </w:r>
            <w:bookmarkEnd w:id="171"/>
          </w:p>
        </w:tc>
      </w:tr>
      <w:tr w:rsidR="00AC50E9" w:rsidRPr="00BA111E" w14:paraId="6166F976" w14:textId="77777777" w:rsidTr="00F06C36">
        <w:tblPrEx>
          <w:tblBorders>
            <w:top w:val="single" w:sz="4" w:space="0" w:color="auto"/>
            <w:left w:val="single" w:sz="4" w:space="0" w:color="auto"/>
            <w:bottom w:val="single" w:sz="4" w:space="0" w:color="auto"/>
            <w:right w:val="single" w:sz="4" w:space="0" w:color="auto"/>
          </w:tblBorders>
        </w:tblPrEx>
        <w:trPr>
          <w:trHeight w:val="44"/>
        </w:trPr>
        <w:tc>
          <w:tcPr>
            <w:tcW w:w="10177" w:type="dxa"/>
            <w:gridSpan w:val="2"/>
            <w:tcBorders>
              <w:top w:val="nil"/>
              <w:left w:val="nil"/>
              <w:bottom w:val="nil"/>
              <w:right w:val="nil"/>
            </w:tcBorders>
            <w:shd w:val="clear" w:color="auto" w:fill="auto"/>
          </w:tcPr>
          <w:p w14:paraId="7EA0298D" w14:textId="77777777" w:rsidR="00AC50E9" w:rsidRPr="00BA111E" w:rsidRDefault="00AC50E9" w:rsidP="00354FC4">
            <w:pPr>
              <w:rPr>
                <w:rFonts w:ascii="Arial" w:hAnsi="Arial" w:cs="Arial"/>
                <w:sz w:val="16"/>
                <w:szCs w:val="16"/>
              </w:rPr>
            </w:pPr>
          </w:p>
        </w:tc>
      </w:tr>
      <w:tr w:rsidR="00AC50E9" w:rsidRPr="00BA111E" w14:paraId="463A421D" w14:textId="77777777" w:rsidTr="00AC50E9">
        <w:tblPrEx>
          <w:tblBorders>
            <w:top w:val="single" w:sz="4" w:space="0" w:color="auto"/>
            <w:left w:val="single" w:sz="4" w:space="0" w:color="auto"/>
            <w:bottom w:val="single" w:sz="4" w:space="0" w:color="auto"/>
            <w:right w:val="single" w:sz="4" w:space="0" w:color="auto"/>
          </w:tblBorders>
        </w:tblPrEx>
        <w:trPr>
          <w:trHeight w:val="432"/>
        </w:trPr>
        <w:tc>
          <w:tcPr>
            <w:tcW w:w="10177" w:type="dxa"/>
            <w:gridSpan w:val="2"/>
            <w:tcBorders>
              <w:top w:val="nil"/>
              <w:left w:val="nil"/>
              <w:bottom w:val="nil"/>
              <w:right w:val="nil"/>
            </w:tcBorders>
            <w:shd w:val="clear" w:color="auto" w:fill="auto"/>
            <w:vAlign w:val="center"/>
          </w:tcPr>
          <w:p w14:paraId="467D0BCB" w14:textId="77777777" w:rsidR="00AC50E9" w:rsidRPr="00BA111E" w:rsidRDefault="00AC50E9" w:rsidP="00987203">
            <w:pPr>
              <w:rPr>
                <w:rFonts w:ascii="Arial" w:hAnsi="Arial" w:cs="Arial"/>
                <w:sz w:val="16"/>
                <w:szCs w:val="16"/>
              </w:rPr>
            </w:pPr>
            <w:r w:rsidRPr="00004B0E">
              <w:rPr>
                <w:rFonts w:ascii="Arial" w:hAnsi="Arial" w:cs="Arial"/>
                <w:b/>
                <w:sz w:val="22"/>
                <w:szCs w:val="22"/>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00C170C2" w:rsidRPr="00B22703">
              <w:rPr>
                <w:sz w:val="23"/>
              </w:rPr>
              <w:t xml:space="preserve"> </w:t>
            </w:r>
          </w:p>
        </w:tc>
      </w:tr>
      <w:tr w:rsidR="00660AE9" w:rsidRPr="00BA111E" w14:paraId="610D7E41" w14:textId="77777777" w:rsidTr="001A1921">
        <w:tblPrEx>
          <w:tblBorders>
            <w:top w:val="single" w:sz="4" w:space="0" w:color="auto"/>
            <w:left w:val="single" w:sz="4" w:space="0" w:color="auto"/>
            <w:bottom w:val="single" w:sz="4" w:space="0" w:color="auto"/>
            <w:right w:val="single" w:sz="4" w:space="0" w:color="auto"/>
          </w:tblBorders>
        </w:tblPrEx>
        <w:trPr>
          <w:trHeight w:val="20"/>
        </w:trPr>
        <w:tc>
          <w:tcPr>
            <w:tcW w:w="10177" w:type="dxa"/>
            <w:gridSpan w:val="2"/>
            <w:tcBorders>
              <w:top w:val="nil"/>
              <w:left w:val="nil"/>
              <w:right w:val="nil"/>
            </w:tcBorders>
            <w:shd w:val="clear" w:color="auto" w:fill="auto"/>
          </w:tcPr>
          <w:p w14:paraId="4407246F" w14:textId="77777777" w:rsidR="00660AE9" w:rsidRPr="00BA111E" w:rsidRDefault="00660AE9" w:rsidP="00354FC4">
            <w:pPr>
              <w:rPr>
                <w:rFonts w:ascii="Arial" w:hAnsi="Arial" w:cs="Arial"/>
                <w:sz w:val="16"/>
                <w:szCs w:val="16"/>
              </w:rPr>
            </w:pPr>
          </w:p>
        </w:tc>
      </w:tr>
    </w:tbl>
    <w:p w14:paraId="5DB16BD6" w14:textId="77777777" w:rsidR="00660AE9" w:rsidRPr="00BA111E" w:rsidRDefault="00660AE9" w:rsidP="00F27641">
      <w:pPr>
        <w:jc w:val="center"/>
        <w:rPr>
          <w:rFonts w:ascii="Arial" w:hAnsi="Arial" w:cs="Arial"/>
          <w:b/>
          <w:sz w:val="27"/>
          <w:szCs w:val="27"/>
        </w:rPr>
      </w:pPr>
      <w:r w:rsidRPr="00BA111E">
        <w:rPr>
          <w:rFonts w:ascii="Arial" w:hAnsi="Arial" w:cs="Arial"/>
          <w:b/>
          <w:sz w:val="27"/>
          <w:szCs w:val="27"/>
        </w:rPr>
        <w:t>Individual-Specific Oxygen Therapy Training Guidelines</w:t>
      </w:r>
    </w:p>
    <w:p w14:paraId="7A82E3FB" w14:textId="77777777" w:rsidR="00660AE9" w:rsidRPr="00BA111E" w:rsidRDefault="00660AE9" w:rsidP="00660AE9">
      <w:pPr>
        <w:pStyle w:val="atabletopic"/>
        <w:rPr>
          <w:b w:val="0"/>
          <w:i/>
          <w:sz w:val="21"/>
          <w:szCs w:val="21"/>
        </w:rPr>
      </w:pPr>
    </w:p>
    <w:tbl>
      <w:tblPr>
        <w:tblW w:w="1027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40"/>
        <w:gridCol w:w="6854"/>
        <w:gridCol w:w="2880"/>
      </w:tblGrid>
      <w:tr w:rsidR="00660AE9" w:rsidRPr="00BA111E" w14:paraId="0F014153" w14:textId="77777777" w:rsidTr="001A1921">
        <w:trPr>
          <w:trHeight w:val="305"/>
        </w:trPr>
        <w:tc>
          <w:tcPr>
            <w:tcW w:w="540" w:type="dxa"/>
            <w:shd w:val="clear" w:color="auto" w:fill="auto"/>
            <w:vAlign w:val="bottom"/>
          </w:tcPr>
          <w:p w14:paraId="0A70FBF6" w14:textId="77777777" w:rsidR="00660AE9" w:rsidRPr="00BA111E" w:rsidRDefault="00660AE9" w:rsidP="00354FC4">
            <w:pPr>
              <w:pStyle w:val="aTableEmphCenter"/>
              <w:rPr>
                <w:sz w:val="16"/>
                <w:szCs w:val="16"/>
              </w:rPr>
            </w:pPr>
          </w:p>
        </w:tc>
        <w:tc>
          <w:tcPr>
            <w:tcW w:w="6854" w:type="dxa"/>
            <w:shd w:val="clear" w:color="auto" w:fill="auto"/>
            <w:vAlign w:val="bottom"/>
          </w:tcPr>
          <w:p w14:paraId="2B7ED5E0" w14:textId="77777777" w:rsidR="00660AE9" w:rsidRPr="00BA111E" w:rsidRDefault="00660AE9" w:rsidP="00354FC4">
            <w:pPr>
              <w:pStyle w:val="aTableEmphCenter"/>
              <w:rPr>
                <w:sz w:val="17"/>
                <w:szCs w:val="17"/>
              </w:rPr>
            </w:pPr>
            <w:r w:rsidRPr="00BA111E">
              <w:rPr>
                <w:sz w:val="17"/>
                <w:szCs w:val="17"/>
              </w:rPr>
              <w:t>Training Components of Equipment and Procedure</w:t>
            </w:r>
          </w:p>
        </w:tc>
        <w:tc>
          <w:tcPr>
            <w:tcW w:w="2880" w:type="dxa"/>
            <w:shd w:val="clear" w:color="auto" w:fill="auto"/>
            <w:vAlign w:val="bottom"/>
          </w:tcPr>
          <w:p w14:paraId="3BDFAD1F" w14:textId="77777777" w:rsidR="00660AE9" w:rsidRPr="00BA111E" w:rsidRDefault="00660AE9" w:rsidP="00354FC4">
            <w:pPr>
              <w:pStyle w:val="aTableEmphCenter"/>
              <w:rPr>
                <w:sz w:val="17"/>
                <w:szCs w:val="17"/>
              </w:rPr>
            </w:pPr>
            <w:r w:rsidRPr="00BA111E">
              <w:rPr>
                <w:sz w:val="17"/>
                <w:szCs w:val="17"/>
              </w:rPr>
              <w:t>Comments</w:t>
            </w:r>
          </w:p>
        </w:tc>
      </w:tr>
      <w:tr w:rsidR="005E6790" w:rsidRPr="00BA111E" w14:paraId="65B62C86" w14:textId="77777777" w:rsidTr="005E6790">
        <w:trPr>
          <w:trHeight w:val="305"/>
        </w:trPr>
        <w:tc>
          <w:tcPr>
            <w:tcW w:w="10274" w:type="dxa"/>
            <w:gridSpan w:val="3"/>
            <w:shd w:val="clear" w:color="auto" w:fill="auto"/>
            <w:vAlign w:val="bottom"/>
          </w:tcPr>
          <w:p w14:paraId="3E33D66F" w14:textId="77777777" w:rsidR="005E6790" w:rsidRPr="00B26C89" w:rsidRDefault="005E6790" w:rsidP="005E6790">
            <w:pPr>
              <w:pStyle w:val="aTableEmphCenter"/>
              <w:jc w:val="left"/>
              <w:rPr>
                <w:sz w:val="22"/>
                <w:szCs w:val="22"/>
              </w:rPr>
            </w:pPr>
            <w:r w:rsidRPr="00B26C89">
              <w:rPr>
                <w:sz w:val="22"/>
                <w:szCs w:val="22"/>
              </w:rPr>
              <w:t>At the conclusion of this training, the Certified staff:</w:t>
            </w:r>
          </w:p>
        </w:tc>
      </w:tr>
      <w:tr w:rsidR="005E6790" w:rsidRPr="00BA111E" w14:paraId="0F6793D5" w14:textId="77777777" w:rsidTr="001A1921">
        <w:trPr>
          <w:trHeight w:val="288"/>
        </w:trPr>
        <w:tc>
          <w:tcPr>
            <w:tcW w:w="540" w:type="dxa"/>
            <w:shd w:val="clear" w:color="auto" w:fill="auto"/>
            <w:vAlign w:val="center"/>
          </w:tcPr>
          <w:p w14:paraId="18D70678" w14:textId="77777777" w:rsidR="005E6790" w:rsidRPr="00BA111E" w:rsidRDefault="005E6790" w:rsidP="001A1921">
            <w:pPr>
              <w:pStyle w:val="aTableParaAligned"/>
              <w:jc w:val="center"/>
              <w:rPr>
                <w:sz w:val="17"/>
                <w:szCs w:val="17"/>
              </w:rPr>
            </w:pPr>
            <w:r w:rsidRPr="00BA111E">
              <w:rPr>
                <w:sz w:val="17"/>
                <w:szCs w:val="17"/>
              </w:rPr>
              <w:t>1.</w:t>
            </w:r>
          </w:p>
        </w:tc>
        <w:tc>
          <w:tcPr>
            <w:tcW w:w="6854" w:type="dxa"/>
            <w:shd w:val="clear" w:color="auto" w:fill="auto"/>
            <w:vAlign w:val="bottom"/>
          </w:tcPr>
          <w:p w14:paraId="0C1FF1C1" w14:textId="77777777" w:rsidR="005E6790" w:rsidRPr="00BA111E" w:rsidRDefault="005E6790" w:rsidP="00354FC4">
            <w:pPr>
              <w:pStyle w:val="atablepara"/>
              <w:rPr>
                <w:sz w:val="17"/>
                <w:szCs w:val="17"/>
              </w:rPr>
            </w:pPr>
            <w:r w:rsidRPr="00BA111E">
              <w:rPr>
                <w:sz w:val="17"/>
                <w:szCs w:val="17"/>
              </w:rPr>
              <w:t xml:space="preserve">Knows the </w:t>
            </w:r>
            <w:r>
              <w:rPr>
                <w:sz w:val="17"/>
                <w:szCs w:val="17"/>
              </w:rPr>
              <w:t>‘Individual-Specific’</w:t>
            </w:r>
            <w:r w:rsidRPr="00BA111E">
              <w:rPr>
                <w:sz w:val="17"/>
                <w:szCs w:val="17"/>
              </w:rPr>
              <w:t xml:space="preserve"> medical condition or diagnosis that is the indication for supplemental Oxygen administration.</w:t>
            </w:r>
          </w:p>
        </w:tc>
        <w:tc>
          <w:tcPr>
            <w:tcW w:w="2880" w:type="dxa"/>
            <w:shd w:val="clear" w:color="auto" w:fill="auto"/>
          </w:tcPr>
          <w:p w14:paraId="408A2984"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234769A3" w14:textId="77777777" w:rsidTr="001A1921">
        <w:trPr>
          <w:trHeight w:val="288"/>
        </w:trPr>
        <w:tc>
          <w:tcPr>
            <w:tcW w:w="540" w:type="dxa"/>
            <w:shd w:val="clear" w:color="auto" w:fill="auto"/>
            <w:vAlign w:val="center"/>
          </w:tcPr>
          <w:p w14:paraId="139F14EB" w14:textId="77777777" w:rsidR="005E6790" w:rsidRPr="00BA111E" w:rsidRDefault="005E6790" w:rsidP="001A1921">
            <w:pPr>
              <w:pStyle w:val="aTableParaAligned"/>
              <w:jc w:val="center"/>
              <w:rPr>
                <w:sz w:val="17"/>
                <w:szCs w:val="17"/>
              </w:rPr>
            </w:pPr>
            <w:r w:rsidRPr="00BA111E">
              <w:rPr>
                <w:sz w:val="17"/>
                <w:szCs w:val="17"/>
              </w:rPr>
              <w:t>2.</w:t>
            </w:r>
          </w:p>
        </w:tc>
        <w:tc>
          <w:tcPr>
            <w:tcW w:w="6854" w:type="dxa"/>
            <w:shd w:val="clear" w:color="auto" w:fill="auto"/>
            <w:vAlign w:val="bottom"/>
          </w:tcPr>
          <w:p w14:paraId="58F23A3C" w14:textId="77777777" w:rsidR="005E6790" w:rsidRPr="00BA111E" w:rsidRDefault="005E6790" w:rsidP="00354FC4">
            <w:pPr>
              <w:pStyle w:val="atablepara"/>
              <w:rPr>
                <w:sz w:val="17"/>
                <w:szCs w:val="17"/>
              </w:rPr>
            </w:pPr>
            <w:r w:rsidRPr="00BA111E">
              <w:rPr>
                <w:sz w:val="17"/>
                <w:szCs w:val="17"/>
              </w:rPr>
              <w:t xml:space="preserve">Knows the </w:t>
            </w:r>
            <w:r>
              <w:rPr>
                <w:sz w:val="17"/>
                <w:szCs w:val="17"/>
              </w:rPr>
              <w:t>‘Individual-Specific’</w:t>
            </w:r>
            <w:r w:rsidRPr="00BA111E">
              <w:rPr>
                <w:sz w:val="17"/>
                <w:szCs w:val="17"/>
              </w:rPr>
              <w:t xml:space="preserve"> adverse effects of Oxygen Therapy.</w:t>
            </w:r>
          </w:p>
        </w:tc>
        <w:tc>
          <w:tcPr>
            <w:tcW w:w="2880" w:type="dxa"/>
            <w:shd w:val="clear" w:color="auto" w:fill="auto"/>
          </w:tcPr>
          <w:p w14:paraId="5FB0F8D8"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789902E9" w14:textId="77777777" w:rsidTr="001A1921">
        <w:trPr>
          <w:trHeight w:val="288"/>
        </w:trPr>
        <w:tc>
          <w:tcPr>
            <w:tcW w:w="540" w:type="dxa"/>
            <w:shd w:val="clear" w:color="auto" w:fill="auto"/>
            <w:vAlign w:val="center"/>
          </w:tcPr>
          <w:p w14:paraId="05AC4CAA" w14:textId="77777777" w:rsidR="005E6790" w:rsidRPr="00BA111E" w:rsidRDefault="005E6790" w:rsidP="001A1921">
            <w:pPr>
              <w:pStyle w:val="aTableParaAligned"/>
              <w:jc w:val="center"/>
              <w:rPr>
                <w:sz w:val="17"/>
                <w:szCs w:val="17"/>
              </w:rPr>
            </w:pPr>
            <w:r w:rsidRPr="00BA111E">
              <w:rPr>
                <w:sz w:val="17"/>
                <w:szCs w:val="17"/>
              </w:rPr>
              <w:t>3.</w:t>
            </w:r>
          </w:p>
        </w:tc>
        <w:tc>
          <w:tcPr>
            <w:tcW w:w="6854" w:type="dxa"/>
            <w:shd w:val="clear" w:color="auto" w:fill="auto"/>
            <w:vAlign w:val="bottom"/>
          </w:tcPr>
          <w:p w14:paraId="3E05BCF2" w14:textId="77777777" w:rsidR="005E6790" w:rsidRPr="00BA111E" w:rsidRDefault="005E6790" w:rsidP="00C170C2">
            <w:pPr>
              <w:pStyle w:val="atablepara"/>
              <w:rPr>
                <w:sz w:val="17"/>
                <w:szCs w:val="17"/>
              </w:rPr>
            </w:pPr>
            <w:r w:rsidRPr="00BA111E">
              <w:rPr>
                <w:sz w:val="17"/>
                <w:szCs w:val="17"/>
              </w:rPr>
              <w:t xml:space="preserve">Knows the </w:t>
            </w:r>
            <w:r>
              <w:rPr>
                <w:sz w:val="17"/>
                <w:szCs w:val="17"/>
              </w:rPr>
              <w:t>‘Individual-Specific P</w:t>
            </w:r>
            <w:r w:rsidRPr="00BA111E">
              <w:rPr>
                <w:sz w:val="17"/>
                <w:szCs w:val="17"/>
              </w:rPr>
              <w:t>arameters</w:t>
            </w:r>
            <w:r>
              <w:rPr>
                <w:sz w:val="17"/>
                <w:szCs w:val="17"/>
              </w:rPr>
              <w:t>’</w:t>
            </w:r>
            <w:r w:rsidRPr="00BA111E">
              <w:rPr>
                <w:sz w:val="17"/>
                <w:szCs w:val="17"/>
              </w:rPr>
              <w:t xml:space="preserve"> and instructions for follow-up (</w:t>
            </w:r>
            <w:r>
              <w:rPr>
                <w:sz w:val="17"/>
                <w:szCs w:val="17"/>
              </w:rPr>
              <w:t xml:space="preserve">e.g., </w:t>
            </w:r>
            <w:r w:rsidR="00AE16B6">
              <w:rPr>
                <w:sz w:val="17"/>
                <w:szCs w:val="17"/>
              </w:rPr>
              <w:t>call to 911 or HCP</w:t>
            </w:r>
            <w:r w:rsidRPr="00BA111E">
              <w:rPr>
                <w:sz w:val="17"/>
                <w:szCs w:val="17"/>
              </w:rPr>
              <w:t>) when Oxygen needs are outside of the established parameters.</w:t>
            </w:r>
          </w:p>
        </w:tc>
        <w:tc>
          <w:tcPr>
            <w:tcW w:w="2880" w:type="dxa"/>
            <w:shd w:val="clear" w:color="auto" w:fill="auto"/>
          </w:tcPr>
          <w:p w14:paraId="7D2E69AD"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62580FDE" w14:textId="77777777" w:rsidTr="001A1921">
        <w:trPr>
          <w:trHeight w:val="288"/>
        </w:trPr>
        <w:tc>
          <w:tcPr>
            <w:tcW w:w="540" w:type="dxa"/>
            <w:shd w:val="clear" w:color="auto" w:fill="auto"/>
            <w:vAlign w:val="center"/>
          </w:tcPr>
          <w:p w14:paraId="2111A898" w14:textId="77777777" w:rsidR="005E6790" w:rsidRPr="00BA111E" w:rsidRDefault="005E6790" w:rsidP="001A1921">
            <w:pPr>
              <w:pStyle w:val="aTableParaAligned"/>
              <w:jc w:val="center"/>
              <w:rPr>
                <w:sz w:val="17"/>
                <w:szCs w:val="17"/>
              </w:rPr>
            </w:pPr>
            <w:r w:rsidRPr="00BA111E">
              <w:rPr>
                <w:sz w:val="17"/>
                <w:szCs w:val="17"/>
              </w:rPr>
              <w:t>4.</w:t>
            </w:r>
          </w:p>
        </w:tc>
        <w:tc>
          <w:tcPr>
            <w:tcW w:w="6854" w:type="dxa"/>
            <w:shd w:val="clear" w:color="auto" w:fill="auto"/>
            <w:vAlign w:val="bottom"/>
          </w:tcPr>
          <w:p w14:paraId="3D7DA41D" w14:textId="77777777" w:rsidR="005E6790" w:rsidRPr="00BA111E" w:rsidRDefault="005E6790" w:rsidP="00C170C2">
            <w:pPr>
              <w:pStyle w:val="atablepara"/>
              <w:rPr>
                <w:sz w:val="17"/>
                <w:szCs w:val="17"/>
              </w:rPr>
            </w:pPr>
            <w:r>
              <w:rPr>
                <w:sz w:val="17"/>
                <w:szCs w:val="17"/>
              </w:rPr>
              <w:t xml:space="preserve">Knows </w:t>
            </w:r>
            <w:r w:rsidRPr="00987203">
              <w:rPr>
                <w:sz w:val="17"/>
                <w:szCs w:val="17"/>
              </w:rPr>
              <w:t>emergency procedures to follow</w:t>
            </w:r>
            <w:r>
              <w:rPr>
                <w:sz w:val="17"/>
                <w:szCs w:val="17"/>
              </w:rPr>
              <w:t>,</w:t>
            </w:r>
            <w:r w:rsidRPr="00987203">
              <w:rPr>
                <w:sz w:val="17"/>
                <w:szCs w:val="17"/>
              </w:rPr>
              <w:t xml:space="preserve"> including but not limited</w:t>
            </w:r>
            <w:r>
              <w:rPr>
                <w:sz w:val="17"/>
                <w:szCs w:val="17"/>
              </w:rPr>
              <w:t>,</w:t>
            </w:r>
            <w:r w:rsidRPr="00987203">
              <w:rPr>
                <w:sz w:val="17"/>
                <w:szCs w:val="17"/>
              </w:rPr>
              <w:t xml:space="preserve"> to calling 911 and notification of the individual’s H</w:t>
            </w:r>
            <w:r w:rsidR="00EF6641">
              <w:rPr>
                <w:sz w:val="17"/>
                <w:szCs w:val="17"/>
              </w:rPr>
              <w:t xml:space="preserve">ealth </w:t>
            </w:r>
            <w:r w:rsidRPr="00987203">
              <w:rPr>
                <w:sz w:val="17"/>
                <w:szCs w:val="17"/>
              </w:rPr>
              <w:t>C</w:t>
            </w:r>
            <w:r w:rsidR="00EF6641">
              <w:rPr>
                <w:sz w:val="17"/>
                <w:szCs w:val="17"/>
              </w:rPr>
              <w:t xml:space="preserve">are </w:t>
            </w:r>
            <w:r w:rsidRPr="00987203">
              <w:rPr>
                <w:sz w:val="17"/>
                <w:szCs w:val="17"/>
              </w:rPr>
              <w:t>P</w:t>
            </w:r>
            <w:r w:rsidR="00EF6641">
              <w:rPr>
                <w:sz w:val="17"/>
                <w:szCs w:val="17"/>
              </w:rPr>
              <w:t>rovider (HCP)</w:t>
            </w:r>
            <w:r>
              <w:rPr>
                <w:sz w:val="17"/>
                <w:szCs w:val="17"/>
              </w:rPr>
              <w:t>.</w:t>
            </w:r>
          </w:p>
        </w:tc>
        <w:tc>
          <w:tcPr>
            <w:tcW w:w="2880" w:type="dxa"/>
            <w:shd w:val="clear" w:color="auto" w:fill="auto"/>
          </w:tcPr>
          <w:p w14:paraId="180DBEA9"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53E63084" w14:textId="77777777" w:rsidTr="001A1921">
        <w:trPr>
          <w:trHeight w:val="288"/>
        </w:trPr>
        <w:tc>
          <w:tcPr>
            <w:tcW w:w="540" w:type="dxa"/>
            <w:shd w:val="clear" w:color="auto" w:fill="auto"/>
            <w:vAlign w:val="center"/>
          </w:tcPr>
          <w:p w14:paraId="67659382" w14:textId="77777777" w:rsidR="005E6790" w:rsidRPr="00BA111E" w:rsidRDefault="005E6790" w:rsidP="001A1921">
            <w:pPr>
              <w:pStyle w:val="aTableParaAligned"/>
              <w:jc w:val="center"/>
              <w:rPr>
                <w:sz w:val="17"/>
                <w:szCs w:val="17"/>
              </w:rPr>
            </w:pPr>
            <w:r w:rsidRPr="00BA111E">
              <w:rPr>
                <w:sz w:val="17"/>
                <w:szCs w:val="17"/>
              </w:rPr>
              <w:t>5</w:t>
            </w:r>
            <w:r>
              <w:rPr>
                <w:sz w:val="17"/>
                <w:szCs w:val="17"/>
              </w:rPr>
              <w:t>.</w:t>
            </w:r>
          </w:p>
        </w:tc>
        <w:tc>
          <w:tcPr>
            <w:tcW w:w="6854" w:type="dxa"/>
            <w:shd w:val="clear" w:color="auto" w:fill="auto"/>
            <w:vAlign w:val="bottom"/>
          </w:tcPr>
          <w:p w14:paraId="3ED8D697" w14:textId="77777777" w:rsidR="005E6790" w:rsidRPr="00BA111E" w:rsidRDefault="005E6790" w:rsidP="00354FC4">
            <w:pPr>
              <w:pStyle w:val="atablepara"/>
              <w:rPr>
                <w:sz w:val="17"/>
                <w:szCs w:val="17"/>
              </w:rPr>
            </w:pPr>
            <w:r w:rsidRPr="00BA111E">
              <w:rPr>
                <w:sz w:val="17"/>
                <w:szCs w:val="17"/>
              </w:rPr>
              <w:t>Knows and demonstrates how to use</w:t>
            </w:r>
            <w:r w:rsidR="003412A0">
              <w:rPr>
                <w:sz w:val="17"/>
                <w:szCs w:val="17"/>
              </w:rPr>
              <w:t xml:space="preserve"> a</w:t>
            </w:r>
            <w:r w:rsidRPr="00BA111E">
              <w:rPr>
                <w:sz w:val="17"/>
                <w:szCs w:val="17"/>
              </w:rPr>
              <w:t xml:space="preserve"> pulse oximeter (if ordered</w:t>
            </w:r>
            <w:r>
              <w:rPr>
                <w:sz w:val="17"/>
                <w:szCs w:val="17"/>
              </w:rPr>
              <w:t xml:space="preserve"> by the HCP</w:t>
            </w:r>
            <w:r w:rsidRPr="00BA111E">
              <w:rPr>
                <w:sz w:val="17"/>
                <w:szCs w:val="17"/>
              </w:rPr>
              <w:t>).</w:t>
            </w:r>
          </w:p>
        </w:tc>
        <w:tc>
          <w:tcPr>
            <w:tcW w:w="2880" w:type="dxa"/>
            <w:shd w:val="clear" w:color="auto" w:fill="auto"/>
          </w:tcPr>
          <w:p w14:paraId="1FAD3C12"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5B51EC95" w14:textId="77777777" w:rsidTr="001A1921">
        <w:trPr>
          <w:trHeight w:val="288"/>
        </w:trPr>
        <w:tc>
          <w:tcPr>
            <w:tcW w:w="540" w:type="dxa"/>
            <w:shd w:val="clear" w:color="auto" w:fill="auto"/>
            <w:vAlign w:val="center"/>
          </w:tcPr>
          <w:p w14:paraId="40E017B6" w14:textId="77777777" w:rsidR="005E6790" w:rsidRPr="00BA111E" w:rsidRDefault="005E6790" w:rsidP="001A1921">
            <w:pPr>
              <w:pStyle w:val="aTableParaAligned"/>
              <w:jc w:val="center"/>
              <w:rPr>
                <w:sz w:val="17"/>
                <w:szCs w:val="17"/>
              </w:rPr>
            </w:pPr>
            <w:r>
              <w:rPr>
                <w:sz w:val="17"/>
                <w:szCs w:val="17"/>
              </w:rPr>
              <w:t>6.</w:t>
            </w:r>
          </w:p>
        </w:tc>
        <w:tc>
          <w:tcPr>
            <w:tcW w:w="6854" w:type="dxa"/>
            <w:shd w:val="clear" w:color="auto" w:fill="auto"/>
            <w:vAlign w:val="bottom"/>
          </w:tcPr>
          <w:p w14:paraId="6FFA8033" w14:textId="77777777" w:rsidR="005E6790" w:rsidRPr="00BA111E" w:rsidRDefault="005E6790" w:rsidP="00354FC4">
            <w:pPr>
              <w:pStyle w:val="atablepara"/>
              <w:rPr>
                <w:sz w:val="17"/>
                <w:szCs w:val="17"/>
              </w:rPr>
            </w:pPr>
            <w:r w:rsidRPr="00BA111E">
              <w:rPr>
                <w:sz w:val="17"/>
                <w:szCs w:val="17"/>
              </w:rPr>
              <w:t xml:space="preserve">Knows the </w:t>
            </w:r>
            <w:r>
              <w:rPr>
                <w:sz w:val="17"/>
                <w:szCs w:val="17"/>
              </w:rPr>
              <w:t>‘Individual-Specific’ Oxygen delivery system, including the delivery source, delivery equipment, and the delivery device.</w:t>
            </w:r>
          </w:p>
        </w:tc>
        <w:tc>
          <w:tcPr>
            <w:tcW w:w="2880" w:type="dxa"/>
            <w:shd w:val="clear" w:color="auto" w:fill="auto"/>
          </w:tcPr>
          <w:p w14:paraId="7815119F"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6777B500" w14:textId="77777777" w:rsidTr="001A1921">
        <w:trPr>
          <w:trHeight w:val="288"/>
        </w:trPr>
        <w:tc>
          <w:tcPr>
            <w:tcW w:w="540" w:type="dxa"/>
            <w:shd w:val="clear" w:color="auto" w:fill="auto"/>
            <w:vAlign w:val="center"/>
          </w:tcPr>
          <w:p w14:paraId="70EDF8A7" w14:textId="77777777" w:rsidR="005E6790" w:rsidRPr="00BA111E" w:rsidRDefault="005E6790" w:rsidP="001A1921">
            <w:pPr>
              <w:pStyle w:val="aTableParaAligned"/>
              <w:jc w:val="center"/>
              <w:rPr>
                <w:sz w:val="17"/>
                <w:szCs w:val="17"/>
              </w:rPr>
            </w:pPr>
            <w:r>
              <w:rPr>
                <w:sz w:val="17"/>
                <w:szCs w:val="17"/>
              </w:rPr>
              <w:t>7.</w:t>
            </w:r>
          </w:p>
        </w:tc>
        <w:tc>
          <w:tcPr>
            <w:tcW w:w="6854" w:type="dxa"/>
            <w:shd w:val="clear" w:color="auto" w:fill="auto"/>
            <w:vAlign w:val="bottom"/>
          </w:tcPr>
          <w:p w14:paraId="7469076A" w14:textId="77777777" w:rsidR="005E6790" w:rsidRPr="00BA111E" w:rsidRDefault="005E6790" w:rsidP="00354FC4">
            <w:pPr>
              <w:pStyle w:val="atablepara"/>
              <w:rPr>
                <w:sz w:val="17"/>
                <w:szCs w:val="17"/>
              </w:rPr>
            </w:pPr>
            <w:r w:rsidRPr="00BA111E">
              <w:rPr>
                <w:sz w:val="17"/>
                <w:szCs w:val="17"/>
              </w:rPr>
              <w:t xml:space="preserve">Knows the </w:t>
            </w:r>
            <w:r>
              <w:rPr>
                <w:sz w:val="17"/>
                <w:szCs w:val="17"/>
              </w:rPr>
              <w:t xml:space="preserve">‘Individual-Specific’ </w:t>
            </w:r>
            <w:r w:rsidRPr="00BA111E">
              <w:rPr>
                <w:sz w:val="17"/>
                <w:szCs w:val="17"/>
              </w:rPr>
              <w:t>power source requirements</w:t>
            </w:r>
            <w:r>
              <w:rPr>
                <w:sz w:val="17"/>
                <w:szCs w:val="17"/>
              </w:rPr>
              <w:t xml:space="preserve"> and back-up power source procedures</w:t>
            </w:r>
            <w:r w:rsidRPr="00BA111E">
              <w:rPr>
                <w:sz w:val="17"/>
                <w:szCs w:val="17"/>
              </w:rPr>
              <w:t>.</w:t>
            </w:r>
          </w:p>
        </w:tc>
        <w:tc>
          <w:tcPr>
            <w:tcW w:w="2880" w:type="dxa"/>
            <w:shd w:val="clear" w:color="auto" w:fill="auto"/>
          </w:tcPr>
          <w:p w14:paraId="7C4E6B4F"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4F67B8CE" w14:textId="77777777" w:rsidTr="001A1921">
        <w:trPr>
          <w:trHeight w:val="288"/>
        </w:trPr>
        <w:tc>
          <w:tcPr>
            <w:tcW w:w="540" w:type="dxa"/>
            <w:shd w:val="clear" w:color="auto" w:fill="auto"/>
            <w:vAlign w:val="center"/>
          </w:tcPr>
          <w:p w14:paraId="7667B237" w14:textId="77777777" w:rsidR="005E6790" w:rsidRPr="00BA111E" w:rsidRDefault="005E6790" w:rsidP="001A1921">
            <w:pPr>
              <w:pStyle w:val="aTableParaAligned"/>
              <w:jc w:val="center"/>
              <w:rPr>
                <w:sz w:val="17"/>
                <w:szCs w:val="17"/>
              </w:rPr>
            </w:pPr>
            <w:r>
              <w:rPr>
                <w:sz w:val="17"/>
                <w:szCs w:val="17"/>
              </w:rPr>
              <w:t>8.</w:t>
            </w:r>
          </w:p>
        </w:tc>
        <w:tc>
          <w:tcPr>
            <w:tcW w:w="6854" w:type="dxa"/>
            <w:shd w:val="clear" w:color="auto" w:fill="auto"/>
            <w:vAlign w:val="bottom"/>
          </w:tcPr>
          <w:p w14:paraId="032CD36F" w14:textId="77777777" w:rsidR="005E6790" w:rsidRPr="00BA111E" w:rsidRDefault="005E6790" w:rsidP="00354FC4">
            <w:pPr>
              <w:pStyle w:val="atablepara"/>
              <w:rPr>
                <w:sz w:val="17"/>
                <w:szCs w:val="17"/>
              </w:rPr>
            </w:pPr>
            <w:r w:rsidRPr="00BA111E">
              <w:rPr>
                <w:sz w:val="17"/>
                <w:szCs w:val="17"/>
              </w:rPr>
              <w:t xml:space="preserve">Knows and demonstrates how to operate </w:t>
            </w:r>
            <w:r>
              <w:rPr>
                <w:sz w:val="17"/>
                <w:szCs w:val="17"/>
              </w:rPr>
              <w:t>‘Individual-Specific’</w:t>
            </w:r>
            <w:r w:rsidRPr="00BA111E">
              <w:rPr>
                <w:sz w:val="17"/>
                <w:szCs w:val="17"/>
              </w:rPr>
              <w:t xml:space="preserve"> Oxygen equipment.</w:t>
            </w:r>
          </w:p>
        </w:tc>
        <w:tc>
          <w:tcPr>
            <w:tcW w:w="2880" w:type="dxa"/>
            <w:shd w:val="clear" w:color="auto" w:fill="auto"/>
          </w:tcPr>
          <w:p w14:paraId="69B7E8B8"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6423AE1C" w14:textId="77777777" w:rsidTr="001A1921">
        <w:trPr>
          <w:trHeight w:val="288"/>
        </w:trPr>
        <w:tc>
          <w:tcPr>
            <w:tcW w:w="540" w:type="dxa"/>
            <w:shd w:val="clear" w:color="auto" w:fill="auto"/>
            <w:vAlign w:val="center"/>
          </w:tcPr>
          <w:p w14:paraId="59299F23" w14:textId="77777777" w:rsidR="005E6790" w:rsidRPr="00BA111E" w:rsidRDefault="005E6790" w:rsidP="001A1921">
            <w:pPr>
              <w:pStyle w:val="aTableParaAligned"/>
              <w:jc w:val="center"/>
              <w:rPr>
                <w:sz w:val="17"/>
                <w:szCs w:val="17"/>
              </w:rPr>
            </w:pPr>
            <w:r>
              <w:rPr>
                <w:sz w:val="17"/>
                <w:szCs w:val="17"/>
              </w:rPr>
              <w:t>9.</w:t>
            </w:r>
          </w:p>
        </w:tc>
        <w:tc>
          <w:tcPr>
            <w:tcW w:w="6854" w:type="dxa"/>
            <w:shd w:val="clear" w:color="auto" w:fill="auto"/>
            <w:vAlign w:val="bottom"/>
          </w:tcPr>
          <w:p w14:paraId="2CCAD590" w14:textId="77777777" w:rsidR="005E6790" w:rsidRPr="00BA111E" w:rsidRDefault="005E6790" w:rsidP="00354FC4">
            <w:pPr>
              <w:pStyle w:val="atablepara"/>
              <w:rPr>
                <w:sz w:val="17"/>
                <w:szCs w:val="17"/>
              </w:rPr>
            </w:pPr>
            <w:r w:rsidRPr="00BA111E">
              <w:rPr>
                <w:sz w:val="17"/>
                <w:szCs w:val="17"/>
              </w:rPr>
              <w:t xml:space="preserve">Knows proper maintenance and storage of the </w:t>
            </w:r>
            <w:r>
              <w:rPr>
                <w:sz w:val="17"/>
                <w:szCs w:val="17"/>
              </w:rPr>
              <w:t>‘Individual-Specific’</w:t>
            </w:r>
            <w:r w:rsidRPr="00BA111E">
              <w:rPr>
                <w:sz w:val="17"/>
                <w:szCs w:val="17"/>
              </w:rPr>
              <w:t xml:space="preserve"> Oxygen equipment.</w:t>
            </w:r>
          </w:p>
        </w:tc>
        <w:tc>
          <w:tcPr>
            <w:tcW w:w="2880" w:type="dxa"/>
            <w:shd w:val="clear" w:color="auto" w:fill="auto"/>
          </w:tcPr>
          <w:p w14:paraId="7C6FB29A"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239C1CF6" w14:textId="77777777" w:rsidTr="001A1921">
        <w:trPr>
          <w:trHeight w:val="288"/>
        </w:trPr>
        <w:tc>
          <w:tcPr>
            <w:tcW w:w="540" w:type="dxa"/>
            <w:shd w:val="clear" w:color="auto" w:fill="auto"/>
            <w:vAlign w:val="center"/>
          </w:tcPr>
          <w:p w14:paraId="47DB653A" w14:textId="77777777" w:rsidR="005E6790" w:rsidRPr="00BA111E" w:rsidRDefault="005E6790" w:rsidP="001A1921">
            <w:pPr>
              <w:pStyle w:val="aTableParaAligned"/>
              <w:jc w:val="center"/>
              <w:rPr>
                <w:sz w:val="17"/>
                <w:szCs w:val="17"/>
              </w:rPr>
            </w:pPr>
            <w:r>
              <w:rPr>
                <w:sz w:val="17"/>
                <w:szCs w:val="17"/>
              </w:rPr>
              <w:t>10.</w:t>
            </w:r>
          </w:p>
        </w:tc>
        <w:tc>
          <w:tcPr>
            <w:tcW w:w="6854" w:type="dxa"/>
            <w:shd w:val="clear" w:color="auto" w:fill="auto"/>
            <w:vAlign w:val="bottom"/>
          </w:tcPr>
          <w:p w14:paraId="46C741FA" w14:textId="77777777" w:rsidR="005E6790" w:rsidRPr="00BA111E" w:rsidRDefault="005E6790" w:rsidP="00354FC4">
            <w:pPr>
              <w:pStyle w:val="atablepara"/>
              <w:rPr>
                <w:sz w:val="17"/>
                <w:szCs w:val="17"/>
              </w:rPr>
            </w:pPr>
            <w:r w:rsidRPr="00BA111E">
              <w:rPr>
                <w:sz w:val="17"/>
                <w:szCs w:val="17"/>
              </w:rPr>
              <w:t xml:space="preserve">Knows how Oxygen </w:t>
            </w:r>
            <w:r w:rsidR="00F70B54">
              <w:rPr>
                <w:sz w:val="17"/>
                <w:szCs w:val="17"/>
              </w:rPr>
              <w:t>HCP Order</w:t>
            </w:r>
            <w:r w:rsidRPr="00BA111E">
              <w:rPr>
                <w:sz w:val="17"/>
                <w:szCs w:val="17"/>
              </w:rPr>
              <w:t xml:space="preserve"> </w:t>
            </w:r>
            <w:r w:rsidR="003412A0">
              <w:rPr>
                <w:sz w:val="17"/>
                <w:szCs w:val="17"/>
              </w:rPr>
              <w:t xml:space="preserve">and/or Protocol </w:t>
            </w:r>
            <w:r w:rsidRPr="00BA111E">
              <w:rPr>
                <w:sz w:val="17"/>
                <w:szCs w:val="17"/>
              </w:rPr>
              <w:t>changes are communicated.</w:t>
            </w:r>
          </w:p>
        </w:tc>
        <w:tc>
          <w:tcPr>
            <w:tcW w:w="2880" w:type="dxa"/>
            <w:shd w:val="clear" w:color="auto" w:fill="auto"/>
          </w:tcPr>
          <w:p w14:paraId="653B00D7"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E6790" w:rsidRPr="00BA111E" w14:paraId="3392FE96" w14:textId="77777777" w:rsidTr="001A1921">
        <w:trPr>
          <w:trHeight w:val="288"/>
        </w:trPr>
        <w:tc>
          <w:tcPr>
            <w:tcW w:w="540" w:type="dxa"/>
            <w:shd w:val="clear" w:color="auto" w:fill="auto"/>
            <w:vAlign w:val="center"/>
          </w:tcPr>
          <w:p w14:paraId="370FCF93" w14:textId="77777777" w:rsidR="005E6790" w:rsidRPr="00BA111E" w:rsidRDefault="005E6790" w:rsidP="001A1921">
            <w:pPr>
              <w:pStyle w:val="aTableParaAligned"/>
              <w:jc w:val="center"/>
              <w:rPr>
                <w:sz w:val="17"/>
                <w:szCs w:val="17"/>
              </w:rPr>
            </w:pPr>
            <w:r>
              <w:rPr>
                <w:sz w:val="17"/>
                <w:szCs w:val="17"/>
              </w:rPr>
              <w:t>11</w:t>
            </w:r>
            <w:r w:rsidRPr="00BA111E">
              <w:rPr>
                <w:sz w:val="17"/>
                <w:szCs w:val="17"/>
              </w:rPr>
              <w:t>.</w:t>
            </w:r>
          </w:p>
        </w:tc>
        <w:tc>
          <w:tcPr>
            <w:tcW w:w="6854" w:type="dxa"/>
            <w:shd w:val="clear" w:color="auto" w:fill="auto"/>
            <w:vAlign w:val="bottom"/>
          </w:tcPr>
          <w:p w14:paraId="749B1BCE" w14:textId="77777777" w:rsidR="005E6790" w:rsidRPr="00BA111E" w:rsidRDefault="005E6790" w:rsidP="00987203">
            <w:pPr>
              <w:pStyle w:val="atablepara"/>
              <w:rPr>
                <w:sz w:val="17"/>
                <w:szCs w:val="17"/>
              </w:rPr>
            </w:pPr>
            <w:r w:rsidRPr="00BA111E">
              <w:rPr>
                <w:sz w:val="17"/>
                <w:szCs w:val="17"/>
              </w:rPr>
              <w:t xml:space="preserve">Knows </w:t>
            </w:r>
            <w:r>
              <w:rPr>
                <w:sz w:val="17"/>
                <w:szCs w:val="17"/>
              </w:rPr>
              <w:t>Oxygen Supply C</w:t>
            </w:r>
            <w:r w:rsidRPr="00BA111E">
              <w:rPr>
                <w:sz w:val="17"/>
                <w:szCs w:val="17"/>
              </w:rPr>
              <w:t>ompany contact information</w:t>
            </w:r>
            <w:r>
              <w:rPr>
                <w:sz w:val="17"/>
                <w:szCs w:val="17"/>
              </w:rPr>
              <w:t xml:space="preserve"> and reordering system</w:t>
            </w:r>
            <w:r w:rsidRPr="00BA111E">
              <w:rPr>
                <w:sz w:val="17"/>
                <w:szCs w:val="17"/>
              </w:rPr>
              <w:t>.</w:t>
            </w:r>
          </w:p>
        </w:tc>
        <w:tc>
          <w:tcPr>
            <w:tcW w:w="2880" w:type="dxa"/>
            <w:shd w:val="clear" w:color="auto" w:fill="auto"/>
          </w:tcPr>
          <w:p w14:paraId="7D86B321" w14:textId="77777777" w:rsidR="005E6790" w:rsidRPr="00BA111E" w:rsidRDefault="005E6790" w:rsidP="00354FC4">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bl>
    <w:p w14:paraId="293D953D" w14:textId="77777777" w:rsidR="00660AE9" w:rsidRPr="00BA111E" w:rsidRDefault="00660AE9" w:rsidP="00660AE9">
      <w:pPr>
        <w:pStyle w:val="aBaseParagrap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660AE9" w:rsidRPr="00BA111E" w14:paraId="14BD597A" w14:textId="77777777" w:rsidTr="001A1921">
        <w:trPr>
          <w:trHeight w:val="683"/>
        </w:trPr>
        <w:tc>
          <w:tcPr>
            <w:tcW w:w="10440" w:type="dxa"/>
            <w:shd w:val="clear" w:color="auto" w:fill="auto"/>
            <w:vAlign w:val="center"/>
          </w:tcPr>
          <w:p w14:paraId="3A930958" w14:textId="77777777" w:rsidR="00354FC4" w:rsidRPr="00BA111E" w:rsidRDefault="00354FC4" w:rsidP="001A1921">
            <w:pPr>
              <w:jc w:val="center"/>
              <w:rPr>
                <w:rFonts w:ascii="Arial" w:hAnsi="Arial" w:cs="Arial"/>
                <w:b/>
                <w:sz w:val="23"/>
                <w:szCs w:val="23"/>
              </w:rPr>
            </w:pPr>
            <w:r w:rsidRPr="00BA111E">
              <w:rPr>
                <w:rFonts w:ascii="Arial" w:hAnsi="Arial" w:cs="Arial"/>
                <w:b/>
                <w:sz w:val="23"/>
                <w:szCs w:val="23"/>
              </w:rPr>
              <w:t>Individual-Specific Training Documentation:</w:t>
            </w:r>
          </w:p>
          <w:p w14:paraId="35DA5A0C" w14:textId="77777777" w:rsidR="00660AE9" w:rsidRPr="00BA111E" w:rsidRDefault="00354FC4" w:rsidP="001A1921">
            <w:pPr>
              <w:pStyle w:val="aBaseParagraph"/>
              <w:jc w:val="center"/>
              <w:rPr>
                <w:sz w:val="23"/>
                <w:szCs w:val="23"/>
              </w:rPr>
            </w:pPr>
            <w:r w:rsidRPr="00BA111E">
              <w:rPr>
                <w:sz w:val="23"/>
                <w:szCs w:val="23"/>
              </w:rPr>
              <w:t xml:space="preserve">The </w:t>
            </w:r>
            <w:r w:rsidR="00860A33">
              <w:rPr>
                <w:sz w:val="23"/>
                <w:szCs w:val="23"/>
              </w:rPr>
              <w:t>‘Individual-Specific’</w:t>
            </w:r>
            <w:r w:rsidR="00E66EEE" w:rsidRPr="00BA111E">
              <w:rPr>
                <w:sz w:val="23"/>
                <w:szCs w:val="23"/>
              </w:rPr>
              <w:t xml:space="preserve"> training must</w:t>
            </w:r>
            <w:r w:rsidRPr="00BA111E">
              <w:rPr>
                <w:sz w:val="23"/>
                <w:szCs w:val="23"/>
              </w:rPr>
              <w:t xml:space="preserve"> be completed by a </w:t>
            </w:r>
            <w:r w:rsidR="00004B0E">
              <w:rPr>
                <w:sz w:val="23"/>
                <w:szCs w:val="23"/>
              </w:rPr>
              <w:t>Q</w:t>
            </w:r>
            <w:r w:rsidR="00E66EEE" w:rsidRPr="00BA111E">
              <w:rPr>
                <w:sz w:val="23"/>
                <w:szCs w:val="23"/>
              </w:rPr>
              <w:t xml:space="preserve">ualified </w:t>
            </w:r>
            <w:r w:rsidR="001A5A52" w:rsidRPr="00BA111E">
              <w:rPr>
                <w:sz w:val="23"/>
                <w:szCs w:val="23"/>
              </w:rPr>
              <w:t>Trainer</w:t>
            </w:r>
            <w:r w:rsidRPr="00BA111E">
              <w:rPr>
                <w:sz w:val="23"/>
                <w:szCs w:val="23"/>
              </w:rPr>
              <w:t>.</w:t>
            </w:r>
          </w:p>
        </w:tc>
      </w:tr>
      <w:tr w:rsidR="00354FC4" w:rsidRPr="00BA111E" w14:paraId="08567C10" w14:textId="77777777" w:rsidTr="00F06C36">
        <w:trPr>
          <w:trHeight w:val="305"/>
        </w:trPr>
        <w:tc>
          <w:tcPr>
            <w:tcW w:w="10440" w:type="dxa"/>
            <w:shd w:val="clear" w:color="auto" w:fill="auto"/>
            <w:vAlign w:val="center"/>
          </w:tcPr>
          <w:p w14:paraId="3F1E4C00" w14:textId="77777777" w:rsidR="00354FC4" w:rsidRPr="001A1921" w:rsidRDefault="00354FC4" w:rsidP="00F06C36">
            <w:pPr>
              <w:pStyle w:val="aBaseParagraph"/>
              <w:jc w:val="center"/>
              <w:rPr>
                <w:b/>
                <w:sz w:val="23"/>
                <w:szCs w:val="23"/>
              </w:rPr>
            </w:pPr>
            <w:r w:rsidRPr="001A1921">
              <w:rPr>
                <w:b/>
                <w:sz w:val="19"/>
                <w:szCs w:val="19"/>
              </w:rPr>
              <w:t>Thi</w:t>
            </w:r>
            <w:r w:rsidR="001A1921">
              <w:rPr>
                <w:b/>
                <w:sz w:val="19"/>
                <w:szCs w:val="19"/>
              </w:rPr>
              <w:t xml:space="preserve">s form may be used for multiple </w:t>
            </w:r>
            <w:r w:rsidRPr="001A1921">
              <w:rPr>
                <w:b/>
                <w:sz w:val="19"/>
                <w:szCs w:val="19"/>
              </w:rPr>
              <w:t>Certified staff.</w:t>
            </w:r>
          </w:p>
        </w:tc>
      </w:tr>
    </w:tbl>
    <w:p w14:paraId="78E2200A" w14:textId="77777777" w:rsidR="00354FC4" w:rsidRPr="00BA111E" w:rsidRDefault="00354FC4" w:rsidP="00660AE9">
      <w:pPr>
        <w:pStyle w:val="aBaseParagraph"/>
        <w:rPr>
          <w:sz w:val="23"/>
          <w:szCs w:val="23"/>
        </w:rPr>
      </w:pPr>
    </w:p>
    <w:tbl>
      <w:tblPr>
        <w:tblW w:w="1039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291"/>
        <w:gridCol w:w="2880"/>
        <w:gridCol w:w="2160"/>
        <w:gridCol w:w="3060"/>
      </w:tblGrid>
      <w:tr w:rsidR="00354FC4" w:rsidRPr="00BA111E" w14:paraId="51E081A1"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15F4229C" w14:textId="77777777" w:rsidR="00354FC4" w:rsidRPr="00BA111E" w:rsidRDefault="00354FC4" w:rsidP="00354FC4">
            <w:pPr>
              <w:rPr>
                <w:rFonts w:ascii="Arial" w:hAnsi="Arial" w:cs="Arial"/>
                <w:sz w:val="17"/>
                <w:szCs w:val="17"/>
              </w:rPr>
            </w:pPr>
            <w:r w:rsidRPr="00BA111E">
              <w:rPr>
                <w:rFonts w:ascii="Arial" w:hAnsi="Arial" w:cs="Arial"/>
                <w:b/>
                <w:sz w:val="17"/>
                <w:szCs w:val="17"/>
              </w:rPr>
              <w:t>1.</w:t>
            </w:r>
            <w:r w:rsidRPr="00BA111E">
              <w:rPr>
                <w:rFonts w:ascii="Arial" w:hAnsi="Arial" w:cs="Arial"/>
                <w:sz w:val="17"/>
                <w:szCs w:val="17"/>
              </w:rPr>
              <w:t xml:space="preserve"> Based on this guideline used for training, I, as Trainer, have determined</w:t>
            </w:r>
            <w:r w:rsidR="00B8121F">
              <w:rPr>
                <w:rFonts w:ascii="Arial" w:hAnsi="Arial" w:cs="Arial"/>
                <w:sz w:val="17"/>
                <w:szCs w:val="17"/>
              </w:rPr>
              <w:t xml:space="preserve"> that the Certified staff </w:t>
            </w:r>
            <w:r w:rsidRPr="00BA111E">
              <w:rPr>
                <w:rFonts w:ascii="Arial" w:hAnsi="Arial" w:cs="Arial"/>
                <w:sz w:val="17"/>
                <w:szCs w:val="17"/>
              </w:rPr>
              <w:t xml:space="preserve">named below has the knowledge to administer Oxygen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354FC4" w:rsidRPr="00BA111E" w14:paraId="06B5C9DD" w14:textId="77777777" w:rsidTr="00354FC4">
        <w:trPr>
          <w:trHeight w:val="432"/>
        </w:trPr>
        <w:tc>
          <w:tcPr>
            <w:tcW w:w="2291" w:type="dxa"/>
            <w:tcBorders>
              <w:top w:val="nil"/>
              <w:left w:val="single" w:sz="18" w:space="0" w:color="auto"/>
              <w:bottom w:val="nil"/>
              <w:right w:val="nil"/>
            </w:tcBorders>
            <w:shd w:val="clear" w:color="auto" w:fill="auto"/>
            <w:vAlign w:val="bottom"/>
          </w:tcPr>
          <w:p w14:paraId="2CD9D7DA" w14:textId="77777777" w:rsidR="00354FC4" w:rsidRPr="00BA111E" w:rsidRDefault="00340053"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Printed Name</w:t>
            </w:r>
            <w:r w:rsidR="00F16D5C">
              <w:rPr>
                <w:rFonts w:ascii="Arial" w:hAnsi="Arial" w:cs="Arial"/>
                <w:sz w:val="17"/>
                <w:szCs w:val="17"/>
              </w:rPr>
              <w:t>:</w:t>
            </w:r>
            <w:r w:rsidR="00354FC4"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3C3AA248"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0708710"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67FA41A8"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5AF4F02B" w14:textId="77777777" w:rsidTr="00354FC4">
        <w:trPr>
          <w:trHeight w:val="432"/>
        </w:trPr>
        <w:tc>
          <w:tcPr>
            <w:tcW w:w="2291" w:type="dxa"/>
            <w:tcBorders>
              <w:top w:val="nil"/>
              <w:left w:val="single" w:sz="18" w:space="0" w:color="auto"/>
              <w:bottom w:val="nil"/>
              <w:right w:val="nil"/>
            </w:tcBorders>
            <w:shd w:val="clear" w:color="auto" w:fill="auto"/>
            <w:vAlign w:val="bottom"/>
          </w:tcPr>
          <w:p w14:paraId="070DD21F" w14:textId="77777777" w:rsidR="00354FC4" w:rsidRPr="00BA111E" w:rsidRDefault="00340053"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Signature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8429088"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CAF7DC1"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37858D7"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74087286" w14:textId="77777777" w:rsidTr="00354FC4">
        <w:trPr>
          <w:trHeight w:val="432"/>
        </w:trPr>
        <w:tc>
          <w:tcPr>
            <w:tcW w:w="2291" w:type="dxa"/>
            <w:tcBorders>
              <w:top w:val="nil"/>
              <w:left w:val="single" w:sz="18" w:space="0" w:color="auto"/>
              <w:bottom w:val="nil"/>
              <w:right w:val="nil"/>
            </w:tcBorders>
            <w:shd w:val="clear" w:color="auto" w:fill="auto"/>
            <w:vAlign w:val="bottom"/>
          </w:tcPr>
          <w:p w14:paraId="01AE8714"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Date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F80BB7F"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8A5B794"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78807B55"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40925CE8"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031E6842" w14:textId="77777777" w:rsidR="00354FC4" w:rsidRPr="00BA111E" w:rsidRDefault="00354FC4" w:rsidP="00354FC4">
            <w:pPr>
              <w:rPr>
                <w:rFonts w:ascii="Arial" w:hAnsi="Arial" w:cs="Arial"/>
                <w:sz w:val="17"/>
                <w:szCs w:val="17"/>
              </w:rPr>
            </w:pPr>
            <w:r w:rsidRPr="00BA111E">
              <w:rPr>
                <w:rFonts w:ascii="Arial" w:hAnsi="Arial" w:cs="Arial"/>
                <w:b/>
                <w:sz w:val="17"/>
                <w:szCs w:val="17"/>
              </w:rPr>
              <w:t>2.</w:t>
            </w:r>
            <w:r w:rsidRPr="00BA111E">
              <w:rPr>
                <w:rFonts w:ascii="Arial" w:hAnsi="Arial" w:cs="Arial"/>
                <w:sz w:val="17"/>
                <w:szCs w:val="17"/>
              </w:rPr>
              <w:t xml:space="preserve"> Based on this guideline used for training, I, as Trainer, have determined </w:t>
            </w:r>
            <w:r w:rsidR="00B8121F">
              <w:rPr>
                <w:rFonts w:ascii="Arial" w:hAnsi="Arial" w:cs="Arial"/>
                <w:sz w:val="17"/>
                <w:szCs w:val="17"/>
              </w:rPr>
              <w:t xml:space="preserve">that the Certified staff </w:t>
            </w:r>
            <w:r w:rsidRPr="00BA111E">
              <w:rPr>
                <w:rFonts w:ascii="Arial" w:hAnsi="Arial" w:cs="Arial"/>
                <w:sz w:val="17"/>
                <w:szCs w:val="17"/>
              </w:rPr>
              <w:t xml:space="preserve">named below has the knowledge to administer Oxygen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354FC4" w:rsidRPr="00BA111E" w14:paraId="4EC1AEB2" w14:textId="77777777" w:rsidTr="00354FC4">
        <w:trPr>
          <w:trHeight w:val="432"/>
        </w:trPr>
        <w:tc>
          <w:tcPr>
            <w:tcW w:w="2291" w:type="dxa"/>
            <w:tcBorders>
              <w:top w:val="nil"/>
              <w:left w:val="single" w:sz="18" w:space="0" w:color="auto"/>
              <w:bottom w:val="nil"/>
              <w:right w:val="nil"/>
            </w:tcBorders>
            <w:shd w:val="clear" w:color="auto" w:fill="auto"/>
            <w:vAlign w:val="bottom"/>
          </w:tcPr>
          <w:p w14:paraId="4A02FB36" w14:textId="77777777" w:rsidR="00354FC4" w:rsidRPr="00BA111E" w:rsidRDefault="00340053"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Printed Name</w:t>
            </w:r>
            <w:r w:rsidR="00F16D5C">
              <w:rPr>
                <w:rFonts w:ascii="Arial" w:hAnsi="Arial" w:cs="Arial"/>
                <w:sz w:val="17"/>
                <w:szCs w:val="17"/>
              </w:rPr>
              <w:t>:</w:t>
            </w:r>
            <w:r w:rsidR="00354FC4"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F6C29AB"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3878A45"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21D04A5E"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3C61C2F2" w14:textId="77777777" w:rsidTr="00354FC4">
        <w:trPr>
          <w:trHeight w:val="432"/>
        </w:trPr>
        <w:tc>
          <w:tcPr>
            <w:tcW w:w="2291" w:type="dxa"/>
            <w:tcBorders>
              <w:top w:val="nil"/>
              <w:left w:val="single" w:sz="18" w:space="0" w:color="auto"/>
              <w:bottom w:val="nil"/>
              <w:right w:val="nil"/>
            </w:tcBorders>
            <w:shd w:val="clear" w:color="auto" w:fill="auto"/>
            <w:vAlign w:val="bottom"/>
          </w:tcPr>
          <w:p w14:paraId="7757C57E" w14:textId="77777777" w:rsidR="00354FC4" w:rsidRPr="00BA111E" w:rsidRDefault="00340053"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Signature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D406303"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A236E31"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C470A45"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1F68EAB7" w14:textId="77777777" w:rsidTr="00354FC4">
        <w:trPr>
          <w:trHeight w:val="432"/>
        </w:trPr>
        <w:tc>
          <w:tcPr>
            <w:tcW w:w="2291" w:type="dxa"/>
            <w:tcBorders>
              <w:top w:val="nil"/>
              <w:left w:val="single" w:sz="18" w:space="0" w:color="auto"/>
              <w:bottom w:val="nil"/>
              <w:right w:val="nil"/>
            </w:tcBorders>
            <w:shd w:val="clear" w:color="auto" w:fill="auto"/>
            <w:vAlign w:val="bottom"/>
          </w:tcPr>
          <w:p w14:paraId="0D809B81"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Date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9DA5252"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794DEF1"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539A482"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260131D1"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17014001" w14:textId="77777777" w:rsidR="00354FC4" w:rsidRPr="00BA111E" w:rsidRDefault="00354FC4" w:rsidP="00354FC4">
            <w:pPr>
              <w:rPr>
                <w:rFonts w:ascii="Arial" w:hAnsi="Arial" w:cs="Arial"/>
                <w:sz w:val="17"/>
                <w:szCs w:val="17"/>
              </w:rPr>
            </w:pPr>
            <w:r w:rsidRPr="00BA111E">
              <w:rPr>
                <w:rFonts w:ascii="Arial" w:hAnsi="Arial" w:cs="Arial"/>
                <w:b/>
                <w:sz w:val="17"/>
                <w:szCs w:val="17"/>
              </w:rPr>
              <w:t>3.</w:t>
            </w:r>
            <w:r w:rsidRPr="00BA111E">
              <w:rPr>
                <w:rFonts w:ascii="Arial" w:hAnsi="Arial" w:cs="Arial"/>
                <w:sz w:val="17"/>
                <w:szCs w:val="17"/>
              </w:rPr>
              <w:t xml:space="preserve"> Based on this guideline used for training, I, as Trainer, have determined </w:t>
            </w:r>
            <w:r w:rsidR="00B8121F">
              <w:rPr>
                <w:rFonts w:ascii="Arial" w:hAnsi="Arial" w:cs="Arial"/>
                <w:sz w:val="17"/>
                <w:szCs w:val="17"/>
              </w:rPr>
              <w:t xml:space="preserve">that the Certified staff </w:t>
            </w:r>
            <w:r w:rsidRPr="00BA111E">
              <w:rPr>
                <w:rFonts w:ascii="Arial" w:hAnsi="Arial" w:cs="Arial"/>
                <w:sz w:val="17"/>
                <w:szCs w:val="17"/>
              </w:rPr>
              <w:t xml:space="preserve">named below has the knowledge to administer Oxygen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354FC4" w:rsidRPr="00BA111E" w14:paraId="02506730" w14:textId="77777777" w:rsidTr="00354FC4">
        <w:trPr>
          <w:trHeight w:val="432"/>
        </w:trPr>
        <w:tc>
          <w:tcPr>
            <w:tcW w:w="2291" w:type="dxa"/>
            <w:tcBorders>
              <w:top w:val="nil"/>
              <w:left w:val="single" w:sz="18" w:space="0" w:color="auto"/>
              <w:bottom w:val="nil"/>
              <w:right w:val="nil"/>
            </w:tcBorders>
            <w:shd w:val="clear" w:color="auto" w:fill="auto"/>
            <w:vAlign w:val="bottom"/>
          </w:tcPr>
          <w:p w14:paraId="16E0F565" w14:textId="77777777" w:rsidR="00354FC4" w:rsidRPr="00BA111E" w:rsidRDefault="00340053"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Printed Name</w:t>
            </w:r>
            <w:r w:rsidR="00F16D5C">
              <w:rPr>
                <w:rFonts w:ascii="Arial" w:hAnsi="Arial" w:cs="Arial"/>
                <w:sz w:val="17"/>
                <w:szCs w:val="17"/>
              </w:rPr>
              <w:t>:</w:t>
            </w:r>
            <w:r w:rsidR="00354FC4"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F32EEB2"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FFBF5AF"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00D1E4E"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0E4F5A33" w14:textId="77777777" w:rsidTr="00354FC4">
        <w:trPr>
          <w:trHeight w:val="432"/>
        </w:trPr>
        <w:tc>
          <w:tcPr>
            <w:tcW w:w="2291" w:type="dxa"/>
            <w:tcBorders>
              <w:top w:val="nil"/>
              <w:left w:val="single" w:sz="18" w:space="0" w:color="auto"/>
              <w:bottom w:val="nil"/>
              <w:right w:val="nil"/>
            </w:tcBorders>
            <w:shd w:val="clear" w:color="auto" w:fill="auto"/>
            <w:vAlign w:val="bottom"/>
          </w:tcPr>
          <w:p w14:paraId="61934F89" w14:textId="77777777" w:rsidR="00354FC4" w:rsidRPr="00BA111E" w:rsidRDefault="00340053"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Signature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B5F3654"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EB41327"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D4F8288"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0EA64AFA" w14:textId="77777777" w:rsidTr="00354FC4">
        <w:trPr>
          <w:trHeight w:val="432"/>
        </w:trPr>
        <w:tc>
          <w:tcPr>
            <w:tcW w:w="2291" w:type="dxa"/>
            <w:tcBorders>
              <w:top w:val="nil"/>
              <w:left w:val="single" w:sz="18" w:space="0" w:color="auto"/>
              <w:bottom w:val="single" w:sz="18" w:space="0" w:color="auto"/>
              <w:right w:val="nil"/>
            </w:tcBorders>
            <w:shd w:val="clear" w:color="auto" w:fill="auto"/>
            <w:vAlign w:val="bottom"/>
          </w:tcPr>
          <w:p w14:paraId="15441240"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Date</w:t>
            </w:r>
            <w:r w:rsidR="00F16D5C">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6F7CCBCF"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21A3A4A2"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1DEFAC00"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bl>
    <w:p w14:paraId="1C971D88" w14:textId="77777777" w:rsidR="00B8121F" w:rsidRPr="00BA111E" w:rsidRDefault="00B8121F" w:rsidP="00B8121F">
      <w:pPr>
        <w:pStyle w:val="aBaseParagraph"/>
        <w:jc w:val="right"/>
        <w:rPr>
          <w:sz w:val="23"/>
          <w:szCs w:val="23"/>
        </w:rPr>
      </w:pPr>
      <w:r>
        <w:rPr>
          <w:sz w:val="23"/>
          <w:szCs w:val="23"/>
        </w:rPr>
        <w:t>Page 1 of 2</w:t>
      </w:r>
    </w:p>
    <w:p w14:paraId="6C54B389" w14:textId="77777777" w:rsidR="00B8121F" w:rsidRDefault="00B8121F" w:rsidP="00354FC4">
      <w:pPr>
        <w:jc w:val="right"/>
        <w:rPr>
          <w:rFonts w:ascii="Arial" w:hAnsi="Arial" w:cs="Arial"/>
          <w:sz w:val="17"/>
          <w:szCs w:val="17"/>
        </w:rPr>
        <w:sectPr w:rsidR="00B8121F" w:rsidSect="008D50C2">
          <w:headerReference w:type="even" r:id="rId117"/>
          <w:headerReference w:type="default" r:id="rId118"/>
          <w:footerReference w:type="default" r:id="rId119"/>
          <w:headerReference w:type="first" r:id="rId120"/>
          <w:footnotePr>
            <w:numRestart w:val="eachPage"/>
          </w:footnotePr>
          <w:pgSz w:w="12240" w:h="15840"/>
          <w:pgMar w:top="1152" w:right="1008" w:bottom="1152" w:left="1008" w:header="288" w:footer="288" w:gutter="0"/>
          <w:cols w:space="720"/>
          <w:docGrid w:linePitch="360"/>
        </w:sectPr>
      </w:pPr>
    </w:p>
    <w:tbl>
      <w:tblPr>
        <w:tblW w:w="1039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291"/>
        <w:gridCol w:w="2880"/>
        <w:gridCol w:w="2160"/>
        <w:gridCol w:w="3060"/>
      </w:tblGrid>
      <w:tr w:rsidR="00354FC4" w:rsidRPr="00BA111E" w14:paraId="0FEFE7CD"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08787367" w14:textId="77777777" w:rsidR="00354FC4" w:rsidRPr="00BA111E" w:rsidRDefault="00354FC4" w:rsidP="00354FC4">
            <w:pPr>
              <w:rPr>
                <w:rFonts w:ascii="Arial" w:hAnsi="Arial" w:cs="Arial"/>
                <w:bCs/>
                <w:sz w:val="17"/>
                <w:szCs w:val="17"/>
              </w:rPr>
            </w:pPr>
            <w:r w:rsidRPr="00BA111E">
              <w:rPr>
                <w:rFonts w:ascii="Arial" w:hAnsi="Arial" w:cs="Arial"/>
                <w:bCs/>
                <w:sz w:val="17"/>
                <w:szCs w:val="17"/>
              </w:rPr>
              <w:lastRenderedPageBreak/>
              <w:t>4. Based on this guideline used for training, I, as Trainer, have determined</w:t>
            </w:r>
            <w:r w:rsidR="00B8121F">
              <w:rPr>
                <w:rFonts w:ascii="Arial" w:hAnsi="Arial" w:cs="Arial"/>
                <w:bCs/>
                <w:sz w:val="17"/>
                <w:szCs w:val="17"/>
              </w:rPr>
              <w:t xml:space="preserve"> that the Certified staff</w:t>
            </w:r>
            <w:r w:rsidRPr="00BA111E">
              <w:rPr>
                <w:rFonts w:ascii="Arial" w:hAnsi="Arial" w:cs="Arial"/>
                <w:bCs/>
                <w:sz w:val="17"/>
                <w:szCs w:val="17"/>
              </w:rPr>
              <w:t xml:space="preserve"> named below has the knowledge to administer Oxygen to the </w:t>
            </w:r>
            <w:r w:rsidRPr="00EF6641">
              <w:rPr>
                <w:rFonts w:ascii="Arial" w:hAnsi="Arial" w:cs="Arial"/>
                <w:b/>
                <w:bCs/>
                <w:sz w:val="17"/>
                <w:szCs w:val="17"/>
                <w:u w:val="single"/>
              </w:rPr>
              <w:t>identified individual</w:t>
            </w:r>
            <w:r w:rsidRPr="00BA111E">
              <w:rPr>
                <w:rFonts w:ascii="Arial" w:hAnsi="Arial" w:cs="Arial"/>
                <w:bCs/>
                <w:sz w:val="17"/>
                <w:szCs w:val="17"/>
              </w:rPr>
              <w:t>.</w:t>
            </w:r>
          </w:p>
        </w:tc>
      </w:tr>
      <w:tr w:rsidR="00354FC4" w:rsidRPr="00BA111E" w14:paraId="036A24D8" w14:textId="77777777" w:rsidTr="00354FC4">
        <w:trPr>
          <w:trHeight w:val="432"/>
        </w:trPr>
        <w:tc>
          <w:tcPr>
            <w:tcW w:w="2291" w:type="dxa"/>
            <w:tcBorders>
              <w:top w:val="nil"/>
              <w:left w:val="single" w:sz="18" w:space="0" w:color="auto"/>
              <w:bottom w:val="nil"/>
              <w:right w:val="nil"/>
            </w:tcBorders>
            <w:shd w:val="clear" w:color="auto" w:fill="auto"/>
            <w:vAlign w:val="bottom"/>
          </w:tcPr>
          <w:p w14:paraId="019C4B7D" w14:textId="77777777" w:rsidR="00354FC4" w:rsidRPr="00BA111E" w:rsidRDefault="00A93BCA" w:rsidP="00354FC4">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w:t>
            </w:r>
            <w:r w:rsidR="00E815F4" w:rsidRPr="00BA111E">
              <w:rPr>
                <w:rFonts w:ascii="Arial" w:hAnsi="Arial" w:cs="Arial"/>
                <w:bCs/>
                <w:sz w:val="17"/>
                <w:szCs w:val="17"/>
              </w:rPr>
              <w:t>Staff</w:t>
            </w:r>
            <w:r w:rsidR="00354FC4" w:rsidRPr="00BA111E">
              <w:rPr>
                <w:rFonts w:ascii="Arial" w:hAnsi="Arial" w:cs="Arial"/>
                <w:bCs/>
                <w:sz w:val="17"/>
                <w:szCs w:val="17"/>
              </w:rPr>
              <w:t>’s Printed Name</w:t>
            </w:r>
            <w:r w:rsidR="00F16D5C">
              <w:rPr>
                <w:rFonts w:ascii="Arial" w:hAnsi="Arial" w:cs="Arial"/>
                <w:bCs/>
                <w:sz w:val="17"/>
                <w:szCs w:val="17"/>
              </w:rPr>
              <w:t>:</w:t>
            </w:r>
            <w:r w:rsidR="00354FC4" w:rsidRPr="00BA111E">
              <w:rPr>
                <w:rFonts w:ascii="Arial" w:hAnsi="Arial" w:cs="Arial"/>
                <w:bCs/>
                <w:sz w:val="17"/>
                <w:szCs w:val="17"/>
              </w:rPr>
              <w:t xml:space="preserve"> </w:t>
            </w:r>
          </w:p>
        </w:tc>
        <w:tc>
          <w:tcPr>
            <w:tcW w:w="2880" w:type="dxa"/>
            <w:tcBorders>
              <w:top w:val="nil"/>
              <w:left w:val="nil"/>
              <w:bottom w:val="single" w:sz="4" w:space="0" w:color="auto"/>
              <w:right w:val="nil"/>
            </w:tcBorders>
            <w:shd w:val="clear" w:color="auto" w:fill="auto"/>
            <w:vAlign w:val="bottom"/>
          </w:tcPr>
          <w:p w14:paraId="6408ADBC" w14:textId="77777777" w:rsidR="00354FC4" w:rsidRPr="00BA111E" w:rsidRDefault="00354FC4" w:rsidP="00354FC4">
            <w:pPr>
              <w:rPr>
                <w:rFonts w:ascii="Arial" w:hAnsi="Arial" w:cs="Arial"/>
                <w:bCs/>
                <w:sz w:val="16"/>
                <w:szCs w:val="16"/>
              </w:rPr>
            </w:pPr>
            <w:r w:rsidRPr="00BA111E">
              <w:rPr>
                <w:rFonts w:ascii="Arial" w:hAnsi="Arial" w:cs="Arial"/>
                <w:bCs/>
                <w:sz w:val="16"/>
                <w:szCs w:val="16"/>
              </w:rPr>
              <w:fldChar w:fldCharType="begin">
                <w:ffData>
                  <w:name w:val="Text531"/>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3BFDEF66" w14:textId="77777777" w:rsidR="00354FC4" w:rsidRPr="00BA111E" w:rsidRDefault="00354FC4" w:rsidP="00354FC4">
            <w:pPr>
              <w:jc w:val="right"/>
              <w:rPr>
                <w:rFonts w:ascii="Arial" w:hAnsi="Arial" w:cs="Arial"/>
                <w:bCs/>
                <w:sz w:val="17"/>
                <w:szCs w:val="17"/>
              </w:rPr>
            </w:pPr>
            <w:r w:rsidRPr="00BA111E">
              <w:rPr>
                <w:rFonts w:ascii="Arial" w:hAnsi="Arial" w:cs="Arial"/>
                <w:bCs/>
                <w:sz w:val="17"/>
                <w:szCs w:val="17"/>
              </w:rPr>
              <w:t>Trainer’s Printed Name</w:t>
            </w:r>
            <w:r w:rsidR="00F16D5C">
              <w:rPr>
                <w:rFonts w:ascii="Arial" w:hAnsi="Arial" w:cs="Arial"/>
                <w:bCs/>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17D5E2CA" w14:textId="77777777" w:rsidR="00354FC4" w:rsidRPr="00BA111E" w:rsidRDefault="00354FC4" w:rsidP="00354FC4">
            <w:pPr>
              <w:rPr>
                <w:rFonts w:ascii="Arial" w:hAnsi="Arial" w:cs="Arial"/>
                <w:bCs/>
                <w:sz w:val="16"/>
                <w:szCs w:val="16"/>
              </w:rPr>
            </w:pPr>
            <w:r w:rsidRPr="00BA111E">
              <w:rPr>
                <w:rFonts w:ascii="Arial" w:hAnsi="Arial" w:cs="Arial"/>
                <w:bCs/>
                <w:sz w:val="16"/>
                <w:szCs w:val="16"/>
              </w:rPr>
              <w:fldChar w:fldCharType="begin">
                <w:ffData>
                  <w:name w:val="Text532"/>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354FC4" w:rsidRPr="00BA111E" w14:paraId="79CFB438" w14:textId="77777777" w:rsidTr="00354FC4">
        <w:trPr>
          <w:trHeight w:val="432"/>
        </w:trPr>
        <w:tc>
          <w:tcPr>
            <w:tcW w:w="2291" w:type="dxa"/>
            <w:tcBorders>
              <w:top w:val="nil"/>
              <w:left w:val="single" w:sz="18" w:space="0" w:color="auto"/>
              <w:bottom w:val="nil"/>
              <w:right w:val="nil"/>
            </w:tcBorders>
            <w:shd w:val="clear" w:color="auto" w:fill="auto"/>
            <w:vAlign w:val="bottom"/>
          </w:tcPr>
          <w:p w14:paraId="1A14348F" w14:textId="77777777" w:rsidR="00354FC4" w:rsidRPr="00BA111E" w:rsidRDefault="00340053" w:rsidP="00354FC4">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w:t>
            </w:r>
            <w:r w:rsidR="00E815F4" w:rsidRPr="00BA111E">
              <w:rPr>
                <w:rFonts w:ascii="Arial" w:hAnsi="Arial" w:cs="Arial"/>
                <w:bCs/>
                <w:sz w:val="17"/>
                <w:szCs w:val="17"/>
              </w:rPr>
              <w:t>Staff</w:t>
            </w:r>
            <w:r w:rsidR="00354FC4" w:rsidRPr="00BA111E">
              <w:rPr>
                <w:rFonts w:ascii="Arial" w:hAnsi="Arial" w:cs="Arial"/>
                <w:bCs/>
                <w:sz w:val="17"/>
                <w:szCs w:val="17"/>
              </w:rPr>
              <w:t>’s Signature</w:t>
            </w:r>
            <w:r w:rsidR="00F16D5C">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4310D5F" w14:textId="77777777" w:rsidR="00354FC4" w:rsidRPr="00BA111E" w:rsidRDefault="00354FC4" w:rsidP="00354FC4">
            <w:pPr>
              <w:rPr>
                <w:rFonts w:ascii="Arial" w:hAnsi="Arial" w:cs="Arial"/>
                <w:bCs/>
                <w:sz w:val="16"/>
                <w:szCs w:val="16"/>
              </w:rPr>
            </w:pPr>
            <w:r w:rsidRPr="00BA111E">
              <w:rPr>
                <w:rFonts w:ascii="Arial" w:hAnsi="Arial" w:cs="Arial"/>
                <w:bCs/>
                <w:sz w:val="16"/>
                <w:szCs w:val="16"/>
              </w:rPr>
              <w:fldChar w:fldCharType="begin">
                <w:ffData>
                  <w:name w:val="Text533"/>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38DAAA90" w14:textId="77777777" w:rsidR="00354FC4" w:rsidRPr="00BA111E" w:rsidRDefault="00354FC4" w:rsidP="00354FC4">
            <w:pPr>
              <w:jc w:val="right"/>
              <w:rPr>
                <w:rFonts w:ascii="Arial" w:hAnsi="Arial" w:cs="Arial"/>
                <w:bCs/>
                <w:sz w:val="17"/>
                <w:szCs w:val="17"/>
              </w:rPr>
            </w:pPr>
            <w:r w:rsidRPr="00BA111E">
              <w:rPr>
                <w:rFonts w:ascii="Arial" w:hAnsi="Arial" w:cs="Arial"/>
                <w:bCs/>
                <w:sz w:val="17"/>
                <w:szCs w:val="17"/>
              </w:rPr>
              <w:t>Trainer’s Signature</w:t>
            </w:r>
            <w:r w:rsidR="00F16D5C">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7CE20DE" w14:textId="77777777" w:rsidR="00354FC4" w:rsidRPr="00BA111E" w:rsidRDefault="00354FC4" w:rsidP="00354FC4">
            <w:pPr>
              <w:rPr>
                <w:rFonts w:ascii="Arial" w:hAnsi="Arial" w:cs="Arial"/>
                <w:bCs/>
                <w:sz w:val="16"/>
                <w:szCs w:val="16"/>
              </w:rPr>
            </w:pPr>
            <w:r w:rsidRPr="00BA111E">
              <w:rPr>
                <w:rFonts w:ascii="Arial" w:hAnsi="Arial" w:cs="Arial"/>
                <w:bCs/>
                <w:sz w:val="16"/>
                <w:szCs w:val="16"/>
              </w:rPr>
              <w:fldChar w:fldCharType="begin">
                <w:ffData>
                  <w:name w:val="Text534"/>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354FC4" w:rsidRPr="00BA111E" w14:paraId="2D1B9CC0" w14:textId="77777777" w:rsidTr="00354FC4">
        <w:trPr>
          <w:trHeight w:val="432"/>
        </w:trPr>
        <w:tc>
          <w:tcPr>
            <w:tcW w:w="2291" w:type="dxa"/>
            <w:tcBorders>
              <w:top w:val="nil"/>
              <w:left w:val="single" w:sz="18" w:space="0" w:color="auto"/>
              <w:bottom w:val="single" w:sz="4" w:space="0" w:color="auto"/>
              <w:right w:val="nil"/>
            </w:tcBorders>
            <w:shd w:val="clear" w:color="auto" w:fill="auto"/>
            <w:vAlign w:val="bottom"/>
          </w:tcPr>
          <w:p w14:paraId="3041C4CD" w14:textId="77777777" w:rsidR="00354FC4" w:rsidRPr="00BA111E" w:rsidRDefault="00354FC4" w:rsidP="00354FC4">
            <w:pPr>
              <w:jc w:val="right"/>
              <w:rPr>
                <w:rFonts w:ascii="Arial" w:hAnsi="Arial" w:cs="Arial"/>
                <w:bCs/>
                <w:sz w:val="17"/>
                <w:szCs w:val="17"/>
              </w:rPr>
            </w:pPr>
            <w:r w:rsidRPr="00BA111E">
              <w:rPr>
                <w:rFonts w:ascii="Arial" w:hAnsi="Arial" w:cs="Arial"/>
                <w:bCs/>
                <w:sz w:val="17"/>
                <w:szCs w:val="17"/>
              </w:rPr>
              <w:t>Date</w:t>
            </w:r>
            <w:r w:rsidR="00F16D5C">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627BB12" w14:textId="77777777" w:rsidR="00354FC4" w:rsidRPr="00BA111E" w:rsidRDefault="00354FC4" w:rsidP="00354FC4">
            <w:pPr>
              <w:rPr>
                <w:rFonts w:ascii="Arial" w:hAnsi="Arial" w:cs="Arial"/>
                <w:bCs/>
                <w:sz w:val="16"/>
                <w:szCs w:val="16"/>
              </w:rPr>
            </w:pPr>
            <w:r w:rsidRPr="00BA111E">
              <w:rPr>
                <w:rFonts w:ascii="Arial" w:hAnsi="Arial" w:cs="Arial"/>
                <w:bCs/>
                <w:sz w:val="16"/>
                <w:szCs w:val="16"/>
              </w:rPr>
              <w:fldChar w:fldCharType="begin">
                <w:ffData>
                  <w:name w:val="Text535"/>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single" w:sz="4" w:space="0" w:color="auto"/>
              <w:right w:val="nil"/>
            </w:tcBorders>
            <w:shd w:val="clear" w:color="auto" w:fill="auto"/>
            <w:vAlign w:val="bottom"/>
          </w:tcPr>
          <w:p w14:paraId="1D409023" w14:textId="77777777" w:rsidR="00354FC4" w:rsidRPr="00BA111E" w:rsidRDefault="00354FC4" w:rsidP="00354FC4">
            <w:pPr>
              <w:jc w:val="right"/>
              <w:rPr>
                <w:rFonts w:ascii="Arial" w:hAnsi="Arial" w:cs="Arial"/>
                <w:bCs/>
                <w:sz w:val="17"/>
                <w:szCs w:val="17"/>
              </w:rPr>
            </w:pPr>
            <w:r w:rsidRPr="00BA111E">
              <w:rPr>
                <w:rFonts w:ascii="Arial" w:hAnsi="Arial" w:cs="Arial"/>
                <w:bCs/>
                <w:sz w:val="17"/>
                <w:szCs w:val="17"/>
              </w:rPr>
              <w:t>Trainer’s Contact Information</w:t>
            </w:r>
            <w:r w:rsidR="00F16D5C">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0E64616" w14:textId="77777777" w:rsidR="00354FC4" w:rsidRPr="00BA111E" w:rsidRDefault="00354FC4" w:rsidP="00354FC4">
            <w:pPr>
              <w:rPr>
                <w:rFonts w:ascii="Arial" w:hAnsi="Arial" w:cs="Arial"/>
                <w:bCs/>
                <w:sz w:val="16"/>
                <w:szCs w:val="16"/>
              </w:rPr>
            </w:pPr>
            <w:r w:rsidRPr="00BA111E">
              <w:rPr>
                <w:rFonts w:ascii="Arial" w:hAnsi="Arial" w:cs="Arial"/>
                <w:bCs/>
                <w:sz w:val="16"/>
                <w:szCs w:val="16"/>
              </w:rPr>
              <w:fldChar w:fldCharType="begin">
                <w:ffData>
                  <w:name w:val="Text536"/>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354FC4" w:rsidRPr="00BA111E" w14:paraId="5446191A"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175934AA" w14:textId="77777777" w:rsidR="00354FC4" w:rsidRPr="00BA111E" w:rsidRDefault="00354FC4" w:rsidP="00354FC4">
            <w:pPr>
              <w:rPr>
                <w:rFonts w:ascii="Arial" w:hAnsi="Arial" w:cs="Arial"/>
                <w:sz w:val="17"/>
                <w:szCs w:val="17"/>
              </w:rPr>
            </w:pPr>
            <w:r w:rsidRPr="00BA111E">
              <w:rPr>
                <w:rFonts w:ascii="Arial" w:hAnsi="Arial" w:cs="Arial"/>
                <w:b/>
                <w:sz w:val="17"/>
                <w:szCs w:val="17"/>
              </w:rPr>
              <w:t>5.</w:t>
            </w:r>
            <w:r w:rsidRPr="00BA111E">
              <w:rPr>
                <w:rFonts w:ascii="Arial" w:hAnsi="Arial" w:cs="Arial"/>
                <w:sz w:val="17"/>
                <w:szCs w:val="17"/>
              </w:rPr>
              <w:t xml:space="preserve"> Based on this guideline used for training, I, as Trainer, have determined </w:t>
            </w:r>
            <w:r w:rsidR="00B8121F">
              <w:rPr>
                <w:rFonts w:ascii="Arial" w:hAnsi="Arial" w:cs="Arial"/>
                <w:sz w:val="17"/>
                <w:szCs w:val="17"/>
              </w:rPr>
              <w:t xml:space="preserve">that the Certified staff </w:t>
            </w:r>
            <w:r w:rsidRPr="00BA111E">
              <w:rPr>
                <w:rFonts w:ascii="Arial" w:hAnsi="Arial" w:cs="Arial"/>
                <w:sz w:val="17"/>
                <w:szCs w:val="17"/>
              </w:rPr>
              <w:t xml:space="preserve">named below has the knowledge to administer Oxygen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354FC4" w:rsidRPr="00BA111E" w14:paraId="7B9E4A98" w14:textId="77777777" w:rsidTr="00354FC4">
        <w:trPr>
          <w:trHeight w:val="432"/>
        </w:trPr>
        <w:tc>
          <w:tcPr>
            <w:tcW w:w="2291" w:type="dxa"/>
            <w:tcBorders>
              <w:top w:val="nil"/>
              <w:left w:val="single" w:sz="18" w:space="0" w:color="auto"/>
              <w:bottom w:val="nil"/>
              <w:right w:val="nil"/>
            </w:tcBorders>
            <w:shd w:val="clear" w:color="auto" w:fill="auto"/>
            <w:vAlign w:val="bottom"/>
          </w:tcPr>
          <w:p w14:paraId="203DCEE4"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Printed Name</w:t>
            </w:r>
            <w:r w:rsidR="00F16D5C">
              <w:rPr>
                <w:rFonts w:ascii="Arial" w:hAnsi="Arial" w:cs="Arial"/>
                <w:sz w:val="17"/>
                <w:szCs w:val="17"/>
              </w:rPr>
              <w:t>:</w:t>
            </w:r>
            <w:r w:rsidR="00354FC4"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7E36CF80"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7C35711"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BEFDA81"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253F5ABF" w14:textId="77777777" w:rsidTr="00354FC4">
        <w:trPr>
          <w:trHeight w:val="432"/>
        </w:trPr>
        <w:tc>
          <w:tcPr>
            <w:tcW w:w="2291" w:type="dxa"/>
            <w:tcBorders>
              <w:top w:val="nil"/>
              <w:left w:val="single" w:sz="18" w:space="0" w:color="auto"/>
              <w:bottom w:val="nil"/>
              <w:right w:val="nil"/>
            </w:tcBorders>
            <w:shd w:val="clear" w:color="auto" w:fill="auto"/>
            <w:vAlign w:val="bottom"/>
          </w:tcPr>
          <w:p w14:paraId="02A0B138"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Signature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9BB5887"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340332C"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0F800B0"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03579513" w14:textId="77777777" w:rsidTr="00354FC4">
        <w:trPr>
          <w:trHeight w:val="432"/>
        </w:trPr>
        <w:tc>
          <w:tcPr>
            <w:tcW w:w="2291" w:type="dxa"/>
            <w:tcBorders>
              <w:top w:val="nil"/>
              <w:left w:val="single" w:sz="18" w:space="0" w:color="auto"/>
              <w:bottom w:val="single" w:sz="18" w:space="0" w:color="auto"/>
              <w:right w:val="nil"/>
            </w:tcBorders>
            <w:shd w:val="clear" w:color="auto" w:fill="auto"/>
            <w:vAlign w:val="bottom"/>
          </w:tcPr>
          <w:p w14:paraId="0A892011"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Date</w:t>
            </w:r>
            <w:r w:rsidR="00F16D5C">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499FD503"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13BBADB5"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2203B586"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306589E6"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51FEA0A4" w14:textId="77777777" w:rsidR="00354FC4" w:rsidRPr="00BA111E" w:rsidRDefault="00354FC4" w:rsidP="00B8121F">
            <w:pPr>
              <w:rPr>
                <w:rFonts w:ascii="Arial" w:hAnsi="Arial" w:cs="Arial"/>
                <w:sz w:val="17"/>
                <w:szCs w:val="17"/>
              </w:rPr>
            </w:pPr>
            <w:r w:rsidRPr="00BA111E">
              <w:rPr>
                <w:rFonts w:ascii="Arial" w:hAnsi="Arial" w:cs="Arial"/>
                <w:b/>
                <w:sz w:val="17"/>
                <w:szCs w:val="17"/>
              </w:rPr>
              <w:t>6.</w:t>
            </w:r>
            <w:r w:rsidRPr="00BA111E">
              <w:rPr>
                <w:rFonts w:ascii="Arial" w:hAnsi="Arial" w:cs="Arial"/>
                <w:sz w:val="17"/>
                <w:szCs w:val="17"/>
              </w:rPr>
              <w:t xml:space="preserve"> Based on this guideline used for training, I, as Trainer, have determined</w:t>
            </w:r>
            <w:r w:rsidR="00B8121F">
              <w:rPr>
                <w:rFonts w:ascii="Arial" w:hAnsi="Arial" w:cs="Arial"/>
                <w:sz w:val="17"/>
                <w:szCs w:val="17"/>
              </w:rPr>
              <w:t xml:space="preserve"> that the Certified staff</w:t>
            </w:r>
            <w:r w:rsidRPr="00BA111E">
              <w:rPr>
                <w:rFonts w:ascii="Arial" w:hAnsi="Arial" w:cs="Arial"/>
                <w:sz w:val="17"/>
                <w:szCs w:val="17"/>
              </w:rPr>
              <w:t xml:space="preserve"> named below has the knowledge to administer Oxygen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354FC4" w:rsidRPr="00BA111E" w14:paraId="3E2E2C76" w14:textId="77777777" w:rsidTr="00354FC4">
        <w:trPr>
          <w:trHeight w:val="432"/>
        </w:trPr>
        <w:tc>
          <w:tcPr>
            <w:tcW w:w="2291" w:type="dxa"/>
            <w:tcBorders>
              <w:top w:val="nil"/>
              <w:left w:val="single" w:sz="18" w:space="0" w:color="auto"/>
              <w:bottom w:val="nil"/>
              <w:right w:val="nil"/>
            </w:tcBorders>
            <w:shd w:val="clear" w:color="auto" w:fill="auto"/>
            <w:vAlign w:val="bottom"/>
          </w:tcPr>
          <w:p w14:paraId="4267F99F"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354FC4" w:rsidRPr="00BA111E">
              <w:rPr>
                <w:rFonts w:ascii="Arial" w:hAnsi="Arial" w:cs="Arial"/>
                <w:sz w:val="17"/>
                <w:szCs w:val="17"/>
              </w:rPr>
              <w:t>St</w:t>
            </w:r>
            <w:r w:rsidR="00E815F4" w:rsidRPr="00BA111E">
              <w:rPr>
                <w:rFonts w:ascii="Arial" w:hAnsi="Arial" w:cs="Arial"/>
                <w:sz w:val="17"/>
                <w:szCs w:val="17"/>
              </w:rPr>
              <w:t>aff</w:t>
            </w:r>
            <w:r w:rsidR="00354FC4" w:rsidRPr="00BA111E">
              <w:rPr>
                <w:rFonts w:ascii="Arial" w:hAnsi="Arial" w:cs="Arial"/>
                <w:sz w:val="17"/>
                <w:szCs w:val="17"/>
              </w:rPr>
              <w:t>’s Printed Name</w:t>
            </w:r>
            <w:r w:rsidR="00F16D5C">
              <w:rPr>
                <w:rFonts w:ascii="Arial" w:hAnsi="Arial" w:cs="Arial"/>
                <w:sz w:val="17"/>
                <w:szCs w:val="17"/>
              </w:rPr>
              <w:t>:</w:t>
            </w:r>
            <w:r w:rsidR="00354FC4"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29E02407"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6D2DD2A"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27B45B6"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5DA1856F" w14:textId="77777777" w:rsidTr="00354FC4">
        <w:trPr>
          <w:trHeight w:val="432"/>
        </w:trPr>
        <w:tc>
          <w:tcPr>
            <w:tcW w:w="2291" w:type="dxa"/>
            <w:tcBorders>
              <w:top w:val="nil"/>
              <w:left w:val="single" w:sz="18" w:space="0" w:color="auto"/>
              <w:bottom w:val="nil"/>
              <w:right w:val="nil"/>
            </w:tcBorders>
            <w:shd w:val="clear" w:color="auto" w:fill="auto"/>
            <w:vAlign w:val="bottom"/>
          </w:tcPr>
          <w:p w14:paraId="0C6C8070"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Signature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9880CCC"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35FCC38"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7D2A5F93"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47BEC0B2" w14:textId="77777777" w:rsidTr="00354FC4">
        <w:trPr>
          <w:trHeight w:val="432"/>
        </w:trPr>
        <w:tc>
          <w:tcPr>
            <w:tcW w:w="2291" w:type="dxa"/>
            <w:tcBorders>
              <w:top w:val="nil"/>
              <w:left w:val="single" w:sz="18" w:space="0" w:color="auto"/>
              <w:bottom w:val="single" w:sz="18" w:space="0" w:color="auto"/>
              <w:right w:val="nil"/>
            </w:tcBorders>
            <w:shd w:val="clear" w:color="auto" w:fill="auto"/>
            <w:vAlign w:val="bottom"/>
          </w:tcPr>
          <w:p w14:paraId="1888D70E"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Date</w:t>
            </w:r>
            <w:r w:rsidR="00F16D5C">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54AF04DC"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595A3E6B"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7619682F"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3D69259B"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7BF33C9C" w14:textId="77777777" w:rsidR="00354FC4" w:rsidRPr="00BA111E" w:rsidRDefault="00354FC4" w:rsidP="00354FC4">
            <w:pPr>
              <w:rPr>
                <w:rFonts w:ascii="Arial" w:hAnsi="Arial" w:cs="Arial"/>
                <w:sz w:val="17"/>
                <w:szCs w:val="17"/>
              </w:rPr>
            </w:pPr>
            <w:r w:rsidRPr="00BA111E">
              <w:rPr>
                <w:rFonts w:ascii="Arial" w:hAnsi="Arial" w:cs="Arial"/>
                <w:b/>
                <w:sz w:val="17"/>
                <w:szCs w:val="17"/>
              </w:rPr>
              <w:t>7.</w:t>
            </w:r>
            <w:r w:rsidRPr="00BA111E">
              <w:rPr>
                <w:rFonts w:ascii="Arial" w:hAnsi="Arial" w:cs="Arial"/>
                <w:sz w:val="17"/>
                <w:szCs w:val="17"/>
              </w:rPr>
              <w:t xml:space="preserve"> Based on this guideline used for training, I, as Trainer, have</w:t>
            </w:r>
            <w:r w:rsidR="00B8121F">
              <w:rPr>
                <w:rFonts w:ascii="Arial" w:hAnsi="Arial" w:cs="Arial"/>
                <w:sz w:val="17"/>
                <w:szCs w:val="17"/>
              </w:rPr>
              <w:t xml:space="preserve"> determined that the Certified s</w:t>
            </w:r>
            <w:r w:rsidRPr="00BA111E">
              <w:rPr>
                <w:rFonts w:ascii="Arial" w:hAnsi="Arial" w:cs="Arial"/>
                <w:sz w:val="17"/>
                <w:szCs w:val="17"/>
              </w:rPr>
              <w:t>ta</w:t>
            </w:r>
            <w:r w:rsidR="00B8121F">
              <w:rPr>
                <w:rFonts w:ascii="Arial" w:hAnsi="Arial" w:cs="Arial"/>
                <w:sz w:val="17"/>
                <w:szCs w:val="17"/>
              </w:rPr>
              <w:t>ff</w:t>
            </w:r>
            <w:r w:rsidRPr="00BA111E">
              <w:rPr>
                <w:rFonts w:ascii="Arial" w:hAnsi="Arial" w:cs="Arial"/>
                <w:sz w:val="17"/>
                <w:szCs w:val="17"/>
              </w:rPr>
              <w:t xml:space="preserve"> named below has the knowledge to administer Oxygen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354FC4" w:rsidRPr="00BA111E" w14:paraId="73715531" w14:textId="77777777" w:rsidTr="00354FC4">
        <w:trPr>
          <w:trHeight w:val="432"/>
        </w:trPr>
        <w:tc>
          <w:tcPr>
            <w:tcW w:w="2291" w:type="dxa"/>
            <w:tcBorders>
              <w:top w:val="nil"/>
              <w:left w:val="single" w:sz="18" w:space="0" w:color="auto"/>
              <w:bottom w:val="nil"/>
              <w:right w:val="nil"/>
            </w:tcBorders>
            <w:shd w:val="clear" w:color="auto" w:fill="auto"/>
            <w:vAlign w:val="bottom"/>
          </w:tcPr>
          <w:p w14:paraId="05D48BBF"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Printed Name</w:t>
            </w:r>
            <w:r w:rsidR="00F16D5C">
              <w:rPr>
                <w:rFonts w:ascii="Arial" w:hAnsi="Arial" w:cs="Arial"/>
                <w:sz w:val="17"/>
                <w:szCs w:val="17"/>
              </w:rPr>
              <w:t>:</w:t>
            </w:r>
            <w:r w:rsidR="00354FC4"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601C919"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D8C8C16"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23E71730"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1B3AD27A" w14:textId="77777777" w:rsidTr="00354FC4">
        <w:trPr>
          <w:trHeight w:val="432"/>
        </w:trPr>
        <w:tc>
          <w:tcPr>
            <w:tcW w:w="2291" w:type="dxa"/>
            <w:tcBorders>
              <w:top w:val="nil"/>
              <w:left w:val="single" w:sz="18" w:space="0" w:color="auto"/>
              <w:bottom w:val="nil"/>
              <w:right w:val="nil"/>
            </w:tcBorders>
            <w:shd w:val="clear" w:color="auto" w:fill="auto"/>
            <w:vAlign w:val="bottom"/>
          </w:tcPr>
          <w:p w14:paraId="5DDE20F3"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Signature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DA2F6B3"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FDF047F"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9BC6351"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1C622928" w14:textId="77777777" w:rsidTr="00354FC4">
        <w:trPr>
          <w:trHeight w:val="432"/>
        </w:trPr>
        <w:tc>
          <w:tcPr>
            <w:tcW w:w="2291" w:type="dxa"/>
            <w:tcBorders>
              <w:top w:val="nil"/>
              <w:left w:val="single" w:sz="18" w:space="0" w:color="auto"/>
              <w:bottom w:val="nil"/>
              <w:right w:val="nil"/>
            </w:tcBorders>
            <w:shd w:val="clear" w:color="auto" w:fill="auto"/>
            <w:vAlign w:val="bottom"/>
          </w:tcPr>
          <w:p w14:paraId="3AA940B4"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Date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0A23FD94"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1C3D57C"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70E1AACB"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108C6E8A"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7CD19D4C" w14:textId="77777777" w:rsidR="00354FC4" w:rsidRPr="00BA111E" w:rsidRDefault="00354FC4" w:rsidP="00354FC4">
            <w:pPr>
              <w:rPr>
                <w:rFonts w:ascii="Arial" w:hAnsi="Arial" w:cs="Arial"/>
                <w:sz w:val="17"/>
                <w:szCs w:val="17"/>
              </w:rPr>
            </w:pPr>
            <w:r w:rsidRPr="00BA111E">
              <w:rPr>
                <w:rFonts w:ascii="Arial" w:hAnsi="Arial" w:cs="Arial"/>
                <w:b/>
                <w:sz w:val="17"/>
                <w:szCs w:val="17"/>
              </w:rPr>
              <w:t>8.</w:t>
            </w:r>
            <w:r w:rsidRPr="00BA111E">
              <w:rPr>
                <w:rFonts w:ascii="Arial" w:hAnsi="Arial" w:cs="Arial"/>
                <w:sz w:val="17"/>
                <w:szCs w:val="17"/>
              </w:rPr>
              <w:t xml:space="preserve"> Based on this guideline used for training, I, as Trainer, have</w:t>
            </w:r>
            <w:r w:rsidR="00B8121F">
              <w:rPr>
                <w:rFonts w:ascii="Arial" w:hAnsi="Arial" w:cs="Arial"/>
                <w:sz w:val="17"/>
                <w:szCs w:val="17"/>
              </w:rPr>
              <w:t xml:space="preserve"> determined that the Certified staff</w:t>
            </w:r>
            <w:r w:rsidRPr="00BA111E">
              <w:rPr>
                <w:rFonts w:ascii="Arial" w:hAnsi="Arial" w:cs="Arial"/>
                <w:sz w:val="17"/>
                <w:szCs w:val="17"/>
              </w:rPr>
              <w:t xml:space="preserve"> named below has the knowledge to administer Oxygen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354FC4" w:rsidRPr="00BA111E" w14:paraId="7FA3F715" w14:textId="77777777" w:rsidTr="00354FC4">
        <w:trPr>
          <w:trHeight w:val="432"/>
        </w:trPr>
        <w:tc>
          <w:tcPr>
            <w:tcW w:w="2291" w:type="dxa"/>
            <w:tcBorders>
              <w:top w:val="nil"/>
              <w:left w:val="single" w:sz="18" w:space="0" w:color="auto"/>
              <w:bottom w:val="nil"/>
              <w:right w:val="nil"/>
            </w:tcBorders>
            <w:shd w:val="clear" w:color="auto" w:fill="auto"/>
            <w:vAlign w:val="bottom"/>
          </w:tcPr>
          <w:p w14:paraId="76795668" w14:textId="77777777" w:rsidR="00354FC4" w:rsidRPr="00BA111E" w:rsidRDefault="00A93BCA" w:rsidP="00E815F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Printed Name</w:t>
            </w:r>
            <w:r w:rsidR="00F16D5C">
              <w:rPr>
                <w:rFonts w:ascii="Arial" w:hAnsi="Arial" w:cs="Arial"/>
                <w:sz w:val="17"/>
                <w:szCs w:val="17"/>
              </w:rPr>
              <w:t>:</w:t>
            </w:r>
            <w:r w:rsidR="00354FC4"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27F4CF6A"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5C5E441"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43D28E25"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37DE744E" w14:textId="77777777" w:rsidTr="00354FC4">
        <w:trPr>
          <w:trHeight w:val="432"/>
        </w:trPr>
        <w:tc>
          <w:tcPr>
            <w:tcW w:w="2291" w:type="dxa"/>
            <w:tcBorders>
              <w:top w:val="nil"/>
              <w:left w:val="single" w:sz="18" w:space="0" w:color="auto"/>
              <w:bottom w:val="nil"/>
              <w:right w:val="nil"/>
            </w:tcBorders>
            <w:shd w:val="clear" w:color="auto" w:fill="auto"/>
            <w:vAlign w:val="bottom"/>
          </w:tcPr>
          <w:p w14:paraId="504AD212"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Signature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169D6AD"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45D9865"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5AC239A"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0335DA68" w14:textId="77777777" w:rsidTr="00354FC4">
        <w:trPr>
          <w:trHeight w:val="432"/>
        </w:trPr>
        <w:tc>
          <w:tcPr>
            <w:tcW w:w="2291" w:type="dxa"/>
            <w:tcBorders>
              <w:top w:val="nil"/>
              <w:left w:val="single" w:sz="18" w:space="0" w:color="auto"/>
              <w:bottom w:val="nil"/>
              <w:right w:val="nil"/>
            </w:tcBorders>
            <w:shd w:val="clear" w:color="auto" w:fill="auto"/>
            <w:vAlign w:val="bottom"/>
          </w:tcPr>
          <w:p w14:paraId="6C20B85D"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Date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E4DB46E"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60FC87C"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68B25CB"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12315E64"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44086C59" w14:textId="77777777" w:rsidR="00354FC4" w:rsidRPr="00BA111E" w:rsidRDefault="00354FC4" w:rsidP="00354FC4">
            <w:pPr>
              <w:rPr>
                <w:rFonts w:ascii="Arial" w:hAnsi="Arial" w:cs="Arial"/>
                <w:sz w:val="17"/>
                <w:szCs w:val="17"/>
              </w:rPr>
            </w:pPr>
            <w:r w:rsidRPr="00BA111E">
              <w:rPr>
                <w:rFonts w:ascii="Arial" w:hAnsi="Arial" w:cs="Arial"/>
                <w:b/>
                <w:sz w:val="17"/>
                <w:szCs w:val="17"/>
              </w:rPr>
              <w:t>9.</w:t>
            </w:r>
            <w:r w:rsidRPr="00BA111E">
              <w:rPr>
                <w:rFonts w:ascii="Arial" w:hAnsi="Arial" w:cs="Arial"/>
                <w:sz w:val="17"/>
                <w:szCs w:val="17"/>
              </w:rPr>
              <w:t xml:space="preserve"> Based on this guideline used for training, I, as Trainer, have determined</w:t>
            </w:r>
            <w:r w:rsidR="00B8121F">
              <w:rPr>
                <w:rFonts w:ascii="Arial" w:hAnsi="Arial" w:cs="Arial"/>
                <w:sz w:val="17"/>
                <w:szCs w:val="17"/>
              </w:rPr>
              <w:t xml:space="preserve"> that the Certified staff</w:t>
            </w:r>
            <w:r w:rsidRPr="00BA111E">
              <w:rPr>
                <w:rFonts w:ascii="Arial" w:hAnsi="Arial" w:cs="Arial"/>
                <w:sz w:val="17"/>
                <w:szCs w:val="17"/>
              </w:rPr>
              <w:t xml:space="preserve"> named below has the knowledge to administer Oxygen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354FC4" w:rsidRPr="00BA111E" w14:paraId="1BDA791C" w14:textId="77777777" w:rsidTr="00354FC4">
        <w:trPr>
          <w:trHeight w:val="432"/>
        </w:trPr>
        <w:tc>
          <w:tcPr>
            <w:tcW w:w="2291" w:type="dxa"/>
            <w:tcBorders>
              <w:top w:val="nil"/>
              <w:left w:val="single" w:sz="18" w:space="0" w:color="auto"/>
              <w:bottom w:val="nil"/>
              <w:right w:val="nil"/>
            </w:tcBorders>
            <w:shd w:val="clear" w:color="auto" w:fill="auto"/>
            <w:vAlign w:val="bottom"/>
          </w:tcPr>
          <w:p w14:paraId="0AFED475"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Printed Name</w:t>
            </w:r>
            <w:r w:rsidR="00F16D5C">
              <w:rPr>
                <w:rFonts w:ascii="Arial" w:hAnsi="Arial" w:cs="Arial"/>
                <w:sz w:val="17"/>
                <w:szCs w:val="17"/>
              </w:rPr>
              <w:t>:</w:t>
            </w:r>
            <w:r w:rsidR="00354FC4"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D2953D5"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5820F95"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499CB50C"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397969DC" w14:textId="77777777" w:rsidTr="00354FC4">
        <w:trPr>
          <w:trHeight w:val="432"/>
        </w:trPr>
        <w:tc>
          <w:tcPr>
            <w:tcW w:w="2291" w:type="dxa"/>
            <w:tcBorders>
              <w:top w:val="nil"/>
              <w:left w:val="single" w:sz="18" w:space="0" w:color="auto"/>
              <w:bottom w:val="nil"/>
              <w:right w:val="nil"/>
            </w:tcBorders>
            <w:shd w:val="clear" w:color="auto" w:fill="auto"/>
            <w:vAlign w:val="bottom"/>
          </w:tcPr>
          <w:p w14:paraId="2764E24B"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Signature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44A16C9"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0958F810"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5312587"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70D79884" w14:textId="77777777" w:rsidTr="00E14A81">
        <w:trPr>
          <w:trHeight w:val="432"/>
        </w:trPr>
        <w:tc>
          <w:tcPr>
            <w:tcW w:w="2291" w:type="dxa"/>
            <w:tcBorders>
              <w:top w:val="nil"/>
              <w:left w:val="single" w:sz="18" w:space="0" w:color="auto"/>
              <w:bottom w:val="single" w:sz="18" w:space="0" w:color="auto"/>
              <w:right w:val="nil"/>
            </w:tcBorders>
            <w:shd w:val="clear" w:color="auto" w:fill="auto"/>
            <w:vAlign w:val="bottom"/>
          </w:tcPr>
          <w:p w14:paraId="01DEF125"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Date</w:t>
            </w:r>
            <w:r w:rsidR="00F16D5C">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60D5D236"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05EE3D30"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1FADFD35"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7FD6741A" w14:textId="77777777" w:rsidTr="00354FC4">
        <w:tc>
          <w:tcPr>
            <w:tcW w:w="10391" w:type="dxa"/>
            <w:gridSpan w:val="4"/>
            <w:tcBorders>
              <w:top w:val="single" w:sz="18" w:space="0" w:color="auto"/>
              <w:left w:val="single" w:sz="18" w:space="0" w:color="auto"/>
              <w:bottom w:val="nil"/>
              <w:right w:val="single" w:sz="18" w:space="0" w:color="auto"/>
            </w:tcBorders>
            <w:shd w:val="clear" w:color="auto" w:fill="auto"/>
          </w:tcPr>
          <w:p w14:paraId="1A02FDFC" w14:textId="77777777" w:rsidR="00354FC4" w:rsidRPr="00BA111E" w:rsidRDefault="00354FC4" w:rsidP="00354FC4">
            <w:pPr>
              <w:rPr>
                <w:rFonts w:ascii="Arial" w:hAnsi="Arial" w:cs="Arial"/>
                <w:sz w:val="17"/>
                <w:szCs w:val="17"/>
              </w:rPr>
            </w:pPr>
            <w:r w:rsidRPr="00BA111E">
              <w:rPr>
                <w:rFonts w:ascii="Arial" w:hAnsi="Arial" w:cs="Arial"/>
                <w:b/>
                <w:sz w:val="17"/>
                <w:szCs w:val="17"/>
              </w:rPr>
              <w:t>10.</w:t>
            </w:r>
            <w:r w:rsidRPr="00BA111E">
              <w:rPr>
                <w:rFonts w:ascii="Arial" w:hAnsi="Arial" w:cs="Arial"/>
                <w:sz w:val="17"/>
                <w:szCs w:val="17"/>
              </w:rPr>
              <w:t xml:space="preserve"> Based on this guideline used for training, I, as Trainer, have determined </w:t>
            </w:r>
            <w:r w:rsidR="00B8121F">
              <w:rPr>
                <w:rFonts w:ascii="Arial" w:hAnsi="Arial" w:cs="Arial"/>
                <w:sz w:val="17"/>
                <w:szCs w:val="17"/>
              </w:rPr>
              <w:t xml:space="preserve">that the Certified staff </w:t>
            </w:r>
            <w:r w:rsidRPr="00BA111E">
              <w:rPr>
                <w:rFonts w:ascii="Arial" w:hAnsi="Arial" w:cs="Arial"/>
                <w:sz w:val="17"/>
                <w:szCs w:val="17"/>
              </w:rPr>
              <w:t xml:space="preserve">named below has the knowledge to administer Oxygen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354FC4" w:rsidRPr="00BA111E" w14:paraId="4111EDE4" w14:textId="77777777" w:rsidTr="00354FC4">
        <w:trPr>
          <w:trHeight w:val="432"/>
        </w:trPr>
        <w:tc>
          <w:tcPr>
            <w:tcW w:w="2291" w:type="dxa"/>
            <w:tcBorders>
              <w:top w:val="nil"/>
              <w:left w:val="single" w:sz="18" w:space="0" w:color="auto"/>
              <w:bottom w:val="nil"/>
              <w:right w:val="nil"/>
            </w:tcBorders>
            <w:shd w:val="clear" w:color="auto" w:fill="auto"/>
            <w:vAlign w:val="bottom"/>
          </w:tcPr>
          <w:p w14:paraId="6130F531"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Printed Name</w:t>
            </w:r>
            <w:r w:rsidR="00F16D5C">
              <w:rPr>
                <w:rFonts w:ascii="Arial" w:hAnsi="Arial" w:cs="Arial"/>
                <w:sz w:val="17"/>
                <w:szCs w:val="17"/>
              </w:rPr>
              <w:t>:</w:t>
            </w:r>
            <w:r w:rsidR="00354FC4"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2E3B3A6F"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13D81CD"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Printed Name</w:t>
            </w:r>
            <w:r w:rsidR="00F16D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1FA96845"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50C1588A" w14:textId="77777777" w:rsidTr="00B8121F">
        <w:trPr>
          <w:trHeight w:val="432"/>
        </w:trPr>
        <w:tc>
          <w:tcPr>
            <w:tcW w:w="2291" w:type="dxa"/>
            <w:tcBorders>
              <w:top w:val="nil"/>
              <w:left w:val="single" w:sz="18" w:space="0" w:color="auto"/>
              <w:bottom w:val="nil"/>
              <w:right w:val="nil"/>
            </w:tcBorders>
            <w:shd w:val="clear" w:color="auto" w:fill="auto"/>
            <w:vAlign w:val="bottom"/>
          </w:tcPr>
          <w:p w14:paraId="67E020F6" w14:textId="77777777" w:rsidR="00354FC4" w:rsidRPr="00BA111E" w:rsidRDefault="00A93BCA" w:rsidP="00354FC4">
            <w:pPr>
              <w:jc w:val="right"/>
              <w:rPr>
                <w:rFonts w:ascii="Arial" w:hAnsi="Arial" w:cs="Arial"/>
                <w:sz w:val="17"/>
                <w:szCs w:val="17"/>
              </w:rPr>
            </w:pPr>
            <w:r w:rsidRPr="00BA111E">
              <w:rPr>
                <w:rFonts w:ascii="Arial" w:hAnsi="Arial" w:cs="Arial"/>
                <w:sz w:val="17"/>
                <w:szCs w:val="17"/>
              </w:rPr>
              <w:t xml:space="preserve">Certified </w:t>
            </w:r>
            <w:r w:rsidR="00E815F4" w:rsidRPr="00BA111E">
              <w:rPr>
                <w:rFonts w:ascii="Arial" w:hAnsi="Arial" w:cs="Arial"/>
                <w:sz w:val="17"/>
                <w:szCs w:val="17"/>
              </w:rPr>
              <w:t>Staff</w:t>
            </w:r>
            <w:r w:rsidR="00354FC4" w:rsidRPr="00BA111E">
              <w:rPr>
                <w:rFonts w:ascii="Arial" w:hAnsi="Arial" w:cs="Arial"/>
                <w:sz w:val="17"/>
                <w:szCs w:val="17"/>
              </w:rPr>
              <w:t>’s Signature</w:t>
            </w:r>
            <w:r w:rsidR="00F16D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C5D751B"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8624A53"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Signature</w:t>
            </w:r>
            <w:r w:rsidR="00F16D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7DCA30DC"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54FC4" w:rsidRPr="00BA111E" w14:paraId="422B5576" w14:textId="77777777" w:rsidTr="00B8121F">
        <w:trPr>
          <w:trHeight w:val="432"/>
        </w:trPr>
        <w:tc>
          <w:tcPr>
            <w:tcW w:w="2291" w:type="dxa"/>
            <w:tcBorders>
              <w:top w:val="nil"/>
              <w:left w:val="single" w:sz="18" w:space="0" w:color="auto"/>
              <w:bottom w:val="single" w:sz="18" w:space="0" w:color="auto"/>
              <w:right w:val="nil"/>
            </w:tcBorders>
            <w:shd w:val="clear" w:color="auto" w:fill="auto"/>
            <w:vAlign w:val="bottom"/>
          </w:tcPr>
          <w:p w14:paraId="246E8046"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Date</w:t>
            </w:r>
            <w:r w:rsidR="00F16D5C">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3E3BC49D"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15F283F1" w14:textId="77777777" w:rsidR="00354FC4" w:rsidRPr="00BA111E" w:rsidRDefault="00354FC4" w:rsidP="00354FC4">
            <w:pPr>
              <w:jc w:val="right"/>
              <w:rPr>
                <w:rFonts w:ascii="Arial" w:hAnsi="Arial" w:cs="Arial"/>
                <w:sz w:val="17"/>
                <w:szCs w:val="17"/>
              </w:rPr>
            </w:pPr>
            <w:r w:rsidRPr="00BA111E">
              <w:rPr>
                <w:rFonts w:ascii="Arial" w:hAnsi="Arial" w:cs="Arial"/>
                <w:sz w:val="17"/>
                <w:szCs w:val="17"/>
              </w:rPr>
              <w:t>Trainer’s Contact Information</w:t>
            </w:r>
            <w:r w:rsidR="00F16D5C">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13BC8447" w14:textId="77777777" w:rsidR="00354FC4" w:rsidRPr="00BA111E" w:rsidRDefault="00354FC4" w:rsidP="00354FC4">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bl>
    <w:p w14:paraId="137A5627" w14:textId="77777777" w:rsidR="00B8121F" w:rsidRPr="00BA111E" w:rsidRDefault="00B8121F" w:rsidP="00B8121F">
      <w:pPr>
        <w:pStyle w:val="aBaseParagraph"/>
        <w:jc w:val="right"/>
        <w:rPr>
          <w:sz w:val="23"/>
          <w:szCs w:val="23"/>
        </w:rPr>
      </w:pPr>
      <w:r>
        <w:rPr>
          <w:sz w:val="23"/>
          <w:szCs w:val="23"/>
        </w:rPr>
        <w:t>Page 2 of 2</w:t>
      </w:r>
    </w:p>
    <w:p w14:paraId="5747D82E" w14:textId="77777777" w:rsidR="00B8121F" w:rsidRDefault="00B8121F" w:rsidP="00354FC4">
      <w:pPr>
        <w:rPr>
          <w:rFonts w:ascii="Arial" w:hAnsi="Arial" w:cs="Arial"/>
          <w:b/>
          <w:sz w:val="17"/>
          <w:szCs w:val="17"/>
        </w:rPr>
        <w:sectPr w:rsidR="00B8121F" w:rsidSect="008D50C2">
          <w:footnotePr>
            <w:numRestart w:val="eachPage"/>
          </w:footnotePr>
          <w:pgSz w:w="12240" w:h="15840"/>
          <w:pgMar w:top="1152" w:right="1008" w:bottom="1152" w:left="1008" w:header="288" w:footer="288" w:gutter="0"/>
          <w:cols w:space="720"/>
          <w:docGrid w:linePitch="360"/>
        </w:sectPr>
      </w:pPr>
    </w:p>
    <w:p w14:paraId="7A3D3785" w14:textId="77777777" w:rsidR="00192617" w:rsidRPr="00BA111E" w:rsidRDefault="00192617" w:rsidP="00192617">
      <w:pPr>
        <w:pStyle w:val="aBaseParagraph"/>
        <w:jc w:val="right"/>
        <w:rPr>
          <w:sz w:val="23"/>
          <w:szCs w:val="23"/>
        </w:rPr>
      </w:pPr>
    </w:p>
    <w:p w14:paraId="1987EF37" w14:textId="77777777" w:rsidR="00192617" w:rsidRPr="00BA111E" w:rsidRDefault="00192617" w:rsidP="00660AE9">
      <w:pPr>
        <w:pStyle w:val="aBaseParagraph"/>
        <w:rPr>
          <w:sz w:val="23"/>
          <w:szCs w:val="23"/>
        </w:rPr>
        <w:sectPr w:rsidR="00192617" w:rsidRPr="00BA111E" w:rsidSect="008D50C2">
          <w:headerReference w:type="even" r:id="rId121"/>
          <w:headerReference w:type="default" r:id="rId122"/>
          <w:footerReference w:type="default" r:id="rId123"/>
          <w:headerReference w:type="first" r:id="rId124"/>
          <w:footnotePr>
            <w:numRestart w:val="eachPage"/>
          </w:footnotePr>
          <w:pgSz w:w="12240" w:h="15840"/>
          <w:pgMar w:top="1152" w:right="1008" w:bottom="1152" w:left="1008" w:header="288" w:footer="288" w:gutter="0"/>
          <w:cols w:space="720"/>
          <w:docGrid w:linePitch="360"/>
        </w:sectPr>
      </w:pPr>
    </w:p>
    <w:p w14:paraId="0EF0DB3D" w14:textId="77777777" w:rsidR="009D455A" w:rsidRPr="00BA111E" w:rsidRDefault="009D455A" w:rsidP="00CA4A02">
      <w:pPr>
        <w:pStyle w:val="atabletopic"/>
        <w:rPr>
          <w:bCs/>
          <w:sz w:val="35"/>
          <w:szCs w:val="35"/>
        </w:rPr>
      </w:pPr>
      <w:bookmarkStart w:id="172" w:name="_Toc138919251"/>
      <w:r w:rsidRPr="00BA111E">
        <w:rPr>
          <w:sz w:val="27"/>
          <w:szCs w:val="27"/>
        </w:rPr>
        <w:t>Oxygen Therapy Protocol</w:t>
      </w:r>
      <w:bookmarkEnd w:id="172"/>
    </w:p>
    <w:p w14:paraId="491766DC" w14:textId="77777777" w:rsidR="00406BD0" w:rsidRPr="00BA111E" w:rsidRDefault="000D56E9" w:rsidP="00406BD0">
      <w:pPr>
        <w:spacing w:after="200" w:line="276" w:lineRule="auto"/>
        <w:rPr>
          <w:rFonts w:ascii="Arial" w:eastAsia="Calibri" w:hAnsi="Arial" w:cs="Arial"/>
          <w:b/>
          <w:i/>
          <w:sz w:val="27"/>
          <w:szCs w:val="27"/>
          <w:u w:val="single"/>
        </w:rPr>
      </w:pPr>
      <w:r w:rsidRPr="00BA111E">
        <w:rPr>
          <w:rFonts w:ascii="Arial" w:eastAsia="Calibri" w:hAnsi="Arial" w:cs="Arial"/>
          <w:b/>
          <w:i/>
          <w:sz w:val="27"/>
          <w:szCs w:val="27"/>
          <w:u w:val="single"/>
        </w:rPr>
        <w:br/>
      </w:r>
      <w:r w:rsidR="00406BD0" w:rsidRPr="00BA111E">
        <w:rPr>
          <w:rFonts w:ascii="Arial" w:eastAsia="Calibri" w:hAnsi="Arial" w:cs="Arial"/>
          <w:b/>
          <w:i/>
          <w:sz w:val="27"/>
          <w:szCs w:val="27"/>
          <w:u w:val="single"/>
        </w:rPr>
        <w:t xml:space="preserve">Health Care Provider Section </w:t>
      </w:r>
      <w:r w:rsidR="00406BD0" w:rsidRPr="00BA111E">
        <w:rPr>
          <w:rFonts w:ascii="Arial" w:eastAsia="Calibri" w:hAnsi="Arial" w:cs="Arial"/>
          <w:b/>
          <w:i/>
          <w:sz w:val="19"/>
          <w:szCs w:val="19"/>
          <w:u w:val="single"/>
        </w:rPr>
        <w:t>(to be completed by the HCP):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72"/>
        <w:gridCol w:w="179"/>
        <w:gridCol w:w="2418"/>
        <w:gridCol w:w="2948"/>
      </w:tblGrid>
      <w:tr w:rsidR="009D455A" w:rsidRPr="00BA111E" w14:paraId="520F8564" w14:textId="77777777" w:rsidTr="00A25C2D">
        <w:trPr>
          <w:trHeight w:val="611"/>
        </w:trPr>
        <w:tc>
          <w:tcPr>
            <w:tcW w:w="4699" w:type="dxa"/>
            <w:gridSpan w:val="2"/>
            <w:shd w:val="clear" w:color="auto" w:fill="auto"/>
          </w:tcPr>
          <w:p w14:paraId="21D1EC80" w14:textId="77777777" w:rsidR="009D455A" w:rsidRPr="00BA111E" w:rsidRDefault="009D455A" w:rsidP="009D455A">
            <w:pPr>
              <w:rPr>
                <w:rFonts w:ascii="Arial" w:eastAsia="Calibri" w:hAnsi="Arial" w:cs="Arial"/>
                <w:sz w:val="21"/>
                <w:szCs w:val="21"/>
              </w:rPr>
            </w:pPr>
            <w:r w:rsidRPr="00BA111E">
              <w:rPr>
                <w:rFonts w:ascii="Arial" w:eastAsia="Calibri" w:hAnsi="Arial" w:cs="Arial"/>
                <w:sz w:val="21"/>
                <w:szCs w:val="21"/>
              </w:rPr>
              <w:t>1a.</w:t>
            </w:r>
            <w:r w:rsidR="00566C69">
              <w:rPr>
                <w:rFonts w:ascii="Arial" w:eastAsia="Calibri" w:hAnsi="Arial" w:cs="Arial"/>
                <w:sz w:val="21"/>
                <w:szCs w:val="21"/>
              </w:rPr>
              <w:t xml:space="preserve"> Person’s</w:t>
            </w:r>
            <w:r w:rsidRPr="00BA111E">
              <w:rPr>
                <w:rFonts w:ascii="Arial" w:eastAsia="Calibri" w:hAnsi="Arial" w:cs="Arial"/>
                <w:sz w:val="21"/>
                <w:szCs w:val="21"/>
              </w:rPr>
              <w:t xml:space="preserve"> Name:</w:t>
            </w:r>
            <w:r w:rsidRPr="00BA111E">
              <w:rPr>
                <w:rFonts w:ascii="Arial" w:eastAsia="Arial Unicode MS" w:hAnsi="Arial" w:cs="Arial"/>
                <w:noProof/>
                <w:sz w:val="21"/>
                <w:szCs w:val="21"/>
              </w:rPr>
              <w:t xml:space="preserve"> </w:t>
            </w: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c>
          <w:tcPr>
            <w:tcW w:w="5579" w:type="dxa"/>
            <w:gridSpan w:val="3"/>
            <w:shd w:val="clear" w:color="auto" w:fill="auto"/>
          </w:tcPr>
          <w:p w14:paraId="0D6AB788" w14:textId="77777777" w:rsidR="009D455A" w:rsidRPr="00BA111E" w:rsidRDefault="009D455A" w:rsidP="009D455A">
            <w:pPr>
              <w:rPr>
                <w:rFonts w:ascii="Arial" w:eastAsia="Calibri" w:hAnsi="Arial" w:cs="Arial"/>
                <w:sz w:val="21"/>
                <w:szCs w:val="21"/>
              </w:rPr>
            </w:pPr>
            <w:r w:rsidRPr="00BA111E">
              <w:rPr>
                <w:rFonts w:ascii="Arial" w:eastAsia="Calibri" w:hAnsi="Arial" w:cs="Arial"/>
                <w:sz w:val="21"/>
                <w:szCs w:val="21"/>
              </w:rPr>
              <w:t xml:space="preserve">1b. Allergies: </w:t>
            </w: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7A6DBEA0" w14:textId="77777777" w:rsidTr="00A25C2D">
        <w:trPr>
          <w:trHeight w:val="620"/>
        </w:trPr>
        <w:tc>
          <w:tcPr>
            <w:tcW w:w="4699" w:type="dxa"/>
            <w:gridSpan w:val="2"/>
            <w:shd w:val="clear" w:color="auto" w:fill="auto"/>
          </w:tcPr>
          <w:p w14:paraId="387D34E1" w14:textId="77777777" w:rsidR="009D455A" w:rsidRPr="00BA111E" w:rsidRDefault="009D455A" w:rsidP="009D455A">
            <w:pPr>
              <w:rPr>
                <w:rFonts w:ascii="Arial" w:eastAsia="Calibri" w:hAnsi="Arial" w:cs="Arial"/>
                <w:sz w:val="21"/>
                <w:szCs w:val="21"/>
              </w:rPr>
            </w:pPr>
            <w:r w:rsidRPr="00BA111E">
              <w:rPr>
                <w:rFonts w:ascii="Arial" w:eastAsia="Calibri" w:hAnsi="Arial" w:cs="Arial"/>
                <w:sz w:val="21"/>
                <w:szCs w:val="21"/>
              </w:rPr>
              <w:t xml:space="preserve">2. Specific medical condition or diagnosis that is </w:t>
            </w:r>
            <w:r w:rsidR="00E66EEE" w:rsidRPr="00BA111E">
              <w:rPr>
                <w:rFonts w:ascii="Arial" w:eastAsia="Calibri" w:hAnsi="Arial" w:cs="Arial"/>
                <w:sz w:val="21"/>
                <w:szCs w:val="21"/>
              </w:rPr>
              <w:t xml:space="preserve">the </w:t>
            </w:r>
            <w:r w:rsidRPr="00BA111E">
              <w:rPr>
                <w:rFonts w:ascii="Arial" w:eastAsia="Calibri" w:hAnsi="Arial" w:cs="Arial"/>
                <w:sz w:val="21"/>
                <w:szCs w:val="21"/>
              </w:rPr>
              <w:t>indication for Oxygen:</w:t>
            </w:r>
          </w:p>
        </w:tc>
        <w:tc>
          <w:tcPr>
            <w:tcW w:w="5579" w:type="dxa"/>
            <w:gridSpan w:val="3"/>
            <w:shd w:val="clear" w:color="auto" w:fill="auto"/>
          </w:tcPr>
          <w:p w14:paraId="366276A1" w14:textId="77777777" w:rsidR="009D455A" w:rsidRPr="00BA111E" w:rsidRDefault="009D455A" w:rsidP="009D455A">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5D537F90" w14:textId="77777777" w:rsidTr="00A25C2D">
        <w:trPr>
          <w:trHeight w:val="800"/>
        </w:trPr>
        <w:tc>
          <w:tcPr>
            <w:tcW w:w="4699" w:type="dxa"/>
            <w:gridSpan w:val="2"/>
            <w:shd w:val="clear" w:color="auto" w:fill="auto"/>
          </w:tcPr>
          <w:p w14:paraId="5F36EC8B" w14:textId="77777777" w:rsidR="009D455A" w:rsidRPr="00BA111E" w:rsidRDefault="0008117C" w:rsidP="009D455A">
            <w:pPr>
              <w:rPr>
                <w:rFonts w:ascii="Arial" w:eastAsia="Calibri" w:hAnsi="Arial" w:cs="Arial"/>
                <w:sz w:val="21"/>
                <w:szCs w:val="21"/>
              </w:rPr>
            </w:pPr>
            <w:r>
              <w:rPr>
                <w:rFonts w:ascii="Arial" w:eastAsia="Calibri" w:hAnsi="Arial" w:cs="Arial"/>
                <w:sz w:val="21"/>
                <w:szCs w:val="21"/>
              </w:rPr>
              <w:t>3. Instructions and P</w:t>
            </w:r>
            <w:r w:rsidR="009D455A" w:rsidRPr="00BA111E">
              <w:rPr>
                <w:rFonts w:ascii="Arial" w:eastAsia="Calibri" w:hAnsi="Arial" w:cs="Arial"/>
                <w:sz w:val="21"/>
                <w:szCs w:val="21"/>
              </w:rPr>
              <w:t>arameters for Oxygen administrati</w:t>
            </w:r>
            <w:r w:rsidR="000D56E9" w:rsidRPr="00BA111E">
              <w:rPr>
                <w:rFonts w:ascii="Arial" w:eastAsia="Calibri" w:hAnsi="Arial" w:cs="Arial"/>
                <w:sz w:val="21"/>
                <w:szCs w:val="21"/>
              </w:rPr>
              <w:t>on:</w:t>
            </w:r>
          </w:p>
        </w:tc>
        <w:tc>
          <w:tcPr>
            <w:tcW w:w="5579" w:type="dxa"/>
            <w:gridSpan w:val="3"/>
            <w:shd w:val="clear" w:color="auto" w:fill="auto"/>
          </w:tcPr>
          <w:p w14:paraId="591D8A67" w14:textId="77777777" w:rsidR="009D455A" w:rsidRPr="00BA111E" w:rsidRDefault="009D455A" w:rsidP="009D455A">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51C8CAD7" w14:textId="77777777" w:rsidTr="00A25C2D">
        <w:trPr>
          <w:trHeight w:val="710"/>
        </w:trPr>
        <w:tc>
          <w:tcPr>
            <w:tcW w:w="4699" w:type="dxa"/>
            <w:gridSpan w:val="2"/>
            <w:shd w:val="clear" w:color="auto" w:fill="auto"/>
          </w:tcPr>
          <w:p w14:paraId="67519199" w14:textId="77777777" w:rsidR="009D455A" w:rsidRPr="00BA111E" w:rsidRDefault="0008117C" w:rsidP="009D455A">
            <w:pPr>
              <w:rPr>
                <w:rFonts w:ascii="Arial" w:eastAsia="Calibri" w:hAnsi="Arial" w:cs="Arial"/>
                <w:sz w:val="21"/>
                <w:szCs w:val="21"/>
              </w:rPr>
            </w:pPr>
            <w:r>
              <w:rPr>
                <w:rFonts w:ascii="Arial" w:eastAsia="Calibri" w:hAnsi="Arial" w:cs="Arial"/>
                <w:sz w:val="21"/>
                <w:szCs w:val="21"/>
              </w:rPr>
              <w:t>4. Specific f</w:t>
            </w:r>
            <w:r w:rsidR="009D455A" w:rsidRPr="00BA111E">
              <w:rPr>
                <w:rFonts w:ascii="Arial" w:eastAsia="Calibri" w:hAnsi="Arial" w:cs="Arial"/>
                <w:sz w:val="21"/>
                <w:szCs w:val="21"/>
              </w:rPr>
              <w:t>ollow-up when Oxygen needs are outside of the established parameters:</w:t>
            </w:r>
          </w:p>
        </w:tc>
        <w:tc>
          <w:tcPr>
            <w:tcW w:w="5579" w:type="dxa"/>
            <w:gridSpan w:val="3"/>
            <w:shd w:val="clear" w:color="auto" w:fill="auto"/>
          </w:tcPr>
          <w:p w14:paraId="3F4B9610" w14:textId="77777777" w:rsidR="009D455A" w:rsidRPr="00BA111E" w:rsidRDefault="009D455A" w:rsidP="009D455A">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2C5F8B8D" w14:textId="77777777" w:rsidTr="00A25C2D">
        <w:trPr>
          <w:trHeight w:val="710"/>
        </w:trPr>
        <w:tc>
          <w:tcPr>
            <w:tcW w:w="4699" w:type="dxa"/>
            <w:gridSpan w:val="2"/>
            <w:shd w:val="clear" w:color="auto" w:fill="auto"/>
          </w:tcPr>
          <w:p w14:paraId="1F1A6A95" w14:textId="77777777" w:rsidR="009D455A" w:rsidRPr="00BA111E" w:rsidRDefault="009D455A" w:rsidP="009D455A">
            <w:pPr>
              <w:rPr>
                <w:rFonts w:ascii="Arial" w:eastAsia="Calibri" w:hAnsi="Arial" w:cs="Arial"/>
                <w:sz w:val="21"/>
                <w:szCs w:val="21"/>
              </w:rPr>
            </w:pPr>
            <w:r w:rsidRPr="00BA111E">
              <w:rPr>
                <w:rFonts w:ascii="Arial" w:eastAsia="Calibri" w:hAnsi="Arial" w:cs="Arial"/>
                <w:sz w:val="21"/>
                <w:szCs w:val="21"/>
              </w:rPr>
              <w:t>5. Adverse effects to watch for:</w:t>
            </w:r>
          </w:p>
        </w:tc>
        <w:tc>
          <w:tcPr>
            <w:tcW w:w="5579" w:type="dxa"/>
            <w:gridSpan w:val="3"/>
            <w:shd w:val="clear" w:color="auto" w:fill="auto"/>
          </w:tcPr>
          <w:p w14:paraId="53778CC0" w14:textId="77777777" w:rsidR="009D455A" w:rsidRPr="00BA111E" w:rsidRDefault="009D455A" w:rsidP="009D455A">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7C8C58BC" w14:textId="77777777" w:rsidTr="00A25C2D">
        <w:trPr>
          <w:trHeight w:val="710"/>
        </w:trPr>
        <w:tc>
          <w:tcPr>
            <w:tcW w:w="4699" w:type="dxa"/>
            <w:gridSpan w:val="2"/>
            <w:shd w:val="clear" w:color="auto" w:fill="auto"/>
          </w:tcPr>
          <w:p w14:paraId="687965FB" w14:textId="77777777" w:rsidR="009D455A" w:rsidRPr="00BA111E" w:rsidRDefault="00E66EEE" w:rsidP="009D455A">
            <w:pPr>
              <w:rPr>
                <w:rFonts w:ascii="Arial" w:eastAsia="Calibri" w:hAnsi="Arial" w:cs="Arial"/>
                <w:sz w:val="21"/>
                <w:szCs w:val="21"/>
              </w:rPr>
            </w:pPr>
            <w:r w:rsidRPr="00BA111E">
              <w:rPr>
                <w:rFonts w:ascii="Arial" w:eastAsia="Calibri" w:hAnsi="Arial" w:cs="Arial"/>
                <w:sz w:val="21"/>
                <w:szCs w:val="21"/>
              </w:rPr>
              <w:t>6. When to call HCP and/or 911</w:t>
            </w:r>
            <w:r w:rsidR="009D455A" w:rsidRPr="00BA111E">
              <w:rPr>
                <w:rFonts w:ascii="Arial" w:eastAsia="Calibri" w:hAnsi="Arial" w:cs="Arial"/>
                <w:sz w:val="21"/>
                <w:szCs w:val="21"/>
              </w:rPr>
              <w:t>:</w:t>
            </w:r>
          </w:p>
        </w:tc>
        <w:tc>
          <w:tcPr>
            <w:tcW w:w="5579" w:type="dxa"/>
            <w:gridSpan w:val="3"/>
            <w:shd w:val="clear" w:color="auto" w:fill="auto"/>
          </w:tcPr>
          <w:p w14:paraId="144A2C26" w14:textId="77777777" w:rsidR="009D455A" w:rsidRPr="00BA111E" w:rsidRDefault="009D455A" w:rsidP="009D455A">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0747AAE5" w14:textId="77777777" w:rsidTr="00A25C2D">
        <w:trPr>
          <w:trHeight w:val="845"/>
        </w:trPr>
        <w:tc>
          <w:tcPr>
            <w:tcW w:w="4699" w:type="dxa"/>
            <w:gridSpan w:val="2"/>
            <w:shd w:val="clear" w:color="auto" w:fill="auto"/>
          </w:tcPr>
          <w:p w14:paraId="2F352793" w14:textId="77777777" w:rsidR="009D455A" w:rsidRPr="00BA111E" w:rsidRDefault="009D455A" w:rsidP="009D455A">
            <w:pPr>
              <w:rPr>
                <w:rFonts w:ascii="Arial" w:eastAsia="Calibri" w:hAnsi="Arial" w:cs="Arial"/>
                <w:sz w:val="21"/>
                <w:szCs w:val="21"/>
              </w:rPr>
            </w:pPr>
            <w:r w:rsidRPr="00BA111E">
              <w:rPr>
                <w:rFonts w:ascii="Arial" w:eastAsia="Calibri" w:hAnsi="Arial" w:cs="Arial"/>
                <w:sz w:val="21"/>
                <w:szCs w:val="21"/>
              </w:rPr>
              <w:t>7. Special Instructions/other:</w:t>
            </w:r>
          </w:p>
        </w:tc>
        <w:tc>
          <w:tcPr>
            <w:tcW w:w="5579" w:type="dxa"/>
            <w:gridSpan w:val="3"/>
            <w:shd w:val="clear" w:color="auto" w:fill="auto"/>
          </w:tcPr>
          <w:p w14:paraId="253BEEDF" w14:textId="77777777" w:rsidR="009D455A" w:rsidRPr="00BA111E" w:rsidRDefault="009D455A" w:rsidP="009D455A">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65153DB2" w14:textId="77777777" w:rsidTr="00A25C2D">
        <w:trPr>
          <w:trHeight w:val="548"/>
        </w:trPr>
        <w:tc>
          <w:tcPr>
            <w:tcW w:w="1800" w:type="dxa"/>
            <w:shd w:val="clear" w:color="auto" w:fill="auto"/>
          </w:tcPr>
          <w:p w14:paraId="6373CA69" w14:textId="77777777" w:rsidR="009D455A" w:rsidRPr="00BA111E" w:rsidRDefault="009D455A" w:rsidP="009D455A">
            <w:pPr>
              <w:rPr>
                <w:rFonts w:ascii="Arial" w:eastAsia="Calibri" w:hAnsi="Arial" w:cs="Arial"/>
                <w:b/>
                <w:sz w:val="21"/>
                <w:szCs w:val="21"/>
              </w:rPr>
            </w:pPr>
            <w:r w:rsidRPr="00BA111E">
              <w:rPr>
                <w:rFonts w:ascii="Arial" w:eastAsia="Calibri" w:hAnsi="Arial" w:cs="Arial"/>
                <w:b/>
                <w:sz w:val="21"/>
                <w:szCs w:val="21"/>
              </w:rPr>
              <w:t>HCP Signature:</w:t>
            </w:r>
          </w:p>
        </w:tc>
        <w:tc>
          <w:tcPr>
            <w:tcW w:w="2899" w:type="dxa"/>
            <w:shd w:val="clear" w:color="auto" w:fill="auto"/>
          </w:tcPr>
          <w:p w14:paraId="6C291953" w14:textId="77777777" w:rsidR="009D455A" w:rsidRPr="00BA111E" w:rsidRDefault="009D455A" w:rsidP="009D455A">
            <w:pPr>
              <w:rPr>
                <w:rFonts w:ascii="Arial" w:eastAsia="Calibri" w:hAnsi="Arial" w:cs="Arial"/>
                <w:sz w:val="21"/>
                <w:szCs w:val="21"/>
              </w:rPr>
            </w:pPr>
          </w:p>
        </w:tc>
        <w:tc>
          <w:tcPr>
            <w:tcW w:w="2609" w:type="dxa"/>
            <w:gridSpan w:val="2"/>
            <w:shd w:val="clear" w:color="auto" w:fill="auto"/>
          </w:tcPr>
          <w:p w14:paraId="7FBD76AA" w14:textId="77777777" w:rsidR="009D455A" w:rsidRPr="00BA111E" w:rsidRDefault="000D56E9" w:rsidP="009D455A">
            <w:pPr>
              <w:rPr>
                <w:rFonts w:ascii="Arial" w:eastAsia="Calibri" w:hAnsi="Arial" w:cs="Arial"/>
                <w:b/>
                <w:sz w:val="21"/>
                <w:szCs w:val="21"/>
              </w:rPr>
            </w:pPr>
            <w:r w:rsidRPr="00BA111E">
              <w:rPr>
                <w:rFonts w:ascii="Arial" w:eastAsia="Calibri" w:hAnsi="Arial" w:cs="Arial"/>
                <w:b/>
                <w:sz w:val="21"/>
                <w:szCs w:val="21"/>
              </w:rPr>
              <w:t>Date:</w:t>
            </w:r>
          </w:p>
        </w:tc>
        <w:tc>
          <w:tcPr>
            <w:tcW w:w="2970" w:type="dxa"/>
            <w:shd w:val="clear" w:color="auto" w:fill="auto"/>
          </w:tcPr>
          <w:p w14:paraId="227E5F28" w14:textId="77777777" w:rsidR="009D455A" w:rsidRPr="00BA111E" w:rsidRDefault="000D56E9" w:rsidP="009D455A">
            <w:pPr>
              <w:rPr>
                <w:rFonts w:ascii="Arial" w:eastAsia="Calibri" w:hAnsi="Arial" w:cs="Arial"/>
                <w:b/>
                <w:sz w:val="21"/>
                <w:szCs w:val="21"/>
              </w:rPr>
            </w:pPr>
            <w:r w:rsidRPr="00BA111E">
              <w:rPr>
                <w:rFonts w:ascii="Arial" w:eastAsia="Calibri" w:hAnsi="Arial" w:cs="Arial"/>
                <w:b/>
                <w:sz w:val="21"/>
                <w:szCs w:val="21"/>
              </w:rPr>
              <w:t>Time:</w:t>
            </w:r>
          </w:p>
        </w:tc>
      </w:tr>
      <w:tr w:rsidR="00E66EEE" w:rsidRPr="00BA111E" w14:paraId="4AE43AE5" w14:textId="77777777" w:rsidTr="00A25C2D">
        <w:trPr>
          <w:trHeight w:val="548"/>
        </w:trPr>
        <w:tc>
          <w:tcPr>
            <w:tcW w:w="1800" w:type="dxa"/>
            <w:shd w:val="clear" w:color="auto" w:fill="auto"/>
          </w:tcPr>
          <w:p w14:paraId="7AECD065" w14:textId="77777777" w:rsidR="00E66EEE" w:rsidRPr="00BA111E" w:rsidRDefault="00E66EEE" w:rsidP="009D455A">
            <w:pPr>
              <w:rPr>
                <w:rFonts w:ascii="Arial" w:eastAsia="Calibri" w:hAnsi="Arial" w:cs="Arial"/>
                <w:b/>
                <w:sz w:val="21"/>
                <w:szCs w:val="21"/>
              </w:rPr>
            </w:pPr>
            <w:r w:rsidRPr="00BA111E">
              <w:rPr>
                <w:rFonts w:ascii="Arial" w:eastAsia="Calibri" w:hAnsi="Arial" w:cs="Arial"/>
                <w:b/>
                <w:sz w:val="21"/>
                <w:szCs w:val="21"/>
              </w:rPr>
              <w:t>HCP Printed Name:</w:t>
            </w:r>
          </w:p>
        </w:tc>
        <w:tc>
          <w:tcPr>
            <w:tcW w:w="2899" w:type="dxa"/>
            <w:shd w:val="clear" w:color="auto" w:fill="auto"/>
          </w:tcPr>
          <w:p w14:paraId="6A03A0C2" w14:textId="77777777" w:rsidR="00E66EEE" w:rsidRPr="00BA111E" w:rsidRDefault="00E66EEE" w:rsidP="009D455A">
            <w:pPr>
              <w:rPr>
                <w:rFonts w:ascii="Arial" w:eastAsia="Calibri" w:hAnsi="Arial" w:cs="Arial"/>
                <w:sz w:val="21"/>
                <w:szCs w:val="21"/>
              </w:rPr>
            </w:pPr>
          </w:p>
        </w:tc>
        <w:tc>
          <w:tcPr>
            <w:tcW w:w="2609" w:type="dxa"/>
            <w:gridSpan w:val="2"/>
            <w:shd w:val="clear" w:color="auto" w:fill="auto"/>
          </w:tcPr>
          <w:p w14:paraId="283B2C3D" w14:textId="77777777" w:rsidR="00E66EEE" w:rsidRPr="00BA111E" w:rsidRDefault="00E66EEE" w:rsidP="009D455A">
            <w:pPr>
              <w:rPr>
                <w:rFonts w:ascii="Arial" w:eastAsia="Calibri" w:hAnsi="Arial" w:cs="Arial"/>
                <w:b/>
                <w:sz w:val="21"/>
                <w:szCs w:val="21"/>
              </w:rPr>
            </w:pPr>
            <w:r w:rsidRPr="00BA111E">
              <w:rPr>
                <w:rFonts w:ascii="Arial" w:eastAsia="Calibri" w:hAnsi="Arial" w:cs="Arial"/>
                <w:b/>
                <w:sz w:val="21"/>
                <w:szCs w:val="21"/>
              </w:rPr>
              <w:t>HCP Contact Information:</w:t>
            </w:r>
          </w:p>
        </w:tc>
        <w:tc>
          <w:tcPr>
            <w:tcW w:w="2970" w:type="dxa"/>
            <w:shd w:val="clear" w:color="auto" w:fill="auto"/>
          </w:tcPr>
          <w:p w14:paraId="011CDA02" w14:textId="77777777" w:rsidR="00E66EEE" w:rsidRPr="00BA111E" w:rsidRDefault="00E66EEE" w:rsidP="009D455A">
            <w:pPr>
              <w:rPr>
                <w:rFonts w:ascii="Arial" w:eastAsia="Calibri" w:hAnsi="Arial" w:cs="Arial"/>
                <w:b/>
                <w:sz w:val="21"/>
                <w:szCs w:val="21"/>
              </w:rPr>
            </w:pPr>
          </w:p>
        </w:tc>
      </w:tr>
      <w:tr w:rsidR="009D455A" w:rsidRPr="00BA111E" w14:paraId="61C6DF50" w14:textId="77777777" w:rsidTr="00A25C2D">
        <w:tc>
          <w:tcPr>
            <w:tcW w:w="1800" w:type="dxa"/>
            <w:shd w:val="clear" w:color="auto" w:fill="auto"/>
          </w:tcPr>
          <w:p w14:paraId="30B43790" w14:textId="77777777" w:rsidR="009D455A" w:rsidRPr="00BA111E" w:rsidRDefault="009D455A" w:rsidP="009D455A">
            <w:pPr>
              <w:rPr>
                <w:rFonts w:ascii="Arial" w:eastAsia="Calibri" w:hAnsi="Arial" w:cs="Arial"/>
                <w:sz w:val="21"/>
                <w:szCs w:val="21"/>
              </w:rPr>
            </w:pPr>
            <w:r w:rsidRPr="00BA111E">
              <w:rPr>
                <w:rFonts w:ascii="Arial" w:eastAsia="Calibri" w:hAnsi="Arial" w:cs="Arial"/>
                <w:sz w:val="21"/>
                <w:szCs w:val="21"/>
              </w:rPr>
              <w:t>Posted:</w:t>
            </w:r>
          </w:p>
        </w:tc>
        <w:tc>
          <w:tcPr>
            <w:tcW w:w="2899" w:type="dxa"/>
            <w:shd w:val="clear" w:color="auto" w:fill="auto"/>
          </w:tcPr>
          <w:p w14:paraId="0CC4627D" w14:textId="77777777" w:rsidR="009D455A" w:rsidRPr="00BA111E" w:rsidRDefault="009D455A" w:rsidP="009D455A">
            <w:pPr>
              <w:rPr>
                <w:rFonts w:ascii="Arial" w:eastAsia="Calibri" w:hAnsi="Arial" w:cs="Arial"/>
                <w:sz w:val="21"/>
                <w:szCs w:val="21"/>
              </w:rPr>
            </w:pPr>
          </w:p>
        </w:tc>
        <w:tc>
          <w:tcPr>
            <w:tcW w:w="2609" w:type="dxa"/>
            <w:gridSpan w:val="2"/>
            <w:shd w:val="clear" w:color="auto" w:fill="auto"/>
          </w:tcPr>
          <w:p w14:paraId="6502FA59" w14:textId="77777777" w:rsidR="009D455A" w:rsidRPr="00BA111E" w:rsidRDefault="000D56E9" w:rsidP="009D455A">
            <w:pPr>
              <w:rPr>
                <w:rFonts w:ascii="Arial" w:eastAsia="Calibri" w:hAnsi="Arial" w:cs="Arial"/>
                <w:sz w:val="21"/>
                <w:szCs w:val="21"/>
              </w:rPr>
            </w:pPr>
            <w:r w:rsidRPr="00BA111E">
              <w:rPr>
                <w:rFonts w:ascii="Arial" w:eastAsia="Calibri" w:hAnsi="Arial" w:cs="Arial"/>
                <w:sz w:val="21"/>
                <w:szCs w:val="21"/>
              </w:rPr>
              <w:t>Date:</w:t>
            </w:r>
          </w:p>
        </w:tc>
        <w:tc>
          <w:tcPr>
            <w:tcW w:w="2970" w:type="dxa"/>
            <w:shd w:val="clear" w:color="auto" w:fill="auto"/>
          </w:tcPr>
          <w:p w14:paraId="3E4B173A" w14:textId="77777777" w:rsidR="009D455A" w:rsidRPr="00BA111E" w:rsidRDefault="000D56E9" w:rsidP="009D455A">
            <w:pPr>
              <w:rPr>
                <w:rFonts w:ascii="Arial" w:eastAsia="Calibri" w:hAnsi="Arial" w:cs="Arial"/>
                <w:sz w:val="21"/>
                <w:szCs w:val="21"/>
              </w:rPr>
            </w:pPr>
            <w:r w:rsidRPr="00BA111E">
              <w:rPr>
                <w:rFonts w:ascii="Arial" w:eastAsia="Calibri" w:hAnsi="Arial" w:cs="Arial"/>
                <w:sz w:val="21"/>
                <w:szCs w:val="21"/>
              </w:rPr>
              <w:t>Time:</w:t>
            </w:r>
          </w:p>
        </w:tc>
      </w:tr>
      <w:tr w:rsidR="009D455A" w:rsidRPr="00BA111E" w14:paraId="7D8CEA04" w14:textId="77777777" w:rsidTr="00A25C2D">
        <w:tc>
          <w:tcPr>
            <w:tcW w:w="1800" w:type="dxa"/>
            <w:shd w:val="clear" w:color="auto" w:fill="auto"/>
          </w:tcPr>
          <w:p w14:paraId="2571F8B3" w14:textId="77777777" w:rsidR="009D455A" w:rsidRPr="00BA111E" w:rsidRDefault="009D455A" w:rsidP="009D455A">
            <w:pPr>
              <w:rPr>
                <w:rFonts w:ascii="Arial" w:eastAsia="Calibri" w:hAnsi="Arial" w:cs="Arial"/>
                <w:sz w:val="21"/>
                <w:szCs w:val="21"/>
              </w:rPr>
            </w:pPr>
            <w:r w:rsidRPr="00BA111E">
              <w:rPr>
                <w:rFonts w:ascii="Arial" w:eastAsia="Calibri" w:hAnsi="Arial" w:cs="Arial"/>
                <w:sz w:val="21"/>
                <w:szCs w:val="21"/>
              </w:rPr>
              <w:t>Verified:</w:t>
            </w:r>
          </w:p>
        </w:tc>
        <w:tc>
          <w:tcPr>
            <w:tcW w:w="2899" w:type="dxa"/>
            <w:shd w:val="clear" w:color="auto" w:fill="auto"/>
          </w:tcPr>
          <w:p w14:paraId="205EAF70" w14:textId="77777777" w:rsidR="009D455A" w:rsidRPr="00BA111E" w:rsidRDefault="009D455A" w:rsidP="009D455A">
            <w:pPr>
              <w:rPr>
                <w:rFonts w:ascii="Arial" w:eastAsia="Calibri" w:hAnsi="Arial" w:cs="Arial"/>
                <w:sz w:val="21"/>
                <w:szCs w:val="21"/>
              </w:rPr>
            </w:pPr>
          </w:p>
        </w:tc>
        <w:tc>
          <w:tcPr>
            <w:tcW w:w="2609" w:type="dxa"/>
            <w:gridSpan w:val="2"/>
            <w:shd w:val="clear" w:color="auto" w:fill="auto"/>
          </w:tcPr>
          <w:p w14:paraId="6B7D2F4E" w14:textId="77777777" w:rsidR="009D455A" w:rsidRPr="00BA111E" w:rsidRDefault="000D56E9" w:rsidP="009D455A">
            <w:pPr>
              <w:rPr>
                <w:rFonts w:ascii="Arial" w:eastAsia="Calibri" w:hAnsi="Arial" w:cs="Arial"/>
                <w:sz w:val="21"/>
                <w:szCs w:val="21"/>
              </w:rPr>
            </w:pPr>
            <w:r w:rsidRPr="00BA111E">
              <w:rPr>
                <w:rFonts w:ascii="Arial" w:eastAsia="Calibri" w:hAnsi="Arial" w:cs="Arial"/>
                <w:sz w:val="21"/>
                <w:szCs w:val="21"/>
              </w:rPr>
              <w:t>Date:</w:t>
            </w:r>
          </w:p>
        </w:tc>
        <w:tc>
          <w:tcPr>
            <w:tcW w:w="2970" w:type="dxa"/>
            <w:shd w:val="clear" w:color="auto" w:fill="auto"/>
          </w:tcPr>
          <w:p w14:paraId="3C8CB873" w14:textId="77777777" w:rsidR="009D455A" w:rsidRPr="00BA111E" w:rsidRDefault="000D56E9" w:rsidP="009D455A">
            <w:pPr>
              <w:rPr>
                <w:rFonts w:ascii="Arial" w:eastAsia="Calibri" w:hAnsi="Arial" w:cs="Arial"/>
                <w:sz w:val="21"/>
                <w:szCs w:val="21"/>
              </w:rPr>
            </w:pPr>
            <w:r w:rsidRPr="00BA111E">
              <w:rPr>
                <w:rFonts w:ascii="Arial" w:eastAsia="Calibri" w:hAnsi="Arial" w:cs="Arial"/>
                <w:sz w:val="21"/>
                <w:szCs w:val="21"/>
              </w:rPr>
              <w:t>Time:</w:t>
            </w:r>
          </w:p>
        </w:tc>
      </w:tr>
      <w:tr w:rsidR="009D455A" w:rsidRPr="00BA111E" w14:paraId="2696E954" w14:textId="77777777" w:rsidTr="00A25C2D">
        <w:trPr>
          <w:trHeight w:val="602"/>
        </w:trPr>
        <w:tc>
          <w:tcPr>
            <w:tcW w:w="10278" w:type="dxa"/>
            <w:gridSpan w:val="5"/>
            <w:shd w:val="clear" w:color="auto" w:fill="auto"/>
          </w:tcPr>
          <w:p w14:paraId="21FA9E48" w14:textId="77777777" w:rsidR="009D455A" w:rsidRPr="00BA111E" w:rsidRDefault="00406BD0" w:rsidP="009D455A">
            <w:pPr>
              <w:spacing w:after="200" w:line="276" w:lineRule="auto"/>
              <w:rPr>
                <w:rFonts w:ascii="Arial" w:eastAsia="Calibri" w:hAnsi="Arial" w:cs="Arial"/>
                <w:b/>
                <w:i/>
                <w:sz w:val="27"/>
                <w:szCs w:val="27"/>
                <w:u w:val="single"/>
              </w:rPr>
            </w:pPr>
            <w:r w:rsidRPr="00BA111E">
              <w:rPr>
                <w:rFonts w:ascii="Arial" w:eastAsia="Calibri" w:hAnsi="Arial" w:cs="Arial"/>
                <w:b/>
                <w:i/>
                <w:sz w:val="27"/>
                <w:szCs w:val="27"/>
                <w:u w:val="single"/>
              </w:rPr>
              <w:t xml:space="preserve">Service Provider Section </w:t>
            </w:r>
            <w:r w:rsidRPr="00BA111E">
              <w:rPr>
                <w:rFonts w:ascii="Arial" w:eastAsia="Calibri" w:hAnsi="Arial" w:cs="Arial"/>
                <w:b/>
                <w:i/>
                <w:sz w:val="19"/>
                <w:szCs w:val="19"/>
                <w:u w:val="single"/>
              </w:rPr>
              <w:t>(to be completed by the Service Provider):</w:t>
            </w:r>
          </w:p>
        </w:tc>
      </w:tr>
      <w:tr w:rsidR="009D455A" w:rsidRPr="00BA111E" w14:paraId="441A4400" w14:textId="77777777" w:rsidTr="00A25C2D">
        <w:tc>
          <w:tcPr>
            <w:tcW w:w="4878" w:type="dxa"/>
            <w:gridSpan w:val="3"/>
            <w:shd w:val="clear" w:color="auto" w:fill="auto"/>
          </w:tcPr>
          <w:p w14:paraId="068205B3" w14:textId="77777777" w:rsidR="009D455A" w:rsidRPr="00BA111E" w:rsidRDefault="009D455A" w:rsidP="009D455A">
            <w:pPr>
              <w:rPr>
                <w:rFonts w:ascii="Arial" w:eastAsia="Calibri" w:hAnsi="Arial" w:cs="Arial"/>
                <w:sz w:val="21"/>
                <w:szCs w:val="21"/>
              </w:rPr>
            </w:pPr>
            <w:r w:rsidRPr="00BA111E">
              <w:rPr>
                <w:rFonts w:ascii="Arial" w:eastAsia="Calibri" w:hAnsi="Arial" w:cs="Arial"/>
                <w:sz w:val="21"/>
                <w:szCs w:val="21"/>
              </w:rPr>
              <w:t>1. Oxygen Supply Company Contact Information:</w:t>
            </w:r>
          </w:p>
          <w:p w14:paraId="452150C2" w14:textId="77777777" w:rsidR="009D455A" w:rsidRPr="00BA111E" w:rsidRDefault="009D455A" w:rsidP="009D455A">
            <w:pPr>
              <w:rPr>
                <w:rFonts w:ascii="Arial" w:eastAsia="Calibri" w:hAnsi="Arial" w:cs="Arial"/>
                <w:sz w:val="21"/>
                <w:szCs w:val="21"/>
              </w:rPr>
            </w:pPr>
          </w:p>
        </w:tc>
        <w:tc>
          <w:tcPr>
            <w:tcW w:w="5400" w:type="dxa"/>
            <w:gridSpan w:val="2"/>
            <w:shd w:val="clear" w:color="auto" w:fill="auto"/>
          </w:tcPr>
          <w:p w14:paraId="2A240D2D" w14:textId="77777777" w:rsidR="009D455A" w:rsidRPr="00BA111E" w:rsidRDefault="009D455A" w:rsidP="009D455A">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7FE6D5F0" w14:textId="77777777" w:rsidTr="00A25C2D">
        <w:tc>
          <w:tcPr>
            <w:tcW w:w="4878" w:type="dxa"/>
            <w:gridSpan w:val="3"/>
            <w:shd w:val="clear" w:color="auto" w:fill="auto"/>
          </w:tcPr>
          <w:p w14:paraId="3EAF86DF" w14:textId="77777777" w:rsidR="009D455A" w:rsidRPr="00BA111E" w:rsidRDefault="009D455A" w:rsidP="009D455A">
            <w:pPr>
              <w:rPr>
                <w:rFonts w:ascii="Arial" w:eastAsia="Calibri" w:hAnsi="Arial" w:cs="Arial"/>
                <w:sz w:val="21"/>
                <w:szCs w:val="21"/>
              </w:rPr>
            </w:pPr>
            <w:r w:rsidRPr="00BA111E">
              <w:rPr>
                <w:rFonts w:ascii="Arial" w:eastAsia="Calibri" w:hAnsi="Arial" w:cs="Arial"/>
                <w:sz w:val="21"/>
                <w:szCs w:val="21"/>
              </w:rPr>
              <w:t xml:space="preserve">2. </w:t>
            </w:r>
            <w:r w:rsidR="0008117C">
              <w:rPr>
                <w:rFonts w:ascii="Arial" w:eastAsia="Calibri" w:hAnsi="Arial" w:cs="Arial"/>
                <w:sz w:val="21"/>
                <w:szCs w:val="21"/>
              </w:rPr>
              <w:t xml:space="preserve">Describe how </w:t>
            </w:r>
            <w:r w:rsidRPr="00BA111E">
              <w:rPr>
                <w:rFonts w:ascii="Arial" w:eastAsia="Calibri" w:hAnsi="Arial" w:cs="Arial"/>
                <w:sz w:val="21"/>
                <w:szCs w:val="21"/>
              </w:rPr>
              <w:t xml:space="preserve">the </w:t>
            </w:r>
            <w:r w:rsidR="0008117C">
              <w:rPr>
                <w:rFonts w:ascii="Arial" w:eastAsia="Calibri" w:hAnsi="Arial" w:cs="Arial"/>
                <w:sz w:val="21"/>
                <w:szCs w:val="21"/>
              </w:rPr>
              <w:t>site obtains Oxygen from the Supply Company:</w:t>
            </w:r>
          </w:p>
          <w:p w14:paraId="6ED5EECD" w14:textId="77777777" w:rsidR="009D455A" w:rsidRPr="00BA111E" w:rsidRDefault="009D455A" w:rsidP="009D455A">
            <w:pPr>
              <w:rPr>
                <w:rFonts w:ascii="Arial" w:eastAsia="Calibri" w:hAnsi="Arial" w:cs="Arial"/>
                <w:sz w:val="21"/>
                <w:szCs w:val="21"/>
              </w:rPr>
            </w:pPr>
          </w:p>
        </w:tc>
        <w:tc>
          <w:tcPr>
            <w:tcW w:w="5400" w:type="dxa"/>
            <w:gridSpan w:val="2"/>
            <w:shd w:val="clear" w:color="auto" w:fill="auto"/>
          </w:tcPr>
          <w:p w14:paraId="20372DDA" w14:textId="77777777" w:rsidR="009D455A" w:rsidRPr="00BA111E" w:rsidRDefault="009D455A" w:rsidP="009D455A">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1D772AFA" w14:textId="77777777" w:rsidTr="00A25C2D">
        <w:tc>
          <w:tcPr>
            <w:tcW w:w="4878" w:type="dxa"/>
            <w:gridSpan w:val="3"/>
            <w:shd w:val="clear" w:color="auto" w:fill="auto"/>
          </w:tcPr>
          <w:p w14:paraId="55AA5EE8" w14:textId="77777777" w:rsidR="009D455A" w:rsidRPr="00BA111E" w:rsidRDefault="0008117C" w:rsidP="009D455A">
            <w:pPr>
              <w:rPr>
                <w:rFonts w:ascii="Arial" w:eastAsia="Calibri" w:hAnsi="Arial" w:cs="Arial"/>
                <w:sz w:val="21"/>
                <w:szCs w:val="21"/>
              </w:rPr>
            </w:pPr>
            <w:r>
              <w:rPr>
                <w:rFonts w:ascii="Arial" w:eastAsia="Calibri" w:hAnsi="Arial" w:cs="Arial"/>
                <w:sz w:val="21"/>
                <w:szCs w:val="21"/>
              </w:rPr>
              <w:t>3. Describe how</w:t>
            </w:r>
            <w:r w:rsidR="009D455A" w:rsidRPr="00BA111E">
              <w:rPr>
                <w:rFonts w:ascii="Arial" w:eastAsia="Calibri" w:hAnsi="Arial" w:cs="Arial"/>
                <w:sz w:val="21"/>
                <w:szCs w:val="21"/>
              </w:rPr>
              <w:t xml:space="preserve"> the site obtain</w:t>
            </w:r>
            <w:r>
              <w:rPr>
                <w:rFonts w:ascii="Arial" w:eastAsia="Calibri" w:hAnsi="Arial" w:cs="Arial"/>
                <w:sz w:val="21"/>
                <w:szCs w:val="21"/>
              </w:rPr>
              <w:t>s</w:t>
            </w:r>
            <w:r w:rsidR="009D455A" w:rsidRPr="00BA111E">
              <w:rPr>
                <w:rFonts w:ascii="Arial" w:eastAsia="Calibri" w:hAnsi="Arial" w:cs="Arial"/>
                <w:sz w:val="21"/>
                <w:szCs w:val="21"/>
              </w:rPr>
              <w:t xml:space="preserve"> Oxygen-related supplies (e.g.</w:t>
            </w:r>
            <w:r>
              <w:rPr>
                <w:rFonts w:ascii="Arial" w:eastAsia="Calibri" w:hAnsi="Arial" w:cs="Arial"/>
                <w:sz w:val="21"/>
                <w:szCs w:val="21"/>
              </w:rPr>
              <w:t>, tubing, nasal cannula, etc.):</w:t>
            </w:r>
          </w:p>
          <w:p w14:paraId="0407DAE7" w14:textId="77777777" w:rsidR="009D455A" w:rsidRPr="00BA111E" w:rsidRDefault="009D455A" w:rsidP="009D455A">
            <w:pPr>
              <w:rPr>
                <w:rFonts w:ascii="Arial" w:eastAsia="Calibri" w:hAnsi="Arial" w:cs="Arial"/>
                <w:sz w:val="21"/>
                <w:szCs w:val="21"/>
              </w:rPr>
            </w:pPr>
          </w:p>
        </w:tc>
        <w:tc>
          <w:tcPr>
            <w:tcW w:w="5400" w:type="dxa"/>
            <w:gridSpan w:val="2"/>
            <w:shd w:val="clear" w:color="auto" w:fill="auto"/>
          </w:tcPr>
          <w:p w14:paraId="3C65839E" w14:textId="77777777" w:rsidR="009D455A" w:rsidRPr="00BA111E" w:rsidRDefault="009D455A" w:rsidP="009D455A">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7214BD56" w14:textId="77777777" w:rsidTr="00A25C2D">
        <w:trPr>
          <w:trHeight w:val="566"/>
        </w:trPr>
        <w:tc>
          <w:tcPr>
            <w:tcW w:w="4878" w:type="dxa"/>
            <w:gridSpan w:val="3"/>
            <w:shd w:val="clear" w:color="auto" w:fill="auto"/>
          </w:tcPr>
          <w:p w14:paraId="7FB885D8" w14:textId="77777777" w:rsidR="009D455A" w:rsidRPr="00BA111E" w:rsidRDefault="009D455A" w:rsidP="00C066F6">
            <w:pPr>
              <w:rPr>
                <w:rFonts w:ascii="Arial" w:eastAsia="Calibri" w:hAnsi="Arial" w:cs="Arial"/>
                <w:b/>
                <w:sz w:val="21"/>
                <w:szCs w:val="21"/>
                <w:u w:val="single"/>
              </w:rPr>
            </w:pPr>
            <w:r w:rsidRPr="00BA111E">
              <w:rPr>
                <w:rFonts w:ascii="Arial" w:eastAsia="Calibri" w:hAnsi="Arial" w:cs="Arial"/>
                <w:sz w:val="21"/>
                <w:szCs w:val="21"/>
              </w:rPr>
              <w:t>4.</w:t>
            </w:r>
            <w:r w:rsidRPr="00BA111E">
              <w:rPr>
                <w:rFonts w:ascii="Arial" w:eastAsia="Calibri" w:hAnsi="Arial" w:cs="Arial"/>
                <w:b/>
                <w:sz w:val="21"/>
                <w:szCs w:val="21"/>
              </w:rPr>
              <w:t xml:space="preserve"> </w:t>
            </w:r>
            <w:r w:rsidR="0008117C">
              <w:rPr>
                <w:rFonts w:ascii="Arial" w:eastAsia="Calibri" w:hAnsi="Arial" w:cs="Arial"/>
                <w:sz w:val="21"/>
                <w:szCs w:val="21"/>
              </w:rPr>
              <w:t>Describe how</w:t>
            </w:r>
            <w:r w:rsidRPr="00BA111E">
              <w:rPr>
                <w:rFonts w:ascii="Arial" w:eastAsia="Calibri" w:hAnsi="Arial" w:cs="Arial"/>
                <w:sz w:val="21"/>
                <w:szCs w:val="21"/>
              </w:rPr>
              <w:t xml:space="preserve"> changes in Oxygen Therapy </w:t>
            </w:r>
            <w:r w:rsidR="00F70B54">
              <w:rPr>
                <w:rFonts w:ascii="Arial" w:eastAsia="Calibri" w:hAnsi="Arial" w:cs="Arial"/>
                <w:sz w:val="21"/>
                <w:szCs w:val="21"/>
              </w:rPr>
              <w:t>HCP Order</w:t>
            </w:r>
            <w:r w:rsidR="0008117C">
              <w:rPr>
                <w:rFonts w:ascii="Arial" w:eastAsia="Calibri" w:hAnsi="Arial" w:cs="Arial"/>
                <w:sz w:val="21"/>
                <w:szCs w:val="21"/>
              </w:rPr>
              <w:t xml:space="preserve">s are </w:t>
            </w:r>
            <w:r w:rsidRPr="00BA111E">
              <w:rPr>
                <w:rFonts w:ascii="Arial" w:eastAsia="Calibri" w:hAnsi="Arial" w:cs="Arial"/>
                <w:sz w:val="21"/>
                <w:szCs w:val="21"/>
              </w:rPr>
              <w:t>communicated to all staff (e.g., medication progress note, na</w:t>
            </w:r>
            <w:r w:rsidR="00EF6641">
              <w:rPr>
                <w:rFonts w:ascii="Arial" w:eastAsia="Calibri" w:hAnsi="Arial" w:cs="Arial"/>
                <w:sz w:val="21"/>
                <w:szCs w:val="21"/>
              </w:rPr>
              <w:t>rrative note, flow sheet, etc.)</w:t>
            </w:r>
            <w:r w:rsidRPr="00BA111E">
              <w:rPr>
                <w:rFonts w:ascii="Arial" w:eastAsia="Calibri" w:hAnsi="Arial" w:cs="Arial"/>
                <w:sz w:val="21"/>
                <w:szCs w:val="21"/>
              </w:rPr>
              <w:t>:</w:t>
            </w:r>
          </w:p>
        </w:tc>
        <w:tc>
          <w:tcPr>
            <w:tcW w:w="5400" w:type="dxa"/>
            <w:gridSpan w:val="2"/>
            <w:shd w:val="clear" w:color="auto" w:fill="auto"/>
          </w:tcPr>
          <w:p w14:paraId="64F3A52E" w14:textId="77777777" w:rsidR="009D455A" w:rsidRPr="00BA111E" w:rsidRDefault="009D455A" w:rsidP="009D455A">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9D455A" w:rsidRPr="00BA111E" w14:paraId="65D13667" w14:textId="77777777" w:rsidTr="00A25C2D">
        <w:tc>
          <w:tcPr>
            <w:tcW w:w="4878" w:type="dxa"/>
            <w:gridSpan w:val="3"/>
            <w:shd w:val="clear" w:color="auto" w:fill="auto"/>
          </w:tcPr>
          <w:p w14:paraId="20B06E1A" w14:textId="77777777" w:rsidR="009D455A" w:rsidRPr="00BA111E" w:rsidRDefault="0008117C" w:rsidP="00F52ECB">
            <w:pPr>
              <w:rPr>
                <w:rFonts w:ascii="Arial" w:eastAsia="Calibri" w:hAnsi="Arial" w:cs="Arial"/>
                <w:sz w:val="21"/>
                <w:szCs w:val="21"/>
              </w:rPr>
            </w:pPr>
            <w:r>
              <w:rPr>
                <w:rFonts w:ascii="Arial" w:eastAsia="Calibri" w:hAnsi="Arial" w:cs="Arial"/>
                <w:sz w:val="21"/>
                <w:szCs w:val="21"/>
              </w:rPr>
              <w:t>5. Describe how</w:t>
            </w:r>
            <w:r w:rsidR="00E66EEE" w:rsidRPr="00BA111E">
              <w:rPr>
                <w:rFonts w:ascii="Arial" w:eastAsia="Calibri" w:hAnsi="Arial" w:cs="Arial"/>
                <w:sz w:val="21"/>
                <w:szCs w:val="21"/>
              </w:rPr>
              <w:t xml:space="preserve"> O</w:t>
            </w:r>
            <w:r w:rsidR="00F52ECB">
              <w:rPr>
                <w:rFonts w:ascii="Arial" w:eastAsia="Calibri" w:hAnsi="Arial" w:cs="Arial"/>
                <w:sz w:val="21"/>
                <w:szCs w:val="21"/>
              </w:rPr>
              <w:t>xygen safe storage and handling</w:t>
            </w:r>
            <w:r w:rsidR="009D455A" w:rsidRPr="00BA111E">
              <w:rPr>
                <w:rFonts w:ascii="Arial" w:eastAsia="Calibri" w:hAnsi="Arial" w:cs="Arial"/>
                <w:sz w:val="21"/>
                <w:szCs w:val="21"/>
              </w:rPr>
              <w:t xml:space="preserve"> procedures</w:t>
            </w:r>
            <w:r>
              <w:rPr>
                <w:rFonts w:ascii="Arial" w:eastAsia="Calibri" w:hAnsi="Arial" w:cs="Arial"/>
                <w:sz w:val="21"/>
                <w:szCs w:val="21"/>
              </w:rPr>
              <w:t xml:space="preserve"> are</w:t>
            </w:r>
            <w:r w:rsidR="009D455A" w:rsidRPr="00BA111E">
              <w:rPr>
                <w:rFonts w:ascii="Arial" w:eastAsia="Calibri" w:hAnsi="Arial" w:cs="Arial"/>
                <w:sz w:val="21"/>
                <w:szCs w:val="21"/>
              </w:rPr>
              <w:t xml:space="preserve"> ensured at </w:t>
            </w:r>
            <w:r w:rsidR="00F52ECB">
              <w:rPr>
                <w:rFonts w:ascii="Arial" w:eastAsia="Calibri" w:hAnsi="Arial" w:cs="Arial"/>
                <w:sz w:val="21"/>
                <w:szCs w:val="21"/>
              </w:rPr>
              <w:t xml:space="preserve">the site (e.g., </w:t>
            </w:r>
            <w:r w:rsidR="009D455A" w:rsidRPr="00BA111E">
              <w:rPr>
                <w:rFonts w:ascii="Arial" w:eastAsia="Calibri" w:hAnsi="Arial" w:cs="Arial"/>
                <w:sz w:val="21"/>
                <w:szCs w:val="21"/>
              </w:rPr>
              <w:t xml:space="preserve"> following local ordinance</w:t>
            </w:r>
            <w:r w:rsidR="00F52ECB">
              <w:rPr>
                <w:rFonts w:ascii="Arial" w:eastAsia="Calibri" w:hAnsi="Arial" w:cs="Arial"/>
                <w:sz w:val="21"/>
                <w:szCs w:val="21"/>
              </w:rPr>
              <w:t xml:space="preserve"> for notification of the fire department</w:t>
            </w:r>
            <w:r>
              <w:rPr>
                <w:rFonts w:ascii="Arial" w:eastAsia="Calibri" w:hAnsi="Arial" w:cs="Arial"/>
                <w:sz w:val="21"/>
                <w:szCs w:val="21"/>
              </w:rPr>
              <w:t>,</w:t>
            </w:r>
            <w:r w:rsidR="009D455A" w:rsidRPr="00BA111E">
              <w:rPr>
                <w:rFonts w:ascii="Arial" w:eastAsia="Calibri" w:hAnsi="Arial" w:cs="Arial"/>
                <w:sz w:val="21"/>
                <w:szCs w:val="21"/>
              </w:rPr>
              <w:t xml:space="preserve"> notification of electric company</w:t>
            </w:r>
            <w:r>
              <w:rPr>
                <w:rFonts w:ascii="Arial" w:eastAsia="Calibri" w:hAnsi="Arial" w:cs="Arial"/>
                <w:sz w:val="21"/>
                <w:szCs w:val="21"/>
              </w:rPr>
              <w:t>,</w:t>
            </w:r>
            <w:r w:rsidR="009D455A" w:rsidRPr="00BA111E">
              <w:rPr>
                <w:rFonts w:ascii="Arial" w:eastAsia="Calibri" w:hAnsi="Arial" w:cs="Arial"/>
                <w:sz w:val="21"/>
                <w:szCs w:val="21"/>
              </w:rPr>
              <w:t xml:space="preserve"> </w:t>
            </w:r>
            <w:r w:rsidR="00F52ECB">
              <w:rPr>
                <w:rFonts w:ascii="Arial" w:eastAsia="Calibri" w:hAnsi="Arial" w:cs="Arial"/>
                <w:sz w:val="21"/>
                <w:szCs w:val="21"/>
              </w:rPr>
              <w:t xml:space="preserve">including </w:t>
            </w:r>
            <w:r w:rsidR="009D455A" w:rsidRPr="00BA111E">
              <w:rPr>
                <w:rFonts w:ascii="Arial" w:eastAsia="Calibri" w:hAnsi="Arial" w:cs="Arial"/>
                <w:sz w:val="21"/>
                <w:szCs w:val="21"/>
              </w:rPr>
              <w:t>pla</w:t>
            </w:r>
            <w:r>
              <w:rPr>
                <w:rFonts w:ascii="Arial" w:eastAsia="Calibri" w:hAnsi="Arial" w:cs="Arial"/>
                <w:sz w:val="21"/>
                <w:szCs w:val="21"/>
              </w:rPr>
              <w:t>ns for possible power failure, etc.)</w:t>
            </w:r>
            <w:r w:rsidR="009D455A" w:rsidRPr="00BA111E">
              <w:rPr>
                <w:rFonts w:ascii="Arial" w:eastAsia="Calibri" w:hAnsi="Arial" w:cs="Arial"/>
                <w:sz w:val="21"/>
                <w:szCs w:val="21"/>
              </w:rPr>
              <w:t>:</w:t>
            </w:r>
          </w:p>
        </w:tc>
        <w:tc>
          <w:tcPr>
            <w:tcW w:w="5400" w:type="dxa"/>
            <w:gridSpan w:val="2"/>
            <w:shd w:val="clear" w:color="auto" w:fill="auto"/>
          </w:tcPr>
          <w:p w14:paraId="2B7C979D" w14:textId="77777777" w:rsidR="009D455A" w:rsidRPr="00BA111E" w:rsidRDefault="009D455A" w:rsidP="009D455A">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bl>
    <w:p w14:paraId="2620FB7D" w14:textId="77777777" w:rsidR="00192617" w:rsidRPr="00BA111E" w:rsidRDefault="00192617" w:rsidP="00660AE9">
      <w:pPr>
        <w:pStyle w:val="aBaseParagraph"/>
        <w:rPr>
          <w:sz w:val="23"/>
          <w:szCs w:val="23"/>
        </w:rPr>
        <w:sectPr w:rsidR="00192617" w:rsidRPr="00BA111E" w:rsidSect="00192617">
          <w:headerReference w:type="even" r:id="rId125"/>
          <w:headerReference w:type="default" r:id="rId126"/>
          <w:footerReference w:type="default" r:id="rId127"/>
          <w:headerReference w:type="first" r:id="rId128"/>
          <w:footnotePr>
            <w:numRestart w:val="eachPage"/>
          </w:footnotePr>
          <w:type w:val="continuous"/>
          <w:pgSz w:w="12240" w:h="15840"/>
          <w:pgMar w:top="1152" w:right="1008" w:bottom="1152" w:left="1008" w:header="288" w:footer="288" w:gutter="0"/>
          <w:cols w:space="720"/>
          <w:docGrid w:linePitch="360"/>
        </w:sectPr>
      </w:pPr>
    </w:p>
    <w:p w14:paraId="5A5CBDBB" w14:textId="77777777" w:rsidR="00192617" w:rsidRPr="00BA111E" w:rsidRDefault="00192617" w:rsidP="00660AE9">
      <w:pPr>
        <w:pStyle w:val="aBaseParagraph"/>
        <w:rPr>
          <w:sz w:val="23"/>
          <w:szCs w:val="23"/>
        </w:rPr>
        <w:sectPr w:rsidR="00192617" w:rsidRPr="00BA111E" w:rsidSect="00192617">
          <w:footnotePr>
            <w:numRestart w:val="eachPage"/>
          </w:footnotePr>
          <w:type w:val="continuous"/>
          <w:pgSz w:w="12240" w:h="15840"/>
          <w:pgMar w:top="1152" w:right="1008" w:bottom="1152" w:left="1008" w:header="288" w:footer="288" w:gutter="0"/>
          <w:cols w:space="720"/>
          <w:docGrid w:linePitch="360"/>
        </w:sectPr>
      </w:pPr>
    </w:p>
    <w:p w14:paraId="32E7882D" w14:textId="77777777" w:rsidR="00DB6D15" w:rsidRPr="00BA111E" w:rsidRDefault="00DB6D15" w:rsidP="00683B0C">
      <w:pPr>
        <w:rPr>
          <w:sz w:val="23"/>
          <w:szCs w:val="23"/>
        </w:rPr>
      </w:pPr>
    </w:p>
    <w:tbl>
      <w:tblPr>
        <w:tblW w:w="0" w:type="auto"/>
        <w:tblBorders>
          <w:bottom w:val="single" w:sz="12" w:space="0" w:color="auto"/>
        </w:tblBorders>
        <w:tblLook w:val="01E0" w:firstRow="1" w:lastRow="1" w:firstColumn="1" w:lastColumn="1" w:noHBand="0" w:noVBand="0"/>
      </w:tblPr>
      <w:tblGrid>
        <w:gridCol w:w="2406"/>
        <w:gridCol w:w="7818"/>
      </w:tblGrid>
      <w:tr w:rsidR="00A93E06" w:rsidRPr="00BA111E" w14:paraId="205D15EC" w14:textId="77777777" w:rsidTr="00A93E06">
        <w:tc>
          <w:tcPr>
            <w:tcW w:w="10440" w:type="dxa"/>
            <w:gridSpan w:val="2"/>
            <w:shd w:val="clear" w:color="auto" w:fill="auto"/>
          </w:tcPr>
          <w:p w14:paraId="775FE6A2" w14:textId="77777777" w:rsidR="00A93E06" w:rsidRPr="00BA111E" w:rsidRDefault="00A93E06" w:rsidP="00A93E06">
            <w:pPr>
              <w:pStyle w:val="aMAPTitle"/>
              <w:rPr>
                <w:sz w:val="23"/>
                <w:szCs w:val="23"/>
              </w:rPr>
            </w:pPr>
            <w:r w:rsidRPr="00BA111E">
              <w:rPr>
                <w:sz w:val="23"/>
                <w:szCs w:val="23"/>
              </w:rPr>
              <w:br w:type="page"/>
              <w:t>MEDICATION ADMINISTRATION PROGRAM</w:t>
            </w:r>
          </w:p>
          <w:p w14:paraId="351FCF36" w14:textId="77777777" w:rsidR="00A93E06" w:rsidRPr="00BA111E" w:rsidRDefault="00A93E06" w:rsidP="00A93E06">
            <w:pPr>
              <w:pStyle w:val="aMAPTitle"/>
              <w:rPr>
                <w:sz w:val="23"/>
                <w:szCs w:val="23"/>
              </w:rPr>
            </w:pPr>
            <w:r w:rsidRPr="00BA111E">
              <w:rPr>
                <w:sz w:val="23"/>
                <w:szCs w:val="23"/>
              </w:rPr>
              <w:t>POLICY MANUAL</w:t>
            </w:r>
          </w:p>
        </w:tc>
      </w:tr>
      <w:tr w:rsidR="00A93E06" w:rsidRPr="00BA111E" w14:paraId="4514928C" w14:textId="77777777" w:rsidTr="00A93E06">
        <w:tc>
          <w:tcPr>
            <w:tcW w:w="2448" w:type="dxa"/>
            <w:shd w:val="clear" w:color="auto" w:fill="auto"/>
          </w:tcPr>
          <w:p w14:paraId="2E1EC744" w14:textId="77777777" w:rsidR="00A93E06" w:rsidRPr="00BA111E" w:rsidRDefault="00A93E06" w:rsidP="00A93E06">
            <w:pPr>
              <w:pStyle w:val="aPolicyBoxTitle"/>
              <w:rPr>
                <w:sz w:val="22"/>
                <w:szCs w:val="22"/>
              </w:rPr>
            </w:pPr>
          </w:p>
        </w:tc>
        <w:tc>
          <w:tcPr>
            <w:tcW w:w="7992" w:type="dxa"/>
            <w:shd w:val="clear" w:color="auto" w:fill="auto"/>
          </w:tcPr>
          <w:p w14:paraId="6DCF4EF2" w14:textId="77777777" w:rsidR="00A93E06" w:rsidRPr="00BA111E" w:rsidRDefault="00A93E06" w:rsidP="00A93E06">
            <w:pPr>
              <w:pStyle w:val="aTOC2"/>
              <w:rPr>
                <w:sz w:val="22"/>
                <w:szCs w:val="22"/>
              </w:rPr>
            </w:pPr>
          </w:p>
        </w:tc>
      </w:tr>
      <w:tr w:rsidR="00A93E06" w:rsidRPr="00EA14C3" w14:paraId="4626DD7D" w14:textId="77777777" w:rsidTr="00A93E06">
        <w:tc>
          <w:tcPr>
            <w:tcW w:w="2448" w:type="dxa"/>
            <w:shd w:val="clear" w:color="auto" w:fill="auto"/>
          </w:tcPr>
          <w:p w14:paraId="4146EFC8" w14:textId="77777777" w:rsidR="00A93E06" w:rsidRPr="00EA14C3" w:rsidRDefault="00A93E06" w:rsidP="00A93E06">
            <w:pPr>
              <w:pStyle w:val="aPolicyBoxTitle"/>
              <w:rPr>
                <w:sz w:val="22"/>
                <w:szCs w:val="22"/>
              </w:rPr>
            </w:pPr>
            <w:r w:rsidRPr="00EA14C3">
              <w:rPr>
                <w:sz w:val="22"/>
                <w:szCs w:val="22"/>
              </w:rPr>
              <w:t>Policy No. &amp; Issue</w:t>
            </w:r>
          </w:p>
        </w:tc>
        <w:tc>
          <w:tcPr>
            <w:tcW w:w="7992" w:type="dxa"/>
            <w:shd w:val="clear" w:color="auto" w:fill="auto"/>
          </w:tcPr>
          <w:p w14:paraId="5969AD36" w14:textId="77777777" w:rsidR="00A93E06" w:rsidRPr="00EA14C3" w:rsidRDefault="00B752B5" w:rsidP="002577E7">
            <w:pPr>
              <w:pStyle w:val="aTOC2"/>
              <w:rPr>
                <w:sz w:val="23"/>
                <w:szCs w:val="23"/>
              </w:rPr>
            </w:pPr>
            <w:bookmarkStart w:id="173" w:name="_Toc138919252"/>
            <w:r w:rsidRPr="00EA14C3">
              <w:rPr>
                <w:sz w:val="23"/>
                <w:szCs w:val="23"/>
              </w:rPr>
              <w:t>1</w:t>
            </w:r>
            <w:r w:rsidR="00934895">
              <w:rPr>
                <w:sz w:val="23"/>
                <w:szCs w:val="23"/>
              </w:rPr>
              <w:t>9</w:t>
            </w:r>
            <w:r w:rsidRPr="00EA14C3">
              <w:rPr>
                <w:sz w:val="23"/>
                <w:szCs w:val="23"/>
              </w:rPr>
              <w:t>-</w:t>
            </w:r>
            <w:r w:rsidR="00F2180D" w:rsidRPr="00EA14C3">
              <w:rPr>
                <w:sz w:val="23"/>
                <w:szCs w:val="23"/>
              </w:rPr>
              <w:t>3</w:t>
            </w:r>
            <w:r w:rsidR="006339D9" w:rsidRPr="00EA14C3">
              <w:rPr>
                <w:sz w:val="23"/>
                <w:szCs w:val="23"/>
              </w:rPr>
              <w:t xml:space="preserve"> </w:t>
            </w:r>
            <w:bookmarkStart w:id="174" w:name="Epinephrine"/>
            <w:r w:rsidR="00CB7D89" w:rsidRPr="00EA14C3">
              <w:rPr>
                <w:sz w:val="23"/>
                <w:szCs w:val="23"/>
              </w:rPr>
              <w:t>Epinephrine</w:t>
            </w:r>
            <w:r w:rsidR="00381DE1" w:rsidRPr="00EA14C3">
              <w:rPr>
                <w:sz w:val="23"/>
                <w:szCs w:val="23"/>
              </w:rPr>
              <w:t xml:space="preserve"> Administration </w:t>
            </w:r>
            <w:bookmarkEnd w:id="174"/>
            <w:r w:rsidR="00381DE1" w:rsidRPr="00EA14C3">
              <w:rPr>
                <w:sz w:val="23"/>
                <w:szCs w:val="23"/>
              </w:rPr>
              <w:t>via Auto-I</w:t>
            </w:r>
            <w:r w:rsidR="006339D9" w:rsidRPr="00EA14C3">
              <w:rPr>
                <w:sz w:val="23"/>
                <w:szCs w:val="23"/>
              </w:rPr>
              <w:t>njector Device(s)</w:t>
            </w:r>
            <w:bookmarkEnd w:id="173"/>
          </w:p>
        </w:tc>
      </w:tr>
      <w:tr w:rsidR="00A93E06" w:rsidRPr="00EA14C3" w14:paraId="23412B64" w14:textId="77777777" w:rsidTr="00A93E06">
        <w:tc>
          <w:tcPr>
            <w:tcW w:w="2448" w:type="dxa"/>
            <w:shd w:val="clear" w:color="auto" w:fill="auto"/>
          </w:tcPr>
          <w:p w14:paraId="5C0BDB53" w14:textId="77777777" w:rsidR="00A93E06" w:rsidRPr="00EA14C3" w:rsidRDefault="00A93E06" w:rsidP="00A93E06">
            <w:pPr>
              <w:pStyle w:val="aPolicyBoxTitle"/>
              <w:rPr>
                <w:sz w:val="22"/>
                <w:szCs w:val="22"/>
              </w:rPr>
            </w:pPr>
            <w:r w:rsidRPr="00EA14C3">
              <w:rPr>
                <w:sz w:val="22"/>
                <w:szCs w:val="22"/>
              </w:rPr>
              <w:t>Policy Source</w:t>
            </w:r>
          </w:p>
        </w:tc>
        <w:tc>
          <w:tcPr>
            <w:tcW w:w="7992" w:type="dxa"/>
            <w:shd w:val="clear" w:color="auto" w:fill="auto"/>
          </w:tcPr>
          <w:p w14:paraId="4DE9F3F7" w14:textId="77777777" w:rsidR="00A93E06" w:rsidRPr="00EA14C3" w:rsidRDefault="00FF2513" w:rsidP="00A93E06">
            <w:pPr>
              <w:pStyle w:val="aPolBoxText"/>
              <w:rPr>
                <w:sz w:val="22"/>
                <w:szCs w:val="22"/>
              </w:rPr>
            </w:pPr>
            <w:r w:rsidRPr="00EA14C3">
              <w:rPr>
                <w:sz w:val="22"/>
                <w:szCs w:val="22"/>
              </w:rPr>
              <w:t>MAP Policy Manual</w:t>
            </w:r>
          </w:p>
        </w:tc>
      </w:tr>
    </w:tbl>
    <w:p w14:paraId="162A5AF2" w14:textId="77777777" w:rsidR="006339D9" w:rsidRPr="00EA14C3" w:rsidRDefault="00E85BF3" w:rsidP="007F0B07">
      <w:pPr>
        <w:pStyle w:val="a1Para"/>
        <w:numPr>
          <w:ilvl w:val="0"/>
          <w:numId w:val="51"/>
        </w:numPr>
        <w:rPr>
          <w:sz w:val="23"/>
          <w:szCs w:val="23"/>
        </w:rPr>
      </w:pPr>
      <w:r w:rsidRPr="00EA14C3">
        <w:rPr>
          <w:sz w:val="23"/>
          <w:szCs w:val="23"/>
        </w:rPr>
        <w:t>Epinephrine is a S</w:t>
      </w:r>
      <w:r w:rsidR="006339D9" w:rsidRPr="00EA14C3">
        <w:rPr>
          <w:sz w:val="23"/>
          <w:szCs w:val="23"/>
        </w:rPr>
        <w:t>chedule VI co</w:t>
      </w:r>
      <w:r w:rsidR="00B21843" w:rsidRPr="00EA14C3">
        <w:rPr>
          <w:sz w:val="23"/>
          <w:szCs w:val="23"/>
        </w:rPr>
        <w:t xml:space="preserve">ntrolled substance </w:t>
      </w:r>
      <w:r w:rsidR="00AF5059" w:rsidRPr="00EA14C3">
        <w:rPr>
          <w:sz w:val="23"/>
          <w:szCs w:val="23"/>
        </w:rPr>
        <w:t xml:space="preserve">(medication) </w:t>
      </w:r>
      <w:r w:rsidR="00B21843" w:rsidRPr="00EA14C3">
        <w:rPr>
          <w:sz w:val="23"/>
          <w:szCs w:val="23"/>
        </w:rPr>
        <w:t>and all MAP R</w:t>
      </w:r>
      <w:r w:rsidR="006339D9" w:rsidRPr="00EA14C3">
        <w:rPr>
          <w:sz w:val="23"/>
          <w:szCs w:val="23"/>
        </w:rPr>
        <w:t>egulatio</w:t>
      </w:r>
      <w:r w:rsidR="00B21843" w:rsidRPr="00EA14C3">
        <w:rPr>
          <w:sz w:val="23"/>
          <w:szCs w:val="23"/>
        </w:rPr>
        <w:t>ns and P</w:t>
      </w:r>
      <w:r w:rsidR="006339D9" w:rsidRPr="00EA14C3">
        <w:rPr>
          <w:sz w:val="23"/>
          <w:szCs w:val="23"/>
        </w:rPr>
        <w:t>olicies apply when Epinephrine is administered.</w:t>
      </w:r>
    </w:p>
    <w:p w14:paraId="71EFB18E" w14:textId="77777777" w:rsidR="0052539B" w:rsidRPr="00EA14C3" w:rsidRDefault="0052539B" w:rsidP="007F0B07">
      <w:pPr>
        <w:pStyle w:val="a1Para"/>
        <w:numPr>
          <w:ilvl w:val="0"/>
          <w:numId w:val="51"/>
        </w:numPr>
        <w:rPr>
          <w:sz w:val="23"/>
        </w:rPr>
      </w:pPr>
      <w:r w:rsidRPr="00EA14C3">
        <w:rPr>
          <w:sz w:val="23"/>
        </w:rPr>
        <w:t xml:space="preserve">When an individual has a Health Care Provider (HCP) Order </w:t>
      </w:r>
      <w:r w:rsidR="00002B1E" w:rsidRPr="00EA14C3">
        <w:rPr>
          <w:sz w:val="23"/>
        </w:rPr>
        <w:t xml:space="preserve">and/or Protocol </w:t>
      </w:r>
      <w:r w:rsidR="00694BBA" w:rsidRPr="00EA14C3">
        <w:rPr>
          <w:sz w:val="23"/>
        </w:rPr>
        <w:t>to administer</w:t>
      </w:r>
      <w:r w:rsidR="00AF5059" w:rsidRPr="00EA14C3">
        <w:rPr>
          <w:sz w:val="23"/>
        </w:rPr>
        <w:t xml:space="preserve"> </w:t>
      </w:r>
      <w:r w:rsidRPr="00EA14C3">
        <w:rPr>
          <w:sz w:val="23"/>
        </w:rPr>
        <w:t>Epinephrine via a</w:t>
      </w:r>
      <w:r w:rsidR="00CD652D" w:rsidRPr="00EA14C3">
        <w:rPr>
          <w:sz w:val="23"/>
        </w:rPr>
        <w:t>n a</w:t>
      </w:r>
      <w:r w:rsidRPr="00EA14C3">
        <w:rPr>
          <w:sz w:val="23"/>
        </w:rPr>
        <w:t>uto-injector</w:t>
      </w:r>
      <w:r w:rsidR="00DE4AAB" w:rsidRPr="00EA14C3">
        <w:rPr>
          <w:sz w:val="23"/>
        </w:rPr>
        <w:t xml:space="preserve"> device</w:t>
      </w:r>
      <w:r w:rsidRPr="00EA14C3">
        <w:rPr>
          <w:sz w:val="23"/>
        </w:rPr>
        <w:t xml:space="preserve">, the Service Provider must have an </w:t>
      </w:r>
      <w:r w:rsidR="00173ED3" w:rsidRPr="00EA14C3">
        <w:rPr>
          <w:sz w:val="23"/>
        </w:rPr>
        <w:t>‘</w:t>
      </w:r>
      <w:r w:rsidR="00423500" w:rsidRPr="00EA14C3">
        <w:rPr>
          <w:sz w:val="23"/>
        </w:rPr>
        <w:t>Epinephrine v</w:t>
      </w:r>
      <w:r w:rsidRPr="00EA14C3">
        <w:rPr>
          <w:sz w:val="23"/>
        </w:rPr>
        <w:t>ia Auto-Injector</w:t>
      </w:r>
      <w:r w:rsidR="00694BBA" w:rsidRPr="00EA14C3">
        <w:rPr>
          <w:sz w:val="23"/>
        </w:rPr>
        <w:t xml:space="preserve"> Device</w:t>
      </w:r>
      <w:r w:rsidRPr="00EA14C3">
        <w:rPr>
          <w:sz w:val="23"/>
        </w:rPr>
        <w:t xml:space="preserve"> Policy</w:t>
      </w:r>
      <w:r w:rsidR="00173ED3" w:rsidRPr="00EA14C3">
        <w:rPr>
          <w:sz w:val="23"/>
        </w:rPr>
        <w:t>’</w:t>
      </w:r>
      <w:r w:rsidRPr="00EA14C3">
        <w:rPr>
          <w:sz w:val="23"/>
        </w:rPr>
        <w:t xml:space="preserve"> that includes procedures for Certified staff to follow. The</w:t>
      </w:r>
      <w:r w:rsidR="0061340F" w:rsidRPr="00EA14C3">
        <w:rPr>
          <w:sz w:val="23"/>
        </w:rPr>
        <w:t xml:space="preserve"> procedures must include, but are</w:t>
      </w:r>
      <w:r w:rsidRPr="00EA14C3">
        <w:rPr>
          <w:sz w:val="23"/>
        </w:rPr>
        <w:t xml:space="preserve"> not limited to: </w:t>
      </w:r>
    </w:p>
    <w:p w14:paraId="078DCFC8" w14:textId="77777777" w:rsidR="00BA7D5B" w:rsidRDefault="00161DC1" w:rsidP="007F0B07">
      <w:pPr>
        <w:pStyle w:val="abPara"/>
        <w:numPr>
          <w:ilvl w:val="1"/>
          <w:numId w:val="51"/>
        </w:numPr>
        <w:rPr>
          <w:sz w:val="23"/>
          <w:szCs w:val="23"/>
        </w:rPr>
      </w:pPr>
      <w:r w:rsidRPr="00EA14C3">
        <w:rPr>
          <w:sz w:val="23"/>
          <w:szCs w:val="23"/>
        </w:rPr>
        <w:t>a</w:t>
      </w:r>
      <w:r w:rsidR="006339D9" w:rsidRPr="00EA14C3">
        <w:rPr>
          <w:sz w:val="23"/>
          <w:szCs w:val="23"/>
        </w:rPr>
        <w:t>dministrative procedures to be followe</w:t>
      </w:r>
      <w:r w:rsidR="0052539B" w:rsidRPr="00EA14C3">
        <w:rPr>
          <w:sz w:val="23"/>
          <w:szCs w:val="23"/>
        </w:rPr>
        <w:t>d when there is a medical</w:t>
      </w:r>
      <w:r w:rsidR="006339D9" w:rsidRPr="00EA14C3">
        <w:rPr>
          <w:sz w:val="23"/>
          <w:szCs w:val="23"/>
        </w:rPr>
        <w:t xml:space="preserve"> emergency related to the administration of </w:t>
      </w:r>
      <w:r w:rsidR="00332AE7" w:rsidRPr="00EA14C3">
        <w:rPr>
          <w:sz w:val="23"/>
          <w:szCs w:val="23"/>
        </w:rPr>
        <w:t>Epinephrine</w:t>
      </w:r>
      <w:r w:rsidR="0052539B" w:rsidRPr="00EA14C3">
        <w:rPr>
          <w:sz w:val="23"/>
          <w:szCs w:val="23"/>
        </w:rPr>
        <w:t>;</w:t>
      </w:r>
    </w:p>
    <w:p w14:paraId="04A6768D" w14:textId="264A32DB" w:rsidR="006339D9" w:rsidRPr="00BA7D5B" w:rsidRDefault="00ED2D08" w:rsidP="007F0B07">
      <w:pPr>
        <w:pStyle w:val="abPara"/>
        <w:numPr>
          <w:ilvl w:val="2"/>
          <w:numId w:val="51"/>
        </w:numPr>
        <w:rPr>
          <w:sz w:val="23"/>
          <w:szCs w:val="23"/>
        </w:rPr>
      </w:pPr>
      <w:r w:rsidRPr="00BA7D5B">
        <w:rPr>
          <w:sz w:val="23"/>
        </w:rPr>
        <w:t xml:space="preserve">The </w:t>
      </w:r>
      <w:r w:rsidR="00173ED3" w:rsidRPr="00BA7D5B">
        <w:rPr>
          <w:sz w:val="23"/>
        </w:rPr>
        <w:t>‘</w:t>
      </w:r>
      <w:r w:rsidR="0052539B" w:rsidRPr="00BA7D5B">
        <w:rPr>
          <w:sz w:val="23"/>
        </w:rPr>
        <w:t xml:space="preserve">Epinephrine </w:t>
      </w:r>
      <w:r w:rsidR="00AF5059" w:rsidRPr="00BA7D5B">
        <w:rPr>
          <w:sz w:val="23"/>
        </w:rPr>
        <w:t xml:space="preserve">via </w:t>
      </w:r>
      <w:r w:rsidR="0052539B" w:rsidRPr="00BA7D5B">
        <w:rPr>
          <w:sz w:val="23"/>
        </w:rPr>
        <w:t xml:space="preserve">Auto-Injector </w:t>
      </w:r>
      <w:r w:rsidR="00694BBA" w:rsidRPr="00BA7D5B">
        <w:rPr>
          <w:sz w:val="23"/>
        </w:rPr>
        <w:t xml:space="preserve">Device </w:t>
      </w:r>
      <w:r w:rsidR="00F5682E" w:rsidRPr="00BA7D5B">
        <w:rPr>
          <w:sz w:val="23"/>
        </w:rPr>
        <w:t>Policy</w:t>
      </w:r>
      <w:r w:rsidR="00173ED3" w:rsidRPr="00BA7D5B">
        <w:rPr>
          <w:sz w:val="23"/>
        </w:rPr>
        <w:t>’</w:t>
      </w:r>
      <w:r w:rsidRPr="00BA7D5B">
        <w:rPr>
          <w:sz w:val="23"/>
        </w:rPr>
        <w:t xml:space="preserve"> can reference the Service P</w:t>
      </w:r>
      <w:r w:rsidR="006339D9" w:rsidRPr="00BA7D5B">
        <w:rPr>
          <w:sz w:val="23"/>
        </w:rPr>
        <w:t>rovider</w:t>
      </w:r>
      <w:r w:rsidRPr="00BA7D5B">
        <w:rPr>
          <w:sz w:val="23"/>
        </w:rPr>
        <w:t>’</w:t>
      </w:r>
      <w:r w:rsidR="006339D9" w:rsidRPr="00BA7D5B">
        <w:rPr>
          <w:sz w:val="23"/>
        </w:rPr>
        <w:t xml:space="preserve">s overall </w:t>
      </w:r>
      <w:r w:rsidR="00F5682E" w:rsidRPr="00BA7D5B">
        <w:rPr>
          <w:sz w:val="23"/>
        </w:rPr>
        <w:t>Policy</w:t>
      </w:r>
      <w:r w:rsidR="006339D9" w:rsidRPr="00BA7D5B">
        <w:rPr>
          <w:sz w:val="23"/>
        </w:rPr>
        <w:t xml:space="preserve"> that specifies the </w:t>
      </w:r>
      <w:r w:rsidR="0052539B" w:rsidRPr="00BA7D5B">
        <w:rPr>
          <w:sz w:val="23"/>
        </w:rPr>
        <w:t xml:space="preserve">administrative </w:t>
      </w:r>
      <w:r w:rsidR="006339D9" w:rsidRPr="00BA7D5B">
        <w:rPr>
          <w:sz w:val="23"/>
        </w:rPr>
        <w:t xml:space="preserve">procedures to be followed when there is a medical emergency relating to a medication (if the </w:t>
      </w:r>
      <w:r w:rsidR="00F5682E" w:rsidRPr="00BA7D5B">
        <w:rPr>
          <w:sz w:val="23"/>
        </w:rPr>
        <w:t>Policy</w:t>
      </w:r>
      <w:r w:rsidR="006339D9" w:rsidRPr="00BA7D5B">
        <w:rPr>
          <w:sz w:val="23"/>
        </w:rPr>
        <w:t xml:space="preserve"> would be applicable when there is a medical emergency </w:t>
      </w:r>
      <w:r w:rsidR="0052539B" w:rsidRPr="00BA7D5B">
        <w:rPr>
          <w:sz w:val="23"/>
        </w:rPr>
        <w:t>related</w:t>
      </w:r>
      <w:r w:rsidR="00CE169C" w:rsidRPr="00BA7D5B">
        <w:rPr>
          <w:sz w:val="23"/>
        </w:rPr>
        <w:t xml:space="preserve"> </w:t>
      </w:r>
      <w:r w:rsidR="00E427C8" w:rsidRPr="00BA7D5B">
        <w:rPr>
          <w:sz w:val="23"/>
        </w:rPr>
        <w:t xml:space="preserve">to </w:t>
      </w:r>
      <w:r w:rsidR="00CE169C" w:rsidRPr="00BA7D5B">
        <w:rPr>
          <w:sz w:val="23"/>
        </w:rPr>
        <w:t>E</w:t>
      </w:r>
      <w:r w:rsidR="006339D9" w:rsidRPr="00BA7D5B">
        <w:rPr>
          <w:sz w:val="23"/>
        </w:rPr>
        <w:t xml:space="preserve">pinephrine). </w:t>
      </w:r>
    </w:p>
    <w:p w14:paraId="31983361" w14:textId="77777777" w:rsidR="00BA7D5B" w:rsidRDefault="00CD652D" w:rsidP="007F0B07">
      <w:pPr>
        <w:pStyle w:val="abPara"/>
        <w:numPr>
          <w:ilvl w:val="1"/>
          <w:numId w:val="51"/>
        </w:numPr>
        <w:rPr>
          <w:sz w:val="23"/>
          <w:szCs w:val="23"/>
        </w:rPr>
      </w:pPr>
      <w:r w:rsidRPr="00EA14C3">
        <w:rPr>
          <w:sz w:val="23"/>
          <w:szCs w:val="23"/>
        </w:rPr>
        <w:t>safe administration of E</w:t>
      </w:r>
      <w:r w:rsidR="006339D9" w:rsidRPr="00EA14C3">
        <w:rPr>
          <w:sz w:val="23"/>
          <w:szCs w:val="23"/>
        </w:rPr>
        <w:t>pinephrine</w:t>
      </w:r>
      <w:r w:rsidR="00EC37DA" w:rsidRPr="00EA14C3">
        <w:rPr>
          <w:sz w:val="23"/>
          <w:szCs w:val="23"/>
        </w:rPr>
        <w:t xml:space="preserve"> procedures, including</w:t>
      </w:r>
      <w:r w:rsidR="009D35AE" w:rsidRPr="00EA14C3">
        <w:rPr>
          <w:sz w:val="23"/>
          <w:szCs w:val="23"/>
        </w:rPr>
        <w:t xml:space="preserve"> </w:t>
      </w:r>
      <w:r w:rsidR="006339D9" w:rsidRPr="00EA14C3">
        <w:rPr>
          <w:sz w:val="23"/>
          <w:szCs w:val="23"/>
        </w:rPr>
        <w:t xml:space="preserve">how to: </w:t>
      </w:r>
    </w:p>
    <w:p w14:paraId="25C15A1F" w14:textId="77777777" w:rsidR="00BA7D5B" w:rsidRDefault="00CD652D" w:rsidP="007F0B07">
      <w:pPr>
        <w:pStyle w:val="abPara"/>
        <w:numPr>
          <w:ilvl w:val="2"/>
          <w:numId w:val="51"/>
        </w:numPr>
        <w:rPr>
          <w:sz w:val="23"/>
          <w:szCs w:val="23"/>
        </w:rPr>
      </w:pPr>
      <w:r w:rsidRPr="00BA7D5B">
        <w:rPr>
          <w:sz w:val="23"/>
          <w:szCs w:val="23"/>
        </w:rPr>
        <w:t xml:space="preserve">safely </w:t>
      </w:r>
      <w:r w:rsidR="006339D9" w:rsidRPr="00BA7D5B">
        <w:rPr>
          <w:sz w:val="23"/>
          <w:szCs w:val="23"/>
        </w:rPr>
        <w:t>ad</w:t>
      </w:r>
      <w:r w:rsidR="00EC37DA" w:rsidRPr="00BA7D5B">
        <w:rPr>
          <w:sz w:val="23"/>
          <w:szCs w:val="23"/>
        </w:rPr>
        <w:t>minister E</w:t>
      </w:r>
      <w:r w:rsidR="00ED2D08" w:rsidRPr="00BA7D5B">
        <w:rPr>
          <w:sz w:val="23"/>
          <w:szCs w:val="23"/>
        </w:rPr>
        <w:t>pinephrine;</w:t>
      </w:r>
      <w:r w:rsidR="006339D9" w:rsidRPr="00BA7D5B">
        <w:rPr>
          <w:sz w:val="23"/>
          <w:szCs w:val="23"/>
        </w:rPr>
        <w:t xml:space="preserve"> </w:t>
      </w:r>
    </w:p>
    <w:p w14:paraId="21AF35B1" w14:textId="77777777" w:rsidR="00BA7D5B" w:rsidRDefault="00CD652D" w:rsidP="007F0B07">
      <w:pPr>
        <w:pStyle w:val="abPara"/>
        <w:numPr>
          <w:ilvl w:val="2"/>
          <w:numId w:val="51"/>
        </w:numPr>
        <w:rPr>
          <w:sz w:val="23"/>
          <w:szCs w:val="23"/>
        </w:rPr>
      </w:pPr>
      <w:r w:rsidRPr="00BA7D5B">
        <w:rPr>
          <w:sz w:val="23"/>
          <w:szCs w:val="23"/>
        </w:rPr>
        <w:t>safely transport</w:t>
      </w:r>
      <w:r w:rsidR="00EC37DA" w:rsidRPr="00BA7D5B">
        <w:rPr>
          <w:sz w:val="23"/>
          <w:szCs w:val="23"/>
        </w:rPr>
        <w:t xml:space="preserve"> E</w:t>
      </w:r>
      <w:r w:rsidR="006339D9" w:rsidRPr="00BA7D5B">
        <w:rPr>
          <w:sz w:val="23"/>
          <w:szCs w:val="23"/>
        </w:rPr>
        <w:t xml:space="preserve">pinephrine; </w:t>
      </w:r>
    </w:p>
    <w:p w14:paraId="10E28E47" w14:textId="77777777" w:rsidR="00BA7D5B" w:rsidRDefault="00CD652D" w:rsidP="007F0B07">
      <w:pPr>
        <w:pStyle w:val="abPara"/>
        <w:numPr>
          <w:ilvl w:val="2"/>
          <w:numId w:val="51"/>
        </w:numPr>
        <w:rPr>
          <w:sz w:val="23"/>
          <w:szCs w:val="23"/>
        </w:rPr>
      </w:pPr>
      <w:r w:rsidRPr="00BA7D5B">
        <w:rPr>
          <w:sz w:val="23"/>
          <w:szCs w:val="23"/>
        </w:rPr>
        <w:t xml:space="preserve">safely dispose of Epinephrine; </w:t>
      </w:r>
    </w:p>
    <w:p w14:paraId="3F999E75" w14:textId="77777777" w:rsidR="00BA7D5B" w:rsidRPr="00BA7D5B" w:rsidRDefault="00F43357" w:rsidP="007F0B07">
      <w:pPr>
        <w:pStyle w:val="abPara"/>
        <w:numPr>
          <w:ilvl w:val="2"/>
          <w:numId w:val="51"/>
        </w:numPr>
        <w:rPr>
          <w:sz w:val="23"/>
          <w:szCs w:val="23"/>
        </w:rPr>
      </w:pPr>
      <w:r w:rsidRPr="00BA7D5B">
        <w:rPr>
          <w:sz w:val="23"/>
        </w:rPr>
        <w:t>routinely check the expiration date of Epinephrine; and</w:t>
      </w:r>
    </w:p>
    <w:p w14:paraId="5DFB292D" w14:textId="77777777" w:rsidR="00BA7D5B" w:rsidRDefault="006339D9" w:rsidP="007F0B07">
      <w:pPr>
        <w:pStyle w:val="abPara"/>
        <w:numPr>
          <w:ilvl w:val="2"/>
          <w:numId w:val="51"/>
        </w:numPr>
        <w:rPr>
          <w:sz w:val="23"/>
          <w:szCs w:val="23"/>
        </w:rPr>
      </w:pPr>
      <w:r w:rsidRPr="00BA7D5B">
        <w:rPr>
          <w:sz w:val="23"/>
          <w:szCs w:val="23"/>
        </w:rPr>
        <w:t>communicate</w:t>
      </w:r>
      <w:r w:rsidR="00CD652D" w:rsidRPr="00BA7D5B">
        <w:rPr>
          <w:sz w:val="23"/>
          <w:szCs w:val="23"/>
        </w:rPr>
        <w:t xml:space="preserve"> any</w:t>
      </w:r>
      <w:r w:rsidRPr="00BA7D5B">
        <w:rPr>
          <w:sz w:val="23"/>
          <w:szCs w:val="23"/>
        </w:rPr>
        <w:t xml:space="preserve"> </w:t>
      </w:r>
      <w:r w:rsidR="00332AE7" w:rsidRPr="00BA7D5B">
        <w:rPr>
          <w:sz w:val="23"/>
          <w:szCs w:val="23"/>
        </w:rPr>
        <w:t xml:space="preserve">changes in </w:t>
      </w:r>
      <w:r w:rsidR="00F43357" w:rsidRPr="00BA7D5B">
        <w:rPr>
          <w:sz w:val="23"/>
          <w:szCs w:val="23"/>
        </w:rPr>
        <w:t xml:space="preserve">the </w:t>
      </w:r>
      <w:r w:rsidR="00332AE7" w:rsidRPr="00BA7D5B">
        <w:rPr>
          <w:sz w:val="23"/>
          <w:szCs w:val="23"/>
        </w:rPr>
        <w:t xml:space="preserve">individual’s </w:t>
      </w:r>
      <w:r w:rsidR="00901F5C" w:rsidRPr="00BA7D5B">
        <w:rPr>
          <w:sz w:val="23"/>
          <w:szCs w:val="23"/>
        </w:rPr>
        <w:t xml:space="preserve">HCP </w:t>
      </w:r>
      <w:r w:rsidR="00694BBA" w:rsidRPr="00BA7D5B">
        <w:rPr>
          <w:sz w:val="23"/>
          <w:szCs w:val="23"/>
        </w:rPr>
        <w:t xml:space="preserve">Epinephrine </w:t>
      </w:r>
      <w:r w:rsidR="00901F5C" w:rsidRPr="00BA7D5B">
        <w:rPr>
          <w:sz w:val="23"/>
          <w:szCs w:val="23"/>
        </w:rPr>
        <w:t>O</w:t>
      </w:r>
      <w:r w:rsidRPr="00BA7D5B">
        <w:rPr>
          <w:sz w:val="23"/>
          <w:szCs w:val="23"/>
        </w:rPr>
        <w:t>rder</w:t>
      </w:r>
      <w:r w:rsidR="00173ED3" w:rsidRPr="00BA7D5B">
        <w:rPr>
          <w:sz w:val="23"/>
          <w:szCs w:val="23"/>
        </w:rPr>
        <w:t xml:space="preserve"> and/or </w:t>
      </w:r>
      <w:r w:rsidR="00694BBA" w:rsidRPr="00BA7D5B">
        <w:rPr>
          <w:sz w:val="23"/>
          <w:szCs w:val="23"/>
        </w:rPr>
        <w:t>Protocol</w:t>
      </w:r>
      <w:r w:rsidRPr="00BA7D5B">
        <w:rPr>
          <w:sz w:val="23"/>
          <w:szCs w:val="23"/>
        </w:rPr>
        <w:t xml:space="preserve"> and/or </w:t>
      </w:r>
      <w:r w:rsidR="00584AED" w:rsidRPr="00BA7D5B">
        <w:rPr>
          <w:sz w:val="23"/>
          <w:szCs w:val="23"/>
        </w:rPr>
        <w:t xml:space="preserve">the </w:t>
      </w:r>
      <w:r w:rsidR="00332AE7" w:rsidRPr="00BA7D5B">
        <w:rPr>
          <w:sz w:val="23"/>
          <w:szCs w:val="23"/>
        </w:rPr>
        <w:t xml:space="preserve">prescribed </w:t>
      </w:r>
      <w:r w:rsidR="004B438A" w:rsidRPr="00BA7D5B">
        <w:rPr>
          <w:sz w:val="23"/>
          <w:szCs w:val="23"/>
        </w:rPr>
        <w:t xml:space="preserve">Epinephrine </w:t>
      </w:r>
      <w:r w:rsidR="00EC37DA" w:rsidRPr="00BA7D5B">
        <w:rPr>
          <w:sz w:val="23"/>
          <w:szCs w:val="23"/>
        </w:rPr>
        <w:t xml:space="preserve">auto-injector </w:t>
      </w:r>
      <w:r w:rsidR="00332AE7" w:rsidRPr="00BA7D5B">
        <w:rPr>
          <w:sz w:val="23"/>
          <w:szCs w:val="23"/>
        </w:rPr>
        <w:t>device</w:t>
      </w:r>
      <w:r w:rsidR="004B438A" w:rsidRPr="00BA7D5B">
        <w:rPr>
          <w:sz w:val="23"/>
          <w:szCs w:val="23"/>
        </w:rPr>
        <w:t xml:space="preserve"> </w:t>
      </w:r>
      <w:r w:rsidRPr="00BA7D5B">
        <w:rPr>
          <w:sz w:val="23"/>
          <w:szCs w:val="23"/>
        </w:rPr>
        <w:t xml:space="preserve">with all </w:t>
      </w:r>
      <w:r w:rsidR="00584AED" w:rsidRPr="00BA7D5B">
        <w:rPr>
          <w:sz w:val="23"/>
          <w:szCs w:val="23"/>
        </w:rPr>
        <w:t>Certified/licensed</w:t>
      </w:r>
      <w:r w:rsidRPr="00BA7D5B">
        <w:rPr>
          <w:sz w:val="23"/>
          <w:szCs w:val="23"/>
        </w:rPr>
        <w:t xml:space="preserve"> staff</w:t>
      </w:r>
      <w:r w:rsidR="00CD652D" w:rsidRPr="00BA7D5B">
        <w:rPr>
          <w:sz w:val="23"/>
          <w:szCs w:val="23"/>
        </w:rPr>
        <w:t xml:space="preserve"> and</w:t>
      </w:r>
      <w:r w:rsidR="00332AE7" w:rsidRPr="00BA7D5B">
        <w:rPr>
          <w:sz w:val="23"/>
          <w:szCs w:val="23"/>
        </w:rPr>
        <w:t xml:space="preserve"> how to document</w:t>
      </w:r>
      <w:r w:rsidR="00EC37DA" w:rsidRPr="00BA7D5B">
        <w:rPr>
          <w:sz w:val="23"/>
          <w:szCs w:val="23"/>
        </w:rPr>
        <w:t xml:space="preserve"> </w:t>
      </w:r>
      <w:r w:rsidR="00CD652D" w:rsidRPr="00BA7D5B">
        <w:rPr>
          <w:sz w:val="23"/>
          <w:szCs w:val="23"/>
        </w:rPr>
        <w:t xml:space="preserve">the </w:t>
      </w:r>
      <w:r w:rsidR="00EC37DA" w:rsidRPr="00BA7D5B">
        <w:rPr>
          <w:sz w:val="23"/>
          <w:szCs w:val="23"/>
        </w:rPr>
        <w:t>changes in the</w:t>
      </w:r>
      <w:r w:rsidR="00F43357" w:rsidRPr="00BA7D5B">
        <w:rPr>
          <w:sz w:val="23"/>
          <w:szCs w:val="23"/>
        </w:rPr>
        <w:t xml:space="preserve"> Individual’s Record.</w:t>
      </w:r>
      <w:r w:rsidRPr="00BA7D5B">
        <w:rPr>
          <w:sz w:val="23"/>
          <w:szCs w:val="23"/>
        </w:rPr>
        <w:t xml:space="preserve"> </w:t>
      </w:r>
    </w:p>
    <w:p w14:paraId="16C6C396" w14:textId="77777777" w:rsidR="00BA7D5B" w:rsidRDefault="00EC37DA" w:rsidP="007F0B07">
      <w:pPr>
        <w:pStyle w:val="abPara"/>
        <w:numPr>
          <w:ilvl w:val="3"/>
          <w:numId w:val="51"/>
        </w:numPr>
        <w:rPr>
          <w:sz w:val="23"/>
          <w:szCs w:val="23"/>
        </w:rPr>
      </w:pPr>
      <w:r w:rsidRPr="00BA7D5B">
        <w:rPr>
          <w:sz w:val="23"/>
          <w:szCs w:val="23"/>
        </w:rPr>
        <w:t>I</w:t>
      </w:r>
      <w:r w:rsidR="006339D9" w:rsidRPr="00BA7D5B">
        <w:rPr>
          <w:sz w:val="23"/>
          <w:szCs w:val="23"/>
        </w:rPr>
        <w:t>f there is a change in the</w:t>
      </w:r>
      <w:r w:rsidRPr="00BA7D5B">
        <w:rPr>
          <w:sz w:val="23"/>
          <w:szCs w:val="23"/>
        </w:rPr>
        <w:t xml:space="preserve"> type of</w:t>
      </w:r>
      <w:r w:rsidR="006339D9" w:rsidRPr="00BA7D5B">
        <w:rPr>
          <w:sz w:val="23"/>
          <w:szCs w:val="23"/>
        </w:rPr>
        <w:t xml:space="preserve"> prescribed auto-injector device</w:t>
      </w:r>
      <w:r w:rsidR="00694BBA" w:rsidRPr="00BA7D5B">
        <w:rPr>
          <w:sz w:val="23"/>
          <w:szCs w:val="23"/>
        </w:rPr>
        <w:t xml:space="preserve"> for Epinephrine</w:t>
      </w:r>
      <w:r w:rsidR="001F53EE" w:rsidRPr="00BA7D5B">
        <w:rPr>
          <w:sz w:val="23"/>
          <w:szCs w:val="23"/>
        </w:rPr>
        <w:t>,</w:t>
      </w:r>
      <w:r w:rsidR="00CE169C" w:rsidRPr="00BA7D5B">
        <w:rPr>
          <w:sz w:val="23"/>
          <w:szCs w:val="23"/>
        </w:rPr>
        <w:t xml:space="preserve"> a T</w:t>
      </w:r>
      <w:r w:rsidRPr="00BA7D5B">
        <w:rPr>
          <w:sz w:val="23"/>
          <w:szCs w:val="23"/>
        </w:rPr>
        <w:t xml:space="preserve">raining </w:t>
      </w:r>
      <w:r w:rsidR="00584AED" w:rsidRPr="00BA7D5B">
        <w:rPr>
          <w:sz w:val="23"/>
          <w:szCs w:val="23"/>
        </w:rPr>
        <w:t xml:space="preserve">for Certified staff </w:t>
      </w:r>
      <w:r w:rsidRPr="00BA7D5B">
        <w:rPr>
          <w:sz w:val="23"/>
          <w:szCs w:val="23"/>
        </w:rPr>
        <w:t>must be completed</w:t>
      </w:r>
      <w:r w:rsidR="00723484" w:rsidRPr="00BA7D5B">
        <w:rPr>
          <w:sz w:val="23"/>
          <w:szCs w:val="23"/>
        </w:rPr>
        <w:t xml:space="preserve"> by a qualified</w:t>
      </w:r>
      <w:r w:rsidR="006339D9" w:rsidRPr="00BA7D5B">
        <w:rPr>
          <w:sz w:val="23"/>
          <w:szCs w:val="23"/>
        </w:rPr>
        <w:t xml:space="preserve"> </w:t>
      </w:r>
      <w:r w:rsidR="001A5A52" w:rsidRPr="00BA7D5B">
        <w:rPr>
          <w:sz w:val="23"/>
          <w:szCs w:val="23"/>
        </w:rPr>
        <w:t>Trainer</w:t>
      </w:r>
      <w:r w:rsidRPr="00BA7D5B">
        <w:rPr>
          <w:sz w:val="23"/>
          <w:szCs w:val="23"/>
        </w:rPr>
        <w:t>.</w:t>
      </w:r>
    </w:p>
    <w:p w14:paraId="296AC790" w14:textId="14AEF3AC" w:rsidR="00332AE7" w:rsidRPr="00BA7D5B" w:rsidRDefault="00EC37DA" w:rsidP="007F0B07">
      <w:pPr>
        <w:pStyle w:val="abPara"/>
        <w:numPr>
          <w:ilvl w:val="4"/>
          <w:numId w:val="51"/>
        </w:numPr>
        <w:rPr>
          <w:sz w:val="23"/>
          <w:szCs w:val="23"/>
        </w:rPr>
      </w:pPr>
      <w:r w:rsidRPr="00BA7D5B">
        <w:rPr>
          <w:sz w:val="23"/>
        </w:rPr>
        <w:t xml:space="preserve">The </w:t>
      </w:r>
      <w:r w:rsidR="00694BBA" w:rsidRPr="00BA7D5B">
        <w:rPr>
          <w:i/>
          <w:sz w:val="23"/>
        </w:rPr>
        <w:t xml:space="preserve">Auto-Injector </w:t>
      </w:r>
      <w:r w:rsidRPr="00BA7D5B">
        <w:rPr>
          <w:i/>
          <w:sz w:val="23"/>
        </w:rPr>
        <w:t>Device</w:t>
      </w:r>
      <w:r w:rsidR="00694BBA" w:rsidRPr="00BA7D5B">
        <w:rPr>
          <w:i/>
          <w:sz w:val="23"/>
        </w:rPr>
        <w:t xml:space="preserve"> for Epinephrine</w:t>
      </w:r>
      <w:r w:rsidRPr="00BA7D5B">
        <w:rPr>
          <w:i/>
          <w:sz w:val="23"/>
        </w:rPr>
        <w:t xml:space="preserve"> Training</w:t>
      </w:r>
      <w:r w:rsidRPr="00BA7D5B">
        <w:rPr>
          <w:sz w:val="23"/>
        </w:rPr>
        <w:t xml:space="preserve"> must be done</w:t>
      </w:r>
      <w:r w:rsidR="006339D9" w:rsidRPr="00BA7D5B">
        <w:rPr>
          <w:sz w:val="23"/>
        </w:rPr>
        <w:t xml:space="preserve"> prior to </w:t>
      </w:r>
      <w:r w:rsidR="00AE4A94" w:rsidRPr="00BA7D5B">
        <w:rPr>
          <w:sz w:val="23"/>
        </w:rPr>
        <w:t xml:space="preserve">the </w:t>
      </w:r>
      <w:r w:rsidR="006339D9" w:rsidRPr="00BA7D5B">
        <w:rPr>
          <w:sz w:val="23"/>
        </w:rPr>
        <w:t>Cer</w:t>
      </w:r>
      <w:r w:rsidRPr="00BA7D5B">
        <w:rPr>
          <w:sz w:val="23"/>
        </w:rPr>
        <w:t>tified staff administering E</w:t>
      </w:r>
      <w:r w:rsidR="00723484" w:rsidRPr="00BA7D5B">
        <w:rPr>
          <w:sz w:val="23"/>
        </w:rPr>
        <w:t>pinephrine via the new</w:t>
      </w:r>
      <w:r w:rsidR="00584AED" w:rsidRPr="00BA7D5B">
        <w:rPr>
          <w:sz w:val="23"/>
        </w:rPr>
        <w:t>ly prescribed</w:t>
      </w:r>
      <w:r w:rsidRPr="00BA7D5B">
        <w:rPr>
          <w:sz w:val="23"/>
        </w:rPr>
        <w:t xml:space="preserve"> auto-injector </w:t>
      </w:r>
      <w:r w:rsidR="006339D9" w:rsidRPr="00BA7D5B">
        <w:rPr>
          <w:sz w:val="23"/>
        </w:rPr>
        <w:t>device</w:t>
      </w:r>
      <w:r w:rsidR="009D35AE" w:rsidRPr="00BA7D5B">
        <w:rPr>
          <w:sz w:val="23"/>
        </w:rPr>
        <w:t>.</w:t>
      </w:r>
    </w:p>
    <w:p w14:paraId="355C2BEA" w14:textId="77777777" w:rsidR="00BA7D5B" w:rsidRDefault="0052539B" w:rsidP="007F0B07">
      <w:pPr>
        <w:pStyle w:val="abPara"/>
        <w:numPr>
          <w:ilvl w:val="1"/>
          <w:numId w:val="51"/>
        </w:numPr>
        <w:rPr>
          <w:sz w:val="23"/>
        </w:rPr>
      </w:pPr>
      <w:r w:rsidRPr="00850F0D">
        <w:rPr>
          <w:sz w:val="23"/>
        </w:rPr>
        <w:t xml:space="preserve">Certified staff are appropriately trained. </w:t>
      </w:r>
    </w:p>
    <w:p w14:paraId="64650D74" w14:textId="031AC74B" w:rsidR="00567E3A" w:rsidRPr="00BA7D5B" w:rsidRDefault="00567E3A" w:rsidP="007F0B07">
      <w:pPr>
        <w:pStyle w:val="abPara"/>
        <w:numPr>
          <w:ilvl w:val="2"/>
          <w:numId w:val="51"/>
        </w:numPr>
        <w:rPr>
          <w:sz w:val="23"/>
        </w:rPr>
      </w:pPr>
      <w:r w:rsidRPr="00BA7D5B">
        <w:rPr>
          <w:sz w:val="23"/>
        </w:rPr>
        <w:t>The Service Provider for the MAP Registered site must en</w:t>
      </w:r>
      <w:r w:rsidR="00F1401B" w:rsidRPr="00BA7D5B">
        <w:rPr>
          <w:sz w:val="23"/>
        </w:rPr>
        <w:t>sure that any individual who has an HCP Order</w:t>
      </w:r>
      <w:r w:rsidR="00E5378A" w:rsidRPr="00BA7D5B">
        <w:rPr>
          <w:sz w:val="23"/>
        </w:rPr>
        <w:t xml:space="preserve"> and/or Protocol</w:t>
      </w:r>
      <w:r w:rsidR="00F1401B" w:rsidRPr="00BA7D5B">
        <w:rPr>
          <w:sz w:val="23"/>
        </w:rPr>
        <w:t xml:space="preserve"> requiring</w:t>
      </w:r>
      <w:r w:rsidRPr="00BA7D5B">
        <w:rPr>
          <w:sz w:val="23"/>
        </w:rPr>
        <w:t xml:space="preserve"> </w:t>
      </w:r>
      <w:r w:rsidR="006B78E6" w:rsidRPr="00BA7D5B">
        <w:rPr>
          <w:sz w:val="23"/>
        </w:rPr>
        <w:t xml:space="preserve">the </w:t>
      </w:r>
      <w:r w:rsidRPr="00BA7D5B">
        <w:rPr>
          <w:sz w:val="23"/>
        </w:rPr>
        <w:t xml:space="preserve">administration of Epinephrine via </w:t>
      </w:r>
      <w:r w:rsidR="00E5378A" w:rsidRPr="00BA7D5B">
        <w:rPr>
          <w:sz w:val="23"/>
        </w:rPr>
        <w:t xml:space="preserve">an </w:t>
      </w:r>
      <w:r w:rsidRPr="00BA7D5B">
        <w:rPr>
          <w:sz w:val="23"/>
        </w:rPr>
        <w:t>auto-injector</w:t>
      </w:r>
      <w:r w:rsidR="00723484" w:rsidRPr="00BA7D5B">
        <w:rPr>
          <w:sz w:val="23"/>
        </w:rPr>
        <w:t xml:space="preserve"> device</w:t>
      </w:r>
      <w:r w:rsidRPr="00BA7D5B">
        <w:rPr>
          <w:sz w:val="23"/>
        </w:rPr>
        <w:t xml:space="preserve"> has</w:t>
      </w:r>
      <w:r w:rsidR="004B438A" w:rsidRPr="00BA7D5B">
        <w:rPr>
          <w:sz w:val="23"/>
        </w:rPr>
        <w:t xml:space="preserve"> a</w:t>
      </w:r>
      <w:r w:rsidR="006B78E6" w:rsidRPr="00BA7D5B">
        <w:rPr>
          <w:sz w:val="23"/>
        </w:rPr>
        <w:t xml:space="preserve"> </w:t>
      </w:r>
      <w:r w:rsidR="00723484" w:rsidRPr="00BA7D5B">
        <w:rPr>
          <w:sz w:val="23"/>
        </w:rPr>
        <w:t xml:space="preserve">licensed nurse and/or trained Certified </w:t>
      </w:r>
      <w:r w:rsidR="006B78E6" w:rsidRPr="00BA7D5B">
        <w:rPr>
          <w:sz w:val="23"/>
        </w:rPr>
        <w:t>staff</w:t>
      </w:r>
      <w:r w:rsidRPr="00BA7D5B">
        <w:rPr>
          <w:sz w:val="23"/>
        </w:rPr>
        <w:t xml:space="preserve"> on-site during timelines</w:t>
      </w:r>
      <w:r w:rsidR="00723484" w:rsidRPr="00BA7D5B">
        <w:rPr>
          <w:sz w:val="23"/>
        </w:rPr>
        <w:t xml:space="preserve"> when the Epinephrine</w:t>
      </w:r>
      <w:r w:rsidRPr="00BA7D5B">
        <w:rPr>
          <w:sz w:val="23"/>
        </w:rPr>
        <w:t xml:space="preserve"> may need to be administered (PRN).</w:t>
      </w:r>
    </w:p>
    <w:p w14:paraId="13C1F9DB" w14:textId="77777777" w:rsidR="00964108" w:rsidRPr="004C54CC" w:rsidRDefault="00EC37DA" w:rsidP="004C54CC">
      <w:pPr>
        <w:pStyle w:val="a1Para"/>
        <w:numPr>
          <w:ilvl w:val="0"/>
          <w:numId w:val="3"/>
        </w:numPr>
        <w:rPr>
          <w:sz w:val="23"/>
        </w:rPr>
      </w:pPr>
      <w:r w:rsidRPr="00EC37DA">
        <w:rPr>
          <w:sz w:val="23"/>
        </w:rPr>
        <w:t xml:space="preserve">When </w:t>
      </w:r>
      <w:r w:rsidR="00002B1E">
        <w:rPr>
          <w:sz w:val="23"/>
        </w:rPr>
        <w:t>an individual has a</w:t>
      </w:r>
      <w:r w:rsidR="00332AE7">
        <w:rPr>
          <w:sz w:val="23"/>
        </w:rPr>
        <w:t>n</w:t>
      </w:r>
      <w:r w:rsidR="00002B1E">
        <w:rPr>
          <w:sz w:val="23"/>
        </w:rPr>
        <w:t xml:space="preserve"> HCP </w:t>
      </w:r>
      <w:r w:rsidRPr="00EC37DA">
        <w:rPr>
          <w:sz w:val="23"/>
        </w:rPr>
        <w:t>Order</w:t>
      </w:r>
      <w:r w:rsidR="00002B1E">
        <w:rPr>
          <w:sz w:val="23"/>
        </w:rPr>
        <w:t xml:space="preserve"> and/or Protocol</w:t>
      </w:r>
      <w:r w:rsidR="00723484">
        <w:rPr>
          <w:sz w:val="23"/>
        </w:rPr>
        <w:t xml:space="preserve"> to administer</w:t>
      </w:r>
      <w:r w:rsidRPr="00EC37DA">
        <w:rPr>
          <w:sz w:val="23"/>
        </w:rPr>
        <w:t xml:space="preserve"> </w:t>
      </w:r>
      <w:r w:rsidR="00423500">
        <w:rPr>
          <w:sz w:val="23"/>
        </w:rPr>
        <w:t xml:space="preserve">Epinephrine </w:t>
      </w:r>
      <w:r w:rsidR="00584AED">
        <w:rPr>
          <w:sz w:val="23"/>
        </w:rPr>
        <w:t>via an auto-i</w:t>
      </w:r>
      <w:r w:rsidRPr="00EC37DA">
        <w:rPr>
          <w:sz w:val="23"/>
        </w:rPr>
        <w:t>njector</w:t>
      </w:r>
      <w:r w:rsidR="00901F5C">
        <w:rPr>
          <w:sz w:val="23"/>
        </w:rPr>
        <w:t xml:space="preserve"> device</w:t>
      </w:r>
      <w:r w:rsidRPr="00EC37DA">
        <w:rPr>
          <w:sz w:val="23"/>
        </w:rPr>
        <w:t xml:space="preserve">, </w:t>
      </w:r>
      <w:r w:rsidR="00423500">
        <w:rPr>
          <w:sz w:val="23"/>
        </w:rPr>
        <w:t>the MAP Registered site</w:t>
      </w:r>
      <w:r w:rsidRPr="00EC37DA">
        <w:rPr>
          <w:sz w:val="23"/>
        </w:rPr>
        <w:t xml:space="preserve"> must</w:t>
      </w:r>
      <w:r w:rsidR="00423500">
        <w:rPr>
          <w:sz w:val="23"/>
        </w:rPr>
        <w:t xml:space="preserve"> e</w:t>
      </w:r>
      <w:r w:rsidRPr="00423500">
        <w:rPr>
          <w:sz w:val="23"/>
        </w:rPr>
        <w:t xml:space="preserve">nsure </w:t>
      </w:r>
      <w:r w:rsidR="00002B1E">
        <w:rPr>
          <w:sz w:val="23"/>
        </w:rPr>
        <w:t xml:space="preserve">that </w:t>
      </w:r>
      <w:r w:rsidR="00584AED">
        <w:rPr>
          <w:sz w:val="23"/>
        </w:rPr>
        <w:t xml:space="preserve">a licensed nurse or a </w:t>
      </w:r>
      <w:r w:rsidRPr="00423500">
        <w:rPr>
          <w:sz w:val="23"/>
        </w:rPr>
        <w:t>trained Certified sta</w:t>
      </w:r>
      <w:r w:rsidR="00584AED">
        <w:rPr>
          <w:sz w:val="23"/>
        </w:rPr>
        <w:t>ff is</w:t>
      </w:r>
      <w:r w:rsidR="00002B1E">
        <w:rPr>
          <w:sz w:val="23"/>
        </w:rPr>
        <w:t xml:space="preserve"> available for PRN (i.e., as needed) Epinephrine administration</w:t>
      </w:r>
      <w:r w:rsidRPr="00423500">
        <w:rPr>
          <w:sz w:val="23"/>
        </w:rPr>
        <w:t xml:space="preserve">. </w:t>
      </w:r>
    </w:p>
    <w:p w14:paraId="152F46D2" w14:textId="77777777" w:rsidR="00BA7D5B" w:rsidRDefault="0052539B" w:rsidP="00C57716">
      <w:pPr>
        <w:pStyle w:val="a1Para"/>
        <w:numPr>
          <w:ilvl w:val="0"/>
          <w:numId w:val="3"/>
        </w:numPr>
        <w:rPr>
          <w:sz w:val="23"/>
        </w:rPr>
      </w:pPr>
      <w:r w:rsidRPr="00376D0B">
        <w:rPr>
          <w:sz w:val="23"/>
        </w:rPr>
        <w:t>Certified staff, includin</w:t>
      </w:r>
      <w:r w:rsidR="000020C4" w:rsidRPr="00376D0B">
        <w:rPr>
          <w:sz w:val="23"/>
        </w:rPr>
        <w:t>g relief staff, may administer Epinephrine via</w:t>
      </w:r>
      <w:r w:rsidR="00F34DD1">
        <w:rPr>
          <w:sz w:val="23"/>
        </w:rPr>
        <w:t xml:space="preserve"> an auto-i</w:t>
      </w:r>
      <w:r w:rsidR="0081514F">
        <w:rPr>
          <w:sz w:val="23"/>
        </w:rPr>
        <w:t>njector device,</w:t>
      </w:r>
      <w:r w:rsidRPr="00376D0B">
        <w:rPr>
          <w:sz w:val="23"/>
        </w:rPr>
        <w:t xml:space="preserve"> provided </w:t>
      </w:r>
      <w:r w:rsidR="00723484">
        <w:rPr>
          <w:sz w:val="23"/>
        </w:rPr>
        <w:t>there is an HCP Order</w:t>
      </w:r>
      <w:r w:rsidR="00173ED3">
        <w:rPr>
          <w:sz w:val="23"/>
        </w:rPr>
        <w:t xml:space="preserve"> and</w:t>
      </w:r>
      <w:r w:rsidR="00723484">
        <w:rPr>
          <w:sz w:val="23"/>
        </w:rPr>
        <w:t>/</w:t>
      </w:r>
      <w:r w:rsidR="00173ED3">
        <w:rPr>
          <w:sz w:val="23"/>
        </w:rPr>
        <w:t xml:space="preserve">or </w:t>
      </w:r>
      <w:r w:rsidR="000020C4" w:rsidRPr="00376D0B">
        <w:rPr>
          <w:sz w:val="23"/>
        </w:rPr>
        <w:t xml:space="preserve">Protocol regarding the individual’s requirement for Epinephrine.  The HCP Order and/or Protocol should include, but </w:t>
      </w:r>
      <w:r w:rsidR="0081514F">
        <w:rPr>
          <w:sz w:val="23"/>
        </w:rPr>
        <w:t xml:space="preserve">is </w:t>
      </w:r>
      <w:r w:rsidR="000020C4" w:rsidRPr="00376D0B">
        <w:rPr>
          <w:sz w:val="23"/>
        </w:rPr>
        <w:t>not limited to:</w:t>
      </w:r>
    </w:p>
    <w:p w14:paraId="29B8E9A0" w14:textId="77777777" w:rsidR="00BA7D5B" w:rsidRDefault="000020C4" w:rsidP="00BA7D5B">
      <w:pPr>
        <w:pStyle w:val="a1Para"/>
        <w:numPr>
          <w:ilvl w:val="1"/>
          <w:numId w:val="3"/>
        </w:numPr>
        <w:spacing w:before="0" w:after="0"/>
        <w:rPr>
          <w:sz w:val="23"/>
        </w:rPr>
      </w:pPr>
      <w:r w:rsidRPr="00BA7D5B">
        <w:rPr>
          <w:sz w:val="23"/>
        </w:rPr>
        <w:t>a</w:t>
      </w:r>
      <w:r w:rsidR="0052539B" w:rsidRPr="00BA7D5B">
        <w:rPr>
          <w:sz w:val="23"/>
        </w:rPr>
        <w:t>ll required</w:t>
      </w:r>
      <w:r w:rsidR="00901F5C" w:rsidRPr="00BA7D5B">
        <w:rPr>
          <w:sz w:val="23"/>
        </w:rPr>
        <w:t xml:space="preserve"> components of a valid HCP O</w:t>
      </w:r>
      <w:r w:rsidR="0052539B" w:rsidRPr="00BA7D5B">
        <w:rPr>
          <w:sz w:val="23"/>
        </w:rPr>
        <w:t>rder (</w:t>
      </w:r>
      <w:hyperlink w:anchor="RequiredComponentsOfPCPOrder" w:history="1">
        <w:r w:rsidRPr="00BA7D5B">
          <w:rPr>
            <w:rStyle w:val="Hyperlink"/>
            <w:i/>
            <w:sz w:val="23"/>
          </w:rPr>
          <w:t>See Policy No. 0</w:t>
        </w:r>
        <w:r w:rsidR="00750BFF" w:rsidRPr="00BA7D5B">
          <w:rPr>
            <w:rStyle w:val="Hyperlink"/>
            <w:i/>
            <w:sz w:val="23"/>
          </w:rPr>
          <w:t>8</w:t>
        </w:r>
        <w:r w:rsidRPr="00BA7D5B">
          <w:rPr>
            <w:rStyle w:val="Hyperlink"/>
            <w:i/>
            <w:sz w:val="23"/>
          </w:rPr>
          <w:t>-1</w:t>
        </w:r>
      </w:hyperlink>
      <w:r w:rsidR="0052539B" w:rsidRPr="00BA7D5B">
        <w:rPr>
          <w:i/>
          <w:sz w:val="23"/>
        </w:rPr>
        <w:t>);</w:t>
      </w:r>
      <w:r w:rsidR="0052539B" w:rsidRPr="00BA7D5B">
        <w:rPr>
          <w:sz w:val="23"/>
        </w:rPr>
        <w:t xml:space="preserve"> </w:t>
      </w:r>
    </w:p>
    <w:p w14:paraId="70A69E32" w14:textId="16753682" w:rsidR="00BA7D5B" w:rsidRPr="00BA7D5B" w:rsidRDefault="000020C4" w:rsidP="00BA7D5B">
      <w:pPr>
        <w:pStyle w:val="a1Para"/>
        <w:numPr>
          <w:ilvl w:val="2"/>
          <w:numId w:val="3"/>
        </w:numPr>
        <w:spacing w:before="0" w:after="0"/>
        <w:rPr>
          <w:sz w:val="23"/>
        </w:rPr>
      </w:pPr>
      <w:r w:rsidRPr="00BA7D5B">
        <w:rPr>
          <w:sz w:val="23"/>
        </w:rPr>
        <w:t>Any change in the H</w:t>
      </w:r>
      <w:r w:rsidR="00901F5C" w:rsidRPr="00BA7D5B">
        <w:rPr>
          <w:sz w:val="23"/>
        </w:rPr>
        <w:t>CP O</w:t>
      </w:r>
      <w:r w:rsidR="0008117C" w:rsidRPr="00BA7D5B">
        <w:rPr>
          <w:sz w:val="23"/>
        </w:rPr>
        <w:t>rder</w:t>
      </w:r>
      <w:r w:rsidR="00173ED3" w:rsidRPr="00BA7D5B">
        <w:rPr>
          <w:sz w:val="23"/>
        </w:rPr>
        <w:t xml:space="preserve"> and/or Protocol</w:t>
      </w:r>
      <w:r w:rsidR="0008117C" w:rsidRPr="00BA7D5B">
        <w:rPr>
          <w:sz w:val="23"/>
        </w:rPr>
        <w:t xml:space="preserve"> for Epinephrine</w:t>
      </w:r>
      <w:r w:rsidRPr="00BA7D5B">
        <w:rPr>
          <w:sz w:val="23"/>
        </w:rPr>
        <w:t xml:space="preserve"> requires a review. </w:t>
      </w:r>
    </w:p>
    <w:p w14:paraId="55128350" w14:textId="77777777" w:rsidR="00BA7D5B" w:rsidRDefault="000020C4" w:rsidP="00BA7D5B">
      <w:pPr>
        <w:pStyle w:val="a1Para"/>
        <w:numPr>
          <w:ilvl w:val="1"/>
          <w:numId w:val="3"/>
        </w:numPr>
        <w:spacing w:before="0" w:after="0"/>
        <w:rPr>
          <w:sz w:val="23"/>
        </w:rPr>
      </w:pPr>
      <w:r w:rsidRPr="00BA7D5B">
        <w:rPr>
          <w:sz w:val="23"/>
        </w:rPr>
        <w:t>the specific medical condition or diagnosis that is the indication for Epinep</w:t>
      </w:r>
      <w:r w:rsidR="00553A23" w:rsidRPr="00BA7D5B">
        <w:rPr>
          <w:sz w:val="23"/>
        </w:rPr>
        <w:t>h</w:t>
      </w:r>
      <w:r w:rsidRPr="00BA7D5B">
        <w:rPr>
          <w:sz w:val="23"/>
        </w:rPr>
        <w:t>rine;</w:t>
      </w:r>
    </w:p>
    <w:p w14:paraId="7B07A56F" w14:textId="77777777" w:rsidR="00BA7D5B" w:rsidRDefault="007213E2" w:rsidP="00BA7D5B">
      <w:pPr>
        <w:pStyle w:val="a1Para"/>
        <w:numPr>
          <w:ilvl w:val="1"/>
          <w:numId w:val="3"/>
        </w:numPr>
        <w:spacing w:before="0" w:after="0"/>
        <w:rPr>
          <w:sz w:val="23"/>
        </w:rPr>
      </w:pPr>
      <w:r w:rsidRPr="00BA7D5B">
        <w:rPr>
          <w:sz w:val="23"/>
        </w:rPr>
        <w:t xml:space="preserve">the </w:t>
      </w:r>
      <w:r w:rsidR="000020C4" w:rsidRPr="00BA7D5B">
        <w:rPr>
          <w:sz w:val="23"/>
        </w:rPr>
        <w:t>s</w:t>
      </w:r>
      <w:r w:rsidR="0052539B" w:rsidRPr="00BA7D5B">
        <w:rPr>
          <w:sz w:val="23"/>
        </w:rPr>
        <w:t>pecific allergen</w:t>
      </w:r>
      <w:r w:rsidRPr="00BA7D5B">
        <w:rPr>
          <w:sz w:val="23"/>
        </w:rPr>
        <w:t>(s)</w:t>
      </w:r>
      <w:r w:rsidR="0052539B" w:rsidRPr="00BA7D5B">
        <w:rPr>
          <w:sz w:val="23"/>
        </w:rPr>
        <w:t xml:space="preserve"> requiring </w:t>
      </w:r>
      <w:r w:rsidRPr="00BA7D5B">
        <w:rPr>
          <w:sz w:val="23"/>
        </w:rPr>
        <w:t xml:space="preserve">the need for </w:t>
      </w:r>
      <w:r w:rsidR="00332AE7" w:rsidRPr="00BA7D5B">
        <w:rPr>
          <w:sz w:val="23"/>
        </w:rPr>
        <w:t>Epinephrine</w:t>
      </w:r>
      <w:r w:rsidR="0052539B" w:rsidRPr="00BA7D5B">
        <w:rPr>
          <w:sz w:val="23"/>
        </w:rPr>
        <w:t>;</w:t>
      </w:r>
    </w:p>
    <w:p w14:paraId="01F6DC12" w14:textId="77777777" w:rsidR="00BA7D5B" w:rsidRDefault="00332AE7" w:rsidP="00BA7D5B">
      <w:pPr>
        <w:pStyle w:val="a1Para"/>
        <w:numPr>
          <w:ilvl w:val="1"/>
          <w:numId w:val="3"/>
        </w:numPr>
        <w:spacing w:before="0" w:after="0"/>
        <w:rPr>
          <w:sz w:val="23"/>
        </w:rPr>
      </w:pPr>
      <w:r w:rsidRPr="00BA7D5B">
        <w:rPr>
          <w:sz w:val="23"/>
        </w:rPr>
        <w:t>‘</w:t>
      </w:r>
      <w:r w:rsidR="000020C4" w:rsidRPr="00BA7D5B">
        <w:rPr>
          <w:sz w:val="23"/>
        </w:rPr>
        <w:t>individual-s</w:t>
      </w:r>
      <w:r w:rsidR="0052539B" w:rsidRPr="00BA7D5B">
        <w:rPr>
          <w:sz w:val="23"/>
        </w:rPr>
        <w:t>pecific’ adverse effects to observe for; and</w:t>
      </w:r>
    </w:p>
    <w:p w14:paraId="22547AA2" w14:textId="40B1D9A1" w:rsidR="00261EC7" w:rsidRPr="00BA7D5B" w:rsidRDefault="00376D0B" w:rsidP="00BA7D5B">
      <w:pPr>
        <w:pStyle w:val="a1Para"/>
        <w:numPr>
          <w:ilvl w:val="1"/>
          <w:numId w:val="3"/>
        </w:numPr>
        <w:spacing w:before="0" w:after="0"/>
        <w:rPr>
          <w:sz w:val="23"/>
        </w:rPr>
      </w:pPr>
      <w:r w:rsidRPr="00BA7D5B">
        <w:rPr>
          <w:sz w:val="23"/>
        </w:rPr>
        <w:lastRenderedPageBreak/>
        <w:t>when to call 911 and</w:t>
      </w:r>
      <w:r w:rsidR="007213E2" w:rsidRPr="00BA7D5B">
        <w:rPr>
          <w:sz w:val="23"/>
        </w:rPr>
        <w:t>/or</w:t>
      </w:r>
      <w:r w:rsidR="0052539B" w:rsidRPr="00BA7D5B">
        <w:rPr>
          <w:sz w:val="23"/>
        </w:rPr>
        <w:t xml:space="preserve"> the HCP.</w:t>
      </w:r>
    </w:p>
    <w:p w14:paraId="1DF15061" w14:textId="161D7CF0" w:rsidR="000020C4" w:rsidRPr="00CE5270" w:rsidRDefault="000020C4" w:rsidP="00BA7D5B">
      <w:pPr>
        <w:pStyle w:val="a1Para"/>
        <w:numPr>
          <w:ilvl w:val="0"/>
          <w:numId w:val="3"/>
        </w:numPr>
        <w:rPr>
          <w:sz w:val="23"/>
          <w:szCs w:val="23"/>
        </w:rPr>
      </w:pPr>
      <w:r>
        <w:rPr>
          <w:sz w:val="23"/>
          <w:szCs w:val="23"/>
        </w:rPr>
        <w:t xml:space="preserve">As a prerequisite for administering Epinephrine, </w:t>
      </w:r>
      <w:r w:rsidRPr="00BA111E">
        <w:rPr>
          <w:sz w:val="23"/>
          <w:szCs w:val="23"/>
        </w:rPr>
        <w:t xml:space="preserve">Certified staff, including relief staff, </w:t>
      </w:r>
      <w:r>
        <w:rPr>
          <w:sz w:val="23"/>
          <w:szCs w:val="23"/>
        </w:rPr>
        <w:t xml:space="preserve">must </w:t>
      </w:r>
      <w:r w:rsidR="004E4EA1">
        <w:rPr>
          <w:sz w:val="23"/>
          <w:szCs w:val="23"/>
        </w:rPr>
        <w:t xml:space="preserve">have a current CPR certification, current First Aid certification and have </w:t>
      </w:r>
      <w:r>
        <w:rPr>
          <w:sz w:val="23"/>
          <w:szCs w:val="23"/>
        </w:rPr>
        <w:t>successfully complete</w:t>
      </w:r>
      <w:r w:rsidR="004E4EA1">
        <w:rPr>
          <w:sz w:val="23"/>
          <w:szCs w:val="23"/>
        </w:rPr>
        <w:t xml:space="preserve">d </w:t>
      </w:r>
      <w:r w:rsidRPr="004E4EA1">
        <w:rPr>
          <w:sz w:val="23"/>
          <w:szCs w:val="23"/>
        </w:rPr>
        <w:t xml:space="preserve">Vital Signs Training </w:t>
      </w:r>
      <w:r w:rsidR="004E4EA1" w:rsidRPr="004E4EA1">
        <w:rPr>
          <w:sz w:val="23"/>
          <w:szCs w:val="23"/>
        </w:rPr>
        <w:t xml:space="preserve">with </w:t>
      </w:r>
      <w:r w:rsidRPr="004E4EA1">
        <w:rPr>
          <w:sz w:val="23"/>
          <w:szCs w:val="23"/>
        </w:rPr>
        <w:t>demonstrate</w:t>
      </w:r>
      <w:r w:rsidR="004E4EA1" w:rsidRPr="004E4EA1">
        <w:rPr>
          <w:sz w:val="23"/>
          <w:szCs w:val="23"/>
        </w:rPr>
        <w:t>d</w:t>
      </w:r>
      <w:r w:rsidRPr="004E4EA1">
        <w:rPr>
          <w:sz w:val="23"/>
          <w:szCs w:val="23"/>
        </w:rPr>
        <w:t xml:space="preserve"> proficiency on a regular basis (</w:t>
      </w:r>
      <w:hyperlink w:anchor="VitalSignMonitoring" w:history="1">
        <w:r w:rsidR="003D2571" w:rsidRPr="002B2959">
          <w:rPr>
            <w:rStyle w:val="Hyperlink"/>
            <w:i/>
            <w:sz w:val="23"/>
            <w:szCs w:val="23"/>
          </w:rPr>
          <w:t>See Policy No.</w:t>
        </w:r>
        <w:r w:rsidRPr="002B2959">
          <w:rPr>
            <w:rStyle w:val="Hyperlink"/>
            <w:i/>
            <w:sz w:val="23"/>
            <w:szCs w:val="23"/>
          </w:rPr>
          <w:t xml:space="preserve"> 1</w:t>
        </w:r>
        <w:r w:rsidR="00750BFF" w:rsidRPr="002B2959">
          <w:rPr>
            <w:rStyle w:val="Hyperlink"/>
            <w:i/>
            <w:sz w:val="23"/>
            <w:szCs w:val="23"/>
          </w:rPr>
          <w:t>8</w:t>
        </w:r>
        <w:r w:rsidRPr="002B2959">
          <w:rPr>
            <w:rStyle w:val="Hyperlink"/>
            <w:i/>
            <w:sz w:val="23"/>
            <w:szCs w:val="23"/>
          </w:rPr>
          <w:t>-1</w:t>
        </w:r>
      </w:hyperlink>
      <w:r w:rsidRPr="002B2959">
        <w:rPr>
          <w:sz w:val="23"/>
          <w:szCs w:val="23"/>
        </w:rPr>
        <w:t>).</w:t>
      </w:r>
      <w:r w:rsidRPr="004E4EA1">
        <w:rPr>
          <w:sz w:val="23"/>
          <w:szCs w:val="23"/>
        </w:rPr>
        <w:t xml:space="preserve"> </w:t>
      </w:r>
      <w:r w:rsidRPr="00BA111E">
        <w:t xml:space="preserve"> </w:t>
      </w:r>
    </w:p>
    <w:p w14:paraId="23B9FAE9" w14:textId="77777777" w:rsidR="00BA7D5B" w:rsidRDefault="000020C4" w:rsidP="00C57716">
      <w:pPr>
        <w:pStyle w:val="a1Para"/>
        <w:numPr>
          <w:ilvl w:val="0"/>
          <w:numId w:val="3"/>
        </w:numPr>
        <w:rPr>
          <w:sz w:val="23"/>
          <w:szCs w:val="23"/>
        </w:rPr>
      </w:pPr>
      <w:r w:rsidRPr="00BA111E">
        <w:rPr>
          <w:sz w:val="23"/>
          <w:szCs w:val="23"/>
        </w:rPr>
        <w:t xml:space="preserve">Certified staff, including relief staff, </w:t>
      </w:r>
      <w:r>
        <w:rPr>
          <w:sz w:val="23"/>
          <w:szCs w:val="23"/>
        </w:rPr>
        <w:t>may administer</w:t>
      </w:r>
      <w:r w:rsidR="004E4EA1">
        <w:rPr>
          <w:sz w:val="23"/>
          <w:szCs w:val="23"/>
        </w:rPr>
        <w:t xml:space="preserve"> Epinephrine</w:t>
      </w:r>
      <w:r>
        <w:rPr>
          <w:sz w:val="23"/>
          <w:szCs w:val="23"/>
        </w:rPr>
        <w:t xml:space="preserve"> in accordance with a valid HCP Order and/or Protocol, provided </w:t>
      </w:r>
      <w:r w:rsidR="003C337A">
        <w:rPr>
          <w:sz w:val="23"/>
          <w:szCs w:val="23"/>
        </w:rPr>
        <w:t>the Certified staff</w:t>
      </w:r>
      <w:r w:rsidR="00746423">
        <w:rPr>
          <w:sz w:val="23"/>
          <w:szCs w:val="23"/>
        </w:rPr>
        <w:t xml:space="preserve"> successfully</w:t>
      </w:r>
      <w:r>
        <w:rPr>
          <w:sz w:val="23"/>
          <w:szCs w:val="23"/>
        </w:rPr>
        <w:t>:</w:t>
      </w:r>
    </w:p>
    <w:p w14:paraId="29F9D98F" w14:textId="77777777" w:rsidR="00BA7D5B" w:rsidRDefault="000020C4" w:rsidP="007F1F15">
      <w:pPr>
        <w:pStyle w:val="a1Para"/>
        <w:numPr>
          <w:ilvl w:val="1"/>
          <w:numId w:val="3"/>
        </w:numPr>
        <w:spacing w:before="0" w:after="0"/>
        <w:rPr>
          <w:sz w:val="23"/>
          <w:szCs w:val="23"/>
        </w:rPr>
      </w:pPr>
      <w:r w:rsidRPr="00BA7D5B">
        <w:rPr>
          <w:sz w:val="23"/>
        </w:rPr>
        <w:t>completes a</w:t>
      </w:r>
      <w:r w:rsidR="00553A23" w:rsidRPr="00BA7D5B">
        <w:rPr>
          <w:sz w:val="23"/>
        </w:rPr>
        <w:t>n annual</w:t>
      </w:r>
      <w:r w:rsidRPr="00BA7D5B">
        <w:rPr>
          <w:sz w:val="23"/>
        </w:rPr>
        <w:t xml:space="preserve"> ‘</w:t>
      </w:r>
      <w:r w:rsidRPr="00BA7D5B">
        <w:rPr>
          <w:i/>
          <w:sz w:val="23"/>
        </w:rPr>
        <w:t xml:space="preserve">General </w:t>
      </w:r>
      <w:r w:rsidRPr="00BA7D5B">
        <w:rPr>
          <w:i/>
          <w:sz w:val="23"/>
          <w:szCs w:val="23"/>
        </w:rPr>
        <w:t>Knowledge’</w:t>
      </w:r>
      <w:r w:rsidR="004E4EA1" w:rsidRPr="00BA7D5B">
        <w:rPr>
          <w:i/>
          <w:sz w:val="23"/>
          <w:szCs w:val="23"/>
        </w:rPr>
        <w:t xml:space="preserve"> Epinephrine</w:t>
      </w:r>
      <w:r w:rsidR="00B86B21" w:rsidRPr="00BA7D5B">
        <w:rPr>
          <w:i/>
          <w:sz w:val="23"/>
          <w:szCs w:val="23"/>
        </w:rPr>
        <w:t xml:space="preserve"> via Auto-Inj</w:t>
      </w:r>
      <w:r w:rsidR="004E4EA1" w:rsidRPr="00BA7D5B">
        <w:rPr>
          <w:i/>
          <w:sz w:val="23"/>
          <w:szCs w:val="23"/>
        </w:rPr>
        <w:t>ector</w:t>
      </w:r>
      <w:r w:rsidR="00173ED3" w:rsidRPr="00BA7D5B">
        <w:rPr>
          <w:i/>
          <w:sz w:val="23"/>
          <w:szCs w:val="23"/>
        </w:rPr>
        <w:t xml:space="preserve"> Device</w:t>
      </w:r>
      <w:r w:rsidR="004E4EA1" w:rsidRPr="00BA7D5B">
        <w:rPr>
          <w:i/>
          <w:sz w:val="23"/>
          <w:szCs w:val="23"/>
        </w:rPr>
        <w:t xml:space="preserve"> </w:t>
      </w:r>
      <w:r w:rsidRPr="00BA7D5B">
        <w:rPr>
          <w:i/>
          <w:sz w:val="23"/>
          <w:szCs w:val="23"/>
        </w:rPr>
        <w:t>Training</w:t>
      </w:r>
      <w:r w:rsidRPr="00BA7D5B">
        <w:rPr>
          <w:sz w:val="23"/>
          <w:szCs w:val="23"/>
        </w:rPr>
        <w:t xml:space="preserve">; </w:t>
      </w:r>
    </w:p>
    <w:p w14:paraId="1A12C272" w14:textId="03F6B13B" w:rsidR="00BF4999" w:rsidRPr="00BA7D5B" w:rsidRDefault="00173ED3" w:rsidP="007F1F15">
      <w:pPr>
        <w:pStyle w:val="a1Para"/>
        <w:numPr>
          <w:ilvl w:val="2"/>
          <w:numId w:val="3"/>
        </w:numPr>
        <w:spacing w:before="0" w:after="0"/>
        <w:rPr>
          <w:sz w:val="23"/>
          <w:szCs w:val="23"/>
        </w:rPr>
      </w:pPr>
      <w:r w:rsidRPr="00BA7D5B">
        <w:rPr>
          <w:sz w:val="23"/>
          <w:szCs w:val="23"/>
        </w:rPr>
        <w:t>A ‘repeat</w:t>
      </w:r>
      <w:r w:rsidR="00BF4999" w:rsidRPr="00BA7D5B">
        <w:rPr>
          <w:sz w:val="23"/>
          <w:szCs w:val="23"/>
        </w:rPr>
        <w:t xml:space="preserve"> training</w:t>
      </w:r>
      <w:r w:rsidRPr="00BA7D5B">
        <w:rPr>
          <w:sz w:val="23"/>
          <w:szCs w:val="23"/>
        </w:rPr>
        <w:t>’ is</w:t>
      </w:r>
      <w:r w:rsidR="00BF4999" w:rsidRPr="00BA7D5B">
        <w:rPr>
          <w:sz w:val="23"/>
          <w:szCs w:val="23"/>
        </w:rPr>
        <w:t xml:space="preserve"> required when</w:t>
      </w:r>
      <w:r w:rsidR="00BF5B81" w:rsidRPr="00BA7D5B">
        <w:rPr>
          <w:sz w:val="23"/>
          <w:szCs w:val="23"/>
        </w:rPr>
        <w:t xml:space="preserve"> the Certified staff has not demonstrated an understanding of safe Epinephrine administration.</w:t>
      </w:r>
    </w:p>
    <w:p w14:paraId="2701943A" w14:textId="77777777" w:rsidR="00BA7D5B" w:rsidRDefault="000020C4" w:rsidP="007F1F15">
      <w:pPr>
        <w:pStyle w:val="abPara"/>
        <w:numPr>
          <w:ilvl w:val="1"/>
          <w:numId w:val="3"/>
        </w:numPr>
        <w:rPr>
          <w:sz w:val="23"/>
          <w:szCs w:val="23"/>
        </w:rPr>
      </w:pPr>
      <w:r w:rsidRPr="00F6259E">
        <w:rPr>
          <w:sz w:val="23"/>
          <w:szCs w:val="23"/>
        </w:rPr>
        <w:t>completes an</w:t>
      </w:r>
      <w:r w:rsidR="00553A23" w:rsidRPr="00F6259E">
        <w:rPr>
          <w:sz w:val="23"/>
          <w:szCs w:val="23"/>
        </w:rPr>
        <w:t xml:space="preserve"> annual</w:t>
      </w:r>
      <w:r w:rsidRPr="00F6259E">
        <w:rPr>
          <w:sz w:val="23"/>
          <w:szCs w:val="23"/>
        </w:rPr>
        <w:t xml:space="preserve"> ‘Individual-Specific’</w:t>
      </w:r>
      <w:r w:rsidR="004E4EA1" w:rsidRPr="00F6259E">
        <w:rPr>
          <w:sz w:val="23"/>
          <w:szCs w:val="23"/>
        </w:rPr>
        <w:t xml:space="preserve"> </w:t>
      </w:r>
      <w:r w:rsidR="004E4EA1" w:rsidRPr="00F6259E">
        <w:rPr>
          <w:i/>
          <w:sz w:val="23"/>
          <w:szCs w:val="23"/>
        </w:rPr>
        <w:t>Epinephrine</w:t>
      </w:r>
      <w:r w:rsidR="00173ED3" w:rsidRPr="00F6259E">
        <w:rPr>
          <w:i/>
          <w:sz w:val="23"/>
          <w:szCs w:val="23"/>
        </w:rPr>
        <w:t xml:space="preserve"> via Auto-Injector Device</w:t>
      </w:r>
      <w:r w:rsidRPr="00F6259E">
        <w:rPr>
          <w:i/>
          <w:sz w:val="23"/>
          <w:szCs w:val="23"/>
        </w:rPr>
        <w:t xml:space="preserve"> Training</w:t>
      </w:r>
      <w:r w:rsidR="00B94A9C" w:rsidRPr="00F6259E">
        <w:rPr>
          <w:i/>
          <w:sz w:val="23"/>
          <w:szCs w:val="23"/>
        </w:rPr>
        <w:t xml:space="preserve"> </w:t>
      </w:r>
      <w:r w:rsidR="00B94A9C" w:rsidRPr="00F6259E">
        <w:rPr>
          <w:sz w:val="23"/>
          <w:szCs w:val="23"/>
        </w:rPr>
        <w:t>including an</w:t>
      </w:r>
      <w:r w:rsidR="00B94A9C" w:rsidRPr="00F6259E">
        <w:rPr>
          <w:i/>
          <w:sz w:val="23"/>
          <w:szCs w:val="23"/>
        </w:rPr>
        <w:t xml:space="preserve"> Epinephrine via Auto-Injector Device ‘</w:t>
      </w:r>
      <w:r w:rsidR="00026ED4" w:rsidRPr="00F6259E">
        <w:rPr>
          <w:i/>
          <w:sz w:val="23"/>
          <w:szCs w:val="23"/>
        </w:rPr>
        <w:t>Return-Demonstration’</w:t>
      </w:r>
      <w:r w:rsidRPr="00F6259E">
        <w:rPr>
          <w:sz w:val="23"/>
          <w:szCs w:val="23"/>
        </w:rPr>
        <w:t>;</w:t>
      </w:r>
    </w:p>
    <w:p w14:paraId="6A036337" w14:textId="77777777" w:rsidR="00BA7D5B" w:rsidRDefault="00026ED4" w:rsidP="00C57716">
      <w:pPr>
        <w:pStyle w:val="abPara"/>
        <w:numPr>
          <w:ilvl w:val="2"/>
          <w:numId w:val="3"/>
        </w:numPr>
        <w:rPr>
          <w:sz w:val="23"/>
          <w:szCs w:val="23"/>
        </w:rPr>
      </w:pPr>
      <w:r w:rsidRPr="00BA7D5B">
        <w:rPr>
          <w:sz w:val="23"/>
          <w:szCs w:val="23"/>
        </w:rPr>
        <w:t>The Certified staff must complete an individualized training, specific to</w:t>
      </w:r>
      <w:r w:rsidR="00944AED" w:rsidRPr="00BA7D5B">
        <w:rPr>
          <w:sz w:val="23"/>
          <w:szCs w:val="23"/>
        </w:rPr>
        <w:t xml:space="preserve"> ‘each individual’ that the staff supports, who has an HCP Order </w:t>
      </w:r>
      <w:r w:rsidR="00E5378A" w:rsidRPr="00BA7D5B">
        <w:rPr>
          <w:sz w:val="23"/>
          <w:szCs w:val="23"/>
        </w:rPr>
        <w:t xml:space="preserve">and/or Protocol </w:t>
      </w:r>
      <w:r w:rsidR="00944AED" w:rsidRPr="00BA7D5B">
        <w:rPr>
          <w:sz w:val="23"/>
          <w:szCs w:val="23"/>
        </w:rPr>
        <w:t>for Epinephrine.</w:t>
      </w:r>
    </w:p>
    <w:p w14:paraId="135417B1" w14:textId="77777777" w:rsidR="00BA7D5B" w:rsidRDefault="00F6259E" w:rsidP="00BA7D5B">
      <w:pPr>
        <w:pStyle w:val="abPara"/>
        <w:numPr>
          <w:ilvl w:val="3"/>
          <w:numId w:val="3"/>
        </w:numPr>
        <w:rPr>
          <w:sz w:val="23"/>
          <w:szCs w:val="23"/>
        </w:rPr>
      </w:pPr>
      <w:r w:rsidRPr="00BA7D5B">
        <w:rPr>
          <w:sz w:val="23"/>
          <w:szCs w:val="23"/>
        </w:rPr>
        <w:t xml:space="preserve">When supporting more than one individual with an HCP Order </w:t>
      </w:r>
      <w:r w:rsidR="00E5378A" w:rsidRPr="00BA7D5B">
        <w:rPr>
          <w:sz w:val="23"/>
          <w:szCs w:val="23"/>
        </w:rPr>
        <w:t xml:space="preserve">and/or Protocol </w:t>
      </w:r>
      <w:r w:rsidRPr="00BA7D5B">
        <w:rPr>
          <w:sz w:val="23"/>
          <w:szCs w:val="23"/>
        </w:rPr>
        <w:t>for Epinephrine via an auto-injector device, Certified staff, are required to only complete the ‘</w:t>
      </w:r>
      <w:r w:rsidRPr="00BA7D5B">
        <w:rPr>
          <w:i/>
          <w:sz w:val="23"/>
          <w:szCs w:val="23"/>
        </w:rPr>
        <w:t>General Knowledge’ Epinephrine via Auto-Injector Device Training ‘</w:t>
      </w:r>
      <w:r w:rsidRPr="00BA7D5B">
        <w:rPr>
          <w:sz w:val="23"/>
          <w:szCs w:val="23"/>
        </w:rPr>
        <w:t>once’ on an annual basis provided:.</w:t>
      </w:r>
    </w:p>
    <w:p w14:paraId="5B696DD1" w14:textId="77777777" w:rsidR="00BA7D5B" w:rsidRDefault="00F6259E" w:rsidP="00BA7D5B">
      <w:pPr>
        <w:pStyle w:val="abPara"/>
        <w:numPr>
          <w:ilvl w:val="4"/>
          <w:numId w:val="3"/>
        </w:numPr>
        <w:rPr>
          <w:sz w:val="23"/>
          <w:szCs w:val="23"/>
        </w:rPr>
      </w:pPr>
      <w:r w:rsidRPr="00BA7D5B">
        <w:rPr>
          <w:sz w:val="23"/>
          <w:szCs w:val="23"/>
        </w:rPr>
        <w:t xml:space="preserve">the Certified staff has successfully completed the ‘General </w:t>
      </w:r>
      <w:r w:rsidRPr="00BA7D5B">
        <w:rPr>
          <w:i/>
          <w:sz w:val="23"/>
          <w:szCs w:val="23"/>
        </w:rPr>
        <w:t>Knowledge’ Epinephrine via Auto-Injector Device Training</w:t>
      </w:r>
      <w:r w:rsidRPr="00BA7D5B">
        <w:rPr>
          <w:sz w:val="23"/>
          <w:szCs w:val="23"/>
        </w:rPr>
        <w:t xml:space="preserve"> within the previous twelve (12) months; and</w:t>
      </w:r>
    </w:p>
    <w:p w14:paraId="1A1B4F5C" w14:textId="594C33BB" w:rsidR="00F6259E" w:rsidRPr="00BA7D5B" w:rsidRDefault="00F6259E" w:rsidP="00BA7D5B">
      <w:pPr>
        <w:pStyle w:val="abPara"/>
        <w:numPr>
          <w:ilvl w:val="4"/>
          <w:numId w:val="3"/>
        </w:numPr>
        <w:rPr>
          <w:sz w:val="23"/>
          <w:szCs w:val="23"/>
        </w:rPr>
      </w:pPr>
      <w:r w:rsidRPr="00BA7D5B">
        <w:rPr>
          <w:sz w:val="23"/>
          <w:szCs w:val="23"/>
        </w:rPr>
        <w:t>they have demonstrated an understanding of safe Epinephrine administration.</w:t>
      </w:r>
    </w:p>
    <w:p w14:paraId="24C02F4D" w14:textId="09D35D48" w:rsidR="00BF4999" w:rsidRPr="00026ED4" w:rsidRDefault="00026ED4" w:rsidP="00BA7D5B">
      <w:pPr>
        <w:pStyle w:val="aiiipara"/>
        <w:numPr>
          <w:ilvl w:val="2"/>
          <w:numId w:val="3"/>
        </w:numPr>
        <w:rPr>
          <w:sz w:val="23"/>
          <w:szCs w:val="23"/>
        </w:rPr>
      </w:pPr>
      <w:r w:rsidRPr="00F6259E">
        <w:rPr>
          <w:sz w:val="23"/>
          <w:szCs w:val="23"/>
        </w:rPr>
        <w:t>‘</w:t>
      </w:r>
      <w:r w:rsidR="001C2FB1" w:rsidRPr="00F6259E">
        <w:rPr>
          <w:sz w:val="23"/>
          <w:szCs w:val="23"/>
        </w:rPr>
        <w:t>Repeat training</w:t>
      </w:r>
      <w:r w:rsidRPr="00F6259E">
        <w:rPr>
          <w:sz w:val="23"/>
          <w:szCs w:val="23"/>
        </w:rPr>
        <w:t>’</w:t>
      </w:r>
      <w:r w:rsidR="001C2FB1" w:rsidRPr="00F6259E">
        <w:rPr>
          <w:sz w:val="23"/>
          <w:szCs w:val="23"/>
        </w:rPr>
        <w:t xml:space="preserve"> is</w:t>
      </w:r>
      <w:r w:rsidR="00BF4999" w:rsidRPr="00F6259E">
        <w:rPr>
          <w:sz w:val="23"/>
          <w:szCs w:val="23"/>
        </w:rPr>
        <w:t xml:space="preserve"> required when</w:t>
      </w:r>
      <w:r w:rsidR="00B94A9C" w:rsidRPr="00F6259E">
        <w:rPr>
          <w:sz w:val="23"/>
          <w:szCs w:val="23"/>
        </w:rPr>
        <w:t xml:space="preserve"> the Certified staff has not demonstrated an understanding of safe </w:t>
      </w:r>
      <w:r w:rsidRPr="00F6259E">
        <w:rPr>
          <w:sz w:val="23"/>
          <w:szCs w:val="23"/>
        </w:rPr>
        <w:t>Epinephrine</w:t>
      </w:r>
      <w:r w:rsidR="00B94A9C" w:rsidRPr="00F6259E">
        <w:rPr>
          <w:sz w:val="23"/>
          <w:szCs w:val="23"/>
        </w:rPr>
        <w:t xml:space="preserve"> administration</w:t>
      </w:r>
      <w:r w:rsidR="00B94A9C">
        <w:rPr>
          <w:sz w:val="23"/>
          <w:szCs w:val="23"/>
        </w:rPr>
        <w:t>.</w:t>
      </w:r>
      <w:r w:rsidRPr="00026ED4">
        <w:rPr>
          <w:sz w:val="23"/>
          <w:szCs w:val="23"/>
        </w:rPr>
        <w:t xml:space="preserve"> </w:t>
      </w:r>
    </w:p>
    <w:p w14:paraId="1474782B" w14:textId="77777777" w:rsidR="00BA7D5B" w:rsidRDefault="001C2FB1" w:rsidP="00C57716">
      <w:pPr>
        <w:pStyle w:val="aiiipara"/>
        <w:numPr>
          <w:ilvl w:val="2"/>
          <w:numId w:val="3"/>
        </w:numPr>
        <w:rPr>
          <w:sz w:val="23"/>
          <w:szCs w:val="23"/>
        </w:rPr>
      </w:pPr>
      <w:r w:rsidRPr="00B94A9C">
        <w:rPr>
          <w:sz w:val="23"/>
          <w:szCs w:val="23"/>
        </w:rPr>
        <w:t>Supplemental training is required when:</w:t>
      </w:r>
    </w:p>
    <w:p w14:paraId="049B9A86" w14:textId="77777777" w:rsidR="00BA7D5B" w:rsidRDefault="00BF4999" w:rsidP="00C57716">
      <w:pPr>
        <w:pStyle w:val="aiiipara"/>
        <w:numPr>
          <w:ilvl w:val="3"/>
          <w:numId w:val="3"/>
        </w:numPr>
        <w:rPr>
          <w:sz w:val="23"/>
          <w:szCs w:val="23"/>
        </w:rPr>
      </w:pPr>
      <w:r w:rsidRPr="00BA7D5B">
        <w:rPr>
          <w:sz w:val="23"/>
          <w:szCs w:val="23"/>
        </w:rPr>
        <w:t xml:space="preserve">there is any change in the </w:t>
      </w:r>
      <w:r w:rsidR="00901F5C" w:rsidRPr="00BA7D5B">
        <w:rPr>
          <w:sz w:val="23"/>
          <w:szCs w:val="23"/>
        </w:rPr>
        <w:t>HCP O</w:t>
      </w:r>
      <w:r w:rsidRPr="00BA7D5B">
        <w:rPr>
          <w:sz w:val="23"/>
          <w:szCs w:val="23"/>
        </w:rPr>
        <w:t>rder</w:t>
      </w:r>
      <w:r w:rsidR="00E5378A" w:rsidRPr="00BA7D5B">
        <w:rPr>
          <w:sz w:val="23"/>
          <w:szCs w:val="23"/>
        </w:rPr>
        <w:t xml:space="preserve"> and/or Protocol</w:t>
      </w:r>
      <w:r w:rsidRPr="00BA7D5B">
        <w:rPr>
          <w:sz w:val="23"/>
          <w:szCs w:val="23"/>
        </w:rPr>
        <w:t>; or</w:t>
      </w:r>
    </w:p>
    <w:p w14:paraId="6F0740D7" w14:textId="77777777" w:rsidR="00BA7D5B" w:rsidRDefault="00BF4999" w:rsidP="00BA7D5B">
      <w:pPr>
        <w:pStyle w:val="aiiipara"/>
        <w:numPr>
          <w:ilvl w:val="3"/>
          <w:numId w:val="3"/>
        </w:numPr>
        <w:rPr>
          <w:sz w:val="23"/>
          <w:szCs w:val="23"/>
        </w:rPr>
      </w:pPr>
      <w:r w:rsidRPr="00BA7D5B">
        <w:rPr>
          <w:sz w:val="23"/>
          <w:szCs w:val="23"/>
        </w:rPr>
        <w:t>there is a change in the type of prescribed auto-injector device.</w:t>
      </w:r>
    </w:p>
    <w:p w14:paraId="3F3D1864" w14:textId="4118C9EC" w:rsidR="00BF4999" w:rsidRPr="00BA7D5B" w:rsidRDefault="00026ED4" w:rsidP="00BA7D5B">
      <w:pPr>
        <w:pStyle w:val="aiiipara"/>
        <w:numPr>
          <w:ilvl w:val="4"/>
          <w:numId w:val="3"/>
        </w:numPr>
        <w:rPr>
          <w:sz w:val="23"/>
          <w:szCs w:val="23"/>
        </w:rPr>
      </w:pPr>
      <w:r w:rsidRPr="00BA7D5B">
        <w:rPr>
          <w:sz w:val="23"/>
          <w:szCs w:val="23"/>
        </w:rPr>
        <w:t>The supplemental</w:t>
      </w:r>
      <w:r w:rsidR="00BF4999" w:rsidRPr="00BA7D5B">
        <w:rPr>
          <w:sz w:val="23"/>
          <w:szCs w:val="23"/>
        </w:rPr>
        <w:t xml:space="preserve"> training must be done prior to the Certified staff administering the Epinephrine (</w:t>
      </w:r>
      <w:r w:rsidR="00AD0A7B" w:rsidRPr="00BA7D5B">
        <w:rPr>
          <w:sz w:val="23"/>
          <w:szCs w:val="23"/>
        </w:rPr>
        <w:t>via the new</w:t>
      </w:r>
      <w:r w:rsidR="00BF4999" w:rsidRPr="00BA7D5B">
        <w:rPr>
          <w:sz w:val="23"/>
          <w:szCs w:val="23"/>
        </w:rPr>
        <w:t xml:space="preserve">ly prescribed pre-filled auto-injector device). </w:t>
      </w:r>
    </w:p>
    <w:p w14:paraId="25DD8793" w14:textId="3A9245C9" w:rsidR="000020C4" w:rsidRPr="00AD0A7B" w:rsidRDefault="000020C4" w:rsidP="00BA7D5B">
      <w:pPr>
        <w:pStyle w:val="abPara"/>
        <w:numPr>
          <w:ilvl w:val="1"/>
          <w:numId w:val="3"/>
        </w:numPr>
        <w:rPr>
          <w:sz w:val="23"/>
          <w:szCs w:val="23"/>
        </w:rPr>
      </w:pPr>
      <w:r w:rsidRPr="00AD0A7B">
        <w:rPr>
          <w:sz w:val="23"/>
          <w:szCs w:val="23"/>
        </w:rPr>
        <w:t>demonstrates proficiency in the ski</w:t>
      </w:r>
      <w:r w:rsidR="004E4EA1" w:rsidRPr="00AD0A7B">
        <w:rPr>
          <w:sz w:val="23"/>
          <w:szCs w:val="23"/>
        </w:rPr>
        <w:t>ll of administering Epinephrine</w:t>
      </w:r>
      <w:r w:rsidRPr="00AD0A7B">
        <w:rPr>
          <w:sz w:val="23"/>
          <w:szCs w:val="23"/>
        </w:rPr>
        <w:t>; and</w:t>
      </w:r>
    </w:p>
    <w:p w14:paraId="3EA6E4AD" w14:textId="2DD47E3E" w:rsidR="00261EC7" w:rsidRPr="00376D0B" w:rsidRDefault="000020C4" w:rsidP="00BA7D5B">
      <w:pPr>
        <w:pStyle w:val="abPara"/>
        <w:numPr>
          <w:ilvl w:val="1"/>
          <w:numId w:val="3"/>
        </w:numPr>
        <w:rPr>
          <w:sz w:val="23"/>
        </w:rPr>
      </w:pPr>
      <w:r w:rsidRPr="00AD0A7B">
        <w:rPr>
          <w:sz w:val="23"/>
          <w:szCs w:val="23"/>
        </w:rPr>
        <w:t>perfo</w:t>
      </w:r>
      <w:r w:rsidR="004E4EA1" w:rsidRPr="00AD0A7B">
        <w:rPr>
          <w:sz w:val="23"/>
          <w:szCs w:val="23"/>
        </w:rPr>
        <w:t>rms the administration of Epinephrine</w:t>
      </w:r>
      <w:r w:rsidRPr="00AD0A7B">
        <w:rPr>
          <w:sz w:val="23"/>
          <w:szCs w:val="23"/>
        </w:rPr>
        <w:t xml:space="preserve"> in accordance with the individual’s</w:t>
      </w:r>
      <w:r>
        <w:rPr>
          <w:sz w:val="23"/>
        </w:rPr>
        <w:t xml:space="preserve"> HCP Order</w:t>
      </w:r>
      <w:r w:rsidR="00E5378A">
        <w:rPr>
          <w:sz w:val="23"/>
        </w:rPr>
        <w:t xml:space="preserve"> and/or Protocol</w:t>
      </w:r>
      <w:r>
        <w:rPr>
          <w:sz w:val="23"/>
        </w:rPr>
        <w:t>.</w:t>
      </w:r>
    </w:p>
    <w:p w14:paraId="146F387A" w14:textId="77777777" w:rsidR="00BA7D5B" w:rsidRDefault="00476100" w:rsidP="00C57716">
      <w:pPr>
        <w:pStyle w:val="a1Para"/>
        <w:numPr>
          <w:ilvl w:val="0"/>
          <w:numId w:val="3"/>
        </w:numPr>
        <w:rPr>
          <w:sz w:val="23"/>
          <w:szCs w:val="23"/>
        </w:rPr>
      </w:pPr>
      <w:r>
        <w:rPr>
          <w:sz w:val="23"/>
          <w:szCs w:val="23"/>
        </w:rPr>
        <w:t>Annual Epinephrine T</w:t>
      </w:r>
      <w:r w:rsidR="004E4EA1">
        <w:rPr>
          <w:sz w:val="23"/>
          <w:szCs w:val="23"/>
        </w:rPr>
        <w:t xml:space="preserve">raining for </w:t>
      </w:r>
      <w:r w:rsidR="006339D9" w:rsidRPr="00BA111E">
        <w:rPr>
          <w:sz w:val="23"/>
          <w:szCs w:val="23"/>
        </w:rPr>
        <w:t xml:space="preserve">Certified staff, including relief staff, </w:t>
      </w:r>
      <w:r w:rsidR="0081514F">
        <w:rPr>
          <w:sz w:val="23"/>
          <w:szCs w:val="23"/>
        </w:rPr>
        <w:t>must</w:t>
      </w:r>
      <w:r w:rsidR="004E4EA1">
        <w:rPr>
          <w:sz w:val="23"/>
          <w:szCs w:val="23"/>
        </w:rPr>
        <w:t xml:space="preserve"> be </w:t>
      </w:r>
      <w:r w:rsidR="00586BCF" w:rsidRPr="00BA111E">
        <w:rPr>
          <w:sz w:val="23"/>
          <w:szCs w:val="23"/>
        </w:rPr>
        <w:t xml:space="preserve">conducted by </w:t>
      </w:r>
      <w:r w:rsidR="006339D9" w:rsidRPr="00BA111E">
        <w:rPr>
          <w:sz w:val="23"/>
          <w:szCs w:val="23"/>
        </w:rPr>
        <w:t xml:space="preserve">a Health Care </w:t>
      </w:r>
      <w:r w:rsidR="004E4EA1">
        <w:rPr>
          <w:sz w:val="23"/>
          <w:szCs w:val="23"/>
        </w:rPr>
        <w:t>Provider</w:t>
      </w:r>
      <w:r w:rsidR="00553A23">
        <w:rPr>
          <w:sz w:val="23"/>
          <w:szCs w:val="23"/>
        </w:rPr>
        <w:t>,</w:t>
      </w:r>
      <w:r w:rsidR="004E4EA1">
        <w:rPr>
          <w:sz w:val="23"/>
          <w:szCs w:val="23"/>
        </w:rPr>
        <w:t xml:space="preserve"> Registered Nurse</w:t>
      </w:r>
      <w:r w:rsidR="006339D9" w:rsidRPr="00BA111E">
        <w:rPr>
          <w:sz w:val="23"/>
          <w:szCs w:val="23"/>
        </w:rPr>
        <w:t xml:space="preserve">, </w:t>
      </w:r>
      <w:r w:rsidR="00AE4A94" w:rsidRPr="00BA111E">
        <w:rPr>
          <w:sz w:val="23"/>
          <w:szCs w:val="23"/>
        </w:rPr>
        <w:t xml:space="preserve">Registered </w:t>
      </w:r>
      <w:r w:rsidR="006339D9" w:rsidRPr="00BA111E">
        <w:rPr>
          <w:sz w:val="23"/>
          <w:szCs w:val="23"/>
        </w:rPr>
        <w:t>Pharmacist</w:t>
      </w:r>
      <w:r w:rsidR="004E4EA1">
        <w:rPr>
          <w:sz w:val="23"/>
          <w:szCs w:val="23"/>
        </w:rPr>
        <w:t>, Physician Assistant</w:t>
      </w:r>
      <w:r w:rsidR="006339D9" w:rsidRPr="00BA111E">
        <w:rPr>
          <w:sz w:val="23"/>
          <w:szCs w:val="23"/>
        </w:rPr>
        <w:t>, Paramedic, or Em</w:t>
      </w:r>
      <w:r w:rsidR="004E4EA1">
        <w:rPr>
          <w:sz w:val="23"/>
          <w:szCs w:val="23"/>
        </w:rPr>
        <w:t>ergency Medical Technician</w:t>
      </w:r>
      <w:r w:rsidR="0081514F">
        <w:rPr>
          <w:sz w:val="23"/>
          <w:szCs w:val="23"/>
        </w:rPr>
        <w:t>,</w:t>
      </w:r>
      <w:r w:rsidR="004E4EA1">
        <w:rPr>
          <w:sz w:val="23"/>
          <w:szCs w:val="23"/>
        </w:rPr>
        <w:t xml:space="preserve"> </w:t>
      </w:r>
      <w:r>
        <w:rPr>
          <w:sz w:val="23"/>
          <w:szCs w:val="23"/>
        </w:rPr>
        <w:t>provided the Trainer has demonstrated initial and continued competency</w:t>
      </w:r>
      <w:r w:rsidR="001A3352">
        <w:rPr>
          <w:sz w:val="23"/>
          <w:szCs w:val="23"/>
        </w:rPr>
        <w:t xml:space="preserve"> in</w:t>
      </w:r>
      <w:r>
        <w:rPr>
          <w:sz w:val="23"/>
          <w:szCs w:val="23"/>
        </w:rPr>
        <w:t xml:space="preserve"> the</w:t>
      </w:r>
      <w:r w:rsidR="001A3352">
        <w:rPr>
          <w:sz w:val="23"/>
          <w:szCs w:val="23"/>
        </w:rPr>
        <w:t xml:space="preserve"> knowledge of</w:t>
      </w:r>
      <w:r>
        <w:rPr>
          <w:sz w:val="23"/>
          <w:szCs w:val="23"/>
        </w:rPr>
        <w:t xml:space="preserve"> safe administration of Epinephrine</w:t>
      </w:r>
      <w:r w:rsidR="006339D9" w:rsidRPr="00BA111E">
        <w:rPr>
          <w:sz w:val="23"/>
          <w:szCs w:val="23"/>
        </w:rPr>
        <w:t>.</w:t>
      </w:r>
    </w:p>
    <w:p w14:paraId="39C80899" w14:textId="217158FA" w:rsidR="00476100" w:rsidRPr="00BA7D5B" w:rsidRDefault="00CE5270" w:rsidP="00BA7D5B">
      <w:pPr>
        <w:pStyle w:val="a1Para"/>
        <w:numPr>
          <w:ilvl w:val="1"/>
          <w:numId w:val="3"/>
        </w:numPr>
        <w:rPr>
          <w:sz w:val="23"/>
          <w:szCs w:val="23"/>
        </w:rPr>
      </w:pPr>
      <w:r w:rsidRPr="00BA7D5B">
        <w:rPr>
          <w:sz w:val="23"/>
        </w:rPr>
        <w:t>A Licensed Practical Nurse</w:t>
      </w:r>
      <w:r w:rsidR="009B31E6" w:rsidRPr="00BA7D5B">
        <w:rPr>
          <w:sz w:val="23"/>
        </w:rPr>
        <w:t xml:space="preserve"> (LPN)</w:t>
      </w:r>
      <w:r w:rsidRPr="00BA7D5B">
        <w:rPr>
          <w:sz w:val="23"/>
        </w:rPr>
        <w:t>, who is able to demonstrate initial and continued competence</w:t>
      </w:r>
      <w:r w:rsidR="006735CF" w:rsidRPr="00BA7D5B">
        <w:rPr>
          <w:sz w:val="23"/>
        </w:rPr>
        <w:t xml:space="preserve"> in the knowledge of safe administration of Epinephrine, may provide </w:t>
      </w:r>
      <w:r w:rsidR="009B31E6" w:rsidRPr="00BA7D5B">
        <w:rPr>
          <w:sz w:val="23"/>
        </w:rPr>
        <w:t>‘</w:t>
      </w:r>
      <w:r w:rsidR="006735CF" w:rsidRPr="00BA7D5B">
        <w:rPr>
          <w:sz w:val="23"/>
        </w:rPr>
        <w:t>subsequent</w:t>
      </w:r>
      <w:r w:rsidR="009B31E6" w:rsidRPr="00BA7D5B">
        <w:rPr>
          <w:sz w:val="23"/>
        </w:rPr>
        <w:t>’</w:t>
      </w:r>
      <w:r w:rsidR="006735CF" w:rsidRPr="00BA7D5B">
        <w:rPr>
          <w:sz w:val="23"/>
        </w:rPr>
        <w:t xml:space="preserve"> Epinephrine</w:t>
      </w:r>
      <w:r w:rsidR="001A3352" w:rsidRPr="00BA7D5B">
        <w:rPr>
          <w:sz w:val="23"/>
        </w:rPr>
        <w:t xml:space="preserve"> Trainings</w:t>
      </w:r>
      <w:r w:rsidRPr="00BA7D5B">
        <w:rPr>
          <w:sz w:val="23"/>
        </w:rPr>
        <w:t>.</w:t>
      </w:r>
    </w:p>
    <w:p w14:paraId="2793C83E" w14:textId="77777777" w:rsidR="00BA7D5B" w:rsidRDefault="009B31E6" w:rsidP="00C57716">
      <w:pPr>
        <w:pStyle w:val="a1Para"/>
        <w:numPr>
          <w:ilvl w:val="0"/>
          <w:numId w:val="3"/>
        </w:numPr>
        <w:rPr>
          <w:sz w:val="23"/>
        </w:rPr>
      </w:pPr>
      <w:r>
        <w:rPr>
          <w:sz w:val="23"/>
        </w:rPr>
        <w:t>The r</w:t>
      </w:r>
      <w:r w:rsidR="00D21F6E">
        <w:rPr>
          <w:sz w:val="23"/>
        </w:rPr>
        <w:t>equired annual</w:t>
      </w:r>
      <w:r w:rsidR="00D21F6E" w:rsidRPr="00D21F6E">
        <w:rPr>
          <w:sz w:val="23"/>
        </w:rPr>
        <w:t xml:space="preserve"> </w:t>
      </w:r>
      <w:r w:rsidR="00746423">
        <w:rPr>
          <w:sz w:val="23"/>
        </w:rPr>
        <w:t>‘</w:t>
      </w:r>
      <w:r w:rsidR="00860A33" w:rsidRPr="00746423">
        <w:rPr>
          <w:i/>
          <w:sz w:val="23"/>
        </w:rPr>
        <w:t>General Knowledge</w:t>
      </w:r>
      <w:r w:rsidR="00746423">
        <w:rPr>
          <w:i/>
          <w:sz w:val="23"/>
        </w:rPr>
        <w:t>’</w:t>
      </w:r>
      <w:r w:rsidRPr="00746423">
        <w:rPr>
          <w:i/>
          <w:sz w:val="23"/>
        </w:rPr>
        <w:t xml:space="preserve"> Epinephrine via Auto-Injector Device</w:t>
      </w:r>
      <w:r w:rsidR="00BD5AB8" w:rsidRPr="00746423">
        <w:rPr>
          <w:i/>
          <w:sz w:val="23"/>
        </w:rPr>
        <w:t xml:space="preserve"> T</w:t>
      </w:r>
      <w:r w:rsidRPr="00746423">
        <w:rPr>
          <w:i/>
          <w:sz w:val="23"/>
        </w:rPr>
        <w:t>raining</w:t>
      </w:r>
      <w:r w:rsidR="000F68B3" w:rsidRPr="00D21F6E">
        <w:rPr>
          <w:sz w:val="23"/>
        </w:rPr>
        <w:t xml:space="preserve"> </w:t>
      </w:r>
      <w:r w:rsidR="006339D9" w:rsidRPr="00D21F6E">
        <w:rPr>
          <w:sz w:val="23"/>
        </w:rPr>
        <w:t>must</w:t>
      </w:r>
      <w:r w:rsidR="00586BCF" w:rsidRPr="00D21F6E">
        <w:rPr>
          <w:sz w:val="23"/>
        </w:rPr>
        <w:t xml:space="preserve"> include</w:t>
      </w:r>
      <w:r w:rsidR="00A90749" w:rsidRPr="00D21F6E">
        <w:rPr>
          <w:sz w:val="23"/>
        </w:rPr>
        <w:t>,</w:t>
      </w:r>
      <w:r w:rsidR="00586BCF" w:rsidRPr="00D21F6E">
        <w:rPr>
          <w:sz w:val="23"/>
        </w:rPr>
        <w:t xml:space="preserve"> but is not limited to:</w:t>
      </w:r>
    </w:p>
    <w:p w14:paraId="0FFDD68A" w14:textId="77777777" w:rsidR="00BA7D5B" w:rsidRDefault="006339D9" w:rsidP="00BA7D5B">
      <w:pPr>
        <w:pStyle w:val="a1Para"/>
        <w:numPr>
          <w:ilvl w:val="1"/>
          <w:numId w:val="3"/>
        </w:numPr>
        <w:spacing w:before="0" w:after="0"/>
        <w:rPr>
          <w:sz w:val="23"/>
        </w:rPr>
      </w:pPr>
      <w:r w:rsidRPr="00BA7D5B">
        <w:rPr>
          <w:sz w:val="23"/>
        </w:rPr>
        <w:t xml:space="preserve">overview of </w:t>
      </w:r>
      <w:r w:rsidR="00332AE7" w:rsidRPr="00BA7D5B">
        <w:rPr>
          <w:sz w:val="23"/>
        </w:rPr>
        <w:t>Epinephrine</w:t>
      </w:r>
      <w:r w:rsidR="00586BCF" w:rsidRPr="00BA7D5B">
        <w:rPr>
          <w:sz w:val="23"/>
        </w:rPr>
        <w:t>;</w:t>
      </w:r>
    </w:p>
    <w:p w14:paraId="1968B012" w14:textId="77777777" w:rsidR="00BA7D5B" w:rsidRDefault="00803EB3" w:rsidP="00BA7D5B">
      <w:pPr>
        <w:pStyle w:val="a1Para"/>
        <w:numPr>
          <w:ilvl w:val="1"/>
          <w:numId w:val="3"/>
        </w:numPr>
        <w:spacing w:before="0" w:after="0"/>
        <w:rPr>
          <w:sz w:val="23"/>
        </w:rPr>
      </w:pPr>
      <w:r w:rsidRPr="00BA7D5B">
        <w:rPr>
          <w:sz w:val="23"/>
        </w:rPr>
        <w:t>overview of storage requirements;</w:t>
      </w:r>
    </w:p>
    <w:p w14:paraId="0D670B06" w14:textId="77777777" w:rsidR="00BA7D5B" w:rsidRDefault="00803EB3" w:rsidP="00BA7D5B">
      <w:pPr>
        <w:pStyle w:val="a1Para"/>
        <w:numPr>
          <w:ilvl w:val="1"/>
          <w:numId w:val="3"/>
        </w:numPr>
        <w:spacing w:before="0" w:after="0"/>
        <w:rPr>
          <w:sz w:val="23"/>
        </w:rPr>
      </w:pPr>
      <w:r w:rsidRPr="00BA7D5B">
        <w:rPr>
          <w:sz w:val="23"/>
        </w:rPr>
        <w:t>purpose of the administration of Epinephrine</w:t>
      </w:r>
      <w:r w:rsidR="006735CF" w:rsidRPr="00BA7D5B">
        <w:rPr>
          <w:sz w:val="23"/>
        </w:rPr>
        <w:t>;</w:t>
      </w:r>
      <w:r w:rsidRPr="00BA7D5B">
        <w:rPr>
          <w:sz w:val="23"/>
        </w:rPr>
        <w:t xml:space="preserve"> </w:t>
      </w:r>
    </w:p>
    <w:p w14:paraId="6A368CE4" w14:textId="77777777" w:rsidR="00BA7D5B" w:rsidRDefault="006339D9" w:rsidP="00BA7D5B">
      <w:pPr>
        <w:pStyle w:val="a1Para"/>
        <w:numPr>
          <w:ilvl w:val="1"/>
          <w:numId w:val="3"/>
        </w:numPr>
        <w:spacing w:before="0" w:after="0"/>
        <w:rPr>
          <w:sz w:val="23"/>
        </w:rPr>
      </w:pPr>
      <w:r w:rsidRPr="00BA7D5B">
        <w:rPr>
          <w:sz w:val="23"/>
        </w:rPr>
        <w:t>overview of anaphylactic reaction and recognition of symptoms of severe allergic reaction</w:t>
      </w:r>
      <w:r w:rsidR="00586BCF" w:rsidRPr="00BA7D5B">
        <w:rPr>
          <w:sz w:val="23"/>
        </w:rPr>
        <w:t>;</w:t>
      </w:r>
    </w:p>
    <w:p w14:paraId="33D7CAE9" w14:textId="77777777" w:rsidR="00BA7D5B" w:rsidRDefault="00803EB3" w:rsidP="00BA7D5B">
      <w:pPr>
        <w:pStyle w:val="a1Para"/>
        <w:numPr>
          <w:ilvl w:val="1"/>
          <w:numId w:val="3"/>
        </w:numPr>
        <w:spacing w:before="0" w:after="0"/>
        <w:rPr>
          <w:sz w:val="23"/>
        </w:rPr>
      </w:pPr>
      <w:r w:rsidRPr="00BA7D5B">
        <w:rPr>
          <w:sz w:val="23"/>
        </w:rPr>
        <w:t>what to do in case of accidental injection to a person;</w:t>
      </w:r>
    </w:p>
    <w:p w14:paraId="49384BDC" w14:textId="77777777" w:rsidR="00BA7D5B" w:rsidRDefault="006339D9" w:rsidP="00BA7D5B">
      <w:pPr>
        <w:pStyle w:val="a1Para"/>
        <w:numPr>
          <w:ilvl w:val="1"/>
          <w:numId w:val="3"/>
        </w:numPr>
        <w:spacing w:before="0" w:after="0"/>
        <w:rPr>
          <w:sz w:val="23"/>
        </w:rPr>
      </w:pPr>
      <w:r w:rsidRPr="00BA7D5B">
        <w:rPr>
          <w:sz w:val="23"/>
        </w:rPr>
        <w:t>emergency procedure guidelines</w:t>
      </w:r>
      <w:r w:rsidR="00586BCF" w:rsidRPr="00BA7D5B">
        <w:rPr>
          <w:sz w:val="23"/>
        </w:rPr>
        <w:t>;</w:t>
      </w:r>
    </w:p>
    <w:p w14:paraId="21540941" w14:textId="77777777" w:rsidR="00BA7D5B" w:rsidRDefault="00586BCF" w:rsidP="00BA7D5B">
      <w:pPr>
        <w:pStyle w:val="a1Para"/>
        <w:numPr>
          <w:ilvl w:val="1"/>
          <w:numId w:val="3"/>
        </w:numPr>
        <w:spacing w:before="0" w:after="0"/>
        <w:rPr>
          <w:sz w:val="23"/>
        </w:rPr>
      </w:pPr>
      <w:r w:rsidRPr="00BA7D5B">
        <w:rPr>
          <w:sz w:val="23"/>
        </w:rPr>
        <w:lastRenderedPageBreak/>
        <w:t>s</w:t>
      </w:r>
      <w:r w:rsidR="006339D9" w:rsidRPr="00BA7D5B">
        <w:rPr>
          <w:sz w:val="23"/>
        </w:rPr>
        <w:t>ystem for regularly checking the expiration date</w:t>
      </w:r>
      <w:r w:rsidR="006735CF" w:rsidRPr="00BA7D5B">
        <w:rPr>
          <w:sz w:val="23"/>
        </w:rPr>
        <w:t>;</w:t>
      </w:r>
    </w:p>
    <w:p w14:paraId="0AAA3039" w14:textId="77777777" w:rsidR="00BA7D5B" w:rsidRDefault="006735CF" w:rsidP="00BA7D5B">
      <w:pPr>
        <w:pStyle w:val="a1Para"/>
        <w:numPr>
          <w:ilvl w:val="1"/>
          <w:numId w:val="3"/>
        </w:numPr>
        <w:spacing w:before="0" w:after="0"/>
        <w:rPr>
          <w:sz w:val="23"/>
        </w:rPr>
      </w:pPr>
      <w:r w:rsidRPr="00BA7D5B">
        <w:rPr>
          <w:sz w:val="23"/>
        </w:rPr>
        <w:t>system for</w:t>
      </w:r>
      <w:r w:rsidR="006339D9" w:rsidRPr="00BA7D5B">
        <w:rPr>
          <w:sz w:val="23"/>
        </w:rPr>
        <w:t xml:space="preserve"> replacing the pre-filled auto-injector</w:t>
      </w:r>
      <w:r w:rsidR="001C4320" w:rsidRPr="00BA7D5B">
        <w:rPr>
          <w:sz w:val="23"/>
        </w:rPr>
        <w:t xml:space="preserve"> device</w:t>
      </w:r>
      <w:r w:rsidR="006339D9" w:rsidRPr="00BA7D5B">
        <w:rPr>
          <w:sz w:val="23"/>
        </w:rPr>
        <w:t xml:space="preserve"> </w:t>
      </w:r>
      <w:r w:rsidR="00A90749" w:rsidRPr="00BA7D5B">
        <w:rPr>
          <w:sz w:val="23"/>
        </w:rPr>
        <w:t>just prior to its expiration</w:t>
      </w:r>
      <w:r w:rsidR="00586BCF" w:rsidRPr="00BA7D5B">
        <w:rPr>
          <w:sz w:val="23"/>
        </w:rPr>
        <w:t>; and</w:t>
      </w:r>
    </w:p>
    <w:p w14:paraId="7D210D9E" w14:textId="43C228F6" w:rsidR="00F06C36" w:rsidRPr="00BA7D5B" w:rsidRDefault="006735CF" w:rsidP="00BA7D5B">
      <w:pPr>
        <w:pStyle w:val="a1Para"/>
        <w:numPr>
          <w:ilvl w:val="1"/>
          <w:numId w:val="3"/>
        </w:numPr>
        <w:spacing w:before="0" w:after="0"/>
        <w:rPr>
          <w:sz w:val="23"/>
        </w:rPr>
      </w:pPr>
      <w:r w:rsidRPr="00BA7D5B">
        <w:rPr>
          <w:sz w:val="23"/>
        </w:rPr>
        <w:t>acceptable</w:t>
      </w:r>
      <w:r w:rsidR="006339D9" w:rsidRPr="00BA7D5B">
        <w:rPr>
          <w:sz w:val="23"/>
        </w:rPr>
        <w:t xml:space="preserve"> disposal procedures</w:t>
      </w:r>
      <w:r w:rsidR="007D0C0F" w:rsidRPr="00BA7D5B">
        <w:rPr>
          <w:sz w:val="23"/>
        </w:rPr>
        <w:t>.</w:t>
      </w:r>
    </w:p>
    <w:p w14:paraId="380D15C0" w14:textId="77777777" w:rsidR="00BA7D5B" w:rsidRDefault="00746423" w:rsidP="00C57716">
      <w:pPr>
        <w:pStyle w:val="a1Para"/>
        <w:numPr>
          <w:ilvl w:val="0"/>
          <w:numId w:val="3"/>
        </w:numPr>
        <w:rPr>
          <w:sz w:val="23"/>
        </w:rPr>
      </w:pPr>
      <w:r>
        <w:rPr>
          <w:sz w:val="23"/>
        </w:rPr>
        <w:t>The r</w:t>
      </w:r>
      <w:r w:rsidR="00803EB3">
        <w:rPr>
          <w:sz w:val="23"/>
        </w:rPr>
        <w:t xml:space="preserve">equired annual </w:t>
      </w:r>
      <w:r w:rsidR="00860A33" w:rsidRPr="00803EB3">
        <w:rPr>
          <w:sz w:val="23"/>
        </w:rPr>
        <w:t>‘</w:t>
      </w:r>
      <w:r w:rsidR="00860A33" w:rsidRPr="00746423">
        <w:rPr>
          <w:i/>
          <w:sz w:val="23"/>
        </w:rPr>
        <w:t>Individual-Specific</w:t>
      </w:r>
      <w:r w:rsidRPr="00746423">
        <w:rPr>
          <w:i/>
          <w:sz w:val="23"/>
        </w:rPr>
        <w:t>’ Epinephrine via Auto-Injector Device Training</w:t>
      </w:r>
      <w:r w:rsidR="00E51218">
        <w:rPr>
          <w:sz w:val="23"/>
        </w:rPr>
        <w:t xml:space="preserve"> </w:t>
      </w:r>
      <w:r w:rsidRPr="00F6259E">
        <w:rPr>
          <w:sz w:val="23"/>
          <w:szCs w:val="23"/>
        </w:rPr>
        <w:t>including an</w:t>
      </w:r>
      <w:r w:rsidRPr="00F6259E">
        <w:rPr>
          <w:i/>
          <w:sz w:val="23"/>
          <w:szCs w:val="23"/>
        </w:rPr>
        <w:t xml:space="preserve"> Epinephrine via Auto-Injector Device ‘Return-Demonstration’</w:t>
      </w:r>
      <w:r w:rsidR="00BD5AB8" w:rsidRPr="00803EB3">
        <w:rPr>
          <w:sz w:val="23"/>
        </w:rPr>
        <w:t xml:space="preserve"> </w:t>
      </w:r>
      <w:r w:rsidR="006339D9" w:rsidRPr="00803EB3">
        <w:rPr>
          <w:sz w:val="23"/>
        </w:rPr>
        <w:t>must include</w:t>
      </w:r>
      <w:r w:rsidR="00E51218">
        <w:rPr>
          <w:sz w:val="23"/>
        </w:rPr>
        <w:t>,</w:t>
      </w:r>
      <w:r w:rsidR="006339D9" w:rsidRPr="00803EB3">
        <w:rPr>
          <w:sz w:val="23"/>
        </w:rPr>
        <w:t xml:space="preserve"> but is not limited to</w:t>
      </w:r>
      <w:r w:rsidR="00EE29B0">
        <w:rPr>
          <w:sz w:val="23"/>
        </w:rPr>
        <w:t>,</w:t>
      </w:r>
      <w:r w:rsidR="00E51218">
        <w:rPr>
          <w:sz w:val="23"/>
        </w:rPr>
        <w:t xml:space="preserve"> a review of</w:t>
      </w:r>
      <w:r w:rsidR="006339D9" w:rsidRPr="00803EB3">
        <w:rPr>
          <w:sz w:val="23"/>
        </w:rPr>
        <w:t xml:space="preserve">: </w:t>
      </w:r>
    </w:p>
    <w:p w14:paraId="14C9830C" w14:textId="77777777" w:rsidR="00BA7D5B" w:rsidRDefault="00746423" w:rsidP="007F1F15">
      <w:pPr>
        <w:pStyle w:val="a1Para"/>
        <w:numPr>
          <w:ilvl w:val="1"/>
          <w:numId w:val="3"/>
        </w:numPr>
        <w:spacing w:before="0" w:after="0"/>
        <w:rPr>
          <w:sz w:val="23"/>
        </w:rPr>
      </w:pPr>
      <w:r w:rsidRPr="00BA7D5B">
        <w:rPr>
          <w:sz w:val="23"/>
        </w:rPr>
        <w:t xml:space="preserve">the </w:t>
      </w:r>
      <w:r w:rsidR="006339D9" w:rsidRPr="00BA7D5B">
        <w:rPr>
          <w:sz w:val="23"/>
        </w:rPr>
        <w:t xml:space="preserve">individual’s </w:t>
      </w:r>
      <w:r w:rsidR="00332AE7" w:rsidRPr="00BA7D5B">
        <w:rPr>
          <w:sz w:val="23"/>
        </w:rPr>
        <w:t>Epinephrine</w:t>
      </w:r>
      <w:r w:rsidR="00BD5AB8" w:rsidRPr="00BA7D5B">
        <w:rPr>
          <w:sz w:val="23"/>
        </w:rPr>
        <w:t xml:space="preserve"> </w:t>
      </w:r>
      <w:r w:rsidR="006339D9" w:rsidRPr="00BA7D5B">
        <w:rPr>
          <w:sz w:val="23"/>
        </w:rPr>
        <w:t>HCP</w:t>
      </w:r>
      <w:r w:rsidR="00163967" w:rsidRPr="00BA7D5B">
        <w:rPr>
          <w:sz w:val="23"/>
        </w:rPr>
        <w:t xml:space="preserve"> O</w:t>
      </w:r>
      <w:r w:rsidR="00BD5AB8" w:rsidRPr="00BA7D5B">
        <w:rPr>
          <w:sz w:val="23"/>
        </w:rPr>
        <w:t xml:space="preserve">rder </w:t>
      </w:r>
      <w:r w:rsidR="00A90749" w:rsidRPr="00BA7D5B">
        <w:rPr>
          <w:sz w:val="23"/>
        </w:rPr>
        <w:t>and/or P</w:t>
      </w:r>
      <w:r w:rsidR="00BD5AB8" w:rsidRPr="00BA7D5B">
        <w:rPr>
          <w:sz w:val="23"/>
        </w:rPr>
        <w:t>rotocol</w:t>
      </w:r>
      <w:r w:rsidR="00586BCF" w:rsidRPr="00BA7D5B">
        <w:rPr>
          <w:sz w:val="23"/>
        </w:rPr>
        <w:t>;</w:t>
      </w:r>
      <w:r w:rsidR="006339D9" w:rsidRPr="00BA7D5B">
        <w:rPr>
          <w:sz w:val="23"/>
        </w:rPr>
        <w:t xml:space="preserve"> </w:t>
      </w:r>
    </w:p>
    <w:p w14:paraId="653E0166" w14:textId="77777777" w:rsidR="00BA7D5B" w:rsidRDefault="00746423" w:rsidP="007F1F15">
      <w:pPr>
        <w:pStyle w:val="a1Para"/>
        <w:numPr>
          <w:ilvl w:val="1"/>
          <w:numId w:val="3"/>
        </w:numPr>
        <w:spacing w:before="0" w:after="0"/>
        <w:rPr>
          <w:sz w:val="23"/>
        </w:rPr>
      </w:pPr>
      <w:r w:rsidRPr="00BA7D5B">
        <w:rPr>
          <w:sz w:val="23"/>
        </w:rPr>
        <w:t xml:space="preserve">the </w:t>
      </w:r>
      <w:r w:rsidR="00586BCF" w:rsidRPr="00BA7D5B">
        <w:rPr>
          <w:sz w:val="23"/>
        </w:rPr>
        <w:t>i</w:t>
      </w:r>
      <w:r w:rsidR="006339D9" w:rsidRPr="00BA7D5B">
        <w:rPr>
          <w:sz w:val="23"/>
        </w:rPr>
        <w:t>ndividual’s specific allergen</w:t>
      </w:r>
      <w:r w:rsidR="00E51218" w:rsidRPr="00BA7D5B">
        <w:rPr>
          <w:sz w:val="23"/>
        </w:rPr>
        <w:t>(s)</w:t>
      </w:r>
      <w:r w:rsidR="006339D9" w:rsidRPr="00BA7D5B">
        <w:rPr>
          <w:sz w:val="23"/>
        </w:rPr>
        <w:t xml:space="preserve"> requir</w:t>
      </w:r>
      <w:r w:rsidR="00586BCF" w:rsidRPr="00BA7D5B">
        <w:rPr>
          <w:sz w:val="23"/>
        </w:rPr>
        <w:t xml:space="preserve">ing </w:t>
      </w:r>
      <w:r w:rsidR="00332AE7" w:rsidRPr="00BA7D5B">
        <w:rPr>
          <w:sz w:val="23"/>
        </w:rPr>
        <w:t>Epinephrine</w:t>
      </w:r>
      <w:r w:rsidR="00586BCF" w:rsidRPr="00BA7D5B">
        <w:rPr>
          <w:sz w:val="23"/>
        </w:rPr>
        <w:t xml:space="preserve"> administration;</w:t>
      </w:r>
    </w:p>
    <w:p w14:paraId="7CA999E4" w14:textId="77777777" w:rsidR="00BA7D5B" w:rsidRDefault="00A90749" w:rsidP="007F1F15">
      <w:pPr>
        <w:pStyle w:val="a1Para"/>
        <w:numPr>
          <w:ilvl w:val="1"/>
          <w:numId w:val="3"/>
        </w:numPr>
        <w:spacing w:before="0" w:after="0"/>
        <w:rPr>
          <w:sz w:val="23"/>
        </w:rPr>
      </w:pPr>
      <w:r w:rsidRPr="00BA7D5B">
        <w:rPr>
          <w:sz w:val="23"/>
        </w:rPr>
        <w:t>procedures to reduce the risk of an allergen(s) exposure;</w:t>
      </w:r>
    </w:p>
    <w:p w14:paraId="2481BF0A" w14:textId="77777777" w:rsidR="00BA7D5B" w:rsidRDefault="00586BCF" w:rsidP="007F1F15">
      <w:pPr>
        <w:pStyle w:val="a1Para"/>
        <w:numPr>
          <w:ilvl w:val="1"/>
          <w:numId w:val="3"/>
        </w:numPr>
        <w:spacing w:before="0" w:after="0"/>
        <w:rPr>
          <w:sz w:val="23"/>
        </w:rPr>
      </w:pPr>
      <w:r w:rsidRPr="00BA7D5B">
        <w:rPr>
          <w:sz w:val="23"/>
        </w:rPr>
        <w:t>h</w:t>
      </w:r>
      <w:r w:rsidR="006339D9" w:rsidRPr="00BA7D5B">
        <w:rPr>
          <w:sz w:val="23"/>
        </w:rPr>
        <w:t>ow to recognize the signs and symptoms of the individual’s allergic response</w:t>
      </w:r>
      <w:r w:rsidRPr="00BA7D5B">
        <w:rPr>
          <w:sz w:val="23"/>
        </w:rPr>
        <w:t>;</w:t>
      </w:r>
    </w:p>
    <w:p w14:paraId="0F2AE61D" w14:textId="77777777" w:rsidR="00BA7D5B" w:rsidRDefault="00A90749" w:rsidP="007F1F15">
      <w:pPr>
        <w:pStyle w:val="a1Para"/>
        <w:numPr>
          <w:ilvl w:val="1"/>
          <w:numId w:val="3"/>
        </w:numPr>
        <w:spacing w:before="0" w:after="0"/>
        <w:rPr>
          <w:sz w:val="23"/>
        </w:rPr>
      </w:pPr>
      <w:r w:rsidRPr="00BA7D5B">
        <w:rPr>
          <w:sz w:val="23"/>
        </w:rPr>
        <w:t>when to conta</w:t>
      </w:r>
      <w:r w:rsidR="00EE29B0" w:rsidRPr="00BA7D5B">
        <w:rPr>
          <w:sz w:val="23"/>
        </w:rPr>
        <w:t>ct the HCP</w:t>
      </w:r>
      <w:r w:rsidRPr="00BA7D5B">
        <w:rPr>
          <w:sz w:val="23"/>
        </w:rPr>
        <w:t>;</w:t>
      </w:r>
    </w:p>
    <w:p w14:paraId="6AB86654" w14:textId="77777777" w:rsidR="00BA7D5B" w:rsidRDefault="00860A33" w:rsidP="007F1F15">
      <w:pPr>
        <w:pStyle w:val="a1Para"/>
        <w:numPr>
          <w:ilvl w:val="1"/>
          <w:numId w:val="3"/>
        </w:numPr>
        <w:spacing w:before="0" w:after="0"/>
        <w:rPr>
          <w:sz w:val="23"/>
        </w:rPr>
      </w:pPr>
      <w:r w:rsidRPr="00BA7D5B">
        <w:rPr>
          <w:sz w:val="23"/>
        </w:rPr>
        <w:t>‘Individual-Specific’</w:t>
      </w:r>
      <w:r w:rsidR="006339D9" w:rsidRPr="00BA7D5B">
        <w:rPr>
          <w:sz w:val="23"/>
        </w:rPr>
        <w:t xml:space="preserve"> adverse effects of </w:t>
      </w:r>
      <w:r w:rsidR="00332AE7" w:rsidRPr="00BA7D5B">
        <w:rPr>
          <w:sz w:val="23"/>
        </w:rPr>
        <w:t>Epinephrine</w:t>
      </w:r>
      <w:r w:rsidR="006339D9" w:rsidRPr="00BA7D5B">
        <w:rPr>
          <w:sz w:val="23"/>
        </w:rPr>
        <w:t xml:space="preserve"> (if any)</w:t>
      </w:r>
      <w:r w:rsidR="00586BCF" w:rsidRPr="00BA7D5B">
        <w:rPr>
          <w:sz w:val="23"/>
        </w:rPr>
        <w:t>;</w:t>
      </w:r>
    </w:p>
    <w:p w14:paraId="149EDAF7" w14:textId="77777777" w:rsidR="00BA7D5B" w:rsidRDefault="00E51218" w:rsidP="007F1F15">
      <w:pPr>
        <w:pStyle w:val="a1Para"/>
        <w:numPr>
          <w:ilvl w:val="1"/>
          <w:numId w:val="3"/>
        </w:numPr>
        <w:spacing w:before="0" w:after="0"/>
        <w:rPr>
          <w:sz w:val="23"/>
        </w:rPr>
      </w:pPr>
      <w:r w:rsidRPr="00BA7D5B">
        <w:rPr>
          <w:sz w:val="23"/>
        </w:rPr>
        <w:t>emergency procedures,</w:t>
      </w:r>
      <w:r w:rsidR="006339D9" w:rsidRPr="00BA7D5B">
        <w:rPr>
          <w:sz w:val="23"/>
        </w:rPr>
        <w:t xml:space="preserve"> including</w:t>
      </w:r>
      <w:r w:rsidR="00B86B21" w:rsidRPr="00BA7D5B">
        <w:rPr>
          <w:sz w:val="23"/>
        </w:rPr>
        <w:t xml:space="preserve"> </w:t>
      </w:r>
      <w:r w:rsidR="00586BCF" w:rsidRPr="00BA7D5B">
        <w:rPr>
          <w:sz w:val="23"/>
        </w:rPr>
        <w:t>calling 911;</w:t>
      </w:r>
    </w:p>
    <w:p w14:paraId="0724EFC4" w14:textId="77777777" w:rsidR="00BA7D5B" w:rsidRDefault="00746423" w:rsidP="007F1F15">
      <w:pPr>
        <w:pStyle w:val="a1Para"/>
        <w:numPr>
          <w:ilvl w:val="1"/>
          <w:numId w:val="3"/>
        </w:numPr>
        <w:spacing w:before="0" w:after="0"/>
        <w:rPr>
          <w:sz w:val="23"/>
        </w:rPr>
      </w:pPr>
      <w:r w:rsidRPr="00BA7D5B">
        <w:rPr>
          <w:sz w:val="23"/>
        </w:rPr>
        <w:t>the</w:t>
      </w:r>
      <w:r w:rsidR="00E51218" w:rsidRPr="00BA7D5B">
        <w:rPr>
          <w:sz w:val="23"/>
        </w:rPr>
        <w:t xml:space="preserve"> </w:t>
      </w:r>
      <w:r w:rsidR="00AE3B82" w:rsidRPr="00BA7D5B">
        <w:rPr>
          <w:sz w:val="23"/>
        </w:rPr>
        <w:t xml:space="preserve">system for regularly </w:t>
      </w:r>
      <w:r w:rsidR="00E51218" w:rsidRPr="00BA7D5B">
        <w:rPr>
          <w:sz w:val="23"/>
        </w:rPr>
        <w:t>checking the expiration date</w:t>
      </w:r>
      <w:r w:rsidR="006735CF" w:rsidRPr="00BA7D5B">
        <w:rPr>
          <w:sz w:val="23"/>
        </w:rPr>
        <w:t xml:space="preserve"> of </w:t>
      </w:r>
      <w:r w:rsidR="004B438A" w:rsidRPr="00BA7D5B">
        <w:rPr>
          <w:sz w:val="23"/>
        </w:rPr>
        <w:t xml:space="preserve">the </w:t>
      </w:r>
      <w:r w:rsidR="006735CF" w:rsidRPr="00BA7D5B">
        <w:rPr>
          <w:sz w:val="23"/>
        </w:rPr>
        <w:t xml:space="preserve">individual’s </w:t>
      </w:r>
      <w:r w:rsidR="006463A1" w:rsidRPr="00BA7D5B">
        <w:rPr>
          <w:sz w:val="23"/>
        </w:rPr>
        <w:t>Epinephrine;</w:t>
      </w:r>
    </w:p>
    <w:p w14:paraId="18B07573" w14:textId="77777777" w:rsidR="00BA7D5B" w:rsidRDefault="00746423" w:rsidP="007F1F15">
      <w:pPr>
        <w:pStyle w:val="a1Para"/>
        <w:numPr>
          <w:ilvl w:val="1"/>
          <w:numId w:val="3"/>
        </w:numPr>
        <w:spacing w:before="0" w:after="0"/>
        <w:rPr>
          <w:sz w:val="23"/>
        </w:rPr>
      </w:pPr>
      <w:r w:rsidRPr="00BA7D5B">
        <w:rPr>
          <w:sz w:val="23"/>
        </w:rPr>
        <w:t>the</w:t>
      </w:r>
      <w:r w:rsidR="006463A1" w:rsidRPr="00BA7D5B">
        <w:rPr>
          <w:sz w:val="23"/>
        </w:rPr>
        <w:t xml:space="preserve"> system for ensuring replacement of</w:t>
      </w:r>
      <w:r w:rsidR="00AE3B82" w:rsidRPr="00BA7D5B">
        <w:rPr>
          <w:sz w:val="23"/>
        </w:rPr>
        <w:t xml:space="preserve"> the</w:t>
      </w:r>
      <w:r w:rsidR="006463A1" w:rsidRPr="00BA7D5B">
        <w:rPr>
          <w:sz w:val="23"/>
        </w:rPr>
        <w:t xml:space="preserve"> individual’s</w:t>
      </w:r>
      <w:r w:rsidR="00B453EC" w:rsidRPr="00BA7D5B">
        <w:rPr>
          <w:sz w:val="23"/>
        </w:rPr>
        <w:t xml:space="preserve"> </w:t>
      </w:r>
      <w:r w:rsidR="00332AE7" w:rsidRPr="00BA7D5B">
        <w:rPr>
          <w:sz w:val="23"/>
        </w:rPr>
        <w:t>Epinephrine</w:t>
      </w:r>
      <w:r w:rsidR="00AE3B82" w:rsidRPr="00BA7D5B">
        <w:rPr>
          <w:sz w:val="23"/>
        </w:rPr>
        <w:t xml:space="preserve"> auto-injector </w:t>
      </w:r>
      <w:r w:rsidR="00B453EC" w:rsidRPr="00BA7D5B">
        <w:rPr>
          <w:sz w:val="23"/>
        </w:rPr>
        <w:t xml:space="preserve">device </w:t>
      </w:r>
      <w:r w:rsidR="00AE3B82" w:rsidRPr="00BA7D5B">
        <w:rPr>
          <w:sz w:val="23"/>
        </w:rPr>
        <w:t>just prior to it becoming outdated</w:t>
      </w:r>
      <w:r w:rsidR="00E51218" w:rsidRPr="00BA7D5B">
        <w:rPr>
          <w:sz w:val="23"/>
        </w:rPr>
        <w:t xml:space="preserve">; </w:t>
      </w:r>
    </w:p>
    <w:p w14:paraId="0B530213" w14:textId="77777777" w:rsidR="00BA7D5B" w:rsidRDefault="004B438A" w:rsidP="007F1F15">
      <w:pPr>
        <w:pStyle w:val="a1Para"/>
        <w:numPr>
          <w:ilvl w:val="1"/>
          <w:numId w:val="3"/>
        </w:numPr>
        <w:spacing w:before="0" w:after="0"/>
        <w:rPr>
          <w:sz w:val="23"/>
        </w:rPr>
      </w:pPr>
      <w:r w:rsidRPr="00BA7D5B">
        <w:rPr>
          <w:sz w:val="23"/>
        </w:rPr>
        <w:t xml:space="preserve">auto-injector </w:t>
      </w:r>
      <w:r w:rsidR="00AE3B82" w:rsidRPr="00BA7D5B">
        <w:rPr>
          <w:sz w:val="23"/>
        </w:rPr>
        <w:t>device-</w:t>
      </w:r>
      <w:r w:rsidR="006339D9" w:rsidRPr="00BA7D5B">
        <w:rPr>
          <w:sz w:val="23"/>
        </w:rPr>
        <w:t>specific disposal procedures</w:t>
      </w:r>
      <w:r w:rsidR="001421EA" w:rsidRPr="00BA7D5B">
        <w:rPr>
          <w:sz w:val="23"/>
        </w:rPr>
        <w:t>; and</w:t>
      </w:r>
    </w:p>
    <w:p w14:paraId="3F928D1C" w14:textId="77777777" w:rsidR="00BA7D5B" w:rsidRDefault="001421EA" w:rsidP="007F1F15">
      <w:pPr>
        <w:pStyle w:val="a1Para"/>
        <w:numPr>
          <w:ilvl w:val="1"/>
          <w:numId w:val="3"/>
        </w:numPr>
        <w:spacing w:before="0" w:after="0"/>
        <w:rPr>
          <w:sz w:val="23"/>
        </w:rPr>
      </w:pPr>
      <w:r w:rsidRPr="00BA7D5B">
        <w:rPr>
          <w:sz w:val="23"/>
        </w:rPr>
        <w:t>how to administer the Epinephrine using the currently prescribed auto-injector device.</w:t>
      </w:r>
    </w:p>
    <w:p w14:paraId="2A2E15F2" w14:textId="77777777" w:rsidR="00BA7D5B" w:rsidRDefault="001421EA" w:rsidP="007F1F15">
      <w:pPr>
        <w:pStyle w:val="a1Para"/>
        <w:numPr>
          <w:ilvl w:val="2"/>
          <w:numId w:val="3"/>
        </w:numPr>
        <w:spacing w:before="0" w:after="0"/>
        <w:rPr>
          <w:sz w:val="23"/>
        </w:rPr>
      </w:pPr>
      <w:r w:rsidRPr="00BA7D5B">
        <w:rPr>
          <w:sz w:val="23"/>
        </w:rPr>
        <w:t>The Certified staff must:</w:t>
      </w:r>
    </w:p>
    <w:p w14:paraId="58FFBC12" w14:textId="77777777" w:rsidR="00BA7D5B" w:rsidRDefault="001421EA" w:rsidP="007F1F15">
      <w:pPr>
        <w:pStyle w:val="a1Para"/>
        <w:numPr>
          <w:ilvl w:val="3"/>
          <w:numId w:val="3"/>
        </w:numPr>
        <w:spacing w:before="0" w:after="0"/>
        <w:rPr>
          <w:sz w:val="23"/>
        </w:rPr>
      </w:pPr>
      <w:r w:rsidRPr="00BA7D5B">
        <w:rPr>
          <w:sz w:val="23"/>
        </w:rPr>
        <w:t xml:space="preserve">observe </w:t>
      </w:r>
      <w:r w:rsidR="007C7F99" w:rsidRPr="00BA7D5B">
        <w:rPr>
          <w:sz w:val="23"/>
        </w:rPr>
        <w:t xml:space="preserve">the Trainer demonstrate a mock Epinephrine administration </w:t>
      </w:r>
      <w:r w:rsidRPr="00BA7D5B">
        <w:rPr>
          <w:sz w:val="23"/>
        </w:rPr>
        <w:t>via auto-injector ‘TRAINER’</w:t>
      </w:r>
      <w:r w:rsidR="007C7F99" w:rsidRPr="00BA7D5B">
        <w:rPr>
          <w:sz w:val="23"/>
        </w:rPr>
        <w:t>(i.e., ‘practice injector’ that contains no active drug or needle)</w:t>
      </w:r>
      <w:r w:rsidRPr="00BA7D5B">
        <w:rPr>
          <w:sz w:val="23"/>
        </w:rPr>
        <w:t xml:space="preserve">; and </w:t>
      </w:r>
    </w:p>
    <w:p w14:paraId="45EECC6B" w14:textId="77777777" w:rsidR="00BA7D5B" w:rsidRDefault="001421EA" w:rsidP="007F1F15">
      <w:pPr>
        <w:pStyle w:val="a1Para"/>
        <w:numPr>
          <w:ilvl w:val="3"/>
          <w:numId w:val="3"/>
        </w:numPr>
        <w:spacing w:before="0" w:after="0"/>
        <w:rPr>
          <w:sz w:val="23"/>
        </w:rPr>
      </w:pPr>
      <w:r w:rsidRPr="00BA7D5B">
        <w:rPr>
          <w:sz w:val="23"/>
        </w:rPr>
        <w:t>be observed by the Trainer, successfully completing a mock (via auto-injector ‘TRAINER’) return-demonstration of Epinephrine administration.</w:t>
      </w:r>
    </w:p>
    <w:p w14:paraId="468561FA" w14:textId="17DF56BD" w:rsidR="007F1F15" w:rsidRPr="007F1F15" w:rsidRDefault="00AE3B82" w:rsidP="007F1F15">
      <w:pPr>
        <w:pStyle w:val="a1Para"/>
        <w:numPr>
          <w:ilvl w:val="4"/>
          <w:numId w:val="3"/>
        </w:numPr>
        <w:spacing w:before="0" w:after="0"/>
        <w:rPr>
          <w:sz w:val="23"/>
        </w:rPr>
      </w:pPr>
      <w:r w:rsidRPr="00BA7D5B">
        <w:rPr>
          <w:sz w:val="23"/>
        </w:rPr>
        <w:t xml:space="preserve">Demonstration of </w:t>
      </w:r>
      <w:r w:rsidR="00332AE7" w:rsidRPr="00BA7D5B">
        <w:rPr>
          <w:sz w:val="23"/>
        </w:rPr>
        <w:t>Epinephrine</w:t>
      </w:r>
      <w:r w:rsidR="006339D9" w:rsidRPr="00BA7D5B">
        <w:rPr>
          <w:sz w:val="23"/>
        </w:rPr>
        <w:t xml:space="preserve"> administration</w:t>
      </w:r>
      <w:r w:rsidR="007D0C0F" w:rsidRPr="00BA7D5B">
        <w:rPr>
          <w:sz w:val="23"/>
        </w:rPr>
        <w:t xml:space="preserve"> </w:t>
      </w:r>
      <w:r w:rsidRPr="00BA7D5B">
        <w:rPr>
          <w:sz w:val="23"/>
        </w:rPr>
        <w:t>using the</w:t>
      </w:r>
      <w:r w:rsidR="00EE29B0" w:rsidRPr="00BA7D5B">
        <w:rPr>
          <w:sz w:val="23"/>
        </w:rPr>
        <w:t xml:space="preserve"> auto-</w:t>
      </w:r>
      <w:r w:rsidRPr="00BA7D5B">
        <w:rPr>
          <w:sz w:val="23"/>
        </w:rPr>
        <w:t>injector</w:t>
      </w:r>
      <w:r w:rsidR="00625E9A" w:rsidRPr="00BA7D5B">
        <w:rPr>
          <w:sz w:val="23"/>
        </w:rPr>
        <w:t xml:space="preserve"> ‘TRAINER’</w:t>
      </w:r>
      <w:r w:rsidR="007D0C0F" w:rsidRPr="00BA7D5B">
        <w:rPr>
          <w:sz w:val="23"/>
        </w:rPr>
        <w:t xml:space="preserve"> </w:t>
      </w:r>
      <w:r w:rsidRPr="00BA7D5B">
        <w:rPr>
          <w:sz w:val="23"/>
        </w:rPr>
        <w:t xml:space="preserve">by the </w:t>
      </w:r>
      <w:r w:rsidR="006463A1" w:rsidRPr="00BA7D5B">
        <w:rPr>
          <w:sz w:val="23"/>
        </w:rPr>
        <w:t>Certified staff may</w:t>
      </w:r>
      <w:r w:rsidR="006339D9" w:rsidRPr="00BA7D5B">
        <w:rPr>
          <w:sz w:val="23"/>
        </w:rPr>
        <w:t xml:space="preserve"> be done as many </w:t>
      </w:r>
      <w:r w:rsidR="00B453EC" w:rsidRPr="00BA7D5B">
        <w:rPr>
          <w:sz w:val="23"/>
        </w:rPr>
        <w:t xml:space="preserve">times as is necessary to ensure </w:t>
      </w:r>
      <w:r w:rsidR="006339D9" w:rsidRPr="00BA7D5B">
        <w:rPr>
          <w:sz w:val="23"/>
        </w:rPr>
        <w:t>co</w:t>
      </w:r>
      <w:r w:rsidR="00F43357" w:rsidRPr="00BA7D5B">
        <w:rPr>
          <w:sz w:val="23"/>
        </w:rPr>
        <w:t>mpetency</w:t>
      </w:r>
      <w:r w:rsidR="00F27641" w:rsidRPr="00BA7D5B">
        <w:rPr>
          <w:sz w:val="23"/>
        </w:rPr>
        <w:t>.</w:t>
      </w:r>
    </w:p>
    <w:p w14:paraId="50B607C9" w14:textId="77777777" w:rsidR="00BA7D5B" w:rsidRDefault="00B86B21" w:rsidP="00C57716">
      <w:pPr>
        <w:pStyle w:val="a1Para"/>
        <w:numPr>
          <w:ilvl w:val="0"/>
          <w:numId w:val="3"/>
        </w:numPr>
        <w:rPr>
          <w:sz w:val="23"/>
        </w:rPr>
      </w:pPr>
      <w:r w:rsidRPr="00376D0B">
        <w:rPr>
          <w:sz w:val="23"/>
        </w:rPr>
        <w:t xml:space="preserve">Certified staff Training and Competency </w:t>
      </w:r>
      <w:r w:rsidR="001C4320">
        <w:rPr>
          <w:sz w:val="23"/>
        </w:rPr>
        <w:t>in Epinephrine via Auto-Injector</w:t>
      </w:r>
      <w:r w:rsidR="00CD0947">
        <w:rPr>
          <w:sz w:val="23"/>
        </w:rPr>
        <w:t xml:space="preserve"> Device</w:t>
      </w:r>
      <w:r w:rsidR="001C4320">
        <w:rPr>
          <w:sz w:val="23"/>
        </w:rPr>
        <w:t xml:space="preserve"> </w:t>
      </w:r>
      <w:r w:rsidR="00B453EC">
        <w:rPr>
          <w:sz w:val="23"/>
        </w:rPr>
        <w:t xml:space="preserve">documentation must be </w:t>
      </w:r>
      <w:r w:rsidRPr="00376D0B">
        <w:rPr>
          <w:sz w:val="23"/>
        </w:rPr>
        <w:t>maintained at the MAP Registered site.</w:t>
      </w:r>
    </w:p>
    <w:p w14:paraId="5B80BC4E" w14:textId="77777777" w:rsidR="00BA7D5B" w:rsidRDefault="0075469D" w:rsidP="007F1F15">
      <w:pPr>
        <w:pStyle w:val="a1Para"/>
        <w:numPr>
          <w:ilvl w:val="1"/>
          <w:numId w:val="3"/>
        </w:numPr>
        <w:spacing w:before="0" w:after="0"/>
        <w:rPr>
          <w:sz w:val="23"/>
        </w:rPr>
      </w:pPr>
      <w:r w:rsidRPr="00BA7D5B">
        <w:rPr>
          <w:sz w:val="23"/>
        </w:rPr>
        <w:t>Required d</w:t>
      </w:r>
      <w:r w:rsidR="00B86B21" w:rsidRPr="00BA7D5B">
        <w:rPr>
          <w:sz w:val="23"/>
        </w:rPr>
        <w:t xml:space="preserve">ocumentation of </w:t>
      </w:r>
      <w:r w:rsidR="00EE29B0" w:rsidRPr="00BA7D5B">
        <w:rPr>
          <w:sz w:val="23"/>
        </w:rPr>
        <w:t xml:space="preserve">the </w:t>
      </w:r>
      <w:r w:rsidR="00B86B21" w:rsidRPr="00BA7D5B">
        <w:rPr>
          <w:sz w:val="23"/>
        </w:rPr>
        <w:t>Epinephrine via Auto-Injector Training must include, but is not limited to:</w:t>
      </w:r>
    </w:p>
    <w:p w14:paraId="5359F705" w14:textId="77777777" w:rsidR="00BA7D5B" w:rsidRDefault="00B86B21" w:rsidP="007F1F15">
      <w:pPr>
        <w:pStyle w:val="a1Para"/>
        <w:numPr>
          <w:ilvl w:val="2"/>
          <w:numId w:val="3"/>
        </w:numPr>
        <w:spacing w:before="0" w:after="0"/>
        <w:rPr>
          <w:sz w:val="23"/>
        </w:rPr>
      </w:pPr>
      <w:r w:rsidRPr="00BA7D5B">
        <w:rPr>
          <w:sz w:val="23"/>
        </w:rPr>
        <w:t xml:space="preserve">name and contact information of the Trainer(s); </w:t>
      </w:r>
    </w:p>
    <w:p w14:paraId="679EB37E" w14:textId="77777777" w:rsidR="00BA7D5B" w:rsidRDefault="00B86B21" w:rsidP="007F1F15">
      <w:pPr>
        <w:pStyle w:val="a1Para"/>
        <w:numPr>
          <w:ilvl w:val="2"/>
          <w:numId w:val="3"/>
        </w:numPr>
        <w:spacing w:before="0" w:after="0"/>
        <w:rPr>
          <w:sz w:val="23"/>
        </w:rPr>
      </w:pPr>
      <w:r w:rsidRPr="00BA7D5B">
        <w:rPr>
          <w:sz w:val="23"/>
        </w:rPr>
        <w:t>a complete set of training materials use</w:t>
      </w:r>
      <w:r w:rsidR="00C62E1A" w:rsidRPr="00BA7D5B">
        <w:rPr>
          <w:sz w:val="23"/>
        </w:rPr>
        <w:t xml:space="preserve">d to train Certified staff; </w:t>
      </w:r>
    </w:p>
    <w:p w14:paraId="2FF9B197" w14:textId="77777777" w:rsidR="00BA7D5B" w:rsidRDefault="00F93DCC" w:rsidP="007F1F15">
      <w:pPr>
        <w:pStyle w:val="a1Para"/>
        <w:numPr>
          <w:ilvl w:val="2"/>
          <w:numId w:val="3"/>
        </w:numPr>
        <w:spacing w:before="0" w:after="0"/>
        <w:rPr>
          <w:sz w:val="23"/>
        </w:rPr>
      </w:pPr>
      <w:r w:rsidRPr="00BA7D5B">
        <w:rPr>
          <w:sz w:val="23"/>
        </w:rPr>
        <w:t>date of ‘</w:t>
      </w:r>
      <w:r w:rsidRPr="00BA7D5B">
        <w:rPr>
          <w:i/>
          <w:sz w:val="23"/>
        </w:rPr>
        <w:t xml:space="preserve">General Knowledge’ </w:t>
      </w:r>
      <w:r w:rsidR="001C4320" w:rsidRPr="00BA7D5B">
        <w:rPr>
          <w:i/>
          <w:sz w:val="23"/>
        </w:rPr>
        <w:t>Epinephrine via Auto-Injector</w:t>
      </w:r>
      <w:r w:rsidR="00CD0947" w:rsidRPr="00BA7D5B">
        <w:rPr>
          <w:i/>
          <w:sz w:val="23"/>
        </w:rPr>
        <w:t xml:space="preserve"> Device</w:t>
      </w:r>
      <w:r w:rsidR="001C4320" w:rsidRPr="00BA7D5B">
        <w:rPr>
          <w:i/>
          <w:sz w:val="23"/>
        </w:rPr>
        <w:t xml:space="preserve"> </w:t>
      </w:r>
      <w:r w:rsidRPr="00BA7D5B">
        <w:rPr>
          <w:i/>
          <w:sz w:val="23"/>
        </w:rPr>
        <w:t>Training</w:t>
      </w:r>
      <w:r w:rsidRPr="00BA7D5B">
        <w:rPr>
          <w:sz w:val="23"/>
        </w:rPr>
        <w:t xml:space="preserve"> and names of Certified staff trained (i.e., attendance list); and</w:t>
      </w:r>
    </w:p>
    <w:p w14:paraId="248A6F7E" w14:textId="77777777" w:rsidR="007F1F15" w:rsidRDefault="00F93DCC" w:rsidP="007F1F15">
      <w:pPr>
        <w:pStyle w:val="a1Para"/>
        <w:numPr>
          <w:ilvl w:val="3"/>
          <w:numId w:val="3"/>
        </w:numPr>
        <w:spacing w:before="0" w:after="0"/>
        <w:rPr>
          <w:sz w:val="23"/>
        </w:rPr>
      </w:pPr>
      <w:r w:rsidRPr="00BA7D5B">
        <w:rPr>
          <w:sz w:val="23"/>
        </w:rPr>
        <w:t xml:space="preserve">Trainers must use the required </w:t>
      </w:r>
      <w:r w:rsidR="00901F5C" w:rsidRPr="00BA7D5B">
        <w:rPr>
          <w:sz w:val="23"/>
        </w:rPr>
        <w:t>Competency Evaluation Tool form</w:t>
      </w:r>
      <w:r w:rsidRPr="00BA7D5B">
        <w:rPr>
          <w:sz w:val="23"/>
        </w:rPr>
        <w:t>.</w:t>
      </w:r>
    </w:p>
    <w:p w14:paraId="30CB2BFE" w14:textId="64BF9380" w:rsidR="00F93DCC" w:rsidRPr="007F1F15" w:rsidRDefault="00F93DCC" w:rsidP="007F1F15">
      <w:pPr>
        <w:pStyle w:val="a1Para"/>
        <w:numPr>
          <w:ilvl w:val="4"/>
          <w:numId w:val="3"/>
        </w:numPr>
        <w:spacing w:before="0" w:after="0"/>
        <w:rPr>
          <w:sz w:val="23"/>
        </w:rPr>
      </w:pPr>
      <w:r w:rsidRPr="007F1F15">
        <w:rPr>
          <w:sz w:val="23"/>
        </w:rPr>
        <w:t xml:space="preserve">Use of the standardized </w:t>
      </w:r>
      <w:r w:rsidRPr="007F1F15">
        <w:rPr>
          <w:rStyle w:val="aDocTileRef"/>
          <w:sz w:val="23"/>
          <w:szCs w:val="23"/>
        </w:rPr>
        <w:t>Competency Evaluation Tool for</w:t>
      </w:r>
      <w:r w:rsidR="001C4320" w:rsidRPr="007F1F15">
        <w:rPr>
          <w:rStyle w:val="aDocTileRef"/>
          <w:sz w:val="23"/>
          <w:szCs w:val="23"/>
        </w:rPr>
        <w:t xml:space="preserve"> ‘General Knowledge’ of </w:t>
      </w:r>
      <w:r w:rsidRPr="007F1F15">
        <w:rPr>
          <w:rStyle w:val="aDocTileRef"/>
          <w:sz w:val="23"/>
          <w:szCs w:val="23"/>
        </w:rPr>
        <w:t>Epine</w:t>
      </w:r>
      <w:r w:rsidR="00CD0947" w:rsidRPr="007F1F15">
        <w:rPr>
          <w:rStyle w:val="aDocTileRef"/>
          <w:sz w:val="23"/>
          <w:szCs w:val="23"/>
        </w:rPr>
        <w:t>phrine Administration via Auto-I</w:t>
      </w:r>
      <w:r w:rsidRPr="007F1F15">
        <w:rPr>
          <w:rStyle w:val="aDocTileRef"/>
          <w:sz w:val="23"/>
          <w:szCs w:val="23"/>
        </w:rPr>
        <w:t xml:space="preserve">njector Device </w:t>
      </w:r>
      <w:r w:rsidR="001C4320" w:rsidRPr="007F1F15">
        <w:rPr>
          <w:rStyle w:val="aDocTileRef"/>
          <w:i w:val="0"/>
          <w:sz w:val="23"/>
          <w:szCs w:val="23"/>
        </w:rPr>
        <w:t>form</w:t>
      </w:r>
      <w:r w:rsidR="001C4320" w:rsidRPr="007F1F15">
        <w:rPr>
          <w:rStyle w:val="aDocTileRef"/>
          <w:sz w:val="23"/>
          <w:szCs w:val="23"/>
        </w:rPr>
        <w:t xml:space="preserve"> </w:t>
      </w:r>
      <w:r w:rsidRPr="007F1F15">
        <w:rPr>
          <w:rStyle w:val="aDocTileRef"/>
          <w:i w:val="0"/>
          <w:sz w:val="23"/>
          <w:szCs w:val="23"/>
        </w:rPr>
        <w:t>is required</w:t>
      </w:r>
      <w:r w:rsidRPr="007F1F15">
        <w:rPr>
          <w:rStyle w:val="aDocTileRef"/>
          <w:sz w:val="23"/>
          <w:szCs w:val="23"/>
        </w:rPr>
        <w:t xml:space="preserve"> (See </w:t>
      </w:r>
      <w:hyperlink w:anchor="SpecializedTraining" w:history="1">
        <w:r w:rsidRPr="005A4654">
          <w:rPr>
            <w:rStyle w:val="Hyperlink"/>
            <w:i/>
            <w:iCs/>
            <w:sz w:val="23"/>
            <w:szCs w:val="23"/>
          </w:rPr>
          <w:t>Policy Section 1</w:t>
        </w:r>
        <w:r w:rsidR="00750BFF" w:rsidRPr="005A4654">
          <w:rPr>
            <w:rStyle w:val="Hyperlink"/>
            <w:i/>
            <w:iCs/>
            <w:sz w:val="23"/>
            <w:szCs w:val="23"/>
          </w:rPr>
          <w:t>9</w:t>
        </w:r>
      </w:hyperlink>
      <w:r w:rsidRPr="007F1F15">
        <w:rPr>
          <w:rStyle w:val="aDocTileRef"/>
          <w:sz w:val="23"/>
          <w:szCs w:val="23"/>
        </w:rPr>
        <w:t xml:space="preserve"> for Competency Tool). </w:t>
      </w:r>
      <w:r w:rsidRPr="007F1F15">
        <w:rPr>
          <w:sz w:val="23"/>
        </w:rPr>
        <w:t xml:space="preserve"> </w:t>
      </w:r>
    </w:p>
    <w:p w14:paraId="10243BC3" w14:textId="77777777" w:rsidR="007F1F15" w:rsidRDefault="00F93DCC" w:rsidP="007F1F15">
      <w:pPr>
        <w:pStyle w:val="aiiipara"/>
        <w:numPr>
          <w:ilvl w:val="2"/>
          <w:numId w:val="3"/>
        </w:numPr>
        <w:rPr>
          <w:sz w:val="23"/>
        </w:rPr>
      </w:pPr>
      <w:r w:rsidRPr="00C62E1A">
        <w:rPr>
          <w:sz w:val="23"/>
        </w:rPr>
        <w:t xml:space="preserve">date of </w:t>
      </w:r>
      <w:r w:rsidRPr="001C4320">
        <w:rPr>
          <w:i/>
          <w:sz w:val="23"/>
        </w:rPr>
        <w:t>‘Individual-Specific’</w:t>
      </w:r>
      <w:r w:rsidR="001C4320" w:rsidRPr="001C4320">
        <w:rPr>
          <w:i/>
          <w:sz w:val="23"/>
        </w:rPr>
        <w:t xml:space="preserve"> Epinephrine via Auto-Injector</w:t>
      </w:r>
      <w:r w:rsidR="00CD0947">
        <w:rPr>
          <w:i/>
          <w:sz w:val="23"/>
        </w:rPr>
        <w:t xml:space="preserve"> Device</w:t>
      </w:r>
      <w:r w:rsidRPr="001C4320">
        <w:rPr>
          <w:i/>
          <w:sz w:val="23"/>
        </w:rPr>
        <w:t xml:space="preserve"> Training</w:t>
      </w:r>
      <w:r w:rsidRPr="00C62E1A">
        <w:rPr>
          <w:sz w:val="23"/>
        </w:rPr>
        <w:t xml:space="preserve"> and names of Certified staff trained (i.e., attendance list)</w:t>
      </w:r>
      <w:r w:rsidR="00C62E1A">
        <w:rPr>
          <w:sz w:val="23"/>
        </w:rPr>
        <w:t>.</w:t>
      </w:r>
    </w:p>
    <w:p w14:paraId="2D34EDBF" w14:textId="77777777" w:rsidR="007F1F15" w:rsidRDefault="00C62E1A" w:rsidP="007F1F15">
      <w:pPr>
        <w:pStyle w:val="aiiipara"/>
        <w:numPr>
          <w:ilvl w:val="3"/>
          <w:numId w:val="3"/>
        </w:numPr>
        <w:rPr>
          <w:sz w:val="23"/>
        </w:rPr>
      </w:pPr>
      <w:r w:rsidRPr="007F1F15">
        <w:rPr>
          <w:sz w:val="23"/>
        </w:rPr>
        <w:t>Trainers must use the required Competency Evaluation Tool forms.</w:t>
      </w:r>
    </w:p>
    <w:p w14:paraId="23742F41" w14:textId="229E47CB" w:rsidR="000117E6" w:rsidRPr="007F1F15" w:rsidRDefault="00C62E1A" w:rsidP="007F1F15">
      <w:pPr>
        <w:pStyle w:val="aiiipara"/>
        <w:numPr>
          <w:ilvl w:val="4"/>
          <w:numId w:val="3"/>
        </w:numPr>
        <w:rPr>
          <w:sz w:val="23"/>
        </w:rPr>
      </w:pPr>
      <w:r w:rsidRPr="007F1F15">
        <w:rPr>
          <w:sz w:val="23"/>
        </w:rPr>
        <w:t xml:space="preserve">Use of the standardized </w:t>
      </w:r>
      <w:r w:rsidR="00F43357" w:rsidRPr="007F1F15">
        <w:rPr>
          <w:rStyle w:val="aDocTileRef"/>
          <w:sz w:val="23"/>
          <w:szCs w:val="23"/>
        </w:rPr>
        <w:t xml:space="preserve">Competency Evaluation Tool for ‘Individual-Specific’ Epinephrine via Auto-Injector Device </w:t>
      </w:r>
      <w:r w:rsidR="00F43357" w:rsidRPr="007F1F15">
        <w:rPr>
          <w:rStyle w:val="aDocTileRef"/>
          <w:i w:val="0"/>
          <w:sz w:val="23"/>
          <w:szCs w:val="23"/>
        </w:rPr>
        <w:t>form</w:t>
      </w:r>
      <w:r w:rsidR="00F43357" w:rsidRPr="007F1F15">
        <w:rPr>
          <w:rStyle w:val="aDocTileRef"/>
          <w:sz w:val="23"/>
          <w:szCs w:val="23"/>
        </w:rPr>
        <w:t xml:space="preserve"> </w:t>
      </w:r>
      <w:r w:rsidR="00F43357" w:rsidRPr="007F1F15">
        <w:rPr>
          <w:rStyle w:val="aDocTileRef"/>
          <w:i w:val="0"/>
          <w:sz w:val="23"/>
          <w:szCs w:val="23"/>
        </w:rPr>
        <w:t>and the</w:t>
      </w:r>
      <w:r w:rsidR="00F43357" w:rsidRPr="007F1F15">
        <w:rPr>
          <w:rStyle w:val="aDocTileRef"/>
          <w:sz w:val="23"/>
          <w:szCs w:val="23"/>
        </w:rPr>
        <w:t xml:space="preserve"> </w:t>
      </w:r>
      <w:r w:rsidRPr="007F1F15">
        <w:rPr>
          <w:rStyle w:val="aDocTileRef"/>
          <w:sz w:val="23"/>
          <w:szCs w:val="23"/>
        </w:rPr>
        <w:t>Competency Evaluation Tool for Epinephrine</w:t>
      </w:r>
      <w:r w:rsidR="00CD0947" w:rsidRPr="007F1F15">
        <w:rPr>
          <w:rStyle w:val="aDocTileRef"/>
          <w:sz w:val="23"/>
          <w:szCs w:val="23"/>
        </w:rPr>
        <w:t xml:space="preserve"> via Auto-Injector Device</w:t>
      </w:r>
      <w:r w:rsidRPr="007F1F15">
        <w:rPr>
          <w:rStyle w:val="aDocTileRef"/>
          <w:sz w:val="23"/>
          <w:szCs w:val="23"/>
        </w:rPr>
        <w:t xml:space="preserve"> Return</w:t>
      </w:r>
      <w:r w:rsidR="00232B38" w:rsidRPr="007F1F15">
        <w:rPr>
          <w:rStyle w:val="aDocTileRef"/>
          <w:sz w:val="23"/>
          <w:szCs w:val="23"/>
        </w:rPr>
        <w:t>-</w:t>
      </w:r>
      <w:r w:rsidRPr="007F1F15">
        <w:rPr>
          <w:rStyle w:val="aDocTileRef"/>
          <w:sz w:val="23"/>
          <w:szCs w:val="23"/>
        </w:rPr>
        <w:t xml:space="preserve">Demonstration </w:t>
      </w:r>
      <w:r w:rsidR="00CD0947" w:rsidRPr="007F1F15">
        <w:rPr>
          <w:rStyle w:val="aDocTileRef"/>
          <w:i w:val="0"/>
          <w:sz w:val="23"/>
          <w:szCs w:val="23"/>
        </w:rPr>
        <w:t>form</w:t>
      </w:r>
      <w:r w:rsidR="00CD0947" w:rsidRPr="007F1F15">
        <w:rPr>
          <w:rStyle w:val="aDocTileRef"/>
          <w:sz w:val="23"/>
          <w:szCs w:val="23"/>
        </w:rPr>
        <w:t xml:space="preserve"> </w:t>
      </w:r>
      <w:r w:rsidR="004B438A" w:rsidRPr="007F1F15">
        <w:rPr>
          <w:rStyle w:val="aDocTileRef"/>
          <w:i w:val="0"/>
          <w:sz w:val="23"/>
          <w:szCs w:val="23"/>
        </w:rPr>
        <w:t>are</w:t>
      </w:r>
      <w:r w:rsidRPr="007F1F15">
        <w:rPr>
          <w:rStyle w:val="aDocTileRef"/>
          <w:i w:val="0"/>
          <w:sz w:val="23"/>
          <w:szCs w:val="23"/>
        </w:rPr>
        <w:t xml:space="preserve"> required</w:t>
      </w:r>
      <w:r w:rsidRPr="007F1F15">
        <w:rPr>
          <w:rStyle w:val="aDocTileRef"/>
          <w:sz w:val="23"/>
          <w:szCs w:val="23"/>
        </w:rPr>
        <w:t xml:space="preserve"> (</w:t>
      </w:r>
      <w:hyperlink w:anchor="SpecializedTraining" w:history="1">
        <w:r w:rsidRPr="005A4654">
          <w:rPr>
            <w:rStyle w:val="Hyperlink"/>
            <w:i/>
            <w:iCs/>
            <w:sz w:val="23"/>
            <w:szCs w:val="23"/>
          </w:rPr>
          <w:t>See Policy Section 1</w:t>
        </w:r>
        <w:r w:rsidR="00750BFF" w:rsidRPr="005A4654">
          <w:rPr>
            <w:rStyle w:val="Hyperlink"/>
            <w:i/>
            <w:iCs/>
            <w:sz w:val="23"/>
            <w:szCs w:val="23"/>
          </w:rPr>
          <w:t>9</w:t>
        </w:r>
      </w:hyperlink>
      <w:r w:rsidRPr="007F1F15">
        <w:rPr>
          <w:rStyle w:val="aDocTileRef"/>
          <w:sz w:val="23"/>
          <w:szCs w:val="23"/>
        </w:rPr>
        <w:t xml:space="preserve"> for Competency Tool</w:t>
      </w:r>
      <w:r w:rsidR="0061340F" w:rsidRPr="007F1F15">
        <w:rPr>
          <w:rStyle w:val="aDocTileRef"/>
          <w:sz w:val="23"/>
          <w:szCs w:val="23"/>
        </w:rPr>
        <w:t>s</w:t>
      </w:r>
      <w:r w:rsidRPr="007F1F15">
        <w:rPr>
          <w:rStyle w:val="aDocTileRef"/>
          <w:sz w:val="23"/>
          <w:szCs w:val="23"/>
        </w:rPr>
        <w:t xml:space="preserve">). </w:t>
      </w:r>
    </w:p>
    <w:p w14:paraId="3B459F37" w14:textId="77777777" w:rsidR="00F93DCC" w:rsidRPr="00610722" w:rsidRDefault="00F93DCC" w:rsidP="00F93DCC">
      <w:pPr>
        <w:pStyle w:val="aBaseParagraph"/>
        <w:rPr>
          <w:sz w:val="23"/>
        </w:rPr>
      </w:pPr>
    </w:p>
    <w:p w14:paraId="78F9C935" w14:textId="77777777" w:rsidR="00A93E06" w:rsidRPr="00BA111E" w:rsidRDefault="00A93E06" w:rsidP="00A93E06">
      <w:pPr>
        <w:pStyle w:val="aBaseParagraph"/>
        <w:rPr>
          <w:sz w:val="23"/>
          <w:szCs w:val="23"/>
        </w:rPr>
        <w:sectPr w:rsidR="00A93E06" w:rsidRPr="00BA111E" w:rsidSect="00192617">
          <w:headerReference w:type="even" r:id="rId129"/>
          <w:headerReference w:type="default" r:id="rId130"/>
          <w:footerReference w:type="default" r:id="rId131"/>
          <w:headerReference w:type="first" r:id="rId132"/>
          <w:footnotePr>
            <w:numRestart w:val="eachPage"/>
          </w:footnotePr>
          <w:type w:val="continuous"/>
          <w:pgSz w:w="12240" w:h="15840"/>
          <w:pgMar w:top="1152" w:right="1008" w:bottom="1152" w:left="1008" w:header="288" w:footer="288" w:gutter="0"/>
          <w:cols w:space="720"/>
          <w:docGrid w:linePitch="360"/>
        </w:sectPr>
      </w:pPr>
    </w:p>
    <w:p w14:paraId="21A8FA5B" w14:textId="77777777" w:rsidR="00A93E06" w:rsidRPr="00BA111E" w:rsidRDefault="00A93E06" w:rsidP="00A93E06">
      <w:pPr>
        <w:pStyle w:val="aBaseParagraph"/>
        <w:rPr>
          <w:sz w:val="23"/>
          <w:szCs w:val="23"/>
        </w:rPr>
      </w:pP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116"/>
      </w:tblGrid>
      <w:tr w:rsidR="00A93E06" w:rsidRPr="00BA111E" w14:paraId="120DD1ED" w14:textId="77777777" w:rsidTr="00A93E06">
        <w:tc>
          <w:tcPr>
            <w:tcW w:w="10260" w:type="dxa"/>
            <w:shd w:val="clear" w:color="auto" w:fill="auto"/>
          </w:tcPr>
          <w:p w14:paraId="6A993186" w14:textId="77777777" w:rsidR="00A93E06" w:rsidRPr="00BA111E" w:rsidRDefault="00A93E06" w:rsidP="00A93E06">
            <w:pPr>
              <w:pStyle w:val="aRequiredAdvisory"/>
              <w:rPr>
                <w:sz w:val="27"/>
                <w:szCs w:val="27"/>
              </w:rPr>
            </w:pPr>
          </w:p>
        </w:tc>
      </w:tr>
    </w:tbl>
    <w:p w14:paraId="373B2852" w14:textId="77777777" w:rsidR="00A93E06" w:rsidRPr="00BA111E" w:rsidRDefault="00A93E06" w:rsidP="00A93E06">
      <w:pPr>
        <w:pStyle w:val="aBaseParagraph"/>
        <w:rPr>
          <w:sz w:val="23"/>
          <w:szCs w:val="23"/>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A93E06" w:rsidRPr="00BA111E" w14:paraId="0FB279D4" w14:textId="77777777" w:rsidTr="00A93E06">
        <w:tc>
          <w:tcPr>
            <w:tcW w:w="10260" w:type="dxa"/>
            <w:shd w:val="clear" w:color="auto" w:fill="auto"/>
          </w:tcPr>
          <w:p w14:paraId="7386A69B" w14:textId="77777777" w:rsidR="00A93E06" w:rsidRPr="00951FB7" w:rsidRDefault="00A93E06" w:rsidP="00D55980">
            <w:pPr>
              <w:pStyle w:val="atabletopic"/>
              <w:rPr>
                <w:bCs/>
                <w:sz w:val="27"/>
              </w:rPr>
            </w:pPr>
            <w:bookmarkStart w:id="175" w:name="_Toc138919253"/>
            <w:r w:rsidRPr="00BA111E">
              <w:rPr>
                <w:sz w:val="27"/>
                <w:szCs w:val="27"/>
              </w:rPr>
              <w:t xml:space="preserve">Competency Evaluation Tool for </w:t>
            </w:r>
            <w:r w:rsidR="001C4320">
              <w:rPr>
                <w:sz w:val="27"/>
                <w:szCs w:val="27"/>
              </w:rPr>
              <w:t>‘</w:t>
            </w:r>
            <w:r w:rsidR="00D55980">
              <w:rPr>
                <w:sz w:val="27"/>
                <w:szCs w:val="27"/>
              </w:rPr>
              <w:t>General Knowledge</w:t>
            </w:r>
            <w:r w:rsidR="001C4320">
              <w:rPr>
                <w:sz w:val="27"/>
                <w:szCs w:val="27"/>
              </w:rPr>
              <w:t>’</w:t>
            </w:r>
            <w:r w:rsidR="00D55980">
              <w:rPr>
                <w:sz w:val="27"/>
                <w:szCs w:val="27"/>
              </w:rPr>
              <w:t xml:space="preserve"> of </w:t>
            </w:r>
            <w:r w:rsidRPr="00BA111E">
              <w:rPr>
                <w:sz w:val="27"/>
                <w:szCs w:val="27"/>
              </w:rPr>
              <w:t>Epinephrine Administration via</w:t>
            </w:r>
            <w:r w:rsidR="00D55980">
              <w:rPr>
                <w:sz w:val="27"/>
                <w:szCs w:val="27"/>
              </w:rPr>
              <w:t xml:space="preserve"> </w:t>
            </w:r>
            <w:r w:rsidRPr="00951FB7">
              <w:rPr>
                <w:bCs/>
                <w:sz w:val="27"/>
              </w:rPr>
              <w:t>Auto-Injector Device</w:t>
            </w:r>
            <w:bookmarkEnd w:id="175"/>
          </w:p>
        </w:tc>
      </w:tr>
    </w:tbl>
    <w:p w14:paraId="4CF874AF" w14:textId="77777777" w:rsidR="00AF3DD7" w:rsidRPr="00BA111E" w:rsidRDefault="00AF3DD7" w:rsidP="00AF3DD7">
      <w:pPr>
        <w:rPr>
          <w:sz w:val="23"/>
          <w:szCs w:val="23"/>
        </w:rPr>
      </w:pPr>
    </w:p>
    <w:tbl>
      <w:tblPr>
        <w:tblW w:w="1017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7"/>
      </w:tblGrid>
      <w:tr w:rsidR="00AF3DD7" w:rsidRPr="00BA111E" w14:paraId="30B4603E" w14:textId="77777777" w:rsidTr="00735325">
        <w:trPr>
          <w:trHeight w:val="288"/>
        </w:trPr>
        <w:tc>
          <w:tcPr>
            <w:tcW w:w="10177" w:type="dxa"/>
            <w:tcBorders>
              <w:top w:val="nil"/>
              <w:left w:val="nil"/>
              <w:bottom w:val="nil"/>
              <w:right w:val="nil"/>
            </w:tcBorders>
            <w:shd w:val="clear" w:color="auto" w:fill="auto"/>
          </w:tcPr>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5490"/>
            </w:tblGrid>
            <w:tr w:rsidR="00AF3DD7" w:rsidRPr="001554D0" w14:paraId="5009E29A" w14:textId="77777777" w:rsidTr="00735325">
              <w:trPr>
                <w:trHeight w:val="404"/>
              </w:trPr>
              <w:tc>
                <w:tcPr>
                  <w:tcW w:w="4680" w:type="dxa"/>
                  <w:shd w:val="clear" w:color="auto" w:fill="auto"/>
                  <w:vAlign w:val="center"/>
                </w:tcPr>
                <w:p w14:paraId="72A14007" w14:textId="77777777" w:rsidR="00AF3DD7" w:rsidRPr="001554D0" w:rsidRDefault="00AF3DD7" w:rsidP="00735325">
                  <w:pPr>
                    <w:rPr>
                      <w:rFonts w:ascii="Arial" w:hAnsi="Arial" w:cs="Arial"/>
                      <w:sz w:val="16"/>
                      <w:szCs w:val="16"/>
                    </w:rPr>
                  </w:pPr>
                  <w:r w:rsidRPr="00DD10C7">
                    <w:rPr>
                      <w:rFonts w:ascii="Arial" w:hAnsi="Arial" w:cs="Arial"/>
                      <w:b/>
                      <w:sz w:val="16"/>
                      <w:szCs w:val="16"/>
                    </w:rPr>
                    <w:t>Trainer’s Printed Name:</w:t>
                  </w:r>
                  <w:r w:rsidRPr="001554D0">
                    <w:rPr>
                      <w:rFonts w:ascii="Arial" w:hAnsi="Arial" w:cs="Arial"/>
                      <w:sz w:val="16"/>
                      <w:szCs w:val="16"/>
                    </w:rPr>
                    <w:t xml:space="preserve"> </w:t>
                  </w:r>
                  <w:r w:rsidRPr="001554D0">
                    <w:rPr>
                      <w:rFonts w:ascii="Arial" w:hAnsi="Arial" w:cs="Arial"/>
                      <w:sz w:val="16"/>
                      <w:szCs w:val="16"/>
                    </w:rPr>
                    <w:fldChar w:fldCharType="begin">
                      <w:ffData>
                        <w:name w:val="Text527"/>
                        <w:enabled/>
                        <w:calcOnExit w:val="0"/>
                        <w:textInput/>
                      </w:ffData>
                    </w:fldChar>
                  </w:r>
                  <w:r w:rsidRPr="001554D0">
                    <w:rPr>
                      <w:rFonts w:ascii="Arial" w:hAnsi="Arial" w:cs="Arial"/>
                      <w:sz w:val="16"/>
                      <w:szCs w:val="16"/>
                    </w:rPr>
                    <w:instrText xml:space="preserve"> FORMTEXT </w:instrText>
                  </w:r>
                  <w:r w:rsidRPr="001554D0">
                    <w:rPr>
                      <w:rFonts w:ascii="Arial" w:hAnsi="Arial" w:cs="Arial"/>
                      <w:sz w:val="16"/>
                      <w:szCs w:val="16"/>
                    </w:rPr>
                  </w:r>
                  <w:r w:rsidRPr="001554D0">
                    <w:rPr>
                      <w:rFonts w:ascii="Arial" w:hAnsi="Arial" w:cs="Arial"/>
                      <w:sz w:val="16"/>
                      <w:szCs w:val="16"/>
                    </w:rPr>
                    <w:fldChar w:fldCharType="separate"/>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sz w:val="16"/>
                      <w:szCs w:val="16"/>
                    </w:rPr>
                    <w:fldChar w:fldCharType="end"/>
                  </w:r>
                </w:p>
              </w:tc>
              <w:tc>
                <w:tcPr>
                  <w:tcW w:w="5490" w:type="dxa"/>
                  <w:shd w:val="clear" w:color="auto" w:fill="auto"/>
                  <w:vAlign w:val="center"/>
                </w:tcPr>
                <w:p w14:paraId="2F22404F" w14:textId="77777777" w:rsidR="00AF3DD7" w:rsidRPr="001554D0" w:rsidRDefault="00AF3DD7" w:rsidP="00735325">
                  <w:pPr>
                    <w:rPr>
                      <w:rFonts w:ascii="Arial" w:hAnsi="Arial" w:cs="Arial"/>
                      <w:sz w:val="16"/>
                      <w:szCs w:val="16"/>
                    </w:rPr>
                  </w:pPr>
                  <w:r w:rsidRPr="00DD10C7">
                    <w:rPr>
                      <w:rFonts w:ascii="Arial" w:hAnsi="Arial" w:cs="Arial"/>
                      <w:b/>
                      <w:sz w:val="16"/>
                      <w:szCs w:val="16"/>
                    </w:rPr>
                    <w:t>Date:</w:t>
                  </w:r>
                  <w:r w:rsidRPr="001554D0">
                    <w:rPr>
                      <w:rFonts w:ascii="Arial" w:hAnsi="Arial" w:cs="Arial"/>
                      <w:sz w:val="16"/>
                      <w:szCs w:val="16"/>
                    </w:rPr>
                    <w:t xml:space="preserve"> </w:t>
                  </w:r>
                  <w:r w:rsidRPr="001554D0">
                    <w:rPr>
                      <w:rFonts w:ascii="Arial" w:hAnsi="Arial" w:cs="Arial"/>
                      <w:sz w:val="16"/>
                      <w:szCs w:val="16"/>
                    </w:rPr>
                    <w:fldChar w:fldCharType="begin">
                      <w:ffData>
                        <w:name w:val="Text529"/>
                        <w:enabled/>
                        <w:calcOnExit w:val="0"/>
                        <w:textInput/>
                      </w:ffData>
                    </w:fldChar>
                  </w:r>
                  <w:r w:rsidRPr="001554D0">
                    <w:rPr>
                      <w:rFonts w:ascii="Arial" w:hAnsi="Arial" w:cs="Arial"/>
                      <w:sz w:val="16"/>
                      <w:szCs w:val="16"/>
                    </w:rPr>
                    <w:instrText xml:space="preserve"> FORMTEXT </w:instrText>
                  </w:r>
                  <w:r w:rsidRPr="001554D0">
                    <w:rPr>
                      <w:rFonts w:ascii="Arial" w:hAnsi="Arial" w:cs="Arial"/>
                      <w:sz w:val="16"/>
                      <w:szCs w:val="16"/>
                    </w:rPr>
                  </w:r>
                  <w:r w:rsidRPr="001554D0">
                    <w:rPr>
                      <w:rFonts w:ascii="Arial" w:hAnsi="Arial" w:cs="Arial"/>
                      <w:sz w:val="16"/>
                      <w:szCs w:val="16"/>
                    </w:rPr>
                    <w:fldChar w:fldCharType="separate"/>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sz w:val="16"/>
                      <w:szCs w:val="16"/>
                    </w:rPr>
                    <w:fldChar w:fldCharType="end"/>
                  </w:r>
                </w:p>
              </w:tc>
            </w:tr>
            <w:tr w:rsidR="00AF3DD7" w:rsidRPr="001554D0" w14:paraId="7E967894" w14:textId="77777777" w:rsidTr="00735325">
              <w:trPr>
                <w:trHeight w:val="395"/>
              </w:trPr>
              <w:tc>
                <w:tcPr>
                  <w:tcW w:w="4680" w:type="dxa"/>
                  <w:shd w:val="clear" w:color="auto" w:fill="auto"/>
                  <w:vAlign w:val="center"/>
                </w:tcPr>
                <w:p w14:paraId="264707DC" w14:textId="77777777" w:rsidR="00AF3DD7" w:rsidRPr="001554D0" w:rsidRDefault="00AF3DD7" w:rsidP="00735325">
                  <w:pPr>
                    <w:rPr>
                      <w:rFonts w:ascii="Arial" w:hAnsi="Arial" w:cs="Arial"/>
                      <w:sz w:val="16"/>
                      <w:szCs w:val="16"/>
                    </w:rPr>
                  </w:pPr>
                  <w:r w:rsidRPr="00DD10C7">
                    <w:rPr>
                      <w:rFonts w:ascii="Arial" w:hAnsi="Arial" w:cs="Arial"/>
                      <w:b/>
                      <w:sz w:val="16"/>
                      <w:szCs w:val="16"/>
                    </w:rPr>
                    <w:t>Trainer’s Signature</w:t>
                  </w:r>
                  <w:r w:rsidRPr="001554D0">
                    <w:rPr>
                      <w:rFonts w:ascii="Arial" w:hAnsi="Arial" w:cs="Arial"/>
                      <w:sz w:val="16"/>
                      <w:szCs w:val="16"/>
                    </w:rPr>
                    <w:t xml:space="preserve">: </w:t>
                  </w:r>
                  <w:r w:rsidRPr="001554D0">
                    <w:rPr>
                      <w:rFonts w:ascii="Arial" w:hAnsi="Arial" w:cs="Arial"/>
                      <w:sz w:val="16"/>
                      <w:szCs w:val="16"/>
                    </w:rPr>
                    <w:fldChar w:fldCharType="begin">
                      <w:ffData>
                        <w:name w:val="Text528"/>
                        <w:enabled/>
                        <w:calcOnExit w:val="0"/>
                        <w:textInput/>
                      </w:ffData>
                    </w:fldChar>
                  </w:r>
                  <w:r w:rsidRPr="001554D0">
                    <w:rPr>
                      <w:rFonts w:ascii="Arial" w:hAnsi="Arial" w:cs="Arial"/>
                      <w:sz w:val="16"/>
                      <w:szCs w:val="16"/>
                    </w:rPr>
                    <w:instrText xml:space="preserve"> FORMTEXT </w:instrText>
                  </w:r>
                  <w:r w:rsidRPr="001554D0">
                    <w:rPr>
                      <w:rFonts w:ascii="Arial" w:hAnsi="Arial" w:cs="Arial"/>
                      <w:sz w:val="16"/>
                      <w:szCs w:val="16"/>
                    </w:rPr>
                  </w:r>
                  <w:r w:rsidRPr="001554D0">
                    <w:rPr>
                      <w:rFonts w:ascii="Arial" w:hAnsi="Arial" w:cs="Arial"/>
                      <w:sz w:val="16"/>
                      <w:szCs w:val="16"/>
                    </w:rPr>
                    <w:fldChar w:fldCharType="separate"/>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sz w:val="16"/>
                      <w:szCs w:val="16"/>
                    </w:rPr>
                    <w:fldChar w:fldCharType="end"/>
                  </w:r>
                </w:p>
              </w:tc>
              <w:tc>
                <w:tcPr>
                  <w:tcW w:w="5490" w:type="dxa"/>
                  <w:shd w:val="clear" w:color="auto" w:fill="auto"/>
                  <w:vAlign w:val="center"/>
                </w:tcPr>
                <w:p w14:paraId="0E055B91" w14:textId="77777777" w:rsidR="00AF3DD7" w:rsidRPr="001554D0" w:rsidRDefault="00AF3DD7" w:rsidP="00735325">
                  <w:pPr>
                    <w:rPr>
                      <w:rFonts w:ascii="Arial" w:hAnsi="Arial" w:cs="Arial"/>
                      <w:sz w:val="16"/>
                      <w:szCs w:val="16"/>
                    </w:rPr>
                  </w:pPr>
                  <w:r w:rsidRPr="00DD10C7">
                    <w:rPr>
                      <w:rFonts w:ascii="Arial" w:hAnsi="Arial" w:cs="Arial"/>
                      <w:b/>
                      <w:sz w:val="16"/>
                      <w:szCs w:val="16"/>
                    </w:rPr>
                    <w:t>Trainer’s Contact Information:</w:t>
                  </w:r>
                  <w:r w:rsidRPr="001554D0">
                    <w:rPr>
                      <w:rFonts w:ascii="Arial" w:hAnsi="Arial" w:cs="Arial"/>
                      <w:sz w:val="16"/>
                      <w:szCs w:val="16"/>
                    </w:rPr>
                    <w:t xml:space="preserve"> </w:t>
                  </w:r>
                  <w:r w:rsidRPr="001554D0">
                    <w:rPr>
                      <w:rFonts w:ascii="Arial" w:hAnsi="Arial" w:cs="Arial"/>
                      <w:sz w:val="16"/>
                      <w:szCs w:val="16"/>
                    </w:rPr>
                    <w:fldChar w:fldCharType="begin">
                      <w:ffData>
                        <w:name w:val="Text528"/>
                        <w:enabled/>
                        <w:calcOnExit w:val="0"/>
                        <w:textInput/>
                      </w:ffData>
                    </w:fldChar>
                  </w:r>
                  <w:r w:rsidRPr="001554D0">
                    <w:rPr>
                      <w:rFonts w:ascii="Arial" w:hAnsi="Arial" w:cs="Arial"/>
                      <w:sz w:val="16"/>
                      <w:szCs w:val="16"/>
                    </w:rPr>
                    <w:instrText xml:space="preserve"> FORMTEXT </w:instrText>
                  </w:r>
                  <w:r w:rsidRPr="001554D0">
                    <w:rPr>
                      <w:rFonts w:ascii="Arial" w:hAnsi="Arial" w:cs="Arial"/>
                      <w:sz w:val="16"/>
                      <w:szCs w:val="16"/>
                    </w:rPr>
                  </w:r>
                  <w:r w:rsidRPr="001554D0">
                    <w:rPr>
                      <w:rFonts w:ascii="Arial" w:hAnsi="Arial" w:cs="Arial"/>
                      <w:sz w:val="16"/>
                      <w:szCs w:val="16"/>
                    </w:rPr>
                    <w:fldChar w:fldCharType="separate"/>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sz w:val="16"/>
                      <w:szCs w:val="16"/>
                    </w:rPr>
                    <w:fldChar w:fldCharType="end"/>
                  </w:r>
                </w:p>
              </w:tc>
            </w:tr>
          </w:tbl>
          <w:p w14:paraId="6D9CBABA" w14:textId="77777777" w:rsidR="00AF3DD7" w:rsidRDefault="00AF3DD7" w:rsidP="00735325">
            <w:pPr>
              <w:rPr>
                <w:rFonts w:ascii="Arial" w:hAnsi="Arial" w:cs="Arial"/>
                <w:sz w:val="16"/>
                <w:szCs w:val="16"/>
              </w:rPr>
            </w:pPr>
          </w:p>
        </w:tc>
      </w:tr>
      <w:tr w:rsidR="00AF3DD7" w:rsidRPr="00BA111E" w14:paraId="3FE124CA" w14:textId="77777777" w:rsidTr="00735325">
        <w:trPr>
          <w:trHeight w:val="288"/>
        </w:trPr>
        <w:tc>
          <w:tcPr>
            <w:tcW w:w="10177" w:type="dxa"/>
            <w:tcBorders>
              <w:top w:val="nil"/>
              <w:left w:val="nil"/>
              <w:right w:val="nil"/>
            </w:tcBorders>
            <w:shd w:val="clear" w:color="auto" w:fill="auto"/>
          </w:tcPr>
          <w:p w14:paraId="12DCE8F1" w14:textId="77777777" w:rsidR="00AF3DD7" w:rsidRPr="00BA111E" w:rsidRDefault="00AF3DD7" w:rsidP="00735325">
            <w:pPr>
              <w:rPr>
                <w:rFonts w:ascii="Arial" w:hAnsi="Arial" w:cs="Arial"/>
                <w:sz w:val="16"/>
                <w:szCs w:val="16"/>
              </w:rPr>
            </w:pPr>
          </w:p>
        </w:tc>
      </w:tr>
    </w:tbl>
    <w:p w14:paraId="3B4D3EE9" w14:textId="77777777" w:rsidR="00AF3DD7" w:rsidRPr="00BA111E" w:rsidRDefault="00AF3DD7" w:rsidP="00AF3DD7">
      <w:pPr>
        <w:jc w:val="center"/>
        <w:rPr>
          <w:rFonts w:ascii="Arial" w:hAnsi="Arial" w:cs="Arial"/>
          <w:b/>
          <w:sz w:val="27"/>
          <w:szCs w:val="27"/>
        </w:rPr>
      </w:pPr>
      <w:r>
        <w:rPr>
          <w:rFonts w:ascii="Arial" w:hAnsi="Arial" w:cs="Arial"/>
          <w:b/>
          <w:sz w:val="27"/>
          <w:szCs w:val="27"/>
        </w:rPr>
        <w:t>General Knowledge Epinephrine</w:t>
      </w:r>
      <w:r w:rsidRPr="00BA111E">
        <w:rPr>
          <w:rFonts w:ascii="Arial" w:hAnsi="Arial" w:cs="Arial"/>
          <w:b/>
          <w:sz w:val="27"/>
          <w:szCs w:val="27"/>
        </w:rPr>
        <w:t xml:space="preserve"> Training Guidelines</w:t>
      </w:r>
    </w:p>
    <w:p w14:paraId="1D734F35" w14:textId="77777777" w:rsidR="00AF3DD7" w:rsidRPr="00BA111E" w:rsidRDefault="00AF3DD7" w:rsidP="00AF3DD7">
      <w:pPr>
        <w:jc w:val="center"/>
        <w:rPr>
          <w:rFonts w:ascii="Arial" w:hAnsi="Arial" w:cs="Arial"/>
          <w:b/>
          <w:sz w:val="27"/>
          <w:szCs w:val="27"/>
        </w:rPr>
      </w:pPr>
    </w:p>
    <w:p w14:paraId="6BB26092" w14:textId="77777777" w:rsidR="00AF3DD7" w:rsidRDefault="00AF3DD7" w:rsidP="00AF3DD7">
      <w:pPr>
        <w:jc w:val="center"/>
        <w:rPr>
          <w:rFonts w:ascii="Arial" w:hAnsi="Arial" w:cs="Arial"/>
          <w:i/>
          <w:sz w:val="23"/>
          <w:szCs w:val="23"/>
        </w:rPr>
      </w:pPr>
      <w:r w:rsidRPr="00BA111E">
        <w:rPr>
          <w:rFonts w:ascii="Arial" w:hAnsi="Arial" w:cs="Arial"/>
          <w:i/>
          <w:sz w:val="23"/>
          <w:szCs w:val="23"/>
        </w:rPr>
        <w:t xml:space="preserve">The </w:t>
      </w:r>
      <w:r>
        <w:rPr>
          <w:rFonts w:ascii="Arial" w:hAnsi="Arial" w:cs="Arial"/>
          <w:i/>
          <w:sz w:val="23"/>
          <w:szCs w:val="23"/>
        </w:rPr>
        <w:t>‘General Knowledge’ Epinephrine T</w:t>
      </w:r>
      <w:r w:rsidRPr="00BA111E">
        <w:rPr>
          <w:rFonts w:ascii="Arial" w:hAnsi="Arial" w:cs="Arial"/>
          <w:i/>
          <w:sz w:val="23"/>
          <w:szCs w:val="23"/>
        </w:rPr>
        <w:t xml:space="preserve">raining must </w:t>
      </w:r>
      <w:r>
        <w:rPr>
          <w:rFonts w:ascii="Arial" w:hAnsi="Arial" w:cs="Arial"/>
          <w:i/>
          <w:sz w:val="23"/>
          <w:szCs w:val="23"/>
        </w:rPr>
        <w:t>be completed by a Qualified Trainer.</w:t>
      </w:r>
    </w:p>
    <w:p w14:paraId="352FA359" w14:textId="77777777" w:rsidR="00A93E06" w:rsidRPr="00BA111E" w:rsidRDefault="00A93E06" w:rsidP="00A93E06">
      <w:pPr>
        <w:pStyle w:val="aBaseParagraph"/>
        <w:rPr>
          <w:sz w:val="23"/>
          <w:szCs w:val="23"/>
        </w:rPr>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6937"/>
        <w:gridCol w:w="2790"/>
      </w:tblGrid>
      <w:tr w:rsidR="007C4247" w:rsidRPr="00BA111E" w14:paraId="052717D5" w14:textId="77777777" w:rsidTr="00AF3DD7">
        <w:tc>
          <w:tcPr>
            <w:tcW w:w="540" w:type="dxa"/>
            <w:shd w:val="clear" w:color="auto" w:fill="auto"/>
            <w:vAlign w:val="bottom"/>
          </w:tcPr>
          <w:p w14:paraId="7F9A4CCB" w14:textId="77777777" w:rsidR="007C4247" w:rsidRPr="00BA111E" w:rsidRDefault="007C4247" w:rsidP="00A93E06">
            <w:pPr>
              <w:pStyle w:val="aTableEmphCenter"/>
              <w:rPr>
                <w:sz w:val="16"/>
                <w:szCs w:val="16"/>
              </w:rPr>
            </w:pPr>
          </w:p>
        </w:tc>
        <w:tc>
          <w:tcPr>
            <w:tcW w:w="6937" w:type="dxa"/>
            <w:shd w:val="clear" w:color="auto" w:fill="auto"/>
            <w:vAlign w:val="bottom"/>
          </w:tcPr>
          <w:p w14:paraId="5D81022D" w14:textId="77777777" w:rsidR="007C4247" w:rsidRPr="00BA111E" w:rsidRDefault="007C4247" w:rsidP="00A93E06">
            <w:pPr>
              <w:pStyle w:val="aTableEmphCenter"/>
              <w:rPr>
                <w:sz w:val="17"/>
                <w:szCs w:val="17"/>
              </w:rPr>
            </w:pPr>
            <w:r w:rsidRPr="00BA111E">
              <w:rPr>
                <w:sz w:val="17"/>
                <w:szCs w:val="17"/>
              </w:rPr>
              <w:t>General Knowledge</w:t>
            </w:r>
          </w:p>
        </w:tc>
        <w:tc>
          <w:tcPr>
            <w:tcW w:w="2790" w:type="dxa"/>
            <w:vAlign w:val="bottom"/>
          </w:tcPr>
          <w:p w14:paraId="393D710F" w14:textId="77777777" w:rsidR="007C4247" w:rsidRPr="00BA111E" w:rsidRDefault="007C4247" w:rsidP="00735325">
            <w:pPr>
              <w:pStyle w:val="aTableEmphCenter"/>
              <w:rPr>
                <w:sz w:val="17"/>
                <w:szCs w:val="17"/>
              </w:rPr>
            </w:pPr>
            <w:r w:rsidRPr="00BA111E">
              <w:rPr>
                <w:sz w:val="17"/>
                <w:szCs w:val="17"/>
              </w:rPr>
              <w:t>Comments</w:t>
            </w:r>
          </w:p>
        </w:tc>
      </w:tr>
      <w:tr w:rsidR="00F06C36" w:rsidRPr="00BA111E" w14:paraId="28F66A14" w14:textId="77777777" w:rsidTr="00B26C89">
        <w:trPr>
          <w:trHeight w:val="359"/>
        </w:trPr>
        <w:tc>
          <w:tcPr>
            <w:tcW w:w="10267" w:type="dxa"/>
            <w:gridSpan w:val="3"/>
            <w:shd w:val="clear" w:color="auto" w:fill="auto"/>
            <w:vAlign w:val="bottom"/>
          </w:tcPr>
          <w:p w14:paraId="47C9EF84" w14:textId="77777777" w:rsidR="00F06C36" w:rsidRPr="00B26C89" w:rsidRDefault="00F06C36" w:rsidP="00EB05A9">
            <w:pPr>
              <w:pStyle w:val="aTableEmphCenter"/>
              <w:jc w:val="left"/>
              <w:rPr>
                <w:sz w:val="22"/>
                <w:szCs w:val="22"/>
              </w:rPr>
            </w:pPr>
            <w:r w:rsidRPr="00B26C89">
              <w:rPr>
                <w:sz w:val="22"/>
                <w:szCs w:val="22"/>
              </w:rPr>
              <w:t>At the conclusion of this training, the Certified staff:</w:t>
            </w:r>
          </w:p>
        </w:tc>
      </w:tr>
      <w:tr w:rsidR="00F06C36" w:rsidRPr="00BA111E" w14:paraId="0D8F07BE" w14:textId="77777777" w:rsidTr="00AF3DD7">
        <w:trPr>
          <w:trHeight w:val="288"/>
        </w:trPr>
        <w:tc>
          <w:tcPr>
            <w:tcW w:w="540" w:type="dxa"/>
            <w:shd w:val="clear" w:color="auto" w:fill="auto"/>
            <w:vAlign w:val="center"/>
          </w:tcPr>
          <w:p w14:paraId="105053EA" w14:textId="77777777" w:rsidR="00F06C36" w:rsidRPr="00BA111E" w:rsidRDefault="00F06C36" w:rsidP="007C4247">
            <w:pPr>
              <w:pStyle w:val="aTableParaAligned"/>
              <w:rPr>
                <w:sz w:val="17"/>
                <w:szCs w:val="17"/>
              </w:rPr>
            </w:pPr>
            <w:r w:rsidRPr="00BA111E">
              <w:rPr>
                <w:sz w:val="17"/>
                <w:szCs w:val="17"/>
              </w:rPr>
              <w:t>1.</w:t>
            </w:r>
          </w:p>
        </w:tc>
        <w:tc>
          <w:tcPr>
            <w:tcW w:w="6937" w:type="dxa"/>
            <w:shd w:val="clear" w:color="auto" w:fill="auto"/>
            <w:vAlign w:val="center"/>
          </w:tcPr>
          <w:p w14:paraId="74AFF8E5" w14:textId="77777777" w:rsidR="00F06C36" w:rsidRPr="00BA111E" w:rsidRDefault="00F06C36" w:rsidP="007C4247">
            <w:pPr>
              <w:pStyle w:val="atablepara"/>
              <w:rPr>
                <w:sz w:val="17"/>
                <w:szCs w:val="17"/>
              </w:rPr>
            </w:pPr>
            <w:r w:rsidRPr="00BA111E">
              <w:rPr>
                <w:sz w:val="17"/>
                <w:szCs w:val="17"/>
              </w:rPr>
              <w:t>Knows that only Certified staff, who have successfully completed spe</w:t>
            </w:r>
            <w:r w:rsidR="0073380C">
              <w:rPr>
                <w:sz w:val="17"/>
                <w:szCs w:val="17"/>
              </w:rPr>
              <w:t xml:space="preserve">cialized training in the </w:t>
            </w:r>
            <w:r w:rsidRPr="00BA111E">
              <w:rPr>
                <w:sz w:val="17"/>
                <w:szCs w:val="17"/>
              </w:rPr>
              <w:t xml:space="preserve">administration of </w:t>
            </w:r>
            <w:r>
              <w:rPr>
                <w:sz w:val="17"/>
                <w:szCs w:val="17"/>
              </w:rPr>
              <w:t>Epinephrine</w:t>
            </w:r>
            <w:r w:rsidR="00C84B64">
              <w:rPr>
                <w:sz w:val="17"/>
                <w:szCs w:val="17"/>
              </w:rPr>
              <w:t xml:space="preserve"> via </w:t>
            </w:r>
            <w:r w:rsidRPr="00BA111E">
              <w:rPr>
                <w:sz w:val="17"/>
                <w:szCs w:val="17"/>
              </w:rPr>
              <w:t>auto-in</w:t>
            </w:r>
            <w:r w:rsidR="0073380C">
              <w:rPr>
                <w:sz w:val="17"/>
                <w:szCs w:val="17"/>
              </w:rPr>
              <w:t>jector device</w:t>
            </w:r>
            <w:r w:rsidRPr="00BA111E">
              <w:rPr>
                <w:sz w:val="17"/>
                <w:szCs w:val="17"/>
              </w:rPr>
              <w:t>, and licensed personnel (</w:t>
            </w:r>
            <w:r>
              <w:rPr>
                <w:sz w:val="17"/>
                <w:szCs w:val="17"/>
              </w:rPr>
              <w:t xml:space="preserve">e.g., </w:t>
            </w:r>
            <w:r w:rsidRPr="00BA111E">
              <w:rPr>
                <w:sz w:val="17"/>
                <w:szCs w:val="17"/>
              </w:rPr>
              <w:t xml:space="preserve">nurses), may administer the </w:t>
            </w:r>
            <w:r>
              <w:rPr>
                <w:sz w:val="17"/>
                <w:szCs w:val="17"/>
              </w:rPr>
              <w:t>Epinephrine</w:t>
            </w:r>
            <w:r w:rsidRPr="00BA111E">
              <w:rPr>
                <w:sz w:val="17"/>
                <w:szCs w:val="17"/>
              </w:rPr>
              <w:t>.</w:t>
            </w:r>
          </w:p>
        </w:tc>
        <w:tc>
          <w:tcPr>
            <w:tcW w:w="2790" w:type="dxa"/>
            <w:vAlign w:val="center"/>
          </w:tcPr>
          <w:p w14:paraId="1DEC4E92"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3DE4FA5F" w14:textId="77777777" w:rsidTr="00AF3DD7">
        <w:trPr>
          <w:trHeight w:val="288"/>
        </w:trPr>
        <w:tc>
          <w:tcPr>
            <w:tcW w:w="540" w:type="dxa"/>
            <w:shd w:val="clear" w:color="auto" w:fill="auto"/>
            <w:vAlign w:val="center"/>
          </w:tcPr>
          <w:p w14:paraId="4328A930" w14:textId="77777777" w:rsidR="00F06C36" w:rsidRPr="00BA111E" w:rsidRDefault="00F06C36" w:rsidP="007C4247">
            <w:pPr>
              <w:pStyle w:val="aTableParaAligned"/>
              <w:rPr>
                <w:sz w:val="17"/>
                <w:szCs w:val="17"/>
              </w:rPr>
            </w:pPr>
            <w:r w:rsidRPr="00BA111E">
              <w:rPr>
                <w:sz w:val="17"/>
                <w:szCs w:val="17"/>
              </w:rPr>
              <w:t>2.</w:t>
            </w:r>
          </w:p>
        </w:tc>
        <w:tc>
          <w:tcPr>
            <w:tcW w:w="6937" w:type="dxa"/>
            <w:shd w:val="clear" w:color="auto" w:fill="auto"/>
            <w:vAlign w:val="center"/>
          </w:tcPr>
          <w:p w14:paraId="09EF73E0" w14:textId="77777777" w:rsidR="00F06C36" w:rsidRPr="00BA111E" w:rsidRDefault="00282F04" w:rsidP="007C4247">
            <w:pPr>
              <w:pStyle w:val="atablepara"/>
              <w:rPr>
                <w:sz w:val="17"/>
                <w:szCs w:val="17"/>
              </w:rPr>
            </w:pPr>
            <w:r>
              <w:rPr>
                <w:sz w:val="17"/>
                <w:szCs w:val="17"/>
              </w:rPr>
              <w:t>Knows that all</w:t>
            </w:r>
            <w:r w:rsidR="00F06C36" w:rsidRPr="00BA111E">
              <w:rPr>
                <w:sz w:val="17"/>
                <w:szCs w:val="17"/>
              </w:rPr>
              <w:t xml:space="preserve"> competenc</w:t>
            </w:r>
            <w:r w:rsidR="00232B38">
              <w:rPr>
                <w:sz w:val="17"/>
                <w:szCs w:val="17"/>
              </w:rPr>
              <w:t>y evaluation</w:t>
            </w:r>
            <w:r>
              <w:rPr>
                <w:sz w:val="17"/>
                <w:szCs w:val="17"/>
              </w:rPr>
              <w:t>s (i.e., General Knowledge</w:t>
            </w:r>
            <w:r w:rsidR="00790C18">
              <w:rPr>
                <w:sz w:val="17"/>
                <w:szCs w:val="17"/>
              </w:rPr>
              <w:t xml:space="preserve"> and</w:t>
            </w:r>
            <w:r>
              <w:rPr>
                <w:sz w:val="17"/>
                <w:szCs w:val="17"/>
              </w:rPr>
              <w:t xml:space="preserve"> Individual-Specific,</w:t>
            </w:r>
            <w:r w:rsidR="00232B38">
              <w:rPr>
                <w:sz w:val="17"/>
                <w:szCs w:val="17"/>
              </w:rPr>
              <w:t xml:space="preserve"> including a return-</w:t>
            </w:r>
            <w:r w:rsidR="00F06C36" w:rsidRPr="00BA111E">
              <w:rPr>
                <w:sz w:val="17"/>
                <w:szCs w:val="17"/>
              </w:rPr>
              <w:t>demonstration with 100% accuracy</w:t>
            </w:r>
            <w:r w:rsidR="00790C18">
              <w:rPr>
                <w:sz w:val="17"/>
                <w:szCs w:val="17"/>
              </w:rPr>
              <w:t>)</w:t>
            </w:r>
            <w:r w:rsidR="00F06C36" w:rsidRPr="00BA111E">
              <w:rPr>
                <w:sz w:val="17"/>
                <w:szCs w:val="17"/>
              </w:rPr>
              <w:t xml:space="preserve"> must be completed annually.</w:t>
            </w:r>
          </w:p>
        </w:tc>
        <w:tc>
          <w:tcPr>
            <w:tcW w:w="2790" w:type="dxa"/>
            <w:vAlign w:val="center"/>
          </w:tcPr>
          <w:p w14:paraId="423D1F42"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2C35B698" w14:textId="77777777" w:rsidTr="00AF3DD7">
        <w:trPr>
          <w:trHeight w:val="288"/>
        </w:trPr>
        <w:tc>
          <w:tcPr>
            <w:tcW w:w="540" w:type="dxa"/>
            <w:shd w:val="clear" w:color="auto" w:fill="auto"/>
            <w:vAlign w:val="center"/>
          </w:tcPr>
          <w:p w14:paraId="1465EEB9" w14:textId="77777777" w:rsidR="00F06C36" w:rsidRPr="00BA111E" w:rsidRDefault="00F06C36" w:rsidP="007C4247">
            <w:pPr>
              <w:pStyle w:val="aTableParaAligned"/>
              <w:rPr>
                <w:sz w:val="17"/>
                <w:szCs w:val="17"/>
              </w:rPr>
            </w:pPr>
            <w:r w:rsidRPr="00BA111E">
              <w:rPr>
                <w:sz w:val="17"/>
                <w:szCs w:val="17"/>
              </w:rPr>
              <w:t>3.</w:t>
            </w:r>
          </w:p>
        </w:tc>
        <w:tc>
          <w:tcPr>
            <w:tcW w:w="6937" w:type="dxa"/>
            <w:shd w:val="clear" w:color="auto" w:fill="auto"/>
            <w:vAlign w:val="center"/>
          </w:tcPr>
          <w:p w14:paraId="2583EB60" w14:textId="77777777" w:rsidR="00F06C36" w:rsidRPr="00BA111E" w:rsidRDefault="00F06C36" w:rsidP="007C4247">
            <w:pPr>
              <w:pStyle w:val="atablepara"/>
              <w:rPr>
                <w:sz w:val="17"/>
                <w:szCs w:val="17"/>
              </w:rPr>
            </w:pPr>
            <w:r w:rsidRPr="00BA111E">
              <w:rPr>
                <w:sz w:val="17"/>
                <w:szCs w:val="17"/>
              </w:rPr>
              <w:t xml:space="preserve">Knows that all MAP Regulations and Policies for administering </w:t>
            </w:r>
            <w:r>
              <w:rPr>
                <w:sz w:val="17"/>
                <w:szCs w:val="17"/>
              </w:rPr>
              <w:t>Epinephrine</w:t>
            </w:r>
            <w:r w:rsidRPr="00BA111E">
              <w:rPr>
                <w:sz w:val="17"/>
                <w:szCs w:val="17"/>
              </w:rPr>
              <w:t xml:space="preserve"> must be followed when administering </w:t>
            </w:r>
            <w:r>
              <w:rPr>
                <w:sz w:val="17"/>
                <w:szCs w:val="17"/>
              </w:rPr>
              <w:t>Epinephrine</w:t>
            </w:r>
            <w:r w:rsidR="00790C18">
              <w:rPr>
                <w:sz w:val="17"/>
                <w:szCs w:val="17"/>
              </w:rPr>
              <w:t xml:space="preserve"> via an </w:t>
            </w:r>
            <w:r w:rsidRPr="00BA111E">
              <w:rPr>
                <w:sz w:val="17"/>
                <w:szCs w:val="17"/>
              </w:rPr>
              <w:t>auto</w:t>
            </w:r>
            <w:r w:rsidRPr="00BA111E">
              <w:rPr>
                <w:sz w:val="17"/>
                <w:szCs w:val="17"/>
              </w:rPr>
              <w:noBreakHyphen/>
              <w:t>injector device.</w:t>
            </w:r>
          </w:p>
        </w:tc>
        <w:tc>
          <w:tcPr>
            <w:tcW w:w="2790" w:type="dxa"/>
            <w:vAlign w:val="center"/>
          </w:tcPr>
          <w:p w14:paraId="50E9963E"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7C346D40" w14:textId="77777777" w:rsidTr="00AF3DD7">
        <w:trPr>
          <w:trHeight w:val="288"/>
        </w:trPr>
        <w:tc>
          <w:tcPr>
            <w:tcW w:w="540" w:type="dxa"/>
            <w:shd w:val="clear" w:color="auto" w:fill="auto"/>
            <w:vAlign w:val="center"/>
          </w:tcPr>
          <w:p w14:paraId="23AAB88B" w14:textId="77777777" w:rsidR="00F06C36" w:rsidRPr="00BA111E" w:rsidRDefault="00F06C36" w:rsidP="007C4247">
            <w:pPr>
              <w:pStyle w:val="aTableParaAligned"/>
              <w:rPr>
                <w:sz w:val="17"/>
                <w:szCs w:val="17"/>
              </w:rPr>
            </w:pPr>
            <w:r w:rsidRPr="00BA111E">
              <w:rPr>
                <w:sz w:val="17"/>
                <w:szCs w:val="17"/>
              </w:rPr>
              <w:t>4.</w:t>
            </w:r>
          </w:p>
        </w:tc>
        <w:tc>
          <w:tcPr>
            <w:tcW w:w="6937" w:type="dxa"/>
            <w:shd w:val="clear" w:color="auto" w:fill="auto"/>
            <w:vAlign w:val="center"/>
          </w:tcPr>
          <w:p w14:paraId="67765F5F" w14:textId="77777777" w:rsidR="00F06C36" w:rsidRPr="00BA111E" w:rsidRDefault="00F06C36" w:rsidP="007C4247">
            <w:pPr>
              <w:pStyle w:val="atablepara"/>
              <w:rPr>
                <w:szCs w:val="18"/>
              </w:rPr>
            </w:pPr>
            <w:r>
              <w:rPr>
                <w:sz w:val="17"/>
                <w:szCs w:val="17"/>
              </w:rPr>
              <w:t>Knows what a pre-filled</w:t>
            </w:r>
            <w:r w:rsidRPr="00BA111E">
              <w:rPr>
                <w:sz w:val="17"/>
                <w:szCs w:val="17"/>
              </w:rPr>
              <w:t xml:space="preserve"> auto-injector device is</w:t>
            </w:r>
            <w:r>
              <w:rPr>
                <w:sz w:val="17"/>
                <w:szCs w:val="17"/>
              </w:rPr>
              <w:t>.</w:t>
            </w:r>
            <w:r w:rsidRPr="00BA111E">
              <w:rPr>
                <w:sz w:val="17"/>
                <w:szCs w:val="17"/>
              </w:rPr>
              <w:t xml:space="preserve"> </w:t>
            </w:r>
          </w:p>
        </w:tc>
        <w:tc>
          <w:tcPr>
            <w:tcW w:w="2790" w:type="dxa"/>
            <w:vAlign w:val="center"/>
          </w:tcPr>
          <w:p w14:paraId="4335A62A"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6413CD54" w14:textId="77777777" w:rsidTr="00AF3DD7">
        <w:trPr>
          <w:trHeight w:val="288"/>
        </w:trPr>
        <w:tc>
          <w:tcPr>
            <w:tcW w:w="540" w:type="dxa"/>
            <w:shd w:val="clear" w:color="auto" w:fill="auto"/>
            <w:vAlign w:val="center"/>
          </w:tcPr>
          <w:p w14:paraId="025021D8" w14:textId="77777777" w:rsidR="00F06C36" w:rsidRPr="00BA111E" w:rsidRDefault="00F06C36" w:rsidP="007C4247">
            <w:pPr>
              <w:pStyle w:val="aTableParaAligned"/>
              <w:rPr>
                <w:sz w:val="17"/>
                <w:szCs w:val="17"/>
              </w:rPr>
            </w:pPr>
            <w:r w:rsidRPr="00BA111E">
              <w:rPr>
                <w:sz w:val="17"/>
                <w:szCs w:val="17"/>
              </w:rPr>
              <w:t>5.</w:t>
            </w:r>
          </w:p>
        </w:tc>
        <w:tc>
          <w:tcPr>
            <w:tcW w:w="6937" w:type="dxa"/>
            <w:shd w:val="clear" w:color="auto" w:fill="auto"/>
            <w:vAlign w:val="center"/>
          </w:tcPr>
          <w:p w14:paraId="572F1D08" w14:textId="77777777" w:rsidR="00F06C36" w:rsidRPr="00BA111E" w:rsidRDefault="00F06C36" w:rsidP="00232B38">
            <w:pPr>
              <w:pStyle w:val="atablepara"/>
              <w:rPr>
                <w:sz w:val="17"/>
                <w:szCs w:val="17"/>
              </w:rPr>
            </w:pPr>
            <w:r w:rsidRPr="00BA111E">
              <w:rPr>
                <w:sz w:val="17"/>
                <w:szCs w:val="17"/>
              </w:rPr>
              <w:t xml:space="preserve">Knows to compare the </w:t>
            </w:r>
            <w:r>
              <w:rPr>
                <w:sz w:val="17"/>
                <w:szCs w:val="17"/>
              </w:rPr>
              <w:t xml:space="preserve">Epinephrine </w:t>
            </w:r>
            <w:r w:rsidR="0073380C">
              <w:rPr>
                <w:sz w:val="17"/>
                <w:szCs w:val="17"/>
              </w:rPr>
              <w:t xml:space="preserve">Health Care Provider </w:t>
            </w:r>
            <w:r w:rsidR="00790C18">
              <w:rPr>
                <w:sz w:val="17"/>
                <w:szCs w:val="17"/>
              </w:rPr>
              <w:t xml:space="preserve">(HCP) </w:t>
            </w:r>
            <w:r w:rsidR="0073380C">
              <w:rPr>
                <w:sz w:val="17"/>
                <w:szCs w:val="17"/>
              </w:rPr>
              <w:t>O</w:t>
            </w:r>
            <w:r w:rsidRPr="00BA111E">
              <w:rPr>
                <w:sz w:val="17"/>
                <w:szCs w:val="17"/>
              </w:rPr>
              <w:t xml:space="preserve">rder with the </w:t>
            </w:r>
            <w:r w:rsidR="00232B38">
              <w:rPr>
                <w:sz w:val="17"/>
                <w:szCs w:val="17"/>
              </w:rPr>
              <w:t>Pharmacy L</w:t>
            </w:r>
            <w:r w:rsidRPr="00BA111E">
              <w:rPr>
                <w:sz w:val="17"/>
                <w:szCs w:val="17"/>
              </w:rPr>
              <w:t>abel and the Medication Administration Reco</w:t>
            </w:r>
            <w:r w:rsidR="00924C2F">
              <w:rPr>
                <w:sz w:val="17"/>
                <w:szCs w:val="17"/>
              </w:rPr>
              <w:t>rd at the ‘beginning of their work-shift’.</w:t>
            </w:r>
          </w:p>
        </w:tc>
        <w:tc>
          <w:tcPr>
            <w:tcW w:w="2790" w:type="dxa"/>
            <w:vAlign w:val="center"/>
          </w:tcPr>
          <w:p w14:paraId="45799346"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5D698132" w14:textId="77777777" w:rsidTr="00AF3DD7">
        <w:trPr>
          <w:trHeight w:val="288"/>
        </w:trPr>
        <w:tc>
          <w:tcPr>
            <w:tcW w:w="540" w:type="dxa"/>
            <w:shd w:val="clear" w:color="auto" w:fill="auto"/>
            <w:vAlign w:val="center"/>
          </w:tcPr>
          <w:p w14:paraId="66B8F4BE" w14:textId="77777777" w:rsidR="00F06C36" w:rsidRPr="00BA111E" w:rsidRDefault="00F06C36" w:rsidP="007C4247">
            <w:pPr>
              <w:pStyle w:val="aTableParaAligned"/>
              <w:rPr>
                <w:sz w:val="17"/>
                <w:szCs w:val="17"/>
              </w:rPr>
            </w:pPr>
            <w:r w:rsidRPr="00BA111E">
              <w:rPr>
                <w:sz w:val="17"/>
                <w:szCs w:val="17"/>
              </w:rPr>
              <w:t>6.</w:t>
            </w:r>
          </w:p>
        </w:tc>
        <w:tc>
          <w:tcPr>
            <w:tcW w:w="6937" w:type="dxa"/>
            <w:shd w:val="clear" w:color="auto" w:fill="auto"/>
            <w:vAlign w:val="center"/>
          </w:tcPr>
          <w:p w14:paraId="60920612" w14:textId="77777777" w:rsidR="00F06C36" w:rsidRPr="00BA111E" w:rsidRDefault="00F06C36" w:rsidP="007C4247">
            <w:pPr>
              <w:pStyle w:val="atablepara"/>
              <w:rPr>
                <w:szCs w:val="18"/>
              </w:rPr>
            </w:pPr>
            <w:r w:rsidRPr="00BA111E">
              <w:rPr>
                <w:sz w:val="17"/>
                <w:szCs w:val="17"/>
              </w:rPr>
              <w:t xml:space="preserve">Knows to check the </w:t>
            </w:r>
            <w:r>
              <w:rPr>
                <w:sz w:val="17"/>
                <w:szCs w:val="17"/>
              </w:rPr>
              <w:t>Epinephrine</w:t>
            </w:r>
            <w:r w:rsidR="00790C18">
              <w:rPr>
                <w:sz w:val="17"/>
                <w:szCs w:val="17"/>
              </w:rPr>
              <w:t xml:space="preserve"> </w:t>
            </w:r>
            <w:r w:rsidRPr="00BA111E">
              <w:rPr>
                <w:sz w:val="17"/>
                <w:szCs w:val="17"/>
              </w:rPr>
              <w:t>auto-injector device expiration da</w:t>
            </w:r>
            <w:r w:rsidR="00924C2F">
              <w:rPr>
                <w:sz w:val="17"/>
                <w:szCs w:val="17"/>
              </w:rPr>
              <w:t>te at the ‘beginning of their work-</w:t>
            </w:r>
            <w:r w:rsidRPr="00BA111E">
              <w:rPr>
                <w:sz w:val="17"/>
                <w:szCs w:val="17"/>
              </w:rPr>
              <w:t>shift</w:t>
            </w:r>
            <w:r w:rsidR="00924C2F">
              <w:rPr>
                <w:sz w:val="17"/>
                <w:szCs w:val="17"/>
              </w:rPr>
              <w:t>’</w:t>
            </w:r>
            <w:r w:rsidRPr="00BA111E">
              <w:rPr>
                <w:sz w:val="17"/>
                <w:szCs w:val="17"/>
              </w:rPr>
              <w:t xml:space="preserve">. </w:t>
            </w:r>
          </w:p>
        </w:tc>
        <w:tc>
          <w:tcPr>
            <w:tcW w:w="2790" w:type="dxa"/>
            <w:vAlign w:val="center"/>
          </w:tcPr>
          <w:p w14:paraId="5CFFD3B4"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28ED1342" w14:textId="77777777" w:rsidTr="00AF3DD7">
        <w:trPr>
          <w:trHeight w:val="288"/>
        </w:trPr>
        <w:tc>
          <w:tcPr>
            <w:tcW w:w="540" w:type="dxa"/>
            <w:shd w:val="clear" w:color="auto" w:fill="auto"/>
            <w:vAlign w:val="center"/>
          </w:tcPr>
          <w:p w14:paraId="338E4F14" w14:textId="77777777" w:rsidR="00F06C36" w:rsidRPr="00BA111E" w:rsidRDefault="00F06C36" w:rsidP="007C4247">
            <w:pPr>
              <w:pStyle w:val="aTableParaAligned"/>
              <w:rPr>
                <w:sz w:val="17"/>
                <w:szCs w:val="17"/>
              </w:rPr>
            </w:pPr>
            <w:r w:rsidRPr="00BA111E">
              <w:rPr>
                <w:sz w:val="17"/>
                <w:szCs w:val="17"/>
              </w:rPr>
              <w:t>7.</w:t>
            </w:r>
          </w:p>
        </w:tc>
        <w:tc>
          <w:tcPr>
            <w:tcW w:w="6937" w:type="dxa"/>
            <w:shd w:val="clear" w:color="auto" w:fill="auto"/>
            <w:vAlign w:val="center"/>
          </w:tcPr>
          <w:p w14:paraId="757C8C07" w14:textId="77777777" w:rsidR="00F06C36" w:rsidRPr="00BA111E" w:rsidRDefault="00F06C36" w:rsidP="007C4247">
            <w:pPr>
              <w:pStyle w:val="atablepara"/>
              <w:rPr>
                <w:sz w:val="17"/>
                <w:szCs w:val="17"/>
              </w:rPr>
            </w:pPr>
            <w:r w:rsidRPr="00BA111E">
              <w:rPr>
                <w:sz w:val="17"/>
                <w:szCs w:val="17"/>
              </w:rPr>
              <w:t xml:space="preserve">Knows the </w:t>
            </w:r>
            <w:r>
              <w:rPr>
                <w:sz w:val="17"/>
                <w:szCs w:val="17"/>
              </w:rPr>
              <w:t>Epinephrine</w:t>
            </w:r>
            <w:r w:rsidRPr="00BA111E">
              <w:rPr>
                <w:sz w:val="17"/>
                <w:szCs w:val="17"/>
              </w:rPr>
              <w:t xml:space="preserve"> solution should be clear and colorless.</w:t>
            </w:r>
          </w:p>
        </w:tc>
        <w:tc>
          <w:tcPr>
            <w:tcW w:w="2790" w:type="dxa"/>
            <w:vAlign w:val="center"/>
          </w:tcPr>
          <w:p w14:paraId="4614D99C"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3065BE19" w14:textId="77777777" w:rsidTr="00AF3DD7">
        <w:trPr>
          <w:trHeight w:val="288"/>
        </w:trPr>
        <w:tc>
          <w:tcPr>
            <w:tcW w:w="540" w:type="dxa"/>
            <w:shd w:val="clear" w:color="auto" w:fill="auto"/>
            <w:vAlign w:val="center"/>
          </w:tcPr>
          <w:p w14:paraId="2A089FCC" w14:textId="77777777" w:rsidR="00F06C36" w:rsidRPr="00BA111E" w:rsidRDefault="00F06C36" w:rsidP="007C4247">
            <w:pPr>
              <w:pStyle w:val="aTableParaAligned"/>
              <w:rPr>
                <w:sz w:val="17"/>
                <w:szCs w:val="17"/>
              </w:rPr>
            </w:pPr>
            <w:r w:rsidRPr="00BA111E">
              <w:rPr>
                <w:sz w:val="17"/>
                <w:szCs w:val="17"/>
              </w:rPr>
              <w:t>8.</w:t>
            </w:r>
          </w:p>
        </w:tc>
        <w:tc>
          <w:tcPr>
            <w:tcW w:w="6937" w:type="dxa"/>
            <w:shd w:val="clear" w:color="auto" w:fill="auto"/>
            <w:vAlign w:val="center"/>
          </w:tcPr>
          <w:p w14:paraId="27E72044" w14:textId="77777777" w:rsidR="00F06C36" w:rsidRPr="00BA111E" w:rsidRDefault="00F06C36" w:rsidP="007C4247">
            <w:pPr>
              <w:pStyle w:val="atablepara"/>
              <w:rPr>
                <w:sz w:val="17"/>
                <w:szCs w:val="17"/>
              </w:rPr>
            </w:pPr>
            <w:r w:rsidRPr="00BA111E">
              <w:rPr>
                <w:sz w:val="17"/>
                <w:szCs w:val="17"/>
              </w:rPr>
              <w:t xml:space="preserve">Knows if the </w:t>
            </w:r>
            <w:r>
              <w:rPr>
                <w:sz w:val="17"/>
                <w:szCs w:val="17"/>
              </w:rPr>
              <w:t>Epinephrine</w:t>
            </w:r>
            <w:r w:rsidRPr="00BA111E">
              <w:rPr>
                <w:sz w:val="17"/>
                <w:szCs w:val="17"/>
              </w:rPr>
              <w:t xml:space="preserve"> solution is brown, it is not to be used and another </w:t>
            </w:r>
            <w:r w:rsidR="00790C18">
              <w:rPr>
                <w:sz w:val="17"/>
                <w:szCs w:val="17"/>
              </w:rPr>
              <w:t xml:space="preserve">Epinephrine via auto-injector </w:t>
            </w:r>
            <w:r w:rsidRPr="00BA111E">
              <w:rPr>
                <w:sz w:val="17"/>
                <w:szCs w:val="17"/>
              </w:rPr>
              <w:t>device obtained.</w:t>
            </w:r>
          </w:p>
        </w:tc>
        <w:tc>
          <w:tcPr>
            <w:tcW w:w="2790" w:type="dxa"/>
            <w:vAlign w:val="center"/>
          </w:tcPr>
          <w:p w14:paraId="68CD8B4B"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33E7EFB4" w14:textId="77777777" w:rsidTr="00AF3DD7">
        <w:trPr>
          <w:trHeight w:val="288"/>
        </w:trPr>
        <w:tc>
          <w:tcPr>
            <w:tcW w:w="540" w:type="dxa"/>
            <w:shd w:val="clear" w:color="auto" w:fill="auto"/>
            <w:vAlign w:val="center"/>
          </w:tcPr>
          <w:p w14:paraId="4A3A969B" w14:textId="77777777" w:rsidR="00F06C36" w:rsidRPr="00BA111E" w:rsidRDefault="00F06C36" w:rsidP="007C4247">
            <w:pPr>
              <w:pStyle w:val="aTableParaAligned"/>
              <w:rPr>
                <w:sz w:val="17"/>
                <w:szCs w:val="17"/>
              </w:rPr>
            </w:pPr>
            <w:r w:rsidRPr="00BA111E">
              <w:rPr>
                <w:sz w:val="17"/>
                <w:szCs w:val="17"/>
              </w:rPr>
              <w:t>9.</w:t>
            </w:r>
          </w:p>
        </w:tc>
        <w:tc>
          <w:tcPr>
            <w:tcW w:w="6937" w:type="dxa"/>
            <w:shd w:val="clear" w:color="auto" w:fill="auto"/>
            <w:vAlign w:val="center"/>
          </w:tcPr>
          <w:p w14:paraId="44B083C3" w14:textId="77777777" w:rsidR="00F06C36" w:rsidRPr="00BA111E" w:rsidRDefault="00F06C36" w:rsidP="007C4247">
            <w:pPr>
              <w:pStyle w:val="atablepara"/>
              <w:rPr>
                <w:sz w:val="17"/>
                <w:szCs w:val="17"/>
              </w:rPr>
            </w:pPr>
            <w:r w:rsidRPr="00BA111E">
              <w:rPr>
                <w:sz w:val="17"/>
                <w:szCs w:val="17"/>
              </w:rPr>
              <w:t>Knows storage</w:t>
            </w:r>
            <w:r w:rsidR="00790C18">
              <w:rPr>
                <w:sz w:val="17"/>
                <w:szCs w:val="17"/>
              </w:rPr>
              <w:t xml:space="preserve"> requirements of the </w:t>
            </w:r>
            <w:r>
              <w:rPr>
                <w:sz w:val="17"/>
                <w:szCs w:val="17"/>
              </w:rPr>
              <w:t>Epinephrine</w:t>
            </w:r>
            <w:r w:rsidRPr="00BA111E">
              <w:rPr>
                <w:sz w:val="17"/>
                <w:szCs w:val="17"/>
              </w:rPr>
              <w:t xml:space="preserve"> via auto-injector dev</w:t>
            </w:r>
            <w:r w:rsidR="0073380C">
              <w:rPr>
                <w:sz w:val="17"/>
                <w:szCs w:val="17"/>
              </w:rPr>
              <w:t>ice; that it is locked, and stored</w:t>
            </w:r>
            <w:r w:rsidRPr="00BA111E">
              <w:rPr>
                <w:sz w:val="17"/>
                <w:szCs w:val="17"/>
              </w:rPr>
              <w:t xml:space="preserve"> at room temperature away from heat and sunlight.</w:t>
            </w:r>
          </w:p>
        </w:tc>
        <w:tc>
          <w:tcPr>
            <w:tcW w:w="2790" w:type="dxa"/>
            <w:vAlign w:val="center"/>
          </w:tcPr>
          <w:p w14:paraId="42BBA64F"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3DFE104D" w14:textId="77777777" w:rsidTr="00AF3DD7">
        <w:trPr>
          <w:trHeight w:val="288"/>
        </w:trPr>
        <w:tc>
          <w:tcPr>
            <w:tcW w:w="540" w:type="dxa"/>
            <w:shd w:val="clear" w:color="auto" w:fill="auto"/>
            <w:vAlign w:val="center"/>
          </w:tcPr>
          <w:p w14:paraId="63E39F69" w14:textId="77777777" w:rsidR="00F06C36" w:rsidRPr="00BA111E" w:rsidRDefault="00F06C36" w:rsidP="007C4247">
            <w:pPr>
              <w:pStyle w:val="aTableParaAligned"/>
              <w:rPr>
                <w:sz w:val="17"/>
                <w:szCs w:val="17"/>
              </w:rPr>
            </w:pPr>
            <w:r w:rsidRPr="00BA111E">
              <w:rPr>
                <w:sz w:val="17"/>
                <w:szCs w:val="17"/>
              </w:rPr>
              <w:t>10.</w:t>
            </w:r>
          </w:p>
        </w:tc>
        <w:tc>
          <w:tcPr>
            <w:tcW w:w="6937" w:type="dxa"/>
            <w:shd w:val="clear" w:color="auto" w:fill="auto"/>
            <w:vAlign w:val="center"/>
          </w:tcPr>
          <w:p w14:paraId="2E6762E0" w14:textId="77777777" w:rsidR="00F06C36" w:rsidRPr="00BA111E" w:rsidRDefault="00F06C36" w:rsidP="007C4247">
            <w:pPr>
              <w:pStyle w:val="atablepara"/>
              <w:rPr>
                <w:sz w:val="17"/>
                <w:szCs w:val="17"/>
              </w:rPr>
            </w:pPr>
            <w:r>
              <w:rPr>
                <w:sz w:val="17"/>
                <w:szCs w:val="17"/>
              </w:rPr>
              <w:t>Knows how to safely transport Epinephrine.</w:t>
            </w:r>
          </w:p>
        </w:tc>
        <w:tc>
          <w:tcPr>
            <w:tcW w:w="2790" w:type="dxa"/>
            <w:vAlign w:val="center"/>
          </w:tcPr>
          <w:p w14:paraId="4F48FC26"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2DD68D3F" w14:textId="77777777" w:rsidTr="00AF3DD7">
        <w:trPr>
          <w:trHeight w:val="288"/>
        </w:trPr>
        <w:tc>
          <w:tcPr>
            <w:tcW w:w="540" w:type="dxa"/>
            <w:shd w:val="clear" w:color="auto" w:fill="auto"/>
            <w:vAlign w:val="center"/>
          </w:tcPr>
          <w:p w14:paraId="56C43349" w14:textId="77777777" w:rsidR="00F06C36" w:rsidRPr="00BA111E" w:rsidRDefault="00F06C36" w:rsidP="007C4247">
            <w:pPr>
              <w:pStyle w:val="aTableParaAligned"/>
              <w:rPr>
                <w:sz w:val="17"/>
                <w:szCs w:val="17"/>
              </w:rPr>
            </w:pPr>
            <w:r w:rsidRPr="00BA111E">
              <w:rPr>
                <w:sz w:val="17"/>
                <w:szCs w:val="17"/>
              </w:rPr>
              <w:t>11.</w:t>
            </w:r>
          </w:p>
        </w:tc>
        <w:tc>
          <w:tcPr>
            <w:tcW w:w="6937" w:type="dxa"/>
            <w:shd w:val="clear" w:color="auto" w:fill="auto"/>
            <w:vAlign w:val="center"/>
          </w:tcPr>
          <w:p w14:paraId="3FF06524" w14:textId="77777777" w:rsidR="00F06C36" w:rsidRPr="00BA111E" w:rsidRDefault="00F06C36" w:rsidP="007C4247">
            <w:pPr>
              <w:pStyle w:val="atablepara"/>
              <w:rPr>
                <w:sz w:val="17"/>
                <w:szCs w:val="17"/>
              </w:rPr>
            </w:pPr>
            <w:r w:rsidRPr="00BA111E">
              <w:rPr>
                <w:sz w:val="17"/>
                <w:szCs w:val="17"/>
              </w:rPr>
              <w:t xml:space="preserve">Knows what effect </w:t>
            </w:r>
            <w:r>
              <w:rPr>
                <w:sz w:val="17"/>
                <w:szCs w:val="17"/>
              </w:rPr>
              <w:t>Epinephrine</w:t>
            </w:r>
            <w:r w:rsidRPr="00BA111E">
              <w:rPr>
                <w:sz w:val="17"/>
                <w:szCs w:val="17"/>
              </w:rPr>
              <w:t xml:space="preserve"> has on the body.</w:t>
            </w:r>
          </w:p>
        </w:tc>
        <w:tc>
          <w:tcPr>
            <w:tcW w:w="2790" w:type="dxa"/>
            <w:vAlign w:val="center"/>
          </w:tcPr>
          <w:p w14:paraId="0464E5F5"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2E97E302" w14:textId="77777777" w:rsidTr="00AF3DD7">
        <w:trPr>
          <w:trHeight w:val="288"/>
        </w:trPr>
        <w:tc>
          <w:tcPr>
            <w:tcW w:w="540" w:type="dxa"/>
            <w:shd w:val="clear" w:color="auto" w:fill="auto"/>
            <w:vAlign w:val="center"/>
          </w:tcPr>
          <w:p w14:paraId="1AF567EE" w14:textId="77777777" w:rsidR="00F06C36" w:rsidRPr="00BA111E" w:rsidRDefault="00F06C36" w:rsidP="007C4247">
            <w:pPr>
              <w:pStyle w:val="aTableParaAligned"/>
              <w:rPr>
                <w:sz w:val="17"/>
                <w:szCs w:val="17"/>
              </w:rPr>
            </w:pPr>
            <w:r w:rsidRPr="00BA111E">
              <w:rPr>
                <w:sz w:val="17"/>
                <w:szCs w:val="17"/>
              </w:rPr>
              <w:t>12.</w:t>
            </w:r>
          </w:p>
        </w:tc>
        <w:tc>
          <w:tcPr>
            <w:tcW w:w="6937" w:type="dxa"/>
            <w:shd w:val="clear" w:color="auto" w:fill="auto"/>
            <w:vAlign w:val="center"/>
          </w:tcPr>
          <w:p w14:paraId="53A0D839" w14:textId="77777777" w:rsidR="00F06C36" w:rsidRPr="00BA111E" w:rsidRDefault="00F06C36" w:rsidP="007C4247">
            <w:pPr>
              <w:pStyle w:val="atablepara"/>
              <w:rPr>
                <w:sz w:val="17"/>
                <w:szCs w:val="17"/>
              </w:rPr>
            </w:pPr>
            <w:r w:rsidRPr="00BA111E">
              <w:rPr>
                <w:sz w:val="17"/>
                <w:szCs w:val="17"/>
              </w:rPr>
              <w:t>Knows what an anaphylactic reaction is.</w:t>
            </w:r>
          </w:p>
        </w:tc>
        <w:tc>
          <w:tcPr>
            <w:tcW w:w="2790" w:type="dxa"/>
            <w:vAlign w:val="center"/>
          </w:tcPr>
          <w:p w14:paraId="5C93D67A"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3302C758" w14:textId="77777777" w:rsidTr="00AF3DD7">
        <w:trPr>
          <w:trHeight w:val="288"/>
        </w:trPr>
        <w:tc>
          <w:tcPr>
            <w:tcW w:w="540" w:type="dxa"/>
            <w:shd w:val="clear" w:color="auto" w:fill="auto"/>
            <w:vAlign w:val="center"/>
          </w:tcPr>
          <w:p w14:paraId="13EC91A8" w14:textId="77777777" w:rsidR="00F06C36" w:rsidRPr="00BA111E" w:rsidRDefault="00F06C36" w:rsidP="007C4247">
            <w:pPr>
              <w:pStyle w:val="aTableParaAligned"/>
              <w:rPr>
                <w:sz w:val="17"/>
                <w:szCs w:val="17"/>
              </w:rPr>
            </w:pPr>
            <w:r w:rsidRPr="00BA111E">
              <w:rPr>
                <w:sz w:val="17"/>
                <w:szCs w:val="17"/>
              </w:rPr>
              <w:t>13.</w:t>
            </w:r>
          </w:p>
        </w:tc>
        <w:tc>
          <w:tcPr>
            <w:tcW w:w="6937" w:type="dxa"/>
            <w:shd w:val="clear" w:color="auto" w:fill="auto"/>
            <w:vAlign w:val="center"/>
          </w:tcPr>
          <w:p w14:paraId="759C89E8" w14:textId="77777777" w:rsidR="00F06C36" w:rsidRPr="00BA111E" w:rsidRDefault="00F06C36" w:rsidP="007C4247">
            <w:pPr>
              <w:pStyle w:val="atablepara"/>
              <w:rPr>
                <w:sz w:val="17"/>
                <w:szCs w:val="17"/>
              </w:rPr>
            </w:pPr>
            <w:r w:rsidRPr="00BA111E">
              <w:rPr>
                <w:sz w:val="17"/>
                <w:szCs w:val="17"/>
              </w:rPr>
              <w:t>Knows the symptoms of an anaphylactic reaction.</w:t>
            </w:r>
          </w:p>
        </w:tc>
        <w:tc>
          <w:tcPr>
            <w:tcW w:w="2790" w:type="dxa"/>
            <w:vAlign w:val="center"/>
          </w:tcPr>
          <w:p w14:paraId="11638C1C"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70FE2143" w14:textId="77777777" w:rsidTr="00AF3DD7">
        <w:trPr>
          <w:trHeight w:val="288"/>
        </w:trPr>
        <w:tc>
          <w:tcPr>
            <w:tcW w:w="540" w:type="dxa"/>
            <w:shd w:val="clear" w:color="auto" w:fill="auto"/>
            <w:vAlign w:val="center"/>
          </w:tcPr>
          <w:p w14:paraId="0CA64527" w14:textId="77777777" w:rsidR="00F06C36" w:rsidRPr="00BA111E" w:rsidRDefault="00F06C36" w:rsidP="007C4247">
            <w:pPr>
              <w:pStyle w:val="aTableParaAligned"/>
              <w:rPr>
                <w:sz w:val="17"/>
                <w:szCs w:val="17"/>
              </w:rPr>
            </w:pPr>
            <w:r w:rsidRPr="00BA111E">
              <w:rPr>
                <w:sz w:val="17"/>
                <w:szCs w:val="17"/>
              </w:rPr>
              <w:t>14.</w:t>
            </w:r>
          </w:p>
        </w:tc>
        <w:tc>
          <w:tcPr>
            <w:tcW w:w="6937" w:type="dxa"/>
            <w:shd w:val="clear" w:color="auto" w:fill="auto"/>
            <w:vAlign w:val="center"/>
          </w:tcPr>
          <w:p w14:paraId="61B795E6" w14:textId="77777777" w:rsidR="00F06C36" w:rsidRPr="00BA111E" w:rsidRDefault="00F06C36" w:rsidP="007C4247">
            <w:pPr>
              <w:pStyle w:val="atablepara"/>
              <w:rPr>
                <w:sz w:val="17"/>
                <w:szCs w:val="17"/>
              </w:rPr>
            </w:pPr>
            <w:r w:rsidRPr="00BA111E">
              <w:rPr>
                <w:sz w:val="17"/>
                <w:szCs w:val="17"/>
              </w:rPr>
              <w:t xml:space="preserve">Knows the most common effects of </w:t>
            </w:r>
            <w:r>
              <w:rPr>
                <w:sz w:val="17"/>
                <w:szCs w:val="17"/>
              </w:rPr>
              <w:t>Epinephrine</w:t>
            </w:r>
            <w:r w:rsidRPr="00BA111E">
              <w:rPr>
                <w:sz w:val="17"/>
                <w:szCs w:val="17"/>
              </w:rPr>
              <w:t xml:space="preserve"> felt by the individual after the injection.</w:t>
            </w:r>
          </w:p>
        </w:tc>
        <w:tc>
          <w:tcPr>
            <w:tcW w:w="2790" w:type="dxa"/>
            <w:vAlign w:val="center"/>
          </w:tcPr>
          <w:p w14:paraId="5AFE8340"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5B01AA3D" w14:textId="77777777" w:rsidTr="00AF3DD7">
        <w:trPr>
          <w:trHeight w:val="288"/>
        </w:trPr>
        <w:tc>
          <w:tcPr>
            <w:tcW w:w="540" w:type="dxa"/>
            <w:shd w:val="clear" w:color="auto" w:fill="auto"/>
            <w:vAlign w:val="center"/>
          </w:tcPr>
          <w:p w14:paraId="604F0092" w14:textId="77777777" w:rsidR="00F06C36" w:rsidRPr="00BA111E" w:rsidRDefault="00F06C36" w:rsidP="007C4247">
            <w:pPr>
              <w:pStyle w:val="aTableParaAligned"/>
              <w:rPr>
                <w:sz w:val="17"/>
                <w:szCs w:val="17"/>
              </w:rPr>
            </w:pPr>
            <w:r w:rsidRPr="00BA111E">
              <w:rPr>
                <w:sz w:val="17"/>
                <w:szCs w:val="17"/>
              </w:rPr>
              <w:t>15.</w:t>
            </w:r>
          </w:p>
        </w:tc>
        <w:tc>
          <w:tcPr>
            <w:tcW w:w="6937" w:type="dxa"/>
            <w:shd w:val="clear" w:color="auto" w:fill="auto"/>
            <w:vAlign w:val="center"/>
          </w:tcPr>
          <w:p w14:paraId="51D5DD58" w14:textId="77777777" w:rsidR="00F06C36" w:rsidRPr="00BA111E" w:rsidRDefault="00F06C36" w:rsidP="007C4247">
            <w:pPr>
              <w:pStyle w:val="atablepara"/>
              <w:rPr>
                <w:sz w:val="17"/>
                <w:szCs w:val="17"/>
              </w:rPr>
            </w:pPr>
            <w:r w:rsidRPr="00BA111E">
              <w:rPr>
                <w:sz w:val="17"/>
                <w:szCs w:val="17"/>
              </w:rPr>
              <w:t xml:space="preserve">Knows that </w:t>
            </w:r>
            <w:r>
              <w:rPr>
                <w:sz w:val="17"/>
                <w:szCs w:val="17"/>
              </w:rPr>
              <w:t>Epinephrine</w:t>
            </w:r>
            <w:r w:rsidRPr="00BA111E">
              <w:rPr>
                <w:sz w:val="17"/>
                <w:szCs w:val="17"/>
              </w:rPr>
              <w:t xml:space="preserve"> wears off in about 10 to 20 minutes after it is administered.</w:t>
            </w:r>
          </w:p>
        </w:tc>
        <w:tc>
          <w:tcPr>
            <w:tcW w:w="2790" w:type="dxa"/>
            <w:vAlign w:val="center"/>
          </w:tcPr>
          <w:p w14:paraId="14995FEC"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5DB75F44" w14:textId="77777777" w:rsidTr="00AF3DD7">
        <w:trPr>
          <w:trHeight w:val="288"/>
        </w:trPr>
        <w:tc>
          <w:tcPr>
            <w:tcW w:w="540" w:type="dxa"/>
            <w:shd w:val="clear" w:color="auto" w:fill="auto"/>
            <w:vAlign w:val="center"/>
          </w:tcPr>
          <w:p w14:paraId="69ECC744" w14:textId="77777777" w:rsidR="00F06C36" w:rsidRPr="00BA111E" w:rsidRDefault="00F06C36" w:rsidP="007C4247">
            <w:pPr>
              <w:pStyle w:val="aTableParaAligned"/>
              <w:rPr>
                <w:sz w:val="17"/>
                <w:szCs w:val="17"/>
              </w:rPr>
            </w:pPr>
            <w:r w:rsidRPr="00BA111E">
              <w:rPr>
                <w:sz w:val="17"/>
                <w:szCs w:val="17"/>
              </w:rPr>
              <w:t>16.</w:t>
            </w:r>
          </w:p>
        </w:tc>
        <w:tc>
          <w:tcPr>
            <w:tcW w:w="6937" w:type="dxa"/>
            <w:shd w:val="clear" w:color="auto" w:fill="auto"/>
            <w:vAlign w:val="center"/>
          </w:tcPr>
          <w:p w14:paraId="3BA56521" w14:textId="77777777" w:rsidR="00F06C36" w:rsidRPr="00BA111E" w:rsidRDefault="0073380C" w:rsidP="007C4247">
            <w:pPr>
              <w:pStyle w:val="atablepara"/>
              <w:rPr>
                <w:sz w:val="17"/>
                <w:szCs w:val="17"/>
              </w:rPr>
            </w:pPr>
            <w:r>
              <w:rPr>
                <w:sz w:val="17"/>
                <w:szCs w:val="17"/>
              </w:rPr>
              <w:t xml:space="preserve">Knows </w:t>
            </w:r>
            <w:r w:rsidR="00924C2F">
              <w:rPr>
                <w:sz w:val="17"/>
                <w:szCs w:val="17"/>
              </w:rPr>
              <w:t>the</w:t>
            </w:r>
            <w:r w:rsidR="00F06C36" w:rsidRPr="00BA111E">
              <w:rPr>
                <w:sz w:val="17"/>
                <w:szCs w:val="17"/>
              </w:rPr>
              <w:t xml:space="preserve"> emergency procedure guidelines per Service Provider </w:t>
            </w:r>
            <w:r w:rsidR="00F06C36">
              <w:rPr>
                <w:sz w:val="17"/>
                <w:szCs w:val="17"/>
              </w:rPr>
              <w:t>Policy</w:t>
            </w:r>
            <w:r w:rsidR="00F06C36" w:rsidRPr="00BA111E">
              <w:rPr>
                <w:sz w:val="17"/>
                <w:szCs w:val="17"/>
              </w:rPr>
              <w:t>.</w:t>
            </w:r>
          </w:p>
        </w:tc>
        <w:tc>
          <w:tcPr>
            <w:tcW w:w="2790" w:type="dxa"/>
            <w:vAlign w:val="center"/>
          </w:tcPr>
          <w:p w14:paraId="53256C44"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0A8C72F3" w14:textId="77777777" w:rsidTr="00AF3DD7">
        <w:trPr>
          <w:trHeight w:val="288"/>
        </w:trPr>
        <w:tc>
          <w:tcPr>
            <w:tcW w:w="540" w:type="dxa"/>
            <w:shd w:val="clear" w:color="auto" w:fill="auto"/>
            <w:vAlign w:val="center"/>
          </w:tcPr>
          <w:p w14:paraId="5ECEA97D" w14:textId="77777777" w:rsidR="00F06C36" w:rsidRPr="00BA111E" w:rsidRDefault="00F06C36" w:rsidP="007C4247">
            <w:pPr>
              <w:pStyle w:val="aTableParaAligned"/>
              <w:rPr>
                <w:sz w:val="17"/>
                <w:szCs w:val="17"/>
              </w:rPr>
            </w:pPr>
            <w:r w:rsidRPr="00BA111E">
              <w:rPr>
                <w:sz w:val="17"/>
                <w:szCs w:val="17"/>
              </w:rPr>
              <w:t>17.</w:t>
            </w:r>
          </w:p>
        </w:tc>
        <w:tc>
          <w:tcPr>
            <w:tcW w:w="6937" w:type="dxa"/>
            <w:shd w:val="clear" w:color="auto" w:fill="auto"/>
            <w:vAlign w:val="center"/>
          </w:tcPr>
          <w:p w14:paraId="39490EEE" w14:textId="77777777" w:rsidR="00F06C36" w:rsidRPr="00BA111E" w:rsidRDefault="0073380C" w:rsidP="007C4247">
            <w:pPr>
              <w:pStyle w:val="atablepara"/>
              <w:rPr>
                <w:sz w:val="17"/>
                <w:szCs w:val="17"/>
              </w:rPr>
            </w:pPr>
            <w:r>
              <w:rPr>
                <w:sz w:val="17"/>
                <w:szCs w:val="17"/>
              </w:rPr>
              <w:t>Knows</w:t>
            </w:r>
            <w:r w:rsidR="00F06C36" w:rsidRPr="00BA111E">
              <w:rPr>
                <w:sz w:val="17"/>
                <w:szCs w:val="17"/>
              </w:rPr>
              <w:t xml:space="preserve"> what they would do if there was an accidental administration of </w:t>
            </w:r>
            <w:r w:rsidR="00F06C36">
              <w:rPr>
                <w:sz w:val="17"/>
                <w:szCs w:val="17"/>
              </w:rPr>
              <w:t>Epinephrine</w:t>
            </w:r>
            <w:r w:rsidR="00790C18">
              <w:rPr>
                <w:sz w:val="17"/>
                <w:szCs w:val="17"/>
              </w:rPr>
              <w:t xml:space="preserve"> via </w:t>
            </w:r>
            <w:r w:rsidR="00F06C36" w:rsidRPr="00BA111E">
              <w:rPr>
                <w:sz w:val="17"/>
                <w:szCs w:val="17"/>
              </w:rPr>
              <w:t>auto</w:t>
            </w:r>
            <w:r w:rsidR="00F06C36" w:rsidRPr="00BA111E">
              <w:rPr>
                <w:sz w:val="17"/>
                <w:szCs w:val="17"/>
              </w:rPr>
              <w:noBreakHyphen/>
              <w:t>injector</w:t>
            </w:r>
            <w:r w:rsidR="00790C18">
              <w:rPr>
                <w:sz w:val="17"/>
                <w:szCs w:val="17"/>
              </w:rPr>
              <w:t xml:space="preserve"> device</w:t>
            </w:r>
            <w:r w:rsidR="00F06C36" w:rsidRPr="00BA111E">
              <w:rPr>
                <w:sz w:val="17"/>
                <w:szCs w:val="17"/>
              </w:rPr>
              <w:t>.</w:t>
            </w:r>
          </w:p>
        </w:tc>
        <w:tc>
          <w:tcPr>
            <w:tcW w:w="2790" w:type="dxa"/>
            <w:vAlign w:val="center"/>
          </w:tcPr>
          <w:p w14:paraId="42CE973A"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44E6A320" w14:textId="77777777" w:rsidTr="00AF3DD7">
        <w:trPr>
          <w:trHeight w:val="288"/>
        </w:trPr>
        <w:tc>
          <w:tcPr>
            <w:tcW w:w="540" w:type="dxa"/>
            <w:shd w:val="clear" w:color="auto" w:fill="auto"/>
            <w:vAlign w:val="center"/>
          </w:tcPr>
          <w:p w14:paraId="492296D0" w14:textId="77777777" w:rsidR="00F06C36" w:rsidRPr="00BA111E" w:rsidRDefault="00F06C36" w:rsidP="007C4247">
            <w:pPr>
              <w:pStyle w:val="aTableParaAligned"/>
              <w:rPr>
                <w:sz w:val="17"/>
                <w:szCs w:val="17"/>
              </w:rPr>
            </w:pPr>
            <w:r w:rsidRPr="00BA111E">
              <w:rPr>
                <w:sz w:val="17"/>
                <w:szCs w:val="17"/>
              </w:rPr>
              <w:t>18.</w:t>
            </w:r>
          </w:p>
        </w:tc>
        <w:tc>
          <w:tcPr>
            <w:tcW w:w="6937" w:type="dxa"/>
            <w:shd w:val="clear" w:color="auto" w:fill="auto"/>
            <w:vAlign w:val="center"/>
          </w:tcPr>
          <w:p w14:paraId="4F008ECA" w14:textId="77777777" w:rsidR="00F06C36" w:rsidRPr="00BA111E" w:rsidRDefault="00F06C36" w:rsidP="007C4247">
            <w:pPr>
              <w:pStyle w:val="atablepara"/>
              <w:rPr>
                <w:sz w:val="17"/>
                <w:szCs w:val="17"/>
              </w:rPr>
            </w:pPr>
            <w:r w:rsidRPr="00BA111E">
              <w:rPr>
                <w:sz w:val="17"/>
                <w:szCs w:val="17"/>
              </w:rPr>
              <w:t xml:space="preserve">Knows why 911 is immediately called following </w:t>
            </w:r>
            <w:r>
              <w:rPr>
                <w:sz w:val="17"/>
                <w:szCs w:val="17"/>
              </w:rPr>
              <w:t>Epinephrine</w:t>
            </w:r>
            <w:r w:rsidRPr="00BA111E">
              <w:rPr>
                <w:sz w:val="17"/>
                <w:szCs w:val="17"/>
              </w:rPr>
              <w:t xml:space="preserve"> administration and the importance of informing emergency personnel that </w:t>
            </w:r>
            <w:r>
              <w:rPr>
                <w:sz w:val="17"/>
                <w:szCs w:val="17"/>
              </w:rPr>
              <w:t>Epinephrine</w:t>
            </w:r>
            <w:r w:rsidRPr="00BA111E">
              <w:rPr>
                <w:sz w:val="17"/>
                <w:szCs w:val="17"/>
              </w:rPr>
              <w:t xml:space="preserve"> was administered.</w:t>
            </w:r>
          </w:p>
        </w:tc>
        <w:tc>
          <w:tcPr>
            <w:tcW w:w="2790" w:type="dxa"/>
            <w:vAlign w:val="center"/>
          </w:tcPr>
          <w:p w14:paraId="6372C46E"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F06C36" w:rsidRPr="00BA111E" w14:paraId="3A78A4C8" w14:textId="77777777" w:rsidTr="00AF3DD7">
        <w:trPr>
          <w:trHeight w:val="288"/>
        </w:trPr>
        <w:tc>
          <w:tcPr>
            <w:tcW w:w="540" w:type="dxa"/>
            <w:shd w:val="clear" w:color="auto" w:fill="auto"/>
            <w:vAlign w:val="center"/>
          </w:tcPr>
          <w:p w14:paraId="5F0CE36E" w14:textId="77777777" w:rsidR="00F06C36" w:rsidRPr="00BA111E" w:rsidRDefault="00F06C36" w:rsidP="007C4247">
            <w:pPr>
              <w:pStyle w:val="aTableParaAligned"/>
              <w:rPr>
                <w:sz w:val="17"/>
                <w:szCs w:val="17"/>
              </w:rPr>
            </w:pPr>
            <w:r w:rsidRPr="00BA111E">
              <w:rPr>
                <w:sz w:val="17"/>
                <w:szCs w:val="17"/>
              </w:rPr>
              <w:t>19.</w:t>
            </w:r>
          </w:p>
        </w:tc>
        <w:tc>
          <w:tcPr>
            <w:tcW w:w="6937" w:type="dxa"/>
            <w:shd w:val="clear" w:color="auto" w:fill="auto"/>
            <w:vAlign w:val="center"/>
          </w:tcPr>
          <w:p w14:paraId="0C7DE6E1" w14:textId="77777777" w:rsidR="00F06C36" w:rsidRPr="00BA111E" w:rsidRDefault="00F06C36" w:rsidP="007C4247">
            <w:pPr>
              <w:pStyle w:val="atablepara"/>
              <w:rPr>
                <w:sz w:val="17"/>
                <w:szCs w:val="17"/>
              </w:rPr>
            </w:pPr>
            <w:r w:rsidRPr="00BA111E">
              <w:rPr>
                <w:sz w:val="17"/>
                <w:szCs w:val="17"/>
              </w:rPr>
              <w:t>Knows that after emergency procedures are fol</w:t>
            </w:r>
            <w:r w:rsidR="00232B38">
              <w:rPr>
                <w:sz w:val="17"/>
                <w:szCs w:val="17"/>
              </w:rPr>
              <w:t xml:space="preserve">lowed, the HCP </w:t>
            </w:r>
            <w:r w:rsidRPr="00BA111E">
              <w:rPr>
                <w:sz w:val="17"/>
                <w:szCs w:val="17"/>
              </w:rPr>
              <w:t>must be notified.</w:t>
            </w:r>
          </w:p>
        </w:tc>
        <w:tc>
          <w:tcPr>
            <w:tcW w:w="2790" w:type="dxa"/>
            <w:vAlign w:val="center"/>
          </w:tcPr>
          <w:p w14:paraId="550EF923" w14:textId="77777777" w:rsidR="00F06C36" w:rsidRPr="00BA111E" w:rsidRDefault="00F06C3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0C248D" w:rsidRPr="00BA111E" w14:paraId="2D38CE05" w14:textId="77777777" w:rsidTr="00AF3DD7">
        <w:trPr>
          <w:trHeight w:val="288"/>
        </w:trPr>
        <w:tc>
          <w:tcPr>
            <w:tcW w:w="540" w:type="dxa"/>
            <w:shd w:val="clear" w:color="auto" w:fill="auto"/>
            <w:vAlign w:val="center"/>
          </w:tcPr>
          <w:p w14:paraId="41566A2B" w14:textId="77777777" w:rsidR="000C248D" w:rsidRPr="00BA111E" w:rsidRDefault="000C248D" w:rsidP="007C4247">
            <w:pPr>
              <w:pStyle w:val="aTableParaAligned"/>
              <w:rPr>
                <w:sz w:val="17"/>
                <w:szCs w:val="17"/>
              </w:rPr>
            </w:pPr>
            <w:r>
              <w:rPr>
                <w:sz w:val="17"/>
                <w:szCs w:val="17"/>
              </w:rPr>
              <w:t>20.</w:t>
            </w:r>
          </w:p>
        </w:tc>
        <w:tc>
          <w:tcPr>
            <w:tcW w:w="6937" w:type="dxa"/>
            <w:shd w:val="clear" w:color="auto" w:fill="auto"/>
            <w:vAlign w:val="center"/>
          </w:tcPr>
          <w:p w14:paraId="2B33C179" w14:textId="77777777" w:rsidR="000C248D" w:rsidRPr="00BA111E" w:rsidRDefault="000C248D" w:rsidP="007C4511">
            <w:pPr>
              <w:pStyle w:val="atablepara"/>
              <w:rPr>
                <w:sz w:val="17"/>
                <w:szCs w:val="17"/>
              </w:rPr>
            </w:pPr>
            <w:r>
              <w:rPr>
                <w:sz w:val="17"/>
                <w:szCs w:val="17"/>
              </w:rPr>
              <w:t xml:space="preserve">Knows </w:t>
            </w:r>
            <w:r w:rsidR="007C4511">
              <w:rPr>
                <w:sz w:val="17"/>
                <w:szCs w:val="17"/>
              </w:rPr>
              <w:t xml:space="preserve">when </w:t>
            </w:r>
            <w:r>
              <w:rPr>
                <w:sz w:val="17"/>
                <w:szCs w:val="17"/>
              </w:rPr>
              <w:t>Epinephr</w:t>
            </w:r>
            <w:r w:rsidR="00BB7155">
              <w:rPr>
                <w:sz w:val="17"/>
                <w:szCs w:val="17"/>
              </w:rPr>
              <w:t>ine</w:t>
            </w:r>
            <w:r w:rsidR="007C4511">
              <w:rPr>
                <w:sz w:val="17"/>
                <w:szCs w:val="17"/>
              </w:rPr>
              <w:t xml:space="preserve"> must be disposed </w:t>
            </w:r>
            <w:r w:rsidR="00BB7155">
              <w:rPr>
                <w:sz w:val="17"/>
                <w:szCs w:val="17"/>
              </w:rPr>
              <w:t xml:space="preserve"> (e.g., </w:t>
            </w:r>
            <w:r>
              <w:rPr>
                <w:sz w:val="17"/>
                <w:szCs w:val="17"/>
              </w:rPr>
              <w:t>used Epinephrine via auto-injector device, expired Epinephrine via auto-injector device, etc.)</w:t>
            </w:r>
            <w:r w:rsidR="007C4511">
              <w:rPr>
                <w:sz w:val="17"/>
                <w:szCs w:val="17"/>
              </w:rPr>
              <w:t xml:space="preserve"> and disposal guidelines</w:t>
            </w:r>
            <w:r>
              <w:rPr>
                <w:sz w:val="17"/>
                <w:szCs w:val="17"/>
              </w:rPr>
              <w:t>.</w:t>
            </w:r>
          </w:p>
        </w:tc>
        <w:tc>
          <w:tcPr>
            <w:tcW w:w="2790" w:type="dxa"/>
            <w:vAlign w:val="center"/>
          </w:tcPr>
          <w:p w14:paraId="7B920E3A" w14:textId="77777777" w:rsidR="000C248D" w:rsidRPr="00BA111E" w:rsidRDefault="000C248D"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bl>
    <w:p w14:paraId="77444E89" w14:textId="77777777" w:rsidR="00AF3DD7" w:rsidRDefault="00AF3DD7" w:rsidP="00AF3DD7">
      <w:pPr>
        <w:pStyle w:val="aBaseParagraph"/>
        <w:rPr>
          <w:sz w:val="23"/>
          <w:szCs w:val="23"/>
        </w:rPr>
      </w:pPr>
    </w:p>
    <w:p w14:paraId="1285CADE" w14:textId="77777777" w:rsidR="00AF3DD7" w:rsidRDefault="00AF3DD7" w:rsidP="00AF3DD7">
      <w:pPr>
        <w:pStyle w:val="aBaseParagraph"/>
        <w:rPr>
          <w:sz w:val="23"/>
          <w:szCs w:val="23"/>
        </w:rPr>
      </w:pPr>
    </w:p>
    <w:p w14:paraId="31C46C1C" w14:textId="77777777" w:rsidR="00AF3DD7" w:rsidRPr="00BA111E" w:rsidRDefault="00AF3DD7" w:rsidP="00AF3DD7">
      <w:pPr>
        <w:pStyle w:val="aBaseParagraph"/>
        <w:rPr>
          <w:sz w:val="23"/>
          <w:szCs w:val="23"/>
        </w:rPr>
      </w:pPr>
    </w:p>
    <w:p w14:paraId="57743042" w14:textId="77777777" w:rsidR="007C4511" w:rsidRDefault="007C4511" w:rsidP="00AF3DD7">
      <w:pPr>
        <w:pStyle w:val="FootnoteText0"/>
        <w:jc w:val="right"/>
        <w:rPr>
          <w:sz w:val="18"/>
          <w:szCs w:val="18"/>
        </w:rPr>
      </w:pPr>
    </w:p>
    <w:p w14:paraId="1F6C35C3" w14:textId="77777777" w:rsidR="00AF3DD7" w:rsidRPr="00BA111E" w:rsidRDefault="00AF3DD7" w:rsidP="00AF3DD7">
      <w:pPr>
        <w:pStyle w:val="FootnoteText0"/>
        <w:jc w:val="right"/>
        <w:rPr>
          <w:sz w:val="18"/>
          <w:szCs w:val="18"/>
        </w:rPr>
      </w:pPr>
      <w:r w:rsidRPr="00BA111E">
        <w:rPr>
          <w:sz w:val="18"/>
          <w:szCs w:val="18"/>
        </w:rPr>
        <w:t>Page 1 of 2</w:t>
      </w:r>
    </w:p>
    <w:p w14:paraId="4CAEAB62" w14:textId="77777777" w:rsidR="00AF3DD7" w:rsidRPr="00BA111E" w:rsidRDefault="00AF3DD7" w:rsidP="00AF3DD7">
      <w:pPr>
        <w:pStyle w:val="aBaseParagraph"/>
        <w:rPr>
          <w:sz w:val="23"/>
          <w:szCs w:val="23"/>
        </w:rPr>
      </w:pPr>
      <w:r>
        <w:rPr>
          <w:sz w:val="23"/>
          <w:szCs w:val="23"/>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AF3DD7" w:rsidRPr="00BA111E" w14:paraId="474DFA71" w14:textId="77777777" w:rsidTr="00735325">
        <w:tc>
          <w:tcPr>
            <w:tcW w:w="10440" w:type="dxa"/>
            <w:tcBorders>
              <w:top w:val="single" w:sz="18" w:space="0" w:color="auto"/>
              <w:left w:val="single" w:sz="18" w:space="0" w:color="auto"/>
              <w:bottom w:val="single" w:sz="18" w:space="0" w:color="auto"/>
              <w:right w:val="single" w:sz="18" w:space="0" w:color="auto"/>
            </w:tcBorders>
            <w:shd w:val="clear" w:color="auto" w:fill="auto"/>
          </w:tcPr>
          <w:p w14:paraId="63F19E2C" w14:textId="77777777" w:rsidR="00AF3DD7" w:rsidRPr="00BA111E" w:rsidRDefault="00AF3DD7" w:rsidP="00735325">
            <w:pPr>
              <w:pStyle w:val="aBaseParagraph"/>
              <w:rPr>
                <w:sz w:val="23"/>
                <w:szCs w:val="23"/>
              </w:rPr>
            </w:pPr>
            <w:r>
              <w:rPr>
                <w:sz w:val="27"/>
                <w:szCs w:val="27"/>
              </w:rPr>
              <w:lastRenderedPageBreak/>
              <w:t>Based on the General Knowledge T</w:t>
            </w:r>
            <w:r w:rsidRPr="00BA111E">
              <w:rPr>
                <w:sz w:val="27"/>
                <w:szCs w:val="27"/>
              </w:rPr>
              <w:t>raini</w:t>
            </w:r>
            <w:r w:rsidR="00EB3736">
              <w:rPr>
                <w:sz w:val="27"/>
                <w:szCs w:val="27"/>
              </w:rPr>
              <w:t>ng G</w:t>
            </w:r>
            <w:r>
              <w:rPr>
                <w:sz w:val="27"/>
                <w:szCs w:val="27"/>
              </w:rPr>
              <w:t>uidelines for Epinephrine via Auto-Injector</w:t>
            </w:r>
            <w:r w:rsidR="00630040">
              <w:rPr>
                <w:sz w:val="27"/>
                <w:szCs w:val="27"/>
              </w:rPr>
              <w:t xml:space="preserve"> Device</w:t>
            </w:r>
            <w:r w:rsidRPr="00BA111E">
              <w:rPr>
                <w:sz w:val="27"/>
                <w:szCs w:val="27"/>
              </w:rPr>
              <w:t xml:space="preserve">, I, as Trainer, have determined </w:t>
            </w:r>
            <w:r>
              <w:rPr>
                <w:sz w:val="27"/>
                <w:szCs w:val="27"/>
              </w:rPr>
              <w:t>that the Certified staff</w:t>
            </w:r>
            <w:r w:rsidRPr="00BA111E">
              <w:rPr>
                <w:sz w:val="27"/>
                <w:szCs w:val="27"/>
              </w:rPr>
              <w:t xml:space="preserve"> named below have the </w:t>
            </w:r>
            <w:r>
              <w:rPr>
                <w:sz w:val="27"/>
                <w:szCs w:val="27"/>
              </w:rPr>
              <w:t>knowledge to administer Epinephrine</w:t>
            </w:r>
            <w:r w:rsidRPr="00BA111E">
              <w:rPr>
                <w:sz w:val="27"/>
                <w:szCs w:val="27"/>
              </w:rPr>
              <w:t>.</w:t>
            </w:r>
          </w:p>
        </w:tc>
      </w:tr>
    </w:tbl>
    <w:p w14:paraId="158D8F94" w14:textId="77777777" w:rsidR="00AF3DD7" w:rsidRPr="00BA111E" w:rsidRDefault="00AF3DD7" w:rsidP="00AF3DD7">
      <w:pPr>
        <w:pStyle w:val="aBaseParagrap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4361"/>
        <w:gridCol w:w="5304"/>
      </w:tblGrid>
      <w:tr w:rsidR="00AF3DD7" w:rsidRPr="00BA111E" w14:paraId="77E835DC" w14:textId="77777777" w:rsidTr="00735325">
        <w:trPr>
          <w:trHeight w:val="432"/>
        </w:trPr>
        <w:tc>
          <w:tcPr>
            <w:tcW w:w="550" w:type="dxa"/>
            <w:shd w:val="clear" w:color="auto" w:fill="auto"/>
          </w:tcPr>
          <w:p w14:paraId="72C9E207" w14:textId="77777777" w:rsidR="00AF3DD7" w:rsidRPr="00BA111E" w:rsidRDefault="00AF3DD7" w:rsidP="00735325">
            <w:pPr>
              <w:pStyle w:val="aBaseParagraph"/>
              <w:rPr>
                <w:sz w:val="23"/>
                <w:szCs w:val="23"/>
              </w:rPr>
            </w:pPr>
          </w:p>
        </w:tc>
        <w:tc>
          <w:tcPr>
            <w:tcW w:w="4462" w:type="dxa"/>
            <w:shd w:val="clear" w:color="auto" w:fill="auto"/>
          </w:tcPr>
          <w:p w14:paraId="45F10866" w14:textId="77777777" w:rsidR="00AF3DD7" w:rsidRPr="00BA111E" w:rsidRDefault="00AF3DD7" w:rsidP="00735325">
            <w:pPr>
              <w:pStyle w:val="aBaseParagraph"/>
              <w:rPr>
                <w:sz w:val="23"/>
                <w:szCs w:val="23"/>
              </w:rPr>
            </w:pPr>
            <w:r w:rsidRPr="00BA111E">
              <w:rPr>
                <w:sz w:val="23"/>
                <w:szCs w:val="23"/>
              </w:rPr>
              <w:t>Certified Staff’s Printed Name:</w:t>
            </w:r>
          </w:p>
        </w:tc>
        <w:tc>
          <w:tcPr>
            <w:tcW w:w="5428" w:type="dxa"/>
            <w:shd w:val="clear" w:color="auto" w:fill="auto"/>
          </w:tcPr>
          <w:p w14:paraId="4ADC1396" w14:textId="77777777" w:rsidR="00AF3DD7" w:rsidRPr="00BA111E" w:rsidRDefault="00AF3DD7" w:rsidP="00735325">
            <w:pPr>
              <w:pStyle w:val="aBaseParagraph"/>
              <w:rPr>
                <w:sz w:val="23"/>
                <w:szCs w:val="23"/>
              </w:rPr>
            </w:pPr>
            <w:r w:rsidRPr="00BA111E">
              <w:rPr>
                <w:sz w:val="23"/>
                <w:szCs w:val="23"/>
              </w:rPr>
              <w:t>Certified Staff’s Signature:</w:t>
            </w:r>
          </w:p>
        </w:tc>
      </w:tr>
      <w:tr w:rsidR="00AF3DD7" w:rsidRPr="00BA111E" w14:paraId="0C54F20D" w14:textId="77777777" w:rsidTr="00381DE1">
        <w:trPr>
          <w:trHeight w:val="432"/>
        </w:trPr>
        <w:tc>
          <w:tcPr>
            <w:tcW w:w="550" w:type="dxa"/>
            <w:shd w:val="clear" w:color="auto" w:fill="auto"/>
            <w:vAlign w:val="center"/>
          </w:tcPr>
          <w:p w14:paraId="226726FE" w14:textId="77777777" w:rsidR="00AF3DD7" w:rsidRPr="00BA111E" w:rsidRDefault="00AF3DD7" w:rsidP="00381DE1">
            <w:pPr>
              <w:pStyle w:val="aBaseParagraph"/>
              <w:jc w:val="right"/>
              <w:rPr>
                <w:sz w:val="23"/>
                <w:szCs w:val="23"/>
              </w:rPr>
            </w:pPr>
            <w:r w:rsidRPr="00BA111E">
              <w:rPr>
                <w:sz w:val="23"/>
                <w:szCs w:val="23"/>
              </w:rPr>
              <w:t>1.</w:t>
            </w:r>
          </w:p>
        </w:tc>
        <w:tc>
          <w:tcPr>
            <w:tcW w:w="4462" w:type="dxa"/>
            <w:shd w:val="clear" w:color="auto" w:fill="auto"/>
            <w:vAlign w:val="center"/>
          </w:tcPr>
          <w:p w14:paraId="6A4FB1AB"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E5FCD55"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3D4C05CB" w14:textId="77777777" w:rsidTr="00381DE1">
        <w:trPr>
          <w:trHeight w:val="432"/>
        </w:trPr>
        <w:tc>
          <w:tcPr>
            <w:tcW w:w="550" w:type="dxa"/>
            <w:shd w:val="clear" w:color="auto" w:fill="auto"/>
            <w:vAlign w:val="center"/>
          </w:tcPr>
          <w:p w14:paraId="31D68ABB" w14:textId="77777777" w:rsidR="00AF3DD7" w:rsidRPr="00BA111E" w:rsidRDefault="00AF3DD7" w:rsidP="00381DE1">
            <w:pPr>
              <w:pStyle w:val="aBaseParagraph"/>
              <w:jc w:val="right"/>
              <w:rPr>
                <w:sz w:val="23"/>
                <w:szCs w:val="23"/>
              </w:rPr>
            </w:pPr>
            <w:r w:rsidRPr="00BA111E">
              <w:rPr>
                <w:sz w:val="23"/>
                <w:szCs w:val="23"/>
              </w:rPr>
              <w:t>2.</w:t>
            </w:r>
          </w:p>
        </w:tc>
        <w:tc>
          <w:tcPr>
            <w:tcW w:w="4462" w:type="dxa"/>
            <w:shd w:val="clear" w:color="auto" w:fill="auto"/>
            <w:vAlign w:val="center"/>
          </w:tcPr>
          <w:p w14:paraId="0E94EFA5"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2BA39E7"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42826BA3" w14:textId="77777777" w:rsidTr="00381DE1">
        <w:trPr>
          <w:trHeight w:val="432"/>
        </w:trPr>
        <w:tc>
          <w:tcPr>
            <w:tcW w:w="550" w:type="dxa"/>
            <w:shd w:val="clear" w:color="auto" w:fill="auto"/>
            <w:vAlign w:val="center"/>
          </w:tcPr>
          <w:p w14:paraId="28872367" w14:textId="77777777" w:rsidR="00AF3DD7" w:rsidRPr="00BA111E" w:rsidRDefault="00AF3DD7" w:rsidP="00381DE1">
            <w:pPr>
              <w:pStyle w:val="aBaseParagraph"/>
              <w:jc w:val="right"/>
              <w:rPr>
                <w:sz w:val="23"/>
                <w:szCs w:val="23"/>
              </w:rPr>
            </w:pPr>
            <w:r w:rsidRPr="00BA111E">
              <w:rPr>
                <w:sz w:val="23"/>
                <w:szCs w:val="23"/>
              </w:rPr>
              <w:t>3.</w:t>
            </w:r>
          </w:p>
        </w:tc>
        <w:tc>
          <w:tcPr>
            <w:tcW w:w="4462" w:type="dxa"/>
            <w:shd w:val="clear" w:color="auto" w:fill="auto"/>
            <w:vAlign w:val="center"/>
          </w:tcPr>
          <w:p w14:paraId="6365EB0D"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57F73A3F"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6B5842FA" w14:textId="77777777" w:rsidTr="00381DE1">
        <w:trPr>
          <w:trHeight w:val="432"/>
        </w:trPr>
        <w:tc>
          <w:tcPr>
            <w:tcW w:w="550" w:type="dxa"/>
            <w:shd w:val="clear" w:color="auto" w:fill="auto"/>
            <w:vAlign w:val="center"/>
          </w:tcPr>
          <w:p w14:paraId="20682382" w14:textId="77777777" w:rsidR="00AF3DD7" w:rsidRPr="00BA111E" w:rsidRDefault="00AF3DD7" w:rsidP="00381DE1">
            <w:pPr>
              <w:pStyle w:val="aBaseParagraph"/>
              <w:jc w:val="right"/>
              <w:rPr>
                <w:sz w:val="23"/>
                <w:szCs w:val="23"/>
              </w:rPr>
            </w:pPr>
            <w:r w:rsidRPr="00BA111E">
              <w:rPr>
                <w:sz w:val="23"/>
                <w:szCs w:val="23"/>
              </w:rPr>
              <w:t>4.</w:t>
            </w:r>
          </w:p>
        </w:tc>
        <w:tc>
          <w:tcPr>
            <w:tcW w:w="4462" w:type="dxa"/>
            <w:shd w:val="clear" w:color="auto" w:fill="auto"/>
            <w:vAlign w:val="center"/>
          </w:tcPr>
          <w:p w14:paraId="5626FD27"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0CAB396"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616B110F" w14:textId="77777777" w:rsidTr="00381DE1">
        <w:trPr>
          <w:trHeight w:val="432"/>
        </w:trPr>
        <w:tc>
          <w:tcPr>
            <w:tcW w:w="550" w:type="dxa"/>
            <w:shd w:val="clear" w:color="auto" w:fill="auto"/>
            <w:vAlign w:val="center"/>
          </w:tcPr>
          <w:p w14:paraId="340E6795" w14:textId="77777777" w:rsidR="00AF3DD7" w:rsidRPr="00BA111E" w:rsidRDefault="00AF3DD7" w:rsidP="00381DE1">
            <w:pPr>
              <w:pStyle w:val="aBaseParagraph"/>
              <w:jc w:val="right"/>
              <w:rPr>
                <w:sz w:val="23"/>
                <w:szCs w:val="23"/>
              </w:rPr>
            </w:pPr>
            <w:r w:rsidRPr="00BA111E">
              <w:rPr>
                <w:sz w:val="23"/>
                <w:szCs w:val="23"/>
              </w:rPr>
              <w:t>5.</w:t>
            </w:r>
          </w:p>
        </w:tc>
        <w:tc>
          <w:tcPr>
            <w:tcW w:w="4462" w:type="dxa"/>
            <w:shd w:val="clear" w:color="auto" w:fill="auto"/>
            <w:vAlign w:val="center"/>
          </w:tcPr>
          <w:p w14:paraId="27A89539"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9717A3C"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165DF0BF" w14:textId="77777777" w:rsidTr="00381DE1">
        <w:trPr>
          <w:trHeight w:val="432"/>
        </w:trPr>
        <w:tc>
          <w:tcPr>
            <w:tcW w:w="550" w:type="dxa"/>
            <w:shd w:val="clear" w:color="auto" w:fill="auto"/>
            <w:vAlign w:val="center"/>
          </w:tcPr>
          <w:p w14:paraId="637A4E4E" w14:textId="77777777" w:rsidR="00AF3DD7" w:rsidRPr="00BA111E" w:rsidRDefault="00AF3DD7" w:rsidP="00381DE1">
            <w:pPr>
              <w:pStyle w:val="aBaseParagraph"/>
              <w:jc w:val="right"/>
              <w:rPr>
                <w:sz w:val="23"/>
                <w:szCs w:val="23"/>
              </w:rPr>
            </w:pPr>
            <w:r w:rsidRPr="00BA111E">
              <w:rPr>
                <w:sz w:val="23"/>
                <w:szCs w:val="23"/>
              </w:rPr>
              <w:t>6.</w:t>
            </w:r>
          </w:p>
        </w:tc>
        <w:tc>
          <w:tcPr>
            <w:tcW w:w="4462" w:type="dxa"/>
            <w:shd w:val="clear" w:color="auto" w:fill="auto"/>
            <w:vAlign w:val="center"/>
          </w:tcPr>
          <w:p w14:paraId="661AE8B7"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15EA147"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1D360E40" w14:textId="77777777" w:rsidTr="00381DE1">
        <w:trPr>
          <w:trHeight w:val="432"/>
        </w:trPr>
        <w:tc>
          <w:tcPr>
            <w:tcW w:w="550" w:type="dxa"/>
            <w:shd w:val="clear" w:color="auto" w:fill="auto"/>
            <w:vAlign w:val="center"/>
          </w:tcPr>
          <w:p w14:paraId="2CE97B99" w14:textId="77777777" w:rsidR="00AF3DD7" w:rsidRPr="00BA111E" w:rsidRDefault="00AF3DD7" w:rsidP="00381DE1">
            <w:pPr>
              <w:pStyle w:val="aBaseParagraph"/>
              <w:jc w:val="right"/>
              <w:rPr>
                <w:sz w:val="23"/>
                <w:szCs w:val="23"/>
              </w:rPr>
            </w:pPr>
            <w:r w:rsidRPr="00BA111E">
              <w:rPr>
                <w:sz w:val="23"/>
                <w:szCs w:val="23"/>
              </w:rPr>
              <w:t>7.</w:t>
            </w:r>
          </w:p>
        </w:tc>
        <w:tc>
          <w:tcPr>
            <w:tcW w:w="4462" w:type="dxa"/>
            <w:shd w:val="clear" w:color="auto" w:fill="auto"/>
            <w:vAlign w:val="center"/>
          </w:tcPr>
          <w:p w14:paraId="14375681"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29FE5600"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7B0996FE" w14:textId="77777777" w:rsidTr="00381DE1">
        <w:trPr>
          <w:trHeight w:val="432"/>
        </w:trPr>
        <w:tc>
          <w:tcPr>
            <w:tcW w:w="550" w:type="dxa"/>
            <w:shd w:val="clear" w:color="auto" w:fill="auto"/>
            <w:vAlign w:val="center"/>
          </w:tcPr>
          <w:p w14:paraId="3DCD7555" w14:textId="77777777" w:rsidR="00AF3DD7" w:rsidRPr="00BA111E" w:rsidRDefault="00AF3DD7" w:rsidP="00381DE1">
            <w:pPr>
              <w:pStyle w:val="aBaseParagraph"/>
              <w:jc w:val="right"/>
              <w:rPr>
                <w:sz w:val="23"/>
                <w:szCs w:val="23"/>
              </w:rPr>
            </w:pPr>
            <w:r w:rsidRPr="00BA111E">
              <w:rPr>
                <w:sz w:val="23"/>
                <w:szCs w:val="23"/>
              </w:rPr>
              <w:t>8.</w:t>
            </w:r>
          </w:p>
        </w:tc>
        <w:tc>
          <w:tcPr>
            <w:tcW w:w="4462" w:type="dxa"/>
            <w:shd w:val="clear" w:color="auto" w:fill="auto"/>
            <w:vAlign w:val="center"/>
          </w:tcPr>
          <w:p w14:paraId="0E1B0DAE"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EE890D8"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7206184C" w14:textId="77777777" w:rsidTr="00381DE1">
        <w:trPr>
          <w:trHeight w:val="432"/>
        </w:trPr>
        <w:tc>
          <w:tcPr>
            <w:tcW w:w="550" w:type="dxa"/>
            <w:shd w:val="clear" w:color="auto" w:fill="auto"/>
            <w:vAlign w:val="center"/>
          </w:tcPr>
          <w:p w14:paraId="39F27706" w14:textId="77777777" w:rsidR="00AF3DD7" w:rsidRPr="00BA111E" w:rsidRDefault="00AF3DD7" w:rsidP="00381DE1">
            <w:pPr>
              <w:pStyle w:val="aBaseParagraph"/>
              <w:jc w:val="right"/>
              <w:rPr>
                <w:sz w:val="23"/>
                <w:szCs w:val="23"/>
              </w:rPr>
            </w:pPr>
            <w:r w:rsidRPr="00BA111E">
              <w:rPr>
                <w:sz w:val="23"/>
                <w:szCs w:val="23"/>
              </w:rPr>
              <w:t>9.</w:t>
            </w:r>
          </w:p>
        </w:tc>
        <w:tc>
          <w:tcPr>
            <w:tcW w:w="4462" w:type="dxa"/>
            <w:shd w:val="clear" w:color="auto" w:fill="auto"/>
            <w:vAlign w:val="center"/>
          </w:tcPr>
          <w:p w14:paraId="25CCF89F"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36AC4A0"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6BCF76BC" w14:textId="77777777" w:rsidTr="00381DE1">
        <w:trPr>
          <w:trHeight w:val="432"/>
        </w:trPr>
        <w:tc>
          <w:tcPr>
            <w:tcW w:w="550" w:type="dxa"/>
            <w:shd w:val="clear" w:color="auto" w:fill="auto"/>
            <w:vAlign w:val="center"/>
          </w:tcPr>
          <w:p w14:paraId="6EDF0435" w14:textId="77777777" w:rsidR="00AF3DD7" w:rsidRPr="00BA111E" w:rsidRDefault="00AF3DD7" w:rsidP="00381DE1">
            <w:pPr>
              <w:pStyle w:val="aBaseParagraph"/>
              <w:jc w:val="right"/>
              <w:rPr>
                <w:sz w:val="23"/>
                <w:szCs w:val="23"/>
              </w:rPr>
            </w:pPr>
            <w:r w:rsidRPr="00BA111E">
              <w:rPr>
                <w:sz w:val="23"/>
                <w:szCs w:val="23"/>
              </w:rPr>
              <w:t>10.</w:t>
            </w:r>
          </w:p>
        </w:tc>
        <w:tc>
          <w:tcPr>
            <w:tcW w:w="4462" w:type="dxa"/>
            <w:shd w:val="clear" w:color="auto" w:fill="auto"/>
            <w:vAlign w:val="center"/>
          </w:tcPr>
          <w:p w14:paraId="7CB154F8"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A15A7B4"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531CCCE6" w14:textId="77777777" w:rsidTr="00381DE1">
        <w:trPr>
          <w:trHeight w:val="432"/>
        </w:trPr>
        <w:tc>
          <w:tcPr>
            <w:tcW w:w="550" w:type="dxa"/>
            <w:shd w:val="clear" w:color="auto" w:fill="auto"/>
            <w:vAlign w:val="center"/>
          </w:tcPr>
          <w:p w14:paraId="110AFC0B" w14:textId="77777777" w:rsidR="00AF3DD7" w:rsidRPr="00BA111E" w:rsidRDefault="00AF3DD7" w:rsidP="00381DE1">
            <w:pPr>
              <w:pStyle w:val="aBaseParagraph"/>
              <w:jc w:val="right"/>
              <w:rPr>
                <w:sz w:val="23"/>
                <w:szCs w:val="23"/>
              </w:rPr>
            </w:pPr>
            <w:r w:rsidRPr="00BA111E">
              <w:rPr>
                <w:sz w:val="23"/>
                <w:szCs w:val="23"/>
              </w:rPr>
              <w:t>11.</w:t>
            </w:r>
          </w:p>
        </w:tc>
        <w:tc>
          <w:tcPr>
            <w:tcW w:w="4462" w:type="dxa"/>
            <w:shd w:val="clear" w:color="auto" w:fill="auto"/>
            <w:vAlign w:val="center"/>
          </w:tcPr>
          <w:p w14:paraId="6D73DB47"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10B03638"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54AF5ACB" w14:textId="77777777" w:rsidTr="00381DE1">
        <w:trPr>
          <w:trHeight w:val="432"/>
        </w:trPr>
        <w:tc>
          <w:tcPr>
            <w:tcW w:w="550" w:type="dxa"/>
            <w:shd w:val="clear" w:color="auto" w:fill="auto"/>
            <w:vAlign w:val="center"/>
          </w:tcPr>
          <w:p w14:paraId="12ED6322" w14:textId="77777777" w:rsidR="00AF3DD7" w:rsidRPr="00BA111E" w:rsidRDefault="00AF3DD7" w:rsidP="00381DE1">
            <w:pPr>
              <w:pStyle w:val="aBaseParagraph"/>
              <w:jc w:val="right"/>
              <w:rPr>
                <w:sz w:val="23"/>
                <w:szCs w:val="23"/>
              </w:rPr>
            </w:pPr>
            <w:r w:rsidRPr="00BA111E">
              <w:rPr>
                <w:sz w:val="23"/>
                <w:szCs w:val="23"/>
              </w:rPr>
              <w:t>12.</w:t>
            </w:r>
          </w:p>
        </w:tc>
        <w:tc>
          <w:tcPr>
            <w:tcW w:w="4462" w:type="dxa"/>
            <w:shd w:val="clear" w:color="auto" w:fill="auto"/>
            <w:vAlign w:val="center"/>
          </w:tcPr>
          <w:p w14:paraId="3800BF15"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FAF5728"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6048C73A" w14:textId="77777777" w:rsidTr="00381DE1">
        <w:trPr>
          <w:trHeight w:val="432"/>
        </w:trPr>
        <w:tc>
          <w:tcPr>
            <w:tcW w:w="550" w:type="dxa"/>
            <w:shd w:val="clear" w:color="auto" w:fill="auto"/>
            <w:vAlign w:val="center"/>
          </w:tcPr>
          <w:p w14:paraId="663AFF9A" w14:textId="77777777" w:rsidR="00AF3DD7" w:rsidRPr="00BA111E" w:rsidRDefault="00AF3DD7" w:rsidP="00381DE1">
            <w:pPr>
              <w:pStyle w:val="aBaseParagraph"/>
              <w:jc w:val="right"/>
              <w:rPr>
                <w:sz w:val="23"/>
                <w:szCs w:val="23"/>
              </w:rPr>
            </w:pPr>
            <w:r w:rsidRPr="00BA111E">
              <w:rPr>
                <w:sz w:val="23"/>
                <w:szCs w:val="23"/>
              </w:rPr>
              <w:t>13.</w:t>
            </w:r>
          </w:p>
        </w:tc>
        <w:tc>
          <w:tcPr>
            <w:tcW w:w="4462" w:type="dxa"/>
            <w:shd w:val="clear" w:color="auto" w:fill="auto"/>
            <w:vAlign w:val="center"/>
          </w:tcPr>
          <w:p w14:paraId="006C9955"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142F1F2"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1856FC95" w14:textId="77777777" w:rsidTr="00381DE1">
        <w:trPr>
          <w:trHeight w:val="432"/>
        </w:trPr>
        <w:tc>
          <w:tcPr>
            <w:tcW w:w="550" w:type="dxa"/>
            <w:shd w:val="clear" w:color="auto" w:fill="auto"/>
            <w:vAlign w:val="center"/>
          </w:tcPr>
          <w:p w14:paraId="630FDA1A" w14:textId="77777777" w:rsidR="00AF3DD7" w:rsidRPr="00BA111E" w:rsidRDefault="00AF3DD7" w:rsidP="00381DE1">
            <w:pPr>
              <w:pStyle w:val="aBaseParagraph"/>
              <w:jc w:val="right"/>
              <w:rPr>
                <w:sz w:val="23"/>
                <w:szCs w:val="23"/>
              </w:rPr>
            </w:pPr>
            <w:r w:rsidRPr="00BA111E">
              <w:rPr>
                <w:sz w:val="23"/>
                <w:szCs w:val="23"/>
              </w:rPr>
              <w:t>14.</w:t>
            </w:r>
          </w:p>
        </w:tc>
        <w:tc>
          <w:tcPr>
            <w:tcW w:w="4462" w:type="dxa"/>
            <w:shd w:val="clear" w:color="auto" w:fill="auto"/>
            <w:vAlign w:val="center"/>
          </w:tcPr>
          <w:p w14:paraId="722F1612"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136EAFB2"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14CE4B96" w14:textId="77777777" w:rsidTr="00381DE1">
        <w:trPr>
          <w:trHeight w:val="432"/>
        </w:trPr>
        <w:tc>
          <w:tcPr>
            <w:tcW w:w="550" w:type="dxa"/>
            <w:shd w:val="clear" w:color="auto" w:fill="auto"/>
            <w:vAlign w:val="center"/>
          </w:tcPr>
          <w:p w14:paraId="5C24AD74" w14:textId="77777777" w:rsidR="00AF3DD7" w:rsidRPr="00BA111E" w:rsidRDefault="00AF3DD7" w:rsidP="00381DE1">
            <w:pPr>
              <w:pStyle w:val="aBaseParagraph"/>
              <w:jc w:val="right"/>
              <w:rPr>
                <w:sz w:val="23"/>
                <w:szCs w:val="23"/>
              </w:rPr>
            </w:pPr>
            <w:r w:rsidRPr="00BA111E">
              <w:rPr>
                <w:sz w:val="23"/>
                <w:szCs w:val="23"/>
              </w:rPr>
              <w:t>15.</w:t>
            </w:r>
          </w:p>
        </w:tc>
        <w:tc>
          <w:tcPr>
            <w:tcW w:w="4462" w:type="dxa"/>
            <w:shd w:val="clear" w:color="auto" w:fill="auto"/>
            <w:vAlign w:val="center"/>
          </w:tcPr>
          <w:p w14:paraId="061F265E"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740F94D9"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7E6978CA" w14:textId="77777777" w:rsidTr="00381DE1">
        <w:trPr>
          <w:trHeight w:val="432"/>
        </w:trPr>
        <w:tc>
          <w:tcPr>
            <w:tcW w:w="550" w:type="dxa"/>
            <w:shd w:val="clear" w:color="auto" w:fill="auto"/>
            <w:vAlign w:val="center"/>
          </w:tcPr>
          <w:p w14:paraId="49366B9E" w14:textId="77777777" w:rsidR="00AF3DD7" w:rsidRPr="00BA111E" w:rsidRDefault="00AF3DD7" w:rsidP="00381DE1">
            <w:pPr>
              <w:pStyle w:val="aBaseParagraph"/>
              <w:jc w:val="right"/>
              <w:rPr>
                <w:sz w:val="23"/>
                <w:szCs w:val="23"/>
              </w:rPr>
            </w:pPr>
            <w:r w:rsidRPr="00BA111E">
              <w:rPr>
                <w:sz w:val="23"/>
                <w:szCs w:val="23"/>
              </w:rPr>
              <w:t>16.</w:t>
            </w:r>
          </w:p>
        </w:tc>
        <w:tc>
          <w:tcPr>
            <w:tcW w:w="4462" w:type="dxa"/>
            <w:shd w:val="clear" w:color="auto" w:fill="auto"/>
            <w:vAlign w:val="center"/>
          </w:tcPr>
          <w:p w14:paraId="47CB7A18"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417C18F"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0233E707" w14:textId="77777777" w:rsidTr="00381DE1">
        <w:trPr>
          <w:trHeight w:val="432"/>
        </w:trPr>
        <w:tc>
          <w:tcPr>
            <w:tcW w:w="550" w:type="dxa"/>
            <w:shd w:val="clear" w:color="auto" w:fill="auto"/>
            <w:vAlign w:val="center"/>
          </w:tcPr>
          <w:p w14:paraId="2F4BE887" w14:textId="77777777" w:rsidR="00AF3DD7" w:rsidRPr="00BA111E" w:rsidRDefault="00AF3DD7" w:rsidP="00381DE1">
            <w:pPr>
              <w:pStyle w:val="aBaseParagraph"/>
              <w:jc w:val="right"/>
              <w:rPr>
                <w:sz w:val="23"/>
                <w:szCs w:val="23"/>
              </w:rPr>
            </w:pPr>
            <w:r w:rsidRPr="00BA111E">
              <w:rPr>
                <w:sz w:val="23"/>
                <w:szCs w:val="23"/>
              </w:rPr>
              <w:t>17.</w:t>
            </w:r>
          </w:p>
        </w:tc>
        <w:tc>
          <w:tcPr>
            <w:tcW w:w="4462" w:type="dxa"/>
            <w:shd w:val="clear" w:color="auto" w:fill="auto"/>
            <w:vAlign w:val="center"/>
          </w:tcPr>
          <w:p w14:paraId="0E24425C"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2012898F"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43027BEF" w14:textId="77777777" w:rsidTr="00381DE1">
        <w:trPr>
          <w:trHeight w:val="432"/>
        </w:trPr>
        <w:tc>
          <w:tcPr>
            <w:tcW w:w="550" w:type="dxa"/>
            <w:shd w:val="clear" w:color="auto" w:fill="auto"/>
            <w:vAlign w:val="center"/>
          </w:tcPr>
          <w:p w14:paraId="1C32B43D" w14:textId="77777777" w:rsidR="00AF3DD7" w:rsidRPr="00BA111E" w:rsidRDefault="00AF3DD7" w:rsidP="00381DE1">
            <w:pPr>
              <w:pStyle w:val="aBaseParagraph"/>
              <w:jc w:val="right"/>
              <w:rPr>
                <w:sz w:val="23"/>
                <w:szCs w:val="23"/>
              </w:rPr>
            </w:pPr>
            <w:r w:rsidRPr="00BA111E">
              <w:rPr>
                <w:sz w:val="23"/>
                <w:szCs w:val="23"/>
              </w:rPr>
              <w:t>18.</w:t>
            </w:r>
          </w:p>
        </w:tc>
        <w:tc>
          <w:tcPr>
            <w:tcW w:w="4462" w:type="dxa"/>
            <w:shd w:val="clear" w:color="auto" w:fill="auto"/>
            <w:vAlign w:val="center"/>
          </w:tcPr>
          <w:p w14:paraId="60394095"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F6F7C5C"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7F8911B5" w14:textId="77777777" w:rsidTr="00381DE1">
        <w:trPr>
          <w:trHeight w:val="432"/>
        </w:trPr>
        <w:tc>
          <w:tcPr>
            <w:tcW w:w="550" w:type="dxa"/>
            <w:shd w:val="clear" w:color="auto" w:fill="auto"/>
            <w:vAlign w:val="center"/>
          </w:tcPr>
          <w:p w14:paraId="51596799" w14:textId="77777777" w:rsidR="00AF3DD7" w:rsidRPr="00BA111E" w:rsidRDefault="00AF3DD7" w:rsidP="00381DE1">
            <w:pPr>
              <w:pStyle w:val="aBaseParagraph"/>
              <w:jc w:val="right"/>
              <w:rPr>
                <w:sz w:val="23"/>
                <w:szCs w:val="23"/>
              </w:rPr>
            </w:pPr>
            <w:r w:rsidRPr="00BA111E">
              <w:rPr>
                <w:sz w:val="23"/>
                <w:szCs w:val="23"/>
              </w:rPr>
              <w:t>19.</w:t>
            </w:r>
          </w:p>
        </w:tc>
        <w:tc>
          <w:tcPr>
            <w:tcW w:w="4462" w:type="dxa"/>
            <w:shd w:val="clear" w:color="auto" w:fill="auto"/>
            <w:vAlign w:val="center"/>
          </w:tcPr>
          <w:p w14:paraId="6DE8485F"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32D6505"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F3DD7" w:rsidRPr="00BA111E" w14:paraId="64ABDFBD" w14:textId="77777777" w:rsidTr="00381DE1">
        <w:trPr>
          <w:trHeight w:val="432"/>
        </w:trPr>
        <w:tc>
          <w:tcPr>
            <w:tcW w:w="550" w:type="dxa"/>
            <w:shd w:val="clear" w:color="auto" w:fill="auto"/>
            <w:vAlign w:val="center"/>
          </w:tcPr>
          <w:p w14:paraId="487942FE" w14:textId="77777777" w:rsidR="00AF3DD7" w:rsidRPr="00BA111E" w:rsidRDefault="00AF3DD7" w:rsidP="00381DE1">
            <w:pPr>
              <w:pStyle w:val="aBaseParagraph"/>
              <w:jc w:val="right"/>
              <w:rPr>
                <w:sz w:val="23"/>
                <w:szCs w:val="23"/>
              </w:rPr>
            </w:pPr>
            <w:r w:rsidRPr="00BA111E">
              <w:rPr>
                <w:sz w:val="23"/>
                <w:szCs w:val="23"/>
              </w:rPr>
              <w:t>20.</w:t>
            </w:r>
          </w:p>
        </w:tc>
        <w:tc>
          <w:tcPr>
            <w:tcW w:w="4462" w:type="dxa"/>
            <w:shd w:val="clear" w:color="auto" w:fill="auto"/>
            <w:vAlign w:val="center"/>
          </w:tcPr>
          <w:p w14:paraId="6F0BECF4"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78E2EF3" w14:textId="77777777" w:rsidR="00AF3DD7" w:rsidRPr="00BA111E" w:rsidRDefault="00AF3DD7" w:rsidP="00735325">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bl>
    <w:p w14:paraId="30B35018" w14:textId="77777777" w:rsidR="00AF3DD7" w:rsidRPr="00BA111E" w:rsidRDefault="00AF3DD7" w:rsidP="00AF3DD7">
      <w:pPr>
        <w:pStyle w:val="aBaseParagraph"/>
        <w:rPr>
          <w:b/>
          <w:sz w:val="23"/>
          <w:szCs w:val="23"/>
        </w:rPr>
      </w:pPr>
    </w:p>
    <w:p w14:paraId="6A147AEA" w14:textId="77777777" w:rsidR="00AF3DD7" w:rsidRDefault="00AF3DD7" w:rsidP="00AF3DD7">
      <w:pPr>
        <w:pStyle w:val="aBaseParagraph"/>
        <w:rPr>
          <w:b/>
          <w:sz w:val="23"/>
          <w:szCs w:val="23"/>
        </w:rPr>
      </w:pPr>
    </w:p>
    <w:p w14:paraId="2EBC46D0" w14:textId="77777777" w:rsidR="00AF3DD7" w:rsidRPr="00BA111E" w:rsidRDefault="00AF3DD7" w:rsidP="00AF3DD7">
      <w:pPr>
        <w:pStyle w:val="aBaseParagraph"/>
        <w:rPr>
          <w:b/>
          <w:sz w:val="23"/>
          <w:szCs w:val="23"/>
        </w:rPr>
      </w:pPr>
      <w:r w:rsidRPr="00BA111E">
        <w:rPr>
          <w:b/>
          <w:sz w:val="23"/>
          <w:szCs w:val="23"/>
        </w:rPr>
        <w:t>The Trainer should close empty signature spaces upon completion of the training</w:t>
      </w:r>
      <w:r w:rsidR="0032748C">
        <w:rPr>
          <w:b/>
          <w:sz w:val="23"/>
          <w:szCs w:val="23"/>
        </w:rPr>
        <w:t>.</w:t>
      </w:r>
    </w:p>
    <w:p w14:paraId="07F5714F" w14:textId="77777777" w:rsidR="00AF3DD7" w:rsidRPr="00BA111E" w:rsidRDefault="00AF3DD7" w:rsidP="00AF3DD7">
      <w:pPr>
        <w:pStyle w:val="aBaseParagraph"/>
        <w:rPr>
          <w:sz w:val="23"/>
          <w:szCs w:val="23"/>
        </w:rPr>
      </w:pPr>
    </w:p>
    <w:p w14:paraId="6E088BB5" w14:textId="77777777" w:rsidR="00A93E06" w:rsidRPr="00BA111E" w:rsidRDefault="00AF3DD7" w:rsidP="00A93E06">
      <w:pPr>
        <w:pStyle w:val="FootnoteText0"/>
        <w:jc w:val="right"/>
        <w:rPr>
          <w:sz w:val="18"/>
          <w:szCs w:val="18"/>
        </w:rPr>
      </w:pPr>
      <w:r>
        <w:rPr>
          <w:sz w:val="18"/>
          <w:szCs w:val="18"/>
        </w:rPr>
        <w:t>Page 2</w:t>
      </w:r>
      <w:r w:rsidR="00A93E06" w:rsidRPr="00BA111E">
        <w:rPr>
          <w:sz w:val="18"/>
          <w:szCs w:val="18"/>
        </w:rPr>
        <w:t xml:space="preserve"> of 2</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A93E06" w:rsidRPr="00BA111E" w14:paraId="55AD2F02" w14:textId="77777777" w:rsidTr="00A93E06">
        <w:tc>
          <w:tcPr>
            <w:tcW w:w="10260" w:type="dxa"/>
            <w:shd w:val="clear" w:color="auto" w:fill="auto"/>
          </w:tcPr>
          <w:p w14:paraId="58E49ECE" w14:textId="77777777" w:rsidR="00A93E06" w:rsidRPr="00BA111E" w:rsidRDefault="00A93E06" w:rsidP="00A93E06">
            <w:pPr>
              <w:pStyle w:val="aMAPTitle"/>
              <w:rPr>
                <w:sz w:val="14"/>
                <w:szCs w:val="14"/>
              </w:rPr>
            </w:pPr>
          </w:p>
        </w:tc>
      </w:tr>
    </w:tbl>
    <w:p w14:paraId="6FF14853" w14:textId="77777777" w:rsidR="00E01F5A" w:rsidRPr="00BA111E" w:rsidRDefault="00A93E06" w:rsidP="00A93E06">
      <w:pPr>
        <w:pStyle w:val="aBaseParagraph"/>
        <w:rPr>
          <w:sz w:val="23"/>
          <w:szCs w:val="23"/>
        </w:rPr>
      </w:pPr>
      <w:r w:rsidRPr="00BA111E">
        <w:rPr>
          <w:sz w:val="23"/>
          <w:szCs w:val="23"/>
        </w:rPr>
        <w:br w:type="page"/>
      </w:r>
    </w:p>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7"/>
        <w:gridCol w:w="10028"/>
        <w:gridCol w:w="88"/>
      </w:tblGrid>
      <w:tr w:rsidR="00E01F5A" w:rsidRPr="00BA111E" w14:paraId="76194941" w14:textId="77777777" w:rsidTr="00E01F5A">
        <w:trPr>
          <w:gridBefore w:val="1"/>
          <w:gridAfter w:val="1"/>
          <w:wBefore w:w="7" w:type="dxa"/>
          <w:wAfter w:w="90" w:type="dxa"/>
        </w:trPr>
        <w:tc>
          <w:tcPr>
            <w:tcW w:w="10170" w:type="dxa"/>
            <w:shd w:val="clear" w:color="auto" w:fill="auto"/>
          </w:tcPr>
          <w:p w14:paraId="167087E0" w14:textId="04CCB891" w:rsidR="00E01F5A" w:rsidRPr="00BA111E" w:rsidRDefault="00E01F5A" w:rsidP="00171E5D">
            <w:pPr>
              <w:pStyle w:val="atabletopic"/>
              <w:rPr>
                <w:sz w:val="27"/>
                <w:szCs w:val="27"/>
              </w:rPr>
            </w:pPr>
            <w:bookmarkStart w:id="176" w:name="_Toc138919254"/>
            <w:r w:rsidRPr="00BA111E">
              <w:rPr>
                <w:sz w:val="27"/>
                <w:szCs w:val="27"/>
              </w:rPr>
              <w:lastRenderedPageBreak/>
              <w:t>C</w:t>
            </w:r>
            <w:r w:rsidR="0076629D">
              <w:rPr>
                <w:sz w:val="27"/>
                <w:szCs w:val="27"/>
              </w:rPr>
              <w:t>ompetency Evaluation Tool for</w:t>
            </w:r>
            <w:r>
              <w:rPr>
                <w:sz w:val="27"/>
                <w:szCs w:val="27"/>
              </w:rPr>
              <w:t xml:space="preserve"> Epinephrin</w:t>
            </w:r>
            <w:r w:rsidR="00381DE1">
              <w:rPr>
                <w:sz w:val="27"/>
                <w:szCs w:val="27"/>
              </w:rPr>
              <w:t>e</w:t>
            </w:r>
            <w:r w:rsidR="00CD0947">
              <w:rPr>
                <w:sz w:val="27"/>
                <w:szCs w:val="27"/>
              </w:rPr>
              <w:t xml:space="preserve"> via Auto-Injector Device</w:t>
            </w:r>
            <w:r w:rsidR="00381DE1">
              <w:rPr>
                <w:sz w:val="27"/>
                <w:szCs w:val="27"/>
              </w:rPr>
              <w:t xml:space="preserve"> </w:t>
            </w:r>
            <w:r w:rsidR="00E12868">
              <w:rPr>
                <w:sz w:val="27"/>
                <w:szCs w:val="27"/>
              </w:rPr>
              <w:t>‘</w:t>
            </w:r>
            <w:r w:rsidR="00381DE1">
              <w:rPr>
                <w:sz w:val="27"/>
                <w:szCs w:val="27"/>
              </w:rPr>
              <w:t>Return-</w:t>
            </w:r>
            <w:r w:rsidR="0076629D">
              <w:rPr>
                <w:sz w:val="27"/>
                <w:szCs w:val="27"/>
              </w:rPr>
              <w:t>Demonstratio</w:t>
            </w:r>
            <w:r w:rsidR="00171E5D">
              <w:rPr>
                <w:sz w:val="27"/>
                <w:szCs w:val="27"/>
              </w:rPr>
              <w:t>n</w:t>
            </w:r>
            <w:bookmarkEnd w:id="176"/>
            <w:r w:rsidR="00E12868">
              <w:rPr>
                <w:sz w:val="27"/>
                <w:szCs w:val="27"/>
              </w:rPr>
              <w:t>’</w:t>
            </w:r>
          </w:p>
        </w:tc>
      </w:tr>
      <w:tr w:rsidR="00E01F5A" w:rsidRPr="00BA111E" w14:paraId="2D19CAD0" w14:textId="77777777" w:rsidTr="00E01F5A">
        <w:tblPrEx>
          <w:tblBorders>
            <w:top w:val="single" w:sz="4" w:space="0" w:color="auto"/>
            <w:left w:val="single" w:sz="4" w:space="0" w:color="auto"/>
            <w:bottom w:val="single" w:sz="4" w:space="0" w:color="auto"/>
            <w:right w:val="single" w:sz="4" w:space="0" w:color="auto"/>
          </w:tblBorders>
        </w:tblPrEx>
        <w:trPr>
          <w:gridAfter w:val="1"/>
          <w:wAfter w:w="90" w:type="dxa"/>
          <w:trHeight w:val="350"/>
        </w:trPr>
        <w:tc>
          <w:tcPr>
            <w:tcW w:w="10177" w:type="dxa"/>
            <w:gridSpan w:val="2"/>
            <w:tcBorders>
              <w:top w:val="nil"/>
              <w:left w:val="nil"/>
              <w:bottom w:val="nil"/>
              <w:right w:val="nil"/>
            </w:tcBorders>
            <w:shd w:val="clear" w:color="auto" w:fill="auto"/>
          </w:tcPr>
          <w:p w14:paraId="431C3B3F" w14:textId="77777777" w:rsidR="00E01F5A" w:rsidRPr="00BA111E" w:rsidRDefault="00E01F5A" w:rsidP="00735325">
            <w:pPr>
              <w:rPr>
                <w:rFonts w:ascii="Arial" w:hAnsi="Arial" w:cs="Arial"/>
                <w:sz w:val="16"/>
                <w:szCs w:val="16"/>
              </w:rPr>
            </w:pPr>
          </w:p>
        </w:tc>
      </w:tr>
      <w:tr w:rsidR="00E01F5A" w:rsidRPr="00BA111E" w14:paraId="27A200FC" w14:textId="77777777" w:rsidTr="00E01F5A">
        <w:tblPrEx>
          <w:tblBorders>
            <w:top w:val="single" w:sz="4" w:space="0" w:color="auto"/>
            <w:left w:val="single" w:sz="4" w:space="0" w:color="auto"/>
            <w:bottom w:val="single" w:sz="4" w:space="0" w:color="auto"/>
            <w:right w:val="single" w:sz="4" w:space="0" w:color="auto"/>
          </w:tblBorders>
        </w:tblPrEx>
        <w:trPr>
          <w:gridAfter w:val="1"/>
          <w:wAfter w:w="90" w:type="dxa"/>
          <w:trHeight w:val="432"/>
        </w:trPr>
        <w:tc>
          <w:tcPr>
            <w:tcW w:w="10177" w:type="dxa"/>
            <w:gridSpan w:val="2"/>
            <w:tcBorders>
              <w:top w:val="nil"/>
              <w:left w:val="nil"/>
              <w:bottom w:val="nil"/>
              <w:right w:val="nil"/>
            </w:tcBorders>
            <w:shd w:val="clear" w:color="auto" w:fill="auto"/>
            <w:vAlign w:val="center"/>
          </w:tcPr>
          <w:p w14:paraId="518648C1" w14:textId="77777777" w:rsidR="00E01F5A" w:rsidRPr="00BA111E" w:rsidRDefault="00E01F5A" w:rsidP="00735325">
            <w:pPr>
              <w:rPr>
                <w:rFonts w:ascii="Arial" w:hAnsi="Arial" w:cs="Arial"/>
                <w:sz w:val="16"/>
                <w:szCs w:val="16"/>
              </w:rPr>
            </w:pPr>
            <w:r w:rsidRPr="00004B0E">
              <w:rPr>
                <w:rFonts w:ascii="Arial" w:hAnsi="Arial" w:cs="Arial"/>
                <w:b/>
                <w:sz w:val="22"/>
                <w:szCs w:val="22"/>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1E6E2B" w:rsidRPr="00BA111E" w14:paraId="378E95AE" w14:textId="77777777" w:rsidTr="00EB05A9">
        <w:tblPrEx>
          <w:tblBorders>
            <w:top w:val="single" w:sz="4" w:space="0" w:color="auto"/>
            <w:left w:val="single" w:sz="4" w:space="0" w:color="auto"/>
            <w:bottom w:val="single" w:sz="4" w:space="0" w:color="auto"/>
            <w:right w:val="single" w:sz="4" w:space="0" w:color="auto"/>
          </w:tblBorders>
        </w:tblPrEx>
        <w:trPr>
          <w:gridAfter w:val="1"/>
          <w:wAfter w:w="90" w:type="dxa"/>
          <w:trHeight w:val="20"/>
        </w:trPr>
        <w:tc>
          <w:tcPr>
            <w:tcW w:w="10177" w:type="dxa"/>
            <w:gridSpan w:val="2"/>
            <w:tcBorders>
              <w:top w:val="nil"/>
              <w:left w:val="nil"/>
              <w:right w:val="nil"/>
            </w:tcBorders>
            <w:shd w:val="clear" w:color="auto" w:fill="auto"/>
            <w:vAlign w:val="center"/>
          </w:tcPr>
          <w:p w14:paraId="0D0C9A78" w14:textId="77777777" w:rsidR="001E6E2B" w:rsidRPr="00BA111E" w:rsidRDefault="001E6E2B" w:rsidP="00EB05A9">
            <w:pPr>
              <w:rPr>
                <w:rFonts w:ascii="Arial" w:hAnsi="Arial" w:cs="Arial"/>
                <w:sz w:val="16"/>
                <w:szCs w:val="16"/>
              </w:rPr>
            </w:pPr>
            <w:r>
              <w:rPr>
                <w:rFonts w:ascii="Arial" w:hAnsi="Arial" w:cs="Arial"/>
                <w:b/>
                <w:sz w:val="22"/>
                <w:szCs w:val="22"/>
              </w:rPr>
              <w:t>Prescribed Auto-Injector Device</w:t>
            </w:r>
            <w:r w:rsidRPr="00004B0E">
              <w:rPr>
                <w:rFonts w:ascii="Arial" w:hAnsi="Arial" w:cs="Arial"/>
                <w:b/>
                <w:sz w:val="22"/>
                <w:szCs w:val="22"/>
              </w:rPr>
              <w:t>:</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1E6E2B" w:rsidRPr="00BA111E" w14:paraId="4E5A6EA0" w14:textId="77777777" w:rsidTr="00E01F5A">
        <w:tblPrEx>
          <w:tblBorders>
            <w:bottom w:val="single" w:sz="4" w:space="0" w:color="auto"/>
            <w:insideH w:val="none" w:sz="0" w:space="0" w:color="auto"/>
            <w:insideV w:val="none" w:sz="0" w:space="0" w:color="auto"/>
          </w:tblBorders>
        </w:tblPrEx>
        <w:trPr>
          <w:gridBefore w:val="1"/>
          <w:wBefore w:w="7" w:type="dxa"/>
        </w:trPr>
        <w:tc>
          <w:tcPr>
            <w:tcW w:w="10260" w:type="dxa"/>
            <w:gridSpan w:val="2"/>
            <w:shd w:val="clear" w:color="auto" w:fill="auto"/>
          </w:tcPr>
          <w:p w14:paraId="741114DE" w14:textId="77777777" w:rsidR="001E6E2B" w:rsidRPr="00BA111E" w:rsidRDefault="001E6E2B" w:rsidP="00A93E06">
            <w:pPr>
              <w:pStyle w:val="aRequiredAdvisory"/>
              <w:rPr>
                <w:sz w:val="27"/>
                <w:szCs w:val="27"/>
              </w:rPr>
            </w:pPr>
          </w:p>
        </w:tc>
      </w:tr>
      <w:tr w:rsidR="001E6E2B" w:rsidRPr="00BA111E" w14:paraId="35251275" w14:textId="77777777" w:rsidTr="00E01F5A">
        <w:tblPrEx>
          <w:tblBorders>
            <w:bottom w:val="single" w:sz="4" w:space="0" w:color="auto"/>
            <w:insideH w:val="none" w:sz="0" w:space="0" w:color="auto"/>
            <w:insideV w:val="none" w:sz="0" w:space="0" w:color="auto"/>
          </w:tblBorders>
        </w:tblPrEx>
        <w:trPr>
          <w:gridBefore w:val="1"/>
          <w:wBefore w:w="7" w:type="dxa"/>
        </w:trPr>
        <w:tc>
          <w:tcPr>
            <w:tcW w:w="10260"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0"/>
            </w:tblGrid>
            <w:tr w:rsidR="001E6E2B" w:rsidRPr="00FE3B69" w14:paraId="70F39BBA" w14:textId="77777777" w:rsidTr="00FE3B69">
              <w:tc>
                <w:tcPr>
                  <w:tcW w:w="10029"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E6E2B" w:rsidRPr="00BA111E" w14:paraId="4A570C2D" w14:textId="77777777" w:rsidTr="00B6042E">
                    <w:tc>
                      <w:tcPr>
                        <w:tcW w:w="10101" w:type="dxa"/>
                        <w:tcBorders>
                          <w:top w:val="single" w:sz="18" w:space="0" w:color="auto"/>
                          <w:left w:val="single" w:sz="18" w:space="0" w:color="auto"/>
                          <w:bottom w:val="single" w:sz="18" w:space="0" w:color="auto"/>
                          <w:right w:val="single" w:sz="18" w:space="0" w:color="auto"/>
                        </w:tcBorders>
                        <w:shd w:val="clear" w:color="auto" w:fill="auto"/>
                      </w:tcPr>
                      <w:p w14:paraId="7E52D234" w14:textId="77777777" w:rsidR="001E6E2B" w:rsidRPr="00BA111E" w:rsidRDefault="001E6E2B" w:rsidP="001E6E2B">
                        <w:pPr>
                          <w:pStyle w:val="aBaseParagraph"/>
                          <w:rPr>
                            <w:sz w:val="23"/>
                            <w:szCs w:val="23"/>
                          </w:rPr>
                        </w:pPr>
                        <w:r>
                          <w:rPr>
                            <w:sz w:val="27"/>
                            <w:szCs w:val="27"/>
                          </w:rPr>
                          <w:t>The Certified staff must observe the Trainer demonstrate a ‘mock’ Epinephrine administration</w:t>
                        </w:r>
                        <w:r w:rsidR="00B6042E">
                          <w:rPr>
                            <w:sz w:val="27"/>
                            <w:szCs w:val="27"/>
                          </w:rPr>
                          <w:t>,</w:t>
                        </w:r>
                        <w:r>
                          <w:rPr>
                            <w:sz w:val="27"/>
                            <w:szCs w:val="27"/>
                          </w:rPr>
                          <w:t xml:space="preserve"> and then be observed by the Trainer, successfully completing a ‘mock</w:t>
                        </w:r>
                        <w:r w:rsidR="00B6042E">
                          <w:rPr>
                            <w:sz w:val="27"/>
                            <w:szCs w:val="27"/>
                          </w:rPr>
                          <w:t>’</w:t>
                        </w:r>
                        <w:r w:rsidR="00381DE1">
                          <w:rPr>
                            <w:sz w:val="27"/>
                            <w:szCs w:val="27"/>
                          </w:rPr>
                          <w:t xml:space="preserve"> return-</w:t>
                        </w:r>
                        <w:r>
                          <w:rPr>
                            <w:sz w:val="27"/>
                            <w:szCs w:val="27"/>
                          </w:rPr>
                          <w:t>demonstration of Epinephrine administration</w:t>
                        </w:r>
                        <w:r w:rsidR="00B6042E">
                          <w:rPr>
                            <w:sz w:val="27"/>
                            <w:szCs w:val="27"/>
                          </w:rPr>
                          <w:t xml:space="preserve"> </w:t>
                        </w:r>
                        <w:r>
                          <w:rPr>
                            <w:sz w:val="27"/>
                            <w:szCs w:val="27"/>
                          </w:rPr>
                          <w:t>(via</w:t>
                        </w:r>
                        <w:r w:rsidR="00381DE1">
                          <w:rPr>
                            <w:sz w:val="27"/>
                            <w:szCs w:val="27"/>
                          </w:rPr>
                          <w:t xml:space="preserve"> auto-injector ‘</w:t>
                        </w:r>
                        <w:r>
                          <w:rPr>
                            <w:sz w:val="27"/>
                            <w:szCs w:val="27"/>
                          </w:rPr>
                          <w:t>TRAINER’).</w:t>
                        </w:r>
                      </w:p>
                    </w:tc>
                  </w:tr>
                </w:tbl>
                <w:p w14:paraId="087AFAC9" w14:textId="77777777" w:rsidR="001E6E2B" w:rsidRPr="00FE3B69" w:rsidRDefault="001E6E2B" w:rsidP="00A93E06">
                  <w:pPr>
                    <w:pStyle w:val="aRequiredAdvisory"/>
                    <w:rPr>
                      <w:sz w:val="27"/>
                      <w:szCs w:val="27"/>
                    </w:rPr>
                  </w:pPr>
                </w:p>
              </w:tc>
            </w:tr>
          </w:tbl>
          <w:p w14:paraId="4CAA1CF0" w14:textId="77777777" w:rsidR="001E6E2B" w:rsidRPr="00BA111E" w:rsidRDefault="001E6E2B" w:rsidP="00A93E06">
            <w:pPr>
              <w:pStyle w:val="aRequiredAdvisory"/>
              <w:rPr>
                <w:sz w:val="27"/>
                <w:szCs w:val="27"/>
              </w:rPr>
            </w:pPr>
          </w:p>
        </w:tc>
      </w:tr>
    </w:tbl>
    <w:p w14:paraId="6A41E23A" w14:textId="77777777" w:rsidR="00A93E06" w:rsidRPr="00BA111E" w:rsidRDefault="00A93E06" w:rsidP="00A93E06">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
        <w:gridCol w:w="533"/>
        <w:gridCol w:w="1080"/>
        <w:gridCol w:w="540"/>
        <w:gridCol w:w="728"/>
        <w:gridCol w:w="2152"/>
        <w:gridCol w:w="2160"/>
        <w:gridCol w:w="3061"/>
        <w:gridCol w:w="7"/>
      </w:tblGrid>
      <w:tr w:rsidR="00F93DCC" w:rsidRPr="00BA111E" w14:paraId="5063EDE2" w14:textId="77777777" w:rsidTr="00B26C89">
        <w:trPr>
          <w:gridAfter w:val="1"/>
          <w:wAfter w:w="7" w:type="dxa"/>
        </w:trPr>
        <w:tc>
          <w:tcPr>
            <w:tcW w:w="540" w:type="dxa"/>
            <w:gridSpan w:val="2"/>
            <w:shd w:val="clear" w:color="auto" w:fill="auto"/>
            <w:vAlign w:val="bottom"/>
          </w:tcPr>
          <w:p w14:paraId="7C90AF19" w14:textId="77777777" w:rsidR="00F93DCC" w:rsidRPr="00BA111E" w:rsidRDefault="00F93DCC" w:rsidP="00A93E06">
            <w:pPr>
              <w:pStyle w:val="aTableEmphCenter"/>
              <w:rPr>
                <w:sz w:val="16"/>
                <w:szCs w:val="16"/>
              </w:rPr>
            </w:pPr>
          </w:p>
        </w:tc>
        <w:tc>
          <w:tcPr>
            <w:tcW w:w="1080" w:type="dxa"/>
            <w:shd w:val="clear" w:color="auto" w:fill="auto"/>
            <w:vAlign w:val="bottom"/>
          </w:tcPr>
          <w:p w14:paraId="559A3EBA" w14:textId="77777777" w:rsidR="00F93DCC" w:rsidRPr="00BA111E" w:rsidRDefault="00F93DCC" w:rsidP="00A93E06">
            <w:pPr>
              <w:pStyle w:val="aTableEmphCenter"/>
              <w:rPr>
                <w:sz w:val="17"/>
                <w:szCs w:val="17"/>
              </w:rPr>
            </w:pPr>
          </w:p>
        </w:tc>
        <w:tc>
          <w:tcPr>
            <w:tcW w:w="1267" w:type="dxa"/>
            <w:gridSpan w:val="2"/>
            <w:shd w:val="clear" w:color="auto" w:fill="auto"/>
            <w:vAlign w:val="bottom"/>
          </w:tcPr>
          <w:p w14:paraId="19654E19" w14:textId="77777777" w:rsidR="00F93DCC" w:rsidRPr="00BA111E" w:rsidRDefault="00F93DCC" w:rsidP="00A93E06">
            <w:pPr>
              <w:pStyle w:val="aTableEmphCenter"/>
              <w:rPr>
                <w:sz w:val="17"/>
                <w:szCs w:val="17"/>
              </w:rPr>
            </w:pPr>
          </w:p>
        </w:tc>
        <w:tc>
          <w:tcPr>
            <w:tcW w:w="7373" w:type="dxa"/>
            <w:gridSpan w:val="3"/>
            <w:shd w:val="clear" w:color="auto" w:fill="auto"/>
            <w:vAlign w:val="bottom"/>
          </w:tcPr>
          <w:p w14:paraId="5E71D778" w14:textId="77777777" w:rsidR="00F93DCC" w:rsidRPr="00BA111E" w:rsidRDefault="00F93DCC" w:rsidP="00A93E06">
            <w:pPr>
              <w:pStyle w:val="aTableEmphCenter"/>
              <w:rPr>
                <w:sz w:val="17"/>
                <w:szCs w:val="17"/>
              </w:rPr>
            </w:pPr>
          </w:p>
        </w:tc>
      </w:tr>
      <w:tr w:rsidR="00A93E06" w:rsidRPr="007622EB" w14:paraId="3DDC0DB4" w14:textId="77777777" w:rsidTr="004B50A7">
        <w:trPr>
          <w:gridAfter w:val="1"/>
          <w:wAfter w:w="7" w:type="dxa"/>
        </w:trPr>
        <w:tc>
          <w:tcPr>
            <w:tcW w:w="540" w:type="dxa"/>
            <w:gridSpan w:val="2"/>
            <w:shd w:val="clear" w:color="auto" w:fill="auto"/>
            <w:vAlign w:val="bottom"/>
          </w:tcPr>
          <w:p w14:paraId="24A9E865" w14:textId="77777777" w:rsidR="00A93E06" w:rsidRPr="00BA111E" w:rsidRDefault="00A93E06" w:rsidP="00A93E06">
            <w:pPr>
              <w:pStyle w:val="aTableEmphCenter"/>
              <w:rPr>
                <w:sz w:val="16"/>
                <w:szCs w:val="16"/>
              </w:rPr>
            </w:pPr>
          </w:p>
        </w:tc>
        <w:tc>
          <w:tcPr>
            <w:tcW w:w="1080" w:type="dxa"/>
            <w:shd w:val="clear" w:color="auto" w:fill="auto"/>
            <w:vAlign w:val="bottom"/>
          </w:tcPr>
          <w:p w14:paraId="254536BF" w14:textId="77777777" w:rsidR="00A93E06" w:rsidRPr="00BA111E" w:rsidRDefault="00A93E06" w:rsidP="00A93E06">
            <w:pPr>
              <w:pStyle w:val="aTableEmphCenter"/>
              <w:rPr>
                <w:sz w:val="17"/>
                <w:szCs w:val="17"/>
              </w:rPr>
            </w:pPr>
            <w:r w:rsidRPr="00BA111E">
              <w:rPr>
                <w:sz w:val="17"/>
                <w:szCs w:val="17"/>
              </w:rPr>
              <w:t>Pass (P), Fail (F), N/A</w:t>
            </w:r>
          </w:p>
        </w:tc>
        <w:tc>
          <w:tcPr>
            <w:tcW w:w="1267" w:type="dxa"/>
            <w:gridSpan w:val="2"/>
            <w:tcBorders>
              <w:right w:val="single" w:sz="2" w:space="0" w:color="auto"/>
            </w:tcBorders>
            <w:shd w:val="clear" w:color="auto" w:fill="auto"/>
            <w:vAlign w:val="center"/>
          </w:tcPr>
          <w:p w14:paraId="6B51FEDF" w14:textId="77777777" w:rsidR="00A93E06" w:rsidRPr="00BA111E" w:rsidRDefault="00A93E06" w:rsidP="004B50A7">
            <w:pPr>
              <w:pStyle w:val="aTableEmphCenter"/>
              <w:rPr>
                <w:sz w:val="17"/>
                <w:szCs w:val="17"/>
              </w:rPr>
            </w:pPr>
            <w:r w:rsidRPr="00BA111E">
              <w:rPr>
                <w:sz w:val="17"/>
                <w:szCs w:val="17"/>
              </w:rPr>
              <w:t>Comments</w:t>
            </w:r>
          </w:p>
        </w:tc>
        <w:tc>
          <w:tcPr>
            <w:tcW w:w="7373" w:type="dxa"/>
            <w:gridSpan w:val="3"/>
            <w:tcBorders>
              <w:left w:val="single" w:sz="2" w:space="0" w:color="auto"/>
            </w:tcBorders>
            <w:shd w:val="clear" w:color="auto" w:fill="auto"/>
            <w:vAlign w:val="bottom"/>
          </w:tcPr>
          <w:p w14:paraId="43ABA7C6" w14:textId="77777777" w:rsidR="003100E4" w:rsidRDefault="00381DE1" w:rsidP="00A93E06">
            <w:pPr>
              <w:pStyle w:val="aTableEmphCenter"/>
              <w:rPr>
                <w:sz w:val="17"/>
                <w:szCs w:val="17"/>
              </w:rPr>
            </w:pPr>
            <w:r>
              <w:rPr>
                <w:sz w:val="17"/>
                <w:szCs w:val="17"/>
              </w:rPr>
              <w:t>Procedure for Return-</w:t>
            </w:r>
            <w:r w:rsidR="00A93E06" w:rsidRPr="00BA111E">
              <w:rPr>
                <w:sz w:val="17"/>
                <w:szCs w:val="17"/>
              </w:rPr>
              <w:t xml:space="preserve">Demonstration of Administration of </w:t>
            </w:r>
          </w:p>
          <w:p w14:paraId="2B502D06" w14:textId="77777777" w:rsidR="00A93E06" w:rsidRPr="00B96C0B" w:rsidRDefault="00A93E06" w:rsidP="00A93E06">
            <w:pPr>
              <w:pStyle w:val="aTableEmphCenter"/>
              <w:rPr>
                <w:sz w:val="17"/>
                <w:szCs w:val="17"/>
                <w:lang w:val="es-ES"/>
              </w:rPr>
            </w:pPr>
            <w:r w:rsidRPr="00B96C0B">
              <w:rPr>
                <w:sz w:val="17"/>
                <w:szCs w:val="17"/>
                <w:lang w:val="es-ES"/>
              </w:rPr>
              <w:t>Epinephrine via Auto-Injector Device:</w:t>
            </w:r>
          </w:p>
        </w:tc>
      </w:tr>
      <w:tr w:rsidR="00B26C89" w:rsidRPr="00BA111E" w14:paraId="68215214" w14:textId="77777777" w:rsidTr="005A3364">
        <w:trPr>
          <w:gridAfter w:val="1"/>
          <w:wAfter w:w="7" w:type="dxa"/>
          <w:trHeight w:val="404"/>
        </w:trPr>
        <w:tc>
          <w:tcPr>
            <w:tcW w:w="2888" w:type="dxa"/>
            <w:gridSpan w:val="5"/>
            <w:tcBorders>
              <w:right w:val="single" w:sz="2" w:space="0" w:color="auto"/>
            </w:tcBorders>
            <w:shd w:val="clear" w:color="auto" w:fill="auto"/>
            <w:vAlign w:val="bottom"/>
          </w:tcPr>
          <w:p w14:paraId="3E069A04" w14:textId="77777777" w:rsidR="00B26C89" w:rsidRPr="00B96C0B" w:rsidRDefault="00B26C89" w:rsidP="00B26C89">
            <w:pPr>
              <w:pStyle w:val="aTableEmphCenter"/>
              <w:jc w:val="left"/>
              <w:rPr>
                <w:sz w:val="22"/>
                <w:szCs w:val="22"/>
                <w:lang w:val="es-ES"/>
              </w:rPr>
            </w:pPr>
          </w:p>
        </w:tc>
        <w:tc>
          <w:tcPr>
            <w:tcW w:w="7372" w:type="dxa"/>
            <w:gridSpan w:val="3"/>
            <w:tcBorders>
              <w:left w:val="single" w:sz="2" w:space="0" w:color="auto"/>
              <w:right w:val="single" w:sz="18" w:space="0" w:color="auto"/>
            </w:tcBorders>
            <w:shd w:val="clear" w:color="auto" w:fill="auto"/>
            <w:vAlign w:val="bottom"/>
          </w:tcPr>
          <w:p w14:paraId="1E4F6D50" w14:textId="77777777" w:rsidR="00B26C89" w:rsidRPr="00B26C89" w:rsidRDefault="00B26C89" w:rsidP="00B26C89">
            <w:pPr>
              <w:pStyle w:val="aTableEmphCenter"/>
              <w:jc w:val="left"/>
              <w:rPr>
                <w:sz w:val="22"/>
                <w:szCs w:val="22"/>
              </w:rPr>
            </w:pPr>
            <w:r>
              <w:rPr>
                <w:sz w:val="22"/>
                <w:szCs w:val="22"/>
              </w:rPr>
              <w:t>The Certified staff:</w:t>
            </w:r>
          </w:p>
        </w:tc>
      </w:tr>
      <w:tr w:rsidR="00A93E06" w:rsidRPr="00BA111E" w14:paraId="79842D2B" w14:textId="77777777" w:rsidTr="00B26C89">
        <w:trPr>
          <w:gridAfter w:val="1"/>
          <w:wAfter w:w="7" w:type="dxa"/>
          <w:trHeight w:val="288"/>
        </w:trPr>
        <w:tc>
          <w:tcPr>
            <w:tcW w:w="540" w:type="dxa"/>
            <w:gridSpan w:val="2"/>
            <w:shd w:val="clear" w:color="auto" w:fill="auto"/>
            <w:vAlign w:val="center"/>
          </w:tcPr>
          <w:p w14:paraId="6156B60F" w14:textId="77777777" w:rsidR="00A93E06" w:rsidRPr="00BA111E" w:rsidRDefault="00A93E06" w:rsidP="00735325">
            <w:pPr>
              <w:pStyle w:val="aTableParaAligned"/>
              <w:rPr>
                <w:sz w:val="17"/>
                <w:szCs w:val="17"/>
              </w:rPr>
            </w:pPr>
            <w:r w:rsidRPr="00BA111E">
              <w:rPr>
                <w:sz w:val="17"/>
                <w:szCs w:val="17"/>
              </w:rPr>
              <w:t>1.</w:t>
            </w:r>
          </w:p>
        </w:tc>
        <w:tc>
          <w:tcPr>
            <w:tcW w:w="1080" w:type="dxa"/>
            <w:shd w:val="clear" w:color="auto" w:fill="auto"/>
            <w:vAlign w:val="center"/>
          </w:tcPr>
          <w:p w14:paraId="569353C3"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6D013269"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61F7C66D" w14:textId="77777777" w:rsidR="00A93E06" w:rsidRPr="00BA111E" w:rsidRDefault="00A93E06" w:rsidP="00AF3DD7">
            <w:pPr>
              <w:pStyle w:val="atablepara"/>
              <w:rPr>
                <w:sz w:val="17"/>
                <w:szCs w:val="17"/>
              </w:rPr>
            </w:pPr>
            <w:r w:rsidRPr="00BA111E">
              <w:rPr>
                <w:sz w:val="17"/>
                <w:szCs w:val="17"/>
              </w:rPr>
              <w:t>Follows all</w:t>
            </w:r>
            <w:r w:rsidR="00630040">
              <w:rPr>
                <w:sz w:val="17"/>
                <w:szCs w:val="17"/>
              </w:rPr>
              <w:t xml:space="preserve"> </w:t>
            </w:r>
            <w:r w:rsidRPr="00BA111E">
              <w:rPr>
                <w:sz w:val="17"/>
                <w:szCs w:val="17"/>
              </w:rPr>
              <w:t xml:space="preserve">procedures for preparation of </w:t>
            </w:r>
            <w:r w:rsidR="00332AE7">
              <w:rPr>
                <w:sz w:val="17"/>
                <w:szCs w:val="17"/>
              </w:rPr>
              <w:t>Epinephrine</w:t>
            </w:r>
            <w:r w:rsidRPr="00BA111E">
              <w:rPr>
                <w:sz w:val="17"/>
                <w:szCs w:val="17"/>
              </w:rPr>
              <w:t xml:space="preserve"> </w:t>
            </w:r>
            <w:r w:rsidR="00630040">
              <w:rPr>
                <w:sz w:val="17"/>
                <w:szCs w:val="17"/>
              </w:rPr>
              <w:t xml:space="preserve">via </w:t>
            </w:r>
            <w:r w:rsidRPr="00BA111E">
              <w:rPr>
                <w:sz w:val="17"/>
                <w:szCs w:val="17"/>
              </w:rPr>
              <w:t>auto-injector</w:t>
            </w:r>
            <w:r w:rsidR="00630040">
              <w:rPr>
                <w:sz w:val="17"/>
                <w:szCs w:val="17"/>
              </w:rPr>
              <w:t xml:space="preserve"> device</w:t>
            </w:r>
            <w:r w:rsidRPr="00BA111E">
              <w:rPr>
                <w:sz w:val="17"/>
                <w:szCs w:val="17"/>
              </w:rPr>
              <w:t xml:space="preserve"> for a</w:t>
            </w:r>
            <w:r w:rsidR="0082156B" w:rsidRPr="00BA111E">
              <w:rPr>
                <w:sz w:val="17"/>
                <w:szCs w:val="17"/>
              </w:rPr>
              <w:t>dministration according to MAP Regulations</w:t>
            </w:r>
            <w:r w:rsidR="00381DE1">
              <w:rPr>
                <w:sz w:val="17"/>
                <w:szCs w:val="17"/>
              </w:rPr>
              <w:t>,</w:t>
            </w:r>
            <w:r w:rsidR="0082156B" w:rsidRPr="00BA111E">
              <w:rPr>
                <w:sz w:val="17"/>
                <w:szCs w:val="17"/>
              </w:rPr>
              <w:t xml:space="preserve"> P</w:t>
            </w:r>
            <w:r w:rsidRPr="00BA111E">
              <w:rPr>
                <w:sz w:val="17"/>
                <w:szCs w:val="17"/>
              </w:rPr>
              <w:t>olicies</w:t>
            </w:r>
            <w:r w:rsidR="00381DE1">
              <w:rPr>
                <w:sz w:val="17"/>
                <w:szCs w:val="17"/>
              </w:rPr>
              <w:t>, and Curriculum</w:t>
            </w:r>
            <w:r w:rsidRPr="00BA111E">
              <w:rPr>
                <w:sz w:val="17"/>
                <w:szCs w:val="17"/>
              </w:rPr>
              <w:t>.</w:t>
            </w:r>
          </w:p>
        </w:tc>
      </w:tr>
      <w:tr w:rsidR="00A93E06" w:rsidRPr="00BA111E" w14:paraId="384C580C" w14:textId="77777777" w:rsidTr="00B26C89">
        <w:trPr>
          <w:gridAfter w:val="1"/>
          <w:wAfter w:w="7" w:type="dxa"/>
          <w:trHeight w:val="288"/>
        </w:trPr>
        <w:tc>
          <w:tcPr>
            <w:tcW w:w="540" w:type="dxa"/>
            <w:gridSpan w:val="2"/>
            <w:shd w:val="clear" w:color="auto" w:fill="auto"/>
            <w:vAlign w:val="center"/>
          </w:tcPr>
          <w:p w14:paraId="5EC5C833" w14:textId="77777777" w:rsidR="00A93E06" w:rsidRPr="00BA111E" w:rsidRDefault="00A93E06" w:rsidP="00735325">
            <w:pPr>
              <w:pStyle w:val="aTableParaAligned"/>
              <w:rPr>
                <w:sz w:val="17"/>
                <w:szCs w:val="17"/>
              </w:rPr>
            </w:pPr>
            <w:r w:rsidRPr="00BA111E">
              <w:rPr>
                <w:sz w:val="17"/>
                <w:szCs w:val="17"/>
              </w:rPr>
              <w:t>2.</w:t>
            </w:r>
          </w:p>
        </w:tc>
        <w:tc>
          <w:tcPr>
            <w:tcW w:w="1080" w:type="dxa"/>
            <w:shd w:val="clear" w:color="auto" w:fill="auto"/>
            <w:vAlign w:val="center"/>
          </w:tcPr>
          <w:p w14:paraId="649E36D9"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24AB195F"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52F912A0" w14:textId="77777777" w:rsidR="00A93E06" w:rsidRPr="00BA111E" w:rsidRDefault="00A93E06" w:rsidP="00AF3DD7">
            <w:pPr>
              <w:pStyle w:val="atablepara"/>
              <w:rPr>
                <w:sz w:val="17"/>
                <w:szCs w:val="17"/>
              </w:rPr>
            </w:pPr>
            <w:r w:rsidRPr="00BA111E">
              <w:rPr>
                <w:sz w:val="17"/>
                <w:szCs w:val="17"/>
              </w:rPr>
              <w:t>Informs individual what is being done.</w:t>
            </w:r>
          </w:p>
        </w:tc>
      </w:tr>
      <w:tr w:rsidR="00A93E06" w:rsidRPr="00BA111E" w14:paraId="4E63B110" w14:textId="77777777" w:rsidTr="00B26C89">
        <w:trPr>
          <w:gridAfter w:val="1"/>
          <w:wAfter w:w="7" w:type="dxa"/>
          <w:trHeight w:val="288"/>
        </w:trPr>
        <w:tc>
          <w:tcPr>
            <w:tcW w:w="540" w:type="dxa"/>
            <w:gridSpan w:val="2"/>
            <w:shd w:val="clear" w:color="auto" w:fill="auto"/>
            <w:vAlign w:val="center"/>
          </w:tcPr>
          <w:p w14:paraId="63DA889E" w14:textId="77777777" w:rsidR="00A93E06" w:rsidRPr="00BA111E" w:rsidRDefault="00A93E06" w:rsidP="00735325">
            <w:pPr>
              <w:pStyle w:val="aTableParaAligned"/>
              <w:rPr>
                <w:sz w:val="17"/>
                <w:szCs w:val="17"/>
              </w:rPr>
            </w:pPr>
            <w:r w:rsidRPr="00BA111E">
              <w:rPr>
                <w:sz w:val="17"/>
                <w:szCs w:val="17"/>
              </w:rPr>
              <w:t>3.</w:t>
            </w:r>
          </w:p>
        </w:tc>
        <w:tc>
          <w:tcPr>
            <w:tcW w:w="1080" w:type="dxa"/>
            <w:shd w:val="clear" w:color="auto" w:fill="auto"/>
            <w:vAlign w:val="center"/>
          </w:tcPr>
          <w:p w14:paraId="51B80172"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1B1C4969"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2738F034" w14:textId="77777777" w:rsidR="00A93E06" w:rsidRPr="00BA111E" w:rsidRDefault="00A93E06" w:rsidP="00AF3DD7">
            <w:pPr>
              <w:pStyle w:val="atablepara"/>
              <w:rPr>
                <w:sz w:val="17"/>
                <w:szCs w:val="17"/>
              </w:rPr>
            </w:pPr>
            <w:r w:rsidRPr="00BA111E">
              <w:rPr>
                <w:sz w:val="17"/>
                <w:szCs w:val="17"/>
              </w:rPr>
              <w:t>For</w:t>
            </w:r>
            <w:r w:rsidR="00630040">
              <w:rPr>
                <w:sz w:val="17"/>
                <w:szCs w:val="17"/>
              </w:rPr>
              <w:t xml:space="preserve">ms a fist around the Epinephrine via </w:t>
            </w:r>
            <w:r w:rsidRPr="00BA111E">
              <w:rPr>
                <w:sz w:val="17"/>
                <w:szCs w:val="17"/>
              </w:rPr>
              <w:t>auto-injector</w:t>
            </w:r>
            <w:r w:rsidR="00630040">
              <w:rPr>
                <w:sz w:val="17"/>
                <w:szCs w:val="17"/>
              </w:rPr>
              <w:t xml:space="preserve"> device</w:t>
            </w:r>
            <w:r w:rsidRPr="00BA111E">
              <w:rPr>
                <w:sz w:val="17"/>
                <w:szCs w:val="17"/>
              </w:rPr>
              <w:t xml:space="preserve"> with the tip facing do</w:t>
            </w:r>
            <w:r w:rsidR="00B6042E">
              <w:rPr>
                <w:sz w:val="17"/>
                <w:szCs w:val="17"/>
              </w:rPr>
              <w:t>wn and pulls off the safety cap (k</w:t>
            </w:r>
            <w:r w:rsidRPr="00BA111E">
              <w:rPr>
                <w:sz w:val="17"/>
                <w:szCs w:val="17"/>
              </w:rPr>
              <w:t>nows to NEVER put fingers over the tip)</w:t>
            </w:r>
            <w:r w:rsidR="00B6042E">
              <w:rPr>
                <w:sz w:val="17"/>
                <w:szCs w:val="17"/>
              </w:rPr>
              <w:t>.</w:t>
            </w:r>
          </w:p>
        </w:tc>
      </w:tr>
      <w:tr w:rsidR="00A93E06" w:rsidRPr="00BA111E" w14:paraId="33F6D2A9" w14:textId="77777777" w:rsidTr="00B26C89">
        <w:trPr>
          <w:gridAfter w:val="1"/>
          <w:wAfter w:w="7" w:type="dxa"/>
          <w:trHeight w:val="288"/>
        </w:trPr>
        <w:tc>
          <w:tcPr>
            <w:tcW w:w="540" w:type="dxa"/>
            <w:gridSpan w:val="2"/>
            <w:shd w:val="clear" w:color="auto" w:fill="auto"/>
            <w:vAlign w:val="center"/>
          </w:tcPr>
          <w:p w14:paraId="618C992A" w14:textId="77777777" w:rsidR="00A93E06" w:rsidRPr="00BA111E" w:rsidRDefault="00A93E06" w:rsidP="00735325">
            <w:pPr>
              <w:pStyle w:val="aTableParaAligned"/>
              <w:rPr>
                <w:sz w:val="17"/>
                <w:szCs w:val="17"/>
              </w:rPr>
            </w:pPr>
            <w:r w:rsidRPr="00BA111E">
              <w:rPr>
                <w:sz w:val="17"/>
                <w:szCs w:val="17"/>
              </w:rPr>
              <w:t>4.</w:t>
            </w:r>
          </w:p>
        </w:tc>
        <w:tc>
          <w:tcPr>
            <w:tcW w:w="1080" w:type="dxa"/>
            <w:shd w:val="clear" w:color="auto" w:fill="auto"/>
            <w:vAlign w:val="center"/>
          </w:tcPr>
          <w:p w14:paraId="69DCBEBD"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548E5ABC"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743BC4B9" w14:textId="77777777" w:rsidR="00A93E06" w:rsidRPr="00BA111E" w:rsidRDefault="00630040" w:rsidP="00AF3DD7">
            <w:pPr>
              <w:pStyle w:val="atablepara"/>
              <w:rPr>
                <w:szCs w:val="18"/>
              </w:rPr>
            </w:pPr>
            <w:r>
              <w:rPr>
                <w:sz w:val="17"/>
                <w:szCs w:val="17"/>
              </w:rPr>
              <w:t xml:space="preserve">Places the Epinephrine via </w:t>
            </w:r>
            <w:r w:rsidR="00A93E06" w:rsidRPr="00BA111E">
              <w:rPr>
                <w:sz w:val="17"/>
                <w:szCs w:val="17"/>
              </w:rPr>
              <w:t>auto-injector device at a 90-d</w:t>
            </w:r>
            <w:r w:rsidR="0082156B" w:rsidRPr="00BA111E">
              <w:rPr>
                <w:sz w:val="17"/>
                <w:szCs w:val="17"/>
              </w:rPr>
              <w:t xml:space="preserve">egree angle on the </w:t>
            </w:r>
            <w:r w:rsidR="00B6042E">
              <w:rPr>
                <w:sz w:val="17"/>
                <w:szCs w:val="17"/>
              </w:rPr>
              <w:t xml:space="preserve">individual’s </w:t>
            </w:r>
            <w:r w:rsidR="0082156B" w:rsidRPr="00BA111E">
              <w:rPr>
                <w:sz w:val="17"/>
                <w:szCs w:val="17"/>
              </w:rPr>
              <w:t xml:space="preserve">outer thigh </w:t>
            </w:r>
            <w:r w:rsidR="00A93E06" w:rsidRPr="00BA111E">
              <w:rPr>
                <w:sz w:val="17"/>
                <w:szCs w:val="17"/>
              </w:rPr>
              <w:t>(</w:t>
            </w:r>
            <w:r w:rsidR="0082156B" w:rsidRPr="00BA111E">
              <w:rPr>
                <w:sz w:val="17"/>
                <w:szCs w:val="17"/>
              </w:rPr>
              <w:t>knows it may</w:t>
            </w:r>
            <w:r w:rsidR="00A93E06" w:rsidRPr="00BA111E">
              <w:rPr>
                <w:sz w:val="17"/>
                <w:szCs w:val="17"/>
              </w:rPr>
              <w:t xml:space="preserve"> not </w:t>
            </w:r>
            <w:r w:rsidR="001B389E" w:rsidRPr="00BA111E">
              <w:rPr>
                <w:sz w:val="17"/>
                <w:szCs w:val="17"/>
              </w:rPr>
              <w:t xml:space="preserve">be </w:t>
            </w:r>
            <w:r w:rsidR="00A93E06" w:rsidRPr="00BA111E">
              <w:rPr>
                <w:sz w:val="17"/>
                <w:szCs w:val="17"/>
              </w:rPr>
              <w:t>necessary to remove clothing s</w:t>
            </w:r>
            <w:r w:rsidR="001B389E" w:rsidRPr="00BA111E">
              <w:rPr>
                <w:sz w:val="17"/>
                <w:szCs w:val="17"/>
              </w:rPr>
              <w:t>ince the auto-injector device may be</w:t>
            </w:r>
            <w:r w:rsidR="00A93E06" w:rsidRPr="00BA111E">
              <w:rPr>
                <w:sz w:val="17"/>
                <w:szCs w:val="17"/>
              </w:rPr>
              <w:t xml:space="preserve"> designed to work through clothing).</w:t>
            </w:r>
          </w:p>
        </w:tc>
      </w:tr>
      <w:tr w:rsidR="00A93E06" w:rsidRPr="00BA111E" w14:paraId="6C533C59" w14:textId="77777777" w:rsidTr="00B26C89">
        <w:trPr>
          <w:gridAfter w:val="1"/>
          <w:wAfter w:w="7" w:type="dxa"/>
          <w:trHeight w:val="288"/>
        </w:trPr>
        <w:tc>
          <w:tcPr>
            <w:tcW w:w="540" w:type="dxa"/>
            <w:gridSpan w:val="2"/>
            <w:shd w:val="clear" w:color="auto" w:fill="auto"/>
            <w:vAlign w:val="center"/>
          </w:tcPr>
          <w:p w14:paraId="1EFC7523" w14:textId="77777777" w:rsidR="00A93E06" w:rsidRPr="00BA111E" w:rsidRDefault="00A93E06" w:rsidP="00735325">
            <w:pPr>
              <w:pStyle w:val="aTableParaAligned"/>
              <w:rPr>
                <w:sz w:val="17"/>
                <w:szCs w:val="17"/>
              </w:rPr>
            </w:pPr>
            <w:r w:rsidRPr="00BA111E">
              <w:rPr>
                <w:sz w:val="17"/>
                <w:szCs w:val="17"/>
              </w:rPr>
              <w:t>5.</w:t>
            </w:r>
          </w:p>
        </w:tc>
        <w:tc>
          <w:tcPr>
            <w:tcW w:w="1080" w:type="dxa"/>
            <w:shd w:val="clear" w:color="auto" w:fill="auto"/>
            <w:vAlign w:val="center"/>
          </w:tcPr>
          <w:p w14:paraId="56268E17"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2025E20C"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685DAA18" w14:textId="77777777" w:rsidR="00A93E06" w:rsidRPr="00BA111E" w:rsidRDefault="00A93E06" w:rsidP="00AF3DD7">
            <w:pPr>
              <w:pStyle w:val="atablepara"/>
              <w:rPr>
                <w:sz w:val="17"/>
                <w:szCs w:val="17"/>
              </w:rPr>
            </w:pPr>
            <w:r w:rsidRPr="00BA111E">
              <w:rPr>
                <w:sz w:val="17"/>
                <w:szCs w:val="17"/>
              </w:rPr>
              <w:t xml:space="preserve">Holds the individual’s leg firmly in place, if necessary, (e.g., if </w:t>
            </w:r>
            <w:r w:rsidR="00381DE1">
              <w:rPr>
                <w:sz w:val="17"/>
                <w:szCs w:val="17"/>
              </w:rPr>
              <w:t xml:space="preserve">the </w:t>
            </w:r>
            <w:r w:rsidRPr="00BA111E">
              <w:rPr>
                <w:sz w:val="17"/>
                <w:szCs w:val="17"/>
              </w:rPr>
              <w:t>individual is a young child) while administering the injection.</w:t>
            </w:r>
          </w:p>
        </w:tc>
      </w:tr>
      <w:tr w:rsidR="00A93E06" w:rsidRPr="00BA111E" w14:paraId="39527011" w14:textId="77777777" w:rsidTr="00B26C89">
        <w:trPr>
          <w:gridAfter w:val="1"/>
          <w:wAfter w:w="7" w:type="dxa"/>
          <w:trHeight w:val="288"/>
        </w:trPr>
        <w:tc>
          <w:tcPr>
            <w:tcW w:w="540" w:type="dxa"/>
            <w:gridSpan w:val="2"/>
            <w:shd w:val="clear" w:color="auto" w:fill="auto"/>
            <w:vAlign w:val="center"/>
          </w:tcPr>
          <w:p w14:paraId="503F162C" w14:textId="77777777" w:rsidR="00A93E06" w:rsidRPr="00BA111E" w:rsidRDefault="00A93E06" w:rsidP="00735325">
            <w:pPr>
              <w:pStyle w:val="aTableParaAligned"/>
              <w:rPr>
                <w:sz w:val="17"/>
                <w:szCs w:val="17"/>
              </w:rPr>
            </w:pPr>
            <w:r w:rsidRPr="00BA111E">
              <w:rPr>
                <w:sz w:val="17"/>
                <w:szCs w:val="17"/>
              </w:rPr>
              <w:t>6.</w:t>
            </w:r>
          </w:p>
        </w:tc>
        <w:tc>
          <w:tcPr>
            <w:tcW w:w="1080" w:type="dxa"/>
            <w:shd w:val="clear" w:color="auto" w:fill="auto"/>
            <w:vAlign w:val="center"/>
          </w:tcPr>
          <w:p w14:paraId="1F4268EF"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51C04F39"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59AC1299" w14:textId="77777777" w:rsidR="00A93E06" w:rsidRPr="00BA111E" w:rsidRDefault="00A93E06" w:rsidP="00735325">
            <w:pPr>
              <w:pStyle w:val="atablepara"/>
              <w:rPr>
                <w:sz w:val="17"/>
                <w:szCs w:val="17"/>
              </w:rPr>
            </w:pPr>
            <w:r w:rsidRPr="00BA111E">
              <w:rPr>
                <w:sz w:val="17"/>
                <w:szCs w:val="17"/>
              </w:rPr>
              <w:t>With a qui</w:t>
            </w:r>
            <w:r w:rsidR="00630040">
              <w:rPr>
                <w:sz w:val="17"/>
                <w:szCs w:val="17"/>
              </w:rPr>
              <w:t>ck motion, pushes the Epinephrine via</w:t>
            </w:r>
            <w:r w:rsidRPr="00BA111E">
              <w:rPr>
                <w:sz w:val="17"/>
                <w:szCs w:val="17"/>
              </w:rPr>
              <w:t xml:space="preserve"> auto-injector</w:t>
            </w:r>
            <w:r w:rsidR="00630040">
              <w:rPr>
                <w:sz w:val="17"/>
                <w:szCs w:val="17"/>
              </w:rPr>
              <w:t xml:space="preserve"> device</w:t>
            </w:r>
            <w:r w:rsidRPr="00BA111E">
              <w:rPr>
                <w:sz w:val="17"/>
                <w:szCs w:val="17"/>
              </w:rPr>
              <w:t xml:space="preserve"> firmly against the outer </w:t>
            </w:r>
            <w:r w:rsidR="001B389E" w:rsidRPr="00BA111E">
              <w:rPr>
                <w:sz w:val="17"/>
                <w:szCs w:val="17"/>
              </w:rPr>
              <w:t>thigh</w:t>
            </w:r>
            <w:r w:rsidR="00381DE1">
              <w:rPr>
                <w:sz w:val="17"/>
                <w:szCs w:val="17"/>
              </w:rPr>
              <w:t>,</w:t>
            </w:r>
            <w:r w:rsidR="001B389E" w:rsidRPr="00BA111E">
              <w:rPr>
                <w:sz w:val="17"/>
                <w:szCs w:val="17"/>
              </w:rPr>
              <w:t xml:space="preserve"> h</w:t>
            </w:r>
            <w:r w:rsidRPr="00BA111E">
              <w:rPr>
                <w:sz w:val="17"/>
                <w:szCs w:val="17"/>
              </w:rPr>
              <w:t>olds in place</w:t>
            </w:r>
            <w:r w:rsidR="00381DE1">
              <w:rPr>
                <w:sz w:val="17"/>
                <w:szCs w:val="17"/>
              </w:rPr>
              <w:t>,</w:t>
            </w:r>
            <w:r w:rsidRPr="00BA111E">
              <w:rPr>
                <w:sz w:val="17"/>
                <w:szCs w:val="17"/>
              </w:rPr>
              <w:t xml:space="preserve"> and slowly counts the required number of seconds </w:t>
            </w:r>
            <w:r w:rsidR="00B6042E">
              <w:rPr>
                <w:sz w:val="17"/>
                <w:szCs w:val="17"/>
              </w:rPr>
              <w:t>(</w:t>
            </w:r>
            <w:r w:rsidRPr="00BA111E">
              <w:rPr>
                <w:sz w:val="17"/>
                <w:szCs w:val="17"/>
              </w:rPr>
              <w:t>specific to the prescribed auto-injector</w:t>
            </w:r>
            <w:r w:rsidR="00630040">
              <w:rPr>
                <w:sz w:val="17"/>
                <w:szCs w:val="17"/>
              </w:rPr>
              <w:t xml:space="preserve"> device</w:t>
            </w:r>
            <w:r w:rsidRPr="00BA111E">
              <w:rPr>
                <w:sz w:val="17"/>
                <w:szCs w:val="17"/>
              </w:rPr>
              <w:t xml:space="preserve"> before removing needle</w:t>
            </w:r>
            <w:r w:rsidR="00E01F5A">
              <w:rPr>
                <w:sz w:val="17"/>
                <w:szCs w:val="17"/>
              </w:rPr>
              <w:t>)</w:t>
            </w:r>
            <w:r w:rsidR="00B6042E">
              <w:rPr>
                <w:sz w:val="17"/>
                <w:szCs w:val="17"/>
              </w:rPr>
              <w:t>.</w:t>
            </w:r>
            <w:r w:rsidR="00E01F5A">
              <w:rPr>
                <w:sz w:val="17"/>
                <w:szCs w:val="17"/>
              </w:rPr>
              <w:t xml:space="preserve"> </w:t>
            </w:r>
            <w:r w:rsidRPr="00BA111E">
              <w:rPr>
                <w:sz w:val="17"/>
                <w:szCs w:val="17"/>
              </w:rPr>
              <w:t xml:space="preserve"> </w:t>
            </w:r>
          </w:p>
        </w:tc>
      </w:tr>
      <w:tr w:rsidR="00735325" w:rsidRPr="00BA111E" w14:paraId="51258AB9" w14:textId="77777777" w:rsidTr="00B26C89">
        <w:trPr>
          <w:gridAfter w:val="1"/>
          <w:wAfter w:w="7" w:type="dxa"/>
          <w:trHeight w:val="288"/>
        </w:trPr>
        <w:tc>
          <w:tcPr>
            <w:tcW w:w="540" w:type="dxa"/>
            <w:gridSpan w:val="2"/>
            <w:shd w:val="clear" w:color="auto" w:fill="auto"/>
            <w:vAlign w:val="center"/>
          </w:tcPr>
          <w:p w14:paraId="2AA21903" w14:textId="77777777" w:rsidR="00735325" w:rsidRPr="00BA111E" w:rsidRDefault="00735325" w:rsidP="00735325">
            <w:pPr>
              <w:pStyle w:val="aTableParaAligned"/>
              <w:rPr>
                <w:sz w:val="17"/>
                <w:szCs w:val="17"/>
              </w:rPr>
            </w:pPr>
            <w:r w:rsidRPr="00BA111E">
              <w:rPr>
                <w:sz w:val="17"/>
                <w:szCs w:val="17"/>
              </w:rPr>
              <w:t>7.</w:t>
            </w:r>
          </w:p>
        </w:tc>
        <w:tc>
          <w:tcPr>
            <w:tcW w:w="1080" w:type="dxa"/>
            <w:shd w:val="clear" w:color="auto" w:fill="auto"/>
            <w:vAlign w:val="center"/>
          </w:tcPr>
          <w:p w14:paraId="27A663F4" w14:textId="77777777" w:rsidR="00735325" w:rsidRPr="00BA111E" w:rsidRDefault="00735325"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355555A4" w14:textId="77777777" w:rsidR="00735325" w:rsidRPr="00BA111E" w:rsidRDefault="00735325"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25C351CA" w14:textId="77777777" w:rsidR="00735325" w:rsidRPr="00BA111E" w:rsidRDefault="00735325" w:rsidP="00AF3DD7">
            <w:pPr>
              <w:pStyle w:val="atablepara"/>
              <w:rPr>
                <w:sz w:val="17"/>
                <w:szCs w:val="17"/>
              </w:rPr>
            </w:pPr>
            <w:r>
              <w:rPr>
                <w:sz w:val="17"/>
                <w:szCs w:val="17"/>
              </w:rPr>
              <w:t>M</w:t>
            </w:r>
            <w:r w:rsidRPr="00BA111E">
              <w:rPr>
                <w:sz w:val="17"/>
                <w:szCs w:val="17"/>
              </w:rPr>
              <w:t>assages the injection site for</w:t>
            </w:r>
            <w:r w:rsidR="00B6042E">
              <w:rPr>
                <w:sz w:val="17"/>
                <w:szCs w:val="17"/>
              </w:rPr>
              <w:t xml:space="preserve"> the required number of seconds </w:t>
            </w:r>
            <w:r>
              <w:rPr>
                <w:sz w:val="17"/>
                <w:szCs w:val="17"/>
              </w:rPr>
              <w:t>(</w:t>
            </w:r>
            <w:r w:rsidRPr="00BA111E">
              <w:rPr>
                <w:sz w:val="17"/>
                <w:szCs w:val="17"/>
              </w:rPr>
              <w:t>if warranted for the prescribed auto-injector</w:t>
            </w:r>
            <w:r w:rsidR="00630040">
              <w:rPr>
                <w:sz w:val="17"/>
                <w:szCs w:val="17"/>
              </w:rPr>
              <w:t xml:space="preserve"> device</w:t>
            </w:r>
            <w:r w:rsidRPr="00BA111E">
              <w:rPr>
                <w:sz w:val="17"/>
                <w:szCs w:val="17"/>
              </w:rPr>
              <w:t>).</w:t>
            </w:r>
          </w:p>
        </w:tc>
      </w:tr>
      <w:tr w:rsidR="00A93E06" w:rsidRPr="00BA111E" w14:paraId="2FD967A6" w14:textId="77777777" w:rsidTr="00B26C89">
        <w:trPr>
          <w:gridAfter w:val="1"/>
          <w:wAfter w:w="7" w:type="dxa"/>
          <w:trHeight w:val="288"/>
        </w:trPr>
        <w:tc>
          <w:tcPr>
            <w:tcW w:w="540" w:type="dxa"/>
            <w:gridSpan w:val="2"/>
            <w:shd w:val="clear" w:color="auto" w:fill="auto"/>
            <w:vAlign w:val="center"/>
          </w:tcPr>
          <w:p w14:paraId="2847BAF8" w14:textId="77777777" w:rsidR="00A93E06" w:rsidRPr="00BA111E" w:rsidRDefault="00735325" w:rsidP="00735325">
            <w:pPr>
              <w:pStyle w:val="aTableParaAligned"/>
              <w:rPr>
                <w:sz w:val="17"/>
                <w:szCs w:val="17"/>
              </w:rPr>
            </w:pPr>
            <w:r w:rsidRPr="00BA111E">
              <w:rPr>
                <w:sz w:val="17"/>
                <w:szCs w:val="17"/>
              </w:rPr>
              <w:t>8.</w:t>
            </w:r>
          </w:p>
        </w:tc>
        <w:tc>
          <w:tcPr>
            <w:tcW w:w="1080" w:type="dxa"/>
            <w:shd w:val="clear" w:color="auto" w:fill="auto"/>
            <w:vAlign w:val="center"/>
          </w:tcPr>
          <w:p w14:paraId="62DC74D0"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3E7A3CA9"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7275E4DA" w14:textId="77777777" w:rsidR="00A93E06" w:rsidRPr="00BA111E" w:rsidRDefault="00A93E06" w:rsidP="00AF3DD7">
            <w:pPr>
              <w:pStyle w:val="atablepara"/>
              <w:rPr>
                <w:sz w:val="17"/>
                <w:szCs w:val="17"/>
              </w:rPr>
            </w:pPr>
            <w:r w:rsidRPr="00BA111E">
              <w:rPr>
                <w:sz w:val="17"/>
                <w:szCs w:val="17"/>
              </w:rPr>
              <w:t xml:space="preserve">Knows even though a small amount of liquid </w:t>
            </w:r>
            <w:r w:rsidR="001B389E" w:rsidRPr="00BA111E">
              <w:rPr>
                <w:sz w:val="17"/>
                <w:szCs w:val="17"/>
              </w:rPr>
              <w:t>may remain</w:t>
            </w:r>
            <w:r w:rsidRPr="00BA111E">
              <w:rPr>
                <w:sz w:val="17"/>
                <w:szCs w:val="17"/>
              </w:rPr>
              <w:t xml:space="preserve"> inside the auto-injector </w:t>
            </w:r>
            <w:r w:rsidR="00630040">
              <w:rPr>
                <w:sz w:val="17"/>
                <w:szCs w:val="17"/>
              </w:rPr>
              <w:t xml:space="preserve">device </w:t>
            </w:r>
            <w:r w:rsidR="003100E4">
              <w:rPr>
                <w:sz w:val="17"/>
                <w:szCs w:val="17"/>
              </w:rPr>
              <w:t xml:space="preserve">after use, the device may </w:t>
            </w:r>
            <w:r w:rsidRPr="00BA111E">
              <w:rPr>
                <w:sz w:val="17"/>
                <w:szCs w:val="17"/>
              </w:rPr>
              <w:t>not be used again.</w:t>
            </w:r>
          </w:p>
        </w:tc>
      </w:tr>
      <w:tr w:rsidR="00A93E06" w:rsidRPr="00BA111E" w14:paraId="473D83B3" w14:textId="77777777" w:rsidTr="00B26C89">
        <w:trPr>
          <w:gridAfter w:val="1"/>
          <w:wAfter w:w="7" w:type="dxa"/>
          <w:trHeight w:val="288"/>
        </w:trPr>
        <w:tc>
          <w:tcPr>
            <w:tcW w:w="540" w:type="dxa"/>
            <w:gridSpan w:val="2"/>
            <w:shd w:val="clear" w:color="auto" w:fill="auto"/>
            <w:vAlign w:val="center"/>
          </w:tcPr>
          <w:p w14:paraId="426A06DF" w14:textId="77777777" w:rsidR="00A93E06" w:rsidRPr="00BA111E" w:rsidRDefault="00735325" w:rsidP="00735325">
            <w:pPr>
              <w:pStyle w:val="aTableParaAligned"/>
              <w:rPr>
                <w:sz w:val="17"/>
                <w:szCs w:val="17"/>
              </w:rPr>
            </w:pPr>
            <w:r w:rsidRPr="00BA111E">
              <w:rPr>
                <w:sz w:val="17"/>
                <w:szCs w:val="17"/>
              </w:rPr>
              <w:t>9.</w:t>
            </w:r>
          </w:p>
        </w:tc>
        <w:tc>
          <w:tcPr>
            <w:tcW w:w="1080" w:type="dxa"/>
            <w:shd w:val="clear" w:color="auto" w:fill="auto"/>
            <w:vAlign w:val="center"/>
          </w:tcPr>
          <w:p w14:paraId="7896825C"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4113EC19"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34554B7B" w14:textId="77777777" w:rsidR="00A93E06" w:rsidRPr="00BA111E" w:rsidRDefault="001B389E" w:rsidP="00AF3DD7">
            <w:pPr>
              <w:pStyle w:val="atablepara"/>
              <w:rPr>
                <w:sz w:val="17"/>
                <w:szCs w:val="17"/>
              </w:rPr>
            </w:pPr>
            <w:r w:rsidRPr="00BA111E">
              <w:rPr>
                <w:sz w:val="17"/>
                <w:szCs w:val="17"/>
              </w:rPr>
              <w:t>Knows to call 911</w:t>
            </w:r>
            <w:r w:rsidR="00A93E06" w:rsidRPr="00BA111E">
              <w:rPr>
                <w:sz w:val="17"/>
                <w:szCs w:val="17"/>
              </w:rPr>
              <w:t xml:space="preserve"> immediately for transportation to </w:t>
            </w:r>
            <w:r w:rsidR="00381DE1">
              <w:rPr>
                <w:sz w:val="17"/>
                <w:szCs w:val="17"/>
              </w:rPr>
              <w:t xml:space="preserve">the </w:t>
            </w:r>
            <w:r w:rsidR="00A93E06" w:rsidRPr="00BA111E">
              <w:rPr>
                <w:sz w:val="17"/>
                <w:szCs w:val="17"/>
              </w:rPr>
              <w:t>emergency room.</w:t>
            </w:r>
          </w:p>
        </w:tc>
      </w:tr>
      <w:tr w:rsidR="00A93E06" w:rsidRPr="00BA111E" w14:paraId="37905FB4" w14:textId="77777777" w:rsidTr="00B26C89">
        <w:trPr>
          <w:gridAfter w:val="1"/>
          <w:wAfter w:w="7" w:type="dxa"/>
          <w:trHeight w:val="288"/>
        </w:trPr>
        <w:tc>
          <w:tcPr>
            <w:tcW w:w="540" w:type="dxa"/>
            <w:gridSpan w:val="2"/>
            <w:shd w:val="clear" w:color="auto" w:fill="auto"/>
            <w:vAlign w:val="center"/>
          </w:tcPr>
          <w:p w14:paraId="1DF257F3" w14:textId="77777777" w:rsidR="00A93E06" w:rsidRPr="00BA111E" w:rsidRDefault="00735325" w:rsidP="00735325">
            <w:pPr>
              <w:pStyle w:val="aTableParaAligned"/>
              <w:rPr>
                <w:sz w:val="17"/>
                <w:szCs w:val="17"/>
              </w:rPr>
            </w:pPr>
            <w:r w:rsidRPr="00BA111E">
              <w:rPr>
                <w:sz w:val="17"/>
                <w:szCs w:val="17"/>
              </w:rPr>
              <w:t>10.</w:t>
            </w:r>
          </w:p>
        </w:tc>
        <w:tc>
          <w:tcPr>
            <w:tcW w:w="1080" w:type="dxa"/>
            <w:shd w:val="clear" w:color="auto" w:fill="auto"/>
            <w:vAlign w:val="center"/>
          </w:tcPr>
          <w:p w14:paraId="7524CAA8"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1F7F96E1"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7CCBF559" w14:textId="77777777" w:rsidR="00A93E06" w:rsidRPr="00BA111E" w:rsidRDefault="001B389E" w:rsidP="00AF3DD7">
            <w:pPr>
              <w:pStyle w:val="atablepara"/>
              <w:rPr>
                <w:sz w:val="17"/>
                <w:szCs w:val="17"/>
              </w:rPr>
            </w:pPr>
            <w:r w:rsidRPr="00BA111E">
              <w:rPr>
                <w:sz w:val="17"/>
                <w:szCs w:val="17"/>
              </w:rPr>
              <w:t>Knows that a</w:t>
            </w:r>
            <w:r w:rsidR="00A93E06" w:rsidRPr="00BA111E">
              <w:rPr>
                <w:sz w:val="17"/>
                <w:szCs w:val="17"/>
              </w:rPr>
              <w:t>fte</w:t>
            </w:r>
            <w:r w:rsidRPr="00BA111E">
              <w:rPr>
                <w:sz w:val="17"/>
                <w:szCs w:val="17"/>
              </w:rPr>
              <w:t>r EMS personnel arrive,</w:t>
            </w:r>
            <w:r w:rsidR="00381DE1">
              <w:rPr>
                <w:sz w:val="17"/>
                <w:szCs w:val="17"/>
              </w:rPr>
              <w:t xml:space="preserve"> the </w:t>
            </w:r>
            <w:r w:rsidR="00A93E06" w:rsidRPr="00BA111E">
              <w:rPr>
                <w:sz w:val="17"/>
                <w:szCs w:val="17"/>
              </w:rPr>
              <w:t xml:space="preserve">individual is cared for, </w:t>
            </w:r>
            <w:r w:rsidRPr="00BA111E">
              <w:rPr>
                <w:sz w:val="17"/>
                <w:szCs w:val="17"/>
              </w:rPr>
              <w:t>and all emergency procedures are</w:t>
            </w:r>
            <w:r w:rsidR="00381DE1">
              <w:rPr>
                <w:sz w:val="17"/>
                <w:szCs w:val="17"/>
              </w:rPr>
              <w:t xml:space="preserve"> followed per Service Provider</w:t>
            </w:r>
            <w:r w:rsidRPr="00BA111E">
              <w:rPr>
                <w:sz w:val="17"/>
                <w:szCs w:val="17"/>
              </w:rPr>
              <w:t xml:space="preserve"> </w:t>
            </w:r>
            <w:r w:rsidR="00F5682E">
              <w:rPr>
                <w:sz w:val="17"/>
                <w:szCs w:val="17"/>
              </w:rPr>
              <w:t>Policy</w:t>
            </w:r>
            <w:r w:rsidRPr="00BA111E">
              <w:rPr>
                <w:sz w:val="17"/>
                <w:szCs w:val="17"/>
              </w:rPr>
              <w:t>, the HCP is notified.</w:t>
            </w:r>
          </w:p>
        </w:tc>
      </w:tr>
      <w:tr w:rsidR="00A93E06" w:rsidRPr="00BA111E" w14:paraId="69F0F782" w14:textId="77777777" w:rsidTr="00B26C89">
        <w:trPr>
          <w:gridAfter w:val="1"/>
          <w:wAfter w:w="7" w:type="dxa"/>
          <w:trHeight w:val="288"/>
        </w:trPr>
        <w:tc>
          <w:tcPr>
            <w:tcW w:w="540" w:type="dxa"/>
            <w:gridSpan w:val="2"/>
            <w:shd w:val="clear" w:color="auto" w:fill="auto"/>
            <w:vAlign w:val="center"/>
          </w:tcPr>
          <w:p w14:paraId="38B44658" w14:textId="77777777" w:rsidR="00A93E06" w:rsidRPr="00BA111E" w:rsidRDefault="00735325" w:rsidP="00735325">
            <w:pPr>
              <w:pStyle w:val="aTableParaAligned"/>
              <w:rPr>
                <w:sz w:val="17"/>
                <w:szCs w:val="17"/>
              </w:rPr>
            </w:pPr>
            <w:r>
              <w:rPr>
                <w:sz w:val="17"/>
                <w:szCs w:val="17"/>
              </w:rPr>
              <w:t>11</w:t>
            </w:r>
            <w:r w:rsidRPr="00BA111E">
              <w:rPr>
                <w:sz w:val="17"/>
                <w:szCs w:val="17"/>
              </w:rPr>
              <w:t>.</w:t>
            </w:r>
          </w:p>
        </w:tc>
        <w:tc>
          <w:tcPr>
            <w:tcW w:w="1080" w:type="dxa"/>
            <w:shd w:val="clear" w:color="auto" w:fill="auto"/>
            <w:vAlign w:val="center"/>
          </w:tcPr>
          <w:p w14:paraId="76FB8285"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29CB1F61"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707F97D7" w14:textId="77777777" w:rsidR="00A93E06" w:rsidRPr="00BA111E" w:rsidRDefault="00B6042E" w:rsidP="00AF3DD7">
            <w:pPr>
              <w:pStyle w:val="atablepara"/>
              <w:rPr>
                <w:sz w:val="17"/>
                <w:szCs w:val="17"/>
              </w:rPr>
            </w:pPr>
            <w:r>
              <w:rPr>
                <w:sz w:val="17"/>
                <w:szCs w:val="17"/>
              </w:rPr>
              <w:t>Knows how to properly dispose</w:t>
            </w:r>
            <w:r w:rsidR="00A93E06" w:rsidRPr="00BA111E">
              <w:rPr>
                <w:sz w:val="17"/>
                <w:szCs w:val="17"/>
              </w:rPr>
              <w:t xml:space="preserve"> of the used auto-injector</w:t>
            </w:r>
            <w:r w:rsidR="00630040">
              <w:rPr>
                <w:sz w:val="17"/>
                <w:szCs w:val="17"/>
              </w:rPr>
              <w:t xml:space="preserve"> device</w:t>
            </w:r>
            <w:r w:rsidR="00A93E06" w:rsidRPr="00BA111E">
              <w:rPr>
                <w:sz w:val="17"/>
                <w:szCs w:val="17"/>
              </w:rPr>
              <w:t>.</w:t>
            </w:r>
          </w:p>
        </w:tc>
      </w:tr>
      <w:tr w:rsidR="00A93E06" w:rsidRPr="00BA111E" w14:paraId="3E37E2DA" w14:textId="77777777" w:rsidTr="00B26C89">
        <w:trPr>
          <w:gridAfter w:val="1"/>
          <w:wAfter w:w="7" w:type="dxa"/>
          <w:trHeight w:val="288"/>
        </w:trPr>
        <w:tc>
          <w:tcPr>
            <w:tcW w:w="540" w:type="dxa"/>
            <w:gridSpan w:val="2"/>
            <w:shd w:val="clear" w:color="auto" w:fill="auto"/>
            <w:vAlign w:val="center"/>
          </w:tcPr>
          <w:p w14:paraId="5C541F59" w14:textId="77777777" w:rsidR="00A93E06" w:rsidRPr="00BA111E" w:rsidRDefault="00735325" w:rsidP="00735325">
            <w:pPr>
              <w:pStyle w:val="aTableParaAligned"/>
              <w:rPr>
                <w:sz w:val="17"/>
                <w:szCs w:val="17"/>
              </w:rPr>
            </w:pPr>
            <w:r>
              <w:rPr>
                <w:sz w:val="17"/>
                <w:szCs w:val="17"/>
              </w:rPr>
              <w:t>12</w:t>
            </w:r>
            <w:r w:rsidR="00A93E06" w:rsidRPr="00BA111E">
              <w:rPr>
                <w:sz w:val="17"/>
                <w:szCs w:val="17"/>
              </w:rPr>
              <w:t>.</w:t>
            </w:r>
          </w:p>
        </w:tc>
        <w:tc>
          <w:tcPr>
            <w:tcW w:w="1080" w:type="dxa"/>
            <w:shd w:val="clear" w:color="auto" w:fill="auto"/>
            <w:vAlign w:val="center"/>
          </w:tcPr>
          <w:p w14:paraId="22439378"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shd w:val="clear" w:color="auto" w:fill="auto"/>
            <w:vAlign w:val="center"/>
          </w:tcPr>
          <w:p w14:paraId="157D18EB" w14:textId="77777777" w:rsidR="00A93E06" w:rsidRPr="00BA111E" w:rsidRDefault="00A93E06" w:rsidP="00735325">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373" w:type="dxa"/>
            <w:gridSpan w:val="3"/>
            <w:shd w:val="clear" w:color="auto" w:fill="auto"/>
            <w:vAlign w:val="center"/>
          </w:tcPr>
          <w:p w14:paraId="7B31BD4B" w14:textId="77777777" w:rsidR="00A93E06" w:rsidRPr="00BA111E" w:rsidRDefault="00B6042E" w:rsidP="00B6042E">
            <w:pPr>
              <w:pStyle w:val="atablepara"/>
              <w:rPr>
                <w:sz w:val="17"/>
                <w:szCs w:val="17"/>
              </w:rPr>
            </w:pPr>
            <w:r>
              <w:rPr>
                <w:sz w:val="17"/>
                <w:szCs w:val="17"/>
              </w:rPr>
              <w:t>Knows how to d</w:t>
            </w:r>
            <w:r w:rsidR="00381DE1">
              <w:rPr>
                <w:sz w:val="17"/>
                <w:szCs w:val="17"/>
              </w:rPr>
              <w:t>ocument</w:t>
            </w:r>
            <w:r w:rsidR="00A93E06" w:rsidRPr="00BA111E">
              <w:rPr>
                <w:sz w:val="17"/>
                <w:szCs w:val="17"/>
              </w:rPr>
              <w:t xml:space="preserve"> </w:t>
            </w:r>
            <w:r>
              <w:rPr>
                <w:sz w:val="17"/>
                <w:szCs w:val="17"/>
              </w:rPr>
              <w:t xml:space="preserve">the Epinephrine </w:t>
            </w:r>
            <w:r w:rsidR="00A93E06" w:rsidRPr="00BA111E">
              <w:rPr>
                <w:sz w:val="17"/>
                <w:szCs w:val="17"/>
              </w:rPr>
              <w:t>administrat</w:t>
            </w:r>
            <w:r w:rsidR="00381DE1">
              <w:rPr>
                <w:sz w:val="17"/>
                <w:szCs w:val="17"/>
              </w:rPr>
              <w:t xml:space="preserve">ion according to MAP </w:t>
            </w:r>
            <w:r>
              <w:rPr>
                <w:sz w:val="17"/>
                <w:szCs w:val="17"/>
              </w:rPr>
              <w:t>Regulations,</w:t>
            </w:r>
            <w:r w:rsidR="00A93E06" w:rsidRPr="00BA111E">
              <w:rPr>
                <w:sz w:val="17"/>
                <w:szCs w:val="17"/>
              </w:rPr>
              <w:t xml:space="preserve"> </w:t>
            </w:r>
            <w:r w:rsidR="001B389E" w:rsidRPr="00BA111E">
              <w:rPr>
                <w:sz w:val="17"/>
                <w:szCs w:val="17"/>
              </w:rPr>
              <w:t>P</w:t>
            </w:r>
            <w:r w:rsidR="00232B38">
              <w:rPr>
                <w:sz w:val="17"/>
                <w:szCs w:val="17"/>
              </w:rPr>
              <w:t>olicies, and Curriculum.</w:t>
            </w:r>
          </w:p>
        </w:tc>
      </w:tr>
      <w:tr w:rsidR="00657FA7" w:rsidRPr="00BA111E" w14:paraId="0169522D" w14:textId="77777777" w:rsidTr="0047188D">
        <w:tblPrEx>
          <w:tblBorders>
            <w:top w:val="none" w:sz="0" w:space="0" w:color="auto"/>
            <w:left w:val="none" w:sz="0" w:space="0" w:color="auto"/>
            <w:bottom w:val="none" w:sz="0" w:space="0" w:color="auto"/>
            <w:right w:val="none" w:sz="0" w:space="0" w:color="auto"/>
          </w:tblBorders>
          <w:tblCellMar>
            <w:left w:w="108" w:type="dxa"/>
            <w:right w:w="108" w:type="dxa"/>
          </w:tblCellMar>
        </w:tblPrEx>
        <w:trPr>
          <w:gridBefore w:val="1"/>
          <w:wBefore w:w="7" w:type="dxa"/>
          <w:trHeight w:val="404"/>
        </w:trPr>
        <w:tc>
          <w:tcPr>
            <w:tcW w:w="10260" w:type="dxa"/>
            <w:gridSpan w:val="8"/>
            <w:shd w:val="clear" w:color="auto" w:fill="auto"/>
          </w:tcPr>
          <w:p w14:paraId="0106A1BC" w14:textId="77777777" w:rsidR="00657FA7" w:rsidRDefault="00657FA7" w:rsidP="00A93E06">
            <w:pPr>
              <w:pStyle w:val="aMAPTitle"/>
              <w:rPr>
                <w:sz w:val="14"/>
                <w:szCs w:val="14"/>
              </w:rPr>
            </w:pPr>
          </w:p>
          <w:p w14:paraId="76776948" w14:textId="77777777" w:rsidR="000605C5" w:rsidRDefault="000605C5" w:rsidP="00A93E06">
            <w:pPr>
              <w:pStyle w:val="aMAPTitle"/>
              <w:rPr>
                <w:sz w:val="14"/>
                <w:szCs w:val="14"/>
              </w:rPr>
            </w:pPr>
          </w:p>
          <w:p w14:paraId="5E0EF401" w14:textId="77777777" w:rsidR="00B26C89" w:rsidRDefault="00B26C89" w:rsidP="00A93E06">
            <w:pPr>
              <w:pStyle w:val="aMAPTitle"/>
              <w:rPr>
                <w:sz w:val="14"/>
                <w:szCs w:val="14"/>
              </w:rPr>
            </w:pPr>
          </w:p>
          <w:p w14:paraId="7EB3B1B0" w14:textId="77777777" w:rsidR="00B26C89" w:rsidRDefault="00B26C89" w:rsidP="00A93E06">
            <w:pPr>
              <w:pStyle w:val="aMAPTitle"/>
              <w:rPr>
                <w:sz w:val="14"/>
                <w:szCs w:val="14"/>
              </w:rPr>
            </w:pPr>
          </w:p>
          <w:p w14:paraId="4EB49949" w14:textId="77777777" w:rsidR="00657FA7" w:rsidRPr="00BA111E" w:rsidRDefault="00657FA7" w:rsidP="00A93E06">
            <w:pPr>
              <w:pStyle w:val="aMAPTitle"/>
              <w:rPr>
                <w:sz w:val="14"/>
                <w:szCs w:val="14"/>
              </w:rPr>
            </w:pPr>
          </w:p>
        </w:tc>
      </w:tr>
      <w:tr w:rsidR="00A93E06" w:rsidRPr="00BA111E" w14:paraId="5E328B5A" w14:textId="77777777" w:rsidTr="00B6042E">
        <w:trPr>
          <w:gridAfter w:val="1"/>
          <w:wAfter w:w="7" w:type="dxa"/>
        </w:trPr>
        <w:tc>
          <w:tcPr>
            <w:tcW w:w="10260" w:type="dxa"/>
            <w:gridSpan w:val="8"/>
            <w:tcBorders>
              <w:top w:val="single" w:sz="18" w:space="0" w:color="auto"/>
              <w:left w:val="single" w:sz="18" w:space="0" w:color="auto"/>
              <w:bottom w:val="nil"/>
              <w:right w:val="single" w:sz="18" w:space="0" w:color="auto"/>
            </w:tcBorders>
            <w:shd w:val="clear" w:color="auto" w:fill="auto"/>
          </w:tcPr>
          <w:p w14:paraId="408234DB" w14:textId="77777777" w:rsidR="00A93E06" w:rsidRPr="00BA111E" w:rsidRDefault="00A93E06" w:rsidP="00A93E06">
            <w:pPr>
              <w:pStyle w:val="atablepara"/>
              <w:rPr>
                <w:sz w:val="17"/>
                <w:szCs w:val="17"/>
              </w:rPr>
            </w:pPr>
            <w:r w:rsidRPr="00BA111E">
              <w:rPr>
                <w:sz w:val="17"/>
                <w:szCs w:val="17"/>
              </w:rPr>
              <w:t>Based on this Competency Evaluation Tool, I, as Trainer, have determined</w:t>
            </w:r>
            <w:r w:rsidR="001B389E" w:rsidRPr="00BA111E">
              <w:rPr>
                <w:sz w:val="17"/>
                <w:szCs w:val="17"/>
              </w:rPr>
              <w:t xml:space="preserve"> that the Certified Staff named</w:t>
            </w:r>
            <w:r w:rsidRPr="00BA111E">
              <w:rPr>
                <w:sz w:val="17"/>
                <w:szCs w:val="17"/>
              </w:rPr>
              <w:t xml:space="preserve"> below is competent to administer </w:t>
            </w:r>
            <w:r w:rsidR="00332AE7">
              <w:rPr>
                <w:sz w:val="17"/>
                <w:szCs w:val="17"/>
              </w:rPr>
              <w:t>Epinephrine</w:t>
            </w:r>
            <w:r w:rsidRPr="00BA111E">
              <w:rPr>
                <w:sz w:val="17"/>
                <w:szCs w:val="17"/>
              </w:rPr>
              <w:t xml:space="preserve"> via auto-injector device to the </w:t>
            </w:r>
            <w:r w:rsidR="00657FA7" w:rsidRPr="00657FA7">
              <w:rPr>
                <w:b/>
                <w:sz w:val="17"/>
                <w:szCs w:val="17"/>
                <w:u w:val="single"/>
              </w:rPr>
              <w:t>identified Individual</w:t>
            </w:r>
            <w:r w:rsidR="00657FA7">
              <w:rPr>
                <w:sz w:val="17"/>
                <w:szCs w:val="17"/>
              </w:rPr>
              <w:t>.</w:t>
            </w:r>
          </w:p>
        </w:tc>
      </w:tr>
      <w:tr w:rsidR="00A93E06" w:rsidRPr="00BA111E" w14:paraId="415C38F1" w14:textId="77777777" w:rsidTr="00B6042E">
        <w:trPr>
          <w:gridAfter w:val="1"/>
          <w:wAfter w:w="7" w:type="dxa"/>
          <w:trHeight w:val="518"/>
        </w:trPr>
        <w:tc>
          <w:tcPr>
            <w:tcW w:w="2160" w:type="dxa"/>
            <w:gridSpan w:val="4"/>
            <w:tcBorders>
              <w:top w:val="nil"/>
              <w:left w:val="single" w:sz="18" w:space="0" w:color="auto"/>
              <w:bottom w:val="nil"/>
              <w:right w:val="nil"/>
            </w:tcBorders>
            <w:shd w:val="clear" w:color="auto" w:fill="auto"/>
            <w:vAlign w:val="bottom"/>
          </w:tcPr>
          <w:p w14:paraId="5418E02C" w14:textId="77777777" w:rsidR="00A93E06" w:rsidRPr="00BA111E" w:rsidRDefault="00657FA7" w:rsidP="00657FA7">
            <w:pPr>
              <w:pStyle w:val="aTableParaAligned"/>
              <w:rPr>
                <w:sz w:val="17"/>
                <w:szCs w:val="17"/>
              </w:rPr>
            </w:pPr>
            <w:r>
              <w:rPr>
                <w:sz w:val="17"/>
                <w:szCs w:val="17"/>
              </w:rPr>
              <w:t>Date:</w:t>
            </w:r>
            <w:r w:rsidR="00A93E06" w:rsidRPr="00BA111E">
              <w:rPr>
                <w:sz w:val="17"/>
                <w:szCs w:val="17"/>
              </w:rPr>
              <w:t xml:space="preserve"> </w:t>
            </w:r>
          </w:p>
        </w:tc>
        <w:tc>
          <w:tcPr>
            <w:tcW w:w="2880" w:type="dxa"/>
            <w:gridSpan w:val="2"/>
            <w:tcBorders>
              <w:top w:val="nil"/>
              <w:left w:val="nil"/>
              <w:bottom w:val="single" w:sz="4" w:space="0" w:color="auto"/>
              <w:right w:val="nil"/>
            </w:tcBorders>
            <w:shd w:val="clear" w:color="auto" w:fill="auto"/>
            <w:vAlign w:val="bottom"/>
          </w:tcPr>
          <w:p w14:paraId="595CE813" w14:textId="77777777" w:rsidR="00A93E06" w:rsidRPr="00BA111E" w:rsidRDefault="00A93E06" w:rsidP="00A93E06">
            <w:pPr>
              <w:pStyle w:val="atablepara"/>
              <w:rPr>
                <w:sz w:val="16"/>
                <w:szCs w:val="16"/>
              </w:rPr>
            </w:pPr>
            <w:r w:rsidRPr="00BA111E">
              <w:rPr>
                <w:sz w:val="16"/>
                <w:szCs w:val="16"/>
              </w:rPr>
              <w:fldChar w:fldCharType="begin">
                <w:ffData>
                  <w:name w:val="Text5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5C4016EA" w14:textId="77777777" w:rsidR="00A93E06" w:rsidRPr="00BA111E" w:rsidRDefault="00657FA7" w:rsidP="00A93E06">
            <w:pPr>
              <w:pStyle w:val="aTableParaAligned"/>
              <w:rPr>
                <w:sz w:val="17"/>
                <w:szCs w:val="17"/>
              </w:rPr>
            </w:pPr>
            <w:r>
              <w:rPr>
                <w:sz w:val="17"/>
                <w:szCs w:val="17"/>
              </w:rPr>
              <w:t>Trainer’</w:t>
            </w:r>
            <w:r w:rsidR="00A93E06" w:rsidRPr="00BA111E">
              <w:rPr>
                <w:sz w:val="17"/>
                <w:szCs w:val="17"/>
              </w:rPr>
              <w:t>s Printed Name</w:t>
            </w:r>
            <w:r w:rsidR="001B389E" w:rsidRPr="00BA111E">
              <w:rPr>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21BBEC12" w14:textId="77777777" w:rsidR="00A93E06" w:rsidRPr="00BA111E" w:rsidRDefault="00A93E06" w:rsidP="00A93E06">
            <w:pPr>
              <w:pStyle w:val="atablepara"/>
              <w:rPr>
                <w:sz w:val="16"/>
                <w:szCs w:val="16"/>
              </w:rPr>
            </w:pPr>
            <w:r w:rsidRPr="00BA111E">
              <w:rPr>
                <w:sz w:val="16"/>
                <w:szCs w:val="16"/>
              </w:rPr>
              <w:fldChar w:fldCharType="begin">
                <w:ffData>
                  <w:name w:val="Text5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A93E06" w:rsidRPr="00BA111E" w14:paraId="359C1BD2" w14:textId="77777777" w:rsidTr="00B6042E">
        <w:trPr>
          <w:gridAfter w:val="1"/>
          <w:wAfter w:w="7" w:type="dxa"/>
          <w:trHeight w:val="518"/>
        </w:trPr>
        <w:tc>
          <w:tcPr>
            <w:tcW w:w="2160" w:type="dxa"/>
            <w:gridSpan w:val="4"/>
            <w:tcBorders>
              <w:top w:val="nil"/>
              <w:left w:val="single" w:sz="18" w:space="0" w:color="auto"/>
              <w:bottom w:val="nil"/>
              <w:right w:val="nil"/>
            </w:tcBorders>
            <w:shd w:val="clear" w:color="auto" w:fill="auto"/>
            <w:vAlign w:val="bottom"/>
          </w:tcPr>
          <w:p w14:paraId="0A015D8E" w14:textId="77777777" w:rsidR="00A93E06" w:rsidRPr="00BA111E" w:rsidRDefault="00657FA7" w:rsidP="00A93E06">
            <w:pPr>
              <w:pStyle w:val="aTableParaAligned"/>
              <w:rPr>
                <w:sz w:val="17"/>
                <w:szCs w:val="17"/>
              </w:rPr>
            </w:pPr>
            <w:r>
              <w:rPr>
                <w:sz w:val="17"/>
                <w:szCs w:val="17"/>
              </w:rPr>
              <w:t xml:space="preserve">Certified </w:t>
            </w:r>
            <w:r w:rsidR="001B389E" w:rsidRPr="00BA111E">
              <w:rPr>
                <w:sz w:val="17"/>
                <w:szCs w:val="17"/>
              </w:rPr>
              <w:t>Staff</w:t>
            </w:r>
            <w:r>
              <w:rPr>
                <w:sz w:val="17"/>
                <w:szCs w:val="17"/>
              </w:rPr>
              <w:t>’s Printed Name</w:t>
            </w:r>
            <w:r w:rsidR="001B389E" w:rsidRPr="00BA111E">
              <w:rPr>
                <w:sz w:val="17"/>
                <w:szCs w:val="17"/>
              </w:rPr>
              <w:t>:</w:t>
            </w:r>
          </w:p>
        </w:tc>
        <w:tc>
          <w:tcPr>
            <w:tcW w:w="2880" w:type="dxa"/>
            <w:gridSpan w:val="2"/>
            <w:tcBorders>
              <w:top w:val="single" w:sz="4" w:space="0" w:color="auto"/>
              <w:left w:val="nil"/>
              <w:bottom w:val="single" w:sz="4" w:space="0" w:color="auto"/>
              <w:right w:val="nil"/>
            </w:tcBorders>
            <w:shd w:val="clear" w:color="auto" w:fill="auto"/>
            <w:vAlign w:val="bottom"/>
          </w:tcPr>
          <w:p w14:paraId="716EC88E" w14:textId="77777777" w:rsidR="00A93E06" w:rsidRPr="00BA111E" w:rsidRDefault="00A93E06" w:rsidP="00A93E06">
            <w:pPr>
              <w:pStyle w:val="atablepara"/>
              <w:rPr>
                <w:sz w:val="16"/>
                <w:szCs w:val="16"/>
              </w:rPr>
            </w:pPr>
            <w:r w:rsidRPr="00BA111E">
              <w:rPr>
                <w:sz w:val="16"/>
                <w:szCs w:val="16"/>
              </w:rPr>
              <w:fldChar w:fldCharType="begin">
                <w:ffData>
                  <w:name w:val="Text5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4210E3BA" w14:textId="77777777" w:rsidR="00A93E06" w:rsidRPr="00BA111E" w:rsidRDefault="00657FA7" w:rsidP="00A66CDC">
            <w:pPr>
              <w:pStyle w:val="aTableParaAligned"/>
              <w:rPr>
                <w:sz w:val="17"/>
                <w:szCs w:val="17"/>
              </w:rPr>
            </w:pPr>
            <w:r>
              <w:rPr>
                <w:sz w:val="17"/>
                <w:szCs w:val="17"/>
              </w:rPr>
              <w:t>Trainer’s Signature: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CFD1F07" w14:textId="77777777" w:rsidR="00A93E06" w:rsidRPr="00BA111E" w:rsidRDefault="00A93E06" w:rsidP="00A93E06">
            <w:pPr>
              <w:pStyle w:val="atablepara"/>
              <w:rPr>
                <w:sz w:val="16"/>
                <w:szCs w:val="16"/>
              </w:rPr>
            </w:pPr>
            <w:r w:rsidRPr="00BA111E">
              <w:rPr>
                <w:sz w:val="16"/>
                <w:szCs w:val="16"/>
              </w:rPr>
              <w:fldChar w:fldCharType="begin">
                <w:ffData>
                  <w:name w:val="Text5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A93E06" w:rsidRPr="00BA111E" w14:paraId="7FA0EEA9" w14:textId="77777777" w:rsidTr="00B6042E">
        <w:trPr>
          <w:gridAfter w:val="1"/>
          <w:wAfter w:w="7" w:type="dxa"/>
          <w:trHeight w:val="518"/>
        </w:trPr>
        <w:tc>
          <w:tcPr>
            <w:tcW w:w="2160" w:type="dxa"/>
            <w:gridSpan w:val="4"/>
            <w:tcBorders>
              <w:top w:val="nil"/>
              <w:left w:val="single" w:sz="18" w:space="0" w:color="auto"/>
              <w:bottom w:val="nil"/>
              <w:right w:val="nil"/>
            </w:tcBorders>
            <w:shd w:val="clear" w:color="auto" w:fill="auto"/>
            <w:vAlign w:val="bottom"/>
          </w:tcPr>
          <w:p w14:paraId="40E41DAF" w14:textId="77777777" w:rsidR="00A93E06" w:rsidRPr="00BA111E" w:rsidRDefault="00657FA7" w:rsidP="00A93E06">
            <w:pPr>
              <w:pStyle w:val="aTableParaAligned"/>
              <w:rPr>
                <w:sz w:val="17"/>
                <w:szCs w:val="17"/>
              </w:rPr>
            </w:pPr>
            <w:r>
              <w:rPr>
                <w:sz w:val="17"/>
                <w:szCs w:val="17"/>
              </w:rPr>
              <w:t>Certified Staff’s Signature:</w:t>
            </w:r>
          </w:p>
        </w:tc>
        <w:tc>
          <w:tcPr>
            <w:tcW w:w="2880" w:type="dxa"/>
            <w:gridSpan w:val="2"/>
            <w:tcBorders>
              <w:top w:val="single" w:sz="4" w:space="0" w:color="auto"/>
              <w:left w:val="nil"/>
              <w:bottom w:val="single" w:sz="4" w:space="0" w:color="auto"/>
              <w:right w:val="nil"/>
            </w:tcBorders>
            <w:shd w:val="clear" w:color="auto" w:fill="auto"/>
            <w:vAlign w:val="bottom"/>
          </w:tcPr>
          <w:p w14:paraId="0A53869D" w14:textId="77777777" w:rsidR="00A93E06" w:rsidRPr="00BA111E" w:rsidRDefault="00A93E06" w:rsidP="00A93E06">
            <w:pPr>
              <w:pStyle w:val="atablepara"/>
              <w:rPr>
                <w:sz w:val="16"/>
                <w:szCs w:val="16"/>
              </w:rPr>
            </w:pPr>
            <w:r w:rsidRPr="00BA111E">
              <w:rPr>
                <w:sz w:val="16"/>
                <w:szCs w:val="16"/>
              </w:rPr>
              <w:fldChar w:fldCharType="begin">
                <w:ffData>
                  <w:name w:val="Text53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415FE5D0" w14:textId="77777777" w:rsidR="00A93E06" w:rsidRPr="00BA111E" w:rsidRDefault="001B389E" w:rsidP="00A93E06">
            <w:pPr>
              <w:pStyle w:val="aTableParaAligned"/>
              <w:rPr>
                <w:sz w:val="17"/>
                <w:szCs w:val="17"/>
              </w:rPr>
            </w:pPr>
            <w:r w:rsidRPr="00BA111E">
              <w:rPr>
                <w:sz w:val="17"/>
                <w:szCs w:val="17"/>
              </w:rPr>
              <w:t>Trainer’s Contact Information:</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7003FEC" w14:textId="77777777" w:rsidR="00A93E06" w:rsidRPr="00BA111E" w:rsidRDefault="00A93E06" w:rsidP="00A93E06">
            <w:pPr>
              <w:pStyle w:val="atablepara"/>
              <w:rPr>
                <w:sz w:val="16"/>
                <w:szCs w:val="16"/>
              </w:rPr>
            </w:pPr>
            <w:r w:rsidRPr="00BA111E">
              <w:rPr>
                <w:sz w:val="16"/>
                <w:szCs w:val="16"/>
              </w:rPr>
              <w:fldChar w:fldCharType="begin">
                <w:ffData>
                  <w:name w:val="Text5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A93E06" w:rsidRPr="00BA111E" w14:paraId="7DDA5BFE" w14:textId="77777777" w:rsidTr="0047188D">
        <w:trPr>
          <w:gridAfter w:val="1"/>
          <w:wAfter w:w="7" w:type="dxa"/>
          <w:trHeight w:val="413"/>
        </w:trPr>
        <w:tc>
          <w:tcPr>
            <w:tcW w:w="2160" w:type="dxa"/>
            <w:gridSpan w:val="4"/>
            <w:tcBorders>
              <w:top w:val="nil"/>
              <w:left w:val="single" w:sz="18" w:space="0" w:color="auto"/>
              <w:bottom w:val="single" w:sz="18" w:space="0" w:color="auto"/>
              <w:right w:val="nil"/>
            </w:tcBorders>
            <w:shd w:val="clear" w:color="auto" w:fill="auto"/>
            <w:vAlign w:val="bottom"/>
          </w:tcPr>
          <w:p w14:paraId="5BF0D6DC" w14:textId="77777777" w:rsidR="00A93E06" w:rsidRPr="00BA111E" w:rsidRDefault="00A93E06" w:rsidP="00A93E06">
            <w:pPr>
              <w:jc w:val="right"/>
              <w:rPr>
                <w:sz w:val="22"/>
                <w:szCs w:val="22"/>
              </w:rPr>
            </w:pPr>
          </w:p>
        </w:tc>
        <w:tc>
          <w:tcPr>
            <w:tcW w:w="2880" w:type="dxa"/>
            <w:gridSpan w:val="2"/>
            <w:tcBorders>
              <w:left w:val="nil"/>
              <w:bottom w:val="single" w:sz="18" w:space="0" w:color="auto"/>
              <w:right w:val="nil"/>
            </w:tcBorders>
            <w:shd w:val="clear" w:color="auto" w:fill="auto"/>
          </w:tcPr>
          <w:p w14:paraId="416F8D5D" w14:textId="77777777" w:rsidR="00A93E06" w:rsidRPr="00BA111E" w:rsidRDefault="00A93E06" w:rsidP="00A93E06">
            <w:pPr>
              <w:rPr>
                <w:sz w:val="22"/>
                <w:szCs w:val="22"/>
              </w:rPr>
            </w:pPr>
          </w:p>
        </w:tc>
        <w:tc>
          <w:tcPr>
            <w:tcW w:w="2160" w:type="dxa"/>
            <w:tcBorders>
              <w:top w:val="nil"/>
              <w:left w:val="nil"/>
              <w:bottom w:val="single" w:sz="18" w:space="0" w:color="auto"/>
              <w:right w:val="nil"/>
            </w:tcBorders>
            <w:shd w:val="clear" w:color="auto" w:fill="auto"/>
            <w:vAlign w:val="bottom"/>
          </w:tcPr>
          <w:p w14:paraId="6F8F01A6" w14:textId="77777777" w:rsidR="00A93E06" w:rsidRPr="00BA111E" w:rsidRDefault="00A93E06" w:rsidP="00A93E06">
            <w:pPr>
              <w:jc w:val="right"/>
              <w:rPr>
                <w:sz w:val="22"/>
                <w:szCs w:val="22"/>
              </w:rPr>
            </w:pPr>
          </w:p>
        </w:tc>
        <w:tc>
          <w:tcPr>
            <w:tcW w:w="3060" w:type="dxa"/>
            <w:tcBorders>
              <w:top w:val="single" w:sz="4" w:space="0" w:color="auto"/>
              <w:left w:val="nil"/>
              <w:bottom w:val="single" w:sz="18" w:space="0" w:color="auto"/>
              <w:right w:val="single" w:sz="18" w:space="0" w:color="auto"/>
            </w:tcBorders>
            <w:shd w:val="clear" w:color="auto" w:fill="auto"/>
          </w:tcPr>
          <w:p w14:paraId="5C3F277A" w14:textId="77777777" w:rsidR="00A93E06" w:rsidRPr="00BA111E" w:rsidRDefault="00A93E06" w:rsidP="00A93E06">
            <w:pPr>
              <w:rPr>
                <w:sz w:val="22"/>
                <w:szCs w:val="22"/>
              </w:rPr>
            </w:pPr>
          </w:p>
        </w:tc>
      </w:tr>
    </w:tbl>
    <w:p w14:paraId="3D0815F6" w14:textId="77777777" w:rsidR="00A93E06" w:rsidRPr="00BA111E" w:rsidRDefault="00A93E06" w:rsidP="00A93E06">
      <w:pPr>
        <w:pStyle w:val="FootnoteText0"/>
        <w:jc w:val="right"/>
        <w:rPr>
          <w:sz w:val="18"/>
          <w:szCs w:val="18"/>
        </w:rPr>
      </w:pPr>
    </w:p>
    <w:p w14:paraId="7A3F4D6A" w14:textId="77777777" w:rsidR="00A93E06" w:rsidRPr="00BA111E" w:rsidRDefault="00A93E06" w:rsidP="00A93E06">
      <w:pPr>
        <w:pStyle w:val="FootnoteText0"/>
        <w:rPr>
          <w:sz w:val="18"/>
          <w:szCs w:val="18"/>
        </w:rPr>
        <w:sectPr w:rsidR="00A93E06" w:rsidRPr="00BA111E" w:rsidSect="0024537C">
          <w:headerReference w:type="even" r:id="rId133"/>
          <w:headerReference w:type="default" r:id="rId134"/>
          <w:footerReference w:type="default" r:id="rId135"/>
          <w:headerReference w:type="first" r:id="rId136"/>
          <w:footnotePr>
            <w:numRestart w:val="eachPage"/>
          </w:footnotePr>
          <w:pgSz w:w="12240" w:h="15840"/>
          <w:pgMar w:top="1152" w:right="1008" w:bottom="1152" w:left="1008" w:header="720" w:footer="720" w:gutter="0"/>
          <w:cols w:space="720"/>
          <w:docGrid w:linePitch="360"/>
        </w:sectPr>
      </w:pPr>
    </w:p>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7"/>
        <w:gridCol w:w="10116"/>
      </w:tblGrid>
      <w:tr w:rsidR="006463A1" w:rsidRPr="00BA111E" w14:paraId="669F5F61" w14:textId="77777777" w:rsidTr="00E13D4C">
        <w:trPr>
          <w:gridBefore w:val="1"/>
          <w:wBefore w:w="7" w:type="dxa"/>
        </w:trPr>
        <w:tc>
          <w:tcPr>
            <w:tcW w:w="10170" w:type="dxa"/>
            <w:shd w:val="clear" w:color="auto" w:fill="auto"/>
          </w:tcPr>
          <w:p w14:paraId="6989CD8C" w14:textId="77777777" w:rsidR="006463A1" w:rsidRPr="00BA111E" w:rsidRDefault="006463A1" w:rsidP="00E13D4C">
            <w:pPr>
              <w:pStyle w:val="atabletopic"/>
              <w:rPr>
                <w:sz w:val="27"/>
                <w:szCs w:val="27"/>
              </w:rPr>
            </w:pPr>
            <w:bookmarkStart w:id="177" w:name="_Toc138919255"/>
            <w:r w:rsidRPr="00BA111E">
              <w:rPr>
                <w:sz w:val="27"/>
                <w:szCs w:val="27"/>
              </w:rPr>
              <w:lastRenderedPageBreak/>
              <w:t xml:space="preserve">Competency Evaluation Tool for </w:t>
            </w:r>
            <w:r w:rsidR="00CD0947">
              <w:rPr>
                <w:sz w:val="27"/>
                <w:szCs w:val="27"/>
              </w:rPr>
              <w:t>‘</w:t>
            </w:r>
            <w:r w:rsidRPr="00BA111E">
              <w:rPr>
                <w:sz w:val="27"/>
                <w:szCs w:val="27"/>
              </w:rPr>
              <w:t>In</w:t>
            </w:r>
            <w:r w:rsidR="00E13D4C">
              <w:rPr>
                <w:sz w:val="27"/>
                <w:szCs w:val="27"/>
              </w:rPr>
              <w:t>dividual-Specific</w:t>
            </w:r>
            <w:r w:rsidR="00CD0947">
              <w:rPr>
                <w:sz w:val="27"/>
                <w:szCs w:val="27"/>
              </w:rPr>
              <w:t>’</w:t>
            </w:r>
            <w:r w:rsidR="00E13D4C">
              <w:rPr>
                <w:sz w:val="27"/>
                <w:szCs w:val="27"/>
              </w:rPr>
              <w:t xml:space="preserve"> Epinephrin</w:t>
            </w:r>
            <w:r w:rsidR="00CD0947">
              <w:rPr>
                <w:sz w:val="27"/>
                <w:szCs w:val="27"/>
              </w:rPr>
              <w:t>e via Auto-Injector Devic</w:t>
            </w:r>
            <w:r w:rsidR="00E13D4C">
              <w:rPr>
                <w:sz w:val="27"/>
                <w:szCs w:val="27"/>
              </w:rPr>
              <w:t>e</w:t>
            </w:r>
            <w:bookmarkEnd w:id="177"/>
          </w:p>
        </w:tc>
      </w:tr>
      <w:tr w:rsidR="006463A1" w:rsidRPr="00BA111E" w14:paraId="25BC539D" w14:textId="77777777" w:rsidTr="00F06C36">
        <w:tblPrEx>
          <w:tblBorders>
            <w:top w:val="single" w:sz="4" w:space="0" w:color="auto"/>
            <w:left w:val="single" w:sz="4" w:space="0" w:color="auto"/>
            <w:bottom w:val="single" w:sz="4" w:space="0" w:color="auto"/>
            <w:right w:val="single" w:sz="4" w:space="0" w:color="auto"/>
          </w:tblBorders>
        </w:tblPrEx>
        <w:trPr>
          <w:trHeight w:val="215"/>
        </w:trPr>
        <w:tc>
          <w:tcPr>
            <w:tcW w:w="10177" w:type="dxa"/>
            <w:gridSpan w:val="2"/>
            <w:tcBorders>
              <w:top w:val="nil"/>
              <w:left w:val="nil"/>
              <w:bottom w:val="nil"/>
              <w:right w:val="nil"/>
            </w:tcBorders>
            <w:shd w:val="clear" w:color="auto" w:fill="auto"/>
          </w:tcPr>
          <w:p w14:paraId="0B1AFF2F" w14:textId="77777777" w:rsidR="006463A1" w:rsidRPr="00BA111E" w:rsidRDefault="006463A1" w:rsidP="00E13D4C">
            <w:pPr>
              <w:rPr>
                <w:rFonts w:ascii="Arial" w:hAnsi="Arial" w:cs="Arial"/>
                <w:sz w:val="16"/>
                <w:szCs w:val="16"/>
              </w:rPr>
            </w:pPr>
          </w:p>
        </w:tc>
      </w:tr>
      <w:tr w:rsidR="006463A1" w:rsidRPr="00BA111E" w14:paraId="74CC4DEA" w14:textId="77777777" w:rsidTr="00E13D4C">
        <w:tblPrEx>
          <w:tblBorders>
            <w:top w:val="single" w:sz="4" w:space="0" w:color="auto"/>
            <w:left w:val="single" w:sz="4" w:space="0" w:color="auto"/>
            <w:bottom w:val="single" w:sz="4" w:space="0" w:color="auto"/>
            <w:right w:val="single" w:sz="4" w:space="0" w:color="auto"/>
          </w:tblBorders>
        </w:tblPrEx>
        <w:trPr>
          <w:trHeight w:val="432"/>
        </w:trPr>
        <w:tc>
          <w:tcPr>
            <w:tcW w:w="10177" w:type="dxa"/>
            <w:gridSpan w:val="2"/>
            <w:tcBorders>
              <w:top w:val="nil"/>
              <w:left w:val="nil"/>
              <w:bottom w:val="nil"/>
              <w:right w:val="nil"/>
            </w:tcBorders>
            <w:shd w:val="clear" w:color="auto" w:fill="auto"/>
            <w:vAlign w:val="center"/>
          </w:tcPr>
          <w:p w14:paraId="44E087F3" w14:textId="77777777" w:rsidR="006463A1" w:rsidRPr="000605C5" w:rsidRDefault="006463A1" w:rsidP="00E13D4C">
            <w:pPr>
              <w:rPr>
                <w:rFonts w:ascii="Arial" w:hAnsi="Arial" w:cs="Arial"/>
              </w:rPr>
            </w:pPr>
            <w:r w:rsidRPr="000605C5">
              <w:rPr>
                <w:rFonts w:ascii="Arial" w:hAnsi="Arial" w:cs="Arial"/>
                <w:b/>
                <w:sz w:val="28"/>
                <w:szCs w:val="28"/>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6463A1" w:rsidRPr="00BA111E" w14:paraId="19A33355" w14:textId="77777777" w:rsidTr="00E13D4C">
        <w:tblPrEx>
          <w:tblBorders>
            <w:top w:val="single" w:sz="4" w:space="0" w:color="auto"/>
            <w:left w:val="single" w:sz="4" w:space="0" w:color="auto"/>
            <w:bottom w:val="single" w:sz="4" w:space="0" w:color="auto"/>
            <w:right w:val="single" w:sz="4" w:space="0" w:color="auto"/>
          </w:tblBorders>
        </w:tblPrEx>
        <w:trPr>
          <w:trHeight w:val="20"/>
        </w:trPr>
        <w:tc>
          <w:tcPr>
            <w:tcW w:w="10177" w:type="dxa"/>
            <w:gridSpan w:val="2"/>
            <w:tcBorders>
              <w:top w:val="nil"/>
              <w:left w:val="nil"/>
              <w:right w:val="nil"/>
            </w:tcBorders>
            <w:shd w:val="clear" w:color="auto" w:fill="auto"/>
          </w:tcPr>
          <w:p w14:paraId="5CD605A3" w14:textId="77777777" w:rsidR="006463A1" w:rsidRPr="00BA111E" w:rsidRDefault="006463A1" w:rsidP="00E13D4C">
            <w:pPr>
              <w:rPr>
                <w:rFonts w:ascii="Arial" w:hAnsi="Arial" w:cs="Arial"/>
                <w:sz w:val="16"/>
                <w:szCs w:val="16"/>
              </w:rPr>
            </w:pPr>
          </w:p>
        </w:tc>
      </w:tr>
    </w:tbl>
    <w:p w14:paraId="24F4F3AF" w14:textId="77777777" w:rsidR="000605C5" w:rsidRPr="000605C5" w:rsidRDefault="006463A1" w:rsidP="000605C5">
      <w:pPr>
        <w:jc w:val="center"/>
        <w:rPr>
          <w:rFonts w:ascii="Arial" w:hAnsi="Arial" w:cs="Arial"/>
          <w:b/>
          <w:sz w:val="25"/>
          <w:szCs w:val="25"/>
        </w:rPr>
      </w:pPr>
      <w:r w:rsidRPr="000605C5">
        <w:rPr>
          <w:rFonts w:ascii="Arial" w:hAnsi="Arial" w:cs="Arial"/>
          <w:b/>
          <w:sz w:val="25"/>
          <w:szCs w:val="25"/>
        </w:rPr>
        <w:t>Ind</w:t>
      </w:r>
      <w:r w:rsidR="00E13D4C" w:rsidRPr="000605C5">
        <w:rPr>
          <w:rFonts w:ascii="Arial" w:hAnsi="Arial" w:cs="Arial"/>
          <w:b/>
          <w:sz w:val="25"/>
          <w:szCs w:val="25"/>
        </w:rPr>
        <w:t xml:space="preserve">ividual-Specific Epinephrine via Auto-Injector </w:t>
      </w:r>
      <w:r w:rsidR="000C248D">
        <w:rPr>
          <w:rFonts w:ascii="Arial" w:hAnsi="Arial" w:cs="Arial"/>
          <w:b/>
          <w:sz w:val="25"/>
          <w:szCs w:val="25"/>
        </w:rPr>
        <w:t xml:space="preserve">Device </w:t>
      </w:r>
      <w:r w:rsidRPr="000605C5">
        <w:rPr>
          <w:rFonts w:ascii="Arial" w:hAnsi="Arial" w:cs="Arial"/>
          <w:b/>
          <w:sz w:val="25"/>
          <w:szCs w:val="25"/>
        </w:rPr>
        <w:t>Training Guidelines</w:t>
      </w:r>
      <w:r w:rsidR="000605C5">
        <w:rPr>
          <w:rFonts w:ascii="Arial" w:hAnsi="Arial" w:cs="Arial"/>
          <w:b/>
          <w:sz w:val="25"/>
          <w:szCs w:val="25"/>
        </w:rPr>
        <w:br/>
      </w:r>
    </w:p>
    <w:p w14:paraId="64355611" w14:textId="77777777" w:rsidR="006463A1" w:rsidRPr="00C73318" w:rsidRDefault="000605C5" w:rsidP="00C73318">
      <w:pPr>
        <w:jc w:val="center"/>
        <w:rPr>
          <w:rFonts w:ascii="Arial" w:hAnsi="Arial" w:cs="Arial"/>
          <w:i/>
          <w:sz w:val="23"/>
          <w:szCs w:val="23"/>
        </w:rPr>
      </w:pPr>
      <w:r w:rsidRPr="00C73318">
        <w:rPr>
          <w:rFonts w:ascii="Arial" w:hAnsi="Arial" w:cs="Arial"/>
          <w:i/>
          <w:sz w:val="23"/>
          <w:szCs w:val="23"/>
        </w:rPr>
        <w:t>The ‘Individual-Specific’ Training must be completed by a Qualified Trainer</w:t>
      </w:r>
    </w:p>
    <w:p w14:paraId="6D33ADAE" w14:textId="77777777" w:rsidR="000605C5" w:rsidRPr="00BA111E" w:rsidRDefault="000605C5" w:rsidP="006463A1">
      <w:pPr>
        <w:pStyle w:val="atabletopic"/>
        <w:rPr>
          <w:b w:val="0"/>
          <w:i/>
          <w:sz w:val="21"/>
          <w:szCs w:val="21"/>
        </w:rPr>
      </w:pPr>
    </w:p>
    <w:tbl>
      <w:tblPr>
        <w:tblW w:w="1027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40"/>
        <w:gridCol w:w="7124"/>
        <w:gridCol w:w="2610"/>
      </w:tblGrid>
      <w:tr w:rsidR="006463A1" w:rsidRPr="00BA111E" w14:paraId="3650A253" w14:textId="77777777" w:rsidTr="00232B38">
        <w:trPr>
          <w:trHeight w:val="305"/>
        </w:trPr>
        <w:tc>
          <w:tcPr>
            <w:tcW w:w="540" w:type="dxa"/>
            <w:shd w:val="clear" w:color="auto" w:fill="auto"/>
            <w:vAlign w:val="bottom"/>
          </w:tcPr>
          <w:p w14:paraId="729ACE70" w14:textId="77777777" w:rsidR="006463A1" w:rsidRPr="00BA111E" w:rsidRDefault="006463A1" w:rsidP="00E13D4C">
            <w:pPr>
              <w:pStyle w:val="aTableEmphCenter"/>
              <w:rPr>
                <w:sz w:val="16"/>
                <w:szCs w:val="16"/>
              </w:rPr>
            </w:pPr>
          </w:p>
        </w:tc>
        <w:tc>
          <w:tcPr>
            <w:tcW w:w="7124" w:type="dxa"/>
            <w:shd w:val="clear" w:color="auto" w:fill="auto"/>
            <w:vAlign w:val="bottom"/>
          </w:tcPr>
          <w:p w14:paraId="37EEA3FC" w14:textId="77777777" w:rsidR="006463A1" w:rsidRPr="00BA111E" w:rsidRDefault="006463A1" w:rsidP="00E13D4C">
            <w:pPr>
              <w:pStyle w:val="aTableEmphCenter"/>
              <w:rPr>
                <w:sz w:val="17"/>
                <w:szCs w:val="17"/>
              </w:rPr>
            </w:pPr>
            <w:r w:rsidRPr="00BA111E">
              <w:rPr>
                <w:sz w:val="17"/>
                <w:szCs w:val="17"/>
              </w:rPr>
              <w:t>Training Components of Equipment and Procedure</w:t>
            </w:r>
          </w:p>
        </w:tc>
        <w:tc>
          <w:tcPr>
            <w:tcW w:w="2610" w:type="dxa"/>
            <w:shd w:val="clear" w:color="auto" w:fill="auto"/>
            <w:vAlign w:val="bottom"/>
          </w:tcPr>
          <w:p w14:paraId="5915D9C8" w14:textId="77777777" w:rsidR="006463A1" w:rsidRPr="00BA111E" w:rsidRDefault="006463A1" w:rsidP="00E13D4C">
            <w:pPr>
              <w:pStyle w:val="aTableEmphCenter"/>
              <w:rPr>
                <w:sz w:val="17"/>
                <w:szCs w:val="17"/>
              </w:rPr>
            </w:pPr>
            <w:r w:rsidRPr="00BA111E">
              <w:rPr>
                <w:sz w:val="17"/>
                <w:szCs w:val="17"/>
              </w:rPr>
              <w:t>Comments</w:t>
            </w:r>
          </w:p>
        </w:tc>
      </w:tr>
      <w:tr w:rsidR="00F06C36" w:rsidRPr="00BA111E" w14:paraId="40974822" w14:textId="77777777" w:rsidTr="00B26C89">
        <w:trPr>
          <w:trHeight w:val="386"/>
        </w:trPr>
        <w:tc>
          <w:tcPr>
            <w:tcW w:w="10274" w:type="dxa"/>
            <w:gridSpan w:val="3"/>
            <w:shd w:val="clear" w:color="auto" w:fill="auto"/>
            <w:vAlign w:val="center"/>
          </w:tcPr>
          <w:p w14:paraId="4E702DBB" w14:textId="77777777" w:rsidR="00F06C36" w:rsidRPr="00B26C89" w:rsidRDefault="00F06C36" w:rsidP="000117E6">
            <w:pPr>
              <w:pStyle w:val="atablepara"/>
              <w:rPr>
                <w:b/>
                <w:sz w:val="22"/>
                <w:szCs w:val="22"/>
              </w:rPr>
            </w:pPr>
            <w:r w:rsidRPr="00B26C89">
              <w:rPr>
                <w:b/>
                <w:sz w:val="22"/>
                <w:szCs w:val="22"/>
              </w:rPr>
              <w:t>At the conclusion of this training, the Certified staff:</w:t>
            </w:r>
          </w:p>
        </w:tc>
      </w:tr>
      <w:tr w:rsidR="00F06C36" w:rsidRPr="00BA111E" w14:paraId="0E2DC8FE" w14:textId="77777777" w:rsidTr="00232B38">
        <w:trPr>
          <w:trHeight w:val="288"/>
        </w:trPr>
        <w:tc>
          <w:tcPr>
            <w:tcW w:w="540" w:type="dxa"/>
            <w:shd w:val="clear" w:color="auto" w:fill="auto"/>
            <w:vAlign w:val="center"/>
          </w:tcPr>
          <w:p w14:paraId="06B71B18" w14:textId="77777777" w:rsidR="00F06C36" w:rsidRPr="00BA111E" w:rsidRDefault="00F06C36" w:rsidP="00E13D4C">
            <w:pPr>
              <w:pStyle w:val="aTableParaAligned"/>
              <w:jc w:val="center"/>
              <w:rPr>
                <w:sz w:val="17"/>
                <w:szCs w:val="17"/>
              </w:rPr>
            </w:pPr>
            <w:r w:rsidRPr="00BA111E">
              <w:rPr>
                <w:sz w:val="17"/>
                <w:szCs w:val="17"/>
              </w:rPr>
              <w:t>1.</w:t>
            </w:r>
          </w:p>
        </w:tc>
        <w:tc>
          <w:tcPr>
            <w:tcW w:w="7124" w:type="dxa"/>
            <w:shd w:val="clear" w:color="auto" w:fill="auto"/>
            <w:vAlign w:val="center"/>
          </w:tcPr>
          <w:p w14:paraId="399719EC" w14:textId="77777777" w:rsidR="00F06C36" w:rsidRPr="00BA111E" w:rsidRDefault="000C248D" w:rsidP="004310A6">
            <w:pPr>
              <w:pStyle w:val="atablepara"/>
              <w:rPr>
                <w:sz w:val="17"/>
                <w:szCs w:val="17"/>
              </w:rPr>
            </w:pPr>
            <w:r>
              <w:rPr>
                <w:sz w:val="17"/>
                <w:szCs w:val="17"/>
              </w:rPr>
              <w:t>Knows what the Epinephrine via</w:t>
            </w:r>
            <w:r w:rsidR="00F06C36" w:rsidRPr="00BA111E">
              <w:rPr>
                <w:sz w:val="17"/>
                <w:szCs w:val="17"/>
              </w:rPr>
              <w:t xml:space="preserve"> auto-inject</w:t>
            </w:r>
            <w:r w:rsidR="00F06C36">
              <w:rPr>
                <w:sz w:val="17"/>
                <w:szCs w:val="17"/>
              </w:rPr>
              <w:t xml:space="preserve">or device is and knows why the </w:t>
            </w:r>
            <w:r w:rsidR="00F06C36" w:rsidRPr="00BA111E">
              <w:rPr>
                <w:sz w:val="17"/>
                <w:szCs w:val="17"/>
              </w:rPr>
              <w:t>individ</w:t>
            </w:r>
            <w:r w:rsidR="00F06C36">
              <w:rPr>
                <w:sz w:val="17"/>
                <w:szCs w:val="17"/>
              </w:rPr>
              <w:t xml:space="preserve">ual has a Health Care Provider </w:t>
            </w:r>
            <w:r>
              <w:rPr>
                <w:sz w:val="17"/>
                <w:szCs w:val="17"/>
              </w:rPr>
              <w:t xml:space="preserve">(HCP) </w:t>
            </w:r>
            <w:r w:rsidR="00F06C36">
              <w:rPr>
                <w:sz w:val="17"/>
                <w:szCs w:val="17"/>
              </w:rPr>
              <w:t>O</w:t>
            </w:r>
            <w:r w:rsidR="00F06C36" w:rsidRPr="00BA111E">
              <w:rPr>
                <w:sz w:val="17"/>
                <w:szCs w:val="17"/>
              </w:rPr>
              <w:t>rder and/or Protocol for one.</w:t>
            </w:r>
          </w:p>
        </w:tc>
        <w:tc>
          <w:tcPr>
            <w:tcW w:w="2610" w:type="dxa"/>
            <w:shd w:val="clear" w:color="auto" w:fill="auto"/>
            <w:vAlign w:val="center"/>
          </w:tcPr>
          <w:p w14:paraId="74CA4108"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5E468D80" w14:textId="77777777" w:rsidTr="00232B38">
        <w:trPr>
          <w:trHeight w:val="288"/>
        </w:trPr>
        <w:tc>
          <w:tcPr>
            <w:tcW w:w="540" w:type="dxa"/>
            <w:shd w:val="clear" w:color="auto" w:fill="auto"/>
            <w:vAlign w:val="center"/>
          </w:tcPr>
          <w:p w14:paraId="0D848022" w14:textId="77777777" w:rsidR="00F06C36" w:rsidRPr="00BA111E" w:rsidRDefault="00F06C36" w:rsidP="00E13D4C">
            <w:pPr>
              <w:pStyle w:val="aTableParaAligned"/>
              <w:jc w:val="center"/>
              <w:rPr>
                <w:sz w:val="17"/>
                <w:szCs w:val="17"/>
              </w:rPr>
            </w:pPr>
            <w:r w:rsidRPr="00BA111E">
              <w:rPr>
                <w:sz w:val="17"/>
                <w:szCs w:val="17"/>
              </w:rPr>
              <w:t>2.</w:t>
            </w:r>
          </w:p>
        </w:tc>
        <w:tc>
          <w:tcPr>
            <w:tcW w:w="7124" w:type="dxa"/>
            <w:shd w:val="clear" w:color="auto" w:fill="auto"/>
            <w:vAlign w:val="center"/>
          </w:tcPr>
          <w:p w14:paraId="2F34533F" w14:textId="77777777" w:rsidR="00F06C36" w:rsidRPr="00BA111E" w:rsidRDefault="00F06C36" w:rsidP="004310A6">
            <w:pPr>
              <w:pStyle w:val="atablepara"/>
              <w:rPr>
                <w:sz w:val="17"/>
                <w:szCs w:val="17"/>
              </w:rPr>
            </w:pPr>
            <w:r>
              <w:rPr>
                <w:sz w:val="17"/>
                <w:szCs w:val="17"/>
              </w:rPr>
              <w:t>Knows</w:t>
            </w:r>
            <w:r w:rsidRPr="00500B00">
              <w:rPr>
                <w:sz w:val="17"/>
                <w:szCs w:val="17"/>
              </w:rPr>
              <w:t xml:space="preserve"> </w:t>
            </w:r>
            <w:r>
              <w:rPr>
                <w:sz w:val="17"/>
                <w:szCs w:val="17"/>
              </w:rPr>
              <w:t xml:space="preserve">the </w:t>
            </w:r>
            <w:r w:rsidRPr="00500B00">
              <w:rPr>
                <w:sz w:val="17"/>
                <w:szCs w:val="17"/>
              </w:rPr>
              <w:t>individual’s specific allergen(s) requiring Epinephrine administration</w:t>
            </w:r>
            <w:r>
              <w:rPr>
                <w:sz w:val="17"/>
                <w:szCs w:val="17"/>
              </w:rPr>
              <w:t>.</w:t>
            </w:r>
          </w:p>
        </w:tc>
        <w:tc>
          <w:tcPr>
            <w:tcW w:w="2610" w:type="dxa"/>
            <w:shd w:val="clear" w:color="auto" w:fill="auto"/>
            <w:vAlign w:val="center"/>
          </w:tcPr>
          <w:p w14:paraId="056A68E3"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33B4FF3E" w14:textId="77777777" w:rsidTr="00232B38">
        <w:trPr>
          <w:trHeight w:val="288"/>
        </w:trPr>
        <w:tc>
          <w:tcPr>
            <w:tcW w:w="540" w:type="dxa"/>
            <w:shd w:val="clear" w:color="auto" w:fill="auto"/>
            <w:vAlign w:val="center"/>
          </w:tcPr>
          <w:p w14:paraId="53AF5AD0" w14:textId="77777777" w:rsidR="00F06C36" w:rsidRPr="00BA111E" w:rsidRDefault="00F06C36" w:rsidP="00E13D4C">
            <w:pPr>
              <w:pStyle w:val="aTableParaAligned"/>
              <w:jc w:val="center"/>
              <w:rPr>
                <w:sz w:val="17"/>
                <w:szCs w:val="17"/>
              </w:rPr>
            </w:pPr>
            <w:r w:rsidRPr="00BA111E">
              <w:rPr>
                <w:sz w:val="17"/>
                <w:szCs w:val="17"/>
              </w:rPr>
              <w:t>3.</w:t>
            </w:r>
          </w:p>
        </w:tc>
        <w:tc>
          <w:tcPr>
            <w:tcW w:w="7124" w:type="dxa"/>
            <w:shd w:val="clear" w:color="auto" w:fill="auto"/>
            <w:vAlign w:val="center"/>
          </w:tcPr>
          <w:p w14:paraId="093BCC4F" w14:textId="77777777" w:rsidR="00F06C36" w:rsidRPr="00BA111E" w:rsidRDefault="00F06C36" w:rsidP="004310A6">
            <w:pPr>
              <w:pStyle w:val="atablepara"/>
              <w:rPr>
                <w:sz w:val="17"/>
                <w:szCs w:val="17"/>
              </w:rPr>
            </w:pPr>
            <w:r w:rsidRPr="00500B00">
              <w:rPr>
                <w:sz w:val="17"/>
                <w:szCs w:val="17"/>
              </w:rPr>
              <w:t xml:space="preserve">Knows </w:t>
            </w:r>
            <w:r w:rsidR="00232B38">
              <w:rPr>
                <w:sz w:val="17"/>
                <w:szCs w:val="17"/>
              </w:rPr>
              <w:t xml:space="preserve">how </w:t>
            </w:r>
            <w:r w:rsidRPr="00500B00">
              <w:rPr>
                <w:sz w:val="17"/>
                <w:szCs w:val="17"/>
              </w:rPr>
              <w:t>to reduce the risk of</w:t>
            </w:r>
            <w:r>
              <w:rPr>
                <w:sz w:val="17"/>
                <w:szCs w:val="17"/>
              </w:rPr>
              <w:t xml:space="preserve"> </w:t>
            </w:r>
            <w:r w:rsidR="00232B38">
              <w:rPr>
                <w:sz w:val="17"/>
                <w:szCs w:val="17"/>
              </w:rPr>
              <w:t xml:space="preserve">the </w:t>
            </w:r>
            <w:r>
              <w:rPr>
                <w:sz w:val="17"/>
                <w:szCs w:val="17"/>
              </w:rPr>
              <w:t>individual having an allergen(s) exposure.</w:t>
            </w:r>
          </w:p>
        </w:tc>
        <w:tc>
          <w:tcPr>
            <w:tcW w:w="2610" w:type="dxa"/>
            <w:shd w:val="clear" w:color="auto" w:fill="auto"/>
            <w:vAlign w:val="center"/>
          </w:tcPr>
          <w:p w14:paraId="5619B802"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17CC0C67" w14:textId="77777777" w:rsidTr="00232B38">
        <w:trPr>
          <w:trHeight w:val="288"/>
        </w:trPr>
        <w:tc>
          <w:tcPr>
            <w:tcW w:w="540" w:type="dxa"/>
            <w:shd w:val="clear" w:color="auto" w:fill="auto"/>
            <w:vAlign w:val="center"/>
          </w:tcPr>
          <w:p w14:paraId="41B0B12F" w14:textId="77777777" w:rsidR="00F06C36" w:rsidRPr="00BA111E" w:rsidRDefault="00F06C36" w:rsidP="00E13D4C">
            <w:pPr>
              <w:pStyle w:val="aTableParaAligned"/>
              <w:jc w:val="center"/>
              <w:rPr>
                <w:sz w:val="17"/>
                <w:szCs w:val="17"/>
              </w:rPr>
            </w:pPr>
            <w:r w:rsidRPr="00BA111E">
              <w:rPr>
                <w:sz w:val="17"/>
                <w:szCs w:val="17"/>
              </w:rPr>
              <w:t>4.</w:t>
            </w:r>
          </w:p>
        </w:tc>
        <w:tc>
          <w:tcPr>
            <w:tcW w:w="7124" w:type="dxa"/>
            <w:shd w:val="clear" w:color="auto" w:fill="auto"/>
            <w:vAlign w:val="center"/>
          </w:tcPr>
          <w:p w14:paraId="328A32BD" w14:textId="77777777" w:rsidR="00F06C36" w:rsidRPr="00BA111E" w:rsidRDefault="00F06C36" w:rsidP="004310A6">
            <w:pPr>
              <w:pStyle w:val="atablepara"/>
              <w:rPr>
                <w:sz w:val="17"/>
                <w:szCs w:val="17"/>
              </w:rPr>
            </w:pPr>
            <w:r>
              <w:rPr>
                <w:sz w:val="17"/>
                <w:szCs w:val="17"/>
              </w:rPr>
              <w:t>Knows the specific auto-injector device currently prescribed for the individual.</w:t>
            </w:r>
          </w:p>
        </w:tc>
        <w:tc>
          <w:tcPr>
            <w:tcW w:w="2610" w:type="dxa"/>
            <w:shd w:val="clear" w:color="auto" w:fill="auto"/>
            <w:vAlign w:val="center"/>
          </w:tcPr>
          <w:p w14:paraId="7AC94E41"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145649CD" w14:textId="77777777" w:rsidTr="00232B38">
        <w:trPr>
          <w:trHeight w:val="288"/>
        </w:trPr>
        <w:tc>
          <w:tcPr>
            <w:tcW w:w="540" w:type="dxa"/>
            <w:shd w:val="clear" w:color="auto" w:fill="auto"/>
            <w:vAlign w:val="center"/>
          </w:tcPr>
          <w:p w14:paraId="0A047768" w14:textId="77777777" w:rsidR="00F06C36" w:rsidRPr="00BA111E" w:rsidRDefault="00F06C36" w:rsidP="00E13D4C">
            <w:pPr>
              <w:pStyle w:val="aTableParaAligned"/>
              <w:jc w:val="center"/>
              <w:rPr>
                <w:sz w:val="17"/>
                <w:szCs w:val="17"/>
              </w:rPr>
            </w:pPr>
            <w:r w:rsidRPr="00BA111E">
              <w:rPr>
                <w:sz w:val="17"/>
                <w:szCs w:val="17"/>
              </w:rPr>
              <w:t>5</w:t>
            </w:r>
            <w:r>
              <w:rPr>
                <w:sz w:val="17"/>
                <w:szCs w:val="17"/>
              </w:rPr>
              <w:t>.</w:t>
            </w:r>
          </w:p>
        </w:tc>
        <w:tc>
          <w:tcPr>
            <w:tcW w:w="7124" w:type="dxa"/>
            <w:shd w:val="clear" w:color="auto" w:fill="auto"/>
            <w:vAlign w:val="center"/>
          </w:tcPr>
          <w:p w14:paraId="686575CB" w14:textId="77777777" w:rsidR="00F06C36" w:rsidRPr="00BA111E" w:rsidRDefault="00F06C36" w:rsidP="000117E6">
            <w:pPr>
              <w:pStyle w:val="atablepara"/>
              <w:rPr>
                <w:sz w:val="17"/>
                <w:szCs w:val="17"/>
              </w:rPr>
            </w:pPr>
            <w:r>
              <w:rPr>
                <w:sz w:val="17"/>
                <w:szCs w:val="17"/>
              </w:rPr>
              <w:t xml:space="preserve">Knows </w:t>
            </w:r>
            <w:r w:rsidRPr="00500B00">
              <w:rPr>
                <w:sz w:val="17"/>
                <w:szCs w:val="17"/>
              </w:rPr>
              <w:t>how to recognize the signs and symptoms of the</w:t>
            </w:r>
            <w:r>
              <w:rPr>
                <w:sz w:val="17"/>
                <w:szCs w:val="17"/>
              </w:rPr>
              <w:t xml:space="preserve"> individual’s allergic response.</w:t>
            </w:r>
          </w:p>
        </w:tc>
        <w:tc>
          <w:tcPr>
            <w:tcW w:w="2610" w:type="dxa"/>
            <w:shd w:val="clear" w:color="auto" w:fill="auto"/>
            <w:vAlign w:val="center"/>
          </w:tcPr>
          <w:p w14:paraId="1764E29C"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5CD7B4E1" w14:textId="77777777" w:rsidTr="00232B38">
        <w:trPr>
          <w:trHeight w:val="288"/>
        </w:trPr>
        <w:tc>
          <w:tcPr>
            <w:tcW w:w="540" w:type="dxa"/>
            <w:shd w:val="clear" w:color="auto" w:fill="auto"/>
            <w:vAlign w:val="center"/>
          </w:tcPr>
          <w:p w14:paraId="4D59E9C1" w14:textId="77777777" w:rsidR="00F06C36" w:rsidRPr="00BA111E" w:rsidRDefault="00F06C36" w:rsidP="00E13D4C">
            <w:pPr>
              <w:pStyle w:val="aTableParaAligned"/>
              <w:jc w:val="center"/>
              <w:rPr>
                <w:sz w:val="17"/>
                <w:szCs w:val="17"/>
              </w:rPr>
            </w:pPr>
            <w:r>
              <w:rPr>
                <w:sz w:val="17"/>
                <w:szCs w:val="17"/>
              </w:rPr>
              <w:t>6.</w:t>
            </w:r>
          </w:p>
        </w:tc>
        <w:tc>
          <w:tcPr>
            <w:tcW w:w="7124" w:type="dxa"/>
            <w:shd w:val="clear" w:color="auto" w:fill="auto"/>
            <w:vAlign w:val="center"/>
          </w:tcPr>
          <w:p w14:paraId="0D69785E" w14:textId="77777777" w:rsidR="00F06C36" w:rsidRPr="00BA111E" w:rsidRDefault="00F06C36" w:rsidP="004310A6">
            <w:pPr>
              <w:pStyle w:val="atablepara"/>
              <w:rPr>
                <w:sz w:val="17"/>
                <w:szCs w:val="17"/>
              </w:rPr>
            </w:pPr>
            <w:r>
              <w:rPr>
                <w:sz w:val="17"/>
                <w:szCs w:val="17"/>
              </w:rPr>
              <w:t>Knows</w:t>
            </w:r>
            <w:r w:rsidRPr="00500B00">
              <w:rPr>
                <w:sz w:val="17"/>
                <w:szCs w:val="17"/>
              </w:rPr>
              <w:t xml:space="preserve"> </w:t>
            </w:r>
            <w:r>
              <w:rPr>
                <w:sz w:val="17"/>
                <w:szCs w:val="17"/>
              </w:rPr>
              <w:t>the individual’s</w:t>
            </w:r>
            <w:r w:rsidRPr="00500B00">
              <w:rPr>
                <w:sz w:val="17"/>
                <w:szCs w:val="17"/>
              </w:rPr>
              <w:t xml:space="preserve"> adverse effects of Epinephrine (if any)</w:t>
            </w:r>
            <w:r>
              <w:rPr>
                <w:sz w:val="17"/>
                <w:szCs w:val="17"/>
              </w:rPr>
              <w:t>.</w:t>
            </w:r>
          </w:p>
        </w:tc>
        <w:tc>
          <w:tcPr>
            <w:tcW w:w="2610" w:type="dxa"/>
            <w:shd w:val="clear" w:color="auto" w:fill="auto"/>
            <w:vAlign w:val="center"/>
          </w:tcPr>
          <w:p w14:paraId="223B6D2A"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324B15B9" w14:textId="77777777" w:rsidTr="00232B38">
        <w:trPr>
          <w:trHeight w:val="288"/>
        </w:trPr>
        <w:tc>
          <w:tcPr>
            <w:tcW w:w="540" w:type="dxa"/>
            <w:shd w:val="clear" w:color="auto" w:fill="auto"/>
            <w:vAlign w:val="center"/>
          </w:tcPr>
          <w:p w14:paraId="5A4306A9" w14:textId="77777777" w:rsidR="00F06C36" w:rsidRPr="00BA111E" w:rsidRDefault="00F06C36" w:rsidP="00E13D4C">
            <w:pPr>
              <w:pStyle w:val="aTableParaAligned"/>
              <w:jc w:val="center"/>
              <w:rPr>
                <w:sz w:val="17"/>
                <w:szCs w:val="17"/>
              </w:rPr>
            </w:pPr>
            <w:r>
              <w:rPr>
                <w:sz w:val="17"/>
                <w:szCs w:val="17"/>
              </w:rPr>
              <w:t>7.</w:t>
            </w:r>
          </w:p>
        </w:tc>
        <w:tc>
          <w:tcPr>
            <w:tcW w:w="7124" w:type="dxa"/>
            <w:shd w:val="clear" w:color="auto" w:fill="auto"/>
            <w:vAlign w:val="center"/>
          </w:tcPr>
          <w:p w14:paraId="586362F3" w14:textId="77777777" w:rsidR="00F06C36" w:rsidRPr="00BA111E" w:rsidRDefault="00F06C36" w:rsidP="004310A6">
            <w:pPr>
              <w:pStyle w:val="atablepara"/>
              <w:rPr>
                <w:sz w:val="17"/>
                <w:szCs w:val="17"/>
              </w:rPr>
            </w:pPr>
            <w:r>
              <w:rPr>
                <w:sz w:val="17"/>
                <w:szCs w:val="17"/>
              </w:rPr>
              <w:t xml:space="preserve">Knows how </w:t>
            </w:r>
            <w:r w:rsidR="00232B38">
              <w:rPr>
                <w:sz w:val="17"/>
                <w:szCs w:val="17"/>
              </w:rPr>
              <w:t xml:space="preserve">the </w:t>
            </w:r>
            <w:r>
              <w:rPr>
                <w:sz w:val="17"/>
                <w:szCs w:val="17"/>
              </w:rPr>
              <w:t>individual’s Epinephrine</w:t>
            </w:r>
            <w:r w:rsidR="007C7F99">
              <w:rPr>
                <w:sz w:val="17"/>
                <w:szCs w:val="17"/>
              </w:rPr>
              <w:t xml:space="preserve"> HCP O</w:t>
            </w:r>
            <w:r w:rsidRPr="00BA111E">
              <w:rPr>
                <w:sz w:val="17"/>
                <w:szCs w:val="17"/>
              </w:rPr>
              <w:t xml:space="preserve">rder </w:t>
            </w:r>
            <w:r w:rsidR="007838FA">
              <w:rPr>
                <w:sz w:val="17"/>
                <w:szCs w:val="17"/>
              </w:rPr>
              <w:t xml:space="preserve">and/or Protocol </w:t>
            </w:r>
            <w:r w:rsidRPr="00BA111E">
              <w:rPr>
                <w:sz w:val="17"/>
                <w:szCs w:val="17"/>
              </w:rPr>
              <w:t>changes are communicated</w:t>
            </w:r>
            <w:r>
              <w:rPr>
                <w:sz w:val="17"/>
                <w:szCs w:val="17"/>
              </w:rPr>
              <w:t xml:space="preserve"> to other staff</w:t>
            </w:r>
            <w:r w:rsidRPr="00BA111E">
              <w:rPr>
                <w:sz w:val="17"/>
                <w:szCs w:val="17"/>
              </w:rPr>
              <w:t>.</w:t>
            </w:r>
          </w:p>
        </w:tc>
        <w:tc>
          <w:tcPr>
            <w:tcW w:w="2610" w:type="dxa"/>
            <w:shd w:val="clear" w:color="auto" w:fill="auto"/>
            <w:vAlign w:val="center"/>
          </w:tcPr>
          <w:p w14:paraId="77D7F125"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432D0104" w14:textId="77777777" w:rsidTr="00232B38">
        <w:trPr>
          <w:trHeight w:val="288"/>
        </w:trPr>
        <w:tc>
          <w:tcPr>
            <w:tcW w:w="540" w:type="dxa"/>
            <w:shd w:val="clear" w:color="auto" w:fill="auto"/>
            <w:vAlign w:val="center"/>
          </w:tcPr>
          <w:p w14:paraId="058D28A9" w14:textId="77777777" w:rsidR="00F06C36" w:rsidRPr="00BA111E" w:rsidRDefault="00F06C36" w:rsidP="00E13D4C">
            <w:pPr>
              <w:pStyle w:val="aTableParaAligned"/>
              <w:jc w:val="center"/>
              <w:rPr>
                <w:sz w:val="17"/>
                <w:szCs w:val="17"/>
              </w:rPr>
            </w:pPr>
            <w:r>
              <w:rPr>
                <w:sz w:val="17"/>
                <w:szCs w:val="17"/>
              </w:rPr>
              <w:t>8.</w:t>
            </w:r>
          </w:p>
        </w:tc>
        <w:tc>
          <w:tcPr>
            <w:tcW w:w="7124" w:type="dxa"/>
            <w:shd w:val="clear" w:color="auto" w:fill="auto"/>
            <w:vAlign w:val="center"/>
          </w:tcPr>
          <w:p w14:paraId="135D95B1" w14:textId="77777777" w:rsidR="00F06C36" w:rsidRPr="00BA111E" w:rsidRDefault="00F06C36" w:rsidP="004310A6">
            <w:pPr>
              <w:pStyle w:val="atablepara"/>
              <w:rPr>
                <w:sz w:val="17"/>
                <w:szCs w:val="17"/>
              </w:rPr>
            </w:pPr>
            <w:r>
              <w:rPr>
                <w:sz w:val="17"/>
                <w:szCs w:val="17"/>
              </w:rPr>
              <w:t xml:space="preserve">Knows the Service Provider’s </w:t>
            </w:r>
            <w:r w:rsidRPr="00987203">
              <w:rPr>
                <w:sz w:val="17"/>
                <w:szCs w:val="17"/>
              </w:rPr>
              <w:t>emergency procedures to follow</w:t>
            </w:r>
            <w:r>
              <w:rPr>
                <w:sz w:val="17"/>
                <w:szCs w:val="17"/>
              </w:rPr>
              <w:t>,</w:t>
            </w:r>
            <w:r w:rsidRPr="00987203">
              <w:rPr>
                <w:sz w:val="17"/>
                <w:szCs w:val="17"/>
              </w:rPr>
              <w:t xml:space="preserve"> including but not limited to</w:t>
            </w:r>
            <w:r>
              <w:rPr>
                <w:sz w:val="17"/>
                <w:szCs w:val="17"/>
              </w:rPr>
              <w:t>,</w:t>
            </w:r>
            <w:r w:rsidRPr="00987203">
              <w:rPr>
                <w:sz w:val="17"/>
                <w:szCs w:val="17"/>
              </w:rPr>
              <w:t xml:space="preserve"> calling 911 and notification of the individual’s HCP</w:t>
            </w:r>
            <w:r>
              <w:rPr>
                <w:sz w:val="17"/>
                <w:szCs w:val="17"/>
              </w:rPr>
              <w:t>.</w:t>
            </w:r>
          </w:p>
        </w:tc>
        <w:tc>
          <w:tcPr>
            <w:tcW w:w="2610" w:type="dxa"/>
            <w:shd w:val="clear" w:color="auto" w:fill="auto"/>
            <w:vAlign w:val="center"/>
          </w:tcPr>
          <w:p w14:paraId="084466EB"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42467A14" w14:textId="77777777" w:rsidTr="00232B38">
        <w:trPr>
          <w:trHeight w:val="288"/>
        </w:trPr>
        <w:tc>
          <w:tcPr>
            <w:tcW w:w="540" w:type="dxa"/>
            <w:shd w:val="clear" w:color="auto" w:fill="auto"/>
            <w:vAlign w:val="center"/>
          </w:tcPr>
          <w:p w14:paraId="308CC069" w14:textId="77777777" w:rsidR="00F06C36" w:rsidRPr="00BA111E" w:rsidRDefault="00F06C36" w:rsidP="00E13D4C">
            <w:pPr>
              <w:pStyle w:val="aTableParaAligned"/>
              <w:jc w:val="center"/>
              <w:rPr>
                <w:sz w:val="17"/>
                <w:szCs w:val="17"/>
              </w:rPr>
            </w:pPr>
            <w:r>
              <w:rPr>
                <w:sz w:val="17"/>
                <w:szCs w:val="17"/>
              </w:rPr>
              <w:t>9.</w:t>
            </w:r>
          </w:p>
        </w:tc>
        <w:tc>
          <w:tcPr>
            <w:tcW w:w="7124" w:type="dxa"/>
            <w:shd w:val="clear" w:color="auto" w:fill="auto"/>
            <w:vAlign w:val="center"/>
          </w:tcPr>
          <w:p w14:paraId="22BE3A56" w14:textId="77777777" w:rsidR="00F06C36" w:rsidRPr="00BA111E" w:rsidRDefault="00F06C36" w:rsidP="004310A6">
            <w:pPr>
              <w:pStyle w:val="atablepara"/>
              <w:rPr>
                <w:sz w:val="17"/>
                <w:szCs w:val="17"/>
              </w:rPr>
            </w:pPr>
            <w:r w:rsidRPr="00BA111E">
              <w:rPr>
                <w:sz w:val="17"/>
                <w:szCs w:val="17"/>
              </w:rPr>
              <w:t xml:space="preserve">Knows </w:t>
            </w:r>
            <w:r>
              <w:rPr>
                <w:sz w:val="17"/>
                <w:szCs w:val="17"/>
              </w:rPr>
              <w:t xml:space="preserve">the </w:t>
            </w:r>
            <w:r w:rsidRPr="00500B00">
              <w:rPr>
                <w:sz w:val="17"/>
                <w:szCs w:val="17"/>
              </w:rPr>
              <w:t xml:space="preserve">system for regularly checking the expiration date of </w:t>
            </w:r>
            <w:r w:rsidR="00232B38">
              <w:rPr>
                <w:sz w:val="17"/>
                <w:szCs w:val="17"/>
              </w:rPr>
              <w:t xml:space="preserve">the </w:t>
            </w:r>
            <w:r w:rsidRPr="00500B00">
              <w:rPr>
                <w:sz w:val="17"/>
                <w:szCs w:val="17"/>
              </w:rPr>
              <w:t>individual’s Epinephrine</w:t>
            </w:r>
            <w:r>
              <w:rPr>
                <w:sz w:val="17"/>
                <w:szCs w:val="17"/>
              </w:rPr>
              <w:t>.</w:t>
            </w:r>
          </w:p>
        </w:tc>
        <w:tc>
          <w:tcPr>
            <w:tcW w:w="2610" w:type="dxa"/>
            <w:shd w:val="clear" w:color="auto" w:fill="auto"/>
            <w:vAlign w:val="center"/>
          </w:tcPr>
          <w:p w14:paraId="76D0C5F0"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494934DC" w14:textId="77777777" w:rsidTr="00232B38">
        <w:trPr>
          <w:trHeight w:val="288"/>
        </w:trPr>
        <w:tc>
          <w:tcPr>
            <w:tcW w:w="540" w:type="dxa"/>
            <w:shd w:val="clear" w:color="auto" w:fill="auto"/>
            <w:vAlign w:val="center"/>
          </w:tcPr>
          <w:p w14:paraId="24C62EB4" w14:textId="77777777" w:rsidR="00F06C36" w:rsidRPr="00BA111E" w:rsidRDefault="00F06C36" w:rsidP="00E13D4C">
            <w:pPr>
              <w:pStyle w:val="aTableParaAligned"/>
              <w:jc w:val="center"/>
              <w:rPr>
                <w:sz w:val="17"/>
                <w:szCs w:val="17"/>
              </w:rPr>
            </w:pPr>
            <w:r>
              <w:rPr>
                <w:sz w:val="17"/>
                <w:szCs w:val="17"/>
              </w:rPr>
              <w:t>10.</w:t>
            </w:r>
          </w:p>
        </w:tc>
        <w:tc>
          <w:tcPr>
            <w:tcW w:w="7124" w:type="dxa"/>
            <w:shd w:val="clear" w:color="auto" w:fill="auto"/>
            <w:vAlign w:val="center"/>
          </w:tcPr>
          <w:p w14:paraId="61FA7645" w14:textId="77777777" w:rsidR="00F06C36" w:rsidRPr="00BA111E" w:rsidRDefault="00F06C36" w:rsidP="004310A6">
            <w:pPr>
              <w:pStyle w:val="atablepara"/>
              <w:rPr>
                <w:sz w:val="17"/>
                <w:szCs w:val="17"/>
              </w:rPr>
            </w:pPr>
            <w:r w:rsidRPr="00BA111E">
              <w:rPr>
                <w:sz w:val="17"/>
                <w:szCs w:val="17"/>
              </w:rPr>
              <w:t xml:space="preserve">Knows </w:t>
            </w:r>
            <w:r>
              <w:rPr>
                <w:sz w:val="17"/>
                <w:szCs w:val="17"/>
              </w:rPr>
              <w:t>the system</w:t>
            </w:r>
            <w:r w:rsidRPr="00500B00">
              <w:rPr>
                <w:sz w:val="17"/>
                <w:szCs w:val="17"/>
              </w:rPr>
              <w:t xml:space="preserve"> for ensuring replacemen</w:t>
            </w:r>
            <w:r w:rsidR="000C248D">
              <w:rPr>
                <w:sz w:val="17"/>
                <w:szCs w:val="17"/>
              </w:rPr>
              <w:t>t of the individual’s</w:t>
            </w:r>
            <w:r w:rsidRPr="00500B00">
              <w:rPr>
                <w:sz w:val="17"/>
                <w:szCs w:val="17"/>
              </w:rPr>
              <w:t xml:space="preserve"> Epinephrine </w:t>
            </w:r>
            <w:r w:rsidR="000C248D">
              <w:rPr>
                <w:sz w:val="17"/>
                <w:szCs w:val="17"/>
              </w:rPr>
              <w:t xml:space="preserve">via </w:t>
            </w:r>
            <w:r w:rsidRPr="00500B00">
              <w:rPr>
                <w:sz w:val="17"/>
                <w:szCs w:val="17"/>
              </w:rPr>
              <w:t xml:space="preserve">auto-injector </w:t>
            </w:r>
            <w:r w:rsidR="000C248D">
              <w:rPr>
                <w:sz w:val="17"/>
                <w:szCs w:val="17"/>
              </w:rPr>
              <w:t xml:space="preserve">device </w:t>
            </w:r>
            <w:r w:rsidRPr="00500B00">
              <w:rPr>
                <w:sz w:val="17"/>
                <w:szCs w:val="17"/>
              </w:rPr>
              <w:t>just prior to it becoming outdated</w:t>
            </w:r>
            <w:r>
              <w:rPr>
                <w:sz w:val="17"/>
                <w:szCs w:val="17"/>
              </w:rPr>
              <w:t>.</w:t>
            </w:r>
          </w:p>
        </w:tc>
        <w:tc>
          <w:tcPr>
            <w:tcW w:w="2610" w:type="dxa"/>
            <w:shd w:val="clear" w:color="auto" w:fill="auto"/>
            <w:vAlign w:val="center"/>
          </w:tcPr>
          <w:p w14:paraId="60982ED3"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06C36" w:rsidRPr="00BA111E" w14:paraId="78EF77ED" w14:textId="77777777" w:rsidTr="00232B38">
        <w:trPr>
          <w:trHeight w:val="288"/>
        </w:trPr>
        <w:tc>
          <w:tcPr>
            <w:tcW w:w="540" w:type="dxa"/>
            <w:shd w:val="clear" w:color="auto" w:fill="auto"/>
            <w:vAlign w:val="center"/>
          </w:tcPr>
          <w:p w14:paraId="187DBE75" w14:textId="77777777" w:rsidR="00F06C36" w:rsidRPr="00BA111E" w:rsidRDefault="00F06C36" w:rsidP="00E13D4C">
            <w:pPr>
              <w:pStyle w:val="aTableParaAligned"/>
              <w:jc w:val="center"/>
              <w:rPr>
                <w:sz w:val="17"/>
                <w:szCs w:val="17"/>
              </w:rPr>
            </w:pPr>
            <w:r>
              <w:rPr>
                <w:sz w:val="17"/>
                <w:szCs w:val="17"/>
              </w:rPr>
              <w:t>11</w:t>
            </w:r>
            <w:r w:rsidRPr="00BA111E">
              <w:rPr>
                <w:sz w:val="17"/>
                <w:szCs w:val="17"/>
              </w:rPr>
              <w:t>.</w:t>
            </w:r>
          </w:p>
        </w:tc>
        <w:tc>
          <w:tcPr>
            <w:tcW w:w="7124" w:type="dxa"/>
            <w:shd w:val="clear" w:color="auto" w:fill="auto"/>
            <w:vAlign w:val="center"/>
          </w:tcPr>
          <w:p w14:paraId="2B003C83" w14:textId="77777777" w:rsidR="00F06C36" w:rsidRPr="00BA111E" w:rsidRDefault="00F06C36" w:rsidP="004310A6">
            <w:pPr>
              <w:pStyle w:val="atablepara"/>
              <w:rPr>
                <w:sz w:val="17"/>
                <w:szCs w:val="17"/>
              </w:rPr>
            </w:pPr>
            <w:r w:rsidRPr="00BA111E">
              <w:rPr>
                <w:sz w:val="17"/>
                <w:szCs w:val="17"/>
              </w:rPr>
              <w:t xml:space="preserve">Knows </w:t>
            </w:r>
            <w:r>
              <w:rPr>
                <w:sz w:val="17"/>
                <w:szCs w:val="17"/>
              </w:rPr>
              <w:t xml:space="preserve">the </w:t>
            </w:r>
            <w:r w:rsidRPr="00BA111E">
              <w:rPr>
                <w:sz w:val="17"/>
                <w:szCs w:val="17"/>
              </w:rPr>
              <w:t>disposal requirements specific to the auto-injector device(s) that are prescribed.</w:t>
            </w:r>
          </w:p>
        </w:tc>
        <w:tc>
          <w:tcPr>
            <w:tcW w:w="2610" w:type="dxa"/>
            <w:shd w:val="clear" w:color="auto" w:fill="auto"/>
            <w:vAlign w:val="center"/>
          </w:tcPr>
          <w:p w14:paraId="431E354C" w14:textId="77777777" w:rsidR="00F06C36" w:rsidRPr="00BA111E" w:rsidRDefault="00F06C36" w:rsidP="000117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bl>
    <w:p w14:paraId="15D8BEB4" w14:textId="77777777" w:rsidR="006463A1" w:rsidRPr="00BA111E" w:rsidRDefault="006463A1" w:rsidP="006463A1">
      <w:pPr>
        <w:pStyle w:val="aBaseParagrap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6463A1" w:rsidRPr="00BA111E" w14:paraId="4B812A13" w14:textId="77777777" w:rsidTr="00E13D4C">
        <w:trPr>
          <w:trHeight w:val="449"/>
        </w:trPr>
        <w:tc>
          <w:tcPr>
            <w:tcW w:w="10440" w:type="dxa"/>
            <w:shd w:val="clear" w:color="auto" w:fill="auto"/>
            <w:vAlign w:val="center"/>
          </w:tcPr>
          <w:p w14:paraId="3718BFC1" w14:textId="77777777" w:rsidR="006463A1" w:rsidRPr="001A1921" w:rsidRDefault="006463A1" w:rsidP="00E13D4C">
            <w:pPr>
              <w:pStyle w:val="aBaseParagraph"/>
              <w:jc w:val="center"/>
              <w:rPr>
                <w:b/>
                <w:sz w:val="23"/>
                <w:szCs w:val="23"/>
              </w:rPr>
            </w:pPr>
            <w:r w:rsidRPr="001A1921">
              <w:rPr>
                <w:b/>
                <w:sz w:val="19"/>
                <w:szCs w:val="19"/>
              </w:rPr>
              <w:t>Thi</w:t>
            </w:r>
            <w:r>
              <w:rPr>
                <w:b/>
                <w:sz w:val="19"/>
                <w:szCs w:val="19"/>
              </w:rPr>
              <w:t xml:space="preserve">s form may be used for multiple </w:t>
            </w:r>
            <w:r w:rsidRPr="001A1921">
              <w:rPr>
                <w:b/>
                <w:sz w:val="19"/>
                <w:szCs w:val="19"/>
              </w:rPr>
              <w:t>Certified staff.</w:t>
            </w:r>
          </w:p>
        </w:tc>
      </w:tr>
    </w:tbl>
    <w:p w14:paraId="35380860" w14:textId="77777777" w:rsidR="006463A1" w:rsidRPr="00BA111E" w:rsidRDefault="006463A1" w:rsidP="006463A1">
      <w:pPr>
        <w:pStyle w:val="aBaseParagraph"/>
        <w:rPr>
          <w:sz w:val="23"/>
          <w:szCs w:val="23"/>
        </w:rPr>
      </w:pPr>
    </w:p>
    <w:tbl>
      <w:tblPr>
        <w:tblW w:w="1039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291"/>
        <w:gridCol w:w="2880"/>
        <w:gridCol w:w="2160"/>
        <w:gridCol w:w="3060"/>
      </w:tblGrid>
      <w:tr w:rsidR="006463A1" w:rsidRPr="00BA111E" w14:paraId="1A465B69"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41A60CD0" w14:textId="77777777" w:rsidR="006463A1" w:rsidRPr="00BA111E" w:rsidRDefault="006463A1" w:rsidP="00E13D4C">
            <w:pPr>
              <w:rPr>
                <w:rFonts w:ascii="Arial" w:hAnsi="Arial" w:cs="Arial"/>
                <w:sz w:val="17"/>
                <w:szCs w:val="17"/>
              </w:rPr>
            </w:pPr>
            <w:r w:rsidRPr="00BA111E">
              <w:rPr>
                <w:rFonts w:ascii="Arial" w:hAnsi="Arial" w:cs="Arial"/>
                <w:b/>
                <w:sz w:val="17"/>
                <w:szCs w:val="17"/>
              </w:rPr>
              <w:t>1.</w:t>
            </w:r>
            <w:r w:rsidRPr="00BA111E">
              <w:rPr>
                <w:rFonts w:ascii="Arial" w:hAnsi="Arial" w:cs="Arial"/>
                <w:sz w:val="17"/>
                <w:szCs w:val="17"/>
              </w:rPr>
              <w:t xml:space="preserve"> Based on this guideline used for training, I, as Trainer, have determined</w:t>
            </w:r>
            <w:r>
              <w:rPr>
                <w:rFonts w:ascii="Arial" w:hAnsi="Arial" w:cs="Arial"/>
                <w:sz w:val="17"/>
                <w:szCs w:val="17"/>
              </w:rPr>
              <w:t xml:space="preserve"> that the Certified staff </w:t>
            </w:r>
            <w:r w:rsidRPr="00BA111E">
              <w:rPr>
                <w:rFonts w:ascii="Arial" w:hAnsi="Arial" w:cs="Arial"/>
                <w:sz w:val="17"/>
                <w:szCs w:val="17"/>
              </w:rPr>
              <w:t xml:space="preserve">named below has the knowledge to administer </w:t>
            </w:r>
            <w:r w:rsidR="00E13D4C">
              <w:rPr>
                <w:rFonts w:ascii="Arial" w:hAnsi="Arial" w:cs="Arial"/>
                <w:sz w:val="17"/>
                <w:szCs w:val="17"/>
              </w:rPr>
              <w:t>Epinephrine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6463A1" w:rsidRPr="00BA111E" w14:paraId="1B18DCD9" w14:textId="77777777" w:rsidTr="00E13D4C">
        <w:trPr>
          <w:trHeight w:val="432"/>
        </w:trPr>
        <w:tc>
          <w:tcPr>
            <w:tcW w:w="2291" w:type="dxa"/>
            <w:tcBorders>
              <w:top w:val="nil"/>
              <w:left w:val="single" w:sz="18" w:space="0" w:color="auto"/>
              <w:bottom w:val="nil"/>
              <w:right w:val="nil"/>
            </w:tcBorders>
            <w:shd w:val="clear" w:color="auto" w:fill="auto"/>
            <w:vAlign w:val="bottom"/>
          </w:tcPr>
          <w:p w14:paraId="182D8870"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Printed Name</w:t>
            </w:r>
            <w:r w:rsidR="00C7331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25D7FA7E"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9B18A63"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Printed Name</w:t>
            </w:r>
            <w:r w:rsidR="00C7331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5B16F744"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28151277" w14:textId="77777777" w:rsidTr="00E13D4C">
        <w:trPr>
          <w:trHeight w:val="432"/>
        </w:trPr>
        <w:tc>
          <w:tcPr>
            <w:tcW w:w="2291" w:type="dxa"/>
            <w:tcBorders>
              <w:top w:val="nil"/>
              <w:left w:val="single" w:sz="18" w:space="0" w:color="auto"/>
              <w:bottom w:val="nil"/>
              <w:right w:val="nil"/>
            </w:tcBorders>
            <w:shd w:val="clear" w:color="auto" w:fill="auto"/>
            <w:vAlign w:val="bottom"/>
          </w:tcPr>
          <w:p w14:paraId="23DD2EF3"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Signature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75EEA01"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0F441E61"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Signature</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434E2603"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F5002C9" w14:textId="77777777" w:rsidTr="00E13D4C">
        <w:trPr>
          <w:trHeight w:val="432"/>
        </w:trPr>
        <w:tc>
          <w:tcPr>
            <w:tcW w:w="2291" w:type="dxa"/>
            <w:tcBorders>
              <w:top w:val="nil"/>
              <w:left w:val="single" w:sz="18" w:space="0" w:color="auto"/>
              <w:bottom w:val="nil"/>
              <w:right w:val="nil"/>
            </w:tcBorders>
            <w:shd w:val="clear" w:color="auto" w:fill="auto"/>
            <w:vAlign w:val="bottom"/>
          </w:tcPr>
          <w:p w14:paraId="4B721CBF"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Date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3C5AA18"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011B4B57"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Contact Information</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F25FC62"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1F150D02"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7B87AD6C" w14:textId="77777777" w:rsidR="006463A1" w:rsidRPr="00BA111E" w:rsidRDefault="006463A1" w:rsidP="00E13D4C">
            <w:pPr>
              <w:rPr>
                <w:rFonts w:ascii="Arial" w:hAnsi="Arial" w:cs="Arial"/>
                <w:sz w:val="17"/>
                <w:szCs w:val="17"/>
              </w:rPr>
            </w:pPr>
            <w:r w:rsidRPr="00BA111E">
              <w:rPr>
                <w:rFonts w:ascii="Arial" w:hAnsi="Arial" w:cs="Arial"/>
                <w:b/>
                <w:sz w:val="17"/>
                <w:szCs w:val="17"/>
              </w:rPr>
              <w:t>2.</w:t>
            </w:r>
            <w:r w:rsidRPr="00BA111E">
              <w:rPr>
                <w:rFonts w:ascii="Arial" w:hAnsi="Arial" w:cs="Arial"/>
                <w:sz w:val="17"/>
                <w:szCs w:val="17"/>
              </w:rPr>
              <w:t xml:space="preserve"> Based on this guideline used for training, I, as Trainer, have determined </w:t>
            </w:r>
            <w:r>
              <w:rPr>
                <w:rFonts w:ascii="Arial" w:hAnsi="Arial" w:cs="Arial"/>
                <w:sz w:val="17"/>
                <w:szCs w:val="17"/>
              </w:rPr>
              <w:t xml:space="preserve">that the Certified staff </w:t>
            </w:r>
            <w:r w:rsidRPr="00BA111E">
              <w:rPr>
                <w:rFonts w:ascii="Arial" w:hAnsi="Arial" w:cs="Arial"/>
                <w:sz w:val="17"/>
                <w:szCs w:val="17"/>
              </w:rPr>
              <w:t xml:space="preserve">named below has the knowledge to administer </w:t>
            </w:r>
            <w:r w:rsidR="00E13D4C">
              <w:rPr>
                <w:rFonts w:ascii="Arial" w:hAnsi="Arial" w:cs="Arial"/>
                <w:sz w:val="17"/>
                <w:szCs w:val="17"/>
              </w:rPr>
              <w:t>Epinephrine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6463A1" w:rsidRPr="00BA111E" w14:paraId="0284F5FD" w14:textId="77777777" w:rsidTr="00E13D4C">
        <w:trPr>
          <w:trHeight w:val="432"/>
        </w:trPr>
        <w:tc>
          <w:tcPr>
            <w:tcW w:w="2291" w:type="dxa"/>
            <w:tcBorders>
              <w:top w:val="nil"/>
              <w:left w:val="single" w:sz="18" w:space="0" w:color="auto"/>
              <w:bottom w:val="nil"/>
              <w:right w:val="nil"/>
            </w:tcBorders>
            <w:shd w:val="clear" w:color="auto" w:fill="auto"/>
            <w:vAlign w:val="bottom"/>
          </w:tcPr>
          <w:p w14:paraId="05A0DA79"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Printed Name</w:t>
            </w:r>
            <w:r w:rsidR="00C7331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06EA1825"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DAD0228"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Printed Name</w:t>
            </w:r>
            <w:r w:rsidR="00C7331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513893A5"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B762274" w14:textId="77777777" w:rsidTr="00E13D4C">
        <w:trPr>
          <w:trHeight w:val="432"/>
        </w:trPr>
        <w:tc>
          <w:tcPr>
            <w:tcW w:w="2291" w:type="dxa"/>
            <w:tcBorders>
              <w:top w:val="nil"/>
              <w:left w:val="single" w:sz="18" w:space="0" w:color="auto"/>
              <w:bottom w:val="nil"/>
              <w:right w:val="nil"/>
            </w:tcBorders>
            <w:shd w:val="clear" w:color="auto" w:fill="auto"/>
            <w:vAlign w:val="bottom"/>
          </w:tcPr>
          <w:p w14:paraId="41DDA49B"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Signature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F00A2E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06766B89"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Signature</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80824BD"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004DE06" w14:textId="77777777" w:rsidTr="00E13D4C">
        <w:trPr>
          <w:trHeight w:val="432"/>
        </w:trPr>
        <w:tc>
          <w:tcPr>
            <w:tcW w:w="2291" w:type="dxa"/>
            <w:tcBorders>
              <w:top w:val="nil"/>
              <w:left w:val="single" w:sz="18" w:space="0" w:color="auto"/>
              <w:bottom w:val="nil"/>
              <w:right w:val="nil"/>
            </w:tcBorders>
            <w:shd w:val="clear" w:color="auto" w:fill="auto"/>
            <w:vAlign w:val="bottom"/>
          </w:tcPr>
          <w:p w14:paraId="3E149408"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Date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67FD338"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0D6DCCA"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Contact Information</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DE11C3B"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64FD19BD"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45C656CF" w14:textId="77777777" w:rsidR="006463A1" w:rsidRPr="00BA111E" w:rsidRDefault="006463A1" w:rsidP="00E13D4C">
            <w:pPr>
              <w:rPr>
                <w:rFonts w:ascii="Arial" w:hAnsi="Arial" w:cs="Arial"/>
                <w:sz w:val="17"/>
                <w:szCs w:val="17"/>
              </w:rPr>
            </w:pPr>
            <w:r w:rsidRPr="00BA111E">
              <w:rPr>
                <w:rFonts w:ascii="Arial" w:hAnsi="Arial" w:cs="Arial"/>
                <w:b/>
                <w:sz w:val="17"/>
                <w:szCs w:val="17"/>
              </w:rPr>
              <w:t>3.</w:t>
            </w:r>
            <w:r w:rsidRPr="00BA111E">
              <w:rPr>
                <w:rFonts w:ascii="Arial" w:hAnsi="Arial" w:cs="Arial"/>
                <w:sz w:val="17"/>
                <w:szCs w:val="17"/>
              </w:rPr>
              <w:t xml:space="preserve"> Based on this guideline used for training, I, as Trainer, have determined </w:t>
            </w:r>
            <w:r>
              <w:rPr>
                <w:rFonts w:ascii="Arial" w:hAnsi="Arial" w:cs="Arial"/>
                <w:sz w:val="17"/>
                <w:szCs w:val="17"/>
              </w:rPr>
              <w:t xml:space="preserve">that the Certified staff </w:t>
            </w:r>
            <w:r w:rsidRPr="00BA111E">
              <w:rPr>
                <w:rFonts w:ascii="Arial" w:hAnsi="Arial" w:cs="Arial"/>
                <w:sz w:val="17"/>
                <w:szCs w:val="17"/>
              </w:rPr>
              <w:t xml:space="preserve">named below has the knowledge to administer </w:t>
            </w:r>
            <w:r w:rsidR="00E13D4C">
              <w:rPr>
                <w:rFonts w:ascii="Arial" w:hAnsi="Arial" w:cs="Arial"/>
                <w:sz w:val="17"/>
                <w:szCs w:val="17"/>
              </w:rPr>
              <w:t>Epinephrine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6463A1" w:rsidRPr="00BA111E" w14:paraId="123BAF62" w14:textId="77777777" w:rsidTr="00E13D4C">
        <w:trPr>
          <w:trHeight w:val="432"/>
        </w:trPr>
        <w:tc>
          <w:tcPr>
            <w:tcW w:w="2291" w:type="dxa"/>
            <w:tcBorders>
              <w:top w:val="nil"/>
              <w:left w:val="single" w:sz="18" w:space="0" w:color="auto"/>
              <w:bottom w:val="nil"/>
              <w:right w:val="nil"/>
            </w:tcBorders>
            <w:shd w:val="clear" w:color="auto" w:fill="auto"/>
            <w:vAlign w:val="bottom"/>
          </w:tcPr>
          <w:p w14:paraId="5CD15FFE"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Printed Name</w:t>
            </w:r>
            <w:r w:rsidR="00C7331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75C8889"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3EED3DF"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Printed Name</w:t>
            </w:r>
            <w:r w:rsidR="00C7331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5C4305A0"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224458A" w14:textId="77777777" w:rsidTr="00E13D4C">
        <w:trPr>
          <w:trHeight w:val="432"/>
        </w:trPr>
        <w:tc>
          <w:tcPr>
            <w:tcW w:w="2291" w:type="dxa"/>
            <w:tcBorders>
              <w:top w:val="nil"/>
              <w:left w:val="single" w:sz="18" w:space="0" w:color="auto"/>
              <w:bottom w:val="nil"/>
              <w:right w:val="nil"/>
            </w:tcBorders>
            <w:shd w:val="clear" w:color="auto" w:fill="auto"/>
            <w:vAlign w:val="bottom"/>
          </w:tcPr>
          <w:p w14:paraId="16C3F76E"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Signature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6F7EC9B"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03CF89C"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Signature</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E1A4DB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C4E7D27" w14:textId="77777777" w:rsidTr="00E13D4C">
        <w:trPr>
          <w:trHeight w:val="432"/>
        </w:trPr>
        <w:tc>
          <w:tcPr>
            <w:tcW w:w="2291" w:type="dxa"/>
            <w:tcBorders>
              <w:top w:val="nil"/>
              <w:left w:val="single" w:sz="18" w:space="0" w:color="auto"/>
              <w:bottom w:val="single" w:sz="18" w:space="0" w:color="auto"/>
              <w:right w:val="nil"/>
            </w:tcBorders>
            <w:shd w:val="clear" w:color="auto" w:fill="auto"/>
            <w:vAlign w:val="bottom"/>
          </w:tcPr>
          <w:p w14:paraId="348C93BA"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Date</w:t>
            </w:r>
            <w:r w:rsidR="00C73318">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100C232F"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3CAE8908"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Contact Information</w:t>
            </w:r>
            <w:r w:rsidR="00C73318">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0ECBD246"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bl>
    <w:p w14:paraId="2A242413" w14:textId="77777777" w:rsidR="006463A1" w:rsidRPr="00BA111E" w:rsidRDefault="006463A1" w:rsidP="006463A1">
      <w:pPr>
        <w:pStyle w:val="aBaseParagraph"/>
        <w:jc w:val="right"/>
        <w:rPr>
          <w:sz w:val="23"/>
          <w:szCs w:val="23"/>
        </w:rPr>
      </w:pPr>
      <w:r>
        <w:rPr>
          <w:sz w:val="23"/>
          <w:szCs w:val="23"/>
        </w:rPr>
        <w:t>Page 1 of 2</w:t>
      </w:r>
    </w:p>
    <w:p w14:paraId="4788BDC0" w14:textId="77777777" w:rsidR="006463A1" w:rsidRDefault="006463A1" w:rsidP="006463A1">
      <w:pPr>
        <w:jc w:val="right"/>
        <w:rPr>
          <w:rFonts w:ascii="Arial" w:hAnsi="Arial" w:cs="Arial"/>
          <w:sz w:val="17"/>
          <w:szCs w:val="17"/>
        </w:rPr>
        <w:sectPr w:rsidR="006463A1" w:rsidSect="008D50C2">
          <w:headerReference w:type="even" r:id="rId137"/>
          <w:headerReference w:type="default" r:id="rId138"/>
          <w:footerReference w:type="default" r:id="rId139"/>
          <w:headerReference w:type="first" r:id="rId140"/>
          <w:footnotePr>
            <w:numRestart w:val="eachPage"/>
          </w:footnotePr>
          <w:pgSz w:w="12240" w:h="15840"/>
          <w:pgMar w:top="1152" w:right="1008" w:bottom="1152" w:left="1008" w:header="288" w:footer="288" w:gutter="0"/>
          <w:cols w:space="720"/>
          <w:docGrid w:linePitch="360"/>
        </w:sectPr>
      </w:pPr>
    </w:p>
    <w:tbl>
      <w:tblPr>
        <w:tblW w:w="1039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291"/>
        <w:gridCol w:w="2880"/>
        <w:gridCol w:w="2160"/>
        <w:gridCol w:w="3060"/>
      </w:tblGrid>
      <w:tr w:rsidR="006463A1" w:rsidRPr="00BA111E" w14:paraId="47B33B2C"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63E44836" w14:textId="77777777" w:rsidR="006463A1" w:rsidRPr="00BA111E" w:rsidRDefault="006463A1" w:rsidP="00E13D4C">
            <w:pPr>
              <w:rPr>
                <w:rFonts w:ascii="Arial" w:hAnsi="Arial" w:cs="Arial"/>
                <w:bCs/>
                <w:sz w:val="17"/>
                <w:szCs w:val="17"/>
              </w:rPr>
            </w:pPr>
            <w:r w:rsidRPr="00BA111E">
              <w:rPr>
                <w:rFonts w:ascii="Arial" w:hAnsi="Arial" w:cs="Arial"/>
                <w:bCs/>
                <w:sz w:val="17"/>
                <w:szCs w:val="17"/>
              </w:rPr>
              <w:lastRenderedPageBreak/>
              <w:t>4. Based on this guideline used for training, I, as Trainer, have determined</w:t>
            </w:r>
            <w:r>
              <w:rPr>
                <w:rFonts w:ascii="Arial" w:hAnsi="Arial" w:cs="Arial"/>
                <w:bCs/>
                <w:sz w:val="17"/>
                <w:szCs w:val="17"/>
              </w:rPr>
              <w:t xml:space="preserve"> that the Certified staff</w:t>
            </w:r>
            <w:r w:rsidRPr="00BA111E">
              <w:rPr>
                <w:rFonts w:ascii="Arial" w:hAnsi="Arial" w:cs="Arial"/>
                <w:bCs/>
                <w:sz w:val="17"/>
                <w:szCs w:val="17"/>
              </w:rPr>
              <w:t xml:space="preserve"> named below has the knowledge to administer </w:t>
            </w:r>
            <w:r w:rsidR="00E13D4C">
              <w:rPr>
                <w:rFonts w:ascii="Arial" w:hAnsi="Arial" w:cs="Arial"/>
                <w:bCs/>
                <w:sz w:val="17"/>
                <w:szCs w:val="17"/>
              </w:rPr>
              <w:t>Epinephrine</w:t>
            </w:r>
            <w:r w:rsidRPr="00BA111E">
              <w:rPr>
                <w:rFonts w:ascii="Arial" w:hAnsi="Arial" w:cs="Arial"/>
                <w:bCs/>
                <w:sz w:val="17"/>
                <w:szCs w:val="17"/>
              </w:rPr>
              <w:t xml:space="preserve"> to the </w:t>
            </w:r>
            <w:r w:rsidRPr="00506498">
              <w:rPr>
                <w:rFonts w:ascii="Arial" w:hAnsi="Arial" w:cs="Arial"/>
                <w:b/>
                <w:bCs/>
                <w:sz w:val="17"/>
                <w:szCs w:val="17"/>
                <w:u w:val="single"/>
              </w:rPr>
              <w:t>identified individual</w:t>
            </w:r>
            <w:r w:rsidRPr="00BA111E">
              <w:rPr>
                <w:rFonts w:ascii="Arial" w:hAnsi="Arial" w:cs="Arial"/>
                <w:bCs/>
                <w:sz w:val="17"/>
                <w:szCs w:val="17"/>
              </w:rPr>
              <w:t>.</w:t>
            </w:r>
          </w:p>
        </w:tc>
      </w:tr>
      <w:tr w:rsidR="006463A1" w:rsidRPr="00BA111E" w14:paraId="0B29CE0A" w14:textId="77777777" w:rsidTr="00E13D4C">
        <w:trPr>
          <w:trHeight w:val="432"/>
        </w:trPr>
        <w:tc>
          <w:tcPr>
            <w:tcW w:w="2291" w:type="dxa"/>
            <w:tcBorders>
              <w:top w:val="nil"/>
              <w:left w:val="single" w:sz="18" w:space="0" w:color="auto"/>
              <w:bottom w:val="nil"/>
              <w:right w:val="nil"/>
            </w:tcBorders>
            <w:shd w:val="clear" w:color="auto" w:fill="auto"/>
            <w:vAlign w:val="bottom"/>
          </w:tcPr>
          <w:p w14:paraId="41F1F4FB" w14:textId="77777777" w:rsidR="006463A1" w:rsidRPr="00BA111E" w:rsidRDefault="006463A1" w:rsidP="00E13D4C">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Staff’s Printed Name</w:t>
            </w:r>
            <w:r w:rsidR="00C73318">
              <w:rPr>
                <w:rFonts w:ascii="Arial" w:hAnsi="Arial" w:cs="Arial"/>
                <w:bCs/>
                <w:sz w:val="17"/>
                <w:szCs w:val="17"/>
              </w:rPr>
              <w:t>:</w:t>
            </w:r>
            <w:r w:rsidRPr="00BA111E">
              <w:rPr>
                <w:rFonts w:ascii="Arial" w:hAnsi="Arial" w:cs="Arial"/>
                <w:bCs/>
                <w:sz w:val="17"/>
                <w:szCs w:val="17"/>
              </w:rPr>
              <w:t xml:space="preserve"> </w:t>
            </w:r>
          </w:p>
        </w:tc>
        <w:tc>
          <w:tcPr>
            <w:tcW w:w="2880" w:type="dxa"/>
            <w:tcBorders>
              <w:top w:val="nil"/>
              <w:left w:val="nil"/>
              <w:bottom w:val="single" w:sz="4" w:space="0" w:color="auto"/>
              <w:right w:val="nil"/>
            </w:tcBorders>
            <w:shd w:val="clear" w:color="auto" w:fill="auto"/>
            <w:vAlign w:val="bottom"/>
          </w:tcPr>
          <w:p w14:paraId="7A500D88" w14:textId="77777777" w:rsidR="006463A1" w:rsidRPr="00BA111E" w:rsidRDefault="006463A1" w:rsidP="00E13D4C">
            <w:pPr>
              <w:rPr>
                <w:rFonts w:ascii="Arial" w:hAnsi="Arial" w:cs="Arial"/>
                <w:bCs/>
                <w:sz w:val="16"/>
                <w:szCs w:val="16"/>
              </w:rPr>
            </w:pPr>
            <w:r w:rsidRPr="00BA111E">
              <w:rPr>
                <w:rFonts w:ascii="Arial" w:hAnsi="Arial" w:cs="Arial"/>
                <w:bCs/>
                <w:sz w:val="16"/>
                <w:szCs w:val="16"/>
              </w:rPr>
              <w:fldChar w:fldCharType="begin">
                <w:ffData>
                  <w:name w:val="Text531"/>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6C241E21" w14:textId="77777777" w:rsidR="006463A1" w:rsidRPr="00BA111E" w:rsidRDefault="006463A1" w:rsidP="00E13D4C">
            <w:pPr>
              <w:jc w:val="right"/>
              <w:rPr>
                <w:rFonts w:ascii="Arial" w:hAnsi="Arial" w:cs="Arial"/>
                <w:bCs/>
                <w:sz w:val="17"/>
                <w:szCs w:val="17"/>
              </w:rPr>
            </w:pPr>
            <w:r w:rsidRPr="00BA111E">
              <w:rPr>
                <w:rFonts w:ascii="Arial" w:hAnsi="Arial" w:cs="Arial"/>
                <w:bCs/>
                <w:sz w:val="17"/>
                <w:szCs w:val="17"/>
              </w:rPr>
              <w:t>Trainer’s Printed Name</w:t>
            </w:r>
            <w:r w:rsidR="00C73318">
              <w:rPr>
                <w:rFonts w:ascii="Arial" w:hAnsi="Arial" w:cs="Arial"/>
                <w:bCs/>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40A4BE6A" w14:textId="77777777" w:rsidR="006463A1" w:rsidRPr="00BA111E" w:rsidRDefault="006463A1" w:rsidP="00E13D4C">
            <w:pPr>
              <w:rPr>
                <w:rFonts w:ascii="Arial" w:hAnsi="Arial" w:cs="Arial"/>
                <w:bCs/>
                <w:sz w:val="16"/>
                <w:szCs w:val="16"/>
              </w:rPr>
            </w:pPr>
            <w:r w:rsidRPr="00BA111E">
              <w:rPr>
                <w:rFonts w:ascii="Arial" w:hAnsi="Arial" w:cs="Arial"/>
                <w:bCs/>
                <w:sz w:val="16"/>
                <w:szCs w:val="16"/>
              </w:rPr>
              <w:fldChar w:fldCharType="begin">
                <w:ffData>
                  <w:name w:val="Text532"/>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6463A1" w:rsidRPr="00BA111E" w14:paraId="2D8D02CE" w14:textId="77777777" w:rsidTr="00E13D4C">
        <w:trPr>
          <w:trHeight w:val="432"/>
        </w:trPr>
        <w:tc>
          <w:tcPr>
            <w:tcW w:w="2291" w:type="dxa"/>
            <w:tcBorders>
              <w:top w:val="nil"/>
              <w:left w:val="single" w:sz="18" w:space="0" w:color="auto"/>
              <w:bottom w:val="nil"/>
              <w:right w:val="nil"/>
            </w:tcBorders>
            <w:shd w:val="clear" w:color="auto" w:fill="auto"/>
            <w:vAlign w:val="bottom"/>
          </w:tcPr>
          <w:p w14:paraId="5DD20DD4" w14:textId="77777777" w:rsidR="006463A1" w:rsidRPr="00BA111E" w:rsidRDefault="006463A1" w:rsidP="00E13D4C">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Staff’s Signature</w:t>
            </w:r>
            <w:r w:rsidR="00C73318">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5E6960B2" w14:textId="77777777" w:rsidR="006463A1" w:rsidRPr="00BA111E" w:rsidRDefault="006463A1" w:rsidP="00E13D4C">
            <w:pPr>
              <w:rPr>
                <w:rFonts w:ascii="Arial" w:hAnsi="Arial" w:cs="Arial"/>
                <w:bCs/>
                <w:sz w:val="16"/>
                <w:szCs w:val="16"/>
              </w:rPr>
            </w:pPr>
            <w:r w:rsidRPr="00BA111E">
              <w:rPr>
                <w:rFonts w:ascii="Arial" w:hAnsi="Arial" w:cs="Arial"/>
                <w:bCs/>
                <w:sz w:val="16"/>
                <w:szCs w:val="16"/>
              </w:rPr>
              <w:fldChar w:fldCharType="begin">
                <w:ffData>
                  <w:name w:val="Text533"/>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0BAF6EF9" w14:textId="77777777" w:rsidR="006463A1" w:rsidRPr="00BA111E" w:rsidRDefault="006463A1" w:rsidP="00E13D4C">
            <w:pPr>
              <w:jc w:val="right"/>
              <w:rPr>
                <w:rFonts w:ascii="Arial" w:hAnsi="Arial" w:cs="Arial"/>
                <w:bCs/>
                <w:sz w:val="17"/>
                <w:szCs w:val="17"/>
              </w:rPr>
            </w:pPr>
            <w:r w:rsidRPr="00BA111E">
              <w:rPr>
                <w:rFonts w:ascii="Arial" w:hAnsi="Arial" w:cs="Arial"/>
                <w:bCs/>
                <w:sz w:val="17"/>
                <w:szCs w:val="17"/>
              </w:rPr>
              <w:t>Trainer’s Signature</w:t>
            </w:r>
            <w:r w:rsidR="00C73318">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44105EB" w14:textId="77777777" w:rsidR="006463A1" w:rsidRPr="00BA111E" w:rsidRDefault="006463A1" w:rsidP="00E13D4C">
            <w:pPr>
              <w:rPr>
                <w:rFonts w:ascii="Arial" w:hAnsi="Arial" w:cs="Arial"/>
                <w:bCs/>
                <w:sz w:val="16"/>
                <w:szCs w:val="16"/>
              </w:rPr>
            </w:pPr>
            <w:r w:rsidRPr="00BA111E">
              <w:rPr>
                <w:rFonts w:ascii="Arial" w:hAnsi="Arial" w:cs="Arial"/>
                <w:bCs/>
                <w:sz w:val="16"/>
                <w:szCs w:val="16"/>
              </w:rPr>
              <w:fldChar w:fldCharType="begin">
                <w:ffData>
                  <w:name w:val="Text534"/>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6463A1" w:rsidRPr="00BA111E" w14:paraId="7B60B94C" w14:textId="77777777" w:rsidTr="00E13D4C">
        <w:trPr>
          <w:trHeight w:val="432"/>
        </w:trPr>
        <w:tc>
          <w:tcPr>
            <w:tcW w:w="2291" w:type="dxa"/>
            <w:tcBorders>
              <w:top w:val="nil"/>
              <w:left w:val="single" w:sz="18" w:space="0" w:color="auto"/>
              <w:bottom w:val="single" w:sz="4" w:space="0" w:color="auto"/>
              <w:right w:val="nil"/>
            </w:tcBorders>
            <w:shd w:val="clear" w:color="auto" w:fill="auto"/>
            <w:vAlign w:val="bottom"/>
          </w:tcPr>
          <w:p w14:paraId="15B16B09" w14:textId="77777777" w:rsidR="006463A1" w:rsidRPr="00BA111E" w:rsidRDefault="006463A1" w:rsidP="00E13D4C">
            <w:pPr>
              <w:jc w:val="right"/>
              <w:rPr>
                <w:rFonts w:ascii="Arial" w:hAnsi="Arial" w:cs="Arial"/>
                <w:bCs/>
                <w:sz w:val="17"/>
                <w:szCs w:val="17"/>
              </w:rPr>
            </w:pPr>
            <w:r w:rsidRPr="00BA111E">
              <w:rPr>
                <w:rFonts w:ascii="Arial" w:hAnsi="Arial" w:cs="Arial"/>
                <w:bCs/>
                <w:sz w:val="17"/>
                <w:szCs w:val="17"/>
              </w:rPr>
              <w:t>Date</w:t>
            </w:r>
            <w:r w:rsidR="00C73318">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5263F5B6" w14:textId="77777777" w:rsidR="006463A1" w:rsidRPr="00BA111E" w:rsidRDefault="006463A1" w:rsidP="00E13D4C">
            <w:pPr>
              <w:rPr>
                <w:rFonts w:ascii="Arial" w:hAnsi="Arial" w:cs="Arial"/>
                <w:bCs/>
                <w:sz w:val="16"/>
                <w:szCs w:val="16"/>
              </w:rPr>
            </w:pPr>
            <w:r w:rsidRPr="00BA111E">
              <w:rPr>
                <w:rFonts w:ascii="Arial" w:hAnsi="Arial" w:cs="Arial"/>
                <w:bCs/>
                <w:sz w:val="16"/>
                <w:szCs w:val="16"/>
              </w:rPr>
              <w:fldChar w:fldCharType="begin">
                <w:ffData>
                  <w:name w:val="Text535"/>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single" w:sz="4" w:space="0" w:color="auto"/>
              <w:right w:val="nil"/>
            </w:tcBorders>
            <w:shd w:val="clear" w:color="auto" w:fill="auto"/>
            <w:vAlign w:val="bottom"/>
          </w:tcPr>
          <w:p w14:paraId="5FD61EDB" w14:textId="77777777" w:rsidR="006463A1" w:rsidRPr="00BA111E" w:rsidRDefault="006463A1" w:rsidP="00E13D4C">
            <w:pPr>
              <w:jc w:val="right"/>
              <w:rPr>
                <w:rFonts w:ascii="Arial" w:hAnsi="Arial" w:cs="Arial"/>
                <w:bCs/>
                <w:sz w:val="17"/>
                <w:szCs w:val="17"/>
              </w:rPr>
            </w:pPr>
            <w:r w:rsidRPr="00BA111E">
              <w:rPr>
                <w:rFonts w:ascii="Arial" w:hAnsi="Arial" w:cs="Arial"/>
                <w:bCs/>
                <w:sz w:val="17"/>
                <w:szCs w:val="17"/>
              </w:rPr>
              <w:t>Trainer’s Contact Information</w:t>
            </w:r>
            <w:r w:rsidR="00C73318">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46AAC4C" w14:textId="77777777" w:rsidR="006463A1" w:rsidRPr="00BA111E" w:rsidRDefault="006463A1" w:rsidP="00E13D4C">
            <w:pPr>
              <w:rPr>
                <w:rFonts w:ascii="Arial" w:hAnsi="Arial" w:cs="Arial"/>
                <w:bCs/>
                <w:sz w:val="16"/>
                <w:szCs w:val="16"/>
              </w:rPr>
            </w:pPr>
            <w:r w:rsidRPr="00BA111E">
              <w:rPr>
                <w:rFonts w:ascii="Arial" w:hAnsi="Arial" w:cs="Arial"/>
                <w:bCs/>
                <w:sz w:val="16"/>
                <w:szCs w:val="16"/>
              </w:rPr>
              <w:fldChar w:fldCharType="begin">
                <w:ffData>
                  <w:name w:val="Text536"/>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6463A1" w:rsidRPr="00BA111E" w14:paraId="5CF03B62"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48B182B5" w14:textId="77777777" w:rsidR="006463A1" w:rsidRPr="00BA111E" w:rsidRDefault="006463A1" w:rsidP="00E13D4C">
            <w:pPr>
              <w:rPr>
                <w:rFonts w:ascii="Arial" w:hAnsi="Arial" w:cs="Arial"/>
                <w:sz w:val="17"/>
                <w:szCs w:val="17"/>
              </w:rPr>
            </w:pPr>
            <w:r w:rsidRPr="00BA111E">
              <w:rPr>
                <w:rFonts w:ascii="Arial" w:hAnsi="Arial" w:cs="Arial"/>
                <w:b/>
                <w:sz w:val="17"/>
                <w:szCs w:val="17"/>
              </w:rPr>
              <w:t>5.</w:t>
            </w:r>
            <w:r w:rsidRPr="00BA111E">
              <w:rPr>
                <w:rFonts w:ascii="Arial" w:hAnsi="Arial" w:cs="Arial"/>
                <w:sz w:val="17"/>
                <w:szCs w:val="17"/>
              </w:rPr>
              <w:t xml:space="preserve"> Based on this guideline used for training, I, as Trainer, have determined </w:t>
            </w:r>
            <w:r>
              <w:rPr>
                <w:rFonts w:ascii="Arial" w:hAnsi="Arial" w:cs="Arial"/>
                <w:sz w:val="17"/>
                <w:szCs w:val="17"/>
              </w:rPr>
              <w:t xml:space="preserve">that the Certified staff </w:t>
            </w:r>
            <w:r w:rsidRPr="00BA111E">
              <w:rPr>
                <w:rFonts w:ascii="Arial" w:hAnsi="Arial" w:cs="Arial"/>
                <w:sz w:val="17"/>
                <w:szCs w:val="17"/>
              </w:rPr>
              <w:t xml:space="preserve">named below has the knowledge to administer </w:t>
            </w:r>
            <w:r w:rsidR="00E13D4C">
              <w:rPr>
                <w:rFonts w:ascii="Arial" w:hAnsi="Arial" w:cs="Arial"/>
                <w:sz w:val="17"/>
                <w:szCs w:val="17"/>
              </w:rPr>
              <w:t>Epinephrine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6463A1" w:rsidRPr="00BA111E" w14:paraId="607A86FE" w14:textId="77777777" w:rsidTr="00E13D4C">
        <w:trPr>
          <w:trHeight w:val="432"/>
        </w:trPr>
        <w:tc>
          <w:tcPr>
            <w:tcW w:w="2291" w:type="dxa"/>
            <w:tcBorders>
              <w:top w:val="nil"/>
              <w:left w:val="single" w:sz="18" w:space="0" w:color="auto"/>
              <w:bottom w:val="nil"/>
              <w:right w:val="nil"/>
            </w:tcBorders>
            <w:shd w:val="clear" w:color="auto" w:fill="auto"/>
            <w:vAlign w:val="bottom"/>
          </w:tcPr>
          <w:p w14:paraId="07231272"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Printed Name</w:t>
            </w:r>
            <w:r w:rsidR="00C7331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7874BD8"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C7592A8"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Printed Name</w:t>
            </w:r>
            <w:r w:rsidR="00C7331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5588142B"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33DE4D2" w14:textId="77777777" w:rsidTr="00E13D4C">
        <w:trPr>
          <w:trHeight w:val="432"/>
        </w:trPr>
        <w:tc>
          <w:tcPr>
            <w:tcW w:w="2291" w:type="dxa"/>
            <w:tcBorders>
              <w:top w:val="nil"/>
              <w:left w:val="single" w:sz="18" w:space="0" w:color="auto"/>
              <w:bottom w:val="nil"/>
              <w:right w:val="nil"/>
            </w:tcBorders>
            <w:shd w:val="clear" w:color="auto" w:fill="auto"/>
            <w:vAlign w:val="bottom"/>
          </w:tcPr>
          <w:p w14:paraId="5799A227"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Signature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BEE90E1"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A38D1FE"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Signature</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0DCD75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70E026AF" w14:textId="77777777" w:rsidTr="00E13D4C">
        <w:trPr>
          <w:trHeight w:val="432"/>
        </w:trPr>
        <w:tc>
          <w:tcPr>
            <w:tcW w:w="2291" w:type="dxa"/>
            <w:tcBorders>
              <w:top w:val="nil"/>
              <w:left w:val="single" w:sz="18" w:space="0" w:color="auto"/>
              <w:bottom w:val="single" w:sz="18" w:space="0" w:color="auto"/>
              <w:right w:val="nil"/>
            </w:tcBorders>
            <w:shd w:val="clear" w:color="auto" w:fill="auto"/>
            <w:vAlign w:val="bottom"/>
          </w:tcPr>
          <w:p w14:paraId="68801950"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Date</w:t>
            </w:r>
            <w:r w:rsidR="00C73318">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1558134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6EE85AAA"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Contact Information</w:t>
            </w:r>
            <w:r w:rsidR="00C73318">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62EB1DB9"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E822AC5"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6238F7AA" w14:textId="77777777" w:rsidR="006463A1" w:rsidRPr="00BA111E" w:rsidRDefault="006463A1" w:rsidP="00E13D4C">
            <w:pPr>
              <w:rPr>
                <w:rFonts w:ascii="Arial" w:hAnsi="Arial" w:cs="Arial"/>
                <w:sz w:val="17"/>
                <w:szCs w:val="17"/>
              </w:rPr>
            </w:pPr>
            <w:r w:rsidRPr="00BA111E">
              <w:rPr>
                <w:rFonts w:ascii="Arial" w:hAnsi="Arial" w:cs="Arial"/>
                <w:b/>
                <w:sz w:val="17"/>
                <w:szCs w:val="17"/>
              </w:rPr>
              <w:t>6.</w:t>
            </w:r>
            <w:r w:rsidRPr="00BA111E">
              <w:rPr>
                <w:rFonts w:ascii="Arial" w:hAnsi="Arial" w:cs="Arial"/>
                <w:sz w:val="17"/>
                <w:szCs w:val="17"/>
              </w:rPr>
              <w:t xml:space="preserve"> Based on this guideline used for training, I, as Trainer, have determined</w:t>
            </w:r>
            <w:r>
              <w:rPr>
                <w:rFonts w:ascii="Arial" w:hAnsi="Arial" w:cs="Arial"/>
                <w:sz w:val="17"/>
                <w:szCs w:val="17"/>
              </w:rPr>
              <w:t xml:space="preserve"> that the Certified staff</w:t>
            </w:r>
            <w:r w:rsidRPr="00BA111E">
              <w:rPr>
                <w:rFonts w:ascii="Arial" w:hAnsi="Arial" w:cs="Arial"/>
                <w:sz w:val="17"/>
                <w:szCs w:val="17"/>
              </w:rPr>
              <w:t xml:space="preserve"> named below has the knowledge to administer </w:t>
            </w:r>
            <w:r w:rsidR="00E13D4C">
              <w:rPr>
                <w:rFonts w:ascii="Arial" w:hAnsi="Arial" w:cs="Arial"/>
                <w:sz w:val="17"/>
                <w:szCs w:val="17"/>
              </w:rPr>
              <w:t>Epinephrine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6463A1" w:rsidRPr="00BA111E" w14:paraId="59AC1978" w14:textId="77777777" w:rsidTr="00E13D4C">
        <w:trPr>
          <w:trHeight w:val="432"/>
        </w:trPr>
        <w:tc>
          <w:tcPr>
            <w:tcW w:w="2291" w:type="dxa"/>
            <w:tcBorders>
              <w:top w:val="nil"/>
              <w:left w:val="single" w:sz="18" w:space="0" w:color="auto"/>
              <w:bottom w:val="nil"/>
              <w:right w:val="nil"/>
            </w:tcBorders>
            <w:shd w:val="clear" w:color="auto" w:fill="auto"/>
            <w:vAlign w:val="bottom"/>
          </w:tcPr>
          <w:p w14:paraId="22AFA4A1"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Printed Name</w:t>
            </w:r>
            <w:r w:rsidR="00C7331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74B7EE4"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64FD8D4"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Printed Name</w:t>
            </w:r>
            <w:r w:rsidR="00C7331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03E1B5A"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11193CE7" w14:textId="77777777" w:rsidTr="00E13D4C">
        <w:trPr>
          <w:trHeight w:val="432"/>
        </w:trPr>
        <w:tc>
          <w:tcPr>
            <w:tcW w:w="2291" w:type="dxa"/>
            <w:tcBorders>
              <w:top w:val="nil"/>
              <w:left w:val="single" w:sz="18" w:space="0" w:color="auto"/>
              <w:bottom w:val="nil"/>
              <w:right w:val="nil"/>
            </w:tcBorders>
            <w:shd w:val="clear" w:color="auto" w:fill="auto"/>
            <w:vAlign w:val="bottom"/>
          </w:tcPr>
          <w:p w14:paraId="3A59FF43"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Signature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9A2920C"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CC98EA1"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Signature</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B71A023"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1CECC10B" w14:textId="77777777" w:rsidTr="00E13D4C">
        <w:trPr>
          <w:trHeight w:val="432"/>
        </w:trPr>
        <w:tc>
          <w:tcPr>
            <w:tcW w:w="2291" w:type="dxa"/>
            <w:tcBorders>
              <w:top w:val="nil"/>
              <w:left w:val="single" w:sz="18" w:space="0" w:color="auto"/>
              <w:bottom w:val="single" w:sz="18" w:space="0" w:color="auto"/>
              <w:right w:val="nil"/>
            </w:tcBorders>
            <w:shd w:val="clear" w:color="auto" w:fill="auto"/>
            <w:vAlign w:val="bottom"/>
          </w:tcPr>
          <w:p w14:paraId="104229C3"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Date</w:t>
            </w:r>
            <w:r w:rsidR="00C73318">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5548C806"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642E7222"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Contact Information</w:t>
            </w:r>
            <w:r w:rsidR="00C73318">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64DD680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1002D099"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41B67712" w14:textId="77777777" w:rsidR="006463A1" w:rsidRPr="00BA111E" w:rsidRDefault="006463A1" w:rsidP="00E13D4C">
            <w:pPr>
              <w:rPr>
                <w:rFonts w:ascii="Arial" w:hAnsi="Arial" w:cs="Arial"/>
                <w:sz w:val="17"/>
                <w:szCs w:val="17"/>
              </w:rPr>
            </w:pPr>
            <w:r w:rsidRPr="00BA111E">
              <w:rPr>
                <w:rFonts w:ascii="Arial" w:hAnsi="Arial" w:cs="Arial"/>
                <w:b/>
                <w:sz w:val="17"/>
                <w:szCs w:val="17"/>
              </w:rPr>
              <w:t>7.</w:t>
            </w:r>
            <w:r w:rsidRPr="00BA111E">
              <w:rPr>
                <w:rFonts w:ascii="Arial" w:hAnsi="Arial" w:cs="Arial"/>
                <w:sz w:val="17"/>
                <w:szCs w:val="17"/>
              </w:rPr>
              <w:t xml:space="preserve"> Based on this guideline used for training, I, as Trainer, have</w:t>
            </w:r>
            <w:r>
              <w:rPr>
                <w:rFonts w:ascii="Arial" w:hAnsi="Arial" w:cs="Arial"/>
                <w:sz w:val="17"/>
                <w:szCs w:val="17"/>
              </w:rPr>
              <w:t xml:space="preserve"> determined that the Certified s</w:t>
            </w:r>
            <w:r w:rsidRPr="00BA111E">
              <w:rPr>
                <w:rFonts w:ascii="Arial" w:hAnsi="Arial" w:cs="Arial"/>
                <w:sz w:val="17"/>
                <w:szCs w:val="17"/>
              </w:rPr>
              <w:t>ta</w:t>
            </w:r>
            <w:r>
              <w:rPr>
                <w:rFonts w:ascii="Arial" w:hAnsi="Arial" w:cs="Arial"/>
                <w:sz w:val="17"/>
                <w:szCs w:val="17"/>
              </w:rPr>
              <w:t>ff</w:t>
            </w:r>
            <w:r w:rsidRPr="00BA111E">
              <w:rPr>
                <w:rFonts w:ascii="Arial" w:hAnsi="Arial" w:cs="Arial"/>
                <w:sz w:val="17"/>
                <w:szCs w:val="17"/>
              </w:rPr>
              <w:t xml:space="preserve"> named below has the knowledge to administer </w:t>
            </w:r>
            <w:r w:rsidR="00E13D4C">
              <w:rPr>
                <w:rFonts w:ascii="Arial" w:hAnsi="Arial" w:cs="Arial"/>
                <w:sz w:val="17"/>
                <w:szCs w:val="17"/>
              </w:rPr>
              <w:t>Epinephrine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6463A1" w:rsidRPr="00BA111E" w14:paraId="2869EB4D" w14:textId="77777777" w:rsidTr="00E13D4C">
        <w:trPr>
          <w:trHeight w:val="432"/>
        </w:trPr>
        <w:tc>
          <w:tcPr>
            <w:tcW w:w="2291" w:type="dxa"/>
            <w:tcBorders>
              <w:top w:val="nil"/>
              <w:left w:val="single" w:sz="18" w:space="0" w:color="auto"/>
              <w:bottom w:val="nil"/>
              <w:right w:val="nil"/>
            </w:tcBorders>
            <w:shd w:val="clear" w:color="auto" w:fill="auto"/>
            <w:vAlign w:val="bottom"/>
          </w:tcPr>
          <w:p w14:paraId="57093601"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Printed Name</w:t>
            </w:r>
            <w:r w:rsidR="00C7331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1769959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89C716F"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Printed Name</w:t>
            </w:r>
            <w:r w:rsidR="00C7331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4B8964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22BE60AD" w14:textId="77777777" w:rsidTr="00E13D4C">
        <w:trPr>
          <w:trHeight w:val="432"/>
        </w:trPr>
        <w:tc>
          <w:tcPr>
            <w:tcW w:w="2291" w:type="dxa"/>
            <w:tcBorders>
              <w:top w:val="nil"/>
              <w:left w:val="single" w:sz="18" w:space="0" w:color="auto"/>
              <w:bottom w:val="nil"/>
              <w:right w:val="nil"/>
            </w:tcBorders>
            <w:shd w:val="clear" w:color="auto" w:fill="auto"/>
            <w:vAlign w:val="bottom"/>
          </w:tcPr>
          <w:p w14:paraId="0274A3B8"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Signature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FB98CE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C5F6991"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Signature</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3619C85"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66955440" w14:textId="77777777" w:rsidTr="00E13D4C">
        <w:trPr>
          <w:trHeight w:val="432"/>
        </w:trPr>
        <w:tc>
          <w:tcPr>
            <w:tcW w:w="2291" w:type="dxa"/>
            <w:tcBorders>
              <w:top w:val="nil"/>
              <w:left w:val="single" w:sz="18" w:space="0" w:color="auto"/>
              <w:bottom w:val="nil"/>
              <w:right w:val="nil"/>
            </w:tcBorders>
            <w:shd w:val="clear" w:color="auto" w:fill="auto"/>
            <w:vAlign w:val="bottom"/>
          </w:tcPr>
          <w:p w14:paraId="7C8F95D3"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Date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B73BCB6"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21B4BBD"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Contact Information</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C355F49"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401D440D"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09CE0833" w14:textId="77777777" w:rsidR="006463A1" w:rsidRPr="00BA111E" w:rsidRDefault="006463A1" w:rsidP="00E13D4C">
            <w:pPr>
              <w:rPr>
                <w:rFonts w:ascii="Arial" w:hAnsi="Arial" w:cs="Arial"/>
                <w:sz w:val="17"/>
                <w:szCs w:val="17"/>
              </w:rPr>
            </w:pPr>
            <w:r w:rsidRPr="00BA111E">
              <w:rPr>
                <w:rFonts w:ascii="Arial" w:hAnsi="Arial" w:cs="Arial"/>
                <w:b/>
                <w:sz w:val="17"/>
                <w:szCs w:val="17"/>
              </w:rPr>
              <w:t>8.</w:t>
            </w:r>
            <w:r w:rsidRPr="00BA111E">
              <w:rPr>
                <w:rFonts w:ascii="Arial" w:hAnsi="Arial" w:cs="Arial"/>
                <w:sz w:val="17"/>
                <w:szCs w:val="17"/>
              </w:rPr>
              <w:t xml:space="preserve"> Based on this guideline used for training, I, as Trainer, have</w:t>
            </w:r>
            <w:r>
              <w:rPr>
                <w:rFonts w:ascii="Arial" w:hAnsi="Arial" w:cs="Arial"/>
                <w:sz w:val="17"/>
                <w:szCs w:val="17"/>
              </w:rPr>
              <w:t xml:space="preserve"> determined that the Certified staff</w:t>
            </w:r>
            <w:r w:rsidRPr="00BA111E">
              <w:rPr>
                <w:rFonts w:ascii="Arial" w:hAnsi="Arial" w:cs="Arial"/>
                <w:sz w:val="17"/>
                <w:szCs w:val="17"/>
              </w:rPr>
              <w:t xml:space="preserve"> named below has the knowledge to administer </w:t>
            </w:r>
            <w:r w:rsidR="00E13D4C">
              <w:rPr>
                <w:rFonts w:ascii="Arial" w:hAnsi="Arial" w:cs="Arial"/>
                <w:sz w:val="17"/>
                <w:szCs w:val="17"/>
              </w:rPr>
              <w:t>Epinephrine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6463A1" w:rsidRPr="00BA111E" w14:paraId="3AB10EF4" w14:textId="77777777" w:rsidTr="00E13D4C">
        <w:trPr>
          <w:trHeight w:val="432"/>
        </w:trPr>
        <w:tc>
          <w:tcPr>
            <w:tcW w:w="2291" w:type="dxa"/>
            <w:tcBorders>
              <w:top w:val="nil"/>
              <w:left w:val="single" w:sz="18" w:space="0" w:color="auto"/>
              <w:bottom w:val="nil"/>
              <w:right w:val="nil"/>
            </w:tcBorders>
            <w:shd w:val="clear" w:color="auto" w:fill="auto"/>
            <w:vAlign w:val="bottom"/>
          </w:tcPr>
          <w:p w14:paraId="3DC8710D"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Printed Name</w:t>
            </w:r>
            <w:r w:rsidR="0047188D">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DA5E0C1"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FAC2E91"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Printed Name</w:t>
            </w:r>
            <w:r w:rsidR="0047188D">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B836471"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1368790" w14:textId="77777777" w:rsidTr="00E13D4C">
        <w:trPr>
          <w:trHeight w:val="432"/>
        </w:trPr>
        <w:tc>
          <w:tcPr>
            <w:tcW w:w="2291" w:type="dxa"/>
            <w:tcBorders>
              <w:top w:val="nil"/>
              <w:left w:val="single" w:sz="18" w:space="0" w:color="auto"/>
              <w:bottom w:val="nil"/>
              <w:right w:val="nil"/>
            </w:tcBorders>
            <w:shd w:val="clear" w:color="auto" w:fill="auto"/>
            <w:vAlign w:val="bottom"/>
          </w:tcPr>
          <w:p w14:paraId="3597808E"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Signature</w:t>
            </w:r>
            <w:r w:rsidR="0047188D">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02BA03B"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4AEA656"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Signature</w:t>
            </w:r>
            <w:r w:rsidR="0047188D">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B302634"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04CCFF7D" w14:textId="77777777" w:rsidTr="00E13D4C">
        <w:trPr>
          <w:trHeight w:val="432"/>
        </w:trPr>
        <w:tc>
          <w:tcPr>
            <w:tcW w:w="2291" w:type="dxa"/>
            <w:tcBorders>
              <w:top w:val="nil"/>
              <w:left w:val="single" w:sz="18" w:space="0" w:color="auto"/>
              <w:bottom w:val="nil"/>
              <w:right w:val="nil"/>
            </w:tcBorders>
            <w:shd w:val="clear" w:color="auto" w:fill="auto"/>
            <w:vAlign w:val="bottom"/>
          </w:tcPr>
          <w:p w14:paraId="13FB5DBB"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Date</w:t>
            </w:r>
            <w:r w:rsidR="0047188D">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D478E2D"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D261384"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Contact Information</w:t>
            </w:r>
            <w:r w:rsidR="0047188D">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8C7672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7F69D485"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47721A5A" w14:textId="77777777" w:rsidR="006463A1" w:rsidRPr="00BA111E" w:rsidRDefault="006463A1" w:rsidP="00E13D4C">
            <w:pPr>
              <w:rPr>
                <w:rFonts w:ascii="Arial" w:hAnsi="Arial" w:cs="Arial"/>
                <w:sz w:val="17"/>
                <w:szCs w:val="17"/>
              </w:rPr>
            </w:pPr>
            <w:r w:rsidRPr="00BA111E">
              <w:rPr>
                <w:rFonts w:ascii="Arial" w:hAnsi="Arial" w:cs="Arial"/>
                <w:b/>
                <w:sz w:val="17"/>
                <w:szCs w:val="17"/>
              </w:rPr>
              <w:t>9.</w:t>
            </w:r>
            <w:r w:rsidRPr="00BA111E">
              <w:rPr>
                <w:rFonts w:ascii="Arial" w:hAnsi="Arial" w:cs="Arial"/>
                <w:sz w:val="17"/>
                <w:szCs w:val="17"/>
              </w:rPr>
              <w:t xml:space="preserve"> Based on this guideline used for training, I, as Trainer, have determined</w:t>
            </w:r>
            <w:r>
              <w:rPr>
                <w:rFonts w:ascii="Arial" w:hAnsi="Arial" w:cs="Arial"/>
                <w:sz w:val="17"/>
                <w:szCs w:val="17"/>
              </w:rPr>
              <w:t xml:space="preserve"> that the Certified staff</w:t>
            </w:r>
            <w:r w:rsidRPr="00BA111E">
              <w:rPr>
                <w:rFonts w:ascii="Arial" w:hAnsi="Arial" w:cs="Arial"/>
                <w:sz w:val="17"/>
                <w:szCs w:val="17"/>
              </w:rPr>
              <w:t xml:space="preserve"> named below has the knowledge to administer </w:t>
            </w:r>
            <w:r w:rsidR="00E13D4C">
              <w:rPr>
                <w:rFonts w:ascii="Arial" w:hAnsi="Arial" w:cs="Arial"/>
                <w:sz w:val="17"/>
                <w:szCs w:val="17"/>
              </w:rPr>
              <w:t>Epinephrine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6463A1" w:rsidRPr="00BA111E" w14:paraId="5E2FA945" w14:textId="77777777" w:rsidTr="00E13D4C">
        <w:trPr>
          <w:trHeight w:val="432"/>
        </w:trPr>
        <w:tc>
          <w:tcPr>
            <w:tcW w:w="2291" w:type="dxa"/>
            <w:tcBorders>
              <w:top w:val="nil"/>
              <w:left w:val="single" w:sz="18" w:space="0" w:color="auto"/>
              <w:bottom w:val="nil"/>
              <w:right w:val="nil"/>
            </w:tcBorders>
            <w:shd w:val="clear" w:color="auto" w:fill="auto"/>
            <w:vAlign w:val="bottom"/>
          </w:tcPr>
          <w:p w14:paraId="1A0AECC0"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Printed Name</w:t>
            </w:r>
            <w:r w:rsidR="00C7331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30295419"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C8C0E76"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Printed Name</w:t>
            </w:r>
            <w:r w:rsidR="00C7331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6413945D"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98A029B" w14:textId="77777777" w:rsidTr="00E13D4C">
        <w:trPr>
          <w:trHeight w:val="432"/>
        </w:trPr>
        <w:tc>
          <w:tcPr>
            <w:tcW w:w="2291" w:type="dxa"/>
            <w:tcBorders>
              <w:top w:val="nil"/>
              <w:left w:val="single" w:sz="18" w:space="0" w:color="auto"/>
              <w:bottom w:val="nil"/>
              <w:right w:val="nil"/>
            </w:tcBorders>
            <w:shd w:val="clear" w:color="auto" w:fill="auto"/>
            <w:vAlign w:val="bottom"/>
          </w:tcPr>
          <w:p w14:paraId="657DB513"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Signature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2988128"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F9F9A8C"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Signature</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8F8BD7C"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07DCF69F" w14:textId="77777777" w:rsidTr="00E13D4C">
        <w:trPr>
          <w:trHeight w:val="432"/>
        </w:trPr>
        <w:tc>
          <w:tcPr>
            <w:tcW w:w="2291" w:type="dxa"/>
            <w:tcBorders>
              <w:top w:val="nil"/>
              <w:left w:val="single" w:sz="18" w:space="0" w:color="auto"/>
              <w:bottom w:val="single" w:sz="18" w:space="0" w:color="auto"/>
              <w:right w:val="nil"/>
            </w:tcBorders>
            <w:shd w:val="clear" w:color="auto" w:fill="auto"/>
            <w:vAlign w:val="bottom"/>
          </w:tcPr>
          <w:p w14:paraId="7E92D5DD"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Date</w:t>
            </w:r>
            <w:r w:rsidR="00C73318">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62236C2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03F91187"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Contact Information</w:t>
            </w:r>
            <w:r w:rsidR="00C73318">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0522171A"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3D60313C" w14:textId="77777777" w:rsidTr="00E13D4C">
        <w:tc>
          <w:tcPr>
            <w:tcW w:w="10391" w:type="dxa"/>
            <w:gridSpan w:val="4"/>
            <w:tcBorders>
              <w:top w:val="single" w:sz="18" w:space="0" w:color="auto"/>
              <w:left w:val="single" w:sz="18" w:space="0" w:color="auto"/>
              <w:bottom w:val="nil"/>
              <w:right w:val="single" w:sz="18" w:space="0" w:color="auto"/>
            </w:tcBorders>
            <w:shd w:val="clear" w:color="auto" w:fill="auto"/>
          </w:tcPr>
          <w:p w14:paraId="42EDF1C0" w14:textId="77777777" w:rsidR="006463A1" w:rsidRPr="00BA111E" w:rsidRDefault="006463A1" w:rsidP="00E13D4C">
            <w:pPr>
              <w:rPr>
                <w:rFonts w:ascii="Arial" w:hAnsi="Arial" w:cs="Arial"/>
                <w:sz w:val="17"/>
                <w:szCs w:val="17"/>
              </w:rPr>
            </w:pPr>
            <w:r w:rsidRPr="00BA111E">
              <w:rPr>
                <w:rFonts w:ascii="Arial" w:hAnsi="Arial" w:cs="Arial"/>
                <w:b/>
                <w:sz w:val="17"/>
                <w:szCs w:val="17"/>
              </w:rPr>
              <w:t>10.</w:t>
            </w:r>
            <w:r w:rsidRPr="00BA111E">
              <w:rPr>
                <w:rFonts w:ascii="Arial" w:hAnsi="Arial" w:cs="Arial"/>
                <w:sz w:val="17"/>
                <w:szCs w:val="17"/>
              </w:rPr>
              <w:t xml:space="preserve"> Based on this guideline used for training, I, as Trainer, have determined </w:t>
            </w:r>
            <w:r>
              <w:rPr>
                <w:rFonts w:ascii="Arial" w:hAnsi="Arial" w:cs="Arial"/>
                <w:sz w:val="17"/>
                <w:szCs w:val="17"/>
              </w:rPr>
              <w:t xml:space="preserve">that the Certified staff </w:t>
            </w:r>
            <w:r w:rsidRPr="00BA111E">
              <w:rPr>
                <w:rFonts w:ascii="Arial" w:hAnsi="Arial" w:cs="Arial"/>
                <w:sz w:val="17"/>
                <w:szCs w:val="17"/>
              </w:rPr>
              <w:t xml:space="preserve">named below has the knowledge to administer </w:t>
            </w:r>
            <w:r w:rsidR="00E13D4C">
              <w:rPr>
                <w:rFonts w:ascii="Arial" w:hAnsi="Arial" w:cs="Arial"/>
                <w:sz w:val="17"/>
                <w:szCs w:val="17"/>
              </w:rPr>
              <w:t>Epinephrine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6463A1" w:rsidRPr="00BA111E" w14:paraId="7E9014BC" w14:textId="77777777" w:rsidTr="00E13D4C">
        <w:trPr>
          <w:trHeight w:val="432"/>
        </w:trPr>
        <w:tc>
          <w:tcPr>
            <w:tcW w:w="2291" w:type="dxa"/>
            <w:tcBorders>
              <w:top w:val="nil"/>
              <w:left w:val="single" w:sz="18" w:space="0" w:color="auto"/>
              <w:bottom w:val="nil"/>
              <w:right w:val="nil"/>
            </w:tcBorders>
            <w:shd w:val="clear" w:color="auto" w:fill="auto"/>
            <w:vAlign w:val="bottom"/>
          </w:tcPr>
          <w:p w14:paraId="2E4DA683"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Printed Name</w:t>
            </w:r>
            <w:r w:rsidR="00C73318">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73F9AFA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CD47F1F"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Printed Name</w:t>
            </w:r>
            <w:r w:rsidR="00C73318">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0F1DA002"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243CB28E" w14:textId="77777777" w:rsidTr="00E13D4C">
        <w:trPr>
          <w:trHeight w:val="432"/>
        </w:trPr>
        <w:tc>
          <w:tcPr>
            <w:tcW w:w="2291" w:type="dxa"/>
            <w:tcBorders>
              <w:top w:val="nil"/>
              <w:left w:val="single" w:sz="18" w:space="0" w:color="auto"/>
              <w:bottom w:val="nil"/>
              <w:right w:val="nil"/>
            </w:tcBorders>
            <w:shd w:val="clear" w:color="auto" w:fill="auto"/>
            <w:vAlign w:val="bottom"/>
          </w:tcPr>
          <w:p w14:paraId="78787059"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Certified Staff’s Signature</w:t>
            </w:r>
            <w:r w:rsidR="00C73318">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F7AF081"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A696D89"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Signature</w:t>
            </w:r>
            <w:r w:rsidR="00C73318">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99C1774"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6463A1" w:rsidRPr="00BA111E" w14:paraId="54EE3CF2" w14:textId="77777777" w:rsidTr="00E13D4C">
        <w:trPr>
          <w:trHeight w:val="432"/>
        </w:trPr>
        <w:tc>
          <w:tcPr>
            <w:tcW w:w="2291" w:type="dxa"/>
            <w:tcBorders>
              <w:top w:val="nil"/>
              <w:left w:val="single" w:sz="18" w:space="0" w:color="auto"/>
              <w:bottom w:val="single" w:sz="18" w:space="0" w:color="auto"/>
              <w:right w:val="nil"/>
            </w:tcBorders>
            <w:shd w:val="clear" w:color="auto" w:fill="auto"/>
            <w:vAlign w:val="bottom"/>
          </w:tcPr>
          <w:p w14:paraId="479ABD43"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Date</w:t>
            </w:r>
            <w:r w:rsidR="00C73318">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165B9EB7"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53E4911F" w14:textId="77777777" w:rsidR="006463A1" w:rsidRPr="00BA111E" w:rsidRDefault="006463A1" w:rsidP="00E13D4C">
            <w:pPr>
              <w:jc w:val="right"/>
              <w:rPr>
                <w:rFonts w:ascii="Arial" w:hAnsi="Arial" w:cs="Arial"/>
                <w:sz w:val="17"/>
                <w:szCs w:val="17"/>
              </w:rPr>
            </w:pPr>
            <w:r w:rsidRPr="00BA111E">
              <w:rPr>
                <w:rFonts w:ascii="Arial" w:hAnsi="Arial" w:cs="Arial"/>
                <w:sz w:val="17"/>
                <w:szCs w:val="17"/>
              </w:rPr>
              <w:t>Trainer’s Contact Information</w:t>
            </w:r>
            <w:r w:rsidR="00C73318">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02A02669" w14:textId="77777777" w:rsidR="006463A1" w:rsidRPr="00BA111E" w:rsidRDefault="006463A1" w:rsidP="00E13D4C">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bl>
    <w:p w14:paraId="52A4EF99" w14:textId="77777777" w:rsidR="006463A1" w:rsidRDefault="006463A1" w:rsidP="006463A1">
      <w:pPr>
        <w:pStyle w:val="aBaseParagraph"/>
        <w:jc w:val="right"/>
        <w:rPr>
          <w:sz w:val="23"/>
          <w:szCs w:val="23"/>
        </w:rPr>
        <w:sectPr w:rsidR="006463A1" w:rsidSect="008D50C2">
          <w:footnotePr>
            <w:numRestart w:val="eachPage"/>
          </w:footnotePr>
          <w:pgSz w:w="12240" w:h="15840"/>
          <w:pgMar w:top="1152" w:right="1008" w:bottom="1152" w:left="1008" w:header="288" w:footer="288" w:gutter="0"/>
          <w:cols w:space="720"/>
          <w:docGrid w:linePitch="360"/>
        </w:sectPr>
      </w:pPr>
      <w:r>
        <w:rPr>
          <w:sz w:val="23"/>
          <w:szCs w:val="23"/>
        </w:rPr>
        <w:t>Page 2 of 2</w:t>
      </w:r>
    </w:p>
    <w:p w14:paraId="1C88AFB4" w14:textId="77777777" w:rsidR="006463A1" w:rsidRDefault="006463A1" w:rsidP="006463A1">
      <w:pPr>
        <w:pStyle w:val="aBaseParagraph"/>
        <w:jc w:val="center"/>
        <w:rPr>
          <w:sz w:val="23"/>
          <w:szCs w:val="23"/>
        </w:rPr>
      </w:pPr>
    </w:p>
    <w:p w14:paraId="42C94E2E" w14:textId="77777777" w:rsidR="00A93E06" w:rsidRPr="00BA111E" w:rsidRDefault="00F243F0" w:rsidP="00A93E06">
      <w:pPr>
        <w:pStyle w:val="atabletopic"/>
        <w:rPr>
          <w:sz w:val="27"/>
          <w:szCs w:val="27"/>
        </w:rPr>
      </w:pPr>
      <w:bookmarkStart w:id="178" w:name="_Toc138919256"/>
      <w:r>
        <w:rPr>
          <w:sz w:val="27"/>
          <w:szCs w:val="27"/>
        </w:rPr>
        <w:t>Epinephrine Auto-</w:t>
      </w:r>
      <w:r w:rsidR="00CB7D89" w:rsidRPr="00BA111E">
        <w:rPr>
          <w:sz w:val="27"/>
          <w:szCs w:val="27"/>
        </w:rPr>
        <w:t>Injector Disposal</w:t>
      </w:r>
      <w:r w:rsidR="00A93E06" w:rsidRPr="00BA111E">
        <w:rPr>
          <w:sz w:val="27"/>
          <w:szCs w:val="27"/>
        </w:rPr>
        <w:t xml:space="preserve"> Guidelines</w:t>
      </w:r>
      <w:bookmarkEnd w:id="178"/>
      <w:r w:rsidR="00A93E06" w:rsidRPr="00BA111E">
        <w:rPr>
          <w:sz w:val="27"/>
          <w:szCs w:val="27"/>
        </w:rPr>
        <w:t xml:space="preserve"> </w:t>
      </w:r>
    </w:p>
    <w:p w14:paraId="4AB14C04"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Used Epinephrine Auto-Injectors</w:t>
      </w:r>
      <w:r>
        <w:rPr>
          <w:i/>
          <w:sz w:val="23"/>
          <w:szCs w:val="23"/>
        </w:rPr>
        <w:t>’</w:t>
      </w:r>
      <w:r w:rsidR="00A93E06" w:rsidRPr="00BA111E">
        <w:rPr>
          <w:i/>
          <w:sz w:val="23"/>
          <w:szCs w:val="23"/>
        </w:rPr>
        <w:t xml:space="preserve"> </w:t>
      </w:r>
      <w:r w:rsidR="00A93E06" w:rsidRPr="00BA111E">
        <w:rPr>
          <w:sz w:val="23"/>
          <w:szCs w:val="23"/>
        </w:rPr>
        <w:t>(</w:t>
      </w:r>
      <w:r w:rsidR="00507781">
        <w:rPr>
          <w:sz w:val="23"/>
          <w:szCs w:val="23"/>
        </w:rPr>
        <w:t xml:space="preserve">i.e., </w:t>
      </w:r>
      <w:r w:rsidR="00A93E06" w:rsidRPr="00BA111E">
        <w:rPr>
          <w:sz w:val="23"/>
          <w:szCs w:val="23"/>
        </w:rPr>
        <w:t xml:space="preserve">Epinephrine Auto-Injectors that </w:t>
      </w:r>
      <w:r w:rsidR="00E623C7" w:rsidRPr="00BA111E">
        <w:rPr>
          <w:sz w:val="23"/>
          <w:szCs w:val="23"/>
        </w:rPr>
        <w:t>have been used</w:t>
      </w:r>
      <w:r w:rsidR="00A93E06" w:rsidRPr="00BA111E">
        <w:rPr>
          <w:sz w:val="23"/>
          <w:szCs w:val="23"/>
        </w:rPr>
        <w:t xml:space="preserve"> and contain only Epinephrine residue): </w:t>
      </w:r>
    </w:p>
    <w:p w14:paraId="1D29994C" w14:textId="175C4AE1" w:rsidR="00A93E06" w:rsidRPr="00C11E52" w:rsidRDefault="0096381C" w:rsidP="007F0B07">
      <w:pPr>
        <w:pStyle w:val="a1Para"/>
        <w:numPr>
          <w:ilvl w:val="1"/>
          <w:numId w:val="18"/>
        </w:numPr>
        <w:rPr>
          <w:sz w:val="23"/>
          <w:szCs w:val="23"/>
        </w:rPr>
      </w:pPr>
      <w:r w:rsidRPr="00C11E52">
        <w:rPr>
          <w:sz w:val="23"/>
          <w:szCs w:val="23"/>
        </w:rPr>
        <w:t xml:space="preserve">MAP Registered sites </w:t>
      </w:r>
      <w:r w:rsidR="00A93E06" w:rsidRPr="00C11E52">
        <w:rPr>
          <w:sz w:val="23"/>
          <w:szCs w:val="23"/>
        </w:rPr>
        <w:t>should d</w:t>
      </w:r>
      <w:r w:rsidR="00507781" w:rsidRPr="00C11E52">
        <w:rPr>
          <w:sz w:val="23"/>
          <w:szCs w:val="23"/>
        </w:rPr>
        <w:t>ispose of used Epinephrine Auto-</w:t>
      </w:r>
      <w:r w:rsidR="00A93E06" w:rsidRPr="00C11E52">
        <w:rPr>
          <w:sz w:val="23"/>
          <w:szCs w:val="23"/>
        </w:rPr>
        <w:t>Injectors in a ‘Sharps Container’.</w:t>
      </w:r>
    </w:p>
    <w:p w14:paraId="37F11A5A"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Unused/Expired Epinephrine Auto-Injectors</w:t>
      </w:r>
      <w:r>
        <w:rPr>
          <w:i/>
          <w:sz w:val="23"/>
          <w:szCs w:val="23"/>
        </w:rPr>
        <w:t>’</w:t>
      </w:r>
      <w:r w:rsidR="00A93E06" w:rsidRPr="00BA111E">
        <w:rPr>
          <w:sz w:val="23"/>
          <w:szCs w:val="23"/>
        </w:rPr>
        <w:t xml:space="preserve"> (</w:t>
      </w:r>
      <w:r w:rsidR="00507781">
        <w:rPr>
          <w:sz w:val="23"/>
          <w:szCs w:val="23"/>
        </w:rPr>
        <w:t xml:space="preserve">i.e., </w:t>
      </w:r>
      <w:r w:rsidR="00A93E06" w:rsidRPr="00BA111E">
        <w:rPr>
          <w:sz w:val="23"/>
          <w:szCs w:val="23"/>
        </w:rPr>
        <w:t xml:space="preserve">Epinephrine Auto-Injectors </w:t>
      </w:r>
      <w:r w:rsidR="00F243F0">
        <w:rPr>
          <w:sz w:val="23"/>
          <w:szCs w:val="23"/>
        </w:rPr>
        <w:t xml:space="preserve">that </w:t>
      </w:r>
      <w:r w:rsidR="00507781">
        <w:rPr>
          <w:sz w:val="23"/>
          <w:szCs w:val="23"/>
        </w:rPr>
        <w:t xml:space="preserve">have not </w:t>
      </w:r>
      <w:r w:rsidR="00A93E06" w:rsidRPr="00BA111E">
        <w:rPr>
          <w:sz w:val="23"/>
          <w:szCs w:val="23"/>
        </w:rPr>
        <w:t>had its contents administered</w:t>
      </w:r>
      <w:r w:rsidR="00507781">
        <w:rPr>
          <w:sz w:val="23"/>
          <w:szCs w:val="23"/>
        </w:rPr>
        <w:t xml:space="preserve"> or the Epinephrine has expired</w:t>
      </w:r>
      <w:r w:rsidR="00A93E06" w:rsidRPr="00BA111E">
        <w:rPr>
          <w:sz w:val="23"/>
          <w:szCs w:val="23"/>
        </w:rPr>
        <w:t>):</w:t>
      </w:r>
    </w:p>
    <w:p w14:paraId="2044F1BB" w14:textId="77777777" w:rsidR="00C11E52" w:rsidRDefault="00A93E06" w:rsidP="007F0B07">
      <w:pPr>
        <w:pStyle w:val="a1Para"/>
        <w:numPr>
          <w:ilvl w:val="1"/>
          <w:numId w:val="18"/>
        </w:numPr>
        <w:spacing w:before="0" w:after="0"/>
        <w:rPr>
          <w:sz w:val="23"/>
          <w:szCs w:val="23"/>
        </w:rPr>
      </w:pPr>
      <w:r w:rsidRPr="00C11E52">
        <w:rPr>
          <w:sz w:val="23"/>
          <w:szCs w:val="23"/>
        </w:rPr>
        <w:t xml:space="preserve">MAP </w:t>
      </w:r>
      <w:r w:rsidR="00E623C7" w:rsidRPr="00C11E52">
        <w:rPr>
          <w:sz w:val="23"/>
          <w:szCs w:val="23"/>
        </w:rPr>
        <w:t xml:space="preserve">Registered </w:t>
      </w:r>
      <w:r w:rsidRPr="00C11E52">
        <w:rPr>
          <w:sz w:val="23"/>
          <w:szCs w:val="23"/>
        </w:rPr>
        <w:t>sites should check with the supplier or manufacturer of</w:t>
      </w:r>
      <w:r w:rsidR="00507781" w:rsidRPr="00C11E52">
        <w:rPr>
          <w:sz w:val="23"/>
          <w:szCs w:val="23"/>
        </w:rPr>
        <w:t xml:space="preserve"> the Epinephrine Auto-Injector (that was </w:t>
      </w:r>
      <w:r w:rsidR="00C62E1A" w:rsidRPr="00C11E52">
        <w:rPr>
          <w:sz w:val="23"/>
          <w:szCs w:val="23"/>
        </w:rPr>
        <w:t>dispensed from the pharmacy</w:t>
      </w:r>
      <w:r w:rsidRPr="00C11E52">
        <w:rPr>
          <w:sz w:val="23"/>
          <w:szCs w:val="23"/>
        </w:rPr>
        <w:t xml:space="preserve"> for the individual) to verify the proper classification of its active ingredient.  The active ingredient will impact the disposal requireme</w:t>
      </w:r>
      <w:r w:rsidR="00E623C7" w:rsidRPr="00C11E52">
        <w:rPr>
          <w:sz w:val="23"/>
          <w:szCs w:val="23"/>
        </w:rPr>
        <w:t>nts for unused</w:t>
      </w:r>
      <w:r w:rsidR="00014651" w:rsidRPr="00C11E52">
        <w:rPr>
          <w:sz w:val="23"/>
          <w:szCs w:val="23"/>
        </w:rPr>
        <w:t xml:space="preserve"> or expired</w:t>
      </w:r>
      <w:r w:rsidR="00E623C7" w:rsidRPr="00C11E52">
        <w:rPr>
          <w:sz w:val="23"/>
          <w:szCs w:val="23"/>
        </w:rPr>
        <w:t xml:space="preserve"> Epinephrine Auto-</w:t>
      </w:r>
      <w:r w:rsidRPr="00C11E52">
        <w:rPr>
          <w:sz w:val="23"/>
          <w:szCs w:val="23"/>
        </w:rPr>
        <w:t>Injectors.</w:t>
      </w:r>
    </w:p>
    <w:p w14:paraId="18C08CB7" w14:textId="77777777" w:rsidR="00C9417C" w:rsidRDefault="00A93E06" w:rsidP="007F0B07">
      <w:pPr>
        <w:pStyle w:val="a1Para"/>
        <w:numPr>
          <w:ilvl w:val="1"/>
          <w:numId w:val="18"/>
        </w:numPr>
        <w:spacing w:before="0" w:after="0"/>
        <w:rPr>
          <w:sz w:val="23"/>
          <w:szCs w:val="23"/>
        </w:rPr>
      </w:pPr>
      <w:r w:rsidRPr="00C11E52">
        <w:rPr>
          <w:sz w:val="23"/>
          <w:szCs w:val="23"/>
        </w:rPr>
        <w:t>Epinephrine is listed as ‘acutely hazardous waste’ (PO42) under the Massachusetts Hazardous Waste Regulations (310 CMR 30.136).  However, Epinephrine Hydrochloride is not considered part of the (PO42) Hazard listing.</w:t>
      </w:r>
    </w:p>
    <w:p w14:paraId="7EF3AD57" w14:textId="77777777" w:rsidR="00C9417C" w:rsidRDefault="00A93E06" w:rsidP="007F0B07">
      <w:pPr>
        <w:pStyle w:val="a1Para"/>
        <w:numPr>
          <w:ilvl w:val="2"/>
          <w:numId w:val="18"/>
        </w:numPr>
        <w:spacing w:before="0" w:after="0"/>
        <w:rPr>
          <w:sz w:val="23"/>
          <w:szCs w:val="23"/>
        </w:rPr>
      </w:pPr>
      <w:r w:rsidRPr="00C9417C">
        <w:rPr>
          <w:sz w:val="23"/>
          <w:szCs w:val="23"/>
        </w:rPr>
        <w:t xml:space="preserve">If the active ingredient is: </w:t>
      </w:r>
    </w:p>
    <w:p w14:paraId="49E4DF24" w14:textId="77777777" w:rsidR="00C9417C" w:rsidRDefault="00E623C7" w:rsidP="007F0B07">
      <w:pPr>
        <w:pStyle w:val="a1Para"/>
        <w:numPr>
          <w:ilvl w:val="3"/>
          <w:numId w:val="18"/>
        </w:numPr>
        <w:spacing w:before="0" w:after="0"/>
        <w:rPr>
          <w:sz w:val="23"/>
          <w:szCs w:val="23"/>
        </w:rPr>
      </w:pPr>
      <w:r w:rsidRPr="00C9417C">
        <w:rPr>
          <w:i/>
          <w:sz w:val="23"/>
          <w:szCs w:val="23"/>
        </w:rPr>
        <w:t>Epinephrine salt</w:t>
      </w:r>
      <w:r w:rsidRPr="00C9417C">
        <w:rPr>
          <w:sz w:val="23"/>
          <w:szCs w:val="23"/>
        </w:rPr>
        <w:t xml:space="preserve"> (Epinephrine Hydrochloride): It is not a component of the hazardous waste listing. </w:t>
      </w:r>
    </w:p>
    <w:p w14:paraId="7FFCB26C" w14:textId="126F10D1" w:rsidR="00A93E06" w:rsidRPr="00C9417C" w:rsidRDefault="00A93E06" w:rsidP="007F0B07">
      <w:pPr>
        <w:pStyle w:val="a1Para"/>
        <w:numPr>
          <w:ilvl w:val="3"/>
          <w:numId w:val="18"/>
        </w:numPr>
        <w:spacing w:before="0" w:after="0"/>
        <w:rPr>
          <w:sz w:val="23"/>
          <w:szCs w:val="23"/>
        </w:rPr>
      </w:pPr>
      <w:r w:rsidRPr="00C9417C">
        <w:rPr>
          <w:i/>
          <w:sz w:val="23"/>
          <w:szCs w:val="23"/>
        </w:rPr>
        <w:t>Epinephrine base</w:t>
      </w:r>
      <w:r w:rsidRPr="00C9417C">
        <w:rPr>
          <w:sz w:val="23"/>
          <w:szCs w:val="23"/>
        </w:rPr>
        <w:t xml:space="preserve">: It is a component of the hazardous waste listing.  </w:t>
      </w:r>
    </w:p>
    <w:p w14:paraId="24E25FD6" w14:textId="77777777" w:rsidR="00C9417C" w:rsidRPr="00C9417C" w:rsidRDefault="00A93E06" w:rsidP="007F0B07">
      <w:pPr>
        <w:pStyle w:val="abPara"/>
        <w:numPr>
          <w:ilvl w:val="1"/>
          <w:numId w:val="18"/>
        </w:numPr>
        <w:rPr>
          <w:b/>
          <w:i/>
          <w:sz w:val="23"/>
          <w:szCs w:val="23"/>
        </w:rPr>
      </w:pPr>
      <w:r w:rsidRPr="00BA111E">
        <w:rPr>
          <w:sz w:val="23"/>
          <w:szCs w:val="23"/>
        </w:rPr>
        <w:t>Certified/licensed staff should dispose of unused/expired Epinephrine Auto-Injectors as follows:</w:t>
      </w:r>
    </w:p>
    <w:p w14:paraId="52044F47" w14:textId="77777777" w:rsidR="00C9417C" w:rsidRDefault="00A93E06" w:rsidP="007F0B07">
      <w:pPr>
        <w:pStyle w:val="abPara"/>
        <w:numPr>
          <w:ilvl w:val="2"/>
          <w:numId w:val="18"/>
        </w:numPr>
        <w:rPr>
          <w:b/>
          <w:i/>
          <w:sz w:val="23"/>
          <w:szCs w:val="23"/>
        </w:rPr>
      </w:pPr>
      <w:r w:rsidRPr="00C9417C">
        <w:rPr>
          <w:sz w:val="23"/>
          <w:szCs w:val="23"/>
        </w:rPr>
        <w:t xml:space="preserve">If the active ingredient is </w:t>
      </w:r>
      <w:r w:rsidRPr="00C9417C">
        <w:rPr>
          <w:i/>
          <w:sz w:val="23"/>
          <w:szCs w:val="23"/>
        </w:rPr>
        <w:t>Epinephrine salt</w:t>
      </w:r>
      <w:r w:rsidRPr="00C9417C">
        <w:rPr>
          <w:sz w:val="23"/>
          <w:szCs w:val="23"/>
        </w:rPr>
        <w:t>:</w:t>
      </w:r>
    </w:p>
    <w:p w14:paraId="31E4EEF7" w14:textId="77777777" w:rsidR="00C9417C" w:rsidRPr="00C9417C" w:rsidRDefault="00A93E06" w:rsidP="007F0B07">
      <w:pPr>
        <w:pStyle w:val="abPara"/>
        <w:numPr>
          <w:ilvl w:val="3"/>
          <w:numId w:val="18"/>
        </w:numPr>
        <w:rPr>
          <w:b/>
          <w:i/>
          <w:sz w:val="23"/>
          <w:szCs w:val="23"/>
        </w:rPr>
      </w:pPr>
      <w:r w:rsidRPr="00C9417C">
        <w:rPr>
          <w:sz w:val="23"/>
          <w:szCs w:val="23"/>
        </w:rPr>
        <w:t>Two Certified/licensed staff (of which one of the two is supervisory) should dispose of the Epinephrine Auto-Injector in a rigid plastic ‘Sharps Container’</w:t>
      </w:r>
      <w:r w:rsidR="00C9417C">
        <w:rPr>
          <w:sz w:val="23"/>
          <w:szCs w:val="23"/>
        </w:rPr>
        <w:t>.</w:t>
      </w:r>
    </w:p>
    <w:p w14:paraId="500FE34C" w14:textId="77777777" w:rsidR="00C9417C" w:rsidRPr="00C9417C" w:rsidRDefault="00A93E06" w:rsidP="007F0B07">
      <w:pPr>
        <w:pStyle w:val="abPara"/>
        <w:numPr>
          <w:ilvl w:val="4"/>
          <w:numId w:val="18"/>
        </w:numPr>
        <w:rPr>
          <w:i/>
          <w:sz w:val="23"/>
          <w:szCs w:val="23"/>
        </w:rPr>
      </w:pPr>
      <w:r w:rsidRPr="00C9417C">
        <w:rPr>
          <w:sz w:val="23"/>
          <w:szCs w:val="23"/>
        </w:rPr>
        <w:t xml:space="preserve">The unused Epinephrine Auto-Injector should be disposed of in its intact original syringe (Epinephrine medication still within it). </w:t>
      </w:r>
    </w:p>
    <w:p w14:paraId="069EE293" w14:textId="71226880" w:rsidR="00A93E06" w:rsidRPr="00C9417C" w:rsidRDefault="00A93E06" w:rsidP="007F0B07">
      <w:pPr>
        <w:pStyle w:val="abPara"/>
        <w:numPr>
          <w:ilvl w:val="5"/>
          <w:numId w:val="18"/>
        </w:numPr>
        <w:rPr>
          <w:i/>
          <w:sz w:val="23"/>
          <w:szCs w:val="23"/>
        </w:rPr>
      </w:pPr>
      <w:r w:rsidRPr="00C9417C">
        <w:rPr>
          <w:sz w:val="23"/>
          <w:szCs w:val="23"/>
        </w:rPr>
        <w:t>The contents (Epinephrine medication) should not be squeezed/squirted out of the syringe.</w:t>
      </w:r>
    </w:p>
    <w:p w14:paraId="1866CD17" w14:textId="2B68EB3C"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sz w:val="23"/>
          <w:szCs w:val="23"/>
        </w:rPr>
        <w:t>.</w:t>
      </w:r>
    </w:p>
    <w:p w14:paraId="7BBCCC87" w14:textId="77777777" w:rsidR="0088732B" w:rsidRDefault="00A93E06" w:rsidP="007F0B07">
      <w:pPr>
        <w:pStyle w:val="aiiipara"/>
        <w:numPr>
          <w:ilvl w:val="2"/>
          <w:numId w:val="18"/>
        </w:numPr>
        <w:rPr>
          <w:sz w:val="23"/>
          <w:szCs w:val="23"/>
        </w:rPr>
      </w:pPr>
      <w:r w:rsidRPr="00BA111E">
        <w:rPr>
          <w:sz w:val="23"/>
          <w:szCs w:val="23"/>
        </w:rPr>
        <w:t xml:space="preserve">If the active ingredient is </w:t>
      </w:r>
      <w:r w:rsidRPr="00BA111E">
        <w:rPr>
          <w:i/>
          <w:sz w:val="23"/>
          <w:szCs w:val="23"/>
        </w:rPr>
        <w:t>Epinephrine base</w:t>
      </w:r>
      <w:r w:rsidRPr="00BA111E">
        <w:rPr>
          <w:sz w:val="23"/>
          <w:szCs w:val="23"/>
        </w:rPr>
        <w:t>:</w:t>
      </w:r>
    </w:p>
    <w:p w14:paraId="2FFB16BB" w14:textId="77777777" w:rsidR="0088732B" w:rsidRDefault="00A93E06" w:rsidP="007F0B07">
      <w:pPr>
        <w:pStyle w:val="aiiipara"/>
        <w:numPr>
          <w:ilvl w:val="3"/>
          <w:numId w:val="18"/>
        </w:numPr>
        <w:rPr>
          <w:sz w:val="23"/>
          <w:szCs w:val="23"/>
        </w:rPr>
      </w:pPr>
      <w:r w:rsidRPr="0088732B">
        <w:rPr>
          <w:sz w:val="23"/>
          <w:szCs w:val="23"/>
        </w:rPr>
        <w:t>Two Certified/licensed staff (of which one of the two is supervisory) should dispose of the Epinephrine Auto-Injector in a rigid plastic container marked ‘Hazardous Waste’ and labeled ‘Expired Epinephrine Auto-Injectors for Disposal’.</w:t>
      </w:r>
    </w:p>
    <w:p w14:paraId="5A333765" w14:textId="77777777" w:rsidR="0088732B" w:rsidRDefault="00E623C7" w:rsidP="007F0B07">
      <w:pPr>
        <w:pStyle w:val="aiiipara"/>
        <w:numPr>
          <w:ilvl w:val="4"/>
          <w:numId w:val="18"/>
        </w:numPr>
        <w:rPr>
          <w:sz w:val="23"/>
          <w:szCs w:val="23"/>
        </w:rPr>
      </w:pPr>
      <w:r w:rsidRPr="0088732B">
        <w:rPr>
          <w:sz w:val="23"/>
          <w:szCs w:val="23"/>
        </w:rPr>
        <w:t>When not in use, the rigid plastic container should be kept closed with a tight fitting cover.</w:t>
      </w:r>
    </w:p>
    <w:p w14:paraId="05F73723" w14:textId="77777777" w:rsidR="0088732B" w:rsidRDefault="00A93E06" w:rsidP="007F0B07">
      <w:pPr>
        <w:pStyle w:val="aiiipara"/>
        <w:numPr>
          <w:ilvl w:val="4"/>
          <w:numId w:val="18"/>
        </w:numPr>
        <w:rPr>
          <w:sz w:val="23"/>
          <w:szCs w:val="23"/>
        </w:rPr>
      </w:pPr>
      <w:r w:rsidRPr="0088732B">
        <w:rPr>
          <w:sz w:val="23"/>
          <w:szCs w:val="23"/>
        </w:rPr>
        <w:t xml:space="preserve">The unused Epinephrine Auto-Injector should be disposed of in its intact original syringe (Epinephrine medication still within it). </w:t>
      </w:r>
    </w:p>
    <w:p w14:paraId="2E148C34" w14:textId="4E6B505F" w:rsidR="00A93E06" w:rsidRPr="0088732B" w:rsidRDefault="00A93E06" w:rsidP="007F0B07">
      <w:pPr>
        <w:pStyle w:val="aiiipara"/>
        <w:numPr>
          <w:ilvl w:val="5"/>
          <w:numId w:val="18"/>
        </w:numPr>
        <w:rPr>
          <w:sz w:val="23"/>
          <w:szCs w:val="23"/>
        </w:rPr>
      </w:pPr>
      <w:r w:rsidRPr="0088732B">
        <w:rPr>
          <w:sz w:val="23"/>
          <w:szCs w:val="23"/>
        </w:rPr>
        <w:t>The contents (Epinephrine medication) should not be squeezed/squirted out of the syringe.</w:t>
      </w:r>
    </w:p>
    <w:p w14:paraId="65536D9F" w14:textId="36156B01" w:rsidR="00E623C7" w:rsidRPr="00BA111E" w:rsidRDefault="00E623C7" w:rsidP="007F0B07">
      <w:pPr>
        <w:pStyle w:val="aindent"/>
        <w:numPr>
          <w:ilvl w:val="4"/>
          <w:numId w:val="18"/>
        </w:numPr>
        <w:rPr>
          <w:sz w:val="23"/>
          <w:szCs w:val="23"/>
        </w:rPr>
      </w:pPr>
      <w:r w:rsidRPr="00BA111E">
        <w:rPr>
          <w:sz w:val="23"/>
          <w:szCs w:val="23"/>
        </w:rPr>
        <w:t>The hazardous waste container may only be opened when disposing of a hazardous waste material (e</w:t>
      </w:r>
      <w:r w:rsidR="00B76A54">
        <w:rPr>
          <w:sz w:val="23"/>
          <w:szCs w:val="23"/>
        </w:rPr>
        <w:t>.g., Auto-Injector filled with E</w:t>
      </w:r>
      <w:r w:rsidRPr="00BA111E">
        <w:rPr>
          <w:sz w:val="23"/>
          <w:szCs w:val="23"/>
        </w:rPr>
        <w:t>pinephrine salt).</w:t>
      </w:r>
    </w:p>
    <w:p w14:paraId="4CA15895" w14:textId="47AD448B"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i/>
          <w:sz w:val="23"/>
          <w:szCs w:val="23"/>
        </w:rPr>
        <w:t>’</w:t>
      </w:r>
      <w:r w:rsidRPr="00BA111E">
        <w:rPr>
          <w:sz w:val="23"/>
          <w:szCs w:val="23"/>
        </w:rPr>
        <w:t xml:space="preserve">. </w:t>
      </w:r>
    </w:p>
    <w:p w14:paraId="64D03494" w14:textId="1C7C1FF8" w:rsidR="00A93E06" w:rsidRPr="00BA111E" w:rsidRDefault="00A93E06" w:rsidP="007F0B07">
      <w:pPr>
        <w:pStyle w:val="a4Para"/>
        <w:numPr>
          <w:ilvl w:val="3"/>
          <w:numId w:val="18"/>
        </w:numPr>
        <w:rPr>
          <w:sz w:val="23"/>
          <w:szCs w:val="23"/>
        </w:rPr>
      </w:pPr>
      <w:r w:rsidRPr="00BA111E">
        <w:rPr>
          <w:sz w:val="23"/>
          <w:szCs w:val="23"/>
        </w:rPr>
        <w:t>The</w:t>
      </w:r>
      <w:r w:rsidR="009A6267" w:rsidRPr="00BA111E">
        <w:rPr>
          <w:sz w:val="23"/>
          <w:szCs w:val="23"/>
        </w:rPr>
        <w:t xml:space="preserve"> MAP R</w:t>
      </w:r>
      <w:r w:rsidRPr="00BA111E">
        <w:rPr>
          <w:sz w:val="23"/>
          <w:szCs w:val="23"/>
        </w:rPr>
        <w:t xml:space="preserve">egistered site should keep the ‘Expired Epinephrine Auto-Injectors for Disposal’ hazardous waste container in a secure area until it can be disposed of at a ‘Household Hazardous Waste Collection Event’ or a ‘Household Hazardous Waste Collection Center’. </w:t>
      </w:r>
    </w:p>
    <w:p w14:paraId="227DF38D" w14:textId="77777777" w:rsidR="00A93E06" w:rsidRPr="00BA111E" w:rsidRDefault="00A93E06" w:rsidP="00A93E06">
      <w:pPr>
        <w:pStyle w:val="aBaseParagraph"/>
        <w:rPr>
          <w:sz w:val="23"/>
          <w:szCs w:val="23"/>
        </w:rPr>
        <w:sectPr w:rsidR="00A93E06" w:rsidRPr="00BA111E" w:rsidSect="00CD75FF">
          <w:headerReference w:type="even" r:id="rId141"/>
          <w:headerReference w:type="default" r:id="rId142"/>
          <w:footerReference w:type="default" r:id="rId143"/>
          <w:headerReference w:type="first" r:id="rId144"/>
          <w:footnotePr>
            <w:numRestart w:val="eachPage"/>
          </w:footnotePr>
          <w:pgSz w:w="12240" w:h="15840"/>
          <w:pgMar w:top="1152" w:right="1008" w:bottom="1152" w:left="1008" w:header="720"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AF7016" w:rsidRPr="00BA111E" w14:paraId="350E231F" w14:textId="77777777" w:rsidTr="00AF7016">
        <w:tc>
          <w:tcPr>
            <w:tcW w:w="2448" w:type="dxa"/>
            <w:shd w:val="clear" w:color="auto" w:fill="auto"/>
          </w:tcPr>
          <w:p w14:paraId="54F51D45" w14:textId="77777777" w:rsidR="00AF7016" w:rsidRPr="00BA111E" w:rsidRDefault="00AF7016" w:rsidP="00AF7016">
            <w:pPr>
              <w:pStyle w:val="aPolicyBoxTitle"/>
              <w:rPr>
                <w:sz w:val="22"/>
                <w:szCs w:val="22"/>
              </w:rPr>
            </w:pPr>
          </w:p>
        </w:tc>
        <w:tc>
          <w:tcPr>
            <w:tcW w:w="7992" w:type="dxa"/>
            <w:shd w:val="clear" w:color="auto" w:fill="auto"/>
          </w:tcPr>
          <w:p w14:paraId="5A70D0FB" w14:textId="77777777" w:rsidR="00AF7016" w:rsidRPr="00BA111E" w:rsidRDefault="00AF7016" w:rsidP="00AF7016">
            <w:pPr>
              <w:pStyle w:val="aTOC2"/>
              <w:rPr>
                <w:sz w:val="22"/>
                <w:szCs w:val="22"/>
              </w:rPr>
            </w:pPr>
          </w:p>
        </w:tc>
      </w:tr>
      <w:tr w:rsidR="00BC5F00" w:rsidRPr="00BA111E" w14:paraId="3BAB8AC1" w14:textId="77777777" w:rsidTr="0092398A">
        <w:tc>
          <w:tcPr>
            <w:tcW w:w="10440" w:type="dxa"/>
            <w:gridSpan w:val="2"/>
            <w:shd w:val="clear" w:color="auto" w:fill="auto"/>
          </w:tcPr>
          <w:p w14:paraId="7A66325A" w14:textId="77777777" w:rsidR="00BC5F00" w:rsidRPr="00BA111E" w:rsidRDefault="00BC5F00" w:rsidP="0092398A">
            <w:pPr>
              <w:pStyle w:val="aMAPTitle"/>
              <w:rPr>
                <w:sz w:val="23"/>
                <w:szCs w:val="23"/>
              </w:rPr>
            </w:pPr>
            <w:r w:rsidRPr="00BA111E">
              <w:rPr>
                <w:sz w:val="23"/>
                <w:szCs w:val="23"/>
              </w:rPr>
              <w:br w:type="page"/>
            </w:r>
            <w:r w:rsidRPr="00BA111E">
              <w:rPr>
                <w:sz w:val="23"/>
                <w:szCs w:val="23"/>
              </w:rPr>
              <w:br w:type="page"/>
              <w:t>MEDICATION ADMINISTRATION PROGRAM</w:t>
            </w:r>
          </w:p>
          <w:p w14:paraId="3DA69B95" w14:textId="77777777" w:rsidR="00BC5F00" w:rsidRPr="00BA111E" w:rsidRDefault="00BC5F00" w:rsidP="0092398A">
            <w:pPr>
              <w:pStyle w:val="aMAPTitle"/>
              <w:rPr>
                <w:sz w:val="23"/>
                <w:szCs w:val="23"/>
              </w:rPr>
            </w:pPr>
            <w:r w:rsidRPr="00BA111E">
              <w:rPr>
                <w:sz w:val="23"/>
                <w:szCs w:val="23"/>
              </w:rPr>
              <w:t>POLICY MANUAL</w:t>
            </w:r>
          </w:p>
        </w:tc>
      </w:tr>
      <w:tr w:rsidR="00BC5F00" w:rsidRPr="00BA111E" w14:paraId="796A11C0" w14:textId="77777777" w:rsidTr="0092398A">
        <w:tc>
          <w:tcPr>
            <w:tcW w:w="2448" w:type="dxa"/>
            <w:shd w:val="clear" w:color="auto" w:fill="auto"/>
          </w:tcPr>
          <w:p w14:paraId="3EF6EFF8" w14:textId="77777777" w:rsidR="00BC5F00" w:rsidRPr="00BA111E" w:rsidRDefault="00BC5F00" w:rsidP="0092398A">
            <w:pPr>
              <w:pStyle w:val="aPolicyBoxTitle"/>
              <w:rPr>
                <w:sz w:val="22"/>
                <w:szCs w:val="22"/>
              </w:rPr>
            </w:pPr>
          </w:p>
        </w:tc>
        <w:tc>
          <w:tcPr>
            <w:tcW w:w="7992" w:type="dxa"/>
            <w:shd w:val="clear" w:color="auto" w:fill="auto"/>
          </w:tcPr>
          <w:p w14:paraId="2260DF7A" w14:textId="77777777" w:rsidR="00BC5F00" w:rsidRPr="00BA111E" w:rsidRDefault="00BC5F00" w:rsidP="0092398A">
            <w:pPr>
              <w:pStyle w:val="aTOC2"/>
              <w:rPr>
                <w:sz w:val="22"/>
                <w:szCs w:val="22"/>
              </w:rPr>
            </w:pPr>
          </w:p>
        </w:tc>
      </w:tr>
      <w:tr w:rsidR="00BC5F00" w:rsidRPr="00BA111E" w14:paraId="58E0B8D4" w14:textId="77777777" w:rsidTr="0092398A">
        <w:tc>
          <w:tcPr>
            <w:tcW w:w="2448" w:type="dxa"/>
            <w:shd w:val="clear" w:color="auto" w:fill="auto"/>
          </w:tcPr>
          <w:p w14:paraId="7537E90F" w14:textId="77777777" w:rsidR="00BC5F00" w:rsidRPr="00BA111E" w:rsidRDefault="00BC5F00" w:rsidP="0092398A">
            <w:pPr>
              <w:pStyle w:val="aPolicyBoxTitle"/>
              <w:rPr>
                <w:sz w:val="22"/>
                <w:szCs w:val="22"/>
              </w:rPr>
            </w:pPr>
            <w:r w:rsidRPr="00BA111E">
              <w:rPr>
                <w:sz w:val="22"/>
                <w:szCs w:val="22"/>
              </w:rPr>
              <w:t>Policy No. &amp; Issue</w:t>
            </w:r>
          </w:p>
        </w:tc>
        <w:tc>
          <w:tcPr>
            <w:tcW w:w="7992" w:type="dxa"/>
            <w:shd w:val="clear" w:color="auto" w:fill="auto"/>
          </w:tcPr>
          <w:p w14:paraId="7CF4DD74" w14:textId="77777777" w:rsidR="00BC5F00" w:rsidRPr="00BA111E" w:rsidRDefault="00BC5F00" w:rsidP="00CC0FA2">
            <w:pPr>
              <w:pStyle w:val="aTOC2"/>
              <w:rPr>
                <w:sz w:val="23"/>
                <w:szCs w:val="23"/>
              </w:rPr>
            </w:pPr>
            <w:bookmarkStart w:id="179" w:name="_Toc138919257"/>
            <w:r w:rsidRPr="00BA111E">
              <w:rPr>
                <w:sz w:val="23"/>
                <w:szCs w:val="23"/>
              </w:rPr>
              <w:t>1</w:t>
            </w:r>
            <w:r w:rsidR="00934895">
              <w:rPr>
                <w:sz w:val="23"/>
                <w:szCs w:val="23"/>
              </w:rPr>
              <w:t>9</w:t>
            </w:r>
            <w:r w:rsidRPr="00BA111E">
              <w:rPr>
                <w:sz w:val="23"/>
                <w:szCs w:val="23"/>
              </w:rPr>
              <w:t>-</w:t>
            </w:r>
            <w:r w:rsidR="00F2180D" w:rsidRPr="00BA111E">
              <w:rPr>
                <w:sz w:val="23"/>
                <w:szCs w:val="23"/>
              </w:rPr>
              <w:t>4</w:t>
            </w:r>
            <w:r w:rsidR="00DE4DA2" w:rsidRPr="00BA111E">
              <w:rPr>
                <w:sz w:val="23"/>
                <w:szCs w:val="23"/>
              </w:rPr>
              <w:t xml:space="preserve"> </w:t>
            </w:r>
            <w:bookmarkStart w:id="180" w:name="GTubeJTube"/>
            <w:r w:rsidR="000E2625" w:rsidRPr="00BA111E">
              <w:rPr>
                <w:sz w:val="23"/>
                <w:szCs w:val="23"/>
              </w:rPr>
              <w:t>Administration Via G</w:t>
            </w:r>
            <w:r w:rsidRPr="00BA111E">
              <w:rPr>
                <w:sz w:val="23"/>
                <w:szCs w:val="23"/>
              </w:rPr>
              <w:t>astrostomy (G) or Jejunostomy</w:t>
            </w:r>
            <w:r w:rsidR="00791344" w:rsidRPr="00BA111E">
              <w:rPr>
                <w:sz w:val="23"/>
                <w:szCs w:val="23"/>
              </w:rPr>
              <w:t xml:space="preserve"> (J)</w:t>
            </w:r>
            <w:r w:rsidRPr="00BA111E">
              <w:rPr>
                <w:sz w:val="23"/>
                <w:szCs w:val="23"/>
              </w:rPr>
              <w:t xml:space="preserve"> </w:t>
            </w:r>
            <w:r w:rsidR="00DE4DA2" w:rsidRPr="00BA111E">
              <w:rPr>
                <w:sz w:val="23"/>
                <w:szCs w:val="23"/>
              </w:rPr>
              <w:t>Tube</w:t>
            </w:r>
            <w:r w:rsidR="00CC0FA2" w:rsidRPr="00BA111E">
              <w:rPr>
                <w:sz w:val="23"/>
                <w:szCs w:val="23"/>
              </w:rPr>
              <w:t xml:space="preserve"> </w:t>
            </w:r>
            <w:bookmarkEnd w:id="180"/>
            <w:r w:rsidR="00CC0FA2" w:rsidRPr="00BA111E">
              <w:rPr>
                <w:sz w:val="23"/>
                <w:szCs w:val="23"/>
              </w:rPr>
              <w:t>Route</w:t>
            </w:r>
            <w:bookmarkEnd w:id="179"/>
          </w:p>
        </w:tc>
      </w:tr>
      <w:tr w:rsidR="00BC5F00" w:rsidRPr="00BA111E" w14:paraId="31E422B5" w14:textId="77777777" w:rsidTr="0092398A">
        <w:tc>
          <w:tcPr>
            <w:tcW w:w="2448" w:type="dxa"/>
            <w:shd w:val="clear" w:color="auto" w:fill="auto"/>
          </w:tcPr>
          <w:p w14:paraId="401F8970" w14:textId="77777777" w:rsidR="00BC5F00" w:rsidRPr="00BA111E" w:rsidRDefault="00BC5F00" w:rsidP="0092398A">
            <w:pPr>
              <w:pStyle w:val="aPolicyBoxTitle"/>
              <w:rPr>
                <w:sz w:val="22"/>
                <w:szCs w:val="22"/>
              </w:rPr>
            </w:pPr>
            <w:r w:rsidRPr="00BA111E">
              <w:rPr>
                <w:sz w:val="22"/>
                <w:szCs w:val="22"/>
              </w:rPr>
              <w:t>Policy Source</w:t>
            </w:r>
          </w:p>
        </w:tc>
        <w:tc>
          <w:tcPr>
            <w:tcW w:w="7992" w:type="dxa"/>
            <w:shd w:val="clear" w:color="auto" w:fill="auto"/>
          </w:tcPr>
          <w:p w14:paraId="14E86129" w14:textId="77777777" w:rsidR="00BC5F00" w:rsidRPr="00BA111E" w:rsidRDefault="00BC5F00" w:rsidP="0092398A">
            <w:pPr>
              <w:pStyle w:val="aPolBoxText"/>
              <w:rPr>
                <w:sz w:val="22"/>
                <w:szCs w:val="22"/>
              </w:rPr>
            </w:pPr>
            <w:r w:rsidRPr="00BA111E">
              <w:rPr>
                <w:sz w:val="22"/>
                <w:szCs w:val="22"/>
              </w:rPr>
              <w:t>MAP Policy Manual</w:t>
            </w:r>
          </w:p>
        </w:tc>
      </w:tr>
    </w:tbl>
    <w:p w14:paraId="1814582B" w14:textId="77777777" w:rsidR="00926500" w:rsidRDefault="00926500" w:rsidP="007F0B07">
      <w:pPr>
        <w:pStyle w:val="a1Para"/>
        <w:numPr>
          <w:ilvl w:val="0"/>
          <w:numId w:val="7"/>
        </w:numPr>
        <w:rPr>
          <w:sz w:val="23"/>
          <w:szCs w:val="23"/>
        </w:rPr>
      </w:pPr>
      <w:r>
        <w:rPr>
          <w:sz w:val="23"/>
          <w:szCs w:val="23"/>
        </w:rPr>
        <w:t>The Service Provider must</w:t>
      </w:r>
      <w:r w:rsidRPr="00BA111E">
        <w:rPr>
          <w:sz w:val="23"/>
          <w:szCs w:val="23"/>
        </w:rPr>
        <w:t xml:space="preserve"> identi</w:t>
      </w:r>
      <w:r w:rsidR="00B76A54">
        <w:rPr>
          <w:sz w:val="23"/>
          <w:szCs w:val="23"/>
        </w:rPr>
        <w:t xml:space="preserve">fy each individual, supported </w:t>
      </w:r>
      <w:r w:rsidR="00B76A54" w:rsidRPr="00B76A54">
        <w:rPr>
          <w:sz w:val="23"/>
          <w:szCs w:val="23"/>
        </w:rPr>
        <w:t>at</w:t>
      </w:r>
      <w:r w:rsidRPr="00BA111E">
        <w:rPr>
          <w:sz w:val="23"/>
          <w:szCs w:val="23"/>
        </w:rPr>
        <w:t xml:space="preserve"> the MAP Registered site, who has a Gastrostomy (G) or Jejunostomy (J) </w:t>
      </w:r>
      <w:r>
        <w:rPr>
          <w:sz w:val="23"/>
          <w:szCs w:val="23"/>
        </w:rPr>
        <w:t>Tube.  For each individual identif</w:t>
      </w:r>
      <w:r w:rsidR="009D26C1">
        <w:rPr>
          <w:sz w:val="23"/>
          <w:szCs w:val="23"/>
        </w:rPr>
        <w:t>ied, the Service Provider must</w:t>
      </w:r>
      <w:r>
        <w:rPr>
          <w:sz w:val="23"/>
          <w:szCs w:val="23"/>
        </w:rPr>
        <w:t>:</w:t>
      </w:r>
    </w:p>
    <w:p w14:paraId="740F0FCB" w14:textId="77777777" w:rsidR="00C506E4" w:rsidRDefault="00926500" w:rsidP="007F0B07">
      <w:pPr>
        <w:pStyle w:val="abPara"/>
        <w:numPr>
          <w:ilvl w:val="1"/>
          <w:numId w:val="7"/>
        </w:numPr>
        <w:rPr>
          <w:sz w:val="23"/>
          <w:szCs w:val="23"/>
        </w:rPr>
      </w:pPr>
      <w:r>
        <w:rPr>
          <w:sz w:val="23"/>
          <w:szCs w:val="23"/>
        </w:rPr>
        <w:t>complete</w:t>
      </w:r>
      <w:r w:rsidRPr="00476585">
        <w:rPr>
          <w:sz w:val="23"/>
          <w:szCs w:val="23"/>
        </w:rPr>
        <w:t xml:space="preserve"> the </w:t>
      </w:r>
      <w:r>
        <w:rPr>
          <w:i/>
          <w:sz w:val="23"/>
          <w:szCs w:val="23"/>
        </w:rPr>
        <w:t>Gastrostomy</w:t>
      </w:r>
      <w:r w:rsidR="0041040A">
        <w:rPr>
          <w:i/>
          <w:sz w:val="23"/>
          <w:szCs w:val="23"/>
        </w:rPr>
        <w:t xml:space="preserve"> </w:t>
      </w:r>
      <w:r>
        <w:rPr>
          <w:i/>
          <w:sz w:val="23"/>
          <w:szCs w:val="23"/>
        </w:rPr>
        <w:t xml:space="preserve">(G) or </w:t>
      </w:r>
      <w:r w:rsidRPr="00476585">
        <w:rPr>
          <w:i/>
          <w:sz w:val="23"/>
          <w:szCs w:val="23"/>
        </w:rPr>
        <w:t>Jejunostomy</w:t>
      </w:r>
      <w:r w:rsidR="0041040A">
        <w:rPr>
          <w:i/>
          <w:sz w:val="23"/>
          <w:szCs w:val="23"/>
        </w:rPr>
        <w:t xml:space="preserve"> </w:t>
      </w:r>
      <w:r>
        <w:rPr>
          <w:i/>
          <w:sz w:val="23"/>
          <w:szCs w:val="23"/>
        </w:rPr>
        <w:t>(J)</w:t>
      </w:r>
      <w:r w:rsidRPr="00476585">
        <w:rPr>
          <w:i/>
          <w:sz w:val="23"/>
          <w:szCs w:val="23"/>
        </w:rPr>
        <w:t xml:space="preserve"> </w:t>
      </w:r>
      <w:r w:rsidR="008E55A6">
        <w:rPr>
          <w:i/>
          <w:sz w:val="23"/>
          <w:szCs w:val="23"/>
        </w:rPr>
        <w:t xml:space="preserve">Tube </w:t>
      </w:r>
      <w:r w:rsidRPr="00476585">
        <w:rPr>
          <w:i/>
          <w:sz w:val="23"/>
          <w:szCs w:val="23"/>
        </w:rPr>
        <w:t>Management Form</w:t>
      </w:r>
      <w:r w:rsidRPr="00476585">
        <w:rPr>
          <w:sz w:val="23"/>
          <w:szCs w:val="23"/>
        </w:rPr>
        <w:t xml:space="preserve"> (</w:t>
      </w:r>
      <w:hyperlink w:anchor="SpecializedTraining" w:history="1">
        <w:r w:rsidRPr="00944182">
          <w:rPr>
            <w:rStyle w:val="Hyperlink"/>
            <w:i/>
            <w:sz w:val="23"/>
            <w:szCs w:val="23"/>
          </w:rPr>
          <w:t>See Policy Section 1</w:t>
        </w:r>
        <w:r w:rsidR="00750BFF" w:rsidRPr="00944182">
          <w:rPr>
            <w:rStyle w:val="Hyperlink"/>
            <w:i/>
            <w:sz w:val="23"/>
            <w:szCs w:val="23"/>
          </w:rPr>
          <w:t>9</w:t>
        </w:r>
      </w:hyperlink>
      <w:r w:rsidRPr="00944182">
        <w:rPr>
          <w:sz w:val="23"/>
          <w:szCs w:val="23"/>
        </w:rPr>
        <w:t>);</w:t>
      </w:r>
      <w:r>
        <w:rPr>
          <w:sz w:val="23"/>
          <w:szCs w:val="23"/>
        </w:rPr>
        <w:t xml:space="preserve"> </w:t>
      </w:r>
    </w:p>
    <w:p w14:paraId="5CB0A28C" w14:textId="582DE74B" w:rsidR="00926500" w:rsidRPr="00C506E4" w:rsidRDefault="00926500" w:rsidP="007F0B07">
      <w:pPr>
        <w:pStyle w:val="abPara"/>
        <w:numPr>
          <w:ilvl w:val="2"/>
          <w:numId w:val="7"/>
        </w:numPr>
        <w:rPr>
          <w:sz w:val="23"/>
          <w:szCs w:val="23"/>
        </w:rPr>
      </w:pPr>
      <w:r w:rsidRPr="00C506E4">
        <w:rPr>
          <w:sz w:val="23"/>
        </w:rPr>
        <w:t xml:space="preserve">The Service Provider must also complete and include an evaluation of the staffing pattern at the individual’s residence </w:t>
      </w:r>
      <w:r w:rsidR="00C52329" w:rsidRPr="00C506E4">
        <w:rPr>
          <w:sz w:val="23"/>
        </w:rPr>
        <w:t xml:space="preserve">(i.e., MAP Registered site) </w:t>
      </w:r>
      <w:r w:rsidRPr="00C506E4">
        <w:rPr>
          <w:sz w:val="23"/>
        </w:rPr>
        <w:t>to ensure adequate staffing.</w:t>
      </w:r>
    </w:p>
    <w:p w14:paraId="7F58B9EF" w14:textId="736C4689" w:rsidR="00926500" w:rsidRDefault="00926500" w:rsidP="007F0B07">
      <w:pPr>
        <w:pStyle w:val="abPara"/>
        <w:numPr>
          <w:ilvl w:val="1"/>
          <w:numId w:val="7"/>
        </w:numPr>
        <w:rPr>
          <w:sz w:val="23"/>
          <w:szCs w:val="23"/>
        </w:rPr>
      </w:pPr>
      <w:r>
        <w:rPr>
          <w:sz w:val="23"/>
          <w:szCs w:val="23"/>
        </w:rPr>
        <w:t>file and maintain the</w:t>
      </w:r>
      <w:r w:rsidRPr="00BA111E">
        <w:rPr>
          <w:sz w:val="23"/>
          <w:szCs w:val="23"/>
        </w:rPr>
        <w:t xml:space="preserve"> completed</w:t>
      </w:r>
      <w:r>
        <w:rPr>
          <w:sz w:val="23"/>
          <w:szCs w:val="23"/>
        </w:rPr>
        <w:t xml:space="preserve"> and signed</w:t>
      </w:r>
      <w:r w:rsidRPr="00BA111E">
        <w:rPr>
          <w:sz w:val="23"/>
          <w:szCs w:val="23"/>
        </w:rPr>
        <w:t xml:space="preserve"> </w:t>
      </w:r>
      <w:r>
        <w:rPr>
          <w:i/>
          <w:sz w:val="23"/>
          <w:szCs w:val="23"/>
        </w:rPr>
        <w:t>Gastrostomy (G) or</w:t>
      </w:r>
      <w:r w:rsidRPr="00BA111E">
        <w:rPr>
          <w:i/>
          <w:sz w:val="23"/>
          <w:szCs w:val="23"/>
        </w:rPr>
        <w:t xml:space="preserve"> Jejunostomy</w:t>
      </w:r>
      <w:r>
        <w:rPr>
          <w:i/>
          <w:sz w:val="23"/>
          <w:szCs w:val="23"/>
        </w:rPr>
        <w:t xml:space="preserve"> (J)</w:t>
      </w:r>
      <w:r w:rsidR="008E55A6">
        <w:rPr>
          <w:i/>
          <w:sz w:val="23"/>
          <w:szCs w:val="23"/>
        </w:rPr>
        <w:t xml:space="preserve"> Tube</w:t>
      </w:r>
      <w:r w:rsidRPr="00BA111E">
        <w:rPr>
          <w:i/>
          <w:sz w:val="23"/>
          <w:szCs w:val="23"/>
        </w:rPr>
        <w:t xml:space="preserve"> Management Form</w:t>
      </w:r>
      <w:r w:rsidRPr="00BA111E">
        <w:rPr>
          <w:sz w:val="23"/>
          <w:szCs w:val="23"/>
        </w:rPr>
        <w:t xml:space="preserve"> in the </w:t>
      </w:r>
      <w:r>
        <w:rPr>
          <w:sz w:val="23"/>
          <w:szCs w:val="23"/>
        </w:rPr>
        <w:t>Individual’s Record; and</w:t>
      </w:r>
    </w:p>
    <w:p w14:paraId="09E2074E" w14:textId="42C7CAC4" w:rsidR="00926500" w:rsidRPr="00F42859" w:rsidRDefault="00926500" w:rsidP="007F0B07">
      <w:pPr>
        <w:pStyle w:val="abPara"/>
        <w:numPr>
          <w:ilvl w:val="1"/>
          <w:numId w:val="7"/>
        </w:numPr>
        <w:rPr>
          <w:sz w:val="23"/>
          <w:szCs w:val="23"/>
        </w:rPr>
      </w:pPr>
      <w:r w:rsidRPr="00723F05">
        <w:rPr>
          <w:sz w:val="23"/>
          <w:szCs w:val="23"/>
        </w:rPr>
        <w:t>identify a licensed professional (e.g., Health Care Provider</w:t>
      </w:r>
      <w:r>
        <w:rPr>
          <w:sz w:val="23"/>
          <w:szCs w:val="23"/>
        </w:rPr>
        <w:t>, Visiting N</w:t>
      </w:r>
      <w:r w:rsidRPr="00723F05">
        <w:rPr>
          <w:sz w:val="23"/>
          <w:szCs w:val="23"/>
        </w:rPr>
        <w:t>urse</w:t>
      </w:r>
      <w:r>
        <w:rPr>
          <w:sz w:val="23"/>
          <w:szCs w:val="23"/>
        </w:rPr>
        <w:t xml:space="preserve">, </w:t>
      </w:r>
      <w:r w:rsidRPr="00723F05">
        <w:rPr>
          <w:sz w:val="23"/>
          <w:szCs w:val="23"/>
        </w:rPr>
        <w:t xml:space="preserve">Service Provider </w:t>
      </w:r>
      <w:r>
        <w:rPr>
          <w:sz w:val="23"/>
          <w:szCs w:val="23"/>
        </w:rPr>
        <w:t xml:space="preserve">licensed </w:t>
      </w:r>
      <w:r w:rsidRPr="00723F05">
        <w:rPr>
          <w:sz w:val="23"/>
          <w:szCs w:val="23"/>
        </w:rPr>
        <w:t xml:space="preserve">nurse, etc.) </w:t>
      </w:r>
      <w:r>
        <w:rPr>
          <w:sz w:val="23"/>
          <w:szCs w:val="23"/>
        </w:rPr>
        <w:t xml:space="preserve">who is </w:t>
      </w:r>
      <w:r w:rsidRPr="00723F05">
        <w:rPr>
          <w:sz w:val="23"/>
          <w:szCs w:val="23"/>
        </w:rPr>
        <w:t xml:space="preserve">responsible for </w:t>
      </w:r>
      <w:r>
        <w:rPr>
          <w:sz w:val="23"/>
          <w:szCs w:val="23"/>
        </w:rPr>
        <w:t xml:space="preserve">the </w:t>
      </w:r>
      <w:r w:rsidRPr="00723F05">
        <w:rPr>
          <w:sz w:val="23"/>
          <w:szCs w:val="23"/>
        </w:rPr>
        <w:t xml:space="preserve">clinical oversight of the G or J </w:t>
      </w:r>
      <w:r>
        <w:rPr>
          <w:sz w:val="23"/>
          <w:szCs w:val="23"/>
        </w:rPr>
        <w:t>Tube.</w:t>
      </w:r>
    </w:p>
    <w:p w14:paraId="0E607D6A" w14:textId="77777777" w:rsidR="00C506E4" w:rsidRDefault="00926500" w:rsidP="007F0B07">
      <w:pPr>
        <w:pStyle w:val="a1Para"/>
        <w:numPr>
          <w:ilvl w:val="0"/>
          <w:numId w:val="7"/>
        </w:numPr>
        <w:rPr>
          <w:sz w:val="23"/>
        </w:rPr>
      </w:pPr>
      <w:r>
        <w:rPr>
          <w:sz w:val="23"/>
        </w:rPr>
        <w:t>Each individual</w:t>
      </w:r>
      <w:r w:rsidR="0068211A">
        <w:rPr>
          <w:sz w:val="23"/>
        </w:rPr>
        <w:t>,</w:t>
      </w:r>
      <w:r w:rsidR="00B76A54">
        <w:rPr>
          <w:sz w:val="23"/>
        </w:rPr>
        <w:t xml:space="preserve"> supported </w:t>
      </w:r>
      <w:r w:rsidR="00B76A54" w:rsidRPr="00B76A54">
        <w:rPr>
          <w:sz w:val="23"/>
        </w:rPr>
        <w:t>at</w:t>
      </w:r>
      <w:r w:rsidRPr="0010343A">
        <w:rPr>
          <w:sz w:val="23"/>
        </w:rPr>
        <w:t xml:space="preserve"> the MAP Registered site, who has a G or J </w:t>
      </w:r>
      <w:r>
        <w:rPr>
          <w:sz w:val="23"/>
        </w:rPr>
        <w:t>Tube</w:t>
      </w:r>
      <w:r w:rsidRPr="0010343A">
        <w:rPr>
          <w:sz w:val="23"/>
        </w:rPr>
        <w:t xml:space="preserve">, should be </w:t>
      </w:r>
      <w:r>
        <w:rPr>
          <w:sz w:val="23"/>
        </w:rPr>
        <w:t xml:space="preserve">recurrently </w:t>
      </w:r>
      <w:r w:rsidRPr="0010343A">
        <w:rPr>
          <w:sz w:val="23"/>
        </w:rPr>
        <w:t>assessed and evalu</w:t>
      </w:r>
      <w:r>
        <w:rPr>
          <w:sz w:val="23"/>
        </w:rPr>
        <w:t xml:space="preserve">ated by the licensed professional </w:t>
      </w:r>
      <w:r w:rsidR="00DE2EAE" w:rsidRPr="00723F05">
        <w:rPr>
          <w:sz w:val="23"/>
          <w:szCs w:val="23"/>
        </w:rPr>
        <w:t>(e.g., Health Care Provider</w:t>
      </w:r>
      <w:r w:rsidR="00DE2EAE">
        <w:rPr>
          <w:sz w:val="23"/>
          <w:szCs w:val="23"/>
        </w:rPr>
        <w:t>, Visiting N</w:t>
      </w:r>
      <w:r w:rsidR="00DE2EAE" w:rsidRPr="00723F05">
        <w:rPr>
          <w:sz w:val="23"/>
          <w:szCs w:val="23"/>
        </w:rPr>
        <w:t>urse</w:t>
      </w:r>
      <w:r w:rsidR="00DE2EAE">
        <w:rPr>
          <w:sz w:val="23"/>
          <w:szCs w:val="23"/>
        </w:rPr>
        <w:t xml:space="preserve">, </w:t>
      </w:r>
      <w:r w:rsidR="00DE2EAE" w:rsidRPr="00723F05">
        <w:rPr>
          <w:sz w:val="23"/>
          <w:szCs w:val="23"/>
        </w:rPr>
        <w:t xml:space="preserve">Service Provider </w:t>
      </w:r>
      <w:r w:rsidR="00DE2EAE">
        <w:rPr>
          <w:sz w:val="23"/>
          <w:szCs w:val="23"/>
        </w:rPr>
        <w:t xml:space="preserve">licensed </w:t>
      </w:r>
      <w:r w:rsidR="00DE2EAE" w:rsidRPr="00723F05">
        <w:rPr>
          <w:sz w:val="23"/>
          <w:szCs w:val="23"/>
        </w:rPr>
        <w:t xml:space="preserve">nurse, etc.) </w:t>
      </w:r>
      <w:r>
        <w:rPr>
          <w:sz w:val="23"/>
        </w:rPr>
        <w:t xml:space="preserve">responsible for the clinical oversight of the G or J Tube.  </w:t>
      </w:r>
      <w:r w:rsidRPr="0010343A">
        <w:rPr>
          <w:sz w:val="23"/>
        </w:rPr>
        <w:t>The evaluation and assessment should:</w:t>
      </w:r>
    </w:p>
    <w:p w14:paraId="3D8D04AE" w14:textId="77777777" w:rsidR="00C506E4" w:rsidRDefault="00926500" w:rsidP="007F0B07">
      <w:pPr>
        <w:pStyle w:val="a1Para"/>
        <w:numPr>
          <w:ilvl w:val="1"/>
          <w:numId w:val="7"/>
        </w:numPr>
        <w:spacing w:before="0" w:after="0"/>
        <w:rPr>
          <w:sz w:val="23"/>
        </w:rPr>
      </w:pPr>
      <w:r w:rsidRPr="00C506E4">
        <w:rPr>
          <w:sz w:val="23"/>
        </w:rPr>
        <w:t>include, but is not limited to; an assessment of the:</w:t>
      </w:r>
    </w:p>
    <w:p w14:paraId="509E5877" w14:textId="77777777" w:rsidR="00C506E4" w:rsidRDefault="00926500" w:rsidP="007F0B07">
      <w:pPr>
        <w:pStyle w:val="a1Para"/>
        <w:numPr>
          <w:ilvl w:val="2"/>
          <w:numId w:val="7"/>
        </w:numPr>
        <w:spacing w:before="0" w:after="0"/>
        <w:rPr>
          <w:sz w:val="23"/>
        </w:rPr>
      </w:pPr>
      <w:r w:rsidRPr="00C506E4">
        <w:rPr>
          <w:sz w:val="23"/>
        </w:rPr>
        <w:t xml:space="preserve">integrity of </w:t>
      </w:r>
      <w:r w:rsidR="00B76A54" w:rsidRPr="00C506E4">
        <w:rPr>
          <w:sz w:val="23"/>
        </w:rPr>
        <w:t xml:space="preserve">the </w:t>
      </w:r>
      <w:r w:rsidRPr="00C506E4">
        <w:rPr>
          <w:sz w:val="23"/>
        </w:rPr>
        <w:t>skin/stoma site;</w:t>
      </w:r>
    </w:p>
    <w:p w14:paraId="5D2BB01C" w14:textId="77777777" w:rsidR="00C506E4" w:rsidRDefault="00926500" w:rsidP="007F0B07">
      <w:pPr>
        <w:pStyle w:val="a1Para"/>
        <w:numPr>
          <w:ilvl w:val="2"/>
          <w:numId w:val="7"/>
        </w:numPr>
        <w:spacing w:before="0" w:after="0"/>
        <w:rPr>
          <w:sz w:val="23"/>
        </w:rPr>
      </w:pPr>
      <w:r w:rsidRPr="00C506E4">
        <w:rPr>
          <w:sz w:val="23"/>
        </w:rPr>
        <w:t xml:space="preserve">tube placement; and </w:t>
      </w:r>
    </w:p>
    <w:p w14:paraId="2E97FEC4" w14:textId="14C82477" w:rsidR="00926500" w:rsidRPr="00C506E4" w:rsidRDefault="00926500" w:rsidP="007F0B07">
      <w:pPr>
        <w:pStyle w:val="a1Para"/>
        <w:numPr>
          <w:ilvl w:val="2"/>
          <w:numId w:val="7"/>
        </w:numPr>
        <w:spacing w:before="0" w:after="0"/>
        <w:rPr>
          <w:sz w:val="23"/>
        </w:rPr>
      </w:pPr>
      <w:r w:rsidRPr="00C506E4">
        <w:rPr>
          <w:sz w:val="23"/>
        </w:rPr>
        <w:t>weight management.</w:t>
      </w:r>
    </w:p>
    <w:p w14:paraId="18157B73" w14:textId="5AD5F609" w:rsidR="00926500" w:rsidRPr="0010343A" w:rsidRDefault="00926500" w:rsidP="007F0B07">
      <w:pPr>
        <w:pStyle w:val="abPara"/>
        <w:numPr>
          <w:ilvl w:val="1"/>
          <w:numId w:val="7"/>
        </w:numPr>
        <w:rPr>
          <w:sz w:val="23"/>
        </w:rPr>
      </w:pPr>
      <w:r w:rsidRPr="00BA111E">
        <w:rPr>
          <w:sz w:val="23"/>
          <w:szCs w:val="23"/>
        </w:rPr>
        <w:t>be done at clinically appropriate intervals as determined by the H</w:t>
      </w:r>
      <w:r w:rsidR="008E55A6">
        <w:rPr>
          <w:sz w:val="23"/>
          <w:szCs w:val="23"/>
        </w:rPr>
        <w:t xml:space="preserve">ealth </w:t>
      </w:r>
      <w:r w:rsidRPr="00BA111E">
        <w:rPr>
          <w:sz w:val="23"/>
          <w:szCs w:val="23"/>
        </w:rPr>
        <w:t>C</w:t>
      </w:r>
      <w:r w:rsidR="008E55A6">
        <w:rPr>
          <w:sz w:val="23"/>
          <w:szCs w:val="23"/>
        </w:rPr>
        <w:t xml:space="preserve">are </w:t>
      </w:r>
      <w:r w:rsidRPr="00BA111E">
        <w:rPr>
          <w:sz w:val="23"/>
          <w:szCs w:val="23"/>
        </w:rPr>
        <w:t>P</w:t>
      </w:r>
      <w:r w:rsidR="008E55A6">
        <w:rPr>
          <w:sz w:val="23"/>
          <w:szCs w:val="23"/>
        </w:rPr>
        <w:t>rovider</w:t>
      </w:r>
      <w:r w:rsidRPr="00BA111E">
        <w:rPr>
          <w:sz w:val="23"/>
          <w:szCs w:val="23"/>
        </w:rPr>
        <w:t>, but no less than once every three</w:t>
      </w:r>
      <w:r>
        <w:rPr>
          <w:sz w:val="23"/>
          <w:szCs w:val="23"/>
        </w:rPr>
        <w:t xml:space="preserve"> (3)</w:t>
      </w:r>
      <w:r w:rsidRPr="00BA111E">
        <w:rPr>
          <w:sz w:val="23"/>
          <w:szCs w:val="23"/>
        </w:rPr>
        <w:t xml:space="preserve"> months</w:t>
      </w:r>
      <w:r>
        <w:rPr>
          <w:sz w:val="23"/>
          <w:szCs w:val="23"/>
        </w:rPr>
        <w:t>; and</w:t>
      </w:r>
    </w:p>
    <w:p w14:paraId="487BAD55" w14:textId="77777777" w:rsidR="00C506E4" w:rsidRDefault="00926500" w:rsidP="007F0B07">
      <w:pPr>
        <w:pStyle w:val="abPara"/>
        <w:numPr>
          <w:ilvl w:val="1"/>
          <w:numId w:val="7"/>
        </w:numPr>
        <w:rPr>
          <w:sz w:val="23"/>
        </w:rPr>
      </w:pPr>
      <w:r>
        <w:rPr>
          <w:sz w:val="23"/>
        </w:rPr>
        <w:t>ensure the f</w:t>
      </w:r>
      <w:r w:rsidRPr="0010343A">
        <w:rPr>
          <w:sz w:val="23"/>
        </w:rPr>
        <w:t>indings</w:t>
      </w:r>
      <w:r w:rsidR="00B76A54">
        <w:rPr>
          <w:sz w:val="23"/>
        </w:rPr>
        <w:t xml:space="preserve"> are documented and</w:t>
      </w:r>
      <w:r>
        <w:rPr>
          <w:sz w:val="23"/>
        </w:rPr>
        <w:t xml:space="preserve"> filed in the Individual’s Record.</w:t>
      </w:r>
      <w:r w:rsidRPr="0010343A">
        <w:rPr>
          <w:sz w:val="23"/>
        </w:rPr>
        <w:t xml:space="preserve"> </w:t>
      </w:r>
    </w:p>
    <w:p w14:paraId="708190C2" w14:textId="55480F31" w:rsidR="00926500" w:rsidRPr="00C506E4" w:rsidRDefault="00926500" w:rsidP="007F0B07">
      <w:pPr>
        <w:pStyle w:val="abPara"/>
        <w:numPr>
          <w:ilvl w:val="2"/>
          <w:numId w:val="7"/>
        </w:numPr>
        <w:rPr>
          <w:sz w:val="23"/>
        </w:rPr>
      </w:pPr>
      <w:r w:rsidRPr="00C506E4">
        <w:rPr>
          <w:sz w:val="23"/>
        </w:rPr>
        <w:t>Any concerns assessed should be reported to the H</w:t>
      </w:r>
      <w:r w:rsidR="008E55A6" w:rsidRPr="00C506E4">
        <w:rPr>
          <w:sz w:val="23"/>
        </w:rPr>
        <w:t xml:space="preserve">ealth </w:t>
      </w:r>
      <w:r w:rsidRPr="00C506E4">
        <w:rPr>
          <w:sz w:val="23"/>
        </w:rPr>
        <w:t>C</w:t>
      </w:r>
      <w:r w:rsidR="008E55A6" w:rsidRPr="00C506E4">
        <w:rPr>
          <w:sz w:val="23"/>
        </w:rPr>
        <w:t xml:space="preserve">are </w:t>
      </w:r>
      <w:r w:rsidRPr="00C506E4">
        <w:rPr>
          <w:sz w:val="23"/>
        </w:rPr>
        <w:t>P</w:t>
      </w:r>
      <w:r w:rsidR="008E55A6" w:rsidRPr="00C506E4">
        <w:rPr>
          <w:sz w:val="23"/>
        </w:rPr>
        <w:t>rovider</w:t>
      </w:r>
      <w:r w:rsidRPr="00C506E4">
        <w:rPr>
          <w:sz w:val="23"/>
        </w:rPr>
        <w:t xml:space="preserve">.  </w:t>
      </w:r>
    </w:p>
    <w:p w14:paraId="02577C4E" w14:textId="77777777" w:rsidR="00C506E4" w:rsidRDefault="00500754" w:rsidP="007F0B07">
      <w:pPr>
        <w:pStyle w:val="a1Para"/>
        <w:numPr>
          <w:ilvl w:val="0"/>
          <w:numId w:val="7"/>
        </w:numPr>
        <w:rPr>
          <w:sz w:val="23"/>
        </w:rPr>
      </w:pPr>
      <w:r>
        <w:rPr>
          <w:sz w:val="23"/>
        </w:rPr>
        <w:t>‘</w:t>
      </w:r>
      <w:r w:rsidR="00AE454D" w:rsidRPr="00476585">
        <w:rPr>
          <w:sz w:val="23"/>
        </w:rPr>
        <w:t>Nutritional</w:t>
      </w:r>
      <w:r>
        <w:rPr>
          <w:sz w:val="23"/>
        </w:rPr>
        <w:t>’</w:t>
      </w:r>
      <w:r w:rsidR="00AE454D" w:rsidRPr="00476585">
        <w:rPr>
          <w:sz w:val="23"/>
        </w:rPr>
        <w:t xml:space="preserve"> Supplements (e.g., Ensure) are considered food items and are not </w:t>
      </w:r>
      <w:r w:rsidR="00BC5F00" w:rsidRPr="00476585">
        <w:rPr>
          <w:sz w:val="23"/>
        </w:rPr>
        <w:t>under the jurisdiction of the Med</w:t>
      </w:r>
      <w:r w:rsidR="00476585">
        <w:rPr>
          <w:sz w:val="23"/>
        </w:rPr>
        <w:t>ication Administration Program</w:t>
      </w:r>
      <w:r>
        <w:rPr>
          <w:sz w:val="23"/>
        </w:rPr>
        <w:t xml:space="preserve"> (MAP)</w:t>
      </w:r>
      <w:r w:rsidR="00476585">
        <w:rPr>
          <w:sz w:val="23"/>
        </w:rPr>
        <w:t>.</w:t>
      </w:r>
    </w:p>
    <w:p w14:paraId="20B611F8" w14:textId="03FEC458" w:rsidR="00926500" w:rsidRPr="00C506E4" w:rsidRDefault="00F327CE" w:rsidP="007F0B07">
      <w:pPr>
        <w:pStyle w:val="a1Para"/>
        <w:numPr>
          <w:ilvl w:val="1"/>
          <w:numId w:val="7"/>
        </w:numPr>
        <w:rPr>
          <w:sz w:val="23"/>
        </w:rPr>
        <w:sectPr w:rsidR="00926500" w:rsidRPr="00C506E4" w:rsidSect="00E44814">
          <w:footnotePr>
            <w:numRestart w:val="eachPage"/>
          </w:footnotePr>
          <w:pgSz w:w="12240" w:h="15840" w:code="1"/>
          <w:pgMar w:top="864" w:right="1008" w:bottom="720" w:left="1008" w:header="432" w:footer="432" w:gutter="0"/>
          <w:cols w:space="720"/>
          <w:docGrid w:linePitch="360"/>
        </w:sectPr>
      </w:pPr>
      <w:hyperlink w:anchor="SpecializedTraining" w:history="1">
        <w:r w:rsidR="00500754" w:rsidRPr="00C506E4">
          <w:rPr>
            <w:rStyle w:val="Hyperlink"/>
            <w:i/>
            <w:sz w:val="23"/>
          </w:rPr>
          <w:t>Policy Section 1</w:t>
        </w:r>
        <w:r w:rsidR="00750BFF" w:rsidRPr="00C506E4">
          <w:rPr>
            <w:rStyle w:val="Hyperlink"/>
            <w:i/>
            <w:sz w:val="23"/>
          </w:rPr>
          <w:t>9</w:t>
        </w:r>
      </w:hyperlink>
      <w:r w:rsidR="00500754" w:rsidRPr="00C506E4">
        <w:rPr>
          <w:sz w:val="23"/>
        </w:rPr>
        <w:t xml:space="preserve"> includes Competency Tools for Bolus and Continuous feedings.  As Nutritional Supplements are not under the jurisdiction of MAP, these Tools are ‘</w:t>
      </w:r>
      <w:r w:rsidR="00AE454D" w:rsidRPr="00C506E4">
        <w:rPr>
          <w:sz w:val="23"/>
        </w:rPr>
        <w:t>Optional</w:t>
      </w:r>
      <w:r w:rsidR="00500754" w:rsidRPr="00C506E4">
        <w:rPr>
          <w:sz w:val="23"/>
        </w:rPr>
        <w:t xml:space="preserve">’ and are provided exclusively for the </w:t>
      </w:r>
      <w:r w:rsidR="00C52329" w:rsidRPr="00C506E4">
        <w:rPr>
          <w:sz w:val="23"/>
        </w:rPr>
        <w:t>select use of the Service Provider</w:t>
      </w:r>
      <w:r w:rsidR="00500754" w:rsidRPr="00C506E4">
        <w:rPr>
          <w:sz w:val="23"/>
        </w:rPr>
        <w:t>.</w:t>
      </w:r>
      <w:r w:rsidR="00AE454D" w:rsidRPr="00C506E4">
        <w:rPr>
          <w:sz w:val="23"/>
        </w:rPr>
        <w:t xml:space="preserve"> </w:t>
      </w:r>
    </w:p>
    <w:p w14:paraId="03DC1AAF" w14:textId="77777777" w:rsidR="00926500" w:rsidRPr="00C52329" w:rsidRDefault="00D75D43" w:rsidP="00C52329">
      <w:pPr>
        <w:pStyle w:val="abPara"/>
        <w:rPr>
          <w:sz w:val="23"/>
        </w:rPr>
      </w:pPr>
      <w:r>
        <w:rPr>
          <w:i/>
          <w:sz w:val="17"/>
          <w:szCs w:val="17"/>
          <w:u w:val="single"/>
        </w:rPr>
        <w:lastRenderedPageBreak/>
        <w:t xml:space="preserve">Complete and maintain </w:t>
      </w:r>
      <w:r w:rsidR="00926500" w:rsidRPr="00C52329">
        <w:rPr>
          <w:i/>
          <w:sz w:val="17"/>
          <w:szCs w:val="17"/>
          <w:u w:val="single"/>
        </w:rPr>
        <w:t>in Individual’s Record</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926500" w:rsidRPr="00BA111E" w14:paraId="2B779200" w14:textId="77777777" w:rsidTr="00926500">
        <w:tc>
          <w:tcPr>
            <w:tcW w:w="10260" w:type="dxa"/>
            <w:tcBorders>
              <w:bottom w:val="nil"/>
            </w:tcBorders>
            <w:shd w:val="clear" w:color="auto" w:fill="auto"/>
          </w:tcPr>
          <w:p w14:paraId="2DF858E8" w14:textId="77777777" w:rsidR="00926500" w:rsidRPr="00BA111E" w:rsidRDefault="00926500" w:rsidP="00926500">
            <w:pPr>
              <w:pStyle w:val="aMAPTitle"/>
              <w:rPr>
                <w:sz w:val="23"/>
                <w:szCs w:val="23"/>
              </w:rPr>
            </w:pPr>
          </w:p>
        </w:tc>
      </w:tr>
      <w:tr w:rsidR="00926500" w:rsidRPr="00BA111E" w14:paraId="2B8E8E3B" w14:textId="77777777" w:rsidTr="00926500">
        <w:tc>
          <w:tcPr>
            <w:tcW w:w="10260" w:type="dxa"/>
            <w:tcBorders>
              <w:top w:val="nil"/>
              <w:bottom w:val="nil"/>
            </w:tcBorders>
            <w:shd w:val="clear" w:color="auto" w:fill="auto"/>
          </w:tcPr>
          <w:p w14:paraId="2528DC0C" w14:textId="77777777" w:rsidR="00926500" w:rsidRPr="00BA111E" w:rsidRDefault="00926500" w:rsidP="00926500">
            <w:pPr>
              <w:pStyle w:val="atabletopic"/>
              <w:rPr>
                <w:sz w:val="27"/>
                <w:szCs w:val="27"/>
              </w:rPr>
            </w:pPr>
            <w:bookmarkStart w:id="181" w:name="_Toc138919258"/>
            <w:r>
              <w:rPr>
                <w:sz w:val="27"/>
                <w:szCs w:val="27"/>
              </w:rPr>
              <w:t>Gastrostomy(G) or</w:t>
            </w:r>
            <w:r w:rsidRPr="00BA111E">
              <w:rPr>
                <w:sz w:val="27"/>
                <w:szCs w:val="27"/>
              </w:rPr>
              <w:t xml:space="preserve"> Jejunostomy</w:t>
            </w:r>
            <w:r>
              <w:rPr>
                <w:sz w:val="27"/>
                <w:szCs w:val="27"/>
              </w:rPr>
              <w:t>(J)</w:t>
            </w:r>
            <w:r w:rsidRPr="00BA111E">
              <w:rPr>
                <w:sz w:val="27"/>
                <w:szCs w:val="27"/>
              </w:rPr>
              <w:t xml:space="preserve"> </w:t>
            </w:r>
            <w:r w:rsidR="009D26C1">
              <w:rPr>
                <w:sz w:val="27"/>
                <w:szCs w:val="27"/>
              </w:rPr>
              <w:t xml:space="preserve">Tube </w:t>
            </w:r>
            <w:r w:rsidRPr="00BA111E">
              <w:rPr>
                <w:sz w:val="27"/>
                <w:szCs w:val="27"/>
              </w:rPr>
              <w:t>Management Form</w:t>
            </w:r>
            <w:bookmarkEnd w:id="181"/>
          </w:p>
        </w:tc>
      </w:tr>
    </w:tbl>
    <w:p w14:paraId="16F3270E" w14:textId="77777777" w:rsidR="00926500" w:rsidRPr="00BA111E" w:rsidRDefault="00926500" w:rsidP="00926500">
      <w:pPr>
        <w:tabs>
          <w:tab w:val="left" w:pos="2475"/>
        </w:tabs>
        <w:rPr>
          <w:sz w:val="22"/>
          <w:szCs w:val="22"/>
        </w:rPr>
      </w:pPr>
      <w:r w:rsidRPr="00BA111E">
        <w:rPr>
          <w:sz w:val="22"/>
          <w:szCs w:val="22"/>
        </w:rPr>
        <w:tab/>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83"/>
        <w:gridCol w:w="547"/>
        <w:gridCol w:w="173"/>
        <w:gridCol w:w="3060"/>
        <w:gridCol w:w="1627"/>
        <w:gridCol w:w="533"/>
        <w:gridCol w:w="1267"/>
        <w:gridCol w:w="2153"/>
      </w:tblGrid>
      <w:tr w:rsidR="00926500" w:rsidRPr="00BA111E" w14:paraId="60BBF70A" w14:textId="77777777" w:rsidTr="008E55A6">
        <w:trPr>
          <w:trHeight w:val="288"/>
        </w:trPr>
        <w:tc>
          <w:tcPr>
            <w:tcW w:w="983" w:type="dxa"/>
            <w:tcBorders>
              <w:bottom w:val="nil"/>
              <w:right w:val="nil"/>
            </w:tcBorders>
            <w:shd w:val="clear" w:color="auto" w:fill="auto"/>
            <w:vAlign w:val="bottom"/>
          </w:tcPr>
          <w:p w14:paraId="092E11B7" w14:textId="77777777" w:rsidR="00926500" w:rsidRPr="00BA111E" w:rsidRDefault="00926500" w:rsidP="00926500">
            <w:pPr>
              <w:pStyle w:val="atablepara"/>
              <w:rPr>
                <w:sz w:val="17"/>
                <w:szCs w:val="17"/>
              </w:rPr>
            </w:pPr>
            <w:r w:rsidRPr="00BA111E">
              <w:rPr>
                <w:sz w:val="17"/>
                <w:szCs w:val="17"/>
              </w:rPr>
              <w:t>Date:</w:t>
            </w:r>
          </w:p>
        </w:tc>
        <w:tc>
          <w:tcPr>
            <w:tcW w:w="3780" w:type="dxa"/>
            <w:gridSpan w:val="3"/>
            <w:tcBorders>
              <w:left w:val="nil"/>
              <w:right w:val="nil"/>
            </w:tcBorders>
            <w:shd w:val="clear" w:color="auto" w:fill="auto"/>
            <w:vAlign w:val="bottom"/>
          </w:tcPr>
          <w:p w14:paraId="476A53D9" w14:textId="77777777" w:rsidR="00926500" w:rsidRPr="00BA111E" w:rsidRDefault="00926500" w:rsidP="00926500">
            <w:pPr>
              <w:pStyle w:val="atablepara"/>
              <w:rPr>
                <w:sz w:val="16"/>
                <w:szCs w:val="16"/>
              </w:rPr>
            </w:pPr>
            <w:r w:rsidRPr="00BA111E">
              <w:rPr>
                <w:sz w:val="16"/>
                <w:szCs w:val="16"/>
              </w:rPr>
              <w:fldChar w:fldCharType="begin">
                <w:ffData>
                  <w:name w:val="Text55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3427" w:type="dxa"/>
            <w:gridSpan w:val="3"/>
            <w:tcBorders>
              <w:left w:val="nil"/>
              <w:bottom w:val="single" w:sz="4" w:space="0" w:color="auto"/>
              <w:right w:val="nil"/>
            </w:tcBorders>
            <w:shd w:val="clear" w:color="auto" w:fill="auto"/>
            <w:vAlign w:val="bottom"/>
          </w:tcPr>
          <w:p w14:paraId="551F98C7" w14:textId="77777777" w:rsidR="00926500" w:rsidRPr="00BA111E" w:rsidRDefault="008E55A6" w:rsidP="00926500">
            <w:pPr>
              <w:pStyle w:val="atablepara"/>
              <w:rPr>
                <w:sz w:val="17"/>
                <w:szCs w:val="17"/>
              </w:rPr>
            </w:pPr>
            <w:r>
              <w:rPr>
                <w:sz w:val="17"/>
                <w:szCs w:val="17"/>
              </w:rPr>
              <w:t xml:space="preserve">DPH MAP Massachusetts Controlled Substances Registration </w:t>
            </w:r>
            <w:r w:rsidR="00926500" w:rsidRPr="00BA111E">
              <w:rPr>
                <w:sz w:val="17"/>
                <w:szCs w:val="17"/>
              </w:rPr>
              <w:t>(MCSR)</w:t>
            </w:r>
            <w:r w:rsidR="00926500">
              <w:rPr>
                <w:sz w:val="17"/>
                <w:szCs w:val="17"/>
              </w:rPr>
              <w:t>:</w:t>
            </w:r>
          </w:p>
        </w:tc>
        <w:tc>
          <w:tcPr>
            <w:tcW w:w="2153" w:type="dxa"/>
            <w:tcBorders>
              <w:left w:val="nil"/>
            </w:tcBorders>
            <w:shd w:val="clear" w:color="auto" w:fill="auto"/>
            <w:vAlign w:val="bottom"/>
          </w:tcPr>
          <w:p w14:paraId="3834E82E" w14:textId="77777777" w:rsidR="00926500" w:rsidRPr="00BA111E" w:rsidRDefault="00926500" w:rsidP="00926500">
            <w:pPr>
              <w:pStyle w:val="atablepara"/>
              <w:rPr>
                <w:sz w:val="16"/>
                <w:szCs w:val="16"/>
              </w:rPr>
            </w:pPr>
            <w:r w:rsidRPr="00BA111E">
              <w:rPr>
                <w:sz w:val="16"/>
                <w:szCs w:val="16"/>
              </w:rPr>
              <w:fldChar w:fldCharType="begin">
                <w:ffData>
                  <w:name w:val="Text55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366377E8" w14:textId="77777777" w:rsidTr="00926500">
        <w:trPr>
          <w:trHeight w:val="288"/>
        </w:trPr>
        <w:tc>
          <w:tcPr>
            <w:tcW w:w="983" w:type="dxa"/>
            <w:tcBorders>
              <w:top w:val="nil"/>
              <w:bottom w:val="nil"/>
              <w:right w:val="nil"/>
            </w:tcBorders>
            <w:shd w:val="clear" w:color="auto" w:fill="auto"/>
            <w:vAlign w:val="bottom"/>
          </w:tcPr>
          <w:p w14:paraId="26011BAB" w14:textId="77777777" w:rsidR="00926500" w:rsidRPr="00BA111E" w:rsidRDefault="00926500" w:rsidP="00926500">
            <w:pPr>
              <w:pStyle w:val="atablepara"/>
              <w:rPr>
                <w:sz w:val="17"/>
                <w:szCs w:val="17"/>
              </w:rPr>
            </w:pPr>
            <w:r w:rsidRPr="00BA111E">
              <w:rPr>
                <w:sz w:val="17"/>
                <w:szCs w:val="17"/>
              </w:rPr>
              <w:t>Service Provider:</w:t>
            </w:r>
          </w:p>
        </w:tc>
        <w:tc>
          <w:tcPr>
            <w:tcW w:w="3780" w:type="dxa"/>
            <w:gridSpan w:val="3"/>
            <w:tcBorders>
              <w:left w:val="nil"/>
              <w:right w:val="nil"/>
            </w:tcBorders>
            <w:shd w:val="clear" w:color="auto" w:fill="auto"/>
            <w:vAlign w:val="bottom"/>
          </w:tcPr>
          <w:p w14:paraId="138F2B37" w14:textId="77777777" w:rsidR="00926500" w:rsidRPr="00BA111E" w:rsidRDefault="00926500" w:rsidP="00926500">
            <w:pPr>
              <w:pStyle w:val="atablepara"/>
              <w:rPr>
                <w:sz w:val="16"/>
                <w:szCs w:val="16"/>
              </w:rPr>
            </w:pPr>
            <w:r w:rsidRPr="00BA111E">
              <w:rPr>
                <w:sz w:val="16"/>
                <w:szCs w:val="16"/>
              </w:rPr>
              <w:fldChar w:fldCharType="begin">
                <w:ffData>
                  <w:name w:val="Text55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627" w:type="dxa"/>
            <w:tcBorders>
              <w:top w:val="nil"/>
              <w:left w:val="nil"/>
              <w:bottom w:val="nil"/>
              <w:right w:val="nil"/>
            </w:tcBorders>
            <w:shd w:val="clear" w:color="auto" w:fill="auto"/>
            <w:vAlign w:val="bottom"/>
          </w:tcPr>
          <w:p w14:paraId="7679AA61" w14:textId="77777777" w:rsidR="00926500" w:rsidRPr="00BA111E" w:rsidRDefault="00071DE6" w:rsidP="00926500">
            <w:pPr>
              <w:pStyle w:val="atablepara"/>
              <w:rPr>
                <w:sz w:val="17"/>
                <w:szCs w:val="17"/>
              </w:rPr>
            </w:pPr>
            <w:r>
              <w:rPr>
                <w:sz w:val="17"/>
                <w:szCs w:val="17"/>
              </w:rPr>
              <w:t>MAP Registered Site Address:</w:t>
            </w:r>
          </w:p>
        </w:tc>
        <w:tc>
          <w:tcPr>
            <w:tcW w:w="3953" w:type="dxa"/>
            <w:gridSpan w:val="3"/>
            <w:tcBorders>
              <w:left w:val="nil"/>
            </w:tcBorders>
            <w:shd w:val="clear" w:color="auto" w:fill="auto"/>
            <w:vAlign w:val="bottom"/>
          </w:tcPr>
          <w:p w14:paraId="348A3D6E" w14:textId="77777777" w:rsidR="00926500" w:rsidRPr="00BA111E" w:rsidRDefault="00926500" w:rsidP="00926500">
            <w:pPr>
              <w:pStyle w:val="atablepara"/>
              <w:rPr>
                <w:sz w:val="16"/>
                <w:szCs w:val="16"/>
              </w:rPr>
            </w:pPr>
            <w:r w:rsidRPr="00BA111E">
              <w:rPr>
                <w:sz w:val="16"/>
                <w:szCs w:val="16"/>
              </w:rPr>
              <w:fldChar w:fldCharType="begin">
                <w:ffData>
                  <w:name w:val="Text55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10B90AF4" w14:textId="77777777" w:rsidTr="00926500">
        <w:trPr>
          <w:trHeight w:val="288"/>
        </w:trPr>
        <w:tc>
          <w:tcPr>
            <w:tcW w:w="1530" w:type="dxa"/>
            <w:gridSpan w:val="2"/>
            <w:tcBorders>
              <w:top w:val="nil"/>
              <w:bottom w:val="nil"/>
              <w:right w:val="nil"/>
            </w:tcBorders>
            <w:shd w:val="clear" w:color="auto" w:fill="auto"/>
            <w:vAlign w:val="bottom"/>
          </w:tcPr>
          <w:p w14:paraId="20FBDC0B" w14:textId="77777777" w:rsidR="00926500" w:rsidRPr="00BA111E" w:rsidRDefault="00926500" w:rsidP="00926500">
            <w:pPr>
              <w:pStyle w:val="atablepara"/>
              <w:rPr>
                <w:sz w:val="17"/>
                <w:szCs w:val="17"/>
              </w:rPr>
            </w:pPr>
            <w:r w:rsidRPr="00BA111E">
              <w:rPr>
                <w:sz w:val="17"/>
                <w:szCs w:val="17"/>
              </w:rPr>
              <w:t>Staff to Individual Ratio:</w:t>
            </w:r>
          </w:p>
        </w:tc>
        <w:tc>
          <w:tcPr>
            <w:tcW w:w="8813" w:type="dxa"/>
            <w:gridSpan w:val="6"/>
            <w:tcBorders>
              <w:left w:val="nil"/>
              <w:bottom w:val="single" w:sz="4" w:space="0" w:color="auto"/>
            </w:tcBorders>
            <w:shd w:val="clear" w:color="auto" w:fill="auto"/>
            <w:vAlign w:val="bottom"/>
          </w:tcPr>
          <w:p w14:paraId="793566E3" w14:textId="77777777" w:rsidR="00926500" w:rsidRPr="00BA111E" w:rsidRDefault="00926500" w:rsidP="00926500">
            <w:pPr>
              <w:pStyle w:val="atablepara"/>
              <w:rPr>
                <w:sz w:val="16"/>
                <w:szCs w:val="16"/>
              </w:rPr>
            </w:pPr>
            <w:r w:rsidRPr="00BA111E">
              <w:rPr>
                <w:sz w:val="16"/>
                <w:szCs w:val="16"/>
              </w:rPr>
              <w:fldChar w:fldCharType="begin">
                <w:ffData>
                  <w:name w:val="Text55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539CEC0E" w14:textId="77777777" w:rsidTr="00926500">
        <w:trPr>
          <w:trHeight w:val="413"/>
        </w:trPr>
        <w:tc>
          <w:tcPr>
            <w:tcW w:w="1530" w:type="dxa"/>
            <w:gridSpan w:val="2"/>
            <w:tcBorders>
              <w:top w:val="nil"/>
              <w:bottom w:val="nil"/>
              <w:right w:val="nil"/>
            </w:tcBorders>
            <w:shd w:val="clear" w:color="auto" w:fill="auto"/>
            <w:vAlign w:val="bottom"/>
          </w:tcPr>
          <w:p w14:paraId="25E5E91E" w14:textId="77777777" w:rsidR="00926500" w:rsidRPr="00BA111E" w:rsidRDefault="00926500" w:rsidP="00926500">
            <w:pPr>
              <w:pStyle w:val="atablepara"/>
              <w:rPr>
                <w:sz w:val="17"/>
                <w:szCs w:val="17"/>
              </w:rPr>
            </w:pPr>
            <w:r w:rsidRPr="00BA111E">
              <w:rPr>
                <w:sz w:val="17"/>
                <w:szCs w:val="17"/>
              </w:rPr>
              <w:t>Staffing Pattern:</w:t>
            </w:r>
          </w:p>
        </w:tc>
        <w:tc>
          <w:tcPr>
            <w:tcW w:w="8813" w:type="dxa"/>
            <w:gridSpan w:val="6"/>
            <w:tcBorders>
              <w:top w:val="nil"/>
              <w:left w:val="nil"/>
            </w:tcBorders>
            <w:shd w:val="clear" w:color="auto" w:fill="auto"/>
            <w:vAlign w:val="bottom"/>
          </w:tcPr>
          <w:p w14:paraId="002CD967" w14:textId="77777777" w:rsidR="00926500" w:rsidRPr="00BA111E" w:rsidRDefault="00926500" w:rsidP="00926500">
            <w:pPr>
              <w:pStyle w:val="atablepara"/>
              <w:rPr>
                <w:sz w:val="16"/>
                <w:szCs w:val="16"/>
              </w:rPr>
            </w:pPr>
            <w:r w:rsidRPr="00BA111E">
              <w:rPr>
                <w:sz w:val="16"/>
                <w:szCs w:val="16"/>
              </w:rPr>
              <w:fldChar w:fldCharType="begin">
                <w:ffData>
                  <w:name w:val="Text55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787E7BB8" w14:textId="77777777" w:rsidTr="00926500">
        <w:trPr>
          <w:trHeight w:val="215"/>
        </w:trPr>
        <w:tc>
          <w:tcPr>
            <w:tcW w:w="1703" w:type="dxa"/>
            <w:gridSpan w:val="3"/>
            <w:tcBorders>
              <w:top w:val="nil"/>
              <w:right w:val="nil"/>
            </w:tcBorders>
            <w:shd w:val="clear" w:color="auto" w:fill="auto"/>
          </w:tcPr>
          <w:p w14:paraId="4618B24C" w14:textId="77777777" w:rsidR="00926500" w:rsidRPr="00BA111E" w:rsidRDefault="00926500" w:rsidP="00926500">
            <w:pPr>
              <w:pStyle w:val="atablepara"/>
              <w:rPr>
                <w:sz w:val="16"/>
                <w:szCs w:val="16"/>
              </w:rPr>
            </w:pPr>
          </w:p>
        </w:tc>
        <w:tc>
          <w:tcPr>
            <w:tcW w:w="3060" w:type="dxa"/>
            <w:tcBorders>
              <w:left w:val="nil"/>
              <w:right w:val="nil"/>
            </w:tcBorders>
            <w:shd w:val="clear" w:color="auto" w:fill="auto"/>
          </w:tcPr>
          <w:p w14:paraId="3C7CF456" w14:textId="77777777" w:rsidR="00926500" w:rsidRPr="00BA111E" w:rsidRDefault="00926500" w:rsidP="00926500">
            <w:pPr>
              <w:pStyle w:val="atablepara"/>
              <w:rPr>
                <w:sz w:val="16"/>
                <w:szCs w:val="16"/>
              </w:rPr>
            </w:pPr>
          </w:p>
        </w:tc>
        <w:tc>
          <w:tcPr>
            <w:tcW w:w="2160" w:type="dxa"/>
            <w:gridSpan w:val="2"/>
            <w:tcBorders>
              <w:top w:val="nil"/>
              <w:left w:val="nil"/>
              <w:bottom w:val="single" w:sz="4" w:space="0" w:color="auto"/>
              <w:right w:val="nil"/>
            </w:tcBorders>
            <w:shd w:val="clear" w:color="auto" w:fill="auto"/>
          </w:tcPr>
          <w:p w14:paraId="20B66235" w14:textId="77777777" w:rsidR="00926500" w:rsidRPr="00BA111E" w:rsidRDefault="00926500" w:rsidP="00926500">
            <w:pPr>
              <w:pStyle w:val="atablepara"/>
              <w:rPr>
                <w:sz w:val="16"/>
                <w:szCs w:val="16"/>
              </w:rPr>
            </w:pPr>
          </w:p>
        </w:tc>
        <w:tc>
          <w:tcPr>
            <w:tcW w:w="3420" w:type="dxa"/>
            <w:gridSpan w:val="2"/>
            <w:tcBorders>
              <w:top w:val="nil"/>
              <w:left w:val="nil"/>
              <w:bottom w:val="single" w:sz="4" w:space="0" w:color="auto"/>
            </w:tcBorders>
            <w:shd w:val="clear" w:color="auto" w:fill="auto"/>
          </w:tcPr>
          <w:p w14:paraId="0FE2525D" w14:textId="77777777" w:rsidR="00926500" w:rsidRPr="00BA111E" w:rsidRDefault="00926500" w:rsidP="00926500">
            <w:pPr>
              <w:pStyle w:val="atablepara"/>
              <w:rPr>
                <w:sz w:val="16"/>
                <w:szCs w:val="16"/>
              </w:rPr>
            </w:pPr>
          </w:p>
        </w:tc>
      </w:tr>
    </w:tbl>
    <w:p w14:paraId="275D3C0E" w14:textId="77777777" w:rsidR="00926500" w:rsidRPr="00BA111E" w:rsidRDefault="00926500" w:rsidP="00926500">
      <w:pPr>
        <w:rPr>
          <w:sz w:val="22"/>
          <w:szCs w:val="22"/>
        </w:rPr>
      </w:pPr>
    </w:p>
    <w:tbl>
      <w:tblPr>
        <w:tblW w:w="10332" w:type="dxa"/>
        <w:tblInd w:w="108" w:type="dxa"/>
        <w:tblLayout w:type="fixed"/>
        <w:tblCellMar>
          <w:left w:w="115" w:type="dxa"/>
          <w:right w:w="115" w:type="dxa"/>
        </w:tblCellMar>
        <w:tblLook w:val="01E0" w:firstRow="1" w:lastRow="1" w:firstColumn="1" w:lastColumn="1" w:noHBand="0" w:noVBand="0"/>
      </w:tblPr>
      <w:tblGrid>
        <w:gridCol w:w="1440"/>
        <w:gridCol w:w="187"/>
        <w:gridCol w:w="893"/>
        <w:gridCol w:w="367"/>
        <w:gridCol w:w="630"/>
        <w:gridCol w:w="1080"/>
        <w:gridCol w:w="630"/>
        <w:gridCol w:w="270"/>
        <w:gridCol w:w="1370"/>
        <w:gridCol w:w="3393"/>
        <w:gridCol w:w="72"/>
      </w:tblGrid>
      <w:tr w:rsidR="00926500" w:rsidRPr="00BA111E" w14:paraId="5CEA3F81" w14:textId="77777777" w:rsidTr="00926500">
        <w:trPr>
          <w:gridAfter w:val="1"/>
          <w:wAfter w:w="72" w:type="dxa"/>
          <w:trHeight w:val="576"/>
        </w:trPr>
        <w:tc>
          <w:tcPr>
            <w:tcW w:w="3517" w:type="dxa"/>
            <w:gridSpan w:val="5"/>
            <w:shd w:val="clear" w:color="auto" w:fill="auto"/>
            <w:vAlign w:val="bottom"/>
          </w:tcPr>
          <w:p w14:paraId="3ED5A274" w14:textId="77777777" w:rsidR="00926500" w:rsidRPr="00BA111E" w:rsidRDefault="00926500" w:rsidP="00926500">
            <w:pPr>
              <w:pStyle w:val="atablepara"/>
              <w:rPr>
                <w:sz w:val="17"/>
                <w:szCs w:val="17"/>
              </w:rPr>
            </w:pPr>
            <w:r w:rsidRPr="00BA111E">
              <w:rPr>
                <w:sz w:val="17"/>
                <w:szCs w:val="17"/>
              </w:rPr>
              <w:t>Name of Indivi</w:t>
            </w:r>
            <w:r>
              <w:rPr>
                <w:sz w:val="17"/>
                <w:szCs w:val="17"/>
              </w:rPr>
              <w:t xml:space="preserve">dual who has a </w:t>
            </w:r>
            <w:r w:rsidRPr="00BA111E">
              <w:rPr>
                <w:sz w:val="17"/>
                <w:szCs w:val="17"/>
              </w:rPr>
              <w:t>G or J Tube:</w:t>
            </w:r>
          </w:p>
        </w:tc>
        <w:tc>
          <w:tcPr>
            <w:tcW w:w="6743" w:type="dxa"/>
            <w:gridSpan w:val="5"/>
            <w:tcBorders>
              <w:bottom w:val="single" w:sz="4" w:space="0" w:color="auto"/>
            </w:tcBorders>
            <w:shd w:val="clear" w:color="auto" w:fill="auto"/>
            <w:vAlign w:val="bottom"/>
          </w:tcPr>
          <w:p w14:paraId="24C60CEA" w14:textId="77777777" w:rsidR="00926500" w:rsidRPr="00BA111E" w:rsidRDefault="00926500" w:rsidP="00926500">
            <w:pPr>
              <w:pStyle w:val="atablepara"/>
              <w:rPr>
                <w:sz w:val="16"/>
                <w:szCs w:val="16"/>
              </w:rPr>
            </w:pPr>
            <w:r w:rsidRPr="00BA111E">
              <w:rPr>
                <w:sz w:val="16"/>
                <w:szCs w:val="16"/>
              </w:rPr>
              <w:fldChar w:fldCharType="begin">
                <w:ffData>
                  <w:name w:val="Text55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7BBE71F7" w14:textId="77777777" w:rsidTr="00926500">
        <w:trPr>
          <w:gridAfter w:val="1"/>
          <w:wAfter w:w="72" w:type="dxa"/>
          <w:trHeight w:val="414"/>
        </w:trPr>
        <w:tc>
          <w:tcPr>
            <w:tcW w:w="1627" w:type="dxa"/>
            <w:gridSpan w:val="2"/>
            <w:shd w:val="clear" w:color="auto" w:fill="auto"/>
            <w:vAlign w:val="bottom"/>
          </w:tcPr>
          <w:p w14:paraId="2193112E" w14:textId="77777777" w:rsidR="00926500" w:rsidRPr="00BA111E" w:rsidRDefault="00926500" w:rsidP="00926500">
            <w:pPr>
              <w:pStyle w:val="atablepara"/>
              <w:rPr>
                <w:sz w:val="17"/>
                <w:szCs w:val="17"/>
              </w:rPr>
            </w:pPr>
            <w:r w:rsidRPr="00BA111E">
              <w:rPr>
                <w:sz w:val="17"/>
                <w:szCs w:val="17"/>
              </w:rPr>
              <w:t>Date of Birth:</w:t>
            </w:r>
          </w:p>
        </w:tc>
        <w:tc>
          <w:tcPr>
            <w:tcW w:w="8633" w:type="dxa"/>
            <w:gridSpan w:val="8"/>
            <w:tcBorders>
              <w:bottom w:val="single" w:sz="4" w:space="0" w:color="auto"/>
            </w:tcBorders>
            <w:shd w:val="clear" w:color="auto" w:fill="auto"/>
            <w:vAlign w:val="bottom"/>
          </w:tcPr>
          <w:p w14:paraId="2206D8F8" w14:textId="77777777" w:rsidR="00926500" w:rsidRPr="00BA111E" w:rsidRDefault="00926500" w:rsidP="00926500">
            <w:pPr>
              <w:pStyle w:val="atablepara"/>
              <w:rPr>
                <w:sz w:val="16"/>
                <w:szCs w:val="16"/>
              </w:rPr>
            </w:pPr>
            <w:r w:rsidRPr="00BA111E">
              <w:rPr>
                <w:sz w:val="16"/>
                <w:szCs w:val="16"/>
              </w:rPr>
              <w:fldChar w:fldCharType="begin">
                <w:ffData>
                  <w:name w:val="Text55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3512942C" w14:textId="77777777" w:rsidTr="00926500">
        <w:trPr>
          <w:gridAfter w:val="1"/>
          <w:wAfter w:w="72" w:type="dxa"/>
          <w:trHeight w:val="288"/>
        </w:trPr>
        <w:tc>
          <w:tcPr>
            <w:tcW w:w="1627" w:type="dxa"/>
            <w:gridSpan w:val="2"/>
            <w:shd w:val="clear" w:color="auto" w:fill="auto"/>
            <w:vAlign w:val="bottom"/>
          </w:tcPr>
          <w:p w14:paraId="542702B2" w14:textId="77777777" w:rsidR="00926500" w:rsidRPr="00BA111E" w:rsidRDefault="00926500" w:rsidP="00926500">
            <w:pPr>
              <w:pStyle w:val="atablepara"/>
              <w:rPr>
                <w:sz w:val="17"/>
                <w:szCs w:val="17"/>
              </w:rPr>
            </w:pPr>
            <w:r w:rsidRPr="00BA111E">
              <w:rPr>
                <w:sz w:val="17"/>
                <w:szCs w:val="17"/>
              </w:rPr>
              <w:t>Type of Tube (s):</w:t>
            </w:r>
          </w:p>
        </w:tc>
        <w:tc>
          <w:tcPr>
            <w:tcW w:w="8633" w:type="dxa"/>
            <w:gridSpan w:val="8"/>
            <w:shd w:val="clear" w:color="auto" w:fill="auto"/>
            <w:vAlign w:val="bottom"/>
          </w:tcPr>
          <w:p w14:paraId="779F4B24" w14:textId="77777777" w:rsidR="00926500" w:rsidRPr="00BA111E" w:rsidRDefault="00926500" w:rsidP="00926500">
            <w:pPr>
              <w:pStyle w:val="atablepara"/>
              <w:rPr>
                <w:sz w:val="16"/>
                <w:szCs w:val="16"/>
              </w:rPr>
            </w:pPr>
            <w:r w:rsidRPr="00BA111E">
              <w:rPr>
                <w:sz w:val="16"/>
                <w:szCs w:val="16"/>
              </w:rPr>
              <w:fldChar w:fldCharType="begin">
                <w:ffData>
                  <w:name w:val="Check48"/>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Gastrostomy</w:t>
            </w:r>
          </w:p>
        </w:tc>
      </w:tr>
      <w:tr w:rsidR="00926500" w:rsidRPr="00BA111E" w14:paraId="72235569" w14:textId="77777777" w:rsidTr="00926500">
        <w:trPr>
          <w:gridAfter w:val="1"/>
          <w:wAfter w:w="72" w:type="dxa"/>
          <w:trHeight w:val="288"/>
        </w:trPr>
        <w:tc>
          <w:tcPr>
            <w:tcW w:w="1627" w:type="dxa"/>
            <w:gridSpan w:val="2"/>
            <w:shd w:val="clear" w:color="auto" w:fill="auto"/>
            <w:vAlign w:val="bottom"/>
          </w:tcPr>
          <w:p w14:paraId="24CB2BA3" w14:textId="77777777" w:rsidR="00926500" w:rsidRPr="00BA111E" w:rsidRDefault="00926500" w:rsidP="00926500">
            <w:pPr>
              <w:pStyle w:val="atablepara"/>
              <w:rPr>
                <w:sz w:val="16"/>
                <w:szCs w:val="16"/>
              </w:rPr>
            </w:pPr>
          </w:p>
        </w:tc>
        <w:tc>
          <w:tcPr>
            <w:tcW w:w="8633" w:type="dxa"/>
            <w:gridSpan w:val="8"/>
            <w:shd w:val="clear" w:color="auto" w:fill="auto"/>
            <w:vAlign w:val="bottom"/>
          </w:tcPr>
          <w:p w14:paraId="2155C2EA" w14:textId="77777777" w:rsidR="00926500" w:rsidRPr="00BA111E" w:rsidRDefault="00926500" w:rsidP="00926500">
            <w:pPr>
              <w:pStyle w:val="atablepara"/>
              <w:rPr>
                <w:sz w:val="16"/>
                <w:szCs w:val="16"/>
              </w:rPr>
            </w:pPr>
            <w:r w:rsidRPr="00BA111E">
              <w:rPr>
                <w:sz w:val="16"/>
                <w:szCs w:val="16"/>
              </w:rPr>
              <w:fldChar w:fldCharType="begin">
                <w:ffData>
                  <w:name w:val="Check4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Jejunostomy</w:t>
            </w:r>
          </w:p>
        </w:tc>
      </w:tr>
      <w:tr w:rsidR="00926500" w:rsidRPr="00BA111E" w14:paraId="6863D72C" w14:textId="77777777" w:rsidTr="0093585C">
        <w:trPr>
          <w:gridAfter w:val="1"/>
          <w:wAfter w:w="72" w:type="dxa"/>
          <w:trHeight w:val="144"/>
        </w:trPr>
        <w:tc>
          <w:tcPr>
            <w:tcW w:w="1627" w:type="dxa"/>
            <w:gridSpan w:val="2"/>
            <w:shd w:val="clear" w:color="auto" w:fill="auto"/>
            <w:vAlign w:val="bottom"/>
          </w:tcPr>
          <w:p w14:paraId="50908525" w14:textId="77777777" w:rsidR="00926500" w:rsidRPr="00BA111E" w:rsidRDefault="00926500" w:rsidP="00926500">
            <w:pPr>
              <w:pStyle w:val="atablepara"/>
              <w:rPr>
                <w:sz w:val="16"/>
                <w:szCs w:val="16"/>
              </w:rPr>
            </w:pPr>
          </w:p>
        </w:tc>
        <w:tc>
          <w:tcPr>
            <w:tcW w:w="3870" w:type="dxa"/>
            <w:gridSpan w:val="6"/>
            <w:shd w:val="clear" w:color="auto" w:fill="auto"/>
            <w:vAlign w:val="bottom"/>
          </w:tcPr>
          <w:p w14:paraId="5350BAC6" w14:textId="77777777" w:rsidR="00926500" w:rsidRPr="00BA111E" w:rsidRDefault="00926500" w:rsidP="00926500">
            <w:pPr>
              <w:pStyle w:val="atablecheckitem"/>
              <w:rPr>
                <w:sz w:val="16"/>
                <w:szCs w:val="16"/>
              </w:rPr>
            </w:pPr>
          </w:p>
        </w:tc>
        <w:tc>
          <w:tcPr>
            <w:tcW w:w="1370" w:type="dxa"/>
            <w:shd w:val="clear" w:color="auto" w:fill="auto"/>
          </w:tcPr>
          <w:p w14:paraId="5B1A3211" w14:textId="77777777" w:rsidR="00926500" w:rsidRPr="00BA111E" w:rsidRDefault="00926500" w:rsidP="00926500">
            <w:pPr>
              <w:pStyle w:val="atablepara"/>
              <w:rPr>
                <w:sz w:val="16"/>
                <w:szCs w:val="16"/>
              </w:rPr>
            </w:pPr>
          </w:p>
        </w:tc>
        <w:tc>
          <w:tcPr>
            <w:tcW w:w="3393" w:type="dxa"/>
            <w:shd w:val="clear" w:color="auto" w:fill="auto"/>
          </w:tcPr>
          <w:p w14:paraId="16FFA4D9" w14:textId="77777777" w:rsidR="00926500" w:rsidRPr="00BA111E" w:rsidRDefault="00926500" w:rsidP="00926500">
            <w:pPr>
              <w:pStyle w:val="atablepara"/>
              <w:rPr>
                <w:sz w:val="16"/>
                <w:szCs w:val="16"/>
              </w:rPr>
            </w:pPr>
          </w:p>
        </w:tc>
      </w:tr>
      <w:tr w:rsidR="00926500" w:rsidRPr="00BA111E" w14:paraId="4F145E8B" w14:textId="77777777" w:rsidTr="00926500">
        <w:trPr>
          <w:gridAfter w:val="5"/>
          <w:wAfter w:w="5735" w:type="dxa"/>
        </w:trPr>
        <w:tc>
          <w:tcPr>
            <w:tcW w:w="2887" w:type="dxa"/>
            <w:gridSpan w:val="4"/>
            <w:shd w:val="clear" w:color="auto" w:fill="auto"/>
            <w:vAlign w:val="bottom"/>
          </w:tcPr>
          <w:p w14:paraId="5942919E" w14:textId="77777777" w:rsidR="00926500" w:rsidRPr="00BA111E" w:rsidRDefault="00926500" w:rsidP="00926500">
            <w:pPr>
              <w:pStyle w:val="atablepara"/>
              <w:rPr>
                <w:sz w:val="17"/>
                <w:szCs w:val="17"/>
              </w:rPr>
            </w:pPr>
            <w:r w:rsidRPr="00BA111E">
              <w:rPr>
                <w:sz w:val="17"/>
                <w:szCs w:val="17"/>
              </w:rPr>
              <w:t>Date of Placement of G or J Tube (approximate if necessary):</w:t>
            </w:r>
          </w:p>
        </w:tc>
        <w:tc>
          <w:tcPr>
            <w:tcW w:w="1710" w:type="dxa"/>
            <w:gridSpan w:val="2"/>
            <w:tcBorders>
              <w:bottom w:val="single" w:sz="4" w:space="0" w:color="auto"/>
            </w:tcBorders>
            <w:shd w:val="clear" w:color="auto" w:fill="auto"/>
            <w:vAlign w:val="bottom"/>
          </w:tcPr>
          <w:p w14:paraId="69D9440C" w14:textId="77777777" w:rsidR="00926500" w:rsidRPr="00BA111E" w:rsidRDefault="00926500" w:rsidP="00926500">
            <w:pPr>
              <w:pStyle w:val="atablepara"/>
              <w:rPr>
                <w:sz w:val="16"/>
                <w:szCs w:val="16"/>
              </w:rPr>
            </w:pPr>
            <w:r w:rsidRPr="00BA111E">
              <w:rPr>
                <w:sz w:val="16"/>
                <w:szCs w:val="16"/>
              </w:rPr>
              <w:fldChar w:fldCharType="begin">
                <w:ffData>
                  <w:name w:val="Text56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3A680393" w14:textId="77777777" w:rsidTr="0093585C">
        <w:trPr>
          <w:gridAfter w:val="1"/>
          <w:wAfter w:w="72" w:type="dxa"/>
          <w:trHeight w:val="359"/>
        </w:trPr>
        <w:tc>
          <w:tcPr>
            <w:tcW w:w="10260" w:type="dxa"/>
            <w:gridSpan w:val="10"/>
            <w:shd w:val="clear" w:color="auto" w:fill="auto"/>
            <w:vAlign w:val="bottom"/>
          </w:tcPr>
          <w:p w14:paraId="5B7BE0B2" w14:textId="77777777" w:rsidR="00926500" w:rsidRPr="0093585C" w:rsidRDefault="0093585C" w:rsidP="0093585C">
            <w:pPr>
              <w:pStyle w:val="atablepara"/>
              <w:jc w:val="center"/>
              <w:rPr>
                <w:sz w:val="22"/>
                <w:szCs w:val="22"/>
                <w:u w:val="single"/>
              </w:rPr>
            </w:pPr>
            <w:r>
              <w:rPr>
                <w:b/>
                <w:sz w:val="22"/>
                <w:szCs w:val="22"/>
                <w:u w:val="single"/>
              </w:rPr>
              <w:t xml:space="preserve">Section </w:t>
            </w:r>
            <w:r w:rsidRPr="0093585C">
              <w:rPr>
                <w:b/>
                <w:sz w:val="22"/>
                <w:szCs w:val="22"/>
                <w:u w:val="single"/>
              </w:rPr>
              <w:t xml:space="preserve">Below to be completed by </w:t>
            </w:r>
            <w:r>
              <w:rPr>
                <w:b/>
                <w:sz w:val="22"/>
                <w:szCs w:val="22"/>
                <w:u w:val="single"/>
              </w:rPr>
              <w:t xml:space="preserve">the </w:t>
            </w:r>
            <w:r w:rsidRPr="0093585C">
              <w:rPr>
                <w:b/>
                <w:sz w:val="22"/>
                <w:szCs w:val="22"/>
                <w:u w:val="single"/>
              </w:rPr>
              <w:t>H</w:t>
            </w:r>
            <w:r>
              <w:rPr>
                <w:b/>
                <w:sz w:val="22"/>
                <w:szCs w:val="22"/>
                <w:u w:val="single"/>
              </w:rPr>
              <w:t xml:space="preserve">ealth </w:t>
            </w:r>
            <w:r w:rsidRPr="0093585C">
              <w:rPr>
                <w:b/>
                <w:sz w:val="22"/>
                <w:szCs w:val="22"/>
                <w:u w:val="single"/>
              </w:rPr>
              <w:t>C</w:t>
            </w:r>
            <w:r>
              <w:rPr>
                <w:b/>
                <w:sz w:val="22"/>
                <w:szCs w:val="22"/>
                <w:u w:val="single"/>
              </w:rPr>
              <w:t xml:space="preserve">are </w:t>
            </w:r>
            <w:r w:rsidRPr="0093585C">
              <w:rPr>
                <w:b/>
                <w:sz w:val="22"/>
                <w:szCs w:val="22"/>
                <w:u w:val="single"/>
              </w:rPr>
              <w:t>P</w:t>
            </w:r>
            <w:r>
              <w:rPr>
                <w:b/>
                <w:sz w:val="22"/>
                <w:szCs w:val="22"/>
                <w:u w:val="single"/>
              </w:rPr>
              <w:t>rovider (HCP)</w:t>
            </w:r>
            <w:r w:rsidRPr="0093585C">
              <w:rPr>
                <w:b/>
                <w:sz w:val="22"/>
                <w:szCs w:val="22"/>
                <w:u w:val="single"/>
              </w:rPr>
              <w:t>:</w:t>
            </w:r>
          </w:p>
        </w:tc>
      </w:tr>
      <w:tr w:rsidR="00926500" w:rsidRPr="00BA111E" w14:paraId="088D42BD" w14:textId="77777777" w:rsidTr="00926500">
        <w:trPr>
          <w:gridAfter w:val="1"/>
          <w:wAfter w:w="72" w:type="dxa"/>
          <w:trHeight w:val="288"/>
        </w:trPr>
        <w:tc>
          <w:tcPr>
            <w:tcW w:w="10260" w:type="dxa"/>
            <w:gridSpan w:val="10"/>
            <w:shd w:val="clear" w:color="auto" w:fill="auto"/>
            <w:vAlign w:val="bottom"/>
          </w:tcPr>
          <w:p w14:paraId="435E025B" w14:textId="77777777" w:rsidR="00926500" w:rsidRPr="00BA111E" w:rsidRDefault="00926500" w:rsidP="00926500">
            <w:pPr>
              <w:pStyle w:val="atablepara"/>
              <w:rPr>
                <w:sz w:val="17"/>
                <w:szCs w:val="17"/>
              </w:rPr>
            </w:pPr>
            <w:r w:rsidRPr="00BA111E">
              <w:rPr>
                <w:sz w:val="17"/>
                <w:szCs w:val="17"/>
              </w:rPr>
              <w:t>Reason for Placement of G or J Tube:</w:t>
            </w:r>
          </w:p>
        </w:tc>
      </w:tr>
      <w:tr w:rsidR="00926500" w:rsidRPr="00BA111E" w14:paraId="63B996C5" w14:textId="77777777" w:rsidTr="00926500">
        <w:trPr>
          <w:gridAfter w:val="1"/>
          <w:wAfter w:w="72" w:type="dxa"/>
          <w:trHeight w:val="288"/>
        </w:trPr>
        <w:tc>
          <w:tcPr>
            <w:tcW w:w="1440" w:type="dxa"/>
            <w:shd w:val="clear" w:color="auto" w:fill="auto"/>
            <w:vAlign w:val="bottom"/>
          </w:tcPr>
          <w:p w14:paraId="2E4612CB" w14:textId="77777777" w:rsidR="00926500" w:rsidRPr="00BA111E" w:rsidRDefault="00926500" w:rsidP="00926500">
            <w:pPr>
              <w:pStyle w:val="atablecheckitem"/>
              <w:rPr>
                <w:sz w:val="16"/>
                <w:szCs w:val="16"/>
              </w:rPr>
            </w:pPr>
          </w:p>
        </w:tc>
        <w:tc>
          <w:tcPr>
            <w:tcW w:w="3787" w:type="dxa"/>
            <w:gridSpan w:val="6"/>
            <w:shd w:val="clear" w:color="auto" w:fill="auto"/>
            <w:vAlign w:val="bottom"/>
          </w:tcPr>
          <w:p w14:paraId="514BD02F" w14:textId="77777777" w:rsidR="00926500" w:rsidRPr="00BA111E" w:rsidRDefault="00926500" w:rsidP="00926500">
            <w:pPr>
              <w:pStyle w:val="atablecheckitem"/>
              <w:rPr>
                <w:sz w:val="16"/>
                <w:szCs w:val="16"/>
              </w:rPr>
            </w:pPr>
            <w:r w:rsidRPr="00BA111E">
              <w:rPr>
                <w:sz w:val="16"/>
                <w:szCs w:val="16"/>
              </w:rPr>
              <w:fldChar w:fldCharType="begin">
                <w:ffData>
                  <w:name w:val="Check50"/>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Dysphagia</w:t>
            </w:r>
          </w:p>
        </w:tc>
        <w:tc>
          <w:tcPr>
            <w:tcW w:w="5033" w:type="dxa"/>
            <w:gridSpan w:val="3"/>
            <w:shd w:val="clear" w:color="auto" w:fill="auto"/>
          </w:tcPr>
          <w:p w14:paraId="647E7E21" w14:textId="77777777" w:rsidR="00926500" w:rsidRPr="00BA111E" w:rsidRDefault="00926500" w:rsidP="00926500">
            <w:pPr>
              <w:pStyle w:val="atablecheckitem"/>
              <w:rPr>
                <w:sz w:val="16"/>
                <w:szCs w:val="16"/>
              </w:rPr>
            </w:pPr>
          </w:p>
        </w:tc>
      </w:tr>
      <w:tr w:rsidR="00926500" w:rsidRPr="00BA111E" w14:paraId="6E782F21" w14:textId="77777777" w:rsidTr="00926500">
        <w:trPr>
          <w:gridAfter w:val="1"/>
          <w:wAfter w:w="72" w:type="dxa"/>
          <w:trHeight w:val="288"/>
        </w:trPr>
        <w:tc>
          <w:tcPr>
            <w:tcW w:w="1440" w:type="dxa"/>
            <w:shd w:val="clear" w:color="auto" w:fill="auto"/>
            <w:vAlign w:val="bottom"/>
          </w:tcPr>
          <w:p w14:paraId="61D9FB26" w14:textId="77777777" w:rsidR="00926500" w:rsidRPr="00BA111E" w:rsidRDefault="00926500" w:rsidP="00926500">
            <w:pPr>
              <w:pStyle w:val="atablecheckitem"/>
              <w:rPr>
                <w:sz w:val="16"/>
                <w:szCs w:val="16"/>
              </w:rPr>
            </w:pPr>
          </w:p>
        </w:tc>
        <w:tc>
          <w:tcPr>
            <w:tcW w:w="3787" w:type="dxa"/>
            <w:gridSpan w:val="6"/>
            <w:shd w:val="clear" w:color="auto" w:fill="auto"/>
            <w:vAlign w:val="bottom"/>
          </w:tcPr>
          <w:p w14:paraId="0284DD1D" w14:textId="77777777" w:rsidR="00926500" w:rsidRPr="00BA111E" w:rsidRDefault="00926500" w:rsidP="00926500">
            <w:pPr>
              <w:pStyle w:val="atablecheckitem"/>
              <w:rPr>
                <w:sz w:val="16"/>
                <w:szCs w:val="16"/>
              </w:rPr>
            </w:pPr>
            <w:r w:rsidRPr="00BA111E">
              <w:rPr>
                <w:sz w:val="16"/>
                <w:szCs w:val="16"/>
              </w:rPr>
              <w:fldChar w:fldCharType="begin">
                <w:ffData>
                  <w:name w:val="Check51"/>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Chronic Aspiration</w:t>
            </w:r>
          </w:p>
        </w:tc>
        <w:tc>
          <w:tcPr>
            <w:tcW w:w="5033" w:type="dxa"/>
            <w:gridSpan w:val="3"/>
            <w:shd w:val="clear" w:color="auto" w:fill="auto"/>
          </w:tcPr>
          <w:p w14:paraId="3E236220" w14:textId="77777777" w:rsidR="00926500" w:rsidRPr="00BA111E" w:rsidRDefault="00926500" w:rsidP="00926500">
            <w:pPr>
              <w:pStyle w:val="atablecheckitem"/>
              <w:rPr>
                <w:sz w:val="16"/>
                <w:szCs w:val="16"/>
              </w:rPr>
            </w:pPr>
          </w:p>
        </w:tc>
      </w:tr>
      <w:tr w:rsidR="00926500" w:rsidRPr="00BA111E" w14:paraId="423C318D" w14:textId="77777777" w:rsidTr="00926500">
        <w:trPr>
          <w:gridAfter w:val="1"/>
          <w:wAfter w:w="72" w:type="dxa"/>
          <w:trHeight w:val="288"/>
        </w:trPr>
        <w:tc>
          <w:tcPr>
            <w:tcW w:w="1440" w:type="dxa"/>
            <w:shd w:val="clear" w:color="auto" w:fill="auto"/>
            <w:vAlign w:val="bottom"/>
          </w:tcPr>
          <w:p w14:paraId="13B4FD1A" w14:textId="77777777" w:rsidR="00926500" w:rsidRPr="00BA111E" w:rsidRDefault="00926500" w:rsidP="00926500">
            <w:pPr>
              <w:pStyle w:val="atablecheckitem"/>
              <w:rPr>
                <w:sz w:val="16"/>
                <w:szCs w:val="16"/>
              </w:rPr>
            </w:pPr>
          </w:p>
        </w:tc>
        <w:tc>
          <w:tcPr>
            <w:tcW w:w="3787" w:type="dxa"/>
            <w:gridSpan w:val="6"/>
            <w:shd w:val="clear" w:color="auto" w:fill="auto"/>
            <w:vAlign w:val="bottom"/>
          </w:tcPr>
          <w:p w14:paraId="215E8884" w14:textId="77777777" w:rsidR="00926500" w:rsidRPr="00BA111E" w:rsidRDefault="00926500" w:rsidP="00926500">
            <w:pPr>
              <w:pStyle w:val="atablecheckitem"/>
              <w:rPr>
                <w:sz w:val="16"/>
                <w:szCs w:val="16"/>
              </w:rPr>
            </w:pPr>
            <w:r w:rsidRPr="00BA111E">
              <w:rPr>
                <w:sz w:val="16"/>
                <w:szCs w:val="16"/>
              </w:rPr>
              <w:fldChar w:fldCharType="begin">
                <w:ffData>
                  <w:name w:val="Check52"/>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Nutrition Concerns</w:t>
            </w:r>
          </w:p>
        </w:tc>
        <w:tc>
          <w:tcPr>
            <w:tcW w:w="5033" w:type="dxa"/>
            <w:gridSpan w:val="3"/>
            <w:shd w:val="clear" w:color="auto" w:fill="auto"/>
          </w:tcPr>
          <w:p w14:paraId="42A80107" w14:textId="77777777" w:rsidR="00926500" w:rsidRPr="00BA111E" w:rsidRDefault="00926500" w:rsidP="00926500">
            <w:pPr>
              <w:pStyle w:val="atablecheckitem"/>
              <w:rPr>
                <w:sz w:val="16"/>
                <w:szCs w:val="16"/>
              </w:rPr>
            </w:pPr>
          </w:p>
        </w:tc>
      </w:tr>
      <w:tr w:rsidR="00926500" w:rsidRPr="00BA111E" w14:paraId="165B860A" w14:textId="77777777" w:rsidTr="00926500">
        <w:trPr>
          <w:gridAfter w:val="1"/>
          <w:wAfter w:w="72" w:type="dxa"/>
          <w:trHeight w:val="288"/>
        </w:trPr>
        <w:tc>
          <w:tcPr>
            <w:tcW w:w="1440" w:type="dxa"/>
            <w:shd w:val="clear" w:color="auto" w:fill="auto"/>
            <w:vAlign w:val="bottom"/>
          </w:tcPr>
          <w:p w14:paraId="1A45B70E" w14:textId="77777777" w:rsidR="00926500" w:rsidRPr="00BA111E" w:rsidRDefault="00926500" w:rsidP="00926500">
            <w:pPr>
              <w:pStyle w:val="atablecheckitem"/>
              <w:rPr>
                <w:sz w:val="16"/>
                <w:szCs w:val="16"/>
              </w:rPr>
            </w:pPr>
          </w:p>
        </w:tc>
        <w:tc>
          <w:tcPr>
            <w:tcW w:w="3787" w:type="dxa"/>
            <w:gridSpan w:val="6"/>
            <w:shd w:val="clear" w:color="auto" w:fill="auto"/>
            <w:vAlign w:val="bottom"/>
          </w:tcPr>
          <w:p w14:paraId="7F8C5CD6" w14:textId="77777777" w:rsidR="00926500" w:rsidRPr="00BA111E" w:rsidRDefault="00926500" w:rsidP="00926500">
            <w:pPr>
              <w:pStyle w:val="atablecheckitem"/>
              <w:rPr>
                <w:sz w:val="16"/>
                <w:szCs w:val="16"/>
              </w:rPr>
            </w:pPr>
            <w:r w:rsidRPr="00BA111E">
              <w:rPr>
                <w:sz w:val="16"/>
                <w:szCs w:val="16"/>
              </w:rPr>
              <w:fldChar w:fldCharType="begin">
                <w:ffData>
                  <w:name w:val="Check53"/>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Hydration Concerns</w:t>
            </w:r>
          </w:p>
        </w:tc>
        <w:tc>
          <w:tcPr>
            <w:tcW w:w="5033" w:type="dxa"/>
            <w:gridSpan w:val="3"/>
            <w:shd w:val="clear" w:color="auto" w:fill="auto"/>
          </w:tcPr>
          <w:p w14:paraId="46D28C41" w14:textId="77777777" w:rsidR="00926500" w:rsidRPr="00BA111E" w:rsidRDefault="00926500" w:rsidP="00926500">
            <w:pPr>
              <w:pStyle w:val="atablecheckitem"/>
              <w:rPr>
                <w:sz w:val="16"/>
                <w:szCs w:val="16"/>
              </w:rPr>
            </w:pPr>
          </w:p>
        </w:tc>
      </w:tr>
      <w:tr w:rsidR="00926500" w:rsidRPr="00BA111E" w14:paraId="20C1DFEA" w14:textId="77777777" w:rsidTr="00926500">
        <w:trPr>
          <w:gridAfter w:val="1"/>
          <w:wAfter w:w="72" w:type="dxa"/>
          <w:trHeight w:val="288"/>
        </w:trPr>
        <w:tc>
          <w:tcPr>
            <w:tcW w:w="1440" w:type="dxa"/>
            <w:shd w:val="clear" w:color="auto" w:fill="auto"/>
          </w:tcPr>
          <w:p w14:paraId="5031DABD" w14:textId="77777777" w:rsidR="00926500" w:rsidRPr="00BA111E" w:rsidRDefault="00926500" w:rsidP="00926500">
            <w:pPr>
              <w:pStyle w:val="atablecheckitem"/>
              <w:rPr>
                <w:sz w:val="16"/>
                <w:szCs w:val="16"/>
              </w:rPr>
            </w:pPr>
          </w:p>
        </w:tc>
        <w:tc>
          <w:tcPr>
            <w:tcW w:w="1080" w:type="dxa"/>
            <w:gridSpan w:val="2"/>
            <w:shd w:val="clear" w:color="auto" w:fill="auto"/>
            <w:vAlign w:val="bottom"/>
          </w:tcPr>
          <w:p w14:paraId="23A16BD7" w14:textId="77777777" w:rsidR="00926500" w:rsidRPr="00BA111E" w:rsidRDefault="00926500" w:rsidP="00926500">
            <w:pPr>
              <w:pStyle w:val="atablecheckitem"/>
              <w:rPr>
                <w:sz w:val="16"/>
                <w:szCs w:val="16"/>
              </w:rPr>
            </w:pPr>
            <w:r w:rsidRPr="00BA111E">
              <w:rPr>
                <w:sz w:val="16"/>
                <w:szCs w:val="16"/>
              </w:rPr>
              <w:fldChar w:fldCharType="begin">
                <w:ffData>
                  <w:name w:val="Check54"/>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Other: </w:t>
            </w:r>
          </w:p>
        </w:tc>
        <w:tc>
          <w:tcPr>
            <w:tcW w:w="7740" w:type="dxa"/>
            <w:gridSpan w:val="7"/>
            <w:tcBorders>
              <w:bottom w:val="single" w:sz="4" w:space="0" w:color="auto"/>
            </w:tcBorders>
            <w:shd w:val="clear" w:color="auto" w:fill="auto"/>
            <w:vAlign w:val="bottom"/>
          </w:tcPr>
          <w:p w14:paraId="02B2CF28" w14:textId="77777777" w:rsidR="00926500" w:rsidRPr="00BA111E" w:rsidRDefault="00926500" w:rsidP="00926500">
            <w:pPr>
              <w:pStyle w:val="atablecheckitem"/>
              <w:rPr>
                <w:sz w:val="16"/>
                <w:szCs w:val="16"/>
              </w:rPr>
            </w:pPr>
            <w:r w:rsidRPr="00BA111E">
              <w:rPr>
                <w:sz w:val="16"/>
                <w:szCs w:val="16"/>
              </w:rPr>
              <w:fldChar w:fldCharType="begin">
                <w:ffData>
                  <w:name w:val="Text56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2EBBDAAD" w14:textId="77777777" w:rsidTr="00926500">
        <w:trPr>
          <w:gridAfter w:val="1"/>
          <w:wAfter w:w="72" w:type="dxa"/>
          <w:trHeight w:val="288"/>
        </w:trPr>
        <w:tc>
          <w:tcPr>
            <w:tcW w:w="1440" w:type="dxa"/>
            <w:shd w:val="clear" w:color="auto" w:fill="auto"/>
          </w:tcPr>
          <w:p w14:paraId="48B7D832" w14:textId="77777777" w:rsidR="00926500" w:rsidRPr="00BA111E" w:rsidRDefault="00926500" w:rsidP="00926500">
            <w:pPr>
              <w:pStyle w:val="atablecheckitem"/>
              <w:rPr>
                <w:sz w:val="16"/>
                <w:szCs w:val="16"/>
              </w:rPr>
            </w:pPr>
          </w:p>
        </w:tc>
        <w:tc>
          <w:tcPr>
            <w:tcW w:w="3787" w:type="dxa"/>
            <w:gridSpan w:val="6"/>
            <w:shd w:val="clear" w:color="auto" w:fill="auto"/>
            <w:vAlign w:val="bottom"/>
          </w:tcPr>
          <w:p w14:paraId="4FEDCBE2" w14:textId="77777777" w:rsidR="00926500" w:rsidRPr="00BA111E" w:rsidRDefault="00926500" w:rsidP="00926500">
            <w:pPr>
              <w:pStyle w:val="atablecheckitem"/>
              <w:rPr>
                <w:sz w:val="16"/>
                <w:szCs w:val="16"/>
              </w:rPr>
            </w:pPr>
            <w:r w:rsidRPr="00BA111E">
              <w:rPr>
                <w:sz w:val="16"/>
                <w:szCs w:val="16"/>
              </w:rPr>
              <w:fldChar w:fldCharType="begin">
                <w:ffData>
                  <w:name w:val="Check55"/>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Unknown</w:t>
            </w:r>
          </w:p>
        </w:tc>
        <w:tc>
          <w:tcPr>
            <w:tcW w:w="5033" w:type="dxa"/>
            <w:gridSpan w:val="3"/>
            <w:shd w:val="clear" w:color="auto" w:fill="auto"/>
          </w:tcPr>
          <w:p w14:paraId="70B36F25" w14:textId="77777777" w:rsidR="00926500" w:rsidRPr="00BA111E" w:rsidRDefault="00926500" w:rsidP="00926500">
            <w:pPr>
              <w:pStyle w:val="atablecheckitem"/>
              <w:rPr>
                <w:sz w:val="16"/>
                <w:szCs w:val="16"/>
              </w:rPr>
            </w:pPr>
          </w:p>
        </w:tc>
      </w:tr>
      <w:tr w:rsidR="00926500" w:rsidRPr="00BA111E" w14:paraId="24BB3FFF" w14:textId="77777777" w:rsidTr="00926500">
        <w:trPr>
          <w:gridAfter w:val="1"/>
          <w:wAfter w:w="72" w:type="dxa"/>
        </w:trPr>
        <w:tc>
          <w:tcPr>
            <w:tcW w:w="1440" w:type="dxa"/>
            <w:shd w:val="clear" w:color="auto" w:fill="auto"/>
          </w:tcPr>
          <w:p w14:paraId="77C0D89D" w14:textId="77777777" w:rsidR="00926500" w:rsidRPr="00BA111E" w:rsidRDefault="00926500" w:rsidP="00926500">
            <w:pPr>
              <w:pStyle w:val="atablecheckitem"/>
              <w:rPr>
                <w:sz w:val="16"/>
                <w:szCs w:val="16"/>
              </w:rPr>
            </w:pPr>
          </w:p>
        </w:tc>
        <w:tc>
          <w:tcPr>
            <w:tcW w:w="3787" w:type="dxa"/>
            <w:gridSpan w:val="6"/>
            <w:shd w:val="clear" w:color="auto" w:fill="auto"/>
          </w:tcPr>
          <w:p w14:paraId="3C4300F6" w14:textId="77777777" w:rsidR="00926500" w:rsidRPr="00BA111E" w:rsidRDefault="00926500" w:rsidP="00926500">
            <w:pPr>
              <w:pStyle w:val="atablecheckitem"/>
              <w:rPr>
                <w:sz w:val="16"/>
                <w:szCs w:val="16"/>
              </w:rPr>
            </w:pPr>
          </w:p>
        </w:tc>
        <w:tc>
          <w:tcPr>
            <w:tcW w:w="5033" w:type="dxa"/>
            <w:gridSpan w:val="3"/>
            <w:shd w:val="clear" w:color="auto" w:fill="auto"/>
          </w:tcPr>
          <w:p w14:paraId="7188B601" w14:textId="77777777" w:rsidR="00926500" w:rsidRPr="00BA111E" w:rsidRDefault="00926500" w:rsidP="00926500">
            <w:pPr>
              <w:pStyle w:val="atablecheckitem"/>
              <w:rPr>
                <w:sz w:val="16"/>
                <w:szCs w:val="16"/>
              </w:rPr>
            </w:pPr>
          </w:p>
        </w:tc>
      </w:tr>
      <w:tr w:rsidR="00926500" w:rsidRPr="00BA111E" w14:paraId="24E9F422" w14:textId="77777777" w:rsidTr="00926500">
        <w:trPr>
          <w:trHeight w:val="288"/>
        </w:trPr>
        <w:tc>
          <w:tcPr>
            <w:tcW w:w="10332" w:type="dxa"/>
            <w:gridSpan w:val="11"/>
            <w:shd w:val="clear" w:color="auto" w:fill="auto"/>
            <w:vAlign w:val="bottom"/>
          </w:tcPr>
          <w:p w14:paraId="3E92E863" w14:textId="77777777" w:rsidR="00926500" w:rsidRPr="00BA111E" w:rsidRDefault="00926500" w:rsidP="00926500">
            <w:pPr>
              <w:pStyle w:val="atablepara"/>
              <w:rPr>
                <w:sz w:val="17"/>
                <w:szCs w:val="17"/>
              </w:rPr>
            </w:pPr>
            <w:r w:rsidRPr="00BA111E">
              <w:rPr>
                <w:sz w:val="17"/>
                <w:szCs w:val="17"/>
              </w:rPr>
              <w:t xml:space="preserve">Check </w:t>
            </w:r>
            <w:r w:rsidR="004A74B6">
              <w:rPr>
                <w:sz w:val="17"/>
                <w:szCs w:val="17"/>
              </w:rPr>
              <w:t xml:space="preserve">applicable box, </w:t>
            </w:r>
            <w:r w:rsidRPr="00BA111E">
              <w:rPr>
                <w:sz w:val="17"/>
                <w:szCs w:val="17"/>
              </w:rPr>
              <w:t>if this person may:</w:t>
            </w:r>
          </w:p>
        </w:tc>
      </w:tr>
      <w:tr w:rsidR="00926500" w:rsidRPr="00BA111E" w14:paraId="1D86A8B1" w14:textId="77777777" w:rsidTr="00926500">
        <w:trPr>
          <w:trHeight w:val="288"/>
        </w:trPr>
        <w:tc>
          <w:tcPr>
            <w:tcW w:w="1440" w:type="dxa"/>
            <w:shd w:val="clear" w:color="auto" w:fill="auto"/>
          </w:tcPr>
          <w:p w14:paraId="3E4791D8" w14:textId="77777777" w:rsidR="00926500" w:rsidRPr="00BA111E" w:rsidRDefault="00926500" w:rsidP="00926500">
            <w:pPr>
              <w:pStyle w:val="atablepara"/>
              <w:rPr>
                <w:sz w:val="16"/>
                <w:szCs w:val="16"/>
              </w:rPr>
            </w:pPr>
          </w:p>
        </w:tc>
        <w:tc>
          <w:tcPr>
            <w:tcW w:w="8892" w:type="dxa"/>
            <w:gridSpan w:val="10"/>
            <w:shd w:val="clear" w:color="auto" w:fill="auto"/>
            <w:vAlign w:val="bottom"/>
          </w:tcPr>
          <w:p w14:paraId="5AB2EEF9" w14:textId="77777777" w:rsidR="00926500" w:rsidRPr="00BA111E" w:rsidRDefault="00926500" w:rsidP="00926500">
            <w:pPr>
              <w:pStyle w:val="atablecheckitem"/>
              <w:rPr>
                <w:sz w:val="16"/>
                <w:szCs w:val="16"/>
              </w:rPr>
            </w:pPr>
            <w:r w:rsidRPr="00BA111E">
              <w:rPr>
                <w:sz w:val="16"/>
                <w:szCs w:val="16"/>
              </w:rPr>
              <w:fldChar w:fldCharType="begin">
                <w:ffData>
                  <w:name w:val="Check56"/>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Receive feedings via their G or J </w:t>
            </w:r>
            <w:r>
              <w:rPr>
                <w:sz w:val="17"/>
                <w:szCs w:val="17"/>
              </w:rPr>
              <w:t>Tube</w:t>
            </w:r>
          </w:p>
        </w:tc>
      </w:tr>
      <w:tr w:rsidR="00926500" w:rsidRPr="00BA111E" w14:paraId="3710D3CC" w14:textId="77777777" w:rsidTr="00926500">
        <w:trPr>
          <w:trHeight w:val="288"/>
        </w:trPr>
        <w:tc>
          <w:tcPr>
            <w:tcW w:w="1440" w:type="dxa"/>
            <w:shd w:val="clear" w:color="auto" w:fill="auto"/>
          </w:tcPr>
          <w:p w14:paraId="520246CC" w14:textId="77777777" w:rsidR="00926500" w:rsidRPr="00BA111E" w:rsidRDefault="00926500" w:rsidP="00926500">
            <w:pPr>
              <w:pStyle w:val="atablepara"/>
              <w:rPr>
                <w:sz w:val="16"/>
                <w:szCs w:val="16"/>
              </w:rPr>
            </w:pPr>
          </w:p>
        </w:tc>
        <w:tc>
          <w:tcPr>
            <w:tcW w:w="8892" w:type="dxa"/>
            <w:gridSpan w:val="10"/>
            <w:shd w:val="clear" w:color="auto" w:fill="auto"/>
            <w:vAlign w:val="bottom"/>
          </w:tcPr>
          <w:p w14:paraId="3C62D84D" w14:textId="77777777" w:rsidR="00926500" w:rsidRPr="00BA111E" w:rsidRDefault="00926500" w:rsidP="00926500">
            <w:pPr>
              <w:pStyle w:val="atablecheckitem"/>
              <w:rPr>
                <w:sz w:val="16"/>
                <w:szCs w:val="16"/>
              </w:rPr>
            </w:pPr>
            <w:r w:rsidRPr="00BA111E">
              <w:rPr>
                <w:sz w:val="16"/>
                <w:szCs w:val="16"/>
              </w:rPr>
              <w:fldChar w:fldCharType="begin">
                <w:ffData>
                  <w:name w:val="Check57"/>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Receive hydration via their G or J </w:t>
            </w:r>
            <w:r>
              <w:rPr>
                <w:sz w:val="17"/>
                <w:szCs w:val="17"/>
              </w:rPr>
              <w:t>Tube</w:t>
            </w:r>
          </w:p>
        </w:tc>
      </w:tr>
      <w:tr w:rsidR="00926500" w:rsidRPr="00BA111E" w14:paraId="20C680F8" w14:textId="77777777" w:rsidTr="00926500">
        <w:trPr>
          <w:trHeight w:val="288"/>
        </w:trPr>
        <w:tc>
          <w:tcPr>
            <w:tcW w:w="1440" w:type="dxa"/>
            <w:shd w:val="clear" w:color="auto" w:fill="auto"/>
          </w:tcPr>
          <w:p w14:paraId="1B99FA13" w14:textId="77777777" w:rsidR="00926500" w:rsidRPr="00BA111E" w:rsidRDefault="00926500" w:rsidP="00926500">
            <w:pPr>
              <w:pStyle w:val="atablepara"/>
              <w:rPr>
                <w:sz w:val="16"/>
                <w:szCs w:val="16"/>
              </w:rPr>
            </w:pPr>
          </w:p>
        </w:tc>
        <w:tc>
          <w:tcPr>
            <w:tcW w:w="8892" w:type="dxa"/>
            <w:gridSpan w:val="10"/>
            <w:shd w:val="clear" w:color="auto" w:fill="auto"/>
            <w:vAlign w:val="bottom"/>
          </w:tcPr>
          <w:p w14:paraId="7D1B70E2" w14:textId="77777777" w:rsidR="00926500" w:rsidRPr="00BA111E" w:rsidRDefault="00926500" w:rsidP="00926500">
            <w:pPr>
              <w:pStyle w:val="atablecheckitem"/>
              <w:rPr>
                <w:sz w:val="16"/>
                <w:szCs w:val="16"/>
              </w:rPr>
            </w:pPr>
            <w:r w:rsidRPr="00BA111E">
              <w:rPr>
                <w:sz w:val="16"/>
                <w:szCs w:val="16"/>
              </w:rPr>
              <w:fldChar w:fldCharType="begin">
                <w:ffData>
                  <w:name w:val="Check58"/>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Receive medications via </w:t>
            </w:r>
            <w:r w:rsidR="009D26C1">
              <w:rPr>
                <w:sz w:val="17"/>
                <w:szCs w:val="17"/>
              </w:rPr>
              <w:t xml:space="preserve">their </w:t>
            </w:r>
            <w:r w:rsidRPr="00BA111E">
              <w:rPr>
                <w:sz w:val="17"/>
                <w:szCs w:val="17"/>
              </w:rPr>
              <w:t xml:space="preserve">G or J </w:t>
            </w:r>
            <w:r>
              <w:rPr>
                <w:sz w:val="17"/>
                <w:szCs w:val="17"/>
              </w:rPr>
              <w:t>Tube</w:t>
            </w:r>
          </w:p>
        </w:tc>
      </w:tr>
      <w:tr w:rsidR="00926500" w:rsidRPr="00BA111E" w14:paraId="2EBB98EC" w14:textId="77777777" w:rsidTr="00926500">
        <w:trPr>
          <w:trHeight w:val="288"/>
        </w:trPr>
        <w:tc>
          <w:tcPr>
            <w:tcW w:w="1440" w:type="dxa"/>
            <w:shd w:val="clear" w:color="auto" w:fill="auto"/>
          </w:tcPr>
          <w:p w14:paraId="7A4E6F19" w14:textId="77777777" w:rsidR="00926500" w:rsidRPr="00BA111E" w:rsidRDefault="00926500" w:rsidP="00926500">
            <w:pPr>
              <w:pStyle w:val="atablepara"/>
              <w:rPr>
                <w:sz w:val="16"/>
                <w:szCs w:val="16"/>
              </w:rPr>
            </w:pPr>
          </w:p>
        </w:tc>
        <w:tc>
          <w:tcPr>
            <w:tcW w:w="8892" w:type="dxa"/>
            <w:gridSpan w:val="10"/>
            <w:shd w:val="clear" w:color="auto" w:fill="auto"/>
            <w:vAlign w:val="bottom"/>
          </w:tcPr>
          <w:p w14:paraId="2E091D73" w14:textId="77777777" w:rsidR="00926500" w:rsidRPr="00BA111E" w:rsidRDefault="00926500" w:rsidP="00926500">
            <w:pPr>
              <w:pStyle w:val="atablecheckitem"/>
              <w:rPr>
                <w:sz w:val="16"/>
                <w:szCs w:val="16"/>
              </w:rPr>
            </w:pPr>
            <w:r w:rsidRPr="00BA111E">
              <w:rPr>
                <w:sz w:val="16"/>
                <w:szCs w:val="16"/>
              </w:rPr>
              <w:fldChar w:fldCharType="begin">
                <w:ffData>
                  <w:name w:val="Check5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Have medications administered via </w:t>
            </w:r>
            <w:r w:rsidR="00B76A54">
              <w:rPr>
                <w:sz w:val="17"/>
                <w:szCs w:val="17"/>
              </w:rPr>
              <w:t xml:space="preserve">their </w:t>
            </w:r>
            <w:r w:rsidRPr="00BA111E">
              <w:rPr>
                <w:sz w:val="17"/>
                <w:szCs w:val="17"/>
              </w:rPr>
              <w:t xml:space="preserve">G or J </w:t>
            </w:r>
            <w:r>
              <w:rPr>
                <w:sz w:val="17"/>
                <w:szCs w:val="17"/>
              </w:rPr>
              <w:t>Tube</w:t>
            </w:r>
            <w:r w:rsidRPr="00BA111E">
              <w:rPr>
                <w:sz w:val="17"/>
                <w:szCs w:val="17"/>
              </w:rPr>
              <w:t xml:space="preserve"> ‘only’ by </w:t>
            </w:r>
            <w:r w:rsidR="00071DE6">
              <w:rPr>
                <w:sz w:val="17"/>
                <w:szCs w:val="17"/>
              </w:rPr>
              <w:t>a licensed nurse</w:t>
            </w:r>
          </w:p>
        </w:tc>
      </w:tr>
      <w:tr w:rsidR="00926500" w:rsidRPr="00BA111E" w14:paraId="7D54F559" w14:textId="77777777" w:rsidTr="00926500">
        <w:trPr>
          <w:trHeight w:val="288"/>
        </w:trPr>
        <w:tc>
          <w:tcPr>
            <w:tcW w:w="1440" w:type="dxa"/>
            <w:shd w:val="clear" w:color="auto" w:fill="auto"/>
          </w:tcPr>
          <w:p w14:paraId="6DE66EE6" w14:textId="77777777" w:rsidR="00926500" w:rsidRPr="00BA111E" w:rsidRDefault="00926500" w:rsidP="00926500">
            <w:pPr>
              <w:pStyle w:val="atablepara"/>
              <w:rPr>
                <w:sz w:val="16"/>
                <w:szCs w:val="16"/>
              </w:rPr>
            </w:pPr>
          </w:p>
        </w:tc>
        <w:tc>
          <w:tcPr>
            <w:tcW w:w="8892" w:type="dxa"/>
            <w:gridSpan w:val="10"/>
            <w:shd w:val="clear" w:color="auto" w:fill="auto"/>
            <w:vAlign w:val="bottom"/>
          </w:tcPr>
          <w:p w14:paraId="3C394D3D" w14:textId="77777777" w:rsidR="00926500" w:rsidRPr="00BA111E" w:rsidRDefault="00926500" w:rsidP="00926500">
            <w:pPr>
              <w:pStyle w:val="atablecheckitem"/>
              <w:rPr>
                <w:sz w:val="16"/>
                <w:szCs w:val="16"/>
              </w:rPr>
            </w:pPr>
            <w:r w:rsidRPr="00BA111E">
              <w:rPr>
                <w:sz w:val="16"/>
                <w:szCs w:val="16"/>
              </w:rPr>
              <w:fldChar w:fldCharType="begin">
                <w:ffData>
                  <w:name w:val="Check60"/>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Have medications administered via </w:t>
            </w:r>
            <w:r w:rsidR="00B76A54">
              <w:rPr>
                <w:sz w:val="17"/>
                <w:szCs w:val="17"/>
              </w:rPr>
              <w:t xml:space="preserve">their </w:t>
            </w:r>
            <w:r w:rsidRPr="00BA111E">
              <w:rPr>
                <w:sz w:val="17"/>
                <w:szCs w:val="17"/>
              </w:rPr>
              <w:t xml:space="preserve">G or J </w:t>
            </w:r>
            <w:r>
              <w:rPr>
                <w:sz w:val="17"/>
                <w:szCs w:val="17"/>
              </w:rPr>
              <w:t>Tube</w:t>
            </w:r>
            <w:r w:rsidR="00071DE6">
              <w:rPr>
                <w:sz w:val="17"/>
                <w:szCs w:val="17"/>
              </w:rPr>
              <w:t xml:space="preserve"> by </w:t>
            </w:r>
            <w:r w:rsidR="00B76A54">
              <w:rPr>
                <w:sz w:val="17"/>
                <w:szCs w:val="17"/>
              </w:rPr>
              <w:t xml:space="preserve">a </w:t>
            </w:r>
            <w:r w:rsidR="00071DE6">
              <w:rPr>
                <w:sz w:val="17"/>
                <w:szCs w:val="17"/>
              </w:rPr>
              <w:t>non-</w:t>
            </w:r>
            <w:r w:rsidRPr="00BA111E">
              <w:rPr>
                <w:sz w:val="17"/>
                <w:szCs w:val="17"/>
              </w:rPr>
              <w:t>licensed MAP Certified Staff</w:t>
            </w:r>
            <w:r w:rsidR="00071DE6">
              <w:rPr>
                <w:b/>
                <w:sz w:val="17"/>
                <w:szCs w:val="17"/>
              </w:rPr>
              <w:t xml:space="preserve"> </w:t>
            </w:r>
          </w:p>
        </w:tc>
      </w:tr>
      <w:tr w:rsidR="00926500" w:rsidRPr="00BA111E" w14:paraId="763F2A23" w14:textId="77777777" w:rsidTr="00926500">
        <w:trPr>
          <w:trHeight w:val="288"/>
        </w:trPr>
        <w:tc>
          <w:tcPr>
            <w:tcW w:w="1440" w:type="dxa"/>
            <w:shd w:val="clear" w:color="auto" w:fill="auto"/>
          </w:tcPr>
          <w:p w14:paraId="3F554F84" w14:textId="77777777" w:rsidR="00926500" w:rsidRPr="00BA111E" w:rsidRDefault="00926500" w:rsidP="00926500">
            <w:pPr>
              <w:pStyle w:val="atablepara"/>
              <w:rPr>
                <w:sz w:val="16"/>
                <w:szCs w:val="16"/>
              </w:rPr>
            </w:pPr>
          </w:p>
        </w:tc>
        <w:tc>
          <w:tcPr>
            <w:tcW w:w="8892" w:type="dxa"/>
            <w:gridSpan w:val="10"/>
            <w:shd w:val="clear" w:color="auto" w:fill="auto"/>
            <w:vAlign w:val="bottom"/>
          </w:tcPr>
          <w:p w14:paraId="46D86247" w14:textId="77777777" w:rsidR="00926500" w:rsidRPr="00BA111E" w:rsidRDefault="00926500" w:rsidP="00926500">
            <w:pPr>
              <w:pStyle w:val="atablecheckitem"/>
              <w:rPr>
                <w:sz w:val="16"/>
                <w:szCs w:val="16"/>
              </w:rPr>
            </w:pPr>
          </w:p>
        </w:tc>
      </w:tr>
      <w:tr w:rsidR="00926500" w:rsidRPr="00BA111E" w14:paraId="739EE023" w14:textId="77777777" w:rsidTr="00C52329">
        <w:trPr>
          <w:trHeight w:val="54"/>
        </w:trPr>
        <w:tc>
          <w:tcPr>
            <w:tcW w:w="10332" w:type="dxa"/>
            <w:gridSpan w:val="11"/>
            <w:shd w:val="clear" w:color="auto" w:fill="auto"/>
            <w:vAlign w:val="bottom"/>
          </w:tcPr>
          <w:p w14:paraId="70407394" w14:textId="77777777" w:rsidR="00926500" w:rsidRPr="00BA111E" w:rsidRDefault="00926500" w:rsidP="00926500">
            <w:pPr>
              <w:pStyle w:val="atablecheckitem"/>
              <w:rPr>
                <w:sz w:val="16"/>
                <w:szCs w:val="16"/>
              </w:rPr>
            </w:pPr>
            <w:r w:rsidRPr="00C52329">
              <w:rPr>
                <w:sz w:val="20"/>
                <w:szCs w:val="20"/>
              </w:rPr>
              <w:t>*</w:t>
            </w:r>
            <w:r w:rsidR="00071DE6">
              <w:rPr>
                <w:sz w:val="20"/>
                <w:szCs w:val="20"/>
              </w:rPr>
              <w:t xml:space="preserve"> </w:t>
            </w:r>
            <w:r w:rsidRPr="00071DE6">
              <w:rPr>
                <w:b/>
                <w:i/>
                <w:sz w:val="20"/>
                <w:szCs w:val="20"/>
                <w:u w:val="single"/>
              </w:rPr>
              <w:t xml:space="preserve">If </w:t>
            </w:r>
            <w:r w:rsidRPr="00C52329">
              <w:rPr>
                <w:b/>
                <w:i/>
                <w:sz w:val="20"/>
                <w:szCs w:val="20"/>
                <w:u w:val="single"/>
              </w:rPr>
              <w:t>medications may be administered via the G or J Tube by unlicensed MAP Certified staff,</w:t>
            </w:r>
            <w:r w:rsidRPr="00C52329">
              <w:rPr>
                <w:b/>
                <w:i/>
                <w:sz w:val="20"/>
                <w:szCs w:val="20"/>
              </w:rPr>
              <w:t xml:space="preserve"> the Health Care Provider (HCP) must complete the section belo</w:t>
            </w:r>
            <w:r w:rsidRPr="00071DE6">
              <w:rPr>
                <w:b/>
                <w:i/>
                <w:sz w:val="20"/>
                <w:szCs w:val="20"/>
              </w:rPr>
              <w:t>w</w:t>
            </w:r>
            <w:r w:rsidRPr="00C52329">
              <w:rPr>
                <w:b/>
                <w:i/>
                <w:sz w:val="20"/>
                <w:szCs w:val="20"/>
              </w:rPr>
              <w:t>:</w:t>
            </w:r>
          </w:p>
        </w:tc>
      </w:tr>
    </w:tbl>
    <w:p w14:paraId="310983CB" w14:textId="77777777" w:rsidR="00926500" w:rsidRPr="00A939A6" w:rsidRDefault="00926500" w:rsidP="00926500">
      <w:pPr>
        <w:rPr>
          <w:sz w:val="22"/>
          <w:szCs w:val="22"/>
        </w:rPr>
      </w:pPr>
    </w:p>
    <w:tbl>
      <w:tblPr>
        <w:tblW w:w="10440"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0"/>
        <w:gridCol w:w="720"/>
        <w:gridCol w:w="2160"/>
        <w:gridCol w:w="337"/>
        <w:gridCol w:w="1823"/>
        <w:gridCol w:w="3420"/>
        <w:gridCol w:w="180"/>
      </w:tblGrid>
      <w:tr w:rsidR="00926500" w:rsidRPr="00A939A6" w14:paraId="297BF5D6" w14:textId="77777777" w:rsidTr="00926500">
        <w:trPr>
          <w:gridAfter w:val="1"/>
          <w:wAfter w:w="180" w:type="dxa"/>
        </w:trPr>
        <w:tc>
          <w:tcPr>
            <w:tcW w:w="10260" w:type="dxa"/>
            <w:gridSpan w:val="6"/>
            <w:tcBorders>
              <w:top w:val="single" w:sz="18" w:space="0" w:color="auto"/>
              <w:left w:val="single" w:sz="18" w:space="0" w:color="auto"/>
              <w:bottom w:val="nil"/>
              <w:right w:val="single" w:sz="18" w:space="0" w:color="auto"/>
            </w:tcBorders>
            <w:shd w:val="clear" w:color="auto" w:fill="auto"/>
          </w:tcPr>
          <w:p w14:paraId="5511DDEF" w14:textId="77777777" w:rsidR="00926500" w:rsidRPr="00A939A6" w:rsidRDefault="00926500" w:rsidP="00926500">
            <w:pPr>
              <w:pStyle w:val="atablepara"/>
              <w:rPr>
                <w:sz w:val="22"/>
                <w:szCs w:val="22"/>
              </w:rPr>
            </w:pPr>
            <w:r w:rsidRPr="00A939A6">
              <w:rPr>
                <w:sz w:val="22"/>
                <w:szCs w:val="22"/>
              </w:rPr>
              <w:t xml:space="preserve">I have evaluated this individual and have determined that </w:t>
            </w:r>
            <w:r w:rsidRPr="00A939A6">
              <w:rPr>
                <w:b/>
                <w:sz w:val="22"/>
                <w:szCs w:val="22"/>
                <w:u w:val="single"/>
              </w:rPr>
              <w:t>the stoma site/tract is mature</w:t>
            </w:r>
            <w:r w:rsidRPr="00A939A6">
              <w:rPr>
                <w:sz w:val="22"/>
                <w:szCs w:val="22"/>
              </w:rPr>
              <w:t xml:space="preserve"> (i.e., </w:t>
            </w:r>
            <w:r w:rsidR="00B76A54">
              <w:rPr>
                <w:sz w:val="22"/>
                <w:szCs w:val="22"/>
              </w:rPr>
              <w:t xml:space="preserve">the </w:t>
            </w:r>
            <w:r w:rsidRPr="00A939A6">
              <w:rPr>
                <w:sz w:val="22"/>
                <w:szCs w:val="22"/>
              </w:rPr>
              <w:t>tract</w:t>
            </w:r>
            <w:r w:rsidR="00B76A54">
              <w:rPr>
                <w:sz w:val="22"/>
                <w:szCs w:val="22"/>
              </w:rPr>
              <w:t xml:space="preserve"> is well-</w:t>
            </w:r>
            <w:r w:rsidRPr="00A939A6">
              <w:rPr>
                <w:sz w:val="22"/>
                <w:szCs w:val="22"/>
              </w:rPr>
              <w:t xml:space="preserve">established) and it is </w:t>
            </w:r>
            <w:r w:rsidRPr="00A939A6">
              <w:rPr>
                <w:b/>
                <w:sz w:val="22"/>
                <w:szCs w:val="22"/>
                <w:u w:val="single"/>
              </w:rPr>
              <w:t>appropriate</w:t>
            </w:r>
            <w:r w:rsidR="00071DE6">
              <w:rPr>
                <w:b/>
                <w:sz w:val="22"/>
                <w:szCs w:val="22"/>
                <w:u w:val="single"/>
              </w:rPr>
              <w:t xml:space="preserve"> at this time for MAP Certified</w:t>
            </w:r>
            <w:r w:rsidRPr="00A939A6">
              <w:rPr>
                <w:b/>
                <w:sz w:val="22"/>
                <w:szCs w:val="22"/>
                <w:u w:val="single"/>
              </w:rPr>
              <w:t xml:space="preserve"> </w:t>
            </w:r>
            <w:r w:rsidR="00071DE6">
              <w:rPr>
                <w:b/>
                <w:sz w:val="22"/>
                <w:szCs w:val="22"/>
                <w:u w:val="single"/>
              </w:rPr>
              <w:t>(</w:t>
            </w:r>
            <w:r w:rsidR="00EE0F36">
              <w:rPr>
                <w:b/>
                <w:sz w:val="22"/>
                <w:szCs w:val="22"/>
                <w:u w:val="single"/>
              </w:rPr>
              <w:t>non-</w:t>
            </w:r>
            <w:r w:rsidRPr="00A939A6">
              <w:rPr>
                <w:b/>
                <w:sz w:val="22"/>
                <w:szCs w:val="22"/>
                <w:u w:val="single"/>
              </w:rPr>
              <w:t>licensed</w:t>
            </w:r>
            <w:r w:rsidR="00071DE6">
              <w:rPr>
                <w:b/>
                <w:sz w:val="22"/>
                <w:szCs w:val="22"/>
                <w:u w:val="single"/>
              </w:rPr>
              <w:t>)</w:t>
            </w:r>
            <w:r w:rsidRPr="00A939A6">
              <w:rPr>
                <w:b/>
                <w:sz w:val="22"/>
                <w:szCs w:val="22"/>
                <w:u w:val="single"/>
              </w:rPr>
              <w:t xml:space="preserve"> staff</w:t>
            </w:r>
            <w:r w:rsidRPr="00A939A6">
              <w:rPr>
                <w:sz w:val="22"/>
                <w:szCs w:val="22"/>
              </w:rPr>
              <w:t xml:space="preserve"> to be trained to administer medications via their:</w:t>
            </w:r>
          </w:p>
        </w:tc>
      </w:tr>
      <w:tr w:rsidR="00654A93" w:rsidRPr="00BA111E" w14:paraId="6F93B853" w14:textId="77777777" w:rsidTr="00654A93">
        <w:trPr>
          <w:gridAfter w:val="1"/>
          <w:wAfter w:w="180" w:type="dxa"/>
          <w:trHeight w:val="387"/>
        </w:trPr>
        <w:tc>
          <w:tcPr>
            <w:tcW w:w="1800" w:type="dxa"/>
            <w:tcBorders>
              <w:top w:val="nil"/>
              <w:left w:val="single" w:sz="18" w:space="0" w:color="auto"/>
              <w:bottom w:val="nil"/>
              <w:right w:val="nil"/>
            </w:tcBorders>
            <w:shd w:val="clear" w:color="auto" w:fill="auto"/>
            <w:vAlign w:val="bottom"/>
          </w:tcPr>
          <w:p w14:paraId="1392EEAF" w14:textId="77777777" w:rsidR="00654A93" w:rsidRPr="00BA111E" w:rsidRDefault="00654A93" w:rsidP="00926500">
            <w:pPr>
              <w:pStyle w:val="aTableParaAligned"/>
              <w:rPr>
                <w:sz w:val="17"/>
                <w:szCs w:val="17"/>
              </w:rPr>
            </w:pPr>
          </w:p>
        </w:tc>
        <w:tc>
          <w:tcPr>
            <w:tcW w:w="720" w:type="dxa"/>
            <w:tcBorders>
              <w:top w:val="nil"/>
              <w:left w:val="nil"/>
              <w:bottom w:val="single" w:sz="4" w:space="0" w:color="auto"/>
              <w:right w:val="nil"/>
            </w:tcBorders>
            <w:shd w:val="clear" w:color="auto" w:fill="auto"/>
            <w:vAlign w:val="bottom"/>
          </w:tcPr>
          <w:p w14:paraId="06DB5E2F" w14:textId="77777777" w:rsidR="00654A93" w:rsidRPr="00BA111E" w:rsidRDefault="00654A93" w:rsidP="00926500">
            <w:pPr>
              <w:pStyle w:val="atablepara"/>
              <w:rPr>
                <w:sz w:val="16"/>
                <w:szCs w:val="16"/>
              </w:rPr>
            </w:pPr>
            <w:r w:rsidRPr="00BA111E">
              <w:rPr>
                <w:sz w:val="16"/>
                <w:szCs w:val="16"/>
              </w:rPr>
              <w:fldChar w:fldCharType="begin">
                <w:ffData>
                  <w:name w:val="Text54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2497" w:type="dxa"/>
            <w:gridSpan w:val="2"/>
            <w:tcBorders>
              <w:top w:val="nil"/>
              <w:left w:val="nil"/>
              <w:bottom w:val="nil"/>
              <w:right w:val="single" w:sz="4" w:space="0" w:color="auto"/>
            </w:tcBorders>
            <w:shd w:val="clear" w:color="auto" w:fill="auto"/>
            <w:vAlign w:val="bottom"/>
          </w:tcPr>
          <w:p w14:paraId="28B8E3CD" w14:textId="77777777" w:rsidR="00654A93" w:rsidRPr="00BA111E" w:rsidRDefault="00654A93" w:rsidP="00926500">
            <w:pPr>
              <w:pStyle w:val="atablepara"/>
              <w:rPr>
                <w:sz w:val="17"/>
                <w:szCs w:val="17"/>
              </w:rPr>
            </w:pPr>
            <w:r w:rsidRPr="00BA111E">
              <w:rPr>
                <w:sz w:val="17"/>
                <w:szCs w:val="17"/>
              </w:rPr>
              <w:t>Gastrostomy Tube</w:t>
            </w:r>
          </w:p>
        </w:tc>
        <w:tc>
          <w:tcPr>
            <w:tcW w:w="1823" w:type="dxa"/>
            <w:tcBorders>
              <w:top w:val="nil"/>
              <w:left w:val="single" w:sz="4" w:space="0" w:color="auto"/>
              <w:bottom w:val="nil"/>
              <w:right w:val="nil"/>
            </w:tcBorders>
            <w:shd w:val="clear" w:color="auto" w:fill="auto"/>
            <w:vAlign w:val="bottom"/>
          </w:tcPr>
          <w:p w14:paraId="58080830" w14:textId="77777777" w:rsidR="00654A93" w:rsidRPr="00BA111E" w:rsidRDefault="00654A93" w:rsidP="00654A93">
            <w:pPr>
              <w:pStyle w:val="atablepara"/>
              <w:jc w:val="right"/>
              <w:rPr>
                <w:sz w:val="17"/>
                <w:szCs w:val="17"/>
              </w:rPr>
            </w:pPr>
            <w:r>
              <w:rPr>
                <w:sz w:val="17"/>
                <w:szCs w:val="17"/>
              </w:rPr>
              <w:t>HCP initial’s:</w:t>
            </w:r>
          </w:p>
        </w:tc>
        <w:tc>
          <w:tcPr>
            <w:tcW w:w="3420" w:type="dxa"/>
            <w:tcBorders>
              <w:top w:val="nil"/>
              <w:left w:val="nil"/>
              <w:bottom w:val="nil"/>
              <w:right w:val="single" w:sz="18" w:space="0" w:color="auto"/>
            </w:tcBorders>
            <w:shd w:val="clear" w:color="auto" w:fill="auto"/>
            <w:vAlign w:val="bottom"/>
          </w:tcPr>
          <w:p w14:paraId="472EF5AD" w14:textId="77777777" w:rsidR="00654A93" w:rsidRPr="00BA111E" w:rsidRDefault="00654A93" w:rsidP="00654A93">
            <w:pPr>
              <w:pStyle w:val="atablepara"/>
              <w:rPr>
                <w:sz w:val="16"/>
                <w:szCs w:val="16"/>
              </w:rPr>
            </w:pPr>
            <w:r w:rsidRPr="00BA111E">
              <w:rPr>
                <w:sz w:val="16"/>
                <w:szCs w:val="16"/>
              </w:rPr>
              <w:fldChar w:fldCharType="begin">
                <w:ffData>
                  <w:name w:val="Text5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654A93" w:rsidRPr="00BA111E" w14:paraId="18F38024" w14:textId="77777777" w:rsidTr="00654A93">
        <w:trPr>
          <w:gridAfter w:val="1"/>
          <w:wAfter w:w="180" w:type="dxa"/>
          <w:trHeight w:val="404"/>
        </w:trPr>
        <w:tc>
          <w:tcPr>
            <w:tcW w:w="1800" w:type="dxa"/>
            <w:tcBorders>
              <w:top w:val="nil"/>
              <w:left w:val="single" w:sz="18" w:space="0" w:color="auto"/>
              <w:bottom w:val="nil"/>
              <w:right w:val="nil"/>
            </w:tcBorders>
            <w:shd w:val="clear" w:color="auto" w:fill="auto"/>
            <w:vAlign w:val="bottom"/>
          </w:tcPr>
          <w:p w14:paraId="11133720" w14:textId="77777777" w:rsidR="00654A93" w:rsidRPr="00BA111E" w:rsidRDefault="00654A93" w:rsidP="00926500">
            <w:pPr>
              <w:pStyle w:val="aTableParaAligned"/>
              <w:rPr>
                <w:sz w:val="16"/>
                <w:szCs w:val="16"/>
              </w:rPr>
            </w:pPr>
          </w:p>
        </w:tc>
        <w:tc>
          <w:tcPr>
            <w:tcW w:w="720" w:type="dxa"/>
            <w:tcBorders>
              <w:top w:val="single" w:sz="4" w:space="0" w:color="auto"/>
              <w:left w:val="nil"/>
              <w:bottom w:val="single" w:sz="4" w:space="0" w:color="auto"/>
              <w:right w:val="nil"/>
            </w:tcBorders>
            <w:shd w:val="clear" w:color="auto" w:fill="auto"/>
            <w:vAlign w:val="bottom"/>
          </w:tcPr>
          <w:p w14:paraId="29367A8D" w14:textId="77777777" w:rsidR="00654A93" w:rsidRPr="00BA111E" w:rsidRDefault="00654A93" w:rsidP="00926500">
            <w:pPr>
              <w:pStyle w:val="atablepara"/>
              <w:rPr>
                <w:sz w:val="16"/>
                <w:szCs w:val="16"/>
              </w:rPr>
            </w:pPr>
            <w:r w:rsidRPr="00BA111E">
              <w:rPr>
                <w:sz w:val="16"/>
                <w:szCs w:val="16"/>
              </w:rPr>
              <w:fldChar w:fldCharType="begin">
                <w:ffData>
                  <w:name w:val="Text55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2497" w:type="dxa"/>
            <w:gridSpan w:val="2"/>
            <w:tcBorders>
              <w:top w:val="nil"/>
              <w:left w:val="nil"/>
              <w:bottom w:val="nil"/>
              <w:right w:val="single" w:sz="4" w:space="0" w:color="auto"/>
            </w:tcBorders>
            <w:shd w:val="clear" w:color="auto" w:fill="auto"/>
            <w:vAlign w:val="bottom"/>
          </w:tcPr>
          <w:p w14:paraId="2A084858" w14:textId="77777777" w:rsidR="00654A93" w:rsidRPr="00BA111E" w:rsidRDefault="00654A93" w:rsidP="00926500">
            <w:pPr>
              <w:pStyle w:val="atablepara"/>
              <w:rPr>
                <w:sz w:val="17"/>
                <w:szCs w:val="17"/>
              </w:rPr>
            </w:pPr>
            <w:r w:rsidRPr="00BA111E">
              <w:rPr>
                <w:sz w:val="17"/>
                <w:szCs w:val="17"/>
              </w:rPr>
              <w:t>Jejunostomy Tube</w:t>
            </w:r>
          </w:p>
        </w:tc>
        <w:tc>
          <w:tcPr>
            <w:tcW w:w="1823" w:type="dxa"/>
            <w:tcBorders>
              <w:top w:val="nil"/>
              <w:left w:val="single" w:sz="4" w:space="0" w:color="auto"/>
              <w:bottom w:val="nil"/>
              <w:right w:val="nil"/>
            </w:tcBorders>
            <w:shd w:val="clear" w:color="auto" w:fill="auto"/>
            <w:vAlign w:val="bottom"/>
          </w:tcPr>
          <w:p w14:paraId="1ACC18A2" w14:textId="77777777" w:rsidR="00654A93" w:rsidRPr="00BA111E" w:rsidRDefault="00654A93" w:rsidP="00654A93">
            <w:pPr>
              <w:pStyle w:val="atablepara"/>
              <w:jc w:val="right"/>
              <w:rPr>
                <w:sz w:val="17"/>
                <w:szCs w:val="17"/>
              </w:rPr>
            </w:pPr>
            <w:r>
              <w:rPr>
                <w:sz w:val="17"/>
                <w:szCs w:val="17"/>
              </w:rPr>
              <w:t>HCP initial’s:</w:t>
            </w:r>
          </w:p>
        </w:tc>
        <w:tc>
          <w:tcPr>
            <w:tcW w:w="3420" w:type="dxa"/>
            <w:tcBorders>
              <w:top w:val="nil"/>
              <w:left w:val="nil"/>
              <w:bottom w:val="nil"/>
              <w:right w:val="single" w:sz="18" w:space="0" w:color="auto"/>
            </w:tcBorders>
            <w:shd w:val="clear" w:color="auto" w:fill="auto"/>
            <w:vAlign w:val="bottom"/>
          </w:tcPr>
          <w:p w14:paraId="22D9CF54" w14:textId="77777777" w:rsidR="00654A93" w:rsidRPr="00BA111E" w:rsidRDefault="00654A93" w:rsidP="00654A93">
            <w:pPr>
              <w:pStyle w:val="atablepara"/>
              <w:rPr>
                <w:sz w:val="16"/>
                <w:szCs w:val="16"/>
              </w:rPr>
            </w:pPr>
            <w:r w:rsidRPr="00BA111E">
              <w:rPr>
                <w:sz w:val="16"/>
                <w:szCs w:val="16"/>
              </w:rPr>
              <w:fldChar w:fldCharType="begin">
                <w:ffData>
                  <w:name w:val="Text5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1A01EDF8" w14:textId="77777777" w:rsidTr="00926500">
        <w:trPr>
          <w:gridAfter w:val="1"/>
          <w:wAfter w:w="180" w:type="dxa"/>
          <w:trHeight w:val="170"/>
        </w:trPr>
        <w:tc>
          <w:tcPr>
            <w:tcW w:w="1800" w:type="dxa"/>
            <w:tcBorders>
              <w:top w:val="nil"/>
              <w:left w:val="single" w:sz="18" w:space="0" w:color="auto"/>
              <w:bottom w:val="nil"/>
              <w:right w:val="nil"/>
            </w:tcBorders>
            <w:shd w:val="clear" w:color="auto" w:fill="auto"/>
            <w:vAlign w:val="bottom"/>
          </w:tcPr>
          <w:p w14:paraId="5087A883" w14:textId="77777777" w:rsidR="00926500" w:rsidRPr="00BA111E" w:rsidRDefault="00926500" w:rsidP="00926500">
            <w:pPr>
              <w:pStyle w:val="aTableParaAligned"/>
              <w:rPr>
                <w:sz w:val="16"/>
                <w:szCs w:val="16"/>
              </w:rPr>
            </w:pPr>
          </w:p>
        </w:tc>
        <w:tc>
          <w:tcPr>
            <w:tcW w:w="720" w:type="dxa"/>
            <w:tcBorders>
              <w:top w:val="single" w:sz="4" w:space="0" w:color="auto"/>
              <w:left w:val="nil"/>
              <w:bottom w:val="nil"/>
              <w:right w:val="nil"/>
            </w:tcBorders>
            <w:shd w:val="clear" w:color="auto" w:fill="auto"/>
          </w:tcPr>
          <w:p w14:paraId="7F5895B5" w14:textId="77777777" w:rsidR="00926500" w:rsidRPr="00BA111E" w:rsidRDefault="00926500" w:rsidP="00926500">
            <w:pPr>
              <w:pStyle w:val="atablepara"/>
              <w:rPr>
                <w:sz w:val="16"/>
                <w:szCs w:val="16"/>
              </w:rPr>
            </w:pPr>
          </w:p>
        </w:tc>
        <w:tc>
          <w:tcPr>
            <w:tcW w:w="4320" w:type="dxa"/>
            <w:gridSpan w:val="3"/>
            <w:tcBorders>
              <w:top w:val="nil"/>
              <w:left w:val="nil"/>
              <w:bottom w:val="nil"/>
              <w:right w:val="nil"/>
            </w:tcBorders>
            <w:shd w:val="clear" w:color="auto" w:fill="auto"/>
            <w:vAlign w:val="bottom"/>
          </w:tcPr>
          <w:p w14:paraId="04744515" w14:textId="77777777" w:rsidR="00926500" w:rsidRPr="00BA111E" w:rsidRDefault="00926500" w:rsidP="00926500">
            <w:pPr>
              <w:pStyle w:val="atablepara"/>
              <w:rPr>
                <w:sz w:val="17"/>
                <w:szCs w:val="17"/>
              </w:rPr>
            </w:pPr>
          </w:p>
        </w:tc>
        <w:tc>
          <w:tcPr>
            <w:tcW w:w="3420" w:type="dxa"/>
            <w:tcBorders>
              <w:top w:val="nil"/>
              <w:left w:val="nil"/>
              <w:bottom w:val="nil"/>
              <w:right w:val="single" w:sz="18" w:space="0" w:color="auto"/>
            </w:tcBorders>
            <w:shd w:val="clear" w:color="auto" w:fill="auto"/>
          </w:tcPr>
          <w:p w14:paraId="7B8AE1B6" w14:textId="77777777" w:rsidR="00926500" w:rsidRPr="00BA111E" w:rsidRDefault="00926500" w:rsidP="00926500">
            <w:pPr>
              <w:pStyle w:val="atablepara"/>
              <w:rPr>
                <w:sz w:val="16"/>
                <w:szCs w:val="16"/>
              </w:rPr>
            </w:pPr>
          </w:p>
        </w:tc>
      </w:tr>
      <w:tr w:rsidR="00926500" w:rsidRPr="00BA111E" w14:paraId="72CE7251" w14:textId="77777777" w:rsidTr="00926500">
        <w:trPr>
          <w:gridAfter w:val="1"/>
          <w:wAfter w:w="180" w:type="dxa"/>
          <w:trHeight w:val="518"/>
        </w:trPr>
        <w:tc>
          <w:tcPr>
            <w:tcW w:w="1800" w:type="dxa"/>
            <w:tcBorders>
              <w:top w:val="nil"/>
              <w:left w:val="single" w:sz="18" w:space="0" w:color="auto"/>
              <w:bottom w:val="nil"/>
              <w:right w:val="nil"/>
            </w:tcBorders>
            <w:shd w:val="clear" w:color="auto" w:fill="auto"/>
            <w:vAlign w:val="bottom"/>
          </w:tcPr>
          <w:p w14:paraId="5712F778" w14:textId="77777777" w:rsidR="00926500" w:rsidRPr="00BA111E" w:rsidRDefault="00926500" w:rsidP="00926500">
            <w:pPr>
              <w:pStyle w:val="aTableParaAligned"/>
              <w:rPr>
                <w:sz w:val="17"/>
                <w:szCs w:val="17"/>
              </w:rPr>
            </w:pPr>
            <w:r w:rsidRPr="00BA111E">
              <w:rPr>
                <w:sz w:val="17"/>
                <w:szCs w:val="17"/>
              </w:rPr>
              <w:t>Printed Name of Health Care Provider:</w:t>
            </w:r>
          </w:p>
        </w:tc>
        <w:tc>
          <w:tcPr>
            <w:tcW w:w="2880" w:type="dxa"/>
            <w:gridSpan w:val="2"/>
            <w:tcBorders>
              <w:top w:val="nil"/>
              <w:left w:val="nil"/>
              <w:bottom w:val="single" w:sz="4" w:space="0" w:color="auto"/>
              <w:right w:val="nil"/>
            </w:tcBorders>
            <w:shd w:val="clear" w:color="auto" w:fill="auto"/>
            <w:vAlign w:val="bottom"/>
          </w:tcPr>
          <w:p w14:paraId="0DAC8F2A" w14:textId="77777777" w:rsidR="00926500" w:rsidRPr="00BA111E" w:rsidRDefault="00926500" w:rsidP="00926500">
            <w:pPr>
              <w:pStyle w:val="atablepara"/>
              <w:rPr>
                <w:sz w:val="16"/>
                <w:szCs w:val="16"/>
              </w:rPr>
            </w:pPr>
            <w:r w:rsidRPr="00BA111E">
              <w:rPr>
                <w:sz w:val="16"/>
                <w:szCs w:val="16"/>
              </w:rPr>
              <w:fldChar w:fldCharType="begin">
                <w:ffData>
                  <w:name w:val="Text53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2160" w:type="dxa"/>
            <w:gridSpan w:val="2"/>
            <w:tcBorders>
              <w:top w:val="nil"/>
              <w:left w:val="nil"/>
              <w:bottom w:val="nil"/>
              <w:right w:val="nil"/>
            </w:tcBorders>
            <w:shd w:val="clear" w:color="auto" w:fill="auto"/>
            <w:vAlign w:val="bottom"/>
          </w:tcPr>
          <w:p w14:paraId="2FFCE632" w14:textId="77777777" w:rsidR="00926500" w:rsidRPr="00BA111E" w:rsidRDefault="00D333E7" w:rsidP="00926500">
            <w:pPr>
              <w:pStyle w:val="aTableParaAligned"/>
              <w:rPr>
                <w:sz w:val="17"/>
                <w:szCs w:val="17"/>
              </w:rPr>
            </w:pPr>
            <w:r>
              <w:rPr>
                <w:sz w:val="17"/>
                <w:szCs w:val="17"/>
              </w:rPr>
              <w:t>Telep</w:t>
            </w:r>
            <w:r w:rsidR="00926500" w:rsidRPr="00BA111E">
              <w:rPr>
                <w:sz w:val="17"/>
                <w:szCs w:val="17"/>
              </w:rPr>
              <w:t>hone Number</w:t>
            </w:r>
            <w:r w:rsidR="00B76A54">
              <w:rPr>
                <w:sz w:val="17"/>
                <w:szCs w:val="17"/>
              </w:rPr>
              <w:t>:</w:t>
            </w:r>
          </w:p>
        </w:tc>
        <w:tc>
          <w:tcPr>
            <w:tcW w:w="3420" w:type="dxa"/>
            <w:tcBorders>
              <w:top w:val="nil"/>
              <w:left w:val="nil"/>
              <w:bottom w:val="single" w:sz="4" w:space="0" w:color="auto"/>
              <w:right w:val="single" w:sz="18" w:space="0" w:color="auto"/>
            </w:tcBorders>
            <w:shd w:val="clear" w:color="auto" w:fill="auto"/>
            <w:vAlign w:val="bottom"/>
          </w:tcPr>
          <w:p w14:paraId="1417DEE3" w14:textId="77777777" w:rsidR="00926500" w:rsidRPr="00BA111E" w:rsidRDefault="00926500" w:rsidP="00926500">
            <w:pPr>
              <w:pStyle w:val="atablepara"/>
              <w:rPr>
                <w:sz w:val="16"/>
                <w:szCs w:val="16"/>
              </w:rPr>
            </w:pPr>
            <w:r w:rsidRPr="00BA111E">
              <w:rPr>
                <w:sz w:val="16"/>
                <w:szCs w:val="16"/>
              </w:rPr>
              <w:fldChar w:fldCharType="begin">
                <w:ffData>
                  <w:name w:val="Text5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1FBA09F8" w14:textId="77777777" w:rsidTr="00926500">
        <w:trPr>
          <w:gridAfter w:val="1"/>
          <w:wAfter w:w="180" w:type="dxa"/>
          <w:trHeight w:val="518"/>
        </w:trPr>
        <w:tc>
          <w:tcPr>
            <w:tcW w:w="1800" w:type="dxa"/>
            <w:tcBorders>
              <w:top w:val="nil"/>
              <w:left w:val="single" w:sz="18" w:space="0" w:color="auto"/>
              <w:bottom w:val="nil"/>
              <w:right w:val="nil"/>
            </w:tcBorders>
            <w:shd w:val="clear" w:color="auto" w:fill="auto"/>
            <w:vAlign w:val="bottom"/>
          </w:tcPr>
          <w:p w14:paraId="7504950B" w14:textId="77777777" w:rsidR="00926500" w:rsidRPr="00BA111E" w:rsidRDefault="00926500" w:rsidP="00926500">
            <w:pPr>
              <w:pStyle w:val="aTableParaAligned"/>
              <w:rPr>
                <w:sz w:val="17"/>
                <w:szCs w:val="17"/>
              </w:rPr>
            </w:pPr>
            <w:r w:rsidRPr="00BA111E">
              <w:rPr>
                <w:sz w:val="17"/>
                <w:szCs w:val="17"/>
              </w:rPr>
              <w:t>Signature of Health Care Provider:</w:t>
            </w:r>
          </w:p>
        </w:tc>
        <w:tc>
          <w:tcPr>
            <w:tcW w:w="2880" w:type="dxa"/>
            <w:gridSpan w:val="2"/>
            <w:tcBorders>
              <w:left w:val="nil"/>
              <w:right w:val="nil"/>
            </w:tcBorders>
            <w:shd w:val="clear" w:color="auto" w:fill="auto"/>
            <w:vAlign w:val="bottom"/>
          </w:tcPr>
          <w:p w14:paraId="4BD6BE82" w14:textId="77777777" w:rsidR="00926500" w:rsidRPr="00BA111E" w:rsidRDefault="00926500" w:rsidP="00926500">
            <w:pPr>
              <w:pStyle w:val="atablepara"/>
              <w:rPr>
                <w:sz w:val="16"/>
                <w:szCs w:val="16"/>
              </w:rPr>
            </w:pPr>
            <w:r w:rsidRPr="00BA111E">
              <w:rPr>
                <w:sz w:val="16"/>
                <w:szCs w:val="16"/>
              </w:rPr>
              <w:fldChar w:fldCharType="begin">
                <w:ffData>
                  <w:name w:val="Text53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2160" w:type="dxa"/>
            <w:gridSpan w:val="2"/>
            <w:tcBorders>
              <w:top w:val="nil"/>
              <w:left w:val="nil"/>
              <w:bottom w:val="nil"/>
              <w:right w:val="nil"/>
            </w:tcBorders>
            <w:shd w:val="clear" w:color="auto" w:fill="auto"/>
            <w:vAlign w:val="bottom"/>
          </w:tcPr>
          <w:p w14:paraId="08575048" w14:textId="77777777" w:rsidR="00926500" w:rsidRPr="00BA111E" w:rsidRDefault="00926500" w:rsidP="00926500">
            <w:pPr>
              <w:pStyle w:val="aTableParaAligned"/>
              <w:rPr>
                <w:sz w:val="17"/>
                <w:szCs w:val="17"/>
              </w:rPr>
            </w:pPr>
            <w:r w:rsidRPr="00BA111E">
              <w:rPr>
                <w:sz w:val="17"/>
                <w:szCs w:val="17"/>
              </w:rPr>
              <w:t>Date</w:t>
            </w:r>
            <w:r w:rsidR="00B76A54">
              <w:rPr>
                <w:sz w:val="17"/>
                <w:szCs w:val="17"/>
              </w:rPr>
              <w:t>:</w:t>
            </w:r>
          </w:p>
        </w:tc>
        <w:tc>
          <w:tcPr>
            <w:tcW w:w="3420" w:type="dxa"/>
            <w:tcBorders>
              <w:top w:val="single" w:sz="4" w:space="0" w:color="auto"/>
              <w:left w:val="nil"/>
              <w:bottom w:val="single" w:sz="4" w:space="0" w:color="auto"/>
              <w:right w:val="single" w:sz="18" w:space="0" w:color="auto"/>
            </w:tcBorders>
            <w:shd w:val="clear" w:color="auto" w:fill="auto"/>
            <w:vAlign w:val="bottom"/>
          </w:tcPr>
          <w:p w14:paraId="18AF7F79" w14:textId="77777777" w:rsidR="00926500" w:rsidRPr="00BA111E" w:rsidRDefault="00926500" w:rsidP="00926500">
            <w:pPr>
              <w:pStyle w:val="atablepara"/>
              <w:rPr>
                <w:sz w:val="16"/>
                <w:szCs w:val="16"/>
              </w:rPr>
            </w:pPr>
            <w:r w:rsidRPr="00BA111E">
              <w:rPr>
                <w:sz w:val="16"/>
                <w:szCs w:val="16"/>
              </w:rPr>
              <w:fldChar w:fldCharType="begin">
                <w:ffData>
                  <w:name w:val="Text53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926500" w:rsidRPr="00BA111E" w14:paraId="06E39FE1" w14:textId="77777777" w:rsidTr="00926500">
        <w:trPr>
          <w:gridAfter w:val="1"/>
          <w:wAfter w:w="180" w:type="dxa"/>
        </w:trPr>
        <w:tc>
          <w:tcPr>
            <w:tcW w:w="1800" w:type="dxa"/>
            <w:tcBorders>
              <w:top w:val="nil"/>
              <w:left w:val="single" w:sz="18" w:space="0" w:color="auto"/>
              <w:bottom w:val="single" w:sz="18" w:space="0" w:color="auto"/>
              <w:right w:val="nil"/>
            </w:tcBorders>
            <w:shd w:val="clear" w:color="auto" w:fill="auto"/>
            <w:vAlign w:val="bottom"/>
          </w:tcPr>
          <w:p w14:paraId="3F1D2DBC" w14:textId="77777777" w:rsidR="00926500" w:rsidRPr="00BA111E" w:rsidRDefault="00926500" w:rsidP="00926500">
            <w:pPr>
              <w:jc w:val="right"/>
              <w:rPr>
                <w:sz w:val="22"/>
                <w:szCs w:val="22"/>
              </w:rPr>
            </w:pPr>
          </w:p>
        </w:tc>
        <w:tc>
          <w:tcPr>
            <w:tcW w:w="2880" w:type="dxa"/>
            <w:gridSpan w:val="2"/>
            <w:tcBorders>
              <w:left w:val="nil"/>
              <w:bottom w:val="single" w:sz="18" w:space="0" w:color="auto"/>
              <w:right w:val="nil"/>
            </w:tcBorders>
            <w:shd w:val="clear" w:color="auto" w:fill="auto"/>
          </w:tcPr>
          <w:p w14:paraId="5D705971" w14:textId="77777777" w:rsidR="00926500" w:rsidRPr="00BA111E" w:rsidRDefault="00926500" w:rsidP="00926500">
            <w:pPr>
              <w:rPr>
                <w:sz w:val="22"/>
                <w:szCs w:val="22"/>
              </w:rPr>
            </w:pPr>
          </w:p>
        </w:tc>
        <w:tc>
          <w:tcPr>
            <w:tcW w:w="2160" w:type="dxa"/>
            <w:gridSpan w:val="2"/>
            <w:tcBorders>
              <w:top w:val="nil"/>
              <w:left w:val="nil"/>
              <w:bottom w:val="single" w:sz="18" w:space="0" w:color="auto"/>
              <w:right w:val="nil"/>
            </w:tcBorders>
            <w:shd w:val="clear" w:color="auto" w:fill="auto"/>
            <w:vAlign w:val="bottom"/>
          </w:tcPr>
          <w:p w14:paraId="3A241D37" w14:textId="77777777" w:rsidR="00926500" w:rsidRPr="00BA111E" w:rsidRDefault="00926500" w:rsidP="00926500">
            <w:pPr>
              <w:jc w:val="right"/>
              <w:rPr>
                <w:sz w:val="22"/>
                <w:szCs w:val="22"/>
              </w:rPr>
            </w:pPr>
          </w:p>
        </w:tc>
        <w:tc>
          <w:tcPr>
            <w:tcW w:w="3420" w:type="dxa"/>
            <w:tcBorders>
              <w:top w:val="single" w:sz="4" w:space="0" w:color="auto"/>
              <w:left w:val="nil"/>
              <w:bottom w:val="single" w:sz="18" w:space="0" w:color="auto"/>
              <w:right w:val="single" w:sz="18" w:space="0" w:color="auto"/>
            </w:tcBorders>
            <w:shd w:val="clear" w:color="auto" w:fill="auto"/>
          </w:tcPr>
          <w:p w14:paraId="1681A6AB" w14:textId="77777777" w:rsidR="00926500" w:rsidRPr="00BA111E" w:rsidRDefault="00926500" w:rsidP="00926500">
            <w:pPr>
              <w:rPr>
                <w:sz w:val="22"/>
                <w:szCs w:val="22"/>
              </w:rPr>
            </w:pPr>
          </w:p>
        </w:tc>
      </w:tr>
      <w:tr w:rsidR="00926500" w:rsidRPr="00BA111E" w14:paraId="72AFDF84" w14:textId="77777777" w:rsidTr="00926500">
        <w:tblPrEx>
          <w:tblBorders>
            <w:top w:val="none" w:sz="0" w:space="0" w:color="auto"/>
            <w:left w:val="none" w:sz="0" w:space="0" w:color="auto"/>
            <w:right w:val="none" w:sz="0" w:space="0" w:color="auto"/>
          </w:tblBorders>
          <w:tblCellMar>
            <w:left w:w="108" w:type="dxa"/>
            <w:right w:w="108" w:type="dxa"/>
          </w:tblCellMar>
        </w:tblPrEx>
        <w:tc>
          <w:tcPr>
            <w:tcW w:w="10440" w:type="dxa"/>
            <w:gridSpan w:val="7"/>
            <w:shd w:val="clear" w:color="auto" w:fill="auto"/>
          </w:tcPr>
          <w:p w14:paraId="65791F3A" w14:textId="77777777" w:rsidR="00926500" w:rsidRPr="00BA111E" w:rsidRDefault="00926500" w:rsidP="00926500">
            <w:pPr>
              <w:pStyle w:val="aRequiredAdvisory"/>
              <w:jc w:val="center"/>
              <w:rPr>
                <w:sz w:val="27"/>
                <w:szCs w:val="27"/>
              </w:rPr>
            </w:pPr>
            <w:r w:rsidRPr="00BA111E">
              <w:rPr>
                <w:sz w:val="27"/>
                <w:szCs w:val="27"/>
              </w:rPr>
              <w:t>Maintai</w:t>
            </w:r>
            <w:r>
              <w:rPr>
                <w:sz w:val="27"/>
                <w:szCs w:val="27"/>
              </w:rPr>
              <w:t>n in individual’s</w:t>
            </w:r>
            <w:r w:rsidRPr="00BA111E">
              <w:rPr>
                <w:sz w:val="27"/>
                <w:szCs w:val="27"/>
              </w:rPr>
              <w:t xml:space="preserve"> record</w:t>
            </w:r>
          </w:p>
        </w:tc>
      </w:tr>
    </w:tbl>
    <w:p w14:paraId="601EB6EC" w14:textId="77777777" w:rsidR="00926500" w:rsidRPr="00BA111E" w:rsidRDefault="00926500" w:rsidP="00926500">
      <w:pPr>
        <w:rPr>
          <w:b/>
          <w:sz w:val="23"/>
          <w:szCs w:val="23"/>
        </w:rPr>
        <w:sectPr w:rsidR="00926500" w:rsidRPr="00BA111E" w:rsidSect="00E44814">
          <w:headerReference w:type="even" r:id="rId145"/>
          <w:headerReference w:type="default" r:id="rId146"/>
          <w:footerReference w:type="default" r:id="rId147"/>
          <w:headerReference w:type="first" r:id="rId148"/>
          <w:footnotePr>
            <w:numRestart w:val="eachPage"/>
          </w:footnotePr>
          <w:pgSz w:w="12240" w:h="15840" w:code="1"/>
          <w:pgMar w:top="864" w:right="1008" w:bottom="720" w:left="1008" w:header="432"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5F487A" w:rsidRPr="00BA111E" w14:paraId="0B404687" w14:textId="77777777" w:rsidTr="00A97FE1">
        <w:tc>
          <w:tcPr>
            <w:tcW w:w="10440" w:type="dxa"/>
            <w:gridSpan w:val="2"/>
            <w:shd w:val="clear" w:color="auto" w:fill="auto"/>
          </w:tcPr>
          <w:p w14:paraId="155C7233" w14:textId="77777777" w:rsidR="005F487A" w:rsidRPr="00BA111E" w:rsidRDefault="005F487A" w:rsidP="00A97FE1">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695C8AD" w14:textId="77777777" w:rsidR="005F487A" w:rsidRPr="00BA111E" w:rsidRDefault="005F487A" w:rsidP="00A97FE1">
            <w:pPr>
              <w:pStyle w:val="aMAPTitle"/>
              <w:rPr>
                <w:sz w:val="23"/>
                <w:szCs w:val="23"/>
              </w:rPr>
            </w:pPr>
            <w:r w:rsidRPr="00BA111E">
              <w:rPr>
                <w:sz w:val="23"/>
                <w:szCs w:val="23"/>
              </w:rPr>
              <w:t>POLICY MANUAL</w:t>
            </w:r>
          </w:p>
        </w:tc>
      </w:tr>
      <w:tr w:rsidR="005F487A" w:rsidRPr="00BA111E" w14:paraId="7830F85A" w14:textId="77777777" w:rsidTr="00A97FE1">
        <w:tc>
          <w:tcPr>
            <w:tcW w:w="2448" w:type="dxa"/>
            <w:shd w:val="clear" w:color="auto" w:fill="auto"/>
          </w:tcPr>
          <w:p w14:paraId="3BDE6CEE" w14:textId="77777777" w:rsidR="005F487A" w:rsidRPr="00BA111E" w:rsidRDefault="005F487A" w:rsidP="00A97FE1">
            <w:pPr>
              <w:pStyle w:val="aPolicyBoxTitle"/>
              <w:rPr>
                <w:sz w:val="22"/>
                <w:szCs w:val="22"/>
              </w:rPr>
            </w:pPr>
          </w:p>
        </w:tc>
        <w:tc>
          <w:tcPr>
            <w:tcW w:w="7992" w:type="dxa"/>
            <w:shd w:val="clear" w:color="auto" w:fill="auto"/>
          </w:tcPr>
          <w:p w14:paraId="5F05AFAA" w14:textId="77777777" w:rsidR="005F487A" w:rsidRPr="00BA111E" w:rsidRDefault="005F487A" w:rsidP="00A97FE1">
            <w:pPr>
              <w:pStyle w:val="aTOC2"/>
              <w:rPr>
                <w:sz w:val="22"/>
                <w:szCs w:val="22"/>
              </w:rPr>
            </w:pPr>
          </w:p>
        </w:tc>
      </w:tr>
      <w:tr w:rsidR="005F487A" w:rsidRPr="00BA111E" w14:paraId="2D0D6484" w14:textId="77777777" w:rsidTr="00A97FE1">
        <w:tc>
          <w:tcPr>
            <w:tcW w:w="2448" w:type="dxa"/>
            <w:shd w:val="clear" w:color="auto" w:fill="auto"/>
          </w:tcPr>
          <w:p w14:paraId="09B48E9B" w14:textId="77777777" w:rsidR="005F487A" w:rsidRPr="00BA111E" w:rsidRDefault="005F487A" w:rsidP="00A97FE1">
            <w:pPr>
              <w:pStyle w:val="aPolicyBoxTitle"/>
              <w:rPr>
                <w:sz w:val="22"/>
                <w:szCs w:val="22"/>
              </w:rPr>
            </w:pPr>
            <w:r w:rsidRPr="00BA111E">
              <w:rPr>
                <w:sz w:val="22"/>
                <w:szCs w:val="22"/>
              </w:rPr>
              <w:t>Policy No. &amp; Issue</w:t>
            </w:r>
          </w:p>
        </w:tc>
        <w:tc>
          <w:tcPr>
            <w:tcW w:w="7992" w:type="dxa"/>
            <w:shd w:val="clear" w:color="auto" w:fill="auto"/>
          </w:tcPr>
          <w:p w14:paraId="6ECF982A" w14:textId="77777777" w:rsidR="005F487A" w:rsidRPr="00BA111E" w:rsidRDefault="005F487A" w:rsidP="003457D7">
            <w:pPr>
              <w:pStyle w:val="aTOC2"/>
              <w:rPr>
                <w:sz w:val="23"/>
                <w:szCs w:val="23"/>
              </w:rPr>
            </w:pPr>
            <w:bookmarkStart w:id="182" w:name="_Toc138919259"/>
            <w:r w:rsidRPr="00BA111E">
              <w:rPr>
                <w:sz w:val="23"/>
                <w:szCs w:val="23"/>
              </w:rPr>
              <w:t>1</w:t>
            </w:r>
            <w:r w:rsidR="00934895">
              <w:rPr>
                <w:sz w:val="23"/>
                <w:szCs w:val="23"/>
              </w:rPr>
              <w:t>9</w:t>
            </w:r>
            <w:r w:rsidRPr="00BA111E">
              <w:rPr>
                <w:sz w:val="23"/>
                <w:szCs w:val="23"/>
              </w:rPr>
              <w:t xml:space="preserve">-5 </w:t>
            </w:r>
            <w:bookmarkStart w:id="183" w:name="GTubeJTubeFlushes"/>
            <w:r w:rsidRPr="00BA111E">
              <w:rPr>
                <w:sz w:val="23"/>
                <w:szCs w:val="23"/>
              </w:rPr>
              <w:t xml:space="preserve">Medication Administration </w:t>
            </w:r>
            <w:r w:rsidR="003457D7">
              <w:rPr>
                <w:sz w:val="23"/>
                <w:szCs w:val="23"/>
              </w:rPr>
              <w:t>and Water Flushes</w:t>
            </w:r>
            <w:bookmarkEnd w:id="183"/>
            <w:r w:rsidR="003457D7">
              <w:rPr>
                <w:sz w:val="23"/>
                <w:szCs w:val="23"/>
              </w:rPr>
              <w:t xml:space="preserve"> v</w:t>
            </w:r>
            <w:r w:rsidRPr="00BA111E">
              <w:rPr>
                <w:sz w:val="23"/>
                <w:szCs w:val="23"/>
              </w:rPr>
              <w:t>ia Gastrostomy (G) or Jejunostomy (J) Tubes</w:t>
            </w:r>
            <w:bookmarkEnd w:id="182"/>
          </w:p>
        </w:tc>
      </w:tr>
      <w:tr w:rsidR="005F487A" w:rsidRPr="00BA111E" w14:paraId="32D66D18" w14:textId="77777777" w:rsidTr="00A97FE1">
        <w:tc>
          <w:tcPr>
            <w:tcW w:w="2448" w:type="dxa"/>
            <w:shd w:val="clear" w:color="auto" w:fill="auto"/>
          </w:tcPr>
          <w:p w14:paraId="75D5ED19" w14:textId="77777777" w:rsidR="005F487A" w:rsidRPr="00BA111E" w:rsidRDefault="005F487A" w:rsidP="00A97FE1">
            <w:pPr>
              <w:pStyle w:val="aPolicyBoxTitle"/>
              <w:rPr>
                <w:sz w:val="22"/>
                <w:szCs w:val="22"/>
              </w:rPr>
            </w:pPr>
            <w:r w:rsidRPr="00BA111E">
              <w:rPr>
                <w:sz w:val="22"/>
                <w:szCs w:val="22"/>
              </w:rPr>
              <w:t>Policy Source</w:t>
            </w:r>
          </w:p>
        </w:tc>
        <w:tc>
          <w:tcPr>
            <w:tcW w:w="7992" w:type="dxa"/>
            <w:shd w:val="clear" w:color="auto" w:fill="auto"/>
          </w:tcPr>
          <w:p w14:paraId="2AF5CD6C" w14:textId="77777777" w:rsidR="005F487A" w:rsidRPr="00BA111E" w:rsidRDefault="005F487A" w:rsidP="00A97FE1">
            <w:pPr>
              <w:pStyle w:val="aPolBoxText"/>
              <w:rPr>
                <w:sz w:val="22"/>
                <w:szCs w:val="22"/>
              </w:rPr>
            </w:pPr>
            <w:r w:rsidRPr="00BA111E">
              <w:rPr>
                <w:sz w:val="22"/>
                <w:szCs w:val="22"/>
              </w:rPr>
              <w:t>MAP Policy Manual</w:t>
            </w:r>
          </w:p>
        </w:tc>
      </w:tr>
    </w:tbl>
    <w:p w14:paraId="672408C9" w14:textId="77777777" w:rsidR="00926500" w:rsidRPr="00926500" w:rsidRDefault="00926500" w:rsidP="007F0B07">
      <w:pPr>
        <w:pStyle w:val="a1Para"/>
        <w:numPr>
          <w:ilvl w:val="0"/>
          <w:numId w:val="82"/>
        </w:numPr>
        <w:rPr>
          <w:sz w:val="23"/>
          <w:szCs w:val="23"/>
        </w:rPr>
      </w:pPr>
      <w:r w:rsidRPr="00926500">
        <w:rPr>
          <w:sz w:val="23"/>
          <w:szCs w:val="23"/>
        </w:rPr>
        <w:t>The Service Provider may elect to have proficient (i.e., experienced in the process of medication administration via t</w:t>
      </w:r>
      <w:r w:rsidR="00405784">
        <w:rPr>
          <w:sz w:val="23"/>
          <w:szCs w:val="23"/>
        </w:rPr>
        <w:t>he oral route) Certified staff (</w:t>
      </w:r>
      <w:r w:rsidRPr="00926500">
        <w:rPr>
          <w:sz w:val="23"/>
          <w:szCs w:val="23"/>
        </w:rPr>
        <w:t>including proficient relief staff) be trained to administer medication and water flushes via a G</w:t>
      </w:r>
      <w:r w:rsidR="00931FD6">
        <w:rPr>
          <w:sz w:val="23"/>
          <w:szCs w:val="23"/>
        </w:rPr>
        <w:t>astrostomy (G)</w:t>
      </w:r>
      <w:r w:rsidRPr="00926500">
        <w:rPr>
          <w:sz w:val="23"/>
          <w:szCs w:val="23"/>
        </w:rPr>
        <w:t xml:space="preserve"> or</w:t>
      </w:r>
      <w:r w:rsidR="00931FD6">
        <w:rPr>
          <w:sz w:val="23"/>
          <w:szCs w:val="23"/>
        </w:rPr>
        <w:t xml:space="preserve"> Jejunostomy</w:t>
      </w:r>
      <w:r w:rsidRPr="00926500">
        <w:rPr>
          <w:sz w:val="23"/>
          <w:szCs w:val="23"/>
        </w:rPr>
        <w:t xml:space="preserve"> </w:t>
      </w:r>
      <w:r w:rsidR="00931FD6">
        <w:rPr>
          <w:sz w:val="23"/>
          <w:szCs w:val="23"/>
        </w:rPr>
        <w:t>(</w:t>
      </w:r>
      <w:r w:rsidRPr="00926500">
        <w:rPr>
          <w:sz w:val="23"/>
          <w:szCs w:val="23"/>
        </w:rPr>
        <w:t>J</w:t>
      </w:r>
      <w:r w:rsidR="00931FD6">
        <w:rPr>
          <w:sz w:val="23"/>
          <w:szCs w:val="23"/>
        </w:rPr>
        <w:t>)</w:t>
      </w:r>
      <w:r w:rsidRPr="00926500">
        <w:rPr>
          <w:sz w:val="23"/>
          <w:szCs w:val="23"/>
        </w:rPr>
        <w:t xml:space="preserve"> Tube, provided: </w:t>
      </w:r>
    </w:p>
    <w:p w14:paraId="6C71E367"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 xml:space="preserve">he individual is deemed </w:t>
      </w:r>
      <w:r w:rsidR="00480283">
        <w:rPr>
          <w:sz w:val="23"/>
          <w:szCs w:val="23"/>
        </w:rPr>
        <w:t>‘</w:t>
      </w:r>
      <w:r w:rsidR="00926500" w:rsidRPr="00926500">
        <w:rPr>
          <w:sz w:val="23"/>
          <w:szCs w:val="23"/>
        </w:rPr>
        <w:t>stable and clinically appropriate</w:t>
      </w:r>
      <w:r w:rsidR="00480283">
        <w:rPr>
          <w:sz w:val="23"/>
          <w:szCs w:val="23"/>
        </w:rPr>
        <w:t>’</w:t>
      </w:r>
      <w:r w:rsidR="00926500" w:rsidRPr="00926500">
        <w:rPr>
          <w:sz w:val="23"/>
          <w:szCs w:val="23"/>
        </w:rPr>
        <w:t xml:space="preserve"> by the H</w:t>
      </w:r>
      <w:r w:rsidR="00EE0F36">
        <w:rPr>
          <w:sz w:val="23"/>
          <w:szCs w:val="23"/>
        </w:rPr>
        <w:t xml:space="preserve">ealth </w:t>
      </w:r>
      <w:r w:rsidR="00926500" w:rsidRPr="00926500">
        <w:rPr>
          <w:sz w:val="23"/>
          <w:szCs w:val="23"/>
        </w:rPr>
        <w:t>C</w:t>
      </w:r>
      <w:r w:rsidR="00EE0F36">
        <w:rPr>
          <w:sz w:val="23"/>
          <w:szCs w:val="23"/>
        </w:rPr>
        <w:t xml:space="preserve">are </w:t>
      </w:r>
      <w:r w:rsidR="00926500" w:rsidRPr="00926500">
        <w:rPr>
          <w:sz w:val="23"/>
          <w:szCs w:val="23"/>
        </w:rPr>
        <w:t>P</w:t>
      </w:r>
      <w:r w:rsidR="00EE0F36">
        <w:rPr>
          <w:sz w:val="23"/>
          <w:szCs w:val="23"/>
        </w:rPr>
        <w:t>rovider (HCP)</w:t>
      </w:r>
      <w:r w:rsidR="00C52329">
        <w:rPr>
          <w:sz w:val="23"/>
          <w:szCs w:val="23"/>
        </w:rPr>
        <w:t xml:space="preserve"> (</w:t>
      </w:r>
      <w:hyperlink w:anchor="GTubeJTube" w:history="1">
        <w:r w:rsidR="00C52329" w:rsidRPr="00C26D96">
          <w:rPr>
            <w:rStyle w:val="Hyperlink"/>
            <w:i/>
            <w:sz w:val="23"/>
            <w:szCs w:val="23"/>
          </w:rPr>
          <w:t>See Policy No. 1</w:t>
        </w:r>
        <w:r w:rsidR="00750BFF" w:rsidRPr="00C26D96">
          <w:rPr>
            <w:rStyle w:val="Hyperlink"/>
            <w:i/>
            <w:sz w:val="23"/>
            <w:szCs w:val="23"/>
          </w:rPr>
          <w:t>9</w:t>
        </w:r>
        <w:r w:rsidR="00C52329" w:rsidRPr="00C26D96">
          <w:rPr>
            <w:rStyle w:val="Hyperlink"/>
            <w:i/>
            <w:sz w:val="23"/>
            <w:szCs w:val="23"/>
          </w:rPr>
          <w:t>-4</w:t>
        </w:r>
      </w:hyperlink>
      <w:r w:rsidR="00C52329" w:rsidRPr="00C26D96">
        <w:rPr>
          <w:sz w:val="23"/>
          <w:szCs w:val="23"/>
        </w:rPr>
        <w:t>)</w:t>
      </w:r>
      <w:r w:rsidR="00926500" w:rsidRPr="00C26D96">
        <w:rPr>
          <w:sz w:val="23"/>
          <w:szCs w:val="23"/>
        </w:rPr>
        <w:t>;</w:t>
      </w:r>
      <w:r w:rsidR="00926500" w:rsidRPr="00926500">
        <w:rPr>
          <w:sz w:val="23"/>
          <w:szCs w:val="23"/>
        </w:rPr>
        <w:t xml:space="preserve"> </w:t>
      </w:r>
    </w:p>
    <w:p w14:paraId="682DE532" w14:textId="77777777" w:rsidR="00926500" w:rsidRPr="00926500" w:rsidRDefault="00926500" w:rsidP="007F0B07">
      <w:pPr>
        <w:pStyle w:val="aiiipara"/>
        <w:numPr>
          <w:ilvl w:val="2"/>
          <w:numId w:val="82"/>
        </w:numPr>
        <w:rPr>
          <w:sz w:val="23"/>
          <w:szCs w:val="23"/>
        </w:rPr>
      </w:pPr>
      <w:r w:rsidRPr="00926500">
        <w:rPr>
          <w:sz w:val="23"/>
          <w:szCs w:val="23"/>
        </w:rPr>
        <w:t>There must be documentation from the HCP specifically indicati</w:t>
      </w:r>
      <w:r w:rsidR="00EE0F36">
        <w:rPr>
          <w:sz w:val="23"/>
          <w:szCs w:val="23"/>
        </w:rPr>
        <w:t>ng that it is appropriate for non-</w:t>
      </w:r>
      <w:r w:rsidRPr="00926500">
        <w:rPr>
          <w:sz w:val="23"/>
          <w:szCs w:val="23"/>
        </w:rPr>
        <w:t xml:space="preserve">licensed Certified staff to administer medication, to the intended individual, via the G or J Tube route.  </w:t>
      </w:r>
    </w:p>
    <w:p w14:paraId="43BE95E4" w14:textId="77777777" w:rsidR="00926500" w:rsidRPr="00926500" w:rsidRDefault="00926500" w:rsidP="007F0B07">
      <w:pPr>
        <w:pStyle w:val="a4Para"/>
        <w:numPr>
          <w:ilvl w:val="3"/>
          <w:numId w:val="82"/>
        </w:numPr>
        <w:rPr>
          <w:sz w:val="23"/>
          <w:szCs w:val="23"/>
        </w:rPr>
      </w:pPr>
      <w:r w:rsidRPr="00926500">
        <w:rPr>
          <w:sz w:val="23"/>
          <w:szCs w:val="23"/>
        </w:rPr>
        <w:t>Any change in the individual’s health status requires a re-evaluation by the HCP to determine if it is still prudent for Certified staff to administer medication to the intended individual via the G or J Tube</w:t>
      </w:r>
      <w:r w:rsidR="00EE0F36">
        <w:rPr>
          <w:sz w:val="23"/>
          <w:szCs w:val="23"/>
        </w:rPr>
        <w:t xml:space="preserve"> route</w:t>
      </w:r>
      <w:r w:rsidRPr="00926500">
        <w:rPr>
          <w:sz w:val="23"/>
          <w:szCs w:val="23"/>
        </w:rPr>
        <w:t>.</w:t>
      </w:r>
    </w:p>
    <w:p w14:paraId="018926CC"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here is an HCP Order and/or Protocol for medication and water flushes to be administered to the individual via the G or J Tube</w:t>
      </w:r>
      <w:r w:rsidR="00EE0F36">
        <w:rPr>
          <w:sz w:val="23"/>
          <w:szCs w:val="23"/>
        </w:rPr>
        <w:t xml:space="preserve"> route</w:t>
      </w:r>
      <w:r w:rsidR="00926500" w:rsidRPr="00926500">
        <w:rPr>
          <w:sz w:val="23"/>
          <w:szCs w:val="23"/>
        </w:rPr>
        <w:t xml:space="preserve">, including but not limited to: </w:t>
      </w:r>
    </w:p>
    <w:p w14:paraId="05A200DB" w14:textId="77777777" w:rsidR="00926500" w:rsidRPr="00926500" w:rsidRDefault="00926500" w:rsidP="007F0B07">
      <w:pPr>
        <w:pStyle w:val="aiiipara"/>
        <w:numPr>
          <w:ilvl w:val="2"/>
          <w:numId w:val="82"/>
        </w:numPr>
        <w:rPr>
          <w:sz w:val="23"/>
          <w:szCs w:val="23"/>
        </w:rPr>
      </w:pPr>
      <w:r w:rsidRPr="00926500">
        <w:rPr>
          <w:sz w:val="23"/>
          <w:szCs w:val="23"/>
        </w:rPr>
        <w:t xml:space="preserve">all required components of a valid </w:t>
      </w:r>
      <w:r w:rsidR="00F70B54">
        <w:rPr>
          <w:sz w:val="23"/>
          <w:szCs w:val="23"/>
        </w:rPr>
        <w:t>HCP Order</w:t>
      </w:r>
      <w:r w:rsidRPr="00926500">
        <w:rPr>
          <w:sz w:val="23"/>
          <w:szCs w:val="23"/>
        </w:rPr>
        <w:t>, including the route of medication administration (</w:t>
      </w:r>
      <w:hyperlink w:anchor="RequiredComponentsOfPCPOrder" w:history="1">
        <w:r w:rsidRPr="007B0290">
          <w:rPr>
            <w:rStyle w:val="Hyperlink"/>
            <w:i/>
            <w:sz w:val="23"/>
            <w:szCs w:val="23"/>
          </w:rPr>
          <w:t>See Policy No. 0</w:t>
        </w:r>
        <w:r w:rsidR="00750BFF" w:rsidRPr="007B0290">
          <w:rPr>
            <w:rStyle w:val="Hyperlink"/>
            <w:i/>
            <w:sz w:val="23"/>
            <w:szCs w:val="23"/>
          </w:rPr>
          <w:t>8</w:t>
        </w:r>
        <w:r w:rsidRPr="007B0290">
          <w:rPr>
            <w:rStyle w:val="Hyperlink"/>
            <w:i/>
            <w:sz w:val="23"/>
            <w:szCs w:val="23"/>
          </w:rPr>
          <w:t>-1</w:t>
        </w:r>
      </w:hyperlink>
      <w:r w:rsidRPr="007B0290">
        <w:rPr>
          <w:i/>
          <w:sz w:val="23"/>
          <w:szCs w:val="23"/>
        </w:rPr>
        <w:t>);</w:t>
      </w:r>
    </w:p>
    <w:p w14:paraId="3307937F" w14:textId="77777777" w:rsidR="00926500" w:rsidRPr="00926500" w:rsidRDefault="00926500" w:rsidP="007F0B07">
      <w:pPr>
        <w:pStyle w:val="a4Para"/>
        <w:numPr>
          <w:ilvl w:val="3"/>
          <w:numId w:val="82"/>
        </w:numPr>
        <w:rPr>
          <w:sz w:val="23"/>
        </w:rPr>
      </w:pPr>
      <w:r w:rsidRPr="00926500">
        <w:rPr>
          <w:sz w:val="23"/>
        </w:rPr>
        <w:t xml:space="preserve">Changes in medication orders (that are administered via the G or J Tube route) must be reviewed by the licensed professional responsible for clinical oversight </w:t>
      </w:r>
      <w:r w:rsidR="00A95D3F">
        <w:rPr>
          <w:sz w:val="23"/>
        </w:rPr>
        <w:t>of the G or J Tube</w:t>
      </w:r>
      <w:r w:rsidRPr="00926500">
        <w:rPr>
          <w:sz w:val="23"/>
        </w:rPr>
        <w:t xml:space="preserve"> prior to the Trained Certified staff being permitted to administer the medication. </w:t>
      </w:r>
    </w:p>
    <w:p w14:paraId="44B24E7A" w14:textId="77777777" w:rsidR="00926500" w:rsidRPr="00ED51BD" w:rsidRDefault="00926500" w:rsidP="007F0B07">
      <w:pPr>
        <w:pStyle w:val="aindent"/>
        <w:numPr>
          <w:ilvl w:val="5"/>
          <w:numId w:val="82"/>
        </w:numPr>
        <w:rPr>
          <w:sz w:val="23"/>
        </w:rPr>
      </w:pPr>
      <w:r w:rsidRPr="00ED51BD">
        <w:rPr>
          <w:sz w:val="23"/>
        </w:rPr>
        <w:t>Additional training is to be provided, as applicable.</w:t>
      </w:r>
    </w:p>
    <w:p w14:paraId="077988FC" w14:textId="77777777" w:rsidR="00926500" w:rsidRPr="00926500" w:rsidRDefault="00926500" w:rsidP="007F0B07">
      <w:pPr>
        <w:pStyle w:val="aiiipara"/>
        <w:numPr>
          <w:ilvl w:val="2"/>
          <w:numId w:val="82"/>
        </w:numPr>
        <w:rPr>
          <w:sz w:val="23"/>
          <w:szCs w:val="23"/>
        </w:rPr>
      </w:pPr>
      <w:r w:rsidRPr="00926500">
        <w:rPr>
          <w:sz w:val="23"/>
          <w:szCs w:val="23"/>
        </w:rPr>
        <w:t>the specific medical condition or diagnosis that is the indication for the G or J Tube;</w:t>
      </w:r>
    </w:p>
    <w:p w14:paraId="5C88E17E" w14:textId="77777777" w:rsidR="00926500" w:rsidRPr="00926500" w:rsidRDefault="00926500" w:rsidP="007F0B07">
      <w:pPr>
        <w:pStyle w:val="aiiipara"/>
        <w:numPr>
          <w:ilvl w:val="2"/>
          <w:numId w:val="82"/>
        </w:numPr>
        <w:rPr>
          <w:sz w:val="23"/>
          <w:szCs w:val="23"/>
        </w:rPr>
      </w:pPr>
      <w:r w:rsidRPr="00926500">
        <w:rPr>
          <w:sz w:val="23"/>
        </w:rPr>
        <w:t>when to call 911 and/or the HCP</w:t>
      </w:r>
      <w:r w:rsidRPr="00926500">
        <w:rPr>
          <w:sz w:val="23"/>
          <w:szCs w:val="23"/>
        </w:rPr>
        <w:t>; and</w:t>
      </w:r>
    </w:p>
    <w:p w14:paraId="0A3F9696" w14:textId="77777777" w:rsidR="00926500" w:rsidRPr="00926500" w:rsidRDefault="00926500" w:rsidP="007F0B07">
      <w:pPr>
        <w:pStyle w:val="aiiipara"/>
        <w:numPr>
          <w:ilvl w:val="2"/>
          <w:numId w:val="82"/>
        </w:numPr>
        <w:rPr>
          <w:sz w:val="23"/>
        </w:rPr>
      </w:pPr>
      <w:r w:rsidRPr="00926500">
        <w:rPr>
          <w:sz w:val="23"/>
        </w:rPr>
        <w:t>instructions for necessary follow-up (e.g., issues with the G or J Tube, integrity of skin/stoma site, etc.) with the HCP.</w:t>
      </w:r>
    </w:p>
    <w:p w14:paraId="4480BCFA" w14:textId="77777777" w:rsidR="00926500" w:rsidRPr="00926500" w:rsidRDefault="00926500" w:rsidP="007F0B07">
      <w:pPr>
        <w:pStyle w:val="a4Para"/>
        <w:numPr>
          <w:ilvl w:val="3"/>
          <w:numId w:val="82"/>
        </w:numPr>
        <w:rPr>
          <w:sz w:val="23"/>
        </w:rPr>
      </w:pPr>
      <w:r w:rsidRPr="00926500">
        <w:rPr>
          <w:sz w:val="23"/>
        </w:rPr>
        <w:t>Each time the HCP is contacted regarding the G or J Tube, documentation (of the contact and recommendations given by the HCP) must be completed.</w:t>
      </w:r>
    </w:p>
    <w:p w14:paraId="19DE9D69" w14:textId="77777777" w:rsidR="00F42859" w:rsidRPr="00926500" w:rsidRDefault="00F42859" w:rsidP="007F0B07">
      <w:pPr>
        <w:pStyle w:val="a1Para"/>
        <w:numPr>
          <w:ilvl w:val="0"/>
          <w:numId w:val="82"/>
        </w:numPr>
        <w:rPr>
          <w:sz w:val="23"/>
        </w:rPr>
      </w:pPr>
      <w:r w:rsidRPr="00926500">
        <w:rPr>
          <w:sz w:val="23"/>
        </w:rPr>
        <w:t>When an individual has a Health Care Provider (HCP) Order and/or Protocol for medi</w:t>
      </w:r>
      <w:r w:rsidR="00EE0F36">
        <w:rPr>
          <w:sz w:val="23"/>
        </w:rPr>
        <w:t>cations to be administered via the</w:t>
      </w:r>
      <w:r w:rsidRPr="00926500">
        <w:rPr>
          <w:sz w:val="23"/>
        </w:rPr>
        <w:t xml:space="preserve"> G or J </w:t>
      </w:r>
      <w:r w:rsidR="00D01F6D" w:rsidRPr="00926500">
        <w:rPr>
          <w:sz w:val="23"/>
        </w:rPr>
        <w:t>Tube</w:t>
      </w:r>
      <w:r w:rsidR="00EE0F36">
        <w:rPr>
          <w:sz w:val="23"/>
        </w:rPr>
        <w:t xml:space="preserve"> route</w:t>
      </w:r>
      <w:r w:rsidRPr="00926500">
        <w:rPr>
          <w:sz w:val="23"/>
        </w:rPr>
        <w:t xml:space="preserve">, the Service Provider must have a </w:t>
      </w:r>
      <w:r w:rsidR="00EE0F36">
        <w:rPr>
          <w:sz w:val="23"/>
        </w:rPr>
        <w:t>‘</w:t>
      </w:r>
      <w:r w:rsidRPr="00926500">
        <w:rPr>
          <w:sz w:val="23"/>
        </w:rPr>
        <w:t>Medication Administration via Gastrost</w:t>
      </w:r>
      <w:r w:rsidR="00D12BE4" w:rsidRPr="00926500">
        <w:rPr>
          <w:sz w:val="23"/>
        </w:rPr>
        <w:t>omy (G) or Jejunostomy (J) Tube</w:t>
      </w:r>
      <w:r w:rsidRPr="00926500">
        <w:rPr>
          <w:sz w:val="23"/>
        </w:rPr>
        <w:t xml:space="preserve"> Policy</w:t>
      </w:r>
      <w:r w:rsidR="00EE0F36">
        <w:rPr>
          <w:sz w:val="23"/>
        </w:rPr>
        <w:t>’</w:t>
      </w:r>
      <w:r w:rsidRPr="00926500">
        <w:rPr>
          <w:sz w:val="23"/>
        </w:rPr>
        <w:t xml:space="preserve"> that includes procedures for Certified staff to follow. The</w:t>
      </w:r>
      <w:r w:rsidR="00242BBB" w:rsidRPr="00926500">
        <w:rPr>
          <w:sz w:val="23"/>
        </w:rPr>
        <w:t xml:space="preserve"> procedures must include, but are</w:t>
      </w:r>
      <w:r w:rsidRPr="00926500">
        <w:rPr>
          <w:sz w:val="23"/>
        </w:rPr>
        <w:t xml:space="preserve"> not limited to: </w:t>
      </w:r>
    </w:p>
    <w:p w14:paraId="6AE083F4" w14:textId="77777777" w:rsidR="00147E86" w:rsidRDefault="00F42859"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sidR="00D12BE4">
        <w:rPr>
          <w:sz w:val="23"/>
          <w:szCs w:val="23"/>
        </w:rPr>
        <w:t xml:space="preserve">elated to the administration of </w:t>
      </w:r>
      <w:r>
        <w:rPr>
          <w:sz w:val="23"/>
          <w:szCs w:val="23"/>
        </w:rPr>
        <w:t xml:space="preserve">medication via the G or J </w:t>
      </w:r>
      <w:r w:rsidR="00D01F6D">
        <w:rPr>
          <w:sz w:val="23"/>
          <w:szCs w:val="23"/>
        </w:rPr>
        <w:t>Tube</w:t>
      </w:r>
      <w:r w:rsidR="00EE0F36">
        <w:rPr>
          <w:sz w:val="23"/>
          <w:szCs w:val="23"/>
        </w:rPr>
        <w:t xml:space="preserve"> route</w:t>
      </w:r>
      <w:r>
        <w:rPr>
          <w:sz w:val="23"/>
          <w:szCs w:val="23"/>
        </w:rPr>
        <w:t>;</w:t>
      </w:r>
      <w:r w:rsidR="00906802">
        <w:rPr>
          <w:sz w:val="23"/>
          <w:szCs w:val="23"/>
        </w:rPr>
        <w:t xml:space="preserve"> and</w:t>
      </w:r>
    </w:p>
    <w:p w14:paraId="7D1D7578" w14:textId="3EB2C29B" w:rsidR="00916E76" w:rsidRPr="00147E86" w:rsidRDefault="00F42859" w:rsidP="007F0B07">
      <w:pPr>
        <w:pStyle w:val="abPara"/>
        <w:numPr>
          <w:ilvl w:val="2"/>
          <w:numId w:val="51"/>
        </w:numPr>
        <w:rPr>
          <w:sz w:val="23"/>
          <w:szCs w:val="23"/>
        </w:rPr>
      </w:pPr>
      <w:r w:rsidRPr="00147E86">
        <w:rPr>
          <w:sz w:val="23"/>
        </w:rPr>
        <w:t xml:space="preserve">The </w:t>
      </w:r>
      <w:r w:rsidR="00EE0F36" w:rsidRPr="00147E86">
        <w:rPr>
          <w:sz w:val="23"/>
        </w:rPr>
        <w:t>‘</w:t>
      </w:r>
      <w:r w:rsidRPr="00147E86">
        <w:rPr>
          <w:sz w:val="23"/>
        </w:rPr>
        <w:t>Medication Administration via Gastrostomy (G) or Jejunostomy (</w:t>
      </w:r>
      <w:r w:rsidR="00D12BE4" w:rsidRPr="00147E86">
        <w:rPr>
          <w:sz w:val="23"/>
        </w:rPr>
        <w:t>J) Tube</w:t>
      </w:r>
      <w:r w:rsidRPr="00147E86">
        <w:rPr>
          <w:sz w:val="23"/>
        </w:rPr>
        <w:t xml:space="preserve"> Policy</w:t>
      </w:r>
      <w:r w:rsidR="00EE0F36" w:rsidRPr="00147E86">
        <w:rPr>
          <w:sz w:val="23"/>
        </w:rPr>
        <w:t>’</w:t>
      </w:r>
      <w:r w:rsidRPr="00147E86">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w:t>
      </w:r>
      <w:r w:rsidR="000670E7" w:rsidRPr="00147E86">
        <w:rPr>
          <w:sz w:val="23"/>
        </w:rPr>
        <w:t xml:space="preserve"> to </w:t>
      </w:r>
      <w:r w:rsidR="00EE0F36" w:rsidRPr="00147E86">
        <w:rPr>
          <w:sz w:val="23"/>
        </w:rPr>
        <w:t xml:space="preserve">medication administration via the </w:t>
      </w:r>
      <w:r w:rsidR="000670E7" w:rsidRPr="00147E86">
        <w:rPr>
          <w:sz w:val="23"/>
        </w:rPr>
        <w:t xml:space="preserve">G or J </w:t>
      </w:r>
      <w:r w:rsidR="00D01F6D" w:rsidRPr="00147E86">
        <w:rPr>
          <w:sz w:val="23"/>
        </w:rPr>
        <w:t>Tube</w:t>
      </w:r>
      <w:r w:rsidR="00EE0F36" w:rsidRPr="00147E86">
        <w:rPr>
          <w:sz w:val="23"/>
        </w:rPr>
        <w:t xml:space="preserve"> route</w:t>
      </w:r>
      <w:r w:rsidRPr="00147E86">
        <w:rPr>
          <w:sz w:val="23"/>
        </w:rPr>
        <w:t>).</w:t>
      </w:r>
    </w:p>
    <w:p w14:paraId="6E3074ED" w14:textId="77777777" w:rsidR="00F42859" w:rsidRPr="00423500" w:rsidRDefault="00916E76" w:rsidP="00916E76">
      <w:pPr>
        <w:pStyle w:val="aiiipara"/>
        <w:ind w:left="1080"/>
        <w:rPr>
          <w:sz w:val="23"/>
        </w:rPr>
      </w:pPr>
      <w:r>
        <w:rPr>
          <w:sz w:val="23"/>
        </w:rPr>
        <w:br w:type="page"/>
      </w:r>
    </w:p>
    <w:p w14:paraId="56253839" w14:textId="77777777" w:rsidR="00147E86" w:rsidRDefault="000670E7" w:rsidP="007F0B07">
      <w:pPr>
        <w:pStyle w:val="abPara"/>
        <w:numPr>
          <w:ilvl w:val="1"/>
          <w:numId w:val="51"/>
        </w:numPr>
        <w:rPr>
          <w:sz w:val="23"/>
        </w:rPr>
      </w:pPr>
      <w:r w:rsidRPr="00906802">
        <w:rPr>
          <w:sz w:val="23"/>
        </w:rPr>
        <w:lastRenderedPageBreak/>
        <w:t>safe admi</w:t>
      </w:r>
      <w:r w:rsidR="00EE0F36">
        <w:rPr>
          <w:sz w:val="23"/>
        </w:rPr>
        <w:t>nistration of a medication via the</w:t>
      </w:r>
      <w:r w:rsidRPr="00906802">
        <w:rPr>
          <w:sz w:val="23"/>
        </w:rPr>
        <w:t xml:space="preserve"> G or J </w:t>
      </w:r>
      <w:r w:rsidR="00D01F6D">
        <w:rPr>
          <w:sz w:val="23"/>
        </w:rPr>
        <w:t>Tube</w:t>
      </w:r>
      <w:r w:rsidR="00EE0F36">
        <w:rPr>
          <w:sz w:val="23"/>
        </w:rPr>
        <w:t xml:space="preserve"> route</w:t>
      </w:r>
      <w:r w:rsidRPr="00906802">
        <w:rPr>
          <w:sz w:val="23"/>
        </w:rPr>
        <w:t>, i</w:t>
      </w:r>
      <w:r w:rsidR="00141FBB">
        <w:rPr>
          <w:sz w:val="23"/>
        </w:rPr>
        <w:t>ncluding who</w:t>
      </w:r>
      <w:r w:rsidR="00EF697D">
        <w:rPr>
          <w:sz w:val="23"/>
        </w:rPr>
        <w:t xml:space="preserve"> (i.e., licensed nurses</w:t>
      </w:r>
      <w:r w:rsidRPr="00906802">
        <w:rPr>
          <w:sz w:val="23"/>
        </w:rPr>
        <w:t xml:space="preserve"> and/or</w:t>
      </w:r>
      <w:r w:rsidR="00D31979">
        <w:rPr>
          <w:sz w:val="23"/>
        </w:rPr>
        <w:t xml:space="preserve"> trained</w:t>
      </w:r>
      <w:r w:rsidRPr="00906802">
        <w:rPr>
          <w:sz w:val="23"/>
        </w:rPr>
        <w:t xml:space="preserve"> Certified staff)</w:t>
      </w:r>
      <w:r w:rsidR="00141FBB">
        <w:rPr>
          <w:sz w:val="23"/>
        </w:rPr>
        <w:t xml:space="preserve"> will be assigned the task of medication administration via the</w:t>
      </w:r>
      <w:r w:rsidRPr="00906802">
        <w:rPr>
          <w:sz w:val="23"/>
        </w:rPr>
        <w:t xml:space="preserve"> G or J </w:t>
      </w:r>
      <w:r w:rsidR="00D01F6D">
        <w:rPr>
          <w:sz w:val="23"/>
        </w:rPr>
        <w:t>Tube</w:t>
      </w:r>
      <w:r w:rsidR="00D31979">
        <w:rPr>
          <w:sz w:val="23"/>
        </w:rPr>
        <w:t xml:space="preserve"> route</w:t>
      </w:r>
      <w:r w:rsidR="00906802">
        <w:rPr>
          <w:sz w:val="23"/>
        </w:rPr>
        <w:t>.</w:t>
      </w:r>
    </w:p>
    <w:p w14:paraId="03617659" w14:textId="000836A6" w:rsidR="00141FBB" w:rsidRPr="00147E86" w:rsidRDefault="00906802" w:rsidP="007F0B07">
      <w:pPr>
        <w:pStyle w:val="abPara"/>
        <w:numPr>
          <w:ilvl w:val="2"/>
          <w:numId w:val="51"/>
        </w:numPr>
        <w:rPr>
          <w:sz w:val="23"/>
        </w:rPr>
      </w:pPr>
      <w:r w:rsidRPr="00147E86">
        <w:rPr>
          <w:sz w:val="23"/>
        </w:rPr>
        <w:t>When</w:t>
      </w:r>
      <w:r w:rsidR="00F42859" w:rsidRPr="00147E86">
        <w:rPr>
          <w:sz w:val="23"/>
        </w:rPr>
        <w:t xml:space="preserve"> Certified staff, including relief staff, will be responsible for</w:t>
      </w:r>
      <w:r w:rsidR="00D31979" w:rsidRPr="00147E86">
        <w:rPr>
          <w:sz w:val="23"/>
        </w:rPr>
        <w:t xml:space="preserve"> medication administration via the</w:t>
      </w:r>
      <w:r w:rsidR="00F42859" w:rsidRPr="00147E86">
        <w:rPr>
          <w:sz w:val="23"/>
        </w:rPr>
        <w:t xml:space="preserve"> G or J </w:t>
      </w:r>
      <w:r w:rsidR="00D01F6D" w:rsidRPr="00147E86">
        <w:rPr>
          <w:sz w:val="23"/>
        </w:rPr>
        <w:t>Tube</w:t>
      </w:r>
      <w:r w:rsidR="00D31979" w:rsidRPr="00147E86">
        <w:rPr>
          <w:sz w:val="23"/>
        </w:rPr>
        <w:t xml:space="preserve"> route</w:t>
      </w:r>
      <w:r w:rsidR="00F42859" w:rsidRPr="00147E86">
        <w:rPr>
          <w:sz w:val="23"/>
        </w:rPr>
        <w:t>, they must be trained and proficient in</w:t>
      </w:r>
      <w:r w:rsidRPr="00147E86">
        <w:rPr>
          <w:sz w:val="23"/>
        </w:rPr>
        <w:t xml:space="preserve"> the skill.</w:t>
      </w:r>
    </w:p>
    <w:p w14:paraId="4D05D9F2" w14:textId="68D3ECAF" w:rsidR="00D77A1B" w:rsidRPr="00F8151B" w:rsidRDefault="00D77A1B" w:rsidP="007F0B07">
      <w:pPr>
        <w:pStyle w:val="a1Para"/>
        <w:numPr>
          <w:ilvl w:val="0"/>
          <w:numId w:val="51"/>
        </w:numPr>
        <w:rPr>
          <w:i/>
          <w:sz w:val="23"/>
        </w:rPr>
      </w:pPr>
      <w:r w:rsidRPr="00D77A1B">
        <w:rPr>
          <w:sz w:val="23"/>
        </w:rPr>
        <w:t>As a prerequisite for adm</w:t>
      </w:r>
      <w:r w:rsidR="00D31979">
        <w:rPr>
          <w:sz w:val="23"/>
        </w:rPr>
        <w:t>inistering medication via the</w:t>
      </w:r>
      <w:r w:rsidRPr="00D77A1B">
        <w:rPr>
          <w:sz w:val="23"/>
        </w:rPr>
        <w:t xml:space="preserve"> G or J </w:t>
      </w:r>
      <w:r w:rsidR="00D01F6D">
        <w:rPr>
          <w:sz w:val="23"/>
        </w:rPr>
        <w:t>Tube</w:t>
      </w:r>
      <w:r w:rsidR="00D31979">
        <w:rPr>
          <w:sz w:val="23"/>
        </w:rPr>
        <w:t xml:space="preserve"> route</w:t>
      </w:r>
      <w:r w:rsidRPr="00D77A1B">
        <w:rPr>
          <w:sz w:val="23"/>
        </w:rPr>
        <w:t>, Certified staff, including relief staff, must have a current CPR certification, current First Aid certification</w:t>
      </w:r>
      <w:r w:rsidR="0054508B">
        <w:rPr>
          <w:sz w:val="23"/>
        </w:rPr>
        <w:t>,</w:t>
      </w:r>
      <w:r w:rsidRPr="00D77A1B">
        <w:rPr>
          <w:sz w:val="23"/>
        </w:rPr>
        <w:t xml:space="preserve"> and have successfully completed Vital Signs Training with demonstrated proficiency on a regular basis (</w:t>
      </w:r>
      <w:hyperlink w:anchor="VitalSignMonitoring" w:history="1">
        <w:r w:rsidR="00931FD6" w:rsidRPr="002B2959">
          <w:rPr>
            <w:rStyle w:val="Hyperlink"/>
            <w:i/>
            <w:sz w:val="23"/>
          </w:rPr>
          <w:t>See Policy No.</w:t>
        </w:r>
        <w:r w:rsidRPr="002B2959">
          <w:rPr>
            <w:rStyle w:val="Hyperlink"/>
            <w:i/>
            <w:sz w:val="23"/>
          </w:rPr>
          <w:t xml:space="preserve"> 1</w:t>
        </w:r>
        <w:r w:rsidR="00750BFF" w:rsidRPr="002B2959">
          <w:rPr>
            <w:rStyle w:val="Hyperlink"/>
            <w:i/>
            <w:sz w:val="23"/>
          </w:rPr>
          <w:t>8</w:t>
        </w:r>
        <w:r w:rsidRPr="002B2959">
          <w:rPr>
            <w:rStyle w:val="Hyperlink"/>
            <w:i/>
            <w:sz w:val="23"/>
          </w:rPr>
          <w:t>-1</w:t>
        </w:r>
      </w:hyperlink>
      <w:r w:rsidRPr="002B2959">
        <w:rPr>
          <w:i/>
          <w:sz w:val="23"/>
        </w:rPr>
        <w:t>).</w:t>
      </w:r>
      <w:r w:rsidRPr="00F8151B">
        <w:rPr>
          <w:i/>
          <w:sz w:val="23"/>
        </w:rPr>
        <w:t xml:space="preserve">  </w:t>
      </w:r>
    </w:p>
    <w:p w14:paraId="18412B11" w14:textId="77777777" w:rsidR="00147E86" w:rsidRDefault="00D77A1B" w:rsidP="007F0B07">
      <w:pPr>
        <w:pStyle w:val="a1Para"/>
        <w:numPr>
          <w:ilvl w:val="0"/>
          <w:numId w:val="51"/>
        </w:numPr>
        <w:rPr>
          <w:sz w:val="23"/>
          <w:szCs w:val="23"/>
        </w:rPr>
      </w:pPr>
      <w:r w:rsidRPr="00BA111E">
        <w:rPr>
          <w:sz w:val="23"/>
          <w:szCs w:val="23"/>
        </w:rPr>
        <w:t xml:space="preserve">Certified staff, including relief staff, </w:t>
      </w:r>
      <w:r w:rsidR="00D31979">
        <w:rPr>
          <w:sz w:val="23"/>
          <w:szCs w:val="23"/>
        </w:rPr>
        <w:t>may administer medication via the</w:t>
      </w:r>
      <w:r>
        <w:rPr>
          <w:sz w:val="23"/>
          <w:szCs w:val="23"/>
        </w:rPr>
        <w:t xml:space="preserve"> G or J </w:t>
      </w:r>
      <w:r w:rsidR="00D01F6D">
        <w:rPr>
          <w:sz w:val="23"/>
          <w:szCs w:val="23"/>
        </w:rPr>
        <w:t>Tube</w:t>
      </w:r>
      <w:r w:rsidR="00D31979">
        <w:rPr>
          <w:sz w:val="23"/>
          <w:szCs w:val="23"/>
        </w:rPr>
        <w:t xml:space="preserve"> route</w:t>
      </w:r>
      <w:r w:rsidR="0077112E">
        <w:rPr>
          <w:sz w:val="23"/>
          <w:szCs w:val="23"/>
        </w:rPr>
        <w:t>,</w:t>
      </w:r>
      <w:r>
        <w:rPr>
          <w:sz w:val="23"/>
          <w:szCs w:val="23"/>
        </w:rPr>
        <w:t xml:space="preserve"> in accordance with a valid HCP Order and/or Protocol, provided the Certified staff successfully:</w:t>
      </w:r>
    </w:p>
    <w:p w14:paraId="5C1EA51E" w14:textId="77777777" w:rsidR="00147E86" w:rsidRPr="00147E86" w:rsidRDefault="00D77A1B" w:rsidP="007F0B07">
      <w:pPr>
        <w:pStyle w:val="a1Para"/>
        <w:numPr>
          <w:ilvl w:val="1"/>
          <w:numId w:val="51"/>
        </w:numPr>
        <w:spacing w:before="0" w:after="0"/>
        <w:rPr>
          <w:sz w:val="23"/>
          <w:szCs w:val="23"/>
        </w:rPr>
      </w:pPr>
      <w:r w:rsidRPr="00147E86">
        <w:rPr>
          <w:sz w:val="23"/>
        </w:rPr>
        <w:t>completes a</w:t>
      </w:r>
      <w:r w:rsidR="00F104E1" w:rsidRPr="00147E86">
        <w:rPr>
          <w:sz w:val="23"/>
        </w:rPr>
        <w:t xml:space="preserve"> </w:t>
      </w:r>
      <w:r w:rsidRPr="00147E86">
        <w:rPr>
          <w:sz w:val="23"/>
        </w:rPr>
        <w:t>‘</w:t>
      </w:r>
      <w:r w:rsidRPr="00147E86">
        <w:rPr>
          <w:i/>
          <w:sz w:val="23"/>
        </w:rPr>
        <w:t>General Knowledge’ Medicatio</w:t>
      </w:r>
      <w:r w:rsidR="00405784" w:rsidRPr="00147E86">
        <w:rPr>
          <w:i/>
          <w:sz w:val="23"/>
        </w:rPr>
        <w:t>n Admin</w:t>
      </w:r>
      <w:r w:rsidR="00D31979" w:rsidRPr="00147E86">
        <w:rPr>
          <w:i/>
          <w:sz w:val="23"/>
        </w:rPr>
        <w:t>istration via the</w:t>
      </w:r>
      <w:r w:rsidR="00405784" w:rsidRPr="00147E86">
        <w:rPr>
          <w:i/>
          <w:sz w:val="23"/>
        </w:rPr>
        <w:t xml:space="preserve"> G or</w:t>
      </w:r>
      <w:r w:rsidR="00F8151B" w:rsidRPr="00147E86">
        <w:rPr>
          <w:i/>
          <w:sz w:val="23"/>
        </w:rPr>
        <w:t xml:space="preserve"> J </w:t>
      </w:r>
      <w:r w:rsidR="00D01F6D" w:rsidRPr="00147E86">
        <w:rPr>
          <w:i/>
          <w:sz w:val="23"/>
        </w:rPr>
        <w:t>Tube</w:t>
      </w:r>
      <w:r w:rsidR="00D31979" w:rsidRPr="00147E86">
        <w:rPr>
          <w:i/>
          <w:sz w:val="23"/>
        </w:rPr>
        <w:t xml:space="preserve"> Route</w:t>
      </w:r>
      <w:r w:rsidRPr="00147E86">
        <w:rPr>
          <w:i/>
          <w:sz w:val="23"/>
        </w:rPr>
        <w:t xml:space="preserve"> Training; </w:t>
      </w:r>
    </w:p>
    <w:p w14:paraId="362F5F5F" w14:textId="77777777" w:rsidR="00147E86" w:rsidRPr="00147E86" w:rsidRDefault="00D77A1B" w:rsidP="007F0B07">
      <w:pPr>
        <w:pStyle w:val="a1Para"/>
        <w:numPr>
          <w:ilvl w:val="1"/>
          <w:numId w:val="51"/>
        </w:numPr>
        <w:spacing w:before="0" w:after="0"/>
        <w:rPr>
          <w:sz w:val="23"/>
          <w:szCs w:val="23"/>
        </w:rPr>
      </w:pPr>
      <w:r w:rsidRPr="00147E86">
        <w:rPr>
          <w:sz w:val="23"/>
        </w:rPr>
        <w:t>completes</w:t>
      </w:r>
      <w:r w:rsidR="00F104E1" w:rsidRPr="00147E86">
        <w:rPr>
          <w:sz w:val="23"/>
        </w:rPr>
        <w:t xml:space="preserve"> a</w:t>
      </w:r>
      <w:r w:rsidR="00C376AF" w:rsidRPr="00147E86">
        <w:rPr>
          <w:sz w:val="23"/>
        </w:rPr>
        <w:t>n</w:t>
      </w:r>
      <w:r w:rsidRPr="00147E86">
        <w:rPr>
          <w:sz w:val="23"/>
        </w:rPr>
        <w:t xml:space="preserve"> ‘</w:t>
      </w:r>
      <w:r w:rsidRPr="00147E86">
        <w:rPr>
          <w:i/>
          <w:sz w:val="23"/>
        </w:rPr>
        <w:t xml:space="preserve">Individual-Specific’ </w:t>
      </w:r>
      <w:r w:rsidR="00223868" w:rsidRPr="00147E86">
        <w:rPr>
          <w:i/>
          <w:sz w:val="23"/>
        </w:rPr>
        <w:t xml:space="preserve">Medication Administration via the </w:t>
      </w:r>
      <w:r w:rsidRPr="00147E86">
        <w:rPr>
          <w:i/>
          <w:sz w:val="23"/>
        </w:rPr>
        <w:t xml:space="preserve">G </w:t>
      </w:r>
      <w:r w:rsidR="00223868" w:rsidRPr="00147E86">
        <w:rPr>
          <w:i/>
          <w:sz w:val="23"/>
        </w:rPr>
        <w:t>or</w:t>
      </w:r>
      <w:r w:rsidR="00F8151B" w:rsidRPr="00147E86">
        <w:rPr>
          <w:i/>
          <w:sz w:val="23"/>
        </w:rPr>
        <w:t xml:space="preserve"> J T</w:t>
      </w:r>
      <w:r w:rsidRPr="00147E86">
        <w:rPr>
          <w:i/>
          <w:sz w:val="23"/>
        </w:rPr>
        <w:t>ube</w:t>
      </w:r>
      <w:r w:rsidR="00223868" w:rsidRPr="00147E86">
        <w:rPr>
          <w:i/>
          <w:sz w:val="23"/>
        </w:rPr>
        <w:t xml:space="preserve"> </w:t>
      </w:r>
      <w:r w:rsidR="00D31979" w:rsidRPr="00147E86">
        <w:rPr>
          <w:i/>
          <w:sz w:val="23"/>
        </w:rPr>
        <w:t xml:space="preserve">Route </w:t>
      </w:r>
      <w:r w:rsidRPr="00147E86">
        <w:rPr>
          <w:i/>
          <w:sz w:val="23"/>
        </w:rPr>
        <w:t>Training;</w:t>
      </w:r>
    </w:p>
    <w:p w14:paraId="681B4B79" w14:textId="77777777" w:rsidR="00147E86" w:rsidRPr="00147E86" w:rsidRDefault="00D77A1B" w:rsidP="007F0B07">
      <w:pPr>
        <w:pStyle w:val="a1Para"/>
        <w:numPr>
          <w:ilvl w:val="1"/>
          <w:numId w:val="51"/>
        </w:numPr>
        <w:spacing w:before="0" w:after="0"/>
        <w:rPr>
          <w:sz w:val="23"/>
          <w:szCs w:val="23"/>
        </w:rPr>
      </w:pPr>
      <w:r w:rsidRPr="00147E86">
        <w:rPr>
          <w:sz w:val="23"/>
        </w:rPr>
        <w:t>demonstrates proficiency in the ski</w:t>
      </w:r>
      <w:r w:rsidR="00223868" w:rsidRPr="00147E86">
        <w:rPr>
          <w:sz w:val="23"/>
        </w:rPr>
        <w:t>ll o</w:t>
      </w:r>
      <w:r w:rsidR="00405784" w:rsidRPr="00147E86">
        <w:rPr>
          <w:sz w:val="23"/>
        </w:rPr>
        <w:t>f administering medication via the</w:t>
      </w:r>
      <w:r w:rsidR="00223868" w:rsidRPr="00147E86">
        <w:rPr>
          <w:sz w:val="23"/>
        </w:rPr>
        <w:t xml:space="preserve"> G or J </w:t>
      </w:r>
      <w:r w:rsidR="00D01F6D" w:rsidRPr="00147E86">
        <w:rPr>
          <w:sz w:val="23"/>
        </w:rPr>
        <w:t>Tube</w:t>
      </w:r>
      <w:r w:rsidR="00D31979" w:rsidRPr="00147E86">
        <w:rPr>
          <w:sz w:val="23"/>
        </w:rPr>
        <w:t xml:space="preserve"> route</w:t>
      </w:r>
      <w:r w:rsidRPr="00147E86">
        <w:rPr>
          <w:sz w:val="23"/>
        </w:rPr>
        <w:t xml:space="preserve">; </w:t>
      </w:r>
    </w:p>
    <w:p w14:paraId="21559593" w14:textId="77777777" w:rsidR="00147E86" w:rsidRPr="00147E86" w:rsidRDefault="00405784" w:rsidP="007F0B07">
      <w:pPr>
        <w:pStyle w:val="a1Para"/>
        <w:numPr>
          <w:ilvl w:val="1"/>
          <w:numId w:val="51"/>
        </w:numPr>
        <w:spacing w:before="0" w:after="0"/>
        <w:rPr>
          <w:sz w:val="23"/>
          <w:szCs w:val="23"/>
        </w:rPr>
      </w:pPr>
      <w:r w:rsidRPr="00147E86">
        <w:rPr>
          <w:sz w:val="23"/>
        </w:rPr>
        <w:t>performs the administration of</w:t>
      </w:r>
      <w:r w:rsidR="00EF697D" w:rsidRPr="00147E86">
        <w:rPr>
          <w:sz w:val="23"/>
        </w:rPr>
        <w:t xml:space="preserve"> medication via the G or J Tube</w:t>
      </w:r>
      <w:r w:rsidR="00D31979" w:rsidRPr="00147E86">
        <w:rPr>
          <w:sz w:val="23"/>
        </w:rPr>
        <w:t xml:space="preserve"> route</w:t>
      </w:r>
      <w:r w:rsidR="0077112E" w:rsidRPr="00147E86">
        <w:rPr>
          <w:sz w:val="23"/>
        </w:rPr>
        <w:t>,</w:t>
      </w:r>
      <w:r w:rsidR="00EF697D" w:rsidRPr="00147E86">
        <w:rPr>
          <w:sz w:val="23"/>
        </w:rPr>
        <w:t xml:space="preserve">  in accordance with the individual’s HCP Order; and</w:t>
      </w:r>
    </w:p>
    <w:p w14:paraId="0B9BB5EF" w14:textId="77777777" w:rsidR="00147E86" w:rsidRPr="00147E86" w:rsidRDefault="00223868" w:rsidP="007F0B07">
      <w:pPr>
        <w:pStyle w:val="a1Para"/>
        <w:numPr>
          <w:ilvl w:val="1"/>
          <w:numId w:val="51"/>
        </w:numPr>
        <w:spacing w:before="0" w:after="0"/>
        <w:rPr>
          <w:sz w:val="23"/>
          <w:szCs w:val="23"/>
        </w:rPr>
      </w:pPr>
      <w:r w:rsidRPr="00147E86">
        <w:rPr>
          <w:sz w:val="23"/>
        </w:rPr>
        <w:t>demonstrate</w:t>
      </w:r>
      <w:r w:rsidR="004D7B26" w:rsidRPr="00147E86">
        <w:rPr>
          <w:sz w:val="23"/>
        </w:rPr>
        <w:t>s</w:t>
      </w:r>
      <w:r w:rsidR="00EF697D" w:rsidRPr="00147E86">
        <w:rPr>
          <w:sz w:val="23"/>
        </w:rPr>
        <w:t xml:space="preserve"> competency </w:t>
      </w:r>
      <w:r w:rsidR="00050F69" w:rsidRPr="00147E86">
        <w:rPr>
          <w:sz w:val="23"/>
        </w:rPr>
        <w:t xml:space="preserve">(observed by the Trainer) </w:t>
      </w:r>
      <w:r w:rsidR="00EF697D" w:rsidRPr="00147E86">
        <w:rPr>
          <w:sz w:val="23"/>
        </w:rPr>
        <w:t>of medication administrati</w:t>
      </w:r>
      <w:r w:rsidR="00050F69" w:rsidRPr="00147E86">
        <w:rPr>
          <w:sz w:val="23"/>
        </w:rPr>
        <w:t xml:space="preserve">on via the individual’s G or J Tube </w:t>
      </w:r>
      <w:r w:rsidR="00A75893" w:rsidRPr="00147E86">
        <w:rPr>
          <w:sz w:val="23"/>
        </w:rPr>
        <w:t xml:space="preserve">on a biennial </w:t>
      </w:r>
      <w:r w:rsidR="00EF697D" w:rsidRPr="00147E86">
        <w:rPr>
          <w:sz w:val="23"/>
        </w:rPr>
        <w:t>basis.</w:t>
      </w:r>
    </w:p>
    <w:p w14:paraId="10710CEB" w14:textId="77777777" w:rsidR="00147E86" w:rsidRPr="00147E86" w:rsidRDefault="00223868" w:rsidP="007F0B07">
      <w:pPr>
        <w:pStyle w:val="a1Para"/>
        <w:numPr>
          <w:ilvl w:val="2"/>
          <w:numId w:val="51"/>
        </w:numPr>
        <w:spacing w:before="0" w:after="0"/>
        <w:rPr>
          <w:sz w:val="23"/>
          <w:szCs w:val="23"/>
        </w:rPr>
      </w:pPr>
      <w:r w:rsidRPr="00147E86">
        <w:rPr>
          <w:sz w:val="23"/>
        </w:rPr>
        <w:t xml:space="preserve">The demonstrated competency must be completed </w:t>
      </w:r>
      <w:r w:rsidR="007B3F47" w:rsidRPr="00147E86">
        <w:rPr>
          <w:sz w:val="23"/>
        </w:rPr>
        <w:t xml:space="preserve">at least </w:t>
      </w:r>
      <w:r w:rsidR="00EF697D" w:rsidRPr="00147E86">
        <w:rPr>
          <w:sz w:val="23"/>
        </w:rPr>
        <w:t xml:space="preserve">biennially </w:t>
      </w:r>
      <w:r w:rsidR="007B3F47" w:rsidRPr="00147E86">
        <w:rPr>
          <w:sz w:val="23"/>
        </w:rPr>
        <w:t>(i.e.,</w:t>
      </w:r>
      <w:r w:rsidR="00EF697D" w:rsidRPr="00147E86">
        <w:rPr>
          <w:sz w:val="23"/>
        </w:rPr>
        <w:t xml:space="preserve"> </w:t>
      </w:r>
      <w:r w:rsidRPr="00147E86">
        <w:rPr>
          <w:sz w:val="23"/>
        </w:rPr>
        <w:t>every two</w:t>
      </w:r>
      <w:r w:rsidR="00EB05A9" w:rsidRPr="00147E86">
        <w:rPr>
          <w:sz w:val="23"/>
        </w:rPr>
        <w:t xml:space="preserve"> (2)</w:t>
      </w:r>
      <w:r w:rsidRPr="00147E86">
        <w:rPr>
          <w:sz w:val="23"/>
        </w:rPr>
        <w:t xml:space="preserve"> years</w:t>
      </w:r>
      <w:r w:rsidR="00EF697D" w:rsidRPr="00147E86">
        <w:rPr>
          <w:sz w:val="23"/>
        </w:rPr>
        <w:t xml:space="preserve">) </w:t>
      </w:r>
      <w:r w:rsidRPr="00147E86">
        <w:rPr>
          <w:sz w:val="23"/>
        </w:rPr>
        <w:t>or if the health status of the individual changes in such a manner that the R</w:t>
      </w:r>
      <w:r w:rsidR="00745CB6" w:rsidRPr="00147E86">
        <w:rPr>
          <w:sz w:val="23"/>
        </w:rPr>
        <w:t xml:space="preserve">egistered </w:t>
      </w:r>
      <w:r w:rsidRPr="00147E86">
        <w:rPr>
          <w:sz w:val="23"/>
        </w:rPr>
        <w:t>N</w:t>
      </w:r>
      <w:r w:rsidR="00745CB6" w:rsidRPr="00147E86">
        <w:rPr>
          <w:sz w:val="23"/>
        </w:rPr>
        <w:t>urse (RN)</w:t>
      </w:r>
      <w:r w:rsidRPr="00147E86">
        <w:rPr>
          <w:sz w:val="23"/>
        </w:rPr>
        <w:t xml:space="preserve"> and/or HCP deems it necessary.</w:t>
      </w:r>
    </w:p>
    <w:p w14:paraId="20C091BC" w14:textId="77777777" w:rsidR="00147E86" w:rsidRPr="00147E86" w:rsidRDefault="00223868" w:rsidP="007F0B07">
      <w:pPr>
        <w:pStyle w:val="a1Para"/>
        <w:numPr>
          <w:ilvl w:val="3"/>
          <w:numId w:val="51"/>
        </w:numPr>
        <w:spacing w:before="0" w:after="0"/>
        <w:rPr>
          <w:sz w:val="23"/>
          <w:szCs w:val="23"/>
        </w:rPr>
      </w:pPr>
      <w:r w:rsidRPr="00147E86">
        <w:rPr>
          <w:sz w:val="23"/>
        </w:rPr>
        <w:t>The demonstrated com</w:t>
      </w:r>
      <w:r w:rsidR="00F8151B" w:rsidRPr="00147E86">
        <w:rPr>
          <w:sz w:val="23"/>
        </w:rPr>
        <w:t>petency must be performed on the ‘intended</w:t>
      </w:r>
      <w:r w:rsidRPr="00147E86">
        <w:rPr>
          <w:sz w:val="23"/>
        </w:rPr>
        <w:t xml:space="preserve"> individual</w:t>
      </w:r>
      <w:r w:rsidR="00F8151B" w:rsidRPr="00147E86">
        <w:rPr>
          <w:sz w:val="23"/>
        </w:rPr>
        <w:t>’</w:t>
      </w:r>
      <w:r w:rsidRPr="00147E86">
        <w:rPr>
          <w:sz w:val="23"/>
        </w:rPr>
        <w:t xml:space="preserve"> and not as a mock demonstration.</w:t>
      </w:r>
      <w:r w:rsidR="00EB05A9" w:rsidRPr="00147E86">
        <w:rPr>
          <w:sz w:val="23"/>
        </w:rPr>
        <w:t xml:space="preserve"> </w:t>
      </w:r>
    </w:p>
    <w:p w14:paraId="09151753" w14:textId="6C8CEBF0" w:rsidR="00147E86" w:rsidRPr="00147E86" w:rsidRDefault="00EB05A9" w:rsidP="007F0B07">
      <w:pPr>
        <w:pStyle w:val="a1Para"/>
        <w:numPr>
          <w:ilvl w:val="3"/>
          <w:numId w:val="51"/>
        </w:numPr>
        <w:spacing w:before="0" w:after="0"/>
        <w:rPr>
          <w:i/>
          <w:sz w:val="23"/>
        </w:rPr>
      </w:pPr>
      <w:r w:rsidRPr="00147E86">
        <w:rPr>
          <w:sz w:val="23"/>
        </w:rPr>
        <w:t>For tracking purposes, it is recommended that the</w:t>
      </w:r>
      <w:r w:rsidR="00050F69" w:rsidRPr="00147E86">
        <w:rPr>
          <w:sz w:val="23"/>
        </w:rPr>
        <w:t xml:space="preserve"> </w:t>
      </w:r>
      <w:r w:rsidR="00C61700" w:rsidRPr="00147E86">
        <w:rPr>
          <w:sz w:val="23"/>
        </w:rPr>
        <w:t xml:space="preserve">biennial </w:t>
      </w:r>
      <w:r w:rsidR="00050F69" w:rsidRPr="00147E86">
        <w:rPr>
          <w:sz w:val="23"/>
        </w:rPr>
        <w:t>demonstrated competency be completed</w:t>
      </w:r>
      <w:r w:rsidRPr="00147E86">
        <w:rPr>
          <w:sz w:val="23"/>
        </w:rPr>
        <w:t xml:space="preserve"> </w:t>
      </w:r>
      <w:r w:rsidR="00A75893" w:rsidRPr="00147E86">
        <w:rPr>
          <w:sz w:val="23"/>
        </w:rPr>
        <w:t>following</w:t>
      </w:r>
      <w:r w:rsidRPr="00147E86">
        <w:rPr>
          <w:sz w:val="23"/>
        </w:rPr>
        <w:t xml:space="preserve"> </w:t>
      </w:r>
      <w:r w:rsidR="00050F69" w:rsidRPr="00147E86">
        <w:rPr>
          <w:sz w:val="23"/>
        </w:rPr>
        <w:t>the Certified staff</w:t>
      </w:r>
      <w:r w:rsidRPr="00147E86">
        <w:rPr>
          <w:sz w:val="23"/>
        </w:rPr>
        <w:t xml:space="preserve"> being Recertified (</w:t>
      </w:r>
      <w:r w:rsidRPr="00147E86">
        <w:rPr>
          <w:i/>
          <w:sz w:val="23"/>
        </w:rPr>
        <w:t xml:space="preserve">See </w:t>
      </w:r>
      <w:hyperlink w:anchor="StaffCertification" w:history="1">
        <w:r w:rsidRPr="00147E86">
          <w:rPr>
            <w:rStyle w:val="Hyperlink"/>
            <w:i/>
            <w:sz w:val="23"/>
          </w:rPr>
          <w:t xml:space="preserve">Policy Section </w:t>
        </w:r>
        <w:r w:rsidR="009F1616" w:rsidRPr="00147E86">
          <w:rPr>
            <w:rStyle w:val="Hyperlink"/>
            <w:i/>
            <w:sz w:val="23"/>
          </w:rPr>
          <w:t>0</w:t>
        </w:r>
        <w:r w:rsidR="00750BFF" w:rsidRPr="00147E86">
          <w:rPr>
            <w:rStyle w:val="Hyperlink"/>
            <w:i/>
            <w:sz w:val="23"/>
          </w:rPr>
          <w:t>5</w:t>
        </w:r>
      </w:hyperlink>
      <w:r w:rsidRPr="00147E86">
        <w:rPr>
          <w:i/>
          <w:sz w:val="23"/>
        </w:rPr>
        <w:t>).</w:t>
      </w:r>
    </w:p>
    <w:p w14:paraId="0A9384B0" w14:textId="77777777" w:rsidR="00147E86" w:rsidRDefault="00A032AA" w:rsidP="007F0B07">
      <w:pPr>
        <w:pStyle w:val="a1Para"/>
        <w:numPr>
          <w:ilvl w:val="0"/>
          <w:numId w:val="51"/>
        </w:numPr>
        <w:rPr>
          <w:sz w:val="23"/>
        </w:rPr>
      </w:pPr>
      <w:r w:rsidRPr="009F1616">
        <w:rPr>
          <w:i/>
          <w:sz w:val="23"/>
        </w:rPr>
        <w:t xml:space="preserve">Medication Administration </w:t>
      </w:r>
      <w:r w:rsidR="003457D7" w:rsidRPr="009F1616">
        <w:rPr>
          <w:i/>
          <w:sz w:val="23"/>
        </w:rPr>
        <w:t xml:space="preserve">and Water Flushes </w:t>
      </w:r>
      <w:r w:rsidRPr="009F1616">
        <w:rPr>
          <w:i/>
          <w:sz w:val="23"/>
        </w:rPr>
        <w:t xml:space="preserve">via </w:t>
      </w:r>
      <w:r w:rsidR="009F1616" w:rsidRPr="009F1616">
        <w:rPr>
          <w:i/>
          <w:sz w:val="23"/>
        </w:rPr>
        <w:t xml:space="preserve">the </w:t>
      </w:r>
      <w:r w:rsidRPr="009F1616">
        <w:rPr>
          <w:i/>
          <w:sz w:val="23"/>
        </w:rPr>
        <w:t>Gastrostomy (G) or Jejunostom</w:t>
      </w:r>
      <w:r w:rsidR="009F1616" w:rsidRPr="009F1616">
        <w:rPr>
          <w:i/>
          <w:sz w:val="23"/>
        </w:rPr>
        <w:t>y (J) Tube Route</w:t>
      </w:r>
      <w:r w:rsidRPr="009F1616">
        <w:rPr>
          <w:i/>
          <w:sz w:val="23"/>
        </w:rPr>
        <w:t xml:space="preserve"> Training</w:t>
      </w:r>
      <w:r>
        <w:rPr>
          <w:sz w:val="23"/>
        </w:rPr>
        <w:t xml:space="preserve"> </w:t>
      </w:r>
      <w:r w:rsidRPr="00A032AA">
        <w:rPr>
          <w:sz w:val="23"/>
        </w:rPr>
        <w:t>for Certified staff, in</w:t>
      </w:r>
      <w:r w:rsidR="00C376AF">
        <w:rPr>
          <w:sz w:val="23"/>
        </w:rPr>
        <w:t>cluding relief staff, must</w:t>
      </w:r>
      <w:r w:rsidRPr="00A032AA">
        <w:rPr>
          <w:sz w:val="23"/>
        </w:rPr>
        <w:t xml:space="preserve"> be conducted by a Health Care Provider</w:t>
      </w:r>
      <w:r w:rsidR="003457D7">
        <w:rPr>
          <w:sz w:val="23"/>
        </w:rPr>
        <w:t xml:space="preserve"> (HCP)</w:t>
      </w:r>
      <w:r>
        <w:rPr>
          <w:sz w:val="23"/>
        </w:rPr>
        <w:t xml:space="preserve"> or a </w:t>
      </w:r>
      <w:r w:rsidRPr="00A032AA">
        <w:rPr>
          <w:sz w:val="23"/>
        </w:rPr>
        <w:t>Registered Nurse</w:t>
      </w:r>
      <w:r w:rsidR="003457D7">
        <w:rPr>
          <w:sz w:val="23"/>
        </w:rPr>
        <w:t xml:space="preserve"> (RN)</w:t>
      </w:r>
      <w:r>
        <w:rPr>
          <w:sz w:val="23"/>
        </w:rPr>
        <w:t>.</w:t>
      </w:r>
    </w:p>
    <w:p w14:paraId="09F22A3E" w14:textId="312F9C7F" w:rsidR="00A032AA" w:rsidRPr="00147E86" w:rsidRDefault="003457D7" w:rsidP="007F0B07">
      <w:pPr>
        <w:pStyle w:val="a1Para"/>
        <w:numPr>
          <w:ilvl w:val="1"/>
          <w:numId w:val="51"/>
        </w:numPr>
        <w:rPr>
          <w:sz w:val="23"/>
        </w:rPr>
      </w:pPr>
      <w:r w:rsidRPr="00147E86">
        <w:rPr>
          <w:sz w:val="23"/>
        </w:rPr>
        <w:t xml:space="preserve">Certified staff, who have successfully completed </w:t>
      </w:r>
      <w:r w:rsidRPr="00147E86">
        <w:rPr>
          <w:i/>
          <w:sz w:val="23"/>
        </w:rPr>
        <w:t>Medication Admini</w:t>
      </w:r>
      <w:r w:rsidR="009F1616" w:rsidRPr="00147E86">
        <w:rPr>
          <w:i/>
          <w:sz w:val="23"/>
        </w:rPr>
        <w:t>stration and Water Flushes via the</w:t>
      </w:r>
      <w:r w:rsidR="00952391" w:rsidRPr="00147E86">
        <w:rPr>
          <w:i/>
          <w:sz w:val="23"/>
        </w:rPr>
        <w:t xml:space="preserve"> G</w:t>
      </w:r>
      <w:r w:rsidRPr="00147E86">
        <w:rPr>
          <w:i/>
          <w:sz w:val="23"/>
        </w:rPr>
        <w:t>astrost</w:t>
      </w:r>
      <w:r w:rsidR="00952391" w:rsidRPr="00147E86">
        <w:rPr>
          <w:i/>
          <w:sz w:val="23"/>
        </w:rPr>
        <w:t>omy (G) or Jejunostomy (J) Tube</w:t>
      </w:r>
      <w:r w:rsidR="009F1616" w:rsidRPr="00147E86">
        <w:rPr>
          <w:i/>
          <w:sz w:val="23"/>
        </w:rPr>
        <w:t xml:space="preserve"> Route</w:t>
      </w:r>
      <w:r w:rsidRPr="00147E86">
        <w:rPr>
          <w:i/>
          <w:sz w:val="23"/>
        </w:rPr>
        <w:t xml:space="preserve"> Training</w:t>
      </w:r>
      <w:r w:rsidR="00952391" w:rsidRPr="00147E86">
        <w:rPr>
          <w:i/>
          <w:sz w:val="23"/>
        </w:rPr>
        <w:t>,</w:t>
      </w:r>
      <w:r w:rsidR="00952391" w:rsidRPr="00147E86">
        <w:rPr>
          <w:sz w:val="23"/>
        </w:rPr>
        <w:t xml:space="preserve"> but</w:t>
      </w:r>
      <w:r w:rsidRPr="00147E86">
        <w:rPr>
          <w:sz w:val="23"/>
        </w:rPr>
        <w:t xml:space="preserve"> </w:t>
      </w:r>
      <w:r w:rsidR="00952391" w:rsidRPr="00147E86">
        <w:rPr>
          <w:sz w:val="23"/>
        </w:rPr>
        <w:t xml:space="preserve">have </w:t>
      </w:r>
      <w:r w:rsidRPr="00147E86">
        <w:rPr>
          <w:sz w:val="23"/>
        </w:rPr>
        <w:t xml:space="preserve">not administered medications to the intended individual for </w:t>
      </w:r>
      <w:r w:rsidR="00EB05A9" w:rsidRPr="00147E86">
        <w:rPr>
          <w:sz w:val="23"/>
        </w:rPr>
        <w:t>six (</w:t>
      </w:r>
      <w:r w:rsidRPr="00147E86">
        <w:rPr>
          <w:sz w:val="23"/>
        </w:rPr>
        <w:t>6</w:t>
      </w:r>
      <w:r w:rsidR="00EB05A9" w:rsidRPr="00147E86">
        <w:rPr>
          <w:sz w:val="23"/>
        </w:rPr>
        <w:t>)</w:t>
      </w:r>
      <w:r w:rsidRPr="00147E86">
        <w:rPr>
          <w:sz w:val="23"/>
        </w:rPr>
        <w:t xml:space="preserve"> months or more</w:t>
      </w:r>
      <w:r w:rsidR="00952391" w:rsidRPr="00147E86">
        <w:rPr>
          <w:sz w:val="23"/>
        </w:rPr>
        <w:t>;</w:t>
      </w:r>
      <w:r w:rsidRPr="00147E86">
        <w:rPr>
          <w:sz w:val="23"/>
        </w:rPr>
        <w:t xml:space="preserve"> must complete a Competency Review</w:t>
      </w:r>
      <w:r w:rsidR="00952391" w:rsidRPr="00147E86">
        <w:rPr>
          <w:sz w:val="23"/>
        </w:rPr>
        <w:t xml:space="preserve"> with an HCP or RN</w:t>
      </w:r>
      <w:r w:rsidRPr="00147E86">
        <w:rPr>
          <w:sz w:val="23"/>
        </w:rPr>
        <w:t xml:space="preserve"> before administering medications to the intended individual. </w:t>
      </w:r>
    </w:p>
    <w:p w14:paraId="6195A363" w14:textId="77777777" w:rsidR="00147E86" w:rsidRDefault="00952391" w:rsidP="007F0B07">
      <w:pPr>
        <w:pStyle w:val="a1Para"/>
        <w:numPr>
          <w:ilvl w:val="0"/>
          <w:numId w:val="51"/>
        </w:numPr>
        <w:rPr>
          <w:sz w:val="23"/>
        </w:rPr>
      </w:pPr>
      <w:r w:rsidRPr="00825599">
        <w:rPr>
          <w:sz w:val="23"/>
        </w:rPr>
        <w:t xml:space="preserve">‘General Knowledge’ Training in Medication Administration and Water Flushes via </w:t>
      </w:r>
      <w:r w:rsidR="009F1616">
        <w:rPr>
          <w:sz w:val="23"/>
        </w:rPr>
        <w:t xml:space="preserve">the </w:t>
      </w:r>
      <w:r w:rsidRPr="00825599">
        <w:rPr>
          <w:sz w:val="23"/>
        </w:rPr>
        <w:t>Gastrost</w:t>
      </w:r>
      <w:r w:rsidR="00EB05A9">
        <w:rPr>
          <w:sz w:val="23"/>
        </w:rPr>
        <w:t>omy (G) or Jejunostomy (J) Tube</w:t>
      </w:r>
      <w:r w:rsidR="009F1616">
        <w:rPr>
          <w:sz w:val="23"/>
        </w:rPr>
        <w:t xml:space="preserve"> Route</w:t>
      </w:r>
      <w:r w:rsidRPr="00825599">
        <w:rPr>
          <w:sz w:val="23"/>
        </w:rPr>
        <w:t xml:space="preserve"> must include, but is not limited to:</w:t>
      </w:r>
    </w:p>
    <w:p w14:paraId="4FE91548" w14:textId="77777777" w:rsidR="00147E86" w:rsidRDefault="00EB05A9" w:rsidP="007F0B07">
      <w:pPr>
        <w:pStyle w:val="a1Para"/>
        <w:numPr>
          <w:ilvl w:val="1"/>
          <w:numId w:val="51"/>
        </w:numPr>
        <w:spacing w:before="0" w:after="0"/>
        <w:rPr>
          <w:sz w:val="23"/>
        </w:rPr>
      </w:pPr>
      <w:r w:rsidRPr="00147E86">
        <w:rPr>
          <w:sz w:val="23"/>
        </w:rPr>
        <w:t>overview of how G or J T</w:t>
      </w:r>
      <w:r w:rsidR="00965C7F" w:rsidRPr="00147E86">
        <w:rPr>
          <w:sz w:val="23"/>
        </w:rPr>
        <w:t>ube medication administration relates to MAP;</w:t>
      </w:r>
    </w:p>
    <w:p w14:paraId="20157FEE" w14:textId="77777777" w:rsidR="00147E86" w:rsidRDefault="004C1F30" w:rsidP="007F0B07">
      <w:pPr>
        <w:pStyle w:val="a1Para"/>
        <w:numPr>
          <w:ilvl w:val="1"/>
          <w:numId w:val="51"/>
        </w:numPr>
        <w:spacing w:before="0" w:after="0"/>
        <w:rPr>
          <w:sz w:val="23"/>
        </w:rPr>
      </w:pPr>
      <w:r w:rsidRPr="00147E86">
        <w:rPr>
          <w:sz w:val="23"/>
        </w:rPr>
        <w:t>knowing</w:t>
      </w:r>
      <w:r w:rsidR="00050F69" w:rsidRPr="00147E86">
        <w:rPr>
          <w:sz w:val="23"/>
        </w:rPr>
        <w:t xml:space="preserve"> </w:t>
      </w:r>
      <w:r w:rsidR="00EB05A9" w:rsidRPr="00147E86">
        <w:rPr>
          <w:sz w:val="23"/>
        </w:rPr>
        <w:t>that only licensed nurses</w:t>
      </w:r>
      <w:r w:rsidR="00965C7F" w:rsidRPr="00147E86">
        <w:rPr>
          <w:sz w:val="23"/>
        </w:rPr>
        <w:t xml:space="preserve"> and trained </w:t>
      </w:r>
      <w:r w:rsidR="00050F69" w:rsidRPr="00147E86">
        <w:rPr>
          <w:sz w:val="23"/>
        </w:rPr>
        <w:t xml:space="preserve">proficient </w:t>
      </w:r>
      <w:r w:rsidR="00965C7F" w:rsidRPr="00147E86">
        <w:rPr>
          <w:sz w:val="23"/>
        </w:rPr>
        <w:t>Certified staff may adminis</w:t>
      </w:r>
      <w:r w:rsidR="00F91862" w:rsidRPr="00147E86">
        <w:rPr>
          <w:sz w:val="23"/>
        </w:rPr>
        <w:t>ter medication via the</w:t>
      </w:r>
      <w:r w:rsidR="00EB05A9" w:rsidRPr="00147E86">
        <w:rPr>
          <w:sz w:val="23"/>
        </w:rPr>
        <w:t xml:space="preserve"> G or J T</w:t>
      </w:r>
      <w:r w:rsidR="00965C7F" w:rsidRPr="00147E86">
        <w:rPr>
          <w:sz w:val="23"/>
        </w:rPr>
        <w:t>ube</w:t>
      </w:r>
      <w:r w:rsidR="00F91862" w:rsidRPr="00147E86">
        <w:rPr>
          <w:sz w:val="23"/>
        </w:rPr>
        <w:t xml:space="preserve"> route</w:t>
      </w:r>
      <w:r w:rsidR="00965C7F" w:rsidRPr="00147E86">
        <w:rPr>
          <w:sz w:val="23"/>
        </w:rPr>
        <w:t xml:space="preserve">; </w:t>
      </w:r>
    </w:p>
    <w:p w14:paraId="2AED149C" w14:textId="77777777" w:rsidR="00147E86" w:rsidRDefault="00F91862" w:rsidP="007F0B07">
      <w:pPr>
        <w:pStyle w:val="a1Para"/>
        <w:numPr>
          <w:ilvl w:val="1"/>
          <w:numId w:val="51"/>
        </w:numPr>
        <w:spacing w:before="0" w:after="0"/>
        <w:rPr>
          <w:sz w:val="23"/>
        </w:rPr>
      </w:pPr>
      <w:r w:rsidRPr="00147E86">
        <w:rPr>
          <w:sz w:val="23"/>
        </w:rPr>
        <w:t>awareness that if a previously t</w:t>
      </w:r>
      <w:r w:rsidR="00965C7F" w:rsidRPr="00147E86">
        <w:rPr>
          <w:sz w:val="23"/>
        </w:rPr>
        <w:t>rained Certified staff does not administer medication</w:t>
      </w:r>
      <w:r w:rsidR="00F8151B" w:rsidRPr="00147E86">
        <w:rPr>
          <w:sz w:val="23"/>
        </w:rPr>
        <w:t xml:space="preserve"> to the intended individual</w:t>
      </w:r>
      <w:r w:rsidR="00D01F6D" w:rsidRPr="00147E86">
        <w:rPr>
          <w:sz w:val="23"/>
        </w:rPr>
        <w:t xml:space="preserve"> via the G or J T</w:t>
      </w:r>
      <w:r w:rsidR="00965C7F" w:rsidRPr="00147E86">
        <w:rPr>
          <w:sz w:val="23"/>
        </w:rPr>
        <w:t>ube ro</w:t>
      </w:r>
      <w:r w:rsidR="00EB05A9" w:rsidRPr="00147E86">
        <w:rPr>
          <w:sz w:val="23"/>
        </w:rPr>
        <w:t>ute for a time period of six (6)</w:t>
      </w:r>
      <w:r w:rsidR="00965C7F" w:rsidRPr="00147E86">
        <w:rPr>
          <w:sz w:val="23"/>
        </w:rPr>
        <w:t xml:space="preserve"> months or more, a </w:t>
      </w:r>
      <w:r w:rsidR="00F8151B" w:rsidRPr="00147E86">
        <w:rPr>
          <w:sz w:val="23"/>
        </w:rPr>
        <w:t xml:space="preserve">demonstrated competency </w:t>
      </w:r>
      <w:r w:rsidR="00965C7F" w:rsidRPr="00147E86">
        <w:rPr>
          <w:sz w:val="23"/>
        </w:rPr>
        <w:t>retraining is required;</w:t>
      </w:r>
    </w:p>
    <w:p w14:paraId="34346A96" w14:textId="77777777" w:rsidR="00147E86" w:rsidRDefault="00A75893" w:rsidP="007F0B07">
      <w:pPr>
        <w:pStyle w:val="a1Para"/>
        <w:numPr>
          <w:ilvl w:val="1"/>
          <w:numId w:val="51"/>
        </w:numPr>
        <w:spacing w:before="0" w:after="0"/>
        <w:rPr>
          <w:sz w:val="23"/>
        </w:rPr>
      </w:pPr>
      <w:r w:rsidRPr="00147E86">
        <w:rPr>
          <w:sz w:val="23"/>
        </w:rPr>
        <w:t xml:space="preserve">hand hygiene and clean technique; </w:t>
      </w:r>
    </w:p>
    <w:p w14:paraId="604DDB80" w14:textId="77777777" w:rsidR="00147E86" w:rsidRDefault="00965C7F" w:rsidP="007F0B07">
      <w:pPr>
        <w:pStyle w:val="a1Para"/>
        <w:numPr>
          <w:ilvl w:val="1"/>
          <w:numId w:val="51"/>
        </w:numPr>
        <w:spacing w:before="0" w:after="0"/>
        <w:rPr>
          <w:sz w:val="23"/>
        </w:rPr>
      </w:pPr>
      <w:r w:rsidRPr="00147E86">
        <w:rPr>
          <w:sz w:val="23"/>
        </w:rPr>
        <w:t xml:space="preserve">purpose of a G or J </w:t>
      </w:r>
      <w:r w:rsidR="00D01F6D" w:rsidRPr="00147E86">
        <w:rPr>
          <w:sz w:val="23"/>
        </w:rPr>
        <w:t>Tube</w:t>
      </w:r>
      <w:r w:rsidRPr="00147E86">
        <w:rPr>
          <w:sz w:val="23"/>
        </w:rPr>
        <w:t>;</w:t>
      </w:r>
    </w:p>
    <w:p w14:paraId="2684940F" w14:textId="77777777" w:rsidR="00130A59" w:rsidRDefault="00965C7F" w:rsidP="007F0B07">
      <w:pPr>
        <w:pStyle w:val="a1Para"/>
        <w:numPr>
          <w:ilvl w:val="1"/>
          <w:numId w:val="51"/>
        </w:numPr>
        <w:spacing w:before="0" w:after="0"/>
        <w:rPr>
          <w:sz w:val="23"/>
        </w:rPr>
      </w:pPr>
      <w:r w:rsidRPr="00147E86">
        <w:rPr>
          <w:sz w:val="23"/>
        </w:rPr>
        <w:t xml:space="preserve">various kinds of G or J </w:t>
      </w:r>
      <w:r w:rsidR="00D01F6D" w:rsidRPr="00147E86">
        <w:rPr>
          <w:sz w:val="23"/>
        </w:rPr>
        <w:t>Tube</w:t>
      </w:r>
      <w:r w:rsidRPr="00147E86">
        <w:rPr>
          <w:sz w:val="23"/>
        </w:rPr>
        <w:t xml:space="preserve">s; </w:t>
      </w:r>
    </w:p>
    <w:p w14:paraId="09028EC9" w14:textId="77777777" w:rsidR="00130A59" w:rsidRDefault="00050F69" w:rsidP="007F0B07">
      <w:pPr>
        <w:pStyle w:val="a1Para"/>
        <w:numPr>
          <w:ilvl w:val="1"/>
          <w:numId w:val="51"/>
        </w:numPr>
        <w:spacing w:before="0" w:after="0"/>
        <w:rPr>
          <w:sz w:val="23"/>
        </w:rPr>
      </w:pPr>
      <w:r w:rsidRPr="00130A59">
        <w:rPr>
          <w:sz w:val="23"/>
        </w:rPr>
        <w:lastRenderedPageBreak/>
        <w:t xml:space="preserve">maintenance of a G or J Tube; </w:t>
      </w:r>
    </w:p>
    <w:p w14:paraId="1963D037" w14:textId="77777777" w:rsidR="00130A59" w:rsidRDefault="00965C7F" w:rsidP="007F0B07">
      <w:pPr>
        <w:pStyle w:val="a1Para"/>
        <w:numPr>
          <w:ilvl w:val="1"/>
          <w:numId w:val="51"/>
        </w:numPr>
        <w:spacing w:before="0" w:after="0"/>
        <w:rPr>
          <w:sz w:val="23"/>
        </w:rPr>
      </w:pPr>
      <w:r w:rsidRPr="00130A59">
        <w:rPr>
          <w:sz w:val="23"/>
        </w:rPr>
        <w:t xml:space="preserve">methods of G or J </w:t>
      </w:r>
      <w:r w:rsidR="00D01F6D" w:rsidRPr="00130A59">
        <w:rPr>
          <w:sz w:val="23"/>
        </w:rPr>
        <w:t>Tube</w:t>
      </w:r>
      <w:r w:rsidRPr="00130A59">
        <w:rPr>
          <w:sz w:val="23"/>
        </w:rPr>
        <w:t xml:space="preserve"> feedings; </w:t>
      </w:r>
    </w:p>
    <w:p w14:paraId="3D69B48D" w14:textId="77777777" w:rsidR="00130A59" w:rsidRDefault="00965C7F" w:rsidP="007F0B07">
      <w:pPr>
        <w:pStyle w:val="a1Para"/>
        <w:numPr>
          <w:ilvl w:val="1"/>
          <w:numId w:val="51"/>
        </w:numPr>
        <w:spacing w:before="0" w:after="0"/>
        <w:rPr>
          <w:sz w:val="23"/>
        </w:rPr>
      </w:pPr>
      <w:r w:rsidRPr="00130A59">
        <w:rPr>
          <w:sz w:val="23"/>
        </w:rPr>
        <w:t>importance of water flushes;</w:t>
      </w:r>
    </w:p>
    <w:p w14:paraId="3AA9475C" w14:textId="77777777" w:rsidR="00130A59" w:rsidRDefault="00965C7F" w:rsidP="007F0B07">
      <w:pPr>
        <w:pStyle w:val="a1Para"/>
        <w:numPr>
          <w:ilvl w:val="1"/>
          <w:numId w:val="51"/>
        </w:numPr>
        <w:spacing w:before="0" w:after="0"/>
        <w:rPr>
          <w:sz w:val="23"/>
        </w:rPr>
      </w:pPr>
      <w:r w:rsidRPr="00130A59">
        <w:rPr>
          <w:sz w:val="23"/>
        </w:rPr>
        <w:t xml:space="preserve">overview of problems associated with a G or J </w:t>
      </w:r>
      <w:r w:rsidR="00D01F6D" w:rsidRPr="00130A59">
        <w:rPr>
          <w:sz w:val="23"/>
        </w:rPr>
        <w:t>Tube</w:t>
      </w:r>
      <w:r w:rsidR="00A75893" w:rsidRPr="00130A59">
        <w:rPr>
          <w:sz w:val="23"/>
        </w:rPr>
        <w:t>,</w:t>
      </w:r>
      <w:r w:rsidRPr="00130A59">
        <w:rPr>
          <w:sz w:val="23"/>
        </w:rPr>
        <w:t xml:space="preserve"> including who to notify if the G or J </w:t>
      </w:r>
      <w:r w:rsidR="00D01F6D" w:rsidRPr="00130A59">
        <w:rPr>
          <w:sz w:val="23"/>
        </w:rPr>
        <w:t>Tube</w:t>
      </w:r>
      <w:r w:rsidRPr="00130A59">
        <w:rPr>
          <w:sz w:val="23"/>
        </w:rPr>
        <w:t xml:space="preserve"> becomes dislodged or clogged; </w:t>
      </w:r>
    </w:p>
    <w:p w14:paraId="09F996B9" w14:textId="77777777" w:rsidR="00130A59" w:rsidRDefault="00965C7F" w:rsidP="007F0B07">
      <w:pPr>
        <w:pStyle w:val="a1Para"/>
        <w:numPr>
          <w:ilvl w:val="1"/>
          <w:numId w:val="51"/>
        </w:numPr>
        <w:spacing w:before="0" w:after="0"/>
        <w:rPr>
          <w:sz w:val="23"/>
        </w:rPr>
      </w:pPr>
      <w:r w:rsidRPr="00130A59">
        <w:rPr>
          <w:sz w:val="23"/>
        </w:rPr>
        <w:t xml:space="preserve">overview of untoward effects </w:t>
      </w:r>
      <w:r w:rsidR="00272E30" w:rsidRPr="00130A59">
        <w:rPr>
          <w:sz w:val="23"/>
        </w:rPr>
        <w:t xml:space="preserve">(e.g., diarrhea, respiratory difficulty, vomiting, etc.) </w:t>
      </w:r>
      <w:r w:rsidRPr="00130A59">
        <w:rPr>
          <w:sz w:val="23"/>
        </w:rPr>
        <w:t>the individual could experience</w:t>
      </w:r>
      <w:r w:rsidR="00272E30" w:rsidRPr="00130A59">
        <w:rPr>
          <w:sz w:val="23"/>
        </w:rPr>
        <w:t>;</w:t>
      </w:r>
      <w:r w:rsidRPr="00130A59">
        <w:rPr>
          <w:sz w:val="23"/>
        </w:rPr>
        <w:t xml:space="preserve"> </w:t>
      </w:r>
      <w:r w:rsidR="00272E30" w:rsidRPr="00130A59">
        <w:rPr>
          <w:sz w:val="23"/>
        </w:rPr>
        <w:t>including who to notify, if observed</w:t>
      </w:r>
      <w:r w:rsidRPr="00130A59">
        <w:rPr>
          <w:sz w:val="23"/>
        </w:rPr>
        <w:t xml:space="preserve">; </w:t>
      </w:r>
    </w:p>
    <w:p w14:paraId="07A2714E" w14:textId="77777777" w:rsidR="00130A59" w:rsidRDefault="00965C7F" w:rsidP="007F0B07">
      <w:pPr>
        <w:pStyle w:val="a1Para"/>
        <w:numPr>
          <w:ilvl w:val="1"/>
          <w:numId w:val="51"/>
        </w:numPr>
        <w:spacing w:before="0" w:after="0"/>
        <w:rPr>
          <w:sz w:val="23"/>
        </w:rPr>
      </w:pPr>
      <w:r w:rsidRPr="00130A59">
        <w:rPr>
          <w:sz w:val="23"/>
        </w:rPr>
        <w:t>overview of t</w:t>
      </w:r>
      <w:r w:rsidR="00272E30" w:rsidRPr="00130A59">
        <w:rPr>
          <w:sz w:val="23"/>
        </w:rPr>
        <w:t>he management of the stoma site;</w:t>
      </w:r>
      <w:r w:rsidRPr="00130A59">
        <w:rPr>
          <w:sz w:val="23"/>
        </w:rPr>
        <w:t xml:space="preserve"> including who to notify</w:t>
      </w:r>
      <w:r w:rsidR="0070025A" w:rsidRPr="00130A59">
        <w:rPr>
          <w:sz w:val="23"/>
        </w:rPr>
        <w:t>,</w:t>
      </w:r>
      <w:r w:rsidR="008C2BD9" w:rsidRPr="00130A59">
        <w:rPr>
          <w:sz w:val="23"/>
        </w:rPr>
        <w:t xml:space="preserve"> if redness,</w:t>
      </w:r>
      <w:r w:rsidRPr="00130A59">
        <w:rPr>
          <w:sz w:val="23"/>
        </w:rPr>
        <w:t xml:space="preserve"> drainage</w:t>
      </w:r>
      <w:r w:rsidR="008C2BD9" w:rsidRPr="00130A59">
        <w:rPr>
          <w:sz w:val="23"/>
        </w:rPr>
        <w:t>, or other untoward concern</w:t>
      </w:r>
      <w:r w:rsidRPr="00130A59">
        <w:rPr>
          <w:sz w:val="23"/>
        </w:rPr>
        <w:t xml:space="preserve"> is noted; </w:t>
      </w:r>
    </w:p>
    <w:p w14:paraId="10A77F94" w14:textId="77777777" w:rsidR="00130A59" w:rsidRDefault="00965C7F" w:rsidP="007F0B07">
      <w:pPr>
        <w:pStyle w:val="a1Para"/>
        <w:numPr>
          <w:ilvl w:val="1"/>
          <w:numId w:val="51"/>
        </w:numPr>
        <w:spacing w:before="0" w:after="0"/>
        <w:rPr>
          <w:sz w:val="23"/>
        </w:rPr>
      </w:pPr>
      <w:r w:rsidRPr="00130A59">
        <w:rPr>
          <w:sz w:val="23"/>
        </w:rPr>
        <w:t>how to prepare different forms/formulation</w:t>
      </w:r>
      <w:r w:rsidR="008C2BD9" w:rsidRPr="00130A59">
        <w:rPr>
          <w:sz w:val="23"/>
        </w:rPr>
        <w:t>s</w:t>
      </w:r>
      <w:r w:rsidRPr="00130A59">
        <w:rPr>
          <w:sz w:val="23"/>
        </w:rPr>
        <w:t xml:space="preserve">/types of medication </w:t>
      </w:r>
      <w:r w:rsidR="008C2BD9" w:rsidRPr="00130A59">
        <w:rPr>
          <w:sz w:val="23"/>
        </w:rPr>
        <w:t xml:space="preserve">prior </w:t>
      </w:r>
      <w:r w:rsidRPr="00130A59">
        <w:rPr>
          <w:sz w:val="23"/>
        </w:rPr>
        <w:t>to</w:t>
      </w:r>
      <w:r w:rsidR="004C1F30" w:rsidRPr="00130A59">
        <w:rPr>
          <w:sz w:val="23"/>
        </w:rPr>
        <w:t xml:space="preserve"> administering a medication </w:t>
      </w:r>
      <w:r w:rsidR="00F91862" w:rsidRPr="00130A59">
        <w:rPr>
          <w:sz w:val="23"/>
        </w:rPr>
        <w:t>via the</w:t>
      </w:r>
      <w:r w:rsidRPr="00130A59">
        <w:rPr>
          <w:sz w:val="23"/>
        </w:rPr>
        <w:t xml:space="preserve"> G or J </w:t>
      </w:r>
      <w:r w:rsidR="00D01F6D" w:rsidRPr="00130A59">
        <w:rPr>
          <w:sz w:val="23"/>
        </w:rPr>
        <w:t>Tube</w:t>
      </w:r>
      <w:r w:rsidR="00F91862" w:rsidRPr="00130A59">
        <w:rPr>
          <w:sz w:val="23"/>
        </w:rPr>
        <w:t xml:space="preserve"> route</w:t>
      </w:r>
      <w:r w:rsidRPr="00130A59">
        <w:rPr>
          <w:sz w:val="23"/>
        </w:rPr>
        <w:t xml:space="preserve">; </w:t>
      </w:r>
    </w:p>
    <w:p w14:paraId="7CE7EA56" w14:textId="77777777" w:rsidR="00130A59" w:rsidRDefault="00965C7F" w:rsidP="007F0B07">
      <w:pPr>
        <w:pStyle w:val="a1Para"/>
        <w:numPr>
          <w:ilvl w:val="1"/>
          <w:numId w:val="51"/>
        </w:numPr>
        <w:spacing w:before="0" w:after="0"/>
        <w:rPr>
          <w:sz w:val="23"/>
        </w:rPr>
      </w:pPr>
      <w:r w:rsidRPr="00130A59">
        <w:rPr>
          <w:sz w:val="23"/>
        </w:rPr>
        <w:t xml:space="preserve">safe management and storage of formula and equipment; and </w:t>
      </w:r>
    </w:p>
    <w:p w14:paraId="6E6D5E8D" w14:textId="77777777" w:rsidR="00130A59" w:rsidRDefault="00965C7F" w:rsidP="007F0B07">
      <w:pPr>
        <w:pStyle w:val="a1Para"/>
        <w:numPr>
          <w:ilvl w:val="1"/>
          <w:numId w:val="51"/>
        </w:numPr>
        <w:spacing w:before="0" w:after="0"/>
        <w:rPr>
          <w:sz w:val="23"/>
        </w:rPr>
      </w:pPr>
      <w:r w:rsidRPr="00130A59">
        <w:rPr>
          <w:sz w:val="23"/>
        </w:rPr>
        <w:t>what to do if the feeding pump sounds an alarm, including:</w:t>
      </w:r>
    </w:p>
    <w:p w14:paraId="1DFB5A7A" w14:textId="77777777" w:rsidR="00130A59" w:rsidRDefault="00965C7F" w:rsidP="007F0B07">
      <w:pPr>
        <w:pStyle w:val="a1Para"/>
        <w:numPr>
          <w:ilvl w:val="2"/>
          <w:numId w:val="51"/>
        </w:numPr>
        <w:spacing w:before="0" w:after="0"/>
        <w:rPr>
          <w:sz w:val="23"/>
        </w:rPr>
      </w:pPr>
      <w:r w:rsidRPr="00130A59">
        <w:rPr>
          <w:sz w:val="23"/>
        </w:rPr>
        <w:t xml:space="preserve">if the feeding is completed; or </w:t>
      </w:r>
    </w:p>
    <w:p w14:paraId="5371581B" w14:textId="330D729F" w:rsidR="00130A59" w:rsidRPr="00130A59" w:rsidRDefault="00965C7F" w:rsidP="007F0B07">
      <w:pPr>
        <w:pStyle w:val="a1Para"/>
        <w:numPr>
          <w:ilvl w:val="2"/>
          <w:numId w:val="51"/>
        </w:numPr>
        <w:spacing w:before="0" w:after="0"/>
        <w:rPr>
          <w:sz w:val="23"/>
        </w:rPr>
      </w:pPr>
      <w:r w:rsidRPr="00130A59">
        <w:rPr>
          <w:sz w:val="23"/>
        </w:rPr>
        <w:t>who to notify if the feeding is not comp</w:t>
      </w:r>
      <w:r w:rsidR="0077112E" w:rsidRPr="00130A59">
        <w:rPr>
          <w:sz w:val="23"/>
        </w:rPr>
        <w:t>l</w:t>
      </w:r>
      <w:r w:rsidRPr="00130A59">
        <w:rPr>
          <w:sz w:val="23"/>
        </w:rPr>
        <w:t>eted.</w:t>
      </w:r>
    </w:p>
    <w:p w14:paraId="3B3D1A8E" w14:textId="77777777" w:rsidR="00130A59" w:rsidRDefault="00272E30" w:rsidP="007F0B07">
      <w:pPr>
        <w:pStyle w:val="a1Para"/>
        <w:numPr>
          <w:ilvl w:val="0"/>
          <w:numId w:val="51"/>
        </w:numPr>
        <w:rPr>
          <w:sz w:val="23"/>
          <w:szCs w:val="23"/>
        </w:rPr>
      </w:pPr>
      <w:r w:rsidRPr="00825599">
        <w:rPr>
          <w:sz w:val="23"/>
        </w:rPr>
        <w:t>‘</w:t>
      </w:r>
      <w:r w:rsidR="00F104E1" w:rsidRPr="00825599">
        <w:rPr>
          <w:sz w:val="23"/>
        </w:rPr>
        <w:t xml:space="preserve">Individual-Specific’ Training in Medication Administration and Water Flushes via </w:t>
      </w:r>
      <w:r w:rsidR="007C69D0" w:rsidRPr="00825599">
        <w:rPr>
          <w:sz w:val="23"/>
        </w:rPr>
        <w:t xml:space="preserve">the intended individual’s </w:t>
      </w:r>
      <w:r w:rsidR="00F104E1" w:rsidRPr="00825599">
        <w:rPr>
          <w:sz w:val="23"/>
        </w:rPr>
        <w:t>Gastrost</w:t>
      </w:r>
      <w:r w:rsidR="007C69D0" w:rsidRPr="00825599">
        <w:rPr>
          <w:sz w:val="23"/>
        </w:rPr>
        <w:t xml:space="preserve">omy (G) or Jejunostomy (J) Tube </w:t>
      </w:r>
      <w:r w:rsidR="00F104E1" w:rsidRPr="00825599">
        <w:rPr>
          <w:sz w:val="23"/>
        </w:rPr>
        <w:t>must include, but is not limited to:</w:t>
      </w:r>
      <w:r w:rsidR="00F104E1" w:rsidRPr="00825599">
        <w:rPr>
          <w:sz w:val="23"/>
          <w:szCs w:val="23"/>
        </w:rPr>
        <w:t xml:space="preserve"> </w:t>
      </w:r>
    </w:p>
    <w:p w14:paraId="67530CA6" w14:textId="77777777" w:rsidR="00130A59" w:rsidRPr="00130A59" w:rsidRDefault="00F91862" w:rsidP="007F0B07">
      <w:pPr>
        <w:pStyle w:val="a1Para"/>
        <w:numPr>
          <w:ilvl w:val="1"/>
          <w:numId w:val="51"/>
        </w:numPr>
        <w:spacing w:before="0" w:after="0"/>
        <w:rPr>
          <w:sz w:val="23"/>
          <w:szCs w:val="23"/>
        </w:rPr>
      </w:pPr>
      <w:r w:rsidRPr="00130A59">
        <w:rPr>
          <w:sz w:val="23"/>
        </w:rPr>
        <w:t xml:space="preserve">the </w:t>
      </w:r>
      <w:r w:rsidR="00F104E1" w:rsidRPr="00130A59">
        <w:rPr>
          <w:sz w:val="23"/>
        </w:rPr>
        <w:t>reason the</w:t>
      </w:r>
      <w:r w:rsidR="00272E30" w:rsidRPr="00130A59">
        <w:rPr>
          <w:sz w:val="23"/>
        </w:rPr>
        <w:t xml:space="preserve"> intended</w:t>
      </w:r>
      <w:r w:rsidR="00F104E1" w:rsidRPr="00130A59">
        <w:rPr>
          <w:sz w:val="23"/>
        </w:rPr>
        <w:t xml:space="preserve"> individual has a G or J </w:t>
      </w:r>
      <w:r w:rsidR="00D01F6D" w:rsidRPr="00130A59">
        <w:rPr>
          <w:sz w:val="23"/>
        </w:rPr>
        <w:t>Tube</w:t>
      </w:r>
      <w:r w:rsidR="00F104E1" w:rsidRPr="00130A59">
        <w:rPr>
          <w:sz w:val="23"/>
        </w:rPr>
        <w:t xml:space="preserve">; </w:t>
      </w:r>
    </w:p>
    <w:p w14:paraId="5AE18392" w14:textId="77777777" w:rsidR="00130A59" w:rsidRPr="00130A59" w:rsidRDefault="00F104E1" w:rsidP="007F0B07">
      <w:pPr>
        <w:pStyle w:val="a1Para"/>
        <w:numPr>
          <w:ilvl w:val="1"/>
          <w:numId w:val="51"/>
        </w:numPr>
        <w:spacing w:before="0" w:after="0"/>
        <w:rPr>
          <w:sz w:val="23"/>
          <w:szCs w:val="23"/>
        </w:rPr>
      </w:pPr>
      <w:r w:rsidRPr="00130A59">
        <w:rPr>
          <w:sz w:val="23"/>
        </w:rPr>
        <w:t>review of the individual’s HCP</w:t>
      </w:r>
      <w:r w:rsidR="00FD4B0D" w:rsidRPr="00130A59">
        <w:rPr>
          <w:sz w:val="23"/>
        </w:rPr>
        <w:t xml:space="preserve"> Orders </w:t>
      </w:r>
      <w:r w:rsidRPr="00130A59">
        <w:rPr>
          <w:sz w:val="23"/>
        </w:rPr>
        <w:t>and/or Protocol</w:t>
      </w:r>
      <w:r w:rsidR="00FD4B0D" w:rsidRPr="00130A59">
        <w:rPr>
          <w:sz w:val="23"/>
        </w:rPr>
        <w:t xml:space="preserve"> for </w:t>
      </w:r>
      <w:r w:rsidR="00F91862" w:rsidRPr="00130A59">
        <w:rPr>
          <w:sz w:val="23"/>
        </w:rPr>
        <w:t xml:space="preserve">prescribed </w:t>
      </w:r>
      <w:r w:rsidR="00FD4B0D" w:rsidRPr="00130A59">
        <w:rPr>
          <w:sz w:val="23"/>
        </w:rPr>
        <w:t>medication</w:t>
      </w:r>
      <w:r w:rsidR="00F91862" w:rsidRPr="00130A59">
        <w:rPr>
          <w:sz w:val="23"/>
        </w:rPr>
        <w:t>s</w:t>
      </w:r>
      <w:r w:rsidR="00FD4B0D" w:rsidRPr="00130A59">
        <w:rPr>
          <w:sz w:val="23"/>
        </w:rPr>
        <w:t xml:space="preserve">, water flush order(s), </w:t>
      </w:r>
      <w:r w:rsidR="008C2BD9" w:rsidRPr="00130A59">
        <w:rPr>
          <w:sz w:val="23"/>
        </w:rPr>
        <w:t xml:space="preserve">nutritional supplement, </w:t>
      </w:r>
      <w:r w:rsidR="00FD4B0D" w:rsidRPr="00130A59">
        <w:rPr>
          <w:sz w:val="23"/>
        </w:rPr>
        <w:t>etc.</w:t>
      </w:r>
      <w:r w:rsidRPr="00130A59">
        <w:rPr>
          <w:sz w:val="23"/>
        </w:rPr>
        <w:t xml:space="preserve">; </w:t>
      </w:r>
    </w:p>
    <w:p w14:paraId="52E83FFC" w14:textId="77777777" w:rsidR="00130A59" w:rsidRPr="00130A59" w:rsidRDefault="00C53B63" w:rsidP="007F0B07">
      <w:pPr>
        <w:pStyle w:val="a1Para"/>
        <w:numPr>
          <w:ilvl w:val="1"/>
          <w:numId w:val="51"/>
        </w:numPr>
        <w:spacing w:before="0" w:after="0"/>
        <w:rPr>
          <w:sz w:val="23"/>
          <w:szCs w:val="23"/>
        </w:rPr>
      </w:pPr>
      <w:r w:rsidRPr="00130A59">
        <w:rPr>
          <w:sz w:val="23"/>
        </w:rPr>
        <w:t xml:space="preserve">how to </w:t>
      </w:r>
      <w:r w:rsidR="00FD4B0D" w:rsidRPr="00130A59">
        <w:rPr>
          <w:sz w:val="23"/>
        </w:rPr>
        <w:t>obta</w:t>
      </w:r>
      <w:r w:rsidRPr="00130A59">
        <w:rPr>
          <w:sz w:val="23"/>
        </w:rPr>
        <w:t>in and care for</w:t>
      </w:r>
      <w:r w:rsidR="00FD4B0D" w:rsidRPr="00130A59">
        <w:rPr>
          <w:sz w:val="23"/>
        </w:rPr>
        <w:t xml:space="preserve"> </w:t>
      </w:r>
      <w:r w:rsidR="00F91862" w:rsidRPr="00130A59">
        <w:rPr>
          <w:sz w:val="23"/>
        </w:rPr>
        <w:t xml:space="preserve">the </w:t>
      </w:r>
      <w:r w:rsidR="00FD4B0D" w:rsidRPr="00130A59">
        <w:rPr>
          <w:sz w:val="23"/>
        </w:rPr>
        <w:t>individual’s equipment (e.g., feeding pump, tubing, syringe, etc.);</w:t>
      </w:r>
    </w:p>
    <w:p w14:paraId="7D270BC2" w14:textId="77777777" w:rsidR="00130A59" w:rsidRPr="00130A59" w:rsidRDefault="00F104E1" w:rsidP="007F0B07">
      <w:pPr>
        <w:pStyle w:val="a1Para"/>
        <w:numPr>
          <w:ilvl w:val="1"/>
          <w:numId w:val="51"/>
        </w:numPr>
        <w:spacing w:before="0" w:after="0"/>
        <w:rPr>
          <w:sz w:val="23"/>
          <w:szCs w:val="23"/>
        </w:rPr>
      </w:pPr>
      <w:r w:rsidRPr="00130A59">
        <w:rPr>
          <w:sz w:val="23"/>
        </w:rPr>
        <w:t xml:space="preserve">overview of </w:t>
      </w:r>
      <w:r w:rsidR="007C69D0" w:rsidRPr="00130A59">
        <w:rPr>
          <w:sz w:val="23"/>
        </w:rPr>
        <w:t xml:space="preserve">the </w:t>
      </w:r>
      <w:r w:rsidR="00FD4B0D" w:rsidRPr="00130A59">
        <w:rPr>
          <w:sz w:val="23"/>
        </w:rPr>
        <w:t>workings of</w:t>
      </w:r>
      <w:r w:rsidR="00F91862" w:rsidRPr="00130A59">
        <w:rPr>
          <w:sz w:val="23"/>
        </w:rPr>
        <w:t xml:space="preserve"> the</w:t>
      </w:r>
      <w:r w:rsidR="00FD4B0D" w:rsidRPr="00130A59">
        <w:rPr>
          <w:sz w:val="23"/>
        </w:rPr>
        <w:t xml:space="preserve"> individual’s </w:t>
      </w:r>
      <w:r w:rsidRPr="00130A59">
        <w:rPr>
          <w:sz w:val="23"/>
        </w:rPr>
        <w:t xml:space="preserve">equipment (e.g., feeding pump, tubing, syringe, etc.); </w:t>
      </w:r>
    </w:p>
    <w:p w14:paraId="113DA2D3" w14:textId="77777777" w:rsidR="00130A59" w:rsidRPr="00130A59" w:rsidRDefault="007C69D0" w:rsidP="007F0B07">
      <w:pPr>
        <w:pStyle w:val="a1Para"/>
        <w:numPr>
          <w:ilvl w:val="1"/>
          <w:numId w:val="51"/>
        </w:numPr>
        <w:spacing w:before="0" w:after="0"/>
        <w:rPr>
          <w:sz w:val="23"/>
          <w:szCs w:val="23"/>
        </w:rPr>
      </w:pPr>
      <w:r w:rsidRPr="00130A59">
        <w:rPr>
          <w:sz w:val="23"/>
        </w:rPr>
        <w:t xml:space="preserve">reuse of equipment, as applicable; </w:t>
      </w:r>
    </w:p>
    <w:p w14:paraId="58FCD142" w14:textId="77777777" w:rsidR="00130A59" w:rsidRPr="00130A59" w:rsidRDefault="00FD4B0D" w:rsidP="007F0B07">
      <w:pPr>
        <w:pStyle w:val="a1Para"/>
        <w:numPr>
          <w:ilvl w:val="1"/>
          <w:numId w:val="51"/>
        </w:numPr>
        <w:spacing w:before="0" w:after="0"/>
        <w:rPr>
          <w:sz w:val="23"/>
          <w:szCs w:val="23"/>
        </w:rPr>
      </w:pPr>
      <w:r w:rsidRPr="00130A59">
        <w:rPr>
          <w:sz w:val="23"/>
        </w:rPr>
        <w:t>p</w:t>
      </w:r>
      <w:r w:rsidR="00C53B63" w:rsidRPr="00130A59">
        <w:rPr>
          <w:sz w:val="23"/>
        </w:rPr>
        <w:t>osition</w:t>
      </w:r>
      <w:r w:rsidR="008C2BD9" w:rsidRPr="00130A59">
        <w:rPr>
          <w:sz w:val="23"/>
        </w:rPr>
        <w:t>ing</w:t>
      </w:r>
      <w:r w:rsidR="00C53B63" w:rsidRPr="00130A59">
        <w:rPr>
          <w:sz w:val="23"/>
        </w:rPr>
        <w:t xml:space="preserve"> of the individual when receiving</w:t>
      </w:r>
      <w:r w:rsidRPr="00130A59">
        <w:rPr>
          <w:sz w:val="23"/>
        </w:rPr>
        <w:t xml:space="preserve"> water fl</w:t>
      </w:r>
      <w:r w:rsidR="00C53B63" w:rsidRPr="00130A59">
        <w:rPr>
          <w:sz w:val="23"/>
        </w:rPr>
        <w:t>ushes, medication, and nutritional supplement</w:t>
      </w:r>
      <w:r w:rsidRPr="00130A59">
        <w:rPr>
          <w:sz w:val="23"/>
        </w:rPr>
        <w:t xml:space="preserve">; </w:t>
      </w:r>
    </w:p>
    <w:p w14:paraId="7E5666A4" w14:textId="77777777" w:rsidR="00130A59" w:rsidRPr="00130A59" w:rsidRDefault="00F104E1" w:rsidP="007F0B07">
      <w:pPr>
        <w:pStyle w:val="a1Para"/>
        <w:numPr>
          <w:ilvl w:val="1"/>
          <w:numId w:val="51"/>
        </w:numPr>
        <w:spacing w:before="0" w:after="0"/>
        <w:rPr>
          <w:sz w:val="23"/>
          <w:szCs w:val="23"/>
        </w:rPr>
      </w:pPr>
      <w:r w:rsidRPr="00130A59">
        <w:rPr>
          <w:sz w:val="23"/>
        </w:rPr>
        <w:t xml:space="preserve">checking for placement </w:t>
      </w:r>
      <w:r w:rsidR="002408BD" w:rsidRPr="00130A59">
        <w:rPr>
          <w:sz w:val="23"/>
        </w:rPr>
        <w:t>(e.g., measuring tape),</w:t>
      </w:r>
      <w:r w:rsidRPr="00130A59">
        <w:rPr>
          <w:sz w:val="23"/>
        </w:rPr>
        <w:t xml:space="preserve">(if included in the HCP Order and/or Protocol); </w:t>
      </w:r>
    </w:p>
    <w:p w14:paraId="12A7631E" w14:textId="77777777" w:rsidR="00130A59" w:rsidRPr="00130A59" w:rsidRDefault="00F104E1" w:rsidP="007F0B07">
      <w:pPr>
        <w:pStyle w:val="a1Para"/>
        <w:numPr>
          <w:ilvl w:val="1"/>
          <w:numId w:val="51"/>
        </w:numPr>
        <w:spacing w:before="0" w:after="0"/>
        <w:rPr>
          <w:sz w:val="23"/>
          <w:szCs w:val="23"/>
        </w:rPr>
      </w:pPr>
      <w:r w:rsidRPr="00130A59">
        <w:rPr>
          <w:sz w:val="23"/>
        </w:rPr>
        <w:t>th</w:t>
      </w:r>
      <w:r w:rsidR="007C69D0" w:rsidRPr="00130A59">
        <w:rPr>
          <w:sz w:val="23"/>
        </w:rPr>
        <w:t>e ‘hang-time’ (i.e., how long the</w:t>
      </w:r>
      <w:r w:rsidRPr="00130A59">
        <w:rPr>
          <w:sz w:val="23"/>
        </w:rPr>
        <w:t xml:space="preserve"> opened container of formula may r</w:t>
      </w:r>
      <w:r w:rsidR="00FD4B0D" w:rsidRPr="00130A59">
        <w:rPr>
          <w:sz w:val="23"/>
        </w:rPr>
        <w:t>emain at room temperature) for</w:t>
      </w:r>
      <w:r w:rsidR="00745CB6" w:rsidRPr="00130A59">
        <w:rPr>
          <w:sz w:val="23"/>
        </w:rPr>
        <w:t xml:space="preserve"> the</w:t>
      </w:r>
      <w:r w:rsidR="00FD4B0D" w:rsidRPr="00130A59">
        <w:rPr>
          <w:sz w:val="23"/>
        </w:rPr>
        <w:t xml:space="preserve"> individual’s</w:t>
      </w:r>
      <w:r w:rsidRPr="00130A59">
        <w:rPr>
          <w:sz w:val="23"/>
        </w:rPr>
        <w:t xml:space="preserve"> specific</w:t>
      </w:r>
      <w:r w:rsidR="00C53B63" w:rsidRPr="00130A59">
        <w:rPr>
          <w:sz w:val="23"/>
        </w:rPr>
        <w:t xml:space="preserve"> nutritional supplement</w:t>
      </w:r>
      <w:r w:rsidRPr="00130A59">
        <w:rPr>
          <w:sz w:val="23"/>
        </w:rPr>
        <w:t xml:space="preserve"> or feeding system (e.g., ‘closed’ feeding system or ‘open’ feeding system</w:t>
      </w:r>
      <w:r w:rsidR="007C69D0" w:rsidRPr="00130A59">
        <w:rPr>
          <w:sz w:val="23"/>
        </w:rPr>
        <w:t>)</w:t>
      </w:r>
      <w:r w:rsidR="00FD4B0D" w:rsidRPr="00130A59">
        <w:rPr>
          <w:sz w:val="23"/>
        </w:rPr>
        <w:t>;</w:t>
      </w:r>
      <w:r w:rsidRPr="00130A59">
        <w:rPr>
          <w:sz w:val="23"/>
        </w:rPr>
        <w:t xml:space="preserve"> </w:t>
      </w:r>
    </w:p>
    <w:p w14:paraId="556CF6A3" w14:textId="77777777" w:rsidR="00130A59" w:rsidRPr="00130A59" w:rsidRDefault="00F104E1" w:rsidP="007F0B07">
      <w:pPr>
        <w:pStyle w:val="a1Para"/>
        <w:numPr>
          <w:ilvl w:val="1"/>
          <w:numId w:val="51"/>
        </w:numPr>
        <w:spacing w:before="0" w:after="0"/>
        <w:rPr>
          <w:sz w:val="23"/>
          <w:szCs w:val="23"/>
        </w:rPr>
      </w:pPr>
      <w:r w:rsidRPr="00130A59">
        <w:rPr>
          <w:sz w:val="23"/>
        </w:rPr>
        <w:t xml:space="preserve">demonstration </w:t>
      </w:r>
      <w:r w:rsidR="0002496D" w:rsidRPr="00130A59">
        <w:rPr>
          <w:sz w:val="23"/>
        </w:rPr>
        <w:t xml:space="preserve">(by the Trainer) </w:t>
      </w:r>
      <w:r w:rsidRPr="00130A59">
        <w:rPr>
          <w:sz w:val="23"/>
        </w:rPr>
        <w:t xml:space="preserve">of the correct technique </w:t>
      </w:r>
      <w:r w:rsidR="00C53B63" w:rsidRPr="00130A59">
        <w:rPr>
          <w:sz w:val="23"/>
        </w:rPr>
        <w:t xml:space="preserve">of </w:t>
      </w:r>
      <w:r w:rsidR="0002496D" w:rsidRPr="00130A59">
        <w:rPr>
          <w:sz w:val="23"/>
        </w:rPr>
        <w:t xml:space="preserve">medication administration </w:t>
      </w:r>
      <w:r w:rsidRPr="00130A59">
        <w:rPr>
          <w:sz w:val="23"/>
        </w:rPr>
        <w:t>and</w:t>
      </w:r>
      <w:r w:rsidR="00C53B63" w:rsidRPr="00130A59">
        <w:rPr>
          <w:sz w:val="23"/>
        </w:rPr>
        <w:t xml:space="preserve"> a water flush</w:t>
      </w:r>
      <w:r w:rsidR="0002496D" w:rsidRPr="00130A59">
        <w:rPr>
          <w:sz w:val="23"/>
        </w:rPr>
        <w:t xml:space="preserve"> administration</w:t>
      </w:r>
      <w:r w:rsidR="00C53B63" w:rsidRPr="00130A59">
        <w:rPr>
          <w:sz w:val="23"/>
        </w:rPr>
        <w:t>, followed by</w:t>
      </w:r>
      <w:r w:rsidRPr="00130A59">
        <w:rPr>
          <w:sz w:val="23"/>
        </w:rPr>
        <w:t xml:space="preserve"> a </w:t>
      </w:r>
      <w:r w:rsidR="00232B38" w:rsidRPr="00130A59">
        <w:rPr>
          <w:sz w:val="23"/>
        </w:rPr>
        <w:t>return-</w:t>
      </w:r>
      <w:r w:rsidRPr="00130A59">
        <w:rPr>
          <w:sz w:val="23"/>
        </w:rPr>
        <w:t xml:space="preserve">demonstration by </w:t>
      </w:r>
      <w:r w:rsidR="00C53B63" w:rsidRPr="00130A59">
        <w:rPr>
          <w:sz w:val="23"/>
        </w:rPr>
        <w:t xml:space="preserve">the </w:t>
      </w:r>
      <w:r w:rsidRPr="00130A59">
        <w:rPr>
          <w:sz w:val="23"/>
        </w:rPr>
        <w:t>Certified staff; and</w:t>
      </w:r>
    </w:p>
    <w:p w14:paraId="17CD6A2F" w14:textId="0FA01142" w:rsidR="00130A59" w:rsidRPr="00130A59" w:rsidRDefault="007E0959" w:rsidP="007F0B07">
      <w:pPr>
        <w:pStyle w:val="a1Para"/>
        <w:numPr>
          <w:ilvl w:val="1"/>
          <w:numId w:val="51"/>
        </w:numPr>
        <w:spacing w:before="0" w:after="0"/>
        <w:rPr>
          <w:sz w:val="23"/>
        </w:rPr>
      </w:pPr>
      <w:r w:rsidRPr="00130A59">
        <w:rPr>
          <w:sz w:val="23"/>
        </w:rPr>
        <w:t xml:space="preserve">knowing that </w:t>
      </w:r>
      <w:r w:rsidR="00F104E1" w:rsidRPr="00130A59">
        <w:rPr>
          <w:sz w:val="23"/>
        </w:rPr>
        <w:t>a change in the individual’s health status requires a review by the HCP.</w:t>
      </w:r>
    </w:p>
    <w:p w14:paraId="31E13A15" w14:textId="77777777" w:rsidR="00130A59" w:rsidRDefault="00CA05E1" w:rsidP="007F0B07">
      <w:pPr>
        <w:pStyle w:val="a1Para"/>
        <w:numPr>
          <w:ilvl w:val="0"/>
          <w:numId w:val="51"/>
        </w:numPr>
        <w:rPr>
          <w:sz w:val="23"/>
        </w:rPr>
      </w:pPr>
      <w:r>
        <w:rPr>
          <w:sz w:val="23"/>
        </w:rPr>
        <w:t xml:space="preserve">Certified </w:t>
      </w:r>
      <w:r w:rsidR="00FD4B0D">
        <w:rPr>
          <w:sz w:val="23"/>
        </w:rPr>
        <w:t>staff,</w:t>
      </w:r>
      <w:r w:rsidR="0002496D">
        <w:rPr>
          <w:sz w:val="23"/>
        </w:rPr>
        <w:t xml:space="preserve"> </w:t>
      </w:r>
      <w:r w:rsidR="00FD4B0D">
        <w:rPr>
          <w:sz w:val="23"/>
        </w:rPr>
        <w:t>who</w:t>
      </w:r>
      <w:r w:rsidR="0002496D">
        <w:rPr>
          <w:sz w:val="23"/>
        </w:rPr>
        <w:t xml:space="preserve"> are</w:t>
      </w:r>
      <w:r>
        <w:rPr>
          <w:sz w:val="23"/>
        </w:rPr>
        <w:t xml:space="preserve"> </w:t>
      </w:r>
      <w:r w:rsidRPr="00CA05E1">
        <w:rPr>
          <w:sz w:val="23"/>
        </w:rPr>
        <w:t>responsible for a medication occurrence involving the administration of a</w:t>
      </w:r>
      <w:r w:rsidR="00F91862">
        <w:rPr>
          <w:sz w:val="23"/>
        </w:rPr>
        <w:t xml:space="preserve"> medication via the</w:t>
      </w:r>
      <w:r>
        <w:rPr>
          <w:sz w:val="23"/>
        </w:rPr>
        <w:t xml:space="preserve"> G or J </w:t>
      </w:r>
      <w:r w:rsidR="00D01F6D">
        <w:rPr>
          <w:sz w:val="23"/>
        </w:rPr>
        <w:t>Tube</w:t>
      </w:r>
      <w:r w:rsidR="00F91862">
        <w:rPr>
          <w:sz w:val="23"/>
        </w:rPr>
        <w:t xml:space="preserve"> route</w:t>
      </w:r>
      <w:r w:rsidR="0002496D">
        <w:rPr>
          <w:sz w:val="23"/>
        </w:rPr>
        <w:t>,</w:t>
      </w:r>
      <w:r>
        <w:rPr>
          <w:sz w:val="23"/>
        </w:rPr>
        <w:t xml:space="preserve"> are</w:t>
      </w:r>
      <w:r w:rsidRPr="00CA05E1">
        <w:rPr>
          <w:sz w:val="23"/>
        </w:rPr>
        <w:t xml:space="preserve"> required to be retrain</w:t>
      </w:r>
      <w:r w:rsidR="005F4E51">
        <w:rPr>
          <w:sz w:val="23"/>
        </w:rPr>
        <w:t>ed</w:t>
      </w:r>
      <w:r>
        <w:rPr>
          <w:sz w:val="23"/>
        </w:rPr>
        <w:t xml:space="preserve"> by an RN or HCP.</w:t>
      </w:r>
    </w:p>
    <w:p w14:paraId="38552729" w14:textId="1924BFDD" w:rsidR="00906802" w:rsidRPr="00130A59" w:rsidRDefault="00CA05E1" w:rsidP="007F0B07">
      <w:pPr>
        <w:pStyle w:val="a1Para"/>
        <w:numPr>
          <w:ilvl w:val="1"/>
          <w:numId w:val="51"/>
        </w:numPr>
        <w:rPr>
          <w:sz w:val="23"/>
        </w:rPr>
      </w:pPr>
      <w:r w:rsidRPr="00130A59">
        <w:rPr>
          <w:sz w:val="23"/>
        </w:rPr>
        <w:t>The medication occurrence must also be reported</w:t>
      </w:r>
      <w:r w:rsidR="007C69D0" w:rsidRPr="00130A59">
        <w:rPr>
          <w:sz w:val="23"/>
        </w:rPr>
        <w:t>, as applicable</w:t>
      </w:r>
      <w:r w:rsidRPr="00130A59">
        <w:rPr>
          <w:sz w:val="23"/>
        </w:rPr>
        <w:t xml:space="preserve"> (</w:t>
      </w:r>
      <w:hyperlink w:anchor="MORFollowUp" w:history="1">
        <w:r w:rsidRPr="00130A59">
          <w:rPr>
            <w:rStyle w:val="Hyperlink"/>
            <w:i/>
            <w:sz w:val="23"/>
          </w:rPr>
          <w:t>See Policy No. 1</w:t>
        </w:r>
        <w:r w:rsidR="00750BFF" w:rsidRPr="00130A59">
          <w:rPr>
            <w:rStyle w:val="Hyperlink"/>
            <w:i/>
            <w:sz w:val="23"/>
          </w:rPr>
          <w:t>7</w:t>
        </w:r>
        <w:r w:rsidRPr="00130A59">
          <w:rPr>
            <w:rStyle w:val="Hyperlink"/>
            <w:i/>
            <w:sz w:val="23"/>
          </w:rPr>
          <w:t>-3</w:t>
        </w:r>
      </w:hyperlink>
      <w:r w:rsidRPr="00130A59">
        <w:rPr>
          <w:sz w:val="23"/>
        </w:rPr>
        <w:t>).</w:t>
      </w:r>
    </w:p>
    <w:p w14:paraId="0BC5838A" w14:textId="77777777" w:rsidR="00130A59" w:rsidRDefault="0002496D" w:rsidP="007F0B07">
      <w:pPr>
        <w:pStyle w:val="a1Para"/>
        <w:numPr>
          <w:ilvl w:val="0"/>
          <w:numId w:val="51"/>
        </w:numPr>
        <w:rPr>
          <w:sz w:val="23"/>
        </w:rPr>
      </w:pPr>
      <w:r w:rsidRPr="00F91862">
        <w:rPr>
          <w:i/>
          <w:sz w:val="23"/>
        </w:rPr>
        <w:t xml:space="preserve">Medication Administration and Water Flushes via </w:t>
      </w:r>
      <w:r w:rsidR="00F91862" w:rsidRPr="00F91862">
        <w:rPr>
          <w:i/>
          <w:sz w:val="23"/>
        </w:rPr>
        <w:t xml:space="preserve">the </w:t>
      </w:r>
      <w:r w:rsidRPr="00F91862">
        <w:rPr>
          <w:i/>
          <w:sz w:val="23"/>
        </w:rPr>
        <w:t xml:space="preserve">Gastrostomy (G) or </w:t>
      </w:r>
      <w:r w:rsidR="00F91862" w:rsidRPr="00F91862">
        <w:rPr>
          <w:i/>
          <w:sz w:val="23"/>
        </w:rPr>
        <w:t>Jejunostomy (J) Tube Route</w:t>
      </w:r>
      <w:r w:rsidRPr="00F91862">
        <w:rPr>
          <w:i/>
          <w:sz w:val="23"/>
        </w:rPr>
        <w:t xml:space="preserve"> </w:t>
      </w:r>
      <w:r w:rsidR="007E0959" w:rsidRPr="00F91862">
        <w:rPr>
          <w:i/>
          <w:sz w:val="23"/>
        </w:rPr>
        <w:t>Training</w:t>
      </w:r>
      <w:r>
        <w:rPr>
          <w:sz w:val="23"/>
        </w:rPr>
        <w:t xml:space="preserve"> for </w:t>
      </w:r>
      <w:r w:rsidR="009F0C86">
        <w:rPr>
          <w:sz w:val="23"/>
        </w:rPr>
        <w:t xml:space="preserve">Certified staff, including relief staff, </w:t>
      </w:r>
      <w:r w:rsidR="00CA05E1" w:rsidRPr="007C69D0">
        <w:rPr>
          <w:sz w:val="23"/>
        </w:rPr>
        <w:t xml:space="preserve">must be </w:t>
      </w:r>
      <w:r w:rsidR="007C69D0" w:rsidRPr="007C69D0">
        <w:rPr>
          <w:sz w:val="23"/>
        </w:rPr>
        <w:t>properly</w:t>
      </w:r>
      <w:r w:rsidR="00CA05E1" w:rsidRPr="007C69D0">
        <w:rPr>
          <w:sz w:val="23"/>
        </w:rPr>
        <w:t xml:space="preserve"> documented and maintained at the MAP Registered site.</w:t>
      </w:r>
    </w:p>
    <w:p w14:paraId="382C878B" w14:textId="77777777" w:rsidR="00130A59" w:rsidRDefault="00CA05E1" w:rsidP="007F0B07">
      <w:pPr>
        <w:pStyle w:val="a1Para"/>
        <w:numPr>
          <w:ilvl w:val="1"/>
          <w:numId w:val="51"/>
        </w:numPr>
        <w:spacing w:before="0" w:after="0"/>
        <w:rPr>
          <w:sz w:val="23"/>
        </w:rPr>
      </w:pPr>
      <w:r w:rsidRPr="00130A59">
        <w:rPr>
          <w:sz w:val="23"/>
        </w:rPr>
        <w:t xml:space="preserve">Documentation of </w:t>
      </w:r>
      <w:r w:rsidR="009F0C86" w:rsidRPr="00130A59">
        <w:rPr>
          <w:sz w:val="23"/>
        </w:rPr>
        <w:t xml:space="preserve">the </w:t>
      </w:r>
      <w:r w:rsidR="00E27916" w:rsidRPr="00130A59">
        <w:rPr>
          <w:sz w:val="23"/>
        </w:rPr>
        <w:t>Training</w:t>
      </w:r>
      <w:r w:rsidRPr="00130A59">
        <w:rPr>
          <w:sz w:val="23"/>
        </w:rPr>
        <w:t xml:space="preserve"> must include, but is not limited to:</w:t>
      </w:r>
    </w:p>
    <w:p w14:paraId="7CD174B0" w14:textId="77777777" w:rsidR="00130A59" w:rsidRDefault="00CA05E1" w:rsidP="007F0B07">
      <w:pPr>
        <w:pStyle w:val="a1Para"/>
        <w:numPr>
          <w:ilvl w:val="2"/>
          <w:numId w:val="51"/>
        </w:numPr>
        <w:spacing w:before="0" w:after="0"/>
        <w:rPr>
          <w:sz w:val="23"/>
        </w:rPr>
      </w:pPr>
      <w:r w:rsidRPr="00130A59">
        <w:rPr>
          <w:sz w:val="23"/>
        </w:rPr>
        <w:t xml:space="preserve">name and contact information of the Trainer(s); </w:t>
      </w:r>
    </w:p>
    <w:p w14:paraId="0CAF7DFF" w14:textId="77777777" w:rsidR="00130A59" w:rsidRDefault="00CA05E1" w:rsidP="007F0B07">
      <w:pPr>
        <w:pStyle w:val="a1Para"/>
        <w:numPr>
          <w:ilvl w:val="2"/>
          <w:numId w:val="51"/>
        </w:numPr>
        <w:spacing w:before="0" w:after="0"/>
        <w:rPr>
          <w:sz w:val="23"/>
        </w:rPr>
      </w:pPr>
      <w:r w:rsidRPr="00130A59">
        <w:rPr>
          <w:sz w:val="23"/>
        </w:rPr>
        <w:t>date of the training</w:t>
      </w:r>
      <w:r w:rsidR="00A260FE" w:rsidRPr="00130A59">
        <w:rPr>
          <w:sz w:val="23"/>
        </w:rPr>
        <w:t>(s)</w:t>
      </w:r>
      <w:r w:rsidRPr="00130A59">
        <w:rPr>
          <w:sz w:val="23"/>
        </w:rPr>
        <w:t xml:space="preserve"> and names of Certified staff trained (i.e., attendance list)</w:t>
      </w:r>
      <w:r w:rsidR="0077112E" w:rsidRPr="00130A59">
        <w:rPr>
          <w:sz w:val="23"/>
        </w:rPr>
        <w:t>;</w:t>
      </w:r>
      <w:r w:rsidR="00E27916" w:rsidRPr="00130A59">
        <w:rPr>
          <w:sz w:val="23"/>
        </w:rPr>
        <w:t xml:space="preserve"> </w:t>
      </w:r>
    </w:p>
    <w:p w14:paraId="1A7E9412" w14:textId="77777777" w:rsidR="00130A59" w:rsidRDefault="00E27916" w:rsidP="007F0B07">
      <w:pPr>
        <w:pStyle w:val="a1Para"/>
        <w:numPr>
          <w:ilvl w:val="2"/>
          <w:numId w:val="51"/>
        </w:numPr>
        <w:spacing w:before="0" w:after="0"/>
        <w:rPr>
          <w:sz w:val="23"/>
        </w:rPr>
      </w:pPr>
      <w:r w:rsidRPr="00130A59">
        <w:rPr>
          <w:sz w:val="23"/>
        </w:rPr>
        <w:t xml:space="preserve">a complete set of training materials used to train Certified staff; and </w:t>
      </w:r>
    </w:p>
    <w:p w14:paraId="6E5B699B" w14:textId="77777777" w:rsidR="00130A59" w:rsidRDefault="00E27916" w:rsidP="007F0B07">
      <w:pPr>
        <w:pStyle w:val="a1Para"/>
        <w:numPr>
          <w:ilvl w:val="2"/>
          <w:numId w:val="51"/>
        </w:numPr>
        <w:spacing w:before="0" w:after="0"/>
        <w:rPr>
          <w:sz w:val="23"/>
        </w:rPr>
      </w:pPr>
      <w:r w:rsidRPr="00130A59">
        <w:rPr>
          <w:sz w:val="23"/>
        </w:rPr>
        <w:t>completed Competency Evaluation Tool forms</w:t>
      </w:r>
      <w:r w:rsidR="009450B5" w:rsidRPr="00130A59">
        <w:rPr>
          <w:sz w:val="23"/>
        </w:rPr>
        <w:t>.</w:t>
      </w:r>
      <w:r w:rsidR="00F06C36" w:rsidRPr="00130A59">
        <w:rPr>
          <w:sz w:val="23"/>
        </w:rPr>
        <w:t xml:space="preserve"> </w:t>
      </w:r>
    </w:p>
    <w:p w14:paraId="1F32F7D6" w14:textId="77777777" w:rsidR="00130A59" w:rsidRDefault="004D4366" w:rsidP="007F0B07">
      <w:pPr>
        <w:pStyle w:val="a1Para"/>
        <w:numPr>
          <w:ilvl w:val="3"/>
          <w:numId w:val="51"/>
        </w:numPr>
        <w:spacing w:before="0" w:after="0"/>
        <w:rPr>
          <w:sz w:val="23"/>
        </w:rPr>
      </w:pPr>
      <w:r w:rsidRPr="00130A59">
        <w:rPr>
          <w:sz w:val="23"/>
        </w:rPr>
        <w:t>Trainers must use the required Competency Evaluation Tool forms</w:t>
      </w:r>
      <w:r w:rsidR="009F0C86" w:rsidRPr="00130A59">
        <w:rPr>
          <w:sz w:val="23"/>
        </w:rPr>
        <w:t>, including:</w:t>
      </w:r>
    </w:p>
    <w:p w14:paraId="751CCB33" w14:textId="77777777" w:rsidR="00130A59" w:rsidRPr="00130A59" w:rsidRDefault="009F0C86" w:rsidP="007F0B07">
      <w:pPr>
        <w:pStyle w:val="a1Para"/>
        <w:numPr>
          <w:ilvl w:val="4"/>
          <w:numId w:val="51"/>
        </w:numPr>
        <w:spacing w:before="0" w:after="0"/>
        <w:rPr>
          <w:sz w:val="23"/>
        </w:rPr>
      </w:pPr>
      <w:r w:rsidRPr="00130A59">
        <w:rPr>
          <w:i/>
          <w:sz w:val="23"/>
        </w:rPr>
        <w:lastRenderedPageBreak/>
        <w:t xml:space="preserve">Competency Evaluation Tool for General Knowledge of </w:t>
      </w:r>
      <w:r w:rsidR="007E0959" w:rsidRPr="00130A59">
        <w:rPr>
          <w:i/>
          <w:sz w:val="23"/>
        </w:rPr>
        <w:t xml:space="preserve">Medication Administration via a </w:t>
      </w:r>
      <w:r w:rsidRPr="00130A59">
        <w:rPr>
          <w:i/>
          <w:sz w:val="23"/>
        </w:rPr>
        <w:t>Gastrostomy (G) or Jejunostomy (J) Tube</w:t>
      </w:r>
      <w:r w:rsidR="005F4E51" w:rsidRPr="00130A59">
        <w:rPr>
          <w:i/>
          <w:sz w:val="23"/>
        </w:rPr>
        <w:t>;</w:t>
      </w:r>
    </w:p>
    <w:p w14:paraId="2764785E" w14:textId="21131BC3" w:rsidR="00916E76" w:rsidRPr="00130A59" w:rsidRDefault="00916E76" w:rsidP="007F0B07">
      <w:pPr>
        <w:pStyle w:val="a1Para"/>
        <w:numPr>
          <w:ilvl w:val="5"/>
          <w:numId w:val="51"/>
        </w:numPr>
        <w:spacing w:before="0" w:after="0"/>
        <w:rPr>
          <w:sz w:val="23"/>
        </w:rPr>
      </w:pPr>
      <w:r w:rsidRPr="00130A59">
        <w:rPr>
          <w:sz w:val="23"/>
        </w:rPr>
        <w:t>The required General Knowledge (Medication) Competency Evaluation Tool may be used</w:t>
      </w:r>
      <w:r w:rsidR="0094566B" w:rsidRPr="00130A59">
        <w:rPr>
          <w:sz w:val="23"/>
        </w:rPr>
        <w:t xml:space="preserve"> to document the training competency</w:t>
      </w:r>
      <w:r w:rsidRPr="00130A59">
        <w:rPr>
          <w:sz w:val="23"/>
        </w:rPr>
        <w:t xml:space="preserve"> for multiple Certified staff (</w:t>
      </w:r>
      <w:hyperlink w:anchor="SpecializedTraining" w:history="1">
        <w:r w:rsidRPr="00130A59">
          <w:rPr>
            <w:rStyle w:val="Hyperlink"/>
            <w:i/>
            <w:sz w:val="23"/>
          </w:rPr>
          <w:t>See Policy Section 1</w:t>
        </w:r>
        <w:r w:rsidR="00750BFF" w:rsidRPr="00130A59">
          <w:rPr>
            <w:rStyle w:val="Hyperlink"/>
            <w:i/>
            <w:sz w:val="23"/>
          </w:rPr>
          <w:t>9</w:t>
        </w:r>
      </w:hyperlink>
      <w:r w:rsidRPr="00130A59">
        <w:rPr>
          <w:i/>
          <w:sz w:val="23"/>
        </w:rPr>
        <w:t xml:space="preserve"> for Competency Evaluation Tools</w:t>
      </w:r>
      <w:r w:rsidRPr="00130A59">
        <w:rPr>
          <w:sz w:val="23"/>
        </w:rPr>
        <w:t>).</w:t>
      </w:r>
    </w:p>
    <w:p w14:paraId="14B8D9DC" w14:textId="77777777" w:rsidR="00204EAA" w:rsidRDefault="00584A99" w:rsidP="007F0B07">
      <w:pPr>
        <w:pStyle w:val="aindent"/>
        <w:numPr>
          <w:ilvl w:val="4"/>
          <w:numId w:val="51"/>
        </w:numPr>
        <w:rPr>
          <w:sz w:val="23"/>
        </w:rPr>
      </w:pPr>
      <w:r w:rsidRPr="00584A99">
        <w:rPr>
          <w:i/>
          <w:sz w:val="23"/>
        </w:rPr>
        <w:t>Competency Evaluation Tool for Individual-Specific Medication Administration via a Gastrostomy (G) or Jejunostomy (J) Tube</w:t>
      </w:r>
      <w:r>
        <w:rPr>
          <w:i/>
          <w:sz w:val="23"/>
        </w:rPr>
        <w:t>;</w:t>
      </w:r>
      <w:r w:rsidR="0039371F" w:rsidRPr="0039371F">
        <w:rPr>
          <w:sz w:val="23"/>
        </w:rPr>
        <w:t xml:space="preserve"> </w:t>
      </w:r>
    </w:p>
    <w:p w14:paraId="15BEE8C9" w14:textId="6475C2A3" w:rsidR="00584A99" w:rsidRPr="00204EAA" w:rsidRDefault="0039371F" w:rsidP="007F0B07">
      <w:pPr>
        <w:pStyle w:val="aindent"/>
        <w:numPr>
          <w:ilvl w:val="5"/>
          <w:numId w:val="51"/>
        </w:numPr>
        <w:rPr>
          <w:sz w:val="23"/>
        </w:rPr>
      </w:pPr>
      <w:r w:rsidRPr="00204EAA">
        <w:rPr>
          <w:sz w:val="23"/>
        </w:rPr>
        <w:t xml:space="preserve">The required </w:t>
      </w:r>
      <w:r w:rsidR="00916E76" w:rsidRPr="00204EAA">
        <w:rPr>
          <w:sz w:val="23"/>
        </w:rPr>
        <w:t>Individual-Specific (Medication)</w:t>
      </w:r>
      <w:r w:rsidRPr="00204EAA">
        <w:rPr>
          <w:sz w:val="23"/>
        </w:rPr>
        <w:t xml:space="preserve"> Competency Evaluation Tool must b</w:t>
      </w:r>
      <w:r w:rsidR="00916E76" w:rsidRPr="00204EAA">
        <w:rPr>
          <w:sz w:val="23"/>
        </w:rPr>
        <w:t xml:space="preserve">e completed per </w:t>
      </w:r>
      <w:r w:rsidRPr="00204EAA">
        <w:rPr>
          <w:sz w:val="23"/>
        </w:rPr>
        <w:t>individual</w:t>
      </w:r>
      <w:r w:rsidR="0094566B" w:rsidRPr="00204EAA">
        <w:rPr>
          <w:sz w:val="23"/>
        </w:rPr>
        <w:t>. The Tool</w:t>
      </w:r>
      <w:r w:rsidRPr="00204EAA">
        <w:rPr>
          <w:sz w:val="23"/>
        </w:rPr>
        <w:t xml:space="preserve"> </w:t>
      </w:r>
      <w:r w:rsidR="00916E76" w:rsidRPr="00204EAA">
        <w:rPr>
          <w:sz w:val="23"/>
        </w:rPr>
        <w:t xml:space="preserve">may be used </w:t>
      </w:r>
      <w:r w:rsidR="0094566B" w:rsidRPr="00204EAA">
        <w:rPr>
          <w:sz w:val="23"/>
        </w:rPr>
        <w:t xml:space="preserve">to document the training competency </w:t>
      </w:r>
      <w:r w:rsidR="00916E76" w:rsidRPr="00204EAA">
        <w:rPr>
          <w:sz w:val="23"/>
        </w:rPr>
        <w:t xml:space="preserve">for multiple Certified staff </w:t>
      </w:r>
      <w:r w:rsidRPr="00204EAA">
        <w:rPr>
          <w:sz w:val="23"/>
        </w:rPr>
        <w:t>(</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19ECEA04" w14:textId="77777777" w:rsidR="00204EAA" w:rsidRDefault="00EF4B24" w:rsidP="007F0B07">
      <w:pPr>
        <w:pStyle w:val="aindent"/>
        <w:numPr>
          <w:ilvl w:val="4"/>
          <w:numId w:val="51"/>
        </w:numPr>
        <w:rPr>
          <w:i/>
          <w:sz w:val="23"/>
        </w:rPr>
      </w:pPr>
      <w:r w:rsidRPr="0039371F">
        <w:rPr>
          <w:i/>
          <w:sz w:val="23"/>
        </w:rPr>
        <w:t>Competency Evaluation Tool for Return-Demonstration of Medication Administration via the Individual’s Gastrostomy (G) or Jejunostomy (J) Tube</w:t>
      </w:r>
      <w:r w:rsidR="00ED1C00">
        <w:rPr>
          <w:i/>
          <w:sz w:val="23"/>
        </w:rPr>
        <w:t>; and</w:t>
      </w:r>
    </w:p>
    <w:p w14:paraId="6FF53818" w14:textId="05F8193D" w:rsidR="005F4E51" w:rsidRPr="00204EAA" w:rsidRDefault="005F4E51" w:rsidP="007F0B07">
      <w:pPr>
        <w:pStyle w:val="aindent"/>
        <w:numPr>
          <w:ilvl w:val="5"/>
          <w:numId w:val="51"/>
        </w:numPr>
        <w:rPr>
          <w:i/>
          <w:sz w:val="23"/>
        </w:rPr>
      </w:pPr>
      <w:r w:rsidRPr="00204EAA">
        <w:rPr>
          <w:sz w:val="23"/>
        </w:rPr>
        <w:t>The requ</w:t>
      </w:r>
      <w:r w:rsidR="0039371F" w:rsidRPr="00204EAA">
        <w:rPr>
          <w:sz w:val="23"/>
        </w:rPr>
        <w:t>ired R</w:t>
      </w:r>
      <w:r w:rsidR="00916E76" w:rsidRPr="00204EAA">
        <w:rPr>
          <w:sz w:val="23"/>
        </w:rPr>
        <w:t>eturn-Demonstration (Medication</w:t>
      </w:r>
      <w:r w:rsidR="0039371F" w:rsidRPr="00204EAA">
        <w:rPr>
          <w:sz w:val="23"/>
        </w:rPr>
        <w:t>)</w:t>
      </w:r>
      <w:r w:rsidRPr="00204EAA">
        <w:rPr>
          <w:sz w:val="23"/>
        </w:rPr>
        <w:t xml:space="preserve"> 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3F94CC49" w14:textId="77777777" w:rsidR="00204EAA" w:rsidRDefault="0039371F" w:rsidP="007F0B07">
      <w:pPr>
        <w:pStyle w:val="aindent"/>
        <w:numPr>
          <w:ilvl w:val="4"/>
          <w:numId w:val="51"/>
        </w:numPr>
        <w:rPr>
          <w:i/>
          <w:sz w:val="23"/>
        </w:rPr>
      </w:pPr>
      <w:r w:rsidRPr="0039371F">
        <w:rPr>
          <w:i/>
          <w:sz w:val="23"/>
        </w:rPr>
        <w:t>Competency Evaluation Tool for Return-Demonstration of Water Flush Administration via the Individual’s Gastrostomy (G) or Jejunostomy (J) Tube</w:t>
      </w:r>
      <w:r w:rsidR="00ED1C00">
        <w:rPr>
          <w:i/>
          <w:sz w:val="23"/>
        </w:rPr>
        <w:t>.</w:t>
      </w:r>
    </w:p>
    <w:p w14:paraId="1C0534F8" w14:textId="21D9E78D" w:rsidR="00F21E79" w:rsidRPr="00204EAA" w:rsidRDefault="009F0C86" w:rsidP="007F0B07">
      <w:pPr>
        <w:pStyle w:val="aindent"/>
        <w:numPr>
          <w:ilvl w:val="5"/>
          <w:numId w:val="51"/>
        </w:numPr>
        <w:rPr>
          <w:i/>
          <w:sz w:val="23"/>
        </w:rPr>
      </w:pPr>
      <w:r w:rsidRPr="00204EAA">
        <w:rPr>
          <w:sz w:val="23"/>
        </w:rPr>
        <w:t>The requ</w:t>
      </w:r>
      <w:r w:rsidR="0039371F" w:rsidRPr="00204EAA">
        <w:rPr>
          <w:sz w:val="23"/>
        </w:rPr>
        <w:t xml:space="preserve">ired Return-Demonstration </w:t>
      </w:r>
      <w:r w:rsidR="00D05972" w:rsidRPr="00204EAA">
        <w:rPr>
          <w:sz w:val="23"/>
        </w:rPr>
        <w:t xml:space="preserve">(Water Flush) </w:t>
      </w:r>
      <w:r w:rsidRPr="00204EAA">
        <w:rPr>
          <w:sz w:val="23"/>
        </w:rPr>
        <w:t>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 xml:space="preserve">).  </w:t>
      </w:r>
    </w:p>
    <w:p w14:paraId="0ECDDD12" w14:textId="77777777" w:rsidR="00F21E79" w:rsidRPr="00F21E79" w:rsidRDefault="00F21E79" w:rsidP="00F21E79">
      <w:pPr>
        <w:pStyle w:val="aBaseParagraph"/>
        <w:sectPr w:rsidR="00F21E79" w:rsidRPr="00F21E79" w:rsidSect="0024537C">
          <w:headerReference w:type="even" r:id="rId149"/>
          <w:headerReference w:type="default" r:id="rId150"/>
          <w:footerReference w:type="default" r:id="rId151"/>
          <w:headerReference w:type="first" r:id="rId152"/>
          <w:footnotePr>
            <w:numRestart w:val="eachPage"/>
          </w:footnotePr>
          <w:pgSz w:w="12240" w:h="15840"/>
          <w:pgMar w:top="1152" w:right="1008" w:bottom="1152" w:left="1008" w:header="720" w:footer="720" w:gutter="0"/>
          <w:cols w:space="720"/>
          <w:docGrid w:linePitch="360"/>
        </w:sectPr>
      </w:pPr>
    </w:p>
    <w:tbl>
      <w:tblPr>
        <w:tblW w:w="10260" w:type="dxa"/>
        <w:tblInd w:w="108" w:type="dxa"/>
        <w:tblBorders>
          <w:insideH w:val="single" w:sz="4" w:space="0" w:color="auto"/>
          <w:insideV w:val="single" w:sz="4" w:space="0" w:color="auto"/>
        </w:tblBorders>
        <w:tblLayout w:type="fixed"/>
        <w:tblLook w:val="01E0" w:firstRow="1" w:lastRow="1" w:firstColumn="1" w:lastColumn="1" w:noHBand="0" w:noVBand="0"/>
      </w:tblPr>
      <w:tblGrid>
        <w:gridCol w:w="10260"/>
      </w:tblGrid>
      <w:tr w:rsidR="00AF7016" w:rsidRPr="00BA111E" w14:paraId="3A2A2061" w14:textId="77777777" w:rsidTr="00AF7016">
        <w:tc>
          <w:tcPr>
            <w:tcW w:w="10260" w:type="dxa"/>
            <w:shd w:val="clear" w:color="auto" w:fill="auto"/>
          </w:tcPr>
          <w:p w14:paraId="0AA6C040" w14:textId="51A367C4" w:rsidR="00AF7016" w:rsidRPr="00BA111E" w:rsidRDefault="00AF7016" w:rsidP="007E0959">
            <w:pPr>
              <w:pStyle w:val="atabletopic"/>
              <w:rPr>
                <w:sz w:val="27"/>
                <w:szCs w:val="27"/>
              </w:rPr>
            </w:pPr>
            <w:bookmarkStart w:id="184" w:name="_Toc138919260"/>
            <w:r w:rsidRPr="00BA111E">
              <w:rPr>
                <w:sz w:val="27"/>
                <w:szCs w:val="27"/>
              </w:rPr>
              <w:lastRenderedPageBreak/>
              <w:t xml:space="preserve">Competency Evaluation Tool for </w:t>
            </w:r>
            <w:r w:rsidR="00E12868">
              <w:rPr>
                <w:sz w:val="27"/>
                <w:szCs w:val="27"/>
              </w:rPr>
              <w:t>‘</w:t>
            </w:r>
            <w:r w:rsidR="00D55980">
              <w:rPr>
                <w:sz w:val="27"/>
                <w:szCs w:val="27"/>
              </w:rPr>
              <w:t>General Knowledge</w:t>
            </w:r>
            <w:r w:rsidR="00E12868">
              <w:rPr>
                <w:sz w:val="27"/>
                <w:szCs w:val="27"/>
              </w:rPr>
              <w:t>’</w:t>
            </w:r>
            <w:r w:rsidR="00D55980">
              <w:rPr>
                <w:sz w:val="27"/>
                <w:szCs w:val="27"/>
              </w:rPr>
              <w:t xml:space="preserve"> of </w:t>
            </w:r>
            <w:r w:rsidR="007E0959">
              <w:rPr>
                <w:sz w:val="27"/>
                <w:szCs w:val="27"/>
              </w:rPr>
              <w:t xml:space="preserve">Medication Administration via a </w:t>
            </w:r>
            <w:r w:rsidRPr="00BA111E">
              <w:rPr>
                <w:sz w:val="27"/>
                <w:szCs w:val="27"/>
              </w:rPr>
              <w:t>Gastrostomy (G) or Jejunostomy (J) Tub</w:t>
            </w:r>
            <w:r w:rsidR="007E0959">
              <w:rPr>
                <w:sz w:val="27"/>
                <w:szCs w:val="27"/>
              </w:rPr>
              <w:t>e</w:t>
            </w:r>
            <w:bookmarkEnd w:id="184"/>
          </w:p>
        </w:tc>
      </w:tr>
      <w:tr w:rsidR="00EB23BF" w:rsidRPr="00BA111E" w14:paraId="2B05D551" w14:textId="77777777" w:rsidTr="00AF7016">
        <w:tc>
          <w:tcPr>
            <w:tcW w:w="10260" w:type="dxa"/>
            <w:shd w:val="clear" w:color="auto" w:fill="auto"/>
          </w:tcPr>
          <w:p w14:paraId="7D290DDD" w14:textId="77777777" w:rsidR="00EB23BF" w:rsidRPr="00BA111E" w:rsidRDefault="00EB23BF" w:rsidP="00AF7016">
            <w:pPr>
              <w:pStyle w:val="atabletopic"/>
              <w:rPr>
                <w:sz w:val="27"/>
                <w:szCs w:val="27"/>
              </w:rPr>
            </w:pPr>
          </w:p>
        </w:tc>
      </w:tr>
      <w:tr w:rsidR="00EB23BF" w:rsidRPr="00BA111E" w14:paraId="7AD3499E" w14:textId="77777777" w:rsidTr="00AF7016">
        <w:tc>
          <w:tcPr>
            <w:tcW w:w="10260" w:type="dxa"/>
            <w:shd w:val="clear" w:color="auto" w:fill="auto"/>
          </w:tcPr>
          <w:tbl>
            <w:tblPr>
              <w:tblW w:w="1017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7"/>
            </w:tblGrid>
            <w:tr w:rsidR="00EB23BF" w:rsidRPr="00BA111E" w14:paraId="4B9713BF" w14:textId="77777777" w:rsidTr="00EB23BF">
              <w:trPr>
                <w:trHeight w:val="288"/>
              </w:trPr>
              <w:tc>
                <w:tcPr>
                  <w:tcW w:w="10177" w:type="dxa"/>
                  <w:tcBorders>
                    <w:top w:val="nil"/>
                    <w:left w:val="nil"/>
                    <w:bottom w:val="nil"/>
                    <w:right w:val="nil"/>
                  </w:tcBorders>
                  <w:shd w:val="clear" w:color="auto" w:fill="auto"/>
                </w:tcPr>
                <w:tbl>
                  <w:tblPr>
                    <w:tblW w:w="1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6"/>
                    <w:gridCol w:w="5490"/>
                  </w:tblGrid>
                  <w:tr w:rsidR="00EB23BF" w:rsidRPr="001554D0" w14:paraId="3292D6F2" w14:textId="77777777" w:rsidTr="0050646A">
                    <w:trPr>
                      <w:trHeight w:val="404"/>
                    </w:trPr>
                    <w:tc>
                      <w:tcPr>
                        <w:tcW w:w="5556" w:type="dxa"/>
                        <w:shd w:val="clear" w:color="auto" w:fill="auto"/>
                        <w:vAlign w:val="center"/>
                      </w:tcPr>
                      <w:p w14:paraId="19D54BFC" w14:textId="77777777" w:rsidR="00EB23BF" w:rsidRPr="001554D0" w:rsidRDefault="00EB23BF" w:rsidP="00A27F41">
                        <w:pPr>
                          <w:rPr>
                            <w:rFonts w:ascii="Arial" w:hAnsi="Arial" w:cs="Arial"/>
                            <w:sz w:val="16"/>
                            <w:szCs w:val="16"/>
                          </w:rPr>
                        </w:pPr>
                        <w:r w:rsidRPr="00DD10C7">
                          <w:rPr>
                            <w:rFonts w:ascii="Arial" w:hAnsi="Arial" w:cs="Arial"/>
                            <w:b/>
                            <w:sz w:val="16"/>
                            <w:szCs w:val="16"/>
                          </w:rPr>
                          <w:t>Trainer’s Printed Name:</w:t>
                        </w:r>
                        <w:r w:rsidRPr="001554D0">
                          <w:rPr>
                            <w:rFonts w:ascii="Arial" w:hAnsi="Arial" w:cs="Arial"/>
                            <w:sz w:val="16"/>
                            <w:szCs w:val="16"/>
                          </w:rPr>
                          <w:t xml:space="preserve"> </w:t>
                        </w:r>
                        <w:r w:rsidRPr="001554D0">
                          <w:rPr>
                            <w:rFonts w:ascii="Arial" w:hAnsi="Arial" w:cs="Arial"/>
                            <w:sz w:val="16"/>
                            <w:szCs w:val="16"/>
                          </w:rPr>
                          <w:fldChar w:fldCharType="begin">
                            <w:ffData>
                              <w:name w:val="Text527"/>
                              <w:enabled/>
                              <w:calcOnExit w:val="0"/>
                              <w:textInput/>
                            </w:ffData>
                          </w:fldChar>
                        </w:r>
                        <w:r w:rsidRPr="001554D0">
                          <w:rPr>
                            <w:rFonts w:ascii="Arial" w:hAnsi="Arial" w:cs="Arial"/>
                            <w:sz w:val="16"/>
                            <w:szCs w:val="16"/>
                          </w:rPr>
                          <w:instrText xml:space="preserve"> FORMTEXT </w:instrText>
                        </w:r>
                        <w:r w:rsidRPr="001554D0">
                          <w:rPr>
                            <w:rFonts w:ascii="Arial" w:hAnsi="Arial" w:cs="Arial"/>
                            <w:sz w:val="16"/>
                            <w:szCs w:val="16"/>
                          </w:rPr>
                        </w:r>
                        <w:r w:rsidRPr="001554D0">
                          <w:rPr>
                            <w:rFonts w:ascii="Arial" w:hAnsi="Arial" w:cs="Arial"/>
                            <w:sz w:val="16"/>
                            <w:szCs w:val="16"/>
                          </w:rPr>
                          <w:fldChar w:fldCharType="separate"/>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sz w:val="16"/>
                            <w:szCs w:val="16"/>
                          </w:rPr>
                          <w:fldChar w:fldCharType="end"/>
                        </w:r>
                      </w:p>
                    </w:tc>
                    <w:tc>
                      <w:tcPr>
                        <w:tcW w:w="5490" w:type="dxa"/>
                        <w:shd w:val="clear" w:color="auto" w:fill="auto"/>
                        <w:vAlign w:val="center"/>
                      </w:tcPr>
                      <w:p w14:paraId="26D0C7EF" w14:textId="77777777" w:rsidR="00EB23BF" w:rsidRPr="001554D0" w:rsidRDefault="00EB23BF" w:rsidP="00A27F41">
                        <w:pPr>
                          <w:rPr>
                            <w:rFonts w:ascii="Arial" w:hAnsi="Arial" w:cs="Arial"/>
                            <w:sz w:val="16"/>
                            <w:szCs w:val="16"/>
                          </w:rPr>
                        </w:pPr>
                        <w:r w:rsidRPr="00DD10C7">
                          <w:rPr>
                            <w:rFonts w:ascii="Arial" w:hAnsi="Arial" w:cs="Arial"/>
                            <w:b/>
                            <w:sz w:val="16"/>
                            <w:szCs w:val="16"/>
                          </w:rPr>
                          <w:t>Date:</w:t>
                        </w:r>
                        <w:r w:rsidRPr="001554D0">
                          <w:rPr>
                            <w:rFonts w:ascii="Arial" w:hAnsi="Arial" w:cs="Arial"/>
                            <w:sz w:val="16"/>
                            <w:szCs w:val="16"/>
                          </w:rPr>
                          <w:t xml:space="preserve"> </w:t>
                        </w:r>
                        <w:r w:rsidRPr="001554D0">
                          <w:rPr>
                            <w:rFonts w:ascii="Arial" w:hAnsi="Arial" w:cs="Arial"/>
                            <w:sz w:val="16"/>
                            <w:szCs w:val="16"/>
                          </w:rPr>
                          <w:fldChar w:fldCharType="begin">
                            <w:ffData>
                              <w:name w:val="Text529"/>
                              <w:enabled/>
                              <w:calcOnExit w:val="0"/>
                              <w:textInput/>
                            </w:ffData>
                          </w:fldChar>
                        </w:r>
                        <w:r w:rsidRPr="001554D0">
                          <w:rPr>
                            <w:rFonts w:ascii="Arial" w:hAnsi="Arial" w:cs="Arial"/>
                            <w:sz w:val="16"/>
                            <w:szCs w:val="16"/>
                          </w:rPr>
                          <w:instrText xml:space="preserve"> FORMTEXT </w:instrText>
                        </w:r>
                        <w:r w:rsidRPr="001554D0">
                          <w:rPr>
                            <w:rFonts w:ascii="Arial" w:hAnsi="Arial" w:cs="Arial"/>
                            <w:sz w:val="16"/>
                            <w:szCs w:val="16"/>
                          </w:rPr>
                        </w:r>
                        <w:r w:rsidRPr="001554D0">
                          <w:rPr>
                            <w:rFonts w:ascii="Arial" w:hAnsi="Arial" w:cs="Arial"/>
                            <w:sz w:val="16"/>
                            <w:szCs w:val="16"/>
                          </w:rPr>
                          <w:fldChar w:fldCharType="separate"/>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sz w:val="16"/>
                            <w:szCs w:val="16"/>
                          </w:rPr>
                          <w:fldChar w:fldCharType="end"/>
                        </w:r>
                      </w:p>
                    </w:tc>
                  </w:tr>
                  <w:tr w:rsidR="00EB23BF" w:rsidRPr="001554D0" w14:paraId="4DDE64C9" w14:textId="77777777" w:rsidTr="0050646A">
                    <w:trPr>
                      <w:trHeight w:val="395"/>
                    </w:trPr>
                    <w:tc>
                      <w:tcPr>
                        <w:tcW w:w="5556" w:type="dxa"/>
                        <w:shd w:val="clear" w:color="auto" w:fill="auto"/>
                        <w:vAlign w:val="center"/>
                      </w:tcPr>
                      <w:p w14:paraId="464CC174" w14:textId="77777777" w:rsidR="00EB23BF" w:rsidRPr="001554D0" w:rsidRDefault="00EB23BF" w:rsidP="00A27F41">
                        <w:pPr>
                          <w:rPr>
                            <w:rFonts w:ascii="Arial" w:hAnsi="Arial" w:cs="Arial"/>
                            <w:sz w:val="16"/>
                            <w:szCs w:val="16"/>
                          </w:rPr>
                        </w:pPr>
                        <w:r w:rsidRPr="00DD10C7">
                          <w:rPr>
                            <w:rFonts w:ascii="Arial" w:hAnsi="Arial" w:cs="Arial"/>
                            <w:b/>
                            <w:sz w:val="16"/>
                            <w:szCs w:val="16"/>
                          </w:rPr>
                          <w:t>Trainer’s Signature</w:t>
                        </w:r>
                        <w:r w:rsidRPr="001554D0">
                          <w:rPr>
                            <w:rFonts w:ascii="Arial" w:hAnsi="Arial" w:cs="Arial"/>
                            <w:sz w:val="16"/>
                            <w:szCs w:val="16"/>
                          </w:rPr>
                          <w:t xml:space="preserve">: </w:t>
                        </w:r>
                        <w:r w:rsidRPr="001554D0">
                          <w:rPr>
                            <w:rFonts w:ascii="Arial" w:hAnsi="Arial" w:cs="Arial"/>
                            <w:sz w:val="16"/>
                            <w:szCs w:val="16"/>
                          </w:rPr>
                          <w:fldChar w:fldCharType="begin">
                            <w:ffData>
                              <w:name w:val="Text528"/>
                              <w:enabled/>
                              <w:calcOnExit w:val="0"/>
                              <w:textInput/>
                            </w:ffData>
                          </w:fldChar>
                        </w:r>
                        <w:r w:rsidRPr="001554D0">
                          <w:rPr>
                            <w:rFonts w:ascii="Arial" w:hAnsi="Arial" w:cs="Arial"/>
                            <w:sz w:val="16"/>
                            <w:szCs w:val="16"/>
                          </w:rPr>
                          <w:instrText xml:space="preserve"> FORMTEXT </w:instrText>
                        </w:r>
                        <w:r w:rsidRPr="001554D0">
                          <w:rPr>
                            <w:rFonts w:ascii="Arial" w:hAnsi="Arial" w:cs="Arial"/>
                            <w:sz w:val="16"/>
                            <w:szCs w:val="16"/>
                          </w:rPr>
                        </w:r>
                        <w:r w:rsidRPr="001554D0">
                          <w:rPr>
                            <w:rFonts w:ascii="Arial" w:hAnsi="Arial" w:cs="Arial"/>
                            <w:sz w:val="16"/>
                            <w:szCs w:val="16"/>
                          </w:rPr>
                          <w:fldChar w:fldCharType="separate"/>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sz w:val="16"/>
                            <w:szCs w:val="16"/>
                          </w:rPr>
                          <w:fldChar w:fldCharType="end"/>
                        </w:r>
                      </w:p>
                    </w:tc>
                    <w:tc>
                      <w:tcPr>
                        <w:tcW w:w="5490" w:type="dxa"/>
                        <w:shd w:val="clear" w:color="auto" w:fill="auto"/>
                        <w:vAlign w:val="center"/>
                      </w:tcPr>
                      <w:p w14:paraId="09A65A2F" w14:textId="77777777" w:rsidR="00EB23BF" w:rsidRPr="001554D0" w:rsidRDefault="00EB23BF" w:rsidP="00A27F41">
                        <w:pPr>
                          <w:rPr>
                            <w:rFonts w:ascii="Arial" w:hAnsi="Arial" w:cs="Arial"/>
                            <w:sz w:val="16"/>
                            <w:szCs w:val="16"/>
                          </w:rPr>
                        </w:pPr>
                        <w:r w:rsidRPr="00DD10C7">
                          <w:rPr>
                            <w:rFonts w:ascii="Arial" w:hAnsi="Arial" w:cs="Arial"/>
                            <w:b/>
                            <w:sz w:val="16"/>
                            <w:szCs w:val="16"/>
                          </w:rPr>
                          <w:t>Trainer’s Contact Information:</w:t>
                        </w:r>
                        <w:r w:rsidRPr="001554D0">
                          <w:rPr>
                            <w:rFonts w:ascii="Arial" w:hAnsi="Arial" w:cs="Arial"/>
                            <w:sz w:val="16"/>
                            <w:szCs w:val="16"/>
                          </w:rPr>
                          <w:t xml:space="preserve"> </w:t>
                        </w:r>
                        <w:r w:rsidRPr="001554D0">
                          <w:rPr>
                            <w:rFonts w:ascii="Arial" w:hAnsi="Arial" w:cs="Arial"/>
                            <w:sz w:val="16"/>
                            <w:szCs w:val="16"/>
                          </w:rPr>
                          <w:fldChar w:fldCharType="begin">
                            <w:ffData>
                              <w:name w:val="Text528"/>
                              <w:enabled/>
                              <w:calcOnExit w:val="0"/>
                              <w:textInput/>
                            </w:ffData>
                          </w:fldChar>
                        </w:r>
                        <w:r w:rsidRPr="001554D0">
                          <w:rPr>
                            <w:rFonts w:ascii="Arial" w:hAnsi="Arial" w:cs="Arial"/>
                            <w:sz w:val="16"/>
                            <w:szCs w:val="16"/>
                          </w:rPr>
                          <w:instrText xml:space="preserve"> FORMTEXT </w:instrText>
                        </w:r>
                        <w:r w:rsidRPr="001554D0">
                          <w:rPr>
                            <w:rFonts w:ascii="Arial" w:hAnsi="Arial" w:cs="Arial"/>
                            <w:sz w:val="16"/>
                            <w:szCs w:val="16"/>
                          </w:rPr>
                        </w:r>
                        <w:r w:rsidRPr="001554D0">
                          <w:rPr>
                            <w:rFonts w:ascii="Arial" w:hAnsi="Arial" w:cs="Arial"/>
                            <w:sz w:val="16"/>
                            <w:szCs w:val="16"/>
                          </w:rPr>
                          <w:fldChar w:fldCharType="separate"/>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noProof/>
                            <w:sz w:val="16"/>
                            <w:szCs w:val="16"/>
                          </w:rPr>
                          <w:t> </w:t>
                        </w:r>
                        <w:r w:rsidRPr="001554D0">
                          <w:rPr>
                            <w:rFonts w:ascii="Arial" w:hAnsi="Arial" w:cs="Arial"/>
                            <w:sz w:val="16"/>
                            <w:szCs w:val="16"/>
                          </w:rPr>
                          <w:fldChar w:fldCharType="end"/>
                        </w:r>
                      </w:p>
                    </w:tc>
                  </w:tr>
                </w:tbl>
                <w:p w14:paraId="67CD5732" w14:textId="77777777" w:rsidR="00EB23BF" w:rsidRDefault="00EB23BF" w:rsidP="00A27F41">
                  <w:pPr>
                    <w:rPr>
                      <w:rFonts w:ascii="Arial" w:hAnsi="Arial" w:cs="Arial"/>
                      <w:sz w:val="16"/>
                      <w:szCs w:val="16"/>
                    </w:rPr>
                  </w:pPr>
                </w:p>
              </w:tc>
            </w:tr>
            <w:tr w:rsidR="00EB23BF" w:rsidRPr="00BA111E" w14:paraId="31B2D7E1" w14:textId="77777777" w:rsidTr="0050646A">
              <w:trPr>
                <w:trHeight w:val="54"/>
              </w:trPr>
              <w:tc>
                <w:tcPr>
                  <w:tcW w:w="10177" w:type="dxa"/>
                  <w:tcBorders>
                    <w:top w:val="nil"/>
                    <w:left w:val="nil"/>
                    <w:bottom w:val="nil"/>
                    <w:right w:val="nil"/>
                  </w:tcBorders>
                  <w:shd w:val="clear" w:color="auto" w:fill="auto"/>
                </w:tcPr>
                <w:p w14:paraId="7DDD6684" w14:textId="77777777" w:rsidR="00EB23BF" w:rsidRPr="00BA111E" w:rsidRDefault="00EB23BF" w:rsidP="00A27F41">
                  <w:pPr>
                    <w:rPr>
                      <w:rFonts w:ascii="Arial" w:hAnsi="Arial" w:cs="Arial"/>
                      <w:sz w:val="16"/>
                      <w:szCs w:val="16"/>
                    </w:rPr>
                  </w:pPr>
                </w:p>
              </w:tc>
            </w:tr>
          </w:tbl>
          <w:p w14:paraId="3510AB61" w14:textId="77777777" w:rsidR="00EB23BF" w:rsidRDefault="00EB23BF" w:rsidP="00EB23BF">
            <w:pPr>
              <w:jc w:val="center"/>
              <w:rPr>
                <w:rFonts w:ascii="Arial" w:hAnsi="Arial" w:cs="Arial"/>
                <w:b/>
                <w:sz w:val="27"/>
                <w:szCs w:val="27"/>
              </w:rPr>
            </w:pPr>
            <w:r>
              <w:rPr>
                <w:rFonts w:ascii="Arial" w:hAnsi="Arial" w:cs="Arial"/>
                <w:b/>
                <w:sz w:val="27"/>
                <w:szCs w:val="27"/>
              </w:rPr>
              <w:t xml:space="preserve">General Knowledge </w:t>
            </w:r>
            <w:r w:rsidR="007E0959">
              <w:rPr>
                <w:rFonts w:ascii="Arial" w:hAnsi="Arial" w:cs="Arial"/>
                <w:b/>
                <w:sz w:val="27"/>
                <w:szCs w:val="27"/>
              </w:rPr>
              <w:t xml:space="preserve">Medication Administration via a </w:t>
            </w:r>
            <w:r>
              <w:rPr>
                <w:rFonts w:ascii="Arial" w:hAnsi="Arial" w:cs="Arial"/>
                <w:b/>
                <w:sz w:val="27"/>
                <w:szCs w:val="27"/>
              </w:rPr>
              <w:t xml:space="preserve">G or </w:t>
            </w:r>
            <w:r w:rsidR="007E0959">
              <w:rPr>
                <w:rFonts w:ascii="Arial" w:hAnsi="Arial" w:cs="Arial"/>
                <w:b/>
                <w:sz w:val="27"/>
                <w:szCs w:val="27"/>
              </w:rPr>
              <w:t>J Tube</w:t>
            </w:r>
          </w:p>
          <w:p w14:paraId="5B8B7D81" w14:textId="77777777" w:rsidR="00EB23BF" w:rsidRPr="00BA111E" w:rsidRDefault="00EB23BF" w:rsidP="00EB23BF">
            <w:pPr>
              <w:jc w:val="center"/>
              <w:rPr>
                <w:rFonts w:ascii="Arial" w:hAnsi="Arial" w:cs="Arial"/>
                <w:b/>
                <w:sz w:val="27"/>
                <w:szCs w:val="27"/>
              </w:rPr>
            </w:pPr>
            <w:r w:rsidRPr="00BA111E">
              <w:rPr>
                <w:rFonts w:ascii="Arial" w:hAnsi="Arial" w:cs="Arial"/>
                <w:b/>
                <w:sz w:val="27"/>
                <w:szCs w:val="27"/>
              </w:rPr>
              <w:t>Training Guidelines</w:t>
            </w:r>
          </w:p>
          <w:p w14:paraId="115AB2D4" w14:textId="77777777" w:rsidR="00EB23BF" w:rsidRDefault="0050646A" w:rsidP="00EB23BF">
            <w:pPr>
              <w:jc w:val="center"/>
              <w:rPr>
                <w:rFonts w:ascii="Arial" w:hAnsi="Arial" w:cs="Arial"/>
                <w:i/>
                <w:sz w:val="23"/>
                <w:szCs w:val="23"/>
              </w:rPr>
            </w:pPr>
            <w:r>
              <w:rPr>
                <w:rFonts w:ascii="Arial" w:hAnsi="Arial" w:cs="Arial"/>
                <w:i/>
                <w:sz w:val="23"/>
                <w:szCs w:val="23"/>
              </w:rPr>
              <w:br/>
            </w:r>
            <w:r w:rsidR="00EB23BF" w:rsidRPr="00BA111E">
              <w:rPr>
                <w:rFonts w:ascii="Arial" w:hAnsi="Arial" w:cs="Arial"/>
                <w:i/>
                <w:sz w:val="23"/>
                <w:szCs w:val="23"/>
              </w:rPr>
              <w:t xml:space="preserve">The </w:t>
            </w:r>
            <w:r w:rsidR="00EB23BF">
              <w:rPr>
                <w:rFonts w:ascii="Arial" w:hAnsi="Arial" w:cs="Arial"/>
                <w:i/>
                <w:sz w:val="23"/>
                <w:szCs w:val="23"/>
              </w:rPr>
              <w:t>‘General Knowledge’ Medication Administration</w:t>
            </w:r>
            <w:r w:rsidR="007E0959">
              <w:rPr>
                <w:rFonts w:ascii="Arial" w:hAnsi="Arial" w:cs="Arial"/>
                <w:i/>
                <w:sz w:val="23"/>
                <w:szCs w:val="23"/>
              </w:rPr>
              <w:t xml:space="preserve"> via a G or J Tube</w:t>
            </w:r>
            <w:r w:rsidR="00EB23BF">
              <w:rPr>
                <w:rFonts w:ascii="Arial" w:hAnsi="Arial" w:cs="Arial"/>
                <w:i/>
                <w:sz w:val="23"/>
                <w:szCs w:val="23"/>
              </w:rPr>
              <w:t xml:space="preserve"> T</w:t>
            </w:r>
            <w:r w:rsidR="00EB23BF" w:rsidRPr="00BA111E">
              <w:rPr>
                <w:rFonts w:ascii="Arial" w:hAnsi="Arial" w:cs="Arial"/>
                <w:i/>
                <w:sz w:val="23"/>
                <w:szCs w:val="23"/>
              </w:rPr>
              <w:t xml:space="preserve">raining </w:t>
            </w:r>
          </w:p>
          <w:p w14:paraId="5F8B373F" w14:textId="77777777" w:rsidR="00EB23BF" w:rsidRPr="0012733D" w:rsidRDefault="00EB23BF" w:rsidP="0012733D">
            <w:pPr>
              <w:jc w:val="center"/>
              <w:rPr>
                <w:rFonts w:ascii="Arial" w:hAnsi="Arial" w:cs="Arial"/>
                <w:i/>
                <w:sz w:val="23"/>
                <w:szCs w:val="23"/>
              </w:rPr>
            </w:pPr>
            <w:r w:rsidRPr="00BA111E">
              <w:rPr>
                <w:rFonts w:ascii="Arial" w:hAnsi="Arial" w:cs="Arial"/>
                <w:i/>
                <w:sz w:val="23"/>
                <w:szCs w:val="23"/>
              </w:rPr>
              <w:t xml:space="preserve">must </w:t>
            </w:r>
            <w:r>
              <w:rPr>
                <w:rFonts w:ascii="Arial" w:hAnsi="Arial" w:cs="Arial"/>
                <w:i/>
                <w:sz w:val="23"/>
                <w:szCs w:val="23"/>
              </w:rPr>
              <w:t>be completed by a Qualified Trainer.</w:t>
            </w:r>
          </w:p>
        </w:tc>
      </w:tr>
    </w:tbl>
    <w:p w14:paraId="16BC3B85" w14:textId="77777777" w:rsidR="00AF7016" w:rsidRPr="00BA111E" w:rsidRDefault="00AF7016" w:rsidP="00AF7016">
      <w:pPr>
        <w:rPr>
          <w:sz w:val="23"/>
          <w:szCs w:val="23"/>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1"/>
        <w:gridCol w:w="540"/>
        <w:gridCol w:w="1177"/>
        <w:gridCol w:w="8460"/>
        <w:gridCol w:w="162"/>
      </w:tblGrid>
      <w:tr w:rsidR="007900BD" w:rsidRPr="00BA111E" w14:paraId="13F251BE" w14:textId="77777777" w:rsidTr="00B44405">
        <w:trPr>
          <w:gridBefore w:val="1"/>
          <w:gridAfter w:val="1"/>
          <w:wBefore w:w="101" w:type="dxa"/>
          <w:wAfter w:w="162" w:type="dxa"/>
        </w:trPr>
        <w:tc>
          <w:tcPr>
            <w:tcW w:w="540" w:type="dxa"/>
            <w:shd w:val="clear" w:color="auto" w:fill="auto"/>
            <w:vAlign w:val="bottom"/>
          </w:tcPr>
          <w:p w14:paraId="4E442060" w14:textId="77777777" w:rsidR="007900BD" w:rsidRPr="00BA111E" w:rsidRDefault="007900BD" w:rsidP="00AF7016">
            <w:pPr>
              <w:pStyle w:val="aTableEmphCenter"/>
              <w:rPr>
                <w:sz w:val="16"/>
                <w:szCs w:val="16"/>
              </w:rPr>
            </w:pPr>
          </w:p>
        </w:tc>
        <w:tc>
          <w:tcPr>
            <w:tcW w:w="1177" w:type="dxa"/>
            <w:shd w:val="clear" w:color="auto" w:fill="auto"/>
            <w:vAlign w:val="bottom"/>
          </w:tcPr>
          <w:p w14:paraId="269AF285" w14:textId="77777777" w:rsidR="007900BD" w:rsidRPr="00BA111E" w:rsidRDefault="007900BD" w:rsidP="00AF7016">
            <w:pPr>
              <w:pStyle w:val="aTableEmphCenter"/>
              <w:rPr>
                <w:sz w:val="17"/>
                <w:szCs w:val="17"/>
              </w:rPr>
            </w:pPr>
            <w:r w:rsidRPr="00BA111E">
              <w:rPr>
                <w:sz w:val="17"/>
                <w:szCs w:val="17"/>
              </w:rPr>
              <w:t>Comments</w:t>
            </w:r>
          </w:p>
        </w:tc>
        <w:tc>
          <w:tcPr>
            <w:tcW w:w="8460" w:type="dxa"/>
            <w:shd w:val="clear" w:color="auto" w:fill="auto"/>
            <w:vAlign w:val="bottom"/>
          </w:tcPr>
          <w:p w14:paraId="2156A485" w14:textId="77777777" w:rsidR="007900BD" w:rsidRPr="00BA111E" w:rsidRDefault="007900BD" w:rsidP="00AF7016">
            <w:pPr>
              <w:pStyle w:val="aTableEmphCenter"/>
              <w:rPr>
                <w:sz w:val="17"/>
                <w:szCs w:val="17"/>
              </w:rPr>
            </w:pPr>
            <w:r w:rsidRPr="00BA111E">
              <w:rPr>
                <w:sz w:val="17"/>
                <w:szCs w:val="17"/>
              </w:rPr>
              <w:t>General Knowledge</w:t>
            </w:r>
          </w:p>
        </w:tc>
      </w:tr>
      <w:tr w:rsidR="007900BD" w:rsidRPr="00BA111E" w14:paraId="16C4F17B" w14:textId="77777777" w:rsidTr="008477A1">
        <w:trPr>
          <w:gridBefore w:val="1"/>
          <w:gridAfter w:val="1"/>
          <w:wBefore w:w="101" w:type="dxa"/>
          <w:wAfter w:w="162" w:type="dxa"/>
          <w:trHeight w:val="377"/>
        </w:trPr>
        <w:tc>
          <w:tcPr>
            <w:tcW w:w="10177" w:type="dxa"/>
            <w:gridSpan w:val="3"/>
            <w:shd w:val="clear" w:color="auto" w:fill="auto"/>
            <w:vAlign w:val="bottom"/>
          </w:tcPr>
          <w:p w14:paraId="5236AE2E" w14:textId="77777777" w:rsidR="007900BD" w:rsidRPr="004B50A7" w:rsidRDefault="007900BD" w:rsidP="007900BD">
            <w:pPr>
              <w:pStyle w:val="aTableEmphCenter"/>
              <w:jc w:val="left"/>
              <w:rPr>
                <w:sz w:val="22"/>
                <w:szCs w:val="22"/>
              </w:rPr>
            </w:pPr>
            <w:r w:rsidRPr="004B50A7">
              <w:rPr>
                <w:sz w:val="22"/>
                <w:szCs w:val="22"/>
              </w:rPr>
              <w:t>At the conclusion of this training, the Certified staff:</w:t>
            </w:r>
          </w:p>
        </w:tc>
      </w:tr>
      <w:tr w:rsidR="007900BD" w:rsidRPr="00BA111E" w14:paraId="75E232AE" w14:textId="77777777" w:rsidTr="00B44405">
        <w:trPr>
          <w:gridBefore w:val="1"/>
          <w:gridAfter w:val="1"/>
          <w:wBefore w:w="101" w:type="dxa"/>
          <w:wAfter w:w="162" w:type="dxa"/>
        </w:trPr>
        <w:tc>
          <w:tcPr>
            <w:tcW w:w="540" w:type="dxa"/>
            <w:shd w:val="clear" w:color="auto" w:fill="auto"/>
            <w:vAlign w:val="center"/>
          </w:tcPr>
          <w:p w14:paraId="1C70BC33" w14:textId="77777777" w:rsidR="007900BD" w:rsidRPr="00BA111E" w:rsidRDefault="007900BD" w:rsidP="00EA751F">
            <w:pPr>
              <w:pStyle w:val="aTableParaAligned"/>
              <w:rPr>
                <w:sz w:val="17"/>
                <w:szCs w:val="17"/>
              </w:rPr>
            </w:pPr>
            <w:r w:rsidRPr="00BA111E">
              <w:rPr>
                <w:sz w:val="17"/>
                <w:szCs w:val="17"/>
              </w:rPr>
              <w:t>1.</w:t>
            </w:r>
          </w:p>
        </w:tc>
        <w:tc>
          <w:tcPr>
            <w:tcW w:w="1177" w:type="dxa"/>
            <w:shd w:val="clear" w:color="auto" w:fill="auto"/>
            <w:vAlign w:val="center"/>
          </w:tcPr>
          <w:p w14:paraId="2BF0B311"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4C12520A" w14:textId="77777777" w:rsidR="007900BD" w:rsidRPr="00BA111E" w:rsidRDefault="007900BD" w:rsidP="00AB3FA9">
            <w:pPr>
              <w:pStyle w:val="atablepara"/>
              <w:rPr>
                <w:sz w:val="17"/>
                <w:szCs w:val="17"/>
              </w:rPr>
            </w:pPr>
            <w:r w:rsidRPr="00BA111E">
              <w:rPr>
                <w:sz w:val="17"/>
                <w:szCs w:val="17"/>
              </w:rPr>
              <w:t>Knows that only Certified staff, w</w:t>
            </w:r>
            <w:r w:rsidR="0076676A">
              <w:rPr>
                <w:sz w:val="17"/>
                <w:szCs w:val="17"/>
              </w:rPr>
              <w:t>ho have successfully completed S</w:t>
            </w:r>
            <w:r w:rsidRPr="00BA111E">
              <w:rPr>
                <w:sz w:val="17"/>
                <w:szCs w:val="17"/>
              </w:rPr>
              <w:t>pecialized G</w:t>
            </w:r>
            <w:r w:rsidR="00B44405">
              <w:rPr>
                <w:sz w:val="17"/>
                <w:szCs w:val="17"/>
              </w:rPr>
              <w:t>astrostomy (G)</w:t>
            </w:r>
            <w:r w:rsidRPr="00BA111E">
              <w:rPr>
                <w:sz w:val="17"/>
                <w:szCs w:val="17"/>
              </w:rPr>
              <w:t xml:space="preserve"> or J</w:t>
            </w:r>
            <w:r w:rsidR="00B44405">
              <w:rPr>
                <w:sz w:val="17"/>
                <w:szCs w:val="17"/>
              </w:rPr>
              <w:t>ejunostomy (J)</w:t>
            </w:r>
            <w:r w:rsidRPr="00BA111E">
              <w:rPr>
                <w:sz w:val="17"/>
                <w:szCs w:val="17"/>
              </w:rPr>
              <w:t xml:space="preserve"> </w:t>
            </w:r>
            <w:r>
              <w:rPr>
                <w:sz w:val="17"/>
                <w:szCs w:val="17"/>
              </w:rPr>
              <w:t>Tube Medication Administration T</w:t>
            </w:r>
            <w:r w:rsidRPr="00BA111E">
              <w:rPr>
                <w:sz w:val="17"/>
                <w:szCs w:val="17"/>
              </w:rPr>
              <w:t>raining</w:t>
            </w:r>
            <w:r>
              <w:rPr>
                <w:sz w:val="17"/>
                <w:szCs w:val="17"/>
              </w:rPr>
              <w:t>, and licensed nurses</w:t>
            </w:r>
            <w:r w:rsidRPr="00BA111E">
              <w:rPr>
                <w:sz w:val="17"/>
                <w:szCs w:val="17"/>
              </w:rPr>
              <w:t xml:space="preserve"> may admin</w:t>
            </w:r>
            <w:r w:rsidR="0094566B">
              <w:rPr>
                <w:sz w:val="17"/>
                <w:szCs w:val="17"/>
              </w:rPr>
              <w:t>ister medications via the</w:t>
            </w:r>
            <w:r w:rsidRPr="00BA111E">
              <w:rPr>
                <w:sz w:val="17"/>
                <w:szCs w:val="17"/>
              </w:rPr>
              <w:t xml:space="preserve"> G or J </w:t>
            </w:r>
            <w:r>
              <w:rPr>
                <w:sz w:val="17"/>
                <w:szCs w:val="17"/>
              </w:rPr>
              <w:t>Tube</w:t>
            </w:r>
            <w:r w:rsidR="0094566B">
              <w:rPr>
                <w:sz w:val="17"/>
                <w:szCs w:val="17"/>
              </w:rPr>
              <w:t xml:space="preserve"> route</w:t>
            </w:r>
            <w:r w:rsidRPr="00BA111E">
              <w:rPr>
                <w:sz w:val="17"/>
                <w:szCs w:val="17"/>
              </w:rPr>
              <w:t>.</w:t>
            </w:r>
          </w:p>
        </w:tc>
      </w:tr>
      <w:tr w:rsidR="007900BD" w:rsidRPr="00BA111E" w14:paraId="0DAA3C49" w14:textId="77777777" w:rsidTr="00B44405">
        <w:trPr>
          <w:gridBefore w:val="1"/>
          <w:gridAfter w:val="1"/>
          <w:wBefore w:w="101" w:type="dxa"/>
          <w:wAfter w:w="162" w:type="dxa"/>
        </w:trPr>
        <w:tc>
          <w:tcPr>
            <w:tcW w:w="540" w:type="dxa"/>
            <w:shd w:val="clear" w:color="auto" w:fill="auto"/>
            <w:vAlign w:val="center"/>
          </w:tcPr>
          <w:p w14:paraId="01BF3061" w14:textId="77777777" w:rsidR="007900BD" w:rsidRPr="00BA111E" w:rsidRDefault="007900BD" w:rsidP="00EA751F">
            <w:pPr>
              <w:pStyle w:val="aTableParaAligned"/>
              <w:rPr>
                <w:sz w:val="17"/>
                <w:szCs w:val="17"/>
              </w:rPr>
            </w:pPr>
            <w:r>
              <w:rPr>
                <w:sz w:val="17"/>
                <w:szCs w:val="17"/>
              </w:rPr>
              <w:t>2.</w:t>
            </w:r>
          </w:p>
        </w:tc>
        <w:tc>
          <w:tcPr>
            <w:tcW w:w="1177" w:type="dxa"/>
            <w:shd w:val="clear" w:color="auto" w:fill="auto"/>
            <w:vAlign w:val="center"/>
          </w:tcPr>
          <w:p w14:paraId="1EAFB3C2"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558FEDFF" w14:textId="77777777" w:rsidR="007900BD" w:rsidRPr="00BA111E" w:rsidRDefault="007900BD" w:rsidP="00AB3FA9">
            <w:pPr>
              <w:pStyle w:val="atablepara"/>
              <w:rPr>
                <w:sz w:val="17"/>
                <w:szCs w:val="17"/>
              </w:rPr>
            </w:pPr>
            <w:r>
              <w:rPr>
                <w:sz w:val="17"/>
                <w:szCs w:val="17"/>
              </w:rPr>
              <w:t xml:space="preserve">Knows that only Certified staff who are </w:t>
            </w:r>
            <w:r w:rsidRPr="0054508B">
              <w:rPr>
                <w:sz w:val="17"/>
                <w:szCs w:val="17"/>
              </w:rPr>
              <w:t xml:space="preserve">proficient (i.e., experienced in the process of medication administration via the oral route) </w:t>
            </w:r>
            <w:r>
              <w:rPr>
                <w:sz w:val="17"/>
                <w:szCs w:val="17"/>
              </w:rPr>
              <w:t>may</w:t>
            </w:r>
            <w:r w:rsidRPr="0054508B">
              <w:rPr>
                <w:sz w:val="17"/>
                <w:szCs w:val="17"/>
              </w:rPr>
              <w:t xml:space="preserve"> be trained to adminis</w:t>
            </w:r>
            <w:r w:rsidR="0012733D">
              <w:rPr>
                <w:sz w:val="17"/>
                <w:szCs w:val="17"/>
              </w:rPr>
              <w:t>ter medication</w:t>
            </w:r>
            <w:r w:rsidR="0094566B">
              <w:rPr>
                <w:sz w:val="17"/>
                <w:szCs w:val="17"/>
              </w:rPr>
              <w:t xml:space="preserve"> via the</w:t>
            </w:r>
            <w:r w:rsidRPr="0054508B">
              <w:rPr>
                <w:sz w:val="17"/>
                <w:szCs w:val="17"/>
              </w:rPr>
              <w:t xml:space="preserve"> G or J Tube</w:t>
            </w:r>
            <w:r w:rsidR="0094566B">
              <w:rPr>
                <w:sz w:val="17"/>
                <w:szCs w:val="17"/>
              </w:rPr>
              <w:t xml:space="preserve"> route</w:t>
            </w:r>
            <w:r>
              <w:rPr>
                <w:sz w:val="17"/>
                <w:szCs w:val="17"/>
              </w:rPr>
              <w:t>.</w:t>
            </w:r>
          </w:p>
        </w:tc>
      </w:tr>
      <w:tr w:rsidR="007900BD" w:rsidRPr="00BA111E" w14:paraId="1AE36AEB" w14:textId="77777777" w:rsidTr="00B44405">
        <w:trPr>
          <w:gridBefore w:val="1"/>
          <w:gridAfter w:val="1"/>
          <w:wBefore w:w="101" w:type="dxa"/>
          <w:wAfter w:w="162" w:type="dxa"/>
        </w:trPr>
        <w:tc>
          <w:tcPr>
            <w:tcW w:w="540" w:type="dxa"/>
            <w:shd w:val="clear" w:color="auto" w:fill="auto"/>
            <w:vAlign w:val="center"/>
          </w:tcPr>
          <w:p w14:paraId="56D77E88" w14:textId="77777777" w:rsidR="007900BD" w:rsidRPr="00BA111E" w:rsidRDefault="007900BD" w:rsidP="00EA751F">
            <w:pPr>
              <w:pStyle w:val="aTableParaAligned"/>
              <w:rPr>
                <w:sz w:val="17"/>
                <w:szCs w:val="17"/>
              </w:rPr>
            </w:pPr>
            <w:r>
              <w:rPr>
                <w:sz w:val="17"/>
                <w:szCs w:val="17"/>
              </w:rPr>
              <w:t>3.</w:t>
            </w:r>
          </w:p>
        </w:tc>
        <w:tc>
          <w:tcPr>
            <w:tcW w:w="1177" w:type="dxa"/>
            <w:shd w:val="clear" w:color="auto" w:fill="auto"/>
            <w:vAlign w:val="center"/>
          </w:tcPr>
          <w:p w14:paraId="241E0239"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2E47FDE1" w14:textId="77777777" w:rsidR="007900BD" w:rsidRDefault="0076676A" w:rsidP="00B33B83">
            <w:pPr>
              <w:pStyle w:val="atablepara"/>
              <w:rPr>
                <w:sz w:val="17"/>
                <w:szCs w:val="17"/>
              </w:rPr>
            </w:pPr>
            <w:r>
              <w:rPr>
                <w:sz w:val="17"/>
                <w:szCs w:val="17"/>
              </w:rPr>
              <w:t xml:space="preserve">Knows that </w:t>
            </w:r>
            <w:r w:rsidR="0094566B">
              <w:rPr>
                <w:sz w:val="17"/>
                <w:szCs w:val="17"/>
              </w:rPr>
              <w:t xml:space="preserve">trained </w:t>
            </w:r>
            <w:r>
              <w:rPr>
                <w:sz w:val="17"/>
                <w:szCs w:val="17"/>
              </w:rPr>
              <w:t xml:space="preserve">Certified staff </w:t>
            </w:r>
            <w:r w:rsidR="007900BD">
              <w:rPr>
                <w:sz w:val="17"/>
                <w:szCs w:val="17"/>
              </w:rPr>
              <w:t>must follow</w:t>
            </w:r>
            <w:r w:rsidR="007900BD" w:rsidRPr="00BA111E">
              <w:rPr>
                <w:sz w:val="17"/>
                <w:szCs w:val="17"/>
              </w:rPr>
              <w:t xml:space="preserve"> all</w:t>
            </w:r>
            <w:r w:rsidR="0094566B">
              <w:rPr>
                <w:sz w:val="17"/>
                <w:szCs w:val="17"/>
              </w:rPr>
              <w:t xml:space="preserve"> </w:t>
            </w:r>
            <w:r w:rsidR="007900BD" w:rsidRPr="00BA111E">
              <w:rPr>
                <w:sz w:val="17"/>
                <w:szCs w:val="17"/>
              </w:rPr>
              <w:t xml:space="preserve">procedures for </w:t>
            </w:r>
            <w:r w:rsidR="00F9259F">
              <w:rPr>
                <w:sz w:val="17"/>
                <w:szCs w:val="17"/>
              </w:rPr>
              <w:t xml:space="preserve">the </w:t>
            </w:r>
            <w:r w:rsidR="007900BD" w:rsidRPr="00BA111E">
              <w:rPr>
                <w:sz w:val="17"/>
                <w:szCs w:val="17"/>
              </w:rPr>
              <w:t xml:space="preserve">preparation </w:t>
            </w:r>
            <w:r w:rsidR="007900BD">
              <w:rPr>
                <w:sz w:val="17"/>
                <w:szCs w:val="17"/>
              </w:rPr>
              <w:t>and administration of medicatio</w:t>
            </w:r>
            <w:r w:rsidR="0094566B">
              <w:rPr>
                <w:sz w:val="17"/>
                <w:szCs w:val="17"/>
              </w:rPr>
              <w:t>n via the</w:t>
            </w:r>
            <w:r w:rsidR="007900BD">
              <w:rPr>
                <w:sz w:val="17"/>
                <w:szCs w:val="17"/>
              </w:rPr>
              <w:t xml:space="preserve"> G o</w:t>
            </w:r>
            <w:r w:rsidR="00B33B83">
              <w:rPr>
                <w:sz w:val="17"/>
                <w:szCs w:val="17"/>
              </w:rPr>
              <w:t>r</w:t>
            </w:r>
            <w:r w:rsidR="007900BD">
              <w:rPr>
                <w:sz w:val="17"/>
                <w:szCs w:val="17"/>
              </w:rPr>
              <w:t xml:space="preserve"> J Tube</w:t>
            </w:r>
            <w:r w:rsidR="007900BD" w:rsidRPr="00BA111E">
              <w:rPr>
                <w:sz w:val="17"/>
                <w:szCs w:val="17"/>
              </w:rPr>
              <w:t xml:space="preserve"> </w:t>
            </w:r>
            <w:r w:rsidR="0094566B">
              <w:rPr>
                <w:sz w:val="17"/>
                <w:szCs w:val="17"/>
              </w:rPr>
              <w:t>rout</w:t>
            </w:r>
            <w:r w:rsidR="00F9259F">
              <w:rPr>
                <w:sz w:val="17"/>
                <w:szCs w:val="17"/>
              </w:rPr>
              <w:t xml:space="preserve">e, </w:t>
            </w:r>
            <w:r w:rsidR="007900BD" w:rsidRPr="00BA111E">
              <w:rPr>
                <w:sz w:val="17"/>
                <w:szCs w:val="17"/>
              </w:rPr>
              <w:t>according to MAP Regulations</w:t>
            </w:r>
            <w:r w:rsidR="007900BD">
              <w:rPr>
                <w:sz w:val="17"/>
                <w:szCs w:val="17"/>
              </w:rPr>
              <w:t>,</w:t>
            </w:r>
            <w:r w:rsidR="007900BD" w:rsidRPr="00BA111E">
              <w:rPr>
                <w:sz w:val="17"/>
                <w:szCs w:val="17"/>
              </w:rPr>
              <w:t xml:space="preserve"> Policies</w:t>
            </w:r>
            <w:r w:rsidR="007900BD">
              <w:rPr>
                <w:sz w:val="17"/>
                <w:szCs w:val="17"/>
              </w:rPr>
              <w:t>, and Curriculum</w:t>
            </w:r>
            <w:r w:rsidR="007900BD" w:rsidRPr="00BA111E">
              <w:rPr>
                <w:sz w:val="17"/>
                <w:szCs w:val="17"/>
              </w:rPr>
              <w:t>.</w:t>
            </w:r>
          </w:p>
        </w:tc>
      </w:tr>
      <w:tr w:rsidR="007900BD" w:rsidRPr="00BA111E" w14:paraId="2D8D1968" w14:textId="77777777" w:rsidTr="00B44405">
        <w:trPr>
          <w:gridBefore w:val="1"/>
          <w:gridAfter w:val="1"/>
          <w:wBefore w:w="101" w:type="dxa"/>
          <w:wAfter w:w="162" w:type="dxa"/>
        </w:trPr>
        <w:tc>
          <w:tcPr>
            <w:tcW w:w="540" w:type="dxa"/>
            <w:shd w:val="clear" w:color="auto" w:fill="auto"/>
            <w:vAlign w:val="center"/>
          </w:tcPr>
          <w:p w14:paraId="21898C78" w14:textId="77777777" w:rsidR="007900BD" w:rsidRPr="00BA111E" w:rsidRDefault="007900BD" w:rsidP="00EA751F">
            <w:pPr>
              <w:pStyle w:val="aTableParaAligned"/>
              <w:rPr>
                <w:sz w:val="17"/>
                <w:szCs w:val="17"/>
              </w:rPr>
            </w:pPr>
            <w:r>
              <w:rPr>
                <w:sz w:val="17"/>
                <w:szCs w:val="17"/>
              </w:rPr>
              <w:t>4.</w:t>
            </w:r>
          </w:p>
        </w:tc>
        <w:tc>
          <w:tcPr>
            <w:tcW w:w="1177" w:type="dxa"/>
            <w:shd w:val="clear" w:color="auto" w:fill="auto"/>
            <w:vAlign w:val="center"/>
          </w:tcPr>
          <w:p w14:paraId="34DE9BEE"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5B10C61C" w14:textId="77777777" w:rsidR="007900BD" w:rsidRDefault="007900BD" w:rsidP="00AB3FA9">
            <w:pPr>
              <w:pStyle w:val="atablepara"/>
              <w:rPr>
                <w:sz w:val="17"/>
                <w:szCs w:val="17"/>
              </w:rPr>
            </w:pPr>
            <w:r>
              <w:rPr>
                <w:sz w:val="17"/>
                <w:szCs w:val="17"/>
              </w:rPr>
              <w:t xml:space="preserve">Knows that proper </w:t>
            </w:r>
            <w:r w:rsidRPr="00BA111E">
              <w:rPr>
                <w:sz w:val="17"/>
                <w:szCs w:val="17"/>
              </w:rPr>
              <w:t>ha</w:t>
            </w:r>
            <w:r>
              <w:rPr>
                <w:sz w:val="17"/>
                <w:szCs w:val="17"/>
              </w:rPr>
              <w:t>nd hygiene</w:t>
            </w:r>
            <w:r w:rsidRPr="00BA111E">
              <w:rPr>
                <w:sz w:val="17"/>
                <w:szCs w:val="17"/>
              </w:rPr>
              <w:t xml:space="preserve"> and </w:t>
            </w:r>
            <w:r w:rsidR="008477A1">
              <w:rPr>
                <w:sz w:val="17"/>
                <w:szCs w:val="17"/>
              </w:rPr>
              <w:t xml:space="preserve">the </w:t>
            </w:r>
            <w:r w:rsidRPr="00BA111E">
              <w:rPr>
                <w:sz w:val="17"/>
                <w:szCs w:val="17"/>
              </w:rPr>
              <w:t xml:space="preserve">cleanliness of </w:t>
            </w:r>
            <w:r w:rsidR="0012733D">
              <w:rPr>
                <w:sz w:val="17"/>
                <w:szCs w:val="17"/>
              </w:rPr>
              <w:t xml:space="preserve">the </w:t>
            </w:r>
            <w:r w:rsidRPr="00BA111E">
              <w:rPr>
                <w:sz w:val="17"/>
                <w:szCs w:val="17"/>
              </w:rPr>
              <w:t xml:space="preserve">G or </w:t>
            </w:r>
            <w:r>
              <w:rPr>
                <w:sz w:val="17"/>
                <w:szCs w:val="17"/>
              </w:rPr>
              <w:t>J Tube</w:t>
            </w:r>
            <w:r w:rsidR="0076676A">
              <w:rPr>
                <w:sz w:val="17"/>
                <w:szCs w:val="17"/>
              </w:rPr>
              <w:t xml:space="preserve"> equipment are</w:t>
            </w:r>
            <w:r w:rsidRPr="00BA111E">
              <w:rPr>
                <w:sz w:val="17"/>
                <w:szCs w:val="17"/>
              </w:rPr>
              <w:t xml:space="preserve"> essential in </w:t>
            </w:r>
            <w:r w:rsidR="008477A1">
              <w:rPr>
                <w:sz w:val="17"/>
                <w:szCs w:val="17"/>
              </w:rPr>
              <w:t xml:space="preserve">the </w:t>
            </w:r>
            <w:r w:rsidRPr="00BA111E">
              <w:rPr>
                <w:sz w:val="17"/>
                <w:szCs w:val="17"/>
              </w:rPr>
              <w:t xml:space="preserve">safe administration of </w:t>
            </w:r>
            <w:r w:rsidR="0076676A">
              <w:rPr>
                <w:sz w:val="17"/>
                <w:szCs w:val="17"/>
              </w:rPr>
              <w:t xml:space="preserve">Medication, Water Flushes and/or </w:t>
            </w:r>
            <w:r>
              <w:rPr>
                <w:sz w:val="17"/>
                <w:szCs w:val="17"/>
              </w:rPr>
              <w:t>Tube</w:t>
            </w:r>
            <w:r w:rsidR="0076676A">
              <w:rPr>
                <w:sz w:val="17"/>
                <w:szCs w:val="17"/>
              </w:rPr>
              <w:t xml:space="preserve"> Feedings</w:t>
            </w:r>
            <w:r w:rsidRPr="00BA111E">
              <w:rPr>
                <w:sz w:val="17"/>
                <w:szCs w:val="17"/>
              </w:rPr>
              <w:t>.</w:t>
            </w:r>
          </w:p>
        </w:tc>
      </w:tr>
      <w:tr w:rsidR="007900BD" w:rsidRPr="00BA111E" w14:paraId="6C241FC1" w14:textId="77777777" w:rsidTr="00B44405">
        <w:trPr>
          <w:gridBefore w:val="1"/>
          <w:gridAfter w:val="1"/>
          <w:wBefore w:w="101" w:type="dxa"/>
          <w:wAfter w:w="162" w:type="dxa"/>
        </w:trPr>
        <w:tc>
          <w:tcPr>
            <w:tcW w:w="540" w:type="dxa"/>
            <w:shd w:val="clear" w:color="auto" w:fill="auto"/>
            <w:vAlign w:val="center"/>
          </w:tcPr>
          <w:p w14:paraId="19148094" w14:textId="77777777" w:rsidR="007900BD" w:rsidRPr="00BA111E" w:rsidRDefault="007900BD" w:rsidP="00EA751F">
            <w:pPr>
              <w:pStyle w:val="aTableParaAligned"/>
              <w:rPr>
                <w:sz w:val="17"/>
                <w:szCs w:val="17"/>
              </w:rPr>
            </w:pPr>
            <w:r>
              <w:rPr>
                <w:sz w:val="17"/>
                <w:szCs w:val="17"/>
              </w:rPr>
              <w:t>5</w:t>
            </w:r>
            <w:r w:rsidRPr="00BA111E">
              <w:rPr>
                <w:sz w:val="17"/>
                <w:szCs w:val="17"/>
              </w:rPr>
              <w:t>.</w:t>
            </w:r>
          </w:p>
        </w:tc>
        <w:tc>
          <w:tcPr>
            <w:tcW w:w="1177" w:type="dxa"/>
            <w:shd w:val="clear" w:color="auto" w:fill="auto"/>
            <w:vAlign w:val="center"/>
          </w:tcPr>
          <w:p w14:paraId="4295606B"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77A0BA9D" w14:textId="77777777" w:rsidR="007900BD" w:rsidRPr="00BA111E" w:rsidRDefault="00F9259F" w:rsidP="00F9259F">
            <w:pPr>
              <w:pStyle w:val="atablepara"/>
              <w:rPr>
                <w:sz w:val="17"/>
                <w:szCs w:val="17"/>
              </w:rPr>
            </w:pPr>
            <w:r>
              <w:rPr>
                <w:sz w:val="17"/>
                <w:szCs w:val="17"/>
              </w:rPr>
              <w:t>Knows that a repeat</w:t>
            </w:r>
            <w:r w:rsidR="007900BD">
              <w:rPr>
                <w:sz w:val="17"/>
                <w:szCs w:val="17"/>
              </w:rPr>
              <w:t xml:space="preserve"> Competency E</w:t>
            </w:r>
            <w:r w:rsidR="007900BD" w:rsidRPr="00BA111E">
              <w:rPr>
                <w:sz w:val="17"/>
                <w:szCs w:val="17"/>
              </w:rPr>
              <w:t>valuation wil</w:t>
            </w:r>
            <w:r w:rsidR="007900BD">
              <w:rPr>
                <w:sz w:val="17"/>
                <w:szCs w:val="17"/>
              </w:rPr>
              <w:t xml:space="preserve">l need to be completed if a </w:t>
            </w:r>
            <w:r>
              <w:rPr>
                <w:sz w:val="17"/>
                <w:szCs w:val="17"/>
              </w:rPr>
              <w:t xml:space="preserve">trained Certified </w:t>
            </w:r>
            <w:r w:rsidR="00EB3812">
              <w:rPr>
                <w:sz w:val="17"/>
                <w:szCs w:val="17"/>
              </w:rPr>
              <w:t xml:space="preserve">staff </w:t>
            </w:r>
            <w:r w:rsidR="00EB3812" w:rsidRPr="00BA111E">
              <w:rPr>
                <w:sz w:val="17"/>
                <w:szCs w:val="17"/>
              </w:rPr>
              <w:t>does</w:t>
            </w:r>
            <w:r w:rsidR="007900BD" w:rsidRPr="00BA111E">
              <w:rPr>
                <w:sz w:val="17"/>
                <w:szCs w:val="17"/>
              </w:rPr>
              <w:t xml:space="preserve"> not administer medication to the individual</w:t>
            </w:r>
            <w:r w:rsidR="0012733D">
              <w:rPr>
                <w:sz w:val="17"/>
                <w:szCs w:val="17"/>
              </w:rPr>
              <w:t xml:space="preserve"> </w:t>
            </w:r>
            <w:r w:rsidR="0012733D" w:rsidRPr="00BA111E">
              <w:rPr>
                <w:sz w:val="17"/>
                <w:szCs w:val="17"/>
              </w:rPr>
              <w:t>via</w:t>
            </w:r>
            <w:r>
              <w:rPr>
                <w:sz w:val="17"/>
                <w:szCs w:val="17"/>
              </w:rPr>
              <w:t xml:space="preserve"> the individual’s</w:t>
            </w:r>
            <w:r w:rsidR="0012733D" w:rsidRPr="00BA111E">
              <w:rPr>
                <w:sz w:val="17"/>
                <w:szCs w:val="17"/>
              </w:rPr>
              <w:t xml:space="preserve"> G or J </w:t>
            </w:r>
            <w:r w:rsidR="0012733D">
              <w:rPr>
                <w:sz w:val="17"/>
                <w:szCs w:val="17"/>
              </w:rPr>
              <w:t>Tube</w:t>
            </w:r>
            <w:r w:rsidR="0012733D" w:rsidRPr="00BA111E">
              <w:rPr>
                <w:sz w:val="17"/>
                <w:szCs w:val="17"/>
              </w:rPr>
              <w:t xml:space="preserve"> </w:t>
            </w:r>
            <w:r w:rsidR="0012733D">
              <w:rPr>
                <w:sz w:val="17"/>
                <w:szCs w:val="17"/>
              </w:rPr>
              <w:t>f</w:t>
            </w:r>
            <w:r w:rsidR="007900BD" w:rsidRPr="00BA111E">
              <w:rPr>
                <w:sz w:val="17"/>
                <w:szCs w:val="17"/>
              </w:rPr>
              <w:t xml:space="preserve">or six </w:t>
            </w:r>
            <w:r w:rsidR="008477A1">
              <w:rPr>
                <w:sz w:val="17"/>
                <w:szCs w:val="17"/>
              </w:rPr>
              <w:t xml:space="preserve">(6) </w:t>
            </w:r>
            <w:r w:rsidR="007900BD" w:rsidRPr="00BA111E">
              <w:rPr>
                <w:sz w:val="17"/>
                <w:szCs w:val="17"/>
              </w:rPr>
              <w:t>or more months.</w:t>
            </w:r>
          </w:p>
        </w:tc>
      </w:tr>
      <w:tr w:rsidR="007900BD" w:rsidRPr="00BA111E" w14:paraId="239CAFE6" w14:textId="77777777" w:rsidTr="00B44405">
        <w:trPr>
          <w:gridBefore w:val="1"/>
          <w:gridAfter w:val="1"/>
          <w:wBefore w:w="101" w:type="dxa"/>
          <w:wAfter w:w="162" w:type="dxa"/>
        </w:trPr>
        <w:tc>
          <w:tcPr>
            <w:tcW w:w="540" w:type="dxa"/>
            <w:shd w:val="clear" w:color="auto" w:fill="auto"/>
            <w:vAlign w:val="center"/>
          </w:tcPr>
          <w:p w14:paraId="40E31FBB" w14:textId="77777777" w:rsidR="007900BD" w:rsidRPr="00BA111E" w:rsidRDefault="007900BD" w:rsidP="00EA751F">
            <w:pPr>
              <w:pStyle w:val="aTableParaAligned"/>
              <w:rPr>
                <w:sz w:val="17"/>
                <w:szCs w:val="17"/>
              </w:rPr>
            </w:pPr>
            <w:r>
              <w:rPr>
                <w:sz w:val="17"/>
                <w:szCs w:val="17"/>
              </w:rPr>
              <w:t>6</w:t>
            </w:r>
            <w:r w:rsidRPr="00BA111E">
              <w:rPr>
                <w:sz w:val="17"/>
                <w:szCs w:val="17"/>
              </w:rPr>
              <w:t>.</w:t>
            </w:r>
          </w:p>
        </w:tc>
        <w:tc>
          <w:tcPr>
            <w:tcW w:w="1177" w:type="dxa"/>
            <w:shd w:val="clear" w:color="auto" w:fill="auto"/>
            <w:vAlign w:val="center"/>
          </w:tcPr>
          <w:p w14:paraId="64452312"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4B5F5715" w14:textId="77777777" w:rsidR="007900BD" w:rsidRPr="00BA111E" w:rsidRDefault="00B44405" w:rsidP="00AB3FA9">
            <w:pPr>
              <w:pStyle w:val="atablepara"/>
              <w:rPr>
                <w:sz w:val="17"/>
                <w:szCs w:val="17"/>
              </w:rPr>
            </w:pPr>
            <w:r>
              <w:rPr>
                <w:sz w:val="17"/>
                <w:szCs w:val="17"/>
              </w:rPr>
              <w:t xml:space="preserve">Knows what G and J </w:t>
            </w:r>
            <w:r w:rsidR="007900BD">
              <w:rPr>
                <w:sz w:val="17"/>
                <w:szCs w:val="17"/>
              </w:rPr>
              <w:t>Tube</w:t>
            </w:r>
            <w:r w:rsidR="0076676A">
              <w:rPr>
                <w:sz w:val="17"/>
                <w:szCs w:val="17"/>
              </w:rPr>
              <w:t>s</w:t>
            </w:r>
            <w:r w:rsidR="007900BD" w:rsidRPr="00BA111E">
              <w:rPr>
                <w:sz w:val="17"/>
                <w:szCs w:val="17"/>
              </w:rPr>
              <w:t xml:space="preserve"> are and </w:t>
            </w:r>
            <w:r w:rsidR="0076676A">
              <w:rPr>
                <w:sz w:val="17"/>
                <w:szCs w:val="17"/>
              </w:rPr>
              <w:t xml:space="preserve">knows </w:t>
            </w:r>
            <w:r w:rsidR="007900BD">
              <w:rPr>
                <w:sz w:val="17"/>
                <w:szCs w:val="17"/>
              </w:rPr>
              <w:t>some reasons why an individual may have</w:t>
            </w:r>
            <w:r w:rsidR="007900BD" w:rsidRPr="00BA111E">
              <w:rPr>
                <w:sz w:val="17"/>
                <w:szCs w:val="17"/>
              </w:rPr>
              <w:t xml:space="preserve"> one.</w:t>
            </w:r>
          </w:p>
        </w:tc>
      </w:tr>
      <w:tr w:rsidR="007900BD" w:rsidRPr="00BA111E" w14:paraId="68054E32" w14:textId="77777777" w:rsidTr="00B44405">
        <w:trPr>
          <w:gridBefore w:val="1"/>
          <w:gridAfter w:val="1"/>
          <w:wBefore w:w="101" w:type="dxa"/>
          <w:wAfter w:w="162" w:type="dxa"/>
        </w:trPr>
        <w:tc>
          <w:tcPr>
            <w:tcW w:w="540" w:type="dxa"/>
            <w:shd w:val="clear" w:color="auto" w:fill="auto"/>
            <w:vAlign w:val="center"/>
          </w:tcPr>
          <w:p w14:paraId="4D14DA47" w14:textId="77777777" w:rsidR="007900BD" w:rsidRPr="00BA111E" w:rsidRDefault="007900BD" w:rsidP="00EA751F">
            <w:pPr>
              <w:pStyle w:val="aTableParaAligned"/>
              <w:rPr>
                <w:sz w:val="17"/>
                <w:szCs w:val="17"/>
              </w:rPr>
            </w:pPr>
            <w:r>
              <w:rPr>
                <w:sz w:val="17"/>
                <w:szCs w:val="17"/>
              </w:rPr>
              <w:t>7</w:t>
            </w:r>
            <w:r w:rsidRPr="00BA111E">
              <w:rPr>
                <w:sz w:val="17"/>
                <w:szCs w:val="17"/>
              </w:rPr>
              <w:t>.</w:t>
            </w:r>
          </w:p>
        </w:tc>
        <w:tc>
          <w:tcPr>
            <w:tcW w:w="1177" w:type="dxa"/>
            <w:shd w:val="clear" w:color="auto" w:fill="auto"/>
            <w:vAlign w:val="center"/>
          </w:tcPr>
          <w:p w14:paraId="3406B9D3"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011399F0" w14:textId="77777777" w:rsidR="007900BD" w:rsidRPr="00BA111E" w:rsidRDefault="007900BD" w:rsidP="0076676A">
            <w:pPr>
              <w:pStyle w:val="atablepara"/>
              <w:rPr>
                <w:sz w:val="17"/>
                <w:szCs w:val="17"/>
              </w:rPr>
            </w:pPr>
            <w:r w:rsidRPr="00BA111E">
              <w:rPr>
                <w:sz w:val="17"/>
                <w:szCs w:val="17"/>
              </w:rPr>
              <w:t xml:space="preserve">Knows </w:t>
            </w:r>
            <w:r w:rsidR="0012733D">
              <w:rPr>
                <w:sz w:val="17"/>
                <w:szCs w:val="17"/>
              </w:rPr>
              <w:t>that a Certified staff</w:t>
            </w:r>
            <w:r>
              <w:rPr>
                <w:sz w:val="17"/>
                <w:szCs w:val="17"/>
              </w:rPr>
              <w:t xml:space="preserve"> must follow all</w:t>
            </w:r>
            <w:r w:rsidR="0076676A">
              <w:rPr>
                <w:sz w:val="17"/>
                <w:szCs w:val="17"/>
              </w:rPr>
              <w:t xml:space="preserve"> H</w:t>
            </w:r>
            <w:r w:rsidR="00F9259F">
              <w:rPr>
                <w:sz w:val="17"/>
                <w:szCs w:val="17"/>
              </w:rPr>
              <w:t xml:space="preserve">ealth </w:t>
            </w:r>
            <w:r w:rsidR="0076676A">
              <w:rPr>
                <w:sz w:val="17"/>
                <w:szCs w:val="17"/>
              </w:rPr>
              <w:t>C</w:t>
            </w:r>
            <w:r w:rsidR="00F9259F">
              <w:rPr>
                <w:sz w:val="17"/>
                <w:szCs w:val="17"/>
              </w:rPr>
              <w:t xml:space="preserve">are </w:t>
            </w:r>
            <w:r w:rsidR="0076676A">
              <w:rPr>
                <w:sz w:val="17"/>
                <w:szCs w:val="17"/>
              </w:rPr>
              <w:t>P</w:t>
            </w:r>
            <w:r w:rsidR="00F9259F">
              <w:rPr>
                <w:sz w:val="17"/>
                <w:szCs w:val="17"/>
              </w:rPr>
              <w:t>rovider (HCP)</w:t>
            </w:r>
            <w:r w:rsidR="0076676A">
              <w:rPr>
                <w:sz w:val="17"/>
                <w:szCs w:val="17"/>
              </w:rPr>
              <w:t xml:space="preserve"> Orders and/or Protocols when administering Medication, Water F</w:t>
            </w:r>
            <w:r>
              <w:rPr>
                <w:sz w:val="17"/>
                <w:szCs w:val="17"/>
              </w:rPr>
              <w:t>l</w:t>
            </w:r>
            <w:r w:rsidR="00F9259F">
              <w:rPr>
                <w:sz w:val="17"/>
                <w:szCs w:val="17"/>
              </w:rPr>
              <w:t xml:space="preserve">ushes, and Tube Feedings via the </w:t>
            </w:r>
            <w:r w:rsidR="0076676A">
              <w:rPr>
                <w:sz w:val="17"/>
                <w:szCs w:val="17"/>
              </w:rPr>
              <w:t>G or J Tube</w:t>
            </w:r>
            <w:r w:rsidR="00F9259F">
              <w:rPr>
                <w:sz w:val="17"/>
                <w:szCs w:val="17"/>
              </w:rPr>
              <w:t xml:space="preserve"> route</w:t>
            </w:r>
            <w:r w:rsidRPr="00BA111E">
              <w:rPr>
                <w:sz w:val="17"/>
                <w:szCs w:val="17"/>
              </w:rPr>
              <w:t xml:space="preserve">.  </w:t>
            </w:r>
          </w:p>
        </w:tc>
      </w:tr>
      <w:tr w:rsidR="007900BD" w:rsidRPr="00BA111E" w14:paraId="51732D58" w14:textId="77777777" w:rsidTr="00B44405">
        <w:trPr>
          <w:gridBefore w:val="1"/>
          <w:gridAfter w:val="1"/>
          <w:wBefore w:w="101" w:type="dxa"/>
          <w:wAfter w:w="162" w:type="dxa"/>
        </w:trPr>
        <w:tc>
          <w:tcPr>
            <w:tcW w:w="540" w:type="dxa"/>
            <w:shd w:val="clear" w:color="auto" w:fill="auto"/>
            <w:vAlign w:val="center"/>
          </w:tcPr>
          <w:p w14:paraId="2E95D558" w14:textId="77777777" w:rsidR="007900BD" w:rsidRPr="00BA111E" w:rsidRDefault="007900BD" w:rsidP="00EA751F">
            <w:pPr>
              <w:pStyle w:val="aTableParaAligned"/>
              <w:rPr>
                <w:sz w:val="17"/>
                <w:szCs w:val="17"/>
              </w:rPr>
            </w:pPr>
            <w:r>
              <w:rPr>
                <w:sz w:val="17"/>
                <w:szCs w:val="17"/>
              </w:rPr>
              <w:t>8</w:t>
            </w:r>
            <w:r w:rsidRPr="00BA111E">
              <w:rPr>
                <w:sz w:val="17"/>
                <w:szCs w:val="17"/>
              </w:rPr>
              <w:t>.</w:t>
            </w:r>
          </w:p>
        </w:tc>
        <w:tc>
          <w:tcPr>
            <w:tcW w:w="1177" w:type="dxa"/>
            <w:shd w:val="clear" w:color="auto" w:fill="auto"/>
            <w:vAlign w:val="center"/>
          </w:tcPr>
          <w:p w14:paraId="4526559A"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6AAEDD78" w14:textId="77777777" w:rsidR="007900BD" w:rsidRPr="00BA111E" w:rsidRDefault="007900BD" w:rsidP="00AB3FA9">
            <w:pPr>
              <w:pStyle w:val="atablepara"/>
              <w:rPr>
                <w:sz w:val="17"/>
                <w:szCs w:val="17"/>
              </w:rPr>
            </w:pPr>
            <w:r w:rsidRPr="00BA111E">
              <w:rPr>
                <w:sz w:val="17"/>
                <w:szCs w:val="17"/>
              </w:rPr>
              <w:t>Knows that any changes</w:t>
            </w:r>
            <w:r w:rsidR="008477A1">
              <w:rPr>
                <w:sz w:val="17"/>
                <w:szCs w:val="17"/>
              </w:rPr>
              <w:t xml:space="preserve"> in administration</w:t>
            </w:r>
            <w:r w:rsidRPr="00BA111E">
              <w:rPr>
                <w:sz w:val="17"/>
                <w:szCs w:val="17"/>
              </w:rPr>
              <w:t xml:space="preserve"> require an </w:t>
            </w:r>
            <w:r w:rsidR="00F70B54">
              <w:rPr>
                <w:sz w:val="17"/>
                <w:szCs w:val="17"/>
              </w:rPr>
              <w:t>HCP Order</w:t>
            </w:r>
            <w:r>
              <w:rPr>
                <w:sz w:val="17"/>
                <w:szCs w:val="17"/>
              </w:rPr>
              <w:t>,</w:t>
            </w:r>
            <w:r w:rsidRPr="00BA111E">
              <w:rPr>
                <w:sz w:val="17"/>
                <w:szCs w:val="17"/>
              </w:rPr>
              <w:t xml:space="preserve"> including a change in </w:t>
            </w:r>
            <w:r w:rsidR="008477A1">
              <w:rPr>
                <w:sz w:val="17"/>
                <w:szCs w:val="17"/>
              </w:rPr>
              <w:t xml:space="preserve">the </w:t>
            </w:r>
            <w:r w:rsidRPr="00BA111E">
              <w:rPr>
                <w:sz w:val="17"/>
                <w:szCs w:val="17"/>
              </w:rPr>
              <w:t>brand of formula.</w:t>
            </w:r>
          </w:p>
        </w:tc>
      </w:tr>
      <w:tr w:rsidR="007900BD" w:rsidRPr="00BA111E" w14:paraId="04F63AC1" w14:textId="77777777" w:rsidTr="00B44405">
        <w:trPr>
          <w:gridBefore w:val="1"/>
          <w:gridAfter w:val="1"/>
          <w:wBefore w:w="101" w:type="dxa"/>
          <w:wAfter w:w="162" w:type="dxa"/>
        </w:trPr>
        <w:tc>
          <w:tcPr>
            <w:tcW w:w="540" w:type="dxa"/>
            <w:shd w:val="clear" w:color="auto" w:fill="auto"/>
            <w:vAlign w:val="center"/>
          </w:tcPr>
          <w:p w14:paraId="4A9F6043" w14:textId="77777777" w:rsidR="007900BD" w:rsidRPr="00BA111E" w:rsidRDefault="007900BD" w:rsidP="00EA751F">
            <w:pPr>
              <w:pStyle w:val="aTableParaAligned"/>
              <w:rPr>
                <w:sz w:val="17"/>
                <w:szCs w:val="17"/>
              </w:rPr>
            </w:pPr>
            <w:r>
              <w:rPr>
                <w:sz w:val="17"/>
                <w:szCs w:val="17"/>
              </w:rPr>
              <w:t>9</w:t>
            </w:r>
            <w:r w:rsidRPr="00BA111E">
              <w:rPr>
                <w:sz w:val="17"/>
                <w:szCs w:val="17"/>
              </w:rPr>
              <w:t>.</w:t>
            </w:r>
          </w:p>
        </w:tc>
        <w:tc>
          <w:tcPr>
            <w:tcW w:w="1177" w:type="dxa"/>
            <w:shd w:val="clear" w:color="auto" w:fill="auto"/>
            <w:vAlign w:val="center"/>
          </w:tcPr>
          <w:p w14:paraId="5F3CB544"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3702E41F" w14:textId="77777777" w:rsidR="007900BD" w:rsidRPr="00BA111E" w:rsidRDefault="0076676A" w:rsidP="00F9259F">
            <w:pPr>
              <w:pStyle w:val="atablepara"/>
              <w:rPr>
                <w:sz w:val="17"/>
                <w:szCs w:val="17"/>
              </w:rPr>
            </w:pPr>
            <w:r>
              <w:rPr>
                <w:sz w:val="17"/>
                <w:szCs w:val="17"/>
              </w:rPr>
              <w:t>Knows</w:t>
            </w:r>
            <w:r w:rsidR="007900BD" w:rsidRPr="00BA111E">
              <w:rPr>
                <w:sz w:val="17"/>
                <w:szCs w:val="17"/>
              </w:rPr>
              <w:t xml:space="preserve"> that there are </w:t>
            </w:r>
            <w:r w:rsidR="00EB3812">
              <w:rPr>
                <w:sz w:val="17"/>
                <w:szCs w:val="17"/>
              </w:rPr>
              <w:t>three (</w:t>
            </w:r>
            <w:r w:rsidR="007900BD" w:rsidRPr="00BA111E">
              <w:rPr>
                <w:sz w:val="17"/>
                <w:szCs w:val="17"/>
              </w:rPr>
              <w:t>3</w:t>
            </w:r>
            <w:r w:rsidR="00EB3812">
              <w:rPr>
                <w:sz w:val="17"/>
                <w:szCs w:val="17"/>
              </w:rPr>
              <w:t>)</w:t>
            </w:r>
            <w:r w:rsidR="007900BD" w:rsidRPr="00BA111E">
              <w:rPr>
                <w:sz w:val="17"/>
                <w:szCs w:val="17"/>
              </w:rPr>
              <w:t xml:space="preserve"> different methods </w:t>
            </w:r>
            <w:r w:rsidR="008477A1">
              <w:rPr>
                <w:sz w:val="17"/>
                <w:szCs w:val="17"/>
              </w:rPr>
              <w:t xml:space="preserve">(i.e., Bolus, Continuous, </w:t>
            </w:r>
            <w:r w:rsidR="008477A1" w:rsidRPr="00BA111E">
              <w:rPr>
                <w:sz w:val="17"/>
                <w:szCs w:val="17"/>
              </w:rPr>
              <w:t>and Intermittent)</w:t>
            </w:r>
            <w:r w:rsidR="008477A1">
              <w:rPr>
                <w:sz w:val="17"/>
                <w:szCs w:val="17"/>
              </w:rPr>
              <w:t xml:space="preserve"> </w:t>
            </w:r>
            <w:r w:rsidR="007900BD" w:rsidRPr="00BA111E">
              <w:rPr>
                <w:sz w:val="17"/>
                <w:szCs w:val="17"/>
              </w:rPr>
              <w:t xml:space="preserve">of </w:t>
            </w:r>
            <w:r w:rsidR="007900BD">
              <w:rPr>
                <w:sz w:val="17"/>
                <w:szCs w:val="17"/>
              </w:rPr>
              <w:t xml:space="preserve">Tube </w:t>
            </w:r>
            <w:r w:rsidR="008477A1">
              <w:rPr>
                <w:sz w:val="17"/>
                <w:szCs w:val="17"/>
              </w:rPr>
              <w:t>F</w:t>
            </w:r>
            <w:r w:rsidR="007900BD">
              <w:rPr>
                <w:sz w:val="17"/>
                <w:szCs w:val="17"/>
              </w:rPr>
              <w:t>eeding</w:t>
            </w:r>
            <w:r w:rsidR="00F9259F">
              <w:rPr>
                <w:sz w:val="17"/>
                <w:szCs w:val="17"/>
              </w:rPr>
              <w:t xml:space="preserve"> administration</w:t>
            </w:r>
            <w:r w:rsidR="008477A1">
              <w:rPr>
                <w:sz w:val="17"/>
                <w:szCs w:val="17"/>
              </w:rPr>
              <w:t>.</w:t>
            </w:r>
            <w:r w:rsidR="0012733D">
              <w:rPr>
                <w:sz w:val="17"/>
                <w:szCs w:val="17"/>
              </w:rPr>
              <w:t xml:space="preserve"> </w:t>
            </w:r>
          </w:p>
        </w:tc>
      </w:tr>
      <w:tr w:rsidR="007900BD" w:rsidRPr="00BA111E" w14:paraId="3EEC3200" w14:textId="77777777" w:rsidTr="00B44405">
        <w:trPr>
          <w:gridBefore w:val="1"/>
          <w:gridAfter w:val="1"/>
          <w:wBefore w:w="101" w:type="dxa"/>
          <w:wAfter w:w="162" w:type="dxa"/>
        </w:trPr>
        <w:tc>
          <w:tcPr>
            <w:tcW w:w="540" w:type="dxa"/>
            <w:shd w:val="clear" w:color="auto" w:fill="auto"/>
            <w:vAlign w:val="center"/>
          </w:tcPr>
          <w:p w14:paraId="7538A825" w14:textId="77777777" w:rsidR="007900BD" w:rsidRPr="00BA111E" w:rsidRDefault="007900BD" w:rsidP="00EA751F">
            <w:pPr>
              <w:pStyle w:val="aTableParaAligned"/>
              <w:rPr>
                <w:sz w:val="17"/>
                <w:szCs w:val="17"/>
              </w:rPr>
            </w:pPr>
            <w:r>
              <w:rPr>
                <w:sz w:val="17"/>
                <w:szCs w:val="17"/>
              </w:rPr>
              <w:t>10</w:t>
            </w:r>
            <w:r w:rsidRPr="00BA111E">
              <w:rPr>
                <w:sz w:val="17"/>
                <w:szCs w:val="17"/>
              </w:rPr>
              <w:t>.</w:t>
            </w:r>
          </w:p>
        </w:tc>
        <w:tc>
          <w:tcPr>
            <w:tcW w:w="1177" w:type="dxa"/>
            <w:shd w:val="clear" w:color="auto" w:fill="auto"/>
            <w:vAlign w:val="center"/>
          </w:tcPr>
          <w:p w14:paraId="19978FD3"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66755935" w14:textId="77777777" w:rsidR="007900BD" w:rsidRPr="00BA111E" w:rsidRDefault="0012733D" w:rsidP="00AB3FA9">
            <w:pPr>
              <w:pStyle w:val="atablepara"/>
              <w:rPr>
                <w:sz w:val="17"/>
                <w:szCs w:val="17"/>
              </w:rPr>
            </w:pPr>
            <w:r>
              <w:rPr>
                <w:sz w:val="17"/>
                <w:szCs w:val="17"/>
              </w:rPr>
              <w:t>Knows that the</w:t>
            </w:r>
            <w:r w:rsidR="007900BD" w:rsidRPr="00BA111E">
              <w:rPr>
                <w:sz w:val="17"/>
                <w:szCs w:val="17"/>
              </w:rPr>
              <w:t xml:space="preserve"> method of </w:t>
            </w:r>
            <w:r w:rsidR="00F9259F">
              <w:rPr>
                <w:sz w:val="17"/>
                <w:szCs w:val="17"/>
              </w:rPr>
              <w:t xml:space="preserve">administration of a </w:t>
            </w:r>
            <w:r w:rsidR="007900BD">
              <w:rPr>
                <w:sz w:val="17"/>
                <w:szCs w:val="17"/>
              </w:rPr>
              <w:t>Tube</w:t>
            </w:r>
            <w:r>
              <w:rPr>
                <w:sz w:val="17"/>
                <w:szCs w:val="17"/>
              </w:rPr>
              <w:t xml:space="preserve"> F</w:t>
            </w:r>
            <w:r w:rsidR="007900BD">
              <w:rPr>
                <w:sz w:val="17"/>
                <w:szCs w:val="17"/>
              </w:rPr>
              <w:t xml:space="preserve">eeding, including the infusion </w:t>
            </w:r>
            <w:r w:rsidR="007900BD" w:rsidRPr="00BA111E">
              <w:rPr>
                <w:sz w:val="17"/>
                <w:szCs w:val="17"/>
              </w:rPr>
              <w:t>rate and time</w:t>
            </w:r>
            <w:r w:rsidR="008477A1">
              <w:rPr>
                <w:sz w:val="17"/>
                <w:szCs w:val="17"/>
              </w:rPr>
              <w:t>,</w:t>
            </w:r>
            <w:r w:rsidR="007900BD" w:rsidRPr="00BA111E">
              <w:rPr>
                <w:sz w:val="17"/>
                <w:szCs w:val="17"/>
              </w:rPr>
              <w:t xml:space="preserve"> may not be changed without an </w:t>
            </w:r>
            <w:r w:rsidR="00F70B54">
              <w:rPr>
                <w:sz w:val="17"/>
                <w:szCs w:val="17"/>
              </w:rPr>
              <w:t>HCP Order</w:t>
            </w:r>
            <w:r w:rsidR="007900BD" w:rsidRPr="00BA111E">
              <w:rPr>
                <w:sz w:val="17"/>
                <w:szCs w:val="17"/>
              </w:rPr>
              <w:t xml:space="preserve">.  </w:t>
            </w:r>
          </w:p>
        </w:tc>
      </w:tr>
      <w:tr w:rsidR="007900BD" w:rsidRPr="00BA111E" w14:paraId="7F2D3B8E" w14:textId="77777777" w:rsidTr="00B44405">
        <w:trPr>
          <w:gridBefore w:val="1"/>
          <w:gridAfter w:val="1"/>
          <w:wBefore w:w="101" w:type="dxa"/>
          <w:wAfter w:w="162" w:type="dxa"/>
        </w:trPr>
        <w:tc>
          <w:tcPr>
            <w:tcW w:w="540" w:type="dxa"/>
            <w:shd w:val="clear" w:color="auto" w:fill="auto"/>
            <w:vAlign w:val="center"/>
          </w:tcPr>
          <w:p w14:paraId="06470B7C" w14:textId="77777777" w:rsidR="007900BD" w:rsidRPr="00BA111E" w:rsidRDefault="007900BD" w:rsidP="00EA751F">
            <w:pPr>
              <w:pStyle w:val="aTableParaAligned"/>
              <w:rPr>
                <w:sz w:val="17"/>
                <w:szCs w:val="17"/>
              </w:rPr>
            </w:pPr>
            <w:r>
              <w:rPr>
                <w:sz w:val="17"/>
                <w:szCs w:val="17"/>
              </w:rPr>
              <w:t>11</w:t>
            </w:r>
            <w:r w:rsidRPr="00BA111E">
              <w:rPr>
                <w:sz w:val="17"/>
                <w:szCs w:val="17"/>
              </w:rPr>
              <w:t>.</w:t>
            </w:r>
          </w:p>
        </w:tc>
        <w:tc>
          <w:tcPr>
            <w:tcW w:w="1177" w:type="dxa"/>
            <w:shd w:val="clear" w:color="auto" w:fill="auto"/>
            <w:vAlign w:val="center"/>
          </w:tcPr>
          <w:p w14:paraId="6E905395"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31E37C88" w14:textId="77777777" w:rsidR="007900BD" w:rsidRPr="00BA111E" w:rsidRDefault="00727A1F" w:rsidP="00AB3FA9">
            <w:pPr>
              <w:pStyle w:val="atablepara"/>
              <w:rPr>
                <w:sz w:val="17"/>
                <w:szCs w:val="17"/>
              </w:rPr>
            </w:pPr>
            <w:r>
              <w:rPr>
                <w:sz w:val="17"/>
                <w:szCs w:val="17"/>
              </w:rPr>
              <w:t>Knows that individuals receiving</w:t>
            </w:r>
            <w:r w:rsidR="007900BD" w:rsidRPr="00BA111E">
              <w:rPr>
                <w:sz w:val="17"/>
                <w:szCs w:val="17"/>
              </w:rPr>
              <w:t xml:space="preserve"> </w:t>
            </w:r>
            <w:r w:rsidR="007900BD">
              <w:rPr>
                <w:sz w:val="17"/>
                <w:szCs w:val="17"/>
              </w:rPr>
              <w:t>Tube</w:t>
            </w:r>
            <w:r>
              <w:rPr>
                <w:sz w:val="17"/>
                <w:szCs w:val="17"/>
              </w:rPr>
              <w:t xml:space="preserve"> F</w:t>
            </w:r>
            <w:r w:rsidR="007900BD" w:rsidRPr="00BA111E">
              <w:rPr>
                <w:sz w:val="17"/>
                <w:szCs w:val="17"/>
              </w:rPr>
              <w:t xml:space="preserve">eedings need to be weighed </w:t>
            </w:r>
            <w:r w:rsidR="007900BD">
              <w:rPr>
                <w:sz w:val="17"/>
                <w:szCs w:val="17"/>
              </w:rPr>
              <w:t>recurrently</w:t>
            </w:r>
            <w:r w:rsidR="008477A1">
              <w:rPr>
                <w:sz w:val="17"/>
                <w:szCs w:val="17"/>
              </w:rPr>
              <w:t>,</w:t>
            </w:r>
            <w:r w:rsidR="007900BD">
              <w:rPr>
                <w:sz w:val="17"/>
                <w:szCs w:val="17"/>
              </w:rPr>
              <w:t xml:space="preserve"> </w:t>
            </w:r>
            <w:r w:rsidR="007900BD" w:rsidRPr="00BA111E">
              <w:rPr>
                <w:sz w:val="17"/>
                <w:szCs w:val="17"/>
              </w:rPr>
              <w:t>as ordered by the HCP.</w:t>
            </w:r>
          </w:p>
        </w:tc>
      </w:tr>
      <w:tr w:rsidR="007900BD" w:rsidRPr="00BA111E" w14:paraId="6DDF6859" w14:textId="77777777" w:rsidTr="00B44405">
        <w:trPr>
          <w:gridBefore w:val="1"/>
          <w:gridAfter w:val="1"/>
          <w:wBefore w:w="101" w:type="dxa"/>
          <w:wAfter w:w="162" w:type="dxa"/>
        </w:trPr>
        <w:tc>
          <w:tcPr>
            <w:tcW w:w="540" w:type="dxa"/>
            <w:shd w:val="clear" w:color="auto" w:fill="auto"/>
            <w:vAlign w:val="center"/>
          </w:tcPr>
          <w:p w14:paraId="0552A1BD" w14:textId="77777777" w:rsidR="007900BD" w:rsidRPr="00BA111E" w:rsidRDefault="007900BD" w:rsidP="00EA751F">
            <w:pPr>
              <w:pStyle w:val="aTableParaAligned"/>
              <w:rPr>
                <w:sz w:val="17"/>
                <w:szCs w:val="17"/>
              </w:rPr>
            </w:pPr>
            <w:r>
              <w:rPr>
                <w:sz w:val="17"/>
                <w:szCs w:val="17"/>
              </w:rPr>
              <w:t>12</w:t>
            </w:r>
            <w:r w:rsidRPr="00BA111E">
              <w:rPr>
                <w:sz w:val="17"/>
                <w:szCs w:val="17"/>
              </w:rPr>
              <w:t>.</w:t>
            </w:r>
          </w:p>
        </w:tc>
        <w:tc>
          <w:tcPr>
            <w:tcW w:w="1177" w:type="dxa"/>
            <w:shd w:val="clear" w:color="auto" w:fill="auto"/>
            <w:vAlign w:val="center"/>
          </w:tcPr>
          <w:p w14:paraId="4E13798B"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5C2AB7F0" w14:textId="77777777" w:rsidR="007900BD" w:rsidRPr="00BA111E" w:rsidRDefault="007900BD" w:rsidP="00AB3FA9">
            <w:pPr>
              <w:pStyle w:val="atablepara"/>
              <w:rPr>
                <w:sz w:val="17"/>
                <w:szCs w:val="17"/>
              </w:rPr>
            </w:pPr>
            <w:r>
              <w:rPr>
                <w:sz w:val="17"/>
                <w:szCs w:val="17"/>
              </w:rPr>
              <w:t>Knows the importance of water flushes for an individual with a G or J Tube</w:t>
            </w:r>
            <w:r w:rsidRPr="00BA111E">
              <w:rPr>
                <w:sz w:val="17"/>
                <w:szCs w:val="17"/>
              </w:rPr>
              <w:t>.</w:t>
            </w:r>
          </w:p>
        </w:tc>
      </w:tr>
      <w:tr w:rsidR="007900BD" w:rsidRPr="00BA111E" w14:paraId="211632E5" w14:textId="77777777" w:rsidTr="00B44405">
        <w:trPr>
          <w:gridBefore w:val="1"/>
          <w:gridAfter w:val="1"/>
          <w:wBefore w:w="101" w:type="dxa"/>
          <w:wAfter w:w="162" w:type="dxa"/>
        </w:trPr>
        <w:tc>
          <w:tcPr>
            <w:tcW w:w="540" w:type="dxa"/>
            <w:shd w:val="clear" w:color="auto" w:fill="auto"/>
            <w:vAlign w:val="center"/>
          </w:tcPr>
          <w:p w14:paraId="2EB30955" w14:textId="77777777" w:rsidR="007900BD" w:rsidRPr="00BA111E" w:rsidRDefault="007900BD" w:rsidP="00EA751F">
            <w:pPr>
              <w:pStyle w:val="aTableParaAligned"/>
              <w:rPr>
                <w:sz w:val="17"/>
                <w:szCs w:val="17"/>
              </w:rPr>
            </w:pPr>
            <w:r>
              <w:rPr>
                <w:sz w:val="17"/>
                <w:szCs w:val="17"/>
              </w:rPr>
              <w:t>13</w:t>
            </w:r>
            <w:r w:rsidRPr="00BA111E">
              <w:rPr>
                <w:sz w:val="17"/>
                <w:szCs w:val="17"/>
              </w:rPr>
              <w:t>.</w:t>
            </w:r>
          </w:p>
        </w:tc>
        <w:tc>
          <w:tcPr>
            <w:tcW w:w="1177" w:type="dxa"/>
            <w:shd w:val="clear" w:color="auto" w:fill="auto"/>
            <w:vAlign w:val="center"/>
          </w:tcPr>
          <w:p w14:paraId="2579C40B"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4B629C62" w14:textId="77777777" w:rsidR="007900BD" w:rsidRPr="00BA111E" w:rsidRDefault="007900BD" w:rsidP="00AB3FA9">
            <w:pPr>
              <w:pStyle w:val="atablepara"/>
              <w:rPr>
                <w:sz w:val="17"/>
                <w:szCs w:val="17"/>
              </w:rPr>
            </w:pPr>
            <w:r w:rsidRPr="00BA111E">
              <w:rPr>
                <w:sz w:val="17"/>
                <w:szCs w:val="17"/>
              </w:rPr>
              <w:t>Knows the i</w:t>
            </w:r>
            <w:r w:rsidR="008477A1">
              <w:rPr>
                <w:sz w:val="17"/>
                <w:szCs w:val="17"/>
              </w:rPr>
              <w:t>mportance of following the HCP O</w:t>
            </w:r>
            <w:r w:rsidRPr="00BA111E">
              <w:rPr>
                <w:sz w:val="17"/>
                <w:szCs w:val="17"/>
              </w:rPr>
              <w:t>rder</w:t>
            </w:r>
            <w:r w:rsidR="008477A1">
              <w:rPr>
                <w:sz w:val="17"/>
                <w:szCs w:val="17"/>
              </w:rPr>
              <w:t xml:space="preserve"> and/or Protocol</w:t>
            </w:r>
            <w:r w:rsidRPr="00BA111E">
              <w:rPr>
                <w:sz w:val="17"/>
                <w:szCs w:val="17"/>
              </w:rPr>
              <w:t xml:space="preserve"> for </w:t>
            </w:r>
            <w:r w:rsidR="00727A1F">
              <w:rPr>
                <w:sz w:val="17"/>
                <w:szCs w:val="17"/>
              </w:rPr>
              <w:t xml:space="preserve">the </w:t>
            </w:r>
            <w:r w:rsidRPr="00BA111E">
              <w:rPr>
                <w:sz w:val="17"/>
                <w:szCs w:val="17"/>
              </w:rPr>
              <w:t xml:space="preserve">position of </w:t>
            </w:r>
            <w:r w:rsidR="00F9259F">
              <w:rPr>
                <w:sz w:val="17"/>
                <w:szCs w:val="17"/>
              </w:rPr>
              <w:t xml:space="preserve">the </w:t>
            </w:r>
            <w:r w:rsidRPr="00BA111E">
              <w:rPr>
                <w:sz w:val="17"/>
                <w:szCs w:val="17"/>
              </w:rPr>
              <w:t xml:space="preserve">individual </w:t>
            </w:r>
            <w:r w:rsidR="00727A1F">
              <w:rPr>
                <w:sz w:val="17"/>
                <w:szCs w:val="17"/>
              </w:rPr>
              <w:t>during the administration of</w:t>
            </w:r>
            <w:r w:rsidR="00FE7B7B">
              <w:rPr>
                <w:sz w:val="17"/>
                <w:szCs w:val="17"/>
              </w:rPr>
              <w:t xml:space="preserve"> Medication, Water Flushes, and</w:t>
            </w:r>
            <w:r w:rsidR="00727A1F">
              <w:rPr>
                <w:sz w:val="17"/>
                <w:szCs w:val="17"/>
              </w:rPr>
              <w:t xml:space="preserve"> Tube F</w:t>
            </w:r>
            <w:r w:rsidR="00FE7B7B">
              <w:rPr>
                <w:sz w:val="17"/>
                <w:szCs w:val="17"/>
              </w:rPr>
              <w:t>eedings</w:t>
            </w:r>
            <w:r w:rsidRPr="00BA111E">
              <w:rPr>
                <w:sz w:val="17"/>
                <w:szCs w:val="17"/>
              </w:rPr>
              <w:t>.</w:t>
            </w:r>
          </w:p>
        </w:tc>
      </w:tr>
      <w:tr w:rsidR="007900BD" w:rsidRPr="00BA111E" w14:paraId="303CAC47" w14:textId="77777777" w:rsidTr="00B44405">
        <w:trPr>
          <w:gridBefore w:val="1"/>
          <w:gridAfter w:val="1"/>
          <w:wBefore w:w="101" w:type="dxa"/>
          <w:wAfter w:w="162" w:type="dxa"/>
        </w:trPr>
        <w:tc>
          <w:tcPr>
            <w:tcW w:w="540" w:type="dxa"/>
            <w:shd w:val="clear" w:color="auto" w:fill="auto"/>
            <w:vAlign w:val="center"/>
          </w:tcPr>
          <w:p w14:paraId="6BAB461E" w14:textId="77777777" w:rsidR="007900BD" w:rsidRPr="00BA111E" w:rsidRDefault="007900BD" w:rsidP="00EA751F">
            <w:pPr>
              <w:pStyle w:val="aTableParaAligned"/>
              <w:rPr>
                <w:sz w:val="17"/>
                <w:szCs w:val="17"/>
              </w:rPr>
            </w:pPr>
            <w:r>
              <w:rPr>
                <w:sz w:val="17"/>
                <w:szCs w:val="17"/>
              </w:rPr>
              <w:t>14</w:t>
            </w:r>
            <w:r w:rsidRPr="00BA111E">
              <w:rPr>
                <w:sz w:val="17"/>
                <w:szCs w:val="17"/>
              </w:rPr>
              <w:t>.</w:t>
            </w:r>
          </w:p>
        </w:tc>
        <w:tc>
          <w:tcPr>
            <w:tcW w:w="1177" w:type="dxa"/>
            <w:shd w:val="clear" w:color="auto" w:fill="auto"/>
            <w:vAlign w:val="center"/>
          </w:tcPr>
          <w:p w14:paraId="24ADDF51"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3D5CE7FD" w14:textId="77777777" w:rsidR="007900BD" w:rsidRPr="00BA111E" w:rsidRDefault="007900BD" w:rsidP="00AB3FA9">
            <w:pPr>
              <w:pStyle w:val="atablepara"/>
              <w:rPr>
                <w:sz w:val="17"/>
                <w:szCs w:val="17"/>
              </w:rPr>
            </w:pPr>
            <w:r w:rsidRPr="00BA111E">
              <w:rPr>
                <w:sz w:val="17"/>
                <w:szCs w:val="17"/>
              </w:rPr>
              <w:t>Knows the importance of preventing the</w:t>
            </w:r>
            <w:r w:rsidR="00727A1F">
              <w:rPr>
                <w:sz w:val="17"/>
                <w:szCs w:val="17"/>
              </w:rPr>
              <w:t xml:space="preserve"> G or J</w:t>
            </w:r>
            <w:r w:rsidRPr="00BA111E">
              <w:rPr>
                <w:sz w:val="17"/>
                <w:szCs w:val="17"/>
              </w:rPr>
              <w:t xml:space="preserve"> </w:t>
            </w:r>
            <w:r>
              <w:rPr>
                <w:sz w:val="17"/>
                <w:szCs w:val="17"/>
              </w:rPr>
              <w:t>Tube</w:t>
            </w:r>
            <w:r w:rsidRPr="00BA111E">
              <w:rPr>
                <w:sz w:val="17"/>
                <w:szCs w:val="17"/>
              </w:rPr>
              <w:t xml:space="preserve"> from being pulled</w:t>
            </w:r>
            <w:r w:rsidR="004148FB">
              <w:rPr>
                <w:sz w:val="17"/>
                <w:szCs w:val="17"/>
              </w:rPr>
              <w:t>, dislodged, or removed</w:t>
            </w:r>
            <w:r w:rsidRPr="00BA111E">
              <w:rPr>
                <w:sz w:val="17"/>
                <w:szCs w:val="17"/>
              </w:rPr>
              <w:t>.</w:t>
            </w:r>
          </w:p>
        </w:tc>
      </w:tr>
      <w:tr w:rsidR="007900BD" w:rsidRPr="00BA111E" w14:paraId="49727658" w14:textId="77777777" w:rsidTr="00B44405">
        <w:trPr>
          <w:gridBefore w:val="1"/>
          <w:gridAfter w:val="1"/>
          <w:wBefore w:w="101" w:type="dxa"/>
          <w:wAfter w:w="162" w:type="dxa"/>
        </w:trPr>
        <w:tc>
          <w:tcPr>
            <w:tcW w:w="540" w:type="dxa"/>
            <w:shd w:val="clear" w:color="auto" w:fill="auto"/>
            <w:vAlign w:val="center"/>
          </w:tcPr>
          <w:p w14:paraId="22A9F1B1" w14:textId="77777777" w:rsidR="007900BD" w:rsidRPr="00BA111E" w:rsidRDefault="007900BD" w:rsidP="00EA751F">
            <w:pPr>
              <w:pStyle w:val="aTableParaAligned"/>
              <w:rPr>
                <w:sz w:val="17"/>
                <w:szCs w:val="17"/>
              </w:rPr>
            </w:pPr>
            <w:r>
              <w:rPr>
                <w:sz w:val="17"/>
                <w:szCs w:val="17"/>
              </w:rPr>
              <w:t>15</w:t>
            </w:r>
            <w:r w:rsidRPr="00BA111E">
              <w:rPr>
                <w:sz w:val="17"/>
                <w:szCs w:val="17"/>
              </w:rPr>
              <w:t>.</w:t>
            </w:r>
          </w:p>
        </w:tc>
        <w:tc>
          <w:tcPr>
            <w:tcW w:w="1177" w:type="dxa"/>
            <w:shd w:val="clear" w:color="auto" w:fill="auto"/>
            <w:vAlign w:val="center"/>
          </w:tcPr>
          <w:p w14:paraId="6CA9DB3B"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4B4C4EA9" w14:textId="77777777" w:rsidR="007900BD" w:rsidRPr="00BA111E" w:rsidRDefault="00696E54" w:rsidP="00F9259F">
            <w:pPr>
              <w:pStyle w:val="atablepara"/>
              <w:rPr>
                <w:sz w:val="17"/>
                <w:szCs w:val="17"/>
              </w:rPr>
            </w:pPr>
            <w:r>
              <w:rPr>
                <w:sz w:val="17"/>
                <w:szCs w:val="17"/>
              </w:rPr>
              <w:t>Knows</w:t>
            </w:r>
            <w:r w:rsidR="00F9259F">
              <w:rPr>
                <w:sz w:val="17"/>
                <w:szCs w:val="17"/>
              </w:rPr>
              <w:t xml:space="preserve"> who</w:t>
            </w:r>
            <w:r w:rsidR="007900BD" w:rsidRPr="00BA111E">
              <w:rPr>
                <w:sz w:val="17"/>
                <w:szCs w:val="17"/>
              </w:rPr>
              <w:t xml:space="preserve"> should </w:t>
            </w:r>
            <w:r w:rsidR="00F9259F">
              <w:rPr>
                <w:sz w:val="17"/>
                <w:szCs w:val="17"/>
              </w:rPr>
              <w:t xml:space="preserve">be </w:t>
            </w:r>
            <w:r w:rsidR="007900BD" w:rsidRPr="00BA111E">
              <w:rPr>
                <w:sz w:val="17"/>
                <w:szCs w:val="17"/>
              </w:rPr>
              <w:t>notif</w:t>
            </w:r>
            <w:r w:rsidR="00F9259F">
              <w:rPr>
                <w:sz w:val="17"/>
                <w:szCs w:val="17"/>
              </w:rPr>
              <w:t>ied</w:t>
            </w:r>
            <w:r w:rsidR="007900BD" w:rsidRPr="00BA111E">
              <w:rPr>
                <w:sz w:val="17"/>
                <w:szCs w:val="17"/>
              </w:rPr>
              <w:t xml:space="preserve"> if</w:t>
            </w:r>
            <w:r w:rsidR="007900BD">
              <w:rPr>
                <w:sz w:val="17"/>
                <w:szCs w:val="17"/>
              </w:rPr>
              <w:t xml:space="preserve"> the G or J</w:t>
            </w:r>
            <w:r w:rsidR="007900BD" w:rsidRPr="00BA111E">
              <w:rPr>
                <w:sz w:val="17"/>
                <w:szCs w:val="17"/>
              </w:rPr>
              <w:t xml:space="preserve"> </w:t>
            </w:r>
            <w:r w:rsidR="007900BD">
              <w:rPr>
                <w:sz w:val="17"/>
                <w:szCs w:val="17"/>
              </w:rPr>
              <w:t>Tube</w:t>
            </w:r>
            <w:r w:rsidR="00F9259F">
              <w:rPr>
                <w:sz w:val="17"/>
                <w:szCs w:val="17"/>
              </w:rPr>
              <w:t xml:space="preserve"> becomes</w:t>
            </w:r>
            <w:r w:rsidR="007900BD" w:rsidRPr="00BA111E">
              <w:rPr>
                <w:sz w:val="17"/>
                <w:szCs w:val="17"/>
              </w:rPr>
              <w:t xml:space="preserve"> dislodged or </w:t>
            </w:r>
            <w:r w:rsidR="00C26100">
              <w:rPr>
                <w:sz w:val="17"/>
                <w:szCs w:val="17"/>
              </w:rPr>
              <w:t xml:space="preserve">if it </w:t>
            </w:r>
            <w:r w:rsidR="007900BD" w:rsidRPr="00BA111E">
              <w:rPr>
                <w:sz w:val="17"/>
                <w:szCs w:val="17"/>
              </w:rPr>
              <w:t xml:space="preserve">appears to have moved in or out of its intended position ‘within’ the first </w:t>
            </w:r>
            <w:r w:rsidR="00EB3812">
              <w:rPr>
                <w:sz w:val="17"/>
                <w:szCs w:val="17"/>
              </w:rPr>
              <w:t>eight (</w:t>
            </w:r>
            <w:r w:rsidR="007900BD" w:rsidRPr="00BA111E">
              <w:rPr>
                <w:sz w:val="17"/>
                <w:szCs w:val="17"/>
              </w:rPr>
              <w:t>8</w:t>
            </w:r>
            <w:r w:rsidR="00EB3812">
              <w:rPr>
                <w:sz w:val="17"/>
                <w:szCs w:val="17"/>
              </w:rPr>
              <w:t>)</w:t>
            </w:r>
            <w:r w:rsidR="007900BD" w:rsidRPr="00BA111E">
              <w:rPr>
                <w:sz w:val="17"/>
                <w:szCs w:val="17"/>
              </w:rPr>
              <w:t xml:space="preserve"> weeks </w:t>
            </w:r>
            <w:r w:rsidR="00C26100" w:rsidRPr="00BA111E">
              <w:rPr>
                <w:sz w:val="17"/>
                <w:szCs w:val="17"/>
              </w:rPr>
              <w:t>(when</w:t>
            </w:r>
            <w:r w:rsidR="00F9259F">
              <w:rPr>
                <w:sz w:val="17"/>
                <w:szCs w:val="17"/>
              </w:rPr>
              <w:t xml:space="preserve"> the</w:t>
            </w:r>
            <w:r w:rsidR="00C26100" w:rsidRPr="00BA111E">
              <w:rPr>
                <w:sz w:val="17"/>
                <w:szCs w:val="17"/>
              </w:rPr>
              <w:t xml:space="preserve"> tract</w:t>
            </w:r>
            <w:r w:rsidR="00F9259F">
              <w:rPr>
                <w:sz w:val="17"/>
                <w:szCs w:val="17"/>
              </w:rPr>
              <w:t xml:space="preserve"> is</w:t>
            </w:r>
            <w:r w:rsidR="00C26100" w:rsidRPr="00BA111E">
              <w:rPr>
                <w:sz w:val="17"/>
                <w:szCs w:val="17"/>
              </w:rPr>
              <w:t xml:space="preserve"> not yet well established)</w:t>
            </w:r>
            <w:r w:rsidR="00C26100">
              <w:rPr>
                <w:sz w:val="17"/>
                <w:szCs w:val="17"/>
              </w:rPr>
              <w:t xml:space="preserve"> </w:t>
            </w:r>
            <w:r w:rsidR="007900BD" w:rsidRPr="00BA111E">
              <w:rPr>
                <w:sz w:val="17"/>
                <w:szCs w:val="17"/>
              </w:rPr>
              <w:t xml:space="preserve">of original placement of the </w:t>
            </w:r>
            <w:r w:rsidR="007900BD">
              <w:rPr>
                <w:sz w:val="17"/>
                <w:szCs w:val="17"/>
              </w:rPr>
              <w:t>Tube</w:t>
            </w:r>
            <w:r w:rsidR="00B45C6D">
              <w:rPr>
                <w:sz w:val="17"/>
                <w:szCs w:val="17"/>
              </w:rPr>
              <w:t xml:space="preserve"> (when medications are </w:t>
            </w:r>
            <w:r w:rsidR="00EB3812">
              <w:rPr>
                <w:sz w:val="17"/>
                <w:szCs w:val="17"/>
              </w:rPr>
              <w:t xml:space="preserve">‘only’ </w:t>
            </w:r>
            <w:r w:rsidR="00B45C6D">
              <w:rPr>
                <w:sz w:val="17"/>
                <w:szCs w:val="17"/>
              </w:rPr>
              <w:t>being administered by licensed nurses)</w:t>
            </w:r>
            <w:r w:rsidR="00727A1F">
              <w:rPr>
                <w:sz w:val="17"/>
                <w:szCs w:val="17"/>
              </w:rPr>
              <w:t>.</w:t>
            </w:r>
            <w:r w:rsidR="007900BD" w:rsidRPr="00BA111E">
              <w:rPr>
                <w:sz w:val="17"/>
                <w:szCs w:val="17"/>
              </w:rPr>
              <w:t xml:space="preserve"> </w:t>
            </w:r>
          </w:p>
        </w:tc>
      </w:tr>
      <w:tr w:rsidR="007900BD" w:rsidRPr="00BA111E" w14:paraId="5B0DE337" w14:textId="77777777" w:rsidTr="00B44405">
        <w:trPr>
          <w:gridBefore w:val="1"/>
          <w:gridAfter w:val="1"/>
          <w:wBefore w:w="101" w:type="dxa"/>
          <w:wAfter w:w="162" w:type="dxa"/>
        </w:trPr>
        <w:tc>
          <w:tcPr>
            <w:tcW w:w="540" w:type="dxa"/>
            <w:shd w:val="clear" w:color="auto" w:fill="auto"/>
            <w:vAlign w:val="center"/>
          </w:tcPr>
          <w:p w14:paraId="4732FCB6" w14:textId="77777777" w:rsidR="007900BD" w:rsidRPr="00BA111E" w:rsidRDefault="007900BD" w:rsidP="00EA751F">
            <w:pPr>
              <w:pStyle w:val="aTableParaAligned"/>
              <w:rPr>
                <w:sz w:val="17"/>
                <w:szCs w:val="17"/>
              </w:rPr>
            </w:pPr>
            <w:r>
              <w:rPr>
                <w:sz w:val="17"/>
                <w:szCs w:val="17"/>
              </w:rPr>
              <w:t>16</w:t>
            </w:r>
            <w:r w:rsidRPr="00BA111E">
              <w:rPr>
                <w:sz w:val="17"/>
                <w:szCs w:val="17"/>
              </w:rPr>
              <w:t>.</w:t>
            </w:r>
          </w:p>
        </w:tc>
        <w:tc>
          <w:tcPr>
            <w:tcW w:w="1177" w:type="dxa"/>
            <w:shd w:val="clear" w:color="auto" w:fill="auto"/>
            <w:vAlign w:val="center"/>
          </w:tcPr>
          <w:p w14:paraId="0A15BDCB"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7F1EC8E5" w14:textId="77777777" w:rsidR="007900BD" w:rsidRPr="00BA111E" w:rsidRDefault="00696E54" w:rsidP="00C26100">
            <w:pPr>
              <w:pStyle w:val="atablepara"/>
              <w:rPr>
                <w:sz w:val="17"/>
                <w:szCs w:val="17"/>
              </w:rPr>
            </w:pPr>
            <w:r>
              <w:rPr>
                <w:sz w:val="17"/>
                <w:szCs w:val="17"/>
              </w:rPr>
              <w:t>Knows</w:t>
            </w:r>
            <w:r w:rsidR="00F9259F">
              <w:rPr>
                <w:sz w:val="17"/>
                <w:szCs w:val="17"/>
              </w:rPr>
              <w:t xml:space="preserve"> who </w:t>
            </w:r>
            <w:r w:rsidR="007900BD" w:rsidRPr="00BA111E">
              <w:rPr>
                <w:sz w:val="17"/>
                <w:szCs w:val="17"/>
              </w:rPr>
              <w:t xml:space="preserve">should </w:t>
            </w:r>
            <w:r w:rsidR="00F9259F">
              <w:rPr>
                <w:sz w:val="17"/>
                <w:szCs w:val="17"/>
              </w:rPr>
              <w:t>be notified</w:t>
            </w:r>
            <w:r w:rsidR="007900BD" w:rsidRPr="00BA111E">
              <w:rPr>
                <w:sz w:val="17"/>
                <w:szCs w:val="17"/>
              </w:rPr>
              <w:t xml:space="preserve"> if the</w:t>
            </w:r>
            <w:r w:rsidR="00B46C4F">
              <w:rPr>
                <w:sz w:val="17"/>
                <w:szCs w:val="17"/>
              </w:rPr>
              <w:t xml:space="preserve"> G or J</w:t>
            </w:r>
            <w:r w:rsidR="007900BD" w:rsidRPr="00BA111E">
              <w:rPr>
                <w:sz w:val="17"/>
                <w:szCs w:val="17"/>
              </w:rPr>
              <w:t xml:space="preserve"> </w:t>
            </w:r>
            <w:r w:rsidR="007900BD">
              <w:rPr>
                <w:sz w:val="17"/>
                <w:szCs w:val="17"/>
              </w:rPr>
              <w:t>Tube</w:t>
            </w:r>
            <w:r w:rsidR="00B46C4F">
              <w:rPr>
                <w:sz w:val="17"/>
                <w:szCs w:val="17"/>
              </w:rPr>
              <w:t xml:space="preserve"> becomes</w:t>
            </w:r>
            <w:r w:rsidR="007900BD" w:rsidRPr="00BA111E">
              <w:rPr>
                <w:sz w:val="17"/>
                <w:szCs w:val="17"/>
              </w:rPr>
              <w:t xml:space="preserve"> dislodged or appears to have moved in or out of its intended position, ‘after’ the first </w:t>
            </w:r>
            <w:r w:rsidR="00EB3812">
              <w:rPr>
                <w:sz w:val="17"/>
                <w:szCs w:val="17"/>
              </w:rPr>
              <w:t>eight (</w:t>
            </w:r>
            <w:r w:rsidR="007900BD" w:rsidRPr="00BA111E">
              <w:rPr>
                <w:sz w:val="17"/>
                <w:szCs w:val="17"/>
              </w:rPr>
              <w:t>8</w:t>
            </w:r>
            <w:r w:rsidR="00EB3812">
              <w:rPr>
                <w:sz w:val="17"/>
                <w:szCs w:val="17"/>
              </w:rPr>
              <w:t>)</w:t>
            </w:r>
            <w:r w:rsidR="007900BD" w:rsidRPr="00BA111E">
              <w:rPr>
                <w:sz w:val="17"/>
                <w:szCs w:val="17"/>
              </w:rPr>
              <w:t xml:space="preserve"> weeks </w:t>
            </w:r>
            <w:r w:rsidR="00C26100" w:rsidRPr="00BA111E">
              <w:rPr>
                <w:sz w:val="17"/>
                <w:szCs w:val="17"/>
              </w:rPr>
              <w:t xml:space="preserve">(when </w:t>
            </w:r>
            <w:r w:rsidR="00EB3812">
              <w:rPr>
                <w:sz w:val="17"/>
                <w:szCs w:val="17"/>
              </w:rPr>
              <w:t xml:space="preserve">the </w:t>
            </w:r>
            <w:r w:rsidR="00C26100" w:rsidRPr="00BA111E">
              <w:rPr>
                <w:sz w:val="17"/>
                <w:szCs w:val="17"/>
              </w:rPr>
              <w:t>tract is well established)</w:t>
            </w:r>
            <w:r w:rsidR="00C26100">
              <w:rPr>
                <w:sz w:val="17"/>
                <w:szCs w:val="17"/>
              </w:rPr>
              <w:t xml:space="preserve"> </w:t>
            </w:r>
            <w:r w:rsidR="007900BD" w:rsidRPr="00BA111E">
              <w:rPr>
                <w:sz w:val="17"/>
                <w:szCs w:val="17"/>
              </w:rPr>
              <w:t xml:space="preserve">of </w:t>
            </w:r>
            <w:r w:rsidR="00B46C4F">
              <w:rPr>
                <w:sz w:val="17"/>
                <w:szCs w:val="17"/>
              </w:rPr>
              <w:t xml:space="preserve">the </w:t>
            </w:r>
            <w:r w:rsidR="007900BD" w:rsidRPr="00BA111E">
              <w:rPr>
                <w:sz w:val="17"/>
                <w:szCs w:val="17"/>
              </w:rPr>
              <w:t xml:space="preserve">original placement </w:t>
            </w:r>
            <w:r w:rsidR="00C26100">
              <w:rPr>
                <w:sz w:val="17"/>
                <w:szCs w:val="17"/>
              </w:rPr>
              <w:t>of the Tube.</w:t>
            </w:r>
          </w:p>
        </w:tc>
      </w:tr>
      <w:tr w:rsidR="007900BD" w:rsidRPr="00BA111E" w14:paraId="4687D823" w14:textId="77777777" w:rsidTr="00B44405">
        <w:trPr>
          <w:gridBefore w:val="1"/>
          <w:gridAfter w:val="1"/>
          <w:wBefore w:w="101" w:type="dxa"/>
          <w:wAfter w:w="162" w:type="dxa"/>
        </w:trPr>
        <w:tc>
          <w:tcPr>
            <w:tcW w:w="540" w:type="dxa"/>
            <w:shd w:val="clear" w:color="auto" w:fill="auto"/>
            <w:vAlign w:val="center"/>
          </w:tcPr>
          <w:p w14:paraId="3ED28FB8" w14:textId="77777777" w:rsidR="007900BD" w:rsidRPr="00BA111E" w:rsidRDefault="00727A1F" w:rsidP="00EA751F">
            <w:pPr>
              <w:pStyle w:val="aTableParaAligned"/>
              <w:rPr>
                <w:sz w:val="17"/>
                <w:szCs w:val="17"/>
              </w:rPr>
            </w:pPr>
            <w:r>
              <w:rPr>
                <w:sz w:val="17"/>
                <w:szCs w:val="17"/>
              </w:rPr>
              <w:t>17</w:t>
            </w:r>
            <w:r w:rsidR="007900BD" w:rsidRPr="00BA111E">
              <w:rPr>
                <w:sz w:val="17"/>
                <w:szCs w:val="17"/>
              </w:rPr>
              <w:t>.</w:t>
            </w:r>
          </w:p>
        </w:tc>
        <w:tc>
          <w:tcPr>
            <w:tcW w:w="1177" w:type="dxa"/>
            <w:shd w:val="clear" w:color="auto" w:fill="auto"/>
            <w:vAlign w:val="center"/>
          </w:tcPr>
          <w:p w14:paraId="2EE05E69"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7092B071" w14:textId="77777777" w:rsidR="007900BD" w:rsidRPr="00BA111E" w:rsidRDefault="00696E54" w:rsidP="00AB3FA9">
            <w:pPr>
              <w:pStyle w:val="atablepara"/>
              <w:rPr>
                <w:sz w:val="17"/>
                <w:szCs w:val="17"/>
              </w:rPr>
            </w:pPr>
            <w:r>
              <w:rPr>
                <w:sz w:val="17"/>
                <w:szCs w:val="17"/>
              </w:rPr>
              <w:t>Knows</w:t>
            </w:r>
            <w:r w:rsidR="00C26100">
              <w:rPr>
                <w:sz w:val="17"/>
                <w:szCs w:val="17"/>
              </w:rPr>
              <w:t xml:space="preserve"> what they should do and who they should</w:t>
            </w:r>
            <w:r w:rsidR="007900BD" w:rsidRPr="00BA111E">
              <w:rPr>
                <w:sz w:val="17"/>
                <w:szCs w:val="17"/>
              </w:rPr>
              <w:t xml:space="preserve"> notify</w:t>
            </w:r>
            <w:r w:rsidR="007900BD">
              <w:rPr>
                <w:sz w:val="17"/>
                <w:szCs w:val="17"/>
              </w:rPr>
              <w:t xml:space="preserve"> if an individual vomits while</w:t>
            </w:r>
            <w:r w:rsidR="009871D9">
              <w:rPr>
                <w:sz w:val="17"/>
                <w:szCs w:val="17"/>
              </w:rPr>
              <w:t xml:space="preserve"> the</w:t>
            </w:r>
            <w:r w:rsidR="007900BD">
              <w:rPr>
                <w:sz w:val="17"/>
                <w:szCs w:val="17"/>
              </w:rPr>
              <w:t xml:space="preserve"> nutritional supplement</w:t>
            </w:r>
            <w:r w:rsidR="007900BD" w:rsidRPr="00BA111E">
              <w:rPr>
                <w:sz w:val="17"/>
                <w:szCs w:val="17"/>
              </w:rPr>
              <w:t xml:space="preserve"> is being administered.</w:t>
            </w:r>
          </w:p>
        </w:tc>
      </w:tr>
      <w:tr w:rsidR="007900BD" w:rsidRPr="00BA111E" w14:paraId="0B04CDCA" w14:textId="77777777" w:rsidTr="00B44405">
        <w:trPr>
          <w:gridBefore w:val="1"/>
          <w:gridAfter w:val="1"/>
          <w:wBefore w:w="101" w:type="dxa"/>
          <w:wAfter w:w="162" w:type="dxa"/>
          <w:trHeight w:val="215"/>
        </w:trPr>
        <w:tc>
          <w:tcPr>
            <w:tcW w:w="540" w:type="dxa"/>
            <w:tcBorders>
              <w:bottom w:val="single" w:sz="4" w:space="0" w:color="auto"/>
            </w:tcBorders>
            <w:shd w:val="clear" w:color="auto" w:fill="auto"/>
            <w:vAlign w:val="center"/>
          </w:tcPr>
          <w:p w14:paraId="647B7E92" w14:textId="77777777" w:rsidR="007900BD" w:rsidRPr="00BA111E" w:rsidRDefault="00727A1F" w:rsidP="00EA751F">
            <w:pPr>
              <w:pStyle w:val="aTableParaAligned"/>
              <w:rPr>
                <w:sz w:val="17"/>
                <w:szCs w:val="17"/>
              </w:rPr>
            </w:pPr>
            <w:r>
              <w:rPr>
                <w:sz w:val="17"/>
                <w:szCs w:val="17"/>
              </w:rPr>
              <w:t>18</w:t>
            </w:r>
            <w:r w:rsidR="007900BD" w:rsidRPr="00BA111E">
              <w:rPr>
                <w:sz w:val="17"/>
                <w:szCs w:val="17"/>
              </w:rPr>
              <w:t>.</w:t>
            </w:r>
          </w:p>
        </w:tc>
        <w:tc>
          <w:tcPr>
            <w:tcW w:w="1177" w:type="dxa"/>
            <w:tcBorders>
              <w:bottom w:val="single" w:sz="4" w:space="0" w:color="auto"/>
            </w:tcBorders>
            <w:shd w:val="clear" w:color="auto" w:fill="auto"/>
            <w:vAlign w:val="center"/>
          </w:tcPr>
          <w:p w14:paraId="70B3884B"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tcBorders>
              <w:bottom w:val="single" w:sz="4" w:space="0" w:color="auto"/>
            </w:tcBorders>
            <w:shd w:val="clear" w:color="auto" w:fill="auto"/>
            <w:vAlign w:val="center"/>
          </w:tcPr>
          <w:p w14:paraId="32809C9C" w14:textId="77777777" w:rsidR="007900BD" w:rsidRPr="00BA111E" w:rsidRDefault="00696E54" w:rsidP="00AB3FA9">
            <w:pPr>
              <w:pStyle w:val="atablepara"/>
              <w:rPr>
                <w:sz w:val="17"/>
                <w:szCs w:val="17"/>
              </w:rPr>
            </w:pPr>
            <w:r>
              <w:rPr>
                <w:sz w:val="17"/>
                <w:szCs w:val="17"/>
              </w:rPr>
              <w:t>Knows</w:t>
            </w:r>
            <w:r w:rsidR="00C26100">
              <w:rPr>
                <w:sz w:val="17"/>
                <w:szCs w:val="17"/>
              </w:rPr>
              <w:t xml:space="preserve"> what they should do and who they should</w:t>
            </w:r>
            <w:r w:rsidR="007900BD" w:rsidRPr="00BA111E">
              <w:rPr>
                <w:sz w:val="17"/>
                <w:szCs w:val="17"/>
              </w:rPr>
              <w:t xml:space="preserve"> notify if the individual has breathing difficulty.</w:t>
            </w:r>
          </w:p>
        </w:tc>
      </w:tr>
      <w:tr w:rsidR="007900BD" w:rsidRPr="00BA111E" w14:paraId="669D9507" w14:textId="77777777" w:rsidTr="00B44405">
        <w:trPr>
          <w:gridBefore w:val="1"/>
          <w:gridAfter w:val="1"/>
          <w:wBefore w:w="101" w:type="dxa"/>
          <w:wAfter w:w="162" w:type="dxa"/>
          <w:trHeight w:val="197"/>
        </w:trPr>
        <w:tc>
          <w:tcPr>
            <w:tcW w:w="540" w:type="dxa"/>
            <w:tcBorders>
              <w:top w:val="nil"/>
            </w:tcBorders>
            <w:shd w:val="clear" w:color="auto" w:fill="auto"/>
            <w:vAlign w:val="center"/>
          </w:tcPr>
          <w:p w14:paraId="52576BF0" w14:textId="77777777" w:rsidR="007900BD" w:rsidRPr="00BA111E" w:rsidRDefault="00727A1F" w:rsidP="00EA751F">
            <w:pPr>
              <w:pStyle w:val="aTableParaAligned"/>
              <w:rPr>
                <w:sz w:val="17"/>
                <w:szCs w:val="17"/>
              </w:rPr>
            </w:pPr>
            <w:r>
              <w:rPr>
                <w:sz w:val="17"/>
                <w:szCs w:val="17"/>
              </w:rPr>
              <w:t>19</w:t>
            </w:r>
            <w:r w:rsidR="007900BD" w:rsidRPr="00BA111E">
              <w:rPr>
                <w:sz w:val="17"/>
                <w:szCs w:val="17"/>
              </w:rPr>
              <w:t>.</w:t>
            </w:r>
          </w:p>
        </w:tc>
        <w:tc>
          <w:tcPr>
            <w:tcW w:w="1177" w:type="dxa"/>
            <w:tcBorders>
              <w:top w:val="nil"/>
              <w:right w:val="single" w:sz="4" w:space="0" w:color="auto"/>
            </w:tcBorders>
            <w:shd w:val="clear" w:color="auto" w:fill="auto"/>
            <w:vAlign w:val="center"/>
          </w:tcPr>
          <w:p w14:paraId="7ED4C0CF"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tcBorders>
              <w:top w:val="single" w:sz="4" w:space="0" w:color="auto"/>
              <w:left w:val="single" w:sz="4" w:space="0" w:color="auto"/>
            </w:tcBorders>
            <w:shd w:val="clear" w:color="auto" w:fill="auto"/>
            <w:vAlign w:val="center"/>
          </w:tcPr>
          <w:p w14:paraId="42F5B13F" w14:textId="77777777" w:rsidR="007900BD" w:rsidRPr="00BA111E" w:rsidRDefault="00696E54" w:rsidP="00AB3FA9">
            <w:pPr>
              <w:pStyle w:val="atablepara"/>
              <w:rPr>
                <w:sz w:val="17"/>
                <w:szCs w:val="17"/>
              </w:rPr>
            </w:pPr>
            <w:r>
              <w:rPr>
                <w:sz w:val="17"/>
                <w:szCs w:val="17"/>
              </w:rPr>
              <w:t xml:space="preserve">Knows </w:t>
            </w:r>
            <w:r w:rsidR="00C26100">
              <w:rPr>
                <w:sz w:val="17"/>
                <w:szCs w:val="17"/>
              </w:rPr>
              <w:t>what they should do and who they should</w:t>
            </w:r>
            <w:r w:rsidR="00B46C4F">
              <w:rPr>
                <w:sz w:val="17"/>
                <w:szCs w:val="17"/>
              </w:rPr>
              <w:t xml:space="preserve"> notify if the individual has</w:t>
            </w:r>
            <w:r w:rsidR="007900BD" w:rsidRPr="00BA111E">
              <w:rPr>
                <w:sz w:val="17"/>
                <w:szCs w:val="17"/>
              </w:rPr>
              <w:t xml:space="preserve"> diarrhea.</w:t>
            </w:r>
          </w:p>
        </w:tc>
      </w:tr>
      <w:tr w:rsidR="007900BD" w:rsidRPr="00BA111E" w14:paraId="24AABA44" w14:textId="77777777" w:rsidTr="00B44405">
        <w:trPr>
          <w:gridBefore w:val="1"/>
          <w:gridAfter w:val="1"/>
          <w:wBefore w:w="101" w:type="dxa"/>
          <w:wAfter w:w="162" w:type="dxa"/>
        </w:trPr>
        <w:tc>
          <w:tcPr>
            <w:tcW w:w="540" w:type="dxa"/>
            <w:shd w:val="clear" w:color="auto" w:fill="auto"/>
            <w:vAlign w:val="center"/>
          </w:tcPr>
          <w:p w14:paraId="466B10E6" w14:textId="77777777" w:rsidR="007900BD" w:rsidRPr="00BA111E" w:rsidRDefault="00727A1F" w:rsidP="00EA751F">
            <w:pPr>
              <w:pStyle w:val="aTableParaAligned"/>
              <w:rPr>
                <w:sz w:val="17"/>
                <w:szCs w:val="17"/>
              </w:rPr>
            </w:pPr>
            <w:r>
              <w:rPr>
                <w:sz w:val="17"/>
                <w:szCs w:val="17"/>
              </w:rPr>
              <w:t>20</w:t>
            </w:r>
            <w:r w:rsidR="007900BD" w:rsidRPr="00BA111E">
              <w:rPr>
                <w:sz w:val="17"/>
                <w:szCs w:val="17"/>
              </w:rPr>
              <w:t>.</w:t>
            </w:r>
          </w:p>
        </w:tc>
        <w:tc>
          <w:tcPr>
            <w:tcW w:w="1177" w:type="dxa"/>
            <w:shd w:val="clear" w:color="auto" w:fill="auto"/>
            <w:vAlign w:val="center"/>
          </w:tcPr>
          <w:p w14:paraId="14741BDA"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455D3AEF" w14:textId="77777777" w:rsidR="007900BD" w:rsidRPr="00BA111E" w:rsidRDefault="00696E54" w:rsidP="00AB3FA9">
            <w:pPr>
              <w:pStyle w:val="atablepara"/>
              <w:rPr>
                <w:sz w:val="17"/>
                <w:szCs w:val="17"/>
              </w:rPr>
            </w:pPr>
            <w:r>
              <w:rPr>
                <w:sz w:val="17"/>
                <w:szCs w:val="17"/>
              </w:rPr>
              <w:t xml:space="preserve">Knows </w:t>
            </w:r>
            <w:r w:rsidR="007900BD" w:rsidRPr="00BA111E">
              <w:rPr>
                <w:sz w:val="17"/>
                <w:szCs w:val="17"/>
              </w:rPr>
              <w:t xml:space="preserve">some </w:t>
            </w:r>
            <w:r w:rsidR="00B45C6D">
              <w:rPr>
                <w:sz w:val="17"/>
                <w:szCs w:val="17"/>
              </w:rPr>
              <w:t xml:space="preserve">of </w:t>
            </w:r>
            <w:r w:rsidR="007900BD" w:rsidRPr="00BA111E">
              <w:rPr>
                <w:sz w:val="17"/>
                <w:szCs w:val="17"/>
              </w:rPr>
              <w:t xml:space="preserve">the causes of vomiting </w:t>
            </w:r>
            <w:r w:rsidR="00B46C4F">
              <w:rPr>
                <w:sz w:val="17"/>
                <w:szCs w:val="17"/>
              </w:rPr>
              <w:t>and/</w:t>
            </w:r>
            <w:r w:rsidR="007900BD" w:rsidRPr="00BA111E">
              <w:rPr>
                <w:sz w:val="17"/>
                <w:szCs w:val="17"/>
              </w:rPr>
              <w:t>or diarrhea.</w:t>
            </w:r>
          </w:p>
        </w:tc>
      </w:tr>
      <w:tr w:rsidR="007900BD" w:rsidRPr="00BA111E" w14:paraId="47C5CFAE" w14:textId="77777777" w:rsidTr="00B44405">
        <w:trPr>
          <w:gridBefore w:val="1"/>
          <w:gridAfter w:val="1"/>
          <w:wBefore w:w="101" w:type="dxa"/>
          <w:wAfter w:w="162" w:type="dxa"/>
        </w:trPr>
        <w:tc>
          <w:tcPr>
            <w:tcW w:w="540" w:type="dxa"/>
            <w:shd w:val="clear" w:color="auto" w:fill="auto"/>
            <w:vAlign w:val="center"/>
          </w:tcPr>
          <w:p w14:paraId="44B89B91" w14:textId="77777777" w:rsidR="007900BD" w:rsidRPr="00BA111E" w:rsidRDefault="00727A1F" w:rsidP="00EA751F">
            <w:pPr>
              <w:pStyle w:val="aTableParaAligned"/>
              <w:rPr>
                <w:sz w:val="17"/>
                <w:szCs w:val="17"/>
              </w:rPr>
            </w:pPr>
            <w:r>
              <w:rPr>
                <w:sz w:val="17"/>
                <w:szCs w:val="17"/>
              </w:rPr>
              <w:t>21</w:t>
            </w:r>
            <w:r w:rsidR="007900BD" w:rsidRPr="00BA111E">
              <w:rPr>
                <w:sz w:val="17"/>
                <w:szCs w:val="17"/>
              </w:rPr>
              <w:t>.</w:t>
            </w:r>
          </w:p>
        </w:tc>
        <w:tc>
          <w:tcPr>
            <w:tcW w:w="1177" w:type="dxa"/>
            <w:shd w:val="clear" w:color="auto" w:fill="auto"/>
            <w:vAlign w:val="center"/>
          </w:tcPr>
          <w:p w14:paraId="7934F3D9"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7F7BB46E" w14:textId="77777777" w:rsidR="007900BD" w:rsidRPr="00BA111E" w:rsidRDefault="00696E54" w:rsidP="00AB3FA9">
            <w:pPr>
              <w:pStyle w:val="atablepara"/>
              <w:rPr>
                <w:sz w:val="17"/>
                <w:szCs w:val="17"/>
              </w:rPr>
            </w:pPr>
            <w:r>
              <w:rPr>
                <w:sz w:val="17"/>
                <w:szCs w:val="17"/>
              </w:rPr>
              <w:t xml:space="preserve">Knows </w:t>
            </w:r>
            <w:r w:rsidR="00C26100">
              <w:rPr>
                <w:sz w:val="17"/>
                <w:szCs w:val="17"/>
              </w:rPr>
              <w:t>what they should do and who they should</w:t>
            </w:r>
            <w:r w:rsidR="007900BD" w:rsidRPr="00BA111E">
              <w:rPr>
                <w:sz w:val="17"/>
                <w:szCs w:val="17"/>
              </w:rPr>
              <w:t xml:space="preserve"> notify if </w:t>
            </w:r>
            <w:r w:rsidR="00C26100">
              <w:rPr>
                <w:sz w:val="17"/>
                <w:szCs w:val="17"/>
              </w:rPr>
              <w:t xml:space="preserve">the </w:t>
            </w:r>
            <w:r w:rsidR="007900BD" w:rsidRPr="00BA111E">
              <w:rPr>
                <w:sz w:val="17"/>
                <w:szCs w:val="17"/>
              </w:rPr>
              <w:t>stoma site is observed to be red, swollen</w:t>
            </w:r>
            <w:r w:rsidR="00C26100">
              <w:rPr>
                <w:sz w:val="17"/>
                <w:szCs w:val="17"/>
              </w:rPr>
              <w:t>,</w:t>
            </w:r>
            <w:r w:rsidR="007900BD" w:rsidRPr="00BA111E">
              <w:rPr>
                <w:sz w:val="17"/>
                <w:szCs w:val="17"/>
              </w:rPr>
              <w:t xml:space="preserve"> or has purulent (yellowish or greenish fluid produced by infection) drainage.</w:t>
            </w:r>
          </w:p>
        </w:tc>
      </w:tr>
      <w:tr w:rsidR="007900BD" w:rsidRPr="00BA111E" w14:paraId="31647203" w14:textId="77777777" w:rsidTr="00B44405">
        <w:trPr>
          <w:gridBefore w:val="1"/>
          <w:gridAfter w:val="1"/>
          <w:wBefore w:w="101" w:type="dxa"/>
          <w:wAfter w:w="162" w:type="dxa"/>
        </w:trPr>
        <w:tc>
          <w:tcPr>
            <w:tcW w:w="540" w:type="dxa"/>
            <w:shd w:val="clear" w:color="auto" w:fill="auto"/>
            <w:vAlign w:val="center"/>
          </w:tcPr>
          <w:p w14:paraId="0ABD1976" w14:textId="77777777" w:rsidR="007900BD" w:rsidRPr="00BA111E" w:rsidRDefault="00727A1F" w:rsidP="00EA751F">
            <w:pPr>
              <w:pStyle w:val="aTableParaAligned"/>
              <w:rPr>
                <w:sz w:val="17"/>
                <w:szCs w:val="17"/>
              </w:rPr>
            </w:pPr>
            <w:r>
              <w:rPr>
                <w:sz w:val="17"/>
                <w:szCs w:val="17"/>
              </w:rPr>
              <w:t>22</w:t>
            </w:r>
            <w:r w:rsidR="007900BD" w:rsidRPr="00BA111E">
              <w:rPr>
                <w:sz w:val="17"/>
                <w:szCs w:val="17"/>
              </w:rPr>
              <w:t>.</w:t>
            </w:r>
          </w:p>
        </w:tc>
        <w:tc>
          <w:tcPr>
            <w:tcW w:w="1177" w:type="dxa"/>
            <w:shd w:val="clear" w:color="auto" w:fill="auto"/>
            <w:vAlign w:val="center"/>
          </w:tcPr>
          <w:p w14:paraId="13866FC7"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277AE9B4" w14:textId="77777777" w:rsidR="007900BD" w:rsidRPr="00BA111E" w:rsidRDefault="00696E54" w:rsidP="00AB3FA9">
            <w:pPr>
              <w:pStyle w:val="atablepara"/>
              <w:rPr>
                <w:sz w:val="17"/>
                <w:szCs w:val="17"/>
              </w:rPr>
            </w:pPr>
            <w:r>
              <w:rPr>
                <w:sz w:val="17"/>
                <w:szCs w:val="17"/>
              </w:rPr>
              <w:t>Knows</w:t>
            </w:r>
            <w:r w:rsidR="007900BD" w:rsidRPr="00BA111E">
              <w:rPr>
                <w:sz w:val="17"/>
                <w:szCs w:val="17"/>
              </w:rPr>
              <w:t xml:space="preserve"> what they sh</w:t>
            </w:r>
            <w:r w:rsidR="007900BD">
              <w:rPr>
                <w:sz w:val="17"/>
                <w:szCs w:val="17"/>
              </w:rPr>
              <w:t>ould do</w:t>
            </w:r>
            <w:r w:rsidR="007900BD" w:rsidRPr="00BA111E">
              <w:rPr>
                <w:sz w:val="17"/>
                <w:szCs w:val="17"/>
              </w:rPr>
              <w:t xml:space="preserve"> if </w:t>
            </w:r>
            <w:r w:rsidR="00C26100">
              <w:rPr>
                <w:sz w:val="17"/>
                <w:szCs w:val="17"/>
              </w:rPr>
              <w:t xml:space="preserve">the </w:t>
            </w:r>
            <w:r w:rsidR="007900BD" w:rsidRPr="00BA111E">
              <w:rPr>
                <w:sz w:val="17"/>
                <w:szCs w:val="17"/>
              </w:rPr>
              <w:t xml:space="preserve">feeding pump alarm indicates that the </w:t>
            </w:r>
            <w:r w:rsidR="007900BD">
              <w:rPr>
                <w:sz w:val="17"/>
                <w:szCs w:val="17"/>
              </w:rPr>
              <w:t>feeding is completed.</w:t>
            </w:r>
          </w:p>
        </w:tc>
      </w:tr>
      <w:tr w:rsidR="007900BD" w:rsidRPr="00BA111E" w14:paraId="667A1FFA" w14:textId="77777777" w:rsidTr="00B44405">
        <w:trPr>
          <w:gridBefore w:val="1"/>
          <w:gridAfter w:val="1"/>
          <w:wBefore w:w="101" w:type="dxa"/>
          <w:wAfter w:w="162" w:type="dxa"/>
        </w:trPr>
        <w:tc>
          <w:tcPr>
            <w:tcW w:w="540" w:type="dxa"/>
            <w:shd w:val="clear" w:color="auto" w:fill="auto"/>
            <w:vAlign w:val="center"/>
          </w:tcPr>
          <w:p w14:paraId="7576ABD6" w14:textId="77777777" w:rsidR="007900BD" w:rsidRPr="00BA111E" w:rsidRDefault="00727A1F" w:rsidP="00EA751F">
            <w:pPr>
              <w:pStyle w:val="aTableParaAligned"/>
              <w:rPr>
                <w:sz w:val="17"/>
                <w:szCs w:val="17"/>
              </w:rPr>
            </w:pPr>
            <w:r>
              <w:rPr>
                <w:sz w:val="17"/>
                <w:szCs w:val="17"/>
              </w:rPr>
              <w:t>23</w:t>
            </w:r>
            <w:r w:rsidR="007900BD">
              <w:rPr>
                <w:sz w:val="17"/>
                <w:szCs w:val="17"/>
              </w:rPr>
              <w:t>.</w:t>
            </w:r>
          </w:p>
        </w:tc>
        <w:tc>
          <w:tcPr>
            <w:tcW w:w="1177" w:type="dxa"/>
            <w:shd w:val="clear" w:color="auto" w:fill="auto"/>
            <w:vAlign w:val="center"/>
          </w:tcPr>
          <w:p w14:paraId="64AB2D45" w14:textId="77777777" w:rsidR="007900BD" w:rsidRPr="00BA111E" w:rsidRDefault="007900BD"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8460" w:type="dxa"/>
            <w:shd w:val="clear" w:color="auto" w:fill="auto"/>
            <w:vAlign w:val="center"/>
          </w:tcPr>
          <w:p w14:paraId="15F4AC13" w14:textId="77777777" w:rsidR="007900BD" w:rsidRDefault="00696E54" w:rsidP="008860FC">
            <w:pPr>
              <w:pStyle w:val="atablepara"/>
              <w:rPr>
                <w:sz w:val="17"/>
                <w:szCs w:val="17"/>
              </w:rPr>
            </w:pPr>
            <w:r>
              <w:rPr>
                <w:sz w:val="17"/>
                <w:szCs w:val="17"/>
              </w:rPr>
              <w:t>Knows</w:t>
            </w:r>
            <w:r w:rsidR="00C26100">
              <w:rPr>
                <w:sz w:val="17"/>
                <w:szCs w:val="17"/>
              </w:rPr>
              <w:t xml:space="preserve"> what they should do and who they should</w:t>
            </w:r>
            <w:r w:rsidR="007900BD" w:rsidRPr="00BA111E">
              <w:rPr>
                <w:sz w:val="17"/>
                <w:szCs w:val="17"/>
              </w:rPr>
              <w:t xml:space="preserve"> notify if </w:t>
            </w:r>
            <w:r w:rsidR="00C26100">
              <w:rPr>
                <w:sz w:val="17"/>
                <w:szCs w:val="17"/>
              </w:rPr>
              <w:t xml:space="preserve">the </w:t>
            </w:r>
            <w:r w:rsidR="007900BD" w:rsidRPr="00BA111E">
              <w:rPr>
                <w:sz w:val="17"/>
                <w:szCs w:val="17"/>
              </w:rPr>
              <w:t xml:space="preserve">feeding pump alarm indicates that the </w:t>
            </w:r>
            <w:r w:rsidR="007900BD">
              <w:rPr>
                <w:sz w:val="17"/>
                <w:szCs w:val="17"/>
              </w:rPr>
              <w:t>Tube</w:t>
            </w:r>
            <w:r w:rsidR="008860FC">
              <w:rPr>
                <w:sz w:val="17"/>
                <w:szCs w:val="17"/>
              </w:rPr>
              <w:t xml:space="preserve"> has an occlusion (i.e., is blocked).</w:t>
            </w:r>
          </w:p>
        </w:tc>
      </w:tr>
      <w:tr w:rsidR="00EB5C98" w:rsidRPr="00BA111E" w14:paraId="2FF4DD5E" w14:textId="77777777" w:rsidTr="004B33EE">
        <w:trPr>
          <w:gridBefore w:val="1"/>
          <w:gridAfter w:val="1"/>
          <w:wBefore w:w="101" w:type="dxa"/>
          <w:wAfter w:w="162" w:type="dxa"/>
          <w:trHeight w:val="734"/>
        </w:trPr>
        <w:tc>
          <w:tcPr>
            <w:tcW w:w="10177" w:type="dxa"/>
            <w:gridSpan w:val="3"/>
            <w:tcBorders>
              <w:left w:val="nil"/>
            </w:tcBorders>
            <w:shd w:val="clear" w:color="auto" w:fill="auto"/>
            <w:vAlign w:val="center"/>
          </w:tcPr>
          <w:p w14:paraId="7629BA2B" w14:textId="77777777" w:rsidR="00EB5C98" w:rsidRPr="00BA111E" w:rsidRDefault="00EB5C98" w:rsidP="0050646A">
            <w:pPr>
              <w:pStyle w:val="aBaseParagraph"/>
              <w:jc w:val="right"/>
              <w:rPr>
                <w:sz w:val="23"/>
                <w:szCs w:val="23"/>
              </w:rPr>
            </w:pPr>
            <w:r>
              <w:rPr>
                <w:sz w:val="23"/>
                <w:szCs w:val="23"/>
              </w:rPr>
              <w:t xml:space="preserve">Page 1 </w:t>
            </w:r>
            <w:r w:rsidRPr="00BA111E">
              <w:rPr>
                <w:sz w:val="23"/>
                <w:szCs w:val="23"/>
              </w:rPr>
              <w:t>of 2</w:t>
            </w:r>
          </w:p>
          <w:p w14:paraId="39D80998" w14:textId="77777777" w:rsidR="00EB5C98" w:rsidRDefault="00EB5C98" w:rsidP="00AB3FA9">
            <w:pPr>
              <w:pStyle w:val="atablepara"/>
              <w:rPr>
                <w:sz w:val="17"/>
                <w:szCs w:val="17"/>
              </w:rPr>
            </w:pPr>
          </w:p>
        </w:tc>
      </w:tr>
      <w:tr w:rsidR="000A6DAE" w:rsidRPr="00BA111E" w14:paraId="433F4656" w14:textId="77777777" w:rsidTr="0050646A">
        <w:tblPrEx>
          <w:tblCellMar>
            <w:left w:w="108" w:type="dxa"/>
            <w:right w:w="108" w:type="dxa"/>
          </w:tblCellMar>
          <w:tblLook w:val="04A0" w:firstRow="1" w:lastRow="0" w:firstColumn="1" w:lastColumn="0" w:noHBand="0" w:noVBand="1"/>
        </w:tblPrEx>
        <w:tc>
          <w:tcPr>
            <w:tcW w:w="10440" w:type="dxa"/>
            <w:gridSpan w:val="5"/>
            <w:tcBorders>
              <w:top w:val="single" w:sz="18" w:space="0" w:color="auto"/>
              <w:left w:val="single" w:sz="18" w:space="0" w:color="auto"/>
              <w:bottom w:val="single" w:sz="18" w:space="0" w:color="auto"/>
              <w:right w:val="single" w:sz="18" w:space="0" w:color="auto"/>
            </w:tcBorders>
            <w:shd w:val="clear" w:color="auto" w:fill="auto"/>
          </w:tcPr>
          <w:p w14:paraId="5FDD2E1F" w14:textId="77777777" w:rsidR="000A6DAE" w:rsidRPr="00BA111E" w:rsidRDefault="000A6DAE" w:rsidP="000A6DAE">
            <w:pPr>
              <w:pStyle w:val="aBaseParagraph"/>
              <w:rPr>
                <w:sz w:val="23"/>
                <w:szCs w:val="23"/>
              </w:rPr>
            </w:pPr>
            <w:r>
              <w:rPr>
                <w:sz w:val="27"/>
                <w:szCs w:val="27"/>
              </w:rPr>
              <w:lastRenderedPageBreak/>
              <w:t>Based on the General Knowledge T</w:t>
            </w:r>
            <w:r w:rsidRPr="00BA111E">
              <w:rPr>
                <w:sz w:val="27"/>
                <w:szCs w:val="27"/>
              </w:rPr>
              <w:t>raini</w:t>
            </w:r>
            <w:r w:rsidR="00AB3FA9">
              <w:rPr>
                <w:sz w:val="27"/>
                <w:szCs w:val="27"/>
              </w:rPr>
              <w:t>ng G</w:t>
            </w:r>
            <w:r>
              <w:rPr>
                <w:sz w:val="27"/>
                <w:szCs w:val="27"/>
              </w:rPr>
              <w:t>uidelines for Administering Medication via a Gastrostomy (G) or Jejunostomy (J) Tube</w:t>
            </w:r>
            <w:r w:rsidRPr="00BA111E">
              <w:rPr>
                <w:sz w:val="27"/>
                <w:szCs w:val="27"/>
              </w:rPr>
              <w:t xml:space="preserve">, I, as Trainer, have determined </w:t>
            </w:r>
            <w:r>
              <w:rPr>
                <w:sz w:val="27"/>
                <w:szCs w:val="27"/>
              </w:rPr>
              <w:t>that the Certified staff</w:t>
            </w:r>
            <w:r w:rsidRPr="00BA111E">
              <w:rPr>
                <w:sz w:val="27"/>
                <w:szCs w:val="27"/>
              </w:rPr>
              <w:t xml:space="preserve"> named below have the</w:t>
            </w:r>
            <w:r w:rsidR="00584A99">
              <w:rPr>
                <w:sz w:val="27"/>
                <w:szCs w:val="27"/>
              </w:rPr>
              <w:t xml:space="preserve"> general</w:t>
            </w:r>
            <w:r w:rsidRPr="00BA111E">
              <w:rPr>
                <w:sz w:val="27"/>
                <w:szCs w:val="27"/>
              </w:rPr>
              <w:t xml:space="preserve"> </w:t>
            </w:r>
            <w:r w:rsidR="00584A99">
              <w:rPr>
                <w:sz w:val="27"/>
                <w:szCs w:val="27"/>
              </w:rPr>
              <w:t>knowledge regarding</w:t>
            </w:r>
            <w:r>
              <w:rPr>
                <w:sz w:val="27"/>
                <w:szCs w:val="27"/>
              </w:rPr>
              <w:t xml:space="preserve"> </w:t>
            </w:r>
            <w:r w:rsidR="00584A99">
              <w:rPr>
                <w:sz w:val="27"/>
                <w:szCs w:val="27"/>
              </w:rPr>
              <w:t>medication administration</w:t>
            </w:r>
            <w:r w:rsidR="00B46C4F">
              <w:rPr>
                <w:sz w:val="27"/>
                <w:szCs w:val="27"/>
              </w:rPr>
              <w:t xml:space="preserve"> via the</w:t>
            </w:r>
            <w:r>
              <w:rPr>
                <w:sz w:val="27"/>
                <w:szCs w:val="27"/>
              </w:rPr>
              <w:t xml:space="preserve"> G or J Tube</w:t>
            </w:r>
            <w:r w:rsidR="00B46C4F">
              <w:rPr>
                <w:sz w:val="27"/>
                <w:szCs w:val="27"/>
              </w:rPr>
              <w:t xml:space="preserve"> route</w:t>
            </w:r>
            <w:r w:rsidRPr="00BA111E">
              <w:rPr>
                <w:sz w:val="27"/>
                <w:szCs w:val="27"/>
              </w:rPr>
              <w:t>.</w:t>
            </w:r>
          </w:p>
        </w:tc>
      </w:tr>
    </w:tbl>
    <w:p w14:paraId="6D7A1A5F" w14:textId="77777777" w:rsidR="000A6DAE" w:rsidRPr="00BA111E" w:rsidRDefault="000A6DAE" w:rsidP="000A6DAE">
      <w:pPr>
        <w:pStyle w:val="aBaseParagrap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4361"/>
        <w:gridCol w:w="5304"/>
      </w:tblGrid>
      <w:tr w:rsidR="000A6DAE" w:rsidRPr="00BA111E" w14:paraId="35B1CAD6" w14:textId="77777777" w:rsidTr="000A6DAE">
        <w:trPr>
          <w:trHeight w:val="432"/>
        </w:trPr>
        <w:tc>
          <w:tcPr>
            <w:tcW w:w="550" w:type="dxa"/>
            <w:shd w:val="clear" w:color="auto" w:fill="auto"/>
          </w:tcPr>
          <w:p w14:paraId="00529325" w14:textId="77777777" w:rsidR="000A6DAE" w:rsidRPr="00BA111E" w:rsidRDefault="000A6DAE" w:rsidP="000A6DAE">
            <w:pPr>
              <w:pStyle w:val="aBaseParagraph"/>
              <w:rPr>
                <w:sz w:val="23"/>
                <w:szCs w:val="23"/>
              </w:rPr>
            </w:pPr>
          </w:p>
        </w:tc>
        <w:tc>
          <w:tcPr>
            <w:tcW w:w="4462" w:type="dxa"/>
            <w:shd w:val="clear" w:color="auto" w:fill="auto"/>
          </w:tcPr>
          <w:p w14:paraId="7AE3A3D1" w14:textId="77777777" w:rsidR="000A6DAE" w:rsidRPr="00BA111E" w:rsidRDefault="000A6DAE" w:rsidP="000A6DAE">
            <w:pPr>
              <w:pStyle w:val="aBaseParagraph"/>
              <w:rPr>
                <w:sz w:val="23"/>
                <w:szCs w:val="23"/>
              </w:rPr>
            </w:pPr>
            <w:r w:rsidRPr="00BA111E">
              <w:rPr>
                <w:sz w:val="23"/>
                <w:szCs w:val="23"/>
              </w:rPr>
              <w:t>Certified Staff’s Printed Name:</w:t>
            </w:r>
          </w:p>
        </w:tc>
        <w:tc>
          <w:tcPr>
            <w:tcW w:w="5428" w:type="dxa"/>
            <w:shd w:val="clear" w:color="auto" w:fill="auto"/>
          </w:tcPr>
          <w:p w14:paraId="0A107DAB" w14:textId="77777777" w:rsidR="000A6DAE" w:rsidRPr="00BA111E" w:rsidRDefault="000A6DAE" w:rsidP="000A6DAE">
            <w:pPr>
              <w:pStyle w:val="aBaseParagraph"/>
              <w:rPr>
                <w:sz w:val="23"/>
                <w:szCs w:val="23"/>
              </w:rPr>
            </w:pPr>
            <w:r w:rsidRPr="00BA111E">
              <w:rPr>
                <w:sz w:val="23"/>
                <w:szCs w:val="23"/>
              </w:rPr>
              <w:t>Certified Staff’s Signature:</w:t>
            </w:r>
          </w:p>
        </w:tc>
      </w:tr>
      <w:tr w:rsidR="000A6DAE" w:rsidRPr="00BA111E" w14:paraId="1C50BA2F" w14:textId="77777777" w:rsidTr="00AB3FA9">
        <w:trPr>
          <w:trHeight w:val="432"/>
        </w:trPr>
        <w:tc>
          <w:tcPr>
            <w:tcW w:w="550" w:type="dxa"/>
            <w:shd w:val="clear" w:color="auto" w:fill="auto"/>
            <w:vAlign w:val="center"/>
          </w:tcPr>
          <w:p w14:paraId="00BF32B0" w14:textId="77777777" w:rsidR="000A6DAE" w:rsidRPr="00BA111E" w:rsidRDefault="000A6DAE" w:rsidP="00AB3FA9">
            <w:pPr>
              <w:pStyle w:val="aBaseParagraph"/>
              <w:jc w:val="right"/>
              <w:rPr>
                <w:sz w:val="23"/>
                <w:szCs w:val="23"/>
              </w:rPr>
            </w:pPr>
            <w:r w:rsidRPr="00BA111E">
              <w:rPr>
                <w:sz w:val="23"/>
                <w:szCs w:val="23"/>
              </w:rPr>
              <w:t>1.</w:t>
            </w:r>
          </w:p>
        </w:tc>
        <w:tc>
          <w:tcPr>
            <w:tcW w:w="4462" w:type="dxa"/>
            <w:shd w:val="clear" w:color="auto" w:fill="auto"/>
            <w:vAlign w:val="center"/>
          </w:tcPr>
          <w:p w14:paraId="42082D3B"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EBBF91D"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4D37BDC4" w14:textId="77777777" w:rsidTr="00AB3FA9">
        <w:trPr>
          <w:trHeight w:val="432"/>
        </w:trPr>
        <w:tc>
          <w:tcPr>
            <w:tcW w:w="550" w:type="dxa"/>
            <w:shd w:val="clear" w:color="auto" w:fill="auto"/>
            <w:vAlign w:val="center"/>
          </w:tcPr>
          <w:p w14:paraId="60035F16" w14:textId="77777777" w:rsidR="000A6DAE" w:rsidRPr="00BA111E" w:rsidRDefault="000A6DAE" w:rsidP="00AB3FA9">
            <w:pPr>
              <w:pStyle w:val="aBaseParagraph"/>
              <w:jc w:val="right"/>
              <w:rPr>
                <w:sz w:val="23"/>
                <w:szCs w:val="23"/>
              </w:rPr>
            </w:pPr>
            <w:r w:rsidRPr="00BA111E">
              <w:rPr>
                <w:sz w:val="23"/>
                <w:szCs w:val="23"/>
              </w:rPr>
              <w:t>2.</w:t>
            </w:r>
          </w:p>
        </w:tc>
        <w:tc>
          <w:tcPr>
            <w:tcW w:w="4462" w:type="dxa"/>
            <w:shd w:val="clear" w:color="auto" w:fill="auto"/>
            <w:vAlign w:val="center"/>
          </w:tcPr>
          <w:p w14:paraId="7C63A9CD"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1676235F"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04160E4C" w14:textId="77777777" w:rsidTr="00AB3FA9">
        <w:trPr>
          <w:trHeight w:val="432"/>
        </w:trPr>
        <w:tc>
          <w:tcPr>
            <w:tcW w:w="550" w:type="dxa"/>
            <w:shd w:val="clear" w:color="auto" w:fill="auto"/>
            <w:vAlign w:val="center"/>
          </w:tcPr>
          <w:p w14:paraId="6E77E244" w14:textId="77777777" w:rsidR="000A6DAE" w:rsidRPr="00BA111E" w:rsidRDefault="000A6DAE" w:rsidP="00AB3FA9">
            <w:pPr>
              <w:pStyle w:val="aBaseParagraph"/>
              <w:jc w:val="right"/>
              <w:rPr>
                <w:sz w:val="23"/>
                <w:szCs w:val="23"/>
              </w:rPr>
            </w:pPr>
            <w:r w:rsidRPr="00BA111E">
              <w:rPr>
                <w:sz w:val="23"/>
                <w:szCs w:val="23"/>
              </w:rPr>
              <w:t>3.</w:t>
            </w:r>
          </w:p>
        </w:tc>
        <w:tc>
          <w:tcPr>
            <w:tcW w:w="4462" w:type="dxa"/>
            <w:shd w:val="clear" w:color="auto" w:fill="auto"/>
            <w:vAlign w:val="center"/>
          </w:tcPr>
          <w:p w14:paraId="08303149"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BDF6442"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5A9C670F" w14:textId="77777777" w:rsidTr="00AB3FA9">
        <w:trPr>
          <w:trHeight w:val="432"/>
        </w:trPr>
        <w:tc>
          <w:tcPr>
            <w:tcW w:w="550" w:type="dxa"/>
            <w:shd w:val="clear" w:color="auto" w:fill="auto"/>
            <w:vAlign w:val="center"/>
          </w:tcPr>
          <w:p w14:paraId="5D2F36AD" w14:textId="77777777" w:rsidR="000A6DAE" w:rsidRPr="00BA111E" w:rsidRDefault="000A6DAE" w:rsidP="00AB3FA9">
            <w:pPr>
              <w:pStyle w:val="aBaseParagraph"/>
              <w:jc w:val="right"/>
              <w:rPr>
                <w:sz w:val="23"/>
                <w:szCs w:val="23"/>
              </w:rPr>
            </w:pPr>
            <w:r w:rsidRPr="00BA111E">
              <w:rPr>
                <w:sz w:val="23"/>
                <w:szCs w:val="23"/>
              </w:rPr>
              <w:t>4.</w:t>
            </w:r>
          </w:p>
        </w:tc>
        <w:tc>
          <w:tcPr>
            <w:tcW w:w="4462" w:type="dxa"/>
            <w:shd w:val="clear" w:color="auto" w:fill="auto"/>
            <w:vAlign w:val="center"/>
          </w:tcPr>
          <w:p w14:paraId="7751661B"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8C72328"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2D2FF7BD" w14:textId="77777777" w:rsidTr="00AB3FA9">
        <w:trPr>
          <w:trHeight w:val="432"/>
        </w:trPr>
        <w:tc>
          <w:tcPr>
            <w:tcW w:w="550" w:type="dxa"/>
            <w:shd w:val="clear" w:color="auto" w:fill="auto"/>
            <w:vAlign w:val="center"/>
          </w:tcPr>
          <w:p w14:paraId="3D2A86C3" w14:textId="77777777" w:rsidR="000A6DAE" w:rsidRPr="00BA111E" w:rsidRDefault="000A6DAE" w:rsidP="00AB3FA9">
            <w:pPr>
              <w:pStyle w:val="aBaseParagraph"/>
              <w:jc w:val="right"/>
              <w:rPr>
                <w:sz w:val="23"/>
                <w:szCs w:val="23"/>
              </w:rPr>
            </w:pPr>
            <w:r w:rsidRPr="00BA111E">
              <w:rPr>
                <w:sz w:val="23"/>
                <w:szCs w:val="23"/>
              </w:rPr>
              <w:t>5.</w:t>
            </w:r>
          </w:p>
        </w:tc>
        <w:tc>
          <w:tcPr>
            <w:tcW w:w="4462" w:type="dxa"/>
            <w:shd w:val="clear" w:color="auto" w:fill="auto"/>
            <w:vAlign w:val="center"/>
          </w:tcPr>
          <w:p w14:paraId="2380B84A"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1C2AB35F"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294527F1" w14:textId="77777777" w:rsidTr="00AB3FA9">
        <w:trPr>
          <w:trHeight w:val="432"/>
        </w:trPr>
        <w:tc>
          <w:tcPr>
            <w:tcW w:w="550" w:type="dxa"/>
            <w:shd w:val="clear" w:color="auto" w:fill="auto"/>
            <w:vAlign w:val="center"/>
          </w:tcPr>
          <w:p w14:paraId="243FD84A" w14:textId="77777777" w:rsidR="000A6DAE" w:rsidRPr="00BA111E" w:rsidRDefault="000A6DAE" w:rsidP="00AB3FA9">
            <w:pPr>
              <w:pStyle w:val="aBaseParagraph"/>
              <w:jc w:val="right"/>
              <w:rPr>
                <w:sz w:val="23"/>
                <w:szCs w:val="23"/>
              </w:rPr>
            </w:pPr>
            <w:r w:rsidRPr="00BA111E">
              <w:rPr>
                <w:sz w:val="23"/>
                <w:szCs w:val="23"/>
              </w:rPr>
              <w:t>6.</w:t>
            </w:r>
          </w:p>
        </w:tc>
        <w:tc>
          <w:tcPr>
            <w:tcW w:w="4462" w:type="dxa"/>
            <w:shd w:val="clear" w:color="auto" w:fill="auto"/>
            <w:vAlign w:val="center"/>
          </w:tcPr>
          <w:p w14:paraId="4059656D"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094D892"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46308B84" w14:textId="77777777" w:rsidTr="00AB3FA9">
        <w:trPr>
          <w:trHeight w:val="432"/>
        </w:trPr>
        <w:tc>
          <w:tcPr>
            <w:tcW w:w="550" w:type="dxa"/>
            <w:shd w:val="clear" w:color="auto" w:fill="auto"/>
            <w:vAlign w:val="center"/>
          </w:tcPr>
          <w:p w14:paraId="5D1A064A" w14:textId="77777777" w:rsidR="000A6DAE" w:rsidRPr="00BA111E" w:rsidRDefault="000A6DAE" w:rsidP="00AB3FA9">
            <w:pPr>
              <w:pStyle w:val="aBaseParagraph"/>
              <w:jc w:val="right"/>
              <w:rPr>
                <w:sz w:val="23"/>
                <w:szCs w:val="23"/>
              </w:rPr>
            </w:pPr>
            <w:r w:rsidRPr="00BA111E">
              <w:rPr>
                <w:sz w:val="23"/>
                <w:szCs w:val="23"/>
              </w:rPr>
              <w:t>7.</w:t>
            </w:r>
          </w:p>
        </w:tc>
        <w:tc>
          <w:tcPr>
            <w:tcW w:w="4462" w:type="dxa"/>
            <w:shd w:val="clear" w:color="auto" w:fill="auto"/>
            <w:vAlign w:val="center"/>
          </w:tcPr>
          <w:p w14:paraId="4A70387F"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E344464"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4FBB8D98" w14:textId="77777777" w:rsidTr="00AB3FA9">
        <w:trPr>
          <w:trHeight w:val="432"/>
        </w:trPr>
        <w:tc>
          <w:tcPr>
            <w:tcW w:w="550" w:type="dxa"/>
            <w:shd w:val="clear" w:color="auto" w:fill="auto"/>
            <w:vAlign w:val="center"/>
          </w:tcPr>
          <w:p w14:paraId="4F6522F7" w14:textId="77777777" w:rsidR="000A6DAE" w:rsidRPr="00BA111E" w:rsidRDefault="000A6DAE" w:rsidP="00AB3FA9">
            <w:pPr>
              <w:pStyle w:val="aBaseParagraph"/>
              <w:jc w:val="right"/>
              <w:rPr>
                <w:sz w:val="23"/>
                <w:szCs w:val="23"/>
              </w:rPr>
            </w:pPr>
            <w:r w:rsidRPr="00BA111E">
              <w:rPr>
                <w:sz w:val="23"/>
                <w:szCs w:val="23"/>
              </w:rPr>
              <w:t>8.</w:t>
            </w:r>
          </w:p>
        </w:tc>
        <w:tc>
          <w:tcPr>
            <w:tcW w:w="4462" w:type="dxa"/>
            <w:shd w:val="clear" w:color="auto" w:fill="auto"/>
            <w:vAlign w:val="center"/>
          </w:tcPr>
          <w:p w14:paraId="75FB39AA"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1E02A17"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08E2C892" w14:textId="77777777" w:rsidTr="00AB3FA9">
        <w:trPr>
          <w:trHeight w:val="432"/>
        </w:trPr>
        <w:tc>
          <w:tcPr>
            <w:tcW w:w="550" w:type="dxa"/>
            <w:shd w:val="clear" w:color="auto" w:fill="auto"/>
            <w:vAlign w:val="center"/>
          </w:tcPr>
          <w:p w14:paraId="6933E6DE" w14:textId="77777777" w:rsidR="000A6DAE" w:rsidRPr="00BA111E" w:rsidRDefault="000A6DAE" w:rsidP="00AB3FA9">
            <w:pPr>
              <w:pStyle w:val="aBaseParagraph"/>
              <w:jc w:val="right"/>
              <w:rPr>
                <w:sz w:val="23"/>
                <w:szCs w:val="23"/>
              </w:rPr>
            </w:pPr>
            <w:r w:rsidRPr="00BA111E">
              <w:rPr>
                <w:sz w:val="23"/>
                <w:szCs w:val="23"/>
              </w:rPr>
              <w:t>9.</w:t>
            </w:r>
          </w:p>
        </w:tc>
        <w:tc>
          <w:tcPr>
            <w:tcW w:w="4462" w:type="dxa"/>
            <w:shd w:val="clear" w:color="auto" w:fill="auto"/>
            <w:vAlign w:val="center"/>
          </w:tcPr>
          <w:p w14:paraId="072CCD03"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5CC190F4"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0D77135C" w14:textId="77777777" w:rsidTr="00AB3FA9">
        <w:trPr>
          <w:trHeight w:val="432"/>
        </w:trPr>
        <w:tc>
          <w:tcPr>
            <w:tcW w:w="550" w:type="dxa"/>
            <w:shd w:val="clear" w:color="auto" w:fill="auto"/>
            <w:vAlign w:val="center"/>
          </w:tcPr>
          <w:p w14:paraId="7F353A0A" w14:textId="77777777" w:rsidR="000A6DAE" w:rsidRPr="00BA111E" w:rsidRDefault="000A6DAE" w:rsidP="00AB3FA9">
            <w:pPr>
              <w:pStyle w:val="aBaseParagraph"/>
              <w:jc w:val="right"/>
              <w:rPr>
                <w:sz w:val="23"/>
                <w:szCs w:val="23"/>
              </w:rPr>
            </w:pPr>
            <w:r w:rsidRPr="00BA111E">
              <w:rPr>
                <w:sz w:val="23"/>
                <w:szCs w:val="23"/>
              </w:rPr>
              <w:t>10.</w:t>
            </w:r>
          </w:p>
        </w:tc>
        <w:tc>
          <w:tcPr>
            <w:tcW w:w="4462" w:type="dxa"/>
            <w:shd w:val="clear" w:color="auto" w:fill="auto"/>
            <w:vAlign w:val="center"/>
          </w:tcPr>
          <w:p w14:paraId="380089E5"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07B6DE34"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385BD8AE" w14:textId="77777777" w:rsidTr="00AB3FA9">
        <w:trPr>
          <w:trHeight w:val="432"/>
        </w:trPr>
        <w:tc>
          <w:tcPr>
            <w:tcW w:w="550" w:type="dxa"/>
            <w:shd w:val="clear" w:color="auto" w:fill="auto"/>
            <w:vAlign w:val="center"/>
          </w:tcPr>
          <w:p w14:paraId="2C2E792E" w14:textId="77777777" w:rsidR="000A6DAE" w:rsidRPr="00BA111E" w:rsidRDefault="000A6DAE" w:rsidP="00AB3FA9">
            <w:pPr>
              <w:pStyle w:val="aBaseParagraph"/>
              <w:jc w:val="right"/>
              <w:rPr>
                <w:sz w:val="23"/>
                <w:szCs w:val="23"/>
              </w:rPr>
            </w:pPr>
            <w:r w:rsidRPr="00BA111E">
              <w:rPr>
                <w:sz w:val="23"/>
                <w:szCs w:val="23"/>
              </w:rPr>
              <w:t>11.</w:t>
            </w:r>
          </w:p>
        </w:tc>
        <w:tc>
          <w:tcPr>
            <w:tcW w:w="4462" w:type="dxa"/>
            <w:shd w:val="clear" w:color="auto" w:fill="auto"/>
            <w:vAlign w:val="center"/>
          </w:tcPr>
          <w:p w14:paraId="0DEB9B80"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22B94369"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58F62F82" w14:textId="77777777" w:rsidTr="00AB3FA9">
        <w:trPr>
          <w:trHeight w:val="432"/>
        </w:trPr>
        <w:tc>
          <w:tcPr>
            <w:tcW w:w="550" w:type="dxa"/>
            <w:shd w:val="clear" w:color="auto" w:fill="auto"/>
            <w:vAlign w:val="center"/>
          </w:tcPr>
          <w:p w14:paraId="36945444" w14:textId="77777777" w:rsidR="000A6DAE" w:rsidRPr="00BA111E" w:rsidRDefault="000A6DAE" w:rsidP="00AB3FA9">
            <w:pPr>
              <w:pStyle w:val="aBaseParagraph"/>
              <w:jc w:val="right"/>
              <w:rPr>
                <w:sz w:val="23"/>
                <w:szCs w:val="23"/>
              </w:rPr>
            </w:pPr>
            <w:r w:rsidRPr="00BA111E">
              <w:rPr>
                <w:sz w:val="23"/>
                <w:szCs w:val="23"/>
              </w:rPr>
              <w:t>12.</w:t>
            </w:r>
          </w:p>
        </w:tc>
        <w:tc>
          <w:tcPr>
            <w:tcW w:w="4462" w:type="dxa"/>
            <w:shd w:val="clear" w:color="auto" w:fill="auto"/>
            <w:vAlign w:val="center"/>
          </w:tcPr>
          <w:p w14:paraId="7371925C"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708D592"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13B7E304" w14:textId="77777777" w:rsidTr="00AB3FA9">
        <w:trPr>
          <w:trHeight w:val="432"/>
        </w:trPr>
        <w:tc>
          <w:tcPr>
            <w:tcW w:w="550" w:type="dxa"/>
            <w:shd w:val="clear" w:color="auto" w:fill="auto"/>
            <w:vAlign w:val="center"/>
          </w:tcPr>
          <w:p w14:paraId="77897686" w14:textId="77777777" w:rsidR="000A6DAE" w:rsidRPr="00BA111E" w:rsidRDefault="000A6DAE" w:rsidP="00AB3FA9">
            <w:pPr>
              <w:pStyle w:val="aBaseParagraph"/>
              <w:jc w:val="right"/>
              <w:rPr>
                <w:sz w:val="23"/>
                <w:szCs w:val="23"/>
              </w:rPr>
            </w:pPr>
            <w:r w:rsidRPr="00BA111E">
              <w:rPr>
                <w:sz w:val="23"/>
                <w:szCs w:val="23"/>
              </w:rPr>
              <w:t>13.</w:t>
            </w:r>
          </w:p>
        </w:tc>
        <w:tc>
          <w:tcPr>
            <w:tcW w:w="4462" w:type="dxa"/>
            <w:shd w:val="clear" w:color="auto" w:fill="auto"/>
            <w:vAlign w:val="center"/>
          </w:tcPr>
          <w:p w14:paraId="6F94ECE3"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F50A432"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36AB6E3D" w14:textId="77777777" w:rsidTr="00AB3FA9">
        <w:trPr>
          <w:trHeight w:val="432"/>
        </w:trPr>
        <w:tc>
          <w:tcPr>
            <w:tcW w:w="550" w:type="dxa"/>
            <w:shd w:val="clear" w:color="auto" w:fill="auto"/>
            <w:vAlign w:val="center"/>
          </w:tcPr>
          <w:p w14:paraId="108CC38F" w14:textId="77777777" w:rsidR="000A6DAE" w:rsidRPr="00BA111E" w:rsidRDefault="000A6DAE" w:rsidP="00AB3FA9">
            <w:pPr>
              <w:pStyle w:val="aBaseParagraph"/>
              <w:jc w:val="right"/>
              <w:rPr>
                <w:sz w:val="23"/>
                <w:szCs w:val="23"/>
              </w:rPr>
            </w:pPr>
            <w:r w:rsidRPr="00BA111E">
              <w:rPr>
                <w:sz w:val="23"/>
                <w:szCs w:val="23"/>
              </w:rPr>
              <w:t>14.</w:t>
            </w:r>
          </w:p>
        </w:tc>
        <w:tc>
          <w:tcPr>
            <w:tcW w:w="4462" w:type="dxa"/>
            <w:shd w:val="clear" w:color="auto" w:fill="auto"/>
            <w:vAlign w:val="center"/>
          </w:tcPr>
          <w:p w14:paraId="0336F3C9"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E330749"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0A6DAE" w:rsidRPr="00BA111E" w14:paraId="38287F90" w14:textId="77777777" w:rsidTr="00AB3FA9">
        <w:trPr>
          <w:trHeight w:val="432"/>
        </w:trPr>
        <w:tc>
          <w:tcPr>
            <w:tcW w:w="550" w:type="dxa"/>
            <w:shd w:val="clear" w:color="auto" w:fill="auto"/>
            <w:vAlign w:val="center"/>
          </w:tcPr>
          <w:p w14:paraId="69B0E829" w14:textId="77777777" w:rsidR="000A6DAE" w:rsidRPr="00BA111E" w:rsidRDefault="000A6DAE" w:rsidP="00AB3FA9">
            <w:pPr>
              <w:pStyle w:val="aBaseParagraph"/>
              <w:jc w:val="right"/>
              <w:rPr>
                <w:sz w:val="23"/>
                <w:szCs w:val="23"/>
              </w:rPr>
            </w:pPr>
            <w:r w:rsidRPr="00BA111E">
              <w:rPr>
                <w:sz w:val="23"/>
                <w:szCs w:val="23"/>
              </w:rPr>
              <w:t>15.</w:t>
            </w:r>
          </w:p>
        </w:tc>
        <w:tc>
          <w:tcPr>
            <w:tcW w:w="4462" w:type="dxa"/>
            <w:shd w:val="clear" w:color="auto" w:fill="auto"/>
            <w:vAlign w:val="center"/>
          </w:tcPr>
          <w:p w14:paraId="42C74A1B"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7272C625" w14:textId="77777777" w:rsidR="000A6DAE" w:rsidRPr="00BA111E" w:rsidRDefault="000A6DAE" w:rsidP="000A6DAE">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85F90" w:rsidRPr="00BA111E" w14:paraId="53AC17F6" w14:textId="77777777" w:rsidTr="00AB3FA9">
        <w:trPr>
          <w:trHeight w:val="432"/>
        </w:trPr>
        <w:tc>
          <w:tcPr>
            <w:tcW w:w="550" w:type="dxa"/>
            <w:shd w:val="clear" w:color="auto" w:fill="auto"/>
            <w:vAlign w:val="center"/>
          </w:tcPr>
          <w:p w14:paraId="04B2968D" w14:textId="77777777" w:rsidR="00F85F90" w:rsidRPr="00BA111E" w:rsidRDefault="00F85F90" w:rsidP="00AB3FA9">
            <w:pPr>
              <w:pStyle w:val="aBaseParagraph"/>
              <w:jc w:val="right"/>
              <w:rPr>
                <w:sz w:val="23"/>
                <w:szCs w:val="23"/>
              </w:rPr>
            </w:pPr>
            <w:r>
              <w:rPr>
                <w:sz w:val="23"/>
                <w:szCs w:val="23"/>
              </w:rPr>
              <w:t>16.</w:t>
            </w:r>
          </w:p>
        </w:tc>
        <w:tc>
          <w:tcPr>
            <w:tcW w:w="4462" w:type="dxa"/>
            <w:shd w:val="clear" w:color="auto" w:fill="auto"/>
            <w:vAlign w:val="center"/>
          </w:tcPr>
          <w:p w14:paraId="52464D87"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E19179F"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85F90" w:rsidRPr="00BA111E" w14:paraId="4649C112" w14:textId="77777777" w:rsidTr="00AB3FA9">
        <w:trPr>
          <w:trHeight w:val="432"/>
        </w:trPr>
        <w:tc>
          <w:tcPr>
            <w:tcW w:w="550" w:type="dxa"/>
            <w:shd w:val="clear" w:color="auto" w:fill="auto"/>
            <w:vAlign w:val="center"/>
          </w:tcPr>
          <w:p w14:paraId="0C20131C" w14:textId="77777777" w:rsidR="00F85F90" w:rsidRPr="00BA111E" w:rsidRDefault="00F85F90" w:rsidP="00AB3FA9">
            <w:pPr>
              <w:pStyle w:val="aBaseParagraph"/>
              <w:jc w:val="right"/>
              <w:rPr>
                <w:sz w:val="23"/>
                <w:szCs w:val="23"/>
              </w:rPr>
            </w:pPr>
            <w:r>
              <w:rPr>
                <w:sz w:val="23"/>
                <w:szCs w:val="23"/>
              </w:rPr>
              <w:t>17.</w:t>
            </w:r>
          </w:p>
        </w:tc>
        <w:tc>
          <w:tcPr>
            <w:tcW w:w="4462" w:type="dxa"/>
            <w:shd w:val="clear" w:color="auto" w:fill="auto"/>
            <w:vAlign w:val="center"/>
          </w:tcPr>
          <w:p w14:paraId="4589CB60"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524BF02D"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85F90" w:rsidRPr="00BA111E" w14:paraId="5A6C21D4" w14:textId="77777777" w:rsidTr="00AB3FA9">
        <w:trPr>
          <w:trHeight w:val="432"/>
        </w:trPr>
        <w:tc>
          <w:tcPr>
            <w:tcW w:w="550" w:type="dxa"/>
            <w:shd w:val="clear" w:color="auto" w:fill="auto"/>
            <w:vAlign w:val="center"/>
          </w:tcPr>
          <w:p w14:paraId="16809766" w14:textId="77777777" w:rsidR="00F85F90" w:rsidRPr="00BA111E" w:rsidRDefault="00F85F90" w:rsidP="00AB3FA9">
            <w:pPr>
              <w:pStyle w:val="aBaseParagraph"/>
              <w:jc w:val="right"/>
              <w:rPr>
                <w:sz w:val="23"/>
                <w:szCs w:val="23"/>
              </w:rPr>
            </w:pPr>
            <w:r>
              <w:rPr>
                <w:sz w:val="23"/>
                <w:szCs w:val="23"/>
              </w:rPr>
              <w:t>18.</w:t>
            </w:r>
          </w:p>
        </w:tc>
        <w:tc>
          <w:tcPr>
            <w:tcW w:w="4462" w:type="dxa"/>
            <w:shd w:val="clear" w:color="auto" w:fill="auto"/>
            <w:vAlign w:val="center"/>
          </w:tcPr>
          <w:p w14:paraId="5E3CDEF2"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041E146"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85F90" w:rsidRPr="00BA111E" w14:paraId="4190EF52" w14:textId="77777777" w:rsidTr="00AB3FA9">
        <w:trPr>
          <w:trHeight w:val="432"/>
        </w:trPr>
        <w:tc>
          <w:tcPr>
            <w:tcW w:w="550" w:type="dxa"/>
            <w:shd w:val="clear" w:color="auto" w:fill="auto"/>
            <w:vAlign w:val="center"/>
          </w:tcPr>
          <w:p w14:paraId="015AB556" w14:textId="77777777" w:rsidR="00F85F90" w:rsidRPr="00BA111E" w:rsidRDefault="00F85F90" w:rsidP="00AB3FA9">
            <w:pPr>
              <w:pStyle w:val="aBaseParagraph"/>
              <w:jc w:val="right"/>
              <w:rPr>
                <w:sz w:val="23"/>
                <w:szCs w:val="23"/>
              </w:rPr>
            </w:pPr>
            <w:r>
              <w:rPr>
                <w:sz w:val="23"/>
                <w:szCs w:val="23"/>
              </w:rPr>
              <w:t>19.</w:t>
            </w:r>
          </w:p>
        </w:tc>
        <w:tc>
          <w:tcPr>
            <w:tcW w:w="4462" w:type="dxa"/>
            <w:shd w:val="clear" w:color="auto" w:fill="auto"/>
            <w:vAlign w:val="center"/>
          </w:tcPr>
          <w:p w14:paraId="0FEB4643"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FF33DA6"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F85F90" w:rsidRPr="00BA111E" w14:paraId="55971036" w14:textId="77777777" w:rsidTr="00AB3FA9">
        <w:trPr>
          <w:trHeight w:val="432"/>
        </w:trPr>
        <w:tc>
          <w:tcPr>
            <w:tcW w:w="550" w:type="dxa"/>
            <w:shd w:val="clear" w:color="auto" w:fill="auto"/>
            <w:vAlign w:val="center"/>
          </w:tcPr>
          <w:p w14:paraId="7039EF0F" w14:textId="77777777" w:rsidR="00F85F90" w:rsidRPr="00BA111E" w:rsidRDefault="00F85F90" w:rsidP="00AB3FA9">
            <w:pPr>
              <w:pStyle w:val="aBaseParagraph"/>
              <w:jc w:val="right"/>
              <w:rPr>
                <w:sz w:val="23"/>
                <w:szCs w:val="23"/>
              </w:rPr>
            </w:pPr>
            <w:r>
              <w:rPr>
                <w:sz w:val="23"/>
                <w:szCs w:val="23"/>
              </w:rPr>
              <w:t>20.</w:t>
            </w:r>
          </w:p>
        </w:tc>
        <w:tc>
          <w:tcPr>
            <w:tcW w:w="4462" w:type="dxa"/>
            <w:shd w:val="clear" w:color="auto" w:fill="auto"/>
            <w:vAlign w:val="center"/>
          </w:tcPr>
          <w:p w14:paraId="7994FD38"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3C34766" w14:textId="77777777" w:rsidR="00F85F90" w:rsidRPr="00BA111E" w:rsidRDefault="00F85F90" w:rsidP="000A6DAE">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bl>
    <w:p w14:paraId="1F55C0A2" w14:textId="77777777" w:rsidR="000A6DAE" w:rsidRPr="00BA111E" w:rsidRDefault="000A6DAE" w:rsidP="000A6DAE">
      <w:pPr>
        <w:pStyle w:val="aBaseParagraph"/>
        <w:rPr>
          <w:b/>
          <w:sz w:val="23"/>
          <w:szCs w:val="23"/>
        </w:rPr>
      </w:pPr>
    </w:p>
    <w:p w14:paraId="37CBD899" w14:textId="77777777" w:rsidR="000A6DAE" w:rsidRDefault="000A6DAE" w:rsidP="000A6DAE">
      <w:pPr>
        <w:pStyle w:val="aBaseParagraph"/>
        <w:rPr>
          <w:b/>
          <w:sz w:val="23"/>
          <w:szCs w:val="23"/>
        </w:rPr>
      </w:pPr>
    </w:p>
    <w:p w14:paraId="224145F1" w14:textId="77777777" w:rsidR="00F85F90" w:rsidRDefault="00F85F90" w:rsidP="000A6DAE">
      <w:pPr>
        <w:pStyle w:val="aBaseParagraph"/>
        <w:rPr>
          <w:b/>
          <w:sz w:val="23"/>
          <w:szCs w:val="23"/>
        </w:rPr>
      </w:pPr>
    </w:p>
    <w:p w14:paraId="3D24F8A8" w14:textId="77777777" w:rsidR="000A6DAE" w:rsidRPr="00BA111E" w:rsidRDefault="000A6DAE" w:rsidP="000A6DAE">
      <w:pPr>
        <w:pStyle w:val="aBaseParagraph"/>
        <w:rPr>
          <w:b/>
          <w:sz w:val="23"/>
          <w:szCs w:val="23"/>
        </w:rPr>
      </w:pPr>
      <w:r w:rsidRPr="00BA111E">
        <w:rPr>
          <w:b/>
          <w:sz w:val="23"/>
          <w:szCs w:val="23"/>
        </w:rPr>
        <w:t>The Trainer should close empty signature spaces upon completion of the training</w:t>
      </w:r>
      <w:r w:rsidR="00584A99">
        <w:rPr>
          <w:b/>
          <w:sz w:val="23"/>
          <w:szCs w:val="23"/>
        </w:rPr>
        <w:t>.</w:t>
      </w:r>
    </w:p>
    <w:p w14:paraId="4E641128" w14:textId="77777777" w:rsidR="00F85F90" w:rsidRDefault="00F85F90" w:rsidP="000A6DAE">
      <w:pPr>
        <w:pStyle w:val="aBaseParagraph"/>
        <w:rPr>
          <w:sz w:val="23"/>
          <w:szCs w:val="23"/>
        </w:rPr>
      </w:pPr>
    </w:p>
    <w:p w14:paraId="6FF31A59" w14:textId="77777777" w:rsidR="00F85F90" w:rsidRDefault="00F85F90" w:rsidP="000A6DAE">
      <w:pPr>
        <w:pStyle w:val="aBaseParagraph"/>
        <w:rPr>
          <w:sz w:val="23"/>
          <w:szCs w:val="23"/>
        </w:rPr>
      </w:pPr>
    </w:p>
    <w:p w14:paraId="5C46BAF9" w14:textId="77777777" w:rsidR="00F85F90" w:rsidRDefault="00F85F90" w:rsidP="000A6DAE">
      <w:pPr>
        <w:pStyle w:val="aBaseParagraph"/>
        <w:rPr>
          <w:sz w:val="23"/>
          <w:szCs w:val="23"/>
        </w:rPr>
      </w:pPr>
    </w:p>
    <w:p w14:paraId="207FB900" w14:textId="77777777" w:rsidR="00AB3FA9" w:rsidRPr="00BA111E" w:rsidRDefault="00AB3FA9" w:rsidP="000A6DAE">
      <w:pPr>
        <w:pStyle w:val="aBaseParagraph"/>
        <w:rPr>
          <w:sz w:val="23"/>
          <w:szCs w:val="23"/>
        </w:rPr>
      </w:pPr>
    </w:p>
    <w:p w14:paraId="5EE906F8" w14:textId="77777777" w:rsidR="000A6DAE" w:rsidRPr="00BA111E" w:rsidRDefault="000A6DAE" w:rsidP="000A6DAE">
      <w:pPr>
        <w:pStyle w:val="aBaseParagraph"/>
        <w:jc w:val="right"/>
        <w:rPr>
          <w:sz w:val="23"/>
          <w:szCs w:val="23"/>
        </w:rPr>
      </w:pPr>
      <w:r w:rsidRPr="00BA111E">
        <w:rPr>
          <w:sz w:val="23"/>
          <w:szCs w:val="23"/>
        </w:rPr>
        <w:t>Page 2 of 2</w:t>
      </w:r>
    </w:p>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7"/>
        <w:gridCol w:w="10116"/>
      </w:tblGrid>
      <w:tr w:rsidR="000A6DAE" w:rsidRPr="00BA111E" w14:paraId="754D8029" w14:textId="77777777" w:rsidTr="000A6DAE">
        <w:trPr>
          <w:gridBefore w:val="1"/>
          <w:wBefore w:w="7" w:type="dxa"/>
        </w:trPr>
        <w:tc>
          <w:tcPr>
            <w:tcW w:w="10170" w:type="dxa"/>
            <w:shd w:val="clear" w:color="auto" w:fill="auto"/>
          </w:tcPr>
          <w:p w14:paraId="2CBD4D5C" w14:textId="6518F5F4" w:rsidR="000A6DAE" w:rsidRPr="00BA111E" w:rsidRDefault="000A6DAE" w:rsidP="009C130D">
            <w:pPr>
              <w:pStyle w:val="atabletopic"/>
              <w:rPr>
                <w:sz w:val="27"/>
                <w:szCs w:val="27"/>
              </w:rPr>
            </w:pPr>
            <w:r w:rsidRPr="00BA111E">
              <w:rPr>
                <w:sz w:val="23"/>
                <w:szCs w:val="23"/>
              </w:rPr>
              <w:lastRenderedPageBreak/>
              <w:br w:type="page"/>
            </w:r>
            <w:bookmarkStart w:id="185" w:name="_Toc138919261"/>
            <w:r w:rsidRPr="00BA111E">
              <w:rPr>
                <w:sz w:val="27"/>
                <w:szCs w:val="27"/>
              </w:rPr>
              <w:t xml:space="preserve">Competency Evaluation Tool for </w:t>
            </w:r>
            <w:r w:rsidR="008D5D48">
              <w:rPr>
                <w:sz w:val="27"/>
                <w:szCs w:val="27"/>
              </w:rPr>
              <w:t>‘</w:t>
            </w:r>
            <w:r w:rsidRPr="00BA111E">
              <w:rPr>
                <w:sz w:val="27"/>
                <w:szCs w:val="27"/>
              </w:rPr>
              <w:t>Individual-Specific</w:t>
            </w:r>
            <w:r w:rsidR="008D5D48">
              <w:rPr>
                <w:sz w:val="27"/>
                <w:szCs w:val="27"/>
              </w:rPr>
              <w:t>’</w:t>
            </w:r>
            <w:r w:rsidRPr="00BA111E">
              <w:rPr>
                <w:sz w:val="27"/>
                <w:szCs w:val="27"/>
              </w:rPr>
              <w:t xml:space="preserve"> </w:t>
            </w:r>
            <w:r w:rsidR="009C130D">
              <w:rPr>
                <w:sz w:val="27"/>
                <w:szCs w:val="27"/>
              </w:rPr>
              <w:t xml:space="preserve">Medication </w:t>
            </w:r>
            <w:r w:rsidR="00C26100">
              <w:rPr>
                <w:sz w:val="27"/>
                <w:szCs w:val="27"/>
              </w:rPr>
              <w:t xml:space="preserve">Administration </w:t>
            </w:r>
            <w:r w:rsidR="009C130D">
              <w:rPr>
                <w:sz w:val="27"/>
                <w:szCs w:val="27"/>
              </w:rPr>
              <w:t>via a Gastrostomy (G) or Jejunostomy (J) Tube</w:t>
            </w:r>
            <w:bookmarkEnd w:id="185"/>
          </w:p>
        </w:tc>
      </w:tr>
      <w:tr w:rsidR="000A6DAE" w:rsidRPr="00BA111E" w14:paraId="17F9978F" w14:textId="77777777" w:rsidTr="000A6DAE">
        <w:tblPrEx>
          <w:tblBorders>
            <w:top w:val="single" w:sz="4" w:space="0" w:color="auto"/>
            <w:left w:val="single" w:sz="4" w:space="0" w:color="auto"/>
            <w:bottom w:val="single" w:sz="4" w:space="0" w:color="auto"/>
            <w:right w:val="single" w:sz="4" w:space="0" w:color="auto"/>
          </w:tblBorders>
        </w:tblPrEx>
        <w:trPr>
          <w:trHeight w:val="44"/>
        </w:trPr>
        <w:tc>
          <w:tcPr>
            <w:tcW w:w="10177" w:type="dxa"/>
            <w:gridSpan w:val="2"/>
            <w:tcBorders>
              <w:top w:val="nil"/>
              <w:left w:val="nil"/>
              <w:bottom w:val="nil"/>
              <w:right w:val="nil"/>
            </w:tcBorders>
            <w:shd w:val="clear" w:color="auto" w:fill="auto"/>
          </w:tcPr>
          <w:p w14:paraId="393A9882" w14:textId="77777777" w:rsidR="000A6DAE" w:rsidRPr="00BA111E" w:rsidRDefault="000A6DAE" w:rsidP="000A6DAE">
            <w:pPr>
              <w:rPr>
                <w:rFonts w:ascii="Arial" w:hAnsi="Arial" w:cs="Arial"/>
                <w:sz w:val="16"/>
                <w:szCs w:val="16"/>
              </w:rPr>
            </w:pPr>
          </w:p>
        </w:tc>
      </w:tr>
      <w:tr w:rsidR="000A6DAE" w:rsidRPr="00BA111E" w14:paraId="491AC4EA" w14:textId="77777777" w:rsidTr="000A6DAE">
        <w:tblPrEx>
          <w:tblBorders>
            <w:top w:val="single" w:sz="4" w:space="0" w:color="auto"/>
            <w:left w:val="single" w:sz="4" w:space="0" w:color="auto"/>
            <w:bottom w:val="single" w:sz="4" w:space="0" w:color="auto"/>
            <w:right w:val="single" w:sz="4" w:space="0" w:color="auto"/>
          </w:tblBorders>
        </w:tblPrEx>
        <w:trPr>
          <w:trHeight w:val="432"/>
        </w:trPr>
        <w:tc>
          <w:tcPr>
            <w:tcW w:w="10177" w:type="dxa"/>
            <w:gridSpan w:val="2"/>
            <w:tcBorders>
              <w:top w:val="nil"/>
              <w:left w:val="nil"/>
              <w:bottom w:val="nil"/>
              <w:right w:val="nil"/>
            </w:tcBorders>
            <w:shd w:val="clear" w:color="auto" w:fill="auto"/>
            <w:vAlign w:val="center"/>
          </w:tcPr>
          <w:p w14:paraId="5D3804BE" w14:textId="77777777" w:rsidR="000A6DAE" w:rsidRPr="00BA111E" w:rsidRDefault="000A6DAE" w:rsidP="000A6DAE">
            <w:pPr>
              <w:rPr>
                <w:rFonts w:ascii="Arial" w:hAnsi="Arial" w:cs="Arial"/>
                <w:sz w:val="16"/>
                <w:szCs w:val="16"/>
              </w:rPr>
            </w:pPr>
            <w:r w:rsidRPr="00004B0E">
              <w:rPr>
                <w:rFonts w:ascii="Arial" w:hAnsi="Arial" w:cs="Arial"/>
                <w:b/>
                <w:sz w:val="22"/>
                <w:szCs w:val="22"/>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0A6DAE" w:rsidRPr="00BA111E" w14:paraId="7D68183C" w14:textId="77777777" w:rsidTr="000A6DAE">
        <w:tblPrEx>
          <w:tblBorders>
            <w:top w:val="single" w:sz="4" w:space="0" w:color="auto"/>
            <w:left w:val="single" w:sz="4" w:space="0" w:color="auto"/>
            <w:bottom w:val="single" w:sz="4" w:space="0" w:color="auto"/>
            <w:right w:val="single" w:sz="4" w:space="0" w:color="auto"/>
          </w:tblBorders>
        </w:tblPrEx>
        <w:trPr>
          <w:trHeight w:val="20"/>
        </w:trPr>
        <w:tc>
          <w:tcPr>
            <w:tcW w:w="10177" w:type="dxa"/>
            <w:gridSpan w:val="2"/>
            <w:tcBorders>
              <w:top w:val="nil"/>
              <w:left w:val="nil"/>
              <w:right w:val="nil"/>
            </w:tcBorders>
            <w:shd w:val="clear" w:color="auto" w:fill="auto"/>
          </w:tcPr>
          <w:p w14:paraId="23012152" w14:textId="77777777" w:rsidR="000A6DAE" w:rsidRPr="00BA111E" w:rsidRDefault="000A6DAE" w:rsidP="000A6DAE">
            <w:pPr>
              <w:rPr>
                <w:rFonts w:ascii="Arial" w:hAnsi="Arial" w:cs="Arial"/>
                <w:sz w:val="16"/>
                <w:szCs w:val="16"/>
              </w:rPr>
            </w:pPr>
          </w:p>
        </w:tc>
      </w:tr>
    </w:tbl>
    <w:p w14:paraId="1D76A0A6" w14:textId="77777777" w:rsidR="009A476C" w:rsidRPr="003751C0" w:rsidRDefault="009C130D" w:rsidP="000A6DAE">
      <w:pPr>
        <w:jc w:val="center"/>
        <w:rPr>
          <w:rFonts w:ascii="Arial" w:hAnsi="Arial" w:cs="Arial"/>
          <w:b/>
          <w:sz w:val="22"/>
          <w:szCs w:val="22"/>
        </w:rPr>
      </w:pPr>
      <w:r w:rsidRPr="003751C0">
        <w:rPr>
          <w:rFonts w:ascii="Arial" w:hAnsi="Arial" w:cs="Arial"/>
          <w:b/>
          <w:sz w:val="22"/>
          <w:szCs w:val="22"/>
        </w:rPr>
        <w:t>Individual-Specific Medication</w:t>
      </w:r>
      <w:r w:rsidR="009A476C" w:rsidRPr="003751C0">
        <w:rPr>
          <w:rFonts w:ascii="Arial" w:hAnsi="Arial" w:cs="Arial"/>
          <w:b/>
          <w:sz w:val="22"/>
          <w:szCs w:val="22"/>
        </w:rPr>
        <w:t xml:space="preserve"> Administration</w:t>
      </w:r>
      <w:r w:rsidRPr="003751C0">
        <w:rPr>
          <w:rFonts w:ascii="Arial" w:hAnsi="Arial" w:cs="Arial"/>
          <w:b/>
          <w:sz w:val="22"/>
          <w:szCs w:val="22"/>
        </w:rPr>
        <w:t xml:space="preserve"> via G or J Tube</w:t>
      </w:r>
      <w:r w:rsidR="000A6DAE" w:rsidRPr="003751C0">
        <w:rPr>
          <w:rFonts w:ascii="Arial" w:hAnsi="Arial" w:cs="Arial"/>
          <w:b/>
          <w:sz w:val="22"/>
          <w:szCs w:val="22"/>
        </w:rPr>
        <w:t xml:space="preserve"> </w:t>
      </w:r>
    </w:p>
    <w:p w14:paraId="6AFDB4AD" w14:textId="77777777" w:rsidR="000A6DAE" w:rsidRPr="003751C0" w:rsidRDefault="000A6DAE" w:rsidP="000A6DAE">
      <w:pPr>
        <w:jc w:val="center"/>
        <w:rPr>
          <w:rFonts w:ascii="Arial" w:hAnsi="Arial" w:cs="Arial"/>
          <w:b/>
          <w:sz w:val="22"/>
          <w:szCs w:val="22"/>
        </w:rPr>
      </w:pPr>
      <w:r w:rsidRPr="003751C0">
        <w:rPr>
          <w:rFonts w:ascii="Arial" w:hAnsi="Arial" w:cs="Arial"/>
          <w:b/>
          <w:sz w:val="22"/>
          <w:szCs w:val="22"/>
        </w:rPr>
        <w:t>Training Guidelines</w:t>
      </w:r>
    </w:p>
    <w:p w14:paraId="22094FC7" w14:textId="77777777" w:rsidR="000A6DAE" w:rsidRPr="00BA111E" w:rsidRDefault="000A6DAE" w:rsidP="000A6DAE">
      <w:pPr>
        <w:pStyle w:val="atabletopic"/>
        <w:rPr>
          <w:b w:val="0"/>
          <w:i/>
          <w:sz w:val="21"/>
          <w:szCs w:val="21"/>
        </w:rPr>
      </w:pPr>
    </w:p>
    <w:tbl>
      <w:tblPr>
        <w:tblW w:w="1027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67"/>
        <w:gridCol w:w="8637"/>
        <w:gridCol w:w="1170"/>
      </w:tblGrid>
      <w:tr w:rsidR="000A6DAE" w:rsidRPr="00BA111E" w14:paraId="1F960872" w14:textId="77777777" w:rsidTr="00A227DD">
        <w:trPr>
          <w:trHeight w:val="305"/>
        </w:trPr>
        <w:tc>
          <w:tcPr>
            <w:tcW w:w="467" w:type="dxa"/>
            <w:shd w:val="clear" w:color="auto" w:fill="auto"/>
            <w:vAlign w:val="bottom"/>
          </w:tcPr>
          <w:p w14:paraId="5A4653BE" w14:textId="77777777" w:rsidR="000A6DAE" w:rsidRPr="00BA111E" w:rsidRDefault="000A6DAE" w:rsidP="000A6DAE">
            <w:pPr>
              <w:pStyle w:val="aTableEmphCenter"/>
              <w:rPr>
                <w:sz w:val="16"/>
                <w:szCs w:val="16"/>
              </w:rPr>
            </w:pPr>
          </w:p>
        </w:tc>
        <w:tc>
          <w:tcPr>
            <w:tcW w:w="8637" w:type="dxa"/>
            <w:shd w:val="clear" w:color="auto" w:fill="auto"/>
            <w:vAlign w:val="bottom"/>
          </w:tcPr>
          <w:p w14:paraId="570780AE" w14:textId="77777777" w:rsidR="000A6DAE" w:rsidRPr="00BA111E" w:rsidRDefault="000A6DAE" w:rsidP="000A6DAE">
            <w:pPr>
              <w:pStyle w:val="aTableEmphCenter"/>
              <w:rPr>
                <w:sz w:val="17"/>
                <w:szCs w:val="17"/>
              </w:rPr>
            </w:pPr>
            <w:r w:rsidRPr="00BA111E">
              <w:rPr>
                <w:sz w:val="17"/>
                <w:szCs w:val="17"/>
              </w:rPr>
              <w:t>Training Components of Equipment and Procedure</w:t>
            </w:r>
          </w:p>
        </w:tc>
        <w:tc>
          <w:tcPr>
            <w:tcW w:w="1170" w:type="dxa"/>
            <w:shd w:val="clear" w:color="auto" w:fill="auto"/>
            <w:vAlign w:val="bottom"/>
          </w:tcPr>
          <w:p w14:paraId="55E07930" w14:textId="77777777" w:rsidR="000A6DAE" w:rsidRPr="00BA111E" w:rsidRDefault="000A6DAE" w:rsidP="000A6DAE">
            <w:pPr>
              <w:pStyle w:val="aTableEmphCenter"/>
              <w:rPr>
                <w:sz w:val="17"/>
                <w:szCs w:val="17"/>
              </w:rPr>
            </w:pPr>
            <w:r w:rsidRPr="00BA111E">
              <w:rPr>
                <w:sz w:val="17"/>
                <w:szCs w:val="17"/>
              </w:rPr>
              <w:t>Comments</w:t>
            </w:r>
          </w:p>
        </w:tc>
      </w:tr>
      <w:tr w:rsidR="000A6DAE" w:rsidRPr="00BA111E" w14:paraId="6CC345B3" w14:textId="77777777" w:rsidTr="000A6DAE">
        <w:trPr>
          <w:trHeight w:val="305"/>
        </w:trPr>
        <w:tc>
          <w:tcPr>
            <w:tcW w:w="10274" w:type="dxa"/>
            <w:gridSpan w:val="3"/>
            <w:shd w:val="clear" w:color="auto" w:fill="auto"/>
            <w:vAlign w:val="bottom"/>
          </w:tcPr>
          <w:p w14:paraId="59CEC75E" w14:textId="77777777" w:rsidR="000A6DAE" w:rsidRPr="004B50A7" w:rsidRDefault="000A6DAE" w:rsidP="000A6DAE">
            <w:pPr>
              <w:pStyle w:val="aTableEmphCenter"/>
              <w:jc w:val="left"/>
              <w:rPr>
                <w:sz w:val="22"/>
                <w:szCs w:val="22"/>
              </w:rPr>
            </w:pPr>
            <w:r w:rsidRPr="004B50A7">
              <w:rPr>
                <w:sz w:val="22"/>
                <w:szCs w:val="22"/>
              </w:rPr>
              <w:t>At the conclusion o</w:t>
            </w:r>
            <w:r w:rsidR="004B50A7">
              <w:rPr>
                <w:sz w:val="22"/>
                <w:szCs w:val="22"/>
              </w:rPr>
              <w:t>f this training, the Certified s</w:t>
            </w:r>
            <w:r w:rsidRPr="004B50A7">
              <w:rPr>
                <w:sz w:val="22"/>
                <w:szCs w:val="22"/>
              </w:rPr>
              <w:t>taff:</w:t>
            </w:r>
          </w:p>
        </w:tc>
      </w:tr>
      <w:tr w:rsidR="00907BD2" w:rsidRPr="00BA111E" w14:paraId="30B1F9E8" w14:textId="77777777" w:rsidTr="0067221A">
        <w:trPr>
          <w:trHeight w:val="288"/>
        </w:trPr>
        <w:tc>
          <w:tcPr>
            <w:tcW w:w="467" w:type="dxa"/>
            <w:shd w:val="clear" w:color="auto" w:fill="auto"/>
            <w:vAlign w:val="center"/>
          </w:tcPr>
          <w:p w14:paraId="1A55DB17" w14:textId="77777777" w:rsidR="00907BD2" w:rsidRPr="00BA111E" w:rsidRDefault="00595FEF" w:rsidP="000A6DAE">
            <w:pPr>
              <w:pStyle w:val="aTableParaAligned"/>
              <w:jc w:val="center"/>
              <w:rPr>
                <w:sz w:val="17"/>
                <w:szCs w:val="17"/>
              </w:rPr>
            </w:pPr>
            <w:r>
              <w:rPr>
                <w:sz w:val="17"/>
                <w:szCs w:val="17"/>
              </w:rPr>
              <w:t>1.</w:t>
            </w:r>
          </w:p>
        </w:tc>
        <w:tc>
          <w:tcPr>
            <w:tcW w:w="8637" w:type="dxa"/>
            <w:shd w:val="clear" w:color="auto" w:fill="auto"/>
            <w:vAlign w:val="center"/>
          </w:tcPr>
          <w:p w14:paraId="6AC2CCF5" w14:textId="77777777" w:rsidR="00907BD2" w:rsidRPr="00BA111E" w:rsidRDefault="008477A1" w:rsidP="0067221A">
            <w:pPr>
              <w:pStyle w:val="atablepara"/>
              <w:rPr>
                <w:sz w:val="17"/>
                <w:szCs w:val="17"/>
              </w:rPr>
            </w:pPr>
            <w:r>
              <w:rPr>
                <w:sz w:val="17"/>
                <w:szCs w:val="17"/>
              </w:rPr>
              <w:t xml:space="preserve">Knows that they </w:t>
            </w:r>
            <w:r w:rsidR="009A476C">
              <w:rPr>
                <w:sz w:val="17"/>
                <w:szCs w:val="17"/>
              </w:rPr>
              <w:t>must follow</w:t>
            </w:r>
            <w:r w:rsidR="009A476C" w:rsidRPr="00BA111E">
              <w:rPr>
                <w:sz w:val="17"/>
                <w:szCs w:val="17"/>
              </w:rPr>
              <w:t xml:space="preserve"> all procedures for </w:t>
            </w:r>
            <w:r w:rsidR="00B46C4F">
              <w:rPr>
                <w:sz w:val="17"/>
                <w:szCs w:val="17"/>
              </w:rPr>
              <w:t xml:space="preserve">the </w:t>
            </w:r>
            <w:r w:rsidR="009A476C" w:rsidRPr="00BA111E">
              <w:rPr>
                <w:sz w:val="17"/>
                <w:szCs w:val="17"/>
              </w:rPr>
              <w:t xml:space="preserve">preparation </w:t>
            </w:r>
            <w:r w:rsidR="009A476C">
              <w:rPr>
                <w:sz w:val="17"/>
                <w:szCs w:val="17"/>
              </w:rPr>
              <w:t xml:space="preserve">and administration of </w:t>
            </w:r>
            <w:r w:rsidR="00C26100">
              <w:rPr>
                <w:sz w:val="17"/>
                <w:szCs w:val="17"/>
              </w:rPr>
              <w:t>the</w:t>
            </w:r>
            <w:r w:rsidR="009A476C">
              <w:rPr>
                <w:sz w:val="17"/>
                <w:szCs w:val="17"/>
              </w:rPr>
              <w:t xml:space="preserve"> indivi</w:t>
            </w:r>
            <w:r w:rsidR="00B46C4F">
              <w:rPr>
                <w:sz w:val="17"/>
                <w:szCs w:val="17"/>
              </w:rPr>
              <w:t>dual’s medication via the individual’s</w:t>
            </w:r>
            <w:r w:rsidR="007D4330">
              <w:rPr>
                <w:sz w:val="17"/>
                <w:szCs w:val="17"/>
              </w:rPr>
              <w:t xml:space="preserve"> Gastrostomy (G) or Jejunostomy</w:t>
            </w:r>
            <w:r w:rsidR="009A476C">
              <w:rPr>
                <w:sz w:val="17"/>
                <w:szCs w:val="17"/>
              </w:rPr>
              <w:t xml:space="preserve"> </w:t>
            </w:r>
            <w:r w:rsidR="007D4330">
              <w:rPr>
                <w:sz w:val="17"/>
                <w:szCs w:val="17"/>
              </w:rPr>
              <w:t>(</w:t>
            </w:r>
            <w:r w:rsidR="009A476C">
              <w:rPr>
                <w:sz w:val="17"/>
                <w:szCs w:val="17"/>
              </w:rPr>
              <w:t>J</w:t>
            </w:r>
            <w:r w:rsidR="007D4330">
              <w:rPr>
                <w:sz w:val="17"/>
                <w:szCs w:val="17"/>
              </w:rPr>
              <w:t>)</w:t>
            </w:r>
            <w:r w:rsidR="009A476C">
              <w:rPr>
                <w:sz w:val="17"/>
                <w:szCs w:val="17"/>
              </w:rPr>
              <w:t xml:space="preserve"> Tube</w:t>
            </w:r>
            <w:r w:rsidR="00B46C4F">
              <w:rPr>
                <w:sz w:val="17"/>
                <w:szCs w:val="17"/>
              </w:rPr>
              <w:t>,</w:t>
            </w:r>
            <w:r w:rsidR="009A476C" w:rsidRPr="00BA111E">
              <w:rPr>
                <w:sz w:val="17"/>
                <w:szCs w:val="17"/>
              </w:rPr>
              <w:t xml:space="preserve"> according to MAP Regulations</w:t>
            </w:r>
            <w:r w:rsidR="009A476C">
              <w:rPr>
                <w:sz w:val="17"/>
                <w:szCs w:val="17"/>
              </w:rPr>
              <w:t>,</w:t>
            </w:r>
            <w:r w:rsidR="009A476C" w:rsidRPr="00BA111E">
              <w:rPr>
                <w:sz w:val="17"/>
                <w:szCs w:val="17"/>
              </w:rPr>
              <w:t xml:space="preserve"> Policies</w:t>
            </w:r>
            <w:r w:rsidR="009A476C">
              <w:rPr>
                <w:sz w:val="17"/>
                <w:szCs w:val="17"/>
              </w:rPr>
              <w:t>, and Curriculum</w:t>
            </w:r>
            <w:r w:rsidR="009A476C" w:rsidRPr="00BA111E">
              <w:rPr>
                <w:sz w:val="17"/>
                <w:szCs w:val="17"/>
              </w:rPr>
              <w:t>.</w:t>
            </w:r>
          </w:p>
        </w:tc>
        <w:tc>
          <w:tcPr>
            <w:tcW w:w="1170" w:type="dxa"/>
            <w:shd w:val="clear" w:color="auto" w:fill="auto"/>
          </w:tcPr>
          <w:p w14:paraId="4E3DB768" w14:textId="77777777" w:rsidR="00907BD2" w:rsidRPr="00BA111E" w:rsidRDefault="00595FEF"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9A476C" w:rsidRPr="00BA111E" w14:paraId="4A8672C8" w14:textId="77777777" w:rsidTr="0067221A">
        <w:trPr>
          <w:trHeight w:val="288"/>
        </w:trPr>
        <w:tc>
          <w:tcPr>
            <w:tcW w:w="467" w:type="dxa"/>
            <w:shd w:val="clear" w:color="auto" w:fill="auto"/>
            <w:vAlign w:val="center"/>
          </w:tcPr>
          <w:p w14:paraId="36CD0D0D" w14:textId="77777777" w:rsidR="009A476C" w:rsidRPr="00BA111E" w:rsidRDefault="00595FEF" w:rsidP="000A6DAE">
            <w:pPr>
              <w:pStyle w:val="aTableParaAligned"/>
              <w:jc w:val="center"/>
              <w:rPr>
                <w:sz w:val="17"/>
                <w:szCs w:val="17"/>
              </w:rPr>
            </w:pPr>
            <w:r>
              <w:rPr>
                <w:sz w:val="17"/>
                <w:szCs w:val="17"/>
              </w:rPr>
              <w:t>2.</w:t>
            </w:r>
          </w:p>
        </w:tc>
        <w:tc>
          <w:tcPr>
            <w:tcW w:w="8637" w:type="dxa"/>
            <w:shd w:val="clear" w:color="auto" w:fill="auto"/>
            <w:vAlign w:val="center"/>
          </w:tcPr>
          <w:p w14:paraId="737A8868" w14:textId="77777777" w:rsidR="009A476C" w:rsidRDefault="00E96EB6" w:rsidP="0067221A">
            <w:pPr>
              <w:pStyle w:val="atablepara"/>
              <w:rPr>
                <w:sz w:val="17"/>
                <w:szCs w:val="17"/>
              </w:rPr>
            </w:pPr>
            <w:r>
              <w:rPr>
                <w:sz w:val="17"/>
                <w:szCs w:val="17"/>
              </w:rPr>
              <w:t>Knows to review</w:t>
            </w:r>
            <w:r w:rsidR="003751C0">
              <w:rPr>
                <w:sz w:val="17"/>
                <w:szCs w:val="17"/>
              </w:rPr>
              <w:t xml:space="preserve"> the individual’s G or J Tube H</w:t>
            </w:r>
            <w:r w:rsidR="00B46C4F">
              <w:rPr>
                <w:sz w:val="17"/>
                <w:szCs w:val="17"/>
              </w:rPr>
              <w:t xml:space="preserve">ealth </w:t>
            </w:r>
            <w:r w:rsidR="003751C0">
              <w:rPr>
                <w:sz w:val="17"/>
                <w:szCs w:val="17"/>
              </w:rPr>
              <w:t>C</w:t>
            </w:r>
            <w:r w:rsidR="00B46C4F">
              <w:rPr>
                <w:sz w:val="17"/>
                <w:szCs w:val="17"/>
              </w:rPr>
              <w:t xml:space="preserve">are </w:t>
            </w:r>
            <w:r w:rsidR="003751C0">
              <w:rPr>
                <w:sz w:val="17"/>
                <w:szCs w:val="17"/>
              </w:rPr>
              <w:t>P</w:t>
            </w:r>
            <w:r w:rsidR="00B46C4F">
              <w:rPr>
                <w:sz w:val="17"/>
                <w:szCs w:val="17"/>
              </w:rPr>
              <w:t>rovider (HCP)</w:t>
            </w:r>
            <w:r w:rsidR="003751C0">
              <w:rPr>
                <w:sz w:val="17"/>
                <w:szCs w:val="17"/>
              </w:rPr>
              <w:t xml:space="preserve"> Orders and/or Protocol for </w:t>
            </w:r>
            <w:r w:rsidR="009871D9">
              <w:rPr>
                <w:sz w:val="17"/>
                <w:szCs w:val="17"/>
              </w:rPr>
              <w:t>the prescribed medications, the route of administration, and any special instructions.</w:t>
            </w:r>
          </w:p>
        </w:tc>
        <w:tc>
          <w:tcPr>
            <w:tcW w:w="1170" w:type="dxa"/>
            <w:shd w:val="clear" w:color="auto" w:fill="auto"/>
          </w:tcPr>
          <w:p w14:paraId="3ECFF212" w14:textId="77777777" w:rsidR="009A476C" w:rsidRPr="00BA111E" w:rsidRDefault="00595FEF"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6833992D" w14:textId="77777777" w:rsidTr="0067221A">
        <w:trPr>
          <w:trHeight w:val="288"/>
        </w:trPr>
        <w:tc>
          <w:tcPr>
            <w:tcW w:w="467" w:type="dxa"/>
            <w:shd w:val="clear" w:color="auto" w:fill="auto"/>
            <w:vAlign w:val="center"/>
          </w:tcPr>
          <w:p w14:paraId="22EE3F1F" w14:textId="77777777" w:rsidR="000A6DAE" w:rsidRPr="00BA111E" w:rsidRDefault="00595FEF" w:rsidP="000A6DAE">
            <w:pPr>
              <w:pStyle w:val="aTableParaAligned"/>
              <w:jc w:val="center"/>
              <w:rPr>
                <w:sz w:val="17"/>
                <w:szCs w:val="17"/>
              </w:rPr>
            </w:pPr>
            <w:r>
              <w:rPr>
                <w:sz w:val="17"/>
                <w:szCs w:val="17"/>
              </w:rPr>
              <w:t>3</w:t>
            </w:r>
            <w:r w:rsidR="000A6DAE" w:rsidRPr="00BA111E">
              <w:rPr>
                <w:sz w:val="17"/>
                <w:szCs w:val="17"/>
              </w:rPr>
              <w:t>.</w:t>
            </w:r>
          </w:p>
        </w:tc>
        <w:tc>
          <w:tcPr>
            <w:tcW w:w="8637" w:type="dxa"/>
            <w:shd w:val="clear" w:color="auto" w:fill="auto"/>
            <w:vAlign w:val="center"/>
          </w:tcPr>
          <w:p w14:paraId="28F84149" w14:textId="77777777" w:rsidR="000A6DAE" w:rsidRPr="00BA111E" w:rsidRDefault="000A6DAE" w:rsidP="0067221A">
            <w:pPr>
              <w:pStyle w:val="atablepara"/>
              <w:rPr>
                <w:sz w:val="17"/>
                <w:szCs w:val="17"/>
              </w:rPr>
            </w:pPr>
            <w:r w:rsidRPr="00BA111E">
              <w:rPr>
                <w:sz w:val="17"/>
                <w:szCs w:val="17"/>
              </w:rPr>
              <w:t xml:space="preserve">Knows the </w:t>
            </w:r>
            <w:r w:rsidR="00C26100">
              <w:rPr>
                <w:sz w:val="17"/>
                <w:szCs w:val="17"/>
              </w:rPr>
              <w:t xml:space="preserve">individual’s </w:t>
            </w:r>
            <w:r w:rsidRPr="00BA111E">
              <w:rPr>
                <w:sz w:val="17"/>
                <w:szCs w:val="17"/>
              </w:rPr>
              <w:t>medical condition or diagnosis that is the in</w:t>
            </w:r>
            <w:r w:rsidR="009871D9">
              <w:rPr>
                <w:sz w:val="17"/>
                <w:szCs w:val="17"/>
              </w:rPr>
              <w:t xml:space="preserve">dication for </w:t>
            </w:r>
            <w:r w:rsidR="009C130D">
              <w:rPr>
                <w:sz w:val="17"/>
                <w:szCs w:val="17"/>
              </w:rPr>
              <w:t>the G or J Tube</w:t>
            </w:r>
            <w:r w:rsidRPr="00BA111E">
              <w:rPr>
                <w:sz w:val="17"/>
                <w:szCs w:val="17"/>
              </w:rPr>
              <w:t>.</w:t>
            </w:r>
          </w:p>
        </w:tc>
        <w:tc>
          <w:tcPr>
            <w:tcW w:w="1170" w:type="dxa"/>
            <w:shd w:val="clear" w:color="auto" w:fill="auto"/>
          </w:tcPr>
          <w:p w14:paraId="56ED49C3"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15CAF923" w14:textId="77777777" w:rsidTr="0067221A">
        <w:trPr>
          <w:trHeight w:val="288"/>
        </w:trPr>
        <w:tc>
          <w:tcPr>
            <w:tcW w:w="467" w:type="dxa"/>
            <w:shd w:val="clear" w:color="auto" w:fill="auto"/>
            <w:vAlign w:val="center"/>
          </w:tcPr>
          <w:p w14:paraId="1E883D4C" w14:textId="77777777" w:rsidR="000A6DAE" w:rsidRPr="00BA111E" w:rsidRDefault="00595FEF" w:rsidP="000A6DAE">
            <w:pPr>
              <w:pStyle w:val="aTableParaAligned"/>
              <w:jc w:val="center"/>
              <w:rPr>
                <w:sz w:val="17"/>
                <w:szCs w:val="17"/>
              </w:rPr>
            </w:pPr>
            <w:r>
              <w:rPr>
                <w:sz w:val="17"/>
                <w:szCs w:val="17"/>
              </w:rPr>
              <w:t>4</w:t>
            </w:r>
            <w:r w:rsidR="000A6DAE" w:rsidRPr="00BA111E">
              <w:rPr>
                <w:sz w:val="17"/>
                <w:szCs w:val="17"/>
              </w:rPr>
              <w:t>.</w:t>
            </w:r>
          </w:p>
        </w:tc>
        <w:tc>
          <w:tcPr>
            <w:tcW w:w="8637" w:type="dxa"/>
            <w:shd w:val="clear" w:color="auto" w:fill="auto"/>
            <w:vAlign w:val="center"/>
          </w:tcPr>
          <w:p w14:paraId="6BA4604D" w14:textId="77777777" w:rsidR="000A6DAE" w:rsidRPr="00BA111E" w:rsidRDefault="009871D9" w:rsidP="0067221A">
            <w:pPr>
              <w:pStyle w:val="atablepara"/>
              <w:rPr>
                <w:sz w:val="17"/>
                <w:szCs w:val="17"/>
              </w:rPr>
            </w:pPr>
            <w:r>
              <w:rPr>
                <w:sz w:val="17"/>
                <w:szCs w:val="17"/>
              </w:rPr>
              <w:t xml:space="preserve">Knows </w:t>
            </w:r>
            <w:r w:rsidR="00422850">
              <w:rPr>
                <w:sz w:val="17"/>
                <w:szCs w:val="17"/>
              </w:rPr>
              <w:t xml:space="preserve">the </w:t>
            </w:r>
            <w:r w:rsidR="00C26100">
              <w:rPr>
                <w:sz w:val="17"/>
                <w:szCs w:val="17"/>
              </w:rPr>
              <w:t xml:space="preserve">possible </w:t>
            </w:r>
            <w:r w:rsidR="000A6DAE" w:rsidRPr="00BA111E">
              <w:rPr>
                <w:sz w:val="17"/>
                <w:szCs w:val="17"/>
              </w:rPr>
              <w:t>a</w:t>
            </w:r>
            <w:r w:rsidR="009C130D">
              <w:rPr>
                <w:sz w:val="17"/>
                <w:szCs w:val="17"/>
              </w:rPr>
              <w:t xml:space="preserve">dverse effects of medication administration via the </w:t>
            </w:r>
            <w:r w:rsidR="00C26100">
              <w:rPr>
                <w:sz w:val="17"/>
                <w:szCs w:val="17"/>
              </w:rPr>
              <w:t xml:space="preserve">individual’s </w:t>
            </w:r>
            <w:r w:rsidR="009C130D">
              <w:rPr>
                <w:sz w:val="17"/>
                <w:szCs w:val="17"/>
              </w:rPr>
              <w:t>G or J Tube</w:t>
            </w:r>
            <w:r w:rsidR="000A6DAE" w:rsidRPr="00BA111E">
              <w:rPr>
                <w:sz w:val="17"/>
                <w:szCs w:val="17"/>
              </w:rPr>
              <w:t>.</w:t>
            </w:r>
          </w:p>
        </w:tc>
        <w:tc>
          <w:tcPr>
            <w:tcW w:w="1170" w:type="dxa"/>
            <w:shd w:val="clear" w:color="auto" w:fill="auto"/>
          </w:tcPr>
          <w:p w14:paraId="1C0F660E"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3337ECD0" w14:textId="77777777" w:rsidTr="0067221A">
        <w:trPr>
          <w:trHeight w:val="288"/>
        </w:trPr>
        <w:tc>
          <w:tcPr>
            <w:tcW w:w="467" w:type="dxa"/>
            <w:shd w:val="clear" w:color="auto" w:fill="auto"/>
            <w:vAlign w:val="center"/>
          </w:tcPr>
          <w:p w14:paraId="26C46339" w14:textId="77777777" w:rsidR="000A6DAE" w:rsidRPr="00BA111E" w:rsidRDefault="00595FEF" w:rsidP="000A6DAE">
            <w:pPr>
              <w:pStyle w:val="aTableParaAligned"/>
              <w:jc w:val="center"/>
              <w:rPr>
                <w:sz w:val="17"/>
                <w:szCs w:val="17"/>
              </w:rPr>
            </w:pPr>
            <w:r>
              <w:rPr>
                <w:sz w:val="17"/>
                <w:szCs w:val="17"/>
              </w:rPr>
              <w:t>5</w:t>
            </w:r>
            <w:r w:rsidR="000A6DAE" w:rsidRPr="00BA111E">
              <w:rPr>
                <w:sz w:val="17"/>
                <w:szCs w:val="17"/>
              </w:rPr>
              <w:t>.</w:t>
            </w:r>
          </w:p>
        </w:tc>
        <w:tc>
          <w:tcPr>
            <w:tcW w:w="8637" w:type="dxa"/>
            <w:shd w:val="clear" w:color="auto" w:fill="auto"/>
            <w:vAlign w:val="center"/>
          </w:tcPr>
          <w:p w14:paraId="571F3B53" w14:textId="77777777" w:rsidR="000A6DAE" w:rsidRPr="00BA111E" w:rsidRDefault="000A6DAE" w:rsidP="0067221A">
            <w:pPr>
              <w:pStyle w:val="atablepara"/>
              <w:rPr>
                <w:sz w:val="17"/>
                <w:szCs w:val="17"/>
              </w:rPr>
            </w:pPr>
            <w:r w:rsidRPr="00BA111E">
              <w:rPr>
                <w:sz w:val="17"/>
                <w:szCs w:val="17"/>
              </w:rPr>
              <w:t xml:space="preserve">Knows the </w:t>
            </w:r>
            <w:r w:rsidR="009C130D">
              <w:rPr>
                <w:sz w:val="17"/>
                <w:szCs w:val="17"/>
              </w:rPr>
              <w:t>i</w:t>
            </w:r>
            <w:r w:rsidR="009C130D" w:rsidRPr="00BA111E">
              <w:rPr>
                <w:sz w:val="17"/>
                <w:szCs w:val="17"/>
              </w:rPr>
              <w:t>nstructions</w:t>
            </w:r>
            <w:r w:rsidRPr="00BA111E">
              <w:rPr>
                <w:sz w:val="17"/>
                <w:szCs w:val="17"/>
              </w:rPr>
              <w:t xml:space="preserve"> for follow-up (</w:t>
            </w:r>
            <w:r>
              <w:rPr>
                <w:sz w:val="17"/>
                <w:szCs w:val="17"/>
              </w:rPr>
              <w:t xml:space="preserve">e.g., </w:t>
            </w:r>
            <w:r w:rsidR="00422850">
              <w:rPr>
                <w:sz w:val="17"/>
                <w:szCs w:val="17"/>
              </w:rPr>
              <w:t>when to call the</w:t>
            </w:r>
            <w:r w:rsidRPr="00BA111E">
              <w:rPr>
                <w:sz w:val="17"/>
                <w:szCs w:val="17"/>
              </w:rPr>
              <w:t xml:space="preserve"> HCP or </w:t>
            </w:r>
            <w:r w:rsidR="009C130D">
              <w:rPr>
                <w:sz w:val="17"/>
                <w:szCs w:val="17"/>
              </w:rPr>
              <w:t>911) when there are concerns regarding the individual’s G or J Tube</w:t>
            </w:r>
            <w:r w:rsidRPr="00BA111E">
              <w:rPr>
                <w:sz w:val="17"/>
                <w:szCs w:val="17"/>
              </w:rPr>
              <w:t>.</w:t>
            </w:r>
          </w:p>
        </w:tc>
        <w:tc>
          <w:tcPr>
            <w:tcW w:w="1170" w:type="dxa"/>
            <w:shd w:val="clear" w:color="auto" w:fill="auto"/>
          </w:tcPr>
          <w:p w14:paraId="6433D324"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0B25F681" w14:textId="77777777" w:rsidTr="0067221A">
        <w:trPr>
          <w:trHeight w:val="288"/>
        </w:trPr>
        <w:tc>
          <w:tcPr>
            <w:tcW w:w="467" w:type="dxa"/>
            <w:shd w:val="clear" w:color="auto" w:fill="auto"/>
            <w:vAlign w:val="center"/>
          </w:tcPr>
          <w:p w14:paraId="0384AE26" w14:textId="77777777" w:rsidR="000A6DAE" w:rsidRPr="00BA111E" w:rsidRDefault="00595FEF" w:rsidP="000A6DAE">
            <w:pPr>
              <w:pStyle w:val="aTableParaAligned"/>
              <w:jc w:val="center"/>
              <w:rPr>
                <w:sz w:val="17"/>
                <w:szCs w:val="17"/>
              </w:rPr>
            </w:pPr>
            <w:r>
              <w:rPr>
                <w:sz w:val="17"/>
                <w:szCs w:val="17"/>
              </w:rPr>
              <w:t>6.</w:t>
            </w:r>
          </w:p>
        </w:tc>
        <w:tc>
          <w:tcPr>
            <w:tcW w:w="8637" w:type="dxa"/>
            <w:shd w:val="clear" w:color="auto" w:fill="auto"/>
            <w:vAlign w:val="center"/>
          </w:tcPr>
          <w:p w14:paraId="14199F54" w14:textId="77777777" w:rsidR="000A6DAE" w:rsidRPr="00BA111E" w:rsidRDefault="000A6DAE" w:rsidP="0067221A">
            <w:pPr>
              <w:pStyle w:val="atablepara"/>
              <w:rPr>
                <w:sz w:val="17"/>
                <w:szCs w:val="17"/>
              </w:rPr>
            </w:pPr>
            <w:r>
              <w:rPr>
                <w:sz w:val="17"/>
                <w:szCs w:val="17"/>
              </w:rPr>
              <w:t>Knows</w:t>
            </w:r>
            <w:r w:rsidR="009C130D">
              <w:rPr>
                <w:sz w:val="17"/>
                <w:szCs w:val="17"/>
              </w:rPr>
              <w:t xml:space="preserve"> </w:t>
            </w:r>
            <w:r w:rsidR="00C26100">
              <w:rPr>
                <w:sz w:val="17"/>
                <w:szCs w:val="17"/>
              </w:rPr>
              <w:t xml:space="preserve">the </w:t>
            </w:r>
            <w:r w:rsidR="009C130D">
              <w:rPr>
                <w:sz w:val="17"/>
                <w:szCs w:val="17"/>
              </w:rPr>
              <w:t>Service Provider’s</w:t>
            </w:r>
            <w:r>
              <w:rPr>
                <w:sz w:val="17"/>
                <w:szCs w:val="17"/>
              </w:rPr>
              <w:t xml:space="preserve"> </w:t>
            </w:r>
            <w:r w:rsidRPr="00987203">
              <w:rPr>
                <w:sz w:val="17"/>
                <w:szCs w:val="17"/>
              </w:rPr>
              <w:t>emergency procedures to follow</w:t>
            </w:r>
            <w:r>
              <w:rPr>
                <w:sz w:val="17"/>
                <w:szCs w:val="17"/>
              </w:rPr>
              <w:t>,</w:t>
            </w:r>
            <w:r w:rsidRPr="00987203">
              <w:rPr>
                <w:sz w:val="17"/>
                <w:szCs w:val="17"/>
              </w:rPr>
              <w:t xml:space="preserve"> including but not limited</w:t>
            </w:r>
            <w:r w:rsidR="00C26100">
              <w:rPr>
                <w:sz w:val="17"/>
                <w:szCs w:val="17"/>
              </w:rPr>
              <w:t xml:space="preserve"> to, </w:t>
            </w:r>
            <w:r w:rsidRPr="00987203">
              <w:rPr>
                <w:sz w:val="17"/>
                <w:szCs w:val="17"/>
              </w:rPr>
              <w:t>calling 911 and notification of the individual’s HCP</w:t>
            </w:r>
            <w:r>
              <w:rPr>
                <w:sz w:val="17"/>
                <w:szCs w:val="17"/>
              </w:rPr>
              <w:t>.</w:t>
            </w:r>
          </w:p>
        </w:tc>
        <w:tc>
          <w:tcPr>
            <w:tcW w:w="1170" w:type="dxa"/>
            <w:shd w:val="clear" w:color="auto" w:fill="auto"/>
          </w:tcPr>
          <w:p w14:paraId="360223D8"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73463A9D" w14:textId="77777777" w:rsidTr="0067221A">
        <w:trPr>
          <w:trHeight w:val="288"/>
        </w:trPr>
        <w:tc>
          <w:tcPr>
            <w:tcW w:w="467" w:type="dxa"/>
            <w:shd w:val="clear" w:color="auto" w:fill="auto"/>
            <w:vAlign w:val="center"/>
          </w:tcPr>
          <w:p w14:paraId="4A6E6EF5" w14:textId="77777777" w:rsidR="000A6DAE" w:rsidRPr="00BA111E" w:rsidRDefault="00595FEF" w:rsidP="000A6DAE">
            <w:pPr>
              <w:pStyle w:val="aTableParaAligned"/>
              <w:jc w:val="center"/>
              <w:rPr>
                <w:sz w:val="17"/>
                <w:szCs w:val="17"/>
              </w:rPr>
            </w:pPr>
            <w:r>
              <w:rPr>
                <w:sz w:val="17"/>
                <w:szCs w:val="17"/>
              </w:rPr>
              <w:t>7</w:t>
            </w:r>
            <w:r w:rsidR="000A6DAE">
              <w:rPr>
                <w:sz w:val="17"/>
                <w:szCs w:val="17"/>
              </w:rPr>
              <w:t>.</w:t>
            </w:r>
          </w:p>
        </w:tc>
        <w:tc>
          <w:tcPr>
            <w:tcW w:w="8637" w:type="dxa"/>
            <w:shd w:val="clear" w:color="auto" w:fill="auto"/>
            <w:vAlign w:val="center"/>
          </w:tcPr>
          <w:p w14:paraId="09A37A69" w14:textId="77777777" w:rsidR="000A6DAE" w:rsidRPr="00BA111E" w:rsidRDefault="009A476C" w:rsidP="0067221A">
            <w:pPr>
              <w:pStyle w:val="atablepara"/>
              <w:rPr>
                <w:sz w:val="17"/>
                <w:szCs w:val="17"/>
              </w:rPr>
            </w:pPr>
            <w:r>
              <w:rPr>
                <w:sz w:val="17"/>
                <w:szCs w:val="17"/>
              </w:rPr>
              <w:t>Knows how to obtain and care for</w:t>
            </w:r>
            <w:r w:rsidR="00B46C4F">
              <w:rPr>
                <w:sz w:val="17"/>
                <w:szCs w:val="17"/>
              </w:rPr>
              <w:t xml:space="preserve"> the</w:t>
            </w:r>
            <w:r>
              <w:rPr>
                <w:sz w:val="17"/>
                <w:szCs w:val="17"/>
              </w:rPr>
              <w:t xml:space="preserve"> individual’s G or J Tube equipment (e.g., feeding pump, tubing, syringe, etc.)</w:t>
            </w:r>
            <w:r w:rsidR="003751C0">
              <w:rPr>
                <w:sz w:val="17"/>
                <w:szCs w:val="17"/>
              </w:rPr>
              <w:t>.</w:t>
            </w:r>
          </w:p>
        </w:tc>
        <w:tc>
          <w:tcPr>
            <w:tcW w:w="1170" w:type="dxa"/>
            <w:shd w:val="clear" w:color="auto" w:fill="auto"/>
          </w:tcPr>
          <w:p w14:paraId="5F9BB39B"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35AAED7B" w14:textId="77777777" w:rsidTr="0067221A">
        <w:trPr>
          <w:trHeight w:val="288"/>
        </w:trPr>
        <w:tc>
          <w:tcPr>
            <w:tcW w:w="467" w:type="dxa"/>
            <w:shd w:val="clear" w:color="auto" w:fill="auto"/>
            <w:vAlign w:val="center"/>
          </w:tcPr>
          <w:p w14:paraId="68439C28" w14:textId="77777777" w:rsidR="000A6DAE" w:rsidRPr="00BA111E" w:rsidRDefault="00595FEF" w:rsidP="000A6DAE">
            <w:pPr>
              <w:pStyle w:val="aTableParaAligned"/>
              <w:jc w:val="center"/>
              <w:rPr>
                <w:sz w:val="17"/>
                <w:szCs w:val="17"/>
              </w:rPr>
            </w:pPr>
            <w:r>
              <w:rPr>
                <w:sz w:val="17"/>
                <w:szCs w:val="17"/>
              </w:rPr>
              <w:t>8</w:t>
            </w:r>
            <w:r w:rsidR="000A6DAE">
              <w:rPr>
                <w:sz w:val="17"/>
                <w:szCs w:val="17"/>
              </w:rPr>
              <w:t>.</w:t>
            </w:r>
          </w:p>
        </w:tc>
        <w:tc>
          <w:tcPr>
            <w:tcW w:w="8637" w:type="dxa"/>
            <w:shd w:val="clear" w:color="auto" w:fill="auto"/>
            <w:vAlign w:val="center"/>
          </w:tcPr>
          <w:p w14:paraId="04CAA5F1" w14:textId="77777777" w:rsidR="000A6DAE" w:rsidRPr="00BA111E" w:rsidRDefault="000A6DAE" w:rsidP="0067221A">
            <w:pPr>
              <w:pStyle w:val="atablepara"/>
              <w:rPr>
                <w:sz w:val="17"/>
                <w:szCs w:val="17"/>
              </w:rPr>
            </w:pPr>
            <w:r w:rsidRPr="00BA111E">
              <w:rPr>
                <w:sz w:val="17"/>
                <w:szCs w:val="17"/>
              </w:rPr>
              <w:t xml:space="preserve">Knows </w:t>
            </w:r>
            <w:r w:rsidR="009A476C">
              <w:rPr>
                <w:sz w:val="17"/>
                <w:szCs w:val="17"/>
              </w:rPr>
              <w:t>and demonstrates how to operate</w:t>
            </w:r>
            <w:r w:rsidR="00B46C4F">
              <w:rPr>
                <w:sz w:val="17"/>
                <w:szCs w:val="17"/>
              </w:rPr>
              <w:t xml:space="preserve"> the</w:t>
            </w:r>
            <w:r w:rsidR="009A476C">
              <w:rPr>
                <w:sz w:val="17"/>
                <w:szCs w:val="17"/>
              </w:rPr>
              <w:t xml:space="preserve"> individual’s G or J Tube equipment (e.g., feeding pump, tubing, syringe</w:t>
            </w:r>
            <w:r w:rsidR="000D31C1">
              <w:rPr>
                <w:sz w:val="17"/>
                <w:szCs w:val="17"/>
              </w:rPr>
              <w:t>, etc.</w:t>
            </w:r>
            <w:r w:rsidR="009A476C">
              <w:rPr>
                <w:sz w:val="17"/>
                <w:szCs w:val="17"/>
              </w:rPr>
              <w:t xml:space="preserve">) and is able to state when </w:t>
            </w:r>
            <w:r w:rsidR="00C26100">
              <w:rPr>
                <w:sz w:val="17"/>
                <w:szCs w:val="17"/>
              </w:rPr>
              <w:t xml:space="preserve">the </w:t>
            </w:r>
            <w:r w:rsidR="009A476C">
              <w:rPr>
                <w:sz w:val="17"/>
                <w:szCs w:val="17"/>
              </w:rPr>
              <w:t>equipment can be reused.</w:t>
            </w:r>
          </w:p>
        </w:tc>
        <w:tc>
          <w:tcPr>
            <w:tcW w:w="1170" w:type="dxa"/>
            <w:shd w:val="clear" w:color="auto" w:fill="auto"/>
          </w:tcPr>
          <w:p w14:paraId="6D4CC83E"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101EBAED" w14:textId="77777777" w:rsidTr="0067221A">
        <w:trPr>
          <w:trHeight w:val="288"/>
        </w:trPr>
        <w:tc>
          <w:tcPr>
            <w:tcW w:w="467" w:type="dxa"/>
            <w:shd w:val="clear" w:color="auto" w:fill="auto"/>
            <w:vAlign w:val="center"/>
          </w:tcPr>
          <w:p w14:paraId="7965645E" w14:textId="77777777" w:rsidR="000A6DAE" w:rsidRPr="00BA111E" w:rsidRDefault="00595FEF" w:rsidP="000A6DAE">
            <w:pPr>
              <w:pStyle w:val="aTableParaAligned"/>
              <w:jc w:val="center"/>
              <w:rPr>
                <w:sz w:val="17"/>
                <w:szCs w:val="17"/>
              </w:rPr>
            </w:pPr>
            <w:r>
              <w:rPr>
                <w:sz w:val="17"/>
                <w:szCs w:val="17"/>
              </w:rPr>
              <w:t>9</w:t>
            </w:r>
            <w:r w:rsidR="000A6DAE">
              <w:rPr>
                <w:sz w:val="17"/>
                <w:szCs w:val="17"/>
              </w:rPr>
              <w:t>.</w:t>
            </w:r>
          </w:p>
        </w:tc>
        <w:tc>
          <w:tcPr>
            <w:tcW w:w="8637" w:type="dxa"/>
            <w:shd w:val="clear" w:color="auto" w:fill="auto"/>
            <w:vAlign w:val="center"/>
          </w:tcPr>
          <w:p w14:paraId="41C85E70" w14:textId="77777777" w:rsidR="000A6DAE" w:rsidRPr="00BA111E" w:rsidRDefault="00C26100" w:rsidP="0067221A">
            <w:pPr>
              <w:pStyle w:val="atablepara"/>
              <w:rPr>
                <w:sz w:val="17"/>
                <w:szCs w:val="17"/>
              </w:rPr>
            </w:pPr>
            <w:r>
              <w:rPr>
                <w:sz w:val="17"/>
                <w:szCs w:val="17"/>
              </w:rPr>
              <w:t>Knows the</w:t>
            </w:r>
            <w:r w:rsidR="000A6DAE">
              <w:rPr>
                <w:sz w:val="17"/>
                <w:szCs w:val="17"/>
              </w:rPr>
              <w:t xml:space="preserve"> </w:t>
            </w:r>
            <w:r w:rsidR="000A6DAE" w:rsidRPr="00BA111E">
              <w:rPr>
                <w:sz w:val="17"/>
                <w:szCs w:val="17"/>
              </w:rPr>
              <w:t>power source requirements</w:t>
            </w:r>
            <w:r w:rsidR="000A6DAE">
              <w:rPr>
                <w:sz w:val="17"/>
                <w:szCs w:val="17"/>
              </w:rPr>
              <w:t xml:space="preserve"> </w:t>
            </w:r>
            <w:r w:rsidR="009A476C">
              <w:rPr>
                <w:sz w:val="17"/>
                <w:szCs w:val="17"/>
              </w:rPr>
              <w:t>for the</w:t>
            </w:r>
            <w:r>
              <w:rPr>
                <w:sz w:val="17"/>
                <w:szCs w:val="17"/>
              </w:rPr>
              <w:t xml:space="preserve"> individual’s</w:t>
            </w:r>
            <w:r w:rsidR="009A476C">
              <w:rPr>
                <w:sz w:val="17"/>
                <w:szCs w:val="17"/>
              </w:rPr>
              <w:t xml:space="preserve"> feeding pump </w:t>
            </w:r>
            <w:r w:rsidR="000A6DAE">
              <w:rPr>
                <w:sz w:val="17"/>
                <w:szCs w:val="17"/>
              </w:rPr>
              <w:t xml:space="preserve">and </w:t>
            </w:r>
            <w:r>
              <w:rPr>
                <w:sz w:val="17"/>
                <w:szCs w:val="17"/>
              </w:rPr>
              <w:t>the</w:t>
            </w:r>
            <w:r w:rsidR="009871D9">
              <w:rPr>
                <w:sz w:val="17"/>
                <w:szCs w:val="17"/>
              </w:rPr>
              <w:t xml:space="preserve"> procedure </w:t>
            </w:r>
            <w:r w:rsidR="000D31C1">
              <w:rPr>
                <w:sz w:val="17"/>
                <w:szCs w:val="17"/>
              </w:rPr>
              <w:t>for</w:t>
            </w:r>
            <w:r>
              <w:rPr>
                <w:sz w:val="17"/>
                <w:szCs w:val="17"/>
              </w:rPr>
              <w:t xml:space="preserve"> </w:t>
            </w:r>
            <w:r w:rsidR="009871D9">
              <w:rPr>
                <w:sz w:val="17"/>
                <w:szCs w:val="17"/>
              </w:rPr>
              <w:t>back-up power source when necessary</w:t>
            </w:r>
            <w:r w:rsidR="009A476C">
              <w:rPr>
                <w:sz w:val="17"/>
                <w:szCs w:val="17"/>
              </w:rPr>
              <w:t xml:space="preserve"> (as applicable)</w:t>
            </w:r>
            <w:r w:rsidR="000A6DAE" w:rsidRPr="00BA111E">
              <w:rPr>
                <w:sz w:val="17"/>
                <w:szCs w:val="17"/>
              </w:rPr>
              <w:t>.</w:t>
            </w:r>
          </w:p>
        </w:tc>
        <w:tc>
          <w:tcPr>
            <w:tcW w:w="1170" w:type="dxa"/>
            <w:shd w:val="clear" w:color="auto" w:fill="auto"/>
          </w:tcPr>
          <w:p w14:paraId="3EDBC4EE"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75AD3279" w14:textId="77777777" w:rsidTr="0067221A">
        <w:trPr>
          <w:trHeight w:val="288"/>
        </w:trPr>
        <w:tc>
          <w:tcPr>
            <w:tcW w:w="467" w:type="dxa"/>
            <w:shd w:val="clear" w:color="auto" w:fill="auto"/>
            <w:vAlign w:val="center"/>
          </w:tcPr>
          <w:p w14:paraId="05F5CF1F" w14:textId="77777777" w:rsidR="000A6DAE" w:rsidRPr="00BA111E" w:rsidRDefault="00595FEF" w:rsidP="000A6DAE">
            <w:pPr>
              <w:pStyle w:val="aTableParaAligned"/>
              <w:jc w:val="center"/>
              <w:rPr>
                <w:sz w:val="17"/>
                <w:szCs w:val="17"/>
              </w:rPr>
            </w:pPr>
            <w:r>
              <w:rPr>
                <w:sz w:val="17"/>
                <w:szCs w:val="17"/>
              </w:rPr>
              <w:t>10</w:t>
            </w:r>
            <w:r w:rsidR="000A6DAE">
              <w:rPr>
                <w:sz w:val="17"/>
                <w:szCs w:val="17"/>
              </w:rPr>
              <w:t>.</w:t>
            </w:r>
          </w:p>
        </w:tc>
        <w:tc>
          <w:tcPr>
            <w:tcW w:w="8637" w:type="dxa"/>
            <w:shd w:val="clear" w:color="auto" w:fill="auto"/>
            <w:vAlign w:val="center"/>
          </w:tcPr>
          <w:p w14:paraId="42179481" w14:textId="77777777" w:rsidR="000A6DAE" w:rsidRPr="00BA111E" w:rsidRDefault="005863BE" w:rsidP="0067221A">
            <w:pPr>
              <w:pStyle w:val="atablepara"/>
              <w:rPr>
                <w:sz w:val="17"/>
                <w:szCs w:val="17"/>
              </w:rPr>
            </w:pPr>
            <w:r>
              <w:rPr>
                <w:sz w:val="17"/>
                <w:szCs w:val="17"/>
              </w:rPr>
              <w:t xml:space="preserve">Knows </w:t>
            </w:r>
            <w:r w:rsidR="00653EEF">
              <w:rPr>
                <w:sz w:val="17"/>
                <w:szCs w:val="17"/>
              </w:rPr>
              <w:t xml:space="preserve">what the individual’s position should be (as ordered by the HCP) when they are receiving </w:t>
            </w:r>
            <w:r w:rsidR="00A66444">
              <w:rPr>
                <w:sz w:val="17"/>
                <w:szCs w:val="17"/>
              </w:rPr>
              <w:t xml:space="preserve">their </w:t>
            </w:r>
            <w:r w:rsidR="009871D9">
              <w:rPr>
                <w:sz w:val="17"/>
                <w:szCs w:val="17"/>
              </w:rPr>
              <w:t>Medication, Water f</w:t>
            </w:r>
            <w:r w:rsidR="00653EEF">
              <w:rPr>
                <w:sz w:val="17"/>
                <w:szCs w:val="17"/>
              </w:rPr>
              <w:t xml:space="preserve">lushes, and </w:t>
            </w:r>
            <w:r w:rsidR="009871D9">
              <w:rPr>
                <w:sz w:val="17"/>
                <w:szCs w:val="17"/>
              </w:rPr>
              <w:t>Nutritional S</w:t>
            </w:r>
            <w:r w:rsidR="003751C0">
              <w:rPr>
                <w:sz w:val="17"/>
                <w:szCs w:val="17"/>
              </w:rPr>
              <w:t>upplement</w:t>
            </w:r>
            <w:r w:rsidR="00653EEF">
              <w:rPr>
                <w:sz w:val="17"/>
                <w:szCs w:val="17"/>
              </w:rPr>
              <w:t xml:space="preserve"> </w:t>
            </w:r>
            <w:r w:rsidR="003751C0">
              <w:rPr>
                <w:sz w:val="17"/>
                <w:szCs w:val="17"/>
              </w:rPr>
              <w:t>(as applicable)</w:t>
            </w:r>
            <w:r w:rsidR="00653EEF">
              <w:rPr>
                <w:sz w:val="17"/>
                <w:szCs w:val="17"/>
              </w:rPr>
              <w:t xml:space="preserve"> via the G or J Tube</w:t>
            </w:r>
            <w:r w:rsidR="003751C0">
              <w:rPr>
                <w:sz w:val="17"/>
                <w:szCs w:val="17"/>
              </w:rPr>
              <w:t>.</w:t>
            </w:r>
          </w:p>
        </w:tc>
        <w:tc>
          <w:tcPr>
            <w:tcW w:w="1170" w:type="dxa"/>
            <w:shd w:val="clear" w:color="auto" w:fill="auto"/>
          </w:tcPr>
          <w:p w14:paraId="1DA8F434"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259C79AB" w14:textId="77777777" w:rsidTr="0067221A">
        <w:trPr>
          <w:trHeight w:val="288"/>
        </w:trPr>
        <w:tc>
          <w:tcPr>
            <w:tcW w:w="467" w:type="dxa"/>
            <w:shd w:val="clear" w:color="auto" w:fill="auto"/>
            <w:vAlign w:val="center"/>
          </w:tcPr>
          <w:p w14:paraId="10764605" w14:textId="77777777" w:rsidR="000A6DAE" w:rsidRPr="00BA111E" w:rsidRDefault="00595FEF" w:rsidP="000A6DAE">
            <w:pPr>
              <w:pStyle w:val="aTableParaAligned"/>
              <w:jc w:val="center"/>
              <w:rPr>
                <w:sz w:val="17"/>
                <w:szCs w:val="17"/>
              </w:rPr>
            </w:pPr>
            <w:r>
              <w:rPr>
                <w:sz w:val="17"/>
                <w:szCs w:val="17"/>
              </w:rPr>
              <w:t>11</w:t>
            </w:r>
            <w:r w:rsidR="000A6DAE">
              <w:rPr>
                <w:sz w:val="17"/>
                <w:szCs w:val="17"/>
              </w:rPr>
              <w:t>.</w:t>
            </w:r>
          </w:p>
        </w:tc>
        <w:tc>
          <w:tcPr>
            <w:tcW w:w="8637" w:type="dxa"/>
            <w:shd w:val="clear" w:color="auto" w:fill="auto"/>
            <w:vAlign w:val="center"/>
          </w:tcPr>
          <w:p w14:paraId="2468DD3F" w14:textId="77777777" w:rsidR="000A6DAE" w:rsidRPr="00BA111E" w:rsidRDefault="005863BE" w:rsidP="0067221A">
            <w:pPr>
              <w:pStyle w:val="atablepara"/>
              <w:rPr>
                <w:sz w:val="17"/>
                <w:szCs w:val="17"/>
              </w:rPr>
            </w:pPr>
            <w:r>
              <w:rPr>
                <w:sz w:val="17"/>
                <w:szCs w:val="17"/>
              </w:rPr>
              <w:t xml:space="preserve">Knows </w:t>
            </w:r>
            <w:r w:rsidR="003751C0">
              <w:rPr>
                <w:sz w:val="17"/>
                <w:szCs w:val="17"/>
              </w:rPr>
              <w:t xml:space="preserve">how to check for placement </w:t>
            </w:r>
            <w:r w:rsidR="002408BD">
              <w:rPr>
                <w:sz w:val="17"/>
                <w:szCs w:val="17"/>
              </w:rPr>
              <w:t xml:space="preserve">(e.g., measuring tape) </w:t>
            </w:r>
            <w:r w:rsidR="003751C0">
              <w:rPr>
                <w:sz w:val="17"/>
                <w:szCs w:val="17"/>
              </w:rPr>
              <w:t>of the individual’s G or J Tube (if included in individual’s HCP Order and/or Protocol</w:t>
            </w:r>
            <w:r w:rsidR="00A66444">
              <w:rPr>
                <w:sz w:val="17"/>
                <w:szCs w:val="17"/>
              </w:rPr>
              <w:t>).</w:t>
            </w:r>
          </w:p>
        </w:tc>
        <w:tc>
          <w:tcPr>
            <w:tcW w:w="1170" w:type="dxa"/>
            <w:shd w:val="clear" w:color="auto" w:fill="auto"/>
          </w:tcPr>
          <w:p w14:paraId="65FC92E6"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3751C0" w:rsidRPr="00BA111E" w14:paraId="4AB7502D" w14:textId="77777777" w:rsidTr="0067221A">
        <w:trPr>
          <w:trHeight w:val="288"/>
        </w:trPr>
        <w:tc>
          <w:tcPr>
            <w:tcW w:w="467" w:type="dxa"/>
            <w:shd w:val="clear" w:color="auto" w:fill="auto"/>
            <w:vAlign w:val="center"/>
          </w:tcPr>
          <w:p w14:paraId="7EF44F1D" w14:textId="77777777" w:rsidR="003751C0" w:rsidRDefault="00595FEF" w:rsidP="000A6DAE">
            <w:pPr>
              <w:pStyle w:val="aTableParaAligned"/>
              <w:jc w:val="center"/>
              <w:rPr>
                <w:sz w:val="17"/>
                <w:szCs w:val="17"/>
              </w:rPr>
            </w:pPr>
            <w:r>
              <w:rPr>
                <w:sz w:val="17"/>
                <w:szCs w:val="17"/>
              </w:rPr>
              <w:t>12.</w:t>
            </w:r>
          </w:p>
        </w:tc>
        <w:tc>
          <w:tcPr>
            <w:tcW w:w="8637" w:type="dxa"/>
            <w:shd w:val="clear" w:color="auto" w:fill="auto"/>
            <w:vAlign w:val="center"/>
          </w:tcPr>
          <w:p w14:paraId="7D8BFC00" w14:textId="77777777" w:rsidR="003751C0" w:rsidRDefault="003751C0" w:rsidP="0067221A">
            <w:pPr>
              <w:pStyle w:val="atablepara"/>
              <w:rPr>
                <w:sz w:val="17"/>
                <w:szCs w:val="17"/>
              </w:rPr>
            </w:pPr>
            <w:r>
              <w:rPr>
                <w:sz w:val="17"/>
                <w:szCs w:val="17"/>
              </w:rPr>
              <w:t xml:space="preserve">Knows the ‘hang time’ (i.e., how long the </w:t>
            </w:r>
            <w:r w:rsidR="00A66444">
              <w:rPr>
                <w:sz w:val="17"/>
                <w:szCs w:val="17"/>
              </w:rPr>
              <w:t xml:space="preserve">open container of the </w:t>
            </w:r>
            <w:r>
              <w:rPr>
                <w:sz w:val="17"/>
                <w:szCs w:val="17"/>
              </w:rPr>
              <w:t>nutri</w:t>
            </w:r>
            <w:r w:rsidR="00A66444">
              <w:rPr>
                <w:sz w:val="17"/>
                <w:szCs w:val="17"/>
              </w:rPr>
              <w:t>tional supplement</w:t>
            </w:r>
            <w:r>
              <w:rPr>
                <w:sz w:val="17"/>
                <w:szCs w:val="17"/>
              </w:rPr>
              <w:t xml:space="preserve"> may remain at room temper</w:t>
            </w:r>
            <w:r w:rsidR="000D31C1">
              <w:rPr>
                <w:sz w:val="17"/>
                <w:szCs w:val="17"/>
              </w:rPr>
              <w:t>ature) for</w:t>
            </w:r>
            <w:r w:rsidR="00B46C4F">
              <w:rPr>
                <w:sz w:val="17"/>
                <w:szCs w:val="17"/>
              </w:rPr>
              <w:t xml:space="preserve"> the</w:t>
            </w:r>
            <w:r w:rsidR="000D31C1">
              <w:rPr>
                <w:sz w:val="17"/>
                <w:szCs w:val="17"/>
              </w:rPr>
              <w:t xml:space="preserve"> individual’s nutritional</w:t>
            </w:r>
            <w:r>
              <w:rPr>
                <w:sz w:val="17"/>
                <w:szCs w:val="17"/>
              </w:rPr>
              <w:t xml:space="preserve"> supplement or feeding system (e.g., ‘closed’ feeding system or ‘open’ feeding system</w:t>
            </w:r>
            <w:r w:rsidR="00422850">
              <w:rPr>
                <w:sz w:val="17"/>
                <w:szCs w:val="17"/>
              </w:rPr>
              <w:t>)</w:t>
            </w:r>
            <w:r>
              <w:rPr>
                <w:sz w:val="17"/>
                <w:szCs w:val="17"/>
              </w:rPr>
              <w:t>.</w:t>
            </w:r>
          </w:p>
        </w:tc>
        <w:tc>
          <w:tcPr>
            <w:tcW w:w="1170" w:type="dxa"/>
            <w:shd w:val="clear" w:color="auto" w:fill="auto"/>
          </w:tcPr>
          <w:p w14:paraId="7E4F7E90" w14:textId="77777777" w:rsidR="003751C0" w:rsidRPr="00BA111E" w:rsidRDefault="00595FEF"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488887BF" w14:textId="77777777" w:rsidTr="0067221A">
        <w:trPr>
          <w:trHeight w:val="288"/>
        </w:trPr>
        <w:tc>
          <w:tcPr>
            <w:tcW w:w="467" w:type="dxa"/>
            <w:shd w:val="clear" w:color="auto" w:fill="auto"/>
            <w:vAlign w:val="center"/>
          </w:tcPr>
          <w:p w14:paraId="758B9D8B" w14:textId="77777777" w:rsidR="000A6DAE" w:rsidRPr="00BA111E" w:rsidRDefault="00595FEF" w:rsidP="000A6DAE">
            <w:pPr>
              <w:pStyle w:val="aTableParaAligned"/>
              <w:jc w:val="center"/>
              <w:rPr>
                <w:sz w:val="17"/>
                <w:szCs w:val="17"/>
              </w:rPr>
            </w:pPr>
            <w:r>
              <w:rPr>
                <w:sz w:val="17"/>
                <w:szCs w:val="17"/>
              </w:rPr>
              <w:t>13</w:t>
            </w:r>
            <w:r w:rsidR="000A6DAE">
              <w:rPr>
                <w:sz w:val="17"/>
                <w:szCs w:val="17"/>
              </w:rPr>
              <w:t>.</w:t>
            </w:r>
          </w:p>
        </w:tc>
        <w:tc>
          <w:tcPr>
            <w:tcW w:w="8637" w:type="dxa"/>
            <w:shd w:val="clear" w:color="auto" w:fill="auto"/>
            <w:vAlign w:val="center"/>
          </w:tcPr>
          <w:p w14:paraId="0827DD7A" w14:textId="77777777" w:rsidR="000A6DAE" w:rsidRPr="00BA111E" w:rsidRDefault="000D31C1" w:rsidP="0067221A">
            <w:pPr>
              <w:pStyle w:val="atablepara"/>
              <w:rPr>
                <w:sz w:val="17"/>
                <w:szCs w:val="17"/>
              </w:rPr>
            </w:pPr>
            <w:r>
              <w:rPr>
                <w:sz w:val="17"/>
                <w:szCs w:val="17"/>
              </w:rPr>
              <w:t>Knows how changes in the</w:t>
            </w:r>
            <w:r w:rsidR="003751C0">
              <w:rPr>
                <w:sz w:val="17"/>
                <w:szCs w:val="17"/>
              </w:rPr>
              <w:t xml:space="preserve"> HCP O</w:t>
            </w:r>
            <w:r>
              <w:rPr>
                <w:sz w:val="17"/>
                <w:szCs w:val="17"/>
              </w:rPr>
              <w:t>rders for M</w:t>
            </w:r>
            <w:r w:rsidR="00A66444">
              <w:rPr>
                <w:sz w:val="17"/>
                <w:szCs w:val="17"/>
              </w:rPr>
              <w:t>edications via the G or J Tube route</w:t>
            </w:r>
            <w:r w:rsidR="000A6DAE" w:rsidRPr="00BA111E">
              <w:rPr>
                <w:sz w:val="17"/>
                <w:szCs w:val="17"/>
              </w:rPr>
              <w:t xml:space="preserve"> are communicated</w:t>
            </w:r>
            <w:r>
              <w:rPr>
                <w:sz w:val="17"/>
                <w:szCs w:val="17"/>
              </w:rPr>
              <w:t xml:space="preserve"> to other staff</w:t>
            </w:r>
            <w:r w:rsidR="000A6DAE" w:rsidRPr="00BA111E">
              <w:rPr>
                <w:sz w:val="17"/>
                <w:szCs w:val="17"/>
              </w:rPr>
              <w:t>.</w:t>
            </w:r>
          </w:p>
        </w:tc>
        <w:tc>
          <w:tcPr>
            <w:tcW w:w="1170" w:type="dxa"/>
            <w:shd w:val="clear" w:color="auto" w:fill="auto"/>
          </w:tcPr>
          <w:p w14:paraId="7C684E15"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A6DAE" w:rsidRPr="00BA111E" w14:paraId="43327EAB" w14:textId="77777777" w:rsidTr="0067221A">
        <w:trPr>
          <w:trHeight w:val="288"/>
        </w:trPr>
        <w:tc>
          <w:tcPr>
            <w:tcW w:w="467" w:type="dxa"/>
            <w:shd w:val="clear" w:color="auto" w:fill="auto"/>
            <w:vAlign w:val="center"/>
          </w:tcPr>
          <w:p w14:paraId="38CC77A3" w14:textId="77777777" w:rsidR="000A6DAE" w:rsidRPr="00BA111E" w:rsidRDefault="00595FEF" w:rsidP="000A6DAE">
            <w:pPr>
              <w:pStyle w:val="aTableParaAligned"/>
              <w:jc w:val="center"/>
              <w:rPr>
                <w:sz w:val="17"/>
                <w:szCs w:val="17"/>
              </w:rPr>
            </w:pPr>
            <w:r>
              <w:rPr>
                <w:sz w:val="17"/>
                <w:szCs w:val="17"/>
              </w:rPr>
              <w:t>14</w:t>
            </w:r>
            <w:r w:rsidR="000A6DAE" w:rsidRPr="00BA111E">
              <w:rPr>
                <w:sz w:val="17"/>
                <w:szCs w:val="17"/>
              </w:rPr>
              <w:t>.</w:t>
            </w:r>
          </w:p>
        </w:tc>
        <w:tc>
          <w:tcPr>
            <w:tcW w:w="8637" w:type="dxa"/>
            <w:shd w:val="clear" w:color="auto" w:fill="auto"/>
            <w:vAlign w:val="center"/>
          </w:tcPr>
          <w:p w14:paraId="17168C79" w14:textId="77777777" w:rsidR="000A6DAE" w:rsidRPr="00BA111E" w:rsidRDefault="000A6DAE" w:rsidP="0067221A">
            <w:pPr>
              <w:pStyle w:val="atablepara"/>
              <w:rPr>
                <w:sz w:val="17"/>
                <w:szCs w:val="17"/>
              </w:rPr>
            </w:pPr>
            <w:r w:rsidRPr="00BA111E">
              <w:rPr>
                <w:sz w:val="17"/>
                <w:szCs w:val="17"/>
              </w:rPr>
              <w:t>Knows</w:t>
            </w:r>
            <w:r w:rsidR="003751C0">
              <w:rPr>
                <w:sz w:val="17"/>
                <w:szCs w:val="17"/>
              </w:rPr>
              <w:t xml:space="preserve"> that a change in the individual’s health status requires a review by the HCP.</w:t>
            </w:r>
          </w:p>
        </w:tc>
        <w:tc>
          <w:tcPr>
            <w:tcW w:w="1170" w:type="dxa"/>
            <w:shd w:val="clear" w:color="auto" w:fill="auto"/>
          </w:tcPr>
          <w:p w14:paraId="5717B2C8" w14:textId="77777777" w:rsidR="000A6DAE" w:rsidRPr="00BA111E" w:rsidRDefault="000A6DAE" w:rsidP="000A6DAE">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bl>
    <w:p w14:paraId="03324210" w14:textId="77777777" w:rsidR="000A6DAE" w:rsidRPr="00BA111E" w:rsidRDefault="000A6DAE" w:rsidP="000A6DAE">
      <w:pPr>
        <w:pStyle w:val="aBaseParagraph"/>
        <w:rPr>
          <w:sz w:val="23"/>
          <w:szCs w:val="23"/>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2219"/>
        <w:gridCol w:w="2809"/>
        <w:gridCol w:w="2127"/>
        <w:gridCol w:w="2983"/>
        <w:gridCol w:w="77"/>
      </w:tblGrid>
      <w:tr w:rsidR="000A6DAE" w:rsidRPr="00BA111E" w14:paraId="443B8816" w14:textId="77777777" w:rsidTr="0096386E">
        <w:trPr>
          <w:gridBefore w:val="1"/>
          <w:wBefore w:w="30" w:type="dxa"/>
          <w:trHeight w:val="683"/>
        </w:trPr>
        <w:tc>
          <w:tcPr>
            <w:tcW w:w="10440" w:type="dxa"/>
            <w:gridSpan w:val="5"/>
            <w:shd w:val="clear" w:color="auto" w:fill="auto"/>
            <w:vAlign w:val="center"/>
          </w:tcPr>
          <w:p w14:paraId="3A1D0E6B" w14:textId="77777777" w:rsidR="000A6DAE" w:rsidRPr="00BA111E" w:rsidRDefault="000A6DAE" w:rsidP="000A6DAE">
            <w:pPr>
              <w:jc w:val="center"/>
              <w:rPr>
                <w:rFonts w:ascii="Arial" w:hAnsi="Arial" w:cs="Arial"/>
                <w:b/>
                <w:sz w:val="23"/>
                <w:szCs w:val="23"/>
              </w:rPr>
            </w:pPr>
            <w:r w:rsidRPr="00BA111E">
              <w:rPr>
                <w:rFonts w:ascii="Arial" w:hAnsi="Arial" w:cs="Arial"/>
                <w:b/>
                <w:sz w:val="23"/>
                <w:szCs w:val="23"/>
              </w:rPr>
              <w:t>Individual-</w:t>
            </w:r>
            <w:r w:rsidR="00980E24">
              <w:rPr>
                <w:rFonts w:ascii="Arial" w:hAnsi="Arial" w:cs="Arial"/>
                <w:b/>
                <w:sz w:val="23"/>
                <w:szCs w:val="23"/>
              </w:rPr>
              <w:t>Specific Training Documentation</w:t>
            </w:r>
          </w:p>
          <w:p w14:paraId="07BEF7F8" w14:textId="77777777" w:rsidR="000A6DAE" w:rsidRPr="00BA111E" w:rsidRDefault="000A6DAE" w:rsidP="000A6DAE">
            <w:pPr>
              <w:pStyle w:val="aBaseParagraph"/>
              <w:jc w:val="center"/>
              <w:rPr>
                <w:sz w:val="23"/>
                <w:szCs w:val="23"/>
              </w:rPr>
            </w:pPr>
            <w:r w:rsidRPr="00BA111E">
              <w:rPr>
                <w:sz w:val="23"/>
                <w:szCs w:val="23"/>
              </w:rPr>
              <w:t xml:space="preserve">The </w:t>
            </w:r>
            <w:r>
              <w:rPr>
                <w:sz w:val="23"/>
                <w:szCs w:val="23"/>
              </w:rPr>
              <w:t>‘Individual-Specific’</w:t>
            </w:r>
            <w:r w:rsidRPr="00BA111E">
              <w:rPr>
                <w:sz w:val="23"/>
                <w:szCs w:val="23"/>
              </w:rPr>
              <w:t xml:space="preserve"> training must be completed by a </w:t>
            </w:r>
            <w:r>
              <w:rPr>
                <w:sz w:val="23"/>
                <w:szCs w:val="23"/>
              </w:rPr>
              <w:t>Q</w:t>
            </w:r>
            <w:r w:rsidRPr="00BA111E">
              <w:rPr>
                <w:sz w:val="23"/>
                <w:szCs w:val="23"/>
              </w:rPr>
              <w:t>ualified Trainer.</w:t>
            </w:r>
          </w:p>
        </w:tc>
      </w:tr>
      <w:tr w:rsidR="000A6DAE" w:rsidRPr="00BA111E" w14:paraId="52AE218F" w14:textId="77777777" w:rsidTr="0096386E">
        <w:trPr>
          <w:gridBefore w:val="1"/>
          <w:wBefore w:w="30" w:type="dxa"/>
          <w:trHeight w:val="305"/>
        </w:trPr>
        <w:tc>
          <w:tcPr>
            <w:tcW w:w="10440" w:type="dxa"/>
            <w:gridSpan w:val="5"/>
            <w:shd w:val="clear" w:color="auto" w:fill="auto"/>
            <w:vAlign w:val="center"/>
          </w:tcPr>
          <w:p w14:paraId="3AE0872A" w14:textId="77777777" w:rsidR="000A6DAE" w:rsidRPr="001A1921" w:rsidRDefault="000A6DAE" w:rsidP="000A6DAE">
            <w:pPr>
              <w:pStyle w:val="aBaseParagraph"/>
              <w:jc w:val="center"/>
              <w:rPr>
                <w:b/>
                <w:sz w:val="23"/>
                <w:szCs w:val="23"/>
              </w:rPr>
            </w:pPr>
            <w:r w:rsidRPr="001A1921">
              <w:rPr>
                <w:b/>
                <w:sz w:val="19"/>
                <w:szCs w:val="19"/>
              </w:rPr>
              <w:t>Thi</w:t>
            </w:r>
            <w:r>
              <w:rPr>
                <w:b/>
                <w:sz w:val="19"/>
                <w:szCs w:val="19"/>
              </w:rPr>
              <w:t xml:space="preserve">s form may be used for multiple </w:t>
            </w:r>
            <w:r w:rsidRPr="001A1921">
              <w:rPr>
                <w:b/>
                <w:sz w:val="19"/>
                <w:szCs w:val="19"/>
              </w:rPr>
              <w:t>Certified staff.</w:t>
            </w:r>
          </w:p>
        </w:tc>
      </w:tr>
      <w:tr w:rsidR="000A6DAE" w:rsidRPr="00BA111E" w14:paraId="286586B7" w14:textId="77777777" w:rsidTr="0096386E">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7D4A59D7" w14:textId="77777777" w:rsidR="000A6DAE" w:rsidRPr="00BA111E" w:rsidRDefault="000A6DAE" w:rsidP="000A6DAE">
            <w:pPr>
              <w:rPr>
                <w:rFonts w:ascii="Arial" w:hAnsi="Arial" w:cs="Arial"/>
                <w:sz w:val="17"/>
                <w:szCs w:val="17"/>
              </w:rPr>
            </w:pPr>
            <w:r w:rsidRPr="00BA111E">
              <w:rPr>
                <w:rFonts w:ascii="Arial" w:hAnsi="Arial" w:cs="Arial"/>
                <w:b/>
                <w:sz w:val="17"/>
                <w:szCs w:val="17"/>
              </w:rPr>
              <w:t>1.</w:t>
            </w:r>
            <w:r w:rsidRPr="00BA111E">
              <w:rPr>
                <w:rFonts w:ascii="Arial" w:hAnsi="Arial" w:cs="Arial"/>
                <w:sz w:val="17"/>
                <w:szCs w:val="17"/>
              </w:rPr>
              <w:t xml:space="preserve"> Based on this guideline used for training, I, as Trainer, have determined</w:t>
            </w:r>
            <w:r>
              <w:rPr>
                <w:rFonts w:ascii="Arial" w:hAnsi="Arial" w:cs="Arial"/>
                <w:sz w:val="17"/>
                <w:szCs w:val="17"/>
              </w:rPr>
              <w:t xml:space="preserve"> that the Certified staff </w:t>
            </w:r>
            <w:r w:rsidRPr="00BA111E">
              <w:rPr>
                <w:rFonts w:ascii="Arial" w:hAnsi="Arial" w:cs="Arial"/>
                <w:sz w:val="17"/>
                <w:szCs w:val="17"/>
              </w:rPr>
              <w:t>named below has th</w:t>
            </w:r>
            <w:r w:rsidR="0096386E">
              <w:rPr>
                <w:rFonts w:ascii="Arial" w:hAnsi="Arial" w:cs="Arial"/>
                <w:sz w:val="17"/>
                <w:szCs w:val="17"/>
              </w:rPr>
              <w:t>e knowledg</w:t>
            </w:r>
            <w:r w:rsidR="00A66444">
              <w:rPr>
                <w:rFonts w:ascii="Arial" w:hAnsi="Arial" w:cs="Arial"/>
                <w:sz w:val="17"/>
                <w:szCs w:val="17"/>
              </w:rPr>
              <w:t>e to administer medication via the</w:t>
            </w:r>
            <w:r w:rsidR="0096386E">
              <w:rPr>
                <w:rFonts w:ascii="Arial" w:hAnsi="Arial" w:cs="Arial"/>
                <w:sz w:val="17"/>
                <w:szCs w:val="17"/>
              </w:rPr>
              <w:t xml:space="preserve"> G or J Tube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0A6DAE" w:rsidRPr="00BA111E" w14:paraId="1551A2BF"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59EDECD3"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Printed Name</w:t>
            </w:r>
            <w:r>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17A34C65"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EB68E30"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Printed Name</w:t>
            </w:r>
            <w:r>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6C79BCEC"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40B9FC32"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77DD3A59"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Signature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D1454AD"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00163DE"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Signature</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060E83C"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17BF542A"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3A0CDF0F"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Date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AD61493"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1E001E1"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Contact Information</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9B4CA3D"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55819226" w14:textId="77777777" w:rsidTr="0096386E">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220C861C" w14:textId="77777777" w:rsidR="000A6DAE" w:rsidRPr="00BA111E" w:rsidRDefault="000A6DAE" w:rsidP="000A6DAE">
            <w:pPr>
              <w:rPr>
                <w:rFonts w:ascii="Arial" w:hAnsi="Arial" w:cs="Arial"/>
                <w:sz w:val="17"/>
                <w:szCs w:val="17"/>
              </w:rPr>
            </w:pPr>
            <w:r w:rsidRPr="00BA111E">
              <w:rPr>
                <w:rFonts w:ascii="Arial" w:hAnsi="Arial" w:cs="Arial"/>
                <w:b/>
                <w:sz w:val="17"/>
                <w:szCs w:val="17"/>
              </w:rPr>
              <w:t>2.</w:t>
            </w:r>
            <w:r w:rsidRPr="00BA111E">
              <w:rPr>
                <w:rFonts w:ascii="Arial" w:hAnsi="Arial" w:cs="Arial"/>
                <w:sz w:val="17"/>
                <w:szCs w:val="17"/>
              </w:rPr>
              <w:t xml:space="preserve"> Based on this guideline used for training, I, as Trainer, have determined </w:t>
            </w:r>
            <w:r>
              <w:rPr>
                <w:rFonts w:ascii="Arial" w:hAnsi="Arial" w:cs="Arial"/>
                <w:sz w:val="17"/>
                <w:szCs w:val="17"/>
              </w:rPr>
              <w:t xml:space="preserve">that the Certified staff </w:t>
            </w:r>
            <w:r w:rsidRPr="00BA111E">
              <w:rPr>
                <w:rFonts w:ascii="Arial" w:hAnsi="Arial" w:cs="Arial"/>
                <w:sz w:val="17"/>
                <w:szCs w:val="17"/>
              </w:rPr>
              <w:t>named below has th</w:t>
            </w:r>
            <w:r w:rsidR="0096386E">
              <w:rPr>
                <w:rFonts w:ascii="Arial" w:hAnsi="Arial" w:cs="Arial"/>
                <w:sz w:val="17"/>
                <w:szCs w:val="17"/>
              </w:rPr>
              <w:t>e knowledg</w:t>
            </w:r>
            <w:r w:rsidR="00A66444">
              <w:rPr>
                <w:rFonts w:ascii="Arial" w:hAnsi="Arial" w:cs="Arial"/>
                <w:sz w:val="17"/>
                <w:szCs w:val="17"/>
              </w:rPr>
              <w:t>e to administer medication via the</w:t>
            </w:r>
            <w:r w:rsidR="0096386E">
              <w:rPr>
                <w:rFonts w:ascii="Arial" w:hAnsi="Arial" w:cs="Arial"/>
                <w:sz w:val="17"/>
                <w:szCs w:val="17"/>
              </w:rPr>
              <w:t xml:space="preserve"> G or J Tube</w:t>
            </w:r>
            <w:r w:rsidR="0096386E" w:rsidRPr="00BA111E">
              <w:rPr>
                <w:rFonts w:ascii="Arial" w:hAnsi="Arial" w:cs="Arial"/>
                <w:sz w:val="17"/>
                <w:szCs w:val="17"/>
              </w:rPr>
              <w:t xml:space="preserve"> </w:t>
            </w:r>
            <w:r w:rsidRPr="00BA111E">
              <w:rPr>
                <w:rFonts w:ascii="Arial" w:hAnsi="Arial" w:cs="Arial"/>
                <w:sz w:val="17"/>
                <w:szCs w:val="17"/>
              </w:rPr>
              <w:t xml:space="preserve">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0A6DAE" w:rsidRPr="00BA111E" w14:paraId="079653A2"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66D09B90"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Printed Name</w:t>
            </w:r>
            <w:r>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BECC265"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4EA89C9"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Printed Name</w:t>
            </w:r>
            <w:r>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64B4CFD7"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7AE2BAB4" w14:textId="77777777" w:rsidTr="00A227DD">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2D13303D"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Signature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542E6B73"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3DD0C12"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Signature</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224DA98"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1103BD94" w14:textId="77777777" w:rsidTr="00A227DD">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single" w:sz="18" w:space="0" w:color="auto"/>
              <w:right w:val="nil"/>
            </w:tcBorders>
            <w:shd w:val="clear" w:color="auto" w:fill="auto"/>
            <w:vAlign w:val="bottom"/>
          </w:tcPr>
          <w:p w14:paraId="67218226"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Date</w:t>
            </w:r>
            <w:r>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0B8AE844"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6AFD20DD"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Contact Information</w:t>
            </w:r>
            <w:r>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0BE2A5EA"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6386E" w:rsidRPr="00BA111E" w14:paraId="5BBB38C8" w14:textId="77777777" w:rsidTr="00A227DD">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4" w:space="0" w:color="auto"/>
              <w:left w:val="single" w:sz="4" w:space="0" w:color="auto"/>
              <w:bottom w:val="nil"/>
              <w:right w:val="single" w:sz="4" w:space="0" w:color="auto"/>
            </w:tcBorders>
            <w:shd w:val="clear" w:color="auto" w:fill="auto"/>
          </w:tcPr>
          <w:p w14:paraId="578C99C0" w14:textId="77777777" w:rsidR="0096386E" w:rsidRPr="00BA111E" w:rsidRDefault="0096386E" w:rsidP="0096386E">
            <w:pPr>
              <w:pStyle w:val="aBaseParagraph"/>
              <w:jc w:val="right"/>
              <w:rPr>
                <w:sz w:val="23"/>
                <w:szCs w:val="23"/>
              </w:rPr>
            </w:pPr>
            <w:r>
              <w:rPr>
                <w:sz w:val="23"/>
                <w:szCs w:val="23"/>
              </w:rPr>
              <w:lastRenderedPageBreak/>
              <w:t>Page 1 of 2</w:t>
            </w:r>
          </w:p>
          <w:p w14:paraId="47F3436D" w14:textId="77777777" w:rsidR="0096386E" w:rsidRDefault="0096386E" w:rsidP="000A6DAE">
            <w:pPr>
              <w:rPr>
                <w:rFonts w:ascii="Arial" w:hAnsi="Arial" w:cs="Arial"/>
                <w:b/>
                <w:sz w:val="17"/>
                <w:szCs w:val="17"/>
              </w:rPr>
            </w:pPr>
          </w:p>
          <w:p w14:paraId="5A6E7CEB" w14:textId="77777777" w:rsidR="00595FEF" w:rsidRPr="00BA111E" w:rsidRDefault="00595FEF" w:rsidP="000A6DAE">
            <w:pPr>
              <w:rPr>
                <w:rFonts w:ascii="Arial" w:hAnsi="Arial" w:cs="Arial"/>
                <w:b/>
                <w:sz w:val="17"/>
                <w:szCs w:val="17"/>
              </w:rPr>
            </w:pPr>
          </w:p>
        </w:tc>
      </w:tr>
      <w:tr w:rsidR="00A227DD" w:rsidRPr="00BA111E" w14:paraId="5ED19209" w14:textId="77777777" w:rsidTr="00A227DD">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nil"/>
              <w:left w:val="single" w:sz="4" w:space="0" w:color="auto"/>
              <w:bottom w:val="single" w:sz="18" w:space="0" w:color="auto"/>
              <w:right w:val="single" w:sz="4" w:space="0" w:color="auto"/>
            </w:tcBorders>
            <w:shd w:val="clear" w:color="auto" w:fill="auto"/>
          </w:tcPr>
          <w:p w14:paraId="387E42B3" w14:textId="77777777" w:rsidR="00A227DD" w:rsidRDefault="00A227DD" w:rsidP="0096386E">
            <w:pPr>
              <w:pStyle w:val="aBaseParagraph"/>
              <w:jc w:val="right"/>
              <w:rPr>
                <w:sz w:val="23"/>
                <w:szCs w:val="23"/>
              </w:rPr>
            </w:pPr>
          </w:p>
        </w:tc>
      </w:tr>
      <w:tr w:rsidR="000A6DAE" w:rsidRPr="00BA111E" w14:paraId="25CD7993" w14:textId="77777777" w:rsidTr="00A227DD">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28DC4846" w14:textId="77777777" w:rsidR="000A6DAE" w:rsidRPr="00BA111E" w:rsidRDefault="000A6DAE" w:rsidP="000A6DAE">
            <w:pPr>
              <w:rPr>
                <w:rFonts w:ascii="Arial" w:hAnsi="Arial" w:cs="Arial"/>
                <w:sz w:val="17"/>
                <w:szCs w:val="17"/>
              </w:rPr>
            </w:pPr>
            <w:r w:rsidRPr="00BA111E">
              <w:rPr>
                <w:rFonts w:ascii="Arial" w:hAnsi="Arial" w:cs="Arial"/>
                <w:b/>
                <w:sz w:val="17"/>
                <w:szCs w:val="17"/>
              </w:rPr>
              <w:t>3.</w:t>
            </w:r>
            <w:r w:rsidRPr="00BA111E">
              <w:rPr>
                <w:rFonts w:ascii="Arial" w:hAnsi="Arial" w:cs="Arial"/>
                <w:sz w:val="17"/>
                <w:szCs w:val="17"/>
              </w:rPr>
              <w:t xml:space="preserve"> Based on this guideline used for training, I, as Trainer, have determined </w:t>
            </w:r>
            <w:r>
              <w:rPr>
                <w:rFonts w:ascii="Arial" w:hAnsi="Arial" w:cs="Arial"/>
                <w:sz w:val="17"/>
                <w:szCs w:val="17"/>
              </w:rPr>
              <w:t xml:space="preserve">that the Certified staff </w:t>
            </w:r>
            <w:r w:rsidRPr="00BA111E">
              <w:rPr>
                <w:rFonts w:ascii="Arial" w:hAnsi="Arial" w:cs="Arial"/>
                <w:sz w:val="17"/>
                <w:szCs w:val="17"/>
              </w:rPr>
              <w:t>named below has th</w:t>
            </w:r>
            <w:r w:rsidR="0096386E">
              <w:rPr>
                <w:rFonts w:ascii="Arial" w:hAnsi="Arial" w:cs="Arial"/>
                <w:sz w:val="17"/>
                <w:szCs w:val="17"/>
              </w:rPr>
              <w:t>e knowledg</w:t>
            </w:r>
            <w:r w:rsidR="00A66444">
              <w:rPr>
                <w:rFonts w:ascii="Arial" w:hAnsi="Arial" w:cs="Arial"/>
                <w:sz w:val="17"/>
                <w:szCs w:val="17"/>
              </w:rPr>
              <w:t>e to administer medication via the</w:t>
            </w:r>
            <w:r w:rsidR="0096386E">
              <w:rPr>
                <w:rFonts w:ascii="Arial" w:hAnsi="Arial" w:cs="Arial"/>
                <w:sz w:val="17"/>
                <w:szCs w:val="17"/>
              </w:rPr>
              <w:t xml:space="preserve"> G or J Tube</w:t>
            </w:r>
            <w:r w:rsidR="0096386E" w:rsidRPr="00BA111E">
              <w:rPr>
                <w:rFonts w:ascii="Arial" w:hAnsi="Arial" w:cs="Arial"/>
                <w:sz w:val="17"/>
                <w:szCs w:val="17"/>
              </w:rPr>
              <w:t xml:space="preserve"> </w:t>
            </w:r>
            <w:r w:rsidRPr="00BA111E">
              <w:rPr>
                <w:rFonts w:ascii="Arial" w:hAnsi="Arial" w:cs="Arial"/>
                <w:sz w:val="17"/>
                <w:szCs w:val="17"/>
              </w:rPr>
              <w:t xml:space="preserve">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0A6DAE" w:rsidRPr="00BA111E" w14:paraId="4D9B96FE" w14:textId="77777777" w:rsidTr="00595FEF">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56BDD591"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Printed Name</w:t>
            </w:r>
            <w:r>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BB6FB5C"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5D5D08A"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Printed Name</w:t>
            </w:r>
            <w:r>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6AE08FD"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2E7490D2"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64FC7A3E"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Signature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4EA92E9"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612CE2E"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Signature</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4A7CBD3C"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55C133B2"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single" w:sz="18" w:space="0" w:color="auto"/>
              <w:right w:val="nil"/>
            </w:tcBorders>
            <w:shd w:val="clear" w:color="auto" w:fill="auto"/>
            <w:vAlign w:val="bottom"/>
          </w:tcPr>
          <w:p w14:paraId="48E4A2F4"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Date</w:t>
            </w:r>
            <w:r>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064C3C3E"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35AFC295"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Contact Information</w:t>
            </w:r>
            <w:r>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32C8A07A"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5EEAEF2A" w14:textId="77777777" w:rsidTr="0096386E">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6FE92986" w14:textId="77777777" w:rsidR="000A6DAE" w:rsidRPr="00BA111E" w:rsidRDefault="000A6DAE" w:rsidP="000A6DAE">
            <w:pPr>
              <w:rPr>
                <w:rFonts w:ascii="Arial" w:hAnsi="Arial" w:cs="Arial"/>
                <w:bCs/>
                <w:sz w:val="17"/>
                <w:szCs w:val="17"/>
              </w:rPr>
            </w:pPr>
            <w:r w:rsidRPr="00BA111E">
              <w:rPr>
                <w:rFonts w:ascii="Arial" w:hAnsi="Arial" w:cs="Arial"/>
                <w:bCs/>
                <w:sz w:val="17"/>
                <w:szCs w:val="17"/>
              </w:rPr>
              <w:t>4. Based on this guideline used for training, I, as Trainer, have determined</w:t>
            </w:r>
            <w:r>
              <w:rPr>
                <w:rFonts w:ascii="Arial" w:hAnsi="Arial" w:cs="Arial"/>
                <w:bCs/>
                <w:sz w:val="17"/>
                <w:szCs w:val="17"/>
              </w:rPr>
              <w:t xml:space="preserve"> that the Certified staff</w:t>
            </w:r>
            <w:r w:rsidRPr="00BA111E">
              <w:rPr>
                <w:rFonts w:ascii="Arial" w:hAnsi="Arial" w:cs="Arial"/>
                <w:bCs/>
                <w:sz w:val="17"/>
                <w:szCs w:val="17"/>
              </w:rPr>
              <w:t xml:space="preserve"> named below has th</w:t>
            </w:r>
            <w:r w:rsidR="00595FEF">
              <w:rPr>
                <w:rFonts w:ascii="Arial" w:hAnsi="Arial" w:cs="Arial"/>
                <w:bCs/>
                <w:sz w:val="17"/>
                <w:szCs w:val="17"/>
              </w:rPr>
              <w:t xml:space="preserve">e knowledge to administer </w:t>
            </w:r>
            <w:r w:rsidR="00A66444">
              <w:rPr>
                <w:rFonts w:ascii="Arial" w:hAnsi="Arial" w:cs="Arial"/>
                <w:sz w:val="17"/>
                <w:szCs w:val="17"/>
              </w:rPr>
              <w:t>medication via the</w:t>
            </w:r>
            <w:r w:rsidR="00595FEF">
              <w:rPr>
                <w:rFonts w:ascii="Arial" w:hAnsi="Arial" w:cs="Arial"/>
                <w:sz w:val="17"/>
                <w:szCs w:val="17"/>
              </w:rPr>
              <w:t xml:space="preserve"> G or J Tube</w:t>
            </w:r>
            <w:r w:rsidR="00595FEF" w:rsidRPr="00BA111E">
              <w:rPr>
                <w:rFonts w:ascii="Arial" w:hAnsi="Arial" w:cs="Arial"/>
                <w:sz w:val="17"/>
                <w:szCs w:val="17"/>
              </w:rPr>
              <w:t xml:space="preserve"> </w:t>
            </w:r>
            <w:r w:rsidRPr="00BA111E">
              <w:rPr>
                <w:rFonts w:ascii="Arial" w:hAnsi="Arial" w:cs="Arial"/>
                <w:bCs/>
                <w:sz w:val="17"/>
                <w:szCs w:val="17"/>
              </w:rPr>
              <w:t xml:space="preserve">to the </w:t>
            </w:r>
            <w:r w:rsidRPr="00B46C4F">
              <w:rPr>
                <w:rFonts w:ascii="Arial" w:hAnsi="Arial" w:cs="Arial"/>
                <w:b/>
                <w:bCs/>
                <w:sz w:val="17"/>
                <w:szCs w:val="17"/>
                <w:u w:val="single"/>
              </w:rPr>
              <w:t>identified individua</w:t>
            </w:r>
            <w:r w:rsidRPr="00422850">
              <w:rPr>
                <w:rFonts w:ascii="Arial" w:hAnsi="Arial" w:cs="Arial"/>
                <w:bCs/>
                <w:sz w:val="17"/>
                <w:szCs w:val="17"/>
                <w:u w:val="single"/>
              </w:rPr>
              <w:t>l</w:t>
            </w:r>
            <w:r w:rsidRPr="00422850">
              <w:rPr>
                <w:rFonts w:ascii="Arial" w:hAnsi="Arial" w:cs="Arial"/>
                <w:bCs/>
                <w:sz w:val="17"/>
                <w:szCs w:val="17"/>
              </w:rPr>
              <w:t>.</w:t>
            </w:r>
          </w:p>
        </w:tc>
      </w:tr>
      <w:tr w:rsidR="000A6DAE" w:rsidRPr="00BA111E" w14:paraId="7170B78A"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75E61744" w14:textId="77777777" w:rsidR="000A6DAE" w:rsidRPr="00BA111E" w:rsidRDefault="000A6DAE" w:rsidP="000A6DAE">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Staff’s Printed Name</w:t>
            </w:r>
            <w:r>
              <w:rPr>
                <w:rFonts w:ascii="Arial" w:hAnsi="Arial" w:cs="Arial"/>
                <w:bCs/>
                <w:sz w:val="17"/>
                <w:szCs w:val="17"/>
              </w:rPr>
              <w:t>:</w:t>
            </w:r>
            <w:r w:rsidRPr="00BA111E">
              <w:rPr>
                <w:rFonts w:ascii="Arial" w:hAnsi="Arial" w:cs="Arial"/>
                <w:bCs/>
                <w:sz w:val="17"/>
                <w:szCs w:val="17"/>
              </w:rPr>
              <w:t xml:space="preserve"> </w:t>
            </w:r>
          </w:p>
        </w:tc>
        <w:tc>
          <w:tcPr>
            <w:tcW w:w="2880" w:type="dxa"/>
            <w:tcBorders>
              <w:top w:val="nil"/>
              <w:left w:val="nil"/>
              <w:bottom w:val="single" w:sz="4" w:space="0" w:color="auto"/>
              <w:right w:val="nil"/>
            </w:tcBorders>
            <w:shd w:val="clear" w:color="auto" w:fill="auto"/>
            <w:vAlign w:val="bottom"/>
          </w:tcPr>
          <w:p w14:paraId="171772F5" w14:textId="77777777" w:rsidR="000A6DAE" w:rsidRPr="00BA111E" w:rsidRDefault="000A6DAE" w:rsidP="000A6DAE">
            <w:pPr>
              <w:rPr>
                <w:rFonts w:ascii="Arial" w:hAnsi="Arial" w:cs="Arial"/>
                <w:bCs/>
                <w:sz w:val="16"/>
                <w:szCs w:val="16"/>
              </w:rPr>
            </w:pPr>
            <w:r w:rsidRPr="00BA111E">
              <w:rPr>
                <w:rFonts w:ascii="Arial" w:hAnsi="Arial" w:cs="Arial"/>
                <w:bCs/>
                <w:sz w:val="16"/>
                <w:szCs w:val="16"/>
              </w:rPr>
              <w:fldChar w:fldCharType="begin">
                <w:ffData>
                  <w:name w:val="Text531"/>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79A1E02A" w14:textId="77777777" w:rsidR="000A6DAE" w:rsidRPr="00BA111E" w:rsidRDefault="000A6DAE" w:rsidP="000A6DAE">
            <w:pPr>
              <w:jc w:val="right"/>
              <w:rPr>
                <w:rFonts w:ascii="Arial" w:hAnsi="Arial" w:cs="Arial"/>
                <w:bCs/>
                <w:sz w:val="17"/>
                <w:szCs w:val="17"/>
              </w:rPr>
            </w:pPr>
            <w:r w:rsidRPr="00BA111E">
              <w:rPr>
                <w:rFonts w:ascii="Arial" w:hAnsi="Arial" w:cs="Arial"/>
                <w:bCs/>
                <w:sz w:val="17"/>
                <w:szCs w:val="17"/>
              </w:rPr>
              <w:t>Trainer’s Printed Name</w:t>
            </w:r>
            <w:r>
              <w:rPr>
                <w:rFonts w:ascii="Arial" w:hAnsi="Arial" w:cs="Arial"/>
                <w:bCs/>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5221B02E" w14:textId="77777777" w:rsidR="000A6DAE" w:rsidRPr="00BA111E" w:rsidRDefault="000A6DAE" w:rsidP="000A6DAE">
            <w:pPr>
              <w:rPr>
                <w:rFonts w:ascii="Arial" w:hAnsi="Arial" w:cs="Arial"/>
                <w:bCs/>
                <w:sz w:val="16"/>
                <w:szCs w:val="16"/>
              </w:rPr>
            </w:pPr>
            <w:r w:rsidRPr="00BA111E">
              <w:rPr>
                <w:rFonts w:ascii="Arial" w:hAnsi="Arial" w:cs="Arial"/>
                <w:bCs/>
                <w:sz w:val="16"/>
                <w:szCs w:val="16"/>
              </w:rPr>
              <w:fldChar w:fldCharType="begin">
                <w:ffData>
                  <w:name w:val="Text532"/>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0A6DAE" w:rsidRPr="00BA111E" w14:paraId="0A3B16B9"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0C3E1961" w14:textId="77777777" w:rsidR="000A6DAE" w:rsidRPr="00BA111E" w:rsidRDefault="000A6DAE" w:rsidP="000A6DAE">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Staff’s Signature</w:t>
            </w:r>
            <w:r>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560559C" w14:textId="77777777" w:rsidR="000A6DAE" w:rsidRPr="00BA111E" w:rsidRDefault="000A6DAE" w:rsidP="000A6DAE">
            <w:pPr>
              <w:rPr>
                <w:rFonts w:ascii="Arial" w:hAnsi="Arial" w:cs="Arial"/>
                <w:bCs/>
                <w:sz w:val="16"/>
                <w:szCs w:val="16"/>
              </w:rPr>
            </w:pPr>
            <w:r w:rsidRPr="00BA111E">
              <w:rPr>
                <w:rFonts w:ascii="Arial" w:hAnsi="Arial" w:cs="Arial"/>
                <w:bCs/>
                <w:sz w:val="16"/>
                <w:szCs w:val="16"/>
              </w:rPr>
              <w:fldChar w:fldCharType="begin">
                <w:ffData>
                  <w:name w:val="Text533"/>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1BC1246E" w14:textId="77777777" w:rsidR="000A6DAE" w:rsidRPr="00BA111E" w:rsidRDefault="000A6DAE" w:rsidP="000A6DAE">
            <w:pPr>
              <w:jc w:val="right"/>
              <w:rPr>
                <w:rFonts w:ascii="Arial" w:hAnsi="Arial" w:cs="Arial"/>
                <w:bCs/>
                <w:sz w:val="17"/>
                <w:szCs w:val="17"/>
              </w:rPr>
            </w:pPr>
            <w:r w:rsidRPr="00BA111E">
              <w:rPr>
                <w:rFonts w:ascii="Arial" w:hAnsi="Arial" w:cs="Arial"/>
                <w:bCs/>
                <w:sz w:val="17"/>
                <w:szCs w:val="17"/>
              </w:rPr>
              <w:t>Trainer’s Signature</w:t>
            </w:r>
            <w:r>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B9F52DF" w14:textId="77777777" w:rsidR="000A6DAE" w:rsidRPr="00BA111E" w:rsidRDefault="000A6DAE" w:rsidP="000A6DAE">
            <w:pPr>
              <w:rPr>
                <w:rFonts w:ascii="Arial" w:hAnsi="Arial" w:cs="Arial"/>
                <w:bCs/>
                <w:sz w:val="16"/>
                <w:szCs w:val="16"/>
              </w:rPr>
            </w:pPr>
            <w:r w:rsidRPr="00BA111E">
              <w:rPr>
                <w:rFonts w:ascii="Arial" w:hAnsi="Arial" w:cs="Arial"/>
                <w:bCs/>
                <w:sz w:val="16"/>
                <w:szCs w:val="16"/>
              </w:rPr>
              <w:fldChar w:fldCharType="begin">
                <w:ffData>
                  <w:name w:val="Text534"/>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0A6DAE" w:rsidRPr="00BA111E" w14:paraId="590E3E00"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single" w:sz="4" w:space="0" w:color="auto"/>
              <w:right w:val="nil"/>
            </w:tcBorders>
            <w:shd w:val="clear" w:color="auto" w:fill="auto"/>
            <w:vAlign w:val="bottom"/>
          </w:tcPr>
          <w:p w14:paraId="17E3654A" w14:textId="77777777" w:rsidR="000A6DAE" w:rsidRPr="00BA111E" w:rsidRDefault="000A6DAE" w:rsidP="000A6DAE">
            <w:pPr>
              <w:jc w:val="right"/>
              <w:rPr>
                <w:rFonts w:ascii="Arial" w:hAnsi="Arial" w:cs="Arial"/>
                <w:bCs/>
                <w:sz w:val="17"/>
                <w:szCs w:val="17"/>
              </w:rPr>
            </w:pPr>
            <w:r w:rsidRPr="00BA111E">
              <w:rPr>
                <w:rFonts w:ascii="Arial" w:hAnsi="Arial" w:cs="Arial"/>
                <w:bCs/>
                <w:sz w:val="17"/>
                <w:szCs w:val="17"/>
              </w:rPr>
              <w:t>Date</w:t>
            </w:r>
            <w:r>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09B19690" w14:textId="77777777" w:rsidR="000A6DAE" w:rsidRPr="00BA111E" w:rsidRDefault="000A6DAE" w:rsidP="000A6DAE">
            <w:pPr>
              <w:rPr>
                <w:rFonts w:ascii="Arial" w:hAnsi="Arial" w:cs="Arial"/>
                <w:bCs/>
                <w:sz w:val="16"/>
                <w:szCs w:val="16"/>
              </w:rPr>
            </w:pPr>
            <w:r w:rsidRPr="00BA111E">
              <w:rPr>
                <w:rFonts w:ascii="Arial" w:hAnsi="Arial" w:cs="Arial"/>
                <w:bCs/>
                <w:sz w:val="16"/>
                <w:szCs w:val="16"/>
              </w:rPr>
              <w:fldChar w:fldCharType="begin">
                <w:ffData>
                  <w:name w:val="Text535"/>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single" w:sz="4" w:space="0" w:color="auto"/>
              <w:right w:val="nil"/>
            </w:tcBorders>
            <w:shd w:val="clear" w:color="auto" w:fill="auto"/>
            <w:vAlign w:val="bottom"/>
          </w:tcPr>
          <w:p w14:paraId="7CE9BB25" w14:textId="77777777" w:rsidR="000A6DAE" w:rsidRPr="00BA111E" w:rsidRDefault="000A6DAE" w:rsidP="000A6DAE">
            <w:pPr>
              <w:jc w:val="right"/>
              <w:rPr>
                <w:rFonts w:ascii="Arial" w:hAnsi="Arial" w:cs="Arial"/>
                <w:bCs/>
                <w:sz w:val="17"/>
                <w:szCs w:val="17"/>
              </w:rPr>
            </w:pPr>
            <w:r w:rsidRPr="00BA111E">
              <w:rPr>
                <w:rFonts w:ascii="Arial" w:hAnsi="Arial" w:cs="Arial"/>
                <w:bCs/>
                <w:sz w:val="17"/>
                <w:szCs w:val="17"/>
              </w:rPr>
              <w:t>Trainer’s Contact Information</w:t>
            </w:r>
            <w:r>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DBD7A6C" w14:textId="77777777" w:rsidR="000A6DAE" w:rsidRPr="00BA111E" w:rsidRDefault="000A6DAE" w:rsidP="000A6DAE">
            <w:pPr>
              <w:rPr>
                <w:rFonts w:ascii="Arial" w:hAnsi="Arial" w:cs="Arial"/>
                <w:bCs/>
                <w:sz w:val="16"/>
                <w:szCs w:val="16"/>
              </w:rPr>
            </w:pPr>
            <w:r w:rsidRPr="00BA111E">
              <w:rPr>
                <w:rFonts w:ascii="Arial" w:hAnsi="Arial" w:cs="Arial"/>
                <w:bCs/>
                <w:sz w:val="16"/>
                <w:szCs w:val="16"/>
              </w:rPr>
              <w:fldChar w:fldCharType="begin">
                <w:ffData>
                  <w:name w:val="Text536"/>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0A6DAE" w:rsidRPr="00BA111E" w14:paraId="0ACB9838" w14:textId="77777777" w:rsidTr="0096386E">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126D6BC1" w14:textId="77777777" w:rsidR="000A6DAE" w:rsidRPr="00BA111E" w:rsidRDefault="000A6DAE" w:rsidP="000A6DAE">
            <w:pPr>
              <w:rPr>
                <w:rFonts w:ascii="Arial" w:hAnsi="Arial" w:cs="Arial"/>
                <w:sz w:val="17"/>
                <w:szCs w:val="17"/>
              </w:rPr>
            </w:pPr>
            <w:r w:rsidRPr="00BA111E">
              <w:rPr>
                <w:rFonts w:ascii="Arial" w:hAnsi="Arial" w:cs="Arial"/>
                <w:b/>
                <w:sz w:val="17"/>
                <w:szCs w:val="17"/>
              </w:rPr>
              <w:t>5.</w:t>
            </w:r>
            <w:r w:rsidRPr="00BA111E">
              <w:rPr>
                <w:rFonts w:ascii="Arial" w:hAnsi="Arial" w:cs="Arial"/>
                <w:sz w:val="17"/>
                <w:szCs w:val="17"/>
              </w:rPr>
              <w:t xml:space="preserve"> Based on this guideline used for training, I, as Trainer, have determined </w:t>
            </w:r>
            <w:r>
              <w:rPr>
                <w:rFonts w:ascii="Arial" w:hAnsi="Arial" w:cs="Arial"/>
                <w:sz w:val="17"/>
                <w:szCs w:val="17"/>
              </w:rPr>
              <w:t xml:space="preserve">that the Certified staff </w:t>
            </w:r>
            <w:r w:rsidRPr="00BA111E">
              <w:rPr>
                <w:rFonts w:ascii="Arial" w:hAnsi="Arial" w:cs="Arial"/>
                <w:sz w:val="17"/>
                <w:szCs w:val="17"/>
              </w:rPr>
              <w:t>named below has th</w:t>
            </w:r>
            <w:r w:rsidR="00595FEF">
              <w:rPr>
                <w:rFonts w:ascii="Arial" w:hAnsi="Arial" w:cs="Arial"/>
                <w:sz w:val="17"/>
                <w:szCs w:val="17"/>
              </w:rPr>
              <w:t>e knowledge to administer</w:t>
            </w:r>
            <w:r w:rsidRPr="00BA111E">
              <w:rPr>
                <w:rFonts w:ascii="Arial" w:hAnsi="Arial" w:cs="Arial"/>
                <w:sz w:val="17"/>
                <w:szCs w:val="17"/>
              </w:rPr>
              <w:t xml:space="preserve"> </w:t>
            </w:r>
            <w:r w:rsidR="00A66444">
              <w:rPr>
                <w:rFonts w:ascii="Arial" w:hAnsi="Arial" w:cs="Arial"/>
                <w:sz w:val="17"/>
                <w:szCs w:val="17"/>
              </w:rPr>
              <w:t>medication via the</w:t>
            </w:r>
            <w:r w:rsidR="00595FEF">
              <w:rPr>
                <w:rFonts w:ascii="Arial" w:hAnsi="Arial" w:cs="Arial"/>
                <w:sz w:val="17"/>
                <w:szCs w:val="17"/>
              </w:rPr>
              <w:t xml:space="preserve"> G or J Tube</w:t>
            </w:r>
            <w:r w:rsidR="00595FEF" w:rsidRPr="00BA111E">
              <w:rPr>
                <w:rFonts w:ascii="Arial" w:hAnsi="Arial" w:cs="Arial"/>
                <w:sz w:val="17"/>
                <w:szCs w:val="17"/>
              </w:rPr>
              <w:t xml:space="preserve"> </w:t>
            </w:r>
            <w:r w:rsidRPr="00BA111E">
              <w:rPr>
                <w:rFonts w:ascii="Arial" w:hAnsi="Arial" w:cs="Arial"/>
                <w:sz w:val="17"/>
                <w:szCs w:val="17"/>
              </w:rPr>
              <w:t xml:space="preserve">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0A6DAE" w:rsidRPr="00BA111E" w14:paraId="66F66CCC"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3F9B4C4C"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Printed Name</w:t>
            </w:r>
            <w:r>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3CAE30A"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974D1E5"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Printed Name</w:t>
            </w:r>
            <w:r>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71A5212B"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6C8473DE"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16B8C9D2"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Signature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A232C7E"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26EC83F"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Signature</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F04F6FF"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095F459F"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single" w:sz="18" w:space="0" w:color="auto"/>
              <w:right w:val="nil"/>
            </w:tcBorders>
            <w:shd w:val="clear" w:color="auto" w:fill="auto"/>
            <w:vAlign w:val="bottom"/>
          </w:tcPr>
          <w:p w14:paraId="305E06AF"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Date</w:t>
            </w:r>
            <w:r>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223324F1"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1F1D0253"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Contact Information</w:t>
            </w:r>
            <w:r>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36EEFCA6"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131A0BB1" w14:textId="77777777" w:rsidTr="0096386E">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26FEAC05" w14:textId="77777777" w:rsidR="000A6DAE" w:rsidRPr="00BA111E" w:rsidRDefault="000A6DAE" w:rsidP="000A6DAE">
            <w:pPr>
              <w:rPr>
                <w:rFonts w:ascii="Arial" w:hAnsi="Arial" w:cs="Arial"/>
                <w:sz w:val="17"/>
                <w:szCs w:val="17"/>
              </w:rPr>
            </w:pPr>
            <w:r w:rsidRPr="00BA111E">
              <w:rPr>
                <w:rFonts w:ascii="Arial" w:hAnsi="Arial" w:cs="Arial"/>
                <w:b/>
                <w:sz w:val="17"/>
                <w:szCs w:val="17"/>
              </w:rPr>
              <w:t>6.</w:t>
            </w:r>
            <w:r w:rsidRPr="00BA111E">
              <w:rPr>
                <w:rFonts w:ascii="Arial" w:hAnsi="Arial" w:cs="Arial"/>
                <w:sz w:val="17"/>
                <w:szCs w:val="17"/>
              </w:rPr>
              <w:t xml:space="preserve"> Based on this guideline used for training, I, as Trainer, have determined</w:t>
            </w:r>
            <w:r>
              <w:rPr>
                <w:rFonts w:ascii="Arial" w:hAnsi="Arial" w:cs="Arial"/>
                <w:sz w:val="17"/>
                <w:szCs w:val="17"/>
              </w:rPr>
              <w:t xml:space="preserve"> that the Certified staff</w:t>
            </w:r>
            <w:r w:rsidRPr="00BA111E">
              <w:rPr>
                <w:rFonts w:ascii="Arial" w:hAnsi="Arial" w:cs="Arial"/>
                <w:sz w:val="17"/>
                <w:szCs w:val="17"/>
              </w:rPr>
              <w:t xml:space="preserve"> named below has th</w:t>
            </w:r>
            <w:r w:rsidR="00595FEF">
              <w:rPr>
                <w:rFonts w:ascii="Arial" w:hAnsi="Arial" w:cs="Arial"/>
                <w:sz w:val="17"/>
                <w:szCs w:val="17"/>
              </w:rPr>
              <w:t>e knowledge to administer</w:t>
            </w:r>
            <w:r w:rsidRPr="00BA111E">
              <w:rPr>
                <w:rFonts w:ascii="Arial" w:hAnsi="Arial" w:cs="Arial"/>
                <w:sz w:val="17"/>
                <w:szCs w:val="17"/>
              </w:rPr>
              <w:t xml:space="preserve"> </w:t>
            </w:r>
            <w:r w:rsidR="00A66444">
              <w:rPr>
                <w:rFonts w:ascii="Arial" w:hAnsi="Arial" w:cs="Arial"/>
                <w:sz w:val="17"/>
                <w:szCs w:val="17"/>
              </w:rPr>
              <w:t>medication via the</w:t>
            </w:r>
            <w:r w:rsidR="00595FEF">
              <w:rPr>
                <w:rFonts w:ascii="Arial" w:hAnsi="Arial" w:cs="Arial"/>
                <w:sz w:val="17"/>
                <w:szCs w:val="17"/>
              </w:rPr>
              <w:t xml:space="preserve"> G or J Tube</w:t>
            </w:r>
            <w:r w:rsidR="00595FEF" w:rsidRPr="00BA111E">
              <w:rPr>
                <w:rFonts w:ascii="Arial" w:hAnsi="Arial" w:cs="Arial"/>
                <w:sz w:val="17"/>
                <w:szCs w:val="17"/>
              </w:rPr>
              <w:t xml:space="preserve"> </w:t>
            </w:r>
            <w:r w:rsidRPr="00BA111E">
              <w:rPr>
                <w:rFonts w:ascii="Arial" w:hAnsi="Arial" w:cs="Arial"/>
                <w:sz w:val="17"/>
                <w:szCs w:val="17"/>
              </w:rPr>
              <w:t xml:space="preserve">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0A6DAE" w:rsidRPr="00BA111E" w14:paraId="77789EFA"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693F50E7"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Printed Name</w:t>
            </w:r>
            <w:r>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3D0F9253"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96D3CEB"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Printed Name</w:t>
            </w:r>
            <w:r>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0EC6B0C8"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0AF766EE"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6977D11B"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Signature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49DF56A"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ADCBFF9"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Signature</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71BD6C7A"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2D1ED104"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single" w:sz="18" w:space="0" w:color="auto"/>
              <w:right w:val="nil"/>
            </w:tcBorders>
            <w:shd w:val="clear" w:color="auto" w:fill="auto"/>
            <w:vAlign w:val="bottom"/>
          </w:tcPr>
          <w:p w14:paraId="50346D6F"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Date</w:t>
            </w:r>
            <w:r>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06572547"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583DC220"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Contact Information</w:t>
            </w:r>
            <w:r>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544D1B58"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09F395C7" w14:textId="77777777" w:rsidTr="0096386E">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12455C53" w14:textId="77777777" w:rsidR="000A6DAE" w:rsidRPr="00BA111E" w:rsidRDefault="000A6DAE" w:rsidP="000A6DAE">
            <w:pPr>
              <w:rPr>
                <w:rFonts w:ascii="Arial" w:hAnsi="Arial" w:cs="Arial"/>
                <w:sz w:val="17"/>
                <w:szCs w:val="17"/>
              </w:rPr>
            </w:pPr>
            <w:r w:rsidRPr="00BA111E">
              <w:rPr>
                <w:rFonts w:ascii="Arial" w:hAnsi="Arial" w:cs="Arial"/>
                <w:b/>
                <w:sz w:val="17"/>
                <w:szCs w:val="17"/>
              </w:rPr>
              <w:t>7.</w:t>
            </w:r>
            <w:r w:rsidRPr="00BA111E">
              <w:rPr>
                <w:rFonts w:ascii="Arial" w:hAnsi="Arial" w:cs="Arial"/>
                <w:sz w:val="17"/>
                <w:szCs w:val="17"/>
              </w:rPr>
              <w:t xml:space="preserve"> Based on this guideline used for training, I, as Trainer, have</w:t>
            </w:r>
            <w:r>
              <w:rPr>
                <w:rFonts w:ascii="Arial" w:hAnsi="Arial" w:cs="Arial"/>
                <w:sz w:val="17"/>
                <w:szCs w:val="17"/>
              </w:rPr>
              <w:t xml:space="preserve"> determined that the Certified s</w:t>
            </w:r>
            <w:r w:rsidRPr="00BA111E">
              <w:rPr>
                <w:rFonts w:ascii="Arial" w:hAnsi="Arial" w:cs="Arial"/>
                <w:sz w:val="17"/>
                <w:szCs w:val="17"/>
              </w:rPr>
              <w:t>ta</w:t>
            </w:r>
            <w:r>
              <w:rPr>
                <w:rFonts w:ascii="Arial" w:hAnsi="Arial" w:cs="Arial"/>
                <w:sz w:val="17"/>
                <w:szCs w:val="17"/>
              </w:rPr>
              <w:t>ff</w:t>
            </w:r>
            <w:r w:rsidRPr="00BA111E">
              <w:rPr>
                <w:rFonts w:ascii="Arial" w:hAnsi="Arial" w:cs="Arial"/>
                <w:sz w:val="17"/>
                <w:szCs w:val="17"/>
              </w:rPr>
              <w:t xml:space="preserve"> named below has th</w:t>
            </w:r>
            <w:r w:rsidR="00595FEF">
              <w:rPr>
                <w:rFonts w:ascii="Arial" w:hAnsi="Arial" w:cs="Arial"/>
                <w:sz w:val="17"/>
                <w:szCs w:val="17"/>
              </w:rPr>
              <w:t>e knowledg</w:t>
            </w:r>
            <w:r w:rsidR="00A66444">
              <w:rPr>
                <w:rFonts w:ascii="Arial" w:hAnsi="Arial" w:cs="Arial"/>
                <w:sz w:val="17"/>
                <w:szCs w:val="17"/>
              </w:rPr>
              <w:t>e to administer medication via the</w:t>
            </w:r>
            <w:r w:rsidR="00595FEF">
              <w:rPr>
                <w:rFonts w:ascii="Arial" w:hAnsi="Arial" w:cs="Arial"/>
                <w:sz w:val="17"/>
                <w:szCs w:val="17"/>
              </w:rPr>
              <w:t xml:space="preserve"> G or J Tube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0A6DAE" w:rsidRPr="00BA111E" w14:paraId="22819763"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60C59A8E"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Printed Name</w:t>
            </w:r>
            <w:r>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17C71A52"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C49825F"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Printed Name</w:t>
            </w:r>
            <w:r>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B1B5466"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0FEC6953"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60996BA2"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Signature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8C3084E"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D228C19"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Signature</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1658D59"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5F709271"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7B914E65"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Date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0797035"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DD249F1"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Contact Information</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76B6E3B"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5B89933B" w14:textId="77777777" w:rsidTr="0096386E">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7CAEDE0D" w14:textId="77777777" w:rsidR="000A6DAE" w:rsidRPr="00BA111E" w:rsidRDefault="000A6DAE" w:rsidP="000A6DAE">
            <w:pPr>
              <w:rPr>
                <w:rFonts w:ascii="Arial" w:hAnsi="Arial" w:cs="Arial"/>
                <w:sz w:val="17"/>
                <w:szCs w:val="17"/>
              </w:rPr>
            </w:pPr>
            <w:r w:rsidRPr="00BA111E">
              <w:rPr>
                <w:rFonts w:ascii="Arial" w:hAnsi="Arial" w:cs="Arial"/>
                <w:b/>
                <w:sz w:val="17"/>
                <w:szCs w:val="17"/>
              </w:rPr>
              <w:t>8.</w:t>
            </w:r>
            <w:r w:rsidRPr="00BA111E">
              <w:rPr>
                <w:rFonts w:ascii="Arial" w:hAnsi="Arial" w:cs="Arial"/>
                <w:sz w:val="17"/>
                <w:szCs w:val="17"/>
              </w:rPr>
              <w:t xml:space="preserve"> Based on this guideline used for training, I, as Trainer, have</w:t>
            </w:r>
            <w:r>
              <w:rPr>
                <w:rFonts w:ascii="Arial" w:hAnsi="Arial" w:cs="Arial"/>
                <w:sz w:val="17"/>
                <w:szCs w:val="17"/>
              </w:rPr>
              <w:t xml:space="preserve"> determined that the Certified staff</w:t>
            </w:r>
            <w:r w:rsidRPr="00BA111E">
              <w:rPr>
                <w:rFonts w:ascii="Arial" w:hAnsi="Arial" w:cs="Arial"/>
                <w:sz w:val="17"/>
                <w:szCs w:val="17"/>
              </w:rPr>
              <w:t xml:space="preserve"> named below has the knowledge to administer </w:t>
            </w:r>
            <w:r w:rsidR="00A66444">
              <w:rPr>
                <w:rFonts w:ascii="Arial" w:hAnsi="Arial" w:cs="Arial"/>
                <w:sz w:val="17"/>
                <w:szCs w:val="17"/>
              </w:rPr>
              <w:t>medication via the</w:t>
            </w:r>
            <w:r w:rsidR="00595FEF">
              <w:rPr>
                <w:rFonts w:ascii="Arial" w:hAnsi="Arial" w:cs="Arial"/>
                <w:sz w:val="17"/>
                <w:szCs w:val="17"/>
              </w:rPr>
              <w:t xml:space="preserve"> G or J Tube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0A6DAE" w:rsidRPr="00BA111E" w14:paraId="4E678EE5"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47E217AC"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Printed Name</w:t>
            </w:r>
            <w:r>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7B30823"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A4BFAB6"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Printed Name</w:t>
            </w:r>
            <w:r>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0FDDE359"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2ADAA4D1"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75E1BE8E"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Signature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05845D8"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057C5DD8"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Signature</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F28CA04"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482046D7"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20F1A398"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Date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11DC480"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E084AE1"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Contact Information</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F2D4E43"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5CE41883" w14:textId="77777777" w:rsidTr="0096386E">
        <w:tblPrEx>
          <w:tblCellMar>
            <w:left w:w="115" w:type="dxa"/>
            <w:right w:w="115" w:type="dxa"/>
          </w:tblCellMar>
          <w:tblLook w:val="01E0" w:firstRow="1" w:lastRow="1" w:firstColumn="1" w:lastColumn="1" w:noHBand="0" w:noVBand="0"/>
        </w:tblPrEx>
        <w:trPr>
          <w:gridAfter w:val="1"/>
          <w:wAfter w:w="79"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194A9288" w14:textId="77777777" w:rsidR="000A6DAE" w:rsidRPr="00BA111E" w:rsidRDefault="000A6DAE" w:rsidP="000A6DAE">
            <w:pPr>
              <w:rPr>
                <w:rFonts w:ascii="Arial" w:hAnsi="Arial" w:cs="Arial"/>
                <w:sz w:val="17"/>
                <w:szCs w:val="17"/>
              </w:rPr>
            </w:pPr>
            <w:r w:rsidRPr="00BA111E">
              <w:rPr>
                <w:rFonts w:ascii="Arial" w:hAnsi="Arial" w:cs="Arial"/>
                <w:b/>
                <w:sz w:val="17"/>
                <w:szCs w:val="17"/>
              </w:rPr>
              <w:t>9.</w:t>
            </w:r>
            <w:r w:rsidRPr="00BA111E">
              <w:rPr>
                <w:rFonts w:ascii="Arial" w:hAnsi="Arial" w:cs="Arial"/>
                <w:sz w:val="17"/>
                <w:szCs w:val="17"/>
              </w:rPr>
              <w:t xml:space="preserve"> Based on this guideline used for training, I, as Trainer, have determined</w:t>
            </w:r>
            <w:r>
              <w:rPr>
                <w:rFonts w:ascii="Arial" w:hAnsi="Arial" w:cs="Arial"/>
                <w:sz w:val="17"/>
                <w:szCs w:val="17"/>
              </w:rPr>
              <w:t xml:space="preserve"> that the Certified staff</w:t>
            </w:r>
            <w:r w:rsidRPr="00BA111E">
              <w:rPr>
                <w:rFonts w:ascii="Arial" w:hAnsi="Arial" w:cs="Arial"/>
                <w:sz w:val="17"/>
                <w:szCs w:val="17"/>
              </w:rPr>
              <w:t xml:space="preserve"> named below has th</w:t>
            </w:r>
            <w:r w:rsidR="00595FEF">
              <w:rPr>
                <w:rFonts w:ascii="Arial" w:hAnsi="Arial" w:cs="Arial"/>
                <w:sz w:val="17"/>
                <w:szCs w:val="17"/>
              </w:rPr>
              <w:t>e knowledg</w:t>
            </w:r>
            <w:r w:rsidR="00A66444">
              <w:rPr>
                <w:rFonts w:ascii="Arial" w:hAnsi="Arial" w:cs="Arial"/>
                <w:sz w:val="17"/>
                <w:szCs w:val="17"/>
              </w:rPr>
              <w:t>e to administer medication via the</w:t>
            </w:r>
            <w:r w:rsidR="00595FEF">
              <w:rPr>
                <w:rFonts w:ascii="Arial" w:hAnsi="Arial" w:cs="Arial"/>
                <w:sz w:val="17"/>
                <w:szCs w:val="17"/>
              </w:rPr>
              <w:t xml:space="preserve"> G or J Tube</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0A6DAE" w:rsidRPr="00BA111E" w14:paraId="38E24D2F"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358D40C4"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Printed Name</w:t>
            </w:r>
            <w:r>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06FA7D9E"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2B1C4C7"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Printed Name</w:t>
            </w:r>
            <w:r>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08D6F0D8"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5FA7EE02"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nil"/>
              <w:right w:val="nil"/>
            </w:tcBorders>
            <w:shd w:val="clear" w:color="auto" w:fill="auto"/>
            <w:vAlign w:val="bottom"/>
          </w:tcPr>
          <w:p w14:paraId="5CB7DF30"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Certified Staff’s Signature</w:t>
            </w:r>
            <w:r>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4FA097C"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74A93BE"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Signature</w:t>
            </w:r>
            <w:r>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312B49E"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0A6DAE" w:rsidRPr="00BA111E" w14:paraId="13CF3405" w14:textId="77777777" w:rsidTr="0096386E">
        <w:tblPrEx>
          <w:tblCellMar>
            <w:left w:w="115" w:type="dxa"/>
            <w:right w:w="115" w:type="dxa"/>
          </w:tblCellMar>
          <w:tblLook w:val="01E0" w:firstRow="1" w:lastRow="1" w:firstColumn="1" w:lastColumn="1" w:noHBand="0" w:noVBand="0"/>
        </w:tblPrEx>
        <w:trPr>
          <w:gridAfter w:val="1"/>
          <w:wAfter w:w="79" w:type="dxa"/>
          <w:trHeight w:val="432"/>
        </w:trPr>
        <w:tc>
          <w:tcPr>
            <w:tcW w:w="2291" w:type="dxa"/>
            <w:gridSpan w:val="2"/>
            <w:tcBorders>
              <w:top w:val="nil"/>
              <w:left w:val="single" w:sz="18" w:space="0" w:color="auto"/>
              <w:bottom w:val="single" w:sz="18" w:space="0" w:color="auto"/>
              <w:right w:val="nil"/>
            </w:tcBorders>
            <w:shd w:val="clear" w:color="auto" w:fill="auto"/>
            <w:vAlign w:val="bottom"/>
          </w:tcPr>
          <w:p w14:paraId="4862B00C"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Date</w:t>
            </w:r>
            <w:r>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0D0896BA"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1D8B134C" w14:textId="77777777" w:rsidR="000A6DAE" w:rsidRPr="00BA111E" w:rsidRDefault="000A6DAE" w:rsidP="000A6DAE">
            <w:pPr>
              <w:jc w:val="right"/>
              <w:rPr>
                <w:rFonts w:ascii="Arial" w:hAnsi="Arial" w:cs="Arial"/>
                <w:sz w:val="17"/>
                <w:szCs w:val="17"/>
              </w:rPr>
            </w:pPr>
            <w:r w:rsidRPr="00BA111E">
              <w:rPr>
                <w:rFonts w:ascii="Arial" w:hAnsi="Arial" w:cs="Arial"/>
                <w:sz w:val="17"/>
                <w:szCs w:val="17"/>
              </w:rPr>
              <w:t>Trainer’s Contact Information</w:t>
            </w:r>
            <w:r>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7B700726" w14:textId="77777777" w:rsidR="000A6DAE" w:rsidRPr="00BA111E" w:rsidRDefault="000A6DAE" w:rsidP="000A6DAE">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bl>
    <w:p w14:paraId="0F0B56FF" w14:textId="77777777" w:rsidR="000A6DAE" w:rsidRPr="00BA111E" w:rsidRDefault="000A6DAE" w:rsidP="000A6DAE">
      <w:pPr>
        <w:pStyle w:val="aBaseParagraph"/>
        <w:jc w:val="right"/>
        <w:rPr>
          <w:sz w:val="23"/>
          <w:szCs w:val="23"/>
        </w:rPr>
      </w:pPr>
      <w:r>
        <w:rPr>
          <w:sz w:val="23"/>
          <w:szCs w:val="23"/>
        </w:rPr>
        <w:t>Page 2 of 2</w:t>
      </w:r>
    </w:p>
    <w:p w14:paraId="41152A6F" w14:textId="77777777" w:rsidR="000A6DAE" w:rsidRDefault="000A6DAE" w:rsidP="000A6DAE">
      <w:pPr>
        <w:rPr>
          <w:rFonts w:ascii="Arial" w:hAnsi="Arial" w:cs="Arial"/>
          <w:b/>
          <w:sz w:val="17"/>
          <w:szCs w:val="17"/>
        </w:rPr>
        <w:sectPr w:rsidR="000A6DAE" w:rsidSect="008D50C2">
          <w:headerReference w:type="even" r:id="rId153"/>
          <w:headerReference w:type="default" r:id="rId154"/>
          <w:footerReference w:type="default" r:id="rId155"/>
          <w:headerReference w:type="first" r:id="rId156"/>
          <w:footnotePr>
            <w:numRestart w:val="eachPage"/>
          </w:footnotePr>
          <w:pgSz w:w="12240" w:h="15840"/>
          <w:pgMar w:top="1152" w:right="1008" w:bottom="1152" w:left="1008" w:header="288" w:footer="288" w:gutter="0"/>
          <w:cols w:space="720"/>
          <w:docGrid w:linePitch="360"/>
        </w:sectPr>
      </w:pPr>
    </w:p>
    <w:tbl>
      <w:tblPr>
        <w:tblW w:w="10350" w:type="dxa"/>
        <w:tblBorders>
          <w:insideH w:val="single" w:sz="4" w:space="0" w:color="auto"/>
          <w:insideV w:val="single" w:sz="4" w:space="0" w:color="auto"/>
        </w:tblBorders>
        <w:tblLook w:val="01E0" w:firstRow="1" w:lastRow="1" w:firstColumn="1" w:lastColumn="1" w:noHBand="0" w:noVBand="0"/>
      </w:tblPr>
      <w:tblGrid>
        <w:gridCol w:w="10224"/>
        <w:gridCol w:w="126"/>
      </w:tblGrid>
      <w:tr w:rsidR="00924CE6" w:rsidRPr="00BA111E" w14:paraId="67384740" w14:textId="77777777" w:rsidTr="008D5D48">
        <w:tc>
          <w:tcPr>
            <w:tcW w:w="10350" w:type="dxa"/>
            <w:gridSpan w:val="2"/>
            <w:shd w:val="clear" w:color="auto" w:fill="auto"/>
          </w:tcPr>
          <w:p w14:paraId="6409CE32" w14:textId="0173CAE8" w:rsidR="00924CE6" w:rsidRPr="00BA111E" w:rsidRDefault="00924CE6" w:rsidP="00457A63">
            <w:pPr>
              <w:pStyle w:val="atabletopic"/>
              <w:rPr>
                <w:sz w:val="27"/>
                <w:szCs w:val="27"/>
              </w:rPr>
            </w:pPr>
            <w:bookmarkStart w:id="186" w:name="_Toc138919262"/>
            <w:r w:rsidRPr="00BA111E">
              <w:rPr>
                <w:sz w:val="27"/>
                <w:szCs w:val="27"/>
              </w:rPr>
              <w:lastRenderedPageBreak/>
              <w:t>C</w:t>
            </w:r>
            <w:r>
              <w:rPr>
                <w:sz w:val="27"/>
                <w:szCs w:val="27"/>
              </w:rPr>
              <w:t>ompetency</w:t>
            </w:r>
            <w:r w:rsidR="00783D5B">
              <w:rPr>
                <w:sz w:val="27"/>
                <w:szCs w:val="27"/>
              </w:rPr>
              <w:t xml:space="preserve"> Evaluation Tool for</w:t>
            </w:r>
            <w:r w:rsidR="00584A99">
              <w:rPr>
                <w:sz w:val="27"/>
                <w:szCs w:val="27"/>
              </w:rPr>
              <w:t xml:space="preserve"> Return-Demonstration of</w:t>
            </w:r>
            <w:r w:rsidR="00783D5B">
              <w:rPr>
                <w:sz w:val="27"/>
                <w:szCs w:val="27"/>
              </w:rPr>
              <w:t xml:space="preserve"> </w:t>
            </w:r>
            <w:r w:rsidR="008D5D48">
              <w:rPr>
                <w:sz w:val="27"/>
                <w:szCs w:val="27"/>
              </w:rPr>
              <w:t>‘</w:t>
            </w:r>
            <w:r w:rsidR="00457A63">
              <w:rPr>
                <w:sz w:val="27"/>
                <w:szCs w:val="27"/>
              </w:rPr>
              <w:t>Medication Administration</w:t>
            </w:r>
            <w:r w:rsidR="008D5D48">
              <w:rPr>
                <w:sz w:val="27"/>
                <w:szCs w:val="27"/>
              </w:rPr>
              <w:t>’</w:t>
            </w:r>
            <w:r w:rsidR="00457A63">
              <w:rPr>
                <w:sz w:val="27"/>
                <w:szCs w:val="27"/>
              </w:rPr>
              <w:t xml:space="preserve"> via the Individual’s Gastrostomy (G) or Jejunostomy (J) Tube</w:t>
            </w:r>
            <w:bookmarkEnd w:id="186"/>
          </w:p>
        </w:tc>
      </w:tr>
      <w:tr w:rsidR="00924CE6" w:rsidRPr="00BA111E" w14:paraId="5D57CDD0" w14:textId="77777777" w:rsidTr="008D5D48">
        <w:tblPrEx>
          <w:tblBorders>
            <w:top w:val="single" w:sz="4" w:space="0" w:color="auto"/>
            <w:left w:val="single" w:sz="4" w:space="0" w:color="auto"/>
            <w:bottom w:val="single" w:sz="4" w:space="0" w:color="auto"/>
            <w:right w:val="single" w:sz="4" w:space="0" w:color="auto"/>
          </w:tblBorders>
        </w:tblPrEx>
        <w:trPr>
          <w:trHeight w:val="179"/>
        </w:trPr>
        <w:tc>
          <w:tcPr>
            <w:tcW w:w="10350" w:type="dxa"/>
            <w:gridSpan w:val="2"/>
            <w:tcBorders>
              <w:top w:val="nil"/>
              <w:left w:val="nil"/>
              <w:bottom w:val="nil"/>
              <w:right w:val="nil"/>
            </w:tcBorders>
            <w:shd w:val="clear" w:color="auto" w:fill="auto"/>
          </w:tcPr>
          <w:p w14:paraId="75126273" w14:textId="77777777" w:rsidR="00924CE6" w:rsidRPr="00BA111E" w:rsidRDefault="00924CE6" w:rsidP="00924CE6">
            <w:pPr>
              <w:rPr>
                <w:rFonts w:ascii="Arial" w:hAnsi="Arial" w:cs="Arial"/>
                <w:sz w:val="16"/>
                <w:szCs w:val="16"/>
              </w:rPr>
            </w:pPr>
          </w:p>
        </w:tc>
      </w:tr>
      <w:tr w:rsidR="00924CE6" w:rsidRPr="00BA111E" w14:paraId="1215879C" w14:textId="77777777" w:rsidTr="008D5D48">
        <w:tblPrEx>
          <w:tblBorders>
            <w:top w:val="single" w:sz="4" w:space="0" w:color="auto"/>
            <w:left w:val="single" w:sz="4" w:space="0" w:color="auto"/>
            <w:bottom w:val="single" w:sz="4" w:space="0" w:color="auto"/>
            <w:right w:val="single" w:sz="4" w:space="0" w:color="auto"/>
          </w:tblBorders>
        </w:tblPrEx>
        <w:trPr>
          <w:trHeight w:val="432"/>
        </w:trPr>
        <w:tc>
          <w:tcPr>
            <w:tcW w:w="10350" w:type="dxa"/>
            <w:gridSpan w:val="2"/>
            <w:tcBorders>
              <w:top w:val="nil"/>
              <w:left w:val="nil"/>
              <w:bottom w:val="nil"/>
              <w:right w:val="nil"/>
            </w:tcBorders>
            <w:shd w:val="clear" w:color="auto" w:fill="auto"/>
            <w:vAlign w:val="center"/>
          </w:tcPr>
          <w:p w14:paraId="0C7F7E1B" w14:textId="77777777" w:rsidR="00924CE6" w:rsidRPr="00BA111E" w:rsidRDefault="00924CE6" w:rsidP="00924CE6">
            <w:pPr>
              <w:rPr>
                <w:rFonts w:ascii="Arial" w:hAnsi="Arial" w:cs="Arial"/>
                <w:sz w:val="16"/>
                <w:szCs w:val="16"/>
              </w:rPr>
            </w:pPr>
            <w:r w:rsidRPr="00004B0E">
              <w:rPr>
                <w:rFonts w:ascii="Arial" w:hAnsi="Arial" w:cs="Arial"/>
                <w:b/>
                <w:sz w:val="22"/>
                <w:szCs w:val="22"/>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924CE6" w:rsidRPr="00BA111E" w14:paraId="251EEACE" w14:textId="77777777" w:rsidTr="008D5D48">
        <w:tblPrEx>
          <w:tblBorders>
            <w:top w:val="single" w:sz="4" w:space="0" w:color="auto"/>
            <w:left w:val="single" w:sz="4" w:space="0" w:color="auto"/>
            <w:bottom w:val="single" w:sz="4" w:space="0" w:color="auto"/>
            <w:right w:val="single" w:sz="4" w:space="0" w:color="auto"/>
          </w:tblBorders>
        </w:tblPrEx>
        <w:trPr>
          <w:trHeight w:val="20"/>
        </w:trPr>
        <w:tc>
          <w:tcPr>
            <w:tcW w:w="10350" w:type="dxa"/>
            <w:gridSpan w:val="2"/>
            <w:tcBorders>
              <w:top w:val="nil"/>
              <w:left w:val="nil"/>
              <w:right w:val="nil"/>
            </w:tcBorders>
            <w:shd w:val="clear" w:color="auto" w:fill="auto"/>
            <w:vAlign w:val="center"/>
          </w:tcPr>
          <w:p w14:paraId="5F002F2E" w14:textId="77777777" w:rsidR="00924CE6" w:rsidRPr="00BA111E" w:rsidRDefault="00783D5B" w:rsidP="00924CE6">
            <w:pPr>
              <w:rPr>
                <w:rFonts w:ascii="Arial" w:hAnsi="Arial" w:cs="Arial"/>
                <w:sz w:val="16"/>
                <w:szCs w:val="16"/>
              </w:rPr>
            </w:pPr>
            <w:r>
              <w:rPr>
                <w:rFonts w:ascii="Arial" w:hAnsi="Arial" w:cs="Arial"/>
                <w:b/>
                <w:sz w:val="22"/>
                <w:szCs w:val="22"/>
              </w:rPr>
              <w:t>Type of G or J Tube</w:t>
            </w:r>
            <w:r w:rsidR="00924CE6" w:rsidRPr="00004B0E">
              <w:rPr>
                <w:rFonts w:ascii="Arial" w:hAnsi="Arial" w:cs="Arial"/>
                <w:b/>
                <w:sz w:val="22"/>
                <w:szCs w:val="22"/>
              </w:rPr>
              <w:t>:</w:t>
            </w:r>
            <w:r w:rsidR="00924CE6" w:rsidRPr="00BA111E">
              <w:rPr>
                <w:rFonts w:ascii="Arial" w:hAnsi="Arial" w:cs="Arial"/>
                <w:sz w:val="16"/>
                <w:szCs w:val="16"/>
              </w:rPr>
              <w:t xml:space="preserve"> </w:t>
            </w:r>
            <w:r w:rsidR="00924CE6" w:rsidRPr="00BA111E">
              <w:rPr>
                <w:rFonts w:ascii="Arial" w:hAnsi="Arial" w:cs="Arial"/>
                <w:sz w:val="16"/>
                <w:szCs w:val="16"/>
              </w:rPr>
              <w:fldChar w:fldCharType="begin">
                <w:ffData>
                  <w:name w:val="Text529"/>
                  <w:enabled/>
                  <w:calcOnExit w:val="0"/>
                  <w:textInput/>
                </w:ffData>
              </w:fldChar>
            </w:r>
            <w:r w:rsidR="00924CE6" w:rsidRPr="00BA111E">
              <w:rPr>
                <w:rFonts w:ascii="Arial" w:hAnsi="Arial" w:cs="Arial"/>
                <w:sz w:val="16"/>
                <w:szCs w:val="16"/>
              </w:rPr>
              <w:instrText xml:space="preserve"> FORMTEXT </w:instrText>
            </w:r>
            <w:r w:rsidR="00924CE6" w:rsidRPr="00BA111E">
              <w:rPr>
                <w:rFonts w:ascii="Arial" w:hAnsi="Arial" w:cs="Arial"/>
                <w:sz w:val="16"/>
                <w:szCs w:val="16"/>
              </w:rPr>
            </w:r>
            <w:r w:rsidR="00924CE6" w:rsidRPr="00BA111E">
              <w:rPr>
                <w:rFonts w:ascii="Arial" w:hAnsi="Arial" w:cs="Arial"/>
                <w:sz w:val="16"/>
                <w:szCs w:val="16"/>
              </w:rPr>
              <w:fldChar w:fldCharType="separate"/>
            </w:r>
            <w:r w:rsidR="00924CE6" w:rsidRPr="00BA111E">
              <w:rPr>
                <w:rFonts w:ascii="Arial" w:hAnsi="Arial" w:cs="Arial"/>
                <w:noProof/>
                <w:sz w:val="16"/>
                <w:szCs w:val="16"/>
              </w:rPr>
              <w:t> </w:t>
            </w:r>
            <w:r w:rsidR="00924CE6" w:rsidRPr="00BA111E">
              <w:rPr>
                <w:rFonts w:ascii="Arial" w:hAnsi="Arial" w:cs="Arial"/>
                <w:noProof/>
                <w:sz w:val="16"/>
                <w:szCs w:val="16"/>
              </w:rPr>
              <w:t> </w:t>
            </w:r>
            <w:r w:rsidR="00924CE6" w:rsidRPr="00BA111E">
              <w:rPr>
                <w:rFonts w:ascii="Arial" w:hAnsi="Arial" w:cs="Arial"/>
                <w:noProof/>
                <w:sz w:val="16"/>
                <w:szCs w:val="16"/>
              </w:rPr>
              <w:t> </w:t>
            </w:r>
            <w:r w:rsidR="00924CE6" w:rsidRPr="00BA111E">
              <w:rPr>
                <w:rFonts w:ascii="Arial" w:hAnsi="Arial" w:cs="Arial"/>
                <w:noProof/>
                <w:sz w:val="16"/>
                <w:szCs w:val="16"/>
              </w:rPr>
              <w:t> </w:t>
            </w:r>
            <w:r w:rsidR="00924CE6" w:rsidRPr="00BA111E">
              <w:rPr>
                <w:rFonts w:ascii="Arial" w:hAnsi="Arial" w:cs="Arial"/>
                <w:noProof/>
                <w:sz w:val="16"/>
                <w:szCs w:val="16"/>
              </w:rPr>
              <w:t> </w:t>
            </w:r>
            <w:r w:rsidR="00924CE6" w:rsidRPr="00BA111E">
              <w:rPr>
                <w:rFonts w:ascii="Arial" w:hAnsi="Arial" w:cs="Arial"/>
                <w:sz w:val="16"/>
                <w:szCs w:val="16"/>
              </w:rPr>
              <w:fldChar w:fldCharType="end"/>
            </w:r>
            <w:r w:rsidR="00924CE6" w:rsidRPr="00B22703">
              <w:rPr>
                <w:sz w:val="23"/>
              </w:rPr>
              <w:t xml:space="preserve"> </w:t>
            </w:r>
          </w:p>
        </w:tc>
      </w:tr>
      <w:tr w:rsidR="00924CE6" w:rsidRPr="00BA111E" w14:paraId="7FA092BB" w14:textId="77777777" w:rsidTr="008D5D48">
        <w:tblPrEx>
          <w:tblBorders>
            <w:bottom w:val="single" w:sz="4" w:space="0" w:color="auto"/>
            <w:insideH w:val="none" w:sz="0" w:space="0" w:color="auto"/>
            <w:insideV w:val="none" w:sz="0" w:space="0" w:color="auto"/>
          </w:tblBorders>
        </w:tblPrEx>
        <w:trPr>
          <w:gridAfter w:val="1"/>
          <w:wAfter w:w="126" w:type="dxa"/>
        </w:trPr>
        <w:tc>
          <w:tcPr>
            <w:tcW w:w="10224" w:type="dxa"/>
            <w:shd w:val="clear" w:color="auto" w:fill="auto"/>
          </w:tcPr>
          <w:p w14:paraId="2E229450" w14:textId="77777777" w:rsidR="00924CE6" w:rsidRPr="00BA111E" w:rsidRDefault="00924CE6" w:rsidP="00924CE6">
            <w:pPr>
              <w:pStyle w:val="aRequiredAdvisory"/>
              <w:rPr>
                <w:sz w:val="27"/>
                <w:szCs w:val="27"/>
              </w:rPr>
            </w:pPr>
          </w:p>
        </w:tc>
      </w:tr>
      <w:tr w:rsidR="00924CE6" w:rsidRPr="00BA111E" w14:paraId="4D2BDF56" w14:textId="77777777" w:rsidTr="008D5D48">
        <w:tblPrEx>
          <w:tblBorders>
            <w:bottom w:val="single" w:sz="4" w:space="0" w:color="auto"/>
            <w:insideH w:val="none" w:sz="0" w:space="0" w:color="auto"/>
            <w:insideV w:val="none" w:sz="0" w:space="0" w:color="auto"/>
          </w:tblBorders>
        </w:tblPrEx>
        <w:trPr>
          <w:gridAfter w:val="1"/>
          <w:wAfter w:w="126" w:type="dxa"/>
        </w:trPr>
        <w:tc>
          <w:tcPr>
            <w:tcW w:w="10224"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8"/>
            </w:tblGrid>
            <w:tr w:rsidR="00924CE6" w:rsidRPr="00FE3B69" w14:paraId="04F06CF6" w14:textId="77777777" w:rsidTr="00924CE6">
              <w:tc>
                <w:tcPr>
                  <w:tcW w:w="10029"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924CE6" w:rsidRPr="00BA111E" w14:paraId="3EA8A13D" w14:textId="77777777" w:rsidTr="00924CE6">
                    <w:tc>
                      <w:tcPr>
                        <w:tcW w:w="10101" w:type="dxa"/>
                        <w:tcBorders>
                          <w:top w:val="single" w:sz="18" w:space="0" w:color="auto"/>
                          <w:left w:val="single" w:sz="18" w:space="0" w:color="auto"/>
                          <w:bottom w:val="single" w:sz="18" w:space="0" w:color="auto"/>
                          <w:right w:val="single" w:sz="18" w:space="0" w:color="auto"/>
                        </w:tcBorders>
                        <w:shd w:val="clear" w:color="auto" w:fill="auto"/>
                      </w:tcPr>
                      <w:p w14:paraId="4E2A0FB0" w14:textId="77777777" w:rsidR="00924CE6" w:rsidRPr="00BA111E" w:rsidRDefault="00783D5B" w:rsidP="0067221A">
                        <w:pPr>
                          <w:pStyle w:val="aBaseParagraph"/>
                          <w:rPr>
                            <w:sz w:val="23"/>
                            <w:szCs w:val="23"/>
                          </w:rPr>
                        </w:pPr>
                        <w:r>
                          <w:rPr>
                            <w:sz w:val="27"/>
                            <w:szCs w:val="27"/>
                          </w:rPr>
                          <w:t>Before administering medication to</w:t>
                        </w:r>
                        <w:r w:rsidR="00A66444">
                          <w:rPr>
                            <w:sz w:val="27"/>
                            <w:szCs w:val="27"/>
                          </w:rPr>
                          <w:t xml:space="preserve"> the individual via the G or J T</w:t>
                        </w:r>
                        <w:r>
                          <w:rPr>
                            <w:sz w:val="27"/>
                            <w:szCs w:val="27"/>
                          </w:rPr>
                          <w:t>ube</w:t>
                        </w:r>
                        <w:r w:rsidR="00980E24">
                          <w:rPr>
                            <w:sz w:val="27"/>
                            <w:szCs w:val="27"/>
                          </w:rPr>
                          <w:t xml:space="preserve"> route</w:t>
                        </w:r>
                        <w:r>
                          <w:rPr>
                            <w:sz w:val="27"/>
                            <w:szCs w:val="27"/>
                          </w:rPr>
                          <w:t>,</w:t>
                        </w:r>
                        <w:r w:rsidR="00924CE6">
                          <w:rPr>
                            <w:sz w:val="27"/>
                            <w:szCs w:val="27"/>
                          </w:rPr>
                          <w:t xml:space="preserve"> Certified staff must observe the Trainer </w:t>
                        </w:r>
                        <w:r>
                          <w:rPr>
                            <w:sz w:val="27"/>
                            <w:szCs w:val="27"/>
                          </w:rPr>
                          <w:t>demonstrate the c</w:t>
                        </w:r>
                        <w:r w:rsidR="00A66444">
                          <w:rPr>
                            <w:sz w:val="27"/>
                            <w:szCs w:val="27"/>
                          </w:rPr>
                          <w:t>orrect technique</w:t>
                        </w:r>
                        <w:r w:rsidR="0067221A">
                          <w:rPr>
                            <w:sz w:val="27"/>
                            <w:szCs w:val="27"/>
                          </w:rPr>
                          <w:t>.  Certified staff must</w:t>
                        </w:r>
                        <w:r w:rsidR="00924CE6">
                          <w:rPr>
                            <w:sz w:val="27"/>
                            <w:szCs w:val="27"/>
                          </w:rPr>
                          <w:t xml:space="preserve"> then be observed by the Trainer, successfully completin</w:t>
                        </w:r>
                        <w:r>
                          <w:rPr>
                            <w:sz w:val="27"/>
                            <w:szCs w:val="27"/>
                          </w:rPr>
                          <w:t xml:space="preserve">g a </w:t>
                        </w:r>
                        <w:r w:rsidR="00924CE6">
                          <w:rPr>
                            <w:sz w:val="27"/>
                            <w:szCs w:val="27"/>
                          </w:rPr>
                          <w:t>ret</w:t>
                        </w:r>
                        <w:r>
                          <w:rPr>
                            <w:sz w:val="27"/>
                            <w:szCs w:val="27"/>
                          </w:rPr>
                          <w:t>urn-demonstration of medication administration (via the G or J Tube</w:t>
                        </w:r>
                        <w:r w:rsidR="00924CE6">
                          <w:rPr>
                            <w:sz w:val="27"/>
                            <w:szCs w:val="27"/>
                          </w:rPr>
                          <w:t>).</w:t>
                        </w:r>
                        <w:r w:rsidRPr="00825599">
                          <w:rPr>
                            <w:sz w:val="23"/>
                          </w:rPr>
                          <w:t xml:space="preserve"> </w:t>
                        </w:r>
                      </w:p>
                    </w:tc>
                  </w:tr>
                </w:tbl>
                <w:p w14:paraId="663E73E1" w14:textId="77777777" w:rsidR="00924CE6" w:rsidRPr="00FE3B69" w:rsidRDefault="00924CE6" w:rsidP="00924CE6">
                  <w:pPr>
                    <w:pStyle w:val="aRequiredAdvisory"/>
                    <w:rPr>
                      <w:sz w:val="27"/>
                      <w:szCs w:val="27"/>
                    </w:rPr>
                  </w:pPr>
                </w:p>
              </w:tc>
            </w:tr>
          </w:tbl>
          <w:p w14:paraId="1690D444" w14:textId="77777777" w:rsidR="00924CE6" w:rsidRPr="00BA111E" w:rsidRDefault="00924CE6" w:rsidP="00924CE6">
            <w:pPr>
              <w:pStyle w:val="aRequiredAdvisory"/>
              <w:rPr>
                <w:sz w:val="27"/>
                <w:szCs w:val="27"/>
              </w:rPr>
            </w:pPr>
          </w:p>
        </w:tc>
      </w:tr>
    </w:tbl>
    <w:p w14:paraId="2723CDA5" w14:textId="77777777" w:rsidR="00924CE6" w:rsidRPr="00BA111E" w:rsidRDefault="00924CE6" w:rsidP="00924CE6">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997"/>
        <w:gridCol w:w="1170"/>
        <w:gridCol w:w="7553"/>
      </w:tblGrid>
      <w:tr w:rsidR="00924CE6" w:rsidRPr="00BA111E" w14:paraId="6E178282" w14:textId="77777777" w:rsidTr="000B14D6">
        <w:trPr>
          <w:trHeight w:val="440"/>
        </w:trPr>
        <w:tc>
          <w:tcPr>
            <w:tcW w:w="540" w:type="dxa"/>
            <w:shd w:val="clear" w:color="auto" w:fill="auto"/>
            <w:vAlign w:val="bottom"/>
          </w:tcPr>
          <w:p w14:paraId="2394FFE5" w14:textId="77777777" w:rsidR="00924CE6" w:rsidRPr="00BA111E" w:rsidRDefault="00924CE6" w:rsidP="00924CE6">
            <w:pPr>
              <w:pStyle w:val="aTableEmphCenter"/>
              <w:rPr>
                <w:sz w:val="16"/>
                <w:szCs w:val="16"/>
              </w:rPr>
            </w:pPr>
          </w:p>
        </w:tc>
        <w:tc>
          <w:tcPr>
            <w:tcW w:w="997" w:type="dxa"/>
            <w:shd w:val="clear" w:color="auto" w:fill="auto"/>
            <w:vAlign w:val="bottom"/>
          </w:tcPr>
          <w:p w14:paraId="2629BC93" w14:textId="77777777" w:rsidR="00924CE6" w:rsidRPr="00BA111E" w:rsidRDefault="00924CE6" w:rsidP="00924CE6">
            <w:pPr>
              <w:pStyle w:val="aTableEmphCenter"/>
              <w:rPr>
                <w:sz w:val="17"/>
                <w:szCs w:val="17"/>
              </w:rPr>
            </w:pPr>
            <w:r w:rsidRPr="00BA111E">
              <w:rPr>
                <w:sz w:val="17"/>
                <w:szCs w:val="17"/>
              </w:rPr>
              <w:t>Pass (P), Fail (F), N/A</w:t>
            </w:r>
          </w:p>
        </w:tc>
        <w:tc>
          <w:tcPr>
            <w:tcW w:w="1170" w:type="dxa"/>
            <w:shd w:val="clear" w:color="auto" w:fill="auto"/>
            <w:vAlign w:val="bottom"/>
          </w:tcPr>
          <w:p w14:paraId="2A3418B6" w14:textId="77777777" w:rsidR="00924CE6" w:rsidRPr="00BA111E" w:rsidRDefault="00924CE6" w:rsidP="00924CE6">
            <w:pPr>
              <w:pStyle w:val="aTableEmphCenter"/>
              <w:rPr>
                <w:sz w:val="17"/>
                <w:szCs w:val="17"/>
              </w:rPr>
            </w:pPr>
            <w:r w:rsidRPr="00BA111E">
              <w:rPr>
                <w:sz w:val="17"/>
                <w:szCs w:val="17"/>
              </w:rPr>
              <w:t>Comments</w:t>
            </w:r>
          </w:p>
        </w:tc>
        <w:tc>
          <w:tcPr>
            <w:tcW w:w="7553" w:type="dxa"/>
            <w:shd w:val="clear" w:color="auto" w:fill="auto"/>
            <w:vAlign w:val="bottom"/>
          </w:tcPr>
          <w:p w14:paraId="2BA4D8A2" w14:textId="77777777" w:rsidR="00924CE6" w:rsidRPr="00BA111E" w:rsidRDefault="002F2E85" w:rsidP="002F2E85">
            <w:pPr>
              <w:pStyle w:val="aTableEmphCenter"/>
              <w:rPr>
                <w:sz w:val="17"/>
                <w:szCs w:val="17"/>
              </w:rPr>
            </w:pPr>
            <w:r>
              <w:rPr>
                <w:sz w:val="17"/>
                <w:szCs w:val="17"/>
              </w:rPr>
              <w:t xml:space="preserve">Procedure for </w:t>
            </w:r>
            <w:r w:rsidR="00924CE6" w:rsidRPr="00BA111E">
              <w:rPr>
                <w:sz w:val="17"/>
                <w:szCs w:val="17"/>
              </w:rPr>
              <w:t xml:space="preserve">Demonstration of </w:t>
            </w:r>
            <w:r>
              <w:rPr>
                <w:sz w:val="17"/>
                <w:szCs w:val="17"/>
              </w:rPr>
              <w:t>Medication Administration via the Individual’s Gastrostomy (G) or Jejunostomy (J) Tube</w:t>
            </w:r>
            <w:r w:rsidR="00924CE6" w:rsidRPr="00BA111E">
              <w:rPr>
                <w:sz w:val="17"/>
                <w:szCs w:val="17"/>
              </w:rPr>
              <w:t>:</w:t>
            </w:r>
          </w:p>
        </w:tc>
      </w:tr>
      <w:tr w:rsidR="000B14D6" w:rsidRPr="00BA111E" w14:paraId="26FF90F8" w14:textId="77777777" w:rsidTr="004B50A7">
        <w:trPr>
          <w:trHeight w:val="368"/>
        </w:trPr>
        <w:tc>
          <w:tcPr>
            <w:tcW w:w="540" w:type="dxa"/>
            <w:shd w:val="clear" w:color="auto" w:fill="auto"/>
            <w:vAlign w:val="bottom"/>
          </w:tcPr>
          <w:p w14:paraId="16F6B642" w14:textId="77777777" w:rsidR="000B14D6" w:rsidRPr="00BA111E" w:rsidRDefault="000B14D6" w:rsidP="00924CE6">
            <w:pPr>
              <w:pStyle w:val="aTableEmphCenter"/>
              <w:rPr>
                <w:sz w:val="16"/>
                <w:szCs w:val="16"/>
              </w:rPr>
            </w:pPr>
          </w:p>
        </w:tc>
        <w:tc>
          <w:tcPr>
            <w:tcW w:w="997" w:type="dxa"/>
            <w:shd w:val="clear" w:color="auto" w:fill="auto"/>
            <w:vAlign w:val="bottom"/>
          </w:tcPr>
          <w:p w14:paraId="11BAAD5D" w14:textId="77777777" w:rsidR="000B14D6" w:rsidRPr="00BA111E" w:rsidRDefault="000B14D6" w:rsidP="00924CE6">
            <w:pPr>
              <w:pStyle w:val="aTableEmphCenter"/>
              <w:rPr>
                <w:sz w:val="17"/>
                <w:szCs w:val="17"/>
              </w:rPr>
            </w:pPr>
          </w:p>
        </w:tc>
        <w:tc>
          <w:tcPr>
            <w:tcW w:w="1170" w:type="dxa"/>
            <w:shd w:val="clear" w:color="auto" w:fill="auto"/>
            <w:vAlign w:val="bottom"/>
          </w:tcPr>
          <w:p w14:paraId="419982C8" w14:textId="77777777" w:rsidR="000B14D6" w:rsidRPr="00BA111E" w:rsidRDefault="000B14D6" w:rsidP="00924CE6">
            <w:pPr>
              <w:pStyle w:val="aTableEmphCenter"/>
              <w:rPr>
                <w:sz w:val="17"/>
                <w:szCs w:val="17"/>
              </w:rPr>
            </w:pPr>
          </w:p>
        </w:tc>
        <w:tc>
          <w:tcPr>
            <w:tcW w:w="7553" w:type="dxa"/>
            <w:shd w:val="clear" w:color="auto" w:fill="auto"/>
            <w:vAlign w:val="bottom"/>
          </w:tcPr>
          <w:p w14:paraId="393AFCC3" w14:textId="77777777" w:rsidR="000B14D6" w:rsidRPr="004B50A7" w:rsidRDefault="000B14D6" w:rsidP="000B14D6">
            <w:pPr>
              <w:pStyle w:val="aTableEmphCenter"/>
              <w:jc w:val="left"/>
              <w:rPr>
                <w:sz w:val="22"/>
                <w:szCs w:val="22"/>
              </w:rPr>
            </w:pPr>
            <w:r w:rsidRPr="004B50A7">
              <w:rPr>
                <w:sz w:val="22"/>
                <w:szCs w:val="22"/>
              </w:rPr>
              <w:t>The Certified staff:</w:t>
            </w:r>
          </w:p>
        </w:tc>
      </w:tr>
      <w:tr w:rsidR="00924CE6" w:rsidRPr="00BA111E" w14:paraId="77B3D035" w14:textId="77777777" w:rsidTr="000B14D6">
        <w:trPr>
          <w:trHeight w:val="288"/>
        </w:trPr>
        <w:tc>
          <w:tcPr>
            <w:tcW w:w="540" w:type="dxa"/>
            <w:shd w:val="clear" w:color="auto" w:fill="auto"/>
            <w:vAlign w:val="center"/>
          </w:tcPr>
          <w:p w14:paraId="3569428D" w14:textId="77777777" w:rsidR="00924CE6" w:rsidRPr="00BA111E" w:rsidRDefault="00924CE6" w:rsidP="00924CE6">
            <w:pPr>
              <w:pStyle w:val="aTableParaAligned"/>
              <w:rPr>
                <w:sz w:val="17"/>
                <w:szCs w:val="17"/>
              </w:rPr>
            </w:pPr>
            <w:r w:rsidRPr="00BA111E">
              <w:rPr>
                <w:sz w:val="17"/>
                <w:szCs w:val="17"/>
              </w:rPr>
              <w:t>1.</w:t>
            </w:r>
          </w:p>
        </w:tc>
        <w:tc>
          <w:tcPr>
            <w:tcW w:w="997" w:type="dxa"/>
            <w:shd w:val="clear" w:color="auto" w:fill="auto"/>
            <w:vAlign w:val="center"/>
          </w:tcPr>
          <w:p w14:paraId="222AE780"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62FFEFE4"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0FA2E83B" w14:textId="77777777" w:rsidR="00924CE6" w:rsidRPr="00BA111E" w:rsidRDefault="00924CE6" w:rsidP="000B14D6">
            <w:pPr>
              <w:pStyle w:val="atablepara"/>
              <w:rPr>
                <w:sz w:val="17"/>
                <w:szCs w:val="17"/>
              </w:rPr>
            </w:pPr>
            <w:r w:rsidRPr="00BA111E">
              <w:rPr>
                <w:sz w:val="17"/>
                <w:szCs w:val="17"/>
              </w:rPr>
              <w:t>Follows all</w:t>
            </w:r>
            <w:r w:rsidR="00980E24">
              <w:rPr>
                <w:sz w:val="17"/>
                <w:szCs w:val="17"/>
              </w:rPr>
              <w:t xml:space="preserve"> </w:t>
            </w:r>
            <w:r w:rsidR="0067221A">
              <w:rPr>
                <w:sz w:val="17"/>
                <w:szCs w:val="17"/>
              </w:rPr>
              <w:t>procedures for</w:t>
            </w:r>
            <w:r w:rsidR="00A02B0C">
              <w:rPr>
                <w:sz w:val="17"/>
                <w:szCs w:val="17"/>
              </w:rPr>
              <w:t xml:space="preserve"> preparation and administration </w:t>
            </w:r>
            <w:r w:rsidR="0067221A">
              <w:rPr>
                <w:sz w:val="17"/>
                <w:szCs w:val="17"/>
              </w:rPr>
              <w:t xml:space="preserve">of medication </w:t>
            </w:r>
            <w:r w:rsidR="00A02B0C">
              <w:rPr>
                <w:sz w:val="17"/>
                <w:szCs w:val="17"/>
              </w:rPr>
              <w:t>via</w:t>
            </w:r>
            <w:r w:rsidR="0067221A">
              <w:rPr>
                <w:sz w:val="17"/>
                <w:szCs w:val="17"/>
              </w:rPr>
              <w:t xml:space="preserve"> the</w:t>
            </w:r>
            <w:r w:rsidR="00A02B0C">
              <w:rPr>
                <w:sz w:val="17"/>
                <w:szCs w:val="17"/>
              </w:rPr>
              <w:t xml:space="preserve"> individual’s G</w:t>
            </w:r>
            <w:r w:rsidR="004F59D2">
              <w:rPr>
                <w:sz w:val="17"/>
                <w:szCs w:val="17"/>
              </w:rPr>
              <w:t>astrostomy (G)</w:t>
            </w:r>
            <w:r w:rsidR="00A02B0C">
              <w:rPr>
                <w:sz w:val="17"/>
                <w:szCs w:val="17"/>
              </w:rPr>
              <w:t xml:space="preserve"> or J</w:t>
            </w:r>
            <w:r w:rsidR="004F59D2">
              <w:rPr>
                <w:sz w:val="17"/>
                <w:szCs w:val="17"/>
              </w:rPr>
              <w:t>ejunostomy (J)</w:t>
            </w:r>
            <w:r w:rsidR="00A02B0C">
              <w:rPr>
                <w:sz w:val="17"/>
                <w:szCs w:val="17"/>
              </w:rPr>
              <w:t xml:space="preserve"> Tube</w:t>
            </w:r>
            <w:r w:rsidR="0067221A">
              <w:rPr>
                <w:sz w:val="17"/>
                <w:szCs w:val="17"/>
              </w:rPr>
              <w:t>,</w:t>
            </w:r>
            <w:r w:rsidRPr="00BA111E">
              <w:rPr>
                <w:sz w:val="17"/>
                <w:szCs w:val="17"/>
              </w:rPr>
              <w:t xml:space="preserve"> according to MAP Regulations</w:t>
            </w:r>
            <w:r>
              <w:rPr>
                <w:sz w:val="17"/>
                <w:szCs w:val="17"/>
              </w:rPr>
              <w:t>,</w:t>
            </w:r>
            <w:r w:rsidRPr="00BA111E">
              <w:rPr>
                <w:sz w:val="17"/>
                <w:szCs w:val="17"/>
              </w:rPr>
              <w:t xml:space="preserve"> Policies</w:t>
            </w:r>
            <w:r>
              <w:rPr>
                <w:sz w:val="17"/>
                <w:szCs w:val="17"/>
              </w:rPr>
              <w:t>, and Curriculum</w:t>
            </w:r>
            <w:r w:rsidRPr="00BA111E">
              <w:rPr>
                <w:sz w:val="17"/>
                <w:szCs w:val="17"/>
              </w:rPr>
              <w:t>.</w:t>
            </w:r>
          </w:p>
        </w:tc>
      </w:tr>
      <w:tr w:rsidR="00783D5B" w:rsidRPr="00BA111E" w14:paraId="19544A4E" w14:textId="77777777" w:rsidTr="000B14D6">
        <w:trPr>
          <w:trHeight w:val="288"/>
        </w:trPr>
        <w:tc>
          <w:tcPr>
            <w:tcW w:w="540" w:type="dxa"/>
            <w:shd w:val="clear" w:color="auto" w:fill="auto"/>
            <w:vAlign w:val="center"/>
          </w:tcPr>
          <w:p w14:paraId="48478AF9" w14:textId="77777777" w:rsidR="00783D5B" w:rsidRPr="00BA111E" w:rsidRDefault="002F2E85" w:rsidP="00924CE6">
            <w:pPr>
              <w:pStyle w:val="aTableParaAligned"/>
              <w:rPr>
                <w:sz w:val="17"/>
                <w:szCs w:val="17"/>
              </w:rPr>
            </w:pPr>
            <w:r>
              <w:rPr>
                <w:sz w:val="17"/>
                <w:szCs w:val="17"/>
              </w:rPr>
              <w:t>2.</w:t>
            </w:r>
          </w:p>
        </w:tc>
        <w:tc>
          <w:tcPr>
            <w:tcW w:w="997" w:type="dxa"/>
            <w:shd w:val="clear" w:color="auto" w:fill="auto"/>
            <w:vAlign w:val="center"/>
          </w:tcPr>
          <w:p w14:paraId="7BAB46E6" w14:textId="77777777" w:rsidR="00783D5B"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74CBDA97" w14:textId="77777777" w:rsidR="00783D5B"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4B8DC891" w14:textId="77777777" w:rsidR="00783D5B" w:rsidRPr="00BA111E" w:rsidRDefault="00783D5B" w:rsidP="000B14D6">
            <w:pPr>
              <w:pStyle w:val="atablepara"/>
              <w:rPr>
                <w:sz w:val="17"/>
                <w:szCs w:val="17"/>
              </w:rPr>
            </w:pPr>
            <w:r w:rsidRPr="00BA111E">
              <w:rPr>
                <w:sz w:val="17"/>
                <w:szCs w:val="17"/>
              </w:rPr>
              <w:t>Checks</w:t>
            </w:r>
            <w:r>
              <w:rPr>
                <w:sz w:val="17"/>
                <w:szCs w:val="17"/>
              </w:rPr>
              <w:t xml:space="preserve"> individual’s</w:t>
            </w:r>
            <w:r w:rsidRPr="00BA111E">
              <w:rPr>
                <w:sz w:val="17"/>
                <w:szCs w:val="17"/>
              </w:rPr>
              <w:t xml:space="preserve"> H</w:t>
            </w:r>
            <w:r>
              <w:rPr>
                <w:sz w:val="17"/>
                <w:szCs w:val="17"/>
              </w:rPr>
              <w:t>ealth Care Provider (HCP) O</w:t>
            </w:r>
            <w:r w:rsidR="00980E24">
              <w:rPr>
                <w:sz w:val="17"/>
                <w:szCs w:val="17"/>
              </w:rPr>
              <w:t>rders</w:t>
            </w:r>
            <w:r w:rsidRPr="00BA111E">
              <w:rPr>
                <w:sz w:val="17"/>
                <w:szCs w:val="17"/>
              </w:rPr>
              <w:t xml:space="preserve"> and/or Protocol.</w:t>
            </w:r>
          </w:p>
        </w:tc>
      </w:tr>
      <w:tr w:rsidR="00783D5B" w:rsidRPr="00BA111E" w14:paraId="5C0101FE" w14:textId="77777777" w:rsidTr="000B14D6">
        <w:trPr>
          <w:trHeight w:val="288"/>
        </w:trPr>
        <w:tc>
          <w:tcPr>
            <w:tcW w:w="540" w:type="dxa"/>
            <w:shd w:val="clear" w:color="auto" w:fill="auto"/>
            <w:vAlign w:val="center"/>
          </w:tcPr>
          <w:p w14:paraId="51B34DD4" w14:textId="77777777" w:rsidR="00783D5B" w:rsidRPr="00BA111E" w:rsidRDefault="002F2E85" w:rsidP="00924CE6">
            <w:pPr>
              <w:pStyle w:val="aTableParaAligned"/>
              <w:rPr>
                <w:sz w:val="17"/>
                <w:szCs w:val="17"/>
              </w:rPr>
            </w:pPr>
            <w:r>
              <w:rPr>
                <w:sz w:val="17"/>
                <w:szCs w:val="17"/>
              </w:rPr>
              <w:t>3.</w:t>
            </w:r>
          </w:p>
        </w:tc>
        <w:tc>
          <w:tcPr>
            <w:tcW w:w="997" w:type="dxa"/>
            <w:shd w:val="clear" w:color="auto" w:fill="auto"/>
            <w:vAlign w:val="center"/>
          </w:tcPr>
          <w:p w14:paraId="66BDA065" w14:textId="77777777" w:rsidR="00783D5B"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13BF2F7E" w14:textId="77777777" w:rsidR="00783D5B"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288D9E5C" w14:textId="77777777" w:rsidR="00783D5B" w:rsidRPr="00BA111E" w:rsidRDefault="00783D5B" w:rsidP="000B14D6">
            <w:pPr>
              <w:pStyle w:val="atablepara"/>
              <w:rPr>
                <w:sz w:val="17"/>
                <w:szCs w:val="17"/>
              </w:rPr>
            </w:pPr>
            <w:r w:rsidRPr="00BA111E">
              <w:rPr>
                <w:sz w:val="17"/>
                <w:szCs w:val="17"/>
              </w:rPr>
              <w:t>Washes hands.</w:t>
            </w:r>
          </w:p>
        </w:tc>
      </w:tr>
      <w:tr w:rsidR="00783D5B" w:rsidRPr="00BA111E" w14:paraId="2CE96242" w14:textId="77777777" w:rsidTr="000B14D6">
        <w:trPr>
          <w:trHeight w:val="288"/>
        </w:trPr>
        <w:tc>
          <w:tcPr>
            <w:tcW w:w="540" w:type="dxa"/>
            <w:shd w:val="clear" w:color="auto" w:fill="auto"/>
            <w:vAlign w:val="center"/>
          </w:tcPr>
          <w:p w14:paraId="2DB64D8F" w14:textId="77777777" w:rsidR="00783D5B" w:rsidRPr="00BA111E" w:rsidRDefault="002F2E85" w:rsidP="00924CE6">
            <w:pPr>
              <w:pStyle w:val="aTableParaAligned"/>
              <w:rPr>
                <w:sz w:val="17"/>
                <w:szCs w:val="17"/>
              </w:rPr>
            </w:pPr>
            <w:r>
              <w:rPr>
                <w:sz w:val="17"/>
                <w:szCs w:val="17"/>
              </w:rPr>
              <w:t>4.</w:t>
            </w:r>
          </w:p>
        </w:tc>
        <w:tc>
          <w:tcPr>
            <w:tcW w:w="997" w:type="dxa"/>
            <w:shd w:val="clear" w:color="auto" w:fill="auto"/>
            <w:vAlign w:val="center"/>
          </w:tcPr>
          <w:p w14:paraId="45CA2A16" w14:textId="77777777" w:rsidR="00783D5B"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77BD5E3D" w14:textId="77777777" w:rsidR="00783D5B"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36D5389B" w14:textId="77777777" w:rsidR="00783D5B" w:rsidRPr="00BA111E" w:rsidRDefault="00783D5B" w:rsidP="000B14D6">
            <w:pPr>
              <w:pStyle w:val="atablepara"/>
              <w:rPr>
                <w:sz w:val="17"/>
                <w:szCs w:val="17"/>
              </w:rPr>
            </w:pPr>
            <w:r w:rsidRPr="00BA111E">
              <w:rPr>
                <w:sz w:val="17"/>
                <w:szCs w:val="17"/>
              </w:rPr>
              <w:t xml:space="preserve">Assembles necessary equipment and enough water for pre and post medication </w:t>
            </w:r>
            <w:r w:rsidR="0067221A">
              <w:rPr>
                <w:sz w:val="17"/>
                <w:szCs w:val="17"/>
              </w:rPr>
              <w:t xml:space="preserve">water </w:t>
            </w:r>
            <w:r w:rsidRPr="00BA111E">
              <w:rPr>
                <w:sz w:val="17"/>
                <w:szCs w:val="17"/>
              </w:rPr>
              <w:t>flushes.</w:t>
            </w:r>
          </w:p>
        </w:tc>
      </w:tr>
      <w:tr w:rsidR="00783D5B" w:rsidRPr="00BA111E" w14:paraId="2FFA7C89" w14:textId="77777777" w:rsidTr="000B14D6">
        <w:trPr>
          <w:trHeight w:val="288"/>
        </w:trPr>
        <w:tc>
          <w:tcPr>
            <w:tcW w:w="540" w:type="dxa"/>
            <w:shd w:val="clear" w:color="auto" w:fill="auto"/>
            <w:vAlign w:val="center"/>
          </w:tcPr>
          <w:p w14:paraId="106B508D" w14:textId="77777777" w:rsidR="00783D5B" w:rsidRPr="00BA111E" w:rsidRDefault="002F2E85" w:rsidP="00924CE6">
            <w:pPr>
              <w:pStyle w:val="aTableParaAligned"/>
              <w:rPr>
                <w:sz w:val="17"/>
                <w:szCs w:val="17"/>
              </w:rPr>
            </w:pPr>
            <w:r>
              <w:rPr>
                <w:sz w:val="17"/>
                <w:szCs w:val="17"/>
              </w:rPr>
              <w:t>5.</w:t>
            </w:r>
          </w:p>
        </w:tc>
        <w:tc>
          <w:tcPr>
            <w:tcW w:w="997" w:type="dxa"/>
            <w:shd w:val="clear" w:color="auto" w:fill="auto"/>
            <w:vAlign w:val="center"/>
          </w:tcPr>
          <w:p w14:paraId="7FFDEB23" w14:textId="77777777" w:rsidR="00783D5B"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4B32AD94" w14:textId="77777777" w:rsidR="00783D5B"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7239D703" w14:textId="77777777" w:rsidR="00783D5B" w:rsidRPr="00BA111E" w:rsidRDefault="00783D5B" w:rsidP="00A66444">
            <w:pPr>
              <w:pStyle w:val="atablepara"/>
              <w:rPr>
                <w:sz w:val="17"/>
                <w:szCs w:val="17"/>
              </w:rPr>
            </w:pPr>
            <w:r w:rsidRPr="00BA111E">
              <w:rPr>
                <w:sz w:val="17"/>
                <w:szCs w:val="17"/>
              </w:rPr>
              <w:t>Prepare</w:t>
            </w:r>
            <w:r w:rsidR="0067221A">
              <w:rPr>
                <w:sz w:val="17"/>
                <w:szCs w:val="17"/>
              </w:rPr>
              <w:t>s</w:t>
            </w:r>
            <w:r w:rsidR="00782CEA">
              <w:rPr>
                <w:sz w:val="17"/>
                <w:szCs w:val="17"/>
              </w:rPr>
              <w:t xml:space="preserve"> medications according to the ‘Medication Administration P</w:t>
            </w:r>
            <w:r w:rsidRPr="00BA111E">
              <w:rPr>
                <w:sz w:val="17"/>
                <w:szCs w:val="17"/>
              </w:rPr>
              <w:t>rocess</w:t>
            </w:r>
            <w:r w:rsidR="0067221A">
              <w:rPr>
                <w:sz w:val="17"/>
                <w:szCs w:val="17"/>
              </w:rPr>
              <w:t>’</w:t>
            </w:r>
            <w:r w:rsidRPr="00BA111E">
              <w:rPr>
                <w:sz w:val="17"/>
                <w:szCs w:val="17"/>
              </w:rPr>
              <w:t xml:space="preserve">.  </w:t>
            </w:r>
          </w:p>
        </w:tc>
      </w:tr>
      <w:tr w:rsidR="00A66444" w:rsidRPr="00BA111E" w14:paraId="1160825A" w14:textId="77777777" w:rsidTr="000B14D6">
        <w:trPr>
          <w:trHeight w:val="288"/>
        </w:trPr>
        <w:tc>
          <w:tcPr>
            <w:tcW w:w="540" w:type="dxa"/>
            <w:shd w:val="clear" w:color="auto" w:fill="auto"/>
            <w:vAlign w:val="center"/>
          </w:tcPr>
          <w:p w14:paraId="378863B8" w14:textId="77777777" w:rsidR="00A66444" w:rsidRDefault="00A66444" w:rsidP="00924CE6">
            <w:pPr>
              <w:pStyle w:val="aTableParaAligned"/>
              <w:rPr>
                <w:sz w:val="17"/>
                <w:szCs w:val="17"/>
              </w:rPr>
            </w:pPr>
            <w:r>
              <w:rPr>
                <w:sz w:val="17"/>
                <w:szCs w:val="17"/>
              </w:rPr>
              <w:t>6.</w:t>
            </w:r>
          </w:p>
        </w:tc>
        <w:tc>
          <w:tcPr>
            <w:tcW w:w="997" w:type="dxa"/>
            <w:shd w:val="clear" w:color="auto" w:fill="auto"/>
            <w:vAlign w:val="center"/>
          </w:tcPr>
          <w:p w14:paraId="06665C6B" w14:textId="77777777" w:rsidR="00A66444" w:rsidRPr="00BA111E" w:rsidRDefault="00A66444"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1FF42ECB" w14:textId="77777777" w:rsidR="00A66444" w:rsidRPr="00BA111E" w:rsidRDefault="00A66444"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75B3E4E1" w14:textId="77777777" w:rsidR="00A66444" w:rsidRPr="00BA111E" w:rsidRDefault="00A66444" w:rsidP="000B14D6">
            <w:pPr>
              <w:pStyle w:val="atablepara"/>
              <w:rPr>
                <w:sz w:val="17"/>
                <w:szCs w:val="17"/>
              </w:rPr>
            </w:pPr>
            <w:r w:rsidRPr="00BA111E">
              <w:rPr>
                <w:sz w:val="17"/>
                <w:szCs w:val="17"/>
              </w:rPr>
              <w:t>Shakes suspen</w:t>
            </w:r>
            <w:r w:rsidR="0067221A">
              <w:rPr>
                <w:sz w:val="17"/>
                <w:szCs w:val="17"/>
              </w:rPr>
              <w:t xml:space="preserve">sions vigorously before pouring. </w:t>
            </w:r>
            <w:r w:rsidR="00782CEA">
              <w:rPr>
                <w:sz w:val="17"/>
                <w:szCs w:val="17"/>
              </w:rPr>
              <w:t xml:space="preserve"> </w:t>
            </w:r>
            <w:r w:rsidR="0067221A">
              <w:rPr>
                <w:sz w:val="17"/>
                <w:szCs w:val="17"/>
              </w:rPr>
              <w:t>C</w:t>
            </w:r>
            <w:r w:rsidRPr="00BA111E">
              <w:rPr>
                <w:sz w:val="17"/>
                <w:szCs w:val="17"/>
              </w:rPr>
              <w:t>rushes pills finely before mixin</w:t>
            </w:r>
            <w:r w:rsidR="005863BE">
              <w:rPr>
                <w:sz w:val="17"/>
                <w:szCs w:val="17"/>
              </w:rPr>
              <w:t xml:space="preserve">g with water (or other </w:t>
            </w:r>
            <w:r w:rsidR="00F70B54">
              <w:rPr>
                <w:sz w:val="17"/>
                <w:szCs w:val="17"/>
              </w:rPr>
              <w:t>HCP Order</w:t>
            </w:r>
            <w:r w:rsidR="005863BE">
              <w:rPr>
                <w:sz w:val="17"/>
                <w:szCs w:val="17"/>
              </w:rPr>
              <w:t>ed</w:t>
            </w:r>
            <w:r w:rsidRPr="00BA111E">
              <w:rPr>
                <w:sz w:val="17"/>
                <w:szCs w:val="17"/>
              </w:rPr>
              <w:t xml:space="preserve"> liquid</w:t>
            </w:r>
            <w:r w:rsidR="005863BE">
              <w:rPr>
                <w:sz w:val="17"/>
                <w:szCs w:val="17"/>
              </w:rPr>
              <w:t>)</w:t>
            </w:r>
            <w:r w:rsidRPr="00BA111E">
              <w:rPr>
                <w:sz w:val="17"/>
                <w:szCs w:val="17"/>
              </w:rPr>
              <w:t>.</w:t>
            </w:r>
          </w:p>
        </w:tc>
      </w:tr>
      <w:tr w:rsidR="00924CE6" w:rsidRPr="00BA111E" w14:paraId="7CCFE276" w14:textId="77777777" w:rsidTr="000B14D6">
        <w:trPr>
          <w:trHeight w:val="288"/>
        </w:trPr>
        <w:tc>
          <w:tcPr>
            <w:tcW w:w="540" w:type="dxa"/>
            <w:shd w:val="clear" w:color="auto" w:fill="auto"/>
            <w:vAlign w:val="center"/>
          </w:tcPr>
          <w:p w14:paraId="3E757EDA" w14:textId="77777777" w:rsidR="00924CE6" w:rsidRPr="00BA111E" w:rsidRDefault="00A66444" w:rsidP="00924CE6">
            <w:pPr>
              <w:pStyle w:val="aTableParaAligned"/>
              <w:rPr>
                <w:sz w:val="17"/>
                <w:szCs w:val="17"/>
              </w:rPr>
            </w:pPr>
            <w:r>
              <w:rPr>
                <w:sz w:val="17"/>
                <w:szCs w:val="17"/>
              </w:rPr>
              <w:t>7</w:t>
            </w:r>
            <w:r w:rsidR="00924CE6" w:rsidRPr="00BA111E">
              <w:rPr>
                <w:sz w:val="17"/>
                <w:szCs w:val="17"/>
              </w:rPr>
              <w:t>.</w:t>
            </w:r>
          </w:p>
        </w:tc>
        <w:tc>
          <w:tcPr>
            <w:tcW w:w="997" w:type="dxa"/>
            <w:shd w:val="clear" w:color="auto" w:fill="auto"/>
            <w:vAlign w:val="center"/>
          </w:tcPr>
          <w:p w14:paraId="3C9047F6"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06258F3F"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69F5266C" w14:textId="77777777" w:rsidR="00924CE6" w:rsidRPr="00BA111E" w:rsidRDefault="00924CE6" w:rsidP="000B14D6">
            <w:pPr>
              <w:pStyle w:val="atablepara"/>
              <w:rPr>
                <w:sz w:val="17"/>
                <w:szCs w:val="17"/>
              </w:rPr>
            </w:pPr>
            <w:r w:rsidRPr="00BA111E">
              <w:rPr>
                <w:sz w:val="17"/>
                <w:szCs w:val="17"/>
              </w:rPr>
              <w:t>Informs individual what is being done.</w:t>
            </w:r>
          </w:p>
        </w:tc>
      </w:tr>
      <w:tr w:rsidR="00924CE6" w:rsidRPr="00BA111E" w14:paraId="10F25FC8" w14:textId="77777777" w:rsidTr="000B14D6">
        <w:trPr>
          <w:trHeight w:val="288"/>
        </w:trPr>
        <w:tc>
          <w:tcPr>
            <w:tcW w:w="540" w:type="dxa"/>
            <w:shd w:val="clear" w:color="auto" w:fill="auto"/>
            <w:vAlign w:val="center"/>
          </w:tcPr>
          <w:p w14:paraId="4E2FB1EB" w14:textId="77777777" w:rsidR="00924CE6" w:rsidRPr="00BA111E" w:rsidRDefault="00A66444" w:rsidP="00924CE6">
            <w:pPr>
              <w:pStyle w:val="aTableParaAligned"/>
              <w:rPr>
                <w:sz w:val="17"/>
                <w:szCs w:val="17"/>
              </w:rPr>
            </w:pPr>
            <w:r>
              <w:rPr>
                <w:sz w:val="17"/>
                <w:szCs w:val="17"/>
              </w:rPr>
              <w:t>8</w:t>
            </w:r>
            <w:r w:rsidR="00924CE6" w:rsidRPr="00BA111E">
              <w:rPr>
                <w:sz w:val="17"/>
                <w:szCs w:val="17"/>
              </w:rPr>
              <w:t>.</w:t>
            </w:r>
          </w:p>
        </w:tc>
        <w:tc>
          <w:tcPr>
            <w:tcW w:w="997" w:type="dxa"/>
            <w:shd w:val="clear" w:color="auto" w:fill="auto"/>
            <w:vAlign w:val="center"/>
          </w:tcPr>
          <w:p w14:paraId="16C95153"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4441A588"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25783E15" w14:textId="77777777" w:rsidR="00924CE6" w:rsidRPr="00BA111E" w:rsidRDefault="00783D5B" w:rsidP="004F59D2">
            <w:pPr>
              <w:pStyle w:val="atablepara"/>
              <w:rPr>
                <w:sz w:val="17"/>
                <w:szCs w:val="17"/>
              </w:rPr>
            </w:pPr>
            <w:r w:rsidRPr="00BA111E">
              <w:rPr>
                <w:sz w:val="17"/>
                <w:szCs w:val="17"/>
              </w:rPr>
              <w:t xml:space="preserve">Checks </w:t>
            </w:r>
            <w:r w:rsidR="004F59D2">
              <w:rPr>
                <w:sz w:val="17"/>
                <w:szCs w:val="17"/>
              </w:rPr>
              <w:t xml:space="preserve">the placement </w:t>
            </w:r>
            <w:r w:rsidR="002408BD">
              <w:rPr>
                <w:sz w:val="17"/>
                <w:szCs w:val="17"/>
              </w:rPr>
              <w:t xml:space="preserve">(e.g., measuring tape) </w:t>
            </w:r>
            <w:r w:rsidR="004F59D2">
              <w:rPr>
                <w:sz w:val="17"/>
                <w:szCs w:val="17"/>
              </w:rPr>
              <w:t>of t</w:t>
            </w:r>
            <w:r>
              <w:rPr>
                <w:sz w:val="17"/>
                <w:szCs w:val="17"/>
              </w:rPr>
              <w:t xml:space="preserve">he </w:t>
            </w:r>
            <w:r w:rsidRPr="00BA111E">
              <w:rPr>
                <w:sz w:val="17"/>
                <w:szCs w:val="17"/>
              </w:rPr>
              <w:t xml:space="preserve">G or J </w:t>
            </w:r>
            <w:r>
              <w:rPr>
                <w:sz w:val="17"/>
                <w:szCs w:val="17"/>
              </w:rPr>
              <w:t>Tube</w:t>
            </w:r>
            <w:r w:rsidRPr="00BA111E">
              <w:rPr>
                <w:sz w:val="17"/>
                <w:szCs w:val="17"/>
              </w:rPr>
              <w:t xml:space="preserve"> </w:t>
            </w:r>
            <w:r w:rsidR="00782CEA">
              <w:rPr>
                <w:sz w:val="17"/>
                <w:szCs w:val="17"/>
              </w:rPr>
              <w:t>(i</w:t>
            </w:r>
            <w:r w:rsidR="005863BE">
              <w:rPr>
                <w:sz w:val="17"/>
                <w:szCs w:val="17"/>
              </w:rPr>
              <w:t>f included in</w:t>
            </w:r>
            <w:r w:rsidR="00696E54">
              <w:rPr>
                <w:sz w:val="17"/>
                <w:szCs w:val="17"/>
              </w:rPr>
              <w:t xml:space="preserve"> </w:t>
            </w:r>
            <w:r w:rsidR="00782CEA">
              <w:rPr>
                <w:sz w:val="17"/>
                <w:szCs w:val="17"/>
              </w:rPr>
              <w:t xml:space="preserve">the </w:t>
            </w:r>
            <w:r w:rsidR="00696E54">
              <w:rPr>
                <w:sz w:val="17"/>
                <w:szCs w:val="17"/>
              </w:rPr>
              <w:t>HCP O</w:t>
            </w:r>
            <w:r>
              <w:rPr>
                <w:sz w:val="17"/>
                <w:szCs w:val="17"/>
              </w:rPr>
              <w:t>rder and</w:t>
            </w:r>
            <w:r w:rsidR="004F59D2">
              <w:rPr>
                <w:sz w:val="17"/>
                <w:szCs w:val="17"/>
              </w:rPr>
              <w:t>/</w:t>
            </w:r>
            <w:r>
              <w:rPr>
                <w:sz w:val="17"/>
                <w:szCs w:val="17"/>
              </w:rPr>
              <w:t>or Protocol)</w:t>
            </w:r>
            <w:r w:rsidR="004F59D2">
              <w:rPr>
                <w:sz w:val="17"/>
                <w:szCs w:val="17"/>
              </w:rPr>
              <w:t>.</w:t>
            </w:r>
          </w:p>
        </w:tc>
      </w:tr>
      <w:tr w:rsidR="00924CE6" w:rsidRPr="00BA111E" w14:paraId="168B0F08" w14:textId="77777777" w:rsidTr="000B14D6">
        <w:trPr>
          <w:trHeight w:val="288"/>
        </w:trPr>
        <w:tc>
          <w:tcPr>
            <w:tcW w:w="540" w:type="dxa"/>
            <w:shd w:val="clear" w:color="auto" w:fill="auto"/>
            <w:vAlign w:val="center"/>
          </w:tcPr>
          <w:p w14:paraId="3D513F51" w14:textId="77777777" w:rsidR="00924CE6" w:rsidRPr="00BA111E" w:rsidRDefault="00A66444" w:rsidP="00924CE6">
            <w:pPr>
              <w:pStyle w:val="aTableParaAligned"/>
              <w:rPr>
                <w:sz w:val="17"/>
                <w:szCs w:val="17"/>
              </w:rPr>
            </w:pPr>
            <w:r>
              <w:rPr>
                <w:sz w:val="17"/>
                <w:szCs w:val="17"/>
              </w:rPr>
              <w:t>9</w:t>
            </w:r>
            <w:r w:rsidR="00924CE6" w:rsidRPr="00BA111E">
              <w:rPr>
                <w:sz w:val="17"/>
                <w:szCs w:val="17"/>
              </w:rPr>
              <w:t>.</w:t>
            </w:r>
          </w:p>
        </w:tc>
        <w:tc>
          <w:tcPr>
            <w:tcW w:w="997" w:type="dxa"/>
            <w:shd w:val="clear" w:color="auto" w:fill="auto"/>
            <w:vAlign w:val="center"/>
          </w:tcPr>
          <w:p w14:paraId="70F6E116"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4A2600F4"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2EFF6323" w14:textId="77777777" w:rsidR="00924CE6" w:rsidRPr="00BA111E" w:rsidRDefault="00783D5B" w:rsidP="000B14D6">
            <w:pPr>
              <w:pStyle w:val="atablepara"/>
              <w:rPr>
                <w:szCs w:val="18"/>
              </w:rPr>
            </w:pPr>
            <w:r w:rsidRPr="00BA111E">
              <w:rPr>
                <w:sz w:val="17"/>
                <w:szCs w:val="17"/>
              </w:rPr>
              <w:t xml:space="preserve">Positions individual in </w:t>
            </w:r>
            <w:r w:rsidR="00980E24">
              <w:rPr>
                <w:sz w:val="17"/>
                <w:szCs w:val="17"/>
              </w:rPr>
              <w:t xml:space="preserve">the </w:t>
            </w:r>
            <w:r w:rsidRPr="00BA111E">
              <w:rPr>
                <w:sz w:val="17"/>
                <w:szCs w:val="17"/>
              </w:rPr>
              <w:t>correct position.</w:t>
            </w:r>
          </w:p>
        </w:tc>
      </w:tr>
      <w:tr w:rsidR="00924CE6" w:rsidRPr="00BA111E" w14:paraId="5DCAA2E6" w14:textId="77777777" w:rsidTr="000B14D6">
        <w:trPr>
          <w:trHeight w:val="288"/>
        </w:trPr>
        <w:tc>
          <w:tcPr>
            <w:tcW w:w="540" w:type="dxa"/>
            <w:shd w:val="clear" w:color="auto" w:fill="auto"/>
            <w:vAlign w:val="center"/>
          </w:tcPr>
          <w:p w14:paraId="6FCC6D29" w14:textId="77777777" w:rsidR="00924CE6" w:rsidRPr="00BA111E" w:rsidRDefault="00A66444" w:rsidP="00924CE6">
            <w:pPr>
              <w:pStyle w:val="aTableParaAligned"/>
              <w:rPr>
                <w:sz w:val="17"/>
                <w:szCs w:val="17"/>
              </w:rPr>
            </w:pPr>
            <w:r>
              <w:rPr>
                <w:sz w:val="17"/>
                <w:szCs w:val="17"/>
              </w:rPr>
              <w:t>10</w:t>
            </w:r>
            <w:r w:rsidR="00924CE6" w:rsidRPr="00BA111E">
              <w:rPr>
                <w:sz w:val="17"/>
                <w:szCs w:val="17"/>
              </w:rPr>
              <w:t>.</w:t>
            </w:r>
          </w:p>
        </w:tc>
        <w:tc>
          <w:tcPr>
            <w:tcW w:w="997" w:type="dxa"/>
            <w:shd w:val="clear" w:color="auto" w:fill="auto"/>
            <w:vAlign w:val="center"/>
          </w:tcPr>
          <w:p w14:paraId="1084B422"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4DFF481B"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557DFFC9" w14:textId="77777777" w:rsidR="00924CE6" w:rsidRPr="00BA111E" w:rsidRDefault="00AD1D88" w:rsidP="000B14D6">
            <w:pPr>
              <w:pStyle w:val="atablepara"/>
              <w:rPr>
                <w:sz w:val="17"/>
                <w:szCs w:val="17"/>
              </w:rPr>
            </w:pPr>
            <w:r w:rsidRPr="00BA111E">
              <w:rPr>
                <w:sz w:val="17"/>
                <w:szCs w:val="17"/>
              </w:rPr>
              <w:t xml:space="preserve">Clamps/pinches G or J </w:t>
            </w:r>
            <w:r>
              <w:rPr>
                <w:sz w:val="17"/>
                <w:szCs w:val="17"/>
              </w:rPr>
              <w:t>Tube</w:t>
            </w:r>
            <w:r w:rsidRPr="00BA111E">
              <w:rPr>
                <w:sz w:val="17"/>
                <w:szCs w:val="17"/>
              </w:rPr>
              <w:t xml:space="preserve"> before unplugging or disconnecting feeding.</w:t>
            </w:r>
          </w:p>
        </w:tc>
      </w:tr>
      <w:tr w:rsidR="00924CE6" w:rsidRPr="00BA111E" w14:paraId="5D7860F5" w14:textId="77777777" w:rsidTr="000B14D6">
        <w:trPr>
          <w:trHeight w:val="288"/>
        </w:trPr>
        <w:tc>
          <w:tcPr>
            <w:tcW w:w="540" w:type="dxa"/>
            <w:shd w:val="clear" w:color="auto" w:fill="auto"/>
            <w:vAlign w:val="center"/>
          </w:tcPr>
          <w:p w14:paraId="41D84C70" w14:textId="77777777" w:rsidR="00924CE6" w:rsidRPr="00BA111E" w:rsidRDefault="00A66444" w:rsidP="00924CE6">
            <w:pPr>
              <w:pStyle w:val="aTableParaAligned"/>
              <w:rPr>
                <w:sz w:val="17"/>
                <w:szCs w:val="17"/>
              </w:rPr>
            </w:pPr>
            <w:r>
              <w:rPr>
                <w:sz w:val="17"/>
                <w:szCs w:val="17"/>
              </w:rPr>
              <w:t>11</w:t>
            </w:r>
            <w:r w:rsidR="00924CE6" w:rsidRPr="00BA111E">
              <w:rPr>
                <w:sz w:val="17"/>
                <w:szCs w:val="17"/>
              </w:rPr>
              <w:t>.</w:t>
            </w:r>
          </w:p>
        </w:tc>
        <w:tc>
          <w:tcPr>
            <w:tcW w:w="997" w:type="dxa"/>
            <w:shd w:val="clear" w:color="auto" w:fill="auto"/>
            <w:vAlign w:val="center"/>
          </w:tcPr>
          <w:p w14:paraId="21F93A55"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713F99F4"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300225FE" w14:textId="77777777" w:rsidR="00924CE6" w:rsidRPr="00BA111E" w:rsidRDefault="00AD1D88" w:rsidP="000B14D6">
            <w:pPr>
              <w:pStyle w:val="atablepara"/>
              <w:rPr>
                <w:sz w:val="17"/>
                <w:szCs w:val="17"/>
              </w:rPr>
            </w:pPr>
            <w:r w:rsidRPr="00BA111E">
              <w:rPr>
                <w:sz w:val="17"/>
                <w:szCs w:val="17"/>
              </w:rPr>
              <w:t>Removes plug or disconnects feeding.</w:t>
            </w:r>
          </w:p>
        </w:tc>
      </w:tr>
      <w:tr w:rsidR="00924CE6" w:rsidRPr="00BA111E" w14:paraId="10D66773" w14:textId="77777777" w:rsidTr="000B14D6">
        <w:trPr>
          <w:trHeight w:val="288"/>
        </w:trPr>
        <w:tc>
          <w:tcPr>
            <w:tcW w:w="540" w:type="dxa"/>
            <w:shd w:val="clear" w:color="auto" w:fill="auto"/>
            <w:vAlign w:val="center"/>
          </w:tcPr>
          <w:p w14:paraId="6E2C6F1E" w14:textId="77777777" w:rsidR="00924CE6" w:rsidRPr="00BA111E" w:rsidRDefault="00A66444" w:rsidP="00924CE6">
            <w:pPr>
              <w:pStyle w:val="aTableParaAligned"/>
              <w:rPr>
                <w:sz w:val="17"/>
                <w:szCs w:val="17"/>
              </w:rPr>
            </w:pPr>
            <w:r>
              <w:rPr>
                <w:sz w:val="17"/>
                <w:szCs w:val="17"/>
              </w:rPr>
              <w:t>12</w:t>
            </w:r>
            <w:r w:rsidR="00924CE6" w:rsidRPr="00BA111E">
              <w:rPr>
                <w:sz w:val="17"/>
                <w:szCs w:val="17"/>
              </w:rPr>
              <w:t>.</w:t>
            </w:r>
          </w:p>
        </w:tc>
        <w:tc>
          <w:tcPr>
            <w:tcW w:w="997" w:type="dxa"/>
            <w:shd w:val="clear" w:color="auto" w:fill="auto"/>
            <w:vAlign w:val="center"/>
          </w:tcPr>
          <w:p w14:paraId="39AFC31E"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26DD1B0F"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0B63DB08" w14:textId="77777777" w:rsidR="00924CE6" w:rsidRPr="00BA111E" w:rsidRDefault="00AD1D88" w:rsidP="000B14D6">
            <w:pPr>
              <w:pStyle w:val="atablepara"/>
              <w:rPr>
                <w:sz w:val="17"/>
                <w:szCs w:val="17"/>
              </w:rPr>
            </w:pPr>
            <w:r w:rsidRPr="00BA111E">
              <w:rPr>
                <w:sz w:val="17"/>
                <w:szCs w:val="17"/>
              </w:rPr>
              <w:t xml:space="preserve">Plug and/or </w:t>
            </w:r>
            <w:r>
              <w:rPr>
                <w:sz w:val="17"/>
                <w:szCs w:val="17"/>
              </w:rPr>
              <w:t>tubing (that is connected to feeding bag)</w:t>
            </w:r>
            <w:r w:rsidRPr="00BA111E">
              <w:rPr>
                <w:sz w:val="17"/>
                <w:szCs w:val="17"/>
              </w:rPr>
              <w:t xml:space="preserve"> are placed </w:t>
            </w:r>
            <w:r>
              <w:rPr>
                <w:sz w:val="17"/>
                <w:szCs w:val="17"/>
              </w:rPr>
              <w:t xml:space="preserve">on a clean surface, </w:t>
            </w:r>
            <w:r w:rsidRPr="00BA111E">
              <w:rPr>
                <w:sz w:val="17"/>
                <w:szCs w:val="17"/>
              </w:rPr>
              <w:t>so that they remain free from contamination.</w:t>
            </w:r>
          </w:p>
        </w:tc>
      </w:tr>
      <w:tr w:rsidR="00924CE6" w:rsidRPr="00BA111E" w14:paraId="0269FC23" w14:textId="77777777" w:rsidTr="000B14D6">
        <w:trPr>
          <w:trHeight w:val="288"/>
        </w:trPr>
        <w:tc>
          <w:tcPr>
            <w:tcW w:w="540" w:type="dxa"/>
            <w:shd w:val="clear" w:color="auto" w:fill="auto"/>
            <w:vAlign w:val="center"/>
          </w:tcPr>
          <w:p w14:paraId="0C4B5A55" w14:textId="77777777" w:rsidR="00924CE6" w:rsidRPr="00BA111E" w:rsidRDefault="00A66444" w:rsidP="00924CE6">
            <w:pPr>
              <w:pStyle w:val="aTableParaAligned"/>
              <w:rPr>
                <w:sz w:val="17"/>
                <w:szCs w:val="17"/>
              </w:rPr>
            </w:pPr>
            <w:r>
              <w:rPr>
                <w:sz w:val="17"/>
                <w:szCs w:val="17"/>
              </w:rPr>
              <w:t>13</w:t>
            </w:r>
            <w:r w:rsidR="00924CE6" w:rsidRPr="00BA111E">
              <w:rPr>
                <w:sz w:val="17"/>
                <w:szCs w:val="17"/>
              </w:rPr>
              <w:t>.</w:t>
            </w:r>
          </w:p>
        </w:tc>
        <w:tc>
          <w:tcPr>
            <w:tcW w:w="997" w:type="dxa"/>
            <w:shd w:val="clear" w:color="auto" w:fill="auto"/>
            <w:vAlign w:val="center"/>
          </w:tcPr>
          <w:p w14:paraId="41D52128"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2865D0CD"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65081712" w14:textId="77777777" w:rsidR="00924CE6" w:rsidRPr="00BA111E" w:rsidRDefault="004F59D2" w:rsidP="000B14D6">
            <w:pPr>
              <w:pStyle w:val="atablepara"/>
              <w:rPr>
                <w:sz w:val="17"/>
                <w:szCs w:val="17"/>
              </w:rPr>
            </w:pPr>
            <w:r>
              <w:rPr>
                <w:sz w:val="17"/>
                <w:szCs w:val="17"/>
              </w:rPr>
              <w:t xml:space="preserve">While G or J </w:t>
            </w:r>
            <w:r w:rsidR="00A077D5">
              <w:rPr>
                <w:sz w:val="17"/>
                <w:szCs w:val="17"/>
              </w:rPr>
              <w:t>Tube</w:t>
            </w:r>
            <w:r w:rsidR="00A077D5" w:rsidRPr="00BA111E">
              <w:rPr>
                <w:sz w:val="17"/>
                <w:szCs w:val="17"/>
              </w:rPr>
              <w:t xml:space="preserve"> is still clamped/pinched, inserts tip of syringe (which has been separated from plunger) into G or J </w:t>
            </w:r>
            <w:r w:rsidR="00A077D5">
              <w:rPr>
                <w:sz w:val="17"/>
                <w:szCs w:val="17"/>
              </w:rPr>
              <w:t>Tube</w:t>
            </w:r>
            <w:r w:rsidR="000131BD">
              <w:rPr>
                <w:sz w:val="17"/>
                <w:szCs w:val="17"/>
              </w:rPr>
              <w:t>.</w:t>
            </w:r>
          </w:p>
        </w:tc>
      </w:tr>
      <w:tr w:rsidR="00924CE6" w:rsidRPr="00BA111E" w14:paraId="5957C766" w14:textId="77777777" w:rsidTr="000B14D6">
        <w:trPr>
          <w:trHeight w:val="288"/>
        </w:trPr>
        <w:tc>
          <w:tcPr>
            <w:tcW w:w="540" w:type="dxa"/>
            <w:shd w:val="clear" w:color="auto" w:fill="auto"/>
            <w:vAlign w:val="center"/>
          </w:tcPr>
          <w:p w14:paraId="36FA8216" w14:textId="77777777" w:rsidR="00924CE6" w:rsidRPr="00BA111E" w:rsidRDefault="00A66444" w:rsidP="00924CE6">
            <w:pPr>
              <w:pStyle w:val="aTableParaAligned"/>
              <w:rPr>
                <w:sz w:val="17"/>
                <w:szCs w:val="17"/>
              </w:rPr>
            </w:pPr>
            <w:r>
              <w:rPr>
                <w:sz w:val="17"/>
                <w:szCs w:val="17"/>
              </w:rPr>
              <w:t>14</w:t>
            </w:r>
            <w:r w:rsidR="00924CE6" w:rsidRPr="00BA111E">
              <w:rPr>
                <w:sz w:val="17"/>
                <w:szCs w:val="17"/>
              </w:rPr>
              <w:t>.</w:t>
            </w:r>
          </w:p>
        </w:tc>
        <w:tc>
          <w:tcPr>
            <w:tcW w:w="997" w:type="dxa"/>
            <w:shd w:val="clear" w:color="auto" w:fill="auto"/>
            <w:vAlign w:val="center"/>
          </w:tcPr>
          <w:p w14:paraId="435D68C0"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718867A9"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18FDBD67" w14:textId="77777777" w:rsidR="00924CE6" w:rsidRPr="00BA111E" w:rsidRDefault="00AD1D88" w:rsidP="00782CEA">
            <w:pPr>
              <w:pStyle w:val="atablepara"/>
              <w:rPr>
                <w:sz w:val="17"/>
                <w:szCs w:val="17"/>
              </w:rPr>
            </w:pPr>
            <w:r w:rsidRPr="00BA111E">
              <w:rPr>
                <w:sz w:val="17"/>
                <w:szCs w:val="17"/>
              </w:rPr>
              <w:t xml:space="preserve">Pours HCP instructed amount (e.g., 20 mL) of water (or other </w:t>
            </w:r>
            <w:r w:rsidR="00F70B54">
              <w:rPr>
                <w:sz w:val="17"/>
                <w:szCs w:val="17"/>
              </w:rPr>
              <w:t>HCP Order</w:t>
            </w:r>
            <w:r w:rsidRPr="00BA111E">
              <w:rPr>
                <w:sz w:val="17"/>
                <w:szCs w:val="17"/>
              </w:rPr>
              <w:t>ed liquid) into syringe and</w:t>
            </w:r>
            <w:r w:rsidR="005F6F51">
              <w:rPr>
                <w:sz w:val="17"/>
                <w:szCs w:val="17"/>
              </w:rPr>
              <w:t xml:space="preserve"> allows it to flow into </w:t>
            </w:r>
            <w:r w:rsidR="00980E24">
              <w:rPr>
                <w:sz w:val="17"/>
                <w:szCs w:val="17"/>
              </w:rPr>
              <w:t xml:space="preserve">the </w:t>
            </w:r>
            <w:r w:rsidR="005F6F51">
              <w:rPr>
                <w:sz w:val="17"/>
                <w:szCs w:val="17"/>
              </w:rPr>
              <w:t xml:space="preserve">stomach or </w:t>
            </w:r>
            <w:r w:rsidRPr="00BA111E">
              <w:rPr>
                <w:sz w:val="17"/>
                <w:szCs w:val="17"/>
              </w:rPr>
              <w:t xml:space="preserve">intestine </w:t>
            </w:r>
            <w:r w:rsidR="00782CEA">
              <w:rPr>
                <w:sz w:val="17"/>
                <w:szCs w:val="17"/>
              </w:rPr>
              <w:t xml:space="preserve">(following </w:t>
            </w:r>
            <w:r w:rsidRPr="00BA111E">
              <w:rPr>
                <w:sz w:val="17"/>
                <w:szCs w:val="17"/>
              </w:rPr>
              <w:t xml:space="preserve">HCP </w:t>
            </w:r>
            <w:r w:rsidR="00782CEA">
              <w:rPr>
                <w:sz w:val="17"/>
                <w:szCs w:val="17"/>
              </w:rPr>
              <w:t xml:space="preserve">Order and/or </w:t>
            </w:r>
            <w:r w:rsidRPr="00BA111E">
              <w:rPr>
                <w:sz w:val="17"/>
                <w:szCs w:val="17"/>
              </w:rPr>
              <w:t>Protocol</w:t>
            </w:r>
            <w:r w:rsidR="005F6F51">
              <w:rPr>
                <w:sz w:val="17"/>
                <w:szCs w:val="17"/>
              </w:rPr>
              <w:t>)</w:t>
            </w:r>
            <w:r>
              <w:rPr>
                <w:sz w:val="17"/>
                <w:szCs w:val="17"/>
              </w:rPr>
              <w:t>.</w:t>
            </w:r>
          </w:p>
        </w:tc>
      </w:tr>
      <w:tr w:rsidR="00924CE6" w:rsidRPr="00BA111E" w14:paraId="500E359F" w14:textId="77777777" w:rsidTr="000B14D6">
        <w:trPr>
          <w:trHeight w:val="288"/>
        </w:trPr>
        <w:tc>
          <w:tcPr>
            <w:tcW w:w="540" w:type="dxa"/>
            <w:shd w:val="clear" w:color="auto" w:fill="auto"/>
            <w:vAlign w:val="center"/>
          </w:tcPr>
          <w:p w14:paraId="178969A0" w14:textId="77777777" w:rsidR="00924CE6" w:rsidRPr="00BA111E" w:rsidRDefault="00A66444" w:rsidP="00924CE6">
            <w:pPr>
              <w:pStyle w:val="aTableParaAligned"/>
              <w:rPr>
                <w:sz w:val="17"/>
                <w:szCs w:val="17"/>
              </w:rPr>
            </w:pPr>
            <w:r>
              <w:rPr>
                <w:sz w:val="17"/>
                <w:szCs w:val="17"/>
              </w:rPr>
              <w:t>15</w:t>
            </w:r>
            <w:r w:rsidR="00924CE6" w:rsidRPr="00BA111E">
              <w:rPr>
                <w:sz w:val="17"/>
                <w:szCs w:val="17"/>
              </w:rPr>
              <w:t>.</w:t>
            </w:r>
          </w:p>
        </w:tc>
        <w:tc>
          <w:tcPr>
            <w:tcW w:w="997" w:type="dxa"/>
            <w:shd w:val="clear" w:color="auto" w:fill="auto"/>
            <w:vAlign w:val="center"/>
          </w:tcPr>
          <w:p w14:paraId="0DA5E33D"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300B52E8"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3D786D84" w14:textId="77777777" w:rsidR="00924CE6" w:rsidRPr="00BA111E" w:rsidRDefault="00AD1D88" w:rsidP="000B14D6">
            <w:pPr>
              <w:pStyle w:val="atablepara"/>
              <w:rPr>
                <w:sz w:val="17"/>
                <w:szCs w:val="17"/>
              </w:rPr>
            </w:pPr>
            <w:r w:rsidRPr="00BA111E">
              <w:rPr>
                <w:sz w:val="17"/>
                <w:szCs w:val="17"/>
              </w:rPr>
              <w:t xml:space="preserve">Pinches off G or J </w:t>
            </w:r>
            <w:r>
              <w:rPr>
                <w:sz w:val="17"/>
                <w:szCs w:val="17"/>
              </w:rPr>
              <w:t>Tube</w:t>
            </w:r>
            <w:r w:rsidRPr="00BA111E">
              <w:rPr>
                <w:sz w:val="17"/>
                <w:szCs w:val="17"/>
              </w:rPr>
              <w:t xml:space="preserve"> just prior to syringe being completely emptied.</w:t>
            </w:r>
          </w:p>
        </w:tc>
      </w:tr>
      <w:tr w:rsidR="00AD1D88" w:rsidRPr="00BA111E" w14:paraId="6B1F6E64" w14:textId="77777777" w:rsidTr="000B14D6">
        <w:trPr>
          <w:trHeight w:val="288"/>
        </w:trPr>
        <w:tc>
          <w:tcPr>
            <w:tcW w:w="540" w:type="dxa"/>
            <w:shd w:val="clear" w:color="auto" w:fill="auto"/>
            <w:vAlign w:val="center"/>
          </w:tcPr>
          <w:p w14:paraId="4C2BF857" w14:textId="77777777" w:rsidR="00AD1D88" w:rsidRPr="00BA111E" w:rsidRDefault="00A66444" w:rsidP="00924CE6">
            <w:pPr>
              <w:pStyle w:val="aTableParaAligned"/>
              <w:rPr>
                <w:sz w:val="17"/>
                <w:szCs w:val="17"/>
              </w:rPr>
            </w:pPr>
            <w:r>
              <w:rPr>
                <w:sz w:val="17"/>
                <w:szCs w:val="17"/>
              </w:rPr>
              <w:t>16</w:t>
            </w:r>
            <w:r w:rsidR="002F2E85">
              <w:rPr>
                <w:sz w:val="17"/>
                <w:szCs w:val="17"/>
              </w:rPr>
              <w:t>.</w:t>
            </w:r>
          </w:p>
        </w:tc>
        <w:tc>
          <w:tcPr>
            <w:tcW w:w="997" w:type="dxa"/>
            <w:shd w:val="clear" w:color="auto" w:fill="auto"/>
            <w:vAlign w:val="center"/>
          </w:tcPr>
          <w:p w14:paraId="4DE30ACE" w14:textId="77777777" w:rsidR="00AD1D88"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1A225B94" w14:textId="77777777" w:rsidR="00AD1D88"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331FEEF8" w14:textId="77777777" w:rsidR="00AD1D88" w:rsidRPr="00BA111E" w:rsidRDefault="004F59D2" w:rsidP="000B14D6">
            <w:pPr>
              <w:pStyle w:val="atablepara"/>
              <w:rPr>
                <w:sz w:val="17"/>
                <w:szCs w:val="17"/>
              </w:rPr>
            </w:pPr>
            <w:r>
              <w:rPr>
                <w:sz w:val="17"/>
                <w:szCs w:val="17"/>
              </w:rPr>
              <w:t>Pours medication</w:t>
            </w:r>
            <w:r w:rsidR="002F2E85" w:rsidRPr="00BA111E">
              <w:rPr>
                <w:sz w:val="17"/>
                <w:szCs w:val="17"/>
              </w:rPr>
              <w:t xml:space="preserve"> i</w:t>
            </w:r>
            <w:r w:rsidR="005F6F51">
              <w:rPr>
                <w:sz w:val="17"/>
                <w:szCs w:val="17"/>
              </w:rPr>
              <w:t>nto barrel of syringe followed by</w:t>
            </w:r>
            <w:r w:rsidR="002F2E85" w:rsidRPr="00BA111E">
              <w:rPr>
                <w:sz w:val="17"/>
                <w:szCs w:val="17"/>
              </w:rPr>
              <w:t xml:space="preserve"> </w:t>
            </w:r>
            <w:r w:rsidR="00F70B54">
              <w:rPr>
                <w:sz w:val="17"/>
                <w:szCs w:val="17"/>
              </w:rPr>
              <w:t>HCP Order</w:t>
            </w:r>
            <w:r w:rsidR="002F2E85" w:rsidRPr="00BA111E">
              <w:rPr>
                <w:sz w:val="17"/>
                <w:szCs w:val="17"/>
              </w:rPr>
              <w:t xml:space="preserve">ed amount of water (e.g., 5 mL to 10 mL) </w:t>
            </w:r>
            <w:r w:rsidR="005F6F51">
              <w:rPr>
                <w:sz w:val="17"/>
                <w:szCs w:val="17"/>
              </w:rPr>
              <w:t xml:space="preserve">that is </w:t>
            </w:r>
            <w:r w:rsidR="002F2E85" w:rsidRPr="00BA111E">
              <w:rPr>
                <w:sz w:val="17"/>
                <w:szCs w:val="17"/>
              </w:rPr>
              <w:t>poured in-between each type of medication administered.</w:t>
            </w:r>
          </w:p>
        </w:tc>
      </w:tr>
      <w:tr w:rsidR="00AD1D88" w:rsidRPr="00BA111E" w14:paraId="28FEDB6B" w14:textId="77777777" w:rsidTr="000B14D6">
        <w:trPr>
          <w:trHeight w:val="288"/>
        </w:trPr>
        <w:tc>
          <w:tcPr>
            <w:tcW w:w="540" w:type="dxa"/>
            <w:shd w:val="clear" w:color="auto" w:fill="auto"/>
            <w:vAlign w:val="center"/>
          </w:tcPr>
          <w:p w14:paraId="2FDAEB6A" w14:textId="77777777" w:rsidR="00AD1D88" w:rsidRPr="00BA111E" w:rsidRDefault="00A66444" w:rsidP="00924CE6">
            <w:pPr>
              <w:pStyle w:val="aTableParaAligned"/>
              <w:rPr>
                <w:sz w:val="17"/>
                <w:szCs w:val="17"/>
              </w:rPr>
            </w:pPr>
            <w:r>
              <w:rPr>
                <w:sz w:val="17"/>
                <w:szCs w:val="17"/>
              </w:rPr>
              <w:t>17</w:t>
            </w:r>
            <w:r w:rsidR="002F2E85">
              <w:rPr>
                <w:sz w:val="17"/>
                <w:szCs w:val="17"/>
              </w:rPr>
              <w:t>.</w:t>
            </w:r>
          </w:p>
        </w:tc>
        <w:tc>
          <w:tcPr>
            <w:tcW w:w="997" w:type="dxa"/>
            <w:shd w:val="clear" w:color="auto" w:fill="auto"/>
            <w:vAlign w:val="center"/>
          </w:tcPr>
          <w:p w14:paraId="7C86095C" w14:textId="77777777" w:rsidR="00AD1D88"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3D22160B" w14:textId="77777777" w:rsidR="00AD1D88"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5FB47524" w14:textId="77777777" w:rsidR="00AD1D88" w:rsidRPr="00BA111E" w:rsidRDefault="002F2E85" w:rsidP="005F6F51">
            <w:pPr>
              <w:pStyle w:val="atablepara"/>
              <w:rPr>
                <w:sz w:val="17"/>
                <w:szCs w:val="17"/>
              </w:rPr>
            </w:pPr>
            <w:r w:rsidRPr="00BA111E">
              <w:rPr>
                <w:sz w:val="17"/>
                <w:szCs w:val="17"/>
              </w:rPr>
              <w:t xml:space="preserve">Ends medication administration with </w:t>
            </w:r>
            <w:r w:rsidR="00F70B54">
              <w:rPr>
                <w:sz w:val="17"/>
                <w:szCs w:val="17"/>
              </w:rPr>
              <w:t>HCP Order</w:t>
            </w:r>
            <w:r w:rsidRPr="00BA111E">
              <w:rPr>
                <w:sz w:val="17"/>
                <w:szCs w:val="17"/>
              </w:rPr>
              <w:t xml:space="preserve">ed amount </w:t>
            </w:r>
            <w:r w:rsidR="005F6F51" w:rsidRPr="00BA111E">
              <w:rPr>
                <w:sz w:val="17"/>
                <w:szCs w:val="17"/>
              </w:rPr>
              <w:t xml:space="preserve">(e.g., 20 </w:t>
            </w:r>
            <w:r w:rsidR="005F6F51">
              <w:rPr>
                <w:sz w:val="17"/>
                <w:szCs w:val="17"/>
              </w:rPr>
              <w:t>mL)</w:t>
            </w:r>
            <w:r w:rsidR="005F6F51" w:rsidRPr="00BA111E">
              <w:rPr>
                <w:sz w:val="17"/>
                <w:szCs w:val="17"/>
              </w:rPr>
              <w:t xml:space="preserve"> </w:t>
            </w:r>
            <w:r w:rsidRPr="00BA111E">
              <w:rPr>
                <w:sz w:val="17"/>
                <w:szCs w:val="17"/>
              </w:rPr>
              <w:t>of water flush</w:t>
            </w:r>
            <w:r w:rsidR="0067221A">
              <w:rPr>
                <w:sz w:val="17"/>
                <w:szCs w:val="17"/>
              </w:rPr>
              <w:t>.</w:t>
            </w:r>
          </w:p>
        </w:tc>
      </w:tr>
      <w:tr w:rsidR="00AD1D88" w:rsidRPr="00BA111E" w14:paraId="4D7B0019" w14:textId="77777777" w:rsidTr="000B14D6">
        <w:trPr>
          <w:trHeight w:val="288"/>
        </w:trPr>
        <w:tc>
          <w:tcPr>
            <w:tcW w:w="540" w:type="dxa"/>
            <w:shd w:val="clear" w:color="auto" w:fill="auto"/>
            <w:vAlign w:val="center"/>
          </w:tcPr>
          <w:p w14:paraId="54345C94" w14:textId="77777777" w:rsidR="00AD1D88" w:rsidRPr="00BA111E" w:rsidRDefault="002F2E85" w:rsidP="00A66444">
            <w:pPr>
              <w:pStyle w:val="aTableParaAligned"/>
              <w:rPr>
                <w:sz w:val="17"/>
                <w:szCs w:val="17"/>
              </w:rPr>
            </w:pPr>
            <w:r>
              <w:rPr>
                <w:sz w:val="17"/>
                <w:szCs w:val="17"/>
              </w:rPr>
              <w:t>1</w:t>
            </w:r>
            <w:r w:rsidR="00A66444">
              <w:rPr>
                <w:sz w:val="17"/>
                <w:szCs w:val="17"/>
              </w:rPr>
              <w:t>8</w:t>
            </w:r>
            <w:r>
              <w:rPr>
                <w:sz w:val="17"/>
                <w:szCs w:val="17"/>
              </w:rPr>
              <w:t>.</w:t>
            </w:r>
          </w:p>
        </w:tc>
        <w:tc>
          <w:tcPr>
            <w:tcW w:w="997" w:type="dxa"/>
            <w:shd w:val="clear" w:color="auto" w:fill="auto"/>
            <w:vAlign w:val="center"/>
          </w:tcPr>
          <w:p w14:paraId="77D08941" w14:textId="77777777" w:rsidR="00AD1D88"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162E8D9C" w14:textId="77777777" w:rsidR="00AD1D88" w:rsidRPr="00BA111E" w:rsidRDefault="002F2E85"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12FB4B0D" w14:textId="77777777" w:rsidR="00AD1D88" w:rsidRPr="00BA111E" w:rsidRDefault="0005505D" w:rsidP="000B14D6">
            <w:pPr>
              <w:pStyle w:val="atablepara"/>
              <w:rPr>
                <w:sz w:val="17"/>
                <w:szCs w:val="17"/>
              </w:rPr>
            </w:pPr>
            <w:r>
              <w:rPr>
                <w:sz w:val="17"/>
                <w:szCs w:val="17"/>
              </w:rPr>
              <w:t>Inserts plug or reconnects G or J Tube</w:t>
            </w:r>
            <w:r w:rsidRPr="00BA111E">
              <w:rPr>
                <w:sz w:val="17"/>
                <w:szCs w:val="17"/>
              </w:rPr>
              <w:t xml:space="preserve"> to feeding pump tubing</w:t>
            </w:r>
            <w:r w:rsidR="00782CEA">
              <w:rPr>
                <w:sz w:val="17"/>
                <w:szCs w:val="17"/>
              </w:rPr>
              <w:t xml:space="preserve"> and (</w:t>
            </w:r>
            <w:r w:rsidR="003B39E0" w:rsidRPr="00BA111E">
              <w:rPr>
                <w:sz w:val="17"/>
                <w:szCs w:val="17"/>
              </w:rPr>
              <w:t>checks setting on feeding pump</w:t>
            </w:r>
            <w:r w:rsidR="00782CEA">
              <w:rPr>
                <w:sz w:val="17"/>
                <w:szCs w:val="17"/>
              </w:rPr>
              <w:t>)</w:t>
            </w:r>
            <w:r w:rsidR="003B39E0" w:rsidRPr="00BA111E">
              <w:rPr>
                <w:sz w:val="17"/>
                <w:szCs w:val="17"/>
              </w:rPr>
              <w:t xml:space="preserve">, unclamps </w:t>
            </w:r>
            <w:r w:rsidR="003B39E0">
              <w:rPr>
                <w:sz w:val="17"/>
                <w:szCs w:val="17"/>
              </w:rPr>
              <w:t>G or J Tube</w:t>
            </w:r>
            <w:r w:rsidR="003B39E0" w:rsidRPr="00BA111E">
              <w:rPr>
                <w:sz w:val="17"/>
                <w:szCs w:val="17"/>
              </w:rPr>
              <w:t>, and turns feeding pump on.</w:t>
            </w:r>
          </w:p>
        </w:tc>
      </w:tr>
      <w:tr w:rsidR="00924CE6" w:rsidRPr="00BA111E" w14:paraId="1EF788EB" w14:textId="77777777" w:rsidTr="000B14D6">
        <w:trPr>
          <w:trHeight w:val="288"/>
        </w:trPr>
        <w:tc>
          <w:tcPr>
            <w:tcW w:w="540" w:type="dxa"/>
            <w:shd w:val="clear" w:color="auto" w:fill="auto"/>
            <w:vAlign w:val="center"/>
          </w:tcPr>
          <w:p w14:paraId="02BF98C6" w14:textId="77777777" w:rsidR="00924CE6" w:rsidRPr="00BA111E" w:rsidRDefault="00924CE6" w:rsidP="000B14D6">
            <w:pPr>
              <w:pStyle w:val="aTableParaAligned"/>
              <w:rPr>
                <w:sz w:val="17"/>
                <w:szCs w:val="17"/>
              </w:rPr>
            </w:pPr>
            <w:r>
              <w:rPr>
                <w:sz w:val="17"/>
                <w:szCs w:val="17"/>
              </w:rPr>
              <w:t>1</w:t>
            </w:r>
            <w:r w:rsidR="00A66444">
              <w:rPr>
                <w:sz w:val="17"/>
                <w:szCs w:val="17"/>
              </w:rPr>
              <w:t>9</w:t>
            </w:r>
            <w:r w:rsidR="000B14D6">
              <w:rPr>
                <w:sz w:val="17"/>
                <w:szCs w:val="17"/>
              </w:rPr>
              <w:t>.</w:t>
            </w:r>
          </w:p>
        </w:tc>
        <w:tc>
          <w:tcPr>
            <w:tcW w:w="997" w:type="dxa"/>
            <w:shd w:val="clear" w:color="auto" w:fill="auto"/>
            <w:vAlign w:val="center"/>
          </w:tcPr>
          <w:p w14:paraId="0B54A7AB"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49B10664" w14:textId="77777777" w:rsidR="00924CE6" w:rsidRPr="00BA111E" w:rsidRDefault="00924CE6" w:rsidP="00924CE6">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274F0ECD" w14:textId="77777777" w:rsidR="00924CE6" w:rsidRPr="00BA111E" w:rsidRDefault="00AD1D88" w:rsidP="000B14D6">
            <w:pPr>
              <w:pStyle w:val="atablepara"/>
              <w:rPr>
                <w:sz w:val="17"/>
                <w:szCs w:val="17"/>
              </w:rPr>
            </w:pPr>
            <w:r>
              <w:rPr>
                <w:sz w:val="17"/>
                <w:szCs w:val="17"/>
              </w:rPr>
              <w:t>Documents the medication</w:t>
            </w:r>
            <w:r w:rsidR="00924CE6">
              <w:rPr>
                <w:sz w:val="17"/>
                <w:szCs w:val="17"/>
              </w:rPr>
              <w:t xml:space="preserve"> </w:t>
            </w:r>
            <w:r w:rsidR="00924CE6" w:rsidRPr="00BA111E">
              <w:rPr>
                <w:sz w:val="17"/>
                <w:szCs w:val="17"/>
              </w:rPr>
              <w:t>administrat</w:t>
            </w:r>
            <w:r w:rsidR="00924CE6">
              <w:rPr>
                <w:sz w:val="17"/>
                <w:szCs w:val="17"/>
              </w:rPr>
              <w:t>ion according to MAP Regulations,</w:t>
            </w:r>
            <w:r w:rsidR="00924CE6" w:rsidRPr="00BA111E">
              <w:rPr>
                <w:sz w:val="17"/>
                <w:szCs w:val="17"/>
              </w:rPr>
              <w:t xml:space="preserve"> P</w:t>
            </w:r>
            <w:r w:rsidR="00924CE6">
              <w:rPr>
                <w:sz w:val="17"/>
                <w:szCs w:val="17"/>
              </w:rPr>
              <w:t>olicies, and Curriculum.</w:t>
            </w:r>
          </w:p>
        </w:tc>
      </w:tr>
    </w:tbl>
    <w:p w14:paraId="194C6CED" w14:textId="77777777" w:rsidR="00AF7016" w:rsidRDefault="00AF7016" w:rsidP="00AF7016">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5F6F51" w:rsidRPr="00BA111E" w14:paraId="008AC035" w14:textId="77777777" w:rsidTr="005F6F51">
        <w:tc>
          <w:tcPr>
            <w:tcW w:w="10260" w:type="dxa"/>
            <w:gridSpan w:val="4"/>
            <w:tcBorders>
              <w:top w:val="single" w:sz="18" w:space="0" w:color="auto"/>
              <w:left w:val="single" w:sz="18" w:space="0" w:color="auto"/>
              <w:bottom w:val="nil"/>
              <w:right w:val="single" w:sz="18" w:space="0" w:color="auto"/>
            </w:tcBorders>
            <w:shd w:val="clear" w:color="auto" w:fill="auto"/>
          </w:tcPr>
          <w:p w14:paraId="23FB7380" w14:textId="77777777" w:rsidR="005F6F51" w:rsidRPr="00BA111E" w:rsidRDefault="005F6F51" w:rsidP="003A012E">
            <w:pPr>
              <w:pStyle w:val="atablepara"/>
              <w:rPr>
                <w:sz w:val="17"/>
                <w:szCs w:val="17"/>
              </w:rPr>
            </w:pPr>
            <w:r w:rsidRPr="00BA111E">
              <w:rPr>
                <w:sz w:val="17"/>
                <w:szCs w:val="17"/>
              </w:rPr>
              <w:t xml:space="preserve">Based on this Competency Evaluation Tool, I, as </w:t>
            </w:r>
            <w:r>
              <w:rPr>
                <w:sz w:val="17"/>
                <w:szCs w:val="17"/>
              </w:rPr>
              <w:t xml:space="preserve">approved </w:t>
            </w:r>
            <w:r w:rsidRPr="00BA111E">
              <w:rPr>
                <w:sz w:val="17"/>
                <w:szCs w:val="17"/>
              </w:rPr>
              <w:t>Trainer</w:t>
            </w:r>
            <w:r>
              <w:rPr>
                <w:sz w:val="17"/>
                <w:szCs w:val="17"/>
              </w:rPr>
              <w:t xml:space="preserve"> (RN or HCP)</w:t>
            </w:r>
            <w:r w:rsidRPr="00BA111E">
              <w:rPr>
                <w:sz w:val="17"/>
                <w:szCs w:val="17"/>
              </w:rPr>
              <w:t xml:space="preserve">, have determined that the Certified Staff named below is competent to administer </w:t>
            </w:r>
            <w:r w:rsidR="000131BD">
              <w:rPr>
                <w:sz w:val="17"/>
                <w:szCs w:val="17"/>
              </w:rPr>
              <w:t>medications via the G or J Tube</w:t>
            </w:r>
            <w:r w:rsidRPr="00BA111E">
              <w:rPr>
                <w:sz w:val="17"/>
                <w:szCs w:val="17"/>
              </w:rPr>
              <w:t xml:space="preserve"> to the </w:t>
            </w:r>
            <w:r w:rsidRPr="00657FA7">
              <w:rPr>
                <w:b/>
                <w:sz w:val="17"/>
                <w:szCs w:val="17"/>
                <w:u w:val="single"/>
              </w:rPr>
              <w:t>identified Individual</w:t>
            </w:r>
            <w:r>
              <w:rPr>
                <w:sz w:val="17"/>
                <w:szCs w:val="17"/>
              </w:rPr>
              <w:t>.</w:t>
            </w:r>
          </w:p>
        </w:tc>
      </w:tr>
      <w:tr w:rsidR="005F6F51" w:rsidRPr="00BA111E" w14:paraId="19A84AB9" w14:textId="77777777" w:rsidTr="005F6F51">
        <w:trPr>
          <w:trHeight w:val="518"/>
        </w:trPr>
        <w:tc>
          <w:tcPr>
            <w:tcW w:w="2160" w:type="dxa"/>
            <w:tcBorders>
              <w:top w:val="nil"/>
              <w:left w:val="single" w:sz="18" w:space="0" w:color="auto"/>
              <w:bottom w:val="nil"/>
              <w:right w:val="nil"/>
            </w:tcBorders>
            <w:shd w:val="clear" w:color="auto" w:fill="auto"/>
            <w:vAlign w:val="bottom"/>
          </w:tcPr>
          <w:p w14:paraId="65FC6866" w14:textId="77777777" w:rsidR="005F6F51" w:rsidRPr="00BA111E" w:rsidRDefault="005F6F51" w:rsidP="003A012E">
            <w:pPr>
              <w:pStyle w:val="aTableParaAligned"/>
              <w:rPr>
                <w:sz w:val="17"/>
                <w:szCs w:val="17"/>
              </w:rPr>
            </w:pPr>
            <w:r>
              <w:rPr>
                <w:sz w:val="17"/>
                <w:szCs w:val="17"/>
              </w:rPr>
              <w:t>Date:</w:t>
            </w:r>
            <w:r w:rsidRPr="00BA111E">
              <w:rPr>
                <w:sz w:val="17"/>
                <w:szCs w:val="17"/>
              </w:rPr>
              <w:t xml:space="preserve"> </w:t>
            </w:r>
          </w:p>
        </w:tc>
        <w:tc>
          <w:tcPr>
            <w:tcW w:w="2880" w:type="dxa"/>
            <w:tcBorders>
              <w:top w:val="nil"/>
              <w:left w:val="nil"/>
              <w:bottom w:val="single" w:sz="4" w:space="0" w:color="auto"/>
              <w:right w:val="nil"/>
            </w:tcBorders>
            <w:shd w:val="clear" w:color="auto" w:fill="auto"/>
            <w:vAlign w:val="bottom"/>
          </w:tcPr>
          <w:p w14:paraId="1F3E0546" w14:textId="77777777" w:rsidR="005F6F51" w:rsidRPr="00BA111E" w:rsidRDefault="005F6F51" w:rsidP="003A012E">
            <w:pPr>
              <w:pStyle w:val="atablepara"/>
              <w:rPr>
                <w:sz w:val="16"/>
                <w:szCs w:val="16"/>
              </w:rPr>
            </w:pPr>
            <w:r w:rsidRPr="00BA111E">
              <w:rPr>
                <w:sz w:val="16"/>
                <w:szCs w:val="16"/>
              </w:rPr>
              <w:fldChar w:fldCharType="begin">
                <w:ffData>
                  <w:name w:val="Text5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295D02CE" w14:textId="77777777" w:rsidR="005F6F51" w:rsidRPr="00BA111E" w:rsidRDefault="005F6F51" w:rsidP="003A012E">
            <w:pPr>
              <w:pStyle w:val="aTableParaAligned"/>
              <w:rPr>
                <w:sz w:val="17"/>
                <w:szCs w:val="17"/>
              </w:rPr>
            </w:pPr>
            <w:r>
              <w:rPr>
                <w:sz w:val="17"/>
                <w:szCs w:val="17"/>
              </w:rPr>
              <w:t>Trainer’</w:t>
            </w:r>
            <w:r w:rsidRPr="00BA111E">
              <w:rPr>
                <w:sz w:val="17"/>
                <w:szCs w:val="17"/>
              </w:rPr>
              <w:t>s Printed Name:</w:t>
            </w:r>
          </w:p>
        </w:tc>
        <w:tc>
          <w:tcPr>
            <w:tcW w:w="3060" w:type="dxa"/>
            <w:tcBorders>
              <w:top w:val="nil"/>
              <w:left w:val="nil"/>
              <w:bottom w:val="single" w:sz="4" w:space="0" w:color="auto"/>
              <w:right w:val="single" w:sz="18" w:space="0" w:color="auto"/>
            </w:tcBorders>
            <w:shd w:val="clear" w:color="auto" w:fill="auto"/>
            <w:vAlign w:val="bottom"/>
          </w:tcPr>
          <w:p w14:paraId="70417166" w14:textId="77777777" w:rsidR="005F6F51" w:rsidRPr="00BA111E" w:rsidRDefault="005F6F51" w:rsidP="003A012E">
            <w:pPr>
              <w:pStyle w:val="atablepara"/>
              <w:rPr>
                <w:sz w:val="16"/>
                <w:szCs w:val="16"/>
              </w:rPr>
            </w:pPr>
            <w:r w:rsidRPr="00BA111E">
              <w:rPr>
                <w:sz w:val="16"/>
                <w:szCs w:val="16"/>
              </w:rPr>
              <w:fldChar w:fldCharType="begin">
                <w:ffData>
                  <w:name w:val="Text5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F6F51" w:rsidRPr="00BA111E" w14:paraId="1984E009" w14:textId="77777777" w:rsidTr="005F6F51">
        <w:trPr>
          <w:trHeight w:val="518"/>
        </w:trPr>
        <w:tc>
          <w:tcPr>
            <w:tcW w:w="2160" w:type="dxa"/>
            <w:tcBorders>
              <w:top w:val="nil"/>
              <w:left w:val="single" w:sz="18" w:space="0" w:color="auto"/>
              <w:bottom w:val="nil"/>
              <w:right w:val="nil"/>
            </w:tcBorders>
            <w:shd w:val="clear" w:color="auto" w:fill="auto"/>
            <w:vAlign w:val="bottom"/>
          </w:tcPr>
          <w:p w14:paraId="684747A3" w14:textId="77777777" w:rsidR="005F6F51" w:rsidRPr="00BA111E" w:rsidRDefault="005F6F51" w:rsidP="003A012E">
            <w:pPr>
              <w:pStyle w:val="aTableParaAligned"/>
              <w:rPr>
                <w:sz w:val="17"/>
                <w:szCs w:val="17"/>
              </w:rPr>
            </w:pPr>
            <w:r>
              <w:rPr>
                <w:sz w:val="17"/>
                <w:szCs w:val="17"/>
              </w:rPr>
              <w:t xml:space="preserve">Certified </w:t>
            </w:r>
            <w:r w:rsidRPr="00BA111E">
              <w:rPr>
                <w:sz w:val="17"/>
                <w:szCs w:val="17"/>
              </w:rPr>
              <w:t>Staff</w:t>
            </w:r>
            <w:r>
              <w:rPr>
                <w:sz w:val="17"/>
                <w:szCs w:val="17"/>
              </w:rPr>
              <w:t>’s Printed Name</w:t>
            </w:r>
            <w:r w:rsidRPr="00BA111E">
              <w:rPr>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1942D68" w14:textId="77777777" w:rsidR="005F6F51" w:rsidRPr="00BA111E" w:rsidRDefault="005F6F51" w:rsidP="003A012E">
            <w:pPr>
              <w:pStyle w:val="atablepara"/>
              <w:rPr>
                <w:sz w:val="16"/>
                <w:szCs w:val="16"/>
              </w:rPr>
            </w:pPr>
            <w:r w:rsidRPr="00BA111E">
              <w:rPr>
                <w:sz w:val="16"/>
                <w:szCs w:val="16"/>
              </w:rPr>
              <w:fldChar w:fldCharType="begin">
                <w:ffData>
                  <w:name w:val="Text5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7C9EA58D" w14:textId="77777777" w:rsidR="005F6F51" w:rsidRPr="00BA111E" w:rsidRDefault="005F6F51" w:rsidP="004F59D2">
            <w:pPr>
              <w:pStyle w:val="aTableParaAligned"/>
              <w:rPr>
                <w:sz w:val="17"/>
                <w:szCs w:val="17"/>
              </w:rPr>
            </w:pPr>
            <w:r>
              <w:rPr>
                <w:sz w:val="17"/>
                <w:szCs w:val="17"/>
              </w:rPr>
              <w:t>Trainer’s Signature: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D4209F5" w14:textId="77777777" w:rsidR="005F6F51" w:rsidRPr="00BA111E" w:rsidRDefault="005F6F51" w:rsidP="003A012E">
            <w:pPr>
              <w:pStyle w:val="atablepara"/>
              <w:rPr>
                <w:sz w:val="16"/>
                <w:szCs w:val="16"/>
              </w:rPr>
            </w:pPr>
            <w:r w:rsidRPr="00BA111E">
              <w:rPr>
                <w:sz w:val="16"/>
                <w:szCs w:val="16"/>
              </w:rPr>
              <w:fldChar w:fldCharType="begin">
                <w:ffData>
                  <w:name w:val="Text5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F6F51" w:rsidRPr="00BA111E" w14:paraId="3824F09E" w14:textId="77777777" w:rsidTr="005F6F51">
        <w:trPr>
          <w:trHeight w:val="518"/>
        </w:trPr>
        <w:tc>
          <w:tcPr>
            <w:tcW w:w="2160" w:type="dxa"/>
            <w:tcBorders>
              <w:top w:val="nil"/>
              <w:left w:val="single" w:sz="18" w:space="0" w:color="auto"/>
              <w:bottom w:val="nil"/>
              <w:right w:val="nil"/>
            </w:tcBorders>
            <w:shd w:val="clear" w:color="auto" w:fill="auto"/>
            <w:vAlign w:val="bottom"/>
          </w:tcPr>
          <w:p w14:paraId="19937FA1" w14:textId="77777777" w:rsidR="005F6F51" w:rsidRPr="00BA111E" w:rsidRDefault="005F6F51" w:rsidP="003A012E">
            <w:pPr>
              <w:pStyle w:val="aTableParaAligned"/>
              <w:rPr>
                <w:sz w:val="17"/>
                <w:szCs w:val="17"/>
              </w:rPr>
            </w:pPr>
            <w:r>
              <w:rPr>
                <w:sz w:val="17"/>
                <w:szCs w:val="17"/>
              </w:rPr>
              <w:t>Certified Staff’s Signature:</w:t>
            </w:r>
          </w:p>
        </w:tc>
        <w:tc>
          <w:tcPr>
            <w:tcW w:w="2880" w:type="dxa"/>
            <w:tcBorders>
              <w:top w:val="single" w:sz="4" w:space="0" w:color="auto"/>
              <w:left w:val="nil"/>
              <w:bottom w:val="single" w:sz="4" w:space="0" w:color="auto"/>
              <w:right w:val="nil"/>
            </w:tcBorders>
            <w:shd w:val="clear" w:color="auto" w:fill="auto"/>
            <w:vAlign w:val="bottom"/>
          </w:tcPr>
          <w:p w14:paraId="4A940C78" w14:textId="77777777" w:rsidR="005F6F51" w:rsidRPr="00BA111E" w:rsidRDefault="005F6F51" w:rsidP="003A012E">
            <w:pPr>
              <w:pStyle w:val="atablepara"/>
              <w:rPr>
                <w:sz w:val="16"/>
                <w:szCs w:val="16"/>
              </w:rPr>
            </w:pPr>
            <w:r w:rsidRPr="00BA111E">
              <w:rPr>
                <w:sz w:val="16"/>
                <w:szCs w:val="16"/>
              </w:rPr>
              <w:fldChar w:fldCharType="begin">
                <w:ffData>
                  <w:name w:val="Text53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2CAF2E4A" w14:textId="77777777" w:rsidR="005F6F51" w:rsidRPr="00BA111E" w:rsidRDefault="005F6F51" w:rsidP="003A012E">
            <w:pPr>
              <w:pStyle w:val="aTableParaAligned"/>
              <w:rPr>
                <w:sz w:val="17"/>
                <w:szCs w:val="17"/>
              </w:rPr>
            </w:pPr>
            <w:r w:rsidRPr="00BA111E">
              <w:rPr>
                <w:sz w:val="17"/>
                <w:szCs w:val="17"/>
              </w:rPr>
              <w:t>Trainer’s Contact Information:</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78F866D" w14:textId="77777777" w:rsidR="005F6F51" w:rsidRPr="00BA111E" w:rsidRDefault="005F6F51" w:rsidP="003A012E">
            <w:pPr>
              <w:pStyle w:val="atablepara"/>
              <w:rPr>
                <w:sz w:val="16"/>
                <w:szCs w:val="16"/>
              </w:rPr>
            </w:pPr>
            <w:r w:rsidRPr="00BA111E">
              <w:rPr>
                <w:sz w:val="16"/>
                <w:szCs w:val="16"/>
              </w:rPr>
              <w:fldChar w:fldCharType="begin">
                <w:ffData>
                  <w:name w:val="Text5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5F6F51" w:rsidRPr="00BA111E" w14:paraId="30C487A2" w14:textId="77777777" w:rsidTr="005F6F51">
        <w:trPr>
          <w:trHeight w:val="413"/>
        </w:trPr>
        <w:tc>
          <w:tcPr>
            <w:tcW w:w="2160" w:type="dxa"/>
            <w:tcBorders>
              <w:top w:val="nil"/>
              <w:left w:val="single" w:sz="18" w:space="0" w:color="auto"/>
              <w:bottom w:val="single" w:sz="18" w:space="0" w:color="auto"/>
              <w:right w:val="nil"/>
            </w:tcBorders>
            <w:shd w:val="clear" w:color="auto" w:fill="auto"/>
            <w:vAlign w:val="bottom"/>
          </w:tcPr>
          <w:p w14:paraId="7C2FC240" w14:textId="77777777" w:rsidR="005F6F51" w:rsidRPr="00BA111E" w:rsidRDefault="005F6F51" w:rsidP="003A012E">
            <w:pPr>
              <w:jc w:val="right"/>
              <w:rPr>
                <w:sz w:val="22"/>
                <w:szCs w:val="22"/>
              </w:rPr>
            </w:pPr>
          </w:p>
        </w:tc>
        <w:tc>
          <w:tcPr>
            <w:tcW w:w="2880" w:type="dxa"/>
            <w:tcBorders>
              <w:left w:val="nil"/>
              <w:bottom w:val="single" w:sz="18" w:space="0" w:color="auto"/>
              <w:right w:val="nil"/>
            </w:tcBorders>
            <w:shd w:val="clear" w:color="auto" w:fill="auto"/>
          </w:tcPr>
          <w:p w14:paraId="4F3BFDD2" w14:textId="77777777" w:rsidR="005F6F51" w:rsidRPr="00BA111E" w:rsidRDefault="005F6F51" w:rsidP="003A012E">
            <w:pPr>
              <w:rPr>
                <w:sz w:val="22"/>
                <w:szCs w:val="22"/>
              </w:rPr>
            </w:pPr>
          </w:p>
        </w:tc>
        <w:tc>
          <w:tcPr>
            <w:tcW w:w="2160" w:type="dxa"/>
            <w:tcBorders>
              <w:top w:val="nil"/>
              <w:left w:val="nil"/>
              <w:bottom w:val="single" w:sz="18" w:space="0" w:color="auto"/>
              <w:right w:val="nil"/>
            </w:tcBorders>
            <w:shd w:val="clear" w:color="auto" w:fill="auto"/>
            <w:vAlign w:val="bottom"/>
          </w:tcPr>
          <w:p w14:paraId="4B8542C5" w14:textId="77777777" w:rsidR="005F6F51" w:rsidRPr="00BA111E" w:rsidRDefault="005F6F51" w:rsidP="003A012E">
            <w:pPr>
              <w:jc w:val="right"/>
              <w:rPr>
                <w:sz w:val="22"/>
                <w:szCs w:val="22"/>
              </w:rPr>
            </w:pPr>
          </w:p>
        </w:tc>
        <w:tc>
          <w:tcPr>
            <w:tcW w:w="3060" w:type="dxa"/>
            <w:tcBorders>
              <w:top w:val="single" w:sz="4" w:space="0" w:color="auto"/>
              <w:left w:val="nil"/>
              <w:bottom w:val="single" w:sz="18" w:space="0" w:color="auto"/>
              <w:right w:val="single" w:sz="18" w:space="0" w:color="auto"/>
            </w:tcBorders>
            <w:shd w:val="clear" w:color="auto" w:fill="auto"/>
          </w:tcPr>
          <w:p w14:paraId="525F6578" w14:textId="77777777" w:rsidR="005F6F51" w:rsidRPr="00BA111E" w:rsidRDefault="005F6F51" w:rsidP="003A012E">
            <w:pPr>
              <w:rPr>
                <w:sz w:val="22"/>
                <w:szCs w:val="22"/>
              </w:rPr>
            </w:pPr>
          </w:p>
        </w:tc>
      </w:tr>
    </w:tbl>
    <w:p w14:paraId="1399AB48" w14:textId="77777777" w:rsidR="00AF7016" w:rsidRPr="00BA111E" w:rsidRDefault="00AF7016" w:rsidP="00AF7016">
      <w:pPr>
        <w:rPr>
          <w:sz w:val="23"/>
          <w:szCs w:val="23"/>
        </w:rPr>
      </w:pPr>
      <w:r w:rsidRPr="00BA111E">
        <w:rPr>
          <w:sz w:val="23"/>
          <w:szCs w:val="23"/>
        </w:rPr>
        <w:br w:type="page"/>
      </w:r>
    </w:p>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7"/>
        <w:gridCol w:w="10027"/>
        <w:gridCol w:w="89"/>
      </w:tblGrid>
      <w:tr w:rsidR="00AF7016" w:rsidRPr="00BA111E" w14:paraId="5A4D0E18" w14:textId="77777777" w:rsidTr="00457A63">
        <w:trPr>
          <w:gridBefore w:val="1"/>
          <w:wBefore w:w="7" w:type="dxa"/>
        </w:trPr>
        <w:tc>
          <w:tcPr>
            <w:tcW w:w="10260" w:type="dxa"/>
            <w:gridSpan w:val="2"/>
            <w:shd w:val="clear" w:color="auto" w:fill="auto"/>
          </w:tcPr>
          <w:p w14:paraId="094C9717" w14:textId="53942688" w:rsidR="00AF7016" w:rsidRPr="00BA111E" w:rsidRDefault="00AF7016" w:rsidP="00457A63">
            <w:pPr>
              <w:pStyle w:val="atabletopic"/>
              <w:rPr>
                <w:sz w:val="27"/>
                <w:szCs w:val="27"/>
              </w:rPr>
            </w:pPr>
            <w:bookmarkStart w:id="187" w:name="_Toc138919263"/>
            <w:r w:rsidRPr="00BA111E">
              <w:rPr>
                <w:sz w:val="27"/>
                <w:szCs w:val="27"/>
              </w:rPr>
              <w:lastRenderedPageBreak/>
              <w:t>Competency Evaluation Tool for</w:t>
            </w:r>
            <w:r w:rsidR="00457A63">
              <w:rPr>
                <w:sz w:val="27"/>
                <w:szCs w:val="27"/>
              </w:rPr>
              <w:t xml:space="preserve"> </w:t>
            </w:r>
            <w:r w:rsidR="00584A99">
              <w:rPr>
                <w:sz w:val="27"/>
                <w:szCs w:val="27"/>
              </w:rPr>
              <w:t xml:space="preserve">Return-Demonstration of </w:t>
            </w:r>
            <w:r w:rsidR="008D5D48">
              <w:rPr>
                <w:sz w:val="27"/>
                <w:szCs w:val="27"/>
              </w:rPr>
              <w:t>‘</w:t>
            </w:r>
            <w:r w:rsidR="00457A63">
              <w:rPr>
                <w:sz w:val="27"/>
                <w:szCs w:val="27"/>
              </w:rPr>
              <w:t>Water Flush</w:t>
            </w:r>
            <w:r w:rsidR="008D5D48">
              <w:rPr>
                <w:sz w:val="27"/>
                <w:szCs w:val="27"/>
              </w:rPr>
              <w:t>’</w:t>
            </w:r>
            <w:r w:rsidR="00457A63">
              <w:rPr>
                <w:sz w:val="27"/>
                <w:szCs w:val="27"/>
              </w:rPr>
              <w:t xml:space="preserve"> Administration via the Individual’s</w:t>
            </w:r>
            <w:r w:rsidRPr="00BA111E">
              <w:rPr>
                <w:sz w:val="27"/>
                <w:szCs w:val="27"/>
              </w:rPr>
              <w:t xml:space="preserve"> Gastrostomy (G) or Jejunostomy (J) Tube</w:t>
            </w:r>
            <w:bookmarkEnd w:id="187"/>
          </w:p>
        </w:tc>
      </w:tr>
      <w:tr w:rsidR="00457A63" w:rsidRPr="00BA111E" w14:paraId="1C81ABC3" w14:textId="77777777" w:rsidTr="00457A63">
        <w:tblPrEx>
          <w:tblBorders>
            <w:top w:val="single" w:sz="4" w:space="0" w:color="auto"/>
            <w:left w:val="single" w:sz="4" w:space="0" w:color="auto"/>
            <w:bottom w:val="single" w:sz="4" w:space="0" w:color="auto"/>
            <w:right w:val="single" w:sz="4" w:space="0" w:color="auto"/>
          </w:tblBorders>
        </w:tblPrEx>
        <w:trPr>
          <w:gridAfter w:val="1"/>
          <w:wAfter w:w="90" w:type="dxa"/>
          <w:trHeight w:val="179"/>
        </w:trPr>
        <w:tc>
          <w:tcPr>
            <w:tcW w:w="10177" w:type="dxa"/>
            <w:gridSpan w:val="2"/>
            <w:tcBorders>
              <w:top w:val="nil"/>
              <w:left w:val="nil"/>
              <w:bottom w:val="nil"/>
              <w:right w:val="nil"/>
            </w:tcBorders>
            <w:shd w:val="clear" w:color="auto" w:fill="auto"/>
          </w:tcPr>
          <w:p w14:paraId="59228629" w14:textId="77777777" w:rsidR="00457A63" w:rsidRPr="00BA111E" w:rsidRDefault="00457A63" w:rsidP="00457A63">
            <w:pPr>
              <w:rPr>
                <w:rFonts w:ascii="Arial" w:hAnsi="Arial" w:cs="Arial"/>
                <w:sz w:val="16"/>
                <w:szCs w:val="16"/>
              </w:rPr>
            </w:pPr>
          </w:p>
        </w:tc>
      </w:tr>
      <w:tr w:rsidR="00457A63" w:rsidRPr="00BA111E" w14:paraId="66DC97E7" w14:textId="77777777" w:rsidTr="00457A63">
        <w:tblPrEx>
          <w:tblBorders>
            <w:top w:val="single" w:sz="4" w:space="0" w:color="auto"/>
            <w:left w:val="single" w:sz="4" w:space="0" w:color="auto"/>
            <w:bottom w:val="single" w:sz="4" w:space="0" w:color="auto"/>
            <w:right w:val="single" w:sz="4" w:space="0" w:color="auto"/>
          </w:tblBorders>
        </w:tblPrEx>
        <w:trPr>
          <w:gridAfter w:val="1"/>
          <w:wAfter w:w="90" w:type="dxa"/>
          <w:trHeight w:val="432"/>
        </w:trPr>
        <w:tc>
          <w:tcPr>
            <w:tcW w:w="10177" w:type="dxa"/>
            <w:gridSpan w:val="2"/>
            <w:tcBorders>
              <w:top w:val="nil"/>
              <w:left w:val="nil"/>
              <w:bottom w:val="nil"/>
              <w:right w:val="nil"/>
            </w:tcBorders>
            <w:shd w:val="clear" w:color="auto" w:fill="auto"/>
            <w:vAlign w:val="center"/>
          </w:tcPr>
          <w:p w14:paraId="35A71BA7" w14:textId="77777777" w:rsidR="00457A63" w:rsidRPr="00BA111E" w:rsidRDefault="00457A63" w:rsidP="00457A63">
            <w:pPr>
              <w:rPr>
                <w:rFonts w:ascii="Arial" w:hAnsi="Arial" w:cs="Arial"/>
                <w:sz w:val="16"/>
                <w:szCs w:val="16"/>
              </w:rPr>
            </w:pPr>
            <w:r w:rsidRPr="00004B0E">
              <w:rPr>
                <w:rFonts w:ascii="Arial" w:hAnsi="Arial" w:cs="Arial"/>
                <w:b/>
                <w:sz w:val="22"/>
                <w:szCs w:val="22"/>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457A63" w:rsidRPr="00BA111E" w14:paraId="52070862" w14:textId="77777777" w:rsidTr="00457A63">
        <w:tblPrEx>
          <w:tblBorders>
            <w:top w:val="single" w:sz="4" w:space="0" w:color="auto"/>
            <w:left w:val="single" w:sz="4" w:space="0" w:color="auto"/>
            <w:bottom w:val="single" w:sz="4" w:space="0" w:color="auto"/>
            <w:right w:val="single" w:sz="4" w:space="0" w:color="auto"/>
          </w:tblBorders>
        </w:tblPrEx>
        <w:trPr>
          <w:gridAfter w:val="1"/>
          <w:wAfter w:w="90" w:type="dxa"/>
          <w:trHeight w:val="20"/>
        </w:trPr>
        <w:tc>
          <w:tcPr>
            <w:tcW w:w="10177" w:type="dxa"/>
            <w:gridSpan w:val="2"/>
            <w:tcBorders>
              <w:top w:val="nil"/>
              <w:left w:val="nil"/>
              <w:right w:val="nil"/>
            </w:tcBorders>
            <w:shd w:val="clear" w:color="auto" w:fill="auto"/>
            <w:vAlign w:val="center"/>
          </w:tcPr>
          <w:p w14:paraId="37BC68A3" w14:textId="77777777" w:rsidR="00457A63" w:rsidRPr="00BA111E" w:rsidRDefault="00457A63" w:rsidP="00457A63">
            <w:pPr>
              <w:rPr>
                <w:rFonts w:ascii="Arial" w:hAnsi="Arial" w:cs="Arial"/>
                <w:sz w:val="16"/>
                <w:szCs w:val="16"/>
              </w:rPr>
            </w:pPr>
            <w:r>
              <w:rPr>
                <w:rFonts w:ascii="Arial" w:hAnsi="Arial" w:cs="Arial"/>
                <w:b/>
                <w:sz w:val="22"/>
                <w:szCs w:val="22"/>
              </w:rPr>
              <w:t>Type of G or J Tube</w:t>
            </w:r>
            <w:r w:rsidRPr="00004B0E">
              <w:rPr>
                <w:rFonts w:ascii="Arial" w:hAnsi="Arial" w:cs="Arial"/>
                <w:b/>
                <w:sz w:val="22"/>
                <w:szCs w:val="22"/>
              </w:rPr>
              <w:t>:</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457A63" w:rsidRPr="00BA111E" w14:paraId="1E73E499" w14:textId="77777777" w:rsidTr="00457A63">
        <w:tblPrEx>
          <w:tblBorders>
            <w:bottom w:val="single" w:sz="4" w:space="0" w:color="auto"/>
            <w:insideH w:val="none" w:sz="0" w:space="0" w:color="auto"/>
            <w:insideV w:val="none" w:sz="0" w:space="0" w:color="auto"/>
          </w:tblBorders>
        </w:tblPrEx>
        <w:trPr>
          <w:gridBefore w:val="1"/>
          <w:wBefore w:w="7" w:type="dxa"/>
        </w:trPr>
        <w:tc>
          <w:tcPr>
            <w:tcW w:w="10260" w:type="dxa"/>
            <w:gridSpan w:val="2"/>
            <w:shd w:val="clear" w:color="auto" w:fill="auto"/>
          </w:tcPr>
          <w:p w14:paraId="72D98944" w14:textId="77777777" w:rsidR="00457A63" w:rsidRPr="00BA111E" w:rsidRDefault="00457A63" w:rsidP="00457A63">
            <w:pPr>
              <w:pStyle w:val="aRequiredAdvisory"/>
              <w:rPr>
                <w:sz w:val="27"/>
                <w:szCs w:val="27"/>
              </w:rPr>
            </w:pPr>
          </w:p>
        </w:tc>
      </w:tr>
      <w:tr w:rsidR="00457A63" w:rsidRPr="00BA111E" w14:paraId="6EC12838" w14:textId="77777777" w:rsidTr="00457A63">
        <w:tblPrEx>
          <w:tblBorders>
            <w:bottom w:val="single" w:sz="4" w:space="0" w:color="auto"/>
            <w:insideH w:val="none" w:sz="0" w:space="0" w:color="auto"/>
            <w:insideV w:val="none" w:sz="0" w:space="0" w:color="auto"/>
          </w:tblBorders>
        </w:tblPrEx>
        <w:trPr>
          <w:gridBefore w:val="1"/>
          <w:wBefore w:w="7" w:type="dxa"/>
        </w:trPr>
        <w:tc>
          <w:tcPr>
            <w:tcW w:w="10260"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0"/>
            </w:tblGrid>
            <w:tr w:rsidR="00457A63" w:rsidRPr="00FE3B69" w14:paraId="1ACE12DE" w14:textId="77777777" w:rsidTr="00457A63">
              <w:tc>
                <w:tcPr>
                  <w:tcW w:w="10029"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57A63" w:rsidRPr="00BA111E" w14:paraId="59FB5B49" w14:textId="77777777" w:rsidTr="00457A63">
                    <w:tc>
                      <w:tcPr>
                        <w:tcW w:w="10101" w:type="dxa"/>
                        <w:tcBorders>
                          <w:top w:val="single" w:sz="18" w:space="0" w:color="auto"/>
                          <w:left w:val="single" w:sz="18" w:space="0" w:color="auto"/>
                          <w:bottom w:val="single" w:sz="18" w:space="0" w:color="auto"/>
                          <w:right w:val="single" w:sz="18" w:space="0" w:color="auto"/>
                        </w:tcBorders>
                        <w:shd w:val="clear" w:color="auto" w:fill="auto"/>
                      </w:tcPr>
                      <w:p w14:paraId="5F1594D3" w14:textId="77777777" w:rsidR="00457A63" w:rsidRPr="00BA111E" w:rsidRDefault="00457A63" w:rsidP="0067221A">
                        <w:pPr>
                          <w:pStyle w:val="aBaseParagraph"/>
                          <w:rPr>
                            <w:sz w:val="23"/>
                            <w:szCs w:val="23"/>
                          </w:rPr>
                        </w:pPr>
                        <w:r>
                          <w:rPr>
                            <w:sz w:val="27"/>
                            <w:szCs w:val="27"/>
                          </w:rPr>
                          <w:t>Before administering the water flush to</w:t>
                        </w:r>
                        <w:r w:rsidR="00980E24">
                          <w:rPr>
                            <w:sz w:val="27"/>
                            <w:szCs w:val="27"/>
                          </w:rPr>
                          <w:t xml:space="preserve"> the individual via the G or J T</w:t>
                        </w:r>
                        <w:r>
                          <w:rPr>
                            <w:sz w:val="27"/>
                            <w:szCs w:val="27"/>
                          </w:rPr>
                          <w:t>ube</w:t>
                        </w:r>
                        <w:r w:rsidR="00980E24">
                          <w:rPr>
                            <w:sz w:val="27"/>
                            <w:szCs w:val="27"/>
                          </w:rPr>
                          <w:t xml:space="preserve"> route</w:t>
                        </w:r>
                        <w:r>
                          <w:rPr>
                            <w:sz w:val="27"/>
                            <w:szCs w:val="27"/>
                          </w:rPr>
                          <w:t>, Certified staff must observe the Trainer demonstrate the corr</w:t>
                        </w:r>
                        <w:r w:rsidR="000131BD">
                          <w:rPr>
                            <w:sz w:val="27"/>
                            <w:szCs w:val="27"/>
                          </w:rPr>
                          <w:t>ect technique</w:t>
                        </w:r>
                        <w:r w:rsidR="0067221A">
                          <w:rPr>
                            <w:sz w:val="27"/>
                            <w:szCs w:val="27"/>
                          </w:rPr>
                          <w:t>.  Certified staff must</w:t>
                        </w:r>
                        <w:r>
                          <w:rPr>
                            <w:sz w:val="27"/>
                            <w:szCs w:val="27"/>
                          </w:rPr>
                          <w:t xml:space="preserve"> then be observed by the Trai</w:t>
                        </w:r>
                        <w:r w:rsidR="00973182">
                          <w:rPr>
                            <w:sz w:val="27"/>
                            <w:szCs w:val="27"/>
                          </w:rPr>
                          <w:t xml:space="preserve">ner, successfully completing a </w:t>
                        </w:r>
                        <w:r>
                          <w:rPr>
                            <w:sz w:val="27"/>
                            <w:szCs w:val="27"/>
                          </w:rPr>
                          <w:t>return-demonstration of water flush administration (via the G or J Tube).</w:t>
                        </w:r>
                        <w:r w:rsidRPr="00825599">
                          <w:rPr>
                            <w:sz w:val="23"/>
                          </w:rPr>
                          <w:t xml:space="preserve"> </w:t>
                        </w:r>
                      </w:p>
                    </w:tc>
                  </w:tr>
                </w:tbl>
                <w:p w14:paraId="1AE9EA4C" w14:textId="77777777" w:rsidR="00457A63" w:rsidRPr="00FE3B69" w:rsidRDefault="00457A63" w:rsidP="00457A63">
                  <w:pPr>
                    <w:pStyle w:val="aRequiredAdvisory"/>
                    <w:rPr>
                      <w:sz w:val="27"/>
                      <w:szCs w:val="27"/>
                    </w:rPr>
                  </w:pPr>
                </w:p>
              </w:tc>
            </w:tr>
          </w:tbl>
          <w:p w14:paraId="6EB69D65" w14:textId="77777777" w:rsidR="00457A63" w:rsidRPr="00BA111E" w:rsidRDefault="00457A63" w:rsidP="00457A63">
            <w:pPr>
              <w:pStyle w:val="aRequiredAdvisory"/>
              <w:rPr>
                <w:sz w:val="27"/>
                <w:szCs w:val="27"/>
              </w:rPr>
            </w:pPr>
          </w:p>
        </w:tc>
      </w:tr>
    </w:tbl>
    <w:p w14:paraId="0330E85B" w14:textId="77777777" w:rsidR="00457A63" w:rsidRPr="00BA111E" w:rsidRDefault="00457A63" w:rsidP="00457A63">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997"/>
        <w:gridCol w:w="1170"/>
        <w:gridCol w:w="7553"/>
      </w:tblGrid>
      <w:tr w:rsidR="00457A63" w:rsidRPr="00BA111E" w14:paraId="3E461DB3" w14:textId="77777777" w:rsidTr="00457A63">
        <w:trPr>
          <w:trHeight w:val="440"/>
        </w:trPr>
        <w:tc>
          <w:tcPr>
            <w:tcW w:w="540" w:type="dxa"/>
            <w:shd w:val="clear" w:color="auto" w:fill="auto"/>
            <w:vAlign w:val="bottom"/>
          </w:tcPr>
          <w:p w14:paraId="064E8FDA" w14:textId="77777777" w:rsidR="00457A63" w:rsidRPr="00BA111E" w:rsidRDefault="00457A63" w:rsidP="00457A63">
            <w:pPr>
              <w:pStyle w:val="aTableEmphCenter"/>
              <w:rPr>
                <w:sz w:val="16"/>
                <w:szCs w:val="16"/>
              </w:rPr>
            </w:pPr>
          </w:p>
        </w:tc>
        <w:tc>
          <w:tcPr>
            <w:tcW w:w="997" w:type="dxa"/>
            <w:shd w:val="clear" w:color="auto" w:fill="auto"/>
            <w:vAlign w:val="bottom"/>
          </w:tcPr>
          <w:p w14:paraId="0EF158CB" w14:textId="77777777" w:rsidR="00457A63" w:rsidRPr="00BA111E" w:rsidRDefault="00457A63" w:rsidP="00457A63">
            <w:pPr>
              <w:pStyle w:val="aTableEmphCenter"/>
              <w:rPr>
                <w:sz w:val="17"/>
                <w:szCs w:val="17"/>
              </w:rPr>
            </w:pPr>
            <w:r w:rsidRPr="00BA111E">
              <w:rPr>
                <w:sz w:val="17"/>
                <w:szCs w:val="17"/>
              </w:rPr>
              <w:t>Pass (P), Fail (F), N/A</w:t>
            </w:r>
          </w:p>
        </w:tc>
        <w:tc>
          <w:tcPr>
            <w:tcW w:w="1170" w:type="dxa"/>
            <w:shd w:val="clear" w:color="auto" w:fill="auto"/>
            <w:vAlign w:val="bottom"/>
          </w:tcPr>
          <w:p w14:paraId="5BE82FDD" w14:textId="77777777" w:rsidR="00457A63" w:rsidRPr="00BA111E" w:rsidRDefault="00457A63" w:rsidP="00457A63">
            <w:pPr>
              <w:pStyle w:val="aTableEmphCenter"/>
              <w:rPr>
                <w:sz w:val="17"/>
                <w:szCs w:val="17"/>
              </w:rPr>
            </w:pPr>
            <w:r w:rsidRPr="00BA111E">
              <w:rPr>
                <w:sz w:val="17"/>
                <w:szCs w:val="17"/>
              </w:rPr>
              <w:t>Comments</w:t>
            </w:r>
          </w:p>
        </w:tc>
        <w:tc>
          <w:tcPr>
            <w:tcW w:w="7553" w:type="dxa"/>
            <w:shd w:val="clear" w:color="auto" w:fill="auto"/>
            <w:vAlign w:val="bottom"/>
          </w:tcPr>
          <w:p w14:paraId="758110DA" w14:textId="77777777" w:rsidR="00AD005B" w:rsidRDefault="00457A63" w:rsidP="00457A63">
            <w:pPr>
              <w:pStyle w:val="aTableEmphCenter"/>
              <w:rPr>
                <w:sz w:val="17"/>
                <w:szCs w:val="17"/>
              </w:rPr>
            </w:pPr>
            <w:r>
              <w:rPr>
                <w:sz w:val="17"/>
                <w:szCs w:val="17"/>
              </w:rPr>
              <w:t xml:space="preserve">Procedure for </w:t>
            </w:r>
            <w:r w:rsidRPr="00BA111E">
              <w:rPr>
                <w:sz w:val="17"/>
                <w:szCs w:val="17"/>
              </w:rPr>
              <w:t xml:space="preserve">Demonstration of </w:t>
            </w:r>
            <w:r w:rsidR="00A02B0C">
              <w:rPr>
                <w:sz w:val="17"/>
                <w:szCs w:val="17"/>
              </w:rPr>
              <w:t>Water Flush</w:t>
            </w:r>
            <w:r>
              <w:rPr>
                <w:sz w:val="17"/>
                <w:szCs w:val="17"/>
              </w:rPr>
              <w:t xml:space="preserve"> via the Individual’s </w:t>
            </w:r>
          </w:p>
          <w:p w14:paraId="7370825D" w14:textId="77777777" w:rsidR="00457A63" w:rsidRPr="00BA111E" w:rsidRDefault="00457A63" w:rsidP="00457A63">
            <w:pPr>
              <w:pStyle w:val="aTableEmphCenter"/>
              <w:rPr>
                <w:sz w:val="17"/>
                <w:szCs w:val="17"/>
              </w:rPr>
            </w:pPr>
            <w:r>
              <w:rPr>
                <w:sz w:val="17"/>
                <w:szCs w:val="17"/>
              </w:rPr>
              <w:t>Gastrostomy (G) or Jejunostomy (J) Tube</w:t>
            </w:r>
            <w:r w:rsidRPr="00BA111E">
              <w:rPr>
                <w:sz w:val="17"/>
                <w:szCs w:val="17"/>
              </w:rPr>
              <w:t>:</w:t>
            </w:r>
          </w:p>
        </w:tc>
      </w:tr>
      <w:tr w:rsidR="00457A63" w:rsidRPr="00BA111E" w14:paraId="773A9AF0" w14:textId="77777777" w:rsidTr="004B50A7">
        <w:trPr>
          <w:trHeight w:val="377"/>
        </w:trPr>
        <w:tc>
          <w:tcPr>
            <w:tcW w:w="540" w:type="dxa"/>
            <w:shd w:val="clear" w:color="auto" w:fill="auto"/>
            <w:vAlign w:val="bottom"/>
          </w:tcPr>
          <w:p w14:paraId="22EE35DE" w14:textId="77777777" w:rsidR="00457A63" w:rsidRPr="00BA111E" w:rsidRDefault="00457A63" w:rsidP="00457A63">
            <w:pPr>
              <w:pStyle w:val="aTableEmphCenter"/>
              <w:rPr>
                <w:sz w:val="16"/>
                <w:szCs w:val="16"/>
              </w:rPr>
            </w:pPr>
          </w:p>
        </w:tc>
        <w:tc>
          <w:tcPr>
            <w:tcW w:w="997" w:type="dxa"/>
            <w:shd w:val="clear" w:color="auto" w:fill="auto"/>
            <w:vAlign w:val="bottom"/>
          </w:tcPr>
          <w:p w14:paraId="27955752" w14:textId="77777777" w:rsidR="00457A63" w:rsidRPr="00BA111E" w:rsidRDefault="00457A63" w:rsidP="00457A63">
            <w:pPr>
              <w:pStyle w:val="aTableEmphCenter"/>
              <w:rPr>
                <w:sz w:val="17"/>
                <w:szCs w:val="17"/>
              </w:rPr>
            </w:pPr>
          </w:p>
        </w:tc>
        <w:tc>
          <w:tcPr>
            <w:tcW w:w="1170" w:type="dxa"/>
            <w:shd w:val="clear" w:color="auto" w:fill="auto"/>
            <w:vAlign w:val="bottom"/>
          </w:tcPr>
          <w:p w14:paraId="2743BE2E" w14:textId="77777777" w:rsidR="00457A63" w:rsidRPr="00BA111E" w:rsidRDefault="00457A63" w:rsidP="00457A63">
            <w:pPr>
              <w:pStyle w:val="aTableEmphCenter"/>
              <w:rPr>
                <w:sz w:val="17"/>
                <w:szCs w:val="17"/>
              </w:rPr>
            </w:pPr>
          </w:p>
        </w:tc>
        <w:tc>
          <w:tcPr>
            <w:tcW w:w="7553" w:type="dxa"/>
            <w:shd w:val="clear" w:color="auto" w:fill="auto"/>
            <w:vAlign w:val="bottom"/>
          </w:tcPr>
          <w:p w14:paraId="6CE3B8EF" w14:textId="77777777" w:rsidR="00457A63" w:rsidRPr="004B50A7" w:rsidRDefault="00457A63" w:rsidP="00457A63">
            <w:pPr>
              <w:pStyle w:val="aTableEmphCenter"/>
              <w:jc w:val="left"/>
              <w:rPr>
                <w:sz w:val="22"/>
                <w:szCs w:val="22"/>
              </w:rPr>
            </w:pPr>
            <w:r w:rsidRPr="004B50A7">
              <w:rPr>
                <w:sz w:val="22"/>
                <w:szCs w:val="22"/>
              </w:rPr>
              <w:t>The Certified staff:</w:t>
            </w:r>
          </w:p>
        </w:tc>
      </w:tr>
      <w:tr w:rsidR="00457A63" w:rsidRPr="00BA111E" w14:paraId="5B6199A5" w14:textId="77777777" w:rsidTr="00457A63">
        <w:trPr>
          <w:trHeight w:val="288"/>
        </w:trPr>
        <w:tc>
          <w:tcPr>
            <w:tcW w:w="540" w:type="dxa"/>
            <w:shd w:val="clear" w:color="auto" w:fill="auto"/>
            <w:vAlign w:val="center"/>
          </w:tcPr>
          <w:p w14:paraId="1E56DB9B" w14:textId="77777777" w:rsidR="00457A63" w:rsidRPr="00BA111E" w:rsidRDefault="00457A63" w:rsidP="00457A63">
            <w:pPr>
              <w:pStyle w:val="aTableParaAligned"/>
              <w:rPr>
                <w:sz w:val="17"/>
                <w:szCs w:val="17"/>
              </w:rPr>
            </w:pPr>
            <w:r w:rsidRPr="00BA111E">
              <w:rPr>
                <w:sz w:val="17"/>
                <w:szCs w:val="17"/>
              </w:rPr>
              <w:t>1.</w:t>
            </w:r>
          </w:p>
        </w:tc>
        <w:tc>
          <w:tcPr>
            <w:tcW w:w="997" w:type="dxa"/>
            <w:shd w:val="clear" w:color="auto" w:fill="auto"/>
            <w:vAlign w:val="center"/>
          </w:tcPr>
          <w:p w14:paraId="05338AE0"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25636461"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710EAF22" w14:textId="77777777" w:rsidR="00457A63" w:rsidRPr="00BA111E" w:rsidRDefault="00457A63" w:rsidP="00457A63">
            <w:pPr>
              <w:pStyle w:val="atablepara"/>
              <w:rPr>
                <w:sz w:val="17"/>
                <w:szCs w:val="17"/>
              </w:rPr>
            </w:pPr>
            <w:r w:rsidRPr="00BA111E">
              <w:rPr>
                <w:sz w:val="17"/>
                <w:szCs w:val="17"/>
              </w:rPr>
              <w:t>Follows all</w:t>
            </w:r>
            <w:r w:rsidR="00980E24">
              <w:rPr>
                <w:sz w:val="17"/>
                <w:szCs w:val="17"/>
              </w:rPr>
              <w:t xml:space="preserve"> </w:t>
            </w:r>
            <w:r w:rsidRPr="00BA111E">
              <w:rPr>
                <w:sz w:val="17"/>
                <w:szCs w:val="17"/>
              </w:rPr>
              <w:t xml:space="preserve">procedures for preparation </w:t>
            </w:r>
            <w:r w:rsidR="0067221A">
              <w:rPr>
                <w:sz w:val="17"/>
                <w:szCs w:val="17"/>
              </w:rPr>
              <w:t xml:space="preserve">and administration </w:t>
            </w:r>
            <w:r w:rsidRPr="00BA111E">
              <w:rPr>
                <w:sz w:val="17"/>
                <w:szCs w:val="17"/>
              </w:rPr>
              <w:t xml:space="preserve">of </w:t>
            </w:r>
            <w:r w:rsidR="000131BD">
              <w:rPr>
                <w:sz w:val="17"/>
                <w:szCs w:val="17"/>
              </w:rPr>
              <w:t>the water flush</w:t>
            </w:r>
            <w:r w:rsidR="0067221A">
              <w:rPr>
                <w:sz w:val="17"/>
                <w:szCs w:val="17"/>
              </w:rPr>
              <w:t xml:space="preserve"> </w:t>
            </w:r>
            <w:r w:rsidRPr="00BA111E">
              <w:rPr>
                <w:sz w:val="17"/>
                <w:szCs w:val="17"/>
              </w:rPr>
              <w:t>according to MAP Regulations</w:t>
            </w:r>
            <w:r>
              <w:rPr>
                <w:sz w:val="17"/>
                <w:szCs w:val="17"/>
              </w:rPr>
              <w:t>,</w:t>
            </w:r>
            <w:r w:rsidRPr="00BA111E">
              <w:rPr>
                <w:sz w:val="17"/>
                <w:szCs w:val="17"/>
              </w:rPr>
              <w:t xml:space="preserve"> Policies</w:t>
            </w:r>
            <w:r>
              <w:rPr>
                <w:sz w:val="17"/>
                <w:szCs w:val="17"/>
              </w:rPr>
              <w:t>, and Curriculum</w:t>
            </w:r>
            <w:r w:rsidRPr="00BA111E">
              <w:rPr>
                <w:sz w:val="17"/>
                <w:szCs w:val="17"/>
              </w:rPr>
              <w:t>.</w:t>
            </w:r>
          </w:p>
        </w:tc>
      </w:tr>
      <w:tr w:rsidR="00457A63" w:rsidRPr="00BA111E" w14:paraId="41CFAFD4" w14:textId="77777777" w:rsidTr="00457A63">
        <w:trPr>
          <w:trHeight w:val="288"/>
        </w:trPr>
        <w:tc>
          <w:tcPr>
            <w:tcW w:w="540" w:type="dxa"/>
            <w:shd w:val="clear" w:color="auto" w:fill="auto"/>
            <w:vAlign w:val="center"/>
          </w:tcPr>
          <w:p w14:paraId="4A50372B" w14:textId="77777777" w:rsidR="00457A63" w:rsidRPr="00BA111E" w:rsidRDefault="00457A63" w:rsidP="00457A63">
            <w:pPr>
              <w:pStyle w:val="aTableParaAligned"/>
              <w:rPr>
                <w:sz w:val="17"/>
                <w:szCs w:val="17"/>
              </w:rPr>
            </w:pPr>
            <w:r>
              <w:rPr>
                <w:sz w:val="17"/>
                <w:szCs w:val="17"/>
              </w:rPr>
              <w:t>2.</w:t>
            </w:r>
          </w:p>
        </w:tc>
        <w:tc>
          <w:tcPr>
            <w:tcW w:w="997" w:type="dxa"/>
            <w:shd w:val="clear" w:color="auto" w:fill="auto"/>
            <w:vAlign w:val="center"/>
          </w:tcPr>
          <w:p w14:paraId="02613980"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66E7A4E9"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5FAE6E70" w14:textId="77777777" w:rsidR="00457A63" w:rsidRPr="00BA111E" w:rsidRDefault="00457A63" w:rsidP="00457A63">
            <w:pPr>
              <w:pStyle w:val="atablepara"/>
              <w:rPr>
                <w:sz w:val="17"/>
                <w:szCs w:val="17"/>
              </w:rPr>
            </w:pPr>
            <w:r w:rsidRPr="00BA111E">
              <w:rPr>
                <w:sz w:val="17"/>
                <w:szCs w:val="17"/>
              </w:rPr>
              <w:t>Checks</w:t>
            </w:r>
            <w:r>
              <w:rPr>
                <w:sz w:val="17"/>
                <w:szCs w:val="17"/>
              </w:rPr>
              <w:t xml:space="preserve"> individual’s</w:t>
            </w:r>
            <w:r w:rsidRPr="00BA111E">
              <w:rPr>
                <w:sz w:val="17"/>
                <w:szCs w:val="17"/>
              </w:rPr>
              <w:t xml:space="preserve"> H</w:t>
            </w:r>
            <w:r>
              <w:rPr>
                <w:sz w:val="17"/>
                <w:szCs w:val="17"/>
              </w:rPr>
              <w:t>ealth Care Provider (HCP) O</w:t>
            </w:r>
            <w:r w:rsidR="002F676B">
              <w:rPr>
                <w:sz w:val="17"/>
                <w:szCs w:val="17"/>
              </w:rPr>
              <w:t>rders</w:t>
            </w:r>
            <w:r w:rsidRPr="00BA111E">
              <w:rPr>
                <w:sz w:val="17"/>
                <w:szCs w:val="17"/>
              </w:rPr>
              <w:t xml:space="preserve"> and/or Protocol.</w:t>
            </w:r>
          </w:p>
        </w:tc>
      </w:tr>
      <w:tr w:rsidR="00457A63" w:rsidRPr="00BA111E" w14:paraId="258C95E4" w14:textId="77777777" w:rsidTr="00457A63">
        <w:trPr>
          <w:trHeight w:val="288"/>
        </w:trPr>
        <w:tc>
          <w:tcPr>
            <w:tcW w:w="540" w:type="dxa"/>
            <w:shd w:val="clear" w:color="auto" w:fill="auto"/>
            <w:vAlign w:val="center"/>
          </w:tcPr>
          <w:p w14:paraId="57993C7E" w14:textId="77777777" w:rsidR="00457A63" w:rsidRPr="00BA111E" w:rsidRDefault="00457A63" w:rsidP="00457A63">
            <w:pPr>
              <w:pStyle w:val="aTableParaAligned"/>
              <w:rPr>
                <w:sz w:val="17"/>
                <w:szCs w:val="17"/>
              </w:rPr>
            </w:pPr>
            <w:r>
              <w:rPr>
                <w:sz w:val="17"/>
                <w:szCs w:val="17"/>
              </w:rPr>
              <w:t>3.</w:t>
            </w:r>
          </w:p>
        </w:tc>
        <w:tc>
          <w:tcPr>
            <w:tcW w:w="997" w:type="dxa"/>
            <w:shd w:val="clear" w:color="auto" w:fill="auto"/>
            <w:vAlign w:val="center"/>
          </w:tcPr>
          <w:p w14:paraId="2CB29DDE"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5B5F1D4C"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6AF3C9AB" w14:textId="77777777" w:rsidR="00457A63" w:rsidRPr="00BA111E" w:rsidRDefault="00457A63" w:rsidP="00457A63">
            <w:pPr>
              <w:pStyle w:val="atablepara"/>
              <w:rPr>
                <w:sz w:val="17"/>
                <w:szCs w:val="17"/>
              </w:rPr>
            </w:pPr>
            <w:r w:rsidRPr="00BA111E">
              <w:rPr>
                <w:sz w:val="17"/>
                <w:szCs w:val="17"/>
              </w:rPr>
              <w:t>Washes hands.</w:t>
            </w:r>
          </w:p>
        </w:tc>
      </w:tr>
      <w:tr w:rsidR="00457A63" w:rsidRPr="00BA111E" w14:paraId="1FBAF77D" w14:textId="77777777" w:rsidTr="00457A63">
        <w:trPr>
          <w:trHeight w:val="288"/>
        </w:trPr>
        <w:tc>
          <w:tcPr>
            <w:tcW w:w="540" w:type="dxa"/>
            <w:shd w:val="clear" w:color="auto" w:fill="auto"/>
            <w:vAlign w:val="center"/>
          </w:tcPr>
          <w:p w14:paraId="1D5F0D8B" w14:textId="77777777" w:rsidR="00457A63" w:rsidRPr="00BA111E" w:rsidRDefault="00457A63" w:rsidP="00457A63">
            <w:pPr>
              <w:pStyle w:val="aTableParaAligned"/>
              <w:rPr>
                <w:sz w:val="17"/>
                <w:szCs w:val="17"/>
              </w:rPr>
            </w:pPr>
            <w:r>
              <w:rPr>
                <w:sz w:val="17"/>
                <w:szCs w:val="17"/>
              </w:rPr>
              <w:t>4.</w:t>
            </w:r>
          </w:p>
        </w:tc>
        <w:tc>
          <w:tcPr>
            <w:tcW w:w="997" w:type="dxa"/>
            <w:shd w:val="clear" w:color="auto" w:fill="auto"/>
            <w:vAlign w:val="center"/>
          </w:tcPr>
          <w:p w14:paraId="62974C6F"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615C2E57"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286AAEA7" w14:textId="77777777" w:rsidR="00457A63" w:rsidRPr="00BA111E" w:rsidRDefault="00457A63" w:rsidP="00457A63">
            <w:pPr>
              <w:pStyle w:val="atablepara"/>
              <w:rPr>
                <w:sz w:val="17"/>
                <w:szCs w:val="17"/>
              </w:rPr>
            </w:pPr>
            <w:r w:rsidRPr="00BA111E">
              <w:rPr>
                <w:sz w:val="17"/>
                <w:szCs w:val="17"/>
              </w:rPr>
              <w:t>Assembles necessary equipment and enough w</w:t>
            </w:r>
            <w:r w:rsidR="00A02B0C">
              <w:rPr>
                <w:sz w:val="17"/>
                <w:szCs w:val="17"/>
              </w:rPr>
              <w:t>ater for the water</w:t>
            </w:r>
            <w:r w:rsidRPr="00BA111E">
              <w:rPr>
                <w:sz w:val="17"/>
                <w:szCs w:val="17"/>
              </w:rPr>
              <w:t xml:space="preserve"> flushes.</w:t>
            </w:r>
          </w:p>
        </w:tc>
      </w:tr>
      <w:tr w:rsidR="00457A63" w:rsidRPr="00BA111E" w14:paraId="5B13102A" w14:textId="77777777" w:rsidTr="00457A63">
        <w:trPr>
          <w:trHeight w:val="288"/>
        </w:trPr>
        <w:tc>
          <w:tcPr>
            <w:tcW w:w="540" w:type="dxa"/>
            <w:shd w:val="clear" w:color="auto" w:fill="auto"/>
            <w:vAlign w:val="center"/>
          </w:tcPr>
          <w:p w14:paraId="62B54070" w14:textId="77777777" w:rsidR="00457A63" w:rsidRPr="00BA111E" w:rsidRDefault="003B39E0" w:rsidP="00457A63">
            <w:pPr>
              <w:pStyle w:val="aTableParaAligned"/>
              <w:rPr>
                <w:sz w:val="17"/>
                <w:szCs w:val="17"/>
              </w:rPr>
            </w:pPr>
            <w:r>
              <w:rPr>
                <w:sz w:val="17"/>
                <w:szCs w:val="17"/>
              </w:rPr>
              <w:t>5</w:t>
            </w:r>
            <w:r w:rsidR="00457A63" w:rsidRPr="00BA111E">
              <w:rPr>
                <w:sz w:val="17"/>
                <w:szCs w:val="17"/>
              </w:rPr>
              <w:t>.</w:t>
            </w:r>
          </w:p>
        </w:tc>
        <w:tc>
          <w:tcPr>
            <w:tcW w:w="997" w:type="dxa"/>
            <w:shd w:val="clear" w:color="auto" w:fill="auto"/>
            <w:vAlign w:val="center"/>
          </w:tcPr>
          <w:p w14:paraId="5E75F435"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6E268831"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5743B211" w14:textId="77777777" w:rsidR="00457A63" w:rsidRPr="00BA111E" w:rsidRDefault="00457A63" w:rsidP="00457A63">
            <w:pPr>
              <w:pStyle w:val="atablepara"/>
              <w:rPr>
                <w:sz w:val="17"/>
                <w:szCs w:val="17"/>
              </w:rPr>
            </w:pPr>
            <w:r w:rsidRPr="00BA111E">
              <w:rPr>
                <w:sz w:val="17"/>
                <w:szCs w:val="17"/>
              </w:rPr>
              <w:t>Informs individual what is being done.</w:t>
            </w:r>
          </w:p>
        </w:tc>
      </w:tr>
      <w:tr w:rsidR="00457A63" w:rsidRPr="00BA111E" w14:paraId="25493E99" w14:textId="77777777" w:rsidTr="00457A63">
        <w:trPr>
          <w:trHeight w:val="288"/>
        </w:trPr>
        <w:tc>
          <w:tcPr>
            <w:tcW w:w="540" w:type="dxa"/>
            <w:shd w:val="clear" w:color="auto" w:fill="auto"/>
            <w:vAlign w:val="center"/>
          </w:tcPr>
          <w:p w14:paraId="055FFADF" w14:textId="77777777" w:rsidR="00457A63" w:rsidRPr="00BA111E" w:rsidRDefault="003B39E0" w:rsidP="00457A63">
            <w:pPr>
              <w:pStyle w:val="aTableParaAligned"/>
              <w:rPr>
                <w:sz w:val="17"/>
                <w:szCs w:val="17"/>
              </w:rPr>
            </w:pPr>
            <w:r>
              <w:rPr>
                <w:sz w:val="17"/>
                <w:szCs w:val="17"/>
              </w:rPr>
              <w:t>6</w:t>
            </w:r>
            <w:r w:rsidR="00457A63" w:rsidRPr="00BA111E">
              <w:rPr>
                <w:sz w:val="17"/>
                <w:szCs w:val="17"/>
              </w:rPr>
              <w:t>.</w:t>
            </w:r>
          </w:p>
        </w:tc>
        <w:tc>
          <w:tcPr>
            <w:tcW w:w="997" w:type="dxa"/>
            <w:shd w:val="clear" w:color="auto" w:fill="auto"/>
            <w:vAlign w:val="center"/>
          </w:tcPr>
          <w:p w14:paraId="4E27E7CC"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6BF44C15"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1617ACB4" w14:textId="77777777" w:rsidR="00457A63" w:rsidRPr="00BA111E" w:rsidRDefault="00457A63" w:rsidP="00457A63">
            <w:pPr>
              <w:pStyle w:val="atablepara"/>
              <w:rPr>
                <w:sz w:val="17"/>
                <w:szCs w:val="17"/>
              </w:rPr>
            </w:pPr>
            <w:r w:rsidRPr="00BA111E">
              <w:rPr>
                <w:sz w:val="17"/>
                <w:szCs w:val="17"/>
              </w:rPr>
              <w:t xml:space="preserve">Checks </w:t>
            </w:r>
            <w:r w:rsidR="00973182">
              <w:rPr>
                <w:sz w:val="17"/>
                <w:szCs w:val="17"/>
              </w:rPr>
              <w:t xml:space="preserve">the placement </w:t>
            </w:r>
            <w:r w:rsidR="002408BD">
              <w:rPr>
                <w:sz w:val="17"/>
                <w:szCs w:val="17"/>
              </w:rPr>
              <w:t xml:space="preserve">(e.g., measuring tape) </w:t>
            </w:r>
            <w:r w:rsidR="00973182">
              <w:rPr>
                <w:sz w:val="17"/>
                <w:szCs w:val="17"/>
              </w:rPr>
              <w:t>of</w:t>
            </w:r>
            <w:r>
              <w:rPr>
                <w:sz w:val="17"/>
                <w:szCs w:val="17"/>
              </w:rPr>
              <w:t xml:space="preserve"> the </w:t>
            </w:r>
            <w:r w:rsidRPr="00BA111E">
              <w:rPr>
                <w:sz w:val="17"/>
                <w:szCs w:val="17"/>
              </w:rPr>
              <w:t xml:space="preserve">G or J </w:t>
            </w:r>
            <w:r>
              <w:rPr>
                <w:sz w:val="17"/>
                <w:szCs w:val="17"/>
              </w:rPr>
              <w:t>Tube</w:t>
            </w:r>
            <w:r w:rsidRPr="00BA111E">
              <w:rPr>
                <w:sz w:val="17"/>
                <w:szCs w:val="17"/>
              </w:rPr>
              <w:t xml:space="preserve"> </w:t>
            </w:r>
            <w:r w:rsidR="00AD005B">
              <w:rPr>
                <w:sz w:val="17"/>
                <w:szCs w:val="17"/>
              </w:rPr>
              <w:t>(i</w:t>
            </w:r>
            <w:r w:rsidR="00973182">
              <w:rPr>
                <w:sz w:val="17"/>
                <w:szCs w:val="17"/>
              </w:rPr>
              <w:t xml:space="preserve">f there is an </w:t>
            </w:r>
            <w:r w:rsidR="00F70B54">
              <w:rPr>
                <w:sz w:val="17"/>
                <w:szCs w:val="17"/>
              </w:rPr>
              <w:t>HCP Order</w:t>
            </w:r>
            <w:r w:rsidR="00973182">
              <w:rPr>
                <w:sz w:val="17"/>
                <w:szCs w:val="17"/>
              </w:rPr>
              <w:t xml:space="preserve"> and/</w:t>
            </w:r>
            <w:r>
              <w:rPr>
                <w:sz w:val="17"/>
                <w:szCs w:val="17"/>
              </w:rPr>
              <w:t>or Protocol)</w:t>
            </w:r>
            <w:r w:rsidR="00973182">
              <w:rPr>
                <w:sz w:val="17"/>
                <w:szCs w:val="17"/>
              </w:rPr>
              <w:t>.</w:t>
            </w:r>
          </w:p>
        </w:tc>
      </w:tr>
      <w:tr w:rsidR="00457A63" w:rsidRPr="00BA111E" w14:paraId="44D59D65" w14:textId="77777777" w:rsidTr="00457A63">
        <w:trPr>
          <w:trHeight w:val="288"/>
        </w:trPr>
        <w:tc>
          <w:tcPr>
            <w:tcW w:w="540" w:type="dxa"/>
            <w:shd w:val="clear" w:color="auto" w:fill="auto"/>
            <w:vAlign w:val="center"/>
          </w:tcPr>
          <w:p w14:paraId="05F338D2" w14:textId="77777777" w:rsidR="00457A63" w:rsidRPr="00BA111E" w:rsidRDefault="003B39E0" w:rsidP="00457A63">
            <w:pPr>
              <w:pStyle w:val="aTableParaAligned"/>
              <w:rPr>
                <w:sz w:val="17"/>
                <w:szCs w:val="17"/>
              </w:rPr>
            </w:pPr>
            <w:r>
              <w:rPr>
                <w:sz w:val="17"/>
                <w:szCs w:val="17"/>
              </w:rPr>
              <w:t>7</w:t>
            </w:r>
            <w:r w:rsidR="00457A63" w:rsidRPr="00BA111E">
              <w:rPr>
                <w:sz w:val="17"/>
                <w:szCs w:val="17"/>
              </w:rPr>
              <w:t>.</w:t>
            </w:r>
          </w:p>
        </w:tc>
        <w:tc>
          <w:tcPr>
            <w:tcW w:w="997" w:type="dxa"/>
            <w:shd w:val="clear" w:color="auto" w:fill="auto"/>
            <w:vAlign w:val="center"/>
          </w:tcPr>
          <w:p w14:paraId="5ED77D78"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0BF552BE"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5D73F6F3" w14:textId="77777777" w:rsidR="00457A63" w:rsidRPr="00BA111E" w:rsidRDefault="00457A63" w:rsidP="00457A63">
            <w:pPr>
              <w:pStyle w:val="atablepara"/>
              <w:rPr>
                <w:szCs w:val="18"/>
              </w:rPr>
            </w:pPr>
            <w:r w:rsidRPr="00BA111E">
              <w:rPr>
                <w:sz w:val="17"/>
                <w:szCs w:val="17"/>
              </w:rPr>
              <w:t>Positions individual in correct position.</w:t>
            </w:r>
          </w:p>
        </w:tc>
      </w:tr>
      <w:tr w:rsidR="00457A63" w:rsidRPr="00BA111E" w14:paraId="776AA722" w14:textId="77777777" w:rsidTr="00457A63">
        <w:trPr>
          <w:trHeight w:val="288"/>
        </w:trPr>
        <w:tc>
          <w:tcPr>
            <w:tcW w:w="540" w:type="dxa"/>
            <w:shd w:val="clear" w:color="auto" w:fill="auto"/>
            <w:vAlign w:val="center"/>
          </w:tcPr>
          <w:p w14:paraId="520412B8" w14:textId="77777777" w:rsidR="00457A63" w:rsidRPr="00BA111E" w:rsidRDefault="003B39E0" w:rsidP="00457A63">
            <w:pPr>
              <w:pStyle w:val="aTableParaAligned"/>
              <w:rPr>
                <w:sz w:val="17"/>
                <w:szCs w:val="17"/>
              </w:rPr>
            </w:pPr>
            <w:r>
              <w:rPr>
                <w:sz w:val="17"/>
                <w:szCs w:val="17"/>
              </w:rPr>
              <w:t>8</w:t>
            </w:r>
            <w:r w:rsidR="00457A63" w:rsidRPr="00BA111E">
              <w:rPr>
                <w:sz w:val="17"/>
                <w:szCs w:val="17"/>
              </w:rPr>
              <w:t>.</w:t>
            </w:r>
          </w:p>
        </w:tc>
        <w:tc>
          <w:tcPr>
            <w:tcW w:w="997" w:type="dxa"/>
            <w:shd w:val="clear" w:color="auto" w:fill="auto"/>
            <w:vAlign w:val="center"/>
          </w:tcPr>
          <w:p w14:paraId="014EED52"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4BF31969"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4822BAF2" w14:textId="77777777" w:rsidR="00457A63" w:rsidRPr="00BA111E" w:rsidRDefault="00457A63" w:rsidP="00457A63">
            <w:pPr>
              <w:pStyle w:val="atablepara"/>
              <w:rPr>
                <w:sz w:val="17"/>
                <w:szCs w:val="17"/>
              </w:rPr>
            </w:pPr>
            <w:r w:rsidRPr="00BA111E">
              <w:rPr>
                <w:sz w:val="17"/>
                <w:szCs w:val="17"/>
              </w:rPr>
              <w:t xml:space="preserve">Clamps/pinches G or J </w:t>
            </w:r>
            <w:r>
              <w:rPr>
                <w:sz w:val="17"/>
                <w:szCs w:val="17"/>
              </w:rPr>
              <w:t>Tube</w:t>
            </w:r>
            <w:r w:rsidRPr="00BA111E">
              <w:rPr>
                <w:sz w:val="17"/>
                <w:szCs w:val="17"/>
              </w:rPr>
              <w:t xml:space="preserve"> before unplugging or disconnecting feeding.</w:t>
            </w:r>
          </w:p>
        </w:tc>
      </w:tr>
      <w:tr w:rsidR="00457A63" w:rsidRPr="00BA111E" w14:paraId="37BCA8B8" w14:textId="77777777" w:rsidTr="00457A63">
        <w:trPr>
          <w:trHeight w:val="288"/>
        </w:trPr>
        <w:tc>
          <w:tcPr>
            <w:tcW w:w="540" w:type="dxa"/>
            <w:shd w:val="clear" w:color="auto" w:fill="auto"/>
            <w:vAlign w:val="center"/>
          </w:tcPr>
          <w:p w14:paraId="519ABFA8" w14:textId="77777777" w:rsidR="00457A63" w:rsidRPr="00BA111E" w:rsidRDefault="003B39E0" w:rsidP="00457A63">
            <w:pPr>
              <w:pStyle w:val="aTableParaAligned"/>
              <w:rPr>
                <w:sz w:val="17"/>
                <w:szCs w:val="17"/>
              </w:rPr>
            </w:pPr>
            <w:r>
              <w:rPr>
                <w:sz w:val="17"/>
                <w:szCs w:val="17"/>
              </w:rPr>
              <w:t>9</w:t>
            </w:r>
            <w:r w:rsidR="00457A63" w:rsidRPr="00BA111E">
              <w:rPr>
                <w:sz w:val="17"/>
                <w:szCs w:val="17"/>
              </w:rPr>
              <w:t>.</w:t>
            </w:r>
          </w:p>
        </w:tc>
        <w:tc>
          <w:tcPr>
            <w:tcW w:w="997" w:type="dxa"/>
            <w:shd w:val="clear" w:color="auto" w:fill="auto"/>
            <w:vAlign w:val="center"/>
          </w:tcPr>
          <w:p w14:paraId="38B7770F"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715F4AEB"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6FCA1CB8" w14:textId="77777777" w:rsidR="00457A63" w:rsidRPr="00BA111E" w:rsidRDefault="00457A63" w:rsidP="00457A63">
            <w:pPr>
              <w:pStyle w:val="atablepara"/>
              <w:rPr>
                <w:sz w:val="17"/>
                <w:szCs w:val="17"/>
              </w:rPr>
            </w:pPr>
            <w:r w:rsidRPr="00BA111E">
              <w:rPr>
                <w:sz w:val="17"/>
                <w:szCs w:val="17"/>
              </w:rPr>
              <w:t>Removes plug or disconnects feeding.</w:t>
            </w:r>
          </w:p>
        </w:tc>
      </w:tr>
      <w:tr w:rsidR="00457A63" w:rsidRPr="00BA111E" w14:paraId="3924985E" w14:textId="77777777" w:rsidTr="00457A63">
        <w:trPr>
          <w:trHeight w:val="288"/>
        </w:trPr>
        <w:tc>
          <w:tcPr>
            <w:tcW w:w="540" w:type="dxa"/>
            <w:shd w:val="clear" w:color="auto" w:fill="auto"/>
            <w:vAlign w:val="center"/>
          </w:tcPr>
          <w:p w14:paraId="5BA167A5" w14:textId="77777777" w:rsidR="00457A63" w:rsidRPr="00BA111E" w:rsidRDefault="003B39E0" w:rsidP="00457A63">
            <w:pPr>
              <w:pStyle w:val="aTableParaAligned"/>
              <w:rPr>
                <w:sz w:val="17"/>
                <w:szCs w:val="17"/>
              </w:rPr>
            </w:pPr>
            <w:r>
              <w:rPr>
                <w:sz w:val="17"/>
                <w:szCs w:val="17"/>
              </w:rPr>
              <w:t>10</w:t>
            </w:r>
            <w:r w:rsidR="00457A63" w:rsidRPr="00BA111E">
              <w:rPr>
                <w:sz w:val="17"/>
                <w:szCs w:val="17"/>
              </w:rPr>
              <w:t>.</w:t>
            </w:r>
          </w:p>
        </w:tc>
        <w:tc>
          <w:tcPr>
            <w:tcW w:w="997" w:type="dxa"/>
            <w:shd w:val="clear" w:color="auto" w:fill="auto"/>
            <w:vAlign w:val="center"/>
          </w:tcPr>
          <w:p w14:paraId="5A1205BF"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0073644E"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65DBB7BC" w14:textId="77777777" w:rsidR="00457A63" w:rsidRPr="00BA111E" w:rsidRDefault="00457A63" w:rsidP="00457A63">
            <w:pPr>
              <w:pStyle w:val="atablepara"/>
              <w:rPr>
                <w:sz w:val="17"/>
                <w:szCs w:val="17"/>
              </w:rPr>
            </w:pPr>
            <w:r w:rsidRPr="00BA111E">
              <w:rPr>
                <w:sz w:val="17"/>
                <w:szCs w:val="17"/>
              </w:rPr>
              <w:t>P</w:t>
            </w:r>
            <w:r w:rsidR="000131BD">
              <w:rPr>
                <w:sz w:val="17"/>
                <w:szCs w:val="17"/>
              </w:rPr>
              <w:t>uts p</w:t>
            </w:r>
            <w:r w:rsidRPr="00BA111E">
              <w:rPr>
                <w:sz w:val="17"/>
                <w:szCs w:val="17"/>
              </w:rPr>
              <w:t xml:space="preserve">lug and/or </w:t>
            </w:r>
            <w:r>
              <w:rPr>
                <w:sz w:val="17"/>
                <w:szCs w:val="17"/>
              </w:rPr>
              <w:t>tubing (that is connected to feeding bag)</w:t>
            </w:r>
            <w:r w:rsidR="000131BD">
              <w:rPr>
                <w:sz w:val="17"/>
                <w:szCs w:val="17"/>
              </w:rPr>
              <w:t xml:space="preserve"> </w:t>
            </w:r>
            <w:r>
              <w:rPr>
                <w:sz w:val="17"/>
                <w:szCs w:val="17"/>
              </w:rPr>
              <w:t xml:space="preserve">on a clean surface, </w:t>
            </w:r>
            <w:r w:rsidRPr="00BA111E">
              <w:rPr>
                <w:sz w:val="17"/>
                <w:szCs w:val="17"/>
              </w:rPr>
              <w:t>so that they remain free from contamination.</w:t>
            </w:r>
          </w:p>
        </w:tc>
      </w:tr>
      <w:tr w:rsidR="00457A63" w:rsidRPr="00BA111E" w14:paraId="5DBCF302" w14:textId="77777777" w:rsidTr="00457A63">
        <w:trPr>
          <w:trHeight w:val="288"/>
        </w:trPr>
        <w:tc>
          <w:tcPr>
            <w:tcW w:w="540" w:type="dxa"/>
            <w:shd w:val="clear" w:color="auto" w:fill="auto"/>
            <w:vAlign w:val="center"/>
          </w:tcPr>
          <w:p w14:paraId="4BF610C2" w14:textId="77777777" w:rsidR="00457A63" w:rsidRPr="00BA111E" w:rsidRDefault="003B39E0" w:rsidP="00457A63">
            <w:pPr>
              <w:pStyle w:val="aTableParaAligned"/>
              <w:rPr>
                <w:sz w:val="17"/>
                <w:szCs w:val="17"/>
              </w:rPr>
            </w:pPr>
            <w:r>
              <w:rPr>
                <w:sz w:val="17"/>
                <w:szCs w:val="17"/>
              </w:rPr>
              <w:t>11</w:t>
            </w:r>
            <w:r w:rsidR="00457A63" w:rsidRPr="00BA111E">
              <w:rPr>
                <w:sz w:val="17"/>
                <w:szCs w:val="17"/>
              </w:rPr>
              <w:t>.</w:t>
            </w:r>
          </w:p>
        </w:tc>
        <w:tc>
          <w:tcPr>
            <w:tcW w:w="997" w:type="dxa"/>
            <w:shd w:val="clear" w:color="auto" w:fill="auto"/>
            <w:vAlign w:val="center"/>
          </w:tcPr>
          <w:p w14:paraId="39EDCEAC"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731E8169"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74578CAE" w14:textId="77777777" w:rsidR="00457A63" w:rsidRPr="00BA111E" w:rsidRDefault="000131BD" w:rsidP="00457A63">
            <w:pPr>
              <w:pStyle w:val="atablepara"/>
              <w:rPr>
                <w:sz w:val="17"/>
                <w:szCs w:val="17"/>
              </w:rPr>
            </w:pPr>
            <w:r>
              <w:rPr>
                <w:sz w:val="17"/>
                <w:szCs w:val="17"/>
              </w:rPr>
              <w:t xml:space="preserve">While G or J </w:t>
            </w:r>
            <w:r w:rsidR="00A077D5">
              <w:rPr>
                <w:sz w:val="17"/>
                <w:szCs w:val="17"/>
              </w:rPr>
              <w:t>Tube</w:t>
            </w:r>
            <w:r w:rsidR="00A077D5" w:rsidRPr="00BA111E">
              <w:rPr>
                <w:sz w:val="17"/>
                <w:szCs w:val="17"/>
              </w:rPr>
              <w:t xml:space="preserve"> is still clamped/pinched, inserts tip of syringe (which has been separated from plunger) into G or J </w:t>
            </w:r>
            <w:r w:rsidR="00A077D5">
              <w:rPr>
                <w:sz w:val="17"/>
                <w:szCs w:val="17"/>
              </w:rPr>
              <w:t>Tube</w:t>
            </w:r>
            <w:r w:rsidR="00973182">
              <w:rPr>
                <w:sz w:val="17"/>
                <w:szCs w:val="17"/>
              </w:rPr>
              <w:t>.</w:t>
            </w:r>
          </w:p>
        </w:tc>
      </w:tr>
      <w:tr w:rsidR="00457A63" w:rsidRPr="00BA111E" w14:paraId="22F0D505" w14:textId="77777777" w:rsidTr="00457A63">
        <w:trPr>
          <w:trHeight w:val="288"/>
        </w:trPr>
        <w:tc>
          <w:tcPr>
            <w:tcW w:w="540" w:type="dxa"/>
            <w:shd w:val="clear" w:color="auto" w:fill="auto"/>
            <w:vAlign w:val="center"/>
          </w:tcPr>
          <w:p w14:paraId="34C3810C" w14:textId="77777777" w:rsidR="00457A63" w:rsidRPr="00BA111E" w:rsidRDefault="003B39E0" w:rsidP="00457A63">
            <w:pPr>
              <w:pStyle w:val="aTableParaAligned"/>
              <w:rPr>
                <w:sz w:val="17"/>
                <w:szCs w:val="17"/>
              </w:rPr>
            </w:pPr>
            <w:r>
              <w:rPr>
                <w:sz w:val="17"/>
                <w:szCs w:val="17"/>
              </w:rPr>
              <w:t>12</w:t>
            </w:r>
            <w:r w:rsidR="00457A63" w:rsidRPr="00BA111E">
              <w:rPr>
                <w:sz w:val="17"/>
                <w:szCs w:val="17"/>
              </w:rPr>
              <w:t>.</w:t>
            </w:r>
          </w:p>
        </w:tc>
        <w:tc>
          <w:tcPr>
            <w:tcW w:w="997" w:type="dxa"/>
            <w:shd w:val="clear" w:color="auto" w:fill="auto"/>
            <w:vAlign w:val="center"/>
          </w:tcPr>
          <w:p w14:paraId="4B3A83B9"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1EDC2C4C"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7F9C1C26" w14:textId="77777777" w:rsidR="00457A63" w:rsidRPr="00BA111E" w:rsidRDefault="0005505D" w:rsidP="002F676B">
            <w:pPr>
              <w:pStyle w:val="atablepara"/>
              <w:rPr>
                <w:sz w:val="17"/>
                <w:szCs w:val="17"/>
              </w:rPr>
            </w:pPr>
            <w:r>
              <w:rPr>
                <w:sz w:val="17"/>
                <w:szCs w:val="17"/>
              </w:rPr>
              <w:t xml:space="preserve">Pours HCP instructed </w:t>
            </w:r>
            <w:r w:rsidRPr="00BA111E">
              <w:rPr>
                <w:sz w:val="17"/>
                <w:szCs w:val="17"/>
              </w:rPr>
              <w:t xml:space="preserve">amount of water into barrel of syringe, unclamps the </w:t>
            </w:r>
            <w:r>
              <w:rPr>
                <w:sz w:val="17"/>
                <w:szCs w:val="17"/>
              </w:rPr>
              <w:t>G or J Tube</w:t>
            </w:r>
            <w:r w:rsidRPr="00BA111E">
              <w:rPr>
                <w:sz w:val="17"/>
                <w:szCs w:val="17"/>
              </w:rPr>
              <w:t>, and allows</w:t>
            </w:r>
            <w:r>
              <w:rPr>
                <w:sz w:val="17"/>
                <w:szCs w:val="17"/>
              </w:rPr>
              <w:t xml:space="preserve"> water to slowly enter stomach or</w:t>
            </w:r>
            <w:r w:rsidR="006B74D4">
              <w:rPr>
                <w:sz w:val="17"/>
                <w:szCs w:val="17"/>
              </w:rPr>
              <w:t xml:space="preserve"> intestine</w:t>
            </w:r>
            <w:r>
              <w:rPr>
                <w:sz w:val="17"/>
                <w:szCs w:val="17"/>
              </w:rPr>
              <w:t xml:space="preserve"> </w:t>
            </w:r>
            <w:r w:rsidR="006B74D4">
              <w:rPr>
                <w:sz w:val="17"/>
                <w:szCs w:val="17"/>
              </w:rPr>
              <w:t>(</w:t>
            </w:r>
            <w:r w:rsidR="00AD005B">
              <w:rPr>
                <w:sz w:val="17"/>
                <w:szCs w:val="17"/>
              </w:rPr>
              <w:t xml:space="preserve">following </w:t>
            </w:r>
            <w:r>
              <w:rPr>
                <w:sz w:val="17"/>
                <w:szCs w:val="17"/>
              </w:rPr>
              <w:t>HCP</w:t>
            </w:r>
            <w:r w:rsidR="002F676B">
              <w:rPr>
                <w:sz w:val="17"/>
                <w:szCs w:val="17"/>
              </w:rPr>
              <w:t xml:space="preserve"> Order/</w:t>
            </w:r>
            <w:r>
              <w:rPr>
                <w:sz w:val="17"/>
                <w:szCs w:val="17"/>
              </w:rPr>
              <w:t>P</w:t>
            </w:r>
            <w:r w:rsidRPr="00BA111E">
              <w:rPr>
                <w:sz w:val="17"/>
                <w:szCs w:val="17"/>
              </w:rPr>
              <w:t>rotocol</w:t>
            </w:r>
            <w:r w:rsidR="006B74D4">
              <w:rPr>
                <w:sz w:val="17"/>
                <w:szCs w:val="17"/>
              </w:rPr>
              <w:t>)</w:t>
            </w:r>
            <w:r w:rsidRPr="00BA111E">
              <w:rPr>
                <w:sz w:val="17"/>
                <w:szCs w:val="17"/>
              </w:rPr>
              <w:t>.</w:t>
            </w:r>
          </w:p>
        </w:tc>
      </w:tr>
      <w:tr w:rsidR="00457A63" w:rsidRPr="00BA111E" w14:paraId="17706F75" w14:textId="77777777" w:rsidTr="00457A63">
        <w:trPr>
          <w:trHeight w:val="288"/>
        </w:trPr>
        <w:tc>
          <w:tcPr>
            <w:tcW w:w="540" w:type="dxa"/>
            <w:shd w:val="clear" w:color="auto" w:fill="auto"/>
            <w:vAlign w:val="center"/>
          </w:tcPr>
          <w:p w14:paraId="0C28D3FF" w14:textId="77777777" w:rsidR="00457A63" w:rsidRPr="00BA111E" w:rsidRDefault="00457A63" w:rsidP="003B39E0">
            <w:pPr>
              <w:pStyle w:val="aTableParaAligned"/>
              <w:rPr>
                <w:sz w:val="17"/>
                <w:szCs w:val="17"/>
              </w:rPr>
            </w:pPr>
            <w:r>
              <w:rPr>
                <w:sz w:val="17"/>
                <w:szCs w:val="17"/>
              </w:rPr>
              <w:t>1</w:t>
            </w:r>
            <w:r w:rsidR="003B39E0">
              <w:rPr>
                <w:sz w:val="17"/>
                <w:szCs w:val="17"/>
              </w:rPr>
              <w:t>3</w:t>
            </w:r>
            <w:r w:rsidRPr="00BA111E">
              <w:rPr>
                <w:sz w:val="17"/>
                <w:szCs w:val="17"/>
              </w:rPr>
              <w:t>.</w:t>
            </w:r>
          </w:p>
        </w:tc>
        <w:tc>
          <w:tcPr>
            <w:tcW w:w="997" w:type="dxa"/>
            <w:shd w:val="clear" w:color="auto" w:fill="auto"/>
            <w:vAlign w:val="center"/>
          </w:tcPr>
          <w:p w14:paraId="15599370"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2879F333"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6973B840" w14:textId="77777777" w:rsidR="00457A63" w:rsidRPr="00BA111E" w:rsidRDefault="0005505D" w:rsidP="00457A63">
            <w:pPr>
              <w:pStyle w:val="atablepara"/>
              <w:rPr>
                <w:sz w:val="17"/>
                <w:szCs w:val="17"/>
              </w:rPr>
            </w:pPr>
            <w:r w:rsidRPr="00BA111E">
              <w:rPr>
                <w:sz w:val="17"/>
                <w:szCs w:val="17"/>
              </w:rPr>
              <w:t xml:space="preserve">Clamps G or J </w:t>
            </w:r>
            <w:r>
              <w:rPr>
                <w:sz w:val="17"/>
                <w:szCs w:val="17"/>
              </w:rPr>
              <w:t>Tube</w:t>
            </w:r>
            <w:r w:rsidRPr="00BA111E">
              <w:rPr>
                <w:sz w:val="17"/>
                <w:szCs w:val="17"/>
              </w:rPr>
              <w:t xml:space="preserve"> when syringe has just completely emptied.</w:t>
            </w:r>
          </w:p>
        </w:tc>
      </w:tr>
      <w:tr w:rsidR="00457A63" w:rsidRPr="00BA111E" w14:paraId="57245378" w14:textId="77777777" w:rsidTr="00457A63">
        <w:trPr>
          <w:trHeight w:val="288"/>
        </w:trPr>
        <w:tc>
          <w:tcPr>
            <w:tcW w:w="540" w:type="dxa"/>
            <w:shd w:val="clear" w:color="auto" w:fill="auto"/>
            <w:vAlign w:val="center"/>
          </w:tcPr>
          <w:p w14:paraId="4F7086D0" w14:textId="77777777" w:rsidR="00457A63" w:rsidRPr="00BA111E" w:rsidRDefault="003B39E0" w:rsidP="00457A63">
            <w:pPr>
              <w:pStyle w:val="aTableParaAligned"/>
              <w:rPr>
                <w:sz w:val="17"/>
                <w:szCs w:val="17"/>
              </w:rPr>
            </w:pPr>
            <w:r>
              <w:rPr>
                <w:sz w:val="17"/>
                <w:szCs w:val="17"/>
              </w:rPr>
              <w:t>14</w:t>
            </w:r>
            <w:r w:rsidR="00457A63">
              <w:rPr>
                <w:sz w:val="17"/>
                <w:szCs w:val="17"/>
              </w:rPr>
              <w:t>.</w:t>
            </w:r>
          </w:p>
        </w:tc>
        <w:tc>
          <w:tcPr>
            <w:tcW w:w="997" w:type="dxa"/>
            <w:shd w:val="clear" w:color="auto" w:fill="auto"/>
            <w:vAlign w:val="center"/>
          </w:tcPr>
          <w:p w14:paraId="2AF0B2F4"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6F0E08DD"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0876F868" w14:textId="77777777" w:rsidR="00457A63" w:rsidRPr="00BA111E" w:rsidRDefault="003B39E0" w:rsidP="00457A63">
            <w:pPr>
              <w:pStyle w:val="atablepara"/>
              <w:rPr>
                <w:sz w:val="17"/>
                <w:szCs w:val="17"/>
              </w:rPr>
            </w:pPr>
            <w:r>
              <w:rPr>
                <w:sz w:val="17"/>
                <w:szCs w:val="17"/>
              </w:rPr>
              <w:t>Inserts plug or reconnects G or J Tube</w:t>
            </w:r>
            <w:r w:rsidRPr="00BA111E">
              <w:rPr>
                <w:sz w:val="17"/>
                <w:szCs w:val="17"/>
              </w:rPr>
              <w:t xml:space="preserve"> to feeding pump tubing</w:t>
            </w:r>
            <w:r w:rsidR="00AD005B">
              <w:rPr>
                <w:sz w:val="17"/>
                <w:szCs w:val="17"/>
              </w:rPr>
              <w:t xml:space="preserve"> and (</w:t>
            </w:r>
            <w:r w:rsidRPr="00BA111E">
              <w:rPr>
                <w:sz w:val="17"/>
                <w:szCs w:val="17"/>
              </w:rPr>
              <w:t>checks setting on feeding pump</w:t>
            </w:r>
            <w:r w:rsidR="00AD005B">
              <w:rPr>
                <w:sz w:val="17"/>
                <w:szCs w:val="17"/>
              </w:rPr>
              <w:t>)</w:t>
            </w:r>
            <w:r w:rsidRPr="00BA111E">
              <w:rPr>
                <w:sz w:val="17"/>
                <w:szCs w:val="17"/>
              </w:rPr>
              <w:t xml:space="preserve">, unclamps </w:t>
            </w:r>
            <w:r>
              <w:rPr>
                <w:sz w:val="17"/>
                <w:szCs w:val="17"/>
              </w:rPr>
              <w:t>G or J Tube</w:t>
            </w:r>
            <w:r w:rsidRPr="00BA111E">
              <w:rPr>
                <w:sz w:val="17"/>
                <w:szCs w:val="17"/>
              </w:rPr>
              <w:t>, and turns feeding pump on.</w:t>
            </w:r>
          </w:p>
        </w:tc>
      </w:tr>
      <w:tr w:rsidR="00457A63" w:rsidRPr="00BA111E" w14:paraId="14D26053" w14:textId="77777777" w:rsidTr="00457A63">
        <w:trPr>
          <w:trHeight w:val="288"/>
        </w:trPr>
        <w:tc>
          <w:tcPr>
            <w:tcW w:w="540" w:type="dxa"/>
            <w:shd w:val="clear" w:color="auto" w:fill="auto"/>
            <w:vAlign w:val="center"/>
          </w:tcPr>
          <w:p w14:paraId="27A30A72" w14:textId="77777777" w:rsidR="00457A63" w:rsidRPr="00BA111E" w:rsidRDefault="003B39E0" w:rsidP="00457A63">
            <w:pPr>
              <w:pStyle w:val="aTableParaAligned"/>
              <w:rPr>
                <w:sz w:val="17"/>
                <w:szCs w:val="17"/>
              </w:rPr>
            </w:pPr>
            <w:r>
              <w:rPr>
                <w:sz w:val="17"/>
                <w:szCs w:val="17"/>
              </w:rPr>
              <w:t>15</w:t>
            </w:r>
            <w:r w:rsidR="00457A63">
              <w:rPr>
                <w:sz w:val="17"/>
                <w:szCs w:val="17"/>
              </w:rPr>
              <w:t>.</w:t>
            </w:r>
          </w:p>
        </w:tc>
        <w:tc>
          <w:tcPr>
            <w:tcW w:w="997" w:type="dxa"/>
            <w:shd w:val="clear" w:color="auto" w:fill="auto"/>
            <w:vAlign w:val="center"/>
          </w:tcPr>
          <w:p w14:paraId="34D487D0"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170" w:type="dxa"/>
            <w:shd w:val="clear" w:color="auto" w:fill="auto"/>
            <w:vAlign w:val="center"/>
          </w:tcPr>
          <w:p w14:paraId="586B0C94" w14:textId="77777777" w:rsidR="00457A63" w:rsidRPr="00BA111E" w:rsidRDefault="00457A63" w:rsidP="00457A6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553" w:type="dxa"/>
            <w:shd w:val="clear" w:color="auto" w:fill="auto"/>
            <w:vAlign w:val="center"/>
          </w:tcPr>
          <w:p w14:paraId="1DCE77B0" w14:textId="77777777" w:rsidR="00457A63" w:rsidRPr="00BA111E" w:rsidRDefault="006B74D4" w:rsidP="00457A63">
            <w:pPr>
              <w:pStyle w:val="atablepara"/>
              <w:rPr>
                <w:sz w:val="17"/>
                <w:szCs w:val="17"/>
              </w:rPr>
            </w:pPr>
            <w:r>
              <w:rPr>
                <w:sz w:val="17"/>
                <w:szCs w:val="17"/>
              </w:rPr>
              <w:t>Documents the water</w:t>
            </w:r>
            <w:r w:rsidR="003B39E0">
              <w:rPr>
                <w:sz w:val="17"/>
                <w:szCs w:val="17"/>
              </w:rPr>
              <w:t xml:space="preserve"> </w:t>
            </w:r>
            <w:r w:rsidR="003B39E0" w:rsidRPr="00BA111E">
              <w:rPr>
                <w:sz w:val="17"/>
                <w:szCs w:val="17"/>
              </w:rPr>
              <w:t>administrat</w:t>
            </w:r>
            <w:r w:rsidR="003B39E0">
              <w:rPr>
                <w:sz w:val="17"/>
                <w:szCs w:val="17"/>
              </w:rPr>
              <w:t>ion according to MAP Regulations,</w:t>
            </w:r>
            <w:r w:rsidR="003B39E0" w:rsidRPr="00BA111E">
              <w:rPr>
                <w:sz w:val="17"/>
                <w:szCs w:val="17"/>
              </w:rPr>
              <w:t xml:space="preserve"> P</w:t>
            </w:r>
            <w:r w:rsidR="003B39E0">
              <w:rPr>
                <w:sz w:val="17"/>
                <w:szCs w:val="17"/>
              </w:rPr>
              <w:t>olicies, and Curriculum.</w:t>
            </w:r>
          </w:p>
        </w:tc>
      </w:tr>
    </w:tbl>
    <w:p w14:paraId="65C60B45" w14:textId="77777777" w:rsidR="00457A63" w:rsidRDefault="00457A63" w:rsidP="00457A63">
      <w:pPr>
        <w:rPr>
          <w:sz w:val="23"/>
          <w:szCs w:val="23"/>
        </w:rPr>
      </w:pPr>
    </w:p>
    <w:p w14:paraId="79AB3BF7" w14:textId="77777777" w:rsidR="000131BD" w:rsidRDefault="000131BD" w:rsidP="00457A63">
      <w:pPr>
        <w:rPr>
          <w:sz w:val="23"/>
          <w:szCs w:val="23"/>
        </w:rPr>
      </w:pPr>
    </w:p>
    <w:p w14:paraId="39287422" w14:textId="77777777" w:rsidR="000131BD" w:rsidRDefault="000131BD" w:rsidP="00457A63">
      <w:pPr>
        <w:rPr>
          <w:sz w:val="23"/>
          <w:szCs w:val="23"/>
        </w:rPr>
      </w:pPr>
    </w:p>
    <w:p w14:paraId="5FFC0A80" w14:textId="77777777" w:rsidR="000131BD" w:rsidRDefault="000131BD" w:rsidP="00457A63">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0131BD" w:rsidRPr="00BA111E" w14:paraId="1FCA9F68" w14:textId="77777777" w:rsidTr="000131BD">
        <w:tc>
          <w:tcPr>
            <w:tcW w:w="10260" w:type="dxa"/>
            <w:gridSpan w:val="4"/>
            <w:tcBorders>
              <w:top w:val="single" w:sz="18" w:space="0" w:color="auto"/>
              <w:left w:val="single" w:sz="18" w:space="0" w:color="auto"/>
              <w:bottom w:val="nil"/>
              <w:right w:val="single" w:sz="18" w:space="0" w:color="auto"/>
            </w:tcBorders>
            <w:shd w:val="clear" w:color="auto" w:fill="auto"/>
          </w:tcPr>
          <w:p w14:paraId="632BBBA5" w14:textId="77777777" w:rsidR="000131BD" w:rsidRPr="00BA111E" w:rsidRDefault="000131BD" w:rsidP="003A012E">
            <w:pPr>
              <w:pStyle w:val="atablepara"/>
              <w:rPr>
                <w:sz w:val="17"/>
                <w:szCs w:val="17"/>
              </w:rPr>
            </w:pPr>
            <w:r w:rsidRPr="00BA111E">
              <w:rPr>
                <w:sz w:val="17"/>
                <w:szCs w:val="17"/>
              </w:rPr>
              <w:t xml:space="preserve">Based on this Competency Evaluation Tool, I, as </w:t>
            </w:r>
            <w:r>
              <w:rPr>
                <w:sz w:val="17"/>
                <w:szCs w:val="17"/>
              </w:rPr>
              <w:t xml:space="preserve">approved </w:t>
            </w:r>
            <w:r w:rsidRPr="00BA111E">
              <w:rPr>
                <w:sz w:val="17"/>
                <w:szCs w:val="17"/>
              </w:rPr>
              <w:t>Trainer</w:t>
            </w:r>
            <w:r>
              <w:rPr>
                <w:sz w:val="17"/>
                <w:szCs w:val="17"/>
              </w:rPr>
              <w:t xml:space="preserve"> (RN or HCP)</w:t>
            </w:r>
            <w:r w:rsidRPr="00BA111E">
              <w:rPr>
                <w:sz w:val="17"/>
                <w:szCs w:val="17"/>
              </w:rPr>
              <w:t xml:space="preserve">, have determined that the Certified Staff named below is competent to administer </w:t>
            </w:r>
            <w:r>
              <w:rPr>
                <w:sz w:val="17"/>
                <w:szCs w:val="17"/>
              </w:rPr>
              <w:t>water flushes via the G or J Tube</w:t>
            </w:r>
            <w:r w:rsidRPr="00BA111E">
              <w:rPr>
                <w:sz w:val="17"/>
                <w:szCs w:val="17"/>
              </w:rPr>
              <w:t xml:space="preserve"> to the </w:t>
            </w:r>
            <w:r w:rsidRPr="00657FA7">
              <w:rPr>
                <w:b/>
                <w:sz w:val="17"/>
                <w:szCs w:val="17"/>
                <w:u w:val="single"/>
              </w:rPr>
              <w:t>identified Individual</w:t>
            </w:r>
            <w:r>
              <w:rPr>
                <w:sz w:val="17"/>
                <w:szCs w:val="17"/>
              </w:rPr>
              <w:t>.</w:t>
            </w:r>
          </w:p>
        </w:tc>
      </w:tr>
      <w:tr w:rsidR="000131BD" w:rsidRPr="00BA111E" w14:paraId="3869BE6C" w14:textId="77777777" w:rsidTr="000131BD">
        <w:trPr>
          <w:trHeight w:val="518"/>
        </w:trPr>
        <w:tc>
          <w:tcPr>
            <w:tcW w:w="2160" w:type="dxa"/>
            <w:tcBorders>
              <w:top w:val="nil"/>
              <w:left w:val="single" w:sz="18" w:space="0" w:color="auto"/>
              <w:bottom w:val="nil"/>
              <w:right w:val="nil"/>
            </w:tcBorders>
            <w:shd w:val="clear" w:color="auto" w:fill="auto"/>
            <w:vAlign w:val="bottom"/>
          </w:tcPr>
          <w:p w14:paraId="3B5212ED" w14:textId="77777777" w:rsidR="000131BD" w:rsidRPr="00BA111E" w:rsidRDefault="000131BD" w:rsidP="003A012E">
            <w:pPr>
              <w:pStyle w:val="aTableParaAligned"/>
              <w:rPr>
                <w:sz w:val="17"/>
                <w:szCs w:val="17"/>
              </w:rPr>
            </w:pPr>
            <w:r>
              <w:rPr>
                <w:sz w:val="17"/>
                <w:szCs w:val="17"/>
              </w:rPr>
              <w:t>Date:</w:t>
            </w:r>
            <w:r w:rsidRPr="00BA111E">
              <w:rPr>
                <w:sz w:val="17"/>
                <w:szCs w:val="17"/>
              </w:rPr>
              <w:t xml:space="preserve"> </w:t>
            </w:r>
          </w:p>
        </w:tc>
        <w:tc>
          <w:tcPr>
            <w:tcW w:w="2880" w:type="dxa"/>
            <w:tcBorders>
              <w:top w:val="nil"/>
              <w:left w:val="nil"/>
              <w:bottom w:val="single" w:sz="4" w:space="0" w:color="auto"/>
              <w:right w:val="nil"/>
            </w:tcBorders>
            <w:shd w:val="clear" w:color="auto" w:fill="auto"/>
            <w:vAlign w:val="bottom"/>
          </w:tcPr>
          <w:p w14:paraId="56ACE623" w14:textId="77777777" w:rsidR="000131BD" w:rsidRPr="00BA111E" w:rsidRDefault="000131BD" w:rsidP="003A012E">
            <w:pPr>
              <w:pStyle w:val="atablepara"/>
              <w:rPr>
                <w:sz w:val="16"/>
                <w:szCs w:val="16"/>
              </w:rPr>
            </w:pPr>
            <w:r w:rsidRPr="00BA111E">
              <w:rPr>
                <w:sz w:val="16"/>
                <w:szCs w:val="16"/>
              </w:rPr>
              <w:fldChar w:fldCharType="begin">
                <w:ffData>
                  <w:name w:val="Text5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4205B6F7" w14:textId="77777777" w:rsidR="000131BD" w:rsidRPr="00BA111E" w:rsidRDefault="000131BD" w:rsidP="003A012E">
            <w:pPr>
              <w:pStyle w:val="aTableParaAligned"/>
              <w:rPr>
                <w:sz w:val="17"/>
                <w:szCs w:val="17"/>
              </w:rPr>
            </w:pPr>
            <w:r>
              <w:rPr>
                <w:sz w:val="17"/>
                <w:szCs w:val="17"/>
              </w:rPr>
              <w:t>Trainer’</w:t>
            </w:r>
            <w:r w:rsidRPr="00BA111E">
              <w:rPr>
                <w:sz w:val="17"/>
                <w:szCs w:val="17"/>
              </w:rPr>
              <w:t>s Printed Name:</w:t>
            </w:r>
          </w:p>
        </w:tc>
        <w:tc>
          <w:tcPr>
            <w:tcW w:w="3060" w:type="dxa"/>
            <w:tcBorders>
              <w:top w:val="nil"/>
              <w:left w:val="nil"/>
              <w:bottom w:val="single" w:sz="4" w:space="0" w:color="auto"/>
              <w:right w:val="single" w:sz="18" w:space="0" w:color="auto"/>
            </w:tcBorders>
            <w:shd w:val="clear" w:color="auto" w:fill="auto"/>
            <w:vAlign w:val="bottom"/>
          </w:tcPr>
          <w:p w14:paraId="7048EAEF" w14:textId="77777777" w:rsidR="000131BD" w:rsidRPr="00BA111E" w:rsidRDefault="000131BD" w:rsidP="003A012E">
            <w:pPr>
              <w:pStyle w:val="atablepara"/>
              <w:rPr>
                <w:sz w:val="16"/>
                <w:szCs w:val="16"/>
              </w:rPr>
            </w:pPr>
            <w:r w:rsidRPr="00BA111E">
              <w:rPr>
                <w:sz w:val="16"/>
                <w:szCs w:val="16"/>
              </w:rPr>
              <w:fldChar w:fldCharType="begin">
                <w:ffData>
                  <w:name w:val="Text5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131BD" w:rsidRPr="00BA111E" w14:paraId="3E359737" w14:textId="77777777" w:rsidTr="000131BD">
        <w:trPr>
          <w:trHeight w:val="518"/>
        </w:trPr>
        <w:tc>
          <w:tcPr>
            <w:tcW w:w="2160" w:type="dxa"/>
            <w:tcBorders>
              <w:top w:val="nil"/>
              <w:left w:val="single" w:sz="18" w:space="0" w:color="auto"/>
              <w:bottom w:val="nil"/>
              <w:right w:val="nil"/>
            </w:tcBorders>
            <w:shd w:val="clear" w:color="auto" w:fill="auto"/>
            <w:vAlign w:val="bottom"/>
          </w:tcPr>
          <w:p w14:paraId="4BBB08C7" w14:textId="77777777" w:rsidR="000131BD" w:rsidRPr="00BA111E" w:rsidRDefault="000131BD" w:rsidP="003A012E">
            <w:pPr>
              <w:pStyle w:val="aTableParaAligned"/>
              <w:rPr>
                <w:sz w:val="17"/>
                <w:szCs w:val="17"/>
              </w:rPr>
            </w:pPr>
            <w:r>
              <w:rPr>
                <w:sz w:val="17"/>
                <w:szCs w:val="17"/>
              </w:rPr>
              <w:t xml:space="preserve">Certified </w:t>
            </w:r>
            <w:r w:rsidRPr="00BA111E">
              <w:rPr>
                <w:sz w:val="17"/>
                <w:szCs w:val="17"/>
              </w:rPr>
              <w:t>Staff</w:t>
            </w:r>
            <w:r>
              <w:rPr>
                <w:sz w:val="17"/>
                <w:szCs w:val="17"/>
              </w:rPr>
              <w:t>’s Printed Name</w:t>
            </w:r>
            <w:r w:rsidRPr="00BA111E">
              <w:rPr>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14CA870" w14:textId="77777777" w:rsidR="000131BD" w:rsidRPr="00BA111E" w:rsidRDefault="000131BD" w:rsidP="003A012E">
            <w:pPr>
              <w:pStyle w:val="atablepara"/>
              <w:rPr>
                <w:sz w:val="16"/>
                <w:szCs w:val="16"/>
              </w:rPr>
            </w:pPr>
            <w:r w:rsidRPr="00BA111E">
              <w:rPr>
                <w:sz w:val="16"/>
                <w:szCs w:val="16"/>
              </w:rPr>
              <w:fldChar w:fldCharType="begin">
                <w:ffData>
                  <w:name w:val="Text5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54E6AAFA" w14:textId="77777777" w:rsidR="000131BD" w:rsidRPr="00BA111E" w:rsidRDefault="000131BD" w:rsidP="00973182">
            <w:pPr>
              <w:pStyle w:val="aTableParaAligned"/>
              <w:rPr>
                <w:sz w:val="17"/>
                <w:szCs w:val="17"/>
              </w:rPr>
            </w:pPr>
            <w:r>
              <w:rPr>
                <w:sz w:val="17"/>
                <w:szCs w:val="17"/>
              </w:rPr>
              <w:t>Trainer’s Signature: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03A0DF1" w14:textId="77777777" w:rsidR="000131BD" w:rsidRPr="00BA111E" w:rsidRDefault="000131BD" w:rsidP="003A012E">
            <w:pPr>
              <w:pStyle w:val="atablepara"/>
              <w:rPr>
                <w:sz w:val="16"/>
                <w:szCs w:val="16"/>
              </w:rPr>
            </w:pPr>
            <w:r w:rsidRPr="00BA111E">
              <w:rPr>
                <w:sz w:val="16"/>
                <w:szCs w:val="16"/>
              </w:rPr>
              <w:fldChar w:fldCharType="begin">
                <w:ffData>
                  <w:name w:val="Text5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131BD" w:rsidRPr="00BA111E" w14:paraId="2459E105" w14:textId="77777777" w:rsidTr="000131BD">
        <w:trPr>
          <w:trHeight w:val="518"/>
        </w:trPr>
        <w:tc>
          <w:tcPr>
            <w:tcW w:w="2160" w:type="dxa"/>
            <w:tcBorders>
              <w:top w:val="nil"/>
              <w:left w:val="single" w:sz="18" w:space="0" w:color="auto"/>
              <w:bottom w:val="nil"/>
              <w:right w:val="nil"/>
            </w:tcBorders>
            <w:shd w:val="clear" w:color="auto" w:fill="auto"/>
            <w:vAlign w:val="bottom"/>
          </w:tcPr>
          <w:p w14:paraId="28F6E975" w14:textId="77777777" w:rsidR="000131BD" w:rsidRPr="00BA111E" w:rsidRDefault="000131BD" w:rsidP="003A012E">
            <w:pPr>
              <w:pStyle w:val="aTableParaAligned"/>
              <w:rPr>
                <w:sz w:val="17"/>
                <w:szCs w:val="17"/>
              </w:rPr>
            </w:pPr>
            <w:r>
              <w:rPr>
                <w:sz w:val="17"/>
                <w:szCs w:val="17"/>
              </w:rPr>
              <w:t>Certified Staff’s Signature:</w:t>
            </w:r>
          </w:p>
        </w:tc>
        <w:tc>
          <w:tcPr>
            <w:tcW w:w="2880" w:type="dxa"/>
            <w:tcBorders>
              <w:top w:val="single" w:sz="4" w:space="0" w:color="auto"/>
              <w:left w:val="nil"/>
              <w:bottom w:val="single" w:sz="4" w:space="0" w:color="auto"/>
              <w:right w:val="nil"/>
            </w:tcBorders>
            <w:shd w:val="clear" w:color="auto" w:fill="auto"/>
            <w:vAlign w:val="bottom"/>
          </w:tcPr>
          <w:p w14:paraId="2366E421" w14:textId="77777777" w:rsidR="000131BD" w:rsidRPr="00BA111E" w:rsidRDefault="000131BD" w:rsidP="003A012E">
            <w:pPr>
              <w:pStyle w:val="atablepara"/>
              <w:rPr>
                <w:sz w:val="16"/>
                <w:szCs w:val="16"/>
              </w:rPr>
            </w:pPr>
            <w:r w:rsidRPr="00BA111E">
              <w:rPr>
                <w:sz w:val="16"/>
                <w:szCs w:val="16"/>
              </w:rPr>
              <w:fldChar w:fldCharType="begin">
                <w:ffData>
                  <w:name w:val="Text53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3D4A896D" w14:textId="77777777" w:rsidR="000131BD" w:rsidRPr="00BA111E" w:rsidRDefault="000131BD" w:rsidP="003A012E">
            <w:pPr>
              <w:pStyle w:val="aTableParaAligned"/>
              <w:rPr>
                <w:sz w:val="17"/>
                <w:szCs w:val="17"/>
              </w:rPr>
            </w:pPr>
            <w:r w:rsidRPr="00BA111E">
              <w:rPr>
                <w:sz w:val="17"/>
                <w:szCs w:val="17"/>
              </w:rPr>
              <w:t>Trainer’s Contact Information:</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F86E05A" w14:textId="77777777" w:rsidR="000131BD" w:rsidRPr="00BA111E" w:rsidRDefault="000131BD" w:rsidP="003A012E">
            <w:pPr>
              <w:pStyle w:val="atablepara"/>
              <w:rPr>
                <w:sz w:val="16"/>
                <w:szCs w:val="16"/>
              </w:rPr>
            </w:pPr>
            <w:r w:rsidRPr="00BA111E">
              <w:rPr>
                <w:sz w:val="16"/>
                <w:szCs w:val="16"/>
              </w:rPr>
              <w:fldChar w:fldCharType="begin">
                <w:ffData>
                  <w:name w:val="Text5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131BD" w:rsidRPr="00BA111E" w14:paraId="28546C87" w14:textId="77777777" w:rsidTr="000131BD">
        <w:trPr>
          <w:trHeight w:val="413"/>
        </w:trPr>
        <w:tc>
          <w:tcPr>
            <w:tcW w:w="2160" w:type="dxa"/>
            <w:tcBorders>
              <w:top w:val="nil"/>
              <w:left w:val="single" w:sz="18" w:space="0" w:color="auto"/>
              <w:bottom w:val="single" w:sz="18" w:space="0" w:color="auto"/>
              <w:right w:val="nil"/>
            </w:tcBorders>
            <w:shd w:val="clear" w:color="auto" w:fill="auto"/>
            <w:vAlign w:val="bottom"/>
          </w:tcPr>
          <w:p w14:paraId="271A4E44" w14:textId="77777777" w:rsidR="000131BD" w:rsidRPr="00BA111E" w:rsidRDefault="000131BD" w:rsidP="003A012E">
            <w:pPr>
              <w:jc w:val="right"/>
              <w:rPr>
                <w:sz w:val="22"/>
                <w:szCs w:val="22"/>
              </w:rPr>
            </w:pPr>
          </w:p>
        </w:tc>
        <w:tc>
          <w:tcPr>
            <w:tcW w:w="2880" w:type="dxa"/>
            <w:tcBorders>
              <w:left w:val="nil"/>
              <w:bottom w:val="single" w:sz="18" w:space="0" w:color="auto"/>
              <w:right w:val="nil"/>
            </w:tcBorders>
            <w:shd w:val="clear" w:color="auto" w:fill="auto"/>
          </w:tcPr>
          <w:p w14:paraId="37394B30" w14:textId="77777777" w:rsidR="000131BD" w:rsidRPr="00BA111E" w:rsidRDefault="000131BD" w:rsidP="003A012E">
            <w:pPr>
              <w:rPr>
                <w:sz w:val="22"/>
                <w:szCs w:val="22"/>
              </w:rPr>
            </w:pPr>
          </w:p>
        </w:tc>
        <w:tc>
          <w:tcPr>
            <w:tcW w:w="2160" w:type="dxa"/>
            <w:tcBorders>
              <w:top w:val="nil"/>
              <w:left w:val="nil"/>
              <w:bottom w:val="single" w:sz="18" w:space="0" w:color="auto"/>
              <w:right w:val="nil"/>
            </w:tcBorders>
            <w:shd w:val="clear" w:color="auto" w:fill="auto"/>
            <w:vAlign w:val="bottom"/>
          </w:tcPr>
          <w:p w14:paraId="2C064B07" w14:textId="77777777" w:rsidR="000131BD" w:rsidRPr="00BA111E" w:rsidRDefault="000131BD" w:rsidP="003A012E">
            <w:pPr>
              <w:jc w:val="right"/>
              <w:rPr>
                <w:sz w:val="22"/>
                <w:szCs w:val="22"/>
              </w:rPr>
            </w:pPr>
          </w:p>
        </w:tc>
        <w:tc>
          <w:tcPr>
            <w:tcW w:w="3060" w:type="dxa"/>
            <w:tcBorders>
              <w:top w:val="single" w:sz="4" w:space="0" w:color="auto"/>
              <w:left w:val="nil"/>
              <w:bottom w:val="single" w:sz="18" w:space="0" w:color="auto"/>
              <w:right w:val="single" w:sz="18" w:space="0" w:color="auto"/>
            </w:tcBorders>
            <w:shd w:val="clear" w:color="auto" w:fill="auto"/>
          </w:tcPr>
          <w:p w14:paraId="0879162D" w14:textId="77777777" w:rsidR="000131BD" w:rsidRPr="00BA111E" w:rsidRDefault="000131BD" w:rsidP="003A012E">
            <w:pPr>
              <w:rPr>
                <w:sz w:val="22"/>
                <w:szCs w:val="22"/>
              </w:rPr>
            </w:pPr>
          </w:p>
        </w:tc>
      </w:tr>
    </w:tbl>
    <w:p w14:paraId="49D44904" w14:textId="77777777" w:rsidR="00457A63" w:rsidRPr="00BA111E" w:rsidRDefault="00457A63" w:rsidP="00457A63">
      <w:pPr>
        <w:pStyle w:val="FootnoteText0"/>
        <w:jc w:val="right"/>
        <w:rPr>
          <w:sz w:val="18"/>
          <w:szCs w:val="18"/>
        </w:rPr>
      </w:pPr>
    </w:p>
    <w:p w14:paraId="7001ED5A" w14:textId="77777777" w:rsidR="0039718F" w:rsidRDefault="0039718F" w:rsidP="00AF7016">
      <w:pPr>
        <w:rPr>
          <w:sz w:val="23"/>
          <w:szCs w:val="23"/>
        </w:rPr>
        <w:sectPr w:rsidR="0039718F" w:rsidSect="00E44814">
          <w:headerReference w:type="even" r:id="rId157"/>
          <w:headerReference w:type="default" r:id="rId158"/>
          <w:footerReference w:type="default" r:id="rId159"/>
          <w:headerReference w:type="first" r:id="rId160"/>
          <w:footnotePr>
            <w:numRestart w:val="eachPage"/>
          </w:footnotePr>
          <w:pgSz w:w="12240" w:h="15840" w:code="1"/>
          <w:pgMar w:top="864" w:right="1008" w:bottom="720" w:left="1008" w:header="432" w:footer="432" w:gutter="0"/>
          <w:cols w:space="720"/>
          <w:docGrid w:linePitch="360"/>
        </w:sectPr>
      </w:pPr>
    </w:p>
    <w:tbl>
      <w:tblPr>
        <w:tblW w:w="0" w:type="auto"/>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116"/>
      </w:tblGrid>
      <w:tr w:rsidR="00AF7016" w:rsidRPr="00BA111E" w14:paraId="0E7C7ABA" w14:textId="77777777" w:rsidTr="00AF7016">
        <w:tc>
          <w:tcPr>
            <w:tcW w:w="10260" w:type="dxa"/>
            <w:shd w:val="clear" w:color="auto" w:fill="auto"/>
          </w:tcPr>
          <w:p w14:paraId="14FB79CD" w14:textId="77777777" w:rsidR="00AF7016" w:rsidRPr="00BA111E" w:rsidRDefault="00AF7016" w:rsidP="00AF7016">
            <w:pPr>
              <w:pStyle w:val="aRequiredAdvisory"/>
              <w:rPr>
                <w:sz w:val="27"/>
                <w:szCs w:val="27"/>
              </w:rPr>
            </w:pPr>
          </w:p>
        </w:tc>
      </w:tr>
    </w:tbl>
    <w:p w14:paraId="587CEF76" w14:textId="77777777" w:rsidR="00AF7016" w:rsidRPr="00BA111E" w:rsidRDefault="00AF7016" w:rsidP="00AF7016">
      <w:pPr>
        <w:rPr>
          <w:sz w:val="23"/>
          <w:szCs w:val="23"/>
        </w:rPr>
      </w:pPr>
    </w:p>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7"/>
        <w:gridCol w:w="531"/>
        <w:gridCol w:w="1071"/>
        <w:gridCol w:w="1352"/>
        <w:gridCol w:w="7073"/>
        <w:gridCol w:w="82"/>
        <w:gridCol w:w="7"/>
      </w:tblGrid>
      <w:tr w:rsidR="00AF7016" w:rsidRPr="00BA111E" w14:paraId="052DBE1A" w14:textId="77777777" w:rsidTr="0039718F">
        <w:trPr>
          <w:gridBefore w:val="1"/>
          <w:wBefore w:w="7" w:type="dxa"/>
        </w:trPr>
        <w:tc>
          <w:tcPr>
            <w:tcW w:w="10260" w:type="dxa"/>
            <w:gridSpan w:val="6"/>
            <w:shd w:val="clear" w:color="auto" w:fill="auto"/>
          </w:tcPr>
          <w:p w14:paraId="4BFB5D0E" w14:textId="366A221F" w:rsidR="00AF7016" w:rsidRPr="00BA111E" w:rsidRDefault="00AF7016" w:rsidP="00AF7016">
            <w:pPr>
              <w:pStyle w:val="atabletopic"/>
              <w:rPr>
                <w:sz w:val="27"/>
                <w:szCs w:val="27"/>
              </w:rPr>
            </w:pPr>
            <w:bookmarkStart w:id="188" w:name="_Toc138919264"/>
            <w:r w:rsidRPr="00BA111E">
              <w:rPr>
                <w:sz w:val="27"/>
                <w:szCs w:val="27"/>
              </w:rPr>
              <w:t xml:space="preserve">Competency Evaluation Tool for Gastrostomy (G) Tube </w:t>
            </w:r>
            <w:r w:rsidR="008D5D48">
              <w:rPr>
                <w:sz w:val="27"/>
                <w:szCs w:val="27"/>
              </w:rPr>
              <w:t>‘</w:t>
            </w:r>
            <w:r w:rsidRPr="00BA111E">
              <w:rPr>
                <w:sz w:val="27"/>
                <w:szCs w:val="27"/>
              </w:rPr>
              <w:t>Bolus Feeding</w:t>
            </w:r>
            <w:bookmarkEnd w:id="188"/>
            <w:r w:rsidR="008D5D48">
              <w:rPr>
                <w:sz w:val="27"/>
                <w:szCs w:val="27"/>
              </w:rPr>
              <w:t>’</w:t>
            </w:r>
          </w:p>
        </w:tc>
      </w:tr>
      <w:tr w:rsidR="0039718F" w:rsidRPr="00BA111E" w14:paraId="7F4811C8" w14:textId="77777777" w:rsidTr="0039718F">
        <w:trPr>
          <w:gridBefore w:val="1"/>
          <w:wBefore w:w="7" w:type="dxa"/>
        </w:trPr>
        <w:tc>
          <w:tcPr>
            <w:tcW w:w="10260" w:type="dxa"/>
            <w:gridSpan w:val="6"/>
            <w:shd w:val="clear" w:color="auto" w:fill="auto"/>
          </w:tcPr>
          <w:p w14:paraId="46E2A105" w14:textId="77777777" w:rsidR="0039718F" w:rsidRPr="00BA111E" w:rsidRDefault="0039718F" w:rsidP="00D55980">
            <w:pPr>
              <w:pStyle w:val="atabletopic"/>
              <w:rPr>
                <w:sz w:val="27"/>
                <w:szCs w:val="27"/>
              </w:rPr>
            </w:pPr>
          </w:p>
        </w:tc>
      </w:tr>
      <w:tr w:rsidR="0039718F" w:rsidRPr="00BA111E" w14:paraId="2D9F7BF7" w14:textId="77777777" w:rsidTr="0039718F">
        <w:tblPrEx>
          <w:tblBorders>
            <w:top w:val="single" w:sz="4" w:space="0" w:color="auto"/>
            <w:left w:val="single" w:sz="4" w:space="0" w:color="auto"/>
            <w:bottom w:val="single" w:sz="4" w:space="0" w:color="auto"/>
            <w:right w:val="single" w:sz="4" w:space="0" w:color="auto"/>
          </w:tblBorders>
        </w:tblPrEx>
        <w:trPr>
          <w:gridAfter w:val="2"/>
          <w:wAfter w:w="90" w:type="dxa"/>
          <w:trHeight w:val="179"/>
        </w:trPr>
        <w:tc>
          <w:tcPr>
            <w:tcW w:w="10177" w:type="dxa"/>
            <w:gridSpan w:val="5"/>
            <w:tcBorders>
              <w:top w:val="nil"/>
              <w:left w:val="nil"/>
              <w:bottom w:val="nil"/>
              <w:right w:val="nil"/>
            </w:tcBorders>
            <w:shd w:val="clear" w:color="auto" w:fill="auto"/>
          </w:tcPr>
          <w:p w14:paraId="0ADF251D" w14:textId="77777777" w:rsidR="0039718F" w:rsidRPr="00BA111E" w:rsidRDefault="0039718F" w:rsidP="00D55980">
            <w:pPr>
              <w:rPr>
                <w:rFonts w:ascii="Arial" w:hAnsi="Arial" w:cs="Arial"/>
                <w:sz w:val="16"/>
                <w:szCs w:val="16"/>
              </w:rPr>
            </w:pPr>
          </w:p>
        </w:tc>
      </w:tr>
      <w:tr w:rsidR="0039718F" w:rsidRPr="00BA111E" w14:paraId="33BC20C3" w14:textId="77777777" w:rsidTr="0039718F">
        <w:tblPrEx>
          <w:tblBorders>
            <w:top w:val="single" w:sz="4" w:space="0" w:color="auto"/>
            <w:left w:val="single" w:sz="4" w:space="0" w:color="auto"/>
            <w:bottom w:val="single" w:sz="4" w:space="0" w:color="auto"/>
            <w:right w:val="single" w:sz="4" w:space="0" w:color="auto"/>
          </w:tblBorders>
        </w:tblPrEx>
        <w:trPr>
          <w:gridAfter w:val="2"/>
          <w:wAfter w:w="90" w:type="dxa"/>
          <w:trHeight w:val="432"/>
        </w:trPr>
        <w:tc>
          <w:tcPr>
            <w:tcW w:w="10177" w:type="dxa"/>
            <w:gridSpan w:val="5"/>
            <w:tcBorders>
              <w:top w:val="nil"/>
              <w:left w:val="nil"/>
              <w:bottom w:val="nil"/>
              <w:right w:val="nil"/>
            </w:tcBorders>
            <w:shd w:val="clear" w:color="auto" w:fill="auto"/>
            <w:vAlign w:val="center"/>
          </w:tcPr>
          <w:p w14:paraId="5A636F92" w14:textId="77777777" w:rsidR="0039718F" w:rsidRPr="00BA111E" w:rsidRDefault="0039718F" w:rsidP="00D55980">
            <w:pPr>
              <w:rPr>
                <w:rFonts w:ascii="Arial" w:hAnsi="Arial" w:cs="Arial"/>
                <w:sz w:val="16"/>
                <w:szCs w:val="16"/>
              </w:rPr>
            </w:pPr>
            <w:r w:rsidRPr="00004B0E">
              <w:rPr>
                <w:rFonts w:ascii="Arial" w:hAnsi="Arial" w:cs="Arial"/>
                <w:b/>
                <w:sz w:val="22"/>
                <w:szCs w:val="22"/>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39718F" w:rsidRPr="00BA111E" w14:paraId="17E9CBFC" w14:textId="77777777" w:rsidTr="0039718F">
        <w:tblPrEx>
          <w:tblBorders>
            <w:top w:val="single" w:sz="4" w:space="0" w:color="auto"/>
            <w:left w:val="single" w:sz="4" w:space="0" w:color="auto"/>
            <w:bottom w:val="single" w:sz="4" w:space="0" w:color="auto"/>
            <w:right w:val="single" w:sz="4" w:space="0" w:color="auto"/>
          </w:tblBorders>
        </w:tblPrEx>
        <w:trPr>
          <w:gridAfter w:val="2"/>
          <w:wAfter w:w="90" w:type="dxa"/>
          <w:trHeight w:val="20"/>
        </w:trPr>
        <w:tc>
          <w:tcPr>
            <w:tcW w:w="10177" w:type="dxa"/>
            <w:gridSpan w:val="5"/>
            <w:tcBorders>
              <w:top w:val="nil"/>
              <w:left w:val="nil"/>
              <w:right w:val="nil"/>
            </w:tcBorders>
            <w:shd w:val="clear" w:color="auto" w:fill="auto"/>
            <w:vAlign w:val="center"/>
          </w:tcPr>
          <w:p w14:paraId="5341A1D2" w14:textId="77777777" w:rsidR="0039718F" w:rsidRPr="00BA111E" w:rsidRDefault="000131BD" w:rsidP="00D55980">
            <w:pPr>
              <w:rPr>
                <w:rFonts w:ascii="Arial" w:hAnsi="Arial" w:cs="Arial"/>
                <w:sz w:val="16"/>
                <w:szCs w:val="16"/>
              </w:rPr>
            </w:pPr>
            <w:r>
              <w:rPr>
                <w:rFonts w:ascii="Arial" w:hAnsi="Arial" w:cs="Arial"/>
                <w:b/>
                <w:sz w:val="22"/>
                <w:szCs w:val="22"/>
              </w:rPr>
              <w:t xml:space="preserve">Type of G </w:t>
            </w:r>
            <w:r w:rsidR="0039718F">
              <w:rPr>
                <w:rFonts w:ascii="Arial" w:hAnsi="Arial" w:cs="Arial"/>
                <w:b/>
                <w:sz w:val="22"/>
                <w:szCs w:val="22"/>
              </w:rPr>
              <w:t>Tube</w:t>
            </w:r>
            <w:r w:rsidR="0039718F" w:rsidRPr="00004B0E">
              <w:rPr>
                <w:rFonts w:ascii="Arial" w:hAnsi="Arial" w:cs="Arial"/>
                <w:b/>
                <w:sz w:val="22"/>
                <w:szCs w:val="22"/>
              </w:rPr>
              <w:t>:</w:t>
            </w:r>
            <w:r w:rsidR="0039718F" w:rsidRPr="00BA111E">
              <w:rPr>
                <w:rFonts w:ascii="Arial" w:hAnsi="Arial" w:cs="Arial"/>
                <w:sz w:val="16"/>
                <w:szCs w:val="16"/>
              </w:rPr>
              <w:t xml:space="preserve"> </w:t>
            </w:r>
            <w:r w:rsidR="0039718F" w:rsidRPr="00BA111E">
              <w:rPr>
                <w:rFonts w:ascii="Arial" w:hAnsi="Arial" w:cs="Arial"/>
                <w:sz w:val="16"/>
                <w:szCs w:val="16"/>
              </w:rPr>
              <w:fldChar w:fldCharType="begin">
                <w:ffData>
                  <w:name w:val="Text529"/>
                  <w:enabled/>
                  <w:calcOnExit w:val="0"/>
                  <w:textInput/>
                </w:ffData>
              </w:fldChar>
            </w:r>
            <w:r w:rsidR="0039718F" w:rsidRPr="00BA111E">
              <w:rPr>
                <w:rFonts w:ascii="Arial" w:hAnsi="Arial" w:cs="Arial"/>
                <w:sz w:val="16"/>
                <w:szCs w:val="16"/>
              </w:rPr>
              <w:instrText xml:space="preserve"> FORMTEXT </w:instrText>
            </w:r>
            <w:r w:rsidR="0039718F" w:rsidRPr="00BA111E">
              <w:rPr>
                <w:rFonts w:ascii="Arial" w:hAnsi="Arial" w:cs="Arial"/>
                <w:sz w:val="16"/>
                <w:szCs w:val="16"/>
              </w:rPr>
            </w:r>
            <w:r w:rsidR="0039718F" w:rsidRPr="00BA111E">
              <w:rPr>
                <w:rFonts w:ascii="Arial" w:hAnsi="Arial" w:cs="Arial"/>
                <w:sz w:val="16"/>
                <w:szCs w:val="16"/>
              </w:rPr>
              <w:fldChar w:fldCharType="separate"/>
            </w:r>
            <w:r w:rsidR="0039718F" w:rsidRPr="00BA111E">
              <w:rPr>
                <w:rFonts w:ascii="Arial" w:hAnsi="Arial" w:cs="Arial"/>
                <w:noProof/>
                <w:sz w:val="16"/>
                <w:szCs w:val="16"/>
              </w:rPr>
              <w:t> </w:t>
            </w:r>
            <w:r w:rsidR="0039718F" w:rsidRPr="00BA111E">
              <w:rPr>
                <w:rFonts w:ascii="Arial" w:hAnsi="Arial" w:cs="Arial"/>
                <w:noProof/>
                <w:sz w:val="16"/>
                <w:szCs w:val="16"/>
              </w:rPr>
              <w:t> </w:t>
            </w:r>
            <w:r w:rsidR="0039718F" w:rsidRPr="00BA111E">
              <w:rPr>
                <w:rFonts w:ascii="Arial" w:hAnsi="Arial" w:cs="Arial"/>
                <w:noProof/>
                <w:sz w:val="16"/>
                <w:szCs w:val="16"/>
              </w:rPr>
              <w:t> </w:t>
            </w:r>
            <w:r w:rsidR="0039718F" w:rsidRPr="00BA111E">
              <w:rPr>
                <w:rFonts w:ascii="Arial" w:hAnsi="Arial" w:cs="Arial"/>
                <w:noProof/>
                <w:sz w:val="16"/>
                <w:szCs w:val="16"/>
              </w:rPr>
              <w:t> </w:t>
            </w:r>
            <w:r w:rsidR="0039718F" w:rsidRPr="00BA111E">
              <w:rPr>
                <w:rFonts w:ascii="Arial" w:hAnsi="Arial" w:cs="Arial"/>
                <w:noProof/>
                <w:sz w:val="16"/>
                <w:szCs w:val="16"/>
              </w:rPr>
              <w:t> </w:t>
            </w:r>
            <w:r w:rsidR="0039718F" w:rsidRPr="00BA111E">
              <w:rPr>
                <w:rFonts w:ascii="Arial" w:hAnsi="Arial" w:cs="Arial"/>
                <w:sz w:val="16"/>
                <w:szCs w:val="16"/>
              </w:rPr>
              <w:fldChar w:fldCharType="end"/>
            </w:r>
            <w:r w:rsidR="0039718F" w:rsidRPr="00B22703">
              <w:rPr>
                <w:sz w:val="23"/>
              </w:rPr>
              <w:t xml:space="preserve"> </w:t>
            </w:r>
          </w:p>
        </w:tc>
      </w:tr>
      <w:tr w:rsidR="0039718F" w:rsidRPr="00BA111E" w14:paraId="51652B60" w14:textId="77777777" w:rsidTr="0039718F">
        <w:tblPrEx>
          <w:tblBorders>
            <w:bottom w:val="single" w:sz="4" w:space="0" w:color="auto"/>
            <w:insideH w:val="none" w:sz="0" w:space="0" w:color="auto"/>
            <w:insideV w:val="none" w:sz="0" w:space="0" w:color="auto"/>
          </w:tblBorders>
        </w:tblPrEx>
        <w:trPr>
          <w:gridBefore w:val="1"/>
          <w:wBefore w:w="7" w:type="dxa"/>
        </w:trPr>
        <w:tc>
          <w:tcPr>
            <w:tcW w:w="10260" w:type="dxa"/>
            <w:gridSpan w:val="6"/>
            <w:shd w:val="clear" w:color="auto" w:fill="auto"/>
          </w:tcPr>
          <w:p w14:paraId="7F433C17" w14:textId="77777777" w:rsidR="0039718F" w:rsidRPr="00BA111E" w:rsidRDefault="0039718F" w:rsidP="00D55980">
            <w:pPr>
              <w:pStyle w:val="aRequiredAdvisory"/>
              <w:rPr>
                <w:sz w:val="27"/>
                <w:szCs w:val="27"/>
              </w:rPr>
            </w:pPr>
          </w:p>
        </w:tc>
      </w:tr>
      <w:tr w:rsidR="00AF7016" w:rsidRPr="00BA111E" w14:paraId="0697D2B7"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bottom"/>
          </w:tcPr>
          <w:p w14:paraId="313DE6CE" w14:textId="77777777" w:rsidR="00AF7016" w:rsidRPr="00BA111E" w:rsidRDefault="00AF7016" w:rsidP="00AF7016">
            <w:pPr>
              <w:pStyle w:val="aTableEmphCenter"/>
              <w:rPr>
                <w:sz w:val="16"/>
                <w:szCs w:val="16"/>
              </w:rPr>
            </w:pPr>
          </w:p>
        </w:tc>
        <w:tc>
          <w:tcPr>
            <w:tcW w:w="1080" w:type="dxa"/>
            <w:shd w:val="clear" w:color="auto" w:fill="auto"/>
            <w:vAlign w:val="bottom"/>
          </w:tcPr>
          <w:p w14:paraId="2ECC3A03" w14:textId="77777777" w:rsidR="00AF7016" w:rsidRPr="00BA111E" w:rsidRDefault="00AF7016" w:rsidP="00AF7016">
            <w:pPr>
              <w:pStyle w:val="aTableEmphCenter"/>
              <w:rPr>
                <w:sz w:val="17"/>
                <w:szCs w:val="17"/>
              </w:rPr>
            </w:pPr>
            <w:r w:rsidRPr="00BA111E">
              <w:rPr>
                <w:sz w:val="17"/>
                <w:szCs w:val="17"/>
              </w:rPr>
              <w:t>Pass (P), Fail (F), N/A</w:t>
            </w:r>
          </w:p>
        </w:tc>
        <w:tc>
          <w:tcPr>
            <w:tcW w:w="1357" w:type="dxa"/>
            <w:shd w:val="clear" w:color="auto" w:fill="auto"/>
            <w:vAlign w:val="bottom"/>
          </w:tcPr>
          <w:p w14:paraId="6BDA6260" w14:textId="77777777" w:rsidR="00AF7016" w:rsidRPr="00BA111E" w:rsidRDefault="00AF7016" w:rsidP="00AF7016">
            <w:pPr>
              <w:pStyle w:val="aTableEmphCenter"/>
              <w:rPr>
                <w:sz w:val="17"/>
                <w:szCs w:val="17"/>
              </w:rPr>
            </w:pPr>
            <w:r w:rsidRPr="00BA111E">
              <w:rPr>
                <w:sz w:val="17"/>
                <w:szCs w:val="17"/>
              </w:rPr>
              <w:t>Comments</w:t>
            </w:r>
          </w:p>
        </w:tc>
        <w:tc>
          <w:tcPr>
            <w:tcW w:w="7283" w:type="dxa"/>
            <w:gridSpan w:val="2"/>
            <w:shd w:val="clear" w:color="auto" w:fill="auto"/>
            <w:vAlign w:val="bottom"/>
          </w:tcPr>
          <w:p w14:paraId="33FCDC2F" w14:textId="77777777" w:rsidR="00AF7016" w:rsidRPr="00BA111E" w:rsidRDefault="00AF7016" w:rsidP="00AF7016">
            <w:pPr>
              <w:pStyle w:val="aTableEmphCenter"/>
              <w:rPr>
                <w:sz w:val="17"/>
                <w:szCs w:val="17"/>
              </w:rPr>
            </w:pPr>
            <w:r w:rsidRPr="00BA111E">
              <w:rPr>
                <w:sz w:val="17"/>
                <w:szCs w:val="17"/>
              </w:rPr>
              <w:t>Procedure for Bolus Feeding:</w:t>
            </w:r>
          </w:p>
        </w:tc>
      </w:tr>
      <w:tr w:rsidR="00E33D3C" w:rsidRPr="00BA111E" w14:paraId="27F67B65" w14:textId="77777777" w:rsidTr="004B50A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395"/>
        </w:trPr>
        <w:tc>
          <w:tcPr>
            <w:tcW w:w="540" w:type="dxa"/>
            <w:gridSpan w:val="2"/>
            <w:shd w:val="clear" w:color="auto" w:fill="auto"/>
            <w:vAlign w:val="center"/>
          </w:tcPr>
          <w:p w14:paraId="097B6F94" w14:textId="77777777" w:rsidR="00E33D3C" w:rsidRPr="00BA111E" w:rsidRDefault="00E33D3C" w:rsidP="00E33D3C">
            <w:pPr>
              <w:pStyle w:val="aTableEmphCenter"/>
              <w:jc w:val="right"/>
              <w:rPr>
                <w:sz w:val="16"/>
                <w:szCs w:val="16"/>
              </w:rPr>
            </w:pPr>
          </w:p>
        </w:tc>
        <w:tc>
          <w:tcPr>
            <w:tcW w:w="1080" w:type="dxa"/>
            <w:shd w:val="clear" w:color="auto" w:fill="auto"/>
            <w:vAlign w:val="bottom"/>
          </w:tcPr>
          <w:p w14:paraId="5F7443FA" w14:textId="77777777" w:rsidR="00E33D3C" w:rsidRPr="00BA111E" w:rsidRDefault="00E33D3C" w:rsidP="00AF7016">
            <w:pPr>
              <w:pStyle w:val="aTableEmphCenter"/>
              <w:rPr>
                <w:sz w:val="17"/>
                <w:szCs w:val="17"/>
              </w:rPr>
            </w:pPr>
          </w:p>
        </w:tc>
        <w:tc>
          <w:tcPr>
            <w:tcW w:w="1357" w:type="dxa"/>
            <w:shd w:val="clear" w:color="auto" w:fill="auto"/>
            <w:vAlign w:val="bottom"/>
          </w:tcPr>
          <w:p w14:paraId="0A60A50A" w14:textId="77777777" w:rsidR="00E33D3C" w:rsidRPr="00BA111E" w:rsidRDefault="00E33D3C" w:rsidP="00AF7016">
            <w:pPr>
              <w:pStyle w:val="aTableEmphCenter"/>
              <w:rPr>
                <w:sz w:val="17"/>
                <w:szCs w:val="17"/>
              </w:rPr>
            </w:pPr>
          </w:p>
        </w:tc>
        <w:tc>
          <w:tcPr>
            <w:tcW w:w="7283" w:type="dxa"/>
            <w:gridSpan w:val="2"/>
            <w:shd w:val="clear" w:color="auto" w:fill="auto"/>
            <w:vAlign w:val="bottom"/>
          </w:tcPr>
          <w:p w14:paraId="38A83498" w14:textId="77777777" w:rsidR="00E33D3C" w:rsidRPr="004B50A7" w:rsidRDefault="00E33D3C" w:rsidP="00D55980">
            <w:pPr>
              <w:pStyle w:val="aTableEmphCenter"/>
              <w:jc w:val="left"/>
              <w:rPr>
                <w:sz w:val="22"/>
                <w:szCs w:val="22"/>
              </w:rPr>
            </w:pPr>
            <w:r w:rsidRPr="004B50A7">
              <w:rPr>
                <w:sz w:val="22"/>
                <w:szCs w:val="22"/>
              </w:rPr>
              <w:t>The Certified staff:</w:t>
            </w:r>
          </w:p>
        </w:tc>
      </w:tr>
      <w:tr w:rsidR="00AF7016" w:rsidRPr="00BA111E" w14:paraId="29F6711D"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35E892CE" w14:textId="77777777" w:rsidR="00AF7016" w:rsidRPr="00BA111E" w:rsidRDefault="00AF7016" w:rsidP="00E33D3C">
            <w:pPr>
              <w:pStyle w:val="aTableParaAligned"/>
              <w:rPr>
                <w:sz w:val="17"/>
                <w:szCs w:val="17"/>
              </w:rPr>
            </w:pPr>
            <w:r w:rsidRPr="00BA111E">
              <w:rPr>
                <w:sz w:val="17"/>
                <w:szCs w:val="17"/>
              </w:rPr>
              <w:t>1.</w:t>
            </w:r>
          </w:p>
        </w:tc>
        <w:tc>
          <w:tcPr>
            <w:tcW w:w="1080" w:type="dxa"/>
            <w:shd w:val="clear" w:color="auto" w:fill="auto"/>
            <w:vAlign w:val="center"/>
          </w:tcPr>
          <w:p w14:paraId="3654BCC2"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6BDA22BC"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2A737258" w14:textId="77777777" w:rsidR="00AF7016" w:rsidRPr="00BA111E" w:rsidRDefault="00AF7016" w:rsidP="00E33D3C">
            <w:pPr>
              <w:pStyle w:val="atablepara"/>
              <w:rPr>
                <w:sz w:val="17"/>
                <w:szCs w:val="17"/>
              </w:rPr>
            </w:pPr>
            <w:r w:rsidRPr="00BA111E">
              <w:rPr>
                <w:sz w:val="17"/>
                <w:szCs w:val="17"/>
              </w:rPr>
              <w:t>Checks</w:t>
            </w:r>
            <w:r w:rsidR="00E33D3C">
              <w:rPr>
                <w:sz w:val="17"/>
                <w:szCs w:val="17"/>
              </w:rPr>
              <w:t xml:space="preserve"> </w:t>
            </w:r>
            <w:r w:rsidR="00AD005B">
              <w:rPr>
                <w:sz w:val="17"/>
                <w:szCs w:val="17"/>
              </w:rPr>
              <w:t xml:space="preserve">the </w:t>
            </w:r>
            <w:r w:rsidR="00E33D3C">
              <w:rPr>
                <w:sz w:val="17"/>
                <w:szCs w:val="17"/>
              </w:rPr>
              <w:t>individual’s</w:t>
            </w:r>
            <w:r w:rsidRPr="00BA111E">
              <w:rPr>
                <w:sz w:val="17"/>
                <w:szCs w:val="17"/>
              </w:rPr>
              <w:t xml:space="preserve"> Health Care Provider</w:t>
            </w:r>
            <w:r w:rsidR="008C12F8" w:rsidRPr="00BA111E">
              <w:rPr>
                <w:sz w:val="17"/>
                <w:szCs w:val="17"/>
              </w:rPr>
              <w:t xml:space="preserve"> (HCP)</w:t>
            </w:r>
            <w:r w:rsidR="00163967">
              <w:rPr>
                <w:sz w:val="17"/>
                <w:szCs w:val="17"/>
              </w:rPr>
              <w:t xml:space="preserve"> O</w:t>
            </w:r>
            <w:r w:rsidRPr="00BA111E">
              <w:rPr>
                <w:sz w:val="17"/>
                <w:szCs w:val="17"/>
              </w:rPr>
              <w:t>rders</w:t>
            </w:r>
            <w:r w:rsidR="002E7598" w:rsidRPr="00BA111E">
              <w:rPr>
                <w:sz w:val="17"/>
                <w:szCs w:val="17"/>
              </w:rPr>
              <w:t xml:space="preserve"> and</w:t>
            </w:r>
            <w:r w:rsidR="00A35DBF" w:rsidRPr="00BA111E">
              <w:rPr>
                <w:sz w:val="17"/>
                <w:szCs w:val="17"/>
              </w:rPr>
              <w:t>/or P</w:t>
            </w:r>
            <w:r w:rsidR="002E7598" w:rsidRPr="00BA111E">
              <w:rPr>
                <w:sz w:val="17"/>
                <w:szCs w:val="17"/>
              </w:rPr>
              <w:t>rotocol</w:t>
            </w:r>
            <w:r w:rsidRPr="00BA111E">
              <w:rPr>
                <w:sz w:val="17"/>
                <w:szCs w:val="17"/>
              </w:rPr>
              <w:t>.</w:t>
            </w:r>
          </w:p>
        </w:tc>
      </w:tr>
      <w:tr w:rsidR="00AF7016" w:rsidRPr="00BA111E" w14:paraId="392830E7"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6E5E2286" w14:textId="77777777" w:rsidR="00AF7016" w:rsidRPr="00BA111E" w:rsidRDefault="00AF7016" w:rsidP="00E33D3C">
            <w:pPr>
              <w:pStyle w:val="aTableParaAligned"/>
              <w:rPr>
                <w:sz w:val="17"/>
                <w:szCs w:val="17"/>
              </w:rPr>
            </w:pPr>
            <w:r w:rsidRPr="00BA111E">
              <w:rPr>
                <w:sz w:val="17"/>
                <w:szCs w:val="17"/>
              </w:rPr>
              <w:t>2.</w:t>
            </w:r>
          </w:p>
        </w:tc>
        <w:tc>
          <w:tcPr>
            <w:tcW w:w="1080" w:type="dxa"/>
            <w:shd w:val="clear" w:color="auto" w:fill="auto"/>
            <w:vAlign w:val="center"/>
          </w:tcPr>
          <w:p w14:paraId="2C5F6957"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6358EF6B"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65E5BA47" w14:textId="77777777" w:rsidR="00AF7016" w:rsidRPr="00BA111E" w:rsidRDefault="00AF7016" w:rsidP="00E33D3C">
            <w:pPr>
              <w:pStyle w:val="atablepara"/>
              <w:rPr>
                <w:sz w:val="17"/>
                <w:szCs w:val="17"/>
              </w:rPr>
            </w:pPr>
            <w:r w:rsidRPr="00BA111E">
              <w:rPr>
                <w:sz w:val="17"/>
                <w:szCs w:val="17"/>
              </w:rPr>
              <w:t>Washes hands.</w:t>
            </w:r>
          </w:p>
        </w:tc>
      </w:tr>
      <w:tr w:rsidR="00AF7016" w:rsidRPr="00BA111E" w14:paraId="06657085"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55E8D21A" w14:textId="77777777" w:rsidR="00AF7016" w:rsidRPr="00BA111E" w:rsidRDefault="00AF7016" w:rsidP="00E33D3C">
            <w:pPr>
              <w:pStyle w:val="aTableParaAligned"/>
              <w:rPr>
                <w:sz w:val="17"/>
                <w:szCs w:val="17"/>
              </w:rPr>
            </w:pPr>
            <w:r w:rsidRPr="00BA111E">
              <w:rPr>
                <w:sz w:val="17"/>
                <w:szCs w:val="17"/>
              </w:rPr>
              <w:t>3.</w:t>
            </w:r>
          </w:p>
        </w:tc>
        <w:tc>
          <w:tcPr>
            <w:tcW w:w="1080" w:type="dxa"/>
            <w:shd w:val="clear" w:color="auto" w:fill="auto"/>
            <w:vAlign w:val="center"/>
          </w:tcPr>
          <w:p w14:paraId="5FD11486"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730D33CA"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5C88C7CA" w14:textId="77777777" w:rsidR="00AF7016" w:rsidRPr="00BA111E" w:rsidRDefault="008C12F8" w:rsidP="00E33D3C">
            <w:pPr>
              <w:pStyle w:val="atablepara"/>
              <w:rPr>
                <w:sz w:val="17"/>
                <w:szCs w:val="17"/>
              </w:rPr>
            </w:pPr>
            <w:r w:rsidRPr="00BA111E">
              <w:rPr>
                <w:sz w:val="17"/>
                <w:szCs w:val="17"/>
              </w:rPr>
              <w:t xml:space="preserve">Gathers equipment </w:t>
            </w:r>
            <w:r w:rsidR="00EB50D1">
              <w:rPr>
                <w:sz w:val="17"/>
                <w:szCs w:val="17"/>
              </w:rPr>
              <w:t>(</w:t>
            </w:r>
            <w:r w:rsidRPr="00BA111E">
              <w:rPr>
                <w:sz w:val="17"/>
                <w:szCs w:val="17"/>
              </w:rPr>
              <w:t xml:space="preserve">e.g., ordered amount of formula, water, 60 mL </w:t>
            </w:r>
            <w:r w:rsidR="00A544EF" w:rsidRPr="00BA111E">
              <w:rPr>
                <w:sz w:val="17"/>
                <w:szCs w:val="17"/>
              </w:rPr>
              <w:t>catheter</w:t>
            </w:r>
            <w:r w:rsidR="004A6B4B">
              <w:rPr>
                <w:sz w:val="17"/>
                <w:szCs w:val="17"/>
              </w:rPr>
              <w:t xml:space="preserve"> tip syringe [</w:t>
            </w:r>
            <w:r w:rsidRPr="00BA111E">
              <w:rPr>
                <w:sz w:val="17"/>
                <w:szCs w:val="17"/>
              </w:rPr>
              <w:t>w</w:t>
            </w:r>
            <w:r w:rsidR="00AF7016" w:rsidRPr="00BA111E">
              <w:rPr>
                <w:sz w:val="17"/>
                <w:szCs w:val="17"/>
              </w:rPr>
              <w:t>ith bar</w:t>
            </w:r>
            <w:r w:rsidR="00EB50D1">
              <w:rPr>
                <w:sz w:val="17"/>
                <w:szCs w:val="17"/>
              </w:rPr>
              <w:t>rel separated from plunger]</w:t>
            </w:r>
            <w:r w:rsidRPr="00BA111E">
              <w:rPr>
                <w:sz w:val="17"/>
                <w:szCs w:val="17"/>
              </w:rPr>
              <w:t>,</w:t>
            </w:r>
            <w:r w:rsidR="00AF7016" w:rsidRPr="00BA111E">
              <w:rPr>
                <w:sz w:val="17"/>
                <w:szCs w:val="17"/>
              </w:rPr>
              <w:t xml:space="preserve"> clean towel</w:t>
            </w:r>
            <w:r w:rsidRPr="00BA111E">
              <w:rPr>
                <w:sz w:val="17"/>
                <w:szCs w:val="17"/>
              </w:rPr>
              <w:t>, etc</w:t>
            </w:r>
            <w:r w:rsidR="00AF7016" w:rsidRPr="00BA111E">
              <w:rPr>
                <w:sz w:val="17"/>
                <w:szCs w:val="17"/>
              </w:rPr>
              <w:t>.</w:t>
            </w:r>
            <w:r w:rsidRPr="00BA111E">
              <w:rPr>
                <w:sz w:val="17"/>
                <w:szCs w:val="17"/>
              </w:rPr>
              <w:t>)</w:t>
            </w:r>
            <w:r w:rsidR="00750841">
              <w:rPr>
                <w:sz w:val="17"/>
                <w:szCs w:val="17"/>
              </w:rPr>
              <w:t>.</w:t>
            </w:r>
          </w:p>
        </w:tc>
      </w:tr>
      <w:tr w:rsidR="00AF7016" w:rsidRPr="00BA111E" w14:paraId="1ED385CF"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7C9A5383" w14:textId="77777777" w:rsidR="00AF7016" w:rsidRPr="00BA111E" w:rsidRDefault="00AF7016" w:rsidP="00E33D3C">
            <w:pPr>
              <w:pStyle w:val="aTableParaAligned"/>
              <w:rPr>
                <w:sz w:val="17"/>
                <w:szCs w:val="17"/>
              </w:rPr>
            </w:pPr>
            <w:r w:rsidRPr="00BA111E">
              <w:rPr>
                <w:sz w:val="17"/>
                <w:szCs w:val="17"/>
              </w:rPr>
              <w:t>4.</w:t>
            </w:r>
          </w:p>
        </w:tc>
        <w:tc>
          <w:tcPr>
            <w:tcW w:w="1080" w:type="dxa"/>
            <w:shd w:val="clear" w:color="auto" w:fill="auto"/>
            <w:vAlign w:val="center"/>
          </w:tcPr>
          <w:p w14:paraId="4782C771"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7F2A27D1"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0F46811A" w14:textId="77777777" w:rsidR="00AF7016" w:rsidRPr="00BA111E" w:rsidRDefault="00945C2B" w:rsidP="00E33D3C">
            <w:pPr>
              <w:pStyle w:val="atablepara"/>
              <w:rPr>
                <w:sz w:val="17"/>
                <w:szCs w:val="17"/>
              </w:rPr>
            </w:pPr>
            <w:r>
              <w:rPr>
                <w:sz w:val="17"/>
                <w:szCs w:val="17"/>
              </w:rPr>
              <w:t xml:space="preserve">Informs individual </w:t>
            </w:r>
            <w:r w:rsidR="00AF7016" w:rsidRPr="00BA111E">
              <w:rPr>
                <w:sz w:val="17"/>
                <w:szCs w:val="17"/>
              </w:rPr>
              <w:t>what is being done.</w:t>
            </w:r>
          </w:p>
        </w:tc>
      </w:tr>
      <w:tr w:rsidR="00AF7016" w:rsidRPr="00BA111E" w14:paraId="38D0D8A8"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33C114FD" w14:textId="77777777" w:rsidR="00AF7016" w:rsidRPr="00BA111E" w:rsidRDefault="00AF7016" w:rsidP="00E33D3C">
            <w:pPr>
              <w:pStyle w:val="aTableParaAligned"/>
              <w:rPr>
                <w:sz w:val="17"/>
                <w:szCs w:val="17"/>
              </w:rPr>
            </w:pPr>
            <w:r w:rsidRPr="00BA111E">
              <w:rPr>
                <w:sz w:val="17"/>
                <w:szCs w:val="17"/>
              </w:rPr>
              <w:t>5.</w:t>
            </w:r>
          </w:p>
        </w:tc>
        <w:tc>
          <w:tcPr>
            <w:tcW w:w="1080" w:type="dxa"/>
            <w:shd w:val="clear" w:color="auto" w:fill="auto"/>
            <w:vAlign w:val="center"/>
          </w:tcPr>
          <w:p w14:paraId="114F0FFF"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21255433"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301BE299" w14:textId="77777777" w:rsidR="00AF7016" w:rsidRPr="00BA111E" w:rsidRDefault="00AF7016" w:rsidP="00E33D3C">
            <w:pPr>
              <w:pStyle w:val="atablepara"/>
              <w:rPr>
                <w:sz w:val="17"/>
                <w:szCs w:val="17"/>
              </w:rPr>
            </w:pPr>
            <w:r w:rsidRPr="00BA111E">
              <w:rPr>
                <w:sz w:val="17"/>
                <w:szCs w:val="17"/>
              </w:rPr>
              <w:t>Positions individual in correct position.</w:t>
            </w:r>
          </w:p>
        </w:tc>
      </w:tr>
      <w:tr w:rsidR="00AF7016" w:rsidRPr="00BA111E" w14:paraId="68F36215"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3F146D0A" w14:textId="77777777" w:rsidR="00AF7016" w:rsidRPr="00BA111E" w:rsidRDefault="00AF7016" w:rsidP="00E33D3C">
            <w:pPr>
              <w:pStyle w:val="aTableParaAligned"/>
              <w:rPr>
                <w:sz w:val="17"/>
                <w:szCs w:val="17"/>
              </w:rPr>
            </w:pPr>
            <w:r w:rsidRPr="00BA111E">
              <w:rPr>
                <w:sz w:val="17"/>
                <w:szCs w:val="17"/>
              </w:rPr>
              <w:t>6.</w:t>
            </w:r>
          </w:p>
        </w:tc>
        <w:tc>
          <w:tcPr>
            <w:tcW w:w="1080" w:type="dxa"/>
            <w:shd w:val="clear" w:color="auto" w:fill="auto"/>
            <w:vAlign w:val="center"/>
          </w:tcPr>
          <w:p w14:paraId="0DA7E177"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7C815AFC"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098C5DB3" w14:textId="77777777" w:rsidR="00AF7016" w:rsidRPr="00BA111E" w:rsidRDefault="00B1360A" w:rsidP="00E33D3C">
            <w:pPr>
              <w:pStyle w:val="atablepara"/>
              <w:rPr>
                <w:sz w:val="17"/>
                <w:szCs w:val="17"/>
              </w:rPr>
            </w:pPr>
            <w:r>
              <w:rPr>
                <w:sz w:val="17"/>
                <w:szCs w:val="17"/>
              </w:rPr>
              <w:t>Clamps/</w:t>
            </w:r>
            <w:r w:rsidR="00750841">
              <w:rPr>
                <w:sz w:val="17"/>
                <w:szCs w:val="17"/>
              </w:rPr>
              <w:t xml:space="preserve">Pinches G </w:t>
            </w:r>
            <w:r w:rsidR="00D01F6D">
              <w:rPr>
                <w:sz w:val="17"/>
                <w:szCs w:val="17"/>
              </w:rPr>
              <w:t>Tube</w:t>
            </w:r>
            <w:r w:rsidR="00AF7016" w:rsidRPr="00BA111E">
              <w:rPr>
                <w:sz w:val="17"/>
                <w:szCs w:val="17"/>
              </w:rPr>
              <w:t xml:space="preserve"> before unplugging </w:t>
            </w:r>
            <w:r w:rsidR="00D01F6D">
              <w:rPr>
                <w:sz w:val="17"/>
                <w:szCs w:val="17"/>
              </w:rPr>
              <w:t>Tube</w:t>
            </w:r>
            <w:r w:rsidR="00AF7016" w:rsidRPr="00BA111E">
              <w:rPr>
                <w:sz w:val="17"/>
                <w:szCs w:val="17"/>
              </w:rPr>
              <w:t>.  Removes plug and places plug so that it remains free of contamination.</w:t>
            </w:r>
          </w:p>
        </w:tc>
      </w:tr>
      <w:tr w:rsidR="00AF7016" w:rsidRPr="00BA111E" w14:paraId="22BE1C3B"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5C06B976" w14:textId="77777777" w:rsidR="00AF7016" w:rsidRPr="00BA111E" w:rsidRDefault="00AF7016" w:rsidP="00E33D3C">
            <w:pPr>
              <w:pStyle w:val="aTableParaAligned"/>
              <w:rPr>
                <w:sz w:val="17"/>
                <w:szCs w:val="17"/>
              </w:rPr>
            </w:pPr>
            <w:r w:rsidRPr="00BA111E">
              <w:rPr>
                <w:sz w:val="17"/>
                <w:szCs w:val="17"/>
              </w:rPr>
              <w:t>7.</w:t>
            </w:r>
          </w:p>
        </w:tc>
        <w:tc>
          <w:tcPr>
            <w:tcW w:w="1080" w:type="dxa"/>
            <w:shd w:val="clear" w:color="auto" w:fill="auto"/>
            <w:vAlign w:val="center"/>
          </w:tcPr>
          <w:p w14:paraId="0905CB0C"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3E4B4368"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6865C186" w14:textId="77777777" w:rsidR="00AF7016" w:rsidRPr="00BA111E" w:rsidRDefault="00AF7016" w:rsidP="00E33D3C">
            <w:pPr>
              <w:pStyle w:val="atablepara"/>
              <w:rPr>
                <w:sz w:val="17"/>
                <w:szCs w:val="17"/>
              </w:rPr>
            </w:pPr>
            <w:r w:rsidRPr="00BA111E">
              <w:rPr>
                <w:sz w:val="17"/>
                <w:szCs w:val="17"/>
              </w:rPr>
              <w:t xml:space="preserve">Inserts tip of </w:t>
            </w:r>
            <w:r w:rsidR="008C12F8" w:rsidRPr="00BA111E">
              <w:rPr>
                <w:sz w:val="17"/>
                <w:szCs w:val="17"/>
              </w:rPr>
              <w:t xml:space="preserve">60 mL catheter tip </w:t>
            </w:r>
            <w:r w:rsidRPr="00BA111E">
              <w:rPr>
                <w:sz w:val="17"/>
                <w:szCs w:val="17"/>
              </w:rPr>
              <w:t xml:space="preserve">syringe into </w:t>
            </w:r>
            <w:r w:rsidR="00750841">
              <w:rPr>
                <w:sz w:val="17"/>
                <w:szCs w:val="17"/>
              </w:rPr>
              <w:t xml:space="preserve">G </w:t>
            </w:r>
            <w:r w:rsidR="00D01F6D">
              <w:rPr>
                <w:sz w:val="17"/>
                <w:szCs w:val="17"/>
              </w:rPr>
              <w:t>Tube</w:t>
            </w:r>
            <w:r w:rsidRPr="00BA111E">
              <w:rPr>
                <w:sz w:val="17"/>
                <w:szCs w:val="17"/>
              </w:rPr>
              <w:t>.</w:t>
            </w:r>
          </w:p>
        </w:tc>
      </w:tr>
      <w:tr w:rsidR="00AF7016" w:rsidRPr="00BA111E" w14:paraId="423C9345"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724DC225" w14:textId="77777777" w:rsidR="00AF7016" w:rsidRPr="00BA111E" w:rsidRDefault="00AF7016" w:rsidP="00E33D3C">
            <w:pPr>
              <w:pStyle w:val="aTableParaAligned"/>
              <w:rPr>
                <w:sz w:val="17"/>
                <w:szCs w:val="17"/>
              </w:rPr>
            </w:pPr>
            <w:r w:rsidRPr="00BA111E">
              <w:rPr>
                <w:sz w:val="17"/>
                <w:szCs w:val="17"/>
              </w:rPr>
              <w:t>8.</w:t>
            </w:r>
          </w:p>
        </w:tc>
        <w:tc>
          <w:tcPr>
            <w:tcW w:w="1080" w:type="dxa"/>
            <w:shd w:val="clear" w:color="auto" w:fill="auto"/>
            <w:vAlign w:val="center"/>
          </w:tcPr>
          <w:p w14:paraId="2C1E06EB"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16FC3A6B"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6559D490" w14:textId="77777777" w:rsidR="00AF7016" w:rsidRPr="00BA111E" w:rsidRDefault="006A5D94" w:rsidP="00E33D3C">
            <w:pPr>
              <w:pStyle w:val="atablepara"/>
              <w:rPr>
                <w:sz w:val="17"/>
                <w:szCs w:val="17"/>
              </w:rPr>
            </w:pPr>
            <w:r>
              <w:rPr>
                <w:sz w:val="17"/>
                <w:szCs w:val="17"/>
              </w:rPr>
              <w:t xml:space="preserve">Pours </w:t>
            </w:r>
            <w:r w:rsidR="002F676B">
              <w:rPr>
                <w:sz w:val="17"/>
                <w:szCs w:val="17"/>
              </w:rPr>
              <w:t>HCP o</w:t>
            </w:r>
            <w:r w:rsidR="00F70B54">
              <w:rPr>
                <w:sz w:val="17"/>
                <w:szCs w:val="17"/>
              </w:rPr>
              <w:t>rder</w:t>
            </w:r>
            <w:r>
              <w:rPr>
                <w:sz w:val="17"/>
                <w:szCs w:val="17"/>
              </w:rPr>
              <w:t xml:space="preserve">ed </w:t>
            </w:r>
            <w:r w:rsidR="00AF7016" w:rsidRPr="00BA111E">
              <w:rPr>
                <w:sz w:val="17"/>
                <w:szCs w:val="17"/>
              </w:rPr>
              <w:t xml:space="preserve"> amount of water</w:t>
            </w:r>
            <w:r w:rsidR="008C12F8" w:rsidRPr="00BA111E">
              <w:rPr>
                <w:sz w:val="17"/>
                <w:szCs w:val="17"/>
              </w:rPr>
              <w:t xml:space="preserve"> </w:t>
            </w:r>
            <w:r w:rsidR="00CB7D89" w:rsidRPr="00BA111E">
              <w:rPr>
                <w:sz w:val="17"/>
                <w:szCs w:val="17"/>
              </w:rPr>
              <w:t>into</w:t>
            </w:r>
            <w:r w:rsidR="00AF7016" w:rsidRPr="00BA111E">
              <w:rPr>
                <w:sz w:val="17"/>
                <w:szCs w:val="17"/>
              </w:rPr>
              <w:t xml:space="preserve"> barrel of syringe; un</w:t>
            </w:r>
            <w:r w:rsidR="00A260FE">
              <w:rPr>
                <w:sz w:val="17"/>
                <w:szCs w:val="17"/>
              </w:rPr>
              <w:t>-</w:t>
            </w:r>
            <w:r w:rsidR="00AF7016" w:rsidRPr="00BA111E">
              <w:rPr>
                <w:sz w:val="17"/>
                <w:szCs w:val="17"/>
              </w:rPr>
              <w:t>pinches the</w:t>
            </w:r>
            <w:r w:rsidR="00750841">
              <w:rPr>
                <w:sz w:val="17"/>
                <w:szCs w:val="17"/>
              </w:rPr>
              <w:t xml:space="preserve"> G</w:t>
            </w:r>
            <w:r w:rsidR="00AF7016" w:rsidRPr="00BA111E">
              <w:rPr>
                <w:sz w:val="17"/>
                <w:szCs w:val="17"/>
              </w:rPr>
              <w:t xml:space="preserve"> </w:t>
            </w:r>
            <w:r w:rsidR="00D01F6D">
              <w:rPr>
                <w:sz w:val="17"/>
                <w:szCs w:val="17"/>
              </w:rPr>
              <w:t>Tube</w:t>
            </w:r>
            <w:r w:rsidR="00AF7016" w:rsidRPr="00BA111E">
              <w:rPr>
                <w:sz w:val="17"/>
                <w:szCs w:val="17"/>
              </w:rPr>
              <w:t xml:space="preserve">; allows water to slowly enter stomach by gravity and pinches the </w:t>
            </w:r>
            <w:r w:rsidR="00750841">
              <w:rPr>
                <w:sz w:val="17"/>
                <w:szCs w:val="17"/>
              </w:rPr>
              <w:t xml:space="preserve">G </w:t>
            </w:r>
            <w:r w:rsidR="00D01F6D">
              <w:rPr>
                <w:sz w:val="17"/>
                <w:szCs w:val="17"/>
              </w:rPr>
              <w:t>Tube</w:t>
            </w:r>
            <w:r w:rsidR="00AF7016" w:rsidRPr="00BA111E">
              <w:rPr>
                <w:sz w:val="17"/>
                <w:szCs w:val="17"/>
              </w:rPr>
              <w:t xml:space="preserve"> just prior to syringe being completely emptied</w:t>
            </w:r>
            <w:r w:rsidR="008C12F8" w:rsidRPr="00BA111E">
              <w:rPr>
                <w:sz w:val="17"/>
                <w:szCs w:val="17"/>
              </w:rPr>
              <w:t xml:space="preserve"> of water.</w:t>
            </w:r>
          </w:p>
        </w:tc>
      </w:tr>
      <w:tr w:rsidR="00AF7016" w:rsidRPr="00BA111E" w14:paraId="1137CBD6"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28EA9AAE" w14:textId="77777777" w:rsidR="00AF7016" w:rsidRPr="00BA111E" w:rsidRDefault="00AF7016" w:rsidP="00E33D3C">
            <w:pPr>
              <w:pStyle w:val="aTableParaAligned"/>
              <w:rPr>
                <w:sz w:val="17"/>
                <w:szCs w:val="17"/>
              </w:rPr>
            </w:pPr>
            <w:r w:rsidRPr="00BA111E">
              <w:rPr>
                <w:sz w:val="17"/>
                <w:szCs w:val="17"/>
              </w:rPr>
              <w:t>9.</w:t>
            </w:r>
          </w:p>
        </w:tc>
        <w:tc>
          <w:tcPr>
            <w:tcW w:w="1080" w:type="dxa"/>
            <w:shd w:val="clear" w:color="auto" w:fill="auto"/>
            <w:vAlign w:val="center"/>
          </w:tcPr>
          <w:p w14:paraId="4B3CCC2B"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767167FB"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77AF0AA1" w14:textId="77777777" w:rsidR="00AF7016" w:rsidRPr="00BA111E" w:rsidRDefault="00AF7016" w:rsidP="00E33D3C">
            <w:pPr>
              <w:pStyle w:val="atablepara"/>
              <w:rPr>
                <w:sz w:val="17"/>
                <w:szCs w:val="17"/>
              </w:rPr>
            </w:pPr>
            <w:r w:rsidRPr="00BA111E">
              <w:rPr>
                <w:sz w:val="17"/>
                <w:szCs w:val="17"/>
              </w:rPr>
              <w:t>Slowly pours formula into barrel of syringe; un</w:t>
            </w:r>
            <w:r w:rsidR="00A260FE">
              <w:rPr>
                <w:sz w:val="17"/>
                <w:szCs w:val="17"/>
              </w:rPr>
              <w:t>-</w:t>
            </w:r>
            <w:r w:rsidRPr="00BA111E">
              <w:rPr>
                <w:sz w:val="17"/>
                <w:szCs w:val="17"/>
              </w:rPr>
              <w:t xml:space="preserve">pinches the </w:t>
            </w:r>
            <w:r w:rsidR="00750841">
              <w:rPr>
                <w:sz w:val="17"/>
                <w:szCs w:val="17"/>
              </w:rPr>
              <w:t xml:space="preserve">G </w:t>
            </w:r>
            <w:r w:rsidR="00D01F6D">
              <w:rPr>
                <w:sz w:val="17"/>
                <w:szCs w:val="17"/>
              </w:rPr>
              <w:t>Tube</w:t>
            </w:r>
            <w:r w:rsidRPr="00BA111E">
              <w:rPr>
                <w:sz w:val="17"/>
                <w:szCs w:val="17"/>
              </w:rPr>
              <w:t xml:space="preserve"> to allow the formula to enter the stomach; continuously refills the barrel </w:t>
            </w:r>
            <w:r w:rsidR="008C12F8" w:rsidRPr="00BA111E">
              <w:rPr>
                <w:sz w:val="17"/>
                <w:szCs w:val="17"/>
              </w:rPr>
              <w:t xml:space="preserve">of the syringe </w:t>
            </w:r>
            <w:r w:rsidR="00AD005B">
              <w:rPr>
                <w:sz w:val="17"/>
                <w:szCs w:val="17"/>
              </w:rPr>
              <w:t>before it completely empties;</w:t>
            </w:r>
            <w:r w:rsidRPr="00BA111E">
              <w:rPr>
                <w:sz w:val="17"/>
                <w:szCs w:val="17"/>
              </w:rPr>
              <w:t xml:space="preserve"> (to prevent </w:t>
            </w:r>
            <w:r w:rsidR="00AD005B">
              <w:rPr>
                <w:sz w:val="17"/>
                <w:szCs w:val="17"/>
              </w:rPr>
              <w:t>air from entering);</w:t>
            </w:r>
            <w:r w:rsidR="00750841">
              <w:rPr>
                <w:sz w:val="17"/>
                <w:szCs w:val="17"/>
              </w:rPr>
              <w:t xml:space="preserve"> until the entire</w:t>
            </w:r>
            <w:r w:rsidR="006A5D94">
              <w:rPr>
                <w:sz w:val="17"/>
                <w:szCs w:val="17"/>
              </w:rPr>
              <w:t xml:space="preserve"> </w:t>
            </w:r>
            <w:r w:rsidR="002F676B">
              <w:rPr>
                <w:sz w:val="17"/>
                <w:szCs w:val="17"/>
              </w:rPr>
              <w:t>HCP o</w:t>
            </w:r>
            <w:r w:rsidR="00F70B54">
              <w:rPr>
                <w:sz w:val="17"/>
                <w:szCs w:val="17"/>
              </w:rPr>
              <w:t>rder</w:t>
            </w:r>
            <w:r w:rsidR="006A5D94">
              <w:rPr>
                <w:sz w:val="17"/>
                <w:szCs w:val="17"/>
              </w:rPr>
              <w:t xml:space="preserve">ed </w:t>
            </w:r>
            <w:r w:rsidRPr="00BA111E">
              <w:rPr>
                <w:sz w:val="17"/>
                <w:szCs w:val="17"/>
              </w:rPr>
              <w:t>amount of formula has been poured into the syringe.</w:t>
            </w:r>
          </w:p>
        </w:tc>
      </w:tr>
      <w:tr w:rsidR="00AF7016" w:rsidRPr="00BA111E" w14:paraId="0D9FE8D4"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24938246" w14:textId="77777777" w:rsidR="00AF7016" w:rsidRPr="00BA111E" w:rsidRDefault="00AF7016" w:rsidP="00E33D3C">
            <w:pPr>
              <w:pStyle w:val="aTableParaAligned"/>
              <w:rPr>
                <w:sz w:val="17"/>
                <w:szCs w:val="17"/>
              </w:rPr>
            </w:pPr>
            <w:r w:rsidRPr="00BA111E">
              <w:rPr>
                <w:sz w:val="17"/>
                <w:szCs w:val="17"/>
              </w:rPr>
              <w:t>10.</w:t>
            </w:r>
          </w:p>
        </w:tc>
        <w:tc>
          <w:tcPr>
            <w:tcW w:w="1080" w:type="dxa"/>
            <w:shd w:val="clear" w:color="auto" w:fill="auto"/>
            <w:vAlign w:val="center"/>
          </w:tcPr>
          <w:p w14:paraId="49F96D61"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00E5F3B1"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10C26B6D" w14:textId="77777777" w:rsidR="00AF7016" w:rsidRPr="00BA111E" w:rsidRDefault="00B1360A" w:rsidP="00E33D3C">
            <w:pPr>
              <w:pStyle w:val="atablepara"/>
              <w:rPr>
                <w:sz w:val="17"/>
                <w:szCs w:val="17"/>
              </w:rPr>
            </w:pPr>
            <w:r>
              <w:rPr>
                <w:sz w:val="17"/>
                <w:szCs w:val="17"/>
              </w:rPr>
              <w:t>Clamps/</w:t>
            </w:r>
            <w:r w:rsidR="00750841">
              <w:rPr>
                <w:sz w:val="17"/>
                <w:szCs w:val="17"/>
              </w:rPr>
              <w:t xml:space="preserve">Pinches G </w:t>
            </w:r>
            <w:r w:rsidR="00D01F6D">
              <w:rPr>
                <w:sz w:val="17"/>
                <w:szCs w:val="17"/>
              </w:rPr>
              <w:t>Tube</w:t>
            </w:r>
            <w:r w:rsidR="00AF7016" w:rsidRPr="00BA111E">
              <w:rPr>
                <w:sz w:val="17"/>
                <w:szCs w:val="17"/>
              </w:rPr>
              <w:t xml:space="preserve"> just prior to syringe being completely emptied.</w:t>
            </w:r>
          </w:p>
        </w:tc>
      </w:tr>
      <w:tr w:rsidR="00AF7016" w:rsidRPr="00BA111E" w14:paraId="7D50B7D1"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4AB3BCC8" w14:textId="77777777" w:rsidR="00AF7016" w:rsidRPr="00BA111E" w:rsidRDefault="00AF7016" w:rsidP="00E33D3C">
            <w:pPr>
              <w:pStyle w:val="aTableParaAligned"/>
              <w:rPr>
                <w:sz w:val="17"/>
                <w:szCs w:val="17"/>
              </w:rPr>
            </w:pPr>
            <w:r w:rsidRPr="00BA111E">
              <w:rPr>
                <w:sz w:val="17"/>
                <w:szCs w:val="17"/>
              </w:rPr>
              <w:t>11.</w:t>
            </w:r>
          </w:p>
        </w:tc>
        <w:tc>
          <w:tcPr>
            <w:tcW w:w="1080" w:type="dxa"/>
            <w:shd w:val="clear" w:color="auto" w:fill="auto"/>
            <w:vAlign w:val="center"/>
          </w:tcPr>
          <w:p w14:paraId="6C5E29D8" w14:textId="77777777" w:rsidR="00AF7016" w:rsidRPr="00BA111E" w:rsidRDefault="00AF7016" w:rsidP="00EA751F">
            <w:pPr>
              <w:pStyle w:val="atablepara"/>
              <w:rPr>
                <w:sz w:val="16"/>
                <w:szCs w:val="16"/>
              </w:rPr>
            </w:pPr>
            <w:r w:rsidRPr="00BA111E">
              <w:rPr>
                <w:sz w:val="16"/>
                <w:szCs w:val="16"/>
              </w:rPr>
              <w:fldChar w:fldCharType="begin">
                <w:ffData>
                  <w:name w:val="Text54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73783C40" w14:textId="77777777" w:rsidR="00AF7016" w:rsidRPr="00BA111E" w:rsidRDefault="00AF7016" w:rsidP="00EA751F">
            <w:pPr>
              <w:pStyle w:val="atablepara"/>
              <w:rPr>
                <w:sz w:val="16"/>
                <w:szCs w:val="16"/>
              </w:rPr>
            </w:pPr>
            <w:r w:rsidRPr="00BA111E">
              <w:rPr>
                <w:sz w:val="16"/>
                <w:szCs w:val="16"/>
              </w:rPr>
              <w:fldChar w:fldCharType="begin">
                <w:ffData>
                  <w:name w:val="Text54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66AC5BF5" w14:textId="77777777" w:rsidR="00AF7016" w:rsidRPr="00BA111E" w:rsidRDefault="006A5D94" w:rsidP="00E33D3C">
            <w:pPr>
              <w:pStyle w:val="atablepara"/>
              <w:rPr>
                <w:sz w:val="17"/>
                <w:szCs w:val="17"/>
              </w:rPr>
            </w:pPr>
            <w:r>
              <w:rPr>
                <w:sz w:val="17"/>
                <w:szCs w:val="17"/>
              </w:rPr>
              <w:t xml:space="preserve">Pours </w:t>
            </w:r>
            <w:r w:rsidR="002F676B">
              <w:rPr>
                <w:sz w:val="17"/>
                <w:szCs w:val="17"/>
              </w:rPr>
              <w:t>HCP o</w:t>
            </w:r>
            <w:r w:rsidR="00F70B54">
              <w:rPr>
                <w:sz w:val="17"/>
                <w:szCs w:val="17"/>
              </w:rPr>
              <w:t>rder</w:t>
            </w:r>
            <w:r>
              <w:rPr>
                <w:sz w:val="17"/>
                <w:szCs w:val="17"/>
              </w:rPr>
              <w:t xml:space="preserve">ed </w:t>
            </w:r>
            <w:r w:rsidR="00AF7016" w:rsidRPr="00BA111E">
              <w:rPr>
                <w:sz w:val="17"/>
                <w:szCs w:val="17"/>
              </w:rPr>
              <w:t>amount of water</w:t>
            </w:r>
            <w:r w:rsidR="002E7598" w:rsidRPr="00BA111E">
              <w:rPr>
                <w:sz w:val="17"/>
                <w:szCs w:val="17"/>
              </w:rPr>
              <w:t xml:space="preserve"> </w:t>
            </w:r>
            <w:r w:rsidR="00AF7016" w:rsidRPr="00BA111E">
              <w:rPr>
                <w:sz w:val="17"/>
                <w:szCs w:val="17"/>
              </w:rPr>
              <w:t>into syringe, un</w:t>
            </w:r>
            <w:r w:rsidR="00A260FE">
              <w:rPr>
                <w:sz w:val="17"/>
                <w:szCs w:val="17"/>
              </w:rPr>
              <w:t>-</w:t>
            </w:r>
            <w:r w:rsidR="00AF7016" w:rsidRPr="00BA111E">
              <w:rPr>
                <w:sz w:val="17"/>
                <w:szCs w:val="17"/>
              </w:rPr>
              <w:t xml:space="preserve">pinches </w:t>
            </w:r>
            <w:r w:rsidR="00D01F6D">
              <w:rPr>
                <w:sz w:val="17"/>
                <w:szCs w:val="17"/>
              </w:rPr>
              <w:t>Tube</w:t>
            </w:r>
            <w:r w:rsidR="00AF7016" w:rsidRPr="00BA111E">
              <w:rPr>
                <w:sz w:val="17"/>
                <w:szCs w:val="17"/>
              </w:rPr>
              <w:t xml:space="preserve">, and allows water to enter stomach (to flush </w:t>
            </w:r>
            <w:r w:rsidR="00D01F6D">
              <w:rPr>
                <w:sz w:val="17"/>
                <w:szCs w:val="17"/>
              </w:rPr>
              <w:t>Tube</w:t>
            </w:r>
            <w:r w:rsidR="00AF7016" w:rsidRPr="00BA111E">
              <w:rPr>
                <w:sz w:val="17"/>
                <w:szCs w:val="17"/>
              </w:rPr>
              <w:t>).</w:t>
            </w:r>
          </w:p>
        </w:tc>
      </w:tr>
      <w:tr w:rsidR="00AF7016" w:rsidRPr="00BA111E" w14:paraId="199ED271"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1CA8C9C2" w14:textId="77777777" w:rsidR="00AF7016" w:rsidRPr="00BA111E" w:rsidRDefault="00AF7016" w:rsidP="00E33D3C">
            <w:pPr>
              <w:pStyle w:val="aTableParaAligned"/>
              <w:rPr>
                <w:sz w:val="17"/>
                <w:szCs w:val="17"/>
              </w:rPr>
            </w:pPr>
            <w:r w:rsidRPr="00BA111E">
              <w:rPr>
                <w:sz w:val="17"/>
                <w:szCs w:val="17"/>
              </w:rPr>
              <w:t>12.</w:t>
            </w:r>
          </w:p>
        </w:tc>
        <w:tc>
          <w:tcPr>
            <w:tcW w:w="1080" w:type="dxa"/>
            <w:shd w:val="clear" w:color="auto" w:fill="auto"/>
            <w:vAlign w:val="center"/>
          </w:tcPr>
          <w:p w14:paraId="1250E2A2" w14:textId="77777777" w:rsidR="00AF7016" w:rsidRPr="00BA111E" w:rsidRDefault="00AF7016" w:rsidP="00EA751F">
            <w:pPr>
              <w:pStyle w:val="atablepara"/>
              <w:rPr>
                <w:sz w:val="16"/>
                <w:szCs w:val="16"/>
              </w:rPr>
            </w:pPr>
            <w:r w:rsidRPr="00BA111E">
              <w:rPr>
                <w:sz w:val="16"/>
                <w:szCs w:val="16"/>
              </w:rPr>
              <w:fldChar w:fldCharType="begin">
                <w:ffData>
                  <w:name w:val="Text54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44131B72" w14:textId="77777777" w:rsidR="00AF7016" w:rsidRPr="00BA111E" w:rsidRDefault="00AF7016" w:rsidP="00EA751F">
            <w:pPr>
              <w:pStyle w:val="atablepara"/>
              <w:rPr>
                <w:sz w:val="16"/>
                <w:szCs w:val="16"/>
              </w:rPr>
            </w:pPr>
            <w:r w:rsidRPr="00BA111E">
              <w:rPr>
                <w:sz w:val="16"/>
                <w:szCs w:val="16"/>
              </w:rPr>
              <w:fldChar w:fldCharType="begin">
                <w:ffData>
                  <w:name w:val="Text54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2C10BFE7" w14:textId="77777777" w:rsidR="00AF7016" w:rsidRPr="00BA111E" w:rsidRDefault="00B1360A" w:rsidP="00E33D3C">
            <w:pPr>
              <w:pStyle w:val="atablepara"/>
              <w:rPr>
                <w:sz w:val="17"/>
                <w:szCs w:val="17"/>
              </w:rPr>
            </w:pPr>
            <w:r>
              <w:rPr>
                <w:sz w:val="17"/>
                <w:szCs w:val="17"/>
              </w:rPr>
              <w:t>Clamps/</w:t>
            </w:r>
            <w:r w:rsidR="00750841">
              <w:rPr>
                <w:sz w:val="17"/>
                <w:szCs w:val="17"/>
              </w:rPr>
              <w:t xml:space="preserve">Pinches G </w:t>
            </w:r>
            <w:r w:rsidR="00D01F6D">
              <w:rPr>
                <w:sz w:val="17"/>
                <w:szCs w:val="17"/>
              </w:rPr>
              <w:t>Tube</w:t>
            </w:r>
            <w:r w:rsidR="00AF7016" w:rsidRPr="00BA111E">
              <w:rPr>
                <w:sz w:val="17"/>
                <w:szCs w:val="17"/>
              </w:rPr>
              <w:t xml:space="preserve"> when syringe has just completely emptied of water.</w:t>
            </w:r>
          </w:p>
        </w:tc>
      </w:tr>
      <w:tr w:rsidR="00AF7016" w:rsidRPr="00BA111E" w14:paraId="2827A3A5"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7CFC0480" w14:textId="77777777" w:rsidR="00AF7016" w:rsidRPr="00BA111E" w:rsidRDefault="00AF7016" w:rsidP="00E33D3C">
            <w:pPr>
              <w:pStyle w:val="aTableParaAligned"/>
              <w:rPr>
                <w:sz w:val="17"/>
                <w:szCs w:val="17"/>
              </w:rPr>
            </w:pPr>
            <w:r w:rsidRPr="00BA111E">
              <w:rPr>
                <w:sz w:val="17"/>
                <w:szCs w:val="17"/>
              </w:rPr>
              <w:t>13.</w:t>
            </w:r>
          </w:p>
        </w:tc>
        <w:tc>
          <w:tcPr>
            <w:tcW w:w="1080" w:type="dxa"/>
            <w:shd w:val="clear" w:color="auto" w:fill="auto"/>
            <w:vAlign w:val="center"/>
          </w:tcPr>
          <w:p w14:paraId="6B459F54" w14:textId="77777777" w:rsidR="00AF7016" w:rsidRPr="00BA111E" w:rsidRDefault="00AF7016" w:rsidP="00EA751F">
            <w:pPr>
              <w:pStyle w:val="atablepara"/>
              <w:rPr>
                <w:sz w:val="16"/>
                <w:szCs w:val="16"/>
              </w:rPr>
            </w:pPr>
            <w:r w:rsidRPr="00BA111E">
              <w:rPr>
                <w:sz w:val="16"/>
                <w:szCs w:val="16"/>
              </w:rPr>
              <w:fldChar w:fldCharType="begin">
                <w:ffData>
                  <w:name w:val="Text54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68FE4B08" w14:textId="77777777" w:rsidR="00AF7016" w:rsidRPr="00BA111E" w:rsidRDefault="00AF7016" w:rsidP="00EA751F">
            <w:pPr>
              <w:pStyle w:val="atablepara"/>
              <w:rPr>
                <w:sz w:val="16"/>
                <w:szCs w:val="16"/>
              </w:rPr>
            </w:pPr>
            <w:r w:rsidRPr="00BA111E">
              <w:rPr>
                <w:sz w:val="16"/>
                <w:szCs w:val="16"/>
              </w:rPr>
              <w:fldChar w:fldCharType="begin">
                <w:ffData>
                  <w:name w:val="Text54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7E9152EF" w14:textId="77777777" w:rsidR="00AF7016" w:rsidRPr="00BA111E" w:rsidRDefault="00AF7016" w:rsidP="00E33D3C">
            <w:pPr>
              <w:pStyle w:val="atablepara"/>
              <w:rPr>
                <w:sz w:val="17"/>
                <w:szCs w:val="17"/>
              </w:rPr>
            </w:pPr>
            <w:r w:rsidRPr="00BA111E">
              <w:rPr>
                <w:sz w:val="17"/>
                <w:szCs w:val="17"/>
              </w:rPr>
              <w:t>Reinserts plug prior to un</w:t>
            </w:r>
            <w:r w:rsidR="00A260FE">
              <w:rPr>
                <w:sz w:val="17"/>
                <w:szCs w:val="17"/>
              </w:rPr>
              <w:t>-</w:t>
            </w:r>
            <w:r w:rsidRPr="00BA111E">
              <w:rPr>
                <w:sz w:val="17"/>
                <w:szCs w:val="17"/>
              </w:rPr>
              <w:t xml:space="preserve">pinching </w:t>
            </w:r>
            <w:r w:rsidR="00D01F6D">
              <w:rPr>
                <w:sz w:val="17"/>
                <w:szCs w:val="17"/>
              </w:rPr>
              <w:t>Tube</w:t>
            </w:r>
            <w:r w:rsidRPr="00BA111E">
              <w:rPr>
                <w:sz w:val="17"/>
                <w:szCs w:val="17"/>
              </w:rPr>
              <w:t>.</w:t>
            </w:r>
          </w:p>
        </w:tc>
      </w:tr>
      <w:tr w:rsidR="00AF7016" w:rsidRPr="00BA111E" w14:paraId="58D63B56" w14:textId="77777777" w:rsidTr="00E33D3C">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13BDBE7F" w14:textId="77777777" w:rsidR="00AF7016" w:rsidRPr="00BA111E" w:rsidRDefault="00AF7016" w:rsidP="00E33D3C">
            <w:pPr>
              <w:pStyle w:val="aTableParaAligned"/>
              <w:rPr>
                <w:sz w:val="17"/>
                <w:szCs w:val="17"/>
              </w:rPr>
            </w:pPr>
            <w:r w:rsidRPr="00BA111E">
              <w:rPr>
                <w:sz w:val="17"/>
                <w:szCs w:val="17"/>
              </w:rPr>
              <w:t>14.</w:t>
            </w:r>
          </w:p>
        </w:tc>
        <w:tc>
          <w:tcPr>
            <w:tcW w:w="1080" w:type="dxa"/>
            <w:shd w:val="clear" w:color="auto" w:fill="auto"/>
            <w:vAlign w:val="center"/>
          </w:tcPr>
          <w:p w14:paraId="7141C189" w14:textId="77777777" w:rsidR="00AF7016" w:rsidRPr="00BA111E" w:rsidRDefault="00AF7016" w:rsidP="00EA751F">
            <w:pPr>
              <w:pStyle w:val="atablepara"/>
              <w:rPr>
                <w:sz w:val="16"/>
                <w:szCs w:val="16"/>
              </w:rPr>
            </w:pPr>
            <w:r w:rsidRPr="00BA111E">
              <w:rPr>
                <w:sz w:val="16"/>
                <w:szCs w:val="16"/>
              </w:rPr>
              <w:fldChar w:fldCharType="begin">
                <w:ffData>
                  <w:name w:val="Text54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02AA95D7" w14:textId="77777777" w:rsidR="00AF7016" w:rsidRPr="00BA111E" w:rsidRDefault="00AF7016" w:rsidP="00EA751F">
            <w:pPr>
              <w:pStyle w:val="atablepara"/>
              <w:rPr>
                <w:sz w:val="16"/>
                <w:szCs w:val="16"/>
              </w:rPr>
            </w:pPr>
            <w:r w:rsidRPr="00BA111E">
              <w:rPr>
                <w:sz w:val="16"/>
                <w:szCs w:val="16"/>
              </w:rPr>
              <w:fldChar w:fldCharType="begin">
                <w:ffData>
                  <w:name w:val="Text54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65431053" w14:textId="77777777" w:rsidR="00AF7016" w:rsidRPr="00BA111E" w:rsidRDefault="00AF7016" w:rsidP="00E33D3C">
            <w:pPr>
              <w:pStyle w:val="atablepara"/>
              <w:rPr>
                <w:sz w:val="17"/>
                <w:szCs w:val="17"/>
              </w:rPr>
            </w:pPr>
            <w:r w:rsidRPr="00BA111E">
              <w:rPr>
                <w:sz w:val="17"/>
                <w:szCs w:val="17"/>
              </w:rPr>
              <w:t>Documents that feeding has been given.</w:t>
            </w:r>
          </w:p>
        </w:tc>
      </w:tr>
      <w:tr w:rsidR="00AF7016" w:rsidRPr="00BA111E" w14:paraId="4BF120CD" w14:textId="77777777" w:rsidTr="00A227DD">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96"/>
        </w:trPr>
        <w:tc>
          <w:tcPr>
            <w:tcW w:w="540" w:type="dxa"/>
            <w:gridSpan w:val="2"/>
            <w:shd w:val="clear" w:color="auto" w:fill="auto"/>
            <w:vAlign w:val="center"/>
          </w:tcPr>
          <w:p w14:paraId="2DAF3466" w14:textId="77777777" w:rsidR="00AF7016" w:rsidRPr="00BA111E" w:rsidRDefault="00AF7016" w:rsidP="00E33D3C">
            <w:pPr>
              <w:pStyle w:val="aTableParaAligned"/>
              <w:rPr>
                <w:sz w:val="17"/>
                <w:szCs w:val="17"/>
              </w:rPr>
            </w:pPr>
            <w:r w:rsidRPr="00BA111E">
              <w:rPr>
                <w:sz w:val="17"/>
                <w:szCs w:val="17"/>
              </w:rPr>
              <w:t>15.</w:t>
            </w:r>
          </w:p>
        </w:tc>
        <w:tc>
          <w:tcPr>
            <w:tcW w:w="1080" w:type="dxa"/>
            <w:shd w:val="clear" w:color="auto" w:fill="auto"/>
            <w:vAlign w:val="center"/>
          </w:tcPr>
          <w:p w14:paraId="357A04F2" w14:textId="77777777" w:rsidR="00AF7016" w:rsidRPr="00BA111E" w:rsidRDefault="00A227DD" w:rsidP="00EA751F">
            <w:pPr>
              <w:pStyle w:val="atablepara"/>
              <w:rPr>
                <w:sz w:val="16"/>
                <w:szCs w:val="16"/>
              </w:rPr>
            </w:pPr>
            <w:r w:rsidRPr="00BA111E">
              <w:rPr>
                <w:sz w:val="16"/>
                <w:szCs w:val="16"/>
              </w:rPr>
              <w:fldChar w:fldCharType="begin">
                <w:ffData>
                  <w:name w:val="Text54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357" w:type="dxa"/>
            <w:shd w:val="clear" w:color="auto" w:fill="auto"/>
            <w:vAlign w:val="center"/>
          </w:tcPr>
          <w:p w14:paraId="251C943A" w14:textId="77777777" w:rsidR="00AF7016" w:rsidRPr="00BA111E" w:rsidRDefault="00A227DD" w:rsidP="00EA751F">
            <w:pPr>
              <w:pStyle w:val="atablepara"/>
              <w:rPr>
                <w:sz w:val="16"/>
                <w:szCs w:val="16"/>
              </w:rPr>
            </w:pPr>
            <w:r w:rsidRPr="00BA111E">
              <w:rPr>
                <w:sz w:val="16"/>
                <w:szCs w:val="16"/>
              </w:rPr>
              <w:fldChar w:fldCharType="begin">
                <w:ffData>
                  <w:name w:val="Text54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283" w:type="dxa"/>
            <w:gridSpan w:val="2"/>
            <w:shd w:val="clear" w:color="auto" w:fill="auto"/>
            <w:vAlign w:val="center"/>
          </w:tcPr>
          <w:p w14:paraId="546F4684" w14:textId="77777777" w:rsidR="00AF7016" w:rsidRPr="00BA111E" w:rsidRDefault="00AF7016" w:rsidP="00E33D3C">
            <w:pPr>
              <w:pStyle w:val="atablepara"/>
              <w:rPr>
                <w:sz w:val="17"/>
                <w:szCs w:val="17"/>
              </w:rPr>
            </w:pPr>
            <w:r w:rsidRPr="00BA111E">
              <w:rPr>
                <w:sz w:val="17"/>
                <w:szCs w:val="17"/>
              </w:rPr>
              <w:t>Ensures that ind</w:t>
            </w:r>
            <w:r w:rsidR="00E33D3C">
              <w:rPr>
                <w:sz w:val="17"/>
                <w:szCs w:val="17"/>
              </w:rPr>
              <w:t>ividual sits up for at least sixty (60)</w:t>
            </w:r>
            <w:r w:rsidR="00A544EF" w:rsidRPr="00BA111E">
              <w:rPr>
                <w:sz w:val="17"/>
                <w:szCs w:val="17"/>
              </w:rPr>
              <w:t xml:space="preserve"> minutes</w:t>
            </w:r>
            <w:r w:rsidRPr="00BA111E">
              <w:rPr>
                <w:sz w:val="17"/>
                <w:szCs w:val="17"/>
              </w:rPr>
              <w:t xml:space="preserve"> after feeding is complete.</w:t>
            </w:r>
          </w:p>
        </w:tc>
      </w:tr>
    </w:tbl>
    <w:p w14:paraId="7C84330F" w14:textId="77777777" w:rsidR="00AF7016" w:rsidRDefault="00AF7016" w:rsidP="00AF7016">
      <w:pPr>
        <w:rPr>
          <w:sz w:val="23"/>
          <w:szCs w:val="23"/>
        </w:rPr>
      </w:pPr>
    </w:p>
    <w:p w14:paraId="76A7B770" w14:textId="77777777" w:rsidR="000131BD" w:rsidRDefault="000131BD" w:rsidP="00AF7016">
      <w:pPr>
        <w:rPr>
          <w:sz w:val="23"/>
          <w:szCs w:val="23"/>
        </w:rPr>
      </w:pPr>
    </w:p>
    <w:p w14:paraId="1B354098" w14:textId="77777777" w:rsidR="000131BD" w:rsidRDefault="000131BD" w:rsidP="00AF7016">
      <w:pPr>
        <w:rPr>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0131BD" w:rsidRPr="00BA111E" w14:paraId="2CCADB93" w14:textId="77777777" w:rsidTr="000131BD">
        <w:tc>
          <w:tcPr>
            <w:tcW w:w="10260" w:type="dxa"/>
            <w:gridSpan w:val="4"/>
            <w:tcBorders>
              <w:top w:val="single" w:sz="18" w:space="0" w:color="auto"/>
              <w:left w:val="single" w:sz="18" w:space="0" w:color="auto"/>
              <w:bottom w:val="nil"/>
              <w:right w:val="single" w:sz="18" w:space="0" w:color="auto"/>
            </w:tcBorders>
            <w:shd w:val="clear" w:color="auto" w:fill="auto"/>
          </w:tcPr>
          <w:p w14:paraId="64FBD943" w14:textId="77777777" w:rsidR="000131BD" w:rsidRPr="00BA111E" w:rsidRDefault="000131BD" w:rsidP="003A012E">
            <w:pPr>
              <w:pStyle w:val="atablepara"/>
              <w:rPr>
                <w:sz w:val="17"/>
                <w:szCs w:val="17"/>
              </w:rPr>
            </w:pPr>
            <w:r w:rsidRPr="00BA111E">
              <w:rPr>
                <w:sz w:val="17"/>
                <w:szCs w:val="17"/>
              </w:rPr>
              <w:t xml:space="preserve">Based on this Competency Evaluation Tool, I, as </w:t>
            </w:r>
            <w:r>
              <w:rPr>
                <w:sz w:val="17"/>
                <w:szCs w:val="17"/>
              </w:rPr>
              <w:t xml:space="preserve">approved </w:t>
            </w:r>
            <w:r w:rsidRPr="00BA111E">
              <w:rPr>
                <w:sz w:val="17"/>
                <w:szCs w:val="17"/>
              </w:rPr>
              <w:t>Trainer</w:t>
            </w:r>
            <w:r>
              <w:rPr>
                <w:sz w:val="17"/>
                <w:szCs w:val="17"/>
              </w:rPr>
              <w:t xml:space="preserve"> (RN or HCP)</w:t>
            </w:r>
            <w:r w:rsidRPr="00BA111E">
              <w:rPr>
                <w:sz w:val="17"/>
                <w:szCs w:val="17"/>
              </w:rPr>
              <w:t xml:space="preserve">, have determined that the Certified Staff named below is competent to administer </w:t>
            </w:r>
            <w:r>
              <w:rPr>
                <w:sz w:val="17"/>
                <w:szCs w:val="17"/>
              </w:rPr>
              <w:t>G Tube Bolus Feedings</w:t>
            </w:r>
            <w:r w:rsidRPr="00BA111E">
              <w:rPr>
                <w:sz w:val="17"/>
                <w:szCs w:val="17"/>
              </w:rPr>
              <w:t xml:space="preserve"> to the </w:t>
            </w:r>
            <w:r w:rsidRPr="00657FA7">
              <w:rPr>
                <w:b/>
                <w:sz w:val="17"/>
                <w:szCs w:val="17"/>
                <w:u w:val="single"/>
              </w:rPr>
              <w:t>identified Individual</w:t>
            </w:r>
            <w:r>
              <w:rPr>
                <w:sz w:val="17"/>
                <w:szCs w:val="17"/>
              </w:rPr>
              <w:t>.</w:t>
            </w:r>
          </w:p>
        </w:tc>
      </w:tr>
      <w:tr w:rsidR="000131BD" w:rsidRPr="00BA111E" w14:paraId="0FA80285" w14:textId="77777777" w:rsidTr="000131BD">
        <w:trPr>
          <w:trHeight w:val="518"/>
        </w:trPr>
        <w:tc>
          <w:tcPr>
            <w:tcW w:w="2160" w:type="dxa"/>
            <w:tcBorders>
              <w:top w:val="nil"/>
              <w:left w:val="single" w:sz="18" w:space="0" w:color="auto"/>
              <w:bottom w:val="nil"/>
              <w:right w:val="nil"/>
            </w:tcBorders>
            <w:shd w:val="clear" w:color="auto" w:fill="auto"/>
            <w:vAlign w:val="bottom"/>
          </w:tcPr>
          <w:p w14:paraId="7D565005" w14:textId="77777777" w:rsidR="000131BD" w:rsidRPr="00BA111E" w:rsidRDefault="000131BD" w:rsidP="003A012E">
            <w:pPr>
              <w:pStyle w:val="aTableParaAligned"/>
              <w:rPr>
                <w:sz w:val="17"/>
                <w:szCs w:val="17"/>
              </w:rPr>
            </w:pPr>
            <w:r>
              <w:rPr>
                <w:sz w:val="17"/>
                <w:szCs w:val="17"/>
              </w:rPr>
              <w:t>Date:</w:t>
            </w:r>
            <w:r w:rsidRPr="00BA111E">
              <w:rPr>
                <w:sz w:val="17"/>
                <w:szCs w:val="17"/>
              </w:rPr>
              <w:t xml:space="preserve"> </w:t>
            </w:r>
          </w:p>
        </w:tc>
        <w:tc>
          <w:tcPr>
            <w:tcW w:w="2880" w:type="dxa"/>
            <w:tcBorders>
              <w:top w:val="nil"/>
              <w:left w:val="nil"/>
              <w:bottom w:val="single" w:sz="4" w:space="0" w:color="auto"/>
              <w:right w:val="nil"/>
            </w:tcBorders>
            <w:shd w:val="clear" w:color="auto" w:fill="auto"/>
            <w:vAlign w:val="bottom"/>
          </w:tcPr>
          <w:p w14:paraId="7348C3CD" w14:textId="77777777" w:rsidR="000131BD" w:rsidRPr="00BA111E" w:rsidRDefault="000131BD" w:rsidP="003A012E">
            <w:pPr>
              <w:pStyle w:val="atablepara"/>
              <w:rPr>
                <w:sz w:val="16"/>
                <w:szCs w:val="16"/>
              </w:rPr>
            </w:pPr>
            <w:r w:rsidRPr="00BA111E">
              <w:rPr>
                <w:sz w:val="16"/>
                <w:szCs w:val="16"/>
              </w:rPr>
              <w:fldChar w:fldCharType="begin">
                <w:ffData>
                  <w:name w:val="Text5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498C9691" w14:textId="77777777" w:rsidR="000131BD" w:rsidRPr="00BA111E" w:rsidRDefault="000131BD" w:rsidP="003A012E">
            <w:pPr>
              <w:pStyle w:val="aTableParaAligned"/>
              <w:rPr>
                <w:sz w:val="17"/>
                <w:szCs w:val="17"/>
              </w:rPr>
            </w:pPr>
            <w:r>
              <w:rPr>
                <w:sz w:val="17"/>
                <w:szCs w:val="17"/>
              </w:rPr>
              <w:t>Trainer’</w:t>
            </w:r>
            <w:r w:rsidRPr="00BA111E">
              <w:rPr>
                <w:sz w:val="17"/>
                <w:szCs w:val="17"/>
              </w:rPr>
              <w:t>s Printed Name:</w:t>
            </w:r>
          </w:p>
        </w:tc>
        <w:tc>
          <w:tcPr>
            <w:tcW w:w="3060" w:type="dxa"/>
            <w:tcBorders>
              <w:top w:val="nil"/>
              <w:left w:val="nil"/>
              <w:bottom w:val="single" w:sz="4" w:space="0" w:color="auto"/>
              <w:right w:val="single" w:sz="18" w:space="0" w:color="auto"/>
            </w:tcBorders>
            <w:shd w:val="clear" w:color="auto" w:fill="auto"/>
            <w:vAlign w:val="bottom"/>
          </w:tcPr>
          <w:p w14:paraId="317925B3" w14:textId="77777777" w:rsidR="000131BD" w:rsidRPr="00BA111E" w:rsidRDefault="000131BD" w:rsidP="003A012E">
            <w:pPr>
              <w:pStyle w:val="atablepara"/>
              <w:rPr>
                <w:sz w:val="16"/>
                <w:szCs w:val="16"/>
              </w:rPr>
            </w:pPr>
            <w:r w:rsidRPr="00BA111E">
              <w:rPr>
                <w:sz w:val="16"/>
                <w:szCs w:val="16"/>
              </w:rPr>
              <w:fldChar w:fldCharType="begin">
                <w:ffData>
                  <w:name w:val="Text5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131BD" w:rsidRPr="00BA111E" w14:paraId="43053EAD" w14:textId="77777777" w:rsidTr="000131BD">
        <w:trPr>
          <w:trHeight w:val="518"/>
        </w:trPr>
        <w:tc>
          <w:tcPr>
            <w:tcW w:w="2160" w:type="dxa"/>
            <w:tcBorders>
              <w:top w:val="nil"/>
              <w:left w:val="single" w:sz="18" w:space="0" w:color="auto"/>
              <w:bottom w:val="nil"/>
              <w:right w:val="nil"/>
            </w:tcBorders>
            <w:shd w:val="clear" w:color="auto" w:fill="auto"/>
            <w:vAlign w:val="bottom"/>
          </w:tcPr>
          <w:p w14:paraId="3B756E86" w14:textId="77777777" w:rsidR="000131BD" w:rsidRPr="00BA111E" w:rsidRDefault="000131BD" w:rsidP="003A012E">
            <w:pPr>
              <w:pStyle w:val="aTableParaAligned"/>
              <w:rPr>
                <w:sz w:val="17"/>
                <w:szCs w:val="17"/>
              </w:rPr>
            </w:pPr>
            <w:r>
              <w:rPr>
                <w:sz w:val="17"/>
                <w:szCs w:val="17"/>
              </w:rPr>
              <w:t xml:space="preserve">Certified </w:t>
            </w:r>
            <w:r w:rsidRPr="00BA111E">
              <w:rPr>
                <w:sz w:val="17"/>
                <w:szCs w:val="17"/>
              </w:rPr>
              <w:t>Staff</w:t>
            </w:r>
            <w:r>
              <w:rPr>
                <w:sz w:val="17"/>
                <w:szCs w:val="17"/>
              </w:rPr>
              <w:t>’s Printed Name</w:t>
            </w:r>
            <w:r w:rsidRPr="00BA111E">
              <w:rPr>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31DEC17" w14:textId="77777777" w:rsidR="000131BD" w:rsidRPr="00BA111E" w:rsidRDefault="000131BD" w:rsidP="003A012E">
            <w:pPr>
              <w:pStyle w:val="atablepara"/>
              <w:rPr>
                <w:sz w:val="16"/>
                <w:szCs w:val="16"/>
              </w:rPr>
            </w:pPr>
            <w:r w:rsidRPr="00BA111E">
              <w:rPr>
                <w:sz w:val="16"/>
                <w:szCs w:val="16"/>
              </w:rPr>
              <w:fldChar w:fldCharType="begin">
                <w:ffData>
                  <w:name w:val="Text5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4DF6E6ED" w14:textId="77777777" w:rsidR="000131BD" w:rsidRPr="00BA111E" w:rsidRDefault="000131BD" w:rsidP="00750841">
            <w:pPr>
              <w:pStyle w:val="aTableParaAligned"/>
              <w:rPr>
                <w:sz w:val="17"/>
                <w:szCs w:val="17"/>
              </w:rPr>
            </w:pPr>
            <w:r>
              <w:rPr>
                <w:sz w:val="17"/>
                <w:szCs w:val="17"/>
              </w:rPr>
              <w:t>Trainer’s Signature: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405F142" w14:textId="77777777" w:rsidR="000131BD" w:rsidRPr="00BA111E" w:rsidRDefault="000131BD" w:rsidP="003A012E">
            <w:pPr>
              <w:pStyle w:val="atablepara"/>
              <w:rPr>
                <w:sz w:val="16"/>
                <w:szCs w:val="16"/>
              </w:rPr>
            </w:pPr>
            <w:r w:rsidRPr="00BA111E">
              <w:rPr>
                <w:sz w:val="16"/>
                <w:szCs w:val="16"/>
              </w:rPr>
              <w:fldChar w:fldCharType="begin">
                <w:ffData>
                  <w:name w:val="Text5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131BD" w:rsidRPr="00BA111E" w14:paraId="66911D64" w14:textId="77777777" w:rsidTr="000131BD">
        <w:trPr>
          <w:trHeight w:val="518"/>
        </w:trPr>
        <w:tc>
          <w:tcPr>
            <w:tcW w:w="2160" w:type="dxa"/>
            <w:tcBorders>
              <w:top w:val="nil"/>
              <w:left w:val="single" w:sz="18" w:space="0" w:color="auto"/>
              <w:bottom w:val="nil"/>
              <w:right w:val="nil"/>
            </w:tcBorders>
            <w:shd w:val="clear" w:color="auto" w:fill="auto"/>
            <w:vAlign w:val="bottom"/>
          </w:tcPr>
          <w:p w14:paraId="3B425A8D" w14:textId="77777777" w:rsidR="000131BD" w:rsidRPr="00BA111E" w:rsidRDefault="000131BD" w:rsidP="003A012E">
            <w:pPr>
              <w:pStyle w:val="aTableParaAligned"/>
              <w:rPr>
                <w:sz w:val="17"/>
                <w:szCs w:val="17"/>
              </w:rPr>
            </w:pPr>
            <w:r>
              <w:rPr>
                <w:sz w:val="17"/>
                <w:szCs w:val="17"/>
              </w:rPr>
              <w:t>Certified Staff’s Signature:</w:t>
            </w:r>
          </w:p>
        </w:tc>
        <w:tc>
          <w:tcPr>
            <w:tcW w:w="2880" w:type="dxa"/>
            <w:tcBorders>
              <w:top w:val="single" w:sz="4" w:space="0" w:color="auto"/>
              <w:left w:val="nil"/>
              <w:bottom w:val="single" w:sz="4" w:space="0" w:color="auto"/>
              <w:right w:val="nil"/>
            </w:tcBorders>
            <w:shd w:val="clear" w:color="auto" w:fill="auto"/>
            <w:vAlign w:val="bottom"/>
          </w:tcPr>
          <w:p w14:paraId="7B9895AE" w14:textId="77777777" w:rsidR="000131BD" w:rsidRPr="00BA111E" w:rsidRDefault="000131BD" w:rsidP="003A012E">
            <w:pPr>
              <w:pStyle w:val="atablepara"/>
              <w:rPr>
                <w:sz w:val="16"/>
                <w:szCs w:val="16"/>
              </w:rPr>
            </w:pPr>
            <w:r w:rsidRPr="00BA111E">
              <w:rPr>
                <w:sz w:val="16"/>
                <w:szCs w:val="16"/>
              </w:rPr>
              <w:fldChar w:fldCharType="begin">
                <w:ffData>
                  <w:name w:val="Text53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27B338D6" w14:textId="77777777" w:rsidR="000131BD" w:rsidRPr="00BA111E" w:rsidRDefault="000131BD" w:rsidP="003A012E">
            <w:pPr>
              <w:pStyle w:val="aTableParaAligned"/>
              <w:rPr>
                <w:sz w:val="17"/>
                <w:szCs w:val="17"/>
              </w:rPr>
            </w:pPr>
            <w:r w:rsidRPr="00BA111E">
              <w:rPr>
                <w:sz w:val="17"/>
                <w:szCs w:val="17"/>
              </w:rPr>
              <w:t>Trainer’s Contact Information:</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19830B4" w14:textId="77777777" w:rsidR="000131BD" w:rsidRPr="00BA111E" w:rsidRDefault="000131BD" w:rsidP="003A012E">
            <w:pPr>
              <w:pStyle w:val="atablepara"/>
              <w:rPr>
                <w:sz w:val="16"/>
                <w:szCs w:val="16"/>
              </w:rPr>
            </w:pPr>
            <w:r w:rsidRPr="00BA111E">
              <w:rPr>
                <w:sz w:val="16"/>
                <w:szCs w:val="16"/>
              </w:rPr>
              <w:fldChar w:fldCharType="begin">
                <w:ffData>
                  <w:name w:val="Text5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131BD" w:rsidRPr="00BA111E" w14:paraId="5A968B06" w14:textId="77777777" w:rsidTr="000131BD">
        <w:trPr>
          <w:trHeight w:val="413"/>
        </w:trPr>
        <w:tc>
          <w:tcPr>
            <w:tcW w:w="2160" w:type="dxa"/>
            <w:tcBorders>
              <w:top w:val="nil"/>
              <w:left w:val="single" w:sz="18" w:space="0" w:color="auto"/>
              <w:bottom w:val="single" w:sz="18" w:space="0" w:color="auto"/>
              <w:right w:val="nil"/>
            </w:tcBorders>
            <w:shd w:val="clear" w:color="auto" w:fill="auto"/>
            <w:vAlign w:val="bottom"/>
          </w:tcPr>
          <w:p w14:paraId="6821616A" w14:textId="77777777" w:rsidR="000131BD" w:rsidRPr="00BA111E" w:rsidRDefault="000131BD" w:rsidP="003A012E">
            <w:pPr>
              <w:jc w:val="right"/>
              <w:rPr>
                <w:sz w:val="22"/>
                <w:szCs w:val="22"/>
              </w:rPr>
            </w:pPr>
          </w:p>
        </w:tc>
        <w:tc>
          <w:tcPr>
            <w:tcW w:w="2880" w:type="dxa"/>
            <w:tcBorders>
              <w:left w:val="nil"/>
              <w:bottom w:val="single" w:sz="18" w:space="0" w:color="auto"/>
              <w:right w:val="nil"/>
            </w:tcBorders>
            <w:shd w:val="clear" w:color="auto" w:fill="auto"/>
          </w:tcPr>
          <w:p w14:paraId="63A30269" w14:textId="77777777" w:rsidR="000131BD" w:rsidRPr="00BA111E" w:rsidRDefault="000131BD" w:rsidP="003A012E">
            <w:pPr>
              <w:rPr>
                <w:sz w:val="22"/>
                <w:szCs w:val="22"/>
              </w:rPr>
            </w:pPr>
          </w:p>
        </w:tc>
        <w:tc>
          <w:tcPr>
            <w:tcW w:w="2160" w:type="dxa"/>
            <w:tcBorders>
              <w:top w:val="nil"/>
              <w:left w:val="nil"/>
              <w:bottom w:val="single" w:sz="18" w:space="0" w:color="auto"/>
              <w:right w:val="nil"/>
            </w:tcBorders>
            <w:shd w:val="clear" w:color="auto" w:fill="auto"/>
            <w:vAlign w:val="bottom"/>
          </w:tcPr>
          <w:p w14:paraId="7FA06D5A" w14:textId="77777777" w:rsidR="000131BD" w:rsidRPr="00BA111E" w:rsidRDefault="000131BD" w:rsidP="003A012E">
            <w:pPr>
              <w:jc w:val="right"/>
              <w:rPr>
                <w:sz w:val="22"/>
                <w:szCs w:val="22"/>
              </w:rPr>
            </w:pPr>
          </w:p>
        </w:tc>
        <w:tc>
          <w:tcPr>
            <w:tcW w:w="3060" w:type="dxa"/>
            <w:tcBorders>
              <w:top w:val="single" w:sz="4" w:space="0" w:color="auto"/>
              <w:left w:val="nil"/>
              <w:bottom w:val="single" w:sz="18" w:space="0" w:color="auto"/>
              <w:right w:val="single" w:sz="18" w:space="0" w:color="auto"/>
            </w:tcBorders>
            <w:shd w:val="clear" w:color="auto" w:fill="auto"/>
          </w:tcPr>
          <w:p w14:paraId="48901586" w14:textId="77777777" w:rsidR="000131BD" w:rsidRPr="00BA111E" w:rsidRDefault="000131BD" w:rsidP="003A012E">
            <w:pPr>
              <w:rPr>
                <w:sz w:val="22"/>
                <w:szCs w:val="22"/>
              </w:rPr>
            </w:pPr>
          </w:p>
        </w:tc>
      </w:tr>
    </w:tbl>
    <w:p w14:paraId="5C603ABF" w14:textId="77777777" w:rsidR="00AF7016" w:rsidRPr="00BA111E" w:rsidRDefault="00AF7016" w:rsidP="00AF7016">
      <w:pPr>
        <w:rPr>
          <w:sz w:val="23"/>
          <w:szCs w:val="23"/>
        </w:rPr>
      </w:pPr>
      <w:r w:rsidRPr="00BA111E">
        <w:rPr>
          <w:sz w:val="23"/>
          <w:szCs w:val="23"/>
        </w:rPr>
        <w:br w:type="page"/>
      </w:r>
    </w:p>
    <w:p w14:paraId="72BA9BDB" w14:textId="77777777" w:rsidR="00AF7016" w:rsidRPr="00BA111E" w:rsidRDefault="00AF7016" w:rsidP="00AF7016">
      <w:pPr>
        <w:rPr>
          <w:sz w:val="23"/>
          <w:szCs w:val="23"/>
        </w:rPr>
      </w:pPr>
    </w:p>
    <w:tbl>
      <w:tblPr>
        <w:tblW w:w="10267" w:type="dxa"/>
        <w:tblInd w:w="101" w:type="dxa"/>
        <w:tblBorders>
          <w:insideH w:val="single" w:sz="4" w:space="0" w:color="auto"/>
          <w:insideV w:val="single" w:sz="4" w:space="0" w:color="auto"/>
        </w:tblBorders>
        <w:tblLook w:val="01E0" w:firstRow="1" w:lastRow="1" w:firstColumn="1" w:lastColumn="1" w:noHBand="0" w:noVBand="0"/>
      </w:tblPr>
      <w:tblGrid>
        <w:gridCol w:w="7"/>
        <w:gridCol w:w="533"/>
        <w:gridCol w:w="1080"/>
        <w:gridCol w:w="1267"/>
        <w:gridCol w:w="7290"/>
        <w:gridCol w:w="83"/>
        <w:gridCol w:w="7"/>
      </w:tblGrid>
      <w:tr w:rsidR="00AF7016" w:rsidRPr="00BA111E" w14:paraId="466B8324" w14:textId="77777777" w:rsidTr="00E33D3C">
        <w:trPr>
          <w:gridBefore w:val="1"/>
          <w:wBefore w:w="7" w:type="dxa"/>
        </w:trPr>
        <w:tc>
          <w:tcPr>
            <w:tcW w:w="10260" w:type="dxa"/>
            <w:gridSpan w:val="6"/>
            <w:shd w:val="clear" w:color="auto" w:fill="auto"/>
          </w:tcPr>
          <w:p w14:paraId="7BFA2507" w14:textId="40941C6C" w:rsidR="00AF7016" w:rsidRPr="00BA111E" w:rsidRDefault="00AF7016" w:rsidP="00AF7016">
            <w:pPr>
              <w:pStyle w:val="atabletopic"/>
              <w:rPr>
                <w:sz w:val="27"/>
                <w:szCs w:val="27"/>
              </w:rPr>
            </w:pPr>
            <w:bookmarkStart w:id="189" w:name="_Toc138919265"/>
            <w:r w:rsidRPr="00BA111E">
              <w:rPr>
                <w:sz w:val="27"/>
                <w:szCs w:val="27"/>
              </w:rPr>
              <w:t xml:space="preserve">Competency Evaluation Tool for Gastrostomy (G) or Jejunostomy (J) Tube </w:t>
            </w:r>
            <w:r w:rsidR="008D5D48">
              <w:rPr>
                <w:sz w:val="27"/>
                <w:szCs w:val="27"/>
              </w:rPr>
              <w:t>‘</w:t>
            </w:r>
            <w:r w:rsidRPr="00BA111E">
              <w:rPr>
                <w:sz w:val="27"/>
                <w:szCs w:val="27"/>
              </w:rPr>
              <w:t>Continuous</w:t>
            </w:r>
            <w:r w:rsidR="00D55980">
              <w:rPr>
                <w:sz w:val="27"/>
                <w:szCs w:val="27"/>
              </w:rPr>
              <w:t xml:space="preserve"> </w:t>
            </w:r>
            <w:r w:rsidRPr="00BA111E">
              <w:rPr>
                <w:sz w:val="27"/>
                <w:szCs w:val="27"/>
              </w:rPr>
              <w:t>Feeding</w:t>
            </w:r>
            <w:bookmarkEnd w:id="189"/>
            <w:r w:rsidR="008D5D48">
              <w:rPr>
                <w:sz w:val="27"/>
                <w:szCs w:val="27"/>
              </w:rPr>
              <w:t>’</w:t>
            </w:r>
          </w:p>
        </w:tc>
      </w:tr>
      <w:tr w:rsidR="00E33D3C" w:rsidRPr="00BA111E" w14:paraId="0C61F2D7" w14:textId="77777777" w:rsidTr="00E33D3C">
        <w:trPr>
          <w:gridBefore w:val="1"/>
          <w:wBefore w:w="7" w:type="dxa"/>
        </w:trPr>
        <w:tc>
          <w:tcPr>
            <w:tcW w:w="10260" w:type="dxa"/>
            <w:gridSpan w:val="6"/>
            <w:shd w:val="clear" w:color="auto" w:fill="auto"/>
          </w:tcPr>
          <w:p w14:paraId="2592D0D3" w14:textId="77777777" w:rsidR="00E33D3C" w:rsidRPr="00BA111E" w:rsidRDefault="00E33D3C" w:rsidP="00D55980">
            <w:pPr>
              <w:pStyle w:val="atabletopic"/>
              <w:rPr>
                <w:sz w:val="27"/>
                <w:szCs w:val="27"/>
              </w:rPr>
            </w:pPr>
          </w:p>
        </w:tc>
      </w:tr>
      <w:tr w:rsidR="00E33D3C" w:rsidRPr="00BA111E" w14:paraId="3D96B367" w14:textId="77777777" w:rsidTr="00E33D3C">
        <w:tblPrEx>
          <w:tblBorders>
            <w:top w:val="single" w:sz="4" w:space="0" w:color="auto"/>
            <w:left w:val="single" w:sz="4" w:space="0" w:color="auto"/>
            <w:bottom w:val="single" w:sz="4" w:space="0" w:color="auto"/>
            <w:right w:val="single" w:sz="4" w:space="0" w:color="auto"/>
          </w:tblBorders>
        </w:tblPrEx>
        <w:trPr>
          <w:gridAfter w:val="2"/>
          <w:wAfter w:w="90" w:type="dxa"/>
          <w:trHeight w:val="179"/>
        </w:trPr>
        <w:tc>
          <w:tcPr>
            <w:tcW w:w="10177" w:type="dxa"/>
            <w:gridSpan w:val="5"/>
            <w:tcBorders>
              <w:top w:val="nil"/>
              <w:left w:val="nil"/>
              <w:bottom w:val="nil"/>
              <w:right w:val="nil"/>
            </w:tcBorders>
            <w:shd w:val="clear" w:color="auto" w:fill="auto"/>
          </w:tcPr>
          <w:p w14:paraId="24ADE0D3" w14:textId="77777777" w:rsidR="00E33D3C" w:rsidRPr="00BA111E" w:rsidRDefault="00E33D3C" w:rsidP="00D55980">
            <w:pPr>
              <w:rPr>
                <w:rFonts w:ascii="Arial" w:hAnsi="Arial" w:cs="Arial"/>
                <w:sz w:val="16"/>
                <w:szCs w:val="16"/>
              </w:rPr>
            </w:pPr>
          </w:p>
        </w:tc>
      </w:tr>
      <w:tr w:rsidR="00E33D3C" w:rsidRPr="00BA111E" w14:paraId="50F4CDED" w14:textId="77777777" w:rsidTr="00E33D3C">
        <w:tblPrEx>
          <w:tblBorders>
            <w:top w:val="single" w:sz="4" w:space="0" w:color="auto"/>
            <w:left w:val="single" w:sz="4" w:space="0" w:color="auto"/>
            <w:bottom w:val="single" w:sz="4" w:space="0" w:color="auto"/>
            <w:right w:val="single" w:sz="4" w:space="0" w:color="auto"/>
          </w:tblBorders>
        </w:tblPrEx>
        <w:trPr>
          <w:gridAfter w:val="2"/>
          <w:wAfter w:w="90" w:type="dxa"/>
          <w:trHeight w:val="432"/>
        </w:trPr>
        <w:tc>
          <w:tcPr>
            <w:tcW w:w="10177" w:type="dxa"/>
            <w:gridSpan w:val="5"/>
            <w:tcBorders>
              <w:top w:val="nil"/>
              <w:left w:val="nil"/>
              <w:bottom w:val="nil"/>
              <w:right w:val="nil"/>
            </w:tcBorders>
            <w:shd w:val="clear" w:color="auto" w:fill="auto"/>
            <w:vAlign w:val="center"/>
          </w:tcPr>
          <w:p w14:paraId="596D4B76" w14:textId="77777777" w:rsidR="00E33D3C" w:rsidRPr="00BA111E" w:rsidRDefault="00E33D3C" w:rsidP="00D55980">
            <w:pPr>
              <w:rPr>
                <w:rFonts w:ascii="Arial" w:hAnsi="Arial" w:cs="Arial"/>
                <w:sz w:val="16"/>
                <w:szCs w:val="16"/>
              </w:rPr>
            </w:pPr>
            <w:r w:rsidRPr="00004B0E">
              <w:rPr>
                <w:rFonts w:ascii="Arial" w:hAnsi="Arial" w:cs="Arial"/>
                <w:b/>
                <w:sz w:val="22"/>
                <w:szCs w:val="22"/>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E33D3C" w:rsidRPr="00BA111E" w14:paraId="67554FE9" w14:textId="77777777" w:rsidTr="00E33D3C">
        <w:tblPrEx>
          <w:tblBorders>
            <w:top w:val="single" w:sz="4" w:space="0" w:color="auto"/>
            <w:left w:val="single" w:sz="4" w:space="0" w:color="auto"/>
            <w:bottom w:val="single" w:sz="4" w:space="0" w:color="auto"/>
            <w:right w:val="single" w:sz="4" w:space="0" w:color="auto"/>
          </w:tblBorders>
        </w:tblPrEx>
        <w:trPr>
          <w:gridAfter w:val="2"/>
          <w:wAfter w:w="90" w:type="dxa"/>
          <w:trHeight w:val="20"/>
        </w:trPr>
        <w:tc>
          <w:tcPr>
            <w:tcW w:w="10177" w:type="dxa"/>
            <w:gridSpan w:val="5"/>
            <w:tcBorders>
              <w:top w:val="nil"/>
              <w:left w:val="nil"/>
              <w:right w:val="nil"/>
            </w:tcBorders>
            <w:shd w:val="clear" w:color="auto" w:fill="auto"/>
            <w:vAlign w:val="center"/>
          </w:tcPr>
          <w:p w14:paraId="5A8CD1B1" w14:textId="77777777" w:rsidR="00E33D3C" w:rsidRPr="00BA111E" w:rsidRDefault="00E33D3C" w:rsidP="00D55980">
            <w:pPr>
              <w:rPr>
                <w:rFonts w:ascii="Arial" w:hAnsi="Arial" w:cs="Arial"/>
                <w:sz w:val="16"/>
                <w:szCs w:val="16"/>
              </w:rPr>
            </w:pPr>
            <w:r>
              <w:rPr>
                <w:rFonts w:ascii="Arial" w:hAnsi="Arial" w:cs="Arial"/>
                <w:b/>
                <w:sz w:val="22"/>
                <w:szCs w:val="22"/>
              </w:rPr>
              <w:t>Type of G or J Tube</w:t>
            </w:r>
            <w:r w:rsidRPr="00004B0E">
              <w:rPr>
                <w:rFonts w:ascii="Arial" w:hAnsi="Arial" w:cs="Arial"/>
                <w:b/>
                <w:sz w:val="22"/>
                <w:szCs w:val="22"/>
              </w:rPr>
              <w:t>:</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E33D3C" w:rsidRPr="00BA111E" w14:paraId="23CB0019" w14:textId="77777777" w:rsidTr="00E33D3C">
        <w:tblPrEx>
          <w:tblBorders>
            <w:bottom w:val="single" w:sz="4" w:space="0" w:color="auto"/>
            <w:insideH w:val="none" w:sz="0" w:space="0" w:color="auto"/>
            <w:insideV w:val="none" w:sz="0" w:space="0" w:color="auto"/>
          </w:tblBorders>
        </w:tblPrEx>
        <w:trPr>
          <w:gridBefore w:val="1"/>
          <w:wBefore w:w="7" w:type="dxa"/>
        </w:trPr>
        <w:tc>
          <w:tcPr>
            <w:tcW w:w="10260" w:type="dxa"/>
            <w:gridSpan w:val="6"/>
            <w:shd w:val="clear" w:color="auto" w:fill="auto"/>
          </w:tcPr>
          <w:p w14:paraId="4EE78AF7" w14:textId="77777777" w:rsidR="00E33D3C" w:rsidRPr="00BA111E" w:rsidRDefault="00E33D3C" w:rsidP="00D55980">
            <w:pPr>
              <w:pStyle w:val="aRequiredAdvisory"/>
              <w:rPr>
                <w:sz w:val="27"/>
                <w:szCs w:val="27"/>
              </w:rPr>
            </w:pPr>
          </w:p>
        </w:tc>
      </w:tr>
      <w:tr w:rsidR="00AF7016" w:rsidRPr="00BA111E" w14:paraId="56019B83" w14:textId="77777777" w:rsidTr="00D55980">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bottom"/>
          </w:tcPr>
          <w:p w14:paraId="3DCF74CE" w14:textId="77777777" w:rsidR="00AF7016" w:rsidRPr="00BA111E" w:rsidRDefault="00AF7016" w:rsidP="00E33D3C">
            <w:pPr>
              <w:rPr>
                <w:sz w:val="16"/>
                <w:szCs w:val="16"/>
              </w:rPr>
            </w:pPr>
          </w:p>
        </w:tc>
        <w:tc>
          <w:tcPr>
            <w:tcW w:w="1080" w:type="dxa"/>
            <w:shd w:val="clear" w:color="auto" w:fill="auto"/>
            <w:vAlign w:val="bottom"/>
          </w:tcPr>
          <w:p w14:paraId="5AC0E5BD" w14:textId="77777777" w:rsidR="00AF7016" w:rsidRPr="00BA111E" w:rsidRDefault="00AF7016" w:rsidP="00AF7016">
            <w:pPr>
              <w:pStyle w:val="aTableEmphCenter"/>
              <w:rPr>
                <w:sz w:val="17"/>
                <w:szCs w:val="17"/>
              </w:rPr>
            </w:pPr>
            <w:r w:rsidRPr="00BA111E">
              <w:rPr>
                <w:sz w:val="17"/>
                <w:szCs w:val="17"/>
              </w:rPr>
              <w:t>Pass (P), Fail (F), N/A</w:t>
            </w:r>
          </w:p>
        </w:tc>
        <w:tc>
          <w:tcPr>
            <w:tcW w:w="1267" w:type="dxa"/>
            <w:shd w:val="clear" w:color="auto" w:fill="auto"/>
            <w:vAlign w:val="bottom"/>
          </w:tcPr>
          <w:p w14:paraId="353A7ADF" w14:textId="77777777" w:rsidR="00AF7016" w:rsidRPr="00BA111E" w:rsidRDefault="00AF7016" w:rsidP="00AF7016">
            <w:pPr>
              <w:pStyle w:val="aTableEmphCenter"/>
              <w:rPr>
                <w:sz w:val="17"/>
                <w:szCs w:val="17"/>
              </w:rPr>
            </w:pPr>
            <w:r w:rsidRPr="00BA111E">
              <w:rPr>
                <w:sz w:val="17"/>
                <w:szCs w:val="17"/>
              </w:rPr>
              <w:t>Comments</w:t>
            </w:r>
          </w:p>
        </w:tc>
        <w:tc>
          <w:tcPr>
            <w:tcW w:w="7373" w:type="dxa"/>
            <w:gridSpan w:val="2"/>
            <w:shd w:val="clear" w:color="auto" w:fill="auto"/>
            <w:vAlign w:val="bottom"/>
          </w:tcPr>
          <w:p w14:paraId="1F88967A" w14:textId="77777777" w:rsidR="00AF7016" w:rsidRPr="00BA111E" w:rsidRDefault="00AF7016" w:rsidP="00AF7016">
            <w:pPr>
              <w:pStyle w:val="aTableEmphCenter"/>
              <w:rPr>
                <w:sz w:val="17"/>
                <w:szCs w:val="17"/>
              </w:rPr>
            </w:pPr>
            <w:r w:rsidRPr="00BA111E">
              <w:rPr>
                <w:sz w:val="17"/>
                <w:szCs w:val="17"/>
              </w:rPr>
              <w:t>Procedure for Continuous Feedings:</w:t>
            </w:r>
          </w:p>
        </w:tc>
      </w:tr>
      <w:tr w:rsidR="00E33D3C" w:rsidRPr="00BA111E" w14:paraId="6A9522C3" w14:textId="77777777" w:rsidTr="004B50A7">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413"/>
        </w:trPr>
        <w:tc>
          <w:tcPr>
            <w:tcW w:w="540" w:type="dxa"/>
            <w:gridSpan w:val="2"/>
            <w:shd w:val="clear" w:color="auto" w:fill="auto"/>
            <w:vAlign w:val="bottom"/>
          </w:tcPr>
          <w:p w14:paraId="16B7DE96" w14:textId="77777777" w:rsidR="00E33D3C" w:rsidRPr="00BA111E" w:rsidRDefault="00E33D3C" w:rsidP="00E33D3C">
            <w:pPr>
              <w:rPr>
                <w:sz w:val="16"/>
                <w:szCs w:val="16"/>
              </w:rPr>
            </w:pPr>
          </w:p>
        </w:tc>
        <w:tc>
          <w:tcPr>
            <w:tcW w:w="1080" w:type="dxa"/>
            <w:shd w:val="clear" w:color="auto" w:fill="auto"/>
            <w:vAlign w:val="bottom"/>
          </w:tcPr>
          <w:p w14:paraId="26E2ECD9" w14:textId="77777777" w:rsidR="00E33D3C" w:rsidRPr="00BA111E" w:rsidRDefault="00E33D3C" w:rsidP="00AF7016">
            <w:pPr>
              <w:pStyle w:val="aTableEmphCenter"/>
              <w:rPr>
                <w:sz w:val="17"/>
                <w:szCs w:val="17"/>
              </w:rPr>
            </w:pPr>
          </w:p>
        </w:tc>
        <w:tc>
          <w:tcPr>
            <w:tcW w:w="1267" w:type="dxa"/>
            <w:shd w:val="clear" w:color="auto" w:fill="auto"/>
            <w:vAlign w:val="bottom"/>
          </w:tcPr>
          <w:p w14:paraId="6AA4F7D4" w14:textId="77777777" w:rsidR="00E33D3C" w:rsidRPr="00BA111E" w:rsidRDefault="00E33D3C" w:rsidP="00AF7016">
            <w:pPr>
              <w:pStyle w:val="aTableEmphCenter"/>
              <w:rPr>
                <w:sz w:val="17"/>
                <w:szCs w:val="17"/>
              </w:rPr>
            </w:pPr>
          </w:p>
        </w:tc>
        <w:tc>
          <w:tcPr>
            <w:tcW w:w="7373" w:type="dxa"/>
            <w:gridSpan w:val="2"/>
            <w:shd w:val="clear" w:color="auto" w:fill="auto"/>
            <w:vAlign w:val="bottom"/>
          </w:tcPr>
          <w:p w14:paraId="55C4664B" w14:textId="77777777" w:rsidR="00E33D3C" w:rsidRPr="004B50A7" w:rsidRDefault="00E33D3C" w:rsidP="00E33D3C">
            <w:pPr>
              <w:pStyle w:val="aTableEmphCenter"/>
              <w:jc w:val="left"/>
              <w:rPr>
                <w:sz w:val="22"/>
                <w:szCs w:val="22"/>
              </w:rPr>
            </w:pPr>
            <w:r w:rsidRPr="004B50A7">
              <w:rPr>
                <w:sz w:val="22"/>
                <w:szCs w:val="22"/>
              </w:rPr>
              <w:t>The Certified staff:</w:t>
            </w:r>
          </w:p>
        </w:tc>
      </w:tr>
      <w:tr w:rsidR="00AF7016" w:rsidRPr="00BA111E" w14:paraId="73CA2C0D"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766372AC" w14:textId="77777777" w:rsidR="00AF7016" w:rsidRPr="00BA111E" w:rsidRDefault="00AF7016" w:rsidP="00EA751F">
            <w:pPr>
              <w:pStyle w:val="aTableParaAligned"/>
              <w:rPr>
                <w:sz w:val="17"/>
                <w:szCs w:val="17"/>
              </w:rPr>
            </w:pPr>
            <w:r w:rsidRPr="00BA111E">
              <w:rPr>
                <w:sz w:val="17"/>
                <w:szCs w:val="17"/>
              </w:rPr>
              <w:t>1.</w:t>
            </w:r>
          </w:p>
        </w:tc>
        <w:tc>
          <w:tcPr>
            <w:tcW w:w="1080" w:type="dxa"/>
            <w:shd w:val="clear" w:color="auto" w:fill="auto"/>
            <w:vAlign w:val="center"/>
          </w:tcPr>
          <w:p w14:paraId="60331689"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22F46EE5"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164F1AF7" w14:textId="77777777" w:rsidR="00AF7016" w:rsidRPr="00BA111E" w:rsidRDefault="00AF7016" w:rsidP="00144932">
            <w:pPr>
              <w:pStyle w:val="atablepara"/>
              <w:rPr>
                <w:b/>
                <w:sz w:val="17"/>
                <w:szCs w:val="17"/>
              </w:rPr>
            </w:pPr>
            <w:r w:rsidRPr="00BA111E">
              <w:rPr>
                <w:sz w:val="17"/>
                <w:szCs w:val="17"/>
              </w:rPr>
              <w:t xml:space="preserve">Checks </w:t>
            </w:r>
            <w:r w:rsidR="00AD005B">
              <w:rPr>
                <w:sz w:val="17"/>
                <w:szCs w:val="17"/>
              </w:rPr>
              <w:t xml:space="preserve">the </w:t>
            </w:r>
            <w:r w:rsidRPr="00BA111E">
              <w:rPr>
                <w:sz w:val="17"/>
                <w:szCs w:val="17"/>
              </w:rPr>
              <w:t>Health Care Provider</w:t>
            </w:r>
            <w:r w:rsidR="00A544EF" w:rsidRPr="00BA111E">
              <w:rPr>
                <w:sz w:val="17"/>
                <w:szCs w:val="17"/>
              </w:rPr>
              <w:t xml:space="preserve"> (HCP)</w:t>
            </w:r>
            <w:r w:rsidR="00FE6D9C">
              <w:rPr>
                <w:sz w:val="17"/>
                <w:szCs w:val="17"/>
              </w:rPr>
              <w:t xml:space="preserve"> O</w:t>
            </w:r>
            <w:r w:rsidRPr="00BA111E">
              <w:rPr>
                <w:sz w:val="17"/>
                <w:szCs w:val="17"/>
              </w:rPr>
              <w:t>rders</w:t>
            </w:r>
            <w:r w:rsidR="00073E77" w:rsidRPr="00BA111E">
              <w:rPr>
                <w:sz w:val="17"/>
                <w:szCs w:val="17"/>
              </w:rPr>
              <w:t xml:space="preserve"> and</w:t>
            </w:r>
            <w:r w:rsidR="008F3B8B" w:rsidRPr="00BA111E">
              <w:rPr>
                <w:sz w:val="17"/>
                <w:szCs w:val="17"/>
              </w:rPr>
              <w:t>/or P</w:t>
            </w:r>
            <w:r w:rsidR="00073E77" w:rsidRPr="00BA111E">
              <w:rPr>
                <w:sz w:val="17"/>
                <w:szCs w:val="17"/>
              </w:rPr>
              <w:t>rotocol</w:t>
            </w:r>
            <w:r w:rsidRPr="00BA111E">
              <w:rPr>
                <w:sz w:val="17"/>
                <w:szCs w:val="17"/>
              </w:rPr>
              <w:t>.</w:t>
            </w:r>
          </w:p>
        </w:tc>
      </w:tr>
      <w:tr w:rsidR="00AF7016" w:rsidRPr="00BA111E" w14:paraId="3BFAF597"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2E08E303" w14:textId="77777777" w:rsidR="00AF7016" w:rsidRPr="00BA111E" w:rsidRDefault="00AF7016" w:rsidP="00EA751F">
            <w:pPr>
              <w:pStyle w:val="aTableParaAligned"/>
              <w:rPr>
                <w:sz w:val="17"/>
                <w:szCs w:val="17"/>
              </w:rPr>
            </w:pPr>
            <w:r w:rsidRPr="00BA111E">
              <w:rPr>
                <w:sz w:val="17"/>
                <w:szCs w:val="17"/>
              </w:rPr>
              <w:t>2.</w:t>
            </w:r>
          </w:p>
        </w:tc>
        <w:tc>
          <w:tcPr>
            <w:tcW w:w="1080" w:type="dxa"/>
            <w:shd w:val="clear" w:color="auto" w:fill="auto"/>
            <w:vAlign w:val="center"/>
          </w:tcPr>
          <w:p w14:paraId="25F9C056"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79545956"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33F43DFE" w14:textId="77777777" w:rsidR="00AF7016" w:rsidRPr="00BA111E" w:rsidRDefault="00AF7016" w:rsidP="00144932">
            <w:pPr>
              <w:pStyle w:val="atablepara"/>
              <w:rPr>
                <w:sz w:val="17"/>
                <w:szCs w:val="17"/>
              </w:rPr>
            </w:pPr>
            <w:r w:rsidRPr="00BA111E">
              <w:rPr>
                <w:sz w:val="17"/>
                <w:szCs w:val="17"/>
              </w:rPr>
              <w:t>Washes hands.</w:t>
            </w:r>
          </w:p>
        </w:tc>
      </w:tr>
      <w:tr w:rsidR="00AF7016" w:rsidRPr="00BA111E" w14:paraId="3428F9B7"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25AC842A" w14:textId="77777777" w:rsidR="00AF7016" w:rsidRPr="00BA111E" w:rsidRDefault="00AF7016" w:rsidP="00EA751F">
            <w:pPr>
              <w:pStyle w:val="aTableParaAligned"/>
              <w:rPr>
                <w:sz w:val="17"/>
                <w:szCs w:val="17"/>
              </w:rPr>
            </w:pPr>
            <w:r w:rsidRPr="00BA111E">
              <w:rPr>
                <w:sz w:val="17"/>
                <w:szCs w:val="17"/>
              </w:rPr>
              <w:t>3.</w:t>
            </w:r>
          </w:p>
        </w:tc>
        <w:tc>
          <w:tcPr>
            <w:tcW w:w="1080" w:type="dxa"/>
            <w:shd w:val="clear" w:color="auto" w:fill="auto"/>
            <w:vAlign w:val="center"/>
          </w:tcPr>
          <w:p w14:paraId="6656FEB8"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3276D347"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13941CFE" w14:textId="77777777" w:rsidR="00AF7016" w:rsidRPr="00BA111E" w:rsidRDefault="004D0F49" w:rsidP="00144932">
            <w:pPr>
              <w:pStyle w:val="atablepara"/>
              <w:rPr>
                <w:b/>
                <w:sz w:val="17"/>
                <w:szCs w:val="17"/>
              </w:rPr>
            </w:pPr>
            <w:r w:rsidRPr="00BA111E">
              <w:rPr>
                <w:sz w:val="17"/>
                <w:szCs w:val="17"/>
              </w:rPr>
              <w:t>Gathers equipment</w:t>
            </w:r>
            <w:r w:rsidR="00073E77" w:rsidRPr="00BA111E">
              <w:rPr>
                <w:sz w:val="17"/>
                <w:szCs w:val="17"/>
              </w:rPr>
              <w:t xml:space="preserve"> </w:t>
            </w:r>
            <w:r w:rsidR="004A6B4B">
              <w:rPr>
                <w:sz w:val="17"/>
                <w:szCs w:val="17"/>
              </w:rPr>
              <w:t>(</w:t>
            </w:r>
            <w:r w:rsidR="00073E77" w:rsidRPr="00BA111E">
              <w:rPr>
                <w:sz w:val="17"/>
                <w:szCs w:val="17"/>
              </w:rPr>
              <w:t xml:space="preserve">e.g., </w:t>
            </w:r>
            <w:r w:rsidR="00926BB3" w:rsidRPr="00BA111E">
              <w:rPr>
                <w:sz w:val="17"/>
                <w:szCs w:val="17"/>
              </w:rPr>
              <w:t>ordered</w:t>
            </w:r>
            <w:r w:rsidR="00A544EF" w:rsidRPr="00BA111E">
              <w:rPr>
                <w:sz w:val="17"/>
                <w:szCs w:val="17"/>
              </w:rPr>
              <w:t xml:space="preserve"> formula, 20 mL</w:t>
            </w:r>
            <w:r w:rsidR="00AF7016" w:rsidRPr="00BA111E">
              <w:rPr>
                <w:sz w:val="17"/>
                <w:szCs w:val="17"/>
              </w:rPr>
              <w:t xml:space="preserve"> </w:t>
            </w:r>
            <w:r w:rsidR="004A6B4B">
              <w:rPr>
                <w:sz w:val="17"/>
                <w:szCs w:val="17"/>
              </w:rPr>
              <w:t>[</w:t>
            </w:r>
            <w:r w:rsidR="00073E77" w:rsidRPr="00BA111E">
              <w:rPr>
                <w:sz w:val="17"/>
                <w:szCs w:val="17"/>
              </w:rPr>
              <w:t>or other</w:t>
            </w:r>
            <w:r w:rsidR="00F11DE7">
              <w:rPr>
                <w:sz w:val="17"/>
                <w:szCs w:val="17"/>
              </w:rPr>
              <w:t xml:space="preserve"> amount of</w:t>
            </w:r>
            <w:r w:rsidRPr="00BA111E">
              <w:rPr>
                <w:sz w:val="17"/>
                <w:szCs w:val="17"/>
              </w:rPr>
              <w:t xml:space="preserve"> water if specifically ordered</w:t>
            </w:r>
            <w:r w:rsidR="00EB50D1">
              <w:rPr>
                <w:sz w:val="17"/>
                <w:szCs w:val="17"/>
              </w:rPr>
              <w:t>]</w:t>
            </w:r>
            <w:r w:rsidR="00945C2B">
              <w:rPr>
                <w:sz w:val="17"/>
                <w:szCs w:val="17"/>
              </w:rPr>
              <w:t xml:space="preserve">, </w:t>
            </w:r>
            <w:r w:rsidR="00945C2B" w:rsidRPr="00BA111E">
              <w:rPr>
                <w:sz w:val="17"/>
                <w:szCs w:val="17"/>
              </w:rPr>
              <w:t xml:space="preserve">water </w:t>
            </w:r>
            <w:r w:rsidR="004A6B4B">
              <w:rPr>
                <w:sz w:val="17"/>
                <w:szCs w:val="17"/>
              </w:rPr>
              <w:t>[</w:t>
            </w:r>
            <w:r w:rsidRPr="00BA111E">
              <w:rPr>
                <w:sz w:val="17"/>
                <w:szCs w:val="17"/>
              </w:rPr>
              <w:t xml:space="preserve">or other </w:t>
            </w:r>
            <w:r w:rsidR="00F70B54">
              <w:rPr>
                <w:sz w:val="17"/>
                <w:szCs w:val="17"/>
              </w:rPr>
              <w:t>HCP Order</w:t>
            </w:r>
            <w:r w:rsidR="007016A6" w:rsidRPr="00BA111E">
              <w:rPr>
                <w:sz w:val="17"/>
                <w:szCs w:val="17"/>
              </w:rPr>
              <w:t>ed</w:t>
            </w:r>
            <w:r w:rsidR="004A6B4B">
              <w:rPr>
                <w:sz w:val="17"/>
                <w:szCs w:val="17"/>
              </w:rPr>
              <w:t xml:space="preserve"> liquid]</w:t>
            </w:r>
            <w:r w:rsidR="00945C2B">
              <w:rPr>
                <w:sz w:val="17"/>
                <w:szCs w:val="17"/>
              </w:rPr>
              <w:t>, s</w:t>
            </w:r>
            <w:r w:rsidR="00EB50D1">
              <w:rPr>
                <w:sz w:val="17"/>
                <w:szCs w:val="17"/>
              </w:rPr>
              <w:t>yringe, etc.)</w:t>
            </w:r>
            <w:r w:rsidR="00073E77" w:rsidRPr="00BA111E">
              <w:rPr>
                <w:sz w:val="17"/>
                <w:szCs w:val="17"/>
              </w:rPr>
              <w:t xml:space="preserve"> </w:t>
            </w:r>
            <w:r w:rsidR="00AF7016" w:rsidRPr="00BA111E">
              <w:rPr>
                <w:sz w:val="17"/>
                <w:szCs w:val="17"/>
              </w:rPr>
              <w:t>for flush.</w:t>
            </w:r>
          </w:p>
        </w:tc>
      </w:tr>
      <w:tr w:rsidR="00AF7016" w:rsidRPr="00BA111E" w14:paraId="08F68C30"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2300B939" w14:textId="77777777" w:rsidR="00AF7016" w:rsidRPr="00BA111E" w:rsidRDefault="00AF7016" w:rsidP="00EA751F">
            <w:pPr>
              <w:pStyle w:val="aTableParaAligned"/>
              <w:rPr>
                <w:sz w:val="17"/>
                <w:szCs w:val="17"/>
              </w:rPr>
            </w:pPr>
            <w:r w:rsidRPr="00BA111E">
              <w:rPr>
                <w:sz w:val="17"/>
                <w:szCs w:val="17"/>
              </w:rPr>
              <w:t>4.</w:t>
            </w:r>
          </w:p>
        </w:tc>
        <w:tc>
          <w:tcPr>
            <w:tcW w:w="1080" w:type="dxa"/>
            <w:shd w:val="clear" w:color="auto" w:fill="auto"/>
            <w:vAlign w:val="center"/>
          </w:tcPr>
          <w:p w14:paraId="6DCE8E14"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282D9552"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77C62E99" w14:textId="77777777" w:rsidR="00AF7016" w:rsidRPr="00BA111E" w:rsidRDefault="00945C2B" w:rsidP="00144932">
            <w:pPr>
              <w:pStyle w:val="atablepara"/>
              <w:rPr>
                <w:b/>
                <w:sz w:val="17"/>
                <w:szCs w:val="17"/>
              </w:rPr>
            </w:pPr>
            <w:r>
              <w:rPr>
                <w:sz w:val="17"/>
                <w:szCs w:val="17"/>
              </w:rPr>
              <w:t>Informs individual</w:t>
            </w:r>
            <w:r w:rsidR="00AF7016" w:rsidRPr="00BA111E">
              <w:rPr>
                <w:sz w:val="17"/>
                <w:szCs w:val="17"/>
              </w:rPr>
              <w:t xml:space="preserve"> what is being done.</w:t>
            </w:r>
          </w:p>
        </w:tc>
      </w:tr>
      <w:tr w:rsidR="00AF7016" w:rsidRPr="00BA111E" w14:paraId="6C4FB256"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756CB06D" w14:textId="77777777" w:rsidR="00AF7016" w:rsidRPr="00BA111E" w:rsidRDefault="00AF7016" w:rsidP="00EA751F">
            <w:pPr>
              <w:pStyle w:val="aTableParaAligned"/>
              <w:rPr>
                <w:sz w:val="17"/>
                <w:szCs w:val="17"/>
              </w:rPr>
            </w:pPr>
            <w:r w:rsidRPr="00BA111E">
              <w:rPr>
                <w:sz w:val="17"/>
                <w:szCs w:val="17"/>
              </w:rPr>
              <w:t>5.</w:t>
            </w:r>
          </w:p>
        </w:tc>
        <w:tc>
          <w:tcPr>
            <w:tcW w:w="1080" w:type="dxa"/>
            <w:shd w:val="clear" w:color="auto" w:fill="auto"/>
            <w:vAlign w:val="center"/>
          </w:tcPr>
          <w:p w14:paraId="65B93F21"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0EB7C6CF"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3B52A34E" w14:textId="77777777" w:rsidR="00AF7016" w:rsidRPr="00BA111E" w:rsidRDefault="00AF7016" w:rsidP="00144932">
            <w:pPr>
              <w:pStyle w:val="atablepara"/>
              <w:rPr>
                <w:b/>
                <w:sz w:val="17"/>
                <w:szCs w:val="17"/>
              </w:rPr>
            </w:pPr>
            <w:r w:rsidRPr="00BA111E">
              <w:rPr>
                <w:sz w:val="17"/>
                <w:szCs w:val="17"/>
              </w:rPr>
              <w:t xml:space="preserve">Positions individual in </w:t>
            </w:r>
            <w:r w:rsidR="002F676B">
              <w:rPr>
                <w:sz w:val="17"/>
                <w:szCs w:val="17"/>
              </w:rPr>
              <w:t xml:space="preserve">the </w:t>
            </w:r>
            <w:r w:rsidRPr="00BA111E">
              <w:rPr>
                <w:sz w:val="17"/>
                <w:szCs w:val="17"/>
              </w:rPr>
              <w:t>correct position.</w:t>
            </w:r>
          </w:p>
        </w:tc>
      </w:tr>
      <w:tr w:rsidR="00AF7016" w:rsidRPr="00BA111E" w14:paraId="6F92D7EE"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487986A0" w14:textId="77777777" w:rsidR="00AF7016" w:rsidRPr="00BA111E" w:rsidRDefault="00AF7016" w:rsidP="00EA751F">
            <w:pPr>
              <w:pStyle w:val="aTableParaAligned"/>
              <w:rPr>
                <w:sz w:val="17"/>
                <w:szCs w:val="17"/>
              </w:rPr>
            </w:pPr>
            <w:r w:rsidRPr="00BA111E">
              <w:rPr>
                <w:sz w:val="17"/>
                <w:szCs w:val="17"/>
              </w:rPr>
              <w:t>6.</w:t>
            </w:r>
          </w:p>
        </w:tc>
        <w:tc>
          <w:tcPr>
            <w:tcW w:w="1080" w:type="dxa"/>
            <w:shd w:val="clear" w:color="auto" w:fill="auto"/>
            <w:vAlign w:val="center"/>
          </w:tcPr>
          <w:p w14:paraId="792E8BDA"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09B82156"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77E38C86" w14:textId="77777777" w:rsidR="00AF7016" w:rsidRPr="00BA111E" w:rsidRDefault="004D0F49" w:rsidP="00144932">
            <w:pPr>
              <w:pStyle w:val="atablepara"/>
              <w:rPr>
                <w:b/>
                <w:sz w:val="17"/>
                <w:szCs w:val="17"/>
              </w:rPr>
            </w:pPr>
            <w:r w:rsidRPr="00BA111E">
              <w:rPr>
                <w:sz w:val="17"/>
                <w:szCs w:val="17"/>
              </w:rPr>
              <w:t>Marks</w:t>
            </w:r>
            <w:r w:rsidR="00144932">
              <w:rPr>
                <w:sz w:val="17"/>
                <w:szCs w:val="17"/>
              </w:rPr>
              <w:t xml:space="preserve"> ‘new’</w:t>
            </w:r>
            <w:r w:rsidRPr="00BA111E">
              <w:rPr>
                <w:sz w:val="17"/>
                <w:szCs w:val="17"/>
              </w:rPr>
              <w:t xml:space="preserve"> feeding</w:t>
            </w:r>
            <w:r w:rsidR="00AF7016" w:rsidRPr="00BA111E">
              <w:rPr>
                <w:sz w:val="17"/>
                <w:szCs w:val="17"/>
              </w:rPr>
              <w:t xml:space="preserve"> bag or bottle with current date and time.</w:t>
            </w:r>
          </w:p>
        </w:tc>
      </w:tr>
      <w:tr w:rsidR="00AF7016" w:rsidRPr="00BA111E" w14:paraId="7EB64F37"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6F72AAFC" w14:textId="77777777" w:rsidR="00AF7016" w:rsidRPr="00BA111E" w:rsidRDefault="00AF7016" w:rsidP="00EA751F">
            <w:pPr>
              <w:pStyle w:val="aTableParaAligned"/>
              <w:rPr>
                <w:sz w:val="17"/>
                <w:szCs w:val="17"/>
              </w:rPr>
            </w:pPr>
            <w:r w:rsidRPr="00BA111E">
              <w:rPr>
                <w:sz w:val="17"/>
                <w:szCs w:val="17"/>
              </w:rPr>
              <w:t>7.</w:t>
            </w:r>
          </w:p>
        </w:tc>
        <w:tc>
          <w:tcPr>
            <w:tcW w:w="1080" w:type="dxa"/>
            <w:shd w:val="clear" w:color="auto" w:fill="auto"/>
            <w:vAlign w:val="center"/>
          </w:tcPr>
          <w:p w14:paraId="1D168A8C"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04CDE039"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691FA97F" w14:textId="77777777" w:rsidR="00AF7016" w:rsidRPr="00BA111E" w:rsidRDefault="00AF7016" w:rsidP="00144932">
            <w:pPr>
              <w:pStyle w:val="atablepara"/>
              <w:rPr>
                <w:b/>
                <w:sz w:val="17"/>
                <w:szCs w:val="17"/>
              </w:rPr>
            </w:pPr>
            <w:r w:rsidRPr="00BA111E">
              <w:rPr>
                <w:sz w:val="17"/>
                <w:szCs w:val="17"/>
              </w:rPr>
              <w:t>Fills</w:t>
            </w:r>
            <w:r w:rsidR="00945C2B">
              <w:rPr>
                <w:sz w:val="17"/>
                <w:szCs w:val="17"/>
              </w:rPr>
              <w:t xml:space="preserve"> </w:t>
            </w:r>
            <w:r w:rsidR="00144932">
              <w:rPr>
                <w:sz w:val="17"/>
                <w:szCs w:val="17"/>
              </w:rPr>
              <w:t xml:space="preserve">‘new’ </w:t>
            </w:r>
            <w:r w:rsidR="00945C2B">
              <w:rPr>
                <w:sz w:val="17"/>
                <w:szCs w:val="17"/>
              </w:rPr>
              <w:t>feeding bag with no more than four (4)</w:t>
            </w:r>
            <w:r w:rsidRPr="00BA111E">
              <w:rPr>
                <w:sz w:val="17"/>
                <w:szCs w:val="17"/>
              </w:rPr>
              <w:t xml:space="preserve"> </w:t>
            </w:r>
            <w:r w:rsidR="006656E3" w:rsidRPr="00BA111E">
              <w:rPr>
                <w:sz w:val="17"/>
                <w:szCs w:val="17"/>
              </w:rPr>
              <w:t>hours’ worth</w:t>
            </w:r>
            <w:r w:rsidRPr="00BA111E">
              <w:rPr>
                <w:sz w:val="17"/>
                <w:szCs w:val="17"/>
              </w:rPr>
              <w:t xml:space="preserve"> </w:t>
            </w:r>
            <w:r w:rsidR="00945C2B">
              <w:rPr>
                <w:sz w:val="17"/>
                <w:szCs w:val="17"/>
              </w:rPr>
              <w:t>(</w:t>
            </w:r>
            <w:r w:rsidRPr="00BA111E">
              <w:rPr>
                <w:sz w:val="17"/>
                <w:szCs w:val="17"/>
              </w:rPr>
              <w:t>unless otherwise</w:t>
            </w:r>
            <w:r w:rsidR="004D0F49" w:rsidRPr="00BA111E">
              <w:rPr>
                <w:sz w:val="17"/>
                <w:szCs w:val="17"/>
              </w:rPr>
              <w:t xml:space="preserve"> ordered by the HCP</w:t>
            </w:r>
            <w:r w:rsidR="00945C2B">
              <w:rPr>
                <w:sz w:val="17"/>
                <w:szCs w:val="17"/>
              </w:rPr>
              <w:t xml:space="preserve">) </w:t>
            </w:r>
            <w:r w:rsidR="00945C2B" w:rsidRPr="00BA111E">
              <w:rPr>
                <w:sz w:val="17"/>
                <w:szCs w:val="17"/>
              </w:rPr>
              <w:t>of formula</w:t>
            </w:r>
            <w:r w:rsidR="00945C2B">
              <w:rPr>
                <w:sz w:val="17"/>
                <w:szCs w:val="17"/>
              </w:rPr>
              <w:t>.</w:t>
            </w:r>
          </w:p>
        </w:tc>
      </w:tr>
      <w:tr w:rsidR="00AF7016" w:rsidRPr="00BA111E" w14:paraId="5C180228"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3309E844" w14:textId="77777777" w:rsidR="00AF7016" w:rsidRPr="00BA111E" w:rsidRDefault="00AF7016" w:rsidP="00EA751F">
            <w:pPr>
              <w:pStyle w:val="aTableParaAligned"/>
              <w:rPr>
                <w:sz w:val="17"/>
                <w:szCs w:val="17"/>
              </w:rPr>
            </w:pPr>
            <w:r w:rsidRPr="00BA111E">
              <w:rPr>
                <w:sz w:val="17"/>
                <w:szCs w:val="17"/>
              </w:rPr>
              <w:t>8.</w:t>
            </w:r>
          </w:p>
        </w:tc>
        <w:tc>
          <w:tcPr>
            <w:tcW w:w="1080" w:type="dxa"/>
            <w:shd w:val="clear" w:color="auto" w:fill="auto"/>
            <w:vAlign w:val="center"/>
          </w:tcPr>
          <w:p w14:paraId="1E205923"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5A0864C9"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0F0F6164" w14:textId="77777777" w:rsidR="00AF7016" w:rsidRPr="00BA111E" w:rsidRDefault="00AF7016" w:rsidP="00144932">
            <w:pPr>
              <w:pStyle w:val="atablepara"/>
              <w:rPr>
                <w:b/>
                <w:sz w:val="17"/>
                <w:szCs w:val="17"/>
              </w:rPr>
            </w:pPr>
            <w:r w:rsidRPr="00BA111E">
              <w:rPr>
                <w:sz w:val="17"/>
                <w:szCs w:val="17"/>
              </w:rPr>
              <w:t>Primes tubi</w:t>
            </w:r>
            <w:r w:rsidR="004D0F49" w:rsidRPr="00BA111E">
              <w:rPr>
                <w:sz w:val="17"/>
                <w:szCs w:val="17"/>
              </w:rPr>
              <w:t xml:space="preserve">ng </w:t>
            </w:r>
            <w:r w:rsidR="00144932">
              <w:rPr>
                <w:sz w:val="17"/>
                <w:szCs w:val="17"/>
              </w:rPr>
              <w:t xml:space="preserve">of ‘new’ feeding bag </w:t>
            </w:r>
            <w:r w:rsidR="004D0F49" w:rsidRPr="00BA111E">
              <w:rPr>
                <w:sz w:val="17"/>
                <w:szCs w:val="17"/>
              </w:rPr>
              <w:t xml:space="preserve">and then clamps the </w:t>
            </w:r>
            <w:r w:rsidR="00D01F6D">
              <w:rPr>
                <w:sz w:val="17"/>
                <w:szCs w:val="17"/>
              </w:rPr>
              <w:t>Tube</w:t>
            </w:r>
            <w:r w:rsidRPr="00BA111E">
              <w:rPr>
                <w:sz w:val="17"/>
                <w:szCs w:val="17"/>
              </w:rPr>
              <w:t>.</w:t>
            </w:r>
          </w:p>
        </w:tc>
      </w:tr>
      <w:tr w:rsidR="00AF7016" w:rsidRPr="00BA111E" w14:paraId="0D45F40E"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2017A7A7" w14:textId="77777777" w:rsidR="00AF7016" w:rsidRPr="00BA111E" w:rsidRDefault="00AF7016" w:rsidP="00EA751F">
            <w:pPr>
              <w:pStyle w:val="aTableParaAligned"/>
              <w:rPr>
                <w:sz w:val="17"/>
                <w:szCs w:val="17"/>
              </w:rPr>
            </w:pPr>
            <w:r w:rsidRPr="00BA111E">
              <w:rPr>
                <w:sz w:val="17"/>
                <w:szCs w:val="17"/>
              </w:rPr>
              <w:t>9.</w:t>
            </w:r>
          </w:p>
        </w:tc>
        <w:tc>
          <w:tcPr>
            <w:tcW w:w="1080" w:type="dxa"/>
            <w:shd w:val="clear" w:color="auto" w:fill="auto"/>
            <w:vAlign w:val="center"/>
          </w:tcPr>
          <w:p w14:paraId="46877374"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55651569"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21F3490B" w14:textId="77777777" w:rsidR="00AF7016" w:rsidRPr="00BA111E" w:rsidRDefault="00144932" w:rsidP="00144932">
            <w:pPr>
              <w:pStyle w:val="atablepara"/>
              <w:rPr>
                <w:b/>
                <w:sz w:val="17"/>
                <w:szCs w:val="17"/>
              </w:rPr>
            </w:pPr>
            <w:r>
              <w:rPr>
                <w:sz w:val="17"/>
                <w:szCs w:val="17"/>
              </w:rPr>
              <w:t>Clamps ‘old’ f</w:t>
            </w:r>
            <w:r w:rsidR="00AF7016" w:rsidRPr="00BA111E">
              <w:rPr>
                <w:sz w:val="17"/>
                <w:szCs w:val="17"/>
              </w:rPr>
              <w:t xml:space="preserve">eeding bag tubing prior to removing </w:t>
            </w:r>
            <w:r>
              <w:rPr>
                <w:sz w:val="17"/>
                <w:szCs w:val="17"/>
              </w:rPr>
              <w:t>‘</w:t>
            </w:r>
            <w:r w:rsidR="00AF7016" w:rsidRPr="00BA111E">
              <w:rPr>
                <w:sz w:val="17"/>
                <w:szCs w:val="17"/>
              </w:rPr>
              <w:t>old</w:t>
            </w:r>
            <w:r>
              <w:rPr>
                <w:sz w:val="17"/>
                <w:szCs w:val="17"/>
              </w:rPr>
              <w:t>’</w:t>
            </w:r>
            <w:r w:rsidR="00AF7016" w:rsidRPr="00BA111E">
              <w:rPr>
                <w:sz w:val="17"/>
                <w:szCs w:val="17"/>
              </w:rPr>
              <w:t xml:space="preserve"> feeding bag from </w:t>
            </w:r>
            <w:r w:rsidR="00D337C9" w:rsidRPr="00BA111E">
              <w:rPr>
                <w:sz w:val="17"/>
                <w:szCs w:val="17"/>
              </w:rPr>
              <w:t xml:space="preserve">feeding </w:t>
            </w:r>
            <w:r w:rsidR="00AF7016" w:rsidRPr="00BA111E">
              <w:rPr>
                <w:sz w:val="17"/>
                <w:szCs w:val="17"/>
              </w:rPr>
              <w:t>pump.</w:t>
            </w:r>
          </w:p>
        </w:tc>
      </w:tr>
      <w:tr w:rsidR="00AF7016" w:rsidRPr="00BA111E" w14:paraId="58B50C27"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4FB07462" w14:textId="77777777" w:rsidR="00AF7016" w:rsidRPr="00BA111E" w:rsidRDefault="00AF7016" w:rsidP="00EA751F">
            <w:pPr>
              <w:pStyle w:val="aTableParaAligned"/>
              <w:rPr>
                <w:sz w:val="17"/>
                <w:szCs w:val="17"/>
              </w:rPr>
            </w:pPr>
            <w:r w:rsidRPr="00BA111E">
              <w:rPr>
                <w:sz w:val="17"/>
                <w:szCs w:val="17"/>
              </w:rPr>
              <w:t>10.</w:t>
            </w:r>
          </w:p>
        </w:tc>
        <w:tc>
          <w:tcPr>
            <w:tcW w:w="1080" w:type="dxa"/>
            <w:shd w:val="clear" w:color="auto" w:fill="auto"/>
            <w:vAlign w:val="center"/>
          </w:tcPr>
          <w:p w14:paraId="3F6DAF64"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6DEE565C"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6B73E8C0" w14:textId="77777777" w:rsidR="00AF7016" w:rsidRPr="00BA111E" w:rsidRDefault="00AF7016" w:rsidP="00144932">
            <w:pPr>
              <w:pStyle w:val="atablepara"/>
              <w:rPr>
                <w:b/>
                <w:sz w:val="17"/>
                <w:szCs w:val="17"/>
              </w:rPr>
            </w:pPr>
            <w:r w:rsidRPr="00BA111E">
              <w:rPr>
                <w:sz w:val="17"/>
                <w:szCs w:val="17"/>
              </w:rPr>
              <w:t xml:space="preserve">Connects </w:t>
            </w:r>
            <w:r w:rsidR="00144932">
              <w:rPr>
                <w:sz w:val="17"/>
                <w:szCs w:val="17"/>
              </w:rPr>
              <w:t>‘</w:t>
            </w:r>
            <w:r w:rsidRPr="00BA111E">
              <w:rPr>
                <w:sz w:val="17"/>
                <w:szCs w:val="17"/>
              </w:rPr>
              <w:t>new</w:t>
            </w:r>
            <w:r w:rsidR="00144932">
              <w:rPr>
                <w:sz w:val="17"/>
                <w:szCs w:val="17"/>
              </w:rPr>
              <w:t>’</w:t>
            </w:r>
            <w:r w:rsidRPr="00BA111E">
              <w:rPr>
                <w:sz w:val="17"/>
                <w:szCs w:val="17"/>
              </w:rPr>
              <w:t xml:space="preserve"> feeding bag tubing to </w:t>
            </w:r>
            <w:r w:rsidR="004D0F49" w:rsidRPr="00BA111E">
              <w:rPr>
                <w:sz w:val="17"/>
                <w:szCs w:val="17"/>
              </w:rPr>
              <w:t xml:space="preserve">feeding </w:t>
            </w:r>
            <w:r w:rsidRPr="00BA111E">
              <w:rPr>
                <w:sz w:val="17"/>
                <w:szCs w:val="17"/>
              </w:rPr>
              <w:t>pump and sets desired rate on pump.</w:t>
            </w:r>
          </w:p>
        </w:tc>
      </w:tr>
      <w:tr w:rsidR="00AF7016" w:rsidRPr="00BA111E" w14:paraId="201E8162"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34A01E7E" w14:textId="77777777" w:rsidR="00AF7016" w:rsidRPr="00BA111E" w:rsidRDefault="00AF7016" w:rsidP="00EA751F">
            <w:pPr>
              <w:pStyle w:val="aTableParaAligned"/>
              <w:rPr>
                <w:sz w:val="17"/>
                <w:szCs w:val="17"/>
              </w:rPr>
            </w:pPr>
            <w:r w:rsidRPr="00BA111E">
              <w:rPr>
                <w:sz w:val="17"/>
                <w:szCs w:val="17"/>
              </w:rPr>
              <w:t>11.</w:t>
            </w:r>
          </w:p>
        </w:tc>
        <w:tc>
          <w:tcPr>
            <w:tcW w:w="1080" w:type="dxa"/>
            <w:shd w:val="clear" w:color="auto" w:fill="auto"/>
            <w:vAlign w:val="center"/>
          </w:tcPr>
          <w:p w14:paraId="7DBE97F1" w14:textId="77777777" w:rsidR="00AF7016" w:rsidRPr="00BA111E" w:rsidRDefault="00AF7016" w:rsidP="00EA751F">
            <w:pPr>
              <w:pStyle w:val="atablepara"/>
              <w:rPr>
                <w:sz w:val="16"/>
                <w:szCs w:val="16"/>
              </w:rPr>
            </w:pPr>
            <w:r w:rsidRPr="00BA111E">
              <w:rPr>
                <w:sz w:val="16"/>
                <w:szCs w:val="16"/>
              </w:rPr>
              <w:fldChar w:fldCharType="begin">
                <w:ffData>
                  <w:name w:val="Text54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13D80665" w14:textId="77777777" w:rsidR="00AF7016" w:rsidRPr="00BA111E" w:rsidRDefault="00AF7016" w:rsidP="00EA751F">
            <w:pPr>
              <w:pStyle w:val="atablepara"/>
              <w:rPr>
                <w:sz w:val="16"/>
                <w:szCs w:val="16"/>
              </w:rPr>
            </w:pPr>
            <w:r w:rsidRPr="00BA111E">
              <w:rPr>
                <w:sz w:val="16"/>
                <w:szCs w:val="16"/>
              </w:rPr>
              <w:fldChar w:fldCharType="begin">
                <w:ffData>
                  <w:name w:val="Text54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6179FE52" w14:textId="77777777" w:rsidR="00AF7016" w:rsidRPr="00BA111E" w:rsidRDefault="00AF7016" w:rsidP="00144932">
            <w:pPr>
              <w:pStyle w:val="atablepara"/>
              <w:rPr>
                <w:b/>
                <w:sz w:val="17"/>
                <w:szCs w:val="17"/>
              </w:rPr>
            </w:pPr>
            <w:r w:rsidRPr="00BA111E">
              <w:rPr>
                <w:sz w:val="17"/>
                <w:szCs w:val="17"/>
              </w:rPr>
              <w:t>Clamps</w:t>
            </w:r>
            <w:r w:rsidR="00926BB3" w:rsidRPr="00BA111E">
              <w:rPr>
                <w:sz w:val="17"/>
                <w:szCs w:val="17"/>
              </w:rPr>
              <w:t xml:space="preserve">/pinches G or </w:t>
            </w:r>
            <w:r w:rsidR="00D337C9" w:rsidRPr="00BA111E">
              <w:rPr>
                <w:sz w:val="17"/>
                <w:szCs w:val="17"/>
              </w:rPr>
              <w:t xml:space="preserve">J </w:t>
            </w:r>
            <w:r w:rsidR="00D01F6D">
              <w:rPr>
                <w:sz w:val="17"/>
                <w:szCs w:val="17"/>
              </w:rPr>
              <w:t>Tube</w:t>
            </w:r>
            <w:r w:rsidRPr="00BA111E">
              <w:rPr>
                <w:sz w:val="17"/>
                <w:szCs w:val="17"/>
              </w:rPr>
              <w:t xml:space="preserve"> before unplugging or disconnecting tubing.</w:t>
            </w:r>
          </w:p>
        </w:tc>
      </w:tr>
      <w:tr w:rsidR="00AF7016" w:rsidRPr="00BA111E" w14:paraId="4224EB66"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4D564E2A" w14:textId="77777777" w:rsidR="00AF7016" w:rsidRPr="00BA111E" w:rsidRDefault="00AF7016" w:rsidP="00EA751F">
            <w:pPr>
              <w:pStyle w:val="aTableParaAligned"/>
              <w:rPr>
                <w:sz w:val="17"/>
                <w:szCs w:val="17"/>
              </w:rPr>
            </w:pPr>
            <w:r w:rsidRPr="00BA111E">
              <w:rPr>
                <w:sz w:val="17"/>
                <w:szCs w:val="17"/>
              </w:rPr>
              <w:t>12.</w:t>
            </w:r>
          </w:p>
        </w:tc>
        <w:tc>
          <w:tcPr>
            <w:tcW w:w="1080" w:type="dxa"/>
            <w:shd w:val="clear" w:color="auto" w:fill="auto"/>
            <w:vAlign w:val="center"/>
          </w:tcPr>
          <w:p w14:paraId="030178A1" w14:textId="77777777" w:rsidR="00AF7016" w:rsidRPr="00BA111E" w:rsidRDefault="00AF7016" w:rsidP="00EA751F">
            <w:pPr>
              <w:pStyle w:val="atablepara"/>
              <w:rPr>
                <w:sz w:val="16"/>
                <w:szCs w:val="16"/>
              </w:rPr>
            </w:pPr>
            <w:r w:rsidRPr="00BA111E">
              <w:rPr>
                <w:sz w:val="16"/>
                <w:szCs w:val="16"/>
              </w:rPr>
              <w:fldChar w:fldCharType="begin">
                <w:ffData>
                  <w:name w:val="Text54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6A7D6405" w14:textId="77777777" w:rsidR="00AF7016" w:rsidRPr="00BA111E" w:rsidRDefault="00AF7016" w:rsidP="00EA751F">
            <w:pPr>
              <w:pStyle w:val="atablepara"/>
              <w:rPr>
                <w:sz w:val="16"/>
                <w:szCs w:val="16"/>
              </w:rPr>
            </w:pPr>
            <w:r w:rsidRPr="00BA111E">
              <w:rPr>
                <w:sz w:val="16"/>
                <w:szCs w:val="16"/>
              </w:rPr>
              <w:fldChar w:fldCharType="begin">
                <w:ffData>
                  <w:name w:val="Text54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6773021C" w14:textId="77777777" w:rsidR="00AF7016" w:rsidRPr="00BA111E" w:rsidRDefault="00AF7016" w:rsidP="00144932">
            <w:pPr>
              <w:pStyle w:val="atablepara"/>
              <w:rPr>
                <w:sz w:val="17"/>
                <w:szCs w:val="17"/>
              </w:rPr>
            </w:pPr>
            <w:r w:rsidRPr="00BA111E">
              <w:rPr>
                <w:sz w:val="17"/>
                <w:szCs w:val="17"/>
              </w:rPr>
              <w:t>Removes</w:t>
            </w:r>
            <w:r w:rsidR="00926BB3" w:rsidRPr="00BA111E">
              <w:rPr>
                <w:sz w:val="17"/>
                <w:szCs w:val="17"/>
              </w:rPr>
              <w:t xml:space="preserve"> plug or disconnects feeding (i</w:t>
            </w:r>
            <w:r w:rsidRPr="00BA111E">
              <w:rPr>
                <w:sz w:val="17"/>
                <w:szCs w:val="17"/>
              </w:rPr>
              <w:t>f using plug, places plug so that it</w:t>
            </w:r>
            <w:r w:rsidR="00926BB3" w:rsidRPr="00BA111E">
              <w:rPr>
                <w:sz w:val="17"/>
                <w:szCs w:val="17"/>
              </w:rPr>
              <w:t xml:space="preserve"> remains free of contamination</w:t>
            </w:r>
            <w:r w:rsidRPr="00BA111E">
              <w:rPr>
                <w:sz w:val="17"/>
                <w:szCs w:val="17"/>
              </w:rPr>
              <w:t>)</w:t>
            </w:r>
            <w:r w:rsidR="00926BB3" w:rsidRPr="00BA111E">
              <w:rPr>
                <w:sz w:val="17"/>
                <w:szCs w:val="17"/>
              </w:rPr>
              <w:t>.</w:t>
            </w:r>
          </w:p>
        </w:tc>
      </w:tr>
      <w:tr w:rsidR="00AF7016" w:rsidRPr="00BA111E" w14:paraId="132FE419"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1D67923B" w14:textId="77777777" w:rsidR="00AF7016" w:rsidRPr="00BA111E" w:rsidRDefault="00AF7016" w:rsidP="00EA751F">
            <w:pPr>
              <w:pStyle w:val="aTableParaAligned"/>
              <w:rPr>
                <w:sz w:val="17"/>
                <w:szCs w:val="17"/>
              </w:rPr>
            </w:pPr>
            <w:r w:rsidRPr="00BA111E">
              <w:rPr>
                <w:sz w:val="17"/>
                <w:szCs w:val="17"/>
              </w:rPr>
              <w:t>13.</w:t>
            </w:r>
          </w:p>
        </w:tc>
        <w:tc>
          <w:tcPr>
            <w:tcW w:w="1080" w:type="dxa"/>
            <w:shd w:val="clear" w:color="auto" w:fill="auto"/>
            <w:vAlign w:val="center"/>
          </w:tcPr>
          <w:p w14:paraId="2961A3AC" w14:textId="77777777" w:rsidR="00AF7016" w:rsidRPr="00BA111E" w:rsidRDefault="00AF7016" w:rsidP="00EA751F">
            <w:pPr>
              <w:pStyle w:val="atablepara"/>
              <w:rPr>
                <w:sz w:val="16"/>
                <w:szCs w:val="16"/>
              </w:rPr>
            </w:pPr>
            <w:r w:rsidRPr="00BA111E">
              <w:rPr>
                <w:sz w:val="16"/>
                <w:szCs w:val="16"/>
              </w:rPr>
              <w:fldChar w:fldCharType="begin">
                <w:ffData>
                  <w:name w:val="Text54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21D0C6D7" w14:textId="77777777" w:rsidR="00AF7016" w:rsidRPr="00BA111E" w:rsidRDefault="00AF7016" w:rsidP="00EA751F">
            <w:pPr>
              <w:pStyle w:val="atablepara"/>
              <w:rPr>
                <w:sz w:val="16"/>
                <w:szCs w:val="16"/>
              </w:rPr>
            </w:pPr>
            <w:r w:rsidRPr="00BA111E">
              <w:rPr>
                <w:sz w:val="16"/>
                <w:szCs w:val="16"/>
              </w:rPr>
              <w:fldChar w:fldCharType="begin">
                <w:ffData>
                  <w:name w:val="Text54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6168F946" w14:textId="77777777" w:rsidR="00AF7016" w:rsidRPr="00BA111E" w:rsidRDefault="00AF7016" w:rsidP="00144932">
            <w:pPr>
              <w:pStyle w:val="atablepara"/>
              <w:rPr>
                <w:sz w:val="17"/>
                <w:szCs w:val="17"/>
              </w:rPr>
            </w:pPr>
            <w:r w:rsidRPr="00BA111E">
              <w:rPr>
                <w:sz w:val="17"/>
                <w:szCs w:val="17"/>
              </w:rPr>
              <w:t>Separates barrel from plunger of syringe.</w:t>
            </w:r>
          </w:p>
        </w:tc>
      </w:tr>
      <w:tr w:rsidR="00AF7016" w:rsidRPr="00BA111E" w14:paraId="059198E0"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2F4E5B9D" w14:textId="77777777" w:rsidR="00AF7016" w:rsidRPr="00BA111E" w:rsidRDefault="00AF7016" w:rsidP="00EA751F">
            <w:pPr>
              <w:pStyle w:val="aTableParaAligned"/>
              <w:rPr>
                <w:sz w:val="17"/>
                <w:szCs w:val="17"/>
              </w:rPr>
            </w:pPr>
            <w:r w:rsidRPr="00BA111E">
              <w:rPr>
                <w:sz w:val="17"/>
                <w:szCs w:val="17"/>
              </w:rPr>
              <w:t>14.</w:t>
            </w:r>
          </w:p>
        </w:tc>
        <w:tc>
          <w:tcPr>
            <w:tcW w:w="1080" w:type="dxa"/>
            <w:shd w:val="clear" w:color="auto" w:fill="auto"/>
            <w:vAlign w:val="center"/>
          </w:tcPr>
          <w:p w14:paraId="6C1D6947" w14:textId="77777777" w:rsidR="00AF7016" w:rsidRPr="00BA111E" w:rsidRDefault="00AF7016" w:rsidP="00EA751F">
            <w:pPr>
              <w:pStyle w:val="atablepara"/>
              <w:rPr>
                <w:sz w:val="16"/>
                <w:szCs w:val="16"/>
              </w:rPr>
            </w:pPr>
            <w:r w:rsidRPr="00BA111E">
              <w:rPr>
                <w:sz w:val="16"/>
                <w:szCs w:val="16"/>
              </w:rPr>
              <w:fldChar w:fldCharType="begin">
                <w:ffData>
                  <w:name w:val="Text54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3F5CC16E" w14:textId="77777777" w:rsidR="00AF7016" w:rsidRPr="00BA111E" w:rsidRDefault="00AF7016" w:rsidP="00EA751F">
            <w:pPr>
              <w:pStyle w:val="atablepara"/>
              <w:rPr>
                <w:sz w:val="16"/>
                <w:szCs w:val="16"/>
              </w:rPr>
            </w:pPr>
            <w:r w:rsidRPr="00BA111E">
              <w:rPr>
                <w:sz w:val="16"/>
                <w:szCs w:val="16"/>
              </w:rPr>
              <w:fldChar w:fldCharType="begin">
                <w:ffData>
                  <w:name w:val="Text54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64755D85" w14:textId="77777777" w:rsidR="00AF7016" w:rsidRPr="00BA111E" w:rsidRDefault="00926BB3" w:rsidP="00144932">
            <w:pPr>
              <w:pStyle w:val="atablepara"/>
              <w:rPr>
                <w:b/>
                <w:sz w:val="17"/>
                <w:szCs w:val="17"/>
              </w:rPr>
            </w:pPr>
            <w:r w:rsidRPr="00BA111E">
              <w:rPr>
                <w:sz w:val="17"/>
                <w:szCs w:val="17"/>
              </w:rPr>
              <w:t xml:space="preserve">While G or </w:t>
            </w:r>
            <w:r w:rsidR="00AF7016" w:rsidRPr="00BA111E">
              <w:rPr>
                <w:sz w:val="17"/>
                <w:szCs w:val="17"/>
              </w:rPr>
              <w:t xml:space="preserve">J </w:t>
            </w:r>
            <w:r w:rsidR="00D01F6D">
              <w:rPr>
                <w:sz w:val="17"/>
                <w:szCs w:val="17"/>
              </w:rPr>
              <w:t>Tube</w:t>
            </w:r>
            <w:r w:rsidR="00AF7016" w:rsidRPr="00BA111E">
              <w:rPr>
                <w:sz w:val="17"/>
                <w:szCs w:val="17"/>
              </w:rPr>
              <w:t xml:space="preserve"> is still clamped or pinche</w:t>
            </w:r>
            <w:r w:rsidRPr="00BA111E">
              <w:rPr>
                <w:sz w:val="17"/>
                <w:szCs w:val="17"/>
              </w:rPr>
              <w:t xml:space="preserve">d, places tip of syringe into G or </w:t>
            </w:r>
            <w:r w:rsidR="00AF7016" w:rsidRPr="00BA111E">
              <w:rPr>
                <w:sz w:val="17"/>
                <w:szCs w:val="17"/>
              </w:rPr>
              <w:t xml:space="preserve">J </w:t>
            </w:r>
            <w:r w:rsidR="00D01F6D">
              <w:rPr>
                <w:sz w:val="17"/>
                <w:szCs w:val="17"/>
              </w:rPr>
              <w:t>Tube</w:t>
            </w:r>
            <w:r w:rsidR="00AF7016" w:rsidRPr="00BA111E">
              <w:rPr>
                <w:sz w:val="17"/>
                <w:szCs w:val="17"/>
              </w:rPr>
              <w:t xml:space="preserve"> and pours </w:t>
            </w:r>
            <w:r w:rsidR="002F676B">
              <w:rPr>
                <w:sz w:val="17"/>
                <w:szCs w:val="17"/>
              </w:rPr>
              <w:t>HCP o</w:t>
            </w:r>
            <w:r w:rsidR="00F70B54">
              <w:rPr>
                <w:sz w:val="17"/>
                <w:szCs w:val="17"/>
              </w:rPr>
              <w:t>rder</w:t>
            </w:r>
            <w:r w:rsidR="004D0F49" w:rsidRPr="00BA111E">
              <w:rPr>
                <w:sz w:val="17"/>
                <w:szCs w:val="17"/>
              </w:rPr>
              <w:t>ed amount (e.g., 20 mL)</w:t>
            </w:r>
            <w:r w:rsidR="00073E77" w:rsidRPr="00BA111E">
              <w:rPr>
                <w:sz w:val="17"/>
                <w:szCs w:val="17"/>
              </w:rPr>
              <w:t xml:space="preserve"> water </w:t>
            </w:r>
            <w:r w:rsidR="008E6683" w:rsidRPr="00BA111E">
              <w:rPr>
                <w:sz w:val="17"/>
                <w:szCs w:val="17"/>
              </w:rPr>
              <w:t>(</w:t>
            </w:r>
            <w:r w:rsidR="00073E77" w:rsidRPr="00BA111E">
              <w:rPr>
                <w:sz w:val="17"/>
                <w:szCs w:val="17"/>
              </w:rPr>
              <w:t xml:space="preserve">or other </w:t>
            </w:r>
            <w:r w:rsidR="002F676B">
              <w:rPr>
                <w:sz w:val="17"/>
                <w:szCs w:val="17"/>
              </w:rPr>
              <w:t>HCP o</w:t>
            </w:r>
            <w:r w:rsidR="00F70B54">
              <w:rPr>
                <w:sz w:val="17"/>
                <w:szCs w:val="17"/>
              </w:rPr>
              <w:t>rder</w:t>
            </w:r>
            <w:r w:rsidR="007016A6" w:rsidRPr="00BA111E">
              <w:rPr>
                <w:sz w:val="17"/>
                <w:szCs w:val="17"/>
              </w:rPr>
              <w:t>ed</w:t>
            </w:r>
            <w:r w:rsidR="00073E77" w:rsidRPr="00BA111E">
              <w:rPr>
                <w:sz w:val="17"/>
                <w:szCs w:val="17"/>
              </w:rPr>
              <w:t xml:space="preserve"> liquid)</w:t>
            </w:r>
            <w:r w:rsidR="00AF7016" w:rsidRPr="00BA111E">
              <w:rPr>
                <w:sz w:val="17"/>
                <w:szCs w:val="17"/>
              </w:rPr>
              <w:t xml:space="preserve"> into barrel of syringe.</w:t>
            </w:r>
          </w:p>
        </w:tc>
      </w:tr>
      <w:tr w:rsidR="00AF7016" w:rsidRPr="00BA111E" w14:paraId="5E0DA266"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3DA28FE2" w14:textId="77777777" w:rsidR="00AF7016" w:rsidRPr="00BA111E" w:rsidRDefault="00AF7016" w:rsidP="00EA751F">
            <w:pPr>
              <w:pStyle w:val="aTableParaAligned"/>
              <w:rPr>
                <w:sz w:val="17"/>
                <w:szCs w:val="17"/>
              </w:rPr>
            </w:pPr>
            <w:r w:rsidRPr="00BA111E">
              <w:rPr>
                <w:sz w:val="17"/>
                <w:szCs w:val="17"/>
              </w:rPr>
              <w:t>15.</w:t>
            </w:r>
          </w:p>
        </w:tc>
        <w:tc>
          <w:tcPr>
            <w:tcW w:w="1080" w:type="dxa"/>
            <w:shd w:val="clear" w:color="auto" w:fill="auto"/>
            <w:vAlign w:val="center"/>
          </w:tcPr>
          <w:p w14:paraId="2076A805" w14:textId="77777777" w:rsidR="00AF7016" w:rsidRPr="00BA111E" w:rsidRDefault="00AF7016" w:rsidP="00EA751F">
            <w:pPr>
              <w:pStyle w:val="atablepara"/>
              <w:rPr>
                <w:sz w:val="16"/>
                <w:szCs w:val="16"/>
              </w:rPr>
            </w:pPr>
            <w:r w:rsidRPr="00BA111E">
              <w:rPr>
                <w:sz w:val="16"/>
                <w:szCs w:val="16"/>
              </w:rPr>
              <w:fldChar w:fldCharType="begin">
                <w:ffData>
                  <w:name w:val="Text54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03189645" w14:textId="77777777" w:rsidR="00AF7016" w:rsidRPr="00BA111E" w:rsidRDefault="00AF7016" w:rsidP="00EA751F">
            <w:pPr>
              <w:pStyle w:val="atablepara"/>
              <w:rPr>
                <w:sz w:val="16"/>
                <w:szCs w:val="16"/>
              </w:rPr>
            </w:pPr>
            <w:r w:rsidRPr="00BA111E">
              <w:rPr>
                <w:sz w:val="16"/>
                <w:szCs w:val="16"/>
              </w:rPr>
              <w:fldChar w:fldCharType="begin">
                <w:ffData>
                  <w:name w:val="Text54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61498F5C" w14:textId="77777777" w:rsidR="00AF7016" w:rsidRPr="00BA111E" w:rsidRDefault="00AF7016" w:rsidP="00144932">
            <w:pPr>
              <w:pStyle w:val="atablepara"/>
              <w:rPr>
                <w:b/>
                <w:sz w:val="17"/>
                <w:szCs w:val="17"/>
              </w:rPr>
            </w:pPr>
            <w:r w:rsidRPr="00BA111E">
              <w:rPr>
                <w:sz w:val="17"/>
                <w:szCs w:val="17"/>
              </w:rPr>
              <w:t>Unclamps</w:t>
            </w:r>
            <w:r w:rsidR="00926BB3" w:rsidRPr="00BA111E">
              <w:rPr>
                <w:sz w:val="17"/>
                <w:szCs w:val="17"/>
              </w:rPr>
              <w:t xml:space="preserve"> G or </w:t>
            </w:r>
            <w:r w:rsidR="006656E3" w:rsidRPr="00BA111E">
              <w:rPr>
                <w:sz w:val="17"/>
                <w:szCs w:val="17"/>
              </w:rPr>
              <w:t>J</w:t>
            </w:r>
            <w:r w:rsidRPr="00BA111E">
              <w:rPr>
                <w:sz w:val="17"/>
                <w:szCs w:val="17"/>
              </w:rPr>
              <w:t xml:space="preserve"> </w:t>
            </w:r>
            <w:r w:rsidR="00D01F6D">
              <w:rPr>
                <w:sz w:val="17"/>
                <w:szCs w:val="17"/>
              </w:rPr>
              <w:t>Tube</w:t>
            </w:r>
            <w:r w:rsidRPr="00BA111E">
              <w:rPr>
                <w:sz w:val="17"/>
                <w:szCs w:val="17"/>
              </w:rPr>
              <w:t xml:space="preserve"> and allows water to slowly enter stomach/intestine by gravity</w:t>
            </w:r>
            <w:r w:rsidR="008E6683" w:rsidRPr="00BA111E">
              <w:rPr>
                <w:sz w:val="17"/>
                <w:szCs w:val="17"/>
              </w:rPr>
              <w:t xml:space="preserve"> or follows HCP </w:t>
            </w:r>
            <w:r w:rsidR="002F676B">
              <w:rPr>
                <w:sz w:val="17"/>
                <w:szCs w:val="17"/>
              </w:rPr>
              <w:t>Order/</w:t>
            </w:r>
            <w:r w:rsidR="008E6683" w:rsidRPr="00BA111E">
              <w:rPr>
                <w:sz w:val="17"/>
                <w:szCs w:val="17"/>
              </w:rPr>
              <w:t>Protocol.</w:t>
            </w:r>
          </w:p>
        </w:tc>
      </w:tr>
      <w:tr w:rsidR="00AF7016" w:rsidRPr="00BA111E" w14:paraId="526EC207"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4C1C1C10" w14:textId="77777777" w:rsidR="00AF7016" w:rsidRPr="00BA111E" w:rsidRDefault="00AF7016" w:rsidP="00EA751F">
            <w:pPr>
              <w:pStyle w:val="aTableParaAligned"/>
              <w:rPr>
                <w:sz w:val="17"/>
                <w:szCs w:val="17"/>
              </w:rPr>
            </w:pPr>
            <w:r w:rsidRPr="00BA111E">
              <w:rPr>
                <w:sz w:val="17"/>
                <w:szCs w:val="17"/>
              </w:rPr>
              <w:t>16.</w:t>
            </w:r>
          </w:p>
        </w:tc>
        <w:tc>
          <w:tcPr>
            <w:tcW w:w="1080" w:type="dxa"/>
            <w:shd w:val="clear" w:color="auto" w:fill="auto"/>
            <w:vAlign w:val="center"/>
          </w:tcPr>
          <w:p w14:paraId="6D6D7910" w14:textId="77777777" w:rsidR="00AF7016" w:rsidRPr="00BA111E" w:rsidRDefault="00AF7016" w:rsidP="00EA751F">
            <w:pPr>
              <w:pStyle w:val="atablepara"/>
              <w:rPr>
                <w:sz w:val="16"/>
                <w:szCs w:val="16"/>
              </w:rPr>
            </w:pPr>
            <w:r w:rsidRPr="00BA111E">
              <w:rPr>
                <w:sz w:val="16"/>
                <w:szCs w:val="16"/>
              </w:rPr>
              <w:fldChar w:fldCharType="begin">
                <w:ffData>
                  <w:name w:val="Text56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1BCA4031" w14:textId="77777777" w:rsidR="00AF7016" w:rsidRPr="00BA111E" w:rsidRDefault="00AF7016" w:rsidP="00EA751F">
            <w:pPr>
              <w:pStyle w:val="atablepara"/>
              <w:rPr>
                <w:sz w:val="16"/>
                <w:szCs w:val="16"/>
              </w:rPr>
            </w:pPr>
            <w:r w:rsidRPr="00BA111E">
              <w:rPr>
                <w:sz w:val="16"/>
                <w:szCs w:val="16"/>
              </w:rPr>
              <w:fldChar w:fldCharType="begin">
                <w:ffData>
                  <w:name w:val="Text56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390D6880" w14:textId="77777777" w:rsidR="00AF7016" w:rsidRPr="00BA111E" w:rsidRDefault="00AF7016" w:rsidP="00144932">
            <w:pPr>
              <w:pStyle w:val="atablepara"/>
              <w:rPr>
                <w:b/>
                <w:sz w:val="17"/>
                <w:szCs w:val="17"/>
              </w:rPr>
            </w:pPr>
            <w:r w:rsidRPr="00BA111E">
              <w:rPr>
                <w:sz w:val="17"/>
                <w:szCs w:val="17"/>
              </w:rPr>
              <w:t xml:space="preserve">Clamps/pinches </w:t>
            </w:r>
            <w:r w:rsidR="00926BB3" w:rsidRPr="00BA111E">
              <w:rPr>
                <w:sz w:val="17"/>
                <w:szCs w:val="17"/>
              </w:rPr>
              <w:t>G or J</w:t>
            </w:r>
            <w:r w:rsidR="006656E3" w:rsidRPr="00BA111E">
              <w:rPr>
                <w:sz w:val="17"/>
                <w:szCs w:val="17"/>
              </w:rPr>
              <w:t xml:space="preserve"> </w:t>
            </w:r>
            <w:r w:rsidR="00D01F6D">
              <w:rPr>
                <w:sz w:val="17"/>
                <w:szCs w:val="17"/>
              </w:rPr>
              <w:t>Tube</w:t>
            </w:r>
            <w:r w:rsidRPr="00BA111E">
              <w:rPr>
                <w:sz w:val="17"/>
                <w:szCs w:val="17"/>
              </w:rPr>
              <w:t xml:space="preserve"> just prior to syringe being completely emptied.</w:t>
            </w:r>
          </w:p>
        </w:tc>
      </w:tr>
      <w:tr w:rsidR="00AF7016" w:rsidRPr="00BA111E" w14:paraId="1955A234"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7E1663FA" w14:textId="77777777" w:rsidR="00AF7016" w:rsidRPr="00BA111E" w:rsidRDefault="00AF7016" w:rsidP="00EA751F">
            <w:pPr>
              <w:pStyle w:val="aTableParaAligned"/>
              <w:rPr>
                <w:sz w:val="17"/>
                <w:szCs w:val="17"/>
              </w:rPr>
            </w:pPr>
            <w:r w:rsidRPr="00BA111E">
              <w:rPr>
                <w:sz w:val="17"/>
                <w:szCs w:val="17"/>
              </w:rPr>
              <w:t>17.</w:t>
            </w:r>
          </w:p>
        </w:tc>
        <w:tc>
          <w:tcPr>
            <w:tcW w:w="1080" w:type="dxa"/>
            <w:shd w:val="clear" w:color="auto" w:fill="auto"/>
            <w:vAlign w:val="center"/>
          </w:tcPr>
          <w:p w14:paraId="3C065B11" w14:textId="77777777" w:rsidR="00AF7016" w:rsidRPr="00BA111E" w:rsidRDefault="00AF7016" w:rsidP="00EA751F">
            <w:pPr>
              <w:pStyle w:val="atablepara"/>
              <w:rPr>
                <w:sz w:val="16"/>
                <w:szCs w:val="16"/>
              </w:rPr>
            </w:pPr>
            <w:r w:rsidRPr="00BA111E">
              <w:rPr>
                <w:sz w:val="16"/>
                <w:szCs w:val="16"/>
              </w:rPr>
              <w:fldChar w:fldCharType="begin">
                <w:ffData>
                  <w:name w:val="Text56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5AE06EB8" w14:textId="77777777" w:rsidR="00AF7016" w:rsidRPr="00BA111E" w:rsidRDefault="00AF7016" w:rsidP="00EA751F">
            <w:pPr>
              <w:pStyle w:val="atablepara"/>
              <w:rPr>
                <w:sz w:val="16"/>
                <w:szCs w:val="16"/>
              </w:rPr>
            </w:pPr>
            <w:r w:rsidRPr="00BA111E">
              <w:rPr>
                <w:sz w:val="16"/>
                <w:szCs w:val="16"/>
              </w:rPr>
              <w:fldChar w:fldCharType="begin">
                <w:ffData>
                  <w:name w:val="Text56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6F0476FC" w14:textId="77777777" w:rsidR="00AF7016" w:rsidRPr="00BA111E" w:rsidRDefault="00AF7016" w:rsidP="00144932">
            <w:pPr>
              <w:pStyle w:val="atablepara"/>
              <w:rPr>
                <w:b/>
                <w:sz w:val="17"/>
                <w:szCs w:val="17"/>
              </w:rPr>
            </w:pPr>
            <w:r w:rsidRPr="00BA111E">
              <w:rPr>
                <w:sz w:val="17"/>
                <w:szCs w:val="17"/>
              </w:rPr>
              <w:t>Connects</w:t>
            </w:r>
            <w:r w:rsidR="00926BB3" w:rsidRPr="00BA111E">
              <w:rPr>
                <w:sz w:val="17"/>
                <w:szCs w:val="17"/>
              </w:rPr>
              <w:t xml:space="preserve"> G or </w:t>
            </w:r>
            <w:r w:rsidR="006656E3" w:rsidRPr="00BA111E">
              <w:rPr>
                <w:sz w:val="17"/>
                <w:szCs w:val="17"/>
              </w:rPr>
              <w:t xml:space="preserve">J </w:t>
            </w:r>
            <w:r w:rsidR="00D01F6D">
              <w:rPr>
                <w:sz w:val="17"/>
                <w:szCs w:val="17"/>
              </w:rPr>
              <w:t>Tube</w:t>
            </w:r>
            <w:r w:rsidR="006656E3" w:rsidRPr="00BA111E">
              <w:rPr>
                <w:sz w:val="17"/>
                <w:szCs w:val="17"/>
              </w:rPr>
              <w:t xml:space="preserve"> to </w:t>
            </w:r>
            <w:r w:rsidR="00144932">
              <w:rPr>
                <w:sz w:val="17"/>
                <w:szCs w:val="17"/>
              </w:rPr>
              <w:t>‘</w:t>
            </w:r>
            <w:r w:rsidR="00F11DE7">
              <w:rPr>
                <w:sz w:val="17"/>
                <w:szCs w:val="17"/>
              </w:rPr>
              <w:t xml:space="preserve">new’ </w:t>
            </w:r>
            <w:r w:rsidR="006656E3" w:rsidRPr="00BA111E">
              <w:rPr>
                <w:sz w:val="17"/>
                <w:szCs w:val="17"/>
              </w:rPr>
              <w:t>feeding</w:t>
            </w:r>
            <w:r w:rsidRPr="00BA111E">
              <w:rPr>
                <w:sz w:val="17"/>
                <w:szCs w:val="17"/>
              </w:rPr>
              <w:t xml:space="preserve"> bag tubing and unclamps </w:t>
            </w:r>
            <w:r w:rsidR="00D01F6D">
              <w:rPr>
                <w:sz w:val="17"/>
                <w:szCs w:val="17"/>
              </w:rPr>
              <w:t>Tube</w:t>
            </w:r>
            <w:r w:rsidRPr="00BA111E">
              <w:rPr>
                <w:sz w:val="17"/>
                <w:szCs w:val="17"/>
              </w:rPr>
              <w:t>.</w:t>
            </w:r>
          </w:p>
        </w:tc>
      </w:tr>
      <w:tr w:rsidR="00AF7016" w:rsidRPr="00BA111E" w14:paraId="1DF4FC6F"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053C53BA" w14:textId="77777777" w:rsidR="00AF7016" w:rsidRPr="00BA111E" w:rsidRDefault="00AF7016" w:rsidP="00EA751F">
            <w:pPr>
              <w:pStyle w:val="aTableParaAligned"/>
              <w:rPr>
                <w:sz w:val="17"/>
                <w:szCs w:val="17"/>
              </w:rPr>
            </w:pPr>
            <w:r w:rsidRPr="00BA111E">
              <w:rPr>
                <w:sz w:val="17"/>
                <w:szCs w:val="17"/>
              </w:rPr>
              <w:t>18.</w:t>
            </w:r>
          </w:p>
        </w:tc>
        <w:tc>
          <w:tcPr>
            <w:tcW w:w="1080" w:type="dxa"/>
            <w:shd w:val="clear" w:color="auto" w:fill="auto"/>
            <w:vAlign w:val="center"/>
          </w:tcPr>
          <w:p w14:paraId="7664A7D6" w14:textId="77777777" w:rsidR="00AF7016" w:rsidRPr="00BA111E" w:rsidRDefault="00AF7016" w:rsidP="00EA751F">
            <w:pPr>
              <w:pStyle w:val="atablepara"/>
              <w:rPr>
                <w:sz w:val="16"/>
                <w:szCs w:val="16"/>
              </w:rPr>
            </w:pPr>
            <w:r w:rsidRPr="00BA111E">
              <w:rPr>
                <w:sz w:val="16"/>
                <w:szCs w:val="16"/>
              </w:rPr>
              <w:fldChar w:fldCharType="begin">
                <w:ffData>
                  <w:name w:val="Text56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0E87AF76" w14:textId="77777777" w:rsidR="00AF7016" w:rsidRPr="00BA111E" w:rsidRDefault="00AF7016" w:rsidP="00EA751F">
            <w:pPr>
              <w:pStyle w:val="atablepara"/>
              <w:rPr>
                <w:sz w:val="16"/>
                <w:szCs w:val="16"/>
              </w:rPr>
            </w:pPr>
            <w:r w:rsidRPr="00BA111E">
              <w:rPr>
                <w:sz w:val="16"/>
                <w:szCs w:val="16"/>
              </w:rPr>
              <w:fldChar w:fldCharType="begin">
                <w:ffData>
                  <w:name w:val="Text56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0662F8F1" w14:textId="77777777" w:rsidR="00AF7016" w:rsidRPr="00BA111E" w:rsidRDefault="00AF7016" w:rsidP="00144932">
            <w:pPr>
              <w:pStyle w:val="atablepara"/>
              <w:rPr>
                <w:b/>
                <w:sz w:val="17"/>
                <w:szCs w:val="17"/>
              </w:rPr>
            </w:pPr>
            <w:r w:rsidRPr="00BA111E">
              <w:rPr>
                <w:sz w:val="17"/>
                <w:szCs w:val="17"/>
              </w:rPr>
              <w:t xml:space="preserve">Rechecks setting on the </w:t>
            </w:r>
            <w:r w:rsidR="006656E3" w:rsidRPr="00BA111E">
              <w:rPr>
                <w:sz w:val="17"/>
                <w:szCs w:val="17"/>
              </w:rPr>
              <w:t xml:space="preserve">feeding </w:t>
            </w:r>
            <w:r w:rsidRPr="00BA111E">
              <w:rPr>
                <w:sz w:val="17"/>
                <w:szCs w:val="17"/>
              </w:rPr>
              <w:t>pump and turns pump on.</w:t>
            </w:r>
          </w:p>
        </w:tc>
      </w:tr>
      <w:tr w:rsidR="00AF7016" w:rsidRPr="00BA111E" w14:paraId="5D708567" w14:textId="77777777" w:rsidTr="00144932">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gridAfter w:val="1"/>
          <w:wAfter w:w="7" w:type="dxa"/>
          <w:trHeight w:val="288"/>
        </w:trPr>
        <w:tc>
          <w:tcPr>
            <w:tcW w:w="540" w:type="dxa"/>
            <w:gridSpan w:val="2"/>
            <w:shd w:val="clear" w:color="auto" w:fill="auto"/>
            <w:vAlign w:val="center"/>
          </w:tcPr>
          <w:p w14:paraId="5A8501B8" w14:textId="77777777" w:rsidR="00AF7016" w:rsidRPr="00BA111E" w:rsidRDefault="00AF7016" w:rsidP="00EA751F">
            <w:pPr>
              <w:pStyle w:val="aTableParaAligned"/>
              <w:rPr>
                <w:sz w:val="17"/>
                <w:szCs w:val="17"/>
              </w:rPr>
            </w:pPr>
            <w:r w:rsidRPr="00BA111E">
              <w:rPr>
                <w:sz w:val="17"/>
                <w:szCs w:val="17"/>
              </w:rPr>
              <w:t>19.</w:t>
            </w:r>
          </w:p>
        </w:tc>
        <w:tc>
          <w:tcPr>
            <w:tcW w:w="1080" w:type="dxa"/>
            <w:shd w:val="clear" w:color="auto" w:fill="auto"/>
            <w:vAlign w:val="center"/>
          </w:tcPr>
          <w:p w14:paraId="3B9FD00D" w14:textId="77777777" w:rsidR="00AF7016" w:rsidRPr="00BA111E" w:rsidRDefault="00AF7016" w:rsidP="00EA751F">
            <w:pPr>
              <w:pStyle w:val="atablepara"/>
              <w:rPr>
                <w:sz w:val="16"/>
                <w:szCs w:val="16"/>
              </w:rPr>
            </w:pPr>
            <w:r w:rsidRPr="00BA111E">
              <w:rPr>
                <w:sz w:val="16"/>
                <w:szCs w:val="16"/>
              </w:rPr>
              <w:fldChar w:fldCharType="begin">
                <w:ffData>
                  <w:name w:val="Text56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267" w:type="dxa"/>
            <w:shd w:val="clear" w:color="auto" w:fill="auto"/>
            <w:vAlign w:val="center"/>
          </w:tcPr>
          <w:p w14:paraId="7CFD6540" w14:textId="77777777" w:rsidR="00AF7016" w:rsidRPr="00BA111E" w:rsidRDefault="00AF7016" w:rsidP="00EA751F">
            <w:pPr>
              <w:pStyle w:val="atablepara"/>
              <w:rPr>
                <w:sz w:val="16"/>
                <w:szCs w:val="16"/>
              </w:rPr>
            </w:pPr>
            <w:r w:rsidRPr="00BA111E">
              <w:rPr>
                <w:sz w:val="16"/>
                <w:szCs w:val="16"/>
              </w:rPr>
              <w:fldChar w:fldCharType="begin">
                <w:ffData>
                  <w:name w:val="Text57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373" w:type="dxa"/>
            <w:gridSpan w:val="2"/>
            <w:shd w:val="clear" w:color="auto" w:fill="auto"/>
            <w:vAlign w:val="center"/>
          </w:tcPr>
          <w:p w14:paraId="202242FC" w14:textId="77777777" w:rsidR="00AF7016" w:rsidRPr="00BA111E" w:rsidRDefault="00AF7016" w:rsidP="00144932">
            <w:pPr>
              <w:pStyle w:val="atablepara"/>
              <w:rPr>
                <w:b/>
                <w:sz w:val="17"/>
                <w:szCs w:val="17"/>
              </w:rPr>
            </w:pPr>
            <w:r w:rsidRPr="00BA111E">
              <w:rPr>
                <w:sz w:val="17"/>
                <w:szCs w:val="17"/>
              </w:rPr>
              <w:t>Documents that</w:t>
            </w:r>
            <w:r w:rsidR="006656E3" w:rsidRPr="00BA111E">
              <w:rPr>
                <w:sz w:val="17"/>
                <w:szCs w:val="17"/>
              </w:rPr>
              <w:t xml:space="preserve"> the</w:t>
            </w:r>
            <w:r w:rsidRPr="00BA111E">
              <w:rPr>
                <w:sz w:val="17"/>
                <w:szCs w:val="17"/>
              </w:rPr>
              <w:t xml:space="preserve"> feeding has been </w:t>
            </w:r>
            <w:r w:rsidR="00FE6D9C">
              <w:rPr>
                <w:sz w:val="17"/>
                <w:szCs w:val="17"/>
              </w:rPr>
              <w:t>hung,</w:t>
            </w:r>
            <w:r w:rsidRPr="00BA111E">
              <w:rPr>
                <w:sz w:val="17"/>
                <w:szCs w:val="17"/>
              </w:rPr>
              <w:t xml:space="preserve"> the rate of </w:t>
            </w:r>
            <w:r w:rsidR="006656E3" w:rsidRPr="00BA111E">
              <w:rPr>
                <w:sz w:val="17"/>
                <w:szCs w:val="17"/>
              </w:rPr>
              <w:t xml:space="preserve">the </w:t>
            </w:r>
            <w:r w:rsidRPr="00BA111E">
              <w:rPr>
                <w:sz w:val="17"/>
                <w:szCs w:val="17"/>
              </w:rPr>
              <w:t xml:space="preserve">feeding, and how </w:t>
            </w:r>
            <w:r w:rsidR="006656E3" w:rsidRPr="00BA111E">
              <w:rPr>
                <w:sz w:val="17"/>
                <w:szCs w:val="17"/>
              </w:rPr>
              <w:t xml:space="preserve">the </w:t>
            </w:r>
            <w:r w:rsidR="00FE6D9C">
              <w:rPr>
                <w:sz w:val="17"/>
                <w:szCs w:val="17"/>
              </w:rPr>
              <w:t>individual tolerates</w:t>
            </w:r>
            <w:r w:rsidRPr="00BA111E">
              <w:rPr>
                <w:sz w:val="17"/>
                <w:szCs w:val="17"/>
              </w:rPr>
              <w:t xml:space="preserve"> </w:t>
            </w:r>
            <w:r w:rsidR="006656E3" w:rsidRPr="00BA111E">
              <w:rPr>
                <w:sz w:val="17"/>
                <w:szCs w:val="17"/>
              </w:rPr>
              <w:t xml:space="preserve">the </w:t>
            </w:r>
            <w:r w:rsidRPr="00BA111E">
              <w:rPr>
                <w:sz w:val="17"/>
                <w:szCs w:val="17"/>
              </w:rPr>
              <w:t>procedure.</w:t>
            </w:r>
          </w:p>
        </w:tc>
      </w:tr>
    </w:tbl>
    <w:p w14:paraId="40BAA1AD" w14:textId="77777777" w:rsidR="000131BD" w:rsidRDefault="000131BD" w:rsidP="00AF7016">
      <w:pPr>
        <w:pStyle w:val="FootnoteText0"/>
        <w:jc w:val="right"/>
        <w:rPr>
          <w:sz w:val="18"/>
          <w:szCs w:val="18"/>
        </w:rPr>
      </w:pPr>
    </w:p>
    <w:p w14:paraId="52D93AD8" w14:textId="77777777" w:rsidR="000131BD" w:rsidRDefault="000131BD" w:rsidP="00AF7016">
      <w:pPr>
        <w:pStyle w:val="FootnoteText0"/>
        <w:jc w:val="right"/>
        <w:rPr>
          <w:sz w:val="18"/>
          <w:szCs w:val="18"/>
        </w:rPr>
      </w:pPr>
    </w:p>
    <w:p w14:paraId="72B357DE" w14:textId="77777777" w:rsidR="000131BD" w:rsidRDefault="000131BD" w:rsidP="00AF7016">
      <w:pPr>
        <w:pStyle w:val="FootnoteText0"/>
        <w:jc w:val="right"/>
        <w:rPr>
          <w:sz w:val="18"/>
          <w:szCs w:val="18"/>
        </w:rPr>
      </w:pPr>
    </w:p>
    <w:p w14:paraId="653ED2F6" w14:textId="77777777" w:rsidR="000131BD" w:rsidRDefault="000131BD" w:rsidP="00AF7016">
      <w:pPr>
        <w:pStyle w:val="FootnoteText0"/>
        <w:jc w:val="right"/>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0131BD" w:rsidRPr="00BA111E" w14:paraId="6DCFFBB6" w14:textId="77777777" w:rsidTr="003A012E">
        <w:tc>
          <w:tcPr>
            <w:tcW w:w="10260" w:type="dxa"/>
            <w:gridSpan w:val="4"/>
            <w:tcBorders>
              <w:top w:val="single" w:sz="18" w:space="0" w:color="auto"/>
              <w:left w:val="single" w:sz="18" w:space="0" w:color="auto"/>
              <w:bottom w:val="nil"/>
              <w:right w:val="single" w:sz="18" w:space="0" w:color="auto"/>
            </w:tcBorders>
            <w:shd w:val="clear" w:color="auto" w:fill="auto"/>
          </w:tcPr>
          <w:p w14:paraId="36301630" w14:textId="77777777" w:rsidR="000131BD" w:rsidRPr="00BA111E" w:rsidRDefault="000131BD" w:rsidP="003A012E">
            <w:pPr>
              <w:pStyle w:val="atablepara"/>
              <w:rPr>
                <w:sz w:val="17"/>
                <w:szCs w:val="17"/>
              </w:rPr>
            </w:pPr>
            <w:r w:rsidRPr="00BA111E">
              <w:rPr>
                <w:sz w:val="17"/>
                <w:szCs w:val="17"/>
              </w:rPr>
              <w:t xml:space="preserve">Based on this Competency Evaluation Tool, I, as </w:t>
            </w:r>
            <w:r>
              <w:rPr>
                <w:sz w:val="17"/>
                <w:szCs w:val="17"/>
              </w:rPr>
              <w:t xml:space="preserve">approved </w:t>
            </w:r>
            <w:r w:rsidRPr="00BA111E">
              <w:rPr>
                <w:sz w:val="17"/>
                <w:szCs w:val="17"/>
              </w:rPr>
              <w:t>Trainer</w:t>
            </w:r>
            <w:r>
              <w:rPr>
                <w:sz w:val="17"/>
                <w:szCs w:val="17"/>
              </w:rPr>
              <w:t xml:space="preserve"> (RN or HCP)</w:t>
            </w:r>
            <w:r w:rsidRPr="00BA111E">
              <w:rPr>
                <w:sz w:val="17"/>
                <w:szCs w:val="17"/>
              </w:rPr>
              <w:t xml:space="preserve">, have determined that the Certified Staff named below is competent to administer </w:t>
            </w:r>
            <w:r>
              <w:rPr>
                <w:sz w:val="17"/>
                <w:szCs w:val="17"/>
              </w:rPr>
              <w:t>Continuous Feedings</w:t>
            </w:r>
            <w:r w:rsidRPr="00BA111E">
              <w:rPr>
                <w:sz w:val="17"/>
                <w:szCs w:val="17"/>
              </w:rPr>
              <w:t xml:space="preserve"> </w:t>
            </w:r>
            <w:r w:rsidR="00F11DE7">
              <w:rPr>
                <w:sz w:val="17"/>
                <w:szCs w:val="17"/>
              </w:rPr>
              <w:t xml:space="preserve">via the G or J Tube </w:t>
            </w:r>
            <w:r w:rsidRPr="00BA111E">
              <w:rPr>
                <w:sz w:val="17"/>
                <w:szCs w:val="17"/>
              </w:rPr>
              <w:t xml:space="preserve">to the </w:t>
            </w:r>
            <w:r w:rsidRPr="00657FA7">
              <w:rPr>
                <w:b/>
                <w:sz w:val="17"/>
                <w:szCs w:val="17"/>
                <w:u w:val="single"/>
              </w:rPr>
              <w:t>identified Individual</w:t>
            </w:r>
            <w:r>
              <w:rPr>
                <w:sz w:val="17"/>
                <w:szCs w:val="17"/>
              </w:rPr>
              <w:t>.</w:t>
            </w:r>
          </w:p>
        </w:tc>
      </w:tr>
      <w:tr w:rsidR="000131BD" w:rsidRPr="00BA111E" w14:paraId="7605B1DE" w14:textId="77777777" w:rsidTr="003A012E">
        <w:trPr>
          <w:trHeight w:val="518"/>
        </w:trPr>
        <w:tc>
          <w:tcPr>
            <w:tcW w:w="2160" w:type="dxa"/>
            <w:tcBorders>
              <w:top w:val="nil"/>
              <w:left w:val="single" w:sz="18" w:space="0" w:color="auto"/>
              <w:bottom w:val="nil"/>
              <w:right w:val="nil"/>
            </w:tcBorders>
            <w:shd w:val="clear" w:color="auto" w:fill="auto"/>
            <w:vAlign w:val="bottom"/>
          </w:tcPr>
          <w:p w14:paraId="5EF871DF" w14:textId="77777777" w:rsidR="000131BD" w:rsidRPr="00BA111E" w:rsidRDefault="000131BD" w:rsidP="003A012E">
            <w:pPr>
              <w:pStyle w:val="aTableParaAligned"/>
              <w:rPr>
                <w:sz w:val="17"/>
                <w:szCs w:val="17"/>
              </w:rPr>
            </w:pPr>
            <w:r>
              <w:rPr>
                <w:sz w:val="17"/>
                <w:szCs w:val="17"/>
              </w:rPr>
              <w:t>Date:</w:t>
            </w:r>
            <w:r w:rsidRPr="00BA111E">
              <w:rPr>
                <w:sz w:val="17"/>
                <w:szCs w:val="17"/>
              </w:rPr>
              <w:t xml:space="preserve"> </w:t>
            </w:r>
          </w:p>
        </w:tc>
        <w:tc>
          <w:tcPr>
            <w:tcW w:w="2880" w:type="dxa"/>
            <w:tcBorders>
              <w:top w:val="nil"/>
              <w:left w:val="nil"/>
              <w:bottom w:val="single" w:sz="4" w:space="0" w:color="auto"/>
              <w:right w:val="nil"/>
            </w:tcBorders>
            <w:shd w:val="clear" w:color="auto" w:fill="auto"/>
            <w:vAlign w:val="bottom"/>
          </w:tcPr>
          <w:p w14:paraId="7C35627B" w14:textId="77777777" w:rsidR="000131BD" w:rsidRPr="00BA111E" w:rsidRDefault="000131BD" w:rsidP="003A012E">
            <w:pPr>
              <w:pStyle w:val="atablepara"/>
              <w:rPr>
                <w:sz w:val="16"/>
                <w:szCs w:val="16"/>
              </w:rPr>
            </w:pPr>
            <w:r w:rsidRPr="00BA111E">
              <w:rPr>
                <w:sz w:val="16"/>
                <w:szCs w:val="16"/>
              </w:rPr>
              <w:fldChar w:fldCharType="begin">
                <w:ffData>
                  <w:name w:val="Text5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27100D29" w14:textId="77777777" w:rsidR="000131BD" w:rsidRPr="00BA111E" w:rsidRDefault="000131BD" w:rsidP="003A012E">
            <w:pPr>
              <w:pStyle w:val="aTableParaAligned"/>
              <w:rPr>
                <w:sz w:val="17"/>
                <w:szCs w:val="17"/>
              </w:rPr>
            </w:pPr>
            <w:r>
              <w:rPr>
                <w:sz w:val="17"/>
                <w:szCs w:val="17"/>
              </w:rPr>
              <w:t>Trainer’</w:t>
            </w:r>
            <w:r w:rsidRPr="00BA111E">
              <w:rPr>
                <w:sz w:val="17"/>
                <w:szCs w:val="17"/>
              </w:rPr>
              <w:t>s Printed Name:</w:t>
            </w:r>
          </w:p>
        </w:tc>
        <w:tc>
          <w:tcPr>
            <w:tcW w:w="3060" w:type="dxa"/>
            <w:tcBorders>
              <w:top w:val="nil"/>
              <w:left w:val="nil"/>
              <w:bottom w:val="single" w:sz="4" w:space="0" w:color="auto"/>
              <w:right w:val="single" w:sz="18" w:space="0" w:color="auto"/>
            </w:tcBorders>
            <w:shd w:val="clear" w:color="auto" w:fill="auto"/>
            <w:vAlign w:val="bottom"/>
          </w:tcPr>
          <w:p w14:paraId="2DD596C4" w14:textId="77777777" w:rsidR="000131BD" w:rsidRPr="00BA111E" w:rsidRDefault="000131BD" w:rsidP="003A012E">
            <w:pPr>
              <w:pStyle w:val="atablepara"/>
              <w:rPr>
                <w:sz w:val="16"/>
                <w:szCs w:val="16"/>
              </w:rPr>
            </w:pPr>
            <w:r w:rsidRPr="00BA111E">
              <w:rPr>
                <w:sz w:val="16"/>
                <w:szCs w:val="16"/>
              </w:rPr>
              <w:fldChar w:fldCharType="begin">
                <w:ffData>
                  <w:name w:val="Text5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131BD" w:rsidRPr="00BA111E" w14:paraId="0748C5DA" w14:textId="77777777" w:rsidTr="003A012E">
        <w:trPr>
          <w:trHeight w:val="518"/>
        </w:trPr>
        <w:tc>
          <w:tcPr>
            <w:tcW w:w="2160" w:type="dxa"/>
            <w:tcBorders>
              <w:top w:val="nil"/>
              <w:left w:val="single" w:sz="18" w:space="0" w:color="auto"/>
              <w:bottom w:val="nil"/>
              <w:right w:val="nil"/>
            </w:tcBorders>
            <w:shd w:val="clear" w:color="auto" w:fill="auto"/>
            <w:vAlign w:val="bottom"/>
          </w:tcPr>
          <w:p w14:paraId="53859B97" w14:textId="77777777" w:rsidR="000131BD" w:rsidRPr="00BA111E" w:rsidRDefault="000131BD" w:rsidP="003A012E">
            <w:pPr>
              <w:pStyle w:val="aTableParaAligned"/>
              <w:rPr>
                <w:sz w:val="17"/>
                <w:szCs w:val="17"/>
              </w:rPr>
            </w:pPr>
            <w:r>
              <w:rPr>
                <w:sz w:val="17"/>
                <w:szCs w:val="17"/>
              </w:rPr>
              <w:t xml:space="preserve">Certified </w:t>
            </w:r>
            <w:r w:rsidRPr="00BA111E">
              <w:rPr>
                <w:sz w:val="17"/>
                <w:szCs w:val="17"/>
              </w:rPr>
              <w:t>Staff</w:t>
            </w:r>
            <w:r>
              <w:rPr>
                <w:sz w:val="17"/>
                <w:szCs w:val="17"/>
              </w:rPr>
              <w:t>’s Printed Name</w:t>
            </w:r>
            <w:r w:rsidRPr="00BA111E">
              <w:rPr>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7AED921" w14:textId="77777777" w:rsidR="000131BD" w:rsidRPr="00BA111E" w:rsidRDefault="000131BD" w:rsidP="003A012E">
            <w:pPr>
              <w:pStyle w:val="atablepara"/>
              <w:rPr>
                <w:sz w:val="16"/>
                <w:szCs w:val="16"/>
              </w:rPr>
            </w:pPr>
            <w:r w:rsidRPr="00BA111E">
              <w:rPr>
                <w:sz w:val="16"/>
                <w:szCs w:val="16"/>
              </w:rPr>
              <w:fldChar w:fldCharType="begin">
                <w:ffData>
                  <w:name w:val="Text5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19CCA8B3" w14:textId="77777777" w:rsidR="000131BD" w:rsidRPr="00BA111E" w:rsidRDefault="000131BD" w:rsidP="00F11DE7">
            <w:pPr>
              <w:pStyle w:val="aTableParaAligned"/>
              <w:rPr>
                <w:sz w:val="17"/>
                <w:szCs w:val="17"/>
              </w:rPr>
            </w:pPr>
            <w:r>
              <w:rPr>
                <w:sz w:val="17"/>
                <w:szCs w:val="17"/>
              </w:rPr>
              <w:t>Trainer’s Signature: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B70891B" w14:textId="77777777" w:rsidR="000131BD" w:rsidRPr="00BA111E" w:rsidRDefault="000131BD" w:rsidP="003A012E">
            <w:pPr>
              <w:pStyle w:val="atablepara"/>
              <w:rPr>
                <w:sz w:val="16"/>
                <w:szCs w:val="16"/>
              </w:rPr>
            </w:pPr>
            <w:r w:rsidRPr="00BA111E">
              <w:rPr>
                <w:sz w:val="16"/>
                <w:szCs w:val="16"/>
              </w:rPr>
              <w:fldChar w:fldCharType="begin">
                <w:ffData>
                  <w:name w:val="Text5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131BD" w:rsidRPr="00BA111E" w14:paraId="44C8B7B9" w14:textId="77777777" w:rsidTr="003A012E">
        <w:trPr>
          <w:trHeight w:val="518"/>
        </w:trPr>
        <w:tc>
          <w:tcPr>
            <w:tcW w:w="2160" w:type="dxa"/>
            <w:tcBorders>
              <w:top w:val="nil"/>
              <w:left w:val="single" w:sz="18" w:space="0" w:color="auto"/>
              <w:bottom w:val="nil"/>
              <w:right w:val="nil"/>
            </w:tcBorders>
            <w:shd w:val="clear" w:color="auto" w:fill="auto"/>
            <w:vAlign w:val="bottom"/>
          </w:tcPr>
          <w:p w14:paraId="0DDAE509" w14:textId="77777777" w:rsidR="000131BD" w:rsidRPr="00BA111E" w:rsidRDefault="000131BD" w:rsidP="003A012E">
            <w:pPr>
              <w:pStyle w:val="aTableParaAligned"/>
              <w:rPr>
                <w:sz w:val="17"/>
                <w:szCs w:val="17"/>
              </w:rPr>
            </w:pPr>
            <w:r>
              <w:rPr>
                <w:sz w:val="17"/>
                <w:szCs w:val="17"/>
              </w:rPr>
              <w:t>Certified Staff’s Signature:</w:t>
            </w:r>
          </w:p>
        </w:tc>
        <w:tc>
          <w:tcPr>
            <w:tcW w:w="2880" w:type="dxa"/>
            <w:tcBorders>
              <w:top w:val="single" w:sz="4" w:space="0" w:color="auto"/>
              <w:left w:val="nil"/>
              <w:bottom w:val="single" w:sz="4" w:space="0" w:color="auto"/>
              <w:right w:val="nil"/>
            </w:tcBorders>
            <w:shd w:val="clear" w:color="auto" w:fill="auto"/>
            <w:vAlign w:val="bottom"/>
          </w:tcPr>
          <w:p w14:paraId="21913D86" w14:textId="77777777" w:rsidR="000131BD" w:rsidRPr="00BA111E" w:rsidRDefault="000131BD" w:rsidP="003A012E">
            <w:pPr>
              <w:pStyle w:val="atablepara"/>
              <w:rPr>
                <w:sz w:val="16"/>
                <w:szCs w:val="16"/>
              </w:rPr>
            </w:pPr>
            <w:r w:rsidRPr="00BA111E">
              <w:rPr>
                <w:sz w:val="16"/>
                <w:szCs w:val="16"/>
              </w:rPr>
              <w:fldChar w:fldCharType="begin">
                <w:ffData>
                  <w:name w:val="Text53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5BF1FA72" w14:textId="77777777" w:rsidR="000131BD" w:rsidRPr="00BA111E" w:rsidRDefault="000131BD" w:rsidP="003A012E">
            <w:pPr>
              <w:pStyle w:val="aTableParaAligned"/>
              <w:rPr>
                <w:sz w:val="17"/>
                <w:szCs w:val="17"/>
              </w:rPr>
            </w:pPr>
            <w:r w:rsidRPr="00BA111E">
              <w:rPr>
                <w:sz w:val="17"/>
                <w:szCs w:val="17"/>
              </w:rPr>
              <w:t>Trainer’s Contact Information:</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D21CD2A" w14:textId="77777777" w:rsidR="000131BD" w:rsidRPr="00BA111E" w:rsidRDefault="000131BD" w:rsidP="003A012E">
            <w:pPr>
              <w:pStyle w:val="atablepara"/>
              <w:rPr>
                <w:sz w:val="16"/>
                <w:szCs w:val="16"/>
              </w:rPr>
            </w:pPr>
            <w:r w:rsidRPr="00BA111E">
              <w:rPr>
                <w:sz w:val="16"/>
                <w:szCs w:val="16"/>
              </w:rPr>
              <w:fldChar w:fldCharType="begin">
                <w:ffData>
                  <w:name w:val="Text5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0131BD" w:rsidRPr="00BA111E" w14:paraId="6C6CE785" w14:textId="77777777" w:rsidTr="003A012E">
        <w:trPr>
          <w:trHeight w:val="413"/>
        </w:trPr>
        <w:tc>
          <w:tcPr>
            <w:tcW w:w="2160" w:type="dxa"/>
            <w:tcBorders>
              <w:top w:val="nil"/>
              <w:left w:val="single" w:sz="18" w:space="0" w:color="auto"/>
              <w:bottom w:val="single" w:sz="18" w:space="0" w:color="auto"/>
              <w:right w:val="nil"/>
            </w:tcBorders>
            <w:shd w:val="clear" w:color="auto" w:fill="auto"/>
            <w:vAlign w:val="bottom"/>
          </w:tcPr>
          <w:p w14:paraId="633D0A99" w14:textId="77777777" w:rsidR="000131BD" w:rsidRPr="00BA111E" w:rsidRDefault="000131BD" w:rsidP="003A012E">
            <w:pPr>
              <w:jc w:val="right"/>
              <w:rPr>
                <w:sz w:val="22"/>
                <w:szCs w:val="22"/>
              </w:rPr>
            </w:pPr>
          </w:p>
        </w:tc>
        <w:tc>
          <w:tcPr>
            <w:tcW w:w="2880" w:type="dxa"/>
            <w:tcBorders>
              <w:left w:val="nil"/>
              <w:bottom w:val="single" w:sz="18" w:space="0" w:color="auto"/>
              <w:right w:val="nil"/>
            </w:tcBorders>
            <w:shd w:val="clear" w:color="auto" w:fill="auto"/>
          </w:tcPr>
          <w:p w14:paraId="37CC79FB" w14:textId="77777777" w:rsidR="000131BD" w:rsidRPr="00BA111E" w:rsidRDefault="000131BD" w:rsidP="003A012E">
            <w:pPr>
              <w:rPr>
                <w:sz w:val="22"/>
                <w:szCs w:val="22"/>
              </w:rPr>
            </w:pPr>
          </w:p>
        </w:tc>
        <w:tc>
          <w:tcPr>
            <w:tcW w:w="2160" w:type="dxa"/>
            <w:tcBorders>
              <w:top w:val="nil"/>
              <w:left w:val="nil"/>
              <w:bottom w:val="single" w:sz="18" w:space="0" w:color="auto"/>
              <w:right w:val="nil"/>
            </w:tcBorders>
            <w:shd w:val="clear" w:color="auto" w:fill="auto"/>
            <w:vAlign w:val="bottom"/>
          </w:tcPr>
          <w:p w14:paraId="3A706953" w14:textId="77777777" w:rsidR="000131BD" w:rsidRPr="00BA111E" w:rsidRDefault="000131BD" w:rsidP="003A012E">
            <w:pPr>
              <w:jc w:val="right"/>
              <w:rPr>
                <w:sz w:val="22"/>
                <w:szCs w:val="22"/>
              </w:rPr>
            </w:pPr>
          </w:p>
        </w:tc>
        <w:tc>
          <w:tcPr>
            <w:tcW w:w="3060" w:type="dxa"/>
            <w:tcBorders>
              <w:top w:val="single" w:sz="4" w:space="0" w:color="auto"/>
              <w:left w:val="nil"/>
              <w:bottom w:val="single" w:sz="18" w:space="0" w:color="auto"/>
              <w:right w:val="single" w:sz="18" w:space="0" w:color="auto"/>
            </w:tcBorders>
            <w:shd w:val="clear" w:color="auto" w:fill="auto"/>
          </w:tcPr>
          <w:p w14:paraId="05857883" w14:textId="77777777" w:rsidR="000131BD" w:rsidRPr="00BA111E" w:rsidRDefault="000131BD" w:rsidP="003A012E">
            <w:pPr>
              <w:rPr>
                <w:sz w:val="22"/>
                <w:szCs w:val="22"/>
              </w:rPr>
            </w:pPr>
          </w:p>
        </w:tc>
      </w:tr>
    </w:tbl>
    <w:p w14:paraId="28FAC06B" w14:textId="77777777" w:rsidR="00AF7016" w:rsidRPr="00BA111E" w:rsidRDefault="00AF7016" w:rsidP="00AF7016">
      <w:pPr>
        <w:pStyle w:val="FootnoteText0"/>
        <w:jc w:val="right"/>
        <w:rPr>
          <w:sz w:val="18"/>
          <w:szCs w:val="18"/>
        </w:rPr>
      </w:pPr>
      <w:r w:rsidRPr="00BA111E">
        <w:rPr>
          <w:sz w:val="18"/>
          <w:szCs w:val="18"/>
        </w:rPr>
        <w:t xml:space="preserve"> </w:t>
      </w:r>
    </w:p>
    <w:p w14:paraId="36B4A050" w14:textId="77777777" w:rsidR="00AF7016" w:rsidRPr="00BA111E" w:rsidRDefault="00AF7016" w:rsidP="00AF7016">
      <w:pPr>
        <w:rPr>
          <w:sz w:val="23"/>
          <w:szCs w:val="23"/>
        </w:rPr>
      </w:pPr>
      <w:r w:rsidRPr="00BA111E">
        <w:rPr>
          <w:sz w:val="23"/>
          <w:szCs w:val="23"/>
        </w:rPr>
        <w:br w:type="page"/>
      </w:r>
    </w:p>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7"/>
        <w:gridCol w:w="10027"/>
        <w:gridCol w:w="89"/>
      </w:tblGrid>
      <w:tr w:rsidR="00E33D3C" w:rsidRPr="00BA111E" w14:paraId="50C56F45" w14:textId="77777777" w:rsidTr="00E33D3C">
        <w:trPr>
          <w:gridBefore w:val="1"/>
          <w:wBefore w:w="7" w:type="dxa"/>
        </w:trPr>
        <w:tc>
          <w:tcPr>
            <w:tcW w:w="10260" w:type="dxa"/>
            <w:gridSpan w:val="2"/>
            <w:shd w:val="clear" w:color="auto" w:fill="auto"/>
          </w:tcPr>
          <w:p w14:paraId="4A76F5ED" w14:textId="24954E45" w:rsidR="00E33D3C" w:rsidRPr="00BA111E" w:rsidRDefault="00E33D3C" w:rsidP="00D55980">
            <w:pPr>
              <w:pStyle w:val="atabletopic"/>
              <w:rPr>
                <w:sz w:val="27"/>
                <w:szCs w:val="27"/>
              </w:rPr>
            </w:pPr>
            <w:bookmarkStart w:id="190" w:name="_Toc138919266"/>
            <w:r w:rsidRPr="00BA111E">
              <w:rPr>
                <w:sz w:val="27"/>
                <w:szCs w:val="27"/>
              </w:rPr>
              <w:lastRenderedPageBreak/>
              <w:t xml:space="preserve">Competency Evaluation Tool for Gastrostomy (G) or Jejunostomy </w:t>
            </w:r>
            <w:r>
              <w:rPr>
                <w:sz w:val="27"/>
                <w:szCs w:val="27"/>
              </w:rPr>
              <w:t xml:space="preserve">(J) Tube </w:t>
            </w:r>
            <w:r w:rsidR="008D5D48">
              <w:rPr>
                <w:sz w:val="27"/>
                <w:szCs w:val="27"/>
              </w:rPr>
              <w:t>‘</w:t>
            </w:r>
            <w:r w:rsidR="001E0EBC">
              <w:rPr>
                <w:sz w:val="27"/>
                <w:szCs w:val="27"/>
              </w:rPr>
              <w:t>Completion</w:t>
            </w:r>
            <w:r w:rsidRPr="00BA111E">
              <w:rPr>
                <w:sz w:val="27"/>
                <w:szCs w:val="27"/>
              </w:rPr>
              <w:t xml:space="preserve"> of Feeding</w:t>
            </w:r>
            <w:bookmarkEnd w:id="190"/>
            <w:r w:rsidR="008D5D48">
              <w:rPr>
                <w:sz w:val="27"/>
                <w:szCs w:val="27"/>
              </w:rPr>
              <w:t>’</w:t>
            </w:r>
          </w:p>
        </w:tc>
      </w:tr>
      <w:tr w:rsidR="00E33D3C" w:rsidRPr="00BA111E" w14:paraId="64E97379" w14:textId="77777777" w:rsidTr="00E33D3C">
        <w:trPr>
          <w:gridBefore w:val="1"/>
          <w:wBefore w:w="7" w:type="dxa"/>
        </w:trPr>
        <w:tc>
          <w:tcPr>
            <w:tcW w:w="10260" w:type="dxa"/>
            <w:gridSpan w:val="2"/>
            <w:shd w:val="clear" w:color="auto" w:fill="auto"/>
          </w:tcPr>
          <w:p w14:paraId="414A92AB" w14:textId="77777777" w:rsidR="00E33D3C" w:rsidRPr="00BA111E" w:rsidRDefault="00E33D3C" w:rsidP="00D55980">
            <w:pPr>
              <w:pStyle w:val="atabletopic"/>
              <w:rPr>
                <w:sz w:val="27"/>
                <w:szCs w:val="27"/>
              </w:rPr>
            </w:pPr>
          </w:p>
        </w:tc>
      </w:tr>
      <w:tr w:rsidR="00E33D3C" w:rsidRPr="00BA111E" w14:paraId="75A0C713" w14:textId="77777777" w:rsidTr="00E33D3C">
        <w:tblPrEx>
          <w:tblBorders>
            <w:top w:val="single" w:sz="4" w:space="0" w:color="auto"/>
            <w:left w:val="single" w:sz="4" w:space="0" w:color="auto"/>
            <w:bottom w:val="single" w:sz="4" w:space="0" w:color="auto"/>
            <w:right w:val="single" w:sz="4" w:space="0" w:color="auto"/>
          </w:tblBorders>
        </w:tblPrEx>
        <w:trPr>
          <w:gridAfter w:val="1"/>
          <w:wAfter w:w="90" w:type="dxa"/>
          <w:trHeight w:val="179"/>
        </w:trPr>
        <w:tc>
          <w:tcPr>
            <w:tcW w:w="10177" w:type="dxa"/>
            <w:gridSpan w:val="2"/>
            <w:tcBorders>
              <w:top w:val="nil"/>
              <w:left w:val="nil"/>
              <w:bottom w:val="nil"/>
              <w:right w:val="nil"/>
            </w:tcBorders>
            <w:shd w:val="clear" w:color="auto" w:fill="auto"/>
          </w:tcPr>
          <w:p w14:paraId="6AFFE27D" w14:textId="77777777" w:rsidR="00E33D3C" w:rsidRPr="00BA111E" w:rsidRDefault="00E33D3C" w:rsidP="00D55980">
            <w:pPr>
              <w:rPr>
                <w:rFonts w:ascii="Arial" w:hAnsi="Arial" w:cs="Arial"/>
                <w:sz w:val="16"/>
                <w:szCs w:val="16"/>
              </w:rPr>
            </w:pPr>
          </w:p>
        </w:tc>
      </w:tr>
      <w:tr w:rsidR="00E33D3C" w:rsidRPr="00BA111E" w14:paraId="4E9ACF4D" w14:textId="77777777" w:rsidTr="00E33D3C">
        <w:tblPrEx>
          <w:tblBorders>
            <w:top w:val="single" w:sz="4" w:space="0" w:color="auto"/>
            <w:left w:val="single" w:sz="4" w:space="0" w:color="auto"/>
            <w:bottom w:val="single" w:sz="4" w:space="0" w:color="auto"/>
            <w:right w:val="single" w:sz="4" w:space="0" w:color="auto"/>
          </w:tblBorders>
        </w:tblPrEx>
        <w:trPr>
          <w:gridAfter w:val="1"/>
          <w:wAfter w:w="90" w:type="dxa"/>
          <w:trHeight w:val="432"/>
        </w:trPr>
        <w:tc>
          <w:tcPr>
            <w:tcW w:w="10177" w:type="dxa"/>
            <w:gridSpan w:val="2"/>
            <w:tcBorders>
              <w:top w:val="nil"/>
              <w:left w:val="nil"/>
              <w:bottom w:val="nil"/>
              <w:right w:val="nil"/>
            </w:tcBorders>
            <w:shd w:val="clear" w:color="auto" w:fill="auto"/>
            <w:vAlign w:val="center"/>
          </w:tcPr>
          <w:p w14:paraId="340212DF" w14:textId="77777777" w:rsidR="00E33D3C" w:rsidRPr="00BA111E" w:rsidRDefault="00E33D3C" w:rsidP="00D55980">
            <w:pPr>
              <w:rPr>
                <w:rFonts w:ascii="Arial" w:hAnsi="Arial" w:cs="Arial"/>
                <w:sz w:val="16"/>
                <w:szCs w:val="16"/>
              </w:rPr>
            </w:pPr>
            <w:r w:rsidRPr="00004B0E">
              <w:rPr>
                <w:rFonts w:ascii="Arial" w:hAnsi="Arial" w:cs="Arial"/>
                <w:b/>
                <w:sz w:val="22"/>
                <w:szCs w:val="22"/>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E33D3C" w:rsidRPr="00BA111E" w14:paraId="04646363" w14:textId="77777777" w:rsidTr="00E33D3C">
        <w:tblPrEx>
          <w:tblBorders>
            <w:top w:val="single" w:sz="4" w:space="0" w:color="auto"/>
            <w:left w:val="single" w:sz="4" w:space="0" w:color="auto"/>
            <w:bottom w:val="single" w:sz="4" w:space="0" w:color="auto"/>
            <w:right w:val="single" w:sz="4" w:space="0" w:color="auto"/>
          </w:tblBorders>
        </w:tblPrEx>
        <w:trPr>
          <w:gridAfter w:val="1"/>
          <w:wAfter w:w="90" w:type="dxa"/>
          <w:trHeight w:val="20"/>
        </w:trPr>
        <w:tc>
          <w:tcPr>
            <w:tcW w:w="10177" w:type="dxa"/>
            <w:gridSpan w:val="2"/>
            <w:tcBorders>
              <w:top w:val="nil"/>
              <w:left w:val="nil"/>
              <w:right w:val="nil"/>
            </w:tcBorders>
            <w:shd w:val="clear" w:color="auto" w:fill="auto"/>
            <w:vAlign w:val="center"/>
          </w:tcPr>
          <w:p w14:paraId="240F9218" w14:textId="77777777" w:rsidR="00E33D3C" w:rsidRPr="00BA111E" w:rsidRDefault="00E33D3C" w:rsidP="00D55980">
            <w:pPr>
              <w:rPr>
                <w:rFonts w:ascii="Arial" w:hAnsi="Arial" w:cs="Arial"/>
                <w:sz w:val="16"/>
                <w:szCs w:val="16"/>
              </w:rPr>
            </w:pPr>
            <w:r>
              <w:rPr>
                <w:rFonts w:ascii="Arial" w:hAnsi="Arial" w:cs="Arial"/>
                <w:b/>
                <w:sz w:val="22"/>
                <w:szCs w:val="22"/>
              </w:rPr>
              <w:t>Type of G or J Tube</w:t>
            </w:r>
            <w:r w:rsidRPr="00004B0E">
              <w:rPr>
                <w:rFonts w:ascii="Arial" w:hAnsi="Arial" w:cs="Arial"/>
                <w:b/>
                <w:sz w:val="22"/>
                <w:szCs w:val="22"/>
              </w:rPr>
              <w:t>:</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E33D3C" w:rsidRPr="00BA111E" w14:paraId="75F5F0E3" w14:textId="77777777" w:rsidTr="00E33D3C">
        <w:tblPrEx>
          <w:tblBorders>
            <w:bottom w:val="single" w:sz="4" w:space="0" w:color="auto"/>
            <w:insideH w:val="none" w:sz="0" w:space="0" w:color="auto"/>
            <w:insideV w:val="none" w:sz="0" w:space="0" w:color="auto"/>
          </w:tblBorders>
        </w:tblPrEx>
        <w:trPr>
          <w:gridBefore w:val="1"/>
          <w:wBefore w:w="7" w:type="dxa"/>
        </w:trPr>
        <w:tc>
          <w:tcPr>
            <w:tcW w:w="10260" w:type="dxa"/>
            <w:gridSpan w:val="2"/>
            <w:shd w:val="clear" w:color="auto" w:fill="auto"/>
          </w:tcPr>
          <w:p w14:paraId="1A457714" w14:textId="77777777" w:rsidR="00E33D3C" w:rsidRPr="00BA111E" w:rsidRDefault="00E33D3C" w:rsidP="00D55980">
            <w:pPr>
              <w:pStyle w:val="aRequiredAdvisory"/>
              <w:rPr>
                <w:sz w:val="27"/>
                <w:szCs w:val="27"/>
              </w:rPr>
            </w:pPr>
          </w:p>
        </w:tc>
      </w:tr>
    </w:tbl>
    <w:p w14:paraId="77271E43" w14:textId="77777777" w:rsidR="00AF7016" w:rsidRPr="00BA111E" w:rsidRDefault="00AF7016" w:rsidP="00AF7016">
      <w:pPr>
        <w:rPr>
          <w:sz w:val="23"/>
          <w:szCs w:val="23"/>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1080"/>
        <w:gridCol w:w="1544"/>
        <w:gridCol w:w="7096"/>
      </w:tblGrid>
      <w:tr w:rsidR="00AF7016" w:rsidRPr="00BA111E" w14:paraId="226B767E" w14:textId="77777777" w:rsidTr="00D55980">
        <w:trPr>
          <w:trHeight w:val="288"/>
        </w:trPr>
        <w:tc>
          <w:tcPr>
            <w:tcW w:w="540" w:type="dxa"/>
            <w:shd w:val="clear" w:color="auto" w:fill="auto"/>
            <w:vAlign w:val="bottom"/>
          </w:tcPr>
          <w:p w14:paraId="32C0DC76" w14:textId="77777777" w:rsidR="00AF7016" w:rsidRPr="00BA111E" w:rsidRDefault="00AF7016" w:rsidP="00AF7016">
            <w:pPr>
              <w:pStyle w:val="aTableEmphCenter"/>
              <w:rPr>
                <w:sz w:val="16"/>
                <w:szCs w:val="16"/>
              </w:rPr>
            </w:pPr>
          </w:p>
        </w:tc>
        <w:tc>
          <w:tcPr>
            <w:tcW w:w="1080" w:type="dxa"/>
            <w:shd w:val="clear" w:color="auto" w:fill="auto"/>
            <w:vAlign w:val="bottom"/>
          </w:tcPr>
          <w:p w14:paraId="2BD678E7" w14:textId="77777777" w:rsidR="00AF7016" w:rsidRPr="00BA111E" w:rsidRDefault="00AF7016" w:rsidP="00AF7016">
            <w:pPr>
              <w:pStyle w:val="aTableEmphCenter"/>
              <w:rPr>
                <w:sz w:val="17"/>
                <w:szCs w:val="17"/>
              </w:rPr>
            </w:pPr>
            <w:r w:rsidRPr="00BA111E">
              <w:rPr>
                <w:sz w:val="17"/>
                <w:szCs w:val="17"/>
              </w:rPr>
              <w:t>Pass (P), Fail (F), N/A</w:t>
            </w:r>
          </w:p>
        </w:tc>
        <w:tc>
          <w:tcPr>
            <w:tcW w:w="1544" w:type="dxa"/>
            <w:shd w:val="clear" w:color="auto" w:fill="auto"/>
            <w:vAlign w:val="bottom"/>
          </w:tcPr>
          <w:p w14:paraId="5DE90E2F" w14:textId="77777777" w:rsidR="00AF7016" w:rsidRPr="00BA111E" w:rsidRDefault="00AF7016" w:rsidP="00AF7016">
            <w:pPr>
              <w:pStyle w:val="aTableEmphCenter"/>
              <w:rPr>
                <w:sz w:val="17"/>
                <w:szCs w:val="17"/>
              </w:rPr>
            </w:pPr>
            <w:r w:rsidRPr="00BA111E">
              <w:rPr>
                <w:sz w:val="17"/>
                <w:szCs w:val="17"/>
              </w:rPr>
              <w:t>Comments</w:t>
            </w:r>
          </w:p>
        </w:tc>
        <w:tc>
          <w:tcPr>
            <w:tcW w:w="7096" w:type="dxa"/>
            <w:shd w:val="clear" w:color="auto" w:fill="auto"/>
            <w:vAlign w:val="bottom"/>
          </w:tcPr>
          <w:p w14:paraId="50D1F9DD" w14:textId="77777777" w:rsidR="00AF7016" w:rsidRPr="00BA111E" w:rsidRDefault="001E0EBC" w:rsidP="006656E3">
            <w:pPr>
              <w:pStyle w:val="aTableEmphCenter"/>
              <w:rPr>
                <w:sz w:val="17"/>
                <w:szCs w:val="17"/>
              </w:rPr>
            </w:pPr>
            <w:r>
              <w:rPr>
                <w:sz w:val="17"/>
                <w:szCs w:val="17"/>
              </w:rPr>
              <w:t>Procedure to Complete</w:t>
            </w:r>
            <w:r w:rsidR="006656E3" w:rsidRPr="00BA111E">
              <w:rPr>
                <w:sz w:val="17"/>
                <w:szCs w:val="17"/>
              </w:rPr>
              <w:t xml:space="preserve"> a</w:t>
            </w:r>
            <w:r w:rsidR="00AF7016" w:rsidRPr="00BA111E">
              <w:rPr>
                <w:sz w:val="17"/>
                <w:szCs w:val="17"/>
              </w:rPr>
              <w:t xml:space="preserve"> Feeding:</w:t>
            </w:r>
          </w:p>
        </w:tc>
      </w:tr>
      <w:tr w:rsidR="00D55980" w:rsidRPr="00BA111E" w14:paraId="44A226EF" w14:textId="77777777" w:rsidTr="004B50A7">
        <w:trPr>
          <w:trHeight w:val="404"/>
        </w:trPr>
        <w:tc>
          <w:tcPr>
            <w:tcW w:w="540" w:type="dxa"/>
            <w:shd w:val="clear" w:color="auto" w:fill="auto"/>
            <w:vAlign w:val="bottom"/>
          </w:tcPr>
          <w:p w14:paraId="0FAD8622" w14:textId="77777777" w:rsidR="00D55980" w:rsidRPr="00BA111E" w:rsidRDefault="00D55980" w:rsidP="00AF7016">
            <w:pPr>
              <w:pStyle w:val="aTableEmphCenter"/>
              <w:rPr>
                <w:sz w:val="16"/>
                <w:szCs w:val="16"/>
              </w:rPr>
            </w:pPr>
          </w:p>
        </w:tc>
        <w:tc>
          <w:tcPr>
            <w:tcW w:w="1080" w:type="dxa"/>
            <w:shd w:val="clear" w:color="auto" w:fill="auto"/>
            <w:vAlign w:val="bottom"/>
          </w:tcPr>
          <w:p w14:paraId="0EFF8F56" w14:textId="77777777" w:rsidR="00D55980" w:rsidRPr="00BA111E" w:rsidRDefault="00D55980" w:rsidP="00AF7016">
            <w:pPr>
              <w:pStyle w:val="aTableEmphCenter"/>
              <w:rPr>
                <w:sz w:val="17"/>
                <w:szCs w:val="17"/>
              </w:rPr>
            </w:pPr>
          </w:p>
        </w:tc>
        <w:tc>
          <w:tcPr>
            <w:tcW w:w="1544" w:type="dxa"/>
            <w:shd w:val="clear" w:color="auto" w:fill="auto"/>
            <w:vAlign w:val="bottom"/>
          </w:tcPr>
          <w:p w14:paraId="7D2A8691" w14:textId="77777777" w:rsidR="00D55980" w:rsidRPr="00BA111E" w:rsidRDefault="00D55980" w:rsidP="00AF7016">
            <w:pPr>
              <w:pStyle w:val="aTableEmphCenter"/>
              <w:rPr>
                <w:sz w:val="17"/>
                <w:szCs w:val="17"/>
              </w:rPr>
            </w:pPr>
          </w:p>
        </w:tc>
        <w:tc>
          <w:tcPr>
            <w:tcW w:w="7096" w:type="dxa"/>
            <w:shd w:val="clear" w:color="auto" w:fill="auto"/>
            <w:vAlign w:val="bottom"/>
          </w:tcPr>
          <w:p w14:paraId="63796EF2" w14:textId="77777777" w:rsidR="00D55980" w:rsidRPr="004B50A7" w:rsidRDefault="00D55980" w:rsidP="00D55980">
            <w:pPr>
              <w:pStyle w:val="aTableEmphCenter"/>
              <w:jc w:val="left"/>
              <w:rPr>
                <w:sz w:val="22"/>
                <w:szCs w:val="22"/>
              </w:rPr>
            </w:pPr>
            <w:r w:rsidRPr="004B50A7">
              <w:rPr>
                <w:sz w:val="22"/>
                <w:szCs w:val="22"/>
              </w:rPr>
              <w:t>The Certified staff:</w:t>
            </w:r>
          </w:p>
        </w:tc>
      </w:tr>
      <w:tr w:rsidR="00AF7016" w:rsidRPr="00BA111E" w14:paraId="425AE2CE" w14:textId="77777777" w:rsidTr="00D55980">
        <w:trPr>
          <w:trHeight w:val="288"/>
        </w:trPr>
        <w:tc>
          <w:tcPr>
            <w:tcW w:w="540" w:type="dxa"/>
            <w:shd w:val="clear" w:color="auto" w:fill="auto"/>
            <w:vAlign w:val="center"/>
          </w:tcPr>
          <w:p w14:paraId="1BBC83AE" w14:textId="77777777" w:rsidR="00AF7016" w:rsidRPr="00BA111E" w:rsidRDefault="00AF7016" w:rsidP="00EA751F">
            <w:pPr>
              <w:pStyle w:val="aTableParaAligned"/>
              <w:rPr>
                <w:sz w:val="17"/>
                <w:szCs w:val="17"/>
              </w:rPr>
            </w:pPr>
            <w:r w:rsidRPr="00BA111E">
              <w:rPr>
                <w:sz w:val="17"/>
                <w:szCs w:val="17"/>
              </w:rPr>
              <w:t>1.</w:t>
            </w:r>
          </w:p>
        </w:tc>
        <w:tc>
          <w:tcPr>
            <w:tcW w:w="1080" w:type="dxa"/>
            <w:shd w:val="clear" w:color="auto" w:fill="auto"/>
            <w:vAlign w:val="center"/>
          </w:tcPr>
          <w:p w14:paraId="2A14706C"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6D299A47"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701074B9" w14:textId="77777777" w:rsidR="00AF7016" w:rsidRPr="00BA111E" w:rsidRDefault="00926BB3" w:rsidP="00D55980">
            <w:pPr>
              <w:pStyle w:val="atablepara"/>
              <w:rPr>
                <w:b/>
                <w:sz w:val="17"/>
                <w:szCs w:val="17"/>
              </w:rPr>
            </w:pPr>
            <w:r w:rsidRPr="00BA111E">
              <w:rPr>
                <w:sz w:val="17"/>
                <w:szCs w:val="17"/>
              </w:rPr>
              <w:t xml:space="preserve">Checks the </w:t>
            </w:r>
            <w:r w:rsidR="006656E3" w:rsidRPr="00BA111E">
              <w:rPr>
                <w:sz w:val="17"/>
                <w:szCs w:val="17"/>
              </w:rPr>
              <w:t xml:space="preserve">HCP </w:t>
            </w:r>
            <w:r w:rsidR="00163967">
              <w:rPr>
                <w:sz w:val="17"/>
                <w:szCs w:val="17"/>
              </w:rPr>
              <w:t>O</w:t>
            </w:r>
            <w:r w:rsidRPr="00BA111E">
              <w:rPr>
                <w:sz w:val="17"/>
                <w:szCs w:val="17"/>
              </w:rPr>
              <w:t xml:space="preserve">rder and/or </w:t>
            </w:r>
            <w:r w:rsidR="00D337C9" w:rsidRPr="00BA111E">
              <w:rPr>
                <w:sz w:val="17"/>
                <w:szCs w:val="17"/>
              </w:rPr>
              <w:t>P</w:t>
            </w:r>
            <w:r w:rsidR="0032420F" w:rsidRPr="00BA111E">
              <w:rPr>
                <w:sz w:val="17"/>
                <w:szCs w:val="17"/>
              </w:rPr>
              <w:t>rotocol</w:t>
            </w:r>
            <w:r w:rsidR="007016A6" w:rsidRPr="00BA111E">
              <w:rPr>
                <w:sz w:val="17"/>
                <w:szCs w:val="17"/>
              </w:rPr>
              <w:t xml:space="preserve"> and</w:t>
            </w:r>
            <w:r w:rsidR="00D337C9" w:rsidRPr="00BA111E">
              <w:rPr>
                <w:sz w:val="17"/>
                <w:szCs w:val="17"/>
              </w:rPr>
              <w:t xml:space="preserve"> M</w:t>
            </w:r>
            <w:r w:rsidR="006656E3" w:rsidRPr="00BA111E">
              <w:rPr>
                <w:sz w:val="17"/>
                <w:szCs w:val="17"/>
              </w:rPr>
              <w:t xml:space="preserve">edication </w:t>
            </w:r>
            <w:r w:rsidR="00D337C9" w:rsidRPr="00BA111E">
              <w:rPr>
                <w:sz w:val="17"/>
                <w:szCs w:val="17"/>
              </w:rPr>
              <w:t>A</w:t>
            </w:r>
            <w:r w:rsidR="0032420F" w:rsidRPr="00BA111E">
              <w:rPr>
                <w:sz w:val="17"/>
                <w:szCs w:val="17"/>
              </w:rPr>
              <w:t>dministration</w:t>
            </w:r>
            <w:r w:rsidR="006656E3" w:rsidRPr="00BA111E">
              <w:rPr>
                <w:sz w:val="17"/>
                <w:szCs w:val="17"/>
              </w:rPr>
              <w:t xml:space="preserve"> </w:t>
            </w:r>
            <w:r w:rsidR="00D337C9" w:rsidRPr="00BA111E">
              <w:rPr>
                <w:sz w:val="17"/>
                <w:szCs w:val="17"/>
              </w:rPr>
              <w:t>R</w:t>
            </w:r>
            <w:r w:rsidR="006656E3" w:rsidRPr="00BA111E">
              <w:rPr>
                <w:sz w:val="17"/>
                <w:szCs w:val="17"/>
              </w:rPr>
              <w:t>ecord</w:t>
            </w:r>
            <w:r w:rsidR="00D337C9" w:rsidRPr="00BA111E">
              <w:rPr>
                <w:sz w:val="17"/>
                <w:szCs w:val="17"/>
              </w:rPr>
              <w:t xml:space="preserve"> to verify</w:t>
            </w:r>
            <w:r w:rsidR="00AF7016" w:rsidRPr="00BA111E">
              <w:rPr>
                <w:sz w:val="17"/>
                <w:szCs w:val="17"/>
              </w:rPr>
              <w:t xml:space="preserve"> that it is time to stop the feeding.  </w:t>
            </w:r>
          </w:p>
        </w:tc>
      </w:tr>
      <w:tr w:rsidR="00AF7016" w:rsidRPr="00BA111E" w14:paraId="0FD5B3D9" w14:textId="77777777" w:rsidTr="00D55980">
        <w:trPr>
          <w:trHeight w:val="288"/>
        </w:trPr>
        <w:tc>
          <w:tcPr>
            <w:tcW w:w="540" w:type="dxa"/>
            <w:shd w:val="clear" w:color="auto" w:fill="auto"/>
            <w:vAlign w:val="center"/>
          </w:tcPr>
          <w:p w14:paraId="33BBCD95" w14:textId="77777777" w:rsidR="00AF7016" w:rsidRPr="00BA111E" w:rsidRDefault="00AF7016" w:rsidP="00EA751F">
            <w:pPr>
              <w:pStyle w:val="aTableParaAligned"/>
              <w:rPr>
                <w:sz w:val="17"/>
                <w:szCs w:val="17"/>
              </w:rPr>
            </w:pPr>
            <w:r w:rsidRPr="00BA111E">
              <w:rPr>
                <w:sz w:val="17"/>
                <w:szCs w:val="17"/>
              </w:rPr>
              <w:t>2.</w:t>
            </w:r>
          </w:p>
        </w:tc>
        <w:tc>
          <w:tcPr>
            <w:tcW w:w="1080" w:type="dxa"/>
            <w:shd w:val="clear" w:color="auto" w:fill="auto"/>
            <w:vAlign w:val="center"/>
          </w:tcPr>
          <w:p w14:paraId="46CA9150"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64358F24"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75C13330" w14:textId="77777777" w:rsidR="00AF7016" w:rsidRPr="00BA111E" w:rsidRDefault="00AF7016" w:rsidP="00D55980">
            <w:pPr>
              <w:pStyle w:val="atablepara"/>
              <w:rPr>
                <w:sz w:val="17"/>
                <w:szCs w:val="17"/>
              </w:rPr>
            </w:pPr>
            <w:r w:rsidRPr="00BA111E">
              <w:rPr>
                <w:sz w:val="17"/>
                <w:szCs w:val="17"/>
              </w:rPr>
              <w:t>Washes hands.</w:t>
            </w:r>
          </w:p>
        </w:tc>
      </w:tr>
      <w:tr w:rsidR="00AF7016" w:rsidRPr="00BA111E" w14:paraId="0A5B5210" w14:textId="77777777" w:rsidTr="00D55980">
        <w:trPr>
          <w:trHeight w:val="288"/>
        </w:trPr>
        <w:tc>
          <w:tcPr>
            <w:tcW w:w="540" w:type="dxa"/>
            <w:shd w:val="clear" w:color="auto" w:fill="auto"/>
            <w:vAlign w:val="center"/>
          </w:tcPr>
          <w:p w14:paraId="1461459B" w14:textId="77777777" w:rsidR="00AF7016" w:rsidRPr="00BA111E" w:rsidRDefault="00AF7016" w:rsidP="00EA751F">
            <w:pPr>
              <w:pStyle w:val="aTableParaAligned"/>
              <w:rPr>
                <w:sz w:val="17"/>
                <w:szCs w:val="17"/>
              </w:rPr>
            </w:pPr>
            <w:r w:rsidRPr="00BA111E">
              <w:rPr>
                <w:sz w:val="17"/>
                <w:szCs w:val="17"/>
              </w:rPr>
              <w:t>3.</w:t>
            </w:r>
          </w:p>
        </w:tc>
        <w:tc>
          <w:tcPr>
            <w:tcW w:w="1080" w:type="dxa"/>
            <w:shd w:val="clear" w:color="auto" w:fill="auto"/>
            <w:vAlign w:val="center"/>
          </w:tcPr>
          <w:p w14:paraId="72B80081"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17F853B8"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2CB08140" w14:textId="77777777" w:rsidR="00AF7016" w:rsidRPr="00BA111E" w:rsidRDefault="006656E3" w:rsidP="00D55980">
            <w:pPr>
              <w:pStyle w:val="atablepara"/>
              <w:rPr>
                <w:b/>
                <w:sz w:val="17"/>
                <w:szCs w:val="17"/>
              </w:rPr>
            </w:pPr>
            <w:r w:rsidRPr="00BA111E">
              <w:rPr>
                <w:sz w:val="17"/>
                <w:szCs w:val="17"/>
              </w:rPr>
              <w:t xml:space="preserve">Gathers equipment </w:t>
            </w:r>
            <w:r w:rsidR="00EB50D1">
              <w:rPr>
                <w:sz w:val="17"/>
                <w:szCs w:val="17"/>
              </w:rPr>
              <w:t>(</w:t>
            </w:r>
            <w:r w:rsidRPr="00BA111E">
              <w:rPr>
                <w:sz w:val="17"/>
                <w:szCs w:val="17"/>
              </w:rPr>
              <w:t xml:space="preserve">e.g., </w:t>
            </w:r>
            <w:r w:rsidR="00CC587D" w:rsidRPr="00BA111E">
              <w:rPr>
                <w:sz w:val="17"/>
                <w:szCs w:val="17"/>
              </w:rPr>
              <w:t xml:space="preserve">syringe, </w:t>
            </w:r>
            <w:r w:rsidRPr="00BA111E">
              <w:rPr>
                <w:sz w:val="17"/>
                <w:szCs w:val="17"/>
              </w:rPr>
              <w:t xml:space="preserve">20 mL </w:t>
            </w:r>
            <w:r w:rsidR="00EB50D1">
              <w:rPr>
                <w:sz w:val="17"/>
                <w:szCs w:val="17"/>
              </w:rPr>
              <w:t>[</w:t>
            </w:r>
            <w:r w:rsidR="00FE6D9C">
              <w:rPr>
                <w:sz w:val="17"/>
                <w:szCs w:val="17"/>
              </w:rPr>
              <w:t xml:space="preserve">or other </w:t>
            </w:r>
            <w:r w:rsidR="00DE1918">
              <w:rPr>
                <w:sz w:val="17"/>
                <w:szCs w:val="17"/>
              </w:rPr>
              <w:t>HCP o</w:t>
            </w:r>
            <w:r w:rsidR="00F70B54">
              <w:rPr>
                <w:sz w:val="17"/>
                <w:szCs w:val="17"/>
              </w:rPr>
              <w:t>rder</w:t>
            </w:r>
            <w:r w:rsidR="00FE6D9C">
              <w:rPr>
                <w:sz w:val="17"/>
                <w:szCs w:val="17"/>
              </w:rPr>
              <w:t>ed</w:t>
            </w:r>
            <w:r w:rsidRPr="00BA111E">
              <w:rPr>
                <w:sz w:val="17"/>
                <w:szCs w:val="17"/>
              </w:rPr>
              <w:t xml:space="preserve"> amount</w:t>
            </w:r>
            <w:r w:rsidR="00EB50D1">
              <w:rPr>
                <w:sz w:val="17"/>
                <w:szCs w:val="17"/>
              </w:rPr>
              <w:t>] water [</w:t>
            </w:r>
            <w:r w:rsidR="008E6683" w:rsidRPr="00BA111E">
              <w:rPr>
                <w:sz w:val="17"/>
                <w:szCs w:val="17"/>
              </w:rPr>
              <w:t xml:space="preserve">or other </w:t>
            </w:r>
            <w:r w:rsidR="00DE1918">
              <w:rPr>
                <w:sz w:val="17"/>
                <w:szCs w:val="17"/>
              </w:rPr>
              <w:t>HCP o</w:t>
            </w:r>
            <w:r w:rsidR="00F70B54">
              <w:rPr>
                <w:sz w:val="17"/>
                <w:szCs w:val="17"/>
              </w:rPr>
              <w:t>rder</w:t>
            </w:r>
            <w:r w:rsidR="007016A6" w:rsidRPr="00BA111E">
              <w:rPr>
                <w:sz w:val="17"/>
                <w:szCs w:val="17"/>
              </w:rPr>
              <w:t>ed</w:t>
            </w:r>
            <w:r w:rsidR="00EB50D1">
              <w:rPr>
                <w:sz w:val="17"/>
                <w:szCs w:val="17"/>
              </w:rPr>
              <w:t xml:space="preserve"> liquid])</w:t>
            </w:r>
            <w:r w:rsidR="008E6683" w:rsidRPr="00BA111E">
              <w:rPr>
                <w:sz w:val="17"/>
                <w:szCs w:val="17"/>
              </w:rPr>
              <w:t xml:space="preserve"> for </w:t>
            </w:r>
            <w:r w:rsidR="00AF7016" w:rsidRPr="00BA111E">
              <w:rPr>
                <w:sz w:val="17"/>
                <w:szCs w:val="17"/>
              </w:rPr>
              <w:t>flush.</w:t>
            </w:r>
          </w:p>
        </w:tc>
      </w:tr>
      <w:tr w:rsidR="00AF7016" w:rsidRPr="00BA111E" w14:paraId="4599B211" w14:textId="77777777" w:rsidTr="00D55980">
        <w:trPr>
          <w:trHeight w:val="288"/>
        </w:trPr>
        <w:tc>
          <w:tcPr>
            <w:tcW w:w="540" w:type="dxa"/>
            <w:shd w:val="clear" w:color="auto" w:fill="auto"/>
            <w:vAlign w:val="center"/>
          </w:tcPr>
          <w:p w14:paraId="6C67F32C" w14:textId="77777777" w:rsidR="00AF7016" w:rsidRPr="00BA111E" w:rsidRDefault="00AF7016" w:rsidP="00EA751F">
            <w:pPr>
              <w:pStyle w:val="aTableParaAligned"/>
              <w:rPr>
                <w:sz w:val="17"/>
                <w:szCs w:val="17"/>
              </w:rPr>
            </w:pPr>
            <w:r w:rsidRPr="00BA111E">
              <w:rPr>
                <w:sz w:val="17"/>
                <w:szCs w:val="17"/>
              </w:rPr>
              <w:t>4.</w:t>
            </w:r>
          </w:p>
        </w:tc>
        <w:tc>
          <w:tcPr>
            <w:tcW w:w="1080" w:type="dxa"/>
            <w:shd w:val="clear" w:color="auto" w:fill="auto"/>
            <w:vAlign w:val="center"/>
          </w:tcPr>
          <w:p w14:paraId="6AE8C423"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7EB954F1"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26FCA6DA" w14:textId="77777777" w:rsidR="00AF7016" w:rsidRPr="00BA111E" w:rsidRDefault="00AF7016" w:rsidP="00D55980">
            <w:pPr>
              <w:pStyle w:val="atablepara"/>
              <w:rPr>
                <w:b/>
                <w:sz w:val="17"/>
                <w:szCs w:val="17"/>
              </w:rPr>
            </w:pPr>
            <w:r w:rsidRPr="00BA111E">
              <w:rPr>
                <w:sz w:val="17"/>
                <w:szCs w:val="17"/>
              </w:rPr>
              <w:t>Informs individual what is being done.</w:t>
            </w:r>
          </w:p>
        </w:tc>
      </w:tr>
      <w:tr w:rsidR="00AF7016" w:rsidRPr="00BA111E" w14:paraId="0D19F182" w14:textId="77777777" w:rsidTr="00D55980">
        <w:trPr>
          <w:trHeight w:val="288"/>
        </w:trPr>
        <w:tc>
          <w:tcPr>
            <w:tcW w:w="540" w:type="dxa"/>
            <w:shd w:val="clear" w:color="auto" w:fill="auto"/>
            <w:vAlign w:val="center"/>
          </w:tcPr>
          <w:p w14:paraId="34510AD9" w14:textId="77777777" w:rsidR="00AF7016" w:rsidRPr="00BA111E" w:rsidRDefault="00AF7016" w:rsidP="00EA751F">
            <w:pPr>
              <w:pStyle w:val="aTableParaAligned"/>
              <w:rPr>
                <w:sz w:val="17"/>
                <w:szCs w:val="17"/>
              </w:rPr>
            </w:pPr>
            <w:r w:rsidRPr="00BA111E">
              <w:rPr>
                <w:sz w:val="17"/>
                <w:szCs w:val="17"/>
              </w:rPr>
              <w:t>5.</w:t>
            </w:r>
          </w:p>
        </w:tc>
        <w:tc>
          <w:tcPr>
            <w:tcW w:w="1080" w:type="dxa"/>
            <w:shd w:val="clear" w:color="auto" w:fill="auto"/>
            <w:vAlign w:val="center"/>
          </w:tcPr>
          <w:p w14:paraId="2419E40D"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104E8990"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30000DB0" w14:textId="77777777" w:rsidR="00AF7016" w:rsidRPr="00BA111E" w:rsidRDefault="00AF7016" w:rsidP="00D55980">
            <w:pPr>
              <w:pStyle w:val="atablepara"/>
              <w:rPr>
                <w:b/>
                <w:sz w:val="17"/>
                <w:szCs w:val="17"/>
              </w:rPr>
            </w:pPr>
            <w:r w:rsidRPr="00BA111E">
              <w:rPr>
                <w:sz w:val="17"/>
                <w:szCs w:val="17"/>
              </w:rPr>
              <w:t xml:space="preserve">Turns off </w:t>
            </w:r>
            <w:r w:rsidR="006656E3" w:rsidRPr="00BA111E">
              <w:rPr>
                <w:sz w:val="17"/>
                <w:szCs w:val="17"/>
              </w:rPr>
              <w:t xml:space="preserve">feeding </w:t>
            </w:r>
            <w:r w:rsidRPr="00BA111E">
              <w:rPr>
                <w:sz w:val="17"/>
                <w:szCs w:val="17"/>
              </w:rPr>
              <w:t>pump.</w:t>
            </w:r>
          </w:p>
        </w:tc>
      </w:tr>
      <w:tr w:rsidR="00AF7016" w:rsidRPr="00BA111E" w14:paraId="482649B2" w14:textId="77777777" w:rsidTr="00D55980">
        <w:trPr>
          <w:trHeight w:val="288"/>
        </w:trPr>
        <w:tc>
          <w:tcPr>
            <w:tcW w:w="540" w:type="dxa"/>
            <w:shd w:val="clear" w:color="auto" w:fill="auto"/>
            <w:vAlign w:val="center"/>
          </w:tcPr>
          <w:p w14:paraId="3752B02A" w14:textId="77777777" w:rsidR="00AF7016" w:rsidRPr="00BA111E" w:rsidRDefault="00AF7016" w:rsidP="00EA751F">
            <w:pPr>
              <w:pStyle w:val="aTableParaAligned"/>
              <w:rPr>
                <w:sz w:val="17"/>
                <w:szCs w:val="17"/>
              </w:rPr>
            </w:pPr>
            <w:r w:rsidRPr="00BA111E">
              <w:rPr>
                <w:sz w:val="17"/>
                <w:szCs w:val="17"/>
              </w:rPr>
              <w:t>6.</w:t>
            </w:r>
          </w:p>
        </w:tc>
        <w:tc>
          <w:tcPr>
            <w:tcW w:w="1080" w:type="dxa"/>
            <w:shd w:val="clear" w:color="auto" w:fill="auto"/>
            <w:vAlign w:val="center"/>
          </w:tcPr>
          <w:p w14:paraId="7A3D0DFA"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134E1E0B"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36E346F7" w14:textId="77777777" w:rsidR="00AF7016" w:rsidRPr="00BA111E" w:rsidRDefault="00B1360A" w:rsidP="00D55980">
            <w:pPr>
              <w:pStyle w:val="atablepara"/>
              <w:rPr>
                <w:b/>
                <w:sz w:val="17"/>
                <w:szCs w:val="17"/>
              </w:rPr>
            </w:pPr>
            <w:r>
              <w:rPr>
                <w:sz w:val="17"/>
                <w:szCs w:val="17"/>
              </w:rPr>
              <w:t>Clamps/P</w:t>
            </w:r>
            <w:r w:rsidR="00926BB3" w:rsidRPr="00BA111E">
              <w:rPr>
                <w:sz w:val="17"/>
                <w:szCs w:val="17"/>
              </w:rPr>
              <w:t xml:space="preserve">inches G or </w:t>
            </w:r>
            <w:r w:rsidR="00AF7016" w:rsidRPr="00BA111E">
              <w:rPr>
                <w:sz w:val="17"/>
                <w:szCs w:val="17"/>
              </w:rPr>
              <w:t xml:space="preserve">J </w:t>
            </w:r>
            <w:r w:rsidR="00D01F6D">
              <w:rPr>
                <w:sz w:val="17"/>
                <w:szCs w:val="17"/>
              </w:rPr>
              <w:t>Tube</w:t>
            </w:r>
            <w:r w:rsidR="00AF7016" w:rsidRPr="00BA111E">
              <w:rPr>
                <w:sz w:val="17"/>
                <w:szCs w:val="17"/>
              </w:rPr>
              <w:t>.</w:t>
            </w:r>
          </w:p>
        </w:tc>
      </w:tr>
      <w:tr w:rsidR="00AF7016" w:rsidRPr="00BA111E" w14:paraId="258E9AA9" w14:textId="77777777" w:rsidTr="00D55980">
        <w:trPr>
          <w:trHeight w:val="288"/>
        </w:trPr>
        <w:tc>
          <w:tcPr>
            <w:tcW w:w="540" w:type="dxa"/>
            <w:shd w:val="clear" w:color="auto" w:fill="auto"/>
            <w:vAlign w:val="center"/>
          </w:tcPr>
          <w:p w14:paraId="7FE614F1" w14:textId="77777777" w:rsidR="00AF7016" w:rsidRPr="00BA111E" w:rsidRDefault="00AF7016" w:rsidP="00EA751F">
            <w:pPr>
              <w:pStyle w:val="aTableParaAligned"/>
              <w:rPr>
                <w:sz w:val="17"/>
                <w:szCs w:val="17"/>
              </w:rPr>
            </w:pPr>
            <w:r w:rsidRPr="00BA111E">
              <w:rPr>
                <w:sz w:val="17"/>
                <w:szCs w:val="17"/>
              </w:rPr>
              <w:t>7.</w:t>
            </w:r>
          </w:p>
        </w:tc>
        <w:tc>
          <w:tcPr>
            <w:tcW w:w="1080" w:type="dxa"/>
            <w:shd w:val="clear" w:color="auto" w:fill="auto"/>
            <w:vAlign w:val="center"/>
          </w:tcPr>
          <w:p w14:paraId="38BE553E"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78D8F061"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358AB6AB" w14:textId="77777777" w:rsidR="00AF7016" w:rsidRPr="00BA111E" w:rsidRDefault="00B1360A" w:rsidP="00D55980">
            <w:pPr>
              <w:pStyle w:val="atablepara"/>
              <w:rPr>
                <w:b/>
                <w:sz w:val="17"/>
                <w:szCs w:val="17"/>
              </w:rPr>
            </w:pPr>
            <w:r>
              <w:rPr>
                <w:sz w:val="17"/>
                <w:szCs w:val="17"/>
              </w:rPr>
              <w:t>Clamps/P</w:t>
            </w:r>
            <w:r w:rsidR="00AF7016" w:rsidRPr="00BA111E">
              <w:rPr>
                <w:sz w:val="17"/>
                <w:szCs w:val="17"/>
              </w:rPr>
              <w:t xml:space="preserve">inches feeding bag </w:t>
            </w:r>
            <w:r w:rsidR="00D01F6D">
              <w:rPr>
                <w:sz w:val="17"/>
                <w:szCs w:val="17"/>
              </w:rPr>
              <w:t>Tube</w:t>
            </w:r>
            <w:r w:rsidR="00AF7016" w:rsidRPr="00BA111E">
              <w:rPr>
                <w:sz w:val="17"/>
                <w:szCs w:val="17"/>
              </w:rPr>
              <w:t>.</w:t>
            </w:r>
          </w:p>
        </w:tc>
      </w:tr>
      <w:tr w:rsidR="00AF7016" w:rsidRPr="00BA111E" w14:paraId="35D31E45" w14:textId="77777777" w:rsidTr="00D55980">
        <w:trPr>
          <w:trHeight w:val="288"/>
        </w:trPr>
        <w:tc>
          <w:tcPr>
            <w:tcW w:w="540" w:type="dxa"/>
            <w:shd w:val="clear" w:color="auto" w:fill="auto"/>
            <w:vAlign w:val="center"/>
          </w:tcPr>
          <w:p w14:paraId="6AD00562" w14:textId="77777777" w:rsidR="00AF7016" w:rsidRPr="00BA111E" w:rsidRDefault="00AF7016" w:rsidP="00EA751F">
            <w:pPr>
              <w:pStyle w:val="aTableParaAligned"/>
              <w:rPr>
                <w:sz w:val="17"/>
                <w:szCs w:val="17"/>
              </w:rPr>
            </w:pPr>
            <w:r w:rsidRPr="00BA111E">
              <w:rPr>
                <w:sz w:val="17"/>
                <w:szCs w:val="17"/>
              </w:rPr>
              <w:t>8.</w:t>
            </w:r>
          </w:p>
        </w:tc>
        <w:tc>
          <w:tcPr>
            <w:tcW w:w="1080" w:type="dxa"/>
            <w:shd w:val="clear" w:color="auto" w:fill="auto"/>
            <w:vAlign w:val="center"/>
          </w:tcPr>
          <w:p w14:paraId="496B5F16"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372BAAC8"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214381B1" w14:textId="77777777" w:rsidR="00AF7016" w:rsidRPr="00BA111E" w:rsidRDefault="00AF7016" w:rsidP="00D55980">
            <w:pPr>
              <w:pStyle w:val="atablepara"/>
              <w:rPr>
                <w:b/>
                <w:sz w:val="17"/>
                <w:szCs w:val="17"/>
              </w:rPr>
            </w:pPr>
            <w:r w:rsidRPr="00BA111E">
              <w:rPr>
                <w:sz w:val="17"/>
                <w:szCs w:val="17"/>
              </w:rPr>
              <w:t xml:space="preserve">Disconnects </w:t>
            </w:r>
            <w:r w:rsidR="00926BB3" w:rsidRPr="00BA111E">
              <w:rPr>
                <w:sz w:val="17"/>
                <w:szCs w:val="17"/>
              </w:rPr>
              <w:t xml:space="preserve">G or </w:t>
            </w:r>
            <w:r w:rsidR="006656E3" w:rsidRPr="00BA111E">
              <w:rPr>
                <w:sz w:val="17"/>
                <w:szCs w:val="17"/>
              </w:rPr>
              <w:t xml:space="preserve">J </w:t>
            </w:r>
            <w:r w:rsidR="00D01F6D">
              <w:rPr>
                <w:sz w:val="17"/>
                <w:szCs w:val="17"/>
              </w:rPr>
              <w:t>Tube</w:t>
            </w:r>
            <w:r w:rsidR="00CC587D" w:rsidRPr="00BA111E">
              <w:rPr>
                <w:sz w:val="17"/>
                <w:szCs w:val="17"/>
              </w:rPr>
              <w:t xml:space="preserve"> from feeding bag tubing</w:t>
            </w:r>
            <w:r w:rsidRPr="00BA111E">
              <w:rPr>
                <w:sz w:val="17"/>
                <w:szCs w:val="17"/>
              </w:rPr>
              <w:t xml:space="preserve"> (</w:t>
            </w:r>
            <w:r w:rsidR="00CC587D" w:rsidRPr="00BA111E">
              <w:rPr>
                <w:sz w:val="17"/>
                <w:szCs w:val="17"/>
              </w:rPr>
              <w:t>i</w:t>
            </w:r>
            <w:r w:rsidRPr="00BA111E">
              <w:rPr>
                <w:sz w:val="17"/>
                <w:szCs w:val="17"/>
              </w:rPr>
              <w:t>f feeding bag is to be used again, ensures t</w:t>
            </w:r>
            <w:r w:rsidR="002408BD">
              <w:rPr>
                <w:sz w:val="17"/>
                <w:szCs w:val="17"/>
              </w:rPr>
              <w:t>ubing does not become</w:t>
            </w:r>
            <w:r w:rsidR="00CC587D" w:rsidRPr="00BA111E">
              <w:rPr>
                <w:sz w:val="17"/>
                <w:szCs w:val="17"/>
              </w:rPr>
              <w:t xml:space="preserve"> contaminated</w:t>
            </w:r>
            <w:r w:rsidRPr="00BA111E">
              <w:rPr>
                <w:sz w:val="17"/>
                <w:szCs w:val="17"/>
              </w:rPr>
              <w:t>)</w:t>
            </w:r>
            <w:r w:rsidR="00CC587D" w:rsidRPr="00BA111E">
              <w:rPr>
                <w:sz w:val="17"/>
                <w:szCs w:val="17"/>
              </w:rPr>
              <w:t>.</w:t>
            </w:r>
          </w:p>
        </w:tc>
      </w:tr>
      <w:tr w:rsidR="00AF7016" w:rsidRPr="00BA111E" w14:paraId="6EFCBBC4" w14:textId="77777777" w:rsidTr="00D55980">
        <w:trPr>
          <w:trHeight w:val="288"/>
        </w:trPr>
        <w:tc>
          <w:tcPr>
            <w:tcW w:w="540" w:type="dxa"/>
            <w:shd w:val="clear" w:color="auto" w:fill="auto"/>
            <w:vAlign w:val="center"/>
          </w:tcPr>
          <w:p w14:paraId="7F3D1507" w14:textId="77777777" w:rsidR="00AF7016" w:rsidRPr="00BA111E" w:rsidRDefault="00AF7016" w:rsidP="00EA751F">
            <w:pPr>
              <w:pStyle w:val="aTableParaAligned"/>
              <w:rPr>
                <w:sz w:val="17"/>
                <w:szCs w:val="17"/>
              </w:rPr>
            </w:pPr>
            <w:r w:rsidRPr="00BA111E">
              <w:rPr>
                <w:sz w:val="17"/>
                <w:szCs w:val="17"/>
              </w:rPr>
              <w:t>9.</w:t>
            </w:r>
          </w:p>
        </w:tc>
        <w:tc>
          <w:tcPr>
            <w:tcW w:w="1080" w:type="dxa"/>
            <w:shd w:val="clear" w:color="auto" w:fill="auto"/>
            <w:vAlign w:val="center"/>
          </w:tcPr>
          <w:p w14:paraId="655CB72F"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30EC79D7"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7B0AF8EE" w14:textId="77777777" w:rsidR="00AF7016" w:rsidRPr="00BA111E" w:rsidRDefault="00926BB3" w:rsidP="00D55980">
            <w:pPr>
              <w:pStyle w:val="atablepara"/>
              <w:rPr>
                <w:b/>
                <w:sz w:val="17"/>
                <w:szCs w:val="17"/>
              </w:rPr>
            </w:pPr>
            <w:r w:rsidRPr="00BA111E">
              <w:rPr>
                <w:sz w:val="17"/>
                <w:szCs w:val="17"/>
              </w:rPr>
              <w:t xml:space="preserve">While G or </w:t>
            </w:r>
            <w:r w:rsidR="00D337C9" w:rsidRPr="00BA111E">
              <w:rPr>
                <w:sz w:val="17"/>
                <w:szCs w:val="17"/>
              </w:rPr>
              <w:t xml:space="preserve">J </w:t>
            </w:r>
            <w:r w:rsidR="00D01F6D">
              <w:rPr>
                <w:sz w:val="17"/>
                <w:szCs w:val="17"/>
              </w:rPr>
              <w:t>Tube</w:t>
            </w:r>
            <w:r w:rsidR="00AF7016" w:rsidRPr="00BA111E">
              <w:rPr>
                <w:sz w:val="17"/>
                <w:szCs w:val="17"/>
              </w:rPr>
              <w:t xml:space="preserve"> is still clamped/pinched, places tip of syringe (which has been separated from plunger) into</w:t>
            </w:r>
            <w:r w:rsidRPr="00BA111E">
              <w:rPr>
                <w:sz w:val="17"/>
                <w:szCs w:val="17"/>
              </w:rPr>
              <w:t xml:space="preserve"> G or </w:t>
            </w:r>
            <w:r w:rsidR="006656E3" w:rsidRPr="00BA111E">
              <w:rPr>
                <w:sz w:val="17"/>
                <w:szCs w:val="17"/>
              </w:rPr>
              <w:t>J</w:t>
            </w:r>
            <w:r w:rsidR="00AF7016" w:rsidRPr="00BA111E">
              <w:rPr>
                <w:sz w:val="17"/>
                <w:szCs w:val="17"/>
              </w:rPr>
              <w:t xml:space="preserve"> </w:t>
            </w:r>
            <w:r w:rsidR="00D01F6D">
              <w:rPr>
                <w:sz w:val="17"/>
                <w:szCs w:val="17"/>
              </w:rPr>
              <w:t>Tube</w:t>
            </w:r>
            <w:r w:rsidR="00AF7016" w:rsidRPr="00BA111E">
              <w:rPr>
                <w:sz w:val="17"/>
                <w:szCs w:val="17"/>
              </w:rPr>
              <w:t>.</w:t>
            </w:r>
          </w:p>
        </w:tc>
      </w:tr>
      <w:tr w:rsidR="00AF7016" w:rsidRPr="00BA111E" w14:paraId="29508A76" w14:textId="77777777" w:rsidTr="00D55980">
        <w:trPr>
          <w:trHeight w:val="288"/>
        </w:trPr>
        <w:tc>
          <w:tcPr>
            <w:tcW w:w="540" w:type="dxa"/>
            <w:shd w:val="clear" w:color="auto" w:fill="auto"/>
            <w:vAlign w:val="center"/>
          </w:tcPr>
          <w:p w14:paraId="70BC5166" w14:textId="77777777" w:rsidR="00AF7016" w:rsidRPr="00BA111E" w:rsidRDefault="00AF7016" w:rsidP="00EA751F">
            <w:pPr>
              <w:pStyle w:val="aTableParaAligned"/>
              <w:rPr>
                <w:sz w:val="17"/>
                <w:szCs w:val="17"/>
              </w:rPr>
            </w:pPr>
            <w:r w:rsidRPr="00BA111E">
              <w:rPr>
                <w:sz w:val="17"/>
                <w:szCs w:val="17"/>
              </w:rPr>
              <w:t>10.</w:t>
            </w:r>
          </w:p>
        </w:tc>
        <w:tc>
          <w:tcPr>
            <w:tcW w:w="1080" w:type="dxa"/>
            <w:shd w:val="clear" w:color="auto" w:fill="auto"/>
            <w:vAlign w:val="center"/>
          </w:tcPr>
          <w:p w14:paraId="038BB85C"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222C501B"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1909D582" w14:textId="77777777" w:rsidR="00AF7016" w:rsidRPr="00BA111E" w:rsidRDefault="00AF7016" w:rsidP="00DE1918">
            <w:pPr>
              <w:pStyle w:val="atablepara"/>
              <w:rPr>
                <w:b/>
                <w:sz w:val="17"/>
                <w:szCs w:val="17"/>
              </w:rPr>
            </w:pPr>
            <w:r w:rsidRPr="00BA111E">
              <w:rPr>
                <w:sz w:val="17"/>
                <w:szCs w:val="17"/>
              </w:rPr>
              <w:t xml:space="preserve">Pours </w:t>
            </w:r>
            <w:r w:rsidR="00DE1918">
              <w:rPr>
                <w:sz w:val="17"/>
                <w:szCs w:val="17"/>
              </w:rPr>
              <w:t>HCP o</w:t>
            </w:r>
            <w:r w:rsidR="00F70B54">
              <w:rPr>
                <w:sz w:val="17"/>
                <w:szCs w:val="17"/>
              </w:rPr>
              <w:t>rder</w:t>
            </w:r>
            <w:r w:rsidR="006656E3" w:rsidRPr="00BA111E">
              <w:rPr>
                <w:sz w:val="17"/>
                <w:szCs w:val="17"/>
              </w:rPr>
              <w:t>ed amount (e.g., 20 mL</w:t>
            </w:r>
            <w:r w:rsidR="008E6683" w:rsidRPr="00BA111E">
              <w:rPr>
                <w:sz w:val="17"/>
                <w:szCs w:val="17"/>
              </w:rPr>
              <w:t xml:space="preserve">) water (or other </w:t>
            </w:r>
            <w:r w:rsidR="00DE1918">
              <w:rPr>
                <w:sz w:val="17"/>
                <w:szCs w:val="17"/>
              </w:rPr>
              <w:t>HCP o</w:t>
            </w:r>
            <w:r w:rsidR="00F70B54">
              <w:rPr>
                <w:sz w:val="17"/>
                <w:szCs w:val="17"/>
              </w:rPr>
              <w:t>rder</w:t>
            </w:r>
            <w:r w:rsidR="007016A6" w:rsidRPr="00BA111E">
              <w:rPr>
                <w:sz w:val="17"/>
                <w:szCs w:val="17"/>
              </w:rPr>
              <w:t>ed</w:t>
            </w:r>
            <w:r w:rsidR="008E6683" w:rsidRPr="00BA111E">
              <w:rPr>
                <w:sz w:val="17"/>
                <w:szCs w:val="17"/>
              </w:rPr>
              <w:t xml:space="preserve"> liquid) for flush</w:t>
            </w:r>
            <w:r w:rsidRPr="00BA111E">
              <w:rPr>
                <w:sz w:val="17"/>
                <w:szCs w:val="17"/>
              </w:rPr>
              <w:t xml:space="preserve"> into syringe;</w:t>
            </w:r>
            <w:r w:rsidR="00CC587D" w:rsidRPr="00BA111E">
              <w:rPr>
                <w:sz w:val="17"/>
                <w:szCs w:val="17"/>
              </w:rPr>
              <w:t xml:space="preserve"> unclamps </w:t>
            </w:r>
            <w:r w:rsidR="00D01F6D">
              <w:rPr>
                <w:sz w:val="17"/>
                <w:szCs w:val="17"/>
              </w:rPr>
              <w:t>Tube</w:t>
            </w:r>
            <w:r w:rsidR="00CC587D" w:rsidRPr="00BA111E">
              <w:rPr>
                <w:sz w:val="17"/>
                <w:szCs w:val="17"/>
              </w:rPr>
              <w:t xml:space="preserve"> and allows liquid</w:t>
            </w:r>
            <w:r w:rsidRPr="00BA111E">
              <w:rPr>
                <w:sz w:val="17"/>
                <w:szCs w:val="17"/>
              </w:rPr>
              <w:t xml:space="preserve"> to flow </w:t>
            </w:r>
            <w:r w:rsidR="00144932">
              <w:rPr>
                <w:sz w:val="17"/>
                <w:szCs w:val="17"/>
              </w:rPr>
              <w:t xml:space="preserve">slowly </w:t>
            </w:r>
            <w:r w:rsidRPr="00BA111E">
              <w:rPr>
                <w:sz w:val="17"/>
                <w:szCs w:val="17"/>
              </w:rPr>
              <w:t>into stomach/intestine by gravity</w:t>
            </w:r>
            <w:r w:rsidR="008E6683" w:rsidRPr="00BA111E">
              <w:rPr>
                <w:sz w:val="17"/>
                <w:szCs w:val="17"/>
              </w:rPr>
              <w:t xml:space="preserve"> or follows HCP</w:t>
            </w:r>
            <w:r w:rsidR="002408BD">
              <w:rPr>
                <w:sz w:val="17"/>
                <w:szCs w:val="17"/>
              </w:rPr>
              <w:t xml:space="preserve"> Order and/or </w:t>
            </w:r>
            <w:r w:rsidR="008E6683" w:rsidRPr="00BA111E">
              <w:rPr>
                <w:sz w:val="17"/>
                <w:szCs w:val="17"/>
              </w:rPr>
              <w:t>Protocol.</w:t>
            </w:r>
          </w:p>
        </w:tc>
      </w:tr>
      <w:tr w:rsidR="00AF7016" w:rsidRPr="00BA111E" w14:paraId="5ADAE331" w14:textId="77777777" w:rsidTr="00D55980">
        <w:trPr>
          <w:trHeight w:val="288"/>
        </w:trPr>
        <w:tc>
          <w:tcPr>
            <w:tcW w:w="540" w:type="dxa"/>
            <w:shd w:val="clear" w:color="auto" w:fill="auto"/>
            <w:vAlign w:val="center"/>
          </w:tcPr>
          <w:p w14:paraId="11DC871E" w14:textId="77777777" w:rsidR="00AF7016" w:rsidRPr="00BA111E" w:rsidRDefault="00AF7016" w:rsidP="00EA751F">
            <w:pPr>
              <w:pStyle w:val="aTableParaAligned"/>
              <w:rPr>
                <w:sz w:val="17"/>
                <w:szCs w:val="17"/>
              </w:rPr>
            </w:pPr>
            <w:r w:rsidRPr="00BA111E">
              <w:rPr>
                <w:sz w:val="17"/>
                <w:szCs w:val="17"/>
              </w:rPr>
              <w:t>11.</w:t>
            </w:r>
          </w:p>
        </w:tc>
        <w:tc>
          <w:tcPr>
            <w:tcW w:w="1080" w:type="dxa"/>
            <w:shd w:val="clear" w:color="auto" w:fill="auto"/>
            <w:vAlign w:val="center"/>
          </w:tcPr>
          <w:p w14:paraId="543850DB"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0F82BBED" w14:textId="77777777" w:rsidR="00AF7016" w:rsidRPr="00BA111E" w:rsidRDefault="00AF7016" w:rsidP="00EA751F">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257028D3" w14:textId="77777777" w:rsidR="00AF7016" w:rsidRPr="00BA111E" w:rsidRDefault="00B1360A" w:rsidP="00D55980">
            <w:pPr>
              <w:pStyle w:val="atablepara"/>
              <w:rPr>
                <w:b/>
                <w:sz w:val="17"/>
                <w:szCs w:val="17"/>
              </w:rPr>
            </w:pPr>
            <w:r>
              <w:rPr>
                <w:sz w:val="17"/>
                <w:szCs w:val="17"/>
              </w:rPr>
              <w:t>Clamps/P</w:t>
            </w:r>
            <w:r w:rsidR="00AF7016" w:rsidRPr="00BA111E">
              <w:rPr>
                <w:sz w:val="17"/>
                <w:szCs w:val="17"/>
              </w:rPr>
              <w:t xml:space="preserve">inches </w:t>
            </w:r>
            <w:r w:rsidR="000F4DB2" w:rsidRPr="00BA111E">
              <w:rPr>
                <w:sz w:val="17"/>
                <w:szCs w:val="17"/>
              </w:rPr>
              <w:t xml:space="preserve">G or J </w:t>
            </w:r>
            <w:r w:rsidR="00D01F6D">
              <w:rPr>
                <w:sz w:val="17"/>
                <w:szCs w:val="17"/>
              </w:rPr>
              <w:t>Tube</w:t>
            </w:r>
            <w:r w:rsidR="00AF7016" w:rsidRPr="00BA111E">
              <w:rPr>
                <w:sz w:val="17"/>
                <w:szCs w:val="17"/>
              </w:rPr>
              <w:t xml:space="preserve"> just prior to syringe being completely emptied.</w:t>
            </w:r>
          </w:p>
        </w:tc>
      </w:tr>
      <w:tr w:rsidR="00AF7016" w:rsidRPr="00BA111E" w14:paraId="0DEBC13D" w14:textId="77777777" w:rsidTr="00D55980">
        <w:trPr>
          <w:trHeight w:val="288"/>
        </w:trPr>
        <w:tc>
          <w:tcPr>
            <w:tcW w:w="540" w:type="dxa"/>
            <w:shd w:val="clear" w:color="auto" w:fill="auto"/>
            <w:vAlign w:val="center"/>
          </w:tcPr>
          <w:p w14:paraId="1A4AC604" w14:textId="77777777" w:rsidR="00AF7016" w:rsidRPr="00BA111E" w:rsidRDefault="00AF7016" w:rsidP="00EA751F">
            <w:pPr>
              <w:pStyle w:val="aTableParaAligned"/>
              <w:rPr>
                <w:sz w:val="17"/>
                <w:szCs w:val="17"/>
              </w:rPr>
            </w:pPr>
            <w:r w:rsidRPr="00BA111E">
              <w:rPr>
                <w:sz w:val="17"/>
                <w:szCs w:val="17"/>
              </w:rPr>
              <w:t>12.</w:t>
            </w:r>
          </w:p>
        </w:tc>
        <w:tc>
          <w:tcPr>
            <w:tcW w:w="1080" w:type="dxa"/>
            <w:shd w:val="clear" w:color="auto" w:fill="auto"/>
            <w:vAlign w:val="center"/>
          </w:tcPr>
          <w:p w14:paraId="419B3A8E" w14:textId="77777777" w:rsidR="00AF7016" w:rsidRPr="00BA111E" w:rsidRDefault="00AF7016" w:rsidP="00EA751F">
            <w:pPr>
              <w:pStyle w:val="atablepara"/>
              <w:rPr>
                <w:sz w:val="16"/>
                <w:szCs w:val="16"/>
              </w:rPr>
            </w:pPr>
            <w:r w:rsidRPr="00BA111E">
              <w:rPr>
                <w:sz w:val="16"/>
                <w:szCs w:val="16"/>
              </w:rPr>
              <w:fldChar w:fldCharType="begin">
                <w:ffData>
                  <w:name w:val="Text54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7B222EC7" w14:textId="77777777" w:rsidR="00AF7016" w:rsidRPr="00BA111E" w:rsidRDefault="00AF7016" w:rsidP="00EA751F">
            <w:pPr>
              <w:pStyle w:val="atablepara"/>
              <w:rPr>
                <w:sz w:val="16"/>
                <w:szCs w:val="16"/>
              </w:rPr>
            </w:pPr>
            <w:r w:rsidRPr="00BA111E">
              <w:rPr>
                <w:sz w:val="16"/>
                <w:szCs w:val="16"/>
              </w:rPr>
              <w:fldChar w:fldCharType="begin">
                <w:ffData>
                  <w:name w:val="Text54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69697649" w14:textId="77777777" w:rsidR="00AF7016" w:rsidRPr="00BA111E" w:rsidRDefault="00AF7016" w:rsidP="00D55980">
            <w:pPr>
              <w:pStyle w:val="atablepara"/>
              <w:rPr>
                <w:b/>
                <w:sz w:val="17"/>
                <w:szCs w:val="17"/>
              </w:rPr>
            </w:pPr>
            <w:r w:rsidRPr="00BA111E">
              <w:rPr>
                <w:sz w:val="17"/>
                <w:szCs w:val="17"/>
              </w:rPr>
              <w:t>Inserts plug.</w:t>
            </w:r>
          </w:p>
        </w:tc>
      </w:tr>
      <w:tr w:rsidR="00AF7016" w:rsidRPr="007622EB" w14:paraId="7F51271C" w14:textId="77777777" w:rsidTr="00D55980">
        <w:trPr>
          <w:trHeight w:val="288"/>
        </w:trPr>
        <w:tc>
          <w:tcPr>
            <w:tcW w:w="540" w:type="dxa"/>
            <w:shd w:val="clear" w:color="auto" w:fill="auto"/>
            <w:vAlign w:val="center"/>
          </w:tcPr>
          <w:p w14:paraId="2860F829" w14:textId="77777777" w:rsidR="00AF7016" w:rsidRPr="00BA111E" w:rsidRDefault="00AF7016" w:rsidP="00EA751F">
            <w:pPr>
              <w:pStyle w:val="aTableParaAligned"/>
              <w:rPr>
                <w:sz w:val="17"/>
                <w:szCs w:val="17"/>
              </w:rPr>
            </w:pPr>
            <w:r w:rsidRPr="00BA111E">
              <w:rPr>
                <w:sz w:val="17"/>
                <w:szCs w:val="17"/>
              </w:rPr>
              <w:t>13.</w:t>
            </w:r>
          </w:p>
        </w:tc>
        <w:tc>
          <w:tcPr>
            <w:tcW w:w="1080" w:type="dxa"/>
            <w:shd w:val="clear" w:color="auto" w:fill="auto"/>
            <w:vAlign w:val="center"/>
          </w:tcPr>
          <w:p w14:paraId="2B1CFCCF" w14:textId="77777777" w:rsidR="00AF7016" w:rsidRPr="00BA111E" w:rsidRDefault="00AF7016" w:rsidP="00EA751F">
            <w:pPr>
              <w:pStyle w:val="atablepara"/>
              <w:rPr>
                <w:sz w:val="16"/>
                <w:szCs w:val="16"/>
              </w:rPr>
            </w:pPr>
            <w:r w:rsidRPr="00BA111E">
              <w:rPr>
                <w:sz w:val="16"/>
                <w:szCs w:val="16"/>
              </w:rPr>
              <w:fldChar w:fldCharType="begin">
                <w:ffData>
                  <w:name w:val="Text54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121B68B8" w14:textId="77777777" w:rsidR="00AF7016" w:rsidRPr="00BA111E" w:rsidRDefault="00AF7016" w:rsidP="00EA751F">
            <w:pPr>
              <w:pStyle w:val="atablepara"/>
              <w:rPr>
                <w:sz w:val="16"/>
                <w:szCs w:val="16"/>
              </w:rPr>
            </w:pPr>
            <w:r w:rsidRPr="00BA111E">
              <w:rPr>
                <w:sz w:val="16"/>
                <w:szCs w:val="16"/>
              </w:rPr>
              <w:fldChar w:fldCharType="begin">
                <w:ffData>
                  <w:name w:val="Text54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408D1450" w14:textId="77777777" w:rsidR="00AF7016" w:rsidRPr="00B96C0B" w:rsidRDefault="00926BB3" w:rsidP="00D55980">
            <w:pPr>
              <w:pStyle w:val="atablepara"/>
              <w:rPr>
                <w:b/>
                <w:sz w:val="17"/>
                <w:szCs w:val="17"/>
                <w:lang w:val="fr-FR"/>
              </w:rPr>
            </w:pPr>
            <w:r w:rsidRPr="00B96C0B">
              <w:rPr>
                <w:sz w:val="17"/>
                <w:szCs w:val="17"/>
                <w:lang w:val="fr-FR"/>
              </w:rPr>
              <w:t>Unclamps</w:t>
            </w:r>
            <w:r w:rsidR="00B1360A" w:rsidRPr="00B96C0B">
              <w:rPr>
                <w:sz w:val="17"/>
                <w:szCs w:val="17"/>
                <w:lang w:val="fr-FR"/>
              </w:rPr>
              <w:t>/Un-pinches</w:t>
            </w:r>
            <w:r w:rsidRPr="00B96C0B">
              <w:rPr>
                <w:sz w:val="17"/>
                <w:szCs w:val="17"/>
                <w:lang w:val="fr-FR"/>
              </w:rPr>
              <w:t xml:space="preserve"> G or </w:t>
            </w:r>
            <w:r w:rsidR="00AF7016" w:rsidRPr="00B96C0B">
              <w:rPr>
                <w:sz w:val="17"/>
                <w:szCs w:val="17"/>
                <w:lang w:val="fr-FR"/>
              </w:rPr>
              <w:t xml:space="preserve">J </w:t>
            </w:r>
            <w:r w:rsidR="00D01F6D" w:rsidRPr="00B96C0B">
              <w:rPr>
                <w:sz w:val="17"/>
                <w:szCs w:val="17"/>
                <w:lang w:val="fr-FR"/>
              </w:rPr>
              <w:t>Tube</w:t>
            </w:r>
            <w:r w:rsidR="00AF7016" w:rsidRPr="00B96C0B">
              <w:rPr>
                <w:sz w:val="17"/>
                <w:szCs w:val="17"/>
                <w:lang w:val="fr-FR"/>
              </w:rPr>
              <w:t>.</w:t>
            </w:r>
          </w:p>
        </w:tc>
      </w:tr>
      <w:tr w:rsidR="00AF7016" w:rsidRPr="00BA111E" w14:paraId="579E6AD0" w14:textId="77777777" w:rsidTr="00D55980">
        <w:trPr>
          <w:trHeight w:val="288"/>
        </w:trPr>
        <w:tc>
          <w:tcPr>
            <w:tcW w:w="540" w:type="dxa"/>
            <w:shd w:val="clear" w:color="auto" w:fill="auto"/>
            <w:vAlign w:val="center"/>
          </w:tcPr>
          <w:p w14:paraId="67566C82" w14:textId="77777777" w:rsidR="00AF7016" w:rsidRPr="00BA111E" w:rsidRDefault="00AF7016" w:rsidP="00EA751F">
            <w:pPr>
              <w:pStyle w:val="aTableParaAligned"/>
              <w:rPr>
                <w:sz w:val="17"/>
                <w:szCs w:val="17"/>
              </w:rPr>
            </w:pPr>
            <w:r w:rsidRPr="00BA111E">
              <w:rPr>
                <w:sz w:val="17"/>
                <w:szCs w:val="17"/>
              </w:rPr>
              <w:t>14.</w:t>
            </w:r>
          </w:p>
        </w:tc>
        <w:tc>
          <w:tcPr>
            <w:tcW w:w="1080" w:type="dxa"/>
            <w:shd w:val="clear" w:color="auto" w:fill="auto"/>
            <w:vAlign w:val="center"/>
          </w:tcPr>
          <w:p w14:paraId="798DA37F" w14:textId="77777777" w:rsidR="00AF7016" w:rsidRPr="00BA111E" w:rsidRDefault="00AF7016" w:rsidP="00EA751F">
            <w:pPr>
              <w:pStyle w:val="atablepara"/>
              <w:rPr>
                <w:sz w:val="16"/>
                <w:szCs w:val="16"/>
              </w:rPr>
            </w:pPr>
            <w:r w:rsidRPr="00BA111E">
              <w:rPr>
                <w:sz w:val="16"/>
                <w:szCs w:val="16"/>
              </w:rPr>
              <w:fldChar w:fldCharType="begin">
                <w:ffData>
                  <w:name w:val="Text54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49C62B08" w14:textId="77777777" w:rsidR="00AF7016" w:rsidRPr="00BA111E" w:rsidRDefault="00AF7016" w:rsidP="00EA751F">
            <w:pPr>
              <w:pStyle w:val="atablepara"/>
              <w:rPr>
                <w:sz w:val="16"/>
                <w:szCs w:val="16"/>
              </w:rPr>
            </w:pPr>
            <w:r w:rsidRPr="00BA111E">
              <w:rPr>
                <w:sz w:val="16"/>
                <w:szCs w:val="16"/>
              </w:rPr>
              <w:fldChar w:fldCharType="begin">
                <w:ffData>
                  <w:name w:val="Text54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526DC153" w14:textId="77777777" w:rsidR="00AF7016" w:rsidRPr="00BA111E" w:rsidRDefault="006656E3" w:rsidP="00D55980">
            <w:pPr>
              <w:pStyle w:val="atablepara"/>
              <w:rPr>
                <w:b/>
                <w:sz w:val="17"/>
                <w:szCs w:val="17"/>
              </w:rPr>
            </w:pPr>
            <w:r w:rsidRPr="00BA111E">
              <w:rPr>
                <w:sz w:val="17"/>
                <w:szCs w:val="17"/>
              </w:rPr>
              <w:t>Ensures</w:t>
            </w:r>
            <w:r w:rsidR="00AF7016" w:rsidRPr="00BA111E">
              <w:rPr>
                <w:sz w:val="17"/>
                <w:szCs w:val="17"/>
              </w:rPr>
              <w:t xml:space="preserve"> </w:t>
            </w:r>
            <w:r w:rsidR="00926BB3" w:rsidRPr="00BA111E">
              <w:rPr>
                <w:sz w:val="17"/>
                <w:szCs w:val="17"/>
              </w:rPr>
              <w:t xml:space="preserve">G or </w:t>
            </w:r>
            <w:r w:rsidR="00AF7016" w:rsidRPr="00BA111E">
              <w:rPr>
                <w:sz w:val="17"/>
                <w:szCs w:val="17"/>
              </w:rPr>
              <w:t xml:space="preserve">J </w:t>
            </w:r>
            <w:r w:rsidR="00D01F6D">
              <w:rPr>
                <w:sz w:val="17"/>
                <w:szCs w:val="17"/>
              </w:rPr>
              <w:t>Tube</w:t>
            </w:r>
            <w:r w:rsidR="00AF7016" w:rsidRPr="00BA111E">
              <w:rPr>
                <w:sz w:val="17"/>
                <w:szCs w:val="17"/>
              </w:rPr>
              <w:t xml:space="preserve"> p</w:t>
            </w:r>
            <w:r w:rsidR="008E6683" w:rsidRPr="00BA111E">
              <w:rPr>
                <w:sz w:val="17"/>
                <w:szCs w:val="17"/>
              </w:rPr>
              <w:t xml:space="preserve">lacement </w:t>
            </w:r>
            <w:r w:rsidR="002408BD">
              <w:rPr>
                <w:sz w:val="17"/>
                <w:szCs w:val="17"/>
              </w:rPr>
              <w:t xml:space="preserve">(e.g., measuring tape) </w:t>
            </w:r>
            <w:r w:rsidR="008E6683" w:rsidRPr="00BA111E">
              <w:rPr>
                <w:sz w:val="17"/>
                <w:szCs w:val="17"/>
              </w:rPr>
              <w:t xml:space="preserve">per HCP </w:t>
            </w:r>
            <w:r w:rsidR="00163967">
              <w:rPr>
                <w:sz w:val="17"/>
                <w:szCs w:val="17"/>
              </w:rPr>
              <w:t>O</w:t>
            </w:r>
            <w:r w:rsidR="00313B3B">
              <w:rPr>
                <w:sz w:val="17"/>
                <w:szCs w:val="17"/>
              </w:rPr>
              <w:t>rder and/</w:t>
            </w:r>
            <w:r w:rsidR="000F4DB2" w:rsidRPr="00BA111E">
              <w:rPr>
                <w:sz w:val="17"/>
                <w:szCs w:val="17"/>
              </w:rPr>
              <w:t>or P</w:t>
            </w:r>
            <w:r w:rsidR="008E6683" w:rsidRPr="00BA111E">
              <w:rPr>
                <w:sz w:val="17"/>
                <w:szCs w:val="17"/>
              </w:rPr>
              <w:t>rotocol</w:t>
            </w:r>
            <w:r w:rsidRPr="00BA111E">
              <w:rPr>
                <w:sz w:val="17"/>
                <w:szCs w:val="17"/>
              </w:rPr>
              <w:t xml:space="preserve">, if </w:t>
            </w:r>
            <w:r w:rsidR="000D0408" w:rsidRPr="00BA111E">
              <w:rPr>
                <w:sz w:val="17"/>
                <w:szCs w:val="17"/>
              </w:rPr>
              <w:t>applicable</w:t>
            </w:r>
            <w:r w:rsidR="000D0408">
              <w:rPr>
                <w:sz w:val="17"/>
                <w:szCs w:val="17"/>
              </w:rPr>
              <w:t>.</w:t>
            </w:r>
          </w:p>
        </w:tc>
      </w:tr>
      <w:tr w:rsidR="00AF7016" w:rsidRPr="00BA111E" w14:paraId="39A72A62" w14:textId="77777777" w:rsidTr="00D55980">
        <w:trPr>
          <w:trHeight w:val="288"/>
        </w:trPr>
        <w:tc>
          <w:tcPr>
            <w:tcW w:w="540" w:type="dxa"/>
            <w:shd w:val="clear" w:color="auto" w:fill="auto"/>
            <w:vAlign w:val="center"/>
          </w:tcPr>
          <w:p w14:paraId="73748959" w14:textId="77777777" w:rsidR="00AF7016" w:rsidRPr="00BA111E" w:rsidRDefault="00AF7016" w:rsidP="00EA751F">
            <w:pPr>
              <w:pStyle w:val="aTableParaAligned"/>
              <w:rPr>
                <w:sz w:val="17"/>
                <w:szCs w:val="17"/>
              </w:rPr>
            </w:pPr>
            <w:r w:rsidRPr="00BA111E">
              <w:rPr>
                <w:sz w:val="17"/>
                <w:szCs w:val="17"/>
              </w:rPr>
              <w:t>15.</w:t>
            </w:r>
          </w:p>
        </w:tc>
        <w:tc>
          <w:tcPr>
            <w:tcW w:w="1080" w:type="dxa"/>
            <w:shd w:val="clear" w:color="auto" w:fill="auto"/>
            <w:vAlign w:val="center"/>
          </w:tcPr>
          <w:p w14:paraId="58C608BA" w14:textId="77777777" w:rsidR="00AF7016" w:rsidRPr="00BA111E" w:rsidRDefault="00AF7016" w:rsidP="00EA751F">
            <w:pPr>
              <w:pStyle w:val="atablepara"/>
              <w:rPr>
                <w:sz w:val="16"/>
                <w:szCs w:val="16"/>
              </w:rPr>
            </w:pPr>
            <w:r w:rsidRPr="00BA111E">
              <w:rPr>
                <w:sz w:val="16"/>
                <w:szCs w:val="16"/>
              </w:rPr>
              <w:fldChar w:fldCharType="begin">
                <w:ffData>
                  <w:name w:val="Text54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1544" w:type="dxa"/>
            <w:shd w:val="clear" w:color="auto" w:fill="auto"/>
            <w:vAlign w:val="center"/>
          </w:tcPr>
          <w:p w14:paraId="4049A8E7" w14:textId="77777777" w:rsidR="00AF7016" w:rsidRPr="00BA111E" w:rsidRDefault="00AF7016" w:rsidP="00EA751F">
            <w:pPr>
              <w:pStyle w:val="atablepara"/>
              <w:rPr>
                <w:sz w:val="16"/>
                <w:szCs w:val="16"/>
              </w:rPr>
            </w:pPr>
            <w:r w:rsidRPr="00BA111E">
              <w:rPr>
                <w:sz w:val="16"/>
                <w:szCs w:val="16"/>
              </w:rPr>
              <w:fldChar w:fldCharType="begin">
                <w:ffData>
                  <w:name w:val="Text54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7096" w:type="dxa"/>
            <w:shd w:val="clear" w:color="auto" w:fill="auto"/>
            <w:vAlign w:val="center"/>
          </w:tcPr>
          <w:p w14:paraId="64E17DE2" w14:textId="77777777" w:rsidR="00AF7016" w:rsidRPr="00B96C0B" w:rsidRDefault="00AF7016" w:rsidP="00144932">
            <w:pPr>
              <w:pStyle w:val="atablepara"/>
              <w:rPr>
                <w:b/>
              </w:rPr>
            </w:pPr>
            <w:r w:rsidRPr="005B3454">
              <w:rPr>
                <w:sz w:val="17"/>
                <w:szCs w:val="17"/>
              </w:rPr>
              <w:t xml:space="preserve">Documents </w:t>
            </w:r>
            <w:r w:rsidR="007016A6" w:rsidRPr="005B3454">
              <w:rPr>
                <w:sz w:val="17"/>
                <w:szCs w:val="17"/>
              </w:rPr>
              <w:t>according</w:t>
            </w:r>
            <w:r w:rsidR="006656E3" w:rsidRPr="005B3454">
              <w:rPr>
                <w:sz w:val="17"/>
                <w:szCs w:val="17"/>
              </w:rPr>
              <w:t xml:space="preserve"> to </w:t>
            </w:r>
            <w:r w:rsidR="0032420F" w:rsidRPr="005B3454">
              <w:rPr>
                <w:sz w:val="17"/>
                <w:szCs w:val="17"/>
              </w:rPr>
              <w:t>cur</w:t>
            </w:r>
            <w:r w:rsidR="00D01F6D">
              <w:rPr>
                <w:sz w:val="17"/>
                <w:szCs w:val="17"/>
              </w:rPr>
              <w:t>r</w:t>
            </w:r>
            <w:r w:rsidR="0032420F" w:rsidRPr="005B3454">
              <w:rPr>
                <w:sz w:val="17"/>
                <w:szCs w:val="17"/>
              </w:rPr>
              <w:t>ent</w:t>
            </w:r>
            <w:r w:rsidR="006656E3" w:rsidRPr="005B3454">
              <w:rPr>
                <w:sz w:val="17"/>
                <w:szCs w:val="17"/>
              </w:rPr>
              <w:t xml:space="preserve"> MAP </w:t>
            </w:r>
            <w:r w:rsidR="00144932">
              <w:rPr>
                <w:sz w:val="17"/>
                <w:szCs w:val="17"/>
              </w:rPr>
              <w:t>Regulations, Policy, and Curriculum</w:t>
            </w:r>
            <w:r w:rsidR="000F4DB2" w:rsidRPr="005B3454">
              <w:rPr>
                <w:sz w:val="17"/>
                <w:szCs w:val="17"/>
              </w:rPr>
              <w:t>.</w:t>
            </w:r>
          </w:p>
        </w:tc>
      </w:tr>
    </w:tbl>
    <w:p w14:paraId="5D11BEED" w14:textId="77777777" w:rsidR="00AF7016" w:rsidRDefault="00AF7016" w:rsidP="00AF7016">
      <w:pPr>
        <w:rPr>
          <w:sz w:val="23"/>
          <w:szCs w:val="23"/>
        </w:rPr>
      </w:pPr>
    </w:p>
    <w:p w14:paraId="0CD67553" w14:textId="77777777" w:rsidR="003A012E" w:rsidRDefault="003A012E" w:rsidP="00AF7016">
      <w:pPr>
        <w:rPr>
          <w:sz w:val="23"/>
          <w:szCs w:val="23"/>
        </w:rPr>
      </w:pPr>
    </w:p>
    <w:p w14:paraId="1A5FA1DC" w14:textId="77777777" w:rsidR="003A012E" w:rsidRDefault="003A012E" w:rsidP="00AF7016">
      <w:pPr>
        <w:rPr>
          <w:sz w:val="23"/>
          <w:szCs w:val="23"/>
        </w:rPr>
      </w:pPr>
    </w:p>
    <w:p w14:paraId="61D12AF2" w14:textId="77777777" w:rsidR="003A012E" w:rsidRDefault="003A012E" w:rsidP="003A012E">
      <w:pPr>
        <w:pStyle w:val="FootnoteText0"/>
        <w:jc w:val="right"/>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0"/>
        <w:gridCol w:w="2880"/>
        <w:gridCol w:w="2160"/>
        <w:gridCol w:w="3060"/>
      </w:tblGrid>
      <w:tr w:rsidR="003A012E" w:rsidRPr="00BA111E" w14:paraId="5554A33E" w14:textId="77777777" w:rsidTr="00313B3B">
        <w:trPr>
          <w:trHeight w:val="315"/>
        </w:trPr>
        <w:tc>
          <w:tcPr>
            <w:tcW w:w="10260" w:type="dxa"/>
            <w:gridSpan w:val="4"/>
            <w:tcBorders>
              <w:top w:val="single" w:sz="18" w:space="0" w:color="auto"/>
              <w:left w:val="single" w:sz="18" w:space="0" w:color="auto"/>
              <w:bottom w:val="nil"/>
              <w:right w:val="single" w:sz="18" w:space="0" w:color="auto"/>
            </w:tcBorders>
            <w:shd w:val="clear" w:color="auto" w:fill="auto"/>
          </w:tcPr>
          <w:p w14:paraId="30695E55" w14:textId="77777777" w:rsidR="003A012E" w:rsidRPr="00BA111E" w:rsidRDefault="003A012E" w:rsidP="003A012E">
            <w:pPr>
              <w:pStyle w:val="atablepara"/>
              <w:rPr>
                <w:sz w:val="17"/>
                <w:szCs w:val="17"/>
              </w:rPr>
            </w:pPr>
            <w:r w:rsidRPr="00BA111E">
              <w:rPr>
                <w:sz w:val="17"/>
                <w:szCs w:val="17"/>
              </w:rPr>
              <w:t>Base</w:t>
            </w:r>
            <w:r w:rsidRPr="001E0EBC">
              <w:rPr>
                <w:sz w:val="17"/>
                <w:szCs w:val="17"/>
              </w:rPr>
              <w:t>d on this Competency Evaluation Tool, I, as approved Trainer (RN or HCP), have determined that the Certified St</w:t>
            </w:r>
            <w:r w:rsidR="00313B3B" w:rsidRPr="001E0EBC">
              <w:rPr>
                <w:sz w:val="17"/>
                <w:szCs w:val="17"/>
              </w:rPr>
              <w:t>aff named below is competent to</w:t>
            </w:r>
            <w:r w:rsidRPr="001E0EBC">
              <w:rPr>
                <w:sz w:val="17"/>
                <w:szCs w:val="17"/>
              </w:rPr>
              <w:t xml:space="preserve"> </w:t>
            </w:r>
            <w:r w:rsidR="001E0EBC" w:rsidRPr="001E0EBC">
              <w:rPr>
                <w:sz w:val="17"/>
                <w:szCs w:val="17"/>
              </w:rPr>
              <w:t>complete</w:t>
            </w:r>
            <w:r w:rsidR="00313B3B" w:rsidRPr="001E0EBC">
              <w:rPr>
                <w:sz w:val="17"/>
                <w:szCs w:val="17"/>
              </w:rPr>
              <w:t xml:space="preserve"> </w:t>
            </w:r>
            <w:r w:rsidRPr="001E0EBC">
              <w:rPr>
                <w:sz w:val="17"/>
                <w:szCs w:val="17"/>
              </w:rPr>
              <w:t>a G or</w:t>
            </w:r>
            <w:r>
              <w:rPr>
                <w:sz w:val="17"/>
                <w:szCs w:val="17"/>
              </w:rPr>
              <w:t xml:space="preserve"> J Tube Feeding for</w:t>
            </w:r>
            <w:r w:rsidRPr="00BA111E">
              <w:rPr>
                <w:sz w:val="17"/>
                <w:szCs w:val="17"/>
              </w:rPr>
              <w:t xml:space="preserve"> the </w:t>
            </w:r>
            <w:r w:rsidRPr="00657FA7">
              <w:rPr>
                <w:b/>
                <w:sz w:val="17"/>
                <w:szCs w:val="17"/>
                <w:u w:val="single"/>
              </w:rPr>
              <w:t>identified Individual</w:t>
            </w:r>
            <w:r>
              <w:rPr>
                <w:sz w:val="17"/>
                <w:szCs w:val="17"/>
              </w:rPr>
              <w:t>.</w:t>
            </w:r>
          </w:p>
        </w:tc>
      </w:tr>
      <w:tr w:rsidR="003A012E" w:rsidRPr="00BA111E" w14:paraId="6CA4EF3B" w14:textId="77777777" w:rsidTr="003A012E">
        <w:trPr>
          <w:trHeight w:val="518"/>
        </w:trPr>
        <w:tc>
          <w:tcPr>
            <w:tcW w:w="2160" w:type="dxa"/>
            <w:tcBorders>
              <w:top w:val="nil"/>
              <w:left w:val="single" w:sz="18" w:space="0" w:color="auto"/>
              <w:bottom w:val="nil"/>
              <w:right w:val="nil"/>
            </w:tcBorders>
            <w:shd w:val="clear" w:color="auto" w:fill="auto"/>
            <w:vAlign w:val="bottom"/>
          </w:tcPr>
          <w:p w14:paraId="2B075C7D" w14:textId="77777777" w:rsidR="003A012E" w:rsidRPr="00BA111E" w:rsidRDefault="003A012E" w:rsidP="003A012E">
            <w:pPr>
              <w:pStyle w:val="aTableParaAligned"/>
              <w:rPr>
                <w:sz w:val="17"/>
                <w:szCs w:val="17"/>
              </w:rPr>
            </w:pPr>
            <w:r>
              <w:rPr>
                <w:sz w:val="17"/>
                <w:szCs w:val="17"/>
              </w:rPr>
              <w:t>Date:</w:t>
            </w:r>
            <w:r w:rsidRPr="00BA111E">
              <w:rPr>
                <w:sz w:val="17"/>
                <w:szCs w:val="17"/>
              </w:rPr>
              <w:t xml:space="preserve"> </w:t>
            </w:r>
          </w:p>
        </w:tc>
        <w:tc>
          <w:tcPr>
            <w:tcW w:w="2880" w:type="dxa"/>
            <w:tcBorders>
              <w:top w:val="nil"/>
              <w:left w:val="nil"/>
              <w:bottom w:val="single" w:sz="4" w:space="0" w:color="auto"/>
              <w:right w:val="nil"/>
            </w:tcBorders>
            <w:shd w:val="clear" w:color="auto" w:fill="auto"/>
            <w:vAlign w:val="bottom"/>
          </w:tcPr>
          <w:p w14:paraId="5473EE84" w14:textId="77777777" w:rsidR="003A012E" w:rsidRPr="00BA111E" w:rsidRDefault="003A012E" w:rsidP="003A012E">
            <w:pPr>
              <w:pStyle w:val="atablepara"/>
              <w:rPr>
                <w:sz w:val="16"/>
                <w:szCs w:val="16"/>
              </w:rPr>
            </w:pPr>
            <w:r w:rsidRPr="00BA111E">
              <w:rPr>
                <w:sz w:val="16"/>
                <w:szCs w:val="16"/>
              </w:rPr>
              <w:fldChar w:fldCharType="begin">
                <w:ffData>
                  <w:name w:val="Text5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7E922640" w14:textId="77777777" w:rsidR="003A012E" w:rsidRPr="00BA111E" w:rsidRDefault="003A012E" w:rsidP="003A012E">
            <w:pPr>
              <w:pStyle w:val="aTableParaAligned"/>
              <w:rPr>
                <w:sz w:val="17"/>
                <w:szCs w:val="17"/>
              </w:rPr>
            </w:pPr>
            <w:r>
              <w:rPr>
                <w:sz w:val="17"/>
                <w:szCs w:val="17"/>
              </w:rPr>
              <w:t>Trainer’</w:t>
            </w:r>
            <w:r w:rsidRPr="00BA111E">
              <w:rPr>
                <w:sz w:val="17"/>
                <w:szCs w:val="17"/>
              </w:rPr>
              <w:t>s Printed Name:</w:t>
            </w:r>
          </w:p>
        </w:tc>
        <w:tc>
          <w:tcPr>
            <w:tcW w:w="3060" w:type="dxa"/>
            <w:tcBorders>
              <w:top w:val="nil"/>
              <w:left w:val="nil"/>
              <w:bottom w:val="single" w:sz="4" w:space="0" w:color="auto"/>
              <w:right w:val="single" w:sz="18" w:space="0" w:color="auto"/>
            </w:tcBorders>
            <w:shd w:val="clear" w:color="auto" w:fill="auto"/>
            <w:vAlign w:val="bottom"/>
          </w:tcPr>
          <w:p w14:paraId="47D25F75" w14:textId="77777777" w:rsidR="003A012E" w:rsidRPr="00BA111E" w:rsidRDefault="003A012E" w:rsidP="003A012E">
            <w:pPr>
              <w:pStyle w:val="atablepara"/>
              <w:rPr>
                <w:sz w:val="16"/>
                <w:szCs w:val="16"/>
              </w:rPr>
            </w:pPr>
            <w:r w:rsidRPr="00BA111E">
              <w:rPr>
                <w:sz w:val="16"/>
                <w:szCs w:val="16"/>
              </w:rPr>
              <w:fldChar w:fldCharType="begin">
                <w:ffData>
                  <w:name w:val="Text5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3A012E" w:rsidRPr="00BA111E" w14:paraId="1F940788" w14:textId="77777777" w:rsidTr="003A012E">
        <w:trPr>
          <w:trHeight w:val="518"/>
        </w:trPr>
        <w:tc>
          <w:tcPr>
            <w:tcW w:w="2160" w:type="dxa"/>
            <w:tcBorders>
              <w:top w:val="nil"/>
              <w:left w:val="single" w:sz="18" w:space="0" w:color="auto"/>
              <w:bottom w:val="nil"/>
              <w:right w:val="nil"/>
            </w:tcBorders>
            <w:shd w:val="clear" w:color="auto" w:fill="auto"/>
            <w:vAlign w:val="bottom"/>
          </w:tcPr>
          <w:p w14:paraId="0E7AA193" w14:textId="77777777" w:rsidR="003A012E" w:rsidRPr="00BA111E" w:rsidRDefault="003A012E" w:rsidP="003A012E">
            <w:pPr>
              <w:pStyle w:val="aTableParaAligned"/>
              <w:rPr>
                <w:sz w:val="17"/>
                <w:szCs w:val="17"/>
              </w:rPr>
            </w:pPr>
            <w:r>
              <w:rPr>
                <w:sz w:val="17"/>
                <w:szCs w:val="17"/>
              </w:rPr>
              <w:t xml:space="preserve">Certified </w:t>
            </w:r>
            <w:r w:rsidRPr="00BA111E">
              <w:rPr>
                <w:sz w:val="17"/>
                <w:szCs w:val="17"/>
              </w:rPr>
              <w:t>Staff</w:t>
            </w:r>
            <w:r>
              <w:rPr>
                <w:sz w:val="17"/>
                <w:szCs w:val="17"/>
              </w:rPr>
              <w:t>’s Printed Name</w:t>
            </w:r>
            <w:r w:rsidRPr="00BA111E">
              <w:rPr>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19530B0" w14:textId="77777777" w:rsidR="003A012E" w:rsidRPr="00BA111E" w:rsidRDefault="003A012E" w:rsidP="003A012E">
            <w:pPr>
              <w:pStyle w:val="atablepara"/>
              <w:rPr>
                <w:sz w:val="16"/>
                <w:szCs w:val="16"/>
              </w:rPr>
            </w:pPr>
            <w:r w:rsidRPr="00BA111E">
              <w:rPr>
                <w:sz w:val="16"/>
                <w:szCs w:val="16"/>
              </w:rPr>
              <w:fldChar w:fldCharType="begin">
                <w:ffData>
                  <w:name w:val="Text5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237990D4" w14:textId="77777777" w:rsidR="003A012E" w:rsidRPr="00BA111E" w:rsidRDefault="003A012E" w:rsidP="00313B3B">
            <w:pPr>
              <w:pStyle w:val="aTableParaAligned"/>
              <w:rPr>
                <w:sz w:val="17"/>
                <w:szCs w:val="17"/>
              </w:rPr>
            </w:pPr>
            <w:r>
              <w:rPr>
                <w:sz w:val="17"/>
                <w:szCs w:val="17"/>
              </w:rPr>
              <w:t>Trainer’s Signature:</w:t>
            </w:r>
          </w:p>
        </w:tc>
        <w:tc>
          <w:tcPr>
            <w:tcW w:w="3060" w:type="dxa"/>
            <w:tcBorders>
              <w:top w:val="single" w:sz="4" w:space="0" w:color="auto"/>
              <w:left w:val="nil"/>
              <w:bottom w:val="single" w:sz="4" w:space="0" w:color="auto"/>
              <w:right w:val="single" w:sz="18" w:space="0" w:color="auto"/>
            </w:tcBorders>
            <w:shd w:val="clear" w:color="auto" w:fill="auto"/>
            <w:vAlign w:val="bottom"/>
          </w:tcPr>
          <w:p w14:paraId="09B5D409" w14:textId="77777777" w:rsidR="003A012E" w:rsidRPr="00BA111E" w:rsidRDefault="003A012E" w:rsidP="003A012E">
            <w:pPr>
              <w:pStyle w:val="atablepara"/>
              <w:rPr>
                <w:sz w:val="16"/>
                <w:szCs w:val="16"/>
              </w:rPr>
            </w:pPr>
            <w:r w:rsidRPr="00BA111E">
              <w:rPr>
                <w:sz w:val="16"/>
                <w:szCs w:val="16"/>
              </w:rPr>
              <w:fldChar w:fldCharType="begin">
                <w:ffData>
                  <w:name w:val="Text5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3A012E" w:rsidRPr="00BA111E" w14:paraId="6D6B9456" w14:textId="77777777" w:rsidTr="003A012E">
        <w:trPr>
          <w:trHeight w:val="518"/>
        </w:trPr>
        <w:tc>
          <w:tcPr>
            <w:tcW w:w="2160" w:type="dxa"/>
            <w:tcBorders>
              <w:top w:val="nil"/>
              <w:left w:val="single" w:sz="18" w:space="0" w:color="auto"/>
              <w:bottom w:val="nil"/>
              <w:right w:val="nil"/>
            </w:tcBorders>
            <w:shd w:val="clear" w:color="auto" w:fill="auto"/>
            <w:vAlign w:val="bottom"/>
          </w:tcPr>
          <w:p w14:paraId="0CF1B0F8" w14:textId="77777777" w:rsidR="003A012E" w:rsidRPr="00BA111E" w:rsidRDefault="003A012E" w:rsidP="003A012E">
            <w:pPr>
              <w:pStyle w:val="aTableParaAligned"/>
              <w:rPr>
                <w:sz w:val="17"/>
                <w:szCs w:val="17"/>
              </w:rPr>
            </w:pPr>
            <w:r>
              <w:rPr>
                <w:sz w:val="17"/>
                <w:szCs w:val="17"/>
              </w:rPr>
              <w:t>Certified Staff’s Signature:</w:t>
            </w:r>
          </w:p>
        </w:tc>
        <w:tc>
          <w:tcPr>
            <w:tcW w:w="2880" w:type="dxa"/>
            <w:tcBorders>
              <w:top w:val="single" w:sz="4" w:space="0" w:color="auto"/>
              <w:left w:val="nil"/>
              <w:bottom w:val="single" w:sz="4" w:space="0" w:color="auto"/>
              <w:right w:val="nil"/>
            </w:tcBorders>
            <w:shd w:val="clear" w:color="auto" w:fill="auto"/>
            <w:vAlign w:val="bottom"/>
          </w:tcPr>
          <w:p w14:paraId="2F1ED54A" w14:textId="77777777" w:rsidR="003A012E" w:rsidRPr="00BA111E" w:rsidRDefault="003A012E" w:rsidP="003A012E">
            <w:pPr>
              <w:pStyle w:val="atablepara"/>
              <w:rPr>
                <w:sz w:val="16"/>
                <w:szCs w:val="16"/>
              </w:rPr>
            </w:pPr>
            <w:r w:rsidRPr="00BA111E">
              <w:rPr>
                <w:sz w:val="16"/>
                <w:szCs w:val="16"/>
              </w:rPr>
              <w:fldChar w:fldCharType="begin">
                <w:ffData>
                  <w:name w:val="Text53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tcBorders>
              <w:top w:val="nil"/>
              <w:left w:val="nil"/>
              <w:bottom w:val="nil"/>
              <w:right w:val="nil"/>
            </w:tcBorders>
            <w:shd w:val="clear" w:color="auto" w:fill="auto"/>
            <w:vAlign w:val="bottom"/>
          </w:tcPr>
          <w:p w14:paraId="4CE93E64" w14:textId="77777777" w:rsidR="003A012E" w:rsidRPr="00BA111E" w:rsidRDefault="003A012E" w:rsidP="003A012E">
            <w:pPr>
              <w:pStyle w:val="aTableParaAligned"/>
              <w:rPr>
                <w:sz w:val="17"/>
                <w:szCs w:val="17"/>
              </w:rPr>
            </w:pPr>
            <w:r w:rsidRPr="00BA111E">
              <w:rPr>
                <w:sz w:val="17"/>
                <w:szCs w:val="17"/>
              </w:rPr>
              <w:t>Trainer’s Contact Information:</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B0B593F" w14:textId="77777777" w:rsidR="003A012E" w:rsidRPr="00BA111E" w:rsidRDefault="003A012E" w:rsidP="003A012E">
            <w:pPr>
              <w:pStyle w:val="atablepara"/>
              <w:rPr>
                <w:sz w:val="16"/>
                <w:szCs w:val="16"/>
              </w:rPr>
            </w:pPr>
            <w:r w:rsidRPr="00BA111E">
              <w:rPr>
                <w:sz w:val="16"/>
                <w:szCs w:val="16"/>
              </w:rPr>
              <w:fldChar w:fldCharType="begin">
                <w:ffData>
                  <w:name w:val="Text5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3A012E" w:rsidRPr="00BA111E" w14:paraId="079852E8" w14:textId="77777777" w:rsidTr="003A012E">
        <w:trPr>
          <w:trHeight w:val="413"/>
        </w:trPr>
        <w:tc>
          <w:tcPr>
            <w:tcW w:w="2160" w:type="dxa"/>
            <w:tcBorders>
              <w:top w:val="nil"/>
              <w:left w:val="single" w:sz="18" w:space="0" w:color="auto"/>
              <w:bottom w:val="single" w:sz="18" w:space="0" w:color="auto"/>
              <w:right w:val="nil"/>
            </w:tcBorders>
            <w:shd w:val="clear" w:color="auto" w:fill="auto"/>
            <w:vAlign w:val="bottom"/>
          </w:tcPr>
          <w:p w14:paraId="532687E6" w14:textId="77777777" w:rsidR="003A012E" w:rsidRPr="00BA111E" w:rsidRDefault="003A012E" w:rsidP="003A012E">
            <w:pPr>
              <w:jc w:val="right"/>
              <w:rPr>
                <w:sz w:val="22"/>
                <w:szCs w:val="22"/>
              </w:rPr>
            </w:pPr>
          </w:p>
        </w:tc>
        <w:tc>
          <w:tcPr>
            <w:tcW w:w="2880" w:type="dxa"/>
            <w:tcBorders>
              <w:left w:val="nil"/>
              <w:bottom w:val="single" w:sz="18" w:space="0" w:color="auto"/>
              <w:right w:val="nil"/>
            </w:tcBorders>
            <w:shd w:val="clear" w:color="auto" w:fill="auto"/>
          </w:tcPr>
          <w:p w14:paraId="083868B0" w14:textId="77777777" w:rsidR="003A012E" w:rsidRPr="00BA111E" w:rsidRDefault="003A012E" w:rsidP="003A012E">
            <w:pPr>
              <w:rPr>
                <w:sz w:val="22"/>
                <w:szCs w:val="22"/>
              </w:rPr>
            </w:pPr>
          </w:p>
        </w:tc>
        <w:tc>
          <w:tcPr>
            <w:tcW w:w="2160" w:type="dxa"/>
            <w:tcBorders>
              <w:top w:val="nil"/>
              <w:left w:val="nil"/>
              <w:bottom w:val="single" w:sz="18" w:space="0" w:color="auto"/>
              <w:right w:val="nil"/>
            </w:tcBorders>
            <w:shd w:val="clear" w:color="auto" w:fill="auto"/>
            <w:vAlign w:val="bottom"/>
          </w:tcPr>
          <w:p w14:paraId="7714CB27" w14:textId="77777777" w:rsidR="003A012E" w:rsidRPr="00BA111E" w:rsidRDefault="003A012E" w:rsidP="003A012E">
            <w:pPr>
              <w:jc w:val="right"/>
              <w:rPr>
                <w:sz w:val="22"/>
                <w:szCs w:val="22"/>
              </w:rPr>
            </w:pPr>
          </w:p>
        </w:tc>
        <w:tc>
          <w:tcPr>
            <w:tcW w:w="3060" w:type="dxa"/>
            <w:tcBorders>
              <w:top w:val="single" w:sz="4" w:space="0" w:color="auto"/>
              <w:left w:val="nil"/>
              <w:bottom w:val="single" w:sz="18" w:space="0" w:color="auto"/>
              <w:right w:val="single" w:sz="18" w:space="0" w:color="auto"/>
            </w:tcBorders>
            <w:shd w:val="clear" w:color="auto" w:fill="auto"/>
          </w:tcPr>
          <w:p w14:paraId="73C27F3E" w14:textId="77777777" w:rsidR="003A012E" w:rsidRPr="00BA111E" w:rsidRDefault="003A012E" w:rsidP="003A012E">
            <w:pPr>
              <w:rPr>
                <w:sz w:val="22"/>
                <w:szCs w:val="22"/>
              </w:rPr>
            </w:pPr>
          </w:p>
        </w:tc>
      </w:tr>
    </w:tbl>
    <w:p w14:paraId="79B1389D" w14:textId="77777777" w:rsidR="003A012E" w:rsidRDefault="003A012E" w:rsidP="00AF7016">
      <w:pPr>
        <w:rPr>
          <w:sz w:val="23"/>
          <w:szCs w:val="23"/>
        </w:rPr>
      </w:pPr>
    </w:p>
    <w:p w14:paraId="1ED5D0EE" w14:textId="77777777" w:rsidR="00AF7016" w:rsidRPr="00BA111E" w:rsidRDefault="00AF7016" w:rsidP="003A012E">
      <w:pPr>
        <w:pStyle w:val="FootnoteText0"/>
        <w:jc w:val="center"/>
        <w:rPr>
          <w:sz w:val="18"/>
          <w:szCs w:val="18"/>
        </w:rPr>
      </w:pPr>
    </w:p>
    <w:p w14:paraId="0BBCF189" w14:textId="77777777" w:rsidR="00AF7016" w:rsidRPr="00BA111E" w:rsidRDefault="00AF7016" w:rsidP="00AF7016">
      <w:pPr>
        <w:rPr>
          <w:sz w:val="23"/>
          <w:szCs w:val="23"/>
        </w:rPr>
      </w:pPr>
    </w:p>
    <w:p w14:paraId="6A8ADBA6" w14:textId="77777777" w:rsidR="00AF7016" w:rsidRPr="00BA111E" w:rsidRDefault="00AF7016" w:rsidP="00AF7016">
      <w:pPr>
        <w:rPr>
          <w:sz w:val="23"/>
          <w:szCs w:val="23"/>
        </w:rPr>
        <w:sectPr w:rsidR="00AF7016" w:rsidRPr="00BA111E" w:rsidSect="00E44814">
          <w:headerReference w:type="even" r:id="rId161"/>
          <w:headerReference w:type="default" r:id="rId162"/>
          <w:headerReference w:type="first" r:id="rId163"/>
          <w:footnotePr>
            <w:numRestart w:val="eachPage"/>
          </w:footnotePr>
          <w:pgSz w:w="12240" w:h="15840" w:code="1"/>
          <w:pgMar w:top="864" w:right="1008" w:bottom="720" w:left="1008" w:header="432"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10224"/>
      </w:tblGrid>
      <w:tr w:rsidR="002F1A4C" w:rsidRPr="00BA111E" w14:paraId="64DAEBF4" w14:textId="77777777" w:rsidTr="002F1A4C">
        <w:trPr>
          <w:trHeight w:val="1980"/>
        </w:trPr>
        <w:tc>
          <w:tcPr>
            <w:tcW w:w="10440" w:type="dxa"/>
            <w:tcBorders>
              <w:bottom w:val="nil"/>
            </w:tcBorders>
            <w:shd w:val="clear" w:color="auto" w:fill="auto"/>
          </w:tcPr>
          <w:tbl>
            <w:tblPr>
              <w:tblW w:w="0" w:type="auto"/>
              <w:tblBorders>
                <w:bottom w:val="single" w:sz="12" w:space="0" w:color="auto"/>
              </w:tblBorders>
              <w:tblLook w:val="01E0" w:firstRow="1" w:lastRow="1" w:firstColumn="1" w:lastColumn="1" w:noHBand="0" w:noVBand="0"/>
            </w:tblPr>
            <w:tblGrid>
              <w:gridCol w:w="2362"/>
              <w:gridCol w:w="7646"/>
            </w:tblGrid>
            <w:tr w:rsidR="002F1A4C" w:rsidRPr="00BA111E" w14:paraId="2D768159" w14:textId="77777777" w:rsidTr="00A05828">
              <w:tc>
                <w:tcPr>
                  <w:tcW w:w="10224" w:type="dxa"/>
                  <w:gridSpan w:val="2"/>
                  <w:shd w:val="clear" w:color="auto" w:fill="auto"/>
                </w:tcPr>
                <w:p w14:paraId="6C196910" w14:textId="77777777" w:rsidR="002F1A4C" w:rsidRPr="00BA111E" w:rsidRDefault="002F1A4C" w:rsidP="002F1A4C">
                  <w:pPr>
                    <w:pStyle w:val="aMAPTitle"/>
                    <w:rPr>
                      <w:sz w:val="23"/>
                      <w:szCs w:val="23"/>
                    </w:rPr>
                  </w:pPr>
                  <w:r w:rsidRPr="00BA111E">
                    <w:rPr>
                      <w:sz w:val="23"/>
                      <w:szCs w:val="23"/>
                    </w:rPr>
                    <w:lastRenderedPageBreak/>
                    <w:br w:type="page"/>
                    <w:t>MEDICATION ADMINISTRATION PROGRAM</w:t>
                  </w:r>
                </w:p>
                <w:p w14:paraId="25E06B06" w14:textId="77777777" w:rsidR="002F1A4C" w:rsidRPr="00BA111E" w:rsidRDefault="002F1A4C" w:rsidP="002F1A4C">
                  <w:pPr>
                    <w:pStyle w:val="aMAPTitle"/>
                    <w:rPr>
                      <w:sz w:val="23"/>
                      <w:szCs w:val="23"/>
                    </w:rPr>
                  </w:pPr>
                  <w:r w:rsidRPr="00BA111E">
                    <w:rPr>
                      <w:sz w:val="23"/>
                      <w:szCs w:val="23"/>
                    </w:rPr>
                    <w:t>POLICY MANUAL</w:t>
                  </w:r>
                </w:p>
              </w:tc>
            </w:tr>
            <w:tr w:rsidR="002F1A4C" w:rsidRPr="00BA111E" w14:paraId="18CD2E68" w14:textId="77777777" w:rsidTr="00A05828">
              <w:tc>
                <w:tcPr>
                  <w:tcW w:w="2402" w:type="dxa"/>
                  <w:shd w:val="clear" w:color="auto" w:fill="auto"/>
                </w:tcPr>
                <w:p w14:paraId="364D07B4" w14:textId="77777777" w:rsidR="002F1A4C" w:rsidRPr="00BA111E" w:rsidRDefault="002F1A4C" w:rsidP="002F1A4C">
                  <w:pPr>
                    <w:pStyle w:val="aPolicyBoxTitle"/>
                    <w:rPr>
                      <w:sz w:val="23"/>
                      <w:szCs w:val="23"/>
                    </w:rPr>
                  </w:pPr>
                </w:p>
              </w:tc>
              <w:tc>
                <w:tcPr>
                  <w:tcW w:w="7822" w:type="dxa"/>
                  <w:shd w:val="clear" w:color="auto" w:fill="auto"/>
                </w:tcPr>
                <w:p w14:paraId="442D4C19" w14:textId="77777777" w:rsidR="002F1A4C" w:rsidRPr="00BA111E" w:rsidRDefault="002F1A4C" w:rsidP="002F1A4C">
                  <w:pPr>
                    <w:pStyle w:val="aTOC2"/>
                    <w:rPr>
                      <w:sz w:val="23"/>
                      <w:szCs w:val="23"/>
                    </w:rPr>
                  </w:pPr>
                </w:p>
              </w:tc>
            </w:tr>
            <w:tr w:rsidR="002F1A4C" w:rsidRPr="00BA111E" w14:paraId="331C6292" w14:textId="77777777" w:rsidTr="00A05828">
              <w:tc>
                <w:tcPr>
                  <w:tcW w:w="2402" w:type="dxa"/>
                  <w:shd w:val="clear" w:color="auto" w:fill="auto"/>
                </w:tcPr>
                <w:p w14:paraId="1279FEA9" w14:textId="77777777" w:rsidR="002F1A4C" w:rsidRPr="00BA111E" w:rsidRDefault="002F1A4C" w:rsidP="002F1A4C">
                  <w:pPr>
                    <w:pStyle w:val="aPolicyBoxTitle"/>
                    <w:rPr>
                      <w:sz w:val="23"/>
                      <w:szCs w:val="23"/>
                    </w:rPr>
                  </w:pPr>
                  <w:r w:rsidRPr="00BA111E">
                    <w:rPr>
                      <w:sz w:val="23"/>
                      <w:szCs w:val="23"/>
                    </w:rPr>
                    <w:t>Policy No. &amp; Issue</w:t>
                  </w:r>
                </w:p>
              </w:tc>
              <w:tc>
                <w:tcPr>
                  <w:tcW w:w="7822" w:type="dxa"/>
                  <w:shd w:val="clear" w:color="auto" w:fill="auto"/>
                </w:tcPr>
                <w:p w14:paraId="6D2B59AE" w14:textId="77777777" w:rsidR="002F1A4C" w:rsidRPr="00BA111E" w:rsidRDefault="002F1A4C" w:rsidP="00791344">
                  <w:pPr>
                    <w:pStyle w:val="aTOC2"/>
                    <w:rPr>
                      <w:sz w:val="23"/>
                      <w:szCs w:val="23"/>
                    </w:rPr>
                  </w:pPr>
                  <w:bookmarkStart w:id="191" w:name="_Toc138919267"/>
                  <w:r w:rsidRPr="00BA111E">
                    <w:rPr>
                      <w:sz w:val="23"/>
                      <w:szCs w:val="23"/>
                    </w:rPr>
                    <w:t>1</w:t>
                  </w:r>
                  <w:r w:rsidR="00934895">
                    <w:rPr>
                      <w:sz w:val="23"/>
                      <w:szCs w:val="23"/>
                    </w:rPr>
                    <w:t>9</w:t>
                  </w:r>
                  <w:r w:rsidRPr="00BA111E">
                    <w:rPr>
                      <w:sz w:val="23"/>
                      <w:szCs w:val="23"/>
                    </w:rPr>
                    <w:t>-</w:t>
                  </w:r>
                  <w:r w:rsidR="000E2625" w:rsidRPr="00BA111E">
                    <w:rPr>
                      <w:sz w:val="23"/>
                      <w:szCs w:val="23"/>
                    </w:rPr>
                    <w:t>6</w:t>
                  </w:r>
                  <w:r w:rsidRPr="00BA111E">
                    <w:rPr>
                      <w:sz w:val="23"/>
                      <w:szCs w:val="23"/>
                    </w:rPr>
                    <w:t xml:space="preserve"> </w:t>
                  </w:r>
                  <w:bookmarkStart w:id="192" w:name="HighAlertMeds"/>
                  <w:r w:rsidRPr="00BA111E">
                    <w:rPr>
                      <w:sz w:val="23"/>
                      <w:szCs w:val="23"/>
                    </w:rPr>
                    <w:t>High Alert Medication</w:t>
                  </w:r>
                  <w:r w:rsidR="00CC587D" w:rsidRPr="00BA111E">
                    <w:rPr>
                      <w:sz w:val="23"/>
                      <w:szCs w:val="23"/>
                    </w:rPr>
                    <w:t>s</w:t>
                  </w:r>
                  <w:bookmarkEnd w:id="192"/>
                  <w:r w:rsidRPr="00BA111E">
                    <w:rPr>
                      <w:sz w:val="23"/>
                      <w:szCs w:val="23"/>
                    </w:rPr>
                    <w:t>-Medications Requiring Additional Monitoring of An Individual</w:t>
                  </w:r>
                  <w:bookmarkEnd w:id="191"/>
                </w:p>
              </w:tc>
            </w:tr>
            <w:tr w:rsidR="002F1A4C" w:rsidRPr="00BA111E" w14:paraId="7BB20FBE" w14:textId="77777777" w:rsidTr="00A05828">
              <w:tc>
                <w:tcPr>
                  <w:tcW w:w="2402" w:type="dxa"/>
                  <w:shd w:val="clear" w:color="auto" w:fill="auto"/>
                </w:tcPr>
                <w:p w14:paraId="62FE4657" w14:textId="77777777" w:rsidR="002F1A4C" w:rsidRPr="00BA111E" w:rsidRDefault="002F1A4C" w:rsidP="002F1A4C">
                  <w:pPr>
                    <w:pStyle w:val="aPolicyBoxTitle"/>
                    <w:rPr>
                      <w:sz w:val="23"/>
                      <w:szCs w:val="23"/>
                    </w:rPr>
                  </w:pPr>
                  <w:r w:rsidRPr="00BA111E">
                    <w:rPr>
                      <w:sz w:val="23"/>
                      <w:szCs w:val="23"/>
                    </w:rPr>
                    <w:t>Policy Source</w:t>
                  </w:r>
                </w:p>
              </w:tc>
              <w:tc>
                <w:tcPr>
                  <w:tcW w:w="7822" w:type="dxa"/>
                  <w:shd w:val="clear" w:color="auto" w:fill="auto"/>
                </w:tcPr>
                <w:p w14:paraId="4FDD6680" w14:textId="77777777" w:rsidR="002F1A4C" w:rsidRPr="00BA111E" w:rsidRDefault="002F1A4C" w:rsidP="002F1A4C">
                  <w:pPr>
                    <w:pStyle w:val="aPolBoxText"/>
                    <w:rPr>
                      <w:sz w:val="23"/>
                      <w:szCs w:val="23"/>
                    </w:rPr>
                  </w:pPr>
                  <w:r w:rsidRPr="00BA111E">
                    <w:rPr>
                      <w:sz w:val="23"/>
                      <w:szCs w:val="23"/>
                    </w:rPr>
                    <w:t>MAP Policy Manual</w:t>
                  </w:r>
                </w:p>
              </w:tc>
            </w:tr>
          </w:tbl>
          <w:p w14:paraId="7912E4A8" w14:textId="77777777" w:rsidR="002F1A4C" w:rsidRPr="00BA111E" w:rsidRDefault="002F1A4C" w:rsidP="002F1A4C">
            <w:pPr>
              <w:jc w:val="center"/>
              <w:rPr>
                <w:rFonts w:ascii="Arial" w:hAnsi="Arial" w:cs="Arial"/>
                <w:b/>
                <w:sz w:val="23"/>
                <w:szCs w:val="23"/>
              </w:rPr>
            </w:pPr>
          </w:p>
        </w:tc>
      </w:tr>
    </w:tbl>
    <w:p w14:paraId="3D9AD146" w14:textId="77777777" w:rsidR="002F1A4C" w:rsidRPr="00BA111E" w:rsidRDefault="002F1A4C" w:rsidP="007F0B07">
      <w:pPr>
        <w:pStyle w:val="a1Para"/>
        <w:numPr>
          <w:ilvl w:val="0"/>
          <w:numId w:val="14"/>
        </w:numPr>
        <w:rPr>
          <w:sz w:val="23"/>
          <w:szCs w:val="23"/>
        </w:rPr>
      </w:pPr>
      <w:r w:rsidRPr="00BA111E">
        <w:rPr>
          <w:sz w:val="23"/>
          <w:szCs w:val="23"/>
        </w:rPr>
        <w:t>When a Health Care Provider, MAP Consultant, and/or Administrative MAP Advisor (i.e</w:t>
      </w:r>
      <w:r w:rsidR="00B9252B" w:rsidRPr="00BA111E">
        <w:rPr>
          <w:sz w:val="23"/>
          <w:szCs w:val="23"/>
        </w:rPr>
        <w:t>., State Agency</w:t>
      </w:r>
      <w:r w:rsidR="009B14BC" w:rsidRPr="00BA111E">
        <w:rPr>
          <w:sz w:val="23"/>
          <w:szCs w:val="23"/>
        </w:rPr>
        <w:t xml:space="preserve"> </w:t>
      </w:r>
      <w:r w:rsidRPr="00BA111E">
        <w:rPr>
          <w:sz w:val="23"/>
          <w:szCs w:val="23"/>
        </w:rPr>
        <w:t>MAP Coordinator</w:t>
      </w:r>
      <w:r w:rsidR="00B9252B" w:rsidRPr="00BA111E">
        <w:rPr>
          <w:sz w:val="23"/>
          <w:szCs w:val="23"/>
        </w:rPr>
        <w:t>(s)</w:t>
      </w:r>
      <w:r w:rsidR="00381910">
        <w:rPr>
          <w:sz w:val="23"/>
          <w:szCs w:val="23"/>
        </w:rPr>
        <w:t>, DPH MAP Coordinator(s), DPH Clinical Reviewer</w:t>
      </w:r>
      <w:r w:rsidRPr="00BA111E">
        <w:rPr>
          <w:sz w:val="23"/>
          <w:szCs w:val="23"/>
        </w:rPr>
        <w:t>) determines that a medication requires additional monitoring of the ind</w:t>
      </w:r>
      <w:r w:rsidR="009450B5">
        <w:rPr>
          <w:sz w:val="23"/>
          <w:szCs w:val="23"/>
        </w:rPr>
        <w:t>ividual,</w:t>
      </w:r>
      <w:r w:rsidRPr="00BA111E">
        <w:rPr>
          <w:sz w:val="23"/>
          <w:szCs w:val="23"/>
        </w:rPr>
        <w:t xml:space="preserve"> the Service Pro</w:t>
      </w:r>
      <w:r w:rsidR="009450B5">
        <w:rPr>
          <w:sz w:val="23"/>
          <w:szCs w:val="23"/>
        </w:rPr>
        <w:t>vider must develop and enforce Policies and P</w:t>
      </w:r>
      <w:r w:rsidRPr="00BA111E">
        <w:rPr>
          <w:sz w:val="23"/>
          <w:szCs w:val="23"/>
        </w:rPr>
        <w:t>rocedures to ensure all Certified staff, including relief staff, who administer th</w:t>
      </w:r>
      <w:r w:rsidR="009450B5">
        <w:rPr>
          <w:sz w:val="23"/>
          <w:szCs w:val="23"/>
        </w:rPr>
        <w:t>at medication are trained on its</w:t>
      </w:r>
      <w:r w:rsidRPr="00BA111E">
        <w:rPr>
          <w:sz w:val="23"/>
          <w:szCs w:val="23"/>
        </w:rPr>
        <w:t xml:space="preserve"> safe adm</w:t>
      </w:r>
      <w:r w:rsidR="009450B5">
        <w:rPr>
          <w:sz w:val="23"/>
          <w:szCs w:val="23"/>
        </w:rPr>
        <w:t>inistration and monitoring</w:t>
      </w:r>
      <w:r w:rsidRPr="00BA111E">
        <w:rPr>
          <w:sz w:val="23"/>
          <w:szCs w:val="23"/>
        </w:rPr>
        <w:t>.</w:t>
      </w:r>
    </w:p>
    <w:p w14:paraId="775B37E7" w14:textId="77777777" w:rsidR="003F1E2D" w:rsidRPr="00BA111E" w:rsidRDefault="002F1A4C" w:rsidP="007F0B07">
      <w:pPr>
        <w:pStyle w:val="abPara"/>
        <w:numPr>
          <w:ilvl w:val="1"/>
          <w:numId w:val="14"/>
        </w:numPr>
        <w:rPr>
          <w:sz w:val="23"/>
          <w:szCs w:val="23"/>
        </w:rPr>
      </w:pPr>
      <w:r w:rsidRPr="00BA111E">
        <w:rPr>
          <w:sz w:val="23"/>
          <w:szCs w:val="23"/>
        </w:rPr>
        <w:t>Certain medications require additional monitoring of the individual because the blood concentration of the medication that is safe and effective can easi</w:t>
      </w:r>
      <w:r w:rsidR="009450B5">
        <w:rPr>
          <w:sz w:val="23"/>
          <w:szCs w:val="23"/>
        </w:rPr>
        <w:t>ly become unsafe and cause life-t</w:t>
      </w:r>
      <w:r w:rsidRPr="00BA111E">
        <w:rPr>
          <w:sz w:val="23"/>
          <w:szCs w:val="23"/>
        </w:rPr>
        <w:t xml:space="preserve">hreatening adverse effects.  The additional monitoring provides clinical information that can be significant </w:t>
      </w:r>
      <w:r w:rsidR="0060321C" w:rsidRPr="00BA111E">
        <w:rPr>
          <w:sz w:val="23"/>
          <w:szCs w:val="23"/>
        </w:rPr>
        <w:t>for Health Care P</w:t>
      </w:r>
      <w:r w:rsidRPr="00BA111E">
        <w:rPr>
          <w:sz w:val="23"/>
          <w:szCs w:val="23"/>
        </w:rPr>
        <w:t>roviders whose patients are receiving medications that have tightly controlled blood concentrations</w:t>
      </w:r>
      <w:r w:rsidR="0060321C" w:rsidRPr="00BA111E">
        <w:rPr>
          <w:sz w:val="23"/>
          <w:szCs w:val="23"/>
        </w:rPr>
        <w:t>.</w:t>
      </w:r>
    </w:p>
    <w:p w14:paraId="017C9215" w14:textId="77777777" w:rsidR="003F1E2D" w:rsidRPr="00BA111E" w:rsidRDefault="003F1E2D" w:rsidP="003F1E2D">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10224"/>
      </w:tblGrid>
      <w:tr w:rsidR="003F1E2D" w:rsidRPr="00BA111E" w14:paraId="36A87FE1" w14:textId="77777777" w:rsidTr="005D0C34">
        <w:tc>
          <w:tcPr>
            <w:tcW w:w="10440" w:type="dxa"/>
            <w:tcBorders>
              <w:bottom w:val="nil"/>
            </w:tcBorders>
            <w:shd w:val="clear" w:color="auto" w:fill="auto"/>
          </w:tcPr>
          <w:tbl>
            <w:tblPr>
              <w:tblW w:w="0" w:type="auto"/>
              <w:tblBorders>
                <w:bottom w:val="single" w:sz="12" w:space="0" w:color="auto"/>
              </w:tblBorders>
              <w:tblLook w:val="01E0" w:firstRow="1" w:lastRow="1" w:firstColumn="1" w:lastColumn="1" w:noHBand="0" w:noVBand="0"/>
            </w:tblPr>
            <w:tblGrid>
              <w:gridCol w:w="2358"/>
              <w:gridCol w:w="7650"/>
            </w:tblGrid>
            <w:tr w:rsidR="003F1E2D" w:rsidRPr="00BA111E" w14:paraId="160A738A" w14:textId="77777777" w:rsidTr="00A05828">
              <w:tc>
                <w:tcPr>
                  <w:tcW w:w="10224" w:type="dxa"/>
                  <w:gridSpan w:val="2"/>
                  <w:shd w:val="clear" w:color="auto" w:fill="auto"/>
                </w:tcPr>
                <w:p w14:paraId="22FCD82B" w14:textId="77777777" w:rsidR="003F1E2D" w:rsidRPr="00BA111E" w:rsidRDefault="003F1E2D" w:rsidP="005D0C34">
                  <w:pPr>
                    <w:pStyle w:val="aMAPTitle"/>
                    <w:rPr>
                      <w:sz w:val="23"/>
                      <w:szCs w:val="23"/>
                    </w:rPr>
                  </w:pPr>
                  <w:r w:rsidRPr="00BA111E">
                    <w:rPr>
                      <w:sz w:val="23"/>
                      <w:szCs w:val="23"/>
                    </w:rPr>
                    <w:lastRenderedPageBreak/>
                    <w:br w:type="page"/>
                    <w:t>MEDICATION ADMINISTRATION PROGRAM</w:t>
                  </w:r>
                </w:p>
                <w:p w14:paraId="58FDA75D"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56AF2CBB" w14:textId="77777777" w:rsidTr="00A05828">
              <w:tc>
                <w:tcPr>
                  <w:tcW w:w="2402" w:type="dxa"/>
                  <w:shd w:val="clear" w:color="auto" w:fill="auto"/>
                </w:tcPr>
                <w:p w14:paraId="29FF41B6" w14:textId="77777777" w:rsidR="003F1E2D" w:rsidRPr="00BA111E" w:rsidRDefault="003F1E2D" w:rsidP="005D0C34">
                  <w:pPr>
                    <w:pStyle w:val="aPolicyBoxTitle"/>
                    <w:rPr>
                      <w:sz w:val="23"/>
                      <w:szCs w:val="23"/>
                    </w:rPr>
                  </w:pPr>
                </w:p>
              </w:tc>
              <w:tc>
                <w:tcPr>
                  <w:tcW w:w="7822" w:type="dxa"/>
                  <w:shd w:val="clear" w:color="auto" w:fill="auto"/>
                </w:tcPr>
                <w:p w14:paraId="4088AF05" w14:textId="77777777" w:rsidR="003F1E2D" w:rsidRPr="00BA111E" w:rsidRDefault="003F1E2D" w:rsidP="005D0C34">
                  <w:pPr>
                    <w:pStyle w:val="aTOC2"/>
                    <w:rPr>
                      <w:sz w:val="23"/>
                      <w:szCs w:val="23"/>
                    </w:rPr>
                  </w:pPr>
                </w:p>
              </w:tc>
            </w:tr>
            <w:tr w:rsidR="003F1E2D" w:rsidRPr="00BA111E" w14:paraId="1440AB16" w14:textId="77777777" w:rsidTr="00A05828">
              <w:tc>
                <w:tcPr>
                  <w:tcW w:w="2402" w:type="dxa"/>
                  <w:shd w:val="clear" w:color="auto" w:fill="auto"/>
                </w:tcPr>
                <w:p w14:paraId="1953DA94" w14:textId="77777777" w:rsidR="003F1E2D" w:rsidRPr="00BA111E" w:rsidRDefault="003F1E2D" w:rsidP="005D0C34">
                  <w:pPr>
                    <w:pStyle w:val="aPolicyBoxTitle"/>
                    <w:rPr>
                      <w:sz w:val="23"/>
                      <w:szCs w:val="23"/>
                    </w:rPr>
                  </w:pPr>
                  <w:r w:rsidRPr="00BA111E">
                    <w:rPr>
                      <w:sz w:val="23"/>
                      <w:szCs w:val="23"/>
                    </w:rPr>
                    <w:t>Policy No. &amp; Issue</w:t>
                  </w:r>
                </w:p>
              </w:tc>
              <w:tc>
                <w:tcPr>
                  <w:tcW w:w="7822" w:type="dxa"/>
                  <w:shd w:val="clear" w:color="auto" w:fill="auto"/>
                </w:tcPr>
                <w:p w14:paraId="40F50EAC" w14:textId="77777777" w:rsidR="003F1E2D" w:rsidRPr="00BA111E" w:rsidRDefault="000E2625" w:rsidP="000E2625">
                  <w:pPr>
                    <w:pStyle w:val="aTOC2"/>
                    <w:rPr>
                      <w:sz w:val="23"/>
                      <w:szCs w:val="23"/>
                    </w:rPr>
                  </w:pPr>
                  <w:bookmarkStart w:id="193" w:name="_Toc138919268"/>
                  <w:r w:rsidRPr="00BA111E">
                    <w:rPr>
                      <w:sz w:val="23"/>
                      <w:szCs w:val="23"/>
                    </w:rPr>
                    <w:t>1</w:t>
                  </w:r>
                  <w:r w:rsidR="00934895">
                    <w:rPr>
                      <w:sz w:val="23"/>
                      <w:szCs w:val="23"/>
                    </w:rPr>
                    <w:t>9</w:t>
                  </w:r>
                  <w:r w:rsidRPr="00BA111E">
                    <w:rPr>
                      <w:sz w:val="23"/>
                      <w:szCs w:val="23"/>
                    </w:rPr>
                    <w:t>-7</w:t>
                  </w:r>
                  <w:r w:rsidR="003F1E2D" w:rsidRPr="00BA111E">
                    <w:rPr>
                      <w:sz w:val="23"/>
                      <w:szCs w:val="23"/>
                    </w:rPr>
                    <w:t xml:space="preserve"> </w:t>
                  </w:r>
                  <w:bookmarkStart w:id="194" w:name="Warfarin"/>
                  <w:r w:rsidR="003F1E2D" w:rsidRPr="00BA111E">
                    <w:rPr>
                      <w:sz w:val="23"/>
                      <w:szCs w:val="23"/>
                    </w:rPr>
                    <w:t>High Alert Medication-Warfarin</w:t>
                  </w:r>
                  <w:bookmarkEnd w:id="194"/>
                  <w:r w:rsidR="003F1E2D" w:rsidRPr="00BA111E">
                    <w:rPr>
                      <w:sz w:val="23"/>
                      <w:szCs w:val="23"/>
                    </w:rPr>
                    <w:t xml:space="preserve"> </w:t>
                  </w:r>
                  <w:r w:rsidR="00A93E06" w:rsidRPr="00BA111E">
                    <w:rPr>
                      <w:sz w:val="23"/>
                      <w:szCs w:val="23"/>
                    </w:rPr>
                    <w:t>S</w:t>
                  </w:r>
                  <w:r w:rsidR="003F1E2D" w:rsidRPr="00BA111E">
                    <w:rPr>
                      <w:sz w:val="23"/>
                      <w:szCs w:val="23"/>
                    </w:rPr>
                    <w:t xml:space="preserve">odium </w:t>
                  </w:r>
                  <w:r w:rsidR="0018374B">
                    <w:rPr>
                      <w:sz w:val="23"/>
                      <w:szCs w:val="23"/>
                    </w:rPr>
                    <w:t>(Coumadin)</w:t>
                  </w:r>
                  <w:r w:rsidR="003F1E2D" w:rsidRPr="00BA111E">
                    <w:rPr>
                      <w:sz w:val="23"/>
                      <w:szCs w:val="23"/>
                    </w:rPr>
                    <w:t>Therapy</w:t>
                  </w:r>
                  <w:bookmarkEnd w:id="193"/>
                </w:p>
              </w:tc>
            </w:tr>
            <w:tr w:rsidR="003F1E2D" w:rsidRPr="00BA111E" w14:paraId="0593A4CF" w14:textId="77777777" w:rsidTr="00A05828">
              <w:tc>
                <w:tcPr>
                  <w:tcW w:w="2402" w:type="dxa"/>
                  <w:shd w:val="clear" w:color="auto" w:fill="auto"/>
                </w:tcPr>
                <w:p w14:paraId="0FF0333A" w14:textId="77777777" w:rsidR="003F1E2D" w:rsidRPr="00BA111E" w:rsidRDefault="003F1E2D" w:rsidP="005D0C34">
                  <w:pPr>
                    <w:pStyle w:val="aPolicyBoxTitle"/>
                    <w:rPr>
                      <w:sz w:val="23"/>
                      <w:szCs w:val="23"/>
                    </w:rPr>
                  </w:pPr>
                  <w:r w:rsidRPr="00BA111E">
                    <w:rPr>
                      <w:sz w:val="23"/>
                      <w:szCs w:val="23"/>
                    </w:rPr>
                    <w:t>Policy Source</w:t>
                  </w:r>
                </w:p>
              </w:tc>
              <w:tc>
                <w:tcPr>
                  <w:tcW w:w="7822" w:type="dxa"/>
                  <w:shd w:val="clear" w:color="auto" w:fill="auto"/>
                </w:tcPr>
                <w:p w14:paraId="0CE9EF72" w14:textId="77777777" w:rsidR="003F1E2D" w:rsidRPr="00BA111E" w:rsidRDefault="003F1E2D" w:rsidP="005D0C34">
                  <w:pPr>
                    <w:pStyle w:val="aPolBoxText"/>
                    <w:rPr>
                      <w:sz w:val="23"/>
                      <w:szCs w:val="23"/>
                    </w:rPr>
                  </w:pPr>
                  <w:r w:rsidRPr="00BA111E">
                    <w:rPr>
                      <w:sz w:val="23"/>
                      <w:szCs w:val="23"/>
                    </w:rPr>
                    <w:t>MAP Policy Manual</w:t>
                  </w:r>
                </w:p>
              </w:tc>
            </w:tr>
          </w:tbl>
          <w:p w14:paraId="0C265C1D" w14:textId="77777777" w:rsidR="003F1E2D" w:rsidRPr="00BA111E" w:rsidRDefault="003F1E2D" w:rsidP="005D0C34">
            <w:pPr>
              <w:jc w:val="center"/>
              <w:rPr>
                <w:rFonts w:ascii="Arial" w:hAnsi="Arial" w:cs="Arial"/>
                <w:b/>
                <w:sz w:val="23"/>
                <w:szCs w:val="23"/>
              </w:rPr>
            </w:pPr>
          </w:p>
        </w:tc>
      </w:tr>
    </w:tbl>
    <w:p w14:paraId="793EAF2E" w14:textId="77777777" w:rsidR="003F1E2D" w:rsidRPr="00BA111E" w:rsidRDefault="003F1E2D" w:rsidP="007F0B07">
      <w:pPr>
        <w:pStyle w:val="a1Para"/>
        <w:numPr>
          <w:ilvl w:val="0"/>
          <w:numId w:val="11"/>
        </w:numPr>
        <w:rPr>
          <w:sz w:val="23"/>
          <w:szCs w:val="23"/>
        </w:rPr>
      </w:pPr>
      <w:r w:rsidRPr="00BA111E">
        <w:rPr>
          <w:sz w:val="23"/>
          <w:szCs w:val="23"/>
        </w:rPr>
        <w:t xml:space="preserve">Warfarin sodium </w:t>
      </w:r>
      <w:r w:rsidR="0060321C" w:rsidRPr="00BA111E">
        <w:rPr>
          <w:sz w:val="23"/>
          <w:szCs w:val="23"/>
        </w:rPr>
        <w:t xml:space="preserve">(Coumadin) </w:t>
      </w:r>
      <w:r w:rsidR="00414E31">
        <w:rPr>
          <w:sz w:val="23"/>
          <w:szCs w:val="23"/>
        </w:rPr>
        <w:t xml:space="preserve">is a Schedule </w:t>
      </w:r>
      <w:r w:rsidRPr="00BA111E">
        <w:rPr>
          <w:sz w:val="23"/>
          <w:szCs w:val="23"/>
        </w:rPr>
        <w:t>V</w:t>
      </w:r>
      <w:r w:rsidR="0060321C" w:rsidRPr="00BA111E">
        <w:rPr>
          <w:sz w:val="23"/>
          <w:szCs w:val="23"/>
        </w:rPr>
        <w:t xml:space="preserve">I </w:t>
      </w:r>
      <w:r w:rsidRPr="00BA111E">
        <w:rPr>
          <w:sz w:val="23"/>
          <w:szCs w:val="23"/>
        </w:rPr>
        <w:t>co</w:t>
      </w:r>
      <w:r w:rsidR="00941373">
        <w:rPr>
          <w:sz w:val="23"/>
          <w:szCs w:val="23"/>
        </w:rPr>
        <w:t xml:space="preserve">ntrolled substance </w:t>
      </w:r>
      <w:r w:rsidR="00E85BF3">
        <w:rPr>
          <w:sz w:val="23"/>
          <w:szCs w:val="23"/>
        </w:rPr>
        <w:t xml:space="preserve">(medication) </w:t>
      </w:r>
      <w:r w:rsidR="00941373">
        <w:rPr>
          <w:sz w:val="23"/>
          <w:szCs w:val="23"/>
        </w:rPr>
        <w:t>and all MAP Regulations and P</w:t>
      </w:r>
      <w:r w:rsidRPr="00BA111E">
        <w:rPr>
          <w:sz w:val="23"/>
          <w:szCs w:val="23"/>
        </w:rPr>
        <w:t xml:space="preserve">olicies apply when Warfarin sodium is administered.  </w:t>
      </w:r>
    </w:p>
    <w:p w14:paraId="74D36CBF" w14:textId="77777777" w:rsidR="005B3454" w:rsidRPr="0052539B" w:rsidRDefault="005B3454" w:rsidP="007F0B07">
      <w:pPr>
        <w:pStyle w:val="a1Para"/>
        <w:numPr>
          <w:ilvl w:val="0"/>
          <w:numId w:val="51"/>
        </w:numPr>
        <w:rPr>
          <w:sz w:val="23"/>
        </w:rPr>
      </w:pPr>
      <w:r w:rsidRPr="0052539B">
        <w:rPr>
          <w:sz w:val="23"/>
        </w:rPr>
        <w:t>When an individual has a Health Care</w:t>
      </w:r>
      <w:r>
        <w:rPr>
          <w:sz w:val="23"/>
        </w:rPr>
        <w:t xml:space="preserve"> Provider (HCP) Order and/or Protocol for Warfarin sodium, </w:t>
      </w:r>
      <w:r w:rsidRPr="0052539B">
        <w:rPr>
          <w:sz w:val="23"/>
        </w:rPr>
        <w:t>the Service Provider must have</w:t>
      </w:r>
      <w:r>
        <w:rPr>
          <w:sz w:val="23"/>
        </w:rPr>
        <w:t xml:space="preserve"> a</w:t>
      </w:r>
      <w:r w:rsidRPr="00F42859">
        <w:rPr>
          <w:sz w:val="23"/>
        </w:rPr>
        <w:t xml:space="preserve"> </w:t>
      </w:r>
      <w:r w:rsidR="00DE1918">
        <w:rPr>
          <w:sz w:val="23"/>
        </w:rPr>
        <w:t>‘</w:t>
      </w:r>
      <w:r>
        <w:rPr>
          <w:sz w:val="23"/>
        </w:rPr>
        <w:t>Warfarin Sodium</w:t>
      </w:r>
      <w:r w:rsidRPr="0052539B">
        <w:rPr>
          <w:sz w:val="23"/>
        </w:rPr>
        <w:t xml:space="preserve"> Policy</w:t>
      </w:r>
      <w:r w:rsidR="00DE1918">
        <w:rPr>
          <w:sz w:val="23"/>
        </w:rPr>
        <w:t>’</w:t>
      </w:r>
      <w:r w:rsidRPr="0052539B">
        <w:rPr>
          <w:sz w:val="23"/>
        </w:rPr>
        <w:t xml:space="preserve"> that includes procedures for Certified staff to follow. The</w:t>
      </w:r>
      <w:r w:rsidR="00FD2FD6">
        <w:rPr>
          <w:sz w:val="23"/>
        </w:rPr>
        <w:t xml:space="preserve"> procedures must include, but are</w:t>
      </w:r>
      <w:r w:rsidRPr="0052539B">
        <w:rPr>
          <w:sz w:val="23"/>
        </w:rPr>
        <w:t xml:space="preserve"> not limited to: </w:t>
      </w:r>
    </w:p>
    <w:p w14:paraId="57D333DA" w14:textId="77777777" w:rsidR="00395E8E" w:rsidRDefault="005B3454"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Warfarin sodium; and</w:t>
      </w:r>
    </w:p>
    <w:p w14:paraId="0A0593B6" w14:textId="03D9DBD5" w:rsidR="005B3454" w:rsidRPr="00395E8E" w:rsidRDefault="005B3454" w:rsidP="007F0B07">
      <w:pPr>
        <w:pStyle w:val="abPara"/>
        <w:numPr>
          <w:ilvl w:val="2"/>
          <w:numId w:val="51"/>
        </w:numPr>
        <w:rPr>
          <w:sz w:val="23"/>
          <w:szCs w:val="23"/>
        </w:rPr>
      </w:pPr>
      <w:r w:rsidRPr="00395E8E">
        <w:rPr>
          <w:sz w:val="23"/>
        </w:rPr>
        <w:t xml:space="preserve">The </w:t>
      </w:r>
      <w:r w:rsidR="00DE1918" w:rsidRPr="00395E8E">
        <w:rPr>
          <w:sz w:val="23"/>
        </w:rPr>
        <w:t>‘</w:t>
      </w:r>
      <w:r w:rsidR="00EB7A6F" w:rsidRPr="00395E8E">
        <w:rPr>
          <w:sz w:val="23"/>
        </w:rPr>
        <w:t>Warfarin S</w:t>
      </w:r>
      <w:r w:rsidRPr="00395E8E">
        <w:rPr>
          <w:sz w:val="23"/>
        </w:rPr>
        <w:t>odium Policy</w:t>
      </w:r>
      <w:r w:rsidR="00DE1918" w:rsidRPr="00395E8E">
        <w:rPr>
          <w:sz w:val="23"/>
        </w:rPr>
        <w:t>’</w:t>
      </w:r>
      <w:r w:rsidRPr="00395E8E">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 to Warfarin sodium). </w:t>
      </w:r>
    </w:p>
    <w:p w14:paraId="7C5540EE" w14:textId="77777777" w:rsidR="00395E8E" w:rsidRDefault="005B3454" w:rsidP="007F0B07">
      <w:pPr>
        <w:pStyle w:val="abPara"/>
        <w:numPr>
          <w:ilvl w:val="1"/>
          <w:numId w:val="51"/>
        </w:numPr>
        <w:rPr>
          <w:sz w:val="23"/>
        </w:rPr>
      </w:pPr>
      <w:r w:rsidRPr="005B3454">
        <w:rPr>
          <w:sz w:val="23"/>
        </w:rPr>
        <w:t>safe administration of Warfarin sodium, including:</w:t>
      </w:r>
    </w:p>
    <w:p w14:paraId="2B6CFB76" w14:textId="77777777" w:rsidR="00395E8E" w:rsidRDefault="00EB7A6F" w:rsidP="007F0B07">
      <w:pPr>
        <w:pStyle w:val="abPara"/>
        <w:numPr>
          <w:ilvl w:val="2"/>
          <w:numId w:val="51"/>
        </w:numPr>
        <w:rPr>
          <w:sz w:val="23"/>
        </w:rPr>
      </w:pPr>
      <w:r w:rsidRPr="00395E8E">
        <w:rPr>
          <w:sz w:val="23"/>
        </w:rPr>
        <w:t>each individual with an HCP O</w:t>
      </w:r>
      <w:r w:rsidR="0010677D" w:rsidRPr="00395E8E">
        <w:rPr>
          <w:sz w:val="23"/>
        </w:rPr>
        <w:t>rder for Warfarin sodium has an</w:t>
      </w:r>
      <w:r w:rsidR="00FD2FD6" w:rsidRPr="00395E8E">
        <w:rPr>
          <w:sz w:val="23"/>
        </w:rPr>
        <w:t xml:space="preserve"> individualized Warfarin s</w:t>
      </w:r>
      <w:r w:rsidR="0010677D" w:rsidRPr="00395E8E">
        <w:rPr>
          <w:sz w:val="23"/>
        </w:rPr>
        <w:t>odium Therapy Protocol;</w:t>
      </w:r>
    </w:p>
    <w:p w14:paraId="219C0CB5" w14:textId="77777777" w:rsidR="00395E8E" w:rsidRDefault="007E554F" w:rsidP="007F0B07">
      <w:pPr>
        <w:pStyle w:val="abPara"/>
        <w:numPr>
          <w:ilvl w:val="2"/>
          <w:numId w:val="51"/>
        </w:numPr>
        <w:rPr>
          <w:sz w:val="23"/>
        </w:rPr>
      </w:pPr>
      <w:r w:rsidRPr="00395E8E">
        <w:rPr>
          <w:sz w:val="23"/>
        </w:rPr>
        <w:t>the</w:t>
      </w:r>
      <w:r w:rsidR="005B3454" w:rsidRPr="00395E8E">
        <w:rPr>
          <w:sz w:val="23"/>
        </w:rPr>
        <w:t xml:space="preserve"> date for the </w:t>
      </w:r>
      <w:r w:rsidRPr="00395E8E">
        <w:rPr>
          <w:sz w:val="23"/>
        </w:rPr>
        <w:t xml:space="preserve">next (i.e., </w:t>
      </w:r>
      <w:r w:rsidR="005B3454" w:rsidRPr="00395E8E">
        <w:rPr>
          <w:sz w:val="23"/>
        </w:rPr>
        <w:t>upcoming</w:t>
      </w:r>
      <w:r w:rsidRPr="00395E8E">
        <w:rPr>
          <w:sz w:val="23"/>
        </w:rPr>
        <w:t xml:space="preserve">) International Normalized Ratio (INR) </w:t>
      </w:r>
      <w:r w:rsidR="00381910" w:rsidRPr="00395E8E">
        <w:rPr>
          <w:sz w:val="23"/>
        </w:rPr>
        <w:t xml:space="preserve">and  Prothrombin </w:t>
      </w:r>
      <w:r w:rsidR="00557BF2" w:rsidRPr="00395E8E">
        <w:rPr>
          <w:sz w:val="23"/>
        </w:rPr>
        <w:t>t</w:t>
      </w:r>
      <w:r w:rsidRPr="00395E8E">
        <w:rPr>
          <w:sz w:val="23"/>
        </w:rPr>
        <w:t xml:space="preserve">ime (PT) </w:t>
      </w:r>
      <w:r w:rsidR="0010677D" w:rsidRPr="00395E8E">
        <w:rPr>
          <w:sz w:val="23"/>
        </w:rPr>
        <w:t>lab draw is</w:t>
      </w:r>
      <w:r w:rsidR="005B3454" w:rsidRPr="00395E8E">
        <w:rPr>
          <w:sz w:val="23"/>
        </w:rPr>
        <w:t xml:space="preserve"> on the </w:t>
      </w:r>
      <w:r w:rsidR="0056275D" w:rsidRPr="00395E8E">
        <w:rPr>
          <w:sz w:val="23"/>
        </w:rPr>
        <w:t>Medication Administration Record (MAR)</w:t>
      </w:r>
      <w:r w:rsidR="005B3454" w:rsidRPr="00395E8E">
        <w:rPr>
          <w:sz w:val="23"/>
        </w:rPr>
        <w:t>;</w:t>
      </w:r>
    </w:p>
    <w:p w14:paraId="221FB478" w14:textId="301B47BE" w:rsidR="005B3454" w:rsidRPr="00395E8E" w:rsidRDefault="005B3454" w:rsidP="007F0B07">
      <w:pPr>
        <w:pStyle w:val="abPara"/>
        <w:numPr>
          <w:ilvl w:val="3"/>
          <w:numId w:val="51"/>
        </w:numPr>
        <w:rPr>
          <w:sz w:val="23"/>
        </w:rPr>
      </w:pPr>
      <w:r w:rsidRPr="00395E8E">
        <w:rPr>
          <w:sz w:val="23"/>
        </w:rPr>
        <w:t>Documentation must include that the laboratory testing was completed.</w:t>
      </w:r>
    </w:p>
    <w:p w14:paraId="1FBDBC57" w14:textId="77777777" w:rsidR="00395E8E" w:rsidRDefault="005B3454" w:rsidP="007F0B07">
      <w:pPr>
        <w:pStyle w:val="aiiipara"/>
        <w:numPr>
          <w:ilvl w:val="2"/>
          <w:numId w:val="51"/>
        </w:numPr>
        <w:rPr>
          <w:sz w:val="23"/>
          <w:szCs w:val="23"/>
        </w:rPr>
      </w:pPr>
      <w:r w:rsidRPr="007E554F">
        <w:rPr>
          <w:sz w:val="23"/>
        </w:rPr>
        <w:t>a ‘Warfarin</w:t>
      </w:r>
      <w:r w:rsidR="00FD2FD6">
        <w:rPr>
          <w:sz w:val="23"/>
        </w:rPr>
        <w:t xml:space="preserve"> s</w:t>
      </w:r>
      <w:r w:rsidR="007768C5">
        <w:rPr>
          <w:sz w:val="23"/>
        </w:rPr>
        <w:t>odium Tracking System’ is</w:t>
      </w:r>
      <w:r w:rsidRPr="007E554F">
        <w:rPr>
          <w:sz w:val="23"/>
        </w:rPr>
        <w:t xml:space="preserve"> generated</w:t>
      </w:r>
      <w:r w:rsidR="0056275D">
        <w:rPr>
          <w:sz w:val="23"/>
        </w:rPr>
        <w:t>;</w:t>
      </w:r>
      <w:r w:rsidRPr="007E554F">
        <w:rPr>
          <w:sz w:val="23"/>
        </w:rPr>
        <w:t xml:space="preserve"> </w:t>
      </w:r>
      <w:r w:rsidR="0056275D">
        <w:rPr>
          <w:sz w:val="23"/>
        </w:rPr>
        <w:t>and</w:t>
      </w:r>
    </w:p>
    <w:p w14:paraId="06193B9F" w14:textId="05C2DDA5" w:rsidR="005B3454" w:rsidRPr="00395E8E" w:rsidRDefault="0010677D" w:rsidP="007F0B07">
      <w:pPr>
        <w:pStyle w:val="aiiipara"/>
        <w:numPr>
          <w:ilvl w:val="2"/>
          <w:numId w:val="51"/>
        </w:numPr>
        <w:rPr>
          <w:sz w:val="23"/>
          <w:szCs w:val="23"/>
        </w:rPr>
      </w:pPr>
      <w:r w:rsidRPr="00395E8E">
        <w:rPr>
          <w:sz w:val="23"/>
        </w:rPr>
        <w:t xml:space="preserve">a </w:t>
      </w:r>
      <w:r w:rsidR="005B3454" w:rsidRPr="00395E8E">
        <w:rPr>
          <w:sz w:val="23"/>
        </w:rPr>
        <w:t xml:space="preserve">second </w:t>
      </w:r>
      <w:r w:rsidR="0056275D" w:rsidRPr="00395E8E">
        <w:rPr>
          <w:sz w:val="23"/>
        </w:rPr>
        <w:t xml:space="preserve">Certified/licensed </w:t>
      </w:r>
      <w:r w:rsidRPr="00395E8E">
        <w:rPr>
          <w:sz w:val="23"/>
        </w:rPr>
        <w:t>staff</w:t>
      </w:r>
      <w:r w:rsidR="005B3454" w:rsidRPr="00395E8E">
        <w:rPr>
          <w:sz w:val="23"/>
        </w:rPr>
        <w:t xml:space="preserve"> review</w:t>
      </w:r>
      <w:r w:rsidRPr="00395E8E">
        <w:rPr>
          <w:sz w:val="23"/>
        </w:rPr>
        <w:t>s and verifies</w:t>
      </w:r>
      <w:r w:rsidR="005B3454" w:rsidRPr="00395E8E">
        <w:rPr>
          <w:sz w:val="23"/>
        </w:rPr>
        <w:t xml:space="preserve"> the Warfarin sodium </w:t>
      </w:r>
      <w:r w:rsidR="00FD2FD6" w:rsidRPr="00395E8E">
        <w:rPr>
          <w:sz w:val="23"/>
        </w:rPr>
        <w:t xml:space="preserve">HCP </w:t>
      </w:r>
      <w:r w:rsidR="00EB7A6F" w:rsidRPr="00395E8E">
        <w:rPr>
          <w:sz w:val="23"/>
        </w:rPr>
        <w:t>O</w:t>
      </w:r>
      <w:r w:rsidR="005B3454" w:rsidRPr="00395E8E">
        <w:rPr>
          <w:sz w:val="23"/>
        </w:rPr>
        <w:t>rder</w:t>
      </w:r>
      <w:r w:rsidR="0056275D" w:rsidRPr="00395E8E">
        <w:rPr>
          <w:sz w:val="23"/>
        </w:rPr>
        <w:t>,</w:t>
      </w:r>
      <w:r w:rsidR="005B3454" w:rsidRPr="00395E8E">
        <w:rPr>
          <w:sz w:val="23"/>
        </w:rPr>
        <w:t xml:space="preserve"> with the pharmacy label</w:t>
      </w:r>
      <w:r w:rsidRPr="00395E8E">
        <w:rPr>
          <w:sz w:val="23"/>
        </w:rPr>
        <w:t>,</w:t>
      </w:r>
      <w:r w:rsidR="005B3454" w:rsidRPr="00395E8E">
        <w:rPr>
          <w:sz w:val="23"/>
        </w:rPr>
        <w:t xml:space="preserve"> and the </w:t>
      </w:r>
      <w:r w:rsidR="0056275D" w:rsidRPr="00395E8E">
        <w:rPr>
          <w:sz w:val="23"/>
        </w:rPr>
        <w:t>MAR</w:t>
      </w:r>
      <w:r w:rsidR="00414E31" w:rsidRPr="00395E8E">
        <w:rPr>
          <w:sz w:val="23"/>
        </w:rPr>
        <w:t xml:space="preserve"> to ensure the</w:t>
      </w:r>
      <w:r w:rsidR="00FD2FD6" w:rsidRPr="00395E8E">
        <w:rPr>
          <w:sz w:val="23"/>
        </w:rPr>
        <w:t xml:space="preserve"> accurate dosage has been prepared</w:t>
      </w:r>
      <w:r w:rsidR="0056275D" w:rsidRPr="00395E8E">
        <w:rPr>
          <w:sz w:val="23"/>
        </w:rPr>
        <w:t>.</w:t>
      </w:r>
    </w:p>
    <w:p w14:paraId="111107C6" w14:textId="751DBF33" w:rsidR="0056275D" w:rsidRPr="0056275D" w:rsidRDefault="0056275D" w:rsidP="007F0B07">
      <w:pPr>
        <w:pStyle w:val="abPara"/>
        <w:numPr>
          <w:ilvl w:val="1"/>
          <w:numId w:val="51"/>
        </w:numPr>
        <w:rPr>
          <w:sz w:val="23"/>
        </w:rPr>
      </w:pPr>
      <w:r w:rsidRPr="0056275D">
        <w:rPr>
          <w:sz w:val="23"/>
        </w:rPr>
        <w:t xml:space="preserve">Certified staff are appropriately trained. </w:t>
      </w:r>
    </w:p>
    <w:p w14:paraId="4B3E1682" w14:textId="77777777" w:rsidR="00395E8E" w:rsidRDefault="003F1E2D" w:rsidP="007F0B07">
      <w:pPr>
        <w:pStyle w:val="a1Para"/>
        <w:numPr>
          <w:ilvl w:val="0"/>
          <w:numId w:val="51"/>
        </w:numPr>
        <w:rPr>
          <w:sz w:val="23"/>
          <w:szCs w:val="23"/>
        </w:rPr>
      </w:pPr>
      <w:r w:rsidRPr="00BA111E">
        <w:rPr>
          <w:sz w:val="23"/>
          <w:szCs w:val="23"/>
        </w:rPr>
        <w:t>Certified staff, including relief staff, may administer War</w:t>
      </w:r>
      <w:r w:rsidR="0056275D">
        <w:rPr>
          <w:sz w:val="23"/>
          <w:szCs w:val="23"/>
        </w:rPr>
        <w:t>farin sodium</w:t>
      </w:r>
      <w:r w:rsidR="00B9252B" w:rsidRPr="00BA111E">
        <w:rPr>
          <w:sz w:val="23"/>
          <w:szCs w:val="23"/>
        </w:rPr>
        <w:t xml:space="preserve"> at the </w:t>
      </w:r>
      <w:r w:rsidR="002B7430" w:rsidRPr="00BA111E">
        <w:rPr>
          <w:sz w:val="23"/>
          <w:szCs w:val="23"/>
        </w:rPr>
        <w:t xml:space="preserve">MAP </w:t>
      </w:r>
      <w:r w:rsidR="0060321C" w:rsidRPr="00BA111E">
        <w:rPr>
          <w:sz w:val="23"/>
          <w:szCs w:val="23"/>
        </w:rPr>
        <w:t>R</w:t>
      </w:r>
      <w:r w:rsidRPr="00BA111E">
        <w:rPr>
          <w:sz w:val="23"/>
          <w:szCs w:val="23"/>
        </w:rPr>
        <w:t>egistered site provided</w:t>
      </w:r>
      <w:r w:rsidR="002B7430" w:rsidRPr="00BA111E">
        <w:rPr>
          <w:sz w:val="23"/>
          <w:szCs w:val="23"/>
        </w:rPr>
        <w:t xml:space="preserve"> </w:t>
      </w:r>
      <w:r w:rsidR="0056275D">
        <w:rPr>
          <w:sz w:val="23"/>
          <w:szCs w:val="23"/>
        </w:rPr>
        <w:t>there is a</w:t>
      </w:r>
      <w:r w:rsidR="001E38CB">
        <w:rPr>
          <w:sz w:val="23"/>
          <w:szCs w:val="23"/>
        </w:rPr>
        <w:t>n</w:t>
      </w:r>
      <w:r w:rsidR="0056275D">
        <w:rPr>
          <w:sz w:val="23"/>
          <w:szCs w:val="23"/>
        </w:rPr>
        <w:t xml:space="preserve"> HCP</w:t>
      </w:r>
      <w:r w:rsidR="00163967">
        <w:rPr>
          <w:sz w:val="23"/>
          <w:szCs w:val="23"/>
        </w:rPr>
        <w:t xml:space="preserve"> Order and/or P</w:t>
      </w:r>
      <w:r w:rsidR="0060321C" w:rsidRPr="00BA111E">
        <w:rPr>
          <w:sz w:val="23"/>
          <w:szCs w:val="23"/>
        </w:rPr>
        <w:t>rotocol</w:t>
      </w:r>
      <w:r w:rsidR="001E38CB">
        <w:rPr>
          <w:sz w:val="23"/>
          <w:szCs w:val="23"/>
        </w:rPr>
        <w:t xml:space="preserve"> regarding the individual’s need for Warfarin sodium.  The HCP Order and/or Protocol should include,</w:t>
      </w:r>
      <w:r w:rsidR="0060321C" w:rsidRPr="00BA111E">
        <w:rPr>
          <w:sz w:val="23"/>
          <w:szCs w:val="23"/>
        </w:rPr>
        <w:t xml:space="preserve"> but </w:t>
      </w:r>
      <w:r w:rsidR="00E97F0A">
        <w:rPr>
          <w:sz w:val="23"/>
          <w:szCs w:val="23"/>
        </w:rPr>
        <w:t xml:space="preserve">is </w:t>
      </w:r>
      <w:r w:rsidR="0060321C" w:rsidRPr="00BA111E">
        <w:rPr>
          <w:sz w:val="23"/>
          <w:szCs w:val="23"/>
        </w:rPr>
        <w:t>not limited to:</w:t>
      </w:r>
    </w:p>
    <w:p w14:paraId="3AB30735" w14:textId="77777777" w:rsidR="00395E8E" w:rsidRPr="00395E8E" w:rsidRDefault="00B9252B" w:rsidP="007F0B07">
      <w:pPr>
        <w:pStyle w:val="a1Para"/>
        <w:numPr>
          <w:ilvl w:val="1"/>
          <w:numId w:val="51"/>
        </w:numPr>
        <w:spacing w:before="0" w:after="0"/>
        <w:rPr>
          <w:sz w:val="23"/>
          <w:szCs w:val="23"/>
        </w:rPr>
      </w:pPr>
      <w:r w:rsidRPr="00395E8E">
        <w:rPr>
          <w:sz w:val="23"/>
        </w:rPr>
        <w:t>a</w:t>
      </w:r>
      <w:r w:rsidR="0060321C" w:rsidRPr="00395E8E">
        <w:rPr>
          <w:sz w:val="23"/>
        </w:rPr>
        <w:t>ll required co</w:t>
      </w:r>
      <w:r w:rsidR="00EB7A6F" w:rsidRPr="00395E8E">
        <w:rPr>
          <w:sz w:val="23"/>
        </w:rPr>
        <w:t>mponents of a valid HCP O</w:t>
      </w:r>
      <w:r w:rsidR="00216D79" w:rsidRPr="00395E8E">
        <w:rPr>
          <w:sz w:val="23"/>
        </w:rPr>
        <w:t>rder (</w:t>
      </w:r>
      <w:hyperlink w:anchor="RequiredComponentsOfPCPOrder" w:history="1">
        <w:r w:rsidR="00216D79" w:rsidRPr="00395E8E">
          <w:rPr>
            <w:rStyle w:val="Hyperlink"/>
            <w:i/>
            <w:sz w:val="23"/>
          </w:rPr>
          <w:t>S</w:t>
        </w:r>
        <w:r w:rsidR="0060321C" w:rsidRPr="00395E8E">
          <w:rPr>
            <w:rStyle w:val="Hyperlink"/>
            <w:i/>
            <w:sz w:val="23"/>
          </w:rPr>
          <w:t xml:space="preserve">ee </w:t>
        </w:r>
        <w:r w:rsidR="002C7A8D" w:rsidRPr="00395E8E">
          <w:rPr>
            <w:rStyle w:val="Hyperlink"/>
            <w:i/>
            <w:sz w:val="23"/>
          </w:rPr>
          <w:t>Policy</w:t>
        </w:r>
        <w:r w:rsidR="00216D79" w:rsidRPr="00395E8E">
          <w:rPr>
            <w:rStyle w:val="Hyperlink"/>
            <w:i/>
            <w:sz w:val="23"/>
          </w:rPr>
          <w:t xml:space="preserve"> No.</w:t>
        </w:r>
        <w:r w:rsidR="002C7A8D" w:rsidRPr="00395E8E">
          <w:rPr>
            <w:rStyle w:val="Hyperlink"/>
            <w:i/>
            <w:sz w:val="23"/>
          </w:rPr>
          <w:t xml:space="preserve"> </w:t>
        </w:r>
        <w:r w:rsidRPr="00395E8E">
          <w:rPr>
            <w:rStyle w:val="Hyperlink"/>
            <w:i/>
            <w:sz w:val="23"/>
          </w:rPr>
          <w:t>0</w:t>
        </w:r>
        <w:r w:rsidR="00172C78" w:rsidRPr="00395E8E">
          <w:rPr>
            <w:rStyle w:val="Hyperlink"/>
            <w:i/>
            <w:sz w:val="23"/>
          </w:rPr>
          <w:t>8</w:t>
        </w:r>
        <w:r w:rsidRPr="00395E8E">
          <w:rPr>
            <w:rStyle w:val="Hyperlink"/>
            <w:i/>
            <w:sz w:val="23"/>
          </w:rPr>
          <w:t>-1</w:t>
        </w:r>
      </w:hyperlink>
      <w:r w:rsidR="002C7A8D" w:rsidRPr="00395E8E">
        <w:rPr>
          <w:sz w:val="23"/>
        </w:rPr>
        <w:t>);</w:t>
      </w:r>
    </w:p>
    <w:p w14:paraId="2320A689" w14:textId="77777777" w:rsidR="00395E8E" w:rsidRDefault="00E97F0A" w:rsidP="007F0B07">
      <w:pPr>
        <w:pStyle w:val="a1Para"/>
        <w:numPr>
          <w:ilvl w:val="2"/>
          <w:numId w:val="51"/>
        </w:numPr>
        <w:spacing w:before="0" w:after="0"/>
        <w:rPr>
          <w:sz w:val="23"/>
          <w:szCs w:val="23"/>
        </w:rPr>
      </w:pPr>
      <w:r w:rsidRPr="00395E8E">
        <w:rPr>
          <w:sz w:val="23"/>
        </w:rPr>
        <w:t>Warfarin sodium dosages received from an Anticoagulation Management Service must be ordered by an HCP (authorized prescriber).</w:t>
      </w:r>
      <w:r w:rsidR="007768C5" w:rsidRPr="00395E8E">
        <w:rPr>
          <w:sz w:val="23"/>
          <w:szCs w:val="23"/>
        </w:rPr>
        <w:t xml:space="preserve"> </w:t>
      </w:r>
    </w:p>
    <w:p w14:paraId="0F64BDFF" w14:textId="783EFA99" w:rsidR="002C7A8D" w:rsidRPr="00395E8E" w:rsidRDefault="00EB7A6F" w:rsidP="007F0B07">
      <w:pPr>
        <w:pStyle w:val="a1Para"/>
        <w:numPr>
          <w:ilvl w:val="3"/>
          <w:numId w:val="51"/>
        </w:numPr>
        <w:spacing w:before="0" w:after="0"/>
        <w:rPr>
          <w:sz w:val="23"/>
          <w:szCs w:val="23"/>
        </w:rPr>
      </w:pPr>
      <w:r w:rsidRPr="00395E8E">
        <w:rPr>
          <w:sz w:val="23"/>
        </w:rPr>
        <w:t>Any change in the HCP O</w:t>
      </w:r>
      <w:r w:rsidR="007768C5" w:rsidRPr="00395E8E">
        <w:rPr>
          <w:sz w:val="23"/>
        </w:rPr>
        <w:t xml:space="preserve">rder for </w:t>
      </w:r>
      <w:r w:rsidR="00AE677F" w:rsidRPr="00395E8E">
        <w:rPr>
          <w:sz w:val="23"/>
        </w:rPr>
        <w:t>Warfarin sodium T</w:t>
      </w:r>
      <w:r w:rsidR="007768C5" w:rsidRPr="00395E8E">
        <w:rPr>
          <w:sz w:val="23"/>
        </w:rPr>
        <w:t>herapy administration requires a review.</w:t>
      </w:r>
    </w:p>
    <w:p w14:paraId="26D99F54" w14:textId="11C9993A" w:rsidR="00287F65" w:rsidRPr="00287F65" w:rsidRDefault="00287F65" w:rsidP="007F0B07">
      <w:pPr>
        <w:pStyle w:val="aiiipara"/>
        <w:numPr>
          <w:ilvl w:val="2"/>
          <w:numId w:val="51"/>
        </w:numPr>
        <w:rPr>
          <w:sz w:val="23"/>
        </w:rPr>
      </w:pPr>
      <w:r w:rsidRPr="00287F65">
        <w:rPr>
          <w:sz w:val="23"/>
        </w:rPr>
        <w:t xml:space="preserve">When </w:t>
      </w:r>
      <w:r>
        <w:rPr>
          <w:sz w:val="23"/>
        </w:rPr>
        <w:t>Warfarin sodium HCP Orders are received via Fax, E</w:t>
      </w:r>
      <w:r w:rsidRPr="00287F65">
        <w:rPr>
          <w:sz w:val="23"/>
        </w:rPr>
        <w:t>mail, Telephone</w:t>
      </w:r>
      <w:r>
        <w:rPr>
          <w:sz w:val="23"/>
        </w:rPr>
        <w:t>,</w:t>
      </w:r>
      <w:r w:rsidRPr="00287F65">
        <w:rPr>
          <w:sz w:val="23"/>
        </w:rPr>
        <w:t xml:space="preserve"> or Telehealth</w:t>
      </w:r>
      <w:r>
        <w:rPr>
          <w:sz w:val="23"/>
        </w:rPr>
        <w:t>, all MAP related procedures must be</w:t>
      </w:r>
      <w:r w:rsidRPr="00287F65">
        <w:rPr>
          <w:sz w:val="23"/>
        </w:rPr>
        <w:t xml:space="preserve"> followed (</w:t>
      </w:r>
      <w:hyperlink w:anchor="OrdersReceivedByFax" w:history="1">
        <w:r w:rsidRPr="00944182">
          <w:rPr>
            <w:rStyle w:val="Hyperlink"/>
            <w:i/>
            <w:sz w:val="23"/>
          </w:rPr>
          <w:t>See Policy No. 0</w:t>
        </w:r>
        <w:r w:rsidR="00172C78" w:rsidRPr="00944182">
          <w:rPr>
            <w:rStyle w:val="Hyperlink"/>
            <w:i/>
            <w:sz w:val="23"/>
          </w:rPr>
          <w:t>8</w:t>
        </w:r>
        <w:r w:rsidRPr="00944182">
          <w:rPr>
            <w:rStyle w:val="Hyperlink"/>
            <w:i/>
            <w:sz w:val="23"/>
          </w:rPr>
          <w:t>-2</w:t>
        </w:r>
      </w:hyperlink>
      <w:r w:rsidRPr="00944182">
        <w:rPr>
          <w:sz w:val="23"/>
        </w:rPr>
        <w:t>).</w:t>
      </w:r>
    </w:p>
    <w:p w14:paraId="05C21C21" w14:textId="612BF3D9" w:rsidR="002C7A8D" w:rsidRPr="00E97F0A" w:rsidRDefault="0060321C" w:rsidP="007F0B07">
      <w:pPr>
        <w:pStyle w:val="abPara"/>
        <w:numPr>
          <w:ilvl w:val="1"/>
          <w:numId w:val="51"/>
        </w:numPr>
        <w:rPr>
          <w:sz w:val="23"/>
        </w:rPr>
      </w:pPr>
      <w:r w:rsidRPr="00E97F0A">
        <w:rPr>
          <w:sz w:val="23"/>
        </w:rPr>
        <w:t xml:space="preserve">the specific medical condition or diagnosis that is the </w:t>
      </w:r>
      <w:r w:rsidR="002C7A8D" w:rsidRPr="00E97F0A">
        <w:rPr>
          <w:sz w:val="23"/>
        </w:rPr>
        <w:t>indication for Warfarin sodium;</w:t>
      </w:r>
    </w:p>
    <w:p w14:paraId="53E481B3" w14:textId="77777777" w:rsidR="00395E8E" w:rsidRDefault="00B0629F" w:rsidP="007F0B07">
      <w:pPr>
        <w:pStyle w:val="abPara"/>
        <w:numPr>
          <w:ilvl w:val="1"/>
          <w:numId w:val="51"/>
        </w:numPr>
        <w:rPr>
          <w:sz w:val="23"/>
        </w:rPr>
      </w:pPr>
      <w:r>
        <w:rPr>
          <w:sz w:val="23"/>
        </w:rPr>
        <w:t>the frequency of  PT and INR lab work draws;</w:t>
      </w:r>
    </w:p>
    <w:p w14:paraId="49D9D438" w14:textId="2F0452AD" w:rsidR="00BF3456" w:rsidRPr="00395E8E" w:rsidRDefault="00BF3456" w:rsidP="007F0B07">
      <w:pPr>
        <w:pStyle w:val="abPara"/>
        <w:numPr>
          <w:ilvl w:val="2"/>
          <w:numId w:val="51"/>
        </w:numPr>
        <w:rPr>
          <w:sz w:val="23"/>
        </w:rPr>
      </w:pPr>
      <w:r w:rsidRPr="00395E8E">
        <w:rPr>
          <w:sz w:val="23"/>
        </w:rPr>
        <w:t>When PT/INR testing is managed at the MAP Registered site, it may</w:t>
      </w:r>
      <w:r w:rsidR="00414E31" w:rsidRPr="00395E8E">
        <w:rPr>
          <w:sz w:val="23"/>
        </w:rPr>
        <w:t xml:space="preserve"> not</w:t>
      </w:r>
      <w:r w:rsidR="001E7C0C" w:rsidRPr="00395E8E">
        <w:rPr>
          <w:sz w:val="23"/>
        </w:rPr>
        <w:t xml:space="preserve"> be obtained</w:t>
      </w:r>
      <w:r w:rsidRPr="00395E8E">
        <w:rPr>
          <w:sz w:val="23"/>
        </w:rPr>
        <w:t xml:space="preserve"> by Certified staff.</w:t>
      </w:r>
    </w:p>
    <w:p w14:paraId="1D38C62E" w14:textId="77777777" w:rsidR="00395E8E" w:rsidRDefault="0026153E" w:rsidP="007F0B07">
      <w:pPr>
        <w:pStyle w:val="abPara"/>
        <w:numPr>
          <w:ilvl w:val="1"/>
          <w:numId w:val="51"/>
        </w:numPr>
        <w:rPr>
          <w:sz w:val="23"/>
        </w:rPr>
      </w:pPr>
      <w:r>
        <w:rPr>
          <w:sz w:val="23"/>
        </w:rPr>
        <w:t xml:space="preserve">a documented </w:t>
      </w:r>
      <w:r w:rsidR="00E97F0A" w:rsidRPr="00544EAE">
        <w:rPr>
          <w:sz w:val="23"/>
        </w:rPr>
        <w:t xml:space="preserve">specific International Normalized Ratio (INR) Target Range/Goal </w:t>
      </w:r>
      <w:r w:rsidR="00414E31">
        <w:rPr>
          <w:sz w:val="23"/>
        </w:rPr>
        <w:t>for the intended individual;</w:t>
      </w:r>
    </w:p>
    <w:p w14:paraId="08D70EB3" w14:textId="77777777" w:rsidR="00395E8E" w:rsidRDefault="00E97F0A" w:rsidP="007F0B07">
      <w:pPr>
        <w:pStyle w:val="abPara"/>
        <w:numPr>
          <w:ilvl w:val="1"/>
          <w:numId w:val="51"/>
        </w:numPr>
        <w:rPr>
          <w:sz w:val="23"/>
        </w:rPr>
      </w:pPr>
      <w:r w:rsidRPr="00395E8E">
        <w:rPr>
          <w:sz w:val="23"/>
        </w:rPr>
        <w:t>‘</w:t>
      </w:r>
      <w:r w:rsidR="00860A33" w:rsidRPr="00395E8E">
        <w:rPr>
          <w:sz w:val="23"/>
        </w:rPr>
        <w:t>Individual-Specific’</w:t>
      </w:r>
      <w:r w:rsidR="0060321C" w:rsidRPr="00395E8E">
        <w:rPr>
          <w:sz w:val="23"/>
        </w:rPr>
        <w:t xml:space="preserve"> adverse effects to obs</w:t>
      </w:r>
      <w:r w:rsidRPr="00395E8E">
        <w:rPr>
          <w:sz w:val="23"/>
        </w:rPr>
        <w:t xml:space="preserve">erve for, </w:t>
      </w:r>
      <w:r w:rsidR="0060321C" w:rsidRPr="00395E8E">
        <w:rPr>
          <w:sz w:val="23"/>
        </w:rPr>
        <w:t>including when to call 911 and/or the HCP</w:t>
      </w:r>
      <w:r w:rsidRPr="00395E8E">
        <w:rPr>
          <w:sz w:val="23"/>
        </w:rPr>
        <w:t>; and</w:t>
      </w:r>
    </w:p>
    <w:p w14:paraId="2A53C78D" w14:textId="6616841C" w:rsidR="00F10C9B" w:rsidRPr="00395E8E" w:rsidRDefault="0060321C" w:rsidP="007F0B07">
      <w:pPr>
        <w:pStyle w:val="abPara"/>
        <w:numPr>
          <w:ilvl w:val="1"/>
          <w:numId w:val="51"/>
        </w:numPr>
        <w:rPr>
          <w:sz w:val="23"/>
        </w:rPr>
      </w:pPr>
      <w:r w:rsidRPr="00395E8E">
        <w:rPr>
          <w:sz w:val="23"/>
        </w:rPr>
        <w:t>individualized instructions to follow when</w:t>
      </w:r>
      <w:r w:rsidR="00DE1918" w:rsidRPr="00395E8E">
        <w:rPr>
          <w:sz w:val="23"/>
        </w:rPr>
        <w:t xml:space="preserve"> the</w:t>
      </w:r>
      <w:r w:rsidRPr="00395E8E">
        <w:rPr>
          <w:sz w:val="23"/>
        </w:rPr>
        <w:t xml:space="preserve"> Warfarin sodium dosage is</w:t>
      </w:r>
      <w:r w:rsidR="00E97F0A" w:rsidRPr="00395E8E">
        <w:rPr>
          <w:sz w:val="23"/>
        </w:rPr>
        <w:t xml:space="preserve"> not administered, as ordered </w:t>
      </w:r>
      <w:r w:rsidR="002C7A8D" w:rsidRPr="00395E8E">
        <w:rPr>
          <w:sz w:val="23"/>
        </w:rPr>
        <w:t>(</w:t>
      </w:r>
      <w:r w:rsidR="00E97F0A" w:rsidRPr="00395E8E">
        <w:rPr>
          <w:sz w:val="23"/>
        </w:rPr>
        <w:t>e.g., omitted).</w:t>
      </w:r>
    </w:p>
    <w:p w14:paraId="7FED9B26" w14:textId="77777777" w:rsidR="00395E8E" w:rsidRDefault="007768C5" w:rsidP="007F0B07">
      <w:pPr>
        <w:pStyle w:val="a1Para"/>
        <w:numPr>
          <w:ilvl w:val="0"/>
          <w:numId w:val="51"/>
        </w:numPr>
        <w:rPr>
          <w:sz w:val="23"/>
        </w:rPr>
      </w:pPr>
      <w:r w:rsidRPr="007768C5">
        <w:rPr>
          <w:sz w:val="23"/>
        </w:rPr>
        <w:t>Whenever the</w:t>
      </w:r>
      <w:r w:rsidR="0026153E">
        <w:rPr>
          <w:sz w:val="23"/>
        </w:rPr>
        <w:t>re is a change to the</w:t>
      </w:r>
      <w:r w:rsidRPr="007768C5">
        <w:rPr>
          <w:sz w:val="23"/>
        </w:rPr>
        <w:t xml:space="preserve"> </w:t>
      </w:r>
      <w:r w:rsidR="0026153E">
        <w:rPr>
          <w:sz w:val="23"/>
        </w:rPr>
        <w:t xml:space="preserve">individual’s HCP Warfarin sodium Order </w:t>
      </w:r>
      <w:r w:rsidRPr="007768C5">
        <w:rPr>
          <w:sz w:val="23"/>
        </w:rPr>
        <w:t>(e.g., dose change, holding medication dosage, etc.):</w:t>
      </w:r>
    </w:p>
    <w:p w14:paraId="3AD14554" w14:textId="77777777" w:rsidR="00395E8E" w:rsidRPr="00395E8E" w:rsidRDefault="00934913" w:rsidP="007F0B07">
      <w:pPr>
        <w:pStyle w:val="a1Para"/>
        <w:numPr>
          <w:ilvl w:val="1"/>
          <w:numId w:val="51"/>
        </w:numPr>
        <w:spacing w:before="0" w:after="0"/>
        <w:rPr>
          <w:sz w:val="23"/>
        </w:rPr>
      </w:pPr>
      <w:r w:rsidRPr="00395E8E">
        <w:rPr>
          <w:sz w:val="23"/>
          <w:szCs w:val="23"/>
        </w:rPr>
        <w:lastRenderedPageBreak/>
        <w:t>the change is</w:t>
      </w:r>
      <w:r w:rsidR="007768C5" w:rsidRPr="00395E8E">
        <w:rPr>
          <w:sz w:val="23"/>
          <w:szCs w:val="23"/>
        </w:rPr>
        <w:t xml:space="preserve"> communicated to all staff (verbally and/or in writing);</w:t>
      </w:r>
    </w:p>
    <w:p w14:paraId="7ADD147F" w14:textId="77777777" w:rsidR="00395E8E" w:rsidRPr="00395E8E" w:rsidRDefault="001F3E89" w:rsidP="007F0B07">
      <w:pPr>
        <w:pStyle w:val="a1Para"/>
        <w:numPr>
          <w:ilvl w:val="1"/>
          <w:numId w:val="51"/>
        </w:numPr>
        <w:spacing w:before="0" w:after="0"/>
        <w:rPr>
          <w:sz w:val="23"/>
        </w:rPr>
      </w:pPr>
      <w:r w:rsidRPr="00395E8E">
        <w:rPr>
          <w:sz w:val="23"/>
        </w:rPr>
        <w:t>t</w:t>
      </w:r>
      <w:r w:rsidR="00934913" w:rsidRPr="00395E8E">
        <w:rPr>
          <w:sz w:val="23"/>
        </w:rPr>
        <w:t>he pharmacy is</w:t>
      </w:r>
      <w:r w:rsidRPr="00395E8E">
        <w:rPr>
          <w:sz w:val="23"/>
        </w:rPr>
        <w:t xml:space="preserve"> contacted to verify that the HCP has notified the Pharmacist of the currently prescribed dosage</w:t>
      </w:r>
      <w:r w:rsidR="0026153E" w:rsidRPr="00395E8E">
        <w:rPr>
          <w:sz w:val="23"/>
        </w:rPr>
        <w:t xml:space="preserve"> (if applicable)</w:t>
      </w:r>
      <w:r w:rsidRPr="00395E8E">
        <w:rPr>
          <w:sz w:val="23"/>
        </w:rPr>
        <w:t xml:space="preserve">; </w:t>
      </w:r>
      <w:r w:rsidR="007768C5" w:rsidRPr="00395E8E">
        <w:rPr>
          <w:sz w:val="23"/>
          <w:szCs w:val="23"/>
        </w:rPr>
        <w:tab/>
      </w:r>
    </w:p>
    <w:p w14:paraId="260ADEA0" w14:textId="77777777" w:rsidR="00395E8E" w:rsidRPr="00395E8E" w:rsidRDefault="007768C5" w:rsidP="007F0B07">
      <w:pPr>
        <w:pStyle w:val="a1Para"/>
        <w:numPr>
          <w:ilvl w:val="1"/>
          <w:numId w:val="51"/>
        </w:numPr>
        <w:spacing w:before="0" w:after="0"/>
        <w:rPr>
          <w:sz w:val="23"/>
        </w:rPr>
      </w:pPr>
      <w:r w:rsidRPr="00395E8E">
        <w:rPr>
          <w:sz w:val="23"/>
          <w:szCs w:val="23"/>
        </w:rPr>
        <w:t>the Warfarin sodium medication container(s</w:t>
      </w:r>
      <w:r w:rsidR="00934913" w:rsidRPr="00395E8E">
        <w:rPr>
          <w:sz w:val="23"/>
          <w:szCs w:val="23"/>
        </w:rPr>
        <w:t>) is</w:t>
      </w:r>
      <w:r w:rsidR="001F3E89" w:rsidRPr="00395E8E">
        <w:rPr>
          <w:sz w:val="23"/>
          <w:szCs w:val="23"/>
        </w:rPr>
        <w:t xml:space="preserve"> marked by the approved MAP M</w:t>
      </w:r>
      <w:r w:rsidRPr="00395E8E">
        <w:rPr>
          <w:sz w:val="23"/>
          <w:szCs w:val="23"/>
        </w:rPr>
        <w:t>ethod to in</w:t>
      </w:r>
      <w:r w:rsidR="00EB7A6F" w:rsidRPr="00395E8E">
        <w:rPr>
          <w:sz w:val="23"/>
          <w:szCs w:val="23"/>
        </w:rPr>
        <w:t>dicate a change in the HCP O</w:t>
      </w:r>
      <w:r w:rsidRPr="00395E8E">
        <w:rPr>
          <w:sz w:val="23"/>
          <w:szCs w:val="23"/>
        </w:rPr>
        <w:t xml:space="preserve">rder, </w:t>
      </w:r>
      <w:r w:rsidR="0026153E" w:rsidRPr="00395E8E">
        <w:rPr>
          <w:sz w:val="23"/>
          <w:szCs w:val="23"/>
        </w:rPr>
        <w:t>(</w:t>
      </w:r>
      <w:r w:rsidRPr="00395E8E">
        <w:rPr>
          <w:sz w:val="23"/>
          <w:szCs w:val="23"/>
        </w:rPr>
        <w:t>if applicable</w:t>
      </w:r>
      <w:r w:rsidR="0026153E" w:rsidRPr="00395E8E">
        <w:rPr>
          <w:sz w:val="23"/>
          <w:szCs w:val="23"/>
        </w:rPr>
        <w:t>)</w:t>
      </w:r>
      <w:r w:rsidRPr="00395E8E">
        <w:rPr>
          <w:sz w:val="23"/>
          <w:szCs w:val="23"/>
        </w:rPr>
        <w:t xml:space="preserve">; </w:t>
      </w:r>
      <w:r w:rsidR="006D0AB9" w:rsidRPr="00395E8E">
        <w:rPr>
          <w:sz w:val="23"/>
          <w:szCs w:val="23"/>
        </w:rPr>
        <w:t>and</w:t>
      </w:r>
    </w:p>
    <w:p w14:paraId="0ED33742" w14:textId="77777777" w:rsidR="00395E8E" w:rsidRPr="00395E8E" w:rsidRDefault="0026153E" w:rsidP="007F0B07">
      <w:pPr>
        <w:pStyle w:val="a1Para"/>
        <w:numPr>
          <w:ilvl w:val="2"/>
          <w:numId w:val="51"/>
        </w:numPr>
        <w:spacing w:before="0" w:after="0"/>
        <w:rPr>
          <w:sz w:val="23"/>
        </w:rPr>
      </w:pPr>
      <w:r w:rsidRPr="00395E8E">
        <w:rPr>
          <w:sz w:val="23"/>
          <w:szCs w:val="23"/>
        </w:rPr>
        <w:t>The a</w:t>
      </w:r>
      <w:r w:rsidR="007768C5" w:rsidRPr="00395E8E">
        <w:rPr>
          <w:sz w:val="23"/>
          <w:szCs w:val="23"/>
        </w:rPr>
        <w:t xml:space="preserve">pproved </w:t>
      </w:r>
      <w:r w:rsidR="001F3E89" w:rsidRPr="00395E8E">
        <w:rPr>
          <w:sz w:val="23"/>
          <w:szCs w:val="23"/>
        </w:rPr>
        <w:t>MAP M</w:t>
      </w:r>
      <w:r w:rsidRPr="00395E8E">
        <w:rPr>
          <w:sz w:val="23"/>
          <w:szCs w:val="23"/>
        </w:rPr>
        <w:t>ethod</w:t>
      </w:r>
      <w:r w:rsidR="007768C5" w:rsidRPr="00395E8E">
        <w:rPr>
          <w:sz w:val="23"/>
          <w:szCs w:val="23"/>
        </w:rPr>
        <w:t xml:space="preserve"> </w:t>
      </w:r>
      <w:r w:rsidR="00DF4512" w:rsidRPr="00395E8E">
        <w:rPr>
          <w:sz w:val="23"/>
          <w:szCs w:val="23"/>
        </w:rPr>
        <w:t>(</w:t>
      </w:r>
      <w:r w:rsidR="007768C5" w:rsidRPr="00395E8E">
        <w:rPr>
          <w:sz w:val="23"/>
          <w:szCs w:val="23"/>
        </w:rPr>
        <w:t>to indicate a change in directions for administration</w:t>
      </w:r>
      <w:r w:rsidR="00DF4512" w:rsidRPr="00395E8E">
        <w:rPr>
          <w:sz w:val="23"/>
          <w:szCs w:val="23"/>
        </w:rPr>
        <w:t>)</w:t>
      </w:r>
      <w:r w:rsidR="007768C5" w:rsidRPr="00395E8E">
        <w:rPr>
          <w:sz w:val="23"/>
          <w:szCs w:val="23"/>
        </w:rPr>
        <w:t xml:space="preserve"> include</w:t>
      </w:r>
      <w:r w:rsidRPr="00395E8E">
        <w:rPr>
          <w:sz w:val="23"/>
          <w:szCs w:val="23"/>
        </w:rPr>
        <w:t>s</w:t>
      </w:r>
      <w:r w:rsidR="007768C5" w:rsidRPr="00395E8E">
        <w:rPr>
          <w:sz w:val="23"/>
          <w:szCs w:val="23"/>
        </w:rPr>
        <w:t xml:space="preserve">: </w:t>
      </w:r>
    </w:p>
    <w:p w14:paraId="5783E65B" w14:textId="77777777" w:rsidR="00395E8E" w:rsidRPr="00395E8E" w:rsidRDefault="007768C5" w:rsidP="007F0B07">
      <w:pPr>
        <w:pStyle w:val="a1Para"/>
        <w:numPr>
          <w:ilvl w:val="3"/>
          <w:numId w:val="51"/>
        </w:numPr>
        <w:spacing w:before="0" w:after="0"/>
        <w:rPr>
          <w:sz w:val="23"/>
        </w:rPr>
      </w:pPr>
      <w:r w:rsidRPr="00395E8E">
        <w:rPr>
          <w:sz w:val="23"/>
          <w:szCs w:val="23"/>
        </w:rPr>
        <w:t xml:space="preserve">A ‘directions change’ sticker or </w:t>
      </w:r>
      <w:r w:rsidR="001F3E89" w:rsidRPr="00395E8E">
        <w:rPr>
          <w:sz w:val="23"/>
          <w:szCs w:val="23"/>
        </w:rPr>
        <w:t>‘</w:t>
      </w:r>
      <w:r w:rsidRPr="00395E8E">
        <w:rPr>
          <w:sz w:val="23"/>
          <w:szCs w:val="23"/>
        </w:rPr>
        <w:t>brightly colored sticker</w:t>
      </w:r>
      <w:r w:rsidR="001F3E89" w:rsidRPr="00395E8E">
        <w:rPr>
          <w:sz w:val="23"/>
          <w:szCs w:val="23"/>
        </w:rPr>
        <w:t>’</w:t>
      </w:r>
      <w:r w:rsidRPr="00395E8E">
        <w:rPr>
          <w:sz w:val="23"/>
          <w:szCs w:val="23"/>
        </w:rPr>
        <w:t xml:space="preserve"> must be affixed to the medication container in </w:t>
      </w:r>
      <w:r w:rsidR="001F3E89" w:rsidRPr="00395E8E">
        <w:rPr>
          <w:sz w:val="23"/>
          <w:szCs w:val="23"/>
        </w:rPr>
        <w:t>‘</w:t>
      </w:r>
      <w:r w:rsidRPr="00395E8E">
        <w:rPr>
          <w:sz w:val="23"/>
          <w:szCs w:val="23"/>
        </w:rPr>
        <w:t>close proximity</w:t>
      </w:r>
      <w:r w:rsidR="001F3E89" w:rsidRPr="00395E8E">
        <w:rPr>
          <w:sz w:val="23"/>
          <w:szCs w:val="23"/>
        </w:rPr>
        <w:t>’</w:t>
      </w:r>
      <w:r w:rsidRPr="00395E8E">
        <w:rPr>
          <w:sz w:val="23"/>
          <w:szCs w:val="23"/>
        </w:rPr>
        <w:t xml:space="preserve"> to the pharmacy label.  The sticker ind</w:t>
      </w:r>
      <w:r w:rsidR="00EB7A6F" w:rsidRPr="00395E8E">
        <w:rPr>
          <w:sz w:val="23"/>
          <w:szCs w:val="23"/>
        </w:rPr>
        <w:t>icates that there is a new HCP O</w:t>
      </w:r>
      <w:r w:rsidRPr="00395E8E">
        <w:rPr>
          <w:sz w:val="23"/>
          <w:szCs w:val="23"/>
        </w:rPr>
        <w:t xml:space="preserve">rder and that the individual’s </w:t>
      </w:r>
      <w:r w:rsidR="0026153E" w:rsidRPr="00395E8E">
        <w:rPr>
          <w:sz w:val="23"/>
          <w:szCs w:val="23"/>
        </w:rPr>
        <w:t xml:space="preserve">Warfarin sodium </w:t>
      </w:r>
      <w:r w:rsidRPr="00395E8E">
        <w:rPr>
          <w:sz w:val="23"/>
          <w:szCs w:val="23"/>
        </w:rPr>
        <w:t>medication order must be checked.</w:t>
      </w:r>
      <w:r w:rsidR="001F3E89" w:rsidRPr="00395E8E">
        <w:rPr>
          <w:sz w:val="23"/>
          <w:szCs w:val="23"/>
        </w:rPr>
        <w:t xml:space="preserve"> </w:t>
      </w:r>
    </w:p>
    <w:p w14:paraId="65CD84A2" w14:textId="77777777" w:rsidR="00395E8E" w:rsidRDefault="007768C5" w:rsidP="007F0B07">
      <w:pPr>
        <w:pStyle w:val="a1Para"/>
        <w:numPr>
          <w:ilvl w:val="4"/>
          <w:numId w:val="51"/>
        </w:numPr>
        <w:spacing w:before="0" w:after="0"/>
        <w:rPr>
          <w:sz w:val="23"/>
        </w:rPr>
      </w:pPr>
      <w:r w:rsidRPr="00395E8E">
        <w:rPr>
          <w:sz w:val="23"/>
        </w:rPr>
        <w:t>The ‘directions change’ sticker or brightly colored sticker must be affixed to the medication container in a manner that does not destroy or obstruct the original pharmacy label.  The sticker must have properties of sufficient chemical adhesion to remain permanently affixed to the container.</w:t>
      </w:r>
    </w:p>
    <w:p w14:paraId="3156C3EF" w14:textId="1716EEA2" w:rsidR="001F3E89" w:rsidRPr="00395E8E" w:rsidRDefault="00DA40EC" w:rsidP="007F0B07">
      <w:pPr>
        <w:pStyle w:val="a1Para"/>
        <w:numPr>
          <w:ilvl w:val="5"/>
          <w:numId w:val="51"/>
        </w:numPr>
        <w:spacing w:before="0" w:after="0"/>
        <w:rPr>
          <w:sz w:val="23"/>
        </w:rPr>
      </w:pPr>
      <w:r w:rsidRPr="00395E8E">
        <w:rPr>
          <w:sz w:val="23"/>
        </w:rPr>
        <w:t>Certified/licensed staff must never apply t</w:t>
      </w:r>
      <w:r w:rsidR="001F3E89" w:rsidRPr="00395E8E">
        <w:rPr>
          <w:sz w:val="23"/>
        </w:rPr>
        <w:t xml:space="preserve">he ‘directions change’ sticker </w:t>
      </w:r>
      <w:r w:rsidRPr="00395E8E">
        <w:rPr>
          <w:sz w:val="23"/>
        </w:rPr>
        <w:t xml:space="preserve">directly </w:t>
      </w:r>
      <w:r w:rsidR="00414E31" w:rsidRPr="00395E8E">
        <w:rPr>
          <w:sz w:val="23"/>
        </w:rPr>
        <w:t>on the pharmacy label.</w:t>
      </w:r>
    </w:p>
    <w:p w14:paraId="68A77F90" w14:textId="4C63766A" w:rsidR="001F3E89" w:rsidRPr="001F3E89" w:rsidRDefault="001F3E89" w:rsidP="007F0B07">
      <w:pPr>
        <w:pStyle w:val="aiiipara"/>
        <w:numPr>
          <w:ilvl w:val="2"/>
          <w:numId w:val="51"/>
        </w:numPr>
        <w:rPr>
          <w:sz w:val="23"/>
        </w:rPr>
      </w:pPr>
      <w:r w:rsidRPr="001F3E89">
        <w:rPr>
          <w:sz w:val="23"/>
        </w:rPr>
        <w:t>Certified/licensed</w:t>
      </w:r>
      <w:r>
        <w:rPr>
          <w:sz w:val="23"/>
        </w:rPr>
        <w:t xml:space="preserve"> staff are not permitted</w:t>
      </w:r>
      <w:r w:rsidRPr="001F3E89">
        <w:rPr>
          <w:sz w:val="23"/>
        </w:rPr>
        <w:t xml:space="preserve"> to write, or mark directly, on the pharmacy label of the medication container.  </w:t>
      </w:r>
    </w:p>
    <w:p w14:paraId="7CD5AC0C" w14:textId="1DB5D2BC" w:rsidR="007768C5" w:rsidRPr="00163681" w:rsidRDefault="00934913" w:rsidP="007F0B07">
      <w:pPr>
        <w:pStyle w:val="abPara"/>
        <w:numPr>
          <w:ilvl w:val="1"/>
          <w:numId w:val="51"/>
        </w:numPr>
        <w:rPr>
          <w:sz w:val="23"/>
        </w:rPr>
      </w:pPr>
      <w:r>
        <w:rPr>
          <w:sz w:val="23"/>
        </w:rPr>
        <w:t>a narrative note is</w:t>
      </w:r>
      <w:r w:rsidR="006D0AB9" w:rsidRPr="006D0AB9">
        <w:rPr>
          <w:sz w:val="23"/>
        </w:rPr>
        <w:t xml:space="preserve"> written in the Individual’s Record</w:t>
      </w:r>
      <w:r w:rsidR="006D0AB9">
        <w:rPr>
          <w:sz w:val="23"/>
        </w:rPr>
        <w:t>.</w:t>
      </w:r>
    </w:p>
    <w:p w14:paraId="4C439E6F" w14:textId="77777777" w:rsidR="00395E8E" w:rsidRDefault="00EF65EC" w:rsidP="007F0B07">
      <w:pPr>
        <w:pStyle w:val="a1Para"/>
        <w:numPr>
          <w:ilvl w:val="0"/>
          <w:numId w:val="51"/>
        </w:numPr>
        <w:rPr>
          <w:sz w:val="23"/>
        </w:rPr>
      </w:pPr>
      <w:r>
        <w:rPr>
          <w:sz w:val="23"/>
        </w:rPr>
        <w:t>When an individual</w:t>
      </w:r>
      <w:r w:rsidR="00934913">
        <w:rPr>
          <w:sz w:val="23"/>
        </w:rPr>
        <w:t xml:space="preserve"> has a Health Care Provider O</w:t>
      </w:r>
      <w:r w:rsidRPr="00EF65EC">
        <w:rPr>
          <w:sz w:val="23"/>
        </w:rPr>
        <w:t>rder for Warfarin sodium</w:t>
      </w:r>
      <w:r>
        <w:rPr>
          <w:sz w:val="23"/>
        </w:rPr>
        <w:t>, the Service Provider</w:t>
      </w:r>
      <w:r w:rsidRPr="00EF65EC">
        <w:rPr>
          <w:sz w:val="23"/>
        </w:rPr>
        <w:t xml:space="preserve"> must </w:t>
      </w:r>
      <w:r>
        <w:rPr>
          <w:sz w:val="23"/>
        </w:rPr>
        <w:t>ensure that:</w:t>
      </w:r>
    </w:p>
    <w:p w14:paraId="7D594A94" w14:textId="77777777" w:rsidR="00395E8E" w:rsidRDefault="00EF65EC" w:rsidP="007F0B07">
      <w:pPr>
        <w:pStyle w:val="a1Para"/>
        <w:numPr>
          <w:ilvl w:val="1"/>
          <w:numId w:val="51"/>
        </w:numPr>
        <w:spacing w:before="0" w:after="0"/>
        <w:rPr>
          <w:sz w:val="23"/>
        </w:rPr>
      </w:pPr>
      <w:r w:rsidRPr="00395E8E">
        <w:rPr>
          <w:sz w:val="23"/>
        </w:rPr>
        <w:t>the individual has an individualized W</w:t>
      </w:r>
      <w:r w:rsidR="00934649" w:rsidRPr="00395E8E">
        <w:rPr>
          <w:sz w:val="23"/>
        </w:rPr>
        <w:t>arfarin s</w:t>
      </w:r>
      <w:r w:rsidR="004A1477" w:rsidRPr="00395E8E">
        <w:rPr>
          <w:sz w:val="23"/>
        </w:rPr>
        <w:t>odium Therapy Protocol;</w:t>
      </w:r>
    </w:p>
    <w:p w14:paraId="6E30A37E" w14:textId="77777777" w:rsidR="00F244C3" w:rsidRDefault="00EF65EC" w:rsidP="007F0B07">
      <w:pPr>
        <w:pStyle w:val="a1Para"/>
        <w:numPr>
          <w:ilvl w:val="1"/>
          <w:numId w:val="51"/>
        </w:numPr>
        <w:spacing w:before="0" w:after="0"/>
        <w:rPr>
          <w:sz w:val="23"/>
        </w:rPr>
      </w:pPr>
      <w:r w:rsidRPr="00395E8E">
        <w:rPr>
          <w:sz w:val="23"/>
        </w:rPr>
        <w:t>when transcribing Warfarin sodium onto the Medication Administration Record (MAR), the date for the next (i.e., upcoming) Internati</w:t>
      </w:r>
      <w:r w:rsidR="00163681" w:rsidRPr="00395E8E">
        <w:rPr>
          <w:sz w:val="23"/>
        </w:rPr>
        <w:t>onal Normalized Ratio (INR) and</w:t>
      </w:r>
      <w:r w:rsidR="00381910" w:rsidRPr="00395E8E">
        <w:rPr>
          <w:sz w:val="23"/>
        </w:rPr>
        <w:t xml:space="preserve"> Prothrombin t</w:t>
      </w:r>
      <w:r w:rsidRPr="00395E8E">
        <w:rPr>
          <w:sz w:val="23"/>
        </w:rPr>
        <w:t>ime (PT) lab draw m</w:t>
      </w:r>
      <w:r w:rsidR="00934913" w:rsidRPr="00395E8E">
        <w:rPr>
          <w:sz w:val="23"/>
        </w:rPr>
        <w:t>ust also be transcribed</w:t>
      </w:r>
      <w:r w:rsidRPr="00395E8E">
        <w:rPr>
          <w:sz w:val="23"/>
        </w:rPr>
        <w:t>;</w:t>
      </w:r>
    </w:p>
    <w:p w14:paraId="5131E045" w14:textId="77777777" w:rsidR="00F244C3" w:rsidRDefault="00263C2C" w:rsidP="007F0B07">
      <w:pPr>
        <w:pStyle w:val="a1Para"/>
        <w:numPr>
          <w:ilvl w:val="2"/>
          <w:numId w:val="51"/>
        </w:numPr>
        <w:spacing w:before="0" w:after="0"/>
        <w:rPr>
          <w:sz w:val="23"/>
        </w:rPr>
      </w:pPr>
      <w:r w:rsidRPr="00F244C3">
        <w:rPr>
          <w:sz w:val="23"/>
        </w:rPr>
        <w:t>Documentation of the date of the</w:t>
      </w:r>
      <w:r w:rsidR="00934913" w:rsidRPr="00F244C3">
        <w:rPr>
          <w:sz w:val="23"/>
        </w:rPr>
        <w:t xml:space="preserve"> next</w:t>
      </w:r>
      <w:r w:rsidRPr="00F244C3">
        <w:rPr>
          <w:sz w:val="23"/>
        </w:rPr>
        <w:t xml:space="preserve"> lab draw should be positioned on the Medication Administration Record (MAR) in close proximity (e.g., above, below, or </w:t>
      </w:r>
      <w:r w:rsidR="00934913" w:rsidRPr="00F244C3">
        <w:rPr>
          <w:sz w:val="23"/>
        </w:rPr>
        <w:t xml:space="preserve">‘electronically </w:t>
      </w:r>
      <w:r w:rsidR="00557BF2" w:rsidRPr="00F244C3">
        <w:rPr>
          <w:sz w:val="23"/>
        </w:rPr>
        <w:t>linked</w:t>
      </w:r>
      <w:r w:rsidRPr="00F244C3">
        <w:rPr>
          <w:sz w:val="23"/>
        </w:rPr>
        <w:t>’</w:t>
      </w:r>
      <w:r w:rsidR="00C84244" w:rsidRPr="00F244C3">
        <w:rPr>
          <w:sz w:val="23"/>
        </w:rPr>
        <w:t>)</w:t>
      </w:r>
      <w:r w:rsidRPr="00F244C3">
        <w:rPr>
          <w:sz w:val="23"/>
        </w:rPr>
        <w:t xml:space="preserve"> to the </w:t>
      </w:r>
      <w:r w:rsidR="00C84244" w:rsidRPr="00F244C3">
        <w:rPr>
          <w:sz w:val="23"/>
        </w:rPr>
        <w:t>Warfa</w:t>
      </w:r>
      <w:r w:rsidR="00934913" w:rsidRPr="00F244C3">
        <w:rPr>
          <w:sz w:val="23"/>
        </w:rPr>
        <w:t>rin sodium medication</w:t>
      </w:r>
      <w:r w:rsidR="00557BF2" w:rsidRPr="00F244C3">
        <w:rPr>
          <w:sz w:val="23"/>
        </w:rPr>
        <w:t xml:space="preserve"> transcription</w:t>
      </w:r>
      <w:r w:rsidR="00C84244" w:rsidRPr="00F244C3">
        <w:rPr>
          <w:sz w:val="23"/>
        </w:rPr>
        <w:t>.</w:t>
      </w:r>
      <w:r w:rsidRPr="00F244C3">
        <w:rPr>
          <w:sz w:val="23"/>
        </w:rPr>
        <w:t xml:space="preserve"> </w:t>
      </w:r>
    </w:p>
    <w:p w14:paraId="5FE21DB9" w14:textId="1B48C172" w:rsidR="00EF65EC" w:rsidRPr="00F244C3" w:rsidRDefault="00EF65EC" w:rsidP="007F0B07">
      <w:pPr>
        <w:pStyle w:val="a1Para"/>
        <w:numPr>
          <w:ilvl w:val="3"/>
          <w:numId w:val="51"/>
        </w:numPr>
        <w:spacing w:before="0" w:after="0"/>
        <w:rPr>
          <w:sz w:val="23"/>
        </w:rPr>
      </w:pPr>
      <w:r w:rsidRPr="00F244C3">
        <w:rPr>
          <w:sz w:val="23"/>
        </w:rPr>
        <w:t>Documentation must include that the laboratory testing was completed.</w:t>
      </w:r>
    </w:p>
    <w:p w14:paraId="4D7CAAF2" w14:textId="77777777" w:rsidR="00F244C3" w:rsidRDefault="00EF65EC" w:rsidP="007F0B07">
      <w:pPr>
        <w:pStyle w:val="abPara"/>
        <w:numPr>
          <w:ilvl w:val="1"/>
          <w:numId w:val="51"/>
        </w:numPr>
        <w:rPr>
          <w:sz w:val="23"/>
        </w:rPr>
      </w:pPr>
      <w:r w:rsidRPr="000244C8">
        <w:rPr>
          <w:sz w:val="23"/>
        </w:rPr>
        <w:t>there is a ‘Warfarin Sodium Tracking System’</w:t>
      </w:r>
      <w:r w:rsidR="000244C8" w:rsidRPr="000244C8">
        <w:rPr>
          <w:sz w:val="23"/>
        </w:rPr>
        <w:t xml:space="preserve"> including either:</w:t>
      </w:r>
    </w:p>
    <w:p w14:paraId="57AAE9AE" w14:textId="77777777" w:rsidR="00F244C3" w:rsidRPr="00F244C3" w:rsidRDefault="00EF65EC" w:rsidP="007F0B07">
      <w:pPr>
        <w:pStyle w:val="abPara"/>
        <w:numPr>
          <w:ilvl w:val="2"/>
          <w:numId w:val="51"/>
        </w:numPr>
        <w:rPr>
          <w:sz w:val="23"/>
        </w:rPr>
      </w:pPr>
      <w:r w:rsidRPr="00F244C3">
        <w:rPr>
          <w:sz w:val="23"/>
        </w:rPr>
        <w:t xml:space="preserve">adding Warfarin sodium to the </w:t>
      </w:r>
      <w:r w:rsidRPr="00F244C3">
        <w:rPr>
          <w:i/>
          <w:sz w:val="23"/>
        </w:rPr>
        <w:t xml:space="preserve">Countable </w:t>
      </w:r>
      <w:r w:rsidR="00557BF2" w:rsidRPr="00F244C3">
        <w:rPr>
          <w:i/>
          <w:sz w:val="23"/>
        </w:rPr>
        <w:t>Controlled Substance Book;</w:t>
      </w:r>
    </w:p>
    <w:p w14:paraId="77BDF786" w14:textId="18CEFC1F" w:rsidR="000244C8" w:rsidRPr="00F244C3" w:rsidRDefault="000244C8" w:rsidP="007F0B07">
      <w:pPr>
        <w:pStyle w:val="abPara"/>
        <w:numPr>
          <w:ilvl w:val="3"/>
          <w:numId w:val="51"/>
        </w:numPr>
        <w:rPr>
          <w:sz w:val="23"/>
        </w:rPr>
      </w:pPr>
      <w:r w:rsidRPr="00F244C3">
        <w:rPr>
          <w:sz w:val="23"/>
        </w:rPr>
        <w:t>When the tracking system includes adding the Warfarin sodium to the ‘Count</w:t>
      </w:r>
      <w:r w:rsidR="00557BF2" w:rsidRPr="00F244C3">
        <w:rPr>
          <w:sz w:val="23"/>
        </w:rPr>
        <w:t xml:space="preserve"> Book</w:t>
      </w:r>
      <w:r w:rsidRPr="00F244C3">
        <w:rPr>
          <w:sz w:val="23"/>
        </w:rPr>
        <w:t xml:space="preserve">’, each strength of Warfarin sodium must be entered on a separate line of the </w:t>
      </w:r>
      <w:r w:rsidR="00557BF2" w:rsidRPr="00F244C3">
        <w:rPr>
          <w:sz w:val="23"/>
        </w:rPr>
        <w:t>‘I</w:t>
      </w:r>
      <w:r w:rsidRPr="00F244C3">
        <w:rPr>
          <w:sz w:val="23"/>
        </w:rPr>
        <w:t>ndex</w:t>
      </w:r>
      <w:r w:rsidR="00557BF2" w:rsidRPr="00F244C3">
        <w:rPr>
          <w:sz w:val="23"/>
        </w:rPr>
        <w:t>’</w:t>
      </w:r>
      <w:r w:rsidRPr="00F244C3">
        <w:rPr>
          <w:sz w:val="23"/>
        </w:rPr>
        <w:t xml:space="preserve"> in the </w:t>
      </w:r>
      <w:r w:rsidRPr="00F244C3">
        <w:rPr>
          <w:i/>
          <w:sz w:val="23"/>
        </w:rPr>
        <w:t>Countable Controlled Substance Book</w:t>
      </w:r>
      <w:r w:rsidRPr="00F244C3">
        <w:rPr>
          <w:sz w:val="23"/>
        </w:rPr>
        <w:t xml:space="preserve"> and on a corresponding ‘Count </w:t>
      </w:r>
      <w:r w:rsidR="00163681" w:rsidRPr="00F244C3">
        <w:rPr>
          <w:sz w:val="23"/>
        </w:rPr>
        <w:t>Sheet’ page</w:t>
      </w:r>
      <w:r w:rsidRPr="00F244C3">
        <w:rPr>
          <w:sz w:val="23"/>
        </w:rPr>
        <w:t>.</w:t>
      </w:r>
    </w:p>
    <w:p w14:paraId="4DCDD3C7" w14:textId="265FC3CE" w:rsidR="000244C8" w:rsidRPr="000244C8" w:rsidRDefault="00EF65EC" w:rsidP="007F0B07">
      <w:pPr>
        <w:pStyle w:val="aiiipara"/>
        <w:numPr>
          <w:ilvl w:val="2"/>
          <w:numId w:val="51"/>
        </w:numPr>
        <w:rPr>
          <w:sz w:val="23"/>
        </w:rPr>
      </w:pPr>
      <w:r w:rsidRPr="000244C8">
        <w:rPr>
          <w:sz w:val="23"/>
        </w:rPr>
        <w:t xml:space="preserve">establishing a Warfarin sodium accounting </w:t>
      </w:r>
      <w:r w:rsidR="000244C8" w:rsidRPr="000244C8">
        <w:rPr>
          <w:sz w:val="23"/>
        </w:rPr>
        <w:t>documentation procedure;</w:t>
      </w:r>
      <w:r w:rsidRPr="000244C8">
        <w:rPr>
          <w:sz w:val="23"/>
        </w:rPr>
        <w:t xml:space="preserve"> </w:t>
      </w:r>
      <w:r w:rsidR="000244C8" w:rsidRPr="000244C8">
        <w:rPr>
          <w:sz w:val="23"/>
        </w:rPr>
        <w:t>or</w:t>
      </w:r>
    </w:p>
    <w:p w14:paraId="6C425C1F" w14:textId="7665909B" w:rsidR="00EF65EC" w:rsidRPr="000244C8" w:rsidRDefault="00EF65EC" w:rsidP="007F0B07">
      <w:pPr>
        <w:pStyle w:val="aiiipara"/>
        <w:numPr>
          <w:ilvl w:val="2"/>
          <w:numId w:val="51"/>
        </w:numPr>
        <w:rPr>
          <w:sz w:val="23"/>
        </w:rPr>
      </w:pPr>
      <w:r w:rsidRPr="000244C8">
        <w:rPr>
          <w:sz w:val="23"/>
        </w:rPr>
        <w:t xml:space="preserve">establishing a Warfarin sodium </w:t>
      </w:r>
      <w:r w:rsidR="00557BF2">
        <w:rPr>
          <w:sz w:val="23"/>
        </w:rPr>
        <w:t>‘</w:t>
      </w:r>
      <w:r w:rsidRPr="000244C8">
        <w:rPr>
          <w:sz w:val="23"/>
        </w:rPr>
        <w:t>Blister P</w:t>
      </w:r>
      <w:r w:rsidR="00414E31">
        <w:rPr>
          <w:sz w:val="23"/>
        </w:rPr>
        <w:t>ack</w:t>
      </w:r>
      <w:r w:rsidR="000244C8" w:rsidRPr="000244C8">
        <w:rPr>
          <w:sz w:val="23"/>
        </w:rPr>
        <w:t xml:space="preserve"> Monitoring System</w:t>
      </w:r>
      <w:r w:rsidR="00557BF2">
        <w:rPr>
          <w:sz w:val="23"/>
        </w:rPr>
        <w:t>’</w:t>
      </w:r>
      <w:r w:rsidR="000244C8" w:rsidRPr="000244C8">
        <w:rPr>
          <w:sz w:val="23"/>
        </w:rPr>
        <w:t>.</w:t>
      </w:r>
    </w:p>
    <w:p w14:paraId="6C1ADD0D" w14:textId="77777777" w:rsidR="00F244C3" w:rsidRDefault="000244C8" w:rsidP="007F0B07">
      <w:pPr>
        <w:pStyle w:val="abPara"/>
        <w:numPr>
          <w:ilvl w:val="1"/>
          <w:numId w:val="51"/>
        </w:numPr>
        <w:rPr>
          <w:sz w:val="23"/>
        </w:rPr>
      </w:pPr>
      <w:r>
        <w:rPr>
          <w:sz w:val="23"/>
        </w:rPr>
        <w:t>a</w:t>
      </w:r>
      <w:r w:rsidRPr="000244C8">
        <w:rPr>
          <w:sz w:val="23"/>
        </w:rPr>
        <w:t xml:space="preserve"> </w:t>
      </w:r>
      <w:r w:rsidR="00CD6831">
        <w:rPr>
          <w:sz w:val="23"/>
        </w:rPr>
        <w:t>‘Verification Process’</w:t>
      </w:r>
      <w:r>
        <w:rPr>
          <w:sz w:val="23"/>
        </w:rPr>
        <w:t xml:space="preserve"> of the Warfarin sodium dosage is completed by a </w:t>
      </w:r>
      <w:r w:rsidR="000A6FC2">
        <w:rPr>
          <w:sz w:val="23"/>
        </w:rPr>
        <w:t xml:space="preserve">second </w:t>
      </w:r>
      <w:r>
        <w:rPr>
          <w:sz w:val="23"/>
        </w:rPr>
        <w:t>Certified/licensed staff</w:t>
      </w:r>
      <w:r w:rsidR="004A1477">
        <w:rPr>
          <w:sz w:val="23"/>
        </w:rPr>
        <w:t>; and</w:t>
      </w:r>
    </w:p>
    <w:p w14:paraId="3A447806" w14:textId="77777777" w:rsidR="00F244C3" w:rsidRDefault="000244C8" w:rsidP="007F0B07">
      <w:pPr>
        <w:pStyle w:val="abPara"/>
        <w:numPr>
          <w:ilvl w:val="2"/>
          <w:numId w:val="51"/>
        </w:numPr>
        <w:rPr>
          <w:sz w:val="23"/>
        </w:rPr>
      </w:pPr>
      <w:r w:rsidRPr="00F244C3">
        <w:rPr>
          <w:sz w:val="23"/>
        </w:rPr>
        <w:t>When a second Certifie</w:t>
      </w:r>
      <w:r w:rsidR="00163681" w:rsidRPr="00F244C3">
        <w:rPr>
          <w:sz w:val="23"/>
        </w:rPr>
        <w:t>d or licensed staff is working</w:t>
      </w:r>
      <w:r w:rsidRPr="00F244C3">
        <w:rPr>
          <w:sz w:val="23"/>
        </w:rPr>
        <w:t xml:space="preserve"> during the Warfarin sodium administration time, the second Certified/licensed staff must </w:t>
      </w:r>
      <w:r w:rsidR="00CD6831" w:rsidRPr="00F244C3">
        <w:rPr>
          <w:sz w:val="23"/>
        </w:rPr>
        <w:t>complete</w:t>
      </w:r>
      <w:r w:rsidR="000A6FC2" w:rsidRPr="00F244C3">
        <w:rPr>
          <w:sz w:val="23"/>
        </w:rPr>
        <w:t xml:space="preserve"> a ‘Verification Process’ by </w:t>
      </w:r>
      <w:r w:rsidRPr="00F244C3">
        <w:rPr>
          <w:sz w:val="23"/>
        </w:rPr>
        <w:t>review</w:t>
      </w:r>
      <w:r w:rsidR="00CD6831" w:rsidRPr="00F244C3">
        <w:rPr>
          <w:sz w:val="23"/>
        </w:rPr>
        <w:t>ing</w:t>
      </w:r>
      <w:r w:rsidRPr="00F244C3">
        <w:rPr>
          <w:sz w:val="23"/>
        </w:rPr>
        <w:t>, compar</w:t>
      </w:r>
      <w:r w:rsidR="00CD6831" w:rsidRPr="00F244C3">
        <w:rPr>
          <w:sz w:val="23"/>
        </w:rPr>
        <w:t>ing</w:t>
      </w:r>
      <w:r w:rsidRPr="00F244C3">
        <w:rPr>
          <w:sz w:val="23"/>
        </w:rPr>
        <w:t xml:space="preserve">, and </w:t>
      </w:r>
      <w:r w:rsidR="00CD6831" w:rsidRPr="00F244C3">
        <w:rPr>
          <w:sz w:val="23"/>
        </w:rPr>
        <w:t>verifying</w:t>
      </w:r>
      <w:r w:rsidRPr="00F244C3">
        <w:rPr>
          <w:sz w:val="23"/>
        </w:rPr>
        <w:t xml:space="preserve"> the Warfarin sodium </w:t>
      </w:r>
      <w:r w:rsidR="00CD6831" w:rsidRPr="00F244C3">
        <w:rPr>
          <w:sz w:val="23"/>
        </w:rPr>
        <w:t xml:space="preserve">HCP </w:t>
      </w:r>
      <w:r w:rsidR="00EB7A6F" w:rsidRPr="00F244C3">
        <w:rPr>
          <w:sz w:val="23"/>
        </w:rPr>
        <w:t>O</w:t>
      </w:r>
      <w:r w:rsidRPr="00F244C3">
        <w:rPr>
          <w:sz w:val="23"/>
        </w:rPr>
        <w:t>rder, with the pharmacy label, and with the MAR</w:t>
      </w:r>
      <w:r w:rsidR="000A6FC2" w:rsidRPr="00F244C3">
        <w:rPr>
          <w:sz w:val="23"/>
        </w:rPr>
        <w:t xml:space="preserve">.  </w:t>
      </w:r>
    </w:p>
    <w:p w14:paraId="574E3319" w14:textId="77777777" w:rsidR="00F244C3" w:rsidRDefault="000A6FC2" w:rsidP="007F0B07">
      <w:pPr>
        <w:pStyle w:val="abPara"/>
        <w:numPr>
          <w:ilvl w:val="2"/>
          <w:numId w:val="51"/>
        </w:numPr>
        <w:rPr>
          <w:sz w:val="23"/>
        </w:rPr>
      </w:pPr>
      <w:r w:rsidRPr="00F244C3">
        <w:rPr>
          <w:sz w:val="23"/>
        </w:rPr>
        <w:t xml:space="preserve">The </w:t>
      </w:r>
      <w:r w:rsidR="00557BF2" w:rsidRPr="00F244C3">
        <w:rPr>
          <w:sz w:val="23"/>
        </w:rPr>
        <w:t>‘</w:t>
      </w:r>
      <w:r w:rsidRPr="00F244C3">
        <w:rPr>
          <w:sz w:val="23"/>
        </w:rPr>
        <w:t>Verification Process</w:t>
      </w:r>
      <w:r w:rsidR="00557BF2" w:rsidRPr="00F244C3">
        <w:rPr>
          <w:sz w:val="23"/>
        </w:rPr>
        <w:t>’</w:t>
      </w:r>
      <w:r w:rsidRPr="00F244C3">
        <w:rPr>
          <w:sz w:val="23"/>
        </w:rPr>
        <w:t xml:space="preserve"> must be completed</w:t>
      </w:r>
      <w:r w:rsidR="000244C8" w:rsidRPr="00F244C3">
        <w:rPr>
          <w:sz w:val="23"/>
        </w:rPr>
        <w:t xml:space="preserve"> before the</w:t>
      </w:r>
      <w:r w:rsidR="00CD6831" w:rsidRPr="00F244C3">
        <w:rPr>
          <w:sz w:val="23"/>
        </w:rPr>
        <w:t xml:space="preserve"> dosage of</w:t>
      </w:r>
      <w:r w:rsidRPr="00F244C3">
        <w:rPr>
          <w:sz w:val="23"/>
        </w:rPr>
        <w:t xml:space="preserve"> Warfarin sodium may be </w:t>
      </w:r>
      <w:r w:rsidR="000244C8" w:rsidRPr="00F244C3">
        <w:rPr>
          <w:sz w:val="23"/>
        </w:rPr>
        <w:t>administered</w:t>
      </w:r>
      <w:r w:rsidR="00CD6831" w:rsidRPr="00F244C3">
        <w:rPr>
          <w:sz w:val="23"/>
        </w:rPr>
        <w:t>.</w:t>
      </w:r>
    </w:p>
    <w:p w14:paraId="1D9AE597" w14:textId="77777777" w:rsidR="00F244C3" w:rsidRDefault="000244C8" w:rsidP="007F0B07">
      <w:pPr>
        <w:pStyle w:val="abPara"/>
        <w:numPr>
          <w:ilvl w:val="3"/>
          <w:numId w:val="51"/>
        </w:numPr>
        <w:rPr>
          <w:sz w:val="23"/>
        </w:rPr>
      </w:pPr>
      <w:r w:rsidRPr="00F244C3">
        <w:rPr>
          <w:sz w:val="23"/>
        </w:rPr>
        <w:t>The second Certified/licensed staff</w:t>
      </w:r>
      <w:r w:rsidR="00931ADC" w:rsidRPr="00F244C3">
        <w:rPr>
          <w:sz w:val="23"/>
        </w:rPr>
        <w:t>,</w:t>
      </w:r>
      <w:r w:rsidRPr="00F244C3">
        <w:rPr>
          <w:sz w:val="23"/>
        </w:rPr>
        <w:t xml:space="preserve"> who </w:t>
      </w:r>
      <w:r w:rsidR="00CD6831" w:rsidRPr="00F244C3">
        <w:rPr>
          <w:sz w:val="23"/>
        </w:rPr>
        <w:t xml:space="preserve">completes the </w:t>
      </w:r>
      <w:r w:rsidR="00557BF2" w:rsidRPr="00F244C3">
        <w:rPr>
          <w:sz w:val="23"/>
        </w:rPr>
        <w:t>‘</w:t>
      </w:r>
      <w:r w:rsidR="00CD6831" w:rsidRPr="00F244C3">
        <w:rPr>
          <w:sz w:val="23"/>
        </w:rPr>
        <w:t>Verification Process</w:t>
      </w:r>
      <w:r w:rsidR="00557BF2" w:rsidRPr="00F244C3">
        <w:rPr>
          <w:sz w:val="23"/>
        </w:rPr>
        <w:t>’</w:t>
      </w:r>
      <w:r w:rsidR="00931ADC" w:rsidRPr="00F244C3">
        <w:rPr>
          <w:sz w:val="23"/>
        </w:rPr>
        <w:t>,</w:t>
      </w:r>
      <w:r w:rsidRPr="00F244C3">
        <w:rPr>
          <w:sz w:val="23"/>
        </w:rPr>
        <w:t xml:space="preserve"> must document</w:t>
      </w:r>
      <w:r w:rsidR="00CD6831" w:rsidRPr="00F244C3">
        <w:rPr>
          <w:sz w:val="23"/>
        </w:rPr>
        <w:t xml:space="preserve"> on the MAR</w:t>
      </w:r>
      <w:r w:rsidRPr="00F244C3">
        <w:rPr>
          <w:sz w:val="23"/>
        </w:rPr>
        <w:t xml:space="preserve"> tha</w:t>
      </w:r>
      <w:r w:rsidR="00CD6831" w:rsidRPr="00F244C3">
        <w:rPr>
          <w:sz w:val="23"/>
        </w:rPr>
        <w:t>t the v</w:t>
      </w:r>
      <w:r w:rsidRPr="00F244C3">
        <w:rPr>
          <w:sz w:val="23"/>
        </w:rPr>
        <w:t>erification was co</w:t>
      </w:r>
      <w:r w:rsidR="00CD6831" w:rsidRPr="00F244C3">
        <w:rPr>
          <w:sz w:val="23"/>
        </w:rPr>
        <w:t>mpleted</w:t>
      </w:r>
      <w:r w:rsidRPr="00F244C3">
        <w:rPr>
          <w:sz w:val="23"/>
        </w:rPr>
        <w:t xml:space="preserve">. </w:t>
      </w:r>
    </w:p>
    <w:p w14:paraId="6573E0BC" w14:textId="2900C539" w:rsidR="000244C8" w:rsidRPr="00F244C3" w:rsidRDefault="000244C8" w:rsidP="007F0B07">
      <w:pPr>
        <w:pStyle w:val="abPara"/>
        <w:numPr>
          <w:ilvl w:val="4"/>
          <w:numId w:val="51"/>
        </w:numPr>
        <w:rPr>
          <w:sz w:val="23"/>
        </w:rPr>
      </w:pPr>
      <w:r w:rsidRPr="00F244C3">
        <w:rPr>
          <w:sz w:val="23"/>
          <w:szCs w:val="23"/>
        </w:rPr>
        <w:t xml:space="preserve">The Certified or licensed staff, who will be administering the Warfarin sodium, must </w:t>
      </w:r>
      <w:r w:rsidR="00931ADC" w:rsidRPr="00F244C3">
        <w:rPr>
          <w:sz w:val="23"/>
          <w:szCs w:val="23"/>
        </w:rPr>
        <w:t>remain with</w:t>
      </w:r>
      <w:r w:rsidRPr="00F244C3">
        <w:rPr>
          <w:sz w:val="23"/>
          <w:szCs w:val="23"/>
        </w:rPr>
        <w:t xml:space="preserve"> the second </w:t>
      </w:r>
      <w:r w:rsidR="000A6FC2" w:rsidRPr="00F244C3">
        <w:rPr>
          <w:sz w:val="23"/>
          <w:szCs w:val="23"/>
        </w:rPr>
        <w:t>Certified/</w:t>
      </w:r>
      <w:r w:rsidRPr="00F244C3">
        <w:rPr>
          <w:sz w:val="23"/>
          <w:szCs w:val="23"/>
        </w:rPr>
        <w:t>lice</w:t>
      </w:r>
      <w:r w:rsidR="000A6FC2" w:rsidRPr="00F244C3">
        <w:rPr>
          <w:sz w:val="23"/>
          <w:szCs w:val="23"/>
        </w:rPr>
        <w:t>nsed staff to</w:t>
      </w:r>
      <w:r w:rsidR="00931ADC" w:rsidRPr="00F244C3">
        <w:rPr>
          <w:sz w:val="23"/>
          <w:szCs w:val="23"/>
        </w:rPr>
        <w:t xml:space="preserve"> observe</w:t>
      </w:r>
      <w:r w:rsidR="00CD6831" w:rsidRPr="00F244C3">
        <w:rPr>
          <w:sz w:val="23"/>
          <w:szCs w:val="23"/>
        </w:rPr>
        <w:t xml:space="preserve"> the</w:t>
      </w:r>
      <w:r w:rsidRPr="00F244C3">
        <w:rPr>
          <w:sz w:val="23"/>
          <w:szCs w:val="23"/>
        </w:rPr>
        <w:t xml:space="preserve"> </w:t>
      </w:r>
      <w:r w:rsidR="006421C3" w:rsidRPr="00F244C3">
        <w:rPr>
          <w:sz w:val="23"/>
          <w:szCs w:val="23"/>
        </w:rPr>
        <w:t>‘</w:t>
      </w:r>
      <w:r w:rsidRPr="00F244C3">
        <w:rPr>
          <w:sz w:val="23"/>
          <w:szCs w:val="23"/>
        </w:rPr>
        <w:t>Verification Process</w:t>
      </w:r>
      <w:r w:rsidR="006421C3" w:rsidRPr="00F244C3">
        <w:rPr>
          <w:sz w:val="23"/>
          <w:szCs w:val="23"/>
        </w:rPr>
        <w:t>’</w:t>
      </w:r>
      <w:r w:rsidRPr="00F244C3">
        <w:rPr>
          <w:sz w:val="23"/>
          <w:szCs w:val="23"/>
        </w:rPr>
        <w:t>.</w:t>
      </w:r>
    </w:p>
    <w:p w14:paraId="1BA31107" w14:textId="77777777" w:rsidR="00F244C3" w:rsidRDefault="000A6FC2" w:rsidP="007F0B07">
      <w:pPr>
        <w:pStyle w:val="aiiipara"/>
        <w:numPr>
          <w:ilvl w:val="2"/>
          <w:numId w:val="51"/>
        </w:numPr>
        <w:rPr>
          <w:sz w:val="23"/>
        </w:rPr>
      </w:pPr>
      <w:r w:rsidRPr="00015D61">
        <w:rPr>
          <w:sz w:val="23"/>
        </w:rPr>
        <w:lastRenderedPageBreak/>
        <w:t>When</w:t>
      </w:r>
      <w:r w:rsidR="000244C8" w:rsidRPr="00015D61">
        <w:rPr>
          <w:sz w:val="23"/>
        </w:rPr>
        <w:t xml:space="preserve"> a second Certified staff is not available</w:t>
      </w:r>
      <w:r w:rsidR="00CD6831" w:rsidRPr="00015D61">
        <w:rPr>
          <w:sz w:val="23"/>
        </w:rPr>
        <w:t xml:space="preserve"> to complete the </w:t>
      </w:r>
      <w:r w:rsidR="00557BF2">
        <w:rPr>
          <w:sz w:val="23"/>
        </w:rPr>
        <w:t>‘</w:t>
      </w:r>
      <w:r w:rsidR="00CD6831" w:rsidRPr="00015D61">
        <w:rPr>
          <w:sz w:val="23"/>
        </w:rPr>
        <w:t>Verification Process</w:t>
      </w:r>
      <w:r w:rsidR="00557BF2">
        <w:rPr>
          <w:sz w:val="23"/>
        </w:rPr>
        <w:t>’</w:t>
      </w:r>
      <w:r w:rsidR="000244C8" w:rsidRPr="00015D61">
        <w:rPr>
          <w:sz w:val="23"/>
        </w:rPr>
        <w:t xml:space="preserve">, the </w:t>
      </w:r>
      <w:r w:rsidR="00934649">
        <w:rPr>
          <w:sz w:val="23"/>
        </w:rPr>
        <w:t>prescribed medication should</w:t>
      </w:r>
      <w:r w:rsidR="000244C8" w:rsidRPr="00015D61">
        <w:rPr>
          <w:sz w:val="23"/>
        </w:rPr>
        <w:t xml:space="preserve"> still be administered.</w:t>
      </w:r>
    </w:p>
    <w:p w14:paraId="64747BAB" w14:textId="7D0DF5FE" w:rsidR="00931ADC" w:rsidRPr="00F244C3" w:rsidRDefault="000244C8" w:rsidP="007F0B07">
      <w:pPr>
        <w:pStyle w:val="aiiipara"/>
        <w:numPr>
          <w:ilvl w:val="3"/>
          <w:numId w:val="51"/>
        </w:numPr>
        <w:rPr>
          <w:sz w:val="23"/>
        </w:rPr>
      </w:pPr>
      <w:r w:rsidRPr="00F244C3">
        <w:rPr>
          <w:sz w:val="23"/>
        </w:rPr>
        <w:t>The code ‘NSS’, defined as ‘No Second Staff’, may</w:t>
      </w:r>
      <w:r w:rsidR="00CD6831" w:rsidRPr="00F244C3">
        <w:rPr>
          <w:sz w:val="23"/>
        </w:rPr>
        <w:t xml:space="preserve"> be used on the MAR</w:t>
      </w:r>
      <w:r w:rsidRPr="00F244C3">
        <w:rPr>
          <w:sz w:val="23"/>
        </w:rPr>
        <w:t xml:space="preserve"> to indicate </w:t>
      </w:r>
      <w:r w:rsidR="000A6FC2" w:rsidRPr="00F244C3">
        <w:rPr>
          <w:sz w:val="23"/>
        </w:rPr>
        <w:t xml:space="preserve">there was </w:t>
      </w:r>
      <w:r w:rsidR="00557BF2" w:rsidRPr="00F244C3">
        <w:rPr>
          <w:sz w:val="23"/>
        </w:rPr>
        <w:t>‘</w:t>
      </w:r>
      <w:r w:rsidR="000A6FC2" w:rsidRPr="00F244C3">
        <w:rPr>
          <w:sz w:val="23"/>
        </w:rPr>
        <w:t>no second staff</w:t>
      </w:r>
      <w:r w:rsidR="00557BF2" w:rsidRPr="00F244C3">
        <w:rPr>
          <w:sz w:val="23"/>
        </w:rPr>
        <w:t>’</w:t>
      </w:r>
      <w:r w:rsidR="000A6FC2" w:rsidRPr="00F244C3">
        <w:rPr>
          <w:sz w:val="23"/>
        </w:rPr>
        <w:t xml:space="preserve"> </w:t>
      </w:r>
      <w:r w:rsidRPr="00F244C3">
        <w:rPr>
          <w:sz w:val="23"/>
        </w:rPr>
        <w:t xml:space="preserve">available for </w:t>
      </w:r>
      <w:r w:rsidR="00CD6831" w:rsidRPr="00F244C3">
        <w:rPr>
          <w:sz w:val="23"/>
        </w:rPr>
        <w:t xml:space="preserve">the </w:t>
      </w:r>
      <w:r w:rsidR="00557BF2" w:rsidRPr="00F244C3">
        <w:rPr>
          <w:sz w:val="23"/>
        </w:rPr>
        <w:t>‘</w:t>
      </w:r>
      <w:r w:rsidR="00CD6831" w:rsidRPr="00F244C3">
        <w:rPr>
          <w:sz w:val="23"/>
        </w:rPr>
        <w:t>V</w:t>
      </w:r>
      <w:r w:rsidRPr="00F244C3">
        <w:rPr>
          <w:sz w:val="23"/>
        </w:rPr>
        <w:t xml:space="preserve">erification </w:t>
      </w:r>
      <w:r w:rsidR="000A6FC2" w:rsidRPr="00F244C3">
        <w:rPr>
          <w:sz w:val="23"/>
        </w:rPr>
        <w:t>Process</w:t>
      </w:r>
      <w:r w:rsidR="00557BF2" w:rsidRPr="00F244C3">
        <w:rPr>
          <w:sz w:val="23"/>
        </w:rPr>
        <w:t>’</w:t>
      </w:r>
      <w:r w:rsidRPr="00F244C3">
        <w:rPr>
          <w:sz w:val="23"/>
        </w:rPr>
        <w:t xml:space="preserve">. </w:t>
      </w:r>
    </w:p>
    <w:p w14:paraId="63B9450E" w14:textId="0444ED4B" w:rsidR="00E669BE" w:rsidRPr="004A1477" w:rsidRDefault="00E669BE" w:rsidP="007F0B07">
      <w:pPr>
        <w:pStyle w:val="abPara"/>
        <w:numPr>
          <w:ilvl w:val="1"/>
          <w:numId w:val="51"/>
        </w:numPr>
        <w:rPr>
          <w:sz w:val="23"/>
        </w:rPr>
      </w:pPr>
      <w:r w:rsidRPr="004A1477">
        <w:rPr>
          <w:sz w:val="23"/>
        </w:rPr>
        <w:t>When there is a change in the individual’s condition, t</w:t>
      </w:r>
      <w:r w:rsidR="004A1477">
        <w:rPr>
          <w:sz w:val="23"/>
        </w:rPr>
        <w:t xml:space="preserve">he HCP is notified, </w:t>
      </w:r>
      <w:r w:rsidRPr="004A1477">
        <w:rPr>
          <w:sz w:val="23"/>
        </w:rPr>
        <w:t>documentation of the notification of the HCP</w:t>
      </w:r>
      <w:r w:rsidR="00EB7A6F">
        <w:rPr>
          <w:sz w:val="23"/>
        </w:rPr>
        <w:t xml:space="preserve"> is completed, and any HCP O</w:t>
      </w:r>
      <w:r w:rsidR="004A1477">
        <w:rPr>
          <w:sz w:val="23"/>
        </w:rPr>
        <w:t>rders/instructions followed.</w:t>
      </w:r>
    </w:p>
    <w:p w14:paraId="559B268A" w14:textId="78A3FC49" w:rsidR="00CB0427" w:rsidRPr="00CB0427" w:rsidRDefault="00CB0427" w:rsidP="007F0B07">
      <w:pPr>
        <w:pStyle w:val="a1Para"/>
        <w:numPr>
          <w:ilvl w:val="0"/>
          <w:numId w:val="51"/>
        </w:numPr>
        <w:rPr>
          <w:sz w:val="23"/>
        </w:rPr>
      </w:pPr>
      <w:r w:rsidRPr="00CB0427">
        <w:rPr>
          <w:sz w:val="23"/>
        </w:rPr>
        <w:t>As a prerequisite for administering Warfarin sodium, Certified staff, including relief staff, must have a current CPR certification, current First Aid certification and have successfully completed Vital Signs Training with demonstrated proficiency on</w:t>
      </w:r>
      <w:r w:rsidR="00414E31">
        <w:rPr>
          <w:sz w:val="23"/>
        </w:rPr>
        <w:t xml:space="preserve"> a regular basis (</w:t>
      </w:r>
      <w:hyperlink w:anchor="VitalSignMonitoring" w:history="1">
        <w:r w:rsidR="00414E31"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CB0427">
        <w:rPr>
          <w:sz w:val="23"/>
        </w:rPr>
        <w:t xml:space="preserve">  </w:t>
      </w:r>
    </w:p>
    <w:p w14:paraId="50A2378E" w14:textId="77777777" w:rsidR="00F244C3" w:rsidRDefault="00CB0427" w:rsidP="007F0B07">
      <w:pPr>
        <w:pStyle w:val="a1Para"/>
        <w:numPr>
          <w:ilvl w:val="0"/>
          <w:numId w:val="51"/>
        </w:numPr>
        <w:rPr>
          <w:sz w:val="23"/>
          <w:szCs w:val="23"/>
        </w:rPr>
      </w:pPr>
      <w:r w:rsidRPr="00BA111E">
        <w:rPr>
          <w:sz w:val="23"/>
          <w:szCs w:val="23"/>
        </w:rPr>
        <w:t xml:space="preserve">Certified staff, including relief staff, </w:t>
      </w:r>
      <w:r>
        <w:rPr>
          <w:sz w:val="23"/>
          <w:szCs w:val="23"/>
        </w:rPr>
        <w:t>may administer Warfarin sodium in accordance with a valid HCP Order and/or Protocol, provided the Certified staff successfully:</w:t>
      </w:r>
    </w:p>
    <w:p w14:paraId="7B295186" w14:textId="77777777" w:rsidR="00F244C3" w:rsidRPr="00F244C3" w:rsidRDefault="00CB0427" w:rsidP="007F0B07">
      <w:pPr>
        <w:pStyle w:val="a1Para"/>
        <w:numPr>
          <w:ilvl w:val="1"/>
          <w:numId w:val="51"/>
        </w:numPr>
        <w:spacing w:before="0" w:after="0"/>
        <w:rPr>
          <w:sz w:val="23"/>
          <w:szCs w:val="23"/>
        </w:rPr>
      </w:pPr>
      <w:r w:rsidRPr="00F244C3">
        <w:rPr>
          <w:sz w:val="23"/>
        </w:rPr>
        <w:t>completes a ‘</w:t>
      </w:r>
      <w:r w:rsidRPr="00F244C3">
        <w:rPr>
          <w:i/>
          <w:sz w:val="23"/>
        </w:rPr>
        <w:t xml:space="preserve">General Knowledge’ Warfarin sodium </w:t>
      </w:r>
      <w:r w:rsidR="007F0E57" w:rsidRPr="00F244C3">
        <w:rPr>
          <w:i/>
          <w:sz w:val="23"/>
        </w:rPr>
        <w:t xml:space="preserve">Therapy </w:t>
      </w:r>
      <w:r w:rsidRPr="00F244C3">
        <w:rPr>
          <w:i/>
          <w:sz w:val="23"/>
        </w:rPr>
        <w:t>Training</w:t>
      </w:r>
      <w:r w:rsidRPr="00F244C3">
        <w:rPr>
          <w:sz w:val="23"/>
        </w:rPr>
        <w:t xml:space="preserve">; </w:t>
      </w:r>
    </w:p>
    <w:p w14:paraId="7322E31A" w14:textId="77777777" w:rsidR="00F244C3" w:rsidRPr="00F244C3" w:rsidRDefault="00CB0427" w:rsidP="007F0B07">
      <w:pPr>
        <w:pStyle w:val="a1Para"/>
        <w:numPr>
          <w:ilvl w:val="1"/>
          <w:numId w:val="51"/>
        </w:numPr>
        <w:spacing w:before="0" w:after="0"/>
        <w:rPr>
          <w:sz w:val="23"/>
          <w:szCs w:val="23"/>
        </w:rPr>
      </w:pPr>
      <w:r w:rsidRPr="00F244C3">
        <w:rPr>
          <w:sz w:val="23"/>
        </w:rPr>
        <w:t>completes</w:t>
      </w:r>
      <w:r w:rsidR="000A6FC2" w:rsidRPr="00F244C3">
        <w:rPr>
          <w:sz w:val="23"/>
        </w:rPr>
        <w:t xml:space="preserve"> an</w:t>
      </w:r>
      <w:r w:rsidRPr="00F244C3">
        <w:rPr>
          <w:sz w:val="23"/>
        </w:rPr>
        <w:t xml:space="preserve"> ‘</w:t>
      </w:r>
      <w:r w:rsidRPr="00F244C3">
        <w:rPr>
          <w:i/>
          <w:sz w:val="23"/>
        </w:rPr>
        <w:t>Individual-Specific’ Warfarin sodium T</w:t>
      </w:r>
      <w:r w:rsidR="007F0E57" w:rsidRPr="00F244C3">
        <w:rPr>
          <w:i/>
          <w:sz w:val="23"/>
        </w:rPr>
        <w:t>herapy T</w:t>
      </w:r>
      <w:r w:rsidRPr="00F244C3">
        <w:rPr>
          <w:i/>
          <w:sz w:val="23"/>
        </w:rPr>
        <w:t>raining</w:t>
      </w:r>
      <w:r w:rsidRPr="00F244C3">
        <w:rPr>
          <w:sz w:val="23"/>
        </w:rPr>
        <w:t>;</w:t>
      </w:r>
    </w:p>
    <w:p w14:paraId="59C4372A" w14:textId="77777777" w:rsidR="00F244C3" w:rsidRPr="00F244C3" w:rsidRDefault="00CB0427" w:rsidP="007F0B07">
      <w:pPr>
        <w:pStyle w:val="a1Para"/>
        <w:numPr>
          <w:ilvl w:val="1"/>
          <w:numId w:val="51"/>
        </w:numPr>
        <w:spacing w:before="0" w:after="0"/>
        <w:rPr>
          <w:sz w:val="23"/>
          <w:szCs w:val="23"/>
        </w:rPr>
      </w:pPr>
      <w:r w:rsidRPr="00F244C3">
        <w:rPr>
          <w:sz w:val="23"/>
        </w:rPr>
        <w:t>demonstrates proficiency in the skill of administering Warfarin sodium; and</w:t>
      </w:r>
    </w:p>
    <w:p w14:paraId="78C9E50D" w14:textId="2928D48E" w:rsidR="00F244C3" w:rsidRPr="00F244C3" w:rsidRDefault="00CB0427" w:rsidP="007F0B07">
      <w:pPr>
        <w:pStyle w:val="a1Para"/>
        <w:numPr>
          <w:ilvl w:val="1"/>
          <w:numId w:val="51"/>
        </w:numPr>
        <w:spacing w:before="0" w:after="0"/>
        <w:rPr>
          <w:sz w:val="23"/>
        </w:rPr>
      </w:pPr>
      <w:r w:rsidRPr="00F244C3">
        <w:rPr>
          <w:sz w:val="23"/>
        </w:rPr>
        <w:t>performs the administration of Warfarin sodium in accordance with the individual’s HCP Order.</w:t>
      </w:r>
    </w:p>
    <w:p w14:paraId="4F2C8F56" w14:textId="77777777" w:rsidR="00055455" w:rsidRDefault="00551547" w:rsidP="007F0B07">
      <w:pPr>
        <w:pStyle w:val="a1Para"/>
        <w:numPr>
          <w:ilvl w:val="0"/>
          <w:numId w:val="51"/>
        </w:numPr>
        <w:rPr>
          <w:sz w:val="23"/>
        </w:rPr>
      </w:pPr>
      <w:r>
        <w:rPr>
          <w:sz w:val="23"/>
        </w:rPr>
        <w:t xml:space="preserve">Initial </w:t>
      </w:r>
      <w:r w:rsidR="00CB0427" w:rsidRPr="00544EAE">
        <w:rPr>
          <w:sz w:val="23"/>
        </w:rPr>
        <w:t>Warfarin sodium</w:t>
      </w:r>
      <w:r w:rsidR="00AE677F">
        <w:rPr>
          <w:sz w:val="23"/>
        </w:rPr>
        <w:t xml:space="preserve"> Therapy</w:t>
      </w:r>
      <w:r w:rsidR="00CB0427" w:rsidRPr="00544EAE">
        <w:rPr>
          <w:sz w:val="23"/>
        </w:rPr>
        <w:t xml:space="preserve"> Training for Certified st</w:t>
      </w:r>
      <w:r w:rsidR="00A227DD">
        <w:rPr>
          <w:sz w:val="23"/>
        </w:rPr>
        <w:t>aff, including relief staff, must</w:t>
      </w:r>
      <w:r w:rsidR="00CB0427" w:rsidRPr="00544EAE">
        <w:rPr>
          <w:sz w:val="23"/>
        </w:rPr>
        <w:t xml:space="preserve"> be conducted by a Health Care Provider, Registered Phar</w:t>
      </w:r>
      <w:r w:rsidR="003E655D">
        <w:rPr>
          <w:sz w:val="23"/>
        </w:rPr>
        <w:t xml:space="preserve">macist or Registered Nurse </w:t>
      </w:r>
      <w:r w:rsidR="00CB0427" w:rsidRPr="00544EAE">
        <w:rPr>
          <w:sz w:val="23"/>
        </w:rPr>
        <w:t>provided the Trainer has demonstrated initial and continued competency in the</w:t>
      </w:r>
      <w:r w:rsidR="00A227DD">
        <w:rPr>
          <w:sz w:val="23"/>
        </w:rPr>
        <w:t xml:space="preserve"> knowledge of</w:t>
      </w:r>
      <w:r w:rsidR="00CB0427" w:rsidRPr="00544EAE">
        <w:rPr>
          <w:sz w:val="23"/>
        </w:rPr>
        <w:t xml:space="preserve"> safe administration of Warfarin sodium.</w:t>
      </w:r>
    </w:p>
    <w:p w14:paraId="17A7B566" w14:textId="28E408A6" w:rsidR="00CB0427" w:rsidRPr="00055455" w:rsidRDefault="00CB0427" w:rsidP="007F0B07">
      <w:pPr>
        <w:pStyle w:val="a1Para"/>
        <w:numPr>
          <w:ilvl w:val="1"/>
          <w:numId w:val="51"/>
        </w:numPr>
        <w:rPr>
          <w:sz w:val="23"/>
        </w:rPr>
      </w:pPr>
      <w:r w:rsidRPr="00055455">
        <w:rPr>
          <w:sz w:val="23"/>
        </w:rPr>
        <w:t>A Licensed Practical Nurse</w:t>
      </w:r>
      <w:r w:rsidR="00934649" w:rsidRPr="00055455">
        <w:rPr>
          <w:sz w:val="23"/>
        </w:rPr>
        <w:t xml:space="preserve"> (LPN)</w:t>
      </w:r>
      <w:r w:rsidRPr="00055455">
        <w:rPr>
          <w:sz w:val="23"/>
        </w:rPr>
        <w:t>, who is able to demonstrate initial an</w:t>
      </w:r>
      <w:r w:rsidR="00A227DD" w:rsidRPr="00055455">
        <w:rPr>
          <w:sz w:val="23"/>
        </w:rPr>
        <w:t xml:space="preserve">d continued competence in the knowledge of safe administration of Warfarin </w:t>
      </w:r>
      <w:r w:rsidR="00557BF2" w:rsidRPr="00055455">
        <w:rPr>
          <w:sz w:val="23"/>
        </w:rPr>
        <w:t>sodium,</w:t>
      </w:r>
      <w:r w:rsidRPr="00055455">
        <w:rPr>
          <w:sz w:val="23"/>
        </w:rPr>
        <w:t xml:space="preserve"> may provide subsequent Warfarin sodium retraining.</w:t>
      </w:r>
    </w:p>
    <w:p w14:paraId="3F71E210" w14:textId="77777777" w:rsidR="00055455" w:rsidRDefault="00934913" w:rsidP="007F0B07">
      <w:pPr>
        <w:pStyle w:val="a1Para"/>
        <w:numPr>
          <w:ilvl w:val="0"/>
          <w:numId w:val="51"/>
        </w:numPr>
        <w:rPr>
          <w:sz w:val="23"/>
        </w:rPr>
      </w:pPr>
      <w:r w:rsidRPr="00551547">
        <w:rPr>
          <w:sz w:val="23"/>
        </w:rPr>
        <w:t xml:space="preserve">Certified staff, who have not administered Warfarin sodium in the previous twelve (12) months or have not demonstrated an understanding of safe Warfarin sodium administration, must successfully complete a supplemental Warfarin sodium </w:t>
      </w:r>
      <w:r w:rsidR="00AE677F">
        <w:rPr>
          <w:sz w:val="23"/>
        </w:rPr>
        <w:t>Therapy R</w:t>
      </w:r>
      <w:r w:rsidRPr="00551547">
        <w:rPr>
          <w:sz w:val="23"/>
        </w:rPr>
        <w:t>etraining.</w:t>
      </w:r>
    </w:p>
    <w:p w14:paraId="0C04706F" w14:textId="160B02AA" w:rsidR="00934913" w:rsidRPr="00055455" w:rsidRDefault="00934913" w:rsidP="007F0B07">
      <w:pPr>
        <w:pStyle w:val="a1Para"/>
        <w:numPr>
          <w:ilvl w:val="1"/>
          <w:numId w:val="51"/>
        </w:numPr>
        <w:rPr>
          <w:sz w:val="23"/>
        </w:rPr>
      </w:pPr>
      <w:r w:rsidRPr="00055455">
        <w:rPr>
          <w:sz w:val="23"/>
        </w:rPr>
        <w:t>A Health Care Pr</w:t>
      </w:r>
      <w:r w:rsidR="00C76084" w:rsidRPr="00055455">
        <w:rPr>
          <w:sz w:val="23"/>
        </w:rPr>
        <w:t>ovider, Registered Pharmacist,</w:t>
      </w:r>
      <w:r w:rsidRPr="00055455">
        <w:rPr>
          <w:sz w:val="23"/>
        </w:rPr>
        <w:t xml:space="preserve"> Registered Nurse or Licensed Practical Nurse may provide subsequent Warfarin sodium</w:t>
      </w:r>
      <w:r w:rsidR="00AE677F" w:rsidRPr="00055455">
        <w:rPr>
          <w:sz w:val="23"/>
        </w:rPr>
        <w:t xml:space="preserve"> Therapy R</w:t>
      </w:r>
      <w:r w:rsidRPr="00055455">
        <w:rPr>
          <w:sz w:val="23"/>
        </w:rPr>
        <w:t>etraining provided the Trainer has demonstrated initial and continued competency in the</w:t>
      </w:r>
      <w:r w:rsidR="00C76084" w:rsidRPr="00055455">
        <w:rPr>
          <w:sz w:val="23"/>
        </w:rPr>
        <w:t xml:space="preserve"> knowledge of</w:t>
      </w:r>
      <w:r w:rsidRPr="00055455">
        <w:rPr>
          <w:sz w:val="23"/>
        </w:rPr>
        <w:t xml:space="preserve"> safe administration of Warfarin sodium. </w:t>
      </w:r>
    </w:p>
    <w:p w14:paraId="5C82599B" w14:textId="77777777" w:rsidR="00055455" w:rsidRDefault="00CB0427" w:rsidP="007F0B07">
      <w:pPr>
        <w:pStyle w:val="a1Para"/>
        <w:numPr>
          <w:ilvl w:val="0"/>
          <w:numId w:val="51"/>
        </w:numPr>
        <w:rPr>
          <w:sz w:val="23"/>
        </w:rPr>
      </w:pPr>
      <w:r>
        <w:rPr>
          <w:sz w:val="23"/>
        </w:rPr>
        <w:t xml:space="preserve">Required Warfarin sodium </w:t>
      </w:r>
      <w:r w:rsidR="00AE677F">
        <w:rPr>
          <w:sz w:val="23"/>
        </w:rPr>
        <w:t xml:space="preserve">Therapy </w:t>
      </w:r>
      <w:r>
        <w:rPr>
          <w:sz w:val="23"/>
        </w:rPr>
        <w:t>Training for Certified staff, including relief staff, must include both</w:t>
      </w:r>
      <w:r w:rsidRPr="00CE5270">
        <w:rPr>
          <w:sz w:val="23"/>
        </w:rPr>
        <w:t xml:space="preserve"> ‘General Knowledge’,</w:t>
      </w:r>
      <w:r>
        <w:rPr>
          <w:sz w:val="23"/>
        </w:rPr>
        <w:t xml:space="preserve"> and </w:t>
      </w:r>
      <w:r w:rsidRPr="00CE5270">
        <w:rPr>
          <w:sz w:val="23"/>
        </w:rPr>
        <w:t xml:space="preserve">‘Individual-Specific’ </w:t>
      </w:r>
      <w:r>
        <w:rPr>
          <w:sz w:val="23"/>
        </w:rPr>
        <w:t>T</w:t>
      </w:r>
      <w:r w:rsidRPr="00CE5270">
        <w:rPr>
          <w:sz w:val="23"/>
        </w:rPr>
        <w:t xml:space="preserve">raining. </w:t>
      </w:r>
    </w:p>
    <w:p w14:paraId="166DC1C5" w14:textId="215888BC" w:rsidR="00CB0427" w:rsidRPr="00055455" w:rsidRDefault="00CB0427" w:rsidP="007F0B07">
      <w:pPr>
        <w:pStyle w:val="a1Para"/>
        <w:numPr>
          <w:ilvl w:val="1"/>
          <w:numId w:val="51"/>
        </w:numPr>
        <w:rPr>
          <w:sz w:val="23"/>
        </w:rPr>
      </w:pPr>
      <w:r w:rsidRPr="00055455">
        <w:rPr>
          <w:sz w:val="23"/>
        </w:rPr>
        <w:t xml:space="preserve">When supporting more than </w:t>
      </w:r>
      <w:r w:rsidR="00C76084" w:rsidRPr="00055455">
        <w:rPr>
          <w:sz w:val="23"/>
        </w:rPr>
        <w:t>one individual with</w:t>
      </w:r>
      <w:r w:rsidRPr="00055455">
        <w:rPr>
          <w:sz w:val="23"/>
        </w:rPr>
        <w:t xml:space="preserve"> a</w:t>
      </w:r>
      <w:r w:rsidR="00C76084" w:rsidRPr="00055455">
        <w:rPr>
          <w:sz w:val="23"/>
        </w:rPr>
        <w:t>n</w:t>
      </w:r>
      <w:r w:rsidR="00EB7A6F" w:rsidRPr="00055455">
        <w:rPr>
          <w:sz w:val="23"/>
        </w:rPr>
        <w:t xml:space="preserve"> HCP O</w:t>
      </w:r>
      <w:r w:rsidRPr="00055455">
        <w:rPr>
          <w:sz w:val="23"/>
        </w:rPr>
        <w:t>rder for Warfarin sodium, Certifi</w:t>
      </w:r>
      <w:r w:rsidR="00C76084" w:rsidRPr="00055455">
        <w:rPr>
          <w:sz w:val="23"/>
        </w:rPr>
        <w:t>ed staff, who have completed</w:t>
      </w:r>
      <w:r w:rsidRPr="00055455">
        <w:rPr>
          <w:sz w:val="23"/>
        </w:rPr>
        <w:t xml:space="preserve"> ‘</w:t>
      </w:r>
      <w:r w:rsidRPr="00055455">
        <w:rPr>
          <w:i/>
          <w:sz w:val="23"/>
        </w:rPr>
        <w:t>General Knowl</w:t>
      </w:r>
      <w:r w:rsidR="00C76084" w:rsidRPr="00055455">
        <w:rPr>
          <w:i/>
          <w:sz w:val="23"/>
        </w:rPr>
        <w:t xml:space="preserve">edge’ Warfarin sodium </w:t>
      </w:r>
      <w:r w:rsidR="007F0E57" w:rsidRPr="00055455">
        <w:rPr>
          <w:i/>
          <w:sz w:val="23"/>
        </w:rPr>
        <w:t xml:space="preserve">Therapy </w:t>
      </w:r>
      <w:r w:rsidR="00C76084" w:rsidRPr="00055455">
        <w:rPr>
          <w:i/>
          <w:sz w:val="23"/>
        </w:rPr>
        <w:t>Training</w:t>
      </w:r>
      <w:r w:rsidRPr="00055455">
        <w:rPr>
          <w:sz w:val="23"/>
        </w:rPr>
        <w:t xml:space="preserve"> within the previous twelve (12)</w:t>
      </w:r>
      <w:r w:rsidR="00C76084" w:rsidRPr="00055455">
        <w:rPr>
          <w:sz w:val="23"/>
        </w:rPr>
        <w:t xml:space="preserve"> months are only required to receive ‘</w:t>
      </w:r>
      <w:r w:rsidR="00C76084" w:rsidRPr="00055455">
        <w:rPr>
          <w:i/>
          <w:sz w:val="23"/>
        </w:rPr>
        <w:t xml:space="preserve">Individual-Specific’ </w:t>
      </w:r>
      <w:r w:rsidR="00B663D1" w:rsidRPr="00055455">
        <w:rPr>
          <w:i/>
          <w:sz w:val="23"/>
        </w:rPr>
        <w:t xml:space="preserve">Warfarin sodium </w:t>
      </w:r>
      <w:r w:rsidR="00C76084" w:rsidRPr="00055455">
        <w:rPr>
          <w:i/>
          <w:sz w:val="23"/>
        </w:rPr>
        <w:t>T</w:t>
      </w:r>
      <w:r w:rsidR="007F0E57" w:rsidRPr="00055455">
        <w:rPr>
          <w:i/>
          <w:sz w:val="23"/>
        </w:rPr>
        <w:t>herapy T</w:t>
      </w:r>
      <w:r w:rsidR="00C76084" w:rsidRPr="00055455">
        <w:rPr>
          <w:i/>
          <w:sz w:val="23"/>
        </w:rPr>
        <w:t>raining</w:t>
      </w:r>
      <w:r w:rsidR="00C76084" w:rsidRPr="00055455">
        <w:rPr>
          <w:sz w:val="23"/>
        </w:rPr>
        <w:t xml:space="preserve"> (</w:t>
      </w:r>
      <w:r w:rsidR="00EB7A6F" w:rsidRPr="00055455">
        <w:rPr>
          <w:sz w:val="23"/>
        </w:rPr>
        <w:t xml:space="preserve">for each of </w:t>
      </w:r>
      <w:r w:rsidR="00C76084" w:rsidRPr="00055455">
        <w:rPr>
          <w:sz w:val="23"/>
        </w:rPr>
        <w:t>the individuals</w:t>
      </w:r>
      <w:r w:rsidR="00AE677F" w:rsidRPr="00055455">
        <w:rPr>
          <w:sz w:val="23"/>
        </w:rPr>
        <w:t xml:space="preserve"> receiving Warfarin sodium</w:t>
      </w:r>
      <w:r w:rsidR="00C76084" w:rsidRPr="00055455">
        <w:rPr>
          <w:sz w:val="23"/>
        </w:rPr>
        <w:t xml:space="preserve"> that they support).</w:t>
      </w:r>
    </w:p>
    <w:p w14:paraId="3E709F30" w14:textId="77777777" w:rsidR="00055455" w:rsidRDefault="00860A33" w:rsidP="007F0B07">
      <w:pPr>
        <w:pStyle w:val="a1Para"/>
        <w:numPr>
          <w:ilvl w:val="0"/>
          <w:numId w:val="51"/>
        </w:numPr>
        <w:rPr>
          <w:sz w:val="23"/>
        </w:rPr>
      </w:pPr>
      <w:r w:rsidRPr="00C76084">
        <w:rPr>
          <w:sz w:val="23"/>
        </w:rPr>
        <w:t>‘General Knowledge’</w:t>
      </w:r>
      <w:r w:rsidR="001B1B24" w:rsidRPr="00C76084">
        <w:rPr>
          <w:sz w:val="23"/>
        </w:rPr>
        <w:t xml:space="preserve"> of sta</w:t>
      </w:r>
      <w:r w:rsidR="00AE677F">
        <w:rPr>
          <w:sz w:val="23"/>
        </w:rPr>
        <w:t>ff training in Warfarin sodium T</w:t>
      </w:r>
      <w:r w:rsidR="001B1B24" w:rsidRPr="00C76084">
        <w:rPr>
          <w:sz w:val="23"/>
        </w:rPr>
        <w:t xml:space="preserve">herapy must include, but is not limited to: </w:t>
      </w:r>
    </w:p>
    <w:p w14:paraId="76E053B9" w14:textId="77777777" w:rsidR="00055455" w:rsidRDefault="001B1B24" w:rsidP="007F0B07">
      <w:pPr>
        <w:pStyle w:val="a1Para"/>
        <w:numPr>
          <w:ilvl w:val="1"/>
          <w:numId w:val="51"/>
        </w:numPr>
        <w:spacing w:before="0" w:after="0"/>
        <w:rPr>
          <w:sz w:val="23"/>
        </w:rPr>
      </w:pPr>
      <w:r w:rsidRPr="00055455">
        <w:rPr>
          <w:sz w:val="23"/>
        </w:rPr>
        <w:t>overv</w:t>
      </w:r>
      <w:r w:rsidR="00CB0427" w:rsidRPr="00055455">
        <w:rPr>
          <w:sz w:val="23"/>
        </w:rPr>
        <w:t xml:space="preserve">iew of Warfarin sodium </w:t>
      </w:r>
      <w:r w:rsidRPr="00055455">
        <w:rPr>
          <w:sz w:val="23"/>
        </w:rPr>
        <w:t xml:space="preserve">and anticoagulant therapy; </w:t>
      </w:r>
    </w:p>
    <w:p w14:paraId="4CA25D52" w14:textId="77777777" w:rsidR="00055455" w:rsidRDefault="00755C22" w:rsidP="007F0B07">
      <w:pPr>
        <w:pStyle w:val="a1Para"/>
        <w:numPr>
          <w:ilvl w:val="1"/>
          <w:numId w:val="51"/>
        </w:numPr>
        <w:spacing w:before="0" w:after="0"/>
        <w:rPr>
          <w:sz w:val="23"/>
        </w:rPr>
      </w:pPr>
      <w:r w:rsidRPr="00055455">
        <w:rPr>
          <w:sz w:val="23"/>
        </w:rPr>
        <w:t>the difference between ‘beneficial’ blood clots and ‘harmful’ blood clots;</w:t>
      </w:r>
    </w:p>
    <w:p w14:paraId="74EE6ED6" w14:textId="77777777" w:rsidR="00055455" w:rsidRDefault="001B1B24" w:rsidP="007F0B07">
      <w:pPr>
        <w:pStyle w:val="a1Para"/>
        <w:numPr>
          <w:ilvl w:val="1"/>
          <w:numId w:val="51"/>
        </w:numPr>
        <w:spacing w:before="0" w:after="0"/>
        <w:rPr>
          <w:sz w:val="23"/>
        </w:rPr>
      </w:pPr>
      <w:r w:rsidRPr="00055455">
        <w:rPr>
          <w:sz w:val="23"/>
        </w:rPr>
        <w:t xml:space="preserve">goal and rationale for Warfarin sodium administration; </w:t>
      </w:r>
    </w:p>
    <w:p w14:paraId="7E9ED68C" w14:textId="77777777" w:rsidR="00055455" w:rsidRDefault="00FF226A" w:rsidP="007F0B07">
      <w:pPr>
        <w:pStyle w:val="a1Para"/>
        <w:numPr>
          <w:ilvl w:val="1"/>
          <w:numId w:val="51"/>
        </w:numPr>
        <w:spacing w:before="0" w:after="0"/>
        <w:rPr>
          <w:sz w:val="23"/>
        </w:rPr>
      </w:pPr>
      <w:r w:rsidRPr="00055455">
        <w:rPr>
          <w:sz w:val="23"/>
        </w:rPr>
        <w:t>emergency procedure</w:t>
      </w:r>
      <w:r w:rsidR="00CB0427" w:rsidRPr="00055455">
        <w:rPr>
          <w:sz w:val="23"/>
        </w:rPr>
        <w:t>s</w:t>
      </w:r>
      <w:r w:rsidR="001B1B24" w:rsidRPr="00055455">
        <w:rPr>
          <w:sz w:val="23"/>
        </w:rPr>
        <w:t xml:space="preserve"> to follow, including </w:t>
      </w:r>
      <w:r w:rsidR="003F01EF" w:rsidRPr="00055455">
        <w:rPr>
          <w:sz w:val="23"/>
        </w:rPr>
        <w:t>notification of the HCP</w:t>
      </w:r>
      <w:r w:rsidR="00CB0427" w:rsidRPr="00055455">
        <w:rPr>
          <w:sz w:val="23"/>
        </w:rPr>
        <w:t>, calling 911, etc.</w:t>
      </w:r>
      <w:r w:rsidR="00F42329" w:rsidRPr="00055455">
        <w:rPr>
          <w:sz w:val="23"/>
        </w:rPr>
        <w:t>;</w:t>
      </w:r>
    </w:p>
    <w:p w14:paraId="477E25B7" w14:textId="77777777" w:rsidR="00055455" w:rsidRDefault="001B1B24" w:rsidP="007F0B07">
      <w:pPr>
        <w:pStyle w:val="a1Para"/>
        <w:numPr>
          <w:ilvl w:val="1"/>
          <w:numId w:val="51"/>
        </w:numPr>
        <w:spacing w:before="0" w:after="0"/>
        <w:rPr>
          <w:sz w:val="23"/>
        </w:rPr>
      </w:pPr>
      <w:r w:rsidRPr="00055455">
        <w:rPr>
          <w:sz w:val="23"/>
        </w:rPr>
        <w:t xml:space="preserve">overview of importance of </w:t>
      </w:r>
      <w:r w:rsidR="00CB0427" w:rsidRPr="00055455">
        <w:rPr>
          <w:sz w:val="23"/>
        </w:rPr>
        <w:t xml:space="preserve">monitoring lab draws and results </w:t>
      </w:r>
      <w:r w:rsidRPr="00055455">
        <w:rPr>
          <w:sz w:val="23"/>
        </w:rPr>
        <w:t xml:space="preserve">including </w:t>
      </w:r>
      <w:r w:rsidR="00AE677F" w:rsidRPr="00055455">
        <w:rPr>
          <w:sz w:val="23"/>
        </w:rPr>
        <w:t>Prothrombin t</w:t>
      </w:r>
      <w:r w:rsidRPr="00055455">
        <w:rPr>
          <w:sz w:val="23"/>
        </w:rPr>
        <w:t xml:space="preserve">ime (PT) and International Normalized Ratio (INR); </w:t>
      </w:r>
    </w:p>
    <w:p w14:paraId="37B32210" w14:textId="77777777" w:rsidR="00055455" w:rsidRDefault="00755C22" w:rsidP="007F0B07">
      <w:pPr>
        <w:pStyle w:val="a1Para"/>
        <w:numPr>
          <w:ilvl w:val="1"/>
          <w:numId w:val="51"/>
        </w:numPr>
        <w:spacing w:before="0" w:after="0"/>
        <w:rPr>
          <w:sz w:val="23"/>
        </w:rPr>
      </w:pPr>
      <w:r w:rsidRPr="00055455">
        <w:rPr>
          <w:sz w:val="23"/>
        </w:rPr>
        <w:t>overview of I</w:t>
      </w:r>
      <w:r w:rsidR="001B1B24" w:rsidRPr="00055455">
        <w:rPr>
          <w:sz w:val="23"/>
        </w:rPr>
        <w:t xml:space="preserve">NR target ranges; </w:t>
      </w:r>
    </w:p>
    <w:p w14:paraId="63671CF9" w14:textId="77777777" w:rsidR="00055455" w:rsidRDefault="001B1B24" w:rsidP="007F0B07">
      <w:pPr>
        <w:pStyle w:val="a1Para"/>
        <w:numPr>
          <w:ilvl w:val="1"/>
          <w:numId w:val="51"/>
        </w:numPr>
        <w:spacing w:before="0" w:after="0"/>
        <w:rPr>
          <w:sz w:val="23"/>
        </w:rPr>
      </w:pPr>
      <w:r w:rsidRPr="00055455">
        <w:rPr>
          <w:sz w:val="23"/>
        </w:rPr>
        <w:lastRenderedPageBreak/>
        <w:t xml:space="preserve">an understanding of </w:t>
      </w:r>
      <w:r w:rsidR="00CB0427" w:rsidRPr="00055455">
        <w:rPr>
          <w:sz w:val="23"/>
        </w:rPr>
        <w:t xml:space="preserve">the </w:t>
      </w:r>
      <w:r w:rsidRPr="00055455">
        <w:rPr>
          <w:sz w:val="23"/>
        </w:rPr>
        <w:t xml:space="preserve">rationale for frequent Warfarin sodium dosage changes; </w:t>
      </w:r>
    </w:p>
    <w:p w14:paraId="56AB0C84" w14:textId="77777777" w:rsidR="00055455" w:rsidRDefault="001B1B24" w:rsidP="007F0B07">
      <w:pPr>
        <w:pStyle w:val="a1Para"/>
        <w:numPr>
          <w:ilvl w:val="1"/>
          <w:numId w:val="51"/>
        </w:numPr>
        <w:spacing w:before="0" w:after="0"/>
        <w:rPr>
          <w:sz w:val="23"/>
        </w:rPr>
      </w:pPr>
      <w:r w:rsidRPr="00055455">
        <w:rPr>
          <w:sz w:val="23"/>
        </w:rPr>
        <w:t>an understanding of</w:t>
      </w:r>
      <w:r w:rsidR="007F0E57" w:rsidRPr="00055455">
        <w:rPr>
          <w:sz w:val="23"/>
        </w:rPr>
        <w:t xml:space="preserve"> the</w:t>
      </w:r>
      <w:r w:rsidRPr="00055455">
        <w:rPr>
          <w:sz w:val="23"/>
        </w:rPr>
        <w:t xml:space="preserve"> importance of consistent administration of Warfarin sodium (i.e., administered once a day at the same time each day)</w:t>
      </w:r>
      <w:r w:rsidR="00F42329" w:rsidRPr="00055455">
        <w:rPr>
          <w:sz w:val="23"/>
        </w:rPr>
        <w:t>;</w:t>
      </w:r>
    </w:p>
    <w:p w14:paraId="6A65D677" w14:textId="77777777" w:rsidR="00055455" w:rsidRDefault="001B1B24" w:rsidP="007F0B07">
      <w:pPr>
        <w:pStyle w:val="a1Para"/>
        <w:numPr>
          <w:ilvl w:val="1"/>
          <w:numId w:val="51"/>
        </w:numPr>
        <w:spacing w:before="0" w:after="0"/>
        <w:rPr>
          <w:sz w:val="23"/>
        </w:rPr>
      </w:pPr>
      <w:r w:rsidRPr="00055455">
        <w:rPr>
          <w:sz w:val="23"/>
        </w:rPr>
        <w:t>probable signs and symptoms associated with high and low INR results</w:t>
      </w:r>
      <w:r w:rsidR="000E0F53" w:rsidRPr="00055455">
        <w:rPr>
          <w:sz w:val="23"/>
        </w:rPr>
        <w:t>;</w:t>
      </w:r>
    </w:p>
    <w:p w14:paraId="24EA8172" w14:textId="77777777" w:rsidR="00055455" w:rsidRDefault="001B1B24" w:rsidP="007F0B07">
      <w:pPr>
        <w:pStyle w:val="a1Para"/>
        <w:numPr>
          <w:ilvl w:val="1"/>
          <w:numId w:val="51"/>
        </w:numPr>
        <w:spacing w:before="0" w:after="0"/>
        <w:rPr>
          <w:sz w:val="23"/>
        </w:rPr>
      </w:pPr>
      <w:r w:rsidRPr="00055455">
        <w:rPr>
          <w:sz w:val="23"/>
        </w:rPr>
        <w:t xml:space="preserve">overview of Warfarin sodium interactions (e.g., </w:t>
      </w:r>
      <w:r w:rsidR="004A3011" w:rsidRPr="00055455">
        <w:rPr>
          <w:sz w:val="23"/>
        </w:rPr>
        <w:t xml:space="preserve">prescription </w:t>
      </w:r>
      <w:r w:rsidRPr="00055455">
        <w:rPr>
          <w:sz w:val="23"/>
        </w:rPr>
        <w:t>medic</w:t>
      </w:r>
      <w:r w:rsidR="004A3011" w:rsidRPr="00055455">
        <w:rPr>
          <w:sz w:val="23"/>
        </w:rPr>
        <w:t xml:space="preserve">ations, over-the-counter medications, dietary supplements, alcohol, foods, beverages, </w:t>
      </w:r>
      <w:r w:rsidRPr="00055455">
        <w:rPr>
          <w:sz w:val="23"/>
        </w:rPr>
        <w:t xml:space="preserve">spices, etc.); </w:t>
      </w:r>
    </w:p>
    <w:p w14:paraId="1F48A03E" w14:textId="77777777" w:rsidR="00055455" w:rsidRDefault="00AE677F" w:rsidP="007F0B07">
      <w:pPr>
        <w:pStyle w:val="a1Para"/>
        <w:numPr>
          <w:ilvl w:val="1"/>
          <w:numId w:val="51"/>
        </w:numPr>
        <w:spacing w:before="0" w:after="0"/>
        <w:rPr>
          <w:sz w:val="23"/>
        </w:rPr>
      </w:pPr>
      <w:r w:rsidRPr="00055455">
        <w:rPr>
          <w:sz w:val="23"/>
        </w:rPr>
        <w:t>overview of Warfarin sodium T</w:t>
      </w:r>
      <w:r w:rsidR="001B1B24" w:rsidRPr="00055455">
        <w:rPr>
          <w:sz w:val="23"/>
        </w:rPr>
        <w:t>elephone</w:t>
      </w:r>
      <w:r w:rsidR="00BA5A88" w:rsidRPr="00055455">
        <w:rPr>
          <w:sz w:val="23"/>
        </w:rPr>
        <w:t xml:space="preserve"> HCP Orders and </w:t>
      </w:r>
      <w:r w:rsidRPr="00055455">
        <w:rPr>
          <w:sz w:val="23"/>
        </w:rPr>
        <w:t>Telehealth</w:t>
      </w:r>
      <w:r w:rsidR="001B1B24" w:rsidRPr="00055455">
        <w:rPr>
          <w:sz w:val="23"/>
        </w:rPr>
        <w:t xml:space="preserve"> </w:t>
      </w:r>
      <w:r w:rsidR="007F0E57" w:rsidRPr="00055455">
        <w:rPr>
          <w:sz w:val="23"/>
        </w:rPr>
        <w:t>HCP O</w:t>
      </w:r>
      <w:r w:rsidR="001B1B24" w:rsidRPr="00055455">
        <w:rPr>
          <w:sz w:val="23"/>
        </w:rPr>
        <w:t>rders;</w:t>
      </w:r>
    </w:p>
    <w:p w14:paraId="7D25CB68" w14:textId="77777777" w:rsidR="00055455" w:rsidRDefault="001B1B24" w:rsidP="007F0B07">
      <w:pPr>
        <w:pStyle w:val="a1Para"/>
        <w:numPr>
          <w:ilvl w:val="1"/>
          <w:numId w:val="51"/>
        </w:numPr>
        <w:spacing w:before="0" w:after="0"/>
        <w:rPr>
          <w:sz w:val="23"/>
        </w:rPr>
      </w:pPr>
      <w:r w:rsidRPr="00055455">
        <w:rPr>
          <w:sz w:val="23"/>
        </w:rPr>
        <w:t>safe Warfari</w:t>
      </w:r>
      <w:r w:rsidR="00551547" w:rsidRPr="00055455">
        <w:rPr>
          <w:sz w:val="23"/>
        </w:rPr>
        <w:t>n sodium administration procedures</w:t>
      </w:r>
      <w:r w:rsidRPr="00055455">
        <w:rPr>
          <w:sz w:val="23"/>
        </w:rPr>
        <w:t xml:space="preserve">; </w:t>
      </w:r>
    </w:p>
    <w:p w14:paraId="66A865C5" w14:textId="77777777" w:rsidR="00055455" w:rsidRDefault="00755C22" w:rsidP="007F0B07">
      <w:pPr>
        <w:pStyle w:val="a1Para"/>
        <w:numPr>
          <w:ilvl w:val="1"/>
          <w:numId w:val="51"/>
        </w:numPr>
        <w:spacing w:before="0" w:after="0"/>
        <w:rPr>
          <w:sz w:val="23"/>
        </w:rPr>
      </w:pPr>
      <w:r w:rsidRPr="00055455">
        <w:rPr>
          <w:sz w:val="23"/>
        </w:rPr>
        <w:t>awareness that in MAP, a Warfarin sodium tablet may only be split by the pharmacy;</w:t>
      </w:r>
    </w:p>
    <w:p w14:paraId="406359C8" w14:textId="77777777" w:rsidR="00055455" w:rsidRDefault="00EB7A6F" w:rsidP="007F0B07">
      <w:pPr>
        <w:pStyle w:val="a1Para"/>
        <w:numPr>
          <w:ilvl w:val="1"/>
          <w:numId w:val="51"/>
        </w:numPr>
        <w:spacing w:before="0" w:after="0"/>
        <w:rPr>
          <w:sz w:val="23"/>
        </w:rPr>
      </w:pPr>
      <w:r w:rsidRPr="00055455">
        <w:rPr>
          <w:sz w:val="23"/>
        </w:rPr>
        <w:t>overview</w:t>
      </w:r>
      <w:r w:rsidR="001B1B24" w:rsidRPr="00055455">
        <w:rPr>
          <w:sz w:val="23"/>
        </w:rPr>
        <w:t xml:space="preserve"> of the correct technique to document</w:t>
      </w:r>
      <w:r w:rsidR="00BA5A88" w:rsidRPr="00055455">
        <w:rPr>
          <w:sz w:val="23"/>
        </w:rPr>
        <w:t xml:space="preserve"> HCP Warfarin sodium Orders, </w:t>
      </w:r>
      <w:r w:rsidR="00AE677F" w:rsidRPr="00055455">
        <w:rPr>
          <w:sz w:val="23"/>
        </w:rPr>
        <w:t>T</w:t>
      </w:r>
      <w:r w:rsidRPr="00055455">
        <w:rPr>
          <w:sz w:val="23"/>
        </w:rPr>
        <w:t>elephone</w:t>
      </w:r>
      <w:r w:rsidR="00BA5A88" w:rsidRPr="00055455">
        <w:rPr>
          <w:sz w:val="23"/>
        </w:rPr>
        <w:t xml:space="preserve"> HCP Orders, </w:t>
      </w:r>
      <w:r w:rsidR="00AE677F" w:rsidRPr="00055455">
        <w:rPr>
          <w:sz w:val="23"/>
        </w:rPr>
        <w:t>Telehealth</w:t>
      </w:r>
      <w:r w:rsidRPr="00055455">
        <w:rPr>
          <w:sz w:val="23"/>
        </w:rPr>
        <w:t xml:space="preserve"> HCP O</w:t>
      </w:r>
      <w:r w:rsidR="001B1B24" w:rsidRPr="00055455">
        <w:rPr>
          <w:sz w:val="23"/>
        </w:rPr>
        <w:t xml:space="preserve">rders, </w:t>
      </w:r>
      <w:r w:rsidR="00BA5A88" w:rsidRPr="00055455">
        <w:rPr>
          <w:sz w:val="23"/>
        </w:rPr>
        <w:t xml:space="preserve">transcription, </w:t>
      </w:r>
      <w:r w:rsidR="001B1B24" w:rsidRPr="00055455">
        <w:rPr>
          <w:sz w:val="23"/>
        </w:rPr>
        <w:t xml:space="preserve">and administration of medication; </w:t>
      </w:r>
    </w:p>
    <w:p w14:paraId="738622AF" w14:textId="77777777" w:rsidR="00055455" w:rsidRDefault="00551547" w:rsidP="007F0B07">
      <w:pPr>
        <w:pStyle w:val="a1Para"/>
        <w:numPr>
          <w:ilvl w:val="1"/>
          <w:numId w:val="51"/>
        </w:numPr>
        <w:spacing w:before="0" w:after="0"/>
        <w:rPr>
          <w:sz w:val="23"/>
        </w:rPr>
      </w:pPr>
      <w:r w:rsidRPr="00055455">
        <w:rPr>
          <w:sz w:val="23"/>
        </w:rPr>
        <w:t xml:space="preserve">overview of </w:t>
      </w:r>
      <w:r w:rsidR="00755C22" w:rsidRPr="00055455">
        <w:rPr>
          <w:sz w:val="23"/>
        </w:rPr>
        <w:t xml:space="preserve">Warfarin sodium and </w:t>
      </w:r>
      <w:r w:rsidRPr="00055455">
        <w:rPr>
          <w:sz w:val="23"/>
        </w:rPr>
        <w:t xml:space="preserve">how it interacts with </w:t>
      </w:r>
      <w:r w:rsidR="00755C22" w:rsidRPr="00055455">
        <w:rPr>
          <w:sz w:val="23"/>
        </w:rPr>
        <w:t>Vitamin K;</w:t>
      </w:r>
    </w:p>
    <w:p w14:paraId="63F80F79" w14:textId="77777777" w:rsidR="00055455" w:rsidRDefault="001B1B24" w:rsidP="007F0B07">
      <w:pPr>
        <w:pStyle w:val="a1Para"/>
        <w:numPr>
          <w:ilvl w:val="1"/>
          <w:numId w:val="51"/>
        </w:numPr>
        <w:spacing w:before="0" w:after="0"/>
        <w:rPr>
          <w:sz w:val="23"/>
        </w:rPr>
      </w:pPr>
      <w:r w:rsidRPr="00055455">
        <w:rPr>
          <w:sz w:val="23"/>
        </w:rPr>
        <w:t xml:space="preserve">adverse effects of Warfarin sodium </w:t>
      </w:r>
      <w:r w:rsidR="00AE677F" w:rsidRPr="00055455">
        <w:rPr>
          <w:sz w:val="23"/>
        </w:rPr>
        <w:t>T</w:t>
      </w:r>
      <w:r w:rsidRPr="00055455">
        <w:rPr>
          <w:sz w:val="23"/>
        </w:rPr>
        <w:t>herapy;</w:t>
      </w:r>
    </w:p>
    <w:p w14:paraId="278A7A17" w14:textId="77777777" w:rsidR="00055455" w:rsidRDefault="001B1B24" w:rsidP="007F0B07">
      <w:pPr>
        <w:pStyle w:val="a1Para"/>
        <w:numPr>
          <w:ilvl w:val="1"/>
          <w:numId w:val="51"/>
        </w:numPr>
        <w:spacing w:before="0" w:after="0"/>
        <w:rPr>
          <w:sz w:val="23"/>
        </w:rPr>
      </w:pPr>
      <w:r w:rsidRPr="00055455">
        <w:rPr>
          <w:sz w:val="23"/>
        </w:rPr>
        <w:t>an understanding</w:t>
      </w:r>
      <w:r w:rsidR="004A3011" w:rsidRPr="00055455">
        <w:rPr>
          <w:sz w:val="23"/>
        </w:rPr>
        <w:t xml:space="preserve"> of injury prevention (e.g., </w:t>
      </w:r>
      <w:r w:rsidRPr="00055455">
        <w:rPr>
          <w:sz w:val="23"/>
        </w:rPr>
        <w:t>caution with sharp objects, us</w:t>
      </w:r>
      <w:r w:rsidR="004A3011" w:rsidRPr="00055455">
        <w:rPr>
          <w:sz w:val="23"/>
        </w:rPr>
        <w:t xml:space="preserve">ing soft-bristle toothbrush, </w:t>
      </w:r>
      <w:r w:rsidRPr="00055455">
        <w:rPr>
          <w:sz w:val="23"/>
        </w:rPr>
        <w:t>waxed dental floss, electric razor, etc.</w:t>
      </w:r>
      <w:r w:rsidR="004A3011" w:rsidRPr="00055455">
        <w:rPr>
          <w:sz w:val="23"/>
        </w:rPr>
        <w:t>)</w:t>
      </w:r>
      <w:r w:rsidRPr="00055455">
        <w:rPr>
          <w:sz w:val="23"/>
        </w:rPr>
        <w:t>; and</w:t>
      </w:r>
    </w:p>
    <w:p w14:paraId="72F39E2D" w14:textId="7D9C58A5" w:rsidR="00055455" w:rsidRPr="00055455" w:rsidRDefault="001B1B24" w:rsidP="007F0B07">
      <w:pPr>
        <w:pStyle w:val="a1Para"/>
        <w:numPr>
          <w:ilvl w:val="1"/>
          <w:numId w:val="51"/>
        </w:numPr>
        <w:spacing w:before="0" w:after="0"/>
        <w:rPr>
          <w:sz w:val="23"/>
        </w:rPr>
      </w:pPr>
      <w:r w:rsidRPr="00055455">
        <w:rPr>
          <w:sz w:val="23"/>
        </w:rPr>
        <w:t>an understanding of how to maintain an adequate supply of Warfarin sodium at the MAP Registered site.</w:t>
      </w:r>
    </w:p>
    <w:p w14:paraId="564BF683" w14:textId="77777777" w:rsidR="00055455" w:rsidRDefault="00860A33" w:rsidP="007F0B07">
      <w:pPr>
        <w:pStyle w:val="a1Para"/>
        <w:numPr>
          <w:ilvl w:val="0"/>
          <w:numId w:val="51"/>
        </w:numPr>
        <w:rPr>
          <w:sz w:val="23"/>
        </w:rPr>
      </w:pPr>
      <w:r w:rsidRPr="00891F8C">
        <w:rPr>
          <w:sz w:val="23"/>
        </w:rPr>
        <w:t>‘Individual-Specific’</w:t>
      </w:r>
      <w:r w:rsidR="001B1B24" w:rsidRPr="00891F8C">
        <w:rPr>
          <w:sz w:val="23"/>
        </w:rPr>
        <w:t xml:space="preserve"> sta</w:t>
      </w:r>
      <w:r w:rsidR="00AE677F">
        <w:rPr>
          <w:sz w:val="23"/>
        </w:rPr>
        <w:t>ff training in Warfarin sodium T</w:t>
      </w:r>
      <w:r w:rsidR="001B1B24" w:rsidRPr="00891F8C">
        <w:rPr>
          <w:sz w:val="23"/>
        </w:rPr>
        <w:t>herapy must</w:t>
      </w:r>
      <w:r w:rsidR="00C479B9" w:rsidRPr="00891F8C">
        <w:rPr>
          <w:sz w:val="23"/>
        </w:rPr>
        <w:t xml:space="preserve"> include, but is not</w:t>
      </w:r>
      <w:r w:rsidR="00F42329" w:rsidRPr="00891F8C">
        <w:rPr>
          <w:sz w:val="23"/>
        </w:rPr>
        <w:t xml:space="preserve"> limited to</w:t>
      </w:r>
      <w:r w:rsidR="00891F8C">
        <w:rPr>
          <w:sz w:val="23"/>
        </w:rPr>
        <w:t>, reviewing</w:t>
      </w:r>
      <w:r w:rsidR="00F42329" w:rsidRPr="00891F8C">
        <w:rPr>
          <w:sz w:val="23"/>
        </w:rPr>
        <w:t>:</w:t>
      </w:r>
    </w:p>
    <w:p w14:paraId="37F21747" w14:textId="77777777" w:rsidR="00055455" w:rsidRDefault="00891F8C" w:rsidP="007F0B07">
      <w:pPr>
        <w:pStyle w:val="a1Para"/>
        <w:numPr>
          <w:ilvl w:val="1"/>
          <w:numId w:val="51"/>
        </w:numPr>
        <w:spacing w:before="0" w:after="0"/>
        <w:rPr>
          <w:sz w:val="23"/>
        </w:rPr>
      </w:pPr>
      <w:r w:rsidRPr="00055455">
        <w:rPr>
          <w:sz w:val="23"/>
        </w:rPr>
        <w:t>individual’s HCP O</w:t>
      </w:r>
      <w:r w:rsidR="001B1B24" w:rsidRPr="00055455">
        <w:rPr>
          <w:sz w:val="23"/>
        </w:rPr>
        <w:t>rder spec</w:t>
      </w:r>
      <w:r w:rsidR="00E669BE" w:rsidRPr="00055455">
        <w:rPr>
          <w:sz w:val="23"/>
        </w:rPr>
        <w:t>ific to Warfarin sodium</w:t>
      </w:r>
      <w:r w:rsidRPr="00055455">
        <w:rPr>
          <w:sz w:val="23"/>
        </w:rPr>
        <w:t>;</w:t>
      </w:r>
    </w:p>
    <w:p w14:paraId="1B487B6E" w14:textId="77777777" w:rsidR="00055455" w:rsidRDefault="001B1B24" w:rsidP="007F0B07">
      <w:pPr>
        <w:pStyle w:val="a1Para"/>
        <w:numPr>
          <w:ilvl w:val="1"/>
          <w:numId w:val="51"/>
        </w:numPr>
        <w:spacing w:before="0" w:after="0"/>
        <w:rPr>
          <w:sz w:val="23"/>
        </w:rPr>
      </w:pPr>
      <w:r w:rsidRPr="00055455">
        <w:rPr>
          <w:sz w:val="23"/>
        </w:rPr>
        <w:t>individual’s Warfarin sodium Protocol</w:t>
      </w:r>
      <w:r w:rsidR="00891F8C" w:rsidRPr="00055455">
        <w:rPr>
          <w:sz w:val="23"/>
        </w:rPr>
        <w:t xml:space="preserve"> and any special instructions</w:t>
      </w:r>
      <w:r w:rsidRPr="00055455">
        <w:rPr>
          <w:sz w:val="23"/>
        </w:rPr>
        <w:t>;</w:t>
      </w:r>
    </w:p>
    <w:p w14:paraId="1A6FBF35" w14:textId="77777777" w:rsidR="00055455" w:rsidRDefault="001B1B24" w:rsidP="007F0B07">
      <w:pPr>
        <w:pStyle w:val="a1Para"/>
        <w:numPr>
          <w:ilvl w:val="1"/>
          <w:numId w:val="51"/>
        </w:numPr>
        <w:spacing w:before="0" w:after="0"/>
        <w:rPr>
          <w:sz w:val="23"/>
        </w:rPr>
      </w:pPr>
      <w:r w:rsidRPr="00055455">
        <w:rPr>
          <w:sz w:val="23"/>
        </w:rPr>
        <w:t>rationale</w:t>
      </w:r>
      <w:r w:rsidR="00891F8C" w:rsidRPr="00055455">
        <w:rPr>
          <w:sz w:val="23"/>
        </w:rPr>
        <w:t xml:space="preserve">/reason the </w:t>
      </w:r>
      <w:r w:rsidR="00E669BE" w:rsidRPr="00055455">
        <w:rPr>
          <w:sz w:val="23"/>
        </w:rPr>
        <w:t>individual’s</w:t>
      </w:r>
      <w:r w:rsidR="00891F8C" w:rsidRPr="00055455">
        <w:rPr>
          <w:sz w:val="23"/>
        </w:rPr>
        <w:t xml:space="preserve"> Warfarin sodium is </w:t>
      </w:r>
      <w:r w:rsidR="00CE7DFB" w:rsidRPr="00055455">
        <w:rPr>
          <w:sz w:val="23"/>
        </w:rPr>
        <w:t>prescribed</w:t>
      </w:r>
      <w:r w:rsidRPr="00055455">
        <w:rPr>
          <w:sz w:val="23"/>
        </w:rPr>
        <w:t xml:space="preserve">; </w:t>
      </w:r>
    </w:p>
    <w:p w14:paraId="22DA07D5" w14:textId="77777777" w:rsidR="00055455" w:rsidRDefault="00CE7DFB" w:rsidP="007F0B07">
      <w:pPr>
        <w:pStyle w:val="a1Para"/>
        <w:numPr>
          <w:ilvl w:val="1"/>
          <w:numId w:val="51"/>
        </w:numPr>
        <w:spacing w:before="0" w:after="0"/>
        <w:rPr>
          <w:sz w:val="23"/>
        </w:rPr>
      </w:pPr>
      <w:r w:rsidRPr="00055455">
        <w:rPr>
          <w:sz w:val="23"/>
        </w:rPr>
        <w:t>adve</w:t>
      </w:r>
      <w:r w:rsidR="00AE677F" w:rsidRPr="00055455">
        <w:rPr>
          <w:sz w:val="23"/>
        </w:rPr>
        <w:t>rse effects of Warfarin sodium T</w:t>
      </w:r>
      <w:r w:rsidRPr="00055455">
        <w:rPr>
          <w:sz w:val="23"/>
        </w:rPr>
        <w:t xml:space="preserve">herapy for the intended individual; </w:t>
      </w:r>
    </w:p>
    <w:p w14:paraId="31235E2C" w14:textId="77777777" w:rsidR="00055455" w:rsidRDefault="001B1B24" w:rsidP="007F0B07">
      <w:pPr>
        <w:pStyle w:val="a1Para"/>
        <w:numPr>
          <w:ilvl w:val="1"/>
          <w:numId w:val="51"/>
        </w:numPr>
        <w:spacing w:before="0" w:after="0"/>
        <w:rPr>
          <w:sz w:val="23"/>
        </w:rPr>
      </w:pPr>
      <w:r w:rsidRPr="00055455">
        <w:rPr>
          <w:sz w:val="23"/>
        </w:rPr>
        <w:t>how and where the PT/INR lab work is obtained (e.g., laboratory name/address, HCP office, VNA, etc.);</w:t>
      </w:r>
    </w:p>
    <w:p w14:paraId="012EC269" w14:textId="77777777" w:rsidR="00055455" w:rsidRDefault="001B1B24" w:rsidP="007F0B07">
      <w:pPr>
        <w:pStyle w:val="a1Para"/>
        <w:numPr>
          <w:ilvl w:val="1"/>
          <w:numId w:val="51"/>
        </w:numPr>
        <w:spacing w:before="0" w:after="0"/>
        <w:rPr>
          <w:sz w:val="23"/>
        </w:rPr>
      </w:pPr>
      <w:r w:rsidRPr="00055455">
        <w:rPr>
          <w:sz w:val="23"/>
        </w:rPr>
        <w:t>how the INR lab resul</w:t>
      </w:r>
      <w:r w:rsidR="00CE7DFB" w:rsidRPr="00055455">
        <w:rPr>
          <w:sz w:val="23"/>
        </w:rPr>
        <w:t>ts are reported to the</w:t>
      </w:r>
      <w:r w:rsidRPr="00055455">
        <w:rPr>
          <w:sz w:val="23"/>
        </w:rPr>
        <w:t xml:space="preserve"> HCP</w:t>
      </w:r>
      <w:r w:rsidR="00CE7DFB" w:rsidRPr="00055455">
        <w:rPr>
          <w:sz w:val="23"/>
        </w:rPr>
        <w:t xml:space="preserve"> (authorized prescriber)</w:t>
      </w:r>
      <w:r w:rsidRPr="00055455">
        <w:rPr>
          <w:sz w:val="23"/>
        </w:rPr>
        <w:t xml:space="preserve">;  </w:t>
      </w:r>
    </w:p>
    <w:p w14:paraId="6FF85CB3"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w:t>
      </w:r>
      <w:r w:rsidR="007F0E57" w:rsidRPr="00055455">
        <w:rPr>
          <w:sz w:val="23"/>
        </w:rPr>
        <w:t xml:space="preserve">the </w:t>
      </w:r>
      <w:r w:rsidR="00F42329" w:rsidRPr="00055455">
        <w:rPr>
          <w:sz w:val="23"/>
        </w:rPr>
        <w:t>new signed H</w:t>
      </w:r>
      <w:r w:rsidR="00EB7A6F" w:rsidRPr="00055455">
        <w:rPr>
          <w:sz w:val="23"/>
        </w:rPr>
        <w:t>CP O</w:t>
      </w:r>
      <w:r w:rsidR="00F42329" w:rsidRPr="00055455">
        <w:rPr>
          <w:sz w:val="23"/>
        </w:rPr>
        <w:t>r</w:t>
      </w:r>
      <w:r w:rsidR="00CE7DFB" w:rsidRPr="00055455">
        <w:rPr>
          <w:sz w:val="23"/>
        </w:rPr>
        <w:t>ders for Warfarin sodium dose</w:t>
      </w:r>
      <w:r w:rsidR="00F42329" w:rsidRPr="00055455">
        <w:rPr>
          <w:sz w:val="23"/>
        </w:rPr>
        <w:t xml:space="preserve"> cha</w:t>
      </w:r>
      <w:r w:rsidR="00AD3C27" w:rsidRPr="00055455">
        <w:rPr>
          <w:sz w:val="23"/>
        </w:rPr>
        <w:t>nges ar</w:t>
      </w:r>
      <w:r w:rsidR="00CE7DFB" w:rsidRPr="00055455">
        <w:rPr>
          <w:sz w:val="23"/>
        </w:rPr>
        <w:t>e received</w:t>
      </w:r>
      <w:r w:rsidR="00F42329" w:rsidRPr="00055455">
        <w:rPr>
          <w:sz w:val="23"/>
        </w:rPr>
        <w:t xml:space="preserve">; </w:t>
      </w:r>
    </w:p>
    <w:p w14:paraId="7B70AC3B"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the pharmacy is notified of </w:t>
      </w:r>
      <w:r w:rsidR="00C479B9" w:rsidRPr="00055455">
        <w:rPr>
          <w:sz w:val="23"/>
        </w:rPr>
        <w:t xml:space="preserve">a </w:t>
      </w:r>
      <w:r w:rsidR="00F42329" w:rsidRPr="00055455">
        <w:rPr>
          <w:sz w:val="23"/>
        </w:rPr>
        <w:t>Warfarin sodium dose change;</w:t>
      </w:r>
    </w:p>
    <w:p w14:paraId="0304B7CD" w14:textId="77777777" w:rsidR="00055455" w:rsidRDefault="007A2900" w:rsidP="007F0B07">
      <w:pPr>
        <w:pStyle w:val="a1Para"/>
        <w:numPr>
          <w:ilvl w:val="1"/>
          <w:numId w:val="51"/>
        </w:numPr>
        <w:spacing w:before="0" w:after="0"/>
        <w:rPr>
          <w:sz w:val="23"/>
        </w:rPr>
      </w:pPr>
      <w:r w:rsidRPr="00055455">
        <w:rPr>
          <w:sz w:val="23"/>
        </w:rPr>
        <w:t>how</w:t>
      </w:r>
      <w:r w:rsidR="00F42329" w:rsidRPr="00055455">
        <w:rPr>
          <w:sz w:val="23"/>
        </w:rPr>
        <w:t xml:space="preserve"> the </w:t>
      </w:r>
      <w:r w:rsidR="004A3011" w:rsidRPr="00055455">
        <w:rPr>
          <w:sz w:val="23"/>
        </w:rPr>
        <w:t xml:space="preserve">MAP Registered </w:t>
      </w:r>
      <w:r w:rsidR="00F42329" w:rsidRPr="00055455">
        <w:rPr>
          <w:sz w:val="23"/>
        </w:rPr>
        <w:t>site obtains the Warfarin sodium medication from the pharmacy;</w:t>
      </w:r>
    </w:p>
    <w:p w14:paraId="6725A521" w14:textId="77777777" w:rsidR="00055455" w:rsidRDefault="00CE7DFB" w:rsidP="007F0B07">
      <w:pPr>
        <w:pStyle w:val="a1Para"/>
        <w:numPr>
          <w:ilvl w:val="1"/>
          <w:numId w:val="51"/>
        </w:numPr>
        <w:spacing w:before="0" w:after="0"/>
        <w:rPr>
          <w:sz w:val="23"/>
        </w:rPr>
      </w:pPr>
      <w:r w:rsidRPr="00055455">
        <w:rPr>
          <w:sz w:val="23"/>
        </w:rPr>
        <w:t xml:space="preserve">how changes in the Warfarin sodium </w:t>
      </w:r>
      <w:r w:rsidR="007F0E57" w:rsidRPr="00055455">
        <w:rPr>
          <w:sz w:val="23"/>
        </w:rPr>
        <w:t xml:space="preserve">HCP Orders </w:t>
      </w:r>
      <w:r w:rsidRPr="00055455">
        <w:rPr>
          <w:sz w:val="23"/>
        </w:rPr>
        <w:t>are communicated to all staff (e.g., medicatio</w:t>
      </w:r>
      <w:r w:rsidR="004A3011" w:rsidRPr="00055455">
        <w:rPr>
          <w:sz w:val="23"/>
        </w:rPr>
        <w:t>n progress note, narrative note</w:t>
      </w:r>
      <w:r w:rsidRPr="00055455">
        <w:rPr>
          <w:sz w:val="23"/>
        </w:rPr>
        <w:t xml:space="preserve">, flow sheet, etc.);  </w:t>
      </w:r>
    </w:p>
    <w:p w14:paraId="55C78BB4" w14:textId="77777777" w:rsidR="00055455" w:rsidRDefault="00E669BE" w:rsidP="007F0B07">
      <w:pPr>
        <w:pStyle w:val="a1Para"/>
        <w:numPr>
          <w:ilvl w:val="1"/>
          <w:numId w:val="51"/>
        </w:numPr>
        <w:spacing w:before="0" w:after="0"/>
        <w:rPr>
          <w:sz w:val="23"/>
        </w:rPr>
      </w:pPr>
      <w:r w:rsidRPr="00055455">
        <w:rPr>
          <w:sz w:val="23"/>
        </w:rPr>
        <w:t>requirement that if</w:t>
      </w:r>
      <w:r w:rsidR="00F42329" w:rsidRPr="00055455">
        <w:rPr>
          <w:sz w:val="23"/>
        </w:rPr>
        <w:t xml:space="preserve"> a single do</w:t>
      </w:r>
      <w:r w:rsidRPr="00055455">
        <w:rPr>
          <w:sz w:val="23"/>
        </w:rPr>
        <w:t xml:space="preserve">se of Warfarin sodium is missed or </w:t>
      </w:r>
      <w:r w:rsidR="00F42329" w:rsidRPr="00055455">
        <w:rPr>
          <w:sz w:val="23"/>
        </w:rPr>
        <w:t>omitted</w:t>
      </w:r>
      <w:r w:rsidRPr="00055455">
        <w:rPr>
          <w:sz w:val="23"/>
        </w:rPr>
        <w:t>,</w:t>
      </w:r>
      <w:r w:rsidR="00F42329" w:rsidRPr="00055455">
        <w:rPr>
          <w:sz w:val="23"/>
        </w:rPr>
        <w:t xml:space="preserve"> the MAP Consultant must be notified;</w:t>
      </w:r>
      <w:r w:rsidR="00CE7DFB" w:rsidRPr="00055455">
        <w:rPr>
          <w:sz w:val="23"/>
        </w:rPr>
        <w:t xml:space="preserve"> and</w:t>
      </w:r>
    </w:p>
    <w:p w14:paraId="60536927" w14:textId="7479C4D6" w:rsidR="00055455" w:rsidRPr="00055455" w:rsidRDefault="00891F8C" w:rsidP="007F0B07">
      <w:pPr>
        <w:pStyle w:val="a1Para"/>
        <w:numPr>
          <w:ilvl w:val="1"/>
          <w:numId w:val="51"/>
        </w:numPr>
        <w:spacing w:before="0" w:after="0"/>
        <w:rPr>
          <w:sz w:val="23"/>
        </w:rPr>
      </w:pPr>
      <w:r w:rsidRPr="00055455">
        <w:rPr>
          <w:sz w:val="23"/>
        </w:rPr>
        <w:t xml:space="preserve">when a </w:t>
      </w:r>
      <w:r w:rsidR="00ED6CF3" w:rsidRPr="00055455">
        <w:rPr>
          <w:sz w:val="23"/>
        </w:rPr>
        <w:t>tele</w:t>
      </w:r>
      <w:r w:rsidRPr="00055455">
        <w:rPr>
          <w:sz w:val="23"/>
        </w:rPr>
        <w:t>phone call</w:t>
      </w:r>
      <w:r w:rsidR="00CE7DFB" w:rsidRPr="00055455">
        <w:rPr>
          <w:sz w:val="23"/>
        </w:rPr>
        <w:t xml:space="preserve"> to 911 and/or </w:t>
      </w:r>
      <w:r w:rsidR="003F01EF" w:rsidRPr="00055455">
        <w:rPr>
          <w:sz w:val="23"/>
        </w:rPr>
        <w:t xml:space="preserve">the </w:t>
      </w:r>
      <w:r w:rsidR="00CE7DFB" w:rsidRPr="00055455">
        <w:rPr>
          <w:sz w:val="23"/>
        </w:rPr>
        <w:t>HCP is necessary.</w:t>
      </w:r>
    </w:p>
    <w:p w14:paraId="5335E465" w14:textId="77777777" w:rsidR="00055455" w:rsidRDefault="007F54C9" w:rsidP="007F0B07">
      <w:pPr>
        <w:pStyle w:val="a1Para"/>
        <w:numPr>
          <w:ilvl w:val="0"/>
          <w:numId w:val="51"/>
        </w:numPr>
        <w:rPr>
          <w:sz w:val="23"/>
        </w:rPr>
      </w:pPr>
      <w:r w:rsidRPr="007F54C9">
        <w:rPr>
          <w:sz w:val="23"/>
        </w:rPr>
        <w:t>Certified staff Training and Competency must be appropriately documented and maintained at the MAP Registered site.</w:t>
      </w:r>
    </w:p>
    <w:p w14:paraId="052FA61B" w14:textId="77777777" w:rsidR="00055455" w:rsidRDefault="007F54C9" w:rsidP="007F0B07">
      <w:pPr>
        <w:pStyle w:val="a1Para"/>
        <w:numPr>
          <w:ilvl w:val="1"/>
          <w:numId w:val="51"/>
        </w:numPr>
        <w:spacing w:before="0" w:after="0"/>
        <w:rPr>
          <w:sz w:val="23"/>
        </w:rPr>
      </w:pPr>
      <w:r w:rsidRPr="00055455">
        <w:rPr>
          <w:sz w:val="23"/>
        </w:rPr>
        <w:t>Documentation of Warfarin sodium</w:t>
      </w:r>
      <w:r w:rsidR="007F0E57" w:rsidRPr="00055455">
        <w:rPr>
          <w:sz w:val="23"/>
        </w:rPr>
        <w:t xml:space="preserve"> Therapy</w:t>
      </w:r>
      <w:r w:rsidRPr="00055455">
        <w:rPr>
          <w:sz w:val="23"/>
        </w:rPr>
        <w:t xml:space="preserve"> Training must include, but is not limited to:</w:t>
      </w:r>
    </w:p>
    <w:p w14:paraId="6827FAC7" w14:textId="77777777" w:rsidR="00055455" w:rsidRDefault="00CB05FF" w:rsidP="007F0B07">
      <w:pPr>
        <w:pStyle w:val="a1Para"/>
        <w:numPr>
          <w:ilvl w:val="2"/>
          <w:numId w:val="51"/>
        </w:numPr>
        <w:spacing w:before="0" w:after="0"/>
        <w:rPr>
          <w:sz w:val="23"/>
        </w:rPr>
      </w:pPr>
      <w:r w:rsidRPr="00055455">
        <w:rPr>
          <w:sz w:val="23"/>
        </w:rPr>
        <w:t xml:space="preserve">name and contact information of the Trainer(s); </w:t>
      </w:r>
    </w:p>
    <w:p w14:paraId="1720F81C" w14:textId="77777777" w:rsidR="00055455" w:rsidRDefault="00CB05FF" w:rsidP="007F0B07">
      <w:pPr>
        <w:pStyle w:val="a1Para"/>
        <w:numPr>
          <w:ilvl w:val="2"/>
          <w:numId w:val="51"/>
        </w:numPr>
        <w:spacing w:before="0" w:after="0"/>
        <w:rPr>
          <w:sz w:val="23"/>
        </w:rPr>
      </w:pPr>
      <w:r w:rsidRPr="00055455">
        <w:rPr>
          <w:sz w:val="23"/>
        </w:rPr>
        <w:t>date of the training(s) and names of Certified staff trained (i.e., attendance list)</w:t>
      </w:r>
      <w:r w:rsidR="006421C3" w:rsidRPr="00055455">
        <w:rPr>
          <w:sz w:val="23"/>
        </w:rPr>
        <w:t>;</w:t>
      </w:r>
    </w:p>
    <w:p w14:paraId="5AF86454" w14:textId="77777777" w:rsidR="00055455" w:rsidRDefault="00CB05FF" w:rsidP="007F0B07">
      <w:pPr>
        <w:pStyle w:val="a1Para"/>
        <w:numPr>
          <w:ilvl w:val="2"/>
          <w:numId w:val="51"/>
        </w:numPr>
        <w:spacing w:before="0" w:after="0"/>
        <w:rPr>
          <w:sz w:val="23"/>
        </w:rPr>
      </w:pPr>
      <w:r w:rsidRPr="00055455">
        <w:rPr>
          <w:sz w:val="23"/>
        </w:rPr>
        <w:t xml:space="preserve">a complete set of training materials used to train Certified staff; and </w:t>
      </w:r>
    </w:p>
    <w:p w14:paraId="531F8DEA" w14:textId="77777777" w:rsidR="00055455" w:rsidRDefault="00CB05FF" w:rsidP="007F0B07">
      <w:pPr>
        <w:pStyle w:val="a1Para"/>
        <w:numPr>
          <w:ilvl w:val="2"/>
          <w:numId w:val="51"/>
        </w:numPr>
        <w:spacing w:before="0" w:after="0"/>
        <w:rPr>
          <w:sz w:val="23"/>
        </w:rPr>
      </w:pPr>
      <w:r w:rsidRPr="00055455">
        <w:rPr>
          <w:sz w:val="23"/>
        </w:rPr>
        <w:t xml:space="preserve">completed Competency Evaluation Tool forms. </w:t>
      </w:r>
    </w:p>
    <w:p w14:paraId="4795D295" w14:textId="77777777" w:rsidR="00055455" w:rsidRDefault="00CB05FF" w:rsidP="007F0B07">
      <w:pPr>
        <w:pStyle w:val="a1Para"/>
        <w:numPr>
          <w:ilvl w:val="3"/>
          <w:numId w:val="51"/>
        </w:numPr>
        <w:spacing w:before="0" w:after="0"/>
        <w:rPr>
          <w:sz w:val="23"/>
        </w:rPr>
      </w:pPr>
      <w:r w:rsidRPr="00055455">
        <w:rPr>
          <w:sz w:val="23"/>
        </w:rPr>
        <w:t xml:space="preserve">Trainers must use the required Competency </w:t>
      </w:r>
      <w:r w:rsidR="003F01EF" w:rsidRPr="00055455">
        <w:rPr>
          <w:sz w:val="23"/>
        </w:rPr>
        <w:t>Evaluation Tool forms including,</w:t>
      </w:r>
      <w:r w:rsidR="00015D61" w:rsidRPr="00055455">
        <w:rPr>
          <w:sz w:val="23"/>
        </w:rPr>
        <w:t xml:space="preserve"> the:</w:t>
      </w:r>
      <w:r w:rsidRPr="00055455">
        <w:rPr>
          <w:sz w:val="23"/>
        </w:rPr>
        <w:t xml:space="preserve"> </w:t>
      </w:r>
    </w:p>
    <w:p w14:paraId="09886CCD" w14:textId="77777777" w:rsidR="00055455" w:rsidRDefault="00CB05FF" w:rsidP="007F0B07">
      <w:pPr>
        <w:pStyle w:val="a1Para"/>
        <w:numPr>
          <w:ilvl w:val="4"/>
          <w:numId w:val="51"/>
        </w:numPr>
        <w:spacing w:before="0" w:after="0"/>
        <w:rPr>
          <w:sz w:val="23"/>
        </w:rPr>
      </w:pPr>
      <w:r w:rsidRPr="00055455">
        <w:rPr>
          <w:i/>
          <w:sz w:val="23"/>
        </w:rPr>
        <w:t>Competency Evaluation Tool for General Knowledge of Warfarin Sodium (Coumadin) Therapy</w:t>
      </w:r>
      <w:r w:rsidR="00015D61" w:rsidRPr="00055455">
        <w:rPr>
          <w:i/>
          <w:sz w:val="23"/>
        </w:rPr>
        <w:t>;</w:t>
      </w:r>
      <w:r w:rsidRPr="00055455">
        <w:rPr>
          <w:sz w:val="23"/>
        </w:rPr>
        <w:t xml:space="preserve"> and </w:t>
      </w:r>
    </w:p>
    <w:p w14:paraId="76781AA2" w14:textId="0EEF331C" w:rsidR="003F01EF" w:rsidRPr="00055455" w:rsidRDefault="00ED51D8" w:rsidP="007F0B07">
      <w:pPr>
        <w:pStyle w:val="a1Para"/>
        <w:numPr>
          <w:ilvl w:val="5"/>
          <w:numId w:val="51"/>
        </w:numPr>
        <w:spacing w:before="0" w:after="0"/>
        <w:rPr>
          <w:sz w:val="23"/>
        </w:rPr>
      </w:pPr>
      <w:r w:rsidRPr="00055455">
        <w:rPr>
          <w:sz w:val="23"/>
        </w:rPr>
        <w:t xml:space="preserve">The required General Knowledge Competency Evaluation Tool may be used </w:t>
      </w:r>
      <w:r w:rsidR="009D6556" w:rsidRPr="00055455">
        <w:rPr>
          <w:sz w:val="23"/>
        </w:rPr>
        <w:t>to document the training competency for</w:t>
      </w:r>
      <w:r w:rsidRPr="00055455">
        <w:rPr>
          <w:sz w:val="23"/>
        </w:rPr>
        <w:t xml:space="preserve"> multiple Certified staff (</w:t>
      </w:r>
      <w:r w:rsidRPr="00055455">
        <w:rPr>
          <w:i/>
          <w:sz w:val="23"/>
        </w:rPr>
        <w:t xml:space="preserve">See </w:t>
      </w:r>
      <w:hyperlink w:anchor="SpecializedTraining" w:history="1">
        <w:r w:rsidRPr="00055455">
          <w:rPr>
            <w:rStyle w:val="Hyperlink"/>
            <w:i/>
            <w:sz w:val="23"/>
          </w:rPr>
          <w:t>Policy Section 1</w:t>
        </w:r>
        <w:r w:rsidR="00172C78" w:rsidRPr="00055455">
          <w:rPr>
            <w:rStyle w:val="Hyperlink"/>
            <w:i/>
            <w:sz w:val="23"/>
          </w:rPr>
          <w:t>9</w:t>
        </w:r>
      </w:hyperlink>
      <w:r w:rsidRPr="00055455">
        <w:rPr>
          <w:i/>
          <w:sz w:val="23"/>
        </w:rPr>
        <w:t xml:space="preserve"> for Competency Evaluati</w:t>
      </w:r>
      <w:r w:rsidR="00EB7A6F" w:rsidRPr="00055455">
        <w:rPr>
          <w:i/>
          <w:sz w:val="23"/>
        </w:rPr>
        <w:t>on Tool</w:t>
      </w:r>
      <w:r w:rsidRPr="00055455">
        <w:rPr>
          <w:i/>
          <w:sz w:val="23"/>
        </w:rPr>
        <w:t>).</w:t>
      </w:r>
    </w:p>
    <w:p w14:paraId="77A5FFA3" w14:textId="77777777" w:rsidR="00055455" w:rsidRDefault="00CB05FF" w:rsidP="007F0B07">
      <w:pPr>
        <w:pStyle w:val="aindent"/>
        <w:numPr>
          <w:ilvl w:val="4"/>
          <w:numId w:val="51"/>
        </w:numPr>
        <w:rPr>
          <w:i/>
          <w:sz w:val="23"/>
        </w:rPr>
      </w:pPr>
      <w:r w:rsidRPr="00015D61">
        <w:rPr>
          <w:i/>
          <w:sz w:val="23"/>
        </w:rPr>
        <w:t>Competency Evaluation Tool for Individual-Specific Warfarin Sodium (Coumadin) Therapy</w:t>
      </w:r>
      <w:r w:rsidR="00015D61">
        <w:rPr>
          <w:i/>
          <w:sz w:val="23"/>
        </w:rPr>
        <w:t>.</w:t>
      </w:r>
    </w:p>
    <w:p w14:paraId="1271C490" w14:textId="6B3F54D2" w:rsidR="00CB05FF" w:rsidRPr="00055455" w:rsidRDefault="00CB05FF" w:rsidP="007F0B07">
      <w:pPr>
        <w:pStyle w:val="aindent"/>
        <w:numPr>
          <w:ilvl w:val="5"/>
          <w:numId w:val="51"/>
        </w:numPr>
        <w:rPr>
          <w:i/>
          <w:sz w:val="23"/>
        </w:rPr>
      </w:pPr>
      <w:r w:rsidRPr="00055455">
        <w:rPr>
          <w:sz w:val="23"/>
        </w:rPr>
        <w:lastRenderedPageBreak/>
        <w:t xml:space="preserve">The </w:t>
      </w:r>
      <w:r w:rsidR="00ED51D8" w:rsidRPr="00055455">
        <w:rPr>
          <w:sz w:val="23"/>
        </w:rPr>
        <w:t xml:space="preserve">required Individual-Specific </w:t>
      </w:r>
      <w:r w:rsidRPr="00055455">
        <w:rPr>
          <w:sz w:val="23"/>
        </w:rPr>
        <w:t xml:space="preserve">Competency Evaluation Tool must </w:t>
      </w:r>
      <w:r w:rsidR="00015D61" w:rsidRPr="00055455">
        <w:rPr>
          <w:sz w:val="23"/>
        </w:rPr>
        <w:t>be completed</w:t>
      </w:r>
      <w:r w:rsidRPr="00055455">
        <w:rPr>
          <w:sz w:val="23"/>
        </w:rPr>
        <w:t xml:space="preserve"> per individual </w:t>
      </w:r>
      <w:r w:rsidR="003F01EF" w:rsidRPr="00055455">
        <w:rPr>
          <w:sz w:val="23"/>
        </w:rPr>
        <w:t xml:space="preserve">and may be used </w:t>
      </w:r>
      <w:r w:rsidR="009D6556" w:rsidRPr="00055455">
        <w:rPr>
          <w:sz w:val="23"/>
        </w:rPr>
        <w:t>to document the training competency for</w:t>
      </w:r>
      <w:r w:rsidR="003F01EF" w:rsidRPr="00055455">
        <w:rPr>
          <w:sz w:val="23"/>
        </w:rPr>
        <w:t xml:space="preserve"> multiple Certified staff </w:t>
      </w:r>
      <w:r w:rsidRPr="00055455">
        <w:rPr>
          <w:sz w:val="23"/>
        </w:rPr>
        <w:t>(</w:t>
      </w:r>
      <w:hyperlink w:anchor="SpecializedTraining" w:history="1">
        <w:r w:rsidRPr="00055455">
          <w:rPr>
            <w:rStyle w:val="Hyperlink"/>
            <w:i/>
            <w:sz w:val="23"/>
          </w:rPr>
          <w:t>See Policy Section 1</w:t>
        </w:r>
        <w:r w:rsidR="00172C78" w:rsidRPr="00055455">
          <w:rPr>
            <w:rStyle w:val="Hyperlink"/>
            <w:i/>
            <w:sz w:val="23"/>
          </w:rPr>
          <w:t>9</w:t>
        </w:r>
      </w:hyperlink>
      <w:r w:rsidR="00EB7A6F" w:rsidRPr="00055455">
        <w:rPr>
          <w:i/>
          <w:sz w:val="23"/>
        </w:rPr>
        <w:t xml:space="preserve"> for Competency Evaluation Tool</w:t>
      </w:r>
      <w:r w:rsidRPr="00055455">
        <w:rPr>
          <w:i/>
          <w:sz w:val="23"/>
        </w:rPr>
        <w:t>).</w:t>
      </w:r>
    </w:p>
    <w:p w14:paraId="318E95DD" w14:textId="77777777" w:rsidR="00F7437C" w:rsidRPr="00F7437C" w:rsidRDefault="00F7437C" w:rsidP="00F7437C">
      <w:pPr>
        <w:pStyle w:val="aBaseParagraph"/>
        <w:sectPr w:rsidR="00F7437C" w:rsidRPr="00F7437C" w:rsidSect="0083681D">
          <w:headerReference w:type="even" r:id="rId164"/>
          <w:headerReference w:type="default" r:id="rId165"/>
          <w:footerReference w:type="even" r:id="rId166"/>
          <w:footerReference w:type="default" r:id="rId167"/>
          <w:headerReference w:type="first" r:id="rId168"/>
          <w:footerReference w:type="first" r:id="rId169"/>
          <w:footnotePr>
            <w:numRestart w:val="eachPage"/>
          </w:footnotePr>
          <w:pgSz w:w="12240" w:h="15840"/>
          <w:pgMar w:top="720" w:right="1008" w:bottom="720" w:left="1008" w:header="720" w:footer="720" w:gutter="0"/>
          <w:cols w:space="720"/>
          <w:docGrid w:linePitch="360"/>
        </w:sectPr>
      </w:pPr>
    </w:p>
    <w:tbl>
      <w:tblPr>
        <w:tblW w:w="10643" w:type="dxa"/>
        <w:tblInd w:w="18" w:type="dxa"/>
        <w:tblBorders>
          <w:insideH w:val="single" w:sz="4" w:space="0" w:color="auto"/>
          <w:insideV w:val="single" w:sz="4" w:space="0" w:color="auto"/>
        </w:tblBorders>
        <w:tblLook w:val="01E0" w:firstRow="1" w:lastRow="1" w:firstColumn="1" w:lastColumn="1" w:noHBand="0" w:noVBand="0"/>
      </w:tblPr>
      <w:tblGrid>
        <w:gridCol w:w="10643"/>
      </w:tblGrid>
      <w:tr w:rsidR="003F1E2D" w:rsidRPr="00BA111E" w14:paraId="19E67D1C" w14:textId="77777777" w:rsidTr="00190775">
        <w:tc>
          <w:tcPr>
            <w:tcW w:w="10643" w:type="dxa"/>
            <w:shd w:val="clear" w:color="auto" w:fill="auto"/>
          </w:tcPr>
          <w:p w14:paraId="4618190D" w14:textId="5F1E3D55" w:rsidR="003A012E" w:rsidRDefault="003A012E" w:rsidP="003A012E">
            <w:pPr>
              <w:pStyle w:val="atabletopic"/>
              <w:rPr>
                <w:sz w:val="27"/>
                <w:szCs w:val="27"/>
              </w:rPr>
            </w:pPr>
            <w:bookmarkStart w:id="195" w:name="_Toc138919269"/>
            <w:r w:rsidRPr="00BA111E">
              <w:rPr>
                <w:sz w:val="27"/>
                <w:szCs w:val="27"/>
              </w:rPr>
              <w:lastRenderedPageBreak/>
              <w:t xml:space="preserve">Competency Evaluation Tool for </w:t>
            </w:r>
            <w:r w:rsidR="008D5D48">
              <w:rPr>
                <w:sz w:val="27"/>
                <w:szCs w:val="27"/>
              </w:rPr>
              <w:t>‘</w:t>
            </w:r>
            <w:r w:rsidR="00777548">
              <w:rPr>
                <w:sz w:val="27"/>
                <w:szCs w:val="27"/>
              </w:rPr>
              <w:t>General Knowledge</w:t>
            </w:r>
            <w:r w:rsidR="008D5D48">
              <w:rPr>
                <w:sz w:val="27"/>
                <w:szCs w:val="27"/>
              </w:rPr>
              <w:t>’</w:t>
            </w:r>
            <w:r w:rsidR="006B149F" w:rsidRPr="00BA111E">
              <w:rPr>
                <w:sz w:val="27"/>
                <w:szCs w:val="27"/>
              </w:rPr>
              <w:t xml:space="preserve"> </w:t>
            </w:r>
            <w:r>
              <w:rPr>
                <w:sz w:val="27"/>
                <w:szCs w:val="27"/>
              </w:rPr>
              <w:t>of</w:t>
            </w:r>
            <w:bookmarkEnd w:id="195"/>
            <w:r>
              <w:rPr>
                <w:sz w:val="27"/>
                <w:szCs w:val="27"/>
              </w:rPr>
              <w:t xml:space="preserve"> </w:t>
            </w:r>
          </w:p>
          <w:p w14:paraId="2585D26E" w14:textId="77777777" w:rsidR="003F1E2D" w:rsidRPr="00BA111E" w:rsidRDefault="006B149F" w:rsidP="003A012E">
            <w:pPr>
              <w:pStyle w:val="atabletopic"/>
              <w:rPr>
                <w:sz w:val="27"/>
                <w:szCs w:val="27"/>
              </w:rPr>
            </w:pPr>
            <w:bookmarkStart w:id="196" w:name="_Toc138919270"/>
            <w:r w:rsidRPr="00BA111E">
              <w:rPr>
                <w:sz w:val="27"/>
                <w:szCs w:val="27"/>
              </w:rPr>
              <w:t>Warfarin Sodium (Coumadin) Therapy</w:t>
            </w:r>
            <w:bookmarkEnd w:id="196"/>
          </w:p>
        </w:tc>
      </w:tr>
      <w:tr w:rsidR="008C0149" w:rsidRPr="00BA111E" w14:paraId="735D137A" w14:textId="77777777" w:rsidTr="00190775">
        <w:tblPrEx>
          <w:tblBorders>
            <w:top w:val="single" w:sz="4" w:space="0" w:color="auto"/>
            <w:left w:val="single" w:sz="4" w:space="0" w:color="auto"/>
            <w:bottom w:val="single" w:sz="4" w:space="0" w:color="auto"/>
            <w:right w:val="single" w:sz="4" w:space="0" w:color="auto"/>
          </w:tblBorders>
        </w:tblPrEx>
        <w:trPr>
          <w:trHeight w:val="809"/>
        </w:trPr>
        <w:tc>
          <w:tcPr>
            <w:tcW w:w="10643" w:type="dxa"/>
            <w:tcBorders>
              <w:left w:val="nil"/>
              <w:bottom w:val="single" w:sz="4" w:space="0" w:color="auto"/>
              <w:right w:val="nil"/>
            </w:tcBorders>
            <w:shd w:val="clear" w:color="auto" w:fill="auto"/>
            <w:vAlign w:val="bottom"/>
          </w:tcPr>
          <w:tbl>
            <w:tblPr>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5399"/>
            </w:tblGrid>
            <w:tr w:rsidR="003E2CED" w:rsidRPr="0055715C" w14:paraId="397BDA74" w14:textId="77777777" w:rsidTr="0055715C">
              <w:trPr>
                <w:trHeight w:val="260"/>
              </w:trPr>
              <w:tc>
                <w:tcPr>
                  <w:tcW w:w="10417" w:type="dxa"/>
                  <w:gridSpan w:val="2"/>
                  <w:shd w:val="clear" w:color="auto" w:fill="auto"/>
                  <w:vAlign w:val="center"/>
                </w:tcPr>
                <w:p w14:paraId="3A5A6906" w14:textId="77777777" w:rsidR="003E2CED" w:rsidRPr="0055715C" w:rsidRDefault="003E2CED" w:rsidP="00BB218A">
                  <w:pPr>
                    <w:rPr>
                      <w:rFonts w:ascii="Arial" w:hAnsi="Arial" w:cs="Arial"/>
                      <w:sz w:val="16"/>
                      <w:szCs w:val="16"/>
                    </w:rPr>
                  </w:pPr>
                </w:p>
              </w:tc>
            </w:tr>
            <w:tr w:rsidR="00BB218A" w:rsidRPr="0055715C" w14:paraId="6E9B701B" w14:textId="77777777" w:rsidTr="0055715C">
              <w:trPr>
                <w:trHeight w:val="530"/>
              </w:trPr>
              <w:tc>
                <w:tcPr>
                  <w:tcW w:w="5018" w:type="dxa"/>
                  <w:shd w:val="clear" w:color="auto" w:fill="auto"/>
                  <w:vAlign w:val="center"/>
                </w:tcPr>
                <w:p w14:paraId="5F7874B9" w14:textId="77777777" w:rsidR="00BB218A" w:rsidRPr="0055715C" w:rsidRDefault="00BB218A" w:rsidP="00BB218A">
                  <w:pPr>
                    <w:rPr>
                      <w:rFonts w:ascii="Arial" w:hAnsi="Arial" w:cs="Arial"/>
                      <w:sz w:val="16"/>
                      <w:szCs w:val="16"/>
                    </w:rPr>
                  </w:pPr>
                  <w:r w:rsidRPr="0055715C">
                    <w:rPr>
                      <w:rFonts w:ascii="Arial" w:hAnsi="Arial" w:cs="Arial"/>
                      <w:b/>
                      <w:sz w:val="16"/>
                      <w:szCs w:val="16"/>
                    </w:rPr>
                    <w:t>Trainer’s Printed  Name</w:t>
                  </w:r>
                  <w:r w:rsidRPr="0055715C">
                    <w:rPr>
                      <w:rFonts w:ascii="Arial" w:hAnsi="Arial" w:cs="Arial"/>
                      <w:sz w:val="16"/>
                      <w:szCs w:val="16"/>
                    </w:rPr>
                    <w:t xml:space="preserve">: </w:t>
                  </w:r>
                  <w:r w:rsidRPr="0055715C">
                    <w:rPr>
                      <w:rFonts w:ascii="Arial" w:hAnsi="Arial" w:cs="Arial"/>
                      <w:sz w:val="16"/>
                      <w:szCs w:val="16"/>
                    </w:rPr>
                    <w:fldChar w:fldCharType="begin">
                      <w:ffData>
                        <w:name w:val="Text527"/>
                        <w:enabled/>
                        <w:calcOnExit w:val="0"/>
                        <w:textInput/>
                      </w:ffData>
                    </w:fldChar>
                  </w:r>
                  <w:r w:rsidRPr="0055715C">
                    <w:rPr>
                      <w:rFonts w:ascii="Arial" w:hAnsi="Arial" w:cs="Arial"/>
                      <w:sz w:val="16"/>
                      <w:szCs w:val="16"/>
                    </w:rPr>
                    <w:instrText xml:space="preserve"> FORMTEXT </w:instrText>
                  </w:r>
                  <w:r w:rsidRPr="0055715C">
                    <w:rPr>
                      <w:rFonts w:ascii="Arial" w:hAnsi="Arial" w:cs="Arial"/>
                      <w:sz w:val="16"/>
                      <w:szCs w:val="16"/>
                    </w:rPr>
                  </w:r>
                  <w:r w:rsidRPr="0055715C">
                    <w:rPr>
                      <w:rFonts w:ascii="Arial" w:hAnsi="Arial" w:cs="Arial"/>
                      <w:sz w:val="16"/>
                      <w:szCs w:val="16"/>
                    </w:rPr>
                    <w:fldChar w:fldCharType="separate"/>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sz w:val="16"/>
                      <w:szCs w:val="16"/>
                    </w:rPr>
                    <w:fldChar w:fldCharType="end"/>
                  </w:r>
                </w:p>
              </w:tc>
              <w:tc>
                <w:tcPr>
                  <w:tcW w:w="5399" w:type="dxa"/>
                  <w:shd w:val="clear" w:color="auto" w:fill="auto"/>
                  <w:vAlign w:val="center"/>
                </w:tcPr>
                <w:p w14:paraId="2B22BC38" w14:textId="77777777" w:rsidR="00BB218A" w:rsidRPr="0055715C" w:rsidRDefault="00BB218A" w:rsidP="00BB218A">
                  <w:pPr>
                    <w:rPr>
                      <w:rFonts w:ascii="Arial" w:hAnsi="Arial" w:cs="Arial"/>
                      <w:sz w:val="16"/>
                      <w:szCs w:val="16"/>
                    </w:rPr>
                  </w:pPr>
                  <w:r w:rsidRPr="0055715C">
                    <w:rPr>
                      <w:rFonts w:ascii="Arial" w:hAnsi="Arial" w:cs="Arial"/>
                      <w:b/>
                      <w:sz w:val="16"/>
                      <w:szCs w:val="16"/>
                    </w:rPr>
                    <w:t>Date:</w:t>
                  </w:r>
                  <w:r w:rsidRPr="0055715C">
                    <w:rPr>
                      <w:rFonts w:ascii="Arial" w:hAnsi="Arial" w:cs="Arial"/>
                      <w:sz w:val="16"/>
                      <w:szCs w:val="16"/>
                    </w:rPr>
                    <w:t xml:space="preserve"> </w:t>
                  </w:r>
                  <w:r w:rsidRPr="0055715C">
                    <w:rPr>
                      <w:rFonts w:ascii="Arial" w:hAnsi="Arial" w:cs="Arial"/>
                      <w:sz w:val="16"/>
                      <w:szCs w:val="16"/>
                    </w:rPr>
                    <w:fldChar w:fldCharType="begin">
                      <w:ffData>
                        <w:name w:val="Text529"/>
                        <w:enabled/>
                        <w:calcOnExit w:val="0"/>
                        <w:textInput/>
                      </w:ffData>
                    </w:fldChar>
                  </w:r>
                  <w:r w:rsidRPr="0055715C">
                    <w:rPr>
                      <w:rFonts w:ascii="Arial" w:hAnsi="Arial" w:cs="Arial"/>
                      <w:sz w:val="16"/>
                      <w:szCs w:val="16"/>
                    </w:rPr>
                    <w:instrText xml:space="preserve"> FORMTEXT </w:instrText>
                  </w:r>
                  <w:r w:rsidRPr="0055715C">
                    <w:rPr>
                      <w:rFonts w:ascii="Arial" w:hAnsi="Arial" w:cs="Arial"/>
                      <w:sz w:val="16"/>
                      <w:szCs w:val="16"/>
                    </w:rPr>
                  </w:r>
                  <w:r w:rsidRPr="0055715C">
                    <w:rPr>
                      <w:rFonts w:ascii="Arial" w:hAnsi="Arial" w:cs="Arial"/>
                      <w:sz w:val="16"/>
                      <w:szCs w:val="16"/>
                    </w:rPr>
                    <w:fldChar w:fldCharType="separate"/>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sz w:val="16"/>
                      <w:szCs w:val="16"/>
                    </w:rPr>
                    <w:fldChar w:fldCharType="end"/>
                  </w:r>
                </w:p>
              </w:tc>
            </w:tr>
            <w:tr w:rsidR="00BB218A" w:rsidRPr="0055715C" w14:paraId="20315FB3" w14:textId="77777777" w:rsidTr="0055715C">
              <w:trPr>
                <w:trHeight w:val="629"/>
              </w:trPr>
              <w:tc>
                <w:tcPr>
                  <w:tcW w:w="5018" w:type="dxa"/>
                  <w:shd w:val="clear" w:color="auto" w:fill="auto"/>
                  <w:vAlign w:val="center"/>
                </w:tcPr>
                <w:p w14:paraId="5C28ABC0" w14:textId="77777777" w:rsidR="00BB218A" w:rsidRPr="0055715C" w:rsidRDefault="00BB218A" w:rsidP="00BB218A">
                  <w:pPr>
                    <w:rPr>
                      <w:rFonts w:ascii="Arial" w:hAnsi="Arial" w:cs="Arial"/>
                      <w:sz w:val="16"/>
                      <w:szCs w:val="16"/>
                    </w:rPr>
                  </w:pPr>
                  <w:r w:rsidRPr="0055715C">
                    <w:rPr>
                      <w:rFonts w:ascii="Arial" w:hAnsi="Arial" w:cs="Arial"/>
                      <w:b/>
                      <w:sz w:val="16"/>
                      <w:szCs w:val="16"/>
                    </w:rPr>
                    <w:t>Trainer’s Signature</w:t>
                  </w:r>
                  <w:r w:rsidRPr="0055715C">
                    <w:rPr>
                      <w:rFonts w:ascii="Arial" w:hAnsi="Arial" w:cs="Arial"/>
                      <w:sz w:val="16"/>
                      <w:szCs w:val="16"/>
                    </w:rPr>
                    <w:t xml:space="preserve">: </w:t>
                  </w:r>
                  <w:r w:rsidRPr="0055715C">
                    <w:rPr>
                      <w:rFonts w:ascii="Arial" w:hAnsi="Arial" w:cs="Arial"/>
                      <w:sz w:val="16"/>
                      <w:szCs w:val="16"/>
                    </w:rPr>
                    <w:fldChar w:fldCharType="begin">
                      <w:ffData>
                        <w:name w:val="Text528"/>
                        <w:enabled/>
                        <w:calcOnExit w:val="0"/>
                        <w:textInput/>
                      </w:ffData>
                    </w:fldChar>
                  </w:r>
                  <w:r w:rsidRPr="0055715C">
                    <w:rPr>
                      <w:rFonts w:ascii="Arial" w:hAnsi="Arial" w:cs="Arial"/>
                      <w:sz w:val="16"/>
                      <w:szCs w:val="16"/>
                    </w:rPr>
                    <w:instrText xml:space="preserve"> FORMTEXT </w:instrText>
                  </w:r>
                  <w:r w:rsidRPr="0055715C">
                    <w:rPr>
                      <w:rFonts w:ascii="Arial" w:hAnsi="Arial" w:cs="Arial"/>
                      <w:sz w:val="16"/>
                      <w:szCs w:val="16"/>
                    </w:rPr>
                  </w:r>
                  <w:r w:rsidRPr="0055715C">
                    <w:rPr>
                      <w:rFonts w:ascii="Arial" w:hAnsi="Arial" w:cs="Arial"/>
                      <w:sz w:val="16"/>
                      <w:szCs w:val="16"/>
                    </w:rPr>
                    <w:fldChar w:fldCharType="separate"/>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sz w:val="16"/>
                      <w:szCs w:val="16"/>
                    </w:rPr>
                    <w:fldChar w:fldCharType="end"/>
                  </w:r>
                </w:p>
              </w:tc>
              <w:tc>
                <w:tcPr>
                  <w:tcW w:w="5399" w:type="dxa"/>
                  <w:shd w:val="clear" w:color="auto" w:fill="auto"/>
                  <w:vAlign w:val="center"/>
                </w:tcPr>
                <w:p w14:paraId="1F51CCFA" w14:textId="77777777" w:rsidR="00BB218A" w:rsidRPr="0055715C" w:rsidRDefault="00BB218A" w:rsidP="00BB218A">
                  <w:pPr>
                    <w:rPr>
                      <w:rFonts w:ascii="Arial" w:hAnsi="Arial" w:cs="Arial"/>
                      <w:sz w:val="16"/>
                      <w:szCs w:val="16"/>
                    </w:rPr>
                  </w:pPr>
                  <w:r w:rsidRPr="0055715C">
                    <w:rPr>
                      <w:rFonts w:ascii="Arial" w:hAnsi="Arial" w:cs="Arial"/>
                      <w:b/>
                      <w:sz w:val="16"/>
                      <w:szCs w:val="16"/>
                    </w:rPr>
                    <w:t>Trainer’s Contact Information:</w:t>
                  </w:r>
                  <w:r w:rsidRPr="0055715C">
                    <w:rPr>
                      <w:rFonts w:ascii="Arial" w:hAnsi="Arial" w:cs="Arial"/>
                      <w:sz w:val="16"/>
                      <w:szCs w:val="16"/>
                    </w:rPr>
                    <w:fldChar w:fldCharType="begin">
                      <w:ffData>
                        <w:name w:val="Text528"/>
                        <w:enabled/>
                        <w:calcOnExit w:val="0"/>
                        <w:textInput/>
                      </w:ffData>
                    </w:fldChar>
                  </w:r>
                  <w:r w:rsidRPr="0055715C">
                    <w:rPr>
                      <w:rFonts w:ascii="Arial" w:hAnsi="Arial" w:cs="Arial"/>
                      <w:sz w:val="16"/>
                      <w:szCs w:val="16"/>
                    </w:rPr>
                    <w:instrText xml:space="preserve"> FORMTEXT </w:instrText>
                  </w:r>
                  <w:r w:rsidRPr="0055715C">
                    <w:rPr>
                      <w:rFonts w:ascii="Arial" w:hAnsi="Arial" w:cs="Arial"/>
                      <w:sz w:val="16"/>
                      <w:szCs w:val="16"/>
                    </w:rPr>
                  </w:r>
                  <w:r w:rsidRPr="0055715C">
                    <w:rPr>
                      <w:rFonts w:ascii="Arial" w:hAnsi="Arial" w:cs="Arial"/>
                      <w:sz w:val="16"/>
                      <w:szCs w:val="16"/>
                    </w:rPr>
                    <w:fldChar w:fldCharType="separate"/>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sz w:val="16"/>
                      <w:szCs w:val="16"/>
                    </w:rPr>
                    <w:fldChar w:fldCharType="end"/>
                  </w:r>
                </w:p>
              </w:tc>
            </w:tr>
          </w:tbl>
          <w:p w14:paraId="21311771" w14:textId="77777777" w:rsidR="008C0149" w:rsidRPr="00BA111E" w:rsidRDefault="008C0149" w:rsidP="008C0149">
            <w:pPr>
              <w:rPr>
                <w:rFonts w:ascii="Arial" w:hAnsi="Arial" w:cs="Arial"/>
                <w:sz w:val="16"/>
                <w:szCs w:val="16"/>
              </w:rPr>
            </w:pPr>
          </w:p>
        </w:tc>
      </w:tr>
    </w:tbl>
    <w:p w14:paraId="54C12FD2" w14:textId="77777777" w:rsidR="003F1E2D" w:rsidRPr="00BA111E" w:rsidRDefault="003F1E2D" w:rsidP="003F1E2D">
      <w:pPr>
        <w:rPr>
          <w:rFonts w:ascii="Arial" w:hAnsi="Arial" w:cs="Arial"/>
          <w:sz w:val="23"/>
          <w:szCs w:val="23"/>
        </w:rPr>
      </w:pPr>
    </w:p>
    <w:p w14:paraId="125478EA" w14:textId="77777777" w:rsidR="003F1E2D" w:rsidRPr="00BA111E" w:rsidRDefault="00777548" w:rsidP="003A012E">
      <w:pPr>
        <w:jc w:val="center"/>
        <w:rPr>
          <w:rFonts w:ascii="Arial" w:hAnsi="Arial" w:cs="Arial"/>
          <w:b/>
          <w:sz w:val="27"/>
          <w:szCs w:val="27"/>
        </w:rPr>
      </w:pPr>
      <w:r>
        <w:rPr>
          <w:rFonts w:ascii="Arial" w:hAnsi="Arial" w:cs="Arial"/>
          <w:b/>
          <w:sz w:val="27"/>
          <w:szCs w:val="27"/>
        </w:rPr>
        <w:t>General Knowledge</w:t>
      </w:r>
      <w:r w:rsidR="007529C1" w:rsidRPr="00BA111E">
        <w:rPr>
          <w:rFonts w:ascii="Arial" w:hAnsi="Arial" w:cs="Arial"/>
          <w:b/>
          <w:sz w:val="27"/>
          <w:szCs w:val="27"/>
        </w:rPr>
        <w:t xml:space="preserve"> </w:t>
      </w:r>
      <w:r w:rsidR="003F1E2D" w:rsidRPr="00BA111E">
        <w:rPr>
          <w:rFonts w:ascii="Arial" w:hAnsi="Arial" w:cs="Arial"/>
          <w:b/>
          <w:sz w:val="27"/>
          <w:szCs w:val="27"/>
        </w:rPr>
        <w:t>Warfarin Sodium</w:t>
      </w:r>
      <w:r w:rsidR="00340053" w:rsidRPr="00BA111E">
        <w:rPr>
          <w:rFonts w:ascii="Arial" w:hAnsi="Arial" w:cs="Arial"/>
          <w:b/>
          <w:sz w:val="27"/>
          <w:szCs w:val="27"/>
        </w:rPr>
        <w:t xml:space="preserve"> (Coumadin</w:t>
      </w:r>
      <w:r w:rsidR="007529C1" w:rsidRPr="00BA111E">
        <w:rPr>
          <w:rFonts w:ascii="Arial" w:hAnsi="Arial" w:cs="Arial"/>
          <w:b/>
          <w:sz w:val="27"/>
          <w:szCs w:val="27"/>
        </w:rPr>
        <w:t>)</w:t>
      </w:r>
      <w:r w:rsidR="003A012E">
        <w:rPr>
          <w:rFonts w:ascii="Arial" w:hAnsi="Arial" w:cs="Arial"/>
          <w:b/>
          <w:sz w:val="27"/>
          <w:szCs w:val="27"/>
        </w:rPr>
        <w:t xml:space="preserve"> </w:t>
      </w:r>
      <w:r w:rsidR="009D6556">
        <w:rPr>
          <w:rFonts w:ascii="Arial" w:hAnsi="Arial" w:cs="Arial"/>
          <w:b/>
          <w:sz w:val="27"/>
          <w:szCs w:val="27"/>
        </w:rPr>
        <w:t xml:space="preserve">Therapy </w:t>
      </w:r>
      <w:r w:rsidR="003A012E">
        <w:rPr>
          <w:rFonts w:ascii="Arial" w:hAnsi="Arial" w:cs="Arial"/>
          <w:b/>
          <w:sz w:val="27"/>
          <w:szCs w:val="27"/>
        </w:rPr>
        <w:t>Training Guidelines</w:t>
      </w:r>
      <w:r w:rsidR="003F1E2D" w:rsidRPr="00BA111E">
        <w:rPr>
          <w:rFonts w:ascii="Arial" w:hAnsi="Arial" w:cs="Arial"/>
          <w:b/>
          <w:sz w:val="27"/>
          <w:szCs w:val="27"/>
        </w:rPr>
        <w:t xml:space="preserve"> </w:t>
      </w:r>
    </w:p>
    <w:p w14:paraId="4DAF5285" w14:textId="77777777" w:rsidR="007529C1" w:rsidRPr="00BA111E" w:rsidRDefault="007529C1" w:rsidP="003F1E2D">
      <w:pPr>
        <w:jc w:val="center"/>
        <w:rPr>
          <w:rFonts w:ascii="Arial" w:hAnsi="Arial" w:cs="Arial"/>
          <w:b/>
          <w:sz w:val="27"/>
          <w:szCs w:val="27"/>
        </w:rPr>
      </w:pPr>
    </w:p>
    <w:p w14:paraId="59FD83EB" w14:textId="77777777" w:rsidR="009D6556" w:rsidRDefault="00004B0E" w:rsidP="00004B0E">
      <w:pPr>
        <w:jc w:val="center"/>
        <w:rPr>
          <w:rFonts w:ascii="Arial" w:hAnsi="Arial" w:cs="Arial"/>
          <w:i/>
          <w:sz w:val="23"/>
          <w:szCs w:val="23"/>
        </w:rPr>
      </w:pPr>
      <w:r w:rsidRPr="00BA111E">
        <w:rPr>
          <w:rFonts w:ascii="Arial" w:hAnsi="Arial" w:cs="Arial"/>
          <w:i/>
          <w:sz w:val="23"/>
          <w:szCs w:val="23"/>
        </w:rPr>
        <w:t xml:space="preserve">The </w:t>
      </w:r>
      <w:r>
        <w:rPr>
          <w:rFonts w:ascii="Arial" w:hAnsi="Arial" w:cs="Arial"/>
          <w:i/>
          <w:sz w:val="23"/>
          <w:szCs w:val="23"/>
        </w:rPr>
        <w:t xml:space="preserve">‘General Knowledge’ Warfarin Sodium </w:t>
      </w:r>
      <w:r w:rsidR="009D6556">
        <w:rPr>
          <w:rFonts w:ascii="Arial" w:hAnsi="Arial" w:cs="Arial"/>
          <w:i/>
          <w:sz w:val="23"/>
          <w:szCs w:val="23"/>
        </w:rPr>
        <w:t xml:space="preserve">Therapy </w:t>
      </w:r>
      <w:r>
        <w:rPr>
          <w:rFonts w:ascii="Arial" w:hAnsi="Arial" w:cs="Arial"/>
          <w:i/>
          <w:sz w:val="23"/>
          <w:szCs w:val="23"/>
        </w:rPr>
        <w:t>T</w:t>
      </w:r>
      <w:r w:rsidRPr="00BA111E">
        <w:rPr>
          <w:rFonts w:ascii="Arial" w:hAnsi="Arial" w:cs="Arial"/>
          <w:i/>
          <w:sz w:val="23"/>
          <w:szCs w:val="23"/>
        </w:rPr>
        <w:t xml:space="preserve">raining </w:t>
      </w:r>
    </w:p>
    <w:p w14:paraId="6DBAB2C6" w14:textId="77777777" w:rsidR="00004B0E" w:rsidRDefault="00004B0E" w:rsidP="00004B0E">
      <w:pPr>
        <w:jc w:val="center"/>
        <w:rPr>
          <w:rFonts w:ascii="Arial" w:hAnsi="Arial" w:cs="Arial"/>
          <w:i/>
          <w:sz w:val="23"/>
          <w:szCs w:val="23"/>
        </w:rPr>
      </w:pPr>
      <w:r w:rsidRPr="00BA111E">
        <w:rPr>
          <w:rFonts w:ascii="Arial" w:hAnsi="Arial" w:cs="Arial"/>
          <w:i/>
          <w:sz w:val="23"/>
          <w:szCs w:val="23"/>
        </w:rPr>
        <w:t xml:space="preserve">must </w:t>
      </w:r>
      <w:r>
        <w:rPr>
          <w:rFonts w:ascii="Arial" w:hAnsi="Arial" w:cs="Arial"/>
          <w:i/>
          <w:sz w:val="23"/>
          <w:szCs w:val="23"/>
        </w:rPr>
        <w:t>be completed by a Qualified Trainer.</w:t>
      </w:r>
    </w:p>
    <w:p w14:paraId="2E693F0E" w14:textId="77777777" w:rsidR="007529C1" w:rsidRPr="00190775" w:rsidRDefault="007529C1" w:rsidP="003F1E2D">
      <w:pPr>
        <w:jc w:val="center"/>
        <w:rPr>
          <w:rFonts w:ascii="Arial" w:hAnsi="Arial" w:cs="Arial"/>
          <w:i/>
          <w:sz w:val="22"/>
          <w:szCs w:val="22"/>
        </w:rPr>
      </w:pPr>
    </w:p>
    <w:tbl>
      <w:tblPr>
        <w:tblW w:w="1036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67"/>
        <w:gridCol w:w="8277"/>
        <w:gridCol w:w="1620"/>
      </w:tblGrid>
      <w:tr w:rsidR="003F1E2D" w:rsidRPr="00BA111E" w14:paraId="75048101" w14:textId="77777777" w:rsidTr="00535285">
        <w:trPr>
          <w:trHeight w:val="467"/>
        </w:trPr>
        <w:tc>
          <w:tcPr>
            <w:tcW w:w="467" w:type="dxa"/>
            <w:shd w:val="clear" w:color="auto" w:fill="auto"/>
            <w:vAlign w:val="bottom"/>
          </w:tcPr>
          <w:p w14:paraId="16A4CFEF" w14:textId="77777777" w:rsidR="003F1E2D" w:rsidRPr="00BA111E" w:rsidRDefault="003F1E2D" w:rsidP="005D0C34">
            <w:pPr>
              <w:jc w:val="center"/>
              <w:rPr>
                <w:rFonts w:ascii="Arial" w:hAnsi="Arial" w:cs="Arial"/>
                <w:b/>
                <w:sz w:val="16"/>
                <w:szCs w:val="16"/>
              </w:rPr>
            </w:pPr>
          </w:p>
        </w:tc>
        <w:tc>
          <w:tcPr>
            <w:tcW w:w="8277" w:type="dxa"/>
            <w:shd w:val="clear" w:color="auto" w:fill="auto"/>
            <w:vAlign w:val="bottom"/>
          </w:tcPr>
          <w:p w14:paraId="4BC9C11D" w14:textId="77777777" w:rsidR="003F1E2D" w:rsidRPr="00BA111E" w:rsidRDefault="003F1E2D" w:rsidP="005D0C34">
            <w:pPr>
              <w:jc w:val="center"/>
              <w:rPr>
                <w:rFonts w:ascii="Arial" w:hAnsi="Arial" w:cs="Arial"/>
                <w:b/>
                <w:sz w:val="17"/>
                <w:szCs w:val="17"/>
              </w:rPr>
            </w:pPr>
            <w:r w:rsidRPr="00BA111E">
              <w:rPr>
                <w:rFonts w:ascii="Arial" w:hAnsi="Arial" w:cs="Arial"/>
                <w:b/>
                <w:sz w:val="17"/>
                <w:szCs w:val="17"/>
              </w:rPr>
              <w:t>T</w:t>
            </w:r>
            <w:r w:rsidR="002720F2">
              <w:rPr>
                <w:rFonts w:ascii="Arial" w:hAnsi="Arial" w:cs="Arial"/>
                <w:b/>
                <w:sz w:val="17"/>
                <w:szCs w:val="17"/>
              </w:rPr>
              <w:t xml:space="preserve">raining Components </w:t>
            </w:r>
            <w:r w:rsidRPr="00BA111E">
              <w:rPr>
                <w:rFonts w:ascii="Arial" w:hAnsi="Arial" w:cs="Arial"/>
                <w:b/>
                <w:sz w:val="17"/>
                <w:szCs w:val="17"/>
              </w:rPr>
              <w:t>and Procedure</w:t>
            </w:r>
          </w:p>
        </w:tc>
        <w:tc>
          <w:tcPr>
            <w:tcW w:w="1620" w:type="dxa"/>
            <w:shd w:val="clear" w:color="auto" w:fill="auto"/>
            <w:vAlign w:val="bottom"/>
          </w:tcPr>
          <w:p w14:paraId="160265B5" w14:textId="77777777" w:rsidR="003F1E2D" w:rsidRPr="00BA111E" w:rsidRDefault="003F1E2D" w:rsidP="005D0C34">
            <w:pPr>
              <w:jc w:val="center"/>
              <w:rPr>
                <w:rFonts w:ascii="Arial" w:hAnsi="Arial" w:cs="Arial"/>
                <w:b/>
                <w:sz w:val="17"/>
                <w:szCs w:val="17"/>
              </w:rPr>
            </w:pPr>
            <w:r w:rsidRPr="00BA111E">
              <w:rPr>
                <w:rFonts w:ascii="Arial" w:hAnsi="Arial" w:cs="Arial"/>
                <w:b/>
                <w:sz w:val="17"/>
                <w:szCs w:val="17"/>
              </w:rPr>
              <w:t>Comments</w:t>
            </w:r>
          </w:p>
        </w:tc>
      </w:tr>
      <w:tr w:rsidR="004B50A7" w:rsidRPr="00BA111E" w14:paraId="59644FE7" w14:textId="77777777" w:rsidTr="00535285">
        <w:trPr>
          <w:trHeight w:val="467"/>
        </w:trPr>
        <w:tc>
          <w:tcPr>
            <w:tcW w:w="8744" w:type="dxa"/>
            <w:gridSpan w:val="2"/>
            <w:shd w:val="clear" w:color="auto" w:fill="auto"/>
            <w:vAlign w:val="bottom"/>
          </w:tcPr>
          <w:p w14:paraId="48D602AB" w14:textId="77777777" w:rsidR="004B50A7" w:rsidRPr="004B50A7" w:rsidRDefault="004B50A7" w:rsidP="004B50A7">
            <w:pPr>
              <w:rPr>
                <w:rFonts w:ascii="Arial" w:hAnsi="Arial" w:cs="Arial"/>
                <w:b/>
                <w:sz w:val="22"/>
                <w:szCs w:val="22"/>
              </w:rPr>
            </w:pPr>
            <w:r w:rsidRPr="004B50A7">
              <w:rPr>
                <w:rFonts w:ascii="Arial" w:hAnsi="Arial" w:cs="Arial"/>
                <w:b/>
                <w:sz w:val="22"/>
                <w:szCs w:val="22"/>
              </w:rPr>
              <w:t>At the conclusion of this training, the Certified staff:</w:t>
            </w:r>
          </w:p>
        </w:tc>
        <w:tc>
          <w:tcPr>
            <w:tcW w:w="1620" w:type="dxa"/>
            <w:shd w:val="clear" w:color="auto" w:fill="auto"/>
            <w:vAlign w:val="bottom"/>
          </w:tcPr>
          <w:p w14:paraId="553124F9" w14:textId="77777777" w:rsidR="004B50A7" w:rsidRPr="00BA111E" w:rsidRDefault="004B50A7" w:rsidP="005D0C34">
            <w:pPr>
              <w:jc w:val="center"/>
              <w:rPr>
                <w:rFonts w:ascii="Arial" w:hAnsi="Arial" w:cs="Arial"/>
                <w:b/>
                <w:sz w:val="17"/>
                <w:szCs w:val="17"/>
              </w:rPr>
            </w:pPr>
          </w:p>
        </w:tc>
      </w:tr>
      <w:tr w:rsidR="003F1E2D" w:rsidRPr="00BA111E" w14:paraId="15617276" w14:textId="77777777" w:rsidTr="004F062E">
        <w:trPr>
          <w:trHeight w:val="288"/>
        </w:trPr>
        <w:tc>
          <w:tcPr>
            <w:tcW w:w="467" w:type="dxa"/>
            <w:shd w:val="clear" w:color="auto" w:fill="auto"/>
            <w:vAlign w:val="center"/>
          </w:tcPr>
          <w:p w14:paraId="785A3CE3" w14:textId="77777777" w:rsidR="003F1E2D" w:rsidRPr="00BA111E" w:rsidRDefault="003F1E2D" w:rsidP="00EA751F">
            <w:pPr>
              <w:jc w:val="right"/>
              <w:rPr>
                <w:rFonts w:ascii="Arial" w:hAnsi="Arial" w:cs="Arial"/>
                <w:sz w:val="17"/>
                <w:szCs w:val="17"/>
              </w:rPr>
            </w:pPr>
            <w:r w:rsidRPr="00BA111E">
              <w:rPr>
                <w:rFonts w:ascii="Arial" w:hAnsi="Arial" w:cs="Arial"/>
                <w:sz w:val="17"/>
                <w:szCs w:val="17"/>
              </w:rPr>
              <w:t>1.</w:t>
            </w:r>
          </w:p>
        </w:tc>
        <w:tc>
          <w:tcPr>
            <w:tcW w:w="8277" w:type="dxa"/>
            <w:shd w:val="clear" w:color="auto" w:fill="auto"/>
            <w:vAlign w:val="center"/>
          </w:tcPr>
          <w:p w14:paraId="38DEC6DA" w14:textId="77777777" w:rsidR="003F1E2D" w:rsidRPr="00BA111E" w:rsidRDefault="007529C1" w:rsidP="004F062E">
            <w:pPr>
              <w:rPr>
                <w:rFonts w:ascii="Arial" w:hAnsi="Arial" w:cs="Arial"/>
                <w:sz w:val="17"/>
                <w:szCs w:val="17"/>
              </w:rPr>
            </w:pPr>
            <w:r w:rsidRPr="00BA111E">
              <w:rPr>
                <w:rFonts w:ascii="Arial" w:hAnsi="Arial" w:cs="Arial"/>
                <w:sz w:val="17"/>
                <w:szCs w:val="17"/>
              </w:rPr>
              <w:t xml:space="preserve">Knows where to locate the Service </w:t>
            </w:r>
            <w:r w:rsidR="007016A6" w:rsidRPr="00BA111E">
              <w:rPr>
                <w:rFonts w:ascii="Arial" w:hAnsi="Arial" w:cs="Arial"/>
                <w:sz w:val="17"/>
                <w:szCs w:val="17"/>
              </w:rPr>
              <w:t xml:space="preserve">Provider’s </w:t>
            </w:r>
            <w:r w:rsidR="00F5682E">
              <w:rPr>
                <w:rFonts w:ascii="Arial" w:hAnsi="Arial" w:cs="Arial"/>
                <w:sz w:val="17"/>
                <w:szCs w:val="17"/>
              </w:rPr>
              <w:t>Policy</w:t>
            </w:r>
            <w:r w:rsidR="003F1E2D" w:rsidRPr="00BA111E">
              <w:rPr>
                <w:rFonts w:ascii="Arial" w:hAnsi="Arial" w:cs="Arial"/>
                <w:sz w:val="17"/>
                <w:szCs w:val="17"/>
              </w:rPr>
              <w:t xml:space="preserve"> that outlines when an individual is receiving Wa</w:t>
            </w:r>
            <w:r w:rsidR="00752A6A">
              <w:rPr>
                <w:rFonts w:ascii="Arial" w:hAnsi="Arial" w:cs="Arial"/>
                <w:sz w:val="17"/>
                <w:szCs w:val="17"/>
              </w:rPr>
              <w:t>rfarin sodium T</w:t>
            </w:r>
            <w:r w:rsidR="003F1E2D" w:rsidRPr="00BA111E">
              <w:rPr>
                <w:rFonts w:ascii="Arial" w:hAnsi="Arial" w:cs="Arial"/>
                <w:sz w:val="17"/>
                <w:szCs w:val="17"/>
              </w:rPr>
              <w:t>herapy, the procedure to follow, and who w</w:t>
            </w:r>
            <w:r w:rsidR="004F062E">
              <w:rPr>
                <w:rFonts w:ascii="Arial" w:hAnsi="Arial" w:cs="Arial"/>
                <w:sz w:val="17"/>
                <w:szCs w:val="17"/>
              </w:rPr>
              <w:t>ill be responsible for administering</w:t>
            </w:r>
            <w:r w:rsidR="003F1E2D" w:rsidRPr="00BA111E">
              <w:rPr>
                <w:rFonts w:ascii="Arial" w:hAnsi="Arial" w:cs="Arial"/>
                <w:sz w:val="17"/>
                <w:szCs w:val="17"/>
              </w:rPr>
              <w:t xml:space="preserve"> Wa</w:t>
            </w:r>
            <w:r w:rsidR="004F062E">
              <w:rPr>
                <w:rFonts w:ascii="Arial" w:hAnsi="Arial" w:cs="Arial"/>
                <w:sz w:val="17"/>
                <w:szCs w:val="17"/>
              </w:rPr>
              <w:t>rfarin sodium</w:t>
            </w:r>
            <w:r w:rsidR="003F1E2D" w:rsidRPr="00BA111E">
              <w:rPr>
                <w:rFonts w:ascii="Arial" w:hAnsi="Arial" w:cs="Arial"/>
                <w:sz w:val="17"/>
                <w:szCs w:val="17"/>
              </w:rPr>
              <w:t>.</w:t>
            </w:r>
          </w:p>
        </w:tc>
        <w:tc>
          <w:tcPr>
            <w:tcW w:w="1620" w:type="dxa"/>
            <w:shd w:val="clear" w:color="auto" w:fill="auto"/>
            <w:vAlign w:val="center"/>
          </w:tcPr>
          <w:p w14:paraId="557F72BC"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7529C1" w:rsidRPr="00BA111E" w14:paraId="745904B5" w14:textId="77777777" w:rsidTr="00BB7AC2">
        <w:trPr>
          <w:trHeight w:val="20"/>
        </w:trPr>
        <w:tc>
          <w:tcPr>
            <w:tcW w:w="467" w:type="dxa"/>
            <w:shd w:val="clear" w:color="auto" w:fill="auto"/>
            <w:vAlign w:val="center"/>
          </w:tcPr>
          <w:p w14:paraId="5670DC60" w14:textId="77777777" w:rsidR="007529C1" w:rsidRPr="00BA111E" w:rsidRDefault="007529C1" w:rsidP="00EA751F">
            <w:pPr>
              <w:jc w:val="right"/>
              <w:rPr>
                <w:rFonts w:ascii="Arial" w:hAnsi="Arial" w:cs="Arial"/>
                <w:sz w:val="17"/>
                <w:szCs w:val="17"/>
              </w:rPr>
            </w:pPr>
            <w:r w:rsidRPr="00BA111E">
              <w:rPr>
                <w:rFonts w:ascii="Arial" w:hAnsi="Arial" w:cs="Arial"/>
                <w:sz w:val="17"/>
                <w:szCs w:val="17"/>
              </w:rPr>
              <w:t>2.</w:t>
            </w:r>
          </w:p>
        </w:tc>
        <w:tc>
          <w:tcPr>
            <w:tcW w:w="8277" w:type="dxa"/>
            <w:shd w:val="clear" w:color="auto" w:fill="auto"/>
            <w:vAlign w:val="center"/>
          </w:tcPr>
          <w:p w14:paraId="42C341F7" w14:textId="77777777" w:rsidR="007529C1" w:rsidRPr="00BA111E" w:rsidRDefault="007529C1" w:rsidP="00BB7AC2">
            <w:pPr>
              <w:rPr>
                <w:rFonts w:ascii="Arial" w:hAnsi="Arial" w:cs="Arial"/>
                <w:sz w:val="17"/>
                <w:szCs w:val="17"/>
              </w:rPr>
            </w:pPr>
            <w:r w:rsidRPr="00BA111E">
              <w:rPr>
                <w:rFonts w:ascii="Arial" w:hAnsi="Arial" w:cs="Arial"/>
                <w:sz w:val="17"/>
                <w:szCs w:val="17"/>
              </w:rPr>
              <w:t>Knows that Warfarin sodium dosages received from an Anticoagulat</w:t>
            </w:r>
            <w:r w:rsidR="00A43DDB" w:rsidRPr="00BA111E">
              <w:rPr>
                <w:rFonts w:ascii="Arial" w:hAnsi="Arial" w:cs="Arial"/>
                <w:sz w:val="17"/>
                <w:szCs w:val="17"/>
              </w:rPr>
              <w:t>ion Management Service must be</w:t>
            </w:r>
            <w:r w:rsidR="00BB7AC2">
              <w:rPr>
                <w:rFonts w:ascii="Arial" w:hAnsi="Arial" w:cs="Arial"/>
                <w:sz w:val="17"/>
                <w:szCs w:val="17"/>
              </w:rPr>
              <w:t xml:space="preserve"> </w:t>
            </w:r>
            <w:r w:rsidRPr="00BA111E">
              <w:rPr>
                <w:rFonts w:ascii="Arial" w:hAnsi="Arial" w:cs="Arial"/>
                <w:sz w:val="17"/>
                <w:szCs w:val="17"/>
              </w:rPr>
              <w:t xml:space="preserve">ordered by </w:t>
            </w:r>
            <w:r w:rsidR="004F062E">
              <w:rPr>
                <w:rFonts w:ascii="Arial" w:hAnsi="Arial" w:cs="Arial"/>
                <w:sz w:val="17"/>
                <w:szCs w:val="17"/>
              </w:rPr>
              <w:t>an authorized prescriber</w:t>
            </w:r>
            <w:r w:rsidR="004A6B4B">
              <w:rPr>
                <w:rFonts w:ascii="Arial" w:hAnsi="Arial" w:cs="Arial"/>
                <w:sz w:val="17"/>
                <w:szCs w:val="17"/>
              </w:rPr>
              <w:t xml:space="preserve"> (</w:t>
            </w:r>
            <w:r w:rsidR="004F062E">
              <w:rPr>
                <w:rFonts w:ascii="Arial" w:hAnsi="Arial" w:cs="Arial"/>
                <w:sz w:val="17"/>
                <w:szCs w:val="17"/>
              </w:rPr>
              <w:t>i.e.,</w:t>
            </w:r>
            <w:r w:rsidR="00164A77">
              <w:rPr>
                <w:rFonts w:ascii="Arial" w:hAnsi="Arial" w:cs="Arial"/>
                <w:sz w:val="17"/>
                <w:szCs w:val="17"/>
              </w:rPr>
              <w:t xml:space="preserve"> H</w:t>
            </w:r>
            <w:r w:rsidR="004F062E">
              <w:rPr>
                <w:rFonts w:ascii="Arial" w:hAnsi="Arial" w:cs="Arial"/>
                <w:sz w:val="17"/>
                <w:szCs w:val="17"/>
              </w:rPr>
              <w:t xml:space="preserve">ealth </w:t>
            </w:r>
            <w:r w:rsidR="00164A77">
              <w:rPr>
                <w:rFonts w:ascii="Arial" w:hAnsi="Arial" w:cs="Arial"/>
                <w:sz w:val="17"/>
                <w:szCs w:val="17"/>
              </w:rPr>
              <w:t>C</w:t>
            </w:r>
            <w:r w:rsidR="004F062E">
              <w:rPr>
                <w:rFonts w:ascii="Arial" w:hAnsi="Arial" w:cs="Arial"/>
                <w:sz w:val="17"/>
                <w:szCs w:val="17"/>
              </w:rPr>
              <w:t xml:space="preserve">are </w:t>
            </w:r>
            <w:r w:rsidR="00164A77">
              <w:rPr>
                <w:rFonts w:ascii="Arial" w:hAnsi="Arial" w:cs="Arial"/>
                <w:sz w:val="17"/>
                <w:szCs w:val="17"/>
              </w:rPr>
              <w:t>P</w:t>
            </w:r>
            <w:r w:rsidR="004F062E">
              <w:rPr>
                <w:rFonts w:ascii="Arial" w:hAnsi="Arial" w:cs="Arial"/>
                <w:sz w:val="17"/>
                <w:szCs w:val="17"/>
              </w:rPr>
              <w:t>rovider</w:t>
            </w:r>
            <w:r w:rsidR="004A6B4B">
              <w:rPr>
                <w:rFonts w:ascii="Arial" w:hAnsi="Arial" w:cs="Arial"/>
                <w:sz w:val="17"/>
                <w:szCs w:val="17"/>
              </w:rPr>
              <w:t xml:space="preserve"> [</w:t>
            </w:r>
            <w:r w:rsidR="004F062E">
              <w:rPr>
                <w:rFonts w:ascii="Arial" w:hAnsi="Arial" w:cs="Arial"/>
                <w:sz w:val="17"/>
                <w:szCs w:val="17"/>
              </w:rPr>
              <w:t>HCP</w:t>
            </w:r>
            <w:r w:rsidR="004A6B4B">
              <w:rPr>
                <w:rFonts w:ascii="Arial" w:hAnsi="Arial" w:cs="Arial"/>
                <w:sz w:val="17"/>
                <w:szCs w:val="17"/>
              </w:rPr>
              <w:t>])</w:t>
            </w:r>
            <w:r w:rsidRPr="00BA111E">
              <w:rPr>
                <w:sz w:val="23"/>
                <w:szCs w:val="23"/>
              </w:rPr>
              <w:t>.</w:t>
            </w:r>
          </w:p>
        </w:tc>
        <w:tc>
          <w:tcPr>
            <w:tcW w:w="1620" w:type="dxa"/>
            <w:shd w:val="clear" w:color="auto" w:fill="auto"/>
            <w:vAlign w:val="center"/>
          </w:tcPr>
          <w:p w14:paraId="57C67A92" w14:textId="77777777" w:rsidR="007529C1" w:rsidRPr="00BA111E" w:rsidRDefault="007529C1"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31A11010" w14:textId="77777777" w:rsidTr="004F062E">
        <w:trPr>
          <w:trHeight w:val="288"/>
        </w:trPr>
        <w:tc>
          <w:tcPr>
            <w:tcW w:w="467" w:type="dxa"/>
            <w:shd w:val="clear" w:color="auto" w:fill="auto"/>
            <w:vAlign w:val="center"/>
          </w:tcPr>
          <w:p w14:paraId="16169382" w14:textId="77777777" w:rsidR="003F1E2D" w:rsidRPr="00BA111E" w:rsidRDefault="007529C1" w:rsidP="00EA751F">
            <w:pPr>
              <w:jc w:val="right"/>
              <w:rPr>
                <w:rFonts w:ascii="Arial" w:hAnsi="Arial" w:cs="Arial"/>
                <w:sz w:val="17"/>
                <w:szCs w:val="17"/>
              </w:rPr>
            </w:pPr>
            <w:r w:rsidRPr="00BA111E">
              <w:rPr>
                <w:rFonts w:ascii="Arial" w:hAnsi="Arial" w:cs="Arial"/>
                <w:sz w:val="17"/>
                <w:szCs w:val="17"/>
              </w:rPr>
              <w:t>3</w:t>
            </w:r>
            <w:r w:rsidR="003F1E2D" w:rsidRPr="00BA111E">
              <w:rPr>
                <w:rFonts w:ascii="Arial" w:hAnsi="Arial" w:cs="Arial"/>
                <w:sz w:val="17"/>
                <w:szCs w:val="17"/>
              </w:rPr>
              <w:t>.</w:t>
            </w:r>
          </w:p>
        </w:tc>
        <w:tc>
          <w:tcPr>
            <w:tcW w:w="8277" w:type="dxa"/>
            <w:shd w:val="clear" w:color="auto" w:fill="auto"/>
            <w:vAlign w:val="center"/>
          </w:tcPr>
          <w:p w14:paraId="7B25B086" w14:textId="77777777" w:rsidR="003F1E2D" w:rsidRPr="00BA111E" w:rsidRDefault="003F1E2D" w:rsidP="004F062E">
            <w:pPr>
              <w:rPr>
                <w:rFonts w:ascii="Arial" w:hAnsi="Arial" w:cs="Arial"/>
                <w:sz w:val="17"/>
                <w:szCs w:val="17"/>
              </w:rPr>
            </w:pPr>
            <w:r w:rsidRPr="00BA111E">
              <w:rPr>
                <w:rFonts w:ascii="Arial" w:hAnsi="Arial" w:cs="Arial"/>
                <w:sz w:val="17"/>
                <w:szCs w:val="17"/>
              </w:rPr>
              <w:t>Knows that o</w:t>
            </w:r>
            <w:r w:rsidR="00922470" w:rsidRPr="00BA111E">
              <w:rPr>
                <w:rFonts w:ascii="Arial" w:hAnsi="Arial" w:cs="Arial"/>
                <w:sz w:val="17"/>
                <w:szCs w:val="17"/>
              </w:rPr>
              <w:t xml:space="preserve">nly licensed nurses </w:t>
            </w:r>
            <w:r w:rsidRPr="00BA111E">
              <w:rPr>
                <w:rFonts w:ascii="Arial" w:hAnsi="Arial" w:cs="Arial"/>
                <w:sz w:val="17"/>
                <w:szCs w:val="17"/>
              </w:rPr>
              <w:t xml:space="preserve">and </w:t>
            </w:r>
            <w:r w:rsidR="00E03D9C" w:rsidRPr="00BA111E">
              <w:rPr>
                <w:rFonts w:ascii="Arial" w:hAnsi="Arial" w:cs="Arial"/>
                <w:sz w:val="17"/>
                <w:szCs w:val="17"/>
              </w:rPr>
              <w:t xml:space="preserve">trained </w:t>
            </w:r>
            <w:r w:rsidRPr="00BA111E">
              <w:rPr>
                <w:rFonts w:ascii="Arial" w:hAnsi="Arial" w:cs="Arial"/>
                <w:sz w:val="17"/>
                <w:szCs w:val="17"/>
              </w:rPr>
              <w:t xml:space="preserve">Certified </w:t>
            </w:r>
            <w:r w:rsidR="00B70F65">
              <w:rPr>
                <w:rFonts w:ascii="Arial" w:hAnsi="Arial" w:cs="Arial"/>
                <w:sz w:val="17"/>
                <w:szCs w:val="17"/>
              </w:rPr>
              <w:t>s</w:t>
            </w:r>
            <w:r w:rsidRPr="00BA111E">
              <w:rPr>
                <w:rFonts w:ascii="Arial" w:hAnsi="Arial" w:cs="Arial"/>
                <w:sz w:val="17"/>
                <w:szCs w:val="17"/>
              </w:rPr>
              <w:t>taff may administer Warfarin sodium.</w:t>
            </w:r>
          </w:p>
        </w:tc>
        <w:tc>
          <w:tcPr>
            <w:tcW w:w="1620" w:type="dxa"/>
            <w:shd w:val="clear" w:color="auto" w:fill="auto"/>
            <w:vAlign w:val="center"/>
          </w:tcPr>
          <w:p w14:paraId="6FF1FDC3"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14F5EE66" w14:textId="77777777" w:rsidTr="004F062E">
        <w:trPr>
          <w:trHeight w:val="288"/>
        </w:trPr>
        <w:tc>
          <w:tcPr>
            <w:tcW w:w="467" w:type="dxa"/>
            <w:shd w:val="clear" w:color="auto" w:fill="auto"/>
            <w:vAlign w:val="center"/>
          </w:tcPr>
          <w:p w14:paraId="0AF1F0C9" w14:textId="77777777" w:rsidR="003F1E2D" w:rsidRPr="00BA111E" w:rsidRDefault="007529C1" w:rsidP="00EA751F">
            <w:pPr>
              <w:jc w:val="right"/>
              <w:rPr>
                <w:rFonts w:ascii="Arial" w:hAnsi="Arial" w:cs="Arial"/>
                <w:sz w:val="17"/>
                <w:szCs w:val="17"/>
              </w:rPr>
            </w:pPr>
            <w:r w:rsidRPr="00BA111E">
              <w:rPr>
                <w:rFonts w:ascii="Arial" w:hAnsi="Arial" w:cs="Arial"/>
                <w:sz w:val="17"/>
                <w:szCs w:val="17"/>
              </w:rPr>
              <w:t>4</w:t>
            </w:r>
            <w:r w:rsidR="00F0360A" w:rsidRPr="00BA111E">
              <w:rPr>
                <w:rFonts w:ascii="Arial" w:hAnsi="Arial" w:cs="Arial"/>
                <w:sz w:val="17"/>
                <w:szCs w:val="17"/>
              </w:rPr>
              <w:t>.</w:t>
            </w:r>
          </w:p>
        </w:tc>
        <w:tc>
          <w:tcPr>
            <w:tcW w:w="8277" w:type="dxa"/>
            <w:shd w:val="clear" w:color="auto" w:fill="auto"/>
            <w:vAlign w:val="center"/>
          </w:tcPr>
          <w:p w14:paraId="7EAF009E" w14:textId="77777777" w:rsidR="003F1E2D" w:rsidRPr="00BA111E" w:rsidRDefault="003F1E2D" w:rsidP="004F062E">
            <w:pPr>
              <w:rPr>
                <w:rFonts w:ascii="Arial" w:hAnsi="Arial" w:cs="Arial"/>
                <w:sz w:val="17"/>
                <w:szCs w:val="17"/>
              </w:rPr>
            </w:pPr>
            <w:r w:rsidRPr="00BA111E">
              <w:rPr>
                <w:rFonts w:ascii="Arial" w:hAnsi="Arial" w:cs="Arial"/>
                <w:sz w:val="17"/>
                <w:szCs w:val="17"/>
              </w:rPr>
              <w:t>Knows that the generic named product ‘Warfarin sodium’ (also known by the common brand name COUMADIN</w:t>
            </w:r>
            <w:r w:rsidRPr="00BA111E">
              <w:rPr>
                <w:rFonts w:ascii="Arial" w:hAnsi="Arial" w:cs="Arial"/>
                <w:sz w:val="19"/>
                <w:szCs w:val="19"/>
                <w:vertAlign w:val="superscript"/>
                <w:lang w:val="en"/>
              </w:rPr>
              <w:t>®</w:t>
            </w:r>
            <w:r w:rsidRPr="00BA111E">
              <w:rPr>
                <w:rFonts w:ascii="Arial" w:hAnsi="Arial" w:cs="Arial"/>
                <w:sz w:val="17"/>
                <w:szCs w:val="17"/>
              </w:rPr>
              <w:t xml:space="preserve">) is an anticoagulant used to prevent harmful blood clots </w:t>
            </w:r>
            <w:r w:rsidR="004F062E">
              <w:rPr>
                <w:rFonts w:ascii="Arial" w:hAnsi="Arial" w:cs="Arial"/>
                <w:sz w:val="17"/>
                <w:szCs w:val="17"/>
              </w:rPr>
              <w:t xml:space="preserve">from forming or growing larger, </w:t>
            </w:r>
            <w:r w:rsidRPr="00BA111E">
              <w:rPr>
                <w:rFonts w:ascii="Arial" w:hAnsi="Arial" w:cs="Arial"/>
                <w:sz w:val="17"/>
                <w:szCs w:val="17"/>
              </w:rPr>
              <w:t>and knows that using an anticoagulant causes the blood to take longer to form a clot.</w:t>
            </w:r>
          </w:p>
        </w:tc>
        <w:tc>
          <w:tcPr>
            <w:tcW w:w="1620" w:type="dxa"/>
            <w:shd w:val="clear" w:color="auto" w:fill="auto"/>
            <w:vAlign w:val="center"/>
          </w:tcPr>
          <w:p w14:paraId="1AB7B70B"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3E868A28" w14:textId="77777777" w:rsidTr="004F062E">
        <w:trPr>
          <w:trHeight w:val="288"/>
        </w:trPr>
        <w:tc>
          <w:tcPr>
            <w:tcW w:w="467" w:type="dxa"/>
            <w:shd w:val="clear" w:color="auto" w:fill="auto"/>
            <w:vAlign w:val="center"/>
          </w:tcPr>
          <w:p w14:paraId="39C78AE2" w14:textId="77777777" w:rsidR="003F1E2D" w:rsidRPr="00BA111E" w:rsidRDefault="007529C1" w:rsidP="00EA751F">
            <w:pPr>
              <w:jc w:val="right"/>
              <w:rPr>
                <w:rFonts w:ascii="Arial" w:hAnsi="Arial" w:cs="Arial"/>
                <w:sz w:val="17"/>
                <w:szCs w:val="17"/>
              </w:rPr>
            </w:pPr>
            <w:r w:rsidRPr="00BA111E">
              <w:rPr>
                <w:rFonts w:ascii="Arial" w:hAnsi="Arial" w:cs="Arial"/>
                <w:sz w:val="17"/>
                <w:szCs w:val="17"/>
              </w:rPr>
              <w:t>5.</w:t>
            </w:r>
          </w:p>
        </w:tc>
        <w:tc>
          <w:tcPr>
            <w:tcW w:w="8277" w:type="dxa"/>
            <w:shd w:val="clear" w:color="auto" w:fill="auto"/>
            <w:vAlign w:val="center"/>
          </w:tcPr>
          <w:p w14:paraId="3727D30C" w14:textId="77777777" w:rsidR="003F1E2D" w:rsidRPr="00BA111E" w:rsidRDefault="003F1E2D" w:rsidP="004F062E">
            <w:pPr>
              <w:rPr>
                <w:rFonts w:ascii="Arial" w:hAnsi="Arial" w:cs="Arial"/>
                <w:sz w:val="17"/>
                <w:szCs w:val="17"/>
              </w:rPr>
            </w:pPr>
            <w:r w:rsidRPr="00BA111E">
              <w:rPr>
                <w:rFonts w:ascii="Arial" w:hAnsi="Arial" w:cs="Arial"/>
                <w:sz w:val="17"/>
                <w:szCs w:val="17"/>
              </w:rPr>
              <w:t>Knows the difference between ‘beneficial’ blood clots, (which prevent or stop bleeding) and ‘harmful’ blood clots, (which can cause a stroke, heart attack, deep vein thrombosis, or pulmonary embolism).</w:t>
            </w:r>
          </w:p>
        </w:tc>
        <w:tc>
          <w:tcPr>
            <w:tcW w:w="1620" w:type="dxa"/>
            <w:shd w:val="clear" w:color="auto" w:fill="auto"/>
            <w:vAlign w:val="center"/>
          </w:tcPr>
          <w:p w14:paraId="0DD85020"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7A8B1291" w14:textId="77777777" w:rsidTr="004F062E">
        <w:trPr>
          <w:trHeight w:val="288"/>
        </w:trPr>
        <w:tc>
          <w:tcPr>
            <w:tcW w:w="467" w:type="dxa"/>
            <w:shd w:val="clear" w:color="auto" w:fill="auto"/>
            <w:vAlign w:val="center"/>
          </w:tcPr>
          <w:p w14:paraId="4A6EF2A7" w14:textId="77777777" w:rsidR="003F1E2D" w:rsidRPr="00BA111E" w:rsidRDefault="007529C1" w:rsidP="00EA751F">
            <w:pPr>
              <w:jc w:val="right"/>
              <w:rPr>
                <w:rFonts w:ascii="Arial" w:hAnsi="Arial" w:cs="Arial"/>
                <w:sz w:val="17"/>
                <w:szCs w:val="17"/>
              </w:rPr>
            </w:pPr>
            <w:r w:rsidRPr="00BA111E">
              <w:rPr>
                <w:rFonts w:ascii="Arial" w:hAnsi="Arial" w:cs="Arial"/>
                <w:sz w:val="17"/>
                <w:szCs w:val="17"/>
              </w:rPr>
              <w:t>6</w:t>
            </w:r>
            <w:r w:rsidR="003F1E2D" w:rsidRPr="00BA111E">
              <w:rPr>
                <w:rFonts w:ascii="Arial" w:hAnsi="Arial" w:cs="Arial"/>
                <w:sz w:val="17"/>
                <w:szCs w:val="17"/>
              </w:rPr>
              <w:t>.</w:t>
            </w:r>
          </w:p>
        </w:tc>
        <w:tc>
          <w:tcPr>
            <w:tcW w:w="8277" w:type="dxa"/>
            <w:shd w:val="clear" w:color="auto" w:fill="auto"/>
            <w:vAlign w:val="center"/>
          </w:tcPr>
          <w:p w14:paraId="1D5FCD82" w14:textId="77777777" w:rsidR="003F1E2D" w:rsidRPr="00BA111E" w:rsidRDefault="003F1E2D" w:rsidP="004F062E">
            <w:pPr>
              <w:rPr>
                <w:rFonts w:ascii="Arial" w:hAnsi="Arial" w:cs="Arial"/>
                <w:sz w:val="17"/>
                <w:szCs w:val="17"/>
              </w:rPr>
            </w:pPr>
            <w:r w:rsidRPr="00BA111E">
              <w:rPr>
                <w:rFonts w:ascii="Arial" w:hAnsi="Arial" w:cs="Arial"/>
                <w:sz w:val="17"/>
                <w:szCs w:val="17"/>
              </w:rPr>
              <w:t xml:space="preserve">Knows </w:t>
            </w:r>
            <w:r w:rsidR="00A43DDB" w:rsidRPr="00BA111E">
              <w:rPr>
                <w:rFonts w:ascii="Arial" w:hAnsi="Arial" w:cs="Arial"/>
                <w:sz w:val="17"/>
                <w:szCs w:val="17"/>
              </w:rPr>
              <w:t xml:space="preserve">that </w:t>
            </w:r>
            <w:r w:rsidRPr="00BA111E">
              <w:rPr>
                <w:rFonts w:ascii="Arial" w:hAnsi="Arial" w:cs="Arial"/>
                <w:sz w:val="17"/>
                <w:szCs w:val="17"/>
              </w:rPr>
              <w:t>when administe</w:t>
            </w:r>
            <w:r w:rsidR="00535285">
              <w:rPr>
                <w:rFonts w:ascii="Arial" w:hAnsi="Arial" w:cs="Arial"/>
                <w:sz w:val="17"/>
                <w:szCs w:val="17"/>
              </w:rPr>
              <w:t>ring</w:t>
            </w:r>
            <w:r w:rsidR="00C30AFA">
              <w:rPr>
                <w:rFonts w:ascii="Arial" w:hAnsi="Arial" w:cs="Arial"/>
                <w:sz w:val="17"/>
                <w:szCs w:val="17"/>
              </w:rPr>
              <w:t xml:space="preserve"> Warfarin sodium to follow the Medication Administration P</w:t>
            </w:r>
            <w:r w:rsidR="00535285">
              <w:rPr>
                <w:rFonts w:ascii="Arial" w:hAnsi="Arial" w:cs="Arial"/>
                <w:sz w:val="17"/>
                <w:szCs w:val="17"/>
              </w:rPr>
              <w:t>rocess</w:t>
            </w:r>
            <w:r w:rsidR="00D4107E" w:rsidRPr="00BA111E">
              <w:rPr>
                <w:rFonts w:ascii="Arial" w:hAnsi="Arial" w:cs="Arial"/>
                <w:sz w:val="17"/>
                <w:szCs w:val="17"/>
              </w:rPr>
              <w:t xml:space="preserve"> according</w:t>
            </w:r>
            <w:r w:rsidRPr="00BA111E">
              <w:rPr>
                <w:rFonts w:ascii="Arial" w:hAnsi="Arial" w:cs="Arial"/>
                <w:sz w:val="17"/>
                <w:szCs w:val="17"/>
              </w:rPr>
              <w:t xml:space="preserve"> to</w:t>
            </w:r>
            <w:r w:rsidR="00BF3456">
              <w:rPr>
                <w:rFonts w:ascii="Arial" w:hAnsi="Arial" w:cs="Arial"/>
                <w:sz w:val="17"/>
                <w:szCs w:val="17"/>
              </w:rPr>
              <w:t xml:space="preserve"> the</w:t>
            </w:r>
            <w:r w:rsidRPr="00BA111E">
              <w:rPr>
                <w:rFonts w:ascii="Arial" w:hAnsi="Arial" w:cs="Arial"/>
                <w:sz w:val="17"/>
                <w:szCs w:val="17"/>
              </w:rPr>
              <w:t xml:space="preserve"> MAP </w:t>
            </w:r>
            <w:r w:rsidR="00535285">
              <w:rPr>
                <w:rFonts w:ascii="Arial" w:hAnsi="Arial" w:cs="Arial"/>
                <w:sz w:val="17"/>
                <w:szCs w:val="17"/>
              </w:rPr>
              <w:t xml:space="preserve">Regulations, </w:t>
            </w:r>
            <w:r w:rsidR="00BF3456">
              <w:rPr>
                <w:rFonts w:ascii="Arial" w:hAnsi="Arial" w:cs="Arial"/>
                <w:sz w:val="17"/>
                <w:szCs w:val="17"/>
              </w:rPr>
              <w:t>Policies, and C</w:t>
            </w:r>
            <w:r w:rsidR="00A43DDB" w:rsidRPr="00BA111E">
              <w:rPr>
                <w:rFonts w:ascii="Arial" w:hAnsi="Arial" w:cs="Arial"/>
                <w:sz w:val="17"/>
                <w:szCs w:val="17"/>
              </w:rPr>
              <w:t>urriculum</w:t>
            </w:r>
            <w:r w:rsidR="00BF3456">
              <w:rPr>
                <w:rFonts w:ascii="Arial" w:hAnsi="Arial" w:cs="Arial"/>
                <w:sz w:val="17"/>
                <w:szCs w:val="17"/>
              </w:rPr>
              <w:t>.</w:t>
            </w:r>
          </w:p>
        </w:tc>
        <w:tc>
          <w:tcPr>
            <w:tcW w:w="1620" w:type="dxa"/>
            <w:shd w:val="clear" w:color="auto" w:fill="auto"/>
            <w:vAlign w:val="center"/>
          </w:tcPr>
          <w:p w14:paraId="7F5BA9B9"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59122F36" w14:textId="77777777" w:rsidTr="004F062E">
        <w:trPr>
          <w:trHeight w:val="288"/>
        </w:trPr>
        <w:tc>
          <w:tcPr>
            <w:tcW w:w="467" w:type="dxa"/>
            <w:shd w:val="clear" w:color="auto" w:fill="auto"/>
            <w:vAlign w:val="center"/>
          </w:tcPr>
          <w:p w14:paraId="44544853" w14:textId="77777777" w:rsidR="003F1E2D" w:rsidRPr="00BA111E" w:rsidRDefault="007529C1" w:rsidP="00EA751F">
            <w:pPr>
              <w:jc w:val="right"/>
              <w:rPr>
                <w:rFonts w:ascii="Arial" w:hAnsi="Arial" w:cs="Arial"/>
                <w:sz w:val="17"/>
                <w:szCs w:val="17"/>
              </w:rPr>
            </w:pPr>
            <w:r w:rsidRPr="00BA111E">
              <w:rPr>
                <w:rFonts w:ascii="Arial" w:hAnsi="Arial" w:cs="Arial"/>
                <w:sz w:val="17"/>
                <w:szCs w:val="17"/>
              </w:rPr>
              <w:t>7</w:t>
            </w:r>
            <w:r w:rsidR="003F1E2D" w:rsidRPr="00BA111E">
              <w:rPr>
                <w:rFonts w:ascii="Arial" w:hAnsi="Arial" w:cs="Arial"/>
                <w:sz w:val="17"/>
                <w:szCs w:val="17"/>
              </w:rPr>
              <w:t>.</w:t>
            </w:r>
          </w:p>
        </w:tc>
        <w:tc>
          <w:tcPr>
            <w:tcW w:w="8277" w:type="dxa"/>
            <w:shd w:val="clear" w:color="auto" w:fill="auto"/>
            <w:vAlign w:val="center"/>
          </w:tcPr>
          <w:p w14:paraId="70677789" w14:textId="77777777" w:rsidR="003F1E2D" w:rsidRPr="00BA111E" w:rsidRDefault="003F1E2D" w:rsidP="004F062E">
            <w:pPr>
              <w:rPr>
                <w:rFonts w:ascii="Arial" w:hAnsi="Arial" w:cs="Arial"/>
                <w:sz w:val="17"/>
                <w:szCs w:val="17"/>
              </w:rPr>
            </w:pPr>
            <w:r w:rsidRPr="00BA111E">
              <w:rPr>
                <w:rFonts w:ascii="Arial" w:hAnsi="Arial" w:cs="Arial"/>
                <w:sz w:val="17"/>
                <w:szCs w:val="17"/>
              </w:rPr>
              <w:t>Knows th</w:t>
            </w:r>
            <w:r w:rsidR="00752A6A">
              <w:rPr>
                <w:rFonts w:ascii="Arial" w:hAnsi="Arial" w:cs="Arial"/>
                <w:sz w:val="17"/>
                <w:szCs w:val="17"/>
              </w:rPr>
              <w:t>at the goal of Warfarin sodium T</w:t>
            </w:r>
            <w:r w:rsidRPr="00BA111E">
              <w:rPr>
                <w:rFonts w:ascii="Arial" w:hAnsi="Arial" w:cs="Arial"/>
                <w:sz w:val="17"/>
                <w:szCs w:val="17"/>
              </w:rPr>
              <w:t>herapy is to decrease the clotting tendency of blood and not to prevent clotting completely.</w:t>
            </w:r>
          </w:p>
        </w:tc>
        <w:tc>
          <w:tcPr>
            <w:tcW w:w="1620" w:type="dxa"/>
            <w:shd w:val="clear" w:color="auto" w:fill="auto"/>
            <w:vAlign w:val="center"/>
          </w:tcPr>
          <w:p w14:paraId="4C61A560"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6781157A" w14:textId="77777777" w:rsidTr="004F062E">
        <w:trPr>
          <w:trHeight w:val="288"/>
        </w:trPr>
        <w:tc>
          <w:tcPr>
            <w:tcW w:w="467" w:type="dxa"/>
            <w:shd w:val="clear" w:color="auto" w:fill="auto"/>
            <w:vAlign w:val="center"/>
          </w:tcPr>
          <w:p w14:paraId="29AA1491" w14:textId="77777777" w:rsidR="003F1E2D" w:rsidRPr="00BA111E" w:rsidRDefault="007529C1" w:rsidP="00EA751F">
            <w:pPr>
              <w:jc w:val="right"/>
              <w:rPr>
                <w:rFonts w:ascii="Arial" w:hAnsi="Arial" w:cs="Arial"/>
                <w:sz w:val="17"/>
                <w:szCs w:val="17"/>
              </w:rPr>
            </w:pPr>
            <w:r w:rsidRPr="00BA111E">
              <w:rPr>
                <w:rFonts w:ascii="Arial" w:hAnsi="Arial" w:cs="Arial"/>
                <w:sz w:val="17"/>
                <w:szCs w:val="17"/>
              </w:rPr>
              <w:t>8.</w:t>
            </w:r>
          </w:p>
        </w:tc>
        <w:tc>
          <w:tcPr>
            <w:tcW w:w="8277" w:type="dxa"/>
            <w:shd w:val="clear" w:color="auto" w:fill="auto"/>
            <w:vAlign w:val="center"/>
          </w:tcPr>
          <w:p w14:paraId="7CE3D25E" w14:textId="77777777" w:rsidR="003F1E2D" w:rsidRPr="00BA111E" w:rsidRDefault="003F1E2D" w:rsidP="004F062E">
            <w:pPr>
              <w:rPr>
                <w:rFonts w:ascii="Arial" w:hAnsi="Arial" w:cs="Arial"/>
                <w:sz w:val="17"/>
                <w:szCs w:val="17"/>
              </w:rPr>
            </w:pPr>
            <w:r w:rsidRPr="00BA111E">
              <w:rPr>
                <w:rFonts w:ascii="Arial" w:hAnsi="Arial" w:cs="Arial"/>
                <w:sz w:val="17"/>
                <w:szCs w:val="17"/>
              </w:rPr>
              <w:t>Knows Warfarin sodium is administered once a day at the same time each day.</w:t>
            </w:r>
          </w:p>
        </w:tc>
        <w:tc>
          <w:tcPr>
            <w:tcW w:w="1620" w:type="dxa"/>
            <w:shd w:val="clear" w:color="auto" w:fill="auto"/>
            <w:vAlign w:val="center"/>
          </w:tcPr>
          <w:p w14:paraId="4B0A5C3B"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3DECE079" w14:textId="77777777" w:rsidTr="004F062E">
        <w:trPr>
          <w:trHeight w:val="288"/>
        </w:trPr>
        <w:tc>
          <w:tcPr>
            <w:tcW w:w="467" w:type="dxa"/>
            <w:shd w:val="clear" w:color="auto" w:fill="auto"/>
            <w:vAlign w:val="center"/>
          </w:tcPr>
          <w:p w14:paraId="5E21E58D" w14:textId="77777777" w:rsidR="003F1E2D" w:rsidRPr="00BA111E" w:rsidRDefault="007529C1" w:rsidP="00EA751F">
            <w:pPr>
              <w:jc w:val="right"/>
              <w:rPr>
                <w:rFonts w:ascii="Arial" w:hAnsi="Arial" w:cs="Arial"/>
                <w:sz w:val="17"/>
                <w:szCs w:val="17"/>
              </w:rPr>
            </w:pPr>
            <w:r w:rsidRPr="00BA111E">
              <w:rPr>
                <w:rFonts w:ascii="Arial" w:hAnsi="Arial" w:cs="Arial"/>
                <w:sz w:val="17"/>
                <w:szCs w:val="17"/>
              </w:rPr>
              <w:t>9</w:t>
            </w:r>
            <w:r w:rsidR="003F1E2D" w:rsidRPr="00BA111E">
              <w:rPr>
                <w:rFonts w:ascii="Arial" w:hAnsi="Arial" w:cs="Arial"/>
                <w:sz w:val="17"/>
                <w:szCs w:val="17"/>
              </w:rPr>
              <w:t>.</w:t>
            </w:r>
          </w:p>
        </w:tc>
        <w:tc>
          <w:tcPr>
            <w:tcW w:w="8277" w:type="dxa"/>
            <w:shd w:val="clear" w:color="auto" w:fill="auto"/>
            <w:vAlign w:val="center"/>
          </w:tcPr>
          <w:p w14:paraId="55703234" w14:textId="77777777" w:rsidR="003F1E2D" w:rsidRPr="00BA111E" w:rsidRDefault="003F1E2D" w:rsidP="004F062E">
            <w:pPr>
              <w:rPr>
                <w:rFonts w:ascii="Arial" w:hAnsi="Arial" w:cs="Arial"/>
                <w:sz w:val="17"/>
                <w:szCs w:val="17"/>
              </w:rPr>
            </w:pPr>
            <w:r w:rsidRPr="00BA111E">
              <w:rPr>
                <w:rFonts w:ascii="Arial" w:hAnsi="Arial" w:cs="Arial"/>
                <w:sz w:val="17"/>
                <w:szCs w:val="17"/>
              </w:rPr>
              <w:t xml:space="preserve">Knows </w:t>
            </w:r>
            <w:r w:rsidR="00B70F65">
              <w:rPr>
                <w:rFonts w:ascii="Arial" w:hAnsi="Arial" w:cs="Arial"/>
                <w:sz w:val="17"/>
                <w:szCs w:val="17"/>
              </w:rPr>
              <w:t xml:space="preserve">regular blood </w:t>
            </w:r>
            <w:r w:rsidR="000D0408">
              <w:rPr>
                <w:rFonts w:ascii="Arial" w:hAnsi="Arial" w:cs="Arial"/>
                <w:sz w:val="17"/>
                <w:szCs w:val="17"/>
              </w:rPr>
              <w:t xml:space="preserve">testing </w:t>
            </w:r>
            <w:r w:rsidR="000D0408" w:rsidRPr="00BA111E">
              <w:rPr>
                <w:rFonts w:ascii="Arial" w:hAnsi="Arial" w:cs="Arial"/>
                <w:sz w:val="17"/>
                <w:szCs w:val="17"/>
              </w:rPr>
              <w:t>for</w:t>
            </w:r>
            <w:r w:rsidRPr="00BA111E">
              <w:rPr>
                <w:rFonts w:ascii="Arial" w:hAnsi="Arial" w:cs="Arial"/>
                <w:sz w:val="17"/>
                <w:szCs w:val="17"/>
              </w:rPr>
              <w:t xml:space="preserve"> the Prothrombin time (PT) and the International Normalized Ratio (INR) are required to ensure an adequate yet safe dose of Warfarin sodium.</w:t>
            </w:r>
          </w:p>
        </w:tc>
        <w:tc>
          <w:tcPr>
            <w:tcW w:w="1620" w:type="dxa"/>
            <w:shd w:val="clear" w:color="auto" w:fill="auto"/>
            <w:vAlign w:val="center"/>
          </w:tcPr>
          <w:p w14:paraId="4C42E8E1"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3889E279" w14:textId="77777777" w:rsidTr="004F062E">
        <w:trPr>
          <w:trHeight w:val="288"/>
        </w:trPr>
        <w:tc>
          <w:tcPr>
            <w:tcW w:w="467" w:type="dxa"/>
            <w:shd w:val="clear" w:color="auto" w:fill="auto"/>
            <w:vAlign w:val="center"/>
          </w:tcPr>
          <w:p w14:paraId="436C488A" w14:textId="77777777" w:rsidR="003F1E2D" w:rsidRPr="00BA111E" w:rsidRDefault="00CB56D3" w:rsidP="00EA751F">
            <w:pPr>
              <w:jc w:val="right"/>
              <w:rPr>
                <w:rFonts w:ascii="Arial" w:hAnsi="Arial" w:cs="Arial"/>
                <w:sz w:val="17"/>
                <w:szCs w:val="17"/>
              </w:rPr>
            </w:pPr>
            <w:r w:rsidRPr="00BA111E">
              <w:rPr>
                <w:rFonts w:ascii="Arial" w:hAnsi="Arial" w:cs="Arial"/>
                <w:sz w:val="17"/>
                <w:szCs w:val="17"/>
              </w:rPr>
              <w:t>10</w:t>
            </w:r>
            <w:r w:rsidR="003F1E2D" w:rsidRPr="00BA111E">
              <w:rPr>
                <w:rFonts w:ascii="Arial" w:hAnsi="Arial" w:cs="Arial"/>
                <w:sz w:val="17"/>
                <w:szCs w:val="17"/>
              </w:rPr>
              <w:t>.</w:t>
            </w:r>
          </w:p>
        </w:tc>
        <w:tc>
          <w:tcPr>
            <w:tcW w:w="8277" w:type="dxa"/>
            <w:shd w:val="clear" w:color="auto" w:fill="auto"/>
            <w:vAlign w:val="center"/>
          </w:tcPr>
          <w:p w14:paraId="2C27B405" w14:textId="77777777" w:rsidR="003F1E2D" w:rsidRPr="00BA111E" w:rsidRDefault="003F1E2D" w:rsidP="004F062E">
            <w:pPr>
              <w:rPr>
                <w:rFonts w:ascii="Arial" w:hAnsi="Arial" w:cs="Arial"/>
                <w:sz w:val="17"/>
                <w:szCs w:val="17"/>
              </w:rPr>
            </w:pPr>
            <w:r w:rsidRPr="00BA111E">
              <w:rPr>
                <w:rFonts w:ascii="Arial" w:hAnsi="Arial" w:cs="Arial"/>
                <w:sz w:val="17"/>
                <w:szCs w:val="17"/>
              </w:rPr>
              <w:t>Knows if the INR is too low that blood clots will not be prevented; but</w:t>
            </w:r>
            <w:r w:rsidR="00C146F4" w:rsidRPr="00BA111E">
              <w:rPr>
                <w:rFonts w:ascii="Arial" w:hAnsi="Arial" w:cs="Arial"/>
                <w:sz w:val="17"/>
                <w:szCs w:val="17"/>
              </w:rPr>
              <w:t>,</w:t>
            </w:r>
            <w:r w:rsidRPr="00BA111E">
              <w:rPr>
                <w:rFonts w:ascii="Arial" w:hAnsi="Arial" w:cs="Arial"/>
                <w:sz w:val="17"/>
                <w:szCs w:val="17"/>
              </w:rPr>
              <w:t xml:space="preserve"> if the INR is too high, there may be an increase</w:t>
            </w:r>
            <w:r w:rsidR="004F062E">
              <w:rPr>
                <w:rFonts w:ascii="Arial" w:hAnsi="Arial" w:cs="Arial"/>
                <w:sz w:val="17"/>
                <w:szCs w:val="17"/>
              </w:rPr>
              <w:t>d</w:t>
            </w:r>
            <w:r w:rsidRPr="00BA111E">
              <w:rPr>
                <w:rFonts w:ascii="Arial" w:hAnsi="Arial" w:cs="Arial"/>
                <w:sz w:val="17"/>
                <w:szCs w:val="17"/>
              </w:rPr>
              <w:t xml:space="preserve"> tendency for bleeding.</w:t>
            </w:r>
          </w:p>
        </w:tc>
        <w:tc>
          <w:tcPr>
            <w:tcW w:w="1620" w:type="dxa"/>
            <w:shd w:val="clear" w:color="auto" w:fill="auto"/>
            <w:vAlign w:val="center"/>
          </w:tcPr>
          <w:p w14:paraId="0A31EE26"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096B0FE8" w14:textId="77777777" w:rsidTr="004F062E">
        <w:trPr>
          <w:trHeight w:val="288"/>
        </w:trPr>
        <w:tc>
          <w:tcPr>
            <w:tcW w:w="467" w:type="dxa"/>
            <w:shd w:val="clear" w:color="auto" w:fill="auto"/>
            <w:vAlign w:val="center"/>
          </w:tcPr>
          <w:p w14:paraId="1CC21E6A" w14:textId="77777777" w:rsidR="003F1E2D" w:rsidRPr="00BA111E" w:rsidRDefault="00C31343" w:rsidP="00EA751F">
            <w:pPr>
              <w:jc w:val="right"/>
              <w:rPr>
                <w:rFonts w:ascii="Arial" w:hAnsi="Arial" w:cs="Arial"/>
                <w:sz w:val="17"/>
                <w:szCs w:val="17"/>
              </w:rPr>
            </w:pPr>
            <w:r w:rsidRPr="00BA111E">
              <w:rPr>
                <w:rFonts w:ascii="Arial" w:hAnsi="Arial" w:cs="Arial"/>
                <w:sz w:val="17"/>
                <w:szCs w:val="17"/>
              </w:rPr>
              <w:t>11</w:t>
            </w:r>
            <w:r w:rsidR="003F1E2D" w:rsidRPr="00BA111E">
              <w:rPr>
                <w:rFonts w:ascii="Arial" w:hAnsi="Arial" w:cs="Arial"/>
                <w:sz w:val="17"/>
                <w:szCs w:val="17"/>
              </w:rPr>
              <w:t>.</w:t>
            </w:r>
          </w:p>
        </w:tc>
        <w:tc>
          <w:tcPr>
            <w:tcW w:w="8277" w:type="dxa"/>
            <w:shd w:val="clear" w:color="auto" w:fill="auto"/>
            <w:vAlign w:val="center"/>
          </w:tcPr>
          <w:p w14:paraId="5E1595E8" w14:textId="77777777" w:rsidR="003F1E2D" w:rsidRPr="00BA111E" w:rsidRDefault="003F1E2D" w:rsidP="004F062E">
            <w:pPr>
              <w:rPr>
                <w:rFonts w:ascii="Arial" w:hAnsi="Arial" w:cs="Arial"/>
                <w:sz w:val="17"/>
                <w:szCs w:val="17"/>
              </w:rPr>
            </w:pPr>
            <w:r w:rsidRPr="00BA111E">
              <w:rPr>
                <w:rFonts w:ascii="Arial" w:hAnsi="Arial" w:cs="Arial"/>
                <w:sz w:val="17"/>
                <w:szCs w:val="17"/>
              </w:rPr>
              <w:t>Knows that unlike most medications that are prescribed as a fixed dose, Warfarin sodium dosing is adjusted to the INR blood test results and the Warfarin sodium dosage usually changes over time.</w:t>
            </w:r>
          </w:p>
        </w:tc>
        <w:tc>
          <w:tcPr>
            <w:tcW w:w="1620" w:type="dxa"/>
            <w:shd w:val="clear" w:color="auto" w:fill="auto"/>
            <w:vAlign w:val="center"/>
          </w:tcPr>
          <w:p w14:paraId="7D24D778"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C31343" w:rsidRPr="00BA111E" w14:paraId="67F2A93D" w14:textId="77777777" w:rsidTr="004F062E">
        <w:trPr>
          <w:trHeight w:val="288"/>
        </w:trPr>
        <w:tc>
          <w:tcPr>
            <w:tcW w:w="467" w:type="dxa"/>
            <w:shd w:val="clear" w:color="auto" w:fill="auto"/>
            <w:vAlign w:val="center"/>
          </w:tcPr>
          <w:p w14:paraId="6B4DEDC0" w14:textId="77777777" w:rsidR="00C31343" w:rsidRPr="00BA111E" w:rsidRDefault="00C31343" w:rsidP="00EA751F">
            <w:pPr>
              <w:jc w:val="right"/>
              <w:rPr>
                <w:rFonts w:ascii="Arial" w:hAnsi="Arial" w:cs="Arial"/>
                <w:sz w:val="17"/>
                <w:szCs w:val="17"/>
              </w:rPr>
            </w:pPr>
            <w:r w:rsidRPr="00BA111E">
              <w:rPr>
                <w:rFonts w:ascii="Arial" w:hAnsi="Arial" w:cs="Arial"/>
                <w:sz w:val="17"/>
                <w:szCs w:val="17"/>
              </w:rPr>
              <w:t>12.</w:t>
            </w:r>
          </w:p>
        </w:tc>
        <w:tc>
          <w:tcPr>
            <w:tcW w:w="8277" w:type="dxa"/>
            <w:shd w:val="clear" w:color="auto" w:fill="auto"/>
            <w:vAlign w:val="center"/>
          </w:tcPr>
          <w:p w14:paraId="27A6E0FA" w14:textId="77777777" w:rsidR="00C31343" w:rsidRPr="00BA111E" w:rsidRDefault="00C31343" w:rsidP="004F062E">
            <w:pPr>
              <w:rPr>
                <w:rFonts w:ascii="Arial" w:hAnsi="Arial" w:cs="Arial"/>
                <w:sz w:val="17"/>
                <w:szCs w:val="17"/>
              </w:rPr>
            </w:pPr>
            <w:r w:rsidRPr="00BA111E">
              <w:rPr>
                <w:rFonts w:ascii="Arial" w:hAnsi="Arial" w:cs="Arial"/>
                <w:sz w:val="17"/>
                <w:szCs w:val="17"/>
              </w:rPr>
              <w:t xml:space="preserve">Knows that Certified staff are not permitted to split the Warfarin sodium tablets and knows if splitting of </w:t>
            </w:r>
            <w:r w:rsidR="004F062E">
              <w:rPr>
                <w:rFonts w:ascii="Arial" w:hAnsi="Arial" w:cs="Arial"/>
                <w:sz w:val="17"/>
                <w:szCs w:val="17"/>
              </w:rPr>
              <w:t xml:space="preserve">a </w:t>
            </w:r>
            <w:r w:rsidR="0057491E">
              <w:rPr>
                <w:rFonts w:ascii="Arial" w:hAnsi="Arial" w:cs="Arial"/>
                <w:sz w:val="17"/>
                <w:szCs w:val="17"/>
              </w:rPr>
              <w:t>tablet</w:t>
            </w:r>
            <w:r w:rsidRPr="00BA111E">
              <w:rPr>
                <w:rFonts w:ascii="Arial" w:hAnsi="Arial" w:cs="Arial"/>
                <w:sz w:val="17"/>
                <w:szCs w:val="17"/>
              </w:rPr>
              <w:t xml:space="preserve"> is required to achieve the prescribed dosage that the tablet splitting must be done by the pharmacy.</w:t>
            </w:r>
          </w:p>
        </w:tc>
        <w:tc>
          <w:tcPr>
            <w:tcW w:w="1620" w:type="dxa"/>
            <w:shd w:val="clear" w:color="auto" w:fill="auto"/>
            <w:vAlign w:val="center"/>
          </w:tcPr>
          <w:p w14:paraId="4811A4F8" w14:textId="77777777" w:rsidR="00C31343" w:rsidRPr="00BA111E" w:rsidRDefault="00C31343"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7105D80E" w14:textId="77777777" w:rsidTr="004F062E">
        <w:trPr>
          <w:trHeight w:val="288"/>
        </w:trPr>
        <w:tc>
          <w:tcPr>
            <w:tcW w:w="467" w:type="dxa"/>
            <w:shd w:val="clear" w:color="auto" w:fill="auto"/>
            <w:vAlign w:val="center"/>
          </w:tcPr>
          <w:p w14:paraId="63537F9F" w14:textId="77777777" w:rsidR="003F1E2D" w:rsidRPr="00BA111E" w:rsidRDefault="00EB6C3A" w:rsidP="00EA751F">
            <w:pPr>
              <w:jc w:val="right"/>
              <w:rPr>
                <w:rFonts w:ascii="Arial" w:hAnsi="Arial" w:cs="Arial"/>
                <w:sz w:val="17"/>
                <w:szCs w:val="17"/>
              </w:rPr>
            </w:pPr>
            <w:r w:rsidRPr="00BA111E">
              <w:rPr>
                <w:rFonts w:ascii="Arial" w:hAnsi="Arial" w:cs="Arial"/>
                <w:sz w:val="17"/>
                <w:szCs w:val="17"/>
              </w:rPr>
              <w:t>13</w:t>
            </w:r>
            <w:r w:rsidR="003F1E2D" w:rsidRPr="00BA111E">
              <w:rPr>
                <w:rFonts w:ascii="Arial" w:hAnsi="Arial" w:cs="Arial"/>
                <w:sz w:val="17"/>
                <w:szCs w:val="17"/>
              </w:rPr>
              <w:t>.</w:t>
            </w:r>
          </w:p>
        </w:tc>
        <w:tc>
          <w:tcPr>
            <w:tcW w:w="8277" w:type="dxa"/>
            <w:shd w:val="clear" w:color="auto" w:fill="auto"/>
            <w:vAlign w:val="center"/>
          </w:tcPr>
          <w:p w14:paraId="1553D746" w14:textId="77777777" w:rsidR="003F1E2D" w:rsidRPr="00BA111E" w:rsidRDefault="003F1E2D" w:rsidP="004F062E">
            <w:pPr>
              <w:rPr>
                <w:rFonts w:ascii="Arial" w:hAnsi="Arial" w:cs="Arial"/>
                <w:sz w:val="17"/>
                <w:szCs w:val="17"/>
              </w:rPr>
            </w:pPr>
            <w:r w:rsidRPr="00BA111E">
              <w:rPr>
                <w:rFonts w:ascii="Arial" w:hAnsi="Arial" w:cs="Arial"/>
                <w:sz w:val="17"/>
                <w:szCs w:val="17"/>
              </w:rPr>
              <w:t>Knows that unlike most medications, Warfarin sodium i</w:t>
            </w:r>
            <w:r w:rsidR="0057491E">
              <w:rPr>
                <w:rFonts w:ascii="Arial" w:hAnsi="Arial" w:cs="Arial"/>
                <w:sz w:val="17"/>
                <w:szCs w:val="17"/>
              </w:rPr>
              <w:t>s supplied as a color-coded tablet</w:t>
            </w:r>
            <w:r w:rsidR="00535285">
              <w:rPr>
                <w:rFonts w:ascii="Arial" w:hAnsi="Arial" w:cs="Arial"/>
                <w:sz w:val="17"/>
                <w:szCs w:val="17"/>
              </w:rPr>
              <w:t>,</w:t>
            </w:r>
            <w:r w:rsidRPr="00BA111E">
              <w:rPr>
                <w:rFonts w:ascii="Arial" w:hAnsi="Arial" w:cs="Arial"/>
                <w:sz w:val="17"/>
                <w:szCs w:val="17"/>
              </w:rPr>
              <w:t xml:space="preserve"> based upon the strength of the tablet; as each Warfarin sodium tablet color represents a specific strength.</w:t>
            </w:r>
          </w:p>
        </w:tc>
        <w:tc>
          <w:tcPr>
            <w:tcW w:w="1620" w:type="dxa"/>
            <w:shd w:val="clear" w:color="auto" w:fill="auto"/>
            <w:vAlign w:val="center"/>
          </w:tcPr>
          <w:p w14:paraId="4C764A1B"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EB6C3A" w:rsidRPr="00BA111E" w14:paraId="2AFEBEEC" w14:textId="77777777" w:rsidTr="004F062E">
        <w:trPr>
          <w:trHeight w:val="288"/>
        </w:trPr>
        <w:tc>
          <w:tcPr>
            <w:tcW w:w="467" w:type="dxa"/>
            <w:shd w:val="clear" w:color="auto" w:fill="auto"/>
            <w:vAlign w:val="center"/>
          </w:tcPr>
          <w:p w14:paraId="083E80A8" w14:textId="77777777" w:rsidR="00EB6C3A" w:rsidRPr="00BA111E" w:rsidRDefault="00EB6C3A" w:rsidP="00EA751F">
            <w:pPr>
              <w:jc w:val="right"/>
              <w:rPr>
                <w:rFonts w:ascii="Arial" w:hAnsi="Arial" w:cs="Arial"/>
                <w:sz w:val="17"/>
                <w:szCs w:val="17"/>
              </w:rPr>
            </w:pPr>
            <w:r w:rsidRPr="00BA111E">
              <w:rPr>
                <w:rFonts w:ascii="Arial" w:hAnsi="Arial" w:cs="Arial"/>
                <w:sz w:val="17"/>
                <w:szCs w:val="17"/>
              </w:rPr>
              <w:t>14.</w:t>
            </w:r>
          </w:p>
        </w:tc>
        <w:tc>
          <w:tcPr>
            <w:tcW w:w="8277" w:type="dxa"/>
            <w:shd w:val="clear" w:color="auto" w:fill="auto"/>
            <w:vAlign w:val="center"/>
          </w:tcPr>
          <w:p w14:paraId="60DA7257" w14:textId="77777777" w:rsidR="00EB6C3A" w:rsidRPr="00BA111E" w:rsidRDefault="00EB6C3A" w:rsidP="004F062E">
            <w:pPr>
              <w:rPr>
                <w:rFonts w:ascii="Arial" w:hAnsi="Arial" w:cs="Arial"/>
                <w:sz w:val="17"/>
                <w:szCs w:val="17"/>
              </w:rPr>
            </w:pPr>
            <w:r w:rsidRPr="00BA111E">
              <w:rPr>
                <w:rFonts w:ascii="Arial" w:hAnsi="Arial" w:cs="Arial"/>
                <w:sz w:val="17"/>
                <w:szCs w:val="17"/>
              </w:rPr>
              <w:t xml:space="preserve">Knows that certain conditions may affect </w:t>
            </w:r>
            <w:r w:rsidR="00535285">
              <w:rPr>
                <w:rFonts w:ascii="Arial" w:hAnsi="Arial" w:cs="Arial"/>
                <w:sz w:val="17"/>
                <w:szCs w:val="17"/>
              </w:rPr>
              <w:t xml:space="preserve">the </w:t>
            </w:r>
            <w:r w:rsidRPr="00BA111E">
              <w:rPr>
                <w:rFonts w:ascii="Arial" w:hAnsi="Arial" w:cs="Arial"/>
                <w:sz w:val="17"/>
                <w:szCs w:val="17"/>
              </w:rPr>
              <w:t>Warfarin sodium dosage (e.g., infections, diarrhea, indwelling catheter, uncontrolled high blood pressure, fever, etc.) and to consult with the HCP when there is a change in</w:t>
            </w:r>
            <w:r w:rsidR="004F062E">
              <w:rPr>
                <w:rFonts w:ascii="Arial" w:hAnsi="Arial" w:cs="Arial"/>
                <w:sz w:val="17"/>
                <w:szCs w:val="17"/>
              </w:rPr>
              <w:t xml:space="preserve"> the</w:t>
            </w:r>
            <w:r w:rsidRPr="00BA111E">
              <w:rPr>
                <w:rFonts w:ascii="Arial" w:hAnsi="Arial" w:cs="Arial"/>
                <w:sz w:val="17"/>
                <w:szCs w:val="17"/>
              </w:rPr>
              <w:t xml:space="preserve"> individual’s condition.</w:t>
            </w:r>
          </w:p>
        </w:tc>
        <w:tc>
          <w:tcPr>
            <w:tcW w:w="1620" w:type="dxa"/>
            <w:shd w:val="clear" w:color="auto" w:fill="auto"/>
            <w:vAlign w:val="center"/>
          </w:tcPr>
          <w:p w14:paraId="37614E1F" w14:textId="77777777" w:rsidR="00EB6C3A" w:rsidRPr="00BA111E" w:rsidRDefault="00FF43CF"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F43CF" w:rsidRPr="00BA111E" w14:paraId="3864B9B4" w14:textId="77777777" w:rsidTr="004F062E">
        <w:trPr>
          <w:trHeight w:val="288"/>
        </w:trPr>
        <w:tc>
          <w:tcPr>
            <w:tcW w:w="467" w:type="dxa"/>
            <w:shd w:val="clear" w:color="auto" w:fill="auto"/>
            <w:vAlign w:val="center"/>
          </w:tcPr>
          <w:p w14:paraId="09EF3E67" w14:textId="77777777" w:rsidR="00FF43CF" w:rsidRPr="00BA111E" w:rsidRDefault="00FF43CF" w:rsidP="00EA751F">
            <w:pPr>
              <w:jc w:val="right"/>
              <w:rPr>
                <w:rFonts w:ascii="Arial" w:hAnsi="Arial" w:cs="Arial"/>
                <w:sz w:val="17"/>
                <w:szCs w:val="17"/>
              </w:rPr>
            </w:pPr>
            <w:r w:rsidRPr="00BA111E">
              <w:rPr>
                <w:rFonts w:ascii="Arial" w:hAnsi="Arial" w:cs="Arial"/>
                <w:sz w:val="17"/>
                <w:szCs w:val="17"/>
              </w:rPr>
              <w:t>15.</w:t>
            </w:r>
          </w:p>
        </w:tc>
        <w:tc>
          <w:tcPr>
            <w:tcW w:w="8277" w:type="dxa"/>
            <w:shd w:val="clear" w:color="auto" w:fill="auto"/>
            <w:vAlign w:val="center"/>
          </w:tcPr>
          <w:p w14:paraId="3A39A0A7" w14:textId="77777777" w:rsidR="00FF43CF" w:rsidRPr="00BA111E" w:rsidRDefault="00FF43CF" w:rsidP="004F062E">
            <w:pPr>
              <w:rPr>
                <w:rFonts w:ascii="Arial" w:hAnsi="Arial" w:cs="Arial"/>
                <w:sz w:val="17"/>
                <w:szCs w:val="17"/>
              </w:rPr>
            </w:pPr>
            <w:r w:rsidRPr="00BA111E">
              <w:rPr>
                <w:rFonts w:ascii="Arial" w:hAnsi="Arial" w:cs="Arial"/>
                <w:sz w:val="17"/>
                <w:szCs w:val="17"/>
              </w:rPr>
              <w:t xml:space="preserve">Knows the Warfarin sodium dosage must be individualized and is based upon </w:t>
            </w:r>
            <w:r w:rsidR="00C30AFA">
              <w:rPr>
                <w:rFonts w:ascii="Arial" w:hAnsi="Arial" w:cs="Arial"/>
                <w:sz w:val="17"/>
                <w:szCs w:val="17"/>
              </w:rPr>
              <w:t xml:space="preserve">the </w:t>
            </w:r>
            <w:r w:rsidRPr="00BA111E">
              <w:rPr>
                <w:rFonts w:ascii="Arial" w:hAnsi="Arial" w:cs="Arial"/>
                <w:sz w:val="17"/>
                <w:szCs w:val="17"/>
              </w:rPr>
              <w:t xml:space="preserve">individual’s medical condition, laboratory tests (e.g., PT, INR) and </w:t>
            </w:r>
            <w:r w:rsidR="004F062E">
              <w:rPr>
                <w:rFonts w:ascii="Arial" w:hAnsi="Arial" w:cs="Arial"/>
                <w:sz w:val="17"/>
                <w:szCs w:val="17"/>
              </w:rPr>
              <w:t xml:space="preserve">the </w:t>
            </w:r>
            <w:r w:rsidRPr="00BA111E">
              <w:rPr>
                <w:rFonts w:ascii="Arial" w:hAnsi="Arial" w:cs="Arial"/>
                <w:sz w:val="17"/>
                <w:szCs w:val="17"/>
              </w:rPr>
              <w:t>individual’s response to treatment.</w:t>
            </w:r>
          </w:p>
        </w:tc>
        <w:tc>
          <w:tcPr>
            <w:tcW w:w="1620" w:type="dxa"/>
            <w:shd w:val="clear" w:color="auto" w:fill="auto"/>
            <w:vAlign w:val="center"/>
          </w:tcPr>
          <w:p w14:paraId="4FD4F917" w14:textId="77777777" w:rsidR="00FF43CF" w:rsidRPr="00BA111E" w:rsidRDefault="00FF43CF"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F43CF" w:rsidRPr="00BA111E" w14:paraId="0CBD059F" w14:textId="77777777" w:rsidTr="004F062E">
        <w:trPr>
          <w:trHeight w:val="288"/>
        </w:trPr>
        <w:tc>
          <w:tcPr>
            <w:tcW w:w="467" w:type="dxa"/>
            <w:shd w:val="clear" w:color="auto" w:fill="auto"/>
            <w:vAlign w:val="center"/>
          </w:tcPr>
          <w:p w14:paraId="0B34F9C6" w14:textId="77777777" w:rsidR="00FF43CF" w:rsidRPr="00BA111E" w:rsidRDefault="00FF43CF" w:rsidP="00EA751F">
            <w:pPr>
              <w:jc w:val="right"/>
              <w:rPr>
                <w:rFonts w:ascii="Arial" w:hAnsi="Arial" w:cs="Arial"/>
                <w:sz w:val="17"/>
                <w:szCs w:val="17"/>
              </w:rPr>
            </w:pPr>
            <w:r w:rsidRPr="00BA111E">
              <w:rPr>
                <w:rFonts w:ascii="Arial" w:hAnsi="Arial" w:cs="Arial"/>
                <w:sz w:val="17"/>
                <w:szCs w:val="17"/>
              </w:rPr>
              <w:t>16.</w:t>
            </w:r>
          </w:p>
        </w:tc>
        <w:tc>
          <w:tcPr>
            <w:tcW w:w="8277" w:type="dxa"/>
            <w:shd w:val="clear" w:color="auto" w:fill="auto"/>
            <w:vAlign w:val="center"/>
          </w:tcPr>
          <w:p w14:paraId="0A5ECA12" w14:textId="77777777" w:rsidR="00FF43CF" w:rsidRPr="00BA111E" w:rsidRDefault="00C30AFA" w:rsidP="004F062E">
            <w:pPr>
              <w:rPr>
                <w:rFonts w:ascii="Arial" w:hAnsi="Arial" w:cs="Arial"/>
                <w:sz w:val="17"/>
                <w:szCs w:val="17"/>
              </w:rPr>
            </w:pPr>
            <w:r>
              <w:rPr>
                <w:rFonts w:ascii="Arial" w:hAnsi="Arial" w:cs="Arial"/>
                <w:sz w:val="17"/>
                <w:szCs w:val="17"/>
              </w:rPr>
              <w:t>Knows some Dietary Supplements</w:t>
            </w:r>
            <w:r w:rsidR="00FF43CF" w:rsidRPr="00BA111E">
              <w:rPr>
                <w:rFonts w:ascii="Arial" w:hAnsi="Arial" w:cs="Arial"/>
                <w:sz w:val="17"/>
                <w:szCs w:val="17"/>
              </w:rPr>
              <w:t xml:space="preserve"> and spices (e.g., ginger and garlic) may interact with Warfarin sodium</w:t>
            </w:r>
            <w:r w:rsidR="00535285">
              <w:rPr>
                <w:rFonts w:ascii="Arial" w:hAnsi="Arial" w:cs="Arial"/>
                <w:sz w:val="17"/>
                <w:szCs w:val="17"/>
              </w:rPr>
              <w:t>,</w:t>
            </w:r>
            <w:r w:rsidR="00FF43CF" w:rsidRPr="00BA111E">
              <w:rPr>
                <w:rFonts w:ascii="Arial" w:hAnsi="Arial" w:cs="Arial"/>
                <w:sz w:val="17"/>
                <w:szCs w:val="17"/>
              </w:rPr>
              <w:t xml:space="preserve"> and to consult the HCP regarding </w:t>
            </w:r>
            <w:r>
              <w:rPr>
                <w:rFonts w:ascii="Arial" w:hAnsi="Arial" w:cs="Arial"/>
                <w:sz w:val="17"/>
                <w:szCs w:val="17"/>
              </w:rPr>
              <w:t xml:space="preserve">the </w:t>
            </w:r>
            <w:r w:rsidR="00FF43CF" w:rsidRPr="00BA111E">
              <w:rPr>
                <w:rFonts w:ascii="Arial" w:hAnsi="Arial" w:cs="Arial"/>
                <w:sz w:val="17"/>
                <w:szCs w:val="17"/>
              </w:rPr>
              <w:t>individual’s dietary needs.</w:t>
            </w:r>
          </w:p>
        </w:tc>
        <w:tc>
          <w:tcPr>
            <w:tcW w:w="1620" w:type="dxa"/>
            <w:shd w:val="clear" w:color="auto" w:fill="auto"/>
            <w:vAlign w:val="center"/>
          </w:tcPr>
          <w:p w14:paraId="717ABD4C" w14:textId="77777777" w:rsidR="00FF43CF" w:rsidRPr="00BA111E" w:rsidRDefault="00FF43CF"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F43CF" w:rsidRPr="00BA111E" w14:paraId="1FCF014B" w14:textId="77777777" w:rsidTr="004F062E">
        <w:trPr>
          <w:trHeight w:val="288"/>
        </w:trPr>
        <w:tc>
          <w:tcPr>
            <w:tcW w:w="467" w:type="dxa"/>
            <w:shd w:val="clear" w:color="auto" w:fill="auto"/>
            <w:vAlign w:val="center"/>
          </w:tcPr>
          <w:p w14:paraId="4A8D65B9" w14:textId="77777777" w:rsidR="00FF43CF" w:rsidRPr="00BA111E" w:rsidRDefault="00FF43CF" w:rsidP="00EA751F">
            <w:pPr>
              <w:jc w:val="right"/>
              <w:rPr>
                <w:rFonts w:ascii="Arial" w:hAnsi="Arial" w:cs="Arial"/>
                <w:sz w:val="17"/>
                <w:szCs w:val="17"/>
              </w:rPr>
            </w:pPr>
            <w:r w:rsidRPr="00BA111E">
              <w:rPr>
                <w:rFonts w:ascii="Arial" w:hAnsi="Arial" w:cs="Arial"/>
                <w:sz w:val="17"/>
                <w:szCs w:val="17"/>
              </w:rPr>
              <w:t>17.</w:t>
            </w:r>
          </w:p>
        </w:tc>
        <w:tc>
          <w:tcPr>
            <w:tcW w:w="8277" w:type="dxa"/>
            <w:shd w:val="clear" w:color="auto" w:fill="auto"/>
            <w:vAlign w:val="center"/>
          </w:tcPr>
          <w:p w14:paraId="2D84568E" w14:textId="77777777" w:rsidR="00FF43CF" w:rsidRPr="00BA111E" w:rsidRDefault="00FF43CF" w:rsidP="004F062E">
            <w:pPr>
              <w:rPr>
                <w:rFonts w:ascii="Arial" w:hAnsi="Arial" w:cs="Arial"/>
                <w:sz w:val="17"/>
                <w:szCs w:val="17"/>
              </w:rPr>
            </w:pPr>
            <w:r w:rsidRPr="00BA111E">
              <w:rPr>
                <w:rFonts w:ascii="Arial" w:hAnsi="Arial" w:cs="Arial"/>
                <w:sz w:val="17"/>
                <w:szCs w:val="17"/>
              </w:rPr>
              <w:t>Knows some medications may interact with Warfarin sodium</w:t>
            </w:r>
            <w:r w:rsidR="00535285">
              <w:rPr>
                <w:rFonts w:ascii="Arial" w:hAnsi="Arial" w:cs="Arial"/>
                <w:sz w:val="17"/>
                <w:szCs w:val="17"/>
              </w:rPr>
              <w:t>,</w:t>
            </w:r>
            <w:r w:rsidRPr="00BA111E">
              <w:rPr>
                <w:rFonts w:ascii="Arial" w:hAnsi="Arial" w:cs="Arial"/>
                <w:sz w:val="17"/>
                <w:szCs w:val="17"/>
              </w:rPr>
              <w:t xml:space="preserve"> and to consult with the HCP when a medication is started or stopped.</w:t>
            </w:r>
          </w:p>
        </w:tc>
        <w:tc>
          <w:tcPr>
            <w:tcW w:w="1620" w:type="dxa"/>
            <w:shd w:val="clear" w:color="auto" w:fill="auto"/>
            <w:vAlign w:val="center"/>
          </w:tcPr>
          <w:p w14:paraId="48F95216" w14:textId="77777777" w:rsidR="00FF43CF" w:rsidRPr="00BA111E" w:rsidRDefault="00885BC9"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F43CF" w:rsidRPr="00BA111E" w14:paraId="4048D392" w14:textId="77777777" w:rsidTr="004F062E">
        <w:trPr>
          <w:trHeight w:val="288"/>
        </w:trPr>
        <w:tc>
          <w:tcPr>
            <w:tcW w:w="467" w:type="dxa"/>
            <w:shd w:val="clear" w:color="auto" w:fill="auto"/>
            <w:vAlign w:val="center"/>
          </w:tcPr>
          <w:p w14:paraId="637151EA" w14:textId="77777777" w:rsidR="00FF43CF" w:rsidRPr="00BA111E" w:rsidRDefault="00885BC9" w:rsidP="00EA751F">
            <w:pPr>
              <w:jc w:val="right"/>
              <w:rPr>
                <w:rFonts w:ascii="Arial" w:hAnsi="Arial" w:cs="Arial"/>
                <w:sz w:val="17"/>
                <w:szCs w:val="17"/>
              </w:rPr>
            </w:pPr>
            <w:r w:rsidRPr="00BA111E">
              <w:rPr>
                <w:rFonts w:ascii="Arial" w:hAnsi="Arial" w:cs="Arial"/>
                <w:sz w:val="17"/>
                <w:szCs w:val="17"/>
              </w:rPr>
              <w:t>18.</w:t>
            </w:r>
          </w:p>
        </w:tc>
        <w:tc>
          <w:tcPr>
            <w:tcW w:w="8277" w:type="dxa"/>
            <w:shd w:val="clear" w:color="auto" w:fill="auto"/>
            <w:vAlign w:val="center"/>
          </w:tcPr>
          <w:p w14:paraId="0D607CA4" w14:textId="77777777" w:rsidR="00FF43CF" w:rsidRPr="00BA111E" w:rsidRDefault="00FF43CF" w:rsidP="004F062E">
            <w:pPr>
              <w:rPr>
                <w:rFonts w:ascii="Arial" w:hAnsi="Arial" w:cs="Arial"/>
                <w:sz w:val="17"/>
                <w:szCs w:val="17"/>
              </w:rPr>
            </w:pPr>
            <w:r w:rsidRPr="00BA111E">
              <w:rPr>
                <w:rFonts w:ascii="Arial" w:hAnsi="Arial" w:cs="Arial"/>
                <w:sz w:val="17"/>
                <w:szCs w:val="17"/>
              </w:rPr>
              <w:t>Knows some foods (particularly leafy ve</w:t>
            </w:r>
            <w:r w:rsidR="004F062E">
              <w:rPr>
                <w:rFonts w:ascii="Arial" w:hAnsi="Arial" w:cs="Arial"/>
                <w:sz w:val="17"/>
                <w:szCs w:val="17"/>
              </w:rPr>
              <w:t>getables with large amounts of V</w:t>
            </w:r>
            <w:r w:rsidR="00C30AFA">
              <w:rPr>
                <w:rFonts w:ascii="Arial" w:hAnsi="Arial" w:cs="Arial"/>
                <w:sz w:val="17"/>
                <w:szCs w:val="17"/>
              </w:rPr>
              <w:t xml:space="preserve">itamin K) may interact with </w:t>
            </w:r>
            <w:r w:rsidRPr="00BA111E">
              <w:rPr>
                <w:rFonts w:ascii="Arial" w:hAnsi="Arial" w:cs="Arial"/>
                <w:sz w:val="17"/>
                <w:szCs w:val="17"/>
              </w:rPr>
              <w:t>Warfarin sodium</w:t>
            </w:r>
            <w:r w:rsidR="00535285">
              <w:rPr>
                <w:rFonts w:ascii="Arial" w:hAnsi="Arial" w:cs="Arial"/>
                <w:sz w:val="17"/>
                <w:szCs w:val="17"/>
              </w:rPr>
              <w:t>,</w:t>
            </w:r>
            <w:r w:rsidRPr="00BA111E">
              <w:rPr>
                <w:rFonts w:ascii="Arial" w:hAnsi="Arial" w:cs="Arial"/>
                <w:sz w:val="17"/>
                <w:szCs w:val="17"/>
              </w:rPr>
              <w:t xml:space="preserve"> and to consul</w:t>
            </w:r>
            <w:r w:rsidR="00885BC9" w:rsidRPr="00BA111E">
              <w:rPr>
                <w:rFonts w:ascii="Arial" w:hAnsi="Arial" w:cs="Arial"/>
                <w:sz w:val="17"/>
                <w:szCs w:val="17"/>
              </w:rPr>
              <w:t xml:space="preserve">t with the HCP </w:t>
            </w:r>
            <w:r w:rsidRPr="00BA111E">
              <w:rPr>
                <w:rFonts w:ascii="Arial" w:hAnsi="Arial" w:cs="Arial"/>
                <w:sz w:val="17"/>
                <w:szCs w:val="17"/>
              </w:rPr>
              <w:t>regarding</w:t>
            </w:r>
            <w:r w:rsidR="00C30AFA">
              <w:rPr>
                <w:rFonts w:ascii="Arial" w:hAnsi="Arial" w:cs="Arial"/>
                <w:sz w:val="17"/>
                <w:szCs w:val="17"/>
              </w:rPr>
              <w:t xml:space="preserve"> the</w:t>
            </w:r>
            <w:r w:rsidRPr="00BA111E">
              <w:rPr>
                <w:rFonts w:ascii="Arial" w:hAnsi="Arial" w:cs="Arial"/>
                <w:sz w:val="17"/>
                <w:szCs w:val="17"/>
              </w:rPr>
              <w:t xml:space="preserve"> individual’s dietary needs.</w:t>
            </w:r>
          </w:p>
        </w:tc>
        <w:tc>
          <w:tcPr>
            <w:tcW w:w="1620" w:type="dxa"/>
            <w:shd w:val="clear" w:color="auto" w:fill="auto"/>
            <w:vAlign w:val="center"/>
          </w:tcPr>
          <w:p w14:paraId="499A5201" w14:textId="77777777" w:rsidR="00FF43CF" w:rsidRPr="00BA111E" w:rsidRDefault="00885BC9"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62257846" w14:textId="77777777" w:rsidTr="004F062E">
        <w:trPr>
          <w:trHeight w:val="288"/>
        </w:trPr>
        <w:tc>
          <w:tcPr>
            <w:tcW w:w="467" w:type="dxa"/>
            <w:shd w:val="clear" w:color="auto" w:fill="auto"/>
            <w:vAlign w:val="center"/>
          </w:tcPr>
          <w:p w14:paraId="44E94E66" w14:textId="77777777" w:rsidR="003F1E2D" w:rsidRPr="00BA111E" w:rsidRDefault="00885BC9" w:rsidP="00EA751F">
            <w:pPr>
              <w:jc w:val="right"/>
              <w:rPr>
                <w:rFonts w:ascii="Arial" w:hAnsi="Arial" w:cs="Arial"/>
                <w:sz w:val="17"/>
                <w:szCs w:val="17"/>
              </w:rPr>
            </w:pPr>
            <w:r w:rsidRPr="00BA111E">
              <w:rPr>
                <w:rFonts w:ascii="Arial" w:hAnsi="Arial" w:cs="Arial"/>
                <w:sz w:val="17"/>
                <w:szCs w:val="17"/>
              </w:rPr>
              <w:t>19</w:t>
            </w:r>
            <w:r w:rsidR="003F1E2D" w:rsidRPr="00BA111E">
              <w:rPr>
                <w:rFonts w:ascii="Arial" w:hAnsi="Arial" w:cs="Arial"/>
                <w:sz w:val="17"/>
                <w:szCs w:val="17"/>
              </w:rPr>
              <w:t>.</w:t>
            </w:r>
          </w:p>
        </w:tc>
        <w:tc>
          <w:tcPr>
            <w:tcW w:w="8277" w:type="dxa"/>
            <w:shd w:val="clear" w:color="auto" w:fill="auto"/>
            <w:vAlign w:val="center"/>
          </w:tcPr>
          <w:p w14:paraId="45716809" w14:textId="77777777" w:rsidR="003F1E2D" w:rsidRPr="00BA111E" w:rsidRDefault="003F1E2D" w:rsidP="004F062E">
            <w:pPr>
              <w:rPr>
                <w:rFonts w:ascii="Arial" w:hAnsi="Arial" w:cs="Arial"/>
                <w:sz w:val="17"/>
                <w:szCs w:val="17"/>
              </w:rPr>
            </w:pPr>
            <w:r w:rsidRPr="00BA111E">
              <w:rPr>
                <w:rFonts w:ascii="Arial" w:hAnsi="Arial" w:cs="Arial"/>
                <w:sz w:val="17"/>
                <w:szCs w:val="17"/>
              </w:rPr>
              <w:t xml:space="preserve">Knows that Warfarin </w:t>
            </w:r>
            <w:r w:rsidR="00C87A19" w:rsidRPr="00BA111E">
              <w:rPr>
                <w:rFonts w:ascii="Arial" w:hAnsi="Arial" w:cs="Arial"/>
                <w:sz w:val="17"/>
                <w:szCs w:val="17"/>
              </w:rPr>
              <w:t>sodium</w:t>
            </w:r>
            <w:r w:rsidR="00C87A19">
              <w:rPr>
                <w:rFonts w:ascii="Arial" w:hAnsi="Arial" w:cs="Arial"/>
                <w:sz w:val="17"/>
                <w:szCs w:val="17"/>
              </w:rPr>
              <w:t xml:space="preserve"> </w:t>
            </w:r>
            <w:r w:rsidR="00C87A19" w:rsidRPr="00BA111E">
              <w:rPr>
                <w:rFonts w:ascii="Arial" w:hAnsi="Arial" w:cs="Arial"/>
                <w:sz w:val="17"/>
                <w:szCs w:val="17"/>
              </w:rPr>
              <w:t>interacts</w:t>
            </w:r>
            <w:r w:rsidRPr="00BA111E">
              <w:rPr>
                <w:rFonts w:ascii="Arial" w:hAnsi="Arial" w:cs="Arial"/>
                <w:sz w:val="17"/>
                <w:szCs w:val="17"/>
              </w:rPr>
              <w:t xml:space="preserve"> with Vitamin K in the body</w:t>
            </w:r>
            <w:r w:rsidR="00535285">
              <w:rPr>
                <w:rFonts w:ascii="Arial" w:hAnsi="Arial" w:cs="Arial"/>
                <w:sz w:val="17"/>
                <w:szCs w:val="17"/>
              </w:rPr>
              <w:t>,</w:t>
            </w:r>
            <w:r w:rsidRPr="00BA111E">
              <w:rPr>
                <w:rFonts w:ascii="Arial" w:hAnsi="Arial" w:cs="Arial"/>
                <w:sz w:val="17"/>
                <w:szCs w:val="17"/>
              </w:rPr>
              <w:t xml:space="preserve"> and knows the need to keep</w:t>
            </w:r>
            <w:r w:rsidR="004F062E">
              <w:rPr>
                <w:rFonts w:ascii="Arial" w:hAnsi="Arial" w:cs="Arial"/>
                <w:sz w:val="17"/>
                <w:szCs w:val="17"/>
              </w:rPr>
              <w:t xml:space="preserve"> the</w:t>
            </w:r>
            <w:r w:rsidRPr="00BA111E">
              <w:rPr>
                <w:rFonts w:ascii="Arial" w:hAnsi="Arial" w:cs="Arial"/>
                <w:sz w:val="17"/>
                <w:szCs w:val="17"/>
              </w:rPr>
              <w:t xml:space="preserve"> individual’s Vitamin K intake consistent from day-to-day.</w:t>
            </w:r>
          </w:p>
        </w:tc>
        <w:tc>
          <w:tcPr>
            <w:tcW w:w="1620" w:type="dxa"/>
            <w:shd w:val="clear" w:color="auto" w:fill="auto"/>
            <w:vAlign w:val="center"/>
          </w:tcPr>
          <w:p w14:paraId="2AB0F7F7"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43DE03DB" w14:textId="77777777" w:rsidTr="004F062E">
        <w:trPr>
          <w:trHeight w:val="288"/>
        </w:trPr>
        <w:tc>
          <w:tcPr>
            <w:tcW w:w="467" w:type="dxa"/>
            <w:shd w:val="clear" w:color="auto" w:fill="auto"/>
            <w:vAlign w:val="center"/>
          </w:tcPr>
          <w:p w14:paraId="52840273" w14:textId="77777777" w:rsidR="003F1E2D" w:rsidRPr="00BA111E" w:rsidRDefault="00885BC9" w:rsidP="00EA751F">
            <w:pPr>
              <w:jc w:val="right"/>
              <w:rPr>
                <w:rFonts w:ascii="Arial" w:hAnsi="Arial" w:cs="Arial"/>
                <w:sz w:val="17"/>
                <w:szCs w:val="17"/>
              </w:rPr>
            </w:pPr>
            <w:r w:rsidRPr="00BA111E">
              <w:rPr>
                <w:rFonts w:ascii="Arial" w:hAnsi="Arial" w:cs="Arial"/>
                <w:sz w:val="17"/>
                <w:szCs w:val="17"/>
              </w:rPr>
              <w:t>20.</w:t>
            </w:r>
          </w:p>
        </w:tc>
        <w:tc>
          <w:tcPr>
            <w:tcW w:w="8277" w:type="dxa"/>
            <w:shd w:val="clear" w:color="auto" w:fill="auto"/>
            <w:vAlign w:val="center"/>
          </w:tcPr>
          <w:p w14:paraId="2D5EDAA2" w14:textId="77777777" w:rsidR="003F1E2D" w:rsidRPr="00BA111E" w:rsidRDefault="003F1E2D" w:rsidP="004F062E">
            <w:pPr>
              <w:rPr>
                <w:rFonts w:ascii="Arial" w:hAnsi="Arial" w:cs="Arial"/>
                <w:sz w:val="17"/>
                <w:szCs w:val="17"/>
              </w:rPr>
            </w:pPr>
            <w:r w:rsidRPr="00BA111E">
              <w:rPr>
                <w:rFonts w:ascii="Arial" w:hAnsi="Arial" w:cs="Arial"/>
                <w:sz w:val="17"/>
                <w:szCs w:val="17"/>
              </w:rPr>
              <w:t>Knows excessive use of alcohol may affect the metabolism of Warfarin sodium</w:t>
            </w:r>
            <w:r w:rsidR="00535285">
              <w:rPr>
                <w:rFonts w:ascii="Arial" w:hAnsi="Arial" w:cs="Arial"/>
                <w:sz w:val="17"/>
                <w:szCs w:val="17"/>
              </w:rPr>
              <w:t>,</w:t>
            </w:r>
            <w:r w:rsidRPr="00BA111E">
              <w:rPr>
                <w:rFonts w:ascii="Arial" w:hAnsi="Arial" w:cs="Arial"/>
                <w:sz w:val="17"/>
                <w:szCs w:val="17"/>
              </w:rPr>
              <w:t xml:space="preserve"> and knows to consult with the </w:t>
            </w:r>
            <w:r w:rsidR="00885BC9" w:rsidRPr="00BA111E">
              <w:rPr>
                <w:rFonts w:ascii="Arial" w:hAnsi="Arial" w:cs="Arial"/>
                <w:sz w:val="17"/>
                <w:szCs w:val="17"/>
              </w:rPr>
              <w:t>HCP</w:t>
            </w:r>
            <w:r w:rsidRPr="00BA111E">
              <w:rPr>
                <w:rFonts w:ascii="Arial" w:hAnsi="Arial" w:cs="Arial"/>
                <w:sz w:val="17"/>
                <w:szCs w:val="17"/>
              </w:rPr>
              <w:t xml:space="preserve"> regarding </w:t>
            </w:r>
            <w:r w:rsidR="00C30AFA">
              <w:rPr>
                <w:rFonts w:ascii="Arial" w:hAnsi="Arial" w:cs="Arial"/>
                <w:sz w:val="17"/>
                <w:szCs w:val="17"/>
              </w:rPr>
              <w:t xml:space="preserve">the </w:t>
            </w:r>
            <w:r w:rsidRPr="00BA111E">
              <w:rPr>
                <w:rFonts w:ascii="Arial" w:hAnsi="Arial" w:cs="Arial"/>
                <w:sz w:val="17"/>
                <w:szCs w:val="17"/>
              </w:rPr>
              <w:t>individual’s alcohol usage</w:t>
            </w:r>
            <w:r w:rsidR="00885BC9" w:rsidRPr="00BA111E">
              <w:rPr>
                <w:rFonts w:ascii="Arial" w:hAnsi="Arial" w:cs="Arial"/>
                <w:sz w:val="17"/>
                <w:szCs w:val="17"/>
              </w:rPr>
              <w:t>, if applicable</w:t>
            </w:r>
            <w:r w:rsidRPr="00BA111E">
              <w:rPr>
                <w:rFonts w:ascii="Arial" w:hAnsi="Arial" w:cs="Arial"/>
                <w:sz w:val="17"/>
                <w:szCs w:val="17"/>
              </w:rPr>
              <w:t>.</w:t>
            </w:r>
          </w:p>
        </w:tc>
        <w:tc>
          <w:tcPr>
            <w:tcW w:w="1620" w:type="dxa"/>
            <w:shd w:val="clear" w:color="auto" w:fill="auto"/>
            <w:vAlign w:val="center"/>
          </w:tcPr>
          <w:p w14:paraId="2AF63F10"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885BC9" w:rsidRPr="00BA111E" w14:paraId="14C60562" w14:textId="77777777" w:rsidTr="004F062E">
        <w:trPr>
          <w:trHeight w:val="288"/>
        </w:trPr>
        <w:tc>
          <w:tcPr>
            <w:tcW w:w="467" w:type="dxa"/>
            <w:shd w:val="clear" w:color="auto" w:fill="auto"/>
            <w:vAlign w:val="center"/>
          </w:tcPr>
          <w:p w14:paraId="3746C77E" w14:textId="77777777" w:rsidR="00885BC9" w:rsidRPr="00BA111E" w:rsidRDefault="00885BC9" w:rsidP="00EA751F">
            <w:pPr>
              <w:jc w:val="right"/>
              <w:rPr>
                <w:rFonts w:ascii="Arial" w:hAnsi="Arial" w:cs="Arial"/>
                <w:sz w:val="17"/>
                <w:szCs w:val="17"/>
              </w:rPr>
            </w:pPr>
            <w:r w:rsidRPr="00BA111E">
              <w:rPr>
                <w:rFonts w:ascii="Arial" w:hAnsi="Arial" w:cs="Arial"/>
                <w:sz w:val="17"/>
                <w:szCs w:val="17"/>
              </w:rPr>
              <w:t>21.</w:t>
            </w:r>
          </w:p>
        </w:tc>
        <w:tc>
          <w:tcPr>
            <w:tcW w:w="8277" w:type="dxa"/>
            <w:shd w:val="clear" w:color="auto" w:fill="auto"/>
            <w:vAlign w:val="center"/>
          </w:tcPr>
          <w:p w14:paraId="31600BEF" w14:textId="77777777" w:rsidR="00885BC9" w:rsidRPr="00BA111E" w:rsidRDefault="00535285" w:rsidP="004B5EB8">
            <w:pPr>
              <w:rPr>
                <w:rFonts w:ascii="Arial" w:hAnsi="Arial" w:cs="Arial"/>
                <w:sz w:val="17"/>
                <w:szCs w:val="17"/>
              </w:rPr>
            </w:pPr>
            <w:r w:rsidRPr="00BA111E">
              <w:rPr>
                <w:rFonts w:ascii="Arial" w:hAnsi="Arial" w:cs="Arial"/>
                <w:sz w:val="17"/>
                <w:szCs w:val="17"/>
              </w:rPr>
              <w:t>Knows that an individual receiving Warfarin sodium is</w:t>
            </w:r>
            <w:r w:rsidR="004B5EB8">
              <w:rPr>
                <w:rFonts w:ascii="Arial" w:hAnsi="Arial" w:cs="Arial"/>
                <w:sz w:val="17"/>
                <w:szCs w:val="17"/>
              </w:rPr>
              <w:t xml:space="preserve"> at risk for bleeding.</w:t>
            </w:r>
            <w:r>
              <w:rPr>
                <w:rFonts w:ascii="Arial" w:hAnsi="Arial" w:cs="Arial"/>
                <w:sz w:val="17"/>
                <w:szCs w:val="17"/>
              </w:rPr>
              <w:t xml:space="preserve"> </w:t>
            </w:r>
          </w:p>
        </w:tc>
        <w:tc>
          <w:tcPr>
            <w:tcW w:w="1620" w:type="dxa"/>
            <w:shd w:val="clear" w:color="auto" w:fill="auto"/>
            <w:vAlign w:val="center"/>
          </w:tcPr>
          <w:p w14:paraId="4CB69D86" w14:textId="77777777" w:rsidR="00885BC9" w:rsidRPr="00BA111E" w:rsidRDefault="00885BC9"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31E5888C" w14:textId="77777777" w:rsidTr="004F062E">
        <w:trPr>
          <w:trHeight w:val="288"/>
        </w:trPr>
        <w:tc>
          <w:tcPr>
            <w:tcW w:w="467" w:type="dxa"/>
            <w:shd w:val="clear" w:color="auto" w:fill="auto"/>
            <w:vAlign w:val="center"/>
          </w:tcPr>
          <w:p w14:paraId="0BC94311" w14:textId="77777777" w:rsidR="003F1E2D" w:rsidRPr="00BA111E" w:rsidRDefault="00885BC9" w:rsidP="00EA751F">
            <w:pPr>
              <w:jc w:val="right"/>
              <w:rPr>
                <w:rFonts w:ascii="Arial" w:hAnsi="Arial" w:cs="Arial"/>
                <w:sz w:val="17"/>
                <w:szCs w:val="17"/>
              </w:rPr>
            </w:pPr>
            <w:r w:rsidRPr="00BA111E">
              <w:rPr>
                <w:rFonts w:ascii="Arial" w:hAnsi="Arial" w:cs="Arial"/>
                <w:sz w:val="17"/>
                <w:szCs w:val="17"/>
              </w:rPr>
              <w:lastRenderedPageBreak/>
              <w:t>22</w:t>
            </w:r>
            <w:r w:rsidR="003F1E2D" w:rsidRPr="00BA111E">
              <w:rPr>
                <w:rFonts w:ascii="Arial" w:hAnsi="Arial" w:cs="Arial"/>
                <w:sz w:val="17"/>
                <w:szCs w:val="17"/>
              </w:rPr>
              <w:t>.</w:t>
            </w:r>
          </w:p>
        </w:tc>
        <w:tc>
          <w:tcPr>
            <w:tcW w:w="8277" w:type="dxa"/>
            <w:shd w:val="clear" w:color="auto" w:fill="auto"/>
            <w:vAlign w:val="center"/>
          </w:tcPr>
          <w:p w14:paraId="431E9B13" w14:textId="77777777" w:rsidR="003F1E2D" w:rsidRPr="00BA111E" w:rsidRDefault="004B5EB8" w:rsidP="004F062E">
            <w:pPr>
              <w:rPr>
                <w:rFonts w:ascii="Arial" w:hAnsi="Arial" w:cs="Arial"/>
                <w:sz w:val="17"/>
                <w:szCs w:val="17"/>
              </w:rPr>
            </w:pPr>
            <w:r>
              <w:rPr>
                <w:rFonts w:ascii="Arial" w:hAnsi="Arial" w:cs="Arial"/>
                <w:sz w:val="17"/>
                <w:szCs w:val="17"/>
              </w:rPr>
              <w:t xml:space="preserve">Knows various </w:t>
            </w:r>
            <w:r w:rsidRPr="00BA111E">
              <w:rPr>
                <w:rFonts w:ascii="Arial" w:hAnsi="Arial" w:cs="Arial"/>
                <w:sz w:val="17"/>
                <w:szCs w:val="17"/>
              </w:rPr>
              <w:t>ways to lower</w:t>
            </w:r>
            <w:r>
              <w:rPr>
                <w:rFonts w:ascii="Arial" w:hAnsi="Arial" w:cs="Arial"/>
                <w:sz w:val="17"/>
                <w:szCs w:val="17"/>
              </w:rPr>
              <w:t xml:space="preserve"> the chances of injury to the individual (e.g., using</w:t>
            </w:r>
            <w:r w:rsidRPr="00BA111E">
              <w:rPr>
                <w:rFonts w:ascii="Arial" w:hAnsi="Arial" w:cs="Arial"/>
                <w:sz w:val="17"/>
                <w:szCs w:val="17"/>
              </w:rPr>
              <w:t xml:space="preserve"> great</w:t>
            </w:r>
            <w:r>
              <w:rPr>
                <w:rFonts w:ascii="Arial" w:hAnsi="Arial" w:cs="Arial"/>
                <w:sz w:val="17"/>
                <w:szCs w:val="17"/>
              </w:rPr>
              <w:t xml:space="preserve"> caution with sharp objects, using</w:t>
            </w:r>
            <w:r w:rsidRPr="00BA111E">
              <w:rPr>
                <w:rFonts w:ascii="Arial" w:hAnsi="Arial" w:cs="Arial"/>
                <w:sz w:val="17"/>
                <w:szCs w:val="17"/>
              </w:rPr>
              <w:t xml:space="preserve"> an</w:t>
            </w:r>
            <w:r>
              <w:rPr>
                <w:rFonts w:ascii="Arial" w:hAnsi="Arial" w:cs="Arial"/>
                <w:sz w:val="17"/>
                <w:szCs w:val="17"/>
              </w:rPr>
              <w:t xml:space="preserve"> electric razor for shaving, using a soft-bristle toothbrush, using </w:t>
            </w:r>
            <w:r w:rsidRPr="00BA111E">
              <w:rPr>
                <w:rFonts w:ascii="Arial" w:hAnsi="Arial" w:cs="Arial"/>
                <w:sz w:val="17"/>
                <w:szCs w:val="17"/>
              </w:rPr>
              <w:t>waxed dental floss, etc.).</w:t>
            </w:r>
            <w:r>
              <w:rPr>
                <w:rFonts w:ascii="Arial" w:hAnsi="Arial" w:cs="Arial"/>
                <w:sz w:val="17"/>
                <w:szCs w:val="17"/>
              </w:rPr>
              <w:t xml:space="preserve"> </w:t>
            </w:r>
          </w:p>
        </w:tc>
        <w:tc>
          <w:tcPr>
            <w:tcW w:w="1620" w:type="dxa"/>
            <w:shd w:val="clear" w:color="auto" w:fill="auto"/>
            <w:vAlign w:val="center"/>
          </w:tcPr>
          <w:p w14:paraId="082FEEB7"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F1E2D" w:rsidRPr="00BA111E" w14:paraId="4AC2B7AB" w14:textId="77777777" w:rsidTr="004F062E">
        <w:trPr>
          <w:trHeight w:val="288"/>
        </w:trPr>
        <w:tc>
          <w:tcPr>
            <w:tcW w:w="467" w:type="dxa"/>
            <w:shd w:val="clear" w:color="auto" w:fill="auto"/>
            <w:vAlign w:val="center"/>
          </w:tcPr>
          <w:p w14:paraId="4DB420D3" w14:textId="77777777" w:rsidR="003F1E2D" w:rsidRPr="00BA111E" w:rsidRDefault="00885BC9" w:rsidP="00EA751F">
            <w:pPr>
              <w:jc w:val="right"/>
              <w:rPr>
                <w:rFonts w:ascii="Arial" w:hAnsi="Arial" w:cs="Arial"/>
                <w:sz w:val="17"/>
                <w:szCs w:val="17"/>
              </w:rPr>
            </w:pPr>
            <w:r w:rsidRPr="00BA111E">
              <w:rPr>
                <w:rFonts w:ascii="Arial" w:hAnsi="Arial" w:cs="Arial"/>
                <w:sz w:val="17"/>
                <w:szCs w:val="17"/>
              </w:rPr>
              <w:t>23</w:t>
            </w:r>
            <w:r w:rsidR="003F1E2D" w:rsidRPr="00BA111E">
              <w:rPr>
                <w:rFonts w:ascii="Arial" w:hAnsi="Arial" w:cs="Arial"/>
                <w:sz w:val="17"/>
                <w:szCs w:val="17"/>
              </w:rPr>
              <w:t>.</w:t>
            </w:r>
          </w:p>
        </w:tc>
        <w:tc>
          <w:tcPr>
            <w:tcW w:w="8277" w:type="dxa"/>
            <w:shd w:val="clear" w:color="auto" w:fill="auto"/>
            <w:vAlign w:val="center"/>
          </w:tcPr>
          <w:p w14:paraId="125C20D0" w14:textId="77777777" w:rsidR="003F1E2D" w:rsidRPr="00BA111E" w:rsidRDefault="004B5EB8" w:rsidP="004F062E">
            <w:pPr>
              <w:rPr>
                <w:rFonts w:ascii="Arial" w:hAnsi="Arial" w:cs="Arial"/>
                <w:sz w:val="17"/>
                <w:szCs w:val="17"/>
              </w:rPr>
            </w:pPr>
            <w:r w:rsidRPr="00BA111E">
              <w:rPr>
                <w:rFonts w:ascii="Arial" w:hAnsi="Arial" w:cs="Arial"/>
                <w:sz w:val="17"/>
                <w:szCs w:val="17"/>
              </w:rPr>
              <w:t>Knows the effects of Warfarin sodium can be reversed with prescribed treatment (e.g., administration of Vitamin K) and knows to seek medical attention for</w:t>
            </w:r>
            <w:r>
              <w:rPr>
                <w:rFonts w:ascii="Arial" w:hAnsi="Arial" w:cs="Arial"/>
                <w:sz w:val="17"/>
                <w:szCs w:val="17"/>
              </w:rPr>
              <w:t xml:space="preserve"> the</w:t>
            </w:r>
            <w:r w:rsidRPr="00BA111E">
              <w:rPr>
                <w:rFonts w:ascii="Arial" w:hAnsi="Arial" w:cs="Arial"/>
                <w:sz w:val="17"/>
                <w:szCs w:val="17"/>
              </w:rPr>
              <w:t xml:space="preserve"> individual when warranted.</w:t>
            </w:r>
          </w:p>
        </w:tc>
        <w:tc>
          <w:tcPr>
            <w:tcW w:w="1620" w:type="dxa"/>
            <w:shd w:val="clear" w:color="auto" w:fill="auto"/>
            <w:vAlign w:val="center"/>
          </w:tcPr>
          <w:p w14:paraId="73637D16" w14:textId="77777777" w:rsidR="003F1E2D" w:rsidRPr="00BA111E" w:rsidRDefault="003F1E2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885BC9" w:rsidRPr="00BA111E" w14:paraId="4A2D1DB2" w14:textId="77777777" w:rsidTr="004F062E">
        <w:trPr>
          <w:trHeight w:val="288"/>
        </w:trPr>
        <w:tc>
          <w:tcPr>
            <w:tcW w:w="467" w:type="dxa"/>
            <w:shd w:val="clear" w:color="auto" w:fill="auto"/>
            <w:vAlign w:val="center"/>
          </w:tcPr>
          <w:p w14:paraId="2B0CEC92" w14:textId="77777777" w:rsidR="00885BC9" w:rsidRPr="00BA111E" w:rsidRDefault="00885BC9" w:rsidP="00EA751F">
            <w:pPr>
              <w:jc w:val="right"/>
              <w:rPr>
                <w:rFonts w:ascii="Arial" w:hAnsi="Arial" w:cs="Arial"/>
                <w:sz w:val="17"/>
                <w:szCs w:val="17"/>
              </w:rPr>
            </w:pPr>
            <w:r w:rsidRPr="00BA111E">
              <w:rPr>
                <w:rFonts w:ascii="Arial" w:hAnsi="Arial" w:cs="Arial"/>
                <w:sz w:val="17"/>
                <w:szCs w:val="17"/>
              </w:rPr>
              <w:t>24.</w:t>
            </w:r>
          </w:p>
        </w:tc>
        <w:tc>
          <w:tcPr>
            <w:tcW w:w="8277" w:type="dxa"/>
            <w:shd w:val="clear" w:color="auto" w:fill="auto"/>
            <w:vAlign w:val="center"/>
          </w:tcPr>
          <w:p w14:paraId="29DC6186" w14:textId="77777777" w:rsidR="00885BC9" w:rsidRPr="00BA111E" w:rsidRDefault="00885BC9" w:rsidP="004F062E">
            <w:pPr>
              <w:rPr>
                <w:rFonts w:ascii="Arial" w:hAnsi="Arial" w:cs="Arial"/>
                <w:sz w:val="17"/>
                <w:szCs w:val="17"/>
              </w:rPr>
            </w:pPr>
            <w:r w:rsidRPr="00BA111E">
              <w:rPr>
                <w:rFonts w:ascii="Arial" w:hAnsi="Arial" w:cs="Arial"/>
                <w:sz w:val="17"/>
                <w:szCs w:val="17"/>
              </w:rPr>
              <w:t xml:space="preserve">Knows the correct </w:t>
            </w:r>
            <w:r w:rsidR="00B567C6" w:rsidRPr="00BA111E">
              <w:rPr>
                <w:rFonts w:ascii="Arial" w:hAnsi="Arial" w:cs="Arial"/>
                <w:sz w:val="17"/>
                <w:szCs w:val="17"/>
              </w:rPr>
              <w:t>procedure</w:t>
            </w:r>
            <w:r w:rsidR="00B567C6">
              <w:rPr>
                <w:rFonts w:ascii="Arial" w:hAnsi="Arial" w:cs="Arial"/>
                <w:sz w:val="17"/>
                <w:szCs w:val="17"/>
              </w:rPr>
              <w:t xml:space="preserve"> for</w:t>
            </w:r>
            <w:r w:rsidRPr="00BA111E">
              <w:rPr>
                <w:rFonts w:ascii="Arial" w:hAnsi="Arial" w:cs="Arial"/>
                <w:sz w:val="17"/>
                <w:szCs w:val="17"/>
              </w:rPr>
              <w:t xml:space="preserve"> document</w:t>
            </w:r>
            <w:r w:rsidR="00B567C6">
              <w:rPr>
                <w:rFonts w:ascii="Arial" w:hAnsi="Arial" w:cs="Arial"/>
                <w:sz w:val="17"/>
                <w:szCs w:val="17"/>
              </w:rPr>
              <w:t>ing</w:t>
            </w:r>
            <w:r w:rsidR="009D24D8" w:rsidRPr="00BA111E">
              <w:rPr>
                <w:rFonts w:ascii="Arial" w:hAnsi="Arial" w:cs="Arial"/>
                <w:sz w:val="17"/>
                <w:szCs w:val="17"/>
              </w:rPr>
              <w:t xml:space="preserve"> </w:t>
            </w:r>
            <w:r w:rsidR="00F51F83" w:rsidRPr="00BA111E">
              <w:rPr>
                <w:rFonts w:ascii="Arial" w:hAnsi="Arial" w:cs="Arial"/>
                <w:sz w:val="17"/>
                <w:szCs w:val="17"/>
              </w:rPr>
              <w:t xml:space="preserve">Warfarin sodium </w:t>
            </w:r>
            <w:r w:rsidR="00AF7DCD">
              <w:rPr>
                <w:rFonts w:ascii="Arial" w:hAnsi="Arial" w:cs="Arial"/>
                <w:sz w:val="17"/>
                <w:szCs w:val="17"/>
              </w:rPr>
              <w:t>T</w:t>
            </w:r>
            <w:r w:rsidR="009D24D8" w:rsidRPr="00BA111E">
              <w:rPr>
                <w:rFonts w:ascii="Arial" w:hAnsi="Arial" w:cs="Arial"/>
                <w:sz w:val="17"/>
                <w:szCs w:val="17"/>
              </w:rPr>
              <w:t xml:space="preserve">elephone </w:t>
            </w:r>
            <w:r w:rsidR="00F70B54">
              <w:rPr>
                <w:rFonts w:ascii="Arial" w:hAnsi="Arial" w:cs="Arial"/>
                <w:sz w:val="17"/>
                <w:szCs w:val="17"/>
              </w:rPr>
              <w:t>HCP Order</w:t>
            </w:r>
            <w:r w:rsidR="009D24D8" w:rsidRPr="00BA111E">
              <w:rPr>
                <w:rFonts w:ascii="Arial" w:hAnsi="Arial" w:cs="Arial"/>
                <w:sz w:val="17"/>
                <w:szCs w:val="17"/>
              </w:rPr>
              <w:t>s,</w:t>
            </w:r>
            <w:r w:rsidR="00AF7DCD">
              <w:rPr>
                <w:rFonts w:ascii="Arial" w:hAnsi="Arial" w:cs="Arial"/>
                <w:sz w:val="17"/>
                <w:szCs w:val="17"/>
              </w:rPr>
              <w:t xml:space="preserve"> Telehealth HCP Orders, </w:t>
            </w:r>
            <w:r w:rsidRPr="00BA111E">
              <w:rPr>
                <w:rFonts w:ascii="Arial" w:hAnsi="Arial" w:cs="Arial"/>
                <w:sz w:val="17"/>
                <w:szCs w:val="17"/>
              </w:rPr>
              <w:t>tra</w:t>
            </w:r>
            <w:r w:rsidR="009D24D8" w:rsidRPr="00BA111E">
              <w:rPr>
                <w:rFonts w:ascii="Arial" w:hAnsi="Arial" w:cs="Arial"/>
                <w:sz w:val="17"/>
                <w:szCs w:val="17"/>
              </w:rPr>
              <w:t>nscription</w:t>
            </w:r>
            <w:r w:rsidR="00B567C6">
              <w:rPr>
                <w:rFonts w:ascii="Arial" w:hAnsi="Arial" w:cs="Arial"/>
                <w:sz w:val="17"/>
                <w:szCs w:val="17"/>
              </w:rPr>
              <w:t>s</w:t>
            </w:r>
            <w:r w:rsidRPr="00BA111E">
              <w:rPr>
                <w:rFonts w:ascii="Arial" w:hAnsi="Arial" w:cs="Arial"/>
                <w:sz w:val="17"/>
                <w:szCs w:val="17"/>
              </w:rPr>
              <w:t>, and administration of</w:t>
            </w:r>
            <w:r w:rsidR="00B567C6">
              <w:rPr>
                <w:rFonts w:ascii="Arial" w:hAnsi="Arial" w:cs="Arial"/>
                <w:sz w:val="17"/>
                <w:szCs w:val="17"/>
              </w:rPr>
              <w:t xml:space="preserve"> the </w:t>
            </w:r>
            <w:r w:rsidRPr="00BA111E">
              <w:rPr>
                <w:rFonts w:ascii="Arial" w:hAnsi="Arial" w:cs="Arial"/>
                <w:sz w:val="17"/>
                <w:szCs w:val="17"/>
              </w:rPr>
              <w:t>medication.</w:t>
            </w:r>
          </w:p>
        </w:tc>
        <w:tc>
          <w:tcPr>
            <w:tcW w:w="1620" w:type="dxa"/>
            <w:shd w:val="clear" w:color="auto" w:fill="auto"/>
            <w:vAlign w:val="center"/>
          </w:tcPr>
          <w:p w14:paraId="06962C46" w14:textId="77777777" w:rsidR="00885BC9" w:rsidRPr="00BA111E" w:rsidRDefault="00F0360A"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0360A" w:rsidRPr="00BA111E" w14:paraId="6BBC8832" w14:textId="77777777" w:rsidTr="004F062E">
        <w:trPr>
          <w:trHeight w:val="288"/>
        </w:trPr>
        <w:tc>
          <w:tcPr>
            <w:tcW w:w="467" w:type="dxa"/>
            <w:shd w:val="clear" w:color="auto" w:fill="auto"/>
            <w:vAlign w:val="center"/>
          </w:tcPr>
          <w:p w14:paraId="3FD90C35" w14:textId="77777777" w:rsidR="00F0360A" w:rsidRPr="00BA111E" w:rsidRDefault="00F0360A" w:rsidP="00EA751F">
            <w:pPr>
              <w:jc w:val="right"/>
              <w:rPr>
                <w:rFonts w:ascii="Arial" w:hAnsi="Arial" w:cs="Arial"/>
                <w:sz w:val="17"/>
                <w:szCs w:val="17"/>
              </w:rPr>
            </w:pPr>
            <w:r w:rsidRPr="00BA111E">
              <w:rPr>
                <w:rFonts w:ascii="Arial" w:hAnsi="Arial" w:cs="Arial"/>
                <w:sz w:val="17"/>
                <w:szCs w:val="17"/>
              </w:rPr>
              <w:t>25.</w:t>
            </w:r>
          </w:p>
        </w:tc>
        <w:tc>
          <w:tcPr>
            <w:tcW w:w="8277" w:type="dxa"/>
            <w:shd w:val="clear" w:color="auto" w:fill="auto"/>
            <w:vAlign w:val="center"/>
          </w:tcPr>
          <w:p w14:paraId="04B61F3B" w14:textId="77777777" w:rsidR="00F0360A" w:rsidRPr="00BA111E" w:rsidRDefault="00F0360A" w:rsidP="004F062E">
            <w:pPr>
              <w:rPr>
                <w:rFonts w:ascii="Arial" w:hAnsi="Arial" w:cs="Arial"/>
                <w:sz w:val="17"/>
                <w:szCs w:val="17"/>
              </w:rPr>
            </w:pPr>
            <w:r w:rsidRPr="00BA111E">
              <w:rPr>
                <w:rFonts w:ascii="Arial" w:hAnsi="Arial" w:cs="Arial"/>
                <w:sz w:val="17"/>
                <w:szCs w:val="17"/>
              </w:rPr>
              <w:t xml:space="preserve">Knows that </w:t>
            </w:r>
            <w:r w:rsidR="009D24D8" w:rsidRPr="00BA111E">
              <w:rPr>
                <w:rFonts w:ascii="Arial" w:hAnsi="Arial" w:cs="Arial"/>
                <w:sz w:val="17"/>
                <w:szCs w:val="17"/>
              </w:rPr>
              <w:t>when a second C</w:t>
            </w:r>
            <w:r w:rsidR="004B5EB8">
              <w:rPr>
                <w:rFonts w:ascii="Arial" w:hAnsi="Arial" w:cs="Arial"/>
                <w:sz w:val="17"/>
                <w:szCs w:val="17"/>
              </w:rPr>
              <w:t>ertified staff is</w:t>
            </w:r>
            <w:r w:rsidR="00C30AFA">
              <w:rPr>
                <w:rFonts w:ascii="Arial" w:hAnsi="Arial" w:cs="Arial"/>
                <w:sz w:val="17"/>
                <w:szCs w:val="17"/>
              </w:rPr>
              <w:t xml:space="preserve"> at the MAP Registered site</w:t>
            </w:r>
            <w:r w:rsidR="00F51F83" w:rsidRPr="00BA111E">
              <w:rPr>
                <w:rFonts w:ascii="Arial" w:hAnsi="Arial" w:cs="Arial"/>
                <w:sz w:val="17"/>
                <w:szCs w:val="17"/>
              </w:rPr>
              <w:t>,</w:t>
            </w:r>
            <w:r w:rsidRPr="00BA111E">
              <w:rPr>
                <w:rFonts w:ascii="Arial" w:hAnsi="Arial" w:cs="Arial"/>
                <w:sz w:val="17"/>
                <w:szCs w:val="17"/>
              </w:rPr>
              <w:t xml:space="preserve"> verification of </w:t>
            </w:r>
            <w:r w:rsidR="00D4107E" w:rsidRPr="00BA111E">
              <w:rPr>
                <w:rFonts w:ascii="Arial" w:hAnsi="Arial" w:cs="Arial"/>
                <w:sz w:val="17"/>
                <w:szCs w:val="17"/>
              </w:rPr>
              <w:t xml:space="preserve">the Warfarin sodium </w:t>
            </w:r>
            <w:r w:rsidR="00B70F65">
              <w:rPr>
                <w:rFonts w:ascii="Arial" w:hAnsi="Arial" w:cs="Arial"/>
                <w:sz w:val="17"/>
                <w:szCs w:val="17"/>
              </w:rPr>
              <w:t xml:space="preserve">dosage is required prior to </w:t>
            </w:r>
            <w:r w:rsidR="005D4BAD">
              <w:rPr>
                <w:rFonts w:ascii="Arial" w:hAnsi="Arial" w:cs="Arial"/>
                <w:sz w:val="17"/>
                <w:szCs w:val="17"/>
              </w:rPr>
              <w:t>administration</w:t>
            </w:r>
            <w:r w:rsidR="00B70F65">
              <w:rPr>
                <w:rFonts w:ascii="Arial" w:hAnsi="Arial" w:cs="Arial"/>
                <w:sz w:val="17"/>
                <w:szCs w:val="17"/>
              </w:rPr>
              <w:t xml:space="preserve"> by the assigned Certified staff.</w:t>
            </w:r>
          </w:p>
        </w:tc>
        <w:tc>
          <w:tcPr>
            <w:tcW w:w="1620" w:type="dxa"/>
            <w:shd w:val="clear" w:color="auto" w:fill="auto"/>
            <w:vAlign w:val="center"/>
          </w:tcPr>
          <w:p w14:paraId="59D8C2F8" w14:textId="77777777" w:rsidR="00F0360A" w:rsidRPr="00BA111E" w:rsidRDefault="00F0360A"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0360A" w:rsidRPr="00BA111E" w14:paraId="039BF344" w14:textId="77777777" w:rsidTr="004F062E">
        <w:trPr>
          <w:trHeight w:val="288"/>
        </w:trPr>
        <w:tc>
          <w:tcPr>
            <w:tcW w:w="467" w:type="dxa"/>
            <w:shd w:val="clear" w:color="auto" w:fill="auto"/>
            <w:vAlign w:val="center"/>
          </w:tcPr>
          <w:p w14:paraId="3AC1D9C7" w14:textId="77777777" w:rsidR="00F0360A" w:rsidRPr="00BA111E" w:rsidRDefault="00F0360A" w:rsidP="00EA751F">
            <w:pPr>
              <w:jc w:val="right"/>
              <w:rPr>
                <w:rFonts w:ascii="Arial" w:hAnsi="Arial" w:cs="Arial"/>
                <w:sz w:val="17"/>
                <w:szCs w:val="17"/>
              </w:rPr>
            </w:pPr>
            <w:r w:rsidRPr="00BA111E">
              <w:rPr>
                <w:rFonts w:ascii="Arial" w:hAnsi="Arial" w:cs="Arial"/>
                <w:sz w:val="17"/>
                <w:szCs w:val="17"/>
              </w:rPr>
              <w:t>26.</w:t>
            </w:r>
          </w:p>
        </w:tc>
        <w:tc>
          <w:tcPr>
            <w:tcW w:w="8277" w:type="dxa"/>
            <w:shd w:val="clear" w:color="auto" w:fill="auto"/>
            <w:vAlign w:val="center"/>
          </w:tcPr>
          <w:p w14:paraId="39CC8B9F" w14:textId="77777777" w:rsidR="00F0360A" w:rsidRPr="00BA111E" w:rsidRDefault="009D24D8" w:rsidP="00C30AFA">
            <w:pPr>
              <w:rPr>
                <w:rFonts w:ascii="Arial" w:hAnsi="Arial" w:cs="Arial"/>
                <w:sz w:val="17"/>
                <w:szCs w:val="17"/>
                <w:highlight w:val="yellow"/>
              </w:rPr>
            </w:pPr>
            <w:r w:rsidRPr="00BA111E">
              <w:rPr>
                <w:rFonts w:ascii="Arial" w:hAnsi="Arial" w:cs="Arial"/>
                <w:sz w:val="17"/>
                <w:szCs w:val="17"/>
              </w:rPr>
              <w:t>Knows that if a second C</w:t>
            </w:r>
            <w:r w:rsidR="00F0360A" w:rsidRPr="00BA111E">
              <w:rPr>
                <w:rFonts w:ascii="Arial" w:hAnsi="Arial" w:cs="Arial"/>
                <w:sz w:val="17"/>
                <w:szCs w:val="17"/>
              </w:rPr>
              <w:t>ertified staff is</w:t>
            </w:r>
            <w:r w:rsidR="004B5EB8">
              <w:rPr>
                <w:rFonts w:ascii="Arial" w:hAnsi="Arial" w:cs="Arial"/>
                <w:sz w:val="17"/>
                <w:szCs w:val="17"/>
              </w:rPr>
              <w:t xml:space="preserve"> not</w:t>
            </w:r>
            <w:r w:rsidR="00C30AFA">
              <w:rPr>
                <w:rFonts w:ascii="Arial" w:hAnsi="Arial" w:cs="Arial"/>
                <w:sz w:val="17"/>
                <w:szCs w:val="17"/>
              </w:rPr>
              <w:t xml:space="preserve"> at the MAP Registered site when</w:t>
            </w:r>
            <w:r w:rsidR="00F0360A" w:rsidRPr="00BA111E">
              <w:rPr>
                <w:rFonts w:ascii="Arial" w:hAnsi="Arial" w:cs="Arial"/>
                <w:sz w:val="17"/>
                <w:szCs w:val="17"/>
              </w:rPr>
              <w:t xml:space="preserve"> dosage verification</w:t>
            </w:r>
            <w:r w:rsidR="00C30AFA">
              <w:rPr>
                <w:rFonts w:ascii="Arial" w:hAnsi="Arial" w:cs="Arial"/>
                <w:sz w:val="17"/>
                <w:szCs w:val="17"/>
              </w:rPr>
              <w:t xml:space="preserve"> is required</w:t>
            </w:r>
            <w:r w:rsidR="00F51F83" w:rsidRPr="00BA111E">
              <w:rPr>
                <w:rFonts w:ascii="Arial" w:hAnsi="Arial" w:cs="Arial"/>
                <w:sz w:val="17"/>
                <w:szCs w:val="17"/>
              </w:rPr>
              <w:t>,</w:t>
            </w:r>
            <w:r w:rsidR="00F0360A" w:rsidRPr="00BA111E">
              <w:rPr>
                <w:rFonts w:ascii="Arial" w:hAnsi="Arial" w:cs="Arial"/>
                <w:sz w:val="17"/>
                <w:szCs w:val="17"/>
              </w:rPr>
              <w:t xml:space="preserve"> th</w:t>
            </w:r>
            <w:r w:rsidR="00B567C6">
              <w:rPr>
                <w:rFonts w:ascii="Arial" w:hAnsi="Arial" w:cs="Arial"/>
                <w:sz w:val="17"/>
                <w:szCs w:val="17"/>
              </w:rPr>
              <w:t>e Warfarin sodium medication should</w:t>
            </w:r>
            <w:r w:rsidR="00F0360A" w:rsidRPr="00BA111E">
              <w:rPr>
                <w:rFonts w:ascii="Arial" w:hAnsi="Arial" w:cs="Arial"/>
                <w:sz w:val="17"/>
                <w:szCs w:val="17"/>
              </w:rPr>
              <w:t xml:space="preserve"> still be given</w:t>
            </w:r>
            <w:r w:rsidR="00B567C6">
              <w:rPr>
                <w:rFonts w:ascii="Arial" w:hAnsi="Arial" w:cs="Arial"/>
                <w:sz w:val="17"/>
                <w:szCs w:val="17"/>
              </w:rPr>
              <w:t>.</w:t>
            </w:r>
            <w:r w:rsidR="00F0360A" w:rsidRPr="00BA111E">
              <w:rPr>
                <w:rFonts w:ascii="Arial" w:hAnsi="Arial" w:cs="Arial"/>
                <w:sz w:val="17"/>
                <w:szCs w:val="17"/>
              </w:rPr>
              <w:t xml:space="preserve"> </w:t>
            </w:r>
          </w:p>
        </w:tc>
        <w:tc>
          <w:tcPr>
            <w:tcW w:w="1620" w:type="dxa"/>
            <w:shd w:val="clear" w:color="auto" w:fill="auto"/>
            <w:vAlign w:val="center"/>
          </w:tcPr>
          <w:p w14:paraId="771534EA" w14:textId="77777777" w:rsidR="00F0360A" w:rsidRPr="00BA111E" w:rsidRDefault="00F0360A"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0360A" w:rsidRPr="00BA111E" w14:paraId="7B06AA64" w14:textId="77777777" w:rsidTr="004F062E">
        <w:trPr>
          <w:trHeight w:val="288"/>
        </w:trPr>
        <w:tc>
          <w:tcPr>
            <w:tcW w:w="467" w:type="dxa"/>
            <w:shd w:val="clear" w:color="auto" w:fill="auto"/>
            <w:vAlign w:val="center"/>
          </w:tcPr>
          <w:p w14:paraId="10D02DBB" w14:textId="77777777" w:rsidR="00F0360A" w:rsidRPr="00BA111E" w:rsidRDefault="00F0360A" w:rsidP="00EA751F">
            <w:pPr>
              <w:jc w:val="right"/>
              <w:rPr>
                <w:rFonts w:ascii="Arial" w:hAnsi="Arial" w:cs="Arial"/>
                <w:sz w:val="17"/>
                <w:szCs w:val="17"/>
              </w:rPr>
            </w:pPr>
            <w:r w:rsidRPr="00BA111E">
              <w:rPr>
                <w:rFonts w:ascii="Arial" w:hAnsi="Arial" w:cs="Arial"/>
                <w:sz w:val="17"/>
                <w:szCs w:val="17"/>
              </w:rPr>
              <w:t>27.</w:t>
            </w:r>
          </w:p>
        </w:tc>
        <w:tc>
          <w:tcPr>
            <w:tcW w:w="8277" w:type="dxa"/>
            <w:shd w:val="clear" w:color="auto" w:fill="auto"/>
            <w:vAlign w:val="center"/>
          </w:tcPr>
          <w:p w14:paraId="1D7710FD" w14:textId="77777777" w:rsidR="00F0360A" w:rsidRPr="00BA111E" w:rsidRDefault="00B567C6" w:rsidP="004F062E">
            <w:pPr>
              <w:pStyle w:val="atablepara"/>
              <w:rPr>
                <w:sz w:val="17"/>
                <w:szCs w:val="17"/>
              </w:rPr>
            </w:pPr>
            <w:r>
              <w:rPr>
                <w:sz w:val="17"/>
                <w:szCs w:val="17"/>
              </w:rPr>
              <w:t>Knows that</w:t>
            </w:r>
            <w:r w:rsidR="00C30AFA">
              <w:rPr>
                <w:sz w:val="17"/>
                <w:szCs w:val="17"/>
              </w:rPr>
              <w:t xml:space="preserve"> if a second Certified staff is</w:t>
            </w:r>
            <w:r w:rsidR="004B5EB8">
              <w:rPr>
                <w:sz w:val="17"/>
                <w:szCs w:val="17"/>
              </w:rPr>
              <w:t xml:space="preserve"> not at the MAP Registered site</w:t>
            </w:r>
            <w:r>
              <w:rPr>
                <w:sz w:val="17"/>
                <w:szCs w:val="17"/>
              </w:rPr>
              <w:t xml:space="preserve"> for dosage verification, that ‘</w:t>
            </w:r>
            <w:r w:rsidRPr="00BA111E">
              <w:rPr>
                <w:sz w:val="17"/>
                <w:szCs w:val="17"/>
              </w:rPr>
              <w:t>NSS</w:t>
            </w:r>
            <w:r>
              <w:rPr>
                <w:sz w:val="17"/>
                <w:szCs w:val="17"/>
              </w:rPr>
              <w:t>’</w:t>
            </w:r>
            <w:r w:rsidR="0057491E">
              <w:rPr>
                <w:sz w:val="17"/>
                <w:szCs w:val="17"/>
              </w:rPr>
              <w:t xml:space="preserve"> </w:t>
            </w:r>
            <w:r w:rsidRPr="00BA111E">
              <w:rPr>
                <w:sz w:val="17"/>
                <w:szCs w:val="17"/>
              </w:rPr>
              <w:t xml:space="preserve"> should be documented in the second staff verification block on the Medication Administration Record (MAR).</w:t>
            </w:r>
          </w:p>
        </w:tc>
        <w:tc>
          <w:tcPr>
            <w:tcW w:w="1620" w:type="dxa"/>
            <w:shd w:val="clear" w:color="auto" w:fill="auto"/>
            <w:vAlign w:val="center"/>
          </w:tcPr>
          <w:p w14:paraId="7BD37A45" w14:textId="77777777" w:rsidR="00F0360A" w:rsidRPr="00BA111E" w:rsidRDefault="00F0360A"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0360A" w:rsidRPr="00BA111E" w14:paraId="5A4AEC02" w14:textId="77777777" w:rsidTr="004F062E">
        <w:trPr>
          <w:trHeight w:val="288"/>
        </w:trPr>
        <w:tc>
          <w:tcPr>
            <w:tcW w:w="467" w:type="dxa"/>
            <w:shd w:val="clear" w:color="auto" w:fill="auto"/>
            <w:vAlign w:val="center"/>
          </w:tcPr>
          <w:p w14:paraId="49C3ABF3" w14:textId="77777777" w:rsidR="00F0360A" w:rsidRPr="00BA111E" w:rsidRDefault="00F0360A" w:rsidP="00EA751F">
            <w:pPr>
              <w:jc w:val="right"/>
              <w:rPr>
                <w:rFonts w:ascii="Arial" w:hAnsi="Arial" w:cs="Arial"/>
                <w:sz w:val="17"/>
                <w:szCs w:val="17"/>
              </w:rPr>
            </w:pPr>
            <w:r w:rsidRPr="00BA111E">
              <w:rPr>
                <w:rFonts w:ascii="Arial" w:hAnsi="Arial" w:cs="Arial"/>
                <w:sz w:val="17"/>
                <w:szCs w:val="17"/>
              </w:rPr>
              <w:t>28.</w:t>
            </w:r>
          </w:p>
        </w:tc>
        <w:tc>
          <w:tcPr>
            <w:tcW w:w="8277" w:type="dxa"/>
            <w:shd w:val="clear" w:color="auto" w:fill="auto"/>
            <w:vAlign w:val="center"/>
          </w:tcPr>
          <w:p w14:paraId="72A85939" w14:textId="77777777" w:rsidR="00F0360A" w:rsidRPr="00BA111E" w:rsidRDefault="00B567C6" w:rsidP="004F062E">
            <w:pPr>
              <w:rPr>
                <w:rFonts w:ascii="Arial" w:hAnsi="Arial" w:cs="Arial"/>
                <w:sz w:val="17"/>
                <w:szCs w:val="17"/>
              </w:rPr>
            </w:pPr>
            <w:r>
              <w:rPr>
                <w:rFonts w:ascii="Arial" w:hAnsi="Arial" w:cs="Arial"/>
                <w:sz w:val="17"/>
                <w:szCs w:val="17"/>
              </w:rPr>
              <w:t xml:space="preserve">Knows if PT/INR </w:t>
            </w:r>
            <w:r w:rsidR="00F0360A" w:rsidRPr="00BA111E">
              <w:rPr>
                <w:rFonts w:ascii="Arial" w:hAnsi="Arial" w:cs="Arial"/>
                <w:sz w:val="17"/>
                <w:szCs w:val="17"/>
              </w:rPr>
              <w:t>testing is manag</w:t>
            </w:r>
            <w:r w:rsidR="009A6267" w:rsidRPr="00BA111E">
              <w:rPr>
                <w:rFonts w:ascii="Arial" w:hAnsi="Arial" w:cs="Arial"/>
                <w:sz w:val="17"/>
                <w:szCs w:val="17"/>
              </w:rPr>
              <w:t>ed at the MAP Registered site</w:t>
            </w:r>
            <w:r w:rsidR="00F0360A" w:rsidRPr="00BA111E">
              <w:rPr>
                <w:rFonts w:ascii="Arial" w:hAnsi="Arial" w:cs="Arial"/>
                <w:sz w:val="17"/>
                <w:szCs w:val="17"/>
              </w:rPr>
              <w:t>, it is not to be done by Certified staff.</w:t>
            </w:r>
          </w:p>
        </w:tc>
        <w:tc>
          <w:tcPr>
            <w:tcW w:w="1620" w:type="dxa"/>
            <w:shd w:val="clear" w:color="auto" w:fill="auto"/>
            <w:vAlign w:val="center"/>
          </w:tcPr>
          <w:p w14:paraId="3F73D8A4" w14:textId="77777777" w:rsidR="00F0360A" w:rsidRPr="00BA111E" w:rsidRDefault="00F0360A"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0360A" w:rsidRPr="00BA111E" w14:paraId="2BF1B087" w14:textId="77777777" w:rsidTr="004F062E">
        <w:trPr>
          <w:trHeight w:val="288"/>
        </w:trPr>
        <w:tc>
          <w:tcPr>
            <w:tcW w:w="467" w:type="dxa"/>
            <w:shd w:val="clear" w:color="auto" w:fill="auto"/>
            <w:vAlign w:val="center"/>
          </w:tcPr>
          <w:p w14:paraId="074D002B" w14:textId="77777777" w:rsidR="00F0360A" w:rsidRPr="00BA111E" w:rsidRDefault="00F0360A" w:rsidP="00EA751F">
            <w:pPr>
              <w:jc w:val="right"/>
              <w:rPr>
                <w:rFonts w:ascii="Arial" w:hAnsi="Arial" w:cs="Arial"/>
                <w:sz w:val="17"/>
                <w:szCs w:val="17"/>
              </w:rPr>
            </w:pPr>
            <w:r w:rsidRPr="00BA111E">
              <w:rPr>
                <w:rFonts w:ascii="Arial" w:hAnsi="Arial" w:cs="Arial"/>
                <w:sz w:val="17"/>
                <w:szCs w:val="17"/>
              </w:rPr>
              <w:t>29.</w:t>
            </w:r>
          </w:p>
        </w:tc>
        <w:tc>
          <w:tcPr>
            <w:tcW w:w="8277" w:type="dxa"/>
            <w:shd w:val="clear" w:color="auto" w:fill="auto"/>
            <w:vAlign w:val="center"/>
          </w:tcPr>
          <w:p w14:paraId="300C1344" w14:textId="77777777" w:rsidR="00F0360A" w:rsidRPr="00BA111E" w:rsidRDefault="00F0360A" w:rsidP="004F062E">
            <w:pPr>
              <w:rPr>
                <w:rFonts w:ascii="Arial" w:hAnsi="Arial" w:cs="Arial"/>
                <w:sz w:val="17"/>
                <w:szCs w:val="17"/>
              </w:rPr>
            </w:pPr>
            <w:r w:rsidRPr="00BA111E">
              <w:rPr>
                <w:rFonts w:ascii="Arial" w:hAnsi="Arial" w:cs="Arial"/>
                <w:sz w:val="17"/>
                <w:szCs w:val="17"/>
              </w:rPr>
              <w:t xml:space="preserve">Knows how changes </w:t>
            </w:r>
            <w:r w:rsidR="00B567C6">
              <w:rPr>
                <w:rFonts w:ascii="Arial" w:hAnsi="Arial" w:cs="Arial"/>
                <w:sz w:val="17"/>
                <w:szCs w:val="17"/>
              </w:rPr>
              <w:t xml:space="preserve">in Warfarin sodium dosage </w:t>
            </w:r>
            <w:r w:rsidRPr="00BA111E">
              <w:rPr>
                <w:rFonts w:ascii="Arial" w:hAnsi="Arial" w:cs="Arial"/>
                <w:sz w:val="17"/>
                <w:szCs w:val="17"/>
              </w:rPr>
              <w:t>are communicated to all staff.</w:t>
            </w:r>
          </w:p>
        </w:tc>
        <w:tc>
          <w:tcPr>
            <w:tcW w:w="1620" w:type="dxa"/>
            <w:shd w:val="clear" w:color="auto" w:fill="auto"/>
            <w:vAlign w:val="center"/>
          </w:tcPr>
          <w:p w14:paraId="5A4BE088" w14:textId="77777777" w:rsidR="00F0360A" w:rsidRPr="00BA111E" w:rsidRDefault="00A77CC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0360A" w:rsidRPr="00BA111E" w14:paraId="7FDC32CB" w14:textId="77777777" w:rsidTr="004F062E">
        <w:trPr>
          <w:trHeight w:val="288"/>
        </w:trPr>
        <w:tc>
          <w:tcPr>
            <w:tcW w:w="467" w:type="dxa"/>
            <w:shd w:val="clear" w:color="auto" w:fill="auto"/>
            <w:vAlign w:val="center"/>
          </w:tcPr>
          <w:p w14:paraId="720DECD4" w14:textId="77777777" w:rsidR="00F0360A" w:rsidRPr="00BA111E" w:rsidRDefault="00F0360A" w:rsidP="00EA751F">
            <w:pPr>
              <w:jc w:val="right"/>
              <w:rPr>
                <w:rFonts w:ascii="Arial" w:hAnsi="Arial" w:cs="Arial"/>
                <w:sz w:val="17"/>
                <w:szCs w:val="17"/>
              </w:rPr>
            </w:pPr>
            <w:r w:rsidRPr="00BA111E">
              <w:rPr>
                <w:rFonts w:ascii="Arial" w:hAnsi="Arial" w:cs="Arial"/>
                <w:sz w:val="17"/>
                <w:szCs w:val="17"/>
              </w:rPr>
              <w:t>30.</w:t>
            </w:r>
          </w:p>
        </w:tc>
        <w:tc>
          <w:tcPr>
            <w:tcW w:w="8277" w:type="dxa"/>
            <w:shd w:val="clear" w:color="auto" w:fill="auto"/>
            <w:vAlign w:val="center"/>
          </w:tcPr>
          <w:p w14:paraId="1B436D4A" w14:textId="77777777" w:rsidR="00F0360A" w:rsidRPr="00BA111E" w:rsidRDefault="00F0360A" w:rsidP="004F062E">
            <w:pPr>
              <w:rPr>
                <w:rFonts w:ascii="Arial" w:hAnsi="Arial" w:cs="Arial"/>
                <w:sz w:val="17"/>
                <w:szCs w:val="17"/>
              </w:rPr>
            </w:pPr>
            <w:r w:rsidRPr="00BA111E">
              <w:rPr>
                <w:rFonts w:ascii="Arial" w:hAnsi="Arial" w:cs="Arial"/>
                <w:sz w:val="17"/>
                <w:szCs w:val="17"/>
              </w:rPr>
              <w:t xml:space="preserve">Knows </w:t>
            </w:r>
            <w:r w:rsidR="00B567C6">
              <w:rPr>
                <w:rFonts w:ascii="Arial" w:hAnsi="Arial" w:cs="Arial"/>
                <w:sz w:val="17"/>
                <w:szCs w:val="17"/>
              </w:rPr>
              <w:t xml:space="preserve">the </w:t>
            </w:r>
            <w:r w:rsidRPr="00BA111E">
              <w:rPr>
                <w:rFonts w:ascii="Arial" w:hAnsi="Arial" w:cs="Arial"/>
                <w:sz w:val="17"/>
                <w:szCs w:val="17"/>
              </w:rPr>
              <w:t>adverse effects of Warfarin sod</w:t>
            </w:r>
            <w:r w:rsidR="00752A6A">
              <w:rPr>
                <w:rFonts w:ascii="Arial" w:hAnsi="Arial" w:cs="Arial"/>
                <w:sz w:val="17"/>
                <w:szCs w:val="17"/>
              </w:rPr>
              <w:t>ium Th</w:t>
            </w:r>
            <w:r w:rsidRPr="00BA111E">
              <w:rPr>
                <w:rFonts w:ascii="Arial" w:hAnsi="Arial" w:cs="Arial"/>
                <w:sz w:val="17"/>
                <w:szCs w:val="17"/>
              </w:rPr>
              <w:t>erapy.</w:t>
            </w:r>
          </w:p>
        </w:tc>
        <w:tc>
          <w:tcPr>
            <w:tcW w:w="1620" w:type="dxa"/>
            <w:shd w:val="clear" w:color="auto" w:fill="auto"/>
            <w:vAlign w:val="center"/>
          </w:tcPr>
          <w:p w14:paraId="04C4757F" w14:textId="77777777" w:rsidR="00F0360A" w:rsidRPr="00BA111E" w:rsidRDefault="00F0360A"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0360A" w:rsidRPr="00BA111E" w14:paraId="439D2A6D" w14:textId="77777777" w:rsidTr="004F062E">
        <w:trPr>
          <w:trHeight w:val="288"/>
        </w:trPr>
        <w:tc>
          <w:tcPr>
            <w:tcW w:w="467" w:type="dxa"/>
            <w:shd w:val="clear" w:color="auto" w:fill="auto"/>
            <w:vAlign w:val="center"/>
          </w:tcPr>
          <w:p w14:paraId="3D9595A6" w14:textId="77777777" w:rsidR="00F0360A" w:rsidRPr="00BA111E" w:rsidRDefault="00A77CCD" w:rsidP="00EA751F">
            <w:pPr>
              <w:jc w:val="right"/>
              <w:rPr>
                <w:rFonts w:ascii="Arial" w:hAnsi="Arial" w:cs="Arial"/>
                <w:sz w:val="17"/>
                <w:szCs w:val="17"/>
              </w:rPr>
            </w:pPr>
            <w:r w:rsidRPr="00BA111E">
              <w:rPr>
                <w:rFonts w:ascii="Arial" w:hAnsi="Arial" w:cs="Arial"/>
                <w:sz w:val="17"/>
                <w:szCs w:val="17"/>
              </w:rPr>
              <w:t>31.</w:t>
            </w:r>
          </w:p>
        </w:tc>
        <w:tc>
          <w:tcPr>
            <w:tcW w:w="8277" w:type="dxa"/>
            <w:shd w:val="clear" w:color="auto" w:fill="auto"/>
            <w:vAlign w:val="center"/>
          </w:tcPr>
          <w:p w14:paraId="2E9ADD8B" w14:textId="77777777" w:rsidR="00F0360A" w:rsidRPr="00BA111E" w:rsidRDefault="00B567C6" w:rsidP="004F062E">
            <w:pPr>
              <w:rPr>
                <w:rFonts w:ascii="Arial" w:hAnsi="Arial" w:cs="Arial"/>
                <w:sz w:val="17"/>
                <w:szCs w:val="17"/>
              </w:rPr>
            </w:pPr>
            <w:r>
              <w:rPr>
                <w:rFonts w:ascii="Arial" w:hAnsi="Arial" w:cs="Arial"/>
                <w:sz w:val="17"/>
                <w:szCs w:val="17"/>
              </w:rPr>
              <w:t>Knows when notification of the</w:t>
            </w:r>
            <w:r w:rsidR="006B149F" w:rsidRPr="00BA111E">
              <w:rPr>
                <w:rFonts w:ascii="Arial" w:hAnsi="Arial" w:cs="Arial"/>
                <w:sz w:val="17"/>
                <w:szCs w:val="17"/>
              </w:rPr>
              <w:t xml:space="preserve"> HCP</w:t>
            </w:r>
            <w:r w:rsidR="00F0360A" w:rsidRPr="00BA111E">
              <w:rPr>
                <w:rFonts w:ascii="Arial" w:hAnsi="Arial" w:cs="Arial"/>
                <w:sz w:val="17"/>
                <w:szCs w:val="17"/>
              </w:rPr>
              <w:t xml:space="preserve"> is necessary.</w:t>
            </w:r>
          </w:p>
        </w:tc>
        <w:tc>
          <w:tcPr>
            <w:tcW w:w="1620" w:type="dxa"/>
            <w:shd w:val="clear" w:color="auto" w:fill="auto"/>
            <w:vAlign w:val="center"/>
          </w:tcPr>
          <w:p w14:paraId="0631E7FB" w14:textId="77777777" w:rsidR="00F0360A" w:rsidRPr="00BA111E" w:rsidRDefault="00F0360A"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0360A" w:rsidRPr="00BA111E" w14:paraId="43D463AC" w14:textId="77777777" w:rsidTr="004F062E">
        <w:trPr>
          <w:trHeight w:val="288"/>
        </w:trPr>
        <w:tc>
          <w:tcPr>
            <w:tcW w:w="467" w:type="dxa"/>
            <w:shd w:val="clear" w:color="auto" w:fill="auto"/>
            <w:vAlign w:val="center"/>
          </w:tcPr>
          <w:p w14:paraId="7F7171CF" w14:textId="77777777" w:rsidR="00F0360A" w:rsidRPr="00BA111E" w:rsidRDefault="00A77CCD" w:rsidP="00EA751F">
            <w:pPr>
              <w:jc w:val="right"/>
              <w:rPr>
                <w:rFonts w:ascii="Arial" w:hAnsi="Arial" w:cs="Arial"/>
                <w:sz w:val="17"/>
                <w:szCs w:val="17"/>
              </w:rPr>
            </w:pPr>
            <w:r w:rsidRPr="00BA111E">
              <w:rPr>
                <w:rFonts w:ascii="Arial" w:hAnsi="Arial" w:cs="Arial"/>
                <w:sz w:val="17"/>
                <w:szCs w:val="17"/>
              </w:rPr>
              <w:t>32</w:t>
            </w:r>
            <w:r w:rsidR="00F0360A" w:rsidRPr="00BA111E">
              <w:rPr>
                <w:rFonts w:ascii="Arial" w:hAnsi="Arial" w:cs="Arial"/>
                <w:sz w:val="17"/>
                <w:szCs w:val="17"/>
              </w:rPr>
              <w:t>.</w:t>
            </w:r>
          </w:p>
        </w:tc>
        <w:tc>
          <w:tcPr>
            <w:tcW w:w="8277" w:type="dxa"/>
            <w:shd w:val="clear" w:color="auto" w:fill="auto"/>
            <w:vAlign w:val="center"/>
          </w:tcPr>
          <w:p w14:paraId="3E2806B7" w14:textId="77777777" w:rsidR="00F0360A" w:rsidRPr="00BA111E" w:rsidRDefault="00B567C6" w:rsidP="004F062E">
            <w:pPr>
              <w:rPr>
                <w:rFonts w:ascii="Arial" w:hAnsi="Arial" w:cs="Arial"/>
                <w:sz w:val="17"/>
                <w:szCs w:val="17"/>
              </w:rPr>
            </w:pPr>
            <w:r>
              <w:rPr>
                <w:rFonts w:ascii="Arial" w:hAnsi="Arial" w:cs="Arial"/>
                <w:sz w:val="17"/>
                <w:szCs w:val="17"/>
              </w:rPr>
              <w:t xml:space="preserve">Knows when a </w:t>
            </w:r>
            <w:r w:rsidR="00ED6CF3">
              <w:rPr>
                <w:rFonts w:ascii="Arial" w:hAnsi="Arial" w:cs="Arial"/>
                <w:sz w:val="17"/>
                <w:szCs w:val="17"/>
              </w:rPr>
              <w:t>tele</w:t>
            </w:r>
            <w:r>
              <w:rPr>
                <w:rFonts w:ascii="Arial" w:hAnsi="Arial" w:cs="Arial"/>
                <w:sz w:val="17"/>
                <w:szCs w:val="17"/>
              </w:rPr>
              <w:t xml:space="preserve">phone call to Poison Control or 911 </w:t>
            </w:r>
            <w:r w:rsidR="00F0360A" w:rsidRPr="00BA111E">
              <w:rPr>
                <w:rFonts w:ascii="Arial" w:hAnsi="Arial" w:cs="Arial"/>
                <w:sz w:val="17"/>
                <w:szCs w:val="17"/>
              </w:rPr>
              <w:t>is necessary.</w:t>
            </w:r>
          </w:p>
        </w:tc>
        <w:tc>
          <w:tcPr>
            <w:tcW w:w="1620" w:type="dxa"/>
            <w:shd w:val="clear" w:color="auto" w:fill="auto"/>
            <w:vAlign w:val="center"/>
          </w:tcPr>
          <w:p w14:paraId="20965F58" w14:textId="77777777" w:rsidR="00F0360A" w:rsidRPr="00BA111E" w:rsidRDefault="00F0360A"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F0360A" w:rsidRPr="00BA111E" w14:paraId="37F4AF1E" w14:textId="77777777" w:rsidTr="004F062E">
        <w:trPr>
          <w:trHeight w:val="288"/>
        </w:trPr>
        <w:tc>
          <w:tcPr>
            <w:tcW w:w="467" w:type="dxa"/>
            <w:shd w:val="clear" w:color="auto" w:fill="auto"/>
            <w:vAlign w:val="center"/>
          </w:tcPr>
          <w:p w14:paraId="460099DF" w14:textId="77777777" w:rsidR="00F0360A" w:rsidRPr="00BA111E" w:rsidRDefault="00A77CCD" w:rsidP="00EA751F">
            <w:pPr>
              <w:jc w:val="right"/>
              <w:rPr>
                <w:rFonts w:ascii="Arial" w:hAnsi="Arial" w:cs="Arial"/>
                <w:sz w:val="17"/>
                <w:szCs w:val="17"/>
              </w:rPr>
            </w:pPr>
            <w:r w:rsidRPr="00BA111E">
              <w:rPr>
                <w:rFonts w:ascii="Arial" w:hAnsi="Arial" w:cs="Arial"/>
                <w:sz w:val="17"/>
                <w:szCs w:val="17"/>
              </w:rPr>
              <w:t>33</w:t>
            </w:r>
            <w:r w:rsidR="00F0360A" w:rsidRPr="00BA111E">
              <w:rPr>
                <w:rFonts w:ascii="Arial" w:hAnsi="Arial" w:cs="Arial"/>
                <w:sz w:val="17"/>
                <w:szCs w:val="17"/>
              </w:rPr>
              <w:t>.</w:t>
            </w:r>
          </w:p>
        </w:tc>
        <w:tc>
          <w:tcPr>
            <w:tcW w:w="8277" w:type="dxa"/>
            <w:shd w:val="clear" w:color="auto" w:fill="auto"/>
            <w:vAlign w:val="center"/>
          </w:tcPr>
          <w:p w14:paraId="201BD86E" w14:textId="77777777" w:rsidR="00F0360A" w:rsidRPr="00BA111E" w:rsidRDefault="00F0360A" w:rsidP="004F062E">
            <w:pPr>
              <w:rPr>
                <w:rFonts w:ascii="Arial" w:hAnsi="Arial" w:cs="Arial"/>
                <w:sz w:val="17"/>
                <w:szCs w:val="17"/>
              </w:rPr>
            </w:pPr>
            <w:r w:rsidRPr="00BA111E">
              <w:rPr>
                <w:rFonts w:ascii="Arial" w:hAnsi="Arial" w:cs="Arial"/>
                <w:sz w:val="17"/>
                <w:szCs w:val="17"/>
              </w:rPr>
              <w:t xml:space="preserve">Knows </w:t>
            </w:r>
            <w:r w:rsidR="00B567C6">
              <w:rPr>
                <w:rFonts w:ascii="Arial" w:hAnsi="Arial" w:cs="Arial"/>
                <w:sz w:val="17"/>
                <w:szCs w:val="17"/>
              </w:rPr>
              <w:t xml:space="preserve">that </w:t>
            </w:r>
            <w:r w:rsidRPr="00BA111E">
              <w:rPr>
                <w:rFonts w:ascii="Arial" w:hAnsi="Arial" w:cs="Arial"/>
                <w:sz w:val="17"/>
                <w:szCs w:val="17"/>
              </w:rPr>
              <w:t xml:space="preserve">after Emergency Response personnel arrive </w:t>
            </w:r>
            <w:r w:rsidR="00B567C6">
              <w:rPr>
                <w:rFonts w:ascii="Arial" w:hAnsi="Arial" w:cs="Arial"/>
                <w:sz w:val="17"/>
                <w:szCs w:val="17"/>
              </w:rPr>
              <w:t xml:space="preserve">and the individual is cared for, </w:t>
            </w:r>
            <w:r w:rsidRPr="00BA111E">
              <w:rPr>
                <w:rFonts w:ascii="Arial" w:hAnsi="Arial" w:cs="Arial"/>
                <w:sz w:val="17"/>
                <w:szCs w:val="17"/>
              </w:rPr>
              <w:t>to notify appropriate persons, and</w:t>
            </w:r>
            <w:r w:rsidR="00B567C6">
              <w:rPr>
                <w:rFonts w:ascii="Arial" w:hAnsi="Arial" w:cs="Arial"/>
                <w:sz w:val="17"/>
                <w:szCs w:val="17"/>
              </w:rPr>
              <w:t xml:space="preserve"> to</w:t>
            </w:r>
            <w:r w:rsidRPr="00BA111E">
              <w:rPr>
                <w:rFonts w:ascii="Arial" w:hAnsi="Arial" w:cs="Arial"/>
                <w:sz w:val="17"/>
                <w:szCs w:val="17"/>
              </w:rPr>
              <w:t xml:space="preserve"> follow al</w:t>
            </w:r>
            <w:r w:rsidR="00A77CCD" w:rsidRPr="00BA111E">
              <w:rPr>
                <w:rFonts w:ascii="Arial" w:hAnsi="Arial" w:cs="Arial"/>
                <w:sz w:val="17"/>
                <w:szCs w:val="17"/>
              </w:rPr>
              <w:t>l emergency procedures per the Service P</w:t>
            </w:r>
            <w:r w:rsidRPr="00BA111E">
              <w:rPr>
                <w:rFonts w:ascii="Arial" w:hAnsi="Arial" w:cs="Arial"/>
                <w:sz w:val="17"/>
                <w:szCs w:val="17"/>
              </w:rPr>
              <w:t xml:space="preserve">rovider’s </w:t>
            </w:r>
            <w:r w:rsidR="00F5682E">
              <w:rPr>
                <w:rFonts w:ascii="Arial" w:hAnsi="Arial" w:cs="Arial"/>
                <w:sz w:val="17"/>
                <w:szCs w:val="17"/>
              </w:rPr>
              <w:t>Policy</w:t>
            </w:r>
            <w:r w:rsidRPr="00BA111E">
              <w:rPr>
                <w:rFonts w:ascii="Arial" w:hAnsi="Arial" w:cs="Arial"/>
                <w:sz w:val="17"/>
                <w:szCs w:val="17"/>
              </w:rPr>
              <w:t>.</w:t>
            </w:r>
          </w:p>
        </w:tc>
        <w:tc>
          <w:tcPr>
            <w:tcW w:w="1620" w:type="dxa"/>
            <w:shd w:val="clear" w:color="auto" w:fill="auto"/>
            <w:vAlign w:val="center"/>
          </w:tcPr>
          <w:p w14:paraId="674AB453" w14:textId="77777777" w:rsidR="00F0360A" w:rsidRPr="00BA111E" w:rsidRDefault="00F0360A"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A77CCD" w:rsidRPr="00BA111E" w14:paraId="33442B9A" w14:textId="77777777" w:rsidTr="004F062E">
        <w:trPr>
          <w:trHeight w:val="288"/>
        </w:trPr>
        <w:tc>
          <w:tcPr>
            <w:tcW w:w="467" w:type="dxa"/>
            <w:shd w:val="clear" w:color="auto" w:fill="auto"/>
            <w:vAlign w:val="center"/>
          </w:tcPr>
          <w:p w14:paraId="40EED901" w14:textId="77777777" w:rsidR="00A77CCD" w:rsidRPr="00BA111E" w:rsidRDefault="00A77CCD" w:rsidP="00EA751F">
            <w:pPr>
              <w:jc w:val="right"/>
              <w:rPr>
                <w:rFonts w:ascii="Arial" w:hAnsi="Arial" w:cs="Arial"/>
                <w:sz w:val="17"/>
                <w:szCs w:val="17"/>
              </w:rPr>
            </w:pPr>
            <w:r w:rsidRPr="00BA111E">
              <w:rPr>
                <w:rFonts w:ascii="Arial" w:hAnsi="Arial" w:cs="Arial"/>
                <w:sz w:val="17"/>
                <w:szCs w:val="17"/>
              </w:rPr>
              <w:t>34.</w:t>
            </w:r>
          </w:p>
        </w:tc>
        <w:tc>
          <w:tcPr>
            <w:tcW w:w="8277" w:type="dxa"/>
            <w:shd w:val="clear" w:color="auto" w:fill="auto"/>
            <w:vAlign w:val="center"/>
          </w:tcPr>
          <w:p w14:paraId="2607E3AA" w14:textId="77777777" w:rsidR="00A77CCD" w:rsidRPr="00BA111E" w:rsidRDefault="00372617" w:rsidP="004F062E">
            <w:pPr>
              <w:rPr>
                <w:rFonts w:ascii="Arial" w:hAnsi="Arial" w:cs="Arial"/>
                <w:sz w:val="17"/>
                <w:szCs w:val="17"/>
              </w:rPr>
            </w:pPr>
            <w:r w:rsidRPr="00BA111E">
              <w:rPr>
                <w:rFonts w:ascii="Arial" w:hAnsi="Arial" w:cs="Arial"/>
                <w:sz w:val="17"/>
                <w:szCs w:val="17"/>
              </w:rPr>
              <w:t>Knows how to maintain an adequate supply of Warfarin sodium at the MAP Registered site.</w:t>
            </w:r>
          </w:p>
        </w:tc>
        <w:tc>
          <w:tcPr>
            <w:tcW w:w="1620" w:type="dxa"/>
            <w:shd w:val="clear" w:color="auto" w:fill="auto"/>
            <w:vAlign w:val="center"/>
          </w:tcPr>
          <w:p w14:paraId="17B5C49B" w14:textId="77777777" w:rsidR="00A77CCD" w:rsidRPr="00BA111E" w:rsidRDefault="00A77CCD"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451B49" w:rsidRPr="00BA111E" w14:paraId="3E79F836" w14:textId="77777777" w:rsidTr="004F062E">
        <w:trPr>
          <w:trHeight w:val="288"/>
        </w:trPr>
        <w:tc>
          <w:tcPr>
            <w:tcW w:w="467" w:type="dxa"/>
            <w:shd w:val="clear" w:color="auto" w:fill="auto"/>
            <w:vAlign w:val="center"/>
          </w:tcPr>
          <w:p w14:paraId="59497CC0" w14:textId="77777777" w:rsidR="00451B49" w:rsidRPr="00BA111E" w:rsidRDefault="00451B49" w:rsidP="00EA751F">
            <w:pPr>
              <w:jc w:val="right"/>
              <w:rPr>
                <w:rFonts w:ascii="Arial" w:hAnsi="Arial" w:cs="Arial"/>
                <w:sz w:val="17"/>
                <w:szCs w:val="17"/>
              </w:rPr>
            </w:pPr>
            <w:r w:rsidRPr="00BA111E">
              <w:rPr>
                <w:rFonts w:ascii="Arial" w:hAnsi="Arial" w:cs="Arial"/>
                <w:sz w:val="17"/>
                <w:szCs w:val="17"/>
              </w:rPr>
              <w:t>35.</w:t>
            </w:r>
          </w:p>
        </w:tc>
        <w:tc>
          <w:tcPr>
            <w:tcW w:w="8277" w:type="dxa"/>
            <w:shd w:val="clear" w:color="auto" w:fill="auto"/>
            <w:vAlign w:val="center"/>
          </w:tcPr>
          <w:p w14:paraId="7343A85D" w14:textId="77777777" w:rsidR="00451B49" w:rsidRPr="00BA111E" w:rsidRDefault="00AF7DCD" w:rsidP="004F062E">
            <w:pPr>
              <w:rPr>
                <w:rFonts w:ascii="Arial" w:hAnsi="Arial" w:cs="Arial"/>
                <w:sz w:val="17"/>
                <w:szCs w:val="17"/>
              </w:rPr>
            </w:pPr>
            <w:r>
              <w:rPr>
                <w:rFonts w:ascii="Arial" w:hAnsi="Arial" w:cs="Arial"/>
                <w:sz w:val="17"/>
                <w:szCs w:val="17"/>
              </w:rPr>
              <w:t xml:space="preserve">Knows that </w:t>
            </w:r>
            <w:r w:rsidR="006B149F" w:rsidRPr="00BA111E">
              <w:rPr>
                <w:rFonts w:ascii="Arial" w:hAnsi="Arial" w:cs="Arial"/>
                <w:sz w:val="17"/>
                <w:szCs w:val="17"/>
              </w:rPr>
              <w:t>Warfarin sodium must be</w:t>
            </w:r>
            <w:r w:rsidR="0057491E">
              <w:rPr>
                <w:rFonts w:ascii="Arial" w:hAnsi="Arial" w:cs="Arial"/>
                <w:sz w:val="17"/>
                <w:szCs w:val="17"/>
              </w:rPr>
              <w:t xml:space="preserve"> </w:t>
            </w:r>
            <w:r w:rsidR="00B70F65">
              <w:rPr>
                <w:rFonts w:ascii="Arial" w:hAnsi="Arial" w:cs="Arial"/>
                <w:sz w:val="17"/>
                <w:szCs w:val="17"/>
              </w:rPr>
              <w:t>‘</w:t>
            </w:r>
            <w:r w:rsidR="0057491E">
              <w:rPr>
                <w:rFonts w:ascii="Arial" w:hAnsi="Arial" w:cs="Arial"/>
                <w:sz w:val="17"/>
                <w:szCs w:val="17"/>
              </w:rPr>
              <w:t>tracked</w:t>
            </w:r>
            <w:r w:rsidR="00B70F65">
              <w:rPr>
                <w:rFonts w:ascii="Arial" w:hAnsi="Arial" w:cs="Arial"/>
                <w:sz w:val="17"/>
                <w:szCs w:val="17"/>
              </w:rPr>
              <w:t>’</w:t>
            </w:r>
            <w:r w:rsidR="0057491E">
              <w:rPr>
                <w:rFonts w:ascii="Arial" w:hAnsi="Arial" w:cs="Arial"/>
                <w:sz w:val="17"/>
                <w:szCs w:val="17"/>
              </w:rPr>
              <w:t xml:space="preserve"> (e.g.,</w:t>
            </w:r>
            <w:r w:rsidR="006B149F" w:rsidRPr="00BA111E">
              <w:rPr>
                <w:rFonts w:ascii="Arial" w:hAnsi="Arial" w:cs="Arial"/>
                <w:sz w:val="17"/>
                <w:szCs w:val="17"/>
              </w:rPr>
              <w:t xml:space="preserve"> double </w:t>
            </w:r>
            <w:r w:rsidR="00C30AFA">
              <w:rPr>
                <w:rFonts w:ascii="Arial" w:hAnsi="Arial" w:cs="Arial"/>
                <w:sz w:val="17"/>
                <w:szCs w:val="17"/>
              </w:rPr>
              <w:t>key-l</w:t>
            </w:r>
            <w:r w:rsidR="00451B49" w:rsidRPr="00BA111E">
              <w:rPr>
                <w:rFonts w:ascii="Arial" w:hAnsi="Arial" w:cs="Arial"/>
                <w:sz w:val="17"/>
                <w:szCs w:val="17"/>
              </w:rPr>
              <w:t>ocked</w:t>
            </w:r>
            <w:r w:rsidR="0057491E">
              <w:rPr>
                <w:rFonts w:ascii="Arial" w:hAnsi="Arial" w:cs="Arial"/>
                <w:sz w:val="17"/>
                <w:szCs w:val="17"/>
              </w:rPr>
              <w:t xml:space="preserve"> and documented in the </w:t>
            </w:r>
            <w:r w:rsidR="0057491E" w:rsidRPr="0057491E">
              <w:rPr>
                <w:rFonts w:ascii="Arial" w:hAnsi="Arial" w:cs="Arial"/>
                <w:i/>
                <w:sz w:val="17"/>
                <w:szCs w:val="17"/>
              </w:rPr>
              <w:t>Countable Controlled Substance Book</w:t>
            </w:r>
            <w:r w:rsidR="000D0408">
              <w:rPr>
                <w:rFonts w:ascii="Arial" w:hAnsi="Arial" w:cs="Arial"/>
                <w:sz w:val="17"/>
                <w:szCs w:val="17"/>
              </w:rPr>
              <w:t>, etc</w:t>
            </w:r>
            <w:r>
              <w:rPr>
                <w:rFonts w:ascii="Arial" w:hAnsi="Arial" w:cs="Arial"/>
                <w:sz w:val="17"/>
                <w:szCs w:val="17"/>
              </w:rPr>
              <w:t>.</w:t>
            </w:r>
            <w:r w:rsidR="00B70F65">
              <w:rPr>
                <w:rFonts w:ascii="Arial" w:hAnsi="Arial" w:cs="Arial"/>
                <w:sz w:val="17"/>
                <w:szCs w:val="17"/>
              </w:rPr>
              <w:t>)</w:t>
            </w:r>
            <w:r w:rsidR="00451B49" w:rsidRPr="00BA111E">
              <w:rPr>
                <w:rFonts w:ascii="Arial" w:hAnsi="Arial" w:cs="Arial"/>
                <w:sz w:val="17"/>
                <w:szCs w:val="17"/>
              </w:rPr>
              <w:t>.</w:t>
            </w:r>
          </w:p>
        </w:tc>
        <w:tc>
          <w:tcPr>
            <w:tcW w:w="1620" w:type="dxa"/>
            <w:shd w:val="clear" w:color="auto" w:fill="auto"/>
            <w:vAlign w:val="center"/>
          </w:tcPr>
          <w:p w14:paraId="059EF718" w14:textId="77777777" w:rsidR="00451B49" w:rsidRPr="00BA111E" w:rsidRDefault="00451B49"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72617" w:rsidRPr="00BA111E" w14:paraId="3C710AB8" w14:textId="77777777" w:rsidTr="004F062E">
        <w:trPr>
          <w:trHeight w:val="288"/>
        </w:trPr>
        <w:tc>
          <w:tcPr>
            <w:tcW w:w="467" w:type="dxa"/>
            <w:shd w:val="clear" w:color="auto" w:fill="auto"/>
            <w:vAlign w:val="center"/>
          </w:tcPr>
          <w:p w14:paraId="6833F4B3" w14:textId="77777777" w:rsidR="00372617" w:rsidRPr="00BA111E" w:rsidRDefault="00372617" w:rsidP="00EA751F">
            <w:pPr>
              <w:jc w:val="right"/>
              <w:rPr>
                <w:rFonts w:ascii="Arial" w:hAnsi="Arial" w:cs="Arial"/>
                <w:sz w:val="17"/>
                <w:szCs w:val="17"/>
              </w:rPr>
            </w:pPr>
            <w:r w:rsidRPr="00BA111E">
              <w:rPr>
                <w:rFonts w:ascii="Arial" w:hAnsi="Arial" w:cs="Arial"/>
                <w:sz w:val="17"/>
                <w:szCs w:val="17"/>
              </w:rPr>
              <w:t>36.</w:t>
            </w:r>
          </w:p>
        </w:tc>
        <w:tc>
          <w:tcPr>
            <w:tcW w:w="8277" w:type="dxa"/>
            <w:shd w:val="clear" w:color="auto" w:fill="auto"/>
            <w:vAlign w:val="center"/>
          </w:tcPr>
          <w:p w14:paraId="2C3F6300" w14:textId="77777777" w:rsidR="00372617" w:rsidRPr="00BA111E" w:rsidRDefault="00372617" w:rsidP="004F062E">
            <w:pPr>
              <w:rPr>
                <w:rFonts w:ascii="Arial" w:hAnsi="Arial" w:cs="Arial"/>
                <w:sz w:val="17"/>
                <w:szCs w:val="17"/>
              </w:rPr>
            </w:pPr>
            <w:r w:rsidRPr="00BA111E">
              <w:rPr>
                <w:rFonts w:ascii="Arial" w:hAnsi="Arial" w:cs="Arial"/>
                <w:sz w:val="17"/>
                <w:szCs w:val="17"/>
              </w:rPr>
              <w:t>Knows if a single dose of Warfarin sodium is missed/omitted, the MAP Consultant must be notified.</w:t>
            </w:r>
          </w:p>
        </w:tc>
        <w:tc>
          <w:tcPr>
            <w:tcW w:w="1620" w:type="dxa"/>
            <w:shd w:val="clear" w:color="auto" w:fill="auto"/>
            <w:vAlign w:val="center"/>
          </w:tcPr>
          <w:p w14:paraId="16C5C707" w14:textId="77777777" w:rsidR="00372617" w:rsidRPr="00BA111E" w:rsidRDefault="00372617"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72617" w:rsidRPr="00BA111E" w14:paraId="34A9F34E" w14:textId="77777777" w:rsidTr="004F062E">
        <w:trPr>
          <w:trHeight w:val="288"/>
        </w:trPr>
        <w:tc>
          <w:tcPr>
            <w:tcW w:w="467" w:type="dxa"/>
            <w:shd w:val="clear" w:color="auto" w:fill="auto"/>
            <w:vAlign w:val="center"/>
          </w:tcPr>
          <w:p w14:paraId="57B51101" w14:textId="77777777" w:rsidR="00372617" w:rsidRPr="00BA111E" w:rsidRDefault="00372617" w:rsidP="00EA751F">
            <w:pPr>
              <w:jc w:val="right"/>
              <w:rPr>
                <w:rFonts w:ascii="Arial" w:hAnsi="Arial" w:cs="Arial"/>
                <w:sz w:val="17"/>
                <w:szCs w:val="17"/>
              </w:rPr>
            </w:pPr>
            <w:r w:rsidRPr="00BA111E">
              <w:rPr>
                <w:rFonts w:ascii="Arial" w:hAnsi="Arial" w:cs="Arial"/>
                <w:sz w:val="17"/>
                <w:szCs w:val="17"/>
              </w:rPr>
              <w:t>37.</w:t>
            </w:r>
          </w:p>
        </w:tc>
        <w:tc>
          <w:tcPr>
            <w:tcW w:w="8277" w:type="dxa"/>
            <w:shd w:val="clear" w:color="auto" w:fill="auto"/>
            <w:vAlign w:val="center"/>
          </w:tcPr>
          <w:p w14:paraId="585A3D3C" w14:textId="77777777" w:rsidR="00372617" w:rsidRPr="00BA111E" w:rsidRDefault="00372617" w:rsidP="004F062E">
            <w:pPr>
              <w:rPr>
                <w:rFonts w:ascii="Arial" w:hAnsi="Arial" w:cs="Arial"/>
                <w:sz w:val="17"/>
                <w:szCs w:val="17"/>
              </w:rPr>
            </w:pPr>
            <w:r w:rsidRPr="00BA111E">
              <w:rPr>
                <w:rFonts w:ascii="Arial" w:hAnsi="Arial" w:cs="Arial"/>
                <w:sz w:val="17"/>
                <w:szCs w:val="17"/>
              </w:rPr>
              <w:t>Knows to contact a MAP Consultant for any questions or concerns regarding Warfarin sodium.</w:t>
            </w:r>
          </w:p>
        </w:tc>
        <w:tc>
          <w:tcPr>
            <w:tcW w:w="1620" w:type="dxa"/>
            <w:shd w:val="clear" w:color="auto" w:fill="auto"/>
            <w:vAlign w:val="center"/>
          </w:tcPr>
          <w:p w14:paraId="18EC19E4" w14:textId="77777777" w:rsidR="00372617" w:rsidRPr="00BA111E" w:rsidRDefault="00372617" w:rsidP="005D0C34">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bl>
    <w:p w14:paraId="76E7C901" w14:textId="77777777" w:rsidR="007E74D8" w:rsidRDefault="007E74D8" w:rsidP="003F1E2D">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7E74D8" w:rsidRPr="00BA111E" w14:paraId="54DDEC33" w14:textId="77777777" w:rsidTr="007E74D8">
        <w:tc>
          <w:tcPr>
            <w:tcW w:w="10440" w:type="dxa"/>
            <w:tcBorders>
              <w:top w:val="single" w:sz="18" w:space="0" w:color="auto"/>
              <w:left w:val="single" w:sz="18" w:space="0" w:color="auto"/>
              <w:bottom w:val="single" w:sz="18" w:space="0" w:color="auto"/>
              <w:right w:val="single" w:sz="18" w:space="0" w:color="auto"/>
            </w:tcBorders>
            <w:shd w:val="clear" w:color="auto" w:fill="auto"/>
          </w:tcPr>
          <w:p w14:paraId="35172B1E" w14:textId="77777777" w:rsidR="007E74D8" w:rsidRPr="00BA111E" w:rsidRDefault="007E74D8" w:rsidP="007E74D8">
            <w:pPr>
              <w:pStyle w:val="aBaseParagraph"/>
              <w:rPr>
                <w:sz w:val="23"/>
                <w:szCs w:val="23"/>
              </w:rPr>
            </w:pPr>
            <w:r>
              <w:rPr>
                <w:sz w:val="27"/>
                <w:szCs w:val="27"/>
              </w:rPr>
              <w:t>Based on the General Knowledge Training Guidelines for W</w:t>
            </w:r>
            <w:r w:rsidR="00EE7B2A">
              <w:rPr>
                <w:sz w:val="27"/>
                <w:szCs w:val="27"/>
              </w:rPr>
              <w:t>arfarin S</w:t>
            </w:r>
            <w:r>
              <w:rPr>
                <w:sz w:val="27"/>
                <w:szCs w:val="27"/>
              </w:rPr>
              <w:t>odium</w:t>
            </w:r>
            <w:r w:rsidRPr="00BA111E">
              <w:rPr>
                <w:sz w:val="27"/>
                <w:szCs w:val="27"/>
              </w:rPr>
              <w:t xml:space="preserve"> Therapy, I, as Trainer, have determined </w:t>
            </w:r>
            <w:r>
              <w:rPr>
                <w:sz w:val="27"/>
                <w:szCs w:val="27"/>
              </w:rPr>
              <w:t>that the Certified staff</w:t>
            </w:r>
            <w:r w:rsidRPr="00BA111E">
              <w:rPr>
                <w:sz w:val="27"/>
                <w:szCs w:val="27"/>
              </w:rPr>
              <w:t xml:space="preserve"> named below have the </w:t>
            </w:r>
            <w:r>
              <w:rPr>
                <w:sz w:val="27"/>
                <w:szCs w:val="27"/>
              </w:rPr>
              <w:t>knowledge to administer Warfarin sodium</w:t>
            </w:r>
            <w:r w:rsidRPr="00BA111E">
              <w:rPr>
                <w:sz w:val="27"/>
                <w:szCs w:val="27"/>
              </w:rPr>
              <w:t>.</w:t>
            </w:r>
          </w:p>
        </w:tc>
      </w:tr>
    </w:tbl>
    <w:p w14:paraId="60BB333F" w14:textId="77777777" w:rsidR="00A97FE1" w:rsidRPr="00BA111E" w:rsidRDefault="00A97FE1" w:rsidP="00A97FE1">
      <w:pPr>
        <w:rPr>
          <w:vanish/>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365"/>
        <w:gridCol w:w="5309"/>
      </w:tblGrid>
      <w:tr w:rsidR="007E74D8" w:rsidRPr="00BA111E" w14:paraId="78ED7B10" w14:textId="77777777" w:rsidTr="007E74D8">
        <w:trPr>
          <w:trHeight w:val="432"/>
        </w:trPr>
        <w:tc>
          <w:tcPr>
            <w:tcW w:w="10440" w:type="dxa"/>
            <w:gridSpan w:val="3"/>
            <w:tcBorders>
              <w:top w:val="nil"/>
              <w:left w:val="nil"/>
              <w:right w:val="nil"/>
            </w:tcBorders>
            <w:shd w:val="clear" w:color="auto" w:fill="auto"/>
          </w:tcPr>
          <w:p w14:paraId="08A9E61C" w14:textId="77777777" w:rsidR="007E74D8" w:rsidRPr="00BA111E" w:rsidRDefault="007E74D8" w:rsidP="006B149F">
            <w:pPr>
              <w:pStyle w:val="aBaseParagraph"/>
              <w:rPr>
                <w:sz w:val="23"/>
                <w:szCs w:val="23"/>
              </w:rPr>
            </w:pPr>
          </w:p>
        </w:tc>
      </w:tr>
      <w:tr w:rsidR="009F6FD7" w:rsidRPr="00BA111E" w14:paraId="39F136A5" w14:textId="77777777" w:rsidTr="00A40B57">
        <w:trPr>
          <w:trHeight w:val="432"/>
        </w:trPr>
        <w:tc>
          <w:tcPr>
            <w:tcW w:w="550" w:type="dxa"/>
            <w:tcBorders>
              <w:top w:val="nil"/>
            </w:tcBorders>
            <w:shd w:val="clear" w:color="auto" w:fill="auto"/>
          </w:tcPr>
          <w:p w14:paraId="49970C2C" w14:textId="77777777" w:rsidR="009F6FD7" w:rsidRPr="00BA111E" w:rsidRDefault="009F6FD7" w:rsidP="008208C3">
            <w:pPr>
              <w:pStyle w:val="aBaseParagraph"/>
              <w:rPr>
                <w:sz w:val="23"/>
                <w:szCs w:val="23"/>
              </w:rPr>
            </w:pPr>
          </w:p>
        </w:tc>
        <w:tc>
          <w:tcPr>
            <w:tcW w:w="4462" w:type="dxa"/>
            <w:tcBorders>
              <w:top w:val="nil"/>
            </w:tcBorders>
            <w:shd w:val="clear" w:color="auto" w:fill="auto"/>
          </w:tcPr>
          <w:p w14:paraId="42BADB76" w14:textId="77777777" w:rsidR="009F6FD7" w:rsidRPr="00BA111E" w:rsidRDefault="006B149F" w:rsidP="006B149F">
            <w:pPr>
              <w:pStyle w:val="aBaseParagraph"/>
              <w:rPr>
                <w:sz w:val="23"/>
                <w:szCs w:val="23"/>
              </w:rPr>
            </w:pPr>
            <w:r w:rsidRPr="00BA111E">
              <w:rPr>
                <w:sz w:val="23"/>
                <w:szCs w:val="23"/>
              </w:rPr>
              <w:t>Certified Staff’s Printed N</w:t>
            </w:r>
            <w:r w:rsidR="009F6FD7" w:rsidRPr="00BA111E">
              <w:rPr>
                <w:sz w:val="23"/>
                <w:szCs w:val="23"/>
              </w:rPr>
              <w:t>ame:</w:t>
            </w:r>
          </w:p>
        </w:tc>
        <w:tc>
          <w:tcPr>
            <w:tcW w:w="5428" w:type="dxa"/>
            <w:tcBorders>
              <w:top w:val="nil"/>
            </w:tcBorders>
            <w:shd w:val="clear" w:color="auto" w:fill="auto"/>
          </w:tcPr>
          <w:p w14:paraId="158211CA" w14:textId="77777777" w:rsidR="009F6FD7" w:rsidRPr="00BA111E" w:rsidRDefault="00F51F83" w:rsidP="006B149F">
            <w:pPr>
              <w:pStyle w:val="aBaseParagraph"/>
              <w:rPr>
                <w:sz w:val="23"/>
                <w:szCs w:val="23"/>
              </w:rPr>
            </w:pPr>
            <w:r w:rsidRPr="00BA111E">
              <w:rPr>
                <w:sz w:val="23"/>
                <w:szCs w:val="23"/>
              </w:rPr>
              <w:t>Certified</w:t>
            </w:r>
            <w:r w:rsidR="006B149F" w:rsidRPr="00BA111E">
              <w:rPr>
                <w:sz w:val="23"/>
                <w:szCs w:val="23"/>
              </w:rPr>
              <w:t xml:space="preserve"> Staff’s S</w:t>
            </w:r>
            <w:r w:rsidR="009F6FD7" w:rsidRPr="00BA111E">
              <w:rPr>
                <w:sz w:val="23"/>
                <w:szCs w:val="23"/>
              </w:rPr>
              <w:t>ignature:</w:t>
            </w:r>
          </w:p>
        </w:tc>
      </w:tr>
      <w:tr w:rsidR="009F6FD7" w:rsidRPr="00BA111E" w14:paraId="0AAF0DD6" w14:textId="77777777" w:rsidTr="00EE7B2A">
        <w:trPr>
          <w:trHeight w:val="432"/>
        </w:trPr>
        <w:tc>
          <w:tcPr>
            <w:tcW w:w="550" w:type="dxa"/>
            <w:shd w:val="clear" w:color="auto" w:fill="auto"/>
            <w:vAlign w:val="center"/>
          </w:tcPr>
          <w:p w14:paraId="75CA1D9F" w14:textId="77777777" w:rsidR="009F6FD7" w:rsidRPr="00BA111E" w:rsidRDefault="009F6FD7" w:rsidP="00EE7B2A">
            <w:pPr>
              <w:pStyle w:val="aBaseParagraph"/>
              <w:jc w:val="right"/>
              <w:rPr>
                <w:sz w:val="23"/>
                <w:szCs w:val="23"/>
              </w:rPr>
            </w:pPr>
            <w:r w:rsidRPr="00BA111E">
              <w:rPr>
                <w:sz w:val="23"/>
                <w:szCs w:val="23"/>
              </w:rPr>
              <w:t>1.</w:t>
            </w:r>
          </w:p>
        </w:tc>
        <w:tc>
          <w:tcPr>
            <w:tcW w:w="4462" w:type="dxa"/>
            <w:shd w:val="clear" w:color="auto" w:fill="auto"/>
            <w:vAlign w:val="center"/>
          </w:tcPr>
          <w:p w14:paraId="65DF5A1D" w14:textId="77777777" w:rsidR="009F6FD7" w:rsidRPr="00BA111E" w:rsidRDefault="009F6FD7"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4910664" w14:textId="77777777" w:rsidR="009F6FD7" w:rsidRPr="00BA111E" w:rsidRDefault="009F6FD7"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8C0149" w:rsidRPr="00BA111E" w14:paraId="3DD64938" w14:textId="77777777" w:rsidTr="00EE7B2A">
        <w:trPr>
          <w:trHeight w:val="432"/>
        </w:trPr>
        <w:tc>
          <w:tcPr>
            <w:tcW w:w="550" w:type="dxa"/>
            <w:shd w:val="clear" w:color="auto" w:fill="auto"/>
            <w:vAlign w:val="center"/>
          </w:tcPr>
          <w:p w14:paraId="78B2869B" w14:textId="77777777" w:rsidR="008C0149" w:rsidRPr="00BA111E" w:rsidRDefault="008C0149" w:rsidP="00EE7B2A">
            <w:pPr>
              <w:pStyle w:val="aBaseParagraph"/>
              <w:jc w:val="right"/>
              <w:rPr>
                <w:sz w:val="23"/>
                <w:szCs w:val="23"/>
              </w:rPr>
            </w:pPr>
            <w:r w:rsidRPr="00BA111E">
              <w:rPr>
                <w:sz w:val="23"/>
                <w:szCs w:val="23"/>
              </w:rPr>
              <w:t>2.</w:t>
            </w:r>
          </w:p>
        </w:tc>
        <w:tc>
          <w:tcPr>
            <w:tcW w:w="4462" w:type="dxa"/>
            <w:shd w:val="clear" w:color="auto" w:fill="auto"/>
            <w:vAlign w:val="center"/>
          </w:tcPr>
          <w:p w14:paraId="73E2ED87"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3BF52BF"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8C0149" w:rsidRPr="00BA111E" w14:paraId="57D0D491" w14:textId="77777777" w:rsidTr="00EE7B2A">
        <w:trPr>
          <w:trHeight w:val="432"/>
        </w:trPr>
        <w:tc>
          <w:tcPr>
            <w:tcW w:w="550" w:type="dxa"/>
            <w:shd w:val="clear" w:color="auto" w:fill="auto"/>
            <w:vAlign w:val="center"/>
          </w:tcPr>
          <w:p w14:paraId="60C3CF65" w14:textId="77777777" w:rsidR="008C0149" w:rsidRPr="00BA111E" w:rsidRDefault="008C0149" w:rsidP="00EE7B2A">
            <w:pPr>
              <w:pStyle w:val="aBaseParagraph"/>
              <w:jc w:val="right"/>
              <w:rPr>
                <w:sz w:val="23"/>
                <w:szCs w:val="23"/>
              </w:rPr>
            </w:pPr>
            <w:r w:rsidRPr="00BA111E">
              <w:rPr>
                <w:sz w:val="23"/>
                <w:szCs w:val="23"/>
              </w:rPr>
              <w:t>3.</w:t>
            </w:r>
          </w:p>
        </w:tc>
        <w:tc>
          <w:tcPr>
            <w:tcW w:w="4462" w:type="dxa"/>
            <w:shd w:val="clear" w:color="auto" w:fill="auto"/>
            <w:vAlign w:val="center"/>
          </w:tcPr>
          <w:p w14:paraId="52F83EAA"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1888EBF5"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8C0149" w:rsidRPr="00BA111E" w14:paraId="1CB5D732" w14:textId="77777777" w:rsidTr="00EE7B2A">
        <w:trPr>
          <w:trHeight w:val="432"/>
        </w:trPr>
        <w:tc>
          <w:tcPr>
            <w:tcW w:w="550" w:type="dxa"/>
            <w:shd w:val="clear" w:color="auto" w:fill="auto"/>
            <w:vAlign w:val="center"/>
          </w:tcPr>
          <w:p w14:paraId="0177B238" w14:textId="77777777" w:rsidR="008C0149" w:rsidRPr="00BA111E" w:rsidRDefault="008C0149" w:rsidP="00EE7B2A">
            <w:pPr>
              <w:pStyle w:val="aBaseParagraph"/>
              <w:jc w:val="right"/>
              <w:rPr>
                <w:sz w:val="23"/>
                <w:szCs w:val="23"/>
              </w:rPr>
            </w:pPr>
            <w:r w:rsidRPr="00BA111E">
              <w:rPr>
                <w:sz w:val="23"/>
                <w:szCs w:val="23"/>
              </w:rPr>
              <w:t>4.</w:t>
            </w:r>
          </w:p>
        </w:tc>
        <w:tc>
          <w:tcPr>
            <w:tcW w:w="4462" w:type="dxa"/>
            <w:shd w:val="clear" w:color="auto" w:fill="auto"/>
            <w:vAlign w:val="center"/>
          </w:tcPr>
          <w:p w14:paraId="67FCC544"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6728A103"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8C0149" w:rsidRPr="00BA111E" w14:paraId="4EF1D450" w14:textId="77777777" w:rsidTr="00EE7B2A">
        <w:trPr>
          <w:trHeight w:val="432"/>
        </w:trPr>
        <w:tc>
          <w:tcPr>
            <w:tcW w:w="550" w:type="dxa"/>
            <w:shd w:val="clear" w:color="auto" w:fill="auto"/>
            <w:vAlign w:val="center"/>
          </w:tcPr>
          <w:p w14:paraId="070D4A3F" w14:textId="77777777" w:rsidR="008C0149" w:rsidRPr="00BA111E" w:rsidRDefault="008C0149" w:rsidP="00EE7B2A">
            <w:pPr>
              <w:pStyle w:val="aBaseParagraph"/>
              <w:jc w:val="right"/>
              <w:rPr>
                <w:sz w:val="23"/>
                <w:szCs w:val="23"/>
              </w:rPr>
            </w:pPr>
            <w:r w:rsidRPr="00BA111E">
              <w:rPr>
                <w:sz w:val="23"/>
                <w:szCs w:val="23"/>
              </w:rPr>
              <w:t>5.</w:t>
            </w:r>
          </w:p>
        </w:tc>
        <w:tc>
          <w:tcPr>
            <w:tcW w:w="4462" w:type="dxa"/>
            <w:shd w:val="clear" w:color="auto" w:fill="auto"/>
            <w:vAlign w:val="center"/>
          </w:tcPr>
          <w:p w14:paraId="23E60564"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A699123"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8C0149" w:rsidRPr="00BA111E" w14:paraId="3CB87552" w14:textId="77777777" w:rsidTr="00EE7B2A">
        <w:trPr>
          <w:trHeight w:val="432"/>
        </w:trPr>
        <w:tc>
          <w:tcPr>
            <w:tcW w:w="550" w:type="dxa"/>
            <w:shd w:val="clear" w:color="auto" w:fill="auto"/>
            <w:vAlign w:val="center"/>
          </w:tcPr>
          <w:p w14:paraId="2E6AF0C8" w14:textId="77777777" w:rsidR="008C0149" w:rsidRPr="00BA111E" w:rsidRDefault="008C0149" w:rsidP="00EE7B2A">
            <w:pPr>
              <w:pStyle w:val="aBaseParagraph"/>
              <w:jc w:val="right"/>
              <w:rPr>
                <w:sz w:val="23"/>
                <w:szCs w:val="23"/>
              </w:rPr>
            </w:pPr>
            <w:r w:rsidRPr="00BA111E">
              <w:rPr>
                <w:sz w:val="23"/>
                <w:szCs w:val="23"/>
              </w:rPr>
              <w:t>6.</w:t>
            </w:r>
          </w:p>
        </w:tc>
        <w:tc>
          <w:tcPr>
            <w:tcW w:w="4462" w:type="dxa"/>
            <w:shd w:val="clear" w:color="auto" w:fill="auto"/>
            <w:vAlign w:val="center"/>
          </w:tcPr>
          <w:p w14:paraId="57A3FBD3"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4900BF51"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8C0149" w:rsidRPr="00BA111E" w14:paraId="32A2A8E7" w14:textId="77777777" w:rsidTr="00EE7B2A">
        <w:trPr>
          <w:trHeight w:val="432"/>
        </w:trPr>
        <w:tc>
          <w:tcPr>
            <w:tcW w:w="550" w:type="dxa"/>
            <w:shd w:val="clear" w:color="auto" w:fill="auto"/>
            <w:vAlign w:val="center"/>
          </w:tcPr>
          <w:p w14:paraId="0B799E0A" w14:textId="77777777" w:rsidR="008C0149" w:rsidRPr="00BA111E" w:rsidRDefault="008C0149" w:rsidP="00EE7B2A">
            <w:pPr>
              <w:pStyle w:val="aBaseParagraph"/>
              <w:jc w:val="right"/>
              <w:rPr>
                <w:sz w:val="23"/>
                <w:szCs w:val="23"/>
              </w:rPr>
            </w:pPr>
            <w:r w:rsidRPr="00BA111E">
              <w:rPr>
                <w:sz w:val="23"/>
                <w:szCs w:val="23"/>
              </w:rPr>
              <w:t>7.</w:t>
            </w:r>
          </w:p>
        </w:tc>
        <w:tc>
          <w:tcPr>
            <w:tcW w:w="4462" w:type="dxa"/>
            <w:shd w:val="clear" w:color="auto" w:fill="auto"/>
            <w:vAlign w:val="center"/>
          </w:tcPr>
          <w:p w14:paraId="53B0918A"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37CC45E8"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8C0149" w:rsidRPr="00BA111E" w14:paraId="20D4EC62" w14:textId="77777777" w:rsidTr="00EE7B2A">
        <w:trPr>
          <w:trHeight w:val="432"/>
        </w:trPr>
        <w:tc>
          <w:tcPr>
            <w:tcW w:w="550" w:type="dxa"/>
            <w:shd w:val="clear" w:color="auto" w:fill="auto"/>
            <w:vAlign w:val="center"/>
          </w:tcPr>
          <w:p w14:paraId="253674AB" w14:textId="77777777" w:rsidR="008C0149" w:rsidRPr="00BA111E" w:rsidRDefault="008C0149" w:rsidP="00EE7B2A">
            <w:pPr>
              <w:pStyle w:val="aBaseParagraph"/>
              <w:jc w:val="right"/>
              <w:rPr>
                <w:sz w:val="23"/>
                <w:szCs w:val="23"/>
              </w:rPr>
            </w:pPr>
            <w:r w:rsidRPr="00BA111E">
              <w:rPr>
                <w:sz w:val="23"/>
                <w:szCs w:val="23"/>
              </w:rPr>
              <w:t>8.</w:t>
            </w:r>
          </w:p>
        </w:tc>
        <w:tc>
          <w:tcPr>
            <w:tcW w:w="4462" w:type="dxa"/>
            <w:shd w:val="clear" w:color="auto" w:fill="auto"/>
            <w:vAlign w:val="center"/>
          </w:tcPr>
          <w:p w14:paraId="35269A4A"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shd w:val="clear" w:color="auto" w:fill="auto"/>
            <w:vAlign w:val="center"/>
          </w:tcPr>
          <w:p w14:paraId="24F9DE61"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8C0149" w:rsidRPr="00BA111E" w14:paraId="46C58DB3" w14:textId="77777777" w:rsidTr="00EE7B2A">
        <w:trPr>
          <w:trHeight w:val="432"/>
        </w:trPr>
        <w:tc>
          <w:tcPr>
            <w:tcW w:w="550" w:type="dxa"/>
            <w:tcBorders>
              <w:bottom w:val="single" w:sz="4" w:space="0" w:color="auto"/>
            </w:tcBorders>
            <w:shd w:val="clear" w:color="auto" w:fill="auto"/>
            <w:vAlign w:val="center"/>
          </w:tcPr>
          <w:p w14:paraId="237D2779" w14:textId="77777777" w:rsidR="008C0149" w:rsidRPr="00BA111E" w:rsidRDefault="008C0149" w:rsidP="00EE7B2A">
            <w:pPr>
              <w:pStyle w:val="aBaseParagraph"/>
              <w:jc w:val="right"/>
              <w:rPr>
                <w:sz w:val="23"/>
                <w:szCs w:val="23"/>
              </w:rPr>
            </w:pPr>
            <w:r w:rsidRPr="00BA111E">
              <w:rPr>
                <w:sz w:val="23"/>
                <w:szCs w:val="23"/>
              </w:rPr>
              <w:t>9.</w:t>
            </w:r>
          </w:p>
        </w:tc>
        <w:tc>
          <w:tcPr>
            <w:tcW w:w="4462" w:type="dxa"/>
            <w:tcBorders>
              <w:bottom w:val="single" w:sz="4" w:space="0" w:color="auto"/>
            </w:tcBorders>
            <w:shd w:val="clear" w:color="auto" w:fill="auto"/>
            <w:vAlign w:val="center"/>
          </w:tcPr>
          <w:p w14:paraId="13600575"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tcBorders>
              <w:bottom w:val="single" w:sz="4" w:space="0" w:color="auto"/>
            </w:tcBorders>
            <w:shd w:val="clear" w:color="auto" w:fill="auto"/>
            <w:vAlign w:val="center"/>
          </w:tcPr>
          <w:p w14:paraId="65BE0B54"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8C0149" w:rsidRPr="00BA111E" w14:paraId="74A68D82" w14:textId="77777777" w:rsidTr="00EE7B2A">
        <w:trPr>
          <w:trHeight w:val="432"/>
        </w:trPr>
        <w:tc>
          <w:tcPr>
            <w:tcW w:w="550" w:type="dxa"/>
            <w:tcBorders>
              <w:bottom w:val="single" w:sz="4" w:space="0" w:color="auto"/>
            </w:tcBorders>
            <w:shd w:val="clear" w:color="auto" w:fill="auto"/>
            <w:vAlign w:val="center"/>
          </w:tcPr>
          <w:p w14:paraId="23D9F35B" w14:textId="77777777" w:rsidR="008C0149" w:rsidRPr="00BA111E" w:rsidRDefault="008C0149" w:rsidP="00EE7B2A">
            <w:pPr>
              <w:pStyle w:val="aBaseParagraph"/>
              <w:jc w:val="right"/>
              <w:rPr>
                <w:sz w:val="23"/>
                <w:szCs w:val="23"/>
              </w:rPr>
            </w:pPr>
            <w:r w:rsidRPr="00BA111E">
              <w:rPr>
                <w:sz w:val="23"/>
                <w:szCs w:val="23"/>
              </w:rPr>
              <w:t>10.</w:t>
            </w:r>
          </w:p>
        </w:tc>
        <w:tc>
          <w:tcPr>
            <w:tcW w:w="4462" w:type="dxa"/>
            <w:tcBorders>
              <w:bottom w:val="single" w:sz="4" w:space="0" w:color="auto"/>
            </w:tcBorders>
            <w:shd w:val="clear" w:color="auto" w:fill="auto"/>
            <w:vAlign w:val="center"/>
          </w:tcPr>
          <w:p w14:paraId="7B59B00A"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tcBorders>
              <w:bottom w:val="single" w:sz="4" w:space="0" w:color="auto"/>
            </w:tcBorders>
            <w:shd w:val="clear" w:color="auto" w:fill="auto"/>
            <w:vAlign w:val="center"/>
          </w:tcPr>
          <w:p w14:paraId="3AC36280" w14:textId="77777777" w:rsidR="008C0149" w:rsidRPr="00BA111E" w:rsidRDefault="008C0149" w:rsidP="00EE7B2A">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190775" w:rsidRPr="00BA111E" w14:paraId="03F64095" w14:textId="77777777" w:rsidTr="007E74D8">
        <w:trPr>
          <w:trHeight w:val="584"/>
        </w:trPr>
        <w:tc>
          <w:tcPr>
            <w:tcW w:w="10440" w:type="dxa"/>
            <w:gridSpan w:val="3"/>
            <w:tcBorders>
              <w:top w:val="nil"/>
              <w:left w:val="nil"/>
              <w:bottom w:val="nil"/>
              <w:right w:val="nil"/>
            </w:tcBorders>
            <w:shd w:val="clear" w:color="auto" w:fill="auto"/>
            <w:vAlign w:val="bottom"/>
          </w:tcPr>
          <w:p w14:paraId="348F993B" w14:textId="77777777" w:rsidR="00190775" w:rsidRPr="00190775" w:rsidRDefault="00190775" w:rsidP="00190775">
            <w:pPr>
              <w:pStyle w:val="aBaseParagraph"/>
              <w:jc w:val="center"/>
              <w:rPr>
                <w:b/>
                <w:sz w:val="23"/>
                <w:szCs w:val="23"/>
              </w:rPr>
            </w:pPr>
            <w:r w:rsidRPr="00BA111E">
              <w:rPr>
                <w:b/>
                <w:sz w:val="23"/>
                <w:szCs w:val="23"/>
              </w:rPr>
              <w:t>The Trainer should close empty signature spaces upon completion of the training</w:t>
            </w:r>
            <w:r w:rsidR="0021647D">
              <w:rPr>
                <w:b/>
                <w:sz w:val="23"/>
                <w:szCs w:val="23"/>
              </w:rPr>
              <w:t>.</w:t>
            </w:r>
          </w:p>
        </w:tc>
      </w:tr>
    </w:tbl>
    <w:p w14:paraId="191846EF" w14:textId="77777777" w:rsidR="00A40B57" w:rsidRDefault="00A40B57">
      <w:r>
        <w:br w:type="page"/>
      </w:r>
    </w:p>
    <w:tbl>
      <w:tblPr>
        <w:tblW w:w="0" w:type="auto"/>
        <w:tblInd w:w="-72" w:type="dxa"/>
        <w:tblBorders>
          <w:insideH w:val="single" w:sz="4" w:space="0" w:color="auto"/>
          <w:insideV w:val="single" w:sz="4" w:space="0" w:color="auto"/>
        </w:tblBorders>
        <w:tblLook w:val="01E0" w:firstRow="1" w:lastRow="1" w:firstColumn="1" w:lastColumn="1" w:noHBand="0" w:noVBand="0"/>
      </w:tblPr>
      <w:tblGrid>
        <w:gridCol w:w="10296"/>
      </w:tblGrid>
      <w:tr w:rsidR="009F6FD7" w:rsidRPr="00BA111E" w14:paraId="6F5FA52F" w14:textId="77777777" w:rsidTr="00C87A19">
        <w:trPr>
          <w:trHeight w:val="2124"/>
        </w:trPr>
        <w:tc>
          <w:tcPr>
            <w:tcW w:w="10440" w:type="dxa"/>
            <w:shd w:val="clear" w:color="auto" w:fill="auto"/>
          </w:tcPr>
          <w:p w14:paraId="5365F825" w14:textId="31653D6C" w:rsidR="005A3364" w:rsidRDefault="009F6FD7" w:rsidP="005A3364">
            <w:pPr>
              <w:pStyle w:val="atabletopic"/>
              <w:rPr>
                <w:sz w:val="27"/>
                <w:szCs w:val="27"/>
              </w:rPr>
            </w:pPr>
            <w:r w:rsidRPr="00BA111E">
              <w:rPr>
                <w:sz w:val="23"/>
                <w:szCs w:val="23"/>
              </w:rPr>
              <w:lastRenderedPageBreak/>
              <w:br w:type="page"/>
            </w:r>
            <w:bookmarkStart w:id="197" w:name="_Toc138919271"/>
            <w:r w:rsidR="005A3364">
              <w:rPr>
                <w:sz w:val="27"/>
                <w:szCs w:val="27"/>
              </w:rPr>
              <w:t xml:space="preserve">Competency Evaluation Tool for </w:t>
            </w:r>
            <w:r w:rsidR="008D5D48">
              <w:rPr>
                <w:sz w:val="27"/>
                <w:szCs w:val="27"/>
              </w:rPr>
              <w:t>‘</w:t>
            </w:r>
            <w:r w:rsidR="005A3364">
              <w:rPr>
                <w:sz w:val="27"/>
                <w:szCs w:val="27"/>
              </w:rPr>
              <w:t>I</w:t>
            </w:r>
            <w:r w:rsidRPr="00BA111E">
              <w:rPr>
                <w:sz w:val="27"/>
                <w:szCs w:val="27"/>
              </w:rPr>
              <w:t>ndividual-Specific</w:t>
            </w:r>
            <w:bookmarkEnd w:id="197"/>
            <w:r w:rsidR="008D5D48">
              <w:rPr>
                <w:sz w:val="27"/>
                <w:szCs w:val="27"/>
              </w:rPr>
              <w:t>’</w:t>
            </w:r>
            <w:r w:rsidRPr="00BA111E">
              <w:rPr>
                <w:sz w:val="27"/>
                <w:szCs w:val="27"/>
              </w:rPr>
              <w:t xml:space="preserve"> </w:t>
            </w:r>
          </w:p>
          <w:p w14:paraId="09ED7B90" w14:textId="77777777" w:rsidR="009F6FD7" w:rsidRDefault="00340053" w:rsidP="005A3364">
            <w:pPr>
              <w:pStyle w:val="atabletopic"/>
              <w:rPr>
                <w:sz w:val="27"/>
                <w:szCs w:val="27"/>
              </w:rPr>
            </w:pPr>
            <w:bookmarkStart w:id="198" w:name="_Toc138919272"/>
            <w:r w:rsidRPr="00BA111E">
              <w:rPr>
                <w:sz w:val="27"/>
                <w:szCs w:val="27"/>
              </w:rPr>
              <w:t>Warfarin Sodium (Coumadin</w:t>
            </w:r>
            <w:r w:rsidR="00BE1039" w:rsidRPr="00BA111E">
              <w:rPr>
                <w:sz w:val="27"/>
                <w:szCs w:val="27"/>
              </w:rPr>
              <w:t>) Therap</w:t>
            </w:r>
            <w:r w:rsidR="0075601A" w:rsidRPr="00BA111E">
              <w:rPr>
                <w:sz w:val="27"/>
                <w:szCs w:val="27"/>
              </w:rPr>
              <w:t>y</w:t>
            </w:r>
            <w:bookmarkEnd w:id="198"/>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9"/>
            </w:tblGrid>
            <w:tr w:rsidR="005A3364" w:rsidRPr="00BA111E" w14:paraId="6F2E8EEB" w14:textId="77777777" w:rsidTr="00FA2C9B">
              <w:trPr>
                <w:trHeight w:val="63"/>
              </w:trPr>
              <w:tc>
                <w:tcPr>
                  <w:tcW w:w="10123" w:type="dxa"/>
                  <w:tcBorders>
                    <w:top w:val="nil"/>
                    <w:left w:val="nil"/>
                    <w:bottom w:val="nil"/>
                    <w:right w:val="nil"/>
                  </w:tcBorders>
                  <w:shd w:val="clear" w:color="auto" w:fill="auto"/>
                </w:tcPr>
                <w:p w14:paraId="76A9E7CD" w14:textId="77777777" w:rsidR="005A3364" w:rsidRPr="00BA111E" w:rsidRDefault="005A3364" w:rsidP="005A3364">
                  <w:pPr>
                    <w:rPr>
                      <w:rFonts w:ascii="Arial" w:hAnsi="Arial" w:cs="Arial"/>
                      <w:sz w:val="16"/>
                      <w:szCs w:val="16"/>
                    </w:rPr>
                  </w:pPr>
                </w:p>
              </w:tc>
            </w:tr>
            <w:tr w:rsidR="005A3364" w:rsidRPr="00BA111E" w14:paraId="3D31F4CF" w14:textId="77777777" w:rsidTr="005A3364">
              <w:trPr>
                <w:trHeight w:val="432"/>
              </w:trPr>
              <w:tc>
                <w:tcPr>
                  <w:tcW w:w="10123" w:type="dxa"/>
                  <w:tcBorders>
                    <w:top w:val="nil"/>
                    <w:left w:val="nil"/>
                    <w:bottom w:val="nil"/>
                    <w:right w:val="nil"/>
                  </w:tcBorders>
                  <w:shd w:val="clear" w:color="auto" w:fill="auto"/>
                  <w:vAlign w:val="center"/>
                </w:tcPr>
                <w:p w14:paraId="682DB97E" w14:textId="77777777" w:rsidR="005A3364" w:rsidRPr="000605C5" w:rsidRDefault="005A3364" w:rsidP="005A3364">
                  <w:pPr>
                    <w:rPr>
                      <w:rFonts w:ascii="Arial" w:hAnsi="Arial" w:cs="Arial"/>
                    </w:rPr>
                  </w:pPr>
                  <w:r w:rsidRPr="000605C5">
                    <w:rPr>
                      <w:rFonts w:ascii="Arial" w:hAnsi="Arial" w:cs="Arial"/>
                      <w:b/>
                      <w:sz w:val="28"/>
                      <w:szCs w:val="28"/>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5A3364" w:rsidRPr="00BA111E" w14:paraId="76388B04" w14:textId="77777777" w:rsidTr="00C87A19">
              <w:trPr>
                <w:trHeight w:val="252"/>
              </w:trPr>
              <w:tc>
                <w:tcPr>
                  <w:tcW w:w="10123" w:type="dxa"/>
                  <w:tcBorders>
                    <w:top w:val="nil"/>
                    <w:left w:val="nil"/>
                    <w:right w:val="nil"/>
                  </w:tcBorders>
                  <w:shd w:val="clear" w:color="auto" w:fill="auto"/>
                </w:tcPr>
                <w:p w14:paraId="40898177" w14:textId="77777777" w:rsidR="005A3364" w:rsidRPr="00BA111E" w:rsidRDefault="005A3364" w:rsidP="005A3364">
                  <w:pPr>
                    <w:rPr>
                      <w:rFonts w:ascii="Arial" w:hAnsi="Arial" w:cs="Arial"/>
                      <w:sz w:val="16"/>
                      <w:szCs w:val="16"/>
                    </w:rPr>
                  </w:pPr>
                </w:p>
              </w:tc>
            </w:tr>
          </w:tbl>
          <w:p w14:paraId="723A2205" w14:textId="77777777" w:rsidR="005A3364" w:rsidRPr="000605C5" w:rsidRDefault="005A3364" w:rsidP="005A3364">
            <w:pPr>
              <w:jc w:val="center"/>
              <w:rPr>
                <w:rFonts w:ascii="Arial" w:hAnsi="Arial" w:cs="Arial"/>
                <w:b/>
                <w:sz w:val="25"/>
                <w:szCs w:val="25"/>
              </w:rPr>
            </w:pPr>
            <w:r w:rsidRPr="000605C5">
              <w:rPr>
                <w:rFonts w:ascii="Arial" w:hAnsi="Arial" w:cs="Arial"/>
                <w:b/>
                <w:sz w:val="25"/>
                <w:szCs w:val="25"/>
              </w:rPr>
              <w:t>Individual-Specif</w:t>
            </w:r>
            <w:r>
              <w:rPr>
                <w:rFonts w:ascii="Arial" w:hAnsi="Arial" w:cs="Arial"/>
                <w:b/>
                <w:sz w:val="25"/>
                <w:szCs w:val="25"/>
              </w:rPr>
              <w:t>ic Warfarin Sodium (Coumadin)</w:t>
            </w:r>
            <w:r w:rsidRPr="000605C5">
              <w:rPr>
                <w:rFonts w:ascii="Arial" w:hAnsi="Arial" w:cs="Arial"/>
                <w:b/>
                <w:sz w:val="25"/>
                <w:szCs w:val="25"/>
              </w:rPr>
              <w:t xml:space="preserve"> Training Guidelines</w:t>
            </w:r>
            <w:r w:rsidR="00C87A19">
              <w:rPr>
                <w:rFonts w:ascii="Arial" w:hAnsi="Arial" w:cs="Arial"/>
                <w:b/>
                <w:sz w:val="25"/>
                <w:szCs w:val="25"/>
              </w:rPr>
              <w:br/>
            </w:r>
          </w:p>
          <w:p w14:paraId="3B38068A" w14:textId="77777777" w:rsidR="005A3364" w:rsidRPr="00455D7A" w:rsidRDefault="005A3364" w:rsidP="00455D7A">
            <w:pPr>
              <w:jc w:val="center"/>
              <w:rPr>
                <w:rFonts w:ascii="Arial" w:hAnsi="Arial" w:cs="Arial"/>
                <w:i/>
                <w:sz w:val="23"/>
                <w:szCs w:val="23"/>
              </w:rPr>
            </w:pPr>
            <w:r w:rsidRPr="00C73318">
              <w:rPr>
                <w:rFonts w:ascii="Arial" w:hAnsi="Arial" w:cs="Arial"/>
                <w:i/>
                <w:sz w:val="23"/>
                <w:szCs w:val="23"/>
              </w:rPr>
              <w:t>The ‘Individual-Specific’ Training must be completed by a Qualified Trainer</w:t>
            </w:r>
          </w:p>
        </w:tc>
      </w:tr>
    </w:tbl>
    <w:p w14:paraId="43510019" w14:textId="77777777" w:rsidR="009F6FD7" w:rsidRPr="00BA111E" w:rsidRDefault="009F6FD7" w:rsidP="00455D7A">
      <w:pPr>
        <w:rPr>
          <w:rFonts w:ascii="Arial" w:hAnsi="Arial" w:cs="Arial"/>
          <w:b/>
          <w:sz w:val="27"/>
          <w:szCs w:val="27"/>
        </w:rPr>
      </w:pPr>
    </w:p>
    <w:tbl>
      <w:tblPr>
        <w:tblW w:w="1039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4"/>
        <w:gridCol w:w="540"/>
        <w:gridCol w:w="1627"/>
        <w:gridCol w:w="2880"/>
        <w:gridCol w:w="2160"/>
        <w:gridCol w:w="1537"/>
        <w:gridCol w:w="1523"/>
        <w:gridCol w:w="7"/>
      </w:tblGrid>
      <w:tr w:rsidR="003E2CED" w:rsidRPr="00BA111E" w14:paraId="57F65DE3" w14:textId="77777777" w:rsidTr="0058223B">
        <w:trPr>
          <w:gridBefore w:val="1"/>
          <w:wBefore w:w="124" w:type="dxa"/>
        </w:trPr>
        <w:tc>
          <w:tcPr>
            <w:tcW w:w="540" w:type="dxa"/>
            <w:shd w:val="clear" w:color="auto" w:fill="auto"/>
            <w:vAlign w:val="bottom"/>
          </w:tcPr>
          <w:p w14:paraId="157D9B06" w14:textId="77777777" w:rsidR="003E2CED" w:rsidRPr="00BA111E" w:rsidRDefault="003E2CED" w:rsidP="008208C3">
            <w:pPr>
              <w:pStyle w:val="aTableEmphCenter"/>
              <w:rPr>
                <w:sz w:val="16"/>
                <w:szCs w:val="16"/>
              </w:rPr>
            </w:pPr>
          </w:p>
        </w:tc>
        <w:tc>
          <w:tcPr>
            <w:tcW w:w="8204" w:type="dxa"/>
            <w:gridSpan w:val="4"/>
            <w:shd w:val="clear" w:color="auto" w:fill="auto"/>
            <w:vAlign w:val="bottom"/>
          </w:tcPr>
          <w:p w14:paraId="0EB0E3CA" w14:textId="77777777" w:rsidR="003E2CED" w:rsidRPr="00BA111E" w:rsidRDefault="003E2CED" w:rsidP="008208C3">
            <w:pPr>
              <w:pStyle w:val="aTableEmphCenter"/>
              <w:rPr>
                <w:sz w:val="17"/>
                <w:szCs w:val="17"/>
              </w:rPr>
            </w:pPr>
            <w:r w:rsidRPr="00BA111E">
              <w:rPr>
                <w:sz w:val="17"/>
                <w:szCs w:val="17"/>
              </w:rPr>
              <w:t>Training Components and Procedure</w:t>
            </w:r>
          </w:p>
        </w:tc>
        <w:tc>
          <w:tcPr>
            <w:tcW w:w="1530" w:type="dxa"/>
            <w:gridSpan w:val="2"/>
            <w:shd w:val="clear" w:color="auto" w:fill="auto"/>
            <w:vAlign w:val="bottom"/>
          </w:tcPr>
          <w:p w14:paraId="331F6F1C" w14:textId="77777777" w:rsidR="003E2CED" w:rsidRPr="00BA111E" w:rsidRDefault="003E2CED" w:rsidP="003E2CED">
            <w:pPr>
              <w:pStyle w:val="aTableEmphCenter"/>
              <w:rPr>
                <w:sz w:val="17"/>
                <w:szCs w:val="17"/>
              </w:rPr>
            </w:pPr>
            <w:r>
              <w:rPr>
                <w:sz w:val="17"/>
                <w:szCs w:val="17"/>
              </w:rPr>
              <w:t>Comments</w:t>
            </w:r>
          </w:p>
        </w:tc>
      </w:tr>
      <w:tr w:rsidR="005A3364" w:rsidRPr="00BA111E" w14:paraId="4A37BB9E" w14:textId="77777777" w:rsidTr="0058223B">
        <w:trPr>
          <w:gridBefore w:val="1"/>
          <w:wBefore w:w="124" w:type="dxa"/>
          <w:trHeight w:val="422"/>
        </w:trPr>
        <w:tc>
          <w:tcPr>
            <w:tcW w:w="8744" w:type="dxa"/>
            <w:gridSpan w:val="5"/>
            <w:shd w:val="clear" w:color="auto" w:fill="auto"/>
            <w:vAlign w:val="bottom"/>
          </w:tcPr>
          <w:p w14:paraId="217CA9B4" w14:textId="77777777" w:rsidR="005A3364" w:rsidRPr="004B50A7" w:rsidRDefault="005A3364" w:rsidP="004B50A7">
            <w:pPr>
              <w:pStyle w:val="aTableEmphCenter"/>
              <w:jc w:val="left"/>
              <w:rPr>
                <w:sz w:val="22"/>
                <w:szCs w:val="22"/>
              </w:rPr>
            </w:pPr>
            <w:r w:rsidRPr="005A3364">
              <w:rPr>
                <w:sz w:val="22"/>
                <w:szCs w:val="22"/>
              </w:rPr>
              <w:t>At the conclusion of this training, the Certified staff</w:t>
            </w:r>
            <w:r>
              <w:rPr>
                <w:sz w:val="22"/>
                <w:szCs w:val="22"/>
              </w:rPr>
              <w:t>:</w:t>
            </w:r>
          </w:p>
        </w:tc>
        <w:tc>
          <w:tcPr>
            <w:tcW w:w="1530" w:type="dxa"/>
            <w:gridSpan w:val="2"/>
            <w:shd w:val="clear" w:color="auto" w:fill="auto"/>
            <w:vAlign w:val="bottom"/>
          </w:tcPr>
          <w:p w14:paraId="468728DF" w14:textId="77777777" w:rsidR="005A3364" w:rsidRDefault="005A3364" w:rsidP="003E2CED">
            <w:pPr>
              <w:pStyle w:val="aTableEmphCenter"/>
              <w:rPr>
                <w:sz w:val="17"/>
                <w:szCs w:val="17"/>
              </w:rPr>
            </w:pPr>
          </w:p>
        </w:tc>
      </w:tr>
      <w:tr w:rsidR="007B0465" w:rsidRPr="00BA111E" w14:paraId="2F0CC3CF" w14:textId="77777777" w:rsidTr="0058223B">
        <w:trPr>
          <w:gridBefore w:val="1"/>
          <w:wBefore w:w="124" w:type="dxa"/>
          <w:trHeight w:val="288"/>
        </w:trPr>
        <w:tc>
          <w:tcPr>
            <w:tcW w:w="540" w:type="dxa"/>
            <w:shd w:val="clear" w:color="auto" w:fill="auto"/>
            <w:vAlign w:val="center"/>
          </w:tcPr>
          <w:p w14:paraId="5725769C" w14:textId="77777777" w:rsidR="007B0465" w:rsidRPr="00BA111E" w:rsidRDefault="00FA2C9B" w:rsidP="00FA2C9B">
            <w:pPr>
              <w:pStyle w:val="aTableParaAligned"/>
              <w:rPr>
                <w:sz w:val="17"/>
                <w:szCs w:val="17"/>
              </w:rPr>
            </w:pPr>
            <w:r>
              <w:rPr>
                <w:sz w:val="17"/>
                <w:szCs w:val="17"/>
              </w:rPr>
              <w:t>1.</w:t>
            </w:r>
          </w:p>
        </w:tc>
        <w:tc>
          <w:tcPr>
            <w:tcW w:w="8204" w:type="dxa"/>
            <w:gridSpan w:val="4"/>
            <w:shd w:val="clear" w:color="auto" w:fill="auto"/>
            <w:vAlign w:val="center"/>
          </w:tcPr>
          <w:p w14:paraId="5344332F" w14:textId="77777777" w:rsidR="007B0465" w:rsidRPr="005D4BAD" w:rsidRDefault="007B0465" w:rsidP="00FA2C9B">
            <w:pPr>
              <w:pStyle w:val="atablepara"/>
              <w:rPr>
                <w:sz w:val="17"/>
                <w:szCs w:val="17"/>
              </w:rPr>
            </w:pPr>
            <w:r w:rsidRPr="005D4BAD">
              <w:rPr>
                <w:sz w:val="17"/>
                <w:szCs w:val="17"/>
              </w:rPr>
              <w:t>Knows where to find and reviews the individual’s H</w:t>
            </w:r>
            <w:r w:rsidR="00EE7B2A" w:rsidRPr="005D4BAD">
              <w:rPr>
                <w:sz w:val="17"/>
                <w:szCs w:val="17"/>
              </w:rPr>
              <w:t xml:space="preserve">ealth </w:t>
            </w:r>
            <w:r w:rsidRPr="005D4BAD">
              <w:rPr>
                <w:sz w:val="17"/>
                <w:szCs w:val="17"/>
              </w:rPr>
              <w:t>C</w:t>
            </w:r>
            <w:r w:rsidR="00EE7B2A" w:rsidRPr="005D4BAD">
              <w:rPr>
                <w:sz w:val="17"/>
                <w:szCs w:val="17"/>
              </w:rPr>
              <w:t xml:space="preserve">are </w:t>
            </w:r>
            <w:r w:rsidRPr="005D4BAD">
              <w:rPr>
                <w:sz w:val="17"/>
                <w:szCs w:val="17"/>
              </w:rPr>
              <w:t>P</w:t>
            </w:r>
            <w:r w:rsidR="00EE7B2A" w:rsidRPr="005D4BAD">
              <w:rPr>
                <w:sz w:val="17"/>
                <w:szCs w:val="17"/>
              </w:rPr>
              <w:t>rovider (HCP)</w:t>
            </w:r>
            <w:r w:rsidR="005D4BAD" w:rsidRPr="005D4BAD">
              <w:rPr>
                <w:sz w:val="17"/>
                <w:szCs w:val="17"/>
              </w:rPr>
              <w:t xml:space="preserve"> O</w:t>
            </w:r>
            <w:r w:rsidRPr="005D4BAD">
              <w:rPr>
                <w:sz w:val="17"/>
                <w:szCs w:val="17"/>
              </w:rPr>
              <w:t>rders specific to Warfarin sodium and individual’s Warfarin sodium Protocol</w:t>
            </w:r>
            <w:r w:rsidR="00EE7B2A" w:rsidRPr="005D4BAD">
              <w:rPr>
                <w:sz w:val="17"/>
                <w:szCs w:val="17"/>
              </w:rPr>
              <w:t>.</w:t>
            </w:r>
          </w:p>
        </w:tc>
        <w:tc>
          <w:tcPr>
            <w:tcW w:w="1530" w:type="dxa"/>
            <w:gridSpan w:val="2"/>
            <w:shd w:val="clear" w:color="auto" w:fill="auto"/>
            <w:vAlign w:val="center"/>
          </w:tcPr>
          <w:p w14:paraId="7A6C7D38" w14:textId="77777777" w:rsidR="007B0465"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443C9C" w:rsidRPr="00BA111E" w14:paraId="6D9A643A" w14:textId="77777777" w:rsidTr="0058223B">
        <w:trPr>
          <w:gridBefore w:val="1"/>
          <w:wBefore w:w="124" w:type="dxa"/>
          <w:trHeight w:val="288"/>
        </w:trPr>
        <w:tc>
          <w:tcPr>
            <w:tcW w:w="540" w:type="dxa"/>
            <w:shd w:val="clear" w:color="auto" w:fill="auto"/>
            <w:vAlign w:val="center"/>
          </w:tcPr>
          <w:p w14:paraId="17C0966C" w14:textId="77777777" w:rsidR="00443C9C" w:rsidRPr="00BA111E" w:rsidRDefault="00FA2C9B" w:rsidP="00FA2C9B">
            <w:pPr>
              <w:pStyle w:val="aTableParaAligned"/>
              <w:rPr>
                <w:sz w:val="17"/>
                <w:szCs w:val="17"/>
              </w:rPr>
            </w:pPr>
            <w:r>
              <w:rPr>
                <w:sz w:val="17"/>
                <w:szCs w:val="17"/>
              </w:rPr>
              <w:t>2.</w:t>
            </w:r>
          </w:p>
        </w:tc>
        <w:tc>
          <w:tcPr>
            <w:tcW w:w="8204" w:type="dxa"/>
            <w:gridSpan w:val="4"/>
            <w:shd w:val="clear" w:color="auto" w:fill="auto"/>
            <w:vAlign w:val="center"/>
          </w:tcPr>
          <w:p w14:paraId="525765E1" w14:textId="77777777" w:rsidR="00443C9C" w:rsidRPr="005D4BAD" w:rsidRDefault="00443C9C" w:rsidP="00FA2C9B">
            <w:pPr>
              <w:pStyle w:val="atablepara"/>
              <w:rPr>
                <w:sz w:val="17"/>
                <w:szCs w:val="17"/>
              </w:rPr>
            </w:pPr>
            <w:r w:rsidRPr="005D4BAD">
              <w:rPr>
                <w:sz w:val="17"/>
                <w:szCs w:val="17"/>
              </w:rPr>
              <w:t xml:space="preserve">Knows to follow </w:t>
            </w:r>
            <w:r w:rsidR="00EE7B2A" w:rsidRPr="005D4BAD">
              <w:rPr>
                <w:sz w:val="17"/>
                <w:szCs w:val="17"/>
              </w:rPr>
              <w:t xml:space="preserve">the </w:t>
            </w:r>
            <w:r w:rsidRPr="005D4BAD">
              <w:rPr>
                <w:sz w:val="17"/>
                <w:szCs w:val="17"/>
              </w:rPr>
              <w:t>individual’s Warf</w:t>
            </w:r>
            <w:r w:rsidR="00FA2C9B" w:rsidRPr="005D4BAD">
              <w:rPr>
                <w:sz w:val="17"/>
                <w:szCs w:val="17"/>
              </w:rPr>
              <w:t>ar</w:t>
            </w:r>
            <w:r w:rsidRPr="005D4BAD">
              <w:rPr>
                <w:sz w:val="17"/>
                <w:szCs w:val="17"/>
              </w:rPr>
              <w:t>in sodium Protocol and any specific instructions ordered by the HCP (authorized prescriber).</w:t>
            </w:r>
          </w:p>
        </w:tc>
        <w:tc>
          <w:tcPr>
            <w:tcW w:w="1530" w:type="dxa"/>
            <w:gridSpan w:val="2"/>
            <w:shd w:val="clear" w:color="auto" w:fill="auto"/>
            <w:vAlign w:val="center"/>
          </w:tcPr>
          <w:p w14:paraId="7DEC4EDD" w14:textId="77777777" w:rsidR="00443C9C"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1CF42EFA" w14:textId="77777777" w:rsidTr="0058223B">
        <w:trPr>
          <w:gridBefore w:val="1"/>
          <w:wBefore w:w="124" w:type="dxa"/>
          <w:trHeight w:val="288"/>
        </w:trPr>
        <w:tc>
          <w:tcPr>
            <w:tcW w:w="540" w:type="dxa"/>
            <w:shd w:val="clear" w:color="auto" w:fill="auto"/>
            <w:vAlign w:val="center"/>
          </w:tcPr>
          <w:p w14:paraId="5703ED4B" w14:textId="77777777" w:rsidR="003E2CED" w:rsidRPr="00BA111E" w:rsidRDefault="00FA2C9B" w:rsidP="00FA2C9B">
            <w:pPr>
              <w:pStyle w:val="aTableParaAligned"/>
              <w:rPr>
                <w:sz w:val="17"/>
                <w:szCs w:val="17"/>
              </w:rPr>
            </w:pPr>
            <w:r>
              <w:rPr>
                <w:sz w:val="17"/>
                <w:szCs w:val="17"/>
              </w:rPr>
              <w:t>3</w:t>
            </w:r>
            <w:r w:rsidR="003E2CED" w:rsidRPr="00BA111E">
              <w:rPr>
                <w:sz w:val="17"/>
                <w:szCs w:val="17"/>
              </w:rPr>
              <w:t>.</w:t>
            </w:r>
          </w:p>
        </w:tc>
        <w:tc>
          <w:tcPr>
            <w:tcW w:w="8204" w:type="dxa"/>
            <w:gridSpan w:val="4"/>
            <w:shd w:val="clear" w:color="auto" w:fill="auto"/>
            <w:vAlign w:val="center"/>
          </w:tcPr>
          <w:p w14:paraId="4CB3498F" w14:textId="77777777" w:rsidR="003E2CED" w:rsidRPr="005D4BAD" w:rsidRDefault="0029270A" w:rsidP="00FA2C9B">
            <w:pPr>
              <w:pStyle w:val="atablepara"/>
              <w:rPr>
                <w:sz w:val="17"/>
                <w:szCs w:val="17"/>
              </w:rPr>
            </w:pPr>
            <w:r w:rsidRPr="005D4BAD">
              <w:rPr>
                <w:sz w:val="17"/>
                <w:szCs w:val="17"/>
              </w:rPr>
              <w:t>Knows the specific medical condition or diagnosis that is the indication for Warfarin sodium</w:t>
            </w:r>
            <w:r w:rsidR="00EE7B2A" w:rsidRPr="005D4BAD">
              <w:rPr>
                <w:sz w:val="17"/>
                <w:szCs w:val="17"/>
              </w:rPr>
              <w:t>.</w:t>
            </w:r>
          </w:p>
        </w:tc>
        <w:tc>
          <w:tcPr>
            <w:tcW w:w="1530" w:type="dxa"/>
            <w:gridSpan w:val="2"/>
            <w:shd w:val="clear" w:color="auto" w:fill="auto"/>
            <w:vAlign w:val="center"/>
          </w:tcPr>
          <w:p w14:paraId="1519E1B2"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3B61CEE9" w14:textId="77777777" w:rsidTr="0058223B">
        <w:trPr>
          <w:gridBefore w:val="1"/>
          <w:wBefore w:w="124" w:type="dxa"/>
          <w:trHeight w:val="288"/>
        </w:trPr>
        <w:tc>
          <w:tcPr>
            <w:tcW w:w="540" w:type="dxa"/>
            <w:shd w:val="clear" w:color="auto" w:fill="auto"/>
            <w:vAlign w:val="center"/>
          </w:tcPr>
          <w:p w14:paraId="5EBAE0F8" w14:textId="77777777" w:rsidR="003E2CED" w:rsidRPr="00BA111E" w:rsidRDefault="00FA2C9B" w:rsidP="00FA2C9B">
            <w:pPr>
              <w:pStyle w:val="aTableParaAligned"/>
              <w:rPr>
                <w:sz w:val="17"/>
                <w:szCs w:val="17"/>
              </w:rPr>
            </w:pPr>
            <w:r>
              <w:rPr>
                <w:sz w:val="17"/>
                <w:szCs w:val="17"/>
              </w:rPr>
              <w:t>4</w:t>
            </w:r>
            <w:r w:rsidR="003E2CED" w:rsidRPr="00BA111E">
              <w:rPr>
                <w:sz w:val="17"/>
                <w:szCs w:val="17"/>
              </w:rPr>
              <w:t>.</w:t>
            </w:r>
          </w:p>
        </w:tc>
        <w:tc>
          <w:tcPr>
            <w:tcW w:w="8204" w:type="dxa"/>
            <w:gridSpan w:val="4"/>
            <w:shd w:val="clear" w:color="auto" w:fill="auto"/>
            <w:vAlign w:val="center"/>
          </w:tcPr>
          <w:p w14:paraId="4255741E" w14:textId="77777777" w:rsidR="003E2CED" w:rsidRPr="00BA111E" w:rsidRDefault="003E2CED" w:rsidP="00FA2C9B">
            <w:pPr>
              <w:pStyle w:val="atablepara"/>
              <w:rPr>
                <w:sz w:val="17"/>
                <w:szCs w:val="17"/>
              </w:rPr>
            </w:pPr>
            <w:r w:rsidRPr="00BA111E">
              <w:rPr>
                <w:sz w:val="17"/>
                <w:szCs w:val="17"/>
              </w:rPr>
              <w:t xml:space="preserve">Knows the </w:t>
            </w:r>
            <w:r w:rsidR="00C5377A">
              <w:rPr>
                <w:sz w:val="17"/>
                <w:szCs w:val="17"/>
              </w:rPr>
              <w:t xml:space="preserve">individual’s </w:t>
            </w:r>
            <w:r w:rsidRPr="00BA111E">
              <w:rPr>
                <w:sz w:val="17"/>
                <w:szCs w:val="17"/>
              </w:rPr>
              <w:t>INR target range (goal).</w:t>
            </w:r>
          </w:p>
        </w:tc>
        <w:tc>
          <w:tcPr>
            <w:tcW w:w="1530" w:type="dxa"/>
            <w:gridSpan w:val="2"/>
            <w:shd w:val="clear" w:color="auto" w:fill="auto"/>
            <w:vAlign w:val="center"/>
          </w:tcPr>
          <w:p w14:paraId="63547D8F"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40091BF3" w14:textId="77777777" w:rsidTr="0058223B">
        <w:trPr>
          <w:gridBefore w:val="1"/>
          <w:wBefore w:w="124" w:type="dxa"/>
          <w:trHeight w:val="288"/>
        </w:trPr>
        <w:tc>
          <w:tcPr>
            <w:tcW w:w="540" w:type="dxa"/>
            <w:shd w:val="clear" w:color="auto" w:fill="auto"/>
            <w:vAlign w:val="center"/>
          </w:tcPr>
          <w:p w14:paraId="324B9311" w14:textId="77777777" w:rsidR="003E2CED" w:rsidRPr="00BA111E" w:rsidRDefault="00FA2C9B" w:rsidP="00FA2C9B">
            <w:pPr>
              <w:pStyle w:val="aTableParaAligned"/>
              <w:rPr>
                <w:sz w:val="17"/>
                <w:szCs w:val="17"/>
              </w:rPr>
            </w:pPr>
            <w:r>
              <w:rPr>
                <w:sz w:val="17"/>
                <w:szCs w:val="17"/>
              </w:rPr>
              <w:t>5</w:t>
            </w:r>
            <w:r w:rsidR="003E2CED" w:rsidRPr="00BA111E">
              <w:rPr>
                <w:sz w:val="17"/>
                <w:szCs w:val="17"/>
              </w:rPr>
              <w:t>.</w:t>
            </w:r>
          </w:p>
        </w:tc>
        <w:tc>
          <w:tcPr>
            <w:tcW w:w="8204" w:type="dxa"/>
            <w:gridSpan w:val="4"/>
            <w:shd w:val="clear" w:color="auto" w:fill="auto"/>
            <w:vAlign w:val="center"/>
          </w:tcPr>
          <w:p w14:paraId="1855C586" w14:textId="77777777" w:rsidR="003E2CED" w:rsidRPr="00BA111E" w:rsidRDefault="003E2CED" w:rsidP="00FA2C9B">
            <w:pPr>
              <w:pStyle w:val="atablepara"/>
              <w:rPr>
                <w:sz w:val="17"/>
                <w:szCs w:val="17"/>
              </w:rPr>
            </w:pPr>
            <w:r w:rsidRPr="00BA111E">
              <w:rPr>
                <w:sz w:val="17"/>
                <w:szCs w:val="17"/>
              </w:rPr>
              <w:t>Knows how and where the individual’s PT/INR lab work is obtained (e.g., laboratory name/address, HCP office, VNA, etc.)</w:t>
            </w:r>
            <w:r w:rsidR="00EE7B2A">
              <w:rPr>
                <w:sz w:val="17"/>
                <w:szCs w:val="17"/>
              </w:rPr>
              <w:t>.</w:t>
            </w:r>
          </w:p>
        </w:tc>
        <w:tc>
          <w:tcPr>
            <w:tcW w:w="1530" w:type="dxa"/>
            <w:gridSpan w:val="2"/>
            <w:shd w:val="clear" w:color="auto" w:fill="auto"/>
            <w:vAlign w:val="center"/>
          </w:tcPr>
          <w:p w14:paraId="2D87710F"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B0465" w:rsidRPr="00BA111E" w14:paraId="61C03E57" w14:textId="77777777" w:rsidTr="0058223B">
        <w:trPr>
          <w:gridBefore w:val="1"/>
          <w:wBefore w:w="124" w:type="dxa"/>
          <w:trHeight w:val="288"/>
        </w:trPr>
        <w:tc>
          <w:tcPr>
            <w:tcW w:w="540" w:type="dxa"/>
            <w:shd w:val="clear" w:color="auto" w:fill="auto"/>
            <w:vAlign w:val="center"/>
          </w:tcPr>
          <w:p w14:paraId="38820867" w14:textId="77777777" w:rsidR="007B0465" w:rsidRPr="00BA111E" w:rsidRDefault="00FA2C9B" w:rsidP="00FA2C9B">
            <w:pPr>
              <w:pStyle w:val="aTableParaAligned"/>
              <w:rPr>
                <w:sz w:val="17"/>
                <w:szCs w:val="17"/>
              </w:rPr>
            </w:pPr>
            <w:r>
              <w:rPr>
                <w:sz w:val="17"/>
                <w:szCs w:val="17"/>
              </w:rPr>
              <w:t>6.</w:t>
            </w:r>
          </w:p>
        </w:tc>
        <w:tc>
          <w:tcPr>
            <w:tcW w:w="8204" w:type="dxa"/>
            <w:gridSpan w:val="4"/>
            <w:shd w:val="clear" w:color="auto" w:fill="auto"/>
            <w:vAlign w:val="center"/>
          </w:tcPr>
          <w:p w14:paraId="6F892A10" w14:textId="77777777" w:rsidR="007B0465" w:rsidRPr="00BA111E" w:rsidRDefault="007B0465" w:rsidP="00FA2C9B">
            <w:pPr>
              <w:pStyle w:val="atablepara"/>
              <w:rPr>
                <w:sz w:val="17"/>
                <w:szCs w:val="17"/>
              </w:rPr>
            </w:pPr>
            <w:r w:rsidRPr="00BA111E">
              <w:rPr>
                <w:sz w:val="17"/>
                <w:szCs w:val="17"/>
              </w:rPr>
              <w:t xml:space="preserve">Knows if the PT/INR testing </w:t>
            </w:r>
            <w:r>
              <w:rPr>
                <w:sz w:val="17"/>
                <w:szCs w:val="17"/>
              </w:rPr>
              <w:t>is being managed</w:t>
            </w:r>
            <w:r w:rsidRPr="00BA111E">
              <w:rPr>
                <w:sz w:val="17"/>
                <w:szCs w:val="17"/>
              </w:rPr>
              <w:t xml:space="preserve"> for the individual at the MAP Registered site, it is not to be done by Certified staff.</w:t>
            </w:r>
          </w:p>
        </w:tc>
        <w:tc>
          <w:tcPr>
            <w:tcW w:w="1530" w:type="dxa"/>
            <w:gridSpan w:val="2"/>
            <w:shd w:val="clear" w:color="auto" w:fill="auto"/>
            <w:vAlign w:val="center"/>
          </w:tcPr>
          <w:p w14:paraId="7C1F8F0F" w14:textId="77777777" w:rsidR="007B0465"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204E67CE" w14:textId="77777777" w:rsidTr="0058223B">
        <w:trPr>
          <w:gridBefore w:val="1"/>
          <w:wBefore w:w="124" w:type="dxa"/>
          <w:trHeight w:val="288"/>
        </w:trPr>
        <w:tc>
          <w:tcPr>
            <w:tcW w:w="540" w:type="dxa"/>
            <w:shd w:val="clear" w:color="auto" w:fill="auto"/>
            <w:vAlign w:val="center"/>
          </w:tcPr>
          <w:p w14:paraId="27246E3E" w14:textId="77777777" w:rsidR="003E2CED" w:rsidRPr="00BA111E" w:rsidRDefault="00FA2C9B" w:rsidP="00FA2C9B">
            <w:pPr>
              <w:pStyle w:val="aTableParaAligned"/>
              <w:rPr>
                <w:sz w:val="17"/>
                <w:szCs w:val="17"/>
              </w:rPr>
            </w:pPr>
            <w:r>
              <w:rPr>
                <w:sz w:val="17"/>
                <w:szCs w:val="17"/>
              </w:rPr>
              <w:t>7</w:t>
            </w:r>
            <w:r w:rsidR="003E2CED" w:rsidRPr="00BA111E">
              <w:rPr>
                <w:sz w:val="17"/>
                <w:szCs w:val="17"/>
              </w:rPr>
              <w:t>.</w:t>
            </w:r>
          </w:p>
        </w:tc>
        <w:tc>
          <w:tcPr>
            <w:tcW w:w="8204" w:type="dxa"/>
            <w:gridSpan w:val="4"/>
            <w:shd w:val="clear" w:color="auto" w:fill="auto"/>
            <w:vAlign w:val="center"/>
          </w:tcPr>
          <w:p w14:paraId="3BA603CF" w14:textId="77777777" w:rsidR="003E2CED" w:rsidRPr="00BA111E" w:rsidRDefault="003E2CED" w:rsidP="00FA2C9B">
            <w:pPr>
              <w:pStyle w:val="atablepara"/>
              <w:rPr>
                <w:sz w:val="17"/>
                <w:szCs w:val="17"/>
              </w:rPr>
            </w:pPr>
            <w:r w:rsidRPr="00BA111E">
              <w:rPr>
                <w:sz w:val="17"/>
                <w:szCs w:val="17"/>
              </w:rPr>
              <w:t>Knows how the individual’s INR lab results are reported to</w:t>
            </w:r>
            <w:r w:rsidR="00EE7B2A">
              <w:rPr>
                <w:sz w:val="17"/>
                <w:szCs w:val="17"/>
              </w:rPr>
              <w:t xml:space="preserve"> the HCP</w:t>
            </w:r>
            <w:r w:rsidRPr="00BA111E">
              <w:rPr>
                <w:sz w:val="17"/>
                <w:szCs w:val="17"/>
              </w:rPr>
              <w:t>.</w:t>
            </w:r>
          </w:p>
        </w:tc>
        <w:tc>
          <w:tcPr>
            <w:tcW w:w="1530" w:type="dxa"/>
            <w:gridSpan w:val="2"/>
            <w:shd w:val="clear" w:color="auto" w:fill="auto"/>
            <w:vAlign w:val="center"/>
          </w:tcPr>
          <w:p w14:paraId="6AECFA62"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0B67FC95" w14:textId="77777777" w:rsidTr="0058223B">
        <w:trPr>
          <w:gridBefore w:val="1"/>
          <w:wBefore w:w="124" w:type="dxa"/>
          <w:trHeight w:val="288"/>
        </w:trPr>
        <w:tc>
          <w:tcPr>
            <w:tcW w:w="540" w:type="dxa"/>
            <w:shd w:val="clear" w:color="auto" w:fill="auto"/>
            <w:vAlign w:val="center"/>
          </w:tcPr>
          <w:p w14:paraId="7AF11A61" w14:textId="77777777" w:rsidR="003E2CED" w:rsidRPr="00BA111E" w:rsidRDefault="00FA2C9B" w:rsidP="00FA2C9B">
            <w:pPr>
              <w:pStyle w:val="aTableParaAligned"/>
              <w:rPr>
                <w:sz w:val="17"/>
                <w:szCs w:val="17"/>
              </w:rPr>
            </w:pPr>
            <w:r>
              <w:rPr>
                <w:sz w:val="17"/>
                <w:szCs w:val="17"/>
              </w:rPr>
              <w:t>8</w:t>
            </w:r>
            <w:r w:rsidR="003E2CED" w:rsidRPr="00BA111E">
              <w:rPr>
                <w:sz w:val="17"/>
                <w:szCs w:val="17"/>
              </w:rPr>
              <w:t>.</w:t>
            </w:r>
          </w:p>
        </w:tc>
        <w:tc>
          <w:tcPr>
            <w:tcW w:w="8204" w:type="dxa"/>
            <w:gridSpan w:val="4"/>
            <w:shd w:val="clear" w:color="auto" w:fill="auto"/>
            <w:vAlign w:val="center"/>
          </w:tcPr>
          <w:p w14:paraId="0E8E058F" w14:textId="77777777" w:rsidR="003E2CED" w:rsidRPr="00BA111E" w:rsidRDefault="003E2CED" w:rsidP="00FA2C9B">
            <w:pPr>
              <w:pStyle w:val="atablepara"/>
              <w:rPr>
                <w:sz w:val="17"/>
                <w:szCs w:val="17"/>
              </w:rPr>
            </w:pPr>
            <w:r w:rsidRPr="00BA111E">
              <w:rPr>
                <w:sz w:val="17"/>
                <w:szCs w:val="17"/>
              </w:rPr>
              <w:t>Knows where to locate the individual’s HCP contact information.</w:t>
            </w:r>
          </w:p>
        </w:tc>
        <w:tc>
          <w:tcPr>
            <w:tcW w:w="1530" w:type="dxa"/>
            <w:gridSpan w:val="2"/>
            <w:shd w:val="clear" w:color="auto" w:fill="auto"/>
            <w:vAlign w:val="center"/>
          </w:tcPr>
          <w:p w14:paraId="7977FE69"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C5377A" w:rsidRPr="00BA111E" w14:paraId="2107E15A" w14:textId="77777777" w:rsidTr="0058223B">
        <w:trPr>
          <w:gridBefore w:val="1"/>
          <w:wBefore w:w="124" w:type="dxa"/>
          <w:trHeight w:val="288"/>
        </w:trPr>
        <w:tc>
          <w:tcPr>
            <w:tcW w:w="540" w:type="dxa"/>
            <w:shd w:val="clear" w:color="auto" w:fill="auto"/>
            <w:vAlign w:val="center"/>
          </w:tcPr>
          <w:p w14:paraId="2F518C1D" w14:textId="77777777" w:rsidR="00C5377A" w:rsidRPr="00BA111E" w:rsidRDefault="00FA2C9B" w:rsidP="00FA2C9B">
            <w:pPr>
              <w:pStyle w:val="aTableParaAligned"/>
              <w:rPr>
                <w:sz w:val="17"/>
                <w:szCs w:val="17"/>
              </w:rPr>
            </w:pPr>
            <w:r>
              <w:rPr>
                <w:sz w:val="17"/>
                <w:szCs w:val="17"/>
              </w:rPr>
              <w:t>9.</w:t>
            </w:r>
          </w:p>
        </w:tc>
        <w:tc>
          <w:tcPr>
            <w:tcW w:w="8204" w:type="dxa"/>
            <w:gridSpan w:val="4"/>
            <w:shd w:val="clear" w:color="auto" w:fill="auto"/>
            <w:vAlign w:val="center"/>
          </w:tcPr>
          <w:p w14:paraId="6678FFE9" w14:textId="77777777" w:rsidR="00C5377A" w:rsidRPr="00BA111E" w:rsidRDefault="00C5377A" w:rsidP="00FA2C9B">
            <w:pPr>
              <w:pStyle w:val="atablepara"/>
              <w:rPr>
                <w:sz w:val="17"/>
                <w:szCs w:val="17"/>
              </w:rPr>
            </w:pPr>
            <w:r w:rsidRPr="00BA111E">
              <w:rPr>
                <w:sz w:val="17"/>
                <w:szCs w:val="17"/>
              </w:rPr>
              <w:t xml:space="preserve">Knows </w:t>
            </w:r>
            <w:r>
              <w:rPr>
                <w:sz w:val="17"/>
                <w:szCs w:val="17"/>
              </w:rPr>
              <w:t xml:space="preserve">the </w:t>
            </w:r>
            <w:r w:rsidRPr="00BA111E">
              <w:rPr>
                <w:sz w:val="17"/>
                <w:szCs w:val="17"/>
              </w:rPr>
              <w:t xml:space="preserve">procedure </w:t>
            </w:r>
            <w:r>
              <w:rPr>
                <w:sz w:val="17"/>
                <w:szCs w:val="17"/>
              </w:rPr>
              <w:t xml:space="preserve">to follow </w:t>
            </w:r>
            <w:r w:rsidRPr="00BA111E">
              <w:rPr>
                <w:sz w:val="17"/>
                <w:szCs w:val="17"/>
              </w:rPr>
              <w:t>for obtaining Warfarin sod</w:t>
            </w:r>
            <w:r>
              <w:rPr>
                <w:sz w:val="17"/>
                <w:szCs w:val="17"/>
              </w:rPr>
              <w:t xml:space="preserve">ium </w:t>
            </w:r>
            <w:r w:rsidR="00F70B54">
              <w:rPr>
                <w:sz w:val="17"/>
                <w:szCs w:val="17"/>
              </w:rPr>
              <w:t>HCP Order</w:t>
            </w:r>
            <w:r w:rsidR="00BA5A88">
              <w:rPr>
                <w:sz w:val="17"/>
                <w:szCs w:val="17"/>
              </w:rPr>
              <w:t>s,</w:t>
            </w:r>
            <w:r w:rsidR="005D4BAD">
              <w:rPr>
                <w:sz w:val="17"/>
                <w:szCs w:val="17"/>
              </w:rPr>
              <w:t xml:space="preserve"> HCP Telephone O</w:t>
            </w:r>
            <w:r w:rsidR="00BA5A88">
              <w:rPr>
                <w:sz w:val="17"/>
                <w:szCs w:val="17"/>
              </w:rPr>
              <w:t>rders, as well as, HCP Telehealth Orders.</w:t>
            </w:r>
          </w:p>
        </w:tc>
        <w:tc>
          <w:tcPr>
            <w:tcW w:w="1530" w:type="dxa"/>
            <w:gridSpan w:val="2"/>
            <w:shd w:val="clear" w:color="auto" w:fill="auto"/>
            <w:vAlign w:val="center"/>
          </w:tcPr>
          <w:p w14:paraId="4AFE8382" w14:textId="77777777" w:rsidR="00C5377A"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368E91E3" w14:textId="77777777" w:rsidTr="0058223B">
        <w:trPr>
          <w:gridBefore w:val="1"/>
          <w:wBefore w:w="124" w:type="dxa"/>
          <w:trHeight w:val="288"/>
        </w:trPr>
        <w:tc>
          <w:tcPr>
            <w:tcW w:w="540" w:type="dxa"/>
            <w:shd w:val="clear" w:color="auto" w:fill="auto"/>
            <w:vAlign w:val="center"/>
          </w:tcPr>
          <w:p w14:paraId="465D0C57" w14:textId="77777777" w:rsidR="003E2CED" w:rsidRPr="00BA111E" w:rsidRDefault="00FA2C9B" w:rsidP="00FA2C9B">
            <w:pPr>
              <w:pStyle w:val="aTableParaAligned"/>
              <w:rPr>
                <w:sz w:val="17"/>
                <w:szCs w:val="17"/>
              </w:rPr>
            </w:pPr>
            <w:r>
              <w:rPr>
                <w:sz w:val="17"/>
                <w:szCs w:val="17"/>
              </w:rPr>
              <w:t>10</w:t>
            </w:r>
            <w:r w:rsidR="003E2CED" w:rsidRPr="00BA111E">
              <w:rPr>
                <w:sz w:val="17"/>
                <w:szCs w:val="17"/>
              </w:rPr>
              <w:t>.</w:t>
            </w:r>
          </w:p>
        </w:tc>
        <w:tc>
          <w:tcPr>
            <w:tcW w:w="8204" w:type="dxa"/>
            <w:gridSpan w:val="4"/>
            <w:shd w:val="clear" w:color="auto" w:fill="auto"/>
            <w:vAlign w:val="center"/>
          </w:tcPr>
          <w:p w14:paraId="7AAF4CDA" w14:textId="77777777" w:rsidR="003E2CED" w:rsidRPr="00BA111E" w:rsidRDefault="003E2CED" w:rsidP="00FA2C9B">
            <w:pPr>
              <w:pStyle w:val="atablepara"/>
              <w:rPr>
                <w:sz w:val="17"/>
                <w:szCs w:val="17"/>
              </w:rPr>
            </w:pPr>
            <w:r w:rsidRPr="00BA111E">
              <w:rPr>
                <w:sz w:val="17"/>
                <w:szCs w:val="17"/>
              </w:rPr>
              <w:t>Knows how</w:t>
            </w:r>
            <w:r w:rsidR="00EE7B2A">
              <w:rPr>
                <w:sz w:val="17"/>
                <w:szCs w:val="17"/>
              </w:rPr>
              <w:t xml:space="preserve"> the</w:t>
            </w:r>
            <w:r w:rsidR="00C5377A">
              <w:rPr>
                <w:sz w:val="17"/>
                <w:szCs w:val="17"/>
              </w:rPr>
              <w:t xml:space="preserve"> individual’s new</w:t>
            </w:r>
            <w:r w:rsidR="0058223B">
              <w:rPr>
                <w:sz w:val="17"/>
                <w:szCs w:val="17"/>
              </w:rPr>
              <w:t>,</w:t>
            </w:r>
            <w:r w:rsidR="00C5377A">
              <w:rPr>
                <w:sz w:val="17"/>
                <w:szCs w:val="17"/>
              </w:rPr>
              <w:t xml:space="preserve"> signed</w:t>
            </w:r>
            <w:r w:rsidRPr="00BA111E">
              <w:rPr>
                <w:sz w:val="17"/>
                <w:szCs w:val="17"/>
              </w:rPr>
              <w:t xml:space="preserve"> </w:t>
            </w:r>
            <w:r w:rsidR="00F70B54">
              <w:rPr>
                <w:sz w:val="17"/>
                <w:szCs w:val="17"/>
              </w:rPr>
              <w:t>HCP Order</w:t>
            </w:r>
            <w:r w:rsidRPr="00BA111E">
              <w:rPr>
                <w:sz w:val="17"/>
                <w:szCs w:val="17"/>
              </w:rPr>
              <w:t xml:space="preserve">s for </w:t>
            </w:r>
            <w:r w:rsidR="0058223B">
              <w:rPr>
                <w:sz w:val="17"/>
                <w:szCs w:val="17"/>
              </w:rPr>
              <w:t xml:space="preserve">changes in </w:t>
            </w:r>
            <w:r w:rsidRPr="00BA111E">
              <w:rPr>
                <w:sz w:val="17"/>
                <w:szCs w:val="17"/>
              </w:rPr>
              <w:t>Warf</w:t>
            </w:r>
            <w:r w:rsidR="0058223B">
              <w:rPr>
                <w:sz w:val="17"/>
                <w:szCs w:val="17"/>
              </w:rPr>
              <w:t>arin sodium dosages</w:t>
            </w:r>
            <w:r w:rsidRPr="00BA111E">
              <w:rPr>
                <w:sz w:val="17"/>
                <w:szCs w:val="17"/>
              </w:rPr>
              <w:t xml:space="preserve"> are received by the MAP Registered site.</w:t>
            </w:r>
          </w:p>
        </w:tc>
        <w:tc>
          <w:tcPr>
            <w:tcW w:w="1530" w:type="dxa"/>
            <w:gridSpan w:val="2"/>
            <w:shd w:val="clear" w:color="auto" w:fill="auto"/>
            <w:vAlign w:val="center"/>
          </w:tcPr>
          <w:p w14:paraId="322452F0"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6EDA0D65" w14:textId="77777777" w:rsidTr="0058223B">
        <w:trPr>
          <w:gridBefore w:val="1"/>
          <w:wBefore w:w="124" w:type="dxa"/>
          <w:trHeight w:val="288"/>
        </w:trPr>
        <w:tc>
          <w:tcPr>
            <w:tcW w:w="540" w:type="dxa"/>
            <w:shd w:val="clear" w:color="auto" w:fill="auto"/>
            <w:vAlign w:val="center"/>
          </w:tcPr>
          <w:p w14:paraId="167F7CFF" w14:textId="77777777" w:rsidR="003E2CED" w:rsidRPr="00BA111E" w:rsidRDefault="00FA2C9B" w:rsidP="00FA2C9B">
            <w:pPr>
              <w:pStyle w:val="aTableParaAligned"/>
              <w:rPr>
                <w:sz w:val="17"/>
                <w:szCs w:val="17"/>
              </w:rPr>
            </w:pPr>
            <w:r>
              <w:rPr>
                <w:sz w:val="17"/>
                <w:szCs w:val="17"/>
              </w:rPr>
              <w:t>11</w:t>
            </w:r>
            <w:r w:rsidR="003E2CED" w:rsidRPr="00BA111E">
              <w:rPr>
                <w:sz w:val="17"/>
                <w:szCs w:val="17"/>
              </w:rPr>
              <w:t>.</w:t>
            </w:r>
          </w:p>
        </w:tc>
        <w:tc>
          <w:tcPr>
            <w:tcW w:w="8204" w:type="dxa"/>
            <w:gridSpan w:val="4"/>
            <w:shd w:val="clear" w:color="auto" w:fill="auto"/>
            <w:vAlign w:val="center"/>
          </w:tcPr>
          <w:p w14:paraId="33EAF9B6" w14:textId="77777777" w:rsidR="003E2CED" w:rsidRPr="00BA111E" w:rsidRDefault="003E2CED" w:rsidP="00FA2C9B">
            <w:pPr>
              <w:pStyle w:val="atablepara"/>
              <w:rPr>
                <w:sz w:val="17"/>
                <w:szCs w:val="17"/>
              </w:rPr>
            </w:pPr>
            <w:r w:rsidRPr="00BA111E">
              <w:rPr>
                <w:sz w:val="17"/>
                <w:szCs w:val="17"/>
              </w:rPr>
              <w:t>Knows how the pharmacy is notified of Warfarin sodium dose changes for</w:t>
            </w:r>
            <w:r w:rsidR="0058223B">
              <w:rPr>
                <w:sz w:val="17"/>
                <w:szCs w:val="17"/>
              </w:rPr>
              <w:t xml:space="preserve"> the</w:t>
            </w:r>
            <w:r w:rsidRPr="00BA111E">
              <w:rPr>
                <w:sz w:val="17"/>
                <w:szCs w:val="17"/>
              </w:rPr>
              <w:t xml:space="preserve"> individual.</w:t>
            </w:r>
          </w:p>
        </w:tc>
        <w:tc>
          <w:tcPr>
            <w:tcW w:w="1530" w:type="dxa"/>
            <w:gridSpan w:val="2"/>
            <w:shd w:val="clear" w:color="auto" w:fill="auto"/>
            <w:vAlign w:val="center"/>
          </w:tcPr>
          <w:p w14:paraId="587A8200"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B0465" w:rsidRPr="00BA111E" w14:paraId="32B1A87E" w14:textId="77777777" w:rsidTr="0058223B">
        <w:trPr>
          <w:gridBefore w:val="1"/>
          <w:wBefore w:w="124" w:type="dxa"/>
          <w:trHeight w:val="288"/>
        </w:trPr>
        <w:tc>
          <w:tcPr>
            <w:tcW w:w="540" w:type="dxa"/>
            <w:shd w:val="clear" w:color="auto" w:fill="auto"/>
            <w:vAlign w:val="center"/>
          </w:tcPr>
          <w:p w14:paraId="3E40BBE6" w14:textId="77777777" w:rsidR="007B0465" w:rsidRPr="00BA111E" w:rsidRDefault="00FA2C9B" w:rsidP="00FA2C9B">
            <w:pPr>
              <w:pStyle w:val="aTableParaAligned"/>
              <w:rPr>
                <w:sz w:val="17"/>
                <w:szCs w:val="17"/>
              </w:rPr>
            </w:pPr>
            <w:r>
              <w:rPr>
                <w:sz w:val="17"/>
                <w:szCs w:val="17"/>
              </w:rPr>
              <w:t>12.</w:t>
            </w:r>
          </w:p>
        </w:tc>
        <w:tc>
          <w:tcPr>
            <w:tcW w:w="8204" w:type="dxa"/>
            <w:gridSpan w:val="4"/>
            <w:shd w:val="clear" w:color="auto" w:fill="auto"/>
            <w:vAlign w:val="center"/>
          </w:tcPr>
          <w:p w14:paraId="54754916" w14:textId="77777777" w:rsidR="007B0465" w:rsidRPr="00BA111E" w:rsidRDefault="007B0465" w:rsidP="00FA2C9B">
            <w:pPr>
              <w:pStyle w:val="atablepara"/>
              <w:rPr>
                <w:sz w:val="17"/>
                <w:szCs w:val="17"/>
              </w:rPr>
            </w:pPr>
            <w:r>
              <w:rPr>
                <w:sz w:val="17"/>
                <w:szCs w:val="17"/>
              </w:rPr>
              <w:t>Knows wher</w:t>
            </w:r>
            <w:r w:rsidR="00443C9C">
              <w:rPr>
                <w:sz w:val="17"/>
                <w:szCs w:val="17"/>
              </w:rPr>
              <w:t>e to locate the pharmacy’s contact information.</w:t>
            </w:r>
          </w:p>
        </w:tc>
        <w:tc>
          <w:tcPr>
            <w:tcW w:w="1530" w:type="dxa"/>
            <w:gridSpan w:val="2"/>
            <w:shd w:val="clear" w:color="auto" w:fill="auto"/>
            <w:vAlign w:val="center"/>
          </w:tcPr>
          <w:p w14:paraId="3281A55D" w14:textId="77777777" w:rsidR="007B0465"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443C9C" w:rsidRPr="00BA111E" w14:paraId="6578742C" w14:textId="77777777" w:rsidTr="0058223B">
        <w:trPr>
          <w:gridBefore w:val="1"/>
          <w:wBefore w:w="124" w:type="dxa"/>
          <w:trHeight w:val="288"/>
        </w:trPr>
        <w:tc>
          <w:tcPr>
            <w:tcW w:w="540" w:type="dxa"/>
            <w:shd w:val="clear" w:color="auto" w:fill="auto"/>
            <w:vAlign w:val="center"/>
          </w:tcPr>
          <w:p w14:paraId="6499BD17" w14:textId="77777777" w:rsidR="00443C9C" w:rsidRPr="00BA111E" w:rsidRDefault="00FA2C9B" w:rsidP="00FA2C9B">
            <w:pPr>
              <w:pStyle w:val="aTableParaAligned"/>
              <w:rPr>
                <w:sz w:val="17"/>
                <w:szCs w:val="17"/>
              </w:rPr>
            </w:pPr>
            <w:r>
              <w:rPr>
                <w:sz w:val="17"/>
                <w:szCs w:val="17"/>
              </w:rPr>
              <w:t>13.</w:t>
            </w:r>
          </w:p>
        </w:tc>
        <w:tc>
          <w:tcPr>
            <w:tcW w:w="8204" w:type="dxa"/>
            <w:gridSpan w:val="4"/>
            <w:shd w:val="clear" w:color="auto" w:fill="auto"/>
            <w:vAlign w:val="center"/>
          </w:tcPr>
          <w:p w14:paraId="78F81AF5" w14:textId="77777777" w:rsidR="00443C9C" w:rsidRDefault="00443C9C" w:rsidP="00FA2C9B">
            <w:pPr>
              <w:pStyle w:val="atablepara"/>
              <w:rPr>
                <w:sz w:val="17"/>
                <w:szCs w:val="17"/>
              </w:rPr>
            </w:pPr>
            <w:r>
              <w:rPr>
                <w:sz w:val="17"/>
                <w:szCs w:val="17"/>
              </w:rPr>
              <w:t>Knows how the MAP Registered site obtains the Warfarin sodium medication from the pharmacy.</w:t>
            </w:r>
          </w:p>
        </w:tc>
        <w:tc>
          <w:tcPr>
            <w:tcW w:w="1530" w:type="dxa"/>
            <w:gridSpan w:val="2"/>
            <w:shd w:val="clear" w:color="auto" w:fill="auto"/>
            <w:vAlign w:val="center"/>
          </w:tcPr>
          <w:p w14:paraId="612F0FA7" w14:textId="77777777" w:rsidR="00443C9C"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C5377A" w:rsidRPr="00BA111E" w14:paraId="0C5896B7" w14:textId="77777777" w:rsidTr="0058223B">
        <w:trPr>
          <w:gridBefore w:val="1"/>
          <w:wBefore w:w="124" w:type="dxa"/>
          <w:trHeight w:val="288"/>
        </w:trPr>
        <w:tc>
          <w:tcPr>
            <w:tcW w:w="540" w:type="dxa"/>
            <w:shd w:val="clear" w:color="auto" w:fill="auto"/>
            <w:vAlign w:val="center"/>
          </w:tcPr>
          <w:p w14:paraId="590DBB83" w14:textId="77777777" w:rsidR="00C5377A" w:rsidRPr="00BA111E" w:rsidRDefault="00FA2C9B" w:rsidP="00FA2C9B">
            <w:pPr>
              <w:pStyle w:val="aTableParaAligned"/>
              <w:rPr>
                <w:sz w:val="17"/>
                <w:szCs w:val="17"/>
              </w:rPr>
            </w:pPr>
            <w:r>
              <w:rPr>
                <w:sz w:val="17"/>
                <w:szCs w:val="17"/>
              </w:rPr>
              <w:t>14.</w:t>
            </w:r>
          </w:p>
        </w:tc>
        <w:tc>
          <w:tcPr>
            <w:tcW w:w="8204" w:type="dxa"/>
            <w:gridSpan w:val="4"/>
            <w:shd w:val="clear" w:color="auto" w:fill="auto"/>
            <w:vAlign w:val="center"/>
          </w:tcPr>
          <w:p w14:paraId="7EDF7045" w14:textId="77777777" w:rsidR="00C5377A" w:rsidRPr="00BA111E" w:rsidRDefault="00C5377A" w:rsidP="00FA2C9B">
            <w:pPr>
              <w:pStyle w:val="atablepara"/>
              <w:rPr>
                <w:sz w:val="17"/>
                <w:szCs w:val="17"/>
              </w:rPr>
            </w:pPr>
            <w:r>
              <w:rPr>
                <w:sz w:val="17"/>
                <w:szCs w:val="17"/>
              </w:rPr>
              <w:t>Knows how Warfarin sodium</w:t>
            </w:r>
            <w:r w:rsidRPr="00BA111E">
              <w:rPr>
                <w:sz w:val="17"/>
                <w:szCs w:val="17"/>
              </w:rPr>
              <w:t xml:space="preserve"> changes are communicated to all staff (e.g., medication progress note, narrative not</w:t>
            </w:r>
            <w:r w:rsidR="0058223B">
              <w:rPr>
                <w:sz w:val="17"/>
                <w:szCs w:val="17"/>
              </w:rPr>
              <w:t>e</w:t>
            </w:r>
            <w:r w:rsidRPr="00BA111E">
              <w:rPr>
                <w:sz w:val="17"/>
                <w:szCs w:val="17"/>
              </w:rPr>
              <w:t>, flow sheet, etc.).</w:t>
            </w:r>
          </w:p>
        </w:tc>
        <w:tc>
          <w:tcPr>
            <w:tcW w:w="1530" w:type="dxa"/>
            <w:gridSpan w:val="2"/>
            <w:shd w:val="clear" w:color="auto" w:fill="auto"/>
            <w:vAlign w:val="center"/>
          </w:tcPr>
          <w:p w14:paraId="5CE3058B" w14:textId="77777777" w:rsidR="00C5377A"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B0465" w:rsidRPr="00BA111E" w14:paraId="0996590A" w14:textId="77777777" w:rsidTr="0058223B">
        <w:trPr>
          <w:gridBefore w:val="1"/>
          <w:wBefore w:w="124" w:type="dxa"/>
          <w:trHeight w:val="288"/>
        </w:trPr>
        <w:tc>
          <w:tcPr>
            <w:tcW w:w="540" w:type="dxa"/>
            <w:shd w:val="clear" w:color="auto" w:fill="auto"/>
            <w:vAlign w:val="center"/>
          </w:tcPr>
          <w:p w14:paraId="3D9AAF91" w14:textId="77777777" w:rsidR="007B0465" w:rsidRPr="00BA111E" w:rsidRDefault="00FA2C9B" w:rsidP="00FA2C9B">
            <w:pPr>
              <w:pStyle w:val="aTableParaAligned"/>
              <w:rPr>
                <w:sz w:val="17"/>
                <w:szCs w:val="17"/>
              </w:rPr>
            </w:pPr>
            <w:r>
              <w:rPr>
                <w:sz w:val="17"/>
                <w:szCs w:val="17"/>
              </w:rPr>
              <w:t>15.</w:t>
            </w:r>
          </w:p>
        </w:tc>
        <w:tc>
          <w:tcPr>
            <w:tcW w:w="8204" w:type="dxa"/>
            <w:gridSpan w:val="4"/>
            <w:shd w:val="clear" w:color="auto" w:fill="auto"/>
            <w:vAlign w:val="center"/>
          </w:tcPr>
          <w:p w14:paraId="724E1348" w14:textId="77777777" w:rsidR="007B0465" w:rsidRDefault="007B0465" w:rsidP="00FA2C9B">
            <w:pPr>
              <w:pStyle w:val="atablepara"/>
              <w:rPr>
                <w:sz w:val="17"/>
                <w:szCs w:val="17"/>
              </w:rPr>
            </w:pPr>
            <w:r w:rsidRPr="00BA111E">
              <w:rPr>
                <w:sz w:val="17"/>
                <w:szCs w:val="17"/>
              </w:rPr>
              <w:t xml:space="preserve">Knows </w:t>
            </w:r>
            <w:r w:rsidR="00443C9C">
              <w:rPr>
                <w:sz w:val="17"/>
                <w:szCs w:val="17"/>
              </w:rPr>
              <w:t xml:space="preserve">the individual’s possible </w:t>
            </w:r>
            <w:r w:rsidRPr="00BA111E">
              <w:rPr>
                <w:sz w:val="17"/>
                <w:szCs w:val="17"/>
              </w:rPr>
              <w:t>adve</w:t>
            </w:r>
            <w:r w:rsidR="00752A6A">
              <w:rPr>
                <w:sz w:val="17"/>
                <w:szCs w:val="17"/>
              </w:rPr>
              <w:t>rse effects of Warfarin sodium T</w:t>
            </w:r>
            <w:r w:rsidRPr="00BA111E">
              <w:rPr>
                <w:sz w:val="17"/>
                <w:szCs w:val="17"/>
              </w:rPr>
              <w:t>herapy.</w:t>
            </w:r>
          </w:p>
        </w:tc>
        <w:tc>
          <w:tcPr>
            <w:tcW w:w="1530" w:type="dxa"/>
            <w:gridSpan w:val="2"/>
            <w:shd w:val="clear" w:color="auto" w:fill="auto"/>
            <w:vAlign w:val="center"/>
          </w:tcPr>
          <w:p w14:paraId="3846A78B" w14:textId="77777777" w:rsidR="007B0465"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B0465" w:rsidRPr="00BA111E" w14:paraId="3D417A6F" w14:textId="77777777" w:rsidTr="0058223B">
        <w:trPr>
          <w:gridBefore w:val="1"/>
          <w:wBefore w:w="124" w:type="dxa"/>
          <w:trHeight w:val="288"/>
        </w:trPr>
        <w:tc>
          <w:tcPr>
            <w:tcW w:w="540" w:type="dxa"/>
            <w:shd w:val="clear" w:color="auto" w:fill="auto"/>
            <w:vAlign w:val="center"/>
          </w:tcPr>
          <w:p w14:paraId="67E28A6E" w14:textId="77777777" w:rsidR="007B0465" w:rsidRPr="00BA111E" w:rsidRDefault="00FA2C9B" w:rsidP="00FA2C9B">
            <w:pPr>
              <w:pStyle w:val="aTableParaAligned"/>
              <w:rPr>
                <w:sz w:val="17"/>
                <w:szCs w:val="17"/>
              </w:rPr>
            </w:pPr>
            <w:r>
              <w:rPr>
                <w:sz w:val="17"/>
                <w:szCs w:val="17"/>
              </w:rPr>
              <w:t>16.</w:t>
            </w:r>
          </w:p>
        </w:tc>
        <w:tc>
          <w:tcPr>
            <w:tcW w:w="8204" w:type="dxa"/>
            <w:gridSpan w:val="4"/>
            <w:shd w:val="clear" w:color="auto" w:fill="auto"/>
            <w:vAlign w:val="center"/>
          </w:tcPr>
          <w:p w14:paraId="78E587D5" w14:textId="77777777" w:rsidR="007B0465" w:rsidRPr="00BA111E" w:rsidRDefault="007B0465" w:rsidP="00FA2C9B">
            <w:pPr>
              <w:pStyle w:val="atablepara"/>
              <w:rPr>
                <w:sz w:val="17"/>
                <w:szCs w:val="17"/>
              </w:rPr>
            </w:pPr>
            <w:r w:rsidRPr="00BA111E">
              <w:rPr>
                <w:sz w:val="17"/>
                <w:szCs w:val="17"/>
              </w:rPr>
              <w:t>Knows the individual’s specific diet plan and knows it is important for</w:t>
            </w:r>
            <w:r w:rsidR="0058223B">
              <w:rPr>
                <w:sz w:val="17"/>
                <w:szCs w:val="17"/>
              </w:rPr>
              <w:t xml:space="preserve"> the</w:t>
            </w:r>
            <w:r w:rsidRPr="00BA111E">
              <w:rPr>
                <w:sz w:val="17"/>
                <w:szCs w:val="17"/>
              </w:rPr>
              <w:t xml:space="preserve"> individual to eat a consistent</w:t>
            </w:r>
            <w:r w:rsidR="0058223B">
              <w:rPr>
                <w:sz w:val="17"/>
                <w:szCs w:val="17"/>
              </w:rPr>
              <w:t>,</w:t>
            </w:r>
            <w:r w:rsidRPr="00BA111E">
              <w:rPr>
                <w:sz w:val="17"/>
                <w:szCs w:val="17"/>
              </w:rPr>
              <w:t xml:space="preserve"> balanced diet while being treated with Warfarin sodium.</w:t>
            </w:r>
          </w:p>
        </w:tc>
        <w:tc>
          <w:tcPr>
            <w:tcW w:w="1530" w:type="dxa"/>
            <w:gridSpan w:val="2"/>
            <w:shd w:val="clear" w:color="auto" w:fill="auto"/>
            <w:vAlign w:val="center"/>
          </w:tcPr>
          <w:p w14:paraId="1898E979" w14:textId="77777777" w:rsidR="007B0465"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686BEC51" w14:textId="77777777" w:rsidTr="0058223B">
        <w:trPr>
          <w:gridBefore w:val="1"/>
          <w:wBefore w:w="124" w:type="dxa"/>
          <w:trHeight w:val="288"/>
        </w:trPr>
        <w:tc>
          <w:tcPr>
            <w:tcW w:w="540" w:type="dxa"/>
            <w:shd w:val="clear" w:color="auto" w:fill="auto"/>
            <w:vAlign w:val="center"/>
          </w:tcPr>
          <w:p w14:paraId="1402C600" w14:textId="77777777" w:rsidR="003E2CED" w:rsidRPr="00BA111E" w:rsidRDefault="00FA2C9B" w:rsidP="00FA2C9B">
            <w:pPr>
              <w:pStyle w:val="aTableParaAligned"/>
              <w:rPr>
                <w:sz w:val="17"/>
                <w:szCs w:val="17"/>
              </w:rPr>
            </w:pPr>
            <w:r>
              <w:rPr>
                <w:sz w:val="17"/>
                <w:szCs w:val="17"/>
              </w:rPr>
              <w:t>17.</w:t>
            </w:r>
          </w:p>
        </w:tc>
        <w:tc>
          <w:tcPr>
            <w:tcW w:w="8204" w:type="dxa"/>
            <w:gridSpan w:val="4"/>
            <w:shd w:val="clear" w:color="auto" w:fill="auto"/>
            <w:vAlign w:val="center"/>
          </w:tcPr>
          <w:p w14:paraId="4972A107" w14:textId="77777777" w:rsidR="003E2CED" w:rsidRPr="00BA111E" w:rsidRDefault="003E2CED" w:rsidP="00FA2C9B">
            <w:pPr>
              <w:pStyle w:val="atablepara"/>
              <w:rPr>
                <w:sz w:val="17"/>
                <w:szCs w:val="17"/>
              </w:rPr>
            </w:pPr>
            <w:r w:rsidRPr="00BA111E">
              <w:rPr>
                <w:sz w:val="17"/>
                <w:szCs w:val="17"/>
              </w:rPr>
              <w:t xml:space="preserve">Knows </w:t>
            </w:r>
            <w:r w:rsidR="0058223B">
              <w:rPr>
                <w:sz w:val="17"/>
                <w:szCs w:val="17"/>
              </w:rPr>
              <w:t xml:space="preserve">the </w:t>
            </w:r>
            <w:r w:rsidR="00C5377A">
              <w:rPr>
                <w:sz w:val="17"/>
                <w:szCs w:val="17"/>
              </w:rPr>
              <w:t xml:space="preserve">MAP Registered site’s </w:t>
            </w:r>
            <w:r w:rsidRPr="00BA111E">
              <w:rPr>
                <w:sz w:val="17"/>
                <w:szCs w:val="17"/>
              </w:rPr>
              <w:t>Warfari</w:t>
            </w:r>
            <w:r w:rsidR="0058223B">
              <w:rPr>
                <w:sz w:val="17"/>
                <w:szCs w:val="17"/>
              </w:rPr>
              <w:t>n Sodium Ordering and Receiving S</w:t>
            </w:r>
            <w:r w:rsidRPr="00BA111E">
              <w:rPr>
                <w:sz w:val="17"/>
                <w:szCs w:val="17"/>
              </w:rPr>
              <w:t>ystem.</w:t>
            </w:r>
          </w:p>
        </w:tc>
        <w:tc>
          <w:tcPr>
            <w:tcW w:w="1530" w:type="dxa"/>
            <w:gridSpan w:val="2"/>
            <w:shd w:val="clear" w:color="auto" w:fill="auto"/>
            <w:vAlign w:val="center"/>
          </w:tcPr>
          <w:p w14:paraId="4D9857C5"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7B0465" w:rsidRPr="00BA111E" w14:paraId="351D6C3C" w14:textId="77777777" w:rsidTr="0058223B">
        <w:trPr>
          <w:gridBefore w:val="1"/>
          <w:wBefore w:w="124" w:type="dxa"/>
          <w:trHeight w:val="288"/>
        </w:trPr>
        <w:tc>
          <w:tcPr>
            <w:tcW w:w="540" w:type="dxa"/>
            <w:shd w:val="clear" w:color="auto" w:fill="auto"/>
            <w:vAlign w:val="center"/>
          </w:tcPr>
          <w:p w14:paraId="0F55D1C5" w14:textId="77777777" w:rsidR="007B0465" w:rsidRPr="00BA111E" w:rsidRDefault="00FA2C9B" w:rsidP="00FA2C9B">
            <w:pPr>
              <w:pStyle w:val="aTableParaAligned"/>
              <w:rPr>
                <w:sz w:val="17"/>
                <w:szCs w:val="17"/>
              </w:rPr>
            </w:pPr>
            <w:r>
              <w:rPr>
                <w:sz w:val="17"/>
                <w:szCs w:val="17"/>
              </w:rPr>
              <w:t>18.</w:t>
            </w:r>
          </w:p>
        </w:tc>
        <w:tc>
          <w:tcPr>
            <w:tcW w:w="8204" w:type="dxa"/>
            <w:gridSpan w:val="4"/>
            <w:shd w:val="clear" w:color="auto" w:fill="auto"/>
            <w:vAlign w:val="center"/>
          </w:tcPr>
          <w:p w14:paraId="6A5D2D15" w14:textId="77777777" w:rsidR="007B0465" w:rsidRPr="00BA111E" w:rsidRDefault="007B0465" w:rsidP="005D4BAD">
            <w:pPr>
              <w:pStyle w:val="atablepara"/>
              <w:rPr>
                <w:sz w:val="17"/>
                <w:szCs w:val="17"/>
              </w:rPr>
            </w:pPr>
            <w:r w:rsidRPr="00BA111E">
              <w:rPr>
                <w:sz w:val="17"/>
                <w:szCs w:val="17"/>
              </w:rPr>
              <w:t xml:space="preserve">Knows </w:t>
            </w:r>
            <w:r w:rsidR="0058223B">
              <w:rPr>
                <w:sz w:val="17"/>
                <w:szCs w:val="17"/>
              </w:rPr>
              <w:t xml:space="preserve">the </w:t>
            </w:r>
            <w:r w:rsidR="005D4BAD">
              <w:rPr>
                <w:sz w:val="17"/>
                <w:szCs w:val="17"/>
              </w:rPr>
              <w:t>individual-</w:t>
            </w:r>
            <w:r w:rsidRPr="00BA111E">
              <w:rPr>
                <w:sz w:val="17"/>
                <w:szCs w:val="17"/>
              </w:rPr>
              <w:t xml:space="preserve">specific </w:t>
            </w:r>
            <w:r>
              <w:rPr>
                <w:sz w:val="17"/>
                <w:szCs w:val="17"/>
              </w:rPr>
              <w:t xml:space="preserve">Warfarin sodium </w:t>
            </w:r>
            <w:r w:rsidRPr="00BA111E">
              <w:rPr>
                <w:sz w:val="17"/>
                <w:szCs w:val="17"/>
              </w:rPr>
              <w:t>tracking system.</w:t>
            </w:r>
          </w:p>
        </w:tc>
        <w:tc>
          <w:tcPr>
            <w:tcW w:w="1530" w:type="dxa"/>
            <w:gridSpan w:val="2"/>
            <w:shd w:val="clear" w:color="auto" w:fill="auto"/>
            <w:vAlign w:val="center"/>
          </w:tcPr>
          <w:p w14:paraId="13977984" w14:textId="77777777" w:rsidR="007B0465" w:rsidRPr="00BA111E" w:rsidRDefault="00FA2C9B" w:rsidP="003E2CED">
            <w:pPr>
              <w:pStyle w:val="aBaseParagraph"/>
              <w:rPr>
                <w:sz w:val="16"/>
                <w:szCs w:val="16"/>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772A3DD6" w14:textId="77777777" w:rsidTr="0058223B">
        <w:trPr>
          <w:gridBefore w:val="1"/>
          <w:wBefore w:w="124" w:type="dxa"/>
          <w:trHeight w:val="288"/>
        </w:trPr>
        <w:tc>
          <w:tcPr>
            <w:tcW w:w="540" w:type="dxa"/>
            <w:shd w:val="clear" w:color="auto" w:fill="auto"/>
            <w:vAlign w:val="center"/>
          </w:tcPr>
          <w:p w14:paraId="44CE04E0" w14:textId="77777777" w:rsidR="003E2CED" w:rsidRPr="00BA111E" w:rsidRDefault="00FA2C9B" w:rsidP="00FA2C9B">
            <w:pPr>
              <w:pStyle w:val="aTableParaAligned"/>
              <w:rPr>
                <w:sz w:val="17"/>
                <w:szCs w:val="17"/>
              </w:rPr>
            </w:pPr>
            <w:r>
              <w:rPr>
                <w:sz w:val="17"/>
                <w:szCs w:val="17"/>
              </w:rPr>
              <w:t>1</w:t>
            </w:r>
            <w:r w:rsidR="003E2CED" w:rsidRPr="00BA111E">
              <w:rPr>
                <w:sz w:val="17"/>
                <w:szCs w:val="17"/>
              </w:rPr>
              <w:t>9.</w:t>
            </w:r>
          </w:p>
        </w:tc>
        <w:tc>
          <w:tcPr>
            <w:tcW w:w="8204" w:type="dxa"/>
            <w:gridSpan w:val="4"/>
            <w:shd w:val="clear" w:color="auto" w:fill="auto"/>
            <w:vAlign w:val="center"/>
          </w:tcPr>
          <w:p w14:paraId="2E9DDF5E" w14:textId="77777777" w:rsidR="003E2CED" w:rsidRPr="00BA111E" w:rsidRDefault="007B0465" w:rsidP="00FA2C9B">
            <w:pPr>
              <w:pStyle w:val="atablepara"/>
              <w:rPr>
                <w:sz w:val="17"/>
                <w:szCs w:val="17"/>
              </w:rPr>
            </w:pPr>
            <w:r w:rsidRPr="00BA111E">
              <w:rPr>
                <w:sz w:val="17"/>
                <w:szCs w:val="17"/>
              </w:rPr>
              <w:t>Knows if a single dose of Warfarin sodium is missed/omitted, the MAP Consultant must be notified.</w:t>
            </w:r>
          </w:p>
        </w:tc>
        <w:tc>
          <w:tcPr>
            <w:tcW w:w="1530" w:type="dxa"/>
            <w:gridSpan w:val="2"/>
            <w:shd w:val="clear" w:color="auto" w:fill="auto"/>
            <w:vAlign w:val="center"/>
          </w:tcPr>
          <w:p w14:paraId="798ED264"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31E9BF2C" w14:textId="77777777" w:rsidTr="0058223B">
        <w:trPr>
          <w:gridBefore w:val="1"/>
          <w:wBefore w:w="124" w:type="dxa"/>
          <w:trHeight w:val="288"/>
        </w:trPr>
        <w:tc>
          <w:tcPr>
            <w:tcW w:w="540" w:type="dxa"/>
            <w:shd w:val="clear" w:color="auto" w:fill="auto"/>
            <w:vAlign w:val="center"/>
          </w:tcPr>
          <w:p w14:paraId="2A933028" w14:textId="77777777" w:rsidR="003E2CED" w:rsidRPr="00BA111E" w:rsidRDefault="00FA2C9B" w:rsidP="00FA2C9B">
            <w:pPr>
              <w:pStyle w:val="aTableParaAligned"/>
              <w:rPr>
                <w:sz w:val="17"/>
                <w:szCs w:val="17"/>
              </w:rPr>
            </w:pPr>
            <w:r>
              <w:rPr>
                <w:sz w:val="17"/>
                <w:szCs w:val="17"/>
              </w:rPr>
              <w:t>2</w:t>
            </w:r>
            <w:r w:rsidR="003E2CED" w:rsidRPr="00BA111E">
              <w:rPr>
                <w:sz w:val="17"/>
                <w:szCs w:val="17"/>
              </w:rPr>
              <w:t>0.</w:t>
            </w:r>
          </w:p>
        </w:tc>
        <w:tc>
          <w:tcPr>
            <w:tcW w:w="8204" w:type="dxa"/>
            <w:gridSpan w:val="4"/>
            <w:shd w:val="clear" w:color="auto" w:fill="auto"/>
            <w:vAlign w:val="center"/>
          </w:tcPr>
          <w:p w14:paraId="6BAB3A48" w14:textId="77777777" w:rsidR="003E2CED" w:rsidRPr="00BA111E" w:rsidRDefault="00FA2C9B" w:rsidP="00FA2C9B">
            <w:pPr>
              <w:pStyle w:val="atablepara"/>
              <w:rPr>
                <w:sz w:val="17"/>
                <w:szCs w:val="17"/>
              </w:rPr>
            </w:pPr>
            <w:r w:rsidRPr="00BA111E">
              <w:rPr>
                <w:sz w:val="17"/>
                <w:szCs w:val="17"/>
              </w:rPr>
              <w:t xml:space="preserve">Knows when a </w:t>
            </w:r>
            <w:r w:rsidR="00ED6CF3">
              <w:rPr>
                <w:sz w:val="17"/>
                <w:szCs w:val="17"/>
              </w:rPr>
              <w:t>tele</w:t>
            </w:r>
            <w:r w:rsidRPr="00BA111E">
              <w:rPr>
                <w:sz w:val="17"/>
                <w:szCs w:val="17"/>
              </w:rPr>
              <w:t>phone call to the individual’s HCP is necessary.</w:t>
            </w:r>
          </w:p>
        </w:tc>
        <w:tc>
          <w:tcPr>
            <w:tcW w:w="1530" w:type="dxa"/>
            <w:gridSpan w:val="2"/>
            <w:shd w:val="clear" w:color="auto" w:fill="auto"/>
            <w:vAlign w:val="center"/>
          </w:tcPr>
          <w:p w14:paraId="22E7CE80"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51BCBB18" w14:textId="77777777" w:rsidTr="0058223B">
        <w:trPr>
          <w:gridBefore w:val="1"/>
          <w:wBefore w:w="124" w:type="dxa"/>
          <w:trHeight w:val="288"/>
        </w:trPr>
        <w:tc>
          <w:tcPr>
            <w:tcW w:w="540" w:type="dxa"/>
            <w:shd w:val="clear" w:color="auto" w:fill="auto"/>
            <w:vAlign w:val="center"/>
          </w:tcPr>
          <w:p w14:paraId="6F57B713" w14:textId="77777777" w:rsidR="003E2CED" w:rsidRPr="00BA111E" w:rsidRDefault="00FA2C9B" w:rsidP="00FA2C9B">
            <w:pPr>
              <w:pStyle w:val="aTableParaAligned"/>
              <w:rPr>
                <w:sz w:val="17"/>
                <w:szCs w:val="17"/>
              </w:rPr>
            </w:pPr>
            <w:r>
              <w:rPr>
                <w:sz w:val="17"/>
                <w:szCs w:val="17"/>
              </w:rPr>
              <w:t>2</w:t>
            </w:r>
            <w:r w:rsidR="003E2CED" w:rsidRPr="00BA111E">
              <w:rPr>
                <w:sz w:val="17"/>
                <w:szCs w:val="17"/>
              </w:rPr>
              <w:t>1.</w:t>
            </w:r>
          </w:p>
        </w:tc>
        <w:tc>
          <w:tcPr>
            <w:tcW w:w="8204" w:type="dxa"/>
            <w:gridSpan w:val="4"/>
            <w:shd w:val="clear" w:color="auto" w:fill="auto"/>
            <w:vAlign w:val="center"/>
          </w:tcPr>
          <w:p w14:paraId="131747AB" w14:textId="77777777" w:rsidR="003E2CED" w:rsidRPr="00BA111E" w:rsidRDefault="00FA2C9B" w:rsidP="00FA2C9B">
            <w:pPr>
              <w:pStyle w:val="atablepara"/>
              <w:rPr>
                <w:sz w:val="17"/>
                <w:szCs w:val="17"/>
              </w:rPr>
            </w:pPr>
            <w:r w:rsidRPr="00BA111E">
              <w:rPr>
                <w:sz w:val="17"/>
                <w:szCs w:val="17"/>
              </w:rPr>
              <w:t xml:space="preserve">Knows when a </w:t>
            </w:r>
            <w:r w:rsidR="00ED6CF3">
              <w:rPr>
                <w:sz w:val="17"/>
                <w:szCs w:val="17"/>
              </w:rPr>
              <w:t>tele</w:t>
            </w:r>
            <w:r w:rsidRPr="00BA111E">
              <w:rPr>
                <w:sz w:val="17"/>
                <w:szCs w:val="17"/>
              </w:rPr>
              <w:t>phone call to 911 and/or Poison Control is necessary.</w:t>
            </w:r>
          </w:p>
        </w:tc>
        <w:tc>
          <w:tcPr>
            <w:tcW w:w="1530" w:type="dxa"/>
            <w:gridSpan w:val="2"/>
            <w:shd w:val="clear" w:color="auto" w:fill="auto"/>
            <w:vAlign w:val="center"/>
          </w:tcPr>
          <w:p w14:paraId="7F253705"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E2CED" w:rsidRPr="00BA111E" w14:paraId="2C68D826" w14:textId="77777777" w:rsidTr="0058223B">
        <w:trPr>
          <w:gridBefore w:val="1"/>
          <w:wBefore w:w="124" w:type="dxa"/>
          <w:trHeight w:val="288"/>
        </w:trPr>
        <w:tc>
          <w:tcPr>
            <w:tcW w:w="540" w:type="dxa"/>
            <w:shd w:val="clear" w:color="auto" w:fill="auto"/>
            <w:vAlign w:val="center"/>
          </w:tcPr>
          <w:p w14:paraId="5062605C" w14:textId="77777777" w:rsidR="003E2CED" w:rsidRPr="00BA111E" w:rsidRDefault="00FA2C9B" w:rsidP="00FA2C9B">
            <w:pPr>
              <w:pStyle w:val="aTableParaAligned"/>
              <w:rPr>
                <w:sz w:val="17"/>
                <w:szCs w:val="17"/>
              </w:rPr>
            </w:pPr>
            <w:r>
              <w:rPr>
                <w:sz w:val="17"/>
                <w:szCs w:val="17"/>
              </w:rPr>
              <w:t>2</w:t>
            </w:r>
            <w:r w:rsidR="003E2CED" w:rsidRPr="00BA111E">
              <w:rPr>
                <w:sz w:val="17"/>
                <w:szCs w:val="17"/>
              </w:rPr>
              <w:t>2.</w:t>
            </w:r>
          </w:p>
        </w:tc>
        <w:tc>
          <w:tcPr>
            <w:tcW w:w="8204" w:type="dxa"/>
            <w:gridSpan w:val="4"/>
            <w:shd w:val="clear" w:color="auto" w:fill="auto"/>
            <w:vAlign w:val="center"/>
          </w:tcPr>
          <w:p w14:paraId="69177EB0" w14:textId="77777777" w:rsidR="003E2CED" w:rsidRPr="00BA111E" w:rsidRDefault="00FA2C9B" w:rsidP="00FA2C9B">
            <w:pPr>
              <w:pStyle w:val="atablepara"/>
              <w:rPr>
                <w:sz w:val="17"/>
                <w:szCs w:val="17"/>
              </w:rPr>
            </w:pPr>
            <w:r w:rsidRPr="00BA111E">
              <w:rPr>
                <w:sz w:val="17"/>
                <w:szCs w:val="17"/>
              </w:rPr>
              <w:t xml:space="preserve">Knows </w:t>
            </w:r>
            <w:r>
              <w:rPr>
                <w:sz w:val="17"/>
                <w:szCs w:val="17"/>
              </w:rPr>
              <w:t xml:space="preserve">that </w:t>
            </w:r>
            <w:r w:rsidRPr="00BA111E">
              <w:rPr>
                <w:sz w:val="17"/>
                <w:szCs w:val="17"/>
              </w:rPr>
              <w:t xml:space="preserve">after </w:t>
            </w:r>
            <w:r w:rsidR="0058223B">
              <w:rPr>
                <w:sz w:val="17"/>
                <w:szCs w:val="17"/>
              </w:rPr>
              <w:t xml:space="preserve">the </w:t>
            </w:r>
            <w:r w:rsidRPr="00BA111E">
              <w:rPr>
                <w:sz w:val="17"/>
                <w:szCs w:val="17"/>
              </w:rPr>
              <w:t xml:space="preserve">Emergency Response personnel arrive </w:t>
            </w:r>
            <w:r>
              <w:rPr>
                <w:sz w:val="17"/>
                <w:szCs w:val="17"/>
              </w:rPr>
              <w:t xml:space="preserve">and the individual is cared for, </w:t>
            </w:r>
            <w:r w:rsidRPr="00BA111E">
              <w:rPr>
                <w:sz w:val="17"/>
                <w:szCs w:val="17"/>
              </w:rPr>
              <w:t>to notify appropriate persons, and</w:t>
            </w:r>
            <w:r>
              <w:rPr>
                <w:sz w:val="17"/>
                <w:szCs w:val="17"/>
              </w:rPr>
              <w:t xml:space="preserve"> to</w:t>
            </w:r>
            <w:r w:rsidRPr="00BA111E">
              <w:rPr>
                <w:sz w:val="17"/>
                <w:szCs w:val="17"/>
              </w:rPr>
              <w:t xml:space="preserve"> follow all emergency procedures per the Service Provider’s </w:t>
            </w:r>
            <w:r>
              <w:rPr>
                <w:sz w:val="17"/>
                <w:szCs w:val="17"/>
              </w:rPr>
              <w:t>Policy</w:t>
            </w:r>
            <w:r w:rsidRPr="00BA111E">
              <w:rPr>
                <w:sz w:val="17"/>
                <w:szCs w:val="17"/>
              </w:rPr>
              <w:t>.</w:t>
            </w:r>
          </w:p>
        </w:tc>
        <w:tc>
          <w:tcPr>
            <w:tcW w:w="1530" w:type="dxa"/>
            <w:gridSpan w:val="2"/>
            <w:shd w:val="clear" w:color="auto" w:fill="auto"/>
            <w:vAlign w:val="center"/>
          </w:tcPr>
          <w:p w14:paraId="45641AE7" w14:textId="77777777" w:rsidR="003E2CED" w:rsidRPr="00BA111E" w:rsidRDefault="003E2CED" w:rsidP="003E2CED">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9F6FD7" w:rsidRPr="004F1A1B" w14:paraId="1FE31BE4" w14:textId="77777777" w:rsidTr="0058223B">
        <w:tblPrEx>
          <w:tblCellMar>
            <w:left w:w="108" w:type="dxa"/>
            <w:right w:w="108" w:type="dxa"/>
          </w:tblCellMar>
          <w:tblLook w:val="04A0" w:firstRow="1" w:lastRow="0" w:firstColumn="1" w:lastColumn="0" w:noHBand="0" w:noVBand="1"/>
        </w:tblPrEx>
        <w:trPr>
          <w:gridBefore w:val="1"/>
          <w:wBefore w:w="124" w:type="dxa"/>
          <w:trHeight w:val="386"/>
        </w:trPr>
        <w:tc>
          <w:tcPr>
            <w:tcW w:w="10274" w:type="dxa"/>
            <w:gridSpan w:val="7"/>
            <w:shd w:val="clear" w:color="auto" w:fill="auto"/>
            <w:vAlign w:val="center"/>
          </w:tcPr>
          <w:p w14:paraId="4D39078A" w14:textId="77777777" w:rsidR="009F6FD7" w:rsidRPr="00455D7A" w:rsidRDefault="009F6FD7" w:rsidP="00FA2C9B">
            <w:pPr>
              <w:pStyle w:val="aBaseParagraph"/>
              <w:jc w:val="center"/>
              <w:rPr>
                <w:b/>
                <w:sz w:val="18"/>
                <w:szCs w:val="18"/>
              </w:rPr>
            </w:pPr>
            <w:r w:rsidRPr="00455D7A">
              <w:rPr>
                <w:b/>
                <w:sz w:val="18"/>
                <w:szCs w:val="18"/>
              </w:rPr>
              <w:t>This form may be used for multiple Certified staff.</w:t>
            </w:r>
          </w:p>
        </w:tc>
      </w:tr>
      <w:tr w:rsidR="008D3CC0" w:rsidRPr="004F1A1B" w14:paraId="66286EB8" w14:textId="77777777" w:rsidTr="008D3CC0">
        <w:tblPrEx>
          <w:tblCellMar>
            <w:left w:w="108" w:type="dxa"/>
            <w:right w:w="108" w:type="dxa"/>
          </w:tblCellMar>
          <w:tblLook w:val="04A0" w:firstRow="1" w:lastRow="0" w:firstColumn="1" w:lastColumn="0" w:noHBand="0" w:noVBand="1"/>
        </w:tblPrEx>
        <w:trPr>
          <w:gridBefore w:val="1"/>
          <w:wBefore w:w="124" w:type="dxa"/>
          <w:trHeight w:val="314"/>
        </w:trPr>
        <w:tc>
          <w:tcPr>
            <w:tcW w:w="10274" w:type="dxa"/>
            <w:gridSpan w:val="7"/>
            <w:shd w:val="clear" w:color="auto" w:fill="auto"/>
            <w:vAlign w:val="center"/>
          </w:tcPr>
          <w:p w14:paraId="127679B9" w14:textId="55FFE9D8" w:rsidR="008D3CC0" w:rsidRPr="00455D7A" w:rsidRDefault="008D3CC0" w:rsidP="008D3CC0">
            <w:pPr>
              <w:pStyle w:val="aBaseParagraph"/>
              <w:rPr>
                <w:b/>
                <w:sz w:val="18"/>
                <w:szCs w:val="18"/>
              </w:rPr>
            </w:pPr>
          </w:p>
        </w:tc>
      </w:tr>
      <w:tr w:rsidR="007F0B07" w:rsidRPr="004F1A1B" w14:paraId="1E2A8AF6" w14:textId="77777777" w:rsidTr="007F0B07">
        <w:tblPrEx>
          <w:tblCellMar>
            <w:left w:w="108" w:type="dxa"/>
            <w:right w:w="108" w:type="dxa"/>
          </w:tblCellMar>
          <w:tblLook w:val="04A0" w:firstRow="1" w:lastRow="0" w:firstColumn="1" w:lastColumn="0" w:noHBand="0" w:noVBand="1"/>
        </w:tblPrEx>
        <w:trPr>
          <w:gridBefore w:val="1"/>
          <w:wBefore w:w="124" w:type="dxa"/>
          <w:trHeight w:val="80"/>
        </w:trPr>
        <w:tc>
          <w:tcPr>
            <w:tcW w:w="10274" w:type="dxa"/>
            <w:gridSpan w:val="7"/>
            <w:shd w:val="clear" w:color="auto" w:fill="auto"/>
            <w:vAlign w:val="center"/>
          </w:tcPr>
          <w:p w14:paraId="1339742D" w14:textId="77777777" w:rsidR="007F0B07" w:rsidRPr="00455D7A" w:rsidRDefault="007F0B07" w:rsidP="008D3CC0">
            <w:pPr>
              <w:pStyle w:val="aBaseParagraph"/>
              <w:rPr>
                <w:b/>
                <w:sz w:val="18"/>
                <w:szCs w:val="18"/>
              </w:rPr>
            </w:pPr>
          </w:p>
        </w:tc>
      </w:tr>
      <w:tr w:rsidR="009F6FD7" w:rsidRPr="00BA111E" w14:paraId="4BA2805E" w14:textId="77777777" w:rsidTr="0058223B">
        <w:trPr>
          <w:gridAfter w:val="1"/>
          <w:wAfter w:w="7" w:type="dxa"/>
        </w:trPr>
        <w:tc>
          <w:tcPr>
            <w:tcW w:w="10391" w:type="dxa"/>
            <w:gridSpan w:val="7"/>
            <w:tcBorders>
              <w:top w:val="single" w:sz="18" w:space="0" w:color="auto"/>
              <w:left w:val="single" w:sz="18" w:space="0" w:color="auto"/>
              <w:bottom w:val="nil"/>
              <w:right w:val="single" w:sz="18" w:space="0" w:color="auto"/>
            </w:tcBorders>
            <w:shd w:val="clear" w:color="auto" w:fill="auto"/>
          </w:tcPr>
          <w:p w14:paraId="66B1BCBD" w14:textId="77777777" w:rsidR="009F6FD7" w:rsidRPr="00BA111E" w:rsidRDefault="009F6FD7" w:rsidP="008208C3">
            <w:pPr>
              <w:rPr>
                <w:rFonts w:ascii="Arial" w:hAnsi="Arial" w:cs="Arial"/>
                <w:sz w:val="17"/>
                <w:szCs w:val="17"/>
              </w:rPr>
            </w:pPr>
            <w:r w:rsidRPr="00BA111E">
              <w:rPr>
                <w:rFonts w:ascii="Arial" w:hAnsi="Arial" w:cs="Arial"/>
                <w:b/>
                <w:sz w:val="17"/>
                <w:szCs w:val="17"/>
              </w:rPr>
              <w:t>1.</w:t>
            </w:r>
            <w:r w:rsidRPr="00BA111E">
              <w:rPr>
                <w:rFonts w:ascii="Arial" w:hAnsi="Arial" w:cs="Arial"/>
                <w:sz w:val="17"/>
                <w:szCs w:val="17"/>
              </w:rPr>
              <w:t xml:space="preserve"> Based on this guideline used for training, I, as Trainer, have determined that the Certified </w:t>
            </w:r>
            <w:r w:rsidR="00155922" w:rsidRPr="00BA111E">
              <w:rPr>
                <w:rFonts w:ascii="Arial" w:hAnsi="Arial" w:cs="Arial"/>
                <w:sz w:val="17"/>
                <w:szCs w:val="17"/>
              </w:rPr>
              <w:t>staff named</w:t>
            </w:r>
            <w:r w:rsidRPr="00BA111E">
              <w:rPr>
                <w:rFonts w:ascii="Arial" w:hAnsi="Arial" w:cs="Arial"/>
                <w:sz w:val="17"/>
                <w:szCs w:val="17"/>
              </w:rPr>
              <w:t xml:space="preserve"> below has the knowledge to administer </w:t>
            </w:r>
            <w:r w:rsidR="00B72D27" w:rsidRPr="00BA111E">
              <w:rPr>
                <w:rFonts w:ascii="Arial" w:hAnsi="Arial" w:cs="Arial"/>
                <w:sz w:val="17"/>
                <w:szCs w:val="17"/>
              </w:rPr>
              <w:t>Warfarin sodium</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9F6FD7" w:rsidRPr="00BA111E" w14:paraId="4C34F4AE"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34236A98" w14:textId="77777777" w:rsidR="009F6FD7" w:rsidRPr="00BA111E" w:rsidRDefault="00A93BCA" w:rsidP="00EA6501">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Staff’s</w:t>
            </w:r>
            <w:r w:rsidR="009F6FD7" w:rsidRPr="00BA111E">
              <w:rPr>
                <w:rFonts w:ascii="Arial" w:hAnsi="Arial" w:cs="Arial"/>
                <w:sz w:val="17"/>
                <w:szCs w:val="17"/>
              </w:rPr>
              <w:t xml:space="preserve"> Printed Name</w:t>
            </w:r>
            <w:r w:rsidR="00455D7A">
              <w:rPr>
                <w:rFonts w:ascii="Arial" w:hAnsi="Arial" w:cs="Arial"/>
                <w:sz w:val="17"/>
                <w:szCs w:val="17"/>
              </w:rPr>
              <w:t>:</w:t>
            </w:r>
            <w:r w:rsidR="009F6FD7"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DBD17E5"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A4A7B63"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Printed Name</w:t>
            </w:r>
            <w:r w:rsidR="00455D7A">
              <w:rPr>
                <w:rFonts w:ascii="Arial" w:hAnsi="Arial" w:cs="Arial"/>
                <w:sz w:val="17"/>
                <w:szCs w:val="17"/>
              </w:rPr>
              <w:t>:</w:t>
            </w:r>
          </w:p>
        </w:tc>
        <w:tc>
          <w:tcPr>
            <w:tcW w:w="3060" w:type="dxa"/>
            <w:gridSpan w:val="2"/>
            <w:tcBorders>
              <w:top w:val="nil"/>
              <w:left w:val="nil"/>
              <w:bottom w:val="single" w:sz="4" w:space="0" w:color="auto"/>
              <w:right w:val="single" w:sz="18" w:space="0" w:color="auto"/>
            </w:tcBorders>
            <w:shd w:val="clear" w:color="auto" w:fill="auto"/>
            <w:vAlign w:val="bottom"/>
          </w:tcPr>
          <w:p w14:paraId="466C84F1"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3AB7B90F"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269B9CF7" w14:textId="77777777" w:rsidR="009F6FD7" w:rsidRPr="00BA111E" w:rsidRDefault="00A93BCA" w:rsidP="00EA6501">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Staff’s</w:t>
            </w:r>
            <w:r w:rsidR="009F6FD7" w:rsidRPr="00BA111E">
              <w:rPr>
                <w:rFonts w:ascii="Arial" w:hAnsi="Arial" w:cs="Arial"/>
                <w:sz w:val="17"/>
                <w:szCs w:val="17"/>
              </w:rPr>
              <w:t xml:space="preserve"> Signature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AE17CD5"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77ECDB1"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Signature</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56A60918"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5E6D2285"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35433809"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Date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EC984F6"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3FECD73"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Contact Information</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211C86D3"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2160D703" w14:textId="77777777" w:rsidTr="0058223B">
        <w:trPr>
          <w:gridAfter w:val="1"/>
          <w:wAfter w:w="7" w:type="dxa"/>
        </w:trPr>
        <w:tc>
          <w:tcPr>
            <w:tcW w:w="10391" w:type="dxa"/>
            <w:gridSpan w:val="7"/>
            <w:tcBorders>
              <w:top w:val="single" w:sz="18" w:space="0" w:color="auto"/>
              <w:left w:val="single" w:sz="18" w:space="0" w:color="auto"/>
              <w:bottom w:val="nil"/>
              <w:right w:val="single" w:sz="18" w:space="0" w:color="auto"/>
            </w:tcBorders>
            <w:shd w:val="clear" w:color="auto" w:fill="auto"/>
          </w:tcPr>
          <w:p w14:paraId="676ED150" w14:textId="77777777" w:rsidR="009F6FD7" w:rsidRPr="00BA111E" w:rsidRDefault="009F6FD7" w:rsidP="008208C3">
            <w:pPr>
              <w:rPr>
                <w:rFonts w:ascii="Arial" w:hAnsi="Arial" w:cs="Arial"/>
                <w:sz w:val="17"/>
                <w:szCs w:val="17"/>
              </w:rPr>
            </w:pPr>
            <w:r w:rsidRPr="00BA111E">
              <w:rPr>
                <w:rFonts w:ascii="Arial" w:hAnsi="Arial" w:cs="Arial"/>
                <w:b/>
                <w:sz w:val="17"/>
                <w:szCs w:val="17"/>
              </w:rPr>
              <w:lastRenderedPageBreak/>
              <w:t>2.</w:t>
            </w:r>
            <w:r w:rsidRPr="00BA111E">
              <w:rPr>
                <w:rFonts w:ascii="Arial" w:hAnsi="Arial" w:cs="Arial"/>
                <w:sz w:val="17"/>
                <w:szCs w:val="17"/>
              </w:rPr>
              <w:t xml:space="preserve"> Based on this guideline used for training, I, as Trainer, have determined</w:t>
            </w:r>
            <w:r w:rsidR="007944F2" w:rsidRPr="00BA111E">
              <w:rPr>
                <w:rFonts w:ascii="Arial" w:hAnsi="Arial" w:cs="Arial"/>
                <w:sz w:val="17"/>
                <w:szCs w:val="17"/>
              </w:rPr>
              <w:t xml:space="preserve"> that the Certified </w:t>
            </w:r>
            <w:r w:rsidR="00155922" w:rsidRPr="00BA111E">
              <w:rPr>
                <w:rFonts w:ascii="Arial" w:hAnsi="Arial" w:cs="Arial"/>
                <w:sz w:val="17"/>
                <w:szCs w:val="17"/>
              </w:rPr>
              <w:t>Staff named</w:t>
            </w:r>
            <w:r w:rsidRPr="00BA111E">
              <w:rPr>
                <w:rFonts w:ascii="Arial" w:hAnsi="Arial" w:cs="Arial"/>
                <w:sz w:val="17"/>
                <w:szCs w:val="17"/>
              </w:rPr>
              <w:t xml:space="preserve"> below has the knowledge to administer </w:t>
            </w:r>
            <w:r w:rsidR="00B72D27" w:rsidRPr="00BA111E">
              <w:rPr>
                <w:rFonts w:ascii="Arial" w:hAnsi="Arial" w:cs="Arial"/>
                <w:sz w:val="17"/>
                <w:szCs w:val="17"/>
              </w:rPr>
              <w:t>Warfarin sodium</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9F6FD7" w:rsidRPr="00BA111E" w14:paraId="3FB07AE0"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1B25459D"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Printed Name</w:t>
            </w:r>
            <w:r w:rsidR="00455D7A">
              <w:rPr>
                <w:rFonts w:ascii="Arial" w:hAnsi="Arial" w:cs="Arial"/>
                <w:sz w:val="17"/>
                <w:szCs w:val="17"/>
              </w:rPr>
              <w:t>:</w:t>
            </w:r>
            <w:r w:rsidR="009F6FD7"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7FEC625C"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A866AD2"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Printed Name</w:t>
            </w:r>
            <w:r w:rsidR="00455D7A">
              <w:rPr>
                <w:rFonts w:ascii="Arial" w:hAnsi="Arial" w:cs="Arial"/>
                <w:sz w:val="17"/>
                <w:szCs w:val="17"/>
              </w:rPr>
              <w:t>:</w:t>
            </w:r>
          </w:p>
        </w:tc>
        <w:tc>
          <w:tcPr>
            <w:tcW w:w="3060" w:type="dxa"/>
            <w:gridSpan w:val="2"/>
            <w:tcBorders>
              <w:top w:val="nil"/>
              <w:left w:val="nil"/>
              <w:bottom w:val="single" w:sz="4" w:space="0" w:color="auto"/>
              <w:right w:val="single" w:sz="18" w:space="0" w:color="auto"/>
            </w:tcBorders>
            <w:shd w:val="clear" w:color="auto" w:fill="auto"/>
            <w:vAlign w:val="bottom"/>
          </w:tcPr>
          <w:p w14:paraId="01BCB676"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4374EA98"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7066AB15"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Signature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DBE2EF4"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41C16E3"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Signature</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74A6F0E8"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6AE8874D"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77589BDD"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Date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D60548A"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397F14D"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Contact Information</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4710CF2B"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683BC49E" w14:textId="77777777" w:rsidTr="0058223B">
        <w:trPr>
          <w:gridAfter w:val="1"/>
          <w:wAfter w:w="7" w:type="dxa"/>
        </w:trPr>
        <w:tc>
          <w:tcPr>
            <w:tcW w:w="10391" w:type="dxa"/>
            <w:gridSpan w:val="7"/>
            <w:tcBorders>
              <w:top w:val="single" w:sz="18" w:space="0" w:color="auto"/>
              <w:left w:val="single" w:sz="18" w:space="0" w:color="auto"/>
              <w:bottom w:val="nil"/>
              <w:right w:val="single" w:sz="18" w:space="0" w:color="auto"/>
            </w:tcBorders>
            <w:shd w:val="clear" w:color="auto" w:fill="auto"/>
          </w:tcPr>
          <w:p w14:paraId="759B7747" w14:textId="77777777" w:rsidR="009F6FD7" w:rsidRPr="00BA111E" w:rsidRDefault="009F6FD7" w:rsidP="008208C3">
            <w:pPr>
              <w:rPr>
                <w:rFonts w:ascii="Arial" w:hAnsi="Arial" w:cs="Arial"/>
                <w:sz w:val="17"/>
                <w:szCs w:val="17"/>
              </w:rPr>
            </w:pPr>
            <w:r w:rsidRPr="00BA111E">
              <w:rPr>
                <w:rFonts w:ascii="Arial" w:hAnsi="Arial" w:cs="Arial"/>
                <w:b/>
                <w:sz w:val="17"/>
                <w:szCs w:val="17"/>
              </w:rPr>
              <w:t>3.</w:t>
            </w:r>
            <w:r w:rsidRPr="00BA111E">
              <w:rPr>
                <w:rFonts w:ascii="Arial" w:hAnsi="Arial" w:cs="Arial"/>
                <w:sz w:val="17"/>
                <w:szCs w:val="17"/>
              </w:rPr>
              <w:t xml:space="preserve"> Based on this guideline used for training, I, as Trainer, have determined</w:t>
            </w:r>
            <w:r w:rsidR="007944F2" w:rsidRPr="00BA111E">
              <w:rPr>
                <w:rFonts w:ascii="Arial" w:hAnsi="Arial" w:cs="Arial"/>
                <w:sz w:val="17"/>
                <w:szCs w:val="17"/>
              </w:rPr>
              <w:t xml:space="preserve"> that the Certified </w:t>
            </w:r>
            <w:r w:rsidR="00155922" w:rsidRPr="00BA111E">
              <w:rPr>
                <w:rFonts w:ascii="Arial" w:hAnsi="Arial" w:cs="Arial"/>
                <w:sz w:val="17"/>
                <w:szCs w:val="17"/>
              </w:rPr>
              <w:t>Staff named</w:t>
            </w:r>
            <w:r w:rsidRPr="00BA111E">
              <w:rPr>
                <w:rFonts w:ascii="Arial" w:hAnsi="Arial" w:cs="Arial"/>
                <w:sz w:val="17"/>
                <w:szCs w:val="17"/>
              </w:rPr>
              <w:t xml:space="preserve"> below has the knowledge to administer </w:t>
            </w:r>
            <w:r w:rsidR="00B72D27" w:rsidRPr="00BA111E">
              <w:rPr>
                <w:rFonts w:ascii="Arial" w:hAnsi="Arial" w:cs="Arial"/>
                <w:sz w:val="17"/>
                <w:szCs w:val="17"/>
              </w:rPr>
              <w:t>Warfarin sodium</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9F6FD7" w:rsidRPr="00BA111E" w14:paraId="1EE38362"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57F2DBE8"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Printed Name</w:t>
            </w:r>
            <w:r w:rsidR="00455D7A">
              <w:rPr>
                <w:rFonts w:ascii="Arial" w:hAnsi="Arial" w:cs="Arial"/>
                <w:sz w:val="17"/>
                <w:szCs w:val="17"/>
              </w:rPr>
              <w:t>:</w:t>
            </w:r>
            <w:r w:rsidR="009F6FD7"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1AEB2C73"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B14F119"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Printed Name</w:t>
            </w:r>
            <w:r w:rsidR="00455D7A">
              <w:rPr>
                <w:rFonts w:ascii="Arial" w:hAnsi="Arial" w:cs="Arial"/>
                <w:sz w:val="17"/>
                <w:szCs w:val="17"/>
              </w:rPr>
              <w:t>:</w:t>
            </w:r>
          </w:p>
        </w:tc>
        <w:tc>
          <w:tcPr>
            <w:tcW w:w="3060" w:type="dxa"/>
            <w:gridSpan w:val="2"/>
            <w:tcBorders>
              <w:top w:val="nil"/>
              <w:left w:val="nil"/>
              <w:bottom w:val="single" w:sz="4" w:space="0" w:color="auto"/>
              <w:right w:val="single" w:sz="18" w:space="0" w:color="auto"/>
            </w:tcBorders>
            <w:shd w:val="clear" w:color="auto" w:fill="auto"/>
            <w:vAlign w:val="bottom"/>
          </w:tcPr>
          <w:p w14:paraId="7D722432"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662AEFFA"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19340BC3"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Signature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CB4046A"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11A48C7"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Signature</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0866ADEC"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248C90CB" w14:textId="77777777" w:rsidTr="0058223B">
        <w:trPr>
          <w:gridAfter w:val="1"/>
          <w:wAfter w:w="7" w:type="dxa"/>
          <w:trHeight w:val="432"/>
        </w:trPr>
        <w:tc>
          <w:tcPr>
            <w:tcW w:w="2291" w:type="dxa"/>
            <w:gridSpan w:val="3"/>
            <w:tcBorders>
              <w:top w:val="nil"/>
              <w:left w:val="single" w:sz="18" w:space="0" w:color="auto"/>
              <w:bottom w:val="single" w:sz="18" w:space="0" w:color="auto"/>
              <w:right w:val="nil"/>
            </w:tcBorders>
            <w:shd w:val="clear" w:color="auto" w:fill="auto"/>
            <w:vAlign w:val="bottom"/>
          </w:tcPr>
          <w:p w14:paraId="18454155"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Date</w:t>
            </w:r>
            <w:r w:rsidR="00455D7A">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33E828DB"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6C741E44"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Contact Information</w:t>
            </w:r>
            <w:r w:rsidR="00455D7A">
              <w:rPr>
                <w:rFonts w:ascii="Arial" w:hAnsi="Arial" w:cs="Arial"/>
                <w:sz w:val="17"/>
                <w:szCs w:val="17"/>
              </w:rPr>
              <w:t>:</w:t>
            </w:r>
          </w:p>
        </w:tc>
        <w:tc>
          <w:tcPr>
            <w:tcW w:w="3060" w:type="dxa"/>
            <w:gridSpan w:val="2"/>
            <w:tcBorders>
              <w:top w:val="single" w:sz="4" w:space="0" w:color="auto"/>
              <w:left w:val="nil"/>
              <w:bottom w:val="single" w:sz="18" w:space="0" w:color="auto"/>
              <w:right w:val="single" w:sz="18" w:space="0" w:color="auto"/>
            </w:tcBorders>
            <w:shd w:val="clear" w:color="auto" w:fill="auto"/>
            <w:vAlign w:val="bottom"/>
          </w:tcPr>
          <w:p w14:paraId="3DBA0632"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4E7310EA" w14:textId="77777777" w:rsidTr="0058223B">
        <w:trPr>
          <w:gridAfter w:val="1"/>
          <w:wAfter w:w="7" w:type="dxa"/>
        </w:trPr>
        <w:tc>
          <w:tcPr>
            <w:tcW w:w="10391" w:type="dxa"/>
            <w:gridSpan w:val="7"/>
            <w:tcBorders>
              <w:top w:val="single" w:sz="18" w:space="0" w:color="auto"/>
              <w:left w:val="single" w:sz="18" w:space="0" w:color="auto"/>
              <w:bottom w:val="nil"/>
              <w:right w:val="single" w:sz="18" w:space="0" w:color="auto"/>
            </w:tcBorders>
            <w:shd w:val="clear" w:color="auto" w:fill="auto"/>
          </w:tcPr>
          <w:p w14:paraId="3F9B936A" w14:textId="77777777" w:rsidR="009F6FD7" w:rsidRPr="00BA111E" w:rsidRDefault="009F6FD7" w:rsidP="008208C3">
            <w:pPr>
              <w:rPr>
                <w:rFonts w:ascii="Arial" w:hAnsi="Arial" w:cs="Arial"/>
                <w:bCs/>
                <w:sz w:val="17"/>
                <w:szCs w:val="17"/>
              </w:rPr>
            </w:pPr>
            <w:r w:rsidRPr="005D4BAD">
              <w:rPr>
                <w:rFonts w:ascii="Arial" w:hAnsi="Arial" w:cs="Arial"/>
                <w:b/>
                <w:bCs/>
                <w:sz w:val="17"/>
                <w:szCs w:val="17"/>
              </w:rPr>
              <w:t>4</w:t>
            </w:r>
            <w:r w:rsidRPr="00BA111E">
              <w:rPr>
                <w:rFonts w:ascii="Arial" w:hAnsi="Arial" w:cs="Arial"/>
                <w:bCs/>
                <w:sz w:val="17"/>
                <w:szCs w:val="17"/>
              </w:rPr>
              <w:t>. Based on this guideline used for training, I, as Trainer, have determine</w:t>
            </w:r>
            <w:r w:rsidR="007944F2" w:rsidRPr="00BA111E">
              <w:rPr>
                <w:rFonts w:ascii="Arial" w:hAnsi="Arial" w:cs="Arial"/>
                <w:bCs/>
                <w:sz w:val="17"/>
                <w:szCs w:val="17"/>
              </w:rPr>
              <w:t xml:space="preserve">d that the Certified </w:t>
            </w:r>
            <w:r w:rsidR="00155922" w:rsidRPr="00BA111E">
              <w:rPr>
                <w:rFonts w:ascii="Arial" w:hAnsi="Arial" w:cs="Arial"/>
                <w:bCs/>
                <w:sz w:val="17"/>
                <w:szCs w:val="17"/>
              </w:rPr>
              <w:t>Staff named</w:t>
            </w:r>
            <w:r w:rsidRPr="00BA111E">
              <w:rPr>
                <w:rFonts w:ascii="Arial" w:hAnsi="Arial" w:cs="Arial"/>
                <w:bCs/>
                <w:sz w:val="17"/>
                <w:szCs w:val="17"/>
              </w:rPr>
              <w:t xml:space="preserve"> below has the knowledge to administer </w:t>
            </w:r>
            <w:r w:rsidR="00B72D27" w:rsidRPr="00BA111E">
              <w:rPr>
                <w:rFonts w:ascii="Arial" w:hAnsi="Arial" w:cs="Arial"/>
                <w:bCs/>
                <w:sz w:val="17"/>
                <w:szCs w:val="17"/>
              </w:rPr>
              <w:t>Warfarin sodium</w:t>
            </w:r>
            <w:r w:rsidRPr="00BA111E">
              <w:rPr>
                <w:rFonts w:ascii="Arial" w:hAnsi="Arial" w:cs="Arial"/>
                <w:bCs/>
                <w:sz w:val="17"/>
                <w:szCs w:val="17"/>
              </w:rPr>
              <w:t xml:space="preserve"> to the </w:t>
            </w:r>
            <w:r w:rsidRPr="00455D7A">
              <w:rPr>
                <w:rFonts w:ascii="Arial" w:hAnsi="Arial" w:cs="Arial"/>
                <w:b/>
                <w:bCs/>
                <w:sz w:val="17"/>
                <w:szCs w:val="17"/>
                <w:u w:val="single"/>
              </w:rPr>
              <w:t>identified individual</w:t>
            </w:r>
            <w:r w:rsidRPr="00BA111E">
              <w:rPr>
                <w:rFonts w:ascii="Arial" w:hAnsi="Arial" w:cs="Arial"/>
                <w:bCs/>
                <w:sz w:val="17"/>
                <w:szCs w:val="17"/>
              </w:rPr>
              <w:t>.</w:t>
            </w:r>
          </w:p>
        </w:tc>
      </w:tr>
      <w:tr w:rsidR="009F6FD7" w:rsidRPr="00BA111E" w14:paraId="1922BF7E"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2F5CBED2" w14:textId="77777777" w:rsidR="009F6FD7" w:rsidRPr="00BA111E" w:rsidRDefault="00A93BCA" w:rsidP="008208C3">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w:t>
            </w:r>
            <w:r w:rsidR="00EA6501" w:rsidRPr="00BA111E">
              <w:rPr>
                <w:rFonts w:ascii="Arial" w:hAnsi="Arial" w:cs="Arial"/>
                <w:bCs/>
                <w:sz w:val="17"/>
                <w:szCs w:val="17"/>
              </w:rPr>
              <w:t>Staff</w:t>
            </w:r>
            <w:r w:rsidR="009F6FD7" w:rsidRPr="00BA111E">
              <w:rPr>
                <w:rFonts w:ascii="Arial" w:hAnsi="Arial" w:cs="Arial"/>
                <w:bCs/>
                <w:sz w:val="17"/>
                <w:szCs w:val="17"/>
              </w:rPr>
              <w:t>’s Printed Name</w:t>
            </w:r>
            <w:r w:rsidR="00455D7A">
              <w:rPr>
                <w:rFonts w:ascii="Arial" w:hAnsi="Arial" w:cs="Arial"/>
                <w:bCs/>
                <w:sz w:val="17"/>
                <w:szCs w:val="17"/>
              </w:rPr>
              <w:t>:</w:t>
            </w:r>
            <w:r w:rsidR="009F6FD7" w:rsidRPr="00BA111E">
              <w:rPr>
                <w:rFonts w:ascii="Arial" w:hAnsi="Arial" w:cs="Arial"/>
                <w:bCs/>
                <w:sz w:val="17"/>
                <w:szCs w:val="17"/>
              </w:rPr>
              <w:t xml:space="preserve"> </w:t>
            </w:r>
          </w:p>
        </w:tc>
        <w:tc>
          <w:tcPr>
            <w:tcW w:w="2880" w:type="dxa"/>
            <w:tcBorders>
              <w:top w:val="nil"/>
              <w:left w:val="nil"/>
              <w:bottom w:val="single" w:sz="4" w:space="0" w:color="auto"/>
              <w:right w:val="nil"/>
            </w:tcBorders>
            <w:shd w:val="clear" w:color="auto" w:fill="auto"/>
            <w:vAlign w:val="bottom"/>
          </w:tcPr>
          <w:p w14:paraId="141141A7" w14:textId="77777777" w:rsidR="009F6FD7" w:rsidRPr="00BA111E" w:rsidRDefault="009F6FD7" w:rsidP="008208C3">
            <w:pPr>
              <w:rPr>
                <w:rFonts w:ascii="Arial" w:hAnsi="Arial" w:cs="Arial"/>
                <w:bCs/>
                <w:sz w:val="16"/>
                <w:szCs w:val="16"/>
              </w:rPr>
            </w:pPr>
            <w:r w:rsidRPr="00BA111E">
              <w:rPr>
                <w:rFonts w:ascii="Arial" w:hAnsi="Arial" w:cs="Arial"/>
                <w:bCs/>
                <w:sz w:val="16"/>
                <w:szCs w:val="16"/>
              </w:rPr>
              <w:fldChar w:fldCharType="begin">
                <w:ffData>
                  <w:name w:val="Text531"/>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75106274" w14:textId="77777777" w:rsidR="009F6FD7" w:rsidRPr="00BA111E" w:rsidRDefault="009F6FD7" w:rsidP="008208C3">
            <w:pPr>
              <w:jc w:val="right"/>
              <w:rPr>
                <w:rFonts w:ascii="Arial" w:hAnsi="Arial" w:cs="Arial"/>
                <w:bCs/>
                <w:sz w:val="17"/>
                <w:szCs w:val="17"/>
              </w:rPr>
            </w:pPr>
            <w:r w:rsidRPr="00BA111E">
              <w:rPr>
                <w:rFonts w:ascii="Arial" w:hAnsi="Arial" w:cs="Arial"/>
                <w:bCs/>
                <w:sz w:val="17"/>
                <w:szCs w:val="17"/>
              </w:rPr>
              <w:t>Trainer’s Printed Name</w:t>
            </w:r>
            <w:r w:rsidR="00455D7A">
              <w:rPr>
                <w:rFonts w:ascii="Arial" w:hAnsi="Arial" w:cs="Arial"/>
                <w:bCs/>
                <w:sz w:val="17"/>
                <w:szCs w:val="17"/>
              </w:rPr>
              <w:t>:</w:t>
            </w:r>
          </w:p>
        </w:tc>
        <w:tc>
          <w:tcPr>
            <w:tcW w:w="3060" w:type="dxa"/>
            <w:gridSpan w:val="2"/>
            <w:tcBorders>
              <w:top w:val="nil"/>
              <w:left w:val="nil"/>
              <w:bottom w:val="single" w:sz="4" w:space="0" w:color="auto"/>
              <w:right w:val="single" w:sz="18" w:space="0" w:color="auto"/>
            </w:tcBorders>
            <w:shd w:val="clear" w:color="auto" w:fill="auto"/>
            <w:vAlign w:val="bottom"/>
          </w:tcPr>
          <w:p w14:paraId="109E0497" w14:textId="77777777" w:rsidR="009F6FD7" w:rsidRPr="00BA111E" w:rsidRDefault="009F6FD7" w:rsidP="008208C3">
            <w:pPr>
              <w:rPr>
                <w:rFonts w:ascii="Arial" w:hAnsi="Arial" w:cs="Arial"/>
                <w:bCs/>
                <w:sz w:val="16"/>
                <w:szCs w:val="16"/>
              </w:rPr>
            </w:pPr>
            <w:r w:rsidRPr="00BA111E">
              <w:rPr>
                <w:rFonts w:ascii="Arial" w:hAnsi="Arial" w:cs="Arial"/>
                <w:bCs/>
                <w:sz w:val="16"/>
                <w:szCs w:val="16"/>
              </w:rPr>
              <w:fldChar w:fldCharType="begin">
                <w:ffData>
                  <w:name w:val="Text532"/>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9F6FD7" w:rsidRPr="00BA111E" w14:paraId="0D5100BD"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651905CF" w14:textId="77777777" w:rsidR="009F6FD7" w:rsidRPr="00BA111E" w:rsidRDefault="00A93BCA" w:rsidP="008208C3">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w:t>
            </w:r>
            <w:r w:rsidR="00EA6501" w:rsidRPr="00BA111E">
              <w:rPr>
                <w:rFonts w:ascii="Arial" w:hAnsi="Arial" w:cs="Arial"/>
                <w:bCs/>
                <w:sz w:val="17"/>
                <w:szCs w:val="17"/>
              </w:rPr>
              <w:t>Staff</w:t>
            </w:r>
            <w:r w:rsidR="009F6FD7" w:rsidRPr="00BA111E">
              <w:rPr>
                <w:rFonts w:ascii="Arial" w:hAnsi="Arial" w:cs="Arial"/>
                <w:bCs/>
                <w:sz w:val="17"/>
                <w:szCs w:val="17"/>
              </w:rPr>
              <w:t>’s Signature</w:t>
            </w:r>
            <w:r w:rsidR="00455D7A">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0C00C984" w14:textId="77777777" w:rsidR="009F6FD7" w:rsidRPr="00BA111E" w:rsidRDefault="009F6FD7" w:rsidP="008208C3">
            <w:pPr>
              <w:rPr>
                <w:rFonts w:ascii="Arial" w:hAnsi="Arial" w:cs="Arial"/>
                <w:bCs/>
                <w:sz w:val="16"/>
                <w:szCs w:val="16"/>
              </w:rPr>
            </w:pPr>
            <w:r w:rsidRPr="00BA111E">
              <w:rPr>
                <w:rFonts w:ascii="Arial" w:hAnsi="Arial" w:cs="Arial"/>
                <w:bCs/>
                <w:sz w:val="16"/>
                <w:szCs w:val="16"/>
              </w:rPr>
              <w:fldChar w:fldCharType="begin">
                <w:ffData>
                  <w:name w:val="Text533"/>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153F9556" w14:textId="77777777" w:rsidR="009F6FD7" w:rsidRPr="00BA111E" w:rsidRDefault="009F6FD7" w:rsidP="008208C3">
            <w:pPr>
              <w:jc w:val="right"/>
              <w:rPr>
                <w:rFonts w:ascii="Arial" w:hAnsi="Arial" w:cs="Arial"/>
                <w:bCs/>
                <w:sz w:val="17"/>
                <w:szCs w:val="17"/>
              </w:rPr>
            </w:pPr>
            <w:r w:rsidRPr="00BA111E">
              <w:rPr>
                <w:rFonts w:ascii="Arial" w:hAnsi="Arial" w:cs="Arial"/>
                <w:bCs/>
                <w:sz w:val="17"/>
                <w:szCs w:val="17"/>
              </w:rPr>
              <w:t>Trainer’s Signature</w:t>
            </w:r>
            <w:r w:rsidR="00455D7A">
              <w:rPr>
                <w:rFonts w:ascii="Arial" w:hAnsi="Arial" w:cs="Arial"/>
                <w:bCs/>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4350C98D" w14:textId="77777777" w:rsidR="009F6FD7" w:rsidRPr="00BA111E" w:rsidRDefault="009F6FD7" w:rsidP="008208C3">
            <w:pPr>
              <w:rPr>
                <w:rFonts w:ascii="Arial" w:hAnsi="Arial" w:cs="Arial"/>
                <w:bCs/>
                <w:sz w:val="16"/>
                <w:szCs w:val="16"/>
              </w:rPr>
            </w:pPr>
            <w:r w:rsidRPr="00BA111E">
              <w:rPr>
                <w:rFonts w:ascii="Arial" w:hAnsi="Arial" w:cs="Arial"/>
                <w:bCs/>
                <w:sz w:val="16"/>
                <w:szCs w:val="16"/>
              </w:rPr>
              <w:fldChar w:fldCharType="begin">
                <w:ffData>
                  <w:name w:val="Text534"/>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9F6FD7" w:rsidRPr="00BA111E" w14:paraId="3069F1C2" w14:textId="77777777" w:rsidTr="0058223B">
        <w:trPr>
          <w:gridAfter w:val="1"/>
          <w:wAfter w:w="7" w:type="dxa"/>
          <w:trHeight w:val="432"/>
        </w:trPr>
        <w:tc>
          <w:tcPr>
            <w:tcW w:w="2291" w:type="dxa"/>
            <w:gridSpan w:val="3"/>
            <w:tcBorders>
              <w:top w:val="nil"/>
              <w:left w:val="single" w:sz="18" w:space="0" w:color="auto"/>
              <w:bottom w:val="single" w:sz="4" w:space="0" w:color="auto"/>
              <w:right w:val="nil"/>
            </w:tcBorders>
            <w:shd w:val="clear" w:color="auto" w:fill="auto"/>
            <w:vAlign w:val="bottom"/>
          </w:tcPr>
          <w:p w14:paraId="77961651" w14:textId="77777777" w:rsidR="009F6FD7" w:rsidRPr="00BA111E" w:rsidRDefault="009F6FD7" w:rsidP="008208C3">
            <w:pPr>
              <w:jc w:val="right"/>
              <w:rPr>
                <w:rFonts w:ascii="Arial" w:hAnsi="Arial" w:cs="Arial"/>
                <w:bCs/>
                <w:sz w:val="17"/>
                <w:szCs w:val="17"/>
              </w:rPr>
            </w:pPr>
            <w:r w:rsidRPr="00BA111E">
              <w:rPr>
                <w:rFonts w:ascii="Arial" w:hAnsi="Arial" w:cs="Arial"/>
                <w:bCs/>
                <w:sz w:val="17"/>
                <w:szCs w:val="17"/>
              </w:rPr>
              <w:t>Date</w:t>
            </w:r>
            <w:r w:rsidR="00455D7A">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53E32274" w14:textId="77777777" w:rsidR="009F6FD7" w:rsidRPr="00BA111E" w:rsidRDefault="009F6FD7" w:rsidP="008208C3">
            <w:pPr>
              <w:rPr>
                <w:rFonts w:ascii="Arial" w:hAnsi="Arial" w:cs="Arial"/>
                <w:bCs/>
                <w:sz w:val="16"/>
                <w:szCs w:val="16"/>
              </w:rPr>
            </w:pPr>
            <w:r w:rsidRPr="00BA111E">
              <w:rPr>
                <w:rFonts w:ascii="Arial" w:hAnsi="Arial" w:cs="Arial"/>
                <w:bCs/>
                <w:sz w:val="16"/>
                <w:szCs w:val="16"/>
              </w:rPr>
              <w:fldChar w:fldCharType="begin">
                <w:ffData>
                  <w:name w:val="Text535"/>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single" w:sz="4" w:space="0" w:color="auto"/>
              <w:right w:val="nil"/>
            </w:tcBorders>
            <w:shd w:val="clear" w:color="auto" w:fill="auto"/>
            <w:vAlign w:val="bottom"/>
          </w:tcPr>
          <w:p w14:paraId="4BAD8DE3" w14:textId="77777777" w:rsidR="009F6FD7" w:rsidRPr="00BA111E" w:rsidRDefault="009F6FD7" w:rsidP="008208C3">
            <w:pPr>
              <w:jc w:val="right"/>
              <w:rPr>
                <w:rFonts w:ascii="Arial" w:hAnsi="Arial" w:cs="Arial"/>
                <w:bCs/>
                <w:sz w:val="17"/>
                <w:szCs w:val="17"/>
              </w:rPr>
            </w:pPr>
            <w:r w:rsidRPr="00BA111E">
              <w:rPr>
                <w:rFonts w:ascii="Arial" w:hAnsi="Arial" w:cs="Arial"/>
                <w:bCs/>
                <w:sz w:val="17"/>
                <w:szCs w:val="17"/>
              </w:rPr>
              <w:t>Trainer’s Contact Information</w:t>
            </w:r>
            <w:r w:rsidR="00455D7A">
              <w:rPr>
                <w:rFonts w:ascii="Arial" w:hAnsi="Arial" w:cs="Arial"/>
                <w:bCs/>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5C291DD2" w14:textId="77777777" w:rsidR="009F6FD7" w:rsidRPr="00BA111E" w:rsidRDefault="009F6FD7" w:rsidP="008208C3">
            <w:pPr>
              <w:rPr>
                <w:rFonts w:ascii="Arial" w:hAnsi="Arial" w:cs="Arial"/>
                <w:bCs/>
                <w:sz w:val="16"/>
                <w:szCs w:val="16"/>
              </w:rPr>
            </w:pPr>
            <w:r w:rsidRPr="00BA111E">
              <w:rPr>
                <w:rFonts w:ascii="Arial" w:hAnsi="Arial" w:cs="Arial"/>
                <w:bCs/>
                <w:sz w:val="16"/>
                <w:szCs w:val="16"/>
              </w:rPr>
              <w:fldChar w:fldCharType="begin">
                <w:ffData>
                  <w:name w:val="Text536"/>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9F6FD7" w:rsidRPr="00BA111E" w14:paraId="3968E1C4" w14:textId="77777777" w:rsidTr="0058223B">
        <w:trPr>
          <w:gridAfter w:val="1"/>
          <w:wAfter w:w="7" w:type="dxa"/>
        </w:trPr>
        <w:tc>
          <w:tcPr>
            <w:tcW w:w="10391" w:type="dxa"/>
            <w:gridSpan w:val="7"/>
            <w:tcBorders>
              <w:top w:val="single" w:sz="18" w:space="0" w:color="auto"/>
              <w:left w:val="single" w:sz="18" w:space="0" w:color="auto"/>
              <w:bottom w:val="nil"/>
              <w:right w:val="single" w:sz="18" w:space="0" w:color="auto"/>
            </w:tcBorders>
            <w:shd w:val="clear" w:color="auto" w:fill="auto"/>
          </w:tcPr>
          <w:p w14:paraId="6B6C6B9A" w14:textId="77777777" w:rsidR="009F6FD7" w:rsidRPr="00BA111E" w:rsidRDefault="009F6FD7" w:rsidP="008208C3">
            <w:pPr>
              <w:rPr>
                <w:rFonts w:ascii="Arial" w:hAnsi="Arial" w:cs="Arial"/>
                <w:sz w:val="17"/>
                <w:szCs w:val="17"/>
              </w:rPr>
            </w:pPr>
            <w:r w:rsidRPr="00BA111E">
              <w:rPr>
                <w:rFonts w:ascii="Arial" w:hAnsi="Arial" w:cs="Arial"/>
                <w:b/>
                <w:sz w:val="17"/>
                <w:szCs w:val="17"/>
              </w:rPr>
              <w:t>5.</w:t>
            </w:r>
            <w:r w:rsidRPr="00BA111E">
              <w:rPr>
                <w:rFonts w:ascii="Arial" w:hAnsi="Arial" w:cs="Arial"/>
                <w:sz w:val="17"/>
                <w:szCs w:val="17"/>
              </w:rPr>
              <w:t xml:space="preserve"> Based on this guideline used for training, I, as Trainer, have determined</w:t>
            </w:r>
            <w:r w:rsidR="007944F2" w:rsidRPr="00BA111E">
              <w:rPr>
                <w:rFonts w:ascii="Arial" w:hAnsi="Arial" w:cs="Arial"/>
                <w:sz w:val="17"/>
                <w:szCs w:val="17"/>
              </w:rPr>
              <w:t xml:space="preserve"> that the Certified </w:t>
            </w:r>
            <w:r w:rsidR="00155922" w:rsidRPr="00BA111E">
              <w:rPr>
                <w:rFonts w:ascii="Arial" w:hAnsi="Arial" w:cs="Arial"/>
                <w:sz w:val="17"/>
                <w:szCs w:val="17"/>
              </w:rPr>
              <w:t>Staff named</w:t>
            </w:r>
            <w:r w:rsidRPr="00BA111E">
              <w:rPr>
                <w:rFonts w:ascii="Arial" w:hAnsi="Arial" w:cs="Arial"/>
                <w:sz w:val="17"/>
                <w:szCs w:val="17"/>
              </w:rPr>
              <w:t xml:space="preserve"> below has the knowledge to administer </w:t>
            </w:r>
            <w:r w:rsidR="00B72D27" w:rsidRPr="00BA111E">
              <w:rPr>
                <w:rFonts w:ascii="Arial" w:hAnsi="Arial" w:cs="Arial"/>
                <w:sz w:val="17"/>
                <w:szCs w:val="17"/>
              </w:rPr>
              <w:t>Warfarin sodium</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9F6FD7" w:rsidRPr="00BA111E" w14:paraId="69DD2C42"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07A9E88F"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Printed Name</w:t>
            </w:r>
            <w:r w:rsidR="00455D7A">
              <w:rPr>
                <w:rFonts w:ascii="Arial" w:hAnsi="Arial" w:cs="Arial"/>
                <w:sz w:val="17"/>
                <w:szCs w:val="17"/>
              </w:rPr>
              <w:t>:</w:t>
            </w:r>
            <w:r w:rsidR="009F6FD7"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1C4B6CF3"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49F6632"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Printed Name</w:t>
            </w:r>
            <w:r w:rsidR="00455D7A">
              <w:rPr>
                <w:rFonts w:ascii="Arial" w:hAnsi="Arial" w:cs="Arial"/>
                <w:sz w:val="17"/>
                <w:szCs w:val="17"/>
              </w:rPr>
              <w:t>:</w:t>
            </w:r>
          </w:p>
        </w:tc>
        <w:tc>
          <w:tcPr>
            <w:tcW w:w="3060" w:type="dxa"/>
            <w:gridSpan w:val="2"/>
            <w:tcBorders>
              <w:top w:val="nil"/>
              <w:left w:val="nil"/>
              <w:bottom w:val="single" w:sz="4" w:space="0" w:color="auto"/>
              <w:right w:val="single" w:sz="18" w:space="0" w:color="auto"/>
            </w:tcBorders>
            <w:shd w:val="clear" w:color="auto" w:fill="auto"/>
            <w:vAlign w:val="bottom"/>
          </w:tcPr>
          <w:p w14:paraId="42203D51"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2D5F3A8D"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64F7C607"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Signature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074E385"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F492B26"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Signature</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650935BB"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107C9C21" w14:textId="77777777" w:rsidTr="0058223B">
        <w:trPr>
          <w:gridAfter w:val="1"/>
          <w:wAfter w:w="7" w:type="dxa"/>
          <w:trHeight w:val="432"/>
        </w:trPr>
        <w:tc>
          <w:tcPr>
            <w:tcW w:w="2291" w:type="dxa"/>
            <w:gridSpan w:val="3"/>
            <w:tcBorders>
              <w:top w:val="nil"/>
              <w:left w:val="single" w:sz="18" w:space="0" w:color="auto"/>
              <w:bottom w:val="single" w:sz="18" w:space="0" w:color="auto"/>
              <w:right w:val="nil"/>
            </w:tcBorders>
            <w:shd w:val="clear" w:color="auto" w:fill="auto"/>
            <w:vAlign w:val="bottom"/>
          </w:tcPr>
          <w:p w14:paraId="3955F11D"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Date</w:t>
            </w:r>
            <w:r w:rsidR="00455D7A">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310FC0B9"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44615538"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Contact Information</w:t>
            </w:r>
            <w:r w:rsidR="00455D7A">
              <w:rPr>
                <w:rFonts w:ascii="Arial" w:hAnsi="Arial" w:cs="Arial"/>
                <w:sz w:val="17"/>
                <w:szCs w:val="17"/>
              </w:rPr>
              <w:t>:</w:t>
            </w:r>
          </w:p>
        </w:tc>
        <w:tc>
          <w:tcPr>
            <w:tcW w:w="3060" w:type="dxa"/>
            <w:gridSpan w:val="2"/>
            <w:tcBorders>
              <w:top w:val="single" w:sz="4" w:space="0" w:color="auto"/>
              <w:left w:val="nil"/>
              <w:bottom w:val="single" w:sz="18" w:space="0" w:color="auto"/>
              <w:right w:val="single" w:sz="18" w:space="0" w:color="auto"/>
            </w:tcBorders>
            <w:shd w:val="clear" w:color="auto" w:fill="auto"/>
            <w:vAlign w:val="bottom"/>
          </w:tcPr>
          <w:p w14:paraId="650F2147"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63EB5532" w14:textId="77777777" w:rsidTr="0058223B">
        <w:trPr>
          <w:gridAfter w:val="1"/>
          <w:wAfter w:w="7" w:type="dxa"/>
        </w:trPr>
        <w:tc>
          <w:tcPr>
            <w:tcW w:w="10391" w:type="dxa"/>
            <w:gridSpan w:val="7"/>
            <w:tcBorders>
              <w:top w:val="single" w:sz="18" w:space="0" w:color="auto"/>
              <w:left w:val="single" w:sz="18" w:space="0" w:color="auto"/>
              <w:bottom w:val="nil"/>
              <w:right w:val="single" w:sz="18" w:space="0" w:color="auto"/>
            </w:tcBorders>
            <w:shd w:val="clear" w:color="auto" w:fill="auto"/>
          </w:tcPr>
          <w:p w14:paraId="177E50B8" w14:textId="77777777" w:rsidR="009F6FD7" w:rsidRPr="00BA111E" w:rsidRDefault="009F6FD7" w:rsidP="008208C3">
            <w:pPr>
              <w:rPr>
                <w:rFonts w:ascii="Arial" w:hAnsi="Arial" w:cs="Arial"/>
                <w:sz w:val="17"/>
                <w:szCs w:val="17"/>
              </w:rPr>
            </w:pPr>
            <w:r w:rsidRPr="00BA111E">
              <w:rPr>
                <w:rFonts w:ascii="Arial" w:hAnsi="Arial" w:cs="Arial"/>
                <w:b/>
                <w:sz w:val="17"/>
                <w:szCs w:val="17"/>
              </w:rPr>
              <w:t>6.</w:t>
            </w:r>
            <w:r w:rsidRPr="00BA111E">
              <w:rPr>
                <w:rFonts w:ascii="Arial" w:hAnsi="Arial" w:cs="Arial"/>
                <w:sz w:val="17"/>
                <w:szCs w:val="17"/>
              </w:rPr>
              <w:t xml:space="preserve"> Based on this guideline used for training, I, as Trainer, have determined</w:t>
            </w:r>
            <w:r w:rsidR="007944F2" w:rsidRPr="00BA111E">
              <w:rPr>
                <w:rFonts w:ascii="Arial" w:hAnsi="Arial" w:cs="Arial"/>
                <w:sz w:val="17"/>
                <w:szCs w:val="17"/>
              </w:rPr>
              <w:t xml:space="preserve"> that the Certified </w:t>
            </w:r>
            <w:r w:rsidR="00155922" w:rsidRPr="00BA111E">
              <w:rPr>
                <w:rFonts w:ascii="Arial" w:hAnsi="Arial" w:cs="Arial"/>
                <w:sz w:val="17"/>
                <w:szCs w:val="17"/>
              </w:rPr>
              <w:t>Staff named</w:t>
            </w:r>
            <w:r w:rsidRPr="00BA111E">
              <w:rPr>
                <w:rFonts w:ascii="Arial" w:hAnsi="Arial" w:cs="Arial"/>
                <w:sz w:val="17"/>
                <w:szCs w:val="17"/>
              </w:rPr>
              <w:t xml:space="preserve"> below has the knowledge to administer </w:t>
            </w:r>
            <w:r w:rsidR="00B72D27" w:rsidRPr="00BA111E">
              <w:rPr>
                <w:rFonts w:ascii="Arial" w:hAnsi="Arial" w:cs="Arial"/>
                <w:sz w:val="17"/>
                <w:szCs w:val="17"/>
              </w:rPr>
              <w:t>Warfarin sodium</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9F6FD7" w:rsidRPr="00BA111E" w14:paraId="715D2B52"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56303B66"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Printed Name</w:t>
            </w:r>
            <w:r w:rsidR="00455D7A">
              <w:rPr>
                <w:rFonts w:ascii="Arial" w:hAnsi="Arial" w:cs="Arial"/>
                <w:sz w:val="17"/>
                <w:szCs w:val="17"/>
              </w:rPr>
              <w:t>:</w:t>
            </w:r>
            <w:r w:rsidR="009F6FD7"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1363A8E6"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1534828"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Printed Name</w:t>
            </w:r>
            <w:r w:rsidR="00455D7A">
              <w:rPr>
                <w:rFonts w:ascii="Arial" w:hAnsi="Arial" w:cs="Arial"/>
                <w:sz w:val="17"/>
                <w:szCs w:val="17"/>
              </w:rPr>
              <w:t>:</w:t>
            </w:r>
          </w:p>
        </w:tc>
        <w:tc>
          <w:tcPr>
            <w:tcW w:w="3060" w:type="dxa"/>
            <w:gridSpan w:val="2"/>
            <w:tcBorders>
              <w:top w:val="nil"/>
              <w:left w:val="nil"/>
              <w:bottom w:val="single" w:sz="4" w:space="0" w:color="auto"/>
              <w:right w:val="single" w:sz="18" w:space="0" w:color="auto"/>
            </w:tcBorders>
            <w:shd w:val="clear" w:color="auto" w:fill="auto"/>
            <w:vAlign w:val="bottom"/>
          </w:tcPr>
          <w:p w14:paraId="2304271C"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545FF1C8"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1E53D3F0"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Signature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0F66E70"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8F786C4"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Signature</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2AFA035E"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4FDB16A3" w14:textId="77777777" w:rsidTr="0058223B">
        <w:trPr>
          <w:gridAfter w:val="1"/>
          <w:wAfter w:w="7" w:type="dxa"/>
          <w:trHeight w:val="432"/>
        </w:trPr>
        <w:tc>
          <w:tcPr>
            <w:tcW w:w="2291" w:type="dxa"/>
            <w:gridSpan w:val="3"/>
            <w:tcBorders>
              <w:top w:val="nil"/>
              <w:left w:val="single" w:sz="18" w:space="0" w:color="auto"/>
              <w:bottom w:val="single" w:sz="18" w:space="0" w:color="auto"/>
              <w:right w:val="nil"/>
            </w:tcBorders>
            <w:shd w:val="clear" w:color="auto" w:fill="auto"/>
            <w:vAlign w:val="bottom"/>
          </w:tcPr>
          <w:p w14:paraId="7FCB6E2D"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Date</w:t>
            </w:r>
            <w:r w:rsidR="00455D7A">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3A4EC376"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7AAD5D4E"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Contact Information</w:t>
            </w:r>
            <w:r w:rsidR="00455D7A">
              <w:rPr>
                <w:rFonts w:ascii="Arial" w:hAnsi="Arial" w:cs="Arial"/>
                <w:sz w:val="17"/>
                <w:szCs w:val="17"/>
              </w:rPr>
              <w:t>:</w:t>
            </w:r>
          </w:p>
        </w:tc>
        <w:tc>
          <w:tcPr>
            <w:tcW w:w="3060" w:type="dxa"/>
            <w:gridSpan w:val="2"/>
            <w:tcBorders>
              <w:top w:val="single" w:sz="4" w:space="0" w:color="auto"/>
              <w:left w:val="nil"/>
              <w:bottom w:val="single" w:sz="18" w:space="0" w:color="auto"/>
              <w:right w:val="single" w:sz="18" w:space="0" w:color="auto"/>
            </w:tcBorders>
            <w:shd w:val="clear" w:color="auto" w:fill="auto"/>
            <w:vAlign w:val="bottom"/>
          </w:tcPr>
          <w:p w14:paraId="67E17890"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5AF32C71" w14:textId="77777777" w:rsidTr="0058223B">
        <w:trPr>
          <w:gridAfter w:val="1"/>
          <w:wAfter w:w="7" w:type="dxa"/>
        </w:trPr>
        <w:tc>
          <w:tcPr>
            <w:tcW w:w="10391" w:type="dxa"/>
            <w:gridSpan w:val="7"/>
            <w:tcBorders>
              <w:top w:val="single" w:sz="18" w:space="0" w:color="auto"/>
              <w:left w:val="single" w:sz="18" w:space="0" w:color="auto"/>
              <w:bottom w:val="nil"/>
              <w:right w:val="single" w:sz="18" w:space="0" w:color="auto"/>
            </w:tcBorders>
            <w:shd w:val="clear" w:color="auto" w:fill="auto"/>
          </w:tcPr>
          <w:p w14:paraId="23003B64" w14:textId="77777777" w:rsidR="009F6FD7" w:rsidRPr="00BA111E" w:rsidRDefault="009F6FD7" w:rsidP="008208C3">
            <w:pPr>
              <w:rPr>
                <w:rFonts w:ascii="Arial" w:hAnsi="Arial" w:cs="Arial"/>
                <w:sz w:val="17"/>
                <w:szCs w:val="17"/>
              </w:rPr>
            </w:pPr>
            <w:r w:rsidRPr="00BA111E">
              <w:rPr>
                <w:rFonts w:ascii="Arial" w:hAnsi="Arial" w:cs="Arial"/>
                <w:b/>
                <w:sz w:val="17"/>
                <w:szCs w:val="17"/>
              </w:rPr>
              <w:t>7.</w:t>
            </w:r>
            <w:r w:rsidRPr="00BA111E">
              <w:rPr>
                <w:rFonts w:ascii="Arial" w:hAnsi="Arial" w:cs="Arial"/>
                <w:sz w:val="17"/>
                <w:szCs w:val="17"/>
              </w:rPr>
              <w:t xml:space="preserve"> Based on this guideline used for training, I, as Trainer, have determined</w:t>
            </w:r>
            <w:r w:rsidR="007944F2" w:rsidRPr="00BA111E">
              <w:rPr>
                <w:rFonts w:ascii="Arial" w:hAnsi="Arial" w:cs="Arial"/>
                <w:sz w:val="17"/>
                <w:szCs w:val="17"/>
              </w:rPr>
              <w:t xml:space="preserve"> that the Certified </w:t>
            </w:r>
            <w:r w:rsidR="00155922" w:rsidRPr="00BA111E">
              <w:rPr>
                <w:rFonts w:ascii="Arial" w:hAnsi="Arial" w:cs="Arial"/>
                <w:sz w:val="17"/>
                <w:szCs w:val="17"/>
              </w:rPr>
              <w:t>Staff named</w:t>
            </w:r>
            <w:r w:rsidRPr="00BA111E">
              <w:rPr>
                <w:rFonts w:ascii="Arial" w:hAnsi="Arial" w:cs="Arial"/>
                <w:sz w:val="17"/>
                <w:szCs w:val="17"/>
              </w:rPr>
              <w:t xml:space="preserve"> below has the knowledge to administer </w:t>
            </w:r>
            <w:r w:rsidR="00B72D27" w:rsidRPr="00BA111E">
              <w:rPr>
                <w:rFonts w:ascii="Arial" w:hAnsi="Arial" w:cs="Arial"/>
                <w:sz w:val="17"/>
                <w:szCs w:val="17"/>
              </w:rPr>
              <w:t>Warfarin sodium</w:t>
            </w:r>
            <w:r w:rsidRPr="00BA111E">
              <w:rPr>
                <w:rFonts w:ascii="Arial" w:hAnsi="Arial" w:cs="Arial"/>
                <w:sz w:val="17"/>
                <w:szCs w:val="17"/>
              </w:rPr>
              <w:t xml:space="preserve"> to the </w:t>
            </w:r>
            <w:r w:rsidRPr="00BA111E">
              <w:rPr>
                <w:rFonts w:ascii="Arial" w:hAnsi="Arial" w:cs="Arial"/>
                <w:b/>
                <w:sz w:val="17"/>
                <w:szCs w:val="17"/>
                <w:u w:val="single"/>
              </w:rPr>
              <w:t>identified individual</w:t>
            </w:r>
            <w:r w:rsidRPr="00BA111E">
              <w:rPr>
                <w:rFonts w:ascii="Arial" w:hAnsi="Arial" w:cs="Arial"/>
                <w:sz w:val="17"/>
                <w:szCs w:val="17"/>
              </w:rPr>
              <w:t>.</w:t>
            </w:r>
          </w:p>
        </w:tc>
      </w:tr>
      <w:tr w:rsidR="009F6FD7" w:rsidRPr="00BA111E" w14:paraId="51C652C3"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3DFCBEF9"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Printed Name</w:t>
            </w:r>
            <w:r w:rsidR="00455D7A">
              <w:rPr>
                <w:rFonts w:ascii="Arial" w:hAnsi="Arial" w:cs="Arial"/>
                <w:sz w:val="17"/>
                <w:szCs w:val="17"/>
              </w:rPr>
              <w:t>:</w:t>
            </w:r>
            <w:r w:rsidR="009F6FD7"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24371AB8"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108CA86"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Printed Name</w:t>
            </w:r>
            <w:r w:rsidR="00455D7A">
              <w:rPr>
                <w:rFonts w:ascii="Arial" w:hAnsi="Arial" w:cs="Arial"/>
                <w:sz w:val="17"/>
                <w:szCs w:val="17"/>
              </w:rPr>
              <w:t>:</w:t>
            </w:r>
          </w:p>
        </w:tc>
        <w:tc>
          <w:tcPr>
            <w:tcW w:w="3060" w:type="dxa"/>
            <w:gridSpan w:val="2"/>
            <w:tcBorders>
              <w:top w:val="nil"/>
              <w:left w:val="nil"/>
              <w:bottom w:val="single" w:sz="4" w:space="0" w:color="auto"/>
              <w:right w:val="single" w:sz="18" w:space="0" w:color="auto"/>
            </w:tcBorders>
            <w:shd w:val="clear" w:color="auto" w:fill="auto"/>
            <w:vAlign w:val="bottom"/>
          </w:tcPr>
          <w:p w14:paraId="794E7408"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2A70D8B9"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4061E66B"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EA6501" w:rsidRPr="00BA111E">
              <w:rPr>
                <w:rFonts w:ascii="Arial" w:hAnsi="Arial" w:cs="Arial"/>
                <w:sz w:val="17"/>
                <w:szCs w:val="17"/>
              </w:rPr>
              <w:t>Staff</w:t>
            </w:r>
            <w:r w:rsidR="009F6FD7" w:rsidRPr="00BA111E">
              <w:rPr>
                <w:rFonts w:ascii="Arial" w:hAnsi="Arial" w:cs="Arial"/>
                <w:sz w:val="17"/>
                <w:szCs w:val="17"/>
              </w:rPr>
              <w:t>’s Signature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06D18013"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E2B0D47"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Signature</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44A9355C"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2A863B71"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463703EE"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Date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79E8951"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806C9AF"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Contact Information</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27740F93"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60B58DBE" w14:textId="77777777" w:rsidTr="0058223B">
        <w:trPr>
          <w:gridAfter w:val="1"/>
          <w:wAfter w:w="7" w:type="dxa"/>
        </w:trPr>
        <w:tc>
          <w:tcPr>
            <w:tcW w:w="10391" w:type="dxa"/>
            <w:gridSpan w:val="7"/>
            <w:tcBorders>
              <w:top w:val="single" w:sz="18" w:space="0" w:color="auto"/>
              <w:left w:val="single" w:sz="18" w:space="0" w:color="auto"/>
              <w:bottom w:val="nil"/>
              <w:right w:val="single" w:sz="18" w:space="0" w:color="auto"/>
            </w:tcBorders>
            <w:shd w:val="clear" w:color="auto" w:fill="auto"/>
          </w:tcPr>
          <w:p w14:paraId="7AA32B00" w14:textId="77777777" w:rsidR="009F6FD7" w:rsidRPr="00BA111E" w:rsidRDefault="00D66312" w:rsidP="008208C3">
            <w:pPr>
              <w:rPr>
                <w:rFonts w:ascii="Arial" w:hAnsi="Arial" w:cs="Arial"/>
                <w:sz w:val="17"/>
                <w:szCs w:val="17"/>
              </w:rPr>
            </w:pPr>
            <w:r w:rsidRPr="00BA111E">
              <w:rPr>
                <w:rFonts w:ascii="Arial" w:hAnsi="Arial" w:cs="Arial"/>
                <w:b/>
                <w:sz w:val="17"/>
                <w:szCs w:val="17"/>
              </w:rPr>
              <w:t>8</w:t>
            </w:r>
            <w:r w:rsidR="009F6FD7" w:rsidRPr="00BA111E">
              <w:rPr>
                <w:rFonts w:ascii="Arial" w:hAnsi="Arial" w:cs="Arial"/>
                <w:b/>
                <w:sz w:val="17"/>
                <w:szCs w:val="17"/>
              </w:rPr>
              <w:t>.</w:t>
            </w:r>
            <w:r w:rsidR="009F6FD7" w:rsidRPr="00BA111E">
              <w:rPr>
                <w:rFonts w:ascii="Arial" w:hAnsi="Arial" w:cs="Arial"/>
                <w:sz w:val="17"/>
                <w:szCs w:val="17"/>
              </w:rPr>
              <w:t xml:space="preserve"> Based on this guideline used for training, I, as Trainer, have determined</w:t>
            </w:r>
            <w:r w:rsidR="007944F2" w:rsidRPr="00BA111E">
              <w:rPr>
                <w:rFonts w:ascii="Arial" w:hAnsi="Arial" w:cs="Arial"/>
                <w:sz w:val="17"/>
                <w:szCs w:val="17"/>
              </w:rPr>
              <w:t xml:space="preserve"> that the Certified </w:t>
            </w:r>
            <w:r w:rsidR="00155922" w:rsidRPr="00BA111E">
              <w:rPr>
                <w:rFonts w:ascii="Arial" w:hAnsi="Arial" w:cs="Arial"/>
                <w:sz w:val="17"/>
                <w:szCs w:val="17"/>
              </w:rPr>
              <w:t>Staff named</w:t>
            </w:r>
            <w:r w:rsidR="009F6FD7" w:rsidRPr="00BA111E">
              <w:rPr>
                <w:rFonts w:ascii="Arial" w:hAnsi="Arial" w:cs="Arial"/>
                <w:sz w:val="17"/>
                <w:szCs w:val="17"/>
              </w:rPr>
              <w:t xml:space="preserve"> below has the knowledge to administer </w:t>
            </w:r>
            <w:r w:rsidR="00B72D27" w:rsidRPr="00BA111E">
              <w:rPr>
                <w:rFonts w:ascii="Arial" w:hAnsi="Arial" w:cs="Arial"/>
                <w:sz w:val="17"/>
                <w:szCs w:val="17"/>
              </w:rPr>
              <w:t>Warfarin sodium</w:t>
            </w:r>
            <w:r w:rsidR="009F6FD7" w:rsidRPr="00BA111E">
              <w:rPr>
                <w:rFonts w:ascii="Arial" w:hAnsi="Arial" w:cs="Arial"/>
                <w:sz w:val="17"/>
                <w:szCs w:val="17"/>
              </w:rPr>
              <w:t xml:space="preserve"> to the </w:t>
            </w:r>
            <w:r w:rsidR="009F6FD7" w:rsidRPr="00BA111E">
              <w:rPr>
                <w:rFonts w:ascii="Arial" w:hAnsi="Arial" w:cs="Arial"/>
                <w:b/>
                <w:sz w:val="17"/>
                <w:szCs w:val="17"/>
                <w:u w:val="single"/>
              </w:rPr>
              <w:t>identified individual</w:t>
            </w:r>
            <w:r w:rsidR="009F6FD7" w:rsidRPr="00BA111E">
              <w:rPr>
                <w:rFonts w:ascii="Arial" w:hAnsi="Arial" w:cs="Arial"/>
                <w:sz w:val="17"/>
                <w:szCs w:val="17"/>
              </w:rPr>
              <w:t>.</w:t>
            </w:r>
          </w:p>
        </w:tc>
      </w:tr>
      <w:tr w:rsidR="009F6FD7" w:rsidRPr="00BA111E" w14:paraId="57F151AE"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300B9DD9" w14:textId="77777777" w:rsidR="009F6FD7" w:rsidRPr="00BA111E" w:rsidRDefault="00A93BCA" w:rsidP="008A309B">
            <w:pPr>
              <w:jc w:val="right"/>
              <w:rPr>
                <w:rFonts w:ascii="Arial" w:hAnsi="Arial" w:cs="Arial"/>
                <w:sz w:val="17"/>
                <w:szCs w:val="17"/>
              </w:rPr>
            </w:pPr>
            <w:r w:rsidRPr="00BA111E">
              <w:rPr>
                <w:rFonts w:ascii="Arial" w:hAnsi="Arial" w:cs="Arial"/>
                <w:sz w:val="17"/>
                <w:szCs w:val="17"/>
              </w:rPr>
              <w:t xml:space="preserve">Certified </w:t>
            </w:r>
            <w:r w:rsidR="008A309B" w:rsidRPr="00BA111E">
              <w:rPr>
                <w:rFonts w:ascii="Arial" w:hAnsi="Arial" w:cs="Arial"/>
                <w:sz w:val="17"/>
                <w:szCs w:val="17"/>
              </w:rPr>
              <w:t>Staff</w:t>
            </w:r>
            <w:r w:rsidR="009F6FD7" w:rsidRPr="00BA111E">
              <w:rPr>
                <w:rFonts w:ascii="Arial" w:hAnsi="Arial" w:cs="Arial"/>
                <w:sz w:val="17"/>
                <w:szCs w:val="17"/>
              </w:rPr>
              <w:t>’s Printed Name</w:t>
            </w:r>
            <w:r w:rsidR="00455D7A">
              <w:rPr>
                <w:rFonts w:ascii="Arial" w:hAnsi="Arial" w:cs="Arial"/>
                <w:sz w:val="17"/>
                <w:szCs w:val="17"/>
              </w:rPr>
              <w:t>:</w:t>
            </w:r>
            <w:r w:rsidR="009F6FD7"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8B34FEB"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20DCC28"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Printed Name</w:t>
            </w:r>
            <w:r w:rsidR="00455D7A">
              <w:rPr>
                <w:rFonts w:ascii="Arial" w:hAnsi="Arial" w:cs="Arial"/>
                <w:sz w:val="17"/>
                <w:szCs w:val="17"/>
              </w:rPr>
              <w:t>:</w:t>
            </w:r>
          </w:p>
        </w:tc>
        <w:tc>
          <w:tcPr>
            <w:tcW w:w="3060" w:type="dxa"/>
            <w:gridSpan w:val="2"/>
            <w:tcBorders>
              <w:top w:val="nil"/>
              <w:left w:val="nil"/>
              <w:bottom w:val="single" w:sz="4" w:space="0" w:color="auto"/>
              <w:right w:val="single" w:sz="18" w:space="0" w:color="auto"/>
            </w:tcBorders>
            <w:shd w:val="clear" w:color="auto" w:fill="auto"/>
            <w:vAlign w:val="bottom"/>
          </w:tcPr>
          <w:p w14:paraId="065DCF96"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3A1B89AF" w14:textId="77777777" w:rsidTr="0058223B">
        <w:trPr>
          <w:gridAfter w:val="1"/>
          <w:wAfter w:w="7" w:type="dxa"/>
          <w:trHeight w:val="432"/>
        </w:trPr>
        <w:tc>
          <w:tcPr>
            <w:tcW w:w="2291" w:type="dxa"/>
            <w:gridSpan w:val="3"/>
            <w:tcBorders>
              <w:top w:val="nil"/>
              <w:left w:val="single" w:sz="18" w:space="0" w:color="auto"/>
              <w:bottom w:val="nil"/>
              <w:right w:val="nil"/>
            </w:tcBorders>
            <w:shd w:val="clear" w:color="auto" w:fill="auto"/>
            <w:vAlign w:val="bottom"/>
          </w:tcPr>
          <w:p w14:paraId="5FD77625" w14:textId="77777777" w:rsidR="009F6FD7" w:rsidRPr="00BA111E" w:rsidRDefault="00A93BCA" w:rsidP="008208C3">
            <w:pPr>
              <w:jc w:val="right"/>
              <w:rPr>
                <w:rFonts w:ascii="Arial" w:hAnsi="Arial" w:cs="Arial"/>
                <w:sz w:val="17"/>
                <w:szCs w:val="17"/>
              </w:rPr>
            </w:pPr>
            <w:r w:rsidRPr="00BA111E">
              <w:rPr>
                <w:rFonts w:ascii="Arial" w:hAnsi="Arial" w:cs="Arial"/>
                <w:sz w:val="17"/>
                <w:szCs w:val="17"/>
              </w:rPr>
              <w:t xml:space="preserve">Certified </w:t>
            </w:r>
            <w:r w:rsidR="008A309B" w:rsidRPr="00BA111E">
              <w:rPr>
                <w:rFonts w:ascii="Arial" w:hAnsi="Arial" w:cs="Arial"/>
                <w:sz w:val="17"/>
                <w:szCs w:val="17"/>
              </w:rPr>
              <w:t>Staff</w:t>
            </w:r>
            <w:r w:rsidR="009F6FD7" w:rsidRPr="00BA111E">
              <w:rPr>
                <w:rFonts w:ascii="Arial" w:hAnsi="Arial" w:cs="Arial"/>
                <w:sz w:val="17"/>
                <w:szCs w:val="17"/>
              </w:rPr>
              <w:t>’s Signature</w:t>
            </w:r>
            <w:r w:rsidR="00455D7A">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7DC65E5"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0D3DF715"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Signature</w:t>
            </w:r>
            <w:r w:rsidR="00455D7A">
              <w:rPr>
                <w:rFonts w:ascii="Arial" w:hAnsi="Arial" w:cs="Arial"/>
                <w:sz w:val="17"/>
                <w:szCs w:val="17"/>
              </w:rPr>
              <w:t>:</w:t>
            </w:r>
          </w:p>
        </w:tc>
        <w:tc>
          <w:tcPr>
            <w:tcW w:w="3060" w:type="dxa"/>
            <w:gridSpan w:val="2"/>
            <w:tcBorders>
              <w:top w:val="single" w:sz="4" w:space="0" w:color="auto"/>
              <w:left w:val="nil"/>
              <w:bottom w:val="single" w:sz="4" w:space="0" w:color="auto"/>
              <w:right w:val="single" w:sz="18" w:space="0" w:color="auto"/>
            </w:tcBorders>
            <w:shd w:val="clear" w:color="auto" w:fill="auto"/>
            <w:vAlign w:val="bottom"/>
          </w:tcPr>
          <w:p w14:paraId="1D3CA1E5"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F6FD7" w:rsidRPr="00BA111E" w14:paraId="2C076B2D" w14:textId="77777777" w:rsidTr="0058223B">
        <w:trPr>
          <w:gridAfter w:val="1"/>
          <w:wAfter w:w="7" w:type="dxa"/>
          <w:trHeight w:val="432"/>
        </w:trPr>
        <w:tc>
          <w:tcPr>
            <w:tcW w:w="2291" w:type="dxa"/>
            <w:gridSpan w:val="3"/>
            <w:tcBorders>
              <w:top w:val="nil"/>
              <w:left w:val="single" w:sz="18" w:space="0" w:color="auto"/>
              <w:bottom w:val="single" w:sz="18" w:space="0" w:color="auto"/>
              <w:right w:val="nil"/>
            </w:tcBorders>
            <w:shd w:val="clear" w:color="auto" w:fill="auto"/>
            <w:vAlign w:val="bottom"/>
          </w:tcPr>
          <w:p w14:paraId="4D7DE0F4"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Date</w:t>
            </w:r>
            <w:r w:rsidR="00455D7A">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712BDD6F"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3ADAE1A3" w14:textId="77777777" w:rsidR="009F6FD7" w:rsidRPr="00BA111E" w:rsidRDefault="009F6FD7" w:rsidP="008208C3">
            <w:pPr>
              <w:jc w:val="right"/>
              <w:rPr>
                <w:rFonts w:ascii="Arial" w:hAnsi="Arial" w:cs="Arial"/>
                <w:sz w:val="17"/>
                <w:szCs w:val="17"/>
              </w:rPr>
            </w:pPr>
            <w:r w:rsidRPr="00BA111E">
              <w:rPr>
                <w:rFonts w:ascii="Arial" w:hAnsi="Arial" w:cs="Arial"/>
                <w:sz w:val="17"/>
                <w:szCs w:val="17"/>
              </w:rPr>
              <w:t>Trainer’s Contact Information</w:t>
            </w:r>
            <w:r w:rsidR="00455D7A">
              <w:rPr>
                <w:rFonts w:ascii="Arial" w:hAnsi="Arial" w:cs="Arial"/>
                <w:sz w:val="17"/>
                <w:szCs w:val="17"/>
              </w:rPr>
              <w:t>:</w:t>
            </w:r>
          </w:p>
        </w:tc>
        <w:tc>
          <w:tcPr>
            <w:tcW w:w="3060" w:type="dxa"/>
            <w:gridSpan w:val="2"/>
            <w:tcBorders>
              <w:top w:val="single" w:sz="4" w:space="0" w:color="auto"/>
              <w:left w:val="nil"/>
              <w:bottom w:val="single" w:sz="18" w:space="0" w:color="auto"/>
              <w:right w:val="single" w:sz="18" w:space="0" w:color="auto"/>
            </w:tcBorders>
            <w:shd w:val="clear" w:color="auto" w:fill="auto"/>
            <w:vAlign w:val="bottom"/>
          </w:tcPr>
          <w:p w14:paraId="7A0EFCDC" w14:textId="77777777" w:rsidR="009F6FD7" w:rsidRPr="00BA111E" w:rsidRDefault="009F6FD7" w:rsidP="008208C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bl>
    <w:p w14:paraId="0A34507D" w14:textId="77777777" w:rsidR="008F4BEF" w:rsidRPr="00BA111E" w:rsidRDefault="008F4BEF" w:rsidP="003F1E2D">
      <w:pPr>
        <w:rPr>
          <w:rFonts w:ascii="Arial" w:hAnsi="Arial" w:cs="Arial"/>
          <w:sz w:val="23"/>
          <w:szCs w:val="23"/>
        </w:rPr>
        <w:sectPr w:rsidR="008F4BEF" w:rsidRPr="00BA111E" w:rsidSect="0083681D">
          <w:headerReference w:type="even" r:id="rId170"/>
          <w:headerReference w:type="default" r:id="rId171"/>
          <w:footerReference w:type="default" r:id="rId172"/>
          <w:headerReference w:type="first" r:id="rId173"/>
          <w:pgSz w:w="12240" w:h="15840"/>
          <w:pgMar w:top="720" w:right="1008" w:bottom="720" w:left="1008" w:header="720" w:footer="720" w:gutter="0"/>
          <w:cols w:space="720"/>
          <w:docGrid w:linePitch="360"/>
        </w:sectPr>
      </w:pPr>
    </w:p>
    <w:tbl>
      <w:tblPr>
        <w:tblpPr w:leftFromText="180" w:rightFromText="180" w:vertAnchor="text" w:horzAnchor="margin" w:tblpXSpec="center" w:tblpY="21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990"/>
        <w:gridCol w:w="6197"/>
        <w:gridCol w:w="1615"/>
      </w:tblGrid>
      <w:tr w:rsidR="00D66312" w:rsidRPr="00BA111E" w14:paraId="73556D85" w14:textId="77777777" w:rsidTr="00AD0335">
        <w:tc>
          <w:tcPr>
            <w:tcW w:w="9810" w:type="dxa"/>
            <w:gridSpan w:val="4"/>
            <w:shd w:val="clear" w:color="auto" w:fill="auto"/>
            <w:vAlign w:val="center"/>
          </w:tcPr>
          <w:p w14:paraId="1400875B" w14:textId="77777777" w:rsidR="00D66312" w:rsidRPr="00BA111E" w:rsidRDefault="00D66312" w:rsidP="00DF33E5">
            <w:pPr>
              <w:pStyle w:val="atabletopic"/>
              <w:rPr>
                <w:rFonts w:eastAsia="Calibri"/>
                <w:sz w:val="27"/>
                <w:szCs w:val="27"/>
              </w:rPr>
            </w:pPr>
            <w:bookmarkStart w:id="199" w:name="_Toc138919273"/>
            <w:r w:rsidRPr="00BA111E">
              <w:rPr>
                <w:rFonts w:eastAsia="Calibri"/>
                <w:sz w:val="27"/>
                <w:szCs w:val="27"/>
              </w:rPr>
              <w:lastRenderedPageBreak/>
              <w:t>NARRATIVE NOTES</w:t>
            </w:r>
            <w:bookmarkEnd w:id="199"/>
          </w:p>
        </w:tc>
      </w:tr>
      <w:tr w:rsidR="00D66312" w:rsidRPr="00BA111E" w14:paraId="2AAE0B76" w14:textId="77777777" w:rsidTr="00AD0335">
        <w:trPr>
          <w:trHeight w:val="458"/>
        </w:trPr>
        <w:tc>
          <w:tcPr>
            <w:tcW w:w="1998" w:type="dxa"/>
            <w:gridSpan w:val="2"/>
            <w:shd w:val="clear" w:color="auto" w:fill="auto"/>
            <w:vAlign w:val="center"/>
          </w:tcPr>
          <w:p w14:paraId="2F5781C0" w14:textId="77777777" w:rsidR="00D66312" w:rsidRPr="00BA111E" w:rsidRDefault="00D66312" w:rsidP="00D66312">
            <w:pPr>
              <w:jc w:val="center"/>
              <w:rPr>
                <w:rFonts w:ascii="Arial" w:eastAsia="Calibri" w:hAnsi="Arial" w:cs="Arial"/>
                <w:sz w:val="21"/>
                <w:szCs w:val="21"/>
              </w:rPr>
            </w:pPr>
            <w:r w:rsidRPr="00BA111E">
              <w:rPr>
                <w:rFonts w:ascii="Arial" w:eastAsia="Calibri" w:hAnsi="Arial" w:cs="Arial"/>
                <w:b/>
                <w:sz w:val="21"/>
                <w:szCs w:val="21"/>
              </w:rPr>
              <w:t>Name of Individual</w:t>
            </w:r>
          </w:p>
        </w:tc>
        <w:tc>
          <w:tcPr>
            <w:tcW w:w="7812" w:type="dxa"/>
            <w:gridSpan w:val="2"/>
            <w:shd w:val="clear" w:color="auto" w:fill="auto"/>
          </w:tcPr>
          <w:p w14:paraId="4B197519" w14:textId="77777777" w:rsidR="00D66312" w:rsidRPr="00BA111E" w:rsidRDefault="00D66312" w:rsidP="00D66312">
            <w:pPr>
              <w:rPr>
                <w:rFonts w:ascii="Arial" w:eastAsia="Calibri" w:hAnsi="Arial" w:cs="Arial"/>
                <w:sz w:val="21"/>
                <w:szCs w:val="21"/>
              </w:rPr>
            </w:pPr>
          </w:p>
        </w:tc>
      </w:tr>
      <w:tr w:rsidR="00D66312" w:rsidRPr="00BA111E" w14:paraId="08DA727C" w14:textId="77777777" w:rsidTr="00AD0335">
        <w:tc>
          <w:tcPr>
            <w:tcW w:w="1008" w:type="dxa"/>
            <w:shd w:val="clear" w:color="auto" w:fill="auto"/>
            <w:vAlign w:val="center"/>
          </w:tcPr>
          <w:p w14:paraId="71FA7D5D" w14:textId="77777777" w:rsidR="00D66312" w:rsidRPr="00BA111E" w:rsidRDefault="00D66312" w:rsidP="00D66312">
            <w:pPr>
              <w:jc w:val="center"/>
              <w:rPr>
                <w:rFonts w:ascii="Arial" w:eastAsia="Calibri" w:hAnsi="Arial" w:cs="Arial"/>
                <w:b/>
                <w:sz w:val="21"/>
                <w:szCs w:val="21"/>
              </w:rPr>
            </w:pPr>
            <w:r w:rsidRPr="00BA111E">
              <w:rPr>
                <w:rFonts w:ascii="Arial" w:eastAsia="Calibri" w:hAnsi="Arial" w:cs="Arial"/>
                <w:b/>
                <w:sz w:val="21"/>
                <w:szCs w:val="21"/>
              </w:rPr>
              <w:t>DATE</w:t>
            </w:r>
          </w:p>
        </w:tc>
        <w:tc>
          <w:tcPr>
            <w:tcW w:w="990" w:type="dxa"/>
            <w:shd w:val="clear" w:color="auto" w:fill="auto"/>
            <w:vAlign w:val="center"/>
          </w:tcPr>
          <w:p w14:paraId="31A84E46" w14:textId="77777777" w:rsidR="00D66312" w:rsidRPr="00BA111E" w:rsidRDefault="00D66312" w:rsidP="00D66312">
            <w:pPr>
              <w:jc w:val="center"/>
              <w:rPr>
                <w:rFonts w:ascii="Arial" w:eastAsia="Calibri" w:hAnsi="Arial" w:cs="Arial"/>
                <w:b/>
                <w:sz w:val="21"/>
                <w:szCs w:val="21"/>
              </w:rPr>
            </w:pPr>
            <w:r w:rsidRPr="00BA111E">
              <w:rPr>
                <w:rFonts w:ascii="Arial" w:eastAsia="Calibri" w:hAnsi="Arial" w:cs="Arial"/>
                <w:b/>
                <w:sz w:val="21"/>
                <w:szCs w:val="21"/>
              </w:rPr>
              <w:t>TIME</w:t>
            </w:r>
          </w:p>
        </w:tc>
        <w:tc>
          <w:tcPr>
            <w:tcW w:w="6197" w:type="dxa"/>
            <w:shd w:val="clear" w:color="auto" w:fill="auto"/>
          </w:tcPr>
          <w:p w14:paraId="20CFA614" w14:textId="77777777" w:rsidR="00D66312" w:rsidRPr="00BA111E" w:rsidRDefault="00D66312" w:rsidP="00D66312">
            <w:pPr>
              <w:jc w:val="center"/>
              <w:rPr>
                <w:rFonts w:ascii="Arial" w:eastAsia="Calibri" w:hAnsi="Arial" w:cs="Arial"/>
                <w:b/>
                <w:sz w:val="21"/>
                <w:szCs w:val="21"/>
              </w:rPr>
            </w:pPr>
            <w:r w:rsidRPr="00BA111E">
              <w:rPr>
                <w:rFonts w:ascii="Arial" w:eastAsia="Calibri" w:hAnsi="Arial" w:cs="Arial"/>
                <w:b/>
                <w:sz w:val="21"/>
                <w:szCs w:val="21"/>
              </w:rPr>
              <w:t>NARRATIVE</w:t>
            </w:r>
          </w:p>
          <w:p w14:paraId="59230E27" w14:textId="77777777" w:rsidR="00D66312" w:rsidRPr="00BA111E" w:rsidRDefault="00D66312" w:rsidP="00D66312">
            <w:pPr>
              <w:rPr>
                <w:rFonts w:ascii="Arial" w:eastAsia="Calibri" w:hAnsi="Arial" w:cs="Arial"/>
                <w:sz w:val="21"/>
                <w:szCs w:val="21"/>
              </w:rPr>
            </w:pPr>
            <w:r w:rsidRPr="00BA111E">
              <w:rPr>
                <w:rFonts w:ascii="Arial" w:eastAsia="Calibri" w:hAnsi="Arial" w:cs="Arial"/>
                <w:sz w:val="21"/>
                <w:szCs w:val="21"/>
              </w:rPr>
              <w:t>Include observations, communications, H</w:t>
            </w:r>
            <w:r w:rsidR="007944B6" w:rsidRPr="00BA111E">
              <w:rPr>
                <w:rFonts w:ascii="Arial" w:eastAsia="Calibri" w:hAnsi="Arial" w:cs="Arial"/>
                <w:sz w:val="21"/>
                <w:szCs w:val="21"/>
              </w:rPr>
              <w:t xml:space="preserve">ealth </w:t>
            </w:r>
            <w:r w:rsidRPr="00BA111E">
              <w:rPr>
                <w:rFonts w:ascii="Arial" w:eastAsia="Calibri" w:hAnsi="Arial" w:cs="Arial"/>
                <w:sz w:val="21"/>
                <w:szCs w:val="21"/>
              </w:rPr>
              <w:t>C</w:t>
            </w:r>
            <w:r w:rsidR="007944B6" w:rsidRPr="00BA111E">
              <w:rPr>
                <w:rFonts w:ascii="Arial" w:eastAsia="Calibri" w:hAnsi="Arial" w:cs="Arial"/>
                <w:sz w:val="21"/>
                <w:szCs w:val="21"/>
              </w:rPr>
              <w:t xml:space="preserve">are </w:t>
            </w:r>
            <w:r w:rsidRPr="00BA111E">
              <w:rPr>
                <w:rFonts w:ascii="Arial" w:eastAsia="Calibri" w:hAnsi="Arial" w:cs="Arial"/>
                <w:sz w:val="21"/>
                <w:szCs w:val="21"/>
              </w:rPr>
              <w:t>P</w:t>
            </w:r>
            <w:r w:rsidR="007944B6" w:rsidRPr="00BA111E">
              <w:rPr>
                <w:rFonts w:ascii="Arial" w:eastAsia="Calibri" w:hAnsi="Arial" w:cs="Arial"/>
                <w:sz w:val="21"/>
                <w:szCs w:val="21"/>
              </w:rPr>
              <w:t>rovider</w:t>
            </w:r>
            <w:r w:rsidRPr="00BA111E">
              <w:rPr>
                <w:rFonts w:ascii="Arial" w:eastAsia="Calibri" w:hAnsi="Arial" w:cs="Arial"/>
                <w:sz w:val="21"/>
                <w:szCs w:val="21"/>
              </w:rPr>
              <w:t xml:space="preserve"> visits, medication changes, changes from the familiar, reportable events, etc.</w:t>
            </w:r>
          </w:p>
        </w:tc>
        <w:tc>
          <w:tcPr>
            <w:tcW w:w="1615" w:type="dxa"/>
            <w:shd w:val="clear" w:color="auto" w:fill="auto"/>
            <w:vAlign w:val="center"/>
          </w:tcPr>
          <w:p w14:paraId="30E2D38C" w14:textId="77777777" w:rsidR="00D66312" w:rsidRPr="00BA111E" w:rsidRDefault="00D66312" w:rsidP="00D66312">
            <w:pPr>
              <w:jc w:val="center"/>
              <w:rPr>
                <w:rFonts w:ascii="Arial" w:eastAsia="Calibri" w:hAnsi="Arial" w:cs="Arial"/>
                <w:b/>
                <w:sz w:val="21"/>
                <w:szCs w:val="21"/>
              </w:rPr>
            </w:pPr>
            <w:r w:rsidRPr="00BA111E">
              <w:rPr>
                <w:rFonts w:ascii="Arial" w:eastAsia="Calibri" w:hAnsi="Arial" w:cs="Arial"/>
                <w:b/>
                <w:sz w:val="21"/>
                <w:szCs w:val="21"/>
              </w:rPr>
              <w:t>STAFF SIGNATURE</w:t>
            </w:r>
          </w:p>
        </w:tc>
      </w:tr>
      <w:tr w:rsidR="00D66312" w:rsidRPr="00BA111E" w14:paraId="3FFFC83A" w14:textId="77777777" w:rsidTr="00AD0335">
        <w:tc>
          <w:tcPr>
            <w:tcW w:w="1008" w:type="dxa"/>
            <w:shd w:val="clear" w:color="auto" w:fill="auto"/>
          </w:tcPr>
          <w:p w14:paraId="3F66C39B" w14:textId="77777777" w:rsidR="00D66312" w:rsidRPr="00BA111E" w:rsidRDefault="00D66312" w:rsidP="00D66312">
            <w:pPr>
              <w:rPr>
                <w:rFonts w:ascii="Calibri" w:eastAsia="Calibri" w:hAnsi="Calibri"/>
                <w:sz w:val="21"/>
                <w:szCs w:val="21"/>
              </w:rPr>
            </w:pPr>
          </w:p>
        </w:tc>
        <w:tc>
          <w:tcPr>
            <w:tcW w:w="990" w:type="dxa"/>
            <w:shd w:val="clear" w:color="auto" w:fill="auto"/>
          </w:tcPr>
          <w:p w14:paraId="646AF2DD" w14:textId="77777777" w:rsidR="00D66312" w:rsidRPr="00BA111E" w:rsidRDefault="00D66312" w:rsidP="00D66312">
            <w:pPr>
              <w:rPr>
                <w:rFonts w:ascii="Calibri" w:eastAsia="Calibri" w:hAnsi="Calibri"/>
                <w:sz w:val="21"/>
                <w:szCs w:val="21"/>
              </w:rPr>
            </w:pPr>
          </w:p>
        </w:tc>
        <w:tc>
          <w:tcPr>
            <w:tcW w:w="6197" w:type="dxa"/>
            <w:shd w:val="clear" w:color="auto" w:fill="auto"/>
          </w:tcPr>
          <w:p w14:paraId="75F3F527" w14:textId="77777777" w:rsidR="00D66312" w:rsidRPr="00BA111E" w:rsidRDefault="00D66312" w:rsidP="00D66312">
            <w:pPr>
              <w:rPr>
                <w:rFonts w:ascii="Arial" w:eastAsia="Calibri" w:hAnsi="Arial" w:cs="Arial"/>
                <w:sz w:val="21"/>
                <w:szCs w:val="21"/>
              </w:rPr>
            </w:pPr>
          </w:p>
        </w:tc>
        <w:tc>
          <w:tcPr>
            <w:tcW w:w="1615" w:type="dxa"/>
            <w:shd w:val="clear" w:color="auto" w:fill="auto"/>
          </w:tcPr>
          <w:p w14:paraId="2B10D673" w14:textId="77777777" w:rsidR="00D66312" w:rsidRPr="00BA111E" w:rsidRDefault="00D66312" w:rsidP="00D66312">
            <w:pPr>
              <w:rPr>
                <w:rFonts w:ascii="Calibri" w:eastAsia="Calibri" w:hAnsi="Calibri"/>
                <w:sz w:val="21"/>
                <w:szCs w:val="21"/>
              </w:rPr>
            </w:pPr>
          </w:p>
        </w:tc>
      </w:tr>
      <w:tr w:rsidR="00D66312" w:rsidRPr="00BA111E" w14:paraId="73472C7F" w14:textId="77777777" w:rsidTr="00AD0335">
        <w:tc>
          <w:tcPr>
            <w:tcW w:w="1008" w:type="dxa"/>
            <w:shd w:val="clear" w:color="auto" w:fill="auto"/>
          </w:tcPr>
          <w:p w14:paraId="52B139BA" w14:textId="77777777" w:rsidR="00D66312" w:rsidRPr="00BA111E" w:rsidRDefault="00D66312" w:rsidP="00D66312">
            <w:pPr>
              <w:rPr>
                <w:rFonts w:ascii="Calibri" w:eastAsia="Calibri" w:hAnsi="Calibri"/>
                <w:sz w:val="21"/>
                <w:szCs w:val="21"/>
              </w:rPr>
            </w:pPr>
          </w:p>
        </w:tc>
        <w:tc>
          <w:tcPr>
            <w:tcW w:w="990" w:type="dxa"/>
            <w:shd w:val="clear" w:color="auto" w:fill="auto"/>
          </w:tcPr>
          <w:p w14:paraId="74007A8B" w14:textId="77777777" w:rsidR="00D66312" w:rsidRPr="00BA111E" w:rsidRDefault="00D66312" w:rsidP="00D66312">
            <w:pPr>
              <w:rPr>
                <w:rFonts w:ascii="Calibri" w:eastAsia="Calibri" w:hAnsi="Calibri"/>
                <w:sz w:val="21"/>
                <w:szCs w:val="21"/>
              </w:rPr>
            </w:pPr>
          </w:p>
        </w:tc>
        <w:tc>
          <w:tcPr>
            <w:tcW w:w="6197" w:type="dxa"/>
            <w:shd w:val="clear" w:color="auto" w:fill="auto"/>
          </w:tcPr>
          <w:p w14:paraId="516A2EDD" w14:textId="77777777" w:rsidR="00D66312" w:rsidRPr="00BA111E" w:rsidRDefault="00D66312" w:rsidP="00D66312">
            <w:pPr>
              <w:rPr>
                <w:rFonts w:ascii="Arial" w:eastAsia="Calibri" w:hAnsi="Arial" w:cs="Arial"/>
                <w:sz w:val="21"/>
                <w:szCs w:val="21"/>
              </w:rPr>
            </w:pPr>
          </w:p>
        </w:tc>
        <w:tc>
          <w:tcPr>
            <w:tcW w:w="1615" w:type="dxa"/>
            <w:shd w:val="clear" w:color="auto" w:fill="auto"/>
          </w:tcPr>
          <w:p w14:paraId="7194C49A" w14:textId="77777777" w:rsidR="00D66312" w:rsidRPr="00BA111E" w:rsidRDefault="00D66312" w:rsidP="00D66312">
            <w:pPr>
              <w:rPr>
                <w:rFonts w:ascii="Calibri" w:eastAsia="Calibri" w:hAnsi="Calibri"/>
                <w:sz w:val="21"/>
                <w:szCs w:val="21"/>
              </w:rPr>
            </w:pPr>
          </w:p>
        </w:tc>
      </w:tr>
      <w:tr w:rsidR="00D66312" w:rsidRPr="00BA111E" w14:paraId="545136A6" w14:textId="77777777" w:rsidTr="00AD0335">
        <w:tc>
          <w:tcPr>
            <w:tcW w:w="1008" w:type="dxa"/>
            <w:shd w:val="clear" w:color="auto" w:fill="auto"/>
          </w:tcPr>
          <w:p w14:paraId="0C82FB5A" w14:textId="77777777" w:rsidR="00D66312" w:rsidRPr="00BA111E" w:rsidRDefault="00D66312" w:rsidP="00D66312">
            <w:pPr>
              <w:rPr>
                <w:rFonts w:ascii="Calibri" w:eastAsia="Calibri" w:hAnsi="Calibri"/>
                <w:sz w:val="21"/>
                <w:szCs w:val="21"/>
              </w:rPr>
            </w:pPr>
          </w:p>
        </w:tc>
        <w:tc>
          <w:tcPr>
            <w:tcW w:w="990" w:type="dxa"/>
            <w:shd w:val="clear" w:color="auto" w:fill="auto"/>
          </w:tcPr>
          <w:p w14:paraId="17F15EE0" w14:textId="77777777" w:rsidR="00D66312" w:rsidRPr="00BA111E" w:rsidRDefault="00D66312" w:rsidP="00D66312">
            <w:pPr>
              <w:rPr>
                <w:rFonts w:ascii="Calibri" w:eastAsia="Calibri" w:hAnsi="Calibri"/>
                <w:sz w:val="21"/>
                <w:szCs w:val="21"/>
              </w:rPr>
            </w:pPr>
          </w:p>
        </w:tc>
        <w:tc>
          <w:tcPr>
            <w:tcW w:w="6197" w:type="dxa"/>
            <w:shd w:val="clear" w:color="auto" w:fill="auto"/>
          </w:tcPr>
          <w:p w14:paraId="21D16D2D" w14:textId="77777777" w:rsidR="00D66312" w:rsidRPr="00BA111E" w:rsidRDefault="00D66312" w:rsidP="00D66312">
            <w:pPr>
              <w:rPr>
                <w:rFonts w:ascii="Arial" w:eastAsia="Calibri" w:hAnsi="Arial" w:cs="Arial"/>
                <w:sz w:val="21"/>
                <w:szCs w:val="21"/>
              </w:rPr>
            </w:pPr>
          </w:p>
        </w:tc>
        <w:tc>
          <w:tcPr>
            <w:tcW w:w="1615" w:type="dxa"/>
            <w:shd w:val="clear" w:color="auto" w:fill="auto"/>
          </w:tcPr>
          <w:p w14:paraId="7A561ADB" w14:textId="77777777" w:rsidR="00D66312" w:rsidRPr="00BA111E" w:rsidRDefault="00D66312" w:rsidP="00D66312">
            <w:pPr>
              <w:rPr>
                <w:rFonts w:ascii="Calibri" w:eastAsia="Calibri" w:hAnsi="Calibri"/>
                <w:sz w:val="21"/>
                <w:szCs w:val="21"/>
              </w:rPr>
            </w:pPr>
          </w:p>
        </w:tc>
      </w:tr>
      <w:tr w:rsidR="00D66312" w:rsidRPr="00BA111E" w14:paraId="2DFD27E8" w14:textId="77777777" w:rsidTr="00AD0335">
        <w:tc>
          <w:tcPr>
            <w:tcW w:w="1008" w:type="dxa"/>
            <w:shd w:val="clear" w:color="auto" w:fill="auto"/>
          </w:tcPr>
          <w:p w14:paraId="4AAA5825" w14:textId="77777777" w:rsidR="00D66312" w:rsidRPr="00BA111E" w:rsidRDefault="00D66312" w:rsidP="00D66312">
            <w:pPr>
              <w:rPr>
                <w:rFonts w:ascii="Calibri" w:eastAsia="Calibri" w:hAnsi="Calibri"/>
                <w:sz w:val="21"/>
                <w:szCs w:val="21"/>
              </w:rPr>
            </w:pPr>
          </w:p>
        </w:tc>
        <w:tc>
          <w:tcPr>
            <w:tcW w:w="990" w:type="dxa"/>
            <w:shd w:val="clear" w:color="auto" w:fill="auto"/>
          </w:tcPr>
          <w:p w14:paraId="0404551E" w14:textId="77777777" w:rsidR="00D66312" w:rsidRPr="00BA111E" w:rsidRDefault="00D66312" w:rsidP="00D66312">
            <w:pPr>
              <w:rPr>
                <w:rFonts w:ascii="Calibri" w:eastAsia="Calibri" w:hAnsi="Calibri"/>
                <w:sz w:val="21"/>
                <w:szCs w:val="21"/>
              </w:rPr>
            </w:pPr>
          </w:p>
        </w:tc>
        <w:tc>
          <w:tcPr>
            <w:tcW w:w="6197" w:type="dxa"/>
            <w:shd w:val="clear" w:color="auto" w:fill="auto"/>
          </w:tcPr>
          <w:p w14:paraId="354212ED" w14:textId="77777777" w:rsidR="00D66312" w:rsidRPr="00BA111E" w:rsidRDefault="00D66312" w:rsidP="00D66312">
            <w:pPr>
              <w:rPr>
                <w:rFonts w:ascii="Arial" w:eastAsia="Calibri" w:hAnsi="Arial" w:cs="Arial"/>
                <w:sz w:val="21"/>
                <w:szCs w:val="21"/>
              </w:rPr>
            </w:pPr>
          </w:p>
        </w:tc>
        <w:tc>
          <w:tcPr>
            <w:tcW w:w="1615" w:type="dxa"/>
            <w:shd w:val="clear" w:color="auto" w:fill="auto"/>
          </w:tcPr>
          <w:p w14:paraId="42DCDC53" w14:textId="77777777" w:rsidR="00D66312" w:rsidRPr="00BA111E" w:rsidRDefault="00D66312" w:rsidP="00D66312">
            <w:pPr>
              <w:rPr>
                <w:rFonts w:ascii="Calibri" w:eastAsia="Calibri" w:hAnsi="Calibri"/>
                <w:sz w:val="21"/>
                <w:szCs w:val="21"/>
              </w:rPr>
            </w:pPr>
          </w:p>
        </w:tc>
      </w:tr>
      <w:tr w:rsidR="00D66312" w:rsidRPr="00BA111E" w14:paraId="69F856BD" w14:textId="77777777" w:rsidTr="00AD0335">
        <w:tc>
          <w:tcPr>
            <w:tcW w:w="1008" w:type="dxa"/>
            <w:shd w:val="clear" w:color="auto" w:fill="auto"/>
          </w:tcPr>
          <w:p w14:paraId="63F0BB42" w14:textId="77777777" w:rsidR="00D66312" w:rsidRPr="00BA111E" w:rsidRDefault="00D66312" w:rsidP="00D66312">
            <w:pPr>
              <w:rPr>
                <w:rFonts w:ascii="Calibri" w:eastAsia="Calibri" w:hAnsi="Calibri"/>
                <w:sz w:val="21"/>
                <w:szCs w:val="21"/>
              </w:rPr>
            </w:pPr>
          </w:p>
        </w:tc>
        <w:tc>
          <w:tcPr>
            <w:tcW w:w="990" w:type="dxa"/>
            <w:shd w:val="clear" w:color="auto" w:fill="auto"/>
          </w:tcPr>
          <w:p w14:paraId="254CB3DC" w14:textId="77777777" w:rsidR="00D66312" w:rsidRPr="00BA111E" w:rsidRDefault="00D66312" w:rsidP="00D66312">
            <w:pPr>
              <w:rPr>
                <w:rFonts w:ascii="Calibri" w:eastAsia="Calibri" w:hAnsi="Calibri"/>
                <w:sz w:val="21"/>
                <w:szCs w:val="21"/>
              </w:rPr>
            </w:pPr>
          </w:p>
        </w:tc>
        <w:tc>
          <w:tcPr>
            <w:tcW w:w="6197" w:type="dxa"/>
            <w:shd w:val="clear" w:color="auto" w:fill="auto"/>
          </w:tcPr>
          <w:p w14:paraId="0A9CD372" w14:textId="77777777" w:rsidR="00D66312" w:rsidRPr="00BA111E" w:rsidRDefault="00D66312" w:rsidP="00D66312">
            <w:pPr>
              <w:rPr>
                <w:rFonts w:ascii="Arial" w:eastAsia="Calibri" w:hAnsi="Arial" w:cs="Arial"/>
                <w:sz w:val="21"/>
                <w:szCs w:val="21"/>
              </w:rPr>
            </w:pPr>
          </w:p>
        </w:tc>
        <w:tc>
          <w:tcPr>
            <w:tcW w:w="1615" w:type="dxa"/>
            <w:shd w:val="clear" w:color="auto" w:fill="auto"/>
          </w:tcPr>
          <w:p w14:paraId="3D686BB2" w14:textId="77777777" w:rsidR="00D66312" w:rsidRPr="00BA111E" w:rsidRDefault="00D66312" w:rsidP="00D66312">
            <w:pPr>
              <w:rPr>
                <w:rFonts w:ascii="Calibri" w:eastAsia="Calibri" w:hAnsi="Calibri"/>
                <w:sz w:val="21"/>
                <w:szCs w:val="21"/>
              </w:rPr>
            </w:pPr>
          </w:p>
        </w:tc>
      </w:tr>
      <w:tr w:rsidR="00D66312" w:rsidRPr="00BA111E" w14:paraId="6AD92CDC" w14:textId="77777777" w:rsidTr="00AD0335">
        <w:tc>
          <w:tcPr>
            <w:tcW w:w="1008" w:type="dxa"/>
            <w:shd w:val="clear" w:color="auto" w:fill="auto"/>
          </w:tcPr>
          <w:p w14:paraId="77249102" w14:textId="77777777" w:rsidR="00D66312" w:rsidRPr="00BA111E" w:rsidRDefault="00D66312" w:rsidP="00D66312">
            <w:pPr>
              <w:rPr>
                <w:rFonts w:ascii="Calibri" w:eastAsia="Calibri" w:hAnsi="Calibri"/>
                <w:sz w:val="21"/>
                <w:szCs w:val="21"/>
              </w:rPr>
            </w:pPr>
          </w:p>
        </w:tc>
        <w:tc>
          <w:tcPr>
            <w:tcW w:w="990" w:type="dxa"/>
            <w:shd w:val="clear" w:color="auto" w:fill="auto"/>
          </w:tcPr>
          <w:p w14:paraId="50DBFFB3" w14:textId="77777777" w:rsidR="00D66312" w:rsidRPr="00BA111E" w:rsidRDefault="00D66312" w:rsidP="00D66312">
            <w:pPr>
              <w:rPr>
                <w:rFonts w:ascii="Calibri" w:eastAsia="Calibri" w:hAnsi="Calibri"/>
                <w:sz w:val="21"/>
                <w:szCs w:val="21"/>
              </w:rPr>
            </w:pPr>
          </w:p>
        </w:tc>
        <w:tc>
          <w:tcPr>
            <w:tcW w:w="6197" w:type="dxa"/>
            <w:shd w:val="clear" w:color="auto" w:fill="auto"/>
          </w:tcPr>
          <w:p w14:paraId="22ED472D" w14:textId="77777777" w:rsidR="00D66312" w:rsidRPr="00BA111E" w:rsidRDefault="00D66312" w:rsidP="00D66312">
            <w:pPr>
              <w:rPr>
                <w:rFonts w:ascii="Arial" w:eastAsia="Calibri" w:hAnsi="Arial" w:cs="Arial"/>
                <w:sz w:val="21"/>
                <w:szCs w:val="21"/>
              </w:rPr>
            </w:pPr>
          </w:p>
        </w:tc>
        <w:tc>
          <w:tcPr>
            <w:tcW w:w="1615" w:type="dxa"/>
            <w:shd w:val="clear" w:color="auto" w:fill="auto"/>
          </w:tcPr>
          <w:p w14:paraId="03D05853" w14:textId="77777777" w:rsidR="00D66312" w:rsidRPr="00BA111E" w:rsidRDefault="00D66312" w:rsidP="00D66312">
            <w:pPr>
              <w:rPr>
                <w:rFonts w:ascii="Calibri" w:eastAsia="Calibri" w:hAnsi="Calibri"/>
                <w:sz w:val="21"/>
                <w:szCs w:val="21"/>
              </w:rPr>
            </w:pPr>
          </w:p>
        </w:tc>
      </w:tr>
      <w:tr w:rsidR="00D66312" w:rsidRPr="00BA111E" w14:paraId="6CF2E189" w14:textId="77777777" w:rsidTr="00AD0335">
        <w:tc>
          <w:tcPr>
            <w:tcW w:w="1008" w:type="dxa"/>
            <w:shd w:val="clear" w:color="auto" w:fill="auto"/>
          </w:tcPr>
          <w:p w14:paraId="289AE36B" w14:textId="77777777" w:rsidR="00D66312" w:rsidRPr="00BA111E" w:rsidRDefault="00D66312" w:rsidP="00D66312">
            <w:pPr>
              <w:rPr>
                <w:rFonts w:ascii="Calibri" w:eastAsia="Calibri" w:hAnsi="Calibri"/>
                <w:sz w:val="21"/>
                <w:szCs w:val="21"/>
              </w:rPr>
            </w:pPr>
          </w:p>
        </w:tc>
        <w:tc>
          <w:tcPr>
            <w:tcW w:w="990" w:type="dxa"/>
            <w:shd w:val="clear" w:color="auto" w:fill="auto"/>
          </w:tcPr>
          <w:p w14:paraId="59133E23" w14:textId="77777777" w:rsidR="00D66312" w:rsidRPr="00BA111E" w:rsidRDefault="00D66312" w:rsidP="00D66312">
            <w:pPr>
              <w:rPr>
                <w:rFonts w:ascii="Calibri" w:eastAsia="Calibri" w:hAnsi="Calibri"/>
                <w:sz w:val="21"/>
                <w:szCs w:val="21"/>
              </w:rPr>
            </w:pPr>
          </w:p>
        </w:tc>
        <w:tc>
          <w:tcPr>
            <w:tcW w:w="6197" w:type="dxa"/>
            <w:shd w:val="clear" w:color="auto" w:fill="auto"/>
          </w:tcPr>
          <w:p w14:paraId="52439C61" w14:textId="77777777" w:rsidR="00D66312" w:rsidRPr="00BA111E" w:rsidRDefault="00D66312" w:rsidP="00D66312">
            <w:pPr>
              <w:rPr>
                <w:rFonts w:ascii="Arial" w:eastAsia="Calibri" w:hAnsi="Arial" w:cs="Arial"/>
                <w:sz w:val="21"/>
                <w:szCs w:val="21"/>
              </w:rPr>
            </w:pPr>
          </w:p>
        </w:tc>
        <w:tc>
          <w:tcPr>
            <w:tcW w:w="1615" w:type="dxa"/>
            <w:shd w:val="clear" w:color="auto" w:fill="auto"/>
          </w:tcPr>
          <w:p w14:paraId="06D32303" w14:textId="77777777" w:rsidR="00D66312" w:rsidRPr="00BA111E" w:rsidRDefault="00D66312" w:rsidP="00D66312">
            <w:pPr>
              <w:rPr>
                <w:rFonts w:ascii="Calibri" w:eastAsia="Calibri" w:hAnsi="Calibri"/>
                <w:sz w:val="21"/>
                <w:szCs w:val="21"/>
              </w:rPr>
            </w:pPr>
          </w:p>
        </w:tc>
      </w:tr>
      <w:tr w:rsidR="00D66312" w:rsidRPr="00BA111E" w14:paraId="7EEFBA7C" w14:textId="77777777" w:rsidTr="00AD0335">
        <w:tc>
          <w:tcPr>
            <w:tcW w:w="1008" w:type="dxa"/>
            <w:shd w:val="clear" w:color="auto" w:fill="auto"/>
          </w:tcPr>
          <w:p w14:paraId="3CC32E7E" w14:textId="77777777" w:rsidR="00D66312" w:rsidRPr="00BA111E" w:rsidRDefault="00D66312" w:rsidP="00D66312">
            <w:pPr>
              <w:rPr>
                <w:rFonts w:ascii="Calibri" w:eastAsia="Calibri" w:hAnsi="Calibri"/>
                <w:sz w:val="21"/>
                <w:szCs w:val="21"/>
              </w:rPr>
            </w:pPr>
          </w:p>
        </w:tc>
        <w:tc>
          <w:tcPr>
            <w:tcW w:w="990" w:type="dxa"/>
            <w:shd w:val="clear" w:color="auto" w:fill="auto"/>
          </w:tcPr>
          <w:p w14:paraId="26DB7D01" w14:textId="77777777" w:rsidR="00D66312" w:rsidRPr="00BA111E" w:rsidRDefault="00D66312" w:rsidP="00D66312">
            <w:pPr>
              <w:rPr>
                <w:rFonts w:ascii="Calibri" w:eastAsia="Calibri" w:hAnsi="Calibri"/>
                <w:sz w:val="21"/>
                <w:szCs w:val="21"/>
              </w:rPr>
            </w:pPr>
          </w:p>
        </w:tc>
        <w:tc>
          <w:tcPr>
            <w:tcW w:w="6197" w:type="dxa"/>
            <w:shd w:val="clear" w:color="auto" w:fill="auto"/>
          </w:tcPr>
          <w:p w14:paraId="4D57520D" w14:textId="77777777" w:rsidR="00D66312" w:rsidRPr="00BA111E" w:rsidRDefault="00D66312" w:rsidP="00D66312">
            <w:pPr>
              <w:rPr>
                <w:rFonts w:ascii="Arial" w:eastAsia="Calibri" w:hAnsi="Arial" w:cs="Arial"/>
                <w:sz w:val="21"/>
                <w:szCs w:val="21"/>
              </w:rPr>
            </w:pPr>
          </w:p>
        </w:tc>
        <w:tc>
          <w:tcPr>
            <w:tcW w:w="1615" w:type="dxa"/>
            <w:shd w:val="clear" w:color="auto" w:fill="auto"/>
          </w:tcPr>
          <w:p w14:paraId="29F38987" w14:textId="77777777" w:rsidR="00D66312" w:rsidRPr="00BA111E" w:rsidRDefault="00D66312" w:rsidP="00D66312">
            <w:pPr>
              <w:rPr>
                <w:rFonts w:ascii="Calibri" w:eastAsia="Calibri" w:hAnsi="Calibri"/>
                <w:sz w:val="21"/>
                <w:szCs w:val="21"/>
              </w:rPr>
            </w:pPr>
          </w:p>
        </w:tc>
      </w:tr>
      <w:tr w:rsidR="00D66312" w:rsidRPr="00BA111E" w14:paraId="02F371B7" w14:textId="77777777" w:rsidTr="00AD0335">
        <w:tc>
          <w:tcPr>
            <w:tcW w:w="1008" w:type="dxa"/>
            <w:shd w:val="clear" w:color="auto" w:fill="auto"/>
          </w:tcPr>
          <w:p w14:paraId="4DD21AF6" w14:textId="77777777" w:rsidR="00D66312" w:rsidRPr="00BA111E" w:rsidRDefault="00D66312" w:rsidP="00D66312">
            <w:pPr>
              <w:rPr>
                <w:rFonts w:ascii="Calibri" w:eastAsia="Calibri" w:hAnsi="Calibri"/>
                <w:sz w:val="21"/>
                <w:szCs w:val="21"/>
              </w:rPr>
            </w:pPr>
          </w:p>
        </w:tc>
        <w:tc>
          <w:tcPr>
            <w:tcW w:w="990" w:type="dxa"/>
            <w:shd w:val="clear" w:color="auto" w:fill="auto"/>
          </w:tcPr>
          <w:p w14:paraId="10612936" w14:textId="77777777" w:rsidR="00D66312" w:rsidRPr="00BA111E" w:rsidRDefault="00D66312" w:rsidP="00D66312">
            <w:pPr>
              <w:rPr>
                <w:rFonts w:ascii="Calibri" w:eastAsia="Calibri" w:hAnsi="Calibri"/>
                <w:sz w:val="21"/>
                <w:szCs w:val="21"/>
              </w:rPr>
            </w:pPr>
          </w:p>
        </w:tc>
        <w:tc>
          <w:tcPr>
            <w:tcW w:w="6197" w:type="dxa"/>
            <w:shd w:val="clear" w:color="auto" w:fill="auto"/>
          </w:tcPr>
          <w:p w14:paraId="7A76A7EC" w14:textId="77777777" w:rsidR="00D66312" w:rsidRPr="00BA111E" w:rsidRDefault="00D66312" w:rsidP="00D66312">
            <w:pPr>
              <w:rPr>
                <w:rFonts w:ascii="Calibri" w:eastAsia="Calibri" w:hAnsi="Calibri"/>
                <w:sz w:val="21"/>
                <w:szCs w:val="21"/>
              </w:rPr>
            </w:pPr>
          </w:p>
        </w:tc>
        <w:tc>
          <w:tcPr>
            <w:tcW w:w="1615" w:type="dxa"/>
            <w:shd w:val="clear" w:color="auto" w:fill="auto"/>
          </w:tcPr>
          <w:p w14:paraId="3515087D" w14:textId="77777777" w:rsidR="00D66312" w:rsidRPr="00BA111E" w:rsidRDefault="00D66312" w:rsidP="00D66312">
            <w:pPr>
              <w:rPr>
                <w:rFonts w:ascii="Calibri" w:eastAsia="Calibri" w:hAnsi="Calibri"/>
                <w:sz w:val="21"/>
                <w:szCs w:val="21"/>
              </w:rPr>
            </w:pPr>
          </w:p>
        </w:tc>
      </w:tr>
      <w:tr w:rsidR="00D66312" w:rsidRPr="00BA111E" w14:paraId="7B2EA618" w14:textId="77777777" w:rsidTr="00AD0335">
        <w:tc>
          <w:tcPr>
            <w:tcW w:w="1008" w:type="dxa"/>
            <w:shd w:val="clear" w:color="auto" w:fill="auto"/>
          </w:tcPr>
          <w:p w14:paraId="505E25D6" w14:textId="77777777" w:rsidR="00D66312" w:rsidRPr="00BA111E" w:rsidRDefault="00D66312" w:rsidP="00D66312">
            <w:pPr>
              <w:rPr>
                <w:rFonts w:ascii="Calibri" w:eastAsia="Calibri" w:hAnsi="Calibri"/>
                <w:sz w:val="21"/>
                <w:szCs w:val="21"/>
              </w:rPr>
            </w:pPr>
          </w:p>
        </w:tc>
        <w:tc>
          <w:tcPr>
            <w:tcW w:w="990" w:type="dxa"/>
            <w:shd w:val="clear" w:color="auto" w:fill="auto"/>
          </w:tcPr>
          <w:p w14:paraId="46DE70F7" w14:textId="77777777" w:rsidR="00D66312" w:rsidRPr="00BA111E" w:rsidRDefault="00D66312" w:rsidP="00D66312">
            <w:pPr>
              <w:rPr>
                <w:rFonts w:ascii="Calibri" w:eastAsia="Calibri" w:hAnsi="Calibri"/>
                <w:sz w:val="21"/>
                <w:szCs w:val="21"/>
              </w:rPr>
            </w:pPr>
          </w:p>
        </w:tc>
        <w:tc>
          <w:tcPr>
            <w:tcW w:w="6197" w:type="dxa"/>
            <w:shd w:val="clear" w:color="auto" w:fill="auto"/>
          </w:tcPr>
          <w:p w14:paraId="5EA085A0" w14:textId="77777777" w:rsidR="00D66312" w:rsidRPr="00BA111E" w:rsidRDefault="00D66312" w:rsidP="00D66312">
            <w:pPr>
              <w:rPr>
                <w:rFonts w:ascii="Calibri" w:eastAsia="Calibri" w:hAnsi="Calibri"/>
                <w:sz w:val="21"/>
                <w:szCs w:val="21"/>
              </w:rPr>
            </w:pPr>
          </w:p>
        </w:tc>
        <w:tc>
          <w:tcPr>
            <w:tcW w:w="1615" w:type="dxa"/>
            <w:shd w:val="clear" w:color="auto" w:fill="auto"/>
          </w:tcPr>
          <w:p w14:paraId="4F33396B" w14:textId="77777777" w:rsidR="00D66312" w:rsidRPr="00BA111E" w:rsidRDefault="00D66312" w:rsidP="00D66312">
            <w:pPr>
              <w:rPr>
                <w:rFonts w:ascii="Calibri" w:eastAsia="Calibri" w:hAnsi="Calibri"/>
                <w:sz w:val="21"/>
                <w:szCs w:val="21"/>
              </w:rPr>
            </w:pPr>
          </w:p>
        </w:tc>
      </w:tr>
      <w:tr w:rsidR="00D66312" w:rsidRPr="00BA111E" w14:paraId="45E6DEF0" w14:textId="77777777" w:rsidTr="00AD0335">
        <w:tc>
          <w:tcPr>
            <w:tcW w:w="1008" w:type="dxa"/>
            <w:shd w:val="clear" w:color="auto" w:fill="auto"/>
          </w:tcPr>
          <w:p w14:paraId="47A6D9F5" w14:textId="77777777" w:rsidR="00D66312" w:rsidRPr="00BA111E" w:rsidRDefault="00D66312" w:rsidP="00D66312">
            <w:pPr>
              <w:rPr>
                <w:rFonts w:ascii="Calibri" w:eastAsia="Calibri" w:hAnsi="Calibri"/>
                <w:sz w:val="21"/>
                <w:szCs w:val="21"/>
              </w:rPr>
            </w:pPr>
          </w:p>
        </w:tc>
        <w:tc>
          <w:tcPr>
            <w:tcW w:w="990" w:type="dxa"/>
            <w:shd w:val="clear" w:color="auto" w:fill="auto"/>
          </w:tcPr>
          <w:p w14:paraId="670473ED" w14:textId="77777777" w:rsidR="00D66312" w:rsidRPr="00BA111E" w:rsidRDefault="00D66312" w:rsidP="00D66312">
            <w:pPr>
              <w:rPr>
                <w:rFonts w:ascii="Calibri" w:eastAsia="Calibri" w:hAnsi="Calibri"/>
                <w:sz w:val="21"/>
                <w:szCs w:val="21"/>
              </w:rPr>
            </w:pPr>
          </w:p>
        </w:tc>
        <w:tc>
          <w:tcPr>
            <w:tcW w:w="6197" w:type="dxa"/>
            <w:shd w:val="clear" w:color="auto" w:fill="auto"/>
          </w:tcPr>
          <w:p w14:paraId="30E048D4" w14:textId="77777777" w:rsidR="00D66312" w:rsidRPr="00BA111E" w:rsidRDefault="00D66312" w:rsidP="00D66312">
            <w:pPr>
              <w:rPr>
                <w:rFonts w:ascii="Calibri" w:eastAsia="Calibri" w:hAnsi="Calibri"/>
                <w:sz w:val="21"/>
                <w:szCs w:val="21"/>
              </w:rPr>
            </w:pPr>
          </w:p>
        </w:tc>
        <w:tc>
          <w:tcPr>
            <w:tcW w:w="1615" w:type="dxa"/>
            <w:shd w:val="clear" w:color="auto" w:fill="auto"/>
          </w:tcPr>
          <w:p w14:paraId="2756BEEA" w14:textId="77777777" w:rsidR="00D66312" w:rsidRPr="00BA111E" w:rsidRDefault="00D66312" w:rsidP="00D66312">
            <w:pPr>
              <w:rPr>
                <w:rFonts w:ascii="Calibri" w:eastAsia="Calibri" w:hAnsi="Calibri"/>
                <w:sz w:val="21"/>
                <w:szCs w:val="21"/>
              </w:rPr>
            </w:pPr>
          </w:p>
        </w:tc>
      </w:tr>
      <w:tr w:rsidR="00D66312" w:rsidRPr="00BA111E" w14:paraId="620DD342" w14:textId="77777777" w:rsidTr="00AD0335">
        <w:tc>
          <w:tcPr>
            <w:tcW w:w="1008" w:type="dxa"/>
            <w:shd w:val="clear" w:color="auto" w:fill="auto"/>
          </w:tcPr>
          <w:p w14:paraId="4503856A" w14:textId="77777777" w:rsidR="00D66312" w:rsidRPr="00BA111E" w:rsidRDefault="00D66312" w:rsidP="00D66312">
            <w:pPr>
              <w:rPr>
                <w:rFonts w:ascii="Calibri" w:eastAsia="Calibri" w:hAnsi="Calibri"/>
                <w:sz w:val="21"/>
                <w:szCs w:val="21"/>
              </w:rPr>
            </w:pPr>
          </w:p>
        </w:tc>
        <w:tc>
          <w:tcPr>
            <w:tcW w:w="990" w:type="dxa"/>
            <w:shd w:val="clear" w:color="auto" w:fill="auto"/>
          </w:tcPr>
          <w:p w14:paraId="33220063" w14:textId="77777777" w:rsidR="00D66312" w:rsidRPr="00BA111E" w:rsidRDefault="00D66312" w:rsidP="00D66312">
            <w:pPr>
              <w:rPr>
                <w:rFonts w:ascii="Calibri" w:eastAsia="Calibri" w:hAnsi="Calibri"/>
                <w:sz w:val="21"/>
                <w:szCs w:val="21"/>
              </w:rPr>
            </w:pPr>
          </w:p>
        </w:tc>
        <w:tc>
          <w:tcPr>
            <w:tcW w:w="6197" w:type="dxa"/>
            <w:shd w:val="clear" w:color="auto" w:fill="auto"/>
          </w:tcPr>
          <w:p w14:paraId="3A759761" w14:textId="77777777" w:rsidR="00D66312" w:rsidRPr="00BA111E" w:rsidRDefault="00D66312" w:rsidP="00D66312">
            <w:pPr>
              <w:rPr>
                <w:rFonts w:ascii="Calibri" w:eastAsia="Calibri" w:hAnsi="Calibri"/>
                <w:sz w:val="21"/>
                <w:szCs w:val="21"/>
              </w:rPr>
            </w:pPr>
          </w:p>
        </w:tc>
        <w:tc>
          <w:tcPr>
            <w:tcW w:w="1615" w:type="dxa"/>
            <w:shd w:val="clear" w:color="auto" w:fill="auto"/>
          </w:tcPr>
          <w:p w14:paraId="4C3D2DAB" w14:textId="77777777" w:rsidR="00D66312" w:rsidRPr="00BA111E" w:rsidRDefault="00D66312" w:rsidP="00D66312">
            <w:pPr>
              <w:rPr>
                <w:rFonts w:ascii="Calibri" w:eastAsia="Calibri" w:hAnsi="Calibri"/>
                <w:sz w:val="21"/>
                <w:szCs w:val="21"/>
              </w:rPr>
            </w:pPr>
          </w:p>
        </w:tc>
      </w:tr>
      <w:tr w:rsidR="00D66312" w:rsidRPr="00BA111E" w14:paraId="45E1F660" w14:textId="77777777" w:rsidTr="00AD0335">
        <w:tc>
          <w:tcPr>
            <w:tcW w:w="1008" w:type="dxa"/>
            <w:shd w:val="clear" w:color="auto" w:fill="auto"/>
          </w:tcPr>
          <w:p w14:paraId="476E7886" w14:textId="77777777" w:rsidR="00D66312" w:rsidRPr="00BA111E" w:rsidRDefault="00D66312" w:rsidP="00D66312">
            <w:pPr>
              <w:rPr>
                <w:rFonts w:ascii="Calibri" w:eastAsia="Calibri" w:hAnsi="Calibri"/>
                <w:sz w:val="21"/>
                <w:szCs w:val="21"/>
              </w:rPr>
            </w:pPr>
          </w:p>
        </w:tc>
        <w:tc>
          <w:tcPr>
            <w:tcW w:w="990" w:type="dxa"/>
            <w:shd w:val="clear" w:color="auto" w:fill="auto"/>
          </w:tcPr>
          <w:p w14:paraId="74127595" w14:textId="77777777" w:rsidR="00D66312" w:rsidRPr="00BA111E" w:rsidRDefault="00D66312" w:rsidP="00D66312">
            <w:pPr>
              <w:rPr>
                <w:rFonts w:ascii="Calibri" w:eastAsia="Calibri" w:hAnsi="Calibri"/>
                <w:sz w:val="21"/>
                <w:szCs w:val="21"/>
              </w:rPr>
            </w:pPr>
          </w:p>
        </w:tc>
        <w:tc>
          <w:tcPr>
            <w:tcW w:w="6197" w:type="dxa"/>
            <w:shd w:val="clear" w:color="auto" w:fill="auto"/>
          </w:tcPr>
          <w:p w14:paraId="0335CB38" w14:textId="77777777" w:rsidR="00D66312" w:rsidRPr="00BA111E" w:rsidRDefault="00D66312" w:rsidP="00D66312">
            <w:pPr>
              <w:rPr>
                <w:rFonts w:ascii="Calibri" w:eastAsia="Calibri" w:hAnsi="Calibri"/>
                <w:sz w:val="21"/>
                <w:szCs w:val="21"/>
              </w:rPr>
            </w:pPr>
          </w:p>
        </w:tc>
        <w:tc>
          <w:tcPr>
            <w:tcW w:w="1615" w:type="dxa"/>
            <w:shd w:val="clear" w:color="auto" w:fill="auto"/>
          </w:tcPr>
          <w:p w14:paraId="41C1E103" w14:textId="77777777" w:rsidR="00D66312" w:rsidRPr="00BA111E" w:rsidRDefault="00D66312" w:rsidP="00D66312">
            <w:pPr>
              <w:rPr>
                <w:rFonts w:ascii="Calibri" w:eastAsia="Calibri" w:hAnsi="Calibri"/>
                <w:sz w:val="21"/>
                <w:szCs w:val="21"/>
              </w:rPr>
            </w:pPr>
          </w:p>
        </w:tc>
      </w:tr>
      <w:tr w:rsidR="00D66312" w:rsidRPr="00BA111E" w14:paraId="5F4DFE0A" w14:textId="77777777" w:rsidTr="00AD0335">
        <w:tc>
          <w:tcPr>
            <w:tcW w:w="1008" w:type="dxa"/>
            <w:shd w:val="clear" w:color="auto" w:fill="auto"/>
          </w:tcPr>
          <w:p w14:paraId="08B599E5" w14:textId="77777777" w:rsidR="00D66312" w:rsidRPr="00BA111E" w:rsidRDefault="00D66312" w:rsidP="00D66312">
            <w:pPr>
              <w:rPr>
                <w:rFonts w:ascii="Calibri" w:eastAsia="Calibri" w:hAnsi="Calibri"/>
                <w:sz w:val="21"/>
                <w:szCs w:val="21"/>
              </w:rPr>
            </w:pPr>
          </w:p>
        </w:tc>
        <w:tc>
          <w:tcPr>
            <w:tcW w:w="990" w:type="dxa"/>
            <w:shd w:val="clear" w:color="auto" w:fill="auto"/>
          </w:tcPr>
          <w:p w14:paraId="39DD9193" w14:textId="77777777" w:rsidR="00D66312" w:rsidRPr="00BA111E" w:rsidRDefault="00D66312" w:rsidP="00D66312">
            <w:pPr>
              <w:rPr>
                <w:rFonts w:ascii="Calibri" w:eastAsia="Calibri" w:hAnsi="Calibri"/>
                <w:sz w:val="21"/>
                <w:szCs w:val="21"/>
              </w:rPr>
            </w:pPr>
          </w:p>
        </w:tc>
        <w:tc>
          <w:tcPr>
            <w:tcW w:w="6197" w:type="dxa"/>
            <w:shd w:val="clear" w:color="auto" w:fill="auto"/>
          </w:tcPr>
          <w:p w14:paraId="042694C4" w14:textId="77777777" w:rsidR="00D66312" w:rsidRPr="00BA111E" w:rsidRDefault="00D66312" w:rsidP="00D66312">
            <w:pPr>
              <w:rPr>
                <w:rFonts w:ascii="Calibri" w:eastAsia="Calibri" w:hAnsi="Calibri"/>
                <w:sz w:val="21"/>
                <w:szCs w:val="21"/>
              </w:rPr>
            </w:pPr>
          </w:p>
        </w:tc>
        <w:tc>
          <w:tcPr>
            <w:tcW w:w="1615" w:type="dxa"/>
            <w:shd w:val="clear" w:color="auto" w:fill="auto"/>
          </w:tcPr>
          <w:p w14:paraId="5725C6F1" w14:textId="77777777" w:rsidR="00D66312" w:rsidRPr="00BA111E" w:rsidRDefault="00D66312" w:rsidP="00D66312">
            <w:pPr>
              <w:rPr>
                <w:rFonts w:ascii="Calibri" w:eastAsia="Calibri" w:hAnsi="Calibri"/>
                <w:sz w:val="21"/>
                <w:szCs w:val="21"/>
              </w:rPr>
            </w:pPr>
          </w:p>
        </w:tc>
      </w:tr>
      <w:tr w:rsidR="00D66312" w:rsidRPr="00BA111E" w14:paraId="26559EAD" w14:textId="77777777" w:rsidTr="00AD0335">
        <w:tc>
          <w:tcPr>
            <w:tcW w:w="1008" w:type="dxa"/>
            <w:shd w:val="clear" w:color="auto" w:fill="auto"/>
          </w:tcPr>
          <w:p w14:paraId="4E17B474" w14:textId="77777777" w:rsidR="00D66312" w:rsidRPr="00BA111E" w:rsidRDefault="00D66312" w:rsidP="00D66312">
            <w:pPr>
              <w:rPr>
                <w:rFonts w:ascii="Calibri" w:eastAsia="Calibri" w:hAnsi="Calibri"/>
                <w:sz w:val="21"/>
                <w:szCs w:val="21"/>
              </w:rPr>
            </w:pPr>
          </w:p>
        </w:tc>
        <w:tc>
          <w:tcPr>
            <w:tcW w:w="990" w:type="dxa"/>
            <w:shd w:val="clear" w:color="auto" w:fill="auto"/>
          </w:tcPr>
          <w:p w14:paraId="7E72926A" w14:textId="77777777" w:rsidR="00D66312" w:rsidRPr="00BA111E" w:rsidRDefault="00D66312" w:rsidP="00D66312">
            <w:pPr>
              <w:rPr>
                <w:rFonts w:ascii="Calibri" w:eastAsia="Calibri" w:hAnsi="Calibri"/>
                <w:sz w:val="21"/>
                <w:szCs w:val="21"/>
              </w:rPr>
            </w:pPr>
          </w:p>
        </w:tc>
        <w:tc>
          <w:tcPr>
            <w:tcW w:w="6197" w:type="dxa"/>
            <w:shd w:val="clear" w:color="auto" w:fill="auto"/>
          </w:tcPr>
          <w:p w14:paraId="0C67E944" w14:textId="77777777" w:rsidR="00D66312" w:rsidRPr="00BA111E" w:rsidRDefault="00D66312" w:rsidP="00D66312">
            <w:pPr>
              <w:rPr>
                <w:rFonts w:ascii="Calibri" w:eastAsia="Calibri" w:hAnsi="Calibri"/>
                <w:sz w:val="21"/>
                <w:szCs w:val="21"/>
              </w:rPr>
            </w:pPr>
          </w:p>
        </w:tc>
        <w:tc>
          <w:tcPr>
            <w:tcW w:w="1615" w:type="dxa"/>
            <w:shd w:val="clear" w:color="auto" w:fill="auto"/>
          </w:tcPr>
          <w:p w14:paraId="096C99D1" w14:textId="77777777" w:rsidR="00D66312" w:rsidRPr="00BA111E" w:rsidRDefault="00D66312" w:rsidP="00D66312">
            <w:pPr>
              <w:rPr>
                <w:rFonts w:ascii="Calibri" w:eastAsia="Calibri" w:hAnsi="Calibri"/>
                <w:sz w:val="21"/>
                <w:szCs w:val="21"/>
              </w:rPr>
            </w:pPr>
          </w:p>
        </w:tc>
      </w:tr>
      <w:tr w:rsidR="00D66312" w:rsidRPr="00BA111E" w14:paraId="6FC67006" w14:textId="77777777" w:rsidTr="00AD0335">
        <w:tc>
          <w:tcPr>
            <w:tcW w:w="1008" w:type="dxa"/>
            <w:shd w:val="clear" w:color="auto" w:fill="auto"/>
          </w:tcPr>
          <w:p w14:paraId="3DB50BB8" w14:textId="77777777" w:rsidR="00D66312" w:rsidRPr="00BA111E" w:rsidRDefault="00D66312" w:rsidP="00D66312">
            <w:pPr>
              <w:rPr>
                <w:rFonts w:ascii="Calibri" w:eastAsia="Calibri" w:hAnsi="Calibri"/>
                <w:sz w:val="21"/>
                <w:szCs w:val="21"/>
              </w:rPr>
            </w:pPr>
          </w:p>
        </w:tc>
        <w:tc>
          <w:tcPr>
            <w:tcW w:w="990" w:type="dxa"/>
            <w:shd w:val="clear" w:color="auto" w:fill="auto"/>
          </w:tcPr>
          <w:p w14:paraId="658F6683" w14:textId="77777777" w:rsidR="00D66312" w:rsidRPr="00BA111E" w:rsidRDefault="00D66312" w:rsidP="00D66312">
            <w:pPr>
              <w:rPr>
                <w:rFonts w:ascii="Calibri" w:eastAsia="Calibri" w:hAnsi="Calibri"/>
                <w:sz w:val="21"/>
                <w:szCs w:val="21"/>
              </w:rPr>
            </w:pPr>
          </w:p>
        </w:tc>
        <w:tc>
          <w:tcPr>
            <w:tcW w:w="6197" w:type="dxa"/>
            <w:shd w:val="clear" w:color="auto" w:fill="auto"/>
          </w:tcPr>
          <w:p w14:paraId="495C932B" w14:textId="77777777" w:rsidR="00D66312" w:rsidRPr="00BA111E" w:rsidRDefault="00D66312" w:rsidP="00D66312">
            <w:pPr>
              <w:rPr>
                <w:rFonts w:ascii="Calibri" w:eastAsia="Calibri" w:hAnsi="Calibri"/>
                <w:sz w:val="21"/>
                <w:szCs w:val="21"/>
              </w:rPr>
            </w:pPr>
          </w:p>
        </w:tc>
        <w:tc>
          <w:tcPr>
            <w:tcW w:w="1615" w:type="dxa"/>
            <w:shd w:val="clear" w:color="auto" w:fill="auto"/>
          </w:tcPr>
          <w:p w14:paraId="7F86C1D1" w14:textId="77777777" w:rsidR="00D66312" w:rsidRPr="00BA111E" w:rsidRDefault="00D66312" w:rsidP="00D66312">
            <w:pPr>
              <w:rPr>
                <w:rFonts w:ascii="Calibri" w:eastAsia="Calibri" w:hAnsi="Calibri"/>
                <w:sz w:val="21"/>
                <w:szCs w:val="21"/>
              </w:rPr>
            </w:pPr>
          </w:p>
        </w:tc>
      </w:tr>
      <w:tr w:rsidR="00D66312" w:rsidRPr="00BA111E" w14:paraId="69D35D01" w14:textId="77777777" w:rsidTr="00AD0335">
        <w:tc>
          <w:tcPr>
            <w:tcW w:w="1008" w:type="dxa"/>
            <w:shd w:val="clear" w:color="auto" w:fill="auto"/>
          </w:tcPr>
          <w:p w14:paraId="2AC4952F" w14:textId="77777777" w:rsidR="00D66312" w:rsidRPr="00BA111E" w:rsidRDefault="00D66312" w:rsidP="00D66312">
            <w:pPr>
              <w:rPr>
                <w:rFonts w:ascii="Calibri" w:eastAsia="Calibri" w:hAnsi="Calibri"/>
                <w:sz w:val="21"/>
                <w:szCs w:val="21"/>
              </w:rPr>
            </w:pPr>
          </w:p>
        </w:tc>
        <w:tc>
          <w:tcPr>
            <w:tcW w:w="990" w:type="dxa"/>
            <w:shd w:val="clear" w:color="auto" w:fill="auto"/>
          </w:tcPr>
          <w:p w14:paraId="529C016B" w14:textId="77777777" w:rsidR="00D66312" w:rsidRPr="00BA111E" w:rsidRDefault="00D66312" w:rsidP="00D66312">
            <w:pPr>
              <w:rPr>
                <w:rFonts w:ascii="Calibri" w:eastAsia="Calibri" w:hAnsi="Calibri"/>
                <w:sz w:val="21"/>
                <w:szCs w:val="21"/>
              </w:rPr>
            </w:pPr>
          </w:p>
        </w:tc>
        <w:tc>
          <w:tcPr>
            <w:tcW w:w="6197" w:type="dxa"/>
            <w:shd w:val="clear" w:color="auto" w:fill="auto"/>
          </w:tcPr>
          <w:p w14:paraId="45EF3B70" w14:textId="77777777" w:rsidR="00D66312" w:rsidRPr="00BA111E" w:rsidRDefault="00D66312" w:rsidP="00D66312">
            <w:pPr>
              <w:rPr>
                <w:rFonts w:ascii="Calibri" w:eastAsia="Calibri" w:hAnsi="Calibri"/>
                <w:sz w:val="21"/>
                <w:szCs w:val="21"/>
              </w:rPr>
            </w:pPr>
          </w:p>
        </w:tc>
        <w:tc>
          <w:tcPr>
            <w:tcW w:w="1615" w:type="dxa"/>
            <w:shd w:val="clear" w:color="auto" w:fill="auto"/>
          </w:tcPr>
          <w:p w14:paraId="05C8222A" w14:textId="77777777" w:rsidR="00D66312" w:rsidRPr="00BA111E" w:rsidRDefault="00D66312" w:rsidP="00D66312">
            <w:pPr>
              <w:rPr>
                <w:rFonts w:ascii="Calibri" w:eastAsia="Calibri" w:hAnsi="Calibri"/>
                <w:sz w:val="21"/>
                <w:szCs w:val="21"/>
              </w:rPr>
            </w:pPr>
          </w:p>
        </w:tc>
      </w:tr>
      <w:tr w:rsidR="00D66312" w:rsidRPr="00BA111E" w14:paraId="1248E481" w14:textId="77777777" w:rsidTr="00AD0335">
        <w:tc>
          <w:tcPr>
            <w:tcW w:w="1008" w:type="dxa"/>
            <w:shd w:val="clear" w:color="auto" w:fill="auto"/>
          </w:tcPr>
          <w:p w14:paraId="6CA3CE98" w14:textId="77777777" w:rsidR="00D66312" w:rsidRPr="00BA111E" w:rsidRDefault="00D66312" w:rsidP="00D66312">
            <w:pPr>
              <w:rPr>
                <w:rFonts w:ascii="Calibri" w:eastAsia="Calibri" w:hAnsi="Calibri"/>
                <w:sz w:val="21"/>
                <w:szCs w:val="21"/>
              </w:rPr>
            </w:pPr>
          </w:p>
        </w:tc>
        <w:tc>
          <w:tcPr>
            <w:tcW w:w="990" w:type="dxa"/>
            <w:shd w:val="clear" w:color="auto" w:fill="auto"/>
          </w:tcPr>
          <w:p w14:paraId="63399840" w14:textId="77777777" w:rsidR="00D66312" w:rsidRPr="00BA111E" w:rsidRDefault="00D66312" w:rsidP="00D66312">
            <w:pPr>
              <w:rPr>
                <w:rFonts w:ascii="Calibri" w:eastAsia="Calibri" w:hAnsi="Calibri"/>
                <w:sz w:val="21"/>
                <w:szCs w:val="21"/>
              </w:rPr>
            </w:pPr>
          </w:p>
        </w:tc>
        <w:tc>
          <w:tcPr>
            <w:tcW w:w="6197" w:type="dxa"/>
            <w:shd w:val="clear" w:color="auto" w:fill="auto"/>
          </w:tcPr>
          <w:p w14:paraId="3392B2FB" w14:textId="77777777" w:rsidR="00D66312" w:rsidRPr="00BA111E" w:rsidRDefault="00D66312" w:rsidP="00D66312">
            <w:pPr>
              <w:rPr>
                <w:rFonts w:ascii="Calibri" w:eastAsia="Calibri" w:hAnsi="Calibri"/>
                <w:sz w:val="21"/>
                <w:szCs w:val="21"/>
              </w:rPr>
            </w:pPr>
          </w:p>
        </w:tc>
        <w:tc>
          <w:tcPr>
            <w:tcW w:w="1615" w:type="dxa"/>
            <w:shd w:val="clear" w:color="auto" w:fill="auto"/>
          </w:tcPr>
          <w:p w14:paraId="1DE917F5" w14:textId="77777777" w:rsidR="00D66312" w:rsidRPr="00BA111E" w:rsidRDefault="00D66312" w:rsidP="00D66312">
            <w:pPr>
              <w:rPr>
                <w:rFonts w:ascii="Calibri" w:eastAsia="Calibri" w:hAnsi="Calibri"/>
                <w:sz w:val="21"/>
                <w:szCs w:val="21"/>
              </w:rPr>
            </w:pPr>
          </w:p>
        </w:tc>
      </w:tr>
      <w:tr w:rsidR="00D66312" w:rsidRPr="00BA111E" w14:paraId="45C10EE2" w14:textId="77777777" w:rsidTr="00AD0335">
        <w:tc>
          <w:tcPr>
            <w:tcW w:w="1008" w:type="dxa"/>
            <w:shd w:val="clear" w:color="auto" w:fill="auto"/>
          </w:tcPr>
          <w:p w14:paraId="1172DBD1" w14:textId="77777777" w:rsidR="00D66312" w:rsidRPr="00BA111E" w:rsidRDefault="00D66312" w:rsidP="00D66312">
            <w:pPr>
              <w:rPr>
                <w:rFonts w:ascii="Calibri" w:eastAsia="Calibri" w:hAnsi="Calibri"/>
                <w:sz w:val="21"/>
                <w:szCs w:val="21"/>
              </w:rPr>
            </w:pPr>
          </w:p>
        </w:tc>
        <w:tc>
          <w:tcPr>
            <w:tcW w:w="990" w:type="dxa"/>
            <w:shd w:val="clear" w:color="auto" w:fill="auto"/>
          </w:tcPr>
          <w:p w14:paraId="7E67A82E" w14:textId="77777777" w:rsidR="00D66312" w:rsidRPr="00BA111E" w:rsidRDefault="00D66312" w:rsidP="00D66312">
            <w:pPr>
              <w:rPr>
                <w:rFonts w:ascii="Calibri" w:eastAsia="Calibri" w:hAnsi="Calibri"/>
                <w:sz w:val="21"/>
                <w:szCs w:val="21"/>
              </w:rPr>
            </w:pPr>
          </w:p>
        </w:tc>
        <w:tc>
          <w:tcPr>
            <w:tcW w:w="6197" w:type="dxa"/>
            <w:shd w:val="clear" w:color="auto" w:fill="auto"/>
          </w:tcPr>
          <w:p w14:paraId="69ABE2F2" w14:textId="77777777" w:rsidR="00D66312" w:rsidRPr="00BA111E" w:rsidRDefault="00D66312" w:rsidP="00D66312">
            <w:pPr>
              <w:rPr>
                <w:rFonts w:ascii="Calibri" w:eastAsia="Calibri" w:hAnsi="Calibri"/>
                <w:sz w:val="21"/>
                <w:szCs w:val="21"/>
              </w:rPr>
            </w:pPr>
          </w:p>
        </w:tc>
        <w:tc>
          <w:tcPr>
            <w:tcW w:w="1615" w:type="dxa"/>
            <w:shd w:val="clear" w:color="auto" w:fill="auto"/>
          </w:tcPr>
          <w:p w14:paraId="022E5009" w14:textId="77777777" w:rsidR="00D66312" w:rsidRPr="00BA111E" w:rsidRDefault="00D66312" w:rsidP="00D66312">
            <w:pPr>
              <w:rPr>
                <w:rFonts w:ascii="Calibri" w:eastAsia="Calibri" w:hAnsi="Calibri"/>
                <w:sz w:val="21"/>
                <w:szCs w:val="21"/>
              </w:rPr>
            </w:pPr>
          </w:p>
        </w:tc>
      </w:tr>
      <w:tr w:rsidR="00D66312" w:rsidRPr="00BA111E" w14:paraId="6DAFAA62" w14:textId="77777777" w:rsidTr="00AD0335">
        <w:tc>
          <w:tcPr>
            <w:tcW w:w="1008" w:type="dxa"/>
            <w:shd w:val="clear" w:color="auto" w:fill="auto"/>
          </w:tcPr>
          <w:p w14:paraId="1A64D4FD" w14:textId="77777777" w:rsidR="00D66312" w:rsidRPr="00BA111E" w:rsidRDefault="00D66312" w:rsidP="00D66312">
            <w:pPr>
              <w:rPr>
                <w:rFonts w:ascii="Calibri" w:eastAsia="Calibri" w:hAnsi="Calibri"/>
                <w:sz w:val="21"/>
                <w:szCs w:val="21"/>
              </w:rPr>
            </w:pPr>
          </w:p>
        </w:tc>
        <w:tc>
          <w:tcPr>
            <w:tcW w:w="990" w:type="dxa"/>
            <w:shd w:val="clear" w:color="auto" w:fill="auto"/>
          </w:tcPr>
          <w:p w14:paraId="294BB312" w14:textId="77777777" w:rsidR="00D66312" w:rsidRPr="00BA111E" w:rsidRDefault="00D66312" w:rsidP="00D66312">
            <w:pPr>
              <w:rPr>
                <w:rFonts w:ascii="Calibri" w:eastAsia="Calibri" w:hAnsi="Calibri"/>
                <w:sz w:val="21"/>
                <w:szCs w:val="21"/>
              </w:rPr>
            </w:pPr>
          </w:p>
        </w:tc>
        <w:tc>
          <w:tcPr>
            <w:tcW w:w="6197" w:type="dxa"/>
            <w:shd w:val="clear" w:color="auto" w:fill="auto"/>
          </w:tcPr>
          <w:p w14:paraId="5821861D" w14:textId="77777777" w:rsidR="00D66312" w:rsidRPr="00BA111E" w:rsidRDefault="00D66312" w:rsidP="00D66312">
            <w:pPr>
              <w:rPr>
                <w:rFonts w:ascii="Calibri" w:eastAsia="Calibri" w:hAnsi="Calibri"/>
                <w:sz w:val="21"/>
                <w:szCs w:val="21"/>
              </w:rPr>
            </w:pPr>
          </w:p>
        </w:tc>
        <w:tc>
          <w:tcPr>
            <w:tcW w:w="1615" w:type="dxa"/>
            <w:shd w:val="clear" w:color="auto" w:fill="auto"/>
          </w:tcPr>
          <w:p w14:paraId="1922F8CE" w14:textId="77777777" w:rsidR="00D66312" w:rsidRPr="00BA111E" w:rsidRDefault="00D66312" w:rsidP="00D66312">
            <w:pPr>
              <w:rPr>
                <w:rFonts w:ascii="Calibri" w:eastAsia="Calibri" w:hAnsi="Calibri"/>
                <w:sz w:val="21"/>
                <w:szCs w:val="21"/>
              </w:rPr>
            </w:pPr>
          </w:p>
        </w:tc>
      </w:tr>
      <w:tr w:rsidR="00D66312" w:rsidRPr="00BA111E" w14:paraId="4821F42D" w14:textId="77777777" w:rsidTr="00AD0335">
        <w:tc>
          <w:tcPr>
            <w:tcW w:w="1008" w:type="dxa"/>
            <w:shd w:val="clear" w:color="auto" w:fill="auto"/>
          </w:tcPr>
          <w:p w14:paraId="0728709C" w14:textId="77777777" w:rsidR="00D66312" w:rsidRPr="00BA111E" w:rsidRDefault="00D66312" w:rsidP="00D66312">
            <w:pPr>
              <w:rPr>
                <w:rFonts w:ascii="Calibri" w:eastAsia="Calibri" w:hAnsi="Calibri"/>
                <w:sz w:val="21"/>
                <w:szCs w:val="21"/>
              </w:rPr>
            </w:pPr>
          </w:p>
        </w:tc>
        <w:tc>
          <w:tcPr>
            <w:tcW w:w="990" w:type="dxa"/>
            <w:shd w:val="clear" w:color="auto" w:fill="auto"/>
          </w:tcPr>
          <w:p w14:paraId="3574BFA7" w14:textId="77777777" w:rsidR="00D66312" w:rsidRPr="00BA111E" w:rsidRDefault="00D66312" w:rsidP="00D66312">
            <w:pPr>
              <w:rPr>
                <w:rFonts w:ascii="Calibri" w:eastAsia="Calibri" w:hAnsi="Calibri"/>
                <w:sz w:val="21"/>
                <w:szCs w:val="21"/>
              </w:rPr>
            </w:pPr>
          </w:p>
        </w:tc>
        <w:tc>
          <w:tcPr>
            <w:tcW w:w="6197" w:type="dxa"/>
            <w:shd w:val="clear" w:color="auto" w:fill="auto"/>
          </w:tcPr>
          <w:p w14:paraId="5AE93F3C" w14:textId="77777777" w:rsidR="00D66312" w:rsidRPr="00BA111E" w:rsidRDefault="00D66312" w:rsidP="00D66312">
            <w:pPr>
              <w:rPr>
                <w:rFonts w:ascii="Calibri" w:eastAsia="Calibri" w:hAnsi="Calibri"/>
                <w:sz w:val="21"/>
                <w:szCs w:val="21"/>
              </w:rPr>
            </w:pPr>
          </w:p>
        </w:tc>
        <w:tc>
          <w:tcPr>
            <w:tcW w:w="1615" w:type="dxa"/>
            <w:shd w:val="clear" w:color="auto" w:fill="auto"/>
          </w:tcPr>
          <w:p w14:paraId="412BCB45" w14:textId="77777777" w:rsidR="00D66312" w:rsidRPr="00BA111E" w:rsidRDefault="00D66312" w:rsidP="00D66312">
            <w:pPr>
              <w:rPr>
                <w:rFonts w:ascii="Calibri" w:eastAsia="Calibri" w:hAnsi="Calibri"/>
                <w:sz w:val="21"/>
                <w:szCs w:val="21"/>
              </w:rPr>
            </w:pPr>
          </w:p>
        </w:tc>
      </w:tr>
      <w:tr w:rsidR="00D66312" w:rsidRPr="00BA111E" w14:paraId="276A5474" w14:textId="77777777" w:rsidTr="00AD0335">
        <w:tc>
          <w:tcPr>
            <w:tcW w:w="1008" w:type="dxa"/>
            <w:shd w:val="clear" w:color="auto" w:fill="auto"/>
          </w:tcPr>
          <w:p w14:paraId="59A14195" w14:textId="77777777" w:rsidR="00D66312" w:rsidRPr="00BA111E" w:rsidRDefault="00D66312" w:rsidP="00D66312">
            <w:pPr>
              <w:rPr>
                <w:rFonts w:ascii="Calibri" w:eastAsia="Calibri" w:hAnsi="Calibri"/>
                <w:sz w:val="21"/>
                <w:szCs w:val="21"/>
              </w:rPr>
            </w:pPr>
          </w:p>
        </w:tc>
        <w:tc>
          <w:tcPr>
            <w:tcW w:w="990" w:type="dxa"/>
            <w:shd w:val="clear" w:color="auto" w:fill="auto"/>
          </w:tcPr>
          <w:p w14:paraId="1A5DC5CD" w14:textId="77777777" w:rsidR="00D66312" w:rsidRPr="00BA111E" w:rsidRDefault="00D66312" w:rsidP="00D66312">
            <w:pPr>
              <w:rPr>
                <w:rFonts w:ascii="Calibri" w:eastAsia="Calibri" w:hAnsi="Calibri"/>
                <w:sz w:val="21"/>
                <w:szCs w:val="21"/>
              </w:rPr>
            </w:pPr>
          </w:p>
        </w:tc>
        <w:tc>
          <w:tcPr>
            <w:tcW w:w="6197" w:type="dxa"/>
            <w:shd w:val="clear" w:color="auto" w:fill="auto"/>
          </w:tcPr>
          <w:p w14:paraId="1A7A06B1" w14:textId="77777777" w:rsidR="00D66312" w:rsidRPr="00BA111E" w:rsidRDefault="00D66312" w:rsidP="00D66312">
            <w:pPr>
              <w:rPr>
                <w:rFonts w:ascii="Calibri" w:eastAsia="Calibri" w:hAnsi="Calibri"/>
                <w:sz w:val="21"/>
                <w:szCs w:val="21"/>
              </w:rPr>
            </w:pPr>
          </w:p>
        </w:tc>
        <w:tc>
          <w:tcPr>
            <w:tcW w:w="1615" w:type="dxa"/>
            <w:shd w:val="clear" w:color="auto" w:fill="auto"/>
          </w:tcPr>
          <w:p w14:paraId="565F7723" w14:textId="77777777" w:rsidR="00D66312" w:rsidRPr="00BA111E" w:rsidRDefault="00D66312" w:rsidP="00D66312">
            <w:pPr>
              <w:rPr>
                <w:rFonts w:ascii="Calibri" w:eastAsia="Calibri" w:hAnsi="Calibri"/>
                <w:sz w:val="21"/>
                <w:szCs w:val="21"/>
              </w:rPr>
            </w:pPr>
          </w:p>
        </w:tc>
      </w:tr>
      <w:tr w:rsidR="00D66312" w:rsidRPr="00BA111E" w14:paraId="2D76BA58" w14:textId="77777777" w:rsidTr="00AD0335">
        <w:tc>
          <w:tcPr>
            <w:tcW w:w="1008" w:type="dxa"/>
            <w:shd w:val="clear" w:color="auto" w:fill="auto"/>
          </w:tcPr>
          <w:p w14:paraId="3536BEB5" w14:textId="77777777" w:rsidR="00D66312" w:rsidRPr="00BA111E" w:rsidRDefault="00D66312" w:rsidP="00D66312">
            <w:pPr>
              <w:rPr>
                <w:rFonts w:ascii="Calibri" w:eastAsia="Calibri" w:hAnsi="Calibri"/>
                <w:sz w:val="21"/>
                <w:szCs w:val="21"/>
              </w:rPr>
            </w:pPr>
          </w:p>
        </w:tc>
        <w:tc>
          <w:tcPr>
            <w:tcW w:w="990" w:type="dxa"/>
            <w:shd w:val="clear" w:color="auto" w:fill="auto"/>
          </w:tcPr>
          <w:p w14:paraId="103EF40F" w14:textId="77777777" w:rsidR="00D66312" w:rsidRPr="00BA111E" w:rsidRDefault="00D66312" w:rsidP="00D66312">
            <w:pPr>
              <w:rPr>
                <w:rFonts w:ascii="Calibri" w:eastAsia="Calibri" w:hAnsi="Calibri"/>
                <w:sz w:val="21"/>
                <w:szCs w:val="21"/>
              </w:rPr>
            </w:pPr>
          </w:p>
        </w:tc>
        <w:tc>
          <w:tcPr>
            <w:tcW w:w="6197" w:type="dxa"/>
            <w:shd w:val="clear" w:color="auto" w:fill="auto"/>
          </w:tcPr>
          <w:p w14:paraId="5A258FCE" w14:textId="77777777" w:rsidR="00D66312" w:rsidRPr="00BA111E" w:rsidRDefault="00D66312" w:rsidP="00D66312">
            <w:pPr>
              <w:rPr>
                <w:rFonts w:ascii="Calibri" w:eastAsia="Calibri" w:hAnsi="Calibri"/>
                <w:sz w:val="21"/>
                <w:szCs w:val="21"/>
              </w:rPr>
            </w:pPr>
          </w:p>
        </w:tc>
        <w:tc>
          <w:tcPr>
            <w:tcW w:w="1615" w:type="dxa"/>
            <w:shd w:val="clear" w:color="auto" w:fill="auto"/>
          </w:tcPr>
          <w:p w14:paraId="6E0AC00E" w14:textId="77777777" w:rsidR="00D66312" w:rsidRPr="00BA111E" w:rsidRDefault="00D66312" w:rsidP="00D66312">
            <w:pPr>
              <w:rPr>
                <w:rFonts w:ascii="Calibri" w:eastAsia="Calibri" w:hAnsi="Calibri"/>
                <w:sz w:val="21"/>
                <w:szCs w:val="21"/>
              </w:rPr>
            </w:pPr>
          </w:p>
        </w:tc>
      </w:tr>
      <w:tr w:rsidR="00D66312" w:rsidRPr="00BA111E" w14:paraId="768C14C2" w14:textId="77777777" w:rsidTr="00AD0335">
        <w:tc>
          <w:tcPr>
            <w:tcW w:w="1008" w:type="dxa"/>
            <w:shd w:val="clear" w:color="auto" w:fill="auto"/>
          </w:tcPr>
          <w:p w14:paraId="3ED7931E" w14:textId="77777777" w:rsidR="00D66312" w:rsidRPr="00BA111E" w:rsidRDefault="00D66312" w:rsidP="00D66312">
            <w:pPr>
              <w:rPr>
                <w:rFonts w:ascii="Calibri" w:eastAsia="Calibri" w:hAnsi="Calibri"/>
                <w:sz w:val="21"/>
                <w:szCs w:val="21"/>
              </w:rPr>
            </w:pPr>
          </w:p>
        </w:tc>
        <w:tc>
          <w:tcPr>
            <w:tcW w:w="990" w:type="dxa"/>
            <w:shd w:val="clear" w:color="auto" w:fill="auto"/>
          </w:tcPr>
          <w:p w14:paraId="6F33B4DF" w14:textId="77777777" w:rsidR="00D66312" w:rsidRPr="00BA111E" w:rsidRDefault="00D66312" w:rsidP="00D66312">
            <w:pPr>
              <w:rPr>
                <w:rFonts w:ascii="Calibri" w:eastAsia="Calibri" w:hAnsi="Calibri"/>
                <w:sz w:val="21"/>
                <w:szCs w:val="21"/>
              </w:rPr>
            </w:pPr>
          </w:p>
        </w:tc>
        <w:tc>
          <w:tcPr>
            <w:tcW w:w="6197" w:type="dxa"/>
            <w:shd w:val="clear" w:color="auto" w:fill="auto"/>
          </w:tcPr>
          <w:p w14:paraId="2DAEBA16" w14:textId="77777777" w:rsidR="00D66312" w:rsidRPr="00BA111E" w:rsidRDefault="00D66312" w:rsidP="00D66312">
            <w:pPr>
              <w:rPr>
                <w:rFonts w:ascii="Calibri" w:eastAsia="Calibri" w:hAnsi="Calibri"/>
                <w:sz w:val="21"/>
                <w:szCs w:val="21"/>
              </w:rPr>
            </w:pPr>
          </w:p>
        </w:tc>
        <w:tc>
          <w:tcPr>
            <w:tcW w:w="1615" w:type="dxa"/>
            <w:shd w:val="clear" w:color="auto" w:fill="auto"/>
          </w:tcPr>
          <w:p w14:paraId="2325A733" w14:textId="77777777" w:rsidR="00D66312" w:rsidRPr="00BA111E" w:rsidRDefault="00D66312" w:rsidP="00D66312">
            <w:pPr>
              <w:rPr>
                <w:rFonts w:ascii="Calibri" w:eastAsia="Calibri" w:hAnsi="Calibri"/>
                <w:sz w:val="21"/>
                <w:szCs w:val="21"/>
              </w:rPr>
            </w:pPr>
          </w:p>
        </w:tc>
      </w:tr>
      <w:tr w:rsidR="00D66312" w:rsidRPr="00BA111E" w14:paraId="331C23DA" w14:textId="77777777" w:rsidTr="00AD0335">
        <w:tc>
          <w:tcPr>
            <w:tcW w:w="1008" w:type="dxa"/>
            <w:shd w:val="clear" w:color="auto" w:fill="auto"/>
          </w:tcPr>
          <w:p w14:paraId="77055062" w14:textId="77777777" w:rsidR="00D66312" w:rsidRPr="00BA111E" w:rsidRDefault="00D66312" w:rsidP="00D66312">
            <w:pPr>
              <w:rPr>
                <w:rFonts w:ascii="Calibri" w:eastAsia="Calibri" w:hAnsi="Calibri"/>
                <w:sz w:val="21"/>
                <w:szCs w:val="21"/>
              </w:rPr>
            </w:pPr>
          </w:p>
        </w:tc>
        <w:tc>
          <w:tcPr>
            <w:tcW w:w="990" w:type="dxa"/>
            <w:shd w:val="clear" w:color="auto" w:fill="auto"/>
          </w:tcPr>
          <w:p w14:paraId="21E9ADD3" w14:textId="77777777" w:rsidR="00D66312" w:rsidRPr="00BA111E" w:rsidRDefault="00D66312" w:rsidP="00D66312">
            <w:pPr>
              <w:rPr>
                <w:rFonts w:ascii="Calibri" w:eastAsia="Calibri" w:hAnsi="Calibri"/>
                <w:sz w:val="21"/>
                <w:szCs w:val="21"/>
              </w:rPr>
            </w:pPr>
          </w:p>
        </w:tc>
        <w:tc>
          <w:tcPr>
            <w:tcW w:w="6197" w:type="dxa"/>
            <w:shd w:val="clear" w:color="auto" w:fill="auto"/>
          </w:tcPr>
          <w:p w14:paraId="1CBE32A0" w14:textId="77777777" w:rsidR="00D66312" w:rsidRPr="00BA111E" w:rsidRDefault="00D66312" w:rsidP="00D66312">
            <w:pPr>
              <w:rPr>
                <w:rFonts w:ascii="Calibri" w:eastAsia="Calibri" w:hAnsi="Calibri"/>
                <w:sz w:val="21"/>
                <w:szCs w:val="21"/>
              </w:rPr>
            </w:pPr>
          </w:p>
        </w:tc>
        <w:tc>
          <w:tcPr>
            <w:tcW w:w="1615" w:type="dxa"/>
            <w:shd w:val="clear" w:color="auto" w:fill="auto"/>
          </w:tcPr>
          <w:p w14:paraId="47A8D5BA" w14:textId="77777777" w:rsidR="00D66312" w:rsidRPr="00BA111E" w:rsidRDefault="00D66312" w:rsidP="00D66312">
            <w:pPr>
              <w:rPr>
                <w:rFonts w:ascii="Calibri" w:eastAsia="Calibri" w:hAnsi="Calibri"/>
                <w:sz w:val="21"/>
                <w:szCs w:val="21"/>
              </w:rPr>
            </w:pPr>
          </w:p>
        </w:tc>
      </w:tr>
      <w:tr w:rsidR="00D66312" w:rsidRPr="00BA111E" w14:paraId="1078726D" w14:textId="77777777" w:rsidTr="00AD0335">
        <w:tc>
          <w:tcPr>
            <w:tcW w:w="1008" w:type="dxa"/>
            <w:shd w:val="clear" w:color="auto" w:fill="auto"/>
          </w:tcPr>
          <w:p w14:paraId="59982F85" w14:textId="77777777" w:rsidR="00D66312" w:rsidRPr="00BA111E" w:rsidRDefault="00D66312" w:rsidP="00D66312">
            <w:pPr>
              <w:rPr>
                <w:rFonts w:ascii="Calibri" w:eastAsia="Calibri" w:hAnsi="Calibri"/>
                <w:sz w:val="21"/>
                <w:szCs w:val="21"/>
              </w:rPr>
            </w:pPr>
          </w:p>
        </w:tc>
        <w:tc>
          <w:tcPr>
            <w:tcW w:w="990" w:type="dxa"/>
            <w:shd w:val="clear" w:color="auto" w:fill="auto"/>
          </w:tcPr>
          <w:p w14:paraId="3E63EC8A" w14:textId="77777777" w:rsidR="00D66312" w:rsidRPr="00BA111E" w:rsidRDefault="00D66312" w:rsidP="00D66312">
            <w:pPr>
              <w:rPr>
                <w:rFonts w:ascii="Calibri" w:eastAsia="Calibri" w:hAnsi="Calibri"/>
                <w:sz w:val="21"/>
                <w:szCs w:val="21"/>
              </w:rPr>
            </w:pPr>
          </w:p>
        </w:tc>
        <w:tc>
          <w:tcPr>
            <w:tcW w:w="6197" w:type="dxa"/>
            <w:shd w:val="clear" w:color="auto" w:fill="auto"/>
          </w:tcPr>
          <w:p w14:paraId="1A764134" w14:textId="77777777" w:rsidR="00D66312" w:rsidRPr="00BA111E" w:rsidRDefault="00D66312" w:rsidP="00D66312">
            <w:pPr>
              <w:rPr>
                <w:rFonts w:ascii="Calibri" w:eastAsia="Calibri" w:hAnsi="Calibri"/>
                <w:sz w:val="21"/>
                <w:szCs w:val="21"/>
              </w:rPr>
            </w:pPr>
          </w:p>
        </w:tc>
        <w:tc>
          <w:tcPr>
            <w:tcW w:w="1615" w:type="dxa"/>
            <w:shd w:val="clear" w:color="auto" w:fill="auto"/>
          </w:tcPr>
          <w:p w14:paraId="45B01DEA" w14:textId="77777777" w:rsidR="00D66312" w:rsidRPr="00BA111E" w:rsidRDefault="00D66312" w:rsidP="00D66312">
            <w:pPr>
              <w:rPr>
                <w:rFonts w:ascii="Calibri" w:eastAsia="Calibri" w:hAnsi="Calibri"/>
                <w:sz w:val="21"/>
                <w:szCs w:val="21"/>
              </w:rPr>
            </w:pPr>
          </w:p>
        </w:tc>
      </w:tr>
      <w:tr w:rsidR="00D66312" w:rsidRPr="00BA111E" w14:paraId="65666D75" w14:textId="77777777" w:rsidTr="00AD0335">
        <w:tc>
          <w:tcPr>
            <w:tcW w:w="1008" w:type="dxa"/>
            <w:shd w:val="clear" w:color="auto" w:fill="auto"/>
          </w:tcPr>
          <w:p w14:paraId="77CA7FF5" w14:textId="77777777" w:rsidR="00D66312" w:rsidRPr="00BA111E" w:rsidRDefault="00D66312" w:rsidP="00D66312">
            <w:pPr>
              <w:rPr>
                <w:rFonts w:ascii="Calibri" w:eastAsia="Calibri" w:hAnsi="Calibri"/>
                <w:sz w:val="21"/>
                <w:szCs w:val="21"/>
              </w:rPr>
            </w:pPr>
          </w:p>
        </w:tc>
        <w:tc>
          <w:tcPr>
            <w:tcW w:w="990" w:type="dxa"/>
            <w:shd w:val="clear" w:color="auto" w:fill="auto"/>
          </w:tcPr>
          <w:p w14:paraId="2E9BDB55" w14:textId="77777777" w:rsidR="00D66312" w:rsidRPr="00BA111E" w:rsidRDefault="00D66312" w:rsidP="00D66312">
            <w:pPr>
              <w:rPr>
                <w:rFonts w:ascii="Calibri" w:eastAsia="Calibri" w:hAnsi="Calibri"/>
                <w:sz w:val="21"/>
                <w:szCs w:val="21"/>
              </w:rPr>
            </w:pPr>
          </w:p>
        </w:tc>
        <w:tc>
          <w:tcPr>
            <w:tcW w:w="6197" w:type="dxa"/>
            <w:shd w:val="clear" w:color="auto" w:fill="auto"/>
          </w:tcPr>
          <w:p w14:paraId="2C3A1323" w14:textId="77777777" w:rsidR="00D66312" w:rsidRPr="00BA111E" w:rsidRDefault="00D66312" w:rsidP="00D66312">
            <w:pPr>
              <w:rPr>
                <w:rFonts w:ascii="Calibri" w:eastAsia="Calibri" w:hAnsi="Calibri"/>
                <w:sz w:val="21"/>
                <w:szCs w:val="21"/>
              </w:rPr>
            </w:pPr>
          </w:p>
        </w:tc>
        <w:tc>
          <w:tcPr>
            <w:tcW w:w="1615" w:type="dxa"/>
            <w:shd w:val="clear" w:color="auto" w:fill="auto"/>
          </w:tcPr>
          <w:p w14:paraId="4AFCF597" w14:textId="77777777" w:rsidR="00D66312" w:rsidRPr="00BA111E" w:rsidRDefault="00D66312" w:rsidP="00D66312">
            <w:pPr>
              <w:rPr>
                <w:rFonts w:ascii="Calibri" w:eastAsia="Calibri" w:hAnsi="Calibri"/>
                <w:sz w:val="21"/>
                <w:szCs w:val="21"/>
              </w:rPr>
            </w:pPr>
          </w:p>
        </w:tc>
      </w:tr>
      <w:tr w:rsidR="00D66312" w:rsidRPr="00BA111E" w14:paraId="09298893" w14:textId="77777777" w:rsidTr="00AD0335">
        <w:tc>
          <w:tcPr>
            <w:tcW w:w="1008" w:type="dxa"/>
            <w:shd w:val="clear" w:color="auto" w:fill="auto"/>
          </w:tcPr>
          <w:p w14:paraId="258205E9" w14:textId="77777777" w:rsidR="00D66312" w:rsidRPr="00BA111E" w:rsidRDefault="00D66312" w:rsidP="00D66312">
            <w:pPr>
              <w:rPr>
                <w:rFonts w:ascii="Calibri" w:eastAsia="Calibri" w:hAnsi="Calibri"/>
                <w:sz w:val="21"/>
                <w:szCs w:val="21"/>
              </w:rPr>
            </w:pPr>
          </w:p>
        </w:tc>
        <w:tc>
          <w:tcPr>
            <w:tcW w:w="990" w:type="dxa"/>
            <w:shd w:val="clear" w:color="auto" w:fill="auto"/>
          </w:tcPr>
          <w:p w14:paraId="08297E69" w14:textId="77777777" w:rsidR="00D66312" w:rsidRPr="00BA111E" w:rsidRDefault="00D66312" w:rsidP="00D66312">
            <w:pPr>
              <w:rPr>
                <w:rFonts w:ascii="Calibri" w:eastAsia="Calibri" w:hAnsi="Calibri"/>
                <w:sz w:val="21"/>
                <w:szCs w:val="21"/>
              </w:rPr>
            </w:pPr>
          </w:p>
        </w:tc>
        <w:tc>
          <w:tcPr>
            <w:tcW w:w="6197" w:type="dxa"/>
            <w:shd w:val="clear" w:color="auto" w:fill="auto"/>
          </w:tcPr>
          <w:p w14:paraId="3AE32F8D" w14:textId="77777777" w:rsidR="00D66312" w:rsidRPr="00BA111E" w:rsidRDefault="00D66312" w:rsidP="00D66312">
            <w:pPr>
              <w:rPr>
                <w:rFonts w:ascii="Calibri" w:eastAsia="Calibri" w:hAnsi="Calibri"/>
                <w:sz w:val="21"/>
                <w:szCs w:val="21"/>
              </w:rPr>
            </w:pPr>
          </w:p>
        </w:tc>
        <w:tc>
          <w:tcPr>
            <w:tcW w:w="1615" w:type="dxa"/>
            <w:shd w:val="clear" w:color="auto" w:fill="auto"/>
          </w:tcPr>
          <w:p w14:paraId="38A410E9" w14:textId="77777777" w:rsidR="00D66312" w:rsidRPr="00BA111E" w:rsidRDefault="00D66312" w:rsidP="00D66312">
            <w:pPr>
              <w:rPr>
                <w:rFonts w:ascii="Calibri" w:eastAsia="Calibri" w:hAnsi="Calibri"/>
                <w:sz w:val="21"/>
                <w:szCs w:val="21"/>
              </w:rPr>
            </w:pPr>
          </w:p>
        </w:tc>
      </w:tr>
      <w:tr w:rsidR="00D66312" w:rsidRPr="00BA111E" w14:paraId="52ACCD8C" w14:textId="77777777" w:rsidTr="00AD0335">
        <w:tc>
          <w:tcPr>
            <w:tcW w:w="1008" w:type="dxa"/>
            <w:shd w:val="clear" w:color="auto" w:fill="auto"/>
          </w:tcPr>
          <w:p w14:paraId="19691F49" w14:textId="77777777" w:rsidR="00D66312" w:rsidRPr="00BA111E" w:rsidRDefault="00D66312" w:rsidP="00D66312">
            <w:pPr>
              <w:rPr>
                <w:rFonts w:ascii="Calibri" w:eastAsia="Calibri" w:hAnsi="Calibri"/>
                <w:sz w:val="21"/>
                <w:szCs w:val="21"/>
              </w:rPr>
            </w:pPr>
          </w:p>
        </w:tc>
        <w:tc>
          <w:tcPr>
            <w:tcW w:w="990" w:type="dxa"/>
            <w:shd w:val="clear" w:color="auto" w:fill="auto"/>
          </w:tcPr>
          <w:p w14:paraId="70E1E99D" w14:textId="77777777" w:rsidR="00D66312" w:rsidRPr="00BA111E" w:rsidRDefault="00D66312" w:rsidP="00D66312">
            <w:pPr>
              <w:rPr>
                <w:rFonts w:ascii="Calibri" w:eastAsia="Calibri" w:hAnsi="Calibri"/>
                <w:sz w:val="21"/>
                <w:szCs w:val="21"/>
              </w:rPr>
            </w:pPr>
          </w:p>
        </w:tc>
        <w:tc>
          <w:tcPr>
            <w:tcW w:w="6197" w:type="dxa"/>
            <w:shd w:val="clear" w:color="auto" w:fill="auto"/>
          </w:tcPr>
          <w:p w14:paraId="25CC31C9" w14:textId="77777777" w:rsidR="00D66312" w:rsidRPr="00BA111E" w:rsidRDefault="00D66312" w:rsidP="00D66312">
            <w:pPr>
              <w:rPr>
                <w:rFonts w:ascii="Calibri" w:eastAsia="Calibri" w:hAnsi="Calibri"/>
                <w:sz w:val="21"/>
                <w:szCs w:val="21"/>
              </w:rPr>
            </w:pPr>
          </w:p>
        </w:tc>
        <w:tc>
          <w:tcPr>
            <w:tcW w:w="1615" w:type="dxa"/>
            <w:shd w:val="clear" w:color="auto" w:fill="auto"/>
          </w:tcPr>
          <w:p w14:paraId="259EA857" w14:textId="77777777" w:rsidR="00D66312" w:rsidRPr="00BA111E" w:rsidRDefault="00D66312" w:rsidP="00D66312">
            <w:pPr>
              <w:rPr>
                <w:rFonts w:ascii="Calibri" w:eastAsia="Calibri" w:hAnsi="Calibri"/>
                <w:sz w:val="21"/>
                <w:szCs w:val="21"/>
              </w:rPr>
            </w:pPr>
          </w:p>
        </w:tc>
      </w:tr>
      <w:tr w:rsidR="00D66312" w:rsidRPr="00BA111E" w14:paraId="06763DC0" w14:textId="77777777" w:rsidTr="00AD0335">
        <w:tc>
          <w:tcPr>
            <w:tcW w:w="1008" w:type="dxa"/>
            <w:shd w:val="clear" w:color="auto" w:fill="auto"/>
          </w:tcPr>
          <w:p w14:paraId="4A5659B0" w14:textId="77777777" w:rsidR="00D66312" w:rsidRPr="00BA111E" w:rsidRDefault="00D66312" w:rsidP="00D66312">
            <w:pPr>
              <w:rPr>
                <w:rFonts w:ascii="Calibri" w:eastAsia="Calibri" w:hAnsi="Calibri"/>
                <w:sz w:val="21"/>
                <w:szCs w:val="21"/>
              </w:rPr>
            </w:pPr>
          </w:p>
        </w:tc>
        <w:tc>
          <w:tcPr>
            <w:tcW w:w="990" w:type="dxa"/>
            <w:shd w:val="clear" w:color="auto" w:fill="auto"/>
          </w:tcPr>
          <w:p w14:paraId="6DBB8901" w14:textId="77777777" w:rsidR="00D66312" w:rsidRPr="00BA111E" w:rsidRDefault="00D66312" w:rsidP="00D66312">
            <w:pPr>
              <w:rPr>
                <w:rFonts w:ascii="Calibri" w:eastAsia="Calibri" w:hAnsi="Calibri"/>
                <w:sz w:val="21"/>
                <w:szCs w:val="21"/>
              </w:rPr>
            </w:pPr>
          </w:p>
        </w:tc>
        <w:tc>
          <w:tcPr>
            <w:tcW w:w="6197" w:type="dxa"/>
            <w:shd w:val="clear" w:color="auto" w:fill="auto"/>
          </w:tcPr>
          <w:p w14:paraId="4E83E3EC" w14:textId="77777777" w:rsidR="00D66312" w:rsidRPr="00BA111E" w:rsidRDefault="00D66312" w:rsidP="00D66312">
            <w:pPr>
              <w:rPr>
                <w:rFonts w:ascii="Calibri" w:eastAsia="Calibri" w:hAnsi="Calibri"/>
                <w:sz w:val="21"/>
                <w:szCs w:val="21"/>
              </w:rPr>
            </w:pPr>
          </w:p>
        </w:tc>
        <w:tc>
          <w:tcPr>
            <w:tcW w:w="1615" w:type="dxa"/>
            <w:shd w:val="clear" w:color="auto" w:fill="auto"/>
          </w:tcPr>
          <w:p w14:paraId="34CBB89D" w14:textId="77777777" w:rsidR="00D66312" w:rsidRPr="00BA111E" w:rsidRDefault="00D66312" w:rsidP="00D66312">
            <w:pPr>
              <w:rPr>
                <w:rFonts w:ascii="Calibri" w:eastAsia="Calibri" w:hAnsi="Calibri"/>
                <w:sz w:val="21"/>
                <w:szCs w:val="21"/>
              </w:rPr>
            </w:pPr>
          </w:p>
        </w:tc>
      </w:tr>
      <w:tr w:rsidR="00D66312" w:rsidRPr="00BA111E" w14:paraId="1687A541" w14:textId="77777777" w:rsidTr="00AD0335">
        <w:tc>
          <w:tcPr>
            <w:tcW w:w="1008" w:type="dxa"/>
            <w:shd w:val="clear" w:color="auto" w:fill="auto"/>
          </w:tcPr>
          <w:p w14:paraId="012B92A5" w14:textId="77777777" w:rsidR="00D66312" w:rsidRPr="00BA111E" w:rsidRDefault="00D66312" w:rsidP="00D66312">
            <w:pPr>
              <w:rPr>
                <w:rFonts w:ascii="Calibri" w:eastAsia="Calibri" w:hAnsi="Calibri"/>
                <w:sz w:val="21"/>
                <w:szCs w:val="21"/>
              </w:rPr>
            </w:pPr>
          </w:p>
        </w:tc>
        <w:tc>
          <w:tcPr>
            <w:tcW w:w="990" w:type="dxa"/>
            <w:shd w:val="clear" w:color="auto" w:fill="auto"/>
          </w:tcPr>
          <w:p w14:paraId="7FA577A3" w14:textId="77777777" w:rsidR="00D66312" w:rsidRPr="00BA111E" w:rsidRDefault="00D66312" w:rsidP="00D66312">
            <w:pPr>
              <w:rPr>
                <w:rFonts w:ascii="Calibri" w:eastAsia="Calibri" w:hAnsi="Calibri"/>
                <w:sz w:val="21"/>
                <w:szCs w:val="21"/>
              </w:rPr>
            </w:pPr>
          </w:p>
        </w:tc>
        <w:tc>
          <w:tcPr>
            <w:tcW w:w="6197" w:type="dxa"/>
            <w:shd w:val="clear" w:color="auto" w:fill="auto"/>
          </w:tcPr>
          <w:p w14:paraId="09EBB529" w14:textId="77777777" w:rsidR="00D66312" w:rsidRPr="00BA111E" w:rsidRDefault="00D66312" w:rsidP="00D66312">
            <w:pPr>
              <w:rPr>
                <w:rFonts w:ascii="Calibri" w:eastAsia="Calibri" w:hAnsi="Calibri"/>
                <w:sz w:val="21"/>
                <w:szCs w:val="21"/>
              </w:rPr>
            </w:pPr>
          </w:p>
        </w:tc>
        <w:tc>
          <w:tcPr>
            <w:tcW w:w="1615" w:type="dxa"/>
            <w:shd w:val="clear" w:color="auto" w:fill="auto"/>
          </w:tcPr>
          <w:p w14:paraId="3291982C" w14:textId="77777777" w:rsidR="00D66312" w:rsidRPr="00BA111E" w:rsidRDefault="00D66312" w:rsidP="00D66312">
            <w:pPr>
              <w:rPr>
                <w:rFonts w:ascii="Calibri" w:eastAsia="Calibri" w:hAnsi="Calibri"/>
                <w:sz w:val="21"/>
                <w:szCs w:val="21"/>
              </w:rPr>
            </w:pPr>
          </w:p>
        </w:tc>
      </w:tr>
      <w:tr w:rsidR="00D66312" w:rsidRPr="00BA111E" w14:paraId="19B7300E" w14:textId="77777777" w:rsidTr="00AD0335">
        <w:tc>
          <w:tcPr>
            <w:tcW w:w="1008" w:type="dxa"/>
            <w:shd w:val="clear" w:color="auto" w:fill="auto"/>
          </w:tcPr>
          <w:p w14:paraId="6CDB7D36" w14:textId="77777777" w:rsidR="00D66312" w:rsidRPr="00BA111E" w:rsidRDefault="00D66312" w:rsidP="00D66312">
            <w:pPr>
              <w:rPr>
                <w:rFonts w:ascii="Calibri" w:eastAsia="Calibri" w:hAnsi="Calibri"/>
                <w:sz w:val="21"/>
                <w:szCs w:val="21"/>
              </w:rPr>
            </w:pPr>
          </w:p>
        </w:tc>
        <w:tc>
          <w:tcPr>
            <w:tcW w:w="990" w:type="dxa"/>
            <w:shd w:val="clear" w:color="auto" w:fill="auto"/>
          </w:tcPr>
          <w:p w14:paraId="3B5F6F36" w14:textId="77777777" w:rsidR="00D66312" w:rsidRPr="00BA111E" w:rsidRDefault="00D66312" w:rsidP="00D66312">
            <w:pPr>
              <w:rPr>
                <w:rFonts w:ascii="Calibri" w:eastAsia="Calibri" w:hAnsi="Calibri"/>
                <w:sz w:val="21"/>
                <w:szCs w:val="21"/>
              </w:rPr>
            </w:pPr>
          </w:p>
        </w:tc>
        <w:tc>
          <w:tcPr>
            <w:tcW w:w="6197" w:type="dxa"/>
            <w:shd w:val="clear" w:color="auto" w:fill="auto"/>
          </w:tcPr>
          <w:p w14:paraId="573A485A" w14:textId="77777777" w:rsidR="00D66312" w:rsidRPr="00BA111E" w:rsidRDefault="00D66312" w:rsidP="00D66312">
            <w:pPr>
              <w:rPr>
                <w:rFonts w:ascii="Calibri" w:eastAsia="Calibri" w:hAnsi="Calibri"/>
                <w:sz w:val="21"/>
                <w:szCs w:val="21"/>
              </w:rPr>
            </w:pPr>
          </w:p>
        </w:tc>
        <w:tc>
          <w:tcPr>
            <w:tcW w:w="1615" w:type="dxa"/>
            <w:shd w:val="clear" w:color="auto" w:fill="auto"/>
          </w:tcPr>
          <w:p w14:paraId="71F68773" w14:textId="77777777" w:rsidR="00D66312" w:rsidRPr="00BA111E" w:rsidRDefault="00D66312" w:rsidP="00D66312">
            <w:pPr>
              <w:rPr>
                <w:rFonts w:ascii="Calibri" w:eastAsia="Calibri" w:hAnsi="Calibri"/>
                <w:sz w:val="21"/>
                <w:szCs w:val="21"/>
              </w:rPr>
            </w:pPr>
          </w:p>
        </w:tc>
      </w:tr>
      <w:tr w:rsidR="00D66312" w:rsidRPr="00BA111E" w14:paraId="3A27DD60" w14:textId="77777777" w:rsidTr="00AD0335">
        <w:tc>
          <w:tcPr>
            <w:tcW w:w="1008" w:type="dxa"/>
            <w:shd w:val="clear" w:color="auto" w:fill="auto"/>
          </w:tcPr>
          <w:p w14:paraId="23BB4482" w14:textId="77777777" w:rsidR="00D66312" w:rsidRPr="00BA111E" w:rsidRDefault="00D66312" w:rsidP="00D66312">
            <w:pPr>
              <w:rPr>
                <w:rFonts w:ascii="Calibri" w:eastAsia="Calibri" w:hAnsi="Calibri"/>
                <w:sz w:val="21"/>
                <w:szCs w:val="21"/>
              </w:rPr>
            </w:pPr>
          </w:p>
        </w:tc>
        <w:tc>
          <w:tcPr>
            <w:tcW w:w="990" w:type="dxa"/>
            <w:shd w:val="clear" w:color="auto" w:fill="auto"/>
          </w:tcPr>
          <w:p w14:paraId="623FE446" w14:textId="77777777" w:rsidR="00D66312" w:rsidRPr="00BA111E" w:rsidRDefault="00D66312" w:rsidP="00D66312">
            <w:pPr>
              <w:rPr>
                <w:rFonts w:ascii="Calibri" w:eastAsia="Calibri" w:hAnsi="Calibri"/>
                <w:sz w:val="21"/>
                <w:szCs w:val="21"/>
              </w:rPr>
            </w:pPr>
          </w:p>
        </w:tc>
        <w:tc>
          <w:tcPr>
            <w:tcW w:w="6197" w:type="dxa"/>
            <w:shd w:val="clear" w:color="auto" w:fill="auto"/>
          </w:tcPr>
          <w:p w14:paraId="48254259" w14:textId="77777777" w:rsidR="00D66312" w:rsidRPr="00BA111E" w:rsidRDefault="00D66312" w:rsidP="00D66312">
            <w:pPr>
              <w:rPr>
                <w:rFonts w:ascii="Calibri" w:eastAsia="Calibri" w:hAnsi="Calibri"/>
                <w:sz w:val="21"/>
                <w:szCs w:val="21"/>
              </w:rPr>
            </w:pPr>
          </w:p>
        </w:tc>
        <w:tc>
          <w:tcPr>
            <w:tcW w:w="1615" w:type="dxa"/>
            <w:shd w:val="clear" w:color="auto" w:fill="auto"/>
          </w:tcPr>
          <w:p w14:paraId="586F1FE8" w14:textId="77777777" w:rsidR="00D66312" w:rsidRPr="00BA111E" w:rsidRDefault="00D66312" w:rsidP="00D66312">
            <w:pPr>
              <w:rPr>
                <w:rFonts w:ascii="Calibri" w:eastAsia="Calibri" w:hAnsi="Calibri"/>
                <w:sz w:val="21"/>
                <w:szCs w:val="21"/>
              </w:rPr>
            </w:pPr>
          </w:p>
        </w:tc>
      </w:tr>
      <w:tr w:rsidR="00D66312" w:rsidRPr="00BA111E" w14:paraId="3BB8D133" w14:textId="77777777" w:rsidTr="00AD0335">
        <w:tc>
          <w:tcPr>
            <w:tcW w:w="1008" w:type="dxa"/>
            <w:shd w:val="clear" w:color="auto" w:fill="auto"/>
          </w:tcPr>
          <w:p w14:paraId="26647A67" w14:textId="77777777" w:rsidR="00D66312" w:rsidRPr="00BA111E" w:rsidRDefault="00D66312" w:rsidP="00D66312">
            <w:pPr>
              <w:rPr>
                <w:rFonts w:ascii="Calibri" w:eastAsia="Calibri" w:hAnsi="Calibri"/>
                <w:sz w:val="21"/>
                <w:szCs w:val="21"/>
              </w:rPr>
            </w:pPr>
          </w:p>
        </w:tc>
        <w:tc>
          <w:tcPr>
            <w:tcW w:w="990" w:type="dxa"/>
            <w:shd w:val="clear" w:color="auto" w:fill="auto"/>
          </w:tcPr>
          <w:p w14:paraId="77B882AD" w14:textId="77777777" w:rsidR="00D66312" w:rsidRPr="00BA111E" w:rsidRDefault="00D66312" w:rsidP="00D66312">
            <w:pPr>
              <w:rPr>
                <w:rFonts w:ascii="Calibri" w:eastAsia="Calibri" w:hAnsi="Calibri"/>
                <w:sz w:val="21"/>
                <w:szCs w:val="21"/>
              </w:rPr>
            </w:pPr>
          </w:p>
        </w:tc>
        <w:tc>
          <w:tcPr>
            <w:tcW w:w="6197" w:type="dxa"/>
            <w:shd w:val="clear" w:color="auto" w:fill="auto"/>
          </w:tcPr>
          <w:p w14:paraId="7C7A2F10" w14:textId="77777777" w:rsidR="00D66312" w:rsidRPr="00BA111E" w:rsidRDefault="00D66312" w:rsidP="00D66312">
            <w:pPr>
              <w:rPr>
                <w:rFonts w:ascii="Calibri" w:eastAsia="Calibri" w:hAnsi="Calibri"/>
                <w:sz w:val="21"/>
                <w:szCs w:val="21"/>
              </w:rPr>
            </w:pPr>
          </w:p>
        </w:tc>
        <w:tc>
          <w:tcPr>
            <w:tcW w:w="1615" w:type="dxa"/>
            <w:shd w:val="clear" w:color="auto" w:fill="auto"/>
          </w:tcPr>
          <w:p w14:paraId="766C81B4" w14:textId="77777777" w:rsidR="00D66312" w:rsidRPr="00BA111E" w:rsidRDefault="00D66312" w:rsidP="00D66312">
            <w:pPr>
              <w:rPr>
                <w:rFonts w:ascii="Calibri" w:eastAsia="Calibri" w:hAnsi="Calibri"/>
                <w:sz w:val="21"/>
                <w:szCs w:val="21"/>
              </w:rPr>
            </w:pPr>
          </w:p>
        </w:tc>
      </w:tr>
      <w:tr w:rsidR="00D66312" w:rsidRPr="00BA111E" w14:paraId="024045D5" w14:textId="77777777" w:rsidTr="00AD0335">
        <w:tc>
          <w:tcPr>
            <w:tcW w:w="1008" w:type="dxa"/>
            <w:shd w:val="clear" w:color="auto" w:fill="auto"/>
          </w:tcPr>
          <w:p w14:paraId="3C3E6047" w14:textId="77777777" w:rsidR="00D66312" w:rsidRPr="00BA111E" w:rsidRDefault="00D66312" w:rsidP="00D66312">
            <w:pPr>
              <w:rPr>
                <w:rFonts w:ascii="Calibri" w:eastAsia="Calibri" w:hAnsi="Calibri"/>
                <w:sz w:val="21"/>
                <w:szCs w:val="21"/>
              </w:rPr>
            </w:pPr>
          </w:p>
        </w:tc>
        <w:tc>
          <w:tcPr>
            <w:tcW w:w="990" w:type="dxa"/>
            <w:shd w:val="clear" w:color="auto" w:fill="auto"/>
          </w:tcPr>
          <w:p w14:paraId="400059F6" w14:textId="77777777" w:rsidR="00D66312" w:rsidRPr="00BA111E" w:rsidRDefault="00D66312" w:rsidP="00D66312">
            <w:pPr>
              <w:rPr>
                <w:rFonts w:ascii="Calibri" w:eastAsia="Calibri" w:hAnsi="Calibri"/>
                <w:sz w:val="21"/>
                <w:szCs w:val="21"/>
              </w:rPr>
            </w:pPr>
          </w:p>
        </w:tc>
        <w:tc>
          <w:tcPr>
            <w:tcW w:w="6197" w:type="dxa"/>
            <w:shd w:val="clear" w:color="auto" w:fill="auto"/>
          </w:tcPr>
          <w:p w14:paraId="688807DC" w14:textId="77777777" w:rsidR="00D66312" w:rsidRPr="00BA111E" w:rsidRDefault="00D66312" w:rsidP="00D66312">
            <w:pPr>
              <w:rPr>
                <w:rFonts w:ascii="Calibri" w:eastAsia="Calibri" w:hAnsi="Calibri"/>
                <w:sz w:val="21"/>
                <w:szCs w:val="21"/>
              </w:rPr>
            </w:pPr>
          </w:p>
        </w:tc>
        <w:tc>
          <w:tcPr>
            <w:tcW w:w="1615" w:type="dxa"/>
            <w:shd w:val="clear" w:color="auto" w:fill="auto"/>
          </w:tcPr>
          <w:p w14:paraId="45A2666D" w14:textId="77777777" w:rsidR="00D66312" w:rsidRPr="00BA111E" w:rsidRDefault="00D66312" w:rsidP="00D66312">
            <w:pPr>
              <w:rPr>
                <w:rFonts w:ascii="Calibri" w:eastAsia="Calibri" w:hAnsi="Calibri"/>
                <w:sz w:val="21"/>
                <w:szCs w:val="21"/>
              </w:rPr>
            </w:pPr>
          </w:p>
        </w:tc>
      </w:tr>
      <w:tr w:rsidR="00D66312" w:rsidRPr="00BA111E" w14:paraId="3D4157A6" w14:textId="77777777" w:rsidTr="00AD0335">
        <w:tc>
          <w:tcPr>
            <w:tcW w:w="1008" w:type="dxa"/>
            <w:shd w:val="clear" w:color="auto" w:fill="auto"/>
          </w:tcPr>
          <w:p w14:paraId="76C3B4DF" w14:textId="77777777" w:rsidR="00D66312" w:rsidRPr="00BA111E" w:rsidRDefault="00D66312" w:rsidP="00D66312">
            <w:pPr>
              <w:rPr>
                <w:rFonts w:ascii="Calibri" w:eastAsia="Calibri" w:hAnsi="Calibri"/>
                <w:sz w:val="21"/>
                <w:szCs w:val="21"/>
              </w:rPr>
            </w:pPr>
          </w:p>
        </w:tc>
        <w:tc>
          <w:tcPr>
            <w:tcW w:w="990" w:type="dxa"/>
            <w:shd w:val="clear" w:color="auto" w:fill="auto"/>
          </w:tcPr>
          <w:p w14:paraId="4CFECD91" w14:textId="77777777" w:rsidR="00D66312" w:rsidRPr="00BA111E" w:rsidRDefault="00D66312" w:rsidP="00D66312">
            <w:pPr>
              <w:rPr>
                <w:rFonts w:ascii="Calibri" w:eastAsia="Calibri" w:hAnsi="Calibri"/>
                <w:sz w:val="21"/>
                <w:szCs w:val="21"/>
              </w:rPr>
            </w:pPr>
          </w:p>
        </w:tc>
        <w:tc>
          <w:tcPr>
            <w:tcW w:w="6197" w:type="dxa"/>
            <w:shd w:val="clear" w:color="auto" w:fill="auto"/>
          </w:tcPr>
          <w:p w14:paraId="66211C80" w14:textId="77777777" w:rsidR="00D66312" w:rsidRPr="00BA111E" w:rsidRDefault="00D66312" w:rsidP="00D66312">
            <w:pPr>
              <w:rPr>
                <w:rFonts w:ascii="Calibri" w:eastAsia="Calibri" w:hAnsi="Calibri"/>
                <w:sz w:val="21"/>
                <w:szCs w:val="21"/>
              </w:rPr>
            </w:pPr>
          </w:p>
        </w:tc>
        <w:tc>
          <w:tcPr>
            <w:tcW w:w="1615" w:type="dxa"/>
            <w:shd w:val="clear" w:color="auto" w:fill="auto"/>
          </w:tcPr>
          <w:p w14:paraId="1F4F38C3" w14:textId="77777777" w:rsidR="00D66312" w:rsidRPr="00BA111E" w:rsidRDefault="00D66312" w:rsidP="00D66312">
            <w:pPr>
              <w:rPr>
                <w:rFonts w:ascii="Calibri" w:eastAsia="Calibri" w:hAnsi="Calibri"/>
                <w:sz w:val="21"/>
                <w:szCs w:val="21"/>
              </w:rPr>
            </w:pPr>
          </w:p>
        </w:tc>
      </w:tr>
      <w:tr w:rsidR="00D66312" w:rsidRPr="00BA111E" w14:paraId="78111DED" w14:textId="77777777" w:rsidTr="00AD0335">
        <w:tc>
          <w:tcPr>
            <w:tcW w:w="1008" w:type="dxa"/>
            <w:shd w:val="clear" w:color="auto" w:fill="auto"/>
          </w:tcPr>
          <w:p w14:paraId="0ECC47BC" w14:textId="77777777" w:rsidR="00D66312" w:rsidRPr="00BA111E" w:rsidRDefault="00D66312" w:rsidP="00D66312">
            <w:pPr>
              <w:rPr>
                <w:rFonts w:ascii="Calibri" w:eastAsia="Calibri" w:hAnsi="Calibri"/>
                <w:sz w:val="21"/>
                <w:szCs w:val="21"/>
              </w:rPr>
            </w:pPr>
          </w:p>
        </w:tc>
        <w:tc>
          <w:tcPr>
            <w:tcW w:w="990" w:type="dxa"/>
            <w:shd w:val="clear" w:color="auto" w:fill="auto"/>
          </w:tcPr>
          <w:p w14:paraId="4DE8B543" w14:textId="77777777" w:rsidR="00D66312" w:rsidRPr="00BA111E" w:rsidRDefault="00D66312" w:rsidP="00D66312">
            <w:pPr>
              <w:rPr>
                <w:rFonts w:ascii="Calibri" w:eastAsia="Calibri" w:hAnsi="Calibri"/>
                <w:sz w:val="21"/>
                <w:szCs w:val="21"/>
              </w:rPr>
            </w:pPr>
          </w:p>
        </w:tc>
        <w:tc>
          <w:tcPr>
            <w:tcW w:w="6197" w:type="dxa"/>
            <w:shd w:val="clear" w:color="auto" w:fill="auto"/>
          </w:tcPr>
          <w:p w14:paraId="737EAD7E" w14:textId="77777777" w:rsidR="00D66312" w:rsidRPr="00BA111E" w:rsidRDefault="00D66312" w:rsidP="00D66312">
            <w:pPr>
              <w:rPr>
                <w:rFonts w:ascii="Calibri" w:eastAsia="Calibri" w:hAnsi="Calibri"/>
                <w:sz w:val="21"/>
                <w:szCs w:val="21"/>
              </w:rPr>
            </w:pPr>
          </w:p>
        </w:tc>
        <w:tc>
          <w:tcPr>
            <w:tcW w:w="1615" w:type="dxa"/>
            <w:shd w:val="clear" w:color="auto" w:fill="auto"/>
          </w:tcPr>
          <w:p w14:paraId="5DD2B907" w14:textId="77777777" w:rsidR="00D66312" w:rsidRPr="00BA111E" w:rsidRDefault="00D66312" w:rsidP="00D66312">
            <w:pPr>
              <w:rPr>
                <w:rFonts w:ascii="Calibri" w:eastAsia="Calibri" w:hAnsi="Calibri"/>
                <w:sz w:val="21"/>
                <w:szCs w:val="21"/>
              </w:rPr>
            </w:pPr>
          </w:p>
        </w:tc>
      </w:tr>
      <w:tr w:rsidR="00D66312" w:rsidRPr="00BA111E" w14:paraId="317F298D" w14:textId="77777777" w:rsidTr="00AD0335">
        <w:tc>
          <w:tcPr>
            <w:tcW w:w="1008" w:type="dxa"/>
            <w:shd w:val="clear" w:color="auto" w:fill="auto"/>
          </w:tcPr>
          <w:p w14:paraId="43B60BE0" w14:textId="77777777" w:rsidR="00D66312" w:rsidRPr="00BA111E" w:rsidRDefault="00D66312" w:rsidP="00D66312">
            <w:pPr>
              <w:rPr>
                <w:rFonts w:ascii="Calibri" w:eastAsia="Calibri" w:hAnsi="Calibri"/>
                <w:sz w:val="21"/>
                <w:szCs w:val="21"/>
              </w:rPr>
            </w:pPr>
          </w:p>
        </w:tc>
        <w:tc>
          <w:tcPr>
            <w:tcW w:w="990" w:type="dxa"/>
            <w:shd w:val="clear" w:color="auto" w:fill="auto"/>
          </w:tcPr>
          <w:p w14:paraId="39F2771A" w14:textId="77777777" w:rsidR="00D66312" w:rsidRPr="00BA111E" w:rsidRDefault="00D66312" w:rsidP="00D66312">
            <w:pPr>
              <w:rPr>
                <w:rFonts w:ascii="Calibri" w:eastAsia="Calibri" w:hAnsi="Calibri"/>
                <w:sz w:val="21"/>
                <w:szCs w:val="21"/>
              </w:rPr>
            </w:pPr>
          </w:p>
        </w:tc>
        <w:tc>
          <w:tcPr>
            <w:tcW w:w="6197" w:type="dxa"/>
            <w:shd w:val="clear" w:color="auto" w:fill="auto"/>
          </w:tcPr>
          <w:p w14:paraId="25CFFB69" w14:textId="77777777" w:rsidR="00D66312" w:rsidRPr="00BA111E" w:rsidRDefault="00D66312" w:rsidP="00D66312">
            <w:pPr>
              <w:rPr>
                <w:rFonts w:ascii="Calibri" w:eastAsia="Calibri" w:hAnsi="Calibri"/>
                <w:sz w:val="21"/>
                <w:szCs w:val="21"/>
              </w:rPr>
            </w:pPr>
          </w:p>
        </w:tc>
        <w:tc>
          <w:tcPr>
            <w:tcW w:w="1615" w:type="dxa"/>
            <w:shd w:val="clear" w:color="auto" w:fill="auto"/>
          </w:tcPr>
          <w:p w14:paraId="36ECB241" w14:textId="77777777" w:rsidR="00D66312" w:rsidRPr="00BA111E" w:rsidRDefault="00D66312" w:rsidP="00D66312">
            <w:pPr>
              <w:rPr>
                <w:rFonts w:ascii="Calibri" w:eastAsia="Calibri" w:hAnsi="Calibri"/>
                <w:sz w:val="21"/>
                <w:szCs w:val="21"/>
              </w:rPr>
            </w:pPr>
          </w:p>
        </w:tc>
      </w:tr>
    </w:tbl>
    <w:p w14:paraId="7669DA10" w14:textId="77777777" w:rsidR="003F1E2D" w:rsidRPr="00BA111E" w:rsidRDefault="003F1E2D" w:rsidP="003F1E2D">
      <w:pPr>
        <w:rPr>
          <w:rFonts w:ascii="Arial" w:hAnsi="Arial" w:cs="Arial"/>
          <w:sz w:val="23"/>
          <w:szCs w:val="23"/>
        </w:rPr>
      </w:pPr>
    </w:p>
    <w:p w14:paraId="55DFA1D4" w14:textId="77777777" w:rsidR="003F1E2D" w:rsidRPr="00BA111E" w:rsidRDefault="003F1E2D" w:rsidP="003F1E2D">
      <w:pPr>
        <w:spacing w:after="200" w:line="276" w:lineRule="auto"/>
        <w:rPr>
          <w:rFonts w:ascii="Calibri" w:eastAsia="Calibri" w:hAnsi="Calibri"/>
          <w:sz w:val="21"/>
          <w:szCs w:val="21"/>
        </w:rPr>
        <w:sectPr w:rsidR="003F1E2D" w:rsidRPr="00BA111E" w:rsidSect="00125A69">
          <w:headerReference w:type="even" r:id="rId174"/>
          <w:headerReference w:type="default" r:id="rId175"/>
          <w:footerReference w:type="default" r:id="rId176"/>
          <w:headerReference w:type="first" r:id="rId177"/>
          <w:pgSz w:w="12240" w:h="15840"/>
          <w:pgMar w:top="1440" w:right="1440" w:bottom="1440" w:left="2160" w:header="720" w:footer="432"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727"/>
        <w:gridCol w:w="6209"/>
        <w:gridCol w:w="1625"/>
      </w:tblGrid>
      <w:tr w:rsidR="003F1E2D" w:rsidRPr="00BA111E" w14:paraId="42A7CB6F" w14:textId="77777777" w:rsidTr="005D0C34">
        <w:tc>
          <w:tcPr>
            <w:tcW w:w="9576" w:type="dxa"/>
            <w:gridSpan w:val="4"/>
            <w:shd w:val="clear" w:color="auto" w:fill="auto"/>
            <w:vAlign w:val="center"/>
          </w:tcPr>
          <w:p w14:paraId="7F503254" w14:textId="77777777" w:rsidR="003F1E2D" w:rsidRPr="00BA111E" w:rsidRDefault="003F1E2D" w:rsidP="005D0C34">
            <w:pPr>
              <w:jc w:val="center"/>
              <w:rPr>
                <w:rFonts w:ascii="Arial" w:eastAsia="Calibri" w:hAnsi="Arial" w:cs="Arial"/>
                <w:b/>
                <w:sz w:val="27"/>
                <w:szCs w:val="27"/>
              </w:rPr>
            </w:pPr>
            <w:r w:rsidRPr="00BA111E">
              <w:rPr>
                <w:rFonts w:ascii="Arial" w:eastAsia="Calibri" w:hAnsi="Arial" w:cs="Arial"/>
                <w:b/>
                <w:sz w:val="27"/>
                <w:szCs w:val="27"/>
              </w:rPr>
              <w:lastRenderedPageBreak/>
              <w:t>NARRATIVE NOTES</w:t>
            </w:r>
          </w:p>
        </w:tc>
      </w:tr>
      <w:tr w:rsidR="003F1E2D" w:rsidRPr="00BA111E" w14:paraId="5DD95FF8" w14:textId="77777777" w:rsidTr="005D0C34">
        <w:trPr>
          <w:trHeight w:val="458"/>
        </w:trPr>
        <w:tc>
          <w:tcPr>
            <w:tcW w:w="1458" w:type="dxa"/>
            <w:gridSpan w:val="2"/>
            <w:shd w:val="clear" w:color="auto" w:fill="auto"/>
            <w:vAlign w:val="center"/>
          </w:tcPr>
          <w:p w14:paraId="3A34322C" w14:textId="77777777" w:rsidR="003F1E2D" w:rsidRPr="00BA111E" w:rsidRDefault="003F1E2D" w:rsidP="005D0C34">
            <w:pPr>
              <w:jc w:val="center"/>
              <w:rPr>
                <w:rFonts w:ascii="Arial" w:eastAsia="Calibri" w:hAnsi="Arial" w:cs="Arial"/>
                <w:sz w:val="21"/>
                <w:szCs w:val="21"/>
              </w:rPr>
            </w:pPr>
            <w:r w:rsidRPr="00BA111E">
              <w:rPr>
                <w:rFonts w:ascii="Arial" w:eastAsia="Calibri" w:hAnsi="Arial" w:cs="Arial"/>
                <w:b/>
                <w:sz w:val="21"/>
                <w:szCs w:val="21"/>
              </w:rPr>
              <w:t>Name of Individual</w:t>
            </w:r>
          </w:p>
        </w:tc>
        <w:tc>
          <w:tcPr>
            <w:tcW w:w="8118" w:type="dxa"/>
            <w:gridSpan w:val="2"/>
            <w:shd w:val="clear" w:color="auto" w:fill="auto"/>
          </w:tcPr>
          <w:p w14:paraId="7F759B72" w14:textId="77777777" w:rsidR="003F1E2D" w:rsidRPr="00BA111E" w:rsidRDefault="003F1E2D" w:rsidP="005D0C34">
            <w:pPr>
              <w:rPr>
                <w:rFonts w:ascii="Arial" w:eastAsia="Calibri" w:hAnsi="Arial" w:cs="Arial"/>
                <w:sz w:val="21"/>
                <w:szCs w:val="21"/>
              </w:rPr>
            </w:pPr>
          </w:p>
        </w:tc>
      </w:tr>
      <w:tr w:rsidR="003F1E2D" w:rsidRPr="00BA111E" w14:paraId="0D8D3EC5" w14:textId="77777777" w:rsidTr="005D0C34">
        <w:tc>
          <w:tcPr>
            <w:tcW w:w="730" w:type="dxa"/>
            <w:shd w:val="clear" w:color="auto" w:fill="auto"/>
            <w:vAlign w:val="center"/>
          </w:tcPr>
          <w:p w14:paraId="77439B29" w14:textId="77777777" w:rsidR="003F1E2D" w:rsidRPr="00BA111E" w:rsidRDefault="003F1E2D" w:rsidP="005D0C34">
            <w:pPr>
              <w:jc w:val="center"/>
              <w:rPr>
                <w:rFonts w:ascii="Arial" w:eastAsia="Calibri" w:hAnsi="Arial" w:cs="Arial"/>
                <w:b/>
                <w:sz w:val="21"/>
                <w:szCs w:val="21"/>
              </w:rPr>
            </w:pPr>
            <w:r w:rsidRPr="00BA111E">
              <w:rPr>
                <w:rFonts w:ascii="Arial" w:eastAsia="Calibri" w:hAnsi="Arial" w:cs="Arial"/>
                <w:b/>
                <w:sz w:val="21"/>
                <w:szCs w:val="21"/>
              </w:rPr>
              <w:t>DATE</w:t>
            </w:r>
          </w:p>
        </w:tc>
        <w:tc>
          <w:tcPr>
            <w:tcW w:w="728" w:type="dxa"/>
            <w:shd w:val="clear" w:color="auto" w:fill="auto"/>
            <w:vAlign w:val="center"/>
          </w:tcPr>
          <w:p w14:paraId="77A46D93" w14:textId="77777777" w:rsidR="003F1E2D" w:rsidRPr="00BA111E" w:rsidRDefault="003F1E2D" w:rsidP="005D0C34">
            <w:pPr>
              <w:jc w:val="center"/>
              <w:rPr>
                <w:rFonts w:ascii="Arial" w:eastAsia="Calibri" w:hAnsi="Arial" w:cs="Arial"/>
                <w:b/>
                <w:sz w:val="21"/>
                <w:szCs w:val="21"/>
              </w:rPr>
            </w:pPr>
            <w:r w:rsidRPr="00BA111E">
              <w:rPr>
                <w:rFonts w:ascii="Arial" w:eastAsia="Calibri" w:hAnsi="Arial" w:cs="Arial"/>
                <w:b/>
                <w:sz w:val="21"/>
                <w:szCs w:val="21"/>
              </w:rPr>
              <w:t>TIME</w:t>
            </w:r>
          </w:p>
        </w:tc>
        <w:tc>
          <w:tcPr>
            <w:tcW w:w="6482" w:type="dxa"/>
            <w:shd w:val="clear" w:color="auto" w:fill="auto"/>
          </w:tcPr>
          <w:p w14:paraId="7A0CA001" w14:textId="77777777" w:rsidR="003F1E2D" w:rsidRPr="00BA111E" w:rsidRDefault="003F1E2D" w:rsidP="005D0C34">
            <w:pPr>
              <w:jc w:val="center"/>
              <w:rPr>
                <w:rFonts w:ascii="Arial" w:eastAsia="Calibri" w:hAnsi="Arial" w:cs="Arial"/>
                <w:b/>
                <w:sz w:val="21"/>
                <w:szCs w:val="21"/>
              </w:rPr>
            </w:pPr>
            <w:r w:rsidRPr="00BA111E">
              <w:rPr>
                <w:rFonts w:ascii="Arial" w:eastAsia="Calibri" w:hAnsi="Arial" w:cs="Arial"/>
                <w:b/>
                <w:sz w:val="21"/>
                <w:szCs w:val="21"/>
              </w:rPr>
              <w:t>NARRATIVE</w:t>
            </w:r>
          </w:p>
          <w:p w14:paraId="51632D17"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Include observations, com</w:t>
            </w:r>
            <w:r w:rsidR="00AD0335" w:rsidRPr="00BA111E">
              <w:rPr>
                <w:rFonts w:ascii="Arial" w:eastAsia="Calibri" w:hAnsi="Arial" w:cs="Arial"/>
                <w:sz w:val="21"/>
                <w:szCs w:val="21"/>
              </w:rPr>
              <w:t>munications</w:t>
            </w:r>
            <w:r w:rsidRPr="00BA111E">
              <w:rPr>
                <w:rFonts w:ascii="Arial" w:eastAsia="Calibri" w:hAnsi="Arial" w:cs="Arial"/>
                <w:sz w:val="21"/>
                <w:szCs w:val="21"/>
              </w:rPr>
              <w:t>, H</w:t>
            </w:r>
            <w:r w:rsidR="007944B6" w:rsidRPr="00BA111E">
              <w:rPr>
                <w:rFonts w:ascii="Arial" w:eastAsia="Calibri" w:hAnsi="Arial" w:cs="Arial"/>
                <w:sz w:val="21"/>
                <w:szCs w:val="21"/>
              </w:rPr>
              <w:t xml:space="preserve">ealth </w:t>
            </w:r>
            <w:r w:rsidRPr="00BA111E">
              <w:rPr>
                <w:rFonts w:ascii="Arial" w:eastAsia="Calibri" w:hAnsi="Arial" w:cs="Arial"/>
                <w:sz w:val="21"/>
                <w:szCs w:val="21"/>
              </w:rPr>
              <w:t>C</w:t>
            </w:r>
            <w:r w:rsidR="007944B6" w:rsidRPr="00BA111E">
              <w:rPr>
                <w:rFonts w:ascii="Arial" w:eastAsia="Calibri" w:hAnsi="Arial" w:cs="Arial"/>
                <w:sz w:val="21"/>
                <w:szCs w:val="21"/>
              </w:rPr>
              <w:t xml:space="preserve">are </w:t>
            </w:r>
            <w:r w:rsidRPr="00BA111E">
              <w:rPr>
                <w:rFonts w:ascii="Arial" w:eastAsia="Calibri" w:hAnsi="Arial" w:cs="Arial"/>
                <w:sz w:val="21"/>
                <w:szCs w:val="21"/>
              </w:rPr>
              <w:t>P</w:t>
            </w:r>
            <w:r w:rsidR="007944B6" w:rsidRPr="00BA111E">
              <w:rPr>
                <w:rFonts w:ascii="Arial" w:eastAsia="Calibri" w:hAnsi="Arial" w:cs="Arial"/>
                <w:sz w:val="21"/>
                <w:szCs w:val="21"/>
              </w:rPr>
              <w:t>rovider</w:t>
            </w:r>
            <w:r w:rsidRPr="00BA111E">
              <w:rPr>
                <w:rFonts w:ascii="Arial" w:eastAsia="Calibri" w:hAnsi="Arial" w:cs="Arial"/>
                <w:sz w:val="21"/>
                <w:szCs w:val="21"/>
              </w:rPr>
              <w:t xml:space="preserve"> visits, medication changes, changes from the familiar, </w:t>
            </w:r>
            <w:r w:rsidR="00AD0335" w:rsidRPr="00BA111E">
              <w:rPr>
                <w:rFonts w:ascii="Arial" w:eastAsia="Calibri" w:hAnsi="Arial" w:cs="Arial"/>
                <w:sz w:val="21"/>
                <w:szCs w:val="21"/>
              </w:rPr>
              <w:t xml:space="preserve">reportable events, </w:t>
            </w:r>
            <w:r w:rsidRPr="00BA111E">
              <w:rPr>
                <w:rFonts w:ascii="Arial" w:eastAsia="Calibri" w:hAnsi="Arial" w:cs="Arial"/>
                <w:sz w:val="21"/>
                <w:szCs w:val="21"/>
              </w:rPr>
              <w:t>etc.</w:t>
            </w:r>
          </w:p>
        </w:tc>
        <w:tc>
          <w:tcPr>
            <w:tcW w:w="1636" w:type="dxa"/>
            <w:shd w:val="clear" w:color="auto" w:fill="auto"/>
            <w:vAlign w:val="center"/>
          </w:tcPr>
          <w:p w14:paraId="64C5A664" w14:textId="77777777" w:rsidR="003F1E2D" w:rsidRPr="00BA111E" w:rsidRDefault="003F1E2D" w:rsidP="005D0C34">
            <w:pPr>
              <w:jc w:val="center"/>
              <w:rPr>
                <w:rFonts w:ascii="Arial" w:eastAsia="Calibri" w:hAnsi="Arial" w:cs="Arial"/>
                <w:b/>
                <w:sz w:val="21"/>
                <w:szCs w:val="21"/>
              </w:rPr>
            </w:pPr>
            <w:r w:rsidRPr="00BA111E">
              <w:rPr>
                <w:rFonts w:ascii="Arial" w:eastAsia="Calibri" w:hAnsi="Arial" w:cs="Arial"/>
                <w:b/>
                <w:sz w:val="21"/>
                <w:szCs w:val="21"/>
              </w:rPr>
              <w:t>STAFF SIGNATURE</w:t>
            </w:r>
          </w:p>
        </w:tc>
      </w:tr>
      <w:tr w:rsidR="003F1E2D" w:rsidRPr="00BA111E" w14:paraId="75A1AC78" w14:textId="77777777" w:rsidTr="005D0C34">
        <w:tc>
          <w:tcPr>
            <w:tcW w:w="730" w:type="dxa"/>
            <w:shd w:val="clear" w:color="auto" w:fill="auto"/>
          </w:tcPr>
          <w:p w14:paraId="7EADC961" w14:textId="77777777" w:rsidR="003F1E2D" w:rsidRPr="00BA111E" w:rsidRDefault="003F1E2D" w:rsidP="005D0C34">
            <w:pPr>
              <w:rPr>
                <w:rFonts w:ascii="Calibri" w:eastAsia="Calibri" w:hAnsi="Calibri"/>
                <w:sz w:val="21"/>
                <w:szCs w:val="21"/>
              </w:rPr>
            </w:pPr>
          </w:p>
        </w:tc>
        <w:tc>
          <w:tcPr>
            <w:tcW w:w="728" w:type="dxa"/>
            <w:shd w:val="clear" w:color="auto" w:fill="auto"/>
          </w:tcPr>
          <w:p w14:paraId="6C1388D2" w14:textId="77777777" w:rsidR="003F1E2D" w:rsidRPr="00BA111E" w:rsidRDefault="003F1E2D" w:rsidP="005D0C34">
            <w:pPr>
              <w:rPr>
                <w:rFonts w:ascii="Calibri" w:eastAsia="Calibri" w:hAnsi="Calibri"/>
                <w:sz w:val="21"/>
                <w:szCs w:val="21"/>
              </w:rPr>
            </w:pPr>
          </w:p>
        </w:tc>
        <w:tc>
          <w:tcPr>
            <w:tcW w:w="6482" w:type="dxa"/>
            <w:shd w:val="clear" w:color="auto" w:fill="auto"/>
          </w:tcPr>
          <w:p w14:paraId="4474C06C" w14:textId="77777777" w:rsidR="003F1E2D" w:rsidRPr="00BA111E" w:rsidRDefault="003F1E2D" w:rsidP="005D0C34">
            <w:pPr>
              <w:rPr>
                <w:rFonts w:ascii="Calibri" w:eastAsia="Calibri" w:hAnsi="Calibri"/>
                <w:sz w:val="21"/>
                <w:szCs w:val="21"/>
              </w:rPr>
            </w:pPr>
          </w:p>
        </w:tc>
        <w:tc>
          <w:tcPr>
            <w:tcW w:w="1636" w:type="dxa"/>
            <w:shd w:val="clear" w:color="auto" w:fill="auto"/>
          </w:tcPr>
          <w:p w14:paraId="4E06CADF" w14:textId="77777777" w:rsidR="003F1E2D" w:rsidRPr="00BA111E" w:rsidRDefault="003F1E2D" w:rsidP="005D0C34">
            <w:pPr>
              <w:rPr>
                <w:rFonts w:ascii="Calibri" w:eastAsia="Calibri" w:hAnsi="Calibri"/>
                <w:sz w:val="21"/>
                <w:szCs w:val="21"/>
              </w:rPr>
            </w:pPr>
          </w:p>
        </w:tc>
      </w:tr>
      <w:tr w:rsidR="003F1E2D" w:rsidRPr="00BA111E" w14:paraId="75F96F02" w14:textId="77777777" w:rsidTr="005D0C34">
        <w:tc>
          <w:tcPr>
            <w:tcW w:w="730" w:type="dxa"/>
            <w:shd w:val="clear" w:color="auto" w:fill="auto"/>
          </w:tcPr>
          <w:p w14:paraId="5662612B" w14:textId="77777777" w:rsidR="003F1E2D" w:rsidRPr="00BA111E" w:rsidRDefault="003F1E2D" w:rsidP="005D0C34">
            <w:pPr>
              <w:rPr>
                <w:rFonts w:ascii="Calibri" w:eastAsia="Calibri" w:hAnsi="Calibri"/>
                <w:sz w:val="21"/>
                <w:szCs w:val="21"/>
              </w:rPr>
            </w:pPr>
          </w:p>
        </w:tc>
        <w:tc>
          <w:tcPr>
            <w:tcW w:w="728" w:type="dxa"/>
            <w:shd w:val="clear" w:color="auto" w:fill="auto"/>
          </w:tcPr>
          <w:p w14:paraId="173685EA" w14:textId="77777777" w:rsidR="003F1E2D" w:rsidRPr="00BA111E" w:rsidRDefault="003F1E2D" w:rsidP="005D0C34">
            <w:pPr>
              <w:rPr>
                <w:rFonts w:ascii="Calibri" w:eastAsia="Calibri" w:hAnsi="Calibri"/>
                <w:sz w:val="21"/>
                <w:szCs w:val="21"/>
              </w:rPr>
            </w:pPr>
          </w:p>
        </w:tc>
        <w:tc>
          <w:tcPr>
            <w:tcW w:w="6482" w:type="dxa"/>
            <w:shd w:val="clear" w:color="auto" w:fill="auto"/>
          </w:tcPr>
          <w:p w14:paraId="21BC2CF0" w14:textId="77777777" w:rsidR="003F1E2D" w:rsidRPr="00BA111E" w:rsidRDefault="003F1E2D" w:rsidP="005D0C34">
            <w:pPr>
              <w:rPr>
                <w:rFonts w:ascii="Calibri" w:eastAsia="Calibri" w:hAnsi="Calibri"/>
                <w:sz w:val="21"/>
                <w:szCs w:val="21"/>
              </w:rPr>
            </w:pPr>
          </w:p>
        </w:tc>
        <w:tc>
          <w:tcPr>
            <w:tcW w:w="1636" w:type="dxa"/>
            <w:shd w:val="clear" w:color="auto" w:fill="auto"/>
          </w:tcPr>
          <w:p w14:paraId="4B14BF3D" w14:textId="77777777" w:rsidR="003F1E2D" w:rsidRPr="00BA111E" w:rsidRDefault="003F1E2D" w:rsidP="005D0C34">
            <w:pPr>
              <w:rPr>
                <w:rFonts w:ascii="Calibri" w:eastAsia="Calibri" w:hAnsi="Calibri"/>
                <w:sz w:val="21"/>
                <w:szCs w:val="21"/>
              </w:rPr>
            </w:pPr>
          </w:p>
        </w:tc>
      </w:tr>
      <w:tr w:rsidR="003F1E2D" w:rsidRPr="00BA111E" w14:paraId="7ABF3B78" w14:textId="77777777" w:rsidTr="005D0C34">
        <w:tc>
          <w:tcPr>
            <w:tcW w:w="730" w:type="dxa"/>
            <w:shd w:val="clear" w:color="auto" w:fill="auto"/>
          </w:tcPr>
          <w:p w14:paraId="7D24967C" w14:textId="77777777" w:rsidR="003F1E2D" w:rsidRPr="00BA111E" w:rsidRDefault="003F1E2D" w:rsidP="005D0C34">
            <w:pPr>
              <w:rPr>
                <w:rFonts w:ascii="Calibri" w:eastAsia="Calibri" w:hAnsi="Calibri"/>
                <w:sz w:val="21"/>
                <w:szCs w:val="21"/>
              </w:rPr>
            </w:pPr>
          </w:p>
        </w:tc>
        <w:tc>
          <w:tcPr>
            <w:tcW w:w="728" w:type="dxa"/>
            <w:shd w:val="clear" w:color="auto" w:fill="auto"/>
          </w:tcPr>
          <w:p w14:paraId="7FAE0F80" w14:textId="77777777" w:rsidR="003F1E2D" w:rsidRPr="00BA111E" w:rsidRDefault="003F1E2D" w:rsidP="005D0C34">
            <w:pPr>
              <w:rPr>
                <w:rFonts w:ascii="Calibri" w:eastAsia="Calibri" w:hAnsi="Calibri"/>
                <w:sz w:val="21"/>
                <w:szCs w:val="21"/>
              </w:rPr>
            </w:pPr>
          </w:p>
        </w:tc>
        <w:tc>
          <w:tcPr>
            <w:tcW w:w="6482" w:type="dxa"/>
            <w:shd w:val="clear" w:color="auto" w:fill="auto"/>
          </w:tcPr>
          <w:p w14:paraId="53959676" w14:textId="77777777" w:rsidR="003F1E2D" w:rsidRPr="00BA111E" w:rsidRDefault="003F1E2D" w:rsidP="005D0C34">
            <w:pPr>
              <w:rPr>
                <w:rFonts w:ascii="Calibri" w:eastAsia="Calibri" w:hAnsi="Calibri"/>
                <w:sz w:val="21"/>
                <w:szCs w:val="21"/>
              </w:rPr>
            </w:pPr>
          </w:p>
        </w:tc>
        <w:tc>
          <w:tcPr>
            <w:tcW w:w="1636" w:type="dxa"/>
            <w:shd w:val="clear" w:color="auto" w:fill="auto"/>
          </w:tcPr>
          <w:p w14:paraId="2CBA1B8A" w14:textId="77777777" w:rsidR="003F1E2D" w:rsidRPr="00BA111E" w:rsidRDefault="003F1E2D" w:rsidP="005D0C34">
            <w:pPr>
              <w:rPr>
                <w:rFonts w:ascii="Calibri" w:eastAsia="Calibri" w:hAnsi="Calibri"/>
                <w:sz w:val="21"/>
                <w:szCs w:val="21"/>
              </w:rPr>
            </w:pPr>
          </w:p>
        </w:tc>
      </w:tr>
      <w:tr w:rsidR="003F1E2D" w:rsidRPr="00BA111E" w14:paraId="134EBB11" w14:textId="77777777" w:rsidTr="005D0C34">
        <w:tc>
          <w:tcPr>
            <w:tcW w:w="730" w:type="dxa"/>
            <w:shd w:val="clear" w:color="auto" w:fill="auto"/>
          </w:tcPr>
          <w:p w14:paraId="15596F98" w14:textId="77777777" w:rsidR="003F1E2D" w:rsidRPr="00BA111E" w:rsidRDefault="003F1E2D" w:rsidP="005D0C34">
            <w:pPr>
              <w:rPr>
                <w:rFonts w:ascii="Calibri" w:eastAsia="Calibri" w:hAnsi="Calibri"/>
                <w:sz w:val="21"/>
                <w:szCs w:val="21"/>
              </w:rPr>
            </w:pPr>
          </w:p>
        </w:tc>
        <w:tc>
          <w:tcPr>
            <w:tcW w:w="728" w:type="dxa"/>
            <w:shd w:val="clear" w:color="auto" w:fill="auto"/>
          </w:tcPr>
          <w:p w14:paraId="231ADD95" w14:textId="77777777" w:rsidR="003F1E2D" w:rsidRPr="00BA111E" w:rsidRDefault="003F1E2D" w:rsidP="005D0C34">
            <w:pPr>
              <w:rPr>
                <w:rFonts w:ascii="Calibri" w:eastAsia="Calibri" w:hAnsi="Calibri"/>
                <w:sz w:val="21"/>
                <w:szCs w:val="21"/>
              </w:rPr>
            </w:pPr>
          </w:p>
        </w:tc>
        <w:tc>
          <w:tcPr>
            <w:tcW w:w="6482" w:type="dxa"/>
            <w:shd w:val="clear" w:color="auto" w:fill="auto"/>
          </w:tcPr>
          <w:p w14:paraId="58B35BEB" w14:textId="77777777" w:rsidR="003F1E2D" w:rsidRPr="00BA111E" w:rsidRDefault="003F1E2D" w:rsidP="005D0C34">
            <w:pPr>
              <w:rPr>
                <w:rFonts w:ascii="Calibri" w:eastAsia="Calibri" w:hAnsi="Calibri"/>
                <w:sz w:val="21"/>
                <w:szCs w:val="21"/>
              </w:rPr>
            </w:pPr>
          </w:p>
        </w:tc>
        <w:tc>
          <w:tcPr>
            <w:tcW w:w="1636" w:type="dxa"/>
            <w:shd w:val="clear" w:color="auto" w:fill="auto"/>
          </w:tcPr>
          <w:p w14:paraId="73DA2873" w14:textId="77777777" w:rsidR="003F1E2D" w:rsidRPr="00BA111E" w:rsidRDefault="003F1E2D" w:rsidP="005D0C34">
            <w:pPr>
              <w:rPr>
                <w:rFonts w:ascii="Calibri" w:eastAsia="Calibri" w:hAnsi="Calibri"/>
                <w:sz w:val="21"/>
                <w:szCs w:val="21"/>
              </w:rPr>
            </w:pPr>
          </w:p>
        </w:tc>
      </w:tr>
      <w:tr w:rsidR="003F1E2D" w:rsidRPr="00BA111E" w14:paraId="5D44B582" w14:textId="77777777" w:rsidTr="005D0C34">
        <w:tc>
          <w:tcPr>
            <w:tcW w:w="730" w:type="dxa"/>
            <w:shd w:val="clear" w:color="auto" w:fill="auto"/>
          </w:tcPr>
          <w:p w14:paraId="4E6B353F" w14:textId="77777777" w:rsidR="003F1E2D" w:rsidRPr="00BA111E" w:rsidRDefault="003F1E2D" w:rsidP="005D0C34">
            <w:pPr>
              <w:rPr>
                <w:rFonts w:ascii="Calibri" w:eastAsia="Calibri" w:hAnsi="Calibri"/>
                <w:sz w:val="21"/>
                <w:szCs w:val="21"/>
              </w:rPr>
            </w:pPr>
          </w:p>
        </w:tc>
        <w:tc>
          <w:tcPr>
            <w:tcW w:w="728" w:type="dxa"/>
            <w:shd w:val="clear" w:color="auto" w:fill="auto"/>
          </w:tcPr>
          <w:p w14:paraId="01E682F7" w14:textId="77777777" w:rsidR="003F1E2D" w:rsidRPr="00BA111E" w:rsidRDefault="003F1E2D" w:rsidP="005D0C34">
            <w:pPr>
              <w:rPr>
                <w:rFonts w:ascii="Calibri" w:eastAsia="Calibri" w:hAnsi="Calibri"/>
                <w:sz w:val="21"/>
                <w:szCs w:val="21"/>
              </w:rPr>
            </w:pPr>
          </w:p>
        </w:tc>
        <w:tc>
          <w:tcPr>
            <w:tcW w:w="6482" w:type="dxa"/>
            <w:shd w:val="clear" w:color="auto" w:fill="auto"/>
          </w:tcPr>
          <w:p w14:paraId="033ADF61" w14:textId="77777777" w:rsidR="003F1E2D" w:rsidRPr="00BA111E" w:rsidRDefault="003F1E2D" w:rsidP="005D0C34">
            <w:pPr>
              <w:rPr>
                <w:rFonts w:ascii="Calibri" w:eastAsia="Calibri" w:hAnsi="Calibri"/>
                <w:sz w:val="21"/>
                <w:szCs w:val="21"/>
              </w:rPr>
            </w:pPr>
          </w:p>
        </w:tc>
        <w:tc>
          <w:tcPr>
            <w:tcW w:w="1636" w:type="dxa"/>
            <w:shd w:val="clear" w:color="auto" w:fill="auto"/>
          </w:tcPr>
          <w:p w14:paraId="04982EB6" w14:textId="77777777" w:rsidR="003F1E2D" w:rsidRPr="00BA111E" w:rsidRDefault="003F1E2D" w:rsidP="005D0C34">
            <w:pPr>
              <w:rPr>
                <w:rFonts w:ascii="Calibri" w:eastAsia="Calibri" w:hAnsi="Calibri"/>
                <w:sz w:val="21"/>
                <w:szCs w:val="21"/>
              </w:rPr>
            </w:pPr>
          </w:p>
        </w:tc>
      </w:tr>
      <w:tr w:rsidR="003F1E2D" w:rsidRPr="00BA111E" w14:paraId="41CD0310" w14:textId="77777777" w:rsidTr="005D0C34">
        <w:tc>
          <w:tcPr>
            <w:tcW w:w="730" w:type="dxa"/>
            <w:shd w:val="clear" w:color="auto" w:fill="auto"/>
          </w:tcPr>
          <w:p w14:paraId="2FF413AF" w14:textId="77777777" w:rsidR="003F1E2D" w:rsidRPr="00BA111E" w:rsidRDefault="003F1E2D" w:rsidP="005D0C34">
            <w:pPr>
              <w:rPr>
                <w:rFonts w:ascii="Calibri" w:eastAsia="Calibri" w:hAnsi="Calibri"/>
                <w:sz w:val="21"/>
                <w:szCs w:val="21"/>
              </w:rPr>
            </w:pPr>
          </w:p>
        </w:tc>
        <w:tc>
          <w:tcPr>
            <w:tcW w:w="728" w:type="dxa"/>
            <w:shd w:val="clear" w:color="auto" w:fill="auto"/>
          </w:tcPr>
          <w:p w14:paraId="41A3E9EE" w14:textId="77777777" w:rsidR="003F1E2D" w:rsidRPr="00BA111E" w:rsidRDefault="003F1E2D" w:rsidP="005D0C34">
            <w:pPr>
              <w:rPr>
                <w:rFonts w:ascii="Calibri" w:eastAsia="Calibri" w:hAnsi="Calibri"/>
                <w:sz w:val="21"/>
                <w:szCs w:val="21"/>
              </w:rPr>
            </w:pPr>
          </w:p>
        </w:tc>
        <w:tc>
          <w:tcPr>
            <w:tcW w:w="6482" w:type="dxa"/>
            <w:shd w:val="clear" w:color="auto" w:fill="auto"/>
          </w:tcPr>
          <w:p w14:paraId="485222A2" w14:textId="77777777" w:rsidR="003F1E2D" w:rsidRPr="00BA111E" w:rsidRDefault="003F1E2D" w:rsidP="005D0C34">
            <w:pPr>
              <w:rPr>
                <w:rFonts w:ascii="Calibri" w:eastAsia="Calibri" w:hAnsi="Calibri"/>
                <w:sz w:val="21"/>
                <w:szCs w:val="21"/>
              </w:rPr>
            </w:pPr>
          </w:p>
        </w:tc>
        <w:tc>
          <w:tcPr>
            <w:tcW w:w="1636" w:type="dxa"/>
            <w:shd w:val="clear" w:color="auto" w:fill="auto"/>
          </w:tcPr>
          <w:p w14:paraId="12076C28" w14:textId="77777777" w:rsidR="003F1E2D" w:rsidRPr="00BA111E" w:rsidRDefault="003F1E2D" w:rsidP="005D0C34">
            <w:pPr>
              <w:rPr>
                <w:rFonts w:ascii="Calibri" w:eastAsia="Calibri" w:hAnsi="Calibri"/>
                <w:sz w:val="21"/>
                <w:szCs w:val="21"/>
              </w:rPr>
            </w:pPr>
          </w:p>
        </w:tc>
      </w:tr>
      <w:tr w:rsidR="003F1E2D" w:rsidRPr="00BA111E" w14:paraId="6308E937" w14:textId="77777777" w:rsidTr="005D0C34">
        <w:tc>
          <w:tcPr>
            <w:tcW w:w="730" w:type="dxa"/>
            <w:shd w:val="clear" w:color="auto" w:fill="auto"/>
          </w:tcPr>
          <w:p w14:paraId="70FB500E" w14:textId="77777777" w:rsidR="003F1E2D" w:rsidRPr="00BA111E" w:rsidRDefault="003F1E2D" w:rsidP="005D0C34">
            <w:pPr>
              <w:rPr>
                <w:rFonts w:ascii="Calibri" w:eastAsia="Calibri" w:hAnsi="Calibri"/>
                <w:sz w:val="21"/>
                <w:szCs w:val="21"/>
              </w:rPr>
            </w:pPr>
          </w:p>
        </w:tc>
        <w:tc>
          <w:tcPr>
            <w:tcW w:w="728" w:type="dxa"/>
            <w:shd w:val="clear" w:color="auto" w:fill="auto"/>
          </w:tcPr>
          <w:p w14:paraId="743B21B8" w14:textId="77777777" w:rsidR="003F1E2D" w:rsidRPr="00BA111E" w:rsidRDefault="003F1E2D" w:rsidP="005D0C34">
            <w:pPr>
              <w:rPr>
                <w:rFonts w:ascii="Calibri" w:eastAsia="Calibri" w:hAnsi="Calibri"/>
                <w:sz w:val="21"/>
                <w:szCs w:val="21"/>
              </w:rPr>
            </w:pPr>
          </w:p>
        </w:tc>
        <w:tc>
          <w:tcPr>
            <w:tcW w:w="6482" w:type="dxa"/>
            <w:shd w:val="clear" w:color="auto" w:fill="auto"/>
          </w:tcPr>
          <w:p w14:paraId="1B897AC5" w14:textId="77777777" w:rsidR="003F1E2D" w:rsidRPr="00BA111E" w:rsidRDefault="003F1E2D" w:rsidP="005D0C34">
            <w:pPr>
              <w:rPr>
                <w:rFonts w:ascii="Calibri" w:eastAsia="Calibri" w:hAnsi="Calibri"/>
                <w:sz w:val="21"/>
                <w:szCs w:val="21"/>
              </w:rPr>
            </w:pPr>
          </w:p>
        </w:tc>
        <w:tc>
          <w:tcPr>
            <w:tcW w:w="1636" w:type="dxa"/>
            <w:shd w:val="clear" w:color="auto" w:fill="auto"/>
          </w:tcPr>
          <w:p w14:paraId="043792D7" w14:textId="77777777" w:rsidR="003F1E2D" w:rsidRPr="00BA111E" w:rsidRDefault="003F1E2D" w:rsidP="005D0C34">
            <w:pPr>
              <w:rPr>
                <w:rFonts w:ascii="Calibri" w:eastAsia="Calibri" w:hAnsi="Calibri"/>
                <w:sz w:val="21"/>
                <w:szCs w:val="21"/>
              </w:rPr>
            </w:pPr>
          </w:p>
        </w:tc>
      </w:tr>
      <w:tr w:rsidR="003F1E2D" w:rsidRPr="00BA111E" w14:paraId="375D9C62" w14:textId="77777777" w:rsidTr="005D0C34">
        <w:tc>
          <w:tcPr>
            <w:tcW w:w="730" w:type="dxa"/>
            <w:shd w:val="clear" w:color="auto" w:fill="auto"/>
          </w:tcPr>
          <w:p w14:paraId="67E7DC23" w14:textId="77777777" w:rsidR="003F1E2D" w:rsidRPr="00BA111E" w:rsidRDefault="003F1E2D" w:rsidP="005D0C34">
            <w:pPr>
              <w:rPr>
                <w:rFonts w:ascii="Calibri" w:eastAsia="Calibri" w:hAnsi="Calibri"/>
                <w:sz w:val="21"/>
                <w:szCs w:val="21"/>
              </w:rPr>
            </w:pPr>
          </w:p>
        </w:tc>
        <w:tc>
          <w:tcPr>
            <w:tcW w:w="728" w:type="dxa"/>
            <w:shd w:val="clear" w:color="auto" w:fill="auto"/>
          </w:tcPr>
          <w:p w14:paraId="44F51FE7" w14:textId="77777777" w:rsidR="003F1E2D" w:rsidRPr="00BA111E" w:rsidRDefault="003F1E2D" w:rsidP="005D0C34">
            <w:pPr>
              <w:rPr>
                <w:rFonts w:ascii="Calibri" w:eastAsia="Calibri" w:hAnsi="Calibri"/>
                <w:sz w:val="21"/>
                <w:szCs w:val="21"/>
              </w:rPr>
            </w:pPr>
          </w:p>
        </w:tc>
        <w:tc>
          <w:tcPr>
            <w:tcW w:w="6482" w:type="dxa"/>
            <w:shd w:val="clear" w:color="auto" w:fill="auto"/>
          </w:tcPr>
          <w:p w14:paraId="0AD5BE0F" w14:textId="77777777" w:rsidR="003F1E2D" w:rsidRPr="00BA111E" w:rsidRDefault="003F1E2D" w:rsidP="005D0C34">
            <w:pPr>
              <w:rPr>
                <w:rFonts w:ascii="Calibri" w:eastAsia="Calibri" w:hAnsi="Calibri"/>
                <w:sz w:val="21"/>
                <w:szCs w:val="21"/>
              </w:rPr>
            </w:pPr>
          </w:p>
        </w:tc>
        <w:tc>
          <w:tcPr>
            <w:tcW w:w="1636" w:type="dxa"/>
            <w:shd w:val="clear" w:color="auto" w:fill="auto"/>
          </w:tcPr>
          <w:p w14:paraId="44E8F075" w14:textId="77777777" w:rsidR="003F1E2D" w:rsidRPr="00BA111E" w:rsidRDefault="003F1E2D" w:rsidP="005D0C34">
            <w:pPr>
              <w:rPr>
                <w:rFonts w:ascii="Calibri" w:eastAsia="Calibri" w:hAnsi="Calibri"/>
                <w:sz w:val="21"/>
                <w:szCs w:val="21"/>
              </w:rPr>
            </w:pPr>
          </w:p>
        </w:tc>
      </w:tr>
      <w:tr w:rsidR="003F1E2D" w:rsidRPr="00BA111E" w14:paraId="0BCC1604" w14:textId="77777777" w:rsidTr="005D0C34">
        <w:tc>
          <w:tcPr>
            <w:tcW w:w="730" w:type="dxa"/>
            <w:shd w:val="clear" w:color="auto" w:fill="auto"/>
          </w:tcPr>
          <w:p w14:paraId="1D453A50" w14:textId="77777777" w:rsidR="003F1E2D" w:rsidRPr="00BA111E" w:rsidRDefault="003F1E2D" w:rsidP="005D0C34">
            <w:pPr>
              <w:rPr>
                <w:rFonts w:ascii="Calibri" w:eastAsia="Calibri" w:hAnsi="Calibri"/>
                <w:sz w:val="21"/>
                <w:szCs w:val="21"/>
              </w:rPr>
            </w:pPr>
          </w:p>
        </w:tc>
        <w:tc>
          <w:tcPr>
            <w:tcW w:w="728" w:type="dxa"/>
            <w:shd w:val="clear" w:color="auto" w:fill="auto"/>
          </w:tcPr>
          <w:p w14:paraId="03DAD952" w14:textId="77777777" w:rsidR="003F1E2D" w:rsidRPr="00BA111E" w:rsidRDefault="003F1E2D" w:rsidP="005D0C34">
            <w:pPr>
              <w:rPr>
                <w:rFonts w:ascii="Calibri" w:eastAsia="Calibri" w:hAnsi="Calibri"/>
                <w:sz w:val="21"/>
                <w:szCs w:val="21"/>
              </w:rPr>
            </w:pPr>
          </w:p>
        </w:tc>
        <w:tc>
          <w:tcPr>
            <w:tcW w:w="6482" w:type="dxa"/>
            <w:shd w:val="clear" w:color="auto" w:fill="auto"/>
          </w:tcPr>
          <w:p w14:paraId="7DCFD27C" w14:textId="77777777" w:rsidR="003F1E2D" w:rsidRPr="00BA111E" w:rsidRDefault="003F1E2D" w:rsidP="005D0C34">
            <w:pPr>
              <w:rPr>
                <w:rFonts w:ascii="Calibri" w:eastAsia="Calibri" w:hAnsi="Calibri"/>
                <w:sz w:val="21"/>
                <w:szCs w:val="21"/>
              </w:rPr>
            </w:pPr>
          </w:p>
        </w:tc>
        <w:tc>
          <w:tcPr>
            <w:tcW w:w="1636" w:type="dxa"/>
            <w:shd w:val="clear" w:color="auto" w:fill="auto"/>
          </w:tcPr>
          <w:p w14:paraId="28CAEBFD" w14:textId="77777777" w:rsidR="003F1E2D" w:rsidRPr="00BA111E" w:rsidRDefault="003F1E2D" w:rsidP="005D0C34">
            <w:pPr>
              <w:rPr>
                <w:rFonts w:ascii="Calibri" w:eastAsia="Calibri" w:hAnsi="Calibri"/>
                <w:sz w:val="21"/>
                <w:szCs w:val="21"/>
              </w:rPr>
            </w:pPr>
          </w:p>
        </w:tc>
      </w:tr>
      <w:tr w:rsidR="003F1E2D" w:rsidRPr="00BA111E" w14:paraId="7D74B2BB" w14:textId="77777777" w:rsidTr="005D0C34">
        <w:tc>
          <w:tcPr>
            <w:tcW w:w="730" w:type="dxa"/>
            <w:shd w:val="clear" w:color="auto" w:fill="auto"/>
          </w:tcPr>
          <w:p w14:paraId="2F754769" w14:textId="77777777" w:rsidR="003F1E2D" w:rsidRPr="00BA111E" w:rsidRDefault="003F1E2D" w:rsidP="005D0C34">
            <w:pPr>
              <w:rPr>
                <w:rFonts w:ascii="Calibri" w:eastAsia="Calibri" w:hAnsi="Calibri"/>
                <w:sz w:val="21"/>
                <w:szCs w:val="21"/>
              </w:rPr>
            </w:pPr>
          </w:p>
        </w:tc>
        <w:tc>
          <w:tcPr>
            <w:tcW w:w="728" w:type="dxa"/>
            <w:shd w:val="clear" w:color="auto" w:fill="auto"/>
          </w:tcPr>
          <w:p w14:paraId="41414436" w14:textId="77777777" w:rsidR="003F1E2D" w:rsidRPr="00BA111E" w:rsidRDefault="003F1E2D" w:rsidP="005D0C34">
            <w:pPr>
              <w:rPr>
                <w:rFonts w:ascii="Calibri" w:eastAsia="Calibri" w:hAnsi="Calibri"/>
                <w:sz w:val="21"/>
                <w:szCs w:val="21"/>
              </w:rPr>
            </w:pPr>
          </w:p>
        </w:tc>
        <w:tc>
          <w:tcPr>
            <w:tcW w:w="6482" w:type="dxa"/>
            <w:shd w:val="clear" w:color="auto" w:fill="auto"/>
          </w:tcPr>
          <w:p w14:paraId="7FE2A6E0" w14:textId="77777777" w:rsidR="003F1E2D" w:rsidRPr="00BA111E" w:rsidRDefault="003F1E2D" w:rsidP="005D0C34">
            <w:pPr>
              <w:rPr>
                <w:rFonts w:ascii="Calibri" w:eastAsia="Calibri" w:hAnsi="Calibri"/>
                <w:sz w:val="21"/>
                <w:szCs w:val="21"/>
              </w:rPr>
            </w:pPr>
          </w:p>
        </w:tc>
        <w:tc>
          <w:tcPr>
            <w:tcW w:w="1636" w:type="dxa"/>
            <w:shd w:val="clear" w:color="auto" w:fill="auto"/>
          </w:tcPr>
          <w:p w14:paraId="3528E8B8" w14:textId="77777777" w:rsidR="003F1E2D" w:rsidRPr="00BA111E" w:rsidRDefault="003F1E2D" w:rsidP="005D0C34">
            <w:pPr>
              <w:rPr>
                <w:rFonts w:ascii="Calibri" w:eastAsia="Calibri" w:hAnsi="Calibri"/>
                <w:sz w:val="21"/>
                <w:szCs w:val="21"/>
              </w:rPr>
            </w:pPr>
          </w:p>
        </w:tc>
      </w:tr>
      <w:tr w:rsidR="003F1E2D" w:rsidRPr="00BA111E" w14:paraId="1C6001A2" w14:textId="77777777" w:rsidTr="005D0C34">
        <w:tc>
          <w:tcPr>
            <w:tcW w:w="730" w:type="dxa"/>
            <w:shd w:val="clear" w:color="auto" w:fill="auto"/>
          </w:tcPr>
          <w:p w14:paraId="00F9B29D" w14:textId="77777777" w:rsidR="003F1E2D" w:rsidRPr="00BA111E" w:rsidRDefault="003F1E2D" w:rsidP="005D0C34">
            <w:pPr>
              <w:rPr>
                <w:rFonts w:ascii="Calibri" w:eastAsia="Calibri" w:hAnsi="Calibri"/>
                <w:sz w:val="21"/>
                <w:szCs w:val="21"/>
              </w:rPr>
            </w:pPr>
          </w:p>
        </w:tc>
        <w:tc>
          <w:tcPr>
            <w:tcW w:w="728" w:type="dxa"/>
            <w:shd w:val="clear" w:color="auto" w:fill="auto"/>
          </w:tcPr>
          <w:p w14:paraId="0645DC1F" w14:textId="77777777" w:rsidR="003F1E2D" w:rsidRPr="00BA111E" w:rsidRDefault="003F1E2D" w:rsidP="005D0C34">
            <w:pPr>
              <w:rPr>
                <w:rFonts w:ascii="Calibri" w:eastAsia="Calibri" w:hAnsi="Calibri"/>
                <w:sz w:val="21"/>
                <w:szCs w:val="21"/>
              </w:rPr>
            </w:pPr>
          </w:p>
        </w:tc>
        <w:tc>
          <w:tcPr>
            <w:tcW w:w="6482" w:type="dxa"/>
            <w:shd w:val="clear" w:color="auto" w:fill="auto"/>
          </w:tcPr>
          <w:p w14:paraId="411A55BF" w14:textId="77777777" w:rsidR="003F1E2D" w:rsidRPr="00BA111E" w:rsidRDefault="003F1E2D" w:rsidP="005D0C34">
            <w:pPr>
              <w:rPr>
                <w:rFonts w:ascii="Calibri" w:eastAsia="Calibri" w:hAnsi="Calibri"/>
                <w:sz w:val="21"/>
                <w:szCs w:val="21"/>
              </w:rPr>
            </w:pPr>
          </w:p>
        </w:tc>
        <w:tc>
          <w:tcPr>
            <w:tcW w:w="1636" w:type="dxa"/>
            <w:shd w:val="clear" w:color="auto" w:fill="auto"/>
          </w:tcPr>
          <w:p w14:paraId="2A586679" w14:textId="77777777" w:rsidR="003F1E2D" w:rsidRPr="00BA111E" w:rsidRDefault="003F1E2D" w:rsidP="005D0C34">
            <w:pPr>
              <w:rPr>
                <w:rFonts w:ascii="Calibri" w:eastAsia="Calibri" w:hAnsi="Calibri"/>
                <w:sz w:val="21"/>
                <w:szCs w:val="21"/>
              </w:rPr>
            </w:pPr>
          </w:p>
        </w:tc>
      </w:tr>
      <w:tr w:rsidR="003F1E2D" w:rsidRPr="00BA111E" w14:paraId="4A945A10" w14:textId="77777777" w:rsidTr="005D0C34">
        <w:tc>
          <w:tcPr>
            <w:tcW w:w="730" w:type="dxa"/>
            <w:shd w:val="clear" w:color="auto" w:fill="auto"/>
          </w:tcPr>
          <w:p w14:paraId="2A2B56E1" w14:textId="77777777" w:rsidR="003F1E2D" w:rsidRPr="00BA111E" w:rsidRDefault="003F1E2D" w:rsidP="005D0C34">
            <w:pPr>
              <w:rPr>
                <w:rFonts w:ascii="Calibri" w:eastAsia="Calibri" w:hAnsi="Calibri"/>
                <w:sz w:val="21"/>
                <w:szCs w:val="21"/>
              </w:rPr>
            </w:pPr>
          </w:p>
        </w:tc>
        <w:tc>
          <w:tcPr>
            <w:tcW w:w="728" w:type="dxa"/>
            <w:shd w:val="clear" w:color="auto" w:fill="auto"/>
          </w:tcPr>
          <w:p w14:paraId="5BB0C3F6" w14:textId="77777777" w:rsidR="003F1E2D" w:rsidRPr="00BA111E" w:rsidRDefault="003F1E2D" w:rsidP="005D0C34">
            <w:pPr>
              <w:rPr>
                <w:rFonts w:ascii="Calibri" w:eastAsia="Calibri" w:hAnsi="Calibri"/>
                <w:sz w:val="21"/>
                <w:szCs w:val="21"/>
              </w:rPr>
            </w:pPr>
          </w:p>
        </w:tc>
        <w:tc>
          <w:tcPr>
            <w:tcW w:w="6482" w:type="dxa"/>
            <w:shd w:val="clear" w:color="auto" w:fill="auto"/>
          </w:tcPr>
          <w:p w14:paraId="275AA67C" w14:textId="77777777" w:rsidR="003F1E2D" w:rsidRPr="00BA111E" w:rsidRDefault="003F1E2D" w:rsidP="005D0C34">
            <w:pPr>
              <w:rPr>
                <w:rFonts w:ascii="Calibri" w:eastAsia="Calibri" w:hAnsi="Calibri"/>
                <w:sz w:val="21"/>
                <w:szCs w:val="21"/>
              </w:rPr>
            </w:pPr>
          </w:p>
        </w:tc>
        <w:tc>
          <w:tcPr>
            <w:tcW w:w="1636" w:type="dxa"/>
            <w:shd w:val="clear" w:color="auto" w:fill="auto"/>
          </w:tcPr>
          <w:p w14:paraId="5BB1AF06" w14:textId="77777777" w:rsidR="003F1E2D" w:rsidRPr="00BA111E" w:rsidRDefault="003F1E2D" w:rsidP="005D0C34">
            <w:pPr>
              <w:rPr>
                <w:rFonts w:ascii="Calibri" w:eastAsia="Calibri" w:hAnsi="Calibri"/>
                <w:sz w:val="21"/>
                <w:szCs w:val="21"/>
              </w:rPr>
            </w:pPr>
          </w:p>
        </w:tc>
      </w:tr>
      <w:tr w:rsidR="003F1E2D" w:rsidRPr="00BA111E" w14:paraId="1D9CCD95" w14:textId="77777777" w:rsidTr="005D0C34">
        <w:tc>
          <w:tcPr>
            <w:tcW w:w="730" w:type="dxa"/>
            <w:shd w:val="clear" w:color="auto" w:fill="auto"/>
          </w:tcPr>
          <w:p w14:paraId="384FEC55" w14:textId="77777777" w:rsidR="003F1E2D" w:rsidRPr="00BA111E" w:rsidRDefault="003F1E2D" w:rsidP="005D0C34">
            <w:pPr>
              <w:rPr>
                <w:rFonts w:ascii="Calibri" w:eastAsia="Calibri" w:hAnsi="Calibri"/>
                <w:sz w:val="21"/>
                <w:szCs w:val="21"/>
              </w:rPr>
            </w:pPr>
          </w:p>
        </w:tc>
        <w:tc>
          <w:tcPr>
            <w:tcW w:w="728" w:type="dxa"/>
            <w:shd w:val="clear" w:color="auto" w:fill="auto"/>
          </w:tcPr>
          <w:p w14:paraId="6D2A4E85" w14:textId="77777777" w:rsidR="003F1E2D" w:rsidRPr="00BA111E" w:rsidRDefault="003F1E2D" w:rsidP="005D0C34">
            <w:pPr>
              <w:rPr>
                <w:rFonts w:ascii="Calibri" w:eastAsia="Calibri" w:hAnsi="Calibri"/>
                <w:sz w:val="21"/>
                <w:szCs w:val="21"/>
              </w:rPr>
            </w:pPr>
          </w:p>
        </w:tc>
        <w:tc>
          <w:tcPr>
            <w:tcW w:w="6482" w:type="dxa"/>
            <w:shd w:val="clear" w:color="auto" w:fill="auto"/>
          </w:tcPr>
          <w:p w14:paraId="0B1335C3" w14:textId="77777777" w:rsidR="003F1E2D" w:rsidRPr="00BA111E" w:rsidRDefault="003F1E2D" w:rsidP="005D0C34">
            <w:pPr>
              <w:rPr>
                <w:rFonts w:ascii="Calibri" w:eastAsia="Calibri" w:hAnsi="Calibri"/>
                <w:sz w:val="21"/>
                <w:szCs w:val="21"/>
              </w:rPr>
            </w:pPr>
          </w:p>
        </w:tc>
        <w:tc>
          <w:tcPr>
            <w:tcW w:w="1636" w:type="dxa"/>
            <w:shd w:val="clear" w:color="auto" w:fill="auto"/>
          </w:tcPr>
          <w:p w14:paraId="7B022D9D" w14:textId="77777777" w:rsidR="003F1E2D" w:rsidRPr="00BA111E" w:rsidRDefault="003F1E2D" w:rsidP="005D0C34">
            <w:pPr>
              <w:rPr>
                <w:rFonts w:ascii="Calibri" w:eastAsia="Calibri" w:hAnsi="Calibri"/>
                <w:sz w:val="21"/>
                <w:szCs w:val="21"/>
              </w:rPr>
            </w:pPr>
          </w:p>
        </w:tc>
      </w:tr>
      <w:tr w:rsidR="003F1E2D" w:rsidRPr="00BA111E" w14:paraId="0484F484" w14:textId="77777777" w:rsidTr="005D0C34">
        <w:tc>
          <w:tcPr>
            <w:tcW w:w="730" w:type="dxa"/>
            <w:shd w:val="clear" w:color="auto" w:fill="auto"/>
          </w:tcPr>
          <w:p w14:paraId="23879630" w14:textId="77777777" w:rsidR="003F1E2D" w:rsidRPr="00BA111E" w:rsidRDefault="003F1E2D" w:rsidP="005D0C34">
            <w:pPr>
              <w:rPr>
                <w:rFonts w:ascii="Calibri" w:eastAsia="Calibri" w:hAnsi="Calibri"/>
                <w:sz w:val="21"/>
                <w:szCs w:val="21"/>
              </w:rPr>
            </w:pPr>
          </w:p>
        </w:tc>
        <w:tc>
          <w:tcPr>
            <w:tcW w:w="728" w:type="dxa"/>
            <w:shd w:val="clear" w:color="auto" w:fill="auto"/>
          </w:tcPr>
          <w:p w14:paraId="239966BD" w14:textId="77777777" w:rsidR="003F1E2D" w:rsidRPr="00BA111E" w:rsidRDefault="003F1E2D" w:rsidP="005D0C34">
            <w:pPr>
              <w:rPr>
                <w:rFonts w:ascii="Calibri" w:eastAsia="Calibri" w:hAnsi="Calibri"/>
                <w:sz w:val="21"/>
                <w:szCs w:val="21"/>
              </w:rPr>
            </w:pPr>
          </w:p>
        </w:tc>
        <w:tc>
          <w:tcPr>
            <w:tcW w:w="6482" w:type="dxa"/>
            <w:shd w:val="clear" w:color="auto" w:fill="auto"/>
          </w:tcPr>
          <w:p w14:paraId="4F071615" w14:textId="77777777" w:rsidR="003F1E2D" w:rsidRPr="00BA111E" w:rsidRDefault="003F1E2D" w:rsidP="005D0C34">
            <w:pPr>
              <w:rPr>
                <w:rFonts w:ascii="Calibri" w:eastAsia="Calibri" w:hAnsi="Calibri"/>
                <w:sz w:val="21"/>
                <w:szCs w:val="21"/>
              </w:rPr>
            </w:pPr>
          </w:p>
        </w:tc>
        <w:tc>
          <w:tcPr>
            <w:tcW w:w="1636" w:type="dxa"/>
            <w:shd w:val="clear" w:color="auto" w:fill="auto"/>
          </w:tcPr>
          <w:p w14:paraId="5DE71106" w14:textId="77777777" w:rsidR="003F1E2D" w:rsidRPr="00BA111E" w:rsidRDefault="003F1E2D" w:rsidP="005D0C34">
            <w:pPr>
              <w:rPr>
                <w:rFonts w:ascii="Calibri" w:eastAsia="Calibri" w:hAnsi="Calibri"/>
                <w:sz w:val="21"/>
                <w:szCs w:val="21"/>
              </w:rPr>
            </w:pPr>
          </w:p>
        </w:tc>
      </w:tr>
      <w:tr w:rsidR="003F1E2D" w:rsidRPr="00BA111E" w14:paraId="3F199B2B" w14:textId="77777777" w:rsidTr="005D0C34">
        <w:tc>
          <w:tcPr>
            <w:tcW w:w="730" w:type="dxa"/>
            <w:shd w:val="clear" w:color="auto" w:fill="auto"/>
          </w:tcPr>
          <w:p w14:paraId="7BA51D8D" w14:textId="77777777" w:rsidR="003F1E2D" w:rsidRPr="00BA111E" w:rsidRDefault="003F1E2D" w:rsidP="005D0C34">
            <w:pPr>
              <w:rPr>
                <w:rFonts w:ascii="Calibri" w:eastAsia="Calibri" w:hAnsi="Calibri"/>
                <w:sz w:val="21"/>
                <w:szCs w:val="21"/>
              </w:rPr>
            </w:pPr>
          </w:p>
        </w:tc>
        <w:tc>
          <w:tcPr>
            <w:tcW w:w="728" w:type="dxa"/>
            <w:shd w:val="clear" w:color="auto" w:fill="auto"/>
          </w:tcPr>
          <w:p w14:paraId="086BB3DF" w14:textId="77777777" w:rsidR="003F1E2D" w:rsidRPr="00BA111E" w:rsidRDefault="003F1E2D" w:rsidP="005D0C34">
            <w:pPr>
              <w:rPr>
                <w:rFonts w:ascii="Calibri" w:eastAsia="Calibri" w:hAnsi="Calibri"/>
                <w:sz w:val="21"/>
                <w:szCs w:val="21"/>
              </w:rPr>
            </w:pPr>
          </w:p>
        </w:tc>
        <w:tc>
          <w:tcPr>
            <w:tcW w:w="6482" w:type="dxa"/>
            <w:shd w:val="clear" w:color="auto" w:fill="auto"/>
          </w:tcPr>
          <w:p w14:paraId="26E0190D" w14:textId="77777777" w:rsidR="003F1E2D" w:rsidRPr="00BA111E" w:rsidRDefault="003F1E2D" w:rsidP="005D0C34">
            <w:pPr>
              <w:rPr>
                <w:rFonts w:ascii="Calibri" w:eastAsia="Calibri" w:hAnsi="Calibri"/>
                <w:sz w:val="21"/>
                <w:szCs w:val="21"/>
              </w:rPr>
            </w:pPr>
          </w:p>
        </w:tc>
        <w:tc>
          <w:tcPr>
            <w:tcW w:w="1636" w:type="dxa"/>
            <w:shd w:val="clear" w:color="auto" w:fill="auto"/>
          </w:tcPr>
          <w:p w14:paraId="7E2DD38C" w14:textId="77777777" w:rsidR="003F1E2D" w:rsidRPr="00BA111E" w:rsidRDefault="003F1E2D" w:rsidP="005D0C34">
            <w:pPr>
              <w:rPr>
                <w:rFonts w:ascii="Calibri" w:eastAsia="Calibri" w:hAnsi="Calibri"/>
                <w:sz w:val="21"/>
                <w:szCs w:val="21"/>
              </w:rPr>
            </w:pPr>
          </w:p>
        </w:tc>
      </w:tr>
      <w:tr w:rsidR="003F1E2D" w:rsidRPr="00BA111E" w14:paraId="53DB89CB" w14:textId="77777777" w:rsidTr="005D0C34">
        <w:tc>
          <w:tcPr>
            <w:tcW w:w="730" w:type="dxa"/>
            <w:shd w:val="clear" w:color="auto" w:fill="auto"/>
          </w:tcPr>
          <w:p w14:paraId="54629D75" w14:textId="77777777" w:rsidR="003F1E2D" w:rsidRPr="00BA111E" w:rsidRDefault="003F1E2D" w:rsidP="005D0C34">
            <w:pPr>
              <w:rPr>
                <w:rFonts w:ascii="Calibri" w:eastAsia="Calibri" w:hAnsi="Calibri"/>
                <w:sz w:val="21"/>
                <w:szCs w:val="21"/>
              </w:rPr>
            </w:pPr>
          </w:p>
        </w:tc>
        <w:tc>
          <w:tcPr>
            <w:tcW w:w="728" w:type="dxa"/>
            <w:shd w:val="clear" w:color="auto" w:fill="auto"/>
          </w:tcPr>
          <w:p w14:paraId="663F6D5D" w14:textId="77777777" w:rsidR="003F1E2D" w:rsidRPr="00BA111E" w:rsidRDefault="003F1E2D" w:rsidP="005D0C34">
            <w:pPr>
              <w:rPr>
                <w:rFonts w:ascii="Calibri" w:eastAsia="Calibri" w:hAnsi="Calibri"/>
                <w:sz w:val="21"/>
                <w:szCs w:val="21"/>
              </w:rPr>
            </w:pPr>
          </w:p>
        </w:tc>
        <w:tc>
          <w:tcPr>
            <w:tcW w:w="6482" w:type="dxa"/>
            <w:shd w:val="clear" w:color="auto" w:fill="auto"/>
          </w:tcPr>
          <w:p w14:paraId="2A537D27" w14:textId="77777777" w:rsidR="003F1E2D" w:rsidRPr="00BA111E" w:rsidRDefault="003F1E2D" w:rsidP="005D0C34">
            <w:pPr>
              <w:rPr>
                <w:rFonts w:ascii="Calibri" w:eastAsia="Calibri" w:hAnsi="Calibri"/>
                <w:sz w:val="21"/>
                <w:szCs w:val="21"/>
              </w:rPr>
            </w:pPr>
          </w:p>
        </w:tc>
        <w:tc>
          <w:tcPr>
            <w:tcW w:w="1636" w:type="dxa"/>
            <w:shd w:val="clear" w:color="auto" w:fill="auto"/>
          </w:tcPr>
          <w:p w14:paraId="5FF4F804" w14:textId="77777777" w:rsidR="003F1E2D" w:rsidRPr="00BA111E" w:rsidRDefault="003F1E2D" w:rsidP="005D0C34">
            <w:pPr>
              <w:rPr>
                <w:rFonts w:ascii="Calibri" w:eastAsia="Calibri" w:hAnsi="Calibri"/>
                <w:sz w:val="21"/>
                <w:szCs w:val="21"/>
              </w:rPr>
            </w:pPr>
          </w:p>
        </w:tc>
      </w:tr>
      <w:tr w:rsidR="003F1E2D" w:rsidRPr="00BA111E" w14:paraId="49E3C34F" w14:textId="77777777" w:rsidTr="005D0C34">
        <w:tc>
          <w:tcPr>
            <w:tcW w:w="730" w:type="dxa"/>
            <w:shd w:val="clear" w:color="auto" w:fill="auto"/>
          </w:tcPr>
          <w:p w14:paraId="28421082" w14:textId="77777777" w:rsidR="003F1E2D" w:rsidRPr="00BA111E" w:rsidRDefault="003F1E2D" w:rsidP="005D0C34">
            <w:pPr>
              <w:rPr>
                <w:rFonts w:ascii="Calibri" w:eastAsia="Calibri" w:hAnsi="Calibri"/>
                <w:sz w:val="21"/>
                <w:szCs w:val="21"/>
              </w:rPr>
            </w:pPr>
          </w:p>
        </w:tc>
        <w:tc>
          <w:tcPr>
            <w:tcW w:w="728" w:type="dxa"/>
            <w:shd w:val="clear" w:color="auto" w:fill="auto"/>
          </w:tcPr>
          <w:p w14:paraId="098003F3" w14:textId="77777777" w:rsidR="003F1E2D" w:rsidRPr="00BA111E" w:rsidRDefault="003F1E2D" w:rsidP="005D0C34">
            <w:pPr>
              <w:rPr>
                <w:rFonts w:ascii="Calibri" w:eastAsia="Calibri" w:hAnsi="Calibri"/>
                <w:sz w:val="21"/>
                <w:szCs w:val="21"/>
              </w:rPr>
            </w:pPr>
          </w:p>
        </w:tc>
        <w:tc>
          <w:tcPr>
            <w:tcW w:w="6482" w:type="dxa"/>
            <w:shd w:val="clear" w:color="auto" w:fill="auto"/>
          </w:tcPr>
          <w:p w14:paraId="0F244803" w14:textId="77777777" w:rsidR="003F1E2D" w:rsidRPr="00BA111E" w:rsidRDefault="003F1E2D" w:rsidP="005D0C34">
            <w:pPr>
              <w:rPr>
                <w:rFonts w:ascii="Calibri" w:eastAsia="Calibri" w:hAnsi="Calibri"/>
                <w:sz w:val="21"/>
                <w:szCs w:val="21"/>
              </w:rPr>
            </w:pPr>
          </w:p>
        </w:tc>
        <w:tc>
          <w:tcPr>
            <w:tcW w:w="1636" w:type="dxa"/>
            <w:shd w:val="clear" w:color="auto" w:fill="auto"/>
          </w:tcPr>
          <w:p w14:paraId="7DEB608B" w14:textId="77777777" w:rsidR="003F1E2D" w:rsidRPr="00BA111E" w:rsidRDefault="003F1E2D" w:rsidP="005D0C34">
            <w:pPr>
              <w:rPr>
                <w:rFonts w:ascii="Calibri" w:eastAsia="Calibri" w:hAnsi="Calibri"/>
                <w:sz w:val="21"/>
                <w:szCs w:val="21"/>
              </w:rPr>
            </w:pPr>
          </w:p>
        </w:tc>
      </w:tr>
      <w:tr w:rsidR="003F1E2D" w:rsidRPr="00BA111E" w14:paraId="75AE5836" w14:textId="77777777" w:rsidTr="005D0C34">
        <w:tc>
          <w:tcPr>
            <w:tcW w:w="730" w:type="dxa"/>
            <w:shd w:val="clear" w:color="auto" w:fill="auto"/>
          </w:tcPr>
          <w:p w14:paraId="41C88FA1" w14:textId="77777777" w:rsidR="003F1E2D" w:rsidRPr="00BA111E" w:rsidRDefault="003F1E2D" w:rsidP="005D0C34">
            <w:pPr>
              <w:rPr>
                <w:rFonts w:ascii="Calibri" w:eastAsia="Calibri" w:hAnsi="Calibri"/>
                <w:sz w:val="21"/>
                <w:szCs w:val="21"/>
              </w:rPr>
            </w:pPr>
          </w:p>
        </w:tc>
        <w:tc>
          <w:tcPr>
            <w:tcW w:w="728" w:type="dxa"/>
            <w:shd w:val="clear" w:color="auto" w:fill="auto"/>
          </w:tcPr>
          <w:p w14:paraId="463AFCD6" w14:textId="77777777" w:rsidR="003F1E2D" w:rsidRPr="00BA111E" w:rsidRDefault="003F1E2D" w:rsidP="005D0C34">
            <w:pPr>
              <w:rPr>
                <w:rFonts w:ascii="Calibri" w:eastAsia="Calibri" w:hAnsi="Calibri"/>
                <w:sz w:val="21"/>
                <w:szCs w:val="21"/>
              </w:rPr>
            </w:pPr>
          </w:p>
        </w:tc>
        <w:tc>
          <w:tcPr>
            <w:tcW w:w="6482" w:type="dxa"/>
            <w:shd w:val="clear" w:color="auto" w:fill="auto"/>
          </w:tcPr>
          <w:p w14:paraId="6002866A" w14:textId="77777777" w:rsidR="003F1E2D" w:rsidRPr="00BA111E" w:rsidRDefault="003F1E2D" w:rsidP="005D0C34">
            <w:pPr>
              <w:rPr>
                <w:rFonts w:ascii="Calibri" w:eastAsia="Calibri" w:hAnsi="Calibri"/>
                <w:sz w:val="21"/>
                <w:szCs w:val="21"/>
              </w:rPr>
            </w:pPr>
          </w:p>
        </w:tc>
        <w:tc>
          <w:tcPr>
            <w:tcW w:w="1636" w:type="dxa"/>
            <w:shd w:val="clear" w:color="auto" w:fill="auto"/>
          </w:tcPr>
          <w:p w14:paraId="5BEB8731" w14:textId="77777777" w:rsidR="003F1E2D" w:rsidRPr="00BA111E" w:rsidRDefault="003F1E2D" w:rsidP="005D0C34">
            <w:pPr>
              <w:rPr>
                <w:rFonts w:ascii="Calibri" w:eastAsia="Calibri" w:hAnsi="Calibri"/>
                <w:sz w:val="21"/>
                <w:szCs w:val="21"/>
              </w:rPr>
            </w:pPr>
          </w:p>
        </w:tc>
      </w:tr>
      <w:tr w:rsidR="003F1E2D" w:rsidRPr="00BA111E" w14:paraId="394356CF" w14:textId="77777777" w:rsidTr="005D0C34">
        <w:tc>
          <w:tcPr>
            <w:tcW w:w="730" w:type="dxa"/>
            <w:shd w:val="clear" w:color="auto" w:fill="auto"/>
          </w:tcPr>
          <w:p w14:paraId="3C7B01A9" w14:textId="77777777" w:rsidR="003F1E2D" w:rsidRPr="00BA111E" w:rsidRDefault="003F1E2D" w:rsidP="005D0C34">
            <w:pPr>
              <w:rPr>
                <w:rFonts w:ascii="Calibri" w:eastAsia="Calibri" w:hAnsi="Calibri"/>
                <w:sz w:val="21"/>
                <w:szCs w:val="21"/>
              </w:rPr>
            </w:pPr>
          </w:p>
        </w:tc>
        <w:tc>
          <w:tcPr>
            <w:tcW w:w="728" w:type="dxa"/>
            <w:shd w:val="clear" w:color="auto" w:fill="auto"/>
          </w:tcPr>
          <w:p w14:paraId="55FB758D" w14:textId="77777777" w:rsidR="003F1E2D" w:rsidRPr="00BA111E" w:rsidRDefault="003F1E2D" w:rsidP="005D0C34">
            <w:pPr>
              <w:rPr>
                <w:rFonts w:ascii="Calibri" w:eastAsia="Calibri" w:hAnsi="Calibri"/>
                <w:sz w:val="21"/>
                <w:szCs w:val="21"/>
              </w:rPr>
            </w:pPr>
          </w:p>
        </w:tc>
        <w:tc>
          <w:tcPr>
            <w:tcW w:w="6482" w:type="dxa"/>
            <w:shd w:val="clear" w:color="auto" w:fill="auto"/>
          </w:tcPr>
          <w:p w14:paraId="2AD9952A" w14:textId="77777777" w:rsidR="003F1E2D" w:rsidRPr="00BA111E" w:rsidRDefault="003F1E2D" w:rsidP="005D0C34">
            <w:pPr>
              <w:rPr>
                <w:rFonts w:ascii="Calibri" w:eastAsia="Calibri" w:hAnsi="Calibri"/>
                <w:sz w:val="21"/>
                <w:szCs w:val="21"/>
              </w:rPr>
            </w:pPr>
          </w:p>
        </w:tc>
        <w:tc>
          <w:tcPr>
            <w:tcW w:w="1636" w:type="dxa"/>
            <w:shd w:val="clear" w:color="auto" w:fill="auto"/>
          </w:tcPr>
          <w:p w14:paraId="783C3828" w14:textId="77777777" w:rsidR="003F1E2D" w:rsidRPr="00BA111E" w:rsidRDefault="003F1E2D" w:rsidP="005D0C34">
            <w:pPr>
              <w:rPr>
                <w:rFonts w:ascii="Calibri" w:eastAsia="Calibri" w:hAnsi="Calibri"/>
                <w:sz w:val="21"/>
                <w:szCs w:val="21"/>
              </w:rPr>
            </w:pPr>
          </w:p>
        </w:tc>
      </w:tr>
      <w:tr w:rsidR="003F1E2D" w:rsidRPr="00BA111E" w14:paraId="4C9393F5" w14:textId="77777777" w:rsidTr="005D0C34">
        <w:tc>
          <w:tcPr>
            <w:tcW w:w="730" w:type="dxa"/>
            <w:shd w:val="clear" w:color="auto" w:fill="auto"/>
          </w:tcPr>
          <w:p w14:paraId="67661BD6" w14:textId="77777777" w:rsidR="003F1E2D" w:rsidRPr="00BA111E" w:rsidRDefault="003F1E2D" w:rsidP="005D0C34">
            <w:pPr>
              <w:rPr>
                <w:rFonts w:ascii="Calibri" w:eastAsia="Calibri" w:hAnsi="Calibri"/>
                <w:sz w:val="21"/>
                <w:szCs w:val="21"/>
              </w:rPr>
            </w:pPr>
          </w:p>
        </w:tc>
        <w:tc>
          <w:tcPr>
            <w:tcW w:w="728" w:type="dxa"/>
            <w:shd w:val="clear" w:color="auto" w:fill="auto"/>
          </w:tcPr>
          <w:p w14:paraId="5346DC5F" w14:textId="77777777" w:rsidR="003F1E2D" w:rsidRPr="00BA111E" w:rsidRDefault="003F1E2D" w:rsidP="005D0C34">
            <w:pPr>
              <w:rPr>
                <w:rFonts w:ascii="Calibri" w:eastAsia="Calibri" w:hAnsi="Calibri"/>
                <w:sz w:val="21"/>
                <w:szCs w:val="21"/>
              </w:rPr>
            </w:pPr>
          </w:p>
        </w:tc>
        <w:tc>
          <w:tcPr>
            <w:tcW w:w="6482" w:type="dxa"/>
            <w:shd w:val="clear" w:color="auto" w:fill="auto"/>
          </w:tcPr>
          <w:p w14:paraId="60811D79" w14:textId="77777777" w:rsidR="003F1E2D" w:rsidRPr="00BA111E" w:rsidRDefault="003F1E2D" w:rsidP="005D0C34">
            <w:pPr>
              <w:rPr>
                <w:rFonts w:ascii="Calibri" w:eastAsia="Calibri" w:hAnsi="Calibri"/>
                <w:sz w:val="21"/>
                <w:szCs w:val="21"/>
              </w:rPr>
            </w:pPr>
          </w:p>
        </w:tc>
        <w:tc>
          <w:tcPr>
            <w:tcW w:w="1636" w:type="dxa"/>
            <w:shd w:val="clear" w:color="auto" w:fill="auto"/>
          </w:tcPr>
          <w:p w14:paraId="5454998D" w14:textId="77777777" w:rsidR="003F1E2D" w:rsidRPr="00BA111E" w:rsidRDefault="003F1E2D" w:rsidP="005D0C34">
            <w:pPr>
              <w:rPr>
                <w:rFonts w:ascii="Calibri" w:eastAsia="Calibri" w:hAnsi="Calibri"/>
                <w:sz w:val="21"/>
                <w:szCs w:val="21"/>
              </w:rPr>
            </w:pPr>
          </w:p>
        </w:tc>
      </w:tr>
      <w:tr w:rsidR="003F1E2D" w:rsidRPr="00BA111E" w14:paraId="4F69AAF4" w14:textId="77777777" w:rsidTr="005D0C34">
        <w:tc>
          <w:tcPr>
            <w:tcW w:w="730" w:type="dxa"/>
            <w:shd w:val="clear" w:color="auto" w:fill="auto"/>
          </w:tcPr>
          <w:p w14:paraId="54A000C2" w14:textId="77777777" w:rsidR="003F1E2D" w:rsidRPr="00BA111E" w:rsidRDefault="003F1E2D" w:rsidP="005D0C34">
            <w:pPr>
              <w:rPr>
                <w:rFonts w:ascii="Calibri" w:eastAsia="Calibri" w:hAnsi="Calibri"/>
                <w:sz w:val="21"/>
                <w:szCs w:val="21"/>
              </w:rPr>
            </w:pPr>
          </w:p>
        </w:tc>
        <w:tc>
          <w:tcPr>
            <w:tcW w:w="728" w:type="dxa"/>
            <w:shd w:val="clear" w:color="auto" w:fill="auto"/>
          </w:tcPr>
          <w:p w14:paraId="1949FBC1" w14:textId="77777777" w:rsidR="003F1E2D" w:rsidRPr="00BA111E" w:rsidRDefault="003F1E2D" w:rsidP="005D0C34">
            <w:pPr>
              <w:rPr>
                <w:rFonts w:ascii="Calibri" w:eastAsia="Calibri" w:hAnsi="Calibri"/>
                <w:sz w:val="21"/>
                <w:szCs w:val="21"/>
              </w:rPr>
            </w:pPr>
          </w:p>
        </w:tc>
        <w:tc>
          <w:tcPr>
            <w:tcW w:w="6482" w:type="dxa"/>
            <w:shd w:val="clear" w:color="auto" w:fill="auto"/>
          </w:tcPr>
          <w:p w14:paraId="464BD675" w14:textId="77777777" w:rsidR="003F1E2D" w:rsidRPr="00BA111E" w:rsidRDefault="003F1E2D" w:rsidP="005D0C34">
            <w:pPr>
              <w:rPr>
                <w:rFonts w:ascii="Calibri" w:eastAsia="Calibri" w:hAnsi="Calibri"/>
                <w:sz w:val="21"/>
                <w:szCs w:val="21"/>
              </w:rPr>
            </w:pPr>
          </w:p>
        </w:tc>
        <w:tc>
          <w:tcPr>
            <w:tcW w:w="1636" w:type="dxa"/>
            <w:shd w:val="clear" w:color="auto" w:fill="auto"/>
          </w:tcPr>
          <w:p w14:paraId="666F1AF2" w14:textId="77777777" w:rsidR="003F1E2D" w:rsidRPr="00BA111E" w:rsidRDefault="003F1E2D" w:rsidP="005D0C34">
            <w:pPr>
              <w:rPr>
                <w:rFonts w:ascii="Calibri" w:eastAsia="Calibri" w:hAnsi="Calibri"/>
                <w:sz w:val="21"/>
                <w:szCs w:val="21"/>
              </w:rPr>
            </w:pPr>
          </w:p>
        </w:tc>
      </w:tr>
      <w:tr w:rsidR="003F1E2D" w:rsidRPr="00BA111E" w14:paraId="46D6BCB9" w14:textId="77777777" w:rsidTr="005D0C34">
        <w:tc>
          <w:tcPr>
            <w:tcW w:w="730" w:type="dxa"/>
            <w:shd w:val="clear" w:color="auto" w:fill="auto"/>
          </w:tcPr>
          <w:p w14:paraId="23D021D8" w14:textId="77777777" w:rsidR="003F1E2D" w:rsidRPr="00BA111E" w:rsidRDefault="003F1E2D" w:rsidP="005D0C34">
            <w:pPr>
              <w:rPr>
                <w:rFonts w:ascii="Calibri" w:eastAsia="Calibri" w:hAnsi="Calibri"/>
                <w:sz w:val="21"/>
                <w:szCs w:val="21"/>
              </w:rPr>
            </w:pPr>
          </w:p>
        </w:tc>
        <w:tc>
          <w:tcPr>
            <w:tcW w:w="728" w:type="dxa"/>
            <w:shd w:val="clear" w:color="auto" w:fill="auto"/>
          </w:tcPr>
          <w:p w14:paraId="02AF0EB9" w14:textId="77777777" w:rsidR="003F1E2D" w:rsidRPr="00BA111E" w:rsidRDefault="003F1E2D" w:rsidP="005D0C34">
            <w:pPr>
              <w:rPr>
                <w:rFonts w:ascii="Calibri" w:eastAsia="Calibri" w:hAnsi="Calibri"/>
                <w:sz w:val="21"/>
                <w:szCs w:val="21"/>
              </w:rPr>
            </w:pPr>
          </w:p>
        </w:tc>
        <w:tc>
          <w:tcPr>
            <w:tcW w:w="6482" w:type="dxa"/>
            <w:shd w:val="clear" w:color="auto" w:fill="auto"/>
          </w:tcPr>
          <w:p w14:paraId="10D48BFA" w14:textId="77777777" w:rsidR="003F1E2D" w:rsidRPr="00BA111E" w:rsidRDefault="003F1E2D" w:rsidP="005D0C34">
            <w:pPr>
              <w:rPr>
                <w:rFonts w:ascii="Calibri" w:eastAsia="Calibri" w:hAnsi="Calibri"/>
                <w:sz w:val="21"/>
                <w:szCs w:val="21"/>
              </w:rPr>
            </w:pPr>
          </w:p>
        </w:tc>
        <w:tc>
          <w:tcPr>
            <w:tcW w:w="1636" w:type="dxa"/>
            <w:shd w:val="clear" w:color="auto" w:fill="auto"/>
          </w:tcPr>
          <w:p w14:paraId="450AB536" w14:textId="77777777" w:rsidR="003F1E2D" w:rsidRPr="00BA111E" w:rsidRDefault="003F1E2D" w:rsidP="005D0C34">
            <w:pPr>
              <w:rPr>
                <w:rFonts w:ascii="Calibri" w:eastAsia="Calibri" w:hAnsi="Calibri"/>
                <w:sz w:val="21"/>
                <w:szCs w:val="21"/>
              </w:rPr>
            </w:pPr>
          </w:p>
        </w:tc>
      </w:tr>
      <w:tr w:rsidR="003F1E2D" w:rsidRPr="00BA111E" w14:paraId="5C6CE581" w14:textId="77777777" w:rsidTr="005D0C34">
        <w:tc>
          <w:tcPr>
            <w:tcW w:w="730" w:type="dxa"/>
            <w:shd w:val="clear" w:color="auto" w:fill="auto"/>
          </w:tcPr>
          <w:p w14:paraId="3712D275" w14:textId="77777777" w:rsidR="003F1E2D" w:rsidRPr="00BA111E" w:rsidRDefault="003F1E2D" w:rsidP="005D0C34">
            <w:pPr>
              <w:rPr>
                <w:rFonts w:ascii="Calibri" w:eastAsia="Calibri" w:hAnsi="Calibri"/>
                <w:sz w:val="21"/>
                <w:szCs w:val="21"/>
              </w:rPr>
            </w:pPr>
          </w:p>
        </w:tc>
        <w:tc>
          <w:tcPr>
            <w:tcW w:w="728" w:type="dxa"/>
            <w:shd w:val="clear" w:color="auto" w:fill="auto"/>
          </w:tcPr>
          <w:p w14:paraId="6820B6C1" w14:textId="77777777" w:rsidR="003F1E2D" w:rsidRPr="00BA111E" w:rsidRDefault="003F1E2D" w:rsidP="005D0C34">
            <w:pPr>
              <w:rPr>
                <w:rFonts w:ascii="Calibri" w:eastAsia="Calibri" w:hAnsi="Calibri"/>
                <w:sz w:val="21"/>
                <w:szCs w:val="21"/>
              </w:rPr>
            </w:pPr>
          </w:p>
        </w:tc>
        <w:tc>
          <w:tcPr>
            <w:tcW w:w="6482" w:type="dxa"/>
            <w:shd w:val="clear" w:color="auto" w:fill="auto"/>
          </w:tcPr>
          <w:p w14:paraId="4A100BAA" w14:textId="77777777" w:rsidR="003F1E2D" w:rsidRPr="00BA111E" w:rsidRDefault="003F1E2D" w:rsidP="005D0C34">
            <w:pPr>
              <w:rPr>
                <w:rFonts w:ascii="Calibri" w:eastAsia="Calibri" w:hAnsi="Calibri"/>
                <w:sz w:val="21"/>
                <w:szCs w:val="21"/>
              </w:rPr>
            </w:pPr>
          </w:p>
        </w:tc>
        <w:tc>
          <w:tcPr>
            <w:tcW w:w="1636" w:type="dxa"/>
            <w:shd w:val="clear" w:color="auto" w:fill="auto"/>
          </w:tcPr>
          <w:p w14:paraId="649C54C5" w14:textId="77777777" w:rsidR="003F1E2D" w:rsidRPr="00BA111E" w:rsidRDefault="003F1E2D" w:rsidP="005D0C34">
            <w:pPr>
              <w:rPr>
                <w:rFonts w:ascii="Calibri" w:eastAsia="Calibri" w:hAnsi="Calibri"/>
                <w:sz w:val="21"/>
                <w:szCs w:val="21"/>
              </w:rPr>
            </w:pPr>
          </w:p>
        </w:tc>
      </w:tr>
      <w:tr w:rsidR="003F1E2D" w:rsidRPr="00BA111E" w14:paraId="490A2DAA" w14:textId="77777777" w:rsidTr="005D0C34">
        <w:tc>
          <w:tcPr>
            <w:tcW w:w="730" w:type="dxa"/>
            <w:shd w:val="clear" w:color="auto" w:fill="auto"/>
          </w:tcPr>
          <w:p w14:paraId="58AD5AD5" w14:textId="77777777" w:rsidR="003F1E2D" w:rsidRPr="00BA111E" w:rsidRDefault="003F1E2D" w:rsidP="005D0C34">
            <w:pPr>
              <w:rPr>
                <w:rFonts w:ascii="Calibri" w:eastAsia="Calibri" w:hAnsi="Calibri"/>
                <w:sz w:val="21"/>
                <w:szCs w:val="21"/>
              </w:rPr>
            </w:pPr>
          </w:p>
        </w:tc>
        <w:tc>
          <w:tcPr>
            <w:tcW w:w="728" w:type="dxa"/>
            <w:shd w:val="clear" w:color="auto" w:fill="auto"/>
          </w:tcPr>
          <w:p w14:paraId="0D827679" w14:textId="77777777" w:rsidR="003F1E2D" w:rsidRPr="00BA111E" w:rsidRDefault="003F1E2D" w:rsidP="005D0C34">
            <w:pPr>
              <w:rPr>
                <w:rFonts w:ascii="Calibri" w:eastAsia="Calibri" w:hAnsi="Calibri"/>
                <w:sz w:val="21"/>
                <w:szCs w:val="21"/>
              </w:rPr>
            </w:pPr>
          </w:p>
        </w:tc>
        <w:tc>
          <w:tcPr>
            <w:tcW w:w="6482" w:type="dxa"/>
            <w:shd w:val="clear" w:color="auto" w:fill="auto"/>
          </w:tcPr>
          <w:p w14:paraId="6107B24F" w14:textId="77777777" w:rsidR="003F1E2D" w:rsidRPr="00BA111E" w:rsidRDefault="003F1E2D" w:rsidP="005D0C34">
            <w:pPr>
              <w:rPr>
                <w:rFonts w:ascii="Calibri" w:eastAsia="Calibri" w:hAnsi="Calibri"/>
                <w:sz w:val="21"/>
                <w:szCs w:val="21"/>
              </w:rPr>
            </w:pPr>
          </w:p>
        </w:tc>
        <w:tc>
          <w:tcPr>
            <w:tcW w:w="1636" w:type="dxa"/>
            <w:shd w:val="clear" w:color="auto" w:fill="auto"/>
          </w:tcPr>
          <w:p w14:paraId="7F505CEF" w14:textId="77777777" w:rsidR="003F1E2D" w:rsidRPr="00BA111E" w:rsidRDefault="003F1E2D" w:rsidP="005D0C34">
            <w:pPr>
              <w:rPr>
                <w:rFonts w:ascii="Calibri" w:eastAsia="Calibri" w:hAnsi="Calibri"/>
                <w:sz w:val="21"/>
                <w:szCs w:val="21"/>
              </w:rPr>
            </w:pPr>
          </w:p>
        </w:tc>
      </w:tr>
      <w:tr w:rsidR="003F1E2D" w:rsidRPr="00BA111E" w14:paraId="55C7B367" w14:textId="77777777" w:rsidTr="005D0C34">
        <w:tc>
          <w:tcPr>
            <w:tcW w:w="730" w:type="dxa"/>
            <w:shd w:val="clear" w:color="auto" w:fill="auto"/>
          </w:tcPr>
          <w:p w14:paraId="2686C1E1" w14:textId="77777777" w:rsidR="003F1E2D" w:rsidRPr="00BA111E" w:rsidRDefault="003F1E2D" w:rsidP="005D0C34">
            <w:pPr>
              <w:rPr>
                <w:rFonts w:ascii="Calibri" w:eastAsia="Calibri" w:hAnsi="Calibri"/>
                <w:sz w:val="21"/>
                <w:szCs w:val="21"/>
              </w:rPr>
            </w:pPr>
          </w:p>
        </w:tc>
        <w:tc>
          <w:tcPr>
            <w:tcW w:w="728" w:type="dxa"/>
            <w:shd w:val="clear" w:color="auto" w:fill="auto"/>
          </w:tcPr>
          <w:p w14:paraId="1AC89687" w14:textId="77777777" w:rsidR="003F1E2D" w:rsidRPr="00BA111E" w:rsidRDefault="003F1E2D" w:rsidP="005D0C34">
            <w:pPr>
              <w:rPr>
                <w:rFonts w:ascii="Calibri" w:eastAsia="Calibri" w:hAnsi="Calibri"/>
                <w:sz w:val="21"/>
                <w:szCs w:val="21"/>
              </w:rPr>
            </w:pPr>
          </w:p>
        </w:tc>
        <w:tc>
          <w:tcPr>
            <w:tcW w:w="6482" w:type="dxa"/>
            <w:shd w:val="clear" w:color="auto" w:fill="auto"/>
          </w:tcPr>
          <w:p w14:paraId="1C437EF4" w14:textId="77777777" w:rsidR="003F1E2D" w:rsidRPr="00BA111E" w:rsidRDefault="003F1E2D" w:rsidP="005D0C34">
            <w:pPr>
              <w:rPr>
                <w:rFonts w:ascii="Calibri" w:eastAsia="Calibri" w:hAnsi="Calibri"/>
                <w:sz w:val="21"/>
                <w:szCs w:val="21"/>
              </w:rPr>
            </w:pPr>
          </w:p>
        </w:tc>
        <w:tc>
          <w:tcPr>
            <w:tcW w:w="1636" w:type="dxa"/>
            <w:shd w:val="clear" w:color="auto" w:fill="auto"/>
          </w:tcPr>
          <w:p w14:paraId="646A1C2C" w14:textId="77777777" w:rsidR="003F1E2D" w:rsidRPr="00BA111E" w:rsidRDefault="003F1E2D" w:rsidP="005D0C34">
            <w:pPr>
              <w:rPr>
                <w:rFonts w:ascii="Calibri" w:eastAsia="Calibri" w:hAnsi="Calibri"/>
                <w:sz w:val="21"/>
                <w:szCs w:val="21"/>
              </w:rPr>
            </w:pPr>
          </w:p>
        </w:tc>
      </w:tr>
      <w:tr w:rsidR="003F1E2D" w:rsidRPr="00BA111E" w14:paraId="2A854A67" w14:textId="77777777" w:rsidTr="005D0C34">
        <w:tc>
          <w:tcPr>
            <w:tcW w:w="730" w:type="dxa"/>
            <w:shd w:val="clear" w:color="auto" w:fill="auto"/>
          </w:tcPr>
          <w:p w14:paraId="693A5413" w14:textId="77777777" w:rsidR="003F1E2D" w:rsidRPr="00BA111E" w:rsidRDefault="003F1E2D" w:rsidP="005D0C34">
            <w:pPr>
              <w:rPr>
                <w:rFonts w:ascii="Calibri" w:eastAsia="Calibri" w:hAnsi="Calibri"/>
                <w:sz w:val="21"/>
                <w:szCs w:val="21"/>
              </w:rPr>
            </w:pPr>
          </w:p>
        </w:tc>
        <w:tc>
          <w:tcPr>
            <w:tcW w:w="728" w:type="dxa"/>
            <w:shd w:val="clear" w:color="auto" w:fill="auto"/>
          </w:tcPr>
          <w:p w14:paraId="7DB85F0D" w14:textId="77777777" w:rsidR="003F1E2D" w:rsidRPr="00BA111E" w:rsidRDefault="003F1E2D" w:rsidP="005D0C34">
            <w:pPr>
              <w:rPr>
                <w:rFonts w:ascii="Calibri" w:eastAsia="Calibri" w:hAnsi="Calibri"/>
                <w:sz w:val="21"/>
                <w:szCs w:val="21"/>
              </w:rPr>
            </w:pPr>
          </w:p>
        </w:tc>
        <w:tc>
          <w:tcPr>
            <w:tcW w:w="6482" w:type="dxa"/>
            <w:shd w:val="clear" w:color="auto" w:fill="auto"/>
          </w:tcPr>
          <w:p w14:paraId="2523631F" w14:textId="77777777" w:rsidR="003F1E2D" w:rsidRPr="00BA111E" w:rsidRDefault="003F1E2D" w:rsidP="005D0C34">
            <w:pPr>
              <w:rPr>
                <w:rFonts w:ascii="Calibri" w:eastAsia="Calibri" w:hAnsi="Calibri"/>
                <w:sz w:val="21"/>
                <w:szCs w:val="21"/>
              </w:rPr>
            </w:pPr>
          </w:p>
        </w:tc>
        <w:tc>
          <w:tcPr>
            <w:tcW w:w="1636" w:type="dxa"/>
            <w:shd w:val="clear" w:color="auto" w:fill="auto"/>
          </w:tcPr>
          <w:p w14:paraId="599E573B" w14:textId="77777777" w:rsidR="003F1E2D" w:rsidRPr="00BA111E" w:rsidRDefault="003F1E2D" w:rsidP="005D0C34">
            <w:pPr>
              <w:rPr>
                <w:rFonts w:ascii="Calibri" w:eastAsia="Calibri" w:hAnsi="Calibri"/>
                <w:sz w:val="21"/>
                <w:szCs w:val="21"/>
              </w:rPr>
            </w:pPr>
          </w:p>
        </w:tc>
      </w:tr>
      <w:tr w:rsidR="003F1E2D" w:rsidRPr="00BA111E" w14:paraId="2A5E7126" w14:textId="77777777" w:rsidTr="005D0C34">
        <w:tc>
          <w:tcPr>
            <w:tcW w:w="730" w:type="dxa"/>
            <w:shd w:val="clear" w:color="auto" w:fill="auto"/>
          </w:tcPr>
          <w:p w14:paraId="56840E55" w14:textId="77777777" w:rsidR="003F1E2D" w:rsidRPr="00BA111E" w:rsidRDefault="003F1E2D" w:rsidP="005D0C34">
            <w:pPr>
              <w:rPr>
                <w:rFonts w:ascii="Calibri" w:eastAsia="Calibri" w:hAnsi="Calibri"/>
                <w:sz w:val="21"/>
                <w:szCs w:val="21"/>
              </w:rPr>
            </w:pPr>
          </w:p>
        </w:tc>
        <w:tc>
          <w:tcPr>
            <w:tcW w:w="728" w:type="dxa"/>
            <w:shd w:val="clear" w:color="auto" w:fill="auto"/>
          </w:tcPr>
          <w:p w14:paraId="2326C692" w14:textId="77777777" w:rsidR="003F1E2D" w:rsidRPr="00BA111E" w:rsidRDefault="003F1E2D" w:rsidP="005D0C34">
            <w:pPr>
              <w:rPr>
                <w:rFonts w:ascii="Calibri" w:eastAsia="Calibri" w:hAnsi="Calibri"/>
                <w:sz w:val="21"/>
                <w:szCs w:val="21"/>
              </w:rPr>
            </w:pPr>
          </w:p>
        </w:tc>
        <w:tc>
          <w:tcPr>
            <w:tcW w:w="6482" w:type="dxa"/>
            <w:shd w:val="clear" w:color="auto" w:fill="auto"/>
          </w:tcPr>
          <w:p w14:paraId="219C93E6" w14:textId="77777777" w:rsidR="003F1E2D" w:rsidRPr="00BA111E" w:rsidRDefault="003F1E2D" w:rsidP="005D0C34">
            <w:pPr>
              <w:rPr>
                <w:rFonts w:ascii="Calibri" w:eastAsia="Calibri" w:hAnsi="Calibri"/>
                <w:sz w:val="21"/>
                <w:szCs w:val="21"/>
              </w:rPr>
            </w:pPr>
          </w:p>
        </w:tc>
        <w:tc>
          <w:tcPr>
            <w:tcW w:w="1636" w:type="dxa"/>
            <w:shd w:val="clear" w:color="auto" w:fill="auto"/>
          </w:tcPr>
          <w:p w14:paraId="0EE2B5A0" w14:textId="77777777" w:rsidR="003F1E2D" w:rsidRPr="00BA111E" w:rsidRDefault="003F1E2D" w:rsidP="005D0C34">
            <w:pPr>
              <w:rPr>
                <w:rFonts w:ascii="Calibri" w:eastAsia="Calibri" w:hAnsi="Calibri"/>
                <w:sz w:val="21"/>
                <w:szCs w:val="21"/>
              </w:rPr>
            </w:pPr>
          </w:p>
        </w:tc>
      </w:tr>
      <w:tr w:rsidR="003F1E2D" w:rsidRPr="00BA111E" w14:paraId="54481422" w14:textId="77777777" w:rsidTr="005D0C34">
        <w:tc>
          <w:tcPr>
            <w:tcW w:w="730" w:type="dxa"/>
            <w:shd w:val="clear" w:color="auto" w:fill="auto"/>
          </w:tcPr>
          <w:p w14:paraId="04279739" w14:textId="77777777" w:rsidR="003F1E2D" w:rsidRPr="00BA111E" w:rsidRDefault="003F1E2D" w:rsidP="005D0C34">
            <w:pPr>
              <w:rPr>
                <w:rFonts w:ascii="Calibri" w:eastAsia="Calibri" w:hAnsi="Calibri"/>
                <w:sz w:val="21"/>
                <w:szCs w:val="21"/>
              </w:rPr>
            </w:pPr>
          </w:p>
        </w:tc>
        <w:tc>
          <w:tcPr>
            <w:tcW w:w="728" w:type="dxa"/>
            <w:shd w:val="clear" w:color="auto" w:fill="auto"/>
          </w:tcPr>
          <w:p w14:paraId="7DE12611" w14:textId="77777777" w:rsidR="003F1E2D" w:rsidRPr="00BA111E" w:rsidRDefault="003F1E2D" w:rsidP="005D0C34">
            <w:pPr>
              <w:rPr>
                <w:rFonts w:ascii="Calibri" w:eastAsia="Calibri" w:hAnsi="Calibri"/>
                <w:sz w:val="21"/>
                <w:szCs w:val="21"/>
              </w:rPr>
            </w:pPr>
          </w:p>
        </w:tc>
        <w:tc>
          <w:tcPr>
            <w:tcW w:w="6482" w:type="dxa"/>
            <w:shd w:val="clear" w:color="auto" w:fill="auto"/>
          </w:tcPr>
          <w:p w14:paraId="417E5B81" w14:textId="77777777" w:rsidR="003F1E2D" w:rsidRPr="00BA111E" w:rsidRDefault="003F1E2D" w:rsidP="005D0C34">
            <w:pPr>
              <w:rPr>
                <w:rFonts w:ascii="Calibri" w:eastAsia="Calibri" w:hAnsi="Calibri"/>
                <w:sz w:val="21"/>
                <w:szCs w:val="21"/>
              </w:rPr>
            </w:pPr>
          </w:p>
        </w:tc>
        <w:tc>
          <w:tcPr>
            <w:tcW w:w="1636" w:type="dxa"/>
            <w:shd w:val="clear" w:color="auto" w:fill="auto"/>
          </w:tcPr>
          <w:p w14:paraId="27892B1F" w14:textId="77777777" w:rsidR="003F1E2D" w:rsidRPr="00BA111E" w:rsidRDefault="003F1E2D" w:rsidP="005D0C34">
            <w:pPr>
              <w:rPr>
                <w:rFonts w:ascii="Calibri" w:eastAsia="Calibri" w:hAnsi="Calibri"/>
                <w:sz w:val="21"/>
                <w:szCs w:val="21"/>
              </w:rPr>
            </w:pPr>
          </w:p>
        </w:tc>
      </w:tr>
      <w:tr w:rsidR="003F1E2D" w:rsidRPr="00BA111E" w14:paraId="4CC90863" w14:textId="77777777" w:rsidTr="005D0C34">
        <w:tc>
          <w:tcPr>
            <w:tcW w:w="730" w:type="dxa"/>
            <w:shd w:val="clear" w:color="auto" w:fill="auto"/>
          </w:tcPr>
          <w:p w14:paraId="6C394E51" w14:textId="77777777" w:rsidR="003F1E2D" w:rsidRPr="00BA111E" w:rsidRDefault="003F1E2D" w:rsidP="005D0C34">
            <w:pPr>
              <w:rPr>
                <w:rFonts w:ascii="Calibri" w:eastAsia="Calibri" w:hAnsi="Calibri"/>
                <w:sz w:val="21"/>
                <w:szCs w:val="21"/>
              </w:rPr>
            </w:pPr>
          </w:p>
        </w:tc>
        <w:tc>
          <w:tcPr>
            <w:tcW w:w="728" w:type="dxa"/>
            <w:shd w:val="clear" w:color="auto" w:fill="auto"/>
          </w:tcPr>
          <w:p w14:paraId="6D7E5DD4" w14:textId="77777777" w:rsidR="003F1E2D" w:rsidRPr="00BA111E" w:rsidRDefault="003F1E2D" w:rsidP="005D0C34">
            <w:pPr>
              <w:rPr>
                <w:rFonts w:ascii="Calibri" w:eastAsia="Calibri" w:hAnsi="Calibri"/>
                <w:sz w:val="21"/>
                <w:szCs w:val="21"/>
              </w:rPr>
            </w:pPr>
          </w:p>
        </w:tc>
        <w:tc>
          <w:tcPr>
            <w:tcW w:w="6482" w:type="dxa"/>
            <w:shd w:val="clear" w:color="auto" w:fill="auto"/>
          </w:tcPr>
          <w:p w14:paraId="23E27724" w14:textId="77777777" w:rsidR="003F1E2D" w:rsidRPr="00BA111E" w:rsidRDefault="003F1E2D" w:rsidP="005D0C34">
            <w:pPr>
              <w:rPr>
                <w:rFonts w:ascii="Calibri" w:eastAsia="Calibri" w:hAnsi="Calibri"/>
                <w:sz w:val="21"/>
                <w:szCs w:val="21"/>
              </w:rPr>
            </w:pPr>
          </w:p>
        </w:tc>
        <w:tc>
          <w:tcPr>
            <w:tcW w:w="1636" w:type="dxa"/>
            <w:shd w:val="clear" w:color="auto" w:fill="auto"/>
          </w:tcPr>
          <w:p w14:paraId="420173EC" w14:textId="77777777" w:rsidR="003F1E2D" w:rsidRPr="00BA111E" w:rsidRDefault="003F1E2D" w:rsidP="005D0C34">
            <w:pPr>
              <w:rPr>
                <w:rFonts w:ascii="Calibri" w:eastAsia="Calibri" w:hAnsi="Calibri"/>
                <w:sz w:val="21"/>
                <w:szCs w:val="21"/>
              </w:rPr>
            </w:pPr>
          </w:p>
        </w:tc>
      </w:tr>
      <w:tr w:rsidR="003F1E2D" w:rsidRPr="00BA111E" w14:paraId="75A1D3D6" w14:textId="77777777" w:rsidTr="005D0C34">
        <w:tc>
          <w:tcPr>
            <w:tcW w:w="730" w:type="dxa"/>
            <w:shd w:val="clear" w:color="auto" w:fill="auto"/>
          </w:tcPr>
          <w:p w14:paraId="5753AE22" w14:textId="77777777" w:rsidR="003F1E2D" w:rsidRPr="00BA111E" w:rsidRDefault="003F1E2D" w:rsidP="005D0C34">
            <w:pPr>
              <w:rPr>
                <w:rFonts w:ascii="Calibri" w:eastAsia="Calibri" w:hAnsi="Calibri"/>
                <w:sz w:val="21"/>
                <w:szCs w:val="21"/>
              </w:rPr>
            </w:pPr>
          </w:p>
        </w:tc>
        <w:tc>
          <w:tcPr>
            <w:tcW w:w="728" w:type="dxa"/>
            <w:shd w:val="clear" w:color="auto" w:fill="auto"/>
          </w:tcPr>
          <w:p w14:paraId="404C24F8" w14:textId="77777777" w:rsidR="003F1E2D" w:rsidRPr="00BA111E" w:rsidRDefault="003F1E2D" w:rsidP="005D0C34">
            <w:pPr>
              <w:rPr>
                <w:rFonts w:ascii="Calibri" w:eastAsia="Calibri" w:hAnsi="Calibri"/>
                <w:sz w:val="21"/>
                <w:szCs w:val="21"/>
              </w:rPr>
            </w:pPr>
          </w:p>
        </w:tc>
        <w:tc>
          <w:tcPr>
            <w:tcW w:w="6482" w:type="dxa"/>
            <w:shd w:val="clear" w:color="auto" w:fill="auto"/>
          </w:tcPr>
          <w:p w14:paraId="44331709" w14:textId="77777777" w:rsidR="003F1E2D" w:rsidRPr="00BA111E" w:rsidRDefault="003F1E2D" w:rsidP="005D0C34">
            <w:pPr>
              <w:rPr>
                <w:rFonts w:ascii="Calibri" w:eastAsia="Calibri" w:hAnsi="Calibri"/>
                <w:sz w:val="21"/>
                <w:szCs w:val="21"/>
              </w:rPr>
            </w:pPr>
          </w:p>
        </w:tc>
        <w:tc>
          <w:tcPr>
            <w:tcW w:w="1636" w:type="dxa"/>
            <w:shd w:val="clear" w:color="auto" w:fill="auto"/>
          </w:tcPr>
          <w:p w14:paraId="77077F0C" w14:textId="77777777" w:rsidR="003F1E2D" w:rsidRPr="00BA111E" w:rsidRDefault="003F1E2D" w:rsidP="005D0C34">
            <w:pPr>
              <w:rPr>
                <w:rFonts w:ascii="Calibri" w:eastAsia="Calibri" w:hAnsi="Calibri"/>
                <w:sz w:val="21"/>
                <w:szCs w:val="21"/>
              </w:rPr>
            </w:pPr>
          </w:p>
        </w:tc>
      </w:tr>
      <w:tr w:rsidR="003F1E2D" w:rsidRPr="00BA111E" w14:paraId="7A34F181" w14:textId="77777777" w:rsidTr="005D0C34">
        <w:tc>
          <w:tcPr>
            <w:tcW w:w="730" w:type="dxa"/>
            <w:shd w:val="clear" w:color="auto" w:fill="auto"/>
          </w:tcPr>
          <w:p w14:paraId="5C48A8E9" w14:textId="77777777" w:rsidR="003F1E2D" w:rsidRPr="00BA111E" w:rsidRDefault="003F1E2D" w:rsidP="005D0C34">
            <w:pPr>
              <w:rPr>
                <w:rFonts w:ascii="Calibri" w:eastAsia="Calibri" w:hAnsi="Calibri"/>
                <w:sz w:val="21"/>
                <w:szCs w:val="21"/>
              </w:rPr>
            </w:pPr>
          </w:p>
        </w:tc>
        <w:tc>
          <w:tcPr>
            <w:tcW w:w="728" w:type="dxa"/>
            <w:shd w:val="clear" w:color="auto" w:fill="auto"/>
          </w:tcPr>
          <w:p w14:paraId="6A84C956" w14:textId="77777777" w:rsidR="003F1E2D" w:rsidRPr="00BA111E" w:rsidRDefault="003F1E2D" w:rsidP="005D0C34">
            <w:pPr>
              <w:rPr>
                <w:rFonts w:ascii="Calibri" w:eastAsia="Calibri" w:hAnsi="Calibri"/>
                <w:sz w:val="21"/>
                <w:szCs w:val="21"/>
              </w:rPr>
            </w:pPr>
          </w:p>
        </w:tc>
        <w:tc>
          <w:tcPr>
            <w:tcW w:w="6482" w:type="dxa"/>
            <w:shd w:val="clear" w:color="auto" w:fill="auto"/>
          </w:tcPr>
          <w:p w14:paraId="032CC828" w14:textId="77777777" w:rsidR="003F1E2D" w:rsidRPr="00BA111E" w:rsidRDefault="003F1E2D" w:rsidP="005D0C34">
            <w:pPr>
              <w:rPr>
                <w:rFonts w:ascii="Calibri" w:eastAsia="Calibri" w:hAnsi="Calibri"/>
                <w:sz w:val="21"/>
                <w:szCs w:val="21"/>
              </w:rPr>
            </w:pPr>
          </w:p>
        </w:tc>
        <w:tc>
          <w:tcPr>
            <w:tcW w:w="1636" w:type="dxa"/>
            <w:shd w:val="clear" w:color="auto" w:fill="auto"/>
          </w:tcPr>
          <w:p w14:paraId="680746D3" w14:textId="77777777" w:rsidR="003F1E2D" w:rsidRPr="00BA111E" w:rsidRDefault="003F1E2D" w:rsidP="005D0C34">
            <w:pPr>
              <w:rPr>
                <w:rFonts w:ascii="Calibri" w:eastAsia="Calibri" w:hAnsi="Calibri"/>
                <w:sz w:val="21"/>
                <w:szCs w:val="21"/>
              </w:rPr>
            </w:pPr>
          </w:p>
        </w:tc>
      </w:tr>
      <w:tr w:rsidR="003F1E2D" w:rsidRPr="00BA111E" w14:paraId="06D8912F" w14:textId="77777777" w:rsidTr="005D0C34">
        <w:tc>
          <w:tcPr>
            <w:tcW w:w="730" w:type="dxa"/>
            <w:shd w:val="clear" w:color="auto" w:fill="auto"/>
          </w:tcPr>
          <w:p w14:paraId="5C21E570" w14:textId="77777777" w:rsidR="003F1E2D" w:rsidRPr="00BA111E" w:rsidRDefault="003F1E2D" w:rsidP="005D0C34">
            <w:pPr>
              <w:rPr>
                <w:rFonts w:ascii="Calibri" w:eastAsia="Calibri" w:hAnsi="Calibri"/>
                <w:sz w:val="21"/>
                <w:szCs w:val="21"/>
              </w:rPr>
            </w:pPr>
          </w:p>
        </w:tc>
        <w:tc>
          <w:tcPr>
            <w:tcW w:w="728" w:type="dxa"/>
            <w:shd w:val="clear" w:color="auto" w:fill="auto"/>
          </w:tcPr>
          <w:p w14:paraId="1B6BD208" w14:textId="77777777" w:rsidR="003F1E2D" w:rsidRPr="00BA111E" w:rsidRDefault="003F1E2D" w:rsidP="005D0C34">
            <w:pPr>
              <w:rPr>
                <w:rFonts w:ascii="Calibri" w:eastAsia="Calibri" w:hAnsi="Calibri"/>
                <w:sz w:val="21"/>
                <w:szCs w:val="21"/>
              </w:rPr>
            </w:pPr>
          </w:p>
        </w:tc>
        <w:tc>
          <w:tcPr>
            <w:tcW w:w="6482" w:type="dxa"/>
            <w:shd w:val="clear" w:color="auto" w:fill="auto"/>
          </w:tcPr>
          <w:p w14:paraId="1265364E" w14:textId="77777777" w:rsidR="003F1E2D" w:rsidRPr="00BA111E" w:rsidRDefault="003F1E2D" w:rsidP="005D0C34">
            <w:pPr>
              <w:rPr>
                <w:rFonts w:ascii="Calibri" w:eastAsia="Calibri" w:hAnsi="Calibri"/>
                <w:sz w:val="21"/>
                <w:szCs w:val="21"/>
              </w:rPr>
            </w:pPr>
          </w:p>
        </w:tc>
        <w:tc>
          <w:tcPr>
            <w:tcW w:w="1636" w:type="dxa"/>
            <w:shd w:val="clear" w:color="auto" w:fill="auto"/>
          </w:tcPr>
          <w:p w14:paraId="4FE1070E" w14:textId="77777777" w:rsidR="003F1E2D" w:rsidRPr="00BA111E" w:rsidRDefault="003F1E2D" w:rsidP="005D0C34">
            <w:pPr>
              <w:rPr>
                <w:rFonts w:ascii="Calibri" w:eastAsia="Calibri" w:hAnsi="Calibri"/>
                <w:sz w:val="21"/>
                <w:szCs w:val="21"/>
              </w:rPr>
            </w:pPr>
          </w:p>
        </w:tc>
      </w:tr>
      <w:tr w:rsidR="003F1E2D" w:rsidRPr="00BA111E" w14:paraId="2301C05F" w14:textId="77777777" w:rsidTr="005D0C34">
        <w:tc>
          <w:tcPr>
            <w:tcW w:w="730" w:type="dxa"/>
            <w:shd w:val="clear" w:color="auto" w:fill="auto"/>
          </w:tcPr>
          <w:p w14:paraId="3D467D89" w14:textId="77777777" w:rsidR="003F1E2D" w:rsidRPr="00BA111E" w:rsidRDefault="003F1E2D" w:rsidP="005D0C34">
            <w:pPr>
              <w:rPr>
                <w:rFonts w:ascii="Calibri" w:eastAsia="Calibri" w:hAnsi="Calibri"/>
                <w:sz w:val="21"/>
                <w:szCs w:val="21"/>
              </w:rPr>
            </w:pPr>
          </w:p>
        </w:tc>
        <w:tc>
          <w:tcPr>
            <w:tcW w:w="728" w:type="dxa"/>
            <w:shd w:val="clear" w:color="auto" w:fill="auto"/>
          </w:tcPr>
          <w:p w14:paraId="544AB2DB" w14:textId="77777777" w:rsidR="003F1E2D" w:rsidRPr="00BA111E" w:rsidRDefault="003F1E2D" w:rsidP="005D0C34">
            <w:pPr>
              <w:rPr>
                <w:rFonts w:ascii="Calibri" w:eastAsia="Calibri" w:hAnsi="Calibri"/>
                <w:sz w:val="21"/>
                <w:szCs w:val="21"/>
              </w:rPr>
            </w:pPr>
          </w:p>
        </w:tc>
        <w:tc>
          <w:tcPr>
            <w:tcW w:w="6482" w:type="dxa"/>
            <w:shd w:val="clear" w:color="auto" w:fill="auto"/>
          </w:tcPr>
          <w:p w14:paraId="50BC5D57" w14:textId="77777777" w:rsidR="003F1E2D" w:rsidRPr="00BA111E" w:rsidRDefault="003F1E2D" w:rsidP="005D0C34">
            <w:pPr>
              <w:rPr>
                <w:rFonts w:ascii="Calibri" w:eastAsia="Calibri" w:hAnsi="Calibri"/>
                <w:sz w:val="21"/>
                <w:szCs w:val="21"/>
              </w:rPr>
            </w:pPr>
          </w:p>
        </w:tc>
        <w:tc>
          <w:tcPr>
            <w:tcW w:w="1636" w:type="dxa"/>
            <w:shd w:val="clear" w:color="auto" w:fill="auto"/>
          </w:tcPr>
          <w:p w14:paraId="6555AE04" w14:textId="77777777" w:rsidR="003F1E2D" w:rsidRPr="00BA111E" w:rsidRDefault="003F1E2D" w:rsidP="005D0C34">
            <w:pPr>
              <w:rPr>
                <w:rFonts w:ascii="Calibri" w:eastAsia="Calibri" w:hAnsi="Calibri"/>
                <w:sz w:val="21"/>
                <w:szCs w:val="21"/>
              </w:rPr>
            </w:pPr>
          </w:p>
        </w:tc>
      </w:tr>
      <w:tr w:rsidR="003F1E2D" w:rsidRPr="00BA111E" w14:paraId="353B429F" w14:textId="77777777" w:rsidTr="005D0C34">
        <w:tc>
          <w:tcPr>
            <w:tcW w:w="730" w:type="dxa"/>
            <w:shd w:val="clear" w:color="auto" w:fill="auto"/>
          </w:tcPr>
          <w:p w14:paraId="153DCC17" w14:textId="77777777" w:rsidR="003F1E2D" w:rsidRPr="00BA111E" w:rsidRDefault="003F1E2D" w:rsidP="005D0C34">
            <w:pPr>
              <w:rPr>
                <w:rFonts w:ascii="Calibri" w:eastAsia="Calibri" w:hAnsi="Calibri"/>
                <w:sz w:val="21"/>
                <w:szCs w:val="21"/>
              </w:rPr>
            </w:pPr>
          </w:p>
        </w:tc>
        <w:tc>
          <w:tcPr>
            <w:tcW w:w="728" w:type="dxa"/>
            <w:shd w:val="clear" w:color="auto" w:fill="auto"/>
          </w:tcPr>
          <w:p w14:paraId="7ECB3E15" w14:textId="77777777" w:rsidR="003F1E2D" w:rsidRPr="00BA111E" w:rsidRDefault="003F1E2D" w:rsidP="005D0C34">
            <w:pPr>
              <w:rPr>
                <w:rFonts w:ascii="Calibri" w:eastAsia="Calibri" w:hAnsi="Calibri"/>
                <w:sz w:val="21"/>
                <w:szCs w:val="21"/>
              </w:rPr>
            </w:pPr>
          </w:p>
        </w:tc>
        <w:tc>
          <w:tcPr>
            <w:tcW w:w="6482" w:type="dxa"/>
            <w:shd w:val="clear" w:color="auto" w:fill="auto"/>
          </w:tcPr>
          <w:p w14:paraId="5619A084" w14:textId="77777777" w:rsidR="003F1E2D" w:rsidRPr="00BA111E" w:rsidRDefault="003F1E2D" w:rsidP="005D0C34">
            <w:pPr>
              <w:rPr>
                <w:rFonts w:ascii="Calibri" w:eastAsia="Calibri" w:hAnsi="Calibri"/>
                <w:sz w:val="21"/>
                <w:szCs w:val="21"/>
              </w:rPr>
            </w:pPr>
          </w:p>
        </w:tc>
        <w:tc>
          <w:tcPr>
            <w:tcW w:w="1636" w:type="dxa"/>
            <w:shd w:val="clear" w:color="auto" w:fill="auto"/>
          </w:tcPr>
          <w:p w14:paraId="302FCF95" w14:textId="77777777" w:rsidR="003F1E2D" w:rsidRPr="00BA111E" w:rsidRDefault="003F1E2D" w:rsidP="005D0C34">
            <w:pPr>
              <w:rPr>
                <w:rFonts w:ascii="Calibri" w:eastAsia="Calibri" w:hAnsi="Calibri"/>
                <w:sz w:val="21"/>
                <w:szCs w:val="21"/>
              </w:rPr>
            </w:pPr>
          </w:p>
        </w:tc>
      </w:tr>
      <w:tr w:rsidR="003F1E2D" w:rsidRPr="00BA111E" w14:paraId="1753017E" w14:textId="77777777" w:rsidTr="005D0C34">
        <w:tc>
          <w:tcPr>
            <w:tcW w:w="730" w:type="dxa"/>
            <w:shd w:val="clear" w:color="auto" w:fill="auto"/>
          </w:tcPr>
          <w:p w14:paraId="3D77B025" w14:textId="77777777" w:rsidR="003F1E2D" w:rsidRPr="00BA111E" w:rsidRDefault="003F1E2D" w:rsidP="005D0C34">
            <w:pPr>
              <w:rPr>
                <w:rFonts w:ascii="Calibri" w:eastAsia="Calibri" w:hAnsi="Calibri"/>
                <w:sz w:val="21"/>
                <w:szCs w:val="21"/>
              </w:rPr>
            </w:pPr>
          </w:p>
        </w:tc>
        <w:tc>
          <w:tcPr>
            <w:tcW w:w="728" w:type="dxa"/>
            <w:shd w:val="clear" w:color="auto" w:fill="auto"/>
          </w:tcPr>
          <w:p w14:paraId="33AD41E0" w14:textId="77777777" w:rsidR="003F1E2D" w:rsidRPr="00BA111E" w:rsidRDefault="003F1E2D" w:rsidP="005D0C34">
            <w:pPr>
              <w:rPr>
                <w:rFonts w:ascii="Calibri" w:eastAsia="Calibri" w:hAnsi="Calibri"/>
                <w:sz w:val="21"/>
                <w:szCs w:val="21"/>
              </w:rPr>
            </w:pPr>
          </w:p>
        </w:tc>
        <w:tc>
          <w:tcPr>
            <w:tcW w:w="6482" w:type="dxa"/>
            <w:shd w:val="clear" w:color="auto" w:fill="auto"/>
          </w:tcPr>
          <w:p w14:paraId="18C4FE54" w14:textId="77777777" w:rsidR="003F1E2D" w:rsidRPr="00BA111E" w:rsidRDefault="003F1E2D" w:rsidP="005D0C34">
            <w:pPr>
              <w:rPr>
                <w:rFonts w:ascii="Calibri" w:eastAsia="Calibri" w:hAnsi="Calibri"/>
                <w:sz w:val="21"/>
                <w:szCs w:val="21"/>
              </w:rPr>
            </w:pPr>
          </w:p>
        </w:tc>
        <w:tc>
          <w:tcPr>
            <w:tcW w:w="1636" w:type="dxa"/>
            <w:shd w:val="clear" w:color="auto" w:fill="auto"/>
          </w:tcPr>
          <w:p w14:paraId="585D88B9" w14:textId="77777777" w:rsidR="003F1E2D" w:rsidRPr="00BA111E" w:rsidRDefault="003F1E2D" w:rsidP="005D0C34">
            <w:pPr>
              <w:rPr>
                <w:rFonts w:ascii="Calibri" w:eastAsia="Calibri" w:hAnsi="Calibri"/>
                <w:sz w:val="21"/>
                <w:szCs w:val="21"/>
              </w:rPr>
            </w:pPr>
          </w:p>
        </w:tc>
      </w:tr>
      <w:tr w:rsidR="003F1E2D" w:rsidRPr="00BA111E" w14:paraId="661368CF" w14:textId="77777777" w:rsidTr="005D0C34">
        <w:tc>
          <w:tcPr>
            <w:tcW w:w="730" w:type="dxa"/>
            <w:shd w:val="clear" w:color="auto" w:fill="auto"/>
          </w:tcPr>
          <w:p w14:paraId="666D01E8" w14:textId="77777777" w:rsidR="003F1E2D" w:rsidRPr="00BA111E" w:rsidRDefault="003F1E2D" w:rsidP="005D0C34">
            <w:pPr>
              <w:rPr>
                <w:rFonts w:ascii="Calibri" w:eastAsia="Calibri" w:hAnsi="Calibri"/>
                <w:sz w:val="21"/>
                <w:szCs w:val="21"/>
              </w:rPr>
            </w:pPr>
          </w:p>
        </w:tc>
        <w:tc>
          <w:tcPr>
            <w:tcW w:w="728" w:type="dxa"/>
            <w:shd w:val="clear" w:color="auto" w:fill="auto"/>
          </w:tcPr>
          <w:p w14:paraId="7EEF17E4" w14:textId="77777777" w:rsidR="003F1E2D" w:rsidRPr="00BA111E" w:rsidRDefault="003F1E2D" w:rsidP="005D0C34">
            <w:pPr>
              <w:rPr>
                <w:rFonts w:ascii="Calibri" w:eastAsia="Calibri" w:hAnsi="Calibri"/>
                <w:sz w:val="21"/>
                <w:szCs w:val="21"/>
              </w:rPr>
            </w:pPr>
          </w:p>
        </w:tc>
        <w:tc>
          <w:tcPr>
            <w:tcW w:w="6482" w:type="dxa"/>
            <w:shd w:val="clear" w:color="auto" w:fill="auto"/>
          </w:tcPr>
          <w:p w14:paraId="35747446" w14:textId="77777777" w:rsidR="003F1E2D" w:rsidRPr="00BA111E" w:rsidRDefault="003F1E2D" w:rsidP="005D0C34">
            <w:pPr>
              <w:rPr>
                <w:rFonts w:ascii="Calibri" w:eastAsia="Calibri" w:hAnsi="Calibri"/>
                <w:sz w:val="21"/>
                <w:szCs w:val="21"/>
              </w:rPr>
            </w:pPr>
          </w:p>
        </w:tc>
        <w:tc>
          <w:tcPr>
            <w:tcW w:w="1636" w:type="dxa"/>
            <w:shd w:val="clear" w:color="auto" w:fill="auto"/>
          </w:tcPr>
          <w:p w14:paraId="4F9D7161" w14:textId="77777777" w:rsidR="003F1E2D" w:rsidRPr="00BA111E" w:rsidRDefault="003F1E2D" w:rsidP="005D0C34">
            <w:pPr>
              <w:rPr>
                <w:rFonts w:ascii="Calibri" w:eastAsia="Calibri" w:hAnsi="Calibri"/>
                <w:sz w:val="21"/>
                <w:szCs w:val="21"/>
              </w:rPr>
            </w:pPr>
          </w:p>
        </w:tc>
      </w:tr>
      <w:tr w:rsidR="003F1E2D" w:rsidRPr="00BA111E" w14:paraId="76820D98" w14:textId="77777777" w:rsidTr="005D0C34">
        <w:tc>
          <w:tcPr>
            <w:tcW w:w="730" w:type="dxa"/>
            <w:shd w:val="clear" w:color="auto" w:fill="auto"/>
          </w:tcPr>
          <w:p w14:paraId="11A8AD7C" w14:textId="77777777" w:rsidR="003F1E2D" w:rsidRPr="00BA111E" w:rsidRDefault="003F1E2D" w:rsidP="005D0C34">
            <w:pPr>
              <w:rPr>
                <w:rFonts w:ascii="Calibri" w:eastAsia="Calibri" w:hAnsi="Calibri"/>
                <w:sz w:val="21"/>
                <w:szCs w:val="21"/>
              </w:rPr>
            </w:pPr>
          </w:p>
        </w:tc>
        <w:tc>
          <w:tcPr>
            <w:tcW w:w="728" w:type="dxa"/>
            <w:shd w:val="clear" w:color="auto" w:fill="auto"/>
          </w:tcPr>
          <w:p w14:paraId="0F143130" w14:textId="77777777" w:rsidR="003F1E2D" w:rsidRPr="00BA111E" w:rsidRDefault="003F1E2D" w:rsidP="005D0C34">
            <w:pPr>
              <w:rPr>
                <w:rFonts w:ascii="Calibri" w:eastAsia="Calibri" w:hAnsi="Calibri"/>
                <w:sz w:val="21"/>
                <w:szCs w:val="21"/>
              </w:rPr>
            </w:pPr>
          </w:p>
        </w:tc>
        <w:tc>
          <w:tcPr>
            <w:tcW w:w="6482" w:type="dxa"/>
            <w:shd w:val="clear" w:color="auto" w:fill="auto"/>
          </w:tcPr>
          <w:p w14:paraId="14AFA853" w14:textId="77777777" w:rsidR="003F1E2D" w:rsidRPr="00BA111E" w:rsidRDefault="003F1E2D" w:rsidP="005D0C34">
            <w:pPr>
              <w:rPr>
                <w:rFonts w:ascii="Calibri" w:eastAsia="Calibri" w:hAnsi="Calibri"/>
                <w:sz w:val="21"/>
                <w:szCs w:val="21"/>
              </w:rPr>
            </w:pPr>
          </w:p>
        </w:tc>
        <w:tc>
          <w:tcPr>
            <w:tcW w:w="1636" w:type="dxa"/>
            <w:shd w:val="clear" w:color="auto" w:fill="auto"/>
          </w:tcPr>
          <w:p w14:paraId="31D9403C" w14:textId="77777777" w:rsidR="003F1E2D" w:rsidRPr="00BA111E" w:rsidRDefault="003F1E2D" w:rsidP="005D0C34">
            <w:pPr>
              <w:rPr>
                <w:rFonts w:ascii="Calibri" w:eastAsia="Calibri" w:hAnsi="Calibri"/>
                <w:sz w:val="21"/>
                <w:szCs w:val="21"/>
              </w:rPr>
            </w:pPr>
          </w:p>
        </w:tc>
      </w:tr>
      <w:tr w:rsidR="003F1E2D" w:rsidRPr="00BA111E" w14:paraId="19B0EF56" w14:textId="77777777" w:rsidTr="005D0C34">
        <w:tc>
          <w:tcPr>
            <w:tcW w:w="730" w:type="dxa"/>
            <w:shd w:val="clear" w:color="auto" w:fill="auto"/>
          </w:tcPr>
          <w:p w14:paraId="76506B37" w14:textId="77777777" w:rsidR="003F1E2D" w:rsidRPr="00BA111E" w:rsidRDefault="003F1E2D" w:rsidP="005D0C34">
            <w:pPr>
              <w:rPr>
                <w:rFonts w:ascii="Calibri" w:eastAsia="Calibri" w:hAnsi="Calibri"/>
                <w:sz w:val="21"/>
                <w:szCs w:val="21"/>
              </w:rPr>
            </w:pPr>
          </w:p>
        </w:tc>
        <w:tc>
          <w:tcPr>
            <w:tcW w:w="728" w:type="dxa"/>
            <w:shd w:val="clear" w:color="auto" w:fill="auto"/>
          </w:tcPr>
          <w:p w14:paraId="062E0582" w14:textId="77777777" w:rsidR="003F1E2D" w:rsidRPr="00BA111E" w:rsidRDefault="003F1E2D" w:rsidP="005D0C34">
            <w:pPr>
              <w:rPr>
                <w:rFonts w:ascii="Calibri" w:eastAsia="Calibri" w:hAnsi="Calibri"/>
                <w:sz w:val="21"/>
                <w:szCs w:val="21"/>
              </w:rPr>
            </w:pPr>
          </w:p>
        </w:tc>
        <w:tc>
          <w:tcPr>
            <w:tcW w:w="6482" w:type="dxa"/>
            <w:shd w:val="clear" w:color="auto" w:fill="auto"/>
          </w:tcPr>
          <w:p w14:paraId="2E960EB0" w14:textId="77777777" w:rsidR="003F1E2D" w:rsidRPr="00BA111E" w:rsidRDefault="003F1E2D" w:rsidP="005D0C34">
            <w:pPr>
              <w:rPr>
                <w:rFonts w:ascii="Calibri" w:eastAsia="Calibri" w:hAnsi="Calibri"/>
                <w:sz w:val="21"/>
                <w:szCs w:val="21"/>
              </w:rPr>
            </w:pPr>
          </w:p>
        </w:tc>
        <w:tc>
          <w:tcPr>
            <w:tcW w:w="1636" w:type="dxa"/>
            <w:shd w:val="clear" w:color="auto" w:fill="auto"/>
          </w:tcPr>
          <w:p w14:paraId="4DBE5432" w14:textId="77777777" w:rsidR="003F1E2D" w:rsidRPr="00BA111E" w:rsidRDefault="003F1E2D" w:rsidP="005D0C34">
            <w:pPr>
              <w:rPr>
                <w:rFonts w:ascii="Calibri" w:eastAsia="Calibri" w:hAnsi="Calibri"/>
                <w:sz w:val="21"/>
                <w:szCs w:val="21"/>
              </w:rPr>
            </w:pPr>
          </w:p>
        </w:tc>
      </w:tr>
      <w:tr w:rsidR="003F1E2D" w:rsidRPr="00BA111E" w14:paraId="4865CBCB" w14:textId="77777777" w:rsidTr="005D0C34">
        <w:tc>
          <w:tcPr>
            <w:tcW w:w="730" w:type="dxa"/>
            <w:shd w:val="clear" w:color="auto" w:fill="auto"/>
          </w:tcPr>
          <w:p w14:paraId="33DA82AC" w14:textId="77777777" w:rsidR="003F1E2D" w:rsidRPr="00BA111E" w:rsidRDefault="003F1E2D" w:rsidP="005D0C34">
            <w:pPr>
              <w:rPr>
                <w:rFonts w:ascii="Calibri" w:eastAsia="Calibri" w:hAnsi="Calibri"/>
                <w:sz w:val="21"/>
                <w:szCs w:val="21"/>
              </w:rPr>
            </w:pPr>
          </w:p>
        </w:tc>
        <w:tc>
          <w:tcPr>
            <w:tcW w:w="728" w:type="dxa"/>
            <w:shd w:val="clear" w:color="auto" w:fill="auto"/>
          </w:tcPr>
          <w:p w14:paraId="60D3BE73" w14:textId="77777777" w:rsidR="003F1E2D" w:rsidRPr="00BA111E" w:rsidRDefault="003F1E2D" w:rsidP="005D0C34">
            <w:pPr>
              <w:rPr>
                <w:rFonts w:ascii="Calibri" w:eastAsia="Calibri" w:hAnsi="Calibri"/>
                <w:sz w:val="21"/>
                <w:szCs w:val="21"/>
              </w:rPr>
            </w:pPr>
          </w:p>
        </w:tc>
        <w:tc>
          <w:tcPr>
            <w:tcW w:w="6482" w:type="dxa"/>
            <w:shd w:val="clear" w:color="auto" w:fill="auto"/>
          </w:tcPr>
          <w:p w14:paraId="363E23EF" w14:textId="77777777" w:rsidR="003F1E2D" w:rsidRPr="00BA111E" w:rsidRDefault="003F1E2D" w:rsidP="005D0C34">
            <w:pPr>
              <w:rPr>
                <w:rFonts w:ascii="Calibri" w:eastAsia="Calibri" w:hAnsi="Calibri"/>
                <w:sz w:val="21"/>
                <w:szCs w:val="21"/>
              </w:rPr>
            </w:pPr>
          </w:p>
        </w:tc>
        <w:tc>
          <w:tcPr>
            <w:tcW w:w="1636" w:type="dxa"/>
            <w:shd w:val="clear" w:color="auto" w:fill="auto"/>
          </w:tcPr>
          <w:p w14:paraId="08F55FB8" w14:textId="77777777" w:rsidR="003F1E2D" w:rsidRPr="00BA111E" w:rsidRDefault="003F1E2D" w:rsidP="005D0C34">
            <w:pPr>
              <w:rPr>
                <w:rFonts w:ascii="Calibri" w:eastAsia="Calibri" w:hAnsi="Calibri"/>
                <w:sz w:val="21"/>
                <w:szCs w:val="21"/>
              </w:rPr>
            </w:pPr>
          </w:p>
        </w:tc>
      </w:tr>
    </w:tbl>
    <w:p w14:paraId="0447FC32" w14:textId="77777777" w:rsidR="003F1E2D" w:rsidRPr="00BA111E" w:rsidRDefault="003F1E2D" w:rsidP="003F1E2D">
      <w:pPr>
        <w:spacing w:after="200" w:line="276" w:lineRule="auto"/>
        <w:rPr>
          <w:rFonts w:ascii="Calibri" w:eastAsia="Calibri" w:hAnsi="Calibri"/>
          <w:sz w:val="21"/>
          <w:szCs w:val="21"/>
        </w:rPr>
        <w:sectPr w:rsidR="003F1E2D" w:rsidRPr="00BA111E" w:rsidSect="00AB08BE">
          <w:headerReference w:type="even" r:id="rId178"/>
          <w:headerReference w:type="default" r:id="rId179"/>
          <w:footerReference w:type="default" r:id="rId180"/>
          <w:headerReference w:type="first" r:id="rId181"/>
          <w:pgSz w:w="12240" w:h="15840"/>
          <w:pgMar w:top="1440" w:right="1440" w:bottom="1440" w:left="1440" w:header="720" w:footer="432" w:gutter="0"/>
          <w:cols w:space="720"/>
          <w:docGrid w:linePitch="360"/>
        </w:sectPr>
      </w:pPr>
    </w:p>
    <w:p w14:paraId="58A2CEA6" w14:textId="77777777" w:rsidR="003F1E2D" w:rsidRPr="00BA111E" w:rsidRDefault="003F1E2D" w:rsidP="003F1E2D">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170"/>
        <w:gridCol w:w="2160"/>
        <w:gridCol w:w="2175"/>
        <w:gridCol w:w="2613"/>
      </w:tblGrid>
      <w:tr w:rsidR="003F1E2D" w:rsidRPr="00BA111E" w14:paraId="205A2DD5" w14:textId="77777777" w:rsidTr="005D0C34">
        <w:tc>
          <w:tcPr>
            <w:tcW w:w="9576" w:type="dxa"/>
            <w:gridSpan w:val="5"/>
            <w:shd w:val="clear" w:color="auto" w:fill="auto"/>
            <w:vAlign w:val="center"/>
          </w:tcPr>
          <w:p w14:paraId="78DE90E4" w14:textId="77777777" w:rsidR="003F1E2D" w:rsidRPr="00BA111E" w:rsidRDefault="003F1E2D" w:rsidP="00DF33E5">
            <w:pPr>
              <w:pStyle w:val="atabletopic"/>
              <w:rPr>
                <w:rFonts w:eastAsia="Calibri"/>
                <w:sz w:val="27"/>
                <w:szCs w:val="27"/>
              </w:rPr>
            </w:pPr>
            <w:bookmarkStart w:id="200" w:name="_Toc138919274"/>
            <w:r w:rsidRPr="00BA111E">
              <w:rPr>
                <w:rFonts w:eastAsia="Calibri"/>
                <w:sz w:val="27"/>
                <w:szCs w:val="27"/>
              </w:rPr>
              <w:t>HEALTH CARE PROVIDER ORDERS</w:t>
            </w:r>
            <w:bookmarkEnd w:id="200"/>
          </w:p>
          <w:p w14:paraId="0D696BD3" w14:textId="77777777" w:rsidR="003F1E2D" w:rsidRPr="00BA111E" w:rsidRDefault="003F1E2D" w:rsidP="00BB2ED2">
            <w:pPr>
              <w:jc w:val="center"/>
              <w:rPr>
                <w:rFonts w:ascii="Arial" w:eastAsia="Calibri" w:hAnsi="Arial" w:cs="Arial"/>
                <w:b/>
                <w:sz w:val="27"/>
                <w:szCs w:val="27"/>
              </w:rPr>
            </w:pPr>
            <w:r w:rsidRPr="00BA111E">
              <w:rPr>
                <w:rFonts w:ascii="Arial" w:eastAsia="Calibri" w:hAnsi="Arial" w:cs="Arial"/>
                <w:b/>
                <w:sz w:val="27"/>
                <w:szCs w:val="27"/>
              </w:rPr>
              <w:t>Warfarin Sodium</w:t>
            </w:r>
          </w:p>
        </w:tc>
      </w:tr>
      <w:tr w:rsidR="003F1E2D" w:rsidRPr="00BA111E" w14:paraId="60CA2CAC" w14:textId="77777777" w:rsidTr="005D0C34">
        <w:trPr>
          <w:trHeight w:val="368"/>
        </w:trPr>
        <w:tc>
          <w:tcPr>
            <w:tcW w:w="1458" w:type="dxa"/>
            <w:shd w:val="clear" w:color="auto" w:fill="auto"/>
            <w:vAlign w:val="center"/>
          </w:tcPr>
          <w:p w14:paraId="3E9D165A"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Individual:</w:t>
            </w:r>
          </w:p>
        </w:tc>
        <w:tc>
          <w:tcPr>
            <w:tcW w:w="3330" w:type="dxa"/>
            <w:gridSpan w:val="2"/>
            <w:shd w:val="clear" w:color="auto" w:fill="auto"/>
            <w:vAlign w:val="center"/>
          </w:tcPr>
          <w:p w14:paraId="2B6F4999"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2175" w:type="dxa"/>
            <w:shd w:val="clear" w:color="auto" w:fill="auto"/>
            <w:vAlign w:val="center"/>
          </w:tcPr>
          <w:p w14:paraId="67673052"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Address:</w:t>
            </w:r>
          </w:p>
        </w:tc>
        <w:tc>
          <w:tcPr>
            <w:tcW w:w="2613" w:type="dxa"/>
            <w:shd w:val="clear" w:color="auto" w:fill="auto"/>
            <w:vAlign w:val="center"/>
          </w:tcPr>
          <w:p w14:paraId="7CB5AD66"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3F1E2D" w:rsidRPr="00BA111E" w14:paraId="514A26D7" w14:textId="77777777" w:rsidTr="005D0C34">
        <w:trPr>
          <w:trHeight w:val="350"/>
        </w:trPr>
        <w:tc>
          <w:tcPr>
            <w:tcW w:w="1458" w:type="dxa"/>
            <w:shd w:val="clear" w:color="auto" w:fill="auto"/>
          </w:tcPr>
          <w:p w14:paraId="47209DD2"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Date of Birth:</w:t>
            </w:r>
          </w:p>
        </w:tc>
        <w:tc>
          <w:tcPr>
            <w:tcW w:w="3330" w:type="dxa"/>
            <w:gridSpan w:val="2"/>
            <w:shd w:val="clear" w:color="auto" w:fill="auto"/>
            <w:vAlign w:val="center"/>
          </w:tcPr>
          <w:p w14:paraId="49536B3D"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2175" w:type="dxa"/>
            <w:shd w:val="clear" w:color="auto" w:fill="auto"/>
            <w:vAlign w:val="center"/>
          </w:tcPr>
          <w:p w14:paraId="2045D6DB" w14:textId="77777777" w:rsidR="003F1E2D" w:rsidRPr="00BA111E" w:rsidRDefault="00ED6CF3" w:rsidP="005D0C34">
            <w:pPr>
              <w:rPr>
                <w:rFonts w:ascii="Arial" w:eastAsia="Calibri" w:hAnsi="Arial" w:cs="Arial"/>
                <w:sz w:val="21"/>
                <w:szCs w:val="21"/>
              </w:rPr>
            </w:pPr>
            <w:r>
              <w:rPr>
                <w:rFonts w:ascii="Arial" w:eastAsia="Calibri" w:hAnsi="Arial" w:cs="Arial"/>
                <w:sz w:val="21"/>
                <w:szCs w:val="21"/>
              </w:rPr>
              <w:t>Telephone</w:t>
            </w:r>
            <w:r w:rsidR="003F1E2D" w:rsidRPr="00BA111E">
              <w:rPr>
                <w:rFonts w:ascii="Arial" w:eastAsia="Calibri" w:hAnsi="Arial" w:cs="Arial"/>
                <w:sz w:val="21"/>
                <w:szCs w:val="21"/>
              </w:rPr>
              <w:t xml:space="preserve"> Number:</w:t>
            </w:r>
          </w:p>
        </w:tc>
        <w:tc>
          <w:tcPr>
            <w:tcW w:w="2613" w:type="dxa"/>
            <w:shd w:val="clear" w:color="auto" w:fill="auto"/>
            <w:vAlign w:val="center"/>
          </w:tcPr>
          <w:p w14:paraId="32506547"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3F1E2D" w:rsidRPr="00BA111E" w14:paraId="11941FAE" w14:textId="77777777" w:rsidTr="005D0C34">
        <w:trPr>
          <w:trHeight w:val="422"/>
        </w:trPr>
        <w:tc>
          <w:tcPr>
            <w:tcW w:w="1458" w:type="dxa"/>
            <w:shd w:val="clear" w:color="auto" w:fill="auto"/>
            <w:vAlign w:val="center"/>
          </w:tcPr>
          <w:p w14:paraId="24C0DBFA"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Allergies:</w:t>
            </w:r>
          </w:p>
        </w:tc>
        <w:tc>
          <w:tcPr>
            <w:tcW w:w="8118" w:type="dxa"/>
            <w:gridSpan w:val="4"/>
            <w:shd w:val="clear" w:color="auto" w:fill="auto"/>
            <w:vAlign w:val="center"/>
          </w:tcPr>
          <w:p w14:paraId="15C3BF71"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3F1E2D" w:rsidRPr="00BA111E" w14:paraId="33B12627" w14:textId="77777777" w:rsidTr="005D0C34">
        <w:trPr>
          <w:trHeight w:val="512"/>
        </w:trPr>
        <w:tc>
          <w:tcPr>
            <w:tcW w:w="2628" w:type="dxa"/>
            <w:gridSpan w:val="2"/>
            <w:shd w:val="clear" w:color="auto" w:fill="auto"/>
            <w:vAlign w:val="center"/>
          </w:tcPr>
          <w:p w14:paraId="7A901094"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INR Target Range/Goal:</w:t>
            </w:r>
          </w:p>
        </w:tc>
        <w:tc>
          <w:tcPr>
            <w:tcW w:w="6948" w:type="dxa"/>
            <w:gridSpan w:val="3"/>
            <w:shd w:val="clear" w:color="auto" w:fill="auto"/>
            <w:vAlign w:val="center"/>
          </w:tcPr>
          <w:p w14:paraId="03D8EAB7"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3F1E2D" w:rsidRPr="00BA111E" w14:paraId="6CCAD8BD" w14:textId="77777777" w:rsidTr="005D0C34">
        <w:tc>
          <w:tcPr>
            <w:tcW w:w="2628" w:type="dxa"/>
            <w:gridSpan w:val="2"/>
            <w:shd w:val="clear" w:color="auto" w:fill="auto"/>
            <w:vAlign w:val="center"/>
          </w:tcPr>
          <w:p w14:paraId="2E117E6F"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Medical condition being treated</w:t>
            </w:r>
            <w:r w:rsidR="001C04C4">
              <w:rPr>
                <w:rFonts w:ascii="Arial" w:eastAsia="Calibri" w:hAnsi="Arial" w:cs="Arial"/>
                <w:sz w:val="21"/>
                <w:szCs w:val="21"/>
              </w:rPr>
              <w:t xml:space="preserve"> or diagnosis</w:t>
            </w:r>
            <w:r w:rsidRPr="00BA111E">
              <w:rPr>
                <w:rFonts w:ascii="Arial" w:eastAsia="Calibri" w:hAnsi="Arial" w:cs="Arial"/>
                <w:sz w:val="21"/>
                <w:szCs w:val="21"/>
              </w:rPr>
              <w:t>:</w:t>
            </w:r>
          </w:p>
        </w:tc>
        <w:tc>
          <w:tcPr>
            <w:tcW w:w="6948" w:type="dxa"/>
            <w:gridSpan w:val="3"/>
            <w:shd w:val="clear" w:color="auto" w:fill="auto"/>
            <w:vAlign w:val="center"/>
          </w:tcPr>
          <w:p w14:paraId="702C411D"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bl>
    <w:p w14:paraId="3CE9B762" w14:textId="77777777" w:rsidR="003F1E2D" w:rsidRPr="00BA111E" w:rsidRDefault="003F1E2D" w:rsidP="003F1E2D">
      <w:pPr>
        <w:spacing w:after="200" w:line="276" w:lineRule="auto"/>
        <w:rPr>
          <w:rFonts w:ascii="Arial" w:eastAsia="Calibri" w:hAnsi="Arial" w:cs="Arial"/>
          <w:b/>
          <w:sz w:val="21"/>
          <w:szCs w:val="21"/>
        </w:rPr>
      </w:pPr>
      <w:r w:rsidRPr="00BA111E">
        <w:rPr>
          <w:rFonts w:ascii="Arial" w:eastAsia="Calibri" w:hAnsi="Arial" w:cs="Arial"/>
          <w:b/>
          <w:sz w:val="27"/>
          <w:szCs w:val="27"/>
        </w:rPr>
        <w:t>****CURRENT MEDICATION LIST ATTACHED</w:t>
      </w:r>
      <w:r w:rsidRPr="00BA111E">
        <w:rPr>
          <w:rFonts w:ascii="Arial" w:eastAsia="Calibri" w:hAnsi="Arial" w:cs="Arial"/>
          <w:b/>
          <w:sz w:val="21"/>
          <w:szCs w:val="21"/>
        </w:rPr>
        <w:t xml:space="preserve">   </w:t>
      </w:r>
      <w:r w:rsidRPr="00BA111E">
        <w:rPr>
          <w:rFonts w:ascii="Arial" w:eastAsia="Calibri" w:hAnsi="Arial" w:cs="Arial"/>
          <w:b/>
          <w:sz w:val="21"/>
          <w:szCs w:val="21"/>
        </w:rPr>
        <w:fldChar w:fldCharType="begin">
          <w:ffData>
            <w:name w:val="Check1"/>
            <w:enabled/>
            <w:calcOnExit w:val="0"/>
            <w:checkBox>
              <w:sizeAuto/>
              <w:default w:val="0"/>
            </w:checkBox>
          </w:ffData>
        </w:fldChar>
      </w:r>
      <w:r w:rsidRPr="00BA111E">
        <w:rPr>
          <w:rFonts w:ascii="Arial" w:eastAsia="Calibri" w:hAnsi="Arial" w:cs="Arial"/>
          <w:b/>
          <w:sz w:val="21"/>
          <w:szCs w:val="21"/>
        </w:rPr>
        <w:instrText xml:space="preserve"> FORMCHECKBOX </w:instrText>
      </w:r>
      <w:r w:rsidR="00F327CE">
        <w:rPr>
          <w:rFonts w:ascii="Arial" w:eastAsia="Calibri" w:hAnsi="Arial" w:cs="Arial"/>
          <w:b/>
          <w:sz w:val="21"/>
          <w:szCs w:val="21"/>
        </w:rPr>
      </w:r>
      <w:r w:rsidR="00F327CE">
        <w:rPr>
          <w:rFonts w:ascii="Arial" w:eastAsia="Calibri" w:hAnsi="Arial" w:cs="Arial"/>
          <w:b/>
          <w:sz w:val="21"/>
          <w:szCs w:val="21"/>
        </w:rPr>
        <w:fldChar w:fldCharType="separate"/>
      </w:r>
      <w:r w:rsidRPr="00BA111E">
        <w:rPr>
          <w:rFonts w:ascii="Arial" w:eastAsia="Calibri" w:hAnsi="Arial" w:cs="Arial"/>
          <w:b/>
          <w:sz w:val="21"/>
          <w:szCs w:val="21"/>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F1E2D" w:rsidRPr="00BA111E" w14:paraId="5226CF3D" w14:textId="77777777" w:rsidTr="005D0C34">
        <w:trPr>
          <w:trHeight w:val="548"/>
        </w:trPr>
        <w:tc>
          <w:tcPr>
            <w:tcW w:w="9576" w:type="dxa"/>
            <w:shd w:val="clear" w:color="auto" w:fill="auto"/>
          </w:tcPr>
          <w:p w14:paraId="6D2CF3A7"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 xml:space="preserve">Warfarin Sodium Dosing Instructions: </w:t>
            </w:r>
          </w:p>
          <w:p w14:paraId="708C51B0" w14:textId="77777777" w:rsidR="003F1E2D" w:rsidRPr="00BA111E" w:rsidRDefault="003F1E2D" w:rsidP="005D0C34">
            <w:pPr>
              <w:rPr>
                <w:rFonts w:ascii="Arial" w:eastAsia="Calibri" w:hAnsi="Arial" w:cs="Arial"/>
                <w:sz w:val="21"/>
                <w:szCs w:val="21"/>
              </w:rPr>
            </w:pPr>
            <w:r w:rsidRPr="00BA111E">
              <w:rPr>
                <w:rFonts w:ascii="Arial" w:eastAsia="Calibri" w:hAnsi="Arial" w:cs="Arial"/>
                <w:b/>
                <w:sz w:val="21"/>
                <w:szCs w:val="21"/>
              </w:rPr>
              <w:t>***Please fill in milligram dosage prescribed for each day of the week in the DOSE BLOCK below</w:t>
            </w:r>
            <w:r w:rsidRPr="00BA111E">
              <w:rPr>
                <w:rFonts w:ascii="Arial" w:eastAsia="Calibri" w:hAnsi="Arial" w:cs="Arial"/>
                <w:sz w:val="21"/>
                <w:szCs w:val="21"/>
              </w:rPr>
              <w:t>:</w:t>
            </w:r>
          </w:p>
        </w:tc>
      </w:tr>
    </w:tbl>
    <w:p w14:paraId="35E92C34" w14:textId="77777777" w:rsidR="003F1E2D" w:rsidRPr="00BA111E" w:rsidRDefault="003F1E2D" w:rsidP="003F1E2D">
      <w:pPr>
        <w:spacing w:after="200" w:line="276" w:lineRule="auto"/>
        <w:rPr>
          <w:rFonts w:ascii="Arial" w:eastAsia="Calibri"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1689"/>
        <w:gridCol w:w="1791"/>
        <w:gridCol w:w="4699"/>
      </w:tblGrid>
      <w:tr w:rsidR="003F1E2D" w:rsidRPr="00BA111E" w14:paraId="3AA997FE" w14:textId="77777777" w:rsidTr="005D0C34">
        <w:tc>
          <w:tcPr>
            <w:tcW w:w="1379" w:type="dxa"/>
            <w:shd w:val="clear" w:color="auto" w:fill="auto"/>
          </w:tcPr>
          <w:p w14:paraId="4D51A6F3"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WEEKDAY</w:t>
            </w:r>
          </w:p>
        </w:tc>
        <w:tc>
          <w:tcPr>
            <w:tcW w:w="1689" w:type="dxa"/>
          </w:tcPr>
          <w:p w14:paraId="507E8CDF" w14:textId="77777777" w:rsidR="003F1E2D" w:rsidRPr="00BA111E" w:rsidRDefault="003F1E2D" w:rsidP="005D0C34">
            <w:pPr>
              <w:jc w:val="center"/>
              <w:rPr>
                <w:rFonts w:ascii="Arial" w:eastAsia="Calibri" w:hAnsi="Arial" w:cs="Arial"/>
                <w:sz w:val="21"/>
                <w:szCs w:val="21"/>
              </w:rPr>
            </w:pPr>
            <w:r w:rsidRPr="00BA111E">
              <w:rPr>
                <w:rFonts w:ascii="Arial" w:eastAsia="Calibri" w:hAnsi="Arial" w:cs="Arial"/>
                <w:sz w:val="21"/>
                <w:szCs w:val="21"/>
              </w:rPr>
              <w:t>DATE(S)</w:t>
            </w:r>
          </w:p>
        </w:tc>
        <w:tc>
          <w:tcPr>
            <w:tcW w:w="1791" w:type="dxa"/>
            <w:shd w:val="clear" w:color="auto" w:fill="auto"/>
          </w:tcPr>
          <w:p w14:paraId="21EF23A0" w14:textId="77777777" w:rsidR="003F1E2D" w:rsidRPr="00BA111E" w:rsidRDefault="003F1E2D" w:rsidP="005D0C34">
            <w:pPr>
              <w:jc w:val="center"/>
              <w:rPr>
                <w:rFonts w:ascii="Arial" w:eastAsia="Calibri" w:hAnsi="Arial" w:cs="Arial"/>
                <w:sz w:val="21"/>
                <w:szCs w:val="21"/>
              </w:rPr>
            </w:pPr>
            <w:r w:rsidRPr="00BA111E">
              <w:rPr>
                <w:rFonts w:ascii="Arial" w:eastAsia="Calibri" w:hAnsi="Arial" w:cs="Arial"/>
                <w:sz w:val="21"/>
                <w:szCs w:val="21"/>
              </w:rPr>
              <w:t>DOSE</w:t>
            </w:r>
          </w:p>
        </w:tc>
        <w:tc>
          <w:tcPr>
            <w:tcW w:w="4699" w:type="dxa"/>
            <w:shd w:val="clear" w:color="auto" w:fill="auto"/>
          </w:tcPr>
          <w:p w14:paraId="6E367814"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INSTRUCTIONS</w:t>
            </w:r>
          </w:p>
        </w:tc>
      </w:tr>
      <w:tr w:rsidR="003F1E2D" w:rsidRPr="00BA111E" w14:paraId="2B39B20E" w14:textId="77777777" w:rsidTr="005D0C34">
        <w:trPr>
          <w:trHeight w:val="395"/>
        </w:trPr>
        <w:tc>
          <w:tcPr>
            <w:tcW w:w="1379" w:type="dxa"/>
            <w:shd w:val="clear" w:color="auto" w:fill="auto"/>
            <w:vAlign w:val="center"/>
          </w:tcPr>
          <w:p w14:paraId="1738C783"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Sunday</w:t>
            </w:r>
          </w:p>
        </w:tc>
        <w:tc>
          <w:tcPr>
            <w:tcW w:w="1689" w:type="dxa"/>
            <w:vAlign w:val="center"/>
          </w:tcPr>
          <w:p w14:paraId="784AB711" w14:textId="77777777" w:rsidR="003F1E2D" w:rsidRPr="00BA111E" w:rsidRDefault="003F1E2D" w:rsidP="005D0C34">
            <w:pPr>
              <w:rPr>
                <w:rFonts w:ascii="Arial" w:eastAsia="Calibri" w:hAnsi="Arial" w:cs="Arial"/>
                <w:sz w:val="16"/>
                <w:szCs w:val="16"/>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1791" w:type="dxa"/>
            <w:shd w:val="clear" w:color="auto" w:fill="auto"/>
            <w:vAlign w:val="center"/>
          </w:tcPr>
          <w:p w14:paraId="655DF625"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4699" w:type="dxa"/>
            <w:shd w:val="clear" w:color="auto" w:fill="auto"/>
            <w:vAlign w:val="center"/>
          </w:tcPr>
          <w:p w14:paraId="60B8C3BA"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By mouth once daily in the evening</w:t>
            </w:r>
          </w:p>
        </w:tc>
      </w:tr>
      <w:tr w:rsidR="003F1E2D" w:rsidRPr="00BA111E" w14:paraId="736FFB12" w14:textId="77777777" w:rsidTr="005D0C34">
        <w:trPr>
          <w:trHeight w:val="440"/>
        </w:trPr>
        <w:tc>
          <w:tcPr>
            <w:tcW w:w="1379" w:type="dxa"/>
            <w:shd w:val="clear" w:color="auto" w:fill="auto"/>
            <w:vAlign w:val="center"/>
          </w:tcPr>
          <w:p w14:paraId="5F7083BF"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Monday</w:t>
            </w:r>
          </w:p>
        </w:tc>
        <w:tc>
          <w:tcPr>
            <w:tcW w:w="1689" w:type="dxa"/>
            <w:vAlign w:val="center"/>
          </w:tcPr>
          <w:p w14:paraId="7A7B2D38" w14:textId="77777777" w:rsidR="003F1E2D" w:rsidRPr="00BA111E" w:rsidRDefault="003F1E2D" w:rsidP="005D0C34">
            <w:pPr>
              <w:rPr>
                <w:rFonts w:ascii="Arial" w:eastAsia="Calibri" w:hAnsi="Arial" w:cs="Arial"/>
                <w:sz w:val="16"/>
                <w:szCs w:val="16"/>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1791" w:type="dxa"/>
            <w:shd w:val="clear" w:color="auto" w:fill="auto"/>
            <w:vAlign w:val="center"/>
          </w:tcPr>
          <w:p w14:paraId="6282C0B1"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4699" w:type="dxa"/>
            <w:shd w:val="clear" w:color="auto" w:fill="auto"/>
            <w:vAlign w:val="center"/>
          </w:tcPr>
          <w:p w14:paraId="4D27302D"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By mouth once daily in the evening</w:t>
            </w:r>
          </w:p>
        </w:tc>
      </w:tr>
      <w:tr w:rsidR="003F1E2D" w:rsidRPr="00BA111E" w14:paraId="481B5D05" w14:textId="77777777" w:rsidTr="005D0C34">
        <w:trPr>
          <w:trHeight w:val="440"/>
        </w:trPr>
        <w:tc>
          <w:tcPr>
            <w:tcW w:w="1379" w:type="dxa"/>
            <w:shd w:val="clear" w:color="auto" w:fill="auto"/>
            <w:vAlign w:val="center"/>
          </w:tcPr>
          <w:p w14:paraId="29FFE1BE"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Tuesday</w:t>
            </w:r>
          </w:p>
        </w:tc>
        <w:tc>
          <w:tcPr>
            <w:tcW w:w="1689" w:type="dxa"/>
            <w:vAlign w:val="center"/>
          </w:tcPr>
          <w:p w14:paraId="588407C5" w14:textId="77777777" w:rsidR="003F1E2D" w:rsidRPr="00BA111E" w:rsidRDefault="003F1E2D" w:rsidP="005D0C34">
            <w:pPr>
              <w:rPr>
                <w:rFonts w:ascii="Arial" w:eastAsia="Calibri" w:hAnsi="Arial" w:cs="Arial"/>
                <w:sz w:val="16"/>
                <w:szCs w:val="16"/>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1791" w:type="dxa"/>
            <w:shd w:val="clear" w:color="auto" w:fill="auto"/>
            <w:vAlign w:val="center"/>
          </w:tcPr>
          <w:p w14:paraId="5C2AF0EC"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4699" w:type="dxa"/>
            <w:shd w:val="clear" w:color="auto" w:fill="auto"/>
            <w:vAlign w:val="center"/>
          </w:tcPr>
          <w:p w14:paraId="76697E33"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By mouth once daily in the evening</w:t>
            </w:r>
          </w:p>
        </w:tc>
      </w:tr>
      <w:tr w:rsidR="003F1E2D" w:rsidRPr="00BA111E" w14:paraId="061F4440" w14:textId="77777777" w:rsidTr="005D0C34">
        <w:trPr>
          <w:trHeight w:val="440"/>
        </w:trPr>
        <w:tc>
          <w:tcPr>
            <w:tcW w:w="1379" w:type="dxa"/>
            <w:shd w:val="clear" w:color="auto" w:fill="auto"/>
            <w:vAlign w:val="center"/>
          </w:tcPr>
          <w:p w14:paraId="5CCC5145"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Wednesday</w:t>
            </w:r>
          </w:p>
        </w:tc>
        <w:tc>
          <w:tcPr>
            <w:tcW w:w="1689" w:type="dxa"/>
            <w:vAlign w:val="center"/>
          </w:tcPr>
          <w:p w14:paraId="2556B6B5" w14:textId="77777777" w:rsidR="003F1E2D" w:rsidRPr="00BA111E" w:rsidRDefault="003F1E2D" w:rsidP="005D0C34">
            <w:pPr>
              <w:rPr>
                <w:rFonts w:ascii="Arial" w:eastAsia="Calibri" w:hAnsi="Arial" w:cs="Arial"/>
                <w:sz w:val="16"/>
                <w:szCs w:val="16"/>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1791" w:type="dxa"/>
            <w:shd w:val="clear" w:color="auto" w:fill="auto"/>
            <w:vAlign w:val="center"/>
          </w:tcPr>
          <w:p w14:paraId="0AAC1426"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4699" w:type="dxa"/>
            <w:shd w:val="clear" w:color="auto" w:fill="auto"/>
            <w:vAlign w:val="center"/>
          </w:tcPr>
          <w:p w14:paraId="068DB9D8"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By mouth once daily in the evening</w:t>
            </w:r>
          </w:p>
        </w:tc>
      </w:tr>
      <w:tr w:rsidR="003F1E2D" w:rsidRPr="00BA111E" w14:paraId="6ACB5C4D" w14:textId="77777777" w:rsidTr="005D0C34">
        <w:trPr>
          <w:trHeight w:val="350"/>
        </w:trPr>
        <w:tc>
          <w:tcPr>
            <w:tcW w:w="1379" w:type="dxa"/>
            <w:shd w:val="clear" w:color="auto" w:fill="auto"/>
            <w:vAlign w:val="center"/>
          </w:tcPr>
          <w:p w14:paraId="788A083D"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Thursday</w:t>
            </w:r>
          </w:p>
        </w:tc>
        <w:tc>
          <w:tcPr>
            <w:tcW w:w="1689" w:type="dxa"/>
            <w:vAlign w:val="center"/>
          </w:tcPr>
          <w:p w14:paraId="626B06D1" w14:textId="77777777" w:rsidR="003F1E2D" w:rsidRPr="00BA111E" w:rsidRDefault="003F1E2D" w:rsidP="005D0C34">
            <w:pPr>
              <w:rPr>
                <w:rFonts w:ascii="Arial" w:eastAsia="Calibri" w:hAnsi="Arial" w:cs="Arial"/>
                <w:sz w:val="16"/>
                <w:szCs w:val="16"/>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1791" w:type="dxa"/>
            <w:shd w:val="clear" w:color="auto" w:fill="auto"/>
            <w:vAlign w:val="center"/>
          </w:tcPr>
          <w:p w14:paraId="3EF1671A"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4699" w:type="dxa"/>
            <w:shd w:val="clear" w:color="auto" w:fill="auto"/>
            <w:vAlign w:val="center"/>
          </w:tcPr>
          <w:p w14:paraId="4E0D2EDB"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By mouth once daily in the evening</w:t>
            </w:r>
          </w:p>
        </w:tc>
      </w:tr>
      <w:tr w:rsidR="003F1E2D" w:rsidRPr="00BA111E" w14:paraId="7BEEE346" w14:textId="77777777" w:rsidTr="005D0C34">
        <w:trPr>
          <w:trHeight w:val="440"/>
        </w:trPr>
        <w:tc>
          <w:tcPr>
            <w:tcW w:w="1379" w:type="dxa"/>
            <w:shd w:val="clear" w:color="auto" w:fill="auto"/>
            <w:vAlign w:val="center"/>
          </w:tcPr>
          <w:p w14:paraId="16A0E086"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Friday</w:t>
            </w:r>
          </w:p>
        </w:tc>
        <w:tc>
          <w:tcPr>
            <w:tcW w:w="1689" w:type="dxa"/>
            <w:vAlign w:val="center"/>
          </w:tcPr>
          <w:p w14:paraId="34D2338C" w14:textId="77777777" w:rsidR="003F1E2D" w:rsidRPr="00BA111E" w:rsidRDefault="003F1E2D" w:rsidP="005D0C34">
            <w:pPr>
              <w:rPr>
                <w:rFonts w:ascii="Arial" w:eastAsia="Calibri" w:hAnsi="Arial" w:cs="Arial"/>
                <w:sz w:val="16"/>
                <w:szCs w:val="16"/>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1791" w:type="dxa"/>
            <w:shd w:val="clear" w:color="auto" w:fill="auto"/>
            <w:vAlign w:val="center"/>
          </w:tcPr>
          <w:p w14:paraId="7F10448B"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4699" w:type="dxa"/>
            <w:shd w:val="clear" w:color="auto" w:fill="auto"/>
            <w:vAlign w:val="center"/>
          </w:tcPr>
          <w:p w14:paraId="2E227BAA"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By mouth once daily in the evening</w:t>
            </w:r>
          </w:p>
        </w:tc>
      </w:tr>
      <w:tr w:rsidR="003F1E2D" w:rsidRPr="00BA111E" w14:paraId="05943981" w14:textId="77777777" w:rsidTr="005D0C34">
        <w:trPr>
          <w:trHeight w:val="440"/>
        </w:trPr>
        <w:tc>
          <w:tcPr>
            <w:tcW w:w="1379" w:type="dxa"/>
            <w:shd w:val="clear" w:color="auto" w:fill="auto"/>
            <w:vAlign w:val="center"/>
          </w:tcPr>
          <w:p w14:paraId="1691EF51"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Saturday</w:t>
            </w:r>
          </w:p>
        </w:tc>
        <w:tc>
          <w:tcPr>
            <w:tcW w:w="1689" w:type="dxa"/>
            <w:vAlign w:val="center"/>
          </w:tcPr>
          <w:p w14:paraId="7796A5B4" w14:textId="77777777" w:rsidR="003F1E2D" w:rsidRPr="00BA111E" w:rsidRDefault="003F1E2D" w:rsidP="005D0C34">
            <w:pPr>
              <w:rPr>
                <w:rFonts w:ascii="Arial" w:eastAsia="Calibri" w:hAnsi="Arial" w:cs="Arial"/>
                <w:sz w:val="16"/>
                <w:szCs w:val="16"/>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1791" w:type="dxa"/>
            <w:shd w:val="clear" w:color="auto" w:fill="auto"/>
            <w:vAlign w:val="center"/>
          </w:tcPr>
          <w:p w14:paraId="695FDBD4"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4699" w:type="dxa"/>
            <w:shd w:val="clear" w:color="auto" w:fill="auto"/>
            <w:vAlign w:val="center"/>
          </w:tcPr>
          <w:p w14:paraId="1D815485"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By mouth once daily in the evening</w:t>
            </w:r>
          </w:p>
        </w:tc>
      </w:tr>
    </w:tbl>
    <w:p w14:paraId="226EAC68" w14:textId="77777777" w:rsidR="003F1E2D" w:rsidRPr="00BA111E" w:rsidRDefault="003F1E2D" w:rsidP="003F1E2D">
      <w:pPr>
        <w:spacing w:after="200" w:line="276" w:lineRule="auto"/>
        <w:rPr>
          <w:rFonts w:ascii="Arial" w:eastAsia="Calibri"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28"/>
      </w:tblGrid>
      <w:tr w:rsidR="003F1E2D" w:rsidRPr="00BA111E" w14:paraId="6F4CC254" w14:textId="77777777" w:rsidTr="005D0C34">
        <w:trPr>
          <w:trHeight w:val="368"/>
        </w:trPr>
        <w:tc>
          <w:tcPr>
            <w:tcW w:w="2448" w:type="dxa"/>
            <w:shd w:val="clear" w:color="auto" w:fill="auto"/>
          </w:tcPr>
          <w:p w14:paraId="0AD8E182"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Warfarin sodium Order</w:t>
            </w:r>
          </w:p>
          <w:p w14:paraId="3D4FF5E5" w14:textId="77777777" w:rsidR="003F1E2D" w:rsidRPr="00BA111E" w:rsidRDefault="003F1E2D" w:rsidP="005D0C34">
            <w:pPr>
              <w:rPr>
                <w:rFonts w:ascii="Arial" w:eastAsia="Calibri" w:hAnsi="Arial" w:cs="Arial"/>
                <w:b/>
                <w:sz w:val="21"/>
                <w:szCs w:val="21"/>
              </w:rPr>
            </w:pPr>
            <w:r w:rsidRPr="00BA111E">
              <w:rPr>
                <w:rFonts w:ascii="Arial" w:eastAsia="Calibri" w:hAnsi="Arial" w:cs="Arial"/>
                <w:b/>
                <w:sz w:val="21"/>
                <w:szCs w:val="21"/>
              </w:rPr>
              <w:t>Start Date:</w:t>
            </w:r>
          </w:p>
        </w:tc>
        <w:tc>
          <w:tcPr>
            <w:tcW w:w="7128" w:type="dxa"/>
            <w:shd w:val="clear" w:color="auto" w:fill="auto"/>
            <w:vAlign w:val="center"/>
          </w:tcPr>
          <w:p w14:paraId="3F991879"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3F1E2D" w:rsidRPr="00BA111E" w14:paraId="5FB041B3" w14:textId="77777777" w:rsidTr="005D0C34">
        <w:trPr>
          <w:trHeight w:val="440"/>
        </w:trPr>
        <w:tc>
          <w:tcPr>
            <w:tcW w:w="2448" w:type="dxa"/>
            <w:shd w:val="clear" w:color="auto" w:fill="auto"/>
          </w:tcPr>
          <w:p w14:paraId="6EC811B1"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Warfarin sodium Order</w:t>
            </w:r>
          </w:p>
          <w:p w14:paraId="0C5B92D6" w14:textId="77777777" w:rsidR="003F1E2D" w:rsidRPr="00BA111E" w:rsidRDefault="003F1E2D" w:rsidP="005D0C34">
            <w:pPr>
              <w:rPr>
                <w:rFonts w:ascii="Arial" w:eastAsia="Calibri" w:hAnsi="Arial" w:cs="Arial"/>
                <w:b/>
                <w:sz w:val="21"/>
                <w:szCs w:val="21"/>
              </w:rPr>
            </w:pPr>
            <w:r w:rsidRPr="00BA111E">
              <w:rPr>
                <w:rFonts w:ascii="Arial" w:eastAsia="Calibri" w:hAnsi="Arial" w:cs="Arial"/>
                <w:b/>
                <w:sz w:val="21"/>
                <w:szCs w:val="21"/>
              </w:rPr>
              <w:t>Stop Date:</w:t>
            </w:r>
          </w:p>
        </w:tc>
        <w:tc>
          <w:tcPr>
            <w:tcW w:w="7128" w:type="dxa"/>
            <w:shd w:val="clear" w:color="auto" w:fill="auto"/>
            <w:vAlign w:val="center"/>
          </w:tcPr>
          <w:p w14:paraId="301CE5FF"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3F1E2D" w:rsidRPr="00BA111E" w14:paraId="19B45F69" w14:textId="77777777" w:rsidTr="005D0C34">
        <w:trPr>
          <w:trHeight w:val="440"/>
        </w:trPr>
        <w:tc>
          <w:tcPr>
            <w:tcW w:w="2448" w:type="dxa"/>
            <w:shd w:val="clear" w:color="auto" w:fill="auto"/>
          </w:tcPr>
          <w:p w14:paraId="07D5569C"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 xml:space="preserve">Next </w:t>
            </w:r>
            <w:r w:rsidR="0042009E" w:rsidRPr="00BA111E">
              <w:rPr>
                <w:rFonts w:ascii="Arial" w:eastAsia="Calibri" w:hAnsi="Arial" w:cs="Arial"/>
                <w:sz w:val="21"/>
                <w:szCs w:val="21"/>
              </w:rPr>
              <w:t>PT/</w:t>
            </w:r>
            <w:r w:rsidR="007016A6" w:rsidRPr="00BA111E">
              <w:rPr>
                <w:rFonts w:ascii="Arial" w:eastAsia="Calibri" w:hAnsi="Arial" w:cs="Arial"/>
                <w:sz w:val="21"/>
                <w:szCs w:val="21"/>
              </w:rPr>
              <w:t>INR Lab</w:t>
            </w:r>
            <w:r w:rsidR="0042009E" w:rsidRPr="00BA111E">
              <w:rPr>
                <w:rFonts w:ascii="Arial" w:eastAsia="Calibri" w:hAnsi="Arial" w:cs="Arial"/>
                <w:sz w:val="21"/>
                <w:szCs w:val="21"/>
              </w:rPr>
              <w:t xml:space="preserve"> </w:t>
            </w:r>
          </w:p>
          <w:p w14:paraId="1E684556" w14:textId="77777777" w:rsidR="003F1E2D" w:rsidRPr="00BA111E" w:rsidRDefault="003F1E2D" w:rsidP="005D0C34">
            <w:pPr>
              <w:rPr>
                <w:rFonts w:ascii="Arial" w:eastAsia="Calibri" w:hAnsi="Arial" w:cs="Arial"/>
                <w:b/>
                <w:sz w:val="21"/>
                <w:szCs w:val="21"/>
              </w:rPr>
            </w:pPr>
            <w:r w:rsidRPr="00BA111E">
              <w:rPr>
                <w:rFonts w:ascii="Arial" w:eastAsia="Calibri" w:hAnsi="Arial" w:cs="Arial"/>
                <w:b/>
                <w:sz w:val="21"/>
                <w:szCs w:val="21"/>
              </w:rPr>
              <w:t>Date/Time:</w:t>
            </w:r>
          </w:p>
        </w:tc>
        <w:tc>
          <w:tcPr>
            <w:tcW w:w="7128" w:type="dxa"/>
            <w:shd w:val="clear" w:color="auto" w:fill="auto"/>
            <w:vAlign w:val="center"/>
          </w:tcPr>
          <w:p w14:paraId="2138C398"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bl>
    <w:p w14:paraId="37BCF3AC" w14:textId="77777777" w:rsidR="003F1E2D" w:rsidRPr="00BA111E" w:rsidRDefault="003F1E2D" w:rsidP="003F1E2D">
      <w:pPr>
        <w:spacing w:after="200" w:line="276" w:lineRule="auto"/>
        <w:rPr>
          <w:rFonts w:ascii="Arial" w:eastAsia="Calibri"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6829"/>
      </w:tblGrid>
      <w:tr w:rsidR="003F1E2D" w:rsidRPr="00BA111E" w14:paraId="25A3938C" w14:textId="77777777" w:rsidTr="005D0C34">
        <w:trPr>
          <w:trHeight w:val="620"/>
        </w:trPr>
        <w:tc>
          <w:tcPr>
            <w:tcW w:w="2747" w:type="dxa"/>
            <w:shd w:val="clear" w:color="auto" w:fill="auto"/>
            <w:vAlign w:val="center"/>
          </w:tcPr>
          <w:p w14:paraId="66DCCD9F" w14:textId="77777777" w:rsidR="003F1E2D" w:rsidRPr="00BA111E" w:rsidRDefault="003F1E2D" w:rsidP="005D0C34">
            <w:pPr>
              <w:rPr>
                <w:rFonts w:ascii="Arial" w:eastAsia="Calibri" w:hAnsi="Arial" w:cs="Arial"/>
                <w:b/>
                <w:sz w:val="21"/>
                <w:szCs w:val="21"/>
              </w:rPr>
            </w:pPr>
            <w:r w:rsidRPr="00BA111E">
              <w:rPr>
                <w:rFonts w:ascii="Arial" w:eastAsia="Calibri" w:hAnsi="Arial" w:cs="Arial"/>
                <w:b/>
                <w:sz w:val="21"/>
                <w:szCs w:val="21"/>
              </w:rPr>
              <w:t>Special Instructions/Comments:</w:t>
            </w:r>
          </w:p>
        </w:tc>
        <w:tc>
          <w:tcPr>
            <w:tcW w:w="6829" w:type="dxa"/>
            <w:shd w:val="clear" w:color="auto" w:fill="auto"/>
            <w:vAlign w:val="center"/>
          </w:tcPr>
          <w:p w14:paraId="3FC9392F"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3F1E2D" w:rsidRPr="00BA111E" w14:paraId="1E256BF0" w14:textId="77777777" w:rsidTr="005D0C34">
        <w:trPr>
          <w:trHeight w:val="440"/>
        </w:trPr>
        <w:tc>
          <w:tcPr>
            <w:tcW w:w="2747" w:type="dxa"/>
            <w:shd w:val="clear" w:color="auto" w:fill="auto"/>
            <w:vAlign w:val="center"/>
          </w:tcPr>
          <w:p w14:paraId="0F6022AD" w14:textId="77777777" w:rsidR="003F1E2D" w:rsidRPr="00BA111E" w:rsidRDefault="003F1E2D" w:rsidP="005D0C34">
            <w:pPr>
              <w:rPr>
                <w:rFonts w:ascii="Arial" w:eastAsia="Calibri" w:hAnsi="Arial" w:cs="Arial"/>
                <w:b/>
                <w:sz w:val="21"/>
                <w:szCs w:val="21"/>
              </w:rPr>
            </w:pPr>
            <w:r w:rsidRPr="00BA111E">
              <w:rPr>
                <w:rFonts w:ascii="Arial" w:eastAsia="Calibri" w:hAnsi="Arial" w:cs="Arial"/>
                <w:b/>
                <w:sz w:val="21"/>
                <w:szCs w:val="21"/>
              </w:rPr>
              <w:t>For Questions call:</w:t>
            </w:r>
          </w:p>
        </w:tc>
        <w:tc>
          <w:tcPr>
            <w:tcW w:w="6829" w:type="dxa"/>
            <w:shd w:val="clear" w:color="auto" w:fill="auto"/>
            <w:vAlign w:val="center"/>
          </w:tcPr>
          <w:p w14:paraId="761EFEE4"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bl>
    <w:p w14:paraId="1CAA9A73" w14:textId="77777777" w:rsidR="003F1E2D" w:rsidRPr="00BA111E" w:rsidRDefault="003F1E2D" w:rsidP="003F1E2D">
      <w:pPr>
        <w:spacing w:after="200" w:line="276" w:lineRule="auto"/>
        <w:rPr>
          <w:rFonts w:ascii="Arial" w:eastAsia="Calibri"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1530"/>
        <w:gridCol w:w="720"/>
        <w:gridCol w:w="1980"/>
        <w:gridCol w:w="630"/>
        <w:gridCol w:w="900"/>
        <w:gridCol w:w="1278"/>
      </w:tblGrid>
      <w:tr w:rsidR="003F1E2D" w:rsidRPr="00BA111E" w14:paraId="37D19C64" w14:textId="77777777" w:rsidTr="005D0C34">
        <w:trPr>
          <w:trHeight w:val="647"/>
        </w:trPr>
        <w:tc>
          <w:tcPr>
            <w:tcW w:w="4068" w:type="dxa"/>
            <w:gridSpan w:val="2"/>
            <w:shd w:val="clear" w:color="auto" w:fill="auto"/>
          </w:tcPr>
          <w:p w14:paraId="57F3F376" w14:textId="77777777" w:rsidR="003F1E2D" w:rsidRPr="00BA111E" w:rsidRDefault="003F1E2D" w:rsidP="005D0C34">
            <w:pPr>
              <w:rPr>
                <w:rFonts w:ascii="Arial" w:eastAsia="Calibri" w:hAnsi="Arial" w:cs="Arial"/>
                <w:b/>
                <w:sz w:val="21"/>
                <w:szCs w:val="21"/>
              </w:rPr>
            </w:pPr>
            <w:r w:rsidRPr="00BA111E">
              <w:rPr>
                <w:rFonts w:ascii="Arial" w:eastAsia="Calibri" w:hAnsi="Arial" w:cs="Arial"/>
                <w:b/>
                <w:sz w:val="21"/>
                <w:szCs w:val="21"/>
              </w:rPr>
              <w:t>Health Care Provider Name (PRINT):</w:t>
            </w:r>
          </w:p>
        </w:tc>
        <w:tc>
          <w:tcPr>
            <w:tcW w:w="2700" w:type="dxa"/>
            <w:gridSpan w:val="2"/>
            <w:shd w:val="clear" w:color="auto" w:fill="auto"/>
          </w:tcPr>
          <w:p w14:paraId="44CFCCDC" w14:textId="77777777" w:rsidR="003F1E2D" w:rsidRPr="00BA111E" w:rsidRDefault="00C87A19" w:rsidP="005D0C34">
            <w:pPr>
              <w:rPr>
                <w:rFonts w:ascii="Arial" w:eastAsia="Calibri" w:hAnsi="Arial" w:cs="Arial"/>
                <w:b/>
                <w:sz w:val="21"/>
                <w:szCs w:val="21"/>
              </w:rPr>
            </w:pPr>
            <w:r>
              <w:rPr>
                <w:rFonts w:ascii="Arial" w:eastAsia="Calibri" w:hAnsi="Arial" w:cs="Arial"/>
                <w:b/>
                <w:sz w:val="21"/>
                <w:szCs w:val="21"/>
              </w:rPr>
              <w:t xml:space="preserve">HCP </w:t>
            </w:r>
            <w:r w:rsidR="003F1E2D" w:rsidRPr="00BA111E">
              <w:rPr>
                <w:rFonts w:ascii="Arial" w:eastAsia="Calibri" w:hAnsi="Arial" w:cs="Arial"/>
                <w:b/>
                <w:sz w:val="21"/>
                <w:szCs w:val="21"/>
              </w:rPr>
              <w:t>Signature:</w:t>
            </w:r>
          </w:p>
          <w:p w14:paraId="72F2E956" w14:textId="77777777" w:rsidR="003F1E2D" w:rsidRPr="00BA111E" w:rsidRDefault="003F1E2D" w:rsidP="005D0C34">
            <w:pPr>
              <w:rPr>
                <w:rFonts w:ascii="Arial" w:eastAsia="Calibri" w:hAnsi="Arial" w:cs="Arial"/>
                <w:b/>
                <w:sz w:val="21"/>
                <w:szCs w:val="21"/>
              </w:rPr>
            </w:pPr>
          </w:p>
        </w:tc>
        <w:tc>
          <w:tcPr>
            <w:tcW w:w="1530" w:type="dxa"/>
            <w:gridSpan w:val="2"/>
            <w:shd w:val="clear" w:color="auto" w:fill="auto"/>
          </w:tcPr>
          <w:p w14:paraId="6BEE8B24" w14:textId="77777777" w:rsidR="003F1E2D" w:rsidRPr="00BA111E" w:rsidRDefault="003F1E2D" w:rsidP="005D0C34">
            <w:pPr>
              <w:rPr>
                <w:rFonts w:ascii="Arial" w:eastAsia="Calibri" w:hAnsi="Arial" w:cs="Arial"/>
                <w:b/>
                <w:sz w:val="21"/>
                <w:szCs w:val="21"/>
              </w:rPr>
            </w:pPr>
            <w:r w:rsidRPr="00BA111E">
              <w:rPr>
                <w:rFonts w:ascii="Arial" w:eastAsia="Calibri" w:hAnsi="Arial" w:cs="Arial"/>
                <w:b/>
                <w:sz w:val="21"/>
                <w:szCs w:val="21"/>
              </w:rPr>
              <w:t>Date:</w:t>
            </w:r>
          </w:p>
        </w:tc>
        <w:tc>
          <w:tcPr>
            <w:tcW w:w="1278" w:type="dxa"/>
            <w:shd w:val="clear" w:color="auto" w:fill="auto"/>
          </w:tcPr>
          <w:p w14:paraId="395CCA81" w14:textId="77777777" w:rsidR="003F1E2D" w:rsidRPr="00BA111E" w:rsidRDefault="003F1E2D" w:rsidP="005D0C34">
            <w:pPr>
              <w:rPr>
                <w:rFonts w:ascii="Arial" w:eastAsia="Calibri" w:hAnsi="Arial" w:cs="Arial"/>
                <w:b/>
                <w:sz w:val="21"/>
                <w:szCs w:val="21"/>
              </w:rPr>
            </w:pPr>
            <w:r w:rsidRPr="00BA111E">
              <w:rPr>
                <w:rFonts w:ascii="Arial" w:eastAsia="Calibri" w:hAnsi="Arial" w:cs="Arial"/>
                <w:b/>
                <w:sz w:val="21"/>
                <w:szCs w:val="21"/>
              </w:rPr>
              <w:t>Time:</w:t>
            </w:r>
          </w:p>
        </w:tc>
      </w:tr>
      <w:tr w:rsidR="003F1E2D" w:rsidRPr="00BA111E" w14:paraId="5D2E8ED2" w14:textId="77777777" w:rsidTr="005D0C34">
        <w:trPr>
          <w:trHeight w:val="440"/>
        </w:trPr>
        <w:tc>
          <w:tcPr>
            <w:tcW w:w="4788" w:type="dxa"/>
            <w:gridSpan w:val="3"/>
            <w:shd w:val="clear" w:color="auto" w:fill="auto"/>
            <w:vAlign w:val="center"/>
          </w:tcPr>
          <w:p w14:paraId="7F6986E2"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POSTED:</w:t>
            </w:r>
          </w:p>
        </w:tc>
        <w:tc>
          <w:tcPr>
            <w:tcW w:w="4788" w:type="dxa"/>
            <w:gridSpan w:val="4"/>
            <w:shd w:val="clear" w:color="auto" w:fill="auto"/>
            <w:vAlign w:val="center"/>
          </w:tcPr>
          <w:p w14:paraId="0E689526"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VERIFIED:</w:t>
            </w:r>
          </w:p>
        </w:tc>
      </w:tr>
      <w:tr w:rsidR="003F1E2D" w:rsidRPr="00BA111E" w14:paraId="1684F0FF" w14:textId="77777777" w:rsidTr="005D0C34">
        <w:trPr>
          <w:trHeight w:val="431"/>
        </w:trPr>
        <w:tc>
          <w:tcPr>
            <w:tcW w:w="2538" w:type="dxa"/>
            <w:shd w:val="clear" w:color="auto" w:fill="auto"/>
            <w:vAlign w:val="center"/>
          </w:tcPr>
          <w:p w14:paraId="5E29FB15"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DATE:</w:t>
            </w:r>
          </w:p>
        </w:tc>
        <w:tc>
          <w:tcPr>
            <w:tcW w:w="2250" w:type="dxa"/>
            <w:gridSpan w:val="2"/>
            <w:shd w:val="clear" w:color="auto" w:fill="auto"/>
            <w:vAlign w:val="center"/>
          </w:tcPr>
          <w:p w14:paraId="0B924AF2"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TIME:</w:t>
            </w:r>
          </w:p>
        </w:tc>
        <w:tc>
          <w:tcPr>
            <w:tcW w:w="2610" w:type="dxa"/>
            <w:gridSpan w:val="2"/>
            <w:shd w:val="clear" w:color="auto" w:fill="auto"/>
            <w:vAlign w:val="center"/>
          </w:tcPr>
          <w:p w14:paraId="0651D220"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DATE:</w:t>
            </w:r>
          </w:p>
        </w:tc>
        <w:tc>
          <w:tcPr>
            <w:tcW w:w="2178" w:type="dxa"/>
            <w:gridSpan w:val="2"/>
            <w:shd w:val="clear" w:color="auto" w:fill="auto"/>
            <w:vAlign w:val="center"/>
          </w:tcPr>
          <w:p w14:paraId="0BF6CF8C" w14:textId="77777777" w:rsidR="003F1E2D" w:rsidRPr="00BA111E" w:rsidRDefault="003F1E2D" w:rsidP="005D0C34">
            <w:pPr>
              <w:rPr>
                <w:rFonts w:ascii="Arial" w:eastAsia="Calibri" w:hAnsi="Arial" w:cs="Arial"/>
                <w:sz w:val="21"/>
                <w:szCs w:val="21"/>
              </w:rPr>
            </w:pPr>
            <w:r w:rsidRPr="00BA111E">
              <w:rPr>
                <w:rFonts w:ascii="Arial" w:eastAsia="Calibri" w:hAnsi="Arial" w:cs="Arial"/>
                <w:sz w:val="21"/>
                <w:szCs w:val="21"/>
              </w:rPr>
              <w:t>TIME:</w:t>
            </w:r>
          </w:p>
        </w:tc>
      </w:tr>
    </w:tbl>
    <w:p w14:paraId="051E36E4" w14:textId="77777777" w:rsidR="003F1E2D" w:rsidRPr="00BA111E" w:rsidRDefault="003F1E2D" w:rsidP="003F1E2D">
      <w:pPr>
        <w:spacing w:after="200" w:line="276" w:lineRule="auto"/>
        <w:rPr>
          <w:rFonts w:ascii="Calibri" w:eastAsia="Calibri" w:hAnsi="Calibri"/>
          <w:sz w:val="21"/>
          <w:szCs w:val="21"/>
        </w:rPr>
      </w:pPr>
    </w:p>
    <w:p w14:paraId="732C6A8B" w14:textId="77777777" w:rsidR="003F1E2D" w:rsidRPr="00BA111E" w:rsidRDefault="003F1E2D" w:rsidP="003F1E2D">
      <w:pPr>
        <w:rPr>
          <w:rFonts w:ascii="Arial" w:hAnsi="Arial" w:cs="Arial"/>
          <w:sz w:val="23"/>
          <w:szCs w:val="23"/>
        </w:rPr>
        <w:sectPr w:rsidR="003F1E2D" w:rsidRPr="00BA111E" w:rsidSect="0083681D">
          <w:headerReference w:type="even" r:id="rId182"/>
          <w:headerReference w:type="default" r:id="rId183"/>
          <w:footerReference w:type="default" r:id="rId184"/>
          <w:headerReference w:type="first" r:id="rId185"/>
          <w:pgSz w:w="12240" w:h="15840"/>
          <w:pgMar w:top="720" w:right="1008" w:bottom="720" w:left="1008" w:header="288" w:footer="288" w:gutter="0"/>
          <w:cols w:space="720"/>
          <w:docGrid w:linePitch="360"/>
        </w:sectPr>
      </w:pPr>
    </w:p>
    <w:p w14:paraId="0A004CA9" w14:textId="77777777" w:rsidR="003F1E2D" w:rsidRPr="00BA111E" w:rsidRDefault="003F1E2D" w:rsidP="003F1E2D">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80"/>
        <w:gridCol w:w="1784"/>
        <w:gridCol w:w="1800"/>
        <w:gridCol w:w="213"/>
        <w:gridCol w:w="2127"/>
        <w:gridCol w:w="2430"/>
      </w:tblGrid>
      <w:tr w:rsidR="003F1E2D" w:rsidRPr="00BA111E" w14:paraId="59C833D1" w14:textId="77777777" w:rsidTr="00DD3B38">
        <w:tc>
          <w:tcPr>
            <w:tcW w:w="9918" w:type="dxa"/>
            <w:gridSpan w:val="7"/>
            <w:shd w:val="clear" w:color="auto" w:fill="auto"/>
            <w:vAlign w:val="center"/>
          </w:tcPr>
          <w:p w14:paraId="4889B41B" w14:textId="77777777" w:rsidR="003F1E2D" w:rsidRPr="00BA111E" w:rsidRDefault="003F1E2D" w:rsidP="00DF33E5">
            <w:pPr>
              <w:pStyle w:val="atabletopic"/>
              <w:rPr>
                <w:rFonts w:eastAsia="Calibri"/>
                <w:sz w:val="27"/>
                <w:szCs w:val="27"/>
              </w:rPr>
            </w:pPr>
            <w:bookmarkStart w:id="201" w:name="_Toc138919275"/>
            <w:r w:rsidRPr="00BA111E">
              <w:rPr>
                <w:rFonts w:eastAsia="Calibri"/>
                <w:sz w:val="27"/>
                <w:szCs w:val="27"/>
              </w:rPr>
              <w:t>HEALTH CARE PROVIDER TELEPHONE</w:t>
            </w:r>
            <w:r w:rsidR="00BC3701">
              <w:rPr>
                <w:rFonts w:eastAsia="Calibri"/>
                <w:sz w:val="27"/>
                <w:szCs w:val="27"/>
              </w:rPr>
              <w:t>/</w:t>
            </w:r>
            <w:r w:rsidR="00BC3701" w:rsidRPr="0072087D">
              <w:rPr>
                <w:rFonts w:eastAsia="Calibri"/>
                <w:sz w:val="27"/>
                <w:szCs w:val="27"/>
              </w:rPr>
              <w:t>TELEHEALTH</w:t>
            </w:r>
            <w:r w:rsidRPr="00BA111E">
              <w:rPr>
                <w:rFonts w:eastAsia="Calibri"/>
                <w:sz w:val="27"/>
                <w:szCs w:val="27"/>
              </w:rPr>
              <w:t xml:space="preserve"> ORDERS</w:t>
            </w:r>
            <w:bookmarkEnd w:id="201"/>
          </w:p>
          <w:p w14:paraId="65CF38F0" w14:textId="77777777" w:rsidR="003F1E2D" w:rsidRPr="00BA111E" w:rsidRDefault="003F1E2D" w:rsidP="00BB2ED2">
            <w:pPr>
              <w:jc w:val="center"/>
              <w:rPr>
                <w:rFonts w:ascii="Arial" w:eastAsia="Calibri" w:hAnsi="Arial" w:cs="Arial"/>
                <w:b/>
                <w:sz w:val="27"/>
                <w:szCs w:val="27"/>
              </w:rPr>
            </w:pPr>
            <w:r w:rsidRPr="00BA111E">
              <w:rPr>
                <w:rFonts w:ascii="Arial" w:eastAsia="Calibri" w:hAnsi="Arial" w:cs="Arial"/>
                <w:b/>
                <w:sz w:val="27"/>
                <w:szCs w:val="27"/>
              </w:rPr>
              <w:t>Warfarin Sodium</w:t>
            </w:r>
          </w:p>
        </w:tc>
      </w:tr>
      <w:tr w:rsidR="003F1E2D" w:rsidRPr="00BA111E" w14:paraId="4B5920E7" w14:textId="77777777" w:rsidTr="00D333E7">
        <w:trPr>
          <w:trHeight w:val="368"/>
        </w:trPr>
        <w:tc>
          <w:tcPr>
            <w:tcW w:w="1564" w:type="dxa"/>
            <w:gridSpan w:val="2"/>
            <w:shd w:val="clear" w:color="auto" w:fill="auto"/>
            <w:vAlign w:val="center"/>
          </w:tcPr>
          <w:p w14:paraId="7078B097"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Individual:</w:t>
            </w:r>
          </w:p>
        </w:tc>
        <w:tc>
          <w:tcPr>
            <w:tcW w:w="3797" w:type="dxa"/>
            <w:gridSpan w:val="3"/>
            <w:shd w:val="clear" w:color="auto" w:fill="auto"/>
            <w:vAlign w:val="center"/>
          </w:tcPr>
          <w:p w14:paraId="611B7EA0"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2127" w:type="dxa"/>
            <w:shd w:val="clear" w:color="auto" w:fill="auto"/>
            <w:vAlign w:val="center"/>
          </w:tcPr>
          <w:p w14:paraId="76D59E02"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Date of Birth</w:t>
            </w:r>
            <w:r w:rsidR="002C2EA7">
              <w:rPr>
                <w:rFonts w:ascii="Arial" w:eastAsia="Calibri" w:hAnsi="Arial" w:cs="Arial"/>
                <w:sz w:val="23"/>
                <w:szCs w:val="23"/>
              </w:rPr>
              <w:t>:</w:t>
            </w:r>
          </w:p>
        </w:tc>
        <w:tc>
          <w:tcPr>
            <w:tcW w:w="2430" w:type="dxa"/>
            <w:shd w:val="clear" w:color="auto" w:fill="auto"/>
            <w:vAlign w:val="center"/>
          </w:tcPr>
          <w:p w14:paraId="7C1BA36A"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r>
      <w:tr w:rsidR="003F1E2D" w:rsidRPr="00BA111E" w14:paraId="6A6858E2" w14:textId="77777777" w:rsidTr="00D333E7">
        <w:trPr>
          <w:trHeight w:val="350"/>
        </w:trPr>
        <w:tc>
          <w:tcPr>
            <w:tcW w:w="1564" w:type="dxa"/>
            <w:gridSpan w:val="2"/>
            <w:shd w:val="clear" w:color="auto" w:fill="auto"/>
            <w:vAlign w:val="center"/>
          </w:tcPr>
          <w:p w14:paraId="35502073"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Address:</w:t>
            </w:r>
          </w:p>
        </w:tc>
        <w:tc>
          <w:tcPr>
            <w:tcW w:w="3797" w:type="dxa"/>
            <w:gridSpan w:val="3"/>
            <w:shd w:val="clear" w:color="auto" w:fill="auto"/>
            <w:vAlign w:val="center"/>
          </w:tcPr>
          <w:p w14:paraId="5DF9B025"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2127" w:type="dxa"/>
            <w:shd w:val="clear" w:color="auto" w:fill="auto"/>
            <w:vAlign w:val="center"/>
          </w:tcPr>
          <w:p w14:paraId="4EE76983" w14:textId="77777777" w:rsidR="003F1E2D" w:rsidRPr="00BA111E" w:rsidRDefault="00D333E7" w:rsidP="005D0C34">
            <w:pPr>
              <w:rPr>
                <w:rFonts w:ascii="Arial" w:eastAsia="Calibri" w:hAnsi="Arial" w:cs="Arial"/>
                <w:sz w:val="23"/>
                <w:szCs w:val="23"/>
              </w:rPr>
            </w:pPr>
            <w:r>
              <w:rPr>
                <w:rFonts w:ascii="Arial" w:eastAsia="Calibri" w:hAnsi="Arial" w:cs="Arial"/>
                <w:sz w:val="23"/>
                <w:szCs w:val="23"/>
              </w:rPr>
              <w:t>Telep</w:t>
            </w:r>
            <w:r w:rsidR="003F1E2D" w:rsidRPr="00BA111E">
              <w:rPr>
                <w:rFonts w:ascii="Arial" w:eastAsia="Calibri" w:hAnsi="Arial" w:cs="Arial"/>
                <w:sz w:val="23"/>
                <w:szCs w:val="23"/>
              </w:rPr>
              <w:t>hone Number:</w:t>
            </w:r>
          </w:p>
        </w:tc>
        <w:tc>
          <w:tcPr>
            <w:tcW w:w="2430" w:type="dxa"/>
            <w:shd w:val="clear" w:color="auto" w:fill="auto"/>
            <w:vAlign w:val="center"/>
          </w:tcPr>
          <w:p w14:paraId="1EC799EA"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r>
      <w:tr w:rsidR="003F1E2D" w:rsidRPr="00BA111E" w14:paraId="0CC3C58E" w14:textId="77777777" w:rsidTr="00D333E7">
        <w:trPr>
          <w:trHeight w:val="422"/>
        </w:trPr>
        <w:tc>
          <w:tcPr>
            <w:tcW w:w="1564" w:type="dxa"/>
            <w:gridSpan w:val="2"/>
            <w:shd w:val="clear" w:color="auto" w:fill="auto"/>
            <w:vAlign w:val="center"/>
          </w:tcPr>
          <w:p w14:paraId="4026BCC1"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INR Target Range/Goal</w:t>
            </w:r>
            <w:r w:rsidR="00C87A19">
              <w:rPr>
                <w:rFonts w:ascii="Arial" w:eastAsia="Calibri" w:hAnsi="Arial" w:cs="Arial"/>
                <w:sz w:val="23"/>
                <w:szCs w:val="23"/>
              </w:rPr>
              <w:t>:</w:t>
            </w:r>
          </w:p>
        </w:tc>
        <w:tc>
          <w:tcPr>
            <w:tcW w:w="3797" w:type="dxa"/>
            <w:gridSpan w:val="3"/>
            <w:shd w:val="clear" w:color="auto" w:fill="auto"/>
            <w:vAlign w:val="center"/>
          </w:tcPr>
          <w:p w14:paraId="29240C1C"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2127" w:type="dxa"/>
            <w:shd w:val="clear" w:color="auto" w:fill="auto"/>
            <w:vAlign w:val="center"/>
          </w:tcPr>
          <w:p w14:paraId="66F15966"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Fax Number:</w:t>
            </w:r>
          </w:p>
        </w:tc>
        <w:tc>
          <w:tcPr>
            <w:tcW w:w="2430" w:type="dxa"/>
            <w:shd w:val="clear" w:color="auto" w:fill="auto"/>
            <w:vAlign w:val="center"/>
          </w:tcPr>
          <w:p w14:paraId="53FF85FB"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r>
      <w:tr w:rsidR="003F1E2D" w:rsidRPr="00BA111E" w14:paraId="42607D07" w14:textId="77777777" w:rsidTr="00DD3B38">
        <w:trPr>
          <w:trHeight w:val="512"/>
        </w:trPr>
        <w:tc>
          <w:tcPr>
            <w:tcW w:w="1564" w:type="dxa"/>
            <w:gridSpan w:val="2"/>
            <w:shd w:val="clear" w:color="auto" w:fill="auto"/>
            <w:vAlign w:val="center"/>
          </w:tcPr>
          <w:p w14:paraId="4D7E841E"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Allergies:</w:t>
            </w:r>
          </w:p>
        </w:tc>
        <w:tc>
          <w:tcPr>
            <w:tcW w:w="8354" w:type="dxa"/>
            <w:gridSpan w:val="5"/>
            <w:shd w:val="clear" w:color="auto" w:fill="auto"/>
            <w:vAlign w:val="center"/>
          </w:tcPr>
          <w:p w14:paraId="099F6132"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r>
      <w:tr w:rsidR="003F1E2D" w:rsidRPr="00BA111E" w14:paraId="1A65EAA6" w14:textId="77777777" w:rsidTr="00DD3B38">
        <w:tc>
          <w:tcPr>
            <w:tcW w:w="9918" w:type="dxa"/>
            <w:gridSpan w:val="7"/>
            <w:tcBorders>
              <w:left w:val="nil"/>
              <w:bottom w:val="nil"/>
              <w:right w:val="nil"/>
            </w:tcBorders>
            <w:shd w:val="clear" w:color="auto" w:fill="auto"/>
            <w:vAlign w:val="center"/>
          </w:tcPr>
          <w:p w14:paraId="0AA9426C" w14:textId="77777777" w:rsidR="003F1E2D" w:rsidRPr="00BA111E" w:rsidRDefault="003F1E2D" w:rsidP="005D0C34">
            <w:pPr>
              <w:rPr>
                <w:rFonts w:ascii="Arial" w:eastAsia="Calibri" w:hAnsi="Arial" w:cs="Arial"/>
                <w:sz w:val="23"/>
                <w:szCs w:val="23"/>
              </w:rPr>
            </w:pPr>
          </w:p>
        </w:tc>
      </w:tr>
      <w:tr w:rsidR="003F1E2D" w:rsidRPr="00BA111E" w14:paraId="460D00DF" w14:textId="77777777" w:rsidTr="00DD3B38">
        <w:trPr>
          <w:trHeight w:val="548"/>
        </w:trPr>
        <w:tc>
          <w:tcPr>
            <w:tcW w:w="9918" w:type="dxa"/>
            <w:gridSpan w:val="7"/>
            <w:shd w:val="clear" w:color="auto" w:fill="auto"/>
          </w:tcPr>
          <w:p w14:paraId="52E7ABBC"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 xml:space="preserve">Warfarin Sodium Dosing Instructions: </w:t>
            </w:r>
          </w:p>
          <w:p w14:paraId="1CB42570" w14:textId="77777777" w:rsidR="003F1E2D" w:rsidRPr="00BA111E" w:rsidRDefault="003F1E2D" w:rsidP="005D0C34">
            <w:pPr>
              <w:rPr>
                <w:rFonts w:ascii="Arial" w:eastAsia="Calibri" w:hAnsi="Arial" w:cs="Arial"/>
                <w:sz w:val="23"/>
                <w:szCs w:val="23"/>
              </w:rPr>
            </w:pPr>
            <w:r w:rsidRPr="00BA111E">
              <w:rPr>
                <w:rFonts w:ascii="Arial" w:eastAsia="Calibri" w:hAnsi="Arial" w:cs="Arial"/>
                <w:b/>
                <w:sz w:val="23"/>
                <w:szCs w:val="23"/>
              </w:rPr>
              <w:t xml:space="preserve">***Staff receiving order: fill in milligram dosage prescribed for each day of the week in the DOSE BLOCK below.  ***Also, ‘read back’ the order/instructions to </w:t>
            </w:r>
            <w:r w:rsidR="00A8128D">
              <w:rPr>
                <w:rFonts w:ascii="Arial" w:eastAsia="Calibri" w:hAnsi="Arial" w:cs="Arial"/>
                <w:b/>
                <w:sz w:val="23"/>
                <w:szCs w:val="23"/>
              </w:rPr>
              <w:t xml:space="preserve">the </w:t>
            </w:r>
            <w:r w:rsidRPr="00BA111E">
              <w:rPr>
                <w:rFonts w:ascii="Arial" w:eastAsia="Calibri" w:hAnsi="Arial" w:cs="Arial"/>
                <w:b/>
                <w:sz w:val="23"/>
                <w:szCs w:val="23"/>
              </w:rPr>
              <w:t>HCP.</w:t>
            </w:r>
          </w:p>
        </w:tc>
      </w:tr>
      <w:tr w:rsidR="003F1E2D" w:rsidRPr="00BA111E" w14:paraId="731BF926" w14:textId="77777777" w:rsidTr="00DD3B38">
        <w:tc>
          <w:tcPr>
            <w:tcW w:w="1484" w:type="dxa"/>
            <w:shd w:val="clear" w:color="auto" w:fill="auto"/>
          </w:tcPr>
          <w:p w14:paraId="7BE733EA"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WEEKDAY</w:t>
            </w:r>
          </w:p>
        </w:tc>
        <w:tc>
          <w:tcPr>
            <w:tcW w:w="1864" w:type="dxa"/>
            <w:gridSpan w:val="2"/>
            <w:shd w:val="clear" w:color="auto" w:fill="auto"/>
          </w:tcPr>
          <w:p w14:paraId="6FBF8E18" w14:textId="77777777" w:rsidR="003F1E2D" w:rsidRPr="00BA111E" w:rsidRDefault="003F1E2D" w:rsidP="005D0C34">
            <w:pPr>
              <w:jc w:val="center"/>
              <w:rPr>
                <w:rFonts w:ascii="Arial" w:eastAsia="Calibri" w:hAnsi="Arial" w:cs="Arial"/>
                <w:sz w:val="23"/>
                <w:szCs w:val="23"/>
              </w:rPr>
            </w:pPr>
            <w:r w:rsidRPr="00BA111E">
              <w:rPr>
                <w:rFonts w:ascii="Arial" w:eastAsia="Calibri" w:hAnsi="Arial" w:cs="Arial"/>
                <w:sz w:val="23"/>
                <w:szCs w:val="23"/>
              </w:rPr>
              <w:t>DATE(S)</w:t>
            </w:r>
          </w:p>
        </w:tc>
        <w:tc>
          <w:tcPr>
            <w:tcW w:w="1800" w:type="dxa"/>
            <w:shd w:val="clear" w:color="auto" w:fill="auto"/>
          </w:tcPr>
          <w:p w14:paraId="22BB12C0" w14:textId="77777777" w:rsidR="003F1E2D" w:rsidRPr="00BA111E" w:rsidRDefault="003F1E2D" w:rsidP="005D0C34">
            <w:pPr>
              <w:jc w:val="center"/>
              <w:rPr>
                <w:rFonts w:ascii="Arial" w:eastAsia="Calibri" w:hAnsi="Arial" w:cs="Arial"/>
                <w:sz w:val="23"/>
                <w:szCs w:val="23"/>
              </w:rPr>
            </w:pPr>
            <w:r w:rsidRPr="00BA111E">
              <w:rPr>
                <w:rFonts w:ascii="Arial" w:eastAsia="Calibri" w:hAnsi="Arial" w:cs="Arial"/>
                <w:sz w:val="23"/>
                <w:szCs w:val="23"/>
              </w:rPr>
              <w:t>DOSE</w:t>
            </w:r>
          </w:p>
        </w:tc>
        <w:tc>
          <w:tcPr>
            <w:tcW w:w="4770" w:type="dxa"/>
            <w:gridSpan w:val="3"/>
            <w:shd w:val="clear" w:color="auto" w:fill="auto"/>
          </w:tcPr>
          <w:p w14:paraId="7DCB161B"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INSTRUCTIONS</w:t>
            </w:r>
          </w:p>
        </w:tc>
      </w:tr>
      <w:tr w:rsidR="003F1E2D" w:rsidRPr="00BA111E" w14:paraId="05629EC7" w14:textId="77777777" w:rsidTr="00DD3B38">
        <w:trPr>
          <w:trHeight w:val="395"/>
        </w:trPr>
        <w:tc>
          <w:tcPr>
            <w:tcW w:w="1484" w:type="dxa"/>
            <w:shd w:val="clear" w:color="auto" w:fill="auto"/>
            <w:vAlign w:val="center"/>
          </w:tcPr>
          <w:p w14:paraId="13322403"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Sunday</w:t>
            </w:r>
          </w:p>
        </w:tc>
        <w:tc>
          <w:tcPr>
            <w:tcW w:w="1864" w:type="dxa"/>
            <w:gridSpan w:val="2"/>
            <w:shd w:val="clear" w:color="auto" w:fill="auto"/>
            <w:vAlign w:val="center"/>
          </w:tcPr>
          <w:p w14:paraId="059C4EA6"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1800" w:type="dxa"/>
            <w:shd w:val="clear" w:color="auto" w:fill="auto"/>
            <w:vAlign w:val="center"/>
          </w:tcPr>
          <w:p w14:paraId="5881FBB0"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4770" w:type="dxa"/>
            <w:gridSpan w:val="3"/>
            <w:shd w:val="clear" w:color="auto" w:fill="auto"/>
            <w:vAlign w:val="center"/>
          </w:tcPr>
          <w:p w14:paraId="0DA1706C"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By mouth once daily in the evening</w:t>
            </w:r>
          </w:p>
        </w:tc>
      </w:tr>
      <w:tr w:rsidR="003F1E2D" w:rsidRPr="00BA111E" w14:paraId="335F836F" w14:textId="77777777" w:rsidTr="00DD3B38">
        <w:trPr>
          <w:trHeight w:val="440"/>
        </w:trPr>
        <w:tc>
          <w:tcPr>
            <w:tcW w:w="1484" w:type="dxa"/>
            <w:shd w:val="clear" w:color="auto" w:fill="auto"/>
            <w:vAlign w:val="center"/>
          </w:tcPr>
          <w:p w14:paraId="3371ECF8"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Monday</w:t>
            </w:r>
          </w:p>
        </w:tc>
        <w:tc>
          <w:tcPr>
            <w:tcW w:w="1864" w:type="dxa"/>
            <w:gridSpan w:val="2"/>
            <w:shd w:val="clear" w:color="auto" w:fill="auto"/>
            <w:vAlign w:val="center"/>
          </w:tcPr>
          <w:p w14:paraId="349CB42C"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1800" w:type="dxa"/>
            <w:shd w:val="clear" w:color="auto" w:fill="auto"/>
            <w:vAlign w:val="center"/>
          </w:tcPr>
          <w:p w14:paraId="7AB8B9CC"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4770" w:type="dxa"/>
            <w:gridSpan w:val="3"/>
            <w:shd w:val="clear" w:color="auto" w:fill="auto"/>
            <w:vAlign w:val="center"/>
          </w:tcPr>
          <w:p w14:paraId="1BBCC1B2"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By mouth once daily in the evening</w:t>
            </w:r>
          </w:p>
        </w:tc>
      </w:tr>
      <w:tr w:rsidR="003F1E2D" w:rsidRPr="00BA111E" w14:paraId="6EF87D3C" w14:textId="77777777" w:rsidTr="00DD3B38">
        <w:trPr>
          <w:trHeight w:val="440"/>
        </w:trPr>
        <w:tc>
          <w:tcPr>
            <w:tcW w:w="1484" w:type="dxa"/>
            <w:shd w:val="clear" w:color="auto" w:fill="auto"/>
            <w:vAlign w:val="center"/>
          </w:tcPr>
          <w:p w14:paraId="724214E2"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Tuesday</w:t>
            </w:r>
          </w:p>
        </w:tc>
        <w:tc>
          <w:tcPr>
            <w:tcW w:w="1864" w:type="dxa"/>
            <w:gridSpan w:val="2"/>
            <w:shd w:val="clear" w:color="auto" w:fill="auto"/>
            <w:vAlign w:val="center"/>
          </w:tcPr>
          <w:p w14:paraId="6C2820F4"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1800" w:type="dxa"/>
            <w:shd w:val="clear" w:color="auto" w:fill="auto"/>
            <w:vAlign w:val="center"/>
          </w:tcPr>
          <w:p w14:paraId="5A851E69"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4770" w:type="dxa"/>
            <w:gridSpan w:val="3"/>
            <w:shd w:val="clear" w:color="auto" w:fill="auto"/>
            <w:vAlign w:val="center"/>
          </w:tcPr>
          <w:p w14:paraId="3FEC8008"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By mouth once daily in the evening</w:t>
            </w:r>
          </w:p>
        </w:tc>
      </w:tr>
      <w:tr w:rsidR="003F1E2D" w:rsidRPr="00BA111E" w14:paraId="4240BC79" w14:textId="77777777" w:rsidTr="00DD3B38">
        <w:trPr>
          <w:trHeight w:val="440"/>
        </w:trPr>
        <w:tc>
          <w:tcPr>
            <w:tcW w:w="1484" w:type="dxa"/>
            <w:shd w:val="clear" w:color="auto" w:fill="auto"/>
            <w:vAlign w:val="center"/>
          </w:tcPr>
          <w:p w14:paraId="4DE947D4"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Wednesday</w:t>
            </w:r>
          </w:p>
        </w:tc>
        <w:tc>
          <w:tcPr>
            <w:tcW w:w="1864" w:type="dxa"/>
            <w:gridSpan w:val="2"/>
            <w:shd w:val="clear" w:color="auto" w:fill="auto"/>
            <w:vAlign w:val="center"/>
          </w:tcPr>
          <w:p w14:paraId="0975728D"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1800" w:type="dxa"/>
            <w:shd w:val="clear" w:color="auto" w:fill="auto"/>
            <w:vAlign w:val="center"/>
          </w:tcPr>
          <w:p w14:paraId="79B8393A"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4770" w:type="dxa"/>
            <w:gridSpan w:val="3"/>
            <w:shd w:val="clear" w:color="auto" w:fill="auto"/>
            <w:vAlign w:val="center"/>
          </w:tcPr>
          <w:p w14:paraId="2B785424"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By mouth once daily in the evening</w:t>
            </w:r>
          </w:p>
        </w:tc>
      </w:tr>
      <w:tr w:rsidR="003F1E2D" w:rsidRPr="00BA111E" w14:paraId="16D4829D" w14:textId="77777777" w:rsidTr="00DD3B38">
        <w:trPr>
          <w:trHeight w:val="392"/>
        </w:trPr>
        <w:tc>
          <w:tcPr>
            <w:tcW w:w="1484" w:type="dxa"/>
            <w:shd w:val="clear" w:color="auto" w:fill="auto"/>
            <w:vAlign w:val="center"/>
          </w:tcPr>
          <w:p w14:paraId="488B4E2A"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Thursday</w:t>
            </w:r>
          </w:p>
        </w:tc>
        <w:tc>
          <w:tcPr>
            <w:tcW w:w="1864" w:type="dxa"/>
            <w:gridSpan w:val="2"/>
            <w:shd w:val="clear" w:color="auto" w:fill="auto"/>
            <w:vAlign w:val="center"/>
          </w:tcPr>
          <w:p w14:paraId="234283CA"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1800" w:type="dxa"/>
            <w:shd w:val="clear" w:color="auto" w:fill="auto"/>
            <w:vAlign w:val="center"/>
          </w:tcPr>
          <w:p w14:paraId="49C6B0C0"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4770" w:type="dxa"/>
            <w:gridSpan w:val="3"/>
            <w:shd w:val="clear" w:color="auto" w:fill="auto"/>
            <w:vAlign w:val="center"/>
          </w:tcPr>
          <w:p w14:paraId="6677A3D1"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By mouth once daily in the evening</w:t>
            </w:r>
          </w:p>
        </w:tc>
      </w:tr>
      <w:tr w:rsidR="003F1E2D" w:rsidRPr="00BA111E" w14:paraId="6C0D3B79" w14:textId="77777777" w:rsidTr="00DD3B38">
        <w:trPr>
          <w:trHeight w:val="440"/>
        </w:trPr>
        <w:tc>
          <w:tcPr>
            <w:tcW w:w="1484" w:type="dxa"/>
            <w:shd w:val="clear" w:color="auto" w:fill="auto"/>
            <w:vAlign w:val="center"/>
          </w:tcPr>
          <w:p w14:paraId="71A373E9"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Friday</w:t>
            </w:r>
          </w:p>
        </w:tc>
        <w:tc>
          <w:tcPr>
            <w:tcW w:w="1864" w:type="dxa"/>
            <w:gridSpan w:val="2"/>
            <w:shd w:val="clear" w:color="auto" w:fill="auto"/>
            <w:vAlign w:val="center"/>
          </w:tcPr>
          <w:p w14:paraId="26A2984C"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1800" w:type="dxa"/>
            <w:shd w:val="clear" w:color="auto" w:fill="auto"/>
            <w:vAlign w:val="center"/>
          </w:tcPr>
          <w:p w14:paraId="46B96FC1"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4770" w:type="dxa"/>
            <w:gridSpan w:val="3"/>
            <w:shd w:val="clear" w:color="auto" w:fill="auto"/>
            <w:vAlign w:val="center"/>
          </w:tcPr>
          <w:p w14:paraId="53011847"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By mouth once daily in the evening</w:t>
            </w:r>
          </w:p>
        </w:tc>
      </w:tr>
      <w:tr w:rsidR="003F1E2D" w:rsidRPr="00BA111E" w14:paraId="3E3DF6AF" w14:textId="77777777" w:rsidTr="00DD3B38">
        <w:trPr>
          <w:trHeight w:val="440"/>
        </w:trPr>
        <w:tc>
          <w:tcPr>
            <w:tcW w:w="1484" w:type="dxa"/>
            <w:shd w:val="clear" w:color="auto" w:fill="auto"/>
            <w:vAlign w:val="center"/>
          </w:tcPr>
          <w:p w14:paraId="52AF8F6F"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Saturday</w:t>
            </w:r>
          </w:p>
        </w:tc>
        <w:tc>
          <w:tcPr>
            <w:tcW w:w="1864" w:type="dxa"/>
            <w:gridSpan w:val="2"/>
            <w:shd w:val="clear" w:color="auto" w:fill="auto"/>
            <w:vAlign w:val="center"/>
          </w:tcPr>
          <w:p w14:paraId="341E868B"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1800" w:type="dxa"/>
            <w:shd w:val="clear" w:color="auto" w:fill="auto"/>
            <w:vAlign w:val="center"/>
          </w:tcPr>
          <w:p w14:paraId="121C4795"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c>
          <w:tcPr>
            <w:tcW w:w="4770" w:type="dxa"/>
            <w:gridSpan w:val="3"/>
            <w:shd w:val="clear" w:color="auto" w:fill="auto"/>
            <w:vAlign w:val="center"/>
          </w:tcPr>
          <w:p w14:paraId="61F2E4BC"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By mouth once daily in the evening</w:t>
            </w:r>
          </w:p>
        </w:tc>
      </w:tr>
    </w:tbl>
    <w:p w14:paraId="6A2D711C" w14:textId="77777777" w:rsidR="003F1E2D" w:rsidRPr="00BA111E" w:rsidRDefault="003F1E2D" w:rsidP="003F1E2D">
      <w:pPr>
        <w:rPr>
          <w:rFonts w:ascii="Arial" w:hAnsi="Arial" w:cs="Arial"/>
          <w:b/>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7020"/>
      </w:tblGrid>
      <w:tr w:rsidR="003F1E2D" w:rsidRPr="00BA111E" w14:paraId="4FCF0EA2" w14:textId="77777777" w:rsidTr="00DD3B38">
        <w:trPr>
          <w:trHeight w:val="368"/>
        </w:trPr>
        <w:tc>
          <w:tcPr>
            <w:tcW w:w="2898" w:type="dxa"/>
            <w:shd w:val="clear" w:color="auto" w:fill="auto"/>
          </w:tcPr>
          <w:p w14:paraId="6C5941B2" w14:textId="77777777" w:rsidR="003F1E2D" w:rsidRPr="00BA111E" w:rsidRDefault="00F95DA7" w:rsidP="005D0C34">
            <w:pPr>
              <w:rPr>
                <w:rFonts w:ascii="Arial" w:eastAsia="Calibri" w:hAnsi="Arial" w:cs="Arial"/>
                <w:sz w:val="23"/>
                <w:szCs w:val="23"/>
              </w:rPr>
            </w:pPr>
            <w:r>
              <w:rPr>
                <w:rFonts w:ascii="Arial" w:eastAsia="Calibri" w:hAnsi="Arial" w:cs="Arial"/>
                <w:sz w:val="23"/>
                <w:szCs w:val="23"/>
              </w:rPr>
              <w:t>Warfarin s</w:t>
            </w:r>
            <w:r w:rsidR="003F1E2D" w:rsidRPr="00BA111E">
              <w:rPr>
                <w:rFonts w:ascii="Arial" w:eastAsia="Calibri" w:hAnsi="Arial" w:cs="Arial"/>
                <w:sz w:val="23"/>
                <w:szCs w:val="23"/>
              </w:rPr>
              <w:t>odium Order</w:t>
            </w:r>
          </w:p>
          <w:p w14:paraId="373A338A"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Start Date:</w:t>
            </w:r>
          </w:p>
        </w:tc>
        <w:tc>
          <w:tcPr>
            <w:tcW w:w="7020" w:type="dxa"/>
            <w:shd w:val="clear" w:color="auto" w:fill="auto"/>
            <w:vAlign w:val="center"/>
          </w:tcPr>
          <w:p w14:paraId="4ED801EF"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r>
      <w:tr w:rsidR="003F1E2D" w:rsidRPr="00BA111E" w14:paraId="371D33E1" w14:textId="77777777" w:rsidTr="00DD3B38">
        <w:trPr>
          <w:trHeight w:val="440"/>
        </w:trPr>
        <w:tc>
          <w:tcPr>
            <w:tcW w:w="2898" w:type="dxa"/>
            <w:shd w:val="clear" w:color="auto" w:fill="auto"/>
          </w:tcPr>
          <w:p w14:paraId="55712A67" w14:textId="77777777" w:rsidR="003F1E2D" w:rsidRPr="00BA111E" w:rsidRDefault="00F95DA7" w:rsidP="005D0C34">
            <w:pPr>
              <w:rPr>
                <w:rFonts w:ascii="Arial" w:eastAsia="Calibri" w:hAnsi="Arial" w:cs="Arial"/>
                <w:sz w:val="23"/>
                <w:szCs w:val="23"/>
              </w:rPr>
            </w:pPr>
            <w:r>
              <w:rPr>
                <w:rFonts w:ascii="Arial" w:eastAsia="Calibri" w:hAnsi="Arial" w:cs="Arial"/>
                <w:sz w:val="23"/>
                <w:szCs w:val="23"/>
              </w:rPr>
              <w:t>Warfarin s</w:t>
            </w:r>
            <w:r w:rsidR="003F1E2D" w:rsidRPr="00BA111E">
              <w:rPr>
                <w:rFonts w:ascii="Arial" w:eastAsia="Calibri" w:hAnsi="Arial" w:cs="Arial"/>
                <w:sz w:val="23"/>
                <w:szCs w:val="23"/>
              </w:rPr>
              <w:t>odium Order</w:t>
            </w:r>
          </w:p>
          <w:p w14:paraId="71748B2E"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Stop Date:</w:t>
            </w:r>
          </w:p>
        </w:tc>
        <w:tc>
          <w:tcPr>
            <w:tcW w:w="7020" w:type="dxa"/>
            <w:shd w:val="clear" w:color="auto" w:fill="auto"/>
            <w:vAlign w:val="center"/>
          </w:tcPr>
          <w:p w14:paraId="1F0C54C8"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r>
      <w:tr w:rsidR="003F1E2D" w:rsidRPr="00BA111E" w14:paraId="6E3338C6" w14:textId="77777777" w:rsidTr="00DD3B38">
        <w:trPr>
          <w:trHeight w:val="440"/>
        </w:trPr>
        <w:tc>
          <w:tcPr>
            <w:tcW w:w="2898" w:type="dxa"/>
            <w:shd w:val="clear" w:color="auto" w:fill="auto"/>
          </w:tcPr>
          <w:p w14:paraId="765C138E"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 xml:space="preserve">Next </w:t>
            </w:r>
            <w:r w:rsidR="0042009E" w:rsidRPr="00BA111E">
              <w:rPr>
                <w:rFonts w:ascii="Arial" w:eastAsia="Calibri" w:hAnsi="Arial" w:cs="Arial"/>
                <w:sz w:val="23"/>
                <w:szCs w:val="23"/>
              </w:rPr>
              <w:t>PT/INR Lab</w:t>
            </w:r>
          </w:p>
          <w:p w14:paraId="4567201A"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Date/Time:</w:t>
            </w:r>
          </w:p>
        </w:tc>
        <w:tc>
          <w:tcPr>
            <w:tcW w:w="7020" w:type="dxa"/>
            <w:shd w:val="clear" w:color="auto" w:fill="auto"/>
            <w:vAlign w:val="center"/>
          </w:tcPr>
          <w:p w14:paraId="2047667B"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r>
      <w:tr w:rsidR="003F1E2D" w:rsidRPr="00BA111E" w14:paraId="13E31B98" w14:textId="77777777" w:rsidTr="00DD3B38">
        <w:trPr>
          <w:trHeight w:val="608"/>
        </w:trPr>
        <w:tc>
          <w:tcPr>
            <w:tcW w:w="2898" w:type="dxa"/>
            <w:shd w:val="clear" w:color="auto" w:fill="auto"/>
          </w:tcPr>
          <w:p w14:paraId="3E15F7B2"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Special Instructions:</w:t>
            </w:r>
          </w:p>
        </w:tc>
        <w:tc>
          <w:tcPr>
            <w:tcW w:w="7020" w:type="dxa"/>
            <w:shd w:val="clear" w:color="auto" w:fill="auto"/>
            <w:vAlign w:val="center"/>
          </w:tcPr>
          <w:p w14:paraId="6BCC3390" w14:textId="77777777" w:rsidR="003F1E2D" w:rsidRPr="00BA111E" w:rsidRDefault="003F1E2D" w:rsidP="005D0C34">
            <w:pPr>
              <w:rPr>
                <w:rFonts w:ascii="Arial" w:eastAsia="Calibri" w:hAnsi="Arial" w:cs="Arial"/>
                <w:sz w:val="23"/>
                <w:szCs w:val="23"/>
              </w:rPr>
            </w:pPr>
            <w:r w:rsidRPr="00BA111E">
              <w:rPr>
                <w:rFonts w:ascii="Calibri" w:eastAsia="Calibri" w:hAnsi="Calibri"/>
                <w:sz w:val="16"/>
                <w:szCs w:val="16"/>
              </w:rPr>
              <w:fldChar w:fldCharType="begin">
                <w:ffData>
                  <w:name w:val="Text528"/>
                  <w:enabled/>
                  <w:calcOnExit w:val="0"/>
                  <w:textInput/>
                </w:ffData>
              </w:fldChar>
            </w:r>
            <w:r w:rsidRPr="00BA111E">
              <w:rPr>
                <w:rFonts w:ascii="Calibri" w:eastAsia="Calibri" w:hAnsi="Calibri"/>
                <w:sz w:val="16"/>
                <w:szCs w:val="16"/>
              </w:rPr>
              <w:instrText xml:space="preserve"> FORMTEXT </w:instrText>
            </w:r>
            <w:r w:rsidRPr="00BA111E">
              <w:rPr>
                <w:rFonts w:ascii="Calibri" w:eastAsia="Calibri" w:hAnsi="Calibri"/>
                <w:sz w:val="16"/>
                <w:szCs w:val="16"/>
              </w:rPr>
            </w:r>
            <w:r w:rsidRPr="00BA111E">
              <w:rPr>
                <w:rFonts w:ascii="Calibri" w:eastAsia="Calibri" w:hAnsi="Calibri"/>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Calibri" w:eastAsia="Calibri" w:hAnsi="Calibri"/>
                <w:sz w:val="16"/>
                <w:szCs w:val="16"/>
              </w:rPr>
              <w:fldChar w:fldCharType="end"/>
            </w:r>
          </w:p>
        </w:tc>
      </w:tr>
    </w:tbl>
    <w:p w14:paraId="0AA64880" w14:textId="77777777" w:rsidR="003F1E2D" w:rsidRPr="00BA111E" w:rsidRDefault="003F1E2D" w:rsidP="003F1E2D">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1350"/>
        <w:gridCol w:w="900"/>
        <w:gridCol w:w="1980"/>
        <w:gridCol w:w="630"/>
        <w:gridCol w:w="900"/>
        <w:gridCol w:w="1620"/>
      </w:tblGrid>
      <w:tr w:rsidR="003F1E2D" w:rsidRPr="00BA111E" w14:paraId="421ED828" w14:textId="77777777" w:rsidTr="00DD3B38">
        <w:trPr>
          <w:trHeight w:val="647"/>
        </w:trPr>
        <w:tc>
          <w:tcPr>
            <w:tcW w:w="3888" w:type="dxa"/>
            <w:gridSpan w:val="2"/>
            <w:shd w:val="clear" w:color="auto" w:fill="auto"/>
          </w:tcPr>
          <w:p w14:paraId="28380568"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 xml:space="preserve">Health Care Provider Name </w:t>
            </w:r>
            <w:r w:rsidRPr="00BA111E">
              <w:rPr>
                <w:rFonts w:ascii="Arial" w:eastAsia="Calibri" w:hAnsi="Arial" w:cs="Arial"/>
                <w:b/>
                <w:sz w:val="15"/>
                <w:szCs w:val="15"/>
              </w:rPr>
              <w:t>(PRINT):</w:t>
            </w:r>
          </w:p>
        </w:tc>
        <w:tc>
          <w:tcPr>
            <w:tcW w:w="2880" w:type="dxa"/>
            <w:gridSpan w:val="2"/>
            <w:shd w:val="clear" w:color="auto" w:fill="auto"/>
          </w:tcPr>
          <w:p w14:paraId="08343562"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Staff Receiving Order:</w:t>
            </w:r>
          </w:p>
          <w:p w14:paraId="55F0B8D5" w14:textId="77777777" w:rsidR="003F1E2D" w:rsidRPr="00BA111E" w:rsidRDefault="003F1E2D" w:rsidP="005D0C34">
            <w:pPr>
              <w:rPr>
                <w:rFonts w:ascii="Arial" w:eastAsia="Calibri" w:hAnsi="Arial" w:cs="Arial"/>
                <w:b/>
                <w:sz w:val="23"/>
                <w:szCs w:val="23"/>
              </w:rPr>
            </w:pPr>
          </w:p>
        </w:tc>
        <w:tc>
          <w:tcPr>
            <w:tcW w:w="1530" w:type="dxa"/>
            <w:gridSpan w:val="2"/>
            <w:shd w:val="clear" w:color="auto" w:fill="auto"/>
          </w:tcPr>
          <w:p w14:paraId="0EEFA11E"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Date:</w:t>
            </w:r>
          </w:p>
        </w:tc>
        <w:tc>
          <w:tcPr>
            <w:tcW w:w="1620" w:type="dxa"/>
            <w:shd w:val="clear" w:color="auto" w:fill="auto"/>
          </w:tcPr>
          <w:p w14:paraId="1A04B84B"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Time:</w:t>
            </w:r>
          </w:p>
        </w:tc>
      </w:tr>
      <w:tr w:rsidR="003F1E2D" w:rsidRPr="00BA111E" w14:paraId="717B38FB" w14:textId="77777777" w:rsidTr="00DD3B38">
        <w:trPr>
          <w:trHeight w:val="440"/>
        </w:trPr>
        <w:tc>
          <w:tcPr>
            <w:tcW w:w="4788" w:type="dxa"/>
            <w:gridSpan w:val="3"/>
            <w:shd w:val="clear" w:color="auto" w:fill="auto"/>
            <w:vAlign w:val="center"/>
          </w:tcPr>
          <w:p w14:paraId="3457583D"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POSTED:</w:t>
            </w:r>
          </w:p>
        </w:tc>
        <w:tc>
          <w:tcPr>
            <w:tcW w:w="5130" w:type="dxa"/>
            <w:gridSpan w:val="4"/>
            <w:shd w:val="clear" w:color="auto" w:fill="auto"/>
            <w:vAlign w:val="center"/>
          </w:tcPr>
          <w:p w14:paraId="15E0F09B"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VERIFIED:</w:t>
            </w:r>
          </w:p>
        </w:tc>
      </w:tr>
      <w:tr w:rsidR="003F1E2D" w:rsidRPr="00BA111E" w14:paraId="4A215354" w14:textId="77777777" w:rsidTr="00DD3B38">
        <w:trPr>
          <w:trHeight w:val="431"/>
        </w:trPr>
        <w:tc>
          <w:tcPr>
            <w:tcW w:w="2538" w:type="dxa"/>
            <w:shd w:val="clear" w:color="auto" w:fill="auto"/>
            <w:vAlign w:val="center"/>
          </w:tcPr>
          <w:p w14:paraId="1F45EAC0"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DATE:</w:t>
            </w:r>
          </w:p>
        </w:tc>
        <w:tc>
          <w:tcPr>
            <w:tcW w:w="2250" w:type="dxa"/>
            <w:gridSpan w:val="2"/>
            <w:shd w:val="clear" w:color="auto" w:fill="auto"/>
            <w:vAlign w:val="center"/>
          </w:tcPr>
          <w:p w14:paraId="584B7B13"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TIME:</w:t>
            </w:r>
          </w:p>
        </w:tc>
        <w:tc>
          <w:tcPr>
            <w:tcW w:w="2610" w:type="dxa"/>
            <w:gridSpan w:val="2"/>
            <w:shd w:val="clear" w:color="auto" w:fill="auto"/>
            <w:vAlign w:val="center"/>
          </w:tcPr>
          <w:p w14:paraId="62BD7200"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DATE:</w:t>
            </w:r>
          </w:p>
        </w:tc>
        <w:tc>
          <w:tcPr>
            <w:tcW w:w="2520" w:type="dxa"/>
            <w:gridSpan w:val="2"/>
            <w:shd w:val="clear" w:color="auto" w:fill="auto"/>
            <w:vAlign w:val="center"/>
          </w:tcPr>
          <w:p w14:paraId="18CB4BA2"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TIME:</w:t>
            </w:r>
          </w:p>
        </w:tc>
      </w:tr>
    </w:tbl>
    <w:p w14:paraId="7B86904F" w14:textId="77777777" w:rsidR="00DD3B38" w:rsidRDefault="00DD3B38" w:rsidP="003F1E2D">
      <w:pPr>
        <w:rPr>
          <w:rFonts w:ascii="Arial" w:hAnsi="Arial" w:cs="Arial"/>
          <w:i/>
          <w:sz w:val="21"/>
          <w:szCs w:val="21"/>
        </w:rPr>
      </w:pPr>
    </w:p>
    <w:p w14:paraId="745B1BE2" w14:textId="77777777" w:rsidR="003F1E2D" w:rsidRDefault="00DD31AD" w:rsidP="003F1E2D">
      <w:pPr>
        <w:rPr>
          <w:rFonts w:ascii="Arial" w:hAnsi="Arial" w:cs="Arial"/>
          <w:i/>
          <w:sz w:val="21"/>
          <w:szCs w:val="21"/>
        </w:rPr>
      </w:pPr>
      <w:r w:rsidRPr="00BA111E">
        <w:rPr>
          <w:rFonts w:ascii="Arial" w:hAnsi="Arial" w:cs="Arial"/>
          <w:i/>
          <w:sz w:val="21"/>
          <w:szCs w:val="21"/>
        </w:rPr>
        <w:t>*</w:t>
      </w:r>
      <w:r w:rsidR="007944B6" w:rsidRPr="00BA111E">
        <w:rPr>
          <w:rFonts w:ascii="Arial" w:hAnsi="Arial" w:cs="Arial"/>
          <w:i/>
          <w:sz w:val="21"/>
          <w:szCs w:val="21"/>
        </w:rPr>
        <w:t>HCP, please sign below</w:t>
      </w:r>
      <w:r w:rsidRPr="00BA111E">
        <w:rPr>
          <w:rFonts w:ascii="Arial" w:hAnsi="Arial" w:cs="Arial"/>
          <w:i/>
          <w:sz w:val="21"/>
          <w:szCs w:val="21"/>
        </w:rPr>
        <w:t xml:space="preserve">. DPH </w:t>
      </w:r>
      <w:r w:rsidR="003F1E2D" w:rsidRPr="00BA111E">
        <w:rPr>
          <w:rFonts w:ascii="Arial" w:hAnsi="Arial" w:cs="Arial"/>
          <w:i/>
          <w:sz w:val="21"/>
          <w:szCs w:val="21"/>
        </w:rPr>
        <w:t>MAP Policy requires HCP Confirmation Signature within 72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250"/>
        <w:gridCol w:w="1530"/>
        <w:gridCol w:w="1080"/>
        <w:gridCol w:w="900"/>
        <w:gridCol w:w="1620"/>
      </w:tblGrid>
      <w:tr w:rsidR="003F1E2D" w:rsidRPr="00BA111E" w14:paraId="0EE681D2" w14:textId="77777777" w:rsidTr="00DD3B38">
        <w:trPr>
          <w:trHeight w:val="647"/>
        </w:trPr>
        <w:tc>
          <w:tcPr>
            <w:tcW w:w="6318" w:type="dxa"/>
            <w:gridSpan w:val="3"/>
            <w:shd w:val="clear" w:color="auto" w:fill="auto"/>
          </w:tcPr>
          <w:p w14:paraId="6649B099" w14:textId="77777777" w:rsidR="003F1E2D" w:rsidRPr="00BA111E" w:rsidRDefault="007944B6" w:rsidP="005D0C34">
            <w:pPr>
              <w:rPr>
                <w:rFonts w:ascii="Arial" w:eastAsia="Calibri" w:hAnsi="Arial" w:cs="Arial"/>
                <w:b/>
                <w:sz w:val="23"/>
                <w:szCs w:val="23"/>
              </w:rPr>
            </w:pPr>
            <w:r w:rsidRPr="00BA111E">
              <w:rPr>
                <w:rFonts w:ascii="Arial" w:eastAsia="Calibri" w:hAnsi="Arial" w:cs="Arial"/>
                <w:b/>
                <w:sz w:val="23"/>
                <w:szCs w:val="23"/>
              </w:rPr>
              <w:t xml:space="preserve">Health Care Provider </w:t>
            </w:r>
            <w:r w:rsidR="003F1E2D" w:rsidRPr="00BA111E">
              <w:rPr>
                <w:rFonts w:ascii="Arial" w:eastAsia="Calibri" w:hAnsi="Arial" w:cs="Arial"/>
                <w:b/>
                <w:sz w:val="23"/>
                <w:szCs w:val="23"/>
              </w:rPr>
              <w:t>Signature:</w:t>
            </w:r>
          </w:p>
          <w:p w14:paraId="3408D565" w14:textId="77777777" w:rsidR="003F1E2D" w:rsidRPr="00BA111E" w:rsidRDefault="003F1E2D" w:rsidP="005D0C34">
            <w:pPr>
              <w:rPr>
                <w:rFonts w:ascii="Arial" w:eastAsia="Calibri" w:hAnsi="Arial" w:cs="Arial"/>
                <w:b/>
                <w:sz w:val="23"/>
                <w:szCs w:val="23"/>
              </w:rPr>
            </w:pPr>
          </w:p>
        </w:tc>
        <w:tc>
          <w:tcPr>
            <w:tcW w:w="1980" w:type="dxa"/>
            <w:gridSpan w:val="2"/>
            <w:shd w:val="clear" w:color="auto" w:fill="auto"/>
          </w:tcPr>
          <w:p w14:paraId="51EF482D"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Date:</w:t>
            </w:r>
          </w:p>
        </w:tc>
        <w:tc>
          <w:tcPr>
            <w:tcW w:w="1620" w:type="dxa"/>
            <w:shd w:val="clear" w:color="auto" w:fill="auto"/>
          </w:tcPr>
          <w:p w14:paraId="63B0C0EF" w14:textId="77777777" w:rsidR="003F1E2D" w:rsidRPr="00BA111E" w:rsidRDefault="003F1E2D" w:rsidP="005D0C34">
            <w:pPr>
              <w:rPr>
                <w:rFonts w:ascii="Arial" w:eastAsia="Calibri" w:hAnsi="Arial" w:cs="Arial"/>
                <w:b/>
                <w:sz w:val="23"/>
                <w:szCs w:val="23"/>
              </w:rPr>
            </w:pPr>
            <w:r w:rsidRPr="00BA111E">
              <w:rPr>
                <w:rFonts w:ascii="Arial" w:eastAsia="Calibri" w:hAnsi="Arial" w:cs="Arial"/>
                <w:b/>
                <w:sz w:val="23"/>
                <w:szCs w:val="23"/>
              </w:rPr>
              <w:t>Time:</w:t>
            </w:r>
          </w:p>
        </w:tc>
      </w:tr>
      <w:tr w:rsidR="003F1E2D" w:rsidRPr="00BA111E" w14:paraId="013CEF94" w14:textId="77777777" w:rsidTr="00DD3B38">
        <w:trPr>
          <w:trHeight w:val="440"/>
        </w:trPr>
        <w:tc>
          <w:tcPr>
            <w:tcW w:w="4788" w:type="dxa"/>
            <w:gridSpan w:val="2"/>
            <w:shd w:val="clear" w:color="auto" w:fill="auto"/>
            <w:vAlign w:val="center"/>
          </w:tcPr>
          <w:p w14:paraId="3C0F0578"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POSTED:</w:t>
            </w:r>
          </w:p>
        </w:tc>
        <w:tc>
          <w:tcPr>
            <w:tcW w:w="5130" w:type="dxa"/>
            <w:gridSpan w:val="4"/>
            <w:shd w:val="clear" w:color="auto" w:fill="auto"/>
            <w:vAlign w:val="center"/>
          </w:tcPr>
          <w:p w14:paraId="27519E91"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VERIFIED:</w:t>
            </w:r>
          </w:p>
        </w:tc>
      </w:tr>
      <w:tr w:rsidR="003F1E2D" w:rsidRPr="00BA111E" w14:paraId="69689704" w14:textId="77777777" w:rsidTr="00DD3B38">
        <w:trPr>
          <w:trHeight w:val="431"/>
        </w:trPr>
        <w:tc>
          <w:tcPr>
            <w:tcW w:w="2538" w:type="dxa"/>
            <w:shd w:val="clear" w:color="auto" w:fill="auto"/>
            <w:vAlign w:val="center"/>
          </w:tcPr>
          <w:p w14:paraId="19BFBE82"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DATE:</w:t>
            </w:r>
          </w:p>
        </w:tc>
        <w:tc>
          <w:tcPr>
            <w:tcW w:w="2250" w:type="dxa"/>
            <w:shd w:val="clear" w:color="auto" w:fill="auto"/>
            <w:vAlign w:val="center"/>
          </w:tcPr>
          <w:p w14:paraId="6BFC4E7A"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TIME:</w:t>
            </w:r>
          </w:p>
        </w:tc>
        <w:tc>
          <w:tcPr>
            <w:tcW w:w="2610" w:type="dxa"/>
            <w:gridSpan w:val="2"/>
            <w:shd w:val="clear" w:color="auto" w:fill="auto"/>
            <w:vAlign w:val="center"/>
          </w:tcPr>
          <w:p w14:paraId="495B8E13"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DATE:</w:t>
            </w:r>
          </w:p>
        </w:tc>
        <w:tc>
          <w:tcPr>
            <w:tcW w:w="2520" w:type="dxa"/>
            <w:gridSpan w:val="2"/>
            <w:shd w:val="clear" w:color="auto" w:fill="auto"/>
            <w:vAlign w:val="center"/>
          </w:tcPr>
          <w:p w14:paraId="586658C6" w14:textId="77777777" w:rsidR="003F1E2D" w:rsidRPr="00BA111E" w:rsidRDefault="003F1E2D" w:rsidP="005D0C34">
            <w:pPr>
              <w:rPr>
                <w:rFonts w:ascii="Arial" w:eastAsia="Calibri" w:hAnsi="Arial" w:cs="Arial"/>
                <w:sz w:val="23"/>
                <w:szCs w:val="23"/>
              </w:rPr>
            </w:pPr>
            <w:r w:rsidRPr="00BA111E">
              <w:rPr>
                <w:rFonts w:ascii="Arial" w:eastAsia="Calibri" w:hAnsi="Arial" w:cs="Arial"/>
                <w:sz w:val="23"/>
                <w:szCs w:val="23"/>
              </w:rPr>
              <w:t>TIME:</w:t>
            </w:r>
          </w:p>
        </w:tc>
      </w:tr>
    </w:tbl>
    <w:p w14:paraId="6C7674A7" w14:textId="77777777" w:rsidR="003F1E2D" w:rsidRPr="00BA111E" w:rsidRDefault="003F1E2D" w:rsidP="003F1E2D">
      <w:pPr>
        <w:rPr>
          <w:rFonts w:ascii="Arial" w:hAnsi="Arial" w:cs="Arial"/>
          <w:sz w:val="23"/>
          <w:szCs w:val="23"/>
        </w:rPr>
      </w:pPr>
    </w:p>
    <w:p w14:paraId="176622B5" w14:textId="77777777" w:rsidR="00336EE5" w:rsidRPr="00BA111E" w:rsidRDefault="00336EE5" w:rsidP="003F1E2D">
      <w:pPr>
        <w:rPr>
          <w:rFonts w:ascii="Arial" w:hAnsi="Arial" w:cs="Arial"/>
          <w:sz w:val="23"/>
          <w:szCs w:val="23"/>
        </w:rPr>
        <w:sectPr w:rsidR="00336EE5" w:rsidRPr="00BA111E" w:rsidSect="0083681D">
          <w:type w:val="continuous"/>
          <w:pgSz w:w="12240" w:h="15840"/>
          <w:pgMar w:top="720" w:right="1008" w:bottom="720" w:left="1152" w:header="288" w:footer="288" w:gutter="0"/>
          <w:cols w:space="720"/>
          <w:docGrid w:linePitch="360"/>
        </w:sectPr>
      </w:pPr>
    </w:p>
    <w:p w14:paraId="444E2CEE" w14:textId="77777777" w:rsidR="00793072" w:rsidRPr="00BA111E" w:rsidRDefault="00793072" w:rsidP="008B24ED">
      <w:pPr>
        <w:pStyle w:val="atabletopic"/>
        <w:rPr>
          <w:sz w:val="27"/>
          <w:szCs w:val="27"/>
        </w:rPr>
      </w:pPr>
      <w:bookmarkStart w:id="202" w:name="_Toc138919276"/>
      <w:r w:rsidRPr="00BA111E">
        <w:rPr>
          <w:sz w:val="27"/>
          <w:szCs w:val="27"/>
        </w:rPr>
        <w:lastRenderedPageBreak/>
        <w:t xml:space="preserve">Warfarin Sodium (Coumadin) </w:t>
      </w:r>
      <w:r w:rsidR="00DD31AD" w:rsidRPr="00BA111E">
        <w:rPr>
          <w:sz w:val="27"/>
          <w:szCs w:val="27"/>
        </w:rPr>
        <w:t xml:space="preserve">Therapy </w:t>
      </w:r>
      <w:r w:rsidRPr="00BA111E">
        <w:rPr>
          <w:sz w:val="27"/>
          <w:szCs w:val="27"/>
        </w:rPr>
        <w:t>Protocol</w:t>
      </w:r>
      <w:bookmarkEnd w:id="202"/>
    </w:p>
    <w:p w14:paraId="061E82A0" w14:textId="77777777" w:rsidR="00793072" w:rsidRPr="00BA111E" w:rsidRDefault="008B24ED" w:rsidP="00793072">
      <w:pPr>
        <w:spacing w:after="200" w:line="276" w:lineRule="auto"/>
        <w:rPr>
          <w:rFonts w:ascii="Arial" w:eastAsia="Calibri" w:hAnsi="Arial" w:cs="Arial"/>
          <w:b/>
          <w:sz w:val="27"/>
          <w:szCs w:val="27"/>
        </w:rPr>
      </w:pPr>
      <w:r w:rsidRPr="00BA111E">
        <w:rPr>
          <w:rFonts w:ascii="Arial" w:eastAsia="Calibri" w:hAnsi="Arial" w:cs="Arial"/>
          <w:b/>
          <w:sz w:val="27"/>
          <w:szCs w:val="27"/>
        </w:rPr>
        <w:br/>
      </w:r>
      <w:r w:rsidR="00646AEE" w:rsidRPr="00BA111E">
        <w:rPr>
          <w:rFonts w:ascii="Arial" w:eastAsia="Calibri" w:hAnsi="Arial" w:cs="Arial"/>
          <w:b/>
          <w:sz w:val="27"/>
          <w:szCs w:val="27"/>
        </w:rPr>
        <w:t xml:space="preserve">A.  </w:t>
      </w:r>
      <w:r w:rsidR="00327B68" w:rsidRPr="00BA111E">
        <w:rPr>
          <w:rFonts w:ascii="Arial" w:eastAsia="Calibri" w:hAnsi="Arial" w:cs="Arial"/>
          <w:b/>
          <w:i/>
          <w:sz w:val="27"/>
          <w:szCs w:val="27"/>
          <w:u w:val="single"/>
        </w:rPr>
        <w:t xml:space="preserve">Health Care Provider Section </w:t>
      </w:r>
      <w:r w:rsidR="00327B68" w:rsidRPr="00BA111E">
        <w:rPr>
          <w:rFonts w:ascii="Arial" w:eastAsia="Calibri" w:hAnsi="Arial" w:cs="Arial"/>
          <w:b/>
          <w:i/>
          <w:sz w:val="19"/>
          <w:szCs w:val="19"/>
          <w:u w:val="single"/>
        </w:rPr>
        <w:t>(to be completed by the HCP):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2967"/>
        <w:gridCol w:w="2392"/>
        <w:gridCol w:w="3182"/>
      </w:tblGrid>
      <w:tr w:rsidR="00793072" w:rsidRPr="00BA111E" w14:paraId="0AB69B65" w14:textId="77777777" w:rsidTr="006611AB">
        <w:trPr>
          <w:trHeight w:val="368"/>
        </w:trPr>
        <w:tc>
          <w:tcPr>
            <w:tcW w:w="4788" w:type="dxa"/>
            <w:gridSpan w:val="2"/>
            <w:shd w:val="clear" w:color="auto" w:fill="auto"/>
          </w:tcPr>
          <w:p w14:paraId="5B85F7A2" w14:textId="77777777" w:rsidR="00793072" w:rsidRPr="00BA111E" w:rsidRDefault="00793072" w:rsidP="00793072">
            <w:pPr>
              <w:rPr>
                <w:rFonts w:ascii="Arial" w:eastAsia="Calibri" w:hAnsi="Arial" w:cs="Arial"/>
                <w:sz w:val="21"/>
                <w:szCs w:val="21"/>
              </w:rPr>
            </w:pPr>
            <w:r w:rsidRPr="00BA111E">
              <w:rPr>
                <w:rFonts w:ascii="Arial" w:eastAsia="Calibri" w:hAnsi="Arial" w:cs="Arial"/>
                <w:sz w:val="21"/>
                <w:szCs w:val="21"/>
              </w:rPr>
              <w:t>1. Person’s Name:</w:t>
            </w:r>
          </w:p>
        </w:tc>
        <w:tc>
          <w:tcPr>
            <w:tcW w:w="5580" w:type="dxa"/>
            <w:gridSpan w:val="2"/>
            <w:shd w:val="clear" w:color="auto" w:fill="auto"/>
          </w:tcPr>
          <w:p w14:paraId="3D79F4F1"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6611AB" w:rsidRPr="00BA111E" w14:paraId="7890648D" w14:textId="77777777" w:rsidTr="006611AB">
        <w:trPr>
          <w:trHeight w:val="368"/>
        </w:trPr>
        <w:tc>
          <w:tcPr>
            <w:tcW w:w="4788" w:type="dxa"/>
            <w:gridSpan w:val="2"/>
            <w:shd w:val="clear" w:color="auto" w:fill="auto"/>
          </w:tcPr>
          <w:p w14:paraId="1A741D01" w14:textId="77777777" w:rsidR="006611AB" w:rsidRPr="00BA111E" w:rsidRDefault="006611AB" w:rsidP="006611AB">
            <w:pPr>
              <w:rPr>
                <w:rFonts w:ascii="Arial" w:eastAsia="Calibri" w:hAnsi="Arial" w:cs="Arial"/>
                <w:sz w:val="21"/>
                <w:szCs w:val="21"/>
              </w:rPr>
            </w:pPr>
            <w:r w:rsidRPr="00BA111E">
              <w:rPr>
                <w:rFonts w:ascii="Arial" w:eastAsia="Calibri" w:hAnsi="Arial" w:cs="Arial"/>
                <w:sz w:val="21"/>
                <w:szCs w:val="21"/>
              </w:rPr>
              <w:t>2. Allergies:</w:t>
            </w:r>
          </w:p>
        </w:tc>
        <w:tc>
          <w:tcPr>
            <w:tcW w:w="5580" w:type="dxa"/>
            <w:gridSpan w:val="2"/>
            <w:shd w:val="clear" w:color="auto" w:fill="auto"/>
          </w:tcPr>
          <w:p w14:paraId="73896263" w14:textId="77777777" w:rsidR="006611AB" w:rsidRPr="00BA111E" w:rsidRDefault="006611AB" w:rsidP="00793072">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00E054E3" w14:textId="77777777" w:rsidTr="002E3ABC">
        <w:tc>
          <w:tcPr>
            <w:tcW w:w="4788" w:type="dxa"/>
            <w:gridSpan w:val="2"/>
            <w:shd w:val="clear" w:color="auto" w:fill="auto"/>
          </w:tcPr>
          <w:p w14:paraId="566E6756" w14:textId="77777777" w:rsidR="00793072" w:rsidRPr="00BA111E" w:rsidRDefault="006611AB" w:rsidP="00793072">
            <w:pPr>
              <w:rPr>
                <w:rFonts w:ascii="Arial" w:eastAsia="Calibri" w:hAnsi="Arial" w:cs="Arial"/>
                <w:sz w:val="21"/>
                <w:szCs w:val="21"/>
              </w:rPr>
            </w:pPr>
            <w:r w:rsidRPr="00BA111E">
              <w:rPr>
                <w:rFonts w:ascii="Arial" w:eastAsia="Calibri" w:hAnsi="Arial" w:cs="Arial"/>
                <w:sz w:val="21"/>
                <w:szCs w:val="21"/>
              </w:rPr>
              <w:t>3.</w:t>
            </w:r>
            <w:r w:rsidR="00DD31AD" w:rsidRPr="00BA111E">
              <w:rPr>
                <w:rFonts w:ascii="Arial" w:eastAsia="Calibri" w:hAnsi="Arial" w:cs="Arial"/>
                <w:sz w:val="21"/>
                <w:szCs w:val="21"/>
              </w:rPr>
              <w:t xml:space="preserve"> </w:t>
            </w:r>
            <w:r w:rsidR="00793072" w:rsidRPr="00BA111E">
              <w:rPr>
                <w:rFonts w:ascii="Arial" w:eastAsia="Calibri" w:hAnsi="Arial" w:cs="Arial"/>
                <w:sz w:val="21"/>
                <w:szCs w:val="21"/>
              </w:rPr>
              <w:t>Specific medical condition or diagnosis that is indication for Warfarin sodium</w:t>
            </w:r>
            <w:r w:rsidR="00793072" w:rsidRPr="00BA111E">
              <w:rPr>
                <w:rFonts w:ascii="Arial" w:hAnsi="Arial" w:cs="Arial"/>
                <w:sz w:val="23"/>
                <w:szCs w:val="23"/>
              </w:rPr>
              <w:t>:</w:t>
            </w:r>
            <w:r w:rsidR="00793072" w:rsidRPr="00BA111E">
              <w:rPr>
                <w:rFonts w:ascii="Arial" w:eastAsia="Calibri" w:hAnsi="Arial" w:cs="Arial"/>
                <w:sz w:val="21"/>
                <w:szCs w:val="21"/>
              </w:rPr>
              <w:t xml:space="preserve"> </w:t>
            </w:r>
          </w:p>
        </w:tc>
        <w:tc>
          <w:tcPr>
            <w:tcW w:w="5580" w:type="dxa"/>
            <w:gridSpan w:val="2"/>
            <w:shd w:val="clear" w:color="auto" w:fill="auto"/>
          </w:tcPr>
          <w:p w14:paraId="647F40A8"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58787756" w14:textId="77777777" w:rsidTr="00793072">
        <w:trPr>
          <w:trHeight w:val="440"/>
        </w:trPr>
        <w:tc>
          <w:tcPr>
            <w:tcW w:w="4788" w:type="dxa"/>
            <w:gridSpan w:val="2"/>
            <w:shd w:val="clear" w:color="auto" w:fill="auto"/>
          </w:tcPr>
          <w:p w14:paraId="39253280" w14:textId="77777777" w:rsidR="00793072" w:rsidRPr="00BA111E" w:rsidRDefault="006611AB" w:rsidP="00793072">
            <w:pPr>
              <w:rPr>
                <w:rFonts w:ascii="Arial" w:eastAsia="Calibri" w:hAnsi="Arial" w:cs="Arial"/>
                <w:sz w:val="21"/>
                <w:szCs w:val="21"/>
              </w:rPr>
            </w:pPr>
            <w:r w:rsidRPr="00BA111E">
              <w:rPr>
                <w:rFonts w:ascii="Arial" w:eastAsia="Calibri" w:hAnsi="Arial" w:cs="Arial"/>
                <w:sz w:val="21"/>
                <w:szCs w:val="21"/>
              </w:rPr>
              <w:t>4</w:t>
            </w:r>
            <w:r w:rsidR="00793072" w:rsidRPr="00BA111E">
              <w:rPr>
                <w:rFonts w:ascii="Arial" w:eastAsia="Calibri" w:hAnsi="Arial" w:cs="Arial"/>
                <w:sz w:val="21"/>
                <w:szCs w:val="21"/>
              </w:rPr>
              <w:t>. INR target range/goal:</w:t>
            </w:r>
          </w:p>
        </w:tc>
        <w:tc>
          <w:tcPr>
            <w:tcW w:w="5580" w:type="dxa"/>
            <w:gridSpan w:val="2"/>
            <w:shd w:val="clear" w:color="auto" w:fill="auto"/>
          </w:tcPr>
          <w:p w14:paraId="630F2E84"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61EE6FEE" w14:textId="77777777" w:rsidTr="00793072">
        <w:trPr>
          <w:trHeight w:val="620"/>
        </w:trPr>
        <w:tc>
          <w:tcPr>
            <w:tcW w:w="4788" w:type="dxa"/>
            <w:gridSpan w:val="2"/>
            <w:shd w:val="clear" w:color="auto" w:fill="auto"/>
          </w:tcPr>
          <w:p w14:paraId="208701F9" w14:textId="77777777" w:rsidR="00793072" w:rsidRPr="00BA111E" w:rsidRDefault="006611AB" w:rsidP="00793072">
            <w:pPr>
              <w:rPr>
                <w:rFonts w:ascii="Arial" w:eastAsia="Calibri" w:hAnsi="Arial" w:cs="Arial"/>
                <w:sz w:val="21"/>
                <w:szCs w:val="21"/>
              </w:rPr>
            </w:pPr>
            <w:r w:rsidRPr="00BA111E">
              <w:rPr>
                <w:rFonts w:ascii="Arial" w:eastAsia="Calibri" w:hAnsi="Arial" w:cs="Arial"/>
                <w:sz w:val="21"/>
                <w:szCs w:val="21"/>
              </w:rPr>
              <w:t>5</w:t>
            </w:r>
            <w:r w:rsidR="00793072" w:rsidRPr="00BA111E">
              <w:rPr>
                <w:rFonts w:ascii="Arial" w:eastAsia="Calibri" w:hAnsi="Arial" w:cs="Arial"/>
                <w:sz w:val="21"/>
                <w:szCs w:val="21"/>
              </w:rPr>
              <w:t>. Adverse effects to watch for:</w:t>
            </w:r>
          </w:p>
        </w:tc>
        <w:tc>
          <w:tcPr>
            <w:tcW w:w="5580" w:type="dxa"/>
            <w:gridSpan w:val="2"/>
            <w:shd w:val="clear" w:color="auto" w:fill="auto"/>
          </w:tcPr>
          <w:p w14:paraId="76637E3A"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4EC5F5FC" w14:textId="77777777" w:rsidTr="002E3ABC">
        <w:trPr>
          <w:trHeight w:val="710"/>
        </w:trPr>
        <w:tc>
          <w:tcPr>
            <w:tcW w:w="4788" w:type="dxa"/>
            <w:gridSpan w:val="2"/>
            <w:shd w:val="clear" w:color="auto" w:fill="auto"/>
          </w:tcPr>
          <w:p w14:paraId="1348D6DA" w14:textId="77777777" w:rsidR="00793072" w:rsidRPr="00BA111E" w:rsidRDefault="006611AB" w:rsidP="006611AB">
            <w:pPr>
              <w:rPr>
                <w:rFonts w:ascii="Arial" w:eastAsia="Calibri" w:hAnsi="Arial" w:cs="Arial"/>
                <w:sz w:val="21"/>
                <w:szCs w:val="21"/>
              </w:rPr>
            </w:pPr>
            <w:r w:rsidRPr="00BA111E">
              <w:rPr>
                <w:rFonts w:ascii="Arial" w:eastAsia="Calibri" w:hAnsi="Arial" w:cs="Arial"/>
                <w:sz w:val="21"/>
                <w:szCs w:val="21"/>
              </w:rPr>
              <w:t>6</w:t>
            </w:r>
            <w:r w:rsidR="00793072" w:rsidRPr="00BA111E">
              <w:rPr>
                <w:rFonts w:ascii="Arial" w:eastAsia="Calibri" w:hAnsi="Arial" w:cs="Arial"/>
                <w:sz w:val="21"/>
                <w:szCs w:val="21"/>
              </w:rPr>
              <w:t>. When to call H</w:t>
            </w:r>
            <w:r w:rsidR="00E21FB4" w:rsidRPr="00BA111E">
              <w:rPr>
                <w:rFonts w:ascii="Arial" w:eastAsia="Calibri" w:hAnsi="Arial" w:cs="Arial"/>
                <w:sz w:val="21"/>
                <w:szCs w:val="21"/>
              </w:rPr>
              <w:t xml:space="preserve">ealth </w:t>
            </w:r>
            <w:r w:rsidR="00793072" w:rsidRPr="00BA111E">
              <w:rPr>
                <w:rFonts w:ascii="Arial" w:eastAsia="Calibri" w:hAnsi="Arial" w:cs="Arial"/>
                <w:sz w:val="21"/>
                <w:szCs w:val="21"/>
              </w:rPr>
              <w:t>C</w:t>
            </w:r>
            <w:r w:rsidR="00E21FB4" w:rsidRPr="00BA111E">
              <w:rPr>
                <w:rFonts w:ascii="Arial" w:eastAsia="Calibri" w:hAnsi="Arial" w:cs="Arial"/>
                <w:sz w:val="21"/>
                <w:szCs w:val="21"/>
              </w:rPr>
              <w:t xml:space="preserve">are </w:t>
            </w:r>
            <w:r w:rsidR="00793072" w:rsidRPr="00BA111E">
              <w:rPr>
                <w:rFonts w:ascii="Arial" w:eastAsia="Calibri" w:hAnsi="Arial" w:cs="Arial"/>
                <w:sz w:val="21"/>
                <w:szCs w:val="21"/>
              </w:rPr>
              <w:t>P</w:t>
            </w:r>
            <w:r w:rsidR="00E21FB4" w:rsidRPr="00BA111E">
              <w:rPr>
                <w:rFonts w:ascii="Arial" w:eastAsia="Calibri" w:hAnsi="Arial" w:cs="Arial"/>
                <w:sz w:val="21"/>
                <w:szCs w:val="21"/>
              </w:rPr>
              <w:t>rovider (HCP)</w:t>
            </w:r>
            <w:r w:rsidR="00793072" w:rsidRPr="00BA111E">
              <w:rPr>
                <w:rFonts w:ascii="Arial" w:eastAsia="Calibri" w:hAnsi="Arial" w:cs="Arial"/>
                <w:sz w:val="21"/>
                <w:szCs w:val="21"/>
              </w:rPr>
              <w:t xml:space="preserve"> and/or 911:</w:t>
            </w:r>
          </w:p>
        </w:tc>
        <w:tc>
          <w:tcPr>
            <w:tcW w:w="5580" w:type="dxa"/>
            <w:gridSpan w:val="2"/>
            <w:shd w:val="clear" w:color="auto" w:fill="auto"/>
          </w:tcPr>
          <w:p w14:paraId="6C67376B"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551EABBE" w14:textId="77777777" w:rsidTr="002E3ABC">
        <w:trPr>
          <w:trHeight w:val="710"/>
        </w:trPr>
        <w:tc>
          <w:tcPr>
            <w:tcW w:w="4788" w:type="dxa"/>
            <w:gridSpan w:val="2"/>
            <w:shd w:val="clear" w:color="auto" w:fill="auto"/>
          </w:tcPr>
          <w:p w14:paraId="1B7AB6F7" w14:textId="77777777" w:rsidR="00793072" w:rsidRPr="00BA111E" w:rsidRDefault="006611AB" w:rsidP="00793072">
            <w:pPr>
              <w:rPr>
                <w:rFonts w:ascii="Arial" w:eastAsia="Calibri" w:hAnsi="Arial" w:cs="Arial"/>
                <w:sz w:val="21"/>
                <w:szCs w:val="21"/>
              </w:rPr>
            </w:pPr>
            <w:r w:rsidRPr="00BA111E">
              <w:rPr>
                <w:rFonts w:ascii="Arial" w:eastAsia="Calibri" w:hAnsi="Arial" w:cs="Arial"/>
                <w:sz w:val="21"/>
                <w:szCs w:val="21"/>
              </w:rPr>
              <w:t>7</w:t>
            </w:r>
            <w:r w:rsidR="00793072" w:rsidRPr="00BA111E">
              <w:rPr>
                <w:rFonts w:ascii="Arial" w:eastAsia="Calibri" w:hAnsi="Arial" w:cs="Arial"/>
                <w:sz w:val="21"/>
                <w:szCs w:val="21"/>
              </w:rPr>
              <w:t xml:space="preserve">. Special </w:t>
            </w:r>
            <w:r w:rsidR="007016A6" w:rsidRPr="00BA111E">
              <w:rPr>
                <w:rFonts w:ascii="Arial" w:eastAsia="Calibri" w:hAnsi="Arial" w:cs="Arial"/>
                <w:sz w:val="21"/>
                <w:szCs w:val="21"/>
              </w:rPr>
              <w:t>instructions</w:t>
            </w:r>
            <w:r w:rsidR="00793072" w:rsidRPr="00BA111E">
              <w:rPr>
                <w:rFonts w:ascii="Arial" w:eastAsia="Calibri" w:hAnsi="Arial" w:cs="Arial"/>
                <w:sz w:val="21"/>
                <w:szCs w:val="21"/>
              </w:rPr>
              <w:t>/other:</w:t>
            </w:r>
          </w:p>
        </w:tc>
        <w:tc>
          <w:tcPr>
            <w:tcW w:w="5580" w:type="dxa"/>
            <w:gridSpan w:val="2"/>
            <w:shd w:val="clear" w:color="auto" w:fill="auto"/>
          </w:tcPr>
          <w:p w14:paraId="4DC9E338" w14:textId="77777777" w:rsidR="00793072" w:rsidRPr="00BA111E" w:rsidRDefault="00793072" w:rsidP="00793072">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678103F8" w14:textId="77777777" w:rsidTr="002E3ABC">
        <w:trPr>
          <w:trHeight w:val="710"/>
        </w:trPr>
        <w:tc>
          <w:tcPr>
            <w:tcW w:w="4788" w:type="dxa"/>
            <w:gridSpan w:val="2"/>
            <w:shd w:val="clear" w:color="auto" w:fill="auto"/>
          </w:tcPr>
          <w:p w14:paraId="14AF6E0B" w14:textId="77777777" w:rsidR="00793072" w:rsidRPr="00BA111E" w:rsidRDefault="006611AB" w:rsidP="00793072">
            <w:pPr>
              <w:rPr>
                <w:rFonts w:ascii="Arial" w:eastAsia="Calibri" w:hAnsi="Arial" w:cs="Arial"/>
                <w:sz w:val="21"/>
                <w:szCs w:val="21"/>
              </w:rPr>
            </w:pPr>
            <w:r w:rsidRPr="00BA111E">
              <w:rPr>
                <w:rFonts w:ascii="Arial" w:eastAsia="Calibri" w:hAnsi="Arial" w:cs="Arial"/>
                <w:sz w:val="21"/>
                <w:szCs w:val="21"/>
              </w:rPr>
              <w:t>8</w:t>
            </w:r>
            <w:r w:rsidR="00793072" w:rsidRPr="00BA111E">
              <w:rPr>
                <w:rFonts w:ascii="Arial" w:eastAsia="Calibri" w:hAnsi="Arial" w:cs="Arial"/>
                <w:sz w:val="21"/>
                <w:szCs w:val="21"/>
              </w:rPr>
              <w:t>.</w:t>
            </w:r>
            <w:r w:rsidR="00793072" w:rsidRPr="00BA111E">
              <w:rPr>
                <w:rFonts w:ascii="Arial" w:hAnsi="Arial" w:cs="Arial"/>
                <w:sz w:val="23"/>
                <w:szCs w:val="23"/>
              </w:rPr>
              <w:t xml:space="preserve"> </w:t>
            </w:r>
            <w:r w:rsidR="00646AEE" w:rsidRPr="00BA111E">
              <w:rPr>
                <w:rFonts w:ascii="Arial" w:eastAsia="Calibri" w:hAnsi="Arial" w:cs="Arial"/>
                <w:sz w:val="21"/>
                <w:szCs w:val="21"/>
              </w:rPr>
              <w:t>I</w:t>
            </w:r>
            <w:r w:rsidR="00793072" w:rsidRPr="00BA111E">
              <w:rPr>
                <w:rFonts w:ascii="Arial" w:eastAsia="Calibri" w:hAnsi="Arial" w:cs="Arial"/>
                <w:sz w:val="21"/>
                <w:szCs w:val="21"/>
              </w:rPr>
              <w:t>nstructions to follow when Warfarin sodium dosage is not administered (omitted):</w:t>
            </w:r>
          </w:p>
        </w:tc>
        <w:tc>
          <w:tcPr>
            <w:tcW w:w="5580" w:type="dxa"/>
            <w:gridSpan w:val="2"/>
            <w:shd w:val="clear" w:color="auto" w:fill="auto"/>
          </w:tcPr>
          <w:p w14:paraId="291D638E" w14:textId="77777777" w:rsidR="00793072" w:rsidRPr="00BA111E" w:rsidRDefault="00793072" w:rsidP="00793072">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0C1B52" w:rsidRPr="00BA111E" w14:paraId="703D565F" w14:textId="77777777" w:rsidTr="002E3ABC">
        <w:trPr>
          <w:trHeight w:val="710"/>
        </w:trPr>
        <w:tc>
          <w:tcPr>
            <w:tcW w:w="4788" w:type="dxa"/>
            <w:gridSpan w:val="2"/>
            <w:shd w:val="clear" w:color="auto" w:fill="auto"/>
          </w:tcPr>
          <w:p w14:paraId="5B822293" w14:textId="77777777" w:rsidR="000C1B52" w:rsidRPr="00BA111E" w:rsidRDefault="000C1B52" w:rsidP="00793072">
            <w:pPr>
              <w:rPr>
                <w:rFonts w:ascii="Arial" w:eastAsia="Calibri" w:hAnsi="Arial" w:cs="Arial"/>
                <w:b/>
                <w:sz w:val="21"/>
                <w:szCs w:val="21"/>
              </w:rPr>
            </w:pPr>
            <w:r w:rsidRPr="00BA111E">
              <w:rPr>
                <w:rFonts w:ascii="Arial" w:eastAsia="Calibri" w:hAnsi="Arial" w:cs="Arial"/>
                <w:b/>
                <w:sz w:val="21"/>
                <w:szCs w:val="21"/>
              </w:rPr>
              <w:t>Health Care Provider Name (Print)</w:t>
            </w:r>
            <w:r w:rsidR="00185BDF" w:rsidRPr="00185BDF">
              <w:rPr>
                <w:rFonts w:ascii="Arial" w:eastAsia="Calibri" w:hAnsi="Arial" w:cs="Arial"/>
                <w:sz w:val="21"/>
                <w:szCs w:val="21"/>
              </w:rPr>
              <w:t>:</w:t>
            </w:r>
          </w:p>
        </w:tc>
        <w:tc>
          <w:tcPr>
            <w:tcW w:w="5580" w:type="dxa"/>
            <w:gridSpan w:val="2"/>
            <w:shd w:val="clear" w:color="auto" w:fill="auto"/>
          </w:tcPr>
          <w:p w14:paraId="2A75474E" w14:textId="77777777" w:rsidR="000C1B52" w:rsidRPr="00BA111E" w:rsidRDefault="006611AB" w:rsidP="00793072">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0C1B52" w:rsidRPr="00BA111E" w14:paraId="76CCD089" w14:textId="77777777" w:rsidTr="002E3ABC">
        <w:trPr>
          <w:trHeight w:val="710"/>
        </w:trPr>
        <w:tc>
          <w:tcPr>
            <w:tcW w:w="4788" w:type="dxa"/>
            <w:gridSpan w:val="2"/>
            <w:shd w:val="clear" w:color="auto" w:fill="auto"/>
          </w:tcPr>
          <w:p w14:paraId="7C276EF2" w14:textId="77777777" w:rsidR="000C1B52" w:rsidRPr="00BA111E" w:rsidRDefault="000C1B52" w:rsidP="00793072">
            <w:pPr>
              <w:rPr>
                <w:rFonts w:ascii="Arial" w:eastAsia="Calibri" w:hAnsi="Arial" w:cs="Arial"/>
                <w:sz w:val="21"/>
                <w:szCs w:val="21"/>
              </w:rPr>
            </w:pPr>
            <w:r w:rsidRPr="00BA111E">
              <w:rPr>
                <w:rFonts w:ascii="Arial" w:eastAsia="Calibri" w:hAnsi="Arial" w:cs="Arial"/>
                <w:b/>
                <w:sz w:val="21"/>
                <w:szCs w:val="21"/>
              </w:rPr>
              <w:t>Health Care Provider Contact Information</w:t>
            </w:r>
            <w:r w:rsidRPr="00BA111E">
              <w:rPr>
                <w:rFonts w:ascii="Arial" w:eastAsia="Calibri" w:hAnsi="Arial" w:cs="Arial"/>
                <w:sz w:val="21"/>
                <w:szCs w:val="21"/>
              </w:rPr>
              <w:t>:</w:t>
            </w:r>
          </w:p>
        </w:tc>
        <w:tc>
          <w:tcPr>
            <w:tcW w:w="5580" w:type="dxa"/>
            <w:gridSpan w:val="2"/>
            <w:shd w:val="clear" w:color="auto" w:fill="auto"/>
          </w:tcPr>
          <w:p w14:paraId="0FD8449C" w14:textId="77777777" w:rsidR="000C1B52" w:rsidRPr="00BA111E" w:rsidRDefault="006611AB" w:rsidP="00793072">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1F170E1D" w14:textId="77777777" w:rsidTr="002E3ABC">
        <w:trPr>
          <w:trHeight w:val="548"/>
        </w:trPr>
        <w:tc>
          <w:tcPr>
            <w:tcW w:w="1818" w:type="dxa"/>
            <w:shd w:val="clear" w:color="auto" w:fill="auto"/>
          </w:tcPr>
          <w:p w14:paraId="2A691CFE" w14:textId="77777777" w:rsidR="00793072" w:rsidRPr="00BA111E" w:rsidRDefault="00793072" w:rsidP="00793072">
            <w:pPr>
              <w:rPr>
                <w:rFonts w:ascii="Arial" w:eastAsia="Calibri" w:hAnsi="Arial" w:cs="Arial"/>
                <w:b/>
                <w:sz w:val="21"/>
                <w:szCs w:val="21"/>
              </w:rPr>
            </w:pPr>
            <w:r w:rsidRPr="00BA111E">
              <w:rPr>
                <w:rFonts w:ascii="Arial" w:eastAsia="Calibri" w:hAnsi="Arial" w:cs="Arial"/>
                <w:b/>
                <w:sz w:val="21"/>
                <w:szCs w:val="21"/>
              </w:rPr>
              <w:t>HCP Signature:</w:t>
            </w:r>
          </w:p>
        </w:tc>
        <w:tc>
          <w:tcPr>
            <w:tcW w:w="2970" w:type="dxa"/>
            <w:shd w:val="clear" w:color="auto" w:fill="auto"/>
          </w:tcPr>
          <w:p w14:paraId="1D8A149E" w14:textId="77777777" w:rsidR="00793072" w:rsidRPr="00BA111E" w:rsidRDefault="006611AB"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c>
          <w:tcPr>
            <w:tcW w:w="2394" w:type="dxa"/>
            <w:shd w:val="clear" w:color="auto" w:fill="auto"/>
          </w:tcPr>
          <w:p w14:paraId="5545AACB" w14:textId="77777777" w:rsidR="00793072" w:rsidRPr="00BA111E" w:rsidRDefault="00793072" w:rsidP="00793072">
            <w:pPr>
              <w:rPr>
                <w:rFonts w:ascii="Arial" w:eastAsia="Calibri" w:hAnsi="Arial" w:cs="Arial"/>
                <w:sz w:val="21"/>
                <w:szCs w:val="21"/>
              </w:rPr>
            </w:pPr>
            <w:r w:rsidRPr="00BA111E">
              <w:rPr>
                <w:rFonts w:ascii="Arial" w:eastAsia="Calibri" w:hAnsi="Arial" w:cs="Arial"/>
                <w:b/>
                <w:sz w:val="21"/>
                <w:szCs w:val="21"/>
              </w:rPr>
              <w:t>Date</w:t>
            </w:r>
            <w:r w:rsidRPr="00BA111E">
              <w:rPr>
                <w:rFonts w:ascii="Arial" w:eastAsia="Calibri" w:hAnsi="Arial" w:cs="Arial"/>
                <w:sz w:val="21"/>
                <w:szCs w:val="21"/>
              </w:rPr>
              <w:t>:</w:t>
            </w:r>
            <w:r w:rsidR="006611AB" w:rsidRPr="00BA111E">
              <w:rPr>
                <w:rFonts w:ascii="Arial" w:eastAsia="Arial Unicode MS" w:hAnsi="Arial" w:cs="Arial"/>
                <w:noProof/>
                <w:sz w:val="21"/>
                <w:szCs w:val="21"/>
              </w:rPr>
              <w:t xml:space="preserve"> </w:t>
            </w:r>
            <w:r w:rsidR="006611AB" w:rsidRPr="00BA111E">
              <w:rPr>
                <w:rFonts w:ascii="Arial" w:eastAsia="Arial Unicode MS" w:hAnsi="Arial" w:cs="Arial"/>
                <w:noProof/>
                <w:sz w:val="21"/>
                <w:szCs w:val="21"/>
              </w:rPr>
              <w:fldChar w:fldCharType="begin">
                <w:ffData>
                  <w:name w:val="Text485"/>
                  <w:enabled/>
                  <w:calcOnExit w:val="0"/>
                  <w:textInput/>
                </w:ffData>
              </w:fldChar>
            </w:r>
            <w:r w:rsidR="006611AB" w:rsidRPr="00BA111E">
              <w:rPr>
                <w:rFonts w:ascii="Arial" w:eastAsia="Arial Unicode MS" w:hAnsi="Arial" w:cs="Arial"/>
                <w:noProof/>
                <w:sz w:val="21"/>
                <w:szCs w:val="21"/>
              </w:rPr>
              <w:instrText xml:space="preserve"> FORMTEXT </w:instrText>
            </w:r>
            <w:r w:rsidR="006611AB" w:rsidRPr="00BA111E">
              <w:rPr>
                <w:rFonts w:ascii="Arial" w:eastAsia="Arial Unicode MS" w:hAnsi="Arial" w:cs="Arial"/>
                <w:noProof/>
                <w:sz w:val="21"/>
                <w:szCs w:val="21"/>
              </w:rPr>
            </w:r>
            <w:r w:rsidR="006611AB" w:rsidRPr="00BA111E">
              <w:rPr>
                <w:rFonts w:ascii="Arial" w:eastAsia="Arial Unicode MS" w:hAnsi="Arial" w:cs="Arial"/>
                <w:noProof/>
                <w:sz w:val="21"/>
                <w:szCs w:val="21"/>
              </w:rPr>
              <w:fldChar w:fldCharType="separate"/>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fldChar w:fldCharType="end"/>
            </w:r>
          </w:p>
        </w:tc>
        <w:tc>
          <w:tcPr>
            <w:tcW w:w="3186" w:type="dxa"/>
            <w:shd w:val="clear" w:color="auto" w:fill="auto"/>
          </w:tcPr>
          <w:p w14:paraId="6CB60CD4" w14:textId="77777777" w:rsidR="00793072" w:rsidRPr="00BA111E" w:rsidRDefault="00793072" w:rsidP="00793072">
            <w:pPr>
              <w:rPr>
                <w:rFonts w:ascii="Arial" w:eastAsia="Calibri" w:hAnsi="Arial" w:cs="Arial"/>
                <w:b/>
                <w:sz w:val="21"/>
                <w:szCs w:val="21"/>
              </w:rPr>
            </w:pPr>
            <w:r w:rsidRPr="00BA111E">
              <w:rPr>
                <w:rFonts w:ascii="Arial" w:eastAsia="Calibri" w:hAnsi="Arial" w:cs="Arial"/>
                <w:b/>
                <w:sz w:val="21"/>
                <w:szCs w:val="21"/>
              </w:rPr>
              <w:t>Time:</w:t>
            </w:r>
            <w:r w:rsidR="006611AB" w:rsidRPr="00BA111E">
              <w:rPr>
                <w:rFonts w:ascii="Arial" w:eastAsia="Arial Unicode MS" w:hAnsi="Arial" w:cs="Arial"/>
                <w:noProof/>
                <w:sz w:val="21"/>
                <w:szCs w:val="21"/>
              </w:rPr>
              <w:t xml:space="preserve"> </w:t>
            </w:r>
            <w:r w:rsidR="006611AB" w:rsidRPr="00BA111E">
              <w:rPr>
                <w:rFonts w:ascii="Arial" w:eastAsia="Arial Unicode MS" w:hAnsi="Arial" w:cs="Arial"/>
                <w:noProof/>
                <w:sz w:val="21"/>
                <w:szCs w:val="21"/>
              </w:rPr>
              <w:fldChar w:fldCharType="begin">
                <w:ffData>
                  <w:name w:val="Text485"/>
                  <w:enabled/>
                  <w:calcOnExit w:val="0"/>
                  <w:textInput/>
                </w:ffData>
              </w:fldChar>
            </w:r>
            <w:r w:rsidR="006611AB" w:rsidRPr="00BA111E">
              <w:rPr>
                <w:rFonts w:ascii="Arial" w:eastAsia="Arial Unicode MS" w:hAnsi="Arial" w:cs="Arial"/>
                <w:noProof/>
                <w:sz w:val="21"/>
                <w:szCs w:val="21"/>
              </w:rPr>
              <w:instrText xml:space="preserve"> FORMTEXT </w:instrText>
            </w:r>
            <w:r w:rsidR="006611AB" w:rsidRPr="00BA111E">
              <w:rPr>
                <w:rFonts w:ascii="Arial" w:eastAsia="Arial Unicode MS" w:hAnsi="Arial" w:cs="Arial"/>
                <w:noProof/>
                <w:sz w:val="21"/>
                <w:szCs w:val="21"/>
              </w:rPr>
            </w:r>
            <w:r w:rsidR="006611AB" w:rsidRPr="00BA111E">
              <w:rPr>
                <w:rFonts w:ascii="Arial" w:eastAsia="Arial Unicode MS" w:hAnsi="Arial" w:cs="Arial"/>
                <w:noProof/>
                <w:sz w:val="21"/>
                <w:szCs w:val="21"/>
              </w:rPr>
              <w:fldChar w:fldCharType="separate"/>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fldChar w:fldCharType="end"/>
            </w:r>
          </w:p>
        </w:tc>
      </w:tr>
      <w:tr w:rsidR="00793072" w:rsidRPr="00BA111E" w14:paraId="505E30B5" w14:textId="77777777" w:rsidTr="002E3ABC">
        <w:tc>
          <w:tcPr>
            <w:tcW w:w="1818" w:type="dxa"/>
            <w:shd w:val="clear" w:color="auto" w:fill="auto"/>
          </w:tcPr>
          <w:p w14:paraId="528533FE" w14:textId="77777777" w:rsidR="00793072" w:rsidRPr="00BA111E" w:rsidRDefault="00793072" w:rsidP="00793072">
            <w:pPr>
              <w:rPr>
                <w:rFonts w:ascii="Arial" w:eastAsia="Calibri" w:hAnsi="Arial" w:cs="Arial"/>
                <w:sz w:val="21"/>
                <w:szCs w:val="21"/>
              </w:rPr>
            </w:pPr>
            <w:r w:rsidRPr="00BA111E">
              <w:rPr>
                <w:rFonts w:ascii="Arial" w:eastAsia="Calibri" w:hAnsi="Arial" w:cs="Arial"/>
                <w:sz w:val="21"/>
                <w:szCs w:val="21"/>
              </w:rPr>
              <w:t>Posted:</w:t>
            </w:r>
          </w:p>
        </w:tc>
        <w:tc>
          <w:tcPr>
            <w:tcW w:w="2970" w:type="dxa"/>
            <w:shd w:val="clear" w:color="auto" w:fill="auto"/>
          </w:tcPr>
          <w:p w14:paraId="5B287FB9" w14:textId="77777777" w:rsidR="00793072" w:rsidRPr="00BA111E" w:rsidRDefault="006611AB"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c>
          <w:tcPr>
            <w:tcW w:w="2394" w:type="dxa"/>
            <w:shd w:val="clear" w:color="auto" w:fill="auto"/>
          </w:tcPr>
          <w:p w14:paraId="3BB8BDFD" w14:textId="77777777" w:rsidR="00793072" w:rsidRPr="00BA111E" w:rsidRDefault="00793072" w:rsidP="00793072">
            <w:pPr>
              <w:rPr>
                <w:rFonts w:ascii="Arial" w:eastAsia="Calibri" w:hAnsi="Arial" w:cs="Arial"/>
                <w:sz w:val="21"/>
                <w:szCs w:val="21"/>
              </w:rPr>
            </w:pPr>
            <w:r w:rsidRPr="00BA111E">
              <w:rPr>
                <w:rFonts w:ascii="Arial" w:eastAsia="Calibri" w:hAnsi="Arial" w:cs="Arial"/>
                <w:sz w:val="21"/>
                <w:szCs w:val="21"/>
              </w:rPr>
              <w:t>Date</w:t>
            </w:r>
            <w:r w:rsidR="006611AB" w:rsidRPr="00BA111E">
              <w:rPr>
                <w:rFonts w:ascii="Arial" w:eastAsia="Calibri" w:hAnsi="Arial" w:cs="Arial"/>
                <w:sz w:val="21"/>
                <w:szCs w:val="21"/>
              </w:rPr>
              <w:t xml:space="preserve">: </w:t>
            </w:r>
            <w:r w:rsidR="006611AB" w:rsidRPr="00BA111E">
              <w:rPr>
                <w:rFonts w:ascii="Arial" w:eastAsia="Arial Unicode MS" w:hAnsi="Arial" w:cs="Arial"/>
                <w:noProof/>
                <w:sz w:val="21"/>
                <w:szCs w:val="21"/>
              </w:rPr>
              <w:fldChar w:fldCharType="begin">
                <w:ffData>
                  <w:name w:val="Text485"/>
                  <w:enabled/>
                  <w:calcOnExit w:val="0"/>
                  <w:textInput/>
                </w:ffData>
              </w:fldChar>
            </w:r>
            <w:r w:rsidR="006611AB" w:rsidRPr="00BA111E">
              <w:rPr>
                <w:rFonts w:ascii="Arial" w:eastAsia="Arial Unicode MS" w:hAnsi="Arial" w:cs="Arial"/>
                <w:noProof/>
                <w:sz w:val="21"/>
                <w:szCs w:val="21"/>
              </w:rPr>
              <w:instrText xml:space="preserve"> FORMTEXT </w:instrText>
            </w:r>
            <w:r w:rsidR="006611AB" w:rsidRPr="00BA111E">
              <w:rPr>
                <w:rFonts w:ascii="Arial" w:eastAsia="Arial Unicode MS" w:hAnsi="Arial" w:cs="Arial"/>
                <w:noProof/>
                <w:sz w:val="21"/>
                <w:szCs w:val="21"/>
              </w:rPr>
            </w:r>
            <w:r w:rsidR="006611AB" w:rsidRPr="00BA111E">
              <w:rPr>
                <w:rFonts w:ascii="Arial" w:eastAsia="Arial Unicode MS" w:hAnsi="Arial" w:cs="Arial"/>
                <w:noProof/>
                <w:sz w:val="21"/>
                <w:szCs w:val="21"/>
              </w:rPr>
              <w:fldChar w:fldCharType="separate"/>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fldChar w:fldCharType="end"/>
            </w:r>
          </w:p>
        </w:tc>
        <w:tc>
          <w:tcPr>
            <w:tcW w:w="3186" w:type="dxa"/>
            <w:shd w:val="clear" w:color="auto" w:fill="auto"/>
          </w:tcPr>
          <w:p w14:paraId="395D6E53" w14:textId="77777777" w:rsidR="00793072" w:rsidRPr="00BA111E" w:rsidRDefault="00793072" w:rsidP="00793072">
            <w:pPr>
              <w:rPr>
                <w:rFonts w:ascii="Arial" w:eastAsia="Calibri" w:hAnsi="Arial" w:cs="Arial"/>
                <w:sz w:val="21"/>
                <w:szCs w:val="21"/>
              </w:rPr>
            </w:pPr>
            <w:r w:rsidRPr="00BA111E">
              <w:rPr>
                <w:rFonts w:ascii="Arial" w:eastAsia="Calibri" w:hAnsi="Arial" w:cs="Arial"/>
                <w:sz w:val="21"/>
                <w:szCs w:val="21"/>
              </w:rPr>
              <w:t>Time:</w:t>
            </w:r>
            <w:r w:rsidR="006611AB" w:rsidRPr="00BA111E">
              <w:rPr>
                <w:rFonts w:ascii="Arial" w:eastAsia="Arial Unicode MS" w:hAnsi="Arial" w:cs="Arial"/>
                <w:noProof/>
                <w:sz w:val="21"/>
                <w:szCs w:val="21"/>
              </w:rPr>
              <w:t xml:space="preserve"> </w:t>
            </w:r>
            <w:r w:rsidR="006611AB" w:rsidRPr="00BA111E">
              <w:rPr>
                <w:rFonts w:ascii="Arial" w:eastAsia="Arial Unicode MS" w:hAnsi="Arial" w:cs="Arial"/>
                <w:noProof/>
                <w:sz w:val="21"/>
                <w:szCs w:val="21"/>
              </w:rPr>
              <w:fldChar w:fldCharType="begin">
                <w:ffData>
                  <w:name w:val="Text485"/>
                  <w:enabled/>
                  <w:calcOnExit w:val="0"/>
                  <w:textInput/>
                </w:ffData>
              </w:fldChar>
            </w:r>
            <w:r w:rsidR="006611AB" w:rsidRPr="00BA111E">
              <w:rPr>
                <w:rFonts w:ascii="Arial" w:eastAsia="Arial Unicode MS" w:hAnsi="Arial" w:cs="Arial"/>
                <w:noProof/>
                <w:sz w:val="21"/>
                <w:szCs w:val="21"/>
              </w:rPr>
              <w:instrText xml:space="preserve"> FORMTEXT </w:instrText>
            </w:r>
            <w:r w:rsidR="006611AB" w:rsidRPr="00BA111E">
              <w:rPr>
                <w:rFonts w:ascii="Arial" w:eastAsia="Arial Unicode MS" w:hAnsi="Arial" w:cs="Arial"/>
                <w:noProof/>
                <w:sz w:val="21"/>
                <w:szCs w:val="21"/>
              </w:rPr>
            </w:r>
            <w:r w:rsidR="006611AB" w:rsidRPr="00BA111E">
              <w:rPr>
                <w:rFonts w:ascii="Arial" w:eastAsia="Arial Unicode MS" w:hAnsi="Arial" w:cs="Arial"/>
                <w:noProof/>
                <w:sz w:val="21"/>
                <w:szCs w:val="21"/>
              </w:rPr>
              <w:fldChar w:fldCharType="separate"/>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fldChar w:fldCharType="end"/>
            </w:r>
          </w:p>
        </w:tc>
      </w:tr>
      <w:tr w:rsidR="00793072" w:rsidRPr="00BA111E" w14:paraId="46C26A3D" w14:textId="77777777" w:rsidTr="002E3ABC">
        <w:tc>
          <w:tcPr>
            <w:tcW w:w="1818" w:type="dxa"/>
            <w:shd w:val="clear" w:color="auto" w:fill="auto"/>
          </w:tcPr>
          <w:p w14:paraId="487F5F54" w14:textId="77777777" w:rsidR="00793072" w:rsidRPr="00BA111E" w:rsidRDefault="00793072" w:rsidP="00793072">
            <w:pPr>
              <w:rPr>
                <w:rFonts w:ascii="Arial" w:eastAsia="Calibri" w:hAnsi="Arial" w:cs="Arial"/>
                <w:sz w:val="21"/>
                <w:szCs w:val="21"/>
              </w:rPr>
            </w:pPr>
            <w:r w:rsidRPr="00BA111E">
              <w:rPr>
                <w:rFonts w:ascii="Arial" w:eastAsia="Calibri" w:hAnsi="Arial" w:cs="Arial"/>
                <w:sz w:val="21"/>
                <w:szCs w:val="21"/>
              </w:rPr>
              <w:t>Verified:</w:t>
            </w:r>
          </w:p>
        </w:tc>
        <w:tc>
          <w:tcPr>
            <w:tcW w:w="2970" w:type="dxa"/>
            <w:shd w:val="clear" w:color="auto" w:fill="auto"/>
          </w:tcPr>
          <w:p w14:paraId="5978EF9B" w14:textId="77777777" w:rsidR="00793072" w:rsidRPr="00BA111E" w:rsidRDefault="006611AB"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c>
          <w:tcPr>
            <w:tcW w:w="2394" w:type="dxa"/>
            <w:shd w:val="clear" w:color="auto" w:fill="auto"/>
          </w:tcPr>
          <w:p w14:paraId="0F8D0233" w14:textId="77777777" w:rsidR="00793072" w:rsidRPr="00BA111E" w:rsidRDefault="00793072" w:rsidP="00793072">
            <w:pPr>
              <w:rPr>
                <w:rFonts w:ascii="Arial" w:eastAsia="Calibri" w:hAnsi="Arial" w:cs="Arial"/>
                <w:sz w:val="21"/>
                <w:szCs w:val="21"/>
              </w:rPr>
            </w:pPr>
            <w:r w:rsidRPr="00BA111E">
              <w:rPr>
                <w:rFonts w:ascii="Arial" w:eastAsia="Calibri" w:hAnsi="Arial" w:cs="Arial"/>
                <w:sz w:val="21"/>
                <w:szCs w:val="21"/>
              </w:rPr>
              <w:t>Date</w:t>
            </w:r>
            <w:r w:rsidR="006611AB" w:rsidRPr="00BA111E">
              <w:rPr>
                <w:rFonts w:ascii="Arial" w:eastAsia="Calibri" w:hAnsi="Arial" w:cs="Arial"/>
                <w:sz w:val="21"/>
                <w:szCs w:val="21"/>
              </w:rPr>
              <w:t xml:space="preserve">: </w:t>
            </w:r>
            <w:r w:rsidR="006611AB" w:rsidRPr="00BA111E">
              <w:rPr>
                <w:rFonts w:ascii="Arial" w:eastAsia="Arial Unicode MS" w:hAnsi="Arial" w:cs="Arial"/>
                <w:noProof/>
                <w:sz w:val="21"/>
                <w:szCs w:val="21"/>
              </w:rPr>
              <w:fldChar w:fldCharType="begin">
                <w:ffData>
                  <w:name w:val="Text485"/>
                  <w:enabled/>
                  <w:calcOnExit w:val="0"/>
                  <w:textInput/>
                </w:ffData>
              </w:fldChar>
            </w:r>
            <w:r w:rsidR="006611AB" w:rsidRPr="00BA111E">
              <w:rPr>
                <w:rFonts w:ascii="Arial" w:eastAsia="Arial Unicode MS" w:hAnsi="Arial" w:cs="Arial"/>
                <w:noProof/>
                <w:sz w:val="21"/>
                <w:szCs w:val="21"/>
              </w:rPr>
              <w:instrText xml:space="preserve"> FORMTEXT </w:instrText>
            </w:r>
            <w:r w:rsidR="006611AB" w:rsidRPr="00BA111E">
              <w:rPr>
                <w:rFonts w:ascii="Arial" w:eastAsia="Arial Unicode MS" w:hAnsi="Arial" w:cs="Arial"/>
                <w:noProof/>
                <w:sz w:val="21"/>
                <w:szCs w:val="21"/>
              </w:rPr>
            </w:r>
            <w:r w:rsidR="006611AB" w:rsidRPr="00BA111E">
              <w:rPr>
                <w:rFonts w:ascii="Arial" w:eastAsia="Arial Unicode MS" w:hAnsi="Arial" w:cs="Arial"/>
                <w:noProof/>
                <w:sz w:val="21"/>
                <w:szCs w:val="21"/>
              </w:rPr>
              <w:fldChar w:fldCharType="separate"/>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fldChar w:fldCharType="end"/>
            </w:r>
          </w:p>
        </w:tc>
        <w:tc>
          <w:tcPr>
            <w:tcW w:w="3186" w:type="dxa"/>
            <w:shd w:val="clear" w:color="auto" w:fill="auto"/>
          </w:tcPr>
          <w:p w14:paraId="2F9A1FCB" w14:textId="77777777" w:rsidR="00793072" w:rsidRPr="00BA111E" w:rsidRDefault="00793072" w:rsidP="00793072">
            <w:pPr>
              <w:rPr>
                <w:rFonts w:ascii="Arial" w:eastAsia="Calibri" w:hAnsi="Arial" w:cs="Arial"/>
                <w:sz w:val="21"/>
                <w:szCs w:val="21"/>
              </w:rPr>
            </w:pPr>
            <w:r w:rsidRPr="00BA111E">
              <w:rPr>
                <w:rFonts w:ascii="Arial" w:eastAsia="Calibri" w:hAnsi="Arial" w:cs="Arial"/>
                <w:sz w:val="21"/>
                <w:szCs w:val="21"/>
              </w:rPr>
              <w:t>Time:</w:t>
            </w:r>
            <w:r w:rsidR="006611AB" w:rsidRPr="00BA111E">
              <w:rPr>
                <w:rFonts w:ascii="Arial" w:eastAsia="Arial Unicode MS" w:hAnsi="Arial" w:cs="Arial"/>
                <w:noProof/>
                <w:sz w:val="21"/>
                <w:szCs w:val="21"/>
              </w:rPr>
              <w:t xml:space="preserve"> </w:t>
            </w:r>
            <w:r w:rsidR="006611AB" w:rsidRPr="00BA111E">
              <w:rPr>
                <w:rFonts w:ascii="Arial" w:eastAsia="Arial Unicode MS" w:hAnsi="Arial" w:cs="Arial"/>
                <w:noProof/>
                <w:sz w:val="21"/>
                <w:szCs w:val="21"/>
              </w:rPr>
              <w:fldChar w:fldCharType="begin">
                <w:ffData>
                  <w:name w:val="Text485"/>
                  <w:enabled/>
                  <w:calcOnExit w:val="0"/>
                  <w:textInput/>
                </w:ffData>
              </w:fldChar>
            </w:r>
            <w:r w:rsidR="006611AB" w:rsidRPr="00BA111E">
              <w:rPr>
                <w:rFonts w:ascii="Arial" w:eastAsia="Arial Unicode MS" w:hAnsi="Arial" w:cs="Arial"/>
                <w:noProof/>
                <w:sz w:val="21"/>
                <w:szCs w:val="21"/>
              </w:rPr>
              <w:instrText xml:space="preserve"> FORMTEXT </w:instrText>
            </w:r>
            <w:r w:rsidR="006611AB" w:rsidRPr="00BA111E">
              <w:rPr>
                <w:rFonts w:ascii="Arial" w:eastAsia="Arial Unicode MS" w:hAnsi="Arial" w:cs="Arial"/>
                <w:noProof/>
                <w:sz w:val="21"/>
                <w:szCs w:val="21"/>
              </w:rPr>
            </w:r>
            <w:r w:rsidR="006611AB" w:rsidRPr="00BA111E">
              <w:rPr>
                <w:rFonts w:ascii="Arial" w:eastAsia="Arial Unicode MS" w:hAnsi="Arial" w:cs="Arial"/>
                <w:noProof/>
                <w:sz w:val="21"/>
                <w:szCs w:val="21"/>
              </w:rPr>
              <w:fldChar w:fldCharType="separate"/>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t> </w:t>
            </w:r>
            <w:r w:rsidR="006611AB" w:rsidRPr="00BA111E">
              <w:rPr>
                <w:rFonts w:ascii="Arial" w:eastAsia="Arial Unicode MS" w:hAnsi="Arial" w:cs="Arial"/>
                <w:noProof/>
                <w:sz w:val="21"/>
                <w:szCs w:val="21"/>
              </w:rPr>
              <w:fldChar w:fldCharType="end"/>
            </w:r>
          </w:p>
        </w:tc>
      </w:tr>
      <w:tr w:rsidR="00793072" w:rsidRPr="00BA111E" w14:paraId="63ED02ED" w14:textId="77777777" w:rsidTr="00646AEE">
        <w:trPr>
          <w:trHeight w:val="305"/>
        </w:trPr>
        <w:tc>
          <w:tcPr>
            <w:tcW w:w="10368" w:type="dxa"/>
            <w:gridSpan w:val="4"/>
            <w:shd w:val="clear" w:color="auto" w:fill="auto"/>
            <w:vAlign w:val="bottom"/>
          </w:tcPr>
          <w:p w14:paraId="2B72888B" w14:textId="77777777" w:rsidR="00793072" w:rsidRPr="00BA111E" w:rsidRDefault="00793072" w:rsidP="00646AEE">
            <w:pPr>
              <w:spacing w:after="200" w:line="276" w:lineRule="auto"/>
              <w:rPr>
                <w:rFonts w:ascii="Arial" w:eastAsia="Calibri" w:hAnsi="Arial" w:cs="Arial"/>
                <w:b/>
                <w:sz w:val="27"/>
                <w:szCs w:val="27"/>
              </w:rPr>
            </w:pPr>
          </w:p>
        </w:tc>
      </w:tr>
      <w:tr w:rsidR="00646AEE" w:rsidRPr="00BA111E" w14:paraId="1B6572B8" w14:textId="77777777" w:rsidTr="00646AEE">
        <w:trPr>
          <w:trHeight w:val="20"/>
        </w:trPr>
        <w:tc>
          <w:tcPr>
            <w:tcW w:w="10368" w:type="dxa"/>
            <w:gridSpan w:val="4"/>
            <w:shd w:val="clear" w:color="auto" w:fill="auto"/>
            <w:vAlign w:val="bottom"/>
          </w:tcPr>
          <w:p w14:paraId="1696346A" w14:textId="77777777" w:rsidR="00646AEE" w:rsidRPr="00BA111E" w:rsidRDefault="00646AEE" w:rsidP="00327B68">
            <w:pPr>
              <w:spacing w:after="200" w:line="276" w:lineRule="auto"/>
              <w:rPr>
                <w:rFonts w:ascii="Arial" w:eastAsia="Calibri" w:hAnsi="Arial" w:cs="Arial"/>
                <w:b/>
                <w:sz w:val="27"/>
                <w:szCs w:val="27"/>
              </w:rPr>
            </w:pPr>
            <w:r w:rsidRPr="00BA111E">
              <w:rPr>
                <w:rFonts w:ascii="Arial" w:eastAsia="Calibri" w:hAnsi="Arial" w:cs="Arial"/>
                <w:b/>
                <w:sz w:val="27"/>
                <w:szCs w:val="27"/>
              </w:rPr>
              <w:t xml:space="preserve">B.  </w:t>
            </w:r>
            <w:r w:rsidRPr="00BA111E">
              <w:rPr>
                <w:rFonts w:ascii="Arial" w:eastAsia="Calibri" w:hAnsi="Arial" w:cs="Arial"/>
                <w:b/>
                <w:i/>
                <w:sz w:val="27"/>
                <w:szCs w:val="27"/>
                <w:u w:val="single"/>
              </w:rPr>
              <w:t>Se</w:t>
            </w:r>
            <w:r w:rsidR="00700C92">
              <w:rPr>
                <w:rFonts w:ascii="Arial" w:eastAsia="Calibri" w:hAnsi="Arial" w:cs="Arial"/>
                <w:b/>
                <w:i/>
                <w:sz w:val="27"/>
                <w:szCs w:val="27"/>
                <w:u w:val="single"/>
              </w:rPr>
              <w:t>r</w:t>
            </w:r>
            <w:r w:rsidR="00327B68" w:rsidRPr="00BA111E">
              <w:rPr>
                <w:rFonts w:ascii="Arial" w:eastAsia="Calibri" w:hAnsi="Arial" w:cs="Arial"/>
                <w:b/>
                <w:i/>
                <w:sz w:val="27"/>
                <w:szCs w:val="27"/>
                <w:u w:val="single"/>
              </w:rPr>
              <w:t xml:space="preserve">vice Provider Section </w:t>
            </w:r>
            <w:r w:rsidR="00327B68" w:rsidRPr="00BA111E">
              <w:rPr>
                <w:rFonts w:ascii="Arial" w:eastAsia="Calibri" w:hAnsi="Arial" w:cs="Arial"/>
                <w:b/>
                <w:i/>
                <w:sz w:val="19"/>
                <w:szCs w:val="19"/>
                <w:u w:val="single"/>
              </w:rPr>
              <w:t>(to be completed by the Service Provider):</w:t>
            </w:r>
          </w:p>
        </w:tc>
      </w:tr>
      <w:tr w:rsidR="00793072" w:rsidRPr="00BA111E" w14:paraId="413F19DB" w14:textId="77777777" w:rsidTr="002E3ABC">
        <w:tc>
          <w:tcPr>
            <w:tcW w:w="4788" w:type="dxa"/>
            <w:gridSpan w:val="2"/>
            <w:shd w:val="clear" w:color="auto" w:fill="auto"/>
          </w:tcPr>
          <w:p w14:paraId="1DEEB6C4" w14:textId="77777777" w:rsidR="00793072" w:rsidRPr="00BA111E" w:rsidRDefault="00793072" w:rsidP="00C87A19">
            <w:pPr>
              <w:rPr>
                <w:rFonts w:ascii="Arial" w:eastAsia="Calibri" w:hAnsi="Arial" w:cs="Arial"/>
                <w:sz w:val="21"/>
                <w:szCs w:val="21"/>
              </w:rPr>
            </w:pPr>
            <w:r w:rsidRPr="00BA111E">
              <w:rPr>
                <w:rFonts w:ascii="Arial" w:eastAsia="Calibri" w:hAnsi="Arial" w:cs="Arial"/>
                <w:sz w:val="21"/>
                <w:szCs w:val="21"/>
              </w:rPr>
              <w:t xml:space="preserve">1. </w:t>
            </w:r>
            <w:r w:rsidR="00C87A19">
              <w:rPr>
                <w:rFonts w:ascii="Arial" w:eastAsia="Calibri" w:hAnsi="Arial" w:cs="Arial"/>
                <w:sz w:val="21"/>
                <w:szCs w:val="21"/>
              </w:rPr>
              <w:t>Describe h</w:t>
            </w:r>
            <w:r w:rsidRPr="00BA111E">
              <w:rPr>
                <w:rFonts w:ascii="Arial" w:eastAsia="Calibri" w:hAnsi="Arial" w:cs="Arial"/>
                <w:sz w:val="21"/>
                <w:szCs w:val="21"/>
              </w:rPr>
              <w:t>ow and where</w:t>
            </w:r>
            <w:r w:rsidR="002E3ABC" w:rsidRPr="00BA111E">
              <w:rPr>
                <w:rFonts w:ascii="Arial" w:eastAsia="Calibri" w:hAnsi="Arial" w:cs="Arial"/>
                <w:sz w:val="21"/>
                <w:szCs w:val="21"/>
              </w:rPr>
              <w:t xml:space="preserve"> the PT/INR lab work is </w:t>
            </w:r>
            <w:r w:rsidR="006611AB" w:rsidRPr="00BA111E">
              <w:rPr>
                <w:rFonts w:ascii="Arial" w:eastAsia="Calibri" w:hAnsi="Arial" w:cs="Arial"/>
                <w:sz w:val="21"/>
                <w:szCs w:val="21"/>
              </w:rPr>
              <w:t>obtained</w:t>
            </w:r>
            <w:r w:rsidRPr="00BA111E">
              <w:rPr>
                <w:rFonts w:ascii="Arial" w:eastAsia="Calibri" w:hAnsi="Arial" w:cs="Arial"/>
                <w:sz w:val="21"/>
                <w:szCs w:val="21"/>
              </w:rPr>
              <w:t xml:space="preserve"> (e.g., laboratory name/address, HCP office, VNA, etc.):</w:t>
            </w:r>
          </w:p>
        </w:tc>
        <w:tc>
          <w:tcPr>
            <w:tcW w:w="5580" w:type="dxa"/>
            <w:gridSpan w:val="2"/>
            <w:shd w:val="clear" w:color="auto" w:fill="auto"/>
          </w:tcPr>
          <w:p w14:paraId="69E64056"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58E7E2DF" w14:textId="77777777" w:rsidTr="002E3ABC">
        <w:tc>
          <w:tcPr>
            <w:tcW w:w="4788" w:type="dxa"/>
            <w:gridSpan w:val="2"/>
            <w:shd w:val="clear" w:color="auto" w:fill="auto"/>
          </w:tcPr>
          <w:p w14:paraId="2CCFAEA4" w14:textId="77777777" w:rsidR="00793072" w:rsidRPr="00BA111E" w:rsidRDefault="00C87A19" w:rsidP="00793072">
            <w:pPr>
              <w:rPr>
                <w:rFonts w:ascii="Arial" w:eastAsia="Calibri" w:hAnsi="Arial" w:cs="Arial"/>
                <w:sz w:val="21"/>
                <w:szCs w:val="21"/>
              </w:rPr>
            </w:pPr>
            <w:r>
              <w:rPr>
                <w:rFonts w:ascii="Arial" w:eastAsia="Calibri" w:hAnsi="Arial" w:cs="Arial"/>
                <w:sz w:val="21"/>
                <w:szCs w:val="21"/>
              </w:rPr>
              <w:t>2. Describe h</w:t>
            </w:r>
            <w:r w:rsidR="000C1B52" w:rsidRPr="00BA111E">
              <w:rPr>
                <w:rFonts w:ascii="Arial" w:eastAsia="Calibri" w:hAnsi="Arial" w:cs="Arial"/>
                <w:sz w:val="21"/>
                <w:szCs w:val="21"/>
              </w:rPr>
              <w:t xml:space="preserve">ow the INR </w:t>
            </w:r>
            <w:r w:rsidR="00793072" w:rsidRPr="00BA111E">
              <w:rPr>
                <w:rFonts w:ascii="Arial" w:eastAsia="Calibri" w:hAnsi="Arial" w:cs="Arial"/>
                <w:sz w:val="21"/>
                <w:szCs w:val="21"/>
              </w:rPr>
              <w:t xml:space="preserve">lab results </w:t>
            </w:r>
            <w:r w:rsidR="000C1B52" w:rsidRPr="00BA111E">
              <w:rPr>
                <w:rFonts w:ascii="Arial" w:eastAsia="Calibri" w:hAnsi="Arial" w:cs="Arial"/>
                <w:sz w:val="21"/>
                <w:szCs w:val="21"/>
              </w:rPr>
              <w:t>are reported to the prescribing HCP</w:t>
            </w:r>
            <w:r w:rsidR="00793072" w:rsidRPr="00BA111E">
              <w:rPr>
                <w:rFonts w:ascii="Arial" w:eastAsia="Calibri" w:hAnsi="Arial" w:cs="Arial"/>
                <w:sz w:val="21"/>
                <w:szCs w:val="21"/>
              </w:rPr>
              <w:t>:</w:t>
            </w:r>
          </w:p>
        </w:tc>
        <w:tc>
          <w:tcPr>
            <w:tcW w:w="5580" w:type="dxa"/>
            <w:gridSpan w:val="2"/>
            <w:shd w:val="clear" w:color="auto" w:fill="auto"/>
          </w:tcPr>
          <w:p w14:paraId="366B9961"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0FA40A9C" w14:textId="77777777" w:rsidTr="002E3ABC">
        <w:trPr>
          <w:trHeight w:val="566"/>
        </w:trPr>
        <w:tc>
          <w:tcPr>
            <w:tcW w:w="4788" w:type="dxa"/>
            <w:gridSpan w:val="2"/>
            <w:shd w:val="clear" w:color="auto" w:fill="auto"/>
          </w:tcPr>
          <w:p w14:paraId="52F76D89" w14:textId="77777777" w:rsidR="00793072" w:rsidRPr="00BA111E" w:rsidRDefault="00793072" w:rsidP="00793072">
            <w:pPr>
              <w:rPr>
                <w:rFonts w:ascii="Arial" w:eastAsia="Calibri" w:hAnsi="Arial" w:cs="Arial"/>
                <w:sz w:val="21"/>
                <w:szCs w:val="21"/>
              </w:rPr>
            </w:pPr>
            <w:r w:rsidRPr="00BA111E">
              <w:rPr>
                <w:rFonts w:ascii="Arial" w:eastAsia="Calibri" w:hAnsi="Arial" w:cs="Arial"/>
                <w:sz w:val="21"/>
                <w:szCs w:val="21"/>
              </w:rPr>
              <w:t>3.</w:t>
            </w:r>
            <w:r w:rsidRPr="00BA111E">
              <w:rPr>
                <w:rFonts w:ascii="Arial" w:eastAsia="Calibri" w:hAnsi="Arial" w:cs="Arial"/>
                <w:b/>
                <w:sz w:val="21"/>
                <w:szCs w:val="21"/>
              </w:rPr>
              <w:t xml:space="preserve"> </w:t>
            </w:r>
            <w:r w:rsidR="00C87A19">
              <w:rPr>
                <w:rFonts w:ascii="Arial" w:eastAsia="Calibri" w:hAnsi="Arial" w:cs="Arial"/>
                <w:sz w:val="21"/>
                <w:szCs w:val="21"/>
              </w:rPr>
              <w:t>Describe h</w:t>
            </w:r>
            <w:r w:rsidR="000C1B52" w:rsidRPr="00BA111E">
              <w:rPr>
                <w:rFonts w:ascii="Arial" w:eastAsia="Calibri" w:hAnsi="Arial" w:cs="Arial"/>
                <w:sz w:val="21"/>
                <w:szCs w:val="21"/>
              </w:rPr>
              <w:t>ow new</w:t>
            </w:r>
            <w:r w:rsidR="00536D0E">
              <w:rPr>
                <w:rFonts w:ascii="Arial" w:eastAsia="Calibri" w:hAnsi="Arial" w:cs="Arial"/>
                <w:sz w:val="21"/>
                <w:szCs w:val="21"/>
              </w:rPr>
              <w:t>,</w:t>
            </w:r>
            <w:r w:rsidR="000C1B52" w:rsidRPr="00BA111E">
              <w:rPr>
                <w:rFonts w:ascii="Arial" w:eastAsia="Calibri" w:hAnsi="Arial" w:cs="Arial"/>
                <w:sz w:val="21"/>
                <w:szCs w:val="21"/>
              </w:rPr>
              <w:t xml:space="preserve"> signed </w:t>
            </w:r>
            <w:r w:rsidR="00F70B54">
              <w:rPr>
                <w:rFonts w:ascii="Arial" w:eastAsia="Calibri" w:hAnsi="Arial" w:cs="Arial"/>
                <w:sz w:val="21"/>
                <w:szCs w:val="21"/>
              </w:rPr>
              <w:t>HCP Order</w:t>
            </w:r>
            <w:r w:rsidR="00632CCA" w:rsidRPr="00BA111E">
              <w:rPr>
                <w:rFonts w:ascii="Arial" w:eastAsia="Calibri" w:hAnsi="Arial" w:cs="Arial"/>
                <w:sz w:val="21"/>
                <w:szCs w:val="21"/>
              </w:rPr>
              <w:t>s for Warfarin sodium dose</w:t>
            </w:r>
            <w:r w:rsidR="000C1B52" w:rsidRPr="00BA111E">
              <w:rPr>
                <w:rFonts w:ascii="Arial" w:eastAsia="Calibri" w:hAnsi="Arial" w:cs="Arial"/>
                <w:sz w:val="21"/>
                <w:szCs w:val="21"/>
              </w:rPr>
              <w:t xml:space="preserve"> c</w:t>
            </w:r>
            <w:r w:rsidR="009A6267" w:rsidRPr="00BA111E">
              <w:rPr>
                <w:rFonts w:ascii="Arial" w:eastAsia="Calibri" w:hAnsi="Arial" w:cs="Arial"/>
                <w:sz w:val="21"/>
                <w:szCs w:val="21"/>
              </w:rPr>
              <w:t>hanges are received by the MAP R</w:t>
            </w:r>
            <w:r w:rsidR="000C1B52" w:rsidRPr="00BA111E">
              <w:rPr>
                <w:rFonts w:ascii="Arial" w:eastAsia="Calibri" w:hAnsi="Arial" w:cs="Arial"/>
                <w:sz w:val="21"/>
                <w:szCs w:val="21"/>
              </w:rPr>
              <w:t>egistered site:</w:t>
            </w:r>
          </w:p>
        </w:tc>
        <w:tc>
          <w:tcPr>
            <w:tcW w:w="5580" w:type="dxa"/>
            <w:gridSpan w:val="2"/>
            <w:shd w:val="clear" w:color="auto" w:fill="auto"/>
          </w:tcPr>
          <w:p w14:paraId="79320984"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04C48062" w14:textId="77777777" w:rsidTr="002E3ABC">
        <w:tc>
          <w:tcPr>
            <w:tcW w:w="4788" w:type="dxa"/>
            <w:gridSpan w:val="2"/>
            <w:shd w:val="clear" w:color="auto" w:fill="auto"/>
          </w:tcPr>
          <w:p w14:paraId="2337CDAD" w14:textId="77777777" w:rsidR="00793072" w:rsidRPr="00BA111E" w:rsidRDefault="00793072" w:rsidP="000C1B52">
            <w:pPr>
              <w:rPr>
                <w:rFonts w:ascii="Arial" w:eastAsia="Calibri" w:hAnsi="Arial" w:cs="Arial"/>
                <w:sz w:val="21"/>
                <w:szCs w:val="21"/>
              </w:rPr>
            </w:pPr>
            <w:r w:rsidRPr="00BA111E">
              <w:rPr>
                <w:rFonts w:ascii="Arial" w:eastAsia="Calibri" w:hAnsi="Arial" w:cs="Arial"/>
                <w:sz w:val="21"/>
                <w:szCs w:val="21"/>
              </w:rPr>
              <w:t xml:space="preserve">4. </w:t>
            </w:r>
            <w:r w:rsidR="00C87A19">
              <w:rPr>
                <w:rFonts w:ascii="Arial" w:eastAsia="Calibri" w:hAnsi="Arial" w:cs="Arial"/>
                <w:sz w:val="21"/>
                <w:szCs w:val="21"/>
              </w:rPr>
              <w:t>Describe h</w:t>
            </w:r>
            <w:r w:rsidR="000C1B52" w:rsidRPr="00BA111E">
              <w:rPr>
                <w:rFonts w:ascii="Arial" w:eastAsia="Calibri" w:hAnsi="Arial" w:cs="Arial"/>
                <w:sz w:val="21"/>
                <w:szCs w:val="21"/>
              </w:rPr>
              <w:t>ow the pharmacy is notified of Warfarin sodium dose change</w:t>
            </w:r>
            <w:r w:rsidR="00536D0E">
              <w:rPr>
                <w:rFonts w:ascii="Arial" w:eastAsia="Calibri" w:hAnsi="Arial" w:cs="Arial"/>
                <w:sz w:val="21"/>
                <w:szCs w:val="21"/>
              </w:rPr>
              <w:t>s</w:t>
            </w:r>
            <w:r w:rsidR="000C1B52" w:rsidRPr="00BA111E">
              <w:rPr>
                <w:rFonts w:ascii="Arial" w:hAnsi="Arial" w:cs="Arial"/>
                <w:sz w:val="23"/>
                <w:szCs w:val="23"/>
              </w:rPr>
              <w:t>:</w:t>
            </w:r>
          </w:p>
        </w:tc>
        <w:tc>
          <w:tcPr>
            <w:tcW w:w="5580" w:type="dxa"/>
            <w:gridSpan w:val="2"/>
            <w:shd w:val="clear" w:color="auto" w:fill="auto"/>
          </w:tcPr>
          <w:p w14:paraId="2EDA38DF"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793072" w:rsidRPr="00BA111E" w14:paraId="22F58ECF" w14:textId="77777777" w:rsidTr="002E3ABC">
        <w:tc>
          <w:tcPr>
            <w:tcW w:w="4788" w:type="dxa"/>
            <w:gridSpan w:val="2"/>
            <w:shd w:val="clear" w:color="auto" w:fill="auto"/>
          </w:tcPr>
          <w:p w14:paraId="017DDA04" w14:textId="77777777" w:rsidR="00793072" w:rsidRPr="00BA111E" w:rsidRDefault="00793072" w:rsidP="000C1B52">
            <w:pPr>
              <w:rPr>
                <w:rFonts w:ascii="Arial" w:eastAsia="Calibri" w:hAnsi="Arial" w:cs="Arial"/>
                <w:sz w:val="21"/>
                <w:szCs w:val="21"/>
              </w:rPr>
            </w:pPr>
            <w:r w:rsidRPr="00BA111E">
              <w:rPr>
                <w:rFonts w:ascii="Arial" w:eastAsia="Calibri" w:hAnsi="Arial" w:cs="Arial"/>
                <w:sz w:val="21"/>
                <w:szCs w:val="21"/>
              </w:rPr>
              <w:t xml:space="preserve">5. </w:t>
            </w:r>
            <w:r w:rsidR="00C87A19">
              <w:rPr>
                <w:rFonts w:ascii="Arial" w:eastAsia="Calibri" w:hAnsi="Arial" w:cs="Arial"/>
                <w:sz w:val="21"/>
                <w:szCs w:val="21"/>
              </w:rPr>
              <w:t>Describe how</w:t>
            </w:r>
            <w:r w:rsidR="000C1B52" w:rsidRPr="00BA111E">
              <w:rPr>
                <w:rFonts w:ascii="Arial" w:eastAsia="Calibri" w:hAnsi="Arial" w:cs="Arial"/>
                <w:sz w:val="21"/>
                <w:szCs w:val="21"/>
              </w:rPr>
              <w:t xml:space="preserve"> the </w:t>
            </w:r>
            <w:r w:rsidR="00185BDF">
              <w:rPr>
                <w:rFonts w:ascii="Arial" w:eastAsia="Calibri" w:hAnsi="Arial" w:cs="Arial"/>
                <w:sz w:val="21"/>
                <w:szCs w:val="21"/>
              </w:rPr>
              <w:t xml:space="preserve">MAP Registered </w:t>
            </w:r>
            <w:r w:rsidR="000C1B52" w:rsidRPr="00BA111E">
              <w:rPr>
                <w:rFonts w:ascii="Arial" w:eastAsia="Calibri" w:hAnsi="Arial" w:cs="Arial"/>
                <w:sz w:val="21"/>
                <w:szCs w:val="21"/>
              </w:rPr>
              <w:t>site obtain</w:t>
            </w:r>
            <w:r w:rsidR="00C87A19">
              <w:rPr>
                <w:rFonts w:ascii="Arial" w:eastAsia="Calibri" w:hAnsi="Arial" w:cs="Arial"/>
                <w:sz w:val="21"/>
                <w:szCs w:val="21"/>
              </w:rPr>
              <w:t>s</w:t>
            </w:r>
            <w:r w:rsidR="00646AEE" w:rsidRPr="00BA111E">
              <w:rPr>
                <w:rFonts w:ascii="Arial" w:eastAsia="Calibri" w:hAnsi="Arial" w:cs="Arial"/>
                <w:sz w:val="21"/>
                <w:szCs w:val="21"/>
              </w:rPr>
              <w:t xml:space="preserve"> the</w:t>
            </w:r>
            <w:r w:rsidR="00536D0E">
              <w:rPr>
                <w:rFonts w:ascii="Arial" w:eastAsia="Calibri" w:hAnsi="Arial" w:cs="Arial"/>
                <w:sz w:val="21"/>
                <w:szCs w:val="21"/>
              </w:rPr>
              <w:t xml:space="preserve"> Warfarin s</w:t>
            </w:r>
            <w:r w:rsidR="000C1B52" w:rsidRPr="00BA111E">
              <w:rPr>
                <w:rFonts w:ascii="Arial" w:eastAsia="Calibri" w:hAnsi="Arial" w:cs="Arial"/>
                <w:sz w:val="21"/>
                <w:szCs w:val="21"/>
              </w:rPr>
              <w:t>odium from the pharmacy:</w:t>
            </w:r>
          </w:p>
        </w:tc>
        <w:tc>
          <w:tcPr>
            <w:tcW w:w="5580" w:type="dxa"/>
            <w:gridSpan w:val="2"/>
            <w:shd w:val="clear" w:color="auto" w:fill="auto"/>
          </w:tcPr>
          <w:p w14:paraId="54217796" w14:textId="77777777" w:rsidR="00793072" w:rsidRPr="00BA111E" w:rsidRDefault="00793072"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646AEE" w:rsidRPr="00BA111E" w14:paraId="4D01881D" w14:textId="77777777" w:rsidTr="00536D0E">
        <w:trPr>
          <w:trHeight w:val="431"/>
        </w:trPr>
        <w:tc>
          <w:tcPr>
            <w:tcW w:w="4788" w:type="dxa"/>
            <w:gridSpan w:val="2"/>
            <w:shd w:val="clear" w:color="auto" w:fill="auto"/>
          </w:tcPr>
          <w:p w14:paraId="41746DEC" w14:textId="77777777" w:rsidR="00646AEE" w:rsidRPr="00BA111E" w:rsidRDefault="00646AEE" w:rsidP="0091093F">
            <w:pPr>
              <w:rPr>
                <w:rFonts w:ascii="Arial" w:eastAsia="Calibri" w:hAnsi="Arial" w:cs="Arial"/>
                <w:sz w:val="21"/>
                <w:szCs w:val="21"/>
              </w:rPr>
            </w:pPr>
            <w:r w:rsidRPr="00BA111E">
              <w:rPr>
                <w:rFonts w:ascii="Arial" w:eastAsia="Calibri" w:hAnsi="Arial" w:cs="Arial"/>
                <w:sz w:val="21"/>
                <w:szCs w:val="21"/>
              </w:rPr>
              <w:t xml:space="preserve">6. Consulting pharmacy contact information: </w:t>
            </w:r>
          </w:p>
        </w:tc>
        <w:tc>
          <w:tcPr>
            <w:tcW w:w="5580" w:type="dxa"/>
            <w:gridSpan w:val="2"/>
            <w:shd w:val="clear" w:color="auto" w:fill="auto"/>
          </w:tcPr>
          <w:p w14:paraId="2AA9BE98" w14:textId="77777777" w:rsidR="00646AEE" w:rsidRPr="00BA111E" w:rsidRDefault="00646AEE" w:rsidP="00793072">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646AEE" w:rsidRPr="00BA111E" w14:paraId="34F8D327" w14:textId="77777777" w:rsidTr="002E3ABC">
        <w:trPr>
          <w:trHeight w:val="395"/>
        </w:trPr>
        <w:tc>
          <w:tcPr>
            <w:tcW w:w="4788" w:type="dxa"/>
            <w:gridSpan w:val="2"/>
            <w:shd w:val="clear" w:color="auto" w:fill="auto"/>
          </w:tcPr>
          <w:p w14:paraId="4ECF9188" w14:textId="77777777" w:rsidR="00646AEE" w:rsidRPr="00BA111E" w:rsidRDefault="00C87A19" w:rsidP="000C1B52">
            <w:pPr>
              <w:rPr>
                <w:rFonts w:ascii="Arial" w:eastAsia="Calibri" w:hAnsi="Arial" w:cs="Arial"/>
                <w:sz w:val="21"/>
                <w:szCs w:val="21"/>
              </w:rPr>
            </w:pPr>
            <w:r>
              <w:rPr>
                <w:rFonts w:ascii="Arial" w:eastAsia="Calibri" w:hAnsi="Arial" w:cs="Arial"/>
                <w:sz w:val="21"/>
                <w:szCs w:val="21"/>
              </w:rPr>
              <w:t>7. Describe how the Warfarin sodium</w:t>
            </w:r>
            <w:r w:rsidR="00646AEE" w:rsidRPr="00BA111E">
              <w:rPr>
                <w:rFonts w:ascii="Arial" w:eastAsia="Calibri" w:hAnsi="Arial" w:cs="Arial"/>
                <w:sz w:val="21"/>
                <w:szCs w:val="21"/>
              </w:rPr>
              <w:t xml:space="preserve"> changes</w:t>
            </w:r>
            <w:r>
              <w:rPr>
                <w:rFonts w:ascii="Arial" w:eastAsia="Calibri" w:hAnsi="Arial" w:cs="Arial"/>
                <w:sz w:val="21"/>
                <w:szCs w:val="21"/>
              </w:rPr>
              <w:t xml:space="preserve"> are</w:t>
            </w:r>
            <w:r w:rsidR="00646AEE" w:rsidRPr="00BA111E">
              <w:rPr>
                <w:rFonts w:ascii="Arial" w:eastAsia="Calibri" w:hAnsi="Arial" w:cs="Arial"/>
                <w:sz w:val="21"/>
                <w:szCs w:val="21"/>
              </w:rPr>
              <w:t xml:space="preserve"> communicated to all staff (e.g., medication progress note, nar</w:t>
            </w:r>
            <w:r w:rsidR="00536D0E">
              <w:rPr>
                <w:rFonts w:ascii="Arial" w:eastAsia="Calibri" w:hAnsi="Arial" w:cs="Arial"/>
                <w:sz w:val="21"/>
                <w:szCs w:val="21"/>
              </w:rPr>
              <w:t>rative note</w:t>
            </w:r>
            <w:r>
              <w:rPr>
                <w:rFonts w:ascii="Arial" w:eastAsia="Calibri" w:hAnsi="Arial" w:cs="Arial"/>
                <w:sz w:val="21"/>
                <w:szCs w:val="21"/>
              </w:rPr>
              <w:t>, flow sheet, etc.)</w:t>
            </w:r>
            <w:r w:rsidR="00646AEE" w:rsidRPr="00BA111E">
              <w:rPr>
                <w:rFonts w:ascii="Arial" w:eastAsia="Calibri" w:hAnsi="Arial" w:cs="Arial"/>
                <w:sz w:val="21"/>
                <w:szCs w:val="21"/>
              </w:rPr>
              <w:t>:</w:t>
            </w:r>
          </w:p>
        </w:tc>
        <w:tc>
          <w:tcPr>
            <w:tcW w:w="5580" w:type="dxa"/>
            <w:gridSpan w:val="2"/>
            <w:shd w:val="clear" w:color="auto" w:fill="auto"/>
          </w:tcPr>
          <w:p w14:paraId="0C0EF5D0" w14:textId="77777777" w:rsidR="00646AEE" w:rsidRPr="00BA111E" w:rsidRDefault="00646AEE" w:rsidP="00793072">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646AEE" w:rsidRPr="00BA111E" w14:paraId="370988EC" w14:textId="77777777" w:rsidTr="002E3ABC">
        <w:tc>
          <w:tcPr>
            <w:tcW w:w="4788" w:type="dxa"/>
            <w:gridSpan w:val="2"/>
            <w:shd w:val="clear" w:color="auto" w:fill="auto"/>
          </w:tcPr>
          <w:p w14:paraId="48C9478C" w14:textId="77777777" w:rsidR="00646AEE" w:rsidRPr="00BA111E" w:rsidRDefault="00646AEE" w:rsidP="0091093F">
            <w:pPr>
              <w:rPr>
                <w:rFonts w:ascii="Arial" w:eastAsia="Calibri" w:hAnsi="Arial" w:cs="Arial"/>
                <w:sz w:val="21"/>
                <w:szCs w:val="21"/>
              </w:rPr>
            </w:pPr>
          </w:p>
        </w:tc>
        <w:tc>
          <w:tcPr>
            <w:tcW w:w="5580" w:type="dxa"/>
            <w:gridSpan w:val="2"/>
            <w:shd w:val="clear" w:color="auto" w:fill="auto"/>
          </w:tcPr>
          <w:p w14:paraId="6CCAB187" w14:textId="77777777" w:rsidR="00646AEE" w:rsidRPr="00BA111E" w:rsidRDefault="00646AEE" w:rsidP="00793072">
            <w:pPr>
              <w:rPr>
                <w:rFonts w:ascii="Arial" w:eastAsia="Arial Unicode MS" w:hAnsi="Arial" w:cs="Arial"/>
                <w:noProof/>
                <w:sz w:val="21"/>
                <w:szCs w:val="21"/>
              </w:rPr>
            </w:pPr>
          </w:p>
        </w:tc>
      </w:tr>
    </w:tbl>
    <w:p w14:paraId="03D68966" w14:textId="77777777" w:rsidR="002E3ABC" w:rsidRPr="00BA111E" w:rsidRDefault="002E3ABC" w:rsidP="00DF33E5">
      <w:pPr>
        <w:pStyle w:val="atabletopic"/>
        <w:rPr>
          <w:sz w:val="27"/>
          <w:szCs w:val="27"/>
        </w:rPr>
        <w:sectPr w:rsidR="002E3ABC" w:rsidRPr="00BA111E" w:rsidSect="00336EE5">
          <w:headerReference w:type="even" r:id="rId186"/>
          <w:headerReference w:type="default" r:id="rId187"/>
          <w:footerReference w:type="default" r:id="rId188"/>
          <w:headerReference w:type="first" r:id="rId189"/>
          <w:pgSz w:w="12240" w:h="15840"/>
          <w:pgMar w:top="720" w:right="720" w:bottom="720" w:left="1152" w:header="144" w:footer="432" w:gutter="0"/>
          <w:cols w:space="720"/>
          <w:docGrid w:linePitch="360"/>
        </w:sectPr>
      </w:pPr>
    </w:p>
    <w:p w14:paraId="5861C25A" w14:textId="77777777" w:rsidR="003F1E2D" w:rsidRPr="00BA111E" w:rsidRDefault="003F1E2D" w:rsidP="00DF33E5">
      <w:pPr>
        <w:pStyle w:val="atabletopic"/>
        <w:rPr>
          <w:rFonts w:eastAsia="Calibri"/>
          <w:sz w:val="27"/>
          <w:szCs w:val="27"/>
        </w:rPr>
      </w:pPr>
      <w:bookmarkStart w:id="203" w:name="_Toc138919277"/>
      <w:r w:rsidRPr="00BA111E">
        <w:rPr>
          <w:rFonts w:eastAsia="Calibri"/>
          <w:sz w:val="27"/>
          <w:szCs w:val="27"/>
        </w:rPr>
        <w:lastRenderedPageBreak/>
        <w:t>Warfarin Sodium</w:t>
      </w:r>
      <w:r w:rsidR="00951FB7">
        <w:rPr>
          <w:rFonts w:eastAsia="Calibri"/>
          <w:sz w:val="27"/>
          <w:szCs w:val="27"/>
        </w:rPr>
        <w:t xml:space="preserve"> (Coumadin)</w:t>
      </w:r>
      <w:r w:rsidRPr="00BA111E">
        <w:rPr>
          <w:rFonts w:eastAsia="Calibri"/>
          <w:sz w:val="27"/>
          <w:szCs w:val="27"/>
        </w:rPr>
        <w:t xml:space="preserve"> Chronological Event Sheet</w:t>
      </w:r>
      <w:bookmarkEnd w:id="203"/>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350"/>
        <w:gridCol w:w="2970"/>
        <w:gridCol w:w="2430"/>
        <w:gridCol w:w="2947"/>
      </w:tblGrid>
      <w:tr w:rsidR="000E3CB0" w:rsidRPr="00BA111E" w14:paraId="28D0E009" w14:textId="77777777" w:rsidTr="000E3CB0">
        <w:trPr>
          <w:trHeight w:val="503"/>
        </w:trPr>
        <w:tc>
          <w:tcPr>
            <w:tcW w:w="1458" w:type="dxa"/>
            <w:shd w:val="clear" w:color="auto" w:fill="auto"/>
            <w:vAlign w:val="center"/>
          </w:tcPr>
          <w:p w14:paraId="3969EEA8"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21"/>
                <w:szCs w:val="21"/>
              </w:rPr>
              <w:t>Individual:</w:t>
            </w:r>
          </w:p>
        </w:tc>
        <w:tc>
          <w:tcPr>
            <w:tcW w:w="4320" w:type="dxa"/>
            <w:gridSpan w:val="2"/>
            <w:shd w:val="clear" w:color="auto" w:fill="auto"/>
            <w:vAlign w:val="center"/>
          </w:tcPr>
          <w:p w14:paraId="2FF57574"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2430" w:type="dxa"/>
            <w:shd w:val="clear" w:color="auto" w:fill="auto"/>
            <w:vAlign w:val="center"/>
          </w:tcPr>
          <w:p w14:paraId="76A7B57C"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21"/>
                <w:szCs w:val="21"/>
              </w:rPr>
              <w:t>Health Care Provider:</w:t>
            </w:r>
          </w:p>
        </w:tc>
        <w:tc>
          <w:tcPr>
            <w:tcW w:w="2947" w:type="dxa"/>
            <w:shd w:val="clear" w:color="auto" w:fill="auto"/>
            <w:vAlign w:val="center"/>
          </w:tcPr>
          <w:p w14:paraId="1AEA47CA"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0E3CB0" w:rsidRPr="00BA111E" w14:paraId="36778664" w14:textId="77777777" w:rsidTr="000E3CB0">
        <w:trPr>
          <w:trHeight w:val="350"/>
        </w:trPr>
        <w:tc>
          <w:tcPr>
            <w:tcW w:w="1458" w:type="dxa"/>
            <w:shd w:val="clear" w:color="auto" w:fill="auto"/>
            <w:vAlign w:val="center"/>
          </w:tcPr>
          <w:p w14:paraId="702F6FF7"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21"/>
                <w:szCs w:val="21"/>
              </w:rPr>
              <w:t>Date of Birth:</w:t>
            </w:r>
          </w:p>
        </w:tc>
        <w:tc>
          <w:tcPr>
            <w:tcW w:w="4320" w:type="dxa"/>
            <w:gridSpan w:val="2"/>
            <w:shd w:val="clear" w:color="auto" w:fill="auto"/>
            <w:vAlign w:val="center"/>
          </w:tcPr>
          <w:p w14:paraId="66E7477F"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c>
          <w:tcPr>
            <w:tcW w:w="2430" w:type="dxa"/>
            <w:shd w:val="clear" w:color="auto" w:fill="auto"/>
            <w:vAlign w:val="center"/>
          </w:tcPr>
          <w:p w14:paraId="51AEBB36"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21"/>
                <w:szCs w:val="21"/>
              </w:rPr>
              <w:t>INR Target Range/Goal:</w:t>
            </w:r>
          </w:p>
        </w:tc>
        <w:tc>
          <w:tcPr>
            <w:tcW w:w="2947" w:type="dxa"/>
            <w:shd w:val="clear" w:color="auto" w:fill="auto"/>
            <w:vAlign w:val="center"/>
          </w:tcPr>
          <w:p w14:paraId="3750EBEC"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0E3CB0" w:rsidRPr="00BA111E" w14:paraId="0AEB58AD" w14:textId="77777777" w:rsidTr="000E3CB0">
        <w:trPr>
          <w:trHeight w:val="422"/>
        </w:trPr>
        <w:tc>
          <w:tcPr>
            <w:tcW w:w="1458" w:type="dxa"/>
            <w:shd w:val="clear" w:color="auto" w:fill="auto"/>
            <w:vAlign w:val="center"/>
          </w:tcPr>
          <w:p w14:paraId="226B7303"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21"/>
                <w:szCs w:val="21"/>
              </w:rPr>
              <w:t>Allergies:</w:t>
            </w:r>
          </w:p>
        </w:tc>
        <w:tc>
          <w:tcPr>
            <w:tcW w:w="9697" w:type="dxa"/>
            <w:gridSpan w:val="4"/>
            <w:shd w:val="clear" w:color="auto" w:fill="auto"/>
            <w:vAlign w:val="center"/>
          </w:tcPr>
          <w:p w14:paraId="0F27F4E9"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r w:rsidR="000E3CB0" w:rsidRPr="00BA111E" w14:paraId="2CB50B3E" w14:textId="77777777" w:rsidTr="00F95DA7">
        <w:trPr>
          <w:trHeight w:val="512"/>
        </w:trPr>
        <w:tc>
          <w:tcPr>
            <w:tcW w:w="2808" w:type="dxa"/>
            <w:gridSpan w:val="2"/>
            <w:shd w:val="clear" w:color="auto" w:fill="auto"/>
            <w:vAlign w:val="center"/>
          </w:tcPr>
          <w:p w14:paraId="01B5AA03"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21"/>
                <w:szCs w:val="21"/>
              </w:rPr>
              <w:t>Medical condition being treated</w:t>
            </w:r>
            <w:r w:rsidR="00F95DA7">
              <w:rPr>
                <w:rFonts w:ascii="Arial" w:eastAsia="Calibri" w:hAnsi="Arial" w:cs="Arial"/>
                <w:sz w:val="21"/>
                <w:szCs w:val="21"/>
              </w:rPr>
              <w:t xml:space="preserve"> or diagnosis</w:t>
            </w:r>
            <w:r w:rsidRPr="00BA111E">
              <w:rPr>
                <w:rFonts w:ascii="Arial" w:eastAsia="Calibri" w:hAnsi="Arial" w:cs="Arial"/>
                <w:sz w:val="21"/>
                <w:szCs w:val="21"/>
              </w:rPr>
              <w:t>:</w:t>
            </w:r>
          </w:p>
        </w:tc>
        <w:tc>
          <w:tcPr>
            <w:tcW w:w="8347" w:type="dxa"/>
            <w:gridSpan w:val="3"/>
            <w:shd w:val="clear" w:color="auto" w:fill="auto"/>
            <w:vAlign w:val="center"/>
          </w:tcPr>
          <w:p w14:paraId="3147DB4E" w14:textId="77777777" w:rsidR="000E3CB0" w:rsidRPr="00BA111E" w:rsidRDefault="000E3CB0" w:rsidP="005D0C34">
            <w:pPr>
              <w:rPr>
                <w:rFonts w:ascii="Arial" w:eastAsia="Calibri" w:hAnsi="Arial" w:cs="Arial"/>
                <w:sz w:val="21"/>
                <w:szCs w:val="21"/>
              </w:rPr>
            </w:pPr>
            <w:r w:rsidRPr="00BA111E">
              <w:rPr>
                <w:rFonts w:ascii="Arial" w:eastAsia="Calibri" w:hAnsi="Arial" w:cs="Arial"/>
                <w:sz w:val="16"/>
                <w:szCs w:val="16"/>
              </w:rPr>
              <w:fldChar w:fldCharType="begin">
                <w:ffData>
                  <w:name w:val="Text528"/>
                  <w:enabled/>
                  <w:calcOnExit w:val="0"/>
                  <w:textInput/>
                </w:ffData>
              </w:fldChar>
            </w:r>
            <w:r w:rsidRPr="00BA111E">
              <w:rPr>
                <w:rFonts w:ascii="Arial" w:eastAsia="Calibri" w:hAnsi="Arial" w:cs="Arial"/>
                <w:sz w:val="16"/>
                <w:szCs w:val="16"/>
              </w:rPr>
              <w:instrText xml:space="preserve"> FORMTEXT </w:instrText>
            </w:r>
            <w:r w:rsidRPr="00BA111E">
              <w:rPr>
                <w:rFonts w:ascii="Arial" w:eastAsia="Calibri" w:hAnsi="Arial" w:cs="Arial"/>
                <w:sz w:val="16"/>
                <w:szCs w:val="16"/>
              </w:rPr>
            </w:r>
            <w:r w:rsidRPr="00BA111E">
              <w:rPr>
                <w:rFonts w:ascii="Arial" w:eastAsia="Calibri" w:hAnsi="Arial" w:cs="Arial"/>
                <w:sz w:val="16"/>
                <w:szCs w:val="16"/>
              </w:rPr>
              <w:fldChar w:fldCharType="separate"/>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noProof/>
                <w:sz w:val="16"/>
                <w:szCs w:val="16"/>
              </w:rPr>
              <w:t> </w:t>
            </w:r>
            <w:r w:rsidRPr="00BA111E">
              <w:rPr>
                <w:rFonts w:ascii="Arial" w:eastAsia="Calibri" w:hAnsi="Arial" w:cs="Arial"/>
                <w:sz w:val="16"/>
                <w:szCs w:val="16"/>
              </w:rPr>
              <w:fldChar w:fldCharType="end"/>
            </w:r>
          </w:p>
        </w:tc>
      </w:tr>
    </w:tbl>
    <w:p w14:paraId="387D1414" w14:textId="77777777" w:rsidR="003F1E2D" w:rsidRPr="00BA111E" w:rsidRDefault="003F1E2D" w:rsidP="003F1E2D">
      <w:pPr>
        <w:rPr>
          <w:rFonts w:ascii="Arial" w:hAnsi="Arial" w:cs="Arial"/>
          <w:vanish/>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782"/>
        <w:gridCol w:w="753"/>
        <w:gridCol w:w="2568"/>
        <w:gridCol w:w="1205"/>
        <w:gridCol w:w="3542"/>
        <w:gridCol w:w="1235"/>
      </w:tblGrid>
      <w:tr w:rsidR="001C04C4" w:rsidRPr="00BA111E" w14:paraId="2EE25B28" w14:textId="77777777" w:rsidTr="001C04C4">
        <w:trPr>
          <w:trHeight w:val="432"/>
        </w:trPr>
        <w:tc>
          <w:tcPr>
            <w:tcW w:w="859" w:type="dxa"/>
            <w:shd w:val="clear" w:color="auto" w:fill="auto"/>
            <w:vAlign w:val="center"/>
          </w:tcPr>
          <w:p w14:paraId="317812D7" w14:textId="77777777" w:rsidR="001C04C4" w:rsidRPr="00BA111E" w:rsidRDefault="001C04C4" w:rsidP="005D0C34">
            <w:pPr>
              <w:rPr>
                <w:rFonts w:ascii="Arial" w:eastAsia="Calibri" w:hAnsi="Arial" w:cs="Arial"/>
                <w:sz w:val="21"/>
                <w:szCs w:val="21"/>
              </w:rPr>
            </w:pPr>
            <w:r w:rsidRPr="00BA111E">
              <w:rPr>
                <w:rFonts w:ascii="Arial" w:eastAsia="Calibri" w:hAnsi="Arial" w:cs="Arial"/>
                <w:sz w:val="21"/>
                <w:szCs w:val="21"/>
              </w:rPr>
              <w:t>Date</w:t>
            </w:r>
          </w:p>
        </w:tc>
        <w:tc>
          <w:tcPr>
            <w:tcW w:w="788" w:type="dxa"/>
            <w:shd w:val="clear" w:color="auto" w:fill="auto"/>
            <w:vAlign w:val="center"/>
          </w:tcPr>
          <w:p w14:paraId="66779832" w14:textId="77777777" w:rsidR="001C04C4" w:rsidRPr="00BA111E" w:rsidRDefault="001C04C4" w:rsidP="005D0C34">
            <w:pPr>
              <w:rPr>
                <w:rFonts w:ascii="Arial" w:eastAsia="Calibri" w:hAnsi="Arial" w:cs="Arial"/>
                <w:sz w:val="21"/>
                <w:szCs w:val="21"/>
              </w:rPr>
            </w:pPr>
            <w:r w:rsidRPr="00BA111E">
              <w:rPr>
                <w:rFonts w:ascii="Arial" w:eastAsia="Calibri" w:hAnsi="Arial" w:cs="Arial"/>
                <w:sz w:val="21"/>
                <w:szCs w:val="21"/>
              </w:rPr>
              <w:t>Time</w:t>
            </w:r>
          </w:p>
        </w:tc>
        <w:tc>
          <w:tcPr>
            <w:tcW w:w="763" w:type="dxa"/>
            <w:shd w:val="clear" w:color="auto" w:fill="auto"/>
            <w:vAlign w:val="center"/>
          </w:tcPr>
          <w:p w14:paraId="1516AB0E" w14:textId="77777777" w:rsidR="001C04C4" w:rsidRPr="00BA111E" w:rsidRDefault="001C04C4" w:rsidP="005D0C34">
            <w:pPr>
              <w:rPr>
                <w:rFonts w:ascii="Arial" w:eastAsia="Calibri" w:hAnsi="Arial" w:cs="Arial"/>
                <w:sz w:val="21"/>
                <w:szCs w:val="21"/>
              </w:rPr>
            </w:pPr>
            <w:r w:rsidRPr="00BA111E">
              <w:rPr>
                <w:rFonts w:ascii="Arial" w:eastAsia="Calibri" w:hAnsi="Arial" w:cs="Arial"/>
                <w:sz w:val="21"/>
                <w:szCs w:val="21"/>
              </w:rPr>
              <w:t>INR</w:t>
            </w:r>
          </w:p>
        </w:tc>
        <w:tc>
          <w:tcPr>
            <w:tcW w:w="2637" w:type="dxa"/>
            <w:shd w:val="clear" w:color="auto" w:fill="auto"/>
            <w:vAlign w:val="center"/>
          </w:tcPr>
          <w:p w14:paraId="21ACF95A" w14:textId="77777777" w:rsidR="001C04C4" w:rsidRPr="00BA111E" w:rsidRDefault="001C04C4" w:rsidP="005D0C34">
            <w:pPr>
              <w:rPr>
                <w:rFonts w:ascii="Arial" w:eastAsia="Calibri" w:hAnsi="Arial" w:cs="Arial"/>
                <w:sz w:val="21"/>
                <w:szCs w:val="21"/>
              </w:rPr>
            </w:pPr>
            <w:r>
              <w:rPr>
                <w:rFonts w:ascii="Arial" w:eastAsia="Calibri" w:hAnsi="Arial" w:cs="Arial"/>
                <w:sz w:val="21"/>
                <w:szCs w:val="21"/>
              </w:rPr>
              <w:t>Warfarin sodium (</w:t>
            </w:r>
            <w:r w:rsidRPr="00BA111E">
              <w:rPr>
                <w:rFonts w:ascii="Arial" w:eastAsia="Calibri" w:hAnsi="Arial" w:cs="Arial"/>
                <w:sz w:val="21"/>
                <w:szCs w:val="21"/>
              </w:rPr>
              <w:t>Coumadin</w:t>
            </w:r>
            <w:r>
              <w:rPr>
                <w:rFonts w:ascii="Arial" w:eastAsia="Calibri" w:hAnsi="Arial" w:cs="Arial"/>
                <w:sz w:val="21"/>
                <w:szCs w:val="21"/>
              </w:rPr>
              <w:t>)</w:t>
            </w:r>
            <w:r w:rsidRPr="00BA111E">
              <w:rPr>
                <w:rFonts w:ascii="Arial" w:eastAsia="Calibri" w:hAnsi="Arial" w:cs="Arial"/>
                <w:sz w:val="21"/>
                <w:szCs w:val="21"/>
              </w:rPr>
              <w:t xml:space="preserve"> Dose</w:t>
            </w:r>
          </w:p>
        </w:tc>
        <w:tc>
          <w:tcPr>
            <w:tcW w:w="1235" w:type="dxa"/>
            <w:shd w:val="clear" w:color="auto" w:fill="auto"/>
            <w:vAlign w:val="center"/>
          </w:tcPr>
          <w:p w14:paraId="03E6AD31" w14:textId="77777777" w:rsidR="001C04C4" w:rsidRPr="00BA111E" w:rsidRDefault="001C04C4" w:rsidP="005D0C34">
            <w:pPr>
              <w:rPr>
                <w:rFonts w:ascii="Arial" w:eastAsia="Calibri" w:hAnsi="Arial" w:cs="Arial"/>
                <w:sz w:val="21"/>
                <w:szCs w:val="21"/>
              </w:rPr>
            </w:pPr>
            <w:r w:rsidRPr="00BA111E">
              <w:rPr>
                <w:rFonts w:ascii="Arial" w:eastAsia="Calibri" w:hAnsi="Arial" w:cs="Arial"/>
                <w:sz w:val="21"/>
                <w:szCs w:val="21"/>
              </w:rPr>
              <w:t>Next Lab Date</w:t>
            </w:r>
          </w:p>
        </w:tc>
        <w:tc>
          <w:tcPr>
            <w:tcW w:w="3636" w:type="dxa"/>
            <w:shd w:val="clear" w:color="auto" w:fill="auto"/>
            <w:vAlign w:val="center"/>
          </w:tcPr>
          <w:p w14:paraId="438EECD2" w14:textId="77777777" w:rsidR="001C04C4" w:rsidRPr="00BA111E" w:rsidRDefault="001C04C4" w:rsidP="005D0C34">
            <w:pPr>
              <w:rPr>
                <w:rFonts w:ascii="Arial" w:eastAsia="Calibri" w:hAnsi="Arial" w:cs="Arial"/>
                <w:sz w:val="21"/>
                <w:szCs w:val="21"/>
              </w:rPr>
            </w:pPr>
            <w:r w:rsidRPr="00BA111E">
              <w:rPr>
                <w:rFonts w:ascii="Arial" w:eastAsia="Calibri" w:hAnsi="Arial" w:cs="Arial"/>
                <w:sz w:val="21"/>
                <w:szCs w:val="21"/>
              </w:rPr>
              <w:t>Comments/Notes</w:t>
            </w:r>
          </w:p>
        </w:tc>
        <w:tc>
          <w:tcPr>
            <w:tcW w:w="1242" w:type="dxa"/>
            <w:vAlign w:val="center"/>
          </w:tcPr>
          <w:p w14:paraId="5D1FFAB8" w14:textId="77777777" w:rsidR="001C04C4" w:rsidRPr="00BA111E" w:rsidRDefault="001C04C4" w:rsidP="001C04C4">
            <w:pPr>
              <w:jc w:val="center"/>
              <w:rPr>
                <w:rFonts w:ascii="Arial" w:eastAsia="Calibri" w:hAnsi="Arial" w:cs="Arial"/>
                <w:sz w:val="21"/>
                <w:szCs w:val="21"/>
              </w:rPr>
            </w:pPr>
            <w:r>
              <w:rPr>
                <w:rFonts w:ascii="Arial" w:eastAsia="Calibri" w:hAnsi="Arial" w:cs="Arial"/>
                <w:sz w:val="21"/>
                <w:szCs w:val="21"/>
              </w:rPr>
              <w:t>Signature</w:t>
            </w:r>
          </w:p>
        </w:tc>
      </w:tr>
      <w:tr w:rsidR="001C04C4" w:rsidRPr="00BA111E" w14:paraId="74F6D387" w14:textId="77777777" w:rsidTr="001C04C4">
        <w:trPr>
          <w:trHeight w:val="530"/>
        </w:trPr>
        <w:tc>
          <w:tcPr>
            <w:tcW w:w="859" w:type="dxa"/>
            <w:shd w:val="clear" w:color="auto" w:fill="auto"/>
          </w:tcPr>
          <w:p w14:paraId="3CCFE01A" w14:textId="77777777" w:rsidR="001C04C4" w:rsidRPr="00BA111E" w:rsidRDefault="001C04C4" w:rsidP="005D0C34">
            <w:pPr>
              <w:rPr>
                <w:rFonts w:ascii="Calibri" w:eastAsia="Calibri" w:hAnsi="Calibri"/>
                <w:sz w:val="21"/>
                <w:szCs w:val="21"/>
              </w:rPr>
            </w:pPr>
          </w:p>
        </w:tc>
        <w:tc>
          <w:tcPr>
            <w:tcW w:w="788" w:type="dxa"/>
            <w:shd w:val="clear" w:color="auto" w:fill="auto"/>
          </w:tcPr>
          <w:p w14:paraId="0DD525BB" w14:textId="77777777" w:rsidR="001C04C4" w:rsidRPr="00BA111E" w:rsidRDefault="001C04C4" w:rsidP="005D0C34">
            <w:pPr>
              <w:rPr>
                <w:rFonts w:ascii="Calibri" w:eastAsia="Calibri" w:hAnsi="Calibri"/>
                <w:sz w:val="21"/>
                <w:szCs w:val="21"/>
              </w:rPr>
            </w:pPr>
          </w:p>
        </w:tc>
        <w:tc>
          <w:tcPr>
            <w:tcW w:w="763" w:type="dxa"/>
            <w:shd w:val="clear" w:color="auto" w:fill="auto"/>
          </w:tcPr>
          <w:p w14:paraId="45153A12" w14:textId="77777777" w:rsidR="001C04C4" w:rsidRPr="00BA111E" w:rsidRDefault="001C04C4" w:rsidP="005D0C34">
            <w:pPr>
              <w:rPr>
                <w:rFonts w:ascii="Calibri" w:eastAsia="Calibri" w:hAnsi="Calibri"/>
                <w:sz w:val="21"/>
                <w:szCs w:val="21"/>
              </w:rPr>
            </w:pPr>
          </w:p>
        </w:tc>
        <w:tc>
          <w:tcPr>
            <w:tcW w:w="2637" w:type="dxa"/>
            <w:shd w:val="clear" w:color="auto" w:fill="auto"/>
          </w:tcPr>
          <w:p w14:paraId="5A6194C9" w14:textId="77777777" w:rsidR="001C04C4" w:rsidRPr="00BA111E" w:rsidRDefault="001C04C4" w:rsidP="005D0C34">
            <w:pPr>
              <w:rPr>
                <w:rFonts w:ascii="Calibri" w:eastAsia="Calibri" w:hAnsi="Calibri"/>
                <w:sz w:val="21"/>
                <w:szCs w:val="21"/>
              </w:rPr>
            </w:pPr>
          </w:p>
        </w:tc>
        <w:tc>
          <w:tcPr>
            <w:tcW w:w="1235" w:type="dxa"/>
            <w:shd w:val="clear" w:color="auto" w:fill="auto"/>
          </w:tcPr>
          <w:p w14:paraId="6C95D176" w14:textId="77777777" w:rsidR="001C04C4" w:rsidRPr="00BA111E" w:rsidRDefault="001C04C4" w:rsidP="005D0C34">
            <w:pPr>
              <w:rPr>
                <w:rFonts w:ascii="Calibri" w:eastAsia="Calibri" w:hAnsi="Calibri"/>
                <w:sz w:val="21"/>
                <w:szCs w:val="21"/>
              </w:rPr>
            </w:pPr>
          </w:p>
        </w:tc>
        <w:tc>
          <w:tcPr>
            <w:tcW w:w="3636" w:type="dxa"/>
            <w:shd w:val="clear" w:color="auto" w:fill="auto"/>
          </w:tcPr>
          <w:p w14:paraId="4A919207" w14:textId="77777777" w:rsidR="001C04C4" w:rsidRPr="00BA111E" w:rsidRDefault="001C04C4" w:rsidP="005D0C34">
            <w:pPr>
              <w:rPr>
                <w:rFonts w:ascii="Calibri" w:eastAsia="Calibri" w:hAnsi="Calibri"/>
                <w:sz w:val="21"/>
                <w:szCs w:val="21"/>
              </w:rPr>
            </w:pPr>
          </w:p>
        </w:tc>
        <w:tc>
          <w:tcPr>
            <w:tcW w:w="1242" w:type="dxa"/>
          </w:tcPr>
          <w:p w14:paraId="4D9C019D" w14:textId="77777777" w:rsidR="001C04C4" w:rsidRPr="00BA111E" w:rsidRDefault="001C04C4" w:rsidP="005D0C34">
            <w:pPr>
              <w:rPr>
                <w:rFonts w:ascii="Calibri" w:eastAsia="Calibri" w:hAnsi="Calibri"/>
                <w:sz w:val="21"/>
                <w:szCs w:val="21"/>
              </w:rPr>
            </w:pPr>
          </w:p>
        </w:tc>
      </w:tr>
      <w:tr w:rsidR="001C04C4" w:rsidRPr="00BA111E" w14:paraId="4C415A07" w14:textId="77777777" w:rsidTr="001C04C4">
        <w:trPr>
          <w:trHeight w:val="530"/>
        </w:trPr>
        <w:tc>
          <w:tcPr>
            <w:tcW w:w="859" w:type="dxa"/>
            <w:shd w:val="clear" w:color="auto" w:fill="auto"/>
          </w:tcPr>
          <w:p w14:paraId="3C1DC6AC" w14:textId="77777777" w:rsidR="001C04C4" w:rsidRPr="00BA111E" w:rsidRDefault="001C04C4" w:rsidP="005D0C34">
            <w:pPr>
              <w:rPr>
                <w:rFonts w:ascii="Calibri" w:eastAsia="Calibri" w:hAnsi="Calibri"/>
                <w:sz w:val="21"/>
                <w:szCs w:val="21"/>
              </w:rPr>
            </w:pPr>
          </w:p>
        </w:tc>
        <w:tc>
          <w:tcPr>
            <w:tcW w:w="788" w:type="dxa"/>
            <w:shd w:val="clear" w:color="auto" w:fill="auto"/>
          </w:tcPr>
          <w:p w14:paraId="5D5B8C39" w14:textId="77777777" w:rsidR="001C04C4" w:rsidRPr="00BA111E" w:rsidRDefault="001C04C4" w:rsidP="005D0C34">
            <w:pPr>
              <w:rPr>
                <w:rFonts w:ascii="Calibri" w:eastAsia="Calibri" w:hAnsi="Calibri"/>
                <w:sz w:val="21"/>
                <w:szCs w:val="21"/>
              </w:rPr>
            </w:pPr>
          </w:p>
        </w:tc>
        <w:tc>
          <w:tcPr>
            <w:tcW w:w="763" w:type="dxa"/>
            <w:shd w:val="clear" w:color="auto" w:fill="auto"/>
          </w:tcPr>
          <w:p w14:paraId="1C1F5B73" w14:textId="77777777" w:rsidR="001C04C4" w:rsidRPr="00BA111E" w:rsidRDefault="001C04C4" w:rsidP="005D0C34">
            <w:pPr>
              <w:rPr>
                <w:rFonts w:ascii="Calibri" w:eastAsia="Calibri" w:hAnsi="Calibri"/>
                <w:sz w:val="21"/>
                <w:szCs w:val="21"/>
              </w:rPr>
            </w:pPr>
          </w:p>
        </w:tc>
        <w:tc>
          <w:tcPr>
            <w:tcW w:w="2637" w:type="dxa"/>
            <w:shd w:val="clear" w:color="auto" w:fill="auto"/>
          </w:tcPr>
          <w:p w14:paraId="7A03FE1A" w14:textId="77777777" w:rsidR="001C04C4" w:rsidRPr="00BA111E" w:rsidRDefault="001C04C4" w:rsidP="005D0C34">
            <w:pPr>
              <w:rPr>
                <w:rFonts w:ascii="Calibri" w:eastAsia="Calibri" w:hAnsi="Calibri"/>
                <w:sz w:val="21"/>
                <w:szCs w:val="21"/>
              </w:rPr>
            </w:pPr>
          </w:p>
        </w:tc>
        <w:tc>
          <w:tcPr>
            <w:tcW w:w="1235" w:type="dxa"/>
            <w:shd w:val="clear" w:color="auto" w:fill="auto"/>
          </w:tcPr>
          <w:p w14:paraId="0638158C" w14:textId="77777777" w:rsidR="001C04C4" w:rsidRPr="00BA111E" w:rsidRDefault="001C04C4" w:rsidP="005D0C34">
            <w:pPr>
              <w:rPr>
                <w:rFonts w:ascii="Calibri" w:eastAsia="Calibri" w:hAnsi="Calibri"/>
                <w:sz w:val="21"/>
                <w:szCs w:val="21"/>
              </w:rPr>
            </w:pPr>
          </w:p>
        </w:tc>
        <w:tc>
          <w:tcPr>
            <w:tcW w:w="3636" w:type="dxa"/>
            <w:shd w:val="clear" w:color="auto" w:fill="auto"/>
          </w:tcPr>
          <w:p w14:paraId="309F5721" w14:textId="77777777" w:rsidR="001C04C4" w:rsidRPr="00BA111E" w:rsidRDefault="001C04C4" w:rsidP="005D0C34">
            <w:pPr>
              <w:rPr>
                <w:rFonts w:ascii="Calibri" w:eastAsia="Calibri" w:hAnsi="Calibri"/>
                <w:sz w:val="21"/>
                <w:szCs w:val="21"/>
              </w:rPr>
            </w:pPr>
          </w:p>
        </w:tc>
        <w:tc>
          <w:tcPr>
            <w:tcW w:w="1242" w:type="dxa"/>
          </w:tcPr>
          <w:p w14:paraId="6BDE5A76" w14:textId="77777777" w:rsidR="001C04C4" w:rsidRPr="00BA111E" w:rsidRDefault="001C04C4" w:rsidP="005D0C34">
            <w:pPr>
              <w:rPr>
                <w:rFonts w:ascii="Calibri" w:eastAsia="Calibri" w:hAnsi="Calibri"/>
                <w:sz w:val="21"/>
                <w:szCs w:val="21"/>
              </w:rPr>
            </w:pPr>
          </w:p>
        </w:tc>
      </w:tr>
      <w:tr w:rsidR="001C04C4" w:rsidRPr="00BA111E" w14:paraId="4973E328" w14:textId="77777777" w:rsidTr="001C04C4">
        <w:trPr>
          <w:trHeight w:val="530"/>
        </w:trPr>
        <w:tc>
          <w:tcPr>
            <w:tcW w:w="859" w:type="dxa"/>
            <w:shd w:val="clear" w:color="auto" w:fill="auto"/>
          </w:tcPr>
          <w:p w14:paraId="02278D72" w14:textId="77777777" w:rsidR="001C04C4" w:rsidRPr="00BA111E" w:rsidRDefault="001C04C4" w:rsidP="005D0C34">
            <w:pPr>
              <w:rPr>
                <w:rFonts w:ascii="Calibri" w:eastAsia="Calibri" w:hAnsi="Calibri"/>
                <w:sz w:val="21"/>
                <w:szCs w:val="21"/>
              </w:rPr>
            </w:pPr>
          </w:p>
        </w:tc>
        <w:tc>
          <w:tcPr>
            <w:tcW w:w="788" w:type="dxa"/>
            <w:shd w:val="clear" w:color="auto" w:fill="auto"/>
          </w:tcPr>
          <w:p w14:paraId="426A0C28" w14:textId="77777777" w:rsidR="001C04C4" w:rsidRPr="00BA111E" w:rsidRDefault="001C04C4" w:rsidP="005D0C34">
            <w:pPr>
              <w:rPr>
                <w:rFonts w:ascii="Calibri" w:eastAsia="Calibri" w:hAnsi="Calibri"/>
                <w:sz w:val="21"/>
                <w:szCs w:val="21"/>
              </w:rPr>
            </w:pPr>
          </w:p>
        </w:tc>
        <w:tc>
          <w:tcPr>
            <w:tcW w:w="763" w:type="dxa"/>
            <w:shd w:val="clear" w:color="auto" w:fill="auto"/>
          </w:tcPr>
          <w:p w14:paraId="796127C8" w14:textId="77777777" w:rsidR="001C04C4" w:rsidRPr="00BA111E" w:rsidRDefault="001C04C4" w:rsidP="005D0C34">
            <w:pPr>
              <w:rPr>
                <w:rFonts w:ascii="Calibri" w:eastAsia="Calibri" w:hAnsi="Calibri"/>
                <w:sz w:val="21"/>
                <w:szCs w:val="21"/>
              </w:rPr>
            </w:pPr>
          </w:p>
        </w:tc>
        <w:tc>
          <w:tcPr>
            <w:tcW w:w="2637" w:type="dxa"/>
            <w:shd w:val="clear" w:color="auto" w:fill="auto"/>
          </w:tcPr>
          <w:p w14:paraId="1F401EEA" w14:textId="77777777" w:rsidR="001C04C4" w:rsidRPr="00BA111E" w:rsidRDefault="001C04C4" w:rsidP="005D0C34">
            <w:pPr>
              <w:rPr>
                <w:rFonts w:ascii="Calibri" w:eastAsia="Calibri" w:hAnsi="Calibri"/>
                <w:sz w:val="21"/>
                <w:szCs w:val="21"/>
              </w:rPr>
            </w:pPr>
          </w:p>
        </w:tc>
        <w:tc>
          <w:tcPr>
            <w:tcW w:w="1235" w:type="dxa"/>
            <w:shd w:val="clear" w:color="auto" w:fill="auto"/>
          </w:tcPr>
          <w:p w14:paraId="79EEC933" w14:textId="77777777" w:rsidR="001C04C4" w:rsidRPr="00BA111E" w:rsidRDefault="001C04C4" w:rsidP="005D0C34">
            <w:pPr>
              <w:rPr>
                <w:rFonts w:ascii="Calibri" w:eastAsia="Calibri" w:hAnsi="Calibri"/>
                <w:sz w:val="21"/>
                <w:szCs w:val="21"/>
              </w:rPr>
            </w:pPr>
          </w:p>
        </w:tc>
        <w:tc>
          <w:tcPr>
            <w:tcW w:w="3636" w:type="dxa"/>
            <w:shd w:val="clear" w:color="auto" w:fill="auto"/>
          </w:tcPr>
          <w:p w14:paraId="58A9B3B2" w14:textId="77777777" w:rsidR="001C04C4" w:rsidRPr="00BA111E" w:rsidRDefault="001C04C4" w:rsidP="005D0C34">
            <w:pPr>
              <w:rPr>
                <w:rFonts w:ascii="Calibri" w:eastAsia="Calibri" w:hAnsi="Calibri"/>
                <w:sz w:val="21"/>
                <w:szCs w:val="21"/>
              </w:rPr>
            </w:pPr>
          </w:p>
        </w:tc>
        <w:tc>
          <w:tcPr>
            <w:tcW w:w="1242" w:type="dxa"/>
          </w:tcPr>
          <w:p w14:paraId="015F8B69" w14:textId="77777777" w:rsidR="001C04C4" w:rsidRPr="00BA111E" w:rsidRDefault="001C04C4" w:rsidP="005D0C34">
            <w:pPr>
              <w:rPr>
                <w:rFonts w:ascii="Calibri" w:eastAsia="Calibri" w:hAnsi="Calibri"/>
                <w:sz w:val="21"/>
                <w:szCs w:val="21"/>
              </w:rPr>
            </w:pPr>
          </w:p>
        </w:tc>
      </w:tr>
      <w:tr w:rsidR="001C04C4" w:rsidRPr="00BA111E" w14:paraId="2E49BE53" w14:textId="77777777" w:rsidTr="001C04C4">
        <w:trPr>
          <w:trHeight w:val="530"/>
        </w:trPr>
        <w:tc>
          <w:tcPr>
            <w:tcW w:w="859" w:type="dxa"/>
            <w:shd w:val="clear" w:color="auto" w:fill="auto"/>
          </w:tcPr>
          <w:p w14:paraId="7DDE4F38" w14:textId="77777777" w:rsidR="001C04C4" w:rsidRPr="00BA111E" w:rsidRDefault="001C04C4" w:rsidP="005D0C34">
            <w:pPr>
              <w:rPr>
                <w:rFonts w:ascii="Calibri" w:eastAsia="Calibri" w:hAnsi="Calibri"/>
                <w:sz w:val="21"/>
                <w:szCs w:val="21"/>
              </w:rPr>
            </w:pPr>
          </w:p>
        </w:tc>
        <w:tc>
          <w:tcPr>
            <w:tcW w:w="788" w:type="dxa"/>
            <w:shd w:val="clear" w:color="auto" w:fill="auto"/>
          </w:tcPr>
          <w:p w14:paraId="54920CE8" w14:textId="77777777" w:rsidR="001C04C4" w:rsidRPr="00BA111E" w:rsidRDefault="001C04C4" w:rsidP="005D0C34">
            <w:pPr>
              <w:rPr>
                <w:rFonts w:ascii="Calibri" w:eastAsia="Calibri" w:hAnsi="Calibri"/>
                <w:sz w:val="21"/>
                <w:szCs w:val="21"/>
              </w:rPr>
            </w:pPr>
          </w:p>
        </w:tc>
        <w:tc>
          <w:tcPr>
            <w:tcW w:w="763" w:type="dxa"/>
            <w:shd w:val="clear" w:color="auto" w:fill="auto"/>
          </w:tcPr>
          <w:p w14:paraId="0205F9F9" w14:textId="77777777" w:rsidR="001C04C4" w:rsidRPr="00BA111E" w:rsidRDefault="001C04C4" w:rsidP="005D0C34">
            <w:pPr>
              <w:rPr>
                <w:rFonts w:ascii="Calibri" w:eastAsia="Calibri" w:hAnsi="Calibri"/>
                <w:sz w:val="21"/>
                <w:szCs w:val="21"/>
              </w:rPr>
            </w:pPr>
          </w:p>
        </w:tc>
        <w:tc>
          <w:tcPr>
            <w:tcW w:w="2637" w:type="dxa"/>
            <w:shd w:val="clear" w:color="auto" w:fill="auto"/>
          </w:tcPr>
          <w:p w14:paraId="3A538931" w14:textId="77777777" w:rsidR="001C04C4" w:rsidRPr="00BA111E" w:rsidRDefault="001C04C4" w:rsidP="005D0C34">
            <w:pPr>
              <w:rPr>
                <w:rFonts w:ascii="Calibri" w:eastAsia="Calibri" w:hAnsi="Calibri"/>
                <w:sz w:val="21"/>
                <w:szCs w:val="21"/>
              </w:rPr>
            </w:pPr>
          </w:p>
        </w:tc>
        <w:tc>
          <w:tcPr>
            <w:tcW w:w="1235" w:type="dxa"/>
            <w:shd w:val="clear" w:color="auto" w:fill="auto"/>
          </w:tcPr>
          <w:p w14:paraId="31C2FE70" w14:textId="77777777" w:rsidR="001C04C4" w:rsidRPr="00BA111E" w:rsidRDefault="001C04C4" w:rsidP="005D0C34">
            <w:pPr>
              <w:rPr>
                <w:rFonts w:ascii="Calibri" w:eastAsia="Calibri" w:hAnsi="Calibri"/>
                <w:sz w:val="21"/>
                <w:szCs w:val="21"/>
              </w:rPr>
            </w:pPr>
          </w:p>
        </w:tc>
        <w:tc>
          <w:tcPr>
            <w:tcW w:w="3636" w:type="dxa"/>
            <w:shd w:val="clear" w:color="auto" w:fill="auto"/>
          </w:tcPr>
          <w:p w14:paraId="20A7CCCE" w14:textId="77777777" w:rsidR="001C04C4" w:rsidRPr="00BA111E" w:rsidRDefault="001C04C4" w:rsidP="005D0C34">
            <w:pPr>
              <w:rPr>
                <w:rFonts w:ascii="Calibri" w:eastAsia="Calibri" w:hAnsi="Calibri"/>
                <w:sz w:val="21"/>
                <w:szCs w:val="21"/>
              </w:rPr>
            </w:pPr>
          </w:p>
        </w:tc>
        <w:tc>
          <w:tcPr>
            <w:tcW w:w="1242" w:type="dxa"/>
          </w:tcPr>
          <w:p w14:paraId="6068C490" w14:textId="77777777" w:rsidR="001C04C4" w:rsidRPr="00BA111E" w:rsidRDefault="001C04C4" w:rsidP="005D0C34">
            <w:pPr>
              <w:rPr>
                <w:rFonts w:ascii="Calibri" w:eastAsia="Calibri" w:hAnsi="Calibri"/>
                <w:sz w:val="21"/>
                <w:szCs w:val="21"/>
              </w:rPr>
            </w:pPr>
          </w:p>
        </w:tc>
      </w:tr>
      <w:tr w:rsidR="001C04C4" w:rsidRPr="00BA111E" w14:paraId="0C2B2AF0" w14:textId="77777777" w:rsidTr="001C04C4">
        <w:trPr>
          <w:trHeight w:val="530"/>
        </w:trPr>
        <w:tc>
          <w:tcPr>
            <w:tcW w:w="859" w:type="dxa"/>
            <w:shd w:val="clear" w:color="auto" w:fill="auto"/>
          </w:tcPr>
          <w:p w14:paraId="5E175336" w14:textId="77777777" w:rsidR="001C04C4" w:rsidRPr="00BA111E" w:rsidRDefault="001C04C4" w:rsidP="005D0C34">
            <w:pPr>
              <w:rPr>
                <w:rFonts w:ascii="Calibri" w:eastAsia="Calibri" w:hAnsi="Calibri"/>
                <w:sz w:val="21"/>
                <w:szCs w:val="21"/>
              </w:rPr>
            </w:pPr>
          </w:p>
        </w:tc>
        <w:tc>
          <w:tcPr>
            <w:tcW w:w="788" w:type="dxa"/>
            <w:shd w:val="clear" w:color="auto" w:fill="auto"/>
          </w:tcPr>
          <w:p w14:paraId="3FE02F62" w14:textId="77777777" w:rsidR="001C04C4" w:rsidRPr="00BA111E" w:rsidRDefault="001C04C4" w:rsidP="005D0C34">
            <w:pPr>
              <w:rPr>
                <w:rFonts w:ascii="Calibri" w:eastAsia="Calibri" w:hAnsi="Calibri"/>
                <w:sz w:val="21"/>
                <w:szCs w:val="21"/>
              </w:rPr>
            </w:pPr>
          </w:p>
        </w:tc>
        <w:tc>
          <w:tcPr>
            <w:tcW w:w="763" w:type="dxa"/>
            <w:shd w:val="clear" w:color="auto" w:fill="auto"/>
          </w:tcPr>
          <w:p w14:paraId="1686AA9B" w14:textId="77777777" w:rsidR="001C04C4" w:rsidRPr="00BA111E" w:rsidRDefault="001C04C4" w:rsidP="005D0C34">
            <w:pPr>
              <w:rPr>
                <w:rFonts w:ascii="Calibri" w:eastAsia="Calibri" w:hAnsi="Calibri"/>
                <w:sz w:val="21"/>
                <w:szCs w:val="21"/>
              </w:rPr>
            </w:pPr>
          </w:p>
        </w:tc>
        <w:tc>
          <w:tcPr>
            <w:tcW w:w="2637" w:type="dxa"/>
            <w:shd w:val="clear" w:color="auto" w:fill="auto"/>
          </w:tcPr>
          <w:p w14:paraId="474BB448" w14:textId="77777777" w:rsidR="001C04C4" w:rsidRPr="00BA111E" w:rsidRDefault="001C04C4" w:rsidP="005D0C34">
            <w:pPr>
              <w:rPr>
                <w:rFonts w:ascii="Calibri" w:eastAsia="Calibri" w:hAnsi="Calibri"/>
                <w:sz w:val="21"/>
                <w:szCs w:val="21"/>
              </w:rPr>
            </w:pPr>
          </w:p>
        </w:tc>
        <w:tc>
          <w:tcPr>
            <w:tcW w:w="1235" w:type="dxa"/>
            <w:shd w:val="clear" w:color="auto" w:fill="auto"/>
          </w:tcPr>
          <w:p w14:paraId="3E4FFBEF" w14:textId="77777777" w:rsidR="001C04C4" w:rsidRPr="00BA111E" w:rsidRDefault="001C04C4" w:rsidP="005D0C34">
            <w:pPr>
              <w:rPr>
                <w:rFonts w:ascii="Calibri" w:eastAsia="Calibri" w:hAnsi="Calibri"/>
                <w:sz w:val="21"/>
                <w:szCs w:val="21"/>
              </w:rPr>
            </w:pPr>
          </w:p>
        </w:tc>
        <w:tc>
          <w:tcPr>
            <w:tcW w:w="3636" w:type="dxa"/>
            <w:shd w:val="clear" w:color="auto" w:fill="auto"/>
          </w:tcPr>
          <w:p w14:paraId="1D80C822" w14:textId="77777777" w:rsidR="001C04C4" w:rsidRPr="00BA111E" w:rsidRDefault="001C04C4" w:rsidP="005D0C34">
            <w:pPr>
              <w:rPr>
                <w:rFonts w:ascii="Calibri" w:eastAsia="Calibri" w:hAnsi="Calibri"/>
                <w:sz w:val="21"/>
                <w:szCs w:val="21"/>
              </w:rPr>
            </w:pPr>
          </w:p>
        </w:tc>
        <w:tc>
          <w:tcPr>
            <w:tcW w:w="1242" w:type="dxa"/>
          </w:tcPr>
          <w:p w14:paraId="708A7EB0" w14:textId="77777777" w:rsidR="001C04C4" w:rsidRPr="00BA111E" w:rsidRDefault="001C04C4" w:rsidP="005D0C34">
            <w:pPr>
              <w:rPr>
                <w:rFonts w:ascii="Calibri" w:eastAsia="Calibri" w:hAnsi="Calibri"/>
                <w:sz w:val="21"/>
                <w:szCs w:val="21"/>
              </w:rPr>
            </w:pPr>
          </w:p>
        </w:tc>
      </w:tr>
      <w:tr w:rsidR="001C04C4" w:rsidRPr="00BA111E" w14:paraId="15969E3C" w14:textId="77777777" w:rsidTr="001C04C4">
        <w:trPr>
          <w:trHeight w:val="440"/>
        </w:trPr>
        <w:tc>
          <w:tcPr>
            <w:tcW w:w="859" w:type="dxa"/>
            <w:shd w:val="clear" w:color="auto" w:fill="auto"/>
          </w:tcPr>
          <w:p w14:paraId="6F1AFC8C" w14:textId="77777777" w:rsidR="001C04C4" w:rsidRPr="00BA111E" w:rsidRDefault="001C04C4" w:rsidP="005D0C34">
            <w:pPr>
              <w:rPr>
                <w:rFonts w:ascii="Calibri" w:eastAsia="Calibri" w:hAnsi="Calibri"/>
                <w:sz w:val="21"/>
                <w:szCs w:val="21"/>
              </w:rPr>
            </w:pPr>
          </w:p>
        </w:tc>
        <w:tc>
          <w:tcPr>
            <w:tcW w:w="788" w:type="dxa"/>
            <w:shd w:val="clear" w:color="auto" w:fill="auto"/>
          </w:tcPr>
          <w:p w14:paraId="79576C02" w14:textId="77777777" w:rsidR="001C04C4" w:rsidRPr="00BA111E" w:rsidRDefault="001C04C4" w:rsidP="005D0C34">
            <w:pPr>
              <w:rPr>
                <w:rFonts w:ascii="Calibri" w:eastAsia="Calibri" w:hAnsi="Calibri"/>
                <w:sz w:val="21"/>
                <w:szCs w:val="21"/>
              </w:rPr>
            </w:pPr>
          </w:p>
        </w:tc>
        <w:tc>
          <w:tcPr>
            <w:tcW w:w="763" w:type="dxa"/>
            <w:shd w:val="clear" w:color="auto" w:fill="auto"/>
          </w:tcPr>
          <w:p w14:paraId="29D79153" w14:textId="77777777" w:rsidR="001C04C4" w:rsidRPr="00BA111E" w:rsidRDefault="001C04C4" w:rsidP="005D0C34">
            <w:pPr>
              <w:rPr>
                <w:rFonts w:ascii="Calibri" w:eastAsia="Calibri" w:hAnsi="Calibri"/>
                <w:sz w:val="21"/>
                <w:szCs w:val="21"/>
              </w:rPr>
            </w:pPr>
          </w:p>
        </w:tc>
        <w:tc>
          <w:tcPr>
            <w:tcW w:w="2637" w:type="dxa"/>
            <w:shd w:val="clear" w:color="auto" w:fill="auto"/>
          </w:tcPr>
          <w:p w14:paraId="4DEED5B9" w14:textId="77777777" w:rsidR="001C04C4" w:rsidRPr="00BA111E" w:rsidRDefault="001C04C4" w:rsidP="005D0C34">
            <w:pPr>
              <w:rPr>
                <w:rFonts w:ascii="Calibri" w:eastAsia="Calibri" w:hAnsi="Calibri"/>
                <w:sz w:val="21"/>
                <w:szCs w:val="21"/>
              </w:rPr>
            </w:pPr>
          </w:p>
        </w:tc>
        <w:tc>
          <w:tcPr>
            <w:tcW w:w="1235" w:type="dxa"/>
            <w:shd w:val="clear" w:color="auto" w:fill="auto"/>
          </w:tcPr>
          <w:p w14:paraId="5E89F95D" w14:textId="77777777" w:rsidR="001C04C4" w:rsidRPr="00BA111E" w:rsidRDefault="001C04C4" w:rsidP="005D0C34">
            <w:pPr>
              <w:rPr>
                <w:rFonts w:ascii="Calibri" w:eastAsia="Calibri" w:hAnsi="Calibri"/>
                <w:sz w:val="21"/>
                <w:szCs w:val="21"/>
              </w:rPr>
            </w:pPr>
          </w:p>
        </w:tc>
        <w:tc>
          <w:tcPr>
            <w:tcW w:w="3636" w:type="dxa"/>
            <w:shd w:val="clear" w:color="auto" w:fill="auto"/>
          </w:tcPr>
          <w:p w14:paraId="6E3058D9" w14:textId="77777777" w:rsidR="001C04C4" w:rsidRPr="00BA111E" w:rsidRDefault="001C04C4" w:rsidP="005D0C34">
            <w:pPr>
              <w:rPr>
                <w:rFonts w:ascii="Calibri" w:eastAsia="Calibri" w:hAnsi="Calibri"/>
                <w:sz w:val="21"/>
                <w:szCs w:val="21"/>
              </w:rPr>
            </w:pPr>
          </w:p>
        </w:tc>
        <w:tc>
          <w:tcPr>
            <w:tcW w:w="1242" w:type="dxa"/>
          </w:tcPr>
          <w:p w14:paraId="4FCD6488" w14:textId="77777777" w:rsidR="001C04C4" w:rsidRPr="00BA111E" w:rsidRDefault="001C04C4" w:rsidP="005D0C34">
            <w:pPr>
              <w:rPr>
                <w:rFonts w:ascii="Calibri" w:eastAsia="Calibri" w:hAnsi="Calibri"/>
                <w:sz w:val="21"/>
                <w:szCs w:val="21"/>
              </w:rPr>
            </w:pPr>
          </w:p>
        </w:tc>
      </w:tr>
      <w:tr w:rsidR="001C04C4" w:rsidRPr="00BA111E" w14:paraId="72A544B4" w14:textId="77777777" w:rsidTr="001C04C4">
        <w:trPr>
          <w:trHeight w:val="530"/>
        </w:trPr>
        <w:tc>
          <w:tcPr>
            <w:tcW w:w="859" w:type="dxa"/>
            <w:shd w:val="clear" w:color="auto" w:fill="auto"/>
          </w:tcPr>
          <w:p w14:paraId="4E411BB1" w14:textId="77777777" w:rsidR="001C04C4" w:rsidRPr="00BA111E" w:rsidRDefault="001C04C4" w:rsidP="005D0C34">
            <w:pPr>
              <w:rPr>
                <w:rFonts w:ascii="Calibri" w:eastAsia="Calibri" w:hAnsi="Calibri"/>
                <w:sz w:val="21"/>
                <w:szCs w:val="21"/>
              </w:rPr>
            </w:pPr>
          </w:p>
        </w:tc>
        <w:tc>
          <w:tcPr>
            <w:tcW w:w="788" w:type="dxa"/>
            <w:shd w:val="clear" w:color="auto" w:fill="auto"/>
          </w:tcPr>
          <w:p w14:paraId="32D04279" w14:textId="77777777" w:rsidR="001C04C4" w:rsidRPr="00BA111E" w:rsidRDefault="001C04C4" w:rsidP="005D0C34">
            <w:pPr>
              <w:rPr>
                <w:rFonts w:ascii="Calibri" w:eastAsia="Calibri" w:hAnsi="Calibri"/>
                <w:sz w:val="21"/>
                <w:szCs w:val="21"/>
              </w:rPr>
            </w:pPr>
          </w:p>
        </w:tc>
        <w:tc>
          <w:tcPr>
            <w:tcW w:w="763" w:type="dxa"/>
            <w:shd w:val="clear" w:color="auto" w:fill="auto"/>
          </w:tcPr>
          <w:p w14:paraId="7A92E861" w14:textId="77777777" w:rsidR="001C04C4" w:rsidRPr="00BA111E" w:rsidRDefault="001C04C4" w:rsidP="005D0C34">
            <w:pPr>
              <w:rPr>
                <w:rFonts w:ascii="Calibri" w:eastAsia="Calibri" w:hAnsi="Calibri"/>
                <w:sz w:val="21"/>
                <w:szCs w:val="21"/>
              </w:rPr>
            </w:pPr>
          </w:p>
        </w:tc>
        <w:tc>
          <w:tcPr>
            <w:tcW w:w="2637" w:type="dxa"/>
            <w:shd w:val="clear" w:color="auto" w:fill="auto"/>
          </w:tcPr>
          <w:p w14:paraId="70E9DBEE" w14:textId="77777777" w:rsidR="001C04C4" w:rsidRPr="00BA111E" w:rsidRDefault="001C04C4" w:rsidP="005D0C34">
            <w:pPr>
              <w:rPr>
                <w:rFonts w:ascii="Calibri" w:eastAsia="Calibri" w:hAnsi="Calibri"/>
                <w:sz w:val="21"/>
                <w:szCs w:val="21"/>
              </w:rPr>
            </w:pPr>
          </w:p>
        </w:tc>
        <w:tc>
          <w:tcPr>
            <w:tcW w:w="1235" w:type="dxa"/>
            <w:shd w:val="clear" w:color="auto" w:fill="auto"/>
          </w:tcPr>
          <w:p w14:paraId="56A71BB1" w14:textId="77777777" w:rsidR="001C04C4" w:rsidRPr="00BA111E" w:rsidRDefault="001C04C4" w:rsidP="005D0C34">
            <w:pPr>
              <w:rPr>
                <w:rFonts w:ascii="Calibri" w:eastAsia="Calibri" w:hAnsi="Calibri"/>
                <w:sz w:val="21"/>
                <w:szCs w:val="21"/>
              </w:rPr>
            </w:pPr>
          </w:p>
        </w:tc>
        <w:tc>
          <w:tcPr>
            <w:tcW w:w="3636" w:type="dxa"/>
            <w:shd w:val="clear" w:color="auto" w:fill="auto"/>
          </w:tcPr>
          <w:p w14:paraId="63DE343C" w14:textId="77777777" w:rsidR="001C04C4" w:rsidRPr="00BA111E" w:rsidRDefault="001C04C4" w:rsidP="005D0C34">
            <w:pPr>
              <w:rPr>
                <w:rFonts w:ascii="Calibri" w:eastAsia="Calibri" w:hAnsi="Calibri"/>
                <w:sz w:val="21"/>
                <w:szCs w:val="21"/>
              </w:rPr>
            </w:pPr>
          </w:p>
        </w:tc>
        <w:tc>
          <w:tcPr>
            <w:tcW w:w="1242" w:type="dxa"/>
          </w:tcPr>
          <w:p w14:paraId="5E86C0F4" w14:textId="77777777" w:rsidR="001C04C4" w:rsidRPr="00BA111E" w:rsidRDefault="001C04C4" w:rsidP="005D0C34">
            <w:pPr>
              <w:rPr>
                <w:rFonts w:ascii="Calibri" w:eastAsia="Calibri" w:hAnsi="Calibri"/>
                <w:sz w:val="21"/>
                <w:szCs w:val="21"/>
              </w:rPr>
            </w:pPr>
          </w:p>
        </w:tc>
      </w:tr>
      <w:tr w:rsidR="001C04C4" w:rsidRPr="00BA111E" w14:paraId="5C87712B" w14:textId="77777777" w:rsidTr="001C04C4">
        <w:trPr>
          <w:trHeight w:val="530"/>
        </w:trPr>
        <w:tc>
          <w:tcPr>
            <w:tcW w:w="859" w:type="dxa"/>
            <w:shd w:val="clear" w:color="auto" w:fill="auto"/>
          </w:tcPr>
          <w:p w14:paraId="49499517" w14:textId="77777777" w:rsidR="001C04C4" w:rsidRPr="00BA111E" w:rsidRDefault="001C04C4" w:rsidP="005D0C34">
            <w:pPr>
              <w:rPr>
                <w:rFonts w:ascii="Calibri" w:eastAsia="Calibri" w:hAnsi="Calibri"/>
                <w:sz w:val="21"/>
                <w:szCs w:val="21"/>
              </w:rPr>
            </w:pPr>
          </w:p>
        </w:tc>
        <w:tc>
          <w:tcPr>
            <w:tcW w:w="788" w:type="dxa"/>
            <w:shd w:val="clear" w:color="auto" w:fill="auto"/>
          </w:tcPr>
          <w:p w14:paraId="26E97C2F" w14:textId="77777777" w:rsidR="001C04C4" w:rsidRPr="00BA111E" w:rsidRDefault="001C04C4" w:rsidP="005D0C34">
            <w:pPr>
              <w:rPr>
                <w:rFonts w:ascii="Calibri" w:eastAsia="Calibri" w:hAnsi="Calibri"/>
                <w:sz w:val="21"/>
                <w:szCs w:val="21"/>
              </w:rPr>
            </w:pPr>
          </w:p>
        </w:tc>
        <w:tc>
          <w:tcPr>
            <w:tcW w:w="763" w:type="dxa"/>
            <w:shd w:val="clear" w:color="auto" w:fill="auto"/>
          </w:tcPr>
          <w:p w14:paraId="664DCEF8" w14:textId="77777777" w:rsidR="001C04C4" w:rsidRPr="00BA111E" w:rsidRDefault="001C04C4" w:rsidP="005D0C34">
            <w:pPr>
              <w:rPr>
                <w:rFonts w:ascii="Calibri" w:eastAsia="Calibri" w:hAnsi="Calibri"/>
                <w:sz w:val="21"/>
                <w:szCs w:val="21"/>
              </w:rPr>
            </w:pPr>
          </w:p>
        </w:tc>
        <w:tc>
          <w:tcPr>
            <w:tcW w:w="2637" w:type="dxa"/>
            <w:shd w:val="clear" w:color="auto" w:fill="auto"/>
          </w:tcPr>
          <w:p w14:paraId="5209ED43" w14:textId="77777777" w:rsidR="001C04C4" w:rsidRPr="00BA111E" w:rsidRDefault="001C04C4" w:rsidP="005D0C34">
            <w:pPr>
              <w:rPr>
                <w:rFonts w:ascii="Calibri" w:eastAsia="Calibri" w:hAnsi="Calibri"/>
                <w:sz w:val="21"/>
                <w:szCs w:val="21"/>
              </w:rPr>
            </w:pPr>
          </w:p>
        </w:tc>
        <w:tc>
          <w:tcPr>
            <w:tcW w:w="1235" w:type="dxa"/>
            <w:shd w:val="clear" w:color="auto" w:fill="auto"/>
          </w:tcPr>
          <w:p w14:paraId="61E01621" w14:textId="77777777" w:rsidR="001C04C4" w:rsidRPr="00BA111E" w:rsidRDefault="001C04C4" w:rsidP="005D0C34">
            <w:pPr>
              <w:rPr>
                <w:rFonts w:ascii="Calibri" w:eastAsia="Calibri" w:hAnsi="Calibri"/>
                <w:sz w:val="21"/>
                <w:szCs w:val="21"/>
              </w:rPr>
            </w:pPr>
          </w:p>
        </w:tc>
        <w:tc>
          <w:tcPr>
            <w:tcW w:w="3636" w:type="dxa"/>
            <w:shd w:val="clear" w:color="auto" w:fill="auto"/>
          </w:tcPr>
          <w:p w14:paraId="6CBDD451" w14:textId="77777777" w:rsidR="001C04C4" w:rsidRPr="00BA111E" w:rsidRDefault="001C04C4" w:rsidP="005D0C34">
            <w:pPr>
              <w:rPr>
                <w:rFonts w:ascii="Calibri" w:eastAsia="Calibri" w:hAnsi="Calibri"/>
                <w:sz w:val="21"/>
                <w:szCs w:val="21"/>
              </w:rPr>
            </w:pPr>
          </w:p>
        </w:tc>
        <w:tc>
          <w:tcPr>
            <w:tcW w:w="1242" w:type="dxa"/>
          </w:tcPr>
          <w:p w14:paraId="49870995" w14:textId="77777777" w:rsidR="001C04C4" w:rsidRPr="00BA111E" w:rsidRDefault="001C04C4" w:rsidP="005D0C34">
            <w:pPr>
              <w:rPr>
                <w:rFonts w:ascii="Calibri" w:eastAsia="Calibri" w:hAnsi="Calibri"/>
                <w:sz w:val="21"/>
                <w:szCs w:val="21"/>
              </w:rPr>
            </w:pPr>
          </w:p>
        </w:tc>
      </w:tr>
      <w:tr w:rsidR="001C04C4" w:rsidRPr="00BA111E" w14:paraId="1FBDC73F" w14:textId="77777777" w:rsidTr="001C04C4">
        <w:trPr>
          <w:trHeight w:val="530"/>
        </w:trPr>
        <w:tc>
          <w:tcPr>
            <w:tcW w:w="859" w:type="dxa"/>
            <w:shd w:val="clear" w:color="auto" w:fill="auto"/>
          </w:tcPr>
          <w:p w14:paraId="530D68DE" w14:textId="77777777" w:rsidR="001C04C4" w:rsidRPr="00BA111E" w:rsidRDefault="001C04C4" w:rsidP="005D0C34">
            <w:pPr>
              <w:rPr>
                <w:rFonts w:ascii="Calibri" w:eastAsia="Calibri" w:hAnsi="Calibri"/>
                <w:sz w:val="21"/>
                <w:szCs w:val="21"/>
              </w:rPr>
            </w:pPr>
          </w:p>
        </w:tc>
        <w:tc>
          <w:tcPr>
            <w:tcW w:w="788" w:type="dxa"/>
            <w:shd w:val="clear" w:color="auto" w:fill="auto"/>
          </w:tcPr>
          <w:p w14:paraId="447CFC37" w14:textId="77777777" w:rsidR="001C04C4" w:rsidRPr="00BA111E" w:rsidRDefault="001C04C4" w:rsidP="005D0C34">
            <w:pPr>
              <w:rPr>
                <w:rFonts w:ascii="Calibri" w:eastAsia="Calibri" w:hAnsi="Calibri"/>
                <w:sz w:val="21"/>
                <w:szCs w:val="21"/>
              </w:rPr>
            </w:pPr>
          </w:p>
        </w:tc>
        <w:tc>
          <w:tcPr>
            <w:tcW w:w="763" w:type="dxa"/>
            <w:shd w:val="clear" w:color="auto" w:fill="auto"/>
          </w:tcPr>
          <w:p w14:paraId="09E4B595" w14:textId="77777777" w:rsidR="001C04C4" w:rsidRPr="00BA111E" w:rsidRDefault="001C04C4" w:rsidP="005D0C34">
            <w:pPr>
              <w:rPr>
                <w:rFonts w:ascii="Calibri" w:eastAsia="Calibri" w:hAnsi="Calibri"/>
                <w:sz w:val="21"/>
                <w:szCs w:val="21"/>
              </w:rPr>
            </w:pPr>
          </w:p>
        </w:tc>
        <w:tc>
          <w:tcPr>
            <w:tcW w:w="2637" w:type="dxa"/>
            <w:shd w:val="clear" w:color="auto" w:fill="auto"/>
          </w:tcPr>
          <w:p w14:paraId="2616C250" w14:textId="77777777" w:rsidR="001C04C4" w:rsidRPr="00BA111E" w:rsidRDefault="001C04C4" w:rsidP="005D0C34">
            <w:pPr>
              <w:rPr>
                <w:rFonts w:ascii="Calibri" w:eastAsia="Calibri" w:hAnsi="Calibri"/>
                <w:sz w:val="21"/>
                <w:szCs w:val="21"/>
              </w:rPr>
            </w:pPr>
          </w:p>
        </w:tc>
        <w:tc>
          <w:tcPr>
            <w:tcW w:w="1235" w:type="dxa"/>
            <w:shd w:val="clear" w:color="auto" w:fill="auto"/>
          </w:tcPr>
          <w:p w14:paraId="52293ED8" w14:textId="77777777" w:rsidR="001C04C4" w:rsidRPr="00BA111E" w:rsidRDefault="001C04C4" w:rsidP="005D0C34">
            <w:pPr>
              <w:rPr>
                <w:rFonts w:ascii="Calibri" w:eastAsia="Calibri" w:hAnsi="Calibri"/>
                <w:sz w:val="21"/>
                <w:szCs w:val="21"/>
              </w:rPr>
            </w:pPr>
          </w:p>
        </w:tc>
        <w:tc>
          <w:tcPr>
            <w:tcW w:w="3636" w:type="dxa"/>
            <w:shd w:val="clear" w:color="auto" w:fill="auto"/>
          </w:tcPr>
          <w:p w14:paraId="135CBEC3" w14:textId="77777777" w:rsidR="001C04C4" w:rsidRPr="00BA111E" w:rsidRDefault="001C04C4" w:rsidP="005D0C34">
            <w:pPr>
              <w:rPr>
                <w:rFonts w:ascii="Calibri" w:eastAsia="Calibri" w:hAnsi="Calibri"/>
                <w:sz w:val="21"/>
                <w:szCs w:val="21"/>
              </w:rPr>
            </w:pPr>
          </w:p>
        </w:tc>
        <w:tc>
          <w:tcPr>
            <w:tcW w:w="1242" w:type="dxa"/>
          </w:tcPr>
          <w:p w14:paraId="680EED98" w14:textId="77777777" w:rsidR="001C04C4" w:rsidRPr="00BA111E" w:rsidRDefault="001C04C4" w:rsidP="005D0C34">
            <w:pPr>
              <w:rPr>
                <w:rFonts w:ascii="Calibri" w:eastAsia="Calibri" w:hAnsi="Calibri"/>
                <w:sz w:val="21"/>
                <w:szCs w:val="21"/>
              </w:rPr>
            </w:pPr>
          </w:p>
        </w:tc>
      </w:tr>
      <w:tr w:rsidR="001C04C4" w:rsidRPr="00BA111E" w14:paraId="58A6EA7E" w14:textId="77777777" w:rsidTr="001C04C4">
        <w:trPr>
          <w:trHeight w:val="602"/>
        </w:trPr>
        <w:tc>
          <w:tcPr>
            <w:tcW w:w="859" w:type="dxa"/>
            <w:shd w:val="clear" w:color="auto" w:fill="auto"/>
          </w:tcPr>
          <w:p w14:paraId="4E918C5C" w14:textId="77777777" w:rsidR="001C04C4" w:rsidRPr="00BA111E" w:rsidRDefault="001C04C4" w:rsidP="005D0C34">
            <w:pPr>
              <w:rPr>
                <w:rFonts w:ascii="Calibri" w:eastAsia="Calibri" w:hAnsi="Calibri"/>
                <w:sz w:val="21"/>
                <w:szCs w:val="21"/>
              </w:rPr>
            </w:pPr>
          </w:p>
        </w:tc>
        <w:tc>
          <w:tcPr>
            <w:tcW w:w="788" w:type="dxa"/>
            <w:shd w:val="clear" w:color="auto" w:fill="auto"/>
          </w:tcPr>
          <w:p w14:paraId="40C28268" w14:textId="77777777" w:rsidR="001C04C4" w:rsidRPr="00BA111E" w:rsidRDefault="001C04C4" w:rsidP="005D0C34">
            <w:pPr>
              <w:rPr>
                <w:rFonts w:ascii="Calibri" w:eastAsia="Calibri" w:hAnsi="Calibri"/>
                <w:sz w:val="21"/>
                <w:szCs w:val="21"/>
              </w:rPr>
            </w:pPr>
          </w:p>
        </w:tc>
        <w:tc>
          <w:tcPr>
            <w:tcW w:w="763" w:type="dxa"/>
            <w:shd w:val="clear" w:color="auto" w:fill="auto"/>
          </w:tcPr>
          <w:p w14:paraId="0111B996" w14:textId="77777777" w:rsidR="001C04C4" w:rsidRPr="00BA111E" w:rsidRDefault="001C04C4" w:rsidP="005D0C34">
            <w:pPr>
              <w:rPr>
                <w:rFonts w:ascii="Calibri" w:eastAsia="Calibri" w:hAnsi="Calibri"/>
                <w:sz w:val="21"/>
                <w:szCs w:val="21"/>
              </w:rPr>
            </w:pPr>
          </w:p>
        </w:tc>
        <w:tc>
          <w:tcPr>
            <w:tcW w:w="2637" w:type="dxa"/>
            <w:shd w:val="clear" w:color="auto" w:fill="auto"/>
          </w:tcPr>
          <w:p w14:paraId="20094EE4" w14:textId="77777777" w:rsidR="001C04C4" w:rsidRPr="00BA111E" w:rsidRDefault="001C04C4" w:rsidP="005D0C34">
            <w:pPr>
              <w:rPr>
                <w:rFonts w:ascii="Calibri" w:eastAsia="Calibri" w:hAnsi="Calibri"/>
                <w:sz w:val="21"/>
                <w:szCs w:val="21"/>
              </w:rPr>
            </w:pPr>
          </w:p>
        </w:tc>
        <w:tc>
          <w:tcPr>
            <w:tcW w:w="1235" w:type="dxa"/>
            <w:shd w:val="clear" w:color="auto" w:fill="auto"/>
          </w:tcPr>
          <w:p w14:paraId="2024386E" w14:textId="77777777" w:rsidR="001C04C4" w:rsidRPr="00BA111E" w:rsidRDefault="001C04C4" w:rsidP="005D0C34">
            <w:pPr>
              <w:rPr>
                <w:rFonts w:ascii="Calibri" w:eastAsia="Calibri" w:hAnsi="Calibri"/>
                <w:sz w:val="21"/>
                <w:szCs w:val="21"/>
              </w:rPr>
            </w:pPr>
          </w:p>
        </w:tc>
        <w:tc>
          <w:tcPr>
            <w:tcW w:w="3636" w:type="dxa"/>
            <w:shd w:val="clear" w:color="auto" w:fill="auto"/>
          </w:tcPr>
          <w:p w14:paraId="28958A66" w14:textId="77777777" w:rsidR="001C04C4" w:rsidRPr="00BA111E" w:rsidRDefault="001C04C4" w:rsidP="005D0C34">
            <w:pPr>
              <w:rPr>
                <w:rFonts w:ascii="Calibri" w:eastAsia="Calibri" w:hAnsi="Calibri"/>
                <w:sz w:val="21"/>
                <w:szCs w:val="21"/>
              </w:rPr>
            </w:pPr>
          </w:p>
        </w:tc>
        <w:tc>
          <w:tcPr>
            <w:tcW w:w="1242" w:type="dxa"/>
          </w:tcPr>
          <w:p w14:paraId="0BEB3041" w14:textId="77777777" w:rsidR="001C04C4" w:rsidRPr="00BA111E" w:rsidRDefault="001C04C4" w:rsidP="005D0C34">
            <w:pPr>
              <w:rPr>
                <w:rFonts w:ascii="Calibri" w:eastAsia="Calibri" w:hAnsi="Calibri"/>
                <w:sz w:val="21"/>
                <w:szCs w:val="21"/>
              </w:rPr>
            </w:pPr>
          </w:p>
        </w:tc>
      </w:tr>
      <w:tr w:rsidR="001C04C4" w:rsidRPr="00BA111E" w14:paraId="3AE90371" w14:textId="77777777" w:rsidTr="001C04C4">
        <w:trPr>
          <w:trHeight w:val="602"/>
        </w:trPr>
        <w:tc>
          <w:tcPr>
            <w:tcW w:w="859" w:type="dxa"/>
            <w:shd w:val="clear" w:color="auto" w:fill="auto"/>
          </w:tcPr>
          <w:p w14:paraId="167EC0CD" w14:textId="77777777" w:rsidR="001C04C4" w:rsidRPr="00BA111E" w:rsidRDefault="001C04C4" w:rsidP="005D0C34">
            <w:pPr>
              <w:rPr>
                <w:rFonts w:ascii="Calibri" w:eastAsia="Calibri" w:hAnsi="Calibri"/>
                <w:sz w:val="21"/>
                <w:szCs w:val="21"/>
              </w:rPr>
            </w:pPr>
          </w:p>
        </w:tc>
        <w:tc>
          <w:tcPr>
            <w:tcW w:w="788" w:type="dxa"/>
            <w:shd w:val="clear" w:color="auto" w:fill="auto"/>
          </w:tcPr>
          <w:p w14:paraId="17B72C2D" w14:textId="77777777" w:rsidR="001C04C4" w:rsidRPr="00BA111E" w:rsidRDefault="001C04C4" w:rsidP="005D0C34">
            <w:pPr>
              <w:rPr>
                <w:rFonts w:ascii="Calibri" w:eastAsia="Calibri" w:hAnsi="Calibri"/>
                <w:sz w:val="21"/>
                <w:szCs w:val="21"/>
              </w:rPr>
            </w:pPr>
          </w:p>
        </w:tc>
        <w:tc>
          <w:tcPr>
            <w:tcW w:w="763" w:type="dxa"/>
            <w:shd w:val="clear" w:color="auto" w:fill="auto"/>
          </w:tcPr>
          <w:p w14:paraId="69267A8F" w14:textId="77777777" w:rsidR="001C04C4" w:rsidRPr="00BA111E" w:rsidRDefault="001C04C4" w:rsidP="005D0C34">
            <w:pPr>
              <w:rPr>
                <w:rFonts w:ascii="Calibri" w:eastAsia="Calibri" w:hAnsi="Calibri"/>
                <w:sz w:val="21"/>
                <w:szCs w:val="21"/>
              </w:rPr>
            </w:pPr>
          </w:p>
        </w:tc>
        <w:tc>
          <w:tcPr>
            <w:tcW w:w="2637" w:type="dxa"/>
            <w:shd w:val="clear" w:color="auto" w:fill="auto"/>
          </w:tcPr>
          <w:p w14:paraId="0438B358" w14:textId="77777777" w:rsidR="001C04C4" w:rsidRPr="00BA111E" w:rsidRDefault="001C04C4" w:rsidP="005D0C34">
            <w:pPr>
              <w:rPr>
                <w:rFonts w:ascii="Calibri" w:eastAsia="Calibri" w:hAnsi="Calibri"/>
                <w:sz w:val="21"/>
                <w:szCs w:val="21"/>
              </w:rPr>
            </w:pPr>
          </w:p>
        </w:tc>
        <w:tc>
          <w:tcPr>
            <w:tcW w:w="1235" w:type="dxa"/>
            <w:shd w:val="clear" w:color="auto" w:fill="auto"/>
          </w:tcPr>
          <w:p w14:paraId="0E44DFF5" w14:textId="77777777" w:rsidR="001C04C4" w:rsidRPr="00BA111E" w:rsidRDefault="001C04C4" w:rsidP="005D0C34">
            <w:pPr>
              <w:rPr>
                <w:rFonts w:ascii="Calibri" w:eastAsia="Calibri" w:hAnsi="Calibri"/>
                <w:sz w:val="21"/>
                <w:szCs w:val="21"/>
              </w:rPr>
            </w:pPr>
          </w:p>
        </w:tc>
        <w:tc>
          <w:tcPr>
            <w:tcW w:w="3636" w:type="dxa"/>
            <w:shd w:val="clear" w:color="auto" w:fill="auto"/>
          </w:tcPr>
          <w:p w14:paraId="03507B32" w14:textId="77777777" w:rsidR="001C04C4" w:rsidRPr="00BA111E" w:rsidRDefault="001C04C4" w:rsidP="005D0C34">
            <w:pPr>
              <w:rPr>
                <w:rFonts w:ascii="Calibri" w:eastAsia="Calibri" w:hAnsi="Calibri"/>
                <w:sz w:val="21"/>
                <w:szCs w:val="21"/>
              </w:rPr>
            </w:pPr>
          </w:p>
        </w:tc>
        <w:tc>
          <w:tcPr>
            <w:tcW w:w="1242" w:type="dxa"/>
          </w:tcPr>
          <w:p w14:paraId="4192E1B0" w14:textId="77777777" w:rsidR="001C04C4" w:rsidRPr="00BA111E" w:rsidRDefault="001C04C4" w:rsidP="005D0C34">
            <w:pPr>
              <w:rPr>
                <w:rFonts w:ascii="Calibri" w:eastAsia="Calibri" w:hAnsi="Calibri"/>
                <w:sz w:val="21"/>
                <w:szCs w:val="21"/>
              </w:rPr>
            </w:pPr>
          </w:p>
        </w:tc>
      </w:tr>
      <w:tr w:rsidR="001C04C4" w:rsidRPr="00BA111E" w14:paraId="0817D2AD" w14:textId="77777777" w:rsidTr="001C04C4">
        <w:trPr>
          <w:trHeight w:val="602"/>
        </w:trPr>
        <w:tc>
          <w:tcPr>
            <w:tcW w:w="859" w:type="dxa"/>
            <w:shd w:val="clear" w:color="auto" w:fill="auto"/>
          </w:tcPr>
          <w:p w14:paraId="1835E31D" w14:textId="77777777" w:rsidR="001C04C4" w:rsidRPr="00BA111E" w:rsidRDefault="001C04C4" w:rsidP="005D0C34">
            <w:pPr>
              <w:rPr>
                <w:rFonts w:ascii="Calibri" w:eastAsia="Calibri" w:hAnsi="Calibri"/>
                <w:sz w:val="21"/>
                <w:szCs w:val="21"/>
              </w:rPr>
            </w:pPr>
          </w:p>
        </w:tc>
        <w:tc>
          <w:tcPr>
            <w:tcW w:w="788" w:type="dxa"/>
            <w:shd w:val="clear" w:color="auto" w:fill="auto"/>
          </w:tcPr>
          <w:p w14:paraId="665699F0" w14:textId="77777777" w:rsidR="001C04C4" w:rsidRPr="00BA111E" w:rsidRDefault="001C04C4" w:rsidP="005D0C34">
            <w:pPr>
              <w:rPr>
                <w:rFonts w:ascii="Calibri" w:eastAsia="Calibri" w:hAnsi="Calibri"/>
                <w:sz w:val="21"/>
                <w:szCs w:val="21"/>
              </w:rPr>
            </w:pPr>
          </w:p>
        </w:tc>
        <w:tc>
          <w:tcPr>
            <w:tcW w:w="763" w:type="dxa"/>
            <w:shd w:val="clear" w:color="auto" w:fill="auto"/>
          </w:tcPr>
          <w:p w14:paraId="235C7431" w14:textId="77777777" w:rsidR="001C04C4" w:rsidRPr="00BA111E" w:rsidRDefault="001C04C4" w:rsidP="005D0C34">
            <w:pPr>
              <w:rPr>
                <w:rFonts w:ascii="Calibri" w:eastAsia="Calibri" w:hAnsi="Calibri"/>
                <w:sz w:val="21"/>
                <w:szCs w:val="21"/>
              </w:rPr>
            </w:pPr>
          </w:p>
        </w:tc>
        <w:tc>
          <w:tcPr>
            <w:tcW w:w="2637" w:type="dxa"/>
            <w:shd w:val="clear" w:color="auto" w:fill="auto"/>
          </w:tcPr>
          <w:p w14:paraId="2CE233C6" w14:textId="77777777" w:rsidR="001C04C4" w:rsidRPr="00BA111E" w:rsidRDefault="001C04C4" w:rsidP="005D0C34">
            <w:pPr>
              <w:rPr>
                <w:rFonts w:ascii="Calibri" w:eastAsia="Calibri" w:hAnsi="Calibri"/>
                <w:sz w:val="21"/>
                <w:szCs w:val="21"/>
              </w:rPr>
            </w:pPr>
          </w:p>
        </w:tc>
        <w:tc>
          <w:tcPr>
            <w:tcW w:w="1235" w:type="dxa"/>
            <w:shd w:val="clear" w:color="auto" w:fill="auto"/>
          </w:tcPr>
          <w:p w14:paraId="7CE900B4" w14:textId="77777777" w:rsidR="001C04C4" w:rsidRPr="00BA111E" w:rsidRDefault="001C04C4" w:rsidP="005D0C34">
            <w:pPr>
              <w:rPr>
                <w:rFonts w:ascii="Calibri" w:eastAsia="Calibri" w:hAnsi="Calibri"/>
                <w:sz w:val="21"/>
                <w:szCs w:val="21"/>
              </w:rPr>
            </w:pPr>
          </w:p>
        </w:tc>
        <w:tc>
          <w:tcPr>
            <w:tcW w:w="3636" w:type="dxa"/>
            <w:shd w:val="clear" w:color="auto" w:fill="auto"/>
          </w:tcPr>
          <w:p w14:paraId="11CCE810" w14:textId="77777777" w:rsidR="001C04C4" w:rsidRPr="00BA111E" w:rsidRDefault="001C04C4" w:rsidP="005D0C34">
            <w:pPr>
              <w:rPr>
                <w:rFonts w:ascii="Calibri" w:eastAsia="Calibri" w:hAnsi="Calibri"/>
                <w:sz w:val="21"/>
                <w:szCs w:val="21"/>
              </w:rPr>
            </w:pPr>
          </w:p>
        </w:tc>
        <w:tc>
          <w:tcPr>
            <w:tcW w:w="1242" w:type="dxa"/>
          </w:tcPr>
          <w:p w14:paraId="7CEF6C39" w14:textId="77777777" w:rsidR="001C04C4" w:rsidRPr="00BA111E" w:rsidRDefault="001C04C4" w:rsidP="005D0C34">
            <w:pPr>
              <w:rPr>
                <w:rFonts w:ascii="Calibri" w:eastAsia="Calibri" w:hAnsi="Calibri"/>
                <w:sz w:val="21"/>
                <w:szCs w:val="21"/>
              </w:rPr>
            </w:pPr>
          </w:p>
        </w:tc>
      </w:tr>
      <w:tr w:rsidR="001C04C4" w:rsidRPr="00BA111E" w14:paraId="63CD6337" w14:textId="77777777" w:rsidTr="001C04C4">
        <w:trPr>
          <w:trHeight w:val="602"/>
        </w:trPr>
        <w:tc>
          <w:tcPr>
            <w:tcW w:w="859" w:type="dxa"/>
            <w:shd w:val="clear" w:color="auto" w:fill="auto"/>
          </w:tcPr>
          <w:p w14:paraId="14F9F604" w14:textId="77777777" w:rsidR="001C04C4" w:rsidRPr="00BA111E" w:rsidRDefault="001C04C4" w:rsidP="005D0C34">
            <w:pPr>
              <w:rPr>
                <w:rFonts w:ascii="Calibri" w:eastAsia="Calibri" w:hAnsi="Calibri"/>
                <w:sz w:val="21"/>
                <w:szCs w:val="21"/>
              </w:rPr>
            </w:pPr>
          </w:p>
        </w:tc>
        <w:tc>
          <w:tcPr>
            <w:tcW w:w="788" w:type="dxa"/>
            <w:shd w:val="clear" w:color="auto" w:fill="auto"/>
          </w:tcPr>
          <w:p w14:paraId="545FAFA6" w14:textId="77777777" w:rsidR="001C04C4" w:rsidRPr="00BA111E" w:rsidRDefault="001C04C4" w:rsidP="005D0C34">
            <w:pPr>
              <w:rPr>
                <w:rFonts w:ascii="Calibri" w:eastAsia="Calibri" w:hAnsi="Calibri"/>
                <w:sz w:val="21"/>
                <w:szCs w:val="21"/>
              </w:rPr>
            </w:pPr>
          </w:p>
        </w:tc>
        <w:tc>
          <w:tcPr>
            <w:tcW w:w="763" w:type="dxa"/>
            <w:shd w:val="clear" w:color="auto" w:fill="auto"/>
          </w:tcPr>
          <w:p w14:paraId="75E255FB" w14:textId="77777777" w:rsidR="001C04C4" w:rsidRPr="00BA111E" w:rsidRDefault="001C04C4" w:rsidP="005D0C34">
            <w:pPr>
              <w:rPr>
                <w:rFonts w:ascii="Calibri" w:eastAsia="Calibri" w:hAnsi="Calibri"/>
                <w:sz w:val="21"/>
                <w:szCs w:val="21"/>
              </w:rPr>
            </w:pPr>
          </w:p>
        </w:tc>
        <w:tc>
          <w:tcPr>
            <w:tcW w:w="2637" w:type="dxa"/>
            <w:shd w:val="clear" w:color="auto" w:fill="auto"/>
          </w:tcPr>
          <w:p w14:paraId="070986DB" w14:textId="77777777" w:rsidR="001C04C4" w:rsidRPr="00BA111E" w:rsidRDefault="001C04C4" w:rsidP="005D0C34">
            <w:pPr>
              <w:rPr>
                <w:rFonts w:ascii="Calibri" w:eastAsia="Calibri" w:hAnsi="Calibri"/>
                <w:sz w:val="21"/>
                <w:szCs w:val="21"/>
              </w:rPr>
            </w:pPr>
          </w:p>
        </w:tc>
        <w:tc>
          <w:tcPr>
            <w:tcW w:w="1235" w:type="dxa"/>
            <w:shd w:val="clear" w:color="auto" w:fill="auto"/>
          </w:tcPr>
          <w:p w14:paraId="13873F07" w14:textId="77777777" w:rsidR="001C04C4" w:rsidRPr="00BA111E" w:rsidRDefault="001C04C4" w:rsidP="005D0C34">
            <w:pPr>
              <w:rPr>
                <w:rFonts w:ascii="Calibri" w:eastAsia="Calibri" w:hAnsi="Calibri"/>
                <w:sz w:val="21"/>
                <w:szCs w:val="21"/>
              </w:rPr>
            </w:pPr>
          </w:p>
        </w:tc>
        <w:tc>
          <w:tcPr>
            <w:tcW w:w="3636" w:type="dxa"/>
            <w:shd w:val="clear" w:color="auto" w:fill="auto"/>
          </w:tcPr>
          <w:p w14:paraId="46899D40" w14:textId="77777777" w:rsidR="001C04C4" w:rsidRPr="00BA111E" w:rsidRDefault="001C04C4" w:rsidP="005D0C34">
            <w:pPr>
              <w:rPr>
                <w:rFonts w:ascii="Calibri" w:eastAsia="Calibri" w:hAnsi="Calibri"/>
                <w:sz w:val="21"/>
                <w:szCs w:val="21"/>
              </w:rPr>
            </w:pPr>
          </w:p>
        </w:tc>
        <w:tc>
          <w:tcPr>
            <w:tcW w:w="1242" w:type="dxa"/>
          </w:tcPr>
          <w:p w14:paraId="28627273" w14:textId="77777777" w:rsidR="001C04C4" w:rsidRPr="00BA111E" w:rsidRDefault="001C04C4" w:rsidP="005D0C34">
            <w:pPr>
              <w:rPr>
                <w:rFonts w:ascii="Calibri" w:eastAsia="Calibri" w:hAnsi="Calibri"/>
                <w:sz w:val="21"/>
                <w:szCs w:val="21"/>
              </w:rPr>
            </w:pPr>
          </w:p>
        </w:tc>
      </w:tr>
      <w:tr w:rsidR="001C04C4" w:rsidRPr="00BA111E" w14:paraId="0AFBF8C9" w14:textId="77777777" w:rsidTr="001C04C4">
        <w:trPr>
          <w:trHeight w:val="602"/>
        </w:trPr>
        <w:tc>
          <w:tcPr>
            <w:tcW w:w="859" w:type="dxa"/>
            <w:shd w:val="clear" w:color="auto" w:fill="auto"/>
          </w:tcPr>
          <w:p w14:paraId="59643315" w14:textId="77777777" w:rsidR="001C04C4" w:rsidRPr="00BA111E" w:rsidRDefault="001C04C4" w:rsidP="005D0C34">
            <w:pPr>
              <w:rPr>
                <w:rFonts w:ascii="Calibri" w:eastAsia="Calibri" w:hAnsi="Calibri"/>
                <w:sz w:val="21"/>
                <w:szCs w:val="21"/>
              </w:rPr>
            </w:pPr>
          </w:p>
        </w:tc>
        <w:tc>
          <w:tcPr>
            <w:tcW w:w="788" w:type="dxa"/>
            <w:shd w:val="clear" w:color="auto" w:fill="auto"/>
          </w:tcPr>
          <w:p w14:paraId="7408A15D" w14:textId="77777777" w:rsidR="001C04C4" w:rsidRPr="00BA111E" w:rsidRDefault="001C04C4" w:rsidP="005D0C34">
            <w:pPr>
              <w:rPr>
                <w:rFonts w:ascii="Calibri" w:eastAsia="Calibri" w:hAnsi="Calibri"/>
                <w:sz w:val="21"/>
                <w:szCs w:val="21"/>
              </w:rPr>
            </w:pPr>
          </w:p>
        </w:tc>
        <w:tc>
          <w:tcPr>
            <w:tcW w:w="763" w:type="dxa"/>
            <w:shd w:val="clear" w:color="auto" w:fill="auto"/>
          </w:tcPr>
          <w:p w14:paraId="0A236CD7" w14:textId="77777777" w:rsidR="001C04C4" w:rsidRPr="00BA111E" w:rsidRDefault="001C04C4" w:rsidP="005D0C34">
            <w:pPr>
              <w:rPr>
                <w:rFonts w:ascii="Calibri" w:eastAsia="Calibri" w:hAnsi="Calibri"/>
                <w:sz w:val="21"/>
                <w:szCs w:val="21"/>
              </w:rPr>
            </w:pPr>
          </w:p>
        </w:tc>
        <w:tc>
          <w:tcPr>
            <w:tcW w:w="2637" w:type="dxa"/>
            <w:shd w:val="clear" w:color="auto" w:fill="auto"/>
          </w:tcPr>
          <w:p w14:paraId="0C1337EB" w14:textId="77777777" w:rsidR="001C04C4" w:rsidRPr="00BA111E" w:rsidRDefault="001C04C4" w:rsidP="005D0C34">
            <w:pPr>
              <w:rPr>
                <w:rFonts w:ascii="Calibri" w:eastAsia="Calibri" w:hAnsi="Calibri"/>
                <w:sz w:val="21"/>
                <w:szCs w:val="21"/>
              </w:rPr>
            </w:pPr>
          </w:p>
        </w:tc>
        <w:tc>
          <w:tcPr>
            <w:tcW w:w="1235" w:type="dxa"/>
            <w:shd w:val="clear" w:color="auto" w:fill="auto"/>
          </w:tcPr>
          <w:p w14:paraId="5854F49B" w14:textId="77777777" w:rsidR="001C04C4" w:rsidRPr="00BA111E" w:rsidRDefault="001C04C4" w:rsidP="005D0C34">
            <w:pPr>
              <w:rPr>
                <w:rFonts w:ascii="Calibri" w:eastAsia="Calibri" w:hAnsi="Calibri"/>
                <w:sz w:val="21"/>
                <w:szCs w:val="21"/>
              </w:rPr>
            </w:pPr>
          </w:p>
        </w:tc>
        <w:tc>
          <w:tcPr>
            <w:tcW w:w="3636" w:type="dxa"/>
            <w:shd w:val="clear" w:color="auto" w:fill="auto"/>
          </w:tcPr>
          <w:p w14:paraId="4E38CE07" w14:textId="77777777" w:rsidR="001C04C4" w:rsidRPr="00BA111E" w:rsidRDefault="001C04C4" w:rsidP="005D0C34">
            <w:pPr>
              <w:rPr>
                <w:rFonts w:ascii="Calibri" w:eastAsia="Calibri" w:hAnsi="Calibri"/>
                <w:sz w:val="21"/>
                <w:szCs w:val="21"/>
              </w:rPr>
            </w:pPr>
          </w:p>
        </w:tc>
        <w:tc>
          <w:tcPr>
            <w:tcW w:w="1242" w:type="dxa"/>
          </w:tcPr>
          <w:p w14:paraId="7444B5B6" w14:textId="77777777" w:rsidR="001C04C4" w:rsidRPr="00BA111E" w:rsidRDefault="001C04C4" w:rsidP="005D0C34">
            <w:pPr>
              <w:rPr>
                <w:rFonts w:ascii="Calibri" w:eastAsia="Calibri" w:hAnsi="Calibri"/>
                <w:sz w:val="21"/>
                <w:szCs w:val="21"/>
              </w:rPr>
            </w:pPr>
          </w:p>
        </w:tc>
      </w:tr>
      <w:tr w:rsidR="001C04C4" w:rsidRPr="00BA111E" w14:paraId="4AE41723" w14:textId="77777777" w:rsidTr="001C04C4">
        <w:trPr>
          <w:trHeight w:val="602"/>
        </w:trPr>
        <w:tc>
          <w:tcPr>
            <w:tcW w:w="859" w:type="dxa"/>
            <w:shd w:val="clear" w:color="auto" w:fill="auto"/>
          </w:tcPr>
          <w:p w14:paraId="7F83FF9F" w14:textId="77777777" w:rsidR="001C04C4" w:rsidRPr="00BA111E" w:rsidRDefault="001C04C4" w:rsidP="005D0C34">
            <w:pPr>
              <w:rPr>
                <w:rFonts w:ascii="Calibri" w:eastAsia="Calibri" w:hAnsi="Calibri"/>
                <w:sz w:val="21"/>
                <w:szCs w:val="21"/>
              </w:rPr>
            </w:pPr>
          </w:p>
        </w:tc>
        <w:tc>
          <w:tcPr>
            <w:tcW w:w="788" w:type="dxa"/>
            <w:shd w:val="clear" w:color="auto" w:fill="auto"/>
          </w:tcPr>
          <w:p w14:paraId="05F27758" w14:textId="77777777" w:rsidR="001C04C4" w:rsidRPr="00BA111E" w:rsidRDefault="001C04C4" w:rsidP="005D0C34">
            <w:pPr>
              <w:rPr>
                <w:rFonts w:ascii="Calibri" w:eastAsia="Calibri" w:hAnsi="Calibri"/>
                <w:sz w:val="21"/>
                <w:szCs w:val="21"/>
              </w:rPr>
            </w:pPr>
          </w:p>
        </w:tc>
        <w:tc>
          <w:tcPr>
            <w:tcW w:w="763" w:type="dxa"/>
            <w:shd w:val="clear" w:color="auto" w:fill="auto"/>
          </w:tcPr>
          <w:p w14:paraId="41D912C2" w14:textId="77777777" w:rsidR="001C04C4" w:rsidRPr="00BA111E" w:rsidRDefault="001C04C4" w:rsidP="005D0C34">
            <w:pPr>
              <w:rPr>
                <w:rFonts w:ascii="Calibri" w:eastAsia="Calibri" w:hAnsi="Calibri"/>
                <w:sz w:val="21"/>
                <w:szCs w:val="21"/>
              </w:rPr>
            </w:pPr>
          </w:p>
        </w:tc>
        <w:tc>
          <w:tcPr>
            <w:tcW w:w="2637" w:type="dxa"/>
            <w:shd w:val="clear" w:color="auto" w:fill="auto"/>
          </w:tcPr>
          <w:p w14:paraId="3FB16143" w14:textId="77777777" w:rsidR="001C04C4" w:rsidRPr="00BA111E" w:rsidRDefault="001C04C4" w:rsidP="005D0C34">
            <w:pPr>
              <w:rPr>
                <w:rFonts w:ascii="Calibri" w:eastAsia="Calibri" w:hAnsi="Calibri"/>
                <w:sz w:val="21"/>
                <w:szCs w:val="21"/>
              </w:rPr>
            </w:pPr>
          </w:p>
        </w:tc>
        <w:tc>
          <w:tcPr>
            <w:tcW w:w="1235" w:type="dxa"/>
            <w:shd w:val="clear" w:color="auto" w:fill="auto"/>
          </w:tcPr>
          <w:p w14:paraId="12ED1771" w14:textId="77777777" w:rsidR="001C04C4" w:rsidRPr="00BA111E" w:rsidRDefault="001C04C4" w:rsidP="005D0C34">
            <w:pPr>
              <w:rPr>
                <w:rFonts w:ascii="Calibri" w:eastAsia="Calibri" w:hAnsi="Calibri"/>
                <w:sz w:val="21"/>
                <w:szCs w:val="21"/>
              </w:rPr>
            </w:pPr>
          </w:p>
        </w:tc>
        <w:tc>
          <w:tcPr>
            <w:tcW w:w="3636" w:type="dxa"/>
            <w:shd w:val="clear" w:color="auto" w:fill="auto"/>
          </w:tcPr>
          <w:p w14:paraId="2CA90432" w14:textId="77777777" w:rsidR="001C04C4" w:rsidRPr="00BA111E" w:rsidRDefault="001C04C4" w:rsidP="005D0C34">
            <w:pPr>
              <w:rPr>
                <w:rFonts w:ascii="Calibri" w:eastAsia="Calibri" w:hAnsi="Calibri"/>
                <w:sz w:val="21"/>
                <w:szCs w:val="21"/>
              </w:rPr>
            </w:pPr>
          </w:p>
        </w:tc>
        <w:tc>
          <w:tcPr>
            <w:tcW w:w="1242" w:type="dxa"/>
          </w:tcPr>
          <w:p w14:paraId="6B12CA34" w14:textId="77777777" w:rsidR="001C04C4" w:rsidRPr="00BA111E" w:rsidRDefault="001C04C4" w:rsidP="005D0C34">
            <w:pPr>
              <w:rPr>
                <w:rFonts w:ascii="Calibri" w:eastAsia="Calibri" w:hAnsi="Calibri"/>
                <w:sz w:val="21"/>
                <w:szCs w:val="21"/>
              </w:rPr>
            </w:pPr>
          </w:p>
        </w:tc>
      </w:tr>
      <w:tr w:rsidR="001C04C4" w:rsidRPr="00BA111E" w14:paraId="4EEF4910" w14:textId="77777777" w:rsidTr="001C04C4">
        <w:trPr>
          <w:trHeight w:val="602"/>
        </w:trPr>
        <w:tc>
          <w:tcPr>
            <w:tcW w:w="859" w:type="dxa"/>
            <w:shd w:val="clear" w:color="auto" w:fill="auto"/>
          </w:tcPr>
          <w:p w14:paraId="2B58896F" w14:textId="77777777" w:rsidR="001C04C4" w:rsidRPr="00BA111E" w:rsidRDefault="001C04C4" w:rsidP="005D0C34">
            <w:pPr>
              <w:rPr>
                <w:rFonts w:ascii="Calibri" w:eastAsia="Calibri" w:hAnsi="Calibri"/>
                <w:sz w:val="21"/>
                <w:szCs w:val="21"/>
              </w:rPr>
            </w:pPr>
          </w:p>
        </w:tc>
        <w:tc>
          <w:tcPr>
            <w:tcW w:w="788" w:type="dxa"/>
            <w:shd w:val="clear" w:color="auto" w:fill="auto"/>
          </w:tcPr>
          <w:p w14:paraId="7E9D3A7E" w14:textId="77777777" w:rsidR="001C04C4" w:rsidRPr="00BA111E" w:rsidRDefault="001C04C4" w:rsidP="005D0C34">
            <w:pPr>
              <w:rPr>
                <w:rFonts w:ascii="Calibri" w:eastAsia="Calibri" w:hAnsi="Calibri"/>
                <w:sz w:val="21"/>
                <w:szCs w:val="21"/>
              </w:rPr>
            </w:pPr>
          </w:p>
        </w:tc>
        <w:tc>
          <w:tcPr>
            <w:tcW w:w="763" w:type="dxa"/>
            <w:shd w:val="clear" w:color="auto" w:fill="auto"/>
          </w:tcPr>
          <w:p w14:paraId="70D9E570" w14:textId="77777777" w:rsidR="001C04C4" w:rsidRPr="00BA111E" w:rsidRDefault="001C04C4" w:rsidP="005D0C34">
            <w:pPr>
              <w:rPr>
                <w:rFonts w:ascii="Calibri" w:eastAsia="Calibri" w:hAnsi="Calibri"/>
                <w:sz w:val="21"/>
                <w:szCs w:val="21"/>
              </w:rPr>
            </w:pPr>
          </w:p>
        </w:tc>
        <w:tc>
          <w:tcPr>
            <w:tcW w:w="2637" w:type="dxa"/>
            <w:shd w:val="clear" w:color="auto" w:fill="auto"/>
          </w:tcPr>
          <w:p w14:paraId="7243E8A7" w14:textId="77777777" w:rsidR="001C04C4" w:rsidRPr="00BA111E" w:rsidRDefault="001C04C4" w:rsidP="005D0C34">
            <w:pPr>
              <w:rPr>
                <w:rFonts w:ascii="Calibri" w:eastAsia="Calibri" w:hAnsi="Calibri"/>
                <w:sz w:val="21"/>
                <w:szCs w:val="21"/>
              </w:rPr>
            </w:pPr>
          </w:p>
        </w:tc>
        <w:tc>
          <w:tcPr>
            <w:tcW w:w="1235" w:type="dxa"/>
            <w:shd w:val="clear" w:color="auto" w:fill="auto"/>
          </w:tcPr>
          <w:p w14:paraId="32414F52" w14:textId="77777777" w:rsidR="001C04C4" w:rsidRPr="00BA111E" w:rsidRDefault="001C04C4" w:rsidP="005D0C34">
            <w:pPr>
              <w:rPr>
                <w:rFonts w:ascii="Calibri" w:eastAsia="Calibri" w:hAnsi="Calibri"/>
                <w:sz w:val="21"/>
                <w:szCs w:val="21"/>
              </w:rPr>
            </w:pPr>
          </w:p>
        </w:tc>
        <w:tc>
          <w:tcPr>
            <w:tcW w:w="3636" w:type="dxa"/>
            <w:shd w:val="clear" w:color="auto" w:fill="auto"/>
          </w:tcPr>
          <w:p w14:paraId="0E8CD1FC" w14:textId="77777777" w:rsidR="001C04C4" w:rsidRPr="00BA111E" w:rsidRDefault="001C04C4" w:rsidP="005D0C34">
            <w:pPr>
              <w:rPr>
                <w:rFonts w:ascii="Calibri" w:eastAsia="Calibri" w:hAnsi="Calibri"/>
                <w:sz w:val="21"/>
                <w:szCs w:val="21"/>
              </w:rPr>
            </w:pPr>
          </w:p>
        </w:tc>
        <w:tc>
          <w:tcPr>
            <w:tcW w:w="1242" w:type="dxa"/>
          </w:tcPr>
          <w:p w14:paraId="4B60782E" w14:textId="77777777" w:rsidR="001C04C4" w:rsidRPr="00BA111E" w:rsidRDefault="001C04C4" w:rsidP="005D0C34">
            <w:pPr>
              <w:rPr>
                <w:rFonts w:ascii="Calibri" w:eastAsia="Calibri" w:hAnsi="Calibri"/>
                <w:sz w:val="21"/>
                <w:szCs w:val="21"/>
              </w:rPr>
            </w:pPr>
          </w:p>
        </w:tc>
      </w:tr>
      <w:tr w:rsidR="001C04C4" w:rsidRPr="00BA111E" w14:paraId="0F9CA770" w14:textId="77777777" w:rsidTr="001C04C4">
        <w:trPr>
          <w:trHeight w:val="602"/>
        </w:trPr>
        <w:tc>
          <w:tcPr>
            <w:tcW w:w="859" w:type="dxa"/>
            <w:shd w:val="clear" w:color="auto" w:fill="auto"/>
          </w:tcPr>
          <w:p w14:paraId="4CD2C82C" w14:textId="77777777" w:rsidR="001C04C4" w:rsidRPr="00BA111E" w:rsidRDefault="001C04C4" w:rsidP="005D0C34">
            <w:pPr>
              <w:rPr>
                <w:rFonts w:ascii="Calibri" w:eastAsia="Calibri" w:hAnsi="Calibri"/>
                <w:sz w:val="21"/>
                <w:szCs w:val="21"/>
              </w:rPr>
            </w:pPr>
          </w:p>
        </w:tc>
        <w:tc>
          <w:tcPr>
            <w:tcW w:w="788" w:type="dxa"/>
            <w:shd w:val="clear" w:color="auto" w:fill="auto"/>
          </w:tcPr>
          <w:p w14:paraId="4D562643" w14:textId="77777777" w:rsidR="001C04C4" w:rsidRPr="00BA111E" w:rsidRDefault="001C04C4" w:rsidP="005D0C34">
            <w:pPr>
              <w:rPr>
                <w:rFonts w:ascii="Calibri" w:eastAsia="Calibri" w:hAnsi="Calibri"/>
                <w:sz w:val="21"/>
                <w:szCs w:val="21"/>
              </w:rPr>
            </w:pPr>
          </w:p>
        </w:tc>
        <w:tc>
          <w:tcPr>
            <w:tcW w:w="763" w:type="dxa"/>
            <w:shd w:val="clear" w:color="auto" w:fill="auto"/>
          </w:tcPr>
          <w:p w14:paraId="7D06AFDA" w14:textId="77777777" w:rsidR="001C04C4" w:rsidRPr="00BA111E" w:rsidRDefault="001C04C4" w:rsidP="005D0C34">
            <w:pPr>
              <w:rPr>
                <w:rFonts w:ascii="Calibri" w:eastAsia="Calibri" w:hAnsi="Calibri"/>
                <w:sz w:val="21"/>
                <w:szCs w:val="21"/>
              </w:rPr>
            </w:pPr>
          </w:p>
        </w:tc>
        <w:tc>
          <w:tcPr>
            <w:tcW w:w="2637" w:type="dxa"/>
            <w:shd w:val="clear" w:color="auto" w:fill="auto"/>
          </w:tcPr>
          <w:p w14:paraId="04954465" w14:textId="77777777" w:rsidR="001C04C4" w:rsidRPr="00BA111E" w:rsidRDefault="001C04C4" w:rsidP="005D0C34">
            <w:pPr>
              <w:rPr>
                <w:rFonts w:ascii="Calibri" w:eastAsia="Calibri" w:hAnsi="Calibri"/>
                <w:sz w:val="21"/>
                <w:szCs w:val="21"/>
              </w:rPr>
            </w:pPr>
          </w:p>
        </w:tc>
        <w:tc>
          <w:tcPr>
            <w:tcW w:w="1235" w:type="dxa"/>
            <w:shd w:val="clear" w:color="auto" w:fill="auto"/>
          </w:tcPr>
          <w:p w14:paraId="6D6D9674" w14:textId="77777777" w:rsidR="001C04C4" w:rsidRPr="00BA111E" w:rsidRDefault="001C04C4" w:rsidP="005D0C34">
            <w:pPr>
              <w:rPr>
                <w:rFonts w:ascii="Calibri" w:eastAsia="Calibri" w:hAnsi="Calibri"/>
                <w:sz w:val="21"/>
                <w:szCs w:val="21"/>
              </w:rPr>
            </w:pPr>
          </w:p>
        </w:tc>
        <w:tc>
          <w:tcPr>
            <w:tcW w:w="3636" w:type="dxa"/>
            <w:shd w:val="clear" w:color="auto" w:fill="auto"/>
          </w:tcPr>
          <w:p w14:paraId="2031D016" w14:textId="77777777" w:rsidR="001C04C4" w:rsidRPr="00BA111E" w:rsidRDefault="001C04C4" w:rsidP="005D0C34">
            <w:pPr>
              <w:rPr>
                <w:rFonts w:ascii="Calibri" w:eastAsia="Calibri" w:hAnsi="Calibri"/>
                <w:sz w:val="21"/>
                <w:szCs w:val="21"/>
              </w:rPr>
            </w:pPr>
          </w:p>
        </w:tc>
        <w:tc>
          <w:tcPr>
            <w:tcW w:w="1242" w:type="dxa"/>
          </w:tcPr>
          <w:p w14:paraId="32089DDB" w14:textId="77777777" w:rsidR="001C04C4" w:rsidRPr="00BA111E" w:rsidRDefault="001C04C4" w:rsidP="005D0C34">
            <w:pPr>
              <w:rPr>
                <w:rFonts w:ascii="Calibri" w:eastAsia="Calibri" w:hAnsi="Calibri"/>
                <w:sz w:val="21"/>
                <w:szCs w:val="21"/>
              </w:rPr>
            </w:pPr>
          </w:p>
        </w:tc>
      </w:tr>
      <w:tr w:rsidR="001C04C4" w:rsidRPr="00BA111E" w14:paraId="127CFD8D" w14:textId="77777777" w:rsidTr="001C04C4">
        <w:trPr>
          <w:trHeight w:val="602"/>
        </w:trPr>
        <w:tc>
          <w:tcPr>
            <w:tcW w:w="859" w:type="dxa"/>
            <w:shd w:val="clear" w:color="auto" w:fill="auto"/>
          </w:tcPr>
          <w:p w14:paraId="07D0351B" w14:textId="77777777" w:rsidR="001C04C4" w:rsidRPr="00BA111E" w:rsidRDefault="001C04C4" w:rsidP="005D0C34">
            <w:pPr>
              <w:rPr>
                <w:rFonts w:ascii="Calibri" w:eastAsia="Calibri" w:hAnsi="Calibri"/>
                <w:sz w:val="21"/>
                <w:szCs w:val="21"/>
              </w:rPr>
            </w:pPr>
          </w:p>
        </w:tc>
        <w:tc>
          <w:tcPr>
            <w:tcW w:w="788" w:type="dxa"/>
            <w:shd w:val="clear" w:color="auto" w:fill="auto"/>
          </w:tcPr>
          <w:p w14:paraId="5991EFE0" w14:textId="77777777" w:rsidR="001C04C4" w:rsidRPr="00BA111E" w:rsidRDefault="001C04C4" w:rsidP="005D0C34">
            <w:pPr>
              <w:rPr>
                <w:rFonts w:ascii="Calibri" w:eastAsia="Calibri" w:hAnsi="Calibri"/>
                <w:sz w:val="21"/>
                <w:szCs w:val="21"/>
              </w:rPr>
            </w:pPr>
          </w:p>
        </w:tc>
        <w:tc>
          <w:tcPr>
            <w:tcW w:w="763" w:type="dxa"/>
            <w:shd w:val="clear" w:color="auto" w:fill="auto"/>
          </w:tcPr>
          <w:p w14:paraId="4EAC3E83" w14:textId="77777777" w:rsidR="001C04C4" w:rsidRPr="00BA111E" w:rsidRDefault="001C04C4" w:rsidP="005D0C34">
            <w:pPr>
              <w:rPr>
                <w:rFonts w:ascii="Calibri" w:eastAsia="Calibri" w:hAnsi="Calibri"/>
                <w:sz w:val="21"/>
                <w:szCs w:val="21"/>
              </w:rPr>
            </w:pPr>
          </w:p>
        </w:tc>
        <w:tc>
          <w:tcPr>
            <w:tcW w:w="2637" w:type="dxa"/>
            <w:shd w:val="clear" w:color="auto" w:fill="auto"/>
          </w:tcPr>
          <w:p w14:paraId="40E71523" w14:textId="77777777" w:rsidR="001C04C4" w:rsidRPr="00BA111E" w:rsidRDefault="001C04C4" w:rsidP="005D0C34">
            <w:pPr>
              <w:rPr>
                <w:rFonts w:ascii="Calibri" w:eastAsia="Calibri" w:hAnsi="Calibri"/>
                <w:sz w:val="21"/>
                <w:szCs w:val="21"/>
              </w:rPr>
            </w:pPr>
          </w:p>
        </w:tc>
        <w:tc>
          <w:tcPr>
            <w:tcW w:w="1235" w:type="dxa"/>
            <w:shd w:val="clear" w:color="auto" w:fill="auto"/>
          </w:tcPr>
          <w:p w14:paraId="7C22A89E" w14:textId="77777777" w:rsidR="001C04C4" w:rsidRPr="00BA111E" w:rsidRDefault="001C04C4" w:rsidP="005D0C34">
            <w:pPr>
              <w:rPr>
                <w:rFonts w:ascii="Calibri" w:eastAsia="Calibri" w:hAnsi="Calibri"/>
                <w:sz w:val="21"/>
                <w:szCs w:val="21"/>
              </w:rPr>
            </w:pPr>
          </w:p>
        </w:tc>
        <w:tc>
          <w:tcPr>
            <w:tcW w:w="3636" w:type="dxa"/>
            <w:shd w:val="clear" w:color="auto" w:fill="auto"/>
          </w:tcPr>
          <w:p w14:paraId="58ABAB7C" w14:textId="77777777" w:rsidR="001C04C4" w:rsidRPr="00BA111E" w:rsidRDefault="001C04C4" w:rsidP="005D0C34">
            <w:pPr>
              <w:rPr>
                <w:rFonts w:ascii="Calibri" w:eastAsia="Calibri" w:hAnsi="Calibri"/>
                <w:sz w:val="21"/>
                <w:szCs w:val="21"/>
              </w:rPr>
            </w:pPr>
          </w:p>
        </w:tc>
        <w:tc>
          <w:tcPr>
            <w:tcW w:w="1242" w:type="dxa"/>
          </w:tcPr>
          <w:p w14:paraId="4CDE9813" w14:textId="77777777" w:rsidR="001C04C4" w:rsidRPr="00BA111E" w:rsidRDefault="001C04C4" w:rsidP="005D0C34">
            <w:pPr>
              <w:rPr>
                <w:rFonts w:ascii="Calibri" w:eastAsia="Calibri" w:hAnsi="Calibri"/>
                <w:sz w:val="21"/>
                <w:szCs w:val="21"/>
              </w:rPr>
            </w:pPr>
          </w:p>
        </w:tc>
      </w:tr>
      <w:tr w:rsidR="001C04C4" w:rsidRPr="00BA111E" w14:paraId="7788B141" w14:textId="77777777" w:rsidTr="001C04C4">
        <w:trPr>
          <w:trHeight w:val="602"/>
        </w:trPr>
        <w:tc>
          <w:tcPr>
            <w:tcW w:w="859" w:type="dxa"/>
            <w:shd w:val="clear" w:color="auto" w:fill="auto"/>
          </w:tcPr>
          <w:p w14:paraId="6017CC3C" w14:textId="77777777" w:rsidR="001C04C4" w:rsidRPr="00BA111E" w:rsidRDefault="001C04C4" w:rsidP="005D0C34">
            <w:pPr>
              <w:rPr>
                <w:rFonts w:ascii="Calibri" w:eastAsia="Calibri" w:hAnsi="Calibri"/>
                <w:sz w:val="21"/>
                <w:szCs w:val="21"/>
              </w:rPr>
            </w:pPr>
          </w:p>
        </w:tc>
        <w:tc>
          <w:tcPr>
            <w:tcW w:w="788" w:type="dxa"/>
            <w:shd w:val="clear" w:color="auto" w:fill="auto"/>
          </w:tcPr>
          <w:p w14:paraId="0C02F49D" w14:textId="77777777" w:rsidR="001C04C4" w:rsidRPr="00BA111E" w:rsidRDefault="001C04C4" w:rsidP="005D0C34">
            <w:pPr>
              <w:rPr>
                <w:rFonts w:ascii="Calibri" w:eastAsia="Calibri" w:hAnsi="Calibri"/>
                <w:sz w:val="21"/>
                <w:szCs w:val="21"/>
              </w:rPr>
            </w:pPr>
          </w:p>
        </w:tc>
        <w:tc>
          <w:tcPr>
            <w:tcW w:w="763" w:type="dxa"/>
            <w:shd w:val="clear" w:color="auto" w:fill="auto"/>
          </w:tcPr>
          <w:p w14:paraId="686EE434" w14:textId="77777777" w:rsidR="001C04C4" w:rsidRPr="00BA111E" w:rsidRDefault="001C04C4" w:rsidP="005D0C34">
            <w:pPr>
              <w:rPr>
                <w:rFonts w:ascii="Calibri" w:eastAsia="Calibri" w:hAnsi="Calibri"/>
                <w:sz w:val="21"/>
                <w:szCs w:val="21"/>
              </w:rPr>
            </w:pPr>
          </w:p>
        </w:tc>
        <w:tc>
          <w:tcPr>
            <w:tcW w:w="2637" w:type="dxa"/>
            <w:shd w:val="clear" w:color="auto" w:fill="auto"/>
          </w:tcPr>
          <w:p w14:paraId="01358F70" w14:textId="77777777" w:rsidR="001C04C4" w:rsidRPr="00BA111E" w:rsidRDefault="001C04C4" w:rsidP="005D0C34">
            <w:pPr>
              <w:rPr>
                <w:rFonts w:ascii="Calibri" w:eastAsia="Calibri" w:hAnsi="Calibri"/>
                <w:sz w:val="21"/>
                <w:szCs w:val="21"/>
              </w:rPr>
            </w:pPr>
          </w:p>
        </w:tc>
        <w:tc>
          <w:tcPr>
            <w:tcW w:w="1235" w:type="dxa"/>
            <w:shd w:val="clear" w:color="auto" w:fill="auto"/>
          </w:tcPr>
          <w:p w14:paraId="7ECC686B" w14:textId="77777777" w:rsidR="001C04C4" w:rsidRPr="00BA111E" w:rsidRDefault="001C04C4" w:rsidP="005D0C34">
            <w:pPr>
              <w:rPr>
                <w:rFonts w:ascii="Calibri" w:eastAsia="Calibri" w:hAnsi="Calibri"/>
                <w:sz w:val="21"/>
                <w:szCs w:val="21"/>
              </w:rPr>
            </w:pPr>
          </w:p>
        </w:tc>
        <w:tc>
          <w:tcPr>
            <w:tcW w:w="3636" w:type="dxa"/>
            <w:shd w:val="clear" w:color="auto" w:fill="auto"/>
          </w:tcPr>
          <w:p w14:paraId="02CEBB93" w14:textId="77777777" w:rsidR="001C04C4" w:rsidRPr="00BA111E" w:rsidRDefault="001C04C4" w:rsidP="005D0C34">
            <w:pPr>
              <w:rPr>
                <w:rFonts w:ascii="Calibri" w:eastAsia="Calibri" w:hAnsi="Calibri"/>
                <w:sz w:val="21"/>
                <w:szCs w:val="21"/>
              </w:rPr>
            </w:pPr>
          </w:p>
        </w:tc>
        <w:tc>
          <w:tcPr>
            <w:tcW w:w="1242" w:type="dxa"/>
          </w:tcPr>
          <w:p w14:paraId="4FFEA83B" w14:textId="77777777" w:rsidR="001C04C4" w:rsidRPr="00BA111E" w:rsidRDefault="001C04C4" w:rsidP="005D0C34">
            <w:pPr>
              <w:rPr>
                <w:rFonts w:ascii="Calibri" w:eastAsia="Calibri" w:hAnsi="Calibri"/>
                <w:sz w:val="21"/>
                <w:szCs w:val="21"/>
              </w:rPr>
            </w:pPr>
          </w:p>
        </w:tc>
      </w:tr>
    </w:tbl>
    <w:p w14:paraId="520508F1" w14:textId="77777777" w:rsidR="003F1E2D" w:rsidRPr="00BA111E" w:rsidRDefault="003F1E2D" w:rsidP="003F1E2D">
      <w:pPr>
        <w:rPr>
          <w:rFonts w:ascii="Arial" w:hAnsi="Arial" w:cs="Arial"/>
          <w:sz w:val="23"/>
          <w:szCs w:val="23"/>
        </w:rPr>
        <w:sectPr w:rsidR="003F1E2D" w:rsidRPr="00BA111E" w:rsidSect="00336EE5">
          <w:headerReference w:type="even" r:id="rId190"/>
          <w:headerReference w:type="default" r:id="rId191"/>
          <w:footerReference w:type="default" r:id="rId192"/>
          <w:headerReference w:type="first" r:id="rId193"/>
          <w:pgSz w:w="12240" w:h="15840"/>
          <w:pgMar w:top="720" w:right="720" w:bottom="720" w:left="576" w:header="144" w:footer="432" w:gutter="0"/>
          <w:cols w:space="720"/>
          <w:docGrid w:linePitch="360"/>
        </w:sectPr>
      </w:pPr>
    </w:p>
    <w:tbl>
      <w:tblPr>
        <w:tblW w:w="0" w:type="auto"/>
        <w:tblInd w:w="378" w:type="dxa"/>
        <w:tblLayout w:type="fixed"/>
        <w:tblLook w:val="0000" w:firstRow="0" w:lastRow="0" w:firstColumn="0" w:lastColumn="0" w:noHBand="0" w:noVBand="0"/>
      </w:tblPr>
      <w:tblGrid>
        <w:gridCol w:w="630"/>
        <w:gridCol w:w="1080"/>
        <w:gridCol w:w="1170"/>
        <w:gridCol w:w="1570"/>
        <w:gridCol w:w="6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198"/>
        <w:gridCol w:w="90"/>
        <w:gridCol w:w="90"/>
        <w:gridCol w:w="198"/>
        <w:gridCol w:w="288"/>
        <w:gridCol w:w="288"/>
        <w:gridCol w:w="288"/>
        <w:gridCol w:w="198"/>
        <w:gridCol w:w="90"/>
        <w:gridCol w:w="288"/>
        <w:gridCol w:w="288"/>
        <w:gridCol w:w="288"/>
        <w:gridCol w:w="288"/>
        <w:gridCol w:w="288"/>
        <w:gridCol w:w="288"/>
        <w:gridCol w:w="288"/>
        <w:gridCol w:w="54"/>
      </w:tblGrid>
      <w:tr w:rsidR="003F1E2D" w:rsidRPr="00BA111E" w14:paraId="664B9A91" w14:textId="77777777" w:rsidTr="003F1E2D">
        <w:trPr>
          <w:cantSplit/>
          <w:trHeight w:val="432"/>
        </w:trPr>
        <w:tc>
          <w:tcPr>
            <w:tcW w:w="4450" w:type="dxa"/>
            <w:gridSpan w:val="4"/>
          </w:tcPr>
          <w:p w14:paraId="2634E8FC" w14:textId="77777777" w:rsidR="003F1E2D" w:rsidRPr="00BA111E" w:rsidRDefault="003F1E2D" w:rsidP="005D0C34">
            <w:pPr>
              <w:rPr>
                <w:rFonts w:ascii="Arial" w:hAnsi="Arial" w:cs="Arial"/>
                <w:sz w:val="23"/>
                <w:szCs w:val="23"/>
              </w:rPr>
            </w:pPr>
            <w:r w:rsidRPr="00BA111E">
              <w:rPr>
                <w:rFonts w:ascii="Arial" w:hAnsi="Arial" w:cs="Arial"/>
                <w:sz w:val="23"/>
                <w:szCs w:val="23"/>
              </w:rPr>
              <w:lastRenderedPageBreak/>
              <w:t xml:space="preserve"> </w:t>
            </w:r>
            <w:r w:rsidRPr="00BA111E">
              <w:rPr>
                <w:rFonts w:ascii="Arial" w:hAnsi="Arial" w:cs="Arial"/>
                <w:sz w:val="23"/>
                <w:szCs w:val="23"/>
              </w:rPr>
              <w:tab/>
              <w:t xml:space="preserve"> Month/Year: </w:t>
            </w:r>
          </w:p>
        </w:tc>
        <w:tc>
          <w:tcPr>
            <w:tcW w:w="6260" w:type="dxa"/>
            <w:gridSpan w:val="21"/>
          </w:tcPr>
          <w:p w14:paraId="56DAC072" w14:textId="77777777" w:rsidR="003F1E2D" w:rsidRPr="00BA111E" w:rsidRDefault="00A5181E" w:rsidP="007F1D34">
            <w:pPr>
              <w:pStyle w:val="atabletopic"/>
              <w:rPr>
                <w:sz w:val="25"/>
                <w:szCs w:val="25"/>
              </w:rPr>
            </w:pPr>
            <w:bookmarkStart w:id="204" w:name="_Toc138919278"/>
            <w:r w:rsidRPr="00BA111E">
              <w:rPr>
                <w:sz w:val="25"/>
                <w:szCs w:val="25"/>
              </w:rPr>
              <w:t>W</w:t>
            </w:r>
            <w:r w:rsidR="003F1E2D" w:rsidRPr="00BA111E">
              <w:rPr>
                <w:sz w:val="25"/>
                <w:szCs w:val="25"/>
              </w:rPr>
              <w:t xml:space="preserve">arfarin Sodium </w:t>
            </w:r>
            <w:r w:rsidR="0091093F" w:rsidRPr="00BA111E">
              <w:rPr>
                <w:sz w:val="25"/>
                <w:szCs w:val="25"/>
              </w:rPr>
              <w:t xml:space="preserve">(Coumadin) </w:t>
            </w:r>
            <w:r w:rsidR="003F1E2D" w:rsidRPr="00BA111E">
              <w:rPr>
                <w:sz w:val="25"/>
                <w:szCs w:val="25"/>
              </w:rPr>
              <w:t>Medication Sheet</w:t>
            </w:r>
            <w:bookmarkEnd w:id="204"/>
          </w:p>
        </w:tc>
        <w:tc>
          <w:tcPr>
            <w:tcW w:w="1440" w:type="dxa"/>
            <w:gridSpan w:val="7"/>
          </w:tcPr>
          <w:p w14:paraId="2115B866" w14:textId="77777777" w:rsidR="003F1E2D" w:rsidRPr="00BA111E" w:rsidRDefault="003F1E2D" w:rsidP="005D0C34">
            <w:pPr>
              <w:rPr>
                <w:rFonts w:ascii="Arial" w:hAnsi="Arial" w:cs="Arial"/>
                <w:sz w:val="23"/>
                <w:szCs w:val="23"/>
              </w:rPr>
            </w:pPr>
            <w:r w:rsidRPr="00BA111E">
              <w:rPr>
                <w:rFonts w:ascii="Arial" w:hAnsi="Arial" w:cs="Arial"/>
                <w:sz w:val="23"/>
                <w:szCs w:val="23"/>
              </w:rPr>
              <w:t>Allergies:</w:t>
            </w:r>
          </w:p>
        </w:tc>
        <w:tc>
          <w:tcPr>
            <w:tcW w:w="2160" w:type="dxa"/>
            <w:gridSpan w:val="9"/>
          </w:tcPr>
          <w:p w14:paraId="594FD282" w14:textId="77777777" w:rsidR="003F1E2D" w:rsidRPr="00BA111E" w:rsidRDefault="003F1E2D" w:rsidP="005D0C34">
            <w:pPr>
              <w:tabs>
                <w:tab w:val="left" w:pos="3360"/>
              </w:tabs>
              <w:rPr>
                <w:rFonts w:ascii="Arial" w:hAnsi="Arial" w:cs="Arial"/>
                <w:sz w:val="19"/>
                <w:szCs w:val="19"/>
              </w:rPr>
            </w:pPr>
          </w:p>
        </w:tc>
      </w:tr>
      <w:tr w:rsidR="003F1E2D" w:rsidRPr="00BA111E" w14:paraId="59DBEE4B" w14:textId="77777777" w:rsidTr="003F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Pr>
        <w:tc>
          <w:tcPr>
            <w:tcW w:w="630" w:type="dxa"/>
          </w:tcPr>
          <w:p w14:paraId="7D75A89B" w14:textId="77777777" w:rsidR="003F1E2D" w:rsidRPr="00BA111E" w:rsidRDefault="003F1E2D" w:rsidP="005D0C34">
            <w:pPr>
              <w:rPr>
                <w:rFonts w:ascii="Arial" w:hAnsi="Arial" w:cs="Arial"/>
                <w:sz w:val="23"/>
                <w:szCs w:val="23"/>
              </w:rPr>
            </w:pPr>
          </w:p>
        </w:tc>
        <w:tc>
          <w:tcPr>
            <w:tcW w:w="3888" w:type="dxa"/>
            <w:gridSpan w:val="4"/>
          </w:tcPr>
          <w:p w14:paraId="25D22CC9" w14:textId="77777777" w:rsidR="003F1E2D" w:rsidRPr="00BA111E" w:rsidRDefault="003F1E2D" w:rsidP="005D0C34">
            <w:pPr>
              <w:rPr>
                <w:rFonts w:ascii="Arial" w:hAnsi="Arial" w:cs="Arial"/>
                <w:sz w:val="23"/>
                <w:szCs w:val="23"/>
              </w:rPr>
            </w:pPr>
          </w:p>
        </w:tc>
        <w:tc>
          <w:tcPr>
            <w:tcW w:w="792" w:type="dxa"/>
          </w:tcPr>
          <w:p w14:paraId="0B0CD2D8" w14:textId="77777777" w:rsidR="003F1E2D" w:rsidRPr="00BA111E" w:rsidRDefault="003F1E2D" w:rsidP="005D0C34">
            <w:pPr>
              <w:jc w:val="center"/>
              <w:rPr>
                <w:rFonts w:ascii="Arial" w:hAnsi="Arial" w:cs="Arial"/>
                <w:sz w:val="23"/>
                <w:szCs w:val="23"/>
              </w:rPr>
            </w:pPr>
            <w:r w:rsidRPr="00BA111E">
              <w:rPr>
                <w:rFonts w:ascii="Arial" w:hAnsi="Arial" w:cs="Arial"/>
                <w:sz w:val="23"/>
                <w:szCs w:val="23"/>
              </w:rPr>
              <w:t>Hour</w:t>
            </w:r>
          </w:p>
        </w:tc>
        <w:tc>
          <w:tcPr>
            <w:tcW w:w="306" w:type="dxa"/>
          </w:tcPr>
          <w:p w14:paraId="06016850"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w:t>
            </w:r>
          </w:p>
        </w:tc>
        <w:tc>
          <w:tcPr>
            <w:tcW w:w="288" w:type="dxa"/>
          </w:tcPr>
          <w:p w14:paraId="7F0B6F3E"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w:t>
            </w:r>
          </w:p>
        </w:tc>
        <w:tc>
          <w:tcPr>
            <w:tcW w:w="288" w:type="dxa"/>
          </w:tcPr>
          <w:p w14:paraId="74B7A7D7"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w:t>
            </w:r>
          </w:p>
        </w:tc>
        <w:tc>
          <w:tcPr>
            <w:tcW w:w="288" w:type="dxa"/>
          </w:tcPr>
          <w:p w14:paraId="44AEC8EF"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4</w:t>
            </w:r>
          </w:p>
        </w:tc>
        <w:tc>
          <w:tcPr>
            <w:tcW w:w="288" w:type="dxa"/>
          </w:tcPr>
          <w:p w14:paraId="005F4CF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5</w:t>
            </w:r>
          </w:p>
        </w:tc>
        <w:tc>
          <w:tcPr>
            <w:tcW w:w="288" w:type="dxa"/>
          </w:tcPr>
          <w:p w14:paraId="63189F4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6</w:t>
            </w:r>
          </w:p>
        </w:tc>
        <w:tc>
          <w:tcPr>
            <w:tcW w:w="288" w:type="dxa"/>
          </w:tcPr>
          <w:p w14:paraId="42A286A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7</w:t>
            </w:r>
          </w:p>
        </w:tc>
        <w:tc>
          <w:tcPr>
            <w:tcW w:w="288" w:type="dxa"/>
          </w:tcPr>
          <w:p w14:paraId="7014E7E5"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8</w:t>
            </w:r>
          </w:p>
        </w:tc>
        <w:tc>
          <w:tcPr>
            <w:tcW w:w="288" w:type="dxa"/>
          </w:tcPr>
          <w:p w14:paraId="6D11289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9</w:t>
            </w:r>
          </w:p>
        </w:tc>
        <w:tc>
          <w:tcPr>
            <w:tcW w:w="288" w:type="dxa"/>
          </w:tcPr>
          <w:p w14:paraId="464FE295"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10</w:t>
            </w:r>
          </w:p>
        </w:tc>
        <w:tc>
          <w:tcPr>
            <w:tcW w:w="288" w:type="dxa"/>
          </w:tcPr>
          <w:p w14:paraId="01B435F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11</w:t>
            </w:r>
          </w:p>
        </w:tc>
        <w:tc>
          <w:tcPr>
            <w:tcW w:w="288" w:type="dxa"/>
          </w:tcPr>
          <w:p w14:paraId="7987E5C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12</w:t>
            </w:r>
          </w:p>
        </w:tc>
        <w:tc>
          <w:tcPr>
            <w:tcW w:w="288" w:type="dxa"/>
          </w:tcPr>
          <w:p w14:paraId="6D87E0D5"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13</w:t>
            </w:r>
          </w:p>
        </w:tc>
        <w:tc>
          <w:tcPr>
            <w:tcW w:w="288" w:type="dxa"/>
          </w:tcPr>
          <w:p w14:paraId="10C949C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14</w:t>
            </w:r>
          </w:p>
        </w:tc>
        <w:tc>
          <w:tcPr>
            <w:tcW w:w="288" w:type="dxa"/>
          </w:tcPr>
          <w:p w14:paraId="152067F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15</w:t>
            </w:r>
          </w:p>
        </w:tc>
        <w:tc>
          <w:tcPr>
            <w:tcW w:w="288" w:type="dxa"/>
          </w:tcPr>
          <w:p w14:paraId="1741D85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16</w:t>
            </w:r>
          </w:p>
        </w:tc>
        <w:tc>
          <w:tcPr>
            <w:tcW w:w="288" w:type="dxa"/>
          </w:tcPr>
          <w:p w14:paraId="5416028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17</w:t>
            </w:r>
          </w:p>
        </w:tc>
        <w:tc>
          <w:tcPr>
            <w:tcW w:w="288" w:type="dxa"/>
          </w:tcPr>
          <w:p w14:paraId="6B6C15B0"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18</w:t>
            </w:r>
          </w:p>
        </w:tc>
        <w:tc>
          <w:tcPr>
            <w:tcW w:w="288" w:type="dxa"/>
            <w:gridSpan w:val="2"/>
          </w:tcPr>
          <w:p w14:paraId="2C88EB90"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19</w:t>
            </w:r>
          </w:p>
        </w:tc>
        <w:tc>
          <w:tcPr>
            <w:tcW w:w="288" w:type="dxa"/>
            <w:gridSpan w:val="2"/>
          </w:tcPr>
          <w:p w14:paraId="1BC1B913"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20</w:t>
            </w:r>
          </w:p>
        </w:tc>
        <w:tc>
          <w:tcPr>
            <w:tcW w:w="288" w:type="dxa"/>
          </w:tcPr>
          <w:p w14:paraId="71E5C57F"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21</w:t>
            </w:r>
          </w:p>
        </w:tc>
        <w:tc>
          <w:tcPr>
            <w:tcW w:w="288" w:type="dxa"/>
          </w:tcPr>
          <w:p w14:paraId="16D690C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22</w:t>
            </w:r>
          </w:p>
        </w:tc>
        <w:tc>
          <w:tcPr>
            <w:tcW w:w="288" w:type="dxa"/>
          </w:tcPr>
          <w:p w14:paraId="407DBF18"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23</w:t>
            </w:r>
          </w:p>
        </w:tc>
        <w:tc>
          <w:tcPr>
            <w:tcW w:w="288" w:type="dxa"/>
            <w:gridSpan w:val="2"/>
          </w:tcPr>
          <w:p w14:paraId="3318E585"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24</w:t>
            </w:r>
          </w:p>
        </w:tc>
        <w:tc>
          <w:tcPr>
            <w:tcW w:w="288" w:type="dxa"/>
          </w:tcPr>
          <w:p w14:paraId="5D29E513"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25</w:t>
            </w:r>
          </w:p>
        </w:tc>
        <w:tc>
          <w:tcPr>
            <w:tcW w:w="288" w:type="dxa"/>
          </w:tcPr>
          <w:p w14:paraId="2B45E7D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26</w:t>
            </w:r>
          </w:p>
        </w:tc>
        <w:tc>
          <w:tcPr>
            <w:tcW w:w="288" w:type="dxa"/>
          </w:tcPr>
          <w:p w14:paraId="33DCDA95"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27</w:t>
            </w:r>
          </w:p>
        </w:tc>
        <w:tc>
          <w:tcPr>
            <w:tcW w:w="288" w:type="dxa"/>
          </w:tcPr>
          <w:p w14:paraId="3ABA630A"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28</w:t>
            </w:r>
          </w:p>
        </w:tc>
        <w:tc>
          <w:tcPr>
            <w:tcW w:w="288" w:type="dxa"/>
          </w:tcPr>
          <w:p w14:paraId="1B765977"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29</w:t>
            </w:r>
          </w:p>
        </w:tc>
        <w:tc>
          <w:tcPr>
            <w:tcW w:w="288" w:type="dxa"/>
          </w:tcPr>
          <w:p w14:paraId="2652F41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30</w:t>
            </w:r>
          </w:p>
        </w:tc>
        <w:tc>
          <w:tcPr>
            <w:tcW w:w="288" w:type="dxa"/>
          </w:tcPr>
          <w:p w14:paraId="576BB3C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31</w:t>
            </w:r>
          </w:p>
        </w:tc>
      </w:tr>
      <w:tr w:rsidR="003F1E2D" w:rsidRPr="00BA111E" w14:paraId="747F6236" w14:textId="77777777" w:rsidTr="003F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288"/>
        </w:trPr>
        <w:tc>
          <w:tcPr>
            <w:tcW w:w="630" w:type="dxa"/>
            <w:vMerge w:val="restart"/>
            <w:vAlign w:val="center"/>
          </w:tcPr>
          <w:p w14:paraId="6551A4C3" w14:textId="77777777" w:rsidR="003F1E2D" w:rsidRPr="00BA111E" w:rsidRDefault="003F1E2D" w:rsidP="005D0C34">
            <w:pPr>
              <w:rPr>
                <w:rFonts w:ascii="Arial" w:hAnsi="Arial" w:cs="Arial"/>
                <w:sz w:val="19"/>
                <w:szCs w:val="19"/>
              </w:rPr>
            </w:pPr>
            <w:r w:rsidRPr="00BA111E">
              <w:rPr>
                <w:rFonts w:ascii="Arial" w:hAnsi="Arial" w:cs="Arial"/>
                <w:sz w:val="19"/>
                <w:szCs w:val="19"/>
              </w:rPr>
              <w:t>Start:</w:t>
            </w:r>
          </w:p>
        </w:tc>
        <w:tc>
          <w:tcPr>
            <w:tcW w:w="1080" w:type="dxa"/>
            <w:vAlign w:val="center"/>
          </w:tcPr>
          <w:p w14:paraId="082AADCD" w14:textId="77777777" w:rsidR="003F1E2D" w:rsidRPr="00BA111E" w:rsidRDefault="003F1E2D" w:rsidP="005D0C34">
            <w:pPr>
              <w:rPr>
                <w:rFonts w:ascii="Arial" w:hAnsi="Arial" w:cs="Arial"/>
                <w:sz w:val="23"/>
                <w:szCs w:val="23"/>
              </w:rPr>
            </w:pPr>
            <w:r w:rsidRPr="00BA111E">
              <w:rPr>
                <w:rFonts w:ascii="Arial" w:hAnsi="Arial" w:cs="Arial"/>
                <w:sz w:val="19"/>
                <w:szCs w:val="19"/>
              </w:rPr>
              <w:t>Generic:</w:t>
            </w:r>
          </w:p>
        </w:tc>
        <w:tc>
          <w:tcPr>
            <w:tcW w:w="2808" w:type="dxa"/>
            <w:gridSpan w:val="3"/>
            <w:vAlign w:val="center"/>
          </w:tcPr>
          <w:p w14:paraId="685A4698" w14:textId="77777777" w:rsidR="003F1E2D" w:rsidRPr="00011CF4" w:rsidRDefault="003F1E2D" w:rsidP="005D0C34">
            <w:pPr>
              <w:ind w:left="60"/>
              <w:rPr>
                <w:rFonts w:ascii="Lucida Handwriting" w:hAnsi="Lucida Handwriting" w:cs="Arial"/>
                <w:sz w:val="23"/>
                <w:szCs w:val="23"/>
              </w:rPr>
            </w:pPr>
            <w:r w:rsidRPr="00011CF4">
              <w:rPr>
                <w:rFonts w:ascii="Lucida Handwriting" w:hAnsi="Lucida Handwriting" w:cs="Arial"/>
                <w:bCs/>
                <w:sz w:val="23"/>
                <w:szCs w:val="23"/>
              </w:rPr>
              <w:t>Warfarin sodium</w:t>
            </w:r>
          </w:p>
        </w:tc>
        <w:tc>
          <w:tcPr>
            <w:tcW w:w="792" w:type="dxa"/>
          </w:tcPr>
          <w:p w14:paraId="6A532D1A" w14:textId="77777777" w:rsidR="003F1E2D" w:rsidRPr="00BA111E" w:rsidRDefault="003F1E2D" w:rsidP="005D0C34">
            <w:pPr>
              <w:rPr>
                <w:rFonts w:ascii="Arial" w:hAnsi="Arial" w:cs="Arial"/>
                <w:sz w:val="23"/>
                <w:szCs w:val="23"/>
              </w:rPr>
            </w:pPr>
          </w:p>
        </w:tc>
        <w:tc>
          <w:tcPr>
            <w:tcW w:w="306" w:type="dxa"/>
          </w:tcPr>
          <w:p w14:paraId="13F63044" w14:textId="77777777" w:rsidR="003F1E2D" w:rsidRPr="00BA111E" w:rsidRDefault="003F1E2D" w:rsidP="005D0C34">
            <w:pPr>
              <w:rPr>
                <w:rFonts w:ascii="Arial" w:hAnsi="Arial" w:cs="Arial"/>
                <w:sz w:val="23"/>
                <w:szCs w:val="23"/>
              </w:rPr>
            </w:pPr>
          </w:p>
        </w:tc>
        <w:tc>
          <w:tcPr>
            <w:tcW w:w="288" w:type="dxa"/>
          </w:tcPr>
          <w:p w14:paraId="66A650CE" w14:textId="77777777" w:rsidR="003F1E2D" w:rsidRPr="00BA111E" w:rsidRDefault="003F1E2D" w:rsidP="005D0C34">
            <w:pPr>
              <w:rPr>
                <w:rFonts w:ascii="Arial" w:hAnsi="Arial" w:cs="Arial"/>
                <w:sz w:val="23"/>
                <w:szCs w:val="23"/>
              </w:rPr>
            </w:pPr>
          </w:p>
        </w:tc>
        <w:tc>
          <w:tcPr>
            <w:tcW w:w="288" w:type="dxa"/>
          </w:tcPr>
          <w:p w14:paraId="1576E035" w14:textId="77777777" w:rsidR="003F1E2D" w:rsidRPr="00BA111E" w:rsidRDefault="003F1E2D" w:rsidP="005D0C34">
            <w:pPr>
              <w:rPr>
                <w:rFonts w:ascii="Arial" w:hAnsi="Arial" w:cs="Arial"/>
                <w:sz w:val="23"/>
                <w:szCs w:val="23"/>
              </w:rPr>
            </w:pPr>
          </w:p>
        </w:tc>
        <w:tc>
          <w:tcPr>
            <w:tcW w:w="288" w:type="dxa"/>
          </w:tcPr>
          <w:p w14:paraId="0C83FDEA" w14:textId="77777777" w:rsidR="003F1E2D" w:rsidRPr="00BA111E" w:rsidRDefault="003F1E2D" w:rsidP="005D0C34">
            <w:pPr>
              <w:rPr>
                <w:rFonts w:ascii="Arial" w:hAnsi="Arial" w:cs="Arial"/>
                <w:sz w:val="23"/>
                <w:szCs w:val="23"/>
              </w:rPr>
            </w:pPr>
          </w:p>
        </w:tc>
        <w:tc>
          <w:tcPr>
            <w:tcW w:w="288" w:type="dxa"/>
          </w:tcPr>
          <w:p w14:paraId="3EB0B760" w14:textId="77777777" w:rsidR="003F1E2D" w:rsidRPr="00BA111E" w:rsidRDefault="003F1E2D" w:rsidP="005D0C34">
            <w:pPr>
              <w:rPr>
                <w:rFonts w:ascii="Arial" w:hAnsi="Arial" w:cs="Arial"/>
                <w:sz w:val="23"/>
                <w:szCs w:val="23"/>
              </w:rPr>
            </w:pPr>
          </w:p>
        </w:tc>
        <w:tc>
          <w:tcPr>
            <w:tcW w:w="288" w:type="dxa"/>
          </w:tcPr>
          <w:p w14:paraId="1C77AEA6" w14:textId="77777777" w:rsidR="003F1E2D" w:rsidRPr="00BA111E" w:rsidRDefault="003F1E2D" w:rsidP="005D0C34">
            <w:pPr>
              <w:rPr>
                <w:rFonts w:ascii="Arial" w:hAnsi="Arial" w:cs="Arial"/>
                <w:sz w:val="23"/>
                <w:szCs w:val="23"/>
              </w:rPr>
            </w:pPr>
          </w:p>
        </w:tc>
        <w:tc>
          <w:tcPr>
            <w:tcW w:w="288" w:type="dxa"/>
          </w:tcPr>
          <w:p w14:paraId="3673E8CD" w14:textId="77777777" w:rsidR="003F1E2D" w:rsidRPr="00BA111E" w:rsidRDefault="003F1E2D" w:rsidP="005D0C34">
            <w:pPr>
              <w:rPr>
                <w:rFonts w:ascii="Arial" w:hAnsi="Arial" w:cs="Arial"/>
                <w:sz w:val="23"/>
                <w:szCs w:val="23"/>
              </w:rPr>
            </w:pPr>
          </w:p>
        </w:tc>
        <w:tc>
          <w:tcPr>
            <w:tcW w:w="288" w:type="dxa"/>
          </w:tcPr>
          <w:p w14:paraId="17B6D9CA" w14:textId="77777777" w:rsidR="003F1E2D" w:rsidRPr="00BA111E" w:rsidRDefault="003F1E2D" w:rsidP="005D0C34">
            <w:pPr>
              <w:rPr>
                <w:rFonts w:ascii="Arial" w:hAnsi="Arial" w:cs="Arial"/>
                <w:sz w:val="23"/>
                <w:szCs w:val="23"/>
              </w:rPr>
            </w:pPr>
          </w:p>
        </w:tc>
        <w:tc>
          <w:tcPr>
            <w:tcW w:w="288" w:type="dxa"/>
          </w:tcPr>
          <w:p w14:paraId="5CCDE1A3" w14:textId="77777777" w:rsidR="003F1E2D" w:rsidRPr="00BA111E" w:rsidRDefault="003F1E2D" w:rsidP="005D0C34">
            <w:pPr>
              <w:rPr>
                <w:rFonts w:ascii="Arial" w:hAnsi="Arial" w:cs="Arial"/>
                <w:sz w:val="23"/>
                <w:szCs w:val="23"/>
              </w:rPr>
            </w:pPr>
          </w:p>
        </w:tc>
        <w:tc>
          <w:tcPr>
            <w:tcW w:w="288" w:type="dxa"/>
          </w:tcPr>
          <w:p w14:paraId="61562073" w14:textId="77777777" w:rsidR="003F1E2D" w:rsidRPr="00BA111E" w:rsidRDefault="003F1E2D" w:rsidP="005D0C34">
            <w:pPr>
              <w:rPr>
                <w:rFonts w:ascii="Arial" w:hAnsi="Arial" w:cs="Arial"/>
                <w:sz w:val="23"/>
                <w:szCs w:val="23"/>
              </w:rPr>
            </w:pPr>
          </w:p>
        </w:tc>
        <w:tc>
          <w:tcPr>
            <w:tcW w:w="288" w:type="dxa"/>
          </w:tcPr>
          <w:p w14:paraId="4027CDBE" w14:textId="77777777" w:rsidR="003F1E2D" w:rsidRPr="00BA111E" w:rsidRDefault="003F1E2D" w:rsidP="005D0C34">
            <w:pPr>
              <w:rPr>
                <w:rFonts w:ascii="Arial" w:hAnsi="Arial" w:cs="Arial"/>
                <w:sz w:val="23"/>
                <w:szCs w:val="23"/>
              </w:rPr>
            </w:pPr>
          </w:p>
        </w:tc>
        <w:tc>
          <w:tcPr>
            <w:tcW w:w="288" w:type="dxa"/>
          </w:tcPr>
          <w:p w14:paraId="520CD66D" w14:textId="77777777" w:rsidR="003F1E2D" w:rsidRPr="00BA111E" w:rsidRDefault="003F1E2D" w:rsidP="005D0C34">
            <w:pPr>
              <w:rPr>
                <w:rFonts w:ascii="Arial" w:hAnsi="Arial" w:cs="Arial"/>
                <w:sz w:val="23"/>
                <w:szCs w:val="23"/>
              </w:rPr>
            </w:pPr>
          </w:p>
        </w:tc>
        <w:tc>
          <w:tcPr>
            <w:tcW w:w="288" w:type="dxa"/>
          </w:tcPr>
          <w:p w14:paraId="518AFCB9" w14:textId="77777777" w:rsidR="003F1E2D" w:rsidRPr="00BA111E" w:rsidRDefault="003F1E2D" w:rsidP="005D0C34">
            <w:pPr>
              <w:rPr>
                <w:rFonts w:ascii="Arial" w:hAnsi="Arial" w:cs="Arial"/>
                <w:sz w:val="23"/>
                <w:szCs w:val="23"/>
              </w:rPr>
            </w:pPr>
          </w:p>
        </w:tc>
        <w:tc>
          <w:tcPr>
            <w:tcW w:w="288" w:type="dxa"/>
          </w:tcPr>
          <w:p w14:paraId="5C0E18FA" w14:textId="77777777" w:rsidR="003F1E2D" w:rsidRPr="00BA111E" w:rsidRDefault="003F1E2D" w:rsidP="005D0C34">
            <w:pPr>
              <w:rPr>
                <w:rFonts w:ascii="Arial" w:hAnsi="Arial" w:cs="Arial"/>
                <w:sz w:val="23"/>
                <w:szCs w:val="23"/>
              </w:rPr>
            </w:pPr>
          </w:p>
        </w:tc>
        <w:tc>
          <w:tcPr>
            <w:tcW w:w="288" w:type="dxa"/>
          </w:tcPr>
          <w:p w14:paraId="23E10B82" w14:textId="77777777" w:rsidR="003F1E2D" w:rsidRPr="00BA111E" w:rsidRDefault="003F1E2D" w:rsidP="005D0C34">
            <w:pPr>
              <w:rPr>
                <w:rFonts w:ascii="Arial" w:hAnsi="Arial" w:cs="Arial"/>
                <w:sz w:val="23"/>
                <w:szCs w:val="23"/>
              </w:rPr>
            </w:pPr>
          </w:p>
        </w:tc>
        <w:tc>
          <w:tcPr>
            <w:tcW w:w="288" w:type="dxa"/>
          </w:tcPr>
          <w:p w14:paraId="0B834828" w14:textId="77777777" w:rsidR="003F1E2D" w:rsidRPr="00BA111E" w:rsidRDefault="003F1E2D" w:rsidP="005D0C34">
            <w:pPr>
              <w:rPr>
                <w:rFonts w:ascii="Arial" w:hAnsi="Arial" w:cs="Arial"/>
                <w:sz w:val="23"/>
                <w:szCs w:val="23"/>
              </w:rPr>
            </w:pPr>
          </w:p>
        </w:tc>
        <w:tc>
          <w:tcPr>
            <w:tcW w:w="288" w:type="dxa"/>
          </w:tcPr>
          <w:p w14:paraId="4673D669" w14:textId="77777777" w:rsidR="003F1E2D" w:rsidRPr="00BA111E" w:rsidRDefault="003F1E2D" w:rsidP="005D0C34">
            <w:pPr>
              <w:rPr>
                <w:rFonts w:ascii="Arial" w:hAnsi="Arial" w:cs="Arial"/>
                <w:sz w:val="23"/>
                <w:szCs w:val="23"/>
              </w:rPr>
            </w:pPr>
          </w:p>
        </w:tc>
        <w:tc>
          <w:tcPr>
            <w:tcW w:w="288" w:type="dxa"/>
          </w:tcPr>
          <w:p w14:paraId="64F5569B" w14:textId="77777777" w:rsidR="003F1E2D" w:rsidRPr="00BA111E" w:rsidRDefault="003F1E2D" w:rsidP="005D0C34">
            <w:pPr>
              <w:rPr>
                <w:rFonts w:ascii="Arial" w:hAnsi="Arial" w:cs="Arial"/>
                <w:sz w:val="23"/>
                <w:szCs w:val="23"/>
              </w:rPr>
            </w:pPr>
          </w:p>
        </w:tc>
        <w:tc>
          <w:tcPr>
            <w:tcW w:w="288" w:type="dxa"/>
            <w:gridSpan w:val="2"/>
          </w:tcPr>
          <w:p w14:paraId="330857B2" w14:textId="77777777" w:rsidR="003F1E2D" w:rsidRPr="00BA111E" w:rsidRDefault="003F1E2D" w:rsidP="005D0C34">
            <w:pPr>
              <w:rPr>
                <w:rFonts w:ascii="Arial" w:hAnsi="Arial" w:cs="Arial"/>
                <w:sz w:val="23"/>
                <w:szCs w:val="23"/>
              </w:rPr>
            </w:pPr>
          </w:p>
        </w:tc>
        <w:tc>
          <w:tcPr>
            <w:tcW w:w="288" w:type="dxa"/>
            <w:gridSpan w:val="2"/>
          </w:tcPr>
          <w:p w14:paraId="621903E8" w14:textId="77777777" w:rsidR="003F1E2D" w:rsidRPr="00BA111E" w:rsidRDefault="003F1E2D" w:rsidP="005D0C34">
            <w:pPr>
              <w:rPr>
                <w:rFonts w:ascii="Arial" w:hAnsi="Arial" w:cs="Arial"/>
                <w:sz w:val="23"/>
                <w:szCs w:val="23"/>
              </w:rPr>
            </w:pPr>
          </w:p>
        </w:tc>
        <w:tc>
          <w:tcPr>
            <w:tcW w:w="288" w:type="dxa"/>
          </w:tcPr>
          <w:p w14:paraId="74B7B69E" w14:textId="77777777" w:rsidR="003F1E2D" w:rsidRPr="00BA111E" w:rsidRDefault="003F1E2D" w:rsidP="005D0C34">
            <w:pPr>
              <w:rPr>
                <w:rFonts w:ascii="Arial" w:hAnsi="Arial" w:cs="Arial"/>
                <w:sz w:val="23"/>
                <w:szCs w:val="23"/>
              </w:rPr>
            </w:pPr>
          </w:p>
        </w:tc>
        <w:tc>
          <w:tcPr>
            <w:tcW w:w="288" w:type="dxa"/>
          </w:tcPr>
          <w:p w14:paraId="46E5B559" w14:textId="77777777" w:rsidR="003F1E2D" w:rsidRPr="00BA111E" w:rsidRDefault="003F1E2D" w:rsidP="005D0C34">
            <w:pPr>
              <w:rPr>
                <w:rFonts w:ascii="Arial" w:hAnsi="Arial" w:cs="Arial"/>
                <w:sz w:val="23"/>
                <w:szCs w:val="23"/>
              </w:rPr>
            </w:pPr>
          </w:p>
        </w:tc>
        <w:tc>
          <w:tcPr>
            <w:tcW w:w="288" w:type="dxa"/>
          </w:tcPr>
          <w:p w14:paraId="756AEB2D" w14:textId="77777777" w:rsidR="003F1E2D" w:rsidRPr="00BA111E" w:rsidRDefault="003F1E2D" w:rsidP="005D0C34">
            <w:pPr>
              <w:rPr>
                <w:rFonts w:ascii="Arial" w:hAnsi="Arial" w:cs="Arial"/>
                <w:sz w:val="23"/>
                <w:szCs w:val="23"/>
              </w:rPr>
            </w:pPr>
          </w:p>
        </w:tc>
        <w:tc>
          <w:tcPr>
            <w:tcW w:w="288" w:type="dxa"/>
            <w:gridSpan w:val="2"/>
          </w:tcPr>
          <w:p w14:paraId="21CD0101" w14:textId="77777777" w:rsidR="003F1E2D" w:rsidRPr="00BA111E" w:rsidRDefault="003F1E2D" w:rsidP="005D0C34">
            <w:pPr>
              <w:rPr>
                <w:rFonts w:ascii="Arial" w:hAnsi="Arial" w:cs="Arial"/>
                <w:sz w:val="23"/>
                <w:szCs w:val="23"/>
              </w:rPr>
            </w:pPr>
          </w:p>
        </w:tc>
        <w:tc>
          <w:tcPr>
            <w:tcW w:w="288" w:type="dxa"/>
          </w:tcPr>
          <w:p w14:paraId="50AC4D51" w14:textId="77777777" w:rsidR="003F1E2D" w:rsidRPr="00BA111E" w:rsidRDefault="003F1E2D" w:rsidP="005D0C34">
            <w:pPr>
              <w:rPr>
                <w:rFonts w:ascii="Arial" w:hAnsi="Arial" w:cs="Arial"/>
                <w:sz w:val="23"/>
                <w:szCs w:val="23"/>
              </w:rPr>
            </w:pPr>
          </w:p>
        </w:tc>
        <w:tc>
          <w:tcPr>
            <w:tcW w:w="288" w:type="dxa"/>
          </w:tcPr>
          <w:p w14:paraId="7D1F00FA" w14:textId="77777777" w:rsidR="003F1E2D" w:rsidRPr="00BA111E" w:rsidRDefault="003F1E2D" w:rsidP="005D0C34">
            <w:pPr>
              <w:rPr>
                <w:rFonts w:ascii="Arial" w:hAnsi="Arial" w:cs="Arial"/>
                <w:sz w:val="23"/>
                <w:szCs w:val="23"/>
              </w:rPr>
            </w:pPr>
          </w:p>
        </w:tc>
        <w:tc>
          <w:tcPr>
            <w:tcW w:w="288" w:type="dxa"/>
          </w:tcPr>
          <w:p w14:paraId="29756DE2" w14:textId="77777777" w:rsidR="003F1E2D" w:rsidRPr="00BA111E" w:rsidRDefault="003F1E2D" w:rsidP="005D0C34">
            <w:pPr>
              <w:rPr>
                <w:rFonts w:ascii="Arial" w:hAnsi="Arial" w:cs="Arial"/>
                <w:sz w:val="23"/>
                <w:szCs w:val="23"/>
              </w:rPr>
            </w:pPr>
          </w:p>
        </w:tc>
        <w:tc>
          <w:tcPr>
            <w:tcW w:w="288" w:type="dxa"/>
          </w:tcPr>
          <w:p w14:paraId="190542B5" w14:textId="77777777" w:rsidR="003F1E2D" w:rsidRPr="00BA111E" w:rsidRDefault="003F1E2D" w:rsidP="005D0C34">
            <w:pPr>
              <w:rPr>
                <w:rFonts w:ascii="Arial" w:hAnsi="Arial" w:cs="Arial"/>
                <w:sz w:val="23"/>
                <w:szCs w:val="23"/>
              </w:rPr>
            </w:pPr>
          </w:p>
        </w:tc>
        <w:tc>
          <w:tcPr>
            <w:tcW w:w="288" w:type="dxa"/>
          </w:tcPr>
          <w:p w14:paraId="79DCD7CB" w14:textId="77777777" w:rsidR="003F1E2D" w:rsidRPr="00BA111E" w:rsidRDefault="003F1E2D" w:rsidP="005D0C34">
            <w:pPr>
              <w:rPr>
                <w:rFonts w:ascii="Arial" w:hAnsi="Arial" w:cs="Arial"/>
                <w:sz w:val="23"/>
                <w:szCs w:val="23"/>
              </w:rPr>
            </w:pPr>
          </w:p>
        </w:tc>
        <w:tc>
          <w:tcPr>
            <w:tcW w:w="288" w:type="dxa"/>
          </w:tcPr>
          <w:p w14:paraId="284F6FDF" w14:textId="77777777" w:rsidR="003F1E2D" w:rsidRPr="00BA111E" w:rsidRDefault="003F1E2D" w:rsidP="005D0C34">
            <w:pPr>
              <w:rPr>
                <w:rFonts w:ascii="Arial" w:hAnsi="Arial" w:cs="Arial"/>
                <w:sz w:val="23"/>
                <w:szCs w:val="23"/>
              </w:rPr>
            </w:pPr>
          </w:p>
        </w:tc>
        <w:tc>
          <w:tcPr>
            <w:tcW w:w="288" w:type="dxa"/>
          </w:tcPr>
          <w:p w14:paraId="0A8391DC" w14:textId="77777777" w:rsidR="003F1E2D" w:rsidRPr="00BA111E" w:rsidRDefault="003F1E2D" w:rsidP="005D0C34">
            <w:pPr>
              <w:rPr>
                <w:rFonts w:ascii="Arial" w:hAnsi="Arial" w:cs="Arial"/>
                <w:sz w:val="23"/>
                <w:szCs w:val="23"/>
              </w:rPr>
            </w:pPr>
          </w:p>
        </w:tc>
      </w:tr>
      <w:tr w:rsidR="003F1E2D" w:rsidRPr="00BA111E" w14:paraId="1DFCB25E" w14:textId="77777777" w:rsidTr="003F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288"/>
        </w:trPr>
        <w:tc>
          <w:tcPr>
            <w:tcW w:w="630" w:type="dxa"/>
            <w:vMerge/>
          </w:tcPr>
          <w:p w14:paraId="55E7A1C9" w14:textId="77777777" w:rsidR="003F1E2D" w:rsidRPr="00BA111E" w:rsidRDefault="003F1E2D" w:rsidP="005D0C34">
            <w:pPr>
              <w:rPr>
                <w:rFonts w:ascii="Arial" w:hAnsi="Arial" w:cs="Arial"/>
                <w:sz w:val="19"/>
                <w:szCs w:val="19"/>
              </w:rPr>
            </w:pPr>
          </w:p>
        </w:tc>
        <w:tc>
          <w:tcPr>
            <w:tcW w:w="1080" w:type="dxa"/>
            <w:vAlign w:val="center"/>
          </w:tcPr>
          <w:p w14:paraId="323672B6" w14:textId="77777777" w:rsidR="003F1E2D" w:rsidRPr="00BA111E" w:rsidRDefault="003F1E2D" w:rsidP="005D0C34">
            <w:pPr>
              <w:rPr>
                <w:rFonts w:ascii="Arial" w:hAnsi="Arial" w:cs="Arial"/>
                <w:bCs/>
                <w:sz w:val="23"/>
                <w:szCs w:val="23"/>
              </w:rPr>
            </w:pPr>
            <w:r w:rsidRPr="00BA111E">
              <w:rPr>
                <w:rFonts w:ascii="Arial" w:hAnsi="Arial" w:cs="Arial"/>
                <w:sz w:val="19"/>
                <w:szCs w:val="19"/>
              </w:rPr>
              <w:t>Brand</w:t>
            </w:r>
            <w:r w:rsidR="0065165D">
              <w:rPr>
                <w:rFonts w:ascii="Arial" w:hAnsi="Arial" w:cs="Arial"/>
                <w:sz w:val="19"/>
                <w:szCs w:val="19"/>
              </w:rPr>
              <w:t>:</w:t>
            </w:r>
          </w:p>
        </w:tc>
        <w:tc>
          <w:tcPr>
            <w:tcW w:w="2808" w:type="dxa"/>
            <w:gridSpan w:val="3"/>
            <w:vAlign w:val="center"/>
          </w:tcPr>
          <w:p w14:paraId="6DDB9006" w14:textId="77777777" w:rsidR="003F1E2D" w:rsidRPr="00011CF4" w:rsidRDefault="003F1E2D" w:rsidP="005D0C34">
            <w:pPr>
              <w:rPr>
                <w:rFonts w:ascii="Lucida Handwriting" w:hAnsi="Lucida Handwriting" w:cs="Arial"/>
                <w:bCs/>
                <w:sz w:val="23"/>
                <w:szCs w:val="23"/>
              </w:rPr>
            </w:pPr>
            <w:r w:rsidRPr="00011CF4">
              <w:rPr>
                <w:rFonts w:ascii="Lucida Handwriting" w:hAnsi="Lucida Handwriting" w:cs="Arial"/>
                <w:bCs/>
                <w:sz w:val="23"/>
                <w:szCs w:val="23"/>
              </w:rPr>
              <w:t>Coumadin</w:t>
            </w:r>
          </w:p>
        </w:tc>
        <w:tc>
          <w:tcPr>
            <w:tcW w:w="792" w:type="dxa"/>
          </w:tcPr>
          <w:p w14:paraId="1B312334" w14:textId="77777777" w:rsidR="003F1E2D" w:rsidRPr="00BA111E" w:rsidRDefault="003F1E2D" w:rsidP="005D0C34">
            <w:pPr>
              <w:rPr>
                <w:rFonts w:ascii="Arial" w:hAnsi="Arial" w:cs="Arial"/>
                <w:sz w:val="23"/>
                <w:szCs w:val="23"/>
              </w:rPr>
            </w:pPr>
          </w:p>
        </w:tc>
        <w:tc>
          <w:tcPr>
            <w:tcW w:w="306" w:type="dxa"/>
          </w:tcPr>
          <w:p w14:paraId="47204075" w14:textId="77777777" w:rsidR="003F1E2D" w:rsidRPr="00BA111E" w:rsidRDefault="003F1E2D" w:rsidP="005D0C34">
            <w:pPr>
              <w:rPr>
                <w:rFonts w:ascii="Arial" w:hAnsi="Arial" w:cs="Arial"/>
                <w:sz w:val="23"/>
                <w:szCs w:val="23"/>
              </w:rPr>
            </w:pPr>
          </w:p>
        </w:tc>
        <w:tc>
          <w:tcPr>
            <w:tcW w:w="288" w:type="dxa"/>
          </w:tcPr>
          <w:p w14:paraId="3B5595AE" w14:textId="77777777" w:rsidR="003F1E2D" w:rsidRPr="00BA111E" w:rsidRDefault="003F1E2D" w:rsidP="005D0C34">
            <w:pPr>
              <w:rPr>
                <w:rFonts w:ascii="Arial" w:hAnsi="Arial" w:cs="Arial"/>
                <w:sz w:val="23"/>
                <w:szCs w:val="23"/>
              </w:rPr>
            </w:pPr>
          </w:p>
        </w:tc>
        <w:tc>
          <w:tcPr>
            <w:tcW w:w="288" w:type="dxa"/>
          </w:tcPr>
          <w:p w14:paraId="5D5C117F" w14:textId="77777777" w:rsidR="003F1E2D" w:rsidRPr="00BA111E" w:rsidRDefault="003F1E2D" w:rsidP="005D0C34">
            <w:pPr>
              <w:rPr>
                <w:rFonts w:ascii="Arial" w:hAnsi="Arial" w:cs="Arial"/>
                <w:sz w:val="23"/>
                <w:szCs w:val="23"/>
              </w:rPr>
            </w:pPr>
          </w:p>
        </w:tc>
        <w:tc>
          <w:tcPr>
            <w:tcW w:w="288" w:type="dxa"/>
          </w:tcPr>
          <w:p w14:paraId="30181472" w14:textId="77777777" w:rsidR="003F1E2D" w:rsidRPr="00BA111E" w:rsidRDefault="003F1E2D" w:rsidP="005D0C34">
            <w:pPr>
              <w:rPr>
                <w:rFonts w:ascii="Arial" w:hAnsi="Arial" w:cs="Arial"/>
                <w:sz w:val="23"/>
                <w:szCs w:val="23"/>
              </w:rPr>
            </w:pPr>
          </w:p>
        </w:tc>
        <w:tc>
          <w:tcPr>
            <w:tcW w:w="288" w:type="dxa"/>
          </w:tcPr>
          <w:p w14:paraId="26D5350E" w14:textId="77777777" w:rsidR="003F1E2D" w:rsidRPr="00BA111E" w:rsidRDefault="003F1E2D" w:rsidP="005D0C34">
            <w:pPr>
              <w:rPr>
                <w:rFonts w:ascii="Arial" w:hAnsi="Arial" w:cs="Arial"/>
                <w:sz w:val="23"/>
                <w:szCs w:val="23"/>
              </w:rPr>
            </w:pPr>
          </w:p>
        </w:tc>
        <w:tc>
          <w:tcPr>
            <w:tcW w:w="288" w:type="dxa"/>
          </w:tcPr>
          <w:p w14:paraId="5C61132E" w14:textId="77777777" w:rsidR="003F1E2D" w:rsidRPr="00BA111E" w:rsidRDefault="003F1E2D" w:rsidP="005D0C34">
            <w:pPr>
              <w:rPr>
                <w:rFonts w:ascii="Arial" w:hAnsi="Arial" w:cs="Arial"/>
                <w:sz w:val="23"/>
                <w:szCs w:val="23"/>
              </w:rPr>
            </w:pPr>
          </w:p>
        </w:tc>
        <w:tc>
          <w:tcPr>
            <w:tcW w:w="288" w:type="dxa"/>
          </w:tcPr>
          <w:p w14:paraId="1329B54A" w14:textId="77777777" w:rsidR="003F1E2D" w:rsidRPr="00BA111E" w:rsidRDefault="003F1E2D" w:rsidP="005D0C34">
            <w:pPr>
              <w:rPr>
                <w:rFonts w:ascii="Arial" w:hAnsi="Arial" w:cs="Arial"/>
                <w:sz w:val="23"/>
                <w:szCs w:val="23"/>
              </w:rPr>
            </w:pPr>
          </w:p>
        </w:tc>
        <w:tc>
          <w:tcPr>
            <w:tcW w:w="288" w:type="dxa"/>
          </w:tcPr>
          <w:p w14:paraId="421C88BC" w14:textId="77777777" w:rsidR="003F1E2D" w:rsidRPr="00BA111E" w:rsidRDefault="003F1E2D" w:rsidP="005D0C34">
            <w:pPr>
              <w:rPr>
                <w:rFonts w:ascii="Arial" w:hAnsi="Arial" w:cs="Arial"/>
                <w:sz w:val="23"/>
                <w:szCs w:val="23"/>
              </w:rPr>
            </w:pPr>
          </w:p>
        </w:tc>
        <w:tc>
          <w:tcPr>
            <w:tcW w:w="288" w:type="dxa"/>
          </w:tcPr>
          <w:p w14:paraId="5BB67E9E" w14:textId="77777777" w:rsidR="003F1E2D" w:rsidRPr="00BA111E" w:rsidRDefault="003F1E2D" w:rsidP="005D0C34">
            <w:pPr>
              <w:rPr>
                <w:rFonts w:ascii="Arial" w:hAnsi="Arial" w:cs="Arial"/>
                <w:sz w:val="23"/>
                <w:szCs w:val="23"/>
              </w:rPr>
            </w:pPr>
          </w:p>
        </w:tc>
        <w:tc>
          <w:tcPr>
            <w:tcW w:w="288" w:type="dxa"/>
          </w:tcPr>
          <w:p w14:paraId="032469F0" w14:textId="77777777" w:rsidR="003F1E2D" w:rsidRPr="00BA111E" w:rsidRDefault="003F1E2D" w:rsidP="005D0C34">
            <w:pPr>
              <w:rPr>
                <w:rFonts w:ascii="Arial" w:hAnsi="Arial" w:cs="Arial"/>
                <w:sz w:val="23"/>
                <w:szCs w:val="23"/>
              </w:rPr>
            </w:pPr>
          </w:p>
        </w:tc>
        <w:tc>
          <w:tcPr>
            <w:tcW w:w="288" w:type="dxa"/>
          </w:tcPr>
          <w:p w14:paraId="2700DD4D" w14:textId="77777777" w:rsidR="003F1E2D" w:rsidRPr="00BA111E" w:rsidRDefault="003F1E2D" w:rsidP="005D0C34">
            <w:pPr>
              <w:rPr>
                <w:rFonts w:ascii="Arial" w:hAnsi="Arial" w:cs="Arial"/>
                <w:sz w:val="23"/>
                <w:szCs w:val="23"/>
              </w:rPr>
            </w:pPr>
          </w:p>
        </w:tc>
        <w:tc>
          <w:tcPr>
            <w:tcW w:w="288" w:type="dxa"/>
          </w:tcPr>
          <w:p w14:paraId="6736A6E5" w14:textId="77777777" w:rsidR="003F1E2D" w:rsidRPr="00BA111E" w:rsidRDefault="003F1E2D" w:rsidP="005D0C34">
            <w:pPr>
              <w:rPr>
                <w:rFonts w:ascii="Arial" w:hAnsi="Arial" w:cs="Arial"/>
                <w:sz w:val="23"/>
                <w:szCs w:val="23"/>
              </w:rPr>
            </w:pPr>
          </w:p>
        </w:tc>
        <w:tc>
          <w:tcPr>
            <w:tcW w:w="288" w:type="dxa"/>
          </w:tcPr>
          <w:p w14:paraId="36AD7A74" w14:textId="77777777" w:rsidR="003F1E2D" w:rsidRPr="00BA111E" w:rsidRDefault="003F1E2D" w:rsidP="005D0C34">
            <w:pPr>
              <w:rPr>
                <w:rFonts w:ascii="Arial" w:hAnsi="Arial" w:cs="Arial"/>
                <w:sz w:val="23"/>
                <w:szCs w:val="23"/>
              </w:rPr>
            </w:pPr>
          </w:p>
        </w:tc>
        <w:tc>
          <w:tcPr>
            <w:tcW w:w="288" w:type="dxa"/>
          </w:tcPr>
          <w:p w14:paraId="383F971F" w14:textId="77777777" w:rsidR="003F1E2D" w:rsidRPr="00BA111E" w:rsidRDefault="003F1E2D" w:rsidP="005D0C34">
            <w:pPr>
              <w:rPr>
                <w:rFonts w:ascii="Arial" w:hAnsi="Arial" w:cs="Arial"/>
                <w:sz w:val="23"/>
                <w:szCs w:val="23"/>
              </w:rPr>
            </w:pPr>
          </w:p>
        </w:tc>
        <w:tc>
          <w:tcPr>
            <w:tcW w:w="288" w:type="dxa"/>
          </w:tcPr>
          <w:p w14:paraId="7A955813" w14:textId="77777777" w:rsidR="003F1E2D" w:rsidRPr="00BA111E" w:rsidRDefault="003F1E2D" w:rsidP="005D0C34">
            <w:pPr>
              <w:rPr>
                <w:rFonts w:ascii="Arial" w:hAnsi="Arial" w:cs="Arial"/>
                <w:sz w:val="23"/>
                <w:szCs w:val="23"/>
              </w:rPr>
            </w:pPr>
          </w:p>
        </w:tc>
        <w:tc>
          <w:tcPr>
            <w:tcW w:w="288" w:type="dxa"/>
          </w:tcPr>
          <w:p w14:paraId="4E60CC9C" w14:textId="77777777" w:rsidR="003F1E2D" w:rsidRPr="00BA111E" w:rsidRDefault="003F1E2D" w:rsidP="005D0C34">
            <w:pPr>
              <w:rPr>
                <w:rFonts w:ascii="Arial" w:hAnsi="Arial" w:cs="Arial"/>
                <w:sz w:val="23"/>
                <w:szCs w:val="23"/>
              </w:rPr>
            </w:pPr>
          </w:p>
        </w:tc>
        <w:tc>
          <w:tcPr>
            <w:tcW w:w="288" w:type="dxa"/>
          </w:tcPr>
          <w:p w14:paraId="72965250" w14:textId="77777777" w:rsidR="003F1E2D" w:rsidRPr="00BA111E" w:rsidRDefault="003F1E2D" w:rsidP="005D0C34">
            <w:pPr>
              <w:rPr>
                <w:rFonts w:ascii="Arial" w:hAnsi="Arial" w:cs="Arial"/>
                <w:sz w:val="23"/>
                <w:szCs w:val="23"/>
              </w:rPr>
            </w:pPr>
          </w:p>
        </w:tc>
        <w:tc>
          <w:tcPr>
            <w:tcW w:w="288" w:type="dxa"/>
          </w:tcPr>
          <w:p w14:paraId="0BE0B882" w14:textId="77777777" w:rsidR="003F1E2D" w:rsidRPr="00BA111E" w:rsidRDefault="003F1E2D" w:rsidP="005D0C34">
            <w:pPr>
              <w:rPr>
                <w:rFonts w:ascii="Arial" w:hAnsi="Arial" w:cs="Arial"/>
                <w:sz w:val="23"/>
                <w:szCs w:val="23"/>
              </w:rPr>
            </w:pPr>
          </w:p>
        </w:tc>
        <w:tc>
          <w:tcPr>
            <w:tcW w:w="288" w:type="dxa"/>
            <w:gridSpan w:val="2"/>
          </w:tcPr>
          <w:p w14:paraId="47130700" w14:textId="77777777" w:rsidR="003F1E2D" w:rsidRPr="00BA111E" w:rsidRDefault="003F1E2D" w:rsidP="005D0C34">
            <w:pPr>
              <w:rPr>
                <w:rFonts w:ascii="Arial" w:hAnsi="Arial" w:cs="Arial"/>
                <w:sz w:val="23"/>
                <w:szCs w:val="23"/>
              </w:rPr>
            </w:pPr>
          </w:p>
        </w:tc>
        <w:tc>
          <w:tcPr>
            <w:tcW w:w="288" w:type="dxa"/>
            <w:gridSpan w:val="2"/>
          </w:tcPr>
          <w:p w14:paraId="4000788C" w14:textId="77777777" w:rsidR="003F1E2D" w:rsidRPr="00BA111E" w:rsidRDefault="003F1E2D" w:rsidP="005D0C34">
            <w:pPr>
              <w:rPr>
                <w:rFonts w:ascii="Arial" w:hAnsi="Arial" w:cs="Arial"/>
                <w:sz w:val="23"/>
                <w:szCs w:val="23"/>
              </w:rPr>
            </w:pPr>
          </w:p>
        </w:tc>
        <w:tc>
          <w:tcPr>
            <w:tcW w:w="288" w:type="dxa"/>
          </w:tcPr>
          <w:p w14:paraId="6D1D5BC3" w14:textId="77777777" w:rsidR="003F1E2D" w:rsidRPr="00BA111E" w:rsidRDefault="003F1E2D" w:rsidP="005D0C34">
            <w:pPr>
              <w:rPr>
                <w:rFonts w:ascii="Arial" w:hAnsi="Arial" w:cs="Arial"/>
                <w:sz w:val="23"/>
                <w:szCs w:val="23"/>
              </w:rPr>
            </w:pPr>
          </w:p>
        </w:tc>
        <w:tc>
          <w:tcPr>
            <w:tcW w:w="288" w:type="dxa"/>
          </w:tcPr>
          <w:p w14:paraId="1A563DEE" w14:textId="77777777" w:rsidR="003F1E2D" w:rsidRPr="00BA111E" w:rsidRDefault="003F1E2D" w:rsidP="005D0C34">
            <w:pPr>
              <w:rPr>
                <w:rFonts w:ascii="Arial" w:hAnsi="Arial" w:cs="Arial"/>
                <w:sz w:val="23"/>
                <w:szCs w:val="23"/>
              </w:rPr>
            </w:pPr>
          </w:p>
        </w:tc>
        <w:tc>
          <w:tcPr>
            <w:tcW w:w="288" w:type="dxa"/>
          </w:tcPr>
          <w:p w14:paraId="79929120" w14:textId="77777777" w:rsidR="003F1E2D" w:rsidRPr="00BA111E" w:rsidRDefault="003F1E2D" w:rsidP="005D0C34">
            <w:pPr>
              <w:rPr>
                <w:rFonts w:ascii="Arial" w:hAnsi="Arial" w:cs="Arial"/>
                <w:sz w:val="23"/>
                <w:szCs w:val="23"/>
              </w:rPr>
            </w:pPr>
          </w:p>
        </w:tc>
        <w:tc>
          <w:tcPr>
            <w:tcW w:w="288" w:type="dxa"/>
            <w:gridSpan w:val="2"/>
          </w:tcPr>
          <w:p w14:paraId="06D66546" w14:textId="77777777" w:rsidR="003F1E2D" w:rsidRPr="00BA111E" w:rsidRDefault="003F1E2D" w:rsidP="005D0C34">
            <w:pPr>
              <w:rPr>
                <w:rFonts w:ascii="Arial" w:hAnsi="Arial" w:cs="Arial"/>
                <w:sz w:val="23"/>
                <w:szCs w:val="23"/>
              </w:rPr>
            </w:pPr>
          </w:p>
        </w:tc>
        <w:tc>
          <w:tcPr>
            <w:tcW w:w="288" w:type="dxa"/>
          </w:tcPr>
          <w:p w14:paraId="69F7F097" w14:textId="77777777" w:rsidR="003F1E2D" w:rsidRPr="00BA111E" w:rsidRDefault="003F1E2D" w:rsidP="005D0C34">
            <w:pPr>
              <w:rPr>
                <w:rFonts w:ascii="Arial" w:hAnsi="Arial" w:cs="Arial"/>
                <w:sz w:val="23"/>
                <w:szCs w:val="23"/>
              </w:rPr>
            </w:pPr>
          </w:p>
        </w:tc>
        <w:tc>
          <w:tcPr>
            <w:tcW w:w="288" w:type="dxa"/>
          </w:tcPr>
          <w:p w14:paraId="67D5B99A" w14:textId="77777777" w:rsidR="003F1E2D" w:rsidRPr="00BA111E" w:rsidRDefault="003F1E2D" w:rsidP="005D0C34">
            <w:pPr>
              <w:rPr>
                <w:rFonts w:ascii="Arial" w:hAnsi="Arial" w:cs="Arial"/>
                <w:sz w:val="23"/>
                <w:szCs w:val="23"/>
              </w:rPr>
            </w:pPr>
          </w:p>
        </w:tc>
        <w:tc>
          <w:tcPr>
            <w:tcW w:w="288" w:type="dxa"/>
          </w:tcPr>
          <w:p w14:paraId="0D3E469A" w14:textId="77777777" w:rsidR="003F1E2D" w:rsidRPr="00BA111E" w:rsidRDefault="003F1E2D" w:rsidP="005D0C34">
            <w:pPr>
              <w:rPr>
                <w:rFonts w:ascii="Arial" w:hAnsi="Arial" w:cs="Arial"/>
                <w:sz w:val="23"/>
                <w:szCs w:val="23"/>
              </w:rPr>
            </w:pPr>
          </w:p>
        </w:tc>
        <w:tc>
          <w:tcPr>
            <w:tcW w:w="288" w:type="dxa"/>
          </w:tcPr>
          <w:p w14:paraId="29274CE0" w14:textId="77777777" w:rsidR="003F1E2D" w:rsidRPr="00BA111E" w:rsidRDefault="003F1E2D" w:rsidP="005D0C34">
            <w:pPr>
              <w:rPr>
                <w:rFonts w:ascii="Arial" w:hAnsi="Arial" w:cs="Arial"/>
                <w:sz w:val="23"/>
                <w:szCs w:val="23"/>
              </w:rPr>
            </w:pPr>
          </w:p>
        </w:tc>
        <w:tc>
          <w:tcPr>
            <w:tcW w:w="288" w:type="dxa"/>
          </w:tcPr>
          <w:p w14:paraId="63BCF96D" w14:textId="77777777" w:rsidR="003F1E2D" w:rsidRPr="00BA111E" w:rsidRDefault="003F1E2D" w:rsidP="005D0C34">
            <w:pPr>
              <w:rPr>
                <w:rFonts w:ascii="Arial" w:hAnsi="Arial" w:cs="Arial"/>
                <w:sz w:val="23"/>
                <w:szCs w:val="23"/>
              </w:rPr>
            </w:pPr>
          </w:p>
        </w:tc>
        <w:tc>
          <w:tcPr>
            <w:tcW w:w="288" w:type="dxa"/>
          </w:tcPr>
          <w:p w14:paraId="63B9B272" w14:textId="77777777" w:rsidR="003F1E2D" w:rsidRPr="00BA111E" w:rsidRDefault="003F1E2D" w:rsidP="005D0C34">
            <w:pPr>
              <w:rPr>
                <w:rFonts w:ascii="Arial" w:hAnsi="Arial" w:cs="Arial"/>
                <w:sz w:val="23"/>
                <w:szCs w:val="23"/>
              </w:rPr>
            </w:pPr>
          </w:p>
        </w:tc>
        <w:tc>
          <w:tcPr>
            <w:tcW w:w="288" w:type="dxa"/>
          </w:tcPr>
          <w:p w14:paraId="65FFB62C" w14:textId="77777777" w:rsidR="003F1E2D" w:rsidRPr="00BA111E" w:rsidRDefault="003F1E2D" w:rsidP="005D0C34">
            <w:pPr>
              <w:rPr>
                <w:rFonts w:ascii="Arial" w:hAnsi="Arial" w:cs="Arial"/>
                <w:sz w:val="23"/>
                <w:szCs w:val="23"/>
              </w:rPr>
            </w:pPr>
          </w:p>
        </w:tc>
      </w:tr>
      <w:tr w:rsidR="003F1E2D" w:rsidRPr="00BA111E" w14:paraId="4F2F1AEA" w14:textId="77777777" w:rsidTr="003F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288"/>
        </w:trPr>
        <w:tc>
          <w:tcPr>
            <w:tcW w:w="630" w:type="dxa"/>
            <w:vMerge/>
          </w:tcPr>
          <w:p w14:paraId="025387B6" w14:textId="77777777" w:rsidR="003F1E2D" w:rsidRPr="00BA111E" w:rsidRDefault="003F1E2D" w:rsidP="005D0C34">
            <w:pPr>
              <w:rPr>
                <w:rFonts w:ascii="Arial" w:hAnsi="Arial" w:cs="Arial"/>
                <w:sz w:val="19"/>
                <w:szCs w:val="19"/>
              </w:rPr>
            </w:pPr>
          </w:p>
        </w:tc>
        <w:tc>
          <w:tcPr>
            <w:tcW w:w="1080" w:type="dxa"/>
            <w:vAlign w:val="center"/>
          </w:tcPr>
          <w:p w14:paraId="5989F023"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Strength:  </w:t>
            </w:r>
          </w:p>
        </w:tc>
        <w:tc>
          <w:tcPr>
            <w:tcW w:w="2808" w:type="dxa"/>
            <w:gridSpan w:val="3"/>
            <w:vAlign w:val="center"/>
          </w:tcPr>
          <w:p w14:paraId="1BCE5034" w14:textId="77777777" w:rsidR="003F1E2D" w:rsidRPr="00BA111E" w:rsidRDefault="003F1E2D" w:rsidP="005D0C34">
            <w:pPr>
              <w:rPr>
                <w:rFonts w:ascii="Arial" w:hAnsi="Arial" w:cs="Arial"/>
                <w:sz w:val="19"/>
                <w:szCs w:val="19"/>
              </w:rPr>
            </w:pPr>
          </w:p>
        </w:tc>
        <w:tc>
          <w:tcPr>
            <w:tcW w:w="792" w:type="dxa"/>
          </w:tcPr>
          <w:p w14:paraId="54E78B12" w14:textId="77777777" w:rsidR="003F1E2D" w:rsidRPr="00011CF4" w:rsidRDefault="003F1E2D" w:rsidP="005D0C34">
            <w:pPr>
              <w:rPr>
                <w:rFonts w:ascii="Lucida Handwriting" w:hAnsi="Lucida Handwriting" w:cs="Arial"/>
                <w:sz w:val="23"/>
                <w:szCs w:val="23"/>
              </w:rPr>
            </w:pPr>
            <w:r w:rsidRPr="00011CF4">
              <w:rPr>
                <w:rFonts w:ascii="Lucida Handwriting" w:hAnsi="Lucida Handwriting" w:cs="Arial"/>
                <w:sz w:val="23"/>
                <w:szCs w:val="23"/>
              </w:rPr>
              <w:t>4 PM</w:t>
            </w:r>
          </w:p>
        </w:tc>
        <w:tc>
          <w:tcPr>
            <w:tcW w:w="306" w:type="dxa"/>
          </w:tcPr>
          <w:p w14:paraId="51CF0383" w14:textId="77777777" w:rsidR="003F1E2D" w:rsidRPr="00BA111E" w:rsidRDefault="003F1E2D" w:rsidP="005D0C34">
            <w:pPr>
              <w:rPr>
                <w:rFonts w:ascii="Arial" w:hAnsi="Arial" w:cs="Arial"/>
                <w:sz w:val="23"/>
                <w:szCs w:val="23"/>
              </w:rPr>
            </w:pPr>
          </w:p>
        </w:tc>
        <w:tc>
          <w:tcPr>
            <w:tcW w:w="288" w:type="dxa"/>
          </w:tcPr>
          <w:p w14:paraId="0DC6877E" w14:textId="77777777" w:rsidR="003F1E2D" w:rsidRPr="00BA111E" w:rsidRDefault="003F1E2D" w:rsidP="005D0C34">
            <w:pPr>
              <w:rPr>
                <w:rFonts w:ascii="Arial" w:hAnsi="Arial" w:cs="Arial"/>
                <w:sz w:val="23"/>
                <w:szCs w:val="23"/>
              </w:rPr>
            </w:pPr>
          </w:p>
        </w:tc>
        <w:tc>
          <w:tcPr>
            <w:tcW w:w="288" w:type="dxa"/>
          </w:tcPr>
          <w:p w14:paraId="1448AA84" w14:textId="77777777" w:rsidR="003F1E2D" w:rsidRPr="00BA111E" w:rsidRDefault="003F1E2D" w:rsidP="005D0C34">
            <w:pPr>
              <w:rPr>
                <w:rFonts w:ascii="Arial" w:hAnsi="Arial" w:cs="Arial"/>
                <w:sz w:val="23"/>
                <w:szCs w:val="23"/>
              </w:rPr>
            </w:pPr>
          </w:p>
        </w:tc>
        <w:tc>
          <w:tcPr>
            <w:tcW w:w="288" w:type="dxa"/>
          </w:tcPr>
          <w:p w14:paraId="42C25734" w14:textId="77777777" w:rsidR="003F1E2D" w:rsidRPr="00BA111E" w:rsidRDefault="003F1E2D" w:rsidP="005D0C34">
            <w:pPr>
              <w:rPr>
                <w:rFonts w:ascii="Arial" w:hAnsi="Arial" w:cs="Arial"/>
                <w:sz w:val="23"/>
                <w:szCs w:val="23"/>
              </w:rPr>
            </w:pPr>
          </w:p>
        </w:tc>
        <w:tc>
          <w:tcPr>
            <w:tcW w:w="288" w:type="dxa"/>
          </w:tcPr>
          <w:p w14:paraId="34984A25" w14:textId="77777777" w:rsidR="003F1E2D" w:rsidRPr="00BA111E" w:rsidRDefault="003F1E2D" w:rsidP="005D0C34">
            <w:pPr>
              <w:rPr>
                <w:rFonts w:ascii="Arial" w:hAnsi="Arial" w:cs="Arial"/>
                <w:sz w:val="23"/>
                <w:szCs w:val="23"/>
              </w:rPr>
            </w:pPr>
          </w:p>
        </w:tc>
        <w:tc>
          <w:tcPr>
            <w:tcW w:w="288" w:type="dxa"/>
          </w:tcPr>
          <w:p w14:paraId="516148A1" w14:textId="77777777" w:rsidR="003F1E2D" w:rsidRPr="00BA111E" w:rsidRDefault="003F1E2D" w:rsidP="005D0C34">
            <w:pPr>
              <w:rPr>
                <w:rFonts w:ascii="Arial" w:hAnsi="Arial" w:cs="Arial"/>
                <w:sz w:val="23"/>
                <w:szCs w:val="23"/>
              </w:rPr>
            </w:pPr>
          </w:p>
        </w:tc>
        <w:tc>
          <w:tcPr>
            <w:tcW w:w="288" w:type="dxa"/>
          </w:tcPr>
          <w:p w14:paraId="1C2C2481" w14:textId="77777777" w:rsidR="003F1E2D" w:rsidRPr="00BA111E" w:rsidRDefault="003F1E2D" w:rsidP="005D0C34">
            <w:pPr>
              <w:rPr>
                <w:rFonts w:ascii="Arial" w:hAnsi="Arial" w:cs="Arial"/>
                <w:sz w:val="23"/>
                <w:szCs w:val="23"/>
              </w:rPr>
            </w:pPr>
          </w:p>
        </w:tc>
        <w:tc>
          <w:tcPr>
            <w:tcW w:w="288" w:type="dxa"/>
          </w:tcPr>
          <w:p w14:paraId="64811E6F" w14:textId="77777777" w:rsidR="003F1E2D" w:rsidRPr="00BA111E" w:rsidRDefault="003F1E2D" w:rsidP="005D0C34">
            <w:pPr>
              <w:rPr>
                <w:rFonts w:ascii="Arial" w:hAnsi="Arial" w:cs="Arial"/>
                <w:sz w:val="23"/>
                <w:szCs w:val="23"/>
              </w:rPr>
            </w:pPr>
          </w:p>
        </w:tc>
        <w:tc>
          <w:tcPr>
            <w:tcW w:w="288" w:type="dxa"/>
          </w:tcPr>
          <w:p w14:paraId="487983A8" w14:textId="77777777" w:rsidR="003F1E2D" w:rsidRPr="00BA111E" w:rsidRDefault="003F1E2D" w:rsidP="005D0C34">
            <w:pPr>
              <w:rPr>
                <w:rFonts w:ascii="Arial" w:hAnsi="Arial" w:cs="Arial"/>
                <w:sz w:val="23"/>
                <w:szCs w:val="23"/>
              </w:rPr>
            </w:pPr>
          </w:p>
        </w:tc>
        <w:tc>
          <w:tcPr>
            <w:tcW w:w="288" w:type="dxa"/>
          </w:tcPr>
          <w:p w14:paraId="78BC9D1E" w14:textId="77777777" w:rsidR="003F1E2D" w:rsidRPr="00BA111E" w:rsidRDefault="003F1E2D" w:rsidP="005D0C34">
            <w:pPr>
              <w:rPr>
                <w:rFonts w:ascii="Arial" w:hAnsi="Arial" w:cs="Arial"/>
                <w:sz w:val="23"/>
                <w:szCs w:val="23"/>
              </w:rPr>
            </w:pPr>
          </w:p>
        </w:tc>
        <w:tc>
          <w:tcPr>
            <w:tcW w:w="288" w:type="dxa"/>
          </w:tcPr>
          <w:p w14:paraId="76E486F9" w14:textId="77777777" w:rsidR="003F1E2D" w:rsidRPr="00BA111E" w:rsidRDefault="003F1E2D" w:rsidP="005D0C34">
            <w:pPr>
              <w:rPr>
                <w:rFonts w:ascii="Arial" w:hAnsi="Arial" w:cs="Arial"/>
                <w:sz w:val="23"/>
                <w:szCs w:val="23"/>
              </w:rPr>
            </w:pPr>
          </w:p>
        </w:tc>
        <w:tc>
          <w:tcPr>
            <w:tcW w:w="288" w:type="dxa"/>
          </w:tcPr>
          <w:p w14:paraId="381B010F" w14:textId="77777777" w:rsidR="003F1E2D" w:rsidRPr="00BA111E" w:rsidRDefault="003F1E2D" w:rsidP="005D0C34">
            <w:pPr>
              <w:rPr>
                <w:rFonts w:ascii="Arial" w:hAnsi="Arial" w:cs="Arial"/>
                <w:sz w:val="23"/>
                <w:szCs w:val="23"/>
              </w:rPr>
            </w:pPr>
          </w:p>
        </w:tc>
        <w:tc>
          <w:tcPr>
            <w:tcW w:w="288" w:type="dxa"/>
          </w:tcPr>
          <w:p w14:paraId="7F046700" w14:textId="77777777" w:rsidR="003F1E2D" w:rsidRPr="00BA111E" w:rsidRDefault="003F1E2D" w:rsidP="005D0C34">
            <w:pPr>
              <w:rPr>
                <w:rFonts w:ascii="Arial" w:hAnsi="Arial" w:cs="Arial"/>
                <w:sz w:val="23"/>
                <w:szCs w:val="23"/>
              </w:rPr>
            </w:pPr>
          </w:p>
        </w:tc>
        <w:tc>
          <w:tcPr>
            <w:tcW w:w="288" w:type="dxa"/>
          </w:tcPr>
          <w:p w14:paraId="66F060EF" w14:textId="77777777" w:rsidR="003F1E2D" w:rsidRPr="00BA111E" w:rsidRDefault="003F1E2D" w:rsidP="005D0C34">
            <w:pPr>
              <w:rPr>
                <w:rFonts w:ascii="Arial" w:hAnsi="Arial" w:cs="Arial"/>
                <w:sz w:val="23"/>
                <w:szCs w:val="23"/>
              </w:rPr>
            </w:pPr>
          </w:p>
        </w:tc>
        <w:tc>
          <w:tcPr>
            <w:tcW w:w="288" w:type="dxa"/>
          </w:tcPr>
          <w:p w14:paraId="2EC3AD6E" w14:textId="77777777" w:rsidR="003F1E2D" w:rsidRPr="00BA111E" w:rsidRDefault="003F1E2D" w:rsidP="005D0C34">
            <w:pPr>
              <w:rPr>
                <w:rFonts w:ascii="Arial" w:hAnsi="Arial" w:cs="Arial"/>
                <w:sz w:val="23"/>
                <w:szCs w:val="23"/>
              </w:rPr>
            </w:pPr>
          </w:p>
        </w:tc>
        <w:tc>
          <w:tcPr>
            <w:tcW w:w="288" w:type="dxa"/>
          </w:tcPr>
          <w:p w14:paraId="23E1316D" w14:textId="77777777" w:rsidR="003F1E2D" w:rsidRPr="00BA111E" w:rsidRDefault="003F1E2D" w:rsidP="005D0C34">
            <w:pPr>
              <w:rPr>
                <w:rFonts w:ascii="Arial" w:hAnsi="Arial" w:cs="Arial"/>
                <w:sz w:val="23"/>
                <w:szCs w:val="23"/>
              </w:rPr>
            </w:pPr>
          </w:p>
        </w:tc>
        <w:tc>
          <w:tcPr>
            <w:tcW w:w="288" w:type="dxa"/>
          </w:tcPr>
          <w:p w14:paraId="1131DB9F" w14:textId="77777777" w:rsidR="003F1E2D" w:rsidRPr="00BA111E" w:rsidRDefault="003F1E2D" w:rsidP="005D0C34">
            <w:pPr>
              <w:rPr>
                <w:rFonts w:ascii="Arial" w:hAnsi="Arial" w:cs="Arial"/>
                <w:sz w:val="23"/>
                <w:szCs w:val="23"/>
              </w:rPr>
            </w:pPr>
          </w:p>
        </w:tc>
        <w:tc>
          <w:tcPr>
            <w:tcW w:w="288" w:type="dxa"/>
          </w:tcPr>
          <w:p w14:paraId="40C31F01" w14:textId="77777777" w:rsidR="003F1E2D" w:rsidRPr="00BA111E" w:rsidRDefault="003F1E2D" w:rsidP="005D0C34">
            <w:pPr>
              <w:rPr>
                <w:rFonts w:ascii="Arial" w:hAnsi="Arial" w:cs="Arial"/>
                <w:sz w:val="23"/>
                <w:szCs w:val="23"/>
              </w:rPr>
            </w:pPr>
          </w:p>
        </w:tc>
        <w:tc>
          <w:tcPr>
            <w:tcW w:w="288" w:type="dxa"/>
            <w:gridSpan w:val="2"/>
          </w:tcPr>
          <w:p w14:paraId="188944B4" w14:textId="77777777" w:rsidR="003F1E2D" w:rsidRPr="00BA111E" w:rsidRDefault="003F1E2D" w:rsidP="005D0C34">
            <w:pPr>
              <w:rPr>
                <w:rFonts w:ascii="Arial" w:hAnsi="Arial" w:cs="Arial"/>
                <w:sz w:val="23"/>
                <w:szCs w:val="23"/>
              </w:rPr>
            </w:pPr>
          </w:p>
        </w:tc>
        <w:tc>
          <w:tcPr>
            <w:tcW w:w="288" w:type="dxa"/>
            <w:gridSpan w:val="2"/>
          </w:tcPr>
          <w:p w14:paraId="651D70F9" w14:textId="77777777" w:rsidR="003F1E2D" w:rsidRPr="00BA111E" w:rsidRDefault="003F1E2D" w:rsidP="005D0C34">
            <w:pPr>
              <w:rPr>
                <w:rFonts w:ascii="Arial" w:hAnsi="Arial" w:cs="Arial"/>
                <w:sz w:val="23"/>
                <w:szCs w:val="23"/>
              </w:rPr>
            </w:pPr>
          </w:p>
        </w:tc>
        <w:tc>
          <w:tcPr>
            <w:tcW w:w="288" w:type="dxa"/>
          </w:tcPr>
          <w:p w14:paraId="3583FA84" w14:textId="77777777" w:rsidR="003F1E2D" w:rsidRPr="00BA111E" w:rsidRDefault="003F1E2D" w:rsidP="005D0C34">
            <w:pPr>
              <w:rPr>
                <w:rFonts w:ascii="Arial" w:hAnsi="Arial" w:cs="Arial"/>
                <w:sz w:val="23"/>
                <w:szCs w:val="23"/>
              </w:rPr>
            </w:pPr>
          </w:p>
        </w:tc>
        <w:tc>
          <w:tcPr>
            <w:tcW w:w="288" w:type="dxa"/>
          </w:tcPr>
          <w:p w14:paraId="232E6FAC" w14:textId="77777777" w:rsidR="003F1E2D" w:rsidRPr="00BA111E" w:rsidRDefault="003F1E2D" w:rsidP="005D0C34">
            <w:pPr>
              <w:rPr>
                <w:rFonts w:ascii="Arial" w:hAnsi="Arial" w:cs="Arial"/>
                <w:sz w:val="23"/>
                <w:szCs w:val="23"/>
              </w:rPr>
            </w:pPr>
          </w:p>
        </w:tc>
        <w:tc>
          <w:tcPr>
            <w:tcW w:w="288" w:type="dxa"/>
          </w:tcPr>
          <w:p w14:paraId="477EEB88" w14:textId="77777777" w:rsidR="003F1E2D" w:rsidRPr="00BA111E" w:rsidRDefault="003F1E2D" w:rsidP="005D0C34">
            <w:pPr>
              <w:rPr>
                <w:rFonts w:ascii="Arial" w:hAnsi="Arial" w:cs="Arial"/>
                <w:sz w:val="23"/>
                <w:szCs w:val="23"/>
              </w:rPr>
            </w:pPr>
          </w:p>
        </w:tc>
        <w:tc>
          <w:tcPr>
            <w:tcW w:w="288" w:type="dxa"/>
            <w:gridSpan w:val="2"/>
          </w:tcPr>
          <w:p w14:paraId="6B1E9646" w14:textId="77777777" w:rsidR="003F1E2D" w:rsidRPr="00BA111E" w:rsidRDefault="003F1E2D" w:rsidP="005D0C34">
            <w:pPr>
              <w:rPr>
                <w:rFonts w:ascii="Arial" w:hAnsi="Arial" w:cs="Arial"/>
                <w:sz w:val="23"/>
                <w:szCs w:val="23"/>
              </w:rPr>
            </w:pPr>
          </w:p>
        </w:tc>
        <w:tc>
          <w:tcPr>
            <w:tcW w:w="288" w:type="dxa"/>
          </w:tcPr>
          <w:p w14:paraId="0F77DB6B" w14:textId="77777777" w:rsidR="003F1E2D" w:rsidRPr="00BA111E" w:rsidRDefault="003F1E2D" w:rsidP="005D0C34">
            <w:pPr>
              <w:rPr>
                <w:rFonts w:ascii="Arial" w:hAnsi="Arial" w:cs="Arial"/>
                <w:sz w:val="23"/>
                <w:szCs w:val="23"/>
              </w:rPr>
            </w:pPr>
          </w:p>
        </w:tc>
        <w:tc>
          <w:tcPr>
            <w:tcW w:w="288" w:type="dxa"/>
          </w:tcPr>
          <w:p w14:paraId="04293F36" w14:textId="77777777" w:rsidR="003F1E2D" w:rsidRPr="00BA111E" w:rsidRDefault="003F1E2D" w:rsidP="005D0C34">
            <w:pPr>
              <w:rPr>
                <w:rFonts w:ascii="Arial" w:hAnsi="Arial" w:cs="Arial"/>
                <w:sz w:val="23"/>
                <w:szCs w:val="23"/>
              </w:rPr>
            </w:pPr>
          </w:p>
        </w:tc>
        <w:tc>
          <w:tcPr>
            <w:tcW w:w="288" w:type="dxa"/>
          </w:tcPr>
          <w:p w14:paraId="3D6ABBF5" w14:textId="77777777" w:rsidR="003F1E2D" w:rsidRPr="00BA111E" w:rsidRDefault="003F1E2D" w:rsidP="005D0C34">
            <w:pPr>
              <w:rPr>
                <w:rFonts w:ascii="Arial" w:hAnsi="Arial" w:cs="Arial"/>
                <w:sz w:val="23"/>
                <w:szCs w:val="23"/>
              </w:rPr>
            </w:pPr>
          </w:p>
        </w:tc>
        <w:tc>
          <w:tcPr>
            <w:tcW w:w="288" w:type="dxa"/>
          </w:tcPr>
          <w:p w14:paraId="42B96877" w14:textId="77777777" w:rsidR="003F1E2D" w:rsidRPr="00BA111E" w:rsidRDefault="003F1E2D" w:rsidP="005D0C34">
            <w:pPr>
              <w:rPr>
                <w:rFonts w:ascii="Arial" w:hAnsi="Arial" w:cs="Arial"/>
                <w:sz w:val="23"/>
                <w:szCs w:val="23"/>
              </w:rPr>
            </w:pPr>
          </w:p>
        </w:tc>
        <w:tc>
          <w:tcPr>
            <w:tcW w:w="288" w:type="dxa"/>
          </w:tcPr>
          <w:p w14:paraId="5DE97B7D" w14:textId="77777777" w:rsidR="003F1E2D" w:rsidRPr="00BA111E" w:rsidRDefault="003F1E2D" w:rsidP="005D0C34">
            <w:pPr>
              <w:rPr>
                <w:rFonts w:ascii="Arial" w:hAnsi="Arial" w:cs="Arial"/>
                <w:sz w:val="23"/>
                <w:szCs w:val="23"/>
              </w:rPr>
            </w:pPr>
          </w:p>
        </w:tc>
        <w:tc>
          <w:tcPr>
            <w:tcW w:w="288" w:type="dxa"/>
          </w:tcPr>
          <w:p w14:paraId="61335794" w14:textId="77777777" w:rsidR="003F1E2D" w:rsidRPr="00BA111E" w:rsidRDefault="003F1E2D" w:rsidP="005D0C34">
            <w:pPr>
              <w:rPr>
                <w:rFonts w:ascii="Arial" w:hAnsi="Arial" w:cs="Arial"/>
                <w:sz w:val="23"/>
                <w:szCs w:val="23"/>
              </w:rPr>
            </w:pPr>
          </w:p>
        </w:tc>
        <w:tc>
          <w:tcPr>
            <w:tcW w:w="288" w:type="dxa"/>
          </w:tcPr>
          <w:p w14:paraId="09B3BB8F" w14:textId="77777777" w:rsidR="003F1E2D" w:rsidRPr="00BA111E" w:rsidRDefault="003F1E2D" w:rsidP="005D0C34">
            <w:pPr>
              <w:rPr>
                <w:rFonts w:ascii="Arial" w:hAnsi="Arial" w:cs="Arial"/>
                <w:sz w:val="23"/>
                <w:szCs w:val="23"/>
              </w:rPr>
            </w:pPr>
          </w:p>
        </w:tc>
      </w:tr>
      <w:tr w:rsidR="003F1E2D" w:rsidRPr="00BA111E" w14:paraId="5039B471" w14:textId="77777777" w:rsidTr="003F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288"/>
        </w:trPr>
        <w:tc>
          <w:tcPr>
            <w:tcW w:w="630" w:type="dxa"/>
            <w:vMerge w:val="restart"/>
            <w:vAlign w:val="center"/>
          </w:tcPr>
          <w:p w14:paraId="5D28652A" w14:textId="77777777" w:rsidR="003F1E2D" w:rsidRPr="00BA111E" w:rsidRDefault="003F1E2D" w:rsidP="005D0C34">
            <w:pPr>
              <w:rPr>
                <w:rFonts w:ascii="Arial" w:hAnsi="Arial" w:cs="Arial"/>
                <w:sz w:val="19"/>
                <w:szCs w:val="19"/>
              </w:rPr>
            </w:pPr>
            <w:r w:rsidRPr="00BA111E">
              <w:rPr>
                <w:rFonts w:ascii="Arial" w:hAnsi="Arial" w:cs="Arial"/>
                <w:sz w:val="19"/>
                <w:szCs w:val="19"/>
              </w:rPr>
              <w:t>Stop:</w:t>
            </w:r>
          </w:p>
        </w:tc>
        <w:tc>
          <w:tcPr>
            <w:tcW w:w="1080" w:type="dxa"/>
            <w:vAlign w:val="center"/>
          </w:tcPr>
          <w:p w14:paraId="71BDD425"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Amount: </w:t>
            </w:r>
          </w:p>
        </w:tc>
        <w:tc>
          <w:tcPr>
            <w:tcW w:w="1170" w:type="dxa"/>
            <w:vAlign w:val="center"/>
          </w:tcPr>
          <w:p w14:paraId="1A80921E" w14:textId="77777777" w:rsidR="003F1E2D" w:rsidRPr="00BA111E" w:rsidRDefault="003F1E2D" w:rsidP="005D0C34">
            <w:pPr>
              <w:rPr>
                <w:rFonts w:ascii="Arial" w:hAnsi="Arial" w:cs="Arial"/>
                <w:sz w:val="19"/>
                <w:szCs w:val="19"/>
              </w:rPr>
            </w:pPr>
          </w:p>
        </w:tc>
        <w:tc>
          <w:tcPr>
            <w:tcW w:w="1638" w:type="dxa"/>
            <w:gridSpan w:val="2"/>
          </w:tcPr>
          <w:p w14:paraId="51725A58"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 Dose:</w:t>
            </w:r>
          </w:p>
        </w:tc>
        <w:tc>
          <w:tcPr>
            <w:tcW w:w="792" w:type="dxa"/>
          </w:tcPr>
          <w:p w14:paraId="2B00CCD1" w14:textId="77777777" w:rsidR="003F1E2D" w:rsidRPr="00011CF4" w:rsidRDefault="003F1E2D" w:rsidP="005D0C34">
            <w:pPr>
              <w:rPr>
                <w:rFonts w:ascii="Lucida Handwriting" w:hAnsi="Lucida Handwriting" w:cs="Arial"/>
                <w:sz w:val="13"/>
                <w:szCs w:val="13"/>
              </w:rPr>
            </w:pPr>
            <w:r w:rsidRPr="00011CF4">
              <w:rPr>
                <w:rFonts w:ascii="Lucida Handwriting" w:hAnsi="Lucida Handwriting" w:cs="Arial"/>
                <w:sz w:val="13"/>
                <w:szCs w:val="13"/>
              </w:rPr>
              <w:t>2</w:t>
            </w:r>
            <w:r w:rsidRPr="00011CF4">
              <w:rPr>
                <w:rFonts w:ascii="Lucida Handwriting" w:hAnsi="Lucida Handwriting" w:cs="Arial"/>
                <w:sz w:val="13"/>
                <w:szCs w:val="13"/>
                <w:vertAlign w:val="superscript"/>
              </w:rPr>
              <w:t>nd</w:t>
            </w:r>
            <w:r w:rsidRPr="00011CF4">
              <w:rPr>
                <w:rFonts w:ascii="Lucida Handwriting" w:hAnsi="Lucida Handwriting" w:cs="Arial"/>
                <w:sz w:val="13"/>
                <w:szCs w:val="13"/>
              </w:rPr>
              <w:t xml:space="preserve"> check</w:t>
            </w:r>
          </w:p>
        </w:tc>
        <w:tc>
          <w:tcPr>
            <w:tcW w:w="306" w:type="dxa"/>
          </w:tcPr>
          <w:p w14:paraId="58BE4883" w14:textId="77777777" w:rsidR="003F1E2D" w:rsidRPr="00BA111E" w:rsidRDefault="003F1E2D" w:rsidP="005D0C34">
            <w:pPr>
              <w:rPr>
                <w:rFonts w:ascii="Arial" w:hAnsi="Arial" w:cs="Arial"/>
                <w:sz w:val="23"/>
                <w:szCs w:val="23"/>
              </w:rPr>
            </w:pPr>
          </w:p>
        </w:tc>
        <w:tc>
          <w:tcPr>
            <w:tcW w:w="288" w:type="dxa"/>
          </w:tcPr>
          <w:p w14:paraId="16F0BA96" w14:textId="77777777" w:rsidR="003F1E2D" w:rsidRPr="00BA111E" w:rsidRDefault="003F1E2D" w:rsidP="005D0C34">
            <w:pPr>
              <w:rPr>
                <w:rFonts w:ascii="Arial" w:hAnsi="Arial" w:cs="Arial"/>
                <w:sz w:val="23"/>
                <w:szCs w:val="23"/>
              </w:rPr>
            </w:pPr>
          </w:p>
        </w:tc>
        <w:tc>
          <w:tcPr>
            <w:tcW w:w="288" w:type="dxa"/>
          </w:tcPr>
          <w:p w14:paraId="2C32BCAC" w14:textId="77777777" w:rsidR="003F1E2D" w:rsidRPr="00BA111E" w:rsidRDefault="003F1E2D" w:rsidP="005D0C34">
            <w:pPr>
              <w:rPr>
                <w:rFonts w:ascii="Arial" w:hAnsi="Arial" w:cs="Arial"/>
                <w:sz w:val="23"/>
                <w:szCs w:val="23"/>
              </w:rPr>
            </w:pPr>
          </w:p>
        </w:tc>
        <w:tc>
          <w:tcPr>
            <w:tcW w:w="288" w:type="dxa"/>
          </w:tcPr>
          <w:p w14:paraId="317CE475" w14:textId="77777777" w:rsidR="003F1E2D" w:rsidRPr="00BA111E" w:rsidRDefault="003F1E2D" w:rsidP="005D0C34">
            <w:pPr>
              <w:rPr>
                <w:rFonts w:ascii="Arial" w:hAnsi="Arial" w:cs="Arial"/>
                <w:sz w:val="23"/>
                <w:szCs w:val="23"/>
              </w:rPr>
            </w:pPr>
          </w:p>
        </w:tc>
        <w:tc>
          <w:tcPr>
            <w:tcW w:w="288" w:type="dxa"/>
          </w:tcPr>
          <w:p w14:paraId="1F552B68" w14:textId="77777777" w:rsidR="003F1E2D" w:rsidRPr="00BA111E" w:rsidRDefault="003F1E2D" w:rsidP="005D0C34">
            <w:pPr>
              <w:rPr>
                <w:rFonts w:ascii="Arial" w:hAnsi="Arial" w:cs="Arial"/>
                <w:sz w:val="23"/>
                <w:szCs w:val="23"/>
              </w:rPr>
            </w:pPr>
          </w:p>
        </w:tc>
        <w:tc>
          <w:tcPr>
            <w:tcW w:w="288" w:type="dxa"/>
          </w:tcPr>
          <w:p w14:paraId="216EF286" w14:textId="77777777" w:rsidR="003F1E2D" w:rsidRPr="00BA111E" w:rsidRDefault="003F1E2D" w:rsidP="005D0C34">
            <w:pPr>
              <w:rPr>
                <w:rFonts w:ascii="Arial" w:hAnsi="Arial" w:cs="Arial"/>
                <w:sz w:val="23"/>
                <w:szCs w:val="23"/>
              </w:rPr>
            </w:pPr>
          </w:p>
        </w:tc>
        <w:tc>
          <w:tcPr>
            <w:tcW w:w="288" w:type="dxa"/>
          </w:tcPr>
          <w:p w14:paraId="385ACBEE" w14:textId="77777777" w:rsidR="003F1E2D" w:rsidRPr="00BA111E" w:rsidRDefault="003F1E2D" w:rsidP="005D0C34">
            <w:pPr>
              <w:rPr>
                <w:rFonts w:ascii="Arial" w:hAnsi="Arial" w:cs="Arial"/>
                <w:sz w:val="23"/>
                <w:szCs w:val="23"/>
              </w:rPr>
            </w:pPr>
          </w:p>
        </w:tc>
        <w:tc>
          <w:tcPr>
            <w:tcW w:w="288" w:type="dxa"/>
          </w:tcPr>
          <w:p w14:paraId="0E4E4DB8" w14:textId="77777777" w:rsidR="003F1E2D" w:rsidRPr="00BA111E" w:rsidRDefault="003F1E2D" w:rsidP="005D0C34">
            <w:pPr>
              <w:rPr>
                <w:rFonts w:ascii="Arial" w:hAnsi="Arial" w:cs="Arial"/>
                <w:sz w:val="23"/>
                <w:szCs w:val="23"/>
              </w:rPr>
            </w:pPr>
          </w:p>
        </w:tc>
        <w:tc>
          <w:tcPr>
            <w:tcW w:w="288" w:type="dxa"/>
          </w:tcPr>
          <w:p w14:paraId="6D0840AA" w14:textId="77777777" w:rsidR="003F1E2D" w:rsidRPr="00BA111E" w:rsidRDefault="003F1E2D" w:rsidP="005D0C34">
            <w:pPr>
              <w:rPr>
                <w:rFonts w:ascii="Arial" w:hAnsi="Arial" w:cs="Arial"/>
                <w:sz w:val="23"/>
                <w:szCs w:val="23"/>
              </w:rPr>
            </w:pPr>
          </w:p>
        </w:tc>
        <w:tc>
          <w:tcPr>
            <w:tcW w:w="288" w:type="dxa"/>
          </w:tcPr>
          <w:p w14:paraId="70A5BC21" w14:textId="77777777" w:rsidR="003F1E2D" w:rsidRPr="00BA111E" w:rsidRDefault="003F1E2D" w:rsidP="005D0C34">
            <w:pPr>
              <w:rPr>
                <w:rFonts w:ascii="Arial" w:hAnsi="Arial" w:cs="Arial"/>
                <w:sz w:val="23"/>
                <w:szCs w:val="23"/>
              </w:rPr>
            </w:pPr>
          </w:p>
        </w:tc>
        <w:tc>
          <w:tcPr>
            <w:tcW w:w="288" w:type="dxa"/>
          </w:tcPr>
          <w:p w14:paraId="212F404A" w14:textId="77777777" w:rsidR="003F1E2D" w:rsidRPr="00BA111E" w:rsidRDefault="003F1E2D" w:rsidP="005D0C34">
            <w:pPr>
              <w:rPr>
                <w:rFonts w:ascii="Arial" w:hAnsi="Arial" w:cs="Arial"/>
                <w:sz w:val="23"/>
                <w:szCs w:val="23"/>
              </w:rPr>
            </w:pPr>
          </w:p>
        </w:tc>
        <w:tc>
          <w:tcPr>
            <w:tcW w:w="288" w:type="dxa"/>
          </w:tcPr>
          <w:p w14:paraId="2CC22BEE" w14:textId="77777777" w:rsidR="003F1E2D" w:rsidRPr="00BA111E" w:rsidRDefault="003F1E2D" w:rsidP="005D0C34">
            <w:pPr>
              <w:rPr>
                <w:rFonts w:ascii="Arial" w:hAnsi="Arial" w:cs="Arial"/>
                <w:sz w:val="23"/>
                <w:szCs w:val="23"/>
              </w:rPr>
            </w:pPr>
          </w:p>
        </w:tc>
        <w:tc>
          <w:tcPr>
            <w:tcW w:w="288" w:type="dxa"/>
          </w:tcPr>
          <w:p w14:paraId="301C0328" w14:textId="77777777" w:rsidR="003F1E2D" w:rsidRPr="00BA111E" w:rsidRDefault="003F1E2D" w:rsidP="005D0C34">
            <w:pPr>
              <w:rPr>
                <w:rFonts w:ascii="Arial" w:hAnsi="Arial" w:cs="Arial"/>
                <w:sz w:val="23"/>
                <w:szCs w:val="23"/>
              </w:rPr>
            </w:pPr>
          </w:p>
        </w:tc>
        <w:tc>
          <w:tcPr>
            <w:tcW w:w="288" w:type="dxa"/>
          </w:tcPr>
          <w:p w14:paraId="3DB1EA20" w14:textId="77777777" w:rsidR="003F1E2D" w:rsidRPr="00BA111E" w:rsidRDefault="003F1E2D" w:rsidP="005D0C34">
            <w:pPr>
              <w:rPr>
                <w:rFonts w:ascii="Arial" w:hAnsi="Arial" w:cs="Arial"/>
                <w:sz w:val="23"/>
                <w:szCs w:val="23"/>
              </w:rPr>
            </w:pPr>
          </w:p>
        </w:tc>
        <w:tc>
          <w:tcPr>
            <w:tcW w:w="288" w:type="dxa"/>
          </w:tcPr>
          <w:p w14:paraId="6D6FAA3C" w14:textId="77777777" w:rsidR="003F1E2D" w:rsidRPr="00BA111E" w:rsidRDefault="003F1E2D" w:rsidP="005D0C34">
            <w:pPr>
              <w:rPr>
                <w:rFonts w:ascii="Arial" w:hAnsi="Arial" w:cs="Arial"/>
                <w:sz w:val="23"/>
                <w:szCs w:val="23"/>
              </w:rPr>
            </w:pPr>
          </w:p>
        </w:tc>
        <w:tc>
          <w:tcPr>
            <w:tcW w:w="288" w:type="dxa"/>
          </w:tcPr>
          <w:p w14:paraId="6FE2AD1D" w14:textId="77777777" w:rsidR="003F1E2D" w:rsidRPr="00BA111E" w:rsidRDefault="003F1E2D" w:rsidP="005D0C34">
            <w:pPr>
              <w:rPr>
                <w:rFonts w:ascii="Arial" w:hAnsi="Arial" w:cs="Arial"/>
                <w:sz w:val="23"/>
                <w:szCs w:val="23"/>
              </w:rPr>
            </w:pPr>
          </w:p>
        </w:tc>
        <w:tc>
          <w:tcPr>
            <w:tcW w:w="288" w:type="dxa"/>
          </w:tcPr>
          <w:p w14:paraId="66183256" w14:textId="77777777" w:rsidR="003F1E2D" w:rsidRPr="00BA111E" w:rsidRDefault="003F1E2D" w:rsidP="005D0C34">
            <w:pPr>
              <w:rPr>
                <w:rFonts w:ascii="Arial" w:hAnsi="Arial" w:cs="Arial"/>
                <w:sz w:val="23"/>
                <w:szCs w:val="23"/>
              </w:rPr>
            </w:pPr>
          </w:p>
        </w:tc>
        <w:tc>
          <w:tcPr>
            <w:tcW w:w="288" w:type="dxa"/>
          </w:tcPr>
          <w:p w14:paraId="494FF05F" w14:textId="77777777" w:rsidR="003F1E2D" w:rsidRPr="00BA111E" w:rsidRDefault="003F1E2D" w:rsidP="005D0C34">
            <w:pPr>
              <w:rPr>
                <w:rFonts w:ascii="Arial" w:hAnsi="Arial" w:cs="Arial"/>
                <w:sz w:val="23"/>
                <w:szCs w:val="23"/>
              </w:rPr>
            </w:pPr>
          </w:p>
        </w:tc>
        <w:tc>
          <w:tcPr>
            <w:tcW w:w="288" w:type="dxa"/>
            <w:gridSpan w:val="2"/>
          </w:tcPr>
          <w:p w14:paraId="1AC55244" w14:textId="77777777" w:rsidR="003F1E2D" w:rsidRPr="00BA111E" w:rsidRDefault="003F1E2D" w:rsidP="005D0C34">
            <w:pPr>
              <w:rPr>
                <w:rFonts w:ascii="Arial" w:hAnsi="Arial" w:cs="Arial"/>
                <w:sz w:val="23"/>
                <w:szCs w:val="23"/>
              </w:rPr>
            </w:pPr>
          </w:p>
        </w:tc>
        <w:tc>
          <w:tcPr>
            <w:tcW w:w="288" w:type="dxa"/>
            <w:gridSpan w:val="2"/>
          </w:tcPr>
          <w:p w14:paraId="1EF1C7CF" w14:textId="77777777" w:rsidR="003F1E2D" w:rsidRPr="00BA111E" w:rsidRDefault="003F1E2D" w:rsidP="005D0C34">
            <w:pPr>
              <w:rPr>
                <w:rFonts w:ascii="Arial" w:hAnsi="Arial" w:cs="Arial"/>
                <w:sz w:val="23"/>
                <w:szCs w:val="23"/>
              </w:rPr>
            </w:pPr>
          </w:p>
        </w:tc>
        <w:tc>
          <w:tcPr>
            <w:tcW w:w="288" w:type="dxa"/>
          </w:tcPr>
          <w:p w14:paraId="3C8B0027" w14:textId="77777777" w:rsidR="003F1E2D" w:rsidRPr="00BA111E" w:rsidRDefault="003F1E2D" w:rsidP="005D0C34">
            <w:pPr>
              <w:rPr>
                <w:rFonts w:ascii="Arial" w:hAnsi="Arial" w:cs="Arial"/>
                <w:sz w:val="23"/>
                <w:szCs w:val="23"/>
              </w:rPr>
            </w:pPr>
          </w:p>
        </w:tc>
        <w:tc>
          <w:tcPr>
            <w:tcW w:w="288" w:type="dxa"/>
          </w:tcPr>
          <w:p w14:paraId="3B91BB99" w14:textId="77777777" w:rsidR="003F1E2D" w:rsidRPr="00BA111E" w:rsidRDefault="003F1E2D" w:rsidP="005D0C34">
            <w:pPr>
              <w:rPr>
                <w:rFonts w:ascii="Arial" w:hAnsi="Arial" w:cs="Arial"/>
                <w:sz w:val="23"/>
                <w:szCs w:val="23"/>
              </w:rPr>
            </w:pPr>
          </w:p>
        </w:tc>
        <w:tc>
          <w:tcPr>
            <w:tcW w:w="288" w:type="dxa"/>
          </w:tcPr>
          <w:p w14:paraId="60D6B7D8" w14:textId="77777777" w:rsidR="003F1E2D" w:rsidRPr="00BA111E" w:rsidRDefault="003F1E2D" w:rsidP="005D0C34">
            <w:pPr>
              <w:rPr>
                <w:rFonts w:ascii="Arial" w:hAnsi="Arial" w:cs="Arial"/>
                <w:sz w:val="23"/>
                <w:szCs w:val="23"/>
              </w:rPr>
            </w:pPr>
          </w:p>
        </w:tc>
        <w:tc>
          <w:tcPr>
            <w:tcW w:w="288" w:type="dxa"/>
            <w:gridSpan w:val="2"/>
          </w:tcPr>
          <w:p w14:paraId="2857BC73" w14:textId="77777777" w:rsidR="003F1E2D" w:rsidRPr="00BA111E" w:rsidRDefault="003F1E2D" w:rsidP="005D0C34">
            <w:pPr>
              <w:rPr>
                <w:rFonts w:ascii="Arial" w:hAnsi="Arial" w:cs="Arial"/>
                <w:sz w:val="23"/>
                <w:szCs w:val="23"/>
              </w:rPr>
            </w:pPr>
          </w:p>
        </w:tc>
        <w:tc>
          <w:tcPr>
            <w:tcW w:w="288" w:type="dxa"/>
          </w:tcPr>
          <w:p w14:paraId="48E55F98" w14:textId="77777777" w:rsidR="003F1E2D" w:rsidRPr="00BA111E" w:rsidRDefault="003F1E2D" w:rsidP="005D0C34">
            <w:pPr>
              <w:rPr>
                <w:rFonts w:ascii="Arial" w:hAnsi="Arial" w:cs="Arial"/>
                <w:sz w:val="23"/>
                <w:szCs w:val="23"/>
              </w:rPr>
            </w:pPr>
          </w:p>
        </w:tc>
        <w:tc>
          <w:tcPr>
            <w:tcW w:w="288" w:type="dxa"/>
          </w:tcPr>
          <w:p w14:paraId="22911F90" w14:textId="77777777" w:rsidR="003F1E2D" w:rsidRPr="00BA111E" w:rsidRDefault="003F1E2D" w:rsidP="005D0C34">
            <w:pPr>
              <w:rPr>
                <w:rFonts w:ascii="Arial" w:hAnsi="Arial" w:cs="Arial"/>
                <w:sz w:val="23"/>
                <w:szCs w:val="23"/>
              </w:rPr>
            </w:pPr>
          </w:p>
        </w:tc>
        <w:tc>
          <w:tcPr>
            <w:tcW w:w="288" w:type="dxa"/>
          </w:tcPr>
          <w:p w14:paraId="3474ACE2" w14:textId="77777777" w:rsidR="003F1E2D" w:rsidRPr="00BA111E" w:rsidRDefault="003F1E2D" w:rsidP="005D0C34">
            <w:pPr>
              <w:rPr>
                <w:rFonts w:ascii="Arial" w:hAnsi="Arial" w:cs="Arial"/>
                <w:sz w:val="23"/>
                <w:szCs w:val="23"/>
              </w:rPr>
            </w:pPr>
          </w:p>
        </w:tc>
        <w:tc>
          <w:tcPr>
            <w:tcW w:w="288" w:type="dxa"/>
          </w:tcPr>
          <w:p w14:paraId="7B191E35" w14:textId="77777777" w:rsidR="003F1E2D" w:rsidRPr="00BA111E" w:rsidRDefault="003F1E2D" w:rsidP="005D0C34">
            <w:pPr>
              <w:rPr>
                <w:rFonts w:ascii="Arial" w:hAnsi="Arial" w:cs="Arial"/>
                <w:sz w:val="23"/>
                <w:szCs w:val="23"/>
              </w:rPr>
            </w:pPr>
          </w:p>
        </w:tc>
        <w:tc>
          <w:tcPr>
            <w:tcW w:w="288" w:type="dxa"/>
          </w:tcPr>
          <w:p w14:paraId="0DA8DBBB" w14:textId="77777777" w:rsidR="003F1E2D" w:rsidRPr="00BA111E" w:rsidRDefault="003F1E2D" w:rsidP="005D0C34">
            <w:pPr>
              <w:rPr>
                <w:rFonts w:ascii="Arial" w:hAnsi="Arial" w:cs="Arial"/>
                <w:sz w:val="23"/>
                <w:szCs w:val="23"/>
              </w:rPr>
            </w:pPr>
          </w:p>
        </w:tc>
        <w:tc>
          <w:tcPr>
            <w:tcW w:w="288" w:type="dxa"/>
          </w:tcPr>
          <w:p w14:paraId="22024DCE" w14:textId="77777777" w:rsidR="003F1E2D" w:rsidRPr="00BA111E" w:rsidRDefault="003F1E2D" w:rsidP="005D0C34">
            <w:pPr>
              <w:rPr>
                <w:rFonts w:ascii="Arial" w:hAnsi="Arial" w:cs="Arial"/>
                <w:sz w:val="23"/>
                <w:szCs w:val="23"/>
              </w:rPr>
            </w:pPr>
          </w:p>
        </w:tc>
        <w:tc>
          <w:tcPr>
            <w:tcW w:w="288" w:type="dxa"/>
          </w:tcPr>
          <w:p w14:paraId="4D6FAC81" w14:textId="77777777" w:rsidR="003F1E2D" w:rsidRPr="00BA111E" w:rsidRDefault="003F1E2D" w:rsidP="005D0C34">
            <w:pPr>
              <w:rPr>
                <w:rFonts w:ascii="Arial" w:hAnsi="Arial" w:cs="Arial"/>
                <w:sz w:val="23"/>
                <w:szCs w:val="23"/>
              </w:rPr>
            </w:pPr>
          </w:p>
        </w:tc>
      </w:tr>
      <w:tr w:rsidR="003F1E2D" w:rsidRPr="00BA111E" w14:paraId="064E8A41" w14:textId="77777777" w:rsidTr="003F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432"/>
        </w:trPr>
        <w:tc>
          <w:tcPr>
            <w:tcW w:w="630" w:type="dxa"/>
            <w:vMerge/>
          </w:tcPr>
          <w:p w14:paraId="50CC3C40" w14:textId="77777777" w:rsidR="003F1E2D" w:rsidRPr="00BA111E" w:rsidRDefault="003F1E2D" w:rsidP="005D0C34">
            <w:pPr>
              <w:rPr>
                <w:rFonts w:ascii="Arial" w:hAnsi="Arial" w:cs="Arial"/>
                <w:sz w:val="23"/>
                <w:szCs w:val="23"/>
              </w:rPr>
            </w:pPr>
          </w:p>
        </w:tc>
        <w:tc>
          <w:tcPr>
            <w:tcW w:w="1080" w:type="dxa"/>
            <w:vAlign w:val="center"/>
          </w:tcPr>
          <w:p w14:paraId="46303DFD" w14:textId="77777777" w:rsidR="003F1E2D" w:rsidRPr="00BA111E" w:rsidRDefault="003F1E2D" w:rsidP="005D0C34">
            <w:pPr>
              <w:rPr>
                <w:rFonts w:ascii="Arial" w:hAnsi="Arial" w:cs="Arial"/>
                <w:bCs/>
                <w:sz w:val="23"/>
                <w:szCs w:val="23"/>
              </w:rPr>
            </w:pPr>
            <w:r w:rsidRPr="00BA111E">
              <w:rPr>
                <w:rFonts w:ascii="Arial" w:hAnsi="Arial" w:cs="Arial"/>
                <w:sz w:val="19"/>
                <w:szCs w:val="19"/>
              </w:rPr>
              <w:t>Frequency</w:t>
            </w:r>
            <w:r w:rsidR="0065165D">
              <w:rPr>
                <w:rFonts w:ascii="Arial" w:hAnsi="Arial" w:cs="Arial"/>
                <w:sz w:val="19"/>
                <w:szCs w:val="19"/>
              </w:rPr>
              <w:t>:</w:t>
            </w:r>
          </w:p>
        </w:tc>
        <w:tc>
          <w:tcPr>
            <w:tcW w:w="2808" w:type="dxa"/>
            <w:gridSpan w:val="3"/>
            <w:vAlign w:val="center"/>
          </w:tcPr>
          <w:p w14:paraId="43C6EB7A" w14:textId="77777777" w:rsidR="003F1E2D" w:rsidRPr="00011CF4" w:rsidRDefault="003F1E2D" w:rsidP="005D0C34">
            <w:pPr>
              <w:rPr>
                <w:rFonts w:ascii="Lucida Handwriting" w:hAnsi="Lucida Handwriting" w:cs="Arial"/>
                <w:bCs/>
                <w:sz w:val="23"/>
                <w:szCs w:val="23"/>
              </w:rPr>
            </w:pPr>
            <w:r w:rsidRPr="00011CF4">
              <w:rPr>
                <w:rFonts w:ascii="Lucida Handwriting" w:hAnsi="Lucida Handwriting" w:cs="Arial"/>
                <w:bCs/>
                <w:sz w:val="23"/>
                <w:szCs w:val="23"/>
              </w:rPr>
              <w:t>Every Evening</w:t>
            </w:r>
          </w:p>
        </w:tc>
        <w:tc>
          <w:tcPr>
            <w:tcW w:w="6372" w:type="dxa"/>
            <w:gridSpan w:val="22"/>
            <w:vMerge w:val="restart"/>
            <w:tcBorders>
              <w:top w:val="single" w:sz="4" w:space="0" w:color="auto"/>
              <w:right w:val="nil"/>
            </w:tcBorders>
          </w:tcPr>
          <w:p w14:paraId="4144759F" w14:textId="77777777" w:rsidR="003F1E2D" w:rsidRPr="00BA111E" w:rsidRDefault="003F1E2D" w:rsidP="005D0C34">
            <w:pPr>
              <w:rPr>
                <w:rFonts w:ascii="Arial" w:hAnsi="Arial" w:cs="Arial"/>
                <w:sz w:val="19"/>
                <w:szCs w:val="19"/>
                <w:u w:val="single"/>
              </w:rPr>
            </w:pPr>
            <w:r w:rsidRPr="00BA111E">
              <w:rPr>
                <w:rFonts w:ascii="Arial" w:hAnsi="Arial" w:cs="Arial"/>
                <w:sz w:val="19"/>
                <w:szCs w:val="19"/>
                <w:u w:val="single"/>
              </w:rPr>
              <w:t xml:space="preserve">Special Instructions/Precautions:  </w:t>
            </w:r>
          </w:p>
          <w:p w14:paraId="7A61277B" w14:textId="77777777" w:rsidR="003F1E2D" w:rsidRPr="00011CF4" w:rsidRDefault="003F1E2D" w:rsidP="005D0C34">
            <w:pPr>
              <w:rPr>
                <w:rFonts w:ascii="Lucida Handwriting" w:hAnsi="Lucida Handwriting" w:cs="Arial"/>
                <w:sz w:val="19"/>
                <w:szCs w:val="19"/>
              </w:rPr>
            </w:pPr>
            <w:r w:rsidRPr="00011CF4">
              <w:rPr>
                <w:rFonts w:ascii="Lucida Handwriting" w:hAnsi="Lucida Handwriting" w:cs="Arial"/>
                <w:sz w:val="19"/>
                <w:szCs w:val="19"/>
              </w:rPr>
              <w:t>Watch for bleeding</w:t>
            </w:r>
          </w:p>
        </w:tc>
        <w:tc>
          <w:tcPr>
            <w:tcW w:w="3366" w:type="dxa"/>
            <w:gridSpan w:val="13"/>
            <w:vMerge w:val="restart"/>
            <w:tcBorders>
              <w:top w:val="single" w:sz="4" w:space="0" w:color="auto"/>
              <w:left w:val="single" w:sz="4" w:space="0" w:color="auto"/>
              <w:right w:val="single" w:sz="4" w:space="0" w:color="auto"/>
            </w:tcBorders>
          </w:tcPr>
          <w:p w14:paraId="7C3487E6" w14:textId="77777777" w:rsidR="003F1E2D" w:rsidRPr="00BA111E" w:rsidRDefault="003F1E2D" w:rsidP="005D0C34">
            <w:pPr>
              <w:rPr>
                <w:rFonts w:ascii="Arial" w:hAnsi="Arial" w:cs="Arial"/>
                <w:sz w:val="19"/>
                <w:szCs w:val="19"/>
              </w:rPr>
            </w:pPr>
            <w:r w:rsidRPr="00BA111E">
              <w:rPr>
                <w:rFonts w:ascii="Arial" w:hAnsi="Arial" w:cs="Arial"/>
                <w:sz w:val="19"/>
                <w:szCs w:val="19"/>
                <w:u w:val="single"/>
              </w:rPr>
              <w:t>Reason</w:t>
            </w:r>
            <w:r w:rsidRPr="00BA111E">
              <w:rPr>
                <w:rFonts w:ascii="Arial" w:hAnsi="Arial" w:cs="Arial"/>
                <w:sz w:val="19"/>
                <w:szCs w:val="19"/>
              </w:rPr>
              <w:t xml:space="preserve">: </w:t>
            </w:r>
            <w:r w:rsidR="00011CF4">
              <w:rPr>
                <w:rFonts w:ascii="Arial" w:hAnsi="Arial" w:cs="Arial"/>
                <w:sz w:val="19"/>
                <w:szCs w:val="19"/>
              </w:rPr>
              <w:t xml:space="preserve">  </w:t>
            </w:r>
            <w:r w:rsidRPr="00011CF4">
              <w:rPr>
                <w:rFonts w:ascii="Lucida Handwriting" w:hAnsi="Lucida Handwriting" w:cs="Arial"/>
                <w:sz w:val="19"/>
                <w:szCs w:val="19"/>
              </w:rPr>
              <w:t xml:space="preserve">Prevents blood clots from </w:t>
            </w:r>
            <w:r w:rsidR="00011CF4">
              <w:rPr>
                <w:rFonts w:ascii="Lucida Handwriting" w:hAnsi="Lucida Handwriting" w:cs="Arial"/>
                <w:sz w:val="19"/>
                <w:szCs w:val="19"/>
              </w:rPr>
              <w:t xml:space="preserve"> </w:t>
            </w:r>
            <w:r w:rsidRPr="00011CF4">
              <w:rPr>
                <w:rFonts w:ascii="Lucida Handwriting" w:hAnsi="Lucida Handwriting" w:cs="Arial"/>
                <w:sz w:val="19"/>
                <w:szCs w:val="19"/>
              </w:rPr>
              <w:t>forming or growing larger</w:t>
            </w:r>
          </w:p>
        </w:tc>
      </w:tr>
      <w:tr w:rsidR="003F1E2D" w:rsidRPr="00BA111E" w14:paraId="7706BF8A" w14:textId="77777777" w:rsidTr="003F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144"/>
        </w:trPr>
        <w:tc>
          <w:tcPr>
            <w:tcW w:w="630" w:type="dxa"/>
            <w:vMerge/>
          </w:tcPr>
          <w:p w14:paraId="0E1A914B" w14:textId="77777777" w:rsidR="003F1E2D" w:rsidRPr="00BA111E" w:rsidRDefault="003F1E2D" w:rsidP="005D0C34">
            <w:pPr>
              <w:rPr>
                <w:rFonts w:ascii="Arial" w:hAnsi="Arial" w:cs="Arial"/>
                <w:sz w:val="23"/>
                <w:szCs w:val="23"/>
              </w:rPr>
            </w:pPr>
          </w:p>
        </w:tc>
        <w:tc>
          <w:tcPr>
            <w:tcW w:w="1080" w:type="dxa"/>
            <w:vAlign w:val="center"/>
          </w:tcPr>
          <w:p w14:paraId="2C44AE22" w14:textId="77777777" w:rsidR="003F1E2D" w:rsidRPr="00BA111E" w:rsidRDefault="003F1E2D" w:rsidP="005D0C34">
            <w:pPr>
              <w:rPr>
                <w:rFonts w:ascii="Arial" w:hAnsi="Arial" w:cs="Arial"/>
                <w:sz w:val="19"/>
                <w:szCs w:val="19"/>
              </w:rPr>
            </w:pPr>
            <w:r w:rsidRPr="00BA111E">
              <w:rPr>
                <w:rFonts w:ascii="Arial" w:hAnsi="Arial" w:cs="Arial"/>
                <w:sz w:val="19"/>
                <w:szCs w:val="19"/>
              </w:rPr>
              <w:t>Route:</w:t>
            </w:r>
          </w:p>
        </w:tc>
        <w:tc>
          <w:tcPr>
            <w:tcW w:w="2808" w:type="dxa"/>
            <w:gridSpan w:val="3"/>
            <w:vAlign w:val="center"/>
          </w:tcPr>
          <w:p w14:paraId="61D9178E" w14:textId="77777777" w:rsidR="003F1E2D" w:rsidRPr="00011CF4" w:rsidRDefault="003F1E2D" w:rsidP="005D0C34">
            <w:pPr>
              <w:rPr>
                <w:rFonts w:ascii="Lucida Handwriting" w:hAnsi="Lucida Handwriting" w:cs="Arial"/>
                <w:bCs/>
                <w:sz w:val="23"/>
                <w:szCs w:val="23"/>
              </w:rPr>
            </w:pPr>
            <w:r w:rsidRPr="00011CF4">
              <w:rPr>
                <w:rFonts w:ascii="Lucida Handwriting" w:hAnsi="Lucida Handwriting" w:cs="Arial"/>
                <w:bCs/>
                <w:sz w:val="23"/>
                <w:szCs w:val="23"/>
              </w:rPr>
              <w:t>By Mouth</w:t>
            </w:r>
          </w:p>
        </w:tc>
        <w:tc>
          <w:tcPr>
            <w:tcW w:w="6372" w:type="dxa"/>
            <w:gridSpan w:val="22"/>
            <w:vMerge/>
            <w:tcBorders>
              <w:bottom w:val="single" w:sz="4" w:space="0" w:color="auto"/>
              <w:right w:val="nil"/>
            </w:tcBorders>
          </w:tcPr>
          <w:p w14:paraId="60698E2E" w14:textId="77777777" w:rsidR="003F1E2D" w:rsidRPr="00BA111E" w:rsidRDefault="003F1E2D" w:rsidP="005D0C34">
            <w:pPr>
              <w:rPr>
                <w:rFonts w:ascii="Arial" w:hAnsi="Arial" w:cs="Arial"/>
                <w:sz w:val="19"/>
                <w:szCs w:val="19"/>
              </w:rPr>
            </w:pPr>
          </w:p>
        </w:tc>
        <w:tc>
          <w:tcPr>
            <w:tcW w:w="3366" w:type="dxa"/>
            <w:gridSpan w:val="13"/>
            <w:vMerge/>
            <w:tcBorders>
              <w:left w:val="single" w:sz="4" w:space="0" w:color="auto"/>
              <w:bottom w:val="single" w:sz="4" w:space="0" w:color="auto"/>
              <w:right w:val="single" w:sz="4" w:space="0" w:color="auto"/>
            </w:tcBorders>
          </w:tcPr>
          <w:p w14:paraId="4C80749E" w14:textId="77777777" w:rsidR="003F1E2D" w:rsidRPr="00BA111E" w:rsidRDefault="003F1E2D" w:rsidP="005D0C34">
            <w:pPr>
              <w:rPr>
                <w:rFonts w:ascii="Arial" w:hAnsi="Arial" w:cs="Arial"/>
                <w:sz w:val="19"/>
                <w:szCs w:val="19"/>
              </w:rPr>
            </w:pPr>
          </w:p>
        </w:tc>
      </w:tr>
    </w:tbl>
    <w:p w14:paraId="58EF11C9" w14:textId="77777777" w:rsidR="003F1E2D" w:rsidRPr="00BA111E" w:rsidRDefault="003F1E2D" w:rsidP="003F1E2D">
      <w:pPr>
        <w:rPr>
          <w:rFonts w:ascii="Arial" w:hAnsi="Arial" w:cs="Arial"/>
          <w:sz w:val="23"/>
          <w:szCs w:val="23"/>
        </w:rPr>
      </w:pPr>
      <w:r w:rsidRPr="00BA111E">
        <w:rPr>
          <w:rFonts w:ascii="Arial" w:hAnsi="Arial" w:cs="Arial"/>
          <w:sz w:val="23"/>
          <w:szCs w:val="23"/>
        </w:rPr>
        <w:t xml:space="preserve">  </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080"/>
        <w:gridCol w:w="1260"/>
        <w:gridCol w:w="154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90"/>
        <w:gridCol w:w="198"/>
        <w:gridCol w:w="288"/>
        <w:gridCol w:w="288"/>
        <w:gridCol w:w="288"/>
        <w:gridCol w:w="288"/>
        <w:gridCol w:w="288"/>
        <w:gridCol w:w="288"/>
        <w:gridCol w:w="288"/>
        <w:gridCol w:w="288"/>
        <w:gridCol w:w="288"/>
        <w:gridCol w:w="288"/>
        <w:gridCol w:w="252"/>
        <w:gridCol w:w="36"/>
      </w:tblGrid>
      <w:tr w:rsidR="003F1E2D" w:rsidRPr="00BA111E" w14:paraId="37BB5D05" w14:textId="77777777" w:rsidTr="005D0C34">
        <w:trPr>
          <w:gridAfter w:val="1"/>
          <w:wAfter w:w="36" w:type="dxa"/>
          <w:cantSplit/>
        </w:trPr>
        <w:tc>
          <w:tcPr>
            <w:tcW w:w="630" w:type="dxa"/>
          </w:tcPr>
          <w:p w14:paraId="668A2136" w14:textId="77777777" w:rsidR="003F1E2D" w:rsidRPr="00BA111E" w:rsidRDefault="003F1E2D" w:rsidP="005D0C34">
            <w:pPr>
              <w:rPr>
                <w:rFonts w:ascii="Arial" w:hAnsi="Arial" w:cs="Arial"/>
                <w:sz w:val="23"/>
                <w:szCs w:val="23"/>
              </w:rPr>
            </w:pPr>
          </w:p>
        </w:tc>
        <w:tc>
          <w:tcPr>
            <w:tcW w:w="3888" w:type="dxa"/>
            <w:gridSpan w:val="3"/>
          </w:tcPr>
          <w:p w14:paraId="5C29029C" w14:textId="77777777" w:rsidR="003F1E2D" w:rsidRPr="00BA111E" w:rsidRDefault="003F1E2D" w:rsidP="005D0C34">
            <w:pPr>
              <w:jc w:val="center"/>
              <w:rPr>
                <w:rFonts w:ascii="Arial" w:hAnsi="Arial" w:cs="Arial"/>
                <w:sz w:val="23"/>
                <w:szCs w:val="23"/>
              </w:rPr>
            </w:pPr>
          </w:p>
        </w:tc>
        <w:tc>
          <w:tcPr>
            <w:tcW w:w="792" w:type="dxa"/>
          </w:tcPr>
          <w:p w14:paraId="2C560D63" w14:textId="77777777" w:rsidR="003F1E2D" w:rsidRPr="00BA111E" w:rsidRDefault="003F1E2D" w:rsidP="005D0C34">
            <w:pPr>
              <w:jc w:val="center"/>
              <w:rPr>
                <w:rFonts w:ascii="Arial" w:hAnsi="Arial" w:cs="Arial"/>
                <w:sz w:val="23"/>
                <w:szCs w:val="23"/>
              </w:rPr>
            </w:pPr>
            <w:r w:rsidRPr="00BA111E">
              <w:rPr>
                <w:rFonts w:ascii="Arial" w:hAnsi="Arial" w:cs="Arial"/>
                <w:sz w:val="23"/>
                <w:szCs w:val="23"/>
              </w:rPr>
              <w:t>Hour</w:t>
            </w:r>
          </w:p>
        </w:tc>
        <w:tc>
          <w:tcPr>
            <w:tcW w:w="306" w:type="dxa"/>
          </w:tcPr>
          <w:p w14:paraId="7C4C6C5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w:t>
            </w:r>
          </w:p>
        </w:tc>
        <w:tc>
          <w:tcPr>
            <w:tcW w:w="288" w:type="dxa"/>
          </w:tcPr>
          <w:p w14:paraId="1AE4926F"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w:t>
            </w:r>
          </w:p>
        </w:tc>
        <w:tc>
          <w:tcPr>
            <w:tcW w:w="288" w:type="dxa"/>
          </w:tcPr>
          <w:p w14:paraId="4DD25D8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w:t>
            </w:r>
          </w:p>
        </w:tc>
        <w:tc>
          <w:tcPr>
            <w:tcW w:w="288" w:type="dxa"/>
          </w:tcPr>
          <w:p w14:paraId="1A5BD107"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4</w:t>
            </w:r>
          </w:p>
        </w:tc>
        <w:tc>
          <w:tcPr>
            <w:tcW w:w="288" w:type="dxa"/>
          </w:tcPr>
          <w:p w14:paraId="4F6EB51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5</w:t>
            </w:r>
          </w:p>
        </w:tc>
        <w:tc>
          <w:tcPr>
            <w:tcW w:w="288" w:type="dxa"/>
          </w:tcPr>
          <w:p w14:paraId="6526DC85"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6</w:t>
            </w:r>
          </w:p>
        </w:tc>
        <w:tc>
          <w:tcPr>
            <w:tcW w:w="288" w:type="dxa"/>
          </w:tcPr>
          <w:p w14:paraId="1EE6C2FE"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7</w:t>
            </w:r>
          </w:p>
        </w:tc>
        <w:tc>
          <w:tcPr>
            <w:tcW w:w="288" w:type="dxa"/>
          </w:tcPr>
          <w:p w14:paraId="15D35A9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8</w:t>
            </w:r>
          </w:p>
        </w:tc>
        <w:tc>
          <w:tcPr>
            <w:tcW w:w="288" w:type="dxa"/>
          </w:tcPr>
          <w:p w14:paraId="68476EA1"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9</w:t>
            </w:r>
          </w:p>
        </w:tc>
        <w:tc>
          <w:tcPr>
            <w:tcW w:w="288" w:type="dxa"/>
          </w:tcPr>
          <w:p w14:paraId="176C0888"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10</w:t>
            </w:r>
          </w:p>
        </w:tc>
        <w:tc>
          <w:tcPr>
            <w:tcW w:w="288" w:type="dxa"/>
          </w:tcPr>
          <w:p w14:paraId="26900E6B"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11</w:t>
            </w:r>
          </w:p>
        </w:tc>
        <w:tc>
          <w:tcPr>
            <w:tcW w:w="288" w:type="dxa"/>
          </w:tcPr>
          <w:p w14:paraId="7F85DD8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12</w:t>
            </w:r>
          </w:p>
        </w:tc>
        <w:tc>
          <w:tcPr>
            <w:tcW w:w="288" w:type="dxa"/>
          </w:tcPr>
          <w:p w14:paraId="4D8FBEB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13</w:t>
            </w:r>
          </w:p>
        </w:tc>
        <w:tc>
          <w:tcPr>
            <w:tcW w:w="288" w:type="dxa"/>
          </w:tcPr>
          <w:p w14:paraId="1E950B8A"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14</w:t>
            </w:r>
          </w:p>
        </w:tc>
        <w:tc>
          <w:tcPr>
            <w:tcW w:w="288" w:type="dxa"/>
          </w:tcPr>
          <w:p w14:paraId="56E86D6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15</w:t>
            </w:r>
          </w:p>
        </w:tc>
        <w:tc>
          <w:tcPr>
            <w:tcW w:w="288" w:type="dxa"/>
          </w:tcPr>
          <w:p w14:paraId="2DBA9C3B"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16</w:t>
            </w:r>
          </w:p>
        </w:tc>
        <w:tc>
          <w:tcPr>
            <w:tcW w:w="288" w:type="dxa"/>
          </w:tcPr>
          <w:p w14:paraId="6B084EA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17</w:t>
            </w:r>
          </w:p>
        </w:tc>
        <w:tc>
          <w:tcPr>
            <w:tcW w:w="288" w:type="dxa"/>
          </w:tcPr>
          <w:p w14:paraId="38BE915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18</w:t>
            </w:r>
          </w:p>
        </w:tc>
        <w:tc>
          <w:tcPr>
            <w:tcW w:w="288" w:type="dxa"/>
          </w:tcPr>
          <w:p w14:paraId="01D9CE3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19</w:t>
            </w:r>
          </w:p>
        </w:tc>
        <w:tc>
          <w:tcPr>
            <w:tcW w:w="288" w:type="dxa"/>
            <w:gridSpan w:val="2"/>
          </w:tcPr>
          <w:p w14:paraId="1BC9864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20</w:t>
            </w:r>
          </w:p>
        </w:tc>
        <w:tc>
          <w:tcPr>
            <w:tcW w:w="288" w:type="dxa"/>
          </w:tcPr>
          <w:p w14:paraId="1D31FBCA"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21</w:t>
            </w:r>
          </w:p>
        </w:tc>
        <w:tc>
          <w:tcPr>
            <w:tcW w:w="288" w:type="dxa"/>
          </w:tcPr>
          <w:p w14:paraId="21952743"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22</w:t>
            </w:r>
          </w:p>
        </w:tc>
        <w:tc>
          <w:tcPr>
            <w:tcW w:w="288" w:type="dxa"/>
          </w:tcPr>
          <w:p w14:paraId="720FF5A0"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23</w:t>
            </w:r>
          </w:p>
        </w:tc>
        <w:tc>
          <w:tcPr>
            <w:tcW w:w="288" w:type="dxa"/>
          </w:tcPr>
          <w:p w14:paraId="694EF57B"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24</w:t>
            </w:r>
          </w:p>
        </w:tc>
        <w:tc>
          <w:tcPr>
            <w:tcW w:w="288" w:type="dxa"/>
          </w:tcPr>
          <w:p w14:paraId="152C615A"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25</w:t>
            </w:r>
          </w:p>
        </w:tc>
        <w:tc>
          <w:tcPr>
            <w:tcW w:w="288" w:type="dxa"/>
          </w:tcPr>
          <w:p w14:paraId="629F823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26</w:t>
            </w:r>
          </w:p>
        </w:tc>
        <w:tc>
          <w:tcPr>
            <w:tcW w:w="288" w:type="dxa"/>
          </w:tcPr>
          <w:p w14:paraId="1C53BE51"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27</w:t>
            </w:r>
          </w:p>
        </w:tc>
        <w:tc>
          <w:tcPr>
            <w:tcW w:w="288" w:type="dxa"/>
          </w:tcPr>
          <w:p w14:paraId="53B8FBB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28</w:t>
            </w:r>
          </w:p>
        </w:tc>
        <w:tc>
          <w:tcPr>
            <w:tcW w:w="288" w:type="dxa"/>
          </w:tcPr>
          <w:p w14:paraId="7A9CC66F"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29</w:t>
            </w:r>
          </w:p>
        </w:tc>
        <w:tc>
          <w:tcPr>
            <w:tcW w:w="288" w:type="dxa"/>
          </w:tcPr>
          <w:p w14:paraId="6B758A4E"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30</w:t>
            </w:r>
          </w:p>
        </w:tc>
        <w:tc>
          <w:tcPr>
            <w:tcW w:w="252" w:type="dxa"/>
          </w:tcPr>
          <w:p w14:paraId="1747C774"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31</w:t>
            </w:r>
          </w:p>
        </w:tc>
      </w:tr>
      <w:tr w:rsidR="003F1E2D" w:rsidRPr="00BA111E" w14:paraId="30FAFB5C" w14:textId="77777777" w:rsidTr="005D0C34">
        <w:trPr>
          <w:gridAfter w:val="1"/>
          <w:wAfter w:w="36" w:type="dxa"/>
          <w:cantSplit/>
          <w:trHeight w:val="288"/>
        </w:trPr>
        <w:tc>
          <w:tcPr>
            <w:tcW w:w="630" w:type="dxa"/>
            <w:vMerge w:val="restart"/>
            <w:vAlign w:val="center"/>
          </w:tcPr>
          <w:p w14:paraId="29EC6548" w14:textId="77777777" w:rsidR="003F1E2D" w:rsidRPr="00BA111E" w:rsidRDefault="003F1E2D" w:rsidP="005D0C34">
            <w:pPr>
              <w:rPr>
                <w:rFonts w:ascii="Arial" w:hAnsi="Arial" w:cs="Arial"/>
                <w:sz w:val="19"/>
                <w:szCs w:val="19"/>
              </w:rPr>
            </w:pPr>
            <w:r w:rsidRPr="00BA111E">
              <w:rPr>
                <w:rFonts w:ascii="Arial" w:hAnsi="Arial" w:cs="Arial"/>
                <w:sz w:val="19"/>
                <w:szCs w:val="19"/>
              </w:rPr>
              <w:t>Start:</w:t>
            </w:r>
          </w:p>
        </w:tc>
        <w:tc>
          <w:tcPr>
            <w:tcW w:w="3888" w:type="dxa"/>
            <w:gridSpan w:val="3"/>
          </w:tcPr>
          <w:p w14:paraId="6CF6342D"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  </w:t>
            </w:r>
          </w:p>
        </w:tc>
        <w:tc>
          <w:tcPr>
            <w:tcW w:w="792" w:type="dxa"/>
            <w:vAlign w:val="center"/>
          </w:tcPr>
          <w:p w14:paraId="3C3C84F4" w14:textId="77777777" w:rsidR="003F1E2D" w:rsidRPr="00011CF4" w:rsidRDefault="003F1E2D" w:rsidP="005D0C34">
            <w:pPr>
              <w:jc w:val="center"/>
              <w:rPr>
                <w:rFonts w:ascii="Lucida Handwriting" w:hAnsi="Lucida Handwriting" w:cs="Arial"/>
                <w:bCs/>
                <w:sz w:val="23"/>
                <w:szCs w:val="23"/>
              </w:rPr>
            </w:pPr>
            <w:r w:rsidRPr="00011CF4">
              <w:rPr>
                <w:rFonts w:ascii="Lucida Handwriting" w:hAnsi="Lucida Handwriting" w:cs="Arial"/>
                <w:bCs/>
                <w:sz w:val="23"/>
                <w:szCs w:val="23"/>
              </w:rPr>
              <w:t>PT</w:t>
            </w:r>
          </w:p>
        </w:tc>
        <w:tc>
          <w:tcPr>
            <w:tcW w:w="306" w:type="dxa"/>
          </w:tcPr>
          <w:p w14:paraId="78C55FFA" w14:textId="77777777" w:rsidR="003F1E2D" w:rsidRPr="00BA111E" w:rsidRDefault="003F1E2D" w:rsidP="005D0C34">
            <w:pPr>
              <w:rPr>
                <w:rFonts w:ascii="Arial" w:hAnsi="Arial" w:cs="Arial"/>
                <w:sz w:val="23"/>
                <w:szCs w:val="23"/>
              </w:rPr>
            </w:pPr>
          </w:p>
        </w:tc>
        <w:tc>
          <w:tcPr>
            <w:tcW w:w="288" w:type="dxa"/>
          </w:tcPr>
          <w:p w14:paraId="46FFE3C5" w14:textId="77777777" w:rsidR="003F1E2D" w:rsidRPr="00BA111E" w:rsidRDefault="003F1E2D" w:rsidP="005D0C34">
            <w:pPr>
              <w:rPr>
                <w:rFonts w:ascii="Arial" w:hAnsi="Arial" w:cs="Arial"/>
                <w:sz w:val="23"/>
                <w:szCs w:val="23"/>
              </w:rPr>
            </w:pPr>
          </w:p>
        </w:tc>
        <w:tc>
          <w:tcPr>
            <w:tcW w:w="288" w:type="dxa"/>
          </w:tcPr>
          <w:p w14:paraId="61D1D069" w14:textId="77777777" w:rsidR="003F1E2D" w:rsidRPr="00BA111E" w:rsidRDefault="003F1E2D" w:rsidP="005D0C34">
            <w:pPr>
              <w:rPr>
                <w:rFonts w:ascii="Arial" w:hAnsi="Arial" w:cs="Arial"/>
                <w:sz w:val="23"/>
                <w:szCs w:val="23"/>
              </w:rPr>
            </w:pPr>
          </w:p>
        </w:tc>
        <w:tc>
          <w:tcPr>
            <w:tcW w:w="288" w:type="dxa"/>
          </w:tcPr>
          <w:p w14:paraId="49352FCD" w14:textId="77777777" w:rsidR="003F1E2D" w:rsidRPr="00BA111E" w:rsidRDefault="003F1E2D" w:rsidP="005D0C34">
            <w:pPr>
              <w:rPr>
                <w:rFonts w:ascii="Arial" w:hAnsi="Arial" w:cs="Arial"/>
                <w:sz w:val="23"/>
                <w:szCs w:val="23"/>
              </w:rPr>
            </w:pPr>
          </w:p>
        </w:tc>
        <w:tc>
          <w:tcPr>
            <w:tcW w:w="288" w:type="dxa"/>
          </w:tcPr>
          <w:p w14:paraId="18779548" w14:textId="77777777" w:rsidR="003F1E2D" w:rsidRPr="00BA111E" w:rsidRDefault="003F1E2D" w:rsidP="005D0C34">
            <w:pPr>
              <w:rPr>
                <w:rFonts w:ascii="Arial" w:hAnsi="Arial" w:cs="Arial"/>
                <w:sz w:val="23"/>
                <w:szCs w:val="23"/>
              </w:rPr>
            </w:pPr>
          </w:p>
        </w:tc>
        <w:tc>
          <w:tcPr>
            <w:tcW w:w="288" w:type="dxa"/>
          </w:tcPr>
          <w:p w14:paraId="3EA69B69" w14:textId="77777777" w:rsidR="003F1E2D" w:rsidRPr="00BA111E" w:rsidRDefault="003F1E2D" w:rsidP="005D0C34">
            <w:pPr>
              <w:rPr>
                <w:rFonts w:ascii="Arial" w:hAnsi="Arial" w:cs="Arial"/>
                <w:sz w:val="23"/>
                <w:szCs w:val="23"/>
              </w:rPr>
            </w:pPr>
          </w:p>
        </w:tc>
        <w:tc>
          <w:tcPr>
            <w:tcW w:w="288" w:type="dxa"/>
          </w:tcPr>
          <w:p w14:paraId="18A4E416" w14:textId="77777777" w:rsidR="003F1E2D" w:rsidRPr="00BA111E" w:rsidRDefault="003F1E2D" w:rsidP="005D0C34">
            <w:pPr>
              <w:rPr>
                <w:rFonts w:ascii="Arial" w:hAnsi="Arial" w:cs="Arial"/>
                <w:sz w:val="23"/>
                <w:szCs w:val="23"/>
              </w:rPr>
            </w:pPr>
          </w:p>
        </w:tc>
        <w:tc>
          <w:tcPr>
            <w:tcW w:w="288" w:type="dxa"/>
          </w:tcPr>
          <w:p w14:paraId="08CEEAC6" w14:textId="77777777" w:rsidR="003F1E2D" w:rsidRPr="00BA111E" w:rsidRDefault="003F1E2D" w:rsidP="005D0C34">
            <w:pPr>
              <w:rPr>
                <w:rFonts w:ascii="Arial" w:hAnsi="Arial" w:cs="Arial"/>
                <w:sz w:val="23"/>
                <w:szCs w:val="23"/>
              </w:rPr>
            </w:pPr>
          </w:p>
        </w:tc>
        <w:tc>
          <w:tcPr>
            <w:tcW w:w="288" w:type="dxa"/>
          </w:tcPr>
          <w:p w14:paraId="05116C0D" w14:textId="77777777" w:rsidR="003F1E2D" w:rsidRPr="00BA111E" w:rsidRDefault="003F1E2D" w:rsidP="005D0C34">
            <w:pPr>
              <w:rPr>
                <w:rFonts w:ascii="Arial" w:hAnsi="Arial" w:cs="Arial"/>
                <w:sz w:val="23"/>
                <w:szCs w:val="23"/>
              </w:rPr>
            </w:pPr>
          </w:p>
        </w:tc>
        <w:tc>
          <w:tcPr>
            <w:tcW w:w="288" w:type="dxa"/>
          </w:tcPr>
          <w:p w14:paraId="086AD218" w14:textId="77777777" w:rsidR="003F1E2D" w:rsidRPr="00BA111E" w:rsidRDefault="003F1E2D" w:rsidP="005D0C34">
            <w:pPr>
              <w:rPr>
                <w:rFonts w:ascii="Arial" w:hAnsi="Arial" w:cs="Arial"/>
                <w:sz w:val="23"/>
                <w:szCs w:val="23"/>
              </w:rPr>
            </w:pPr>
          </w:p>
        </w:tc>
        <w:tc>
          <w:tcPr>
            <w:tcW w:w="288" w:type="dxa"/>
          </w:tcPr>
          <w:p w14:paraId="050A8C02" w14:textId="77777777" w:rsidR="003F1E2D" w:rsidRPr="00BA111E" w:rsidRDefault="003F1E2D" w:rsidP="005D0C34">
            <w:pPr>
              <w:rPr>
                <w:rFonts w:ascii="Arial" w:hAnsi="Arial" w:cs="Arial"/>
                <w:sz w:val="23"/>
                <w:szCs w:val="23"/>
              </w:rPr>
            </w:pPr>
          </w:p>
        </w:tc>
        <w:tc>
          <w:tcPr>
            <w:tcW w:w="288" w:type="dxa"/>
          </w:tcPr>
          <w:p w14:paraId="00A9DF6E" w14:textId="77777777" w:rsidR="003F1E2D" w:rsidRPr="00BA111E" w:rsidRDefault="003F1E2D" w:rsidP="005D0C34">
            <w:pPr>
              <w:rPr>
                <w:rFonts w:ascii="Arial" w:hAnsi="Arial" w:cs="Arial"/>
                <w:sz w:val="23"/>
                <w:szCs w:val="23"/>
              </w:rPr>
            </w:pPr>
          </w:p>
        </w:tc>
        <w:tc>
          <w:tcPr>
            <w:tcW w:w="288" w:type="dxa"/>
          </w:tcPr>
          <w:p w14:paraId="0FED2301" w14:textId="77777777" w:rsidR="003F1E2D" w:rsidRPr="00BA111E" w:rsidRDefault="003F1E2D" w:rsidP="005D0C34">
            <w:pPr>
              <w:rPr>
                <w:rFonts w:ascii="Arial" w:hAnsi="Arial" w:cs="Arial"/>
                <w:sz w:val="23"/>
                <w:szCs w:val="23"/>
              </w:rPr>
            </w:pPr>
          </w:p>
        </w:tc>
        <w:tc>
          <w:tcPr>
            <w:tcW w:w="288" w:type="dxa"/>
          </w:tcPr>
          <w:p w14:paraId="17649F01" w14:textId="77777777" w:rsidR="003F1E2D" w:rsidRPr="00BA111E" w:rsidRDefault="003F1E2D" w:rsidP="005D0C34">
            <w:pPr>
              <w:rPr>
                <w:rFonts w:ascii="Arial" w:hAnsi="Arial" w:cs="Arial"/>
                <w:sz w:val="23"/>
                <w:szCs w:val="23"/>
              </w:rPr>
            </w:pPr>
          </w:p>
        </w:tc>
        <w:tc>
          <w:tcPr>
            <w:tcW w:w="288" w:type="dxa"/>
          </w:tcPr>
          <w:p w14:paraId="0A34ACD7" w14:textId="77777777" w:rsidR="003F1E2D" w:rsidRPr="00BA111E" w:rsidRDefault="003F1E2D" w:rsidP="005D0C34">
            <w:pPr>
              <w:rPr>
                <w:rFonts w:ascii="Arial" w:hAnsi="Arial" w:cs="Arial"/>
                <w:sz w:val="23"/>
                <w:szCs w:val="23"/>
              </w:rPr>
            </w:pPr>
          </w:p>
        </w:tc>
        <w:tc>
          <w:tcPr>
            <w:tcW w:w="288" w:type="dxa"/>
          </w:tcPr>
          <w:p w14:paraId="21D76A2B" w14:textId="77777777" w:rsidR="003F1E2D" w:rsidRPr="00BA111E" w:rsidRDefault="003F1E2D" w:rsidP="005D0C34">
            <w:pPr>
              <w:rPr>
                <w:rFonts w:ascii="Arial" w:hAnsi="Arial" w:cs="Arial"/>
                <w:sz w:val="23"/>
                <w:szCs w:val="23"/>
              </w:rPr>
            </w:pPr>
          </w:p>
        </w:tc>
        <w:tc>
          <w:tcPr>
            <w:tcW w:w="288" w:type="dxa"/>
          </w:tcPr>
          <w:p w14:paraId="6010BC56" w14:textId="77777777" w:rsidR="003F1E2D" w:rsidRPr="00BA111E" w:rsidRDefault="003F1E2D" w:rsidP="005D0C34">
            <w:pPr>
              <w:rPr>
                <w:rFonts w:ascii="Arial" w:hAnsi="Arial" w:cs="Arial"/>
                <w:sz w:val="23"/>
                <w:szCs w:val="23"/>
              </w:rPr>
            </w:pPr>
          </w:p>
        </w:tc>
        <w:tc>
          <w:tcPr>
            <w:tcW w:w="288" w:type="dxa"/>
          </w:tcPr>
          <w:p w14:paraId="7D162716" w14:textId="77777777" w:rsidR="003F1E2D" w:rsidRPr="00BA111E" w:rsidRDefault="003F1E2D" w:rsidP="005D0C34">
            <w:pPr>
              <w:rPr>
                <w:rFonts w:ascii="Arial" w:hAnsi="Arial" w:cs="Arial"/>
                <w:sz w:val="23"/>
                <w:szCs w:val="23"/>
              </w:rPr>
            </w:pPr>
          </w:p>
        </w:tc>
        <w:tc>
          <w:tcPr>
            <w:tcW w:w="288" w:type="dxa"/>
          </w:tcPr>
          <w:p w14:paraId="55E67878" w14:textId="77777777" w:rsidR="003F1E2D" w:rsidRPr="00BA111E" w:rsidRDefault="003F1E2D" w:rsidP="005D0C34">
            <w:pPr>
              <w:rPr>
                <w:rFonts w:ascii="Arial" w:hAnsi="Arial" w:cs="Arial"/>
                <w:sz w:val="23"/>
                <w:szCs w:val="23"/>
              </w:rPr>
            </w:pPr>
          </w:p>
        </w:tc>
        <w:tc>
          <w:tcPr>
            <w:tcW w:w="288" w:type="dxa"/>
            <w:gridSpan w:val="2"/>
          </w:tcPr>
          <w:p w14:paraId="05A868A4" w14:textId="77777777" w:rsidR="003F1E2D" w:rsidRPr="00BA111E" w:rsidRDefault="003F1E2D" w:rsidP="005D0C34">
            <w:pPr>
              <w:rPr>
                <w:rFonts w:ascii="Arial" w:hAnsi="Arial" w:cs="Arial"/>
                <w:sz w:val="23"/>
                <w:szCs w:val="23"/>
              </w:rPr>
            </w:pPr>
          </w:p>
        </w:tc>
        <w:tc>
          <w:tcPr>
            <w:tcW w:w="288" w:type="dxa"/>
          </w:tcPr>
          <w:p w14:paraId="28C31546" w14:textId="77777777" w:rsidR="003F1E2D" w:rsidRPr="00BA111E" w:rsidRDefault="003F1E2D" w:rsidP="005D0C34">
            <w:pPr>
              <w:rPr>
                <w:rFonts w:ascii="Arial" w:hAnsi="Arial" w:cs="Arial"/>
                <w:sz w:val="23"/>
                <w:szCs w:val="23"/>
              </w:rPr>
            </w:pPr>
          </w:p>
        </w:tc>
        <w:tc>
          <w:tcPr>
            <w:tcW w:w="288" w:type="dxa"/>
          </w:tcPr>
          <w:p w14:paraId="5F13F306" w14:textId="77777777" w:rsidR="003F1E2D" w:rsidRPr="00BA111E" w:rsidRDefault="003F1E2D" w:rsidP="005D0C34">
            <w:pPr>
              <w:rPr>
                <w:rFonts w:ascii="Arial" w:hAnsi="Arial" w:cs="Arial"/>
                <w:sz w:val="23"/>
                <w:szCs w:val="23"/>
              </w:rPr>
            </w:pPr>
          </w:p>
        </w:tc>
        <w:tc>
          <w:tcPr>
            <w:tcW w:w="288" w:type="dxa"/>
          </w:tcPr>
          <w:p w14:paraId="1B5F09CB" w14:textId="77777777" w:rsidR="003F1E2D" w:rsidRPr="00BA111E" w:rsidRDefault="003F1E2D" w:rsidP="005D0C34">
            <w:pPr>
              <w:rPr>
                <w:rFonts w:ascii="Arial" w:hAnsi="Arial" w:cs="Arial"/>
                <w:sz w:val="23"/>
                <w:szCs w:val="23"/>
              </w:rPr>
            </w:pPr>
          </w:p>
        </w:tc>
        <w:tc>
          <w:tcPr>
            <w:tcW w:w="288" w:type="dxa"/>
          </w:tcPr>
          <w:p w14:paraId="280777B4" w14:textId="77777777" w:rsidR="003F1E2D" w:rsidRPr="00BA111E" w:rsidRDefault="003F1E2D" w:rsidP="005D0C34">
            <w:pPr>
              <w:rPr>
                <w:rFonts w:ascii="Arial" w:hAnsi="Arial" w:cs="Arial"/>
                <w:sz w:val="23"/>
                <w:szCs w:val="23"/>
              </w:rPr>
            </w:pPr>
          </w:p>
        </w:tc>
        <w:tc>
          <w:tcPr>
            <w:tcW w:w="288" w:type="dxa"/>
          </w:tcPr>
          <w:p w14:paraId="41880EC1" w14:textId="77777777" w:rsidR="003F1E2D" w:rsidRPr="00BA111E" w:rsidRDefault="003F1E2D" w:rsidP="005D0C34">
            <w:pPr>
              <w:rPr>
                <w:rFonts w:ascii="Arial" w:hAnsi="Arial" w:cs="Arial"/>
                <w:sz w:val="23"/>
                <w:szCs w:val="23"/>
              </w:rPr>
            </w:pPr>
          </w:p>
        </w:tc>
        <w:tc>
          <w:tcPr>
            <w:tcW w:w="288" w:type="dxa"/>
          </w:tcPr>
          <w:p w14:paraId="1BAADE34" w14:textId="77777777" w:rsidR="003F1E2D" w:rsidRPr="00BA111E" w:rsidRDefault="003F1E2D" w:rsidP="005D0C34">
            <w:pPr>
              <w:rPr>
                <w:rFonts w:ascii="Arial" w:hAnsi="Arial" w:cs="Arial"/>
                <w:sz w:val="23"/>
                <w:szCs w:val="23"/>
              </w:rPr>
            </w:pPr>
          </w:p>
        </w:tc>
        <w:tc>
          <w:tcPr>
            <w:tcW w:w="288" w:type="dxa"/>
          </w:tcPr>
          <w:p w14:paraId="051B2D70" w14:textId="77777777" w:rsidR="003F1E2D" w:rsidRPr="00BA111E" w:rsidRDefault="003F1E2D" w:rsidP="005D0C34">
            <w:pPr>
              <w:rPr>
                <w:rFonts w:ascii="Arial" w:hAnsi="Arial" w:cs="Arial"/>
                <w:sz w:val="23"/>
                <w:szCs w:val="23"/>
              </w:rPr>
            </w:pPr>
          </w:p>
        </w:tc>
        <w:tc>
          <w:tcPr>
            <w:tcW w:w="288" w:type="dxa"/>
          </w:tcPr>
          <w:p w14:paraId="7EAACC2B" w14:textId="77777777" w:rsidR="003F1E2D" w:rsidRPr="00BA111E" w:rsidRDefault="003F1E2D" w:rsidP="005D0C34">
            <w:pPr>
              <w:rPr>
                <w:rFonts w:ascii="Arial" w:hAnsi="Arial" w:cs="Arial"/>
                <w:sz w:val="23"/>
                <w:szCs w:val="23"/>
              </w:rPr>
            </w:pPr>
          </w:p>
        </w:tc>
        <w:tc>
          <w:tcPr>
            <w:tcW w:w="288" w:type="dxa"/>
          </w:tcPr>
          <w:p w14:paraId="79678D72" w14:textId="77777777" w:rsidR="003F1E2D" w:rsidRPr="00BA111E" w:rsidRDefault="003F1E2D" w:rsidP="005D0C34">
            <w:pPr>
              <w:rPr>
                <w:rFonts w:ascii="Arial" w:hAnsi="Arial" w:cs="Arial"/>
                <w:sz w:val="23"/>
                <w:szCs w:val="23"/>
              </w:rPr>
            </w:pPr>
          </w:p>
        </w:tc>
        <w:tc>
          <w:tcPr>
            <w:tcW w:w="288" w:type="dxa"/>
          </w:tcPr>
          <w:p w14:paraId="14AA4A20" w14:textId="77777777" w:rsidR="003F1E2D" w:rsidRPr="00BA111E" w:rsidRDefault="003F1E2D" w:rsidP="005D0C34">
            <w:pPr>
              <w:rPr>
                <w:rFonts w:ascii="Arial" w:hAnsi="Arial" w:cs="Arial"/>
                <w:sz w:val="23"/>
                <w:szCs w:val="23"/>
              </w:rPr>
            </w:pPr>
          </w:p>
        </w:tc>
        <w:tc>
          <w:tcPr>
            <w:tcW w:w="252" w:type="dxa"/>
          </w:tcPr>
          <w:p w14:paraId="63EA5CE7" w14:textId="77777777" w:rsidR="003F1E2D" w:rsidRPr="00BA111E" w:rsidRDefault="003F1E2D" w:rsidP="005D0C34">
            <w:pPr>
              <w:rPr>
                <w:rFonts w:ascii="Arial" w:hAnsi="Arial" w:cs="Arial"/>
                <w:sz w:val="23"/>
                <w:szCs w:val="23"/>
              </w:rPr>
            </w:pPr>
          </w:p>
        </w:tc>
      </w:tr>
      <w:tr w:rsidR="003F1E2D" w:rsidRPr="00BA111E" w14:paraId="1D8496F9" w14:textId="77777777" w:rsidTr="005D0C34">
        <w:trPr>
          <w:gridAfter w:val="1"/>
          <w:wAfter w:w="36" w:type="dxa"/>
          <w:cantSplit/>
          <w:trHeight w:val="370"/>
        </w:trPr>
        <w:tc>
          <w:tcPr>
            <w:tcW w:w="630" w:type="dxa"/>
            <w:vMerge/>
          </w:tcPr>
          <w:p w14:paraId="2789D26A" w14:textId="77777777" w:rsidR="003F1E2D" w:rsidRPr="00BA111E" w:rsidRDefault="003F1E2D" w:rsidP="005D0C34">
            <w:pPr>
              <w:rPr>
                <w:rFonts w:ascii="Arial" w:hAnsi="Arial" w:cs="Arial"/>
                <w:sz w:val="19"/>
                <w:szCs w:val="19"/>
              </w:rPr>
            </w:pPr>
          </w:p>
        </w:tc>
        <w:tc>
          <w:tcPr>
            <w:tcW w:w="3888" w:type="dxa"/>
            <w:gridSpan w:val="3"/>
            <w:vAlign w:val="center"/>
          </w:tcPr>
          <w:p w14:paraId="6D59E5C0" w14:textId="77777777" w:rsidR="003F1E2D" w:rsidRPr="00011CF4" w:rsidRDefault="00011CF4" w:rsidP="005D0C34">
            <w:pPr>
              <w:jc w:val="center"/>
              <w:rPr>
                <w:rFonts w:ascii="Lucida Handwriting" w:hAnsi="Lucida Handwriting" w:cs="Arial"/>
                <w:bCs/>
                <w:sz w:val="21"/>
                <w:szCs w:val="21"/>
              </w:rPr>
            </w:pPr>
            <w:r>
              <w:rPr>
                <w:rFonts w:ascii="Lucida Handwriting" w:hAnsi="Lucida Handwriting" w:cs="Arial"/>
                <w:bCs/>
                <w:sz w:val="21"/>
                <w:szCs w:val="21"/>
              </w:rPr>
              <w:t xml:space="preserve">PT/ </w:t>
            </w:r>
            <w:r w:rsidR="003F1E2D" w:rsidRPr="00011CF4">
              <w:rPr>
                <w:rFonts w:ascii="Lucida Handwriting" w:hAnsi="Lucida Handwriting" w:cs="Arial"/>
                <w:bCs/>
                <w:sz w:val="21"/>
                <w:szCs w:val="21"/>
              </w:rPr>
              <w:t>INR   BLOODWORK</w:t>
            </w:r>
          </w:p>
        </w:tc>
        <w:tc>
          <w:tcPr>
            <w:tcW w:w="792" w:type="dxa"/>
            <w:vAlign w:val="center"/>
          </w:tcPr>
          <w:p w14:paraId="2CCFEE43" w14:textId="77777777" w:rsidR="003F1E2D" w:rsidRPr="00011CF4" w:rsidRDefault="003F1E2D" w:rsidP="005D0C34">
            <w:pPr>
              <w:jc w:val="center"/>
              <w:rPr>
                <w:rFonts w:ascii="Lucida Handwriting" w:hAnsi="Lucida Handwriting" w:cs="Arial"/>
                <w:sz w:val="23"/>
                <w:szCs w:val="23"/>
              </w:rPr>
            </w:pPr>
            <w:r w:rsidRPr="00011CF4">
              <w:rPr>
                <w:rFonts w:ascii="Lucida Handwriting" w:hAnsi="Lucida Handwriting" w:cs="Arial"/>
                <w:sz w:val="23"/>
                <w:szCs w:val="23"/>
              </w:rPr>
              <w:t>INR</w:t>
            </w:r>
          </w:p>
        </w:tc>
        <w:tc>
          <w:tcPr>
            <w:tcW w:w="306" w:type="dxa"/>
          </w:tcPr>
          <w:p w14:paraId="3FF44F64" w14:textId="77777777" w:rsidR="003F1E2D" w:rsidRPr="00BA111E" w:rsidRDefault="003F1E2D" w:rsidP="005D0C34">
            <w:pPr>
              <w:rPr>
                <w:rFonts w:ascii="Arial" w:hAnsi="Arial" w:cs="Arial"/>
                <w:sz w:val="23"/>
                <w:szCs w:val="23"/>
              </w:rPr>
            </w:pPr>
          </w:p>
        </w:tc>
        <w:tc>
          <w:tcPr>
            <w:tcW w:w="288" w:type="dxa"/>
          </w:tcPr>
          <w:p w14:paraId="1A967B02" w14:textId="77777777" w:rsidR="003F1E2D" w:rsidRPr="00BA111E" w:rsidRDefault="003F1E2D" w:rsidP="005D0C34">
            <w:pPr>
              <w:rPr>
                <w:rFonts w:ascii="Arial" w:hAnsi="Arial" w:cs="Arial"/>
                <w:sz w:val="23"/>
                <w:szCs w:val="23"/>
              </w:rPr>
            </w:pPr>
          </w:p>
        </w:tc>
        <w:tc>
          <w:tcPr>
            <w:tcW w:w="288" w:type="dxa"/>
          </w:tcPr>
          <w:p w14:paraId="19F9C0BD" w14:textId="77777777" w:rsidR="003F1E2D" w:rsidRPr="00BA111E" w:rsidRDefault="003F1E2D" w:rsidP="005D0C34">
            <w:pPr>
              <w:rPr>
                <w:rFonts w:ascii="Arial" w:hAnsi="Arial" w:cs="Arial"/>
                <w:sz w:val="23"/>
                <w:szCs w:val="23"/>
              </w:rPr>
            </w:pPr>
          </w:p>
        </w:tc>
        <w:tc>
          <w:tcPr>
            <w:tcW w:w="288" w:type="dxa"/>
          </w:tcPr>
          <w:p w14:paraId="1D63D14D" w14:textId="77777777" w:rsidR="003F1E2D" w:rsidRPr="00BA111E" w:rsidRDefault="003F1E2D" w:rsidP="005D0C34">
            <w:pPr>
              <w:rPr>
                <w:rFonts w:ascii="Arial" w:hAnsi="Arial" w:cs="Arial"/>
                <w:sz w:val="23"/>
                <w:szCs w:val="23"/>
              </w:rPr>
            </w:pPr>
          </w:p>
        </w:tc>
        <w:tc>
          <w:tcPr>
            <w:tcW w:w="288" w:type="dxa"/>
          </w:tcPr>
          <w:p w14:paraId="19614B1F" w14:textId="77777777" w:rsidR="003F1E2D" w:rsidRPr="00BA111E" w:rsidRDefault="003F1E2D" w:rsidP="005D0C34">
            <w:pPr>
              <w:rPr>
                <w:rFonts w:ascii="Arial" w:hAnsi="Arial" w:cs="Arial"/>
                <w:sz w:val="23"/>
                <w:szCs w:val="23"/>
              </w:rPr>
            </w:pPr>
          </w:p>
        </w:tc>
        <w:tc>
          <w:tcPr>
            <w:tcW w:w="288" w:type="dxa"/>
          </w:tcPr>
          <w:p w14:paraId="448B9710" w14:textId="77777777" w:rsidR="003F1E2D" w:rsidRPr="00BA111E" w:rsidRDefault="003F1E2D" w:rsidP="005D0C34">
            <w:pPr>
              <w:rPr>
                <w:rFonts w:ascii="Arial" w:hAnsi="Arial" w:cs="Arial"/>
                <w:sz w:val="23"/>
                <w:szCs w:val="23"/>
              </w:rPr>
            </w:pPr>
          </w:p>
        </w:tc>
        <w:tc>
          <w:tcPr>
            <w:tcW w:w="288" w:type="dxa"/>
          </w:tcPr>
          <w:p w14:paraId="3A2F207F" w14:textId="77777777" w:rsidR="003F1E2D" w:rsidRPr="00BA111E" w:rsidRDefault="003F1E2D" w:rsidP="005D0C34">
            <w:pPr>
              <w:rPr>
                <w:rFonts w:ascii="Arial" w:hAnsi="Arial" w:cs="Arial"/>
                <w:sz w:val="23"/>
                <w:szCs w:val="23"/>
              </w:rPr>
            </w:pPr>
          </w:p>
        </w:tc>
        <w:tc>
          <w:tcPr>
            <w:tcW w:w="288" w:type="dxa"/>
          </w:tcPr>
          <w:p w14:paraId="3CFE8041" w14:textId="77777777" w:rsidR="003F1E2D" w:rsidRPr="00BA111E" w:rsidRDefault="003F1E2D" w:rsidP="005D0C34">
            <w:pPr>
              <w:rPr>
                <w:rFonts w:ascii="Arial" w:hAnsi="Arial" w:cs="Arial"/>
                <w:sz w:val="23"/>
                <w:szCs w:val="23"/>
              </w:rPr>
            </w:pPr>
          </w:p>
        </w:tc>
        <w:tc>
          <w:tcPr>
            <w:tcW w:w="288" w:type="dxa"/>
          </w:tcPr>
          <w:p w14:paraId="0A8B0878" w14:textId="77777777" w:rsidR="003F1E2D" w:rsidRPr="00BA111E" w:rsidRDefault="003F1E2D" w:rsidP="005D0C34">
            <w:pPr>
              <w:rPr>
                <w:rFonts w:ascii="Arial" w:hAnsi="Arial" w:cs="Arial"/>
                <w:sz w:val="23"/>
                <w:szCs w:val="23"/>
              </w:rPr>
            </w:pPr>
          </w:p>
        </w:tc>
        <w:tc>
          <w:tcPr>
            <w:tcW w:w="288" w:type="dxa"/>
          </w:tcPr>
          <w:p w14:paraId="12D0A8AE" w14:textId="77777777" w:rsidR="003F1E2D" w:rsidRPr="00BA111E" w:rsidRDefault="003F1E2D" w:rsidP="005D0C34">
            <w:pPr>
              <w:rPr>
                <w:rFonts w:ascii="Arial" w:hAnsi="Arial" w:cs="Arial"/>
                <w:sz w:val="23"/>
                <w:szCs w:val="23"/>
              </w:rPr>
            </w:pPr>
          </w:p>
        </w:tc>
        <w:tc>
          <w:tcPr>
            <w:tcW w:w="288" w:type="dxa"/>
          </w:tcPr>
          <w:p w14:paraId="69E3E0D1" w14:textId="77777777" w:rsidR="003F1E2D" w:rsidRPr="00BA111E" w:rsidRDefault="003F1E2D" w:rsidP="005D0C34">
            <w:pPr>
              <w:rPr>
                <w:rFonts w:ascii="Arial" w:hAnsi="Arial" w:cs="Arial"/>
                <w:sz w:val="23"/>
                <w:szCs w:val="23"/>
              </w:rPr>
            </w:pPr>
          </w:p>
        </w:tc>
        <w:tc>
          <w:tcPr>
            <w:tcW w:w="288" w:type="dxa"/>
          </w:tcPr>
          <w:p w14:paraId="6634A84F" w14:textId="77777777" w:rsidR="003F1E2D" w:rsidRPr="00BA111E" w:rsidRDefault="003F1E2D" w:rsidP="005D0C34">
            <w:pPr>
              <w:rPr>
                <w:rFonts w:ascii="Arial" w:hAnsi="Arial" w:cs="Arial"/>
                <w:sz w:val="23"/>
                <w:szCs w:val="23"/>
              </w:rPr>
            </w:pPr>
          </w:p>
        </w:tc>
        <w:tc>
          <w:tcPr>
            <w:tcW w:w="288" w:type="dxa"/>
          </w:tcPr>
          <w:p w14:paraId="0D29DE9B" w14:textId="77777777" w:rsidR="003F1E2D" w:rsidRPr="00BA111E" w:rsidRDefault="003F1E2D" w:rsidP="005D0C34">
            <w:pPr>
              <w:rPr>
                <w:rFonts w:ascii="Arial" w:hAnsi="Arial" w:cs="Arial"/>
                <w:sz w:val="23"/>
                <w:szCs w:val="23"/>
              </w:rPr>
            </w:pPr>
          </w:p>
        </w:tc>
        <w:tc>
          <w:tcPr>
            <w:tcW w:w="288" w:type="dxa"/>
          </w:tcPr>
          <w:p w14:paraId="1A4D961C" w14:textId="77777777" w:rsidR="003F1E2D" w:rsidRPr="00BA111E" w:rsidRDefault="003F1E2D" w:rsidP="005D0C34">
            <w:pPr>
              <w:rPr>
                <w:rFonts w:ascii="Arial" w:hAnsi="Arial" w:cs="Arial"/>
                <w:sz w:val="23"/>
                <w:szCs w:val="23"/>
              </w:rPr>
            </w:pPr>
          </w:p>
        </w:tc>
        <w:tc>
          <w:tcPr>
            <w:tcW w:w="288" w:type="dxa"/>
          </w:tcPr>
          <w:p w14:paraId="2D8473AF" w14:textId="77777777" w:rsidR="003F1E2D" w:rsidRPr="00BA111E" w:rsidRDefault="003F1E2D" w:rsidP="005D0C34">
            <w:pPr>
              <w:rPr>
                <w:rFonts w:ascii="Arial" w:hAnsi="Arial" w:cs="Arial"/>
                <w:sz w:val="23"/>
                <w:szCs w:val="23"/>
              </w:rPr>
            </w:pPr>
          </w:p>
        </w:tc>
        <w:tc>
          <w:tcPr>
            <w:tcW w:w="288" w:type="dxa"/>
          </w:tcPr>
          <w:p w14:paraId="4D56CD4D" w14:textId="77777777" w:rsidR="003F1E2D" w:rsidRPr="00BA111E" w:rsidRDefault="003F1E2D" w:rsidP="005D0C34">
            <w:pPr>
              <w:rPr>
                <w:rFonts w:ascii="Arial" w:hAnsi="Arial" w:cs="Arial"/>
                <w:sz w:val="23"/>
                <w:szCs w:val="23"/>
              </w:rPr>
            </w:pPr>
          </w:p>
        </w:tc>
        <w:tc>
          <w:tcPr>
            <w:tcW w:w="288" w:type="dxa"/>
          </w:tcPr>
          <w:p w14:paraId="160EDCD1" w14:textId="77777777" w:rsidR="003F1E2D" w:rsidRPr="00BA111E" w:rsidRDefault="003F1E2D" w:rsidP="005D0C34">
            <w:pPr>
              <w:rPr>
                <w:rFonts w:ascii="Arial" w:hAnsi="Arial" w:cs="Arial"/>
                <w:sz w:val="23"/>
                <w:szCs w:val="23"/>
              </w:rPr>
            </w:pPr>
          </w:p>
        </w:tc>
        <w:tc>
          <w:tcPr>
            <w:tcW w:w="288" w:type="dxa"/>
          </w:tcPr>
          <w:p w14:paraId="5339E93C" w14:textId="77777777" w:rsidR="003F1E2D" w:rsidRPr="00BA111E" w:rsidRDefault="003F1E2D" w:rsidP="005D0C34">
            <w:pPr>
              <w:rPr>
                <w:rFonts w:ascii="Arial" w:hAnsi="Arial" w:cs="Arial"/>
                <w:sz w:val="23"/>
                <w:szCs w:val="23"/>
              </w:rPr>
            </w:pPr>
          </w:p>
        </w:tc>
        <w:tc>
          <w:tcPr>
            <w:tcW w:w="288" w:type="dxa"/>
          </w:tcPr>
          <w:p w14:paraId="6FB57C2F" w14:textId="77777777" w:rsidR="003F1E2D" w:rsidRPr="00BA111E" w:rsidRDefault="003F1E2D" w:rsidP="005D0C34">
            <w:pPr>
              <w:rPr>
                <w:rFonts w:ascii="Arial" w:hAnsi="Arial" w:cs="Arial"/>
                <w:sz w:val="23"/>
                <w:szCs w:val="23"/>
              </w:rPr>
            </w:pPr>
          </w:p>
        </w:tc>
        <w:tc>
          <w:tcPr>
            <w:tcW w:w="288" w:type="dxa"/>
            <w:gridSpan w:val="2"/>
          </w:tcPr>
          <w:p w14:paraId="206A0BAA" w14:textId="77777777" w:rsidR="003F1E2D" w:rsidRPr="00BA111E" w:rsidRDefault="003F1E2D" w:rsidP="005D0C34">
            <w:pPr>
              <w:rPr>
                <w:rFonts w:ascii="Arial" w:hAnsi="Arial" w:cs="Arial"/>
                <w:sz w:val="23"/>
                <w:szCs w:val="23"/>
              </w:rPr>
            </w:pPr>
          </w:p>
        </w:tc>
        <w:tc>
          <w:tcPr>
            <w:tcW w:w="288" w:type="dxa"/>
          </w:tcPr>
          <w:p w14:paraId="1F4E4483" w14:textId="77777777" w:rsidR="003F1E2D" w:rsidRPr="00BA111E" w:rsidRDefault="003F1E2D" w:rsidP="005D0C34">
            <w:pPr>
              <w:rPr>
                <w:rFonts w:ascii="Arial" w:hAnsi="Arial" w:cs="Arial"/>
                <w:sz w:val="23"/>
                <w:szCs w:val="23"/>
              </w:rPr>
            </w:pPr>
          </w:p>
        </w:tc>
        <w:tc>
          <w:tcPr>
            <w:tcW w:w="288" w:type="dxa"/>
          </w:tcPr>
          <w:p w14:paraId="18A72192" w14:textId="77777777" w:rsidR="003F1E2D" w:rsidRPr="00BA111E" w:rsidRDefault="003F1E2D" w:rsidP="005D0C34">
            <w:pPr>
              <w:rPr>
                <w:rFonts w:ascii="Arial" w:hAnsi="Arial" w:cs="Arial"/>
                <w:sz w:val="23"/>
                <w:szCs w:val="23"/>
              </w:rPr>
            </w:pPr>
          </w:p>
        </w:tc>
        <w:tc>
          <w:tcPr>
            <w:tcW w:w="288" w:type="dxa"/>
          </w:tcPr>
          <w:p w14:paraId="5EBF988E" w14:textId="77777777" w:rsidR="003F1E2D" w:rsidRPr="00BA111E" w:rsidRDefault="003F1E2D" w:rsidP="005D0C34">
            <w:pPr>
              <w:rPr>
                <w:rFonts w:ascii="Arial" w:hAnsi="Arial" w:cs="Arial"/>
                <w:sz w:val="23"/>
                <w:szCs w:val="23"/>
              </w:rPr>
            </w:pPr>
          </w:p>
        </w:tc>
        <w:tc>
          <w:tcPr>
            <w:tcW w:w="288" w:type="dxa"/>
          </w:tcPr>
          <w:p w14:paraId="774C7A77" w14:textId="77777777" w:rsidR="003F1E2D" w:rsidRPr="00BA111E" w:rsidRDefault="003F1E2D" w:rsidP="005D0C34">
            <w:pPr>
              <w:rPr>
                <w:rFonts w:ascii="Arial" w:hAnsi="Arial" w:cs="Arial"/>
                <w:sz w:val="23"/>
                <w:szCs w:val="23"/>
              </w:rPr>
            </w:pPr>
          </w:p>
        </w:tc>
        <w:tc>
          <w:tcPr>
            <w:tcW w:w="288" w:type="dxa"/>
          </w:tcPr>
          <w:p w14:paraId="4C03233D" w14:textId="77777777" w:rsidR="003F1E2D" w:rsidRPr="00BA111E" w:rsidRDefault="003F1E2D" w:rsidP="005D0C34">
            <w:pPr>
              <w:rPr>
                <w:rFonts w:ascii="Arial" w:hAnsi="Arial" w:cs="Arial"/>
                <w:sz w:val="23"/>
                <w:szCs w:val="23"/>
              </w:rPr>
            </w:pPr>
          </w:p>
        </w:tc>
        <w:tc>
          <w:tcPr>
            <w:tcW w:w="288" w:type="dxa"/>
          </w:tcPr>
          <w:p w14:paraId="2F6BA651" w14:textId="77777777" w:rsidR="003F1E2D" w:rsidRPr="00BA111E" w:rsidRDefault="003F1E2D" w:rsidP="005D0C34">
            <w:pPr>
              <w:rPr>
                <w:rFonts w:ascii="Arial" w:hAnsi="Arial" w:cs="Arial"/>
                <w:sz w:val="23"/>
                <w:szCs w:val="23"/>
              </w:rPr>
            </w:pPr>
          </w:p>
        </w:tc>
        <w:tc>
          <w:tcPr>
            <w:tcW w:w="288" w:type="dxa"/>
          </w:tcPr>
          <w:p w14:paraId="4FD82C05" w14:textId="77777777" w:rsidR="003F1E2D" w:rsidRPr="00BA111E" w:rsidRDefault="003F1E2D" w:rsidP="005D0C34">
            <w:pPr>
              <w:rPr>
                <w:rFonts w:ascii="Arial" w:hAnsi="Arial" w:cs="Arial"/>
                <w:sz w:val="23"/>
                <w:szCs w:val="23"/>
              </w:rPr>
            </w:pPr>
          </w:p>
        </w:tc>
        <w:tc>
          <w:tcPr>
            <w:tcW w:w="288" w:type="dxa"/>
          </w:tcPr>
          <w:p w14:paraId="331D974E" w14:textId="77777777" w:rsidR="003F1E2D" w:rsidRPr="00BA111E" w:rsidRDefault="003F1E2D" w:rsidP="005D0C34">
            <w:pPr>
              <w:rPr>
                <w:rFonts w:ascii="Arial" w:hAnsi="Arial" w:cs="Arial"/>
                <w:sz w:val="23"/>
                <w:szCs w:val="23"/>
              </w:rPr>
            </w:pPr>
          </w:p>
        </w:tc>
        <w:tc>
          <w:tcPr>
            <w:tcW w:w="288" w:type="dxa"/>
          </w:tcPr>
          <w:p w14:paraId="11425CDC" w14:textId="77777777" w:rsidR="003F1E2D" w:rsidRPr="00BA111E" w:rsidRDefault="003F1E2D" w:rsidP="005D0C34">
            <w:pPr>
              <w:rPr>
                <w:rFonts w:ascii="Arial" w:hAnsi="Arial" w:cs="Arial"/>
                <w:sz w:val="23"/>
                <w:szCs w:val="23"/>
              </w:rPr>
            </w:pPr>
          </w:p>
        </w:tc>
        <w:tc>
          <w:tcPr>
            <w:tcW w:w="288" w:type="dxa"/>
          </w:tcPr>
          <w:p w14:paraId="39F12F60" w14:textId="77777777" w:rsidR="003F1E2D" w:rsidRPr="00BA111E" w:rsidRDefault="003F1E2D" w:rsidP="005D0C34">
            <w:pPr>
              <w:rPr>
                <w:rFonts w:ascii="Arial" w:hAnsi="Arial" w:cs="Arial"/>
                <w:sz w:val="23"/>
                <w:szCs w:val="23"/>
              </w:rPr>
            </w:pPr>
          </w:p>
        </w:tc>
        <w:tc>
          <w:tcPr>
            <w:tcW w:w="252" w:type="dxa"/>
          </w:tcPr>
          <w:p w14:paraId="74B34C57" w14:textId="77777777" w:rsidR="003F1E2D" w:rsidRPr="00BA111E" w:rsidRDefault="003F1E2D" w:rsidP="005D0C34">
            <w:pPr>
              <w:rPr>
                <w:rFonts w:ascii="Arial" w:hAnsi="Arial" w:cs="Arial"/>
                <w:sz w:val="23"/>
                <w:szCs w:val="23"/>
              </w:rPr>
            </w:pPr>
          </w:p>
        </w:tc>
      </w:tr>
      <w:tr w:rsidR="003F1E2D" w:rsidRPr="00BA111E" w14:paraId="0F6F5F28" w14:textId="77777777" w:rsidTr="005D0C34">
        <w:trPr>
          <w:gridAfter w:val="1"/>
          <w:wAfter w:w="36" w:type="dxa"/>
          <w:cantSplit/>
          <w:trHeight w:val="370"/>
        </w:trPr>
        <w:tc>
          <w:tcPr>
            <w:tcW w:w="630" w:type="dxa"/>
            <w:vMerge/>
          </w:tcPr>
          <w:p w14:paraId="02A0A18E" w14:textId="77777777" w:rsidR="003F1E2D" w:rsidRPr="00BA111E" w:rsidRDefault="003F1E2D" w:rsidP="005D0C34">
            <w:pPr>
              <w:rPr>
                <w:rFonts w:ascii="Arial" w:hAnsi="Arial" w:cs="Arial"/>
                <w:sz w:val="19"/>
                <w:szCs w:val="19"/>
              </w:rPr>
            </w:pPr>
          </w:p>
        </w:tc>
        <w:tc>
          <w:tcPr>
            <w:tcW w:w="3888" w:type="dxa"/>
            <w:gridSpan w:val="3"/>
            <w:vAlign w:val="center"/>
          </w:tcPr>
          <w:p w14:paraId="676288EB" w14:textId="77777777" w:rsidR="003F1E2D" w:rsidRPr="00011CF4" w:rsidRDefault="00011CF4" w:rsidP="005D0C34">
            <w:pPr>
              <w:jc w:val="center"/>
              <w:rPr>
                <w:rFonts w:ascii="Lucida Handwriting" w:hAnsi="Lucida Handwriting" w:cs="Arial"/>
                <w:sz w:val="21"/>
                <w:szCs w:val="21"/>
              </w:rPr>
            </w:pPr>
            <w:r>
              <w:rPr>
                <w:rFonts w:ascii="Lucida Handwriting" w:hAnsi="Lucida Handwriting" w:cs="Arial"/>
                <w:sz w:val="21"/>
                <w:szCs w:val="21"/>
              </w:rPr>
              <w:t>NEXT PT/</w:t>
            </w:r>
            <w:r w:rsidR="003F1E2D" w:rsidRPr="00011CF4">
              <w:rPr>
                <w:rFonts w:ascii="Lucida Handwriting" w:hAnsi="Lucida Handwriting" w:cs="Arial"/>
                <w:sz w:val="21"/>
                <w:szCs w:val="21"/>
              </w:rPr>
              <w:t>INR   BLOODWORK</w:t>
            </w:r>
          </w:p>
        </w:tc>
        <w:tc>
          <w:tcPr>
            <w:tcW w:w="792" w:type="dxa"/>
            <w:vAlign w:val="center"/>
          </w:tcPr>
          <w:p w14:paraId="4A2B9263" w14:textId="77777777" w:rsidR="003F1E2D" w:rsidRPr="00011CF4" w:rsidRDefault="003F1E2D" w:rsidP="005D0C34">
            <w:pPr>
              <w:jc w:val="center"/>
              <w:rPr>
                <w:rFonts w:ascii="Lucida Handwriting" w:hAnsi="Lucida Handwriting" w:cs="Arial"/>
                <w:bCs/>
                <w:sz w:val="15"/>
                <w:szCs w:val="15"/>
              </w:rPr>
            </w:pPr>
            <w:r w:rsidRPr="00011CF4">
              <w:rPr>
                <w:rFonts w:ascii="Lucida Handwriting" w:hAnsi="Lucida Handwriting" w:cs="Arial"/>
                <w:bCs/>
                <w:sz w:val="15"/>
                <w:szCs w:val="15"/>
              </w:rPr>
              <w:t>Next lab date</w:t>
            </w:r>
          </w:p>
        </w:tc>
        <w:tc>
          <w:tcPr>
            <w:tcW w:w="306" w:type="dxa"/>
          </w:tcPr>
          <w:p w14:paraId="049BC9D8" w14:textId="77777777" w:rsidR="003F1E2D" w:rsidRPr="00BA111E" w:rsidRDefault="003F1E2D" w:rsidP="005D0C34">
            <w:pPr>
              <w:rPr>
                <w:rFonts w:ascii="Arial" w:hAnsi="Arial" w:cs="Arial"/>
                <w:sz w:val="23"/>
                <w:szCs w:val="23"/>
              </w:rPr>
            </w:pPr>
          </w:p>
        </w:tc>
        <w:tc>
          <w:tcPr>
            <w:tcW w:w="288" w:type="dxa"/>
          </w:tcPr>
          <w:p w14:paraId="679B09D4" w14:textId="77777777" w:rsidR="003F1E2D" w:rsidRPr="00BA111E" w:rsidRDefault="003F1E2D" w:rsidP="005D0C34">
            <w:pPr>
              <w:rPr>
                <w:rFonts w:ascii="Arial" w:hAnsi="Arial" w:cs="Arial"/>
                <w:sz w:val="23"/>
                <w:szCs w:val="23"/>
              </w:rPr>
            </w:pPr>
          </w:p>
        </w:tc>
        <w:tc>
          <w:tcPr>
            <w:tcW w:w="288" w:type="dxa"/>
          </w:tcPr>
          <w:p w14:paraId="41D50A38" w14:textId="77777777" w:rsidR="003F1E2D" w:rsidRPr="00BA111E" w:rsidRDefault="003F1E2D" w:rsidP="005D0C34">
            <w:pPr>
              <w:rPr>
                <w:rFonts w:ascii="Arial" w:hAnsi="Arial" w:cs="Arial"/>
                <w:sz w:val="23"/>
                <w:szCs w:val="23"/>
              </w:rPr>
            </w:pPr>
          </w:p>
        </w:tc>
        <w:tc>
          <w:tcPr>
            <w:tcW w:w="288" w:type="dxa"/>
          </w:tcPr>
          <w:p w14:paraId="24F5D804" w14:textId="77777777" w:rsidR="003F1E2D" w:rsidRPr="00BA111E" w:rsidRDefault="003F1E2D" w:rsidP="005D0C34">
            <w:pPr>
              <w:rPr>
                <w:rFonts w:ascii="Arial" w:hAnsi="Arial" w:cs="Arial"/>
                <w:sz w:val="23"/>
                <w:szCs w:val="23"/>
              </w:rPr>
            </w:pPr>
          </w:p>
        </w:tc>
        <w:tc>
          <w:tcPr>
            <w:tcW w:w="288" w:type="dxa"/>
          </w:tcPr>
          <w:p w14:paraId="066CEAD9" w14:textId="77777777" w:rsidR="003F1E2D" w:rsidRPr="00BA111E" w:rsidRDefault="003F1E2D" w:rsidP="005D0C34">
            <w:pPr>
              <w:rPr>
                <w:rFonts w:ascii="Arial" w:hAnsi="Arial" w:cs="Arial"/>
                <w:sz w:val="23"/>
                <w:szCs w:val="23"/>
              </w:rPr>
            </w:pPr>
          </w:p>
        </w:tc>
        <w:tc>
          <w:tcPr>
            <w:tcW w:w="288" w:type="dxa"/>
          </w:tcPr>
          <w:p w14:paraId="1B7A2EB2" w14:textId="77777777" w:rsidR="003F1E2D" w:rsidRPr="00BA111E" w:rsidRDefault="003F1E2D" w:rsidP="005D0C34">
            <w:pPr>
              <w:rPr>
                <w:rFonts w:ascii="Arial" w:hAnsi="Arial" w:cs="Arial"/>
                <w:sz w:val="23"/>
                <w:szCs w:val="23"/>
              </w:rPr>
            </w:pPr>
          </w:p>
        </w:tc>
        <w:tc>
          <w:tcPr>
            <w:tcW w:w="288" w:type="dxa"/>
          </w:tcPr>
          <w:p w14:paraId="395E2E6B" w14:textId="77777777" w:rsidR="003F1E2D" w:rsidRPr="00BA111E" w:rsidRDefault="003F1E2D" w:rsidP="005D0C34">
            <w:pPr>
              <w:rPr>
                <w:rFonts w:ascii="Arial" w:hAnsi="Arial" w:cs="Arial"/>
                <w:sz w:val="23"/>
                <w:szCs w:val="23"/>
              </w:rPr>
            </w:pPr>
          </w:p>
        </w:tc>
        <w:tc>
          <w:tcPr>
            <w:tcW w:w="288" w:type="dxa"/>
          </w:tcPr>
          <w:p w14:paraId="6D278AD9" w14:textId="77777777" w:rsidR="003F1E2D" w:rsidRPr="00BA111E" w:rsidRDefault="003F1E2D" w:rsidP="005D0C34">
            <w:pPr>
              <w:rPr>
                <w:rFonts w:ascii="Arial" w:hAnsi="Arial" w:cs="Arial"/>
                <w:sz w:val="23"/>
                <w:szCs w:val="23"/>
              </w:rPr>
            </w:pPr>
          </w:p>
        </w:tc>
        <w:tc>
          <w:tcPr>
            <w:tcW w:w="288" w:type="dxa"/>
          </w:tcPr>
          <w:p w14:paraId="210687B7" w14:textId="77777777" w:rsidR="003F1E2D" w:rsidRPr="00BA111E" w:rsidRDefault="003F1E2D" w:rsidP="005D0C34">
            <w:pPr>
              <w:rPr>
                <w:rFonts w:ascii="Arial" w:hAnsi="Arial" w:cs="Arial"/>
                <w:sz w:val="23"/>
                <w:szCs w:val="23"/>
              </w:rPr>
            </w:pPr>
          </w:p>
        </w:tc>
        <w:tc>
          <w:tcPr>
            <w:tcW w:w="288" w:type="dxa"/>
          </w:tcPr>
          <w:p w14:paraId="12914C14" w14:textId="77777777" w:rsidR="003F1E2D" w:rsidRPr="00BA111E" w:rsidRDefault="003F1E2D" w:rsidP="005D0C34">
            <w:pPr>
              <w:rPr>
                <w:rFonts w:ascii="Arial" w:hAnsi="Arial" w:cs="Arial"/>
                <w:sz w:val="23"/>
                <w:szCs w:val="23"/>
              </w:rPr>
            </w:pPr>
          </w:p>
        </w:tc>
        <w:tc>
          <w:tcPr>
            <w:tcW w:w="288" w:type="dxa"/>
          </w:tcPr>
          <w:p w14:paraId="6B205183" w14:textId="77777777" w:rsidR="003F1E2D" w:rsidRPr="00BA111E" w:rsidRDefault="003F1E2D" w:rsidP="005D0C34">
            <w:pPr>
              <w:rPr>
                <w:rFonts w:ascii="Arial" w:hAnsi="Arial" w:cs="Arial"/>
                <w:sz w:val="23"/>
                <w:szCs w:val="23"/>
              </w:rPr>
            </w:pPr>
          </w:p>
        </w:tc>
        <w:tc>
          <w:tcPr>
            <w:tcW w:w="288" w:type="dxa"/>
          </w:tcPr>
          <w:p w14:paraId="51E3FBE9" w14:textId="77777777" w:rsidR="003F1E2D" w:rsidRPr="00BA111E" w:rsidRDefault="003F1E2D" w:rsidP="005D0C34">
            <w:pPr>
              <w:rPr>
                <w:rFonts w:ascii="Arial" w:hAnsi="Arial" w:cs="Arial"/>
                <w:sz w:val="23"/>
                <w:szCs w:val="23"/>
              </w:rPr>
            </w:pPr>
          </w:p>
        </w:tc>
        <w:tc>
          <w:tcPr>
            <w:tcW w:w="288" w:type="dxa"/>
          </w:tcPr>
          <w:p w14:paraId="3243F416" w14:textId="77777777" w:rsidR="003F1E2D" w:rsidRPr="00BA111E" w:rsidRDefault="003F1E2D" w:rsidP="005D0C34">
            <w:pPr>
              <w:rPr>
                <w:rFonts w:ascii="Arial" w:hAnsi="Arial" w:cs="Arial"/>
                <w:sz w:val="23"/>
                <w:szCs w:val="23"/>
              </w:rPr>
            </w:pPr>
          </w:p>
        </w:tc>
        <w:tc>
          <w:tcPr>
            <w:tcW w:w="288" w:type="dxa"/>
          </w:tcPr>
          <w:p w14:paraId="73F7ACAE" w14:textId="77777777" w:rsidR="003F1E2D" w:rsidRPr="00BA111E" w:rsidRDefault="003F1E2D" w:rsidP="005D0C34">
            <w:pPr>
              <w:rPr>
                <w:rFonts w:ascii="Arial" w:hAnsi="Arial" w:cs="Arial"/>
                <w:sz w:val="23"/>
                <w:szCs w:val="23"/>
              </w:rPr>
            </w:pPr>
          </w:p>
        </w:tc>
        <w:tc>
          <w:tcPr>
            <w:tcW w:w="288" w:type="dxa"/>
          </w:tcPr>
          <w:p w14:paraId="7FA8945B" w14:textId="77777777" w:rsidR="003F1E2D" w:rsidRPr="00BA111E" w:rsidRDefault="003F1E2D" w:rsidP="005D0C34">
            <w:pPr>
              <w:rPr>
                <w:rFonts w:ascii="Arial" w:hAnsi="Arial" w:cs="Arial"/>
                <w:sz w:val="23"/>
                <w:szCs w:val="23"/>
              </w:rPr>
            </w:pPr>
          </w:p>
        </w:tc>
        <w:tc>
          <w:tcPr>
            <w:tcW w:w="288" w:type="dxa"/>
          </w:tcPr>
          <w:p w14:paraId="01505EB9" w14:textId="77777777" w:rsidR="003F1E2D" w:rsidRPr="00BA111E" w:rsidRDefault="003F1E2D" w:rsidP="005D0C34">
            <w:pPr>
              <w:rPr>
                <w:rFonts w:ascii="Arial" w:hAnsi="Arial" w:cs="Arial"/>
                <w:sz w:val="23"/>
                <w:szCs w:val="23"/>
              </w:rPr>
            </w:pPr>
          </w:p>
        </w:tc>
        <w:tc>
          <w:tcPr>
            <w:tcW w:w="288" w:type="dxa"/>
          </w:tcPr>
          <w:p w14:paraId="034E95D5" w14:textId="77777777" w:rsidR="003F1E2D" w:rsidRPr="00BA111E" w:rsidRDefault="003F1E2D" w:rsidP="005D0C34">
            <w:pPr>
              <w:rPr>
                <w:rFonts w:ascii="Arial" w:hAnsi="Arial" w:cs="Arial"/>
                <w:sz w:val="23"/>
                <w:szCs w:val="23"/>
              </w:rPr>
            </w:pPr>
          </w:p>
        </w:tc>
        <w:tc>
          <w:tcPr>
            <w:tcW w:w="288" w:type="dxa"/>
          </w:tcPr>
          <w:p w14:paraId="78D6CFD0" w14:textId="77777777" w:rsidR="003F1E2D" w:rsidRPr="00BA111E" w:rsidRDefault="003F1E2D" w:rsidP="005D0C34">
            <w:pPr>
              <w:rPr>
                <w:rFonts w:ascii="Arial" w:hAnsi="Arial" w:cs="Arial"/>
                <w:sz w:val="23"/>
                <w:szCs w:val="23"/>
              </w:rPr>
            </w:pPr>
          </w:p>
        </w:tc>
        <w:tc>
          <w:tcPr>
            <w:tcW w:w="288" w:type="dxa"/>
          </w:tcPr>
          <w:p w14:paraId="63EF562E" w14:textId="77777777" w:rsidR="003F1E2D" w:rsidRPr="00BA111E" w:rsidRDefault="003F1E2D" w:rsidP="005D0C34">
            <w:pPr>
              <w:rPr>
                <w:rFonts w:ascii="Arial" w:hAnsi="Arial" w:cs="Arial"/>
                <w:sz w:val="23"/>
                <w:szCs w:val="23"/>
              </w:rPr>
            </w:pPr>
          </w:p>
        </w:tc>
        <w:tc>
          <w:tcPr>
            <w:tcW w:w="288" w:type="dxa"/>
            <w:gridSpan w:val="2"/>
          </w:tcPr>
          <w:p w14:paraId="6FCA1EB7" w14:textId="77777777" w:rsidR="003F1E2D" w:rsidRPr="00BA111E" w:rsidRDefault="003F1E2D" w:rsidP="005D0C34">
            <w:pPr>
              <w:rPr>
                <w:rFonts w:ascii="Arial" w:hAnsi="Arial" w:cs="Arial"/>
                <w:sz w:val="23"/>
                <w:szCs w:val="23"/>
              </w:rPr>
            </w:pPr>
          </w:p>
        </w:tc>
        <w:tc>
          <w:tcPr>
            <w:tcW w:w="288" w:type="dxa"/>
          </w:tcPr>
          <w:p w14:paraId="380943EC" w14:textId="77777777" w:rsidR="003F1E2D" w:rsidRPr="00BA111E" w:rsidRDefault="003F1E2D" w:rsidP="005D0C34">
            <w:pPr>
              <w:rPr>
                <w:rFonts w:ascii="Arial" w:hAnsi="Arial" w:cs="Arial"/>
                <w:sz w:val="23"/>
                <w:szCs w:val="23"/>
              </w:rPr>
            </w:pPr>
          </w:p>
        </w:tc>
        <w:tc>
          <w:tcPr>
            <w:tcW w:w="288" w:type="dxa"/>
          </w:tcPr>
          <w:p w14:paraId="567F8EDF" w14:textId="77777777" w:rsidR="003F1E2D" w:rsidRPr="00BA111E" w:rsidRDefault="003F1E2D" w:rsidP="005D0C34">
            <w:pPr>
              <w:rPr>
                <w:rFonts w:ascii="Arial" w:hAnsi="Arial" w:cs="Arial"/>
                <w:sz w:val="23"/>
                <w:szCs w:val="23"/>
              </w:rPr>
            </w:pPr>
          </w:p>
        </w:tc>
        <w:tc>
          <w:tcPr>
            <w:tcW w:w="288" w:type="dxa"/>
          </w:tcPr>
          <w:p w14:paraId="7698EE8E" w14:textId="77777777" w:rsidR="003F1E2D" w:rsidRPr="00BA111E" w:rsidRDefault="003F1E2D" w:rsidP="005D0C34">
            <w:pPr>
              <w:rPr>
                <w:rFonts w:ascii="Arial" w:hAnsi="Arial" w:cs="Arial"/>
                <w:sz w:val="23"/>
                <w:szCs w:val="23"/>
              </w:rPr>
            </w:pPr>
          </w:p>
        </w:tc>
        <w:tc>
          <w:tcPr>
            <w:tcW w:w="288" w:type="dxa"/>
          </w:tcPr>
          <w:p w14:paraId="6404ACDA" w14:textId="77777777" w:rsidR="003F1E2D" w:rsidRPr="00BA111E" w:rsidRDefault="003F1E2D" w:rsidP="005D0C34">
            <w:pPr>
              <w:rPr>
                <w:rFonts w:ascii="Arial" w:hAnsi="Arial" w:cs="Arial"/>
                <w:sz w:val="23"/>
                <w:szCs w:val="23"/>
              </w:rPr>
            </w:pPr>
          </w:p>
        </w:tc>
        <w:tc>
          <w:tcPr>
            <w:tcW w:w="288" w:type="dxa"/>
          </w:tcPr>
          <w:p w14:paraId="22681D5C" w14:textId="77777777" w:rsidR="003F1E2D" w:rsidRPr="00BA111E" w:rsidRDefault="003F1E2D" w:rsidP="005D0C34">
            <w:pPr>
              <w:rPr>
                <w:rFonts w:ascii="Arial" w:hAnsi="Arial" w:cs="Arial"/>
                <w:sz w:val="23"/>
                <w:szCs w:val="23"/>
              </w:rPr>
            </w:pPr>
          </w:p>
        </w:tc>
        <w:tc>
          <w:tcPr>
            <w:tcW w:w="288" w:type="dxa"/>
          </w:tcPr>
          <w:p w14:paraId="0F3B170F" w14:textId="77777777" w:rsidR="003F1E2D" w:rsidRPr="00BA111E" w:rsidRDefault="003F1E2D" w:rsidP="005D0C34">
            <w:pPr>
              <w:rPr>
                <w:rFonts w:ascii="Arial" w:hAnsi="Arial" w:cs="Arial"/>
                <w:sz w:val="23"/>
                <w:szCs w:val="23"/>
              </w:rPr>
            </w:pPr>
          </w:p>
        </w:tc>
        <w:tc>
          <w:tcPr>
            <w:tcW w:w="288" w:type="dxa"/>
          </w:tcPr>
          <w:p w14:paraId="68F05C9C" w14:textId="77777777" w:rsidR="003F1E2D" w:rsidRPr="00BA111E" w:rsidRDefault="003F1E2D" w:rsidP="005D0C34">
            <w:pPr>
              <w:rPr>
                <w:rFonts w:ascii="Arial" w:hAnsi="Arial" w:cs="Arial"/>
                <w:sz w:val="23"/>
                <w:szCs w:val="23"/>
              </w:rPr>
            </w:pPr>
          </w:p>
        </w:tc>
        <w:tc>
          <w:tcPr>
            <w:tcW w:w="288" w:type="dxa"/>
          </w:tcPr>
          <w:p w14:paraId="681DB56B" w14:textId="77777777" w:rsidR="003F1E2D" w:rsidRPr="00BA111E" w:rsidRDefault="003F1E2D" w:rsidP="005D0C34">
            <w:pPr>
              <w:rPr>
                <w:rFonts w:ascii="Arial" w:hAnsi="Arial" w:cs="Arial"/>
                <w:sz w:val="23"/>
                <w:szCs w:val="23"/>
              </w:rPr>
            </w:pPr>
          </w:p>
        </w:tc>
        <w:tc>
          <w:tcPr>
            <w:tcW w:w="288" w:type="dxa"/>
          </w:tcPr>
          <w:p w14:paraId="56C5C786" w14:textId="77777777" w:rsidR="003F1E2D" w:rsidRPr="00BA111E" w:rsidRDefault="003F1E2D" w:rsidP="005D0C34">
            <w:pPr>
              <w:rPr>
                <w:rFonts w:ascii="Arial" w:hAnsi="Arial" w:cs="Arial"/>
                <w:sz w:val="23"/>
                <w:szCs w:val="23"/>
              </w:rPr>
            </w:pPr>
          </w:p>
        </w:tc>
        <w:tc>
          <w:tcPr>
            <w:tcW w:w="288" w:type="dxa"/>
          </w:tcPr>
          <w:p w14:paraId="7C8450F8" w14:textId="77777777" w:rsidR="003F1E2D" w:rsidRPr="00BA111E" w:rsidRDefault="003F1E2D" w:rsidP="005D0C34">
            <w:pPr>
              <w:rPr>
                <w:rFonts w:ascii="Arial" w:hAnsi="Arial" w:cs="Arial"/>
                <w:sz w:val="23"/>
                <w:szCs w:val="23"/>
              </w:rPr>
            </w:pPr>
          </w:p>
        </w:tc>
        <w:tc>
          <w:tcPr>
            <w:tcW w:w="252" w:type="dxa"/>
          </w:tcPr>
          <w:p w14:paraId="7B232C82" w14:textId="77777777" w:rsidR="003F1E2D" w:rsidRPr="00BA111E" w:rsidRDefault="003F1E2D" w:rsidP="005D0C34">
            <w:pPr>
              <w:rPr>
                <w:rFonts w:ascii="Arial" w:hAnsi="Arial" w:cs="Arial"/>
                <w:sz w:val="23"/>
                <w:szCs w:val="23"/>
              </w:rPr>
            </w:pPr>
          </w:p>
        </w:tc>
      </w:tr>
      <w:tr w:rsidR="003F1E2D" w:rsidRPr="00BA111E" w14:paraId="34DD3999" w14:textId="77777777" w:rsidTr="005D0C34">
        <w:trPr>
          <w:gridAfter w:val="1"/>
          <w:wAfter w:w="36" w:type="dxa"/>
          <w:cantSplit/>
          <w:trHeight w:val="144"/>
        </w:trPr>
        <w:tc>
          <w:tcPr>
            <w:tcW w:w="630" w:type="dxa"/>
            <w:vMerge w:val="restart"/>
            <w:vAlign w:val="center"/>
          </w:tcPr>
          <w:p w14:paraId="3EA2329C" w14:textId="77777777" w:rsidR="003F1E2D" w:rsidRPr="00BA111E" w:rsidRDefault="003F1E2D" w:rsidP="005D0C34">
            <w:pPr>
              <w:rPr>
                <w:rFonts w:ascii="Arial" w:hAnsi="Arial" w:cs="Arial"/>
                <w:sz w:val="19"/>
                <w:szCs w:val="19"/>
              </w:rPr>
            </w:pPr>
            <w:r w:rsidRPr="00BA111E">
              <w:rPr>
                <w:rFonts w:ascii="Arial" w:hAnsi="Arial" w:cs="Arial"/>
                <w:sz w:val="19"/>
                <w:szCs w:val="19"/>
              </w:rPr>
              <w:t>Stop:</w:t>
            </w:r>
          </w:p>
        </w:tc>
        <w:tc>
          <w:tcPr>
            <w:tcW w:w="3888" w:type="dxa"/>
            <w:gridSpan w:val="3"/>
          </w:tcPr>
          <w:p w14:paraId="6F7C6389"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 </w:t>
            </w:r>
          </w:p>
        </w:tc>
        <w:tc>
          <w:tcPr>
            <w:tcW w:w="792" w:type="dxa"/>
          </w:tcPr>
          <w:p w14:paraId="120368F2" w14:textId="77777777" w:rsidR="003F1E2D" w:rsidRPr="00BA111E" w:rsidRDefault="003F1E2D" w:rsidP="005D0C34">
            <w:pPr>
              <w:rPr>
                <w:rFonts w:ascii="Arial" w:hAnsi="Arial" w:cs="Arial"/>
                <w:sz w:val="23"/>
                <w:szCs w:val="23"/>
              </w:rPr>
            </w:pPr>
          </w:p>
        </w:tc>
        <w:tc>
          <w:tcPr>
            <w:tcW w:w="306" w:type="dxa"/>
          </w:tcPr>
          <w:p w14:paraId="27DDCE3A" w14:textId="77777777" w:rsidR="003F1E2D" w:rsidRPr="00BA111E" w:rsidRDefault="003F1E2D" w:rsidP="005D0C34">
            <w:pPr>
              <w:rPr>
                <w:rFonts w:ascii="Arial" w:hAnsi="Arial" w:cs="Arial"/>
                <w:sz w:val="23"/>
                <w:szCs w:val="23"/>
              </w:rPr>
            </w:pPr>
          </w:p>
        </w:tc>
        <w:tc>
          <w:tcPr>
            <w:tcW w:w="288" w:type="dxa"/>
          </w:tcPr>
          <w:p w14:paraId="033D5766" w14:textId="77777777" w:rsidR="003F1E2D" w:rsidRPr="00BA111E" w:rsidRDefault="003F1E2D" w:rsidP="005D0C34">
            <w:pPr>
              <w:rPr>
                <w:rFonts w:ascii="Arial" w:hAnsi="Arial" w:cs="Arial"/>
                <w:sz w:val="23"/>
                <w:szCs w:val="23"/>
              </w:rPr>
            </w:pPr>
          </w:p>
        </w:tc>
        <w:tc>
          <w:tcPr>
            <w:tcW w:w="288" w:type="dxa"/>
          </w:tcPr>
          <w:p w14:paraId="634E8CBD" w14:textId="77777777" w:rsidR="003F1E2D" w:rsidRPr="00BA111E" w:rsidRDefault="003F1E2D" w:rsidP="005D0C34">
            <w:pPr>
              <w:rPr>
                <w:rFonts w:ascii="Arial" w:hAnsi="Arial" w:cs="Arial"/>
                <w:sz w:val="23"/>
                <w:szCs w:val="23"/>
              </w:rPr>
            </w:pPr>
          </w:p>
        </w:tc>
        <w:tc>
          <w:tcPr>
            <w:tcW w:w="288" w:type="dxa"/>
          </w:tcPr>
          <w:p w14:paraId="577A20B4" w14:textId="77777777" w:rsidR="003F1E2D" w:rsidRPr="00BA111E" w:rsidRDefault="003F1E2D" w:rsidP="005D0C34">
            <w:pPr>
              <w:rPr>
                <w:rFonts w:ascii="Arial" w:hAnsi="Arial" w:cs="Arial"/>
                <w:sz w:val="23"/>
                <w:szCs w:val="23"/>
              </w:rPr>
            </w:pPr>
          </w:p>
        </w:tc>
        <w:tc>
          <w:tcPr>
            <w:tcW w:w="288" w:type="dxa"/>
          </w:tcPr>
          <w:p w14:paraId="03457568" w14:textId="77777777" w:rsidR="003F1E2D" w:rsidRPr="00BA111E" w:rsidRDefault="003F1E2D" w:rsidP="005D0C34">
            <w:pPr>
              <w:rPr>
                <w:rFonts w:ascii="Arial" w:hAnsi="Arial" w:cs="Arial"/>
                <w:sz w:val="23"/>
                <w:szCs w:val="23"/>
              </w:rPr>
            </w:pPr>
          </w:p>
        </w:tc>
        <w:tc>
          <w:tcPr>
            <w:tcW w:w="288" w:type="dxa"/>
          </w:tcPr>
          <w:p w14:paraId="1AB5CC5C" w14:textId="77777777" w:rsidR="003F1E2D" w:rsidRPr="00BA111E" w:rsidRDefault="003F1E2D" w:rsidP="005D0C34">
            <w:pPr>
              <w:rPr>
                <w:rFonts w:ascii="Arial" w:hAnsi="Arial" w:cs="Arial"/>
                <w:sz w:val="23"/>
                <w:szCs w:val="23"/>
              </w:rPr>
            </w:pPr>
          </w:p>
        </w:tc>
        <w:tc>
          <w:tcPr>
            <w:tcW w:w="288" w:type="dxa"/>
          </w:tcPr>
          <w:p w14:paraId="4B6D9407" w14:textId="77777777" w:rsidR="003F1E2D" w:rsidRPr="00BA111E" w:rsidRDefault="003F1E2D" w:rsidP="005D0C34">
            <w:pPr>
              <w:rPr>
                <w:rFonts w:ascii="Arial" w:hAnsi="Arial" w:cs="Arial"/>
                <w:sz w:val="23"/>
                <w:szCs w:val="23"/>
              </w:rPr>
            </w:pPr>
          </w:p>
        </w:tc>
        <w:tc>
          <w:tcPr>
            <w:tcW w:w="288" w:type="dxa"/>
          </w:tcPr>
          <w:p w14:paraId="45D4C0A3" w14:textId="77777777" w:rsidR="003F1E2D" w:rsidRPr="00BA111E" w:rsidRDefault="003F1E2D" w:rsidP="005D0C34">
            <w:pPr>
              <w:rPr>
                <w:rFonts w:ascii="Arial" w:hAnsi="Arial" w:cs="Arial"/>
                <w:sz w:val="23"/>
                <w:szCs w:val="23"/>
              </w:rPr>
            </w:pPr>
          </w:p>
        </w:tc>
        <w:tc>
          <w:tcPr>
            <w:tcW w:w="288" w:type="dxa"/>
          </w:tcPr>
          <w:p w14:paraId="0DEEFCDE" w14:textId="77777777" w:rsidR="003F1E2D" w:rsidRPr="00BA111E" w:rsidRDefault="003F1E2D" w:rsidP="005D0C34">
            <w:pPr>
              <w:rPr>
                <w:rFonts w:ascii="Arial" w:hAnsi="Arial" w:cs="Arial"/>
                <w:sz w:val="23"/>
                <w:szCs w:val="23"/>
              </w:rPr>
            </w:pPr>
          </w:p>
        </w:tc>
        <w:tc>
          <w:tcPr>
            <w:tcW w:w="288" w:type="dxa"/>
          </w:tcPr>
          <w:p w14:paraId="24678759" w14:textId="77777777" w:rsidR="003F1E2D" w:rsidRPr="00BA111E" w:rsidRDefault="003F1E2D" w:rsidP="005D0C34">
            <w:pPr>
              <w:rPr>
                <w:rFonts w:ascii="Arial" w:hAnsi="Arial" w:cs="Arial"/>
                <w:sz w:val="23"/>
                <w:szCs w:val="23"/>
              </w:rPr>
            </w:pPr>
          </w:p>
        </w:tc>
        <w:tc>
          <w:tcPr>
            <w:tcW w:w="288" w:type="dxa"/>
          </w:tcPr>
          <w:p w14:paraId="32C02BBD" w14:textId="77777777" w:rsidR="003F1E2D" w:rsidRPr="00BA111E" w:rsidRDefault="003F1E2D" w:rsidP="005D0C34">
            <w:pPr>
              <w:rPr>
                <w:rFonts w:ascii="Arial" w:hAnsi="Arial" w:cs="Arial"/>
                <w:sz w:val="23"/>
                <w:szCs w:val="23"/>
              </w:rPr>
            </w:pPr>
          </w:p>
        </w:tc>
        <w:tc>
          <w:tcPr>
            <w:tcW w:w="288" w:type="dxa"/>
          </w:tcPr>
          <w:p w14:paraId="115AB34D" w14:textId="77777777" w:rsidR="003F1E2D" w:rsidRPr="00BA111E" w:rsidRDefault="003F1E2D" w:rsidP="005D0C34">
            <w:pPr>
              <w:rPr>
                <w:rFonts w:ascii="Arial" w:hAnsi="Arial" w:cs="Arial"/>
                <w:sz w:val="23"/>
                <w:szCs w:val="23"/>
              </w:rPr>
            </w:pPr>
          </w:p>
        </w:tc>
        <w:tc>
          <w:tcPr>
            <w:tcW w:w="288" w:type="dxa"/>
          </w:tcPr>
          <w:p w14:paraId="5F9D48F1" w14:textId="77777777" w:rsidR="003F1E2D" w:rsidRPr="00BA111E" w:rsidRDefault="003F1E2D" w:rsidP="005D0C34">
            <w:pPr>
              <w:rPr>
                <w:rFonts w:ascii="Arial" w:hAnsi="Arial" w:cs="Arial"/>
                <w:sz w:val="23"/>
                <w:szCs w:val="23"/>
              </w:rPr>
            </w:pPr>
          </w:p>
        </w:tc>
        <w:tc>
          <w:tcPr>
            <w:tcW w:w="288" w:type="dxa"/>
          </w:tcPr>
          <w:p w14:paraId="300439B1" w14:textId="77777777" w:rsidR="003F1E2D" w:rsidRPr="00BA111E" w:rsidRDefault="003F1E2D" w:rsidP="005D0C34">
            <w:pPr>
              <w:rPr>
                <w:rFonts w:ascii="Arial" w:hAnsi="Arial" w:cs="Arial"/>
                <w:sz w:val="23"/>
                <w:szCs w:val="23"/>
              </w:rPr>
            </w:pPr>
          </w:p>
        </w:tc>
        <w:tc>
          <w:tcPr>
            <w:tcW w:w="288" w:type="dxa"/>
          </w:tcPr>
          <w:p w14:paraId="2D26039C" w14:textId="77777777" w:rsidR="003F1E2D" w:rsidRPr="00BA111E" w:rsidRDefault="003F1E2D" w:rsidP="005D0C34">
            <w:pPr>
              <w:rPr>
                <w:rFonts w:ascii="Arial" w:hAnsi="Arial" w:cs="Arial"/>
                <w:sz w:val="23"/>
                <w:szCs w:val="23"/>
              </w:rPr>
            </w:pPr>
          </w:p>
        </w:tc>
        <w:tc>
          <w:tcPr>
            <w:tcW w:w="288" w:type="dxa"/>
          </w:tcPr>
          <w:p w14:paraId="26653604" w14:textId="77777777" w:rsidR="003F1E2D" w:rsidRPr="00BA111E" w:rsidRDefault="003F1E2D" w:rsidP="005D0C34">
            <w:pPr>
              <w:rPr>
                <w:rFonts w:ascii="Arial" w:hAnsi="Arial" w:cs="Arial"/>
                <w:sz w:val="23"/>
                <w:szCs w:val="23"/>
              </w:rPr>
            </w:pPr>
          </w:p>
        </w:tc>
        <w:tc>
          <w:tcPr>
            <w:tcW w:w="288" w:type="dxa"/>
          </w:tcPr>
          <w:p w14:paraId="13D5EFBA" w14:textId="77777777" w:rsidR="003F1E2D" w:rsidRPr="00BA111E" w:rsidRDefault="003F1E2D" w:rsidP="005D0C34">
            <w:pPr>
              <w:rPr>
                <w:rFonts w:ascii="Arial" w:hAnsi="Arial" w:cs="Arial"/>
                <w:sz w:val="23"/>
                <w:szCs w:val="23"/>
              </w:rPr>
            </w:pPr>
          </w:p>
        </w:tc>
        <w:tc>
          <w:tcPr>
            <w:tcW w:w="288" w:type="dxa"/>
          </w:tcPr>
          <w:p w14:paraId="115A75DC" w14:textId="77777777" w:rsidR="003F1E2D" w:rsidRPr="00BA111E" w:rsidRDefault="003F1E2D" w:rsidP="005D0C34">
            <w:pPr>
              <w:rPr>
                <w:rFonts w:ascii="Arial" w:hAnsi="Arial" w:cs="Arial"/>
                <w:sz w:val="23"/>
                <w:szCs w:val="23"/>
              </w:rPr>
            </w:pPr>
          </w:p>
        </w:tc>
        <w:tc>
          <w:tcPr>
            <w:tcW w:w="288" w:type="dxa"/>
          </w:tcPr>
          <w:p w14:paraId="566830BE" w14:textId="77777777" w:rsidR="003F1E2D" w:rsidRPr="00BA111E" w:rsidRDefault="003F1E2D" w:rsidP="005D0C34">
            <w:pPr>
              <w:rPr>
                <w:rFonts w:ascii="Arial" w:hAnsi="Arial" w:cs="Arial"/>
                <w:sz w:val="23"/>
                <w:szCs w:val="23"/>
              </w:rPr>
            </w:pPr>
          </w:p>
        </w:tc>
        <w:tc>
          <w:tcPr>
            <w:tcW w:w="288" w:type="dxa"/>
            <w:gridSpan w:val="2"/>
          </w:tcPr>
          <w:p w14:paraId="7622CF39" w14:textId="77777777" w:rsidR="003F1E2D" w:rsidRPr="00BA111E" w:rsidRDefault="003F1E2D" w:rsidP="005D0C34">
            <w:pPr>
              <w:rPr>
                <w:rFonts w:ascii="Arial" w:hAnsi="Arial" w:cs="Arial"/>
                <w:sz w:val="23"/>
                <w:szCs w:val="23"/>
              </w:rPr>
            </w:pPr>
          </w:p>
        </w:tc>
        <w:tc>
          <w:tcPr>
            <w:tcW w:w="288" w:type="dxa"/>
          </w:tcPr>
          <w:p w14:paraId="3074B49F" w14:textId="77777777" w:rsidR="003F1E2D" w:rsidRPr="00BA111E" w:rsidRDefault="003F1E2D" w:rsidP="005D0C34">
            <w:pPr>
              <w:rPr>
                <w:rFonts w:ascii="Arial" w:hAnsi="Arial" w:cs="Arial"/>
                <w:sz w:val="23"/>
                <w:szCs w:val="23"/>
              </w:rPr>
            </w:pPr>
          </w:p>
        </w:tc>
        <w:tc>
          <w:tcPr>
            <w:tcW w:w="288" w:type="dxa"/>
          </w:tcPr>
          <w:p w14:paraId="0841F56E" w14:textId="77777777" w:rsidR="003F1E2D" w:rsidRPr="00BA111E" w:rsidRDefault="003F1E2D" w:rsidP="005D0C34">
            <w:pPr>
              <w:rPr>
                <w:rFonts w:ascii="Arial" w:hAnsi="Arial" w:cs="Arial"/>
                <w:sz w:val="23"/>
                <w:szCs w:val="23"/>
              </w:rPr>
            </w:pPr>
          </w:p>
        </w:tc>
        <w:tc>
          <w:tcPr>
            <w:tcW w:w="288" w:type="dxa"/>
          </w:tcPr>
          <w:p w14:paraId="6571433E" w14:textId="77777777" w:rsidR="003F1E2D" w:rsidRPr="00BA111E" w:rsidRDefault="003F1E2D" w:rsidP="005D0C34">
            <w:pPr>
              <w:rPr>
                <w:rFonts w:ascii="Arial" w:hAnsi="Arial" w:cs="Arial"/>
                <w:sz w:val="23"/>
                <w:szCs w:val="23"/>
              </w:rPr>
            </w:pPr>
          </w:p>
        </w:tc>
        <w:tc>
          <w:tcPr>
            <w:tcW w:w="288" w:type="dxa"/>
          </w:tcPr>
          <w:p w14:paraId="452D89E6" w14:textId="77777777" w:rsidR="003F1E2D" w:rsidRPr="00BA111E" w:rsidRDefault="003F1E2D" w:rsidP="005D0C34">
            <w:pPr>
              <w:rPr>
                <w:rFonts w:ascii="Arial" w:hAnsi="Arial" w:cs="Arial"/>
                <w:sz w:val="23"/>
                <w:szCs w:val="23"/>
              </w:rPr>
            </w:pPr>
          </w:p>
        </w:tc>
        <w:tc>
          <w:tcPr>
            <w:tcW w:w="288" w:type="dxa"/>
          </w:tcPr>
          <w:p w14:paraId="7F10175D" w14:textId="77777777" w:rsidR="003F1E2D" w:rsidRPr="00BA111E" w:rsidRDefault="003F1E2D" w:rsidP="005D0C34">
            <w:pPr>
              <w:rPr>
                <w:rFonts w:ascii="Arial" w:hAnsi="Arial" w:cs="Arial"/>
                <w:sz w:val="23"/>
                <w:szCs w:val="23"/>
              </w:rPr>
            </w:pPr>
          </w:p>
        </w:tc>
        <w:tc>
          <w:tcPr>
            <w:tcW w:w="288" w:type="dxa"/>
          </w:tcPr>
          <w:p w14:paraId="275D50AF" w14:textId="77777777" w:rsidR="003F1E2D" w:rsidRPr="00BA111E" w:rsidRDefault="003F1E2D" w:rsidP="005D0C34">
            <w:pPr>
              <w:rPr>
                <w:rFonts w:ascii="Arial" w:hAnsi="Arial" w:cs="Arial"/>
                <w:sz w:val="23"/>
                <w:szCs w:val="23"/>
              </w:rPr>
            </w:pPr>
          </w:p>
        </w:tc>
        <w:tc>
          <w:tcPr>
            <w:tcW w:w="288" w:type="dxa"/>
          </w:tcPr>
          <w:p w14:paraId="41ED13D4" w14:textId="77777777" w:rsidR="003F1E2D" w:rsidRPr="00BA111E" w:rsidRDefault="003F1E2D" w:rsidP="005D0C34">
            <w:pPr>
              <w:rPr>
                <w:rFonts w:ascii="Arial" w:hAnsi="Arial" w:cs="Arial"/>
                <w:sz w:val="23"/>
                <w:szCs w:val="23"/>
              </w:rPr>
            </w:pPr>
          </w:p>
        </w:tc>
        <w:tc>
          <w:tcPr>
            <w:tcW w:w="288" w:type="dxa"/>
          </w:tcPr>
          <w:p w14:paraId="3F1E8614" w14:textId="77777777" w:rsidR="003F1E2D" w:rsidRPr="00BA111E" w:rsidRDefault="003F1E2D" w:rsidP="005D0C34">
            <w:pPr>
              <w:rPr>
                <w:rFonts w:ascii="Arial" w:hAnsi="Arial" w:cs="Arial"/>
                <w:sz w:val="23"/>
                <w:szCs w:val="23"/>
              </w:rPr>
            </w:pPr>
          </w:p>
        </w:tc>
        <w:tc>
          <w:tcPr>
            <w:tcW w:w="288" w:type="dxa"/>
          </w:tcPr>
          <w:p w14:paraId="110A93D8" w14:textId="77777777" w:rsidR="003F1E2D" w:rsidRPr="00BA111E" w:rsidRDefault="003F1E2D" w:rsidP="005D0C34">
            <w:pPr>
              <w:rPr>
                <w:rFonts w:ascii="Arial" w:hAnsi="Arial" w:cs="Arial"/>
                <w:sz w:val="23"/>
                <w:szCs w:val="23"/>
              </w:rPr>
            </w:pPr>
          </w:p>
        </w:tc>
        <w:tc>
          <w:tcPr>
            <w:tcW w:w="288" w:type="dxa"/>
          </w:tcPr>
          <w:p w14:paraId="5DD6927E" w14:textId="77777777" w:rsidR="003F1E2D" w:rsidRPr="00BA111E" w:rsidRDefault="003F1E2D" w:rsidP="005D0C34">
            <w:pPr>
              <w:rPr>
                <w:rFonts w:ascii="Arial" w:hAnsi="Arial" w:cs="Arial"/>
                <w:sz w:val="23"/>
                <w:szCs w:val="23"/>
              </w:rPr>
            </w:pPr>
          </w:p>
        </w:tc>
        <w:tc>
          <w:tcPr>
            <w:tcW w:w="252" w:type="dxa"/>
          </w:tcPr>
          <w:p w14:paraId="0BBEE17D" w14:textId="77777777" w:rsidR="003F1E2D" w:rsidRPr="00BA111E" w:rsidRDefault="003F1E2D" w:rsidP="005D0C34">
            <w:pPr>
              <w:rPr>
                <w:rFonts w:ascii="Arial" w:hAnsi="Arial" w:cs="Arial"/>
                <w:sz w:val="23"/>
                <w:szCs w:val="23"/>
              </w:rPr>
            </w:pPr>
          </w:p>
        </w:tc>
      </w:tr>
      <w:tr w:rsidR="003F1E2D" w:rsidRPr="00BA111E" w14:paraId="72BC1E08" w14:textId="77777777" w:rsidTr="005D0C34">
        <w:trPr>
          <w:gridAfter w:val="1"/>
          <w:wAfter w:w="36" w:type="dxa"/>
          <w:cantSplit/>
          <w:trHeight w:val="288"/>
        </w:trPr>
        <w:tc>
          <w:tcPr>
            <w:tcW w:w="630" w:type="dxa"/>
            <w:vMerge/>
          </w:tcPr>
          <w:p w14:paraId="25F77D79" w14:textId="77777777" w:rsidR="003F1E2D" w:rsidRPr="00BA111E" w:rsidRDefault="003F1E2D" w:rsidP="005D0C34">
            <w:pPr>
              <w:rPr>
                <w:rFonts w:ascii="Arial" w:hAnsi="Arial" w:cs="Arial"/>
                <w:sz w:val="23"/>
                <w:szCs w:val="23"/>
              </w:rPr>
            </w:pPr>
          </w:p>
        </w:tc>
        <w:tc>
          <w:tcPr>
            <w:tcW w:w="3888" w:type="dxa"/>
            <w:gridSpan w:val="3"/>
          </w:tcPr>
          <w:p w14:paraId="22954B19" w14:textId="77777777" w:rsidR="003F1E2D" w:rsidRPr="00BA111E" w:rsidRDefault="003F1E2D" w:rsidP="005D0C34">
            <w:pPr>
              <w:rPr>
                <w:rFonts w:ascii="Arial" w:hAnsi="Arial" w:cs="Arial"/>
                <w:sz w:val="19"/>
                <w:szCs w:val="19"/>
              </w:rPr>
            </w:pPr>
          </w:p>
        </w:tc>
        <w:tc>
          <w:tcPr>
            <w:tcW w:w="6372" w:type="dxa"/>
            <w:gridSpan w:val="21"/>
            <w:vMerge w:val="restart"/>
            <w:tcBorders>
              <w:top w:val="single" w:sz="4" w:space="0" w:color="auto"/>
              <w:bottom w:val="nil"/>
              <w:right w:val="nil"/>
            </w:tcBorders>
          </w:tcPr>
          <w:p w14:paraId="546EC424" w14:textId="77777777" w:rsidR="003F1E2D" w:rsidRPr="00BA111E" w:rsidRDefault="003F1E2D" w:rsidP="005D0C34">
            <w:pPr>
              <w:rPr>
                <w:rFonts w:ascii="Arial" w:hAnsi="Arial" w:cs="Arial"/>
                <w:sz w:val="19"/>
                <w:szCs w:val="19"/>
              </w:rPr>
            </w:pPr>
            <w:r w:rsidRPr="00BA111E">
              <w:rPr>
                <w:rFonts w:ascii="Arial" w:hAnsi="Arial" w:cs="Arial"/>
                <w:sz w:val="19"/>
                <w:szCs w:val="19"/>
                <w:u w:val="single"/>
              </w:rPr>
              <w:t>Special Instructions/Precautions</w:t>
            </w:r>
            <w:r w:rsidRPr="00BA111E">
              <w:rPr>
                <w:rFonts w:ascii="Arial" w:hAnsi="Arial" w:cs="Arial"/>
                <w:sz w:val="19"/>
                <w:szCs w:val="19"/>
              </w:rPr>
              <w:t xml:space="preserve">: </w:t>
            </w:r>
            <w:r w:rsidR="00011CF4">
              <w:rPr>
                <w:rFonts w:ascii="Arial" w:hAnsi="Arial" w:cs="Arial"/>
                <w:sz w:val="19"/>
                <w:szCs w:val="19"/>
              </w:rPr>
              <w:t xml:space="preserve">  </w:t>
            </w:r>
            <w:r w:rsidRPr="00011CF4">
              <w:rPr>
                <w:rFonts w:ascii="Lucida Handwriting" w:hAnsi="Lucida Handwriting" w:cs="Arial"/>
                <w:sz w:val="19"/>
                <w:szCs w:val="19"/>
              </w:rPr>
              <w:t>Record lab results above</w:t>
            </w:r>
          </w:p>
        </w:tc>
        <w:tc>
          <w:tcPr>
            <w:tcW w:w="3330" w:type="dxa"/>
            <w:gridSpan w:val="12"/>
            <w:vMerge w:val="restart"/>
            <w:tcBorders>
              <w:top w:val="single" w:sz="4" w:space="0" w:color="auto"/>
              <w:left w:val="single" w:sz="4" w:space="0" w:color="auto"/>
              <w:bottom w:val="nil"/>
              <w:right w:val="single" w:sz="4" w:space="0" w:color="auto"/>
            </w:tcBorders>
          </w:tcPr>
          <w:p w14:paraId="38676C8D" w14:textId="77777777" w:rsidR="003F1E2D" w:rsidRPr="00BA111E" w:rsidRDefault="003F1E2D" w:rsidP="005D0C34">
            <w:pPr>
              <w:rPr>
                <w:rFonts w:ascii="Arial" w:hAnsi="Arial" w:cs="Arial"/>
                <w:sz w:val="19"/>
                <w:szCs w:val="19"/>
              </w:rPr>
            </w:pPr>
            <w:r w:rsidRPr="00BA111E">
              <w:rPr>
                <w:rFonts w:ascii="Arial" w:hAnsi="Arial" w:cs="Arial"/>
                <w:sz w:val="19"/>
                <w:szCs w:val="19"/>
                <w:u w:val="single"/>
              </w:rPr>
              <w:t>Reason:</w:t>
            </w:r>
            <w:r w:rsidRPr="00BA111E">
              <w:rPr>
                <w:rFonts w:ascii="Kristen ITC" w:hAnsi="Kristen ITC" w:cs="Arial"/>
                <w:sz w:val="19"/>
                <w:szCs w:val="19"/>
              </w:rPr>
              <w:t xml:space="preserve"> </w:t>
            </w:r>
            <w:r w:rsidR="00011CF4">
              <w:rPr>
                <w:rFonts w:ascii="Kristen ITC" w:hAnsi="Kristen ITC" w:cs="Arial"/>
                <w:sz w:val="19"/>
                <w:szCs w:val="19"/>
              </w:rPr>
              <w:t xml:space="preserve">  </w:t>
            </w:r>
            <w:r w:rsidRPr="00011CF4">
              <w:rPr>
                <w:rFonts w:ascii="Lucida Handwriting" w:hAnsi="Lucida Handwriting" w:cs="Arial"/>
                <w:sz w:val="19"/>
                <w:szCs w:val="19"/>
              </w:rPr>
              <w:t>Prescribed Coumadin</w:t>
            </w:r>
            <w:r w:rsidRPr="00BA111E">
              <w:rPr>
                <w:rFonts w:ascii="Kristen ITC" w:hAnsi="Kristen ITC" w:cs="Arial"/>
                <w:b/>
                <w:sz w:val="19"/>
                <w:szCs w:val="19"/>
              </w:rPr>
              <w:t xml:space="preserve">  </w:t>
            </w:r>
          </w:p>
        </w:tc>
      </w:tr>
      <w:tr w:rsidR="003F1E2D" w:rsidRPr="00BA111E" w14:paraId="557F6424" w14:textId="77777777" w:rsidTr="005D0C34">
        <w:trPr>
          <w:gridAfter w:val="1"/>
          <w:wAfter w:w="36" w:type="dxa"/>
          <w:cantSplit/>
          <w:trHeight w:val="20"/>
        </w:trPr>
        <w:tc>
          <w:tcPr>
            <w:tcW w:w="630" w:type="dxa"/>
            <w:vMerge/>
          </w:tcPr>
          <w:p w14:paraId="35D91DAE" w14:textId="77777777" w:rsidR="003F1E2D" w:rsidRPr="00BA111E" w:rsidRDefault="003F1E2D" w:rsidP="005D0C34">
            <w:pPr>
              <w:rPr>
                <w:rFonts w:ascii="Arial" w:hAnsi="Arial" w:cs="Arial"/>
                <w:sz w:val="23"/>
                <w:szCs w:val="23"/>
              </w:rPr>
            </w:pPr>
          </w:p>
        </w:tc>
        <w:tc>
          <w:tcPr>
            <w:tcW w:w="3888" w:type="dxa"/>
            <w:gridSpan w:val="3"/>
          </w:tcPr>
          <w:p w14:paraId="655470F4" w14:textId="77777777" w:rsidR="003F1E2D" w:rsidRPr="00BA111E" w:rsidRDefault="003F1E2D" w:rsidP="005D0C34">
            <w:pPr>
              <w:rPr>
                <w:rFonts w:ascii="Arial" w:hAnsi="Arial" w:cs="Arial"/>
                <w:sz w:val="19"/>
                <w:szCs w:val="19"/>
              </w:rPr>
            </w:pPr>
          </w:p>
        </w:tc>
        <w:tc>
          <w:tcPr>
            <w:tcW w:w="6372" w:type="dxa"/>
            <w:gridSpan w:val="21"/>
            <w:vMerge/>
            <w:tcBorders>
              <w:top w:val="nil"/>
              <w:bottom w:val="single" w:sz="4" w:space="0" w:color="auto"/>
              <w:right w:val="nil"/>
            </w:tcBorders>
          </w:tcPr>
          <w:p w14:paraId="737E2B30" w14:textId="77777777" w:rsidR="003F1E2D" w:rsidRPr="00BA111E" w:rsidRDefault="003F1E2D" w:rsidP="005D0C34">
            <w:pPr>
              <w:rPr>
                <w:rFonts w:ascii="Arial" w:hAnsi="Arial" w:cs="Arial"/>
                <w:sz w:val="23"/>
                <w:szCs w:val="23"/>
              </w:rPr>
            </w:pPr>
          </w:p>
        </w:tc>
        <w:tc>
          <w:tcPr>
            <w:tcW w:w="3330" w:type="dxa"/>
            <w:gridSpan w:val="12"/>
            <w:vMerge/>
            <w:tcBorders>
              <w:top w:val="nil"/>
              <w:left w:val="single" w:sz="4" w:space="0" w:color="auto"/>
              <w:bottom w:val="single" w:sz="4" w:space="0" w:color="auto"/>
              <w:right w:val="single" w:sz="4" w:space="0" w:color="auto"/>
            </w:tcBorders>
          </w:tcPr>
          <w:p w14:paraId="4A4BB584" w14:textId="77777777" w:rsidR="003F1E2D" w:rsidRPr="00BA111E" w:rsidRDefault="003F1E2D" w:rsidP="005D0C34">
            <w:pPr>
              <w:rPr>
                <w:rFonts w:ascii="Arial" w:hAnsi="Arial" w:cs="Arial"/>
                <w:sz w:val="23"/>
                <w:szCs w:val="23"/>
              </w:rPr>
            </w:pPr>
          </w:p>
        </w:tc>
      </w:tr>
      <w:tr w:rsidR="003F1E2D" w:rsidRPr="00BA111E" w14:paraId="732D60B6" w14:textId="77777777" w:rsidTr="005D0C34">
        <w:trPr>
          <w:cantSplit/>
        </w:trPr>
        <w:tc>
          <w:tcPr>
            <w:tcW w:w="630" w:type="dxa"/>
          </w:tcPr>
          <w:p w14:paraId="13319518" w14:textId="77777777" w:rsidR="003F1E2D" w:rsidRPr="00BA111E" w:rsidRDefault="003F1E2D" w:rsidP="005D0C34">
            <w:pPr>
              <w:rPr>
                <w:rFonts w:ascii="Arial" w:hAnsi="Arial" w:cs="Arial"/>
                <w:sz w:val="23"/>
                <w:szCs w:val="23"/>
              </w:rPr>
            </w:pPr>
          </w:p>
        </w:tc>
        <w:tc>
          <w:tcPr>
            <w:tcW w:w="3888" w:type="dxa"/>
            <w:gridSpan w:val="3"/>
          </w:tcPr>
          <w:p w14:paraId="70316F4A" w14:textId="77777777" w:rsidR="003F1E2D" w:rsidRPr="00BA111E" w:rsidRDefault="003F1E2D" w:rsidP="005D0C34">
            <w:pPr>
              <w:jc w:val="center"/>
              <w:rPr>
                <w:rFonts w:ascii="Arial" w:hAnsi="Arial" w:cs="Arial"/>
                <w:sz w:val="23"/>
                <w:szCs w:val="23"/>
              </w:rPr>
            </w:pPr>
          </w:p>
        </w:tc>
        <w:tc>
          <w:tcPr>
            <w:tcW w:w="792" w:type="dxa"/>
          </w:tcPr>
          <w:p w14:paraId="33876537" w14:textId="77777777" w:rsidR="003F1E2D" w:rsidRPr="00BA111E" w:rsidRDefault="003F1E2D" w:rsidP="005D0C34">
            <w:pPr>
              <w:jc w:val="center"/>
              <w:rPr>
                <w:rFonts w:ascii="Arial" w:hAnsi="Arial" w:cs="Arial"/>
                <w:sz w:val="23"/>
                <w:szCs w:val="23"/>
              </w:rPr>
            </w:pPr>
            <w:r w:rsidRPr="00BA111E">
              <w:rPr>
                <w:rFonts w:ascii="Arial" w:hAnsi="Arial" w:cs="Arial"/>
                <w:sz w:val="23"/>
                <w:szCs w:val="23"/>
              </w:rPr>
              <w:t>Hour</w:t>
            </w:r>
          </w:p>
        </w:tc>
        <w:tc>
          <w:tcPr>
            <w:tcW w:w="306" w:type="dxa"/>
          </w:tcPr>
          <w:p w14:paraId="6C42C838"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w:t>
            </w:r>
          </w:p>
        </w:tc>
        <w:tc>
          <w:tcPr>
            <w:tcW w:w="288" w:type="dxa"/>
          </w:tcPr>
          <w:p w14:paraId="5907F2FF"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w:t>
            </w:r>
          </w:p>
        </w:tc>
        <w:tc>
          <w:tcPr>
            <w:tcW w:w="288" w:type="dxa"/>
          </w:tcPr>
          <w:p w14:paraId="2101F4C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w:t>
            </w:r>
          </w:p>
        </w:tc>
        <w:tc>
          <w:tcPr>
            <w:tcW w:w="288" w:type="dxa"/>
          </w:tcPr>
          <w:p w14:paraId="631875D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4</w:t>
            </w:r>
          </w:p>
        </w:tc>
        <w:tc>
          <w:tcPr>
            <w:tcW w:w="288" w:type="dxa"/>
          </w:tcPr>
          <w:p w14:paraId="3C6CD8F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5</w:t>
            </w:r>
          </w:p>
        </w:tc>
        <w:tc>
          <w:tcPr>
            <w:tcW w:w="288" w:type="dxa"/>
          </w:tcPr>
          <w:p w14:paraId="36CCA093"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6</w:t>
            </w:r>
          </w:p>
        </w:tc>
        <w:tc>
          <w:tcPr>
            <w:tcW w:w="288" w:type="dxa"/>
          </w:tcPr>
          <w:p w14:paraId="6338F241"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7</w:t>
            </w:r>
          </w:p>
        </w:tc>
        <w:tc>
          <w:tcPr>
            <w:tcW w:w="288" w:type="dxa"/>
          </w:tcPr>
          <w:p w14:paraId="1AB29310"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8</w:t>
            </w:r>
          </w:p>
        </w:tc>
        <w:tc>
          <w:tcPr>
            <w:tcW w:w="288" w:type="dxa"/>
          </w:tcPr>
          <w:p w14:paraId="4FC0926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9</w:t>
            </w:r>
          </w:p>
        </w:tc>
        <w:tc>
          <w:tcPr>
            <w:tcW w:w="288" w:type="dxa"/>
          </w:tcPr>
          <w:p w14:paraId="29BE094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10</w:t>
            </w:r>
          </w:p>
        </w:tc>
        <w:tc>
          <w:tcPr>
            <w:tcW w:w="288" w:type="dxa"/>
          </w:tcPr>
          <w:p w14:paraId="7A760283"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11</w:t>
            </w:r>
          </w:p>
        </w:tc>
        <w:tc>
          <w:tcPr>
            <w:tcW w:w="288" w:type="dxa"/>
          </w:tcPr>
          <w:p w14:paraId="1C4B5E1E"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12</w:t>
            </w:r>
          </w:p>
        </w:tc>
        <w:tc>
          <w:tcPr>
            <w:tcW w:w="288" w:type="dxa"/>
          </w:tcPr>
          <w:p w14:paraId="12666890"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13</w:t>
            </w:r>
          </w:p>
        </w:tc>
        <w:tc>
          <w:tcPr>
            <w:tcW w:w="288" w:type="dxa"/>
          </w:tcPr>
          <w:p w14:paraId="7DC6109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14</w:t>
            </w:r>
          </w:p>
        </w:tc>
        <w:tc>
          <w:tcPr>
            <w:tcW w:w="288" w:type="dxa"/>
          </w:tcPr>
          <w:p w14:paraId="327828A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15</w:t>
            </w:r>
          </w:p>
        </w:tc>
        <w:tc>
          <w:tcPr>
            <w:tcW w:w="288" w:type="dxa"/>
          </w:tcPr>
          <w:p w14:paraId="46BBA15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16</w:t>
            </w:r>
          </w:p>
        </w:tc>
        <w:tc>
          <w:tcPr>
            <w:tcW w:w="288" w:type="dxa"/>
          </w:tcPr>
          <w:p w14:paraId="2729ACA6"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17</w:t>
            </w:r>
          </w:p>
        </w:tc>
        <w:tc>
          <w:tcPr>
            <w:tcW w:w="288" w:type="dxa"/>
          </w:tcPr>
          <w:p w14:paraId="04D12391"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18</w:t>
            </w:r>
          </w:p>
        </w:tc>
        <w:tc>
          <w:tcPr>
            <w:tcW w:w="288" w:type="dxa"/>
          </w:tcPr>
          <w:p w14:paraId="664E1B2F"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19</w:t>
            </w:r>
          </w:p>
        </w:tc>
        <w:tc>
          <w:tcPr>
            <w:tcW w:w="288" w:type="dxa"/>
            <w:gridSpan w:val="2"/>
          </w:tcPr>
          <w:p w14:paraId="5D75CC0A"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20</w:t>
            </w:r>
          </w:p>
        </w:tc>
        <w:tc>
          <w:tcPr>
            <w:tcW w:w="288" w:type="dxa"/>
          </w:tcPr>
          <w:p w14:paraId="0B21800A"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21</w:t>
            </w:r>
          </w:p>
        </w:tc>
        <w:tc>
          <w:tcPr>
            <w:tcW w:w="288" w:type="dxa"/>
          </w:tcPr>
          <w:p w14:paraId="1F39C265"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22</w:t>
            </w:r>
          </w:p>
        </w:tc>
        <w:tc>
          <w:tcPr>
            <w:tcW w:w="288" w:type="dxa"/>
          </w:tcPr>
          <w:p w14:paraId="05E37077"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23</w:t>
            </w:r>
          </w:p>
        </w:tc>
        <w:tc>
          <w:tcPr>
            <w:tcW w:w="288" w:type="dxa"/>
          </w:tcPr>
          <w:p w14:paraId="015E3B8F"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24</w:t>
            </w:r>
          </w:p>
        </w:tc>
        <w:tc>
          <w:tcPr>
            <w:tcW w:w="288" w:type="dxa"/>
          </w:tcPr>
          <w:p w14:paraId="171F8484"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25</w:t>
            </w:r>
          </w:p>
        </w:tc>
        <w:tc>
          <w:tcPr>
            <w:tcW w:w="288" w:type="dxa"/>
          </w:tcPr>
          <w:p w14:paraId="2F2B6BD6"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26</w:t>
            </w:r>
          </w:p>
        </w:tc>
        <w:tc>
          <w:tcPr>
            <w:tcW w:w="288" w:type="dxa"/>
          </w:tcPr>
          <w:p w14:paraId="2FD4B258"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27</w:t>
            </w:r>
          </w:p>
        </w:tc>
        <w:tc>
          <w:tcPr>
            <w:tcW w:w="288" w:type="dxa"/>
          </w:tcPr>
          <w:p w14:paraId="0DCAA1A4"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28</w:t>
            </w:r>
          </w:p>
        </w:tc>
        <w:tc>
          <w:tcPr>
            <w:tcW w:w="288" w:type="dxa"/>
          </w:tcPr>
          <w:p w14:paraId="31A7CD3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29</w:t>
            </w:r>
          </w:p>
        </w:tc>
        <w:tc>
          <w:tcPr>
            <w:tcW w:w="288" w:type="dxa"/>
          </w:tcPr>
          <w:p w14:paraId="0D793EEB"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30</w:t>
            </w:r>
          </w:p>
        </w:tc>
        <w:tc>
          <w:tcPr>
            <w:tcW w:w="288" w:type="dxa"/>
            <w:gridSpan w:val="2"/>
          </w:tcPr>
          <w:p w14:paraId="7F6F7D78"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31</w:t>
            </w:r>
          </w:p>
        </w:tc>
      </w:tr>
      <w:tr w:rsidR="003F1E2D" w:rsidRPr="00BA111E" w14:paraId="6EE98575" w14:textId="77777777" w:rsidTr="005D0C34">
        <w:trPr>
          <w:cantSplit/>
          <w:trHeight w:val="288"/>
        </w:trPr>
        <w:tc>
          <w:tcPr>
            <w:tcW w:w="630" w:type="dxa"/>
            <w:vMerge w:val="restart"/>
            <w:vAlign w:val="center"/>
          </w:tcPr>
          <w:p w14:paraId="2EE40EF1" w14:textId="77777777" w:rsidR="003F1E2D" w:rsidRPr="00BA111E" w:rsidRDefault="003F1E2D" w:rsidP="005D0C34">
            <w:pPr>
              <w:rPr>
                <w:rFonts w:ascii="Arial" w:hAnsi="Arial" w:cs="Arial"/>
                <w:sz w:val="19"/>
                <w:szCs w:val="19"/>
              </w:rPr>
            </w:pPr>
            <w:r w:rsidRPr="00BA111E">
              <w:rPr>
                <w:rFonts w:ascii="Arial" w:hAnsi="Arial" w:cs="Arial"/>
                <w:sz w:val="19"/>
                <w:szCs w:val="19"/>
              </w:rPr>
              <w:t>Start:</w:t>
            </w:r>
          </w:p>
        </w:tc>
        <w:tc>
          <w:tcPr>
            <w:tcW w:w="1080" w:type="dxa"/>
            <w:vAlign w:val="center"/>
          </w:tcPr>
          <w:p w14:paraId="7E1E11E2" w14:textId="77777777" w:rsidR="003F1E2D" w:rsidRPr="00BA111E" w:rsidRDefault="003F1E2D" w:rsidP="005D0C34">
            <w:pPr>
              <w:rPr>
                <w:rFonts w:ascii="Arial" w:hAnsi="Arial" w:cs="Arial"/>
                <w:sz w:val="23"/>
                <w:szCs w:val="23"/>
              </w:rPr>
            </w:pPr>
            <w:r w:rsidRPr="00BA111E">
              <w:rPr>
                <w:rFonts w:ascii="Arial" w:hAnsi="Arial" w:cs="Arial"/>
                <w:sz w:val="19"/>
                <w:szCs w:val="19"/>
              </w:rPr>
              <w:t>Generic:</w:t>
            </w:r>
          </w:p>
        </w:tc>
        <w:tc>
          <w:tcPr>
            <w:tcW w:w="2808" w:type="dxa"/>
            <w:gridSpan w:val="2"/>
            <w:vAlign w:val="center"/>
          </w:tcPr>
          <w:p w14:paraId="62A0FF3D" w14:textId="77777777" w:rsidR="003F1E2D" w:rsidRPr="00BA111E" w:rsidRDefault="003F1E2D" w:rsidP="005D0C34">
            <w:pPr>
              <w:ind w:left="60"/>
              <w:rPr>
                <w:rFonts w:ascii="Kristen ITC" w:hAnsi="Kristen ITC" w:cs="Arial"/>
                <w:sz w:val="23"/>
                <w:szCs w:val="23"/>
              </w:rPr>
            </w:pPr>
          </w:p>
        </w:tc>
        <w:tc>
          <w:tcPr>
            <w:tcW w:w="792" w:type="dxa"/>
          </w:tcPr>
          <w:p w14:paraId="556CB5FA" w14:textId="77777777" w:rsidR="003F1E2D" w:rsidRPr="00BA111E" w:rsidRDefault="003F1E2D" w:rsidP="005D0C34">
            <w:pPr>
              <w:rPr>
                <w:rFonts w:ascii="Arial" w:hAnsi="Arial" w:cs="Arial"/>
                <w:sz w:val="23"/>
                <w:szCs w:val="23"/>
              </w:rPr>
            </w:pPr>
          </w:p>
        </w:tc>
        <w:tc>
          <w:tcPr>
            <w:tcW w:w="306" w:type="dxa"/>
          </w:tcPr>
          <w:p w14:paraId="468E2A76" w14:textId="77777777" w:rsidR="003F1E2D" w:rsidRPr="00BA111E" w:rsidRDefault="003F1E2D" w:rsidP="005D0C34">
            <w:pPr>
              <w:rPr>
                <w:rFonts w:ascii="Arial" w:hAnsi="Arial" w:cs="Arial"/>
                <w:sz w:val="23"/>
                <w:szCs w:val="23"/>
              </w:rPr>
            </w:pPr>
          </w:p>
        </w:tc>
        <w:tc>
          <w:tcPr>
            <w:tcW w:w="288" w:type="dxa"/>
          </w:tcPr>
          <w:p w14:paraId="56FFC742" w14:textId="77777777" w:rsidR="003F1E2D" w:rsidRPr="00BA111E" w:rsidRDefault="003F1E2D" w:rsidP="005D0C34">
            <w:pPr>
              <w:rPr>
                <w:rFonts w:ascii="Arial" w:hAnsi="Arial" w:cs="Arial"/>
                <w:sz w:val="23"/>
                <w:szCs w:val="23"/>
              </w:rPr>
            </w:pPr>
          </w:p>
        </w:tc>
        <w:tc>
          <w:tcPr>
            <w:tcW w:w="288" w:type="dxa"/>
          </w:tcPr>
          <w:p w14:paraId="2D8C1960" w14:textId="77777777" w:rsidR="003F1E2D" w:rsidRPr="00BA111E" w:rsidRDefault="003F1E2D" w:rsidP="005D0C34">
            <w:pPr>
              <w:rPr>
                <w:rFonts w:ascii="Arial" w:hAnsi="Arial" w:cs="Arial"/>
                <w:sz w:val="23"/>
                <w:szCs w:val="23"/>
              </w:rPr>
            </w:pPr>
          </w:p>
        </w:tc>
        <w:tc>
          <w:tcPr>
            <w:tcW w:w="288" w:type="dxa"/>
          </w:tcPr>
          <w:p w14:paraId="72B64F04" w14:textId="77777777" w:rsidR="003F1E2D" w:rsidRPr="00BA111E" w:rsidRDefault="003F1E2D" w:rsidP="005D0C34">
            <w:pPr>
              <w:rPr>
                <w:rFonts w:ascii="Arial" w:hAnsi="Arial" w:cs="Arial"/>
                <w:sz w:val="23"/>
                <w:szCs w:val="23"/>
              </w:rPr>
            </w:pPr>
          </w:p>
        </w:tc>
        <w:tc>
          <w:tcPr>
            <w:tcW w:w="288" w:type="dxa"/>
          </w:tcPr>
          <w:p w14:paraId="57022FCF" w14:textId="77777777" w:rsidR="003F1E2D" w:rsidRPr="00BA111E" w:rsidRDefault="003F1E2D" w:rsidP="005D0C34">
            <w:pPr>
              <w:rPr>
                <w:rFonts w:ascii="Arial" w:hAnsi="Arial" w:cs="Arial"/>
                <w:sz w:val="23"/>
                <w:szCs w:val="23"/>
              </w:rPr>
            </w:pPr>
          </w:p>
        </w:tc>
        <w:tc>
          <w:tcPr>
            <w:tcW w:w="288" w:type="dxa"/>
          </w:tcPr>
          <w:p w14:paraId="09F0ECA6" w14:textId="77777777" w:rsidR="003F1E2D" w:rsidRPr="00BA111E" w:rsidRDefault="003F1E2D" w:rsidP="005D0C34">
            <w:pPr>
              <w:rPr>
                <w:rFonts w:ascii="Arial" w:hAnsi="Arial" w:cs="Arial"/>
                <w:sz w:val="23"/>
                <w:szCs w:val="23"/>
              </w:rPr>
            </w:pPr>
          </w:p>
        </w:tc>
        <w:tc>
          <w:tcPr>
            <w:tcW w:w="288" w:type="dxa"/>
          </w:tcPr>
          <w:p w14:paraId="7AB3449D" w14:textId="77777777" w:rsidR="003F1E2D" w:rsidRPr="00BA111E" w:rsidRDefault="003F1E2D" w:rsidP="005D0C34">
            <w:pPr>
              <w:rPr>
                <w:rFonts w:ascii="Arial" w:hAnsi="Arial" w:cs="Arial"/>
                <w:sz w:val="23"/>
                <w:szCs w:val="23"/>
              </w:rPr>
            </w:pPr>
          </w:p>
        </w:tc>
        <w:tc>
          <w:tcPr>
            <w:tcW w:w="288" w:type="dxa"/>
          </w:tcPr>
          <w:p w14:paraId="4A5C3099" w14:textId="77777777" w:rsidR="003F1E2D" w:rsidRPr="00BA111E" w:rsidRDefault="003F1E2D" w:rsidP="005D0C34">
            <w:pPr>
              <w:rPr>
                <w:rFonts w:ascii="Arial" w:hAnsi="Arial" w:cs="Arial"/>
                <w:sz w:val="23"/>
                <w:szCs w:val="23"/>
              </w:rPr>
            </w:pPr>
          </w:p>
        </w:tc>
        <w:tc>
          <w:tcPr>
            <w:tcW w:w="288" w:type="dxa"/>
          </w:tcPr>
          <w:p w14:paraId="4DC13745" w14:textId="77777777" w:rsidR="003F1E2D" w:rsidRPr="00BA111E" w:rsidRDefault="003F1E2D" w:rsidP="005D0C34">
            <w:pPr>
              <w:rPr>
                <w:rFonts w:ascii="Arial" w:hAnsi="Arial" w:cs="Arial"/>
                <w:sz w:val="23"/>
                <w:szCs w:val="23"/>
              </w:rPr>
            </w:pPr>
          </w:p>
        </w:tc>
        <w:tc>
          <w:tcPr>
            <w:tcW w:w="288" w:type="dxa"/>
          </w:tcPr>
          <w:p w14:paraId="08723C2B" w14:textId="77777777" w:rsidR="003F1E2D" w:rsidRPr="00BA111E" w:rsidRDefault="003F1E2D" w:rsidP="005D0C34">
            <w:pPr>
              <w:rPr>
                <w:rFonts w:ascii="Arial" w:hAnsi="Arial" w:cs="Arial"/>
                <w:sz w:val="23"/>
                <w:szCs w:val="23"/>
              </w:rPr>
            </w:pPr>
          </w:p>
        </w:tc>
        <w:tc>
          <w:tcPr>
            <w:tcW w:w="288" w:type="dxa"/>
          </w:tcPr>
          <w:p w14:paraId="217AF8E4" w14:textId="77777777" w:rsidR="003F1E2D" w:rsidRPr="00BA111E" w:rsidRDefault="003F1E2D" w:rsidP="005D0C34">
            <w:pPr>
              <w:rPr>
                <w:rFonts w:ascii="Arial" w:hAnsi="Arial" w:cs="Arial"/>
                <w:sz w:val="23"/>
                <w:szCs w:val="23"/>
              </w:rPr>
            </w:pPr>
          </w:p>
        </w:tc>
        <w:tc>
          <w:tcPr>
            <w:tcW w:w="288" w:type="dxa"/>
          </w:tcPr>
          <w:p w14:paraId="05AB104F" w14:textId="77777777" w:rsidR="003F1E2D" w:rsidRPr="00BA111E" w:rsidRDefault="003F1E2D" w:rsidP="005D0C34">
            <w:pPr>
              <w:rPr>
                <w:rFonts w:ascii="Arial" w:hAnsi="Arial" w:cs="Arial"/>
                <w:sz w:val="23"/>
                <w:szCs w:val="23"/>
              </w:rPr>
            </w:pPr>
          </w:p>
        </w:tc>
        <w:tc>
          <w:tcPr>
            <w:tcW w:w="288" w:type="dxa"/>
          </w:tcPr>
          <w:p w14:paraId="0E9D5323" w14:textId="77777777" w:rsidR="003F1E2D" w:rsidRPr="00BA111E" w:rsidRDefault="003F1E2D" w:rsidP="005D0C34">
            <w:pPr>
              <w:rPr>
                <w:rFonts w:ascii="Arial" w:hAnsi="Arial" w:cs="Arial"/>
                <w:sz w:val="23"/>
                <w:szCs w:val="23"/>
              </w:rPr>
            </w:pPr>
          </w:p>
        </w:tc>
        <w:tc>
          <w:tcPr>
            <w:tcW w:w="288" w:type="dxa"/>
          </w:tcPr>
          <w:p w14:paraId="448B0E2D" w14:textId="77777777" w:rsidR="003F1E2D" w:rsidRPr="00BA111E" w:rsidRDefault="003F1E2D" w:rsidP="005D0C34">
            <w:pPr>
              <w:rPr>
                <w:rFonts w:ascii="Arial" w:hAnsi="Arial" w:cs="Arial"/>
                <w:sz w:val="23"/>
                <w:szCs w:val="23"/>
              </w:rPr>
            </w:pPr>
          </w:p>
        </w:tc>
        <w:tc>
          <w:tcPr>
            <w:tcW w:w="288" w:type="dxa"/>
          </w:tcPr>
          <w:p w14:paraId="25ABB17C" w14:textId="77777777" w:rsidR="003F1E2D" w:rsidRPr="00BA111E" w:rsidRDefault="003F1E2D" w:rsidP="005D0C34">
            <w:pPr>
              <w:rPr>
                <w:rFonts w:ascii="Arial" w:hAnsi="Arial" w:cs="Arial"/>
                <w:sz w:val="23"/>
                <w:szCs w:val="23"/>
              </w:rPr>
            </w:pPr>
          </w:p>
        </w:tc>
        <w:tc>
          <w:tcPr>
            <w:tcW w:w="288" w:type="dxa"/>
          </w:tcPr>
          <w:p w14:paraId="46C4B36B" w14:textId="77777777" w:rsidR="003F1E2D" w:rsidRPr="00BA111E" w:rsidRDefault="003F1E2D" w:rsidP="005D0C34">
            <w:pPr>
              <w:rPr>
                <w:rFonts w:ascii="Arial" w:hAnsi="Arial" w:cs="Arial"/>
                <w:sz w:val="23"/>
                <w:szCs w:val="23"/>
              </w:rPr>
            </w:pPr>
          </w:p>
        </w:tc>
        <w:tc>
          <w:tcPr>
            <w:tcW w:w="288" w:type="dxa"/>
          </w:tcPr>
          <w:p w14:paraId="0323F3C1" w14:textId="77777777" w:rsidR="003F1E2D" w:rsidRPr="00BA111E" w:rsidRDefault="003F1E2D" w:rsidP="005D0C34">
            <w:pPr>
              <w:rPr>
                <w:rFonts w:ascii="Arial" w:hAnsi="Arial" w:cs="Arial"/>
                <w:sz w:val="23"/>
                <w:szCs w:val="23"/>
              </w:rPr>
            </w:pPr>
          </w:p>
        </w:tc>
        <w:tc>
          <w:tcPr>
            <w:tcW w:w="288" w:type="dxa"/>
          </w:tcPr>
          <w:p w14:paraId="154AEB76" w14:textId="77777777" w:rsidR="003F1E2D" w:rsidRPr="00BA111E" w:rsidRDefault="003F1E2D" w:rsidP="005D0C34">
            <w:pPr>
              <w:rPr>
                <w:rFonts w:ascii="Arial" w:hAnsi="Arial" w:cs="Arial"/>
                <w:sz w:val="23"/>
                <w:szCs w:val="23"/>
              </w:rPr>
            </w:pPr>
          </w:p>
        </w:tc>
        <w:tc>
          <w:tcPr>
            <w:tcW w:w="288" w:type="dxa"/>
          </w:tcPr>
          <w:p w14:paraId="7637D81F" w14:textId="77777777" w:rsidR="003F1E2D" w:rsidRPr="00BA111E" w:rsidRDefault="003F1E2D" w:rsidP="005D0C34">
            <w:pPr>
              <w:rPr>
                <w:rFonts w:ascii="Arial" w:hAnsi="Arial" w:cs="Arial"/>
                <w:sz w:val="23"/>
                <w:szCs w:val="23"/>
              </w:rPr>
            </w:pPr>
          </w:p>
        </w:tc>
        <w:tc>
          <w:tcPr>
            <w:tcW w:w="288" w:type="dxa"/>
            <w:gridSpan w:val="2"/>
          </w:tcPr>
          <w:p w14:paraId="576B0E54" w14:textId="77777777" w:rsidR="003F1E2D" w:rsidRPr="00BA111E" w:rsidRDefault="003F1E2D" w:rsidP="005D0C34">
            <w:pPr>
              <w:rPr>
                <w:rFonts w:ascii="Arial" w:hAnsi="Arial" w:cs="Arial"/>
                <w:sz w:val="23"/>
                <w:szCs w:val="23"/>
              </w:rPr>
            </w:pPr>
          </w:p>
        </w:tc>
        <w:tc>
          <w:tcPr>
            <w:tcW w:w="288" w:type="dxa"/>
          </w:tcPr>
          <w:p w14:paraId="41118A1A" w14:textId="77777777" w:rsidR="003F1E2D" w:rsidRPr="00BA111E" w:rsidRDefault="003F1E2D" w:rsidP="005D0C34">
            <w:pPr>
              <w:rPr>
                <w:rFonts w:ascii="Arial" w:hAnsi="Arial" w:cs="Arial"/>
                <w:sz w:val="23"/>
                <w:szCs w:val="23"/>
              </w:rPr>
            </w:pPr>
          </w:p>
        </w:tc>
        <w:tc>
          <w:tcPr>
            <w:tcW w:w="288" w:type="dxa"/>
          </w:tcPr>
          <w:p w14:paraId="58EBDC43" w14:textId="77777777" w:rsidR="003F1E2D" w:rsidRPr="00BA111E" w:rsidRDefault="003F1E2D" w:rsidP="005D0C34">
            <w:pPr>
              <w:rPr>
                <w:rFonts w:ascii="Arial" w:hAnsi="Arial" w:cs="Arial"/>
                <w:sz w:val="23"/>
                <w:szCs w:val="23"/>
              </w:rPr>
            </w:pPr>
          </w:p>
        </w:tc>
        <w:tc>
          <w:tcPr>
            <w:tcW w:w="288" w:type="dxa"/>
          </w:tcPr>
          <w:p w14:paraId="6B6DE7DB" w14:textId="77777777" w:rsidR="003F1E2D" w:rsidRPr="00BA111E" w:rsidRDefault="003F1E2D" w:rsidP="005D0C34">
            <w:pPr>
              <w:rPr>
                <w:rFonts w:ascii="Arial" w:hAnsi="Arial" w:cs="Arial"/>
                <w:sz w:val="23"/>
                <w:szCs w:val="23"/>
              </w:rPr>
            </w:pPr>
          </w:p>
        </w:tc>
        <w:tc>
          <w:tcPr>
            <w:tcW w:w="288" w:type="dxa"/>
          </w:tcPr>
          <w:p w14:paraId="72649D83" w14:textId="77777777" w:rsidR="003F1E2D" w:rsidRPr="00BA111E" w:rsidRDefault="003F1E2D" w:rsidP="005D0C34">
            <w:pPr>
              <w:rPr>
                <w:rFonts w:ascii="Arial" w:hAnsi="Arial" w:cs="Arial"/>
                <w:sz w:val="23"/>
                <w:szCs w:val="23"/>
              </w:rPr>
            </w:pPr>
          </w:p>
        </w:tc>
        <w:tc>
          <w:tcPr>
            <w:tcW w:w="288" w:type="dxa"/>
          </w:tcPr>
          <w:p w14:paraId="18FBAC98" w14:textId="77777777" w:rsidR="003F1E2D" w:rsidRPr="00BA111E" w:rsidRDefault="003F1E2D" w:rsidP="005D0C34">
            <w:pPr>
              <w:rPr>
                <w:rFonts w:ascii="Arial" w:hAnsi="Arial" w:cs="Arial"/>
                <w:sz w:val="23"/>
                <w:szCs w:val="23"/>
              </w:rPr>
            </w:pPr>
          </w:p>
        </w:tc>
        <w:tc>
          <w:tcPr>
            <w:tcW w:w="288" w:type="dxa"/>
          </w:tcPr>
          <w:p w14:paraId="0A18FC65" w14:textId="77777777" w:rsidR="003F1E2D" w:rsidRPr="00BA111E" w:rsidRDefault="003F1E2D" w:rsidP="005D0C34">
            <w:pPr>
              <w:rPr>
                <w:rFonts w:ascii="Arial" w:hAnsi="Arial" w:cs="Arial"/>
                <w:sz w:val="23"/>
                <w:szCs w:val="23"/>
              </w:rPr>
            </w:pPr>
          </w:p>
        </w:tc>
        <w:tc>
          <w:tcPr>
            <w:tcW w:w="288" w:type="dxa"/>
          </w:tcPr>
          <w:p w14:paraId="7B975281" w14:textId="77777777" w:rsidR="003F1E2D" w:rsidRPr="00BA111E" w:rsidRDefault="003F1E2D" w:rsidP="005D0C34">
            <w:pPr>
              <w:rPr>
                <w:rFonts w:ascii="Arial" w:hAnsi="Arial" w:cs="Arial"/>
                <w:sz w:val="23"/>
                <w:szCs w:val="23"/>
              </w:rPr>
            </w:pPr>
          </w:p>
        </w:tc>
        <w:tc>
          <w:tcPr>
            <w:tcW w:w="288" w:type="dxa"/>
          </w:tcPr>
          <w:p w14:paraId="77451852" w14:textId="77777777" w:rsidR="003F1E2D" w:rsidRPr="00BA111E" w:rsidRDefault="003F1E2D" w:rsidP="005D0C34">
            <w:pPr>
              <w:rPr>
                <w:rFonts w:ascii="Arial" w:hAnsi="Arial" w:cs="Arial"/>
                <w:sz w:val="23"/>
                <w:szCs w:val="23"/>
              </w:rPr>
            </w:pPr>
          </w:p>
        </w:tc>
        <w:tc>
          <w:tcPr>
            <w:tcW w:w="288" w:type="dxa"/>
          </w:tcPr>
          <w:p w14:paraId="30C2EC90" w14:textId="77777777" w:rsidR="003F1E2D" w:rsidRPr="00BA111E" w:rsidRDefault="003F1E2D" w:rsidP="005D0C34">
            <w:pPr>
              <w:rPr>
                <w:rFonts w:ascii="Arial" w:hAnsi="Arial" w:cs="Arial"/>
                <w:sz w:val="23"/>
                <w:szCs w:val="23"/>
              </w:rPr>
            </w:pPr>
          </w:p>
        </w:tc>
        <w:tc>
          <w:tcPr>
            <w:tcW w:w="288" w:type="dxa"/>
          </w:tcPr>
          <w:p w14:paraId="40FA2402" w14:textId="77777777" w:rsidR="003F1E2D" w:rsidRPr="00BA111E" w:rsidRDefault="003F1E2D" w:rsidP="005D0C34">
            <w:pPr>
              <w:rPr>
                <w:rFonts w:ascii="Arial" w:hAnsi="Arial" w:cs="Arial"/>
                <w:sz w:val="23"/>
                <w:szCs w:val="23"/>
              </w:rPr>
            </w:pPr>
          </w:p>
        </w:tc>
        <w:tc>
          <w:tcPr>
            <w:tcW w:w="288" w:type="dxa"/>
            <w:gridSpan w:val="2"/>
          </w:tcPr>
          <w:p w14:paraId="57443672" w14:textId="77777777" w:rsidR="003F1E2D" w:rsidRPr="00BA111E" w:rsidRDefault="003F1E2D" w:rsidP="005D0C34">
            <w:pPr>
              <w:rPr>
                <w:rFonts w:ascii="Arial" w:hAnsi="Arial" w:cs="Arial"/>
                <w:sz w:val="23"/>
                <w:szCs w:val="23"/>
              </w:rPr>
            </w:pPr>
          </w:p>
        </w:tc>
      </w:tr>
      <w:tr w:rsidR="003F1E2D" w:rsidRPr="00BA111E" w14:paraId="2CE4EA98" w14:textId="77777777" w:rsidTr="005D0C34">
        <w:trPr>
          <w:cantSplit/>
          <w:trHeight w:val="288"/>
        </w:trPr>
        <w:tc>
          <w:tcPr>
            <w:tcW w:w="630" w:type="dxa"/>
            <w:vMerge/>
          </w:tcPr>
          <w:p w14:paraId="0FB1D5BD" w14:textId="77777777" w:rsidR="003F1E2D" w:rsidRPr="00BA111E" w:rsidRDefault="003F1E2D" w:rsidP="005D0C34">
            <w:pPr>
              <w:rPr>
                <w:rFonts w:ascii="Arial" w:hAnsi="Arial" w:cs="Arial"/>
                <w:sz w:val="19"/>
                <w:szCs w:val="19"/>
              </w:rPr>
            </w:pPr>
          </w:p>
        </w:tc>
        <w:tc>
          <w:tcPr>
            <w:tcW w:w="1080" w:type="dxa"/>
            <w:vAlign w:val="center"/>
          </w:tcPr>
          <w:p w14:paraId="34616D6E" w14:textId="77777777" w:rsidR="003F1E2D" w:rsidRPr="00BA111E" w:rsidRDefault="003F1E2D" w:rsidP="005D0C34">
            <w:pPr>
              <w:rPr>
                <w:rFonts w:ascii="Arial" w:hAnsi="Arial" w:cs="Arial"/>
                <w:b/>
                <w:bCs/>
                <w:sz w:val="23"/>
                <w:szCs w:val="23"/>
              </w:rPr>
            </w:pPr>
            <w:r w:rsidRPr="00BA111E">
              <w:rPr>
                <w:rFonts w:ascii="Arial" w:hAnsi="Arial" w:cs="Arial"/>
                <w:sz w:val="19"/>
                <w:szCs w:val="19"/>
              </w:rPr>
              <w:t>Brand</w:t>
            </w:r>
            <w:r w:rsidR="0065165D">
              <w:rPr>
                <w:rFonts w:ascii="Arial" w:hAnsi="Arial" w:cs="Arial"/>
                <w:sz w:val="19"/>
                <w:szCs w:val="19"/>
              </w:rPr>
              <w:t>:</w:t>
            </w:r>
          </w:p>
        </w:tc>
        <w:tc>
          <w:tcPr>
            <w:tcW w:w="2808" w:type="dxa"/>
            <w:gridSpan w:val="2"/>
            <w:vAlign w:val="center"/>
          </w:tcPr>
          <w:p w14:paraId="18AFF087" w14:textId="77777777" w:rsidR="003F1E2D" w:rsidRPr="00BA111E" w:rsidRDefault="003F1E2D" w:rsidP="005D0C34">
            <w:pPr>
              <w:rPr>
                <w:rFonts w:ascii="Kristen ITC" w:hAnsi="Kristen ITC" w:cs="Arial"/>
                <w:b/>
                <w:bCs/>
                <w:sz w:val="23"/>
                <w:szCs w:val="23"/>
              </w:rPr>
            </w:pPr>
          </w:p>
        </w:tc>
        <w:tc>
          <w:tcPr>
            <w:tcW w:w="792" w:type="dxa"/>
          </w:tcPr>
          <w:p w14:paraId="30AB1D2C" w14:textId="77777777" w:rsidR="003F1E2D" w:rsidRPr="00BA111E" w:rsidRDefault="003F1E2D" w:rsidP="005D0C34">
            <w:pPr>
              <w:rPr>
                <w:rFonts w:ascii="Arial" w:hAnsi="Arial" w:cs="Arial"/>
                <w:sz w:val="23"/>
                <w:szCs w:val="23"/>
              </w:rPr>
            </w:pPr>
          </w:p>
        </w:tc>
        <w:tc>
          <w:tcPr>
            <w:tcW w:w="306" w:type="dxa"/>
          </w:tcPr>
          <w:p w14:paraId="2F8AE851" w14:textId="77777777" w:rsidR="003F1E2D" w:rsidRPr="00BA111E" w:rsidRDefault="003F1E2D" w:rsidP="005D0C34">
            <w:pPr>
              <w:rPr>
                <w:rFonts w:ascii="Arial" w:hAnsi="Arial" w:cs="Arial"/>
                <w:sz w:val="23"/>
                <w:szCs w:val="23"/>
              </w:rPr>
            </w:pPr>
          </w:p>
        </w:tc>
        <w:tc>
          <w:tcPr>
            <w:tcW w:w="288" w:type="dxa"/>
          </w:tcPr>
          <w:p w14:paraId="7EFF4244" w14:textId="77777777" w:rsidR="003F1E2D" w:rsidRPr="00BA111E" w:rsidRDefault="003F1E2D" w:rsidP="005D0C34">
            <w:pPr>
              <w:rPr>
                <w:rFonts w:ascii="Arial" w:hAnsi="Arial" w:cs="Arial"/>
                <w:sz w:val="23"/>
                <w:szCs w:val="23"/>
              </w:rPr>
            </w:pPr>
          </w:p>
        </w:tc>
        <w:tc>
          <w:tcPr>
            <w:tcW w:w="288" w:type="dxa"/>
          </w:tcPr>
          <w:p w14:paraId="219E188D" w14:textId="77777777" w:rsidR="003F1E2D" w:rsidRPr="00BA111E" w:rsidRDefault="003F1E2D" w:rsidP="005D0C34">
            <w:pPr>
              <w:rPr>
                <w:rFonts w:ascii="Arial" w:hAnsi="Arial" w:cs="Arial"/>
                <w:sz w:val="23"/>
                <w:szCs w:val="23"/>
              </w:rPr>
            </w:pPr>
          </w:p>
        </w:tc>
        <w:tc>
          <w:tcPr>
            <w:tcW w:w="288" w:type="dxa"/>
          </w:tcPr>
          <w:p w14:paraId="492097CA" w14:textId="77777777" w:rsidR="003F1E2D" w:rsidRPr="00BA111E" w:rsidRDefault="003F1E2D" w:rsidP="005D0C34">
            <w:pPr>
              <w:rPr>
                <w:rFonts w:ascii="Arial" w:hAnsi="Arial" w:cs="Arial"/>
                <w:sz w:val="23"/>
                <w:szCs w:val="23"/>
              </w:rPr>
            </w:pPr>
          </w:p>
        </w:tc>
        <w:tc>
          <w:tcPr>
            <w:tcW w:w="288" w:type="dxa"/>
          </w:tcPr>
          <w:p w14:paraId="026BED90" w14:textId="77777777" w:rsidR="003F1E2D" w:rsidRPr="00BA111E" w:rsidRDefault="003F1E2D" w:rsidP="005D0C34">
            <w:pPr>
              <w:rPr>
                <w:rFonts w:ascii="Arial" w:hAnsi="Arial" w:cs="Arial"/>
                <w:sz w:val="23"/>
                <w:szCs w:val="23"/>
              </w:rPr>
            </w:pPr>
          </w:p>
        </w:tc>
        <w:tc>
          <w:tcPr>
            <w:tcW w:w="288" w:type="dxa"/>
          </w:tcPr>
          <w:p w14:paraId="0185643D" w14:textId="77777777" w:rsidR="003F1E2D" w:rsidRPr="00BA111E" w:rsidRDefault="003F1E2D" w:rsidP="005D0C34">
            <w:pPr>
              <w:rPr>
                <w:rFonts w:ascii="Arial" w:hAnsi="Arial" w:cs="Arial"/>
                <w:sz w:val="23"/>
                <w:szCs w:val="23"/>
              </w:rPr>
            </w:pPr>
          </w:p>
        </w:tc>
        <w:tc>
          <w:tcPr>
            <w:tcW w:w="288" w:type="dxa"/>
          </w:tcPr>
          <w:p w14:paraId="7563311B" w14:textId="77777777" w:rsidR="003F1E2D" w:rsidRPr="00BA111E" w:rsidRDefault="003F1E2D" w:rsidP="005D0C34">
            <w:pPr>
              <w:rPr>
                <w:rFonts w:ascii="Arial" w:hAnsi="Arial" w:cs="Arial"/>
                <w:sz w:val="23"/>
                <w:szCs w:val="23"/>
              </w:rPr>
            </w:pPr>
          </w:p>
        </w:tc>
        <w:tc>
          <w:tcPr>
            <w:tcW w:w="288" w:type="dxa"/>
          </w:tcPr>
          <w:p w14:paraId="795FCB71" w14:textId="77777777" w:rsidR="003F1E2D" w:rsidRPr="00BA111E" w:rsidRDefault="003F1E2D" w:rsidP="005D0C34">
            <w:pPr>
              <w:rPr>
                <w:rFonts w:ascii="Arial" w:hAnsi="Arial" w:cs="Arial"/>
                <w:sz w:val="23"/>
                <w:szCs w:val="23"/>
              </w:rPr>
            </w:pPr>
          </w:p>
        </w:tc>
        <w:tc>
          <w:tcPr>
            <w:tcW w:w="288" w:type="dxa"/>
          </w:tcPr>
          <w:p w14:paraId="6B0C97C6" w14:textId="77777777" w:rsidR="003F1E2D" w:rsidRPr="00BA111E" w:rsidRDefault="003F1E2D" w:rsidP="005D0C34">
            <w:pPr>
              <w:rPr>
                <w:rFonts w:ascii="Arial" w:hAnsi="Arial" w:cs="Arial"/>
                <w:sz w:val="23"/>
                <w:szCs w:val="23"/>
              </w:rPr>
            </w:pPr>
          </w:p>
        </w:tc>
        <w:tc>
          <w:tcPr>
            <w:tcW w:w="288" w:type="dxa"/>
          </w:tcPr>
          <w:p w14:paraId="5D276C28" w14:textId="77777777" w:rsidR="003F1E2D" w:rsidRPr="00BA111E" w:rsidRDefault="003F1E2D" w:rsidP="005D0C34">
            <w:pPr>
              <w:rPr>
                <w:rFonts w:ascii="Arial" w:hAnsi="Arial" w:cs="Arial"/>
                <w:sz w:val="23"/>
                <w:szCs w:val="23"/>
              </w:rPr>
            </w:pPr>
          </w:p>
        </w:tc>
        <w:tc>
          <w:tcPr>
            <w:tcW w:w="288" w:type="dxa"/>
          </w:tcPr>
          <w:p w14:paraId="4C6D23A8" w14:textId="77777777" w:rsidR="003F1E2D" w:rsidRPr="00BA111E" w:rsidRDefault="003F1E2D" w:rsidP="005D0C34">
            <w:pPr>
              <w:rPr>
                <w:rFonts w:ascii="Arial" w:hAnsi="Arial" w:cs="Arial"/>
                <w:sz w:val="23"/>
                <w:szCs w:val="23"/>
              </w:rPr>
            </w:pPr>
          </w:p>
        </w:tc>
        <w:tc>
          <w:tcPr>
            <w:tcW w:w="288" w:type="dxa"/>
          </w:tcPr>
          <w:p w14:paraId="11FDB7CE" w14:textId="77777777" w:rsidR="003F1E2D" w:rsidRPr="00BA111E" w:rsidRDefault="003F1E2D" w:rsidP="005D0C34">
            <w:pPr>
              <w:rPr>
                <w:rFonts w:ascii="Arial" w:hAnsi="Arial" w:cs="Arial"/>
                <w:sz w:val="23"/>
                <w:szCs w:val="23"/>
              </w:rPr>
            </w:pPr>
          </w:p>
        </w:tc>
        <w:tc>
          <w:tcPr>
            <w:tcW w:w="288" w:type="dxa"/>
          </w:tcPr>
          <w:p w14:paraId="4D811029" w14:textId="77777777" w:rsidR="003F1E2D" w:rsidRPr="00BA111E" w:rsidRDefault="003F1E2D" w:rsidP="005D0C34">
            <w:pPr>
              <w:rPr>
                <w:rFonts w:ascii="Arial" w:hAnsi="Arial" w:cs="Arial"/>
                <w:sz w:val="23"/>
                <w:szCs w:val="23"/>
              </w:rPr>
            </w:pPr>
          </w:p>
        </w:tc>
        <w:tc>
          <w:tcPr>
            <w:tcW w:w="288" w:type="dxa"/>
          </w:tcPr>
          <w:p w14:paraId="6B55C2D1" w14:textId="77777777" w:rsidR="003F1E2D" w:rsidRPr="00BA111E" w:rsidRDefault="003F1E2D" w:rsidP="005D0C34">
            <w:pPr>
              <w:rPr>
                <w:rFonts w:ascii="Arial" w:hAnsi="Arial" w:cs="Arial"/>
                <w:sz w:val="23"/>
                <w:szCs w:val="23"/>
              </w:rPr>
            </w:pPr>
          </w:p>
        </w:tc>
        <w:tc>
          <w:tcPr>
            <w:tcW w:w="288" w:type="dxa"/>
          </w:tcPr>
          <w:p w14:paraId="541FC888" w14:textId="77777777" w:rsidR="003F1E2D" w:rsidRPr="00BA111E" w:rsidRDefault="003F1E2D" w:rsidP="005D0C34">
            <w:pPr>
              <w:rPr>
                <w:rFonts w:ascii="Arial" w:hAnsi="Arial" w:cs="Arial"/>
                <w:sz w:val="23"/>
                <w:szCs w:val="23"/>
              </w:rPr>
            </w:pPr>
          </w:p>
        </w:tc>
        <w:tc>
          <w:tcPr>
            <w:tcW w:w="288" w:type="dxa"/>
          </w:tcPr>
          <w:p w14:paraId="625CE5F1" w14:textId="77777777" w:rsidR="003F1E2D" w:rsidRPr="00BA111E" w:rsidRDefault="003F1E2D" w:rsidP="005D0C34">
            <w:pPr>
              <w:rPr>
                <w:rFonts w:ascii="Arial" w:hAnsi="Arial" w:cs="Arial"/>
                <w:sz w:val="23"/>
                <w:szCs w:val="23"/>
              </w:rPr>
            </w:pPr>
          </w:p>
        </w:tc>
        <w:tc>
          <w:tcPr>
            <w:tcW w:w="288" w:type="dxa"/>
          </w:tcPr>
          <w:p w14:paraId="20EE34E8" w14:textId="77777777" w:rsidR="003F1E2D" w:rsidRPr="00BA111E" w:rsidRDefault="003F1E2D" w:rsidP="005D0C34">
            <w:pPr>
              <w:rPr>
                <w:rFonts w:ascii="Arial" w:hAnsi="Arial" w:cs="Arial"/>
                <w:sz w:val="23"/>
                <w:szCs w:val="23"/>
              </w:rPr>
            </w:pPr>
          </w:p>
        </w:tc>
        <w:tc>
          <w:tcPr>
            <w:tcW w:w="288" w:type="dxa"/>
          </w:tcPr>
          <w:p w14:paraId="6D706066" w14:textId="77777777" w:rsidR="003F1E2D" w:rsidRPr="00BA111E" w:rsidRDefault="003F1E2D" w:rsidP="005D0C34">
            <w:pPr>
              <w:rPr>
                <w:rFonts w:ascii="Arial" w:hAnsi="Arial" w:cs="Arial"/>
                <w:sz w:val="23"/>
                <w:szCs w:val="23"/>
              </w:rPr>
            </w:pPr>
          </w:p>
        </w:tc>
        <w:tc>
          <w:tcPr>
            <w:tcW w:w="288" w:type="dxa"/>
          </w:tcPr>
          <w:p w14:paraId="0B2F2B22" w14:textId="77777777" w:rsidR="003F1E2D" w:rsidRPr="00BA111E" w:rsidRDefault="003F1E2D" w:rsidP="005D0C34">
            <w:pPr>
              <w:rPr>
                <w:rFonts w:ascii="Arial" w:hAnsi="Arial" w:cs="Arial"/>
                <w:sz w:val="23"/>
                <w:szCs w:val="23"/>
              </w:rPr>
            </w:pPr>
          </w:p>
        </w:tc>
        <w:tc>
          <w:tcPr>
            <w:tcW w:w="288" w:type="dxa"/>
            <w:gridSpan w:val="2"/>
          </w:tcPr>
          <w:p w14:paraId="2B96776B" w14:textId="77777777" w:rsidR="003F1E2D" w:rsidRPr="00BA111E" w:rsidRDefault="003F1E2D" w:rsidP="005D0C34">
            <w:pPr>
              <w:rPr>
                <w:rFonts w:ascii="Arial" w:hAnsi="Arial" w:cs="Arial"/>
                <w:sz w:val="23"/>
                <w:szCs w:val="23"/>
              </w:rPr>
            </w:pPr>
          </w:p>
        </w:tc>
        <w:tc>
          <w:tcPr>
            <w:tcW w:w="288" w:type="dxa"/>
          </w:tcPr>
          <w:p w14:paraId="467002F6" w14:textId="77777777" w:rsidR="003F1E2D" w:rsidRPr="00BA111E" w:rsidRDefault="003F1E2D" w:rsidP="005D0C34">
            <w:pPr>
              <w:rPr>
                <w:rFonts w:ascii="Arial" w:hAnsi="Arial" w:cs="Arial"/>
                <w:sz w:val="23"/>
                <w:szCs w:val="23"/>
              </w:rPr>
            </w:pPr>
          </w:p>
        </w:tc>
        <w:tc>
          <w:tcPr>
            <w:tcW w:w="288" w:type="dxa"/>
          </w:tcPr>
          <w:p w14:paraId="522E6EF5" w14:textId="77777777" w:rsidR="003F1E2D" w:rsidRPr="00BA111E" w:rsidRDefault="003F1E2D" w:rsidP="005D0C34">
            <w:pPr>
              <w:rPr>
                <w:rFonts w:ascii="Arial" w:hAnsi="Arial" w:cs="Arial"/>
                <w:sz w:val="23"/>
                <w:szCs w:val="23"/>
              </w:rPr>
            </w:pPr>
          </w:p>
        </w:tc>
        <w:tc>
          <w:tcPr>
            <w:tcW w:w="288" w:type="dxa"/>
          </w:tcPr>
          <w:p w14:paraId="5A6393CE" w14:textId="77777777" w:rsidR="003F1E2D" w:rsidRPr="00BA111E" w:rsidRDefault="003F1E2D" w:rsidP="005D0C34">
            <w:pPr>
              <w:rPr>
                <w:rFonts w:ascii="Arial" w:hAnsi="Arial" w:cs="Arial"/>
                <w:sz w:val="23"/>
                <w:szCs w:val="23"/>
              </w:rPr>
            </w:pPr>
          </w:p>
        </w:tc>
        <w:tc>
          <w:tcPr>
            <w:tcW w:w="288" w:type="dxa"/>
          </w:tcPr>
          <w:p w14:paraId="392A27C5" w14:textId="77777777" w:rsidR="003F1E2D" w:rsidRPr="00BA111E" w:rsidRDefault="003F1E2D" w:rsidP="005D0C34">
            <w:pPr>
              <w:rPr>
                <w:rFonts w:ascii="Arial" w:hAnsi="Arial" w:cs="Arial"/>
                <w:sz w:val="23"/>
                <w:szCs w:val="23"/>
              </w:rPr>
            </w:pPr>
          </w:p>
        </w:tc>
        <w:tc>
          <w:tcPr>
            <w:tcW w:w="288" w:type="dxa"/>
          </w:tcPr>
          <w:p w14:paraId="2144738E" w14:textId="77777777" w:rsidR="003F1E2D" w:rsidRPr="00BA111E" w:rsidRDefault="003F1E2D" w:rsidP="005D0C34">
            <w:pPr>
              <w:rPr>
                <w:rFonts w:ascii="Arial" w:hAnsi="Arial" w:cs="Arial"/>
                <w:sz w:val="23"/>
                <w:szCs w:val="23"/>
              </w:rPr>
            </w:pPr>
          </w:p>
        </w:tc>
        <w:tc>
          <w:tcPr>
            <w:tcW w:w="288" w:type="dxa"/>
          </w:tcPr>
          <w:p w14:paraId="5A11D0E5" w14:textId="77777777" w:rsidR="003F1E2D" w:rsidRPr="00BA111E" w:rsidRDefault="003F1E2D" w:rsidP="005D0C34">
            <w:pPr>
              <w:rPr>
                <w:rFonts w:ascii="Arial" w:hAnsi="Arial" w:cs="Arial"/>
                <w:sz w:val="23"/>
                <w:szCs w:val="23"/>
              </w:rPr>
            </w:pPr>
          </w:p>
        </w:tc>
        <w:tc>
          <w:tcPr>
            <w:tcW w:w="288" w:type="dxa"/>
          </w:tcPr>
          <w:p w14:paraId="7887D7E0" w14:textId="77777777" w:rsidR="003F1E2D" w:rsidRPr="00BA111E" w:rsidRDefault="003F1E2D" w:rsidP="005D0C34">
            <w:pPr>
              <w:rPr>
                <w:rFonts w:ascii="Arial" w:hAnsi="Arial" w:cs="Arial"/>
                <w:sz w:val="23"/>
                <w:szCs w:val="23"/>
              </w:rPr>
            </w:pPr>
          </w:p>
        </w:tc>
        <w:tc>
          <w:tcPr>
            <w:tcW w:w="288" w:type="dxa"/>
          </w:tcPr>
          <w:p w14:paraId="0E71A1CA" w14:textId="77777777" w:rsidR="003F1E2D" w:rsidRPr="00BA111E" w:rsidRDefault="003F1E2D" w:rsidP="005D0C34">
            <w:pPr>
              <w:rPr>
                <w:rFonts w:ascii="Arial" w:hAnsi="Arial" w:cs="Arial"/>
                <w:sz w:val="23"/>
                <w:szCs w:val="23"/>
              </w:rPr>
            </w:pPr>
          </w:p>
        </w:tc>
        <w:tc>
          <w:tcPr>
            <w:tcW w:w="288" w:type="dxa"/>
          </w:tcPr>
          <w:p w14:paraId="38588E23" w14:textId="77777777" w:rsidR="003F1E2D" w:rsidRPr="00BA111E" w:rsidRDefault="003F1E2D" w:rsidP="005D0C34">
            <w:pPr>
              <w:rPr>
                <w:rFonts w:ascii="Arial" w:hAnsi="Arial" w:cs="Arial"/>
                <w:sz w:val="23"/>
                <w:szCs w:val="23"/>
              </w:rPr>
            </w:pPr>
          </w:p>
        </w:tc>
        <w:tc>
          <w:tcPr>
            <w:tcW w:w="288" w:type="dxa"/>
          </w:tcPr>
          <w:p w14:paraId="3851A0B1" w14:textId="77777777" w:rsidR="003F1E2D" w:rsidRPr="00BA111E" w:rsidRDefault="003F1E2D" w:rsidP="005D0C34">
            <w:pPr>
              <w:rPr>
                <w:rFonts w:ascii="Arial" w:hAnsi="Arial" w:cs="Arial"/>
                <w:sz w:val="23"/>
                <w:szCs w:val="23"/>
              </w:rPr>
            </w:pPr>
          </w:p>
        </w:tc>
        <w:tc>
          <w:tcPr>
            <w:tcW w:w="288" w:type="dxa"/>
            <w:gridSpan w:val="2"/>
          </w:tcPr>
          <w:p w14:paraId="2E8E872F" w14:textId="77777777" w:rsidR="003F1E2D" w:rsidRPr="00BA111E" w:rsidRDefault="003F1E2D" w:rsidP="005D0C34">
            <w:pPr>
              <w:rPr>
                <w:rFonts w:ascii="Arial" w:hAnsi="Arial" w:cs="Arial"/>
                <w:sz w:val="23"/>
                <w:szCs w:val="23"/>
              </w:rPr>
            </w:pPr>
          </w:p>
        </w:tc>
      </w:tr>
      <w:tr w:rsidR="003F1E2D" w:rsidRPr="00BA111E" w14:paraId="305A1451" w14:textId="77777777" w:rsidTr="005D0C34">
        <w:trPr>
          <w:cantSplit/>
          <w:trHeight w:val="288"/>
        </w:trPr>
        <w:tc>
          <w:tcPr>
            <w:tcW w:w="630" w:type="dxa"/>
            <w:vMerge/>
          </w:tcPr>
          <w:p w14:paraId="65089EDC" w14:textId="77777777" w:rsidR="003F1E2D" w:rsidRPr="00BA111E" w:rsidRDefault="003F1E2D" w:rsidP="005D0C34">
            <w:pPr>
              <w:rPr>
                <w:rFonts w:ascii="Arial" w:hAnsi="Arial" w:cs="Arial"/>
                <w:sz w:val="19"/>
                <w:szCs w:val="19"/>
              </w:rPr>
            </w:pPr>
          </w:p>
        </w:tc>
        <w:tc>
          <w:tcPr>
            <w:tcW w:w="1080" w:type="dxa"/>
            <w:vAlign w:val="center"/>
          </w:tcPr>
          <w:p w14:paraId="16C34F5E"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Strength:  </w:t>
            </w:r>
          </w:p>
        </w:tc>
        <w:tc>
          <w:tcPr>
            <w:tcW w:w="2808" w:type="dxa"/>
            <w:gridSpan w:val="2"/>
            <w:vAlign w:val="center"/>
          </w:tcPr>
          <w:p w14:paraId="5DC87CC6" w14:textId="77777777" w:rsidR="003F1E2D" w:rsidRPr="00BA111E" w:rsidRDefault="003F1E2D" w:rsidP="005D0C34">
            <w:pPr>
              <w:rPr>
                <w:rFonts w:ascii="Arial" w:hAnsi="Arial" w:cs="Arial"/>
                <w:sz w:val="19"/>
                <w:szCs w:val="19"/>
              </w:rPr>
            </w:pPr>
          </w:p>
        </w:tc>
        <w:tc>
          <w:tcPr>
            <w:tcW w:w="792" w:type="dxa"/>
          </w:tcPr>
          <w:p w14:paraId="6F679789" w14:textId="77777777" w:rsidR="003F1E2D" w:rsidRPr="00BA111E" w:rsidRDefault="003F1E2D" w:rsidP="005D0C34">
            <w:pPr>
              <w:rPr>
                <w:rFonts w:ascii="Kristen ITC" w:hAnsi="Kristen ITC" w:cs="Arial"/>
                <w:sz w:val="23"/>
                <w:szCs w:val="23"/>
              </w:rPr>
            </w:pPr>
          </w:p>
        </w:tc>
        <w:tc>
          <w:tcPr>
            <w:tcW w:w="306" w:type="dxa"/>
          </w:tcPr>
          <w:p w14:paraId="742D5A47" w14:textId="77777777" w:rsidR="003F1E2D" w:rsidRPr="00BA111E" w:rsidRDefault="003F1E2D" w:rsidP="005D0C34">
            <w:pPr>
              <w:rPr>
                <w:rFonts w:ascii="Arial" w:hAnsi="Arial" w:cs="Arial"/>
                <w:sz w:val="23"/>
                <w:szCs w:val="23"/>
              </w:rPr>
            </w:pPr>
          </w:p>
        </w:tc>
        <w:tc>
          <w:tcPr>
            <w:tcW w:w="288" w:type="dxa"/>
          </w:tcPr>
          <w:p w14:paraId="0AED4B36" w14:textId="77777777" w:rsidR="003F1E2D" w:rsidRPr="00BA111E" w:rsidRDefault="003F1E2D" w:rsidP="005D0C34">
            <w:pPr>
              <w:rPr>
                <w:rFonts w:ascii="Arial" w:hAnsi="Arial" w:cs="Arial"/>
                <w:sz w:val="23"/>
                <w:szCs w:val="23"/>
              </w:rPr>
            </w:pPr>
          </w:p>
        </w:tc>
        <w:tc>
          <w:tcPr>
            <w:tcW w:w="288" w:type="dxa"/>
          </w:tcPr>
          <w:p w14:paraId="4C6AFC02" w14:textId="77777777" w:rsidR="003F1E2D" w:rsidRPr="00BA111E" w:rsidRDefault="003F1E2D" w:rsidP="005D0C34">
            <w:pPr>
              <w:rPr>
                <w:rFonts w:ascii="Arial" w:hAnsi="Arial" w:cs="Arial"/>
                <w:sz w:val="23"/>
                <w:szCs w:val="23"/>
              </w:rPr>
            </w:pPr>
          </w:p>
        </w:tc>
        <w:tc>
          <w:tcPr>
            <w:tcW w:w="288" w:type="dxa"/>
          </w:tcPr>
          <w:p w14:paraId="3F52A4B4" w14:textId="77777777" w:rsidR="003F1E2D" w:rsidRPr="00BA111E" w:rsidRDefault="003F1E2D" w:rsidP="005D0C34">
            <w:pPr>
              <w:rPr>
                <w:rFonts w:ascii="Arial" w:hAnsi="Arial" w:cs="Arial"/>
                <w:sz w:val="23"/>
                <w:szCs w:val="23"/>
              </w:rPr>
            </w:pPr>
          </w:p>
        </w:tc>
        <w:tc>
          <w:tcPr>
            <w:tcW w:w="288" w:type="dxa"/>
          </w:tcPr>
          <w:p w14:paraId="60856E45" w14:textId="77777777" w:rsidR="003F1E2D" w:rsidRPr="00BA111E" w:rsidRDefault="003F1E2D" w:rsidP="005D0C34">
            <w:pPr>
              <w:rPr>
                <w:rFonts w:ascii="Arial" w:hAnsi="Arial" w:cs="Arial"/>
                <w:sz w:val="23"/>
                <w:szCs w:val="23"/>
              </w:rPr>
            </w:pPr>
          </w:p>
        </w:tc>
        <w:tc>
          <w:tcPr>
            <w:tcW w:w="288" w:type="dxa"/>
          </w:tcPr>
          <w:p w14:paraId="79E447F2" w14:textId="77777777" w:rsidR="003F1E2D" w:rsidRPr="00BA111E" w:rsidRDefault="003F1E2D" w:rsidP="005D0C34">
            <w:pPr>
              <w:rPr>
                <w:rFonts w:ascii="Arial" w:hAnsi="Arial" w:cs="Arial"/>
                <w:sz w:val="23"/>
                <w:szCs w:val="23"/>
              </w:rPr>
            </w:pPr>
          </w:p>
        </w:tc>
        <w:tc>
          <w:tcPr>
            <w:tcW w:w="288" w:type="dxa"/>
          </w:tcPr>
          <w:p w14:paraId="45A90AEC" w14:textId="77777777" w:rsidR="003F1E2D" w:rsidRPr="00BA111E" w:rsidRDefault="003F1E2D" w:rsidP="005D0C34">
            <w:pPr>
              <w:rPr>
                <w:rFonts w:ascii="Arial" w:hAnsi="Arial" w:cs="Arial"/>
                <w:sz w:val="23"/>
                <w:szCs w:val="23"/>
              </w:rPr>
            </w:pPr>
          </w:p>
        </w:tc>
        <w:tc>
          <w:tcPr>
            <w:tcW w:w="288" w:type="dxa"/>
          </w:tcPr>
          <w:p w14:paraId="0114CAE4" w14:textId="77777777" w:rsidR="003F1E2D" w:rsidRPr="00BA111E" w:rsidRDefault="003F1E2D" w:rsidP="005D0C34">
            <w:pPr>
              <w:rPr>
                <w:rFonts w:ascii="Arial" w:hAnsi="Arial" w:cs="Arial"/>
                <w:sz w:val="23"/>
                <w:szCs w:val="23"/>
              </w:rPr>
            </w:pPr>
          </w:p>
        </w:tc>
        <w:tc>
          <w:tcPr>
            <w:tcW w:w="288" w:type="dxa"/>
          </w:tcPr>
          <w:p w14:paraId="15B8476D" w14:textId="77777777" w:rsidR="003F1E2D" w:rsidRPr="00BA111E" w:rsidRDefault="003F1E2D" w:rsidP="005D0C34">
            <w:pPr>
              <w:rPr>
                <w:rFonts w:ascii="Arial" w:hAnsi="Arial" w:cs="Arial"/>
                <w:sz w:val="23"/>
                <w:szCs w:val="23"/>
              </w:rPr>
            </w:pPr>
          </w:p>
        </w:tc>
        <w:tc>
          <w:tcPr>
            <w:tcW w:w="288" w:type="dxa"/>
          </w:tcPr>
          <w:p w14:paraId="5998D5B9" w14:textId="77777777" w:rsidR="003F1E2D" w:rsidRPr="00BA111E" w:rsidRDefault="003F1E2D" w:rsidP="005D0C34">
            <w:pPr>
              <w:rPr>
                <w:rFonts w:ascii="Arial" w:hAnsi="Arial" w:cs="Arial"/>
                <w:sz w:val="23"/>
                <w:szCs w:val="23"/>
              </w:rPr>
            </w:pPr>
          </w:p>
        </w:tc>
        <w:tc>
          <w:tcPr>
            <w:tcW w:w="288" w:type="dxa"/>
          </w:tcPr>
          <w:p w14:paraId="574BF73B" w14:textId="77777777" w:rsidR="003F1E2D" w:rsidRPr="00BA111E" w:rsidRDefault="003F1E2D" w:rsidP="005D0C34">
            <w:pPr>
              <w:rPr>
                <w:rFonts w:ascii="Arial" w:hAnsi="Arial" w:cs="Arial"/>
                <w:sz w:val="23"/>
                <w:szCs w:val="23"/>
              </w:rPr>
            </w:pPr>
          </w:p>
        </w:tc>
        <w:tc>
          <w:tcPr>
            <w:tcW w:w="288" w:type="dxa"/>
          </w:tcPr>
          <w:p w14:paraId="18586C80" w14:textId="77777777" w:rsidR="003F1E2D" w:rsidRPr="00BA111E" w:rsidRDefault="003F1E2D" w:rsidP="005D0C34">
            <w:pPr>
              <w:rPr>
                <w:rFonts w:ascii="Arial" w:hAnsi="Arial" w:cs="Arial"/>
                <w:sz w:val="23"/>
                <w:szCs w:val="23"/>
              </w:rPr>
            </w:pPr>
          </w:p>
        </w:tc>
        <w:tc>
          <w:tcPr>
            <w:tcW w:w="288" w:type="dxa"/>
          </w:tcPr>
          <w:p w14:paraId="13472AB7" w14:textId="77777777" w:rsidR="003F1E2D" w:rsidRPr="00BA111E" w:rsidRDefault="003F1E2D" w:rsidP="005D0C34">
            <w:pPr>
              <w:rPr>
                <w:rFonts w:ascii="Arial" w:hAnsi="Arial" w:cs="Arial"/>
                <w:sz w:val="23"/>
                <w:szCs w:val="23"/>
              </w:rPr>
            </w:pPr>
          </w:p>
        </w:tc>
        <w:tc>
          <w:tcPr>
            <w:tcW w:w="288" w:type="dxa"/>
          </w:tcPr>
          <w:p w14:paraId="2C3E7B82" w14:textId="77777777" w:rsidR="003F1E2D" w:rsidRPr="00BA111E" w:rsidRDefault="003F1E2D" w:rsidP="005D0C34">
            <w:pPr>
              <w:rPr>
                <w:rFonts w:ascii="Arial" w:hAnsi="Arial" w:cs="Arial"/>
                <w:sz w:val="23"/>
                <w:szCs w:val="23"/>
              </w:rPr>
            </w:pPr>
          </w:p>
        </w:tc>
        <w:tc>
          <w:tcPr>
            <w:tcW w:w="288" w:type="dxa"/>
          </w:tcPr>
          <w:p w14:paraId="7414F993" w14:textId="77777777" w:rsidR="003F1E2D" w:rsidRPr="00BA111E" w:rsidRDefault="003F1E2D" w:rsidP="005D0C34">
            <w:pPr>
              <w:rPr>
                <w:rFonts w:ascii="Arial" w:hAnsi="Arial" w:cs="Arial"/>
                <w:sz w:val="23"/>
                <w:szCs w:val="23"/>
              </w:rPr>
            </w:pPr>
          </w:p>
        </w:tc>
        <w:tc>
          <w:tcPr>
            <w:tcW w:w="288" w:type="dxa"/>
          </w:tcPr>
          <w:p w14:paraId="63B763F4" w14:textId="77777777" w:rsidR="003F1E2D" w:rsidRPr="00BA111E" w:rsidRDefault="003F1E2D" w:rsidP="005D0C34">
            <w:pPr>
              <w:rPr>
                <w:rFonts w:ascii="Arial" w:hAnsi="Arial" w:cs="Arial"/>
                <w:sz w:val="23"/>
                <w:szCs w:val="23"/>
              </w:rPr>
            </w:pPr>
          </w:p>
        </w:tc>
        <w:tc>
          <w:tcPr>
            <w:tcW w:w="288" w:type="dxa"/>
          </w:tcPr>
          <w:p w14:paraId="0D8262AF" w14:textId="77777777" w:rsidR="003F1E2D" w:rsidRPr="00BA111E" w:rsidRDefault="003F1E2D" w:rsidP="005D0C34">
            <w:pPr>
              <w:rPr>
                <w:rFonts w:ascii="Arial" w:hAnsi="Arial" w:cs="Arial"/>
                <w:sz w:val="23"/>
                <w:szCs w:val="23"/>
              </w:rPr>
            </w:pPr>
          </w:p>
        </w:tc>
        <w:tc>
          <w:tcPr>
            <w:tcW w:w="288" w:type="dxa"/>
          </w:tcPr>
          <w:p w14:paraId="5E107B49" w14:textId="77777777" w:rsidR="003F1E2D" w:rsidRPr="00BA111E" w:rsidRDefault="003F1E2D" w:rsidP="005D0C34">
            <w:pPr>
              <w:rPr>
                <w:rFonts w:ascii="Arial" w:hAnsi="Arial" w:cs="Arial"/>
                <w:sz w:val="23"/>
                <w:szCs w:val="23"/>
              </w:rPr>
            </w:pPr>
          </w:p>
        </w:tc>
        <w:tc>
          <w:tcPr>
            <w:tcW w:w="288" w:type="dxa"/>
          </w:tcPr>
          <w:p w14:paraId="395683B3" w14:textId="77777777" w:rsidR="003F1E2D" w:rsidRPr="00BA111E" w:rsidRDefault="003F1E2D" w:rsidP="005D0C34">
            <w:pPr>
              <w:rPr>
                <w:rFonts w:ascii="Arial" w:hAnsi="Arial" w:cs="Arial"/>
                <w:sz w:val="23"/>
                <w:szCs w:val="23"/>
              </w:rPr>
            </w:pPr>
          </w:p>
        </w:tc>
        <w:tc>
          <w:tcPr>
            <w:tcW w:w="288" w:type="dxa"/>
            <w:gridSpan w:val="2"/>
          </w:tcPr>
          <w:p w14:paraId="47073E3F" w14:textId="77777777" w:rsidR="003F1E2D" w:rsidRPr="00BA111E" w:rsidRDefault="003F1E2D" w:rsidP="005D0C34">
            <w:pPr>
              <w:rPr>
                <w:rFonts w:ascii="Arial" w:hAnsi="Arial" w:cs="Arial"/>
                <w:sz w:val="23"/>
                <w:szCs w:val="23"/>
              </w:rPr>
            </w:pPr>
          </w:p>
        </w:tc>
        <w:tc>
          <w:tcPr>
            <w:tcW w:w="288" w:type="dxa"/>
          </w:tcPr>
          <w:p w14:paraId="7BEBD704" w14:textId="77777777" w:rsidR="003F1E2D" w:rsidRPr="00BA111E" w:rsidRDefault="003F1E2D" w:rsidP="005D0C34">
            <w:pPr>
              <w:rPr>
                <w:rFonts w:ascii="Arial" w:hAnsi="Arial" w:cs="Arial"/>
                <w:sz w:val="23"/>
                <w:szCs w:val="23"/>
              </w:rPr>
            </w:pPr>
          </w:p>
        </w:tc>
        <w:tc>
          <w:tcPr>
            <w:tcW w:w="288" w:type="dxa"/>
          </w:tcPr>
          <w:p w14:paraId="21A4B662" w14:textId="77777777" w:rsidR="003F1E2D" w:rsidRPr="00BA111E" w:rsidRDefault="003F1E2D" w:rsidP="005D0C34">
            <w:pPr>
              <w:rPr>
                <w:rFonts w:ascii="Arial" w:hAnsi="Arial" w:cs="Arial"/>
                <w:sz w:val="23"/>
                <w:szCs w:val="23"/>
              </w:rPr>
            </w:pPr>
          </w:p>
        </w:tc>
        <w:tc>
          <w:tcPr>
            <w:tcW w:w="288" w:type="dxa"/>
          </w:tcPr>
          <w:p w14:paraId="46F57FE1" w14:textId="77777777" w:rsidR="003F1E2D" w:rsidRPr="00BA111E" w:rsidRDefault="003F1E2D" w:rsidP="005D0C34">
            <w:pPr>
              <w:rPr>
                <w:rFonts w:ascii="Arial" w:hAnsi="Arial" w:cs="Arial"/>
                <w:sz w:val="23"/>
                <w:szCs w:val="23"/>
              </w:rPr>
            </w:pPr>
          </w:p>
        </w:tc>
        <w:tc>
          <w:tcPr>
            <w:tcW w:w="288" w:type="dxa"/>
          </w:tcPr>
          <w:p w14:paraId="5337B001" w14:textId="77777777" w:rsidR="003F1E2D" w:rsidRPr="00BA111E" w:rsidRDefault="003F1E2D" w:rsidP="005D0C34">
            <w:pPr>
              <w:rPr>
                <w:rFonts w:ascii="Arial" w:hAnsi="Arial" w:cs="Arial"/>
                <w:sz w:val="23"/>
                <w:szCs w:val="23"/>
              </w:rPr>
            </w:pPr>
          </w:p>
        </w:tc>
        <w:tc>
          <w:tcPr>
            <w:tcW w:w="288" w:type="dxa"/>
          </w:tcPr>
          <w:p w14:paraId="1A680B54" w14:textId="77777777" w:rsidR="003F1E2D" w:rsidRPr="00BA111E" w:rsidRDefault="003F1E2D" w:rsidP="005D0C34">
            <w:pPr>
              <w:rPr>
                <w:rFonts w:ascii="Arial" w:hAnsi="Arial" w:cs="Arial"/>
                <w:sz w:val="23"/>
                <w:szCs w:val="23"/>
              </w:rPr>
            </w:pPr>
          </w:p>
        </w:tc>
        <w:tc>
          <w:tcPr>
            <w:tcW w:w="288" w:type="dxa"/>
          </w:tcPr>
          <w:p w14:paraId="24875DC0" w14:textId="77777777" w:rsidR="003F1E2D" w:rsidRPr="00BA111E" w:rsidRDefault="003F1E2D" w:rsidP="005D0C34">
            <w:pPr>
              <w:rPr>
                <w:rFonts w:ascii="Arial" w:hAnsi="Arial" w:cs="Arial"/>
                <w:sz w:val="23"/>
                <w:szCs w:val="23"/>
              </w:rPr>
            </w:pPr>
          </w:p>
        </w:tc>
        <w:tc>
          <w:tcPr>
            <w:tcW w:w="288" w:type="dxa"/>
          </w:tcPr>
          <w:p w14:paraId="7824461E" w14:textId="77777777" w:rsidR="003F1E2D" w:rsidRPr="00BA111E" w:rsidRDefault="003F1E2D" w:rsidP="005D0C34">
            <w:pPr>
              <w:rPr>
                <w:rFonts w:ascii="Arial" w:hAnsi="Arial" w:cs="Arial"/>
                <w:sz w:val="23"/>
                <w:szCs w:val="23"/>
              </w:rPr>
            </w:pPr>
          </w:p>
        </w:tc>
        <w:tc>
          <w:tcPr>
            <w:tcW w:w="288" w:type="dxa"/>
          </w:tcPr>
          <w:p w14:paraId="22A2F605" w14:textId="77777777" w:rsidR="003F1E2D" w:rsidRPr="00BA111E" w:rsidRDefault="003F1E2D" w:rsidP="005D0C34">
            <w:pPr>
              <w:rPr>
                <w:rFonts w:ascii="Arial" w:hAnsi="Arial" w:cs="Arial"/>
                <w:sz w:val="23"/>
                <w:szCs w:val="23"/>
              </w:rPr>
            </w:pPr>
          </w:p>
        </w:tc>
        <w:tc>
          <w:tcPr>
            <w:tcW w:w="288" w:type="dxa"/>
          </w:tcPr>
          <w:p w14:paraId="60C4E0E0" w14:textId="77777777" w:rsidR="003F1E2D" w:rsidRPr="00BA111E" w:rsidRDefault="003F1E2D" w:rsidP="005D0C34">
            <w:pPr>
              <w:rPr>
                <w:rFonts w:ascii="Arial" w:hAnsi="Arial" w:cs="Arial"/>
                <w:sz w:val="23"/>
                <w:szCs w:val="23"/>
              </w:rPr>
            </w:pPr>
          </w:p>
        </w:tc>
        <w:tc>
          <w:tcPr>
            <w:tcW w:w="288" w:type="dxa"/>
          </w:tcPr>
          <w:p w14:paraId="7BF3E104" w14:textId="77777777" w:rsidR="003F1E2D" w:rsidRPr="00BA111E" w:rsidRDefault="003F1E2D" w:rsidP="005D0C34">
            <w:pPr>
              <w:rPr>
                <w:rFonts w:ascii="Arial" w:hAnsi="Arial" w:cs="Arial"/>
                <w:sz w:val="23"/>
                <w:szCs w:val="23"/>
              </w:rPr>
            </w:pPr>
          </w:p>
        </w:tc>
        <w:tc>
          <w:tcPr>
            <w:tcW w:w="288" w:type="dxa"/>
            <w:gridSpan w:val="2"/>
          </w:tcPr>
          <w:p w14:paraId="560C4904" w14:textId="77777777" w:rsidR="003F1E2D" w:rsidRPr="00BA111E" w:rsidRDefault="003F1E2D" w:rsidP="005D0C34">
            <w:pPr>
              <w:rPr>
                <w:rFonts w:ascii="Arial" w:hAnsi="Arial" w:cs="Arial"/>
                <w:sz w:val="23"/>
                <w:szCs w:val="23"/>
              </w:rPr>
            </w:pPr>
          </w:p>
        </w:tc>
      </w:tr>
      <w:tr w:rsidR="003F1E2D" w:rsidRPr="00BA111E" w14:paraId="6138367C" w14:textId="77777777" w:rsidTr="005D0C34">
        <w:trPr>
          <w:cantSplit/>
          <w:trHeight w:val="288"/>
        </w:trPr>
        <w:tc>
          <w:tcPr>
            <w:tcW w:w="630" w:type="dxa"/>
            <w:vMerge w:val="restart"/>
            <w:vAlign w:val="center"/>
          </w:tcPr>
          <w:p w14:paraId="0ACA368E" w14:textId="77777777" w:rsidR="003F1E2D" w:rsidRPr="00BA111E" w:rsidRDefault="003F1E2D" w:rsidP="005D0C34">
            <w:pPr>
              <w:rPr>
                <w:rFonts w:ascii="Arial" w:hAnsi="Arial" w:cs="Arial"/>
                <w:sz w:val="19"/>
                <w:szCs w:val="19"/>
              </w:rPr>
            </w:pPr>
            <w:r w:rsidRPr="00BA111E">
              <w:rPr>
                <w:rFonts w:ascii="Arial" w:hAnsi="Arial" w:cs="Arial"/>
                <w:sz w:val="19"/>
                <w:szCs w:val="19"/>
              </w:rPr>
              <w:t>Stop:</w:t>
            </w:r>
          </w:p>
        </w:tc>
        <w:tc>
          <w:tcPr>
            <w:tcW w:w="1080" w:type="dxa"/>
            <w:vAlign w:val="center"/>
          </w:tcPr>
          <w:p w14:paraId="0A9B91DF"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Amount: </w:t>
            </w:r>
          </w:p>
        </w:tc>
        <w:tc>
          <w:tcPr>
            <w:tcW w:w="1260" w:type="dxa"/>
            <w:vAlign w:val="center"/>
          </w:tcPr>
          <w:p w14:paraId="0D37D8E7" w14:textId="77777777" w:rsidR="003F1E2D" w:rsidRPr="00BA111E" w:rsidRDefault="003F1E2D" w:rsidP="005D0C34">
            <w:pPr>
              <w:rPr>
                <w:rFonts w:ascii="Arial" w:hAnsi="Arial" w:cs="Arial"/>
                <w:sz w:val="19"/>
                <w:szCs w:val="19"/>
              </w:rPr>
            </w:pPr>
          </w:p>
        </w:tc>
        <w:tc>
          <w:tcPr>
            <w:tcW w:w="1548" w:type="dxa"/>
          </w:tcPr>
          <w:p w14:paraId="3288D4EF"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 Dose:</w:t>
            </w:r>
          </w:p>
        </w:tc>
        <w:tc>
          <w:tcPr>
            <w:tcW w:w="792" w:type="dxa"/>
          </w:tcPr>
          <w:p w14:paraId="465DA572" w14:textId="77777777" w:rsidR="003F1E2D" w:rsidRPr="00BA111E" w:rsidRDefault="003F1E2D" w:rsidP="005D0C34">
            <w:pPr>
              <w:rPr>
                <w:rFonts w:ascii="Kristen ITC" w:hAnsi="Kristen ITC" w:cs="Arial"/>
                <w:sz w:val="23"/>
                <w:szCs w:val="23"/>
              </w:rPr>
            </w:pPr>
          </w:p>
        </w:tc>
        <w:tc>
          <w:tcPr>
            <w:tcW w:w="306" w:type="dxa"/>
          </w:tcPr>
          <w:p w14:paraId="11A0F157" w14:textId="77777777" w:rsidR="003F1E2D" w:rsidRPr="00BA111E" w:rsidRDefault="003F1E2D" w:rsidP="005D0C34">
            <w:pPr>
              <w:rPr>
                <w:rFonts w:ascii="Arial" w:hAnsi="Arial" w:cs="Arial"/>
                <w:sz w:val="23"/>
                <w:szCs w:val="23"/>
              </w:rPr>
            </w:pPr>
          </w:p>
        </w:tc>
        <w:tc>
          <w:tcPr>
            <w:tcW w:w="288" w:type="dxa"/>
          </w:tcPr>
          <w:p w14:paraId="665751CC" w14:textId="77777777" w:rsidR="003F1E2D" w:rsidRPr="00BA111E" w:rsidRDefault="003F1E2D" w:rsidP="005D0C34">
            <w:pPr>
              <w:rPr>
                <w:rFonts w:ascii="Arial" w:hAnsi="Arial" w:cs="Arial"/>
                <w:sz w:val="23"/>
                <w:szCs w:val="23"/>
              </w:rPr>
            </w:pPr>
          </w:p>
        </w:tc>
        <w:tc>
          <w:tcPr>
            <w:tcW w:w="288" w:type="dxa"/>
          </w:tcPr>
          <w:p w14:paraId="3EE9EBFB" w14:textId="77777777" w:rsidR="003F1E2D" w:rsidRPr="00BA111E" w:rsidRDefault="003F1E2D" w:rsidP="005D0C34">
            <w:pPr>
              <w:rPr>
                <w:rFonts w:ascii="Arial" w:hAnsi="Arial" w:cs="Arial"/>
                <w:sz w:val="23"/>
                <w:szCs w:val="23"/>
              </w:rPr>
            </w:pPr>
          </w:p>
        </w:tc>
        <w:tc>
          <w:tcPr>
            <w:tcW w:w="288" w:type="dxa"/>
          </w:tcPr>
          <w:p w14:paraId="2F0ED31A" w14:textId="77777777" w:rsidR="003F1E2D" w:rsidRPr="00BA111E" w:rsidRDefault="003F1E2D" w:rsidP="005D0C34">
            <w:pPr>
              <w:rPr>
                <w:rFonts w:ascii="Arial" w:hAnsi="Arial" w:cs="Arial"/>
                <w:sz w:val="23"/>
                <w:szCs w:val="23"/>
              </w:rPr>
            </w:pPr>
          </w:p>
        </w:tc>
        <w:tc>
          <w:tcPr>
            <w:tcW w:w="288" w:type="dxa"/>
          </w:tcPr>
          <w:p w14:paraId="66C55AE5" w14:textId="77777777" w:rsidR="003F1E2D" w:rsidRPr="00BA111E" w:rsidRDefault="003F1E2D" w:rsidP="005D0C34">
            <w:pPr>
              <w:rPr>
                <w:rFonts w:ascii="Arial" w:hAnsi="Arial" w:cs="Arial"/>
                <w:sz w:val="23"/>
                <w:szCs w:val="23"/>
              </w:rPr>
            </w:pPr>
          </w:p>
        </w:tc>
        <w:tc>
          <w:tcPr>
            <w:tcW w:w="288" w:type="dxa"/>
          </w:tcPr>
          <w:p w14:paraId="3C3CE3D9" w14:textId="77777777" w:rsidR="003F1E2D" w:rsidRPr="00BA111E" w:rsidRDefault="003F1E2D" w:rsidP="005D0C34">
            <w:pPr>
              <w:rPr>
                <w:rFonts w:ascii="Arial" w:hAnsi="Arial" w:cs="Arial"/>
                <w:sz w:val="23"/>
                <w:szCs w:val="23"/>
              </w:rPr>
            </w:pPr>
          </w:p>
        </w:tc>
        <w:tc>
          <w:tcPr>
            <w:tcW w:w="288" w:type="dxa"/>
          </w:tcPr>
          <w:p w14:paraId="06FDE1D0" w14:textId="77777777" w:rsidR="003F1E2D" w:rsidRPr="00BA111E" w:rsidRDefault="003F1E2D" w:rsidP="005D0C34">
            <w:pPr>
              <w:rPr>
                <w:rFonts w:ascii="Arial" w:hAnsi="Arial" w:cs="Arial"/>
                <w:sz w:val="23"/>
                <w:szCs w:val="23"/>
              </w:rPr>
            </w:pPr>
          </w:p>
        </w:tc>
        <w:tc>
          <w:tcPr>
            <w:tcW w:w="288" w:type="dxa"/>
          </w:tcPr>
          <w:p w14:paraId="54CCA434" w14:textId="77777777" w:rsidR="003F1E2D" w:rsidRPr="00BA111E" w:rsidRDefault="003F1E2D" w:rsidP="005D0C34">
            <w:pPr>
              <w:rPr>
                <w:rFonts w:ascii="Arial" w:hAnsi="Arial" w:cs="Arial"/>
                <w:sz w:val="23"/>
                <w:szCs w:val="23"/>
              </w:rPr>
            </w:pPr>
          </w:p>
        </w:tc>
        <w:tc>
          <w:tcPr>
            <w:tcW w:w="288" w:type="dxa"/>
          </w:tcPr>
          <w:p w14:paraId="49C44F35" w14:textId="77777777" w:rsidR="003F1E2D" w:rsidRPr="00BA111E" w:rsidRDefault="003F1E2D" w:rsidP="005D0C34">
            <w:pPr>
              <w:rPr>
                <w:rFonts w:ascii="Arial" w:hAnsi="Arial" w:cs="Arial"/>
                <w:sz w:val="23"/>
                <w:szCs w:val="23"/>
              </w:rPr>
            </w:pPr>
          </w:p>
        </w:tc>
        <w:tc>
          <w:tcPr>
            <w:tcW w:w="288" w:type="dxa"/>
          </w:tcPr>
          <w:p w14:paraId="0B1F88D0" w14:textId="77777777" w:rsidR="003F1E2D" w:rsidRPr="00BA111E" w:rsidRDefault="003F1E2D" w:rsidP="005D0C34">
            <w:pPr>
              <w:rPr>
                <w:rFonts w:ascii="Arial" w:hAnsi="Arial" w:cs="Arial"/>
                <w:sz w:val="23"/>
                <w:szCs w:val="23"/>
              </w:rPr>
            </w:pPr>
          </w:p>
        </w:tc>
        <w:tc>
          <w:tcPr>
            <w:tcW w:w="288" w:type="dxa"/>
          </w:tcPr>
          <w:p w14:paraId="53D03DE5" w14:textId="77777777" w:rsidR="003F1E2D" w:rsidRPr="00BA111E" w:rsidRDefault="003F1E2D" w:rsidP="005D0C34">
            <w:pPr>
              <w:rPr>
                <w:rFonts w:ascii="Arial" w:hAnsi="Arial" w:cs="Arial"/>
                <w:sz w:val="23"/>
                <w:szCs w:val="23"/>
              </w:rPr>
            </w:pPr>
          </w:p>
        </w:tc>
        <w:tc>
          <w:tcPr>
            <w:tcW w:w="288" w:type="dxa"/>
          </w:tcPr>
          <w:p w14:paraId="76E36C14" w14:textId="77777777" w:rsidR="003F1E2D" w:rsidRPr="00BA111E" w:rsidRDefault="003F1E2D" w:rsidP="005D0C34">
            <w:pPr>
              <w:rPr>
                <w:rFonts w:ascii="Arial" w:hAnsi="Arial" w:cs="Arial"/>
                <w:sz w:val="23"/>
                <w:szCs w:val="23"/>
              </w:rPr>
            </w:pPr>
          </w:p>
        </w:tc>
        <w:tc>
          <w:tcPr>
            <w:tcW w:w="288" w:type="dxa"/>
          </w:tcPr>
          <w:p w14:paraId="0DB63F11" w14:textId="77777777" w:rsidR="003F1E2D" w:rsidRPr="00BA111E" w:rsidRDefault="003F1E2D" w:rsidP="005D0C34">
            <w:pPr>
              <w:rPr>
                <w:rFonts w:ascii="Arial" w:hAnsi="Arial" w:cs="Arial"/>
                <w:sz w:val="23"/>
                <w:szCs w:val="23"/>
              </w:rPr>
            </w:pPr>
          </w:p>
        </w:tc>
        <w:tc>
          <w:tcPr>
            <w:tcW w:w="288" w:type="dxa"/>
          </w:tcPr>
          <w:p w14:paraId="239E3623" w14:textId="77777777" w:rsidR="003F1E2D" w:rsidRPr="00BA111E" w:rsidRDefault="003F1E2D" w:rsidP="005D0C34">
            <w:pPr>
              <w:rPr>
                <w:rFonts w:ascii="Arial" w:hAnsi="Arial" w:cs="Arial"/>
                <w:sz w:val="23"/>
                <w:szCs w:val="23"/>
              </w:rPr>
            </w:pPr>
          </w:p>
        </w:tc>
        <w:tc>
          <w:tcPr>
            <w:tcW w:w="288" w:type="dxa"/>
          </w:tcPr>
          <w:p w14:paraId="078F90B8" w14:textId="77777777" w:rsidR="003F1E2D" w:rsidRPr="00BA111E" w:rsidRDefault="003F1E2D" w:rsidP="005D0C34">
            <w:pPr>
              <w:rPr>
                <w:rFonts w:ascii="Arial" w:hAnsi="Arial" w:cs="Arial"/>
                <w:sz w:val="23"/>
                <w:szCs w:val="23"/>
              </w:rPr>
            </w:pPr>
          </w:p>
        </w:tc>
        <w:tc>
          <w:tcPr>
            <w:tcW w:w="288" w:type="dxa"/>
          </w:tcPr>
          <w:p w14:paraId="29AF9892" w14:textId="77777777" w:rsidR="003F1E2D" w:rsidRPr="00BA111E" w:rsidRDefault="003F1E2D" w:rsidP="005D0C34">
            <w:pPr>
              <w:rPr>
                <w:rFonts w:ascii="Arial" w:hAnsi="Arial" w:cs="Arial"/>
                <w:sz w:val="23"/>
                <w:szCs w:val="23"/>
              </w:rPr>
            </w:pPr>
          </w:p>
        </w:tc>
        <w:tc>
          <w:tcPr>
            <w:tcW w:w="288" w:type="dxa"/>
          </w:tcPr>
          <w:p w14:paraId="507CD595" w14:textId="77777777" w:rsidR="003F1E2D" w:rsidRPr="00BA111E" w:rsidRDefault="003F1E2D" w:rsidP="005D0C34">
            <w:pPr>
              <w:rPr>
                <w:rFonts w:ascii="Arial" w:hAnsi="Arial" w:cs="Arial"/>
                <w:sz w:val="23"/>
                <w:szCs w:val="23"/>
              </w:rPr>
            </w:pPr>
          </w:p>
        </w:tc>
        <w:tc>
          <w:tcPr>
            <w:tcW w:w="288" w:type="dxa"/>
          </w:tcPr>
          <w:p w14:paraId="601A85FA" w14:textId="77777777" w:rsidR="003F1E2D" w:rsidRPr="00BA111E" w:rsidRDefault="003F1E2D" w:rsidP="005D0C34">
            <w:pPr>
              <w:rPr>
                <w:rFonts w:ascii="Arial" w:hAnsi="Arial" w:cs="Arial"/>
                <w:sz w:val="23"/>
                <w:szCs w:val="23"/>
              </w:rPr>
            </w:pPr>
          </w:p>
        </w:tc>
        <w:tc>
          <w:tcPr>
            <w:tcW w:w="288" w:type="dxa"/>
          </w:tcPr>
          <w:p w14:paraId="7492A148" w14:textId="77777777" w:rsidR="003F1E2D" w:rsidRPr="00BA111E" w:rsidRDefault="003F1E2D" w:rsidP="005D0C34">
            <w:pPr>
              <w:rPr>
                <w:rFonts w:ascii="Arial" w:hAnsi="Arial" w:cs="Arial"/>
                <w:sz w:val="23"/>
                <w:szCs w:val="23"/>
              </w:rPr>
            </w:pPr>
          </w:p>
        </w:tc>
        <w:tc>
          <w:tcPr>
            <w:tcW w:w="288" w:type="dxa"/>
            <w:gridSpan w:val="2"/>
          </w:tcPr>
          <w:p w14:paraId="384242B7" w14:textId="77777777" w:rsidR="003F1E2D" w:rsidRPr="00BA111E" w:rsidRDefault="003F1E2D" w:rsidP="005D0C34">
            <w:pPr>
              <w:rPr>
                <w:rFonts w:ascii="Arial" w:hAnsi="Arial" w:cs="Arial"/>
                <w:sz w:val="23"/>
                <w:szCs w:val="23"/>
              </w:rPr>
            </w:pPr>
          </w:p>
        </w:tc>
        <w:tc>
          <w:tcPr>
            <w:tcW w:w="288" w:type="dxa"/>
          </w:tcPr>
          <w:p w14:paraId="61062E2F" w14:textId="77777777" w:rsidR="003F1E2D" w:rsidRPr="00BA111E" w:rsidRDefault="003F1E2D" w:rsidP="005D0C34">
            <w:pPr>
              <w:rPr>
                <w:rFonts w:ascii="Arial" w:hAnsi="Arial" w:cs="Arial"/>
                <w:sz w:val="23"/>
                <w:szCs w:val="23"/>
              </w:rPr>
            </w:pPr>
          </w:p>
        </w:tc>
        <w:tc>
          <w:tcPr>
            <w:tcW w:w="288" w:type="dxa"/>
          </w:tcPr>
          <w:p w14:paraId="4526BAC2" w14:textId="77777777" w:rsidR="003F1E2D" w:rsidRPr="00BA111E" w:rsidRDefault="003F1E2D" w:rsidP="005D0C34">
            <w:pPr>
              <w:rPr>
                <w:rFonts w:ascii="Arial" w:hAnsi="Arial" w:cs="Arial"/>
                <w:sz w:val="23"/>
                <w:szCs w:val="23"/>
              </w:rPr>
            </w:pPr>
          </w:p>
        </w:tc>
        <w:tc>
          <w:tcPr>
            <w:tcW w:w="288" w:type="dxa"/>
          </w:tcPr>
          <w:p w14:paraId="79D77DB7" w14:textId="77777777" w:rsidR="003F1E2D" w:rsidRPr="00BA111E" w:rsidRDefault="003F1E2D" w:rsidP="005D0C34">
            <w:pPr>
              <w:rPr>
                <w:rFonts w:ascii="Arial" w:hAnsi="Arial" w:cs="Arial"/>
                <w:sz w:val="23"/>
                <w:szCs w:val="23"/>
              </w:rPr>
            </w:pPr>
          </w:p>
        </w:tc>
        <w:tc>
          <w:tcPr>
            <w:tcW w:w="288" w:type="dxa"/>
          </w:tcPr>
          <w:p w14:paraId="5AFEBC22" w14:textId="77777777" w:rsidR="003F1E2D" w:rsidRPr="00BA111E" w:rsidRDefault="003F1E2D" w:rsidP="005D0C34">
            <w:pPr>
              <w:rPr>
                <w:rFonts w:ascii="Arial" w:hAnsi="Arial" w:cs="Arial"/>
                <w:sz w:val="23"/>
                <w:szCs w:val="23"/>
              </w:rPr>
            </w:pPr>
          </w:p>
        </w:tc>
        <w:tc>
          <w:tcPr>
            <w:tcW w:w="288" w:type="dxa"/>
          </w:tcPr>
          <w:p w14:paraId="7984387E" w14:textId="77777777" w:rsidR="003F1E2D" w:rsidRPr="00BA111E" w:rsidRDefault="003F1E2D" w:rsidP="005D0C34">
            <w:pPr>
              <w:rPr>
                <w:rFonts w:ascii="Arial" w:hAnsi="Arial" w:cs="Arial"/>
                <w:sz w:val="23"/>
                <w:szCs w:val="23"/>
              </w:rPr>
            </w:pPr>
          </w:p>
        </w:tc>
        <w:tc>
          <w:tcPr>
            <w:tcW w:w="288" w:type="dxa"/>
          </w:tcPr>
          <w:p w14:paraId="6078394D" w14:textId="77777777" w:rsidR="003F1E2D" w:rsidRPr="00BA111E" w:rsidRDefault="003F1E2D" w:rsidP="005D0C34">
            <w:pPr>
              <w:rPr>
                <w:rFonts w:ascii="Arial" w:hAnsi="Arial" w:cs="Arial"/>
                <w:sz w:val="23"/>
                <w:szCs w:val="23"/>
              </w:rPr>
            </w:pPr>
          </w:p>
        </w:tc>
        <w:tc>
          <w:tcPr>
            <w:tcW w:w="288" w:type="dxa"/>
          </w:tcPr>
          <w:p w14:paraId="7F3B1ECD" w14:textId="77777777" w:rsidR="003F1E2D" w:rsidRPr="00BA111E" w:rsidRDefault="003F1E2D" w:rsidP="005D0C34">
            <w:pPr>
              <w:rPr>
                <w:rFonts w:ascii="Arial" w:hAnsi="Arial" w:cs="Arial"/>
                <w:sz w:val="23"/>
                <w:szCs w:val="23"/>
              </w:rPr>
            </w:pPr>
          </w:p>
        </w:tc>
        <w:tc>
          <w:tcPr>
            <w:tcW w:w="288" w:type="dxa"/>
          </w:tcPr>
          <w:p w14:paraId="1A19AAE4" w14:textId="77777777" w:rsidR="003F1E2D" w:rsidRPr="00BA111E" w:rsidRDefault="003F1E2D" w:rsidP="005D0C34">
            <w:pPr>
              <w:rPr>
                <w:rFonts w:ascii="Arial" w:hAnsi="Arial" w:cs="Arial"/>
                <w:sz w:val="23"/>
                <w:szCs w:val="23"/>
              </w:rPr>
            </w:pPr>
          </w:p>
        </w:tc>
        <w:tc>
          <w:tcPr>
            <w:tcW w:w="288" w:type="dxa"/>
          </w:tcPr>
          <w:p w14:paraId="65BDAF96" w14:textId="77777777" w:rsidR="003F1E2D" w:rsidRPr="00BA111E" w:rsidRDefault="003F1E2D" w:rsidP="005D0C34">
            <w:pPr>
              <w:rPr>
                <w:rFonts w:ascii="Arial" w:hAnsi="Arial" w:cs="Arial"/>
                <w:sz w:val="23"/>
                <w:szCs w:val="23"/>
              </w:rPr>
            </w:pPr>
          </w:p>
        </w:tc>
        <w:tc>
          <w:tcPr>
            <w:tcW w:w="288" w:type="dxa"/>
          </w:tcPr>
          <w:p w14:paraId="390607A0" w14:textId="77777777" w:rsidR="003F1E2D" w:rsidRPr="00BA111E" w:rsidRDefault="003F1E2D" w:rsidP="005D0C34">
            <w:pPr>
              <w:rPr>
                <w:rFonts w:ascii="Arial" w:hAnsi="Arial" w:cs="Arial"/>
                <w:sz w:val="23"/>
                <w:szCs w:val="23"/>
              </w:rPr>
            </w:pPr>
          </w:p>
        </w:tc>
        <w:tc>
          <w:tcPr>
            <w:tcW w:w="288" w:type="dxa"/>
            <w:gridSpan w:val="2"/>
          </w:tcPr>
          <w:p w14:paraId="375F61D0" w14:textId="77777777" w:rsidR="003F1E2D" w:rsidRPr="00BA111E" w:rsidRDefault="003F1E2D" w:rsidP="005D0C34">
            <w:pPr>
              <w:rPr>
                <w:rFonts w:ascii="Arial" w:hAnsi="Arial" w:cs="Arial"/>
                <w:sz w:val="23"/>
                <w:szCs w:val="23"/>
              </w:rPr>
            </w:pPr>
          </w:p>
        </w:tc>
      </w:tr>
      <w:tr w:rsidR="003F1E2D" w:rsidRPr="00BA111E" w14:paraId="43CF0215" w14:textId="77777777" w:rsidTr="005D0C34">
        <w:trPr>
          <w:cantSplit/>
          <w:trHeight w:val="368"/>
        </w:trPr>
        <w:tc>
          <w:tcPr>
            <w:tcW w:w="630" w:type="dxa"/>
            <w:vMerge/>
          </w:tcPr>
          <w:p w14:paraId="448F2FA7" w14:textId="77777777" w:rsidR="003F1E2D" w:rsidRPr="00BA111E" w:rsidRDefault="003F1E2D" w:rsidP="005D0C34">
            <w:pPr>
              <w:rPr>
                <w:rFonts w:ascii="Arial" w:hAnsi="Arial" w:cs="Arial"/>
                <w:sz w:val="23"/>
                <w:szCs w:val="23"/>
              </w:rPr>
            </w:pPr>
          </w:p>
        </w:tc>
        <w:tc>
          <w:tcPr>
            <w:tcW w:w="1080" w:type="dxa"/>
            <w:vAlign w:val="center"/>
          </w:tcPr>
          <w:p w14:paraId="4423F621" w14:textId="77777777" w:rsidR="003F1E2D" w:rsidRPr="00BA111E" w:rsidRDefault="003F1E2D" w:rsidP="005D0C34">
            <w:pPr>
              <w:rPr>
                <w:rFonts w:ascii="Arial" w:hAnsi="Arial" w:cs="Arial"/>
                <w:b/>
                <w:bCs/>
                <w:sz w:val="23"/>
                <w:szCs w:val="23"/>
              </w:rPr>
            </w:pPr>
            <w:r w:rsidRPr="00BA111E">
              <w:rPr>
                <w:rFonts w:ascii="Arial" w:hAnsi="Arial" w:cs="Arial"/>
                <w:sz w:val="19"/>
                <w:szCs w:val="19"/>
              </w:rPr>
              <w:t>Frequency</w:t>
            </w:r>
            <w:r w:rsidR="0065165D">
              <w:rPr>
                <w:rFonts w:ascii="Arial" w:hAnsi="Arial" w:cs="Arial"/>
                <w:sz w:val="19"/>
                <w:szCs w:val="19"/>
              </w:rPr>
              <w:t>:</w:t>
            </w:r>
          </w:p>
        </w:tc>
        <w:tc>
          <w:tcPr>
            <w:tcW w:w="2808" w:type="dxa"/>
            <w:gridSpan w:val="2"/>
            <w:vAlign w:val="center"/>
          </w:tcPr>
          <w:p w14:paraId="32A62F60" w14:textId="77777777" w:rsidR="003F1E2D" w:rsidRPr="00BA111E" w:rsidRDefault="003F1E2D" w:rsidP="005D0C34">
            <w:pPr>
              <w:rPr>
                <w:rFonts w:ascii="Kristen ITC" w:hAnsi="Kristen ITC" w:cs="Arial"/>
                <w:b/>
                <w:bCs/>
                <w:sz w:val="23"/>
                <w:szCs w:val="23"/>
              </w:rPr>
            </w:pPr>
          </w:p>
        </w:tc>
        <w:tc>
          <w:tcPr>
            <w:tcW w:w="6372" w:type="dxa"/>
            <w:gridSpan w:val="21"/>
            <w:vMerge w:val="restart"/>
            <w:tcBorders>
              <w:top w:val="single" w:sz="4" w:space="0" w:color="auto"/>
              <w:right w:val="nil"/>
            </w:tcBorders>
          </w:tcPr>
          <w:p w14:paraId="2C74321E" w14:textId="77777777" w:rsidR="003F1E2D" w:rsidRPr="00BA111E" w:rsidRDefault="003F1E2D" w:rsidP="005D0C34">
            <w:pPr>
              <w:rPr>
                <w:rFonts w:ascii="Arial" w:hAnsi="Arial" w:cs="Arial"/>
                <w:sz w:val="19"/>
                <w:szCs w:val="19"/>
                <w:u w:val="single"/>
              </w:rPr>
            </w:pPr>
            <w:r w:rsidRPr="00BA111E">
              <w:rPr>
                <w:rFonts w:ascii="Arial" w:hAnsi="Arial" w:cs="Arial"/>
                <w:sz w:val="19"/>
                <w:szCs w:val="19"/>
                <w:u w:val="single"/>
              </w:rPr>
              <w:t xml:space="preserve">Special Instructions/Precautions:  </w:t>
            </w:r>
          </w:p>
          <w:p w14:paraId="00B3843D" w14:textId="77777777" w:rsidR="003F1E2D" w:rsidRPr="00BA111E" w:rsidRDefault="003F1E2D" w:rsidP="005D0C34">
            <w:pPr>
              <w:rPr>
                <w:rFonts w:ascii="Kristen ITC" w:hAnsi="Kristen ITC" w:cs="Arial"/>
                <w:b/>
                <w:sz w:val="19"/>
                <w:szCs w:val="19"/>
              </w:rPr>
            </w:pPr>
          </w:p>
        </w:tc>
        <w:tc>
          <w:tcPr>
            <w:tcW w:w="3366" w:type="dxa"/>
            <w:gridSpan w:val="13"/>
            <w:vMerge w:val="restart"/>
            <w:tcBorders>
              <w:top w:val="single" w:sz="4" w:space="0" w:color="auto"/>
              <w:left w:val="single" w:sz="4" w:space="0" w:color="auto"/>
              <w:right w:val="single" w:sz="4" w:space="0" w:color="auto"/>
            </w:tcBorders>
          </w:tcPr>
          <w:p w14:paraId="01E4DBC0" w14:textId="77777777" w:rsidR="003F1E2D" w:rsidRPr="00BA111E" w:rsidRDefault="003F1E2D" w:rsidP="005D0C34">
            <w:pPr>
              <w:rPr>
                <w:rFonts w:ascii="Arial" w:hAnsi="Arial" w:cs="Arial"/>
                <w:sz w:val="19"/>
                <w:szCs w:val="19"/>
              </w:rPr>
            </w:pPr>
            <w:r w:rsidRPr="00BA111E">
              <w:rPr>
                <w:rFonts w:ascii="Arial" w:hAnsi="Arial" w:cs="Arial"/>
                <w:sz w:val="19"/>
                <w:szCs w:val="19"/>
                <w:u w:val="single"/>
              </w:rPr>
              <w:t>Reason</w:t>
            </w:r>
            <w:r w:rsidRPr="00BA111E">
              <w:rPr>
                <w:rFonts w:ascii="Arial" w:hAnsi="Arial" w:cs="Arial"/>
                <w:sz w:val="19"/>
                <w:szCs w:val="19"/>
              </w:rPr>
              <w:t xml:space="preserve">: </w:t>
            </w:r>
          </w:p>
        </w:tc>
      </w:tr>
      <w:tr w:rsidR="003F1E2D" w:rsidRPr="00BA111E" w14:paraId="0CFB6C9B" w14:textId="77777777" w:rsidTr="005D0C34">
        <w:trPr>
          <w:cantSplit/>
          <w:trHeight w:val="260"/>
        </w:trPr>
        <w:tc>
          <w:tcPr>
            <w:tcW w:w="630" w:type="dxa"/>
            <w:vMerge/>
          </w:tcPr>
          <w:p w14:paraId="778FC0D8" w14:textId="77777777" w:rsidR="003F1E2D" w:rsidRPr="00BA111E" w:rsidRDefault="003F1E2D" w:rsidP="005D0C34">
            <w:pPr>
              <w:rPr>
                <w:rFonts w:ascii="Arial" w:hAnsi="Arial" w:cs="Arial"/>
                <w:sz w:val="23"/>
                <w:szCs w:val="23"/>
              </w:rPr>
            </w:pPr>
          </w:p>
        </w:tc>
        <w:tc>
          <w:tcPr>
            <w:tcW w:w="1080" w:type="dxa"/>
            <w:vAlign w:val="center"/>
          </w:tcPr>
          <w:p w14:paraId="60E60E8F" w14:textId="77777777" w:rsidR="003F1E2D" w:rsidRPr="00BA111E" w:rsidRDefault="003F1E2D" w:rsidP="005D0C34">
            <w:pPr>
              <w:rPr>
                <w:rFonts w:ascii="Arial" w:hAnsi="Arial" w:cs="Arial"/>
                <w:sz w:val="19"/>
                <w:szCs w:val="19"/>
              </w:rPr>
            </w:pPr>
            <w:r w:rsidRPr="00BA111E">
              <w:rPr>
                <w:rFonts w:ascii="Arial" w:hAnsi="Arial" w:cs="Arial"/>
                <w:sz w:val="19"/>
                <w:szCs w:val="19"/>
              </w:rPr>
              <w:t>Route:</w:t>
            </w:r>
          </w:p>
        </w:tc>
        <w:tc>
          <w:tcPr>
            <w:tcW w:w="2808" w:type="dxa"/>
            <w:gridSpan w:val="2"/>
            <w:vAlign w:val="center"/>
          </w:tcPr>
          <w:p w14:paraId="74C979F5" w14:textId="77777777" w:rsidR="003F1E2D" w:rsidRPr="00BA111E" w:rsidRDefault="003F1E2D" w:rsidP="005D0C34">
            <w:pPr>
              <w:rPr>
                <w:rFonts w:ascii="Kristen ITC" w:hAnsi="Kristen ITC" w:cs="Arial"/>
                <w:b/>
                <w:bCs/>
                <w:sz w:val="23"/>
                <w:szCs w:val="23"/>
              </w:rPr>
            </w:pPr>
          </w:p>
        </w:tc>
        <w:tc>
          <w:tcPr>
            <w:tcW w:w="6372" w:type="dxa"/>
            <w:gridSpan w:val="21"/>
            <w:vMerge/>
            <w:tcBorders>
              <w:bottom w:val="single" w:sz="4" w:space="0" w:color="auto"/>
              <w:right w:val="nil"/>
            </w:tcBorders>
          </w:tcPr>
          <w:p w14:paraId="7058AF6D" w14:textId="77777777" w:rsidR="003F1E2D" w:rsidRPr="00BA111E" w:rsidRDefault="003F1E2D" w:rsidP="005D0C34">
            <w:pPr>
              <w:rPr>
                <w:rFonts w:ascii="Arial" w:hAnsi="Arial" w:cs="Arial"/>
                <w:sz w:val="19"/>
                <w:szCs w:val="19"/>
              </w:rPr>
            </w:pPr>
          </w:p>
        </w:tc>
        <w:tc>
          <w:tcPr>
            <w:tcW w:w="3366" w:type="dxa"/>
            <w:gridSpan w:val="13"/>
            <w:vMerge/>
            <w:tcBorders>
              <w:left w:val="single" w:sz="4" w:space="0" w:color="auto"/>
              <w:bottom w:val="single" w:sz="4" w:space="0" w:color="auto"/>
              <w:right w:val="single" w:sz="4" w:space="0" w:color="auto"/>
            </w:tcBorders>
          </w:tcPr>
          <w:p w14:paraId="154ED984" w14:textId="77777777" w:rsidR="003F1E2D" w:rsidRPr="00BA111E" w:rsidRDefault="003F1E2D" w:rsidP="005D0C34">
            <w:pPr>
              <w:rPr>
                <w:rFonts w:ascii="Arial" w:hAnsi="Arial" w:cs="Arial"/>
                <w:sz w:val="19"/>
                <w:szCs w:val="19"/>
              </w:rPr>
            </w:pPr>
          </w:p>
        </w:tc>
      </w:tr>
    </w:tbl>
    <w:p w14:paraId="24822D02" w14:textId="77777777" w:rsidR="003F1E2D" w:rsidRPr="00BA111E" w:rsidRDefault="003F1E2D" w:rsidP="003F1E2D">
      <w:pPr>
        <w:rPr>
          <w:rFonts w:ascii="Arial" w:hAnsi="Arial" w:cs="Arial"/>
          <w:sz w:val="23"/>
          <w:szCs w:val="23"/>
        </w:rPr>
      </w:pPr>
    </w:p>
    <w:p w14:paraId="31057022" w14:textId="77777777" w:rsidR="003F1E2D" w:rsidRPr="00BA111E" w:rsidRDefault="003F1E2D" w:rsidP="003F1E2D">
      <w:pPr>
        <w:jc w:val="center"/>
        <w:rPr>
          <w:rFonts w:ascii="Arial" w:hAnsi="Arial" w:cs="Arial"/>
          <w:b/>
          <w:bCs/>
          <w:sz w:val="27"/>
          <w:szCs w:val="27"/>
        </w:rPr>
      </w:pPr>
      <w:r w:rsidRPr="00BA111E">
        <w:rPr>
          <w:rFonts w:ascii="Arial" w:hAnsi="Arial" w:cs="Arial"/>
          <w:b/>
          <w:bCs/>
          <w:sz w:val="27"/>
          <w:szCs w:val="27"/>
        </w:rPr>
        <w:t>THIS MEDICATION SHEET TO BE USED FOR COUMADIN ORDERS ONLY</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1204"/>
        <w:gridCol w:w="2540"/>
        <w:gridCol w:w="270"/>
        <w:gridCol w:w="1170"/>
        <w:gridCol w:w="2070"/>
        <w:gridCol w:w="234"/>
        <w:gridCol w:w="846"/>
        <w:gridCol w:w="2520"/>
        <w:gridCol w:w="36"/>
      </w:tblGrid>
      <w:tr w:rsidR="003F1E2D" w:rsidRPr="00BA111E" w14:paraId="2CA43D25" w14:textId="77777777" w:rsidTr="005D0C34">
        <w:trPr>
          <w:gridAfter w:val="1"/>
          <w:wAfter w:w="36" w:type="dxa"/>
          <w:cantSplit/>
        </w:trPr>
        <w:tc>
          <w:tcPr>
            <w:tcW w:w="4570" w:type="dxa"/>
            <w:gridSpan w:val="2"/>
            <w:vMerge w:val="restart"/>
          </w:tcPr>
          <w:p w14:paraId="38AB89FD" w14:textId="77777777" w:rsidR="003F1E2D" w:rsidRPr="00BA111E" w:rsidRDefault="003F1E2D" w:rsidP="005D0C34">
            <w:pPr>
              <w:rPr>
                <w:rFonts w:ascii="Arial" w:hAnsi="Arial" w:cs="Arial"/>
                <w:sz w:val="23"/>
                <w:szCs w:val="23"/>
              </w:rPr>
            </w:pPr>
            <w:r w:rsidRPr="00BA111E">
              <w:rPr>
                <w:rFonts w:ascii="Arial" w:hAnsi="Arial" w:cs="Arial"/>
                <w:sz w:val="19"/>
                <w:szCs w:val="19"/>
              </w:rPr>
              <w:t>Name:</w:t>
            </w:r>
          </w:p>
        </w:tc>
        <w:tc>
          <w:tcPr>
            <w:tcW w:w="2810" w:type="dxa"/>
            <w:gridSpan w:val="2"/>
            <w:vAlign w:val="center"/>
          </w:tcPr>
          <w:p w14:paraId="27D98D3F" w14:textId="77777777" w:rsidR="003F1E2D" w:rsidRPr="00BA111E" w:rsidRDefault="003F1E2D" w:rsidP="005D0C34">
            <w:pPr>
              <w:jc w:val="center"/>
              <w:rPr>
                <w:rFonts w:ascii="Arial" w:hAnsi="Arial" w:cs="Arial"/>
                <w:sz w:val="15"/>
                <w:szCs w:val="15"/>
              </w:rPr>
            </w:pPr>
            <w:r w:rsidRPr="00BA111E">
              <w:rPr>
                <w:rFonts w:ascii="Arial" w:hAnsi="Arial" w:cs="Arial"/>
                <w:sz w:val="15"/>
                <w:szCs w:val="15"/>
              </w:rPr>
              <w:t>CODES</w:t>
            </w:r>
          </w:p>
        </w:tc>
        <w:tc>
          <w:tcPr>
            <w:tcW w:w="1170" w:type="dxa"/>
          </w:tcPr>
          <w:p w14:paraId="600C77A9" w14:textId="77777777" w:rsidR="003F1E2D" w:rsidRPr="00BA111E" w:rsidRDefault="003F1E2D" w:rsidP="005D0C34">
            <w:pPr>
              <w:jc w:val="center"/>
              <w:rPr>
                <w:rFonts w:ascii="Arial" w:hAnsi="Arial" w:cs="Arial"/>
                <w:sz w:val="19"/>
                <w:szCs w:val="19"/>
              </w:rPr>
            </w:pPr>
            <w:r w:rsidRPr="00BA111E">
              <w:rPr>
                <w:rFonts w:ascii="Arial" w:hAnsi="Arial" w:cs="Arial"/>
                <w:sz w:val="19"/>
                <w:szCs w:val="19"/>
              </w:rPr>
              <w:t>Initials</w:t>
            </w:r>
          </w:p>
        </w:tc>
        <w:tc>
          <w:tcPr>
            <w:tcW w:w="2070" w:type="dxa"/>
          </w:tcPr>
          <w:p w14:paraId="59577D10" w14:textId="77777777" w:rsidR="003F1E2D" w:rsidRPr="00BA111E" w:rsidRDefault="003F1E2D" w:rsidP="005D0C34">
            <w:pPr>
              <w:jc w:val="center"/>
              <w:rPr>
                <w:rFonts w:ascii="Arial" w:hAnsi="Arial" w:cs="Arial"/>
                <w:sz w:val="19"/>
                <w:szCs w:val="19"/>
              </w:rPr>
            </w:pPr>
            <w:r w:rsidRPr="00BA111E">
              <w:rPr>
                <w:rFonts w:ascii="Arial" w:hAnsi="Arial" w:cs="Arial"/>
                <w:sz w:val="19"/>
                <w:szCs w:val="19"/>
              </w:rPr>
              <w:t>Signature</w:t>
            </w:r>
          </w:p>
        </w:tc>
        <w:tc>
          <w:tcPr>
            <w:tcW w:w="1080" w:type="dxa"/>
            <w:gridSpan w:val="2"/>
          </w:tcPr>
          <w:p w14:paraId="0C65B385" w14:textId="77777777" w:rsidR="003F1E2D" w:rsidRPr="00BA111E" w:rsidRDefault="003F1E2D" w:rsidP="005D0C34">
            <w:pPr>
              <w:jc w:val="center"/>
              <w:rPr>
                <w:rFonts w:ascii="Arial" w:hAnsi="Arial" w:cs="Arial"/>
                <w:sz w:val="19"/>
                <w:szCs w:val="19"/>
              </w:rPr>
            </w:pPr>
            <w:r w:rsidRPr="00BA111E">
              <w:rPr>
                <w:rFonts w:ascii="Arial" w:hAnsi="Arial" w:cs="Arial"/>
                <w:sz w:val="19"/>
                <w:szCs w:val="19"/>
              </w:rPr>
              <w:t>Initials</w:t>
            </w:r>
          </w:p>
        </w:tc>
        <w:tc>
          <w:tcPr>
            <w:tcW w:w="2520" w:type="dxa"/>
          </w:tcPr>
          <w:p w14:paraId="34A4AD97" w14:textId="77777777" w:rsidR="003F1E2D" w:rsidRPr="00BA111E" w:rsidRDefault="003F1E2D" w:rsidP="005D0C34">
            <w:pPr>
              <w:jc w:val="center"/>
              <w:rPr>
                <w:rFonts w:ascii="Arial" w:hAnsi="Arial" w:cs="Arial"/>
                <w:sz w:val="19"/>
                <w:szCs w:val="19"/>
              </w:rPr>
            </w:pPr>
            <w:r w:rsidRPr="00BA111E">
              <w:rPr>
                <w:rFonts w:ascii="Arial" w:hAnsi="Arial" w:cs="Arial"/>
                <w:sz w:val="19"/>
                <w:szCs w:val="19"/>
              </w:rPr>
              <w:t xml:space="preserve">Signature </w:t>
            </w:r>
          </w:p>
        </w:tc>
      </w:tr>
      <w:tr w:rsidR="008D5D48" w:rsidRPr="00BA111E" w14:paraId="0D0E5F3F" w14:textId="77777777" w:rsidTr="005D0C34">
        <w:trPr>
          <w:gridAfter w:val="1"/>
          <w:wAfter w:w="36" w:type="dxa"/>
          <w:cantSplit/>
          <w:trHeight w:val="144"/>
        </w:trPr>
        <w:tc>
          <w:tcPr>
            <w:tcW w:w="4570" w:type="dxa"/>
            <w:gridSpan w:val="2"/>
            <w:vMerge/>
          </w:tcPr>
          <w:p w14:paraId="26C47B47" w14:textId="77777777" w:rsidR="008D5D48" w:rsidRPr="00BA111E" w:rsidRDefault="008D5D48" w:rsidP="005D0C34">
            <w:pPr>
              <w:rPr>
                <w:rFonts w:ascii="Arial" w:hAnsi="Arial" w:cs="Arial"/>
                <w:sz w:val="19"/>
                <w:szCs w:val="19"/>
              </w:rPr>
            </w:pPr>
          </w:p>
        </w:tc>
        <w:tc>
          <w:tcPr>
            <w:tcW w:w="2810" w:type="dxa"/>
            <w:gridSpan w:val="2"/>
            <w:vAlign w:val="bottom"/>
          </w:tcPr>
          <w:p w14:paraId="5ABA2536" w14:textId="23A89E8C" w:rsidR="008D5D48" w:rsidRPr="00BA111E" w:rsidRDefault="008D5D48" w:rsidP="005D0C34">
            <w:pPr>
              <w:rPr>
                <w:rFonts w:ascii="Arial" w:hAnsi="Arial" w:cs="Arial"/>
                <w:sz w:val="15"/>
                <w:szCs w:val="15"/>
              </w:rPr>
            </w:pPr>
            <w:r>
              <w:rPr>
                <w:rFonts w:ascii="Arial" w:hAnsi="Arial" w:cs="Arial"/>
                <w:sz w:val="15"/>
                <w:szCs w:val="15"/>
              </w:rPr>
              <w:t>A-Absent</w:t>
            </w:r>
          </w:p>
        </w:tc>
        <w:tc>
          <w:tcPr>
            <w:tcW w:w="1170" w:type="dxa"/>
          </w:tcPr>
          <w:p w14:paraId="32328154" w14:textId="77777777" w:rsidR="008D5D48" w:rsidRPr="00BA111E" w:rsidRDefault="008D5D48" w:rsidP="005D0C34">
            <w:pPr>
              <w:rPr>
                <w:rFonts w:ascii="Arial" w:hAnsi="Arial" w:cs="Arial"/>
                <w:sz w:val="23"/>
                <w:szCs w:val="23"/>
              </w:rPr>
            </w:pPr>
          </w:p>
        </w:tc>
        <w:tc>
          <w:tcPr>
            <w:tcW w:w="2070" w:type="dxa"/>
          </w:tcPr>
          <w:p w14:paraId="56983EE4" w14:textId="77777777" w:rsidR="008D5D48" w:rsidRPr="00BA111E" w:rsidRDefault="008D5D48" w:rsidP="005D0C34">
            <w:pPr>
              <w:rPr>
                <w:rFonts w:ascii="Arial" w:hAnsi="Arial" w:cs="Arial"/>
                <w:sz w:val="23"/>
                <w:szCs w:val="23"/>
              </w:rPr>
            </w:pPr>
          </w:p>
        </w:tc>
        <w:tc>
          <w:tcPr>
            <w:tcW w:w="1080" w:type="dxa"/>
            <w:gridSpan w:val="2"/>
          </w:tcPr>
          <w:p w14:paraId="29B1A6B1" w14:textId="77777777" w:rsidR="008D5D48" w:rsidRPr="00BA111E" w:rsidRDefault="008D5D48" w:rsidP="005D0C34">
            <w:pPr>
              <w:rPr>
                <w:rFonts w:ascii="Arial" w:hAnsi="Arial" w:cs="Arial"/>
                <w:sz w:val="23"/>
                <w:szCs w:val="23"/>
              </w:rPr>
            </w:pPr>
          </w:p>
        </w:tc>
        <w:tc>
          <w:tcPr>
            <w:tcW w:w="2520" w:type="dxa"/>
          </w:tcPr>
          <w:p w14:paraId="1F54A36D" w14:textId="77777777" w:rsidR="008D5D48" w:rsidRPr="00BA111E" w:rsidRDefault="008D5D48" w:rsidP="005D0C34">
            <w:pPr>
              <w:rPr>
                <w:rFonts w:ascii="Arial" w:hAnsi="Arial" w:cs="Arial"/>
                <w:sz w:val="23"/>
                <w:szCs w:val="23"/>
              </w:rPr>
            </w:pPr>
          </w:p>
        </w:tc>
      </w:tr>
      <w:tr w:rsidR="003F1E2D" w:rsidRPr="00BA111E" w14:paraId="561CF75B" w14:textId="77777777" w:rsidTr="005D0C34">
        <w:trPr>
          <w:gridAfter w:val="1"/>
          <w:wAfter w:w="36" w:type="dxa"/>
          <w:cantSplit/>
          <w:trHeight w:val="144"/>
        </w:trPr>
        <w:tc>
          <w:tcPr>
            <w:tcW w:w="4570" w:type="dxa"/>
            <w:gridSpan w:val="2"/>
            <w:vMerge/>
          </w:tcPr>
          <w:p w14:paraId="33CA6C44" w14:textId="77777777" w:rsidR="003F1E2D" w:rsidRPr="00BA111E" w:rsidRDefault="003F1E2D" w:rsidP="005D0C34">
            <w:pPr>
              <w:rPr>
                <w:rFonts w:ascii="Arial" w:hAnsi="Arial" w:cs="Arial"/>
                <w:sz w:val="19"/>
                <w:szCs w:val="19"/>
              </w:rPr>
            </w:pPr>
          </w:p>
        </w:tc>
        <w:tc>
          <w:tcPr>
            <w:tcW w:w="2810" w:type="dxa"/>
            <w:gridSpan w:val="2"/>
            <w:vAlign w:val="bottom"/>
          </w:tcPr>
          <w:p w14:paraId="77A82C8A" w14:textId="77777777" w:rsidR="003F1E2D" w:rsidRPr="00BA111E" w:rsidRDefault="003F1E2D" w:rsidP="005D0C34">
            <w:pPr>
              <w:rPr>
                <w:rFonts w:ascii="Arial" w:hAnsi="Arial" w:cs="Arial"/>
                <w:sz w:val="15"/>
                <w:szCs w:val="15"/>
              </w:rPr>
            </w:pPr>
            <w:r w:rsidRPr="00BA111E">
              <w:rPr>
                <w:rFonts w:ascii="Arial" w:hAnsi="Arial" w:cs="Arial"/>
                <w:sz w:val="15"/>
                <w:szCs w:val="15"/>
              </w:rPr>
              <w:t>DP-Day Program</w:t>
            </w:r>
          </w:p>
        </w:tc>
        <w:tc>
          <w:tcPr>
            <w:tcW w:w="1170" w:type="dxa"/>
          </w:tcPr>
          <w:p w14:paraId="09C1A10C" w14:textId="77777777" w:rsidR="003F1E2D" w:rsidRPr="00BA111E" w:rsidRDefault="003F1E2D" w:rsidP="005D0C34">
            <w:pPr>
              <w:rPr>
                <w:rFonts w:ascii="Arial" w:hAnsi="Arial" w:cs="Arial"/>
                <w:sz w:val="23"/>
                <w:szCs w:val="23"/>
              </w:rPr>
            </w:pPr>
          </w:p>
        </w:tc>
        <w:tc>
          <w:tcPr>
            <w:tcW w:w="2070" w:type="dxa"/>
          </w:tcPr>
          <w:p w14:paraId="644C0706" w14:textId="77777777" w:rsidR="003F1E2D" w:rsidRPr="00BA111E" w:rsidRDefault="003F1E2D" w:rsidP="005D0C34">
            <w:pPr>
              <w:rPr>
                <w:rFonts w:ascii="Arial" w:hAnsi="Arial" w:cs="Arial"/>
                <w:sz w:val="23"/>
                <w:szCs w:val="23"/>
              </w:rPr>
            </w:pPr>
          </w:p>
        </w:tc>
        <w:tc>
          <w:tcPr>
            <w:tcW w:w="1080" w:type="dxa"/>
            <w:gridSpan w:val="2"/>
          </w:tcPr>
          <w:p w14:paraId="53B65DD3" w14:textId="77777777" w:rsidR="003F1E2D" w:rsidRPr="00BA111E" w:rsidRDefault="003F1E2D" w:rsidP="005D0C34">
            <w:pPr>
              <w:rPr>
                <w:rFonts w:ascii="Arial" w:hAnsi="Arial" w:cs="Arial"/>
                <w:sz w:val="23"/>
                <w:szCs w:val="23"/>
              </w:rPr>
            </w:pPr>
          </w:p>
        </w:tc>
        <w:tc>
          <w:tcPr>
            <w:tcW w:w="2520" w:type="dxa"/>
          </w:tcPr>
          <w:p w14:paraId="163A5008" w14:textId="77777777" w:rsidR="003F1E2D" w:rsidRPr="00BA111E" w:rsidRDefault="003F1E2D" w:rsidP="005D0C34">
            <w:pPr>
              <w:rPr>
                <w:rFonts w:ascii="Arial" w:hAnsi="Arial" w:cs="Arial"/>
                <w:sz w:val="23"/>
                <w:szCs w:val="23"/>
              </w:rPr>
            </w:pPr>
          </w:p>
        </w:tc>
      </w:tr>
      <w:tr w:rsidR="003F1E2D" w:rsidRPr="00BA111E" w14:paraId="0D246973" w14:textId="77777777" w:rsidTr="005D0C34">
        <w:trPr>
          <w:gridAfter w:val="1"/>
          <w:wAfter w:w="36" w:type="dxa"/>
          <w:cantSplit/>
          <w:trHeight w:val="144"/>
        </w:trPr>
        <w:tc>
          <w:tcPr>
            <w:tcW w:w="4570" w:type="dxa"/>
            <w:gridSpan w:val="2"/>
            <w:vMerge/>
          </w:tcPr>
          <w:p w14:paraId="304A3D98" w14:textId="77777777" w:rsidR="003F1E2D" w:rsidRPr="00BA111E" w:rsidRDefault="003F1E2D" w:rsidP="005D0C34">
            <w:pPr>
              <w:rPr>
                <w:rFonts w:ascii="Arial" w:hAnsi="Arial" w:cs="Arial"/>
                <w:sz w:val="23"/>
                <w:szCs w:val="23"/>
              </w:rPr>
            </w:pPr>
          </w:p>
        </w:tc>
        <w:tc>
          <w:tcPr>
            <w:tcW w:w="2810" w:type="dxa"/>
            <w:gridSpan w:val="2"/>
            <w:vAlign w:val="bottom"/>
          </w:tcPr>
          <w:p w14:paraId="2B29BA66" w14:textId="77777777" w:rsidR="003F1E2D" w:rsidRPr="00BA111E" w:rsidRDefault="003F1E2D" w:rsidP="005D0C34">
            <w:pPr>
              <w:rPr>
                <w:rFonts w:ascii="Arial" w:hAnsi="Arial" w:cs="Arial"/>
                <w:sz w:val="15"/>
                <w:szCs w:val="15"/>
              </w:rPr>
            </w:pPr>
            <w:r w:rsidRPr="00BA111E">
              <w:rPr>
                <w:rFonts w:ascii="Arial" w:hAnsi="Arial" w:cs="Arial"/>
                <w:sz w:val="15"/>
                <w:szCs w:val="15"/>
              </w:rPr>
              <w:t>H-Hospital</w:t>
            </w:r>
          </w:p>
        </w:tc>
        <w:tc>
          <w:tcPr>
            <w:tcW w:w="1170" w:type="dxa"/>
          </w:tcPr>
          <w:p w14:paraId="7AE0AE26" w14:textId="77777777" w:rsidR="003F1E2D" w:rsidRPr="00BA111E" w:rsidRDefault="003F1E2D" w:rsidP="005D0C34">
            <w:pPr>
              <w:rPr>
                <w:rFonts w:ascii="Arial" w:hAnsi="Arial" w:cs="Arial"/>
                <w:sz w:val="23"/>
                <w:szCs w:val="23"/>
              </w:rPr>
            </w:pPr>
          </w:p>
        </w:tc>
        <w:tc>
          <w:tcPr>
            <w:tcW w:w="2070" w:type="dxa"/>
          </w:tcPr>
          <w:p w14:paraId="1885D281" w14:textId="77777777" w:rsidR="003F1E2D" w:rsidRPr="00BA111E" w:rsidRDefault="003F1E2D" w:rsidP="005D0C34">
            <w:pPr>
              <w:rPr>
                <w:rFonts w:ascii="Arial" w:hAnsi="Arial" w:cs="Arial"/>
                <w:sz w:val="23"/>
                <w:szCs w:val="23"/>
              </w:rPr>
            </w:pPr>
          </w:p>
        </w:tc>
        <w:tc>
          <w:tcPr>
            <w:tcW w:w="1080" w:type="dxa"/>
            <w:gridSpan w:val="2"/>
          </w:tcPr>
          <w:p w14:paraId="60E96B83" w14:textId="77777777" w:rsidR="003F1E2D" w:rsidRPr="00BA111E" w:rsidRDefault="003F1E2D" w:rsidP="005D0C34">
            <w:pPr>
              <w:rPr>
                <w:rFonts w:ascii="Arial" w:hAnsi="Arial" w:cs="Arial"/>
                <w:sz w:val="23"/>
                <w:szCs w:val="23"/>
              </w:rPr>
            </w:pPr>
          </w:p>
        </w:tc>
        <w:tc>
          <w:tcPr>
            <w:tcW w:w="2520" w:type="dxa"/>
          </w:tcPr>
          <w:p w14:paraId="75CE79D2" w14:textId="77777777" w:rsidR="003F1E2D" w:rsidRPr="00BA111E" w:rsidRDefault="003F1E2D" w:rsidP="005D0C34">
            <w:pPr>
              <w:rPr>
                <w:rFonts w:ascii="Arial" w:hAnsi="Arial" w:cs="Arial"/>
                <w:sz w:val="23"/>
                <w:szCs w:val="23"/>
              </w:rPr>
            </w:pPr>
          </w:p>
        </w:tc>
      </w:tr>
      <w:tr w:rsidR="003F1E2D" w:rsidRPr="00BA111E" w14:paraId="30100B4B" w14:textId="77777777" w:rsidTr="005D0C34">
        <w:trPr>
          <w:gridAfter w:val="1"/>
          <w:wAfter w:w="36" w:type="dxa"/>
          <w:cantSplit/>
          <w:trHeight w:val="144"/>
        </w:trPr>
        <w:tc>
          <w:tcPr>
            <w:tcW w:w="4570" w:type="dxa"/>
            <w:gridSpan w:val="2"/>
            <w:vMerge w:val="restart"/>
          </w:tcPr>
          <w:p w14:paraId="48EE1381" w14:textId="77777777" w:rsidR="003F1E2D" w:rsidRPr="00BA111E" w:rsidRDefault="003F1E2D" w:rsidP="005D0C34">
            <w:pPr>
              <w:rPr>
                <w:rFonts w:ascii="Arial" w:hAnsi="Arial" w:cs="Arial"/>
                <w:sz w:val="23"/>
                <w:szCs w:val="23"/>
              </w:rPr>
            </w:pPr>
            <w:r w:rsidRPr="00BA111E">
              <w:rPr>
                <w:rFonts w:ascii="Arial" w:hAnsi="Arial" w:cs="Arial"/>
                <w:sz w:val="19"/>
                <w:szCs w:val="19"/>
              </w:rPr>
              <w:t xml:space="preserve">Site:  </w:t>
            </w:r>
          </w:p>
        </w:tc>
        <w:tc>
          <w:tcPr>
            <w:tcW w:w="2810" w:type="dxa"/>
            <w:gridSpan w:val="2"/>
            <w:vAlign w:val="bottom"/>
          </w:tcPr>
          <w:p w14:paraId="706F1493" w14:textId="77777777" w:rsidR="003F1E2D" w:rsidRPr="00BA111E" w:rsidRDefault="003C1667" w:rsidP="005D0C34">
            <w:pPr>
              <w:rPr>
                <w:rFonts w:ascii="Arial" w:hAnsi="Arial" w:cs="Arial"/>
                <w:sz w:val="15"/>
                <w:szCs w:val="15"/>
              </w:rPr>
            </w:pPr>
            <w:r>
              <w:rPr>
                <w:rFonts w:ascii="Arial" w:hAnsi="Arial" w:cs="Arial"/>
                <w:sz w:val="15"/>
                <w:szCs w:val="15"/>
              </w:rPr>
              <w:t>V-Vacation</w:t>
            </w:r>
          </w:p>
        </w:tc>
        <w:tc>
          <w:tcPr>
            <w:tcW w:w="1170" w:type="dxa"/>
          </w:tcPr>
          <w:p w14:paraId="70754E00" w14:textId="77777777" w:rsidR="003F1E2D" w:rsidRPr="00BA111E" w:rsidRDefault="003F1E2D" w:rsidP="005D0C34">
            <w:pPr>
              <w:rPr>
                <w:rFonts w:ascii="Arial" w:hAnsi="Arial" w:cs="Arial"/>
                <w:sz w:val="23"/>
                <w:szCs w:val="23"/>
              </w:rPr>
            </w:pPr>
          </w:p>
        </w:tc>
        <w:tc>
          <w:tcPr>
            <w:tcW w:w="2070" w:type="dxa"/>
          </w:tcPr>
          <w:p w14:paraId="5F3E46EA" w14:textId="77777777" w:rsidR="003F1E2D" w:rsidRPr="00BA111E" w:rsidRDefault="003F1E2D" w:rsidP="005D0C34">
            <w:pPr>
              <w:rPr>
                <w:rFonts w:ascii="Arial" w:hAnsi="Arial" w:cs="Arial"/>
                <w:sz w:val="23"/>
                <w:szCs w:val="23"/>
              </w:rPr>
            </w:pPr>
          </w:p>
        </w:tc>
        <w:tc>
          <w:tcPr>
            <w:tcW w:w="1080" w:type="dxa"/>
            <w:gridSpan w:val="2"/>
          </w:tcPr>
          <w:p w14:paraId="73337504" w14:textId="77777777" w:rsidR="003F1E2D" w:rsidRPr="00BA111E" w:rsidRDefault="003F1E2D" w:rsidP="005D0C34">
            <w:pPr>
              <w:rPr>
                <w:rFonts w:ascii="Arial" w:hAnsi="Arial" w:cs="Arial"/>
                <w:sz w:val="23"/>
                <w:szCs w:val="23"/>
              </w:rPr>
            </w:pPr>
          </w:p>
        </w:tc>
        <w:tc>
          <w:tcPr>
            <w:tcW w:w="2520" w:type="dxa"/>
          </w:tcPr>
          <w:p w14:paraId="181D1DE1" w14:textId="77777777" w:rsidR="003F1E2D" w:rsidRPr="00BA111E" w:rsidRDefault="003F1E2D" w:rsidP="005D0C34">
            <w:pPr>
              <w:rPr>
                <w:rFonts w:ascii="Arial" w:hAnsi="Arial" w:cs="Arial"/>
                <w:sz w:val="23"/>
                <w:szCs w:val="23"/>
              </w:rPr>
            </w:pPr>
          </w:p>
        </w:tc>
      </w:tr>
      <w:tr w:rsidR="003F1E2D" w:rsidRPr="00BA111E" w14:paraId="77991299" w14:textId="77777777" w:rsidTr="005D0C34">
        <w:trPr>
          <w:gridAfter w:val="1"/>
          <w:wAfter w:w="36" w:type="dxa"/>
          <w:cantSplit/>
          <w:trHeight w:val="144"/>
        </w:trPr>
        <w:tc>
          <w:tcPr>
            <w:tcW w:w="4570" w:type="dxa"/>
            <w:gridSpan w:val="2"/>
            <w:vMerge/>
          </w:tcPr>
          <w:p w14:paraId="728E0BD1" w14:textId="77777777" w:rsidR="003F1E2D" w:rsidRPr="00BA111E" w:rsidRDefault="003F1E2D" w:rsidP="005D0C34">
            <w:pPr>
              <w:rPr>
                <w:rFonts w:ascii="Arial" w:hAnsi="Arial" w:cs="Arial"/>
                <w:sz w:val="23"/>
                <w:szCs w:val="23"/>
              </w:rPr>
            </w:pPr>
          </w:p>
        </w:tc>
        <w:tc>
          <w:tcPr>
            <w:tcW w:w="2810" w:type="dxa"/>
            <w:gridSpan w:val="2"/>
            <w:vAlign w:val="bottom"/>
          </w:tcPr>
          <w:p w14:paraId="4E684D62" w14:textId="77777777" w:rsidR="003F1E2D" w:rsidRPr="00BA111E" w:rsidRDefault="003F1E2D" w:rsidP="005D0C34">
            <w:pPr>
              <w:rPr>
                <w:rFonts w:ascii="Arial" w:hAnsi="Arial" w:cs="Arial"/>
                <w:sz w:val="15"/>
                <w:szCs w:val="15"/>
              </w:rPr>
            </w:pPr>
            <w:r w:rsidRPr="00BA111E">
              <w:rPr>
                <w:rFonts w:ascii="Arial" w:hAnsi="Arial" w:cs="Arial"/>
                <w:sz w:val="15"/>
                <w:szCs w:val="15"/>
              </w:rPr>
              <w:t>P-Packaged</w:t>
            </w:r>
          </w:p>
        </w:tc>
        <w:tc>
          <w:tcPr>
            <w:tcW w:w="1170" w:type="dxa"/>
          </w:tcPr>
          <w:p w14:paraId="126D7734" w14:textId="77777777" w:rsidR="003F1E2D" w:rsidRPr="00BA111E" w:rsidRDefault="003F1E2D" w:rsidP="005D0C34">
            <w:pPr>
              <w:rPr>
                <w:rFonts w:ascii="Arial" w:hAnsi="Arial" w:cs="Arial"/>
                <w:sz w:val="23"/>
                <w:szCs w:val="23"/>
              </w:rPr>
            </w:pPr>
          </w:p>
        </w:tc>
        <w:tc>
          <w:tcPr>
            <w:tcW w:w="2070" w:type="dxa"/>
          </w:tcPr>
          <w:p w14:paraId="0C82CE20" w14:textId="77777777" w:rsidR="003F1E2D" w:rsidRPr="00BA111E" w:rsidRDefault="003F1E2D" w:rsidP="005D0C34">
            <w:pPr>
              <w:rPr>
                <w:rFonts w:ascii="Arial" w:hAnsi="Arial" w:cs="Arial"/>
                <w:sz w:val="23"/>
                <w:szCs w:val="23"/>
              </w:rPr>
            </w:pPr>
          </w:p>
        </w:tc>
        <w:tc>
          <w:tcPr>
            <w:tcW w:w="1080" w:type="dxa"/>
            <w:gridSpan w:val="2"/>
          </w:tcPr>
          <w:p w14:paraId="112A5900" w14:textId="77777777" w:rsidR="003F1E2D" w:rsidRPr="00BA111E" w:rsidRDefault="003F1E2D" w:rsidP="005D0C34">
            <w:pPr>
              <w:rPr>
                <w:rFonts w:ascii="Arial" w:hAnsi="Arial" w:cs="Arial"/>
                <w:sz w:val="23"/>
                <w:szCs w:val="23"/>
              </w:rPr>
            </w:pPr>
          </w:p>
        </w:tc>
        <w:tc>
          <w:tcPr>
            <w:tcW w:w="2520" w:type="dxa"/>
          </w:tcPr>
          <w:p w14:paraId="20A51165" w14:textId="77777777" w:rsidR="003F1E2D" w:rsidRPr="00BA111E" w:rsidRDefault="003F1E2D" w:rsidP="005D0C34">
            <w:pPr>
              <w:rPr>
                <w:rFonts w:ascii="Arial" w:hAnsi="Arial" w:cs="Arial"/>
                <w:sz w:val="23"/>
                <w:szCs w:val="23"/>
              </w:rPr>
            </w:pPr>
          </w:p>
        </w:tc>
      </w:tr>
      <w:tr w:rsidR="003F1E2D" w:rsidRPr="00BA111E" w14:paraId="2EDB44FC" w14:textId="77777777" w:rsidTr="005D0C34">
        <w:trPr>
          <w:gridAfter w:val="1"/>
          <w:wAfter w:w="36" w:type="dxa"/>
          <w:cantSplit/>
          <w:trHeight w:val="144"/>
        </w:trPr>
        <w:tc>
          <w:tcPr>
            <w:tcW w:w="4570" w:type="dxa"/>
            <w:gridSpan w:val="2"/>
            <w:vMerge/>
            <w:tcBorders>
              <w:bottom w:val="single" w:sz="4" w:space="0" w:color="auto"/>
            </w:tcBorders>
          </w:tcPr>
          <w:p w14:paraId="466B7FA7" w14:textId="77777777" w:rsidR="003F1E2D" w:rsidRPr="00BA111E" w:rsidRDefault="003F1E2D" w:rsidP="005D0C34">
            <w:pPr>
              <w:rPr>
                <w:rFonts w:ascii="Arial" w:hAnsi="Arial" w:cs="Arial"/>
                <w:sz w:val="23"/>
                <w:szCs w:val="23"/>
              </w:rPr>
            </w:pPr>
          </w:p>
        </w:tc>
        <w:tc>
          <w:tcPr>
            <w:tcW w:w="2810" w:type="dxa"/>
            <w:gridSpan w:val="2"/>
            <w:vAlign w:val="bottom"/>
          </w:tcPr>
          <w:p w14:paraId="250CFE1D" w14:textId="77777777" w:rsidR="003F1E2D" w:rsidRPr="00BA111E" w:rsidRDefault="003F1E2D" w:rsidP="005D0C34">
            <w:pPr>
              <w:rPr>
                <w:rFonts w:ascii="Arial" w:hAnsi="Arial" w:cs="Arial"/>
                <w:sz w:val="15"/>
                <w:szCs w:val="15"/>
              </w:rPr>
            </w:pPr>
            <w:r w:rsidRPr="00BA111E">
              <w:rPr>
                <w:rFonts w:ascii="Arial" w:hAnsi="Arial" w:cs="Arial"/>
                <w:sz w:val="15"/>
                <w:szCs w:val="15"/>
              </w:rPr>
              <w:t>W-Work</w:t>
            </w:r>
          </w:p>
        </w:tc>
        <w:tc>
          <w:tcPr>
            <w:tcW w:w="1170" w:type="dxa"/>
          </w:tcPr>
          <w:p w14:paraId="7E7D6D35" w14:textId="77777777" w:rsidR="003F1E2D" w:rsidRPr="00BA111E" w:rsidRDefault="003F1E2D" w:rsidP="005D0C34">
            <w:pPr>
              <w:rPr>
                <w:rFonts w:ascii="Arial" w:hAnsi="Arial" w:cs="Arial"/>
                <w:sz w:val="23"/>
                <w:szCs w:val="23"/>
              </w:rPr>
            </w:pPr>
          </w:p>
        </w:tc>
        <w:tc>
          <w:tcPr>
            <w:tcW w:w="2070" w:type="dxa"/>
          </w:tcPr>
          <w:p w14:paraId="2CD37FD1" w14:textId="77777777" w:rsidR="003F1E2D" w:rsidRPr="00BA111E" w:rsidRDefault="003F1E2D" w:rsidP="005D0C34">
            <w:pPr>
              <w:rPr>
                <w:rFonts w:ascii="Arial" w:hAnsi="Arial" w:cs="Arial"/>
                <w:sz w:val="23"/>
                <w:szCs w:val="23"/>
              </w:rPr>
            </w:pPr>
          </w:p>
        </w:tc>
        <w:tc>
          <w:tcPr>
            <w:tcW w:w="1080" w:type="dxa"/>
            <w:gridSpan w:val="2"/>
          </w:tcPr>
          <w:p w14:paraId="48DB4E9D" w14:textId="77777777" w:rsidR="003F1E2D" w:rsidRPr="00BA111E" w:rsidRDefault="003F1E2D" w:rsidP="005D0C34">
            <w:pPr>
              <w:rPr>
                <w:rFonts w:ascii="Arial" w:hAnsi="Arial" w:cs="Arial"/>
                <w:sz w:val="23"/>
                <w:szCs w:val="23"/>
              </w:rPr>
            </w:pPr>
          </w:p>
        </w:tc>
        <w:tc>
          <w:tcPr>
            <w:tcW w:w="2520" w:type="dxa"/>
          </w:tcPr>
          <w:p w14:paraId="2063C723" w14:textId="77777777" w:rsidR="003F1E2D" w:rsidRPr="00BA111E" w:rsidRDefault="003F1E2D" w:rsidP="005D0C34">
            <w:pPr>
              <w:rPr>
                <w:rFonts w:ascii="Arial" w:hAnsi="Arial" w:cs="Arial"/>
                <w:sz w:val="23"/>
                <w:szCs w:val="23"/>
              </w:rPr>
            </w:pPr>
          </w:p>
        </w:tc>
      </w:tr>
      <w:tr w:rsidR="003F1E2D" w:rsidRPr="00BA111E" w14:paraId="49AC916E" w14:textId="77777777" w:rsidTr="005D0C34">
        <w:trPr>
          <w:gridAfter w:val="1"/>
          <w:wAfter w:w="36" w:type="dxa"/>
          <w:cantSplit/>
          <w:trHeight w:val="144"/>
        </w:trPr>
        <w:tc>
          <w:tcPr>
            <w:tcW w:w="4570" w:type="dxa"/>
            <w:gridSpan w:val="2"/>
            <w:tcBorders>
              <w:bottom w:val="nil"/>
            </w:tcBorders>
          </w:tcPr>
          <w:p w14:paraId="2CF24506" w14:textId="77777777" w:rsidR="003F1E2D" w:rsidRPr="00BA111E" w:rsidRDefault="003F1E2D" w:rsidP="005D0C34">
            <w:pPr>
              <w:rPr>
                <w:rFonts w:ascii="Arial" w:hAnsi="Arial" w:cs="Arial"/>
                <w:sz w:val="23"/>
                <w:szCs w:val="23"/>
              </w:rPr>
            </w:pPr>
          </w:p>
        </w:tc>
        <w:tc>
          <w:tcPr>
            <w:tcW w:w="2810" w:type="dxa"/>
            <w:gridSpan w:val="2"/>
            <w:vAlign w:val="bottom"/>
          </w:tcPr>
          <w:p w14:paraId="654EC9F9" w14:textId="77777777" w:rsidR="003F1E2D" w:rsidRPr="00BA111E" w:rsidRDefault="003F1E2D" w:rsidP="005D0C34">
            <w:pPr>
              <w:rPr>
                <w:rFonts w:ascii="Arial" w:hAnsi="Arial" w:cs="Arial"/>
                <w:sz w:val="15"/>
                <w:szCs w:val="15"/>
              </w:rPr>
            </w:pPr>
            <w:r w:rsidRPr="00BA111E">
              <w:rPr>
                <w:rFonts w:ascii="Arial" w:hAnsi="Arial" w:cs="Arial"/>
                <w:sz w:val="15"/>
                <w:szCs w:val="15"/>
              </w:rPr>
              <w:t>LOA-Leave of Absence</w:t>
            </w:r>
          </w:p>
        </w:tc>
        <w:tc>
          <w:tcPr>
            <w:tcW w:w="1170" w:type="dxa"/>
          </w:tcPr>
          <w:p w14:paraId="1AA74AA6" w14:textId="77777777" w:rsidR="003F1E2D" w:rsidRPr="00BA111E" w:rsidRDefault="003F1E2D" w:rsidP="005D0C34">
            <w:pPr>
              <w:rPr>
                <w:rFonts w:ascii="Arial" w:hAnsi="Arial" w:cs="Arial"/>
                <w:sz w:val="23"/>
                <w:szCs w:val="23"/>
              </w:rPr>
            </w:pPr>
          </w:p>
        </w:tc>
        <w:tc>
          <w:tcPr>
            <w:tcW w:w="2070" w:type="dxa"/>
          </w:tcPr>
          <w:p w14:paraId="1EE77914" w14:textId="77777777" w:rsidR="003F1E2D" w:rsidRPr="00BA111E" w:rsidRDefault="003F1E2D" w:rsidP="005D0C34">
            <w:pPr>
              <w:rPr>
                <w:rFonts w:ascii="Arial" w:hAnsi="Arial" w:cs="Arial"/>
                <w:sz w:val="23"/>
                <w:szCs w:val="23"/>
              </w:rPr>
            </w:pPr>
          </w:p>
        </w:tc>
        <w:tc>
          <w:tcPr>
            <w:tcW w:w="1080" w:type="dxa"/>
            <w:gridSpan w:val="2"/>
          </w:tcPr>
          <w:p w14:paraId="311CC5A4" w14:textId="77777777" w:rsidR="003F1E2D" w:rsidRPr="00BA111E" w:rsidRDefault="003F1E2D" w:rsidP="005D0C34">
            <w:pPr>
              <w:rPr>
                <w:rFonts w:ascii="Arial" w:hAnsi="Arial" w:cs="Arial"/>
                <w:sz w:val="23"/>
                <w:szCs w:val="23"/>
              </w:rPr>
            </w:pPr>
          </w:p>
        </w:tc>
        <w:tc>
          <w:tcPr>
            <w:tcW w:w="2520" w:type="dxa"/>
          </w:tcPr>
          <w:p w14:paraId="37D6E218" w14:textId="77777777" w:rsidR="003F1E2D" w:rsidRPr="00BA111E" w:rsidRDefault="003F1E2D" w:rsidP="005D0C34">
            <w:pPr>
              <w:rPr>
                <w:rFonts w:ascii="Arial" w:hAnsi="Arial" w:cs="Arial"/>
                <w:sz w:val="23"/>
                <w:szCs w:val="23"/>
              </w:rPr>
            </w:pPr>
          </w:p>
        </w:tc>
      </w:tr>
      <w:tr w:rsidR="003F1E2D" w:rsidRPr="00BA111E" w14:paraId="4BC140A8" w14:textId="77777777" w:rsidTr="005D0C34">
        <w:trPr>
          <w:gridAfter w:val="1"/>
          <w:wAfter w:w="36" w:type="dxa"/>
          <w:cantSplit/>
          <w:trHeight w:val="144"/>
        </w:trPr>
        <w:tc>
          <w:tcPr>
            <w:tcW w:w="4570" w:type="dxa"/>
            <w:gridSpan w:val="2"/>
            <w:tcBorders>
              <w:top w:val="nil"/>
            </w:tcBorders>
          </w:tcPr>
          <w:p w14:paraId="7C53F336" w14:textId="77777777" w:rsidR="003F1E2D" w:rsidRPr="00BA111E" w:rsidRDefault="003F1E2D" w:rsidP="005D0C34">
            <w:pPr>
              <w:rPr>
                <w:rFonts w:ascii="Arial" w:hAnsi="Arial" w:cs="Arial"/>
                <w:sz w:val="23"/>
                <w:szCs w:val="23"/>
              </w:rPr>
            </w:pPr>
          </w:p>
        </w:tc>
        <w:tc>
          <w:tcPr>
            <w:tcW w:w="2810" w:type="dxa"/>
            <w:gridSpan w:val="2"/>
            <w:vAlign w:val="bottom"/>
          </w:tcPr>
          <w:p w14:paraId="3BA65F0B" w14:textId="77777777" w:rsidR="003F1E2D" w:rsidRPr="00BA111E" w:rsidRDefault="007F1D34" w:rsidP="0091093F">
            <w:pPr>
              <w:rPr>
                <w:rFonts w:ascii="Arial" w:hAnsi="Arial" w:cs="Arial"/>
                <w:sz w:val="15"/>
                <w:szCs w:val="15"/>
              </w:rPr>
            </w:pPr>
            <w:r w:rsidRPr="00BA111E">
              <w:rPr>
                <w:rFonts w:ascii="Arial" w:hAnsi="Arial" w:cs="Arial"/>
                <w:sz w:val="15"/>
                <w:szCs w:val="15"/>
              </w:rPr>
              <w:t>NSS</w:t>
            </w:r>
            <w:r w:rsidR="003F1E2D" w:rsidRPr="00BA111E">
              <w:rPr>
                <w:rFonts w:ascii="Arial" w:hAnsi="Arial" w:cs="Arial"/>
                <w:sz w:val="15"/>
                <w:szCs w:val="15"/>
              </w:rPr>
              <w:t>-</w:t>
            </w:r>
            <w:r w:rsidR="0091093F" w:rsidRPr="00BA111E">
              <w:rPr>
                <w:rFonts w:ascii="Arial" w:hAnsi="Arial" w:cs="Arial"/>
                <w:sz w:val="15"/>
                <w:szCs w:val="15"/>
              </w:rPr>
              <w:t xml:space="preserve">No </w:t>
            </w:r>
            <w:r w:rsidR="003F1E2D" w:rsidRPr="00BA111E">
              <w:rPr>
                <w:rFonts w:ascii="Arial" w:hAnsi="Arial" w:cs="Arial"/>
                <w:sz w:val="15"/>
                <w:szCs w:val="15"/>
              </w:rPr>
              <w:t>Second Staff</w:t>
            </w:r>
            <w:r w:rsidR="0091093F" w:rsidRPr="00BA111E">
              <w:rPr>
                <w:rFonts w:ascii="Arial" w:hAnsi="Arial" w:cs="Arial"/>
                <w:sz w:val="15"/>
                <w:szCs w:val="15"/>
              </w:rPr>
              <w:t xml:space="preserve"> </w:t>
            </w:r>
            <w:r w:rsidR="003F1E2D" w:rsidRPr="00BA111E">
              <w:rPr>
                <w:rFonts w:ascii="Arial" w:hAnsi="Arial" w:cs="Arial"/>
                <w:sz w:val="15"/>
                <w:szCs w:val="15"/>
              </w:rPr>
              <w:t xml:space="preserve"> Available</w:t>
            </w:r>
          </w:p>
        </w:tc>
        <w:tc>
          <w:tcPr>
            <w:tcW w:w="1170" w:type="dxa"/>
          </w:tcPr>
          <w:p w14:paraId="78990FB8" w14:textId="77777777" w:rsidR="003F1E2D" w:rsidRPr="00BA111E" w:rsidRDefault="003F1E2D" w:rsidP="005D0C34">
            <w:pPr>
              <w:rPr>
                <w:rFonts w:ascii="Arial" w:hAnsi="Arial" w:cs="Arial"/>
                <w:sz w:val="23"/>
                <w:szCs w:val="23"/>
              </w:rPr>
            </w:pPr>
          </w:p>
        </w:tc>
        <w:tc>
          <w:tcPr>
            <w:tcW w:w="2070" w:type="dxa"/>
          </w:tcPr>
          <w:p w14:paraId="22FD072C" w14:textId="77777777" w:rsidR="003F1E2D" w:rsidRPr="00BA111E" w:rsidRDefault="003F1E2D" w:rsidP="005D0C34">
            <w:pPr>
              <w:rPr>
                <w:rFonts w:ascii="Arial" w:hAnsi="Arial" w:cs="Arial"/>
                <w:sz w:val="23"/>
                <w:szCs w:val="23"/>
              </w:rPr>
            </w:pPr>
          </w:p>
        </w:tc>
        <w:tc>
          <w:tcPr>
            <w:tcW w:w="1080" w:type="dxa"/>
            <w:gridSpan w:val="2"/>
          </w:tcPr>
          <w:p w14:paraId="6008EA3D" w14:textId="77777777" w:rsidR="003F1E2D" w:rsidRPr="00BA111E" w:rsidRDefault="003F1E2D" w:rsidP="005D0C34">
            <w:pPr>
              <w:rPr>
                <w:rFonts w:ascii="Arial" w:hAnsi="Arial" w:cs="Arial"/>
                <w:sz w:val="23"/>
                <w:szCs w:val="23"/>
              </w:rPr>
            </w:pPr>
          </w:p>
        </w:tc>
        <w:tc>
          <w:tcPr>
            <w:tcW w:w="2520" w:type="dxa"/>
          </w:tcPr>
          <w:p w14:paraId="510F1C65" w14:textId="77777777" w:rsidR="003F1E2D" w:rsidRPr="00BA111E" w:rsidRDefault="003F1E2D" w:rsidP="005D0C34">
            <w:pPr>
              <w:rPr>
                <w:rFonts w:ascii="Arial" w:hAnsi="Arial" w:cs="Arial"/>
                <w:sz w:val="23"/>
                <w:szCs w:val="23"/>
              </w:rPr>
            </w:pPr>
          </w:p>
        </w:tc>
      </w:tr>
      <w:tr w:rsidR="007F1D34" w:rsidRPr="00BA111E" w14:paraId="2201F9E1" w14:textId="77777777" w:rsidTr="005D0C34">
        <w:trPr>
          <w:gridAfter w:val="1"/>
          <w:wAfter w:w="36" w:type="dxa"/>
          <w:cantSplit/>
          <w:trHeight w:val="144"/>
        </w:trPr>
        <w:tc>
          <w:tcPr>
            <w:tcW w:w="4570" w:type="dxa"/>
            <w:gridSpan w:val="2"/>
            <w:tcBorders>
              <w:top w:val="nil"/>
            </w:tcBorders>
          </w:tcPr>
          <w:p w14:paraId="4FDA516F" w14:textId="77777777" w:rsidR="007F1D34" w:rsidRPr="00BA111E" w:rsidRDefault="007F1D34" w:rsidP="005D0C34">
            <w:pPr>
              <w:rPr>
                <w:rFonts w:ascii="Arial" w:hAnsi="Arial" w:cs="Arial"/>
                <w:sz w:val="23"/>
                <w:szCs w:val="23"/>
              </w:rPr>
            </w:pPr>
          </w:p>
        </w:tc>
        <w:tc>
          <w:tcPr>
            <w:tcW w:w="2810" w:type="dxa"/>
            <w:gridSpan w:val="2"/>
            <w:vAlign w:val="bottom"/>
          </w:tcPr>
          <w:p w14:paraId="0572F874" w14:textId="77777777" w:rsidR="007F1D34" w:rsidRPr="00BA111E" w:rsidRDefault="007F1D34" w:rsidP="005D0C34">
            <w:pPr>
              <w:rPr>
                <w:rFonts w:ascii="Arial" w:hAnsi="Arial" w:cs="Arial"/>
                <w:sz w:val="15"/>
                <w:szCs w:val="15"/>
              </w:rPr>
            </w:pPr>
            <w:r w:rsidRPr="00BA111E">
              <w:rPr>
                <w:rFonts w:ascii="Arial" w:hAnsi="Arial" w:cs="Arial"/>
                <w:sz w:val="15"/>
                <w:szCs w:val="15"/>
              </w:rPr>
              <w:t>OSA-Off Site Administration</w:t>
            </w:r>
          </w:p>
        </w:tc>
        <w:tc>
          <w:tcPr>
            <w:tcW w:w="1170" w:type="dxa"/>
          </w:tcPr>
          <w:p w14:paraId="26B2278D" w14:textId="77777777" w:rsidR="007F1D34" w:rsidRPr="00BA111E" w:rsidRDefault="007F1D34" w:rsidP="005D0C34">
            <w:pPr>
              <w:rPr>
                <w:rFonts w:ascii="Arial" w:hAnsi="Arial" w:cs="Arial"/>
                <w:sz w:val="23"/>
                <w:szCs w:val="23"/>
              </w:rPr>
            </w:pPr>
          </w:p>
        </w:tc>
        <w:tc>
          <w:tcPr>
            <w:tcW w:w="2070" w:type="dxa"/>
          </w:tcPr>
          <w:p w14:paraId="1BA4028C" w14:textId="77777777" w:rsidR="007F1D34" w:rsidRPr="00BA111E" w:rsidRDefault="007F1D34" w:rsidP="005D0C34">
            <w:pPr>
              <w:rPr>
                <w:rFonts w:ascii="Arial" w:hAnsi="Arial" w:cs="Arial"/>
                <w:sz w:val="23"/>
                <w:szCs w:val="23"/>
              </w:rPr>
            </w:pPr>
          </w:p>
        </w:tc>
        <w:tc>
          <w:tcPr>
            <w:tcW w:w="1080" w:type="dxa"/>
            <w:gridSpan w:val="2"/>
          </w:tcPr>
          <w:p w14:paraId="7E0282C8" w14:textId="77777777" w:rsidR="007F1D34" w:rsidRPr="00BA111E" w:rsidRDefault="007F1D34" w:rsidP="005D0C34">
            <w:pPr>
              <w:rPr>
                <w:rFonts w:ascii="Arial" w:hAnsi="Arial" w:cs="Arial"/>
                <w:sz w:val="23"/>
                <w:szCs w:val="23"/>
              </w:rPr>
            </w:pPr>
          </w:p>
        </w:tc>
        <w:tc>
          <w:tcPr>
            <w:tcW w:w="2520" w:type="dxa"/>
          </w:tcPr>
          <w:p w14:paraId="41602F43" w14:textId="77777777" w:rsidR="007F1D34" w:rsidRPr="00BA111E" w:rsidRDefault="007F1D34" w:rsidP="005D0C34">
            <w:pPr>
              <w:rPr>
                <w:rFonts w:ascii="Arial" w:hAnsi="Arial" w:cs="Arial"/>
                <w:sz w:val="23"/>
                <w:szCs w:val="23"/>
              </w:rPr>
            </w:pPr>
          </w:p>
        </w:tc>
      </w:tr>
      <w:tr w:rsidR="003F1E2D" w:rsidRPr="00BA111E" w14:paraId="2858FB39" w14:textId="77777777" w:rsidTr="005D0C34">
        <w:tblPrEx>
          <w:tblLook w:val="04A0" w:firstRow="1" w:lastRow="0" w:firstColumn="1" w:lastColumn="0" w:noHBand="0" w:noVBand="1"/>
        </w:tblPrEx>
        <w:tc>
          <w:tcPr>
            <w:tcW w:w="3366" w:type="dxa"/>
            <w:shd w:val="clear" w:color="auto" w:fill="auto"/>
          </w:tcPr>
          <w:p w14:paraId="40DBECBA" w14:textId="77777777" w:rsidR="003F1E2D" w:rsidRPr="00BA111E" w:rsidRDefault="001C04C4" w:rsidP="005D0C34">
            <w:pPr>
              <w:rPr>
                <w:rFonts w:ascii="Arial" w:hAnsi="Arial" w:cs="Arial"/>
                <w:sz w:val="19"/>
                <w:szCs w:val="19"/>
              </w:rPr>
            </w:pPr>
            <w:r>
              <w:rPr>
                <w:rFonts w:ascii="Arial" w:hAnsi="Arial" w:cs="Arial"/>
                <w:sz w:val="19"/>
                <w:szCs w:val="19"/>
              </w:rPr>
              <w:t xml:space="preserve">Accuracy </w:t>
            </w:r>
            <w:r w:rsidR="003F1E2D" w:rsidRPr="00BA111E">
              <w:rPr>
                <w:rFonts w:ascii="Arial" w:hAnsi="Arial" w:cs="Arial"/>
                <w:sz w:val="19"/>
                <w:szCs w:val="19"/>
              </w:rPr>
              <w:t>check</w:t>
            </w:r>
            <w:r>
              <w:rPr>
                <w:rFonts w:ascii="Arial" w:hAnsi="Arial" w:cs="Arial"/>
                <w:sz w:val="19"/>
                <w:szCs w:val="19"/>
              </w:rPr>
              <w:t xml:space="preserve"> 1</w:t>
            </w:r>
          </w:p>
        </w:tc>
        <w:tc>
          <w:tcPr>
            <w:tcW w:w="3744" w:type="dxa"/>
            <w:gridSpan w:val="2"/>
            <w:shd w:val="clear" w:color="auto" w:fill="auto"/>
          </w:tcPr>
          <w:p w14:paraId="50157A0E" w14:textId="77777777" w:rsidR="003F1E2D" w:rsidRPr="00BA111E" w:rsidRDefault="003F1E2D" w:rsidP="005D0C34">
            <w:pPr>
              <w:rPr>
                <w:rFonts w:ascii="Arial" w:hAnsi="Arial" w:cs="Arial"/>
                <w:sz w:val="19"/>
                <w:szCs w:val="19"/>
              </w:rPr>
            </w:pPr>
            <w:r w:rsidRPr="00BA111E">
              <w:rPr>
                <w:rFonts w:ascii="Arial" w:hAnsi="Arial" w:cs="Arial"/>
                <w:sz w:val="19"/>
                <w:szCs w:val="19"/>
              </w:rPr>
              <w:t>Date/Time</w:t>
            </w:r>
          </w:p>
        </w:tc>
        <w:tc>
          <w:tcPr>
            <w:tcW w:w="3744" w:type="dxa"/>
            <w:gridSpan w:val="4"/>
            <w:shd w:val="clear" w:color="auto" w:fill="auto"/>
          </w:tcPr>
          <w:p w14:paraId="62F846CC" w14:textId="77777777" w:rsidR="003F1E2D" w:rsidRPr="00BA111E" w:rsidRDefault="001C04C4" w:rsidP="005D0C34">
            <w:pPr>
              <w:rPr>
                <w:rFonts w:ascii="Arial" w:hAnsi="Arial" w:cs="Arial"/>
                <w:sz w:val="19"/>
                <w:szCs w:val="19"/>
              </w:rPr>
            </w:pPr>
            <w:r>
              <w:rPr>
                <w:rFonts w:ascii="Arial" w:hAnsi="Arial" w:cs="Arial"/>
                <w:sz w:val="19"/>
                <w:szCs w:val="19"/>
              </w:rPr>
              <w:t xml:space="preserve">Accuracy </w:t>
            </w:r>
            <w:r w:rsidR="003F1E2D" w:rsidRPr="00BA111E">
              <w:rPr>
                <w:rFonts w:ascii="Arial" w:hAnsi="Arial" w:cs="Arial"/>
                <w:sz w:val="19"/>
                <w:szCs w:val="19"/>
              </w:rPr>
              <w:t>check</w:t>
            </w:r>
            <w:r>
              <w:rPr>
                <w:rFonts w:ascii="Arial" w:hAnsi="Arial" w:cs="Arial"/>
                <w:sz w:val="19"/>
                <w:szCs w:val="19"/>
              </w:rPr>
              <w:t xml:space="preserve"> 2</w:t>
            </w:r>
          </w:p>
        </w:tc>
        <w:tc>
          <w:tcPr>
            <w:tcW w:w="3402" w:type="dxa"/>
            <w:gridSpan w:val="3"/>
            <w:shd w:val="clear" w:color="auto" w:fill="auto"/>
          </w:tcPr>
          <w:p w14:paraId="69C0E689" w14:textId="77777777" w:rsidR="003F1E2D" w:rsidRPr="00BA111E" w:rsidRDefault="003F1E2D" w:rsidP="005D0C34">
            <w:pPr>
              <w:rPr>
                <w:rFonts w:ascii="Arial" w:hAnsi="Arial" w:cs="Arial"/>
                <w:sz w:val="19"/>
                <w:szCs w:val="19"/>
              </w:rPr>
            </w:pPr>
            <w:r w:rsidRPr="00BA111E">
              <w:rPr>
                <w:rFonts w:ascii="Arial" w:hAnsi="Arial" w:cs="Arial"/>
                <w:sz w:val="19"/>
                <w:szCs w:val="19"/>
              </w:rPr>
              <w:t>Date/Time</w:t>
            </w:r>
          </w:p>
        </w:tc>
      </w:tr>
    </w:tbl>
    <w:p w14:paraId="78AA914C" w14:textId="77777777" w:rsidR="003F1E2D" w:rsidRPr="00BA111E" w:rsidRDefault="003F1E2D" w:rsidP="003F1E2D">
      <w:pPr>
        <w:rPr>
          <w:rFonts w:ascii="Arial" w:hAnsi="Arial" w:cs="Arial"/>
          <w:b/>
          <w:sz w:val="23"/>
          <w:szCs w:val="23"/>
        </w:rPr>
        <w:sectPr w:rsidR="003F1E2D" w:rsidRPr="00BA111E" w:rsidSect="00FD5D6D">
          <w:headerReference w:type="even" r:id="rId194"/>
          <w:headerReference w:type="default" r:id="rId195"/>
          <w:footerReference w:type="default" r:id="rId196"/>
          <w:headerReference w:type="first" r:id="rId197"/>
          <w:pgSz w:w="15840" w:h="12240" w:orient="landscape"/>
          <w:pgMar w:top="360" w:right="720" w:bottom="360" w:left="360" w:header="0" w:footer="288" w:gutter="0"/>
          <w:cols w:space="720"/>
          <w:docGrid w:linePitch="360"/>
        </w:sectPr>
      </w:pPr>
    </w:p>
    <w:tbl>
      <w:tblPr>
        <w:tblW w:w="0" w:type="auto"/>
        <w:tblInd w:w="378" w:type="dxa"/>
        <w:tblLook w:val="0000" w:firstRow="0" w:lastRow="0" w:firstColumn="0" w:lastColumn="0" w:noHBand="0" w:noVBand="0"/>
      </w:tblPr>
      <w:tblGrid>
        <w:gridCol w:w="630"/>
        <w:gridCol w:w="1080"/>
        <w:gridCol w:w="1170"/>
        <w:gridCol w:w="1570"/>
        <w:gridCol w:w="6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198"/>
        <w:gridCol w:w="90"/>
        <w:gridCol w:w="180"/>
        <w:gridCol w:w="108"/>
        <w:gridCol w:w="288"/>
        <w:gridCol w:w="288"/>
        <w:gridCol w:w="288"/>
        <w:gridCol w:w="198"/>
        <w:gridCol w:w="90"/>
        <w:gridCol w:w="288"/>
        <w:gridCol w:w="288"/>
        <w:gridCol w:w="288"/>
        <w:gridCol w:w="288"/>
        <w:gridCol w:w="288"/>
        <w:gridCol w:w="288"/>
        <w:gridCol w:w="288"/>
      </w:tblGrid>
      <w:tr w:rsidR="003F1E2D" w:rsidRPr="00BA111E" w14:paraId="30CD866C" w14:textId="77777777" w:rsidTr="005D0C34">
        <w:trPr>
          <w:cantSplit/>
          <w:trHeight w:val="432"/>
        </w:trPr>
        <w:tc>
          <w:tcPr>
            <w:tcW w:w="4450" w:type="dxa"/>
            <w:gridSpan w:val="4"/>
          </w:tcPr>
          <w:p w14:paraId="4294F769" w14:textId="77777777" w:rsidR="003F1E2D" w:rsidRPr="00BA111E" w:rsidRDefault="003F1E2D" w:rsidP="005D0C34">
            <w:pPr>
              <w:rPr>
                <w:rFonts w:ascii="Arial" w:hAnsi="Arial" w:cs="Arial"/>
                <w:sz w:val="23"/>
                <w:szCs w:val="23"/>
              </w:rPr>
            </w:pPr>
            <w:r w:rsidRPr="00BA111E">
              <w:rPr>
                <w:rFonts w:ascii="Arial" w:hAnsi="Arial" w:cs="Arial"/>
                <w:sz w:val="23"/>
                <w:szCs w:val="23"/>
              </w:rPr>
              <w:lastRenderedPageBreak/>
              <w:t xml:space="preserve">Month/Year: </w:t>
            </w:r>
          </w:p>
        </w:tc>
        <w:tc>
          <w:tcPr>
            <w:tcW w:w="6260" w:type="dxa"/>
            <w:gridSpan w:val="21"/>
          </w:tcPr>
          <w:p w14:paraId="67E45913" w14:textId="77777777" w:rsidR="003F1E2D" w:rsidRPr="00BA111E" w:rsidRDefault="002E3ABC" w:rsidP="002E3ABC">
            <w:pPr>
              <w:pStyle w:val="atabletopic"/>
              <w:rPr>
                <w:sz w:val="25"/>
                <w:szCs w:val="25"/>
              </w:rPr>
            </w:pPr>
            <w:bookmarkStart w:id="205" w:name="_Toc138919279"/>
            <w:r w:rsidRPr="00BA111E">
              <w:rPr>
                <w:sz w:val="25"/>
                <w:szCs w:val="25"/>
              </w:rPr>
              <w:t>Wa</w:t>
            </w:r>
            <w:r w:rsidR="003F1E2D" w:rsidRPr="00BA111E">
              <w:rPr>
                <w:sz w:val="25"/>
                <w:szCs w:val="25"/>
              </w:rPr>
              <w:t>rfarin Sodium</w:t>
            </w:r>
            <w:r w:rsidR="0091093F" w:rsidRPr="00BA111E">
              <w:rPr>
                <w:sz w:val="25"/>
                <w:szCs w:val="25"/>
              </w:rPr>
              <w:t xml:space="preserve"> (Coumadin)</w:t>
            </w:r>
            <w:r w:rsidR="003F1E2D" w:rsidRPr="00BA111E">
              <w:rPr>
                <w:sz w:val="25"/>
                <w:szCs w:val="25"/>
              </w:rPr>
              <w:t xml:space="preserve"> Medication Sheet</w:t>
            </w:r>
            <w:bookmarkEnd w:id="205"/>
          </w:p>
        </w:tc>
        <w:tc>
          <w:tcPr>
            <w:tcW w:w="1440" w:type="dxa"/>
            <w:gridSpan w:val="7"/>
          </w:tcPr>
          <w:p w14:paraId="3E3A1741" w14:textId="77777777" w:rsidR="003F1E2D" w:rsidRPr="00BA111E" w:rsidRDefault="003F1E2D" w:rsidP="005D0C34">
            <w:pPr>
              <w:rPr>
                <w:rFonts w:ascii="Arial" w:hAnsi="Arial" w:cs="Arial"/>
                <w:sz w:val="23"/>
                <w:szCs w:val="23"/>
              </w:rPr>
            </w:pPr>
            <w:r w:rsidRPr="00BA111E">
              <w:rPr>
                <w:rFonts w:ascii="Arial" w:hAnsi="Arial" w:cs="Arial"/>
                <w:sz w:val="23"/>
                <w:szCs w:val="23"/>
              </w:rPr>
              <w:t>Allergies:</w:t>
            </w:r>
          </w:p>
        </w:tc>
        <w:tc>
          <w:tcPr>
            <w:tcW w:w="2106" w:type="dxa"/>
            <w:gridSpan w:val="8"/>
          </w:tcPr>
          <w:p w14:paraId="559ADAED" w14:textId="77777777" w:rsidR="003F1E2D" w:rsidRPr="00BA111E" w:rsidRDefault="003F1E2D" w:rsidP="005D0C34">
            <w:pPr>
              <w:tabs>
                <w:tab w:val="left" w:pos="3360"/>
              </w:tabs>
              <w:rPr>
                <w:rFonts w:ascii="Arial" w:hAnsi="Arial" w:cs="Arial"/>
                <w:sz w:val="19"/>
                <w:szCs w:val="19"/>
              </w:rPr>
            </w:pPr>
          </w:p>
        </w:tc>
      </w:tr>
      <w:tr w:rsidR="003F1E2D" w:rsidRPr="00BA111E" w14:paraId="06138DAF"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Pr>
        <w:tc>
          <w:tcPr>
            <w:tcW w:w="630" w:type="dxa"/>
          </w:tcPr>
          <w:p w14:paraId="57AAAC48" w14:textId="77777777" w:rsidR="003F1E2D" w:rsidRPr="00BA111E" w:rsidRDefault="003F1E2D" w:rsidP="005D0C34">
            <w:pPr>
              <w:rPr>
                <w:rFonts w:ascii="Arial" w:hAnsi="Arial" w:cs="Arial"/>
                <w:sz w:val="23"/>
                <w:szCs w:val="23"/>
              </w:rPr>
            </w:pPr>
          </w:p>
        </w:tc>
        <w:tc>
          <w:tcPr>
            <w:tcW w:w="3888" w:type="dxa"/>
            <w:gridSpan w:val="4"/>
          </w:tcPr>
          <w:p w14:paraId="49A03832" w14:textId="77777777" w:rsidR="003F1E2D" w:rsidRPr="00BA111E" w:rsidRDefault="003F1E2D" w:rsidP="005D0C34">
            <w:pPr>
              <w:rPr>
                <w:rFonts w:ascii="Arial" w:hAnsi="Arial" w:cs="Arial"/>
                <w:sz w:val="23"/>
                <w:szCs w:val="23"/>
              </w:rPr>
            </w:pPr>
          </w:p>
        </w:tc>
        <w:tc>
          <w:tcPr>
            <w:tcW w:w="792" w:type="dxa"/>
          </w:tcPr>
          <w:p w14:paraId="2298C18A" w14:textId="77777777" w:rsidR="003F1E2D" w:rsidRPr="00BA111E" w:rsidRDefault="003F1E2D" w:rsidP="005D0C34">
            <w:pPr>
              <w:jc w:val="center"/>
              <w:rPr>
                <w:rFonts w:ascii="Arial" w:hAnsi="Arial" w:cs="Arial"/>
                <w:sz w:val="23"/>
                <w:szCs w:val="23"/>
              </w:rPr>
            </w:pPr>
            <w:r w:rsidRPr="00BA111E">
              <w:rPr>
                <w:rFonts w:ascii="Arial" w:hAnsi="Arial" w:cs="Arial"/>
                <w:sz w:val="23"/>
                <w:szCs w:val="23"/>
              </w:rPr>
              <w:t>Hour</w:t>
            </w:r>
          </w:p>
        </w:tc>
        <w:tc>
          <w:tcPr>
            <w:tcW w:w="306" w:type="dxa"/>
          </w:tcPr>
          <w:p w14:paraId="594589C6"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w:t>
            </w:r>
          </w:p>
        </w:tc>
        <w:tc>
          <w:tcPr>
            <w:tcW w:w="288" w:type="dxa"/>
          </w:tcPr>
          <w:p w14:paraId="5BC34513"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w:t>
            </w:r>
          </w:p>
        </w:tc>
        <w:tc>
          <w:tcPr>
            <w:tcW w:w="288" w:type="dxa"/>
          </w:tcPr>
          <w:p w14:paraId="6D3DC311"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w:t>
            </w:r>
          </w:p>
        </w:tc>
        <w:tc>
          <w:tcPr>
            <w:tcW w:w="288" w:type="dxa"/>
          </w:tcPr>
          <w:p w14:paraId="757142DB"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4</w:t>
            </w:r>
          </w:p>
        </w:tc>
        <w:tc>
          <w:tcPr>
            <w:tcW w:w="288" w:type="dxa"/>
          </w:tcPr>
          <w:p w14:paraId="151ECA1E"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5</w:t>
            </w:r>
          </w:p>
        </w:tc>
        <w:tc>
          <w:tcPr>
            <w:tcW w:w="288" w:type="dxa"/>
          </w:tcPr>
          <w:p w14:paraId="593C8C6E"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6</w:t>
            </w:r>
          </w:p>
        </w:tc>
        <w:tc>
          <w:tcPr>
            <w:tcW w:w="288" w:type="dxa"/>
          </w:tcPr>
          <w:p w14:paraId="02E4464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7</w:t>
            </w:r>
          </w:p>
        </w:tc>
        <w:tc>
          <w:tcPr>
            <w:tcW w:w="288" w:type="dxa"/>
          </w:tcPr>
          <w:p w14:paraId="0A6813D8"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8</w:t>
            </w:r>
          </w:p>
        </w:tc>
        <w:tc>
          <w:tcPr>
            <w:tcW w:w="288" w:type="dxa"/>
          </w:tcPr>
          <w:p w14:paraId="55CDEBF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9</w:t>
            </w:r>
          </w:p>
        </w:tc>
        <w:tc>
          <w:tcPr>
            <w:tcW w:w="288" w:type="dxa"/>
          </w:tcPr>
          <w:p w14:paraId="57E2FAF4"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10</w:t>
            </w:r>
          </w:p>
        </w:tc>
        <w:tc>
          <w:tcPr>
            <w:tcW w:w="288" w:type="dxa"/>
          </w:tcPr>
          <w:p w14:paraId="39C23A15"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11</w:t>
            </w:r>
          </w:p>
        </w:tc>
        <w:tc>
          <w:tcPr>
            <w:tcW w:w="288" w:type="dxa"/>
          </w:tcPr>
          <w:p w14:paraId="6B3B107E"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12</w:t>
            </w:r>
          </w:p>
        </w:tc>
        <w:tc>
          <w:tcPr>
            <w:tcW w:w="288" w:type="dxa"/>
          </w:tcPr>
          <w:p w14:paraId="53F49BF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13</w:t>
            </w:r>
          </w:p>
        </w:tc>
        <w:tc>
          <w:tcPr>
            <w:tcW w:w="288" w:type="dxa"/>
          </w:tcPr>
          <w:p w14:paraId="6A0F7B96"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14</w:t>
            </w:r>
          </w:p>
        </w:tc>
        <w:tc>
          <w:tcPr>
            <w:tcW w:w="288" w:type="dxa"/>
          </w:tcPr>
          <w:p w14:paraId="6F05202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15</w:t>
            </w:r>
          </w:p>
        </w:tc>
        <w:tc>
          <w:tcPr>
            <w:tcW w:w="288" w:type="dxa"/>
          </w:tcPr>
          <w:p w14:paraId="32B053C3"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16</w:t>
            </w:r>
          </w:p>
        </w:tc>
        <w:tc>
          <w:tcPr>
            <w:tcW w:w="288" w:type="dxa"/>
          </w:tcPr>
          <w:p w14:paraId="318A2B98"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17</w:t>
            </w:r>
          </w:p>
        </w:tc>
        <w:tc>
          <w:tcPr>
            <w:tcW w:w="288" w:type="dxa"/>
          </w:tcPr>
          <w:p w14:paraId="1CB73233"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18</w:t>
            </w:r>
          </w:p>
        </w:tc>
        <w:tc>
          <w:tcPr>
            <w:tcW w:w="288" w:type="dxa"/>
            <w:gridSpan w:val="2"/>
          </w:tcPr>
          <w:p w14:paraId="3B0D890C"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19</w:t>
            </w:r>
          </w:p>
        </w:tc>
        <w:tc>
          <w:tcPr>
            <w:tcW w:w="288" w:type="dxa"/>
            <w:gridSpan w:val="2"/>
          </w:tcPr>
          <w:p w14:paraId="114F65E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20</w:t>
            </w:r>
          </w:p>
        </w:tc>
        <w:tc>
          <w:tcPr>
            <w:tcW w:w="288" w:type="dxa"/>
          </w:tcPr>
          <w:p w14:paraId="2E043E62"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21</w:t>
            </w:r>
          </w:p>
        </w:tc>
        <w:tc>
          <w:tcPr>
            <w:tcW w:w="288" w:type="dxa"/>
          </w:tcPr>
          <w:p w14:paraId="73DA00A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22</w:t>
            </w:r>
          </w:p>
        </w:tc>
        <w:tc>
          <w:tcPr>
            <w:tcW w:w="288" w:type="dxa"/>
          </w:tcPr>
          <w:p w14:paraId="0D58ED34"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23</w:t>
            </w:r>
          </w:p>
        </w:tc>
        <w:tc>
          <w:tcPr>
            <w:tcW w:w="288" w:type="dxa"/>
            <w:gridSpan w:val="2"/>
          </w:tcPr>
          <w:p w14:paraId="27909D36"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24</w:t>
            </w:r>
          </w:p>
        </w:tc>
        <w:tc>
          <w:tcPr>
            <w:tcW w:w="288" w:type="dxa"/>
          </w:tcPr>
          <w:p w14:paraId="71EBF8BB"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25</w:t>
            </w:r>
          </w:p>
        </w:tc>
        <w:tc>
          <w:tcPr>
            <w:tcW w:w="288" w:type="dxa"/>
          </w:tcPr>
          <w:p w14:paraId="04B20F27"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26</w:t>
            </w:r>
          </w:p>
        </w:tc>
        <w:tc>
          <w:tcPr>
            <w:tcW w:w="288" w:type="dxa"/>
          </w:tcPr>
          <w:p w14:paraId="3DFC1054"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27</w:t>
            </w:r>
          </w:p>
        </w:tc>
        <w:tc>
          <w:tcPr>
            <w:tcW w:w="288" w:type="dxa"/>
          </w:tcPr>
          <w:p w14:paraId="0A0B3319"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28</w:t>
            </w:r>
          </w:p>
        </w:tc>
        <w:tc>
          <w:tcPr>
            <w:tcW w:w="288" w:type="dxa"/>
          </w:tcPr>
          <w:p w14:paraId="6AB3EB9E"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29</w:t>
            </w:r>
          </w:p>
        </w:tc>
        <w:tc>
          <w:tcPr>
            <w:tcW w:w="288" w:type="dxa"/>
          </w:tcPr>
          <w:p w14:paraId="13630CAE"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30</w:t>
            </w:r>
          </w:p>
        </w:tc>
        <w:tc>
          <w:tcPr>
            <w:tcW w:w="288" w:type="dxa"/>
          </w:tcPr>
          <w:p w14:paraId="59EA217D" w14:textId="77777777" w:rsidR="003F1E2D" w:rsidRPr="00BA111E" w:rsidRDefault="003F1E2D" w:rsidP="005D0C34">
            <w:pPr>
              <w:jc w:val="center"/>
              <w:rPr>
                <w:rFonts w:ascii="Arial" w:hAnsi="Arial" w:cs="Arial"/>
                <w:sz w:val="17"/>
                <w:szCs w:val="17"/>
              </w:rPr>
            </w:pPr>
            <w:r w:rsidRPr="00BA111E">
              <w:rPr>
                <w:rFonts w:ascii="Arial" w:hAnsi="Arial" w:cs="Arial"/>
                <w:sz w:val="17"/>
                <w:szCs w:val="17"/>
              </w:rPr>
              <w:t>31</w:t>
            </w:r>
          </w:p>
        </w:tc>
      </w:tr>
      <w:tr w:rsidR="003F1E2D" w:rsidRPr="00BA111E" w14:paraId="2A2E2D14"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88"/>
        </w:trPr>
        <w:tc>
          <w:tcPr>
            <w:tcW w:w="630" w:type="dxa"/>
            <w:vMerge w:val="restart"/>
            <w:vAlign w:val="center"/>
          </w:tcPr>
          <w:p w14:paraId="372F1AD0" w14:textId="77777777" w:rsidR="003F1E2D" w:rsidRPr="00BA111E" w:rsidRDefault="003F1E2D" w:rsidP="005D0C34">
            <w:pPr>
              <w:rPr>
                <w:rFonts w:ascii="Arial" w:hAnsi="Arial" w:cs="Arial"/>
                <w:sz w:val="19"/>
                <w:szCs w:val="19"/>
              </w:rPr>
            </w:pPr>
            <w:r w:rsidRPr="00BA111E">
              <w:rPr>
                <w:rFonts w:ascii="Arial" w:hAnsi="Arial" w:cs="Arial"/>
                <w:sz w:val="19"/>
                <w:szCs w:val="19"/>
              </w:rPr>
              <w:t>Start:</w:t>
            </w:r>
          </w:p>
        </w:tc>
        <w:tc>
          <w:tcPr>
            <w:tcW w:w="1080" w:type="dxa"/>
            <w:vAlign w:val="center"/>
          </w:tcPr>
          <w:p w14:paraId="252465CC" w14:textId="77777777" w:rsidR="003F1E2D" w:rsidRPr="00BA111E" w:rsidRDefault="003F1E2D" w:rsidP="005D0C34">
            <w:pPr>
              <w:rPr>
                <w:rFonts w:ascii="Arial" w:hAnsi="Arial" w:cs="Arial"/>
                <w:sz w:val="23"/>
                <w:szCs w:val="23"/>
              </w:rPr>
            </w:pPr>
            <w:r w:rsidRPr="00BA111E">
              <w:rPr>
                <w:rFonts w:ascii="Arial" w:hAnsi="Arial" w:cs="Arial"/>
                <w:sz w:val="19"/>
                <w:szCs w:val="19"/>
              </w:rPr>
              <w:t>Generic:</w:t>
            </w:r>
          </w:p>
        </w:tc>
        <w:tc>
          <w:tcPr>
            <w:tcW w:w="2808" w:type="dxa"/>
            <w:gridSpan w:val="3"/>
            <w:vAlign w:val="center"/>
          </w:tcPr>
          <w:p w14:paraId="0061FA7C" w14:textId="77777777" w:rsidR="003F1E2D" w:rsidRPr="00011CF4" w:rsidRDefault="003F1E2D" w:rsidP="005D0C34">
            <w:pPr>
              <w:ind w:left="60"/>
              <w:rPr>
                <w:rFonts w:ascii="Lucida Handwriting" w:hAnsi="Lucida Handwriting" w:cs="Arial"/>
                <w:sz w:val="23"/>
                <w:szCs w:val="23"/>
              </w:rPr>
            </w:pPr>
            <w:r w:rsidRPr="00011CF4">
              <w:rPr>
                <w:rFonts w:ascii="Lucida Handwriting" w:hAnsi="Lucida Handwriting" w:cs="Arial"/>
                <w:bCs/>
                <w:sz w:val="23"/>
                <w:szCs w:val="23"/>
              </w:rPr>
              <w:t>Warfarin sodium</w:t>
            </w:r>
          </w:p>
        </w:tc>
        <w:tc>
          <w:tcPr>
            <w:tcW w:w="792" w:type="dxa"/>
          </w:tcPr>
          <w:p w14:paraId="49D32370" w14:textId="77777777" w:rsidR="003F1E2D" w:rsidRPr="00BA111E" w:rsidRDefault="003F1E2D" w:rsidP="005D0C34">
            <w:pPr>
              <w:rPr>
                <w:rFonts w:ascii="Arial" w:hAnsi="Arial" w:cs="Arial"/>
                <w:sz w:val="23"/>
                <w:szCs w:val="23"/>
              </w:rPr>
            </w:pPr>
          </w:p>
        </w:tc>
        <w:tc>
          <w:tcPr>
            <w:tcW w:w="306" w:type="dxa"/>
          </w:tcPr>
          <w:p w14:paraId="440368F7" w14:textId="77777777" w:rsidR="003F1E2D" w:rsidRPr="00BA111E" w:rsidRDefault="003F1E2D" w:rsidP="005D0C34">
            <w:pPr>
              <w:rPr>
                <w:rFonts w:ascii="Arial" w:hAnsi="Arial" w:cs="Arial"/>
                <w:sz w:val="23"/>
                <w:szCs w:val="23"/>
              </w:rPr>
            </w:pPr>
          </w:p>
        </w:tc>
        <w:tc>
          <w:tcPr>
            <w:tcW w:w="288" w:type="dxa"/>
          </w:tcPr>
          <w:p w14:paraId="51DE9576" w14:textId="77777777" w:rsidR="003F1E2D" w:rsidRPr="00BA111E" w:rsidRDefault="003F1E2D" w:rsidP="005D0C34">
            <w:pPr>
              <w:rPr>
                <w:rFonts w:ascii="Arial" w:hAnsi="Arial" w:cs="Arial"/>
                <w:sz w:val="23"/>
                <w:szCs w:val="23"/>
              </w:rPr>
            </w:pPr>
          </w:p>
        </w:tc>
        <w:tc>
          <w:tcPr>
            <w:tcW w:w="288" w:type="dxa"/>
          </w:tcPr>
          <w:p w14:paraId="63189F84" w14:textId="77777777" w:rsidR="003F1E2D" w:rsidRPr="00BA111E" w:rsidRDefault="003F1E2D" w:rsidP="005D0C34">
            <w:pPr>
              <w:rPr>
                <w:rFonts w:ascii="Arial" w:hAnsi="Arial" w:cs="Arial"/>
                <w:sz w:val="23"/>
                <w:szCs w:val="23"/>
              </w:rPr>
            </w:pPr>
          </w:p>
        </w:tc>
        <w:tc>
          <w:tcPr>
            <w:tcW w:w="288" w:type="dxa"/>
          </w:tcPr>
          <w:p w14:paraId="42AC6804" w14:textId="77777777" w:rsidR="003F1E2D" w:rsidRPr="00BA111E" w:rsidRDefault="003F1E2D" w:rsidP="005D0C34">
            <w:pPr>
              <w:rPr>
                <w:rFonts w:ascii="Arial" w:hAnsi="Arial" w:cs="Arial"/>
                <w:sz w:val="23"/>
                <w:szCs w:val="23"/>
              </w:rPr>
            </w:pPr>
          </w:p>
        </w:tc>
        <w:tc>
          <w:tcPr>
            <w:tcW w:w="288" w:type="dxa"/>
          </w:tcPr>
          <w:p w14:paraId="6B1F2BDB" w14:textId="77777777" w:rsidR="003F1E2D" w:rsidRPr="00BA111E" w:rsidRDefault="003F1E2D" w:rsidP="005D0C34">
            <w:pPr>
              <w:rPr>
                <w:rFonts w:ascii="Arial" w:hAnsi="Arial" w:cs="Arial"/>
                <w:sz w:val="23"/>
                <w:szCs w:val="23"/>
              </w:rPr>
            </w:pPr>
          </w:p>
        </w:tc>
        <w:tc>
          <w:tcPr>
            <w:tcW w:w="288" w:type="dxa"/>
          </w:tcPr>
          <w:p w14:paraId="25E25890" w14:textId="77777777" w:rsidR="003F1E2D" w:rsidRPr="00BA111E" w:rsidRDefault="003F1E2D" w:rsidP="005D0C34">
            <w:pPr>
              <w:rPr>
                <w:rFonts w:ascii="Arial" w:hAnsi="Arial" w:cs="Arial"/>
                <w:sz w:val="23"/>
                <w:szCs w:val="23"/>
              </w:rPr>
            </w:pPr>
          </w:p>
        </w:tc>
        <w:tc>
          <w:tcPr>
            <w:tcW w:w="288" w:type="dxa"/>
          </w:tcPr>
          <w:p w14:paraId="776C4448" w14:textId="77777777" w:rsidR="003F1E2D" w:rsidRPr="00BA111E" w:rsidRDefault="003F1E2D" w:rsidP="005D0C34">
            <w:pPr>
              <w:rPr>
                <w:rFonts w:ascii="Arial" w:hAnsi="Arial" w:cs="Arial"/>
                <w:sz w:val="23"/>
                <w:szCs w:val="23"/>
              </w:rPr>
            </w:pPr>
          </w:p>
        </w:tc>
        <w:tc>
          <w:tcPr>
            <w:tcW w:w="288" w:type="dxa"/>
          </w:tcPr>
          <w:p w14:paraId="0F84724C" w14:textId="77777777" w:rsidR="003F1E2D" w:rsidRPr="00BA111E" w:rsidRDefault="003F1E2D" w:rsidP="005D0C34">
            <w:pPr>
              <w:rPr>
                <w:rFonts w:ascii="Arial" w:hAnsi="Arial" w:cs="Arial"/>
                <w:sz w:val="23"/>
                <w:szCs w:val="23"/>
              </w:rPr>
            </w:pPr>
          </w:p>
        </w:tc>
        <w:tc>
          <w:tcPr>
            <w:tcW w:w="288" w:type="dxa"/>
          </w:tcPr>
          <w:p w14:paraId="67219610" w14:textId="77777777" w:rsidR="003F1E2D" w:rsidRPr="00BA111E" w:rsidRDefault="003F1E2D" w:rsidP="005D0C34">
            <w:pPr>
              <w:rPr>
                <w:rFonts w:ascii="Arial" w:hAnsi="Arial" w:cs="Arial"/>
                <w:sz w:val="23"/>
                <w:szCs w:val="23"/>
              </w:rPr>
            </w:pPr>
          </w:p>
        </w:tc>
        <w:tc>
          <w:tcPr>
            <w:tcW w:w="288" w:type="dxa"/>
          </w:tcPr>
          <w:p w14:paraId="0E86D675" w14:textId="77777777" w:rsidR="003F1E2D" w:rsidRPr="00BA111E" w:rsidRDefault="003F1E2D" w:rsidP="005D0C34">
            <w:pPr>
              <w:rPr>
                <w:rFonts w:ascii="Arial" w:hAnsi="Arial" w:cs="Arial"/>
                <w:sz w:val="23"/>
                <w:szCs w:val="23"/>
              </w:rPr>
            </w:pPr>
          </w:p>
        </w:tc>
        <w:tc>
          <w:tcPr>
            <w:tcW w:w="288" w:type="dxa"/>
          </w:tcPr>
          <w:p w14:paraId="65DDF688" w14:textId="77777777" w:rsidR="003F1E2D" w:rsidRPr="00BA111E" w:rsidRDefault="003F1E2D" w:rsidP="005D0C34">
            <w:pPr>
              <w:rPr>
                <w:rFonts w:ascii="Arial" w:hAnsi="Arial" w:cs="Arial"/>
                <w:sz w:val="23"/>
                <w:szCs w:val="23"/>
              </w:rPr>
            </w:pPr>
          </w:p>
        </w:tc>
        <w:tc>
          <w:tcPr>
            <w:tcW w:w="288" w:type="dxa"/>
          </w:tcPr>
          <w:p w14:paraId="0F47A9CF" w14:textId="77777777" w:rsidR="003F1E2D" w:rsidRPr="00BA111E" w:rsidRDefault="003F1E2D" w:rsidP="005D0C34">
            <w:pPr>
              <w:rPr>
                <w:rFonts w:ascii="Arial" w:hAnsi="Arial" w:cs="Arial"/>
                <w:sz w:val="23"/>
                <w:szCs w:val="23"/>
              </w:rPr>
            </w:pPr>
          </w:p>
        </w:tc>
        <w:tc>
          <w:tcPr>
            <w:tcW w:w="288" w:type="dxa"/>
          </w:tcPr>
          <w:p w14:paraId="4B4A1AFA" w14:textId="77777777" w:rsidR="003F1E2D" w:rsidRPr="00BA111E" w:rsidRDefault="003F1E2D" w:rsidP="005D0C34">
            <w:pPr>
              <w:rPr>
                <w:rFonts w:ascii="Arial" w:hAnsi="Arial" w:cs="Arial"/>
                <w:sz w:val="23"/>
                <w:szCs w:val="23"/>
              </w:rPr>
            </w:pPr>
          </w:p>
        </w:tc>
        <w:tc>
          <w:tcPr>
            <w:tcW w:w="288" w:type="dxa"/>
          </w:tcPr>
          <w:p w14:paraId="74F9CC2C" w14:textId="77777777" w:rsidR="003F1E2D" w:rsidRPr="00BA111E" w:rsidRDefault="003F1E2D" w:rsidP="005D0C34">
            <w:pPr>
              <w:rPr>
                <w:rFonts w:ascii="Arial" w:hAnsi="Arial" w:cs="Arial"/>
                <w:sz w:val="23"/>
                <w:szCs w:val="23"/>
              </w:rPr>
            </w:pPr>
          </w:p>
        </w:tc>
        <w:tc>
          <w:tcPr>
            <w:tcW w:w="288" w:type="dxa"/>
          </w:tcPr>
          <w:p w14:paraId="2E1AAEA5" w14:textId="77777777" w:rsidR="003F1E2D" w:rsidRPr="00BA111E" w:rsidRDefault="003F1E2D" w:rsidP="005D0C34">
            <w:pPr>
              <w:rPr>
                <w:rFonts w:ascii="Arial" w:hAnsi="Arial" w:cs="Arial"/>
                <w:sz w:val="23"/>
                <w:szCs w:val="23"/>
              </w:rPr>
            </w:pPr>
          </w:p>
        </w:tc>
        <w:tc>
          <w:tcPr>
            <w:tcW w:w="288" w:type="dxa"/>
          </w:tcPr>
          <w:p w14:paraId="50AAB0C1" w14:textId="77777777" w:rsidR="003F1E2D" w:rsidRPr="00BA111E" w:rsidRDefault="003F1E2D" w:rsidP="005D0C34">
            <w:pPr>
              <w:rPr>
                <w:rFonts w:ascii="Arial" w:hAnsi="Arial" w:cs="Arial"/>
                <w:sz w:val="23"/>
                <w:szCs w:val="23"/>
              </w:rPr>
            </w:pPr>
          </w:p>
        </w:tc>
        <w:tc>
          <w:tcPr>
            <w:tcW w:w="288" w:type="dxa"/>
          </w:tcPr>
          <w:p w14:paraId="3F4BBA86" w14:textId="77777777" w:rsidR="003F1E2D" w:rsidRPr="00BA111E" w:rsidRDefault="003F1E2D" w:rsidP="005D0C34">
            <w:pPr>
              <w:rPr>
                <w:rFonts w:ascii="Arial" w:hAnsi="Arial" w:cs="Arial"/>
                <w:sz w:val="23"/>
                <w:szCs w:val="23"/>
              </w:rPr>
            </w:pPr>
          </w:p>
        </w:tc>
        <w:tc>
          <w:tcPr>
            <w:tcW w:w="288" w:type="dxa"/>
          </w:tcPr>
          <w:p w14:paraId="573F7B6C" w14:textId="77777777" w:rsidR="003F1E2D" w:rsidRPr="00BA111E" w:rsidRDefault="003F1E2D" w:rsidP="005D0C34">
            <w:pPr>
              <w:rPr>
                <w:rFonts w:ascii="Arial" w:hAnsi="Arial" w:cs="Arial"/>
                <w:sz w:val="23"/>
                <w:szCs w:val="23"/>
              </w:rPr>
            </w:pPr>
          </w:p>
        </w:tc>
        <w:tc>
          <w:tcPr>
            <w:tcW w:w="288" w:type="dxa"/>
            <w:gridSpan w:val="2"/>
          </w:tcPr>
          <w:p w14:paraId="396EC8C8" w14:textId="77777777" w:rsidR="003F1E2D" w:rsidRPr="00BA111E" w:rsidRDefault="003F1E2D" w:rsidP="005D0C34">
            <w:pPr>
              <w:rPr>
                <w:rFonts w:ascii="Arial" w:hAnsi="Arial" w:cs="Arial"/>
                <w:sz w:val="23"/>
                <w:szCs w:val="23"/>
              </w:rPr>
            </w:pPr>
          </w:p>
        </w:tc>
        <w:tc>
          <w:tcPr>
            <w:tcW w:w="288" w:type="dxa"/>
            <w:gridSpan w:val="2"/>
          </w:tcPr>
          <w:p w14:paraId="6A1985BB" w14:textId="77777777" w:rsidR="003F1E2D" w:rsidRPr="00BA111E" w:rsidRDefault="003F1E2D" w:rsidP="005D0C34">
            <w:pPr>
              <w:rPr>
                <w:rFonts w:ascii="Arial" w:hAnsi="Arial" w:cs="Arial"/>
                <w:sz w:val="23"/>
                <w:szCs w:val="23"/>
              </w:rPr>
            </w:pPr>
          </w:p>
        </w:tc>
        <w:tc>
          <w:tcPr>
            <w:tcW w:w="288" w:type="dxa"/>
          </w:tcPr>
          <w:p w14:paraId="702C5868" w14:textId="77777777" w:rsidR="003F1E2D" w:rsidRPr="00BA111E" w:rsidRDefault="003F1E2D" w:rsidP="005D0C34">
            <w:pPr>
              <w:rPr>
                <w:rFonts w:ascii="Arial" w:hAnsi="Arial" w:cs="Arial"/>
                <w:sz w:val="23"/>
                <w:szCs w:val="23"/>
              </w:rPr>
            </w:pPr>
          </w:p>
        </w:tc>
        <w:tc>
          <w:tcPr>
            <w:tcW w:w="288" w:type="dxa"/>
          </w:tcPr>
          <w:p w14:paraId="7048892F" w14:textId="77777777" w:rsidR="003F1E2D" w:rsidRPr="00BA111E" w:rsidRDefault="003F1E2D" w:rsidP="005D0C34">
            <w:pPr>
              <w:rPr>
                <w:rFonts w:ascii="Arial" w:hAnsi="Arial" w:cs="Arial"/>
                <w:sz w:val="23"/>
                <w:szCs w:val="23"/>
              </w:rPr>
            </w:pPr>
          </w:p>
        </w:tc>
        <w:tc>
          <w:tcPr>
            <w:tcW w:w="288" w:type="dxa"/>
          </w:tcPr>
          <w:p w14:paraId="29C3D692" w14:textId="77777777" w:rsidR="003F1E2D" w:rsidRPr="00BA111E" w:rsidRDefault="003F1E2D" w:rsidP="005D0C34">
            <w:pPr>
              <w:rPr>
                <w:rFonts w:ascii="Arial" w:hAnsi="Arial" w:cs="Arial"/>
                <w:sz w:val="23"/>
                <w:szCs w:val="23"/>
              </w:rPr>
            </w:pPr>
          </w:p>
        </w:tc>
        <w:tc>
          <w:tcPr>
            <w:tcW w:w="288" w:type="dxa"/>
            <w:gridSpan w:val="2"/>
          </w:tcPr>
          <w:p w14:paraId="590B7AAD" w14:textId="77777777" w:rsidR="003F1E2D" w:rsidRPr="00BA111E" w:rsidRDefault="003F1E2D" w:rsidP="005D0C34">
            <w:pPr>
              <w:rPr>
                <w:rFonts w:ascii="Arial" w:hAnsi="Arial" w:cs="Arial"/>
                <w:sz w:val="23"/>
                <w:szCs w:val="23"/>
              </w:rPr>
            </w:pPr>
          </w:p>
        </w:tc>
        <w:tc>
          <w:tcPr>
            <w:tcW w:w="288" w:type="dxa"/>
          </w:tcPr>
          <w:p w14:paraId="286E1E4F" w14:textId="77777777" w:rsidR="003F1E2D" w:rsidRPr="00BA111E" w:rsidRDefault="003F1E2D" w:rsidP="005D0C34">
            <w:pPr>
              <w:rPr>
                <w:rFonts w:ascii="Arial" w:hAnsi="Arial" w:cs="Arial"/>
                <w:sz w:val="23"/>
                <w:szCs w:val="23"/>
              </w:rPr>
            </w:pPr>
          </w:p>
        </w:tc>
        <w:tc>
          <w:tcPr>
            <w:tcW w:w="288" w:type="dxa"/>
          </w:tcPr>
          <w:p w14:paraId="238D7FE9" w14:textId="77777777" w:rsidR="003F1E2D" w:rsidRPr="00BA111E" w:rsidRDefault="003F1E2D" w:rsidP="005D0C34">
            <w:pPr>
              <w:rPr>
                <w:rFonts w:ascii="Arial" w:hAnsi="Arial" w:cs="Arial"/>
                <w:sz w:val="23"/>
                <w:szCs w:val="23"/>
              </w:rPr>
            </w:pPr>
          </w:p>
        </w:tc>
        <w:tc>
          <w:tcPr>
            <w:tcW w:w="288" w:type="dxa"/>
          </w:tcPr>
          <w:p w14:paraId="0670E4DD" w14:textId="77777777" w:rsidR="003F1E2D" w:rsidRPr="00BA111E" w:rsidRDefault="003F1E2D" w:rsidP="005D0C34">
            <w:pPr>
              <w:rPr>
                <w:rFonts w:ascii="Arial" w:hAnsi="Arial" w:cs="Arial"/>
                <w:sz w:val="23"/>
                <w:szCs w:val="23"/>
              </w:rPr>
            </w:pPr>
          </w:p>
        </w:tc>
        <w:tc>
          <w:tcPr>
            <w:tcW w:w="288" w:type="dxa"/>
          </w:tcPr>
          <w:p w14:paraId="3408B63F" w14:textId="77777777" w:rsidR="003F1E2D" w:rsidRPr="00BA111E" w:rsidRDefault="003F1E2D" w:rsidP="005D0C34">
            <w:pPr>
              <w:rPr>
                <w:rFonts w:ascii="Arial" w:hAnsi="Arial" w:cs="Arial"/>
                <w:sz w:val="23"/>
                <w:szCs w:val="23"/>
              </w:rPr>
            </w:pPr>
          </w:p>
        </w:tc>
        <w:tc>
          <w:tcPr>
            <w:tcW w:w="288" w:type="dxa"/>
          </w:tcPr>
          <w:p w14:paraId="4D445F0F" w14:textId="77777777" w:rsidR="003F1E2D" w:rsidRPr="00BA111E" w:rsidRDefault="003F1E2D" w:rsidP="005D0C34">
            <w:pPr>
              <w:rPr>
                <w:rFonts w:ascii="Arial" w:hAnsi="Arial" w:cs="Arial"/>
                <w:sz w:val="23"/>
                <w:szCs w:val="23"/>
              </w:rPr>
            </w:pPr>
          </w:p>
        </w:tc>
        <w:tc>
          <w:tcPr>
            <w:tcW w:w="288" w:type="dxa"/>
          </w:tcPr>
          <w:p w14:paraId="52FFA9ED" w14:textId="77777777" w:rsidR="003F1E2D" w:rsidRPr="00BA111E" w:rsidRDefault="003F1E2D" w:rsidP="005D0C34">
            <w:pPr>
              <w:rPr>
                <w:rFonts w:ascii="Arial" w:hAnsi="Arial" w:cs="Arial"/>
                <w:sz w:val="23"/>
                <w:szCs w:val="23"/>
              </w:rPr>
            </w:pPr>
          </w:p>
        </w:tc>
        <w:tc>
          <w:tcPr>
            <w:tcW w:w="288" w:type="dxa"/>
          </w:tcPr>
          <w:p w14:paraId="3526BD05" w14:textId="77777777" w:rsidR="003F1E2D" w:rsidRPr="00BA111E" w:rsidRDefault="003F1E2D" w:rsidP="005D0C34">
            <w:pPr>
              <w:rPr>
                <w:rFonts w:ascii="Arial" w:hAnsi="Arial" w:cs="Arial"/>
                <w:sz w:val="23"/>
                <w:szCs w:val="23"/>
              </w:rPr>
            </w:pPr>
          </w:p>
        </w:tc>
      </w:tr>
      <w:tr w:rsidR="003F1E2D" w:rsidRPr="00BA111E" w14:paraId="4446E755"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88"/>
        </w:trPr>
        <w:tc>
          <w:tcPr>
            <w:tcW w:w="630" w:type="dxa"/>
            <w:vMerge/>
          </w:tcPr>
          <w:p w14:paraId="48841DF3" w14:textId="77777777" w:rsidR="003F1E2D" w:rsidRPr="00BA111E" w:rsidRDefault="003F1E2D" w:rsidP="005D0C34">
            <w:pPr>
              <w:rPr>
                <w:rFonts w:ascii="Arial" w:hAnsi="Arial" w:cs="Arial"/>
                <w:sz w:val="19"/>
                <w:szCs w:val="19"/>
              </w:rPr>
            </w:pPr>
          </w:p>
        </w:tc>
        <w:tc>
          <w:tcPr>
            <w:tcW w:w="1080" w:type="dxa"/>
            <w:vAlign w:val="center"/>
          </w:tcPr>
          <w:p w14:paraId="0F7DCA46" w14:textId="77777777" w:rsidR="003F1E2D" w:rsidRPr="00BA111E" w:rsidRDefault="003F1E2D" w:rsidP="005D0C34">
            <w:pPr>
              <w:rPr>
                <w:rFonts w:ascii="Arial" w:hAnsi="Arial" w:cs="Arial"/>
                <w:bCs/>
                <w:sz w:val="23"/>
                <w:szCs w:val="23"/>
              </w:rPr>
            </w:pPr>
            <w:r w:rsidRPr="00BA111E">
              <w:rPr>
                <w:rFonts w:ascii="Arial" w:hAnsi="Arial" w:cs="Arial"/>
                <w:sz w:val="19"/>
                <w:szCs w:val="19"/>
              </w:rPr>
              <w:t>Brand</w:t>
            </w:r>
            <w:r w:rsidR="0065165D">
              <w:rPr>
                <w:rFonts w:ascii="Arial" w:hAnsi="Arial" w:cs="Arial"/>
                <w:sz w:val="19"/>
                <w:szCs w:val="19"/>
              </w:rPr>
              <w:t>:</w:t>
            </w:r>
          </w:p>
        </w:tc>
        <w:tc>
          <w:tcPr>
            <w:tcW w:w="2808" w:type="dxa"/>
            <w:gridSpan w:val="3"/>
            <w:vAlign w:val="center"/>
          </w:tcPr>
          <w:p w14:paraId="67C58E7C" w14:textId="77777777" w:rsidR="003F1E2D" w:rsidRPr="00011CF4" w:rsidRDefault="003F1E2D" w:rsidP="005D0C34">
            <w:pPr>
              <w:rPr>
                <w:rFonts w:ascii="Lucida Handwriting" w:hAnsi="Lucida Handwriting" w:cs="Arial"/>
                <w:bCs/>
                <w:sz w:val="23"/>
                <w:szCs w:val="23"/>
              </w:rPr>
            </w:pPr>
            <w:r w:rsidRPr="00011CF4">
              <w:rPr>
                <w:rFonts w:ascii="Lucida Handwriting" w:hAnsi="Lucida Handwriting" w:cs="Arial"/>
                <w:bCs/>
                <w:sz w:val="23"/>
                <w:szCs w:val="23"/>
              </w:rPr>
              <w:t>Coumadin</w:t>
            </w:r>
          </w:p>
        </w:tc>
        <w:tc>
          <w:tcPr>
            <w:tcW w:w="792" w:type="dxa"/>
          </w:tcPr>
          <w:p w14:paraId="20F80796" w14:textId="77777777" w:rsidR="003F1E2D" w:rsidRPr="00BA111E" w:rsidRDefault="003F1E2D" w:rsidP="005D0C34">
            <w:pPr>
              <w:rPr>
                <w:rFonts w:ascii="Arial" w:hAnsi="Arial" w:cs="Arial"/>
                <w:sz w:val="23"/>
                <w:szCs w:val="23"/>
              </w:rPr>
            </w:pPr>
          </w:p>
        </w:tc>
        <w:tc>
          <w:tcPr>
            <w:tcW w:w="306" w:type="dxa"/>
          </w:tcPr>
          <w:p w14:paraId="6647C57B" w14:textId="77777777" w:rsidR="003F1E2D" w:rsidRPr="00BA111E" w:rsidRDefault="003F1E2D" w:rsidP="005D0C34">
            <w:pPr>
              <w:rPr>
                <w:rFonts w:ascii="Arial" w:hAnsi="Arial" w:cs="Arial"/>
                <w:sz w:val="23"/>
                <w:szCs w:val="23"/>
              </w:rPr>
            </w:pPr>
          </w:p>
        </w:tc>
        <w:tc>
          <w:tcPr>
            <w:tcW w:w="288" w:type="dxa"/>
          </w:tcPr>
          <w:p w14:paraId="6A6FDE2A" w14:textId="77777777" w:rsidR="003F1E2D" w:rsidRPr="00BA111E" w:rsidRDefault="003F1E2D" w:rsidP="005D0C34">
            <w:pPr>
              <w:rPr>
                <w:rFonts w:ascii="Arial" w:hAnsi="Arial" w:cs="Arial"/>
                <w:sz w:val="23"/>
                <w:szCs w:val="23"/>
              </w:rPr>
            </w:pPr>
          </w:p>
        </w:tc>
        <w:tc>
          <w:tcPr>
            <w:tcW w:w="288" w:type="dxa"/>
          </w:tcPr>
          <w:p w14:paraId="60AAF355" w14:textId="77777777" w:rsidR="003F1E2D" w:rsidRPr="00BA111E" w:rsidRDefault="003F1E2D" w:rsidP="005D0C34">
            <w:pPr>
              <w:rPr>
                <w:rFonts w:ascii="Arial" w:hAnsi="Arial" w:cs="Arial"/>
                <w:sz w:val="23"/>
                <w:szCs w:val="23"/>
              </w:rPr>
            </w:pPr>
          </w:p>
        </w:tc>
        <w:tc>
          <w:tcPr>
            <w:tcW w:w="288" w:type="dxa"/>
          </w:tcPr>
          <w:p w14:paraId="1945EA4F" w14:textId="77777777" w:rsidR="003F1E2D" w:rsidRPr="00BA111E" w:rsidRDefault="003F1E2D" w:rsidP="005D0C34">
            <w:pPr>
              <w:rPr>
                <w:rFonts w:ascii="Arial" w:hAnsi="Arial" w:cs="Arial"/>
                <w:sz w:val="23"/>
                <w:szCs w:val="23"/>
              </w:rPr>
            </w:pPr>
          </w:p>
        </w:tc>
        <w:tc>
          <w:tcPr>
            <w:tcW w:w="288" w:type="dxa"/>
          </w:tcPr>
          <w:p w14:paraId="2A3A97CA" w14:textId="77777777" w:rsidR="003F1E2D" w:rsidRPr="00BA111E" w:rsidRDefault="003F1E2D" w:rsidP="005D0C34">
            <w:pPr>
              <w:rPr>
                <w:rFonts w:ascii="Arial" w:hAnsi="Arial" w:cs="Arial"/>
                <w:sz w:val="23"/>
                <w:szCs w:val="23"/>
              </w:rPr>
            </w:pPr>
          </w:p>
        </w:tc>
        <w:tc>
          <w:tcPr>
            <w:tcW w:w="288" w:type="dxa"/>
          </w:tcPr>
          <w:p w14:paraId="24DDF7FA" w14:textId="77777777" w:rsidR="003F1E2D" w:rsidRPr="00BA111E" w:rsidRDefault="003F1E2D" w:rsidP="005D0C34">
            <w:pPr>
              <w:rPr>
                <w:rFonts w:ascii="Arial" w:hAnsi="Arial" w:cs="Arial"/>
                <w:sz w:val="23"/>
                <w:szCs w:val="23"/>
              </w:rPr>
            </w:pPr>
          </w:p>
        </w:tc>
        <w:tc>
          <w:tcPr>
            <w:tcW w:w="288" w:type="dxa"/>
          </w:tcPr>
          <w:p w14:paraId="727EF242" w14:textId="77777777" w:rsidR="003F1E2D" w:rsidRPr="00BA111E" w:rsidRDefault="003F1E2D" w:rsidP="005D0C34">
            <w:pPr>
              <w:rPr>
                <w:rFonts w:ascii="Arial" w:hAnsi="Arial" w:cs="Arial"/>
                <w:sz w:val="23"/>
                <w:szCs w:val="23"/>
              </w:rPr>
            </w:pPr>
          </w:p>
        </w:tc>
        <w:tc>
          <w:tcPr>
            <w:tcW w:w="288" w:type="dxa"/>
          </w:tcPr>
          <w:p w14:paraId="0B20AFE9" w14:textId="77777777" w:rsidR="003F1E2D" w:rsidRPr="00BA111E" w:rsidRDefault="003F1E2D" w:rsidP="005D0C34">
            <w:pPr>
              <w:rPr>
                <w:rFonts w:ascii="Arial" w:hAnsi="Arial" w:cs="Arial"/>
                <w:sz w:val="23"/>
                <w:szCs w:val="23"/>
              </w:rPr>
            </w:pPr>
          </w:p>
        </w:tc>
        <w:tc>
          <w:tcPr>
            <w:tcW w:w="288" w:type="dxa"/>
          </w:tcPr>
          <w:p w14:paraId="000940B6" w14:textId="77777777" w:rsidR="003F1E2D" w:rsidRPr="00BA111E" w:rsidRDefault="003F1E2D" w:rsidP="005D0C34">
            <w:pPr>
              <w:rPr>
                <w:rFonts w:ascii="Arial" w:hAnsi="Arial" w:cs="Arial"/>
                <w:sz w:val="23"/>
                <w:szCs w:val="23"/>
              </w:rPr>
            </w:pPr>
          </w:p>
        </w:tc>
        <w:tc>
          <w:tcPr>
            <w:tcW w:w="288" w:type="dxa"/>
          </w:tcPr>
          <w:p w14:paraId="7E042908" w14:textId="77777777" w:rsidR="003F1E2D" w:rsidRPr="00BA111E" w:rsidRDefault="003F1E2D" w:rsidP="005D0C34">
            <w:pPr>
              <w:rPr>
                <w:rFonts w:ascii="Arial" w:hAnsi="Arial" w:cs="Arial"/>
                <w:sz w:val="23"/>
                <w:szCs w:val="23"/>
              </w:rPr>
            </w:pPr>
          </w:p>
        </w:tc>
        <w:tc>
          <w:tcPr>
            <w:tcW w:w="288" w:type="dxa"/>
          </w:tcPr>
          <w:p w14:paraId="00A70A7A" w14:textId="77777777" w:rsidR="003F1E2D" w:rsidRPr="00BA111E" w:rsidRDefault="003F1E2D" w:rsidP="005D0C34">
            <w:pPr>
              <w:rPr>
                <w:rFonts w:ascii="Arial" w:hAnsi="Arial" w:cs="Arial"/>
                <w:sz w:val="23"/>
                <w:szCs w:val="23"/>
              </w:rPr>
            </w:pPr>
          </w:p>
        </w:tc>
        <w:tc>
          <w:tcPr>
            <w:tcW w:w="288" w:type="dxa"/>
          </w:tcPr>
          <w:p w14:paraId="2349A118" w14:textId="77777777" w:rsidR="003F1E2D" w:rsidRPr="00BA111E" w:rsidRDefault="003F1E2D" w:rsidP="005D0C34">
            <w:pPr>
              <w:rPr>
                <w:rFonts w:ascii="Arial" w:hAnsi="Arial" w:cs="Arial"/>
                <w:sz w:val="23"/>
                <w:szCs w:val="23"/>
              </w:rPr>
            </w:pPr>
          </w:p>
        </w:tc>
        <w:tc>
          <w:tcPr>
            <w:tcW w:w="288" w:type="dxa"/>
          </w:tcPr>
          <w:p w14:paraId="5AB5E717" w14:textId="77777777" w:rsidR="003F1E2D" w:rsidRPr="00BA111E" w:rsidRDefault="003F1E2D" w:rsidP="005D0C34">
            <w:pPr>
              <w:rPr>
                <w:rFonts w:ascii="Arial" w:hAnsi="Arial" w:cs="Arial"/>
                <w:sz w:val="23"/>
                <w:szCs w:val="23"/>
              </w:rPr>
            </w:pPr>
          </w:p>
        </w:tc>
        <w:tc>
          <w:tcPr>
            <w:tcW w:w="288" w:type="dxa"/>
          </w:tcPr>
          <w:p w14:paraId="0F6F4CBD" w14:textId="77777777" w:rsidR="003F1E2D" w:rsidRPr="00BA111E" w:rsidRDefault="003F1E2D" w:rsidP="005D0C34">
            <w:pPr>
              <w:rPr>
                <w:rFonts w:ascii="Arial" w:hAnsi="Arial" w:cs="Arial"/>
                <w:sz w:val="23"/>
                <w:szCs w:val="23"/>
              </w:rPr>
            </w:pPr>
          </w:p>
        </w:tc>
        <w:tc>
          <w:tcPr>
            <w:tcW w:w="288" w:type="dxa"/>
          </w:tcPr>
          <w:p w14:paraId="3BDFB5B1" w14:textId="77777777" w:rsidR="003F1E2D" w:rsidRPr="00BA111E" w:rsidRDefault="003F1E2D" w:rsidP="005D0C34">
            <w:pPr>
              <w:rPr>
                <w:rFonts w:ascii="Arial" w:hAnsi="Arial" w:cs="Arial"/>
                <w:sz w:val="23"/>
                <w:szCs w:val="23"/>
              </w:rPr>
            </w:pPr>
          </w:p>
        </w:tc>
        <w:tc>
          <w:tcPr>
            <w:tcW w:w="288" w:type="dxa"/>
          </w:tcPr>
          <w:p w14:paraId="104A28A3" w14:textId="77777777" w:rsidR="003F1E2D" w:rsidRPr="00BA111E" w:rsidRDefault="003F1E2D" w:rsidP="005D0C34">
            <w:pPr>
              <w:rPr>
                <w:rFonts w:ascii="Arial" w:hAnsi="Arial" w:cs="Arial"/>
                <w:sz w:val="23"/>
                <w:szCs w:val="23"/>
              </w:rPr>
            </w:pPr>
          </w:p>
        </w:tc>
        <w:tc>
          <w:tcPr>
            <w:tcW w:w="288" w:type="dxa"/>
          </w:tcPr>
          <w:p w14:paraId="0805A6D2" w14:textId="77777777" w:rsidR="003F1E2D" w:rsidRPr="00BA111E" w:rsidRDefault="003F1E2D" w:rsidP="005D0C34">
            <w:pPr>
              <w:rPr>
                <w:rFonts w:ascii="Arial" w:hAnsi="Arial" w:cs="Arial"/>
                <w:sz w:val="23"/>
                <w:szCs w:val="23"/>
              </w:rPr>
            </w:pPr>
          </w:p>
        </w:tc>
        <w:tc>
          <w:tcPr>
            <w:tcW w:w="288" w:type="dxa"/>
          </w:tcPr>
          <w:p w14:paraId="5BDD8334" w14:textId="77777777" w:rsidR="003F1E2D" w:rsidRPr="00BA111E" w:rsidRDefault="003F1E2D" w:rsidP="005D0C34">
            <w:pPr>
              <w:rPr>
                <w:rFonts w:ascii="Arial" w:hAnsi="Arial" w:cs="Arial"/>
                <w:sz w:val="23"/>
                <w:szCs w:val="23"/>
              </w:rPr>
            </w:pPr>
          </w:p>
        </w:tc>
        <w:tc>
          <w:tcPr>
            <w:tcW w:w="288" w:type="dxa"/>
            <w:gridSpan w:val="2"/>
          </w:tcPr>
          <w:p w14:paraId="5BFF5594" w14:textId="77777777" w:rsidR="003F1E2D" w:rsidRPr="00BA111E" w:rsidRDefault="003F1E2D" w:rsidP="005D0C34">
            <w:pPr>
              <w:rPr>
                <w:rFonts w:ascii="Arial" w:hAnsi="Arial" w:cs="Arial"/>
                <w:sz w:val="23"/>
                <w:szCs w:val="23"/>
              </w:rPr>
            </w:pPr>
          </w:p>
        </w:tc>
        <w:tc>
          <w:tcPr>
            <w:tcW w:w="288" w:type="dxa"/>
            <w:gridSpan w:val="2"/>
          </w:tcPr>
          <w:p w14:paraId="6D82F9FC" w14:textId="77777777" w:rsidR="003F1E2D" w:rsidRPr="00BA111E" w:rsidRDefault="003F1E2D" w:rsidP="005D0C34">
            <w:pPr>
              <w:rPr>
                <w:rFonts w:ascii="Arial" w:hAnsi="Arial" w:cs="Arial"/>
                <w:sz w:val="23"/>
                <w:szCs w:val="23"/>
              </w:rPr>
            </w:pPr>
          </w:p>
        </w:tc>
        <w:tc>
          <w:tcPr>
            <w:tcW w:w="288" w:type="dxa"/>
          </w:tcPr>
          <w:p w14:paraId="54BD35FA" w14:textId="77777777" w:rsidR="003F1E2D" w:rsidRPr="00BA111E" w:rsidRDefault="003F1E2D" w:rsidP="005D0C34">
            <w:pPr>
              <w:rPr>
                <w:rFonts w:ascii="Arial" w:hAnsi="Arial" w:cs="Arial"/>
                <w:sz w:val="23"/>
                <w:szCs w:val="23"/>
              </w:rPr>
            </w:pPr>
          </w:p>
        </w:tc>
        <w:tc>
          <w:tcPr>
            <w:tcW w:w="288" w:type="dxa"/>
          </w:tcPr>
          <w:p w14:paraId="79CC945B" w14:textId="77777777" w:rsidR="003F1E2D" w:rsidRPr="00BA111E" w:rsidRDefault="003F1E2D" w:rsidP="005D0C34">
            <w:pPr>
              <w:rPr>
                <w:rFonts w:ascii="Arial" w:hAnsi="Arial" w:cs="Arial"/>
                <w:sz w:val="23"/>
                <w:szCs w:val="23"/>
              </w:rPr>
            </w:pPr>
          </w:p>
        </w:tc>
        <w:tc>
          <w:tcPr>
            <w:tcW w:w="288" w:type="dxa"/>
          </w:tcPr>
          <w:p w14:paraId="38644D69" w14:textId="77777777" w:rsidR="003F1E2D" w:rsidRPr="00BA111E" w:rsidRDefault="003F1E2D" w:rsidP="005D0C34">
            <w:pPr>
              <w:rPr>
                <w:rFonts w:ascii="Arial" w:hAnsi="Arial" w:cs="Arial"/>
                <w:sz w:val="23"/>
                <w:szCs w:val="23"/>
              </w:rPr>
            </w:pPr>
          </w:p>
        </w:tc>
        <w:tc>
          <w:tcPr>
            <w:tcW w:w="288" w:type="dxa"/>
            <w:gridSpan w:val="2"/>
          </w:tcPr>
          <w:p w14:paraId="7AFA93C7" w14:textId="77777777" w:rsidR="003F1E2D" w:rsidRPr="00BA111E" w:rsidRDefault="003F1E2D" w:rsidP="005D0C34">
            <w:pPr>
              <w:rPr>
                <w:rFonts w:ascii="Arial" w:hAnsi="Arial" w:cs="Arial"/>
                <w:sz w:val="23"/>
                <w:szCs w:val="23"/>
              </w:rPr>
            </w:pPr>
          </w:p>
        </w:tc>
        <w:tc>
          <w:tcPr>
            <w:tcW w:w="288" w:type="dxa"/>
          </w:tcPr>
          <w:p w14:paraId="7A0422F0" w14:textId="77777777" w:rsidR="003F1E2D" w:rsidRPr="00BA111E" w:rsidRDefault="003F1E2D" w:rsidP="005D0C34">
            <w:pPr>
              <w:rPr>
                <w:rFonts w:ascii="Arial" w:hAnsi="Arial" w:cs="Arial"/>
                <w:sz w:val="23"/>
                <w:szCs w:val="23"/>
              </w:rPr>
            </w:pPr>
          </w:p>
        </w:tc>
        <w:tc>
          <w:tcPr>
            <w:tcW w:w="288" w:type="dxa"/>
          </w:tcPr>
          <w:p w14:paraId="0BBD55E4" w14:textId="77777777" w:rsidR="003F1E2D" w:rsidRPr="00BA111E" w:rsidRDefault="003F1E2D" w:rsidP="005D0C34">
            <w:pPr>
              <w:rPr>
                <w:rFonts w:ascii="Arial" w:hAnsi="Arial" w:cs="Arial"/>
                <w:sz w:val="23"/>
                <w:szCs w:val="23"/>
              </w:rPr>
            </w:pPr>
          </w:p>
        </w:tc>
        <w:tc>
          <w:tcPr>
            <w:tcW w:w="288" w:type="dxa"/>
          </w:tcPr>
          <w:p w14:paraId="7994B350" w14:textId="77777777" w:rsidR="003F1E2D" w:rsidRPr="00BA111E" w:rsidRDefault="003F1E2D" w:rsidP="005D0C34">
            <w:pPr>
              <w:rPr>
                <w:rFonts w:ascii="Arial" w:hAnsi="Arial" w:cs="Arial"/>
                <w:sz w:val="23"/>
                <w:szCs w:val="23"/>
              </w:rPr>
            </w:pPr>
          </w:p>
        </w:tc>
        <w:tc>
          <w:tcPr>
            <w:tcW w:w="288" w:type="dxa"/>
          </w:tcPr>
          <w:p w14:paraId="58AFF9B3" w14:textId="77777777" w:rsidR="003F1E2D" w:rsidRPr="00BA111E" w:rsidRDefault="003F1E2D" w:rsidP="005D0C34">
            <w:pPr>
              <w:rPr>
                <w:rFonts w:ascii="Arial" w:hAnsi="Arial" w:cs="Arial"/>
                <w:sz w:val="23"/>
                <w:szCs w:val="23"/>
              </w:rPr>
            </w:pPr>
          </w:p>
        </w:tc>
        <w:tc>
          <w:tcPr>
            <w:tcW w:w="288" w:type="dxa"/>
          </w:tcPr>
          <w:p w14:paraId="720B28C2" w14:textId="77777777" w:rsidR="003F1E2D" w:rsidRPr="00BA111E" w:rsidRDefault="003F1E2D" w:rsidP="005D0C34">
            <w:pPr>
              <w:rPr>
                <w:rFonts w:ascii="Arial" w:hAnsi="Arial" w:cs="Arial"/>
                <w:sz w:val="23"/>
                <w:szCs w:val="23"/>
              </w:rPr>
            </w:pPr>
          </w:p>
        </w:tc>
        <w:tc>
          <w:tcPr>
            <w:tcW w:w="288" w:type="dxa"/>
          </w:tcPr>
          <w:p w14:paraId="3127876C" w14:textId="77777777" w:rsidR="003F1E2D" w:rsidRPr="00BA111E" w:rsidRDefault="003F1E2D" w:rsidP="005D0C34">
            <w:pPr>
              <w:rPr>
                <w:rFonts w:ascii="Arial" w:hAnsi="Arial" w:cs="Arial"/>
                <w:sz w:val="23"/>
                <w:szCs w:val="23"/>
              </w:rPr>
            </w:pPr>
          </w:p>
        </w:tc>
        <w:tc>
          <w:tcPr>
            <w:tcW w:w="288" w:type="dxa"/>
          </w:tcPr>
          <w:p w14:paraId="54831845" w14:textId="77777777" w:rsidR="003F1E2D" w:rsidRPr="00BA111E" w:rsidRDefault="003F1E2D" w:rsidP="005D0C34">
            <w:pPr>
              <w:rPr>
                <w:rFonts w:ascii="Arial" w:hAnsi="Arial" w:cs="Arial"/>
                <w:sz w:val="23"/>
                <w:szCs w:val="23"/>
              </w:rPr>
            </w:pPr>
          </w:p>
        </w:tc>
      </w:tr>
      <w:tr w:rsidR="003F1E2D" w:rsidRPr="00BA111E" w14:paraId="68BE0879"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88"/>
        </w:trPr>
        <w:tc>
          <w:tcPr>
            <w:tcW w:w="630" w:type="dxa"/>
            <w:vMerge/>
          </w:tcPr>
          <w:p w14:paraId="6F2580AB" w14:textId="77777777" w:rsidR="003F1E2D" w:rsidRPr="00BA111E" w:rsidRDefault="003F1E2D" w:rsidP="005D0C34">
            <w:pPr>
              <w:rPr>
                <w:rFonts w:ascii="Arial" w:hAnsi="Arial" w:cs="Arial"/>
                <w:sz w:val="19"/>
                <w:szCs w:val="19"/>
              </w:rPr>
            </w:pPr>
          </w:p>
        </w:tc>
        <w:tc>
          <w:tcPr>
            <w:tcW w:w="1080" w:type="dxa"/>
            <w:vAlign w:val="center"/>
          </w:tcPr>
          <w:p w14:paraId="0CC60354"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Strength:  </w:t>
            </w:r>
          </w:p>
        </w:tc>
        <w:tc>
          <w:tcPr>
            <w:tcW w:w="2808" w:type="dxa"/>
            <w:gridSpan w:val="3"/>
            <w:vAlign w:val="center"/>
          </w:tcPr>
          <w:p w14:paraId="237A73E0" w14:textId="77777777" w:rsidR="003F1E2D" w:rsidRPr="00BA111E" w:rsidRDefault="003F1E2D" w:rsidP="005D0C34">
            <w:pPr>
              <w:rPr>
                <w:rFonts w:ascii="Arial" w:hAnsi="Arial" w:cs="Arial"/>
                <w:sz w:val="19"/>
                <w:szCs w:val="19"/>
              </w:rPr>
            </w:pPr>
          </w:p>
        </w:tc>
        <w:tc>
          <w:tcPr>
            <w:tcW w:w="792" w:type="dxa"/>
          </w:tcPr>
          <w:p w14:paraId="2BBC215B" w14:textId="77777777" w:rsidR="003F1E2D" w:rsidRPr="00011CF4" w:rsidRDefault="003F1E2D" w:rsidP="005D0C34">
            <w:pPr>
              <w:rPr>
                <w:rFonts w:ascii="Lucida Handwriting" w:hAnsi="Lucida Handwriting" w:cs="Arial"/>
                <w:sz w:val="23"/>
                <w:szCs w:val="23"/>
              </w:rPr>
            </w:pPr>
            <w:r w:rsidRPr="00011CF4">
              <w:rPr>
                <w:rFonts w:ascii="Lucida Handwriting" w:hAnsi="Lucida Handwriting" w:cs="Arial"/>
                <w:sz w:val="23"/>
                <w:szCs w:val="23"/>
              </w:rPr>
              <w:t>4 PM</w:t>
            </w:r>
          </w:p>
        </w:tc>
        <w:tc>
          <w:tcPr>
            <w:tcW w:w="306" w:type="dxa"/>
          </w:tcPr>
          <w:p w14:paraId="6B5876C0"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3BD083A9" w14:textId="77777777" w:rsidR="003F1E2D" w:rsidRPr="00BA111E" w:rsidRDefault="003F1E2D" w:rsidP="005D0C34">
            <w:pPr>
              <w:rPr>
                <w:rFonts w:ascii="Arial" w:hAnsi="Arial" w:cs="Arial"/>
                <w:sz w:val="23"/>
                <w:szCs w:val="23"/>
              </w:rPr>
            </w:pPr>
          </w:p>
        </w:tc>
        <w:tc>
          <w:tcPr>
            <w:tcW w:w="288" w:type="dxa"/>
          </w:tcPr>
          <w:p w14:paraId="4957B10D"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44302494" w14:textId="77777777" w:rsidR="003F1E2D" w:rsidRPr="00BA111E" w:rsidRDefault="003F1E2D" w:rsidP="005D0C34">
            <w:pPr>
              <w:rPr>
                <w:rFonts w:ascii="Arial" w:hAnsi="Arial" w:cs="Arial"/>
                <w:sz w:val="23"/>
                <w:szCs w:val="23"/>
              </w:rPr>
            </w:pPr>
          </w:p>
        </w:tc>
        <w:tc>
          <w:tcPr>
            <w:tcW w:w="288" w:type="dxa"/>
          </w:tcPr>
          <w:p w14:paraId="05F807FA"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1756BCDE" w14:textId="77777777" w:rsidR="003F1E2D" w:rsidRPr="00BA111E" w:rsidRDefault="003F1E2D" w:rsidP="005D0C34">
            <w:pPr>
              <w:rPr>
                <w:rFonts w:ascii="Arial" w:hAnsi="Arial" w:cs="Arial"/>
                <w:sz w:val="23"/>
                <w:szCs w:val="23"/>
              </w:rPr>
            </w:pPr>
          </w:p>
        </w:tc>
        <w:tc>
          <w:tcPr>
            <w:tcW w:w="288" w:type="dxa"/>
          </w:tcPr>
          <w:p w14:paraId="75984937"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6E3DC880" w14:textId="77777777" w:rsidR="003F1E2D" w:rsidRPr="00BA111E" w:rsidRDefault="003F1E2D" w:rsidP="005D0C34">
            <w:pPr>
              <w:rPr>
                <w:rFonts w:ascii="Arial" w:hAnsi="Arial" w:cs="Arial"/>
                <w:sz w:val="23"/>
                <w:szCs w:val="23"/>
              </w:rPr>
            </w:pPr>
          </w:p>
        </w:tc>
        <w:tc>
          <w:tcPr>
            <w:tcW w:w="288" w:type="dxa"/>
          </w:tcPr>
          <w:p w14:paraId="5341CAB7"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1E0A9DD5" w14:textId="77777777" w:rsidR="003F1E2D" w:rsidRPr="00BA111E" w:rsidRDefault="003F1E2D" w:rsidP="005D0C34">
            <w:pPr>
              <w:rPr>
                <w:rFonts w:ascii="Arial" w:hAnsi="Arial" w:cs="Arial"/>
                <w:sz w:val="23"/>
                <w:szCs w:val="23"/>
              </w:rPr>
            </w:pPr>
          </w:p>
        </w:tc>
        <w:tc>
          <w:tcPr>
            <w:tcW w:w="288" w:type="dxa"/>
          </w:tcPr>
          <w:p w14:paraId="1855B592"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2B235691" w14:textId="77777777" w:rsidR="003F1E2D" w:rsidRPr="00BA111E" w:rsidRDefault="003F1E2D" w:rsidP="005D0C34">
            <w:pPr>
              <w:rPr>
                <w:rFonts w:ascii="Arial" w:hAnsi="Arial" w:cs="Arial"/>
                <w:sz w:val="23"/>
                <w:szCs w:val="23"/>
              </w:rPr>
            </w:pPr>
          </w:p>
        </w:tc>
        <w:tc>
          <w:tcPr>
            <w:tcW w:w="288" w:type="dxa"/>
          </w:tcPr>
          <w:p w14:paraId="05BCB8D1"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340AEFFC" w14:textId="77777777" w:rsidR="003F1E2D" w:rsidRPr="00BA111E" w:rsidRDefault="003F1E2D" w:rsidP="005D0C34">
            <w:pPr>
              <w:rPr>
                <w:rFonts w:ascii="Arial" w:hAnsi="Arial" w:cs="Arial"/>
                <w:sz w:val="23"/>
                <w:szCs w:val="23"/>
              </w:rPr>
            </w:pPr>
          </w:p>
        </w:tc>
        <w:tc>
          <w:tcPr>
            <w:tcW w:w="288" w:type="dxa"/>
          </w:tcPr>
          <w:p w14:paraId="22A56A05"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3EE102A1" w14:textId="77777777" w:rsidR="003F1E2D" w:rsidRPr="00BA111E" w:rsidRDefault="003F1E2D" w:rsidP="005D0C34">
            <w:pPr>
              <w:rPr>
                <w:rFonts w:ascii="Arial" w:hAnsi="Arial" w:cs="Arial"/>
                <w:sz w:val="23"/>
                <w:szCs w:val="23"/>
              </w:rPr>
            </w:pPr>
          </w:p>
        </w:tc>
        <w:tc>
          <w:tcPr>
            <w:tcW w:w="288" w:type="dxa"/>
          </w:tcPr>
          <w:p w14:paraId="592EB8E6"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7078244C" w14:textId="77777777" w:rsidR="003F1E2D" w:rsidRPr="00BA111E" w:rsidRDefault="003F1E2D" w:rsidP="005D0C34">
            <w:pPr>
              <w:rPr>
                <w:rFonts w:ascii="Arial" w:hAnsi="Arial" w:cs="Arial"/>
                <w:sz w:val="23"/>
                <w:szCs w:val="23"/>
              </w:rPr>
            </w:pPr>
          </w:p>
        </w:tc>
        <w:tc>
          <w:tcPr>
            <w:tcW w:w="288" w:type="dxa"/>
            <w:gridSpan w:val="2"/>
          </w:tcPr>
          <w:p w14:paraId="4C156228"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gridSpan w:val="2"/>
          </w:tcPr>
          <w:p w14:paraId="6B637DC2" w14:textId="77777777" w:rsidR="003F1E2D" w:rsidRPr="00BA111E" w:rsidRDefault="003F1E2D" w:rsidP="005D0C34">
            <w:pPr>
              <w:rPr>
                <w:rFonts w:ascii="Arial" w:hAnsi="Arial" w:cs="Arial"/>
                <w:sz w:val="23"/>
                <w:szCs w:val="23"/>
              </w:rPr>
            </w:pPr>
          </w:p>
        </w:tc>
        <w:tc>
          <w:tcPr>
            <w:tcW w:w="288" w:type="dxa"/>
          </w:tcPr>
          <w:p w14:paraId="62DC6486"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3C095BFF" w14:textId="77777777" w:rsidR="003F1E2D" w:rsidRPr="00BA111E" w:rsidRDefault="003F1E2D" w:rsidP="005D0C34">
            <w:pPr>
              <w:rPr>
                <w:rFonts w:ascii="Arial" w:hAnsi="Arial" w:cs="Arial"/>
                <w:sz w:val="23"/>
                <w:szCs w:val="23"/>
              </w:rPr>
            </w:pPr>
          </w:p>
        </w:tc>
        <w:tc>
          <w:tcPr>
            <w:tcW w:w="288" w:type="dxa"/>
          </w:tcPr>
          <w:p w14:paraId="4E1B0E04"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gridSpan w:val="2"/>
          </w:tcPr>
          <w:p w14:paraId="7EF59B1F" w14:textId="77777777" w:rsidR="003F1E2D" w:rsidRPr="00BA111E" w:rsidRDefault="003F1E2D" w:rsidP="005D0C34">
            <w:pPr>
              <w:rPr>
                <w:rFonts w:ascii="Arial" w:hAnsi="Arial" w:cs="Arial"/>
                <w:sz w:val="23"/>
                <w:szCs w:val="23"/>
              </w:rPr>
            </w:pPr>
          </w:p>
        </w:tc>
        <w:tc>
          <w:tcPr>
            <w:tcW w:w="288" w:type="dxa"/>
          </w:tcPr>
          <w:p w14:paraId="2F4CF524"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366529BD" w14:textId="77777777" w:rsidR="003F1E2D" w:rsidRPr="00BA111E" w:rsidRDefault="003F1E2D" w:rsidP="005D0C34">
            <w:pPr>
              <w:rPr>
                <w:rFonts w:ascii="Arial" w:hAnsi="Arial" w:cs="Arial"/>
                <w:sz w:val="23"/>
                <w:szCs w:val="23"/>
              </w:rPr>
            </w:pPr>
          </w:p>
        </w:tc>
        <w:tc>
          <w:tcPr>
            <w:tcW w:w="288" w:type="dxa"/>
          </w:tcPr>
          <w:p w14:paraId="61FF1252"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116ECBC1" w14:textId="77777777" w:rsidR="003F1E2D" w:rsidRPr="00BA111E" w:rsidRDefault="003F1E2D" w:rsidP="005D0C34">
            <w:pPr>
              <w:rPr>
                <w:rFonts w:ascii="Arial" w:hAnsi="Arial" w:cs="Arial"/>
                <w:sz w:val="23"/>
                <w:szCs w:val="23"/>
              </w:rPr>
            </w:pPr>
          </w:p>
        </w:tc>
        <w:tc>
          <w:tcPr>
            <w:tcW w:w="288" w:type="dxa"/>
          </w:tcPr>
          <w:p w14:paraId="628B572B"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c>
          <w:tcPr>
            <w:tcW w:w="288" w:type="dxa"/>
          </w:tcPr>
          <w:p w14:paraId="169C0555" w14:textId="77777777" w:rsidR="003F1E2D" w:rsidRPr="00BA111E" w:rsidRDefault="003F1E2D" w:rsidP="005D0C34">
            <w:pPr>
              <w:rPr>
                <w:rFonts w:ascii="Arial" w:hAnsi="Arial" w:cs="Arial"/>
                <w:sz w:val="23"/>
                <w:szCs w:val="23"/>
              </w:rPr>
            </w:pPr>
          </w:p>
        </w:tc>
        <w:tc>
          <w:tcPr>
            <w:tcW w:w="288" w:type="dxa"/>
          </w:tcPr>
          <w:p w14:paraId="7A855941" w14:textId="77777777" w:rsidR="003F1E2D" w:rsidRPr="00BA111E" w:rsidRDefault="003F1E2D" w:rsidP="005D0C34">
            <w:pPr>
              <w:rPr>
                <w:rFonts w:ascii="Arial" w:hAnsi="Arial" w:cs="Arial"/>
                <w:sz w:val="23"/>
                <w:szCs w:val="23"/>
              </w:rPr>
            </w:pPr>
            <w:r w:rsidRPr="00BA111E">
              <w:rPr>
                <w:rFonts w:ascii="Arial" w:hAnsi="Arial" w:cs="Arial"/>
                <w:sz w:val="23"/>
                <w:szCs w:val="23"/>
              </w:rPr>
              <w:t>X</w:t>
            </w:r>
          </w:p>
        </w:tc>
      </w:tr>
      <w:tr w:rsidR="003F1E2D" w:rsidRPr="00BA111E" w14:paraId="05B68B08"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88"/>
        </w:trPr>
        <w:tc>
          <w:tcPr>
            <w:tcW w:w="630" w:type="dxa"/>
            <w:vMerge w:val="restart"/>
            <w:vAlign w:val="center"/>
          </w:tcPr>
          <w:p w14:paraId="5D57FF85" w14:textId="77777777" w:rsidR="003F1E2D" w:rsidRPr="00BA111E" w:rsidRDefault="003F1E2D" w:rsidP="005D0C34">
            <w:pPr>
              <w:rPr>
                <w:rFonts w:ascii="Arial" w:hAnsi="Arial" w:cs="Arial"/>
                <w:sz w:val="19"/>
                <w:szCs w:val="19"/>
              </w:rPr>
            </w:pPr>
            <w:r w:rsidRPr="00BA111E">
              <w:rPr>
                <w:rFonts w:ascii="Arial" w:hAnsi="Arial" w:cs="Arial"/>
                <w:sz w:val="19"/>
                <w:szCs w:val="19"/>
              </w:rPr>
              <w:t>Stop:</w:t>
            </w:r>
          </w:p>
        </w:tc>
        <w:tc>
          <w:tcPr>
            <w:tcW w:w="1080" w:type="dxa"/>
            <w:vAlign w:val="center"/>
          </w:tcPr>
          <w:p w14:paraId="13F26AEF"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Amount: </w:t>
            </w:r>
          </w:p>
        </w:tc>
        <w:tc>
          <w:tcPr>
            <w:tcW w:w="1170" w:type="dxa"/>
            <w:vAlign w:val="center"/>
          </w:tcPr>
          <w:p w14:paraId="55FD0F97" w14:textId="77777777" w:rsidR="003F1E2D" w:rsidRPr="00BA111E" w:rsidRDefault="003F1E2D" w:rsidP="005D0C34">
            <w:pPr>
              <w:rPr>
                <w:rFonts w:ascii="Arial" w:hAnsi="Arial" w:cs="Arial"/>
                <w:sz w:val="19"/>
                <w:szCs w:val="19"/>
              </w:rPr>
            </w:pPr>
          </w:p>
        </w:tc>
        <w:tc>
          <w:tcPr>
            <w:tcW w:w="1638" w:type="dxa"/>
            <w:gridSpan w:val="2"/>
          </w:tcPr>
          <w:p w14:paraId="684BF99B" w14:textId="77777777" w:rsidR="003F1E2D" w:rsidRPr="00BA111E" w:rsidRDefault="003F1E2D" w:rsidP="005D0C34">
            <w:pPr>
              <w:rPr>
                <w:rFonts w:ascii="Arial" w:hAnsi="Arial" w:cs="Arial"/>
                <w:sz w:val="19"/>
                <w:szCs w:val="19"/>
              </w:rPr>
            </w:pPr>
            <w:r w:rsidRPr="00BA111E">
              <w:rPr>
                <w:rFonts w:ascii="Arial" w:hAnsi="Arial" w:cs="Arial"/>
                <w:sz w:val="19"/>
                <w:szCs w:val="19"/>
              </w:rPr>
              <w:t xml:space="preserve"> Dose:</w:t>
            </w:r>
          </w:p>
        </w:tc>
        <w:tc>
          <w:tcPr>
            <w:tcW w:w="792" w:type="dxa"/>
          </w:tcPr>
          <w:p w14:paraId="45B3A2C6" w14:textId="77777777" w:rsidR="003F1E2D" w:rsidRPr="00011CF4" w:rsidRDefault="003F1E2D" w:rsidP="005D0C34">
            <w:pPr>
              <w:rPr>
                <w:rFonts w:ascii="Lucida Handwriting" w:hAnsi="Lucida Handwriting" w:cs="Arial"/>
                <w:sz w:val="15"/>
                <w:szCs w:val="15"/>
              </w:rPr>
            </w:pPr>
            <w:r w:rsidRPr="00011CF4">
              <w:rPr>
                <w:rFonts w:ascii="Lucida Handwriting" w:hAnsi="Lucida Handwriting" w:cs="Arial"/>
                <w:sz w:val="15"/>
                <w:szCs w:val="15"/>
              </w:rPr>
              <w:t>2</w:t>
            </w:r>
            <w:r w:rsidRPr="00011CF4">
              <w:rPr>
                <w:rFonts w:ascii="Lucida Handwriting" w:hAnsi="Lucida Handwriting" w:cs="Arial"/>
                <w:sz w:val="15"/>
                <w:szCs w:val="15"/>
                <w:vertAlign w:val="superscript"/>
              </w:rPr>
              <w:t>nd</w:t>
            </w:r>
            <w:r w:rsidRPr="00011CF4">
              <w:rPr>
                <w:rFonts w:ascii="Lucida Handwriting" w:hAnsi="Lucida Handwriting" w:cs="Arial"/>
                <w:sz w:val="15"/>
                <w:szCs w:val="15"/>
              </w:rPr>
              <w:t xml:space="preserve"> check</w:t>
            </w:r>
          </w:p>
        </w:tc>
        <w:tc>
          <w:tcPr>
            <w:tcW w:w="306" w:type="dxa"/>
          </w:tcPr>
          <w:p w14:paraId="17785C40" w14:textId="77777777" w:rsidR="003F1E2D" w:rsidRPr="00BA111E" w:rsidRDefault="003F1E2D" w:rsidP="005D0C34">
            <w:pPr>
              <w:rPr>
                <w:rFonts w:ascii="Arial" w:hAnsi="Arial" w:cs="Arial"/>
                <w:sz w:val="23"/>
                <w:szCs w:val="23"/>
              </w:rPr>
            </w:pPr>
          </w:p>
        </w:tc>
        <w:tc>
          <w:tcPr>
            <w:tcW w:w="288" w:type="dxa"/>
          </w:tcPr>
          <w:p w14:paraId="7F77C050" w14:textId="77777777" w:rsidR="003F1E2D" w:rsidRPr="00BA111E" w:rsidRDefault="003F1E2D" w:rsidP="005D0C34">
            <w:pPr>
              <w:rPr>
                <w:rFonts w:ascii="Arial" w:hAnsi="Arial" w:cs="Arial"/>
                <w:sz w:val="23"/>
                <w:szCs w:val="23"/>
              </w:rPr>
            </w:pPr>
          </w:p>
        </w:tc>
        <w:tc>
          <w:tcPr>
            <w:tcW w:w="288" w:type="dxa"/>
          </w:tcPr>
          <w:p w14:paraId="3019BEB1" w14:textId="77777777" w:rsidR="003F1E2D" w:rsidRPr="00BA111E" w:rsidRDefault="003F1E2D" w:rsidP="005D0C34">
            <w:pPr>
              <w:rPr>
                <w:rFonts w:ascii="Arial" w:hAnsi="Arial" w:cs="Arial"/>
                <w:sz w:val="23"/>
                <w:szCs w:val="23"/>
              </w:rPr>
            </w:pPr>
          </w:p>
        </w:tc>
        <w:tc>
          <w:tcPr>
            <w:tcW w:w="288" w:type="dxa"/>
          </w:tcPr>
          <w:p w14:paraId="66B54911" w14:textId="77777777" w:rsidR="003F1E2D" w:rsidRPr="00BA111E" w:rsidRDefault="003F1E2D" w:rsidP="005D0C34">
            <w:pPr>
              <w:rPr>
                <w:rFonts w:ascii="Arial" w:hAnsi="Arial" w:cs="Arial"/>
                <w:sz w:val="23"/>
                <w:szCs w:val="23"/>
              </w:rPr>
            </w:pPr>
          </w:p>
        </w:tc>
        <w:tc>
          <w:tcPr>
            <w:tcW w:w="288" w:type="dxa"/>
          </w:tcPr>
          <w:p w14:paraId="53C0F6ED" w14:textId="77777777" w:rsidR="003F1E2D" w:rsidRPr="00BA111E" w:rsidRDefault="003F1E2D" w:rsidP="005D0C34">
            <w:pPr>
              <w:rPr>
                <w:rFonts w:ascii="Arial" w:hAnsi="Arial" w:cs="Arial"/>
                <w:sz w:val="23"/>
                <w:szCs w:val="23"/>
              </w:rPr>
            </w:pPr>
          </w:p>
        </w:tc>
        <w:tc>
          <w:tcPr>
            <w:tcW w:w="288" w:type="dxa"/>
          </w:tcPr>
          <w:p w14:paraId="2CCDD590" w14:textId="77777777" w:rsidR="003F1E2D" w:rsidRPr="00BA111E" w:rsidRDefault="003F1E2D" w:rsidP="005D0C34">
            <w:pPr>
              <w:rPr>
                <w:rFonts w:ascii="Arial" w:hAnsi="Arial" w:cs="Arial"/>
                <w:sz w:val="23"/>
                <w:szCs w:val="23"/>
              </w:rPr>
            </w:pPr>
          </w:p>
        </w:tc>
        <w:tc>
          <w:tcPr>
            <w:tcW w:w="288" w:type="dxa"/>
          </w:tcPr>
          <w:p w14:paraId="6F86CBA1" w14:textId="77777777" w:rsidR="003F1E2D" w:rsidRPr="00BA111E" w:rsidRDefault="003F1E2D" w:rsidP="005D0C34">
            <w:pPr>
              <w:rPr>
                <w:rFonts w:ascii="Arial" w:hAnsi="Arial" w:cs="Arial"/>
                <w:sz w:val="23"/>
                <w:szCs w:val="23"/>
              </w:rPr>
            </w:pPr>
          </w:p>
        </w:tc>
        <w:tc>
          <w:tcPr>
            <w:tcW w:w="288" w:type="dxa"/>
          </w:tcPr>
          <w:p w14:paraId="213EC2EC" w14:textId="77777777" w:rsidR="003F1E2D" w:rsidRPr="00BA111E" w:rsidRDefault="003F1E2D" w:rsidP="005D0C34">
            <w:pPr>
              <w:rPr>
                <w:rFonts w:ascii="Arial" w:hAnsi="Arial" w:cs="Arial"/>
                <w:sz w:val="23"/>
                <w:szCs w:val="23"/>
              </w:rPr>
            </w:pPr>
          </w:p>
        </w:tc>
        <w:tc>
          <w:tcPr>
            <w:tcW w:w="288" w:type="dxa"/>
          </w:tcPr>
          <w:p w14:paraId="7FC88CB5" w14:textId="77777777" w:rsidR="003F1E2D" w:rsidRPr="00BA111E" w:rsidRDefault="003F1E2D" w:rsidP="005D0C34">
            <w:pPr>
              <w:rPr>
                <w:rFonts w:ascii="Arial" w:hAnsi="Arial" w:cs="Arial"/>
                <w:sz w:val="23"/>
                <w:szCs w:val="23"/>
              </w:rPr>
            </w:pPr>
          </w:p>
        </w:tc>
        <w:tc>
          <w:tcPr>
            <w:tcW w:w="288" w:type="dxa"/>
          </w:tcPr>
          <w:p w14:paraId="4BCAE5B4" w14:textId="77777777" w:rsidR="003F1E2D" w:rsidRPr="00BA111E" w:rsidRDefault="003F1E2D" w:rsidP="005D0C34">
            <w:pPr>
              <w:rPr>
                <w:rFonts w:ascii="Arial" w:hAnsi="Arial" w:cs="Arial"/>
                <w:sz w:val="23"/>
                <w:szCs w:val="23"/>
              </w:rPr>
            </w:pPr>
          </w:p>
        </w:tc>
        <w:tc>
          <w:tcPr>
            <w:tcW w:w="288" w:type="dxa"/>
          </w:tcPr>
          <w:p w14:paraId="41DAFE3C" w14:textId="77777777" w:rsidR="003F1E2D" w:rsidRPr="00BA111E" w:rsidRDefault="003F1E2D" w:rsidP="005D0C34">
            <w:pPr>
              <w:rPr>
                <w:rFonts w:ascii="Arial" w:hAnsi="Arial" w:cs="Arial"/>
                <w:sz w:val="23"/>
                <w:szCs w:val="23"/>
              </w:rPr>
            </w:pPr>
          </w:p>
        </w:tc>
        <w:tc>
          <w:tcPr>
            <w:tcW w:w="288" w:type="dxa"/>
          </w:tcPr>
          <w:p w14:paraId="09582775" w14:textId="77777777" w:rsidR="003F1E2D" w:rsidRPr="00BA111E" w:rsidRDefault="003F1E2D" w:rsidP="005D0C34">
            <w:pPr>
              <w:rPr>
                <w:rFonts w:ascii="Arial" w:hAnsi="Arial" w:cs="Arial"/>
                <w:sz w:val="23"/>
                <w:szCs w:val="23"/>
              </w:rPr>
            </w:pPr>
          </w:p>
        </w:tc>
        <w:tc>
          <w:tcPr>
            <w:tcW w:w="288" w:type="dxa"/>
          </w:tcPr>
          <w:p w14:paraId="15EE56F3" w14:textId="77777777" w:rsidR="003F1E2D" w:rsidRPr="00BA111E" w:rsidRDefault="003F1E2D" w:rsidP="005D0C34">
            <w:pPr>
              <w:rPr>
                <w:rFonts w:ascii="Arial" w:hAnsi="Arial" w:cs="Arial"/>
                <w:sz w:val="23"/>
                <w:szCs w:val="23"/>
              </w:rPr>
            </w:pPr>
          </w:p>
        </w:tc>
        <w:tc>
          <w:tcPr>
            <w:tcW w:w="288" w:type="dxa"/>
          </w:tcPr>
          <w:p w14:paraId="738A5887" w14:textId="77777777" w:rsidR="003F1E2D" w:rsidRPr="00BA111E" w:rsidRDefault="003F1E2D" w:rsidP="005D0C34">
            <w:pPr>
              <w:rPr>
                <w:rFonts w:ascii="Arial" w:hAnsi="Arial" w:cs="Arial"/>
                <w:sz w:val="23"/>
                <w:szCs w:val="23"/>
              </w:rPr>
            </w:pPr>
          </w:p>
        </w:tc>
        <w:tc>
          <w:tcPr>
            <w:tcW w:w="288" w:type="dxa"/>
          </w:tcPr>
          <w:p w14:paraId="1D733259" w14:textId="77777777" w:rsidR="003F1E2D" w:rsidRPr="00BA111E" w:rsidRDefault="003F1E2D" w:rsidP="005D0C34">
            <w:pPr>
              <w:rPr>
                <w:rFonts w:ascii="Arial" w:hAnsi="Arial" w:cs="Arial"/>
                <w:sz w:val="23"/>
                <w:szCs w:val="23"/>
              </w:rPr>
            </w:pPr>
          </w:p>
        </w:tc>
        <w:tc>
          <w:tcPr>
            <w:tcW w:w="288" w:type="dxa"/>
          </w:tcPr>
          <w:p w14:paraId="675F4B2F" w14:textId="77777777" w:rsidR="003F1E2D" w:rsidRPr="00BA111E" w:rsidRDefault="003F1E2D" w:rsidP="005D0C34">
            <w:pPr>
              <w:rPr>
                <w:rFonts w:ascii="Arial" w:hAnsi="Arial" w:cs="Arial"/>
                <w:sz w:val="23"/>
                <w:szCs w:val="23"/>
              </w:rPr>
            </w:pPr>
          </w:p>
        </w:tc>
        <w:tc>
          <w:tcPr>
            <w:tcW w:w="288" w:type="dxa"/>
          </w:tcPr>
          <w:p w14:paraId="4DD43585" w14:textId="77777777" w:rsidR="003F1E2D" w:rsidRPr="00BA111E" w:rsidRDefault="003F1E2D" w:rsidP="005D0C34">
            <w:pPr>
              <w:rPr>
                <w:rFonts w:ascii="Arial" w:hAnsi="Arial" w:cs="Arial"/>
                <w:sz w:val="23"/>
                <w:szCs w:val="23"/>
              </w:rPr>
            </w:pPr>
          </w:p>
        </w:tc>
        <w:tc>
          <w:tcPr>
            <w:tcW w:w="288" w:type="dxa"/>
          </w:tcPr>
          <w:p w14:paraId="61161B49" w14:textId="77777777" w:rsidR="003F1E2D" w:rsidRPr="00BA111E" w:rsidRDefault="003F1E2D" w:rsidP="005D0C34">
            <w:pPr>
              <w:rPr>
                <w:rFonts w:ascii="Arial" w:hAnsi="Arial" w:cs="Arial"/>
                <w:sz w:val="23"/>
                <w:szCs w:val="23"/>
              </w:rPr>
            </w:pPr>
          </w:p>
        </w:tc>
        <w:tc>
          <w:tcPr>
            <w:tcW w:w="288" w:type="dxa"/>
            <w:gridSpan w:val="2"/>
          </w:tcPr>
          <w:p w14:paraId="2821B5E8" w14:textId="77777777" w:rsidR="003F1E2D" w:rsidRPr="00BA111E" w:rsidRDefault="003F1E2D" w:rsidP="005D0C34">
            <w:pPr>
              <w:rPr>
                <w:rFonts w:ascii="Arial" w:hAnsi="Arial" w:cs="Arial"/>
                <w:sz w:val="23"/>
                <w:szCs w:val="23"/>
              </w:rPr>
            </w:pPr>
          </w:p>
        </w:tc>
        <w:tc>
          <w:tcPr>
            <w:tcW w:w="288" w:type="dxa"/>
            <w:gridSpan w:val="2"/>
          </w:tcPr>
          <w:p w14:paraId="304C5ED2" w14:textId="77777777" w:rsidR="003F1E2D" w:rsidRPr="00BA111E" w:rsidRDefault="003F1E2D" w:rsidP="005D0C34">
            <w:pPr>
              <w:rPr>
                <w:rFonts w:ascii="Arial" w:hAnsi="Arial" w:cs="Arial"/>
                <w:sz w:val="23"/>
                <w:szCs w:val="23"/>
              </w:rPr>
            </w:pPr>
          </w:p>
        </w:tc>
        <w:tc>
          <w:tcPr>
            <w:tcW w:w="288" w:type="dxa"/>
          </w:tcPr>
          <w:p w14:paraId="7CDE7A73" w14:textId="77777777" w:rsidR="003F1E2D" w:rsidRPr="00BA111E" w:rsidRDefault="003F1E2D" w:rsidP="005D0C34">
            <w:pPr>
              <w:rPr>
                <w:rFonts w:ascii="Arial" w:hAnsi="Arial" w:cs="Arial"/>
                <w:sz w:val="23"/>
                <w:szCs w:val="23"/>
              </w:rPr>
            </w:pPr>
          </w:p>
        </w:tc>
        <w:tc>
          <w:tcPr>
            <w:tcW w:w="288" w:type="dxa"/>
          </w:tcPr>
          <w:p w14:paraId="7E0C77A6" w14:textId="77777777" w:rsidR="003F1E2D" w:rsidRPr="00BA111E" w:rsidRDefault="003F1E2D" w:rsidP="005D0C34">
            <w:pPr>
              <w:rPr>
                <w:rFonts w:ascii="Arial" w:hAnsi="Arial" w:cs="Arial"/>
                <w:sz w:val="23"/>
                <w:szCs w:val="23"/>
              </w:rPr>
            </w:pPr>
          </w:p>
        </w:tc>
        <w:tc>
          <w:tcPr>
            <w:tcW w:w="288" w:type="dxa"/>
          </w:tcPr>
          <w:p w14:paraId="3F570E78" w14:textId="77777777" w:rsidR="003F1E2D" w:rsidRPr="00BA111E" w:rsidRDefault="003F1E2D" w:rsidP="005D0C34">
            <w:pPr>
              <w:rPr>
                <w:rFonts w:ascii="Arial" w:hAnsi="Arial" w:cs="Arial"/>
                <w:sz w:val="23"/>
                <w:szCs w:val="23"/>
              </w:rPr>
            </w:pPr>
          </w:p>
        </w:tc>
        <w:tc>
          <w:tcPr>
            <w:tcW w:w="288" w:type="dxa"/>
            <w:gridSpan w:val="2"/>
          </w:tcPr>
          <w:p w14:paraId="09D2F27B" w14:textId="77777777" w:rsidR="003F1E2D" w:rsidRPr="00BA111E" w:rsidRDefault="003F1E2D" w:rsidP="005D0C34">
            <w:pPr>
              <w:rPr>
                <w:rFonts w:ascii="Arial" w:hAnsi="Arial" w:cs="Arial"/>
                <w:sz w:val="23"/>
                <w:szCs w:val="23"/>
              </w:rPr>
            </w:pPr>
          </w:p>
        </w:tc>
        <w:tc>
          <w:tcPr>
            <w:tcW w:w="288" w:type="dxa"/>
          </w:tcPr>
          <w:p w14:paraId="7CAD06D6" w14:textId="77777777" w:rsidR="003F1E2D" w:rsidRPr="00BA111E" w:rsidRDefault="003F1E2D" w:rsidP="005D0C34">
            <w:pPr>
              <w:rPr>
                <w:rFonts w:ascii="Arial" w:hAnsi="Arial" w:cs="Arial"/>
                <w:sz w:val="23"/>
                <w:szCs w:val="23"/>
              </w:rPr>
            </w:pPr>
          </w:p>
        </w:tc>
        <w:tc>
          <w:tcPr>
            <w:tcW w:w="288" w:type="dxa"/>
          </w:tcPr>
          <w:p w14:paraId="14EC3BC0" w14:textId="77777777" w:rsidR="003F1E2D" w:rsidRPr="00BA111E" w:rsidRDefault="003F1E2D" w:rsidP="005D0C34">
            <w:pPr>
              <w:rPr>
                <w:rFonts w:ascii="Arial" w:hAnsi="Arial" w:cs="Arial"/>
                <w:sz w:val="23"/>
                <w:szCs w:val="23"/>
              </w:rPr>
            </w:pPr>
          </w:p>
        </w:tc>
        <w:tc>
          <w:tcPr>
            <w:tcW w:w="288" w:type="dxa"/>
          </w:tcPr>
          <w:p w14:paraId="45BCFFE7" w14:textId="77777777" w:rsidR="003F1E2D" w:rsidRPr="00BA111E" w:rsidRDefault="003F1E2D" w:rsidP="005D0C34">
            <w:pPr>
              <w:rPr>
                <w:rFonts w:ascii="Arial" w:hAnsi="Arial" w:cs="Arial"/>
                <w:sz w:val="23"/>
                <w:szCs w:val="23"/>
              </w:rPr>
            </w:pPr>
          </w:p>
        </w:tc>
        <w:tc>
          <w:tcPr>
            <w:tcW w:w="288" w:type="dxa"/>
          </w:tcPr>
          <w:p w14:paraId="7EB221DF" w14:textId="77777777" w:rsidR="003F1E2D" w:rsidRPr="00BA111E" w:rsidRDefault="003F1E2D" w:rsidP="005D0C34">
            <w:pPr>
              <w:rPr>
                <w:rFonts w:ascii="Arial" w:hAnsi="Arial" w:cs="Arial"/>
                <w:sz w:val="23"/>
                <w:szCs w:val="23"/>
              </w:rPr>
            </w:pPr>
          </w:p>
        </w:tc>
        <w:tc>
          <w:tcPr>
            <w:tcW w:w="288" w:type="dxa"/>
          </w:tcPr>
          <w:p w14:paraId="12CA69DE" w14:textId="77777777" w:rsidR="003F1E2D" w:rsidRPr="00BA111E" w:rsidRDefault="003F1E2D" w:rsidP="005D0C34">
            <w:pPr>
              <w:rPr>
                <w:rFonts w:ascii="Arial" w:hAnsi="Arial" w:cs="Arial"/>
                <w:sz w:val="23"/>
                <w:szCs w:val="23"/>
              </w:rPr>
            </w:pPr>
          </w:p>
        </w:tc>
        <w:tc>
          <w:tcPr>
            <w:tcW w:w="288" w:type="dxa"/>
          </w:tcPr>
          <w:p w14:paraId="7A4C14E1" w14:textId="77777777" w:rsidR="003F1E2D" w:rsidRPr="00BA111E" w:rsidRDefault="003F1E2D" w:rsidP="005D0C34">
            <w:pPr>
              <w:rPr>
                <w:rFonts w:ascii="Arial" w:hAnsi="Arial" w:cs="Arial"/>
                <w:sz w:val="23"/>
                <w:szCs w:val="23"/>
              </w:rPr>
            </w:pPr>
          </w:p>
        </w:tc>
        <w:tc>
          <w:tcPr>
            <w:tcW w:w="288" w:type="dxa"/>
          </w:tcPr>
          <w:p w14:paraId="53C9F486" w14:textId="77777777" w:rsidR="003F1E2D" w:rsidRPr="00BA111E" w:rsidRDefault="003F1E2D" w:rsidP="005D0C34">
            <w:pPr>
              <w:rPr>
                <w:rFonts w:ascii="Arial" w:hAnsi="Arial" w:cs="Arial"/>
                <w:sz w:val="23"/>
                <w:szCs w:val="23"/>
              </w:rPr>
            </w:pPr>
          </w:p>
        </w:tc>
      </w:tr>
      <w:tr w:rsidR="003F1E2D" w:rsidRPr="00BA111E" w14:paraId="6681B101" w14:textId="77777777" w:rsidTr="00FE6A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432"/>
        </w:trPr>
        <w:tc>
          <w:tcPr>
            <w:tcW w:w="630" w:type="dxa"/>
            <w:vMerge/>
          </w:tcPr>
          <w:p w14:paraId="470056EC" w14:textId="77777777" w:rsidR="003F1E2D" w:rsidRPr="00BA111E" w:rsidRDefault="003F1E2D" w:rsidP="005D0C34">
            <w:pPr>
              <w:rPr>
                <w:rFonts w:ascii="Arial" w:hAnsi="Arial" w:cs="Arial"/>
                <w:sz w:val="23"/>
                <w:szCs w:val="23"/>
              </w:rPr>
            </w:pPr>
          </w:p>
        </w:tc>
        <w:tc>
          <w:tcPr>
            <w:tcW w:w="1080" w:type="dxa"/>
            <w:vAlign w:val="center"/>
          </w:tcPr>
          <w:p w14:paraId="73136B3B" w14:textId="77777777" w:rsidR="003F1E2D" w:rsidRPr="00BA111E" w:rsidRDefault="003F1E2D" w:rsidP="005D0C34">
            <w:pPr>
              <w:rPr>
                <w:rFonts w:ascii="Arial" w:hAnsi="Arial" w:cs="Arial"/>
                <w:bCs/>
                <w:sz w:val="23"/>
                <w:szCs w:val="23"/>
              </w:rPr>
            </w:pPr>
            <w:r w:rsidRPr="00BA111E">
              <w:rPr>
                <w:rFonts w:ascii="Arial" w:hAnsi="Arial" w:cs="Arial"/>
                <w:sz w:val="19"/>
                <w:szCs w:val="19"/>
              </w:rPr>
              <w:t>Frequency</w:t>
            </w:r>
            <w:r w:rsidR="0065165D">
              <w:rPr>
                <w:rFonts w:ascii="Arial" w:hAnsi="Arial" w:cs="Arial"/>
                <w:sz w:val="19"/>
                <w:szCs w:val="19"/>
              </w:rPr>
              <w:t>:</w:t>
            </w:r>
          </w:p>
        </w:tc>
        <w:tc>
          <w:tcPr>
            <w:tcW w:w="2808" w:type="dxa"/>
            <w:gridSpan w:val="3"/>
            <w:vAlign w:val="center"/>
          </w:tcPr>
          <w:p w14:paraId="4B05ABEC" w14:textId="77777777" w:rsidR="003F1E2D" w:rsidRPr="00011CF4" w:rsidRDefault="003F1E2D" w:rsidP="005D0C34">
            <w:pPr>
              <w:rPr>
                <w:rFonts w:ascii="Lucida Handwriting" w:hAnsi="Lucida Handwriting" w:cs="Arial"/>
                <w:bCs/>
                <w:sz w:val="23"/>
                <w:szCs w:val="23"/>
              </w:rPr>
            </w:pPr>
            <w:r w:rsidRPr="00011CF4">
              <w:rPr>
                <w:rFonts w:ascii="Lucida Handwriting" w:hAnsi="Lucida Handwriting" w:cs="Arial"/>
                <w:bCs/>
                <w:sz w:val="23"/>
                <w:szCs w:val="23"/>
              </w:rPr>
              <w:t>Every other Evening</w:t>
            </w:r>
          </w:p>
        </w:tc>
        <w:tc>
          <w:tcPr>
            <w:tcW w:w="6462" w:type="dxa"/>
            <w:gridSpan w:val="22"/>
            <w:vMerge w:val="restart"/>
            <w:tcBorders>
              <w:top w:val="single" w:sz="4" w:space="0" w:color="auto"/>
              <w:right w:val="nil"/>
            </w:tcBorders>
          </w:tcPr>
          <w:p w14:paraId="33A14F62" w14:textId="77777777" w:rsidR="003F1E2D" w:rsidRPr="00011CF4" w:rsidRDefault="003F1E2D" w:rsidP="005D0C34">
            <w:pPr>
              <w:rPr>
                <w:rFonts w:ascii="Lucida Handwriting" w:hAnsi="Lucida Handwriting" w:cs="Arial"/>
                <w:sz w:val="19"/>
                <w:szCs w:val="19"/>
              </w:rPr>
            </w:pPr>
            <w:r w:rsidRPr="00BA111E">
              <w:rPr>
                <w:rFonts w:ascii="Arial" w:hAnsi="Arial" w:cs="Arial"/>
                <w:sz w:val="19"/>
                <w:szCs w:val="19"/>
                <w:u w:val="single"/>
              </w:rPr>
              <w:t>Special Instructions/Precautions:</w:t>
            </w:r>
            <w:r w:rsidRPr="00BA111E">
              <w:rPr>
                <w:rFonts w:ascii="Kristen ITC" w:hAnsi="Kristen ITC" w:cs="Arial"/>
                <w:sz w:val="19"/>
                <w:szCs w:val="19"/>
              </w:rPr>
              <w:t xml:space="preserve">   </w:t>
            </w:r>
            <w:r w:rsidRPr="00011CF4">
              <w:rPr>
                <w:rFonts w:ascii="Lucida Handwriting" w:hAnsi="Lucida Handwriting" w:cs="Arial"/>
                <w:sz w:val="19"/>
                <w:szCs w:val="19"/>
              </w:rPr>
              <w:t>Watch for bleeding</w:t>
            </w:r>
          </w:p>
          <w:p w14:paraId="4E6F237D" w14:textId="77777777" w:rsidR="003F1E2D" w:rsidRPr="00BA111E" w:rsidRDefault="003F1E2D" w:rsidP="005D0C34">
            <w:pPr>
              <w:rPr>
                <w:rFonts w:ascii="Kristen ITC" w:hAnsi="Kristen ITC" w:cs="Arial"/>
                <w:b/>
                <w:sz w:val="19"/>
                <w:szCs w:val="19"/>
              </w:rPr>
            </w:pPr>
            <w:r w:rsidRPr="00011CF4">
              <w:rPr>
                <w:rFonts w:ascii="Lucida Handwriting" w:hAnsi="Lucida Handwriting" w:cs="Arial"/>
                <w:sz w:val="19"/>
                <w:szCs w:val="19"/>
              </w:rPr>
              <w:t xml:space="preserve">Alternate dose with Coumadin </w:t>
            </w:r>
            <w:r w:rsidRPr="00550123">
              <w:rPr>
                <w:rFonts w:ascii="Calibri" w:hAnsi="Calibri" w:cs="Arial"/>
                <w:sz w:val="19"/>
                <w:szCs w:val="19"/>
              </w:rPr>
              <w:t>_____</w:t>
            </w:r>
            <w:r w:rsidRPr="00011CF4">
              <w:rPr>
                <w:rFonts w:ascii="Lucida Handwriting" w:hAnsi="Lucida Handwriting" w:cs="Arial"/>
                <w:sz w:val="19"/>
                <w:szCs w:val="19"/>
              </w:rPr>
              <w:t>mg</w:t>
            </w:r>
            <w:r w:rsidR="00FE6AA1" w:rsidRPr="00011CF4">
              <w:rPr>
                <w:rFonts w:ascii="Lucida Handwriting" w:hAnsi="Lucida Handwriting" w:cs="Arial"/>
                <w:sz w:val="19"/>
                <w:szCs w:val="19"/>
              </w:rPr>
              <w:t xml:space="preserve">  </w:t>
            </w:r>
            <w:r w:rsidRPr="00011CF4">
              <w:rPr>
                <w:rFonts w:ascii="Lucida Handwriting" w:hAnsi="Lucida Handwriting" w:cs="Arial"/>
                <w:sz w:val="19"/>
                <w:szCs w:val="19"/>
              </w:rPr>
              <w:t>on</w:t>
            </w:r>
            <w:r w:rsidRPr="00550123">
              <w:rPr>
                <w:rFonts w:ascii="Calibri" w:hAnsi="Calibri" w:cs="Arial"/>
                <w:sz w:val="19"/>
                <w:szCs w:val="19"/>
              </w:rPr>
              <w:t>_________</w:t>
            </w:r>
            <w:r w:rsidR="00FE6AA1" w:rsidRPr="00550123">
              <w:rPr>
                <w:rFonts w:ascii="Calibri" w:hAnsi="Calibri" w:cs="Arial"/>
                <w:sz w:val="19"/>
                <w:szCs w:val="19"/>
              </w:rPr>
              <w:t>_______</w:t>
            </w:r>
          </w:p>
        </w:tc>
        <w:tc>
          <w:tcPr>
            <w:tcW w:w="3276" w:type="dxa"/>
            <w:gridSpan w:val="13"/>
            <w:vMerge w:val="restart"/>
            <w:tcBorders>
              <w:top w:val="single" w:sz="4" w:space="0" w:color="auto"/>
              <w:left w:val="single" w:sz="4" w:space="0" w:color="auto"/>
              <w:right w:val="single" w:sz="4" w:space="0" w:color="auto"/>
            </w:tcBorders>
          </w:tcPr>
          <w:p w14:paraId="18B157CA" w14:textId="77777777" w:rsidR="003F1E2D" w:rsidRPr="00BA111E" w:rsidRDefault="003F1E2D" w:rsidP="005D0C34">
            <w:pPr>
              <w:rPr>
                <w:rFonts w:ascii="Arial" w:hAnsi="Arial" w:cs="Arial"/>
                <w:sz w:val="19"/>
                <w:szCs w:val="19"/>
              </w:rPr>
            </w:pPr>
            <w:r w:rsidRPr="00BA111E">
              <w:rPr>
                <w:rFonts w:ascii="Arial" w:hAnsi="Arial" w:cs="Arial"/>
                <w:sz w:val="19"/>
                <w:szCs w:val="19"/>
                <w:u w:val="single"/>
              </w:rPr>
              <w:t>Reason</w:t>
            </w:r>
            <w:r w:rsidRPr="00BA111E">
              <w:rPr>
                <w:rFonts w:ascii="Arial" w:hAnsi="Arial" w:cs="Arial"/>
                <w:sz w:val="19"/>
                <w:szCs w:val="19"/>
              </w:rPr>
              <w:t xml:space="preserve">: </w:t>
            </w:r>
            <w:r w:rsidRPr="00011CF4">
              <w:rPr>
                <w:rFonts w:ascii="Lucida Handwriting" w:hAnsi="Lucida Handwriting" w:cs="Arial"/>
                <w:sz w:val="19"/>
                <w:szCs w:val="19"/>
              </w:rPr>
              <w:t>Prevents blood clots from forming or growing larger</w:t>
            </w:r>
          </w:p>
        </w:tc>
      </w:tr>
      <w:tr w:rsidR="003F1E2D" w:rsidRPr="00BA111E" w14:paraId="1E7134D1" w14:textId="77777777" w:rsidTr="00FE6A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144"/>
        </w:trPr>
        <w:tc>
          <w:tcPr>
            <w:tcW w:w="630" w:type="dxa"/>
            <w:vMerge/>
          </w:tcPr>
          <w:p w14:paraId="18705E4A" w14:textId="77777777" w:rsidR="003F1E2D" w:rsidRPr="00BA111E" w:rsidRDefault="003F1E2D" w:rsidP="005D0C34">
            <w:pPr>
              <w:rPr>
                <w:rFonts w:ascii="Arial" w:hAnsi="Arial" w:cs="Arial"/>
                <w:sz w:val="23"/>
                <w:szCs w:val="23"/>
              </w:rPr>
            </w:pPr>
          </w:p>
        </w:tc>
        <w:tc>
          <w:tcPr>
            <w:tcW w:w="1080" w:type="dxa"/>
            <w:vAlign w:val="center"/>
          </w:tcPr>
          <w:p w14:paraId="29DDF814" w14:textId="77777777" w:rsidR="003F1E2D" w:rsidRPr="00BA111E" w:rsidRDefault="003F1E2D" w:rsidP="005D0C34">
            <w:pPr>
              <w:rPr>
                <w:rFonts w:ascii="Arial" w:hAnsi="Arial" w:cs="Arial"/>
                <w:sz w:val="19"/>
                <w:szCs w:val="19"/>
              </w:rPr>
            </w:pPr>
            <w:r w:rsidRPr="00BA111E">
              <w:rPr>
                <w:rFonts w:ascii="Arial" w:hAnsi="Arial" w:cs="Arial"/>
                <w:sz w:val="19"/>
                <w:szCs w:val="19"/>
              </w:rPr>
              <w:t>Route:</w:t>
            </w:r>
          </w:p>
        </w:tc>
        <w:tc>
          <w:tcPr>
            <w:tcW w:w="2808" w:type="dxa"/>
            <w:gridSpan w:val="3"/>
            <w:vAlign w:val="center"/>
          </w:tcPr>
          <w:p w14:paraId="4382DDC6" w14:textId="77777777" w:rsidR="003F1E2D" w:rsidRPr="00011CF4" w:rsidRDefault="003F1E2D" w:rsidP="005D0C34">
            <w:pPr>
              <w:rPr>
                <w:rFonts w:ascii="Lucida Handwriting" w:hAnsi="Lucida Handwriting" w:cs="Arial"/>
                <w:bCs/>
                <w:sz w:val="23"/>
                <w:szCs w:val="23"/>
              </w:rPr>
            </w:pPr>
            <w:r w:rsidRPr="00011CF4">
              <w:rPr>
                <w:rFonts w:ascii="Lucida Handwriting" w:hAnsi="Lucida Handwriting" w:cs="Arial"/>
                <w:bCs/>
                <w:sz w:val="23"/>
                <w:szCs w:val="23"/>
              </w:rPr>
              <w:t>By Mouth</w:t>
            </w:r>
          </w:p>
        </w:tc>
        <w:tc>
          <w:tcPr>
            <w:tcW w:w="6462" w:type="dxa"/>
            <w:gridSpan w:val="22"/>
            <w:vMerge/>
            <w:tcBorders>
              <w:bottom w:val="nil"/>
              <w:right w:val="nil"/>
            </w:tcBorders>
          </w:tcPr>
          <w:p w14:paraId="0E82CBDA" w14:textId="77777777" w:rsidR="003F1E2D" w:rsidRPr="00BA111E" w:rsidRDefault="003F1E2D" w:rsidP="005D0C34">
            <w:pPr>
              <w:rPr>
                <w:rFonts w:ascii="Arial" w:hAnsi="Arial" w:cs="Arial"/>
                <w:sz w:val="19"/>
                <w:szCs w:val="19"/>
              </w:rPr>
            </w:pPr>
          </w:p>
        </w:tc>
        <w:tc>
          <w:tcPr>
            <w:tcW w:w="3276" w:type="dxa"/>
            <w:gridSpan w:val="13"/>
            <w:vMerge/>
            <w:tcBorders>
              <w:left w:val="single" w:sz="4" w:space="0" w:color="auto"/>
              <w:bottom w:val="nil"/>
              <w:right w:val="single" w:sz="4" w:space="0" w:color="auto"/>
            </w:tcBorders>
          </w:tcPr>
          <w:p w14:paraId="4AD31248" w14:textId="77777777" w:rsidR="003F1E2D" w:rsidRPr="00BA111E" w:rsidRDefault="003F1E2D" w:rsidP="005D0C34">
            <w:pPr>
              <w:rPr>
                <w:rFonts w:ascii="Arial" w:hAnsi="Arial" w:cs="Arial"/>
                <w:sz w:val="19"/>
                <w:szCs w:val="19"/>
              </w:rPr>
            </w:pPr>
          </w:p>
        </w:tc>
      </w:tr>
    </w:tbl>
    <w:p w14:paraId="1D2A334E" w14:textId="77777777" w:rsidR="008D5D48" w:rsidRPr="00BA111E" w:rsidRDefault="003F1E2D" w:rsidP="003F1E2D">
      <w:pPr>
        <w:rPr>
          <w:rFonts w:ascii="Arial" w:hAnsi="Arial" w:cs="Arial"/>
          <w:sz w:val="23"/>
          <w:szCs w:val="23"/>
        </w:rPr>
      </w:pPr>
      <w:r w:rsidRPr="00BA111E">
        <w:rPr>
          <w:rFonts w:ascii="Arial" w:hAnsi="Arial" w:cs="Arial"/>
          <w:sz w:val="23"/>
          <w:szCs w:val="23"/>
        </w:rPr>
        <w:t xml:space="preserve">  </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080"/>
        <w:gridCol w:w="1260"/>
        <w:gridCol w:w="154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90"/>
        <w:gridCol w:w="198"/>
        <w:gridCol w:w="288"/>
        <w:gridCol w:w="288"/>
        <w:gridCol w:w="288"/>
        <w:gridCol w:w="288"/>
        <w:gridCol w:w="288"/>
        <w:gridCol w:w="288"/>
        <w:gridCol w:w="288"/>
        <w:gridCol w:w="288"/>
        <w:gridCol w:w="288"/>
        <w:gridCol w:w="288"/>
        <w:gridCol w:w="252"/>
        <w:gridCol w:w="36"/>
      </w:tblGrid>
      <w:tr w:rsidR="008D5D48" w:rsidRPr="00BA111E" w14:paraId="26B83BF6" w14:textId="77777777" w:rsidTr="006144DD">
        <w:trPr>
          <w:cantSplit/>
        </w:trPr>
        <w:tc>
          <w:tcPr>
            <w:tcW w:w="630" w:type="dxa"/>
          </w:tcPr>
          <w:p w14:paraId="76FF0B41" w14:textId="77777777" w:rsidR="008D5D48" w:rsidRPr="00BA111E" w:rsidRDefault="008D5D48" w:rsidP="006144DD">
            <w:pPr>
              <w:rPr>
                <w:rFonts w:ascii="Arial" w:hAnsi="Arial" w:cs="Arial"/>
                <w:sz w:val="23"/>
                <w:szCs w:val="23"/>
              </w:rPr>
            </w:pPr>
          </w:p>
        </w:tc>
        <w:tc>
          <w:tcPr>
            <w:tcW w:w="3888" w:type="dxa"/>
            <w:gridSpan w:val="3"/>
          </w:tcPr>
          <w:p w14:paraId="315FA73D" w14:textId="77777777" w:rsidR="008D5D48" w:rsidRPr="00BA111E" w:rsidRDefault="008D5D48" w:rsidP="006144DD">
            <w:pPr>
              <w:jc w:val="center"/>
              <w:rPr>
                <w:rFonts w:ascii="Arial" w:hAnsi="Arial" w:cs="Arial"/>
                <w:sz w:val="23"/>
                <w:szCs w:val="23"/>
              </w:rPr>
            </w:pPr>
          </w:p>
        </w:tc>
        <w:tc>
          <w:tcPr>
            <w:tcW w:w="792" w:type="dxa"/>
          </w:tcPr>
          <w:p w14:paraId="3D9F94EB" w14:textId="77777777" w:rsidR="008D5D48" w:rsidRPr="00BA111E" w:rsidRDefault="008D5D48" w:rsidP="006144DD">
            <w:pPr>
              <w:jc w:val="center"/>
              <w:rPr>
                <w:rFonts w:ascii="Arial" w:hAnsi="Arial" w:cs="Arial"/>
                <w:sz w:val="23"/>
                <w:szCs w:val="23"/>
              </w:rPr>
            </w:pPr>
            <w:r w:rsidRPr="00BA111E">
              <w:rPr>
                <w:rFonts w:ascii="Arial" w:hAnsi="Arial" w:cs="Arial"/>
                <w:sz w:val="23"/>
                <w:szCs w:val="23"/>
              </w:rPr>
              <w:t>Hour</w:t>
            </w:r>
          </w:p>
        </w:tc>
        <w:tc>
          <w:tcPr>
            <w:tcW w:w="306" w:type="dxa"/>
          </w:tcPr>
          <w:p w14:paraId="2E20D955"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w:t>
            </w:r>
          </w:p>
        </w:tc>
        <w:tc>
          <w:tcPr>
            <w:tcW w:w="288" w:type="dxa"/>
          </w:tcPr>
          <w:p w14:paraId="3D3E632D"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w:t>
            </w:r>
          </w:p>
        </w:tc>
        <w:tc>
          <w:tcPr>
            <w:tcW w:w="288" w:type="dxa"/>
          </w:tcPr>
          <w:p w14:paraId="1D6F9243"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3</w:t>
            </w:r>
          </w:p>
        </w:tc>
        <w:tc>
          <w:tcPr>
            <w:tcW w:w="288" w:type="dxa"/>
          </w:tcPr>
          <w:p w14:paraId="5C4AD0CE"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4</w:t>
            </w:r>
          </w:p>
        </w:tc>
        <w:tc>
          <w:tcPr>
            <w:tcW w:w="288" w:type="dxa"/>
          </w:tcPr>
          <w:p w14:paraId="3D395F14"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5</w:t>
            </w:r>
          </w:p>
        </w:tc>
        <w:tc>
          <w:tcPr>
            <w:tcW w:w="288" w:type="dxa"/>
          </w:tcPr>
          <w:p w14:paraId="5D015FDA"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6</w:t>
            </w:r>
          </w:p>
        </w:tc>
        <w:tc>
          <w:tcPr>
            <w:tcW w:w="288" w:type="dxa"/>
          </w:tcPr>
          <w:p w14:paraId="18C70304"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7</w:t>
            </w:r>
          </w:p>
        </w:tc>
        <w:tc>
          <w:tcPr>
            <w:tcW w:w="288" w:type="dxa"/>
          </w:tcPr>
          <w:p w14:paraId="25CB7B9C"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8</w:t>
            </w:r>
          </w:p>
        </w:tc>
        <w:tc>
          <w:tcPr>
            <w:tcW w:w="288" w:type="dxa"/>
          </w:tcPr>
          <w:p w14:paraId="0A51CA45"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9</w:t>
            </w:r>
          </w:p>
        </w:tc>
        <w:tc>
          <w:tcPr>
            <w:tcW w:w="288" w:type="dxa"/>
          </w:tcPr>
          <w:p w14:paraId="7EC96E30"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10</w:t>
            </w:r>
          </w:p>
        </w:tc>
        <w:tc>
          <w:tcPr>
            <w:tcW w:w="288" w:type="dxa"/>
          </w:tcPr>
          <w:p w14:paraId="10951F53"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11</w:t>
            </w:r>
          </w:p>
        </w:tc>
        <w:tc>
          <w:tcPr>
            <w:tcW w:w="288" w:type="dxa"/>
          </w:tcPr>
          <w:p w14:paraId="43DF7E9B"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12</w:t>
            </w:r>
          </w:p>
        </w:tc>
        <w:tc>
          <w:tcPr>
            <w:tcW w:w="288" w:type="dxa"/>
          </w:tcPr>
          <w:p w14:paraId="7008D6C6"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13</w:t>
            </w:r>
          </w:p>
        </w:tc>
        <w:tc>
          <w:tcPr>
            <w:tcW w:w="288" w:type="dxa"/>
          </w:tcPr>
          <w:p w14:paraId="1E245B4C"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14</w:t>
            </w:r>
          </w:p>
        </w:tc>
        <w:tc>
          <w:tcPr>
            <w:tcW w:w="288" w:type="dxa"/>
          </w:tcPr>
          <w:p w14:paraId="73CF45B4"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15</w:t>
            </w:r>
          </w:p>
        </w:tc>
        <w:tc>
          <w:tcPr>
            <w:tcW w:w="288" w:type="dxa"/>
          </w:tcPr>
          <w:p w14:paraId="71B1F516"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16</w:t>
            </w:r>
          </w:p>
        </w:tc>
        <w:tc>
          <w:tcPr>
            <w:tcW w:w="288" w:type="dxa"/>
          </w:tcPr>
          <w:p w14:paraId="53144002"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17</w:t>
            </w:r>
          </w:p>
        </w:tc>
        <w:tc>
          <w:tcPr>
            <w:tcW w:w="288" w:type="dxa"/>
          </w:tcPr>
          <w:p w14:paraId="4AE85FAC"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18</w:t>
            </w:r>
          </w:p>
        </w:tc>
        <w:tc>
          <w:tcPr>
            <w:tcW w:w="288" w:type="dxa"/>
          </w:tcPr>
          <w:p w14:paraId="4FAB263F"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19</w:t>
            </w:r>
          </w:p>
        </w:tc>
        <w:tc>
          <w:tcPr>
            <w:tcW w:w="288" w:type="dxa"/>
            <w:gridSpan w:val="2"/>
          </w:tcPr>
          <w:p w14:paraId="73E713C7"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20</w:t>
            </w:r>
          </w:p>
        </w:tc>
        <w:tc>
          <w:tcPr>
            <w:tcW w:w="288" w:type="dxa"/>
          </w:tcPr>
          <w:p w14:paraId="02EEB1C8"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21</w:t>
            </w:r>
          </w:p>
        </w:tc>
        <w:tc>
          <w:tcPr>
            <w:tcW w:w="288" w:type="dxa"/>
          </w:tcPr>
          <w:p w14:paraId="1A26FC22"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22</w:t>
            </w:r>
          </w:p>
        </w:tc>
        <w:tc>
          <w:tcPr>
            <w:tcW w:w="288" w:type="dxa"/>
          </w:tcPr>
          <w:p w14:paraId="64A359DA"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23</w:t>
            </w:r>
          </w:p>
        </w:tc>
        <w:tc>
          <w:tcPr>
            <w:tcW w:w="288" w:type="dxa"/>
          </w:tcPr>
          <w:p w14:paraId="69BAE532"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24</w:t>
            </w:r>
          </w:p>
        </w:tc>
        <w:tc>
          <w:tcPr>
            <w:tcW w:w="288" w:type="dxa"/>
          </w:tcPr>
          <w:p w14:paraId="41F7A9AC"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25</w:t>
            </w:r>
          </w:p>
        </w:tc>
        <w:tc>
          <w:tcPr>
            <w:tcW w:w="288" w:type="dxa"/>
          </w:tcPr>
          <w:p w14:paraId="553504A6"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26</w:t>
            </w:r>
          </w:p>
        </w:tc>
        <w:tc>
          <w:tcPr>
            <w:tcW w:w="288" w:type="dxa"/>
          </w:tcPr>
          <w:p w14:paraId="6E0033FC"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27</w:t>
            </w:r>
          </w:p>
        </w:tc>
        <w:tc>
          <w:tcPr>
            <w:tcW w:w="288" w:type="dxa"/>
          </w:tcPr>
          <w:p w14:paraId="18D74907"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28</w:t>
            </w:r>
          </w:p>
        </w:tc>
        <w:tc>
          <w:tcPr>
            <w:tcW w:w="288" w:type="dxa"/>
          </w:tcPr>
          <w:p w14:paraId="16195C66"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29</w:t>
            </w:r>
          </w:p>
        </w:tc>
        <w:tc>
          <w:tcPr>
            <w:tcW w:w="288" w:type="dxa"/>
          </w:tcPr>
          <w:p w14:paraId="65FA7A23"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30</w:t>
            </w:r>
          </w:p>
        </w:tc>
        <w:tc>
          <w:tcPr>
            <w:tcW w:w="288" w:type="dxa"/>
            <w:gridSpan w:val="2"/>
          </w:tcPr>
          <w:p w14:paraId="552C7CAF"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31</w:t>
            </w:r>
          </w:p>
        </w:tc>
      </w:tr>
      <w:tr w:rsidR="008D5D48" w:rsidRPr="00BA111E" w14:paraId="522E0A9D" w14:textId="77777777" w:rsidTr="006144DD">
        <w:trPr>
          <w:cantSplit/>
          <w:trHeight w:val="288"/>
        </w:trPr>
        <w:tc>
          <w:tcPr>
            <w:tcW w:w="630" w:type="dxa"/>
            <w:vMerge w:val="restart"/>
            <w:vAlign w:val="center"/>
          </w:tcPr>
          <w:p w14:paraId="04E125E9" w14:textId="77777777" w:rsidR="008D5D48" w:rsidRPr="00BA111E" w:rsidRDefault="008D5D48" w:rsidP="006144DD">
            <w:pPr>
              <w:rPr>
                <w:rFonts w:ascii="Arial" w:hAnsi="Arial" w:cs="Arial"/>
                <w:sz w:val="19"/>
                <w:szCs w:val="19"/>
              </w:rPr>
            </w:pPr>
            <w:r w:rsidRPr="00BA111E">
              <w:rPr>
                <w:rFonts w:ascii="Arial" w:hAnsi="Arial" w:cs="Arial"/>
                <w:sz w:val="19"/>
                <w:szCs w:val="19"/>
              </w:rPr>
              <w:t>Start:</w:t>
            </w:r>
          </w:p>
        </w:tc>
        <w:tc>
          <w:tcPr>
            <w:tcW w:w="1080" w:type="dxa"/>
            <w:vAlign w:val="center"/>
          </w:tcPr>
          <w:p w14:paraId="4C781171" w14:textId="77777777" w:rsidR="008D5D48" w:rsidRPr="00BA111E" w:rsidRDefault="008D5D48" w:rsidP="006144DD">
            <w:pPr>
              <w:rPr>
                <w:rFonts w:ascii="Arial" w:hAnsi="Arial" w:cs="Arial"/>
                <w:sz w:val="23"/>
                <w:szCs w:val="23"/>
              </w:rPr>
            </w:pPr>
            <w:r w:rsidRPr="00BA111E">
              <w:rPr>
                <w:rFonts w:ascii="Arial" w:hAnsi="Arial" w:cs="Arial"/>
                <w:sz w:val="19"/>
                <w:szCs w:val="19"/>
              </w:rPr>
              <w:t>Generic:</w:t>
            </w:r>
          </w:p>
        </w:tc>
        <w:tc>
          <w:tcPr>
            <w:tcW w:w="2808" w:type="dxa"/>
            <w:gridSpan w:val="2"/>
            <w:vAlign w:val="center"/>
          </w:tcPr>
          <w:p w14:paraId="354205ED" w14:textId="77777777" w:rsidR="008D5D48" w:rsidRPr="00011CF4" w:rsidRDefault="008D5D48" w:rsidP="006144DD">
            <w:pPr>
              <w:ind w:left="60"/>
              <w:rPr>
                <w:rFonts w:ascii="Lucida Handwriting" w:hAnsi="Lucida Handwriting" w:cs="Arial"/>
                <w:sz w:val="23"/>
                <w:szCs w:val="23"/>
              </w:rPr>
            </w:pPr>
            <w:r w:rsidRPr="00011CF4">
              <w:rPr>
                <w:rFonts w:ascii="Lucida Handwriting" w:hAnsi="Lucida Handwriting" w:cs="Arial"/>
                <w:bCs/>
                <w:sz w:val="23"/>
                <w:szCs w:val="23"/>
              </w:rPr>
              <w:t>Warfarin sodium</w:t>
            </w:r>
          </w:p>
        </w:tc>
        <w:tc>
          <w:tcPr>
            <w:tcW w:w="792" w:type="dxa"/>
          </w:tcPr>
          <w:p w14:paraId="40EA21D3" w14:textId="77777777" w:rsidR="008D5D48" w:rsidRPr="00BA111E" w:rsidRDefault="008D5D48" w:rsidP="006144DD">
            <w:pPr>
              <w:rPr>
                <w:rFonts w:ascii="Arial" w:hAnsi="Arial" w:cs="Arial"/>
                <w:sz w:val="23"/>
                <w:szCs w:val="23"/>
              </w:rPr>
            </w:pPr>
          </w:p>
        </w:tc>
        <w:tc>
          <w:tcPr>
            <w:tcW w:w="306" w:type="dxa"/>
          </w:tcPr>
          <w:p w14:paraId="7120757D" w14:textId="77777777" w:rsidR="008D5D48" w:rsidRPr="00BA111E" w:rsidRDefault="008D5D48" w:rsidP="006144DD">
            <w:pPr>
              <w:rPr>
                <w:rFonts w:ascii="Arial" w:hAnsi="Arial" w:cs="Arial"/>
                <w:sz w:val="23"/>
                <w:szCs w:val="23"/>
              </w:rPr>
            </w:pPr>
          </w:p>
        </w:tc>
        <w:tc>
          <w:tcPr>
            <w:tcW w:w="288" w:type="dxa"/>
          </w:tcPr>
          <w:p w14:paraId="05483473" w14:textId="77777777" w:rsidR="008D5D48" w:rsidRPr="00BA111E" w:rsidRDefault="008D5D48" w:rsidP="006144DD">
            <w:pPr>
              <w:rPr>
                <w:rFonts w:ascii="Arial" w:hAnsi="Arial" w:cs="Arial"/>
                <w:sz w:val="23"/>
                <w:szCs w:val="23"/>
              </w:rPr>
            </w:pPr>
          </w:p>
        </w:tc>
        <w:tc>
          <w:tcPr>
            <w:tcW w:w="288" w:type="dxa"/>
          </w:tcPr>
          <w:p w14:paraId="3E10D2F4" w14:textId="77777777" w:rsidR="008D5D48" w:rsidRPr="00BA111E" w:rsidRDefault="008D5D48" w:rsidP="006144DD">
            <w:pPr>
              <w:rPr>
                <w:rFonts w:ascii="Arial" w:hAnsi="Arial" w:cs="Arial"/>
                <w:sz w:val="23"/>
                <w:szCs w:val="23"/>
              </w:rPr>
            </w:pPr>
          </w:p>
        </w:tc>
        <w:tc>
          <w:tcPr>
            <w:tcW w:w="288" w:type="dxa"/>
          </w:tcPr>
          <w:p w14:paraId="2679B6CE" w14:textId="77777777" w:rsidR="008D5D48" w:rsidRPr="00BA111E" w:rsidRDefault="008D5D48" w:rsidP="006144DD">
            <w:pPr>
              <w:rPr>
                <w:rFonts w:ascii="Arial" w:hAnsi="Arial" w:cs="Arial"/>
                <w:sz w:val="23"/>
                <w:szCs w:val="23"/>
              </w:rPr>
            </w:pPr>
          </w:p>
        </w:tc>
        <w:tc>
          <w:tcPr>
            <w:tcW w:w="288" w:type="dxa"/>
          </w:tcPr>
          <w:p w14:paraId="2666C059" w14:textId="77777777" w:rsidR="008D5D48" w:rsidRPr="00BA111E" w:rsidRDefault="008D5D48" w:rsidP="006144DD">
            <w:pPr>
              <w:rPr>
                <w:rFonts w:ascii="Arial" w:hAnsi="Arial" w:cs="Arial"/>
                <w:sz w:val="23"/>
                <w:szCs w:val="23"/>
              </w:rPr>
            </w:pPr>
          </w:p>
        </w:tc>
        <w:tc>
          <w:tcPr>
            <w:tcW w:w="288" w:type="dxa"/>
          </w:tcPr>
          <w:p w14:paraId="4EEDE30F" w14:textId="77777777" w:rsidR="008D5D48" w:rsidRPr="00BA111E" w:rsidRDefault="008D5D48" w:rsidP="006144DD">
            <w:pPr>
              <w:rPr>
                <w:rFonts w:ascii="Arial" w:hAnsi="Arial" w:cs="Arial"/>
                <w:sz w:val="23"/>
                <w:szCs w:val="23"/>
              </w:rPr>
            </w:pPr>
          </w:p>
        </w:tc>
        <w:tc>
          <w:tcPr>
            <w:tcW w:w="288" w:type="dxa"/>
          </w:tcPr>
          <w:p w14:paraId="172C904B" w14:textId="77777777" w:rsidR="008D5D48" w:rsidRPr="00BA111E" w:rsidRDefault="008D5D48" w:rsidP="006144DD">
            <w:pPr>
              <w:rPr>
                <w:rFonts w:ascii="Arial" w:hAnsi="Arial" w:cs="Arial"/>
                <w:sz w:val="23"/>
                <w:szCs w:val="23"/>
              </w:rPr>
            </w:pPr>
          </w:p>
        </w:tc>
        <w:tc>
          <w:tcPr>
            <w:tcW w:w="288" w:type="dxa"/>
          </w:tcPr>
          <w:p w14:paraId="23A8388F" w14:textId="77777777" w:rsidR="008D5D48" w:rsidRPr="00BA111E" w:rsidRDefault="008D5D48" w:rsidP="006144DD">
            <w:pPr>
              <w:rPr>
                <w:rFonts w:ascii="Arial" w:hAnsi="Arial" w:cs="Arial"/>
                <w:sz w:val="23"/>
                <w:szCs w:val="23"/>
              </w:rPr>
            </w:pPr>
          </w:p>
        </w:tc>
        <w:tc>
          <w:tcPr>
            <w:tcW w:w="288" w:type="dxa"/>
          </w:tcPr>
          <w:p w14:paraId="078E78FB" w14:textId="77777777" w:rsidR="008D5D48" w:rsidRPr="00BA111E" w:rsidRDefault="008D5D48" w:rsidP="006144DD">
            <w:pPr>
              <w:rPr>
                <w:rFonts w:ascii="Arial" w:hAnsi="Arial" w:cs="Arial"/>
                <w:sz w:val="23"/>
                <w:szCs w:val="23"/>
              </w:rPr>
            </w:pPr>
          </w:p>
        </w:tc>
        <w:tc>
          <w:tcPr>
            <w:tcW w:w="288" w:type="dxa"/>
          </w:tcPr>
          <w:p w14:paraId="7FC3DD0B" w14:textId="77777777" w:rsidR="008D5D48" w:rsidRPr="00BA111E" w:rsidRDefault="008D5D48" w:rsidP="006144DD">
            <w:pPr>
              <w:rPr>
                <w:rFonts w:ascii="Arial" w:hAnsi="Arial" w:cs="Arial"/>
                <w:sz w:val="23"/>
                <w:szCs w:val="23"/>
              </w:rPr>
            </w:pPr>
          </w:p>
        </w:tc>
        <w:tc>
          <w:tcPr>
            <w:tcW w:w="288" w:type="dxa"/>
          </w:tcPr>
          <w:p w14:paraId="1803E11D" w14:textId="77777777" w:rsidR="008D5D48" w:rsidRPr="00BA111E" w:rsidRDefault="008D5D48" w:rsidP="006144DD">
            <w:pPr>
              <w:rPr>
                <w:rFonts w:ascii="Arial" w:hAnsi="Arial" w:cs="Arial"/>
                <w:sz w:val="23"/>
                <w:szCs w:val="23"/>
              </w:rPr>
            </w:pPr>
          </w:p>
        </w:tc>
        <w:tc>
          <w:tcPr>
            <w:tcW w:w="288" w:type="dxa"/>
          </w:tcPr>
          <w:p w14:paraId="67DFE196" w14:textId="77777777" w:rsidR="008D5D48" w:rsidRPr="00BA111E" w:rsidRDefault="008D5D48" w:rsidP="006144DD">
            <w:pPr>
              <w:rPr>
                <w:rFonts w:ascii="Arial" w:hAnsi="Arial" w:cs="Arial"/>
                <w:sz w:val="23"/>
                <w:szCs w:val="23"/>
              </w:rPr>
            </w:pPr>
          </w:p>
        </w:tc>
        <w:tc>
          <w:tcPr>
            <w:tcW w:w="288" w:type="dxa"/>
          </w:tcPr>
          <w:p w14:paraId="12DE1F59" w14:textId="77777777" w:rsidR="008D5D48" w:rsidRPr="00BA111E" w:rsidRDefault="008D5D48" w:rsidP="006144DD">
            <w:pPr>
              <w:rPr>
                <w:rFonts w:ascii="Arial" w:hAnsi="Arial" w:cs="Arial"/>
                <w:sz w:val="23"/>
                <w:szCs w:val="23"/>
              </w:rPr>
            </w:pPr>
          </w:p>
        </w:tc>
        <w:tc>
          <w:tcPr>
            <w:tcW w:w="288" w:type="dxa"/>
          </w:tcPr>
          <w:p w14:paraId="6E65435D" w14:textId="77777777" w:rsidR="008D5D48" w:rsidRPr="00BA111E" w:rsidRDefault="008D5D48" w:rsidP="006144DD">
            <w:pPr>
              <w:rPr>
                <w:rFonts w:ascii="Arial" w:hAnsi="Arial" w:cs="Arial"/>
                <w:sz w:val="23"/>
                <w:szCs w:val="23"/>
              </w:rPr>
            </w:pPr>
          </w:p>
        </w:tc>
        <w:tc>
          <w:tcPr>
            <w:tcW w:w="288" w:type="dxa"/>
          </w:tcPr>
          <w:p w14:paraId="3DD6432B" w14:textId="77777777" w:rsidR="008D5D48" w:rsidRPr="00BA111E" w:rsidRDefault="008D5D48" w:rsidP="006144DD">
            <w:pPr>
              <w:rPr>
                <w:rFonts w:ascii="Arial" w:hAnsi="Arial" w:cs="Arial"/>
                <w:sz w:val="23"/>
                <w:szCs w:val="23"/>
              </w:rPr>
            </w:pPr>
          </w:p>
        </w:tc>
        <w:tc>
          <w:tcPr>
            <w:tcW w:w="288" w:type="dxa"/>
          </w:tcPr>
          <w:p w14:paraId="5FDB902D" w14:textId="77777777" w:rsidR="008D5D48" w:rsidRPr="00BA111E" w:rsidRDefault="008D5D48" w:rsidP="006144DD">
            <w:pPr>
              <w:rPr>
                <w:rFonts w:ascii="Arial" w:hAnsi="Arial" w:cs="Arial"/>
                <w:sz w:val="23"/>
                <w:szCs w:val="23"/>
              </w:rPr>
            </w:pPr>
          </w:p>
        </w:tc>
        <w:tc>
          <w:tcPr>
            <w:tcW w:w="288" w:type="dxa"/>
          </w:tcPr>
          <w:p w14:paraId="0536FA19" w14:textId="77777777" w:rsidR="008D5D48" w:rsidRPr="00BA111E" w:rsidRDefault="008D5D48" w:rsidP="006144DD">
            <w:pPr>
              <w:rPr>
                <w:rFonts w:ascii="Arial" w:hAnsi="Arial" w:cs="Arial"/>
                <w:sz w:val="23"/>
                <w:szCs w:val="23"/>
              </w:rPr>
            </w:pPr>
          </w:p>
        </w:tc>
        <w:tc>
          <w:tcPr>
            <w:tcW w:w="288" w:type="dxa"/>
          </w:tcPr>
          <w:p w14:paraId="29254C34" w14:textId="77777777" w:rsidR="008D5D48" w:rsidRPr="00BA111E" w:rsidRDefault="008D5D48" w:rsidP="006144DD">
            <w:pPr>
              <w:rPr>
                <w:rFonts w:ascii="Arial" w:hAnsi="Arial" w:cs="Arial"/>
                <w:sz w:val="23"/>
                <w:szCs w:val="23"/>
              </w:rPr>
            </w:pPr>
          </w:p>
        </w:tc>
        <w:tc>
          <w:tcPr>
            <w:tcW w:w="288" w:type="dxa"/>
          </w:tcPr>
          <w:p w14:paraId="16E9266F" w14:textId="77777777" w:rsidR="008D5D48" w:rsidRPr="00BA111E" w:rsidRDefault="008D5D48" w:rsidP="006144DD">
            <w:pPr>
              <w:rPr>
                <w:rFonts w:ascii="Arial" w:hAnsi="Arial" w:cs="Arial"/>
                <w:sz w:val="23"/>
                <w:szCs w:val="23"/>
              </w:rPr>
            </w:pPr>
          </w:p>
        </w:tc>
        <w:tc>
          <w:tcPr>
            <w:tcW w:w="288" w:type="dxa"/>
            <w:gridSpan w:val="2"/>
          </w:tcPr>
          <w:p w14:paraId="09742501" w14:textId="77777777" w:rsidR="008D5D48" w:rsidRPr="00BA111E" w:rsidRDefault="008D5D48" w:rsidP="006144DD">
            <w:pPr>
              <w:rPr>
                <w:rFonts w:ascii="Arial" w:hAnsi="Arial" w:cs="Arial"/>
                <w:sz w:val="23"/>
                <w:szCs w:val="23"/>
              </w:rPr>
            </w:pPr>
          </w:p>
        </w:tc>
        <w:tc>
          <w:tcPr>
            <w:tcW w:w="288" w:type="dxa"/>
          </w:tcPr>
          <w:p w14:paraId="47BC3F13" w14:textId="77777777" w:rsidR="008D5D48" w:rsidRPr="00BA111E" w:rsidRDefault="008D5D48" w:rsidP="006144DD">
            <w:pPr>
              <w:rPr>
                <w:rFonts w:ascii="Arial" w:hAnsi="Arial" w:cs="Arial"/>
                <w:sz w:val="23"/>
                <w:szCs w:val="23"/>
              </w:rPr>
            </w:pPr>
          </w:p>
        </w:tc>
        <w:tc>
          <w:tcPr>
            <w:tcW w:w="288" w:type="dxa"/>
          </w:tcPr>
          <w:p w14:paraId="1BCCA016" w14:textId="77777777" w:rsidR="008D5D48" w:rsidRPr="00BA111E" w:rsidRDefault="008D5D48" w:rsidP="006144DD">
            <w:pPr>
              <w:rPr>
                <w:rFonts w:ascii="Arial" w:hAnsi="Arial" w:cs="Arial"/>
                <w:sz w:val="23"/>
                <w:szCs w:val="23"/>
              </w:rPr>
            </w:pPr>
          </w:p>
        </w:tc>
        <w:tc>
          <w:tcPr>
            <w:tcW w:w="288" w:type="dxa"/>
          </w:tcPr>
          <w:p w14:paraId="142619DA" w14:textId="77777777" w:rsidR="008D5D48" w:rsidRPr="00BA111E" w:rsidRDefault="008D5D48" w:rsidP="006144DD">
            <w:pPr>
              <w:rPr>
                <w:rFonts w:ascii="Arial" w:hAnsi="Arial" w:cs="Arial"/>
                <w:sz w:val="23"/>
                <w:szCs w:val="23"/>
              </w:rPr>
            </w:pPr>
          </w:p>
        </w:tc>
        <w:tc>
          <w:tcPr>
            <w:tcW w:w="288" w:type="dxa"/>
          </w:tcPr>
          <w:p w14:paraId="14BA79F8" w14:textId="77777777" w:rsidR="008D5D48" w:rsidRPr="00BA111E" w:rsidRDefault="008D5D48" w:rsidP="006144DD">
            <w:pPr>
              <w:rPr>
                <w:rFonts w:ascii="Arial" w:hAnsi="Arial" w:cs="Arial"/>
                <w:sz w:val="23"/>
                <w:szCs w:val="23"/>
              </w:rPr>
            </w:pPr>
          </w:p>
        </w:tc>
        <w:tc>
          <w:tcPr>
            <w:tcW w:w="288" w:type="dxa"/>
          </w:tcPr>
          <w:p w14:paraId="50E5D44B" w14:textId="77777777" w:rsidR="008D5D48" w:rsidRPr="00BA111E" w:rsidRDefault="008D5D48" w:rsidP="006144DD">
            <w:pPr>
              <w:rPr>
                <w:rFonts w:ascii="Arial" w:hAnsi="Arial" w:cs="Arial"/>
                <w:sz w:val="23"/>
                <w:szCs w:val="23"/>
              </w:rPr>
            </w:pPr>
          </w:p>
        </w:tc>
        <w:tc>
          <w:tcPr>
            <w:tcW w:w="288" w:type="dxa"/>
          </w:tcPr>
          <w:p w14:paraId="1C0E19BD" w14:textId="77777777" w:rsidR="008D5D48" w:rsidRPr="00BA111E" w:rsidRDefault="008D5D48" w:rsidP="006144DD">
            <w:pPr>
              <w:rPr>
                <w:rFonts w:ascii="Arial" w:hAnsi="Arial" w:cs="Arial"/>
                <w:sz w:val="23"/>
                <w:szCs w:val="23"/>
              </w:rPr>
            </w:pPr>
          </w:p>
        </w:tc>
        <w:tc>
          <w:tcPr>
            <w:tcW w:w="288" w:type="dxa"/>
          </w:tcPr>
          <w:p w14:paraId="63FE2EFD" w14:textId="77777777" w:rsidR="008D5D48" w:rsidRPr="00BA111E" w:rsidRDefault="008D5D48" w:rsidP="006144DD">
            <w:pPr>
              <w:rPr>
                <w:rFonts w:ascii="Arial" w:hAnsi="Arial" w:cs="Arial"/>
                <w:sz w:val="23"/>
                <w:szCs w:val="23"/>
              </w:rPr>
            </w:pPr>
          </w:p>
        </w:tc>
        <w:tc>
          <w:tcPr>
            <w:tcW w:w="288" w:type="dxa"/>
          </w:tcPr>
          <w:p w14:paraId="295D9D1E" w14:textId="77777777" w:rsidR="008D5D48" w:rsidRPr="00BA111E" w:rsidRDefault="008D5D48" w:rsidP="006144DD">
            <w:pPr>
              <w:rPr>
                <w:rFonts w:ascii="Arial" w:hAnsi="Arial" w:cs="Arial"/>
                <w:sz w:val="23"/>
                <w:szCs w:val="23"/>
              </w:rPr>
            </w:pPr>
          </w:p>
        </w:tc>
        <w:tc>
          <w:tcPr>
            <w:tcW w:w="288" w:type="dxa"/>
          </w:tcPr>
          <w:p w14:paraId="07614F62" w14:textId="77777777" w:rsidR="008D5D48" w:rsidRPr="00BA111E" w:rsidRDefault="008D5D48" w:rsidP="006144DD">
            <w:pPr>
              <w:rPr>
                <w:rFonts w:ascii="Arial" w:hAnsi="Arial" w:cs="Arial"/>
                <w:sz w:val="23"/>
                <w:szCs w:val="23"/>
              </w:rPr>
            </w:pPr>
          </w:p>
        </w:tc>
        <w:tc>
          <w:tcPr>
            <w:tcW w:w="288" w:type="dxa"/>
          </w:tcPr>
          <w:p w14:paraId="3B2F2104" w14:textId="77777777" w:rsidR="008D5D48" w:rsidRPr="00BA111E" w:rsidRDefault="008D5D48" w:rsidP="006144DD">
            <w:pPr>
              <w:rPr>
                <w:rFonts w:ascii="Arial" w:hAnsi="Arial" w:cs="Arial"/>
                <w:sz w:val="23"/>
                <w:szCs w:val="23"/>
              </w:rPr>
            </w:pPr>
          </w:p>
        </w:tc>
        <w:tc>
          <w:tcPr>
            <w:tcW w:w="288" w:type="dxa"/>
            <w:gridSpan w:val="2"/>
          </w:tcPr>
          <w:p w14:paraId="1A127C0F" w14:textId="77777777" w:rsidR="008D5D48" w:rsidRPr="00BA111E" w:rsidRDefault="008D5D48" w:rsidP="006144DD">
            <w:pPr>
              <w:rPr>
                <w:rFonts w:ascii="Arial" w:hAnsi="Arial" w:cs="Arial"/>
                <w:sz w:val="23"/>
                <w:szCs w:val="23"/>
              </w:rPr>
            </w:pPr>
          </w:p>
        </w:tc>
      </w:tr>
      <w:tr w:rsidR="008D5D48" w:rsidRPr="00BA111E" w14:paraId="2FC595F7" w14:textId="77777777" w:rsidTr="006144DD">
        <w:trPr>
          <w:cantSplit/>
          <w:trHeight w:val="288"/>
        </w:trPr>
        <w:tc>
          <w:tcPr>
            <w:tcW w:w="630" w:type="dxa"/>
            <w:vMerge/>
          </w:tcPr>
          <w:p w14:paraId="4B5A0798" w14:textId="77777777" w:rsidR="008D5D48" w:rsidRPr="00BA111E" w:rsidRDefault="008D5D48" w:rsidP="006144DD">
            <w:pPr>
              <w:rPr>
                <w:rFonts w:ascii="Arial" w:hAnsi="Arial" w:cs="Arial"/>
                <w:sz w:val="19"/>
                <w:szCs w:val="19"/>
              </w:rPr>
            </w:pPr>
          </w:p>
        </w:tc>
        <w:tc>
          <w:tcPr>
            <w:tcW w:w="1080" w:type="dxa"/>
            <w:vAlign w:val="center"/>
          </w:tcPr>
          <w:p w14:paraId="57E234E6" w14:textId="77777777" w:rsidR="008D5D48" w:rsidRPr="00BA111E" w:rsidRDefault="008D5D48" w:rsidP="006144DD">
            <w:pPr>
              <w:rPr>
                <w:rFonts w:ascii="Arial" w:hAnsi="Arial" w:cs="Arial"/>
                <w:b/>
                <w:bCs/>
                <w:sz w:val="23"/>
                <w:szCs w:val="23"/>
              </w:rPr>
            </w:pPr>
            <w:r w:rsidRPr="00BA111E">
              <w:rPr>
                <w:rFonts w:ascii="Arial" w:hAnsi="Arial" w:cs="Arial"/>
                <w:sz w:val="19"/>
                <w:szCs w:val="19"/>
              </w:rPr>
              <w:t>Brand</w:t>
            </w:r>
            <w:r>
              <w:rPr>
                <w:rFonts w:ascii="Arial" w:hAnsi="Arial" w:cs="Arial"/>
                <w:sz w:val="19"/>
                <w:szCs w:val="19"/>
              </w:rPr>
              <w:t>:</w:t>
            </w:r>
          </w:p>
        </w:tc>
        <w:tc>
          <w:tcPr>
            <w:tcW w:w="2808" w:type="dxa"/>
            <w:gridSpan w:val="2"/>
            <w:vAlign w:val="center"/>
          </w:tcPr>
          <w:p w14:paraId="1C143DDD" w14:textId="77777777" w:rsidR="008D5D48" w:rsidRPr="00011CF4" w:rsidRDefault="008D5D48" w:rsidP="006144DD">
            <w:pPr>
              <w:rPr>
                <w:rFonts w:ascii="Lucida Handwriting" w:hAnsi="Lucida Handwriting" w:cs="Arial"/>
                <w:bCs/>
                <w:sz w:val="23"/>
                <w:szCs w:val="23"/>
              </w:rPr>
            </w:pPr>
            <w:r w:rsidRPr="00011CF4">
              <w:rPr>
                <w:rFonts w:ascii="Lucida Handwriting" w:hAnsi="Lucida Handwriting" w:cs="Arial"/>
                <w:bCs/>
                <w:sz w:val="23"/>
                <w:szCs w:val="23"/>
              </w:rPr>
              <w:t>Coumadin</w:t>
            </w:r>
          </w:p>
        </w:tc>
        <w:tc>
          <w:tcPr>
            <w:tcW w:w="792" w:type="dxa"/>
          </w:tcPr>
          <w:p w14:paraId="4F9606C0" w14:textId="77777777" w:rsidR="008D5D48" w:rsidRPr="00BA111E" w:rsidRDefault="008D5D48" w:rsidP="006144DD">
            <w:pPr>
              <w:rPr>
                <w:rFonts w:ascii="Arial" w:hAnsi="Arial" w:cs="Arial"/>
                <w:sz w:val="23"/>
                <w:szCs w:val="23"/>
              </w:rPr>
            </w:pPr>
          </w:p>
        </w:tc>
        <w:tc>
          <w:tcPr>
            <w:tcW w:w="306" w:type="dxa"/>
          </w:tcPr>
          <w:p w14:paraId="498DC7D2" w14:textId="77777777" w:rsidR="008D5D48" w:rsidRPr="00BA111E" w:rsidRDefault="008D5D48" w:rsidP="006144DD">
            <w:pPr>
              <w:rPr>
                <w:rFonts w:ascii="Arial" w:hAnsi="Arial" w:cs="Arial"/>
                <w:sz w:val="23"/>
                <w:szCs w:val="23"/>
              </w:rPr>
            </w:pPr>
          </w:p>
        </w:tc>
        <w:tc>
          <w:tcPr>
            <w:tcW w:w="288" w:type="dxa"/>
          </w:tcPr>
          <w:p w14:paraId="5F37957C" w14:textId="77777777" w:rsidR="008D5D48" w:rsidRPr="00BA111E" w:rsidRDefault="008D5D48" w:rsidP="006144DD">
            <w:pPr>
              <w:rPr>
                <w:rFonts w:ascii="Arial" w:hAnsi="Arial" w:cs="Arial"/>
                <w:sz w:val="23"/>
                <w:szCs w:val="23"/>
              </w:rPr>
            </w:pPr>
          </w:p>
        </w:tc>
        <w:tc>
          <w:tcPr>
            <w:tcW w:w="288" w:type="dxa"/>
          </w:tcPr>
          <w:p w14:paraId="726E99D9" w14:textId="77777777" w:rsidR="008D5D48" w:rsidRPr="00BA111E" w:rsidRDefault="008D5D48" w:rsidP="006144DD">
            <w:pPr>
              <w:rPr>
                <w:rFonts w:ascii="Arial" w:hAnsi="Arial" w:cs="Arial"/>
                <w:sz w:val="23"/>
                <w:szCs w:val="23"/>
              </w:rPr>
            </w:pPr>
          </w:p>
        </w:tc>
        <w:tc>
          <w:tcPr>
            <w:tcW w:w="288" w:type="dxa"/>
          </w:tcPr>
          <w:p w14:paraId="181117F0" w14:textId="77777777" w:rsidR="008D5D48" w:rsidRPr="00BA111E" w:rsidRDefault="008D5D48" w:rsidP="006144DD">
            <w:pPr>
              <w:rPr>
                <w:rFonts w:ascii="Arial" w:hAnsi="Arial" w:cs="Arial"/>
                <w:sz w:val="23"/>
                <w:szCs w:val="23"/>
              </w:rPr>
            </w:pPr>
          </w:p>
        </w:tc>
        <w:tc>
          <w:tcPr>
            <w:tcW w:w="288" w:type="dxa"/>
          </w:tcPr>
          <w:p w14:paraId="62D020A3" w14:textId="77777777" w:rsidR="008D5D48" w:rsidRPr="00BA111E" w:rsidRDefault="008D5D48" w:rsidP="006144DD">
            <w:pPr>
              <w:rPr>
                <w:rFonts w:ascii="Arial" w:hAnsi="Arial" w:cs="Arial"/>
                <w:sz w:val="23"/>
                <w:szCs w:val="23"/>
              </w:rPr>
            </w:pPr>
          </w:p>
        </w:tc>
        <w:tc>
          <w:tcPr>
            <w:tcW w:w="288" w:type="dxa"/>
          </w:tcPr>
          <w:p w14:paraId="6580EDDF" w14:textId="77777777" w:rsidR="008D5D48" w:rsidRPr="00BA111E" w:rsidRDefault="008D5D48" w:rsidP="006144DD">
            <w:pPr>
              <w:rPr>
                <w:rFonts w:ascii="Arial" w:hAnsi="Arial" w:cs="Arial"/>
                <w:sz w:val="23"/>
                <w:szCs w:val="23"/>
              </w:rPr>
            </w:pPr>
          </w:p>
        </w:tc>
        <w:tc>
          <w:tcPr>
            <w:tcW w:w="288" w:type="dxa"/>
          </w:tcPr>
          <w:p w14:paraId="1E3269FE" w14:textId="77777777" w:rsidR="008D5D48" w:rsidRPr="00BA111E" w:rsidRDefault="008D5D48" w:rsidP="006144DD">
            <w:pPr>
              <w:rPr>
                <w:rFonts w:ascii="Arial" w:hAnsi="Arial" w:cs="Arial"/>
                <w:sz w:val="23"/>
                <w:szCs w:val="23"/>
              </w:rPr>
            </w:pPr>
          </w:p>
        </w:tc>
        <w:tc>
          <w:tcPr>
            <w:tcW w:w="288" w:type="dxa"/>
          </w:tcPr>
          <w:p w14:paraId="0F18F0EB" w14:textId="77777777" w:rsidR="008D5D48" w:rsidRPr="00BA111E" w:rsidRDefault="008D5D48" w:rsidP="006144DD">
            <w:pPr>
              <w:rPr>
                <w:rFonts w:ascii="Arial" w:hAnsi="Arial" w:cs="Arial"/>
                <w:sz w:val="23"/>
                <w:szCs w:val="23"/>
              </w:rPr>
            </w:pPr>
          </w:p>
        </w:tc>
        <w:tc>
          <w:tcPr>
            <w:tcW w:w="288" w:type="dxa"/>
          </w:tcPr>
          <w:p w14:paraId="4ADF3153" w14:textId="77777777" w:rsidR="008D5D48" w:rsidRPr="00BA111E" w:rsidRDefault="008D5D48" w:rsidP="006144DD">
            <w:pPr>
              <w:rPr>
                <w:rFonts w:ascii="Arial" w:hAnsi="Arial" w:cs="Arial"/>
                <w:sz w:val="23"/>
                <w:szCs w:val="23"/>
              </w:rPr>
            </w:pPr>
          </w:p>
        </w:tc>
        <w:tc>
          <w:tcPr>
            <w:tcW w:w="288" w:type="dxa"/>
          </w:tcPr>
          <w:p w14:paraId="6F7421B4" w14:textId="77777777" w:rsidR="008D5D48" w:rsidRPr="00BA111E" w:rsidRDefault="008D5D48" w:rsidP="006144DD">
            <w:pPr>
              <w:rPr>
                <w:rFonts w:ascii="Arial" w:hAnsi="Arial" w:cs="Arial"/>
                <w:sz w:val="23"/>
                <w:szCs w:val="23"/>
              </w:rPr>
            </w:pPr>
          </w:p>
        </w:tc>
        <w:tc>
          <w:tcPr>
            <w:tcW w:w="288" w:type="dxa"/>
          </w:tcPr>
          <w:p w14:paraId="553DED73" w14:textId="77777777" w:rsidR="008D5D48" w:rsidRPr="00BA111E" w:rsidRDefault="008D5D48" w:rsidP="006144DD">
            <w:pPr>
              <w:rPr>
                <w:rFonts w:ascii="Arial" w:hAnsi="Arial" w:cs="Arial"/>
                <w:sz w:val="23"/>
                <w:szCs w:val="23"/>
              </w:rPr>
            </w:pPr>
          </w:p>
        </w:tc>
        <w:tc>
          <w:tcPr>
            <w:tcW w:w="288" w:type="dxa"/>
          </w:tcPr>
          <w:p w14:paraId="43CB46BE" w14:textId="77777777" w:rsidR="008D5D48" w:rsidRPr="00BA111E" w:rsidRDefault="008D5D48" w:rsidP="006144DD">
            <w:pPr>
              <w:rPr>
                <w:rFonts w:ascii="Arial" w:hAnsi="Arial" w:cs="Arial"/>
                <w:sz w:val="23"/>
                <w:szCs w:val="23"/>
              </w:rPr>
            </w:pPr>
          </w:p>
        </w:tc>
        <w:tc>
          <w:tcPr>
            <w:tcW w:w="288" w:type="dxa"/>
          </w:tcPr>
          <w:p w14:paraId="6865CB6D" w14:textId="77777777" w:rsidR="008D5D48" w:rsidRPr="00BA111E" w:rsidRDefault="008D5D48" w:rsidP="006144DD">
            <w:pPr>
              <w:rPr>
                <w:rFonts w:ascii="Arial" w:hAnsi="Arial" w:cs="Arial"/>
                <w:sz w:val="23"/>
                <w:szCs w:val="23"/>
              </w:rPr>
            </w:pPr>
          </w:p>
        </w:tc>
        <w:tc>
          <w:tcPr>
            <w:tcW w:w="288" w:type="dxa"/>
          </w:tcPr>
          <w:p w14:paraId="2439FDB9" w14:textId="77777777" w:rsidR="008D5D48" w:rsidRPr="00BA111E" w:rsidRDefault="008D5D48" w:rsidP="006144DD">
            <w:pPr>
              <w:rPr>
                <w:rFonts w:ascii="Arial" w:hAnsi="Arial" w:cs="Arial"/>
                <w:sz w:val="23"/>
                <w:szCs w:val="23"/>
              </w:rPr>
            </w:pPr>
          </w:p>
        </w:tc>
        <w:tc>
          <w:tcPr>
            <w:tcW w:w="288" w:type="dxa"/>
          </w:tcPr>
          <w:p w14:paraId="5FC775FA" w14:textId="77777777" w:rsidR="008D5D48" w:rsidRPr="00BA111E" w:rsidRDefault="008D5D48" w:rsidP="006144DD">
            <w:pPr>
              <w:rPr>
                <w:rFonts w:ascii="Arial" w:hAnsi="Arial" w:cs="Arial"/>
                <w:sz w:val="23"/>
                <w:szCs w:val="23"/>
              </w:rPr>
            </w:pPr>
          </w:p>
        </w:tc>
        <w:tc>
          <w:tcPr>
            <w:tcW w:w="288" w:type="dxa"/>
          </w:tcPr>
          <w:p w14:paraId="0205D483" w14:textId="77777777" w:rsidR="008D5D48" w:rsidRPr="00BA111E" w:rsidRDefault="008D5D48" w:rsidP="006144DD">
            <w:pPr>
              <w:rPr>
                <w:rFonts w:ascii="Arial" w:hAnsi="Arial" w:cs="Arial"/>
                <w:sz w:val="23"/>
                <w:szCs w:val="23"/>
              </w:rPr>
            </w:pPr>
          </w:p>
        </w:tc>
        <w:tc>
          <w:tcPr>
            <w:tcW w:w="288" w:type="dxa"/>
          </w:tcPr>
          <w:p w14:paraId="34B64D27" w14:textId="77777777" w:rsidR="008D5D48" w:rsidRPr="00BA111E" w:rsidRDefault="008D5D48" w:rsidP="006144DD">
            <w:pPr>
              <w:rPr>
                <w:rFonts w:ascii="Arial" w:hAnsi="Arial" w:cs="Arial"/>
                <w:sz w:val="23"/>
                <w:szCs w:val="23"/>
              </w:rPr>
            </w:pPr>
          </w:p>
        </w:tc>
        <w:tc>
          <w:tcPr>
            <w:tcW w:w="288" w:type="dxa"/>
          </w:tcPr>
          <w:p w14:paraId="50BAA769" w14:textId="77777777" w:rsidR="008D5D48" w:rsidRPr="00BA111E" w:rsidRDefault="008D5D48" w:rsidP="006144DD">
            <w:pPr>
              <w:rPr>
                <w:rFonts w:ascii="Arial" w:hAnsi="Arial" w:cs="Arial"/>
                <w:sz w:val="23"/>
                <w:szCs w:val="23"/>
              </w:rPr>
            </w:pPr>
          </w:p>
        </w:tc>
        <w:tc>
          <w:tcPr>
            <w:tcW w:w="288" w:type="dxa"/>
          </w:tcPr>
          <w:p w14:paraId="23B55A9C" w14:textId="77777777" w:rsidR="008D5D48" w:rsidRPr="00BA111E" w:rsidRDefault="008D5D48" w:rsidP="006144DD">
            <w:pPr>
              <w:rPr>
                <w:rFonts w:ascii="Arial" w:hAnsi="Arial" w:cs="Arial"/>
                <w:sz w:val="23"/>
                <w:szCs w:val="23"/>
              </w:rPr>
            </w:pPr>
          </w:p>
        </w:tc>
        <w:tc>
          <w:tcPr>
            <w:tcW w:w="288" w:type="dxa"/>
            <w:gridSpan w:val="2"/>
          </w:tcPr>
          <w:p w14:paraId="7F61E8FC" w14:textId="77777777" w:rsidR="008D5D48" w:rsidRPr="00BA111E" w:rsidRDefault="008D5D48" w:rsidP="006144DD">
            <w:pPr>
              <w:rPr>
                <w:rFonts w:ascii="Arial" w:hAnsi="Arial" w:cs="Arial"/>
                <w:sz w:val="23"/>
                <w:szCs w:val="23"/>
              </w:rPr>
            </w:pPr>
          </w:p>
        </w:tc>
        <w:tc>
          <w:tcPr>
            <w:tcW w:w="288" w:type="dxa"/>
          </w:tcPr>
          <w:p w14:paraId="6A341556" w14:textId="77777777" w:rsidR="008D5D48" w:rsidRPr="00BA111E" w:rsidRDefault="008D5D48" w:rsidP="006144DD">
            <w:pPr>
              <w:rPr>
                <w:rFonts w:ascii="Arial" w:hAnsi="Arial" w:cs="Arial"/>
                <w:sz w:val="23"/>
                <w:szCs w:val="23"/>
              </w:rPr>
            </w:pPr>
          </w:p>
        </w:tc>
        <w:tc>
          <w:tcPr>
            <w:tcW w:w="288" w:type="dxa"/>
          </w:tcPr>
          <w:p w14:paraId="6B2385F1" w14:textId="77777777" w:rsidR="008D5D48" w:rsidRPr="00BA111E" w:rsidRDefault="008D5D48" w:rsidP="006144DD">
            <w:pPr>
              <w:rPr>
                <w:rFonts w:ascii="Arial" w:hAnsi="Arial" w:cs="Arial"/>
                <w:sz w:val="23"/>
                <w:szCs w:val="23"/>
              </w:rPr>
            </w:pPr>
          </w:p>
        </w:tc>
        <w:tc>
          <w:tcPr>
            <w:tcW w:w="288" w:type="dxa"/>
          </w:tcPr>
          <w:p w14:paraId="4CD65880" w14:textId="77777777" w:rsidR="008D5D48" w:rsidRPr="00BA111E" w:rsidRDefault="008D5D48" w:rsidP="006144DD">
            <w:pPr>
              <w:rPr>
                <w:rFonts w:ascii="Arial" w:hAnsi="Arial" w:cs="Arial"/>
                <w:sz w:val="23"/>
                <w:szCs w:val="23"/>
              </w:rPr>
            </w:pPr>
          </w:p>
        </w:tc>
        <w:tc>
          <w:tcPr>
            <w:tcW w:w="288" w:type="dxa"/>
          </w:tcPr>
          <w:p w14:paraId="560DFA58" w14:textId="77777777" w:rsidR="008D5D48" w:rsidRPr="00BA111E" w:rsidRDefault="008D5D48" w:rsidP="006144DD">
            <w:pPr>
              <w:rPr>
                <w:rFonts w:ascii="Arial" w:hAnsi="Arial" w:cs="Arial"/>
                <w:sz w:val="23"/>
                <w:szCs w:val="23"/>
              </w:rPr>
            </w:pPr>
          </w:p>
        </w:tc>
        <w:tc>
          <w:tcPr>
            <w:tcW w:w="288" w:type="dxa"/>
          </w:tcPr>
          <w:p w14:paraId="7149E59F" w14:textId="77777777" w:rsidR="008D5D48" w:rsidRPr="00BA111E" w:rsidRDefault="008D5D48" w:rsidP="006144DD">
            <w:pPr>
              <w:rPr>
                <w:rFonts w:ascii="Arial" w:hAnsi="Arial" w:cs="Arial"/>
                <w:sz w:val="23"/>
                <w:szCs w:val="23"/>
              </w:rPr>
            </w:pPr>
          </w:p>
        </w:tc>
        <w:tc>
          <w:tcPr>
            <w:tcW w:w="288" w:type="dxa"/>
          </w:tcPr>
          <w:p w14:paraId="3AFAF4EE" w14:textId="77777777" w:rsidR="008D5D48" w:rsidRPr="00BA111E" w:rsidRDefault="008D5D48" w:rsidP="006144DD">
            <w:pPr>
              <w:rPr>
                <w:rFonts w:ascii="Arial" w:hAnsi="Arial" w:cs="Arial"/>
                <w:sz w:val="23"/>
                <w:szCs w:val="23"/>
              </w:rPr>
            </w:pPr>
          </w:p>
        </w:tc>
        <w:tc>
          <w:tcPr>
            <w:tcW w:w="288" w:type="dxa"/>
          </w:tcPr>
          <w:p w14:paraId="48932527" w14:textId="77777777" w:rsidR="008D5D48" w:rsidRPr="00BA111E" w:rsidRDefault="008D5D48" w:rsidP="006144DD">
            <w:pPr>
              <w:rPr>
                <w:rFonts w:ascii="Arial" w:hAnsi="Arial" w:cs="Arial"/>
                <w:sz w:val="23"/>
                <w:szCs w:val="23"/>
              </w:rPr>
            </w:pPr>
          </w:p>
        </w:tc>
        <w:tc>
          <w:tcPr>
            <w:tcW w:w="288" w:type="dxa"/>
          </w:tcPr>
          <w:p w14:paraId="50052913" w14:textId="77777777" w:rsidR="008D5D48" w:rsidRPr="00BA111E" w:rsidRDefault="008D5D48" w:rsidP="006144DD">
            <w:pPr>
              <w:rPr>
                <w:rFonts w:ascii="Arial" w:hAnsi="Arial" w:cs="Arial"/>
                <w:sz w:val="23"/>
                <w:szCs w:val="23"/>
              </w:rPr>
            </w:pPr>
          </w:p>
        </w:tc>
        <w:tc>
          <w:tcPr>
            <w:tcW w:w="288" w:type="dxa"/>
          </w:tcPr>
          <w:p w14:paraId="7105AAEC" w14:textId="77777777" w:rsidR="008D5D48" w:rsidRPr="00BA111E" w:rsidRDefault="008D5D48" w:rsidP="006144DD">
            <w:pPr>
              <w:rPr>
                <w:rFonts w:ascii="Arial" w:hAnsi="Arial" w:cs="Arial"/>
                <w:sz w:val="23"/>
                <w:szCs w:val="23"/>
              </w:rPr>
            </w:pPr>
          </w:p>
        </w:tc>
        <w:tc>
          <w:tcPr>
            <w:tcW w:w="288" w:type="dxa"/>
          </w:tcPr>
          <w:p w14:paraId="017B0498" w14:textId="77777777" w:rsidR="008D5D48" w:rsidRPr="00BA111E" w:rsidRDefault="008D5D48" w:rsidP="006144DD">
            <w:pPr>
              <w:rPr>
                <w:rFonts w:ascii="Arial" w:hAnsi="Arial" w:cs="Arial"/>
                <w:sz w:val="23"/>
                <w:szCs w:val="23"/>
              </w:rPr>
            </w:pPr>
          </w:p>
        </w:tc>
        <w:tc>
          <w:tcPr>
            <w:tcW w:w="288" w:type="dxa"/>
            <w:gridSpan w:val="2"/>
          </w:tcPr>
          <w:p w14:paraId="676BDB36" w14:textId="77777777" w:rsidR="008D5D48" w:rsidRPr="00BA111E" w:rsidRDefault="008D5D48" w:rsidP="006144DD">
            <w:pPr>
              <w:rPr>
                <w:rFonts w:ascii="Arial" w:hAnsi="Arial" w:cs="Arial"/>
                <w:sz w:val="23"/>
                <w:szCs w:val="23"/>
              </w:rPr>
            </w:pPr>
          </w:p>
        </w:tc>
      </w:tr>
      <w:tr w:rsidR="008D5D48" w:rsidRPr="00BA111E" w14:paraId="69F409A5" w14:textId="77777777" w:rsidTr="006144DD">
        <w:trPr>
          <w:cantSplit/>
          <w:trHeight w:val="288"/>
        </w:trPr>
        <w:tc>
          <w:tcPr>
            <w:tcW w:w="630" w:type="dxa"/>
            <w:vMerge/>
          </w:tcPr>
          <w:p w14:paraId="4A16E086" w14:textId="77777777" w:rsidR="008D5D48" w:rsidRPr="00BA111E" w:rsidRDefault="008D5D48" w:rsidP="006144DD">
            <w:pPr>
              <w:rPr>
                <w:rFonts w:ascii="Arial" w:hAnsi="Arial" w:cs="Arial"/>
                <w:sz w:val="19"/>
                <w:szCs w:val="19"/>
              </w:rPr>
            </w:pPr>
          </w:p>
        </w:tc>
        <w:tc>
          <w:tcPr>
            <w:tcW w:w="1080" w:type="dxa"/>
            <w:vAlign w:val="center"/>
          </w:tcPr>
          <w:p w14:paraId="6AB04C91" w14:textId="77777777" w:rsidR="008D5D48" w:rsidRPr="00BA111E" w:rsidRDefault="008D5D48" w:rsidP="006144DD">
            <w:pPr>
              <w:rPr>
                <w:rFonts w:ascii="Arial" w:hAnsi="Arial" w:cs="Arial"/>
                <w:sz w:val="19"/>
                <w:szCs w:val="19"/>
              </w:rPr>
            </w:pPr>
            <w:r w:rsidRPr="00BA111E">
              <w:rPr>
                <w:rFonts w:ascii="Arial" w:hAnsi="Arial" w:cs="Arial"/>
                <w:sz w:val="19"/>
                <w:szCs w:val="19"/>
              </w:rPr>
              <w:t xml:space="preserve">Strength:  </w:t>
            </w:r>
          </w:p>
        </w:tc>
        <w:tc>
          <w:tcPr>
            <w:tcW w:w="2808" w:type="dxa"/>
            <w:gridSpan w:val="2"/>
            <w:vAlign w:val="center"/>
          </w:tcPr>
          <w:p w14:paraId="0876595B" w14:textId="77777777" w:rsidR="008D5D48" w:rsidRPr="00011CF4" w:rsidRDefault="008D5D48" w:rsidP="006144DD">
            <w:pPr>
              <w:rPr>
                <w:rFonts w:ascii="Lucida Handwriting" w:hAnsi="Lucida Handwriting" w:cs="Arial"/>
                <w:sz w:val="19"/>
                <w:szCs w:val="19"/>
              </w:rPr>
            </w:pPr>
          </w:p>
        </w:tc>
        <w:tc>
          <w:tcPr>
            <w:tcW w:w="792" w:type="dxa"/>
          </w:tcPr>
          <w:p w14:paraId="3F4EA325" w14:textId="77777777" w:rsidR="008D5D48" w:rsidRPr="00011CF4" w:rsidRDefault="008D5D48" w:rsidP="006144DD">
            <w:pPr>
              <w:rPr>
                <w:rFonts w:ascii="Lucida Handwriting" w:hAnsi="Lucida Handwriting" w:cs="Arial"/>
                <w:sz w:val="23"/>
                <w:szCs w:val="23"/>
              </w:rPr>
            </w:pPr>
            <w:r w:rsidRPr="00011CF4">
              <w:rPr>
                <w:rFonts w:ascii="Lucida Handwriting" w:hAnsi="Lucida Handwriting" w:cs="Arial"/>
                <w:sz w:val="23"/>
                <w:szCs w:val="23"/>
              </w:rPr>
              <w:t>4 PM</w:t>
            </w:r>
          </w:p>
        </w:tc>
        <w:tc>
          <w:tcPr>
            <w:tcW w:w="306" w:type="dxa"/>
          </w:tcPr>
          <w:p w14:paraId="46D586ED" w14:textId="77777777" w:rsidR="008D5D48" w:rsidRPr="00BA111E" w:rsidRDefault="008D5D48" w:rsidP="006144DD">
            <w:pPr>
              <w:rPr>
                <w:rFonts w:ascii="Arial" w:hAnsi="Arial" w:cs="Arial"/>
                <w:sz w:val="23"/>
                <w:szCs w:val="23"/>
              </w:rPr>
            </w:pPr>
          </w:p>
        </w:tc>
        <w:tc>
          <w:tcPr>
            <w:tcW w:w="288" w:type="dxa"/>
          </w:tcPr>
          <w:p w14:paraId="08A60CB1"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65418690" w14:textId="77777777" w:rsidR="008D5D48" w:rsidRPr="00BA111E" w:rsidRDefault="008D5D48" w:rsidP="006144DD">
            <w:pPr>
              <w:rPr>
                <w:rFonts w:ascii="Arial" w:hAnsi="Arial" w:cs="Arial"/>
                <w:sz w:val="23"/>
                <w:szCs w:val="23"/>
              </w:rPr>
            </w:pPr>
          </w:p>
        </w:tc>
        <w:tc>
          <w:tcPr>
            <w:tcW w:w="288" w:type="dxa"/>
          </w:tcPr>
          <w:p w14:paraId="1DD43F38"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728A1950" w14:textId="77777777" w:rsidR="008D5D48" w:rsidRPr="00BA111E" w:rsidRDefault="008D5D48" w:rsidP="006144DD">
            <w:pPr>
              <w:rPr>
                <w:rFonts w:ascii="Arial" w:hAnsi="Arial" w:cs="Arial"/>
                <w:sz w:val="23"/>
                <w:szCs w:val="23"/>
              </w:rPr>
            </w:pPr>
          </w:p>
        </w:tc>
        <w:tc>
          <w:tcPr>
            <w:tcW w:w="288" w:type="dxa"/>
          </w:tcPr>
          <w:p w14:paraId="36FA0753"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30F7DF55" w14:textId="77777777" w:rsidR="008D5D48" w:rsidRPr="00BA111E" w:rsidRDefault="008D5D48" w:rsidP="006144DD">
            <w:pPr>
              <w:rPr>
                <w:rFonts w:ascii="Arial" w:hAnsi="Arial" w:cs="Arial"/>
                <w:sz w:val="23"/>
                <w:szCs w:val="23"/>
              </w:rPr>
            </w:pPr>
          </w:p>
        </w:tc>
        <w:tc>
          <w:tcPr>
            <w:tcW w:w="288" w:type="dxa"/>
          </w:tcPr>
          <w:p w14:paraId="303F9419"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12216338" w14:textId="77777777" w:rsidR="008D5D48" w:rsidRPr="00BA111E" w:rsidRDefault="008D5D48" w:rsidP="006144DD">
            <w:pPr>
              <w:rPr>
                <w:rFonts w:ascii="Arial" w:hAnsi="Arial" w:cs="Arial"/>
                <w:sz w:val="23"/>
                <w:szCs w:val="23"/>
              </w:rPr>
            </w:pPr>
          </w:p>
        </w:tc>
        <w:tc>
          <w:tcPr>
            <w:tcW w:w="288" w:type="dxa"/>
          </w:tcPr>
          <w:p w14:paraId="25E8108B"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52CF7CFC" w14:textId="77777777" w:rsidR="008D5D48" w:rsidRPr="00BA111E" w:rsidRDefault="008D5D48" w:rsidP="006144DD">
            <w:pPr>
              <w:rPr>
                <w:rFonts w:ascii="Arial" w:hAnsi="Arial" w:cs="Arial"/>
                <w:sz w:val="23"/>
                <w:szCs w:val="23"/>
              </w:rPr>
            </w:pPr>
          </w:p>
        </w:tc>
        <w:tc>
          <w:tcPr>
            <w:tcW w:w="288" w:type="dxa"/>
          </w:tcPr>
          <w:p w14:paraId="7CFABD3D"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3A3ACA5E" w14:textId="77777777" w:rsidR="008D5D48" w:rsidRPr="00BA111E" w:rsidRDefault="008D5D48" w:rsidP="006144DD">
            <w:pPr>
              <w:rPr>
                <w:rFonts w:ascii="Arial" w:hAnsi="Arial" w:cs="Arial"/>
                <w:sz w:val="23"/>
                <w:szCs w:val="23"/>
              </w:rPr>
            </w:pPr>
          </w:p>
        </w:tc>
        <w:tc>
          <w:tcPr>
            <w:tcW w:w="288" w:type="dxa"/>
          </w:tcPr>
          <w:p w14:paraId="7C723FB4"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4602C823" w14:textId="77777777" w:rsidR="008D5D48" w:rsidRPr="00BA111E" w:rsidRDefault="008D5D48" w:rsidP="006144DD">
            <w:pPr>
              <w:rPr>
                <w:rFonts w:ascii="Arial" w:hAnsi="Arial" w:cs="Arial"/>
                <w:sz w:val="23"/>
                <w:szCs w:val="23"/>
              </w:rPr>
            </w:pPr>
          </w:p>
        </w:tc>
        <w:tc>
          <w:tcPr>
            <w:tcW w:w="288" w:type="dxa"/>
          </w:tcPr>
          <w:p w14:paraId="73C4C858"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5F46CBCE" w14:textId="77777777" w:rsidR="008D5D48" w:rsidRPr="00BA111E" w:rsidRDefault="008D5D48" w:rsidP="006144DD">
            <w:pPr>
              <w:rPr>
                <w:rFonts w:ascii="Arial" w:hAnsi="Arial" w:cs="Arial"/>
                <w:sz w:val="23"/>
                <w:szCs w:val="23"/>
              </w:rPr>
            </w:pPr>
          </w:p>
        </w:tc>
        <w:tc>
          <w:tcPr>
            <w:tcW w:w="288" w:type="dxa"/>
          </w:tcPr>
          <w:p w14:paraId="3A059725"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03844335" w14:textId="77777777" w:rsidR="008D5D48" w:rsidRPr="00BA111E" w:rsidRDefault="008D5D48" w:rsidP="006144DD">
            <w:pPr>
              <w:rPr>
                <w:rFonts w:ascii="Arial" w:hAnsi="Arial" w:cs="Arial"/>
                <w:sz w:val="23"/>
                <w:szCs w:val="23"/>
              </w:rPr>
            </w:pPr>
          </w:p>
        </w:tc>
        <w:tc>
          <w:tcPr>
            <w:tcW w:w="288" w:type="dxa"/>
            <w:gridSpan w:val="2"/>
          </w:tcPr>
          <w:p w14:paraId="0412F6CA"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66924F24" w14:textId="77777777" w:rsidR="008D5D48" w:rsidRPr="00BA111E" w:rsidRDefault="008D5D48" w:rsidP="006144DD">
            <w:pPr>
              <w:rPr>
                <w:rFonts w:ascii="Arial" w:hAnsi="Arial" w:cs="Arial"/>
                <w:sz w:val="23"/>
                <w:szCs w:val="23"/>
              </w:rPr>
            </w:pPr>
          </w:p>
        </w:tc>
        <w:tc>
          <w:tcPr>
            <w:tcW w:w="288" w:type="dxa"/>
          </w:tcPr>
          <w:p w14:paraId="15F2F4EB"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24AA90DF" w14:textId="77777777" w:rsidR="008D5D48" w:rsidRPr="00BA111E" w:rsidRDefault="008D5D48" w:rsidP="006144DD">
            <w:pPr>
              <w:rPr>
                <w:rFonts w:ascii="Arial" w:hAnsi="Arial" w:cs="Arial"/>
                <w:sz w:val="23"/>
                <w:szCs w:val="23"/>
              </w:rPr>
            </w:pPr>
          </w:p>
        </w:tc>
        <w:tc>
          <w:tcPr>
            <w:tcW w:w="288" w:type="dxa"/>
          </w:tcPr>
          <w:p w14:paraId="3E848903"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7D89154C" w14:textId="77777777" w:rsidR="008D5D48" w:rsidRPr="00BA111E" w:rsidRDefault="008D5D48" w:rsidP="006144DD">
            <w:pPr>
              <w:rPr>
                <w:rFonts w:ascii="Arial" w:hAnsi="Arial" w:cs="Arial"/>
                <w:sz w:val="23"/>
                <w:szCs w:val="23"/>
              </w:rPr>
            </w:pPr>
          </w:p>
        </w:tc>
        <w:tc>
          <w:tcPr>
            <w:tcW w:w="288" w:type="dxa"/>
          </w:tcPr>
          <w:p w14:paraId="0F030351"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01A2F3E6" w14:textId="77777777" w:rsidR="008D5D48" w:rsidRPr="00BA111E" w:rsidRDefault="008D5D48" w:rsidP="006144DD">
            <w:pPr>
              <w:rPr>
                <w:rFonts w:ascii="Arial" w:hAnsi="Arial" w:cs="Arial"/>
                <w:sz w:val="23"/>
                <w:szCs w:val="23"/>
              </w:rPr>
            </w:pPr>
          </w:p>
        </w:tc>
        <w:tc>
          <w:tcPr>
            <w:tcW w:w="288" w:type="dxa"/>
          </w:tcPr>
          <w:p w14:paraId="63737E3E"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tcPr>
          <w:p w14:paraId="60BEF97F" w14:textId="77777777" w:rsidR="008D5D48" w:rsidRPr="00BA111E" w:rsidRDefault="008D5D48" w:rsidP="006144DD">
            <w:pPr>
              <w:rPr>
                <w:rFonts w:ascii="Arial" w:hAnsi="Arial" w:cs="Arial"/>
                <w:sz w:val="23"/>
                <w:szCs w:val="23"/>
              </w:rPr>
            </w:pPr>
          </w:p>
        </w:tc>
        <w:tc>
          <w:tcPr>
            <w:tcW w:w="288" w:type="dxa"/>
          </w:tcPr>
          <w:p w14:paraId="197674CD" w14:textId="77777777" w:rsidR="008D5D48" w:rsidRPr="00BA111E" w:rsidRDefault="008D5D48" w:rsidP="006144DD">
            <w:pPr>
              <w:rPr>
                <w:rFonts w:ascii="Arial" w:hAnsi="Arial" w:cs="Arial"/>
                <w:sz w:val="23"/>
                <w:szCs w:val="23"/>
              </w:rPr>
            </w:pPr>
            <w:r w:rsidRPr="00BA111E">
              <w:rPr>
                <w:rFonts w:ascii="Arial" w:hAnsi="Arial" w:cs="Arial"/>
                <w:sz w:val="23"/>
                <w:szCs w:val="23"/>
              </w:rPr>
              <w:t>X</w:t>
            </w:r>
          </w:p>
        </w:tc>
        <w:tc>
          <w:tcPr>
            <w:tcW w:w="288" w:type="dxa"/>
            <w:gridSpan w:val="2"/>
          </w:tcPr>
          <w:p w14:paraId="706B9305" w14:textId="77777777" w:rsidR="008D5D48" w:rsidRPr="00BA111E" w:rsidRDefault="008D5D48" w:rsidP="006144DD">
            <w:pPr>
              <w:rPr>
                <w:rFonts w:ascii="Arial" w:hAnsi="Arial" w:cs="Arial"/>
                <w:sz w:val="23"/>
                <w:szCs w:val="23"/>
              </w:rPr>
            </w:pPr>
          </w:p>
        </w:tc>
      </w:tr>
      <w:tr w:rsidR="008D5D48" w:rsidRPr="00BA111E" w14:paraId="4F9B361A" w14:textId="77777777" w:rsidTr="006144DD">
        <w:trPr>
          <w:cantSplit/>
          <w:trHeight w:val="288"/>
        </w:trPr>
        <w:tc>
          <w:tcPr>
            <w:tcW w:w="630" w:type="dxa"/>
            <w:vMerge w:val="restart"/>
            <w:vAlign w:val="center"/>
          </w:tcPr>
          <w:p w14:paraId="5222EF42" w14:textId="77777777" w:rsidR="008D5D48" w:rsidRPr="00BA111E" w:rsidRDefault="008D5D48" w:rsidP="006144DD">
            <w:pPr>
              <w:rPr>
                <w:rFonts w:ascii="Arial" w:hAnsi="Arial" w:cs="Arial"/>
                <w:sz w:val="19"/>
                <w:szCs w:val="19"/>
              </w:rPr>
            </w:pPr>
            <w:r w:rsidRPr="00BA111E">
              <w:rPr>
                <w:rFonts w:ascii="Arial" w:hAnsi="Arial" w:cs="Arial"/>
                <w:sz w:val="19"/>
                <w:szCs w:val="19"/>
              </w:rPr>
              <w:t>Stop:</w:t>
            </w:r>
          </w:p>
        </w:tc>
        <w:tc>
          <w:tcPr>
            <w:tcW w:w="1080" w:type="dxa"/>
            <w:vAlign w:val="center"/>
          </w:tcPr>
          <w:p w14:paraId="21419B88" w14:textId="77777777" w:rsidR="008D5D48" w:rsidRPr="00BA111E" w:rsidRDefault="008D5D48" w:rsidP="006144DD">
            <w:pPr>
              <w:rPr>
                <w:rFonts w:ascii="Arial" w:hAnsi="Arial" w:cs="Arial"/>
                <w:sz w:val="19"/>
                <w:szCs w:val="19"/>
              </w:rPr>
            </w:pPr>
            <w:r w:rsidRPr="00BA111E">
              <w:rPr>
                <w:rFonts w:ascii="Arial" w:hAnsi="Arial" w:cs="Arial"/>
                <w:sz w:val="19"/>
                <w:szCs w:val="19"/>
              </w:rPr>
              <w:t xml:space="preserve">Amount: </w:t>
            </w:r>
          </w:p>
        </w:tc>
        <w:tc>
          <w:tcPr>
            <w:tcW w:w="1260" w:type="dxa"/>
            <w:vAlign w:val="center"/>
          </w:tcPr>
          <w:p w14:paraId="6CF8811A" w14:textId="77777777" w:rsidR="008D5D48" w:rsidRPr="00BA111E" w:rsidRDefault="008D5D48" w:rsidP="006144DD">
            <w:pPr>
              <w:rPr>
                <w:rFonts w:ascii="Arial" w:hAnsi="Arial" w:cs="Arial"/>
                <w:sz w:val="19"/>
                <w:szCs w:val="19"/>
              </w:rPr>
            </w:pPr>
          </w:p>
        </w:tc>
        <w:tc>
          <w:tcPr>
            <w:tcW w:w="1548" w:type="dxa"/>
          </w:tcPr>
          <w:p w14:paraId="147DB457" w14:textId="77777777" w:rsidR="008D5D48" w:rsidRPr="00BA111E" w:rsidRDefault="008D5D48" w:rsidP="006144DD">
            <w:pPr>
              <w:rPr>
                <w:rFonts w:ascii="Arial" w:hAnsi="Arial" w:cs="Arial"/>
                <w:sz w:val="19"/>
                <w:szCs w:val="19"/>
              </w:rPr>
            </w:pPr>
            <w:r w:rsidRPr="00BA111E">
              <w:rPr>
                <w:rFonts w:ascii="Arial" w:hAnsi="Arial" w:cs="Arial"/>
                <w:sz w:val="19"/>
                <w:szCs w:val="19"/>
              </w:rPr>
              <w:t xml:space="preserve"> Dose:</w:t>
            </w:r>
          </w:p>
        </w:tc>
        <w:tc>
          <w:tcPr>
            <w:tcW w:w="792" w:type="dxa"/>
          </w:tcPr>
          <w:p w14:paraId="357C24AE" w14:textId="77777777" w:rsidR="008D5D48" w:rsidRPr="00011CF4" w:rsidRDefault="008D5D48" w:rsidP="006144DD">
            <w:pPr>
              <w:rPr>
                <w:rFonts w:ascii="Lucida Handwriting" w:hAnsi="Lucida Handwriting" w:cs="Arial"/>
                <w:sz w:val="23"/>
                <w:szCs w:val="23"/>
              </w:rPr>
            </w:pPr>
            <w:r w:rsidRPr="00011CF4">
              <w:rPr>
                <w:rFonts w:ascii="Lucida Handwriting" w:hAnsi="Lucida Handwriting" w:cs="Arial"/>
                <w:sz w:val="15"/>
                <w:szCs w:val="15"/>
              </w:rPr>
              <w:t>2</w:t>
            </w:r>
            <w:r w:rsidRPr="00011CF4">
              <w:rPr>
                <w:rFonts w:ascii="Lucida Handwriting" w:hAnsi="Lucida Handwriting" w:cs="Arial"/>
                <w:sz w:val="15"/>
                <w:szCs w:val="15"/>
                <w:vertAlign w:val="superscript"/>
              </w:rPr>
              <w:t>nd</w:t>
            </w:r>
            <w:r w:rsidRPr="00011CF4">
              <w:rPr>
                <w:rFonts w:ascii="Lucida Handwriting" w:hAnsi="Lucida Handwriting" w:cs="Arial"/>
                <w:sz w:val="15"/>
                <w:szCs w:val="15"/>
              </w:rPr>
              <w:t xml:space="preserve"> check</w:t>
            </w:r>
          </w:p>
        </w:tc>
        <w:tc>
          <w:tcPr>
            <w:tcW w:w="306" w:type="dxa"/>
          </w:tcPr>
          <w:p w14:paraId="7697EE17" w14:textId="77777777" w:rsidR="008D5D48" w:rsidRPr="00BA111E" w:rsidRDefault="008D5D48" w:rsidP="006144DD">
            <w:pPr>
              <w:rPr>
                <w:rFonts w:ascii="Arial" w:hAnsi="Arial" w:cs="Arial"/>
                <w:sz w:val="23"/>
                <w:szCs w:val="23"/>
              </w:rPr>
            </w:pPr>
          </w:p>
        </w:tc>
        <w:tc>
          <w:tcPr>
            <w:tcW w:w="288" w:type="dxa"/>
          </w:tcPr>
          <w:p w14:paraId="3D95E21D" w14:textId="77777777" w:rsidR="008D5D48" w:rsidRPr="00BA111E" w:rsidRDefault="008D5D48" w:rsidP="006144DD">
            <w:pPr>
              <w:rPr>
                <w:rFonts w:ascii="Arial" w:hAnsi="Arial" w:cs="Arial"/>
                <w:sz w:val="23"/>
                <w:szCs w:val="23"/>
              </w:rPr>
            </w:pPr>
          </w:p>
        </w:tc>
        <w:tc>
          <w:tcPr>
            <w:tcW w:w="288" w:type="dxa"/>
          </w:tcPr>
          <w:p w14:paraId="3A1052D2" w14:textId="77777777" w:rsidR="008D5D48" w:rsidRPr="00BA111E" w:rsidRDefault="008D5D48" w:rsidP="006144DD">
            <w:pPr>
              <w:rPr>
                <w:rFonts w:ascii="Arial" w:hAnsi="Arial" w:cs="Arial"/>
                <w:sz w:val="23"/>
                <w:szCs w:val="23"/>
              </w:rPr>
            </w:pPr>
          </w:p>
        </w:tc>
        <w:tc>
          <w:tcPr>
            <w:tcW w:w="288" w:type="dxa"/>
          </w:tcPr>
          <w:p w14:paraId="1F46056D" w14:textId="77777777" w:rsidR="008D5D48" w:rsidRPr="00BA111E" w:rsidRDefault="008D5D48" w:rsidP="006144DD">
            <w:pPr>
              <w:rPr>
                <w:rFonts w:ascii="Arial" w:hAnsi="Arial" w:cs="Arial"/>
                <w:sz w:val="23"/>
                <w:szCs w:val="23"/>
              </w:rPr>
            </w:pPr>
          </w:p>
        </w:tc>
        <w:tc>
          <w:tcPr>
            <w:tcW w:w="288" w:type="dxa"/>
          </w:tcPr>
          <w:p w14:paraId="5C4AF6D8" w14:textId="77777777" w:rsidR="008D5D48" w:rsidRPr="00BA111E" w:rsidRDefault="008D5D48" w:rsidP="006144DD">
            <w:pPr>
              <w:rPr>
                <w:rFonts w:ascii="Arial" w:hAnsi="Arial" w:cs="Arial"/>
                <w:sz w:val="23"/>
                <w:szCs w:val="23"/>
              </w:rPr>
            </w:pPr>
          </w:p>
        </w:tc>
        <w:tc>
          <w:tcPr>
            <w:tcW w:w="288" w:type="dxa"/>
          </w:tcPr>
          <w:p w14:paraId="42ECAAEA" w14:textId="77777777" w:rsidR="008D5D48" w:rsidRPr="00BA111E" w:rsidRDefault="008D5D48" w:rsidP="006144DD">
            <w:pPr>
              <w:rPr>
                <w:rFonts w:ascii="Arial" w:hAnsi="Arial" w:cs="Arial"/>
                <w:sz w:val="23"/>
                <w:szCs w:val="23"/>
              </w:rPr>
            </w:pPr>
          </w:p>
        </w:tc>
        <w:tc>
          <w:tcPr>
            <w:tcW w:w="288" w:type="dxa"/>
          </w:tcPr>
          <w:p w14:paraId="0C65A2CF" w14:textId="77777777" w:rsidR="008D5D48" w:rsidRPr="00BA111E" w:rsidRDefault="008D5D48" w:rsidP="006144DD">
            <w:pPr>
              <w:rPr>
                <w:rFonts w:ascii="Arial" w:hAnsi="Arial" w:cs="Arial"/>
                <w:sz w:val="23"/>
                <w:szCs w:val="23"/>
              </w:rPr>
            </w:pPr>
          </w:p>
        </w:tc>
        <w:tc>
          <w:tcPr>
            <w:tcW w:w="288" w:type="dxa"/>
          </w:tcPr>
          <w:p w14:paraId="3223A3D6" w14:textId="77777777" w:rsidR="008D5D48" w:rsidRPr="00BA111E" w:rsidRDefault="008D5D48" w:rsidP="006144DD">
            <w:pPr>
              <w:rPr>
                <w:rFonts w:ascii="Arial" w:hAnsi="Arial" w:cs="Arial"/>
                <w:sz w:val="23"/>
                <w:szCs w:val="23"/>
              </w:rPr>
            </w:pPr>
          </w:p>
        </w:tc>
        <w:tc>
          <w:tcPr>
            <w:tcW w:w="288" w:type="dxa"/>
          </w:tcPr>
          <w:p w14:paraId="1C510AE8" w14:textId="77777777" w:rsidR="008D5D48" w:rsidRPr="00BA111E" w:rsidRDefault="008D5D48" w:rsidP="006144DD">
            <w:pPr>
              <w:rPr>
                <w:rFonts w:ascii="Arial" w:hAnsi="Arial" w:cs="Arial"/>
                <w:sz w:val="23"/>
                <w:szCs w:val="23"/>
              </w:rPr>
            </w:pPr>
          </w:p>
        </w:tc>
        <w:tc>
          <w:tcPr>
            <w:tcW w:w="288" w:type="dxa"/>
          </w:tcPr>
          <w:p w14:paraId="6C1C28AA" w14:textId="77777777" w:rsidR="008D5D48" w:rsidRPr="00BA111E" w:rsidRDefault="008D5D48" w:rsidP="006144DD">
            <w:pPr>
              <w:rPr>
                <w:rFonts w:ascii="Arial" w:hAnsi="Arial" w:cs="Arial"/>
                <w:sz w:val="23"/>
                <w:szCs w:val="23"/>
              </w:rPr>
            </w:pPr>
          </w:p>
        </w:tc>
        <w:tc>
          <w:tcPr>
            <w:tcW w:w="288" w:type="dxa"/>
          </w:tcPr>
          <w:p w14:paraId="0F50FF6A" w14:textId="77777777" w:rsidR="008D5D48" w:rsidRPr="00BA111E" w:rsidRDefault="008D5D48" w:rsidP="006144DD">
            <w:pPr>
              <w:rPr>
                <w:rFonts w:ascii="Arial" w:hAnsi="Arial" w:cs="Arial"/>
                <w:sz w:val="23"/>
                <w:szCs w:val="23"/>
              </w:rPr>
            </w:pPr>
          </w:p>
        </w:tc>
        <w:tc>
          <w:tcPr>
            <w:tcW w:w="288" w:type="dxa"/>
          </w:tcPr>
          <w:p w14:paraId="31635083" w14:textId="77777777" w:rsidR="008D5D48" w:rsidRPr="00BA111E" w:rsidRDefault="008D5D48" w:rsidP="006144DD">
            <w:pPr>
              <w:rPr>
                <w:rFonts w:ascii="Arial" w:hAnsi="Arial" w:cs="Arial"/>
                <w:sz w:val="23"/>
                <w:szCs w:val="23"/>
              </w:rPr>
            </w:pPr>
          </w:p>
        </w:tc>
        <w:tc>
          <w:tcPr>
            <w:tcW w:w="288" w:type="dxa"/>
          </w:tcPr>
          <w:p w14:paraId="4A14849C" w14:textId="77777777" w:rsidR="008D5D48" w:rsidRPr="00BA111E" w:rsidRDefault="008D5D48" w:rsidP="006144DD">
            <w:pPr>
              <w:rPr>
                <w:rFonts w:ascii="Arial" w:hAnsi="Arial" w:cs="Arial"/>
                <w:sz w:val="23"/>
                <w:szCs w:val="23"/>
              </w:rPr>
            </w:pPr>
          </w:p>
        </w:tc>
        <w:tc>
          <w:tcPr>
            <w:tcW w:w="288" w:type="dxa"/>
          </w:tcPr>
          <w:p w14:paraId="10303868" w14:textId="77777777" w:rsidR="008D5D48" w:rsidRPr="00BA111E" w:rsidRDefault="008D5D48" w:rsidP="006144DD">
            <w:pPr>
              <w:rPr>
                <w:rFonts w:ascii="Arial" w:hAnsi="Arial" w:cs="Arial"/>
                <w:sz w:val="23"/>
                <w:szCs w:val="23"/>
              </w:rPr>
            </w:pPr>
          </w:p>
        </w:tc>
        <w:tc>
          <w:tcPr>
            <w:tcW w:w="288" w:type="dxa"/>
          </w:tcPr>
          <w:p w14:paraId="24F09831" w14:textId="77777777" w:rsidR="008D5D48" w:rsidRPr="00BA111E" w:rsidRDefault="008D5D48" w:rsidP="006144DD">
            <w:pPr>
              <w:rPr>
                <w:rFonts w:ascii="Arial" w:hAnsi="Arial" w:cs="Arial"/>
                <w:sz w:val="23"/>
                <w:szCs w:val="23"/>
              </w:rPr>
            </w:pPr>
          </w:p>
        </w:tc>
        <w:tc>
          <w:tcPr>
            <w:tcW w:w="288" w:type="dxa"/>
          </w:tcPr>
          <w:p w14:paraId="3D0B624C" w14:textId="77777777" w:rsidR="008D5D48" w:rsidRPr="00BA111E" w:rsidRDefault="008D5D48" w:rsidP="006144DD">
            <w:pPr>
              <w:rPr>
                <w:rFonts w:ascii="Arial" w:hAnsi="Arial" w:cs="Arial"/>
                <w:sz w:val="23"/>
                <w:szCs w:val="23"/>
              </w:rPr>
            </w:pPr>
          </w:p>
        </w:tc>
        <w:tc>
          <w:tcPr>
            <w:tcW w:w="288" w:type="dxa"/>
          </w:tcPr>
          <w:p w14:paraId="78C6D6EC" w14:textId="77777777" w:rsidR="008D5D48" w:rsidRPr="00BA111E" w:rsidRDefault="008D5D48" w:rsidP="006144DD">
            <w:pPr>
              <w:rPr>
                <w:rFonts w:ascii="Arial" w:hAnsi="Arial" w:cs="Arial"/>
                <w:sz w:val="23"/>
                <w:szCs w:val="23"/>
              </w:rPr>
            </w:pPr>
          </w:p>
        </w:tc>
        <w:tc>
          <w:tcPr>
            <w:tcW w:w="288" w:type="dxa"/>
          </w:tcPr>
          <w:p w14:paraId="7F30095A" w14:textId="77777777" w:rsidR="008D5D48" w:rsidRPr="00BA111E" w:rsidRDefault="008D5D48" w:rsidP="006144DD">
            <w:pPr>
              <w:rPr>
                <w:rFonts w:ascii="Arial" w:hAnsi="Arial" w:cs="Arial"/>
                <w:sz w:val="23"/>
                <w:szCs w:val="23"/>
              </w:rPr>
            </w:pPr>
          </w:p>
        </w:tc>
        <w:tc>
          <w:tcPr>
            <w:tcW w:w="288" w:type="dxa"/>
          </w:tcPr>
          <w:p w14:paraId="70E3B801" w14:textId="77777777" w:rsidR="008D5D48" w:rsidRPr="00BA111E" w:rsidRDefault="008D5D48" w:rsidP="006144DD">
            <w:pPr>
              <w:rPr>
                <w:rFonts w:ascii="Arial" w:hAnsi="Arial" w:cs="Arial"/>
                <w:sz w:val="23"/>
                <w:szCs w:val="23"/>
              </w:rPr>
            </w:pPr>
          </w:p>
        </w:tc>
        <w:tc>
          <w:tcPr>
            <w:tcW w:w="288" w:type="dxa"/>
            <w:gridSpan w:val="2"/>
          </w:tcPr>
          <w:p w14:paraId="6B16F75F" w14:textId="77777777" w:rsidR="008D5D48" w:rsidRPr="00BA111E" w:rsidRDefault="008D5D48" w:rsidP="006144DD">
            <w:pPr>
              <w:rPr>
                <w:rFonts w:ascii="Arial" w:hAnsi="Arial" w:cs="Arial"/>
                <w:sz w:val="23"/>
                <w:szCs w:val="23"/>
              </w:rPr>
            </w:pPr>
          </w:p>
        </w:tc>
        <w:tc>
          <w:tcPr>
            <w:tcW w:w="288" w:type="dxa"/>
          </w:tcPr>
          <w:p w14:paraId="6B1CDED6" w14:textId="77777777" w:rsidR="008D5D48" w:rsidRPr="00BA111E" w:rsidRDefault="008D5D48" w:rsidP="006144DD">
            <w:pPr>
              <w:rPr>
                <w:rFonts w:ascii="Arial" w:hAnsi="Arial" w:cs="Arial"/>
                <w:sz w:val="23"/>
                <w:szCs w:val="23"/>
              </w:rPr>
            </w:pPr>
          </w:p>
        </w:tc>
        <w:tc>
          <w:tcPr>
            <w:tcW w:w="288" w:type="dxa"/>
          </w:tcPr>
          <w:p w14:paraId="4D9DA42A" w14:textId="77777777" w:rsidR="008D5D48" w:rsidRPr="00BA111E" w:rsidRDefault="008D5D48" w:rsidP="006144DD">
            <w:pPr>
              <w:rPr>
                <w:rFonts w:ascii="Arial" w:hAnsi="Arial" w:cs="Arial"/>
                <w:sz w:val="23"/>
                <w:szCs w:val="23"/>
              </w:rPr>
            </w:pPr>
          </w:p>
        </w:tc>
        <w:tc>
          <w:tcPr>
            <w:tcW w:w="288" w:type="dxa"/>
          </w:tcPr>
          <w:p w14:paraId="33AFB2CE" w14:textId="77777777" w:rsidR="008D5D48" w:rsidRPr="00BA111E" w:rsidRDefault="008D5D48" w:rsidP="006144DD">
            <w:pPr>
              <w:rPr>
                <w:rFonts w:ascii="Arial" w:hAnsi="Arial" w:cs="Arial"/>
                <w:sz w:val="23"/>
                <w:szCs w:val="23"/>
              </w:rPr>
            </w:pPr>
          </w:p>
        </w:tc>
        <w:tc>
          <w:tcPr>
            <w:tcW w:w="288" w:type="dxa"/>
          </w:tcPr>
          <w:p w14:paraId="766B509D" w14:textId="77777777" w:rsidR="008D5D48" w:rsidRPr="00BA111E" w:rsidRDefault="008D5D48" w:rsidP="006144DD">
            <w:pPr>
              <w:rPr>
                <w:rFonts w:ascii="Arial" w:hAnsi="Arial" w:cs="Arial"/>
                <w:sz w:val="23"/>
                <w:szCs w:val="23"/>
              </w:rPr>
            </w:pPr>
          </w:p>
        </w:tc>
        <w:tc>
          <w:tcPr>
            <w:tcW w:w="288" w:type="dxa"/>
          </w:tcPr>
          <w:p w14:paraId="0E0097B1" w14:textId="77777777" w:rsidR="008D5D48" w:rsidRPr="00BA111E" w:rsidRDefault="008D5D48" w:rsidP="006144DD">
            <w:pPr>
              <w:rPr>
                <w:rFonts w:ascii="Arial" w:hAnsi="Arial" w:cs="Arial"/>
                <w:sz w:val="23"/>
                <w:szCs w:val="23"/>
              </w:rPr>
            </w:pPr>
          </w:p>
        </w:tc>
        <w:tc>
          <w:tcPr>
            <w:tcW w:w="288" w:type="dxa"/>
          </w:tcPr>
          <w:p w14:paraId="47C81021" w14:textId="77777777" w:rsidR="008D5D48" w:rsidRPr="00BA111E" w:rsidRDefault="008D5D48" w:rsidP="006144DD">
            <w:pPr>
              <w:rPr>
                <w:rFonts w:ascii="Arial" w:hAnsi="Arial" w:cs="Arial"/>
                <w:sz w:val="23"/>
                <w:szCs w:val="23"/>
              </w:rPr>
            </w:pPr>
          </w:p>
        </w:tc>
        <w:tc>
          <w:tcPr>
            <w:tcW w:w="288" w:type="dxa"/>
          </w:tcPr>
          <w:p w14:paraId="611FAFFB" w14:textId="77777777" w:rsidR="008D5D48" w:rsidRPr="00BA111E" w:rsidRDefault="008D5D48" w:rsidP="006144DD">
            <w:pPr>
              <w:rPr>
                <w:rFonts w:ascii="Arial" w:hAnsi="Arial" w:cs="Arial"/>
                <w:sz w:val="23"/>
                <w:szCs w:val="23"/>
              </w:rPr>
            </w:pPr>
          </w:p>
        </w:tc>
        <w:tc>
          <w:tcPr>
            <w:tcW w:w="288" w:type="dxa"/>
          </w:tcPr>
          <w:p w14:paraId="17AF22E7" w14:textId="77777777" w:rsidR="008D5D48" w:rsidRPr="00BA111E" w:rsidRDefault="008D5D48" w:rsidP="006144DD">
            <w:pPr>
              <w:rPr>
                <w:rFonts w:ascii="Arial" w:hAnsi="Arial" w:cs="Arial"/>
                <w:sz w:val="23"/>
                <w:szCs w:val="23"/>
              </w:rPr>
            </w:pPr>
          </w:p>
        </w:tc>
        <w:tc>
          <w:tcPr>
            <w:tcW w:w="288" w:type="dxa"/>
          </w:tcPr>
          <w:p w14:paraId="34DAAEEB" w14:textId="77777777" w:rsidR="008D5D48" w:rsidRPr="00BA111E" w:rsidRDefault="008D5D48" w:rsidP="006144DD">
            <w:pPr>
              <w:rPr>
                <w:rFonts w:ascii="Arial" w:hAnsi="Arial" w:cs="Arial"/>
                <w:sz w:val="23"/>
                <w:szCs w:val="23"/>
              </w:rPr>
            </w:pPr>
          </w:p>
        </w:tc>
        <w:tc>
          <w:tcPr>
            <w:tcW w:w="288" w:type="dxa"/>
          </w:tcPr>
          <w:p w14:paraId="44752D49" w14:textId="77777777" w:rsidR="008D5D48" w:rsidRPr="00BA111E" w:rsidRDefault="008D5D48" w:rsidP="006144DD">
            <w:pPr>
              <w:rPr>
                <w:rFonts w:ascii="Arial" w:hAnsi="Arial" w:cs="Arial"/>
                <w:sz w:val="23"/>
                <w:szCs w:val="23"/>
              </w:rPr>
            </w:pPr>
          </w:p>
        </w:tc>
        <w:tc>
          <w:tcPr>
            <w:tcW w:w="288" w:type="dxa"/>
            <w:gridSpan w:val="2"/>
          </w:tcPr>
          <w:p w14:paraId="5E572109" w14:textId="77777777" w:rsidR="008D5D48" w:rsidRPr="00BA111E" w:rsidRDefault="008D5D48" w:rsidP="006144DD">
            <w:pPr>
              <w:rPr>
                <w:rFonts w:ascii="Arial" w:hAnsi="Arial" w:cs="Arial"/>
                <w:sz w:val="23"/>
                <w:szCs w:val="23"/>
              </w:rPr>
            </w:pPr>
          </w:p>
        </w:tc>
      </w:tr>
      <w:tr w:rsidR="008D5D48" w:rsidRPr="00BA111E" w14:paraId="4469CDA0" w14:textId="77777777" w:rsidTr="006144DD">
        <w:trPr>
          <w:cantSplit/>
          <w:trHeight w:val="432"/>
        </w:trPr>
        <w:tc>
          <w:tcPr>
            <w:tcW w:w="630" w:type="dxa"/>
            <w:vMerge/>
          </w:tcPr>
          <w:p w14:paraId="10776980" w14:textId="77777777" w:rsidR="008D5D48" w:rsidRPr="00BA111E" w:rsidRDefault="008D5D48" w:rsidP="006144DD">
            <w:pPr>
              <w:rPr>
                <w:rFonts w:ascii="Arial" w:hAnsi="Arial" w:cs="Arial"/>
                <w:sz w:val="23"/>
                <w:szCs w:val="23"/>
              </w:rPr>
            </w:pPr>
          </w:p>
        </w:tc>
        <w:tc>
          <w:tcPr>
            <w:tcW w:w="1080" w:type="dxa"/>
            <w:vAlign w:val="center"/>
          </w:tcPr>
          <w:p w14:paraId="5017161C" w14:textId="77777777" w:rsidR="008D5D48" w:rsidRPr="00BA111E" w:rsidRDefault="008D5D48" w:rsidP="006144DD">
            <w:pPr>
              <w:rPr>
                <w:rFonts w:ascii="Arial" w:hAnsi="Arial" w:cs="Arial"/>
                <w:b/>
                <w:bCs/>
                <w:sz w:val="23"/>
                <w:szCs w:val="23"/>
              </w:rPr>
            </w:pPr>
            <w:r w:rsidRPr="00BA111E">
              <w:rPr>
                <w:rFonts w:ascii="Arial" w:hAnsi="Arial" w:cs="Arial"/>
                <w:sz w:val="19"/>
                <w:szCs w:val="19"/>
              </w:rPr>
              <w:t>Frequency</w:t>
            </w:r>
            <w:r>
              <w:rPr>
                <w:rFonts w:ascii="Arial" w:hAnsi="Arial" w:cs="Arial"/>
                <w:sz w:val="19"/>
                <w:szCs w:val="19"/>
              </w:rPr>
              <w:t>:</w:t>
            </w:r>
          </w:p>
        </w:tc>
        <w:tc>
          <w:tcPr>
            <w:tcW w:w="2808" w:type="dxa"/>
            <w:gridSpan w:val="2"/>
            <w:vAlign w:val="center"/>
          </w:tcPr>
          <w:p w14:paraId="20B81C5F" w14:textId="77777777" w:rsidR="008D5D48" w:rsidRPr="00011CF4" w:rsidRDefault="008D5D48" w:rsidP="006144DD">
            <w:pPr>
              <w:rPr>
                <w:rFonts w:ascii="Lucida Handwriting" w:hAnsi="Lucida Handwriting" w:cs="Arial"/>
                <w:bCs/>
                <w:sz w:val="23"/>
                <w:szCs w:val="23"/>
              </w:rPr>
            </w:pPr>
            <w:r w:rsidRPr="00011CF4">
              <w:rPr>
                <w:rFonts w:ascii="Lucida Handwriting" w:hAnsi="Lucida Handwriting" w:cs="Arial"/>
                <w:bCs/>
                <w:sz w:val="23"/>
                <w:szCs w:val="23"/>
              </w:rPr>
              <w:t>Every other Evening</w:t>
            </w:r>
          </w:p>
        </w:tc>
        <w:tc>
          <w:tcPr>
            <w:tcW w:w="6372" w:type="dxa"/>
            <w:gridSpan w:val="21"/>
            <w:vMerge w:val="restart"/>
            <w:tcBorders>
              <w:top w:val="single" w:sz="4" w:space="0" w:color="auto"/>
              <w:right w:val="nil"/>
            </w:tcBorders>
          </w:tcPr>
          <w:p w14:paraId="52252713" w14:textId="77777777" w:rsidR="008D5D48" w:rsidRPr="00011CF4" w:rsidRDefault="008D5D48" w:rsidP="006144DD">
            <w:pPr>
              <w:rPr>
                <w:rFonts w:ascii="Lucida Handwriting" w:hAnsi="Lucida Handwriting" w:cs="Arial"/>
                <w:sz w:val="19"/>
                <w:szCs w:val="19"/>
                <w:u w:val="single"/>
              </w:rPr>
            </w:pPr>
            <w:r w:rsidRPr="00BA111E">
              <w:rPr>
                <w:rFonts w:ascii="Arial" w:hAnsi="Arial" w:cs="Arial"/>
                <w:sz w:val="19"/>
                <w:szCs w:val="19"/>
                <w:u w:val="single"/>
              </w:rPr>
              <w:t>Special Instructions/Precautions</w:t>
            </w:r>
            <w:r w:rsidRPr="00BA111E">
              <w:rPr>
                <w:rFonts w:ascii="Arial" w:hAnsi="Arial" w:cs="Arial"/>
                <w:sz w:val="19"/>
                <w:szCs w:val="19"/>
              </w:rPr>
              <w:t xml:space="preserve">:   </w:t>
            </w:r>
            <w:r w:rsidRPr="00011CF4">
              <w:rPr>
                <w:rFonts w:ascii="Lucida Handwriting" w:hAnsi="Lucida Handwriting" w:cs="Arial"/>
                <w:sz w:val="19"/>
                <w:szCs w:val="19"/>
              </w:rPr>
              <w:t>Watch for bleeding</w:t>
            </w:r>
          </w:p>
          <w:p w14:paraId="7658F770" w14:textId="77777777" w:rsidR="008D5D48" w:rsidRPr="00BA111E" w:rsidRDefault="008D5D48" w:rsidP="006144DD">
            <w:pPr>
              <w:rPr>
                <w:rFonts w:ascii="Kristen ITC" w:hAnsi="Kristen ITC" w:cs="Arial"/>
                <w:b/>
                <w:sz w:val="19"/>
                <w:szCs w:val="19"/>
              </w:rPr>
            </w:pPr>
            <w:r w:rsidRPr="00011CF4">
              <w:rPr>
                <w:rFonts w:ascii="Lucida Handwriting" w:hAnsi="Lucida Handwriting" w:cs="Arial"/>
                <w:sz w:val="19"/>
                <w:szCs w:val="19"/>
              </w:rPr>
              <w:t xml:space="preserve">Alternate dose with Coumadin </w:t>
            </w:r>
            <w:r w:rsidRPr="00550123">
              <w:rPr>
                <w:rFonts w:ascii="Calibri" w:hAnsi="Calibri" w:cs="Arial"/>
                <w:sz w:val="19"/>
                <w:szCs w:val="19"/>
              </w:rPr>
              <w:t>_____</w:t>
            </w:r>
            <w:r w:rsidRPr="00011CF4">
              <w:rPr>
                <w:rFonts w:ascii="Lucida Handwriting" w:hAnsi="Lucida Handwriting" w:cs="Arial"/>
                <w:sz w:val="19"/>
                <w:szCs w:val="19"/>
              </w:rPr>
              <w:t>mg on</w:t>
            </w:r>
            <w:r w:rsidRPr="00550123">
              <w:rPr>
                <w:rFonts w:ascii="Calibri" w:hAnsi="Calibri" w:cs="Arial"/>
                <w:sz w:val="19"/>
                <w:szCs w:val="19"/>
              </w:rPr>
              <w:t>_______________</w:t>
            </w:r>
          </w:p>
        </w:tc>
        <w:tc>
          <w:tcPr>
            <w:tcW w:w="3366" w:type="dxa"/>
            <w:gridSpan w:val="13"/>
            <w:vMerge w:val="restart"/>
            <w:tcBorders>
              <w:top w:val="single" w:sz="4" w:space="0" w:color="auto"/>
              <w:left w:val="single" w:sz="4" w:space="0" w:color="auto"/>
              <w:right w:val="single" w:sz="4" w:space="0" w:color="auto"/>
            </w:tcBorders>
          </w:tcPr>
          <w:p w14:paraId="4E198756" w14:textId="77777777" w:rsidR="008D5D48" w:rsidRPr="00BA111E" w:rsidRDefault="008D5D48" w:rsidP="006144DD">
            <w:pPr>
              <w:rPr>
                <w:rFonts w:ascii="Arial" w:hAnsi="Arial" w:cs="Arial"/>
                <w:sz w:val="19"/>
                <w:szCs w:val="19"/>
              </w:rPr>
            </w:pPr>
            <w:r w:rsidRPr="00BA111E">
              <w:rPr>
                <w:rFonts w:ascii="Arial" w:hAnsi="Arial" w:cs="Arial"/>
                <w:sz w:val="19"/>
                <w:szCs w:val="19"/>
                <w:u w:val="single"/>
              </w:rPr>
              <w:t>Reason</w:t>
            </w:r>
            <w:r w:rsidRPr="00BA111E">
              <w:rPr>
                <w:rFonts w:ascii="Arial" w:hAnsi="Arial" w:cs="Arial"/>
                <w:sz w:val="19"/>
                <w:szCs w:val="19"/>
              </w:rPr>
              <w:t xml:space="preserve">: </w:t>
            </w:r>
            <w:r w:rsidRPr="00011CF4">
              <w:rPr>
                <w:rFonts w:ascii="Lucida Handwriting" w:hAnsi="Lucida Handwriting" w:cs="Arial"/>
                <w:sz w:val="19"/>
                <w:szCs w:val="19"/>
              </w:rPr>
              <w:t>Prevents blood clots from forming or growing larger</w:t>
            </w:r>
          </w:p>
        </w:tc>
      </w:tr>
      <w:tr w:rsidR="008D5D48" w:rsidRPr="00BA111E" w14:paraId="0FA12DBB" w14:textId="77777777" w:rsidTr="006144DD">
        <w:trPr>
          <w:cantSplit/>
          <w:trHeight w:val="144"/>
        </w:trPr>
        <w:tc>
          <w:tcPr>
            <w:tcW w:w="630" w:type="dxa"/>
            <w:vMerge/>
          </w:tcPr>
          <w:p w14:paraId="2A0255BB" w14:textId="77777777" w:rsidR="008D5D48" w:rsidRPr="00BA111E" w:rsidRDefault="008D5D48" w:rsidP="006144DD">
            <w:pPr>
              <w:rPr>
                <w:rFonts w:ascii="Arial" w:hAnsi="Arial" w:cs="Arial"/>
                <w:sz w:val="23"/>
                <w:szCs w:val="23"/>
              </w:rPr>
            </w:pPr>
          </w:p>
        </w:tc>
        <w:tc>
          <w:tcPr>
            <w:tcW w:w="1080" w:type="dxa"/>
            <w:vAlign w:val="center"/>
          </w:tcPr>
          <w:p w14:paraId="369FC246" w14:textId="77777777" w:rsidR="008D5D48" w:rsidRPr="00BA111E" w:rsidRDefault="008D5D48" w:rsidP="006144DD">
            <w:pPr>
              <w:rPr>
                <w:rFonts w:ascii="Arial" w:hAnsi="Arial" w:cs="Arial"/>
                <w:sz w:val="19"/>
                <w:szCs w:val="19"/>
              </w:rPr>
            </w:pPr>
            <w:r w:rsidRPr="00BA111E">
              <w:rPr>
                <w:rFonts w:ascii="Arial" w:hAnsi="Arial" w:cs="Arial"/>
                <w:sz w:val="19"/>
                <w:szCs w:val="19"/>
              </w:rPr>
              <w:t>Route:</w:t>
            </w:r>
          </w:p>
        </w:tc>
        <w:tc>
          <w:tcPr>
            <w:tcW w:w="2808" w:type="dxa"/>
            <w:gridSpan w:val="2"/>
            <w:vAlign w:val="center"/>
          </w:tcPr>
          <w:p w14:paraId="29ECBB04" w14:textId="77777777" w:rsidR="008D5D48" w:rsidRPr="00011CF4" w:rsidRDefault="008D5D48" w:rsidP="006144DD">
            <w:pPr>
              <w:rPr>
                <w:rFonts w:ascii="Lucida Handwriting" w:hAnsi="Lucida Handwriting" w:cs="Arial"/>
                <w:bCs/>
                <w:sz w:val="23"/>
                <w:szCs w:val="23"/>
              </w:rPr>
            </w:pPr>
            <w:r w:rsidRPr="00011CF4">
              <w:rPr>
                <w:rFonts w:ascii="Lucida Handwriting" w:hAnsi="Lucida Handwriting" w:cs="Arial"/>
                <w:bCs/>
                <w:sz w:val="23"/>
                <w:szCs w:val="23"/>
              </w:rPr>
              <w:t>By Mouth</w:t>
            </w:r>
          </w:p>
        </w:tc>
        <w:tc>
          <w:tcPr>
            <w:tcW w:w="6372" w:type="dxa"/>
            <w:gridSpan w:val="21"/>
            <w:vMerge/>
            <w:tcBorders>
              <w:bottom w:val="nil"/>
              <w:right w:val="nil"/>
            </w:tcBorders>
          </w:tcPr>
          <w:p w14:paraId="79CF5C25" w14:textId="77777777" w:rsidR="008D5D48" w:rsidRPr="00BA111E" w:rsidRDefault="008D5D48" w:rsidP="006144DD">
            <w:pPr>
              <w:rPr>
                <w:rFonts w:ascii="Arial" w:hAnsi="Arial" w:cs="Arial"/>
                <w:sz w:val="19"/>
                <w:szCs w:val="19"/>
              </w:rPr>
            </w:pPr>
          </w:p>
        </w:tc>
        <w:tc>
          <w:tcPr>
            <w:tcW w:w="3366" w:type="dxa"/>
            <w:gridSpan w:val="13"/>
            <w:vMerge/>
            <w:tcBorders>
              <w:left w:val="single" w:sz="4" w:space="0" w:color="auto"/>
              <w:bottom w:val="nil"/>
              <w:right w:val="single" w:sz="4" w:space="0" w:color="auto"/>
            </w:tcBorders>
          </w:tcPr>
          <w:p w14:paraId="230EF386" w14:textId="77777777" w:rsidR="008D5D48" w:rsidRPr="00BA111E" w:rsidRDefault="008D5D48" w:rsidP="006144DD">
            <w:pPr>
              <w:rPr>
                <w:rFonts w:ascii="Arial" w:hAnsi="Arial" w:cs="Arial"/>
                <w:sz w:val="19"/>
                <w:szCs w:val="19"/>
              </w:rPr>
            </w:pPr>
          </w:p>
        </w:tc>
      </w:tr>
      <w:tr w:rsidR="008D5D48" w:rsidRPr="00BA111E" w14:paraId="014B70DF" w14:textId="77777777" w:rsidTr="006144DD">
        <w:trPr>
          <w:gridAfter w:val="1"/>
          <w:wAfter w:w="36" w:type="dxa"/>
          <w:cantSplit/>
        </w:trPr>
        <w:tc>
          <w:tcPr>
            <w:tcW w:w="630" w:type="dxa"/>
          </w:tcPr>
          <w:p w14:paraId="7EF45BB5" w14:textId="77777777" w:rsidR="008D5D48" w:rsidRPr="00BA111E" w:rsidRDefault="008D5D48" w:rsidP="006144DD">
            <w:pPr>
              <w:rPr>
                <w:rFonts w:ascii="Arial" w:hAnsi="Arial" w:cs="Arial"/>
                <w:sz w:val="23"/>
                <w:szCs w:val="23"/>
              </w:rPr>
            </w:pPr>
          </w:p>
        </w:tc>
        <w:tc>
          <w:tcPr>
            <w:tcW w:w="3888" w:type="dxa"/>
            <w:gridSpan w:val="3"/>
          </w:tcPr>
          <w:p w14:paraId="7F6F2B0E" w14:textId="77777777" w:rsidR="008D5D48" w:rsidRPr="00BA111E" w:rsidRDefault="008D5D48" w:rsidP="006144DD">
            <w:pPr>
              <w:jc w:val="center"/>
              <w:rPr>
                <w:rFonts w:ascii="Arial" w:hAnsi="Arial" w:cs="Arial"/>
                <w:sz w:val="23"/>
                <w:szCs w:val="23"/>
              </w:rPr>
            </w:pPr>
          </w:p>
        </w:tc>
        <w:tc>
          <w:tcPr>
            <w:tcW w:w="792" w:type="dxa"/>
          </w:tcPr>
          <w:p w14:paraId="66D3C579" w14:textId="77777777" w:rsidR="008D5D48" w:rsidRPr="00BA111E" w:rsidRDefault="008D5D48" w:rsidP="006144DD">
            <w:pPr>
              <w:jc w:val="center"/>
              <w:rPr>
                <w:rFonts w:ascii="Arial" w:hAnsi="Arial" w:cs="Arial"/>
                <w:sz w:val="23"/>
                <w:szCs w:val="23"/>
              </w:rPr>
            </w:pPr>
            <w:r w:rsidRPr="00BA111E">
              <w:rPr>
                <w:rFonts w:ascii="Arial" w:hAnsi="Arial" w:cs="Arial"/>
                <w:sz w:val="23"/>
                <w:szCs w:val="23"/>
              </w:rPr>
              <w:t>Hour</w:t>
            </w:r>
          </w:p>
        </w:tc>
        <w:tc>
          <w:tcPr>
            <w:tcW w:w="306" w:type="dxa"/>
          </w:tcPr>
          <w:p w14:paraId="654BA9DE"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w:t>
            </w:r>
          </w:p>
        </w:tc>
        <w:tc>
          <w:tcPr>
            <w:tcW w:w="288" w:type="dxa"/>
          </w:tcPr>
          <w:p w14:paraId="22C08D9B"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w:t>
            </w:r>
          </w:p>
        </w:tc>
        <w:tc>
          <w:tcPr>
            <w:tcW w:w="288" w:type="dxa"/>
          </w:tcPr>
          <w:p w14:paraId="5005329F"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3</w:t>
            </w:r>
          </w:p>
        </w:tc>
        <w:tc>
          <w:tcPr>
            <w:tcW w:w="288" w:type="dxa"/>
          </w:tcPr>
          <w:p w14:paraId="7273EA41"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4</w:t>
            </w:r>
          </w:p>
        </w:tc>
        <w:tc>
          <w:tcPr>
            <w:tcW w:w="288" w:type="dxa"/>
          </w:tcPr>
          <w:p w14:paraId="63EEC06A"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5</w:t>
            </w:r>
          </w:p>
        </w:tc>
        <w:tc>
          <w:tcPr>
            <w:tcW w:w="288" w:type="dxa"/>
          </w:tcPr>
          <w:p w14:paraId="595885A3"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6</w:t>
            </w:r>
          </w:p>
        </w:tc>
        <w:tc>
          <w:tcPr>
            <w:tcW w:w="288" w:type="dxa"/>
          </w:tcPr>
          <w:p w14:paraId="340BA3F8"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7</w:t>
            </w:r>
          </w:p>
        </w:tc>
        <w:tc>
          <w:tcPr>
            <w:tcW w:w="288" w:type="dxa"/>
          </w:tcPr>
          <w:p w14:paraId="3D9E2E32"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8</w:t>
            </w:r>
          </w:p>
        </w:tc>
        <w:tc>
          <w:tcPr>
            <w:tcW w:w="288" w:type="dxa"/>
          </w:tcPr>
          <w:p w14:paraId="785F0A7A"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9</w:t>
            </w:r>
          </w:p>
        </w:tc>
        <w:tc>
          <w:tcPr>
            <w:tcW w:w="288" w:type="dxa"/>
          </w:tcPr>
          <w:p w14:paraId="7121F41C"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10</w:t>
            </w:r>
          </w:p>
        </w:tc>
        <w:tc>
          <w:tcPr>
            <w:tcW w:w="288" w:type="dxa"/>
          </w:tcPr>
          <w:p w14:paraId="3E9ED7E0"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11</w:t>
            </w:r>
          </w:p>
        </w:tc>
        <w:tc>
          <w:tcPr>
            <w:tcW w:w="288" w:type="dxa"/>
          </w:tcPr>
          <w:p w14:paraId="6ECC7008"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12</w:t>
            </w:r>
          </w:p>
        </w:tc>
        <w:tc>
          <w:tcPr>
            <w:tcW w:w="288" w:type="dxa"/>
          </w:tcPr>
          <w:p w14:paraId="33F2E3EF"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13</w:t>
            </w:r>
          </w:p>
        </w:tc>
        <w:tc>
          <w:tcPr>
            <w:tcW w:w="288" w:type="dxa"/>
          </w:tcPr>
          <w:p w14:paraId="081F1993"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14</w:t>
            </w:r>
          </w:p>
        </w:tc>
        <w:tc>
          <w:tcPr>
            <w:tcW w:w="288" w:type="dxa"/>
          </w:tcPr>
          <w:p w14:paraId="2C24D666"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15</w:t>
            </w:r>
          </w:p>
        </w:tc>
        <w:tc>
          <w:tcPr>
            <w:tcW w:w="288" w:type="dxa"/>
          </w:tcPr>
          <w:p w14:paraId="1C41D129"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16</w:t>
            </w:r>
          </w:p>
        </w:tc>
        <w:tc>
          <w:tcPr>
            <w:tcW w:w="288" w:type="dxa"/>
          </w:tcPr>
          <w:p w14:paraId="2401DE06"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17</w:t>
            </w:r>
          </w:p>
        </w:tc>
        <w:tc>
          <w:tcPr>
            <w:tcW w:w="288" w:type="dxa"/>
          </w:tcPr>
          <w:p w14:paraId="76AF54A2"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18</w:t>
            </w:r>
          </w:p>
        </w:tc>
        <w:tc>
          <w:tcPr>
            <w:tcW w:w="288" w:type="dxa"/>
          </w:tcPr>
          <w:p w14:paraId="3F4EBD7E"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19</w:t>
            </w:r>
          </w:p>
        </w:tc>
        <w:tc>
          <w:tcPr>
            <w:tcW w:w="288" w:type="dxa"/>
            <w:gridSpan w:val="2"/>
          </w:tcPr>
          <w:p w14:paraId="4AC86151"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20</w:t>
            </w:r>
          </w:p>
        </w:tc>
        <w:tc>
          <w:tcPr>
            <w:tcW w:w="288" w:type="dxa"/>
          </w:tcPr>
          <w:p w14:paraId="044A3267"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21</w:t>
            </w:r>
          </w:p>
        </w:tc>
        <w:tc>
          <w:tcPr>
            <w:tcW w:w="288" w:type="dxa"/>
          </w:tcPr>
          <w:p w14:paraId="2D7C41F5"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22</w:t>
            </w:r>
          </w:p>
        </w:tc>
        <w:tc>
          <w:tcPr>
            <w:tcW w:w="288" w:type="dxa"/>
          </w:tcPr>
          <w:p w14:paraId="12FB11BF"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23</w:t>
            </w:r>
          </w:p>
        </w:tc>
        <w:tc>
          <w:tcPr>
            <w:tcW w:w="288" w:type="dxa"/>
          </w:tcPr>
          <w:p w14:paraId="44E499A3"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24</w:t>
            </w:r>
          </w:p>
        </w:tc>
        <w:tc>
          <w:tcPr>
            <w:tcW w:w="288" w:type="dxa"/>
          </w:tcPr>
          <w:p w14:paraId="10E6E679"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25</w:t>
            </w:r>
          </w:p>
        </w:tc>
        <w:tc>
          <w:tcPr>
            <w:tcW w:w="288" w:type="dxa"/>
          </w:tcPr>
          <w:p w14:paraId="052464C9"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26</w:t>
            </w:r>
          </w:p>
        </w:tc>
        <w:tc>
          <w:tcPr>
            <w:tcW w:w="288" w:type="dxa"/>
          </w:tcPr>
          <w:p w14:paraId="603B28AB"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27</w:t>
            </w:r>
          </w:p>
        </w:tc>
        <w:tc>
          <w:tcPr>
            <w:tcW w:w="288" w:type="dxa"/>
          </w:tcPr>
          <w:p w14:paraId="5894040F"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28</w:t>
            </w:r>
          </w:p>
        </w:tc>
        <w:tc>
          <w:tcPr>
            <w:tcW w:w="288" w:type="dxa"/>
          </w:tcPr>
          <w:p w14:paraId="416C886B"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29</w:t>
            </w:r>
          </w:p>
        </w:tc>
        <w:tc>
          <w:tcPr>
            <w:tcW w:w="288" w:type="dxa"/>
          </w:tcPr>
          <w:p w14:paraId="7BBA49F5"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30</w:t>
            </w:r>
          </w:p>
        </w:tc>
        <w:tc>
          <w:tcPr>
            <w:tcW w:w="252" w:type="dxa"/>
          </w:tcPr>
          <w:p w14:paraId="34B43B15" w14:textId="77777777" w:rsidR="008D5D48" w:rsidRPr="00BA111E" w:rsidRDefault="008D5D48" w:rsidP="006144DD">
            <w:pPr>
              <w:jc w:val="center"/>
              <w:rPr>
                <w:rFonts w:ascii="Arial" w:hAnsi="Arial" w:cs="Arial"/>
                <w:sz w:val="17"/>
                <w:szCs w:val="17"/>
              </w:rPr>
            </w:pPr>
            <w:r w:rsidRPr="00BA111E">
              <w:rPr>
                <w:rFonts w:ascii="Arial" w:hAnsi="Arial" w:cs="Arial"/>
                <w:sz w:val="17"/>
                <w:szCs w:val="17"/>
              </w:rPr>
              <w:t>31</w:t>
            </w:r>
          </w:p>
        </w:tc>
      </w:tr>
      <w:tr w:rsidR="008D5D48" w:rsidRPr="00BA111E" w14:paraId="5852BEC1" w14:textId="77777777" w:rsidTr="006144DD">
        <w:trPr>
          <w:gridAfter w:val="1"/>
          <w:wAfter w:w="36" w:type="dxa"/>
          <w:cantSplit/>
          <w:trHeight w:val="288"/>
        </w:trPr>
        <w:tc>
          <w:tcPr>
            <w:tcW w:w="630" w:type="dxa"/>
            <w:vMerge w:val="restart"/>
            <w:vAlign w:val="center"/>
          </w:tcPr>
          <w:p w14:paraId="4635BF21" w14:textId="77777777" w:rsidR="008D5D48" w:rsidRPr="00BA111E" w:rsidRDefault="008D5D48" w:rsidP="006144DD">
            <w:pPr>
              <w:rPr>
                <w:rFonts w:ascii="Arial" w:hAnsi="Arial" w:cs="Arial"/>
                <w:sz w:val="19"/>
                <w:szCs w:val="19"/>
              </w:rPr>
            </w:pPr>
            <w:r w:rsidRPr="00BA111E">
              <w:rPr>
                <w:rFonts w:ascii="Arial" w:hAnsi="Arial" w:cs="Arial"/>
                <w:sz w:val="19"/>
                <w:szCs w:val="19"/>
              </w:rPr>
              <w:t>Start:</w:t>
            </w:r>
          </w:p>
        </w:tc>
        <w:tc>
          <w:tcPr>
            <w:tcW w:w="3888" w:type="dxa"/>
            <w:gridSpan w:val="3"/>
          </w:tcPr>
          <w:p w14:paraId="16F21D99" w14:textId="77777777" w:rsidR="008D5D48" w:rsidRPr="00BA111E" w:rsidRDefault="008D5D48" w:rsidP="006144DD">
            <w:pPr>
              <w:rPr>
                <w:rFonts w:ascii="Arial" w:hAnsi="Arial" w:cs="Arial"/>
                <w:sz w:val="19"/>
                <w:szCs w:val="19"/>
              </w:rPr>
            </w:pPr>
            <w:r w:rsidRPr="00BA111E">
              <w:rPr>
                <w:rFonts w:ascii="Arial" w:hAnsi="Arial" w:cs="Arial"/>
                <w:sz w:val="19"/>
                <w:szCs w:val="19"/>
              </w:rPr>
              <w:t xml:space="preserve">  </w:t>
            </w:r>
          </w:p>
        </w:tc>
        <w:tc>
          <w:tcPr>
            <w:tcW w:w="792" w:type="dxa"/>
            <w:vAlign w:val="center"/>
          </w:tcPr>
          <w:p w14:paraId="616635E5" w14:textId="77777777" w:rsidR="008D5D48" w:rsidRPr="00C442DC" w:rsidRDefault="008D5D48" w:rsidP="006144DD">
            <w:pPr>
              <w:jc w:val="center"/>
              <w:rPr>
                <w:rFonts w:ascii="Lucida Handwriting" w:hAnsi="Lucida Handwriting" w:cs="Arial"/>
                <w:bCs/>
                <w:sz w:val="23"/>
                <w:szCs w:val="23"/>
              </w:rPr>
            </w:pPr>
            <w:r w:rsidRPr="00C442DC">
              <w:rPr>
                <w:rFonts w:ascii="Lucida Handwriting" w:hAnsi="Lucida Handwriting" w:cs="Arial"/>
                <w:bCs/>
                <w:sz w:val="23"/>
                <w:szCs w:val="23"/>
              </w:rPr>
              <w:t>PT</w:t>
            </w:r>
          </w:p>
        </w:tc>
        <w:tc>
          <w:tcPr>
            <w:tcW w:w="306" w:type="dxa"/>
          </w:tcPr>
          <w:p w14:paraId="292E7EB0" w14:textId="77777777" w:rsidR="008D5D48" w:rsidRPr="00BA111E" w:rsidRDefault="008D5D48" w:rsidP="006144DD">
            <w:pPr>
              <w:rPr>
                <w:rFonts w:ascii="Arial" w:hAnsi="Arial" w:cs="Arial"/>
                <w:sz w:val="23"/>
                <w:szCs w:val="23"/>
              </w:rPr>
            </w:pPr>
          </w:p>
        </w:tc>
        <w:tc>
          <w:tcPr>
            <w:tcW w:w="288" w:type="dxa"/>
          </w:tcPr>
          <w:p w14:paraId="77BF005F" w14:textId="77777777" w:rsidR="008D5D48" w:rsidRPr="00BA111E" w:rsidRDefault="008D5D48" w:rsidP="006144DD">
            <w:pPr>
              <w:rPr>
                <w:rFonts w:ascii="Arial" w:hAnsi="Arial" w:cs="Arial"/>
                <w:sz w:val="23"/>
                <w:szCs w:val="23"/>
              </w:rPr>
            </w:pPr>
          </w:p>
        </w:tc>
        <w:tc>
          <w:tcPr>
            <w:tcW w:w="288" w:type="dxa"/>
          </w:tcPr>
          <w:p w14:paraId="757E45ED" w14:textId="77777777" w:rsidR="008D5D48" w:rsidRPr="00BA111E" w:rsidRDefault="008D5D48" w:rsidP="006144DD">
            <w:pPr>
              <w:rPr>
                <w:rFonts w:ascii="Arial" w:hAnsi="Arial" w:cs="Arial"/>
                <w:sz w:val="23"/>
                <w:szCs w:val="23"/>
              </w:rPr>
            </w:pPr>
          </w:p>
        </w:tc>
        <w:tc>
          <w:tcPr>
            <w:tcW w:w="288" w:type="dxa"/>
          </w:tcPr>
          <w:p w14:paraId="084D9A66" w14:textId="77777777" w:rsidR="008D5D48" w:rsidRPr="00BA111E" w:rsidRDefault="008D5D48" w:rsidP="006144DD">
            <w:pPr>
              <w:rPr>
                <w:rFonts w:ascii="Arial" w:hAnsi="Arial" w:cs="Arial"/>
                <w:sz w:val="23"/>
                <w:szCs w:val="23"/>
              </w:rPr>
            </w:pPr>
          </w:p>
        </w:tc>
        <w:tc>
          <w:tcPr>
            <w:tcW w:w="288" w:type="dxa"/>
          </w:tcPr>
          <w:p w14:paraId="2428F3ED" w14:textId="77777777" w:rsidR="008D5D48" w:rsidRPr="00BA111E" w:rsidRDefault="008D5D48" w:rsidP="006144DD">
            <w:pPr>
              <w:rPr>
                <w:rFonts w:ascii="Arial" w:hAnsi="Arial" w:cs="Arial"/>
                <w:sz w:val="23"/>
                <w:szCs w:val="23"/>
              </w:rPr>
            </w:pPr>
          </w:p>
        </w:tc>
        <w:tc>
          <w:tcPr>
            <w:tcW w:w="288" w:type="dxa"/>
          </w:tcPr>
          <w:p w14:paraId="52229FC4" w14:textId="77777777" w:rsidR="008D5D48" w:rsidRPr="00BA111E" w:rsidRDefault="008D5D48" w:rsidP="006144DD">
            <w:pPr>
              <w:rPr>
                <w:rFonts w:ascii="Arial" w:hAnsi="Arial" w:cs="Arial"/>
                <w:sz w:val="23"/>
                <w:szCs w:val="23"/>
              </w:rPr>
            </w:pPr>
          </w:p>
        </w:tc>
        <w:tc>
          <w:tcPr>
            <w:tcW w:w="288" w:type="dxa"/>
          </w:tcPr>
          <w:p w14:paraId="155805C9" w14:textId="77777777" w:rsidR="008D5D48" w:rsidRPr="00BA111E" w:rsidRDefault="008D5D48" w:rsidP="006144DD">
            <w:pPr>
              <w:rPr>
                <w:rFonts w:ascii="Arial" w:hAnsi="Arial" w:cs="Arial"/>
                <w:sz w:val="23"/>
                <w:szCs w:val="23"/>
              </w:rPr>
            </w:pPr>
          </w:p>
        </w:tc>
        <w:tc>
          <w:tcPr>
            <w:tcW w:w="288" w:type="dxa"/>
          </w:tcPr>
          <w:p w14:paraId="6CE2B2DA" w14:textId="77777777" w:rsidR="008D5D48" w:rsidRPr="00BA111E" w:rsidRDefault="008D5D48" w:rsidP="006144DD">
            <w:pPr>
              <w:rPr>
                <w:rFonts w:ascii="Arial" w:hAnsi="Arial" w:cs="Arial"/>
                <w:sz w:val="23"/>
                <w:szCs w:val="23"/>
              </w:rPr>
            </w:pPr>
          </w:p>
        </w:tc>
        <w:tc>
          <w:tcPr>
            <w:tcW w:w="288" w:type="dxa"/>
          </w:tcPr>
          <w:p w14:paraId="4FF4564C" w14:textId="77777777" w:rsidR="008D5D48" w:rsidRPr="00BA111E" w:rsidRDefault="008D5D48" w:rsidP="006144DD">
            <w:pPr>
              <w:rPr>
                <w:rFonts w:ascii="Arial" w:hAnsi="Arial" w:cs="Arial"/>
                <w:sz w:val="23"/>
                <w:szCs w:val="23"/>
              </w:rPr>
            </w:pPr>
          </w:p>
        </w:tc>
        <w:tc>
          <w:tcPr>
            <w:tcW w:w="288" w:type="dxa"/>
          </w:tcPr>
          <w:p w14:paraId="6B9F7A3F" w14:textId="77777777" w:rsidR="008D5D48" w:rsidRPr="00BA111E" w:rsidRDefault="008D5D48" w:rsidP="006144DD">
            <w:pPr>
              <w:rPr>
                <w:rFonts w:ascii="Arial" w:hAnsi="Arial" w:cs="Arial"/>
                <w:sz w:val="23"/>
                <w:szCs w:val="23"/>
              </w:rPr>
            </w:pPr>
          </w:p>
        </w:tc>
        <w:tc>
          <w:tcPr>
            <w:tcW w:w="288" w:type="dxa"/>
          </w:tcPr>
          <w:p w14:paraId="6021BE84" w14:textId="77777777" w:rsidR="008D5D48" w:rsidRPr="00BA111E" w:rsidRDefault="008D5D48" w:rsidP="006144DD">
            <w:pPr>
              <w:rPr>
                <w:rFonts w:ascii="Arial" w:hAnsi="Arial" w:cs="Arial"/>
                <w:sz w:val="23"/>
                <w:szCs w:val="23"/>
              </w:rPr>
            </w:pPr>
          </w:p>
        </w:tc>
        <w:tc>
          <w:tcPr>
            <w:tcW w:w="288" w:type="dxa"/>
          </w:tcPr>
          <w:p w14:paraId="0996C312" w14:textId="77777777" w:rsidR="008D5D48" w:rsidRPr="00BA111E" w:rsidRDefault="008D5D48" w:rsidP="006144DD">
            <w:pPr>
              <w:rPr>
                <w:rFonts w:ascii="Arial" w:hAnsi="Arial" w:cs="Arial"/>
                <w:sz w:val="23"/>
                <w:szCs w:val="23"/>
              </w:rPr>
            </w:pPr>
          </w:p>
        </w:tc>
        <w:tc>
          <w:tcPr>
            <w:tcW w:w="288" w:type="dxa"/>
          </w:tcPr>
          <w:p w14:paraId="77C63957" w14:textId="77777777" w:rsidR="008D5D48" w:rsidRPr="00BA111E" w:rsidRDefault="008D5D48" w:rsidP="006144DD">
            <w:pPr>
              <w:rPr>
                <w:rFonts w:ascii="Arial" w:hAnsi="Arial" w:cs="Arial"/>
                <w:sz w:val="23"/>
                <w:szCs w:val="23"/>
              </w:rPr>
            </w:pPr>
          </w:p>
        </w:tc>
        <w:tc>
          <w:tcPr>
            <w:tcW w:w="288" w:type="dxa"/>
          </w:tcPr>
          <w:p w14:paraId="0A92BA77" w14:textId="77777777" w:rsidR="008D5D48" w:rsidRPr="00BA111E" w:rsidRDefault="008D5D48" w:rsidP="006144DD">
            <w:pPr>
              <w:rPr>
                <w:rFonts w:ascii="Arial" w:hAnsi="Arial" w:cs="Arial"/>
                <w:sz w:val="23"/>
                <w:szCs w:val="23"/>
              </w:rPr>
            </w:pPr>
          </w:p>
        </w:tc>
        <w:tc>
          <w:tcPr>
            <w:tcW w:w="288" w:type="dxa"/>
          </w:tcPr>
          <w:p w14:paraId="3A082473" w14:textId="77777777" w:rsidR="008D5D48" w:rsidRPr="00BA111E" w:rsidRDefault="008D5D48" w:rsidP="006144DD">
            <w:pPr>
              <w:rPr>
                <w:rFonts w:ascii="Arial" w:hAnsi="Arial" w:cs="Arial"/>
                <w:sz w:val="23"/>
                <w:szCs w:val="23"/>
              </w:rPr>
            </w:pPr>
          </w:p>
        </w:tc>
        <w:tc>
          <w:tcPr>
            <w:tcW w:w="288" w:type="dxa"/>
          </w:tcPr>
          <w:p w14:paraId="656B129D" w14:textId="77777777" w:rsidR="008D5D48" w:rsidRPr="00BA111E" w:rsidRDefault="008D5D48" w:rsidP="006144DD">
            <w:pPr>
              <w:rPr>
                <w:rFonts w:ascii="Arial" w:hAnsi="Arial" w:cs="Arial"/>
                <w:sz w:val="23"/>
                <w:szCs w:val="23"/>
              </w:rPr>
            </w:pPr>
          </w:p>
        </w:tc>
        <w:tc>
          <w:tcPr>
            <w:tcW w:w="288" w:type="dxa"/>
          </w:tcPr>
          <w:p w14:paraId="57B5EBC6" w14:textId="77777777" w:rsidR="008D5D48" w:rsidRPr="00BA111E" w:rsidRDefault="008D5D48" w:rsidP="006144DD">
            <w:pPr>
              <w:rPr>
                <w:rFonts w:ascii="Arial" w:hAnsi="Arial" w:cs="Arial"/>
                <w:sz w:val="23"/>
                <w:szCs w:val="23"/>
              </w:rPr>
            </w:pPr>
          </w:p>
        </w:tc>
        <w:tc>
          <w:tcPr>
            <w:tcW w:w="288" w:type="dxa"/>
          </w:tcPr>
          <w:p w14:paraId="7922E37E" w14:textId="77777777" w:rsidR="008D5D48" w:rsidRPr="00BA111E" w:rsidRDefault="008D5D48" w:rsidP="006144DD">
            <w:pPr>
              <w:rPr>
                <w:rFonts w:ascii="Arial" w:hAnsi="Arial" w:cs="Arial"/>
                <w:sz w:val="23"/>
                <w:szCs w:val="23"/>
              </w:rPr>
            </w:pPr>
          </w:p>
        </w:tc>
        <w:tc>
          <w:tcPr>
            <w:tcW w:w="288" w:type="dxa"/>
          </w:tcPr>
          <w:p w14:paraId="4A7E4D70" w14:textId="77777777" w:rsidR="008D5D48" w:rsidRPr="00BA111E" w:rsidRDefault="008D5D48" w:rsidP="006144DD">
            <w:pPr>
              <w:rPr>
                <w:rFonts w:ascii="Arial" w:hAnsi="Arial" w:cs="Arial"/>
                <w:sz w:val="23"/>
                <w:szCs w:val="23"/>
              </w:rPr>
            </w:pPr>
          </w:p>
        </w:tc>
        <w:tc>
          <w:tcPr>
            <w:tcW w:w="288" w:type="dxa"/>
            <w:gridSpan w:val="2"/>
          </w:tcPr>
          <w:p w14:paraId="6A6D947B" w14:textId="77777777" w:rsidR="008D5D48" w:rsidRPr="00BA111E" w:rsidRDefault="008D5D48" w:rsidP="006144DD">
            <w:pPr>
              <w:rPr>
                <w:rFonts w:ascii="Arial" w:hAnsi="Arial" w:cs="Arial"/>
                <w:sz w:val="23"/>
                <w:szCs w:val="23"/>
              </w:rPr>
            </w:pPr>
          </w:p>
        </w:tc>
        <w:tc>
          <w:tcPr>
            <w:tcW w:w="288" w:type="dxa"/>
          </w:tcPr>
          <w:p w14:paraId="08E627E0" w14:textId="77777777" w:rsidR="008D5D48" w:rsidRPr="00BA111E" w:rsidRDefault="008D5D48" w:rsidP="006144DD">
            <w:pPr>
              <w:rPr>
                <w:rFonts w:ascii="Arial" w:hAnsi="Arial" w:cs="Arial"/>
                <w:sz w:val="23"/>
                <w:szCs w:val="23"/>
              </w:rPr>
            </w:pPr>
          </w:p>
        </w:tc>
        <w:tc>
          <w:tcPr>
            <w:tcW w:w="288" w:type="dxa"/>
          </w:tcPr>
          <w:p w14:paraId="00947327" w14:textId="77777777" w:rsidR="008D5D48" w:rsidRPr="00BA111E" w:rsidRDefault="008D5D48" w:rsidP="006144DD">
            <w:pPr>
              <w:rPr>
                <w:rFonts w:ascii="Arial" w:hAnsi="Arial" w:cs="Arial"/>
                <w:sz w:val="23"/>
                <w:szCs w:val="23"/>
              </w:rPr>
            </w:pPr>
          </w:p>
        </w:tc>
        <w:tc>
          <w:tcPr>
            <w:tcW w:w="288" w:type="dxa"/>
          </w:tcPr>
          <w:p w14:paraId="5A124A2D" w14:textId="77777777" w:rsidR="008D5D48" w:rsidRPr="00BA111E" w:rsidRDefault="008D5D48" w:rsidP="006144DD">
            <w:pPr>
              <w:rPr>
                <w:rFonts w:ascii="Arial" w:hAnsi="Arial" w:cs="Arial"/>
                <w:sz w:val="23"/>
                <w:szCs w:val="23"/>
              </w:rPr>
            </w:pPr>
          </w:p>
        </w:tc>
        <w:tc>
          <w:tcPr>
            <w:tcW w:w="288" w:type="dxa"/>
          </w:tcPr>
          <w:p w14:paraId="0AB4843B" w14:textId="77777777" w:rsidR="008D5D48" w:rsidRPr="00BA111E" w:rsidRDefault="008D5D48" w:rsidP="006144DD">
            <w:pPr>
              <w:rPr>
                <w:rFonts w:ascii="Arial" w:hAnsi="Arial" w:cs="Arial"/>
                <w:sz w:val="23"/>
                <w:szCs w:val="23"/>
              </w:rPr>
            </w:pPr>
          </w:p>
        </w:tc>
        <w:tc>
          <w:tcPr>
            <w:tcW w:w="288" w:type="dxa"/>
          </w:tcPr>
          <w:p w14:paraId="4A418F3E" w14:textId="77777777" w:rsidR="008D5D48" w:rsidRPr="00BA111E" w:rsidRDefault="008D5D48" w:rsidP="006144DD">
            <w:pPr>
              <w:rPr>
                <w:rFonts w:ascii="Arial" w:hAnsi="Arial" w:cs="Arial"/>
                <w:sz w:val="23"/>
                <w:szCs w:val="23"/>
              </w:rPr>
            </w:pPr>
          </w:p>
        </w:tc>
        <w:tc>
          <w:tcPr>
            <w:tcW w:w="288" w:type="dxa"/>
          </w:tcPr>
          <w:p w14:paraId="5021261F" w14:textId="77777777" w:rsidR="008D5D48" w:rsidRPr="00BA111E" w:rsidRDefault="008D5D48" w:rsidP="006144DD">
            <w:pPr>
              <w:rPr>
                <w:rFonts w:ascii="Arial" w:hAnsi="Arial" w:cs="Arial"/>
                <w:sz w:val="23"/>
                <w:szCs w:val="23"/>
              </w:rPr>
            </w:pPr>
          </w:p>
        </w:tc>
        <w:tc>
          <w:tcPr>
            <w:tcW w:w="288" w:type="dxa"/>
          </w:tcPr>
          <w:p w14:paraId="22C062FB" w14:textId="77777777" w:rsidR="008D5D48" w:rsidRPr="00BA111E" w:rsidRDefault="008D5D48" w:rsidP="006144DD">
            <w:pPr>
              <w:rPr>
                <w:rFonts w:ascii="Arial" w:hAnsi="Arial" w:cs="Arial"/>
                <w:sz w:val="23"/>
                <w:szCs w:val="23"/>
              </w:rPr>
            </w:pPr>
          </w:p>
        </w:tc>
        <w:tc>
          <w:tcPr>
            <w:tcW w:w="288" w:type="dxa"/>
          </w:tcPr>
          <w:p w14:paraId="49A20A5B" w14:textId="77777777" w:rsidR="008D5D48" w:rsidRPr="00BA111E" w:rsidRDefault="008D5D48" w:rsidP="006144DD">
            <w:pPr>
              <w:rPr>
                <w:rFonts w:ascii="Arial" w:hAnsi="Arial" w:cs="Arial"/>
                <w:sz w:val="23"/>
                <w:szCs w:val="23"/>
              </w:rPr>
            </w:pPr>
          </w:p>
        </w:tc>
        <w:tc>
          <w:tcPr>
            <w:tcW w:w="288" w:type="dxa"/>
          </w:tcPr>
          <w:p w14:paraId="6874105C" w14:textId="77777777" w:rsidR="008D5D48" w:rsidRPr="00BA111E" w:rsidRDefault="008D5D48" w:rsidP="006144DD">
            <w:pPr>
              <w:rPr>
                <w:rFonts w:ascii="Arial" w:hAnsi="Arial" w:cs="Arial"/>
                <w:sz w:val="23"/>
                <w:szCs w:val="23"/>
              </w:rPr>
            </w:pPr>
          </w:p>
        </w:tc>
        <w:tc>
          <w:tcPr>
            <w:tcW w:w="288" w:type="dxa"/>
          </w:tcPr>
          <w:p w14:paraId="47A48851" w14:textId="77777777" w:rsidR="008D5D48" w:rsidRPr="00BA111E" w:rsidRDefault="008D5D48" w:rsidP="006144DD">
            <w:pPr>
              <w:rPr>
                <w:rFonts w:ascii="Arial" w:hAnsi="Arial" w:cs="Arial"/>
                <w:sz w:val="23"/>
                <w:szCs w:val="23"/>
              </w:rPr>
            </w:pPr>
          </w:p>
        </w:tc>
        <w:tc>
          <w:tcPr>
            <w:tcW w:w="252" w:type="dxa"/>
          </w:tcPr>
          <w:p w14:paraId="0E0E5EAD" w14:textId="77777777" w:rsidR="008D5D48" w:rsidRPr="00BA111E" w:rsidRDefault="008D5D48" w:rsidP="006144DD">
            <w:pPr>
              <w:rPr>
                <w:rFonts w:ascii="Arial" w:hAnsi="Arial" w:cs="Arial"/>
                <w:sz w:val="23"/>
                <w:szCs w:val="23"/>
              </w:rPr>
            </w:pPr>
          </w:p>
        </w:tc>
      </w:tr>
      <w:tr w:rsidR="008D5D48" w:rsidRPr="00BA111E" w14:paraId="0882A0BE" w14:textId="77777777" w:rsidTr="006144DD">
        <w:trPr>
          <w:gridAfter w:val="1"/>
          <w:wAfter w:w="36" w:type="dxa"/>
          <w:cantSplit/>
          <w:trHeight w:val="370"/>
        </w:trPr>
        <w:tc>
          <w:tcPr>
            <w:tcW w:w="630" w:type="dxa"/>
            <w:vMerge/>
          </w:tcPr>
          <w:p w14:paraId="796CDCE2" w14:textId="77777777" w:rsidR="008D5D48" w:rsidRPr="00BA111E" w:rsidRDefault="008D5D48" w:rsidP="006144DD">
            <w:pPr>
              <w:rPr>
                <w:rFonts w:ascii="Arial" w:hAnsi="Arial" w:cs="Arial"/>
                <w:sz w:val="19"/>
                <w:szCs w:val="19"/>
              </w:rPr>
            </w:pPr>
          </w:p>
        </w:tc>
        <w:tc>
          <w:tcPr>
            <w:tcW w:w="3888" w:type="dxa"/>
            <w:gridSpan w:val="3"/>
            <w:vAlign w:val="center"/>
          </w:tcPr>
          <w:p w14:paraId="6062C415" w14:textId="77777777" w:rsidR="008D5D48" w:rsidRPr="00C442DC" w:rsidRDefault="008D5D48" w:rsidP="006144DD">
            <w:pPr>
              <w:jc w:val="center"/>
              <w:rPr>
                <w:rFonts w:ascii="Lucida Handwriting" w:hAnsi="Lucida Handwriting" w:cs="Arial"/>
                <w:bCs/>
                <w:sz w:val="21"/>
                <w:szCs w:val="21"/>
              </w:rPr>
            </w:pPr>
            <w:r>
              <w:rPr>
                <w:rFonts w:ascii="Lucida Handwriting" w:hAnsi="Lucida Handwriting" w:cs="Arial"/>
                <w:bCs/>
                <w:sz w:val="21"/>
                <w:szCs w:val="21"/>
              </w:rPr>
              <w:t>PT/</w:t>
            </w:r>
            <w:r w:rsidRPr="00C442DC">
              <w:rPr>
                <w:rFonts w:ascii="Lucida Handwriting" w:hAnsi="Lucida Handwriting" w:cs="Arial"/>
                <w:bCs/>
                <w:sz w:val="21"/>
                <w:szCs w:val="21"/>
              </w:rPr>
              <w:t>INR   BLOODWORK</w:t>
            </w:r>
          </w:p>
        </w:tc>
        <w:tc>
          <w:tcPr>
            <w:tcW w:w="792" w:type="dxa"/>
            <w:vAlign w:val="center"/>
          </w:tcPr>
          <w:p w14:paraId="48094EBE" w14:textId="77777777" w:rsidR="008D5D48" w:rsidRPr="00C442DC" w:rsidRDefault="008D5D48" w:rsidP="006144DD">
            <w:pPr>
              <w:jc w:val="center"/>
              <w:rPr>
                <w:rFonts w:ascii="Lucida Handwriting" w:hAnsi="Lucida Handwriting" w:cs="Arial"/>
                <w:sz w:val="23"/>
                <w:szCs w:val="23"/>
              </w:rPr>
            </w:pPr>
            <w:r w:rsidRPr="00C442DC">
              <w:rPr>
                <w:rFonts w:ascii="Lucida Handwriting" w:hAnsi="Lucida Handwriting" w:cs="Arial"/>
                <w:sz w:val="23"/>
                <w:szCs w:val="23"/>
              </w:rPr>
              <w:t>INR</w:t>
            </w:r>
          </w:p>
        </w:tc>
        <w:tc>
          <w:tcPr>
            <w:tcW w:w="306" w:type="dxa"/>
          </w:tcPr>
          <w:p w14:paraId="281EA531" w14:textId="77777777" w:rsidR="008D5D48" w:rsidRPr="00BA111E" w:rsidRDefault="008D5D48" w:rsidP="006144DD">
            <w:pPr>
              <w:rPr>
                <w:rFonts w:ascii="Arial" w:hAnsi="Arial" w:cs="Arial"/>
                <w:sz w:val="23"/>
                <w:szCs w:val="23"/>
              </w:rPr>
            </w:pPr>
          </w:p>
        </w:tc>
        <w:tc>
          <w:tcPr>
            <w:tcW w:w="288" w:type="dxa"/>
          </w:tcPr>
          <w:p w14:paraId="3AB41E4B" w14:textId="77777777" w:rsidR="008D5D48" w:rsidRPr="00BA111E" w:rsidRDefault="008D5D48" w:rsidP="006144DD">
            <w:pPr>
              <w:rPr>
                <w:rFonts w:ascii="Arial" w:hAnsi="Arial" w:cs="Arial"/>
                <w:sz w:val="23"/>
                <w:szCs w:val="23"/>
              </w:rPr>
            </w:pPr>
          </w:p>
        </w:tc>
        <w:tc>
          <w:tcPr>
            <w:tcW w:w="288" w:type="dxa"/>
          </w:tcPr>
          <w:p w14:paraId="2AFB06C1" w14:textId="77777777" w:rsidR="008D5D48" w:rsidRPr="00BA111E" w:rsidRDefault="008D5D48" w:rsidP="006144DD">
            <w:pPr>
              <w:rPr>
                <w:rFonts w:ascii="Arial" w:hAnsi="Arial" w:cs="Arial"/>
                <w:sz w:val="23"/>
                <w:szCs w:val="23"/>
              </w:rPr>
            </w:pPr>
          </w:p>
        </w:tc>
        <w:tc>
          <w:tcPr>
            <w:tcW w:w="288" w:type="dxa"/>
          </w:tcPr>
          <w:p w14:paraId="7B3ED5FA" w14:textId="77777777" w:rsidR="008D5D48" w:rsidRPr="00BA111E" w:rsidRDefault="008D5D48" w:rsidP="006144DD">
            <w:pPr>
              <w:rPr>
                <w:rFonts w:ascii="Arial" w:hAnsi="Arial" w:cs="Arial"/>
                <w:sz w:val="23"/>
                <w:szCs w:val="23"/>
              </w:rPr>
            </w:pPr>
          </w:p>
        </w:tc>
        <w:tc>
          <w:tcPr>
            <w:tcW w:w="288" w:type="dxa"/>
          </w:tcPr>
          <w:p w14:paraId="34A3DD0B" w14:textId="77777777" w:rsidR="008D5D48" w:rsidRPr="00BA111E" w:rsidRDefault="008D5D48" w:rsidP="006144DD">
            <w:pPr>
              <w:rPr>
                <w:rFonts w:ascii="Arial" w:hAnsi="Arial" w:cs="Arial"/>
                <w:sz w:val="23"/>
                <w:szCs w:val="23"/>
              </w:rPr>
            </w:pPr>
          </w:p>
        </w:tc>
        <w:tc>
          <w:tcPr>
            <w:tcW w:w="288" w:type="dxa"/>
          </w:tcPr>
          <w:p w14:paraId="0D63C757" w14:textId="77777777" w:rsidR="008D5D48" w:rsidRPr="00BA111E" w:rsidRDefault="008D5D48" w:rsidP="006144DD">
            <w:pPr>
              <w:rPr>
                <w:rFonts w:ascii="Arial" w:hAnsi="Arial" w:cs="Arial"/>
                <w:sz w:val="23"/>
                <w:szCs w:val="23"/>
              </w:rPr>
            </w:pPr>
          </w:p>
        </w:tc>
        <w:tc>
          <w:tcPr>
            <w:tcW w:w="288" w:type="dxa"/>
          </w:tcPr>
          <w:p w14:paraId="47E30E00" w14:textId="77777777" w:rsidR="008D5D48" w:rsidRPr="00BA111E" w:rsidRDefault="008D5D48" w:rsidP="006144DD">
            <w:pPr>
              <w:rPr>
                <w:rFonts w:ascii="Arial" w:hAnsi="Arial" w:cs="Arial"/>
                <w:sz w:val="23"/>
                <w:szCs w:val="23"/>
              </w:rPr>
            </w:pPr>
          </w:p>
        </w:tc>
        <w:tc>
          <w:tcPr>
            <w:tcW w:w="288" w:type="dxa"/>
          </w:tcPr>
          <w:p w14:paraId="6C9CF515" w14:textId="77777777" w:rsidR="008D5D48" w:rsidRPr="00BA111E" w:rsidRDefault="008D5D48" w:rsidP="006144DD">
            <w:pPr>
              <w:rPr>
                <w:rFonts w:ascii="Arial" w:hAnsi="Arial" w:cs="Arial"/>
                <w:sz w:val="23"/>
                <w:szCs w:val="23"/>
              </w:rPr>
            </w:pPr>
          </w:p>
        </w:tc>
        <w:tc>
          <w:tcPr>
            <w:tcW w:w="288" w:type="dxa"/>
          </w:tcPr>
          <w:p w14:paraId="5C7313B9" w14:textId="77777777" w:rsidR="008D5D48" w:rsidRPr="00BA111E" w:rsidRDefault="008D5D48" w:rsidP="006144DD">
            <w:pPr>
              <w:rPr>
                <w:rFonts w:ascii="Arial" w:hAnsi="Arial" w:cs="Arial"/>
                <w:sz w:val="23"/>
                <w:szCs w:val="23"/>
              </w:rPr>
            </w:pPr>
          </w:p>
        </w:tc>
        <w:tc>
          <w:tcPr>
            <w:tcW w:w="288" w:type="dxa"/>
          </w:tcPr>
          <w:p w14:paraId="45C88C07" w14:textId="77777777" w:rsidR="008D5D48" w:rsidRPr="00BA111E" w:rsidRDefault="008D5D48" w:rsidP="006144DD">
            <w:pPr>
              <w:rPr>
                <w:rFonts w:ascii="Arial" w:hAnsi="Arial" w:cs="Arial"/>
                <w:sz w:val="23"/>
                <w:szCs w:val="23"/>
              </w:rPr>
            </w:pPr>
          </w:p>
        </w:tc>
        <w:tc>
          <w:tcPr>
            <w:tcW w:w="288" w:type="dxa"/>
          </w:tcPr>
          <w:p w14:paraId="39B0D0FE" w14:textId="77777777" w:rsidR="008D5D48" w:rsidRPr="00BA111E" w:rsidRDefault="008D5D48" w:rsidP="006144DD">
            <w:pPr>
              <w:rPr>
                <w:rFonts w:ascii="Arial" w:hAnsi="Arial" w:cs="Arial"/>
                <w:sz w:val="23"/>
                <w:szCs w:val="23"/>
              </w:rPr>
            </w:pPr>
          </w:p>
        </w:tc>
        <w:tc>
          <w:tcPr>
            <w:tcW w:w="288" w:type="dxa"/>
          </w:tcPr>
          <w:p w14:paraId="4F4E820E" w14:textId="77777777" w:rsidR="008D5D48" w:rsidRPr="00BA111E" w:rsidRDefault="008D5D48" w:rsidP="006144DD">
            <w:pPr>
              <w:rPr>
                <w:rFonts w:ascii="Arial" w:hAnsi="Arial" w:cs="Arial"/>
                <w:sz w:val="23"/>
                <w:szCs w:val="23"/>
              </w:rPr>
            </w:pPr>
          </w:p>
        </w:tc>
        <w:tc>
          <w:tcPr>
            <w:tcW w:w="288" w:type="dxa"/>
          </w:tcPr>
          <w:p w14:paraId="11E02E80" w14:textId="77777777" w:rsidR="008D5D48" w:rsidRPr="00BA111E" w:rsidRDefault="008D5D48" w:rsidP="006144DD">
            <w:pPr>
              <w:rPr>
                <w:rFonts w:ascii="Arial" w:hAnsi="Arial" w:cs="Arial"/>
                <w:sz w:val="23"/>
                <w:szCs w:val="23"/>
              </w:rPr>
            </w:pPr>
          </w:p>
        </w:tc>
        <w:tc>
          <w:tcPr>
            <w:tcW w:w="288" w:type="dxa"/>
          </w:tcPr>
          <w:p w14:paraId="6064AF0D" w14:textId="77777777" w:rsidR="008D5D48" w:rsidRPr="00BA111E" w:rsidRDefault="008D5D48" w:rsidP="006144DD">
            <w:pPr>
              <w:rPr>
                <w:rFonts w:ascii="Arial" w:hAnsi="Arial" w:cs="Arial"/>
                <w:sz w:val="23"/>
                <w:szCs w:val="23"/>
              </w:rPr>
            </w:pPr>
          </w:p>
        </w:tc>
        <w:tc>
          <w:tcPr>
            <w:tcW w:w="288" w:type="dxa"/>
          </w:tcPr>
          <w:p w14:paraId="119C7BAA" w14:textId="77777777" w:rsidR="008D5D48" w:rsidRPr="00BA111E" w:rsidRDefault="008D5D48" w:rsidP="006144DD">
            <w:pPr>
              <w:rPr>
                <w:rFonts w:ascii="Arial" w:hAnsi="Arial" w:cs="Arial"/>
                <w:sz w:val="23"/>
                <w:szCs w:val="23"/>
              </w:rPr>
            </w:pPr>
          </w:p>
        </w:tc>
        <w:tc>
          <w:tcPr>
            <w:tcW w:w="288" w:type="dxa"/>
          </w:tcPr>
          <w:p w14:paraId="3B40D87D" w14:textId="77777777" w:rsidR="008D5D48" w:rsidRPr="00BA111E" w:rsidRDefault="008D5D48" w:rsidP="006144DD">
            <w:pPr>
              <w:rPr>
                <w:rFonts w:ascii="Arial" w:hAnsi="Arial" w:cs="Arial"/>
                <w:sz w:val="23"/>
                <w:szCs w:val="23"/>
              </w:rPr>
            </w:pPr>
          </w:p>
        </w:tc>
        <w:tc>
          <w:tcPr>
            <w:tcW w:w="288" w:type="dxa"/>
          </w:tcPr>
          <w:p w14:paraId="41BE01EF" w14:textId="77777777" w:rsidR="008D5D48" w:rsidRPr="00BA111E" w:rsidRDefault="008D5D48" w:rsidP="006144DD">
            <w:pPr>
              <w:rPr>
                <w:rFonts w:ascii="Arial" w:hAnsi="Arial" w:cs="Arial"/>
                <w:sz w:val="23"/>
                <w:szCs w:val="23"/>
              </w:rPr>
            </w:pPr>
          </w:p>
        </w:tc>
        <w:tc>
          <w:tcPr>
            <w:tcW w:w="288" w:type="dxa"/>
          </w:tcPr>
          <w:p w14:paraId="315D1574" w14:textId="77777777" w:rsidR="008D5D48" w:rsidRPr="00BA111E" w:rsidRDefault="008D5D48" w:rsidP="006144DD">
            <w:pPr>
              <w:rPr>
                <w:rFonts w:ascii="Arial" w:hAnsi="Arial" w:cs="Arial"/>
                <w:sz w:val="23"/>
                <w:szCs w:val="23"/>
              </w:rPr>
            </w:pPr>
          </w:p>
        </w:tc>
        <w:tc>
          <w:tcPr>
            <w:tcW w:w="288" w:type="dxa"/>
          </w:tcPr>
          <w:p w14:paraId="5B0CBEA2" w14:textId="77777777" w:rsidR="008D5D48" w:rsidRPr="00BA111E" w:rsidRDefault="008D5D48" w:rsidP="006144DD">
            <w:pPr>
              <w:rPr>
                <w:rFonts w:ascii="Arial" w:hAnsi="Arial" w:cs="Arial"/>
                <w:sz w:val="23"/>
                <w:szCs w:val="23"/>
              </w:rPr>
            </w:pPr>
          </w:p>
        </w:tc>
        <w:tc>
          <w:tcPr>
            <w:tcW w:w="288" w:type="dxa"/>
            <w:gridSpan w:val="2"/>
          </w:tcPr>
          <w:p w14:paraId="12FA2F3C" w14:textId="77777777" w:rsidR="008D5D48" w:rsidRPr="00BA111E" w:rsidRDefault="008D5D48" w:rsidP="006144DD">
            <w:pPr>
              <w:rPr>
                <w:rFonts w:ascii="Arial" w:hAnsi="Arial" w:cs="Arial"/>
                <w:sz w:val="23"/>
                <w:szCs w:val="23"/>
              </w:rPr>
            </w:pPr>
          </w:p>
        </w:tc>
        <w:tc>
          <w:tcPr>
            <w:tcW w:w="288" w:type="dxa"/>
          </w:tcPr>
          <w:p w14:paraId="22F2D73B" w14:textId="77777777" w:rsidR="008D5D48" w:rsidRPr="00BA111E" w:rsidRDefault="008D5D48" w:rsidP="006144DD">
            <w:pPr>
              <w:rPr>
                <w:rFonts w:ascii="Arial" w:hAnsi="Arial" w:cs="Arial"/>
                <w:sz w:val="23"/>
                <w:szCs w:val="23"/>
              </w:rPr>
            </w:pPr>
          </w:p>
        </w:tc>
        <w:tc>
          <w:tcPr>
            <w:tcW w:w="288" w:type="dxa"/>
          </w:tcPr>
          <w:p w14:paraId="5937C262" w14:textId="77777777" w:rsidR="008D5D48" w:rsidRPr="00BA111E" w:rsidRDefault="008D5D48" w:rsidP="006144DD">
            <w:pPr>
              <w:rPr>
                <w:rFonts w:ascii="Arial" w:hAnsi="Arial" w:cs="Arial"/>
                <w:sz w:val="23"/>
                <w:szCs w:val="23"/>
              </w:rPr>
            </w:pPr>
          </w:p>
        </w:tc>
        <w:tc>
          <w:tcPr>
            <w:tcW w:w="288" w:type="dxa"/>
          </w:tcPr>
          <w:p w14:paraId="4B28FC2C" w14:textId="77777777" w:rsidR="008D5D48" w:rsidRPr="00BA111E" w:rsidRDefault="008D5D48" w:rsidP="006144DD">
            <w:pPr>
              <w:rPr>
                <w:rFonts w:ascii="Arial" w:hAnsi="Arial" w:cs="Arial"/>
                <w:sz w:val="23"/>
                <w:szCs w:val="23"/>
              </w:rPr>
            </w:pPr>
          </w:p>
        </w:tc>
        <w:tc>
          <w:tcPr>
            <w:tcW w:w="288" w:type="dxa"/>
          </w:tcPr>
          <w:p w14:paraId="7E5F0444" w14:textId="77777777" w:rsidR="008D5D48" w:rsidRPr="00BA111E" w:rsidRDefault="008D5D48" w:rsidP="006144DD">
            <w:pPr>
              <w:rPr>
                <w:rFonts w:ascii="Arial" w:hAnsi="Arial" w:cs="Arial"/>
                <w:sz w:val="23"/>
                <w:szCs w:val="23"/>
              </w:rPr>
            </w:pPr>
          </w:p>
        </w:tc>
        <w:tc>
          <w:tcPr>
            <w:tcW w:w="288" w:type="dxa"/>
          </w:tcPr>
          <w:p w14:paraId="1E338E34" w14:textId="77777777" w:rsidR="008D5D48" w:rsidRPr="00BA111E" w:rsidRDefault="008D5D48" w:rsidP="006144DD">
            <w:pPr>
              <w:rPr>
                <w:rFonts w:ascii="Arial" w:hAnsi="Arial" w:cs="Arial"/>
                <w:sz w:val="23"/>
                <w:szCs w:val="23"/>
              </w:rPr>
            </w:pPr>
          </w:p>
        </w:tc>
        <w:tc>
          <w:tcPr>
            <w:tcW w:w="288" w:type="dxa"/>
          </w:tcPr>
          <w:p w14:paraId="3AE33124" w14:textId="77777777" w:rsidR="008D5D48" w:rsidRPr="00BA111E" w:rsidRDefault="008D5D48" w:rsidP="006144DD">
            <w:pPr>
              <w:rPr>
                <w:rFonts w:ascii="Arial" w:hAnsi="Arial" w:cs="Arial"/>
                <w:sz w:val="23"/>
                <w:szCs w:val="23"/>
              </w:rPr>
            </w:pPr>
          </w:p>
        </w:tc>
        <w:tc>
          <w:tcPr>
            <w:tcW w:w="288" w:type="dxa"/>
          </w:tcPr>
          <w:p w14:paraId="38E0FA29" w14:textId="77777777" w:rsidR="008D5D48" w:rsidRPr="00BA111E" w:rsidRDefault="008D5D48" w:rsidP="006144DD">
            <w:pPr>
              <w:rPr>
                <w:rFonts w:ascii="Arial" w:hAnsi="Arial" w:cs="Arial"/>
                <w:sz w:val="23"/>
                <w:szCs w:val="23"/>
              </w:rPr>
            </w:pPr>
          </w:p>
        </w:tc>
        <w:tc>
          <w:tcPr>
            <w:tcW w:w="288" w:type="dxa"/>
          </w:tcPr>
          <w:p w14:paraId="29E9C6B2" w14:textId="77777777" w:rsidR="008D5D48" w:rsidRPr="00BA111E" w:rsidRDefault="008D5D48" w:rsidP="006144DD">
            <w:pPr>
              <w:rPr>
                <w:rFonts w:ascii="Arial" w:hAnsi="Arial" w:cs="Arial"/>
                <w:sz w:val="23"/>
                <w:szCs w:val="23"/>
              </w:rPr>
            </w:pPr>
          </w:p>
        </w:tc>
        <w:tc>
          <w:tcPr>
            <w:tcW w:w="288" w:type="dxa"/>
          </w:tcPr>
          <w:p w14:paraId="08785F4D" w14:textId="77777777" w:rsidR="008D5D48" w:rsidRPr="00BA111E" w:rsidRDefault="008D5D48" w:rsidP="006144DD">
            <w:pPr>
              <w:rPr>
                <w:rFonts w:ascii="Arial" w:hAnsi="Arial" w:cs="Arial"/>
                <w:sz w:val="23"/>
                <w:szCs w:val="23"/>
              </w:rPr>
            </w:pPr>
          </w:p>
        </w:tc>
        <w:tc>
          <w:tcPr>
            <w:tcW w:w="288" w:type="dxa"/>
          </w:tcPr>
          <w:p w14:paraId="0CECCF23" w14:textId="77777777" w:rsidR="008D5D48" w:rsidRPr="00BA111E" w:rsidRDefault="008D5D48" w:rsidP="006144DD">
            <w:pPr>
              <w:rPr>
                <w:rFonts w:ascii="Arial" w:hAnsi="Arial" w:cs="Arial"/>
                <w:sz w:val="23"/>
                <w:szCs w:val="23"/>
              </w:rPr>
            </w:pPr>
          </w:p>
        </w:tc>
        <w:tc>
          <w:tcPr>
            <w:tcW w:w="252" w:type="dxa"/>
          </w:tcPr>
          <w:p w14:paraId="73D33419" w14:textId="77777777" w:rsidR="008D5D48" w:rsidRPr="00BA111E" w:rsidRDefault="008D5D48" w:rsidP="006144DD">
            <w:pPr>
              <w:rPr>
                <w:rFonts w:ascii="Arial" w:hAnsi="Arial" w:cs="Arial"/>
                <w:sz w:val="23"/>
                <w:szCs w:val="23"/>
              </w:rPr>
            </w:pPr>
          </w:p>
        </w:tc>
      </w:tr>
      <w:tr w:rsidR="008D5D48" w:rsidRPr="00BA111E" w14:paraId="7263EE35" w14:textId="77777777" w:rsidTr="006144DD">
        <w:trPr>
          <w:gridAfter w:val="1"/>
          <w:wAfter w:w="36" w:type="dxa"/>
          <w:cantSplit/>
          <w:trHeight w:val="370"/>
        </w:trPr>
        <w:tc>
          <w:tcPr>
            <w:tcW w:w="630" w:type="dxa"/>
            <w:vMerge/>
          </w:tcPr>
          <w:p w14:paraId="165D3DAB" w14:textId="77777777" w:rsidR="008D5D48" w:rsidRPr="00BA111E" w:rsidRDefault="008D5D48" w:rsidP="006144DD">
            <w:pPr>
              <w:rPr>
                <w:rFonts w:ascii="Arial" w:hAnsi="Arial" w:cs="Arial"/>
                <w:sz w:val="19"/>
                <w:szCs w:val="19"/>
              </w:rPr>
            </w:pPr>
          </w:p>
        </w:tc>
        <w:tc>
          <w:tcPr>
            <w:tcW w:w="3888" w:type="dxa"/>
            <w:gridSpan w:val="3"/>
            <w:vAlign w:val="center"/>
          </w:tcPr>
          <w:p w14:paraId="121375C8" w14:textId="77777777" w:rsidR="008D5D48" w:rsidRPr="00011CF4" w:rsidRDefault="008D5D48" w:rsidP="006144DD">
            <w:pPr>
              <w:jc w:val="center"/>
              <w:rPr>
                <w:rFonts w:ascii="Lucida Handwriting" w:hAnsi="Lucida Handwriting" w:cs="Arial"/>
                <w:sz w:val="21"/>
                <w:szCs w:val="21"/>
              </w:rPr>
            </w:pPr>
            <w:r>
              <w:rPr>
                <w:rFonts w:ascii="Lucida Handwriting" w:hAnsi="Lucida Handwriting" w:cs="Arial"/>
                <w:sz w:val="21"/>
                <w:szCs w:val="21"/>
              </w:rPr>
              <w:t>NEXT PT/</w:t>
            </w:r>
            <w:r w:rsidRPr="00011CF4">
              <w:rPr>
                <w:rFonts w:ascii="Lucida Handwriting" w:hAnsi="Lucida Handwriting" w:cs="Arial"/>
                <w:sz w:val="21"/>
                <w:szCs w:val="21"/>
              </w:rPr>
              <w:t>INR   BLOODWORK</w:t>
            </w:r>
          </w:p>
        </w:tc>
        <w:tc>
          <w:tcPr>
            <w:tcW w:w="792" w:type="dxa"/>
            <w:vAlign w:val="center"/>
          </w:tcPr>
          <w:p w14:paraId="0F9A3707" w14:textId="77777777" w:rsidR="008D5D48" w:rsidRPr="00C442DC" w:rsidRDefault="008D5D48" w:rsidP="006144DD">
            <w:pPr>
              <w:jc w:val="center"/>
              <w:rPr>
                <w:rFonts w:ascii="Lucida Handwriting" w:hAnsi="Lucida Handwriting" w:cs="Arial"/>
                <w:bCs/>
                <w:sz w:val="15"/>
                <w:szCs w:val="15"/>
              </w:rPr>
            </w:pPr>
            <w:r w:rsidRPr="00C442DC">
              <w:rPr>
                <w:rFonts w:ascii="Lucida Handwriting" w:hAnsi="Lucida Handwriting" w:cs="Arial"/>
                <w:bCs/>
                <w:sz w:val="15"/>
                <w:szCs w:val="15"/>
              </w:rPr>
              <w:t>Next lab date</w:t>
            </w:r>
          </w:p>
        </w:tc>
        <w:tc>
          <w:tcPr>
            <w:tcW w:w="306" w:type="dxa"/>
          </w:tcPr>
          <w:p w14:paraId="2A3DB1F4" w14:textId="77777777" w:rsidR="008D5D48" w:rsidRPr="00BA111E" w:rsidRDefault="008D5D48" w:rsidP="006144DD">
            <w:pPr>
              <w:rPr>
                <w:rFonts w:ascii="Arial" w:hAnsi="Arial" w:cs="Arial"/>
                <w:sz w:val="23"/>
                <w:szCs w:val="23"/>
              </w:rPr>
            </w:pPr>
          </w:p>
        </w:tc>
        <w:tc>
          <w:tcPr>
            <w:tcW w:w="288" w:type="dxa"/>
          </w:tcPr>
          <w:p w14:paraId="1BE0B024" w14:textId="77777777" w:rsidR="008D5D48" w:rsidRPr="00BA111E" w:rsidRDefault="008D5D48" w:rsidP="006144DD">
            <w:pPr>
              <w:rPr>
                <w:rFonts w:ascii="Arial" w:hAnsi="Arial" w:cs="Arial"/>
                <w:sz w:val="23"/>
                <w:szCs w:val="23"/>
              </w:rPr>
            </w:pPr>
          </w:p>
        </w:tc>
        <w:tc>
          <w:tcPr>
            <w:tcW w:w="288" w:type="dxa"/>
          </w:tcPr>
          <w:p w14:paraId="15D20808" w14:textId="77777777" w:rsidR="008D5D48" w:rsidRPr="00BA111E" w:rsidRDefault="008D5D48" w:rsidP="006144DD">
            <w:pPr>
              <w:rPr>
                <w:rFonts w:ascii="Arial" w:hAnsi="Arial" w:cs="Arial"/>
                <w:sz w:val="23"/>
                <w:szCs w:val="23"/>
              </w:rPr>
            </w:pPr>
          </w:p>
        </w:tc>
        <w:tc>
          <w:tcPr>
            <w:tcW w:w="288" w:type="dxa"/>
          </w:tcPr>
          <w:p w14:paraId="358AE22A" w14:textId="77777777" w:rsidR="008D5D48" w:rsidRPr="00BA111E" w:rsidRDefault="008D5D48" w:rsidP="006144DD">
            <w:pPr>
              <w:rPr>
                <w:rFonts w:ascii="Arial" w:hAnsi="Arial" w:cs="Arial"/>
                <w:sz w:val="23"/>
                <w:szCs w:val="23"/>
              </w:rPr>
            </w:pPr>
          </w:p>
        </w:tc>
        <w:tc>
          <w:tcPr>
            <w:tcW w:w="288" w:type="dxa"/>
          </w:tcPr>
          <w:p w14:paraId="2C133522" w14:textId="77777777" w:rsidR="008D5D48" w:rsidRPr="00BA111E" w:rsidRDefault="008D5D48" w:rsidP="006144DD">
            <w:pPr>
              <w:rPr>
                <w:rFonts w:ascii="Arial" w:hAnsi="Arial" w:cs="Arial"/>
                <w:sz w:val="23"/>
                <w:szCs w:val="23"/>
              </w:rPr>
            </w:pPr>
          </w:p>
        </w:tc>
        <w:tc>
          <w:tcPr>
            <w:tcW w:w="288" w:type="dxa"/>
          </w:tcPr>
          <w:p w14:paraId="77EA24F3" w14:textId="77777777" w:rsidR="008D5D48" w:rsidRPr="00BA111E" w:rsidRDefault="008D5D48" w:rsidP="006144DD">
            <w:pPr>
              <w:rPr>
                <w:rFonts w:ascii="Arial" w:hAnsi="Arial" w:cs="Arial"/>
                <w:sz w:val="23"/>
                <w:szCs w:val="23"/>
              </w:rPr>
            </w:pPr>
          </w:p>
        </w:tc>
        <w:tc>
          <w:tcPr>
            <w:tcW w:w="288" w:type="dxa"/>
          </w:tcPr>
          <w:p w14:paraId="6C98890B" w14:textId="77777777" w:rsidR="008D5D48" w:rsidRPr="00BA111E" w:rsidRDefault="008D5D48" w:rsidP="006144DD">
            <w:pPr>
              <w:rPr>
                <w:rFonts w:ascii="Arial" w:hAnsi="Arial" w:cs="Arial"/>
                <w:sz w:val="23"/>
                <w:szCs w:val="23"/>
              </w:rPr>
            </w:pPr>
          </w:p>
        </w:tc>
        <w:tc>
          <w:tcPr>
            <w:tcW w:w="288" w:type="dxa"/>
          </w:tcPr>
          <w:p w14:paraId="32CE541F" w14:textId="77777777" w:rsidR="008D5D48" w:rsidRPr="00BA111E" w:rsidRDefault="008D5D48" w:rsidP="006144DD">
            <w:pPr>
              <w:rPr>
                <w:rFonts w:ascii="Arial" w:hAnsi="Arial" w:cs="Arial"/>
                <w:sz w:val="23"/>
                <w:szCs w:val="23"/>
              </w:rPr>
            </w:pPr>
          </w:p>
        </w:tc>
        <w:tc>
          <w:tcPr>
            <w:tcW w:w="288" w:type="dxa"/>
          </w:tcPr>
          <w:p w14:paraId="307DFD1C" w14:textId="77777777" w:rsidR="008D5D48" w:rsidRPr="00BA111E" w:rsidRDefault="008D5D48" w:rsidP="006144DD">
            <w:pPr>
              <w:rPr>
                <w:rFonts w:ascii="Arial" w:hAnsi="Arial" w:cs="Arial"/>
                <w:sz w:val="23"/>
                <w:szCs w:val="23"/>
              </w:rPr>
            </w:pPr>
          </w:p>
        </w:tc>
        <w:tc>
          <w:tcPr>
            <w:tcW w:w="288" w:type="dxa"/>
          </w:tcPr>
          <w:p w14:paraId="6C63D876" w14:textId="77777777" w:rsidR="008D5D48" w:rsidRPr="00BA111E" w:rsidRDefault="008D5D48" w:rsidP="006144DD">
            <w:pPr>
              <w:rPr>
                <w:rFonts w:ascii="Arial" w:hAnsi="Arial" w:cs="Arial"/>
                <w:sz w:val="23"/>
                <w:szCs w:val="23"/>
              </w:rPr>
            </w:pPr>
          </w:p>
        </w:tc>
        <w:tc>
          <w:tcPr>
            <w:tcW w:w="288" w:type="dxa"/>
          </w:tcPr>
          <w:p w14:paraId="4D741709" w14:textId="77777777" w:rsidR="008D5D48" w:rsidRPr="00BA111E" w:rsidRDefault="008D5D48" w:rsidP="006144DD">
            <w:pPr>
              <w:rPr>
                <w:rFonts w:ascii="Arial" w:hAnsi="Arial" w:cs="Arial"/>
                <w:sz w:val="23"/>
                <w:szCs w:val="23"/>
              </w:rPr>
            </w:pPr>
          </w:p>
        </w:tc>
        <w:tc>
          <w:tcPr>
            <w:tcW w:w="288" w:type="dxa"/>
          </w:tcPr>
          <w:p w14:paraId="79A48AF5" w14:textId="77777777" w:rsidR="008D5D48" w:rsidRPr="00BA111E" w:rsidRDefault="008D5D48" w:rsidP="006144DD">
            <w:pPr>
              <w:rPr>
                <w:rFonts w:ascii="Arial" w:hAnsi="Arial" w:cs="Arial"/>
                <w:sz w:val="23"/>
                <w:szCs w:val="23"/>
              </w:rPr>
            </w:pPr>
          </w:p>
        </w:tc>
        <w:tc>
          <w:tcPr>
            <w:tcW w:w="288" w:type="dxa"/>
          </w:tcPr>
          <w:p w14:paraId="3873DF47" w14:textId="77777777" w:rsidR="008D5D48" w:rsidRPr="00BA111E" w:rsidRDefault="008D5D48" w:rsidP="006144DD">
            <w:pPr>
              <w:rPr>
                <w:rFonts w:ascii="Arial" w:hAnsi="Arial" w:cs="Arial"/>
                <w:sz w:val="23"/>
                <w:szCs w:val="23"/>
              </w:rPr>
            </w:pPr>
          </w:p>
        </w:tc>
        <w:tc>
          <w:tcPr>
            <w:tcW w:w="288" w:type="dxa"/>
          </w:tcPr>
          <w:p w14:paraId="50496D73" w14:textId="77777777" w:rsidR="008D5D48" w:rsidRPr="00BA111E" w:rsidRDefault="008D5D48" w:rsidP="006144DD">
            <w:pPr>
              <w:rPr>
                <w:rFonts w:ascii="Arial" w:hAnsi="Arial" w:cs="Arial"/>
                <w:sz w:val="23"/>
                <w:szCs w:val="23"/>
              </w:rPr>
            </w:pPr>
          </w:p>
        </w:tc>
        <w:tc>
          <w:tcPr>
            <w:tcW w:w="288" w:type="dxa"/>
          </w:tcPr>
          <w:p w14:paraId="2BF8B9A2" w14:textId="77777777" w:rsidR="008D5D48" w:rsidRPr="00BA111E" w:rsidRDefault="008D5D48" w:rsidP="006144DD">
            <w:pPr>
              <w:rPr>
                <w:rFonts w:ascii="Arial" w:hAnsi="Arial" w:cs="Arial"/>
                <w:sz w:val="23"/>
                <w:szCs w:val="23"/>
              </w:rPr>
            </w:pPr>
          </w:p>
        </w:tc>
        <w:tc>
          <w:tcPr>
            <w:tcW w:w="288" w:type="dxa"/>
          </w:tcPr>
          <w:p w14:paraId="7FF6420E" w14:textId="77777777" w:rsidR="008D5D48" w:rsidRPr="00BA111E" w:rsidRDefault="008D5D48" w:rsidP="006144DD">
            <w:pPr>
              <w:rPr>
                <w:rFonts w:ascii="Arial" w:hAnsi="Arial" w:cs="Arial"/>
                <w:sz w:val="23"/>
                <w:szCs w:val="23"/>
              </w:rPr>
            </w:pPr>
          </w:p>
        </w:tc>
        <w:tc>
          <w:tcPr>
            <w:tcW w:w="288" w:type="dxa"/>
          </w:tcPr>
          <w:p w14:paraId="25511ADC" w14:textId="77777777" w:rsidR="008D5D48" w:rsidRPr="00BA111E" w:rsidRDefault="008D5D48" w:rsidP="006144DD">
            <w:pPr>
              <w:rPr>
                <w:rFonts w:ascii="Arial" w:hAnsi="Arial" w:cs="Arial"/>
                <w:sz w:val="23"/>
                <w:szCs w:val="23"/>
              </w:rPr>
            </w:pPr>
          </w:p>
        </w:tc>
        <w:tc>
          <w:tcPr>
            <w:tcW w:w="288" w:type="dxa"/>
          </w:tcPr>
          <w:p w14:paraId="3380227E" w14:textId="77777777" w:rsidR="008D5D48" w:rsidRPr="00BA111E" w:rsidRDefault="008D5D48" w:rsidP="006144DD">
            <w:pPr>
              <w:rPr>
                <w:rFonts w:ascii="Arial" w:hAnsi="Arial" w:cs="Arial"/>
                <w:sz w:val="23"/>
                <w:szCs w:val="23"/>
              </w:rPr>
            </w:pPr>
          </w:p>
        </w:tc>
        <w:tc>
          <w:tcPr>
            <w:tcW w:w="288" w:type="dxa"/>
          </w:tcPr>
          <w:p w14:paraId="55B81AEE" w14:textId="77777777" w:rsidR="008D5D48" w:rsidRPr="00BA111E" w:rsidRDefault="008D5D48" w:rsidP="006144DD">
            <w:pPr>
              <w:rPr>
                <w:rFonts w:ascii="Arial" w:hAnsi="Arial" w:cs="Arial"/>
                <w:sz w:val="23"/>
                <w:szCs w:val="23"/>
              </w:rPr>
            </w:pPr>
          </w:p>
        </w:tc>
        <w:tc>
          <w:tcPr>
            <w:tcW w:w="288" w:type="dxa"/>
            <w:gridSpan w:val="2"/>
          </w:tcPr>
          <w:p w14:paraId="12EE1087" w14:textId="77777777" w:rsidR="008D5D48" w:rsidRPr="00BA111E" w:rsidRDefault="008D5D48" w:rsidP="006144DD">
            <w:pPr>
              <w:rPr>
                <w:rFonts w:ascii="Arial" w:hAnsi="Arial" w:cs="Arial"/>
                <w:sz w:val="23"/>
                <w:szCs w:val="23"/>
              </w:rPr>
            </w:pPr>
          </w:p>
        </w:tc>
        <w:tc>
          <w:tcPr>
            <w:tcW w:w="288" w:type="dxa"/>
          </w:tcPr>
          <w:p w14:paraId="51FCCC61" w14:textId="77777777" w:rsidR="008D5D48" w:rsidRPr="00BA111E" w:rsidRDefault="008D5D48" w:rsidP="006144DD">
            <w:pPr>
              <w:rPr>
                <w:rFonts w:ascii="Arial" w:hAnsi="Arial" w:cs="Arial"/>
                <w:sz w:val="23"/>
                <w:szCs w:val="23"/>
              </w:rPr>
            </w:pPr>
          </w:p>
        </w:tc>
        <w:tc>
          <w:tcPr>
            <w:tcW w:w="288" w:type="dxa"/>
          </w:tcPr>
          <w:p w14:paraId="6A398E10" w14:textId="77777777" w:rsidR="008D5D48" w:rsidRPr="00BA111E" w:rsidRDefault="008D5D48" w:rsidP="006144DD">
            <w:pPr>
              <w:rPr>
                <w:rFonts w:ascii="Arial" w:hAnsi="Arial" w:cs="Arial"/>
                <w:sz w:val="23"/>
                <w:szCs w:val="23"/>
              </w:rPr>
            </w:pPr>
          </w:p>
        </w:tc>
        <w:tc>
          <w:tcPr>
            <w:tcW w:w="288" w:type="dxa"/>
          </w:tcPr>
          <w:p w14:paraId="3D0BDA13" w14:textId="77777777" w:rsidR="008D5D48" w:rsidRPr="00BA111E" w:rsidRDefault="008D5D48" w:rsidP="006144DD">
            <w:pPr>
              <w:rPr>
                <w:rFonts w:ascii="Arial" w:hAnsi="Arial" w:cs="Arial"/>
                <w:sz w:val="23"/>
                <w:szCs w:val="23"/>
              </w:rPr>
            </w:pPr>
          </w:p>
        </w:tc>
        <w:tc>
          <w:tcPr>
            <w:tcW w:w="288" w:type="dxa"/>
          </w:tcPr>
          <w:p w14:paraId="0AB9D1B7" w14:textId="77777777" w:rsidR="008D5D48" w:rsidRPr="00BA111E" w:rsidRDefault="008D5D48" w:rsidP="006144DD">
            <w:pPr>
              <w:rPr>
                <w:rFonts w:ascii="Arial" w:hAnsi="Arial" w:cs="Arial"/>
                <w:sz w:val="23"/>
                <w:szCs w:val="23"/>
              </w:rPr>
            </w:pPr>
          </w:p>
        </w:tc>
        <w:tc>
          <w:tcPr>
            <w:tcW w:w="288" w:type="dxa"/>
          </w:tcPr>
          <w:p w14:paraId="15AEFF8C" w14:textId="77777777" w:rsidR="008D5D48" w:rsidRPr="00BA111E" w:rsidRDefault="008D5D48" w:rsidP="006144DD">
            <w:pPr>
              <w:rPr>
                <w:rFonts w:ascii="Arial" w:hAnsi="Arial" w:cs="Arial"/>
                <w:sz w:val="23"/>
                <w:szCs w:val="23"/>
              </w:rPr>
            </w:pPr>
          </w:p>
        </w:tc>
        <w:tc>
          <w:tcPr>
            <w:tcW w:w="288" w:type="dxa"/>
          </w:tcPr>
          <w:p w14:paraId="758E5BD2" w14:textId="77777777" w:rsidR="008D5D48" w:rsidRPr="00BA111E" w:rsidRDefault="008D5D48" w:rsidP="006144DD">
            <w:pPr>
              <w:rPr>
                <w:rFonts w:ascii="Arial" w:hAnsi="Arial" w:cs="Arial"/>
                <w:sz w:val="23"/>
                <w:szCs w:val="23"/>
              </w:rPr>
            </w:pPr>
          </w:p>
        </w:tc>
        <w:tc>
          <w:tcPr>
            <w:tcW w:w="288" w:type="dxa"/>
          </w:tcPr>
          <w:p w14:paraId="71658FCE" w14:textId="77777777" w:rsidR="008D5D48" w:rsidRPr="00BA111E" w:rsidRDefault="008D5D48" w:rsidP="006144DD">
            <w:pPr>
              <w:rPr>
                <w:rFonts w:ascii="Arial" w:hAnsi="Arial" w:cs="Arial"/>
                <w:sz w:val="23"/>
                <w:szCs w:val="23"/>
              </w:rPr>
            </w:pPr>
          </w:p>
        </w:tc>
        <w:tc>
          <w:tcPr>
            <w:tcW w:w="288" w:type="dxa"/>
          </w:tcPr>
          <w:p w14:paraId="604AD03D" w14:textId="77777777" w:rsidR="008D5D48" w:rsidRPr="00BA111E" w:rsidRDefault="008D5D48" w:rsidP="006144DD">
            <w:pPr>
              <w:rPr>
                <w:rFonts w:ascii="Arial" w:hAnsi="Arial" w:cs="Arial"/>
                <w:sz w:val="23"/>
                <w:szCs w:val="23"/>
              </w:rPr>
            </w:pPr>
          </w:p>
        </w:tc>
        <w:tc>
          <w:tcPr>
            <w:tcW w:w="288" w:type="dxa"/>
          </w:tcPr>
          <w:p w14:paraId="31239E7C" w14:textId="77777777" w:rsidR="008D5D48" w:rsidRPr="00BA111E" w:rsidRDefault="008D5D48" w:rsidP="006144DD">
            <w:pPr>
              <w:rPr>
                <w:rFonts w:ascii="Arial" w:hAnsi="Arial" w:cs="Arial"/>
                <w:sz w:val="23"/>
                <w:szCs w:val="23"/>
              </w:rPr>
            </w:pPr>
          </w:p>
        </w:tc>
        <w:tc>
          <w:tcPr>
            <w:tcW w:w="288" w:type="dxa"/>
          </w:tcPr>
          <w:p w14:paraId="3E83CB38" w14:textId="77777777" w:rsidR="008D5D48" w:rsidRPr="00BA111E" w:rsidRDefault="008D5D48" w:rsidP="006144DD">
            <w:pPr>
              <w:rPr>
                <w:rFonts w:ascii="Arial" w:hAnsi="Arial" w:cs="Arial"/>
                <w:sz w:val="23"/>
                <w:szCs w:val="23"/>
              </w:rPr>
            </w:pPr>
          </w:p>
        </w:tc>
        <w:tc>
          <w:tcPr>
            <w:tcW w:w="252" w:type="dxa"/>
          </w:tcPr>
          <w:p w14:paraId="61180AD1" w14:textId="77777777" w:rsidR="008D5D48" w:rsidRPr="00BA111E" w:rsidRDefault="008D5D48" w:rsidP="006144DD">
            <w:pPr>
              <w:rPr>
                <w:rFonts w:ascii="Arial" w:hAnsi="Arial" w:cs="Arial"/>
                <w:sz w:val="23"/>
                <w:szCs w:val="23"/>
              </w:rPr>
            </w:pPr>
          </w:p>
        </w:tc>
      </w:tr>
      <w:tr w:rsidR="008D5D48" w:rsidRPr="00BA111E" w14:paraId="6DE9C02D" w14:textId="77777777" w:rsidTr="006144DD">
        <w:trPr>
          <w:gridAfter w:val="1"/>
          <w:wAfter w:w="36" w:type="dxa"/>
          <w:cantSplit/>
          <w:trHeight w:val="144"/>
        </w:trPr>
        <w:tc>
          <w:tcPr>
            <w:tcW w:w="630" w:type="dxa"/>
            <w:vMerge w:val="restart"/>
            <w:vAlign w:val="center"/>
          </w:tcPr>
          <w:p w14:paraId="7EB651E0" w14:textId="77777777" w:rsidR="008D5D48" w:rsidRPr="00BA111E" w:rsidRDefault="008D5D48" w:rsidP="006144DD">
            <w:pPr>
              <w:rPr>
                <w:rFonts w:ascii="Arial" w:hAnsi="Arial" w:cs="Arial"/>
                <w:sz w:val="19"/>
                <w:szCs w:val="19"/>
              </w:rPr>
            </w:pPr>
            <w:r w:rsidRPr="00BA111E">
              <w:rPr>
                <w:rFonts w:ascii="Arial" w:hAnsi="Arial" w:cs="Arial"/>
                <w:sz w:val="19"/>
                <w:szCs w:val="19"/>
              </w:rPr>
              <w:t>Stop:</w:t>
            </w:r>
          </w:p>
        </w:tc>
        <w:tc>
          <w:tcPr>
            <w:tcW w:w="3888" w:type="dxa"/>
            <w:gridSpan w:val="3"/>
          </w:tcPr>
          <w:p w14:paraId="336FEA7F" w14:textId="77777777" w:rsidR="008D5D48" w:rsidRPr="00BA111E" w:rsidRDefault="008D5D48" w:rsidP="006144DD">
            <w:pPr>
              <w:rPr>
                <w:rFonts w:ascii="Arial" w:hAnsi="Arial" w:cs="Arial"/>
                <w:sz w:val="19"/>
                <w:szCs w:val="19"/>
              </w:rPr>
            </w:pPr>
            <w:r w:rsidRPr="00BA111E">
              <w:rPr>
                <w:rFonts w:ascii="Arial" w:hAnsi="Arial" w:cs="Arial"/>
                <w:sz w:val="19"/>
                <w:szCs w:val="19"/>
              </w:rPr>
              <w:t xml:space="preserve"> </w:t>
            </w:r>
          </w:p>
        </w:tc>
        <w:tc>
          <w:tcPr>
            <w:tcW w:w="792" w:type="dxa"/>
          </w:tcPr>
          <w:p w14:paraId="6783E82B" w14:textId="77777777" w:rsidR="008D5D48" w:rsidRPr="00BA111E" w:rsidRDefault="008D5D48" w:rsidP="006144DD">
            <w:pPr>
              <w:rPr>
                <w:rFonts w:ascii="Arial" w:hAnsi="Arial" w:cs="Arial"/>
                <w:sz w:val="23"/>
                <w:szCs w:val="23"/>
              </w:rPr>
            </w:pPr>
          </w:p>
        </w:tc>
        <w:tc>
          <w:tcPr>
            <w:tcW w:w="306" w:type="dxa"/>
          </w:tcPr>
          <w:p w14:paraId="4A6EB840" w14:textId="77777777" w:rsidR="008D5D48" w:rsidRPr="00BA111E" w:rsidRDefault="008D5D48" w:rsidP="006144DD">
            <w:pPr>
              <w:rPr>
                <w:rFonts w:ascii="Arial" w:hAnsi="Arial" w:cs="Arial"/>
                <w:sz w:val="23"/>
                <w:szCs w:val="23"/>
              </w:rPr>
            </w:pPr>
          </w:p>
        </w:tc>
        <w:tc>
          <w:tcPr>
            <w:tcW w:w="288" w:type="dxa"/>
          </w:tcPr>
          <w:p w14:paraId="149F480B" w14:textId="77777777" w:rsidR="008D5D48" w:rsidRPr="00BA111E" w:rsidRDefault="008D5D48" w:rsidP="006144DD">
            <w:pPr>
              <w:rPr>
                <w:rFonts w:ascii="Arial" w:hAnsi="Arial" w:cs="Arial"/>
                <w:sz w:val="23"/>
                <w:szCs w:val="23"/>
              </w:rPr>
            </w:pPr>
          </w:p>
        </w:tc>
        <w:tc>
          <w:tcPr>
            <w:tcW w:w="288" w:type="dxa"/>
          </w:tcPr>
          <w:p w14:paraId="3D9B8AD7" w14:textId="77777777" w:rsidR="008D5D48" w:rsidRPr="00BA111E" w:rsidRDefault="008D5D48" w:rsidP="006144DD">
            <w:pPr>
              <w:rPr>
                <w:rFonts w:ascii="Arial" w:hAnsi="Arial" w:cs="Arial"/>
                <w:sz w:val="23"/>
                <w:szCs w:val="23"/>
              </w:rPr>
            </w:pPr>
          </w:p>
        </w:tc>
        <w:tc>
          <w:tcPr>
            <w:tcW w:w="288" w:type="dxa"/>
          </w:tcPr>
          <w:p w14:paraId="132A2077" w14:textId="77777777" w:rsidR="008D5D48" w:rsidRPr="00BA111E" w:rsidRDefault="008D5D48" w:rsidP="006144DD">
            <w:pPr>
              <w:rPr>
                <w:rFonts w:ascii="Arial" w:hAnsi="Arial" w:cs="Arial"/>
                <w:sz w:val="23"/>
                <w:szCs w:val="23"/>
              </w:rPr>
            </w:pPr>
          </w:p>
        </w:tc>
        <w:tc>
          <w:tcPr>
            <w:tcW w:w="288" w:type="dxa"/>
          </w:tcPr>
          <w:p w14:paraId="522C3E36" w14:textId="77777777" w:rsidR="008D5D48" w:rsidRPr="00BA111E" w:rsidRDefault="008D5D48" w:rsidP="006144DD">
            <w:pPr>
              <w:rPr>
                <w:rFonts w:ascii="Arial" w:hAnsi="Arial" w:cs="Arial"/>
                <w:sz w:val="23"/>
                <w:szCs w:val="23"/>
              </w:rPr>
            </w:pPr>
          </w:p>
        </w:tc>
        <w:tc>
          <w:tcPr>
            <w:tcW w:w="288" w:type="dxa"/>
          </w:tcPr>
          <w:p w14:paraId="065B7450" w14:textId="77777777" w:rsidR="008D5D48" w:rsidRPr="00BA111E" w:rsidRDefault="008D5D48" w:rsidP="006144DD">
            <w:pPr>
              <w:rPr>
                <w:rFonts w:ascii="Arial" w:hAnsi="Arial" w:cs="Arial"/>
                <w:sz w:val="23"/>
                <w:szCs w:val="23"/>
              </w:rPr>
            </w:pPr>
          </w:p>
        </w:tc>
        <w:tc>
          <w:tcPr>
            <w:tcW w:w="288" w:type="dxa"/>
          </w:tcPr>
          <w:p w14:paraId="7D89DA9B" w14:textId="77777777" w:rsidR="008D5D48" w:rsidRPr="00BA111E" w:rsidRDefault="008D5D48" w:rsidP="006144DD">
            <w:pPr>
              <w:rPr>
                <w:rFonts w:ascii="Arial" w:hAnsi="Arial" w:cs="Arial"/>
                <w:sz w:val="23"/>
                <w:szCs w:val="23"/>
              </w:rPr>
            </w:pPr>
          </w:p>
        </w:tc>
        <w:tc>
          <w:tcPr>
            <w:tcW w:w="288" w:type="dxa"/>
          </w:tcPr>
          <w:p w14:paraId="2C945955" w14:textId="77777777" w:rsidR="008D5D48" w:rsidRPr="00BA111E" w:rsidRDefault="008D5D48" w:rsidP="006144DD">
            <w:pPr>
              <w:rPr>
                <w:rFonts w:ascii="Arial" w:hAnsi="Arial" w:cs="Arial"/>
                <w:sz w:val="23"/>
                <w:szCs w:val="23"/>
              </w:rPr>
            </w:pPr>
          </w:p>
        </w:tc>
        <w:tc>
          <w:tcPr>
            <w:tcW w:w="288" w:type="dxa"/>
          </w:tcPr>
          <w:p w14:paraId="5233D071" w14:textId="77777777" w:rsidR="008D5D48" w:rsidRPr="00BA111E" w:rsidRDefault="008D5D48" w:rsidP="006144DD">
            <w:pPr>
              <w:rPr>
                <w:rFonts w:ascii="Arial" w:hAnsi="Arial" w:cs="Arial"/>
                <w:sz w:val="23"/>
                <w:szCs w:val="23"/>
              </w:rPr>
            </w:pPr>
          </w:p>
        </w:tc>
        <w:tc>
          <w:tcPr>
            <w:tcW w:w="288" w:type="dxa"/>
          </w:tcPr>
          <w:p w14:paraId="28D07298" w14:textId="77777777" w:rsidR="008D5D48" w:rsidRPr="00BA111E" w:rsidRDefault="008D5D48" w:rsidP="006144DD">
            <w:pPr>
              <w:rPr>
                <w:rFonts w:ascii="Arial" w:hAnsi="Arial" w:cs="Arial"/>
                <w:sz w:val="23"/>
                <w:szCs w:val="23"/>
              </w:rPr>
            </w:pPr>
          </w:p>
        </w:tc>
        <w:tc>
          <w:tcPr>
            <w:tcW w:w="288" w:type="dxa"/>
          </w:tcPr>
          <w:p w14:paraId="5FC8E824" w14:textId="77777777" w:rsidR="008D5D48" w:rsidRPr="00BA111E" w:rsidRDefault="008D5D48" w:rsidP="006144DD">
            <w:pPr>
              <w:rPr>
                <w:rFonts w:ascii="Arial" w:hAnsi="Arial" w:cs="Arial"/>
                <w:sz w:val="23"/>
                <w:szCs w:val="23"/>
              </w:rPr>
            </w:pPr>
          </w:p>
        </w:tc>
        <w:tc>
          <w:tcPr>
            <w:tcW w:w="288" w:type="dxa"/>
          </w:tcPr>
          <w:p w14:paraId="397E8C63" w14:textId="77777777" w:rsidR="008D5D48" w:rsidRPr="00BA111E" w:rsidRDefault="008D5D48" w:rsidP="006144DD">
            <w:pPr>
              <w:rPr>
                <w:rFonts w:ascii="Arial" w:hAnsi="Arial" w:cs="Arial"/>
                <w:sz w:val="23"/>
                <w:szCs w:val="23"/>
              </w:rPr>
            </w:pPr>
          </w:p>
        </w:tc>
        <w:tc>
          <w:tcPr>
            <w:tcW w:w="288" w:type="dxa"/>
          </w:tcPr>
          <w:p w14:paraId="46DC8D9A" w14:textId="77777777" w:rsidR="008D5D48" w:rsidRPr="00BA111E" w:rsidRDefault="008D5D48" w:rsidP="006144DD">
            <w:pPr>
              <w:rPr>
                <w:rFonts w:ascii="Arial" w:hAnsi="Arial" w:cs="Arial"/>
                <w:sz w:val="23"/>
                <w:szCs w:val="23"/>
              </w:rPr>
            </w:pPr>
          </w:p>
        </w:tc>
        <w:tc>
          <w:tcPr>
            <w:tcW w:w="288" w:type="dxa"/>
          </w:tcPr>
          <w:p w14:paraId="16312C68" w14:textId="77777777" w:rsidR="008D5D48" w:rsidRPr="00BA111E" w:rsidRDefault="008D5D48" w:rsidP="006144DD">
            <w:pPr>
              <w:rPr>
                <w:rFonts w:ascii="Arial" w:hAnsi="Arial" w:cs="Arial"/>
                <w:sz w:val="23"/>
                <w:szCs w:val="23"/>
              </w:rPr>
            </w:pPr>
          </w:p>
        </w:tc>
        <w:tc>
          <w:tcPr>
            <w:tcW w:w="288" w:type="dxa"/>
          </w:tcPr>
          <w:p w14:paraId="778154FD" w14:textId="77777777" w:rsidR="008D5D48" w:rsidRPr="00BA111E" w:rsidRDefault="008D5D48" w:rsidP="006144DD">
            <w:pPr>
              <w:rPr>
                <w:rFonts w:ascii="Arial" w:hAnsi="Arial" w:cs="Arial"/>
                <w:sz w:val="23"/>
                <w:szCs w:val="23"/>
              </w:rPr>
            </w:pPr>
          </w:p>
        </w:tc>
        <w:tc>
          <w:tcPr>
            <w:tcW w:w="288" w:type="dxa"/>
          </w:tcPr>
          <w:p w14:paraId="37A66B7E" w14:textId="77777777" w:rsidR="008D5D48" w:rsidRPr="00BA111E" w:rsidRDefault="008D5D48" w:rsidP="006144DD">
            <w:pPr>
              <w:rPr>
                <w:rFonts w:ascii="Arial" w:hAnsi="Arial" w:cs="Arial"/>
                <w:sz w:val="23"/>
                <w:szCs w:val="23"/>
              </w:rPr>
            </w:pPr>
          </w:p>
        </w:tc>
        <w:tc>
          <w:tcPr>
            <w:tcW w:w="288" w:type="dxa"/>
          </w:tcPr>
          <w:p w14:paraId="067684BD" w14:textId="77777777" w:rsidR="008D5D48" w:rsidRPr="00BA111E" w:rsidRDefault="008D5D48" w:rsidP="006144DD">
            <w:pPr>
              <w:rPr>
                <w:rFonts w:ascii="Arial" w:hAnsi="Arial" w:cs="Arial"/>
                <w:sz w:val="23"/>
                <w:szCs w:val="23"/>
              </w:rPr>
            </w:pPr>
          </w:p>
        </w:tc>
        <w:tc>
          <w:tcPr>
            <w:tcW w:w="288" w:type="dxa"/>
          </w:tcPr>
          <w:p w14:paraId="0BCEF079" w14:textId="77777777" w:rsidR="008D5D48" w:rsidRPr="00BA111E" w:rsidRDefault="008D5D48" w:rsidP="006144DD">
            <w:pPr>
              <w:rPr>
                <w:rFonts w:ascii="Arial" w:hAnsi="Arial" w:cs="Arial"/>
                <w:sz w:val="23"/>
                <w:szCs w:val="23"/>
              </w:rPr>
            </w:pPr>
          </w:p>
        </w:tc>
        <w:tc>
          <w:tcPr>
            <w:tcW w:w="288" w:type="dxa"/>
          </w:tcPr>
          <w:p w14:paraId="1CEC1312" w14:textId="77777777" w:rsidR="008D5D48" w:rsidRPr="00BA111E" w:rsidRDefault="008D5D48" w:rsidP="006144DD">
            <w:pPr>
              <w:rPr>
                <w:rFonts w:ascii="Arial" w:hAnsi="Arial" w:cs="Arial"/>
                <w:sz w:val="23"/>
                <w:szCs w:val="23"/>
              </w:rPr>
            </w:pPr>
          </w:p>
        </w:tc>
        <w:tc>
          <w:tcPr>
            <w:tcW w:w="288" w:type="dxa"/>
            <w:gridSpan w:val="2"/>
          </w:tcPr>
          <w:p w14:paraId="27A46D76" w14:textId="77777777" w:rsidR="008D5D48" w:rsidRPr="00BA111E" w:rsidRDefault="008D5D48" w:rsidP="006144DD">
            <w:pPr>
              <w:rPr>
                <w:rFonts w:ascii="Arial" w:hAnsi="Arial" w:cs="Arial"/>
                <w:sz w:val="23"/>
                <w:szCs w:val="23"/>
              </w:rPr>
            </w:pPr>
          </w:p>
        </w:tc>
        <w:tc>
          <w:tcPr>
            <w:tcW w:w="288" w:type="dxa"/>
          </w:tcPr>
          <w:p w14:paraId="6A080C20" w14:textId="77777777" w:rsidR="008D5D48" w:rsidRPr="00BA111E" w:rsidRDefault="008D5D48" w:rsidP="006144DD">
            <w:pPr>
              <w:rPr>
                <w:rFonts w:ascii="Arial" w:hAnsi="Arial" w:cs="Arial"/>
                <w:sz w:val="23"/>
                <w:szCs w:val="23"/>
              </w:rPr>
            </w:pPr>
          </w:p>
        </w:tc>
        <w:tc>
          <w:tcPr>
            <w:tcW w:w="288" w:type="dxa"/>
          </w:tcPr>
          <w:p w14:paraId="51C613AC" w14:textId="77777777" w:rsidR="008D5D48" w:rsidRPr="00BA111E" w:rsidRDefault="008D5D48" w:rsidP="006144DD">
            <w:pPr>
              <w:rPr>
                <w:rFonts w:ascii="Arial" w:hAnsi="Arial" w:cs="Arial"/>
                <w:sz w:val="23"/>
                <w:szCs w:val="23"/>
              </w:rPr>
            </w:pPr>
          </w:p>
        </w:tc>
        <w:tc>
          <w:tcPr>
            <w:tcW w:w="288" w:type="dxa"/>
          </w:tcPr>
          <w:p w14:paraId="36ED847A" w14:textId="77777777" w:rsidR="008D5D48" w:rsidRPr="00BA111E" w:rsidRDefault="008D5D48" w:rsidP="006144DD">
            <w:pPr>
              <w:rPr>
                <w:rFonts w:ascii="Arial" w:hAnsi="Arial" w:cs="Arial"/>
                <w:sz w:val="23"/>
                <w:szCs w:val="23"/>
              </w:rPr>
            </w:pPr>
          </w:p>
        </w:tc>
        <w:tc>
          <w:tcPr>
            <w:tcW w:w="288" w:type="dxa"/>
          </w:tcPr>
          <w:p w14:paraId="510011BD" w14:textId="77777777" w:rsidR="008D5D48" w:rsidRPr="00BA111E" w:rsidRDefault="008D5D48" w:rsidP="006144DD">
            <w:pPr>
              <w:rPr>
                <w:rFonts w:ascii="Arial" w:hAnsi="Arial" w:cs="Arial"/>
                <w:sz w:val="23"/>
                <w:szCs w:val="23"/>
              </w:rPr>
            </w:pPr>
          </w:p>
        </w:tc>
        <w:tc>
          <w:tcPr>
            <w:tcW w:w="288" w:type="dxa"/>
          </w:tcPr>
          <w:p w14:paraId="0AB55C33" w14:textId="77777777" w:rsidR="008D5D48" w:rsidRPr="00BA111E" w:rsidRDefault="008D5D48" w:rsidP="006144DD">
            <w:pPr>
              <w:rPr>
                <w:rFonts w:ascii="Arial" w:hAnsi="Arial" w:cs="Arial"/>
                <w:sz w:val="23"/>
                <w:szCs w:val="23"/>
              </w:rPr>
            </w:pPr>
          </w:p>
        </w:tc>
        <w:tc>
          <w:tcPr>
            <w:tcW w:w="288" w:type="dxa"/>
          </w:tcPr>
          <w:p w14:paraId="6A9ED084" w14:textId="77777777" w:rsidR="008D5D48" w:rsidRPr="00BA111E" w:rsidRDefault="008D5D48" w:rsidP="006144DD">
            <w:pPr>
              <w:rPr>
                <w:rFonts w:ascii="Arial" w:hAnsi="Arial" w:cs="Arial"/>
                <w:sz w:val="23"/>
                <w:szCs w:val="23"/>
              </w:rPr>
            </w:pPr>
          </w:p>
        </w:tc>
        <w:tc>
          <w:tcPr>
            <w:tcW w:w="288" w:type="dxa"/>
          </w:tcPr>
          <w:p w14:paraId="69B2366F" w14:textId="77777777" w:rsidR="008D5D48" w:rsidRPr="00BA111E" w:rsidRDefault="008D5D48" w:rsidP="006144DD">
            <w:pPr>
              <w:rPr>
                <w:rFonts w:ascii="Arial" w:hAnsi="Arial" w:cs="Arial"/>
                <w:sz w:val="23"/>
                <w:szCs w:val="23"/>
              </w:rPr>
            </w:pPr>
          </w:p>
        </w:tc>
        <w:tc>
          <w:tcPr>
            <w:tcW w:w="288" w:type="dxa"/>
          </w:tcPr>
          <w:p w14:paraId="74DF4266" w14:textId="77777777" w:rsidR="008D5D48" w:rsidRPr="00BA111E" w:rsidRDefault="008D5D48" w:rsidP="006144DD">
            <w:pPr>
              <w:rPr>
                <w:rFonts w:ascii="Arial" w:hAnsi="Arial" w:cs="Arial"/>
                <w:sz w:val="23"/>
                <w:szCs w:val="23"/>
              </w:rPr>
            </w:pPr>
          </w:p>
        </w:tc>
        <w:tc>
          <w:tcPr>
            <w:tcW w:w="288" w:type="dxa"/>
          </w:tcPr>
          <w:p w14:paraId="3403297C" w14:textId="77777777" w:rsidR="008D5D48" w:rsidRPr="00BA111E" w:rsidRDefault="008D5D48" w:rsidP="006144DD">
            <w:pPr>
              <w:rPr>
                <w:rFonts w:ascii="Arial" w:hAnsi="Arial" w:cs="Arial"/>
                <w:sz w:val="23"/>
                <w:szCs w:val="23"/>
              </w:rPr>
            </w:pPr>
          </w:p>
        </w:tc>
        <w:tc>
          <w:tcPr>
            <w:tcW w:w="288" w:type="dxa"/>
          </w:tcPr>
          <w:p w14:paraId="785B3935" w14:textId="77777777" w:rsidR="008D5D48" w:rsidRPr="00BA111E" w:rsidRDefault="008D5D48" w:rsidP="006144DD">
            <w:pPr>
              <w:rPr>
                <w:rFonts w:ascii="Arial" w:hAnsi="Arial" w:cs="Arial"/>
                <w:sz w:val="23"/>
                <w:szCs w:val="23"/>
              </w:rPr>
            </w:pPr>
          </w:p>
        </w:tc>
        <w:tc>
          <w:tcPr>
            <w:tcW w:w="252" w:type="dxa"/>
          </w:tcPr>
          <w:p w14:paraId="5EAEAB2D" w14:textId="77777777" w:rsidR="008D5D48" w:rsidRPr="00BA111E" w:rsidRDefault="008D5D48" w:rsidP="006144DD">
            <w:pPr>
              <w:rPr>
                <w:rFonts w:ascii="Arial" w:hAnsi="Arial" w:cs="Arial"/>
                <w:sz w:val="23"/>
                <w:szCs w:val="23"/>
              </w:rPr>
            </w:pPr>
          </w:p>
        </w:tc>
      </w:tr>
      <w:tr w:rsidR="008D5D48" w:rsidRPr="00BA111E" w14:paraId="6A6F895C" w14:textId="77777777" w:rsidTr="006144DD">
        <w:trPr>
          <w:gridAfter w:val="1"/>
          <w:wAfter w:w="36" w:type="dxa"/>
          <w:cantSplit/>
          <w:trHeight w:val="288"/>
        </w:trPr>
        <w:tc>
          <w:tcPr>
            <w:tcW w:w="630" w:type="dxa"/>
            <w:vMerge/>
          </w:tcPr>
          <w:p w14:paraId="3B7E6E97" w14:textId="77777777" w:rsidR="008D5D48" w:rsidRPr="00BA111E" w:rsidRDefault="008D5D48" w:rsidP="006144DD">
            <w:pPr>
              <w:rPr>
                <w:rFonts w:ascii="Arial" w:hAnsi="Arial" w:cs="Arial"/>
                <w:sz w:val="23"/>
                <w:szCs w:val="23"/>
              </w:rPr>
            </w:pPr>
          </w:p>
        </w:tc>
        <w:tc>
          <w:tcPr>
            <w:tcW w:w="3888" w:type="dxa"/>
            <w:gridSpan w:val="3"/>
          </w:tcPr>
          <w:p w14:paraId="7C657496" w14:textId="77777777" w:rsidR="008D5D48" w:rsidRPr="00BA111E" w:rsidRDefault="008D5D48" w:rsidP="006144DD">
            <w:pPr>
              <w:rPr>
                <w:rFonts w:ascii="Arial" w:hAnsi="Arial" w:cs="Arial"/>
                <w:sz w:val="19"/>
                <w:szCs w:val="19"/>
              </w:rPr>
            </w:pPr>
          </w:p>
        </w:tc>
        <w:tc>
          <w:tcPr>
            <w:tcW w:w="6372" w:type="dxa"/>
            <w:gridSpan w:val="21"/>
            <w:vMerge w:val="restart"/>
            <w:tcBorders>
              <w:top w:val="single" w:sz="4" w:space="0" w:color="auto"/>
              <w:bottom w:val="nil"/>
              <w:right w:val="nil"/>
            </w:tcBorders>
          </w:tcPr>
          <w:p w14:paraId="5B36A79C" w14:textId="77777777" w:rsidR="008D5D48" w:rsidRPr="00BA111E" w:rsidRDefault="008D5D48" w:rsidP="006144DD">
            <w:pPr>
              <w:rPr>
                <w:rFonts w:ascii="Arial" w:hAnsi="Arial" w:cs="Arial"/>
                <w:sz w:val="19"/>
                <w:szCs w:val="19"/>
              </w:rPr>
            </w:pPr>
            <w:r w:rsidRPr="00BA111E">
              <w:rPr>
                <w:rFonts w:ascii="Arial" w:hAnsi="Arial" w:cs="Arial"/>
                <w:sz w:val="19"/>
                <w:szCs w:val="19"/>
                <w:u w:val="single"/>
              </w:rPr>
              <w:t>Special Instructions/Precautions</w:t>
            </w:r>
            <w:r w:rsidRPr="00BA111E">
              <w:rPr>
                <w:rFonts w:ascii="Arial" w:hAnsi="Arial" w:cs="Arial"/>
                <w:sz w:val="19"/>
                <w:szCs w:val="19"/>
              </w:rPr>
              <w:t xml:space="preserve">: </w:t>
            </w:r>
            <w:r>
              <w:rPr>
                <w:rFonts w:ascii="Arial" w:hAnsi="Arial" w:cs="Arial"/>
                <w:sz w:val="19"/>
                <w:szCs w:val="19"/>
              </w:rPr>
              <w:t xml:space="preserve">   </w:t>
            </w:r>
            <w:r w:rsidRPr="00C442DC">
              <w:rPr>
                <w:rFonts w:ascii="Lucida Handwriting" w:hAnsi="Lucida Handwriting" w:cs="Arial"/>
                <w:sz w:val="19"/>
                <w:szCs w:val="19"/>
              </w:rPr>
              <w:t>Record lab results above</w:t>
            </w:r>
          </w:p>
        </w:tc>
        <w:tc>
          <w:tcPr>
            <w:tcW w:w="3330" w:type="dxa"/>
            <w:gridSpan w:val="12"/>
            <w:vMerge w:val="restart"/>
            <w:tcBorders>
              <w:top w:val="single" w:sz="4" w:space="0" w:color="auto"/>
              <w:left w:val="single" w:sz="4" w:space="0" w:color="auto"/>
              <w:bottom w:val="nil"/>
              <w:right w:val="single" w:sz="4" w:space="0" w:color="auto"/>
            </w:tcBorders>
          </w:tcPr>
          <w:p w14:paraId="5AC8F518" w14:textId="77777777" w:rsidR="008D5D48" w:rsidRPr="00BA111E" w:rsidRDefault="008D5D48" w:rsidP="006144DD">
            <w:pPr>
              <w:rPr>
                <w:rFonts w:ascii="Arial" w:hAnsi="Arial" w:cs="Arial"/>
                <w:sz w:val="19"/>
                <w:szCs w:val="19"/>
              </w:rPr>
            </w:pPr>
            <w:r w:rsidRPr="00BA111E">
              <w:rPr>
                <w:rFonts w:ascii="Arial" w:hAnsi="Arial" w:cs="Arial"/>
                <w:sz w:val="19"/>
                <w:szCs w:val="19"/>
                <w:u w:val="single"/>
              </w:rPr>
              <w:t>Reason:</w:t>
            </w:r>
            <w:r w:rsidRPr="00BA111E">
              <w:rPr>
                <w:rFonts w:ascii="Kristen ITC" w:hAnsi="Kristen ITC" w:cs="Arial"/>
                <w:sz w:val="19"/>
                <w:szCs w:val="19"/>
              </w:rPr>
              <w:t xml:space="preserve"> </w:t>
            </w:r>
            <w:r>
              <w:rPr>
                <w:rFonts w:ascii="Kristen ITC" w:hAnsi="Kristen ITC" w:cs="Arial"/>
                <w:sz w:val="19"/>
                <w:szCs w:val="19"/>
              </w:rPr>
              <w:t xml:space="preserve">   </w:t>
            </w:r>
            <w:r w:rsidRPr="00C442DC">
              <w:rPr>
                <w:rFonts w:ascii="Lucida Handwriting" w:hAnsi="Lucida Handwriting" w:cs="Arial"/>
                <w:sz w:val="19"/>
                <w:szCs w:val="19"/>
              </w:rPr>
              <w:t>Prescribed Coumadin</w:t>
            </w:r>
            <w:r w:rsidRPr="00BA111E">
              <w:rPr>
                <w:rFonts w:ascii="Kristen ITC" w:hAnsi="Kristen ITC" w:cs="Arial"/>
                <w:b/>
                <w:sz w:val="19"/>
                <w:szCs w:val="19"/>
              </w:rPr>
              <w:t xml:space="preserve">  </w:t>
            </w:r>
          </w:p>
        </w:tc>
      </w:tr>
      <w:tr w:rsidR="008D5D48" w:rsidRPr="00BA111E" w14:paraId="65D7022A" w14:textId="77777777" w:rsidTr="006144DD">
        <w:trPr>
          <w:gridAfter w:val="1"/>
          <w:wAfter w:w="36" w:type="dxa"/>
          <w:cantSplit/>
          <w:trHeight w:val="20"/>
        </w:trPr>
        <w:tc>
          <w:tcPr>
            <w:tcW w:w="630" w:type="dxa"/>
            <w:vMerge/>
          </w:tcPr>
          <w:p w14:paraId="53F580FD" w14:textId="77777777" w:rsidR="008D5D48" w:rsidRPr="00BA111E" w:rsidRDefault="008D5D48" w:rsidP="006144DD">
            <w:pPr>
              <w:rPr>
                <w:rFonts w:ascii="Arial" w:hAnsi="Arial" w:cs="Arial"/>
                <w:sz w:val="23"/>
                <w:szCs w:val="23"/>
              </w:rPr>
            </w:pPr>
          </w:p>
        </w:tc>
        <w:tc>
          <w:tcPr>
            <w:tcW w:w="3888" w:type="dxa"/>
            <w:gridSpan w:val="3"/>
          </w:tcPr>
          <w:p w14:paraId="0C623956" w14:textId="77777777" w:rsidR="008D5D48" w:rsidRPr="00BA111E" w:rsidRDefault="008D5D48" w:rsidP="006144DD">
            <w:pPr>
              <w:rPr>
                <w:rFonts w:ascii="Arial" w:hAnsi="Arial" w:cs="Arial"/>
                <w:sz w:val="19"/>
                <w:szCs w:val="19"/>
              </w:rPr>
            </w:pPr>
          </w:p>
        </w:tc>
        <w:tc>
          <w:tcPr>
            <w:tcW w:w="6372" w:type="dxa"/>
            <w:gridSpan w:val="21"/>
            <w:vMerge/>
            <w:tcBorders>
              <w:top w:val="nil"/>
              <w:bottom w:val="single" w:sz="4" w:space="0" w:color="auto"/>
              <w:right w:val="nil"/>
            </w:tcBorders>
          </w:tcPr>
          <w:p w14:paraId="2F3E6066" w14:textId="77777777" w:rsidR="008D5D48" w:rsidRPr="00BA111E" w:rsidRDefault="008D5D48" w:rsidP="006144DD">
            <w:pPr>
              <w:rPr>
                <w:rFonts w:ascii="Arial" w:hAnsi="Arial" w:cs="Arial"/>
                <w:sz w:val="23"/>
                <w:szCs w:val="23"/>
              </w:rPr>
            </w:pPr>
          </w:p>
        </w:tc>
        <w:tc>
          <w:tcPr>
            <w:tcW w:w="3330" w:type="dxa"/>
            <w:gridSpan w:val="12"/>
            <w:vMerge/>
            <w:tcBorders>
              <w:top w:val="nil"/>
              <w:left w:val="single" w:sz="4" w:space="0" w:color="auto"/>
              <w:bottom w:val="single" w:sz="4" w:space="0" w:color="auto"/>
              <w:right w:val="single" w:sz="4" w:space="0" w:color="auto"/>
            </w:tcBorders>
          </w:tcPr>
          <w:p w14:paraId="0704FFD3" w14:textId="77777777" w:rsidR="008D5D48" w:rsidRPr="00BA111E" w:rsidRDefault="008D5D48" w:rsidP="006144DD">
            <w:pPr>
              <w:rPr>
                <w:rFonts w:ascii="Arial" w:hAnsi="Arial" w:cs="Arial"/>
                <w:sz w:val="23"/>
                <w:szCs w:val="23"/>
              </w:rPr>
            </w:pPr>
          </w:p>
        </w:tc>
      </w:tr>
    </w:tbl>
    <w:p w14:paraId="4526C356" w14:textId="31D395E5" w:rsidR="008D5D48" w:rsidRPr="00BA111E" w:rsidRDefault="008D5D48" w:rsidP="003F1E2D">
      <w:pPr>
        <w:rPr>
          <w:rFonts w:ascii="Arial" w:hAnsi="Arial" w:cs="Arial"/>
          <w:sz w:val="23"/>
          <w:szCs w:val="23"/>
        </w:rPr>
      </w:pPr>
    </w:p>
    <w:p w14:paraId="697A84A9" w14:textId="7B0F59C2" w:rsidR="003F1E2D" w:rsidRPr="008D5D48" w:rsidRDefault="003F1E2D" w:rsidP="008D5D48">
      <w:pPr>
        <w:jc w:val="center"/>
        <w:rPr>
          <w:rFonts w:ascii="Arial" w:hAnsi="Arial" w:cs="Arial"/>
          <w:sz w:val="23"/>
          <w:szCs w:val="23"/>
        </w:rPr>
      </w:pPr>
      <w:r w:rsidRPr="00BA111E">
        <w:rPr>
          <w:rFonts w:ascii="Arial" w:hAnsi="Arial" w:cs="Arial"/>
          <w:b/>
          <w:bCs/>
          <w:sz w:val="27"/>
          <w:szCs w:val="27"/>
        </w:rPr>
        <w:t>THIS MEDICATION SHEET TO BE USED FOR COUMADIN ORDERS ONLY</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1204"/>
        <w:gridCol w:w="2540"/>
        <w:gridCol w:w="270"/>
        <w:gridCol w:w="1170"/>
        <w:gridCol w:w="2070"/>
        <w:gridCol w:w="234"/>
        <w:gridCol w:w="846"/>
        <w:gridCol w:w="2520"/>
      </w:tblGrid>
      <w:tr w:rsidR="003F1E2D" w:rsidRPr="00BA111E" w14:paraId="27DA22E9" w14:textId="77777777" w:rsidTr="005D0C34">
        <w:trPr>
          <w:cantSplit/>
        </w:trPr>
        <w:tc>
          <w:tcPr>
            <w:tcW w:w="4570" w:type="dxa"/>
            <w:gridSpan w:val="2"/>
            <w:vMerge w:val="restart"/>
          </w:tcPr>
          <w:p w14:paraId="1C402EB9" w14:textId="77777777" w:rsidR="003F1E2D" w:rsidRPr="00BA111E" w:rsidRDefault="003F1E2D" w:rsidP="005D0C34">
            <w:pPr>
              <w:rPr>
                <w:rFonts w:ascii="Arial" w:hAnsi="Arial" w:cs="Arial"/>
                <w:sz w:val="23"/>
                <w:szCs w:val="23"/>
              </w:rPr>
            </w:pPr>
            <w:r w:rsidRPr="00BA111E">
              <w:rPr>
                <w:rFonts w:ascii="Arial" w:hAnsi="Arial" w:cs="Arial"/>
                <w:sz w:val="19"/>
                <w:szCs w:val="19"/>
              </w:rPr>
              <w:t>Name:</w:t>
            </w:r>
          </w:p>
        </w:tc>
        <w:tc>
          <w:tcPr>
            <w:tcW w:w="2810" w:type="dxa"/>
            <w:gridSpan w:val="2"/>
            <w:vAlign w:val="center"/>
          </w:tcPr>
          <w:p w14:paraId="654D3530" w14:textId="77777777" w:rsidR="003F1E2D" w:rsidRPr="00BA111E" w:rsidRDefault="003F1E2D" w:rsidP="005D0C34">
            <w:pPr>
              <w:jc w:val="center"/>
              <w:rPr>
                <w:rFonts w:ascii="Arial" w:hAnsi="Arial" w:cs="Arial"/>
                <w:sz w:val="15"/>
                <w:szCs w:val="15"/>
              </w:rPr>
            </w:pPr>
            <w:r w:rsidRPr="00BA111E">
              <w:rPr>
                <w:rFonts w:ascii="Arial" w:hAnsi="Arial" w:cs="Arial"/>
                <w:sz w:val="15"/>
                <w:szCs w:val="15"/>
              </w:rPr>
              <w:t>CODES</w:t>
            </w:r>
          </w:p>
        </w:tc>
        <w:tc>
          <w:tcPr>
            <w:tcW w:w="1170" w:type="dxa"/>
          </w:tcPr>
          <w:p w14:paraId="5DFE654D" w14:textId="77777777" w:rsidR="003F1E2D" w:rsidRPr="00BA111E" w:rsidRDefault="003F1E2D" w:rsidP="005D0C34">
            <w:pPr>
              <w:jc w:val="center"/>
              <w:rPr>
                <w:rFonts w:ascii="Arial" w:hAnsi="Arial" w:cs="Arial"/>
                <w:sz w:val="19"/>
                <w:szCs w:val="19"/>
              </w:rPr>
            </w:pPr>
            <w:r w:rsidRPr="00BA111E">
              <w:rPr>
                <w:rFonts w:ascii="Arial" w:hAnsi="Arial" w:cs="Arial"/>
                <w:sz w:val="19"/>
                <w:szCs w:val="19"/>
              </w:rPr>
              <w:t>Initials</w:t>
            </w:r>
          </w:p>
        </w:tc>
        <w:tc>
          <w:tcPr>
            <w:tcW w:w="2070" w:type="dxa"/>
          </w:tcPr>
          <w:p w14:paraId="03812646" w14:textId="77777777" w:rsidR="003F1E2D" w:rsidRPr="00BA111E" w:rsidRDefault="003F1E2D" w:rsidP="005D0C34">
            <w:pPr>
              <w:jc w:val="center"/>
              <w:rPr>
                <w:rFonts w:ascii="Arial" w:hAnsi="Arial" w:cs="Arial"/>
                <w:sz w:val="19"/>
                <w:szCs w:val="19"/>
              </w:rPr>
            </w:pPr>
            <w:r w:rsidRPr="00BA111E">
              <w:rPr>
                <w:rFonts w:ascii="Arial" w:hAnsi="Arial" w:cs="Arial"/>
                <w:sz w:val="19"/>
                <w:szCs w:val="19"/>
              </w:rPr>
              <w:t>Signature</w:t>
            </w:r>
          </w:p>
        </w:tc>
        <w:tc>
          <w:tcPr>
            <w:tcW w:w="1080" w:type="dxa"/>
            <w:gridSpan w:val="2"/>
          </w:tcPr>
          <w:p w14:paraId="0CA6031B" w14:textId="77777777" w:rsidR="003F1E2D" w:rsidRPr="00BA111E" w:rsidRDefault="003F1E2D" w:rsidP="005D0C34">
            <w:pPr>
              <w:jc w:val="center"/>
              <w:rPr>
                <w:rFonts w:ascii="Arial" w:hAnsi="Arial" w:cs="Arial"/>
                <w:sz w:val="19"/>
                <w:szCs w:val="19"/>
              </w:rPr>
            </w:pPr>
            <w:r w:rsidRPr="00BA111E">
              <w:rPr>
                <w:rFonts w:ascii="Arial" w:hAnsi="Arial" w:cs="Arial"/>
                <w:sz w:val="19"/>
                <w:szCs w:val="19"/>
              </w:rPr>
              <w:t>Initials</w:t>
            </w:r>
          </w:p>
        </w:tc>
        <w:tc>
          <w:tcPr>
            <w:tcW w:w="2520" w:type="dxa"/>
          </w:tcPr>
          <w:p w14:paraId="57D1D4B6" w14:textId="77777777" w:rsidR="003F1E2D" w:rsidRPr="00BA111E" w:rsidRDefault="003F1E2D" w:rsidP="005D0C34">
            <w:pPr>
              <w:jc w:val="center"/>
              <w:rPr>
                <w:rFonts w:ascii="Arial" w:hAnsi="Arial" w:cs="Arial"/>
                <w:sz w:val="19"/>
                <w:szCs w:val="19"/>
              </w:rPr>
            </w:pPr>
            <w:r w:rsidRPr="00BA111E">
              <w:rPr>
                <w:rFonts w:ascii="Arial" w:hAnsi="Arial" w:cs="Arial"/>
                <w:sz w:val="19"/>
                <w:szCs w:val="19"/>
              </w:rPr>
              <w:t xml:space="preserve">Signature </w:t>
            </w:r>
          </w:p>
        </w:tc>
      </w:tr>
      <w:tr w:rsidR="008D5D48" w:rsidRPr="00BA111E" w14:paraId="2FE2EB9A" w14:textId="77777777" w:rsidTr="005D0C34">
        <w:trPr>
          <w:cantSplit/>
          <w:trHeight w:val="144"/>
        </w:trPr>
        <w:tc>
          <w:tcPr>
            <w:tcW w:w="4570" w:type="dxa"/>
            <w:gridSpan w:val="2"/>
            <w:vMerge/>
          </w:tcPr>
          <w:p w14:paraId="33FC1E66" w14:textId="77777777" w:rsidR="008D5D48" w:rsidRPr="00BA111E" w:rsidRDefault="008D5D48" w:rsidP="005D0C34">
            <w:pPr>
              <w:rPr>
                <w:rFonts w:ascii="Arial" w:hAnsi="Arial" w:cs="Arial"/>
                <w:sz w:val="19"/>
                <w:szCs w:val="19"/>
              </w:rPr>
            </w:pPr>
          </w:p>
        </w:tc>
        <w:tc>
          <w:tcPr>
            <w:tcW w:w="2810" w:type="dxa"/>
            <w:gridSpan w:val="2"/>
            <w:vAlign w:val="bottom"/>
          </w:tcPr>
          <w:p w14:paraId="6A27079E" w14:textId="797CEB58" w:rsidR="008D5D48" w:rsidRPr="00BA111E" w:rsidRDefault="008D5D48" w:rsidP="005D0C34">
            <w:pPr>
              <w:rPr>
                <w:rFonts w:ascii="Arial" w:hAnsi="Arial" w:cs="Arial"/>
                <w:sz w:val="15"/>
                <w:szCs w:val="15"/>
              </w:rPr>
            </w:pPr>
            <w:r>
              <w:rPr>
                <w:rFonts w:ascii="Arial" w:hAnsi="Arial" w:cs="Arial"/>
                <w:sz w:val="15"/>
                <w:szCs w:val="15"/>
              </w:rPr>
              <w:t>A-Absent</w:t>
            </w:r>
          </w:p>
        </w:tc>
        <w:tc>
          <w:tcPr>
            <w:tcW w:w="1170" w:type="dxa"/>
          </w:tcPr>
          <w:p w14:paraId="765C2D0F" w14:textId="77777777" w:rsidR="008D5D48" w:rsidRPr="00BA111E" w:rsidRDefault="008D5D48" w:rsidP="005D0C34">
            <w:pPr>
              <w:rPr>
                <w:rFonts w:ascii="Arial" w:hAnsi="Arial" w:cs="Arial"/>
                <w:sz w:val="23"/>
                <w:szCs w:val="23"/>
              </w:rPr>
            </w:pPr>
          </w:p>
        </w:tc>
        <w:tc>
          <w:tcPr>
            <w:tcW w:w="2070" w:type="dxa"/>
          </w:tcPr>
          <w:p w14:paraId="49399188" w14:textId="77777777" w:rsidR="008D5D48" w:rsidRPr="00BA111E" w:rsidRDefault="008D5D48" w:rsidP="005D0C34">
            <w:pPr>
              <w:rPr>
                <w:rFonts w:ascii="Arial" w:hAnsi="Arial" w:cs="Arial"/>
                <w:sz w:val="23"/>
                <w:szCs w:val="23"/>
              </w:rPr>
            </w:pPr>
          </w:p>
        </w:tc>
        <w:tc>
          <w:tcPr>
            <w:tcW w:w="1080" w:type="dxa"/>
            <w:gridSpan w:val="2"/>
          </w:tcPr>
          <w:p w14:paraId="4090FCA0" w14:textId="77777777" w:rsidR="008D5D48" w:rsidRPr="00BA111E" w:rsidRDefault="008D5D48" w:rsidP="005D0C34">
            <w:pPr>
              <w:rPr>
                <w:rFonts w:ascii="Arial" w:hAnsi="Arial" w:cs="Arial"/>
                <w:sz w:val="23"/>
                <w:szCs w:val="23"/>
              </w:rPr>
            </w:pPr>
          </w:p>
        </w:tc>
        <w:tc>
          <w:tcPr>
            <w:tcW w:w="2520" w:type="dxa"/>
          </w:tcPr>
          <w:p w14:paraId="15386763" w14:textId="77777777" w:rsidR="008D5D48" w:rsidRPr="00BA111E" w:rsidRDefault="008D5D48" w:rsidP="005D0C34">
            <w:pPr>
              <w:rPr>
                <w:rFonts w:ascii="Arial" w:hAnsi="Arial" w:cs="Arial"/>
                <w:sz w:val="23"/>
                <w:szCs w:val="23"/>
              </w:rPr>
            </w:pPr>
          </w:p>
        </w:tc>
      </w:tr>
      <w:tr w:rsidR="003F1E2D" w:rsidRPr="00BA111E" w14:paraId="6FC008BB" w14:textId="77777777" w:rsidTr="005D0C34">
        <w:trPr>
          <w:cantSplit/>
          <w:trHeight w:val="144"/>
        </w:trPr>
        <w:tc>
          <w:tcPr>
            <w:tcW w:w="4570" w:type="dxa"/>
            <w:gridSpan w:val="2"/>
            <w:vMerge/>
          </w:tcPr>
          <w:p w14:paraId="767A017C" w14:textId="77777777" w:rsidR="003F1E2D" w:rsidRPr="00BA111E" w:rsidRDefault="003F1E2D" w:rsidP="005D0C34">
            <w:pPr>
              <w:rPr>
                <w:rFonts w:ascii="Arial" w:hAnsi="Arial" w:cs="Arial"/>
                <w:sz w:val="19"/>
                <w:szCs w:val="19"/>
              </w:rPr>
            </w:pPr>
          </w:p>
        </w:tc>
        <w:tc>
          <w:tcPr>
            <w:tcW w:w="2810" w:type="dxa"/>
            <w:gridSpan w:val="2"/>
            <w:vAlign w:val="bottom"/>
          </w:tcPr>
          <w:p w14:paraId="4197DEC5" w14:textId="77777777" w:rsidR="003F1E2D" w:rsidRPr="00BA111E" w:rsidRDefault="003F1E2D" w:rsidP="005D0C34">
            <w:pPr>
              <w:rPr>
                <w:rFonts w:ascii="Arial" w:hAnsi="Arial" w:cs="Arial"/>
                <w:sz w:val="15"/>
                <w:szCs w:val="15"/>
              </w:rPr>
            </w:pPr>
            <w:r w:rsidRPr="00BA111E">
              <w:rPr>
                <w:rFonts w:ascii="Arial" w:hAnsi="Arial" w:cs="Arial"/>
                <w:sz w:val="15"/>
                <w:szCs w:val="15"/>
              </w:rPr>
              <w:t>DP-Day Program</w:t>
            </w:r>
          </w:p>
        </w:tc>
        <w:tc>
          <w:tcPr>
            <w:tcW w:w="1170" w:type="dxa"/>
          </w:tcPr>
          <w:p w14:paraId="7A49F49E" w14:textId="77777777" w:rsidR="003F1E2D" w:rsidRPr="00BA111E" w:rsidRDefault="003F1E2D" w:rsidP="005D0C34">
            <w:pPr>
              <w:rPr>
                <w:rFonts w:ascii="Arial" w:hAnsi="Arial" w:cs="Arial"/>
                <w:sz w:val="23"/>
                <w:szCs w:val="23"/>
              </w:rPr>
            </w:pPr>
          </w:p>
        </w:tc>
        <w:tc>
          <w:tcPr>
            <w:tcW w:w="2070" w:type="dxa"/>
          </w:tcPr>
          <w:p w14:paraId="023A556D" w14:textId="77777777" w:rsidR="003F1E2D" w:rsidRPr="00BA111E" w:rsidRDefault="003F1E2D" w:rsidP="005D0C34">
            <w:pPr>
              <w:rPr>
                <w:rFonts w:ascii="Arial" w:hAnsi="Arial" w:cs="Arial"/>
                <w:sz w:val="23"/>
                <w:szCs w:val="23"/>
              </w:rPr>
            </w:pPr>
          </w:p>
        </w:tc>
        <w:tc>
          <w:tcPr>
            <w:tcW w:w="1080" w:type="dxa"/>
            <w:gridSpan w:val="2"/>
          </w:tcPr>
          <w:p w14:paraId="12EBEC2D" w14:textId="77777777" w:rsidR="003F1E2D" w:rsidRPr="00BA111E" w:rsidRDefault="003F1E2D" w:rsidP="005D0C34">
            <w:pPr>
              <w:rPr>
                <w:rFonts w:ascii="Arial" w:hAnsi="Arial" w:cs="Arial"/>
                <w:sz w:val="23"/>
                <w:szCs w:val="23"/>
              </w:rPr>
            </w:pPr>
          </w:p>
        </w:tc>
        <w:tc>
          <w:tcPr>
            <w:tcW w:w="2520" w:type="dxa"/>
          </w:tcPr>
          <w:p w14:paraId="7FD028F4" w14:textId="77777777" w:rsidR="003F1E2D" w:rsidRPr="00BA111E" w:rsidRDefault="003F1E2D" w:rsidP="005D0C34">
            <w:pPr>
              <w:rPr>
                <w:rFonts w:ascii="Arial" w:hAnsi="Arial" w:cs="Arial"/>
                <w:sz w:val="23"/>
                <w:szCs w:val="23"/>
              </w:rPr>
            </w:pPr>
          </w:p>
        </w:tc>
      </w:tr>
      <w:tr w:rsidR="003F1E2D" w:rsidRPr="00BA111E" w14:paraId="7CDF5173" w14:textId="77777777" w:rsidTr="005D0C34">
        <w:trPr>
          <w:cantSplit/>
          <w:trHeight w:val="144"/>
        </w:trPr>
        <w:tc>
          <w:tcPr>
            <w:tcW w:w="4570" w:type="dxa"/>
            <w:gridSpan w:val="2"/>
            <w:vMerge/>
          </w:tcPr>
          <w:p w14:paraId="351BE3F2" w14:textId="77777777" w:rsidR="003F1E2D" w:rsidRPr="00BA111E" w:rsidRDefault="003F1E2D" w:rsidP="005D0C34">
            <w:pPr>
              <w:rPr>
                <w:rFonts w:ascii="Arial" w:hAnsi="Arial" w:cs="Arial"/>
                <w:sz w:val="23"/>
                <w:szCs w:val="23"/>
              </w:rPr>
            </w:pPr>
          </w:p>
        </w:tc>
        <w:tc>
          <w:tcPr>
            <w:tcW w:w="2810" w:type="dxa"/>
            <w:gridSpan w:val="2"/>
            <w:vAlign w:val="bottom"/>
          </w:tcPr>
          <w:p w14:paraId="0A04980E" w14:textId="77777777" w:rsidR="003F1E2D" w:rsidRPr="00BA111E" w:rsidRDefault="003F1E2D" w:rsidP="005D0C34">
            <w:pPr>
              <w:rPr>
                <w:rFonts w:ascii="Arial" w:hAnsi="Arial" w:cs="Arial"/>
                <w:sz w:val="15"/>
                <w:szCs w:val="15"/>
              </w:rPr>
            </w:pPr>
            <w:r w:rsidRPr="00BA111E">
              <w:rPr>
                <w:rFonts w:ascii="Arial" w:hAnsi="Arial" w:cs="Arial"/>
                <w:sz w:val="15"/>
                <w:szCs w:val="15"/>
              </w:rPr>
              <w:t>H-Hospital</w:t>
            </w:r>
          </w:p>
        </w:tc>
        <w:tc>
          <w:tcPr>
            <w:tcW w:w="1170" w:type="dxa"/>
          </w:tcPr>
          <w:p w14:paraId="6D49FC18" w14:textId="77777777" w:rsidR="003F1E2D" w:rsidRPr="00BA111E" w:rsidRDefault="003F1E2D" w:rsidP="005D0C34">
            <w:pPr>
              <w:rPr>
                <w:rFonts w:ascii="Arial" w:hAnsi="Arial" w:cs="Arial"/>
                <w:sz w:val="23"/>
                <w:szCs w:val="23"/>
              </w:rPr>
            </w:pPr>
          </w:p>
        </w:tc>
        <w:tc>
          <w:tcPr>
            <w:tcW w:w="2070" w:type="dxa"/>
          </w:tcPr>
          <w:p w14:paraId="4A590899" w14:textId="77777777" w:rsidR="003F1E2D" w:rsidRPr="00BA111E" w:rsidRDefault="003F1E2D" w:rsidP="005D0C34">
            <w:pPr>
              <w:rPr>
                <w:rFonts w:ascii="Arial" w:hAnsi="Arial" w:cs="Arial"/>
                <w:sz w:val="23"/>
                <w:szCs w:val="23"/>
              </w:rPr>
            </w:pPr>
          </w:p>
        </w:tc>
        <w:tc>
          <w:tcPr>
            <w:tcW w:w="1080" w:type="dxa"/>
            <w:gridSpan w:val="2"/>
          </w:tcPr>
          <w:p w14:paraId="54ABB45E" w14:textId="77777777" w:rsidR="003F1E2D" w:rsidRPr="00BA111E" w:rsidRDefault="003F1E2D" w:rsidP="005D0C34">
            <w:pPr>
              <w:rPr>
                <w:rFonts w:ascii="Arial" w:hAnsi="Arial" w:cs="Arial"/>
                <w:sz w:val="23"/>
                <w:szCs w:val="23"/>
              </w:rPr>
            </w:pPr>
          </w:p>
        </w:tc>
        <w:tc>
          <w:tcPr>
            <w:tcW w:w="2520" w:type="dxa"/>
          </w:tcPr>
          <w:p w14:paraId="5A334B5F" w14:textId="77777777" w:rsidR="003F1E2D" w:rsidRPr="00BA111E" w:rsidRDefault="003F1E2D" w:rsidP="005D0C34">
            <w:pPr>
              <w:rPr>
                <w:rFonts w:ascii="Arial" w:hAnsi="Arial" w:cs="Arial"/>
                <w:sz w:val="23"/>
                <w:szCs w:val="23"/>
              </w:rPr>
            </w:pPr>
          </w:p>
        </w:tc>
      </w:tr>
      <w:tr w:rsidR="003F1E2D" w:rsidRPr="00BA111E" w14:paraId="6C365999" w14:textId="77777777" w:rsidTr="005D0C34">
        <w:trPr>
          <w:cantSplit/>
          <w:trHeight w:val="144"/>
        </w:trPr>
        <w:tc>
          <w:tcPr>
            <w:tcW w:w="4570" w:type="dxa"/>
            <w:gridSpan w:val="2"/>
            <w:vMerge w:val="restart"/>
          </w:tcPr>
          <w:p w14:paraId="1E44B618" w14:textId="77777777" w:rsidR="003F1E2D" w:rsidRPr="00BA111E" w:rsidRDefault="003F1E2D" w:rsidP="005D0C34">
            <w:pPr>
              <w:rPr>
                <w:rFonts w:ascii="Arial" w:hAnsi="Arial" w:cs="Arial"/>
                <w:sz w:val="23"/>
                <w:szCs w:val="23"/>
              </w:rPr>
            </w:pPr>
            <w:r w:rsidRPr="00BA111E">
              <w:rPr>
                <w:rFonts w:ascii="Arial" w:hAnsi="Arial" w:cs="Arial"/>
                <w:sz w:val="19"/>
                <w:szCs w:val="19"/>
              </w:rPr>
              <w:t xml:space="preserve">Site:  </w:t>
            </w:r>
          </w:p>
        </w:tc>
        <w:tc>
          <w:tcPr>
            <w:tcW w:w="2810" w:type="dxa"/>
            <w:gridSpan w:val="2"/>
            <w:vAlign w:val="bottom"/>
          </w:tcPr>
          <w:p w14:paraId="4D0A805F" w14:textId="77777777" w:rsidR="003F1E2D" w:rsidRPr="00BA111E" w:rsidRDefault="003C1667" w:rsidP="005D0C34">
            <w:pPr>
              <w:rPr>
                <w:rFonts w:ascii="Arial" w:hAnsi="Arial" w:cs="Arial"/>
                <w:sz w:val="15"/>
                <w:szCs w:val="15"/>
              </w:rPr>
            </w:pPr>
            <w:r>
              <w:rPr>
                <w:rFonts w:ascii="Arial" w:hAnsi="Arial" w:cs="Arial"/>
                <w:sz w:val="15"/>
                <w:szCs w:val="15"/>
              </w:rPr>
              <w:t>V-Vacation</w:t>
            </w:r>
          </w:p>
        </w:tc>
        <w:tc>
          <w:tcPr>
            <w:tcW w:w="1170" w:type="dxa"/>
          </w:tcPr>
          <w:p w14:paraId="26EBAB8F" w14:textId="77777777" w:rsidR="003F1E2D" w:rsidRPr="00BA111E" w:rsidRDefault="003F1E2D" w:rsidP="005D0C34">
            <w:pPr>
              <w:rPr>
                <w:rFonts w:ascii="Arial" w:hAnsi="Arial" w:cs="Arial"/>
                <w:sz w:val="23"/>
                <w:szCs w:val="23"/>
              </w:rPr>
            </w:pPr>
          </w:p>
        </w:tc>
        <w:tc>
          <w:tcPr>
            <w:tcW w:w="2070" w:type="dxa"/>
          </w:tcPr>
          <w:p w14:paraId="3A2147C5" w14:textId="77777777" w:rsidR="003F1E2D" w:rsidRPr="00BA111E" w:rsidRDefault="003F1E2D" w:rsidP="005D0C34">
            <w:pPr>
              <w:rPr>
                <w:rFonts w:ascii="Arial" w:hAnsi="Arial" w:cs="Arial"/>
                <w:sz w:val="23"/>
                <w:szCs w:val="23"/>
              </w:rPr>
            </w:pPr>
          </w:p>
        </w:tc>
        <w:tc>
          <w:tcPr>
            <w:tcW w:w="1080" w:type="dxa"/>
            <w:gridSpan w:val="2"/>
          </w:tcPr>
          <w:p w14:paraId="29CB1A99" w14:textId="77777777" w:rsidR="003F1E2D" w:rsidRPr="00BA111E" w:rsidRDefault="003F1E2D" w:rsidP="005D0C34">
            <w:pPr>
              <w:rPr>
                <w:rFonts w:ascii="Arial" w:hAnsi="Arial" w:cs="Arial"/>
                <w:sz w:val="23"/>
                <w:szCs w:val="23"/>
              </w:rPr>
            </w:pPr>
          </w:p>
        </w:tc>
        <w:tc>
          <w:tcPr>
            <w:tcW w:w="2520" w:type="dxa"/>
          </w:tcPr>
          <w:p w14:paraId="6FC824BD" w14:textId="77777777" w:rsidR="003F1E2D" w:rsidRPr="00BA111E" w:rsidRDefault="003F1E2D" w:rsidP="005D0C34">
            <w:pPr>
              <w:rPr>
                <w:rFonts w:ascii="Arial" w:hAnsi="Arial" w:cs="Arial"/>
                <w:sz w:val="23"/>
                <w:szCs w:val="23"/>
              </w:rPr>
            </w:pPr>
          </w:p>
        </w:tc>
      </w:tr>
      <w:tr w:rsidR="003F1E2D" w:rsidRPr="00BA111E" w14:paraId="36FEDBBB" w14:textId="77777777" w:rsidTr="005D0C34">
        <w:trPr>
          <w:cantSplit/>
          <w:trHeight w:val="144"/>
        </w:trPr>
        <w:tc>
          <w:tcPr>
            <w:tcW w:w="4570" w:type="dxa"/>
            <w:gridSpan w:val="2"/>
            <w:vMerge/>
          </w:tcPr>
          <w:p w14:paraId="7C1834FF" w14:textId="77777777" w:rsidR="003F1E2D" w:rsidRPr="00BA111E" w:rsidRDefault="003F1E2D" w:rsidP="005D0C34">
            <w:pPr>
              <w:rPr>
                <w:rFonts w:ascii="Arial" w:hAnsi="Arial" w:cs="Arial"/>
                <w:sz w:val="23"/>
                <w:szCs w:val="23"/>
              </w:rPr>
            </w:pPr>
          </w:p>
        </w:tc>
        <w:tc>
          <w:tcPr>
            <w:tcW w:w="2810" w:type="dxa"/>
            <w:gridSpan w:val="2"/>
            <w:vAlign w:val="bottom"/>
          </w:tcPr>
          <w:p w14:paraId="47B60290" w14:textId="77777777" w:rsidR="003F1E2D" w:rsidRPr="00BA111E" w:rsidRDefault="003F1E2D" w:rsidP="005D0C34">
            <w:pPr>
              <w:rPr>
                <w:rFonts w:ascii="Arial" w:hAnsi="Arial" w:cs="Arial"/>
                <w:sz w:val="15"/>
                <w:szCs w:val="15"/>
              </w:rPr>
            </w:pPr>
            <w:r w:rsidRPr="00BA111E">
              <w:rPr>
                <w:rFonts w:ascii="Arial" w:hAnsi="Arial" w:cs="Arial"/>
                <w:sz w:val="15"/>
                <w:szCs w:val="15"/>
              </w:rPr>
              <w:t>P-Packaged</w:t>
            </w:r>
          </w:p>
        </w:tc>
        <w:tc>
          <w:tcPr>
            <w:tcW w:w="1170" w:type="dxa"/>
          </w:tcPr>
          <w:p w14:paraId="2C8D25C1" w14:textId="77777777" w:rsidR="003F1E2D" w:rsidRPr="00BA111E" w:rsidRDefault="003F1E2D" w:rsidP="005D0C34">
            <w:pPr>
              <w:rPr>
                <w:rFonts w:ascii="Arial" w:hAnsi="Arial" w:cs="Arial"/>
                <w:sz w:val="23"/>
                <w:szCs w:val="23"/>
              </w:rPr>
            </w:pPr>
          </w:p>
        </w:tc>
        <w:tc>
          <w:tcPr>
            <w:tcW w:w="2070" w:type="dxa"/>
          </w:tcPr>
          <w:p w14:paraId="3DEE35FB" w14:textId="77777777" w:rsidR="003F1E2D" w:rsidRPr="00BA111E" w:rsidRDefault="003F1E2D" w:rsidP="005D0C34">
            <w:pPr>
              <w:rPr>
                <w:rFonts w:ascii="Arial" w:hAnsi="Arial" w:cs="Arial"/>
                <w:sz w:val="23"/>
                <w:szCs w:val="23"/>
              </w:rPr>
            </w:pPr>
          </w:p>
        </w:tc>
        <w:tc>
          <w:tcPr>
            <w:tcW w:w="1080" w:type="dxa"/>
            <w:gridSpan w:val="2"/>
          </w:tcPr>
          <w:p w14:paraId="7699A1FE" w14:textId="77777777" w:rsidR="003F1E2D" w:rsidRPr="00BA111E" w:rsidRDefault="003F1E2D" w:rsidP="005D0C34">
            <w:pPr>
              <w:rPr>
                <w:rFonts w:ascii="Arial" w:hAnsi="Arial" w:cs="Arial"/>
                <w:sz w:val="23"/>
                <w:szCs w:val="23"/>
              </w:rPr>
            </w:pPr>
          </w:p>
        </w:tc>
        <w:tc>
          <w:tcPr>
            <w:tcW w:w="2520" w:type="dxa"/>
          </w:tcPr>
          <w:p w14:paraId="7EE875DF" w14:textId="77777777" w:rsidR="003F1E2D" w:rsidRPr="00BA111E" w:rsidRDefault="003F1E2D" w:rsidP="005D0C34">
            <w:pPr>
              <w:rPr>
                <w:rFonts w:ascii="Arial" w:hAnsi="Arial" w:cs="Arial"/>
                <w:sz w:val="23"/>
                <w:szCs w:val="23"/>
              </w:rPr>
            </w:pPr>
          </w:p>
        </w:tc>
      </w:tr>
      <w:tr w:rsidR="003F1E2D" w:rsidRPr="00BA111E" w14:paraId="6BDAABFD" w14:textId="77777777" w:rsidTr="005D0C34">
        <w:trPr>
          <w:cantSplit/>
          <w:trHeight w:val="144"/>
        </w:trPr>
        <w:tc>
          <w:tcPr>
            <w:tcW w:w="4570" w:type="dxa"/>
            <w:gridSpan w:val="2"/>
            <w:vMerge/>
            <w:tcBorders>
              <w:bottom w:val="single" w:sz="4" w:space="0" w:color="auto"/>
            </w:tcBorders>
          </w:tcPr>
          <w:p w14:paraId="6A40682D" w14:textId="77777777" w:rsidR="003F1E2D" w:rsidRPr="00BA111E" w:rsidRDefault="003F1E2D" w:rsidP="005D0C34">
            <w:pPr>
              <w:rPr>
                <w:rFonts w:ascii="Arial" w:hAnsi="Arial" w:cs="Arial"/>
                <w:sz w:val="23"/>
                <w:szCs w:val="23"/>
              </w:rPr>
            </w:pPr>
          </w:p>
        </w:tc>
        <w:tc>
          <w:tcPr>
            <w:tcW w:w="2810" w:type="dxa"/>
            <w:gridSpan w:val="2"/>
            <w:vAlign w:val="bottom"/>
          </w:tcPr>
          <w:p w14:paraId="43E97EFB" w14:textId="77777777" w:rsidR="003F1E2D" w:rsidRPr="00BA111E" w:rsidRDefault="003F1E2D" w:rsidP="005D0C34">
            <w:pPr>
              <w:rPr>
                <w:rFonts w:ascii="Arial" w:hAnsi="Arial" w:cs="Arial"/>
                <w:sz w:val="15"/>
                <w:szCs w:val="15"/>
              </w:rPr>
            </w:pPr>
            <w:r w:rsidRPr="00BA111E">
              <w:rPr>
                <w:rFonts w:ascii="Arial" w:hAnsi="Arial" w:cs="Arial"/>
                <w:sz w:val="15"/>
                <w:szCs w:val="15"/>
              </w:rPr>
              <w:t>W-Work</w:t>
            </w:r>
          </w:p>
        </w:tc>
        <w:tc>
          <w:tcPr>
            <w:tcW w:w="1170" w:type="dxa"/>
          </w:tcPr>
          <w:p w14:paraId="6FB94DF4" w14:textId="77777777" w:rsidR="003F1E2D" w:rsidRPr="00BA111E" w:rsidRDefault="003F1E2D" w:rsidP="005D0C34">
            <w:pPr>
              <w:rPr>
                <w:rFonts w:ascii="Arial" w:hAnsi="Arial" w:cs="Arial"/>
                <w:sz w:val="23"/>
                <w:szCs w:val="23"/>
              </w:rPr>
            </w:pPr>
          </w:p>
        </w:tc>
        <w:tc>
          <w:tcPr>
            <w:tcW w:w="2070" w:type="dxa"/>
          </w:tcPr>
          <w:p w14:paraId="32F083A0" w14:textId="77777777" w:rsidR="003F1E2D" w:rsidRPr="00BA111E" w:rsidRDefault="003F1E2D" w:rsidP="005D0C34">
            <w:pPr>
              <w:rPr>
                <w:rFonts w:ascii="Arial" w:hAnsi="Arial" w:cs="Arial"/>
                <w:sz w:val="23"/>
                <w:szCs w:val="23"/>
              </w:rPr>
            </w:pPr>
          </w:p>
        </w:tc>
        <w:tc>
          <w:tcPr>
            <w:tcW w:w="1080" w:type="dxa"/>
            <w:gridSpan w:val="2"/>
          </w:tcPr>
          <w:p w14:paraId="4FF65FE0" w14:textId="77777777" w:rsidR="003F1E2D" w:rsidRPr="00BA111E" w:rsidRDefault="003F1E2D" w:rsidP="005D0C34">
            <w:pPr>
              <w:rPr>
                <w:rFonts w:ascii="Arial" w:hAnsi="Arial" w:cs="Arial"/>
                <w:sz w:val="23"/>
                <w:szCs w:val="23"/>
              </w:rPr>
            </w:pPr>
          </w:p>
        </w:tc>
        <w:tc>
          <w:tcPr>
            <w:tcW w:w="2520" w:type="dxa"/>
          </w:tcPr>
          <w:p w14:paraId="39C8EA8B" w14:textId="77777777" w:rsidR="003F1E2D" w:rsidRPr="00BA111E" w:rsidRDefault="003F1E2D" w:rsidP="005D0C34">
            <w:pPr>
              <w:rPr>
                <w:rFonts w:ascii="Arial" w:hAnsi="Arial" w:cs="Arial"/>
                <w:sz w:val="23"/>
                <w:szCs w:val="23"/>
              </w:rPr>
            </w:pPr>
          </w:p>
        </w:tc>
      </w:tr>
      <w:tr w:rsidR="003F1E2D" w:rsidRPr="00BA111E" w14:paraId="0D074AAF" w14:textId="77777777" w:rsidTr="005D0C34">
        <w:trPr>
          <w:cantSplit/>
          <w:trHeight w:val="144"/>
        </w:trPr>
        <w:tc>
          <w:tcPr>
            <w:tcW w:w="4570" w:type="dxa"/>
            <w:gridSpan w:val="2"/>
            <w:tcBorders>
              <w:bottom w:val="nil"/>
            </w:tcBorders>
          </w:tcPr>
          <w:p w14:paraId="3F04EC6A" w14:textId="77777777" w:rsidR="003F1E2D" w:rsidRPr="00BA111E" w:rsidRDefault="003F1E2D" w:rsidP="005D0C34">
            <w:pPr>
              <w:rPr>
                <w:rFonts w:ascii="Arial" w:hAnsi="Arial" w:cs="Arial"/>
                <w:sz w:val="23"/>
                <w:szCs w:val="23"/>
              </w:rPr>
            </w:pPr>
          </w:p>
        </w:tc>
        <w:tc>
          <w:tcPr>
            <w:tcW w:w="2810" w:type="dxa"/>
            <w:gridSpan w:val="2"/>
            <w:vAlign w:val="bottom"/>
          </w:tcPr>
          <w:p w14:paraId="3AEE80BD" w14:textId="77777777" w:rsidR="003F1E2D" w:rsidRPr="00BA111E" w:rsidRDefault="003F1E2D" w:rsidP="005D0C34">
            <w:pPr>
              <w:rPr>
                <w:rFonts w:ascii="Arial" w:hAnsi="Arial" w:cs="Arial"/>
                <w:sz w:val="15"/>
                <w:szCs w:val="15"/>
              </w:rPr>
            </w:pPr>
            <w:r w:rsidRPr="00BA111E">
              <w:rPr>
                <w:rFonts w:ascii="Arial" w:hAnsi="Arial" w:cs="Arial"/>
                <w:sz w:val="15"/>
                <w:szCs w:val="15"/>
              </w:rPr>
              <w:t>LOA-Leave of Absence</w:t>
            </w:r>
          </w:p>
        </w:tc>
        <w:tc>
          <w:tcPr>
            <w:tcW w:w="1170" w:type="dxa"/>
          </w:tcPr>
          <w:p w14:paraId="6ACDB184" w14:textId="77777777" w:rsidR="003F1E2D" w:rsidRPr="00BA111E" w:rsidRDefault="003F1E2D" w:rsidP="005D0C34">
            <w:pPr>
              <w:rPr>
                <w:rFonts w:ascii="Arial" w:hAnsi="Arial" w:cs="Arial"/>
                <w:sz w:val="23"/>
                <w:szCs w:val="23"/>
              </w:rPr>
            </w:pPr>
          </w:p>
        </w:tc>
        <w:tc>
          <w:tcPr>
            <w:tcW w:w="2070" w:type="dxa"/>
          </w:tcPr>
          <w:p w14:paraId="70201381" w14:textId="77777777" w:rsidR="003F1E2D" w:rsidRPr="00BA111E" w:rsidRDefault="003F1E2D" w:rsidP="005D0C34">
            <w:pPr>
              <w:rPr>
                <w:rFonts w:ascii="Arial" w:hAnsi="Arial" w:cs="Arial"/>
                <w:sz w:val="23"/>
                <w:szCs w:val="23"/>
              </w:rPr>
            </w:pPr>
          </w:p>
        </w:tc>
        <w:tc>
          <w:tcPr>
            <w:tcW w:w="1080" w:type="dxa"/>
            <w:gridSpan w:val="2"/>
          </w:tcPr>
          <w:p w14:paraId="19993420" w14:textId="77777777" w:rsidR="003F1E2D" w:rsidRPr="00BA111E" w:rsidRDefault="003F1E2D" w:rsidP="005D0C34">
            <w:pPr>
              <w:rPr>
                <w:rFonts w:ascii="Arial" w:hAnsi="Arial" w:cs="Arial"/>
                <w:sz w:val="23"/>
                <w:szCs w:val="23"/>
              </w:rPr>
            </w:pPr>
          </w:p>
        </w:tc>
        <w:tc>
          <w:tcPr>
            <w:tcW w:w="2520" w:type="dxa"/>
          </w:tcPr>
          <w:p w14:paraId="257177A2" w14:textId="77777777" w:rsidR="003F1E2D" w:rsidRPr="00BA111E" w:rsidRDefault="003F1E2D" w:rsidP="005D0C34">
            <w:pPr>
              <w:rPr>
                <w:rFonts w:ascii="Arial" w:hAnsi="Arial" w:cs="Arial"/>
                <w:sz w:val="23"/>
                <w:szCs w:val="23"/>
              </w:rPr>
            </w:pPr>
          </w:p>
        </w:tc>
      </w:tr>
      <w:tr w:rsidR="003F1E2D" w:rsidRPr="00BA111E" w14:paraId="60B1AB1E" w14:textId="77777777" w:rsidTr="005D0C34">
        <w:trPr>
          <w:cantSplit/>
          <w:trHeight w:val="144"/>
        </w:trPr>
        <w:tc>
          <w:tcPr>
            <w:tcW w:w="4570" w:type="dxa"/>
            <w:gridSpan w:val="2"/>
            <w:tcBorders>
              <w:top w:val="nil"/>
            </w:tcBorders>
          </w:tcPr>
          <w:p w14:paraId="6BC8E454" w14:textId="77777777" w:rsidR="003F1E2D" w:rsidRPr="00BA111E" w:rsidRDefault="003F1E2D" w:rsidP="005D0C34">
            <w:pPr>
              <w:rPr>
                <w:rFonts w:ascii="Arial" w:hAnsi="Arial" w:cs="Arial"/>
                <w:sz w:val="23"/>
                <w:szCs w:val="23"/>
              </w:rPr>
            </w:pPr>
          </w:p>
        </w:tc>
        <w:tc>
          <w:tcPr>
            <w:tcW w:w="2810" w:type="dxa"/>
            <w:gridSpan w:val="2"/>
            <w:vAlign w:val="bottom"/>
          </w:tcPr>
          <w:p w14:paraId="14EC52AB" w14:textId="77777777" w:rsidR="003F1E2D" w:rsidRPr="00BA111E" w:rsidRDefault="007F1D34" w:rsidP="0091093F">
            <w:pPr>
              <w:rPr>
                <w:rFonts w:ascii="Arial" w:hAnsi="Arial" w:cs="Arial"/>
                <w:sz w:val="15"/>
                <w:szCs w:val="15"/>
              </w:rPr>
            </w:pPr>
            <w:r w:rsidRPr="00BA111E">
              <w:rPr>
                <w:rFonts w:ascii="Arial" w:hAnsi="Arial" w:cs="Arial"/>
                <w:sz w:val="15"/>
                <w:szCs w:val="15"/>
              </w:rPr>
              <w:t>NSS</w:t>
            </w:r>
            <w:r w:rsidR="003F1E2D" w:rsidRPr="00BA111E">
              <w:rPr>
                <w:rFonts w:ascii="Arial" w:hAnsi="Arial" w:cs="Arial"/>
                <w:sz w:val="15"/>
                <w:szCs w:val="15"/>
              </w:rPr>
              <w:t>-</w:t>
            </w:r>
            <w:r w:rsidR="0091093F" w:rsidRPr="00BA111E">
              <w:rPr>
                <w:rFonts w:ascii="Arial" w:hAnsi="Arial" w:cs="Arial"/>
                <w:sz w:val="15"/>
                <w:szCs w:val="15"/>
              </w:rPr>
              <w:t xml:space="preserve">No </w:t>
            </w:r>
            <w:r w:rsidR="003F1E2D" w:rsidRPr="00BA111E">
              <w:rPr>
                <w:rFonts w:ascii="Arial" w:hAnsi="Arial" w:cs="Arial"/>
                <w:sz w:val="15"/>
                <w:szCs w:val="15"/>
              </w:rPr>
              <w:t>Second Staff Available</w:t>
            </w:r>
          </w:p>
        </w:tc>
        <w:tc>
          <w:tcPr>
            <w:tcW w:w="1170" w:type="dxa"/>
          </w:tcPr>
          <w:p w14:paraId="492C302E" w14:textId="77777777" w:rsidR="003F1E2D" w:rsidRPr="00BA111E" w:rsidRDefault="003F1E2D" w:rsidP="005D0C34">
            <w:pPr>
              <w:rPr>
                <w:rFonts w:ascii="Arial" w:hAnsi="Arial" w:cs="Arial"/>
                <w:sz w:val="23"/>
                <w:szCs w:val="23"/>
              </w:rPr>
            </w:pPr>
          </w:p>
        </w:tc>
        <w:tc>
          <w:tcPr>
            <w:tcW w:w="2070" w:type="dxa"/>
          </w:tcPr>
          <w:p w14:paraId="3F41282E" w14:textId="77777777" w:rsidR="003F1E2D" w:rsidRPr="00BA111E" w:rsidRDefault="003F1E2D" w:rsidP="005D0C34">
            <w:pPr>
              <w:rPr>
                <w:rFonts w:ascii="Arial" w:hAnsi="Arial" w:cs="Arial"/>
                <w:sz w:val="23"/>
                <w:szCs w:val="23"/>
              </w:rPr>
            </w:pPr>
          </w:p>
        </w:tc>
        <w:tc>
          <w:tcPr>
            <w:tcW w:w="1080" w:type="dxa"/>
            <w:gridSpan w:val="2"/>
          </w:tcPr>
          <w:p w14:paraId="41AF53E3" w14:textId="77777777" w:rsidR="003F1E2D" w:rsidRPr="00BA111E" w:rsidRDefault="003F1E2D" w:rsidP="005D0C34">
            <w:pPr>
              <w:rPr>
                <w:rFonts w:ascii="Arial" w:hAnsi="Arial" w:cs="Arial"/>
                <w:sz w:val="23"/>
                <w:szCs w:val="23"/>
              </w:rPr>
            </w:pPr>
          </w:p>
        </w:tc>
        <w:tc>
          <w:tcPr>
            <w:tcW w:w="2520" w:type="dxa"/>
          </w:tcPr>
          <w:p w14:paraId="7E3209DF" w14:textId="77777777" w:rsidR="003F1E2D" w:rsidRPr="00BA111E" w:rsidRDefault="003F1E2D" w:rsidP="005D0C34">
            <w:pPr>
              <w:rPr>
                <w:rFonts w:ascii="Arial" w:hAnsi="Arial" w:cs="Arial"/>
                <w:sz w:val="23"/>
                <w:szCs w:val="23"/>
              </w:rPr>
            </w:pPr>
          </w:p>
        </w:tc>
      </w:tr>
      <w:tr w:rsidR="001C04C4" w:rsidRPr="00BA111E" w14:paraId="134F6C4E" w14:textId="77777777" w:rsidTr="005D0C34">
        <w:trPr>
          <w:cantSplit/>
          <w:trHeight w:val="144"/>
        </w:trPr>
        <w:tc>
          <w:tcPr>
            <w:tcW w:w="4570" w:type="dxa"/>
            <w:gridSpan w:val="2"/>
            <w:tcBorders>
              <w:top w:val="nil"/>
            </w:tcBorders>
          </w:tcPr>
          <w:p w14:paraId="1AFE8886" w14:textId="77777777" w:rsidR="001C04C4" w:rsidRPr="00BA111E" w:rsidRDefault="001C04C4" w:rsidP="005D0C34">
            <w:pPr>
              <w:rPr>
                <w:rFonts w:ascii="Arial" w:hAnsi="Arial" w:cs="Arial"/>
                <w:sz w:val="23"/>
                <w:szCs w:val="23"/>
              </w:rPr>
            </w:pPr>
          </w:p>
        </w:tc>
        <w:tc>
          <w:tcPr>
            <w:tcW w:w="2810" w:type="dxa"/>
            <w:gridSpan w:val="2"/>
            <w:vAlign w:val="bottom"/>
          </w:tcPr>
          <w:p w14:paraId="31C8425D" w14:textId="77777777" w:rsidR="001C04C4" w:rsidRPr="00BA111E" w:rsidRDefault="001C04C4" w:rsidP="0091093F">
            <w:pPr>
              <w:rPr>
                <w:rFonts w:ascii="Arial" w:hAnsi="Arial" w:cs="Arial"/>
                <w:sz w:val="15"/>
                <w:szCs w:val="15"/>
              </w:rPr>
            </w:pPr>
            <w:r w:rsidRPr="00BA111E">
              <w:rPr>
                <w:rFonts w:ascii="Arial" w:hAnsi="Arial" w:cs="Arial"/>
                <w:sz w:val="15"/>
                <w:szCs w:val="15"/>
              </w:rPr>
              <w:t>OSA-Off Site Administration</w:t>
            </w:r>
          </w:p>
        </w:tc>
        <w:tc>
          <w:tcPr>
            <w:tcW w:w="1170" w:type="dxa"/>
          </w:tcPr>
          <w:p w14:paraId="6AA6C0C6" w14:textId="77777777" w:rsidR="001C04C4" w:rsidRPr="00BA111E" w:rsidRDefault="001C04C4" w:rsidP="005D0C34">
            <w:pPr>
              <w:rPr>
                <w:rFonts w:ascii="Arial" w:hAnsi="Arial" w:cs="Arial"/>
                <w:sz w:val="23"/>
                <w:szCs w:val="23"/>
              </w:rPr>
            </w:pPr>
          </w:p>
        </w:tc>
        <w:tc>
          <w:tcPr>
            <w:tcW w:w="2070" w:type="dxa"/>
          </w:tcPr>
          <w:p w14:paraId="1A3E67B7" w14:textId="77777777" w:rsidR="001C04C4" w:rsidRPr="00BA111E" w:rsidRDefault="001C04C4" w:rsidP="005D0C34">
            <w:pPr>
              <w:rPr>
                <w:rFonts w:ascii="Arial" w:hAnsi="Arial" w:cs="Arial"/>
                <w:sz w:val="23"/>
                <w:szCs w:val="23"/>
              </w:rPr>
            </w:pPr>
          </w:p>
        </w:tc>
        <w:tc>
          <w:tcPr>
            <w:tcW w:w="1080" w:type="dxa"/>
            <w:gridSpan w:val="2"/>
          </w:tcPr>
          <w:p w14:paraId="671D8DA7" w14:textId="77777777" w:rsidR="001C04C4" w:rsidRPr="00BA111E" w:rsidRDefault="001C04C4" w:rsidP="005D0C34">
            <w:pPr>
              <w:rPr>
                <w:rFonts w:ascii="Arial" w:hAnsi="Arial" w:cs="Arial"/>
                <w:sz w:val="23"/>
                <w:szCs w:val="23"/>
              </w:rPr>
            </w:pPr>
          </w:p>
        </w:tc>
        <w:tc>
          <w:tcPr>
            <w:tcW w:w="2520" w:type="dxa"/>
          </w:tcPr>
          <w:p w14:paraId="73D02604" w14:textId="77777777" w:rsidR="001C04C4" w:rsidRPr="00BA111E" w:rsidRDefault="001C04C4" w:rsidP="005D0C34">
            <w:pPr>
              <w:rPr>
                <w:rFonts w:ascii="Arial" w:hAnsi="Arial" w:cs="Arial"/>
                <w:sz w:val="23"/>
                <w:szCs w:val="23"/>
              </w:rPr>
            </w:pPr>
          </w:p>
        </w:tc>
      </w:tr>
      <w:tr w:rsidR="003F1E2D" w:rsidRPr="00BA111E" w14:paraId="399636FA" w14:textId="77777777" w:rsidTr="005D0C34">
        <w:tblPrEx>
          <w:tblLook w:val="04A0" w:firstRow="1" w:lastRow="0" w:firstColumn="1" w:lastColumn="0" w:noHBand="0" w:noVBand="1"/>
        </w:tblPrEx>
        <w:tc>
          <w:tcPr>
            <w:tcW w:w="3366" w:type="dxa"/>
            <w:shd w:val="clear" w:color="auto" w:fill="auto"/>
          </w:tcPr>
          <w:p w14:paraId="68FAA1C2" w14:textId="77777777" w:rsidR="003F1E2D" w:rsidRPr="00BA111E" w:rsidRDefault="001C04C4" w:rsidP="005D0C34">
            <w:pPr>
              <w:rPr>
                <w:rFonts w:ascii="Arial" w:hAnsi="Arial" w:cs="Arial"/>
                <w:sz w:val="19"/>
                <w:szCs w:val="19"/>
              </w:rPr>
            </w:pPr>
            <w:r>
              <w:rPr>
                <w:rFonts w:ascii="Arial" w:hAnsi="Arial" w:cs="Arial"/>
                <w:sz w:val="19"/>
                <w:szCs w:val="19"/>
              </w:rPr>
              <w:t>Accuracy</w:t>
            </w:r>
            <w:r w:rsidR="003F1E2D" w:rsidRPr="00BA111E">
              <w:rPr>
                <w:rFonts w:ascii="Arial" w:hAnsi="Arial" w:cs="Arial"/>
                <w:sz w:val="19"/>
                <w:szCs w:val="19"/>
              </w:rPr>
              <w:t xml:space="preserve"> check</w:t>
            </w:r>
            <w:r>
              <w:rPr>
                <w:rFonts w:ascii="Arial" w:hAnsi="Arial" w:cs="Arial"/>
                <w:sz w:val="19"/>
                <w:szCs w:val="19"/>
              </w:rPr>
              <w:t xml:space="preserve"> 1</w:t>
            </w:r>
          </w:p>
        </w:tc>
        <w:tc>
          <w:tcPr>
            <w:tcW w:w="3744" w:type="dxa"/>
            <w:gridSpan w:val="2"/>
            <w:shd w:val="clear" w:color="auto" w:fill="auto"/>
          </w:tcPr>
          <w:p w14:paraId="721C7CDE" w14:textId="77777777" w:rsidR="003F1E2D" w:rsidRPr="00BA111E" w:rsidRDefault="003F1E2D" w:rsidP="005D0C34">
            <w:pPr>
              <w:rPr>
                <w:rFonts w:ascii="Arial" w:hAnsi="Arial" w:cs="Arial"/>
                <w:sz w:val="19"/>
                <w:szCs w:val="19"/>
              </w:rPr>
            </w:pPr>
            <w:r w:rsidRPr="00BA111E">
              <w:rPr>
                <w:rFonts w:ascii="Arial" w:hAnsi="Arial" w:cs="Arial"/>
                <w:sz w:val="19"/>
                <w:szCs w:val="19"/>
              </w:rPr>
              <w:t>Date/Time</w:t>
            </w:r>
          </w:p>
        </w:tc>
        <w:tc>
          <w:tcPr>
            <w:tcW w:w="3744" w:type="dxa"/>
            <w:gridSpan w:val="4"/>
            <w:shd w:val="clear" w:color="auto" w:fill="auto"/>
          </w:tcPr>
          <w:p w14:paraId="49EF5858" w14:textId="77777777" w:rsidR="003F1E2D" w:rsidRPr="00BA111E" w:rsidRDefault="001C04C4" w:rsidP="005D0C34">
            <w:pPr>
              <w:rPr>
                <w:rFonts w:ascii="Arial" w:hAnsi="Arial" w:cs="Arial"/>
                <w:sz w:val="19"/>
                <w:szCs w:val="19"/>
              </w:rPr>
            </w:pPr>
            <w:r>
              <w:rPr>
                <w:rFonts w:ascii="Arial" w:hAnsi="Arial" w:cs="Arial"/>
                <w:sz w:val="19"/>
                <w:szCs w:val="19"/>
              </w:rPr>
              <w:t xml:space="preserve">Accuracy </w:t>
            </w:r>
            <w:r w:rsidR="003F1E2D" w:rsidRPr="00BA111E">
              <w:rPr>
                <w:rFonts w:ascii="Arial" w:hAnsi="Arial" w:cs="Arial"/>
                <w:sz w:val="19"/>
                <w:szCs w:val="19"/>
              </w:rPr>
              <w:t>check</w:t>
            </w:r>
            <w:r>
              <w:rPr>
                <w:rFonts w:ascii="Arial" w:hAnsi="Arial" w:cs="Arial"/>
                <w:sz w:val="19"/>
                <w:szCs w:val="19"/>
              </w:rPr>
              <w:t xml:space="preserve"> 2</w:t>
            </w:r>
          </w:p>
        </w:tc>
        <w:tc>
          <w:tcPr>
            <w:tcW w:w="3366" w:type="dxa"/>
            <w:gridSpan w:val="2"/>
            <w:shd w:val="clear" w:color="auto" w:fill="auto"/>
          </w:tcPr>
          <w:p w14:paraId="7E1D0002" w14:textId="77777777" w:rsidR="003F1E2D" w:rsidRPr="00BA111E" w:rsidRDefault="003F1E2D" w:rsidP="005D0C34">
            <w:pPr>
              <w:rPr>
                <w:rFonts w:ascii="Arial" w:hAnsi="Arial" w:cs="Arial"/>
                <w:sz w:val="19"/>
                <w:szCs w:val="19"/>
              </w:rPr>
            </w:pPr>
            <w:r w:rsidRPr="00BA111E">
              <w:rPr>
                <w:rFonts w:ascii="Arial" w:hAnsi="Arial" w:cs="Arial"/>
                <w:sz w:val="19"/>
                <w:szCs w:val="19"/>
              </w:rPr>
              <w:t>Date/Time</w:t>
            </w:r>
          </w:p>
        </w:tc>
      </w:tr>
    </w:tbl>
    <w:p w14:paraId="52C7DE2D" w14:textId="77777777" w:rsidR="003F1E2D" w:rsidRPr="00BA111E" w:rsidRDefault="003F1E2D" w:rsidP="003F1E2D">
      <w:pPr>
        <w:rPr>
          <w:rFonts w:ascii="Arial" w:hAnsi="Arial" w:cs="Arial"/>
          <w:sz w:val="23"/>
          <w:szCs w:val="23"/>
        </w:rPr>
        <w:sectPr w:rsidR="003F1E2D" w:rsidRPr="00BA111E" w:rsidSect="00FD5D6D">
          <w:pgSz w:w="15840" w:h="12240" w:orient="landscape"/>
          <w:pgMar w:top="360" w:right="720" w:bottom="360" w:left="360" w:header="0" w:footer="288"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9"/>
        <w:gridCol w:w="7815"/>
      </w:tblGrid>
      <w:tr w:rsidR="003F1E2D" w:rsidRPr="00BA111E" w14:paraId="723F004A" w14:textId="77777777" w:rsidTr="005D0C34">
        <w:tc>
          <w:tcPr>
            <w:tcW w:w="10440" w:type="dxa"/>
            <w:gridSpan w:val="2"/>
            <w:shd w:val="clear" w:color="auto" w:fill="auto"/>
          </w:tcPr>
          <w:p w14:paraId="58A33784" w14:textId="77777777" w:rsidR="003F1E2D" w:rsidRPr="00BA111E" w:rsidRDefault="003F1E2D" w:rsidP="005D0C34">
            <w:pPr>
              <w:pStyle w:val="aMAPTitle"/>
              <w:rPr>
                <w:sz w:val="23"/>
                <w:szCs w:val="23"/>
              </w:rPr>
            </w:pPr>
            <w:r w:rsidRPr="00BA111E">
              <w:rPr>
                <w:sz w:val="23"/>
                <w:szCs w:val="23"/>
              </w:rPr>
              <w:lastRenderedPageBreak/>
              <w:br w:type="page"/>
              <w:t>MEDICATION ADMINISTRATION PROGRAM</w:t>
            </w:r>
          </w:p>
          <w:p w14:paraId="0895B4A0"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173D64B8" w14:textId="77777777" w:rsidTr="005D0C34">
        <w:tc>
          <w:tcPr>
            <w:tcW w:w="2448" w:type="dxa"/>
            <w:shd w:val="clear" w:color="auto" w:fill="auto"/>
          </w:tcPr>
          <w:p w14:paraId="75FB107D" w14:textId="77777777" w:rsidR="003F1E2D" w:rsidRPr="00BA111E" w:rsidRDefault="003F1E2D" w:rsidP="005D0C34">
            <w:pPr>
              <w:pStyle w:val="aPolicyBoxTitle"/>
              <w:rPr>
                <w:sz w:val="23"/>
                <w:szCs w:val="23"/>
              </w:rPr>
            </w:pPr>
          </w:p>
        </w:tc>
        <w:tc>
          <w:tcPr>
            <w:tcW w:w="7992" w:type="dxa"/>
            <w:shd w:val="clear" w:color="auto" w:fill="auto"/>
          </w:tcPr>
          <w:p w14:paraId="3BB4841F" w14:textId="77777777" w:rsidR="003F1E2D" w:rsidRPr="00BA111E" w:rsidRDefault="003F1E2D" w:rsidP="005D0C34">
            <w:pPr>
              <w:pStyle w:val="aTOC2"/>
              <w:rPr>
                <w:sz w:val="23"/>
                <w:szCs w:val="23"/>
              </w:rPr>
            </w:pPr>
          </w:p>
        </w:tc>
      </w:tr>
      <w:tr w:rsidR="003F1E2D" w:rsidRPr="00BA111E" w14:paraId="697EA42D" w14:textId="77777777" w:rsidTr="005D0C34">
        <w:tc>
          <w:tcPr>
            <w:tcW w:w="2448" w:type="dxa"/>
            <w:shd w:val="clear" w:color="auto" w:fill="auto"/>
          </w:tcPr>
          <w:p w14:paraId="294D96F3" w14:textId="77777777" w:rsidR="003F1E2D" w:rsidRPr="00BA111E" w:rsidRDefault="003F1E2D" w:rsidP="005D0C34">
            <w:pPr>
              <w:pStyle w:val="aPolicyBoxTitle"/>
              <w:rPr>
                <w:sz w:val="23"/>
                <w:szCs w:val="23"/>
              </w:rPr>
            </w:pPr>
            <w:r w:rsidRPr="00BA111E">
              <w:rPr>
                <w:sz w:val="23"/>
                <w:szCs w:val="23"/>
              </w:rPr>
              <w:t>Policy No. &amp; Issue</w:t>
            </w:r>
          </w:p>
        </w:tc>
        <w:tc>
          <w:tcPr>
            <w:tcW w:w="7992" w:type="dxa"/>
            <w:shd w:val="clear" w:color="auto" w:fill="auto"/>
          </w:tcPr>
          <w:p w14:paraId="20A4B348" w14:textId="77777777" w:rsidR="003F1E2D" w:rsidRPr="00BA111E" w:rsidRDefault="000E2625" w:rsidP="000E2625">
            <w:pPr>
              <w:pStyle w:val="aTOC2"/>
              <w:rPr>
                <w:sz w:val="23"/>
                <w:szCs w:val="23"/>
              </w:rPr>
            </w:pPr>
            <w:bookmarkStart w:id="206" w:name="_Toc138919280"/>
            <w:r w:rsidRPr="00BA111E">
              <w:rPr>
                <w:sz w:val="23"/>
                <w:szCs w:val="23"/>
              </w:rPr>
              <w:t>1</w:t>
            </w:r>
            <w:r w:rsidR="00934895">
              <w:rPr>
                <w:sz w:val="23"/>
                <w:szCs w:val="23"/>
              </w:rPr>
              <w:t>9</w:t>
            </w:r>
            <w:r w:rsidRPr="00BA111E">
              <w:rPr>
                <w:sz w:val="23"/>
                <w:szCs w:val="23"/>
              </w:rPr>
              <w:t>-8</w:t>
            </w:r>
            <w:r w:rsidR="003F1E2D" w:rsidRPr="00BA111E">
              <w:rPr>
                <w:sz w:val="23"/>
                <w:szCs w:val="23"/>
              </w:rPr>
              <w:t xml:space="preserve"> </w:t>
            </w:r>
            <w:bookmarkStart w:id="207" w:name="Clozaril"/>
            <w:r w:rsidR="003F1E2D" w:rsidRPr="00BA111E">
              <w:rPr>
                <w:sz w:val="23"/>
                <w:szCs w:val="23"/>
              </w:rPr>
              <w:t>High Alert Medication-Clozapine</w:t>
            </w:r>
            <w:r w:rsidR="00BB62E2">
              <w:rPr>
                <w:sz w:val="23"/>
                <w:szCs w:val="23"/>
              </w:rPr>
              <w:t xml:space="preserve"> </w:t>
            </w:r>
            <w:bookmarkEnd w:id="207"/>
            <w:r w:rsidR="00BB62E2">
              <w:rPr>
                <w:sz w:val="23"/>
                <w:szCs w:val="23"/>
              </w:rPr>
              <w:t>(Clozaril)</w:t>
            </w:r>
            <w:r w:rsidR="003F1E2D" w:rsidRPr="00BA111E">
              <w:rPr>
                <w:sz w:val="23"/>
                <w:szCs w:val="23"/>
              </w:rPr>
              <w:t xml:space="preserve"> Therapy</w:t>
            </w:r>
            <w:bookmarkEnd w:id="206"/>
          </w:p>
        </w:tc>
      </w:tr>
      <w:tr w:rsidR="003F1E2D" w:rsidRPr="00BA111E" w14:paraId="134A4822" w14:textId="77777777" w:rsidTr="005D0C34">
        <w:tc>
          <w:tcPr>
            <w:tcW w:w="2448" w:type="dxa"/>
            <w:shd w:val="clear" w:color="auto" w:fill="auto"/>
          </w:tcPr>
          <w:p w14:paraId="3A6D3614" w14:textId="77777777" w:rsidR="003F1E2D" w:rsidRPr="00BA111E" w:rsidRDefault="003F1E2D" w:rsidP="005D0C34">
            <w:pPr>
              <w:pStyle w:val="aPolicyBoxTitle"/>
              <w:rPr>
                <w:sz w:val="23"/>
                <w:szCs w:val="23"/>
              </w:rPr>
            </w:pPr>
            <w:r w:rsidRPr="00BA111E">
              <w:rPr>
                <w:sz w:val="23"/>
                <w:szCs w:val="23"/>
              </w:rPr>
              <w:t>Policy Source</w:t>
            </w:r>
          </w:p>
        </w:tc>
        <w:tc>
          <w:tcPr>
            <w:tcW w:w="7992" w:type="dxa"/>
            <w:shd w:val="clear" w:color="auto" w:fill="auto"/>
          </w:tcPr>
          <w:p w14:paraId="0AC06E0B" w14:textId="77777777" w:rsidR="003F1E2D" w:rsidRPr="00BA111E" w:rsidRDefault="003F1E2D" w:rsidP="005D0C34">
            <w:pPr>
              <w:pStyle w:val="aPolBoxText"/>
              <w:rPr>
                <w:sz w:val="23"/>
                <w:szCs w:val="23"/>
              </w:rPr>
            </w:pPr>
            <w:r w:rsidRPr="00BA111E">
              <w:rPr>
                <w:sz w:val="23"/>
                <w:szCs w:val="23"/>
              </w:rPr>
              <w:t>MAP Policy Manual</w:t>
            </w:r>
          </w:p>
        </w:tc>
      </w:tr>
    </w:tbl>
    <w:p w14:paraId="23BDF34E" w14:textId="77777777" w:rsidR="00211FB7" w:rsidRPr="00BA111E" w:rsidRDefault="00211FB7" w:rsidP="007F0B07">
      <w:pPr>
        <w:pStyle w:val="a1Para"/>
        <w:numPr>
          <w:ilvl w:val="0"/>
          <w:numId w:val="52"/>
        </w:numPr>
        <w:rPr>
          <w:sz w:val="23"/>
          <w:szCs w:val="23"/>
        </w:rPr>
      </w:pPr>
      <w:r w:rsidRPr="00BA111E">
        <w:rPr>
          <w:sz w:val="23"/>
          <w:szCs w:val="23"/>
        </w:rPr>
        <w:t xml:space="preserve">Clozapine </w:t>
      </w:r>
      <w:r w:rsidR="00E816D5">
        <w:rPr>
          <w:sz w:val="23"/>
          <w:szCs w:val="23"/>
        </w:rPr>
        <w:t xml:space="preserve">(Clozaril) </w:t>
      </w:r>
      <w:r w:rsidR="00582C54">
        <w:rPr>
          <w:sz w:val="23"/>
          <w:szCs w:val="23"/>
        </w:rPr>
        <w:t xml:space="preserve">is a Schedule </w:t>
      </w:r>
      <w:r w:rsidRPr="00BA111E">
        <w:rPr>
          <w:sz w:val="23"/>
          <w:szCs w:val="23"/>
        </w:rPr>
        <w:t>VI co</w:t>
      </w:r>
      <w:r w:rsidR="008E54A6" w:rsidRPr="00BA111E">
        <w:rPr>
          <w:sz w:val="23"/>
          <w:szCs w:val="23"/>
        </w:rPr>
        <w:t>ntrolled substance</w:t>
      </w:r>
      <w:r w:rsidR="00E85BF3">
        <w:rPr>
          <w:sz w:val="23"/>
          <w:szCs w:val="23"/>
        </w:rPr>
        <w:t xml:space="preserve"> (medication)</w:t>
      </w:r>
      <w:r w:rsidR="008E54A6" w:rsidRPr="00BA111E">
        <w:rPr>
          <w:sz w:val="23"/>
          <w:szCs w:val="23"/>
        </w:rPr>
        <w:t xml:space="preserve"> and all MAP R</w:t>
      </w:r>
      <w:r w:rsidR="00263C2C">
        <w:rPr>
          <w:sz w:val="23"/>
          <w:szCs w:val="23"/>
        </w:rPr>
        <w:t>egulations and P</w:t>
      </w:r>
      <w:r w:rsidRPr="00BA111E">
        <w:rPr>
          <w:sz w:val="23"/>
          <w:szCs w:val="23"/>
        </w:rPr>
        <w:t xml:space="preserve">olicies apply when Clozapine is administered.  </w:t>
      </w:r>
    </w:p>
    <w:p w14:paraId="492BBE98" w14:textId="77777777" w:rsidR="00E816D5" w:rsidRPr="0052539B" w:rsidRDefault="00E816D5" w:rsidP="007F0B07">
      <w:pPr>
        <w:pStyle w:val="a1Para"/>
        <w:numPr>
          <w:ilvl w:val="0"/>
          <w:numId w:val="51"/>
        </w:numPr>
        <w:rPr>
          <w:sz w:val="23"/>
        </w:rPr>
      </w:pPr>
      <w:r w:rsidRPr="0052539B">
        <w:rPr>
          <w:sz w:val="23"/>
        </w:rPr>
        <w:t>When an individual has a Health Care</w:t>
      </w:r>
      <w:r>
        <w:rPr>
          <w:sz w:val="23"/>
        </w:rPr>
        <w:t xml:space="preserve"> Provider (HCP) Order and/or Protocol for Clozapine, </w:t>
      </w:r>
      <w:r w:rsidRPr="0052539B">
        <w:rPr>
          <w:sz w:val="23"/>
        </w:rPr>
        <w:t>the Service Provider must have</w:t>
      </w:r>
      <w:r>
        <w:rPr>
          <w:sz w:val="23"/>
        </w:rPr>
        <w:t xml:space="preserve"> a</w:t>
      </w:r>
      <w:r w:rsidRPr="00F42859">
        <w:rPr>
          <w:sz w:val="23"/>
        </w:rPr>
        <w:t xml:space="preserve"> </w:t>
      </w:r>
      <w:r>
        <w:rPr>
          <w:sz w:val="23"/>
        </w:rPr>
        <w:t>Clozapine</w:t>
      </w:r>
      <w:r w:rsidRPr="0052539B">
        <w:rPr>
          <w:sz w:val="23"/>
        </w:rPr>
        <w:t xml:space="preserve"> Policy that includes procedures for Certified staff to follow. The</w:t>
      </w:r>
      <w:r w:rsidR="000E7A42">
        <w:rPr>
          <w:sz w:val="23"/>
        </w:rPr>
        <w:t xml:space="preserve"> procedures must include, but are</w:t>
      </w:r>
      <w:r w:rsidRPr="0052539B">
        <w:rPr>
          <w:sz w:val="23"/>
        </w:rPr>
        <w:t xml:space="preserve"> not limited to: </w:t>
      </w:r>
    </w:p>
    <w:p w14:paraId="27B7EB40" w14:textId="77777777" w:rsidR="0041485E" w:rsidRDefault="00E816D5"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Clozapine</w:t>
      </w:r>
      <w:r w:rsidR="009342A3">
        <w:rPr>
          <w:sz w:val="23"/>
          <w:szCs w:val="23"/>
        </w:rPr>
        <w:t xml:space="preserve">; </w:t>
      </w:r>
    </w:p>
    <w:p w14:paraId="40066D52" w14:textId="0FCC3272" w:rsidR="00E816D5" w:rsidRPr="0041485E" w:rsidRDefault="00E816D5" w:rsidP="007F0B07">
      <w:pPr>
        <w:pStyle w:val="abPara"/>
        <w:numPr>
          <w:ilvl w:val="2"/>
          <w:numId w:val="51"/>
        </w:numPr>
        <w:rPr>
          <w:sz w:val="23"/>
          <w:szCs w:val="23"/>
        </w:rPr>
      </w:pPr>
      <w:r w:rsidRPr="0041485E">
        <w:rPr>
          <w:sz w:val="23"/>
        </w:rPr>
        <w:t xml:space="preserve">The Clozapine Policy can reference the Service Provider’s overall Policy that specifies the administrative procedures to be followed when there is a medical emergency relating to a medication (if the Policy would be applicable when there is a medical emergency related to Clozapine). </w:t>
      </w:r>
    </w:p>
    <w:p w14:paraId="0F7BC287" w14:textId="77777777" w:rsidR="0041485E" w:rsidRDefault="00E816D5" w:rsidP="007F0B07">
      <w:pPr>
        <w:pStyle w:val="abPara"/>
        <w:numPr>
          <w:ilvl w:val="1"/>
          <w:numId w:val="51"/>
        </w:numPr>
        <w:rPr>
          <w:sz w:val="23"/>
        </w:rPr>
      </w:pPr>
      <w:r w:rsidRPr="005B3454">
        <w:rPr>
          <w:sz w:val="23"/>
        </w:rPr>
        <w:t>safe a</w:t>
      </w:r>
      <w:r>
        <w:rPr>
          <w:sz w:val="23"/>
        </w:rPr>
        <w:t>dministration of Clozapine</w:t>
      </w:r>
      <w:r w:rsidRPr="005B3454">
        <w:rPr>
          <w:sz w:val="23"/>
        </w:rPr>
        <w:t>, including:</w:t>
      </w:r>
    </w:p>
    <w:p w14:paraId="25AC548D" w14:textId="77777777" w:rsidR="0041485E" w:rsidRDefault="00E816D5" w:rsidP="007F0B07">
      <w:pPr>
        <w:pStyle w:val="abPara"/>
        <w:numPr>
          <w:ilvl w:val="2"/>
          <w:numId w:val="51"/>
        </w:numPr>
        <w:rPr>
          <w:sz w:val="23"/>
        </w:rPr>
      </w:pPr>
      <w:r w:rsidRPr="0041485E">
        <w:rPr>
          <w:sz w:val="23"/>
        </w:rPr>
        <w:t>each individual wit</w:t>
      </w:r>
      <w:r w:rsidR="000E7A42" w:rsidRPr="0041485E">
        <w:rPr>
          <w:sz w:val="23"/>
        </w:rPr>
        <w:t xml:space="preserve">h an </w:t>
      </w:r>
      <w:r w:rsidR="00F70B54" w:rsidRPr="0041485E">
        <w:rPr>
          <w:sz w:val="23"/>
        </w:rPr>
        <w:t>HCP Order</w:t>
      </w:r>
      <w:r w:rsidR="000E7A42" w:rsidRPr="0041485E">
        <w:rPr>
          <w:sz w:val="23"/>
        </w:rPr>
        <w:t xml:space="preserve"> for Clozapine must have</w:t>
      </w:r>
      <w:r w:rsidRPr="0041485E">
        <w:rPr>
          <w:sz w:val="23"/>
        </w:rPr>
        <w:t xml:space="preserve"> an individualized Clozapine Protocol;</w:t>
      </w:r>
    </w:p>
    <w:p w14:paraId="22F313BE" w14:textId="77777777" w:rsidR="0041485E" w:rsidRDefault="00BD748A" w:rsidP="007F0B07">
      <w:pPr>
        <w:pStyle w:val="abPara"/>
        <w:numPr>
          <w:ilvl w:val="2"/>
          <w:numId w:val="51"/>
        </w:numPr>
        <w:rPr>
          <w:sz w:val="23"/>
        </w:rPr>
      </w:pPr>
      <w:r w:rsidRPr="0041485E">
        <w:rPr>
          <w:sz w:val="23"/>
        </w:rPr>
        <w:t>the date for the next (i.e., upcoming) Absolute Neutrophil Count (ANC) lab draw must be indicated on the Medication Administration Record (MAR); and</w:t>
      </w:r>
    </w:p>
    <w:p w14:paraId="4978C96B" w14:textId="77777777" w:rsidR="0041485E" w:rsidRDefault="000E7A42" w:rsidP="007F0B07">
      <w:pPr>
        <w:pStyle w:val="abPara"/>
        <w:numPr>
          <w:ilvl w:val="3"/>
          <w:numId w:val="51"/>
        </w:numPr>
        <w:rPr>
          <w:sz w:val="23"/>
        </w:rPr>
      </w:pPr>
      <w:r w:rsidRPr="0041485E">
        <w:rPr>
          <w:sz w:val="23"/>
        </w:rPr>
        <w:t>The laboratory test may</w:t>
      </w:r>
      <w:r w:rsidR="00BD748A" w:rsidRPr="0041485E">
        <w:rPr>
          <w:sz w:val="23"/>
        </w:rPr>
        <w:t xml:space="preserve"> be ordered as a Complete Blood Count with differential (CBC with diff).</w:t>
      </w:r>
    </w:p>
    <w:p w14:paraId="7465B42A" w14:textId="6E86EE81" w:rsidR="00E816D5" w:rsidRPr="0041485E" w:rsidRDefault="00E816D5" w:rsidP="007F0B07">
      <w:pPr>
        <w:pStyle w:val="abPara"/>
        <w:numPr>
          <w:ilvl w:val="4"/>
          <w:numId w:val="51"/>
        </w:numPr>
        <w:rPr>
          <w:sz w:val="23"/>
        </w:rPr>
      </w:pPr>
      <w:r w:rsidRPr="0041485E">
        <w:rPr>
          <w:sz w:val="23"/>
          <w:szCs w:val="23"/>
        </w:rPr>
        <w:t>Documentation must include that the laboratory testing was completed.</w:t>
      </w:r>
    </w:p>
    <w:p w14:paraId="7CBDABDC" w14:textId="3E152C28" w:rsidR="009342A3" w:rsidRPr="009342A3" w:rsidRDefault="00263C2C" w:rsidP="007F0B07">
      <w:pPr>
        <w:pStyle w:val="aiiipara"/>
        <w:numPr>
          <w:ilvl w:val="2"/>
          <w:numId w:val="51"/>
        </w:numPr>
        <w:rPr>
          <w:sz w:val="23"/>
        </w:rPr>
      </w:pPr>
      <w:r>
        <w:rPr>
          <w:sz w:val="23"/>
        </w:rPr>
        <w:t>obtaining</w:t>
      </w:r>
      <w:r w:rsidR="009342A3" w:rsidRPr="009342A3">
        <w:rPr>
          <w:sz w:val="23"/>
        </w:rPr>
        <w:t xml:space="preserve"> directives</w:t>
      </w:r>
      <w:r>
        <w:rPr>
          <w:sz w:val="23"/>
        </w:rPr>
        <w:t xml:space="preserve"> from the HCP (Authorized Prescriber)</w:t>
      </w:r>
      <w:r w:rsidR="009342A3" w:rsidRPr="009342A3">
        <w:rPr>
          <w:sz w:val="23"/>
        </w:rPr>
        <w:t xml:space="preserve"> to follow when the Clozapine dosage is omitted for two (2)</w:t>
      </w:r>
      <w:r w:rsidR="009342A3">
        <w:rPr>
          <w:sz w:val="23"/>
        </w:rPr>
        <w:t xml:space="preserve"> days or more.</w:t>
      </w:r>
    </w:p>
    <w:p w14:paraId="137719D3" w14:textId="3746640A" w:rsidR="00E816D5" w:rsidRPr="00BD748A" w:rsidRDefault="00E816D5" w:rsidP="007F0B07">
      <w:pPr>
        <w:pStyle w:val="abPara"/>
        <w:numPr>
          <w:ilvl w:val="1"/>
          <w:numId w:val="51"/>
        </w:numPr>
        <w:rPr>
          <w:sz w:val="23"/>
        </w:rPr>
      </w:pPr>
      <w:r w:rsidRPr="00BD748A">
        <w:rPr>
          <w:sz w:val="23"/>
        </w:rPr>
        <w:t xml:space="preserve">Certified staff are appropriately trained. </w:t>
      </w:r>
    </w:p>
    <w:p w14:paraId="79917AFD" w14:textId="77777777" w:rsidR="0041485E" w:rsidRDefault="003E655D" w:rsidP="007F0B07">
      <w:pPr>
        <w:pStyle w:val="a1Para"/>
        <w:numPr>
          <w:ilvl w:val="0"/>
          <w:numId w:val="51"/>
        </w:numPr>
        <w:rPr>
          <w:sz w:val="23"/>
        </w:rPr>
      </w:pPr>
      <w:r w:rsidRPr="003E655D">
        <w:rPr>
          <w:sz w:val="23"/>
        </w:rPr>
        <w:t>Certified staff, including relief staff, may administer Clozapine at the MAP Registered site provided there is an HCP Order and/or Protocol regarding the individual’s need for Clozapine.  The HCP Order and/or Protocol should include, but is not limited to:</w:t>
      </w:r>
    </w:p>
    <w:p w14:paraId="72F9AA72" w14:textId="77777777" w:rsidR="0041485E" w:rsidRDefault="003E655D" w:rsidP="007F0B07">
      <w:pPr>
        <w:pStyle w:val="a1Para"/>
        <w:numPr>
          <w:ilvl w:val="1"/>
          <w:numId w:val="51"/>
        </w:numPr>
        <w:spacing w:before="0" w:after="0"/>
        <w:rPr>
          <w:sz w:val="23"/>
        </w:rPr>
      </w:pPr>
      <w:r w:rsidRPr="0041485E">
        <w:rPr>
          <w:sz w:val="23"/>
        </w:rPr>
        <w:t xml:space="preserve">all required components of a valid </w:t>
      </w:r>
      <w:r w:rsidR="00F70B54" w:rsidRPr="0041485E">
        <w:rPr>
          <w:sz w:val="23"/>
        </w:rPr>
        <w:t>HCP Order</w:t>
      </w:r>
      <w:r w:rsidRPr="0041485E">
        <w:rPr>
          <w:sz w:val="23"/>
        </w:rPr>
        <w:t xml:space="preserve"> (</w:t>
      </w:r>
      <w:hyperlink w:anchor="RequiredComponentsOfPCPOrder" w:history="1">
        <w:r w:rsidRPr="0041485E">
          <w:rPr>
            <w:rStyle w:val="Hyperlink"/>
            <w:i/>
            <w:sz w:val="23"/>
          </w:rPr>
          <w:t>See Policy No. 0</w:t>
        </w:r>
        <w:r w:rsidR="00172C78" w:rsidRPr="0041485E">
          <w:rPr>
            <w:rStyle w:val="Hyperlink"/>
            <w:i/>
            <w:sz w:val="23"/>
          </w:rPr>
          <w:t>8</w:t>
        </w:r>
        <w:r w:rsidRPr="0041485E">
          <w:rPr>
            <w:rStyle w:val="Hyperlink"/>
            <w:i/>
            <w:sz w:val="23"/>
          </w:rPr>
          <w:t>-1</w:t>
        </w:r>
      </w:hyperlink>
      <w:r w:rsidRPr="0041485E">
        <w:rPr>
          <w:sz w:val="23"/>
        </w:rPr>
        <w:t>);</w:t>
      </w:r>
    </w:p>
    <w:p w14:paraId="4A296202" w14:textId="77777777" w:rsidR="0041485E" w:rsidRPr="0041485E" w:rsidRDefault="002C2EA7" w:rsidP="007F0B07">
      <w:pPr>
        <w:pStyle w:val="a1Para"/>
        <w:numPr>
          <w:ilvl w:val="2"/>
          <w:numId w:val="51"/>
        </w:numPr>
        <w:spacing w:before="0" w:after="0"/>
        <w:rPr>
          <w:sz w:val="23"/>
        </w:rPr>
      </w:pPr>
      <w:r w:rsidRPr="0041485E">
        <w:rPr>
          <w:sz w:val="23"/>
          <w:szCs w:val="23"/>
        </w:rPr>
        <w:t>When Clozapine HCP Orders are received via Fax, Email, Telephone, or Telehealth, all MAP related procedures must be followed (</w:t>
      </w:r>
      <w:hyperlink w:anchor="OrdersReceivedByFax" w:history="1">
        <w:r w:rsidRPr="0041485E">
          <w:rPr>
            <w:rStyle w:val="Hyperlink"/>
            <w:i/>
            <w:sz w:val="23"/>
            <w:szCs w:val="23"/>
          </w:rPr>
          <w:t>See Policy No. 0</w:t>
        </w:r>
        <w:r w:rsidR="00172C78" w:rsidRPr="0041485E">
          <w:rPr>
            <w:rStyle w:val="Hyperlink"/>
            <w:i/>
            <w:sz w:val="23"/>
            <w:szCs w:val="23"/>
          </w:rPr>
          <w:t>8</w:t>
        </w:r>
        <w:r w:rsidRPr="0041485E">
          <w:rPr>
            <w:rStyle w:val="Hyperlink"/>
            <w:i/>
            <w:sz w:val="23"/>
            <w:szCs w:val="23"/>
          </w:rPr>
          <w:t>-2</w:t>
        </w:r>
      </w:hyperlink>
      <w:r w:rsidRPr="0041485E">
        <w:rPr>
          <w:sz w:val="23"/>
          <w:szCs w:val="23"/>
        </w:rPr>
        <w:t>).</w:t>
      </w:r>
    </w:p>
    <w:p w14:paraId="54C6A962" w14:textId="19E6E69A" w:rsidR="003E655D" w:rsidRPr="0041485E" w:rsidRDefault="003E655D" w:rsidP="007F0B07">
      <w:pPr>
        <w:pStyle w:val="a1Para"/>
        <w:numPr>
          <w:ilvl w:val="2"/>
          <w:numId w:val="51"/>
        </w:numPr>
        <w:spacing w:before="0" w:after="0"/>
        <w:rPr>
          <w:sz w:val="23"/>
        </w:rPr>
      </w:pPr>
      <w:r w:rsidRPr="0041485E">
        <w:rPr>
          <w:sz w:val="23"/>
        </w:rPr>
        <w:t xml:space="preserve">Any change in the </w:t>
      </w:r>
      <w:r w:rsidR="00F70B54" w:rsidRPr="0041485E">
        <w:rPr>
          <w:sz w:val="23"/>
        </w:rPr>
        <w:t>HCP Order</w:t>
      </w:r>
      <w:r w:rsidRPr="0041485E">
        <w:rPr>
          <w:sz w:val="23"/>
        </w:rPr>
        <w:t xml:space="preserve"> for Clozapine</w:t>
      </w:r>
      <w:r w:rsidR="00752A6A" w:rsidRPr="0041485E">
        <w:rPr>
          <w:sz w:val="23"/>
        </w:rPr>
        <w:t xml:space="preserve"> T</w:t>
      </w:r>
      <w:r w:rsidRPr="0041485E">
        <w:rPr>
          <w:sz w:val="23"/>
        </w:rPr>
        <w:t>herapy administration requires a review.</w:t>
      </w:r>
    </w:p>
    <w:p w14:paraId="5462A7B0" w14:textId="77777777" w:rsidR="0041485E" w:rsidRDefault="003E655D" w:rsidP="007F0B07">
      <w:pPr>
        <w:pStyle w:val="abPara"/>
        <w:numPr>
          <w:ilvl w:val="1"/>
          <w:numId w:val="51"/>
        </w:numPr>
        <w:rPr>
          <w:sz w:val="23"/>
        </w:rPr>
      </w:pPr>
      <w:r w:rsidRPr="00E97F0A">
        <w:rPr>
          <w:sz w:val="23"/>
        </w:rPr>
        <w:t xml:space="preserve">the specific medical condition or diagnosis that is the </w:t>
      </w:r>
      <w:r>
        <w:rPr>
          <w:sz w:val="23"/>
        </w:rPr>
        <w:t>indication for Clozapine;</w:t>
      </w:r>
    </w:p>
    <w:p w14:paraId="3A355BEF" w14:textId="77777777" w:rsidR="0041485E" w:rsidRDefault="003E655D" w:rsidP="007F0B07">
      <w:pPr>
        <w:pStyle w:val="abPara"/>
        <w:numPr>
          <w:ilvl w:val="1"/>
          <w:numId w:val="51"/>
        </w:numPr>
        <w:rPr>
          <w:sz w:val="23"/>
        </w:rPr>
      </w:pPr>
      <w:r w:rsidRPr="0041485E">
        <w:rPr>
          <w:sz w:val="23"/>
        </w:rPr>
        <w:t>the frequency of the Absolute N</w:t>
      </w:r>
      <w:r w:rsidR="00D21EBD" w:rsidRPr="0041485E">
        <w:rPr>
          <w:sz w:val="23"/>
        </w:rPr>
        <w:t>eutrophil Count (ANC) lab tests;</w:t>
      </w:r>
      <w:r w:rsidRPr="0041485E">
        <w:rPr>
          <w:sz w:val="23"/>
        </w:rPr>
        <w:t xml:space="preserve"> </w:t>
      </w:r>
    </w:p>
    <w:p w14:paraId="1E9FFF94" w14:textId="77777777" w:rsidR="0041485E" w:rsidRDefault="003E655D" w:rsidP="007F0B07">
      <w:pPr>
        <w:pStyle w:val="abPara"/>
        <w:numPr>
          <w:ilvl w:val="1"/>
          <w:numId w:val="51"/>
        </w:numPr>
        <w:rPr>
          <w:sz w:val="23"/>
        </w:rPr>
      </w:pPr>
      <w:r w:rsidRPr="0041485E">
        <w:rPr>
          <w:sz w:val="23"/>
        </w:rPr>
        <w:t>individualized instructions to follow when the Clozapine dosage is not administered (omitted)</w:t>
      </w:r>
      <w:r w:rsidR="00D21EBD" w:rsidRPr="0041485E">
        <w:rPr>
          <w:sz w:val="23"/>
        </w:rPr>
        <w:t xml:space="preserve"> for two (2) days or more</w:t>
      </w:r>
      <w:r w:rsidRPr="0041485E">
        <w:rPr>
          <w:sz w:val="23"/>
        </w:rPr>
        <w:t>;</w:t>
      </w:r>
    </w:p>
    <w:p w14:paraId="6FC81392" w14:textId="77777777" w:rsidR="0041485E" w:rsidRDefault="003E655D" w:rsidP="007F0B07">
      <w:pPr>
        <w:pStyle w:val="abPara"/>
        <w:numPr>
          <w:ilvl w:val="1"/>
          <w:numId w:val="51"/>
        </w:numPr>
        <w:rPr>
          <w:sz w:val="23"/>
        </w:rPr>
      </w:pPr>
      <w:r w:rsidRPr="0041485E">
        <w:rPr>
          <w:sz w:val="23"/>
        </w:rPr>
        <w:t>individual-specific adverse effects to observe for; and</w:t>
      </w:r>
    </w:p>
    <w:p w14:paraId="470B8932" w14:textId="3EC6E83C" w:rsidR="00BD748A" w:rsidRPr="0041485E" w:rsidRDefault="003E655D" w:rsidP="007F0B07">
      <w:pPr>
        <w:pStyle w:val="abPara"/>
        <w:numPr>
          <w:ilvl w:val="1"/>
          <w:numId w:val="51"/>
        </w:numPr>
        <w:rPr>
          <w:sz w:val="23"/>
        </w:rPr>
      </w:pPr>
      <w:r w:rsidRPr="0041485E">
        <w:rPr>
          <w:sz w:val="23"/>
        </w:rPr>
        <w:t>when to call 911 and/or the HCP.</w:t>
      </w:r>
    </w:p>
    <w:p w14:paraId="209B17AF" w14:textId="386FAF41" w:rsidR="00AF3D57" w:rsidRPr="00AF3D57" w:rsidRDefault="00AF3D57" w:rsidP="007F0B07">
      <w:pPr>
        <w:pStyle w:val="a1Para"/>
        <w:numPr>
          <w:ilvl w:val="0"/>
          <w:numId w:val="51"/>
        </w:numPr>
        <w:rPr>
          <w:sz w:val="23"/>
        </w:rPr>
      </w:pPr>
      <w:r w:rsidRPr="00AF3D57">
        <w:rPr>
          <w:sz w:val="23"/>
        </w:rPr>
        <w:t>At any time there is</w:t>
      </w:r>
      <w:r w:rsidR="00B76F11">
        <w:rPr>
          <w:sz w:val="23"/>
        </w:rPr>
        <w:t xml:space="preserve"> a change in the HCP Clozapine O</w:t>
      </w:r>
      <w:r w:rsidRPr="00AF3D57">
        <w:rPr>
          <w:sz w:val="23"/>
        </w:rPr>
        <w:t>rders (e.g., dosage change, holding medication dose, etc.) the change must be communicated to all staff and a narrative note must be documented in the Individual’s Record.</w:t>
      </w:r>
    </w:p>
    <w:p w14:paraId="0867A6E4" w14:textId="77777777" w:rsidR="0041485E" w:rsidRDefault="003E655D" w:rsidP="007F0B07">
      <w:pPr>
        <w:pStyle w:val="a1Para"/>
        <w:numPr>
          <w:ilvl w:val="0"/>
          <w:numId w:val="51"/>
        </w:numPr>
        <w:rPr>
          <w:sz w:val="23"/>
        </w:rPr>
      </w:pPr>
      <w:r w:rsidRPr="003E655D">
        <w:rPr>
          <w:sz w:val="23"/>
        </w:rPr>
        <w:t>W</w:t>
      </w:r>
      <w:r w:rsidR="00BD748A" w:rsidRPr="003E655D">
        <w:rPr>
          <w:sz w:val="23"/>
        </w:rPr>
        <w:t>hen transcribing Clozapine onto the Medication Administratio</w:t>
      </w:r>
      <w:r w:rsidR="00263C2C">
        <w:rPr>
          <w:sz w:val="23"/>
        </w:rPr>
        <w:t xml:space="preserve">n Record (MAR), the </w:t>
      </w:r>
      <w:r w:rsidR="00BD748A" w:rsidRPr="003E655D">
        <w:rPr>
          <w:sz w:val="23"/>
        </w:rPr>
        <w:t xml:space="preserve">date for the </w:t>
      </w:r>
      <w:r w:rsidR="00263C2C">
        <w:rPr>
          <w:sz w:val="23"/>
        </w:rPr>
        <w:t>next (</w:t>
      </w:r>
      <w:r w:rsidR="00C84244">
        <w:rPr>
          <w:sz w:val="23"/>
        </w:rPr>
        <w:t xml:space="preserve">i.e., </w:t>
      </w:r>
      <w:r w:rsidR="00BD748A" w:rsidRPr="003E655D">
        <w:rPr>
          <w:sz w:val="23"/>
        </w:rPr>
        <w:t>upcoming</w:t>
      </w:r>
      <w:r w:rsidR="00263C2C">
        <w:rPr>
          <w:sz w:val="23"/>
        </w:rPr>
        <w:t>)</w:t>
      </w:r>
      <w:r w:rsidR="00BD748A" w:rsidRPr="003E655D">
        <w:rPr>
          <w:sz w:val="23"/>
        </w:rPr>
        <w:t xml:space="preserve"> Absolute Neutrophi</w:t>
      </w:r>
      <w:r w:rsidR="00263C2C">
        <w:rPr>
          <w:sz w:val="23"/>
        </w:rPr>
        <w:t>l Count (ANC) lab draw must</w:t>
      </w:r>
      <w:r w:rsidR="0055532F">
        <w:rPr>
          <w:sz w:val="23"/>
        </w:rPr>
        <w:t xml:space="preserve"> be indicated on the MAR.</w:t>
      </w:r>
    </w:p>
    <w:p w14:paraId="606B8AE8" w14:textId="77777777" w:rsidR="0041485E" w:rsidRDefault="00C84244" w:rsidP="007F0B07">
      <w:pPr>
        <w:pStyle w:val="a1Para"/>
        <w:numPr>
          <w:ilvl w:val="1"/>
          <w:numId w:val="51"/>
        </w:numPr>
        <w:spacing w:before="0" w:after="0"/>
        <w:rPr>
          <w:sz w:val="23"/>
        </w:rPr>
      </w:pPr>
      <w:r w:rsidRPr="0041485E">
        <w:rPr>
          <w:sz w:val="23"/>
        </w:rPr>
        <w:t xml:space="preserve">Documentation of the date of the </w:t>
      </w:r>
      <w:r w:rsidR="002C701C" w:rsidRPr="0041485E">
        <w:rPr>
          <w:sz w:val="23"/>
        </w:rPr>
        <w:t xml:space="preserve">next </w:t>
      </w:r>
      <w:r w:rsidRPr="0041485E">
        <w:rPr>
          <w:sz w:val="23"/>
        </w:rPr>
        <w:t>lab draw sh</w:t>
      </w:r>
      <w:r w:rsidR="00D80D65" w:rsidRPr="0041485E">
        <w:rPr>
          <w:sz w:val="23"/>
        </w:rPr>
        <w:t>ould be positioned on the MAR</w:t>
      </w:r>
      <w:r w:rsidRPr="0041485E">
        <w:rPr>
          <w:sz w:val="23"/>
        </w:rPr>
        <w:t xml:space="preserve"> in close proximity (e.g., a</w:t>
      </w:r>
      <w:r w:rsidR="00DA3AA0" w:rsidRPr="0041485E">
        <w:rPr>
          <w:sz w:val="23"/>
        </w:rPr>
        <w:t xml:space="preserve">bove, below, or ‘electronically </w:t>
      </w:r>
      <w:r w:rsidR="00B76F11" w:rsidRPr="0041485E">
        <w:rPr>
          <w:sz w:val="23"/>
        </w:rPr>
        <w:t>linked</w:t>
      </w:r>
      <w:r w:rsidRPr="0041485E">
        <w:rPr>
          <w:sz w:val="23"/>
        </w:rPr>
        <w:t xml:space="preserve">’) to the </w:t>
      </w:r>
      <w:r w:rsidR="0018374B" w:rsidRPr="0041485E">
        <w:rPr>
          <w:sz w:val="23"/>
        </w:rPr>
        <w:t>Clozapine</w:t>
      </w:r>
      <w:r w:rsidRPr="0041485E">
        <w:rPr>
          <w:sz w:val="23"/>
        </w:rPr>
        <w:t xml:space="preserve">. </w:t>
      </w:r>
    </w:p>
    <w:p w14:paraId="0DBE14A7" w14:textId="77777777" w:rsidR="0041485E" w:rsidRDefault="00EF2B2E" w:rsidP="007F0B07">
      <w:pPr>
        <w:pStyle w:val="a1Para"/>
        <w:numPr>
          <w:ilvl w:val="2"/>
          <w:numId w:val="51"/>
        </w:numPr>
        <w:spacing w:before="0" w:after="0"/>
        <w:rPr>
          <w:sz w:val="23"/>
        </w:rPr>
      </w:pPr>
      <w:r w:rsidRPr="0041485E">
        <w:rPr>
          <w:sz w:val="23"/>
        </w:rPr>
        <w:lastRenderedPageBreak/>
        <w:t>The laboratory test</w:t>
      </w:r>
      <w:r w:rsidR="00D21EBD" w:rsidRPr="0041485E">
        <w:rPr>
          <w:sz w:val="23"/>
        </w:rPr>
        <w:t xml:space="preserve"> may</w:t>
      </w:r>
      <w:r w:rsidR="0055532F" w:rsidRPr="0041485E">
        <w:rPr>
          <w:sz w:val="23"/>
        </w:rPr>
        <w:t xml:space="preserve"> be ordered as a Complete Blood Count with differential (CBC with diff).</w:t>
      </w:r>
      <w:r w:rsidR="002C701C" w:rsidRPr="0041485E">
        <w:rPr>
          <w:sz w:val="23"/>
        </w:rPr>
        <w:t xml:space="preserve"> </w:t>
      </w:r>
    </w:p>
    <w:p w14:paraId="5AA70386" w14:textId="5900EAF0" w:rsidR="0041485E" w:rsidRPr="0041485E" w:rsidRDefault="002C701C" w:rsidP="007F0B07">
      <w:pPr>
        <w:pStyle w:val="a1Para"/>
        <w:numPr>
          <w:ilvl w:val="3"/>
          <w:numId w:val="51"/>
        </w:numPr>
        <w:spacing w:before="0" w:after="0"/>
        <w:rPr>
          <w:sz w:val="23"/>
        </w:rPr>
      </w:pPr>
      <w:r w:rsidRPr="0041485E">
        <w:rPr>
          <w:sz w:val="23"/>
        </w:rPr>
        <w:t>Documentation must include that the laboratory testing was completed</w:t>
      </w:r>
      <w:r w:rsidR="00AE1336" w:rsidRPr="0041485E">
        <w:rPr>
          <w:sz w:val="23"/>
        </w:rPr>
        <w:t>.</w:t>
      </w:r>
    </w:p>
    <w:p w14:paraId="3620D05B" w14:textId="3711D996" w:rsidR="00981DAD" w:rsidRPr="003E655D" w:rsidRDefault="00981DAD" w:rsidP="007F0B07">
      <w:pPr>
        <w:pStyle w:val="a1Para"/>
        <w:numPr>
          <w:ilvl w:val="0"/>
          <w:numId w:val="51"/>
        </w:numPr>
        <w:rPr>
          <w:sz w:val="23"/>
        </w:rPr>
      </w:pPr>
      <w:r w:rsidRPr="003E655D">
        <w:rPr>
          <w:sz w:val="23"/>
        </w:rPr>
        <w:t>As a prerequisite for administering Clozapine, Certified staff, including relief staff, must have a current CPR certification, current First Aid certification</w:t>
      </w:r>
      <w:r w:rsidR="0055532F">
        <w:rPr>
          <w:sz w:val="23"/>
        </w:rPr>
        <w:t>,</w:t>
      </w:r>
      <w:r w:rsidRPr="003E655D">
        <w:rPr>
          <w:sz w:val="23"/>
        </w:rPr>
        <w:t xml:space="preserve"> and have successfully completed Vital Signs Training with demonstrated proficiency on a regular basis (</w:t>
      </w:r>
      <w:hyperlink w:anchor="VitalSignMonitoring" w:history="1">
        <w:r w:rsidR="00AE1336"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3E655D">
        <w:rPr>
          <w:sz w:val="23"/>
        </w:rPr>
        <w:t xml:space="preserve">  </w:t>
      </w:r>
    </w:p>
    <w:p w14:paraId="4F69865E" w14:textId="77777777" w:rsidR="0041485E" w:rsidRDefault="00981DAD" w:rsidP="007F0B07">
      <w:pPr>
        <w:pStyle w:val="a1Para"/>
        <w:numPr>
          <w:ilvl w:val="0"/>
          <w:numId w:val="51"/>
        </w:numPr>
        <w:rPr>
          <w:sz w:val="23"/>
          <w:szCs w:val="23"/>
        </w:rPr>
      </w:pPr>
      <w:r w:rsidRPr="00BA111E">
        <w:rPr>
          <w:sz w:val="23"/>
          <w:szCs w:val="23"/>
        </w:rPr>
        <w:t xml:space="preserve">Certified staff, including relief staff, </w:t>
      </w:r>
      <w:r w:rsidR="0055532F">
        <w:rPr>
          <w:sz w:val="23"/>
          <w:szCs w:val="23"/>
        </w:rPr>
        <w:t>may administer Clozapine</w:t>
      </w:r>
      <w:r>
        <w:rPr>
          <w:sz w:val="23"/>
          <w:szCs w:val="23"/>
        </w:rPr>
        <w:t xml:space="preserve"> in accordance with a valid HCP Order and/or Protocol, provided the Certified staff successfully:</w:t>
      </w:r>
    </w:p>
    <w:p w14:paraId="0BBA2236" w14:textId="77777777" w:rsidR="0041485E" w:rsidRPr="0041485E" w:rsidRDefault="00981DAD" w:rsidP="007F0B07">
      <w:pPr>
        <w:pStyle w:val="a1Para"/>
        <w:numPr>
          <w:ilvl w:val="1"/>
          <w:numId w:val="51"/>
        </w:numPr>
        <w:spacing w:before="0" w:after="0"/>
        <w:rPr>
          <w:sz w:val="23"/>
          <w:szCs w:val="23"/>
        </w:rPr>
      </w:pPr>
      <w:r w:rsidRPr="0041485E">
        <w:rPr>
          <w:sz w:val="23"/>
        </w:rPr>
        <w:t xml:space="preserve">completes a </w:t>
      </w:r>
      <w:r w:rsidR="003E655D" w:rsidRPr="0041485E">
        <w:rPr>
          <w:sz w:val="23"/>
        </w:rPr>
        <w:t>‘General Knowledge’ Clozapine</w:t>
      </w:r>
      <w:r w:rsidR="00DA3AA0" w:rsidRPr="0041485E">
        <w:rPr>
          <w:sz w:val="23"/>
        </w:rPr>
        <w:t xml:space="preserve"> Therapy</w:t>
      </w:r>
      <w:r w:rsidRPr="0041485E">
        <w:rPr>
          <w:sz w:val="23"/>
        </w:rPr>
        <w:t xml:space="preserve"> Training; </w:t>
      </w:r>
    </w:p>
    <w:p w14:paraId="182597D6" w14:textId="77777777" w:rsidR="0041485E" w:rsidRPr="0041485E" w:rsidRDefault="00981DAD" w:rsidP="007F0B07">
      <w:pPr>
        <w:pStyle w:val="a1Para"/>
        <w:numPr>
          <w:ilvl w:val="1"/>
          <w:numId w:val="51"/>
        </w:numPr>
        <w:spacing w:before="0" w:after="0"/>
        <w:rPr>
          <w:sz w:val="23"/>
          <w:szCs w:val="23"/>
        </w:rPr>
      </w:pPr>
      <w:r w:rsidRPr="0041485E">
        <w:rPr>
          <w:sz w:val="23"/>
        </w:rPr>
        <w:t>completes</w:t>
      </w:r>
      <w:r w:rsidR="002C701C" w:rsidRPr="0041485E">
        <w:rPr>
          <w:sz w:val="23"/>
        </w:rPr>
        <w:t xml:space="preserve"> an </w:t>
      </w:r>
      <w:r w:rsidRPr="0041485E">
        <w:rPr>
          <w:sz w:val="23"/>
        </w:rPr>
        <w:t>‘Individual-Specific</w:t>
      </w:r>
      <w:r w:rsidR="00D21EBD" w:rsidRPr="0041485E">
        <w:rPr>
          <w:sz w:val="23"/>
        </w:rPr>
        <w:t>’</w:t>
      </w:r>
      <w:r w:rsidRPr="0041485E">
        <w:rPr>
          <w:sz w:val="23"/>
        </w:rPr>
        <w:t xml:space="preserve"> </w:t>
      </w:r>
      <w:r w:rsidR="002C34E9" w:rsidRPr="0041485E">
        <w:rPr>
          <w:sz w:val="23"/>
        </w:rPr>
        <w:t xml:space="preserve">Review of </w:t>
      </w:r>
      <w:r w:rsidR="003E655D" w:rsidRPr="0041485E">
        <w:rPr>
          <w:sz w:val="23"/>
        </w:rPr>
        <w:t>Clozapine</w:t>
      </w:r>
      <w:r w:rsidRPr="0041485E">
        <w:rPr>
          <w:sz w:val="23"/>
        </w:rPr>
        <w:t xml:space="preserve"> </w:t>
      </w:r>
      <w:r w:rsidR="0015584D" w:rsidRPr="0041485E">
        <w:rPr>
          <w:sz w:val="23"/>
        </w:rPr>
        <w:t>Protocol</w:t>
      </w:r>
      <w:r w:rsidRPr="0041485E">
        <w:rPr>
          <w:sz w:val="23"/>
        </w:rPr>
        <w:t>;</w:t>
      </w:r>
    </w:p>
    <w:p w14:paraId="416307F6" w14:textId="77777777" w:rsidR="0041485E" w:rsidRPr="0041485E" w:rsidRDefault="00981DAD" w:rsidP="007F0B07">
      <w:pPr>
        <w:pStyle w:val="a1Para"/>
        <w:numPr>
          <w:ilvl w:val="1"/>
          <w:numId w:val="51"/>
        </w:numPr>
        <w:spacing w:before="0" w:after="0"/>
        <w:rPr>
          <w:sz w:val="23"/>
          <w:szCs w:val="23"/>
        </w:rPr>
      </w:pPr>
      <w:r w:rsidRPr="0041485E">
        <w:rPr>
          <w:sz w:val="23"/>
        </w:rPr>
        <w:t xml:space="preserve">demonstrates proficiency in the skill </w:t>
      </w:r>
      <w:r w:rsidR="003E655D" w:rsidRPr="0041485E">
        <w:rPr>
          <w:sz w:val="23"/>
        </w:rPr>
        <w:t>of administering Clozapine</w:t>
      </w:r>
      <w:r w:rsidRPr="0041485E">
        <w:rPr>
          <w:sz w:val="23"/>
        </w:rPr>
        <w:t>; and</w:t>
      </w:r>
    </w:p>
    <w:p w14:paraId="086284A2" w14:textId="22190F2F" w:rsidR="0041485E" w:rsidRPr="0041485E" w:rsidRDefault="00981DAD" w:rsidP="007F0B07">
      <w:pPr>
        <w:pStyle w:val="a1Para"/>
        <w:numPr>
          <w:ilvl w:val="1"/>
          <w:numId w:val="51"/>
        </w:numPr>
        <w:spacing w:before="0" w:after="0"/>
        <w:rPr>
          <w:sz w:val="23"/>
        </w:rPr>
      </w:pPr>
      <w:r w:rsidRPr="0041485E">
        <w:rPr>
          <w:sz w:val="23"/>
        </w:rPr>
        <w:t>performs the a</w:t>
      </w:r>
      <w:r w:rsidR="003E655D" w:rsidRPr="0041485E">
        <w:rPr>
          <w:sz w:val="23"/>
        </w:rPr>
        <w:t>dministration of Clozapine</w:t>
      </w:r>
      <w:r w:rsidRPr="0041485E">
        <w:rPr>
          <w:sz w:val="23"/>
        </w:rPr>
        <w:t xml:space="preserve"> in accordance with the individual’s HCP Order.</w:t>
      </w:r>
    </w:p>
    <w:p w14:paraId="7843F71A" w14:textId="77777777" w:rsidR="0041485E" w:rsidRDefault="00AD018D" w:rsidP="007F0B07">
      <w:pPr>
        <w:pStyle w:val="a1Para"/>
        <w:numPr>
          <w:ilvl w:val="0"/>
          <w:numId w:val="51"/>
        </w:numPr>
        <w:rPr>
          <w:sz w:val="23"/>
        </w:rPr>
      </w:pPr>
      <w:r w:rsidRPr="002C34E9">
        <w:rPr>
          <w:sz w:val="23"/>
        </w:rPr>
        <w:t>‘</w:t>
      </w:r>
      <w:r w:rsidR="002862F9" w:rsidRPr="002C34E9">
        <w:rPr>
          <w:sz w:val="23"/>
        </w:rPr>
        <w:t xml:space="preserve">General Knowledge’ </w:t>
      </w:r>
      <w:r w:rsidR="003E655D" w:rsidRPr="002C34E9">
        <w:rPr>
          <w:sz w:val="23"/>
        </w:rPr>
        <w:t xml:space="preserve">Clozapine </w:t>
      </w:r>
      <w:r w:rsidR="00981DAD" w:rsidRPr="002C34E9">
        <w:rPr>
          <w:sz w:val="23"/>
        </w:rPr>
        <w:t>Training for Certified st</w:t>
      </w:r>
      <w:r w:rsidR="002C34E9">
        <w:rPr>
          <w:sz w:val="23"/>
        </w:rPr>
        <w:t>aff, including relief staff, must</w:t>
      </w:r>
      <w:r w:rsidR="00981DAD" w:rsidRPr="002C34E9">
        <w:rPr>
          <w:sz w:val="23"/>
        </w:rPr>
        <w:t xml:space="preserve"> be conducted by a Health Care Provider, Registered Pha</w:t>
      </w:r>
      <w:r w:rsidR="003E655D" w:rsidRPr="002C34E9">
        <w:rPr>
          <w:sz w:val="23"/>
        </w:rPr>
        <w:t>rmacist</w:t>
      </w:r>
      <w:r w:rsidR="00B76F11">
        <w:rPr>
          <w:sz w:val="23"/>
        </w:rPr>
        <w:t>,</w:t>
      </w:r>
      <w:r w:rsidR="003E655D" w:rsidRPr="002C34E9">
        <w:rPr>
          <w:sz w:val="23"/>
        </w:rPr>
        <w:t xml:space="preserve"> or Registered Nurse</w:t>
      </w:r>
      <w:r w:rsidR="00981DAD" w:rsidRPr="002C34E9">
        <w:rPr>
          <w:sz w:val="23"/>
        </w:rPr>
        <w:t xml:space="preserve"> provided the Trainer has demonstrated </w:t>
      </w:r>
      <w:r w:rsidR="00DA3AA0">
        <w:rPr>
          <w:sz w:val="23"/>
        </w:rPr>
        <w:t>initial and continued competence</w:t>
      </w:r>
      <w:r w:rsidR="00981DAD" w:rsidRPr="002C34E9">
        <w:rPr>
          <w:sz w:val="23"/>
        </w:rPr>
        <w:t xml:space="preserve"> in the</w:t>
      </w:r>
      <w:r w:rsidR="002862F9" w:rsidRPr="002C34E9">
        <w:rPr>
          <w:sz w:val="23"/>
        </w:rPr>
        <w:t xml:space="preserve"> general knowledge of</w:t>
      </w:r>
      <w:r w:rsidR="00981DAD" w:rsidRPr="002C34E9">
        <w:rPr>
          <w:sz w:val="23"/>
        </w:rPr>
        <w:t xml:space="preserve"> safe ad</w:t>
      </w:r>
      <w:r w:rsidR="003F5E61" w:rsidRPr="002C34E9">
        <w:rPr>
          <w:sz w:val="23"/>
        </w:rPr>
        <w:t>ministration of Clozapine</w:t>
      </w:r>
      <w:r w:rsidR="00017E37" w:rsidRPr="002C34E9">
        <w:rPr>
          <w:sz w:val="23"/>
        </w:rPr>
        <w:t>.</w:t>
      </w:r>
    </w:p>
    <w:p w14:paraId="7EA0237A" w14:textId="77777777" w:rsidR="0041485E" w:rsidRDefault="002C701C" w:rsidP="007F0B07">
      <w:pPr>
        <w:pStyle w:val="a1Para"/>
        <w:numPr>
          <w:ilvl w:val="1"/>
          <w:numId w:val="51"/>
        </w:numPr>
        <w:spacing w:before="0" w:after="0"/>
        <w:rPr>
          <w:sz w:val="23"/>
        </w:rPr>
      </w:pPr>
      <w:r w:rsidRPr="0041485E">
        <w:rPr>
          <w:sz w:val="23"/>
        </w:rPr>
        <w:t>Trained C</w:t>
      </w:r>
      <w:r w:rsidR="003F5E61" w:rsidRPr="0041485E">
        <w:rPr>
          <w:sz w:val="23"/>
        </w:rPr>
        <w:t xml:space="preserve">ertified staff must demonstrate an understanding of safe administration of Clozapine on a regular basis. </w:t>
      </w:r>
    </w:p>
    <w:p w14:paraId="5A80DDAE" w14:textId="77777777" w:rsidR="0041485E" w:rsidRDefault="0055532F" w:rsidP="007F0B07">
      <w:pPr>
        <w:pStyle w:val="a1Para"/>
        <w:numPr>
          <w:ilvl w:val="2"/>
          <w:numId w:val="51"/>
        </w:numPr>
        <w:spacing w:before="0" w:after="0"/>
        <w:rPr>
          <w:sz w:val="23"/>
        </w:rPr>
      </w:pPr>
      <w:r w:rsidRPr="0041485E">
        <w:rPr>
          <w:sz w:val="23"/>
        </w:rPr>
        <w:t>When Certified staff</w:t>
      </w:r>
      <w:r w:rsidR="003F5E61" w:rsidRPr="0041485E">
        <w:rPr>
          <w:sz w:val="23"/>
        </w:rPr>
        <w:t xml:space="preserve"> have not administered Clozapine in the previous twelve (12) months or have not demonstrated </w:t>
      </w:r>
      <w:r w:rsidR="002C34E9" w:rsidRPr="0041485E">
        <w:rPr>
          <w:sz w:val="23"/>
        </w:rPr>
        <w:t xml:space="preserve">an </w:t>
      </w:r>
      <w:r w:rsidR="003F5E61" w:rsidRPr="0041485E">
        <w:rPr>
          <w:sz w:val="23"/>
        </w:rPr>
        <w:t>understanding of safe Clozapine administration</w:t>
      </w:r>
      <w:r w:rsidRPr="0041485E">
        <w:rPr>
          <w:sz w:val="23"/>
        </w:rPr>
        <w:t>, they</w:t>
      </w:r>
      <w:r w:rsidR="00DA3AA0" w:rsidRPr="0041485E">
        <w:rPr>
          <w:sz w:val="23"/>
        </w:rPr>
        <w:t xml:space="preserve"> must repeat Clozapine Therapy T</w:t>
      </w:r>
      <w:r w:rsidR="003F5E61" w:rsidRPr="0041485E">
        <w:rPr>
          <w:sz w:val="23"/>
        </w:rPr>
        <w:t xml:space="preserve">raining. </w:t>
      </w:r>
    </w:p>
    <w:p w14:paraId="5AD3AB42" w14:textId="05BF8076" w:rsidR="0041485E" w:rsidRPr="0041485E" w:rsidRDefault="003F5E61" w:rsidP="007F0B07">
      <w:pPr>
        <w:pStyle w:val="a1Para"/>
        <w:numPr>
          <w:ilvl w:val="3"/>
          <w:numId w:val="51"/>
        </w:numPr>
        <w:spacing w:before="0" w:after="0"/>
        <w:rPr>
          <w:color w:val="000000"/>
          <w:sz w:val="23"/>
        </w:rPr>
      </w:pPr>
      <w:r w:rsidRPr="0041485E">
        <w:rPr>
          <w:color w:val="000000"/>
          <w:sz w:val="23"/>
        </w:rPr>
        <w:t>A Licensed Practical Nurse</w:t>
      </w:r>
      <w:r w:rsidR="00A40B57" w:rsidRPr="0041485E">
        <w:rPr>
          <w:color w:val="000000"/>
          <w:sz w:val="23"/>
        </w:rPr>
        <w:t>,</w:t>
      </w:r>
      <w:r w:rsidRPr="0041485E">
        <w:rPr>
          <w:color w:val="000000"/>
          <w:sz w:val="23"/>
        </w:rPr>
        <w:t xml:space="preserve"> who is able to demonstrate initial and continued competence</w:t>
      </w:r>
      <w:r w:rsidR="002C34E9" w:rsidRPr="0041485E">
        <w:rPr>
          <w:color w:val="000000"/>
          <w:sz w:val="23"/>
        </w:rPr>
        <w:t xml:space="preserve"> in the safe administration of Clozapine</w:t>
      </w:r>
      <w:r w:rsidRPr="0041485E">
        <w:rPr>
          <w:color w:val="000000"/>
          <w:sz w:val="23"/>
        </w:rPr>
        <w:t xml:space="preserve">, may provide subsequent </w:t>
      </w:r>
      <w:r w:rsidR="002862F9" w:rsidRPr="0041485E">
        <w:rPr>
          <w:color w:val="000000"/>
          <w:sz w:val="23"/>
        </w:rPr>
        <w:t xml:space="preserve">general knowledge </w:t>
      </w:r>
      <w:r w:rsidRPr="0041485E">
        <w:rPr>
          <w:color w:val="000000"/>
          <w:sz w:val="23"/>
        </w:rPr>
        <w:t>retraining for</w:t>
      </w:r>
      <w:r w:rsidR="002C34E9" w:rsidRPr="0041485E">
        <w:rPr>
          <w:color w:val="000000"/>
          <w:sz w:val="23"/>
        </w:rPr>
        <w:t xml:space="preserve"> Clozapine Therapy</w:t>
      </w:r>
      <w:r w:rsidRPr="0041485E">
        <w:rPr>
          <w:color w:val="000000"/>
          <w:sz w:val="23"/>
        </w:rPr>
        <w:t>.</w:t>
      </w:r>
    </w:p>
    <w:p w14:paraId="134DDBC2" w14:textId="77777777" w:rsidR="0041485E" w:rsidRDefault="002C34E9" w:rsidP="007F0B07">
      <w:pPr>
        <w:pStyle w:val="a1Para"/>
        <w:numPr>
          <w:ilvl w:val="0"/>
          <w:numId w:val="51"/>
        </w:numPr>
        <w:rPr>
          <w:sz w:val="23"/>
        </w:rPr>
      </w:pPr>
      <w:r w:rsidRPr="002C34E9">
        <w:rPr>
          <w:sz w:val="23"/>
        </w:rPr>
        <w:t>‘</w:t>
      </w:r>
      <w:r w:rsidR="002C701C">
        <w:rPr>
          <w:sz w:val="23"/>
        </w:rPr>
        <w:t>Individual-Specific’</w:t>
      </w:r>
      <w:r w:rsidRPr="002C34E9">
        <w:rPr>
          <w:sz w:val="23"/>
        </w:rPr>
        <w:t xml:space="preserve"> Review of </w:t>
      </w:r>
      <w:r>
        <w:rPr>
          <w:sz w:val="23"/>
        </w:rPr>
        <w:t xml:space="preserve">the </w:t>
      </w:r>
      <w:r w:rsidR="0015584D">
        <w:rPr>
          <w:sz w:val="23"/>
        </w:rPr>
        <w:t>Clozapine Protocol</w:t>
      </w:r>
      <w:r w:rsidR="002862F9" w:rsidRPr="002C34E9">
        <w:rPr>
          <w:sz w:val="23"/>
        </w:rPr>
        <w:t xml:space="preserve"> for Certified staff, including relief staff, may be conducted by a Health Care Provider, Registered Pharmacist, Registered Nurse, Licensed Practical Nurse, or Site Supervisor</w:t>
      </w:r>
      <w:r w:rsidR="0015357E">
        <w:rPr>
          <w:sz w:val="23"/>
        </w:rPr>
        <w:t>,</w:t>
      </w:r>
      <w:r w:rsidR="002862F9" w:rsidRPr="002C34E9">
        <w:rPr>
          <w:sz w:val="23"/>
        </w:rPr>
        <w:t xml:space="preserve"> provided the Trainer has demonstrated initi</w:t>
      </w:r>
      <w:r w:rsidR="00DA3AA0">
        <w:rPr>
          <w:sz w:val="23"/>
        </w:rPr>
        <w:t>al and continued competence</w:t>
      </w:r>
      <w:r>
        <w:rPr>
          <w:sz w:val="23"/>
        </w:rPr>
        <w:t xml:space="preserve"> </w:t>
      </w:r>
      <w:r w:rsidR="0015357E">
        <w:rPr>
          <w:sz w:val="23"/>
        </w:rPr>
        <w:t>regarding</w:t>
      </w:r>
      <w:r w:rsidR="00915497">
        <w:rPr>
          <w:sz w:val="23"/>
        </w:rPr>
        <w:t xml:space="preserve"> the information on the</w:t>
      </w:r>
      <w:r w:rsidR="002862F9" w:rsidRPr="002C34E9">
        <w:rPr>
          <w:sz w:val="23"/>
        </w:rPr>
        <w:t xml:space="preserve"> individual’s Clozapine Protocol.</w:t>
      </w:r>
    </w:p>
    <w:p w14:paraId="5AB8F758" w14:textId="3A4C11A6" w:rsidR="008D3881" w:rsidRPr="0041485E" w:rsidRDefault="00AD018D" w:rsidP="007F0B07">
      <w:pPr>
        <w:pStyle w:val="a1Para"/>
        <w:numPr>
          <w:ilvl w:val="1"/>
          <w:numId w:val="51"/>
        </w:numPr>
        <w:rPr>
          <w:sz w:val="23"/>
        </w:rPr>
      </w:pPr>
      <w:r w:rsidRPr="0041485E">
        <w:rPr>
          <w:sz w:val="23"/>
        </w:rPr>
        <w:t>Certified staff, who have completed the ‘G</w:t>
      </w:r>
      <w:r w:rsidR="00915497" w:rsidRPr="0041485E">
        <w:rPr>
          <w:sz w:val="23"/>
        </w:rPr>
        <w:t>eneral Knowledge’</w:t>
      </w:r>
      <w:r w:rsidR="0015357E" w:rsidRPr="0041485E">
        <w:rPr>
          <w:sz w:val="23"/>
        </w:rPr>
        <w:t xml:space="preserve"> Clozapine Therapy</w:t>
      </w:r>
      <w:r w:rsidR="00DA3AA0" w:rsidRPr="0041485E">
        <w:rPr>
          <w:sz w:val="23"/>
        </w:rPr>
        <w:t xml:space="preserve"> T</w:t>
      </w:r>
      <w:r w:rsidRPr="0041485E">
        <w:rPr>
          <w:sz w:val="23"/>
        </w:rPr>
        <w:t>raining within the previous twelve (12) months</w:t>
      </w:r>
      <w:r w:rsidR="0015357E" w:rsidRPr="0041485E">
        <w:rPr>
          <w:sz w:val="23"/>
        </w:rPr>
        <w:t>,</w:t>
      </w:r>
      <w:r w:rsidRPr="0041485E">
        <w:rPr>
          <w:sz w:val="23"/>
        </w:rPr>
        <w:t xml:space="preserve"> and have demonstrated an understanding of safe Clozapine administration, are only required to complete the ‘Individual-Specific</w:t>
      </w:r>
      <w:r w:rsidR="00915497" w:rsidRPr="0041485E">
        <w:rPr>
          <w:sz w:val="23"/>
        </w:rPr>
        <w:t>’ Protocol Review</w:t>
      </w:r>
      <w:r w:rsidRPr="0041485E">
        <w:rPr>
          <w:sz w:val="23"/>
        </w:rPr>
        <w:t xml:space="preserve"> for each of the individuals that they support.</w:t>
      </w:r>
    </w:p>
    <w:p w14:paraId="00C5B5F0" w14:textId="77777777" w:rsidR="0041485E" w:rsidRPr="0041485E" w:rsidRDefault="00BB62E2" w:rsidP="007F0B07">
      <w:pPr>
        <w:pStyle w:val="a1Para"/>
        <w:numPr>
          <w:ilvl w:val="0"/>
          <w:numId w:val="51"/>
        </w:numPr>
        <w:rPr>
          <w:sz w:val="23"/>
          <w:szCs w:val="23"/>
        </w:rPr>
      </w:pPr>
      <w:r>
        <w:rPr>
          <w:sz w:val="23"/>
        </w:rPr>
        <w:t>‘</w:t>
      </w:r>
      <w:r w:rsidRPr="00DA3AA0">
        <w:rPr>
          <w:i/>
          <w:sz w:val="23"/>
        </w:rPr>
        <w:t>General Knowledge’ Clozapine Therapy Training</w:t>
      </w:r>
      <w:r w:rsidRPr="00BB62E2">
        <w:rPr>
          <w:sz w:val="23"/>
        </w:rPr>
        <w:t xml:space="preserve"> must include, but is not limited to</w:t>
      </w:r>
      <w:r>
        <w:rPr>
          <w:sz w:val="23"/>
        </w:rPr>
        <w:t>:</w:t>
      </w:r>
    </w:p>
    <w:p w14:paraId="39461679" w14:textId="77777777" w:rsidR="0041485E" w:rsidRPr="0041485E" w:rsidRDefault="00211FB7" w:rsidP="007F0B07">
      <w:pPr>
        <w:pStyle w:val="a1Para"/>
        <w:numPr>
          <w:ilvl w:val="1"/>
          <w:numId w:val="51"/>
        </w:numPr>
        <w:spacing w:before="0" w:after="0"/>
        <w:rPr>
          <w:sz w:val="23"/>
          <w:szCs w:val="23"/>
        </w:rPr>
      </w:pPr>
      <w:r w:rsidRPr="0041485E">
        <w:rPr>
          <w:sz w:val="23"/>
        </w:rPr>
        <w:t xml:space="preserve">overview of Clozapine and antipsychotic therapy; </w:t>
      </w:r>
    </w:p>
    <w:p w14:paraId="6FF6C549" w14:textId="77777777" w:rsidR="0041485E" w:rsidRPr="0041485E" w:rsidRDefault="00211FB7" w:rsidP="007F0B07">
      <w:pPr>
        <w:pStyle w:val="a1Para"/>
        <w:numPr>
          <w:ilvl w:val="1"/>
          <w:numId w:val="51"/>
        </w:numPr>
        <w:spacing w:before="0" w:after="0"/>
        <w:rPr>
          <w:sz w:val="23"/>
          <w:szCs w:val="23"/>
        </w:rPr>
      </w:pPr>
      <w:r w:rsidRPr="0041485E">
        <w:rPr>
          <w:sz w:val="23"/>
        </w:rPr>
        <w:t xml:space="preserve">rationale for Clozapine administration; </w:t>
      </w:r>
    </w:p>
    <w:p w14:paraId="4B3966AB" w14:textId="77777777" w:rsidR="0041485E" w:rsidRPr="0041485E" w:rsidRDefault="00211FB7" w:rsidP="007F0B07">
      <w:pPr>
        <w:pStyle w:val="a1Para"/>
        <w:numPr>
          <w:ilvl w:val="1"/>
          <w:numId w:val="51"/>
        </w:numPr>
        <w:spacing w:before="0" w:after="0"/>
        <w:rPr>
          <w:sz w:val="23"/>
          <w:szCs w:val="23"/>
        </w:rPr>
      </w:pPr>
      <w:r w:rsidRPr="0041485E">
        <w:rPr>
          <w:sz w:val="23"/>
        </w:rPr>
        <w:t>overview of importance of frequent blood test monitoring of Absolute Neutrophil Count (ANC) and i</w:t>
      </w:r>
      <w:r w:rsidR="008F0409" w:rsidRPr="0041485E">
        <w:rPr>
          <w:sz w:val="23"/>
        </w:rPr>
        <w:t xml:space="preserve">ts role in safe administration; </w:t>
      </w:r>
    </w:p>
    <w:p w14:paraId="5F3696C7" w14:textId="77777777" w:rsidR="0041485E" w:rsidRPr="0041485E" w:rsidRDefault="008F0409" w:rsidP="007F0B07">
      <w:pPr>
        <w:pStyle w:val="a1Para"/>
        <w:numPr>
          <w:ilvl w:val="1"/>
          <w:numId w:val="51"/>
        </w:numPr>
        <w:spacing w:before="0" w:after="0"/>
        <w:rPr>
          <w:sz w:val="23"/>
          <w:szCs w:val="23"/>
        </w:rPr>
      </w:pPr>
      <w:r w:rsidRPr="0041485E">
        <w:rPr>
          <w:sz w:val="23"/>
        </w:rPr>
        <w:t xml:space="preserve">a general overview of the components of a Clozapine </w:t>
      </w:r>
      <w:r w:rsidR="00F70B54" w:rsidRPr="0041485E">
        <w:rPr>
          <w:sz w:val="23"/>
        </w:rPr>
        <w:t>HCP Order</w:t>
      </w:r>
      <w:r w:rsidRPr="0041485E">
        <w:rPr>
          <w:sz w:val="23"/>
        </w:rPr>
        <w:t xml:space="preserve"> and Clozapine Protocol.</w:t>
      </w:r>
    </w:p>
    <w:p w14:paraId="2DC19A0B" w14:textId="77777777" w:rsidR="0041485E" w:rsidRPr="0041485E" w:rsidRDefault="00211FB7" w:rsidP="007F0B07">
      <w:pPr>
        <w:pStyle w:val="a1Para"/>
        <w:numPr>
          <w:ilvl w:val="1"/>
          <w:numId w:val="51"/>
        </w:numPr>
        <w:spacing w:before="0" w:after="0"/>
        <w:rPr>
          <w:sz w:val="23"/>
          <w:szCs w:val="23"/>
        </w:rPr>
      </w:pPr>
      <w:r w:rsidRPr="0041485E">
        <w:rPr>
          <w:sz w:val="23"/>
        </w:rPr>
        <w:t>an understanding that the pharmacy must have cu</w:t>
      </w:r>
      <w:r w:rsidR="00B76F11" w:rsidRPr="0041485E">
        <w:rPr>
          <w:sz w:val="23"/>
        </w:rPr>
        <w:t>rrent and acceptable ANC result</w:t>
      </w:r>
      <w:r w:rsidRPr="0041485E">
        <w:rPr>
          <w:sz w:val="23"/>
        </w:rPr>
        <w:t xml:space="preserve">s to dispense the Clozapine: and </w:t>
      </w:r>
    </w:p>
    <w:p w14:paraId="2043F46B" w14:textId="480858AD" w:rsidR="0041485E" w:rsidRDefault="00211FB7" w:rsidP="007F0B07">
      <w:pPr>
        <w:pStyle w:val="a1Para"/>
        <w:numPr>
          <w:ilvl w:val="1"/>
          <w:numId w:val="51"/>
        </w:numPr>
        <w:spacing w:before="0" w:after="0"/>
        <w:rPr>
          <w:sz w:val="23"/>
        </w:rPr>
      </w:pPr>
      <w:r w:rsidRPr="0041485E">
        <w:rPr>
          <w:sz w:val="23"/>
        </w:rPr>
        <w:t>an understanding of how to maintain an adequate supply of Clozapine at the MAP Registered site</w:t>
      </w:r>
      <w:r w:rsidR="0041485E">
        <w:rPr>
          <w:sz w:val="23"/>
        </w:rPr>
        <w:t>.</w:t>
      </w:r>
    </w:p>
    <w:p w14:paraId="033EC775" w14:textId="77777777" w:rsidR="005233AC" w:rsidRPr="005233AC" w:rsidRDefault="005233AC" w:rsidP="005233AC">
      <w:pPr>
        <w:pStyle w:val="abPara"/>
      </w:pPr>
    </w:p>
    <w:p w14:paraId="49CD28B2" w14:textId="488AF279" w:rsidR="0041485E" w:rsidRPr="005233AC" w:rsidRDefault="00915497" w:rsidP="007F0B07">
      <w:pPr>
        <w:pStyle w:val="a1Para"/>
        <w:numPr>
          <w:ilvl w:val="0"/>
          <w:numId w:val="51"/>
        </w:numPr>
        <w:spacing w:before="0" w:after="0"/>
        <w:rPr>
          <w:sz w:val="23"/>
        </w:rPr>
      </w:pPr>
      <w:r w:rsidRPr="0041485E">
        <w:rPr>
          <w:sz w:val="23"/>
        </w:rPr>
        <w:t>‘</w:t>
      </w:r>
      <w:r w:rsidRPr="0041485E">
        <w:rPr>
          <w:i/>
          <w:sz w:val="23"/>
        </w:rPr>
        <w:t>Individual-Specific</w:t>
      </w:r>
      <w:r w:rsidR="00AE1336" w:rsidRPr="0041485E">
        <w:rPr>
          <w:i/>
          <w:sz w:val="23"/>
        </w:rPr>
        <w:t xml:space="preserve">’ </w:t>
      </w:r>
      <w:r w:rsidRPr="0041485E">
        <w:rPr>
          <w:i/>
          <w:sz w:val="23"/>
        </w:rPr>
        <w:t xml:space="preserve">Review of the </w:t>
      </w:r>
      <w:r w:rsidR="00AE1336" w:rsidRPr="0041485E">
        <w:rPr>
          <w:i/>
          <w:sz w:val="23"/>
        </w:rPr>
        <w:t>Clozapine Protocol</w:t>
      </w:r>
      <w:r w:rsidR="00315A92" w:rsidRPr="0041485E">
        <w:rPr>
          <w:sz w:val="23"/>
        </w:rPr>
        <w:t xml:space="preserve"> </w:t>
      </w:r>
      <w:r w:rsidR="00BB62E2" w:rsidRPr="0041485E">
        <w:rPr>
          <w:sz w:val="23"/>
        </w:rPr>
        <w:t>must include, but is not limited to</w:t>
      </w:r>
      <w:r w:rsidR="008D3881" w:rsidRPr="0041485E">
        <w:rPr>
          <w:sz w:val="23"/>
        </w:rPr>
        <w:t>, a review of</w:t>
      </w:r>
      <w:r w:rsidR="00BB62E2" w:rsidRPr="0041485E">
        <w:rPr>
          <w:sz w:val="23"/>
        </w:rPr>
        <w:t>:</w:t>
      </w:r>
    </w:p>
    <w:p w14:paraId="2E603A5E" w14:textId="77777777" w:rsidR="0041485E" w:rsidRPr="0041485E" w:rsidRDefault="00315DD4" w:rsidP="007F0B07">
      <w:pPr>
        <w:pStyle w:val="a1Para"/>
        <w:numPr>
          <w:ilvl w:val="1"/>
          <w:numId w:val="51"/>
        </w:numPr>
        <w:spacing w:before="0" w:after="0"/>
        <w:rPr>
          <w:sz w:val="23"/>
          <w:szCs w:val="23"/>
        </w:rPr>
      </w:pPr>
      <w:r w:rsidRPr="0041485E">
        <w:rPr>
          <w:sz w:val="23"/>
        </w:rPr>
        <w:t>the</w:t>
      </w:r>
      <w:r w:rsidR="00211FB7" w:rsidRPr="0041485E">
        <w:rPr>
          <w:sz w:val="23"/>
        </w:rPr>
        <w:t xml:space="preserve"> individual’s</w:t>
      </w:r>
      <w:r w:rsidRPr="0041485E">
        <w:rPr>
          <w:sz w:val="23"/>
        </w:rPr>
        <w:t xml:space="preserve"> current</w:t>
      </w:r>
      <w:r w:rsidR="00211FB7" w:rsidRPr="0041485E">
        <w:rPr>
          <w:sz w:val="23"/>
        </w:rPr>
        <w:t xml:space="preserve"> Clozapine Protocol;</w:t>
      </w:r>
    </w:p>
    <w:p w14:paraId="5EE0CDF8" w14:textId="77777777" w:rsidR="0041485E" w:rsidRPr="0041485E" w:rsidRDefault="00315DD4" w:rsidP="007F0B07">
      <w:pPr>
        <w:pStyle w:val="a1Para"/>
        <w:numPr>
          <w:ilvl w:val="1"/>
          <w:numId w:val="51"/>
        </w:numPr>
        <w:spacing w:before="0" w:after="0"/>
        <w:rPr>
          <w:sz w:val="23"/>
          <w:szCs w:val="23"/>
        </w:rPr>
      </w:pPr>
      <w:r w:rsidRPr="0041485E">
        <w:rPr>
          <w:sz w:val="23"/>
        </w:rPr>
        <w:t>the</w:t>
      </w:r>
      <w:r w:rsidR="00211FB7" w:rsidRPr="0041485E">
        <w:rPr>
          <w:sz w:val="23"/>
        </w:rPr>
        <w:t xml:space="preserve"> procedure to follow to ensure</w:t>
      </w:r>
      <w:r w:rsidR="008D3881" w:rsidRPr="0041485E">
        <w:rPr>
          <w:sz w:val="23"/>
        </w:rPr>
        <w:t>:</w:t>
      </w:r>
    </w:p>
    <w:p w14:paraId="38DF619F" w14:textId="77777777" w:rsidR="0041485E" w:rsidRPr="0041485E" w:rsidRDefault="00BB62E2" w:rsidP="007F0B07">
      <w:pPr>
        <w:pStyle w:val="a1Para"/>
        <w:numPr>
          <w:ilvl w:val="2"/>
          <w:numId w:val="51"/>
        </w:numPr>
        <w:spacing w:before="0" w:after="0"/>
        <w:rPr>
          <w:sz w:val="23"/>
          <w:szCs w:val="23"/>
        </w:rPr>
      </w:pPr>
      <w:r w:rsidRPr="0041485E">
        <w:rPr>
          <w:sz w:val="23"/>
        </w:rPr>
        <w:lastRenderedPageBreak/>
        <w:t>the individual’s</w:t>
      </w:r>
      <w:r w:rsidR="00211FB7" w:rsidRPr="0041485E">
        <w:rPr>
          <w:sz w:val="23"/>
        </w:rPr>
        <w:t xml:space="preserve"> ANC lab work is attained</w:t>
      </w:r>
      <w:r w:rsidR="008D3881" w:rsidRPr="0041485E">
        <w:rPr>
          <w:sz w:val="23"/>
        </w:rPr>
        <w:t xml:space="preserve">; </w:t>
      </w:r>
      <w:r w:rsidR="00B76F11" w:rsidRPr="0041485E">
        <w:rPr>
          <w:sz w:val="23"/>
        </w:rPr>
        <w:t>and</w:t>
      </w:r>
    </w:p>
    <w:p w14:paraId="3A9E54EB" w14:textId="0DA2C800" w:rsidR="008D3881" w:rsidRPr="0041485E" w:rsidRDefault="00B76F11" w:rsidP="007F0B07">
      <w:pPr>
        <w:pStyle w:val="a1Para"/>
        <w:numPr>
          <w:ilvl w:val="3"/>
          <w:numId w:val="51"/>
        </w:numPr>
        <w:spacing w:before="0" w:after="0"/>
        <w:rPr>
          <w:sz w:val="23"/>
          <w:szCs w:val="23"/>
        </w:rPr>
      </w:pPr>
      <w:r w:rsidRPr="0041485E">
        <w:rPr>
          <w:sz w:val="23"/>
        </w:rPr>
        <w:t>This includes</w:t>
      </w:r>
      <w:r w:rsidR="008D3881" w:rsidRPr="0041485E">
        <w:rPr>
          <w:sz w:val="23"/>
        </w:rPr>
        <w:t xml:space="preserve"> a review of the location and contact information of the individual’s preferred laboratory.</w:t>
      </w:r>
    </w:p>
    <w:p w14:paraId="78283651" w14:textId="77777777" w:rsidR="0041485E" w:rsidRDefault="00AE1336" w:rsidP="007F0B07">
      <w:pPr>
        <w:pStyle w:val="aiiipara"/>
        <w:numPr>
          <w:ilvl w:val="2"/>
          <w:numId w:val="51"/>
        </w:numPr>
        <w:rPr>
          <w:sz w:val="23"/>
        </w:rPr>
      </w:pPr>
      <w:r>
        <w:rPr>
          <w:sz w:val="23"/>
        </w:rPr>
        <w:t>t</w:t>
      </w:r>
      <w:r w:rsidR="008D3881" w:rsidRPr="008D3881">
        <w:rPr>
          <w:sz w:val="23"/>
        </w:rPr>
        <w:t>he results of the ANC lab work is</w:t>
      </w:r>
      <w:r w:rsidR="00211FB7" w:rsidRPr="008D3881">
        <w:rPr>
          <w:sz w:val="23"/>
        </w:rPr>
        <w:t xml:space="preserve"> received by the consulting pharmacy</w:t>
      </w:r>
      <w:r w:rsidR="00B76F11">
        <w:rPr>
          <w:sz w:val="23"/>
        </w:rPr>
        <w:t>.</w:t>
      </w:r>
      <w:r w:rsidR="008D3881" w:rsidRPr="008D3881">
        <w:rPr>
          <w:sz w:val="23"/>
        </w:rPr>
        <w:t xml:space="preserve"> </w:t>
      </w:r>
    </w:p>
    <w:p w14:paraId="30E9F262" w14:textId="45A8CF5F" w:rsidR="008D3881" w:rsidRPr="0041485E" w:rsidRDefault="00B76F11" w:rsidP="007F0B07">
      <w:pPr>
        <w:pStyle w:val="aiiipara"/>
        <w:numPr>
          <w:ilvl w:val="3"/>
          <w:numId w:val="51"/>
        </w:numPr>
        <w:rPr>
          <w:sz w:val="23"/>
        </w:rPr>
      </w:pPr>
      <w:r w:rsidRPr="0041485E">
        <w:rPr>
          <w:sz w:val="23"/>
        </w:rPr>
        <w:t>This includes</w:t>
      </w:r>
      <w:r w:rsidR="00AE1336" w:rsidRPr="0041485E">
        <w:rPr>
          <w:sz w:val="23"/>
        </w:rPr>
        <w:t xml:space="preserve"> </w:t>
      </w:r>
      <w:r w:rsidR="008D3881" w:rsidRPr="0041485E">
        <w:rPr>
          <w:sz w:val="23"/>
        </w:rPr>
        <w:t>a review of the location and contact information of the individual’s preferred pharmacy</w:t>
      </w:r>
      <w:r w:rsidR="003B2FF9" w:rsidRPr="0041485E">
        <w:rPr>
          <w:sz w:val="23"/>
        </w:rPr>
        <w:t>.</w:t>
      </w:r>
    </w:p>
    <w:p w14:paraId="1A04582B" w14:textId="2365B79A" w:rsidR="00211FB7" w:rsidRPr="00BB62E2" w:rsidRDefault="00211FB7" w:rsidP="007F0B07">
      <w:pPr>
        <w:pStyle w:val="abPara"/>
        <w:numPr>
          <w:ilvl w:val="1"/>
          <w:numId w:val="51"/>
        </w:numPr>
        <w:rPr>
          <w:sz w:val="23"/>
        </w:rPr>
      </w:pPr>
      <w:r w:rsidRPr="00BB62E2">
        <w:rPr>
          <w:sz w:val="23"/>
        </w:rPr>
        <w:t>whe</w:t>
      </w:r>
      <w:r w:rsidR="00315DD4" w:rsidRPr="00BB62E2">
        <w:rPr>
          <w:sz w:val="23"/>
        </w:rPr>
        <w:t>n to contact the HCP</w:t>
      </w:r>
      <w:r w:rsidR="00F96892" w:rsidRPr="00BB62E2">
        <w:rPr>
          <w:sz w:val="23"/>
        </w:rPr>
        <w:t xml:space="preserve"> and/or the MAP Consultant;</w:t>
      </w:r>
      <w:r w:rsidR="00315DD4" w:rsidRPr="00BB62E2">
        <w:rPr>
          <w:sz w:val="23"/>
        </w:rPr>
        <w:t xml:space="preserve"> and</w:t>
      </w:r>
      <w:r w:rsidRPr="00BB62E2">
        <w:rPr>
          <w:sz w:val="23"/>
        </w:rPr>
        <w:t xml:space="preserve"> </w:t>
      </w:r>
    </w:p>
    <w:p w14:paraId="33B736CC" w14:textId="44A4841E" w:rsidR="00211FB7" w:rsidRDefault="00315DD4" w:rsidP="007F0B07">
      <w:pPr>
        <w:pStyle w:val="abPara"/>
        <w:numPr>
          <w:ilvl w:val="1"/>
          <w:numId w:val="51"/>
        </w:numPr>
        <w:rPr>
          <w:sz w:val="23"/>
        </w:rPr>
      </w:pPr>
      <w:r w:rsidRPr="00BB62E2">
        <w:rPr>
          <w:sz w:val="23"/>
        </w:rPr>
        <w:t xml:space="preserve">the Service Provider’s </w:t>
      </w:r>
      <w:r w:rsidR="008D3881">
        <w:rPr>
          <w:sz w:val="23"/>
        </w:rPr>
        <w:t>Clozapine E</w:t>
      </w:r>
      <w:r w:rsidRPr="00BB62E2">
        <w:rPr>
          <w:sz w:val="23"/>
        </w:rPr>
        <w:t xml:space="preserve">mergency </w:t>
      </w:r>
      <w:r w:rsidR="00F5682E" w:rsidRPr="00BB62E2">
        <w:rPr>
          <w:sz w:val="23"/>
        </w:rPr>
        <w:t>Policy</w:t>
      </w:r>
      <w:r w:rsidR="00211FB7" w:rsidRPr="00BB62E2">
        <w:rPr>
          <w:sz w:val="23"/>
        </w:rPr>
        <w:t xml:space="preserve"> to follow including but not limited to calling 911 and notification of the i</w:t>
      </w:r>
      <w:r w:rsidRPr="00BB62E2">
        <w:rPr>
          <w:sz w:val="23"/>
        </w:rPr>
        <w:t>ndividual’s HCP</w:t>
      </w:r>
      <w:r w:rsidR="00211FB7" w:rsidRPr="00BB62E2">
        <w:rPr>
          <w:sz w:val="23"/>
        </w:rPr>
        <w:t>.</w:t>
      </w:r>
    </w:p>
    <w:p w14:paraId="4F3B9824" w14:textId="77777777" w:rsidR="0041485E" w:rsidRDefault="008D609B" w:rsidP="007F0B07">
      <w:pPr>
        <w:pStyle w:val="a1Para"/>
        <w:numPr>
          <w:ilvl w:val="0"/>
          <w:numId w:val="51"/>
        </w:numPr>
        <w:rPr>
          <w:sz w:val="23"/>
        </w:rPr>
      </w:pPr>
      <w:r w:rsidRPr="00AF3D57">
        <w:rPr>
          <w:sz w:val="23"/>
        </w:rPr>
        <w:t>Certified staff Training and Competency must be appropriately documented and maintained at the MAP Registered site.</w:t>
      </w:r>
    </w:p>
    <w:p w14:paraId="104AFF55" w14:textId="77777777" w:rsidR="0041485E" w:rsidRDefault="008D609B" w:rsidP="007F0B07">
      <w:pPr>
        <w:pStyle w:val="a1Para"/>
        <w:numPr>
          <w:ilvl w:val="1"/>
          <w:numId w:val="51"/>
        </w:numPr>
        <w:spacing w:before="0" w:after="0"/>
        <w:rPr>
          <w:sz w:val="23"/>
        </w:rPr>
      </w:pPr>
      <w:r w:rsidRPr="0041485E">
        <w:rPr>
          <w:sz w:val="23"/>
        </w:rPr>
        <w:t>Documentation of Clozapine</w:t>
      </w:r>
      <w:r w:rsidR="00DA3AA0" w:rsidRPr="0041485E">
        <w:rPr>
          <w:sz w:val="23"/>
        </w:rPr>
        <w:t xml:space="preserve"> Therapy</w:t>
      </w:r>
      <w:r w:rsidRPr="0041485E">
        <w:rPr>
          <w:sz w:val="23"/>
        </w:rPr>
        <w:t xml:space="preserve"> Training must include, but is not limited to:</w:t>
      </w:r>
    </w:p>
    <w:p w14:paraId="753728E0" w14:textId="77777777" w:rsidR="0041485E" w:rsidRDefault="008D609B" w:rsidP="007F0B07">
      <w:pPr>
        <w:pStyle w:val="a1Para"/>
        <w:numPr>
          <w:ilvl w:val="2"/>
          <w:numId w:val="51"/>
        </w:numPr>
        <w:spacing w:before="0" w:after="0"/>
        <w:rPr>
          <w:sz w:val="23"/>
        </w:rPr>
      </w:pPr>
      <w:r w:rsidRPr="0041485E">
        <w:rPr>
          <w:sz w:val="23"/>
        </w:rPr>
        <w:t xml:space="preserve">name and contact information of the Trainer(s); </w:t>
      </w:r>
    </w:p>
    <w:p w14:paraId="79B95DA6" w14:textId="77777777" w:rsidR="0041485E" w:rsidRDefault="008D609B" w:rsidP="007F0B07">
      <w:pPr>
        <w:pStyle w:val="a1Para"/>
        <w:numPr>
          <w:ilvl w:val="2"/>
          <w:numId w:val="51"/>
        </w:numPr>
        <w:spacing w:before="0" w:after="0"/>
        <w:rPr>
          <w:sz w:val="23"/>
        </w:rPr>
      </w:pPr>
      <w:r w:rsidRPr="0041485E">
        <w:rPr>
          <w:sz w:val="23"/>
        </w:rPr>
        <w:t>date of the training(s) and names of Certified staff trained (i.e., attendance list)</w:t>
      </w:r>
      <w:r w:rsidR="003B2FF9" w:rsidRPr="0041485E">
        <w:rPr>
          <w:sz w:val="23"/>
        </w:rPr>
        <w:t>;</w:t>
      </w:r>
      <w:r w:rsidRPr="0041485E">
        <w:rPr>
          <w:sz w:val="23"/>
        </w:rPr>
        <w:t xml:space="preserve"> </w:t>
      </w:r>
    </w:p>
    <w:p w14:paraId="4FB24223" w14:textId="77777777" w:rsidR="0041485E" w:rsidRDefault="008D609B" w:rsidP="007F0B07">
      <w:pPr>
        <w:pStyle w:val="a1Para"/>
        <w:numPr>
          <w:ilvl w:val="2"/>
          <w:numId w:val="51"/>
        </w:numPr>
        <w:spacing w:before="0" w:after="0"/>
        <w:rPr>
          <w:sz w:val="23"/>
        </w:rPr>
      </w:pPr>
      <w:r w:rsidRPr="0041485E">
        <w:rPr>
          <w:sz w:val="23"/>
        </w:rPr>
        <w:t xml:space="preserve">a complete set of training materials used to train Certified staff; and </w:t>
      </w:r>
    </w:p>
    <w:p w14:paraId="7B056C84" w14:textId="77777777" w:rsidR="0041485E" w:rsidRDefault="008D609B" w:rsidP="007F0B07">
      <w:pPr>
        <w:pStyle w:val="a1Para"/>
        <w:numPr>
          <w:ilvl w:val="2"/>
          <w:numId w:val="51"/>
        </w:numPr>
        <w:spacing w:before="0" w:after="0"/>
        <w:rPr>
          <w:sz w:val="23"/>
        </w:rPr>
      </w:pPr>
      <w:r w:rsidRPr="0041485E">
        <w:rPr>
          <w:sz w:val="23"/>
        </w:rPr>
        <w:t xml:space="preserve">completed Competency Evaluation Tool forms. </w:t>
      </w:r>
    </w:p>
    <w:p w14:paraId="57009BA8" w14:textId="77777777" w:rsidR="0041485E" w:rsidRDefault="008D609B" w:rsidP="007F0B07">
      <w:pPr>
        <w:pStyle w:val="a1Para"/>
        <w:numPr>
          <w:ilvl w:val="3"/>
          <w:numId w:val="51"/>
        </w:numPr>
        <w:spacing w:before="0" w:after="0"/>
        <w:rPr>
          <w:sz w:val="23"/>
        </w:rPr>
      </w:pPr>
      <w:r w:rsidRPr="0041485E">
        <w:rPr>
          <w:sz w:val="23"/>
        </w:rPr>
        <w:t>Trainers must use the required Competency Evaluation Tool forms includin</w:t>
      </w:r>
      <w:r w:rsidR="003B3A7D" w:rsidRPr="0041485E">
        <w:rPr>
          <w:sz w:val="23"/>
        </w:rPr>
        <w:t xml:space="preserve">g, </w:t>
      </w:r>
      <w:r w:rsidRPr="0041485E">
        <w:rPr>
          <w:sz w:val="23"/>
        </w:rPr>
        <w:t xml:space="preserve">the: </w:t>
      </w:r>
    </w:p>
    <w:p w14:paraId="29CD3EB5" w14:textId="77777777" w:rsidR="0041485E" w:rsidRPr="0041485E" w:rsidRDefault="008D609B" w:rsidP="007F0B07">
      <w:pPr>
        <w:pStyle w:val="a1Para"/>
        <w:numPr>
          <w:ilvl w:val="4"/>
          <w:numId w:val="51"/>
        </w:numPr>
        <w:spacing w:before="0" w:after="0"/>
        <w:rPr>
          <w:sz w:val="23"/>
        </w:rPr>
      </w:pPr>
      <w:r w:rsidRPr="0041485E">
        <w:rPr>
          <w:i/>
          <w:iCs/>
          <w:sz w:val="23"/>
        </w:rPr>
        <w:t>Competency Evaluation Tool for General Knowledge of Clozapine (Clozaril) Therapy</w:t>
      </w:r>
      <w:r w:rsidR="003B3A7D" w:rsidRPr="0041485E">
        <w:rPr>
          <w:i/>
          <w:iCs/>
          <w:sz w:val="23"/>
        </w:rPr>
        <w:t>; and</w:t>
      </w:r>
    </w:p>
    <w:p w14:paraId="67B417A1" w14:textId="0D484D61" w:rsidR="008D609B" w:rsidRPr="0041485E" w:rsidRDefault="008D609B" w:rsidP="007F0B07">
      <w:pPr>
        <w:pStyle w:val="a1Para"/>
        <w:numPr>
          <w:ilvl w:val="4"/>
          <w:numId w:val="51"/>
        </w:numPr>
        <w:spacing w:before="0" w:after="0"/>
        <w:rPr>
          <w:sz w:val="23"/>
        </w:rPr>
      </w:pPr>
      <w:r w:rsidRPr="0041485E">
        <w:rPr>
          <w:i/>
          <w:sz w:val="23"/>
        </w:rPr>
        <w:t>Competency Evaluation Tool for Individual-Specific Review of the Clozapine (Clozaril) Therapy</w:t>
      </w:r>
      <w:r w:rsidR="003B3A7D" w:rsidRPr="0041485E">
        <w:rPr>
          <w:i/>
          <w:sz w:val="23"/>
        </w:rPr>
        <w:t xml:space="preserve"> Protocol.</w:t>
      </w:r>
    </w:p>
    <w:p w14:paraId="02FB672A" w14:textId="77777777" w:rsidR="008D3881" w:rsidRPr="001D4780" w:rsidRDefault="008D3881" w:rsidP="001D4780">
      <w:pPr>
        <w:pStyle w:val="a4Para"/>
        <w:ind w:left="1530"/>
        <w:rPr>
          <w:sz w:val="23"/>
        </w:rPr>
        <w:sectPr w:rsidR="008D3881" w:rsidRPr="001D4780" w:rsidSect="0083681D">
          <w:headerReference w:type="even" r:id="rId198"/>
          <w:headerReference w:type="default" r:id="rId199"/>
          <w:footerReference w:type="even" r:id="rId200"/>
          <w:footerReference w:type="default" r:id="rId201"/>
          <w:headerReference w:type="first" r:id="rId202"/>
          <w:footerReference w:type="first" r:id="rId203"/>
          <w:footnotePr>
            <w:numRestart w:val="eachPage"/>
          </w:footnotePr>
          <w:pgSz w:w="12240" w:h="15840"/>
          <w:pgMar w:top="720" w:right="1008" w:bottom="720" w:left="1008" w:header="720" w:footer="720" w:gutter="0"/>
          <w:cols w:space="720"/>
          <w:docGrid w:linePitch="360"/>
        </w:sectPr>
      </w:pPr>
    </w:p>
    <w:p w14:paraId="01B16A69" w14:textId="77777777" w:rsidR="00BB62E2" w:rsidRPr="00BB62E2" w:rsidRDefault="00BB62E2" w:rsidP="00BB62E2">
      <w:pPr>
        <w:pStyle w:val="aBaseParagraph"/>
      </w:pPr>
    </w:p>
    <w:tbl>
      <w:tblPr>
        <w:tblW w:w="0" w:type="auto"/>
        <w:tblInd w:w="101" w:type="dxa"/>
        <w:tblBorders>
          <w:insideH w:val="single" w:sz="4" w:space="0" w:color="auto"/>
          <w:insideV w:val="single" w:sz="4" w:space="0" w:color="auto"/>
        </w:tblBorders>
        <w:tblLook w:val="01E0" w:firstRow="1" w:lastRow="1" w:firstColumn="1" w:lastColumn="1" w:noHBand="0" w:noVBand="0"/>
      </w:tblPr>
      <w:tblGrid>
        <w:gridCol w:w="28"/>
        <w:gridCol w:w="10095"/>
      </w:tblGrid>
      <w:tr w:rsidR="003B42EF" w:rsidRPr="00BA111E" w14:paraId="10544869" w14:textId="77777777" w:rsidTr="00B47BE5">
        <w:trPr>
          <w:gridBefore w:val="1"/>
          <w:wBefore w:w="7" w:type="dxa"/>
          <w:trHeight w:val="353"/>
        </w:trPr>
        <w:tc>
          <w:tcPr>
            <w:tcW w:w="10225" w:type="dxa"/>
            <w:shd w:val="clear" w:color="auto" w:fill="auto"/>
          </w:tcPr>
          <w:p w14:paraId="0E4C01CF" w14:textId="0D79F101" w:rsidR="00714CD7" w:rsidRDefault="00714CD7" w:rsidP="00714CD7">
            <w:pPr>
              <w:pStyle w:val="atabletopic"/>
              <w:rPr>
                <w:sz w:val="27"/>
                <w:szCs w:val="27"/>
              </w:rPr>
            </w:pPr>
            <w:bookmarkStart w:id="208" w:name="_Toc138919281"/>
            <w:r>
              <w:rPr>
                <w:sz w:val="27"/>
                <w:szCs w:val="27"/>
              </w:rPr>
              <w:t xml:space="preserve">Competency Evaluation Tool for </w:t>
            </w:r>
            <w:r w:rsidR="008D5D48">
              <w:rPr>
                <w:sz w:val="27"/>
                <w:szCs w:val="27"/>
              </w:rPr>
              <w:t>‘</w:t>
            </w:r>
            <w:r>
              <w:rPr>
                <w:sz w:val="27"/>
                <w:szCs w:val="27"/>
              </w:rPr>
              <w:t>General</w:t>
            </w:r>
            <w:r w:rsidR="00777548">
              <w:rPr>
                <w:sz w:val="27"/>
                <w:szCs w:val="27"/>
              </w:rPr>
              <w:t xml:space="preserve"> Knowledge</w:t>
            </w:r>
            <w:r w:rsidR="008D5D48">
              <w:rPr>
                <w:sz w:val="27"/>
                <w:szCs w:val="27"/>
              </w:rPr>
              <w:t>’</w:t>
            </w:r>
            <w:r>
              <w:rPr>
                <w:sz w:val="27"/>
                <w:szCs w:val="27"/>
              </w:rPr>
              <w:t xml:space="preserve"> of</w:t>
            </w:r>
            <w:bookmarkEnd w:id="208"/>
            <w:r>
              <w:rPr>
                <w:sz w:val="27"/>
                <w:szCs w:val="27"/>
              </w:rPr>
              <w:t xml:space="preserve"> </w:t>
            </w:r>
          </w:p>
          <w:p w14:paraId="14EE2D80" w14:textId="77777777" w:rsidR="003B42EF" w:rsidRPr="00BA111E" w:rsidRDefault="00714CD7" w:rsidP="00714CD7">
            <w:pPr>
              <w:pStyle w:val="atabletopic"/>
              <w:rPr>
                <w:sz w:val="27"/>
                <w:szCs w:val="27"/>
              </w:rPr>
            </w:pPr>
            <w:bookmarkStart w:id="209" w:name="_Toc138919282"/>
            <w:r>
              <w:rPr>
                <w:sz w:val="27"/>
                <w:szCs w:val="27"/>
              </w:rPr>
              <w:t>C</w:t>
            </w:r>
            <w:r w:rsidR="00E20C10" w:rsidRPr="00BA111E">
              <w:rPr>
                <w:sz w:val="27"/>
                <w:szCs w:val="27"/>
              </w:rPr>
              <w:t>lozapine (Clozaril)</w:t>
            </w:r>
            <w:r w:rsidR="003B42EF" w:rsidRPr="00BA111E">
              <w:rPr>
                <w:sz w:val="27"/>
                <w:szCs w:val="27"/>
              </w:rPr>
              <w:t xml:space="preserve"> Therap</w:t>
            </w:r>
            <w:r w:rsidR="001B44BD" w:rsidRPr="00BA111E">
              <w:rPr>
                <w:sz w:val="27"/>
                <w:szCs w:val="27"/>
              </w:rPr>
              <w:t>y</w:t>
            </w:r>
            <w:bookmarkEnd w:id="209"/>
            <w:r w:rsidR="001B44BD" w:rsidRPr="00BA111E">
              <w:rPr>
                <w:sz w:val="27"/>
                <w:szCs w:val="27"/>
              </w:rPr>
              <w:t xml:space="preserve"> </w:t>
            </w:r>
            <w:r w:rsidR="003B42EF" w:rsidRPr="00BA111E">
              <w:rPr>
                <w:sz w:val="27"/>
                <w:szCs w:val="27"/>
              </w:rPr>
              <w:t xml:space="preserve">  </w:t>
            </w:r>
          </w:p>
        </w:tc>
      </w:tr>
      <w:tr w:rsidR="00A7210D" w:rsidRPr="00BA111E" w14:paraId="70D51210" w14:textId="77777777" w:rsidTr="00B47BE5">
        <w:tblPrEx>
          <w:tblBorders>
            <w:top w:val="single" w:sz="4" w:space="0" w:color="auto"/>
            <w:left w:val="single" w:sz="4" w:space="0" w:color="auto"/>
            <w:bottom w:val="single" w:sz="4" w:space="0" w:color="auto"/>
            <w:right w:val="single" w:sz="4" w:space="0" w:color="auto"/>
          </w:tblBorders>
        </w:tblPrEx>
        <w:trPr>
          <w:trHeight w:val="466"/>
        </w:trPr>
        <w:tc>
          <w:tcPr>
            <w:tcW w:w="10232" w:type="dxa"/>
            <w:gridSpan w:val="2"/>
            <w:tcBorders>
              <w:top w:val="nil"/>
              <w:left w:val="nil"/>
              <w:bottom w:val="single" w:sz="4" w:space="0" w:color="auto"/>
              <w:right w:val="nil"/>
            </w:tcBorders>
            <w:shd w:val="clear" w:color="auto" w:fill="auto"/>
            <w:vAlign w:val="bottom"/>
          </w:tcPr>
          <w:p w14:paraId="0C6A9B50" w14:textId="77777777" w:rsidR="00A7210D" w:rsidRPr="00BA111E" w:rsidRDefault="00A7210D" w:rsidP="00951FB7">
            <w:pPr>
              <w:rPr>
                <w:rFonts w:ascii="Arial" w:hAnsi="Arial" w:cs="Arial"/>
                <w:sz w:val="16"/>
                <w:szCs w:val="16"/>
              </w:rPr>
            </w:pPr>
          </w:p>
        </w:tc>
      </w:tr>
      <w:tr w:rsidR="00A7210D" w:rsidRPr="00BA111E" w14:paraId="4C9E6BD8" w14:textId="77777777" w:rsidTr="00B47BE5">
        <w:tblPrEx>
          <w:tblBorders>
            <w:top w:val="single" w:sz="4" w:space="0" w:color="auto"/>
            <w:left w:val="single" w:sz="4" w:space="0" w:color="auto"/>
            <w:bottom w:val="single" w:sz="4" w:space="0" w:color="auto"/>
            <w:right w:val="single" w:sz="4" w:space="0" w:color="auto"/>
          </w:tblBorders>
        </w:tblPrEx>
        <w:trPr>
          <w:trHeight w:val="466"/>
        </w:trPr>
        <w:tc>
          <w:tcPr>
            <w:tcW w:w="10232" w:type="dxa"/>
            <w:gridSpan w:val="2"/>
            <w:tcBorders>
              <w:top w:val="nil"/>
              <w:left w:val="nil"/>
              <w:bottom w:val="single" w:sz="4" w:space="0" w:color="auto"/>
              <w:right w:val="nil"/>
            </w:tcBorders>
            <w:shd w:val="clear" w:color="auto" w:fill="auto"/>
            <w:vAlign w:val="bottom"/>
          </w:tcPr>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0"/>
              <w:gridCol w:w="5154"/>
            </w:tblGrid>
            <w:tr w:rsidR="00A7210D" w:rsidRPr="0055715C" w14:paraId="582EA755" w14:textId="77777777" w:rsidTr="0055715C">
              <w:trPr>
                <w:trHeight w:val="449"/>
              </w:trPr>
              <w:tc>
                <w:tcPr>
                  <w:tcW w:w="5000" w:type="dxa"/>
                  <w:shd w:val="clear" w:color="auto" w:fill="auto"/>
                  <w:vAlign w:val="center"/>
                </w:tcPr>
                <w:p w14:paraId="3922DAD4" w14:textId="77777777" w:rsidR="00A7210D" w:rsidRPr="0055715C" w:rsidRDefault="00A7210D" w:rsidP="00A7210D">
                  <w:pPr>
                    <w:rPr>
                      <w:rFonts w:ascii="Arial" w:hAnsi="Arial" w:cs="Arial"/>
                      <w:sz w:val="16"/>
                      <w:szCs w:val="16"/>
                    </w:rPr>
                  </w:pPr>
                  <w:r w:rsidRPr="0055715C">
                    <w:rPr>
                      <w:rFonts w:ascii="Arial" w:hAnsi="Arial" w:cs="Arial"/>
                      <w:b/>
                      <w:sz w:val="16"/>
                      <w:szCs w:val="16"/>
                    </w:rPr>
                    <w:t>Trainer’s Printed Name:</w:t>
                  </w:r>
                  <w:r w:rsidRPr="0055715C">
                    <w:rPr>
                      <w:rFonts w:ascii="Arial" w:hAnsi="Arial" w:cs="Arial"/>
                      <w:sz w:val="16"/>
                      <w:szCs w:val="16"/>
                    </w:rPr>
                    <w:t xml:space="preserve"> </w:t>
                  </w:r>
                  <w:r w:rsidRPr="0055715C">
                    <w:rPr>
                      <w:rFonts w:ascii="Arial" w:hAnsi="Arial" w:cs="Arial"/>
                      <w:sz w:val="16"/>
                      <w:szCs w:val="16"/>
                    </w:rPr>
                    <w:fldChar w:fldCharType="begin">
                      <w:ffData>
                        <w:name w:val="Text527"/>
                        <w:enabled/>
                        <w:calcOnExit w:val="0"/>
                        <w:textInput/>
                      </w:ffData>
                    </w:fldChar>
                  </w:r>
                  <w:r w:rsidRPr="0055715C">
                    <w:rPr>
                      <w:rFonts w:ascii="Arial" w:hAnsi="Arial" w:cs="Arial"/>
                      <w:sz w:val="16"/>
                      <w:szCs w:val="16"/>
                    </w:rPr>
                    <w:instrText xml:space="preserve"> FORMTEXT </w:instrText>
                  </w:r>
                  <w:r w:rsidRPr="0055715C">
                    <w:rPr>
                      <w:rFonts w:ascii="Arial" w:hAnsi="Arial" w:cs="Arial"/>
                      <w:sz w:val="16"/>
                      <w:szCs w:val="16"/>
                    </w:rPr>
                  </w:r>
                  <w:r w:rsidRPr="0055715C">
                    <w:rPr>
                      <w:rFonts w:ascii="Arial" w:hAnsi="Arial" w:cs="Arial"/>
                      <w:sz w:val="16"/>
                      <w:szCs w:val="16"/>
                    </w:rPr>
                    <w:fldChar w:fldCharType="separate"/>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sz w:val="16"/>
                      <w:szCs w:val="16"/>
                    </w:rPr>
                    <w:fldChar w:fldCharType="end"/>
                  </w:r>
                </w:p>
              </w:tc>
              <w:tc>
                <w:tcPr>
                  <w:tcW w:w="5154" w:type="dxa"/>
                  <w:shd w:val="clear" w:color="auto" w:fill="auto"/>
                  <w:vAlign w:val="center"/>
                </w:tcPr>
                <w:p w14:paraId="0931D7C0" w14:textId="77777777" w:rsidR="00A7210D" w:rsidRPr="0055715C" w:rsidRDefault="00A7210D" w:rsidP="00A7210D">
                  <w:pPr>
                    <w:rPr>
                      <w:rFonts w:ascii="Arial" w:hAnsi="Arial" w:cs="Arial"/>
                      <w:sz w:val="16"/>
                      <w:szCs w:val="16"/>
                    </w:rPr>
                  </w:pPr>
                  <w:r w:rsidRPr="0055715C">
                    <w:rPr>
                      <w:rFonts w:ascii="Arial" w:hAnsi="Arial" w:cs="Arial"/>
                      <w:b/>
                      <w:sz w:val="16"/>
                      <w:szCs w:val="16"/>
                    </w:rPr>
                    <w:t>Date:</w:t>
                  </w:r>
                  <w:r w:rsidRPr="0055715C">
                    <w:rPr>
                      <w:rFonts w:ascii="Arial" w:hAnsi="Arial" w:cs="Arial"/>
                      <w:sz w:val="16"/>
                      <w:szCs w:val="16"/>
                    </w:rPr>
                    <w:t xml:space="preserve"> </w:t>
                  </w:r>
                  <w:r w:rsidRPr="0055715C">
                    <w:rPr>
                      <w:rFonts w:ascii="Arial" w:hAnsi="Arial" w:cs="Arial"/>
                      <w:sz w:val="16"/>
                      <w:szCs w:val="16"/>
                    </w:rPr>
                    <w:fldChar w:fldCharType="begin">
                      <w:ffData>
                        <w:name w:val="Text529"/>
                        <w:enabled/>
                        <w:calcOnExit w:val="0"/>
                        <w:textInput/>
                      </w:ffData>
                    </w:fldChar>
                  </w:r>
                  <w:r w:rsidRPr="0055715C">
                    <w:rPr>
                      <w:rFonts w:ascii="Arial" w:hAnsi="Arial" w:cs="Arial"/>
                      <w:sz w:val="16"/>
                      <w:szCs w:val="16"/>
                    </w:rPr>
                    <w:instrText xml:space="preserve"> FORMTEXT </w:instrText>
                  </w:r>
                  <w:r w:rsidRPr="0055715C">
                    <w:rPr>
                      <w:rFonts w:ascii="Arial" w:hAnsi="Arial" w:cs="Arial"/>
                      <w:sz w:val="16"/>
                      <w:szCs w:val="16"/>
                    </w:rPr>
                  </w:r>
                  <w:r w:rsidRPr="0055715C">
                    <w:rPr>
                      <w:rFonts w:ascii="Arial" w:hAnsi="Arial" w:cs="Arial"/>
                      <w:sz w:val="16"/>
                      <w:szCs w:val="16"/>
                    </w:rPr>
                    <w:fldChar w:fldCharType="separate"/>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sz w:val="16"/>
                      <w:szCs w:val="16"/>
                    </w:rPr>
                    <w:fldChar w:fldCharType="end"/>
                  </w:r>
                </w:p>
              </w:tc>
            </w:tr>
            <w:tr w:rsidR="00A7210D" w:rsidRPr="0055715C" w14:paraId="1FB55471" w14:textId="77777777" w:rsidTr="0055715C">
              <w:trPr>
                <w:trHeight w:val="539"/>
              </w:trPr>
              <w:tc>
                <w:tcPr>
                  <w:tcW w:w="5000" w:type="dxa"/>
                  <w:shd w:val="clear" w:color="auto" w:fill="auto"/>
                  <w:vAlign w:val="center"/>
                </w:tcPr>
                <w:p w14:paraId="10D645C4" w14:textId="77777777" w:rsidR="00A7210D" w:rsidRPr="0055715C" w:rsidRDefault="00A7210D" w:rsidP="00A7210D">
                  <w:pPr>
                    <w:rPr>
                      <w:rFonts w:ascii="Arial" w:hAnsi="Arial" w:cs="Arial"/>
                      <w:sz w:val="16"/>
                      <w:szCs w:val="16"/>
                    </w:rPr>
                  </w:pPr>
                  <w:r w:rsidRPr="0055715C">
                    <w:rPr>
                      <w:rFonts w:ascii="Arial" w:hAnsi="Arial" w:cs="Arial"/>
                      <w:b/>
                      <w:sz w:val="16"/>
                      <w:szCs w:val="16"/>
                    </w:rPr>
                    <w:t>Trainer’s Signatur</w:t>
                  </w:r>
                  <w:r w:rsidRPr="0068741B">
                    <w:rPr>
                      <w:rFonts w:ascii="Arial" w:hAnsi="Arial" w:cs="Arial"/>
                      <w:b/>
                      <w:sz w:val="16"/>
                      <w:szCs w:val="16"/>
                    </w:rPr>
                    <w:t>e:</w:t>
                  </w:r>
                  <w:r w:rsidRPr="0055715C">
                    <w:rPr>
                      <w:rFonts w:ascii="Arial" w:hAnsi="Arial" w:cs="Arial"/>
                      <w:sz w:val="16"/>
                      <w:szCs w:val="16"/>
                    </w:rPr>
                    <w:t xml:space="preserve"> </w:t>
                  </w:r>
                  <w:r w:rsidRPr="0055715C">
                    <w:rPr>
                      <w:rFonts w:ascii="Arial" w:hAnsi="Arial" w:cs="Arial"/>
                      <w:sz w:val="16"/>
                      <w:szCs w:val="16"/>
                    </w:rPr>
                    <w:fldChar w:fldCharType="begin">
                      <w:ffData>
                        <w:name w:val="Text528"/>
                        <w:enabled/>
                        <w:calcOnExit w:val="0"/>
                        <w:textInput/>
                      </w:ffData>
                    </w:fldChar>
                  </w:r>
                  <w:r w:rsidRPr="0055715C">
                    <w:rPr>
                      <w:rFonts w:ascii="Arial" w:hAnsi="Arial" w:cs="Arial"/>
                      <w:sz w:val="16"/>
                      <w:szCs w:val="16"/>
                    </w:rPr>
                    <w:instrText xml:space="preserve"> FORMTEXT </w:instrText>
                  </w:r>
                  <w:r w:rsidRPr="0055715C">
                    <w:rPr>
                      <w:rFonts w:ascii="Arial" w:hAnsi="Arial" w:cs="Arial"/>
                      <w:sz w:val="16"/>
                      <w:szCs w:val="16"/>
                    </w:rPr>
                  </w:r>
                  <w:r w:rsidRPr="0055715C">
                    <w:rPr>
                      <w:rFonts w:ascii="Arial" w:hAnsi="Arial" w:cs="Arial"/>
                      <w:sz w:val="16"/>
                      <w:szCs w:val="16"/>
                    </w:rPr>
                    <w:fldChar w:fldCharType="separate"/>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sz w:val="16"/>
                      <w:szCs w:val="16"/>
                    </w:rPr>
                    <w:fldChar w:fldCharType="end"/>
                  </w:r>
                </w:p>
              </w:tc>
              <w:tc>
                <w:tcPr>
                  <w:tcW w:w="5154" w:type="dxa"/>
                  <w:shd w:val="clear" w:color="auto" w:fill="auto"/>
                  <w:vAlign w:val="center"/>
                </w:tcPr>
                <w:p w14:paraId="073F3A89" w14:textId="77777777" w:rsidR="00A7210D" w:rsidRPr="0055715C" w:rsidRDefault="00A7210D" w:rsidP="00A7210D">
                  <w:pPr>
                    <w:rPr>
                      <w:rFonts w:ascii="Arial" w:hAnsi="Arial" w:cs="Arial"/>
                      <w:sz w:val="16"/>
                      <w:szCs w:val="16"/>
                    </w:rPr>
                  </w:pPr>
                  <w:r w:rsidRPr="0055715C">
                    <w:rPr>
                      <w:rFonts w:ascii="Arial" w:hAnsi="Arial" w:cs="Arial"/>
                      <w:b/>
                      <w:sz w:val="16"/>
                      <w:szCs w:val="16"/>
                    </w:rPr>
                    <w:t xml:space="preserve">Trainer’s Contact </w:t>
                  </w:r>
                  <w:r w:rsidRPr="0068741B">
                    <w:rPr>
                      <w:rFonts w:ascii="Arial" w:hAnsi="Arial" w:cs="Arial"/>
                      <w:b/>
                      <w:sz w:val="16"/>
                      <w:szCs w:val="16"/>
                    </w:rPr>
                    <w:t>Information</w:t>
                  </w:r>
                  <w:r w:rsidR="0068741B" w:rsidRPr="0068741B">
                    <w:rPr>
                      <w:rFonts w:ascii="Arial" w:hAnsi="Arial" w:cs="Arial"/>
                      <w:b/>
                      <w:sz w:val="16"/>
                      <w:szCs w:val="16"/>
                    </w:rPr>
                    <w:t>:</w:t>
                  </w:r>
                  <w:r w:rsidR="0068741B">
                    <w:rPr>
                      <w:rFonts w:ascii="Arial" w:hAnsi="Arial" w:cs="Arial"/>
                      <w:sz w:val="16"/>
                      <w:szCs w:val="16"/>
                    </w:rPr>
                    <w:t xml:space="preserve"> </w:t>
                  </w:r>
                  <w:r w:rsidRPr="0055715C">
                    <w:rPr>
                      <w:rFonts w:ascii="Arial" w:hAnsi="Arial" w:cs="Arial"/>
                      <w:sz w:val="16"/>
                      <w:szCs w:val="16"/>
                    </w:rPr>
                    <w:fldChar w:fldCharType="begin">
                      <w:ffData>
                        <w:name w:val="Text528"/>
                        <w:enabled/>
                        <w:calcOnExit w:val="0"/>
                        <w:textInput/>
                      </w:ffData>
                    </w:fldChar>
                  </w:r>
                  <w:r w:rsidRPr="0055715C">
                    <w:rPr>
                      <w:rFonts w:ascii="Arial" w:hAnsi="Arial" w:cs="Arial"/>
                      <w:sz w:val="16"/>
                      <w:szCs w:val="16"/>
                    </w:rPr>
                    <w:instrText xml:space="preserve"> FORMTEXT </w:instrText>
                  </w:r>
                  <w:r w:rsidRPr="0055715C">
                    <w:rPr>
                      <w:rFonts w:ascii="Arial" w:hAnsi="Arial" w:cs="Arial"/>
                      <w:sz w:val="16"/>
                      <w:szCs w:val="16"/>
                    </w:rPr>
                  </w:r>
                  <w:r w:rsidRPr="0055715C">
                    <w:rPr>
                      <w:rFonts w:ascii="Arial" w:hAnsi="Arial" w:cs="Arial"/>
                      <w:sz w:val="16"/>
                      <w:szCs w:val="16"/>
                    </w:rPr>
                    <w:fldChar w:fldCharType="separate"/>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noProof/>
                      <w:sz w:val="16"/>
                      <w:szCs w:val="16"/>
                    </w:rPr>
                    <w:t> </w:t>
                  </w:r>
                  <w:r w:rsidRPr="0055715C">
                    <w:rPr>
                      <w:rFonts w:ascii="Arial" w:hAnsi="Arial" w:cs="Arial"/>
                      <w:sz w:val="16"/>
                      <w:szCs w:val="16"/>
                    </w:rPr>
                    <w:fldChar w:fldCharType="end"/>
                  </w:r>
                </w:p>
              </w:tc>
            </w:tr>
          </w:tbl>
          <w:p w14:paraId="0A752F26" w14:textId="77777777" w:rsidR="00A7210D" w:rsidRPr="00BA111E" w:rsidRDefault="00A7210D" w:rsidP="008C0149">
            <w:pPr>
              <w:rPr>
                <w:rFonts w:ascii="Arial" w:hAnsi="Arial" w:cs="Arial"/>
                <w:sz w:val="16"/>
                <w:szCs w:val="16"/>
              </w:rPr>
            </w:pPr>
          </w:p>
        </w:tc>
      </w:tr>
    </w:tbl>
    <w:p w14:paraId="749C094B" w14:textId="77777777" w:rsidR="003B42EF" w:rsidRPr="00BA111E" w:rsidRDefault="003B42EF" w:rsidP="003B42EF">
      <w:pPr>
        <w:rPr>
          <w:rFonts w:ascii="Arial" w:hAnsi="Arial" w:cs="Arial"/>
          <w:sz w:val="23"/>
          <w:szCs w:val="23"/>
        </w:rPr>
      </w:pPr>
    </w:p>
    <w:p w14:paraId="211D7B8F" w14:textId="77777777" w:rsidR="003B42EF" w:rsidRPr="00BA111E" w:rsidRDefault="003B42EF" w:rsidP="003B42EF">
      <w:pPr>
        <w:jc w:val="center"/>
        <w:rPr>
          <w:rFonts w:ascii="Arial" w:hAnsi="Arial" w:cs="Arial"/>
          <w:b/>
          <w:sz w:val="27"/>
          <w:szCs w:val="27"/>
        </w:rPr>
      </w:pPr>
      <w:r w:rsidRPr="00BA111E">
        <w:rPr>
          <w:rFonts w:ascii="Arial" w:hAnsi="Arial" w:cs="Arial"/>
          <w:b/>
          <w:sz w:val="27"/>
          <w:szCs w:val="27"/>
        </w:rPr>
        <w:t xml:space="preserve"> </w:t>
      </w:r>
      <w:r w:rsidR="00714CD7">
        <w:rPr>
          <w:rFonts w:ascii="Arial" w:hAnsi="Arial" w:cs="Arial"/>
          <w:b/>
          <w:sz w:val="27"/>
          <w:szCs w:val="27"/>
        </w:rPr>
        <w:t xml:space="preserve">General Knowledge of </w:t>
      </w:r>
      <w:r w:rsidR="00E20C10" w:rsidRPr="00BA111E">
        <w:rPr>
          <w:rFonts w:ascii="Arial" w:hAnsi="Arial" w:cs="Arial"/>
          <w:b/>
          <w:sz w:val="27"/>
          <w:szCs w:val="27"/>
        </w:rPr>
        <w:t>Clozapine (Clozaril</w:t>
      </w:r>
      <w:r w:rsidRPr="00BA111E">
        <w:rPr>
          <w:rFonts w:ascii="Arial" w:hAnsi="Arial" w:cs="Arial"/>
          <w:b/>
          <w:sz w:val="27"/>
          <w:szCs w:val="27"/>
        </w:rPr>
        <w:t>)</w:t>
      </w:r>
      <w:r w:rsidR="001B44BD" w:rsidRPr="00BA111E">
        <w:rPr>
          <w:rFonts w:ascii="Arial" w:hAnsi="Arial" w:cs="Arial"/>
          <w:b/>
          <w:sz w:val="27"/>
          <w:szCs w:val="27"/>
        </w:rPr>
        <w:t xml:space="preserve"> Therapy </w:t>
      </w:r>
      <w:r w:rsidR="00714CD7">
        <w:rPr>
          <w:rFonts w:ascii="Arial" w:hAnsi="Arial" w:cs="Arial"/>
          <w:b/>
          <w:sz w:val="27"/>
          <w:szCs w:val="27"/>
        </w:rPr>
        <w:t>Training Guidelines</w:t>
      </w:r>
    </w:p>
    <w:p w14:paraId="0319D36D" w14:textId="77777777" w:rsidR="003B42EF" w:rsidRPr="00BA111E" w:rsidRDefault="003B42EF" w:rsidP="003B42EF">
      <w:pPr>
        <w:jc w:val="center"/>
        <w:rPr>
          <w:rFonts w:ascii="Arial" w:hAnsi="Arial" w:cs="Arial"/>
          <w:b/>
          <w:sz w:val="27"/>
          <w:szCs w:val="27"/>
        </w:rPr>
      </w:pPr>
    </w:p>
    <w:p w14:paraId="10D0B21A" w14:textId="77777777" w:rsidR="00C11449" w:rsidRDefault="00C11449" w:rsidP="00C11449">
      <w:pPr>
        <w:jc w:val="center"/>
        <w:rPr>
          <w:rFonts w:ascii="Arial" w:hAnsi="Arial" w:cs="Arial"/>
          <w:i/>
          <w:sz w:val="23"/>
          <w:szCs w:val="23"/>
        </w:rPr>
      </w:pPr>
      <w:r w:rsidRPr="00BA111E">
        <w:rPr>
          <w:rFonts w:ascii="Arial" w:hAnsi="Arial" w:cs="Arial"/>
          <w:i/>
          <w:sz w:val="23"/>
          <w:szCs w:val="23"/>
        </w:rPr>
        <w:t xml:space="preserve">The </w:t>
      </w:r>
      <w:r>
        <w:rPr>
          <w:rFonts w:ascii="Arial" w:hAnsi="Arial" w:cs="Arial"/>
          <w:i/>
          <w:sz w:val="23"/>
          <w:szCs w:val="23"/>
        </w:rPr>
        <w:t>‘General Knowledge’ Clozapine T</w:t>
      </w:r>
      <w:r w:rsidRPr="00BA111E">
        <w:rPr>
          <w:rFonts w:ascii="Arial" w:hAnsi="Arial" w:cs="Arial"/>
          <w:i/>
          <w:sz w:val="23"/>
          <w:szCs w:val="23"/>
        </w:rPr>
        <w:t xml:space="preserve">raining must </w:t>
      </w:r>
      <w:r>
        <w:rPr>
          <w:rFonts w:ascii="Arial" w:hAnsi="Arial" w:cs="Arial"/>
          <w:i/>
          <w:sz w:val="23"/>
          <w:szCs w:val="23"/>
        </w:rPr>
        <w:t>be completed by a Qualified Trainer.</w:t>
      </w:r>
    </w:p>
    <w:p w14:paraId="314D3716" w14:textId="77777777" w:rsidR="003B42EF" w:rsidRPr="00BA111E" w:rsidRDefault="003B42EF" w:rsidP="003B42EF">
      <w:pPr>
        <w:jc w:val="center"/>
        <w:rPr>
          <w:rFonts w:ascii="Arial" w:hAnsi="Arial" w:cs="Arial"/>
          <w:i/>
          <w:sz w:val="27"/>
          <w:szCs w:val="27"/>
        </w:rPr>
      </w:pPr>
    </w:p>
    <w:tbl>
      <w:tblPr>
        <w:tblW w:w="1027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67"/>
        <w:gridCol w:w="73"/>
        <w:gridCol w:w="8294"/>
        <w:gridCol w:w="1440"/>
      </w:tblGrid>
      <w:tr w:rsidR="003B42EF" w:rsidRPr="00BA111E" w14:paraId="4719E70F" w14:textId="77777777" w:rsidTr="005D0794">
        <w:trPr>
          <w:trHeight w:val="314"/>
        </w:trPr>
        <w:tc>
          <w:tcPr>
            <w:tcW w:w="540" w:type="dxa"/>
            <w:gridSpan w:val="2"/>
            <w:shd w:val="clear" w:color="auto" w:fill="auto"/>
            <w:vAlign w:val="bottom"/>
          </w:tcPr>
          <w:p w14:paraId="7A4714D7" w14:textId="77777777" w:rsidR="003B42EF" w:rsidRPr="00BA111E" w:rsidRDefault="003B42EF" w:rsidP="008B3173">
            <w:pPr>
              <w:jc w:val="center"/>
              <w:rPr>
                <w:rFonts w:ascii="Arial" w:hAnsi="Arial" w:cs="Arial"/>
                <w:b/>
                <w:sz w:val="16"/>
                <w:szCs w:val="16"/>
              </w:rPr>
            </w:pPr>
          </w:p>
        </w:tc>
        <w:tc>
          <w:tcPr>
            <w:tcW w:w="8294" w:type="dxa"/>
            <w:shd w:val="clear" w:color="auto" w:fill="auto"/>
            <w:vAlign w:val="bottom"/>
          </w:tcPr>
          <w:p w14:paraId="13F771BF" w14:textId="77777777" w:rsidR="003B42EF" w:rsidRPr="00BA111E" w:rsidRDefault="003B42EF" w:rsidP="008B3173">
            <w:pPr>
              <w:jc w:val="center"/>
              <w:rPr>
                <w:rFonts w:ascii="Arial" w:hAnsi="Arial" w:cs="Arial"/>
                <w:b/>
                <w:sz w:val="17"/>
                <w:szCs w:val="17"/>
              </w:rPr>
            </w:pPr>
            <w:r w:rsidRPr="00BA111E">
              <w:rPr>
                <w:rFonts w:ascii="Arial" w:hAnsi="Arial" w:cs="Arial"/>
                <w:b/>
                <w:sz w:val="17"/>
                <w:szCs w:val="17"/>
              </w:rPr>
              <w:t>T</w:t>
            </w:r>
            <w:r w:rsidR="002720F2">
              <w:rPr>
                <w:rFonts w:ascii="Arial" w:hAnsi="Arial" w:cs="Arial"/>
                <w:b/>
                <w:sz w:val="17"/>
                <w:szCs w:val="17"/>
              </w:rPr>
              <w:t xml:space="preserve">raining Components </w:t>
            </w:r>
            <w:r w:rsidRPr="00BA111E">
              <w:rPr>
                <w:rFonts w:ascii="Arial" w:hAnsi="Arial" w:cs="Arial"/>
                <w:b/>
                <w:sz w:val="17"/>
                <w:szCs w:val="17"/>
              </w:rPr>
              <w:t>and Procedure</w:t>
            </w:r>
          </w:p>
        </w:tc>
        <w:tc>
          <w:tcPr>
            <w:tcW w:w="1440" w:type="dxa"/>
            <w:shd w:val="clear" w:color="auto" w:fill="auto"/>
            <w:vAlign w:val="bottom"/>
          </w:tcPr>
          <w:p w14:paraId="16D366C2" w14:textId="77777777" w:rsidR="003B42EF" w:rsidRPr="00BA111E" w:rsidRDefault="003B42EF" w:rsidP="008B3173">
            <w:pPr>
              <w:jc w:val="center"/>
              <w:rPr>
                <w:rFonts w:ascii="Arial" w:hAnsi="Arial" w:cs="Arial"/>
                <w:b/>
                <w:sz w:val="17"/>
                <w:szCs w:val="17"/>
              </w:rPr>
            </w:pPr>
            <w:r w:rsidRPr="00BA111E">
              <w:rPr>
                <w:rFonts w:ascii="Arial" w:hAnsi="Arial" w:cs="Arial"/>
                <w:b/>
                <w:sz w:val="17"/>
                <w:szCs w:val="17"/>
              </w:rPr>
              <w:t>Comments</w:t>
            </w:r>
          </w:p>
        </w:tc>
      </w:tr>
      <w:tr w:rsidR="006C3F3C" w:rsidRPr="00BA111E" w14:paraId="5264E312" w14:textId="77777777" w:rsidTr="005D0794">
        <w:trPr>
          <w:trHeight w:val="467"/>
        </w:trPr>
        <w:tc>
          <w:tcPr>
            <w:tcW w:w="8834" w:type="dxa"/>
            <w:gridSpan w:val="3"/>
            <w:shd w:val="clear" w:color="auto" w:fill="auto"/>
            <w:vAlign w:val="bottom"/>
          </w:tcPr>
          <w:p w14:paraId="47C20856" w14:textId="77777777" w:rsidR="006C3F3C" w:rsidRPr="006C3F3C" w:rsidRDefault="006C3F3C" w:rsidP="006C3F3C">
            <w:pPr>
              <w:rPr>
                <w:rFonts w:ascii="Arial" w:hAnsi="Arial" w:cs="Arial"/>
                <w:b/>
                <w:sz w:val="22"/>
                <w:szCs w:val="22"/>
              </w:rPr>
            </w:pPr>
            <w:r w:rsidRPr="006C3F3C">
              <w:rPr>
                <w:rFonts w:ascii="Arial" w:hAnsi="Arial" w:cs="Arial"/>
                <w:b/>
                <w:sz w:val="22"/>
                <w:szCs w:val="22"/>
              </w:rPr>
              <w:t>At the conclusion of this training, the Certified staff:</w:t>
            </w:r>
          </w:p>
        </w:tc>
        <w:tc>
          <w:tcPr>
            <w:tcW w:w="1440" w:type="dxa"/>
            <w:shd w:val="clear" w:color="auto" w:fill="auto"/>
            <w:vAlign w:val="bottom"/>
          </w:tcPr>
          <w:p w14:paraId="79C69591" w14:textId="77777777" w:rsidR="006C3F3C" w:rsidRPr="00BA111E" w:rsidRDefault="006C3F3C" w:rsidP="008B3173">
            <w:pPr>
              <w:jc w:val="center"/>
              <w:rPr>
                <w:rFonts w:ascii="Arial" w:hAnsi="Arial" w:cs="Arial"/>
                <w:b/>
                <w:sz w:val="17"/>
                <w:szCs w:val="17"/>
              </w:rPr>
            </w:pPr>
          </w:p>
        </w:tc>
      </w:tr>
      <w:tr w:rsidR="003B42EF" w:rsidRPr="00BA111E" w14:paraId="7D606C03" w14:textId="77777777" w:rsidTr="000D502C">
        <w:trPr>
          <w:trHeight w:val="288"/>
        </w:trPr>
        <w:tc>
          <w:tcPr>
            <w:tcW w:w="467" w:type="dxa"/>
            <w:shd w:val="clear" w:color="auto" w:fill="auto"/>
            <w:vAlign w:val="center"/>
          </w:tcPr>
          <w:p w14:paraId="03680C13" w14:textId="77777777" w:rsidR="003B42EF" w:rsidRPr="00BA111E" w:rsidRDefault="003B42EF" w:rsidP="00A7210D">
            <w:pPr>
              <w:jc w:val="right"/>
              <w:rPr>
                <w:rFonts w:ascii="Arial" w:hAnsi="Arial" w:cs="Arial"/>
                <w:sz w:val="17"/>
                <w:szCs w:val="17"/>
              </w:rPr>
            </w:pPr>
            <w:r w:rsidRPr="00BA111E">
              <w:rPr>
                <w:rFonts w:ascii="Arial" w:hAnsi="Arial" w:cs="Arial"/>
                <w:sz w:val="17"/>
                <w:szCs w:val="17"/>
              </w:rPr>
              <w:t>1.</w:t>
            </w:r>
          </w:p>
        </w:tc>
        <w:tc>
          <w:tcPr>
            <w:tcW w:w="8367" w:type="dxa"/>
            <w:gridSpan w:val="2"/>
            <w:shd w:val="clear" w:color="auto" w:fill="auto"/>
            <w:vAlign w:val="center"/>
          </w:tcPr>
          <w:p w14:paraId="49A3E2E8" w14:textId="77777777" w:rsidR="003B42EF" w:rsidRPr="00BA111E" w:rsidRDefault="003B42EF" w:rsidP="000D502C">
            <w:pPr>
              <w:rPr>
                <w:rFonts w:ascii="Arial" w:hAnsi="Arial" w:cs="Arial"/>
                <w:sz w:val="17"/>
                <w:szCs w:val="17"/>
              </w:rPr>
            </w:pPr>
            <w:r w:rsidRPr="00BA111E">
              <w:rPr>
                <w:rFonts w:ascii="Arial" w:hAnsi="Arial" w:cs="Arial"/>
                <w:sz w:val="17"/>
                <w:szCs w:val="17"/>
              </w:rPr>
              <w:t xml:space="preserve">Knows where to locate the Service Provider’s </w:t>
            </w:r>
            <w:r w:rsidR="00F5682E">
              <w:rPr>
                <w:rFonts w:ascii="Arial" w:hAnsi="Arial" w:cs="Arial"/>
                <w:sz w:val="17"/>
                <w:szCs w:val="17"/>
              </w:rPr>
              <w:t>Policy</w:t>
            </w:r>
            <w:r w:rsidRPr="00BA111E">
              <w:rPr>
                <w:rFonts w:ascii="Arial" w:hAnsi="Arial" w:cs="Arial"/>
                <w:sz w:val="17"/>
                <w:szCs w:val="17"/>
              </w:rPr>
              <w:t xml:space="preserve"> that outlines </w:t>
            </w:r>
            <w:r w:rsidR="006823E6">
              <w:rPr>
                <w:rFonts w:ascii="Arial" w:hAnsi="Arial" w:cs="Arial"/>
                <w:sz w:val="17"/>
                <w:szCs w:val="17"/>
              </w:rPr>
              <w:t xml:space="preserve">the procedure to follow </w:t>
            </w:r>
            <w:r w:rsidRPr="00BA111E">
              <w:rPr>
                <w:rFonts w:ascii="Arial" w:hAnsi="Arial" w:cs="Arial"/>
                <w:sz w:val="17"/>
                <w:szCs w:val="17"/>
              </w:rPr>
              <w:t>when an individ</w:t>
            </w:r>
            <w:r w:rsidR="005B5644" w:rsidRPr="00BA111E">
              <w:rPr>
                <w:rFonts w:ascii="Arial" w:hAnsi="Arial" w:cs="Arial"/>
                <w:sz w:val="17"/>
                <w:szCs w:val="17"/>
              </w:rPr>
              <w:t>ual is receiving Clozapine</w:t>
            </w:r>
            <w:r w:rsidR="00752A6A">
              <w:rPr>
                <w:rFonts w:ascii="Arial" w:hAnsi="Arial" w:cs="Arial"/>
                <w:sz w:val="17"/>
                <w:szCs w:val="17"/>
              </w:rPr>
              <w:t xml:space="preserve"> T</w:t>
            </w:r>
            <w:r w:rsidRPr="00BA111E">
              <w:rPr>
                <w:rFonts w:ascii="Arial" w:hAnsi="Arial" w:cs="Arial"/>
                <w:sz w:val="17"/>
                <w:szCs w:val="17"/>
              </w:rPr>
              <w:t>h</w:t>
            </w:r>
            <w:r w:rsidR="006823E6">
              <w:rPr>
                <w:rFonts w:ascii="Arial" w:hAnsi="Arial" w:cs="Arial"/>
                <w:sz w:val="17"/>
                <w:szCs w:val="17"/>
              </w:rPr>
              <w:t xml:space="preserve">erapy, </w:t>
            </w:r>
            <w:r w:rsidRPr="00BA111E">
              <w:rPr>
                <w:rFonts w:ascii="Arial" w:hAnsi="Arial" w:cs="Arial"/>
                <w:sz w:val="17"/>
                <w:szCs w:val="17"/>
              </w:rPr>
              <w:t>and</w:t>
            </w:r>
            <w:r w:rsidR="002720F2">
              <w:rPr>
                <w:rFonts w:ascii="Arial" w:hAnsi="Arial" w:cs="Arial"/>
                <w:sz w:val="17"/>
                <w:szCs w:val="17"/>
              </w:rPr>
              <w:t xml:space="preserve"> who will be responsible for administering </w:t>
            </w:r>
            <w:r w:rsidR="005B5644" w:rsidRPr="00BA111E">
              <w:rPr>
                <w:rFonts w:ascii="Arial" w:hAnsi="Arial" w:cs="Arial"/>
                <w:sz w:val="17"/>
                <w:szCs w:val="17"/>
              </w:rPr>
              <w:t>Clozapine</w:t>
            </w:r>
            <w:r w:rsidRPr="00BA111E">
              <w:rPr>
                <w:rFonts w:ascii="Arial" w:hAnsi="Arial" w:cs="Arial"/>
                <w:sz w:val="17"/>
                <w:szCs w:val="17"/>
              </w:rPr>
              <w:t>.</w:t>
            </w:r>
          </w:p>
        </w:tc>
        <w:tc>
          <w:tcPr>
            <w:tcW w:w="1440" w:type="dxa"/>
            <w:shd w:val="clear" w:color="auto" w:fill="auto"/>
            <w:vAlign w:val="center"/>
          </w:tcPr>
          <w:p w14:paraId="2F44CC5A"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65670834" w14:textId="77777777" w:rsidTr="000D502C">
        <w:trPr>
          <w:trHeight w:val="288"/>
        </w:trPr>
        <w:tc>
          <w:tcPr>
            <w:tcW w:w="467" w:type="dxa"/>
            <w:shd w:val="clear" w:color="auto" w:fill="auto"/>
            <w:vAlign w:val="center"/>
          </w:tcPr>
          <w:p w14:paraId="771CAEB1" w14:textId="77777777" w:rsidR="005D0794" w:rsidRPr="00BA111E" w:rsidRDefault="001D4780" w:rsidP="00A7210D">
            <w:pPr>
              <w:jc w:val="right"/>
              <w:rPr>
                <w:rFonts w:ascii="Arial" w:hAnsi="Arial" w:cs="Arial"/>
                <w:sz w:val="17"/>
                <w:szCs w:val="17"/>
              </w:rPr>
            </w:pPr>
            <w:r>
              <w:rPr>
                <w:rFonts w:ascii="Arial" w:hAnsi="Arial" w:cs="Arial"/>
                <w:sz w:val="17"/>
                <w:szCs w:val="17"/>
              </w:rPr>
              <w:t>2.</w:t>
            </w:r>
          </w:p>
        </w:tc>
        <w:tc>
          <w:tcPr>
            <w:tcW w:w="8367" w:type="dxa"/>
            <w:gridSpan w:val="2"/>
            <w:shd w:val="clear" w:color="auto" w:fill="auto"/>
            <w:vAlign w:val="center"/>
          </w:tcPr>
          <w:p w14:paraId="2266A308" w14:textId="77777777" w:rsidR="005D0794" w:rsidRPr="00BA111E" w:rsidRDefault="005D0794" w:rsidP="000D502C">
            <w:pPr>
              <w:rPr>
                <w:rFonts w:ascii="Arial" w:hAnsi="Arial" w:cs="Arial"/>
                <w:sz w:val="17"/>
                <w:szCs w:val="17"/>
              </w:rPr>
            </w:pPr>
            <w:r w:rsidRPr="00BA111E">
              <w:rPr>
                <w:rFonts w:ascii="Arial" w:hAnsi="Arial" w:cs="Arial"/>
                <w:sz w:val="17"/>
                <w:szCs w:val="17"/>
              </w:rPr>
              <w:t xml:space="preserve">Knows </w:t>
            </w:r>
            <w:r>
              <w:rPr>
                <w:rFonts w:ascii="Arial" w:hAnsi="Arial" w:cs="Arial"/>
                <w:sz w:val="17"/>
                <w:szCs w:val="17"/>
              </w:rPr>
              <w:t xml:space="preserve">the </w:t>
            </w:r>
            <w:r w:rsidRPr="00BA111E">
              <w:rPr>
                <w:rFonts w:ascii="Arial" w:hAnsi="Arial" w:cs="Arial"/>
                <w:sz w:val="17"/>
                <w:szCs w:val="17"/>
              </w:rPr>
              <w:t xml:space="preserve">procedure for obtaining Clozapine </w:t>
            </w:r>
            <w:r w:rsidR="000D502C">
              <w:rPr>
                <w:rFonts w:ascii="Arial" w:hAnsi="Arial" w:cs="Arial"/>
                <w:sz w:val="17"/>
                <w:szCs w:val="17"/>
              </w:rPr>
              <w:t>Health Care Provider (</w:t>
            </w:r>
            <w:r w:rsidRPr="00BA111E">
              <w:rPr>
                <w:rFonts w:ascii="Arial" w:hAnsi="Arial" w:cs="Arial"/>
                <w:sz w:val="17"/>
                <w:szCs w:val="17"/>
              </w:rPr>
              <w:t>HCP</w:t>
            </w:r>
            <w:r w:rsidR="000D502C">
              <w:rPr>
                <w:rFonts w:ascii="Arial" w:hAnsi="Arial" w:cs="Arial"/>
                <w:sz w:val="17"/>
                <w:szCs w:val="17"/>
              </w:rPr>
              <w:t>)</w:t>
            </w:r>
            <w:r w:rsidR="003B2FF9">
              <w:rPr>
                <w:rFonts w:ascii="Arial" w:hAnsi="Arial" w:cs="Arial"/>
                <w:sz w:val="17"/>
                <w:szCs w:val="17"/>
              </w:rPr>
              <w:t xml:space="preserve"> O</w:t>
            </w:r>
            <w:r w:rsidR="0068741B">
              <w:rPr>
                <w:rFonts w:ascii="Arial" w:hAnsi="Arial" w:cs="Arial"/>
                <w:sz w:val="17"/>
                <w:szCs w:val="17"/>
              </w:rPr>
              <w:t>rders, HCP T</w:t>
            </w:r>
            <w:r w:rsidR="003B2FF9">
              <w:rPr>
                <w:rFonts w:ascii="Arial" w:hAnsi="Arial" w:cs="Arial"/>
                <w:sz w:val="17"/>
                <w:szCs w:val="17"/>
              </w:rPr>
              <w:t>elephone O</w:t>
            </w:r>
            <w:r w:rsidRPr="00BA111E">
              <w:rPr>
                <w:rFonts w:ascii="Arial" w:hAnsi="Arial" w:cs="Arial"/>
                <w:sz w:val="17"/>
                <w:szCs w:val="17"/>
              </w:rPr>
              <w:t>rders</w:t>
            </w:r>
            <w:r>
              <w:rPr>
                <w:rFonts w:ascii="Arial" w:hAnsi="Arial" w:cs="Arial"/>
                <w:sz w:val="17"/>
                <w:szCs w:val="17"/>
              </w:rPr>
              <w:t xml:space="preserve">, </w:t>
            </w:r>
            <w:r w:rsidR="0068741B">
              <w:rPr>
                <w:rFonts w:ascii="Arial" w:hAnsi="Arial" w:cs="Arial"/>
                <w:sz w:val="17"/>
                <w:szCs w:val="17"/>
              </w:rPr>
              <w:t xml:space="preserve">HCP Telehealth Orders, </w:t>
            </w:r>
            <w:r>
              <w:rPr>
                <w:rFonts w:ascii="Arial" w:hAnsi="Arial" w:cs="Arial"/>
                <w:sz w:val="17"/>
                <w:szCs w:val="17"/>
              </w:rPr>
              <w:t>and administering Clozapine according to MAP Regulations, Policies, and Curriculum</w:t>
            </w:r>
            <w:r w:rsidRPr="00BA111E">
              <w:rPr>
                <w:rFonts w:ascii="Arial" w:hAnsi="Arial" w:cs="Arial"/>
                <w:sz w:val="17"/>
                <w:szCs w:val="17"/>
              </w:rPr>
              <w:t>.</w:t>
            </w:r>
          </w:p>
        </w:tc>
        <w:tc>
          <w:tcPr>
            <w:tcW w:w="1440" w:type="dxa"/>
            <w:shd w:val="clear" w:color="auto" w:fill="auto"/>
            <w:vAlign w:val="center"/>
          </w:tcPr>
          <w:p w14:paraId="56891E94" w14:textId="77777777" w:rsidR="005D0794" w:rsidRPr="00BA111E" w:rsidRDefault="000D502C"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0CE04F3D" w14:textId="77777777" w:rsidTr="000D502C">
        <w:trPr>
          <w:trHeight w:val="288"/>
        </w:trPr>
        <w:tc>
          <w:tcPr>
            <w:tcW w:w="467" w:type="dxa"/>
            <w:shd w:val="clear" w:color="auto" w:fill="auto"/>
            <w:vAlign w:val="center"/>
          </w:tcPr>
          <w:p w14:paraId="3CB29712" w14:textId="77777777" w:rsidR="005B5644" w:rsidRPr="00BA111E" w:rsidRDefault="001D4780" w:rsidP="00A7210D">
            <w:pPr>
              <w:jc w:val="right"/>
              <w:rPr>
                <w:rFonts w:ascii="Arial" w:hAnsi="Arial" w:cs="Arial"/>
                <w:sz w:val="17"/>
                <w:szCs w:val="17"/>
              </w:rPr>
            </w:pPr>
            <w:r>
              <w:rPr>
                <w:rFonts w:ascii="Arial" w:hAnsi="Arial" w:cs="Arial"/>
                <w:sz w:val="17"/>
                <w:szCs w:val="17"/>
              </w:rPr>
              <w:t>3.</w:t>
            </w:r>
          </w:p>
        </w:tc>
        <w:tc>
          <w:tcPr>
            <w:tcW w:w="8367" w:type="dxa"/>
            <w:gridSpan w:val="2"/>
            <w:shd w:val="clear" w:color="auto" w:fill="auto"/>
            <w:vAlign w:val="center"/>
          </w:tcPr>
          <w:p w14:paraId="2A5A61C3" w14:textId="77777777" w:rsidR="005B5644" w:rsidRPr="00BA111E" w:rsidRDefault="005B5644" w:rsidP="000D502C">
            <w:pPr>
              <w:rPr>
                <w:rFonts w:ascii="Arial" w:hAnsi="Arial" w:cs="Arial"/>
                <w:sz w:val="17"/>
                <w:szCs w:val="17"/>
              </w:rPr>
            </w:pPr>
            <w:r w:rsidRPr="00BA111E">
              <w:rPr>
                <w:rFonts w:ascii="Arial" w:hAnsi="Arial" w:cs="Arial"/>
                <w:sz w:val="17"/>
                <w:szCs w:val="17"/>
              </w:rPr>
              <w:t>Knows that o</w:t>
            </w:r>
            <w:r w:rsidR="006823E6">
              <w:rPr>
                <w:rFonts w:ascii="Arial" w:hAnsi="Arial" w:cs="Arial"/>
                <w:sz w:val="17"/>
                <w:szCs w:val="17"/>
              </w:rPr>
              <w:t>nly licensed nurses and Trained Certified s</w:t>
            </w:r>
            <w:r w:rsidRPr="00BA111E">
              <w:rPr>
                <w:rFonts w:ascii="Arial" w:hAnsi="Arial" w:cs="Arial"/>
                <w:sz w:val="17"/>
                <w:szCs w:val="17"/>
              </w:rPr>
              <w:t>taff may administer Clozapine.</w:t>
            </w:r>
          </w:p>
        </w:tc>
        <w:tc>
          <w:tcPr>
            <w:tcW w:w="1440" w:type="dxa"/>
            <w:shd w:val="clear" w:color="auto" w:fill="auto"/>
            <w:vAlign w:val="center"/>
          </w:tcPr>
          <w:p w14:paraId="68652F9B"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34F6A523" w14:textId="77777777" w:rsidTr="000D502C">
        <w:trPr>
          <w:trHeight w:val="288"/>
        </w:trPr>
        <w:tc>
          <w:tcPr>
            <w:tcW w:w="467" w:type="dxa"/>
            <w:shd w:val="clear" w:color="auto" w:fill="auto"/>
            <w:vAlign w:val="center"/>
          </w:tcPr>
          <w:p w14:paraId="144C894A" w14:textId="77777777" w:rsidR="005B5644" w:rsidRPr="00BA111E" w:rsidRDefault="001D4780" w:rsidP="00A7210D">
            <w:pPr>
              <w:jc w:val="right"/>
              <w:rPr>
                <w:rFonts w:ascii="Arial" w:hAnsi="Arial" w:cs="Arial"/>
                <w:sz w:val="17"/>
                <w:szCs w:val="17"/>
              </w:rPr>
            </w:pPr>
            <w:r>
              <w:rPr>
                <w:rFonts w:ascii="Arial" w:hAnsi="Arial" w:cs="Arial"/>
                <w:sz w:val="17"/>
                <w:szCs w:val="17"/>
              </w:rPr>
              <w:t>4.</w:t>
            </w:r>
          </w:p>
        </w:tc>
        <w:tc>
          <w:tcPr>
            <w:tcW w:w="8367" w:type="dxa"/>
            <w:gridSpan w:val="2"/>
            <w:shd w:val="clear" w:color="auto" w:fill="auto"/>
            <w:vAlign w:val="center"/>
          </w:tcPr>
          <w:p w14:paraId="573BA337" w14:textId="77777777" w:rsidR="005B5644" w:rsidRPr="00BA111E" w:rsidRDefault="005B5644" w:rsidP="000D502C">
            <w:pPr>
              <w:rPr>
                <w:rFonts w:ascii="Arial" w:hAnsi="Arial" w:cs="Arial"/>
                <w:sz w:val="17"/>
                <w:szCs w:val="17"/>
              </w:rPr>
            </w:pPr>
            <w:r w:rsidRPr="00BA111E">
              <w:rPr>
                <w:rFonts w:ascii="Arial" w:hAnsi="Arial" w:cs="Arial"/>
                <w:sz w:val="17"/>
                <w:szCs w:val="17"/>
              </w:rPr>
              <w:t>Knows that the generic named product ‘Clozapine’ (also known by the common brand name CLOZARIL</w:t>
            </w:r>
            <w:r w:rsidRPr="00BA111E">
              <w:rPr>
                <w:rFonts w:ascii="Arial" w:hAnsi="Arial" w:cs="Arial"/>
                <w:sz w:val="19"/>
                <w:szCs w:val="19"/>
                <w:vertAlign w:val="superscript"/>
                <w:lang w:val="en"/>
              </w:rPr>
              <w:t>®</w:t>
            </w:r>
            <w:r w:rsidR="006823E6">
              <w:rPr>
                <w:rFonts w:ascii="Arial" w:hAnsi="Arial" w:cs="Arial"/>
                <w:sz w:val="17"/>
                <w:szCs w:val="17"/>
              </w:rPr>
              <w:t>) is typically prescribed</w:t>
            </w:r>
            <w:r w:rsidRPr="00BA111E">
              <w:rPr>
                <w:rFonts w:ascii="Arial" w:hAnsi="Arial" w:cs="Arial"/>
                <w:sz w:val="17"/>
                <w:szCs w:val="17"/>
              </w:rPr>
              <w:t xml:space="preserve"> for the management of individuals diagnosed with schizophrenia and/or schizoaffective disorder.</w:t>
            </w:r>
          </w:p>
        </w:tc>
        <w:tc>
          <w:tcPr>
            <w:tcW w:w="1440" w:type="dxa"/>
            <w:shd w:val="clear" w:color="auto" w:fill="auto"/>
            <w:vAlign w:val="center"/>
          </w:tcPr>
          <w:p w14:paraId="25F14BD3"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4865B129" w14:textId="77777777" w:rsidTr="000D502C">
        <w:trPr>
          <w:trHeight w:val="288"/>
        </w:trPr>
        <w:tc>
          <w:tcPr>
            <w:tcW w:w="467" w:type="dxa"/>
            <w:shd w:val="clear" w:color="auto" w:fill="auto"/>
            <w:vAlign w:val="center"/>
          </w:tcPr>
          <w:p w14:paraId="7529EE21" w14:textId="77777777" w:rsidR="005B5644" w:rsidRPr="00BA111E" w:rsidRDefault="001D4780" w:rsidP="00A7210D">
            <w:pPr>
              <w:jc w:val="right"/>
              <w:rPr>
                <w:rFonts w:ascii="Arial" w:hAnsi="Arial" w:cs="Arial"/>
                <w:sz w:val="17"/>
                <w:szCs w:val="17"/>
              </w:rPr>
            </w:pPr>
            <w:r>
              <w:rPr>
                <w:rFonts w:ascii="Arial" w:hAnsi="Arial" w:cs="Arial"/>
                <w:sz w:val="17"/>
                <w:szCs w:val="17"/>
              </w:rPr>
              <w:t>5.</w:t>
            </w:r>
          </w:p>
        </w:tc>
        <w:tc>
          <w:tcPr>
            <w:tcW w:w="8367" w:type="dxa"/>
            <w:gridSpan w:val="2"/>
            <w:shd w:val="clear" w:color="auto" w:fill="auto"/>
            <w:vAlign w:val="center"/>
          </w:tcPr>
          <w:p w14:paraId="64A14D97" w14:textId="77777777" w:rsidR="005B5644" w:rsidRPr="00BA111E" w:rsidRDefault="005B5644" w:rsidP="00147D44">
            <w:pPr>
              <w:rPr>
                <w:rFonts w:ascii="Arial" w:hAnsi="Arial" w:cs="Arial"/>
                <w:sz w:val="17"/>
                <w:szCs w:val="17"/>
              </w:rPr>
            </w:pPr>
            <w:r w:rsidRPr="00BA111E">
              <w:rPr>
                <w:rFonts w:ascii="Arial" w:hAnsi="Arial" w:cs="Arial"/>
                <w:sz w:val="17"/>
                <w:szCs w:val="17"/>
              </w:rPr>
              <w:t xml:space="preserve">Knows there is </w:t>
            </w:r>
            <w:r w:rsidR="006823E6">
              <w:rPr>
                <w:rFonts w:ascii="Arial" w:hAnsi="Arial" w:cs="Arial"/>
                <w:sz w:val="17"/>
                <w:szCs w:val="17"/>
              </w:rPr>
              <w:t xml:space="preserve">a </w:t>
            </w:r>
            <w:r w:rsidRPr="00BA111E">
              <w:rPr>
                <w:rFonts w:ascii="Arial" w:hAnsi="Arial" w:cs="Arial"/>
                <w:sz w:val="17"/>
                <w:szCs w:val="17"/>
              </w:rPr>
              <w:t>significant risk of a potentially life threatening blood disorder (agranulocytosis) associated with the use of Clozapine</w:t>
            </w:r>
            <w:r w:rsidR="00147D44">
              <w:rPr>
                <w:rFonts w:ascii="Arial" w:hAnsi="Arial" w:cs="Arial"/>
                <w:sz w:val="17"/>
                <w:szCs w:val="17"/>
              </w:rPr>
              <w:t>; however, when discover</w:t>
            </w:r>
            <w:r w:rsidR="007E0901">
              <w:rPr>
                <w:rFonts w:ascii="Arial" w:hAnsi="Arial" w:cs="Arial"/>
                <w:sz w:val="17"/>
                <w:szCs w:val="17"/>
              </w:rPr>
              <w:t>ed</w:t>
            </w:r>
            <w:r w:rsidR="00147D44">
              <w:rPr>
                <w:rFonts w:ascii="Arial" w:hAnsi="Arial" w:cs="Arial"/>
                <w:sz w:val="17"/>
                <w:szCs w:val="17"/>
              </w:rPr>
              <w:t xml:space="preserve"> early, it can be reversed</w:t>
            </w:r>
            <w:r w:rsidRPr="00BA111E">
              <w:rPr>
                <w:rFonts w:ascii="Arial" w:hAnsi="Arial" w:cs="Arial"/>
                <w:sz w:val="17"/>
                <w:szCs w:val="17"/>
              </w:rPr>
              <w:t xml:space="preserve">.  </w:t>
            </w:r>
          </w:p>
        </w:tc>
        <w:tc>
          <w:tcPr>
            <w:tcW w:w="1440" w:type="dxa"/>
            <w:shd w:val="clear" w:color="auto" w:fill="auto"/>
            <w:vAlign w:val="center"/>
          </w:tcPr>
          <w:p w14:paraId="1B2A7F63"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23EC9C96" w14:textId="77777777" w:rsidTr="000D502C">
        <w:trPr>
          <w:trHeight w:val="288"/>
        </w:trPr>
        <w:tc>
          <w:tcPr>
            <w:tcW w:w="467" w:type="dxa"/>
            <w:shd w:val="clear" w:color="auto" w:fill="auto"/>
            <w:vAlign w:val="center"/>
          </w:tcPr>
          <w:p w14:paraId="004A5494" w14:textId="77777777" w:rsidR="005B5644" w:rsidRPr="00BA111E" w:rsidRDefault="001D4780" w:rsidP="00A7210D">
            <w:pPr>
              <w:jc w:val="right"/>
              <w:rPr>
                <w:rFonts w:ascii="Arial" w:hAnsi="Arial" w:cs="Arial"/>
                <w:sz w:val="17"/>
                <w:szCs w:val="17"/>
              </w:rPr>
            </w:pPr>
            <w:r>
              <w:rPr>
                <w:rFonts w:ascii="Arial" w:hAnsi="Arial" w:cs="Arial"/>
                <w:sz w:val="17"/>
                <w:szCs w:val="17"/>
              </w:rPr>
              <w:t>6.</w:t>
            </w:r>
          </w:p>
        </w:tc>
        <w:tc>
          <w:tcPr>
            <w:tcW w:w="8367" w:type="dxa"/>
            <w:gridSpan w:val="2"/>
            <w:shd w:val="clear" w:color="auto" w:fill="auto"/>
            <w:vAlign w:val="center"/>
          </w:tcPr>
          <w:p w14:paraId="3E9B6DB5" w14:textId="77777777" w:rsidR="005B5644" w:rsidRPr="00BA111E" w:rsidRDefault="005B5644" w:rsidP="000D502C">
            <w:pPr>
              <w:rPr>
                <w:rFonts w:ascii="Arial" w:hAnsi="Arial" w:cs="Arial"/>
                <w:sz w:val="17"/>
                <w:szCs w:val="17"/>
              </w:rPr>
            </w:pPr>
            <w:r w:rsidRPr="00BA111E">
              <w:rPr>
                <w:rFonts w:ascii="Arial" w:hAnsi="Arial" w:cs="Arial"/>
                <w:sz w:val="17"/>
                <w:szCs w:val="17"/>
              </w:rPr>
              <w:t xml:space="preserve">Knows regular blood testing </w:t>
            </w:r>
            <w:r w:rsidR="006823E6">
              <w:rPr>
                <w:rFonts w:ascii="Arial" w:hAnsi="Arial" w:cs="Arial"/>
                <w:sz w:val="17"/>
                <w:szCs w:val="17"/>
              </w:rPr>
              <w:t>results for the monitoring of</w:t>
            </w:r>
            <w:r w:rsidRPr="00BA111E">
              <w:rPr>
                <w:rFonts w:ascii="Arial" w:hAnsi="Arial" w:cs="Arial"/>
                <w:sz w:val="17"/>
                <w:szCs w:val="17"/>
              </w:rPr>
              <w:t xml:space="preserve"> the Absolute Neutro</w:t>
            </w:r>
            <w:r w:rsidR="006823E6">
              <w:rPr>
                <w:rFonts w:ascii="Arial" w:hAnsi="Arial" w:cs="Arial"/>
                <w:sz w:val="17"/>
                <w:szCs w:val="17"/>
              </w:rPr>
              <w:t>phil Count (ANC) is required before the pharmacy may</w:t>
            </w:r>
            <w:r w:rsidRPr="00BA111E">
              <w:rPr>
                <w:rFonts w:ascii="Arial" w:hAnsi="Arial" w:cs="Arial"/>
                <w:sz w:val="17"/>
                <w:szCs w:val="17"/>
              </w:rPr>
              <w:t xml:space="preserve"> dispense Clozapine</w:t>
            </w:r>
            <w:r w:rsidR="00D45A0D">
              <w:rPr>
                <w:rFonts w:ascii="Arial" w:hAnsi="Arial" w:cs="Arial"/>
                <w:sz w:val="17"/>
                <w:szCs w:val="17"/>
              </w:rPr>
              <w:t>.</w:t>
            </w:r>
          </w:p>
        </w:tc>
        <w:tc>
          <w:tcPr>
            <w:tcW w:w="1440" w:type="dxa"/>
            <w:shd w:val="clear" w:color="auto" w:fill="auto"/>
            <w:vAlign w:val="center"/>
          </w:tcPr>
          <w:p w14:paraId="6BCC9E95"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5FDB4414" w14:textId="77777777" w:rsidTr="000D502C">
        <w:trPr>
          <w:trHeight w:val="288"/>
        </w:trPr>
        <w:tc>
          <w:tcPr>
            <w:tcW w:w="467" w:type="dxa"/>
            <w:shd w:val="clear" w:color="auto" w:fill="auto"/>
            <w:vAlign w:val="center"/>
          </w:tcPr>
          <w:p w14:paraId="473FF40B" w14:textId="77777777" w:rsidR="005B5644" w:rsidRPr="00BA111E" w:rsidRDefault="001D4780" w:rsidP="00A7210D">
            <w:pPr>
              <w:jc w:val="right"/>
              <w:rPr>
                <w:rFonts w:ascii="Arial" w:hAnsi="Arial" w:cs="Arial"/>
                <w:sz w:val="17"/>
                <w:szCs w:val="17"/>
              </w:rPr>
            </w:pPr>
            <w:r>
              <w:rPr>
                <w:rFonts w:ascii="Arial" w:hAnsi="Arial" w:cs="Arial"/>
                <w:sz w:val="17"/>
                <w:szCs w:val="17"/>
              </w:rPr>
              <w:t>7.</w:t>
            </w:r>
          </w:p>
        </w:tc>
        <w:tc>
          <w:tcPr>
            <w:tcW w:w="8367" w:type="dxa"/>
            <w:gridSpan w:val="2"/>
            <w:shd w:val="clear" w:color="auto" w:fill="auto"/>
            <w:vAlign w:val="center"/>
          </w:tcPr>
          <w:p w14:paraId="7B8223C2" w14:textId="77777777" w:rsidR="005B5644" w:rsidRPr="00BA111E" w:rsidRDefault="005B5644" w:rsidP="000D502C">
            <w:pPr>
              <w:rPr>
                <w:rFonts w:ascii="Arial" w:hAnsi="Arial" w:cs="Arial"/>
                <w:sz w:val="17"/>
                <w:szCs w:val="17"/>
              </w:rPr>
            </w:pPr>
            <w:r w:rsidRPr="00BA111E">
              <w:rPr>
                <w:rFonts w:ascii="Arial" w:hAnsi="Arial" w:cs="Arial"/>
                <w:sz w:val="17"/>
                <w:szCs w:val="17"/>
              </w:rPr>
              <w:t xml:space="preserve">Knows the pharmacy must be supplied with a current </w:t>
            </w:r>
            <w:r w:rsidR="006823E6" w:rsidRPr="00BA111E">
              <w:rPr>
                <w:rFonts w:ascii="Arial" w:hAnsi="Arial" w:cs="Arial"/>
                <w:sz w:val="17"/>
                <w:szCs w:val="17"/>
              </w:rPr>
              <w:t>(</w:t>
            </w:r>
            <w:r w:rsidR="00D45A0D">
              <w:rPr>
                <w:rFonts w:ascii="Arial" w:hAnsi="Arial" w:cs="Arial"/>
                <w:sz w:val="17"/>
                <w:szCs w:val="17"/>
              </w:rPr>
              <w:t xml:space="preserve">i.e., </w:t>
            </w:r>
            <w:r w:rsidR="006823E6" w:rsidRPr="00BA111E">
              <w:rPr>
                <w:rFonts w:ascii="Arial" w:hAnsi="Arial" w:cs="Arial"/>
                <w:sz w:val="17"/>
                <w:szCs w:val="17"/>
              </w:rPr>
              <w:t>drawn within</w:t>
            </w:r>
            <w:r w:rsidR="0068741B">
              <w:rPr>
                <w:rFonts w:ascii="Arial" w:hAnsi="Arial" w:cs="Arial"/>
                <w:sz w:val="17"/>
                <w:szCs w:val="17"/>
              </w:rPr>
              <w:t xml:space="preserve"> seven</w:t>
            </w:r>
            <w:r w:rsidR="006823E6" w:rsidRPr="00BA111E">
              <w:rPr>
                <w:rFonts w:ascii="Arial" w:hAnsi="Arial" w:cs="Arial"/>
                <w:sz w:val="17"/>
                <w:szCs w:val="17"/>
              </w:rPr>
              <w:t xml:space="preserve"> </w:t>
            </w:r>
            <w:r w:rsidR="0068741B">
              <w:rPr>
                <w:rFonts w:ascii="Arial" w:hAnsi="Arial" w:cs="Arial"/>
                <w:sz w:val="17"/>
                <w:szCs w:val="17"/>
              </w:rPr>
              <w:t>(</w:t>
            </w:r>
            <w:r w:rsidR="006823E6" w:rsidRPr="00BA111E">
              <w:rPr>
                <w:rFonts w:ascii="Arial" w:hAnsi="Arial" w:cs="Arial"/>
                <w:sz w:val="17"/>
                <w:szCs w:val="17"/>
              </w:rPr>
              <w:t>7</w:t>
            </w:r>
            <w:r w:rsidR="0068741B">
              <w:rPr>
                <w:rFonts w:ascii="Arial" w:hAnsi="Arial" w:cs="Arial"/>
                <w:sz w:val="17"/>
                <w:szCs w:val="17"/>
              </w:rPr>
              <w:t>)</w:t>
            </w:r>
            <w:r w:rsidR="006823E6" w:rsidRPr="00BA111E">
              <w:rPr>
                <w:rFonts w:ascii="Arial" w:hAnsi="Arial" w:cs="Arial"/>
                <w:sz w:val="17"/>
                <w:szCs w:val="17"/>
              </w:rPr>
              <w:t xml:space="preserve"> days, irrespective of monitoring frequency) </w:t>
            </w:r>
            <w:r w:rsidRPr="00BA111E">
              <w:rPr>
                <w:rFonts w:ascii="Arial" w:hAnsi="Arial" w:cs="Arial"/>
                <w:sz w:val="17"/>
                <w:szCs w:val="17"/>
              </w:rPr>
              <w:t xml:space="preserve">blood work result </w:t>
            </w:r>
            <w:r w:rsidR="0068741B">
              <w:rPr>
                <w:rFonts w:ascii="Arial" w:hAnsi="Arial" w:cs="Arial"/>
                <w:sz w:val="17"/>
                <w:szCs w:val="17"/>
              </w:rPr>
              <w:t>(ANC resul</w:t>
            </w:r>
            <w:r w:rsidR="006823E6" w:rsidRPr="00BA111E">
              <w:rPr>
                <w:rFonts w:ascii="Arial" w:hAnsi="Arial" w:cs="Arial"/>
                <w:sz w:val="17"/>
                <w:szCs w:val="17"/>
              </w:rPr>
              <w:t xml:space="preserve">t) </w:t>
            </w:r>
            <w:r w:rsidRPr="00BA111E">
              <w:rPr>
                <w:rFonts w:ascii="Arial" w:hAnsi="Arial" w:cs="Arial"/>
                <w:sz w:val="17"/>
                <w:szCs w:val="17"/>
              </w:rPr>
              <w:t xml:space="preserve">prior to dispensing Clozapine.  If </w:t>
            </w:r>
            <w:r w:rsidR="006823E6">
              <w:rPr>
                <w:rFonts w:ascii="Arial" w:hAnsi="Arial" w:cs="Arial"/>
                <w:sz w:val="17"/>
                <w:szCs w:val="17"/>
              </w:rPr>
              <w:t xml:space="preserve">the </w:t>
            </w:r>
            <w:r w:rsidRPr="00BA111E">
              <w:rPr>
                <w:rFonts w:ascii="Arial" w:hAnsi="Arial" w:cs="Arial"/>
                <w:sz w:val="17"/>
                <w:szCs w:val="17"/>
              </w:rPr>
              <w:t>lab draw date is more than 7 days old, the Clozapine cannot be dispensed by the pharmacy.</w:t>
            </w:r>
          </w:p>
        </w:tc>
        <w:tc>
          <w:tcPr>
            <w:tcW w:w="1440" w:type="dxa"/>
            <w:shd w:val="clear" w:color="auto" w:fill="auto"/>
            <w:vAlign w:val="center"/>
          </w:tcPr>
          <w:p w14:paraId="4AA2BA8B"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2A635F3B" w14:textId="77777777" w:rsidTr="000D502C">
        <w:trPr>
          <w:trHeight w:val="288"/>
        </w:trPr>
        <w:tc>
          <w:tcPr>
            <w:tcW w:w="467" w:type="dxa"/>
            <w:shd w:val="clear" w:color="auto" w:fill="auto"/>
            <w:vAlign w:val="center"/>
          </w:tcPr>
          <w:p w14:paraId="79CFAE72" w14:textId="77777777" w:rsidR="005D0794" w:rsidRPr="00BA111E" w:rsidRDefault="001D4780" w:rsidP="00A7210D">
            <w:pPr>
              <w:jc w:val="right"/>
              <w:rPr>
                <w:rFonts w:ascii="Arial" w:hAnsi="Arial" w:cs="Arial"/>
                <w:sz w:val="17"/>
                <w:szCs w:val="17"/>
              </w:rPr>
            </w:pPr>
            <w:r>
              <w:rPr>
                <w:rFonts w:ascii="Arial" w:hAnsi="Arial" w:cs="Arial"/>
                <w:sz w:val="17"/>
                <w:szCs w:val="17"/>
              </w:rPr>
              <w:t>8.</w:t>
            </w:r>
          </w:p>
        </w:tc>
        <w:tc>
          <w:tcPr>
            <w:tcW w:w="8367" w:type="dxa"/>
            <w:gridSpan w:val="2"/>
            <w:shd w:val="clear" w:color="auto" w:fill="auto"/>
            <w:vAlign w:val="center"/>
          </w:tcPr>
          <w:p w14:paraId="2F643CEF" w14:textId="77777777" w:rsidR="005D0794" w:rsidRPr="00BA111E" w:rsidRDefault="005D0794" w:rsidP="000D502C">
            <w:pPr>
              <w:rPr>
                <w:rFonts w:ascii="Arial" w:hAnsi="Arial" w:cs="Arial"/>
                <w:sz w:val="17"/>
                <w:szCs w:val="17"/>
              </w:rPr>
            </w:pPr>
            <w:r w:rsidRPr="00BA111E">
              <w:rPr>
                <w:rFonts w:ascii="Arial" w:hAnsi="Arial" w:cs="Arial"/>
                <w:sz w:val="17"/>
                <w:szCs w:val="17"/>
              </w:rPr>
              <w:t xml:space="preserve">Knows </w:t>
            </w:r>
            <w:r>
              <w:rPr>
                <w:rFonts w:ascii="Arial" w:hAnsi="Arial" w:cs="Arial"/>
                <w:sz w:val="17"/>
                <w:szCs w:val="17"/>
              </w:rPr>
              <w:t xml:space="preserve">the </w:t>
            </w:r>
            <w:r w:rsidR="001D4780">
              <w:rPr>
                <w:rFonts w:ascii="Arial" w:hAnsi="Arial" w:cs="Arial"/>
                <w:sz w:val="17"/>
                <w:szCs w:val="17"/>
              </w:rPr>
              <w:t xml:space="preserve">MAP Registered site’s </w:t>
            </w:r>
            <w:r w:rsidRPr="00BA111E">
              <w:rPr>
                <w:rFonts w:ascii="Arial" w:hAnsi="Arial" w:cs="Arial"/>
                <w:sz w:val="17"/>
                <w:szCs w:val="17"/>
              </w:rPr>
              <w:t xml:space="preserve">Clozapine </w:t>
            </w:r>
            <w:r>
              <w:rPr>
                <w:rFonts w:ascii="Arial" w:hAnsi="Arial" w:cs="Arial"/>
                <w:sz w:val="17"/>
                <w:szCs w:val="17"/>
              </w:rPr>
              <w:t>Pharmacy O</w:t>
            </w:r>
            <w:r w:rsidR="00D45A0D">
              <w:rPr>
                <w:rFonts w:ascii="Arial" w:hAnsi="Arial" w:cs="Arial"/>
                <w:sz w:val="17"/>
                <w:szCs w:val="17"/>
              </w:rPr>
              <w:t xml:space="preserve">rdering and Receiving </w:t>
            </w:r>
            <w:r w:rsidR="001D4780">
              <w:rPr>
                <w:rFonts w:ascii="Arial" w:hAnsi="Arial" w:cs="Arial"/>
                <w:sz w:val="17"/>
                <w:szCs w:val="17"/>
              </w:rPr>
              <w:t>S</w:t>
            </w:r>
            <w:r w:rsidRPr="00BA111E">
              <w:rPr>
                <w:rFonts w:ascii="Arial" w:hAnsi="Arial" w:cs="Arial"/>
                <w:sz w:val="17"/>
                <w:szCs w:val="17"/>
              </w:rPr>
              <w:t>ystem</w:t>
            </w:r>
            <w:r w:rsidR="00D45A0D">
              <w:rPr>
                <w:rFonts w:ascii="Arial" w:hAnsi="Arial" w:cs="Arial"/>
                <w:sz w:val="17"/>
                <w:szCs w:val="17"/>
              </w:rPr>
              <w:t>.</w:t>
            </w:r>
          </w:p>
        </w:tc>
        <w:tc>
          <w:tcPr>
            <w:tcW w:w="1440" w:type="dxa"/>
            <w:shd w:val="clear" w:color="auto" w:fill="auto"/>
            <w:vAlign w:val="center"/>
          </w:tcPr>
          <w:p w14:paraId="3382577F" w14:textId="77777777" w:rsidR="005D0794" w:rsidRPr="00BA111E" w:rsidRDefault="001D4780"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07A7EF50" w14:textId="77777777" w:rsidTr="000D502C">
        <w:trPr>
          <w:trHeight w:val="288"/>
        </w:trPr>
        <w:tc>
          <w:tcPr>
            <w:tcW w:w="467" w:type="dxa"/>
            <w:shd w:val="clear" w:color="auto" w:fill="auto"/>
            <w:vAlign w:val="center"/>
          </w:tcPr>
          <w:p w14:paraId="414927D6" w14:textId="77777777" w:rsidR="005B5644" w:rsidRPr="00BA111E" w:rsidRDefault="001D4780" w:rsidP="00A7210D">
            <w:pPr>
              <w:jc w:val="right"/>
              <w:rPr>
                <w:rFonts w:ascii="Arial" w:hAnsi="Arial" w:cs="Arial"/>
                <w:sz w:val="17"/>
                <w:szCs w:val="17"/>
              </w:rPr>
            </w:pPr>
            <w:r>
              <w:rPr>
                <w:rFonts w:ascii="Arial" w:hAnsi="Arial" w:cs="Arial"/>
                <w:sz w:val="17"/>
                <w:szCs w:val="17"/>
              </w:rPr>
              <w:t>9.</w:t>
            </w:r>
          </w:p>
        </w:tc>
        <w:tc>
          <w:tcPr>
            <w:tcW w:w="8367" w:type="dxa"/>
            <w:gridSpan w:val="2"/>
            <w:shd w:val="clear" w:color="auto" w:fill="auto"/>
            <w:vAlign w:val="center"/>
          </w:tcPr>
          <w:p w14:paraId="2E8A0892" w14:textId="77777777" w:rsidR="005B5644" w:rsidRPr="00BA111E" w:rsidRDefault="0068741B" w:rsidP="0068741B">
            <w:pPr>
              <w:rPr>
                <w:rFonts w:ascii="Arial" w:hAnsi="Arial" w:cs="Arial"/>
                <w:sz w:val="17"/>
                <w:szCs w:val="17"/>
              </w:rPr>
            </w:pPr>
            <w:r>
              <w:rPr>
                <w:rFonts w:ascii="Arial" w:hAnsi="Arial" w:cs="Arial"/>
                <w:sz w:val="17"/>
                <w:szCs w:val="17"/>
              </w:rPr>
              <w:t>Knows if the ANC results</w:t>
            </w:r>
            <w:r w:rsidR="005B5644" w:rsidRPr="00BA111E">
              <w:rPr>
                <w:rFonts w:ascii="Arial" w:hAnsi="Arial" w:cs="Arial"/>
                <w:sz w:val="17"/>
                <w:szCs w:val="17"/>
              </w:rPr>
              <w:t xml:space="preserve"> are older than</w:t>
            </w:r>
            <w:r>
              <w:rPr>
                <w:rFonts w:ascii="Arial" w:hAnsi="Arial" w:cs="Arial"/>
                <w:sz w:val="17"/>
                <w:szCs w:val="17"/>
              </w:rPr>
              <w:t xml:space="preserve"> seven (</w:t>
            </w:r>
            <w:r w:rsidR="005B5644" w:rsidRPr="00BA111E">
              <w:rPr>
                <w:rFonts w:ascii="Arial" w:hAnsi="Arial" w:cs="Arial"/>
                <w:sz w:val="17"/>
                <w:szCs w:val="17"/>
              </w:rPr>
              <w:t>7</w:t>
            </w:r>
            <w:r>
              <w:rPr>
                <w:rFonts w:ascii="Arial" w:hAnsi="Arial" w:cs="Arial"/>
                <w:sz w:val="17"/>
                <w:szCs w:val="17"/>
              </w:rPr>
              <w:t>)</w:t>
            </w:r>
            <w:r w:rsidR="005B5644" w:rsidRPr="00BA111E">
              <w:rPr>
                <w:rFonts w:ascii="Arial" w:hAnsi="Arial" w:cs="Arial"/>
                <w:sz w:val="17"/>
                <w:szCs w:val="17"/>
              </w:rPr>
              <w:t xml:space="preserve"> days (from when the Clozapine prescription is to be filled</w:t>
            </w:r>
            <w:r w:rsidR="006823E6">
              <w:rPr>
                <w:rFonts w:ascii="Arial" w:hAnsi="Arial" w:cs="Arial"/>
                <w:sz w:val="17"/>
                <w:szCs w:val="17"/>
              </w:rPr>
              <w:t>/refilled</w:t>
            </w:r>
            <w:r w:rsidR="005B5644" w:rsidRPr="00BA111E">
              <w:rPr>
                <w:rFonts w:ascii="Arial" w:hAnsi="Arial" w:cs="Arial"/>
                <w:sz w:val="17"/>
                <w:szCs w:val="17"/>
              </w:rPr>
              <w:t>), another blood draw must be done.</w:t>
            </w:r>
          </w:p>
        </w:tc>
        <w:tc>
          <w:tcPr>
            <w:tcW w:w="1440" w:type="dxa"/>
            <w:shd w:val="clear" w:color="auto" w:fill="auto"/>
            <w:vAlign w:val="center"/>
          </w:tcPr>
          <w:p w14:paraId="00779BFD"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181FFE59" w14:textId="77777777" w:rsidTr="000D502C">
        <w:trPr>
          <w:trHeight w:val="288"/>
        </w:trPr>
        <w:tc>
          <w:tcPr>
            <w:tcW w:w="467" w:type="dxa"/>
            <w:shd w:val="clear" w:color="auto" w:fill="auto"/>
            <w:vAlign w:val="center"/>
          </w:tcPr>
          <w:p w14:paraId="50947E98" w14:textId="77777777" w:rsidR="005B5644" w:rsidRPr="00BA111E" w:rsidRDefault="001D4780" w:rsidP="00A7210D">
            <w:pPr>
              <w:jc w:val="right"/>
              <w:rPr>
                <w:rFonts w:ascii="Arial" w:hAnsi="Arial" w:cs="Arial"/>
                <w:sz w:val="17"/>
                <w:szCs w:val="17"/>
              </w:rPr>
            </w:pPr>
            <w:r>
              <w:rPr>
                <w:rFonts w:ascii="Arial" w:hAnsi="Arial" w:cs="Arial"/>
                <w:sz w:val="17"/>
                <w:szCs w:val="17"/>
              </w:rPr>
              <w:t>10.</w:t>
            </w:r>
          </w:p>
        </w:tc>
        <w:tc>
          <w:tcPr>
            <w:tcW w:w="8367" w:type="dxa"/>
            <w:gridSpan w:val="2"/>
            <w:shd w:val="clear" w:color="auto" w:fill="auto"/>
            <w:vAlign w:val="center"/>
          </w:tcPr>
          <w:p w14:paraId="6BC96AD7" w14:textId="77777777" w:rsidR="005B5644" w:rsidRPr="00BA111E" w:rsidRDefault="00752A6A" w:rsidP="000D502C">
            <w:pPr>
              <w:rPr>
                <w:rFonts w:ascii="Arial" w:hAnsi="Arial" w:cs="Arial"/>
                <w:sz w:val="17"/>
                <w:szCs w:val="17"/>
              </w:rPr>
            </w:pPr>
            <w:r>
              <w:rPr>
                <w:rFonts w:ascii="Arial" w:hAnsi="Arial" w:cs="Arial"/>
                <w:sz w:val="17"/>
                <w:szCs w:val="17"/>
              </w:rPr>
              <w:t>Knows that initial Clozapine T</w:t>
            </w:r>
            <w:r w:rsidR="005B5644" w:rsidRPr="00BA111E">
              <w:rPr>
                <w:rFonts w:ascii="Arial" w:hAnsi="Arial" w:cs="Arial"/>
                <w:sz w:val="17"/>
                <w:szCs w:val="17"/>
              </w:rPr>
              <w:t>herapy requires frequent</w:t>
            </w:r>
            <w:r w:rsidR="006823E6">
              <w:rPr>
                <w:rFonts w:ascii="Arial" w:hAnsi="Arial" w:cs="Arial"/>
                <w:sz w:val="17"/>
                <w:szCs w:val="17"/>
              </w:rPr>
              <w:t xml:space="preserve"> lab draws (e.g., typically weekly for </w:t>
            </w:r>
            <w:r w:rsidR="0068741B">
              <w:rPr>
                <w:rFonts w:ascii="Arial" w:hAnsi="Arial" w:cs="Arial"/>
                <w:sz w:val="17"/>
                <w:szCs w:val="17"/>
              </w:rPr>
              <w:t>six (</w:t>
            </w:r>
            <w:r w:rsidR="006823E6">
              <w:rPr>
                <w:rFonts w:ascii="Arial" w:hAnsi="Arial" w:cs="Arial"/>
                <w:sz w:val="17"/>
                <w:szCs w:val="17"/>
              </w:rPr>
              <w:t>6</w:t>
            </w:r>
            <w:r w:rsidR="0068741B">
              <w:rPr>
                <w:rFonts w:ascii="Arial" w:hAnsi="Arial" w:cs="Arial"/>
                <w:sz w:val="17"/>
                <w:szCs w:val="17"/>
              </w:rPr>
              <w:t>)</w:t>
            </w:r>
            <w:r w:rsidR="006823E6">
              <w:rPr>
                <w:rFonts w:ascii="Arial" w:hAnsi="Arial" w:cs="Arial"/>
                <w:sz w:val="17"/>
                <w:szCs w:val="17"/>
              </w:rPr>
              <w:t xml:space="preserve"> months; then biweekly </w:t>
            </w:r>
            <w:r w:rsidR="005D0794">
              <w:rPr>
                <w:rFonts w:ascii="Arial" w:hAnsi="Arial" w:cs="Arial"/>
                <w:sz w:val="17"/>
                <w:szCs w:val="17"/>
              </w:rPr>
              <w:t xml:space="preserve">for 6 months; and then every </w:t>
            </w:r>
            <w:r w:rsidR="0068741B">
              <w:rPr>
                <w:rFonts w:ascii="Arial" w:hAnsi="Arial" w:cs="Arial"/>
                <w:sz w:val="17"/>
                <w:szCs w:val="17"/>
              </w:rPr>
              <w:t>four (</w:t>
            </w:r>
            <w:r w:rsidR="005D0794">
              <w:rPr>
                <w:rFonts w:ascii="Arial" w:hAnsi="Arial" w:cs="Arial"/>
                <w:sz w:val="17"/>
                <w:szCs w:val="17"/>
              </w:rPr>
              <w:t>4</w:t>
            </w:r>
            <w:r w:rsidR="0068741B">
              <w:rPr>
                <w:rFonts w:ascii="Arial" w:hAnsi="Arial" w:cs="Arial"/>
                <w:sz w:val="17"/>
                <w:szCs w:val="17"/>
              </w:rPr>
              <w:t>)</w:t>
            </w:r>
            <w:r w:rsidR="005D0794">
              <w:rPr>
                <w:rFonts w:ascii="Arial" w:hAnsi="Arial" w:cs="Arial"/>
                <w:sz w:val="17"/>
                <w:szCs w:val="17"/>
              </w:rPr>
              <w:t xml:space="preserve"> weeks</w:t>
            </w:r>
            <w:r w:rsidR="005B5644" w:rsidRPr="00BA111E">
              <w:rPr>
                <w:rFonts w:ascii="Arial" w:hAnsi="Arial" w:cs="Arial"/>
                <w:sz w:val="17"/>
                <w:szCs w:val="17"/>
              </w:rPr>
              <w:t xml:space="preserve"> after</w:t>
            </w:r>
            <w:r w:rsidR="0068741B">
              <w:rPr>
                <w:rFonts w:ascii="Arial" w:hAnsi="Arial" w:cs="Arial"/>
                <w:sz w:val="17"/>
                <w:szCs w:val="17"/>
              </w:rPr>
              <w:t xml:space="preserve"> twelve (</w:t>
            </w:r>
            <w:r w:rsidR="005B5644" w:rsidRPr="00BA111E">
              <w:rPr>
                <w:rFonts w:ascii="Arial" w:hAnsi="Arial" w:cs="Arial"/>
                <w:sz w:val="17"/>
                <w:szCs w:val="17"/>
              </w:rPr>
              <w:t>12</w:t>
            </w:r>
            <w:r w:rsidR="0068741B">
              <w:rPr>
                <w:rFonts w:ascii="Arial" w:hAnsi="Arial" w:cs="Arial"/>
                <w:sz w:val="17"/>
                <w:szCs w:val="17"/>
              </w:rPr>
              <w:t>)</w:t>
            </w:r>
            <w:r w:rsidR="005B5644" w:rsidRPr="00BA111E">
              <w:rPr>
                <w:rFonts w:ascii="Arial" w:hAnsi="Arial" w:cs="Arial"/>
                <w:sz w:val="17"/>
                <w:szCs w:val="17"/>
              </w:rPr>
              <w:t xml:space="preserve"> months of continuous therapy without any interruptions).</w:t>
            </w:r>
          </w:p>
        </w:tc>
        <w:tc>
          <w:tcPr>
            <w:tcW w:w="1440" w:type="dxa"/>
            <w:shd w:val="clear" w:color="auto" w:fill="auto"/>
            <w:vAlign w:val="center"/>
          </w:tcPr>
          <w:p w14:paraId="2914A58E"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05ABBDCD" w14:textId="77777777" w:rsidTr="000D502C">
        <w:trPr>
          <w:trHeight w:val="288"/>
        </w:trPr>
        <w:tc>
          <w:tcPr>
            <w:tcW w:w="467" w:type="dxa"/>
            <w:shd w:val="clear" w:color="auto" w:fill="auto"/>
            <w:vAlign w:val="center"/>
          </w:tcPr>
          <w:p w14:paraId="1E6D53EE" w14:textId="77777777" w:rsidR="005B5644" w:rsidRPr="00BA111E" w:rsidRDefault="001D4780" w:rsidP="00A7210D">
            <w:pPr>
              <w:jc w:val="right"/>
              <w:rPr>
                <w:rFonts w:ascii="Arial" w:hAnsi="Arial" w:cs="Arial"/>
                <w:sz w:val="17"/>
                <w:szCs w:val="17"/>
              </w:rPr>
            </w:pPr>
            <w:r>
              <w:rPr>
                <w:rFonts w:ascii="Arial" w:hAnsi="Arial" w:cs="Arial"/>
                <w:sz w:val="17"/>
                <w:szCs w:val="17"/>
              </w:rPr>
              <w:t>11.</w:t>
            </w:r>
          </w:p>
        </w:tc>
        <w:tc>
          <w:tcPr>
            <w:tcW w:w="8367" w:type="dxa"/>
            <w:gridSpan w:val="2"/>
            <w:shd w:val="clear" w:color="auto" w:fill="auto"/>
            <w:vAlign w:val="center"/>
          </w:tcPr>
          <w:p w14:paraId="6339A2C2" w14:textId="77777777" w:rsidR="005B5644" w:rsidRPr="00BA111E" w:rsidRDefault="00D45A0D" w:rsidP="00D45A0D">
            <w:pPr>
              <w:rPr>
                <w:rFonts w:ascii="Arial" w:hAnsi="Arial" w:cs="Arial"/>
                <w:sz w:val="17"/>
                <w:szCs w:val="17"/>
              </w:rPr>
            </w:pPr>
            <w:r>
              <w:rPr>
                <w:rFonts w:ascii="Arial" w:hAnsi="Arial" w:cs="Arial"/>
                <w:sz w:val="17"/>
                <w:szCs w:val="17"/>
              </w:rPr>
              <w:t xml:space="preserve">Knows that </w:t>
            </w:r>
            <w:r w:rsidR="00752A6A">
              <w:rPr>
                <w:rFonts w:ascii="Arial" w:hAnsi="Arial" w:cs="Arial"/>
                <w:sz w:val="17"/>
                <w:szCs w:val="17"/>
              </w:rPr>
              <w:t>when an individual’s Clozapine T</w:t>
            </w:r>
            <w:r>
              <w:rPr>
                <w:rFonts w:ascii="Arial" w:hAnsi="Arial" w:cs="Arial"/>
                <w:sz w:val="17"/>
                <w:szCs w:val="17"/>
              </w:rPr>
              <w:t xml:space="preserve">herapy </w:t>
            </w:r>
            <w:r w:rsidR="00F70B54">
              <w:rPr>
                <w:rFonts w:ascii="Arial" w:hAnsi="Arial" w:cs="Arial"/>
                <w:sz w:val="17"/>
                <w:szCs w:val="17"/>
              </w:rPr>
              <w:t>HCP Order</w:t>
            </w:r>
            <w:r>
              <w:rPr>
                <w:rFonts w:ascii="Arial" w:hAnsi="Arial" w:cs="Arial"/>
                <w:sz w:val="17"/>
                <w:szCs w:val="17"/>
              </w:rPr>
              <w:t xml:space="preserve"> is to be discontinued</w:t>
            </w:r>
            <w:r w:rsidR="005D0794">
              <w:rPr>
                <w:rFonts w:ascii="Arial" w:hAnsi="Arial" w:cs="Arial"/>
                <w:sz w:val="17"/>
                <w:szCs w:val="17"/>
              </w:rPr>
              <w:t>;</w:t>
            </w:r>
            <w:r w:rsidR="005B5644" w:rsidRPr="00BA111E">
              <w:rPr>
                <w:rFonts w:ascii="Arial" w:hAnsi="Arial" w:cs="Arial"/>
                <w:sz w:val="17"/>
                <w:szCs w:val="17"/>
              </w:rPr>
              <w:t xml:space="preserve"> </w:t>
            </w:r>
            <w:r w:rsidR="005D0794">
              <w:rPr>
                <w:rFonts w:ascii="Arial" w:hAnsi="Arial" w:cs="Arial"/>
                <w:sz w:val="17"/>
                <w:szCs w:val="17"/>
              </w:rPr>
              <w:t xml:space="preserve">then typically, </w:t>
            </w:r>
            <w:r w:rsidR="005B5644" w:rsidRPr="00BA111E">
              <w:rPr>
                <w:rFonts w:ascii="Arial" w:hAnsi="Arial" w:cs="Arial"/>
                <w:sz w:val="17"/>
                <w:szCs w:val="17"/>
              </w:rPr>
              <w:t xml:space="preserve">weekly blood work must be obtained for a minimum of </w:t>
            </w:r>
            <w:r w:rsidR="0068741B">
              <w:rPr>
                <w:rFonts w:ascii="Arial" w:hAnsi="Arial" w:cs="Arial"/>
                <w:sz w:val="17"/>
                <w:szCs w:val="17"/>
              </w:rPr>
              <w:t>four (</w:t>
            </w:r>
            <w:r w:rsidR="005B5644" w:rsidRPr="00BA111E">
              <w:rPr>
                <w:rFonts w:ascii="Arial" w:hAnsi="Arial" w:cs="Arial"/>
                <w:sz w:val="17"/>
                <w:szCs w:val="17"/>
              </w:rPr>
              <w:t>4</w:t>
            </w:r>
            <w:r w:rsidR="0068741B">
              <w:rPr>
                <w:rFonts w:ascii="Arial" w:hAnsi="Arial" w:cs="Arial"/>
                <w:sz w:val="17"/>
                <w:szCs w:val="17"/>
              </w:rPr>
              <w:t>)</w:t>
            </w:r>
            <w:r w:rsidR="005B5644" w:rsidRPr="00BA111E">
              <w:rPr>
                <w:rFonts w:ascii="Arial" w:hAnsi="Arial" w:cs="Arial"/>
                <w:sz w:val="17"/>
                <w:szCs w:val="17"/>
              </w:rPr>
              <w:t xml:space="preserve"> weeks</w:t>
            </w:r>
            <w:r w:rsidR="005D0794">
              <w:rPr>
                <w:rFonts w:ascii="Arial" w:hAnsi="Arial" w:cs="Arial"/>
                <w:sz w:val="17"/>
                <w:szCs w:val="17"/>
              </w:rPr>
              <w:t>.</w:t>
            </w:r>
          </w:p>
        </w:tc>
        <w:tc>
          <w:tcPr>
            <w:tcW w:w="1440" w:type="dxa"/>
            <w:shd w:val="clear" w:color="auto" w:fill="auto"/>
            <w:vAlign w:val="center"/>
          </w:tcPr>
          <w:p w14:paraId="3525C963"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4366C128" w14:textId="77777777" w:rsidTr="000D502C">
        <w:trPr>
          <w:trHeight w:val="288"/>
        </w:trPr>
        <w:tc>
          <w:tcPr>
            <w:tcW w:w="467" w:type="dxa"/>
            <w:shd w:val="clear" w:color="auto" w:fill="auto"/>
            <w:vAlign w:val="center"/>
          </w:tcPr>
          <w:p w14:paraId="289D04FE" w14:textId="77777777" w:rsidR="005B5644" w:rsidRPr="00BA111E" w:rsidRDefault="001D4780" w:rsidP="00A7210D">
            <w:pPr>
              <w:jc w:val="right"/>
              <w:rPr>
                <w:rFonts w:ascii="Arial" w:hAnsi="Arial" w:cs="Arial"/>
                <w:sz w:val="17"/>
                <w:szCs w:val="17"/>
              </w:rPr>
            </w:pPr>
            <w:r>
              <w:rPr>
                <w:rFonts w:ascii="Arial" w:hAnsi="Arial" w:cs="Arial"/>
                <w:sz w:val="17"/>
                <w:szCs w:val="17"/>
              </w:rPr>
              <w:t>12.</w:t>
            </w:r>
          </w:p>
        </w:tc>
        <w:tc>
          <w:tcPr>
            <w:tcW w:w="8367" w:type="dxa"/>
            <w:gridSpan w:val="2"/>
            <w:shd w:val="clear" w:color="auto" w:fill="auto"/>
            <w:vAlign w:val="center"/>
          </w:tcPr>
          <w:p w14:paraId="2AD53B7F" w14:textId="77777777" w:rsidR="005B5644" w:rsidRPr="00BA111E" w:rsidRDefault="005D0794" w:rsidP="000D502C">
            <w:pPr>
              <w:rPr>
                <w:rFonts w:ascii="Arial" w:hAnsi="Arial" w:cs="Arial"/>
                <w:sz w:val="17"/>
                <w:szCs w:val="17"/>
              </w:rPr>
            </w:pPr>
            <w:r w:rsidRPr="00BA111E">
              <w:rPr>
                <w:rFonts w:ascii="Arial" w:hAnsi="Arial" w:cs="Arial"/>
                <w:sz w:val="17"/>
                <w:szCs w:val="17"/>
              </w:rPr>
              <w:t xml:space="preserve">Knows that the pharmacy will only dispense enough Clozapine tablets until </w:t>
            </w:r>
            <w:r w:rsidR="00D45A0D">
              <w:rPr>
                <w:rFonts w:ascii="Arial" w:hAnsi="Arial" w:cs="Arial"/>
                <w:sz w:val="17"/>
                <w:szCs w:val="17"/>
              </w:rPr>
              <w:t>the i</w:t>
            </w:r>
            <w:r w:rsidR="00D45A0D" w:rsidRPr="00BA111E">
              <w:rPr>
                <w:rFonts w:ascii="Arial" w:hAnsi="Arial" w:cs="Arial"/>
                <w:sz w:val="17"/>
                <w:szCs w:val="17"/>
              </w:rPr>
              <w:t>ndividual’s</w:t>
            </w:r>
            <w:r w:rsidRPr="00BA111E">
              <w:rPr>
                <w:rFonts w:ascii="Arial" w:hAnsi="Arial" w:cs="Arial"/>
                <w:sz w:val="17"/>
                <w:szCs w:val="17"/>
              </w:rPr>
              <w:t xml:space="preserve"> next </w:t>
            </w:r>
            <w:r w:rsidR="003B2FF9">
              <w:rPr>
                <w:rFonts w:ascii="Arial" w:hAnsi="Arial" w:cs="Arial"/>
                <w:sz w:val="17"/>
                <w:szCs w:val="17"/>
              </w:rPr>
              <w:t xml:space="preserve">ANC </w:t>
            </w:r>
            <w:r w:rsidRPr="00BA111E">
              <w:rPr>
                <w:rFonts w:ascii="Arial" w:hAnsi="Arial" w:cs="Arial"/>
                <w:sz w:val="17"/>
                <w:szCs w:val="17"/>
              </w:rPr>
              <w:t>lab test.</w:t>
            </w:r>
          </w:p>
        </w:tc>
        <w:tc>
          <w:tcPr>
            <w:tcW w:w="1440" w:type="dxa"/>
            <w:shd w:val="clear" w:color="auto" w:fill="auto"/>
            <w:vAlign w:val="center"/>
          </w:tcPr>
          <w:p w14:paraId="51584BF4"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B5644" w:rsidRPr="00BA111E" w14:paraId="18BF01B9" w14:textId="77777777" w:rsidTr="000D502C">
        <w:trPr>
          <w:trHeight w:val="288"/>
        </w:trPr>
        <w:tc>
          <w:tcPr>
            <w:tcW w:w="467" w:type="dxa"/>
            <w:shd w:val="clear" w:color="auto" w:fill="auto"/>
            <w:vAlign w:val="center"/>
          </w:tcPr>
          <w:p w14:paraId="580CFC7D" w14:textId="77777777" w:rsidR="005B5644" w:rsidRPr="00BA111E" w:rsidRDefault="001D4780" w:rsidP="00A7210D">
            <w:pPr>
              <w:jc w:val="right"/>
              <w:rPr>
                <w:rFonts w:ascii="Arial" w:hAnsi="Arial" w:cs="Arial"/>
                <w:sz w:val="17"/>
                <w:szCs w:val="17"/>
              </w:rPr>
            </w:pPr>
            <w:r>
              <w:rPr>
                <w:rFonts w:ascii="Arial" w:hAnsi="Arial" w:cs="Arial"/>
                <w:sz w:val="17"/>
                <w:szCs w:val="17"/>
              </w:rPr>
              <w:t>13.</w:t>
            </w:r>
          </w:p>
        </w:tc>
        <w:tc>
          <w:tcPr>
            <w:tcW w:w="8367" w:type="dxa"/>
            <w:gridSpan w:val="2"/>
            <w:shd w:val="clear" w:color="auto" w:fill="auto"/>
            <w:vAlign w:val="center"/>
          </w:tcPr>
          <w:p w14:paraId="053F22E7" w14:textId="77777777" w:rsidR="005B5644" w:rsidRPr="00BA111E" w:rsidRDefault="005D0794" w:rsidP="000D502C">
            <w:pPr>
              <w:rPr>
                <w:rFonts w:ascii="Arial" w:hAnsi="Arial" w:cs="Arial"/>
                <w:sz w:val="17"/>
                <w:szCs w:val="17"/>
              </w:rPr>
            </w:pPr>
            <w:r w:rsidRPr="00BA111E">
              <w:rPr>
                <w:rFonts w:ascii="Arial" w:hAnsi="Arial" w:cs="Arial"/>
                <w:sz w:val="17"/>
                <w:szCs w:val="17"/>
              </w:rPr>
              <w:t xml:space="preserve">Knows that </w:t>
            </w:r>
            <w:r>
              <w:rPr>
                <w:rFonts w:ascii="Arial" w:hAnsi="Arial" w:cs="Arial"/>
                <w:sz w:val="17"/>
                <w:szCs w:val="17"/>
              </w:rPr>
              <w:t xml:space="preserve">even though </w:t>
            </w:r>
            <w:r w:rsidRPr="00BA111E">
              <w:rPr>
                <w:rFonts w:ascii="Arial" w:hAnsi="Arial" w:cs="Arial"/>
                <w:sz w:val="17"/>
                <w:szCs w:val="17"/>
              </w:rPr>
              <w:t>the HCP can prescribe the Clozapi</w:t>
            </w:r>
            <w:r>
              <w:rPr>
                <w:rFonts w:ascii="Arial" w:hAnsi="Arial" w:cs="Arial"/>
                <w:sz w:val="17"/>
                <w:szCs w:val="17"/>
              </w:rPr>
              <w:t>ne (including refills), the P</w:t>
            </w:r>
            <w:r w:rsidRPr="00BA111E">
              <w:rPr>
                <w:rFonts w:ascii="Arial" w:hAnsi="Arial" w:cs="Arial"/>
                <w:sz w:val="17"/>
                <w:szCs w:val="17"/>
              </w:rPr>
              <w:t>harmacist cannot dispense the Clozapine without t</w:t>
            </w:r>
            <w:r w:rsidR="0068741B">
              <w:rPr>
                <w:rFonts w:ascii="Arial" w:hAnsi="Arial" w:cs="Arial"/>
                <w:sz w:val="17"/>
                <w:szCs w:val="17"/>
              </w:rPr>
              <w:t>he current acceptable ANC results</w:t>
            </w:r>
            <w:r w:rsidRPr="00BA111E">
              <w:rPr>
                <w:rFonts w:ascii="Arial" w:hAnsi="Arial" w:cs="Arial"/>
                <w:sz w:val="17"/>
                <w:szCs w:val="17"/>
              </w:rPr>
              <w:t>.</w:t>
            </w:r>
          </w:p>
        </w:tc>
        <w:tc>
          <w:tcPr>
            <w:tcW w:w="1440" w:type="dxa"/>
            <w:shd w:val="clear" w:color="auto" w:fill="auto"/>
            <w:vAlign w:val="center"/>
          </w:tcPr>
          <w:p w14:paraId="622AA313" w14:textId="77777777" w:rsidR="005B5644" w:rsidRPr="00BA111E" w:rsidRDefault="005B564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540CAAC3" w14:textId="77777777" w:rsidTr="000D502C">
        <w:trPr>
          <w:trHeight w:val="288"/>
        </w:trPr>
        <w:tc>
          <w:tcPr>
            <w:tcW w:w="467" w:type="dxa"/>
            <w:shd w:val="clear" w:color="auto" w:fill="auto"/>
            <w:vAlign w:val="center"/>
          </w:tcPr>
          <w:p w14:paraId="72B1C64F" w14:textId="77777777" w:rsidR="005D0794" w:rsidRPr="00BA111E" w:rsidRDefault="001D4780" w:rsidP="00A7210D">
            <w:pPr>
              <w:jc w:val="right"/>
              <w:rPr>
                <w:rFonts w:ascii="Arial" w:hAnsi="Arial" w:cs="Arial"/>
                <w:sz w:val="17"/>
                <w:szCs w:val="17"/>
              </w:rPr>
            </w:pPr>
            <w:r>
              <w:rPr>
                <w:rFonts w:ascii="Arial" w:hAnsi="Arial" w:cs="Arial"/>
                <w:sz w:val="17"/>
                <w:szCs w:val="17"/>
              </w:rPr>
              <w:t>14.</w:t>
            </w:r>
          </w:p>
        </w:tc>
        <w:tc>
          <w:tcPr>
            <w:tcW w:w="8367" w:type="dxa"/>
            <w:gridSpan w:val="2"/>
            <w:shd w:val="clear" w:color="auto" w:fill="auto"/>
            <w:vAlign w:val="center"/>
          </w:tcPr>
          <w:p w14:paraId="2911B611" w14:textId="77777777" w:rsidR="005D0794" w:rsidRPr="00BA111E" w:rsidRDefault="005D0794" w:rsidP="000D502C">
            <w:pPr>
              <w:rPr>
                <w:rFonts w:ascii="Arial" w:hAnsi="Arial" w:cs="Arial"/>
                <w:sz w:val="17"/>
                <w:szCs w:val="17"/>
              </w:rPr>
            </w:pPr>
            <w:r w:rsidRPr="00BA111E">
              <w:rPr>
                <w:rFonts w:ascii="Arial" w:hAnsi="Arial" w:cs="Arial"/>
                <w:sz w:val="17"/>
                <w:szCs w:val="17"/>
              </w:rPr>
              <w:t>Knows to report any signs or symptoms of infection (e.g., fever, weakness, lethargy, or sore throat) to the HCP.</w:t>
            </w:r>
          </w:p>
        </w:tc>
        <w:tc>
          <w:tcPr>
            <w:tcW w:w="1440" w:type="dxa"/>
            <w:shd w:val="clear" w:color="auto" w:fill="auto"/>
            <w:vAlign w:val="center"/>
          </w:tcPr>
          <w:p w14:paraId="27827D46" w14:textId="77777777" w:rsidR="005D0794" w:rsidRPr="00BA111E" w:rsidRDefault="005D079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14E79722" w14:textId="77777777" w:rsidTr="000D502C">
        <w:trPr>
          <w:trHeight w:val="288"/>
        </w:trPr>
        <w:tc>
          <w:tcPr>
            <w:tcW w:w="467" w:type="dxa"/>
            <w:shd w:val="clear" w:color="auto" w:fill="auto"/>
            <w:vAlign w:val="center"/>
          </w:tcPr>
          <w:p w14:paraId="04FFEDDC" w14:textId="77777777" w:rsidR="005D0794" w:rsidRPr="00BA111E" w:rsidRDefault="001D4780" w:rsidP="00A7210D">
            <w:pPr>
              <w:jc w:val="right"/>
              <w:rPr>
                <w:rFonts w:ascii="Arial" w:hAnsi="Arial" w:cs="Arial"/>
                <w:sz w:val="17"/>
                <w:szCs w:val="17"/>
              </w:rPr>
            </w:pPr>
            <w:r>
              <w:rPr>
                <w:rFonts w:ascii="Arial" w:hAnsi="Arial" w:cs="Arial"/>
                <w:sz w:val="17"/>
                <w:szCs w:val="17"/>
              </w:rPr>
              <w:t>15.</w:t>
            </w:r>
          </w:p>
        </w:tc>
        <w:tc>
          <w:tcPr>
            <w:tcW w:w="8367" w:type="dxa"/>
            <w:gridSpan w:val="2"/>
            <w:shd w:val="clear" w:color="auto" w:fill="auto"/>
            <w:vAlign w:val="center"/>
          </w:tcPr>
          <w:p w14:paraId="6954BD6D" w14:textId="77777777" w:rsidR="005D0794" w:rsidRPr="00BA111E" w:rsidRDefault="005D0794" w:rsidP="000D502C">
            <w:pPr>
              <w:rPr>
                <w:rFonts w:ascii="Arial" w:hAnsi="Arial" w:cs="Arial"/>
                <w:sz w:val="17"/>
                <w:szCs w:val="17"/>
              </w:rPr>
            </w:pPr>
            <w:r w:rsidRPr="00BA111E">
              <w:rPr>
                <w:rFonts w:ascii="Arial" w:hAnsi="Arial" w:cs="Arial"/>
                <w:sz w:val="17"/>
                <w:szCs w:val="17"/>
              </w:rPr>
              <w:t>Knows</w:t>
            </w:r>
            <w:r w:rsidR="00D45A0D">
              <w:rPr>
                <w:rFonts w:ascii="Arial" w:hAnsi="Arial" w:cs="Arial"/>
                <w:sz w:val="17"/>
                <w:szCs w:val="17"/>
              </w:rPr>
              <w:t xml:space="preserve"> that</w:t>
            </w:r>
            <w:r w:rsidRPr="00BA111E">
              <w:rPr>
                <w:rFonts w:ascii="Arial" w:hAnsi="Arial" w:cs="Arial"/>
                <w:sz w:val="17"/>
                <w:szCs w:val="17"/>
              </w:rPr>
              <w:t xml:space="preserve"> individuals diagnosed with schizophrenia or schizoaffective disorder may exhibit suicidal behavior, which refers to actions by the individual that put them at risk for death or serious harm.</w:t>
            </w:r>
          </w:p>
        </w:tc>
        <w:tc>
          <w:tcPr>
            <w:tcW w:w="1440" w:type="dxa"/>
            <w:shd w:val="clear" w:color="auto" w:fill="auto"/>
            <w:vAlign w:val="center"/>
          </w:tcPr>
          <w:p w14:paraId="72F3FAC0" w14:textId="77777777" w:rsidR="005D0794" w:rsidRPr="00BA111E" w:rsidRDefault="005D079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6F2147D7" w14:textId="77777777" w:rsidTr="000D502C">
        <w:trPr>
          <w:trHeight w:val="288"/>
        </w:trPr>
        <w:tc>
          <w:tcPr>
            <w:tcW w:w="467" w:type="dxa"/>
            <w:shd w:val="clear" w:color="auto" w:fill="auto"/>
            <w:vAlign w:val="center"/>
          </w:tcPr>
          <w:p w14:paraId="139D9EBD" w14:textId="77777777" w:rsidR="005D0794" w:rsidRPr="00BA111E" w:rsidRDefault="005D0794" w:rsidP="00A7210D">
            <w:pPr>
              <w:jc w:val="right"/>
              <w:rPr>
                <w:rFonts w:ascii="Arial" w:hAnsi="Arial" w:cs="Arial"/>
                <w:sz w:val="17"/>
                <w:szCs w:val="17"/>
              </w:rPr>
            </w:pPr>
            <w:r w:rsidRPr="00BA111E">
              <w:rPr>
                <w:rFonts w:ascii="Arial" w:hAnsi="Arial" w:cs="Arial"/>
                <w:sz w:val="17"/>
                <w:szCs w:val="17"/>
              </w:rPr>
              <w:t>1</w:t>
            </w:r>
            <w:r w:rsidR="001D4780">
              <w:rPr>
                <w:rFonts w:ascii="Arial" w:hAnsi="Arial" w:cs="Arial"/>
                <w:sz w:val="17"/>
                <w:szCs w:val="17"/>
              </w:rPr>
              <w:t>6.</w:t>
            </w:r>
          </w:p>
        </w:tc>
        <w:tc>
          <w:tcPr>
            <w:tcW w:w="8367" w:type="dxa"/>
            <w:gridSpan w:val="2"/>
            <w:shd w:val="clear" w:color="auto" w:fill="auto"/>
            <w:vAlign w:val="center"/>
          </w:tcPr>
          <w:p w14:paraId="20DF72A8" w14:textId="77777777" w:rsidR="005D0794" w:rsidRPr="00BA111E" w:rsidRDefault="00752A6A" w:rsidP="000D502C">
            <w:pPr>
              <w:rPr>
                <w:rFonts w:ascii="Arial" w:hAnsi="Arial" w:cs="Arial"/>
                <w:sz w:val="17"/>
                <w:szCs w:val="17"/>
              </w:rPr>
            </w:pPr>
            <w:r>
              <w:rPr>
                <w:rFonts w:ascii="Arial" w:hAnsi="Arial" w:cs="Arial"/>
                <w:sz w:val="17"/>
                <w:szCs w:val="17"/>
              </w:rPr>
              <w:t>Knows that Clozapine T</w:t>
            </w:r>
            <w:r w:rsidR="005D0794" w:rsidRPr="00BA111E">
              <w:rPr>
                <w:rFonts w:ascii="Arial" w:hAnsi="Arial" w:cs="Arial"/>
                <w:sz w:val="17"/>
                <w:szCs w:val="17"/>
              </w:rPr>
              <w:t>herapy education should be provided (both initial and continuous) for an individual learning to self-administer Clozapine.</w:t>
            </w:r>
          </w:p>
        </w:tc>
        <w:tc>
          <w:tcPr>
            <w:tcW w:w="1440" w:type="dxa"/>
            <w:shd w:val="clear" w:color="auto" w:fill="auto"/>
            <w:vAlign w:val="center"/>
          </w:tcPr>
          <w:p w14:paraId="373E6123" w14:textId="77777777" w:rsidR="005D0794" w:rsidRPr="00BA111E" w:rsidRDefault="005D079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1D4780" w:rsidRPr="00BA111E" w14:paraId="3E069EF0" w14:textId="77777777" w:rsidTr="000D502C">
        <w:trPr>
          <w:trHeight w:val="288"/>
        </w:trPr>
        <w:tc>
          <w:tcPr>
            <w:tcW w:w="467" w:type="dxa"/>
            <w:shd w:val="clear" w:color="auto" w:fill="auto"/>
            <w:vAlign w:val="center"/>
          </w:tcPr>
          <w:p w14:paraId="6ACDF1EC" w14:textId="77777777" w:rsidR="001D4780" w:rsidRPr="00BA111E" w:rsidRDefault="001D4780" w:rsidP="00A7210D">
            <w:pPr>
              <w:jc w:val="right"/>
              <w:rPr>
                <w:rFonts w:ascii="Arial" w:hAnsi="Arial" w:cs="Arial"/>
                <w:sz w:val="17"/>
                <w:szCs w:val="17"/>
              </w:rPr>
            </w:pPr>
            <w:r>
              <w:rPr>
                <w:rFonts w:ascii="Arial" w:hAnsi="Arial" w:cs="Arial"/>
                <w:sz w:val="17"/>
                <w:szCs w:val="17"/>
              </w:rPr>
              <w:t>17.</w:t>
            </w:r>
          </w:p>
        </w:tc>
        <w:tc>
          <w:tcPr>
            <w:tcW w:w="8367" w:type="dxa"/>
            <w:gridSpan w:val="2"/>
            <w:shd w:val="clear" w:color="auto" w:fill="auto"/>
            <w:vAlign w:val="center"/>
          </w:tcPr>
          <w:p w14:paraId="79C6DD72" w14:textId="77777777" w:rsidR="001D4780" w:rsidRPr="00BA111E" w:rsidRDefault="001D4780" w:rsidP="000D502C">
            <w:pPr>
              <w:rPr>
                <w:rFonts w:ascii="Arial" w:hAnsi="Arial" w:cs="Arial"/>
                <w:sz w:val="17"/>
                <w:szCs w:val="17"/>
              </w:rPr>
            </w:pPr>
            <w:r w:rsidRPr="00BA111E">
              <w:rPr>
                <w:rFonts w:ascii="Arial" w:hAnsi="Arial" w:cs="Arial"/>
                <w:sz w:val="17"/>
                <w:szCs w:val="17"/>
              </w:rPr>
              <w:t xml:space="preserve">Knows that the next lab draw date for </w:t>
            </w:r>
            <w:r w:rsidR="002D6510">
              <w:rPr>
                <w:rFonts w:ascii="Arial" w:hAnsi="Arial" w:cs="Arial"/>
                <w:sz w:val="17"/>
                <w:szCs w:val="17"/>
              </w:rPr>
              <w:t xml:space="preserve">ANC </w:t>
            </w:r>
            <w:r w:rsidRPr="00BA111E">
              <w:rPr>
                <w:rFonts w:ascii="Arial" w:hAnsi="Arial" w:cs="Arial"/>
                <w:sz w:val="17"/>
                <w:szCs w:val="17"/>
              </w:rPr>
              <w:t xml:space="preserve">must be on the Medication Administration Record (MAR).  ***Sometimes, this laboratory test will be ordered as a </w:t>
            </w:r>
            <w:r w:rsidR="002D6510">
              <w:rPr>
                <w:rFonts w:ascii="Arial" w:hAnsi="Arial" w:cs="Arial"/>
                <w:sz w:val="17"/>
                <w:szCs w:val="17"/>
              </w:rPr>
              <w:t>‘</w:t>
            </w:r>
            <w:r w:rsidRPr="00BA111E">
              <w:rPr>
                <w:rFonts w:ascii="Arial" w:hAnsi="Arial" w:cs="Arial"/>
                <w:sz w:val="17"/>
                <w:szCs w:val="17"/>
              </w:rPr>
              <w:t>CBC with diff</w:t>
            </w:r>
            <w:r w:rsidR="002D6510">
              <w:rPr>
                <w:rFonts w:ascii="Arial" w:hAnsi="Arial" w:cs="Arial"/>
                <w:sz w:val="17"/>
                <w:szCs w:val="17"/>
              </w:rPr>
              <w:t>’</w:t>
            </w:r>
            <w:r w:rsidRPr="00BA111E">
              <w:rPr>
                <w:rFonts w:ascii="Arial" w:hAnsi="Arial" w:cs="Arial"/>
                <w:sz w:val="17"/>
                <w:szCs w:val="17"/>
              </w:rPr>
              <w:t xml:space="preserve"> (</w:t>
            </w:r>
            <w:r w:rsidR="002D6510">
              <w:rPr>
                <w:rFonts w:ascii="Arial" w:hAnsi="Arial" w:cs="Arial"/>
                <w:sz w:val="17"/>
                <w:szCs w:val="17"/>
              </w:rPr>
              <w:t xml:space="preserve">i.e., </w:t>
            </w:r>
            <w:r w:rsidRPr="00BA111E">
              <w:rPr>
                <w:rFonts w:ascii="Arial" w:hAnsi="Arial" w:cs="Arial"/>
                <w:sz w:val="17"/>
                <w:szCs w:val="17"/>
              </w:rPr>
              <w:t>Complete Blood Count with differential).</w:t>
            </w:r>
          </w:p>
        </w:tc>
        <w:tc>
          <w:tcPr>
            <w:tcW w:w="1440" w:type="dxa"/>
            <w:shd w:val="clear" w:color="auto" w:fill="auto"/>
            <w:vAlign w:val="center"/>
          </w:tcPr>
          <w:p w14:paraId="5D2A6236" w14:textId="77777777" w:rsidR="001D4780" w:rsidRPr="00BA111E" w:rsidRDefault="001D4780"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4242F828" w14:textId="77777777" w:rsidTr="000D502C">
        <w:trPr>
          <w:trHeight w:val="288"/>
        </w:trPr>
        <w:tc>
          <w:tcPr>
            <w:tcW w:w="467" w:type="dxa"/>
            <w:shd w:val="clear" w:color="auto" w:fill="auto"/>
            <w:vAlign w:val="center"/>
          </w:tcPr>
          <w:p w14:paraId="1F0C378E" w14:textId="77777777" w:rsidR="005D0794" w:rsidRPr="00BA111E" w:rsidRDefault="001D4780" w:rsidP="00A7210D">
            <w:pPr>
              <w:jc w:val="right"/>
              <w:rPr>
                <w:rFonts w:ascii="Arial" w:hAnsi="Arial" w:cs="Arial"/>
                <w:sz w:val="17"/>
                <w:szCs w:val="17"/>
              </w:rPr>
            </w:pPr>
            <w:r>
              <w:rPr>
                <w:rFonts w:ascii="Arial" w:hAnsi="Arial" w:cs="Arial"/>
                <w:sz w:val="17"/>
                <w:szCs w:val="17"/>
              </w:rPr>
              <w:t>18.</w:t>
            </w:r>
          </w:p>
        </w:tc>
        <w:tc>
          <w:tcPr>
            <w:tcW w:w="8367" w:type="dxa"/>
            <w:gridSpan w:val="2"/>
            <w:shd w:val="clear" w:color="auto" w:fill="auto"/>
            <w:vAlign w:val="center"/>
          </w:tcPr>
          <w:p w14:paraId="32BBF850" w14:textId="77777777" w:rsidR="005D0794" w:rsidRPr="00BA111E" w:rsidRDefault="005D0794" w:rsidP="000D502C">
            <w:pPr>
              <w:rPr>
                <w:rFonts w:ascii="Arial" w:hAnsi="Arial" w:cs="Arial"/>
                <w:sz w:val="17"/>
                <w:szCs w:val="17"/>
              </w:rPr>
            </w:pPr>
            <w:r w:rsidRPr="00BA111E">
              <w:rPr>
                <w:rFonts w:ascii="Arial" w:hAnsi="Arial" w:cs="Arial"/>
                <w:sz w:val="17"/>
                <w:szCs w:val="17"/>
              </w:rPr>
              <w:t>Know</w:t>
            </w:r>
            <w:r w:rsidR="00752A6A">
              <w:rPr>
                <w:rFonts w:ascii="Arial" w:hAnsi="Arial" w:cs="Arial"/>
                <w:sz w:val="17"/>
                <w:szCs w:val="17"/>
              </w:rPr>
              <w:t>s adverse effects of Clozapine T</w:t>
            </w:r>
            <w:r w:rsidRPr="00BA111E">
              <w:rPr>
                <w:rFonts w:ascii="Arial" w:hAnsi="Arial" w:cs="Arial"/>
                <w:sz w:val="17"/>
                <w:szCs w:val="17"/>
              </w:rPr>
              <w:t>herapy.</w:t>
            </w:r>
          </w:p>
        </w:tc>
        <w:tc>
          <w:tcPr>
            <w:tcW w:w="1440" w:type="dxa"/>
            <w:shd w:val="clear" w:color="auto" w:fill="auto"/>
            <w:vAlign w:val="center"/>
          </w:tcPr>
          <w:p w14:paraId="7031D19A" w14:textId="77777777" w:rsidR="005D0794" w:rsidRPr="00BA111E" w:rsidRDefault="005D079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5E25E4A5" w14:textId="77777777" w:rsidTr="000D502C">
        <w:trPr>
          <w:trHeight w:val="288"/>
        </w:trPr>
        <w:tc>
          <w:tcPr>
            <w:tcW w:w="467" w:type="dxa"/>
            <w:shd w:val="clear" w:color="auto" w:fill="auto"/>
            <w:vAlign w:val="center"/>
          </w:tcPr>
          <w:p w14:paraId="1E36F013" w14:textId="77777777" w:rsidR="005D0794" w:rsidRPr="00BA111E" w:rsidRDefault="001D4780" w:rsidP="00A7210D">
            <w:pPr>
              <w:jc w:val="right"/>
              <w:rPr>
                <w:rFonts w:ascii="Arial" w:hAnsi="Arial" w:cs="Arial"/>
                <w:sz w:val="17"/>
                <w:szCs w:val="17"/>
              </w:rPr>
            </w:pPr>
            <w:r>
              <w:rPr>
                <w:rFonts w:ascii="Arial" w:hAnsi="Arial" w:cs="Arial"/>
                <w:sz w:val="17"/>
                <w:szCs w:val="17"/>
              </w:rPr>
              <w:t>19.</w:t>
            </w:r>
          </w:p>
        </w:tc>
        <w:tc>
          <w:tcPr>
            <w:tcW w:w="8367" w:type="dxa"/>
            <w:gridSpan w:val="2"/>
            <w:shd w:val="clear" w:color="auto" w:fill="auto"/>
            <w:vAlign w:val="center"/>
          </w:tcPr>
          <w:p w14:paraId="3CA4BEB4" w14:textId="77777777" w:rsidR="005D0794" w:rsidRPr="00BA111E" w:rsidRDefault="003B2FF9" w:rsidP="003B2FF9">
            <w:pPr>
              <w:rPr>
                <w:rFonts w:ascii="Arial" w:hAnsi="Arial" w:cs="Arial"/>
                <w:sz w:val="17"/>
                <w:szCs w:val="17"/>
              </w:rPr>
            </w:pPr>
            <w:r>
              <w:rPr>
                <w:rFonts w:ascii="Arial" w:hAnsi="Arial" w:cs="Arial"/>
                <w:sz w:val="17"/>
                <w:szCs w:val="17"/>
              </w:rPr>
              <w:t>Knows if the Clozapine dose is missed for more than</w:t>
            </w:r>
            <w:r w:rsidR="0068741B">
              <w:rPr>
                <w:rFonts w:ascii="Arial" w:hAnsi="Arial" w:cs="Arial"/>
                <w:sz w:val="17"/>
                <w:szCs w:val="17"/>
              </w:rPr>
              <w:t xml:space="preserve"> two</w:t>
            </w:r>
            <w:r>
              <w:rPr>
                <w:rFonts w:ascii="Arial" w:hAnsi="Arial" w:cs="Arial"/>
                <w:sz w:val="17"/>
                <w:szCs w:val="17"/>
              </w:rPr>
              <w:t xml:space="preserve"> </w:t>
            </w:r>
            <w:r w:rsidR="0068741B">
              <w:rPr>
                <w:rFonts w:ascii="Arial" w:hAnsi="Arial" w:cs="Arial"/>
                <w:sz w:val="17"/>
                <w:szCs w:val="17"/>
              </w:rPr>
              <w:t>(</w:t>
            </w:r>
            <w:r>
              <w:rPr>
                <w:rFonts w:ascii="Arial" w:hAnsi="Arial" w:cs="Arial"/>
                <w:sz w:val="17"/>
                <w:szCs w:val="17"/>
              </w:rPr>
              <w:t>2</w:t>
            </w:r>
            <w:r w:rsidR="0068741B">
              <w:rPr>
                <w:rFonts w:ascii="Arial" w:hAnsi="Arial" w:cs="Arial"/>
                <w:sz w:val="17"/>
                <w:szCs w:val="17"/>
              </w:rPr>
              <w:t>)</w:t>
            </w:r>
            <w:r>
              <w:rPr>
                <w:rFonts w:ascii="Arial" w:hAnsi="Arial" w:cs="Arial"/>
                <w:sz w:val="17"/>
                <w:szCs w:val="17"/>
              </w:rPr>
              <w:t xml:space="preserve"> days to not administer the next dose of Clozapine without first contacting the prescribing (authorized prescriber) HCP.</w:t>
            </w:r>
          </w:p>
        </w:tc>
        <w:tc>
          <w:tcPr>
            <w:tcW w:w="1440" w:type="dxa"/>
            <w:shd w:val="clear" w:color="auto" w:fill="auto"/>
            <w:vAlign w:val="center"/>
          </w:tcPr>
          <w:p w14:paraId="1734C2E7" w14:textId="77777777" w:rsidR="005D0794" w:rsidRPr="00BA111E" w:rsidRDefault="005D079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02E64240" w14:textId="77777777" w:rsidTr="000D502C">
        <w:trPr>
          <w:trHeight w:val="288"/>
        </w:trPr>
        <w:tc>
          <w:tcPr>
            <w:tcW w:w="467" w:type="dxa"/>
            <w:shd w:val="clear" w:color="auto" w:fill="auto"/>
            <w:vAlign w:val="center"/>
          </w:tcPr>
          <w:p w14:paraId="6EC167C7" w14:textId="77777777" w:rsidR="005D0794" w:rsidRPr="00BA111E" w:rsidRDefault="001D4780" w:rsidP="00A7210D">
            <w:pPr>
              <w:jc w:val="right"/>
              <w:rPr>
                <w:rFonts w:ascii="Arial" w:hAnsi="Arial" w:cs="Arial"/>
                <w:sz w:val="17"/>
                <w:szCs w:val="17"/>
              </w:rPr>
            </w:pPr>
            <w:r>
              <w:rPr>
                <w:rFonts w:ascii="Arial" w:hAnsi="Arial" w:cs="Arial"/>
                <w:sz w:val="17"/>
                <w:szCs w:val="17"/>
              </w:rPr>
              <w:t>20.</w:t>
            </w:r>
          </w:p>
        </w:tc>
        <w:tc>
          <w:tcPr>
            <w:tcW w:w="8367" w:type="dxa"/>
            <w:gridSpan w:val="2"/>
            <w:shd w:val="clear" w:color="auto" w:fill="auto"/>
            <w:vAlign w:val="center"/>
          </w:tcPr>
          <w:p w14:paraId="0CB73555" w14:textId="77777777" w:rsidR="005D0794" w:rsidRDefault="003B2FF9" w:rsidP="002D6510">
            <w:pPr>
              <w:rPr>
                <w:rFonts w:ascii="Arial" w:hAnsi="Arial" w:cs="Arial"/>
                <w:sz w:val="17"/>
                <w:szCs w:val="17"/>
              </w:rPr>
            </w:pPr>
            <w:r>
              <w:rPr>
                <w:rFonts w:ascii="Arial" w:hAnsi="Arial" w:cs="Arial"/>
                <w:sz w:val="17"/>
                <w:szCs w:val="17"/>
              </w:rPr>
              <w:t>Knows when notification or contact with</w:t>
            </w:r>
            <w:r w:rsidRPr="00BA111E">
              <w:rPr>
                <w:rFonts w:ascii="Arial" w:hAnsi="Arial" w:cs="Arial"/>
                <w:sz w:val="17"/>
                <w:szCs w:val="17"/>
              </w:rPr>
              <w:t xml:space="preserve"> the HCP</w:t>
            </w:r>
            <w:r>
              <w:rPr>
                <w:rFonts w:ascii="Arial" w:hAnsi="Arial" w:cs="Arial"/>
                <w:sz w:val="17"/>
                <w:szCs w:val="17"/>
              </w:rPr>
              <w:t xml:space="preserve"> is</w:t>
            </w:r>
            <w:r w:rsidRPr="00BA111E">
              <w:rPr>
                <w:rFonts w:ascii="Arial" w:hAnsi="Arial" w:cs="Arial"/>
                <w:sz w:val="17"/>
                <w:szCs w:val="17"/>
              </w:rPr>
              <w:t xml:space="preserve"> necessary.</w:t>
            </w:r>
          </w:p>
        </w:tc>
        <w:tc>
          <w:tcPr>
            <w:tcW w:w="1440" w:type="dxa"/>
            <w:shd w:val="clear" w:color="auto" w:fill="auto"/>
            <w:vAlign w:val="center"/>
          </w:tcPr>
          <w:p w14:paraId="6B85B10D" w14:textId="77777777" w:rsidR="005D0794" w:rsidRPr="00BA111E" w:rsidRDefault="001D4780"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2D6510" w:rsidRPr="00BA111E" w14:paraId="25AC0754" w14:textId="77777777" w:rsidTr="000D502C">
        <w:trPr>
          <w:trHeight w:val="288"/>
        </w:trPr>
        <w:tc>
          <w:tcPr>
            <w:tcW w:w="467" w:type="dxa"/>
            <w:shd w:val="clear" w:color="auto" w:fill="auto"/>
            <w:vAlign w:val="center"/>
          </w:tcPr>
          <w:p w14:paraId="568854E9" w14:textId="77777777" w:rsidR="002D6510" w:rsidRDefault="002D6510" w:rsidP="00A7210D">
            <w:pPr>
              <w:jc w:val="right"/>
              <w:rPr>
                <w:rFonts w:ascii="Arial" w:hAnsi="Arial" w:cs="Arial"/>
                <w:sz w:val="17"/>
                <w:szCs w:val="17"/>
              </w:rPr>
            </w:pPr>
            <w:r>
              <w:rPr>
                <w:rFonts w:ascii="Arial" w:hAnsi="Arial" w:cs="Arial"/>
                <w:sz w:val="17"/>
                <w:szCs w:val="17"/>
              </w:rPr>
              <w:lastRenderedPageBreak/>
              <w:t>21.</w:t>
            </w:r>
          </w:p>
        </w:tc>
        <w:tc>
          <w:tcPr>
            <w:tcW w:w="8367" w:type="dxa"/>
            <w:gridSpan w:val="2"/>
            <w:shd w:val="clear" w:color="auto" w:fill="auto"/>
            <w:vAlign w:val="center"/>
          </w:tcPr>
          <w:p w14:paraId="472E494F" w14:textId="77777777" w:rsidR="002D6510" w:rsidRDefault="002D6510" w:rsidP="000D502C">
            <w:pPr>
              <w:rPr>
                <w:rFonts w:ascii="Arial" w:hAnsi="Arial" w:cs="Arial"/>
                <w:sz w:val="17"/>
                <w:szCs w:val="17"/>
              </w:rPr>
            </w:pPr>
            <w:r w:rsidRPr="00BA111E">
              <w:rPr>
                <w:rFonts w:ascii="Arial" w:hAnsi="Arial" w:cs="Arial"/>
                <w:sz w:val="17"/>
                <w:szCs w:val="17"/>
              </w:rPr>
              <w:t>Knows if a single dose of Clozapine is missed to contact the MAP Consultant</w:t>
            </w:r>
            <w:r>
              <w:rPr>
                <w:rFonts w:ascii="Arial" w:hAnsi="Arial" w:cs="Arial"/>
                <w:sz w:val="17"/>
                <w:szCs w:val="17"/>
              </w:rPr>
              <w:t>.</w:t>
            </w:r>
          </w:p>
        </w:tc>
        <w:tc>
          <w:tcPr>
            <w:tcW w:w="1440" w:type="dxa"/>
            <w:shd w:val="clear" w:color="auto" w:fill="auto"/>
            <w:vAlign w:val="center"/>
          </w:tcPr>
          <w:p w14:paraId="55BF444C" w14:textId="77777777" w:rsidR="002D6510" w:rsidRPr="00BA111E" w:rsidRDefault="002D6510"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4F2F5A55" w14:textId="77777777" w:rsidTr="000D502C">
        <w:trPr>
          <w:trHeight w:val="288"/>
        </w:trPr>
        <w:tc>
          <w:tcPr>
            <w:tcW w:w="467" w:type="dxa"/>
            <w:shd w:val="clear" w:color="auto" w:fill="auto"/>
            <w:vAlign w:val="center"/>
          </w:tcPr>
          <w:p w14:paraId="53A1F4AF" w14:textId="77777777" w:rsidR="005D0794" w:rsidRPr="00BA111E" w:rsidRDefault="002D6510" w:rsidP="00A7210D">
            <w:pPr>
              <w:jc w:val="right"/>
              <w:rPr>
                <w:rFonts w:ascii="Arial" w:hAnsi="Arial" w:cs="Arial"/>
                <w:sz w:val="17"/>
                <w:szCs w:val="17"/>
              </w:rPr>
            </w:pPr>
            <w:r>
              <w:rPr>
                <w:rFonts w:ascii="Arial" w:hAnsi="Arial" w:cs="Arial"/>
                <w:sz w:val="17"/>
                <w:szCs w:val="17"/>
              </w:rPr>
              <w:t>22</w:t>
            </w:r>
            <w:r w:rsidR="005D0794" w:rsidRPr="00BA111E">
              <w:rPr>
                <w:rFonts w:ascii="Arial" w:hAnsi="Arial" w:cs="Arial"/>
                <w:sz w:val="17"/>
                <w:szCs w:val="17"/>
              </w:rPr>
              <w:t>.</w:t>
            </w:r>
          </w:p>
        </w:tc>
        <w:tc>
          <w:tcPr>
            <w:tcW w:w="8367" w:type="dxa"/>
            <w:gridSpan w:val="2"/>
            <w:shd w:val="clear" w:color="auto" w:fill="auto"/>
            <w:vAlign w:val="center"/>
          </w:tcPr>
          <w:p w14:paraId="0734CF3F" w14:textId="77777777" w:rsidR="005D0794" w:rsidRPr="00BA111E" w:rsidRDefault="005D0794" w:rsidP="000D502C">
            <w:pPr>
              <w:rPr>
                <w:rFonts w:ascii="Arial" w:hAnsi="Arial" w:cs="Arial"/>
                <w:sz w:val="17"/>
                <w:szCs w:val="17"/>
              </w:rPr>
            </w:pPr>
            <w:r w:rsidRPr="00BA111E">
              <w:rPr>
                <w:rFonts w:ascii="Arial" w:hAnsi="Arial" w:cs="Arial"/>
                <w:sz w:val="17"/>
                <w:szCs w:val="17"/>
              </w:rPr>
              <w:t xml:space="preserve">Knows when a 911 </w:t>
            </w:r>
            <w:r w:rsidR="00ED6CF3">
              <w:rPr>
                <w:rFonts w:ascii="Arial" w:hAnsi="Arial" w:cs="Arial"/>
                <w:sz w:val="17"/>
                <w:szCs w:val="17"/>
              </w:rPr>
              <w:t>tele</w:t>
            </w:r>
            <w:r w:rsidRPr="00BA111E">
              <w:rPr>
                <w:rFonts w:ascii="Arial" w:hAnsi="Arial" w:cs="Arial"/>
                <w:sz w:val="17"/>
                <w:szCs w:val="17"/>
              </w:rPr>
              <w:t>phone call is necessary.</w:t>
            </w:r>
          </w:p>
        </w:tc>
        <w:tc>
          <w:tcPr>
            <w:tcW w:w="1440" w:type="dxa"/>
            <w:shd w:val="clear" w:color="auto" w:fill="auto"/>
            <w:vAlign w:val="center"/>
          </w:tcPr>
          <w:p w14:paraId="0FFF460F" w14:textId="77777777" w:rsidR="005D0794" w:rsidRPr="00BA111E" w:rsidRDefault="005D079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5D0794" w:rsidRPr="00BA111E" w14:paraId="5AD7C2B7" w14:textId="77777777" w:rsidTr="000D502C">
        <w:trPr>
          <w:trHeight w:val="288"/>
        </w:trPr>
        <w:tc>
          <w:tcPr>
            <w:tcW w:w="467" w:type="dxa"/>
            <w:shd w:val="clear" w:color="auto" w:fill="auto"/>
            <w:vAlign w:val="center"/>
          </w:tcPr>
          <w:p w14:paraId="66A94126" w14:textId="77777777" w:rsidR="005D0794" w:rsidRPr="00BA111E" w:rsidRDefault="002D6510" w:rsidP="00A7210D">
            <w:pPr>
              <w:jc w:val="right"/>
              <w:rPr>
                <w:rFonts w:ascii="Arial" w:hAnsi="Arial" w:cs="Arial"/>
                <w:sz w:val="17"/>
                <w:szCs w:val="17"/>
              </w:rPr>
            </w:pPr>
            <w:r>
              <w:rPr>
                <w:rFonts w:ascii="Arial" w:hAnsi="Arial" w:cs="Arial"/>
                <w:sz w:val="17"/>
                <w:szCs w:val="17"/>
              </w:rPr>
              <w:t>23</w:t>
            </w:r>
            <w:r w:rsidR="005D0794" w:rsidRPr="00BA111E">
              <w:rPr>
                <w:rFonts w:ascii="Arial" w:hAnsi="Arial" w:cs="Arial"/>
                <w:sz w:val="17"/>
                <w:szCs w:val="17"/>
              </w:rPr>
              <w:t>.</w:t>
            </w:r>
          </w:p>
        </w:tc>
        <w:tc>
          <w:tcPr>
            <w:tcW w:w="8367" w:type="dxa"/>
            <w:gridSpan w:val="2"/>
            <w:shd w:val="clear" w:color="auto" w:fill="auto"/>
            <w:vAlign w:val="center"/>
          </w:tcPr>
          <w:p w14:paraId="06353995" w14:textId="77777777" w:rsidR="005D0794" w:rsidRPr="00BA111E" w:rsidRDefault="005D0794" w:rsidP="000D502C">
            <w:pPr>
              <w:rPr>
                <w:rFonts w:ascii="Arial" w:hAnsi="Arial" w:cs="Arial"/>
                <w:sz w:val="17"/>
                <w:szCs w:val="17"/>
              </w:rPr>
            </w:pPr>
            <w:r w:rsidRPr="00BA111E">
              <w:rPr>
                <w:rFonts w:ascii="Arial" w:hAnsi="Arial" w:cs="Arial"/>
                <w:sz w:val="17"/>
                <w:szCs w:val="17"/>
              </w:rPr>
              <w:t>Knows after Emergency Response personnel arrive and</w:t>
            </w:r>
            <w:r w:rsidR="002D6510">
              <w:rPr>
                <w:rFonts w:ascii="Arial" w:hAnsi="Arial" w:cs="Arial"/>
                <w:sz w:val="17"/>
                <w:szCs w:val="17"/>
              </w:rPr>
              <w:t xml:space="preserve"> the individual is cared for, </w:t>
            </w:r>
            <w:r w:rsidRPr="00BA111E">
              <w:rPr>
                <w:rFonts w:ascii="Arial" w:hAnsi="Arial" w:cs="Arial"/>
                <w:sz w:val="17"/>
                <w:szCs w:val="17"/>
              </w:rPr>
              <w:t xml:space="preserve">to notify appropriate persons, and follow all emergency procedures per the Service Provider’s </w:t>
            </w:r>
            <w:r>
              <w:rPr>
                <w:rFonts w:ascii="Arial" w:hAnsi="Arial" w:cs="Arial"/>
                <w:sz w:val="17"/>
                <w:szCs w:val="17"/>
              </w:rPr>
              <w:t>Policy</w:t>
            </w:r>
            <w:r w:rsidR="002D6510">
              <w:rPr>
                <w:rFonts w:ascii="Arial" w:hAnsi="Arial" w:cs="Arial"/>
                <w:sz w:val="17"/>
                <w:szCs w:val="17"/>
              </w:rPr>
              <w:t>.</w:t>
            </w:r>
          </w:p>
        </w:tc>
        <w:tc>
          <w:tcPr>
            <w:tcW w:w="1440" w:type="dxa"/>
            <w:shd w:val="clear" w:color="auto" w:fill="auto"/>
            <w:vAlign w:val="center"/>
          </w:tcPr>
          <w:p w14:paraId="42EEB663" w14:textId="77777777" w:rsidR="005D0794" w:rsidRPr="00BA111E" w:rsidRDefault="005D0794" w:rsidP="008B3173">
            <w:pPr>
              <w:rPr>
                <w:rFonts w:ascii="Arial" w:hAnsi="Arial" w:cs="Arial"/>
                <w:sz w:val="16"/>
                <w:szCs w:val="16"/>
              </w:rPr>
            </w:pPr>
            <w:r w:rsidRPr="00BA111E">
              <w:rPr>
                <w:rFonts w:ascii="Arial" w:hAnsi="Arial" w:cs="Arial"/>
                <w:sz w:val="16"/>
                <w:szCs w:val="16"/>
              </w:rPr>
              <w:fldChar w:fldCharType="begin">
                <w:ffData>
                  <w:name w:val="Text528"/>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bl>
    <w:p w14:paraId="2255BCA6" w14:textId="77777777" w:rsidR="003B42EF" w:rsidRPr="00BA111E" w:rsidRDefault="003B42EF" w:rsidP="003B42EF">
      <w:pPr>
        <w:rPr>
          <w:rFonts w:ascii="Arial" w:hAnsi="Arial" w:cs="Arial"/>
          <w:sz w:val="23"/>
          <w:szCs w:val="23"/>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
        <w:gridCol w:w="101"/>
        <w:gridCol w:w="449"/>
        <w:gridCol w:w="4350"/>
        <w:gridCol w:w="5034"/>
        <w:gridCol w:w="175"/>
        <w:gridCol w:w="71"/>
      </w:tblGrid>
      <w:tr w:rsidR="006C3F3C" w:rsidRPr="00BA111E" w14:paraId="15D8D29E" w14:textId="77777777" w:rsidTr="008845E9">
        <w:trPr>
          <w:gridBefore w:val="1"/>
          <w:wBefore w:w="72" w:type="dxa"/>
        </w:trPr>
        <w:tc>
          <w:tcPr>
            <w:tcW w:w="10440" w:type="dxa"/>
            <w:gridSpan w:val="6"/>
            <w:tcBorders>
              <w:top w:val="single" w:sz="18" w:space="0" w:color="auto"/>
              <w:left w:val="single" w:sz="18" w:space="0" w:color="auto"/>
              <w:bottom w:val="single" w:sz="18" w:space="0" w:color="auto"/>
              <w:right w:val="single" w:sz="18" w:space="0" w:color="auto"/>
            </w:tcBorders>
            <w:shd w:val="clear" w:color="auto" w:fill="auto"/>
          </w:tcPr>
          <w:p w14:paraId="4E3301CC" w14:textId="77777777" w:rsidR="006C3F3C" w:rsidRPr="00BA111E" w:rsidRDefault="006C3F3C" w:rsidP="006C3F3C">
            <w:pPr>
              <w:pStyle w:val="aBaseParagraph"/>
              <w:rPr>
                <w:sz w:val="23"/>
                <w:szCs w:val="23"/>
              </w:rPr>
            </w:pPr>
            <w:r>
              <w:rPr>
                <w:sz w:val="27"/>
                <w:szCs w:val="27"/>
              </w:rPr>
              <w:t>Based on the General Knowledge Training Guidelines for Clozapine</w:t>
            </w:r>
            <w:r w:rsidRPr="00BA111E">
              <w:rPr>
                <w:sz w:val="27"/>
                <w:szCs w:val="27"/>
              </w:rPr>
              <w:t xml:space="preserve"> Therapy, I, as Trainer, have determined </w:t>
            </w:r>
            <w:r>
              <w:rPr>
                <w:sz w:val="27"/>
                <w:szCs w:val="27"/>
              </w:rPr>
              <w:t>that the Certified staff</w:t>
            </w:r>
            <w:r w:rsidRPr="00BA111E">
              <w:rPr>
                <w:sz w:val="27"/>
                <w:szCs w:val="27"/>
              </w:rPr>
              <w:t xml:space="preserve"> named below have the </w:t>
            </w:r>
            <w:r>
              <w:rPr>
                <w:sz w:val="27"/>
                <w:szCs w:val="27"/>
              </w:rPr>
              <w:t>knowledge to administer Clozapine</w:t>
            </w:r>
            <w:r w:rsidRPr="00BA111E">
              <w:rPr>
                <w:sz w:val="27"/>
                <w:szCs w:val="27"/>
              </w:rPr>
              <w:t>.</w:t>
            </w:r>
          </w:p>
        </w:tc>
      </w:tr>
      <w:tr w:rsidR="003B42EF" w:rsidRPr="00BA111E" w14:paraId="472E1690" w14:textId="77777777" w:rsidTr="008845E9">
        <w:trPr>
          <w:gridBefore w:val="1"/>
          <w:wBefore w:w="72" w:type="dxa"/>
        </w:trPr>
        <w:tc>
          <w:tcPr>
            <w:tcW w:w="10440" w:type="dxa"/>
            <w:gridSpan w:val="6"/>
            <w:tcBorders>
              <w:top w:val="single" w:sz="18" w:space="0" w:color="auto"/>
              <w:left w:val="dashSmallGap" w:sz="4" w:space="0" w:color="auto"/>
              <w:bottom w:val="double" w:sz="4" w:space="0" w:color="auto"/>
              <w:right w:val="dashSmallGap" w:sz="4" w:space="0" w:color="auto"/>
            </w:tcBorders>
            <w:shd w:val="clear" w:color="auto" w:fill="auto"/>
          </w:tcPr>
          <w:p w14:paraId="3A14B344" w14:textId="77777777" w:rsidR="003B42EF" w:rsidRPr="00BA111E" w:rsidRDefault="003B42EF" w:rsidP="008B3173">
            <w:pPr>
              <w:rPr>
                <w:rFonts w:ascii="Arial" w:hAnsi="Arial" w:cs="Arial"/>
                <w:sz w:val="27"/>
                <w:szCs w:val="27"/>
              </w:rPr>
            </w:pPr>
          </w:p>
        </w:tc>
      </w:tr>
      <w:tr w:rsidR="003B42EF" w:rsidRPr="00BA111E" w14:paraId="00F7EBE8" w14:textId="77777777" w:rsidTr="008845E9">
        <w:trPr>
          <w:gridBefore w:val="1"/>
          <w:wBefore w:w="72" w:type="dxa"/>
          <w:trHeight w:val="432"/>
        </w:trPr>
        <w:tc>
          <w:tcPr>
            <w:tcW w:w="550" w:type="dxa"/>
            <w:gridSpan w:val="2"/>
            <w:tcBorders>
              <w:top w:val="nil"/>
            </w:tcBorders>
            <w:shd w:val="clear" w:color="auto" w:fill="auto"/>
          </w:tcPr>
          <w:p w14:paraId="4E246A81" w14:textId="77777777" w:rsidR="003B42EF" w:rsidRPr="00BA111E" w:rsidRDefault="003B42EF" w:rsidP="008B3173">
            <w:pPr>
              <w:pStyle w:val="aBaseParagraph"/>
              <w:rPr>
                <w:sz w:val="23"/>
                <w:szCs w:val="23"/>
              </w:rPr>
            </w:pPr>
          </w:p>
        </w:tc>
        <w:tc>
          <w:tcPr>
            <w:tcW w:w="4462" w:type="dxa"/>
            <w:tcBorders>
              <w:top w:val="nil"/>
            </w:tcBorders>
            <w:shd w:val="clear" w:color="auto" w:fill="auto"/>
          </w:tcPr>
          <w:p w14:paraId="6616A8AF" w14:textId="77777777" w:rsidR="003B42EF" w:rsidRPr="00BA111E" w:rsidRDefault="00E409E7" w:rsidP="008B3173">
            <w:pPr>
              <w:pStyle w:val="aBaseParagraph"/>
              <w:rPr>
                <w:sz w:val="23"/>
                <w:szCs w:val="23"/>
              </w:rPr>
            </w:pPr>
            <w:r w:rsidRPr="00BA111E">
              <w:rPr>
                <w:sz w:val="23"/>
                <w:szCs w:val="23"/>
              </w:rPr>
              <w:t>Certified Staff</w:t>
            </w:r>
            <w:r w:rsidR="00327B68" w:rsidRPr="00BA111E">
              <w:rPr>
                <w:sz w:val="23"/>
                <w:szCs w:val="23"/>
              </w:rPr>
              <w:t>’s</w:t>
            </w:r>
            <w:r w:rsidRPr="00BA111E">
              <w:rPr>
                <w:sz w:val="23"/>
                <w:szCs w:val="23"/>
              </w:rPr>
              <w:t xml:space="preserve"> P</w:t>
            </w:r>
            <w:r w:rsidR="00B71B16" w:rsidRPr="00BA111E">
              <w:rPr>
                <w:sz w:val="23"/>
                <w:szCs w:val="23"/>
              </w:rPr>
              <w:t xml:space="preserve">rinted </w:t>
            </w:r>
            <w:r w:rsidR="003B42EF" w:rsidRPr="00BA111E">
              <w:rPr>
                <w:sz w:val="23"/>
                <w:szCs w:val="23"/>
              </w:rPr>
              <w:t>Name:</w:t>
            </w:r>
          </w:p>
        </w:tc>
        <w:tc>
          <w:tcPr>
            <w:tcW w:w="5428" w:type="dxa"/>
            <w:gridSpan w:val="3"/>
            <w:tcBorders>
              <w:top w:val="nil"/>
            </w:tcBorders>
            <w:shd w:val="clear" w:color="auto" w:fill="auto"/>
          </w:tcPr>
          <w:p w14:paraId="0E5228E7" w14:textId="77777777" w:rsidR="003B42EF" w:rsidRPr="00BA111E" w:rsidRDefault="00327B68" w:rsidP="008B3173">
            <w:pPr>
              <w:pStyle w:val="aBaseParagraph"/>
              <w:rPr>
                <w:sz w:val="23"/>
                <w:szCs w:val="23"/>
              </w:rPr>
            </w:pPr>
            <w:r w:rsidRPr="00BA111E">
              <w:rPr>
                <w:sz w:val="23"/>
                <w:szCs w:val="23"/>
              </w:rPr>
              <w:t xml:space="preserve">Certified Staff’s </w:t>
            </w:r>
            <w:r w:rsidR="003B42EF" w:rsidRPr="00BA111E">
              <w:rPr>
                <w:sz w:val="23"/>
                <w:szCs w:val="23"/>
              </w:rPr>
              <w:t>Signature:</w:t>
            </w:r>
          </w:p>
        </w:tc>
      </w:tr>
      <w:tr w:rsidR="003B42EF" w:rsidRPr="00BA111E" w14:paraId="612C0582" w14:textId="77777777" w:rsidTr="008845E9">
        <w:trPr>
          <w:gridBefore w:val="1"/>
          <w:wBefore w:w="72" w:type="dxa"/>
          <w:trHeight w:val="432"/>
        </w:trPr>
        <w:tc>
          <w:tcPr>
            <w:tcW w:w="550" w:type="dxa"/>
            <w:gridSpan w:val="2"/>
            <w:shd w:val="clear" w:color="auto" w:fill="auto"/>
          </w:tcPr>
          <w:p w14:paraId="4221C96C" w14:textId="77777777" w:rsidR="003B42EF" w:rsidRPr="00BA111E" w:rsidRDefault="003B42EF" w:rsidP="008B3173">
            <w:pPr>
              <w:pStyle w:val="aBaseParagraph"/>
              <w:rPr>
                <w:sz w:val="23"/>
                <w:szCs w:val="23"/>
              </w:rPr>
            </w:pPr>
            <w:r w:rsidRPr="00BA111E">
              <w:rPr>
                <w:sz w:val="23"/>
                <w:szCs w:val="23"/>
              </w:rPr>
              <w:t>1.</w:t>
            </w:r>
          </w:p>
        </w:tc>
        <w:tc>
          <w:tcPr>
            <w:tcW w:w="4462" w:type="dxa"/>
            <w:shd w:val="clear" w:color="auto" w:fill="auto"/>
          </w:tcPr>
          <w:p w14:paraId="2538F92C"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15BBD01F"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3F374990" w14:textId="77777777" w:rsidTr="008845E9">
        <w:trPr>
          <w:gridBefore w:val="1"/>
          <w:wBefore w:w="72" w:type="dxa"/>
          <w:trHeight w:val="432"/>
        </w:trPr>
        <w:tc>
          <w:tcPr>
            <w:tcW w:w="550" w:type="dxa"/>
            <w:gridSpan w:val="2"/>
            <w:shd w:val="clear" w:color="auto" w:fill="auto"/>
          </w:tcPr>
          <w:p w14:paraId="70DC3AAB" w14:textId="77777777" w:rsidR="003B42EF" w:rsidRPr="00BA111E" w:rsidRDefault="003B42EF" w:rsidP="008B3173">
            <w:pPr>
              <w:pStyle w:val="aBaseParagraph"/>
              <w:rPr>
                <w:sz w:val="23"/>
                <w:szCs w:val="23"/>
              </w:rPr>
            </w:pPr>
            <w:r w:rsidRPr="00BA111E">
              <w:rPr>
                <w:sz w:val="23"/>
                <w:szCs w:val="23"/>
              </w:rPr>
              <w:t>2.</w:t>
            </w:r>
          </w:p>
        </w:tc>
        <w:tc>
          <w:tcPr>
            <w:tcW w:w="4462" w:type="dxa"/>
            <w:shd w:val="clear" w:color="auto" w:fill="auto"/>
          </w:tcPr>
          <w:p w14:paraId="4BC3A848"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2C1BBD3B"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377B90A3" w14:textId="77777777" w:rsidTr="008845E9">
        <w:trPr>
          <w:gridBefore w:val="1"/>
          <w:wBefore w:w="72" w:type="dxa"/>
          <w:trHeight w:val="432"/>
        </w:trPr>
        <w:tc>
          <w:tcPr>
            <w:tcW w:w="550" w:type="dxa"/>
            <w:gridSpan w:val="2"/>
            <w:shd w:val="clear" w:color="auto" w:fill="auto"/>
          </w:tcPr>
          <w:p w14:paraId="470DFDF1" w14:textId="77777777" w:rsidR="003B42EF" w:rsidRPr="00BA111E" w:rsidRDefault="003B42EF" w:rsidP="008B3173">
            <w:pPr>
              <w:pStyle w:val="aBaseParagraph"/>
              <w:rPr>
                <w:sz w:val="23"/>
                <w:szCs w:val="23"/>
              </w:rPr>
            </w:pPr>
            <w:r w:rsidRPr="00BA111E">
              <w:rPr>
                <w:sz w:val="23"/>
                <w:szCs w:val="23"/>
              </w:rPr>
              <w:t>3.</w:t>
            </w:r>
          </w:p>
        </w:tc>
        <w:tc>
          <w:tcPr>
            <w:tcW w:w="4462" w:type="dxa"/>
            <w:shd w:val="clear" w:color="auto" w:fill="auto"/>
          </w:tcPr>
          <w:p w14:paraId="7ED3DE37"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2100D1C1"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0E1044E8" w14:textId="77777777" w:rsidTr="008845E9">
        <w:trPr>
          <w:gridBefore w:val="1"/>
          <w:wBefore w:w="72" w:type="dxa"/>
          <w:trHeight w:val="432"/>
        </w:trPr>
        <w:tc>
          <w:tcPr>
            <w:tcW w:w="550" w:type="dxa"/>
            <w:gridSpan w:val="2"/>
            <w:shd w:val="clear" w:color="auto" w:fill="auto"/>
          </w:tcPr>
          <w:p w14:paraId="1A68878C" w14:textId="77777777" w:rsidR="003B42EF" w:rsidRPr="00BA111E" w:rsidRDefault="003B42EF" w:rsidP="008B3173">
            <w:pPr>
              <w:pStyle w:val="aBaseParagraph"/>
              <w:rPr>
                <w:sz w:val="23"/>
                <w:szCs w:val="23"/>
              </w:rPr>
            </w:pPr>
            <w:r w:rsidRPr="00BA111E">
              <w:rPr>
                <w:sz w:val="23"/>
                <w:szCs w:val="23"/>
              </w:rPr>
              <w:t>4.</w:t>
            </w:r>
          </w:p>
        </w:tc>
        <w:tc>
          <w:tcPr>
            <w:tcW w:w="4462" w:type="dxa"/>
            <w:shd w:val="clear" w:color="auto" w:fill="auto"/>
          </w:tcPr>
          <w:p w14:paraId="3724C087"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17FADD80"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5E751078" w14:textId="77777777" w:rsidTr="008845E9">
        <w:trPr>
          <w:gridBefore w:val="1"/>
          <w:wBefore w:w="72" w:type="dxa"/>
          <w:trHeight w:val="432"/>
        </w:trPr>
        <w:tc>
          <w:tcPr>
            <w:tcW w:w="550" w:type="dxa"/>
            <w:gridSpan w:val="2"/>
            <w:shd w:val="clear" w:color="auto" w:fill="auto"/>
          </w:tcPr>
          <w:p w14:paraId="21301DBF" w14:textId="77777777" w:rsidR="003B42EF" w:rsidRPr="00BA111E" w:rsidRDefault="003B42EF" w:rsidP="008B3173">
            <w:pPr>
              <w:pStyle w:val="aBaseParagraph"/>
              <w:rPr>
                <w:sz w:val="23"/>
                <w:szCs w:val="23"/>
              </w:rPr>
            </w:pPr>
            <w:r w:rsidRPr="00BA111E">
              <w:rPr>
                <w:sz w:val="23"/>
                <w:szCs w:val="23"/>
              </w:rPr>
              <w:t>5.</w:t>
            </w:r>
          </w:p>
        </w:tc>
        <w:tc>
          <w:tcPr>
            <w:tcW w:w="4462" w:type="dxa"/>
            <w:shd w:val="clear" w:color="auto" w:fill="auto"/>
          </w:tcPr>
          <w:p w14:paraId="4DF1FB55"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5743C8A4"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0EF151B4" w14:textId="77777777" w:rsidTr="008845E9">
        <w:trPr>
          <w:gridBefore w:val="1"/>
          <w:wBefore w:w="72" w:type="dxa"/>
          <w:trHeight w:val="432"/>
        </w:trPr>
        <w:tc>
          <w:tcPr>
            <w:tcW w:w="550" w:type="dxa"/>
            <w:gridSpan w:val="2"/>
            <w:shd w:val="clear" w:color="auto" w:fill="auto"/>
          </w:tcPr>
          <w:p w14:paraId="4C05C414" w14:textId="77777777" w:rsidR="003B42EF" w:rsidRPr="00BA111E" w:rsidRDefault="003B42EF" w:rsidP="008B3173">
            <w:pPr>
              <w:pStyle w:val="aBaseParagraph"/>
              <w:rPr>
                <w:sz w:val="23"/>
                <w:szCs w:val="23"/>
              </w:rPr>
            </w:pPr>
            <w:r w:rsidRPr="00BA111E">
              <w:rPr>
                <w:sz w:val="23"/>
                <w:szCs w:val="23"/>
              </w:rPr>
              <w:t>6.</w:t>
            </w:r>
          </w:p>
        </w:tc>
        <w:tc>
          <w:tcPr>
            <w:tcW w:w="4462" w:type="dxa"/>
            <w:shd w:val="clear" w:color="auto" w:fill="auto"/>
          </w:tcPr>
          <w:p w14:paraId="1440101B"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78B6914E"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424B9643" w14:textId="77777777" w:rsidTr="008845E9">
        <w:trPr>
          <w:gridBefore w:val="1"/>
          <w:wBefore w:w="72" w:type="dxa"/>
          <w:trHeight w:val="432"/>
        </w:trPr>
        <w:tc>
          <w:tcPr>
            <w:tcW w:w="550" w:type="dxa"/>
            <w:gridSpan w:val="2"/>
            <w:shd w:val="clear" w:color="auto" w:fill="auto"/>
          </w:tcPr>
          <w:p w14:paraId="5AD81D50" w14:textId="77777777" w:rsidR="003B42EF" w:rsidRPr="00BA111E" w:rsidRDefault="003B42EF" w:rsidP="008B3173">
            <w:pPr>
              <w:pStyle w:val="aBaseParagraph"/>
              <w:rPr>
                <w:sz w:val="23"/>
                <w:szCs w:val="23"/>
              </w:rPr>
            </w:pPr>
            <w:r w:rsidRPr="00BA111E">
              <w:rPr>
                <w:sz w:val="23"/>
                <w:szCs w:val="23"/>
              </w:rPr>
              <w:t>7.</w:t>
            </w:r>
          </w:p>
        </w:tc>
        <w:tc>
          <w:tcPr>
            <w:tcW w:w="4462" w:type="dxa"/>
            <w:shd w:val="clear" w:color="auto" w:fill="auto"/>
          </w:tcPr>
          <w:p w14:paraId="2FE9655F"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27E2C927"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7776E114" w14:textId="77777777" w:rsidTr="008845E9">
        <w:trPr>
          <w:gridBefore w:val="1"/>
          <w:wBefore w:w="72" w:type="dxa"/>
          <w:trHeight w:val="432"/>
        </w:trPr>
        <w:tc>
          <w:tcPr>
            <w:tcW w:w="550" w:type="dxa"/>
            <w:gridSpan w:val="2"/>
            <w:shd w:val="clear" w:color="auto" w:fill="auto"/>
          </w:tcPr>
          <w:p w14:paraId="68D071E9" w14:textId="77777777" w:rsidR="003B42EF" w:rsidRPr="00BA111E" w:rsidRDefault="003B42EF" w:rsidP="008B3173">
            <w:pPr>
              <w:pStyle w:val="aBaseParagraph"/>
              <w:rPr>
                <w:sz w:val="23"/>
                <w:szCs w:val="23"/>
              </w:rPr>
            </w:pPr>
            <w:r w:rsidRPr="00BA111E">
              <w:rPr>
                <w:sz w:val="23"/>
                <w:szCs w:val="23"/>
              </w:rPr>
              <w:t>8.</w:t>
            </w:r>
          </w:p>
        </w:tc>
        <w:tc>
          <w:tcPr>
            <w:tcW w:w="4462" w:type="dxa"/>
            <w:shd w:val="clear" w:color="auto" w:fill="auto"/>
          </w:tcPr>
          <w:p w14:paraId="1FAEF53A"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16027608"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3776B0EC" w14:textId="77777777" w:rsidTr="008845E9">
        <w:trPr>
          <w:gridBefore w:val="1"/>
          <w:wBefore w:w="72" w:type="dxa"/>
          <w:trHeight w:val="432"/>
        </w:trPr>
        <w:tc>
          <w:tcPr>
            <w:tcW w:w="550" w:type="dxa"/>
            <w:gridSpan w:val="2"/>
            <w:shd w:val="clear" w:color="auto" w:fill="auto"/>
          </w:tcPr>
          <w:p w14:paraId="26A5A3BE" w14:textId="77777777" w:rsidR="003B42EF" w:rsidRPr="00BA111E" w:rsidRDefault="003B42EF" w:rsidP="008B3173">
            <w:pPr>
              <w:pStyle w:val="aBaseParagraph"/>
              <w:rPr>
                <w:sz w:val="23"/>
                <w:szCs w:val="23"/>
              </w:rPr>
            </w:pPr>
            <w:r w:rsidRPr="00BA111E">
              <w:rPr>
                <w:sz w:val="23"/>
                <w:szCs w:val="23"/>
              </w:rPr>
              <w:t>9.</w:t>
            </w:r>
          </w:p>
        </w:tc>
        <w:tc>
          <w:tcPr>
            <w:tcW w:w="4462" w:type="dxa"/>
            <w:shd w:val="clear" w:color="auto" w:fill="auto"/>
          </w:tcPr>
          <w:p w14:paraId="3B878405"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58E07F0B"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579182C7" w14:textId="77777777" w:rsidTr="008845E9">
        <w:trPr>
          <w:gridBefore w:val="1"/>
          <w:wBefore w:w="72" w:type="dxa"/>
          <w:trHeight w:val="432"/>
        </w:trPr>
        <w:tc>
          <w:tcPr>
            <w:tcW w:w="550" w:type="dxa"/>
            <w:gridSpan w:val="2"/>
            <w:shd w:val="clear" w:color="auto" w:fill="auto"/>
          </w:tcPr>
          <w:p w14:paraId="5F6E2519" w14:textId="77777777" w:rsidR="003B42EF" w:rsidRPr="00BA111E" w:rsidRDefault="003B42EF" w:rsidP="008B3173">
            <w:pPr>
              <w:pStyle w:val="aBaseParagraph"/>
              <w:rPr>
                <w:sz w:val="23"/>
                <w:szCs w:val="23"/>
              </w:rPr>
            </w:pPr>
            <w:r w:rsidRPr="00BA111E">
              <w:rPr>
                <w:sz w:val="23"/>
                <w:szCs w:val="23"/>
              </w:rPr>
              <w:t>10.</w:t>
            </w:r>
          </w:p>
        </w:tc>
        <w:tc>
          <w:tcPr>
            <w:tcW w:w="4462" w:type="dxa"/>
            <w:shd w:val="clear" w:color="auto" w:fill="auto"/>
          </w:tcPr>
          <w:p w14:paraId="1F922858"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45227FE6"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53AA7F00" w14:textId="77777777" w:rsidTr="008845E9">
        <w:trPr>
          <w:gridBefore w:val="1"/>
          <w:wBefore w:w="72" w:type="dxa"/>
          <w:trHeight w:val="432"/>
        </w:trPr>
        <w:tc>
          <w:tcPr>
            <w:tcW w:w="550" w:type="dxa"/>
            <w:gridSpan w:val="2"/>
            <w:shd w:val="clear" w:color="auto" w:fill="auto"/>
          </w:tcPr>
          <w:p w14:paraId="0452FF89" w14:textId="77777777" w:rsidR="003B42EF" w:rsidRPr="00BA111E" w:rsidRDefault="003B42EF" w:rsidP="008B3173">
            <w:pPr>
              <w:pStyle w:val="aBaseParagraph"/>
              <w:rPr>
                <w:sz w:val="23"/>
                <w:szCs w:val="23"/>
              </w:rPr>
            </w:pPr>
            <w:r w:rsidRPr="00BA111E">
              <w:rPr>
                <w:sz w:val="23"/>
                <w:szCs w:val="23"/>
              </w:rPr>
              <w:t>11.</w:t>
            </w:r>
          </w:p>
        </w:tc>
        <w:tc>
          <w:tcPr>
            <w:tcW w:w="4462" w:type="dxa"/>
            <w:shd w:val="clear" w:color="auto" w:fill="auto"/>
          </w:tcPr>
          <w:p w14:paraId="7F21EC2E"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536E9081"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32838921" w14:textId="77777777" w:rsidTr="008845E9">
        <w:trPr>
          <w:gridBefore w:val="1"/>
          <w:wBefore w:w="72" w:type="dxa"/>
          <w:trHeight w:val="432"/>
        </w:trPr>
        <w:tc>
          <w:tcPr>
            <w:tcW w:w="550" w:type="dxa"/>
            <w:gridSpan w:val="2"/>
            <w:shd w:val="clear" w:color="auto" w:fill="auto"/>
          </w:tcPr>
          <w:p w14:paraId="4ED7108B" w14:textId="77777777" w:rsidR="003B42EF" w:rsidRPr="00BA111E" w:rsidRDefault="003B42EF" w:rsidP="008B3173">
            <w:pPr>
              <w:pStyle w:val="aBaseParagraph"/>
              <w:rPr>
                <w:sz w:val="23"/>
                <w:szCs w:val="23"/>
              </w:rPr>
            </w:pPr>
            <w:r w:rsidRPr="00BA111E">
              <w:rPr>
                <w:sz w:val="23"/>
                <w:szCs w:val="23"/>
              </w:rPr>
              <w:t>12.</w:t>
            </w:r>
          </w:p>
        </w:tc>
        <w:tc>
          <w:tcPr>
            <w:tcW w:w="4462" w:type="dxa"/>
            <w:shd w:val="clear" w:color="auto" w:fill="auto"/>
          </w:tcPr>
          <w:p w14:paraId="2BA293C4"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170B95EE"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2136CAB1" w14:textId="77777777" w:rsidTr="008845E9">
        <w:trPr>
          <w:gridBefore w:val="1"/>
          <w:wBefore w:w="72" w:type="dxa"/>
          <w:trHeight w:val="432"/>
        </w:trPr>
        <w:tc>
          <w:tcPr>
            <w:tcW w:w="550" w:type="dxa"/>
            <w:gridSpan w:val="2"/>
            <w:shd w:val="clear" w:color="auto" w:fill="auto"/>
          </w:tcPr>
          <w:p w14:paraId="7B307D45" w14:textId="77777777" w:rsidR="003B42EF" w:rsidRPr="00BA111E" w:rsidRDefault="003B42EF" w:rsidP="008B3173">
            <w:pPr>
              <w:pStyle w:val="aBaseParagraph"/>
              <w:rPr>
                <w:sz w:val="23"/>
                <w:szCs w:val="23"/>
              </w:rPr>
            </w:pPr>
            <w:r w:rsidRPr="00BA111E">
              <w:rPr>
                <w:sz w:val="23"/>
                <w:szCs w:val="23"/>
              </w:rPr>
              <w:t>13.</w:t>
            </w:r>
          </w:p>
        </w:tc>
        <w:tc>
          <w:tcPr>
            <w:tcW w:w="4462" w:type="dxa"/>
            <w:shd w:val="clear" w:color="auto" w:fill="auto"/>
          </w:tcPr>
          <w:p w14:paraId="0E42A872"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2E44D1F1"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110870C7" w14:textId="77777777" w:rsidTr="008845E9">
        <w:trPr>
          <w:gridBefore w:val="1"/>
          <w:wBefore w:w="72" w:type="dxa"/>
          <w:trHeight w:val="432"/>
        </w:trPr>
        <w:tc>
          <w:tcPr>
            <w:tcW w:w="550" w:type="dxa"/>
            <w:gridSpan w:val="2"/>
            <w:shd w:val="clear" w:color="auto" w:fill="auto"/>
          </w:tcPr>
          <w:p w14:paraId="4E0AAE5C" w14:textId="77777777" w:rsidR="003B42EF" w:rsidRPr="00BA111E" w:rsidRDefault="003B42EF" w:rsidP="008B3173">
            <w:pPr>
              <w:pStyle w:val="aBaseParagraph"/>
              <w:rPr>
                <w:sz w:val="23"/>
                <w:szCs w:val="23"/>
              </w:rPr>
            </w:pPr>
            <w:r w:rsidRPr="00BA111E">
              <w:rPr>
                <w:sz w:val="23"/>
                <w:szCs w:val="23"/>
              </w:rPr>
              <w:t>14.</w:t>
            </w:r>
          </w:p>
        </w:tc>
        <w:tc>
          <w:tcPr>
            <w:tcW w:w="4462" w:type="dxa"/>
            <w:shd w:val="clear" w:color="auto" w:fill="auto"/>
          </w:tcPr>
          <w:p w14:paraId="0ACFD2E5"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61DA5C01"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0090E2BD" w14:textId="77777777" w:rsidTr="008845E9">
        <w:trPr>
          <w:gridBefore w:val="1"/>
          <w:wBefore w:w="72" w:type="dxa"/>
          <w:trHeight w:val="432"/>
        </w:trPr>
        <w:tc>
          <w:tcPr>
            <w:tcW w:w="550" w:type="dxa"/>
            <w:gridSpan w:val="2"/>
            <w:shd w:val="clear" w:color="auto" w:fill="auto"/>
          </w:tcPr>
          <w:p w14:paraId="0BDB30AD" w14:textId="77777777" w:rsidR="003B42EF" w:rsidRPr="00BA111E" w:rsidRDefault="003B42EF" w:rsidP="008B3173">
            <w:pPr>
              <w:pStyle w:val="aBaseParagraph"/>
              <w:rPr>
                <w:sz w:val="23"/>
                <w:szCs w:val="23"/>
              </w:rPr>
            </w:pPr>
            <w:r w:rsidRPr="00BA111E">
              <w:rPr>
                <w:sz w:val="23"/>
                <w:szCs w:val="23"/>
              </w:rPr>
              <w:t>15.</w:t>
            </w:r>
          </w:p>
        </w:tc>
        <w:tc>
          <w:tcPr>
            <w:tcW w:w="4462" w:type="dxa"/>
            <w:shd w:val="clear" w:color="auto" w:fill="auto"/>
          </w:tcPr>
          <w:p w14:paraId="72E72108"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27EB14FC"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00321662" w14:textId="77777777" w:rsidTr="008845E9">
        <w:trPr>
          <w:gridBefore w:val="1"/>
          <w:wBefore w:w="72" w:type="dxa"/>
          <w:trHeight w:val="432"/>
        </w:trPr>
        <w:tc>
          <w:tcPr>
            <w:tcW w:w="550" w:type="dxa"/>
            <w:gridSpan w:val="2"/>
            <w:shd w:val="clear" w:color="auto" w:fill="auto"/>
          </w:tcPr>
          <w:p w14:paraId="5157224F" w14:textId="77777777" w:rsidR="003B42EF" w:rsidRPr="00BA111E" w:rsidRDefault="003B42EF" w:rsidP="008B3173">
            <w:pPr>
              <w:pStyle w:val="aBaseParagraph"/>
              <w:rPr>
                <w:sz w:val="23"/>
                <w:szCs w:val="23"/>
              </w:rPr>
            </w:pPr>
            <w:r w:rsidRPr="00BA111E">
              <w:rPr>
                <w:sz w:val="23"/>
                <w:szCs w:val="23"/>
              </w:rPr>
              <w:t>16.</w:t>
            </w:r>
          </w:p>
        </w:tc>
        <w:tc>
          <w:tcPr>
            <w:tcW w:w="4462" w:type="dxa"/>
            <w:shd w:val="clear" w:color="auto" w:fill="auto"/>
          </w:tcPr>
          <w:p w14:paraId="16CC0CA4"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2D0DA9A6"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5D8D17E6" w14:textId="77777777" w:rsidTr="008845E9">
        <w:trPr>
          <w:gridBefore w:val="1"/>
          <w:wBefore w:w="72" w:type="dxa"/>
          <w:trHeight w:val="432"/>
        </w:trPr>
        <w:tc>
          <w:tcPr>
            <w:tcW w:w="550" w:type="dxa"/>
            <w:gridSpan w:val="2"/>
            <w:shd w:val="clear" w:color="auto" w:fill="auto"/>
          </w:tcPr>
          <w:p w14:paraId="1C914F3F" w14:textId="77777777" w:rsidR="003B42EF" w:rsidRPr="00BA111E" w:rsidRDefault="003B42EF" w:rsidP="008B3173">
            <w:pPr>
              <w:pStyle w:val="aBaseParagraph"/>
              <w:rPr>
                <w:sz w:val="23"/>
                <w:szCs w:val="23"/>
              </w:rPr>
            </w:pPr>
            <w:r w:rsidRPr="00BA111E">
              <w:rPr>
                <w:sz w:val="23"/>
                <w:szCs w:val="23"/>
              </w:rPr>
              <w:t>17.</w:t>
            </w:r>
          </w:p>
        </w:tc>
        <w:tc>
          <w:tcPr>
            <w:tcW w:w="4462" w:type="dxa"/>
            <w:shd w:val="clear" w:color="auto" w:fill="auto"/>
          </w:tcPr>
          <w:p w14:paraId="0D99ECB9"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651B25FC"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50F1BA62" w14:textId="77777777" w:rsidTr="008845E9">
        <w:trPr>
          <w:gridBefore w:val="1"/>
          <w:wBefore w:w="72" w:type="dxa"/>
          <w:trHeight w:val="432"/>
        </w:trPr>
        <w:tc>
          <w:tcPr>
            <w:tcW w:w="550" w:type="dxa"/>
            <w:gridSpan w:val="2"/>
            <w:shd w:val="clear" w:color="auto" w:fill="auto"/>
          </w:tcPr>
          <w:p w14:paraId="08DACD37" w14:textId="77777777" w:rsidR="003B42EF" w:rsidRPr="00BA111E" w:rsidRDefault="003B42EF" w:rsidP="008B3173">
            <w:pPr>
              <w:pStyle w:val="aBaseParagraph"/>
              <w:rPr>
                <w:sz w:val="23"/>
                <w:szCs w:val="23"/>
              </w:rPr>
            </w:pPr>
            <w:r w:rsidRPr="00BA111E">
              <w:rPr>
                <w:sz w:val="23"/>
                <w:szCs w:val="23"/>
              </w:rPr>
              <w:t>18.</w:t>
            </w:r>
          </w:p>
        </w:tc>
        <w:tc>
          <w:tcPr>
            <w:tcW w:w="4462" w:type="dxa"/>
            <w:shd w:val="clear" w:color="auto" w:fill="auto"/>
          </w:tcPr>
          <w:p w14:paraId="4CFF77B8"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7FA0A548"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61FDF96A" w14:textId="77777777" w:rsidTr="008845E9">
        <w:trPr>
          <w:gridBefore w:val="1"/>
          <w:wBefore w:w="72" w:type="dxa"/>
          <w:trHeight w:val="432"/>
        </w:trPr>
        <w:tc>
          <w:tcPr>
            <w:tcW w:w="550" w:type="dxa"/>
            <w:gridSpan w:val="2"/>
            <w:shd w:val="clear" w:color="auto" w:fill="auto"/>
          </w:tcPr>
          <w:p w14:paraId="64882BEC" w14:textId="77777777" w:rsidR="003B42EF" w:rsidRPr="00BA111E" w:rsidRDefault="003B42EF" w:rsidP="008B3173">
            <w:pPr>
              <w:pStyle w:val="aBaseParagraph"/>
              <w:rPr>
                <w:sz w:val="23"/>
                <w:szCs w:val="23"/>
              </w:rPr>
            </w:pPr>
            <w:r w:rsidRPr="00BA111E">
              <w:rPr>
                <w:sz w:val="23"/>
                <w:szCs w:val="23"/>
              </w:rPr>
              <w:t>19.</w:t>
            </w:r>
          </w:p>
        </w:tc>
        <w:tc>
          <w:tcPr>
            <w:tcW w:w="4462" w:type="dxa"/>
            <w:shd w:val="clear" w:color="auto" w:fill="auto"/>
          </w:tcPr>
          <w:p w14:paraId="5709F345"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33C6858B"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3B42EF" w:rsidRPr="00BA111E" w14:paraId="6C8AE7D5" w14:textId="77777777" w:rsidTr="008845E9">
        <w:trPr>
          <w:gridBefore w:val="1"/>
          <w:wBefore w:w="72" w:type="dxa"/>
          <w:trHeight w:val="432"/>
        </w:trPr>
        <w:tc>
          <w:tcPr>
            <w:tcW w:w="550" w:type="dxa"/>
            <w:gridSpan w:val="2"/>
            <w:shd w:val="clear" w:color="auto" w:fill="auto"/>
          </w:tcPr>
          <w:p w14:paraId="67564221" w14:textId="77777777" w:rsidR="003B42EF" w:rsidRPr="00BA111E" w:rsidRDefault="003B42EF" w:rsidP="008B3173">
            <w:pPr>
              <w:pStyle w:val="aBaseParagraph"/>
              <w:rPr>
                <w:sz w:val="23"/>
                <w:szCs w:val="23"/>
              </w:rPr>
            </w:pPr>
            <w:r w:rsidRPr="00BA111E">
              <w:rPr>
                <w:sz w:val="23"/>
                <w:szCs w:val="23"/>
              </w:rPr>
              <w:t>20.</w:t>
            </w:r>
          </w:p>
        </w:tc>
        <w:tc>
          <w:tcPr>
            <w:tcW w:w="4462" w:type="dxa"/>
            <w:shd w:val="clear" w:color="auto" w:fill="auto"/>
          </w:tcPr>
          <w:p w14:paraId="7333D808"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c>
          <w:tcPr>
            <w:tcW w:w="5428" w:type="dxa"/>
            <w:gridSpan w:val="3"/>
            <w:shd w:val="clear" w:color="auto" w:fill="auto"/>
          </w:tcPr>
          <w:p w14:paraId="26F3A843" w14:textId="77777777" w:rsidR="003B42EF" w:rsidRPr="00BA111E" w:rsidRDefault="003B42EF" w:rsidP="008B3173">
            <w:pPr>
              <w:pStyle w:val="aBaseParagraph"/>
              <w:rPr>
                <w:sz w:val="23"/>
                <w:szCs w:val="23"/>
              </w:rPr>
            </w:pPr>
            <w:r w:rsidRPr="00BA111E">
              <w:rPr>
                <w:sz w:val="16"/>
                <w:szCs w:val="16"/>
              </w:rPr>
              <w:fldChar w:fldCharType="begin">
                <w:ffData>
                  <w:name w:val="Text5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rFonts w:eastAsia="Arial Unicode MS"/>
                <w:noProof/>
                <w:sz w:val="16"/>
                <w:szCs w:val="16"/>
              </w:rPr>
              <w:t> </w:t>
            </w:r>
            <w:r w:rsidRPr="00BA111E">
              <w:rPr>
                <w:sz w:val="16"/>
                <w:szCs w:val="16"/>
              </w:rPr>
              <w:fldChar w:fldCharType="end"/>
            </w:r>
          </w:p>
        </w:tc>
      </w:tr>
      <w:tr w:rsidR="00A7210D" w:rsidRPr="00BA111E" w14:paraId="10079CBE" w14:textId="77777777" w:rsidTr="008845E9">
        <w:trPr>
          <w:gridBefore w:val="1"/>
          <w:wBefore w:w="72" w:type="dxa"/>
          <w:trHeight w:val="512"/>
        </w:trPr>
        <w:tc>
          <w:tcPr>
            <w:tcW w:w="10440" w:type="dxa"/>
            <w:gridSpan w:val="6"/>
            <w:shd w:val="clear" w:color="auto" w:fill="auto"/>
          </w:tcPr>
          <w:p w14:paraId="27ECB9E3" w14:textId="77777777" w:rsidR="00A7210D" w:rsidRPr="00BA111E" w:rsidRDefault="00A7210D" w:rsidP="00A7210D">
            <w:pPr>
              <w:pStyle w:val="aBaseParagraph"/>
              <w:rPr>
                <w:b/>
                <w:sz w:val="23"/>
                <w:szCs w:val="23"/>
              </w:rPr>
            </w:pPr>
          </w:p>
          <w:p w14:paraId="3FA3F555" w14:textId="77777777" w:rsidR="00A7210D" w:rsidRPr="00A7210D" w:rsidRDefault="00A7210D" w:rsidP="008B3173">
            <w:pPr>
              <w:pStyle w:val="aBaseParagraph"/>
              <w:rPr>
                <w:b/>
                <w:sz w:val="23"/>
                <w:szCs w:val="23"/>
              </w:rPr>
            </w:pPr>
            <w:r w:rsidRPr="00BA111E">
              <w:rPr>
                <w:b/>
                <w:sz w:val="23"/>
                <w:szCs w:val="23"/>
              </w:rPr>
              <w:t>The Trainer should close empty signature spaces upon completion of the training.</w:t>
            </w:r>
          </w:p>
        </w:tc>
      </w:tr>
      <w:tr w:rsidR="003B42EF" w:rsidRPr="00BA111E" w14:paraId="2D833B05" w14:textId="77777777" w:rsidTr="008845E9">
        <w:tblPrEx>
          <w:tblLook w:val="01E0" w:firstRow="1" w:lastRow="1" w:firstColumn="1" w:lastColumn="1" w:noHBand="0" w:noVBand="0"/>
        </w:tblPrEx>
        <w:trPr>
          <w:gridBefore w:val="2"/>
          <w:gridAfter w:val="2"/>
          <w:wBefore w:w="173" w:type="dxa"/>
          <w:wAfter w:w="252" w:type="dxa"/>
          <w:trHeight w:val="20"/>
        </w:trPr>
        <w:tc>
          <w:tcPr>
            <w:tcW w:w="10087" w:type="dxa"/>
            <w:gridSpan w:val="3"/>
            <w:tcBorders>
              <w:top w:val="nil"/>
              <w:left w:val="nil"/>
              <w:right w:val="nil"/>
            </w:tcBorders>
            <w:shd w:val="clear" w:color="auto" w:fill="auto"/>
          </w:tcPr>
          <w:p w14:paraId="0F14D6DB" w14:textId="77777777" w:rsidR="003B42EF" w:rsidRPr="00BA111E" w:rsidRDefault="003B42EF" w:rsidP="008B3173">
            <w:pPr>
              <w:rPr>
                <w:rFonts w:ascii="Arial" w:hAnsi="Arial" w:cs="Arial"/>
                <w:sz w:val="16"/>
                <w:szCs w:val="16"/>
              </w:rPr>
            </w:pPr>
          </w:p>
        </w:tc>
      </w:tr>
      <w:tr w:rsidR="006C3F3C" w:rsidRPr="00BA111E" w14:paraId="0095C148" w14:textId="77777777" w:rsidTr="008845E9">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72" w:type="dxa"/>
          <w:trHeight w:val="2124"/>
        </w:trPr>
        <w:tc>
          <w:tcPr>
            <w:tcW w:w="10440" w:type="dxa"/>
            <w:gridSpan w:val="6"/>
            <w:shd w:val="clear" w:color="auto" w:fill="auto"/>
          </w:tcPr>
          <w:p w14:paraId="1E7BEFC8" w14:textId="3896D64D" w:rsidR="006C3F3C" w:rsidRDefault="006C3F3C" w:rsidP="006C3F3C">
            <w:pPr>
              <w:pStyle w:val="atabletopic"/>
              <w:rPr>
                <w:sz w:val="27"/>
                <w:szCs w:val="27"/>
              </w:rPr>
            </w:pPr>
            <w:r w:rsidRPr="00BA111E">
              <w:rPr>
                <w:sz w:val="23"/>
                <w:szCs w:val="23"/>
              </w:rPr>
              <w:lastRenderedPageBreak/>
              <w:br w:type="page"/>
            </w:r>
            <w:bookmarkStart w:id="210" w:name="_Toc138919283"/>
            <w:r>
              <w:rPr>
                <w:sz w:val="27"/>
                <w:szCs w:val="27"/>
              </w:rPr>
              <w:t xml:space="preserve">Competency Evaluation Tool for </w:t>
            </w:r>
            <w:r w:rsidR="008D5D48">
              <w:rPr>
                <w:sz w:val="27"/>
                <w:szCs w:val="27"/>
              </w:rPr>
              <w:t>‘</w:t>
            </w:r>
            <w:r>
              <w:rPr>
                <w:sz w:val="27"/>
                <w:szCs w:val="27"/>
              </w:rPr>
              <w:t>I</w:t>
            </w:r>
            <w:r w:rsidRPr="00BA111E">
              <w:rPr>
                <w:sz w:val="27"/>
                <w:szCs w:val="27"/>
              </w:rPr>
              <w:t>ndividual-Specific</w:t>
            </w:r>
            <w:r w:rsidR="008D5D48">
              <w:rPr>
                <w:sz w:val="27"/>
                <w:szCs w:val="27"/>
              </w:rPr>
              <w:t>’</w:t>
            </w:r>
            <w:r w:rsidR="0025249B">
              <w:rPr>
                <w:sz w:val="27"/>
                <w:szCs w:val="27"/>
              </w:rPr>
              <w:t xml:space="preserve"> Review of the</w:t>
            </w:r>
            <w:bookmarkEnd w:id="210"/>
            <w:r w:rsidRPr="00BA111E">
              <w:rPr>
                <w:sz w:val="27"/>
                <w:szCs w:val="27"/>
              </w:rPr>
              <w:t xml:space="preserve"> </w:t>
            </w:r>
          </w:p>
          <w:p w14:paraId="13AA91A4" w14:textId="77777777" w:rsidR="006C3F3C" w:rsidRDefault="008845E9" w:rsidP="006C3F3C">
            <w:pPr>
              <w:pStyle w:val="atabletopic"/>
              <w:rPr>
                <w:sz w:val="27"/>
                <w:szCs w:val="27"/>
              </w:rPr>
            </w:pPr>
            <w:bookmarkStart w:id="211" w:name="_Toc138919284"/>
            <w:r>
              <w:rPr>
                <w:sz w:val="27"/>
                <w:szCs w:val="27"/>
              </w:rPr>
              <w:t xml:space="preserve">Clozapine (Clozaril) </w:t>
            </w:r>
            <w:r w:rsidR="006C3F3C" w:rsidRPr="00BA111E">
              <w:rPr>
                <w:sz w:val="27"/>
                <w:szCs w:val="27"/>
              </w:rPr>
              <w:t>Therap</w:t>
            </w:r>
            <w:r w:rsidR="0025249B">
              <w:rPr>
                <w:sz w:val="27"/>
                <w:szCs w:val="27"/>
              </w:rPr>
              <w:t>y Protocol</w:t>
            </w:r>
            <w:bookmarkEnd w:id="211"/>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2"/>
            </w:tblGrid>
            <w:tr w:rsidR="006C3F3C" w:rsidRPr="00BA111E" w14:paraId="10DCA391" w14:textId="77777777" w:rsidTr="006C3F3C">
              <w:trPr>
                <w:trHeight w:val="63"/>
              </w:trPr>
              <w:tc>
                <w:tcPr>
                  <w:tcW w:w="10123" w:type="dxa"/>
                  <w:tcBorders>
                    <w:top w:val="nil"/>
                    <w:left w:val="nil"/>
                    <w:bottom w:val="nil"/>
                    <w:right w:val="nil"/>
                  </w:tcBorders>
                  <w:shd w:val="clear" w:color="auto" w:fill="auto"/>
                </w:tcPr>
                <w:p w14:paraId="11A20D15" w14:textId="77777777" w:rsidR="006C3F3C" w:rsidRPr="00BA111E" w:rsidRDefault="006C3F3C" w:rsidP="006C3F3C">
                  <w:pPr>
                    <w:rPr>
                      <w:rFonts w:ascii="Arial" w:hAnsi="Arial" w:cs="Arial"/>
                      <w:sz w:val="16"/>
                      <w:szCs w:val="16"/>
                    </w:rPr>
                  </w:pPr>
                </w:p>
              </w:tc>
            </w:tr>
            <w:tr w:rsidR="006C3F3C" w:rsidRPr="00BA111E" w14:paraId="521C9399" w14:textId="77777777" w:rsidTr="006C3F3C">
              <w:trPr>
                <w:trHeight w:val="432"/>
              </w:trPr>
              <w:tc>
                <w:tcPr>
                  <w:tcW w:w="10123" w:type="dxa"/>
                  <w:tcBorders>
                    <w:top w:val="nil"/>
                    <w:left w:val="nil"/>
                    <w:bottom w:val="nil"/>
                    <w:right w:val="nil"/>
                  </w:tcBorders>
                  <w:shd w:val="clear" w:color="auto" w:fill="auto"/>
                  <w:vAlign w:val="center"/>
                </w:tcPr>
                <w:p w14:paraId="7B7BA958" w14:textId="77777777" w:rsidR="006C3F3C" w:rsidRPr="000605C5" w:rsidRDefault="006C3F3C" w:rsidP="006C3F3C">
                  <w:pPr>
                    <w:rPr>
                      <w:rFonts w:ascii="Arial" w:hAnsi="Arial" w:cs="Arial"/>
                    </w:rPr>
                  </w:pPr>
                  <w:r w:rsidRPr="000605C5">
                    <w:rPr>
                      <w:rFonts w:ascii="Arial" w:hAnsi="Arial" w:cs="Arial"/>
                      <w:b/>
                      <w:sz w:val="28"/>
                      <w:szCs w:val="28"/>
                    </w:rPr>
                    <w:t>Name of Individual:</w:t>
                  </w:r>
                  <w:r w:rsidRPr="00BA111E">
                    <w:rPr>
                      <w:rFonts w:ascii="Arial" w:hAnsi="Arial" w:cs="Arial"/>
                      <w:sz w:val="16"/>
                      <w:szCs w:val="16"/>
                    </w:rPr>
                    <w:t xml:space="preserve"> </w:t>
                  </w:r>
                  <w:r w:rsidRPr="00BA111E">
                    <w:rPr>
                      <w:rFonts w:ascii="Arial" w:hAnsi="Arial" w:cs="Arial"/>
                      <w:sz w:val="16"/>
                      <w:szCs w:val="16"/>
                    </w:rPr>
                    <w:fldChar w:fldCharType="begin">
                      <w:ffData>
                        <w:name w:val="Text529"/>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noProof/>
                      <w:sz w:val="16"/>
                      <w:szCs w:val="16"/>
                    </w:rPr>
                    <w:t> </w:t>
                  </w:r>
                  <w:r w:rsidRPr="00BA111E">
                    <w:rPr>
                      <w:rFonts w:ascii="Arial" w:hAnsi="Arial" w:cs="Arial"/>
                      <w:sz w:val="16"/>
                      <w:szCs w:val="16"/>
                    </w:rPr>
                    <w:fldChar w:fldCharType="end"/>
                  </w:r>
                  <w:r w:rsidRPr="00B22703">
                    <w:rPr>
                      <w:sz w:val="23"/>
                    </w:rPr>
                    <w:t xml:space="preserve"> </w:t>
                  </w:r>
                </w:p>
              </w:tc>
            </w:tr>
            <w:tr w:rsidR="006C3F3C" w:rsidRPr="00BA111E" w14:paraId="047A3876" w14:textId="77777777" w:rsidTr="006C3F3C">
              <w:trPr>
                <w:trHeight w:val="252"/>
              </w:trPr>
              <w:tc>
                <w:tcPr>
                  <w:tcW w:w="10123" w:type="dxa"/>
                  <w:tcBorders>
                    <w:top w:val="nil"/>
                    <w:left w:val="nil"/>
                    <w:right w:val="nil"/>
                  </w:tcBorders>
                  <w:shd w:val="clear" w:color="auto" w:fill="auto"/>
                </w:tcPr>
                <w:p w14:paraId="2D572D86" w14:textId="77777777" w:rsidR="006C3F3C" w:rsidRPr="00BA111E" w:rsidRDefault="006C3F3C" w:rsidP="006C3F3C">
                  <w:pPr>
                    <w:rPr>
                      <w:rFonts w:ascii="Arial" w:hAnsi="Arial" w:cs="Arial"/>
                      <w:sz w:val="16"/>
                      <w:szCs w:val="16"/>
                    </w:rPr>
                  </w:pPr>
                </w:p>
              </w:tc>
            </w:tr>
          </w:tbl>
          <w:p w14:paraId="5FD4C4FB" w14:textId="77777777" w:rsidR="006C3F3C" w:rsidRPr="00455D7A" w:rsidRDefault="006C3F3C" w:rsidP="00C1155C">
            <w:pPr>
              <w:jc w:val="center"/>
              <w:rPr>
                <w:rFonts w:ascii="Arial" w:hAnsi="Arial" w:cs="Arial"/>
                <w:i/>
                <w:sz w:val="23"/>
                <w:szCs w:val="23"/>
              </w:rPr>
            </w:pPr>
            <w:r w:rsidRPr="000605C5">
              <w:rPr>
                <w:rFonts w:ascii="Arial" w:hAnsi="Arial" w:cs="Arial"/>
                <w:b/>
                <w:sz w:val="25"/>
                <w:szCs w:val="25"/>
              </w:rPr>
              <w:t>Individual-Specif</w:t>
            </w:r>
            <w:r w:rsidR="008845E9">
              <w:rPr>
                <w:rFonts w:ascii="Arial" w:hAnsi="Arial" w:cs="Arial"/>
                <w:b/>
                <w:sz w:val="25"/>
                <w:szCs w:val="25"/>
              </w:rPr>
              <w:t>ic Clozapine (Clozaril</w:t>
            </w:r>
            <w:r>
              <w:rPr>
                <w:rFonts w:ascii="Arial" w:hAnsi="Arial" w:cs="Arial"/>
                <w:b/>
                <w:sz w:val="25"/>
                <w:szCs w:val="25"/>
              </w:rPr>
              <w:t>)</w:t>
            </w:r>
            <w:r w:rsidRPr="000605C5">
              <w:rPr>
                <w:rFonts w:ascii="Arial" w:hAnsi="Arial" w:cs="Arial"/>
                <w:b/>
                <w:sz w:val="25"/>
                <w:szCs w:val="25"/>
              </w:rPr>
              <w:t xml:space="preserve"> </w:t>
            </w:r>
            <w:r w:rsidR="0025249B">
              <w:rPr>
                <w:rFonts w:ascii="Arial" w:hAnsi="Arial" w:cs="Arial"/>
                <w:b/>
                <w:sz w:val="25"/>
                <w:szCs w:val="25"/>
              </w:rPr>
              <w:t xml:space="preserve">Protocol </w:t>
            </w:r>
            <w:r w:rsidR="0015584D">
              <w:rPr>
                <w:rFonts w:ascii="Arial" w:hAnsi="Arial" w:cs="Arial"/>
                <w:b/>
                <w:sz w:val="25"/>
                <w:szCs w:val="25"/>
              </w:rPr>
              <w:t>Review</w:t>
            </w:r>
            <w:r w:rsidRPr="000605C5">
              <w:rPr>
                <w:rFonts w:ascii="Arial" w:hAnsi="Arial" w:cs="Arial"/>
                <w:b/>
                <w:sz w:val="25"/>
                <w:szCs w:val="25"/>
              </w:rPr>
              <w:t xml:space="preserve"> Guidelines</w:t>
            </w:r>
            <w:r>
              <w:rPr>
                <w:rFonts w:ascii="Arial" w:hAnsi="Arial" w:cs="Arial"/>
                <w:b/>
                <w:sz w:val="25"/>
                <w:szCs w:val="25"/>
              </w:rPr>
              <w:br/>
            </w:r>
            <w:r w:rsidR="00C1155C">
              <w:rPr>
                <w:rFonts w:ascii="Arial" w:hAnsi="Arial" w:cs="Arial"/>
                <w:i/>
                <w:sz w:val="23"/>
                <w:szCs w:val="23"/>
              </w:rPr>
              <w:br/>
            </w:r>
            <w:r w:rsidRPr="00C73318">
              <w:rPr>
                <w:rFonts w:ascii="Arial" w:hAnsi="Arial" w:cs="Arial"/>
                <w:i/>
                <w:sz w:val="23"/>
                <w:szCs w:val="23"/>
              </w:rPr>
              <w:t>Th</w:t>
            </w:r>
            <w:r w:rsidR="0015584D">
              <w:rPr>
                <w:rFonts w:ascii="Arial" w:hAnsi="Arial" w:cs="Arial"/>
                <w:i/>
                <w:sz w:val="23"/>
                <w:szCs w:val="23"/>
              </w:rPr>
              <w:t>e ‘Individual-Specific’ Review</w:t>
            </w:r>
            <w:r w:rsidRPr="00C73318">
              <w:rPr>
                <w:rFonts w:ascii="Arial" w:hAnsi="Arial" w:cs="Arial"/>
                <w:i/>
                <w:sz w:val="23"/>
                <w:szCs w:val="23"/>
              </w:rPr>
              <w:t xml:space="preserve"> must be completed by a Qualified Trainer</w:t>
            </w:r>
          </w:p>
        </w:tc>
      </w:tr>
    </w:tbl>
    <w:p w14:paraId="0C249072" w14:textId="77777777" w:rsidR="003B42EF" w:rsidRPr="00BA111E" w:rsidRDefault="003B42EF" w:rsidP="008845E9">
      <w:pPr>
        <w:pStyle w:val="atabletopic"/>
        <w:jc w:val="left"/>
        <w:rPr>
          <w:b w:val="0"/>
          <w:i/>
          <w:sz w:val="21"/>
          <w:szCs w:val="21"/>
        </w:rPr>
      </w:pPr>
    </w:p>
    <w:tbl>
      <w:tblPr>
        <w:tblW w:w="1027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540"/>
        <w:gridCol w:w="7844"/>
        <w:gridCol w:w="1890"/>
      </w:tblGrid>
      <w:tr w:rsidR="003B42EF" w:rsidRPr="00BA111E" w14:paraId="33781ECC" w14:textId="77777777" w:rsidTr="008845E9">
        <w:trPr>
          <w:trHeight w:val="242"/>
        </w:trPr>
        <w:tc>
          <w:tcPr>
            <w:tcW w:w="540" w:type="dxa"/>
            <w:shd w:val="clear" w:color="auto" w:fill="auto"/>
            <w:vAlign w:val="bottom"/>
          </w:tcPr>
          <w:p w14:paraId="71C61C1C" w14:textId="77777777" w:rsidR="003B42EF" w:rsidRPr="00BA111E" w:rsidRDefault="003B42EF" w:rsidP="008B3173">
            <w:pPr>
              <w:pStyle w:val="aTableEmphCenter"/>
              <w:rPr>
                <w:sz w:val="16"/>
                <w:szCs w:val="16"/>
              </w:rPr>
            </w:pPr>
          </w:p>
        </w:tc>
        <w:tc>
          <w:tcPr>
            <w:tcW w:w="7844" w:type="dxa"/>
            <w:shd w:val="clear" w:color="auto" w:fill="auto"/>
            <w:vAlign w:val="bottom"/>
          </w:tcPr>
          <w:p w14:paraId="58315A70" w14:textId="77777777" w:rsidR="003B42EF" w:rsidRPr="00BA111E" w:rsidRDefault="0015584D" w:rsidP="008B3173">
            <w:pPr>
              <w:pStyle w:val="aTableEmphCenter"/>
              <w:rPr>
                <w:sz w:val="17"/>
                <w:szCs w:val="17"/>
              </w:rPr>
            </w:pPr>
            <w:r>
              <w:rPr>
                <w:sz w:val="17"/>
                <w:szCs w:val="17"/>
              </w:rPr>
              <w:t>Review</w:t>
            </w:r>
            <w:r w:rsidR="003B42EF" w:rsidRPr="00BA111E">
              <w:rPr>
                <w:sz w:val="17"/>
                <w:szCs w:val="17"/>
              </w:rPr>
              <w:t xml:space="preserve"> </w:t>
            </w:r>
            <w:r w:rsidR="008845E9">
              <w:rPr>
                <w:sz w:val="17"/>
                <w:szCs w:val="17"/>
              </w:rPr>
              <w:t>Components and Procedure</w:t>
            </w:r>
          </w:p>
        </w:tc>
        <w:tc>
          <w:tcPr>
            <w:tcW w:w="1890" w:type="dxa"/>
            <w:shd w:val="clear" w:color="auto" w:fill="auto"/>
            <w:vAlign w:val="bottom"/>
          </w:tcPr>
          <w:p w14:paraId="78677172" w14:textId="77777777" w:rsidR="003B42EF" w:rsidRPr="00BA111E" w:rsidRDefault="003B42EF" w:rsidP="008B3173">
            <w:pPr>
              <w:pStyle w:val="aTableEmphCenter"/>
              <w:rPr>
                <w:sz w:val="17"/>
                <w:szCs w:val="17"/>
              </w:rPr>
            </w:pPr>
            <w:r w:rsidRPr="00BA111E">
              <w:rPr>
                <w:sz w:val="17"/>
                <w:szCs w:val="17"/>
              </w:rPr>
              <w:t>Comments</w:t>
            </w:r>
          </w:p>
        </w:tc>
      </w:tr>
      <w:tr w:rsidR="006C3F3C" w:rsidRPr="00BA111E" w14:paraId="7A975E57" w14:textId="77777777" w:rsidTr="006C3F3C">
        <w:trPr>
          <w:trHeight w:val="359"/>
        </w:trPr>
        <w:tc>
          <w:tcPr>
            <w:tcW w:w="8384" w:type="dxa"/>
            <w:gridSpan w:val="2"/>
            <w:shd w:val="clear" w:color="auto" w:fill="auto"/>
            <w:vAlign w:val="bottom"/>
          </w:tcPr>
          <w:p w14:paraId="22423FAB" w14:textId="77777777" w:rsidR="006C3F3C" w:rsidRPr="00714CD7" w:rsidRDefault="006C3F3C" w:rsidP="00714CD7">
            <w:pPr>
              <w:pStyle w:val="aTableEmphCenter"/>
              <w:jc w:val="left"/>
              <w:rPr>
                <w:sz w:val="22"/>
                <w:szCs w:val="22"/>
              </w:rPr>
            </w:pPr>
            <w:r w:rsidRPr="00714CD7">
              <w:rPr>
                <w:sz w:val="22"/>
                <w:szCs w:val="22"/>
              </w:rPr>
              <w:t>At</w:t>
            </w:r>
            <w:r w:rsidR="0015584D">
              <w:rPr>
                <w:sz w:val="22"/>
                <w:szCs w:val="22"/>
              </w:rPr>
              <w:t xml:space="preserve"> the conclusion of this review</w:t>
            </w:r>
            <w:r w:rsidRPr="00714CD7">
              <w:rPr>
                <w:sz w:val="22"/>
                <w:szCs w:val="22"/>
              </w:rPr>
              <w:t>, the Certified staff:</w:t>
            </w:r>
          </w:p>
        </w:tc>
        <w:tc>
          <w:tcPr>
            <w:tcW w:w="1890" w:type="dxa"/>
            <w:shd w:val="clear" w:color="auto" w:fill="auto"/>
            <w:vAlign w:val="bottom"/>
          </w:tcPr>
          <w:p w14:paraId="62914881" w14:textId="77777777" w:rsidR="006C3F3C" w:rsidRPr="00BA111E" w:rsidRDefault="006C3F3C" w:rsidP="008B3173">
            <w:pPr>
              <w:pStyle w:val="aTableEmphCenter"/>
              <w:rPr>
                <w:sz w:val="17"/>
                <w:szCs w:val="17"/>
              </w:rPr>
            </w:pPr>
          </w:p>
        </w:tc>
      </w:tr>
      <w:tr w:rsidR="00F25971" w:rsidRPr="00BA111E" w14:paraId="4E5A5370" w14:textId="77777777" w:rsidTr="00C1155C">
        <w:trPr>
          <w:trHeight w:val="288"/>
        </w:trPr>
        <w:tc>
          <w:tcPr>
            <w:tcW w:w="540" w:type="dxa"/>
            <w:shd w:val="clear" w:color="auto" w:fill="auto"/>
            <w:vAlign w:val="center"/>
          </w:tcPr>
          <w:p w14:paraId="1C0B3BE0" w14:textId="77777777" w:rsidR="00F25971" w:rsidRPr="00BA111E" w:rsidRDefault="00F25971" w:rsidP="00C1155C">
            <w:pPr>
              <w:pStyle w:val="aTableParaAligned"/>
              <w:rPr>
                <w:sz w:val="17"/>
                <w:szCs w:val="17"/>
              </w:rPr>
            </w:pPr>
            <w:r w:rsidRPr="00BA111E">
              <w:rPr>
                <w:sz w:val="17"/>
                <w:szCs w:val="17"/>
              </w:rPr>
              <w:t>1.</w:t>
            </w:r>
          </w:p>
        </w:tc>
        <w:tc>
          <w:tcPr>
            <w:tcW w:w="7844" w:type="dxa"/>
            <w:shd w:val="clear" w:color="auto" w:fill="auto"/>
            <w:vAlign w:val="center"/>
          </w:tcPr>
          <w:p w14:paraId="7604B50C" w14:textId="77777777" w:rsidR="00F25971" w:rsidRPr="00BA111E" w:rsidRDefault="00F25971" w:rsidP="00C1155C">
            <w:pPr>
              <w:rPr>
                <w:rFonts w:ascii="Arial" w:hAnsi="Arial" w:cs="Arial"/>
                <w:sz w:val="17"/>
                <w:szCs w:val="17"/>
              </w:rPr>
            </w:pPr>
            <w:r w:rsidRPr="00BA111E">
              <w:rPr>
                <w:rFonts w:ascii="Arial" w:hAnsi="Arial" w:cs="Arial"/>
                <w:sz w:val="17"/>
                <w:szCs w:val="17"/>
              </w:rPr>
              <w:t>K</w:t>
            </w:r>
            <w:r w:rsidR="00EF5528" w:rsidRPr="00BA111E">
              <w:rPr>
                <w:rFonts w:ascii="Arial" w:hAnsi="Arial" w:cs="Arial"/>
                <w:sz w:val="17"/>
                <w:szCs w:val="17"/>
              </w:rPr>
              <w:t xml:space="preserve">nows where to access </w:t>
            </w:r>
            <w:r w:rsidRPr="00BA111E">
              <w:rPr>
                <w:rFonts w:ascii="Arial" w:hAnsi="Arial" w:cs="Arial"/>
                <w:sz w:val="17"/>
                <w:szCs w:val="17"/>
              </w:rPr>
              <w:t>and</w:t>
            </w:r>
            <w:r w:rsidR="00EF5528" w:rsidRPr="00BA111E">
              <w:rPr>
                <w:rFonts w:ascii="Arial" w:hAnsi="Arial" w:cs="Arial"/>
                <w:sz w:val="17"/>
                <w:szCs w:val="17"/>
              </w:rPr>
              <w:t xml:space="preserve"> how to</w:t>
            </w:r>
            <w:r w:rsidRPr="00BA111E">
              <w:rPr>
                <w:rFonts w:ascii="Arial" w:hAnsi="Arial" w:cs="Arial"/>
                <w:sz w:val="17"/>
                <w:szCs w:val="17"/>
              </w:rPr>
              <w:t xml:space="preserve"> </w:t>
            </w:r>
            <w:r w:rsidR="0025249B">
              <w:rPr>
                <w:rFonts w:ascii="Arial" w:hAnsi="Arial" w:cs="Arial"/>
                <w:sz w:val="17"/>
                <w:szCs w:val="17"/>
              </w:rPr>
              <w:t>follow the individual’s</w:t>
            </w:r>
            <w:r w:rsidRPr="00BA111E">
              <w:rPr>
                <w:rFonts w:ascii="Arial" w:hAnsi="Arial" w:cs="Arial"/>
                <w:sz w:val="17"/>
                <w:szCs w:val="17"/>
              </w:rPr>
              <w:t xml:space="preserve"> Clozapine Protocol.</w:t>
            </w:r>
          </w:p>
        </w:tc>
        <w:tc>
          <w:tcPr>
            <w:tcW w:w="1890" w:type="dxa"/>
            <w:shd w:val="clear" w:color="auto" w:fill="auto"/>
          </w:tcPr>
          <w:p w14:paraId="2DA281CD" w14:textId="77777777" w:rsidR="00F25971" w:rsidRPr="00BA111E" w:rsidRDefault="00F25971"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25249B" w:rsidRPr="00BA111E" w14:paraId="6B3C49B0" w14:textId="77777777" w:rsidTr="00C1155C">
        <w:trPr>
          <w:trHeight w:val="288"/>
        </w:trPr>
        <w:tc>
          <w:tcPr>
            <w:tcW w:w="540" w:type="dxa"/>
            <w:shd w:val="clear" w:color="auto" w:fill="auto"/>
            <w:vAlign w:val="center"/>
          </w:tcPr>
          <w:p w14:paraId="7A3FD1D7" w14:textId="77777777" w:rsidR="0025249B" w:rsidRPr="00BA111E" w:rsidRDefault="0025249B" w:rsidP="00C1155C">
            <w:pPr>
              <w:pStyle w:val="aTableParaAligned"/>
              <w:rPr>
                <w:sz w:val="17"/>
                <w:szCs w:val="17"/>
              </w:rPr>
            </w:pPr>
            <w:r>
              <w:rPr>
                <w:sz w:val="17"/>
                <w:szCs w:val="17"/>
              </w:rPr>
              <w:t>2.</w:t>
            </w:r>
          </w:p>
        </w:tc>
        <w:tc>
          <w:tcPr>
            <w:tcW w:w="7844" w:type="dxa"/>
            <w:shd w:val="clear" w:color="auto" w:fill="auto"/>
            <w:vAlign w:val="center"/>
          </w:tcPr>
          <w:p w14:paraId="7D62235B" w14:textId="77777777" w:rsidR="0025249B" w:rsidRPr="00BA111E" w:rsidRDefault="0025249B" w:rsidP="00C1155C">
            <w:pPr>
              <w:pStyle w:val="atablepara"/>
              <w:rPr>
                <w:sz w:val="17"/>
                <w:szCs w:val="17"/>
              </w:rPr>
            </w:pPr>
            <w:r>
              <w:rPr>
                <w:sz w:val="17"/>
                <w:szCs w:val="17"/>
              </w:rPr>
              <w:t>Has received a review of the individual’s Clozapine Protocol from the Trainer.</w:t>
            </w:r>
          </w:p>
        </w:tc>
        <w:tc>
          <w:tcPr>
            <w:tcW w:w="1890" w:type="dxa"/>
            <w:shd w:val="clear" w:color="auto" w:fill="auto"/>
          </w:tcPr>
          <w:p w14:paraId="38F35CCF" w14:textId="77777777" w:rsidR="0025249B" w:rsidRPr="00BA111E" w:rsidRDefault="00C1155C"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25971" w:rsidRPr="00BA111E" w14:paraId="4DAF8A4C" w14:textId="77777777" w:rsidTr="00C1155C">
        <w:trPr>
          <w:trHeight w:val="288"/>
        </w:trPr>
        <w:tc>
          <w:tcPr>
            <w:tcW w:w="540" w:type="dxa"/>
            <w:shd w:val="clear" w:color="auto" w:fill="auto"/>
            <w:vAlign w:val="center"/>
          </w:tcPr>
          <w:p w14:paraId="02E3D2A3" w14:textId="77777777" w:rsidR="00F25971" w:rsidRPr="00BA111E" w:rsidRDefault="00F25971" w:rsidP="00C1155C">
            <w:pPr>
              <w:pStyle w:val="aTableParaAligned"/>
              <w:rPr>
                <w:sz w:val="17"/>
                <w:szCs w:val="17"/>
              </w:rPr>
            </w:pPr>
            <w:r w:rsidRPr="00BA111E">
              <w:rPr>
                <w:sz w:val="17"/>
                <w:szCs w:val="17"/>
              </w:rPr>
              <w:t>3.</w:t>
            </w:r>
          </w:p>
        </w:tc>
        <w:tc>
          <w:tcPr>
            <w:tcW w:w="7844" w:type="dxa"/>
            <w:shd w:val="clear" w:color="auto" w:fill="auto"/>
            <w:vAlign w:val="center"/>
          </w:tcPr>
          <w:p w14:paraId="791467B1" w14:textId="77777777" w:rsidR="00F25971" w:rsidRPr="00BA111E" w:rsidRDefault="00D940CF" w:rsidP="00C1155C">
            <w:pPr>
              <w:pStyle w:val="atablepara"/>
              <w:rPr>
                <w:sz w:val="17"/>
                <w:szCs w:val="17"/>
              </w:rPr>
            </w:pPr>
            <w:r w:rsidRPr="00BA111E">
              <w:rPr>
                <w:sz w:val="17"/>
                <w:szCs w:val="17"/>
              </w:rPr>
              <w:t xml:space="preserve">Knows how to contact the </w:t>
            </w:r>
            <w:r w:rsidR="004A6B4B">
              <w:rPr>
                <w:sz w:val="17"/>
                <w:szCs w:val="17"/>
              </w:rPr>
              <w:t>Authorized Prescriber (</w:t>
            </w:r>
            <w:r w:rsidR="00C066F6">
              <w:rPr>
                <w:sz w:val="17"/>
                <w:szCs w:val="17"/>
              </w:rPr>
              <w:t xml:space="preserve">i.e., </w:t>
            </w:r>
            <w:r w:rsidRPr="00BA111E">
              <w:rPr>
                <w:sz w:val="17"/>
                <w:szCs w:val="17"/>
              </w:rPr>
              <w:t xml:space="preserve">Health Care Provider </w:t>
            </w:r>
            <w:r w:rsidR="004A6B4B">
              <w:rPr>
                <w:sz w:val="17"/>
                <w:szCs w:val="17"/>
              </w:rPr>
              <w:t>[</w:t>
            </w:r>
            <w:r w:rsidR="00C066F6">
              <w:rPr>
                <w:sz w:val="17"/>
                <w:szCs w:val="17"/>
              </w:rPr>
              <w:t>HCP</w:t>
            </w:r>
            <w:r w:rsidR="004A6B4B">
              <w:rPr>
                <w:sz w:val="17"/>
                <w:szCs w:val="17"/>
              </w:rPr>
              <w:t>])</w:t>
            </w:r>
            <w:r w:rsidR="00C1155C">
              <w:rPr>
                <w:sz w:val="17"/>
                <w:szCs w:val="17"/>
              </w:rPr>
              <w:t xml:space="preserve"> </w:t>
            </w:r>
            <w:r w:rsidRPr="00BA111E">
              <w:rPr>
                <w:sz w:val="17"/>
                <w:szCs w:val="17"/>
              </w:rPr>
              <w:t>who is ordering the individual’s Clozapine.</w:t>
            </w:r>
          </w:p>
        </w:tc>
        <w:tc>
          <w:tcPr>
            <w:tcW w:w="1890" w:type="dxa"/>
            <w:shd w:val="clear" w:color="auto" w:fill="auto"/>
          </w:tcPr>
          <w:p w14:paraId="1EDADF26" w14:textId="77777777" w:rsidR="00F25971" w:rsidRPr="00BA111E" w:rsidRDefault="00F25971"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846421" w:rsidRPr="00BA111E" w14:paraId="4DBB5B01" w14:textId="77777777" w:rsidTr="00C1155C">
        <w:trPr>
          <w:trHeight w:val="288"/>
        </w:trPr>
        <w:tc>
          <w:tcPr>
            <w:tcW w:w="540" w:type="dxa"/>
            <w:shd w:val="clear" w:color="auto" w:fill="auto"/>
            <w:vAlign w:val="center"/>
          </w:tcPr>
          <w:p w14:paraId="6259691D" w14:textId="77777777" w:rsidR="00846421" w:rsidRPr="00BA111E" w:rsidRDefault="00846421" w:rsidP="00C1155C">
            <w:pPr>
              <w:pStyle w:val="aTableParaAligned"/>
              <w:rPr>
                <w:sz w:val="17"/>
                <w:szCs w:val="17"/>
              </w:rPr>
            </w:pPr>
            <w:r w:rsidRPr="00BA111E">
              <w:rPr>
                <w:sz w:val="17"/>
                <w:szCs w:val="17"/>
              </w:rPr>
              <w:t>4.</w:t>
            </w:r>
          </w:p>
        </w:tc>
        <w:tc>
          <w:tcPr>
            <w:tcW w:w="7844" w:type="dxa"/>
            <w:shd w:val="clear" w:color="auto" w:fill="auto"/>
            <w:vAlign w:val="center"/>
          </w:tcPr>
          <w:p w14:paraId="1B225FC5" w14:textId="77777777" w:rsidR="00846421" w:rsidRPr="00BA111E" w:rsidRDefault="00846421" w:rsidP="00C1155C">
            <w:pPr>
              <w:rPr>
                <w:rFonts w:ascii="Arial" w:hAnsi="Arial" w:cs="Arial"/>
                <w:sz w:val="17"/>
                <w:szCs w:val="17"/>
              </w:rPr>
            </w:pPr>
            <w:r w:rsidRPr="00BA111E">
              <w:rPr>
                <w:rFonts w:ascii="Arial" w:hAnsi="Arial" w:cs="Arial"/>
                <w:sz w:val="17"/>
                <w:szCs w:val="17"/>
              </w:rPr>
              <w:t xml:space="preserve">Knows </w:t>
            </w:r>
            <w:r w:rsidR="00D940CF" w:rsidRPr="00BA111E">
              <w:rPr>
                <w:rFonts w:ascii="Arial" w:hAnsi="Arial" w:cs="Arial"/>
                <w:sz w:val="17"/>
                <w:szCs w:val="17"/>
              </w:rPr>
              <w:t>how to contact the Pharmacy/Pharmacist, who is dispensing the individual’s Clozapine.</w:t>
            </w:r>
          </w:p>
        </w:tc>
        <w:tc>
          <w:tcPr>
            <w:tcW w:w="1890" w:type="dxa"/>
            <w:shd w:val="clear" w:color="auto" w:fill="auto"/>
          </w:tcPr>
          <w:p w14:paraId="10C0C111" w14:textId="77777777" w:rsidR="00846421" w:rsidRPr="00BA111E" w:rsidRDefault="00846421"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3073B" w:rsidRPr="00BA111E" w14:paraId="771FA1EB" w14:textId="77777777" w:rsidTr="00C1155C">
        <w:trPr>
          <w:trHeight w:val="288"/>
        </w:trPr>
        <w:tc>
          <w:tcPr>
            <w:tcW w:w="540" w:type="dxa"/>
            <w:shd w:val="clear" w:color="auto" w:fill="auto"/>
            <w:vAlign w:val="center"/>
          </w:tcPr>
          <w:p w14:paraId="279F0730" w14:textId="77777777" w:rsidR="00F3073B" w:rsidRPr="00BA111E" w:rsidRDefault="00B85625" w:rsidP="00C1155C">
            <w:pPr>
              <w:pStyle w:val="aTableParaAligned"/>
              <w:rPr>
                <w:sz w:val="17"/>
                <w:szCs w:val="17"/>
              </w:rPr>
            </w:pPr>
            <w:r w:rsidRPr="00BA111E">
              <w:rPr>
                <w:sz w:val="17"/>
                <w:szCs w:val="17"/>
              </w:rPr>
              <w:t>5.</w:t>
            </w:r>
          </w:p>
        </w:tc>
        <w:tc>
          <w:tcPr>
            <w:tcW w:w="7844" w:type="dxa"/>
            <w:shd w:val="clear" w:color="auto" w:fill="auto"/>
            <w:vAlign w:val="center"/>
          </w:tcPr>
          <w:p w14:paraId="1AE37D67" w14:textId="77777777" w:rsidR="00F3073B" w:rsidRPr="00BA111E" w:rsidRDefault="000D0408" w:rsidP="00C1155C">
            <w:pPr>
              <w:rPr>
                <w:rFonts w:ascii="Arial" w:hAnsi="Arial" w:cs="Arial"/>
                <w:sz w:val="17"/>
                <w:szCs w:val="17"/>
              </w:rPr>
            </w:pPr>
            <w:r>
              <w:rPr>
                <w:rFonts w:ascii="Arial" w:hAnsi="Arial" w:cs="Arial"/>
                <w:sz w:val="17"/>
                <w:szCs w:val="17"/>
              </w:rPr>
              <w:t>Knows the</w:t>
            </w:r>
            <w:r w:rsidR="004C6D91">
              <w:rPr>
                <w:rFonts w:ascii="Arial" w:hAnsi="Arial" w:cs="Arial"/>
                <w:sz w:val="17"/>
                <w:szCs w:val="17"/>
              </w:rPr>
              <w:t xml:space="preserve"> location of </w:t>
            </w:r>
            <w:r w:rsidR="00F3073B" w:rsidRPr="00BA111E">
              <w:rPr>
                <w:rFonts w:ascii="Arial" w:hAnsi="Arial" w:cs="Arial"/>
                <w:sz w:val="17"/>
                <w:szCs w:val="17"/>
              </w:rPr>
              <w:t>where the individual’s</w:t>
            </w:r>
            <w:r w:rsidR="00147D44">
              <w:rPr>
                <w:rFonts w:ascii="Arial" w:hAnsi="Arial" w:cs="Arial"/>
                <w:sz w:val="17"/>
                <w:szCs w:val="17"/>
              </w:rPr>
              <w:t xml:space="preserve"> ANC</w:t>
            </w:r>
            <w:r w:rsidR="00F3073B" w:rsidRPr="00BA111E">
              <w:rPr>
                <w:rFonts w:ascii="Arial" w:hAnsi="Arial" w:cs="Arial"/>
                <w:sz w:val="17"/>
                <w:szCs w:val="17"/>
              </w:rPr>
              <w:t xml:space="preserve"> lab work is obtained.</w:t>
            </w:r>
          </w:p>
        </w:tc>
        <w:tc>
          <w:tcPr>
            <w:tcW w:w="1890" w:type="dxa"/>
            <w:shd w:val="clear" w:color="auto" w:fill="auto"/>
          </w:tcPr>
          <w:p w14:paraId="244E9E67" w14:textId="77777777" w:rsidR="00F3073B" w:rsidRPr="00BA111E" w:rsidRDefault="00F3073B"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D940CF" w:rsidRPr="00BA111E" w14:paraId="3E2031E6" w14:textId="77777777" w:rsidTr="00C1155C">
        <w:trPr>
          <w:trHeight w:val="288"/>
        </w:trPr>
        <w:tc>
          <w:tcPr>
            <w:tcW w:w="540" w:type="dxa"/>
            <w:shd w:val="clear" w:color="auto" w:fill="auto"/>
            <w:vAlign w:val="center"/>
          </w:tcPr>
          <w:p w14:paraId="13939FAC" w14:textId="77777777" w:rsidR="00D940CF" w:rsidRPr="00BA111E" w:rsidRDefault="00B85625" w:rsidP="00C1155C">
            <w:pPr>
              <w:pStyle w:val="aTableParaAligned"/>
              <w:rPr>
                <w:sz w:val="17"/>
                <w:szCs w:val="17"/>
              </w:rPr>
            </w:pPr>
            <w:r w:rsidRPr="00BA111E">
              <w:rPr>
                <w:sz w:val="17"/>
                <w:szCs w:val="17"/>
              </w:rPr>
              <w:t>6.</w:t>
            </w:r>
          </w:p>
        </w:tc>
        <w:tc>
          <w:tcPr>
            <w:tcW w:w="7844" w:type="dxa"/>
            <w:shd w:val="clear" w:color="auto" w:fill="auto"/>
            <w:vAlign w:val="center"/>
          </w:tcPr>
          <w:p w14:paraId="21614129" w14:textId="77777777" w:rsidR="00D940CF" w:rsidRPr="00BA111E" w:rsidRDefault="00F3073B" w:rsidP="00C1155C">
            <w:pPr>
              <w:rPr>
                <w:rFonts w:ascii="Arial" w:hAnsi="Arial" w:cs="Arial"/>
                <w:sz w:val="17"/>
                <w:szCs w:val="17"/>
              </w:rPr>
            </w:pPr>
            <w:r w:rsidRPr="00BA111E">
              <w:rPr>
                <w:rFonts w:ascii="Arial" w:hAnsi="Arial" w:cs="Arial"/>
                <w:sz w:val="17"/>
                <w:szCs w:val="17"/>
              </w:rPr>
              <w:t xml:space="preserve">Knows the frequency and schedule of the </w:t>
            </w:r>
            <w:r w:rsidR="00147D44">
              <w:rPr>
                <w:rFonts w:ascii="Arial" w:hAnsi="Arial" w:cs="Arial"/>
                <w:sz w:val="17"/>
                <w:szCs w:val="17"/>
              </w:rPr>
              <w:t xml:space="preserve">ANC </w:t>
            </w:r>
            <w:r w:rsidRPr="00BA111E">
              <w:rPr>
                <w:rFonts w:ascii="Arial" w:hAnsi="Arial" w:cs="Arial"/>
                <w:sz w:val="17"/>
                <w:szCs w:val="17"/>
              </w:rPr>
              <w:t>lab work ordered for the individual.</w:t>
            </w:r>
          </w:p>
        </w:tc>
        <w:tc>
          <w:tcPr>
            <w:tcW w:w="1890" w:type="dxa"/>
            <w:shd w:val="clear" w:color="auto" w:fill="auto"/>
          </w:tcPr>
          <w:p w14:paraId="2B0D73CC" w14:textId="77777777" w:rsidR="00D940CF" w:rsidRPr="00BA111E" w:rsidRDefault="00F3073B"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3073B" w:rsidRPr="00BA111E" w14:paraId="1034C4CB" w14:textId="77777777" w:rsidTr="00C1155C">
        <w:trPr>
          <w:trHeight w:val="288"/>
        </w:trPr>
        <w:tc>
          <w:tcPr>
            <w:tcW w:w="540" w:type="dxa"/>
            <w:shd w:val="clear" w:color="auto" w:fill="auto"/>
            <w:vAlign w:val="center"/>
          </w:tcPr>
          <w:p w14:paraId="742727C2" w14:textId="77777777" w:rsidR="00F3073B" w:rsidRPr="00BA111E" w:rsidRDefault="00B85625" w:rsidP="00C1155C">
            <w:pPr>
              <w:pStyle w:val="aTableParaAligned"/>
              <w:rPr>
                <w:sz w:val="17"/>
                <w:szCs w:val="17"/>
              </w:rPr>
            </w:pPr>
            <w:r w:rsidRPr="00BA111E">
              <w:rPr>
                <w:sz w:val="17"/>
                <w:szCs w:val="17"/>
              </w:rPr>
              <w:t>7.</w:t>
            </w:r>
          </w:p>
        </w:tc>
        <w:tc>
          <w:tcPr>
            <w:tcW w:w="7844" w:type="dxa"/>
            <w:shd w:val="clear" w:color="auto" w:fill="auto"/>
            <w:vAlign w:val="center"/>
          </w:tcPr>
          <w:p w14:paraId="1D2D2A33" w14:textId="77777777" w:rsidR="00F3073B" w:rsidRPr="00BA111E" w:rsidRDefault="00F3073B" w:rsidP="00C1155C">
            <w:pPr>
              <w:rPr>
                <w:rFonts w:ascii="Arial" w:hAnsi="Arial" w:cs="Arial"/>
                <w:sz w:val="17"/>
                <w:szCs w:val="17"/>
              </w:rPr>
            </w:pPr>
            <w:r w:rsidRPr="00BA111E">
              <w:rPr>
                <w:rFonts w:ascii="Arial" w:hAnsi="Arial" w:cs="Arial"/>
                <w:sz w:val="17"/>
                <w:szCs w:val="17"/>
              </w:rPr>
              <w:t>Knows how the</w:t>
            </w:r>
            <w:r w:rsidR="00147D44">
              <w:rPr>
                <w:rFonts w:ascii="Arial" w:hAnsi="Arial" w:cs="Arial"/>
                <w:sz w:val="17"/>
                <w:szCs w:val="17"/>
              </w:rPr>
              <w:t xml:space="preserve"> ANC</w:t>
            </w:r>
            <w:r w:rsidRPr="00BA111E">
              <w:rPr>
                <w:rFonts w:ascii="Arial" w:hAnsi="Arial" w:cs="Arial"/>
                <w:sz w:val="17"/>
                <w:szCs w:val="17"/>
              </w:rPr>
              <w:t xml:space="preserve"> lab work results are received by the consulting pharmacy.</w:t>
            </w:r>
          </w:p>
        </w:tc>
        <w:tc>
          <w:tcPr>
            <w:tcW w:w="1890" w:type="dxa"/>
            <w:shd w:val="clear" w:color="auto" w:fill="auto"/>
          </w:tcPr>
          <w:p w14:paraId="68B8AF95" w14:textId="77777777" w:rsidR="00F3073B" w:rsidRPr="00BA111E" w:rsidRDefault="00F3073B"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3073B" w:rsidRPr="00BA111E" w14:paraId="421488FC" w14:textId="77777777" w:rsidTr="00C1155C">
        <w:trPr>
          <w:trHeight w:val="288"/>
        </w:trPr>
        <w:tc>
          <w:tcPr>
            <w:tcW w:w="540" w:type="dxa"/>
            <w:shd w:val="clear" w:color="auto" w:fill="auto"/>
            <w:vAlign w:val="center"/>
          </w:tcPr>
          <w:p w14:paraId="536E552B" w14:textId="77777777" w:rsidR="00F3073B" w:rsidRPr="00BA111E" w:rsidRDefault="00B85625" w:rsidP="00C1155C">
            <w:pPr>
              <w:pStyle w:val="aTableParaAligned"/>
              <w:rPr>
                <w:sz w:val="17"/>
                <w:szCs w:val="17"/>
              </w:rPr>
            </w:pPr>
            <w:r w:rsidRPr="00BA111E">
              <w:rPr>
                <w:sz w:val="17"/>
                <w:szCs w:val="17"/>
              </w:rPr>
              <w:t>8.</w:t>
            </w:r>
          </w:p>
        </w:tc>
        <w:tc>
          <w:tcPr>
            <w:tcW w:w="7844" w:type="dxa"/>
            <w:shd w:val="clear" w:color="auto" w:fill="auto"/>
            <w:vAlign w:val="center"/>
          </w:tcPr>
          <w:p w14:paraId="4AC64004" w14:textId="77777777" w:rsidR="00F3073B" w:rsidRPr="00BA111E" w:rsidRDefault="00F3073B" w:rsidP="00C1155C">
            <w:pPr>
              <w:rPr>
                <w:rFonts w:ascii="Arial" w:hAnsi="Arial" w:cs="Arial"/>
                <w:sz w:val="17"/>
                <w:szCs w:val="17"/>
              </w:rPr>
            </w:pPr>
            <w:r w:rsidRPr="00BA111E">
              <w:rPr>
                <w:rFonts w:ascii="Arial" w:hAnsi="Arial" w:cs="Arial"/>
                <w:sz w:val="17"/>
                <w:szCs w:val="17"/>
              </w:rPr>
              <w:t xml:space="preserve">Knows </w:t>
            </w:r>
            <w:r w:rsidR="00926D22">
              <w:rPr>
                <w:rFonts w:ascii="Arial" w:hAnsi="Arial" w:cs="Arial"/>
                <w:sz w:val="17"/>
                <w:szCs w:val="17"/>
              </w:rPr>
              <w:t xml:space="preserve">the </w:t>
            </w:r>
            <w:r w:rsidRPr="00BA111E">
              <w:rPr>
                <w:rFonts w:ascii="Arial" w:hAnsi="Arial" w:cs="Arial"/>
                <w:sz w:val="17"/>
                <w:szCs w:val="17"/>
              </w:rPr>
              <w:t xml:space="preserve">steps to follow when the </w:t>
            </w:r>
            <w:r w:rsidR="00147D44">
              <w:rPr>
                <w:rFonts w:ascii="Arial" w:hAnsi="Arial" w:cs="Arial"/>
                <w:sz w:val="17"/>
                <w:szCs w:val="17"/>
              </w:rPr>
              <w:t xml:space="preserve">ANC </w:t>
            </w:r>
            <w:r w:rsidRPr="00BA111E">
              <w:rPr>
                <w:rFonts w:ascii="Arial" w:hAnsi="Arial" w:cs="Arial"/>
                <w:sz w:val="17"/>
                <w:szCs w:val="17"/>
              </w:rPr>
              <w:t>lab work is not completed as ordered.</w:t>
            </w:r>
          </w:p>
        </w:tc>
        <w:tc>
          <w:tcPr>
            <w:tcW w:w="1890" w:type="dxa"/>
            <w:shd w:val="clear" w:color="auto" w:fill="auto"/>
          </w:tcPr>
          <w:p w14:paraId="3292BAC9" w14:textId="77777777" w:rsidR="00F3073B" w:rsidRPr="00BA111E" w:rsidRDefault="00F3073B"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3073B" w:rsidRPr="00BA111E" w14:paraId="1AC32816" w14:textId="77777777" w:rsidTr="00C1155C">
        <w:trPr>
          <w:trHeight w:val="288"/>
        </w:trPr>
        <w:tc>
          <w:tcPr>
            <w:tcW w:w="540" w:type="dxa"/>
            <w:shd w:val="clear" w:color="auto" w:fill="auto"/>
            <w:vAlign w:val="center"/>
          </w:tcPr>
          <w:p w14:paraId="28D80ED4" w14:textId="77777777" w:rsidR="00F3073B" w:rsidRPr="00BA111E" w:rsidRDefault="00B85625" w:rsidP="00C1155C">
            <w:pPr>
              <w:pStyle w:val="aTableParaAligned"/>
              <w:rPr>
                <w:sz w:val="17"/>
                <w:szCs w:val="17"/>
              </w:rPr>
            </w:pPr>
            <w:r w:rsidRPr="00BA111E">
              <w:rPr>
                <w:sz w:val="17"/>
                <w:szCs w:val="17"/>
              </w:rPr>
              <w:t>9.</w:t>
            </w:r>
          </w:p>
        </w:tc>
        <w:tc>
          <w:tcPr>
            <w:tcW w:w="7844" w:type="dxa"/>
            <w:shd w:val="clear" w:color="auto" w:fill="auto"/>
            <w:vAlign w:val="center"/>
          </w:tcPr>
          <w:p w14:paraId="03BDA858" w14:textId="77777777" w:rsidR="00F3073B" w:rsidRPr="00BA111E" w:rsidRDefault="00F3073B" w:rsidP="00C1155C">
            <w:pPr>
              <w:rPr>
                <w:rFonts w:ascii="Arial" w:hAnsi="Arial" w:cs="Arial"/>
                <w:sz w:val="17"/>
                <w:szCs w:val="17"/>
              </w:rPr>
            </w:pPr>
            <w:r w:rsidRPr="00BA111E">
              <w:rPr>
                <w:rFonts w:ascii="Arial" w:hAnsi="Arial" w:cs="Arial"/>
                <w:sz w:val="17"/>
                <w:szCs w:val="17"/>
              </w:rPr>
              <w:t xml:space="preserve">Knows </w:t>
            </w:r>
            <w:r w:rsidR="00926D22">
              <w:rPr>
                <w:rFonts w:ascii="Arial" w:hAnsi="Arial" w:cs="Arial"/>
                <w:sz w:val="17"/>
                <w:szCs w:val="17"/>
              </w:rPr>
              <w:t xml:space="preserve">the </w:t>
            </w:r>
            <w:r w:rsidRPr="00BA111E">
              <w:rPr>
                <w:rFonts w:ascii="Arial" w:hAnsi="Arial" w:cs="Arial"/>
                <w:sz w:val="17"/>
                <w:szCs w:val="17"/>
              </w:rPr>
              <w:t>steps to follow when medication is not received from the pharmacy.</w:t>
            </w:r>
          </w:p>
        </w:tc>
        <w:tc>
          <w:tcPr>
            <w:tcW w:w="1890" w:type="dxa"/>
            <w:shd w:val="clear" w:color="auto" w:fill="auto"/>
          </w:tcPr>
          <w:p w14:paraId="1DEFFCD5" w14:textId="77777777" w:rsidR="00F3073B" w:rsidRPr="00BA111E" w:rsidRDefault="00F3073B"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C1155C" w:rsidRPr="00BA111E" w14:paraId="5B8947D6" w14:textId="77777777" w:rsidTr="00C1155C">
        <w:trPr>
          <w:trHeight w:val="288"/>
        </w:trPr>
        <w:tc>
          <w:tcPr>
            <w:tcW w:w="540" w:type="dxa"/>
            <w:shd w:val="clear" w:color="auto" w:fill="auto"/>
            <w:vAlign w:val="center"/>
          </w:tcPr>
          <w:p w14:paraId="4BE58A04" w14:textId="77777777" w:rsidR="00C1155C" w:rsidRPr="00BA111E" w:rsidRDefault="00C1155C" w:rsidP="00C1155C">
            <w:pPr>
              <w:pStyle w:val="aTableParaAligned"/>
              <w:rPr>
                <w:sz w:val="17"/>
                <w:szCs w:val="17"/>
              </w:rPr>
            </w:pPr>
            <w:r>
              <w:rPr>
                <w:sz w:val="17"/>
                <w:szCs w:val="17"/>
              </w:rPr>
              <w:t>10.</w:t>
            </w:r>
          </w:p>
        </w:tc>
        <w:tc>
          <w:tcPr>
            <w:tcW w:w="7844" w:type="dxa"/>
            <w:shd w:val="clear" w:color="auto" w:fill="auto"/>
            <w:vAlign w:val="center"/>
          </w:tcPr>
          <w:p w14:paraId="3FEC93DE" w14:textId="77777777" w:rsidR="00C1155C" w:rsidRPr="00BA111E" w:rsidRDefault="00C1155C" w:rsidP="00C1155C">
            <w:pPr>
              <w:rPr>
                <w:rFonts w:ascii="Arial" w:hAnsi="Arial" w:cs="Arial"/>
                <w:sz w:val="17"/>
                <w:szCs w:val="17"/>
              </w:rPr>
            </w:pPr>
            <w:r w:rsidRPr="00C1155C">
              <w:rPr>
                <w:rFonts w:ascii="Arial" w:hAnsi="Arial" w:cs="Arial"/>
                <w:sz w:val="17"/>
                <w:szCs w:val="17"/>
              </w:rPr>
              <w:t>Knows how changes are communicated to all staff (e.g., medicatio</w:t>
            </w:r>
            <w:r w:rsidR="00926D22">
              <w:rPr>
                <w:rFonts w:ascii="Arial" w:hAnsi="Arial" w:cs="Arial"/>
                <w:sz w:val="17"/>
                <w:szCs w:val="17"/>
              </w:rPr>
              <w:t>n progress note, narrative note</w:t>
            </w:r>
            <w:r w:rsidRPr="00C1155C">
              <w:rPr>
                <w:rFonts w:ascii="Arial" w:hAnsi="Arial" w:cs="Arial"/>
                <w:sz w:val="17"/>
                <w:szCs w:val="17"/>
              </w:rPr>
              <w:t>, flow sheet, etc.).</w:t>
            </w:r>
          </w:p>
        </w:tc>
        <w:tc>
          <w:tcPr>
            <w:tcW w:w="1890" w:type="dxa"/>
            <w:shd w:val="clear" w:color="auto" w:fill="auto"/>
          </w:tcPr>
          <w:p w14:paraId="71F1925F" w14:textId="77777777" w:rsidR="00C1155C" w:rsidRPr="00BA111E" w:rsidRDefault="00C1155C"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846421" w:rsidRPr="00BA111E" w14:paraId="5B3FEA0A" w14:textId="77777777" w:rsidTr="00C1155C">
        <w:trPr>
          <w:trHeight w:val="288"/>
        </w:trPr>
        <w:tc>
          <w:tcPr>
            <w:tcW w:w="540" w:type="dxa"/>
            <w:shd w:val="clear" w:color="auto" w:fill="auto"/>
            <w:vAlign w:val="center"/>
          </w:tcPr>
          <w:p w14:paraId="3C95CA5D" w14:textId="77777777" w:rsidR="00846421" w:rsidRPr="00BA111E" w:rsidRDefault="00C1155C" w:rsidP="00C1155C">
            <w:pPr>
              <w:pStyle w:val="aTableParaAligned"/>
              <w:rPr>
                <w:sz w:val="17"/>
                <w:szCs w:val="17"/>
              </w:rPr>
            </w:pPr>
            <w:r>
              <w:rPr>
                <w:sz w:val="17"/>
                <w:szCs w:val="17"/>
              </w:rPr>
              <w:t>11</w:t>
            </w:r>
            <w:r w:rsidR="00846421" w:rsidRPr="00BA111E">
              <w:rPr>
                <w:sz w:val="17"/>
                <w:szCs w:val="17"/>
              </w:rPr>
              <w:t>.</w:t>
            </w:r>
          </w:p>
        </w:tc>
        <w:tc>
          <w:tcPr>
            <w:tcW w:w="7844" w:type="dxa"/>
            <w:shd w:val="clear" w:color="auto" w:fill="auto"/>
            <w:vAlign w:val="center"/>
          </w:tcPr>
          <w:p w14:paraId="598121A8" w14:textId="77777777" w:rsidR="00846421" w:rsidRPr="00BA111E" w:rsidRDefault="00612545" w:rsidP="00C1155C">
            <w:pPr>
              <w:rPr>
                <w:rFonts w:ascii="Arial" w:hAnsi="Arial" w:cs="Arial"/>
                <w:sz w:val="17"/>
                <w:szCs w:val="17"/>
              </w:rPr>
            </w:pPr>
            <w:r w:rsidRPr="00BA111E">
              <w:rPr>
                <w:rFonts w:ascii="Arial" w:hAnsi="Arial" w:cs="Arial"/>
                <w:sz w:val="17"/>
                <w:szCs w:val="17"/>
              </w:rPr>
              <w:t>Knows when and</w:t>
            </w:r>
            <w:r w:rsidR="00B85625" w:rsidRPr="00BA111E">
              <w:rPr>
                <w:rFonts w:ascii="Arial" w:hAnsi="Arial" w:cs="Arial"/>
                <w:sz w:val="17"/>
                <w:szCs w:val="17"/>
              </w:rPr>
              <w:t xml:space="preserve"> how </w:t>
            </w:r>
            <w:r w:rsidR="00846421" w:rsidRPr="00BA111E">
              <w:rPr>
                <w:rFonts w:ascii="Arial" w:hAnsi="Arial" w:cs="Arial"/>
                <w:sz w:val="17"/>
                <w:szCs w:val="17"/>
              </w:rPr>
              <w:t>to contact the individual’s Health Care Provider and/or the MAP Consultant</w:t>
            </w:r>
            <w:r w:rsidR="00C1155C">
              <w:rPr>
                <w:rFonts w:ascii="Arial" w:hAnsi="Arial" w:cs="Arial"/>
                <w:sz w:val="17"/>
                <w:szCs w:val="17"/>
              </w:rPr>
              <w:t xml:space="preserve"> for any Clozapine related issues, questions, or concerns</w:t>
            </w:r>
            <w:r w:rsidR="00846421" w:rsidRPr="00BA111E">
              <w:rPr>
                <w:rFonts w:ascii="Arial" w:hAnsi="Arial" w:cs="Arial"/>
                <w:sz w:val="17"/>
                <w:szCs w:val="17"/>
              </w:rPr>
              <w:t xml:space="preserve">. </w:t>
            </w:r>
          </w:p>
        </w:tc>
        <w:tc>
          <w:tcPr>
            <w:tcW w:w="1890" w:type="dxa"/>
            <w:shd w:val="clear" w:color="auto" w:fill="auto"/>
          </w:tcPr>
          <w:p w14:paraId="49F51BFF" w14:textId="77777777" w:rsidR="00846421" w:rsidRPr="00BA111E" w:rsidRDefault="00846421"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F3073B" w:rsidRPr="00BA111E" w14:paraId="153A7668" w14:textId="77777777" w:rsidTr="00C1155C">
        <w:trPr>
          <w:trHeight w:val="288"/>
        </w:trPr>
        <w:tc>
          <w:tcPr>
            <w:tcW w:w="540" w:type="dxa"/>
            <w:shd w:val="clear" w:color="auto" w:fill="auto"/>
            <w:vAlign w:val="center"/>
          </w:tcPr>
          <w:p w14:paraId="3E026AC2" w14:textId="77777777" w:rsidR="00F3073B" w:rsidRPr="00BA111E" w:rsidRDefault="00C1155C" w:rsidP="00C1155C">
            <w:pPr>
              <w:pStyle w:val="aTableParaAligned"/>
              <w:rPr>
                <w:sz w:val="17"/>
                <w:szCs w:val="17"/>
              </w:rPr>
            </w:pPr>
            <w:r>
              <w:rPr>
                <w:sz w:val="17"/>
                <w:szCs w:val="17"/>
              </w:rPr>
              <w:t>12</w:t>
            </w:r>
            <w:r w:rsidR="00B85625" w:rsidRPr="00BA111E">
              <w:rPr>
                <w:sz w:val="17"/>
                <w:szCs w:val="17"/>
              </w:rPr>
              <w:t>.</w:t>
            </w:r>
          </w:p>
        </w:tc>
        <w:tc>
          <w:tcPr>
            <w:tcW w:w="7844" w:type="dxa"/>
            <w:shd w:val="clear" w:color="auto" w:fill="auto"/>
            <w:vAlign w:val="center"/>
          </w:tcPr>
          <w:p w14:paraId="7DC6683E" w14:textId="77777777" w:rsidR="00F3073B" w:rsidRPr="00BA111E" w:rsidRDefault="00F3073B" w:rsidP="00C1155C">
            <w:pPr>
              <w:rPr>
                <w:rFonts w:ascii="Arial" w:hAnsi="Arial" w:cs="Arial"/>
                <w:sz w:val="17"/>
                <w:szCs w:val="17"/>
              </w:rPr>
            </w:pPr>
            <w:r w:rsidRPr="00BA111E">
              <w:rPr>
                <w:rFonts w:ascii="Arial" w:hAnsi="Arial" w:cs="Arial"/>
                <w:sz w:val="17"/>
                <w:szCs w:val="17"/>
              </w:rPr>
              <w:t xml:space="preserve">Knows </w:t>
            </w:r>
            <w:r w:rsidR="00926D22">
              <w:rPr>
                <w:rFonts w:ascii="Arial" w:hAnsi="Arial" w:cs="Arial"/>
                <w:sz w:val="17"/>
                <w:szCs w:val="17"/>
              </w:rPr>
              <w:t xml:space="preserve">the </w:t>
            </w:r>
            <w:r w:rsidRPr="00BA111E">
              <w:rPr>
                <w:rFonts w:ascii="Arial" w:hAnsi="Arial" w:cs="Arial"/>
                <w:sz w:val="17"/>
                <w:szCs w:val="17"/>
              </w:rPr>
              <w:t>Service Provider Emergency procedure including how to contact 911.</w:t>
            </w:r>
          </w:p>
        </w:tc>
        <w:tc>
          <w:tcPr>
            <w:tcW w:w="1890" w:type="dxa"/>
            <w:shd w:val="clear" w:color="auto" w:fill="auto"/>
          </w:tcPr>
          <w:p w14:paraId="3F9A1593" w14:textId="77777777" w:rsidR="00F3073B" w:rsidRPr="00BA111E" w:rsidRDefault="00B85625" w:rsidP="008B3173">
            <w:pPr>
              <w:pStyle w:val="atablepara"/>
              <w:rPr>
                <w:sz w:val="16"/>
                <w:szCs w:val="16"/>
              </w:rPr>
            </w:pPr>
            <w:r w:rsidRPr="00BA111E">
              <w:rPr>
                <w:sz w:val="16"/>
                <w:szCs w:val="16"/>
              </w:rPr>
              <w:fldChar w:fldCharType="begin">
                <w:ffData>
                  <w:name w:val="Text5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bl>
    <w:p w14:paraId="7EDD2AA0" w14:textId="77777777" w:rsidR="003B42EF" w:rsidRPr="00BA111E" w:rsidRDefault="003B42EF" w:rsidP="003B42EF">
      <w:pPr>
        <w:pStyle w:val="aBaseParagraph"/>
        <w:rPr>
          <w:sz w:val="23"/>
          <w:szCs w:val="23"/>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
        <w:gridCol w:w="2232"/>
        <w:gridCol w:w="2831"/>
        <w:gridCol w:w="2137"/>
        <w:gridCol w:w="3007"/>
        <w:gridCol w:w="7"/>
      </w:tblGrid>
      <w:tr w:rsidR="003B42EF" w:rsidRPr="00BA111E" w14:paraId="2E12B6DA" w14:textId="77777777" w:rsidTr="009C29AA">
        <w:trPr>
          <w:gridBefore w:val="1"/>
          <w:wBefore w:w="30" w:type="dxa"/>
        </w:trPr>
        <w:tc>
          <w:tcPr>
            <w:tcW w:w="10368" w:type="dxa"/>
            <w:gridSpan w:val="5"/>
            <w:shd w:val="clear" w:color="auto" w:fill="auto"/>
          </w:tcPr>
          <w:p w14:paraId="05B93AD5" w14:textId="77777777" w:rsidR="008845E9" w:rsidRPr="00C1155C" w:rsidRDefault="003B42EF" w:rsidP="00C1155C">
            <w:pPr>
              <w:pStyle w:val="aBaseParagraph"/>
              <w:jc w:val="center"/>
              <w:rPr>
                <w:b/>
                <w:sz w:val="19"/>
                <w:szCs w:val="19"/>
              </w:rPr>
            </w:pPr>
            <w:r w:rsidRPr="00BA111E">
              <w:rPr>
                <w:b/>
                <w:sz w:val="19"/>
                <w:szCs w:val="19"/>
              </w:rPr>
              <w:t>This form may be used for multiple Certified staff.</w:t>
            </w:r>
          </w:p>
        </w:tc>
      </w:tr>
      <w:tr w:rsidR="003B42EF" w:rsidRPr="00BA111E" w14:paraId="7F792F13"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1EFD88E3" w14:textId="77777777" w:rsidR="003B42EF" w:rsidRPr="008845E9" w:rsidRDefault="003B42EF" w:rsidP="00926D22">
            <w:pPr>
              <w:rPr>
                <w:rFonts w:ascii="Arial" w:hAnsi="Arial" w:cs="Arial"/>
                <w:b/>
                <w:sz w:val="18"/>
                <w:szCs w:val="18"/>
              </w:rPr>
            </w:pPr>
            <w:r w:rsidRPr="00BA111E">
              <w:rPr>
                <w:rFonts w:ascii="Arial" w:hAnsi="Arial" w:cs="Arial"/>
                <w:b/>
                <w:sz w:val="17"/>
                <w:szCs w:val="17"/>
              </w:rPr>
              <w:t>1.</w:t>
            </w:r>
            <w:r w:rsidRPr="00BA111E">
              <w:rPr>
                <w:rFonts w:ascii="Arial" w:hAnsi="Arial" w:cs="Arial"/>
                <w:sz w:val="17"/>
                <w:szCs w:val="17"/>
              </w:rPr>
              <w:t xml:space="preserve"> </w:t>
            </w:r>
            <w:r w:rsidR="008845E9" w:rsidRPr="00BA111E">
              <w:rPr>
                <w:rFonts w:ascii="Arial" w:hAnsi="Arial" w:cs="Arial"/>
                <w:sz w:val="17"/>
                <w:szCs w:val="17"/>
              </w:rPr>
              <w:t>Based on this guideline used for training, I, as Trainer, have determined that the Certified staff named</w:t>
            </w:r>
            <w:r w:rsidR="00147D44">
              <w:rPr>
                <w:rFonts w:ascii="Arial" w:hAnsi="Arial" w:cs="Arial"/>
                <w:sz w:val="17"/>
                <w:szCs w:val="17"/>
              </w:rPr>
              <w:t xml:space="preserve"> below has attended </w:t>
            </w:r>
            <w:r w:rsidR="00926D22">
              <w:rPr>
                <w:rFonts w:ascii="Arial" w:hAnsi="Arial" w:cs="Arial"/>
                <w:sz w:val="17"/>
                <w:szCs w:val="17"/>
              </w:rPr>
              <w:t xml:space="preserve">the </w:t>
            </w:r>
            <w:r w:rsidR="004C6D91">
              <w:rPr>
                <w:rFonts w:ascii="Arial" w:hAnsi="Arial" w:cs="Arial"/>
                <w:sz w:val="17"/>
                <w:szCs w:val="17"/>
              </w:rPr>
              <w:t>‘Review of the I</w:t>
            </w:r>
            <w:r w:rsidR="00C066F6">
              <w:rPr>
                <w:rFonts w:ascii="Arial" w:hAnsi="Arial" w:cs="Arial"/>
                <w:sz w:val="17"/>
                <w:szCs w:val="17"/>
              </w:rPr>
              <w:t xml:space="preserve">ndividual’s Clozapine Protocol’ </w:t>
            </w:r>
            <w:r w:rsidR="00926D22">
              <w:rPr>
                <w:rFonts w:ascii="Arial" w:hAnsi="Arial" w:cs="Arial"/>
                <w:sz w:val="17"/>
                <w:szCs w:val="17"/>
              </w:rPr>
              <w:t>for</w:t>
            </w:r>
            <w:r w:rsidR="008845E9" w:rsidRPr="00BA111E">
              <w:rPr>
                <w:rFonts w:ascii="Arial" w:hAnsi="Arial" w:cs="Arial"/>
                <w:sz w:val="17"/>
                <w:szCs w:val="17"/>
              </w:rPr>
              <w:t xml:space="preserve"> the </w:t>
            </w:r>
            <w:r w:rsidR="008845E9" w:rsidRPr="00BA111E">
              <w:rPr>
                <w:rFonts w:ascii="Arial" w:hAnsi="Arial" w:cs="Arial"/>
                <w:b/>
                <w:sz w:val="17"/>
                <w:szCs w:val="17"/>
                <w:u w:val="single"/>
              </w:rPr>
              <w:t>identified individual</w:t>
            </w:r>
            <w:r w:rsidR="008845E9" w:rsidRPr="00BA111E">
              <w:rPr>
                <w:rFonts w:ascii="Arial" w:hAnsi="Arial" w:cs="Arial"/>
                <w:sz w:val="17"/>
                <w:szCs w:val="17"/>
              </w:rPr>
              <w:t>.</w:t>
            </w:r>
          </w:p>
        </w:tc>
      </w:tr>
      <w:tr w:rsidR="003B42EF" w:rsidRPr="00BA111E" w14:paraId="5B724E38"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670FD819"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Printed Name</w:t>
            </w:r>
            <w:r w:rsidR="008845E9">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5E21C02"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E596C44"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Printed Name</w:t>
            </w:r>
            <w:r w:rsidR="008845E9">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379B49FD"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4B4242CC"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4B2F95FB"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Signature</w:t>
            </w:r>
            <w:r w:rsidR="008845E9">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7B999DA4"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F418627"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Signature</w:t>
            </w:r>
            <w:r w:rsidR="008845E9">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FC45D76"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744A8330"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48095829"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Date</w:t>
            </w:r>
            <w:r w:rsidR="008845E9">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98804BF"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22AE3C8"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Contact Information</w:t>
            </w:r>
            <w:r w:rsidR="008845E9">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2716C0A"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7BE850B4"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6997B42F" w14:textId="77777777" w:rsidR="003B42EF" w:rsidRPr="00BA111E" w:rsidRDefault="008A7CA4" w:rsidP="00C066F6">
            <w:pPr>
              <w:rPr>
                <w:rFonts w:ascii="Arial" w:hAnsi="Arial" w:cs="Arial"/>
                <w:sz w:val="17"/>
                <w:szCs w:val="17"/>
              </w:rPr>
            </w:pPr>
            <w:r w:rsidRPr="00BA111E">
              <w:rPr>
                <w:rFonts w:ascii="Arial" w:hAnsi="Arial" w:cs="Arial"/>
                <w:b/>
                <w:sz w:val="17"/>
                <w:szCs w:val="17"/>
              </w:rPr>
              <w:t>2</w:t>
            </w:r>
            <w:r w:rsidR="003B42EF" w:rsidRPr="00BA111E">
              <w:rPr>
                <w:rFonts w:ascii="Arial" w:hAnsi="Arial" w:cs="Arial"/>
                <w:b/>
                <w:sz w:val="17"/>
                <w:szCs w:val="17"/>
              </w:rPr>
              <w:t>.</w:t>
            </w:r>
            <w:r w:rsidR="003B42EF" w:rsidRPr="00BA111E">
              <w:rPr>
                <w:rFonts w:ascii="Arial" w:hAnsi="Arial" w:cs="Arial"/>
                <w:sz w:val="17"/>
                <w:szCs w:val="17"/>
              </w:rPr>
              <w:t xml:space="preserve"> </w:t>
            </w:r>
            <w:r w:rsidR="00926D22" w:rsidRPr="00BA111E">
              <w:rPr>
                <w:rFonts w:ascii="Arial" w:hAnsi="Arial" w:cs="Arial"/>
                <w:sz w:val="17"/>
                <w:szCs w:val="17"/>
              </w:rPr>
              <w:t>Based on this guideline used for training, I, as Trainer, have determined that the Certified staff named</w:t>
            </w:r>
            <w:r w:rsidR="00147D44">
              <w:rPr>
                <w:rFonts w:ascii="Arial" w:hAnsi="Arial" w:cs="Arial"/>
                <w:sz w:val="17"/>
                <w:szCs w:val="17"/>
              </w:rPr>
              <w:t xml:space="preserve"> below has attended </w:t>
            </w:r>
            <w:r w:rsidR="00926D22">
              <w:rPr>
                <w:rFonts w:ascii="Arial" w:hAnsi="Arial" w:cs="Arial"/>
                <w:sz w:val="17"/>
                <w:szCs w:val="17"/>
              </w:rPr>
              <w:t xml:space="preserve">the </w:t>
            </w:r>
            <w:r w:rsidR="004C6D91">
              <w:rPr>
                <w:rFonts w:ascii="Arial" w:hAnsi="Arial" w:cs="Arial"/>
                <w:sz w:val="17"/>
                <w:szCs w:val="17"/>
              </w:rPr>
              <w:t>‘Review of the I</w:t>
            </w:r>
            <w:r w:rsidR="00C066F6">
              <w:rPr>
                <w:rFonts w:ascii="Arial" w:hAnsi="Arial" w:cs="Arial"/>
                <w:sz w:val="17"/>
                <w:szCs w:val="17"/>
              </w:rPr>
              <w:t xml:space="preserve">ndividual’s Clozapine Protocol’ </w:t>
            </w:r>
            <w:r w:rsidR="00926D22">
              <w:rPr>
                <w:rFonts w:ascii="Arial" w:hAnsi="Arial" w:cs="Arial"/>
                <w:sz w:val="17"/>
                <w:szCs w:val="17"/>
              </w:rPr>
              <w:t>for</w:t>
            </w:r>
            <w:r w:rsidR="00926D22" w:rsidRPr="00BA111E">
              <w:rPr>
                <w:rFonts w:ascii="Arial" w:hAnsi="Arial" w:cs="Arial"/>
                <w:sz w:val="17"/>
                <w:szCs w:val="17"/>
              </w:rPr>
              <w:t xml:space="preserve"> the </w:t>
            </w:r>
            <w:r w:rsidR="00926D22" w:rsidRPr="00BA111E">
              <w:rPr>
                <w:rFonts w:ascii="Arial" w:hAnsi="Arial" w:cs="Arial"/>
                <w:b/>
                <w:sz w:val="17"/>
                <w:szCs w:val="17"/>
                <w:u w:val="single"/>
              </w:rPr>
              <w:t>identified individual</w:t>
            </w:r>
            <w:r w:rsidR="00926D22" w:rsidRPr="00BA111E">
              <w:rPr>
                <w:rFonts w:ascii="Arial" w:hAnsi="Arial" w:cs="Arial"/>
                <w:sz w:val="17"/>
                <w:szCs w:val="17"/>
              </w:rPr>
              <w:t>.</w:t>
            </w:r>
          </w:p>
        </w:tc>
      </w:tr>
      <w:tr w:rsidR="003B42EF" w:rsidRPr="00BA111E" w14:paraId="12231C51"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1A6CFD3B"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Printed Name</w:t>
            </w:r>
            <w:r w:rsidR="00C1155C">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23B9361"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291CD00"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Printed Name</w:t>
            </w:r>
            <w:r w:rsidR="00C115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4E724DE5"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5AA5450C"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680205E6"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Signature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30A9246B"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3E6EADF"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Signature</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2CCD4A39"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7F57DA7B"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single" w:sz="18" w:space="0" w:color="auto"/>
              <w:right w:val="nil"/>
            </w:tcBorders>
            <w:shd w:val="clear" w:color="auto" w:fill="auto"/>
            <w:vAlign w:val="bottom"/>
          </w:tcPr>
          <w:p w14:paraId="1156BD1F"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Date</w:t>
            </w:r>
            <w:r w:rsidR="00C1155C">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47A206FB"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2DF2B848"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Contact Information</w:t>
            </w:r>
            <w:r w:rsidR="00C1155C">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5394679D"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1F0AA881"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6865A8D3" w14:textId="77777777" w:rsidR="003B42EF" w:rsidRPr="00BA111E" w:rsidRDefault="008A7CA4" w:rsidP="00C066F6">
            <w:pPr>
              <w:rPr>
                <w:rFonts w:ascii="Arial" w:hAnsi="Arial" w:cs="Arial"/>
                <w:bCs/>
                <w:sz w:val="17"/>
                <w:szCs w:val="17"/>
              </w:rPr>
            </w:pPr>
            <w:r w:rsidRPr="00147D44">
              <w:rPr>
                <w:rFonts w:ascii="Arial" w:hAnsi="Arial" w:cs="Arial"/>
                <w:b/>
                <w:bCs/>
                <w:sz w:val="17"/>
                <w:szCs w:val="17"/>
              </w:rPr>
              <w:t>3</w:t>
            </w:r>
            <w:r w:rsidR="003B42EF" w:rsidRPr="00BA111E">
              <w:rPr>
                <w:rFonts w:ascii="Arial" w:hAnsi="Arial" w:cs="Arial"/>
                <w:bCs/>
                <w:sz w:val="17"/>
                <w:szCs w:val="17"/>
              </w:rPr>
              <w:t xml:space="preserve">. </w:t>
            </w:r>
            <w:r w:rsidR="00926D22" w:rsidRPr="00BA111E">
              <w:rPr>
                <w:rFonts w:ascii="Arial" w:hAnsi="Arial" w:cs="Arial"/>
                <w:sz w:val="17"/>
                <w:szCs w:val="17"/>
              </w:rPr>
              <w:t>Based on this guideline used for training, I, as Trainer, have determined that the Certified staff named</w:t>
            </w:r>
            <w:r w:rsidR="00926D22">
              <w:rPr>
                <w:rFonts w:ascii="Arial" w:hAnsi="Arial" w:cs="Arial"/>
                <w:sz w:val="17"/>
                <w:szCs w:val="17"/>
              </w:rPr>
              <w:t xml:space="preserve"> be</w:t>
            </w:r>
            <w:r w:rsidR="00147D44">
              <w:rPr>
                <w:rFonts w:ascii="Arial" w:hAnsi="Arial" w:cs="Arial"/>
                <w:sz w:val="17"/>
                <w:szCs w:val="17"/>
              </w:rPr>
              <w:t xml:space="preserve">low has attended </w:t>
            </w:r>
            <w:r w:rsidR="004C6D91">
              <w:rPr>
                <w:rFonts w:ascii="Arial" w:hAnsi="Arial" w:cs="Arial"/>
                <w:sz w:val="17"/>
                <w:szCs w:val="17"/>
              </w:rPr>
              <w:t>the ‘Review of the I</w:t>
            </w:r>
            <w:r w:rsidR="00C066F6">
              <w:rPr>
                <w:rFonts w:ascii="Arial" w:hAnsi="Arial" w:cs="Arial"/>
                <w:sz w:val="17"/>
                <w:szCs w:val="17"/>
              </w:rPr>
              <w:t>ndividual’s Clozapine Protocol’</w:t>
            </w:r>
            <w:r w:rsidR="00926D22">
              <w:rPr>
                <w:rFonts w:ascii="Arial" w:hAnsi="Arial" w:cs="Arial"/>
                <w:sz w:val="17"/>
                <w:szCs w:val="17"/>
              </w:rPr>
              <w:t xml:space="preserve"> for</w:t>
            </w:r>
            <w:r w:rsidR="00926D22" w:rsidRPr="00BA111E">
              <w:rPr>
                <w:rFonts w:ascii="Arial" w:hAnsi="Arial" w:cs="Arial"/>
                <w:sz w:val="17"/>
                <w:szCs w:val="17"/>
              </w:rPr>
              <w:t xml:space="preserve"> the </w:t>
            </w:r>
            <w:r w:rsidR="00926D22" w:rsidRPr="00BA111E">
              <w:rPr>
                <w:rFonts w:ascii="Arial" w:hAnsi="Arial" w:cs="Arial"/>
                <w:b/>
                <w:sz w:val="17"/>
                <w:szCs w:val="17"/>
                <w:u w:val="single"/>
              </w:rPr>
              <w:t>identified individual</w:t>
            </w:r>
            <w:r w:rsidR="00926D22" w:rsidRPr="00BA111E">
              <w:rPr>
                <w:rFonts w:ascii="Arial" w:hAnsi="Arial" w:cs="Arial"/>
                <w:sz w:val="17"/>
                <w:szCs w:val="17"/>
              </w:rPr>
              <w:t>.</w:t>
            </w:r>
          </w:p>
        </w:tc>
      </w:tr>
      <w:tr w:rsidR="003B42EF" w:rsidRPr="00BA111E" w14:paraId="17AB6B96"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76EF2E62" w14:textId="77777777" w:rsidR="003B42EF" w:rsidRPr="00BA111E" w:rsidRDefault="003B42EF" w:rsidP="008B3173">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w:t>
            </w:r>
            <w:r w:rsidR="00903C20">
              <w:rPr>
                <w:rFonts w:ascii="Arial" w:hAnsi="Arial" w:cs="Arial"/>
                <w:bCs/>
                <w:sz w:val="17"/>
                <w:szCs w:val="17"/>
              </w:rPr>
              <w:t>Staff</w:t>
            </w:r>
            <w:r w:rsidRPr="00BA111E">
              <w:rPr>
                <w:rFonts w:ascii="Arial" w:hAnsi="Arial" w:cs="Arial"/>
                <w:bCs/>
                <w:sz w:val="17"/>
                <w:szCs w:val="17"/>
              </w:rPr>
              <w:t>’s Printed Name</w:t>
            </w:r>
            <w:r w:rsidR="00C1155C">
              <w:rPr>
                <w:rFonts w:ascii="Arial" w:hAnsi="Arial" w:cs="Arial"/>
                <w:bCs/>
                <w:sz w:val="17"/>
                <w:szCs w:val="17"/>
              </w:rPr>
              <w:t>:</w:t>
            </w:r>
            <w:r w:rsidRPr="00BA111E">
              <w:rPr>
                <w:rFonts w:ascii="Arial" w:hAnsi="Arial" w:cs="Arial"/>
                <w:bCs/>
                <w:sz w:val="17"/>
                <w:szCs w:val="17"/>
              </w:rPr>
              <w:t xml:space="preserve"> </w:t>
            </w:r>
          </w:p>
        </w:tc>
        <w:tc>
          <w:tcPr>
            <w:tcW w:w="2880" w:type="dxa"/>
            <w:tcBorders>
              <w:top w:val="nil"/>
              <w:left w:val="nil"/>
              <w:bottom w:val="single" w:sz="4" w:space="0" w:color="auto"/>
              <w:right w:val="nil"/>
            </w:tcBorders>
            <w:shd w:val="clear" w:color="auto" w:fill="auto"/>
            <w:vAlign w:val="bottom"/>
          </w:tcPr>
          <w:p w14:paraId="50D3576B" w14:textId="77777777" w:rsidR="003B42EF" w:rsidRPr="00BA111E" w:rsidRDefault="003B42EF" w:rsidP="008B3173">
            <w:pPr>
              <w:rPr>
                <w:rFonts w:ascii="Arial" w:hAnsi="Arial" w:cs="Arial"/>
                <w:bCs/>
                <w:sz w:val="16"/>
                <w:szCs w:val="16"/>
              </w:rPr>
            </w:pPr>
            <w:r w:rsidRPr="00BA111E">
              <w:rPr>
                <w:rFonts w:ascii="Arial" w:hAnsi="Arial" w:cs="Arial"/>
                <w:bCs/>
                <w:sz w:val="16"/>
                <w:szCs w:val="16"/>
              </w:rPr>
              <w:fldChar w:fldCharType="begin">
                <w:ffData>
                  <w:name w:val="Text531"/>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56CD7A6A" w14:textId="77777777" w:rsidR="003B42EF" w:rsidRPr="00BA111E" w:rsidRDefault="003B42EF" w:rsidP="008B3173">
            <w:pPr>
              <w:jc w:val="right"/>
              <w:rPr>
                <w:rFonts w:ascii="Arial" w:hAnsi="Arial" w:cs="Arial"/>
                <w:bCs/>
                <w:sz w:val="17"/>
                <w:szCs w:val="17"/>
              </w:rPr>
            </w:pPr>
            <w:r w:rsidRPr="00BA111E">
              <w:rPr>
                <w:rFonts w:ascii="Arial" w:hAnsi="Arial" w:cs="Arial"/>
                <w:bCs/>
                <w:sz w:val="17"/>
                <w:szCs w:val="17"/>
              </w:rPr>
              <w:t>Trainer’s Printed Name</w:t>
            </w:r>
            <w:r w:rsidR="00C1155C">
              <w:rPr>
                <w:rFonts w:ascii="Arial" w:hAnsi="Arial" w:cs="Arial"/>
                <w:bCs/>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23DE067B" w14:textId="77777777" w:rsidR="003B42EF" w:rsidRPr="00BA111E" w:rsidRDefault="003B42EF" w:rsidP="008B3173">
            <w:pPr>
              <w:rPr>
                <w:rFonts w:ascii="Arial" w:hAnsi="Arial" w:cs="Arial"/>
                <w:bCs/>
                <w:sz w:val="16"/>
                <w:szCs w:val="16"/>
              </w:rPr>
            </w:pPr>
            <w:r w:rsidRPr="00BA111E">
              <w:rPr>
                <w:rFonts w:ascii="Arial" w:hAnsi="Arial" w:cs="Arial"/>
                <w:bCs/>
                <w:sz w:val="16"/>
                <w:szCs w:val="16"/>
              </w:rPr>
              <w:fldChar w:fldCharType="begin">
                <w:ffData>
                  <w:name w:val="Text532"/>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3B42EF" w:rsidRPr="00BA111E" w14:paraId="7CE4EEB7"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264B173C" w14:textId="77777777" w:rsidR="003B42EF" w:rsidRPr="00BA111E" w:rsidRDefault="003B42EF" w:rsidP="008B3173">
            <w:pPr>
              <w:jc w:val="right"/>
              <w:rPr>
                <w:rFonts w:ascii="Arial" w:hAnsi="Arial" w:cs="Arial"/>
                <w:bCs/>
                <w:sz w:val="17"/>
                <w:szCs w:val="17"/>
              </w:rPr>
            </w:pPr>
            <w:r w:rsidRPr="00BA111E">
              <w:rPr>
                <w:rFonts w:ascii="Arial" w:hAnsi="Arial" w:cs="Arial"/>
                <w:sz w:val="17"/>
                <w:szCs w:val="17"/>
              </w:rPr>
              <w:t>Certified</w:t>
            </w:r>
            <w:r w:rsidRPr="00BA111E">
              <w:rPr>
                <w:rFonts w:ascii="Arial" w:hAnsi="Arial" w:cs="Arial"/>
                <w:bCs/>
                <w:sz w:val="17"/>
                <w:szCs w:val="17"/>
              </w:rPr>
              <w:t xml:space="preserve"> </w:t>
            </w:r>
            <w:r w:rsidR="00903C20">
              <w:rPr>
                <w:rFonts w:ascii="Arial" w:hAnsi="Arial" w:cs="Arial"/>
                <w:bCs/>
                <w:sz w:val="17"/>
                <w:szCs w:val="17"/>
              </w:rPr>
              <w:t>Staff</w:t>
            </w:r>
            <w:r w:rsidRPr="00BA111E">
              <w:rPr>
                <w:rFonts w:ascii="Arial" w:hAnsi="Arial" w:cs="Arial"/>
                <w:bCs/>
                <w:sz w:val="17"/>
                <w:szCs w:val="17"/>
              </w:rPr>
              <w:t>’s Signature</w:t>
            </w:r>
            <w:r w:rsidR="00C1155C">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9C7260D" w14:textId="77777777" w:rsidR="003B42EF" w:rsidRPr="00BA111E" w:rsidRDefault="003B42EF" w:rsidP="008B3173">
            <w:pPr>
              <w:rPr>
                <w:rFonts w:ascii="Arial" w:hAnsi="Arial" w:cs="Arial"/>
                <w:bCs/>
                <w:sz w:val="16"/>
                <w:szCs w:val="16"/>
              </w:rPr>
            </w:pPr>
            <w:r w:rsidRPr="00BA111E">
              <w:rPr>
                <w:rFonts w:ascii="Arial" w:hAnsi="Arial" w:cs="Arial"/>
                <w:bCs/>
                <w:sz w:val="16"/>
                <w:szCs w:val="16"/>
              </w:rPr>
              <w:fldChar w:fldCharType="begin">
                <w:ffData>
                  <w:name w:val="Text533"/>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nil"/>
              <w:right w:val="nil"/>
            </w:tcBorders>
            <w:shd w:val="clear" w:color="auto" w:fill="auto"/>
            <w:vAlign w:val="bottom"/>
          </w:tcPr>
          <w:p w14:paraId="580B7E9D" w14:textId="77777777" w:rsidR="003B42EF" w:rsidRPr="00BA111E" w:rsidRDefault="003B42EF" w:rsidP="008B3173">
            <w:pPr>
              <w:jc w:val="right"/>
              <w:rPr>
                <w:rFonts w:ascii="Arial" w:hAnsi="Arial" w:cs="Arial"/>
                <w:bCs/>
                <w:sz w:val="17"/>
                <w:szCs w:val="17"/>
              </w:rPr>
            </w:pPr>
            <w:r w:rsidRPr="00BA111E">
              <w:rPr>
                <w:rFonts w:ascii="Arial" w:hAnsi="Arial" w:cs="Arial"/>
                <w:bCs/>
                <w:sz w:val="17"/>
                <w:szCs w:val="17"/>
              </w:rPr>
              <w:t>Trainer’s Signature</w:t>
            </w:r>
            <w:r w:rsidR="00C1155C">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4C052839" w14:textId="77777777" w:rsidR="003B42EF" w:rsidRPr="00BA111E" w:rsidRDefault="003B42EF" w:rsidP="008B3173">
            <w:pPr>
              <w:rPr>
                <w:rFonts w:ascii="Arial" w:hAnsi="Arial" w:cs="Arial"/>
                <w:bCs/>
                <w:sz w:val="16"/>
                <w:szCs w:val="16"/>
              </w:rPr>
            </w:pPr>
            <w:r w:rsidRPr="00BA111E">
              <w:rPr>
                <w:rFonts w:ascii="Arial" w:hAnsi="Arial" w:cs="Arial"/>
                <w:bCs/>
                <w:sz w:val="16"/>
                <w:szCs w:val="16"/>
              </w:rPr>
              <w:fldChar w:fldCharType="begin">
                <w:ffData>
                  <w:name w:val="Text534"/>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3B42EF" w:rsidRPr="00BA111E" w14:paraId="135210FF"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single" w:sz="4" w:space="0" w:color="auto"/>
              <w:right w:val="nil"/>
            </w:tcBorders>
            <w:shd w:val="clear" w:color="auto" w:fill="auto"/>
            <w:vAlign w:val="bottom"/>
          </w:tcPr>
          <w:p w14:paraId="75A6E4C7" w14:textId="77777777" w:rsidR="003B42EF" w:rsidRPr="00BA111E" w:rsidRDefault="003B42EF" w:rsidP="008B3173">
            <w:pPr>
              <w:jc w:val="right"/>
              <w:rPr>
                <w:rFonts w:ascii="Arial" w:hAnsi="Arial" w:cs="Arial"/>
                <w:bCs/>
                <w:sz w:val="17"/>
                <w:szCs w:val="17"/>
              </w:rPr>
            </w:pPr>
            <w:r w:rsidRPr="00BA111E">
              <w:rPr>
                <w:rFonts w:ascii="Arial" w:hAnsi="Arial" w:cs="Arial"/>
                <w:bCs/>
                <w:sz w:val="17"/>
                <w:szCs w:val="17"/>
              </w:rPr>
              <w:t>Date</w:t>
            </w:r>
            <w:r w:rsidR="00C1155C">
              <w:rPr>
                <w:rFonts w:ascii="Arial" w:hAnsi="Arial" w:cs="Arial"/>
                <w:bCs/>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EA3A1B4" w14:textId="77777777" w:rsidR="003B42EF" w:rsidRPr="00BA111E" w:rsidRDefault="003B42EF" w:rsidP="008B3173">
            <w:pPr>
              <w:rPr>
                <w:rFonts w:ascii="Arial" w:hAnsi="Arial" w:cs="Arial"/>
                <w:bCs/>
                <w:sz w:val="16"/>
                <w:szCs w:val="16"/>
              </w:rPr>
            </w:pPr>
            <w:r w:rsidRPr="00BA111E">
              <w:rPr>
                <w:rFonts w:ascii="Arial" w:hAnsi="Arial" w:cs="Arial"/>
                <w:bCs/>
                <w:sz w:val="16"/>
                <w:szCs w:val="16"/>
              </w:rPr>
              <w:fldChar w:fldCharType="begin">
                <w:ffData>
                  <w:name w:val="Text535"/>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c>
          <w:tcPr>
            <w:tcW w:w="2160" w:type="dxa"/>
            <w:tcBorders>
              <w:top w:val="nil"/>
              <w:left w:val="nil"/>
              <w:bottom w:val="single" w:sz="4" w:space="0" w:color="auto"/>
              <w:right w:val="nil"/>
            </w:tcBorders>
            <w:shd w:val="clear" w:color="auto" w:fill="auto"/>
            <w:vAlign w:val="bottom"/>
          </w:tcPr>
          <w:p w14:paraId="067F302A" w14:textId="77777777" w:rsidR="003B42EF" w:rsidRPr="00BA111E" w:rsidRDefault="003B42EF" w:rsidP="008B3173">
            <w:pPr>
              <w:jc w:val="right"/>
              <w:rPr>
                <w:rFonts w:ascii="Arial" w:hAnsi="Arial" w:cs="Arial"/>
                <w:bCs/>
                <w:sz w:val="17"/>
                <w:szCs w:val="17"/>
              </w:rPr>
            </w:pPr>
            <w:r w:rsidRPr="00BA111E">
              <w:rPr>
                <w:rFonts w:ascii="Arial" w:hAnsi="Arial" w:cs="Arial"/>
                <w:bCs/>
                <w:sz w:val="17"/>
                <w:szCs w:val="17"/>
              </w:rPr>
              <w:t>Trainer’s Contact Information</w:t>
            </w:r>
            <w:r w:rsidR="00C1155C">
              <w:rPr>
                <w:rFonts w:ascii="Arial" w:hAnsi="Arial" w:cs="Arial"/>
                <w:bCs/>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8677075" w14:textId="77777777" w:rsidR="003B42EF" w:rsidRPr="00BA111E" w:rsidRDefault="003B42EF" w:rsidP="008B3173">
            <w:pPr>
              <w:rPr>
                <w:rFonts w:ascii="Arial" w:hAnsi="Arial" w:cs="Arial"/>
                <w:bCs/>
                <w:sz w:val="16"/>
                <w:szCs w:val="16"/>
              </w:rPr>
            </w:pPr>
            <w:r w:rsidRPr="00BA111E">
              <w:rPr>
                <w:rFonts w:ascii="Arial" w:hAnsi="Arial" w:cs="Arial"/>
                <w:bCs/>
                <w:sz w:val="16"/>
                <w:szCs w:val="16"/>
              </w:rPr>
              <w:fldChar w:fldCharType="begin">
                <w:ffData>
                  <w:name w:val="Text536"/>
                  <w:enabled/>
                  <w:calcOnExit w:val="0"/>
                  <w:textInput/>
                </w:ffData>
              </w:fldChar>
            </w:r>
            <w:r w:rsidRPr="00BA111E">
              <w:rPr>
                <w:rFonts w:ascii="Arial" w:hAnsi="Arial" w:cs="Arial"/>
                <w:bCs/>
                <w:sz w:val="16"/>
                <w:szCs w:val="16"/>
              </w:rPr>
              <w:instrText xml:space="preserve"> FORMTEXT </w:instrText>
            </w:r>
            <w:r w:rsidRPr="00BA111E">
              <w:rPr>
                <w:rFonts w:ascii="Arial" w:hAnsi="Arial" w:cs="Arial"/>
                <w:bCs/>
                <w:sz w:val="16"/>
                <w:szCs w:val="16"/>
              </w:rPr>
            </w:r>
            <w:r w:rsidRPr="00BA111E">
              <w:rPr>
                <w:rFonts w:ascii="Arial" w:hAnsi="Arial" w:cs="Arial"/>
                <w:bCs/>
                <w:sz w:val="16"/>
                <w:szCs w:val="16"/>
              </w:rPr>
              <w:fldChar w:fldCharType="separate"/>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eastAsia="Arial Unicode MS" w:hAnsi="Arial" w:cs="Arial"/>
                <w:bCs/>
                <w:noProof/>
                <w:sz w:val="16"/>
                <w:szCs w:val="16"/>
              </w:rPr>
              <w:t> </w:t>
            </w:r>
            <w:r w:rsidRPr="00BA111E">
              <w:rPr>
                <w:rFonts w:ascii="Arial" w:hAnsi="Arial" w:cs="Arial"/>
                <w:bCs/>
                <w:sz w:val="16"/>
                <w:szCs w:val="16"/>
              </w:rPr>
              <w:fldChar w:fldCharType="end"/>
            </w:r>
          </w:p>
        </w:tc>
      </w:tr>
      <w:tr w:rsidR="009C29AA" w:rsidRPr="00BA111E" w14:paraId="5846B3AB"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nil"/>
              <w:bottom w:val="nil"/>
              <w:right w:val="nil"/>
            </w:tcBorders>
            <w:shd w:val="clear" w:color="auto" w:fill="auto"/>
          </w:tcPr>
          <w:p w14:paraId="4E62CDF8" w14:textId="77777777" w:rsidR="009C29AA" w:rsidRDefault="009C29AA" w:rsidP="008B3173">
            <w:pPr>
              <w:rPr>
                <w:rFonts w:ascii="Arial" w:hAnsi="Arial" w:cs="Arial"/>
                <w:b/>
                <w:sz w:val="17"/>
                <w:szCs w:val="17"/>
              </w:rPr>
            </w:pPr>
          </w:p>
          <w:p w14:paraId="3F8479F0" w14:textId="77777777" w:rsidR="00E44047" w:rsidRPr="00BA111E" w:rsidRDefault="00E44047" w:rsidP="008B3173">
            <w:pPr>
              <w:rPr>
                <w:rFonts w:ascii="Arial" w:hAnsi="Arial" w:cs="Arial"/>
                <w:b/>
                <w:sz w:val="17"/>
                <w:szCs w:val="17"/>
              </w:rPr>
            </w:pPr>
          </w:p>
        </w:tc>
      </w:tr>
      <w:tr w:rsidR="003B42EF" w:rsidRPr="00BA111E" w14:paraId="3E6EDC28"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2B678BE7" w14:textId="77777777" w:rsidR="003B42EF" w:rsidRPr="00BA111E" w:rsidRDefault="008A7CA4" w:rsidP="00C066F6">
            <w:pPr>
              <w:rPr>
                <w:rFonts w:ascii="Arial" w:hAnsi="Arial" w:cs="Arial"/>
                <w:sz w:val="17"/>
                <w:szCs w:val="17"/>
              </w:rPr>
            </w:pPr>
            <w:r w:rsidRPr="00BA111E">
              <w:rPr>
                <w:rFonts w:ascii="Arial" w:hAnsi="Arial" w:cs="Arial"/>
                <w:b/>
                <w:sz w:val="17"/>
                <w:szCs w:val="17"/>
              </w:rPr>
              <w:lastRenderedPageBreak/>
              <w:t>4</w:t>
            </w:r>
            <w:r w:rsidR="003B42EF" w:rsidRPr="00BA111E">
              <w:rPr>
                <w:rFonts w:ascii="Arial" w:hAnsi="Arial" w:cs="Arial"/>
                <w:b/>
                <w:sz w:val="17"/>
                <w:szCs w:val="17"/>
              </w:rPr>
              <w:t>.</w:t>
            </w:r>
            <w:r w:rsidR="00926D22" w:rsidRPr="00BA111E">
              <w:rPr>
                <w:rFonts w:ascii="Arial" w:hAnsi="Arial" w:cs="Arial"/>
                <w:sz w:val="17"/>
                <w:szCs w:val="17"/>
              </w:rPr>
              <w:t xml:space="preserve"> Based on this guideline used for training, I, as Trainer, have determined that the Certified staff named</w:t>
            </w:r>
            <w:r w:rsidR="00926D22">
              <w:rPr>
                <w:rFonts w:ascii="Arial" w:hAnsi="Arial" w:cs="Arial"/>
                <w:sz w:val="17"/>
                <w:szCs w:val="17"/>
              </w:rPr>
              <w:t xml:space="preserve"> be</w:t>
            </w:r>
            <w:r w:rsidR="00147D44">
              <w:rPr>
                <w:rFonts w:ascii="Arial" w:hAnsi="Arial" w:cs="Arial"/>
                <w:sz w:val="17"/>
                <w:szCs w:val="17"/>
              </w:rPr>
              <w:t xml:space="preserve">low has attended </w:t>
            </w:r>
            <w:r w:rsidR="004C6D91">
              <w:rPr>
                <w:rFonts w:ascii="Arial" w:hAnsi="Arial" w:cs="Arial"/>
                <w:sz w:val="17"/>
                <w:szCs w:val="17"/>
              </w:rPr>
              <w:t>the ‘Review of the I</w:t>
            </w:r>
            <w:r w:rsidR="00C066F6">
              <w:rPr>
                <w:rFonts w:ascii="Arial" w:hAnsi="Arial" w:cs="Arial"/>
                <w:sz w:val="17"/>
                <w:szCs w:val="17"/>
              </w:rPr>
              <w:t xml:space="preserve">ndividual’s Clozapine Protocol’ </w:t>
            </w:r>
            <w:r w:rsidR="00926D22">
              <w:rPr>
                <w:rFonts w:ascii="Arial" w:hAnsi="Arial" w:cs="Arial"/>
                <w:sz w:val="17"/>
                <w:szCs w:val="17"/>
              </w:rPr>
              <w:t>for</w:t>
            </w:r>
            <w:r w:rsidR="00926D22" w:rsidRPr="00BA111E">
              <w:rPr>
                <w:rFonts w:ascii="Arial" w:hAnsi="Arial" w:cs="Arial"/>
                <w:sz w:val="17"/>
                <w:szCs w:val="17"/>
              </w:rPr>
              <w:t xml:space="preserve"> the </w:t>
            </w:r>
            <w:r w:rsidR="00926D22" w:rsidRPr="00BA111E">
              <w:rPr>
                <w:rFonts w:ascii="Arial" w:hAnsi="Arial" w:cs="Arial"/>
                <w:b/>
                <w:sz w:val="17"/>
                <w:szCs w:val="17"/>
                <w:u w:val="single"/>
              </w:rPr>
              <w:t>identified individual</w:t>
            </w:r>
            <w:r w:rsidR="00926D22" w:rsidRPr="00BA111E">
              <w:rPr>
                <w:rFonts w:ascii="Arial" w:hAnsi="Arial" w:cs="Arial"/>
                <w:sz w:val="17"/>
                <w:szCs w:val="17"/>
              </w:rPr>
              <w:t>.</w:t>
            </w:r>
            <w:r w:rsidR="003B42EF" w:rsidRPr="00BA111E">
              <w:rPr>
                <w:rFonts w:ascii="Arial" w:hAnsi="Arial" w:cs="Arial"/>
                <w:sz w:val="17"/>
                <w:szCs w:val="17"/>
              </w:rPr>
              <w:t xml:space="preserve"> </w:t>
            </w:r>
          </w:p>
        </w:tc>
      </w:tr>
      <w:tr w:rsidR="003B42EF" w:rsidRPr="00BA111E" w14:paraId="3B5A16D2"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3E00D00F"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Printed Name</w:t>
            </w:r>
            <w:r w:rsidR="00C1155C">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403AAE02"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6326569"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Printed Name</w:t>
            </w:r>
            <w:r w:rsidR="00C115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76692916"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27FD1099"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0A2A4A70"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Signature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3765D7E"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EED6418"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Signature</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3425C4D6"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024558A9"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single" w:sz="18" w:space="0" w:color="auto"/>
              <w:right w:val="nil"/>
            </w:tcBorders>
            <w:shd w:val="clear" w:color="auto" w:fill="auto"/>
            <w:vAlign w:val="bottom"/>
          </w:tcPr>
          <w:p w14:paraId="327282AB"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Date</w:t>
            </w:r>
            <w:r w:rsidR="00C1155C">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6E0B9FBA"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4EFB98F5"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Contact Information</w:t>
            </w:r>
            <w:r w:rsidR="00C1155C">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2527C88C"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41B3A703"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39670EE8" w14:textId="77777777" w:rsidR="003B42EF" w:rsidRPr="00BA111E" w:rsidRDefault="008A7CA4" w:rsidP="00C066F6">
            <w:pPr>
              <w:rPr>
                <w:rFonts w:ascii="Arial" w:hAnsi="Arial" w:cs="Arial"/>
                <w:sz w:val="17"/>
                <w:szCs w:val="17"/>
              </w:rPr>
            </w:pPr>
            <w:r w:rsidRPr="00BA111E">
              <w:rPr>
                <w:rFonts w:ascii="Arial" w:hAnsi="Arial" w:cs="Arial"/>
                <w:b/>
                <w:sz w:val="17"/>
                <w:szCs w:val="17"/>
              </w:rPr>
              <w:t>5</w:t>
            </w:r>
            <w:r w:rsidR="003B42EF" w:rsidRPr="00BA111E">
              <w:rPr>
                <w:rFonts w:ascii="Arial" w:hAnsi="Arial" w:cs="Arial"/>
                <w:b/>
                <w:sz w:val="17"/>
                <w:szCs w:val="17"/>
              </w:rPr>
              <w:t>.</w:t>
            </w:r>
            <w:r w:rsidR="00926D22" w:rsidRPr="00BA111E">
              <w:rPr>
                <w:rFonts w:ascii="Arial" w:hAnsi="Arial" w:cs="Arial"/>
                <w:sz w:val="17"/>
                <w:szCs w:val="17"/>
              </w:rPr>
              <w:t xml:space="preserve"> Based on this guideline used for training, I, as Trainer, have determined that the Certified staff named</w:t>
            </w:r>
            <w:r w:rsidR="00147D44">
              <w:rPr>
                <w:rFonts w:ascii="Arial" w:hAnsi="Arial" w:cs="Arial"/>
                <w:sz w:val="17"/>
                <w:szCs w:val="17"/>
              </w:rPr>
              <w:t xml:space="preserve"> below has attended </w:t>
            </w:r>
            <w:r w:rsidR="00926D22">
              <w:rPr>
                <w:rFonts w:ascii="Arial" w:hAnsi="Arial" w:cs="Arial"/>
                <w:sz w:val="17"/>
                <w:szCs w:val="17"/>
              </w:rPr>
              <w:t xml:space="preserve">the </w:t>
            </w:r>
            <w:r w:rsidR="00C066F6">
              <w:rPr>
                <w:rFonts w:ascii="Arial" w:hAnsi="Arial" w:cs="Arial"/>
                <w:sz w:val="17"/>
                <w:szCs w:val="17"/>
              </w:rPr>
              <w:t>‘R</w:t>
            </w:r>
            <w:r w:rsidR="004C6D91">
              <w:rPr>
                <w:rFonts w:ascii="Arial" w:hAnsi="Arial" w:cs="Arial"/>
                <w:sz w:val="17"/>
                <w:szCs w:val="17"/>
              </w:rPr>
              <w:t>eview of the I</w:t>
            </w:r>
            <w:r w:rsidR="00C066F6">
              <w:rPr>
                <w:rFonts w:ascii="Arial" w:hAnsi="Arial" w:cs="Arial"/>
                <w:sz w:val="17"/>
                <w:szCs w:val="17"/>
              </w:rPr>
              <w:t xml:space="preserve">ndividual’s Clozapine Protocol’ </w:t>
            </w:r>
            <w:r w:rsidR="00926D22">
              <w:rPr>
                <w:rFonts w:ascii="Arial" w:hAnsi="Arial" w:cs="Arial"/>
                <w:sz w:val="17"/>
                <w:szCs w:val="17"/>
              </w:rPr>
              <w:t>for</w:t>
            </w:r>
            <w:r w:rsidR="00926D22" w:rsidRPr="00BA111E">
              <w:rPr>
                <w:rFonts w:ascii="Arial" w:hAnsi="Arial" w:cs="Arial"/>
                <w:sz w:val="17"/>
                <w:szCs w:val="17"/>
              </w:rPr>
              <w:t xml:space="preserve"> the </w:t>
            </w:r>
            <w:r w:rsidR="00926D22" w:rsidRPr="00BA111E">
              <w:rPr>
                <w:rFonts w:ascii="Arial" w:hAnsi="Arial" w:cs="Arial"/>
                <w:b/>
                <w:sz w:val="17"/>
                <w:szCs w:val="17"/>
                <w:u w:val="single"/>
              </w:rPr>
              <w:t>identified individual</w:t>
            </w:r>
            <w:r w:rsidR="00926D22" w:rsidRPr="00BA111E">
              <w:rPr>
                <w:rFonts w:ascii="Arial" w:hAnsi="Arial" w:cs="Arial"/>
                <w:sz w:val="17"/>
                <w:szCs w:val="17"/>
              </w:rPr>
              <w:t>.</w:t>
            </w:r>
          </w:p>
        </w:tc>
      </w:tr>
      <w:tr w:rsidR="003B42EF" w:rsidRPr="00BA111E" w14:paraId="6A0D035B"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241AE892"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Printed Name</w:t>
            </w:r>
            <w:r w:rsidR="00C1155C">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3758F1A5"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6A3B2127"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Printed Name</w:t>
            </w:r>
            <w:r w:rsidR="00C115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7973C9AE"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4077BC3E"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1046B0AC"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Signature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02F47E92"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8A85079"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Signature</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C241CF4"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71232917"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single" w:sz="18" w:space="0" w:color="auto"/>
              <w:right w:val="nil"/>
            </w:tcBorders>
            <w:shd w:val="clear" w:color="auto" w:fill="auto"/>
            <w:vAlign w:val="bottom"/>
          </w:tcPr>
          <w:p w14:paraId="4C7D7D40"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Date</w:t>
            </w:r>
            <w:r w:rsidR="00C1155C">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053ADB38"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3DF89416"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Contact Information</w:t>
            </w:r>
            <w:r w:rsidR="00C1155C">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0455F84C"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3DA0AC0B"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6CEC3B02" w14:textId="77777777" w:rsidR="003B42EF" w:rsidRPr="00BA111E" w:rsidRDefault="008A7CA4" w:rsidP="00C066F6">
            <w:pPr>
              <w:rPr>
                <w:rFonts w:ascii="Arial" w:hAnsi="Arial" w:cs="Arial"/>
                <w:sz w:val="17"/>
                <w:szCs w:val="17"/>
              </w:rPr>
            </w:pPr>
            <w:r w:rsidRPr="00BA111E">
              <w:rPr>
                <w:rFonts w:ascii="Arial" w:hAnsi="Arial" w:cs="Arial"/>
                <w:b/>
                <w:sz w:val="17"/>
                <w:szCs w:val="17"/>
              </w:rPr>
              <w:t>6</w:t>
            </w:r>
            <w:r w:rsidR="003B42EF" w:rsidRPr="00BA111E">
              <w:rPr>
                <w:rFonts w:ascii="Arial" w:hAnsi="Arial" w:cs="Arial"/>
                <w:b/>
                <w:sz w:val="17"/>
                <w:szCs w:val="17"/>
              </w:rPr>
              <w:t>.</w:t>
            </w:r>
            <w:r w:rsidR="003B42EF" w:rsidRPr="00BA111E">
              <w:rPr>
                <w:rFonts w:ascii="Arial" w:hAnsi="Arial" w:cs="Arial"/>
                <w:sz w:val="17"/>
                <w:szCs w:val="17"/>
              </w:rPr>
              <w:t xml:space="preserve"> </w:t>
            </w:r>
            <w:r w:rsidR="00926D22" w:rsidRPr="00BA111E">
              <w:rPr>
                <w:rFonts w:ascii="Arial" w:hAnsi="Arial" w:cs="Arial"/>
                <w:sz w:val="17"/>
                <w:szCs w:val="17"/>
              </w:rPr>
              <w:t>Based on this guideline used for training, I, as Trainer, have determined that the Certified staff named</w:t>
            </w:r>
            <w:r w:rsidR="00926D22">
              <w:rPr>
                <w:rFonts w:ascii="Arial" w:hAnsi="Arial" w:cs="Arial"/>
                <w:sz w:val="17"/>
                <w:szCs w:val="17"/>
              </w:rPr>
              <w:t xml:space="preserve"> be</w:t>
            </w:r>
            <w:r w:rsidR="00147D44">
              <w:rPr>
                <w:rFonts w:ascii="Arial" w:hAnsi="Arial" w:cs="Arial"/>
                <w:sz w:val="17"/>
                <w:szCs w:val="17"/>
              </w:rPr>
              <w:t xml:space="preserve">low has attended </w:t>
            </w:r>
            <w:r w:rsidR="004C6D91">
              <w:rPr>
                <w:rFonts w:ascii="Arial" w:hAnsi="Arial" w:cs="Arial"/>
                <w:sz w:val="17"/>
                <w:szCs w:val="17"/>
              </w:rPr>
              <w:t>the ‘Review of the In</w:t>
            </w:r>
            <w:r w:rsidR="00C066F6">
              <w:rPr>
                <w:rFonts w:ascii="Arial" w:hAnsi="Arial" w:cs="Arial"/>
                <w:sz w:val="17"/>
                <w:szCs w:val="17"/>
              </w:rPr>
              <w:t xml:space="preserve">dividual’s Clozapine Protocol’ </w:t>
            </w:r>
            <w:r w:rsidR="00926D22">
              <w:rPr>
                <w:rFonts w:ascii="Arial" w:hAnsi="Arial" w:cs="Arial"/>
                <w:sz w:val="17"/>
                <w:szCs w:val="17"/>
              </w:rPr>
              <w:t>for</w:t>
            </w:r>
            <w:r w:rsidR="00926D22" w:rsidRPr="00BA111E">
              <w:rPr>
                <w:rFonts w:ascii="Arial" w:hAnsi="Arial" w:cs="Arial"/>
                <w:sz w:val="17"/>
                <w:szCs w:val="17"/>
              </w:rPr>
              <w:t xml:space="preserve"> the </w:t>
            </w:r>
            <w:r w:rsidR="00926D22" w:rsidRPr="00BA111E">
              <w:rPr>
                <w:rFonts w:ascii="Arial" w:hAnsi="Arial" w:cs="Arial"/>
                <w:b/>
                <w:sz w:val="17"/>
                <w:szCs w:val="17"/>
                <w:u w:val="single"/>
              </w:rPr>
              <w:t>identified individual</w:t>
            </w:r>
            <w:r w:rsidR="00926D22" w:rsidRPr="00BA111E">
              <w:rPr>
                <w:rFonts w:ascii="Arial" w:hAnsi="Arial" w:cs="Arial"/>
                <w:sz w:val="17"/>
                <w:szCs w:val="17"/>
              </w:rPr>
              <w:t>.</w:t>
            </w:r>
          </w:p>
        </w:tc>
      </w:tr>
      <w:tr w:rsidR="003B42EF" w:rsidRPr="00BA111E" w14:paraId="30E5076B"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57F506A0"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Printed Name</w:t>
            </w:r>
            <w:r w:rsidR="00C1155C">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E0BFFCA"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D60D627"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Printed Name</w:t>
            </w:r>
            <w:r w:rsidR="00C115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6704740D"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15B100A8"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5D5A4E8A"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Signature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6C83E696"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B31FC42"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Signature</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67A73BE0"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2FA470EE"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4272DF4F"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Date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BEDAEF8"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785E2EB1"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Contact Information</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0322AE5"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09B29279"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528D16DA" w14:textId="77777777" w:rsidR="003B42EF" w:rsidRPr="00BA111E" w:rsidRDefault="008A7CA4" w:rsidP="00C066F6">
            <w:pPr>
              <w:rPr>
                <w:rFonts w:ascii="Arial" w:hAnsi="Arial" w:cs="Arial"/>
                <w:sz w:val="17"/>
                <w:szCs w:val="17"/>
              </w:rPr>
            </w:pPr>
            <w:r w:rsidRPr="00BA111E">
              <w:rPr>
                <w:rFonts w:ascii="Arial" w:hAnsi="Arial" w:cs="Arial"/>
                <w:b/>
                <w:sz w:val="17"/>
                <w:szCs w:val="17"/>
              </w:rPr>
              <w:t>7</w:t>
            </w:r>
            <w:r w:rsidR="003B42EF" w:rsidRPr="00BA111E">
              <w:rPr>
                <w:rFonts w:ascii="Arial" w:hAnsi="Arial" w:cs="Arial"/>
                <w:b/>
                <w:sz w:val="17"/>
                <w:szCs w:val="17"/>
              </w:rPr>
              <w:t>.</w:t>
            </w:r>
            <w:r w:rsidR="003B42EF" w:rsidRPr="00BA111E">
              <w:rPr>
                <w:rFonts w:ascii="Arial" w:hAnsi="Arial" w:cs="Arial"/>
                <w:sz w:val="17"/>
                <w:szCs w:val="17"/>
              </w:rPr>
              <w:t xml:space="preserve"> </w:t>
            </w:r>
            <w:r w:rsidR="00926D22" w:rsidRPr="00BA111E">
              <w:rPr>
                <w:rFonts w:ascii="Arial" w:hAnsi="Arial" w:cs="Arial"/>
                <w:sz w:val="17"/>
                <w:szCs w:val="17"/>
              </w:rPr>
              <w:t>Based on this guideline used for training, I, as Trainer, have determined that the Certified staff named</w:t>
            </w:r>
            <w:r w:rsidR="00147D44">
              <w:rPr>
                <w:rFonts w:ascii="Arial" w:hAnsi="Arial" w:cs="Arial"/>
                <w:sz w:val="17"/>
                <w:szCs w:val="17"/>
              </w:rPr>
              <w:t xml:space="preserve"> below has attended </w:t>
            </w:r>
            <w:r w:rsidR="00926D22">
              <w:rPr>
                <w:rFonts w:ascii="Arial" w:hAnsi="Arial" w:cs="Arial"/>
                <w:sz w:val="17"/>
                <w:szCs w:val="17"/>
              </w:rPr>
              <w:t xml:space="preserve">the </w:t>
            </w:r>
            <w:r w:rsidR="004C6D91">
              <w:rPr>
                <w:rFonts w:ascii="Arial" w:hAnsi="Arial" w:cs="Arial"/>
                <w:sz w:val="17"/>
                <w:szCs w:val="17"/>
              </w:rPr>
              <w:t>‘Review of the I</w:t>
            </w:r>
            <w:r w:rsidR="00C066F6">
              <w:rPr>
                <w:rFonts w:ascii="Arial" w:hAnsi="Arial" w:cs="Arial"/>
                <w:sz w:val="17"/>
                <w:szCs w:val="17"/>
              </w:rPr>
              <w:t>ndividual’s Clozapine Protocol’</w:t>
            </w:r>
            <w:r w:rsidR="00926D22">
              <w:rPr>
                <w:rFonts w:ascii="Arial" w:hAnsi="Arial" w:cs="Arial"/>
                <w:sz w:val="17"/>
                <w:szCs w:val="17"/>
              </w:rPr>
              <w:t xml:space="preserve"> for</w:t>
            </w:r>
            <w:r w:rsidR="00926D22" w:rsidRPr="00BA111E">
              <w:rPr>
                <w:rFonts w:ascii="Arial" w:hAnsi="Arial" w:cs="Arial"/>
                <w:sz w:val="17"/>
                <w:szCs w:val="17"/>
              </w:rPr>
              <w:t xml:space="preserve"> the </w:t>
            </w:r>
            <w:r w:rsidR="00926D22" w:rsidRPr="00BA111E">
              <w:rPr>
                <w:rFonts w:ascii="Arial" w:hAnsi="Arial" w:cs="Arial"/>
                <w:b/>
                <w:sz w:val="17"/>
                <w:szCs w:val="17"/>
                <w:u w:val="single"/>
              </w:rPr>
              <w:t>identified individual</w:t>
            </w:r>
            <w:r w:rsidR="00926D22" w:rsidRPr="00BA111E">
              <w:rPr>
                <w:rFonts w:ascii="Arial" w:hAnsi="Arial" w:cs="Arial"/>
                <w:sz w:val="17"/>
                <w:szCs w:val="17"/>
              </w:rPr>
              <w:t>.</w:t>
            </w:r>
          </w:p>
        </w:tc>
      </w:tr>
      <w:tr w:rsidR="003B42EF" w:rsidRPr="00BA111E" w14:paraId="0B4776CF"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22A9E74D"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Printed Name</w:t>
            </w:r>
            <w:r w:rsidR="00C1155C">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6B1B496A"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10DC5C8D"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Printed Name</w:t>
            </w:r>
            <w:r w:rsidR="00C115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70D73635"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145162D8"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4FA597E0"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Signature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EC03A74"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F8F31F5"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Signature</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437C5839"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215B66C2"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single" w:sz="18" w:space="0" w:color="auto"/>
              <w:right w:val="nil"/>
            </w:tcBorders>
            <w:shd w:val="clear" w:color="auto" w:fill="auto"/>
            <w:vAlign w:val="bottom"/>
          </w:tcPr>
          <w:p w14:paraId="1149ADAC"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Date</w:t>
            </w:r>
            <w:r w:rsidR="00C1155C">
              <w:rPr>
                <w:rFonts w:ascii="Arial" w:hAnsi="Arial" w:cs="Arial"/>
                <w:sz w:val="17"/>
                <w:szCs w:val="17"/>
              </w:rPr>
              <w:t>:</w:t>
            </w:r>
          </w:p>
        </w:tc>
        <w:tc>
          <w:tcPr>
            <w:tcW w:w="2880" w:type="dxa"/>
            <w:tcBorders>
              <w:top w:val="single" w:sz="4" w:space="0" w:color="auto"/>
              <w:left w:val="nil"/>
              <w:bottom w:val="single" w:sz="18" w:space="0" w:color="auto"/>
              <w:right w:val="nil"/>
            </w:tcBorders>
            <w:shd w:val="clear" w:color="auto" w:fill="auto"/>
            <w:vAlign w:val="bottom"/>
          </w:tcPr>
          <w:p w14:paraId="5298519C"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single" w:sz="18" w:space="0" w:color="auto"/>
              <w:right w:val="nil"/>
            </w:tcBorders>
            <w:shd w:val="clear" w:color="auto" w:fill="auto"/>
            <w:vAlign w:val="bottom"/>
          </w:tcPr>
          <w:p w14:paraId="387FBB5E"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Contact Information</w:t>
            </w:r>
            <w:r w:rsidR="00C1155C">
              <w:rPr>
                <w:rFonts w:ascii="Arial" w:hAnsi="Arial" w:cs="Arial"/>
                <w:sz w:val="17"/>
                <w:szCs w:val="17"/>
              </w:rPr>
              <w:t>:</w:t>
            </w:r>
          </w:p>
        </w:tc>
        <w:tc>
          <w:tcPr>
            <w:tcW w:w="3060" w:type="dxa"/>
            <w:tcBorders>
              <w:top w:val="single" w:sz="4" w:space="0" w:color="auto"/>
              <w:left w:val="nil"/>
              <w:bottom w:val="single" w:sz="18" w:space="0" w:color="auto"/>
              <w:right w:val="single" w:sz="18" w:space="0" w:color="auto"/>
            </w:tcBorders>
            <w:shd w:val="clear" w:color="auto" w:fill="auto"/>
            <w:vAlign w:val="bottom"/>
          </w:tcPr>
          <w:p w14:paraId="1743DBFE"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7350B66E"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4A81DEE4" w14:textId="77777777" w:rsidR="003B42EF" w:rsidRPr="00BA111E" w:rsidRDefault="008A7CA4" w:rsidP="00926D22">
            <w:pPr>
              <w:rPr>
                <w:rFonts w:ascii="Arial" w:hAnsi="Arial" w:cs="Arial"/>
                <w:sz w:val="17"/>
                <w:szCs w:val="17"/>
              </w:rPr>
            </w:pPr>
            <w:r w:rsidRPr="00BA111E">
              <w:rPr>
                <w:rFonts w:ascii="Arial" w:hAnsi="Arial" w:cs="Arial"/>
                <w:b/>
                <w:sz w:val="17"/>
                <w:szCs w:val="17"/>
              </w:rPr>
              <w:t>8</w:t>
            </w:r>
            <w:r w:rsidR="003B42EF" w:rsidRPr="00BA111E">
              <w:rPr>
                <w:rFonts w:ascii="Arial" w:hAnsi="Arial" w:cs="Arial"/>
                <w:b/>
                <w:sz w:val="17"/>
                <w:szCs w:val="17"/>
              </w:rPr>
              <w:t>.</w:t>
            </w:r>
            <w:r w:rsidR="003B42EF" w:rsidRPr="00BA111E">
              <w:rPr>
                <w:rFonts w:ascii="Arial" w:hAnsi="Arial" w:cs="Arial"/>
                <w:sz w:val="17"/>
                <w:szCs w:val="17"/>
              </w:rPr>
              <w:t xml:space="preserve"> </w:t>
            </w:r>
            <w:r w:rsidR="00926D22" w:rsidRPr="00BA111E">
              <w:rPr>
                <w:rFonts w:ascii="Arial" w:hAnsi="Arial" w:cs="Arial"/>
                <w:sz w:val="17"/>
                <w:szCs w:val="17"/>
              </w:rPr>
              <w:t>Based on this guideline used for training, I, as Trainer, have determined that the Certified staff named</w:t>
            </w:r>
            <w:r w:rsidR="00147D44">
              <w:rPr>
                <w:rFonts w:ascii="Arial" w:hAnsi="Arial" w:cs="Arial"/>
                <w:sz w:val="17"/>
                <w:szCs w:val="17"/>
              </w:rPr>
              <w:t xml:space="preserve"> below has attended </w:t>
            </w:r>
            <w:r w:rsidR="004C6D91">
              <w:rPr>
                <w:rFonts w:ascii="Arial" w:hAnsi="Arial" w:cs="Arial"/>
                <w:sz w:val="17"/>
                <w:szCs w:val="17"/>
              </w:rPr>
              <w:t>the ‘Review of the I</w:t>
            </w:r>
            <w:r w:rsidR="00926D22">
              <w:rPr>
                <w:rFonts w:ascii="Arial" w:hAnsi="Arial" w:cs="Arial"/>
                <w:sz w:val="17"/>
                <w:szCs w:val="17"/>
              </w:rPr>
              <w:t>n</w:t>
            </w:r>
            <w:r w:rsidR="00342626">
              <w:rPr>
                <w:rFonts w:ascii="Arial" w:hAnsi="Arial" w:cs="Arial"/>
                <w:sz w:val="17"/>
                <w:szCs w:val="17"/>
              </w:rPr>
              <w:t xml:space="preserve">dividual’s Clozapine Protocol’ </w:t>
            </w:r>
            <w:r w:rsidR="00926D22">
              <w:rPr>
                <w:rFonts w:ascii="Arial" w:hAnsi="Arial" w:cs="Arial"/>
                <w:sz w:val="17"/>
                <w:szCs w:val="17"/>
              </w:rPr>
              <w:t>for</w:t>
            </w:r>
            <w:r w:rsidR="00926D22" w:rsidRPr="00BA111E">
              <w:rPr>
                <w:rFonts w:ascii="Arial" w:hAnsi="Arial" w:cs="Arial"/>
                <w:sz w:val="17"/>
                <w:szCs w:val="17"/>
              </w:rPr>
              <w:t xml:space="preserve"> the </w:t>
            </w:r>
            <w:r w:rsidR="00926D22" w:rsidRPr="00BA111E">
              <w:rPr>
                <w:rFonts w:ascii="Arial" w:hAnsi="Arial" w:cs="Arial"/>
                <w:b/>
                <w:sz w:val="17"/>
                <w:szCs w:val="17"/>
                <w:u w:val="single"/>
              </w:rPr>
              <w:t>identified individual</w:t>
            </w:r>
            <w:r w:rsidR="00926D22" w:rsidRPr="00BA111E">
              <w:rPr>
                <w:rFonts w:ascii="Arial" w:hAnsi="Arial" w:cs="Arial"/>
                <w:sz w:val="17"/>
                <w:szCs w:val="17"/>
              </w:rPr>
              <w:t>.</w:t>
            </w:r>
          </w:p>
        </w:tc>
      </w:tr>
      <w:tr w:rsidR="003B42EF" w:rsidRPr="00BA111E" w14:paraId="1FE34BB8"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7A737F7C" w14:textId="77777777" w:rsidR="003B42EF" w:rsidRPr="00BA111E" w:rsidRDefault="007016A6" w:rsidP="008B3173">
            <w:pPr>
              <w:jc w:val="right"/>
              <w:rPr>
                <w:rFonts w:ascii="Arial" w:hAnsi="Arial" w:cs="Arial"/>
                <w:sz w:val="17"/>
                <w:szCs w:val="17"/>
              </w:rPr>
            </w:pPr>
            <w:r w:rsidRPr="00BA111E">
              <w:rPr>
                <w:rFonts w:ascii="Arial" w:hAnsi="Arial" w:cs="Arial"/>
                <w:sz w:val="17"/>
                <w:szCs w:val="17"/>
              </w:rPr>
              <w:t>Certified</w:t>
            </w:r>
            <w:r w:rsidR="003B42EF" w:rsidRPr="00BA111E">
              <w:rPr>
                <w:rFonts w:ascii="Arial" w:hAnsi="Arial" w:cs="Arial"/>
                <w:sz w:val="17"/>
                <w:szCs w:val="17"/>
              </w:rPr>
              <w:t xml:space="preserve"> </w:t>
            </w:r>
            <w:r w:rsidR="00903C20">
              <w:rPr>
                <w:rFonts w:ascii="Arial" w:hAnsi="Arial" w:cs="Arial"/>
                <w:sz w:val="17"/>
                <w:szCs w:val="17"/>
              </w:rPr>
              <w:t>Staff</w:t>
            </w:r>
            <w:r w:rsidR="003B42EF" w:rsidRPr="00BA111E">
              <w:rPr>
                <w:rFonts w:ascii="Arial" w:hAnsi="Arial" w:cs="Arial"/>
                <w:sz w:val="17"/>
                <w:szCs w:val="17"/>
              </w:rPr>
              <w:t>’s Printed Name</w:t>
            </w:r>
            <w:r w:rsidR="00C1155C">
              <w:rPr>
                <w:rFonts w:ascii="Arial" w:hAnsi="Arial" w:cs="Arial"/>
                <w:sz w:val="17"/>
                <w:szCs w:val="17"/>
              </w:rPr>
              <w:t>:</w:t>
            </w:r>
            <w:r w:rsidR="003B42EF"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3BEEBD0C"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0D738B8"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Printed Name</w:t>
            </w:r>
            <w:r w:rsidR="00C115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6BA7CFFF"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41CC9C07"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6DDCA2D7"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Signature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45FF982"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0F3BD2E"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Signature</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1AD5618"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6C42D106"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618A930E"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Date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C386A1D"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3B4B8ED6"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Contact Information</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CB37956"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41EFB548"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5A59CBE3" w14:textId="77777777" w:rsidR="003B42EF" w:rsidRPr="00BA111E" w:rsidRDefault="008B3173" w:rsidP="00926D22">
            <w:pPr>
              <w:rPr>
                <w:rFonts w:ascii="Arial" w:hAnsi="Arial" w:cs="Arial"/>
                <w:sz w:val="17"/>
                <w:szCs w:val="17"/>
              </w:rPr>
            </w:pPr>
            <w:r w:rsidRPr="00BA111E">
              <w:rPr>
                <w:rFonts w:ascii="Arial" w:hAnsi="Arial" w:cs="Arial"/>
                <w:b/>
                <w:sz w:val="17"/>
                <w:szCs w:val="17"/>
              </w:rPr>
              <w:t>9</w:t>
            </w:r>
            <w:r w:rsidR="003B42EF" w:rsidRPr="00BA111E">
              <w:rPr>
                <w:rFonts w:ascii="Arial" w:hAnsi="Arial" w:cs="Arial"/>
                <w:b/>
                <w:sz w:val="17"/>
                <w:szCs w:val="17"/>
              </w:rPr>
              <w:t>.</w:t>
            </w:r>
            <w:r w:rsidR="00926D22" w:rsidRPr="00BA111E">
              <w:rPr>
                <w:rFonts w:ascii="Arial" w:hAnsi="Arial" w:cs="Arial"/>
                <w:sz w:val="17"/>
                <w:szCs w:val="17"/>
              </w:rPr>
              <w:t xml:space="preserve"> Based on this guideline used for training, I, as Trainer, have determined that the Certified staff named</w:t>
            </w:r>
            <w:r w:rsidR="00147D44">
              <w:rPr>
                <w:rFonts w:ascii="Arial" w:hAnsi="Arial" w:cs="Arial"/>
                <w:sz w:val="17"/>
                <w:szCs w:val="17"/>
              </w:rPr>
              <w:t xml:space="preserve"> below has attended</w:t>
            </w:r>
            <w:r w:rsidR="004C6D91">
              <w:rPr>
                <w:rFonts w:ascii="Arial" w:hAnsi="Arial" w:cs="Arial"/>
                <w:sz w:val="17"/>
                <w:szCs w:val="17"/>
              </w:rPr>
              <w:t xml:space="preserve"> the Review of the I</w:t>
            </w:r>
            <w:r w:rsidR="00926D22">
              <w:rPr>
                <w:rFonts w:ascii="Arial" w:hAnsi="Arial" w:cs="Arial"/>
                <w:sz w:val="17"/>
                <w:szCs w:val="17"/>
              </w:rPr>
              <w:t>ndividual’s Clozapine Protocol’ for</w:t>
            </w:r>
            <w:r w:rsidR="00926D22" w:rsidRPr="00BA111E">
              <w:rPr>
                <w:rFonts w:ascii="Arial" w:hAnsi="Arial" w:cs="Arial"/>
                <w:sz w:val="17"/>
                <w:szCs w:val="17"/>
              </w:rPr>
              <w:t xml:space="preserve"> the </w:t>
            </w:r>
            <w:r w:rsidR="00926D22" w:rsidRPr="00BA111E">
              <w:rPr>
                <w:rFonts w:ascii="Arial" w:hAnsi="Arial" w:cs="Arial"/>
                <w:b/>
                <w:sz w:val="17"/>
                <w:szCs w:val="17"/>
                <w:u w:val="single"/>
              </w:rPr>
              <w:t>identified individual</w:t>
            </w:r>
            <w:r w:rsidR="00926D22" w:rsidRPr="00BA111E">
              <w:rPr>
                <w:rFonts w:ascii="Arial" w:hAnsi="Arial" w:cs="Arial"/>
                <w:sz w:val="17"/>
                <w:szCs w:val="17"/>
              </w:rPr>
              <w:t>.</w:t>
            </w:r>
            <w:r w:rsidR="003B42EF" w:rsidRPr="00BA111E">
              <w:rPr>
                <w:rFonts w:ascii="Arial" w:hAnsi="Arial" w:cs="Arial"/>
                <w:sz w:val="17"/>
                <w:szCs w:val="17"/>
              </w:rPr>
              <w:t xml:space="preserve"> </w:t>
            </w:r>
          </w:p>
        </w:tc>
      </w:tr>
      <w:tr w:rsidR="003B42EF" w:rsidRPr="00BA111E" w14:paraId="188D8048"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240A61A0"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Printed Name</w:t>
            </w:r>
            <w:r w:rsidR="00C1155C">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3D500221"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16E7F02"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Printed Name</w:t>
            </w:r>
            <w:r w:rsidR="00C115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470B5375"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02BB1BCC"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077EF64B"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Signature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2CBB4E33"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8B3C1C9"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Signature</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31E0BE5"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737B129E"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5F261F26"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Date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5485DDEE"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2E9FDE3C"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Contact Information</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461D776B"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5E83071A"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single" w:sz="18" w:space="0" w:color="auto"/>
              <w:bottom w:val="nil"/>
              <w:right w:val="single" w:sz="18" w:space="0" w:color="auto"/>
            </w:tcBorders>
            <w:shd w:val="clear" w:color="auto" w:fill="auto"/>
          </w:tcPr>
          <w:p w14:paraId="538633EE" w14:textId="77777777" w:rsidR="003B42EF" w:rsidRPr="00BA111E" w:rsidRDefault="003B42EF" w:rsidP="00926D22">
            <w:pPr>
              <w:rPr>
                <w:rFonts w:ascii="Arial" w:hAnsi="Arial" w:cs="Arial"/>
                <w:sz w:val="17"/>
                <w:szCs w:val="17"/>
              </w:rPr>
            </w:pPr>
            <w:r w:rsidRPr="00BA111E">
              <w:rPr>
                <w:rFonts w:ascii="Arial" w:hAnsi="Arial" w:cs="Arial"/>
                <w:b/>
                <w:sz w:val="17"/>
                <w:szCs w:val="17"/>
              </w:rPr>
              <w:t>1</w:t>
            </w:r>
            <w:r w:rsidR="008B3173" w:rsidRPr="00BA111E">
              <w:rPr>
                <w:rFonts w:ascii="Arial" w:hAnsi="Arial" w:cs="Arial"/>
                <w:b/>
                <w:sz w:val="17"/>
                <w:szCs w:val="17"/>
              </w:rPr>
              <w:t>0</w:t>
            </w:r>
            <w:r w:rsidRPr="00BA111E">
              <w:rPr>
                <w:rFonts w:ascii="Arial" w:hAnsi="Arial" w:cs="Arial"/>
                <w:b/>
                <w:sz w:val="17"/>
                <w:szCs w:val="17"/>
              </w:rPr>
              <w:t>.</w:t>
            </w:r>
            <w:r w:rsidRPr="00BA111E">
              <w:rPr>
                <w:rFonts w:ascii="Arial" w:hAnsi="Arial" w:cs="Arial"/>
                <w:sz w:val="17"/>
                <w:szCs w:val="17"/>
              </w:rPr>
              <w:t xml:space="preserve"> </w:t>
            </w:r>
            <w:r w:rsidR="00926D22" w:rsidRPr="00BA111E">
              <w:rPr>
                <w:rFonts w:ascii="Arial" w:hAnsi="Arial" w:cs="Arial"/>
                <w:sz w:val="17"/>
                <w:szCs w:val="17"/>
              </w:rPr>
              <w:t>Based on this guideline used for training, I, as Trainer, have determined that the Certified staff named</w:t>
            </w:r>
            <w:r w:rsidR="00147D44">
              <w:rPr>
                <w:rFonts w:ascii="Arial" w:hAnsi="Arial" w:cs="Arial"/>
                <w:sz w:val="17"/>
                <w:szCs w:val="17"/>
              </w:rPr>
              <w:t xml:space="preserve"> below has attended</w:t>
            </w:r>
            <w:r w:rsidR="004C6D91">
              <w:rPr>
                <w:rFonts w:ascii="Arial" w:hAnsi="Arial" w:cs="Arial"/>
                <w:sz w:val="17"/>
                <w:szCs w:val="17"/>
              </w:rPr>
              <w:t xml:space="preserve"> the ‘Review of the I</w:t>
            </w:r>
            <w:r w:rsidR="00926D22">
              <w:rPr>
                <w:rFonts w:ascii="Arial" w:hAnsi="Arial" w:cs="Arial"/>
                <w:sz w:val="17"/>
                <w:szCs w:val="17"/>
              </w:rPr>
              <w:t>ndividual’s Clozapine Protocol’ for</w:t>
            </w:r>
            <w:r w:rsidR="00926D22" w:rsidRPr="00BA111E">
              <w:rPr>
                <w:rFonts w:ascii="Arial" w:hAnsi="Arial" w:cs="Arial"/>
                <w:sz w:val="17"/>
                <w:szCs w:val="17"/>
              </w:rPr>
              <w:t xml:space="preserve"> the </w:t>
            </w:r>
            <w:r w:rsidR="00926D22" w:rsidRPr="00BA111E">
              <w:rPr>
                <w:rFonts w:ascii="Arial" w:hAnsi="Arial" w:cs="Arial"/>
                <w:b/>
                <w:sz w:val="17"/>
                <w:szCs w:val="17"/>
                <w:u w:val="single"/>
              </w:rPr>
              <w:t>identified individual</w:t>
            </w:r>
            <w:r w:rsidR="00926D22" w:rsidRPr="00BA111E">
              <w:rPr>
                <w:rFonts w:ascii="Arial" w:hAnsi="Arial" w:cs="Arial"/>
                <w:sz w:val="17"/>
                <w:szCs w:val="17"/>
              </w:rPr>
              <w:t>.</w:t>
            </w:r>
          </w:p>
        </w:tc>
      </w:tr>
      <w:tr w:rsidR="003B42EF" w:rsidRPr="00BA111E" w14:paraId="7DF15487"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63B461E3"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Printed Name</w:t>
            </w:r>
            <w:r w:rsidR="00C1155C">
              <w:rPr>
                <w:rFonts w:ascii="Arial" w:hAnsi="Arial" w:cs="Arial"/>
                <w:sz w:val="17"/>
                <w:szCs w:val="17"/>
              </w:rPr>
              <w:t>:</w:t>
            </w:r>
            <w:r w:rsidRPr="00BA111E">
              <w:rPr>
                <w:rFonts w:ascii="Arial" w:hAnsi="Arial" w:cs="Arial"/>
                <w:sz w:val="17"/>
                <w:szCs w:val="17"/>
              </w:rPr>
              <w:t xml:space="preserve"> </w:t>
            </w:r>
          </w:p>
        </w:tc>
        <w:tc>
          <w:tcPr>
            <w:tcW w:w="2880" w:type="dxa"/>
            <w:tcBorders>
              <w:top w:val="nil"/>
              <w:left w:val="nil"/>
              <w:bottom w:val="single" w:sz="4" w:space="0" w:color="auto"/>
              <w:right w:val="nil"/>
            </w:tcBorders>
            <w:shd w:val="clear" w:color="auto" w:fill="auto"/>
            <w:vAlign w:val="bottom"/>
          </w:tcPr>
          <w:p w14:paraId="1A1C1B75"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1"/>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435610C0"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Printed Name</w:t>
            </w:r>
            <w:r w:rsidR="00C1155C">
              <w:rPr>
                <w:rFonts w:ascii="Arial" w:hAnsi="Arial" w:cs="Arial"/>
                <w:sz w:val="17"/>
                <w:szCs w:val="17"/>
              </w:rPr>
              <w:t>:</w:t>
            </w:r>
          </w:p>
        </w:tc>
        <w:tc>
          <w:tcPr>
            <w:tcW w:w="3060" w:type="dxa"/>
            <w:tcBorders>
              <w:top w:val="nil"/>
              <w:left w:val="nil"/>
              <w:bottom w:val="single" w:sz="4" w:space="0" w:color="auto"/>
              <w:right w:val="single" w:sz="18" w:space="0" w:color="auto"/>
            </w:tcBorders>
            <w:shd w:val="clear" w:color="auto" w:fill="auto"/>
            <w:vAlign w:val="bottom"/>
          </w:tcPr>
          <w:p w14:paraId="57CD66E5"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2"/>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34E5DC47"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2E44AA1E"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 xml:space="preserve">Certified </w:t>
            </w:r>
            <w:r w:rsidR="00903C20">
              <w:rPr>
                <w:rFonts w:ascii="Arial" w:hAnsi="Arial" w:cs="Arial"/>
                <w:sz w:val="17"/>
                <w:szCs w:val="17"/>
              </w:rPr>
              <w:t>Staff</w:t>
            </w:r>
            <w:r w:rsidRPr="00BA111E">
              <w:rPr>
                <w:rFonts w:ascii="Arial" w:hAnsi="Arial" w:cs="Arial"/>
                <w:sz w:val="17"/>
                <w:szCs w:val="17"/>
              </w:rPr>
              <w:t>’s Signature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1B3F0A1B"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3"/>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C73730A"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Signature</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5411408A"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4"/>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3B42EF" w:rsidRPr="00BA111E" w14:paraId="5D6FC62B" w14:textId="77777777" w:rsidTr="009C29AA">
        <w:tblPrEx>
          <w:tblCellMar>
            <w:left w:w="115" w:type="dxa"/>
            <w:right w:w="115" w:type="dxa"/>
          </w:tblCellMar>
          <w:tblLook w:val="01E0" w:firstRow="1" w:lastRow="1" w:firstColumn="1" w:lastColumn="1" w:noHBand="0" w:noVBand="0"/>
        </w:tblPrEx>
        <w:trPr>
          <w:gridAfter w:val="1"/>
          <w:wAfter w:w="7" w:type="dxa"/>
          <w:trHeight w:val="432"/>
        </w:trPr>
        <w:tc>
          <w:tcPr>
            <w:tcW w:w="2291" w:type="dxa"/>
            <w:gridSpan w:val="2"/>
            <w:tcBorders>
              <w:top w:val="nil"/>
              <w:left w:val="single" w:sz="18" w:space="0" w:color="auto"/>
              <w:bottom w:val="nil"/>
              <w:right w:val="nil"/>
            </w:tcBorders>
            <w:shd w:val="clear" w:color="auto" w:fill="auto"/>
            <w:vAlign w:val="bottom"/>
          </w:tcPr>
          <w:p w14:paraId="71406A14"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Date</w:t>
            </w:r>
            <w:r w:rsidR="00C1155C">
              <w:rPr>
                <w:rFonts w:ascii="Arial" w:hAnsi="Arial" w:cs="Arial"/>
                <w:sz w:val="17"/>
                <w:szCs w:val="17"/>
              </w:rPr>
              <w:t>:</w:t>
            </w:r>
          </w:p>
        </w:tc>
        <w:tc>
          <w:tcPr>
            <w:tcW w:w="2880" w:type="dxa"/>
            <w:tcBorders>
              <w:top w:val="single" w:sz="4" w:space="0" w:color="auto"/>
              <w:left w:val="nil"/>
              <w:bottom w:val="single" w:sz="4" w:space="0" w:color="auto"/>
              <w:right w:val="nil"/>
            </w:tcBorders>
            <w:shd w:val="clear" w:color="auto" w:fill="auto"/>
            <w:vAlign w:val="bottom"/>
          </w:tcPr>
          <w:p w14:paraId="4F327CBF"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5"/>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c>
          <w:tcPr>
            <w:tcW w:w="2160" w:type="dxa"/>
            <w:tcBorders>
              <w:top w:val="nil"/>
              <w:left w:val="nil"/>
              <w:bottom w:val="nil"/>
              <w:right w:val="nil"/>
            </w:tcBorders>
            <w:shd w:val="clear" w:color="auto" w:fill="auto"/>
            <w:vAlign w:val="bottom"/>
          </w:tcPr>
          <w:p w14:paraId="5EE89269" w14:textId="77777777" w:rsidR="003B42EF" w:rsidRPr="00BA111E" w:rsidRDefault="003B42EF" w:rsidP="008B3173">
            <w:pPr>
              <w:jc w:val="right"/>
              <w:rPr>
                <w:rFonts w:ascii="Arial" w:hAnsi="Arial" w:cs="Arial"/>
                <w:sz w:val="17"/>
                <w:szCs w:val="17"/>
              </w:rPr>
            </w:pPr>
            <w:r w:rsidRPr="00BA111E">
              <w:rPr>
                <w:rFonts w:ascii="Arial" w:hAnsi="Arial" w:cs="Arial"/>
                <w:sz w:val="17"/>
                <w:szCs w:val="17"/>
              </w:rPr>
              <w:t>Trainer’s Contact Information</w:t>
            </w:r>
            <w:r w:rsidR="00C1155C">
              <w:rPr>
                <w:rFonts w:ascii="Arial" w:hAnsi="Arial" w:cs="Arial"/>
                <w:sz w:val="17"/>
                <w:szCs w:val="17"/>
              </w:rPr>
              <w:t>:</w:t>
            </w:r>
          </w:p>
        </w:tc>
        <w:tc>
          <w:tcPr>
            <w:tcW w:w="3060" w:type="dxa"/>
            <w:tcBorders>
              <w:top w:val="single" w:sz="4" w:space="0" w:color="auto"/>
              <w:left w:val="nil"/>
              <w:bottom w:val="single" w:sz="4" w:space="0" w:color="auto"/>
              <w:right w:val="single" w:sz="18" w:space="0" w:color="auto"/>
            </w:tcBorders>
            <w:shd w:val="clear" w:color="auto" w:fill="auto"/>
            <w:vAlign w:val="bottom"/>
          </w:tcPr>
          <w:p w14:paraId="1B45BCFC" w14:textId="77777777" w:rsidR="003B42EF" w:rsidRPr="00BA111E" w:rsidRDefault="003B42EF" w:rsidP="008B3173">
            <w:pPr>
              <w:rPr>
                <w:rFonts w:ascii="Arial" w:hAnsi="Arial" w:cs="Arial"/>
                <w:sz w:val="16"/>
                <w:szCs w:val="16"/>
              </w:rPr>
            </w:pPr>
            <w:r w:rsidRPr="00BA111E">
              <w:rPr>
                <w:rFonts w:ascii="Arial" w:hAnsi="Arial" w:cs="Arial"/>
                <w:sz w:val="16"/>
                <w:szCs w:val="16"/>
              </w:rPr>
              <w:fldChar w:fldCharType="begin">
                <w:ffData>
                  <w:name w:val="Text536"/>
                  <w:enabled/>
                  <w:calcOnExit w:val="0"/>
                  <w:textInput/>
                </w:ffData>
              </w:fldChar>
            </w:r>
            <w:r w:rsidRPr="00BA111E">
              <w:rPr>
                <w:rFonts w:ascii="Arial" w:hAnsi="Arial" w:cs="Arial"/>
                <w:sz w:val="16"/>
                <w:szCs w:val="16"/>
              </w:rPr>
              <w:instrText xml:space="preserve"> FORMTEXT </w:instrText>
            </w:r>
            <w:r w:rsidRPr="00BA111E">
              <w:rPr>
                <w:rFonts w:ascii="Arial" w:hAnsi="Arial" w:cs="Arial"/>
                <w:sz w:val="16"/>
                <w:szCs w:val="16"/>
              </w:rPr>
            </w:r>
            <w:r w:rsidRPr="00BA111E">
              <w:rPr>
                <w:rFonts w:ascii="Arial" w:hAnsi="Arial" w:cs="Arial"/>
                <w:sz w:val="16"/>
                <w:szCs w:val="16"/>
              </w:rPr>
              <w:fldChar w:fldCharType="separate"/>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eastAsia="Arial Unicode MS" w:hAnsi="Arial" w:cs="Arial"/>
                <w:noProof/>
                <w:sz w:val="16"/>
                <w:szCs w:val="16"/>
              </w:rPr>
              <w:t> </w:t>
            </w:r>
            <w:r w:rsidRPr="00BA111E">
              <w:rPr>
                <w:rFonts w:ascii="Arial" w:hAnsi="Arial" w:cs="Arial"/>
                <w:sz w:val="16"/>
                <w:szCs w:val="16"/>
              </w:rPr>
              <w:fldChar w:fldCharType="end"/>
            </w:r>
          </w:p>
        </w:tc>
      </w:tr>
      <w:tr w:rsidR="009C29AA" w:rsidRPr="00BA111E" w14:paraId="0A2FE33D" w14:textId="77777777" w:rsidTr="009C29AA">
        <w:tblPrEx>
          <w:tblCellMar>
            <w:left w:w="115" w:type="dxa"/>
            <w:right w:w="115" w:type="dxa"/>
          </w:tblCellMar>
          <w:tblLook w:val="01E0" w:firstRow="1" w:lastRow="1" w:firstColumn="1" w:lastColumn="1" w:noHBand="0" w:noVBand="0"/>
        </w:tblPrEx>
        <w:trPr>
          <w:gridAfter w:val="1"/>
          <w:wAfter w:w="7" w:type="dxa"/>
        </w:trPr>
        <w:tc>
          <w:tcPr>
            <w:tcW w:w="10391" w:type="dxa"/>
            <w:gridSpan w:val="5"/>
            <w:tcBorders>
              <w:top w:val="single" w:sz="18" w:space="0" w:color="auto"/>
              <w:left w:val="nil"/>
              <w:bottom w:val="nil"/>
              <w:right w:val="nil"/>
            </w:tcBorders>
            <w:shd w:val="clear" w:color="auto" w:fill="auto"/>
          </w:tcPr>
          <w:p w14:paraId="2412496C" w14:textId="77777777" w:rsidR="009C29AA" w:rsidRDefault="009C29AA" w:rsidP="008B3173">
            <w:pPr>
              <w:rPr>
                <w:rFonts w:ascii="Arial" w:hAnsi="Arial" w:cs="Arial"/>
                <w:b/>
                <w:sz w:val="17"/>
                <w:szCs w:val="17"/>
              </w:rPr>
            </w:pPr>
          </w:p>
          <w:p w14:paraId="6C9779FD" w14:textId="77777777" w:rsidR="009C29AA" w:rsidRPr="00BA111E" w:rsidRDefault="009C29AA" w:rsidP="008B3173">
            <w:pPr>
              <w:rPr>
                <w:rFonts w:ascii="Arial" w:hAnsi="Arial" w:cs="Arial"/>
                <w:b/>
                <w:sz w:val="17"/>
                <w:szCs w:val="17"/>
              </w:rPr>
            </w:pPr>
          </w:p>
        </w:tc>
      </w:tr>
    </w:tbl>
    <w:p w14:paraId="6A2D463E" w14:textId="77777777" w:rsidR="003B42EF" w:rsidRPr="00BA111E" w:rsidRDefault="003B42EF" w:rsidP="003B42EF">
      <w:pPr>
        <w:rPr>
          <w:rFonts w:ascii="Arial" w:hAnsi="Arial" w:cs="Arial"/>
          <w:sz w:val="23"/>
          <w:szCs w:val="23"/>
        </w:rPr>
        <w:sectPr w:rsidR="003B42EF" w:rsidRPr="00BA111E" w:rsidSect="0083681D">
          <w:headerReference w:type="even" r:id="rId204"/>
          <w:headerReference w:type="default" r:id="rId205"/>
          <w:footerReference w:type="default" r:id="rId206"/>
          <w:headerReference w:type="first" r:id="rId207"/>
          <w:pgSz w:w="12240" w:h="15840"/>
          <w:pgMar w:top="720" w:right="1008" w:bottom="720" w:left="1008" w:header="720" w:footer="720" w:gutter="0"/>
          <w:cols w:space="720"/>
          <w:docGrid w:linePitch="360"/>
        </w:sectPr>
      </w:pPr>
    </w:p>
    <w:p w14:paraId="65ECA35F" w14:textId="77777777" w:rsidR="002549EF" w:rsidRPr="00BA111E" w:rsidRDefault="002549EF" w:rsidP="008B24ED">
      <w:pPr>
        <w:pStyle w:val="atabletopic"/>
        <w:rPr>
          <w:sz w:val="27"/>
          <w:szCs w:val="27"/>
        </w:rPr>
      </w:pPr>
      <w:bookmarkStart w:id="212" w:name="_Toc138919285"/>
      <w:r w:rsidRPr="00BA111E">
        <w:rPr>
          <w:sz w:val="27"/>
          <w:szCs w:val="27"/>
        </w:rPr>
        <w:lastRenderedPageBreak/>
        <w:t>Clozapine/Clozaril Protocol</w:t>
      </w:r>
      <w:bookmarkEnd w:id="212"/>
    </w:p>
    <w:p w14:paraId="42444E1A" w14:textId="77777777" w:rsidR="00C71821" w:rsidRPr="00BA111E" w:rsidRDefault="005757D0" w:rsidP="002549EF">
      <w:pPr>
        <w:spacing w:after="200" w:line="276" w:lineRule="auto"/>
        <w:rPr>
          <w:rFonts w:ascii="Arial" w:eastAsia="Calibri" w:hAnsi="Arial" w:cs="Arial"/>
          <w:b/>
          <w:i/>
          <w:sz w:val="27"/>
          <w:szCs w:val="27"/>
          <w:u w:val="single"/>
        </w:rPr>
      </w:pPr>
      <w:r>
        <w:rPr>
          <w:rFonts w:ascii="Arial" w:eastAsia="Calibri" w:hAnsi="Arial" w:cs="Arial"/>
          <w:b/>
          <w:i/>
          <w:sz w:val="27"/>
          <w:szCs w:val="27"/>
          <w:u w:val="single"/>
        </w:rPr>
        <w:t>Authorized Prescriber</w:t>
      </w:r>
      <w:r w:rsidR="002549EF" w:rsidRPr="00BA111E">
        <w:rPr>
          <w:rFonts w:ascii="Arial" w:eastAsia="Calibri" w:hAnsi="Arial" w:cs="Arial"/>
          <w:b/>
          <w:i/>
          <w:sz w:val="27"/>
          <w:szCs w:val="27"/>
          <w:u w:val="single"/>
        </w:rPr>
        <w:t xml:space="preserve"> </w:t>
      </w:r>
      <w:r w:rsidR="00406BD0" w:rsidRPr="00BA111E">
        <w:rPr>
          <w:rFonts w:ascii="Arial" w:eastAsia="Calibri" w:hAnsi="Arial" w:cs="Arial"/>
          <w:b/>
          <w:i/>
          <w:sz w:val="27"/>
          <w:szCs w:val="27"/>
          <w:u w:val="single"/>
        </w:rPr>
        <w:t>Section</w:t>
      </w:r>
      <w:r w:rsidR="00406BD0" w:rsidRPr="005757D0">
        <w:rPr>
          <w:rFonts w:ascii="Arial" w:eastAsia="Calibri" w:hAnsi="Arial" w:cs="Arial"/>
          <w:i/>
          <w:sz w:val="27"/>
          <w:szCs w:val="27"/>
          <w:u w:val="single"/>
        </w:rPr>
        <w:t xml:space="preserve"> </w:t>
      </w:r>
      <w:r>
        <w:rPr>
          <w:rFonts w:ascii="Arial" w:eastAsia="Calibri" w:hAnsi="Arial" w:cs="Arial"/>
          <w:b/>
          <w:i/>
          <w:sz w:val="19"/>
          <w:szCs w:val="19"/>
          <w:u w:val="single"/>
        </w:rPr>
        <w:t>(to be completed by the Authorized Prescriber</w:t>
      </w:r>
      <w:r w:rsidR="00406BD0" w:rsidRPr="00BA111E">
        <w:rPr>
          <w:rFonts w:ascii="Arial" w:eastAsia="Calibri" w:hAnsi="Arial" w:cs="Arial"/>
          <w:b/>
          <w:i/>
          <w:sz w:val="19"/>
          <w:szCs w:val="19"/>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3888"/>
        <w:gridCol w:w="1865"/>
        <w:gridCol w:w="2656"/>
      </w:tblGrid>
      <w:tr w:rsidR="002549EF" w:rsidRPr="00BA111E" w14:paraId="181A3063" w14:textId="77777777" w:rsidTr="00C158DE">
        <w:trPr>
          <w:trHeight w:val="350"/>
        </w:trPr>
        <w:tc>
          <w:tcPr>
            <w:tcW w:w="5778" w:type="dxa"/>
            <w:gridSpan w:val="2"/>
            <w:shd w:val="clear" w:color="auto" w:fill="auto"/>
            <w:vAlign w:val="center"/>
          </w:tcPr>
          <w:p w14:paraId="51750613" w14:textId="77777777" w:rsidR="002549EF" w:rsidRPr="00BA111E" w:rsidRDefault="002549EF" w:rsidP="00C158DE">
            <w:pPr>
              <w:rPr>
                <w:rFonts w:ascii="Arial" w:eastAsia="Calibri" w:hAnsi="Arial" w:cs="Arial"/>
                <w:sz w:val="21"/>
                <w:szCs w:val="21"/>
              </w:rPr>
            </w:pPr>
            <w:r w:rsidRPr="00BA111E">
              <w:rPr>
                <w:rFonts w:ascii="Arial" w:eastAsia="Calibri" w:hAnsi="Arial" w:cs="Arial"/>
                <w:sz w:val="21"/>
                <w:szCs w:val="21"/>
              </w:rPr>
              <w:t>1. Person’s Name:</w:t>
            </w:r>
          </w:p>
        </w:tc>
        <w:tc>
          <w:tcPr>
            <w:tcW w:w="4590" w:type="dxa"/>
            <w:gridSpan w:val="2"/>
            <w:shd w:val="clear" w:color="auto" w:fill="auto"/>
          </w:tcPr>
          <w:p w14:paraId="1176DD73" w14:textId="77777777" w:rsidR="002549EF" w:rsidRPr="00BA111E" w:rsidRDefault="002549EF" w:rsidP="00406BD0">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r w:rsidR="00327B68" w:rsidRPr="00BA111E">
              <w:rPr>
                <w:rFonts w:ascii="Arial" w:eastAsia="Calibri" w:hAnsi="Arial" w:cs="Arial"/>
                <w:b/>
                <w:i/>
                <w:sz w:val="27"/>
                <w:szCs w:val="27"/>
                <w:u w:val="single"/>
              </w:rPr>
              <w:t xml:space="preserve"> </w:t>
            </w:r>
          </w:p>
        </w:tc>
      </w:tr>
      <w:tr w:rsidR="00F5333E" w:rsidRPr="00BA111E" w14:paraId="59E93794" w14:textId="77777777" w:rsidTr="00F5333E">
        <w:trPr>
          <w:trHeight w:val="881"/>
        </w:trPr>
        <w:tc>
          <w:tcPr>
            <w:tcW w:w="5778" w:type="dxa"/>
            <w:gridSpan w:val="2"/>
            <w:shd w:val="clear" w:color="auto" w:fill="auto"/>
            <w:vAlign w:val="center"/>
          </w:tcPr>
          <w:p w14:paraId="3FBF14DD" w14:textId="77777777" w:rsidR="00F5333E" w:rsidRPr="00BA111E" w:rsidRDefault="00F5333E" w:rsidP="00C158DE">
            <w:pPr>
              <w:rPr>
                <w:rFonts w:ascii="Arial" w:eastAsia="Calibri" w:hAnsi="Arial" w:cs="Arial"/>
                <w:sz w:val="21"/>
                <w:szCs w:val="21"/>
              </w:rPr>
            </w:pPr>
            <w:r>
              <w:rPr>
                <w:rFonts w:ascii="Arial" w:eastAsia="Calibri" w:hAnsi="Arial" w:cs="Arial"/>
                <w:sz w:val="21"/>
                <w:szCs w:val="21"/>
              </w:rPr>
              <w:t xml:space="preserve">2. </w:t>
            </w:r>
            <w:r w:rsidRPr="00342626">
              <w:rPr>
                <w:rFonts w:ascii="Arial" w:eastAsia="Calibri" w:hAnsi="Arial" w:cs="Arial"/>
                <w:b/>
                <w:sz w:val="21"/>
                <w:szCs w:val="21"/>
              </w:rPr>
              <w:t>Authorized Prescriber</w:t>
            </w:r>
            <w:r w:rsidR="004A6B4B" w:rsidRPr="00342626">
              <w:rPr>
                <w:rFonts w:ascii="Arial" w:eastAsia="Calibri" w:hAnsi="Arial" w:cs="Arial"/>
                <w:b/>
                <w:sz w:val="21"/>
                <w:szCs w:val="21"/>
              </w:rPr>
              <w:t xml:space="preserve"> (Health Care Provider [HCP</w:t>
            </w:r>
            <w:r w:rsidRPr="00342626">
              <w:rPr>
                <w:rFonts w:ascii="Arial" w:eastAsia="Calibri" w:hAnsi="Arial" w:cs="Arial"/>
                <w:b/>
                <w:sz w:val="21"/>
                <w:szCs w:val="21"/>
              </w:rPr>
              <w:t>]</w:t>
            </w:r>
            <w:r w:rsidR="004A6B4B" w:rsidRPr="00342626">
              <w:rPr>
                <w:rFonts w:ascii="Arial" w:eastAsia="Calibri" w:hAnsi="Arial" w:cs="Arial"/>
                <w:b/>
                <w:sz w:val="21"/>
                <w:szCs w:val="21"/>
              </w:rPr>
              <w:t>)</w:t>
            </w:r>
            <w:r w:rsidRPr="00342626">
              <w:rPr>
                <w:rFonts w:ascii="Arial" w:eastAsia="Calibri" w:hAnsi="Arial" w:cs="Arial"/>
                <w:b/>
                <w:sz w:val="21"/>
                <w:szCs w:val="21"/>
              </w:rPr>
              <w:t xml:space="preserve"> Contact Information</w:t>
            </w:r>
            <w:r w:rsidRPr="00342626">
              <w:rPr>
                <w:rFonts w:ascii="Arial" w:eastAsia="Calibri" w:hAnsi="Arial" w:cs="Arial"/>
                <w:sz w:val="21"/>
                <w:szCs w:val="21"/>
              </w:rPr>
              <w:t>:</w:t>
            </w:r>
          </w:p>
        </w:tc>
        <w:tc>
          <w:tcPr>
            <w:tcW w:w="4590" w:type="dxa"/>
            <w:gridSpan w:val="2"/>
            <w:shd w:val="clear" w:color="auto" w:fill="auto"/>
          </w:tcPr>
          <w:p w14:paraId="20904664" w14:textId="77777777" w:rsidR="00F5333E" w:rsidRPr="00BA111E" w:rsidRDefault="00F5333E" w:rsidP="00406BD0">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DC06FF" w:rsidRPr="00BA111E" w14:paraId="2B84ECD0" w14:textId="77777777" w:rsidTr="00C158DE">
        <w:tc>
          <w:tcPr>
            <w:tcW w:w="5778" w:type="dxa"/>
            <w:gridSpan w:val="2"/>
            <w:shd w:val="clear" w:color="auto" w:fill="auto"/>
            <w:vAlign w:val="center"/>
          </w:tcPr>
          <w:p w14:paraId="63060D05" w14:textId="77777777" w:rsidR="00DC06FF" w:rsidRDefault="00F5333E" w:rsidP="00C158DE">
            <w:pPr>
              <w:rPr>
                <w:rFonts w:ascii="Arial" w:eastAsia="Calibri" w:hAnsi="Arial" w:cs="Arial"/>
                <w:sz w:val="21"/>
                <w:szCs w:val="21"/>
              </w:rPr>
            </w:pPr>
            <w:r>
              <w:rPr>
                <w:rFonts w:ascii="Arial" w:eastAsia="Calibri" w:hAnsi="Arial" w:cs="Arial"/>
                <w:sz w:val="21"/>
                <w:szCs w:val="21"/>
              </w:rPr>
              <w:t>3</w:t>
            </w:r>
            <w:r w:rsidR="00DC06FF">
              <w:rPr>
                <w:rFonts w:ascii="Arial" w:eastAsia="Calibri" w:hAnsi="Arial" w:cs="Arial"/>
                <w:sz w:val="21"/>
                <w:szCs w:val="21"/>
              </w:rPr>
              <w:t>. Describe what staff should do, if 2 or more days of Clozapine/Clozaril are missed/omitt</w:t>
            </w:r>
            <w:r w:rsidR="004C6D91">
              <w:rPr>
                <w:rFonts w:ascii="Arial" w:eastAsia="Calibri" w:hAnsi="Arial" w:cs="Arial"/>
                <w:sz w:val="21"/>
                <w:szCs w:val="21"/>
              </w:rPr>
              <w:t>ed***:</w:t>
            </w:r>
          </w:p>
          <w:p w14:paraId="7A2E5400" w14:textId="77777777" w:rsidR="00DC06FF" w:rsidRPr="00BA111E" w:rsidRDefault="00DC06FF" w:rsidP="00C158DE">
            <w:pPr>
              <w:rPr>
                <w:rFonts w:ascii="Arial" w:eastAsia="Calibri" w:hAnsi="Arial" w:cs="Arial"/>
                <w:sz w:val="21"/>
                <w:szCs w:val="21"/>
              </w:rPr>
            </w:pPr>
          </w:p>
        </w:tc>
        <w:tc>
          <w:tcPr>
            <w:tcW w:w="4590" w:type="dxa"/>
            <w:gridSpan w:val="2"/>
            <w:vMerge w:val="restart"/>
            <w:shd w:val="clear" w:color="auto" w:fill="auto"/>
          </w:tcPr>
          <w:p w14:paraId="5E598660" w14:textId="77777777" w:rsidR="00DC06FF" w:rsidRPr="00BA111E" w:rsidRDefault="00DC06FF" w:rsidP="002549EF">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DC06FF" w:rsidRPr="00BA111E" w14:paraId="6C528ED9" w14:textId="77777777" w:rsidTr="00C158DE">
        <w:tc>
          <w:tcPr>
            <w:tcW w:w="5778" w:type="dxa"/>
            <w:gridSpan w:val="2"/>
            <w:shd w:val="clear" w:color="auto" w:fill="auto"/>
            <w:vAlign w:val="center"/>
          </w:tcPr>
          <w:p w14:paraId="257DBC88" w14:textId="77777777" w:rsidR="00DC06FF" w:rsidRPr="00BA111E" w:rsidRDefault="00DC06FF" w:rsidP="00342626">
            <w:pPr>
              <w:rPr>
                <w:rFonts w:ascii="Arial" w:eastAsia="Calibri" w:hAnsi="Arial" w:cs="Arial"/>
                <w:sz w:val="21"/>
                <w:szCs w:val="21"/>
              </w:rPr>
            </w:pPr>
            <w:r>
              <w:rPr>
                <w:rFonts w:ascii="Arial" w:eastAsia="Calibri" w:hAnsi="Arial" w:cs="Arial"/>
                <w:sz w:val="21"/>
                <w:szCs w:val="21"/>
              </w:rPr>
              <w:t>***</w:t>
            </w:r>
            <w:r w:rsidRPr="00BA111E">
              <w:rPr>
                <w:rFonts w:ascii="Arial" w:eastAsia="Calibri" w:hAnsi="Arial" w:cs="Arial"/>
                <w:sz w:val="21"/>
                <w:szCs w:val="21"/>
              </w:rPr>
              <w:t xml:space="preserve"> </w:t>
            </w:r>
            <w:r>
              <w:rPr>
                <w:rFonts w:ascii="Arial" w:eastAsia="Calibri" w:hAnsi="Arial" w:cs="Arial"/>
                <w:sz w:val="21"/>
                <w:szCs w:val="21"/>
              </w:rPr>
              <w:t>‘</w:t>
            </w:r>
            <w:r w:rsidRPr="00BA111E">
              <w:rPr>
                <w:rFonts w:ascii="Arial" w:eastAsia="Calibri" w:hAnsi="Arial" w:cs="Arial"/>
                <w:sz w:val="21"/>
                <w:szCs w:val="21"/>
              </w:rPr>
              <w:t>Unless otherwise instructed by the HCP</w:t>
            </w:r>
            <w:r>
              <w:rPr>
                <w:rFonts w:ascii="Arial" w:eastAsia="Calibri" w:hAnsi="Arial" w:cs="Arial"/>
                <w:sz w:val="21"/>
                <w:szCs w:val="21"/>
              </w:rPr>
              <w:t>’</w:t>
            </w:r>
            <w:r w:rsidRPr="00BA111E">
              <w:rPr>
                <w:rFonts w:ascii="Arial" w:eastAsia="Calibri" w:hAnsi="Arial" w:cs="Arial"/>
                <w:sz w:val="21"/>
                <w:szCs w:val="21"/>
              </w:rPr>
              <w:t>, if 2 or more days of Clozapine/C</w:t>
            </w:r>
            <w:r>
              <w:rPr>
                <w:rFonts w:ascii="Arial" w:eastAsia="Calibri" w:hAnsi="Arial" w:cs="Arial"/>
                <w:sz w:val="21"/>
                <w:szCs w:val="21"/>
              </w:rPr>
              <w:t>lozaril are missed/omitted, MAP Certified staff must contact the Prescribing HCP</w:t>
            </w:r>
            <w:r w:rsidR="00342626">
              <w:rPr>
                <w:rFonts w:ascii="Arial" w:eastAsia="Calibri" w:hAnsi="Arial" w:cs="Arial"/>
                <w:sz w:val="21"/>
                <w:szCs w:val="21"/>
              </w:rPr>
              <w:t xml:space="preserve"> (</w:t>
            </w:r>
            <w:r w:rsidR="00342626" w:rsidRPr="00BA111E">
              <w:rPr>
                <w:rFonts w:ascii="Arial" w:eastAsia="Calibri" w:hAnsi="Arial" w:cs="Arial"/>
                <w:sz w:val="21"/>
                <w:szCs w:val="21"/>
              </w:rPr>
              <w:t>for the Clozapine</w:t>
            </w:r>
            <w:r w:rsidR="00342626">
              <w:rPr>
                <w:rFonts w:ascii="Arial" w:eastAsia="Calibri" w:hAnsi="Arial" w:cs="Arial"/>
                <w:sz w:val="21"/>
                <w:szCs w:val="21"/>
              </w:rPr>
              <w:t>/Clozaril)</w:t>
            </w:r>
            <w:r w:rsidRPr="00BA111E">
              <w:rPr>
                <w:rFonts w:ascii="Arial" w:eastAsia="Calibri" w:hAnsi="Arial" w:cs="Arial"/>
                <w:sz w:val="21"/>
                <w:szCs w:val="21"/>
              </w:rPr>
              <w:t xml:space="preserve"> </w:t>
            </w:r>
            <w:r w:rsidRPr="00BA111E">
              <w:rPr>
                <w:rFonts w:ascii="Arial" w:eastAsia="Calibri" w:hAnsi="Arial" w:cs="Arial"/>
                <w:sz w:val="21"/>
                <w:szCs w:val="21"/>
                <w:u w:val="single"/>
              </w:rPr>
              <w:t>befor</w:t>
            </w:r>
            <w:r w:rsidRPr="009814BA">
              <w:rPr>
                <w:rFonts w:ascii="Arial" w:eastAsia="Calibri" w:hAnsi="Arial" w:cs="Arial"/>
                <w:sz w:val="21"/>
                <w:szCs w:val="21"/>
                <w:u w:val="single"/>
              </w:rPr>
              <w:t>e</w:t>
            </w:r>
            <w:r w:rsidRPr="009814BA">
              <w:rPr>
                <w:rFonts w:ascii="Arial" w:eastAsia="Calibri" w:hAnsi="Arial" w:cs="Arial"/>
                <w:sz w:val="21"/>
                <w:szCs w:val="21"/>
              </w:rPr>
              <w:t xml:space="preserve"> </w:t>
            </w:r>
            <w:r w:rsidRPr="00BA111E">
              <w:rPr>
                <w:rFonts w:ascii="Arial" w:eastAsia="Calibri" w:hAnsi="Arial" w:cs="Arial"/>
                <w:sz w:val="21"/>
                <w:szCs w:val="21"/>
              </w:rPr>
              <w:t xml:space="preserve">any further doses may be administered.  </w:t>
            </w:r>
          </w:p>
        </w:tc>
        <w:tc>
          <w:tcPr>
            <w:tcW w:w="4590" w:type="dxa"/>
            <w:gridSpan w:val="2"/>
            <w:vMerge/>
            <w:shd w:val="clear" w:color="auto" w:fill="auto"/>
          </w:tcPr>
          <w:p w14:paraId="63B6867E" w14:textId="77777777" w:rsidR="00DC06FF" w:rsidRPr="00BA111E" w:rsidRDefault="00DC06FF" w:rsidP="002549EF">
            <w:pPr>
              <w:rPr>
                <w:rFonts w:ascii="Arial" w:eastAsia="Calibri" w:hAnsi="Arial" w:cs="Arial"/>
                <w:sz w:val="21"/>
                <w:szCs w:val="21"/>
              </w:rPr>
            </w:pPr>
          </w:p>
        </w:tc>
      </w:tr>
      <w:tr w:rsidR="002549EF" w:rsidRPr="00BA111E" w14:paraId="25DD8850" w14:textId="77777777" w:rsidTr="00C158DE">
        <w:trPr>
          <w:trHeight w:val="701"/>
        </w:trPr>
        <w:tc>
          <w:tcPr>
            <w:tcW w:w="5778" w:type="dxa"/>
            <w:gridSpan w:val="2"/>
            <w:shd w:val="clear" w:color="auto" w:fill="auto"/>
            <w:vAlign w:val="center"/>
          </w:tcPr>
          <w:p w14:paraId="363F1D6F" w14:textId="77777777" w:rsidR="002549EF" w:rsidRPr="00BA111E" w:rsidRDefault="00DC06FF" w:rsidP="00C158DE">
            <w:pPr>
              <w:rPr>
                <w:rFonts w:ascii="Arial" w:eastAsia="Calibri" w:hAnsi="Arial" w:cs="Arial"/>
                <w:sz w:val="21"/>
                <w:szCs w:val="21"/>
              </w:rPr>
            </w:pPr>
            <w:r>
              <w:rPr>
                <w:rFonts w:ascii="Arial" w:eastAsia="Calibri" w:hAnsi="Arial" w:cs="Arial"/>
                <w:sz w:val="21"/>
                <w:szCs w:val="21"/>
              </w:rPr>
              <w:t>4</w:t>
            </w:r>
            <w:r w:rsidR="002549EF" w:rsidRPr="00BA111E">
              <w:rPr>
                <w:rFonts w:ascii="Arial" w:eastAsia="Calibri" w:hAnsi="Arial" w:cs="Arial"/>
                <w:sz w:val="21"/>
                <w:szCs w:val="21"/>
              </w:rPr>
              <w:t>. Adverse effects to watch for:</w:t>
            </w:r>
          </w:p>
        </w:tc>
        <w:tc>
          <w:tcPr>
            <w:tcW w:w="4590" w:type="dxa"/>
            <w:gridSpan w:val="2"/>
            <w:shd w:val="clear" w:color="auto" w:fill="auto"/>
          </w:tcPr>
          <w:p w14:paraId="2E58F5E1"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2A29CCB7" w14:textId="77777777" w:rsidTr="00C158DE">
        <w:trPr>
          <w:trHeight w:val="710"/>
        </w:trPr>
        <w:tc>
          <w:tcPr>
            <w:tcW w:w="5778" w:type="dxa"/>
            <w:gridSpan w:val="2"/>
            <w:shd w:val="clear" w:color="auto" w:fill="auto"/>
            <w:vAlign w:val="center"/>
          </w:tcPr>
          <w:p w14:paraId="3EC33B28" w14:textId="77777777" w:rsidR="002549EF" w:rsidRPr="00BA111E" w:rsidRDefault="00DC06FF" w:rsidP="00C158DE">
            <w:pPr>
              <w:rPr>
                <w:rFonts w:ascii="Arial" w:eastAsia="Calibri" w:hAnsi="Arial" w:cs="Arial"/>
                <w:sz w:val="21"/>
                <w:szCs w:val="21"/>
              </w:rPr>
            </w:pPr>
            <w:r>
              <w:rPr>
                <w:rFonts w:ascii="Arial" w:eastAsia="Calibri" w:hAnsi="Arial" w:cs="Arial"/>
                <w:sz w:val="21"/>
                <w:szCs w:val="21"/>
              </w:rPr>
              <w:t>5</w:t>
            </w:r>
            <w:r w:rsidR="002549EF" w:rsidRPr="00BA111E">
              <w:rPr>
                <w:rFonts w:ascii="Arial" w:eastAsia="Calibri" w:hAnsi="Arial" w:cs="Arial"/>
                <w:sz w:val="21"/>
                <w:szCs w:val="21"/>
              </w:rPr>
              <w:t xml:space="preserve">. </w:t>
            </w:r>
            <w:r w:rsidR="005757D0">
              <w:rPr>
                <w:rFonts w:ascii="Arial" w:eastAsia="Calibri" w:hAnsi="Arial" w:cs="Arial"/>
                <w:sz w:val="21"/>
                <w:szCs w:val="21"/>
              </w:rPr>
              <w:t>Describe when a</w:t>
            </w:r>
            <w:r w:rsidR="002549EF" w:rsidRPr="00BA111E">
              <w:rPr>
                <w:rFonts w:ascii="Arial" w:eastAsia="Calibri" w:hAnsi="Arial" w:cs="Arial"/>
                <w:sz w:val="21"/>
                <w:szCs w:val="21"/>
              </w:rPr>
              <w:t xml:space="preserve"> </w:t>
            </w:r>
            <w:r w:rsidR="00ED6CF3">
              <w:rPr>
                <w:rFonts w:ascii="Arial" w:eastAsia="Calibri" w:hAnsi="Arial" w:cs="Arial"/>
                <w:sz w:val="21"/>
                <w:szCs w:val="21"/>
              </w:rPr>
              <w:t>tele</w:t>
            </w:r>
            <w:r w:rsidR="002549EF" w:rsidRPr="00BA111E">
              <w:rPr>
                <w:rFonts w:ascii="Arial" w:eastAsia="Calibri" w:hAnsi="Arial" w:cs="Arial"/>
                <w:sz w:val="21"/>
                <w:szCs w:val="21"/>
              </w:rPr>
              <w:t xml:space="preserve">phone call to 911 and/or the HCP </w:t>
            </w:r>
            <w:r w:rsidR="005757D0">
              <w:rPr>
                <w:rFonts w:ascii="Arial" w:eastAsia="Calibri" w:hAnsi="Arial" w:cs="Arial"/>
                <w:sz w:val="21"/>
                <w:szCs w:val="21"/>
              </w:rPr>
              <w:t>is necessary</w:t>
            </w:r>
            <w:r w:rsidR="002549EF" w:rsidRPr="00BA111E">
              <w:rPr>
                <w:rFonts w:ascii="Arial" w:eastAsia="Calibri" w:hAnsi="Arial" w:cs="Arial"/>
                <w:sz w:val="21"/>
                <w:szCs w:val="21"/>
              </w:rPr>
              <w:t>:</w:t>
            </w:r>
          </w:p>
        </w:tc>
        <w:tc>
          <w:tcPr>
            <w:tcW w:w="4590" w:type="dxa"/>
            <w:gridSpan w:val="2"/>
            <w:shd w:val="clear" w:color="auto" w:fill="auto"/>
          </w:tcPr>
          <w:p w14:paraId="62C13C0E"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1E57C38A" w14:textId="77777777" w:rsidTr="00C158DE">
        <w:trPr>
          <w:trHeight w:val="710"/>
        </w:trPr>
        <w:tc>
          <w:tcPr>
            <w:tcW w:w="5778" w:type="dxa"/>
            <w:gridSpan w:val="2"/>
            <w:shd w:val="clear" w:color="auto" w:fill="auto"/>
            <w:vAlign w:val="center"/>
          </w:tcPr>
          <w:p w14:paraId="209F43FA" w14:textId="77777777" w:rsidR="002549EF" w:rsidRPr="00BA111E" w:rsidRDefault="00DC06FF" w:rsidP="00C158DE">
            <w:pPr>
              <w:rPr>
                <w:rFonts w:ascii="Arial" w:eastAsia="Calibri" w:hAnsi="Arial" w:cs="Arial"/>
                <w:sz w:val="21"/>
                <w:szCs w:val="21"/>
              </w:rPr>
            </w:pPr>
            <w:r>
              <w:rPr>
                <w:rFonts w:ascii="Arial" w:eastAsia="Calibri" w:hAnsi="Arial" w:cs="Arial"/>
                <w:sz w:val="21"/>
                <w:szCs w:val="21"/>
              </w:rPr>
              <w:t>6</w:t>
            </w:r>
            <w:r w:rsidR="002549EF" w:rsidRPr="00BA111E">
              <w:rPr>
                <w:rFonts w:ascii="Arial" w:eastAsia="Calibri" w:hAnsi="Arial" w:cs="Arial"/>
                <w:sz w:val="21"/>
                <w:szCs w:val="21"/>
              </w:rPr>
              <w:t>. Special Instructions/other:</w:t>
            </w:r>
          </w:p>
        </w:tc>
        <w:tc>
          <w:tcPr>
            <w:tcW w:w="4590" w:type="dxa"/>
            <w:gridSpan w:val="2"/>
            <w:shd w:val="clear" w:color="auto" w:fill="auto"/>
          </w:tcPr>
          <w:p w14:paraId="18FF89D7"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076A4F" w:rsidRPr="00BA111E" w14:paraId="391259D0" w14:textId="77777777" w:rsidTr="00C158DE">
        <w:trPr>
          <w:trHeight w:val="422"/>
        </w:trPr>
        <w:tc>
          <w:tcPr>
            <w:tcW w:w="5778" w:type="dxa"/>
            <w:gridSpan w:val="2"/>
            <w:shd w:val="clear" w:color="auto" w:fill="auto"/>
            <w:vAlign w:val="center"/>
          </w:tcPr>
          <w:p w14:paraId="27F55515" w14:textId="77777777" w:rsidR="00076A4F" w:rsidRPr="00BA111E" w:rsidRDefault="00076A4F" w:rsidP="00C158DE">
            <w:pPr>
              <w:rPr>
                <w:rFonts w:ascii="Arial" w:eastAsia="Calibri" w:hAnsi="Arial" w:cs="Arial"/>
                <w:sz w:val="21"/>
                <w:szCs w:val="21"/>
              </w:rPr>
            </w:pPr>
            <w:r w:rsidRPr="00BA111E">
              <w:rPr>
                <w:rFonts w:ascii="Arial" w:eastAsia="Calibri" w:hAnsi="Arial" w:cs="Arial"/>
                <w:b/>
                <w:sz w:val="21"/>
                <w:szCs w:val="21"/>
              </w:rPr>
              <w:t>Health Care Provider Name (Print)</w:t>
            </w:r>
            <w:r w:rsidR="004C6D91">
              <w:rPr>
                <w:rFonts w:ascii="Arial" w:eastAsia="Calibri" w:hAnsi="Arial" w:cs="Arial"/>
                <w:b/>
                <w:sz w:val="21"/>
                <w:szCs w:val="21"/>
              </w:rPr>
              <w:t>:</w:t>
            </w:r>
          </w:p>
        </w:tc>
        <w:tc>
          <w:tcPr>
            <w:tcW w:w="4590" w:type="dxa"/>
            <w:gridSpan w:val="2"/>
            <w:shd w:val="clear" w:color="auto" w:fill="auto"/>
          </w:tcPr>
          <w:p w14:paraId="09CDD934" w14:textId="77777777" w:rsidR="00076A4F" w:rsidRPr="00BA111E" w:rsidRDefault="00076A4F" w:rsidP="002549EF">
            <w:pPr>
              <w:rPr>
                <w:rFonts w:ascii="Arial" w:eastAsia="Arial Unicode MS" w:hAnsi="Arial" w:cs="Arial"/>
                <w:noProof/>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02CAA510" w14:textId="77777777" w:rsidTr="00C158DE">
        <w:trPr>
          <w:trHeight w:val="548"/>
        </w:trPr>
        <w:tc>
          <w:tcPr>
            <w:tcW w:w="1818" w:type="dxa"/>
            <w:shd w:val="clear" w:color="auto" w:fill="auto"/>
            <w:vAlign w:val="center"/>
          </w:tcPr>
          <w:p w14:paraId="100C43B4" w14:textId="77777777" w:rsidR="002549EF" w:rsidRPr="00BA111E" w:rsidRDefault="002549EF" w:rsidP="00C158DE">
            <w:pPr>
              <w:rPr>
                <w:rFonts w:ascii="Arial" w:eastAsia="Calibri" w:hAnsi="Arial" w:cs="Arial"/>
                <w:b/>
                <w:sz w:val="21"/>
                <w:szCs w:val="21"/>
              </w:rPr>
            </w:pPr>
            <w:r w:rsidRPr="00BA111E">
              <w:rPr>
                <w:rFonts w:ascii="Arial" w:eastAsia="Calibri" w:hAnsi="Arial" w:cs="Arial"/>
                <w:b/>
                <w:sz w:val="21"/>
                <w:szCs w:val="21"/>
              </w:rPr>
              <w:t>HCP Signature:</w:t>
            </w:r>
          </w:p>
        </w:tc>
        <w:tc>
          <w:tcPr>
            <w:tcW w:w="3960" w:type="dxa"/>
            <w:shd w:val="clear" w:color="auto" w:fill="auto"/>
            <w:vAlign w:val="center"/>
          </w:tcPr>
          <w:p w14:paraId="418DFA47" w14:textId="77777777" w:rsidR="002549EF" w:rsidRPr="00BA111E" w:rsidRDefault="00574EC0" w:rsidP="00C158DE">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c>
          <w:tcPr>
            <w:tcW w:w="1890" w:type="dxa"/>
            <w:shd w:val="clear" w:color="auto" w:fill="auto"/>
            <w:vAlign w:val="center"/>
          </w:tcPr>
          <w:p w14:paraId="7EC73DDF" w14:textId="77777777" w:rsidR="002549EF" w:rsidRPr="00BA111E" w:rsidRDefault="00574EC0" w:rsidP="00C158DE">
            <w:pPr>
              <w:rPr>
                <w:rFonts w:ascii="Arial" w:eastAsia="Calibri" w:hAnsi="Arial" w:cs="Arial"/>
                <w:b/>
                <w:sz w:val="21"/>
                <w:szCs w:val="21"/>
              </w:rPr>
            </w:pPr>
            <w:r w:rsidRPr="00BA111E">
              <w:rPr>
                <w:rFonts w:ascii="Arial" w:eastAsia="Calibri" w:hAnsi="Arial" w:cs="Arial"/>
                <w:b/>
                <w:sz w:val="21"/>
                <w:szCs w:val="21"/>
              </w:rPr>
              <w:t>Date:</w:t>
            </w:r>
            <w:r w:rsidRPr="00BA111E">
              <w:rPr>
                <w:rFonts w:ascii="Arial" w:eastAsia="Arial Unicode MS" w:hAnsi="Arial" w:cs="Arial"/>
                <w:noProof/>
                <w:sz w:val="21"/>
                <w:szCs w:val="21"/>
              </w:rPr>
              <w:t xml:space="preserve"> </w:t>
            </w: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c>
          <w:tcPr>
            <w:tcW w:w="2700" w:type="dxa"/>
            <w:shd w:val="clear" w:color="auto" w:fill="auto"/>
            <w:vAlign w:val="center"/>
          </w:tcPr>
          <w:p w14:paraId="3C9D8A2D" w14:textId="77777777" w:rsidR="002549EF" w:rsidRPr="00BA111E" w:rsidRDefault="00574EC0" w:rsidP="00C158DE">
            <w:pPr>
              <w:rPr>
                <w:rFonts w:ascii="Arial" w:eastAsia="Calibri" w:hAnsi="Arial" w:cs="Arial"/>
                <w:sz w:val="21"/>
                <w:szCs w:val="21"/>
              </w:rPr>
            </w:pPr>
            <w:r w:rsidRPr="00BA111E">
              <w:rPr>
                <w:rFonts w:ascii="Arial" w:eastAsia="Calibri" w:hAnsi="Arial" w:cs="Arial"/>
                <w:b/>
                <w:sz w:val="21"/>
                <w:szCs w:val="21"/>
              </w:rPr>
              <w:t>Tim</w:t>
            </w:r>
            <w:r w:rsidRPr="004C6D91">
              <w:rPr>
                <w:rFonts w:ascii="Arial" w:eastAsia="Calibri" w:hAnsi="Arial" w:cs="Arial"/>
                <w:b/>
                <w:sz w:val="21"/>
                <w:szCs w:val="21"/>
              </w:rPr>
              <w:t>e:</w:t>
            </w:r>
            <w:r w:rsidRPr="00BA111E">
              <w:rPr>
                <w:rFonts w:ascii="Arial" w:eastAsia="Arial Unicode MS" w:hAnsi="Arial" w:cs="Arial"/>
                <w:noProof/>
                <w:sz w:val="21"/>
                <w:szCs w:val="21"/>
              </w:rPr>
              <w:t xml:space="preserve"> </w:t>
            </w: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0E30DC43" w14:textId="77777777" w:rsidTr="00C158DE">
        <w:tc>
          <w:tcPr>
            <w:tcW w:w="1818" w:type="dxa"/>
            <w:shd w:val="clear" w:color="auto" w:fill="auto"/>
            <w:vAlign w:val="center"/>
          </w:tcPr>
          <w:p w14:paraId="332AF995" w14:textId="77777777" w:rsidR="002549EF" w:rsidRPr="00BA111E" w:rsidRDefault="002549EF" w:rsidP="00C158DE">
            <w:pPr>
              <w:rPr>
                <w:rFonts w:ascii="Arial" w:eastAsia="Calibri" w:hAnsi="Arial" w:cs="Arial"/>
                <w:sz w:val="21"/>
                <w:szCs w:val="21"/>
              </w:rPr>
            </w:pPr>
            <w:r w:rsidRPr="00BA111E">
              <w:rPr>
                <w:rFonts w:ascii="Arial" w:eastAsia="Calibri" w:hAnsi="Arial" w:cs="Arial"/>
                <w:sz w:val="21"/>
                <w:szCs w:val="21"/>
              </w:rPr>
              <w:t>Posted:</w:t>
            </w:r>
          </w:p>
        </w:tc>
        <w:tc>
          <w:tcPr>
            <w:tcW w:w="3960" w:type="dxa"/>
            <w:shd w:val="clear" w:color="auto" w:fill="auto"/>
            <w:vAlign w:val="center"/>
          </w:tcPr>
          <w:p w14:paraId="12B58766" w14:textId="77777777" w:rsidR="002549EF" w:rsidRPr="00BA111E" w:rsidRDefault="00574EC0" w:rsidP="00C158DE">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c>
          <w:tcPr>
            <w:tcW w:w="1890" w:type="dxa"/>
            <w:shd w:val="clear" w:color="auto" w:fill="auto"/>
            <w:vAlign w:val="center"/>
          </w:tcPr>
          <w:p w14:paraId="59181C5C" w14:textId="77777777" w:rsidR="002549EF" w:rsidRPr="00BA111E" w:rsidRDefault="00574EC0" w:rsidP="00C158DE">
            <w:pPr>
              <w:rPr>
                <w:rFonts w:ascii="Arial" w:eastAsia="Calibri" w:hAnsi="Arial" w:cs="Arial"/>
                <w:sz w:val="21"/>
                <w:szCs w:val="21"/>
              </w:rPr>
            </w:pPr>
            <w:r w:rsidRPr="00BA111E">
              <w:rPr>
                <w:rFonts w:ascii="Arial" w:eastAsia="Calibri" w:hAnsi="Arial" w:cs="Arial"/>
                <w:sz w:val="21"/>
                <w:szCs w:val="21"/>
              </w:rPr>
              <w:t>Date:</w:t>
            </w:r>
            <w:r w:rsidRPr="00BA111E">
              <w:rPr>
                <w:rFonts w:ascii="Arial" w:eastAsia="Arial Unicode MS" w:hAnsi="Arial" w:cs="Arial"/>
                <w:noProof/>
                <w:sz w:val="21"/>
                <w:szCs w:val="21"/>
              </w:rPr>
              <w:t xml:space="preserve"> </w:t>
            </w: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c>
          <w:tcPr>
            <w:tcW w:w="2700" w:type="dxa"/>
            <w:shd w:val="clear" w:color="auto" w:fill="auto"/>
            <w:vAlign w:val="center"/>
          </w:tcPr>
          <w:p w14:paraId="0D04DA21" w14:textId="77777777" w:rsidR="002549EF" w:rsidRPr="00BA111E" w:rsidRDefault="00574EC0" w:rsidP="00C158DE">
            <w:pPr>
              <w:rPr>
                <w:rFonts w:ascii="Arial" w:eastAsia="Calibri" w:hAnsi="Arial" w:cs="Arial"/>
                <w:sz w:val="21"/>
                <w:szCs w:val="21"/>
              </w:rPr>
            </w:pPr>
            <w:r w:rsidRPr="00BA111E">
              <w:rPr>
                <w:rFonts w:ascii="Arial" w:eastAsia="Calibri" w:hAnsi="Arial" w:cs="Arial"/>
                <w:sz w:val="21"/>
                <w:szCs w:val="21"/>
              </w:rPr>
              <w:t>Time:</w:t>
            </w:r>
            <w:r w:rsidRPr="00BA111E">
              <w:rPr>
                <w:rFonts w:ascii="Arial" w:eastAsia="Arial Unicode MS" w:hAnsi="Arial" w:cs="Arial"/>
                <w:noProof/>
                <w:sz w:val="21"/>
                <w:szCs w:val="21"/>
              </w:rPr>
              <w:t xml:space="preserve"> </w:t>
            </w: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22418C30" w14:textId="77777777" w:rsidTr="00C158DE">
        <w:tc>
          <w:tcPr>
            <w:tcW w:w="1818" w:type="dxa"/>
            <w:shd w:val="clear" w:color="auto" w:fill="auto"/>
            <w:vAlign w:val="center"/>
          </w:tcPr>
          <w:p w14:paraId="037EB9A1" w14:textId="77777777" w:rsidR="002549EF" w:rsidRPr="00BA111E" w:rsidRDefault="002549EF" w:rsidP="00C158DE">
            <w:pPr>
              <w:rPr>
                <w:rFonts w:ascii="Arial" w:eastAsia="Calibri" w:hAnsi="Arial" w:cs="Arial"/>
                <w:sz w:val="21"/>
                <w:szCs w:val="21"/>
              </w:rPr>
            </w:pPr>
            <w:r w:rsidRPr="00BA111E">
              <w:rPr>
                <w:rFonts w:ascii="Arial" w:eastAsia="Calibri" w:hAnsi="Arial" w:cs="Arial"/>
                <w:sz w:val="21"/>
                <w:szCs w:val="21"/>
              </w:rPr>
              <w:t>Verified:</w:t>
            </w:r>
          </w:p>
        </w:tc>
        <w:tc>
          <w:tcPr>
            <w:tcW w:w="3960" w:type="dxa"/>
            <w:shd w:val="clear" w:color="auto" w:fill="auto"/>
            <w:vAlign w:val="center"/>
          </w:tcPr>
          <w:p w14:paraId="2FA40D50" w14:textId="77777777" w:rsidR="002549EF" w:rsidRPr="00BA111E" w:rsidRDefault="00574EC0" w:rsidP="00C158DE">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c>
          <w:tcPr>
            <w:tcW w:w="1890" w:type="dxa"/>
            <w:shd w:val="clear" w:color="auto" w:fill="auto"/>
            <w:vAlign w:val="center"/>
          </w:tcPr>
          <w:p w14:paraId="439F75E7" w14:textId="77777777" w:rsidR="002549EF" w:rsidRPr="00BA111E" w:rsidRDefault="002549EF" w:rsidP="00C158DE">
            <w:pPr>
              <w:rPr>
                <w:rFonts w:ascii="Arial" w:eastAsia="Calibri" w:hAnsi="Arial" w:cs="Arial"/>
                <w:sz w:val="21"/>
                <w:szCs w:val="21"/>
              </w:rPr>
            </w:pPr>
            <w:r w:rsidRPr="00BA111E">
              <w:rPr>
                <w:rFonts w:ascii="Arial" w:eastAsia="Calibri" w:hAnsi="Arial" w:cs="Arial"/>
                <w:sz w:val="21"/>
                <w:szCs w:val="21"/>
              </w:rPr>
              <w:t>D</w:t>
            </w:r>
            <w:r w:rsidR="00574EC0" w:rsidRPr="00BA111E">
              <w:rPr>
                <w:rFonts w:ascii="Arial" w:eastAsia="Calibri" w:hAnsi="Arial" w:cs="Arial"/>
                <w:sz w:val="21"/>
                <w:szCs w:val="21"/>
              </w:rPr>
              <w:t>ate:</w:t>
            </w:r>
            <w:r w:rsidR="00574EC0" w:rsidRPr="00BA111E">
              <w:rPr>
                <w:rFonts w:ascii="Arial" w:eastAsia="Arial Unicode MS" w:hAnsi="Arial" w:cs="Arial"/>
                <w:noProof/>
                <w:sz w:val="21"/>
                <w:szCs w:val="21"/>
              </w:rPr>
              <w:t xml:space="preserve"> </w:t>
            </w:r>
            <w:r w:rsidR="00574EC0" w:rsidRPr="00BA111E">
              <w:rPr>
                <w:rFonts w:ascii="Arial" w:eastAsia="Arial Unicode MS" w:hAnsi="Arial" w:cs="Arial"/>
                <w:noProof/>
                <w:sz w:val="21"/>
                <w:szCs w:val="21"/>
              </w:rPr>
              <w:fldChar w:fldCharType="begin">
                <w:ffData>
                  <w:name w:val="Text485"/>
                  <w:enabled/>
                  <w:calcOnExit w:val="0"/>
                  <w:textInput/>
                </w:ffData>
              </w:fldChar>
            </w:r>
            <w:r w:rsidR="00574EC0" w:rsidRPr="00BA111E">
              <w:rPr>
                <w:rFonts w:ascii="Arial" w:eastAsia="Arial Unicode MS" w:hAnsi="Arial" w:cs="Arial"/>
                <w:noProof/>
                <w:sz w:val="21"/>
                <w:szCs w:val="21"/>
              </w:rPr>
              <w:instrText xml:space="preserve"> FORMTEXT </w:instrText>
            </w:r>
            <w:r w:rsidR="00574EC0" w:rsidRPr="00BA111E">
              <w:rPr>
                <w:rFonts w:ascii="Arial" w:eastAsia="Arial Unicode MS" w:hAnsi="Arial" w:cs="Arial"/>
                <w:noProof/>
                <w:sz w:val="21"/>
                <w:szCs w:val="21"/>
              </w:rPr>
            </w:r>
            <w:r w:rsidR="00574EC0" w:rsidRPr="00BA111E">
              <w:rPr>
                <w:rFonts w:ascii="Arial" w:eastAsia="Arial Unicode MS" w:hAnsi="Arial" w:cs="Arial"/>
                <w:noProof/>
                <w:sz w:val="21"/>
                <w:szCs w:val="21"/>
              </w:rPr>
              <w:fldChar w:fldCharType="separate"/>
            </w:r>
            <w:r w:rsidR="00574EC0" w:rsidRPr="00BA111E">
              <w:rPr>
                <w:rFonts w:ascii="Arial" w:eastAsia="Arial Unicode MS" w:hAnsi="Arial" w:cs="Arial"/>
                <w:noProof/>
                <w:sz w:val="21"/>
                <w:szCs w:val="21"/>
              </w:rPr>
              <w:t> </w:t>
            </w:r>
            <w:r w:rsidR="00574EC0" w:rsidRPr="00BA111E">
              <w:rPr>
                <w:rFonts w:ascii="Arial" w:eastAsia="Arial Unicode MS" w:hAnsi="Arial" w:cs="Arial"/>
                <w:noProof/>
                <w:sz w:val="21"/>
                <w:szCs w:val="21"/>
              </w:rPr>
              <w:t> </w:t>
            </w:r>
            <w:r w:rsidR="00574EC0" w:rsidRPr="00BA111E">
              <w:rPr>
                <w:rFonts w:ascii="Arial" w:eastAsia="Arial Unicode MS" w:hAnsi="Arial" w:cs="Arial"/>
                <w:noProof/>
                <w:sz w:val="21"/>
                <w:szCs w:val="21"/>
              </w:rPr>
              <w:t> </w:t>
            </w:r>
            <w:r w:rsidR="00574EC0" w:rsidRPr="00BA111E">
              <w:rPr>
                <w:rFonts w:ascii="Arial" w:eastAsia="Arial Unicode MS" w:hAnsi="Arial" w:cs="Arial"/>
                <w:noProof/>
                <w:sz w:val="21"/>
                <w:szCs w:val="21"/>
              </w:rPr>
              <w:t> </w:t>
            </w:r>
            <w:r w:rsidR="00574EC0" w:rsidRPr="00BA111E">
              <w:rPr>
                <w:rFonts w:ascii="Arial" w:eastAsia="Arial Unicode MS" w:hAnsi="Arial" w:cs="Arial"/>
                <w:noProof/>
                <w:sz w:val="21"/>
                <w:szCs w:val="21"/>
              </w:rPr>
              <w:t> </w:t>
            </w:r>
            <w:r w:rsidR="00574EC0" w:rsidRPr="00BA111E">
              <w:rPr>
                <w:rFonts w:ascii="Arial" w:eastAsia="Arial Unicode MS" w:hAnsi="Arial" w:cs="Arial"/>
                <w:noProof/>
                <w:sz w:val="21"/>
                <w:szCs w:val="21"/>
              </w:rPr>
              <w:fldChar w:fldCharType="end"/>
            </w:r>
          </w:p>
        </w:tc>
        <w:tc>
          <w:tcPr>
            <w:tcW w:w="2700" w:type="dxa"/>
            <w:shd w:val="clear" w:color="auto" w:fill="auto"/>
            <w:vAlign w:val="center"/>
          </w:tcPr>
          <w:p w14:paraId="577AEF77" w14:textId="77777777" w:rsidR="002549EF" w:rsidRPr="00BA111E" w:rsidRDefault="00574EC0" w:rsidP="00C158DE">
            <w:pPr>
              <w:rPr>
                <w:rFonts w:ascii="Arial" w:eastAsia="Calibri" w:hAnsi="Arial" w:cs="Arial"/>
                <w:sz w:val="21"/>
                <w:szCs w:val="21"/>
              </w:rPr>
            </w:pPr>
            <w:r w:rsidRPr="00BA111E">
              <w:rPr>
                <w:rFonts w:ascii="Arial" w:eastAsia="Calibri" w:hAnsi="Arial" w:cs="Arial"/>
                <w:sz w:val="21"/>
                <w:szCs w:val="21"/>
              </w:rPr>
              <w:t>Time:</w:t>
            </w:r>
            <w:r w:rsidRPr="00BA111E">
              <w:rPr>
                <w:rFonts w:ascii="Arial" w:eastAsia="Arial Unicode MS" w:hAnsi="Arial" w:cs="Arial"/>
                <w:noProof/>
                <w:sz w:val="21"/>
                <w:szCs w:val="21"/>
              </w:rPr>
              <w:t xml:space="preserve"> </w:t>
            </w: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24DACE40" w14:textId="77777777" w:rsidTr="00C158DE">
        <w:trPr>
          <w:trHeight w:val="413"/>
        </w:trPr>
        <w:tc>
          <w:tcPr>
            <w:tcW w:w="10368" w:type="dxa"/>
            <w:gridSpan w:val="4"/>
            <w:shd w:val="clear" w:color="auto" w:fill="auto"/>
            <w:vAlign w:val="bottom"/>
          </w:tcPr>
          <w:p w14:paraId="47ABCCC0" w14:textId="77777777" w:rsidR="002549EF" w:rsidRPr="00BA111E" w:rsidRDefault="00C71821" w:rsidP="00C158DE">
            <w:pPr>
              <w:spacing w:after="200" w:line="276" w:lineRule="auto"/>
              <w:rPr>
                <w:rFonts w:ascii="Arial" w:eastAsia="Calibri" w:hAnsi="Arial" w:cs="Arial"/>
                <w:b/>
                <w:i/>
                <w:sz w:val="27"/>
                <w:szCs w:val="27"/>
                <w:u w:val="single"/>
              </w:rPr>
            </w:pPr>
            <w:r w:rsidRPr="00BA111E">
              <w:rPr>
                <w:rFonts w:ascii="Arial" w:eastAsia="Calibri" w:hAnsi="Arial" w:cs="Arial"/>
                <w:b/>
                <w:i/>
                <w:sz w:val="27"/>
                <w:szCs w:val="27"/>
                <w:u w:val="single"/>
              </w:rPr>
              <w:t xml:space="preserve">Service Provider Section </w:t>
            </w:r>
            <w:r w:rsidRPr="00BA111E">
              <w:rPr>
                <w:rFonts w:ascii="Arial" w:eastAsia="Calibri" w:hAnsi="Arial" w:cs="Arial"/>
                <w:b/>
                <w:i/>
                <w:sz w:val="19"/>
                <w:szCs w:val="19"/>
                <w:u w:val="single"/>
              </w:rPr>
              <w:t>(to be completed by the Service Provider):</w:t>
            </w:r>
          </w:p>
        </w:tc>
      </w:tr>
      <w:tr w:rsidR="002549EF" w:rsidRPr="00BA111E" w14:paraId="57AFE030" w14:textId="77777777" w:rsidTr="00E411AB">
        <w:tc>
          <w:tcPr>
            <w:tcW w:w="5778" w:type="dxa"/>
            <w:gridSpan w:val="2"/>
            <w:shd w:val="clear" w:color="auto" w:fill="auto"/>
            <w:vAlign w:val="center"/>
          </w:tcPr>
          <w:p w14:paraId="79272152" w14:textId="77777777" w:rsidR="002549EF" w:rsidRPr="00BA111E" w:rsidRDefault="00E61C29" w:rsidP="00E411AB">
            <w:pPr>
              <w:rPr>
                <w:rFonts w:ascii="Arial" w:eastAsia="Calibri" w:hAnsi="Arial" w:cs="Arial"/>
                <w:sz w:val="21"/>
                <w:szCs w:val="21"/>
              </w:rPr>
            </w:pPr>
            <w:r>
              <w:rPr>
                <w:rFonts w:ascii="Arial" w:eastAsia="Calibri" w:hAnsi="Arial" w:cs="Arial"/>
                <w:sz w:val="21"/>
                <w:szCs w:val="21"/>
              </w:rPr>
              <w:t xml:space="preserve">1. Describe how and where </w:t>
            </w:r>
            <w:r w:rsidR="002549EF" w:rsidRPr="00BA111E">
              <w:rPr>
                <w:rFonts w:ascii="Arial" w:eastAsia="Calibri" w:hAnsi="Arial" w:cs="Arial"/>
                <w:sz w:val="21"/>
                <w:szCs w:val="21"/>
              </w:rPr>
              <w:t xml:space="preserve">the ANC (Absolute Neutrophil Count) lab work </w:t>
            </w:r>
            <w:r>
              <w:rPr>
                <w:rFonts w:ascii="Arial" w:eastAsia="Calibri" w:hAnsi="Arial" w:cs="Arial"/>
                <w:sz w:val="21"/>
                <w:szCs w:val="21"/>
              </w:rPr>
              <w:t xml:space="preserve">is </w:t>
            </w:r>
            <w:r w:rsidR="002549EF" w:rsidRPr="00BA111E">
              <w:rPr>
                <w:rFonts w:ascii="Arial" w:eastAsia="Calibri" w:hAnsi="Arial" w:cs="Arial"/>
                <w:sz w:val="21"/>
                <w:szCs w:val="21"/>
              </w:rPr>
              <w:t>obtained (e.g., laboratory name/</w:t>
            </w:r>
            <w:r>
              <w:rPr>
                <w:rFonts w:ascii="Arial" w:eastAsia="Calibri" w:hAnsi="Arial" w:cs="Arial"/>
                <w:sz w:val="21"/>
                <w:szCs w:val="21"/>
              </w:rPr>
              <w:t>address, HCP office, VNA, etc.)</w:t>
            </w:r>
            <w:r w:rsidR="002549EF" w:rsidRPr="00BA111E">
              <w:rPr>
                <w:rFonts w:ascii="Arial" w:eastAsia="Calibri" w:hAnsi="Arial" w:cs="Arial"/>
                <w:sz w:val="21"/>
                <w:szCs w:val="21"/>
              </w:rPr>
              <w:t>:</w:t>
            </w:r>
          </w:p>
        </w:tc>
        <w:tc>
          <w:tcPr>
            <w:tcW w:w="4590" w:type="dxa"/>
            <w:gridSpan w:val="2"/>
            <w:shd w:val="clear" w:color="auto" w:fill="auto"/>
          </w:tcPr>
          <w:p w14:paraId="6D365035"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731AFABF" w14:textId="77777777" w:rsidTr="00E411AB">
        <w:tc>
          <w:tcPr>
            <w:tcW w:w="5778" w:type="dxa"/>
            <w:gridSpan w:val="2"/>
            <w:shd w:val="clear" w:color="auto" w:fill="auto"/>
            <w:vAlign w:val="center"/>
          </w:tcPr>
          <w:p w14:paraId="113870AD" w14:textId="77777777" w:rsidR="002549EF" w:rsidRPr="00BA111E" w:rsidRDefault="00E61C29" w:rsidP="00E411AB">
            <w:pPr>
              <w:rPr>
                <w:rFonts w:ascii="Arial" w:eastAsia="Calibri" w:hAnsi="Arial" w:cs="Arial"/>
                <w:sz w:val="21"/>
                <w:szCs w:val="21"/>
              </w:rPr>
            </w:pPr>
            <w:r>
              <w:rPr>
                <w:rFonts w:ascii="Arial" w:eastAsia="Calibri" w:hAnsi="Arial" w:cs="Arial"/>
                <w:sz w:val="21"/>
                <w:szCs w:val="21"/>
              </w:rPr>
              <w:t>2. Describe how</w:t>
            </w:r>
            <w:r w:rsidR="002549EF" w:rsidRPr="00BA111E">
              <w:rPr>
                <w:rFonts w:ascii="Arial" w:eastAsia="Calibri" w:hAnsi="Arial" w:cs="Arial"/>
                <w:sz w:val="21"/>
                <w:szCs w:val="21"/>
              </w:rPr>
              <w:t xml:space="preserve"> the ANC lab results </w:t>
            </w:r>
            <w:r>
              <w:rPr>
                <w:rFonts w:ascii="Arial" w:eastAsia="Calibri" w:hAnsi="Arial" w:cs="Arial"/>
                <w:sz w:val="21"/>
                <w:szCs w:val="21"/>
              </w:rPr>
              <w:t>are reported to the pharmacy:</w:t>
            </w:r>
          </w:p>
        </w:tc>
        <w:tc>
          <w:tcPr>
            <w:tcW w:w="4590" w:type="dxa"/>
            <w:gridSpan w:val="2"/>
            <w:shd w:val="clear" w:color="auto" w:fill="auto"/>
          </w:tcPr>
          <w:p w14:paraId="3D474B27"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0B643B14" w14:textId="77777777" w:rsidTr="00E411AB">
        <w:trPr>
          <w:trHeight w:val="566"/>
        </w:trPr>
        <w:tc>
          <w:tcPr>
            <w:tcW w:w="5778" w:type="dxa"/>
            <w:gridSpan w:val="2"/>
            <w:shd w:val="clear" w:color="auto" w:fill="auto"/>
            <w:vAlign w:val="center"/>
          </w:tcPr>
          <w:p w14:paraId="6D125A95" w14:textId="77777777" w:rsidR="002549EF" w:rsidRPr="00BA111E" w:rsidRDefault="002549EF" w:rsidP="00E411AB">
            <w:pPr>
              <w:rPr>
                <w:rFonts w:ascii="Arial" w:eastAsia="Calibri" w:hAnsi="Arial" w:cs="Arial"/>
                <w:b/>
                <w:sz w:val="21"/>
                <w:szCs w:val="21"/>
                <w:u w:val="single"/>
              </w:rPr>
            </w:pPr>
            <w:r w:rsidRPr="00BA111E">
              <w:rPr>
                <w:rFonts w:ascii="Arial" w:eastAsia="Calibri" w:hAnsi="Arial" w:cs="Arial"/>
                <w:sz w:val="21"/>
                <w:szCs w:val="21"/>
              </w:rPr>
              <w:t>3.</w:t>
            </w:r>
            <w:r w:rsidRPr="00BA111E">
              <w:rPr>
                <w:rFonts w:ascii="Arial" w:eastAsia="Calibri" w:hAnsi="Arial" w:cs="Arial"/>
                <w:b/>
                <w:sz w:val="21"/>
                <w:szCs w:val="21"/>
              </w:rPr>
              <w:t xml:space="preserve"> </w:t>
            </w:r>
            <w:r w:rsidRPr="00342626">
              <w:rPr>
                <w:rFonts w:ascii="Arial" w:eastAsia="Calibri" w:hAnsi="Arial" w:cs="Arial"/>
                <w:b/>
                <w:sz w:val="21"/>
                <w:szCs w:val="21"/>
              </w:rPr>
              <w:t>Consulting Pharmacy Contact Information:</w:t>
            </w:r>
          </w:p>
        </w:tc>
        <w:tc>
          <w:tcPr>
            <w:tcW w:w="4590" w:type="dxa"/>
            <w:gridSpan w:val="2"/>
            <w:shd w:val="clear" w:color="auto" w:fill="auto"/>
          </w:tcPr>
          <w:p w14:paraId="742A073A"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0D6C7F9E" w14:textId="77777777" w:rsidTr="00E411AB">
        <w:trPr>
          <w:trHeight w:val="845"/>
        </w:trPr>
        <w:tc>
          <w:tcPr>
            <w:tcW w:w="5778" w:type="dxa"/>
            <w:gridSpan w:val="2"/>
            <w:shd w:val="clear" w:color="auto" w:fill="auto"/>
            <w:vAlign w:val="center"/>
          </w:tcPr>
          <w:p w14:paraId="1F3B1D3F" w14:textId="77777777" w:rsidR="002549EF" w:rsidRPr="00BA111E" w:rsidRDefault="00E61C29" w:rsidP="00E411AB">
            <w:pPr>
              <w:rPr>
                <w:rFonts w:ascii="Arial" w:eastAsia="Calibri" w:hAnsi="Arial" w:cs="Arial"/>
                <w:sz w:val="21"/>
                <w:szCs w:val="21"/>
              </w:rPr>
            </w:pPr>
            <w:r>
              <w:rPr>
                <w:rFonts w:ascii="Arial" w:eastAsia="Calibri" w:hAnsi="Arial" w:cs="Arial"/>
                <w:sz w:val="21"/>
                <w:szCs w:val="21"/>
              </w:rPr>
              <w:t>4. Describe how</w:t>
            </w:r>
            <w:r w:rsidR="002549EF" w:rsidRPr="00BA111E">
              <w:rPr>
                <w:rFonts w:ascii="Arial" w:eastAsia="Calibri" w:hAnsi="Arial" w:cs="Arial"/>
                <w:sz w:val="21"/>
                <w:szCs w:val="21"/>
              </w:rPr>
              <w:t xml:space="preserve"> </w:t>
            </w:r>
            <w:r w:rsidR="00612545" w:rsidRPr="00BA111E">
              <w:rPr>
                <w:rFonts w:ascii="Arial" w:eastAsia="Calibri" w:hAnsi="Arial" w:cs="Arial"/>
                <w:sz w:val="21"/>
                <w:szCs w:val="21"/>
              </w:rPr>
              <w:t xml:space="preserve">the </w:t>
            </w:r>
            <w:r w:rsidR="002549EF" w:rsidRPr="00BA111E">
              <w:rPr>
                <w:rFonts w:ascii="Arial" w:eastAsia="Calibri" w:hAnsi="Arial" w:cs="Arial"/>
                <w:sz w:val="21"/>
                <w:szCs w:val="21"/>
              </w:rPr>
              <w:t>new</w:t>
            </w:r>
            <w:r w:rsidR="00E039CC">
              <w:rPr>
                <w:rFonts w:ascii="Arial" w:eastAsia="Calibri" w:hAnsi="Arial" w:cs="Arial"/>
                <w:sz w:val="21"/>
                <w:szCs w:val="21"/>
              </w:rPr>
              <w:t>,</w:t>
            </w:r>
            <w:r w:rsidR="002549EF" w:rsidRPr="00BA111E">
              <w:rPr>
                <w:rFonts w:ascii="Arial" w:eastAsia="Calibri" w:hAnsi="Arial" w:cs="Arial"/>
                <w:sz w:val="21"/>
                <w:szCs w:val="21"/>
              </w:rPr>
              <w:t xml:space="preserve"> si</w:t>
            </w:r>
            <w:r w:rsidR="00E411AB">
              <w:rPr>
                <w:rFonts w:ascii="Arial" w:eastAsia="Calibri" w:hAnsi="Arial" w:cs="Arial"/>
                <w:sz w:val="21"/>
                <w:szCs w:val="21"/>
              </w:rPr>
              <w:t xml:space="preserve">gned </w:t>
            </w:r>
            <w:r w:rsidR="00F70B54">
              <w:rPr>
                <w:rFonts w:ascii="Arial" w:eastAsia="Calibri" w:hAnsi="Arial" w:cs="Arial"/>
                <w:sz w:val="21"/>
                <w:szCs w:val="21"/>
              </w:rPr>
              <w:t>HCP Order</w:t>
            </w:r>
            <w:r w:rsidR="002549EF" w:rsidRPr="00BA111E">
              <w:rPr>
                <w:rFonts w:ascii="Arial" w:eastAsia="Calibri" w:hAnsi="Arial" w:cs="Arial"/>
                <w:sz w:val="21"/>
                <w:szCs w:val="21"/>
              </w:rPr>
              <w:t xml:space="preserve">s for </w:t>
            </w:r>
            <w:r w:rsidR="00E039CC">
              <w:rPr>
                <w:rFonts w:ascii="Arial" w:eastAsia="Calibri" w:hAnsi="Arial" w:cs="Arial"/>
                <w:sz w:val="21"/>
                <w:szCs w:val="21"/>
              </w:rPr>
              <w:t>changes in Clozapine/Clozaril dosages</w:t>
            </w:r>
            <w:r w:rsidR="00612545" w:rsidRPr="00BA111E">
              <w:rPr>
                <w:rFonts w:ascii="Arial" w:eastAsia="Calibri" w:hAnsi="Arial" w:cs="Arial"/>
                <w:sz w:val="21"/>
                <w:szCs w:val="21"/>
              </w:rPr>
              <w:t xml:space="preserve"> </w:t>
            </w:r>
            <w:r>
              <w:rPr>
                <w:rFonts w:ascii="Arial" w:eastAsia="Calibri" w:hAnsi="Arial" w:cs="Arial"/>
                <w:sz w:val="21"/>
                <w:szCs w:val="21"/>
              </w:rPr>
              <w:t xml:space="preserve">are </w:t>
            </w:r>
            <w:r w:rsidR="00612545" w:rsidRPr="00BA111E">
              <w:rPr>
                <w:rFonts w:ascii="Arial" w:eastAsia="Calibri" w:hAnsi="Arial" w:cs="Arial"/>
                <w:sz w:val="21"/>
                <w:szCs w:val="21"/>
              </w:rPr>
              <w:t>received by the MAP Registered</w:t>
            </w:r>
            <w:r>
              <w:rPr>
                <w:rFonts w:ascii="Arial" w:eastAsia="Calibri" w:hAnsi="Arial" w:cs="Arial"/>
                <w:sz w:val="21"/>
                <w:szCs w:val="21"/>
              </w:rPr>
              <w:t xml:space="preserve"> site</w:t>
            </w:r>
            <w:r w:rsidR="002549EF" w:rsidRPr="00BA111E">
              <w:rPr>
                <w:rFonts w:ascii="Arial" w:eastAsia="Calibri" w:hAnsi="Arial" w:cs="Arial"/>
                <w:sz w:val="21"/>
                <w:szCs w:val="21"/>
              </w:rPr>
              <w:t>:</w:t>
            </w:r>
          </w:p>
        </w:tc>
        <w:tc>
          <w:tcPr>
            <w:tcW w:w="4590" w:type="dxa"/>
            <w:gridSpan w:val="2"/>
            <w:shd w:val="clear" w:color="auto" w:fill="auto"/>
          </w:tcPr>
          <w:p w14:paraId="39DDCF75"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690E0B84" w14:textId="77777777" w:rsidTr="00E411AB">
        <w:trPr>
          <w:trHeight w:val="647"/>
        </w:trPr>
        <w:tc>
          <w:tcPr>
            <w:tcW w:w="5778" w:type="dxa"/>
            <w:gridSpan w:val="2"/>
            <w:shd w:val="clear" w:color="auto" w:fill="auto"/>
            <w:vAlign w:val="center"/>
          </w:tcPr>
          <w:p w14:paraId="16688826" w14:textId="77777777" w:rsidR="002549EF" w:rsidRPr="00BA111E" w:rsidRDefault="002549EF" w:rsidP="00E411AB">
            <w:pPr>
              <w:rPr>
                <w:rFonts w:ascii="Arial" w:eastAsia="Calibri" w:hAnsi="Arial" w:cs="Arial"/>
                <w:sz w:val="21"/>
                <w:szCs w:val="21"/>
              </w:rPr>
            </w:pPr>
            <w:r w:rsidRPr="00BA111E">
              <w:rPr>
                <w:rFonts w:ascii="Arial" w:eastAsia="Calibri" w:hAnsi="Arial" w:cs="Arial"/>
                <w:sz w:val="21"/>
                <w:szCs w:val="21"/>
              </w:rPr>
              <w:t xml:space="preserve">5. </w:t>
            </w:r>
            <w:r w:rsidR="00E61C29">
              <w:rPr>
                <w:rFonts w:ascii="Arial" w:eastAsia="Calibri" w:hAnsi="Arial" w:cs="Arial"/>
                <w:sz w:val="21"/>
                <w:szCs w:val="21"/>
              </w:rPr>
              <w:t xml:space="preserve">Describe how </w:t>
            </w:r>
            <w:r w:rsidRPr="00BA111E">
              <w:rPr>
                <w:rFonts w:ascii="Arial" w:eastAsia="Calibri" w:hAnsi="Arial" w:cs="Arial"/>
                <w:sz w:val="21"/>
                <w:szCs w:val="21"/>
              </w:rPr>
              <w:t>the pharmacy</w:t>
            </w:r>
            <w:r w:rsidR="00E61C29">
              <w:rPr>
                <w:rFonts w:ascii="Arial" w:eastAsia="Calibri" w:hAnsi="Arial" w:cs="Arial"/>
                <w:sz w:val="21"/>
                <w:szCs w:val="21"/>
              </w:rPr>
              <w:t xml:space="preserve"> is</w:t>
            </w:r>
            <w:r w:rsidR="00E039CC">
              <w:rPr>
                <w:rFonts w:ascii="Arial" w:eastAsia="Calibri" w:hAnsi="Arial" w:cs="Arial"/>
                <w:sz w:val="21"/>
                <w:szCs w:val="21"/>
              </w:rPr>
              <w:t xml:space="preserve"> notified of </w:t>
            </w:r>
            <w:r w:rsidRPr="00BA111E">
              <w:rPr>
                <w:rFonts w:ascii="Arial" w:eastAsia="Calibri" w:hAnsi="Arial" w:cs="Arial"/>
                <w:sz w:val="21"/>
                <w:szCs w:val="21"/>
              </w:rPr>
              <w:t xml:space="preserve"> Cl</w:t>
            </w:r>
            <w:r w:rsidR="00E039CC">
              <w:rPr>
                <w:rFonts w:ascii="Arial" w:eastAsia="Calibri" w:hAnsi="Arial" w:cs="Arial"/>
                <w:sz w:val="21"/>
                <w:szCs w:val="21"/>
              </w:rPr>
              <w:t>ozapine/Clozaril dose</w:t>
            </w:r>
            <w:r w:rsidR="00E61C29">
              <w:rPr>
                <w:rFonts w:ascii="Arial" w:eastAsia="Calibri" w:hAnsi="Arial" w:cs="Arial"/>
                <w:sz w:val="21"/>
                <w:szCs w:val="21"/>
              </w:rPr>
              <w:t xml:space="preserve"> change</w:t>
            </w:r>
            <w:r w:rsidR="00E039CC">
              <w:rPr>
                <w:rFonts w:ascii="Arial" w:eastAsia="Calibri" w:hAnsi="Arial" w:cs="Arial"/>
                <w:sz w:val="21"/>
                <w:szCs w:val="21"/>
              </w:rPr>
              <w:t>s</w:t>
            </w:r>
            <w:r w:rsidRPr="00BA111E">
              <w:rPr>
                <w:rFonts w:ascii="Arial" w:eastAsia="Calibri" w:hAnsi="Arial" w:cs="Arial"/>
                <w:sz w:val="21"/>
                <w:szCs w:val="21"/>
              </w:rPr>
              <w:t>:</w:t>
            </w:r>
          </w:p>
        </w:tc>
        <w:tc>
          <w:tcPr>
            <w:tcW w:w="4590" w:type="dxa"/>
            <w:gridSpan w:val="2"/>
            <w:shd w:val="clear" w:color="auto" w:fill="auto"/>
          </w:tcPr>
          <w:p w14:paraId="433BD2AD"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7DFB710B" w14:textId="77777777" w:rsidTr="00E411AB">
        <w:trPr>
          <w:trHeight w:val="611"/>
        </w:trPr>
        <w:tc>
          <w:tcPr>
            <w:tcW w:w="5778" w:type="dxa"/>
            <w:gridSpan w:val="2"/>
            <w:shd w:val="clear" w:color="auto" w:fill="auto"/>
            <w:vAlign w:val="center"/>
          </w:tcPr>
          <w:p w14:paraId="5ADCAA88" w14:textId="77777777" w:rsidR="002549EF" w:rsidRPr="00BA111E" w:rsidRDefault="00E61C29" w:rsidP="00E411AB">
            <w:pPr>
              <w:rPr>
                <w:rFonts w:ascii="Arial" w:eastAsia="Calibri" w:hAnsi="Arial" w:cs="Arial"/>
                <w:sz w:val="21"/>
                <w:szCs w:val="21"/>
              </w:rPr>
            </w:pPr>
            <w:r>
              <w:rPr>
                <w:rFonts w:ascii="Arial" w:eastAsia="Calibri" w:hAnsi="Arial" w:cs="Arial"/>
                <w:sz w:val="21"/>
                <w:szCs w:val="21"/>
              </w:rPr>
              <w:t>6. Describe how</w:t>
            </w:r>
            <w:r w:rsidR="002549EF" w:rsidRPr="00BA111E">
              <w:rPr>
                <w:rFonts w:ascii="Arial" w:eastAsia="Calibri" w:hAnsi="Arial" w:cs="Arial"/>
                <w:sz w:val="21"/>
                <w:szCs w:val="21"/>
              </w:rPr>
              <w:t xml:space="preserve"> the </w:t>
            </w:r>
            <w:r w:rsidR="00612545" w:rsidRPr="00BA111E">
              <w:rPr>
                <w:rFonts w:ascii="Arial" w:eastAsia="Calibri" w:hAnsi="Arial" w:cs="Arial"/>
                <w:sz w:val="21"/>
                <w:szCs w:val="21"/>
              </w:rPr>
              <w:t>MAP Registered</w:t>
            </w:r>
            <w:r w:rsidR="008B3173" w:rsidRPr="00BA111E">
              <w:rPr>
                <w:rFonts w:ascii="Arial" w:eastAsia="Calibri" w:hAnsi="Arial" w:cs="Arial"/>
                <w:sz w:val="21"/>
                <w:szCs w:val="21"/>
              </w:rPr>
              <w:t xml:space="preserve"> </w:t>
            </w:r>
            <w:r w:rsidR="002549EF" w:rsidRPr="00BA111E">
              <w:rPr>
                <w:rFonts w:ascii="Arial" w:eastAsia="Calibri" w:hAnsi="Arial" w:cs="Arial"/>
                <w:sz w:val="21"/>
                <w:szCs w:val="21"/>
              </w:rPr>
              <w:t>site obtain</w:t>
            </w:r>
            <w:r>
              <w:rPr>
                <w:rFonts w:ascii="Arial" w:eastAsia="Calibri" w:hAnsi="Arial" w:cs="Arial"/>
                <w:sz w:val="21"/>
                <w:szCs w:val="21"/>
              </w:rPr>
              <w:t>s</w:t>
            </w:r>
            <w:r w:rsidR="002549EF" w:rsidRPr="00BA111E">
              <w:rPr>
                <w:rFonts w:ascii="Arial" w:eastAsia="Calibri" w:hAnsi="Arial" w:cs="Arial"/>
                <w:sz w:val="21"/>
                <w:szCs w:val="21"/>
              </w:rPr>
              <w:t xml:space="preserve"> the Clozapine/Clozaril medication from th</w:t>
            </w:r>
            <w:r w:rsidR="0021647D">
              <w:rPr>
                <w:rFonts w:ascii="Arial" w:eastAsia="Calibri" w:hAnsi="Arial" w:cs="Arial"/>
                <w:sz w:val="21"/>
                <w:szCs w:val="21"/>
              </w:rPr>
              <w:t>e pharmacy</w:t>
            </w:r>
            <w:r w:rsidR="002549EF" w:rsidRPr="00BA111E">
              <w:rPr>
                <w:rFonts w:ascii="Arial" w:eastAsia="Calibri" w:hAnsi="Arial" w:cs="Arial"/>
                <w:sz w:val="21"/>
                <w:szCs w:val="21"/>
              </w:rPr>
              <w:t>:</w:t>
            </w:r>
          </w:p>
        </w:tc>
        <w:tc>
          <w:tcPr>
            <w:tcW w:w="4590" w:type="dxa"/>
            <w:gridSpan w:val="2"/>
            <w:shd w:val="clear" w:color="auto" w:fill="auto"/>
          </w:tcPr>
          <w:p w14:paraId="5E870C9B"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78911414" w14:textId="77777777" w:rsidTr="00E411AB">
        <w:trPr>
          <w:trHeight w:val="413"/>
        </w:trPr>
        <w:tc>
          <w:tcPr>
            <w:tcW w:w="5778" w:type="dxa"/>
            <w:gridSpan w:val="2"/>
            <w:shd w:val="clear" w:color="auto" w:fill="auto"/>
            <w:vAlign w:val="center"/>
          </w:tcPr>
          <w:p w14:paraId="322CB1ED" w14:textId="77777777" w:rsidR="00C158DE" w:rsidRDefault="002549EF" w:rsidP="00E411AB">
            <w:pPr>
              <w:rPr>
                <w:rFonts w:ascii="Arial" w:eastAsia="Calibri" w:hAnsi="Arial" w:cs="Arial"/>
                <w:b/>
                <w:sz w:val="21"/>
                <w:szCs w:val="21"/>
                <w:u w:val="single"/>
              </w:rPr>
            </w:pPr>
            <w:r w:rsidRPr="00BA111E">
              <w:rPr>
                <w:rFonts w:ascii="Arial" w:eastAsia="Calibri" w:hAnsi="Arial" w:cs="Arial"/>
                <w:sz w:val="21"/>
                <w:szCs w:val="21"/>
              </w:rPr>
              <w:t xml:space="preserve">7. </w:t>
            </w:r>
            <w:r w:rsidR="00C158DE" w:rsidRPr="00342626">
              <w:rPr>
                <w:rFonts w:ascii="Arial" w:eastAsia="Calibri" w:hAnsi="Arial" w:cs="Arial"/>
                <w:b/>
                <w:sz w:val="21"/>
                <w:szCs w:val="21"/>
              </w:rPr>
              <w:t xml:space="preserve"> MAP Consultant Contact Information:</w:t>
            </w:r>
          </w:p>
          <w:p w14:paraId="77B29F8B" w14:textId="77777777" w:rsidR="002549EF" w:rsidRPr="00BA111E" w:rsidRDefault="00C158DE" w:rsidP="00E411AB">
            <w:pPr>
              <w:rPr>
                <w:rFonts w:ascii="Arial" w:eastAsia="Calibri" w:hAnsi="Arial" w:cs="Arial"/>
                <w:sz w:val="21"/>
                <w:szCs w:val="21"/>
              </w:rPr>
            </w:pPr>
            <w:r>
              <w:rPr>
                <w:rFonts w:ascii="Arial" w:eastAsia="Calibri" w:hAnsi="Arial" w:cs="Arial"/>
                <w:sz w:val="21"/>
                <w:szCs w:val="21"/>
              </w:rPr>
              <w:t>(</w:t>
            </w:r>
            <w:r w:rsidR="002549EF" w:rsidRPr="00BA111E">
              <w:rPr>
                <w:rFonts w:ascii="Arial" w:eastAsia="Calibri" w:hAnsi="Arial" w:cs="Arial"/>
                <w:sz w:val="21"/>
                <w:szCs w:val="21"/>
              </w:rPr>
              <w:t>If a single dose of Clozapine/Clozaril is missed/omitted</w:t>
            </w:r>
            <w:r w:rsidR="000D0408">
              <w:rPr>
                <w:rFonts w:ascii="Arial" w:eastAsia="Calibri" w:hAnsi="Arial" w:cs="Arial"/>
                <w:sz w:val="21"/>
                <w:szCs w:val="21"/>
              </w:rPr>
              <w:t>,</w:t>
            </w:r>
            <w:r w:rsidR="002549EF" w:rsidRPr="00BA111E">
              <w:rPr>
                <w:rFonts w:ascii="Arial" w:eastAsia="Calibri" w:hAnsi="Arial" w:cs="Arial"/>
                <w:sz w:val="21"/>
                <w:szCs w:val="21"/>
              </w:rPr>
              <w:t xml:space="preserve"> the M</w:t>
            </w:r>
            <w:r>
              <w:rPr>
                <w:rFonts w:ascii="Arial" w:eastAsia="Calibri" w:hAnsi="Arial" w:cs="Arial"/>
                <w:sz w:val="21"/>
                <w:szCs w:val="21"/>
              </w:rPr>
              <w:t>AP Consultant must be notified).</w:t>
            </w:r>
            <w:r w:rsidR="002549EF" w:rsidRPr="00BA111E">
              <w:rPr>
                <w:rFonts w:ascii="Arial" w:eastAsia="Calibri" w:hAnsi="Arial" w:cs="Arial"/>
                <w:sz w:val="21"/>
                <w:szCs w:val="21"/>
              </w:rPr>
              <w:t xml:space="preserve"> </w:t>
            </w:r>
          </w:p>
        </w:tc>
        <w:tc>
          <w:tcPr>
            <w:tcW w:w="4590" w:type="dxa"/>
            <w:gridSpan w:val="2"/>
            <w:shd w:val="clear" w:color="auto" w:fill="auto"/>
          </w:tcPr>
          <w:p w14:paraId="1A9F9E85"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r w:rsidR="002549EF" w:rsidRPr="00BA111E" w14:paraId="0C531BA3" w14:textId="77777777" w:rsidTr="00E411AB">
        <w:tc>
          <w:tcPr>
            <w:tcW w:w="5778" w:type="dxa"/>
            <w:gridSpan w:val="2"/>
            <w:shd w:val="clear" w:color="auto" w:fill="auto"/>
            <w:vAlign w:val="center"/>
          </w:tcPr>
          <w:p w14:paraId="70BC3335" w14:textId="77777777" w:rsidR="002549EF" w:rsidRPr="00BA111E" w:rsidRDefault="00C158DE" w:rsidP="00E411AB">
            <w:pPr>
              <w:rPr>
                <w:rFonts w:ascii="Arial" w:eastAsia="Calibri" w:hAnsi="Arial" w:cs="Arial"/>
                <w:sz w:val="21"/>
                <w:szCs w:val="21"/>
              </w:rPr>
            </w:pPr>
            <w:r>
              <w:rPr>
                <w:rFonts w:ascii="Arial" w:eastAsia="Calibri" w:hAnsi="Arial" w:cs="Arial"/>
                <w:sz w:val="21"/>
                <w:szCs w:val="21"/>
              </w:rPr>
              <w:t>8. Describe how</w:t>
            </w:r>
            <w:r w:rsidR="002549EF" w:rsidRPr="00BA111E">
              <w:rPr>
                <w:rFonts w:ascii="Arial" w:eastAsia="Calibri" w:hAnsi="Arial" w:cs="Arial"/>
                <w:sz w:val="21"/>
                <w:szCs w:val="21"/>
              </w:rPr>
              <w:t xml:space="preserve"> changes </w:t>
            </w:r>
            <w:r>
              <w:rPr>
                <w:rFonts w:ascii="Arial" w:eastAsia="Calibri" w:hAnsi="Arial" w:cs="Arial"/>
                <w:sz w:val="21"/>
                <w:szCs w:val="21"/>
              </w:rPr>
              <w:t xml:space="preserve">are </w:t>
            </w:r>
            <w:r w:rsidR="002549EF" w:rsidRPr="00BA111E">
              <w:rPr>
                <w:rFonts w:ascii="Arial" w:eastAsia="Calibri" w:hAnsi="Arial" w:cs="Arial"/>
                <w:sz w:val="21"/>
                <w:szCs w:val="21"/>
              </w:rPr>
              <w:t>communicated to all staff (e.g., medication progress note, nar</w:t>
            </w:r>
            <w:r w:rsidR="00C066F6">
              <w:rPr>
                <w:rFonts w:ascii="Arial" w:eastAsia="Calibri" w:hAnsi="Arial" w:cs="Arial"/>
                <w:sz w:val="21"/>
                <w:szCs w:val="21"/>
              </w:rPr>
              <w:t>rative note</w:t>
            </w:r>
            <w:r>
              <w:rPr>
                <w:rFonts w:ascii="Arial" w:eastAsia="Calibri" w:hAnsi="Arial" w:cs="Arial"/>
                <w:sz w:val="21"/>
                <w:szCs w:val="21"/>
              </w:rPr>
              <w:t>, flow sheet, etc.)</w:t>
            </w:r>
            <w:r w:rsidR="002549EF" w:rsidRPr="00BA111E">
              <w:rPr>
                <w:rFonts w:ascii="Arial" w:eastAsia="Calibri" w:hAnsi="Arial" w:cs="Arial"/>
                <w:sz w:val="21"/>
                <w:szCs w:val="21"/>
              </w:rPr>
              <w:t>:</w:t>
            </w:r>
          </w:p>
        </w:tc>
        <w:tc>
          <w:tcPr>
            <w:tcW w:w="4590" w:type="dxa"/>
            <w:gridSpan w:val="2"/>
            <w:shd w:val="clear" w:color="auto" w:fill="auto"/>
          </w:tcPr>
          <w:p w14:paraId="7F05607A" w14:textId="77777777" w:rsidR="002549EF" w:rsidRPr="00BA111E" w:rsidRDefault="002549EF" w:rsidP="002549EF">
            <w:pPr>
              <w:rPr>
                <w:rFonts w:ascii="Arial" w:eastAsia="Calibri" w:hAnsi="Arial" w:cs="Arial"/>
                <w:sz w:val="21"/>
                <w:szCs w:val="21"/>
              </w:rPr>
            </w:pPr>
            <w:r w:rsidRPr="00BA111E">
              <w:rPr>
                <w:rFonts w:ascii="Arial" w:eastAsia="Arial Unicode MS" w:hAnsi="Arial" w:cs="Arial"/>
                <w:noProof/>
                <w:sz w:val="21"/>
                <w:szCs w:val="21"/>
              </w:rPr>
              <w:fldChar w:fldCharType="begin">
                <w:ffData>
                  <w:name w:val="Text485"/>
                  <w:enabled/>
                  <w:calcOnExit w:val="0"/>
                  <w:textInput/>
                </w:ffData>
              </w:fldChar>
            </w:r>
            <w:r w:rsidRPr="00BA111E">
              <w:rPr>
                <w:rFonts w:ascii="Arial" w:eastAsia="Arial Unicode MS" w:hAnsi="Arial" w:cs="Arial"/>
                <w:noProof/>
                <w:sz w:val="21"/>
                <w:szCs w:val="21"/>
              </w:rPr>
              <w:instrText xml:space="preserve"> FORMTEXT </w:instrText>
            </w:r>
            <w:r w:rsidRPr="00BA111E">
              <w:rPr>
                <w:rFonts w:ascii="Arial" w:eastAsia="Arial Unicode MS" w:hAnsi="Arial" w:cs="Arial"/>
                <w:noProof/>
                <w:sz w:val="21"/>
                <w:szCs w:val="21"/>
              </w:rPr>
            </w:r>
            <w:r w:rsidRPr="00BA111E">
              <w:rPr>
                <w:rFonts w:ascii="Arial" w:eastAsia="Arial Unicode MS" w:hAnsi="Arial" w:cs="Arial"/>
                <w:noProof/>
                <w:sz w:val="21"/>
                <w:szCs w:val="21"/>
              </w:rPr>
              <w:fldChar w:fldCharType="separate"/>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t> </w:t>
            </w:r>
            <w:r w:rsidRPr="00BA111E">
              <w:rPr>
                <w:rFonts w:ascii="Arial" w:eastAsia="Arial Unicode MS" w:hAnsi="Arial" w:cs="Arial"/>
                <w:noProof/>
                <w:sz w:val="21"/>
                <w:szCs w:val="21"/>
              </w:rPr>
              <w:fldChar w:fldCharType="end"/>
            </w:r>
          </w:p>
        </w:tc>
      </w:tr>
    </w:tbl>
    <w:p w14:paraId="6B5804AB" w14:textId="77777777" w:rsidR="003F1E2D" w:rsidRPr="00BA111E" w:rsidRDefault="003F1E2D" w:rsidP="003F1E2D">
      <w:pPr>
        <w:pStyle w:val="aBaseParagraph"/>
        <w:rPr>
          <w:sz w:val="23"/>
          <w:szCs w:val="23"/>
        </w:rPr>
        <w:sectPr w:rsidR="003F1E2D" w:rsidRPr="00BA111E" w:rsidSect="001C5493">
          <w:headerReference w:type="even" r:id="rId208"/>
          <w:headerReference w:type="default" r:id="rId209"/>
          <w:footerReference w:type="default" r:id="rId210"/>
          <w:headerReference w:type="first" r:id="rId211"/>
          <w:footnotePr>
            <w:numRestart w:val="eachPage"/>
          </w:footnotePr>
          <w:pgSz w:w="12240" w:h="15840" w:code="1"/>
          <w:pgMar w:top="720" w:right="1008" w:bottom="720" w:left="1008" w:header="720" w:footer="576" w:gutter="0"/>
          <w:cols w:space="720"/>
          <w:docGrid w:linePitch="360"/>
        </w:sectPr>
      </w:pPr>
    </w:p>
    <w:tbl>
      <w:tblPr>
        <w:tblW w:w="14310" w:type="dxa"/>
        <w:tblInd w:w="378" w:type="dxa"/>
        <w:tblLayout w:type="fixed"/>
        <w:tblLook w:val="0000" w:firstRow="0" w:lastRow="0" w:firstColumn="0" w:lastColumn="0" w:noHBand="0" w:noVBand="0"/>
      </w:tblPr>
      <w:tblGrid>
        <w:gridCol w:w="630"/>
        <w:gridCol w:w="1080"/>
        <w:gridCol w:w="1170"/>
        <w:gridCol w:w="1570"/>
        <w:gridCol w:w="6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198"/>
        <w:gridCol w:w="90"/>
        <w:gridCol w:w="90"/>
        <w:gridCol w:w="198"/>
        <w:gridCol w:w="288"/>
        <w:gridCol w:w="288"/>
        <w:gridCol w:w="288"/>
        <w:gridCol w:w="198"/>
        <w:gridCol w:w="90"/>
        <w:gridCol w:w="288"/>
        <w:gridCol w:w="288"/>
        <w:gridCol w:w="288"/>
        <w:gridCol w:w="288"/>
        <w:gridCol w:w="288"/>
        <w:gridCol w:w="288"/>
        <w:gridCol w:w="288"/>
        <w:gridCol w:w="54"/>
      </w:tblGrid>
      <w:tr w:rsidR="00A50838" w:rsidRPr="00BA111E" w14:paraId="639065D1" w14:textId="77777777" w:rsidTr="005D0C34">
        <w:trPr>
          <w:cantSplit/>
          <w:trHeight w:val="432"/>
        </w:trPr>
        <w:tc>
          <w:tcPr>
            <w:tcW w:w="4450" w:type="dxa"/>
            <w:gridSpan w:val="4"/>
          </w:tcPr>
          <w:p w14:paraId="2AB806C3" w14:textId="77777777" w:rsidR="00A50838" w:rsidRPr="00BA111E" w:rsidRDefault="00A50838" w:rsidP="005D0C34">
            <w:pPr>
              <w:rPr>
                <w:rFonts w:ascii="Arial" w:hAnsi="Arial" w:cs="Arial"/>
                <w:sz w:val="23"/>
                <w:szCs w:val="23"/>
              </w:rPr>
            </w:pPr>
            <w:r w:rsidRPr="00BA111E">
              <w:rPr>
                <w:rFonts w:ascii="Arial" w:hAnsi="Arial" w:cs="Arial"/>
                <w:sz w:val="23"/>
                <w:szCs w:val="23"/>
              </w:rPr>
              <w:lastRenderedPageBreak/>
              <w:t xml:space="preserve">Month/Year: </w:t>
            </w:r>
          </w:p>
        </w:tc>
        <w:tc>
          <w:tcPr>
            <w:tcW w:w="6260" w:type="dxa"/>
            <w:gridSpan w:val="21"/>
          </w:tcPr>
          <w:p w14:paraId="70E83D61" w14:textId="77777777" w:rsidR="00A50838" w:rsidRPr="00BA111E" w:rsidRDefault="00A50838" w:rsidP="008C74F1">
            <w:pPr>
              <w:pStyle w:val="atabletopic"/>
              <w:rPr>
                <w:sz w:val="27"/>
                <w:szCs w:val="27"/>
              </w:rPr>
            </w:pPr>
            <w:bookmarkStart w:id="213" w:name="_Toc138919286"/>
            <w:r w:rsidRPr="00BA111E">
              <w:rPr>
                <w:sz w:val="27"/>
                <w:szCs w:val="27"/>
              </w:rPr>
              <w:t>Clozapine Medication Sheet</w:t>
            </w:r>
            <w:bookmarkEnd w:id="213"/>
          </w:p>
        </w:tc>
        <w:tc>
          <w:tcPr>
            <w:tcW w:w="1440" w:type="dxa"/>
            <w:gridSpan w:val="7"/>
          </w:tcPr>
          <w:p w14:paraId="1887AA93" w14:textId="77777777" w:rsidR="00A50838" w:rsidRPr="00BA111E" w:rsidRDefault="00A50838" w:rsidP="005D0C34">
            <w:pPr>
              <w:rPr>
                <w:rFonts w:ascii="Arial" w:hAnsi="Arial" w:cs="Arial"/>
                <w:sz w:val="23"/>
                <w:szCs w:val="23"/>
              </w:rPr>
            </w:pPr>
            <w:r w:rsidRPr="00BA111E">
              <w:rPr>
                <w:rFonts w:ascii="Arial" w:hAnsi="Arial" w:cs="Arial"/>
                <w:sz w:val="23"/>
                <w:szCs w:val="23"/>
              </w:rPr>
              <w:t>Allergies:</w:t>
            </w:r>
          </w:p>
        </w:tc>
        <w:tc>
          <w:tcPr>
            <w:tcW w:w="2160" w:type="dxa"/>
            <w:gridSpan w:val="9"/>
          </w:tcPr>
          <w:p w14:paraId="27A79874" w14:textId="77777777" w:rsidR="00A50838" w:rsidRPr="00BA111E" w:rsidRDefault="00A50838" w:rsidP="005D0C34">
            <w:pPr>
              <w:tabs>
                <w:tab w:val="left" w:pos="3360"/>
              </w:tabs>
              <w:rPr>
                <w:rFonts w:ascii="Arial" w:hAnsi="Arial" w:cs="Arial"/>
                <w:sz w:val="19"/>
                <w:szCs w:val="19"/>
              </w:rPr>
            </w:pPr>
          </w:p>
        </w:tc>
      </w:tr>
      <w:tr w:rsidR="00A50838" w:rsidRPr="00BA111E" w14:paraId="11F33068"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Pr>
        <w:tc>
          <w:tcPr>
            <w:tcW w:w="630" w:type="dxa"/>
          </w:tcPr>
          <w:p w14:paraId="359EEE4D" w14:textId="77777777" w:rsidR="00A50838" w:rsidRPr="00BA111E" w:rsidRDefault="00A50838" w:rsidP="005D0C34">
            <w:pPr>
              <w:rPr>
                <w:rFonts w:ascii="Arial" w:hAnsi="Arial" w:cs="Arial"/>
                <w:sz w:val="23"/>
                <w:szCs w:val="23"/>
              </w:rPr>
            </w:pPr>
          </w:p>
        </w:tc>
        <w:tc>
          <w:tcPr>
            <w:tcW w:w="3888" w:type="dxa"/>
            <w:gridSpan w:val="4"/>
          </w:tcPr>
          <w:p w14:paraId="2D28BE9D" w14:textId="77777777" w:rsidR="00A50838" w:rsidRPr="00BA111E" w:rsidRDefault="00A50838" w:rsidP="005D0C34">
            <w:pPr>
              <w:rPr>
                <w:rFonts w:ascii="Arial" w:hAnsi="Arial" w:cs="Arial"/>
                <w:sz w:val="23"/>
                <w:szCs w:val="23"/>
              </w:rPr>
            </w:pPr>
          </w:p>
        </w:tc>
        <w:tc>
          <w:tcPr>
            <w:tcW w:w="792" w:type="dxa"/>
          </w:tcPr>
          <w:p w14:paraId="0F25612F" w14:textId="77777777" w:rsidR="00A50838" w:rsidRPr="00BA111E" w:rsidRDefault="00A50838" w:rsidP="005D0C34">
            <w:pPr>
              <w:jc w:val="center"/>
              <w:rPr>
                <w:rFonts w:ascii="Arial" w:hAnsi="Arial" w:cs="Arial"/>
                <w:sz w:val="23"/>
                <w:szCs w:val="23"/>
              </w:rPr>
            </w:pPr>
            <w:r w:rsidRPr="00BA111E">
              <w:rPr>
                <w:rFonts w:ascii="Arial" w:hAnsi="Arial" w:cs="Arial"/>
                <w:sz w:val="23"/>
                <w:szCs w:val="23"/>
              </w:rPr>
              <w:t>Hour</w:t>
            </w:r>
          </w:p>
        </w:tc>
        <w:tc>
          <w:tcPr>
            <w:tcW w:w="306" w:type="dxa"/>
          </w:tcPr>
          <w:p w14:paraId="280DFAE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w:t>
            </w:r>
          </w:p>
        </w:tc>
        <w:tc>
          <w:tcPr>
            <w:tcW w:w="288" w:type="dxa"/>
          </w:tcPr>
          <w:p w14:paraId="3B5E430F"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w:t>
            </w:r>
          </w:p>
        </w:tc>
        <w:tc>
          <w:tcPr>
            <w:tcW w:w="288" w:type="dxa"/>
          </w:tcPr>
          <w:p w14:paraId="2A3F6E9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3</w:t>
            </w:r>
          </w:p>
        </w:tc>
        <w:tc>
          <w:tcPr>
            <w:tcW w:w="288" w:type="dxa"/>
          </w:tcPr>
          <w:p w14:paraId="5E817B87"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4</w:t>
            </w:r>
          </w:p>
        </w:tc>
        <w:tc>
          <w:tcPr>
            <w:tcW w:w="288" w:type="dxa"/>
          </w:tcPr>
          <w:p w14:paraId="286CD57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5</w:t>
            </w:r>
          </w:p>
        </w:tc>
        <w:tc>
          <w:tcPr>
            <w:tcW w:w="288" w:type="dxa"/>
          </w:tcPr>
          <w:p w14:paraId="7247086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6</w:t>
            </w:r>
          </w:p>
        </w:tc>
        <w:tc>
          <w:tcPr>
            <w:tcW w:w="288" w:type="dxa"/>
          </w:tcPr>
          <w:p w14:paraId="2A1967A0"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7</w:t>
            </w:r>
          </w:p>
        </w:tc>
        <w:tc>
          <w:tcPr>
            <w:tcW w:w="288" w:type="dxa"/>
          </w:tcPr>
          <w:p w14:paraId="2BA93EAA"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8</w:t>
            </w:r>
          </w:p>
        </w:tc>
        <w:tc>
          <w:tcPr>
            <w:tcW w:w="288" w:type="dxa"/>
          </w:tcPr>
          <w:p w14:paraId="16D5DBEC"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9</w:t>
            </w:r>
          </w:p>
        </w:tc>
        <w:tc>
          <w:tcPr>
            <w:tcW w:w="288" w:type="dxa"/>
          </w:tcPr>
          <w:p w14:paraId="2562B03F"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10</w:t>
            </w:r>
          </w:p>
        </w:tc>
        <w:tc>
          <w:tcPr>
            <w:tcW w:w="288" w:type="dxa"/>
          </w:tcPr>
          <w:p w14:paraId="56102D9D"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11</w:t>
            </w:r>
          </w:p>
        </w:tc>
        <w:tc>
          <w:tcPr>
            <w:tcW w:w="288" w:type="dxa"/>
          </w:tcPr>
          <w:p w14:paraId="45B2B9E0"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12</w:t>
            </w:r>
          </w:p>
        </w:tc>
        <w:tc>
          <w:tcPr>
            <w:tcW w:w="288" w:type="dxa"/>
          </w:tcPr>
          <w:p w14:paraId="7491980B"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13</w:t>
            </w:r>
          </w:p>
        </w:tc>
        <w:tc>
          <w:tcPr>
            <w:tcW w:w="288" w:type="dxa"/>
          </w:tcPr>
          <w:p w14:paraId="1082DDC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14</w:t>
            </w:r>
          </w:p>
        </w:tc>
        <w:tc>
          <w:tcPr>
            <w:tcW w:w="288" w:type="dxa"/>
          </w:tcPr>
          <w:p w14:paraId="0781DD0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15</w:t>
            </w:r>
          </w:p>
        </w:tc>
        <w:tc>
          <w:tcPr>
            <w:tcW w:w="288" w:type="dxa"/>
          </w:tcPr>
          <w:p w14:paraId="1C0A0E72"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16</w:t>
            </w:r>
          </w:p>
        </w:tc>
        <w:tc>
          <w:tcPr>
            <w:tcW w:w="288" w:type="dxa"/>
          </w:tcPr>
          <w:p w14:paraId="48D8F34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17</w:t>
            </w:r>
          </w:p>
        </w:tc>
        <w:tc>
          <w:tcPr>
            <w:tcW w:w="288" w:type="dxa"/>
          </w:tcPr>
          <w:p w14:paraId="45F97F53"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18</w:t>
            </w:r>
          </w:p>
        </w:tc>
        <w:tc>
          <w:tcPr>
            <w:tcW w:w="288" w:type="dxa"/>
            <w:gridSpan w:val="2"/>
          </w:tcPr>
          <w:p w14:paraId="0F966427"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19</w:t>
            </w:r>
          </w:p>
        </w:tc>
        <w:tc>
          <w:tcPr>
            <w:tcW w:w="288" w:type="dxa"/>
            <w:gridSpan w:val="2"/>
          </w:tcPr>
          <w:p w14:paraId="178CED3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20</w:t>
            </w:r>
          </w:p>
        </w:tc>
        <w:tc>
          <w:tcPr>
            <w:tcW w:w="288" w:type="dxa"/>
          </w:tcPr>
          <w:p w14:paraId="1474D73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21</w:t>
            </w:r>
          </w:p>
        </w:tc>
        <w:tc>
          <w:tcPr>
            <w:tcW w:w="288" w:type="dxa"/>
          </w:tcPr>
          <w:p w14:paraId="6170D4A2"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22</w:t>
            </w:r>
          </w:p>
        </w:tc>
        <w:tc>
          <w:tcPr>
            <w:tcW w:w="288" w:type="dxa"/>
          </w:tcPr>
          <w:p w14:paraId="409A3686"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23</w:t>
            </w:r>
          </w:p>
        </w:tc>
        <w:tc>
          <w:tcPr>
            <w:tcW w:w="288" w:type="dxa"/>
            <w:gridSpan w:val="2"/>
          </w:tcPr>
          <w:p w14:paraId="772A8D3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24</w:t>
            </w:r>
          </w:p>
        </w:tc>
        <w:tc>
          <w:tcPr>
            <w:tcW w:w="288" w:type="dxa"/>
          </w:tcPr>
          <w:p w14:paraId="36777AD3"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25</w:t>
            </w:r>
          </w:p>
        </w:tc>
        <w:tc>
          <w:tcPr>
            <w:tcW w:w="288" w:type="dxa"/>
          </w:tcPr>
          <w:p w14:paraId="20AFCB6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26</w:t>
            </w:r>
          </w:p>
        </w:tc>
        <w:tc>
          <w:tcPr>
            <w:tcW w:w="288" w:type="dxa"/>
          </w:tcPr>
          <w:p w14:paraId="131A93E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27</w:t>
            </w:r>
          </w:p>
        </w:tc>
        <w:tc>
          <w:tcPr>
            <w:tcW w:w="288" w:type="dxa"/>
          </w:tcPr>
          <w:p w14:paraId="7DA8867D"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28</w:t>
            </w:r>
          </w:p>
        </w:tc>
        <w:tc>
          <w:tcPr>
            <w:tcW w:w="288" w:type="dxa"/>
          </w:tcPr>
          <w:p w14:paraId="453C627F"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29</w:t>
            </w:r>
          </w:p>
        </w:tc>
        <w:tc>
          <w:tcPr>
            <w:tcW w:w="288" w:type="dxa"/>
          </w:tcPr>
          <w:p w14:paraId="389B69F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30</w:t>
            </w:r>
          </w:p>
        </w:tc>
        <w:tc>
          <w:tcPr>
            <w:tcW w:w="288" w:type="dxa"/>
          </w:tcPr>
          <w:p w14:paraId="3D3E1688"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31</w:t>
            </w:r>
          </w:p>
        </w:tc>
      </w:tr>
      <w:tr w:rsidR="00A50838" w:rsidRPr="00BA111E" w14:paraId="401450DE"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288"/>
        </w:trPr>
        <w:tc>
          <w:tcPr>
            <w:tcW w:w="630" w:type="dxa"/>
            <w:vMerge w:val="restart"/>
            <w:vAlign w:val="center"/>
          </w:tcPr>
          <w:p w14:paraId="3994C6D2" w14:textId="77777777" w:rsidR="00A50838" w:rsidRPr="00BA111E" w:rsidRDefault="00A50838" w:rsidP="005D0C34">
            <w:pPr>
              <w:rPr>
                <w:rFonts w:ascii="Arial" w:hAnsi="Arial" w:cs="Arial"/>
                <w:sz w:val="19"/>
                <w:szCs w:val="19"/>
              </w:rPr>
            </w:pPr>
            <w:r w:rsidRPr="00BA111E">
              <w:rPr>
                <w:rFonts w:ascii="Arial" w:hAnsi="Arial" w:cs="Arial"/>
                <w:sz w:val="19"/>
                <w:szCs w:val="19"/>
              </w:rPr>
              <w:t>Start:</w:t>
            </w:r>
          </w:p>
        </w:tc>
        <w:tc>
          <w:tcPr>
            <w:tcW w:w="1080" w:type="dxa"/>
            <w:vAlign w:val="center"/>
          </w:tcPr>
          <w:p w14:paraId="1B9C333E" w14:textId="77777777" w:rsidR="00A50838" w:rsidRPr="00BA111E" w:rsidRDefault="00A50838" w:rsidP="005D0C34">
            <w:pPr>
              <w:rPr>
                <w:rFonts w:ascii="Arial" w:hAnsi="Arial" w:cs="Arial"/>
                <w:sz w:val="23"/>
                <w:szCs w:val="23"/>
              </w:rPr>
            </w:pPr>
            <w:r w:rsidRPr="00BA111E">
              <w:rPr>
                <w:rFonts w:ascii="Arial" w:hAnsi="Arial" w:cs="Arial"/>
                <w:sz w:val="19"/>
                <w:szCs w:val="19"/>
              </w:rPr>
              <w:t>Generic:</w:t>
            </w:r>
          </w:p>
        </w:tc>
        <w:tc>
          <w:tcPr>
            <w:tcW w:w="2808" w:type="dxa"/>
            <w:gridSpan w:val="3"/>
            <w:vAlign w:val="center"/>
          </w:tcPr>
          <w:p w14:paraId="526699E7" w14:textId="77777777" w:rsidR="00A50838" w:rsidRPr="005C645B" w:rsidRDefault="00A50838" w:rsidP="005D0C34">
            <w:pPr>
              <w:rPr>
                <w:rFonts w:ascii="Lucida Handwriting" w:hAnsi="Lucida Handwriting" w:cs="Arial"/>
                <w:sz w:val="23"/>
                <w:szCs w:val="23"/>
              </w:rPr>
            </w:pPr>
            <w:r w:rsidRPr="005C645B">
              <w:rPr>
                <w:rFonts w:ascii="Lucida Handwriting" w:hAnsi="Lucida Handwriting" w:cs="Arial"/>
                <w:bCs/>
                <w:sz w:val="23"/>
                <w:szCs w:val="23"/>
              </w:rPr>
              <w:t>Clozapine</w:t>
            </w:r>
          </w:p>
        </w:tc>
        <w:tc>
          <w:tcPr>
            <w:tcW w:w="792" w:type="dxa"/>
          </w:tcPr>
          <w:p w14:paraId="452B1E97" w14:textId="77777777" w:rsidR="00A50838" w:rsidRPr="00BA111E" w:rsidRDefault="00A50838" w:rsidP="005D0C34">
            <w:pPr>
              <w:rPr>
                <w:rFonts w:ascii="Arial" w:hAnsi="Arial" w:cs="Arial"/>
                <w:sz w:val="23"/>
                <w:szCs w:val="23"/>
              </w:rPr>
            </w:pPr>
          </w:p>
        </w:tc>
        <w:tc>
          <w:tcPr>
            <w:tcW w:w="306" w:type="dxa"/>
          </w:tcPr>
          <w:p w14:paraId="2241615F" w14:textId="77777777" w:rsidR="00A50838" w:rsidRPr="00BA111E" w:rsidRDefault="00A50838" w:rsidP="005D0C34">
            <w:pPr>
              <w:rPr>
                <w:rFonts w:ascii="Arial" w:hAnsi="Arial" w:cs="Arial"/>
                <w:sz w:val="23"/>
                <w:szCs w:val="23"/>
              </w:rPr>
            </w:pPr>
          </w:p>
        </w:tc>
        <w:tc>
          <w:tcPr>
            <w:tcW w:w="288" w:type="dxa"/>
          </w:tcPr>
          <w:p w14:paraId="41413D2C" w14:textId="77777777" w:rsidR="00A50838" w:rsidRPr="00BA111E" w:rsidRDefault="00A50838" w:rsidP="005D0C34">
            <w:pPr>
              <w:rPr>
                <w:rFonts w:ascii="Arial" w:hAnsi="Arial" w:cs="Arial"/>
                <w:sz w:val="23"/>
                <w:szCs w:val="23"/>
              </w:rPr>
            </w:pPr>
          </w:p>
        </w:tc>
        <w:tc>
          <w:tcPr>
            <w:tcW w:w="288" w:type="dxa"/>
          </w:tcPr>
          <w:p w14:paraId="7ED49BA5" w14:textId="77777777" w:rsidR="00A50838" w:rsidRPr="00BA111E" w:rsidRDefault="00A50838" w:rsidP="005D0C34">
            <w:pPr>
              <w:rPr>
                <w:rFonts w:ascii="Arial" w:hAnsi="Arial" w:cs="Arial"/>
                <w:sz w:val="23"/>
                <w:szCs w:val="23"/>
              </w:rPr>
            </w:pPr>
          </w:p>
        </w:tc>
        <w:tc>
          <w:tcPr>
            <w:tcW w:w="288" w:type="dxa"/>
          </w:tcPr>
          <w:p w14:paraId="3D6400E7" w14:textId="77777777" w:rsidR="00A50838" w:rsidRPr="00BA111E" w:rsidRDefault="00A50838" w:rsidP="005D0C34">
            <w:pPr>
              <w:rPr>
                <w:rFonts w:ascii="Arial" w:hAnsi="Arial" w:cs="Arial"/>
                <w:sz w:val="23"/>
                <w:szCs w:val="23"/>
              </w:rPr>
            </w:pPr>
          </w:p>
        </w:tc>
        <w:tc>
          <w:tcPr>
            <w:tcW w:w="288" w:type="dxa"/>
          </w:tcPr>
          <w:p w14:paraId="4083706A" w14:textId="77777777" w:rsidR="00A50838" w:rsidRPr="00BA111E" w:rsidRDefault="00A50838" w:rsidP="005D0C34">
            <w:pPr>
              <w:rPr>
                <w:rFonts w:ascii="Arial" w:hAnsi="Arial" w:cs="Arial"/>
                <w:sz w:val="23"/>
                <w:szCs w:val="23"/>
              </w:rPr>
            </w:pPr>
          </w:p>
        </w:tc>
        <w:tc>
          <w:tcPr>
            <w:tcW w:w="288" w:type="dxa"/>
          </w:tcPr>
          <w:p w14:paraId="0D7C6BD3" w14:textId="77777777" w:rsidR="00A50838" w:rsidRPr="00BA111E" w:rsidRDefault="00A50838" w:rsidP="005D0C34">
            <w:pPr>
              <w:rPr>
                <w:rFonts w:ascii="Arial" w:hAnsi="Arial" w:cs="Arial"/>
                <w:sz w:val="23"/>
                <w:szCs w:val="23"/>
              </w:rPr>
            </w:pPr>
          </w:p>
        </w:tc>
        <w:tc>
          <w:tcPr>
            <w:tcW w:w="288" w:type="dxa"/>
          </w:tcPr>
          <w:p w14:paraId="794144E8" w14:textId="77777777" w:rsidR="00A50838" w:rsidRPr="00BA111E" w:rsidRDefault="00A50838" w:rsidP="005D0C34">
            <w:pPr>
              <w:rPr>
                <w:rFonts w:ascii="Arial" w:hAnsi="Arial" w:cs="Arial"/>
                <w:sz w:val="23"/>
                <w:szCs w:val="23"/>
              </w:rPr>
            </w:pPr>
          </w:p>
        </w:tc>
        <w:tc>
          <w:tcPr>
            <w:tcW w:w="288" w:type="dxa"/>
          </w:tcPr>
          <w:p w14:paraId="57FD6E84" w14:textId="77777777" w:rsidR="00A50838" w:rsidRPr="00BA111E" w:rsidRDefault="00A50838" w:rsidP="005D0C34">
            <w:pPr>
              <w:rPr>
                <w:rFonts w:ascii="Arial" w:hAnsi="Arial" w:cs="Arial"/>
                <w:sz w:val="23"/>
                <w:szCs w:val="23"/>
              </w:rPr>
            </w:pPr>
          </w:p>
        </w:tc>
        <w:tc>
          <w:tcPr>
            <w:tcW w:w="288" w:type="dxa"/>
          </w:tcPr>
          <w:p w14:paraId="3085B012" w14:textId="77777777" w:rsidR="00A50838" w:rsidRPr="00BA111E" w:rsidRDefault="00A50838" w:rsidP="005D0C34">
            <w:pPr>
              <w:rPr>
                <w:rFonts w:ascii="Arial" w:hAnsi="Arial" w:cs="Arial"/>
                <w:sz w:val="23"/>
                <w:szCs w:val="23"/>
              </w:rPr>
            </w:pPr>
          </w:p>
        </w:tc>
        <w:tc>
          <w:tcPr>
            <w:tcW w:w="288" w:type="dxa"/>
          </w:tcPr>
          <w:p w14:paraId="13C06E85" w14:textId="77777777" w:rsidR="00A50838" w:rsidRPr="00BA111E" w:rsidRDefault="00A50838" w:rsidP="005D0C34">
            <w:pPr>
              <w:rPr>
                <w:rFonts w:ascii="Arial" w:hAnsi="Arial" w:cs="Arial"/>
                <w:sz w:val="23"/>
                <w:szCs w:val="23"/>
              </w:rPr>
            </w:pPr>
          </w:p>
        </w:tc>
        <w:tc>
          <w:tcPr>
            <w:tcW w:w="288" w:type="dxa"/>
          </w:tcPr>
          <w:p w14:paraId="585C9ED6" w14:textId="77777777" w:rsidR="00A50838" w:rsidRPr="00BA111E" w:rsidRDefault="00A50838" w:rsidP="005D0C34">
            <w:pPr>
              <w:rPr>
                <w:rFonts w:ascii="Arial" w:hAnsi="Arial" w:cs="Arial"/>
                <w:sz w:val="23"/>
                <w:szCs w:val="23"/>
              </w:rPr>
            </w:pPr>
          </w:p>
        </w:tc>
        <w:tc>
          <w:tcPr>
            <w:tcW w:w="288" w:type="dxa"/>
          </w:tcPr>
          <w:p w14:paraId="74464C42" w14:textId="77777777" w:rsidR="00A50838" w:rsidRPr="00BA111E" w:rsidRDefault="00A50838" w:rsidP="005D0C34">
            <w:pPr>
              <w:rPr>
                <w:rFonts w:ascii="Arial" w:hAnsi="Arial" w:cs="Arial"/>
                <w:sz w:val="23"/>
                <w:szCs w:val="23"/>
              </w:rPr>
            </w:pPr>
          </w:p>
        </w:tc>
        <w:tc>
          <w:tcPr>
            <w:tcW w:w="288" w:type="dxa"/>
          </w:tcPr>
          <w:p w14:paraId="47E87BFC" w14:textId="77777777" w:rsidR="00A50838" w:rsidRPr="00BA111E" w:rsidRDefault="00A50838" w:rsidP="005D0C34">
            <w:pPr>
              <w:rPr>
                <w:rFonts w:ascii="Arial" w:hAnsi="Arial" w:cs="Arial"/>
                <w:sz w:val="23"/>
                <w:szCs w:val="23"/>
              </w:rPr>
            </w:pPr>
          </w:p>
        </w:tc>
        <w:tc>
          <w:tcPr>
            <w:tcW w:w="288" w:type="dxa"/>
          </w:tcPr>
          <w:p w14:paraId="3CE93DB3" w14:textId="77777777" w:rsidR="00A50838" w:rsidRPr="00BA111E" w:rsidRDefault="00A50838" w:rsidP="005D0C34">
            <w:pPr>
              <w:rPr>
                <w:rFonts w:ascii="Arial" w:hAnsi="Arial" w:cs="Arial"/>
                <w:sz w:val="23"/>
                <w:szCs w:val="23"/>
              </w:rPr>
            </w:pPr>
          </w:p>
        </w:tc>
        <w:tc>
          <w:tcPr>
            <w:tcW w:w="288" w:type="dxa"/>
          </w:tcPr>
          <w:p w14:paraId="5AF0DCFC" w14:textId="77777777" w:rsidR="00A50838" w:rsidRPr="00BA111E" w:rsidRDefault="00A50838" w:rsidP="005D0C34">
            <w:pPr>
              <w:rPr>
                <w:rFonts w:ascii="Arial" w:hAnsi="Arial" w:cs="Arial"/>
                <w:sz w:val="23"/>
                <w:szCs w:val="23"/>
              </w:rPr>
            </w:pPr>
          </w:p>
        </w:tc>
        <w:tc>
          <w:tcPr>
            <w:tcW w:w="288" w:type="dxa"/>
          </w:tcPr>
          <w:p w14:paraId="655A8B08" w14:textId="77777777" w:rsidR="00A50838" w:rsidRPr="00BA111E" w:rsidRDefault="00A50838" w:rsidP="005D0C34">
            <w:pPr>
              <w:rPr>
                <w:rFonts w:ascii="Arial" w:hAnsi="Arial" w:cs="Arial"/>
                <w:sz w:val="23"/>
                <w:szCs w:val="23"/>
              </w:rPr>
            </w:pPr>
          </w:p>
        </w:tc>
        <w:tc>
          <w:tcPr>
            <w:tcW w:w="288" w:type="dxa"/>
          </w:tcPr>
          <w:p w14:paraId="5D94A9CA" w14:textId="77777777" w:rsidR="00A50838" w:rsidRPr="00BA111E" w:rsidRDefault="00A50838" w:rsidP="005D0C34">
            <w:pPr>
              <w:rPr>
                <w:rFonts w:ascii="Arial" w:hAnsi="Arial" w:cs="Arial"/>
                <w:sz w:val="23"/>
                <w:szCs w:val="23"/>
              </w:rPr>
            </w:pPr>
          </w:p>
        </w:tc>
        <w:tc>
          <w:tcPr>
            <w:tcW w:w="288" w:type="dxa"/>
          </w:tcPr>
          <w:p w14:paraId="2B429C33" w14:textId="77777777" w:rsidR="00A50838" w:rsidRPr="00BA111E" w:rsidRDefault="00A50838" w:rsidP="005D0C34">
            <w:pPr>
              <w:rPr>
                <w:rFonts w:ascii="Arial" w:hAnsi="Arial" w:cs="Arial"/>
                <w:sz w:val="23"/>
                <w:szCs w:val="23"/>
              </w:rPr>
            </w:pPr>
          </w:p>
        </w:tc>
        <w:tc>
          <w:tcPr>
            <w:tcW w:w="288" w:type="dxa"/>
            <w:gridSpan w:val="2"/>
          </w:tcPr>
          <w:p w14:paraId="356F26FF" w14:textId="77777777" w:rsidR="00A50838" w:rsidRPr="00BA111E" w:rsidRDefault="00A50838" w:rsidP="005D0C34">
            <w:pPr>
              <w:rPr>
                <w:rFonts w:ascii="Arial" w:hAnsi="Arial" w:cs="Arial"/>
                <w:sz w:val="23"/>
                <w:szCs w:val="23"/>
              </w:rPr>
            </w:pPr>
          </w:p>
        </w:tc>
        <w:tc>
          <w:tcPr>
            <w:tcW w:w="288" w:type="dxa"/>
            <w:gridSpan w:val="2"/>
          </w:tcPr>
          <w:p w14:paraId="0437CFA5" w14:textId="77777777" w:rsidR="00A50838" w:rsidRPr="00BA111E" w:rsidRDefault="00A50838" w:rsidP="005D0C34">
            <w:pPr>
              <w:rPr>
                <w:rFonts w:ascii="Arial" w:hAnsi="Arial" w:cs="Arial"/>
                <w:sz w:val="23"/>
                <w:szCs w:val="23"/>
              </w:rPr>
            </w:pPr>
          </w:p>
        </w:tc>
        <w:tc>
          <w:tcPr>
            <w:tcW w:w="288" w:type="dxa"/>
          </w:tcPr>
          <w:p w14:paraId="6C259999" w14:textId="77777777" w:rsidR="00A50838" w:rsidRPr="00BA111E" w:rsidRDefault="00A50838" w:rsidP="005D0C34">
            <w:pPr>
              <w:rPr>
                <w:rFonts w:ascii="Arial" w:hAnsi="Arial" w:cs="Arial"/>
                <w:sz w:val="23"/>
                <w:szCs w:val="23"/>
              </w:rPr>
            </w:pPr>
          </w:p>
        </w:tc>
        <w:tc>
          <w:tcPr>
            <w:tcW w:w="288" w:type="dxa"/>
          </w:tcPr>
          <w:p w14:paraId="7982664F" w14:textId="77777777" w:rsidR="00A50838" w:rsidRPr="00BA111E" w:rsidRDefault="00A50838" w:rsidP="005D0C34">
            <w:pPr>
              <w:rPr>
                <w:rFonts w:ascii="Arial" w:hAnsi="Arial" w:cs="Arial"/>
                <w:sz w:val="23"/>
                <w:szCs w:val="23"/>
              </w:rPr>
            </w:pPr>
          </w:p>
        </w:tc>
        <w:tc>
          <w:tcPr>
            <w:tcW w:w="288" w:type="dxa"/>
          </w:tcPr>
          <w:p w14:paraId="1A9BDBEA" w14:textId="77777777" w:rsidR="00A50838" w:rsidRPr="00BA111E" w:rsidRDefault="00A50838" w:rsidP="005D0C34">
            <w:pPr>
              <w:rPr>
                <w:rFonts w:ascii="Arial" w:hAnsi="Arial" w:cs="Arial"/>
                <w:sz w:val="23"/>
                <w:szCs w:val="23"/>
              </w:rPr>
            </w:pPr>
          </w:p>
        </w:tc>
        <w:tc>
          <w:tcPr>
            <w:tcW w:w="288" w:type="dxa"/>
            <w:gridSpan w:val="2"/>
          </w:tcPr>
          <w:p w14:paraId="6850532F" w14:textId="77777777" w:rsidR="00A50838" w:rsidRPr="00BA111E" w:rsidRDefault="00A50838" w:rsidP="005D0C34">
            <w:pPr>
              <w:rPr>
                <w:rFonts w:ascii="Arial" w:hAnsi="Arial" w:cs="Arial"/>
                <w:sz w:val="23"/>
                <w:szCs w:val="23"/>
              </w:rPr>
            </w:pPr>
          </w:p>
        </w:tc>
        <w:tc>
          <w:tcPr>
            <w:tcW w:w="288" w:type="dxa"/>
          </w:tcPr>
          <w:p w14:paraId="6C940E3C" w14:textId="77777777" w:rsidR="00A50838" w:rsidRPr="00BA111E" w:rsidRDefault="00A50838" w:rsidP="005D0C34">
            <w:pPr>
              <w:rPr>
                <w:rFonts w:ascii="Arial" w:hAnsi="Arial" w:cs="Arial"/>
                <w:sz w:val="23"/>
                <w:szCs w:val="23"/>
              </w:rPr>
            </w:pPr>
          </w:p>
        </w:tc>
        <w:tc>
          <w:tcPr>
            <w:tcW w:w="288" w:type="dxa"/>
          </w:tcPr>
          <w:p w14:paraId="06F2FDAD" w14:textId="77777777" w:rsidR="00A50838" w:rsidRPr="00BA111E" w:rsidRDefault="00A50838" w:rsidP="005D0C34">
            <w:pPr>
              <w:rPr>
                <w:rFonts w:ascii="Arial" w:hAnsi="Arial" w:cs="Arial"/>
                <w:sz w:val="23"/>
                <w:szCs w:val="23"/>
              </w:rPr>
            </w:pPr>
          </w:p>
        </w:tc>
        <w:tc>
          <w:tcPr>
            <w:tcW w:w="288" w:type="dxa"/>
          </w:tcPr>
          <w:p w14:paraId="32FA7C49" w14:textId="77777777" w:rsidR="00A50838" w:rsidRPr="00BA111E" w:rsidRDefault="00A50838" w:rsidP="005D0C34">
            <w:pPr>
              <w:rPr>
                <w:rFonts w:ascii="Arial" w:hAnsi="Arial" w:cs="Arial"/>
                <w:sz w:val="23"/>
                <w:szCs w:val="23"/>
              </w:rPr>
            </w:pPr>
          </w:p>
        </w:tc>
        <w:tc>
          <w:tcPr>
            <w:tcW w:w="288" w:type="dxa"/>
          </w:tcPr>
          <w:p w14:paraId="4E7EDD54" w14:textId="77777777" w:rsidR="00A50838" w:rsidRPr="00BA111E" w:rsidRDefault="00A50838" w:rsidP="005D0C34">
            <w:pPr>
              <w:rPr>
                <w:rFonts w:ascii="Arial" w:hAnsi="Arial" w:cs="Arial"/>
                <w:sz w:val="23"/>
                <w:szCs w:val="23"/>
              </w:rPr>
            </w:pPr>
          </w:p>
        </w:tc>
        <w:tc>
          <w:tcPr>
            <w:tcW w:w="288" w:type="dxa"/>
          </w:tcPr>
          <w:p w14:paraId="73FDAD10" w14:textId="77777777" w:rsidR="00A50838" w:rsidRPr="00BA111E" w:rsidRDefault="00A50838" w:rsidP="005D0C34">
            <w:pPr>
              <w:rPr>
                <w:rFonts w:ascii="Arial" w:hAnsi="Arial" w:cs="Arial"/>
                <w:sz w:val="23"/>
                <w:szCs w:val="23"/>
              </w:rPr>
            </w:pPr>
          </w:p>
        </w:tc>
        <w:tc>
          <w:tcPr>
            <w:tcW w:w="288" w:type="dxa"/>
          </w:tcPr>
          <w:p w14:paraId="65E53EF0" w14:textId="77777777" w:rsidR="00A50838" w:rsidRPr="00BA111E" w:rsidRDefault="00A50838" w:rsidP="005D0C34">
            <w:pPr>
              <w:rPr>
                <w:rFonts w:ascii="Arial" w:hAnsi="Arial" w:cs="Arial"/>
                <w:sz w:val="23"/>
                <w:szCs w:val="23"/>
              </w:rPr>
            </w:pPr>
          </w:p>
        </w:tc>
        <w:tc>
          <w:tcPr>
            <w:tcW w:w="288" w:type="dxa"/>
          </w:tcPr>
          <w:p w14:paraId="26AC6E68" w14:textId="77777777" w:rsidR="00A50838" w:rsidRPr="00BA111E" w:rsidRDefault="00A50838" w:rsidP="005D0C34">
            <w:pPr>
              <w:rPr>
                <w:rFonts w:ascii="Arial" w:hAnsi="Arial" w:cs="Arial"/>
                <w:sz w:val="23"/>
                <w:szCs w:val="23"/>
              </w:rPr>
            </w:pPr>
          </w:p>
        </w:tc>
      </w:tr>
      <w:tr w:rsidR="00A50838" w:rsidRPr="00BA111E" w14:paraId="0F02373A"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288"/>
        </w:trPr>
        <w:tc>
          <w:tcPr>
            <w:tcW w:w="630" w:type="dxa"/>
            <w:vMerge/>
          </w:tcPr>
          <w:p w14:paraId="666F1A41" w14:textId="77777777" w:rsidR="00A50838" w:rsidRPr="00BA111E" w:rsidRDefault="00A50838" w:rsidP="005D0C34">
            <w:pPr>
              <w:rPr>
                <w:rFonts w:ascii="Arial" w:hAnsi="Arial" w:cs="Arial"/>
                <w:sz w:val="19"/>
                <w:szCs w:val="19"/>
              </w:rPr>
            </w:pPr>
          </w:p>
        </w:tc>
        <w:tc>
          <w:tcPr>
            <w:tcW w:w="1080" w:type="dxa"/>
            <w:vAlign w:val="center"/>
          </w:tcPr>
          <w:p w14:paraId="4F4F2600" w14:textId="77777777" w:rsidR="00A50838" w:rsidRPr="00BA111E" w:rsidRDefault="00A50838" w:rsidP="005D0C34">
            <w:pPr>
              <w:rPr>
                <w:rFonts w:ascii="Arial" w:hAnsi="Arial" w:cs="Arial"/>
                <w:bCs/>
                <w:sz w:val="23"/>
                <w:szCs w:val="23"/>
              </w:rPr>
            </w:pPr>
            <w:r w:rsidRPr="00BA111E">
              <w:rPr>
                <w:rFonts w:ascii="Arial" w:hAnsi="Arial" w:cs="Arial"/>
                <w:sz w:val="19"/>
                <w:szCs w:val="19"/>
              </w:rPr>
              <w:t>Brand</w:t>
            </w:r>
            <w:r w:rsidR="0065165D">
              <w:rPr>
                <w:rFonts w:ascii="Arial" w:hAnsi="Arial" w:cs="Arial"/>
                <w:sz w:val="19"/>
                <w:szCs w:val="19"/>
              </w:rPr>
              <w:t>:</w:t>
            </w:r>
          </w:p>
        </w:tc>
        <w:tc>
          <w:tcPr>
            <w:tcW w:w="2808" w:type="dxa"/>
            <w:gridSpan w:val="3"/>
            <w:vAlign w:val="center"/>
          </w:tcPr>
          <w:p w14:paraId="2A71A78A" w14:textId="77777777" w:rsidR="00A50838" w:rsidRPr="005C645B" w:rsidRDefault="00A50838" w:rsidP="005D0C34">
            <w:pPr>
              <w:rPr>
                <w:rFonts w:ascii="Lucida Handwriting" w:hAnsi="Lucida Handwriting" w:cs="Arial"/>
                <w:bCs/>
                <w:sz w:val="23"/>
                <w:szCs w:val="23"/>
              </w:rPr>
            </w:pPr>
            <w:r w:rsidRPr="005C645B">
              <w:rPr>
                <w:rFonts w:ascii="Lucida Handwriting" w:hAnsi="Lucida Handwriting" w:cs="Arial"/>
                <w:bCs/>
                <w:sz w:val="23"/>
                <w:szCs w:val="23"/>
              </w:rPr>
              <w:t>Clozaril</w:t>
            </w:r>
          </w:p>
        </w:tc>
        <w:tc>
          <w:tcPr>
            <w:tcW w:w="792" w:type="dxa"/>
          </w:tcPr>
          <w:p w14:paraId="6535354B" w14:textId="77777777" w:rsidR="00A50838" w:rsidRPr="00BA111E" w:rsidRDefault="00A50838" w:rsidP="005D0C34">
            <w:pPr>
              <w:rPr>
                <w:rFonts w:ascii="Arial" w:hAnsi="Arial" w:cs="Arial"/>
                <w:sz w:val="23"/>
                <w:szCs w:val="23"/>
              </w:rPr>
            </w:pPr>
          </w:p>
        </w:tc>
        <w:tc>
          <w:tcPr>
            <w:tcW w:w="306" w:type="dxa"/>
          </w:tcPr>
          <w:p w14:paraId="454A681F" w14:textId="77777777" w:rsidR="00A50838" w:rsidRPr="00BA111E" w:rsidRDefault="00A50838" w:rsidP="005D0C34">
            <w:pPr>
              <w:rPr>
                <w:rFonts w:ascii="Arial" w:hAnsi="Arial" w:cs="Arial"/>
                <w:sz w:val="23"/>
                <w:szCs w:val="23"/>
              </w:rPr>
            </w:pPr>
          </w:p>
        </w:tc>
        <w:tc>
          <w:tcPr>
            <w:tcW w:w="288" w:type="dxa"/>
          </w:tcPr>
          <w:p w14:paraId="528939FD" w14:textId="77777777" w:rsidR="00A50838" w:rsidRPr="00BA111E" w:rsidRDefault="00A50838" w:rsidP="005D0C34">
            <w:pPr>
              <w:rPr>
                <w:rFonts w:ascii="Arial" w:hAnsi="Arial" w:cs="Arial"/>
                <w:sz w:val="23"/>
                <w:szCs w:val="23"/>
              </w:rPr>
            </w:pPr>
          </w:p>
        </w:tc>
        <w:tc>
          <w:tcPr>
            <w:tcW w:w="288" w:type="dxa"/>
          </w:tcPr>
          <w:p w14:paraId="758278BF" w14:textId="77777777" w:rsidR="00A50838" w:rsidRPr="00BA111E" w:rsidRDefault="00A50838" w:rsidP="005D0C34">
            <w:pPr>
              <w:rPr>
                <w:rFonts w:ascii="Arial" w:hAnsi="Arial" w:cs="Arial"/>
                <w:sz w:val="23"/>
                <w:szCs w:val="23"/>
              </w:rPr>
            </w:pPr>
          </w:p>
        </w:tc>
        <w:tc>
          <w:tcPr>
            <w:tcW w:w="288" w:type="dxa"/>
          </w:tcPr>
          <w:p w14:paraId="295F2F6C" w14:textId="77777777" w:rsidR="00A50838" w:rsidRPr="00BA111E" w:rsidRDefault="00A50838" w:rsidP="005D0C34">
            <w:pPr>
              <w:rPr>
                <w:rFonts w:ascii="Arial" w:hAnsi="Arial" w:cs="Arial"/>
                <w:sz w:val="23"/>
                <w:szCs w:val="23"/>
              </w:rPr>
            </w:pPr>
          </w:p>
        </w:tc>
        <w:tc>
          <w:tcPr>
            <w:tcW w:w="288" w:type="dxa"/>
          </w:tcPr>
          <w:p w14:paraId="43AB1BC6" w14:textId="77777777" w:rsidR="00A50838" w:rsidRPr="00BA111E" w:rsidRDefault="00A50838" w:rsidP="005D0C34">
            <w:pPr>
              <w:rPr>
                <w:rFonts w:ascii="Arial" w:hAnsi="Arial" w:cs="Arial"/>
                <w:sz w:val="23"/>
                <w:szCs w:val="23"/>
              </w:rPr>
            </w:pPr>
          </w:p>
        </w:tc>
        <w:tc>
          <w:tcPr>
            <w:tcW w:w="288" w:type="dxa"/>
          </w:tcPr>
          <w:p w14:paraId="16555718" w14:textId="77777777" w:rsidR="00A50838" w:rsidRPr="00BA111E" w:rsidRDefault="00A50838" w:rsidP="005D0C34">
            <w:pPr>
              <w:rPr>
                <w:rFonts w:ascii="Arial" w:hAnsi="Arial" w:cs="Arial"/>
                <w:sz w:val="23"/>
                <w:szCs w:val="23"/>
              </w:rPr>
            </w:pPr>
          </w:p>
        </w:tc>
        <w:tc>
          <w:tcPr>
            <w:tcW w:w="288" w:type="dxa"/>
          </w:tcPr>
          <w:p w14:paraId="62FAF73A" w14:textId="77777777" w:rsidR="00A50838" w:rsidRPr="00BA111E" w:rsidRDefault="00A50838" w:rsidP="005D0C34">
            <w:pPr>
              <w:rPr>
                <w:rFonts w:ascii="Arial" w:hAnsi="Arial" w:cs="Arial"/>
                <w:sz w:val="23"/>
                <w:szCs w:val="23"/>
              </w:rPr>
            </w:pPr>
          </w:p>
        </w:tc>
        <w:tc>
          <w:tcPr>
            <w:tcW w:w="288" w:type="dxa"/>
          </w:tcPr>
          <w:p w14:paraId="50EB5F29" w14:textId="77777777" w:rsidR="00A50838" w:rsidRPr="00BA111E" w:rsidRDefault="00A50838" w:rsidP="005D0C34">
            <w:pPr>
              <w:rPr>
                <w:rFonts w:ascii="Arial" w:hAnsi="Arial" w:cs="Arial"/>
                <w:sz w:val="23"/>
                <w:szCs w:val="23"/>
              </w:rPr>
            </w:pPr>
          </w:p>
        </w:tc>
        <w:tc>
          <w:tcPr>
            <w:tcW w:w="288" w:type="dxa"/>
          </w:tcPr>
          <w:p w14:paraId="70AE81BB" w14:textId="77777777" w:rsidR="00A50838" w:rsidRPr="00BA111E" w:rsidRDefault="00A50838" w:rsidP="005D0C34">
            <w:pPr>
              <w:rPr>
                <w:rFonts w:ascii="Arial" w:hAnsi="Arial" w:cs="Arial"/>
                <w:sz w:val="23"/>
                <w:szCs w:val="23"/>
              </w:rPr>
            </w:pPr>
          </w:p>
        </w:tc>
        <w:tc>
          <w:tcPr>
            <w:tcW w:w="288" w:type="dxa"/>
          </w:tcPr>
          <w:p w14:paraId="71B3DAF7" w14:textId="77777777" w:rsidR="00A50838" w:rsidRPr="00BA111E" w:rsidRDefault="00A50838" w:rsidP="005D0C34">
            <w:pPr>
              <w:rPr>
                <w:rFonts w:ascii="Arial" w:hAnsi="Arial" w:cs="Arial"/>
                <w:sz w:val="23"/>
                <w:szCs w:val="23"/>
              </w:rPr>
            </w:pPr>
          </w:p>
        </w:tc>
        <w:tc>
          <w:tcPr>
            <w:tcW w:w="288" w:type="dxa"/>
          </w:tcPr>
          <w:p w14:paraId="1BE435A3" w14:textId="77777777" w:rsidR="00A50838" w:rsidRPr="00BA111E" w:rsidRDefault="00A50838" w:rsidP="005D0C34">
            <w:pPr>
              <w:rPr>
                <w:rFonts w:ascii="Arial" w:hAnsi="Arial" w:cs="Arial"/>
                <w:sz w:val="23"/>
                <w:szCs w:val="23"/>
              </w:rPr>
            </w:pPr>
          </w:p>
        </w:tc>
        <w:tc>
          <w:tcPr>
            <w:tcW w:w="288" w:type="dxa"/>
          </w:tcPr>
          <w:p w14:paraId="1CEA6417" w14:textId="77777777" w:rsidR="00A50838" w:rsidRPr="00BA111E" w:rsidRDefault="00A50838" w:rsidP="005D0C34">
            <w:pPr>
              <w:rPr>
                <w:rFonts w:ascii="Arial" w:hAnsi="Arial" w:cs="Arial"/>
                <w:sz w:val="23"/>
                <w:szCs w:val="23"/>
              </w:rPr>
            </w:pPr>
          </w:p>
        </w:tc>
        <w:tc>
          <w:tcPr>
            <w:tcW w:w="288" w:type="dxa"/>
          </w:tcPr>
          <w:p w14:paraId="670E90D5" w14:textId="77777777" w:rsidR="00A50838" w:rsidRPr="00BA111E" w:rsidRDefault="00A50838" w:rsidP="005D0C34">
            <w:pPr>
              <w:rPr>
                <w:rFonts w:ascii="Arial" w:hAnsi="Arial" w:cs="Arial"/>
                <w:sz w:val="23"/>
                <w:szCs w:val="23"/>
              </w:rPr>
            </w:pPr>
          </w:p>
        </w:tc>
        <w:tc>
          <w:tcPr>
            <w:tcW w:w="288" w:type="dxa"/>
          </w:tcPr>
          <w:p w14:paraId="34D72A59" w14:textId="77777777" w:rsidR="00A50838" w:rsidRPr="00BA111E" w:rsidRDefault="00A50838" w:rsidP="005D0C34">
            <w:pPr>
              <w:rPr>
                <w:rFonts w:ascii="Arial" w:hAnsi="Arial" w:cs="Arial"/>
                <w:sz w:val="23"/>
                <w:szCs w:val="23"/>
              </w:rPr>
            </w:pPr>
          </w:p>
        </w:tc>
        <w:tc>
          <w:tcPr>
            <w:tcW w:w="288" w:type="dxa"/>
          </w:tcPr>
          <w:p w14:paraId="3D80728C" w14:textId="77777777" w:rsidR="00A50838" w:rsidRPr="00BA111E" w:rsidRDefault="00A50838" w:rsidP="005D0C34">
            <w:pPr>
              <w:rPr>
                <w:rFonts w:ascii="Arial" w:hAnsi="Arial" w:cs="Arial"/>
                <w:sz w:val="23"/>
                <w:szCs w:val="23"/>
              </w:rPr>
            </w:pPr>
          </w:p>
        </w:tc>
        <w:tc>
          <w:tcPr>
            <w:tcW w:w="288" w:type="dxa"/>
          </w:tcPr>
          <w:p w14:paraId="03B73303" w14:textId="77777777" w:rsidR="00A50838" w:rsidRPr="00BA111E" w:rsidRDefault="00A50838" w:rsidP="005D0C34">
            <w:pPr>
              <w:rPr>
                <w:rFonts w:ascii="Arial" w:hAnsi="Arial" w:cs="Arial"/>
                <w:sz w:val="23"/>
                <w:szCs w:val="23"/>
              </w:rPr>
            </w:pPr>
          </w:p>
        </w:tc>
        <w:tc>
          <w:tcPr>
            <w:tcW w:w="288" w:type="dxa"/>
          </w:tcPr>
          <w:p w14:paraId="262CBEE0" w14:textId="77777777" w:rsidR="00A50838" w:rsidRPr="00BA111E" w:rsidRDefault="00A50838" w:rsidP="005D0C34">
            <w:pPr>
              <w:rPr>
                <w:rFonts w:ascii="Arial" w:hAnsi="Arial" w:cs="Arial"/>
                <w:sz w:val="23"/>
                <w:szCs w:val="23"/>
              </w:rPr>
            </w:pPr>
          </w:p>
        </w:tc>
        <w:tc>
          <w:tcPr>
            <w:tcW w:w="288" w:type="dxa"/>
          </w:tcPr>
          <w:p w14:paraId="1DA3677A" w14:textId="77777777" w:rsidR="00A50838" w:rsidRPr="00BA111E" w:rsidRDefault="00A50838" w:rsidP="005D0C34">
            <w:pPr>
              <w:rPr>
                <w:rFonts w:ascii="Arial" w:hAnsi="Arial" w:cs="Arial"/>
                <w:sz w:val="23"/>
                <w:szCs w:val="23"/>
              </w:rPr>
            </w:pPr>
          </w:p>
        </w:tc>
        <w:tc>
          <w:tcPr>
            <w:tcW w:w="288" w:type="dxa"/>
            <w:gridSpan w:val="2"/>
          </w:tcPr>
          <w:p w14:paraId="20C56D78" w14:textId="77777777" w:rsidR="00A50838" w:rsidRPr="00BA111E" w:rsidRDefault="00A50838" w:rsidP="005D0C34">
            <w:pPr>
              <w:rPr>
                <w:rFonts w:ascii="Arial" w:hAnsi="Arial" w:cs="Arial"/>
                <w:sz w:val="23"/>
                <w:szCs w:val="23"/>
              </w:rPr>
            </w:pPr>
          </w:p>
        </w:tc>
        <w:tc>
          <w:tcPr>
            <w:tcW w:w="288" w:type="dxa"/>
            <w:gridSpan w:val="2"/>
          </w:tcPr>
          <w:p w14:paraId="51054645" w14:textId="77777777" w:rsidR="00A50838" w:rsidRPr="00BA111E" w:rsidRDefault="00A50838" w:rsidP="005D0C34">
            <w:pPr>
              <w:rPr>
                <w:rFonts w:ascii="Arial" w:hAnsi="Arial" w:cs="Arial"/>
                <w:sz w:val="23"/>
                <w:szCs w:val="23"/>
              </w:rPr>
            </w:pPr>
          </w:p>
        </w:tc>
        <w:tc>
          <w:tcPr>
            <w:tcW w:w="288" w:type="dxa"/>
          </w:tcPr>
          <w:p w14:paraId="5265AF50" w14:textId="77777777" w:rsidR="00A50838" w:rsidRPr="00BA111E" w:rsidRDefault="00A50838" w:rsidP="005D0C34">
            <w:pPr>
              <w:rPr>
                <w:rFonts w:ascii="Arial" w:hAnsi="Arial" w:cs="Arial"/>
                <w:sz w:val="23"/>
                <w:szCs w:val="23"/>
              </w:rPr>
            </w:pPr>
          </w:p>
        </w:tc>
        <w:tc>
          <w:tcPr>
            <w:tcW w:w="288" w:type="dxa"/>
          </w:tcPr>
          <w:p w14:paraId="22037FA2" w14:textId="77777777" w:rsidR="00A50838" w:rsidRPr="00BA111E" w:rsidRDefault="00A50838" w:rsidP="005D0C34">
            <w:pPr>
              <w:rPr>
                <w:rFonts w:ascii="Arial" w:hAnsi="Arial" w:cs="Arial"/>
                <w:sz w:val="23"/>
                <w:szCs w:val="23"/>
              </w:rPr>
            </w:pPr>
          </w:p>
        </w:tc>
        <w:tc>
          <w:tcPr>
            <w:tcW w:w="288" w:type="dxa"/>
          </w:tcPr>
          <w:p w14:paraId="7B442F15" w14:textId="77777777" w:rsidR="00A50838" w:rsidRPr="00BA111E" w:rsidRDefault="00A50838" w:rsidP="005D0C34">
            <w:pPr>
              <w:rPr>
                <w:rFonts w:ascii="Arial" w:hAnsi="Arial" w:cs="Arial"/>
                <w:sz w:val="23"/>
                <w:szCs w:val="23"/>
              </w:rPr>
            </w:pPr>
          </w:p>
        </w:tc>
        <w:tc>
          <w:tcPr>
            <w:tcW w:w="288" w:type="dxa"/>
            <w:gridSpan w:val="2"/>
          </w:tcPr>
          <w:p w14:paraId="01CF328B" w14:textId="77777777" w:rsidR="00A50838" w:rsidRPr="00BA111E" w:rsidRDefault="00A50838" w:rsidP="005D0C34">
            <w:pPr>
              <w:rPr>
                <w:rFonts w:ascii="Arial" w:hAnsi="Arial" w:cs="Arial"/>
                <w:sz w:val="23"/>
                <w:szCs w:val="23"/>
              </w:rPr>
            </w:pPr>
          </w:p>
        </w:tc>
        <w:tc>
          <w:tcPr>
            <w:tcW w:w="288" w:type="dxa"/>
          </w:tcPr>
          <w:p w14:paraId="04D29FFE" w14:textId="77777777" w:rsidR="00A50838" w:rsidRPr="00BA111E" w:rsidRDefault="00A50838" w:rsidP="005D0C34">
            <w:pPr>
              <w:rPr>
                <w:rFonts w:ascii="Arial" w:hAnsi="Arial" w:cs="Arial"/>
                <w:sz w:val="23"/>
                <w:szCs w:val="23"/>
              </w:rPr>
            </w:pPr>
          </w:p>
        </w:tc>
        <w:tc>
          <w:tcPr>
            <w:tcW w:w="288" w:type="dxa"/>
          </w:tcPr>
          <w:p w14:paraId="1F508E2C" w14:textId="77777777" w:rsidR="00A50838" w:rsidRPr="00BA111E" w:rsidRDefault="00A50838" w:rsidP="005D0C34">
            <w:pPr>
              <w:rPr>
                <w:rFonts w:ascii="Arial" w:hAnsi="Arial" w:cs="Arial"/>
                <w:sz w:val="23"/>
                <w:szCs w:val="23"/>
              </w:rPr>
            </w:pPr>
          </w:p>
        </w:tc>
        <w:tc>
          <w:tcPr>
            <w:tcW w:w="288" w:type="dxa"/>
          </w:tcPr>
          <w:p w14:paraId="706AEF9C" w14:textId="77777777" w:rsidR="00A50838" w:rsidRPr="00BA111E" w:rsidRDefault="00A50838" w:rsidP="005D0C34">
            <w:pPr>
              <w:rPr>
                <w:rFonts w:ascii="Arial" w:hAnsi="Arial" w:cs="Arial"/>
                <w:sz w:val="23"/>
                <w:szCs w:val="23"/>
              </w:rPr>
            </w:pPr>
          </w:p>
        </w:tc>
        <w:tc>
          <w:tcPr>
            <w:tcW w:w="288" w:type="dxa"/>
          </w:tcPr>
          <w:p w14:paraId="5177291F" w14:textId="77777777" w:rsidR="00A50838" w:rsidRPr="00BA111E" w:rsidRDefault="00A50838" w:rsidP="005D0C34">
            <w:pPr>
              <w:rPr>
                <w:rFonts w:ascii="Arial" w:hAnsi="Arial" w:cs="Arial"/>
                <w:sz w:val="23"/>
                <w:szCs w:val="23"/>
              </w:rPr>
            </w:pPr>
          </w:p>
        </w:tc>
        <w:tc>
          <w:tcPr>
            <w:tcW w:w="288" w:type="dxa"/>
          </w:tcPr>
          <w:p w14:paraId="63716CA4" w14:textId="77777777" w:rsidR="00A50838" w:rsidRPr="00BA111E" w:rsidRDefault="00A50838" w:rsidP="005D0C34">
            <w:pPr>
              <w:rPr>
                <w:rFonts w:ascii="Arial" w:hAnsi="Arial" w:cs="Arial"/>
                <w:sz w:val="23"/>
                <w:szCs w:val="23"/>
              </w:rPr>
            </w:pPr>
          </w:p>
        </w:tc>
        <w:tc>
          <w:tcPr>
            <w:tcW w:w="288" w:type="dxa"/>
          </w:tcPr>
          <w:p w14:paraId="1161BC61" w14:textId="77777777" w:rsidR="00A50838" w:rsidRPr="00BA111E" w:rsidRDefault="00A50838" w:rsidP="005D0C34">
            <w:pPr>
              <w:rPr>
                <w:rFonts w:ascii="Arial" w:hAnsi="Arial" w:cs="Arial"/>
                <w:sz w:val="23"/>
                <w:szCs w:val="23"/>
              </w:rPr>
            </w:pPr>
          </w:p>
        </w:tc>
        <w:tc>
          <w:tcPr>
            <w:tcW w:w="288" w:type="dxa"/>
          </w:tcPr>
          <w:p w14:paraId="6D847ED2" w14:textId="77777777" w:rsidR="00A50838" w:rsidRPr="00BA111E" w:rsidRDefault="00A50838" w:rsidP="005D0C34">
            <w:pPr>
              <w:rPr>
                <w:rFonts w:ascii="Arial" w:hAnsi="Arial" w:cs="Arial"/>
                <w:sz w:val="23"/>
                <w:szCs w:val="23"/>
              </w:rPr>
            </w:pPr>
          </w:p>
        </w:tc>
      </w:tr>
      <w:tr w:rsidR="00A50838" w:rsidRPr="00BA111E" w14:paraId="619F38B2"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288"/>
        </w:trPr>
        <w:tc>
          <w:tcPr>
            <w:tcW w:w="630" w:type="dxa"/>
            <w:vMerge/>
          </w:tcPr>
          <w:p w14:paraId="630D6623" w14:textId="77777777" w:rsidR="00A50838" w:rsidRPr="00BA111E" w:rsidRDefault="00A50838" w:rsidP="005D0C34">
            <w:pPr>
              <w:rPr>
                <w:rFonts w:ascii="Arial" w:hAnsi="Arial" w:cs="Arial"/>
                <w:sz w:val="19"/>
                <w:szCs w:val="19"/>
              </w:rPr>
            </w:pPr>
          </w:p>
        </w:tc>
        <w:tc>
          <w:tcPr>
            <w:tcW w:w="1080" w:type="dxa"/>
            <w:vAlign w:val="center"/>
          </w:tcPr>
          <w:p w14:paraId="14144427" w14:textId="77777777" w:rsidR="00A50838" w:rsidRPr="00BA111E" w:rsidRDefault="00A50838" w:rsidP="005D0C34">
            <w:pPr>
              <w:rPr>
                <w:rFonts w:ascii="Arial" w:hAnsi="Arial" w:cs="Arial"/>
                <w:sz w:val="19"/>
                <w:szCs w:val="19"/>
              </w:rPr>
            </w:pPr>
            <w:r w:rsidRPr="00BA111E">
              <w:rPr>
                <w:rFonts w:ascii="Arial" w:hAnsi="Arial" w:cs="Arial"/>
                <w:sz w:val="19"/>
                <w:szCs w:val="19"/>
              </w:rPr>
              <w:t xml:space="preserve">Strength:  </w:t>
            </w:r>
          </w:p>
        </w:tc>
        <w:tc>
          <w:tcPr>
            <w:tcW w:w="2808" w:type="dxa"/>
            <w:gridSpan w:val="3"/>
            <w:vAlign w:val="center"/>
          </w:tcPr>
          <w:p w14:paraId="6887542C" w14:textId="77777777" w:rsidR="00A50838" w:rsidRPr="00BA111E" w:rsidRDefault="00A50838" w:rsidP="005D0C34">
            <w:pPr>
              <w:rPr>
                <w:rFonts w:ascii="Arial" w:hAnsi="Arial" w:cs="Arial"/>
                <w:sz w:val="19"/>
                <w:szCs w:val="19"/>
              </w:rPr>
            </w:pPr>
          </w:p>
        </w:tc>
        <w:tc>
          <w:tcPr>
            <w:tcW w:w="792" w:type="dxa"/>
          </w:tcPr>
          <w:p w14:paraId="2AB50B2E" w14:textId="77777777" w:rsidR="00A50838" w:rsidRPr="00BA111E" w:rsidRDefault="00A50838" w:rsidP="005D0C34">
            <w:pPr>
              <w:rPr>
                <w:rFonts w:ascii="Kristen ITC" w:hAnsi="Kristen ITC" w:cs="Arial"/>
                <w:b/>
                <w:sz w:val="23"/>
                <w:szCs w:val="23"/>
              </w:rPr>
            </w:pPr>
          </w:p>
        </w:tc>
        <w:tc>
          <w:tcPr>
            <w:tcW w:w="306" w:type="dxa"/>
          </w:tcPr>
          <w:p w14:paraId="7E7AAC76" w14:textId="77777777" w:rsidR="00A50838" w:rsidRPr="00BA111E" w:rsidRDefault="00A50838" w:rsidP="005D0C34">
            <w:pPr>
              <w:rPr>
                <w:rFonts w:ascii="Arial" w:hAnsi="Arial" w:cs="Arial"/>
                <w:sz w:val="23"/>
                <w:szCs w:val="23"/>
              </w:rPr>
            </w:pPr>
          </w:p>
        </w:tc>
        <w:tc>
          <w:tcPr>
            <w:tcW w:w="288" w:type="dxa"/>
          </w:tcPr>
          <w:p w14:paraId="43373962" w14:textId="77777777" w:rsidR="00A50838" w:rsidRPr="00BA111E" w:rsidRDefault="00A50838" w:rsidP="005D0C34">
            <w:pPr>
              <w:rPr>
                <w:rFonts w:ascii="Arial" w:hAnsi="Arial" w:cs="Arial"/>
                <w:sz w:val="23"/>
                <w:szCs w:val="23"/>
              </w:rPr>
            </w:pPr>
          </w:p>
        </w:tc>
        <w:tc>
          <w:tcPr>
            <w:tcW w:w="288" w:type="dxa"/>
          </w:tcPr>
          <w:p w14:paraId="38A12AA9" w14:textId="77777777" w:rsidR="00A50838" w:rsidRPr="00BA111E" w:rsidRDefault="00A50838" w:rsidP="005D0C34">
            <w:pPr>
              <w:rPr>
                <w:rFonts w:ascii="Arial" w:hAnsi="Arial" w:cs="Arial"/>
                <w:sz w:val="23"/>
                <w:szCs w:val="23"/>
              </w:rPr>
            </w:pPr>
          </w:p>
        </w:tc>
        <w:tc>
          <w:tcPr>
            <w:tcW w:w="288" w:type="dxa"/>
          </w:tcPr>
          <w:p w14:paraId="19EE68DE" w14:textId="77777777" w:rsidR="00A50838" w:rsidRPr="00BA111E" w:rsidRDefault="00A50838" w:rsidP="005D0C34">
            <w:pPr>
              <w:rPr>
                <w:rFonts w:ascii="Arial" w:hAnsi="Arial" w:cs="Arial"/>
                <w:sz w:val="23"/>
                <w:szCs w:val="23"/>
              </w:rPr>
            </w:pPr>
          </w:p>
        </w:tc>
        <w:tc>
          <w:tcPr>
            <w:tcW w:w="288" w:type="dxa"/>
          </w:tcPr>
          <w:p w14:paraId="6A39CD76" w14:textId="77777777" w:rsidR="00A50838" w:rsidRPr="00BA111E" w:rsidRDefault="00A50838" w:rsidP="005D0C34">
            <w:pPr>
              <w:rPr>
                <w:rFonts w:ascii="Arial" w:hAnsi="Arial" w:cs="Arial"/>
                <w:sz w:val="23"/>
                <w:szCs w:val="23"/>
              </w:rPr>
            </w:pPr>
          </w:p>
        </w:tc>
        <w:tc>
          <w:tcPr>
            <w:tcW w:w="288" w:type="dxa"/>
          </w:tcPr>
          <w:p w14:paraId="468C0647" w14:textId="77777777" w:rsidR="00A50838" w:rsidRPr="00BA111E" w:rsidRDefault="00A50838" w:rsidP="005D0C34">
            <w:pPr>
              <w:rPr>
                <w:rFonts w:ascii="Arial" w:hAnsi="Arial" w:cs="Arial"/>
                <w:sz w:val="23"/>
                <w:szCs w:val="23"/>
              </w:rPr>
            </w:pPr>
          </w:p>
        </w:tc>
        <w:tc>
          <w:tcPr>
            <w:tcW w:w="288" w:type="dxa"/>
          </w:tcPr>
          <w:p w14:paraId="04D9A68A" w14:textId="77777777" w:rsidR="00A50838" w:rsidRPr="00BA111E" w:rsidRDefault="00A50838" w:rsidP="005D0C34">
            <w:pPr>
              <w:rPr>
                <w:rFonts w:ascii="Arial" w:hAnsi="Arial" w:cs="Arial"/>
                <w:sz w:val="23"/>
                <w:szCs w:val="23"/>
              </w:rPr>
            </w:pPr>
          </w:p>
        </w:tc>
        <w:tc>
          <w:tcPr>
            <w:tcW w:w="288" w:type="dxa"/>
          </w:tcPr>
          <w:p w14:paraId="2CD6C052" w14:textId="77777777" w:rsidR="00A50838" w:rsidRPr="00BA111E" w:rsidRDefault="00A50838" w:rsidP="005D0C34">
            <w:pPr>
              <w:rPr>
                <w:rFonts w:ascii="Arial" w:hAnsi="Arial" w:cs="Arial"/>
                <w:sz w:val="23"/>
                <w:szCs w:val="23"/>
              </w:rPr>
            </w:pPr>
          </w:p>
        </w:tc>
        <w:tc>
          <w:tcPr>
            <w:tcW w:w="288" w:type="dxa"/>
          </w:tcPr>
          <w:p w14:paraId="459CC881" w14:textId="77777777" w:rsidR="00A50838" w:rsidRPr="00BA111E" w:rsidRDefault="00A50838" w:rsidP="005D0C34">
            <w:pPr>
              <w:rPr>
                <w:rFonts w:ascii="Arial" w:hAnsi="Arial" w:cs="Arial"/>
                <w:sz w:val="23"/>
                <w:szCs w:val="23"/>
              </w:rPr>
            </w:pPr>
          </w:p>
        </w:tc>
        <w:tc>
          <w:tcPr>
            <w:tcW w:w="288" w:type="dxa"/>
          </w:tcPr>
          <w:p w14:paraId="2AC4D7FA" w14:textId="77777777" w:rsidR="00A50838" w:rsidRPr="00BA111E" w:rsidRDefault="00A50838" w:rsidP="005D0C34">
            <w:pPr>
              <w:rPr>
                <w:rFonts w:ascii="Arial" w:hAnsi="Arial" w:cs="Arial"/>
                <w:sz w:val="23"/>
                <w:szCs w:val="23"/>
              </w:rPr>
            </w:pPr>
          </w:p>
        </w:tc>
        <w:tc>
          <w:tcPr>
            <w:tcW w:w="288" w:type="dxa"/>
          </w:tcPr>
          <w:p w14:paraId="5C9E66DD" w14:textId="77777777" w:rsidR="00A50838" w:rsidRPr="00BA111E" w:rsidRDefault="00A50838" w:rsidP="005D0C34">
            <w:pPr>
              <w:rPr>
                <w:rFonts w:ascii="Arial" w:hAnsi="Arial" w:cs="Arial"/>
                <w:sz w:val="23"/>
                <w:szCs w:val="23"/>
              </w:rPr>
            </w:pPr>
          </w:p>
        </w:tc>
        <w:tc>
          <w:tcPr>
            <w:tcW w:w="288" w:type="dxa"/>
          </w:tcPr>
          <w:p w14:paraId="43DD0C58" w14:textId="77777777" w:rsidR="00A50838" w:rsidRPr="00BA111E" w:rsidRDefault="00A50838" w:rsidP="005D0C34">
            <w:pPr>
              <w:rPr>
                <w:rFonts w:ascii="Arial" w:hAnsi="Arial" w:cs="Arial"/>
                <w:sz w:val="23"/>
                <w:szCs w:val="23"/>
              </w:rPr>
            </w:pPr>
          </w:p>
        </w:tc>
        <w:tc>
          <w:tcPr>
            <w:tcW w:w="288" w:type="dxa"/>
          </w:tcPr>
          <w:p w14:paraId="122F6091" w14:textId="77777777" w:rsidR="00A50838" w:rsidRPr="00BA111E" w:rsidRDefault="00A50838" w:rsidP="005D0C34">
            <w:pPr>
              <w:rPr>
                <w:rFonts w:ascii="Arial" w:hAnsi="Arial" w:cs="Arial"/>
                <w:sz w:val="23"/>
                <w:szCs w:val="23"/>
              </w:rPr>
            </w:pPr>
          </w:p>
        </w:tc>
        <w:tc>
          <w:tcPr>
            <w:tcW w:w="288" w:type="dxa"/>
          </w:tcPr>
          <w:p w14:paraId="3E9850ED" w14:textId="77777777" w:rsidR="00A50838" w:rsidRPr="00BA111E" w:rsidRDefault="00A50838" w:rsidP="005D0C34">
            <w:pPr>
              <w:rPr>
                <w:rFonts w:ascii="Arial" w:hAnsi="Arial" w:cs="Arial"/>
                <w:sz w:val="23"/>
                <w:szCs w:val="23"/>
              </w:rPr>
            </w:pPr>
          </w:p>
        </w:tc>
        <w:tc>
          <w:tcPr>
            <w:tcW w:w="288" w:type="dxa"/>
          </w:tcPr>
          <w:p w14:paraId="74655B0D" w14:textId="77777777" w:rsidR="00A50838" w:rsidRPr="00BA111E" w:rsidRDefault="00A50838" w:rsidP="005D0C34">
            <w:pPr>
              <w:rPr>
                <w:rFonts w:ascii="Arial" w:hAnsi="Arial" w:cs="Arial"/>
                <w:sz w:val="23"/>
                <w:szCs w:val="23"/>
              </w:rPr>
            </w:pPr>
          </w:p>
        </w:tc>
        <w:tc>
          <w:tcPr>
            <w:tcW w:w="288" w:type="dxa"/>
          </w:tcPr>
          <w:p w14:paraId="6F630272" w14:textId="77777777" w:rsidR="00A50838" w:rsidRPr="00BA111E" w:rsidRDefault="00A50838" w:rsidP="005D0C34">
            <w:pPr>
              <w:rPr>
                <w:rFonts w:ascii="Arial" w:hAnsi="Arial" w:cs="Arial"/>
                <w:sz w:val="23"/>
                <w:szCs w:val="23"/>
              </w:rPr>
            </w:pPr>
          </w:p>
        </w:tc>
        <w:tc>
          <w:tcPr>
            <w:tcW w:w="288" w:type="dxa"/>
          </w:tcPr>
          <w:p w14:paraId="4461D204" w14:textId="77777777" w:rsidR="00A50838" w:rsidRPr="00BA111E" w:rsidRDefault="00A50838" w:rsidP="005D0C34">
            <w:pPr>
              <w:rPr>
                <w:rFonts w:ascii="Arial" w:hAnsi="Arial" w:cs="Arial"/>
                <w:sz w:val="23"/>
                <w:szCs w:val="23"/>
              </w:rPr>
            </w:pPr>
          </w:p>
        </w:tc>
        <w:tc>
          <w:tcPr>
            <w:tcW w:w="288" w:type="dxa"/>
          </w:tcPr>
          <w:p w14:paraId="77C2AE01" w14:textId="77777777" w:rsidR="00A50838" w:rsidRPr="00BA111E" w:rsidRDefault="00A50838" w:rsidP="005D0C34">
            <w:pPr>
              <w:rPr>
                <w:rFonts w:ascii="Arial" w:hAnsi="Arial" w:cs="Arial"/>
                <w:sz w:val="23"/>
                <w:szCs w:val="23"/>
              </w:rPr>
            </w:pPr>
          </w:p>
        </w:tc>
        <w:tc>
          <w:tcPr>
            <w:tcW w:w="288" w:type="dxa"/>
            <w:gridSpan w:val="2"/>
          </w:tcPr>
          <w:p w14:paraId="029A524E" w14:textId="77777777" w:rsidR="00A50838" w:rsidRPr="00BA111E" w:rsidRDefault="00A50838" w:rsidP="005D0C34">
            <w:pPr>
              <w:rPr>
                <w:rFonts w:ascii="Arial" w:hAnsi="Arial" w:cs="Arial"/>
                <w:sz w:val="23"/>
                <w:szCs w:val="23"/>
              </w:rPr>
            </w:pPr>
          </w:p>
        </w:tc>
        <w:tc>
          <w:tcPr>
            <w:tcW w:w="288" w:type="dxa"/>
            <w:gridSpan w:val="2"/>
          </w:tcPr>
          <w:p w14:paraId="75542A36" w14:textId="77777777" w:rsidR="00A50838" w:rsidRPr="00BA111E" w:rsidRDefault="00A50838" w:rsidP="005D0C34">
            <w:pPr>
              <w:rPr>
                <w:rFonts w:ascii="Arial" w:hAnsi="Arial" w:cs="Arial"/>
                <w:sz w:val="23"/>
                <w:szCs w:val="23"/>
              </w:rPr>
            </w:pPr>
          </w:p>
        </w:tc>
        <w:tc>
          <w:tcPr>
            <w:tcW w:w="288" w:type="dxa"/>
          </w:tcPr>
          <w:p w14:paraId="38E45C72" w14:textId="77777777" w:rsidR="00A50838" w:rsidRPr="00BA111E" w:rsidRDefault="00A50838" w:rsidP="005D0C34">
            <w:pPr>
              <w:rPr>
                <w:rFonts w:ascii="Arial" w:hAnsi="Arial" w:cs="Arial"/>
                <w:sz w:val="23"/>
                <w:szCs w:val="23"/>
              </w:rPr>
            </w:pPr>
          </w:p>
        </w:tc>
        <w:tc>
          <w:tcPr>
            <w:tcW w:w="288" w:type="dxa"/>
          </w:tcPr>
          <w:p w14:paraId="2BBB5184" w14:textId="77777777" w:rsidR="00A50838" w:rsidRPr="00BA111E" w:rsidRDefault="00A50838" w:rsidP="005D0C34">
            <w:pPr>
              <w:rPr>
                <w:rFonts w:ascii="Arial" w:hAnsi="Arial" w:cs="Arial"/>
                <w:sz w:val="23"/>
                <w:szCs w:val="23"/>
              </w:rPr>
            </w:pPr>
          </w:p>
        </w:tc>
        <w:tc>
          <w:tcPr>
            <w:tcW w:w="288" w:type="dxa"/>
          </w:tcPr>
          <w:p w14:paraId="4C32EF19" w14:textId="77777777" w:rsidR="00A50838" w:rsidRPr="00BA111E" w:rsidRDefault="00A50838" w:rsidP="005D0C34">
            <w:pPr>
              <w:rPr>
                <w:rFonts w:ascii="Arial" w:hAnsi="Arial" w:cs="Arial"/>
                <w:sz w:val="23"/>
                <w:szCs w:val="23"/>
              </w:rPr>
            </w:pPr>
          </w:p>
        </w:tc>
        <w:tc>
          <w:tcPr>
            <w:tcW w:w="288" w:type="dxa"/>
            <w:gridSpan w:val="2"/>
          </w:tcPr>
          <w:p w14:paraId="590B6A1F" w14:textId="77777777" w:rsidR="00A50838" w:rsidRPr="00BA111E" w:rsidRDefault="00A50838" w:rsidP="005D0C34">
            <w:pPr>
              <w:rPr>
                <w:rFonts w:ascii="Arial" w:hAnsi="Arial" w:cs="Arial"/>
                <w:sz w:val="23"/>
                <w:szCs w:val="23"/>
              </w:rPr>
            </w:pPr>
          </w:p>
        </w:tc>
        <w:tc>
          <w:tcPr>
            <w:tcW w:w="288" w:type="dxa"/>
          </w:tcPr>
          <w:p w14:paraId="25F31183" w14:textId="77777777" w:rsidR="00A50838" w:rsidRPr="00BA111E" w:rsidRDefault="00A50838" w:rsidP="005D0C34">
            <w:pPr>
              <w:rPr>
                <w:rFonts w:ascii="Arial" w:hAnsi="Arial" w:cs="Arial"/>
                <w:sz w:val="23"/>
                <w:szCs w:val="23"/>
              </w:rPr>
            </w:pPr>
          </w:p>
        </w:tc>
        <w:tc>
          <w:tcPr>
            <w:tcW w:w="288" w:type="dxa"/>
          </w:tcPr>
          <w:p w14:paraId="78F397CB" w14:textId="77777777" w:rsidR="00A50838" w:rsidRPr="00BA111E" w:rsidRDefault="00A50838" w:rsidP="005D0C34">
            <w:pPr>
              <w:rPr>
                <w:rFonts w:ascii="Arial" w:hAnsi="Arial" w:cs="Arial"/>
                <w:sz w:val="23"/>
                <w:szCs w:val="23"/>
              </w:rPr>
            </w:pPr>
          </w:p>
        </w:tc>
        <w:tc>
          <w:tcPr>
            <w:tcW w:w="288" w:type="dxa"/>
          </w:tcPr>
          <w:p w14:paraId="34133258" w14:textId="77777777" w:rsidR="00A50838" w:rsidRPr="00BA111E" w:rsidRDefault="00A50838" w:rsidP="005D0C34">
            <w:pPr>
              <w:rPr>
                <w:rFonts w:ascii="Arial" w:hAnsi="Arial" w:cs="Arial"/>
                <w:sz w:val="23"/>
                <w:szCs w:val="23"/>
              </w:rPr>
            </w:pPr>
          </w:p>
        </w:tc>
        <w:tc>
          <w:tcPr>
            <w:tcW w:w="288" w:type="dxa"/>
          </w:tcPr>
          <w:p w14:paraId="5F7F2D83" w14:textId="77777777" w:rsidR="00A50838" w:rsidRPr="00BA111E" w:rsidRDefault="00A50838" w:rsidP="005D0C34">
            <w:pPr>
              <w:rPr>
                <w:rFonts w:ascii="Arial" w:hAnsi="Arial" w:cs="Arial"/>
                <w:sz w:val="23"/>
                <w:szCs w:val="23"/>
              </w:rPr>
            </w:pPr>
          </w:p>
        </w:tc>
        <w:tc>
          <w:tcPr>
            <w:tcW w:w="288" w:type="dxa"/>
          </w:tcPr>
          <w:p w14:paraId="2D01E8BC" w14:textId="77777777" w:rsidR="00A50838" w:rsidRPr="00BA111E" w:rsidRDefault="00A50838" w:rsidP="005D0C34">
            <w:pPr>
              <w:rPr>
                <w:rFonts w:ascii="Arial" w:hAnsi="Arial" w:cs="Arial"/>
                <w:sz w:val="23"/>
                <w:szCs w:val="23"/>
              </w:rPr>
            </w:pPr>
          </w:p>
        </w:tc>
        <w:tc>
          <w:tcPr>
            <w:tcW w:w="288" w:type="dxa"/>
          </w:tcPr>
          <w:p w14:paraId="3D4A4E96" w14:textId="77777777" w:rsidR="00A50838" w:rsidRPr="00BA111E" w:rsidRDefault="00A50838" w:rsidP="005D0C34">
            <w:pPr>
              <w:rPr>
                <w:rFonts w:ascii="Arial" w:hAnsi="Arial" w:cs="Arial"/>
                <w:sz w:val="23"/>
                <w:szCs w:val="23"/>
              </w:rPr>
            </w:pPr>
          </w:p>
        </w:tc>
        <w:tc>
          <w:tcPr>
            <w:tcW w:w="288" w:type="dxa"/>
          </w:tcPr>
          <w:p w14:paraId="66B5A59C" w14:textId="77777777" w:rsidR="00A50838" w:rsidRPr="00BA111E" w:rsidRDefault="00A50838" w:rsidP="005D0C34">
            <w:pPr>
              <w:rPr>
                <w:rFonts w:ascii="Arial" w:hAnsi="Arial" w:cs="Arial"/>
                <w:sz w:val="23"/>
                <w:szCs w:val="23"/>
              </w:rPr>
            </w:pPr>
          </w:p>
        </w:tc>
      </w:tr>
      <w:tr w:rsidR="00A50838" w:rsidRPr="00BA111E" w14:paraId="31FBA455"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288"/>
        </w:trPr>
        <w:tc>
          <w:tcPr>
            <w:tcW w:w="630" w:type="dxa"/>
            <w:vMerge w:val="restart"/>
            <w:vAlign w:val="center"/>
          </w:tcPr>
          <w:p w14:paraId="344EFB80" w14:textId="77777777" w:rsidR="00A50838" w:rsidRPr="00BA111E" w:rsidRDefault="00A50838" w:rsidP="005D0C34">
            <w:pPr>
              <w:rPr>
                <w:rFonts w:ascii="Arial" w:hAnsi="Arial" w:cs="Arial"/>
                <w:sz w:val="19"/>
                <w:szCs w:val="19"/>
              </w:rPr>
            </w:pPr>
            <w:r w:rsidRPr="00BA111E">
              <w:rPr>
                <w:rFonts w:ascii="Arial" w:hAnsi="Arial" w:cs="Arial"/>
                <w:sz w:val="19"/>
                <w:szCs w:val="19"/>
              </w:rPr>
              <w:t>Stop:</w:t>
            </w:r>
          </w:p>
        </w:tc>
        <w:tc>
          <w:tcPr>
            <w:tcW w:w="1080" w:type="dxa"/>
            <w:vAlign w:val="center"/>
          </w:tcPr>
          <w:p w14:paraId="55133A7C" w14:textId="77777777" w:rsidR="00A50838" w:rsidRPr="00BA111E" w:rsidRDefault="00A50838" w:rsidP="005D0C34">
            <w:pPr>
              <w:rPr>
                <w:rFonts w:ascii="Arial" w:hAnsi="Arial" w:cs="Arial"/>
                <w:sz w:val="19"/>
                <w:szCs w:val="19"/>
              </w:rPr>
            </w:pPr>
            <w:r w:rsidRPr="00BA111E">
              <w:rPr>
                <w:rFonts w:ascii="Arial" w:hAnsi="Arial" w:cs="Arial"/>
                <w:sz w:val="19"/>
                <w:szCs w:val="19"/>
              </w:rPr>
              <w:t xml:space="preserve">Amount: </w:t>
            </w:r>
          </w:p>
        </w:tc>
        <w:tc>
          <w:tcPr>
            <w:tcW w:w="1170" w:type="dxa"/>
            <w:vAlign w:val="center"/>
          </w:tcPr>
          <w:p w14:paraId="5DB790D8" w14:textId="77777777" w:rsidR="00A50838" w:rsidRPr="00BA111E" w:rsidRDefault="00A50838" w:rsidP="005D0C34">
            <w:pPr>
              <w:rPr>
                <w:rFonts w:ascii="Arial" w:hAnsi="Arial" w:cs="Arial"/>
                <w:sz w:val="19"/>
                <w:szCs w:val="19"/>
              </w:rPr>
            </w:pPr>
          </w:p>
        </w:tc>
        <w:tc>
          <w:tcPr>
            <w:tcW w:w="1638" w:type="dxa"/>
            <w:gridSpan w:val="2"/>
          </w:tcPr>
          <w:p w14:paraId="663C9A97" w14:textId="77777777" w:rsidR="00A50838" w:rsidRPr="00BA111E" w:rsidRDefault="00A50838" w:rsidP="005D0C34">
            <w:pPr>
              <w:rPr>
                <w:rFonts w:ascii="Arial" w:hAnsi="Arial" w:cs="Arial"/>
                <w:sz w:val="19"/>
                <w:szCs w:val="19"/>
              </w:rPr>
            </w:pPr>
            <w:r w:rsidRPr="00BA111E">
              <w:rPr>
                <w:rFonts w:ascii="Arial" w:hAnsi="Arial" w:cs="Arial"/>
                <w:sz w:val="19"/>
                <w:szCs w:val="19"/>
              </w:rPr>
              <w:t xml:space="preserve"> Dose:</w:t>
            </w:r>
          </w:p>
        </w:tc>
        <w:tc>
          <w:tcPr>
            <w:tcW w:w="792" w:type="dxa"/>
          </w:tcPr>
          <w:p w14:paraId="3E0370D1" w14:textId="77777777" w:rsidR="00A50838" w:rsidRPr="00BA111E" w:rsidRDefault="00A50838" w:rsidP="005D0C34">
            <w:pPr>
              <w:rPr>
                <w:rFonts w:ascii="Kristen ITC" w:hAnsi="Kristen ITC" w:cs="Arial"/>
                <w:b/>
                <w:sz w:val="15"/>
                <w:szCs w:val="15"/>
              </w:rPr>
            </w:pPr>
          </w:p>
        </w:tc>
        <w:tc>
          <w:tcPr>
            <w:tcW w:w="306" w:type="dxa"/>
          </w:tcPr>
          <w:p w14:paraId="250BD33A" w14:textId="77777777" w:rsidR="00A50838" w:rsidRPr="00BA111E" w:rsidRDefault="00A50838" w:rsidP="005D0C34">
            <w:pPr>
              <w:rPr>
                <w:rFonts w:ascii="Arial" w:hAnsi="Arial" w:cs="Arial"/>
                <w:sz w:val="23"/>
                <w:szCs w:val="23"/>
              </w:rPr>
            </w:pPr>
          </w:p>
        </w:tc>
        <w:tc>
          <w:tcPr>
            <w:tcW w:w="288" w:type="dxa"/>
          </w:tcPr>
          <w:p w14:paraId="51B30E9E" w14:textId="77777777" w:rsidR="00A50838" w:rsidRPr="00BA111E" w:rsidRDefault="00A50838" w:rsidP="005D0C34">
            <w:pPr>
              <w:rPr>
                <w:rFonts w:ascii="Arial" w:hAnsi="Arial" w:cs="Arial"/>
                <w:sz w:val="23"/>
                <w:szCs w:val="23"/>
              </w:rPr>
            </w:pPr>
          </w:p>
        </w:tc>
        <w:tc>
          <w:tcPr>
            <w:tcW w:w="288" w:type="dxa"/>
          </w:tcPr>
          <w:p w14:paraId="5D44A63A" w14:textId="77777777" w:rsidR="00A50838" w:rsidRPr="00BA111E" w:rsidRDefault="00A50838" w:rsidP="005D0C34">
            <w:pPr>
              <w:rPr>
                <w:rFonts w:ascii="Arial" w:hAnsi="Arial" w:cs="Arial"/>
                <w:sz w:val="23"/>
                <w:szCs w:val="23"/>
              </w:rPr>
            </w:pPr>
          </w:p>
        </w:tc>
        <w:tc>
          <w:tcPr>
            <w:tcW w:w="288" w:type="dxa"/>
          </w:tcPr>
          <w:p w14:paraId="2DA9EF50" w14:textId="77777777" w:rsidR="00A50838" w:rsidRPr="00BA111E" w:rsidRDefault="00A50838" w:rsidP="005D0C34">
            <w:pPr>
              <w:rPr>
                <w:rFonts w:ascii="Arial" w:hAnsi="Arial" w:cs="Arial"/>
                <w:sz w:val="23"/>
                <w:szCs w:val="23"/>
              </w:rPr>
            </w:pPr>
          </w:p>
        </w:tc>
        <w:tc>
          <w:tcPr>
            <w:tcW w:w="288" w:type="dxa"/>
          </w:tcPr>
          <w:p w14:paraId="6B4EADA5" w14:textId="77777777" w:rsidR="00A50838" w:rsidRPr="00BA111E" w:rsidRDefault="00A50838" w:rsidP="005D0C34">
            <w:pPr>
              <w:rPr>
                <w:rFonts w:ascii="Arial" w:hAnsi="Arial" w:cs="Arial"/>
                <w:sz w:val="23"/>
                <w:szCs w:val="23"/>
              </w:rPr>
            </w:pPr>
          </w:p>
        </w:tc>
        <w:tc>
          <w:tcPr>
            <w:tcW w:w="288" w:type="dxa"/>
          </w:tcPr>
          <w:p w14:paraId="44688E20" w14:textId="77777777" w:rsidR="00A50838" w:rsidRPr="00BA111E" w:rsidRDefault="00A50838" w:rsidP="005D0C34">
            <w:pPr>
              <w:rPr>
                <w:rFonts w:ascii="Arial" w:hAnsi="Arial" w:cs="Arial"/>
                <w:sz w:val="23"/>
                <w:szCs w:val="23"/>
              </w:rPr>
            </w:pPr>
          </w:p>
        </w:tc>
        <w:tc>
          <w:tcPr>
            <w:tcW w:w="288" w:type="dxa"/>
          </w:tcPr>
          <w:p w14:paraId="7A212CC6" w14:textId="77777777" w:rsidR="00A50838" w:rsidRPr="00BA111E" w:rsidRDefault="00A50838" w:rsidP="005D0C34">
            <w:pPr>
              <w:rPr>
                <w:rFonts w:ascii="Arial" w:hAnsi="Arial" w:cs="Arial"/>
                <w:sz w:val="23"/>
                <w:szCs w:val="23"/>
              </w:rPr>
            </w:pPr>
          </w:p>
        </w:tc>
        <w:tc>
          <w:tcPr>
            <w:tcW w:w="288" w:type="dxa"/>
          </w:tcPr>
          <w:p w14:paraId="65BFAF40" w14:textId="77777777" w:rsidR="00A50838" w:rsidRPr="00BA111E" w:rsidRDefault="00A50838" w:rsidP="005D0C34">
            <w:pPr>
              <w:rPr>
                <w:rFonts w:ascii="Arial" w:hAnsi="Arial" w:cs="Arial"/>
                <w:sz w:val="23"/>
                <w:szCs w:val="23"/>
              </w:rPr>
            </w:pPr>
          </w:p>
        </w:tc>
        <w:tc>
          <w:tcPr>
            <w:tcW w:w="288" w:type="dxa"/>
          </w:tcPr>
          <w:p w14:paraId="05B305E4" w14:textId="77777777" w:rsidR="00A50838" w:rsidRPr="00BA111E" w:rsidRDefault="00A50838" w:rsidP="005D0C34">
            <w:pPr>
              <w:rPr>
                <w:rFonts w:ascii="Arial" w:hAnsi="Arial" w:cs="Arial"/>
                <w:sz w:val="23"/>
                <w:szCs w:val="23"/>
              </w:rPr>
            </w:pPr>
          </w:p>
        </w:tc>
        <w:tc>
          <w:tcPr>
            <w:tcW w:w="288" w:type="dxa"/>
          </w:tcPr>
          <w:p w14:paraId="3FF5B4EC" w14:textId="77777777" w:rsidR="00A50838" w:rsidRPr="00BA111E" w:rsidRDefault="00A50838" w:rsidP="005D0C34">
            <w:pPr>
              <w:rPr>
                <w:rFonts w:ascii="Arial" w:hAnsi="Arial" w:cs="Arial"/>
                <w:sz w:val="23"/>
                <w:szCs w:val="23"/>
              </w:rPr>
            </w:pPr>
          </w:p>
        </w:tc>
        <w:tc>
          <w:tcPr>
            <w:tcW w:w="288" w:type="dxa"/>
          </w:tcPr>
          <w:p w14:paraId="502AAB4F" w14:textId="77777777" w:rsidR="00A50838" w:rsidRPr="00BA111E" w:rsidRDefault="00A50838" w:rsidP="005D0C34">
            <w:pPr>
              <w:rPr>
                <w:rFonts w:ascii="Arial" w:hAnsi="Arial" w:cs="Arial"/>
                <w:sz w:val="23"/>
                <w:szCs w:val="23"/>
              </w:rPr>
            </w:pPr>
          </w:p>
        </w:tc>
        <w:tc>
          <w:tcPr>
            <w:tcW w:w="288" w:type="dxa"/>
          </w:tcPr>
          <w:p w14:paraId="0FFACCEB" w14:textId="77777777" w:rsidR="00A50838" w:rsidRPr="00BA111E" w:rsidRDefault="00A50838" w:rsidP="005D0C34">
            <w:pPr>
              <w:rPr>
                <w:rFonts w:ascii="Arial" w:hAnsi="Arial" w:cs="Arial"/>
                <w:sz w:val="23"/>
                <w:szCs w:val="23"/>
              </w:rPr>
            </w:pPr>
          </w:p>
        </w:tc>
        <w:tc>
          <w:tcPr>
            <w:tcW w:w="288" w:type="dxa"/>
          </w:tcPr>
          <w:p w14:paraId="23941755" w14:textId="77777777" w:rsidR="00A50838" w:rsidRPr="00BA111E" w:rsidRDefault="00A50838" w:rsidP="005D0C34">
            <w:pPr>
              <w:rPr>
                <w:rFonts w:ascii="Arial" w:hAnsi="Arial" w:cs="Arial"/>
                <w:sz w:val="23"/>
                <w:szCs w:val="23"/>
              </w:rPr>
            </w:pPr>
          </w:p>
        </w:tc>
        <w:tc>
          <w:tcPr>
            <w:tcW w:w="288" w:type="dxa"/>
          </w:tcPr>
          <w:p w14:paraId="034FE80E" w14:textId="77777777" w:rsidR="00A50838" w:rsidRPr="00BA111E" w:rsidRDefault="00A50838" w:rsidP="005D0C34">
            <w:pPr>
              <w:rPr>
                <w:rFonts w:ascii="Arial" w:hAnsi="Arial" w:cs="Arial"/>
                <w:sz w:val="23"/>
                <w:szCs w:val="23"/>
              </w:rPr>
            </w:pPr>
          </w:p>
        </w:tc>
        <w:tc>
          <w:tcPr>
            <w:tcW w:w="288" w:type="dxa"/>
          </w:tcPr>
          <w:p w14:paraId="2B862233" w14:textId="77777777" w:rsidR="00A50838" w:rsidRPr="00BA111E" w:rsidRDefault="00A50838" w:rsidP="005D0C34">
            <w:pPr>
              <w:rPr>
                <w:rFonts w:ascii="Arial" w:hAnsi="Arial" w:cs="Arial"/>
                <w:sz w:val="23"/>
                <w:szCs w:val="23"/>
              </w:rPr>
            </w:pPr>
          </w:p>
        </w:tc>
        <w:tc>
          <w:tcPr>
            <w:tcW w:w="288" w:type="dxa"/>
          </w:tcPr>
          <w:p w14:paraId="53DAD273" w14:textId="77777777" w:rsidR="00A50838" w:rsidRPr="00BA111E" w:rsidRDefault="00A50838" w:rsidP="005D0C34">
            <w:pPr>
              <w:rPr>
                <w:rFonts w:ascii="Arial" w:hAnsi="Arial" w:cs="Arial"/>
                <w:sz w:val="23"/>
                <w:szCs w:val="23"/>
              </w:rPr>
            </w:pPr>
          </w:p>
        </w:tc>
        <w:tc>
          <w:tcPr>
            <w:tcW w:w="288" w:type="dxa"/>
          </w:tcPr>
          <w:p w14:paraId="0CC8610B" w14:textId="77777777" w:rsidR="00A50838" w:rsidRPr="00BA111E" w:rsidRDefault="00A50838" w:rsidP="005D0C34">
            <w:pPr>
              <w:rPr>
                <w:rFonts w:ascii="Arial" w:hAnsi="Arial" w:cs="Arial"/>
                <w:sz w:val="23"/>
                <w:szCs w:val="23"/>
              </w:rPr>
            </w:pPr>
          </w:p>
        </w:tc>
        <w:tc>
          <w:tcPr>
            <w:tcW w:w="288" w:type="dxa"/>
          </w:tcPr>
          <w:p w14:paraId="7E3F9F9C" w14:textId="77777777" w:rsidR="00A50838" w:rsidRPr="00BA111E" w:rsidRDefault="00A50838" w:rsidP="005D0C34">
            <w:pPr>
              <w:rPr>
                <w:rFonts w:ascii="Arial" w:hAnsi="Arial" w:cs="Arial"/>
                <w:sz w:val="23"/>
                <w:szCs w:val="23"/>
              </w:rPr>
            </w:pPr>
          </w:p>
        </w:tc>
        <w:tc>
          <w:tcPr>
            <w:tcW w:w="288" w:type="dxa"/>
            <w:gridSpan w:val="2"/>
          </w:tcPr>
          <w:p w14:paraId="69DB21D9" w14:textId="77777777" w:rsidR="00A50838" w:rsidRPr="00BA111E" w:rsidRDefault="00A50838" w:rsidP="005D0C34">
            <w:pPr>
              <w:rPr>
                <w:rFonts w:ascii="Arial" w:hAnsi="Arial" w:cs="Arial"/>
                <w:sz w:val="23"/>
                <w:szCs w:val="23"/>
              </w:rPr>
            </w:pPr>
          </w:p>
        </w:tc>
        <w:tc>
          <w:tcPr>
            <w:tcW w:w="288" w:type="dxa"/>
            <w:gridSpan w:val="2"/>
          </w:tcPr>
          <w:p w14:paraId="16AE7D8B" w14:textId="77777777" w:rsidR="00A50838" w:rsidRPr="00BA111E" w:rsidRDefault="00A50838" w:rsidP="005D0C34">
            <w:pPr>
              <w:rPr>
                <w:rFonts w:ascii="Arial" w:hAnsi="Arial" w:cs="Arial"/>
                <w:sz w:val="23"/>
                <w:szCs w:val="23"/>
              </w:rPr>
            </w:pPr>
          </w:p>
        </w:tc>
        <w:tc>
          <w:tcPr>
            <w:tcW w:w="288" w:type="dxa"/>
          </w:tcPr>
          <w:p w14:paraId="3F12ECB4" w14:textId="77777777" w:rsidR="00A50838" w:rsidRPr="00BA111E" w:rsidRDefault="00A50838" w:rsidP="005D0C34">
            <w:pPr>
              <w:rPr>
                <w:rFonts w:ascii="Arial" w:hAnsi="Arial" w:cs="Arial"/>
                <w:sz w:val="23"/>
                <w:szCs w:val="23"/>
              </w:rPr>
            </w:pPr>
          </w:p>
        </w:tc>
        <w:tc>
          <w:tcPr>
            <w:tcW w:w="288" w:type="dxa"/>
          </w:tcPr>
          <w:p w14:paraId="540F7980" w14:textId="77777777" w:rsidR="00A50838" w:rsidRPr="00BA111E" w:rsidRDefault="00A50838" w:rsidP="005D0C34">
            <w:pPr>
              <w:rPr>
                <w:rFonts w:ascii="Arial" w:hAnsi="Arial" w:cs="Arial"/>
                <w:sz w:val="23"/>
                <w:szCs w:val="23"/>
              </w:rPr>
            </w:pPr>
          </w:p>
        </w:tc>
        <w:tc>
          <w:tcPr>
            <w:tcW w:w="288" w:type="dxa"/>
          </w:tcPr>
          <w:p w14:paraId="70B5019B" w14:textId="77777777" w:rsidR="00A50838" w:rsidRPr="00BA111E" w:rsidRDefault="00A50838" w:rsidP="005D0C34">
            <w:pPr>
              <w:rPr>
                <w:rFonts w:ascii="Arial" w:hAnsi="Arial" w:cs="Arial"/>
                <w:sz w:val="23"/>
                <w:szCs w:val="23"/>
              </w:rPr>
            </w:pPr>
          </w:p>
        </w:tc>
        <w:tc>
          <w:tcPr>
            <w:tcW w:w="288" w:type="dxa"/>
            <w:gridSpan w:val="2"/>
          </w:tcPr>
          <w:p w14:paraId="6B0B9CE7" w14:textId="77777777" w:rsidR="00A50838" w:rsidRPr="00BA111E" w:rsidRDefault="00A50838" w:rsidP="005D0C34">
            <w:pPr>
              <w:rPr>
                <w:rFonts w:ascii="Arial" w:hAnsi="Arial" w:cs="Arial"/>
                <w:sz w:val="23"/>
                <w:szCs w:val="23"/>
              </w:rPr>
            </w:pPr>
          </w:p>
        </w:tc>
        <w:tc>
          <w:tcPr>
            <w:tcW w:w="288" w:type="dxa"/>
          </w:tcPr>
          <w:p w14:paraId="378F4507" w14:textId="77777777" w:rsidR="00A50838" w:rsidRPr="00BA111E" w:rsidRDefault="00A50838" w:rsidP="005D0C34">
            <w:pPr>
              <w:rPr>
                <w:rFonts w:ascii="Arial" w:hAnsi="Arial" w:cs="Arial"/>
                <w:sz w:val="23"/>
                <w:szCs w:val="23"/>
              </w:rPr>
            </w:pPr>
          </w:p>
        </w:tc>
        <w:tc>
          <w:tcPr>
            <w:tcW w:w="288" w:type="dxa"/>
          </w:tcPr>
          <w:p w14:paraId="0E57E1CE" w14:textId="77777777" w:rsidR="00A50838" w:rsidRPr="00BA111E" w:rsidRDefault="00A50838" w:rsidP="005D0C34">
            <w:pPr>
              <w:rPr>
                <w:rFonts w:ascii="Arial" w:hAnsi="Arial" w:cs="Arial"/>
                <w:sz w:val="23"/>
                <w:szCs w:val="23"/>
              </w:rPr>
            </w:pPr>
          </w:p>
        </w:tc>
        <w:tc>
          <w:tcPr>
            <w:tcW w:w="288" w:type="dxa"/>
          </w:tcPr>
          <w:p w14:paraId="5C7E6185" w14:textId="77777777" w:rsidR="00A50838" w:rsidRPr="00BA111E" w:rsidRDefault="00A50838" w:rsidP="005D0C34">
            <w:pPr>
              <w:rPr>
                <w:rFonts w:ascii="Arial" w:hAnsi="Arial" w:cs="Arial"/>
                <w:sz w:val="23"/>
                <w:szCs w:val="23"/>
              </w:rPr>
            </w:pPr>
          </w:p>
        </w:tc>
        <w:tc>
          <w:tcPr>
            <w:tcW w:w="288" w:type="dxa"/>
          </w:tcPr>
          <w:p w14:paraId="7770024E" w14:textId="77777777" w:rsidR="00A50838" w:rsidRPr="00BA111E" w:rsidRDefault="00A50838" w:rsidP="005D0C34">
            <w:pPr>
              <w:rPr>
                <w:rFonts w:ascii="Arial" w:hAnsi="Arial" w:cs="Arial"/>
                <w:sz w:val="23"/>
                <w:szCs w:val="23"/>
              </w:rPr>
            </w:pPr>
          </w:p>
        </w:tc>
        <w:tc>
          <w:tcPr>
            <w:tcW w:w="288" w:type="dxa"/>
          </w:tcPr>
          <w:p w14:paraId="1F15661F" w14:textId="77777777" w:rsidR="00A50838" w:rsidRPr="00BA111E" w:rsidRDefault="00A50838" w:rsidP="005D0C34">
            <w:pPr>
              <w:rPr>
                <w:rFonts w:ascii="Arial" w:hAnsi="Arial" w:cs="Arial"/>
                <w:sz w:val="23"/>
                <w:szCs w:val="23"/>
              </w:rPr>
            </w:pPr>
          </w:p>
        </w:tc>
        <w:tc>
          <w:tcPr>
            <w:tcW w:w="288" w:type="dxa"/>
          </w:tcPr>
          <w:p w14:paraId="12FB6970" w14:textId="77777777" w:rsidR="00A50838" w:rsidRPr="00BA111E" w:rsidRDefault="00A50838" w:rsidP="005D0C34">
            <w:pPr>
              <w:rPr>
                <w:rFonts w:ascii="Arial" w:hAnsi="Arial" w:cs="Arial"/>
                <w:sz w:val="23"/>
                <w:szCs w:val="23"/>
              </w:rPr>
            </w:pPr>
          </w:p>
        </w:tc>
        <w:tc>
          <w:tcPr>
            <w:tcW w:w="288" w:type="dxa"/>
          </w:tcPr>
          <w:p w14:paraId="5208ADAD" w14:textId="77777777" w:rsidR="00A50838" w:rsidRPr="00BA111E" w:rsidRDefault="00A50838" w:rsidP="005D0C34">
            <w:pPr>
              <w:rPr>
                <w:rFonts w:ascii="Arial" w:hAnsi="Arial" w:cs="Arial"/>
                <w:sz w:val="23"/>
                <w:szCs w:val="23"/>
              </w:rPr>
            </w:pPr>
          </w:p>
        </w:tc>
      </w:tr>
      <w:tr w:rsidR="00A50838" w:rsidRPr="00BA111E" w14:paraId="4FA77813"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432"/>
        </w:trPr>
        <w:tc>
          <w:tcPr>
            <w:tcW w:w="630" w:type="dxa"/>
            <w:vMerge/>
          </w:tcPr>
          <w:p w14:paraId="1DDC2C98" w14:textId="77777777" w:rsidR="00A50838" w:rsidRPr="00BA111E" w:rsidRDefault="00A50838" w:rsidP="005D0C34">
            <w:pPr>
              <w:rPr>
                <w:rFonts w:ascii="Arial" w:hAnsi="Arial" w:cs="Arial"/>
                <w:sz w:val="23"/>
                <w:szCs w:val="23"/>
              </w:rPr>
            </w:pPr>
          </w:p>
        </w:tc>
        <w:tc>
          <w:tcPr>
            <w:tcW w:w="1080" w:type="dxa"/>
            <w:vAlign w:val="center"/>
          </w:tcPr>
          <w:p w14:paraId="22A78349" w14:textId="77777777" w:rsidR="00A50838" w:rsidRPr="00BA111E" w:rsidRDefault="00A50838" w:rsidP="005D0C34">
            <w:pPr>
              <w:rPr>
                <w:rFonts w:ascii="Arial" w:hAnsi="Arial" w:cs="Arial"/>
                <w:bCs/>
                <w:sz w:val="23"/>
                <w:szCs w:val="23"/>
              </w:rPr>
            </w:pPr>
            <w:r w:rsidRPr="00BA111E">
              <w:rPr>
                <w:rFonts w:ascii="Arial" w:hAnsi="Arial" w:cs="Arial"/>
                <w:sz w:val="19"/>
                <w:szCs w:val="19"/>
              </w:rPr>
              <w:t>Frequency</w:t>
            </w:r>
            <w:r w:rsidR="0065165D">
              <w:rPr>
                <w:rFonts w:ascii="Arial" w:hAnsi="Arial" w:cs="Arial"/>
                <w:sz w:val="19"/>
                <w:szCs w:val="19"/>
              </w:rPr>
              <w:t>:</w:t>
            </w:r>
          </w:p>
        </w:tc>
        <w:tc>
          <w:tcPr>
            <w:tcW w:w="2808" w:type="dxa"/>
            <w:gridSpan w:val="3"/>
            <w:vAlign w:val="center"/>
          </w:tcPr>
          <w:p w14:paraId="0F64469D" w14:textId="77777777" w:rsidR="00A50838" w:rsidRPr="00BA111E" w:rsidRDefault="00A50838" w:rsidP="005D0C34">
            <w:pPr>
              <w:rPr>
                <w:rFonts w:ascii="Kristen ITC" w:hAnsi="Kristen ITC" w:cs="Arial"/>
                <w:b/>
                <w:bCs/>
                <w:sz w:val="23"/>
                <w:szCs w:val="23"/>
              </w:rPr>
            </w:pPr>
          </w:p>
        </w:tc>
        <w:tc>
          <w:tcPr>
            <w:tcW w:w="6372" w:type="dxa"/>
            <w:gridSpan w:val="22"/>
            <w:vMerge w:val="restart"/>
            <w:tcBorders>
              <w:top w:val="single" w:sz="4" w:space="0" w:color="auto"/>
              <w:right w:val="nil"/>
            </w:tcBorders>
          </w:tcPr>
          <w:p w14:paraId="14F5A644" w14:textId="77777777" w:rsidR="00A50838" w:rsidRPr="00BA111E" w:rsidRDefault="00A50838" w:rsidP="005D0C34">
            <w:pPr>
              <w:rPr>
                <w:rFonts w:ascii="Arial" w:hAnsi="Arial" w:cs="Arial"/>
                <w:sz w:val="19"/>
                <w:szCs w:val="19"/>
                <w:u w:val="single"/>
              </w:rPr>
            </w:pPr>
            <w:r w:rsidRPr="00BA111E">
              <w:rPr>
                <w:rFonts w:ascii="Arial" w:hAnsi="Arial" w:cs="Arial"/>
                <w:sz w:val="19"/>
                <w:szCs w:val="19"/>
                <w:u w:val="single"/>
              </w:rPr>
              <w:t xml:space="preserve">Special Instructions/Precautions:  </w:t>
            </w:r>
          </w:p>
          <w:p w14:paraId="2EF83F25" w14:textId="77777777" w:rsidR="00A50838" w:rsidRPr="005C645B" w:rsidRDefault="00A50838" w:rsidP="005D0C34">
            <w:pPr>
              <w:rPr>
                <w:rFonts w:ascii="Lucida Handwriting" w:hAnsi="Lucida Handwriting" w:cs="Arial"/>
                <w:sz w:val="19"/>
                <w:szCs w:val="19"/>
              </w:rPr>
            </w:pPr>
            <w:r w:rsidRPr="005C645B">
              <w:rPr>
                <w:rFonts w:ascii="Lucida Handwriting" w:hAnsi="Lucida Handwriting" w:cs="Arial"/>
                <w:sz w:val="19"/>
                <w:szCs w:val="19"/>
              </w:rPr>
              <w:t>Watch for signs of infection (e.g., elevated temperature, weakness, sore throat, etc.).  Notify HCP when signs of infection are observed.</w:t>
            </w:r>
          </w:p>
        </w:tc>
        <w:tc>
          <w:tcPr>
            <w:tcW w:w="3366" w:type="dxa"/>
            <w:gridSpan w:val="13"/>
            <w:vMerge w:val="restart"/>
            <w:tcBorders>
              <w:top w:val="single" w:sz="4" w:space="0" w:color="auto"/>
              <w:left w:val="single" w:sz="4" w:space="0" w:color="auto"/>
              <w:right w:val="single" w:sz="4" w:space="0" w:color="auto"/>
            </w:tcBorders>
          </w:tcPr>
          <w:p w14:paraId="049B2A03" w14:textId="77777777" w:rsidR="00A50838" w:rsidRPr="00BA111E" w:rsidRDefault="00A50838" w:rsidP="005D0C34">
            <w:pPr>
              <w:rPr>
                <w:rFonts w:ascii="Arial" w:hAnsi="Arial" w:cs="Arial"/>
                <w:sz w:val="19"/>
                <w:szCs w:val="19"/>
              </w:rPr>
            </w:pPr>
            <w:r w:rsidRPr="00BA111E">
              <w:rPr>
                <w:rFonts w:ascii="Arial" w:hAnsi="Arial" w:cs="Arial"/>
                <w:sz w:val="19"/>
                <w:szCs w:val="19"/>
                <w:u w:val="single"/>
              </w:rPr>
              <w:t>Reason</w:t>
            </w:r>
            <w:r w:rsidRPr="00BA111E">
              <w:rPr>
                <w:rFonts w:ascii="Arial" w:hAnsi="Arial" w:cs="Arial"/>
                <w:sz w:val="19"/>
                <w:szCs w:val="19"/>
              </w:rPr>
              <w:t xml:space="preserve">: </w:t>
            </w:r>
            <w:r w:rsidRPr="005C645B">
              <w:rPr>
                <w:rFonts w:ascii="Lucida Handwriting" w:hAnsi="Lucida Handwriting" w:cs="Arial"/>
                <w:sz w:val="19"/>
                <w:szCs w:val="19"/>
              </w:rPr>
              <w:t>Helps to prevent hallucinations</w:t>
            </w:r>
          </w:p>
        </w:tc>
      </w:tr>
      <w:tr w:rsidR="00A50838" w:rsidRPr="00BA111E" w14:paraId="4B84D845"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After w:val="1"/>
          <w:wAfter w:w="54" w:type="dxa"/>
          <w:cantSplit/>
          <w:trHeight w:val="144"/>
        </w:trPr>
        <w:tc>
          <w:tcPr>
            <w:tcW w:w="630" w:type="dxa"/>
            <w:vMerge/>
          </w:tcPr>
          <w:p w14:paraId="66B65993" w14:textId="77777777" w:rsidR="00A50838" w:rsidRPr="00BA111E" w:rsidRDefault="00A50838" w:rsidP="005D0C34">
            <w:pPr>
              <w:rPr>
                <w:rFonts w:ascii="Arial" w:hAnsi="Arial" w:cs="Arial"/>
                <w:sz w:val="23"/>
                <w:szCs w:val="23"/>
              </w:rPr>
            </w:pPr>
          </w:p>
        </w:tc>
        <w:tc>
          <w:tcPr>
            <w:tcW w:w="1080" w:type="dxa"/>
            <w:vAlign w:val="center"/>
          </w:tcPr>
          <w:p w14:paraId="7C975316" w14:textId="77777777" w:rsidR="00A50838" w:rsidRPr="00BA111E" w:rsidRDefault="00A50838" w:rsidP="005D0C34">
            <w:pPr>
              <w:rPr>
                <w:rFonts w:ascii="Arial" w:hAnsi="Arial" w:cs="Arial"/>
                <w:sz w:val="19"/>
                <w:szCs w:val="19"/>
              </w:rPr>
            </w:pPr>
            <w:r w:rsidRPr="00BA111E">
              <w:rPr>
                <w:rFonts w:ascii="Arial" w:hAnsi="Arial" w:cs="Arial"/>
                <w:sz w:val="19"/>
                <w:szCs w:val="19"/>
              </w:rPr>
              <w:t>Route:</w:t>
            </w:r>
          </w:p>
        </w:tc>
        <w:tc>
          <w:tcPr>
            <w:tcW w:w="2808" w:type="dxa"/>
            <w:gridSpan w:val="3"/>
            <w:vAlign w:val="center"/>
          </w:tcPr>
          <w:p w14:paraId="545B6867" w14:textId="77777777" w:rsidR="00A50838" w:rsidRPr="005C645B" w:rsidRDefault="00A50838" w:rsidP="005D0C34">
            <w:pPr>
              <w:rPr>
                <w:rFonts w:ascii="Lucida Handwriting" w:hAnsi="Lucida Handwriting" w:cs="Arial"/>
                <w:bCs/>
                <w:sz w:val="23"/>
                <w:szCs w:val="23"/>
              </w:rPr>
            </w:pPr>
            <w:r w:rsidRPr="005C645B">
              <w:rPr>
                <w:rFonts w:ascii="Lucida Handwriting" w:hAnsi="Lucida Handwriting" w:cs="Arial"/>
                <w:bCs/>
                <w:sz w:val="23"/>
                <w:szCs w:val="23"/>
              </w:rPr>
              <w:t>By Mouth</w:t>
            </w:r>
          </w:p>
        </w:tc>
        <w:tc>
          <w:tcPr>
            <w:tcW w:w="6372" w:type="dxa"/>
            <w:gridSpan w:val="22"/>
            <w:vMerge/>
            <w:tcBorders>
              <w:bottom w:val="nil"/>
              <w:right w:val="nil"/>
            </w:tcBorders>
          </w:tcPr>
          <w:p w14:paraId="51C12988" w14:textId="77777777" w:rsidR="00A50838" w:rsidRPr="00BA111E" w:rsidRDefault="00A50838" w:rsidP="005D0C34">
            <w:pPr>
              <w:rPr>
                <w:rFonts w:ascii="Arial" w:hAnsi="Arial" w:cs="Arial"/>
                <w:sz w:val="19"/>
                <w:szCs w:val="19"/>
              </w:rPr>
            </w:pPr>
          </w:p>
        </w:tc>
        <w:tc>
          <w:tcPr>
            <w:tcW w:w="3366" w:type="dxa"/>
            <w:gridSpan w:val="13"/>
            <w:vMerge/>
            <w:tcBorders>
              <w:left w:val="single" w:sz="4" w:space="0" w:color="auto"/>
              <w:bottom w:val="nil"/>
              <w:right w:val="single" w:sz="4" w:space="0" w:color="auto"/>
            </w:tcBorders>
          </w:tcPr>
          <w:p w14:paraId="7A6338BE" w14:textId="77777777" w:rsidR="00A50838" w:rsidRPr="00BA111E" w:rsidRDefault="00A50838" w:rsidP="005D0C34">
            <w:pPr>
              <w:rPr>
                <w:rFonts w:ascii="Arial" w:hAnsi="Arial" w:cs="Arial"/>
                <w:sz w:val="19"/>
                <w:szCs w:val="19"/>
              </w:rPr>
            </w:pPr>
          </w:p>
        </w:tc>
      </w:tr>
    </w:tbl>
    <w:p w14:paraId="4269A3A9" w14:textId="77777777" w:rsidR="00A50838" w:rsidRPr="00BA111E" w:rsidRDefault="00A50838" w:rsidP="00A50838">
      <w:pPr>
        <w:rPr>
          <w:rFonts w:ascii="Arial" w:hAnsi="Arial" w:cs="Arial"/>
          <w:sz w:val="23"/>
          <w:szCs w:val="23"/>
        </w:rPr>
      </w:pPr>
      <w:r w:rsidRPr="00BA111E">
        <w:rPr>
          <w:rFonts w:ascii="Arial" w:hAnsi="Arial" w:cs="Arial"/>
          <w:sz w:val="23"/>
          <w:szCs w:val="23"/>
        </w:rPr>
        <w:t xml:space="preserve">  </w:t>
      </w: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080"/>
        <w:gridCol w:w="1260"/>
        <w:gridCol w:w="1548"/>
        <w:gridCol w:w="792"/>
        <w:gridCol w:w="306"/>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90"/>
        <w:gridCol w:w="198"/>
        <w:gridCol w:w="288"/>
        <w:gridCol w:w="288"/>
        <w:gridCol w:w="288"/>
        <w:gridCol w:w="288"/>
        <w:gridCol w:w="288"/>
        <w:gridCol w:w="288"/>
        <w:gridCol w:w="288"/>
        <w:gridCol w:w="288"/>
        <w:gridCol w:w="288"/>
        <w:gridCol w:w="288"/>
        <w:gridCol w:w="252"/>
        <w:gridCol w:w="36"/>
      </w:tblGrid>
      <w:tr w:rsidR="00A50838" w:rsidRPr="00BA111E" w14:paraId="12E03A82" w14:textId="77777777" w:rsidTr="005D0C34">
        <w:trPr>
          <w:gridAfter w:val="1"/>
          <w:wAfter w:w="36" w:type="dxa"/>
          <w:cantSplit/>
        </w:trPr>
        <w:tc>
          <w:tcPr>
            <w:tcW w:w="630" w:type="dxa"/>
          </w:tcPr>
          <w:p w14:paraId="69B86701" w14:textId="77777777" w:rsidR="00A50838" w:rsidRPr="00BA111E" w:rsidRDefault="00A50838" w:rsidP="005D0C34">
            <w:pPr>
              <w:rPr>
                <w:rFonts w:ascii="Arial" w:hAnsi="Arial" w:cs="Arial"/>
                <w:sz w:val="23"/>
                <w:szCs w:val="23"/>
              </w:rPr>
            </w:pPr>
          </w:p>
        </w:tc>
        <w:tc>
          <w:tcPr>
            <w:tcW w:w="3888" w:type="dxa"/>
            <w:gridSpan w:val="3"/>
          </w:tcPr>
          <w:p w14:paraId="62547EAF" w14:textId="77777777" w:rsidR="00A50838" w:rsidRPr="00BA111E" w:rsidRDefault="00A50838" w:rsidP="005D0C34">
            <w:pPr>
              <w:jc w:val="center"/>
              <w:rPr>
                <w:rFonts w:ascii="Arial" w:hAnsi="Arial" w:cs="Arial"/>
                <w:sz w:val="23"/>
                <w:szCs w:val="23"/>
              </w:rPr>
            </w:pPr>
          </w:p>
        </w:tc>
        <w:tc>
          <w:tcPr>
            <w:tcW w:w="792" w:type="dxa"/>
          </w:tcPr>
          <w:p w14:paraId="5E8CD9F0" w14:textId="77777777" w:rsidR="00A50838" w:rsidRPr="00BA111E" w:rsidRDefault="00A50838" w:rsidP="005D0C34">
            <w:pPr>
              <w:jc w:val="center"/>
              <w:rPr>
                <w:rFonts w:ascii="Arial" w:hAnsi="Arial" w:cs="Arial"/>
                <w:sz w:val="23"/>
                <w:szCs w:val="23"/>
              </w:rPr>
            </w:pPr>
            <w:r w:rsidRPr="00BA111E">
              <w:rPr>
                <w:rFonts w:ascii="Arial" w:hAnsi="Arial" w:cs="Arial"/>
                <w:sz w:val="23"/>
                <w:szCs w:val="23"/>
              </w:rPr>
              <w:t>Hour</w:t>
            </w:r>
          </w:p>
        </w:tc>
        <w:tc>
          <w:tcPr>
            <w:tcW w:w="306" w:type="dxa"/>
          </w:tcPr>
          <w:p w14:paraId="5C91A846"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w:t>
            </w:r>
          </w:p>
        </w:tc>
        <w:tc>
          <w:tcPr>
            <w:tcW w:w="288" w:type="dxa"/>
          </w:tcPr>
          <w:p w14:paraId="5AF1685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w:t>
            </w:r>
          </w:p>
        </w:tc>
        <w:tc>
          <w:tcPr>
            <w:tcW w:w="288" w:type="dxa"/>
          </w:tcPr>
          <w:p w14:paraId="7A3C7C16"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3</w:t>
            </w:r>
          </w:p>
        </w:tc>
        <w:tc>
          <w:tcPr>
            <w:tcW w:w="288" w:type="dxa"/>
          </w:tcPr>
          <w:p w14:paraId="7D7157D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4</w:t>
            </w:r>
          </w:p>
        </w:tc>
        <w:tc>
          <w:tcPr>
            <w:tcW w:w="288" w:type="dxa"/>
          </w:tcPr>
          <w:p w14:paraId="0042E8A3"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5</w:t>
            </w:r>
          </w:p>
        </w:tc>
        <w:tc>
          <w:tcPr>
            <w:tcW w:w="288" w:type="dxa"/>
          </w:tcPr>
          <w:p w14:paraId="21E3647F"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6</w:t>
            </w:r>
          </w:p>
        </w:tc>
        <w:tc>
          <w:tcPr>
            <w:tcW w:w="288" w:type="dxa"/>
          </w:tcPr>
          <w:p w14:paraId="2B932738"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7</w:t>
            </w:r>
          </w:p>
        </w:tc>
        <w:tc>
          <w:tcPr>
            <w:tcW w:w="288" w:type="dxa"/>
          </w:tcPr>
          <w:p w14:paraId="4754515B"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8</w:t>
            </w:r>
          </w:p>
        </w:tc>
        <w:tc>
          <w:tcPr>
            <w:tcW w:w="288" w:type="dxa"/>
          </w:tcPr>
          <w:p w14:paraId="08C1EAE0"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9</w:t>
            </w:r>
          </w:p>
        </w:tc>
        <w:tc>
          <w:tcPr>
            <w:tcW w:w="288" w:type="dxa"/>
          </w:tcPr>
          <w:p w14:paraId="125C4C8C"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10</w:t>
            </w:r>
          </w:p>
        </w:tc>
        <w:tc>
          <w:tcPr>
            <w:tcW w:w="288" w:type="dxa"/>
          </w:tcPr>
          <w:p w14:paraId="79F16109"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11</w:t>
            </w:r>
          </w:p>
        </w:tc>
        <w:tc>
          <w:tcPr>
            <w:tcW w:w="288" w:type="dxa"/>
          </w:tcPr>
          <w:p w14:paraId="3C248FBB"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12</w:t>
            </w:r>
          </w:p>
        </w:tc>
        <w:tc>
          <w:tcPr>
            <w:tcW w:w="288" w:type="dxa"/>
          </w:tcPr>
          <w:p w14:paraId="61AABD57"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13</w:t>
            </w:r>
          </w:p>
        </w:tc>
        <w:tc>
          <w:tcPr>
            <w:tcW w:w="288" w:type="dxa"/>
          </w:tcPr>
          <w:p w14:paraId="6E2EAC96"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14</w:t>
            </w:r>
          </w:p>
        </w:tc>
        <w:tc>
          <w:tcPr>
            <w:tcW w:w="288" w:type="dxa"/>
          </w:tcPr>
          <w:p w14:paraId="0F9FEB9C"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15</w:t>
            </w:r>
          </w:p>
        </w:tc>
        <w:tc>
          <w:tcPr>
            <w:tcW w:w="288" w:type="dxa"/>
          </w:tcPr>
          <w:p w14:paraId="051E6F8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16</w:t>
            </w:r>
          </w:p>
        </w:tc>
        <w:tc>
          <w:tcPr>
            <w:tcW w:w="288" w:type="dxa"/>
          </w:tcPr>
          <w:p w14:paraId="7BAA50A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17</w:t>
            </w:r>
          </w:p>
        </w:tc>
        <w:tc>
          <w:tcPr>
            <w:tcW w:w="288" w:type="dxa"/>
          </w:tcPr>
          <w:p w14:paraId="4FE628F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18</w:t>
            </w:r>
          </w:p>
        </w:tc>
        <w:tc>
          <w:tcPr>
            <w:tcW w:w="288" w:type="dxa"/>
          </w:tcPr>
          <w:p w14:paraId="4BBE21AF"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19</w:t>
            </w:r>
          </w:p>
        </w:tc>
        <w:tc>
          <w:tcPr>
            <w:tcW w:w="288" w:type="dxa"/>
            <w:gridSpan w:val="2"/>
          </w:tcPr>
          <w:p w14:paraId="581F18E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20</w:t>
            </w:r>
          </w:p>
        </w:tc>
        <w:tc>
          <w:tcPr>
            <w:tcW w:w="288" w:type="dxa"/>
          </w:tcPr>
          <w:p w14:paraId="3C0A559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21</w:t>
            </w:r>
          </w:p>
        </w:tc>
        <w:tc>
          <w:tcPr>
            <w:tcW w:w="288" w:type="dxa"/>
          </w:tcPr>
          <w:p w14:paraId="73816FB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22</w:t>
            </w:r>
          </w:p>
        </w:tc>
        <w:tc>
          <w:tcPr>
            <w:tcW w:w="288" w:type="dxa"/>
          </w:tcPr>
          <w:p w14:paraId="47A8C49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23</w:t>
            </w:r>
          </w:p>
        </w:tc>
        <w:tc>
          <w:tcPr>
            <w:tcW w:w="288" w:type="dxa"/>
          </w:tcPr>
          <w:p w14:paraId="308A6C02"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24</w:t>
            </w:r>
          </w:p>
        </w:tc>
        <w:tc>
          <w:tcPr>
            <w:tcW w:w="288" w:type="dxa"/>
          </w:tcPr>
          <w:p w14:paraId="495E6770"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25</w:t>
            </w:r>
          </w:p>
        </w:tc>
        <w:tc>
          <w:tcPr>
            <w:tcW w:w="288" w:type="dxa"/>
          </w:tcPr>
          <w:p w14:paraId="45B2FDF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26</w:t>
            </w:r>
          </w:p>
        </w:tc>
        <w:tc>
          <w:tcPr>
            <w:tcW w:w="288" w:type="dxa"/>
          </w:tcPr>
          <w:p w14:paraId="7EC4E09C"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27</w:t>
            </w:r>
          </w:p>
        </w:tc>
        <w:tc>
          <w:tcPr>
            <w:tcW w:w="288" w:type="dxa"/>
          </w:tcPr>
          <w:p w14:paraId="61E9CD9C"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28</w:t>
            </w:r>
          </w:p>
        </w:tc>
        <w:tc>
          <w:tcPr>
            <w:tcW w:w="288" w:type="dxa"/>
          </w:tcPr>
          <w:p w14:paraId="6181CD22"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29</w:t>
            </w:r>
          </w:p>
        </w:tc>
        <w:tc>
          <w:tcPr>
            <w:tcW w:w="288" w:type="dxa"/>
          </w:tcPr>
          <w:p w14:paraId="4BA78E08"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30</w:t>
            </w:r>
          </w:p>
        </w:tc>
        <w:tc>
          <w:tcPr>
            <w:tcW w:w="252" w:type="dxa"/>
          </w:tcPr>
          <w:p w14:paraId="7600AC5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31</w:t>
            </w:r>
          </w:p>
        </w:tc>
      </w:tr>
      <w:tr w:rsidR="00A50838" w:rsidRPr="00BA111E" w14:paraId="4D92C2F5" w14:textId="77777777" w:rsidTr="005D0C34">
        <w:trPr>
          <w:gridAfter w:val="1"/>
          <w:wAfter w:w="36" w:type="dxa"/>
          <w:cantSplit/>
          <w:trHeight w:val="288"/>
        </w:trPr>
        <w:tc>
          <w:tcPr>
            <w:tcW w:w="630" w:type="dxa"/>
            <w:vMerge w:val="restart"/>
            <w:vAlign w:val="center"/>
          </w:tcPr>
          <w:p w14:paraId="3F3149FE" w14:textId="77777777" w:rsidR="00A50838" w:rsidRPr="00BA111E" w:rsidRDefault="00A50838" w:rsidP="005D0C34">
            <w:pPr>
              <w:rPr>
                <w:rFonts w:ascii="Arial" w:hAnsi="Arial" w:cs="Arial"/>
                <w:sz w:val="19"/>
                <w:szCs w:val="19"/>
              </w:rPr>
            </w:pPr>
            <w:r w:rsidRPr="00BA111E">
              <w:rPr>
                <w:rFonts w:ascii="Arial" w:hAnsi="Arial" w:cs="Arial"/>
                <w:sz w:val="19"/>
                <w:szCs w:val="19"/>
              </w:rPr>
              <w:t>Start:</w:t>
            </w:r>
          </w:p>
        </w:tc>
        <w:tc>
          <w:tcPr>
            <w:tcW w:w="3888" w:type="dxa"/>
            <w:gridSpan w:val="3"/>
          </w:tcPr>
          <w:p w14:paraId="60F07B06" w14:textId="77777777" w:rsidR="00A50838" w:rsidRPr="00BA111E" w:rsidRDefault="00A50838" w:rsidP="005D0C34">
            <w:pPr>
              <w:rPr>
                <w:rFonts w:ascii="Arial" w:hAnsi="Arial" w:cs="Arial"/>
                <w:sz w:val="19"/>
                <w:szCs w:val="19"/>
              </w:rPr>
            </w:pPr>
            <w:r w:rsidRPr="00BA111E">
              <w:rPr>
                <w:rFonts w:ascii="Arial" w:hAnsi="Arial" w:cs="Arial"/>
                <w:sz w:val="19"/>
                <w:szCs w:val="19"/>
              </w:rPr>
              <w:t xml:space="preserve">  </w:t>
            </w:r>
          </w:p>
        </w:tc>
        <w:tc>
          <w:tcPr>
            <w:tcW w:w="792" w:type="dxa"/>
            <w:vAlign w:val="center"/>
          </w:tcPr>
          <w:p w14:paraId="04AC88A6" w14:textId="77777777" w:rsidR="00A50838" w:rsidRPr="00BA111E" w:rsidRDefault="00A50838" w:rsidP="005D0C34">
            <w:pPr>
              <w:jc w:val="center"/>
              <w:rPr>
                <w:rFonts w:ascii="Kristen ITC" w:hAnsi="Kristen ITC" w:cs="Arial"/>
                <w:b/>
                <w:bCs/>
                <w:sz w:val="23"/>
                <w:szCs w:val="23"/>
              </w:rPr>
            </w:pPr>
          </w:p>
        </w:tc>
        <w:tc>
          <w:tcPr>
            <w:tcW w:w="306" w:type="dxa"/>
          </w:tcPr>
          <w:p w14:paraId="6A02F842" w14:textId="77777777" w:rsidR="00A50838" w:rsidRPr="00BA111E" w:rsidRDefault="00A50838" w:rsidP="005D0C34">
            <w:pPr>
              <w:rPr>
                <w:rFonts w:ascii="Arial" w:hAnsi="Arial" w:cs="Arial"/>
                <w:sz w:val="23"/>
                <w:szCs w:val="23"/>
              </w:rPr>
            </w:pPr>
          </w:p>
        </w:tc>
        <w:tc>
          <w:tcPr>
            <w:tcW w:w="288" w:type="dxa"/>
          </w:tcPr>
          <w:p w14:paraId="0EFADF69" w14:textId="77777777" w:rsidR="00A50838" w:rsidRPr="00BA111E" w:rsidRDefault="00A50838" w:rsidP="005D0C34">
            <w:pPr>
              <w:rPr>
                <w:rFonts w:ascii="Arial" w:hAnsi="Arial" w:cs="Arial"/>
                <w:sz w:val="23"/>
                <w:szCs w:val="23"/>
              </w:rPr>
            </w:pPr>
          </w:p>
        </w:tc>
        <w:tc>
          <w:tcPr>
            <w:tcW w:w="288" w:type="dxa"/>
          </w:tcPr>
          <w:p w14:paraId="4959740B" w14:textId="77777777" w:rsidR="00A50838" w:rsidRPr="00BA111E" w:rsidRDefault="00A50838" w:rsidP="005D0C34">
            <w:pPr>
              <w:rPr>
                <w:rFonts w:ascii="Arial" w:hAnsi="Arial" w:cs="Arial"/>
                <w:sz w:val="23"/>
                <w:szCs w:val="23"/>
              </w:rPr>
            </w:pPr>
          </w:p>
        </w:tc>
        <w:tc>
          <w:tcPr>
            <w:tcW w:w="288" w:type="dxa"/>
          </w:tcPr>
          <w:p w14:paraId="07C5ACFB" w14:textId="77777777" w:rsidR="00A50838" w:rsidRPr="00BA111E" w:rsidRDefault="00A50838" w:rsidP="005D0C34">
            <w:pPr>
              <w:rPr>
                <w:rFonts w:ascii="Arial" w:hAnsi="Arial" w:cs="Arial"/>
                <w:sz w:val="23"/>
                <w:szCs w:val="23"/>
              </w:rPr>
            </w:pPr>
          </w:p>
        </w:tc>
        <w:tc>
          <w:tcPr>
            <w:tcW w:w="288" w:type="dxa"/>
          </w:tcPr>
          <w:p w14:paraId="4589CAA3" w14:textId="77777777" w:rsidR="00A50838" w:rsidRPr="00BA111E" w:rsidRDefault="00A50838" w:rsidP="005D0C34">
            <w:pPr>
              <w:rPr>
                <w:rFonts w:ascii="Arial" w:hAnsi="Arial" w:cs="Arial"/>
                <w:sz w:val="23"/>
                <w:szCs w:val="23"/>
              </w:rPr>
            </w:pPr>
          </w:p>
        </w:tc>
        <w:tc>
          <w:tcPr>
            <w:tcW w:w="288" w:type="dxa"/>
          </w:tcPr>
          <w:p w14:paraId="522FA48F" w14:textId="77777777" w:rsidR="00A50838" w:rsidRPr="00BA111E" w:rsidRDefault="00A50838" w:rsidP="005D0C34">
            <w:pPr>
              <w:rPr>
                <w:rFonts w:ascii="Arial" w:hAnsi="Arial" w:cs="Arial"/>
                <w:sz w:val="23"/>
                <w:szCs w:val="23"/>
              </w:rPr>
            </w:pPr>
          </w:p>
        </w:tc>
        <w:tc>
          <w:tcPr>
            <w:tcW w:w="288" w:type="dxa"/>
          </w:tcPr>
          <w:p w14:paraId="08C8D785" w14:textId="77777777" w:rsidR="00A50838" w:rsidRPr="00BA111E" w:rsidRDefault="00A50838" w:rsidP="005D0C34">
            <w:pPr>
              <w:rPr>
                <w:rFonts w:ascii="Arial" w:hAnsi="Arial" w:cs="Arial"/>
                <w:sz w:val="23"/>
                <w:szCs w:val="23"/>
              </w:rPr>
            </w:pPr>
          </w:p>
        </w:tc>
        <w:tc>
          <w:tcPr>
            <w:tcW w:w="288" w:type="dxa"/>
          </w:tcPr>
          <w:p w14:paraId="1C00CD6E" w14:textId="77777777" w:rsidR="00A50838" w:rsidRPr="00BA111E" w:rsidRDefault="00A50838" w:rsidP="005D0C34">
            <w:pPr>
              <w:rPr>
                <w:rFonts w:ascii="Arial" w:hAnsi="Arial" w:cs="Arial"/>
                <w:sz w:val="23"/>
                <w:szCs w:val="23"/>
              </w:rPr>
            </w:pPr>
          </w:p>
        </w:tc>
        <w:tc>
          <w:tcPr>
            <w:tcW w:w="288" w:type="dxa"/>
          </w:tcPr>
          <w:p w14:paraId="65D5ACB5" w14:textId="77777777" w:rsidR="00A50838" w:rsidRPr="00BA111E" w:rsidRDefault="00A50838" w:rsidP="005D0C34">
            <w:pPr>
              <w:rPr>
                <w:rFonts w:ascii="Arial" w:hAnsi="Arial" w:cs="Arial"/>
                <w:sz w:val="23"/>
                <w:szCs w:val="23"/>
              </w:rPr>
            </w:pPr>
          </w:p>
        </w:tc>
        <w:tc>
          <w:tcPr>
            <w:tcW w:w="288" w:type="dxa"/>
          </w:tcPr>
          <w:p w14:paraId="514F7AFD" w14:textId="77777777" w:rsidR="00A50838" w:rsidRPr="00BA111E" w:rsidRDefault="00A50838" w:rsidP="005D0C34">
            <w:pPr>
              <w:rPr>
                <w:rFonts w:ascii="Arial" w:hAnsi="Arial" w:cs="Arial"/>
                <w:sz w:val="23"/>
                <w:szCs w:val="23"/>
              </w:rPr>
            </w:pPr>
          </w:p>
        </w:tc>
        <w:tc>
          <w:tcPr>
            <w:tcW w:w="288" w:type="dxa"/>
          </w:tcPr>
          <w:p w14:paraId="712E1094" w14:textId="77777777" w:rsidR="00A50838" w:rsidRPr="00BA111E" w:rsidRDefault="00A50838" w:rsidP="005D0C34">
            <w:pPr>
              <w:rPr>
                <w:rFonts w:ascii="Arial" w:hAnsi="Arial" w:cs="Arial"/>
                <w:sz w:val="23"/>
                <w:szCs w:val="23"/>
              </w:rPr>
            </w:pPr>
          </w:p>
        </w:tc>
        <w:tc>
          <w:tcPr>
            <w:tcW w:w="288" w:type="dxa"/>
          </w:tcPr>
          <w:p w14:paraId="0F3EE159" w14:textId="77777777" w:rsidR="00A50838" w:rsidRPr="00BA111E" w:rsidRDefault="00A50838" w:rsidP="005D0C34">
            <w:pPr>
              <w:rPr>
                <w:rFonts w:ascii="Arial" w:hAnsi="Arial" w:cs="Arial"/>
                <w:sz w:val="23"/>
                <w:szCs w:val="23"/>
              </w:rPr>
            </w:pPr>
          </w:p>
        </w:tc>
        <w:tc>
          <w:tcPr>
            <w:tcW w:w="288" w:type="dxa"/>
          </w:tcPr>
          <w:p w14:paraId="7A57D63D" w14:textId="77777777" w:rsidR="00A50838" w:rsidRPr="00BA111E" w:rsidRDefault="00A50838" w:rsidP="005D0C34">
            <w:pPr>
              <w:rPr>
                <w:rFonts w:ascii="Arial" w:hAnsi="Arial" w:cs="Arial"/>
                <w:sz w:val="23"/>
                <w:szCs w:val="23"/>
              </w:rPr>
            </w:pPr>
          </w:p>
        </w:tc>
        <w:tc>
          <w:tcPr>
            <w:tcW w:w="288" w:type="dxa"/>
          </w:tcPr>
          <w:p w14:paraId="16C2EA3C" w14:textId="77777777" w:rsidR="00A50838" w:rsidRPr="00BA111E" w:rsidRDefault="00A50838" w:rsidP="005D0C34">
            <w:pPr>
              <w:rPr>
                <w:rFonts w:ascii="Arial" w:hAnsi="Arial" w:cs="Arial"/>
                <w:sz w:val="23"/>
                <w:szCs w:val="23"/>
              </w:rPr>
            </w:pPr>
          </w:p>
        </w:tc>
        <w:tc>
          <w:tcPr>
            <w:tcW w:w="288" w:type="dxa"/>
          </w:tcPr>
          <w:p w14:paraId="4EA0ADE1" w14:textId="77777777" w:rsidR="00A50838" w:rsidRPr="00BA111E" w:rsidRDefault="00A50838" w:rsidP="005D0C34">
            <w:pPr>
              <w:rPr>
                <w:rFonts w:ascii="Arial" w:hAnsi="Arial" w:cs="Arial"/>
                <w:sz w:val="23"/>
                <w:szCs w:val="23"/>
              </w:rPr>
            </w:pPr>
          </w:p>
        </w:tc>
        <w:tc>
          <w:tcPr>
            <w:tcW w:w="288" w:type="dxa"/>
          </w:tcPr>
          <w:p w14:paraId="053B5F6B" w14:textId="77777777" w:rsidR="00A50838" w:rsidRPr="00BA111E" w:rsidRDefault="00A50838" w:rsidP="005D0C34">
            <w:pPr>
              <w:rPr>
                <w:rFonts w:ascii="Arial" w:hAnsi="Arial" w:cs="Arial"/>
                <w:sz w:val="23"/>
                <w:szCs w:val="23"/>
              </w:rPr>
            </w:pPr>
          </w:p>
        </w:tc>
        <w:tc>
          <w:tcPr>
            <w:tcW w:w="288" w:type="dxa"/>
          </w:tcPr>
          <w:p w14:paraId="51C834B5" w14:textId="77777777" w:rsidR="00A50838" w:rsidRPr="00BA111E" w:rsidRDefault="00A50838" w:rsidP="005D0C34">
            <w:pPr>
              <w:rPr>
                <w:rFonts w:ascii="Arial" w:hAnsi="Arial" w:cs="Arial"/>
                <w:sz w:val="23"/>
                <w:szCs w:val="23"/>
              </w:rPr>
            </w:pPr>
          </w:p>
        </w:tc>
        <w:tc>
          <w:tcPr>
            <w:tcW w:w="288" w:type="dxa"/>
          </w:tcPr>
          <w:p w14:paraId="089ADD5F" w14:textId="77777777" w:rsidR="00A50838" w:rsidRPr="00BA111E" w:rsidRDefault="00A50838" w:rsidP="005D0C34">
            <w:pPr>
              <w:rPr>
                <w:rFonts w:ascii="Arial" w:hAnsi="Arial" w:cs="Arial"/>
                <w:sz w:val="23"/>
                <w:szCs w:val="23"/>
              </w:rPr>
            </w:pPr>
          </w:p>
        </w:tc>
        <w:tc>
          <w:tcPr>
            <w:tcW w:w="288" w:type="dxa"/>
          </w:tcPr>
          <w:p w14:paraId="382B4248" w14:textId="77777777" w:rsidR="00A50838" w:rsidRPr="00BA111E" w:rsidRDefault="00A50838" w:rsidP="005D0C34">
            <w:pPr>
              <w:rPr>
                <w:rFonts w:ascii="Arial" w:hAnsi="Arial" w:cs="Arial"/>
                <w:sz w:val="23"/>
                <w:szCs w:val="23"/>
              </w:rPr>
            </w:pPr>
          </w:p>
        </w:tc>
        <w:tc>
          <w:tcPr>
            <w:tcW w:w="288" w:type="dxa"/>
            <w:gridSpan w:val="2"/>
          </w:tcPr>
          <w:p w14:paraId="6E9A838B" w14:textId="77777777" w:rsidR="00A50838" w:rsidRPr="00BA111E" w:rsidRDefault="00A50838" w:rsidP="005D0C34">
            <w:pPr>
              <w:rPr>
                <w:rFonts w:ascii="Arial" w:hAnsi="Arial" w:cs="Arial"/>
                <w:sz w:val="23"/>
                <w:szCs w:val="23"/>
              </w:rPr>
            </w:pPr>
          </w:p>
        </w:tc>
        <w:tc>
          <w:tcPr>
            <w:tcW w:w="288" w:type="dxa"/>
          </w:tcPr>
          <w:p w14:paraId="38B55EF6" w14:textId="77777777" w:rsidR="00A50838" w:rsidRPr="00BA111E" w:rsidRDefault="00A50838" w:rsidP="005D0C34">
            <w:pPr>
              <w:rPr>
                <w:rFonts w:ascii="Arial" w:hAnsi="Arial" w:cs="Arial"/>
                <w:sz w:val="23"/>
                <w:szCs w:val="23"/>
              </w:rPr>
            </w:pPr>
          </w:p>
        </w:tc>
        <w:tc>
          <w:tcPr>
            <w:tcW w:w="288" w:type="dxa"/>
          </w:tcPr>
          <w:p w14:paraId="2108D9C3" w14:textId="77777777" w:rsidR="00A50838" w:rsidRPr="00BA111E" w:rsidRDefault="00A50838" w:rsidP="005D0C34">
            <w:pPr>
              <w:rPr>
                <w:rFonts w:ascii="Arial" w:hAnsi="Arial" w:cs="Arial"/>
                <w:sz w:val="23"/>
                <w:szCs w:val="23"/>
              </w:rPr>
            </w:pPr>
          </w:p>
        </w:tc>
        <w:tc>
          <w:tcPr>
            <w:tcW w:w="288" w:type="dxa"/>
          </w:tcPr>
          <w:p w14:paraId="6B96D1DF" w14:textId="77777777" w:rsidR="00A50838" w:rsidRPr="00BA111E" w:rsidRDefault="00A50838" w:rsidP="005D0C34">
            <w:pPr>
              <w:rPr>
                <w:rFonts w:ascii="Arial" w:hAnsi="Arial" w:cs="Arial"/>
                <w:sz w:val="23"/>
                <w:szCs w:val="23"/>
              </w:rPr>
            </w:pPr>
          </w:p>
        </w:tc>
        <w:tc>
          <w:tcPr>
            <w:tcW w:w="288" w:type="dxa"/>
          </w:tcPr>
          <w:p w14:paraId="13FE5585" w14:textId="77777777" w:rsidR="00A50838" w:rsidRPr="00BA111E" w:rsidRDefault="00A50838" w:rsidP="005D0C34">
            <w:pPr>
              <w:rPr>
                <w:rFonts w:ascii="Arial" w:hAnsi="Arial" w:cs="Arial"/>
                <w:sz w:val="23"/>
                <w:szCs w:val="23"/>
              </w:rPr>
            </w:pPr>
          </w:p>
        </w:tc>
        <w:tc>
          <w:tcPr>
            <w:tcW w:w="288" w:type="dxa"/>
          </w:tcPr>
          <w:p w14:paraId="1F238C63" w14:textId="77777777" w:rsidR="00A50838" w:rsidRPr="00BA111E" w:rsidRDefault="00A50838" w:rsidP="005D0C34">
            <w:pPr>
              <w:rPr>
                <w:rFonts w:ascii="Arial" w:hAnsi="Arial" w:cs="Arial"/>
                <w:sz w:val="23"/>
                <w:szCs w:val="23"/>
              </w:rPr>
            </w:pPr>
          </w:p>
        </w:tc>
        <w:tc>
          <w:tcPr>
            <w:tcW w:w="288" w:type="dxa"/>
          </w:tcPr>
          <w:p w14:paraId="31CD66DE" w14:textId="77777777" w:rsidR="00A50838" w:rsidRPr="00BA111E" w:rsidRDefault="00A50838" w:rsidP="005D0C34">
            <w:pPr>
              <w:rPr>
                <w:rFonts w:ascii="Arial" w:hAnsi="Arial" w:cs="Arial"/>
                <w:sz w:val="23"/>
                <w:szCs w:val="23"/>
              </w:rPr>
            </w:pPr>
          </w:p>
        </w:tc>
        <w:tc>
          <w:tcPr>
            <w:tcW w:w="288" w:type="dxa"/>
          </w:tcPr>
          <w:p w14:paraId="2FF00F44" w14:textId="77777777" w:rsidR="00A50838" w:rsidRPr="00BA111E" w:rsidRDefault="00A50838" w:rsidP="005D0C34">
            <w:pPr>
              <w:rPr>
                <w:rFonts w:ascii="Arial" w:hAnsi="Arial" w:cs="Arial"/>
                <w:sz w:val="23"/>
                <w:szCs w:val="23"/>
              </w:rPr>
            </w:pPr>
          </w:p>
        </w:tc>
        <w:tc>
          <w:tcPr>
            <w:tcW w:w="288" w:type="dxa"/>
          </w:tcPr>
          <w:p w14:paraId="27867B85" w14:textId="77777777" w:rsidR="00A50838" w:rsidRPr="00BA111E" w:rsidRDefault="00A50838" w:rsidP="005D0C34">
            <w:pPr>
              <w:rPr>
                <w:rFonts w:ascii="Arial" w:hAnsi="Arial" w:cs="Arial"/>
                <w:sz w:val="23"/>
                <w:szCs w:val="23"/>
              </w:rPr>
            </w:pPr>
          </w:p>
        </w:tc>
        <w:tc>
          <w:tcPr>
            <w:tcW w:w="288" w:type="dxa"/>
          </w:tcPr>
          <w:p w14:paraId="6D3D72A8" w14:textId="77777777" w:rsidR="00A50838" w:rsidRPr="00BA111E" w:rsidRDefault="00A50838" w:rsidP="005D0C34">
            <w:pPr>
              <w:rPr>
                <w:rFonts w:ascii="Arial" w:hAnsi="Arial" w:cs="Arial"/>
                <w:sz w:val="23"/>
                <w:szCs w:val="23"/>
              </w:rPr>
            </w:pPr>
          </w:p>
        </w:tc>
        <w:tc>
          <w:tcPr>
            <w:tcW w:w="288" w:type="dxa"/>
          </w:tcPr>
          <w:p w14:paraId="696492F6" w14:textId="77777777" w:rsidR="00A50838" w:rsidRPr="00BA111E" w:rsidRDefault="00A50838" w:rsidP="005D0C34">
            <w:pPr>
              <w:rPr>
                <w:rFonts w:ascii="Arial" w:hAnsi="Arial" w:cs="Arial"/>
                <w:sz w:val="23"/>
                <w:szCs w:val="23"/>
              </w:rPr>
            </w:pPr>
          </w:p>
        </w:tc>
        <w:tc>
          <w:tcPr>
            <w:tcW w:w="252" w:type="dxa"/>
          </w:tcPr>
          <w:p w14:paraId="5266D1FD" w14:textId="77777777" w:rsidR="00A50838" w:rsidRPr="00BA111E" w:rsidRDefault="00A50838" w:rsidP="005D0C34">
            <w:pPr>
              <w:rPr>
                <w:rFonts w:ascii="Arial" w:hAnsi="Arial" w:cs="Arial"/>
                <w:sz w:val="23"/>
                <w:szCs w:val="23"/>
              </w:rPr>
            </w:pPr>
          </w:p>
        </w:tc>
      </w:tr>
      <w:tr w:rsidR="00A50838" w:rsidRPr="00BA111E" w14:paraId="324B0205" w14:textId="77777777" w:rsidTr="005D0C34">
        <w:trPr>
          <w:gridAfter w:val="1"/>
          <w:wAfter w:w="36" w:type="dxa"/>
          <w:cantSplit/>
          <w:trHeight w:val="370"/>
        </w:trPr>
        <w:tc>
          <w:tcPr>
            <w:tcW w:w="630" w:type="dxa"/>
            <w:vMerge/>
          </w:tcPr>
          <w:p w14:paraId="124E0800" w14:textId="77777777" w:rsidR="00A50838" w:rsidRPr="00BA111E" w:rsidRDefault="00A50838" w:rsidP="005D0C34">
            <w:pPr>
              <w:rPr>
                <w:rFonts w:ascii="Arial" w:hAnsi="Arial" w:cs="Arial"/>
                <w:sz w:val="19"/>
                <w:szCs w:val="19"/>
              </w:rPr>
            </w:pPr>
          </w:p>
        </w:tc>
        <w:tc>
          <w:tcPr>
            <w:tcW w:w="3888" w:type="dxa"/>
            <w:gridSpan w:val="3"/>
            <w:vAlign w:val="center"/>
          </w:tcPr>
          <w:p w14:paraId="5695970E" w14:textId="77777777" w:rsidR="00A50838" w:rsidRPr="005C645B" w:rsidRDefault="00342626" w:rsidP="005D0C34">
            <w:pPr>
              <w:jc w:val="center"/>
              <w:rPr>
                <w:rFonts w:ascii="Lucida Handwriting" w:hAnsi="Lucida Handwriting" w:cs="Arial"/>
                <w:bCs/>
                <w:sz w:val="21"/>
                <w:szCs w:val="21"/>
              </w:rPr>
            </w:pPr>
            <w:r>
              <w:rPr>
                <w:rFonts w:ascii="Lucida Handwriting" w:hAnsi="Lucida Handwriting" w:cs="Arial"/>
                <w:bCs/>
                <w:sz w:val="21"/>
                <w:szCs w:val="21"/>
              </w:rPr>
              <w:t>LAB</w:t>
            </w:r>
            <w:r w:rsidR="00A50838" w:rsidRPr="005C645B">
              <w:rPr>
                <w:rFonts w:ascii="Lucida Handwriting" w:hAnsi="Lucida Handwriting" w:cs="Arial"/>
                <w:bCs/>
                <w:sz w:val="21"/>
                <w:szCs w:val="21"/>
              </w:rPr>
              <w:t>WORK</w:t>
            </w:r>
          </w:p>
        </w:tc>
        <w:tc>
          <w:tcPr>
            <w:tcW w:w="792" w:type="dxa"/>
            <w:vAlign w:val="center"/>
          </w:tcPr>
          <w:p w14:paraId="43D0D09F" w14:textId="77777777" w:rsidR="00A50838" w:rsidRPr="00BA111E" w:rsidRDefault="00A50838" w:rsidP="005D0C34">
            <w:pPr>
              <w:jc w:val="center"/>
              <w:rPr>
                <w:rFonts w:ascii="Kristen ITC" w:hAnsi="Kristen ITC" w:cs="Arial"/>
                <w:b/>
                <w:sz w:val="23"/>
                <w:szCs w:val="23"/>
              </w:rPr>
            </w:pPr>
          </w:p>
        </w:tc>
        <w:tc>
          <w:tcPr>
            <w:tcW w:w="306" w:type="dxa"/>
          </w:tcPr>
          <w:p w14:paraId="3CE04A1D" w14:textId="77777777" w:rsidR="00A50838" w:rsidRPr="00BA111E" w:rsidRDefault="00A50838" w:rsidP="005D0C34">
            <w:pPr>
              <w:rPr>
                <w:rFonts w:ascii="Arial" w:hAnsi="Arial" w:cs="Arial"/>
                <w:sz w:val="23"/>
                <w:szCs w:val="23"/>
              </w:rPr>
            </w:pPr>
          </w:p>
        </w:tc>
        <w:tc>
          <w:tcPr>
            <w:tcW w:w="288" w:type="dxa"/>
          </w:tcPr>
          <w:p w14:paraId="03881906" w14:textId="77777777" w:rsidR="00A50838" w:rsidRPr="00BA111E" w:rsidRDefault="00A50838" w:rsidP="005D0C34">
            <w:pPr>
              <w:rPr>
                <w:rFonts w:ascii="Arial" w:hAnsi="Arial" w:cs="Arial"/>
                <w:sz w:val="23"/>
                <w:szCs w:val="23"/>
              </w:rPr>
            </w:pPr>
          </w:p>
        </w:tc>
        <w:tc>
          <w:tcPr>
            <w:tcW w:w="288" w:type="dxa"/>
          </w:tcPr>
          <w:p w14:paraId="1734B088" w14:textId="77777777" w:rsidR="00A50838" w:rsidRPr="00BA111E" w:rsidRDefault="00A50838" w:rsidP="005D0C34">
            <w:pPr>
              <w:rPr>
                <w:rFonts w:ascii="Arial" w:hAnsi="Arial" w:cs="Arial"/>
                <w:sz w:val="23"/>
                <w:szCs w:val="23"/>
              </w:rPr>
            </w:pPr>
          </w:p>
        </w:tc>
        <w:tc>
          <w:tcPr>
            <w:tcW w:w="288" w:type="dxa"/>
          </w:tcPr>
          <w:p w14:paraId="5B651178" w14:textId="77777777" w:rsidR="00A50838" w:rsidRPr="00BA111E" w:rsidRDefault="00A50838" w:rsidP="005D0C34">
            <w:pPr>
              <w:rPr>
                <w:rFonts w:ascii="Arial" w:hAnsi="Arial" w:cs="Arial"/>
                <w:sz w:val="23"/>
                <w:szCs w:val="23"/>
              </w:rPr>
            </w:pPr>
          </w:p>
        </w:tc>
        <w:tc>
          <w:tcPr>
            <w:tcW w:w="288" w:type="dxa"/>
          </w:tcPr>
          <w:p w14:paraId="4F5C0E0C" w14:textId="77777777" w:rsidR="00A50838" w:rsidRPr="00BA111E" w:rsidRDefault="00A50838" w:rsidP="005D0C34">
            <w:pPr>
              <w:rPr>
                <w:rFonts w:ascii="Arial" w:hAnsi="Arial" w:cs="Arial"/>
                <w:sz w:val="23"/>
                <w:szCs w:val="23"/>
              </w:rPr>
            </w:pPr>
          </w:p>
        </w:tc>
        <w:tc>
          <w:tcPr>
            <w:tcW w:w="288" w:type="dxa"/>
          </w:tcPr>
          <w:p w14:paraId="1993B9F4" w14:textId="77777777" w:rsidR="00A50838" w:rsidRPr="00BA111E" w:rsidRDefault="00A50838" w:rsidP="005D0C34">
            <w:pPr>
              <w:rPr>
                <w:rFonts w:ascii="Arial" w:hAnsi="Arial" w:cs="Arial"/>
                <w:sz w:val="23"/>
                <w:szCs w:val="23"/>
              </w:rPr>
            </w:pPr>
          </w:p>
        </w:tc>
        <w:tc>
          <w:tcPr>
            <w:tcW w:w="288" w:type="dxa"/>
          </w:tcPr>
          <w:p w14:paraId="53518614" w14:textId="77777777" w:rsidR="00A50838" w:rsidRPr="00BA111E" w:rsidRDefault="00A50838" w:rsidP="005D0C34">
            <w:pPr>
              <w:rPr>
                <w:rFonts w:ascii="Arial" w:hAnsi="Arial" w:cs="Arial"/>
                <w:sz w:val="23"/>
                <w:szCs w:val="23"/>
              </w:rPr>
            </w:pPr>
          </w:p>
        </w:tc>
        <w:tc>
          <w:tcPr>
            <w:tcW w:w="288" w:type="dxa"/>
          </w:tcPr>
          <w:p w14:paraId="79918F32" w14:textId="77777777" w:rsidR="00A50838" w:rsidRPr="00BA111E" w:rsidRDefault="00A50838" w:rsidP="005D0C34">
            <w:pPr>
              <w:rPr>
                <w:rFonts w:ascii="Arial" w:hAnsi="Arial" w:cs="Arial"/>
                <w:sz w:val="23"/>
                <w:szCs w:val="23"/>
              </w:rPr>
            </w:pPr>
          </w:p>
        </w:tc>
        <w:tc>
          <w:tcPr>
            <w:tcW w:w="288" w:type="dxa"/>
          </w:tcPr>
          <w:p w14:paraId="602F5A83" w14:textId="77777777" w:rsidR="00A50838" w:rsidRPr="00BA111E" w:rsidRDefault="00A50838" w:rsidP="005D0C34">
            <w:pPr>
              <w:rPr>
                <w:rFonts w:ascii="Arial" w:hAnsi="Arial" w:cs="Arial"/>
                <w:sz w:val="23"/>
                <w:szCs w:val="23"/>
              </w:rPr>
            </w:pPr>
          </w:p>
        </w:tc>
        <w:tc>
          <w:tcPr>
            <w:tcW w:w="288" w:type="dxa"/>
          </w:tcPr>
          <w:p w14:paraId="13B03C6B" w14:textId="77777777" w:rsidR="00A50838" w:rsidRPr="00BA111E" w:rsidRDefault="00A50838" w:rsidP="005D0C34">
            <w:pPr>
              <w:rPr>
                <w:rFonts w:ascii="Arial" w:hAnsi="Arial" w:cs="Arial"/>
                <w:sz w:val="23"/>
                <w:szCs w:val="23"/>
              </w:rPr>
            </w:pPr>
          </w:p>
        </w:tc>
        <w:tc>
          <w:tcPr>
            <w:tcW w:w="288" w:type="dxa"/>
          </w:tcPr>
          <w:p w14:paraId="6B0A8CC4" w14:textId="77777777" w:rsidR="00A50838" w:rsidRPr="00BA111E" w:rsidRDefault="00A50838" w:rsidP="005D0C34">
            <w:pPr>
              <w:rPr>
                <w:rFonts w:ascii="Arial" w:hAnsi="Arial" w:cs="Arial"/>
                <w:sz w:val="23"/>
                <w:szCs w:val="23"/>
              </w:rPr>
            </w:pPr>
          </w:p>
        </w:tc>
        <w:tc>
          <w:tcPr>
            <w:tcW w:w="288" w:type="dxa"/>
          </w:tcPr>
          <w:p w14:paraId="0EC72861" w14:textId="77777777" w:rsidR="00A50838" w:rsidRPr="00BA111E" w:rsidRDefault="00A50838" w:rsidP="005D0C34">
            <w:pPr>
              <w:rPr>
                <w:rFonts w:ascii="Arial" w:hAnsi="Arial" w:cs="Arial"/>
                <w:sz w:val="23"/>
                <w:szCs w:val="23"/>
              </w:rPr>
            </w:pPr>
          </w:p>
        </w:tc>
        <w:tc>
          <w:tcPr>
            <w:tcW w:w="288" w:type="dxa"/>
          </w:tcPr>
          <w:p w14:paraId="0964B761" w14:textId="77777777" w:rsidR="00A50838" w:rsidRPr="00BA111E" w:rsidRDefault="00A50838" w:rsidP="005D0C34">
            <w:pPr>
              <w:rPr>
                <w:rFonts w:ascii="Arial" w:hAnsi="Arial" w:cs="Arial"/>
                <w:sz w:val="23"/>
                <w:szCs w:val="23"/>
              </w:rPr>
            </w:pPr>
          </w:p>
        </w:tc>
        <w:tc>
          <w:tcPr>
            <w:tcW w:w="288" w:type="dxa"/>
          </w:tcPr>
          <w:p w14:paraId="77DBC92B" w14:textId="77777777" w:rsidR="00A50838" w:rsidRPr="00BA111E" w:rsidRDefault="00A50838" w:rsidP="005D0C34">
            <w:pPr>
              <w:rPr>
                <w:rFonts w:ascii="Arial" w:hAnsi="Arial" w:cs="Arial"/>
                <w:sz w:val="23"/>
                <w:szCs w:val="23"/>
              </w:rPr>
            </w:pPr>
          </w:p>
        </w:tc>
        <w:tc>
          <w:tcPr>
            <w:tcW w:w="288" w:type="dxa"/>
          </w:tcPr>
          <w:p w14:paraId="45C17B05" w14:textId="77777777" w:rsidR="00A50838" w:rsidRPr="00BA111E" w:rsidRDefault="00A50838" w:rsidP="005D0C34">
            <w:pPr>
              <w:rPr>
                <w:rFonts w:ascii="Arial" w:hAnsi="Arial" w:cs="Arial"/>
                <w:sz w:val="23"/>
                <w:szCs w:val="23"/>
              </w:rPr>
            </w:pPr>
          </w:p>
        </w:tc>
        <w:tc>
          <w:tcPr>
            <w:tcW w:w="288" w:type="dxa"/>
          </w:tcPr>
          <w:p w14:paraId="2A994729" w14:textId="77777777" w:rsidR="00A50838" w:rsidRPr="00BA111E" w:rsidRDefault="00A50838" w:rsidP="005D0C34">
            <w:pPr>
              <w:rPr>
                <w:rFonts w:ascii="Arial" w:hAnsi="Arial" w:cs="Arial"/>
                <w:sz w:val="23"/>
                <w:szCs w:val="23"/>
              </w:rPr>
            </w:pPr>
          </w:p>
        </w:tc>
        <w:tc>
          <w:tcPr>
            <w:tcW w:w="288" w:type="dxa"/>
          </w:tcPr>
          <w:p w14:paraId="554BA94A" w14:textId="77777777" w:rsidR="00A50838" w:rsidRPr="00BA111E" w:rsidRDefault="00A50838" w:rsidP="005D0C34">
            <w:pPr>
              <w:rPr>
                <w:rFonts w:ascii="Arial" w:hAnsi="Arial" w:cs="Arial"/>
                <w:sz w:val="23"/>
                <w:szCs w:val="23"/>
              </w:rPr>
            </w:pPr>
          </w:p>
        </w:tc>
        <w:tc>
          <w:tcPr>
            <w:tcW w:w="288" w:type="dxa"/>
          </w:tcPr>
          <w:p w14:paraId="52AA5AF7" w14:textId="77777777" w:rsidR="00A50838" w:rsidRPr="00BA111E" w:rsidRDefault="00A50838" w:rsidP="005D0C34">
            <w:pPr>
              <w:rPr>
                <w:rFonts w:ascii="Arial" w:hAnsi="Arial" w:cs="Arial"/>
                <w:sz w:val="23"/>
                <w:szCs w:val="23"/>
              </w:rPr>
            </w:pPr>
          </w:p>
        </w:tc>
        <w:tc>
          <w:tcPr>
            <w:tcW w:w="288" w:type="dxa"/>
          </w:tcPr>
          <w:p w14:paraId="6C70A2D3" w14:textId="77777777" w:rsidR="00A50838" w:rsidRPr="00BA111E" w:rsidRDefault="00A50838" w:rsidP="005D0C34">
            <w:pPr>
              <w:rPr>
                <w:rFonts w:ascii="Arial" w:hAnsi="Arial" w:cs="Arial"/>
                <w:sz w:val="23"/>
                <w:szCs w:val="23"/>
              </w:rPr>
            </w:pPr>
          </w:p>
        </w:tc>
        <w:tc>
          <w:tcPr>
            <w:tcW w:w="288" w:type="dxa"/>
            <w:gridSpan w:val="2"/>
          </w:tcPr>
          <w:p w14:paraId="3823647A" w14:textId="77777777" w:rsidR="00A50838" w:rsidRPr="00BA111E" w:rsidRDefault="00A50838" w:rsidP="005D0C34">
            <w:pPr>
              <w:rPr>
                <w:rFonts w:ascii="Arial" w:hAnsi="Arial" w:cs="Arial"/>
                <w:sz w:val="23"/>
                <w:szCs w:val="23"/>
              </w:rPr>
            </w:pPr>
          </w:p>
        </w:tc>
        <w:tc>
          <w:tcPr>
            <w:tcW w:w="288" w:type="dxa"/>
          </w:tcPr>
          <w:p w14:paraId="40D25E7B" w14:textId="77777777" w:rsidR="00A50838" w:rsidRPr="00BA111E" w:rsidRDefault="00A50838" w:rsidP="005D0C34">
            <w:pPr>
              <w:rPr>
                <w:rFonts w:ascii="Arial" w:hAnsi="Arial" w:cs="Arial"/>
                <w:sz w:val="23"/>
                <w:szCs w:val="23"/>
              </w:rPr>
            </w:pPr>
          </w:p>
        </w:tc>
        <w:tc>
          <w:tcPr>
            <w:tcW w:w="288" w:type="dxa"/>
          </w:tcPr>
          <w:p w14:paraId="617F7D6E" w14:textId="77777777" w:rsidR="00A50838" w:rsidRPr="00BA111E" w:rsidRDefault="00A50838" w:rsidP="005D0C34">
            <w:pPr>
              <w:rPr>
                <w:rFonts w:ascii="Arial" w:hAnsi="Arial" w:cs="Arial"/>
                <w:sz w:val="23"/>
                <w:szCs w:val="23"/>
              </w:rPr>
            </w:pPr>
          </w:p>
        </w:tc>
        <w:tc>
          <w:tcPr>
            <w:tcW w:w="288" w:type="dxa"/>
          </w:tcPr>
          <w:p w14:paraId="72FBE29D" w14:textId="77777777" w:rsidR="00A50838" w:rsidRPr="00BA111E" w:rsidRDefault="00A50838" w:rsidP="005D0C34">
            <w:pPr>
              <w:rPr>
                <w:rFonts w:ascii="Arial" w:hAnsi="Arial" w:cs="Arial"/>
                <w:sz w:val="23"/>
                <w:szCs w:val="23"/>
              </w:rPr>
            </w:pPr>
          </w:p>
        </w:tc>
        <w:tc>
          <w:tcPr>
            <w:tcW w:w="288" w:type="dxa"/>
          </w:tcPr>
          <w:p w14:paraId="44319254" w14:textId="77777777" w:rsidR="00A50838" w:rsidRPr="00BA111E" w:rsidRDefault="00A50838" w:rsidP="005D0C34">
            <w:pPr>
              <w:rPr>
                <w:rFonts w:ascii="Arial" w:hAnsi="Arial" w:cs="Arial"/>
                <w:sz w:val="23"/>
                <w:szCs w:val="23"/>
              </w:rPr>
            </w:pPr>
          </w:p>
        </w:tc>
        <w:tc>
          <w:tcPr>
            <w:tcW w:w="288" w:type="dxa"/>
          </w:tcPr>
          <w:p w14:paraId="3CC76C92" w14:textId="77777777" w:rsidR="00A50838" w:rsidRPr="00BA111E" w:rsidRDefault="00A50838" w:rsidP="005D0C34">
            <w:pPr>
              <w:rPr>
                <w:rFonts w:ascii="Arial" w:hAnsi="Arial" w:cs="Arial"/>
                <w:sz w:val="23"/>
                <w:szCs w:val="23"/>
              </w:rPr>
            </w:pPr>
          </w:p>
        </w:tc>
        <w:tc>
          <w:tcPr>
            <w:tcW w:w="288" w:type="dxa"/>
          </w:tcPr>
          <w:p w14:paraId="499CDE87" w14:textId="77777777" w:rsidR="00A50838" w:rsidRPr="00BA111E" w:rsidRDefault="00A50838" w:rsidP="005D0C34">
            <w:pPr>
              <w:rPr>
                <w:rFonts w:ascii="Arial" w:hAnsi="Arial" w:cs="Arial"/>
                <w:sz w:val="23"/>
                <w:szCs w:val="23"/>
              </w:rPr>
            </w:pPr>
          </w:p>
        </w:tc>
        <w:tc>
          <w:tcPr>
            <w:tcW w:w="288" w:type="dxa"/>
          </w:tcPr>
          <w:p w14:paraId="2211B171" w14:textId="77777777" w:rsidR="00A50838" w:rsidRPr="00BA111E" w:rsidRDefault="00A50838" w:rsidP="005D0C34">
            <w:pPr>
              <w:rPr>
                <w:rFonts w:ascii="Arial" w:hAnsi="Arial" w:cs="Arial"/>
                <w:sz w:val="23"/>
                <w:szCs w:val="23"/>
              </w:rPr>
            </w:pPr>
          </w:p>
        </w:tc>
        <w:tc>
          <w:tcPr>
            <w:tcW w:w="288" w:type="dxa"/>
          </w:tcPr>
          <w:p w14:paraId="1BD11212" w14:textId="77777777" w:rsidR="00A50838" w:rsidRPr="00BA111E" w:rsidRDefault="00A50838" w:rsidP="005D0C34">
            <w:pPr>
              <w:rPr>
                <w:rFonts w:ascii="Arial" w:hAnsi="Arial" w:cs="Arial"/>
                <w:sz w:val="23"/>
                <w:szCs w:val="23"/>
              </w:rPr>
            </w:pPr>
          </w:p>
        </w:tc>
        <w:tc>
          <w:tcPr>
            <w:tcW w:w="288" w:type="dxa"/>
          </w:tcPr>
          <w:p w14:paraId="3EAF0419" w14:textId="77777777" w:rsidR="00A50838" w:rsidRPr="00BA111E" w:rsidRDefault="00A50838" w:rsidP="005D0C34">
            <w:pPr>
              <w:rPr>
                <w:rFonts w:ascii="Arial" w:hAnsi="Arial" w:cs="Arial"/>
                <w:sz w:val="23"/>
                <w:szCs w:val="23"/>
              </w:rPr>
            </w:pPr>
          </w:p>
        </w:tc>
        <w:tc>
          <w:tcPr>
            <w:tcW w:w="288" w:type="dxa"/>
          </w:tcPr>
          <w:p w14:paraId="5B3CF877" w14:textId="77777777" w:rsidR="00A50838" w:rsidRPr="00BA111E" w:rsidRDefault="00A50838" w:rsidP="005D0C34">
            <w:pPr>
              <w:rPr>
                <w:rFonts w:ascii="Arial" w:hAnsi="Arial" w:cs="Arial"/>
                <w:sz w:val="23"/>
                <w:szCs w:val="23"/>
              </w:rPr>
            </w:pPr>
          </w:p>
        </w:tc>
        <w:tc>
          <w:tcPr>
            <w:tcW w:w="252" w:type="dxa"/>
          </w:tcPr>
          <w:p w14:paraId="4D14CEB6" w14:textId="77777777" w:rsidR="00A50838" w:rsidRPr="00BA111E" w:rsidRDefault="00A50838" w:rsidP="005D0C34">
            <w:pPr>
              <w:rPr>
                <w:rFonts w:ascii="Arial" w:hAnsi="Arial" w:cs="Arial"/>
                <w:sz w:val="23"/>
                <w:szCs w:val="23"/>
              </w:rPr>
            </w:pPr>
          </w:p>
        </w:tc>
      </w:tr>
      <w:tr w:rsidR="00A50838" w:rsidRPr="00BA111E" w14:paraId="2E7AD617" w14:textId="77777777" w:rsidTr="005D0C34">
        <w:trPr>
          <w:gridAfter w:val="1"/>
          <w:wAfter w:w="36" w:type="dxa"/>
          <w:cantSplit/>
          <w:trHeight w:val="370"/>
        </w:trPr>
        <w:tc>
          <w:tcPr>
            <w:tcW w:w="630" w:type="dxa"/>
            <w:vMerge/>
          </w:tcPr>
          <w:p w14:paraId="029954DC" w14:textId="77777777" w:rsidR="00A50838" w:rsidRPr="00BA111E" w:rsidRDefault="00A50838" w:rsidP="005D0C34">
            <w:pPr>
              <w:rPr>
                <w:rFonts w:ascii="Arial" w:hAnsi="Arial" w:cs="Arial"/>
                <w:sz w:val="19"/>
                <w:szCs w:val="19"/>
              </w:rPr>
            </w:pPr>
          </w:p>
        </w:tc>
        <w:tc>
          <w:tcPr>
            <w:tcW w:w="3888" w:type="dxa"/>
            <w:gridSpan w:val="3"/>
            <w:vAlign w:val="center"/>
          </w:tcPr>
          <w:p w14:paraId="4F5923A2" w14:textId="77777777" w:rsidR="00A50838" w:rsidRPr="005C645B" w:rsidRDefault="00342626" w:rsidP="005D0C34">
            <w:pPr>
              <w:jc w:val="center"/>
              <w:rPr>
                <w:rFonts w:ascii="Lucida Handwriting" w:hAnsi="Lucida Handwriting" w:cs="Arial"/>
                <w:sz w:val="21"/>
                <w:szCs w:val="21"/>
              </w:rPr>
            </w:pPr>
            <w:r>
              <w:rPr>
                <w:rFonts w:ascii="Lucida Handwriting" w:hAnsi="Lucida Handwriting" w:cs="Arial"/>
                <w:sz w:val="21"/>
                <w:szCs w:val="21"/>
              </w:rPr>
              <w:t>NEXT  ANC  LAB</w:t>
            </w:r>
            <w:r w:rsidR="00A50838" w:rsidRPr="005C645B">
              <w:rPr>
                <w:rFonts w:ascii="Lucida Handwriting" w:hAnsi="Lucida Handwriting" w:cs="Arial"/>
                <w:sz w:val="21"/>
                <w:szCs w:val="21"/>
              </w:rPr>
              <w:t>WORK</w:t>
            </w:r>
          </w:p>
        </w:tc>
        <w:tc>
          <w:tcPr>
            <w:tcW w:w="792" w:type="dxa"/>
            <w:vAlign w:val="center"/>
          </w:tcPr>
          <w:p w14:paraId="29B8E209" w14:textId="77777777" w:rsidR="00A50838" w:rsidRPr="005C645B" w:rsidRDefault="00A50838" w:rsidP="005D0C34">
            <w:pPr>
              <w:jc w:val="center"/>
              <w:rPr>
                <w:rFonts w:ascii="Lucida Handwriting" w:hAnsi="Lucida Handwriting" w:cs="Arial"/>
                <w:bCs/>
                <w:sz w:val="15"/>
                <w:szCs w:val="15"/>
              </w:rPr>
            </w:pPr>
            <w:r w:rsidRPr="005C645B">
              <w:rPr>
                <w:rFonts w:ascii="Lucida Handwriting" w:hAnsi="Lucida Handwriting" w:cs="Arial"/>
                <w:bCs/>
                <w:sz w:val="15"/>
                <w:szCs w:val="15"/>
              </w:rPr>
              <w:t>Next lab date</w:t>
            </w:r>
          </w:p>
        </w:tc>
        <w:tc>
          <w:tcPr>
            <w:tcW w:w="306" w:type="dxa"/>
          </w:tcPr>
          <w:p w14:paraId="34C43821" w14:textId="77777777" w:rsidR="00A50838" w:rsidRPr="00BA111E" w:rsidRDefault="00A50838" w:rsidP="005D0C34">
            <w:pPr>
              <w:rPr>
                <w:rFonts w:ascii="Arial" w:hAnsi="Arial" w:cs="Arial"/>
                <w:sz w:val="23"/>
                <w:szCs w:val="23"/>
              </w:rPr>
            </w:pPr>
          </w:p>
        </w:tc>
        <w:tc>
          <w:tcPr>
            <w:tcW w:w="288" w:type="dxa"/>
          </w:tcPr>
          <w:p w14:paraId="66AA210E" w14:textId="77777777" w:rsidR="00A50838" w:rsidRPr="00BA111E" w:rsidRDefault="00A50838" w:rsidP="005D0C34">
            <w:pPr>
              <w:rPr>
                <w:rFonts w:ascii="Arial" w:hAnsi="Arial" w:cs="Arial"/>
                <w:sz w:val="23"/>
                <w:szCs w:val="23"/>
              </w:rPr>
            </w:pPr>
          </w:p>
        </w:tc>
        <w:tc>
          <w:tcPr>
            <w:tcW w:w="288" w:type="dxa"/>
          </w:tcPr>
          <w:p w14:paraId="27C2F279" w14:textId="77777777" w:rsidR="00A50838" w:rsidRPr="00BA111E" w:rsidRDefault="00A50838" w:rsidP="005D0C34">
            <w:pPr>
              <w:rPr>
                <w:rFonts w:ascii="Arial" w:hAnsi="Arial" w:cs="Arial"/>
                <w:sz w:val="23"/>
                <w:szCs w:val="23"/>
              </w:rPr>
            </w:pPr>
          </w:p>
        </w:tc>
        <w:tc>
          <w:tcPr>
            <w:tcW w:w="288" w:type="dxa"/>
          </w:tcPr>
          <w:p w14:paraId="7CDCE45E" w14:textId="77777777" w:rsidR="00A50838" w:rsidRPr="00BA111E" w:rsidRDefault="00A50838" w:rsidP="005D0C34">
            <w:pPr>
              <w:rPr>
                <w:rFonts w:ascii="Arial" w:hAnsi="Arial" w:cs="Arial"/>
                <w:sz w:val="23"/>
                <w:szCs w:val="23"/>
              </w:rPr>
            </w:pPr>
          </w:p>
        </w:tc>
        <w:tc>
          <w:tcPr>
            <w:tcW w:w="288" w:type="dxa"/>
          </w:tcPr>
          <w:p w14:paraId="4131F73D" w14:textId="77777777" w:rsidR="00A50838" w:rsidRPr="00BA111E" w:rsidRDefault="00A50838" w:rsidP="005D0C34">
            <w:pPr>
              <w:rPr>
                <w:rFonts w:ascii="Arial" w:hAnsi="Arial" w:cs="Arial"/>
                <w:sz w:val="23"/>
                <w:szCs w:val="23"/>
              </w:rPr>
            </w:pPr>
          </w:p>
        </w:tc>
        <w:tc>
          <w:tcPr>
            <w:tcW w:w="288" w:type="dxa"/>
          </w:tcPr>
          <w:p w14:paraId="34E6BA33" w14:textId="77777777" w:rsidR="00A50838" w:rsidRPr="00BA111E" w:rsidRDefault="00A50838" w:rsidP="005D0C34">
            <w:pPr>
              <w:rPr>
                <w:rFonts w:ascii="Arial" w:hAnsi="Arial" w:cs="Arial"/>
                <w:sz w:val="23"/>
                <w:szCs w:val="23"/>
              </w:rPr>
            </w:pPr>
          </w:p>
        </w:tc>
        <w:tc>
          <w:tcPr>
            <w:tcW w:w="288" w:type="dxa"/>
          </w:tcPr>
          <w:p w14:paraId="1282049B" w14:textId="77777777" w:rsidR="00A50838" w:rsidRPr="00BA111E" w:rsidRDefault="00A50838" w:rsidP="005D0C34">
            <w:pPr>
              <w:rPr>
                <w:rFonts w:ascii="Arial" w:hAnsi="Arial" w:cs="Arial"/>
                <w:sz w:val="23"/>
                <w:szCs w:val="23"/>
              </w:rPr>
            </w:pPr>
          </w:p>
        </w:tc>
        <w:tc>
          <w:tcPr>
            <w:tcW w:w="288" w:type="dxa"/>
          </w:tcPr>
          <w:p w14:paraId="20F76C20" w14:textId="77777777" w:rsidR="00A50838" w:rsidRPr="00BA111E" w:rsidRDefault="00A50838" w:rsidP="005D0C34">
            <w:pPr>
              <w:rPr>
                <w:rFonts w:ascii="Arial" w:hAnsi="Arial" w:cs="Arial"/>
                <w:sz w:val="23"/>
                <w:szCs w:val="23"/>
              </w:rPr>
            </w:pPr>
          </w:p>
        </w:tc>
        <w:tc>
          <w:tcPr>
            <w:tcW w:w="288" w:type="dxa"/>
          </w:tcPr>
          <w:p w14:paraId="4EFBDBD8" w14:textId="77777777" w:rsidR="00A50838" w:rsidRPr="00BA111E" w:rsidRDefault="00A50838" w:rsidP="005D0C34">
            <w:pPr>
              <w:rPr>
                <w:rFonts w:ascii="Arial" w:hAnsi="Arial" w:cs="Arial"/>
                <w:sz w:val="23"/>
                <w:szCs w:val="23"/>
              </w:rPr>
            </w:pPr>
          </w:p>
        </w:tc>
        <w:tc>
          <w:tcPr>
            <w:tcW w:w="288" w:type="dxa"/>
          </w:tcPr>
          <w:p w14:paraId="2F2DCD9A" w14:textId="77777777" w:rsidR="00A50838" w:rsidRPr="00BA111E" w:rsidRDefault="00A50838" w:rsidP="005D0C34">
            <w:pPr>
              <w:rPr>
                <w:rFonts w:ascii="Arial" w:hAnsi="Arial" w:cs="Arial"/>
                <w:sz w:val="23"/>
                <w:szCs w:val="23"/>
              </w:rPr>
            </w:pPr>
          </w:p>
        </w:tc>
        <w:tc>
          <w:tcPr>
            <w:tcW w:w="288" w:type="dxa"/>
          </w:tcPr>
          <w:p w14:paraId="0B356883" w14:textId="77777777" w:rsidR="00A50838" w:rsidRPr="00BA111E" w:rsidRDefault="00A50838" w:rsidP="005D0C34">
            <w:pPr>
              <w:rPr>
                <w:rFonts w:ascii="Arial" w:hAnsi="Arial" w:cs="Arial"/>
                <w:sz w:val="23"/>
                <w:szCs w:val="23"/>
              </w:rPr>
            </w:pPr>
          </w:p>
        </w:tc>
        <w:tc>
          <w:tcPr>
            <w:tcW w:w="288" w:type="dxa"/>
          </w:tcPr>
          <w:p w14:paraId="1AF71BB8" w14:textId="77777777" w:rsidR="00A50838" w:rsidRPr="00BA111E" w:rsidRDefault="00A50838" w:rsidP="005D0C34">
            <w:pPr>
              <w:rPr>
                <w:rFonts w:ascii="Arial" w:hAnsi="Arial" w:cs="Arial"/>
                <w:sz w:val="23"/>
                <w:szCs w:val="23"/>
              </w:rPr>
            </w:pPr>
          </w:p>
        </w:tc>
        <w:tc>
          <w:tcPr>
            <w:tcW w:w="288" w:type="dxa"/>
          </w:tcPr>
          <w:p w14:paraId="14EF292E" w14:textId="77777777" w:rsidR="00A50838" w:rsidRPr="00BA111E" w:rsidRDefault="00A50838" w:rsidP="005D0C34">
            <w:pPr>
              <w:rPr>
                <w:rFonts w:ascii="Arial" w:hAnsi="Arial" w:cs="Arial"/>
                <w:sz w:val="23"/>
                <w:szCs w:val="23"/>
              </w:rPr>
            </w:pPr>
          </w:p>
        </w:tc>
        <w:tc>
          <w:tcPr>
            <w:tcW w:w="288" w:type="dxa"/>
          </w:tcPr>
          <w:p w14:paraId="360B7A31" w14:textId="77777777" w:rsidR="00A50838" w:rsidRPr="00BA111E" w:rsidRDefault="00A50838" w:rsidP="005D0C34">
            <w:pPr>
              <w:rPr>
                <w:rFonts w:ascii="Arial" w:hAnsi="Arial" w:cs="Arial"/>
                <w:sz w:val="23"/>
                <w:szCs w:val="23"/>
              </w:rPr>
            </w:pPr>
          </w:p>
        </w:tc>
        <w:tc>
          <w:tcPr>
            <w:tcW w:w="288" w:type="dxa"/>
          </w:tcPr>
          <w:p w14:paraId="715B7148" w14:textId="77777777" w:rsidR="00A50838" w:rsidRPr="00BA111E" w:rsidRDefault="00A50838" w:rsidP="005D0C34">
            <w:pPr>
              <w:rPr>
                <w:rFonts w:ascii="Arial" w:hAnsi="Arial" w:cs="Arial"/>
                <w:sz w:val="23"/>
                <w:szCs w:val="23"/>
              </w:rPr>
            </w:pPr>
          </w:p>
        </w:tc>
        <w:tc>
          <w:tcPr>
            <w:tcW w:w="288" w:type="dxa"/>
          </w:tcPr>
          <w:p w14:paraId="5C15BBEF" w14:textId="77777777" w:rsidR="00A50838" w:rsidRPr="00BA111E" w:rsidRDefault="00A50838" w:rsidP="005D0C34">
            <w:pPr>
              <w:rPr>
                <w:rFonts w:ascii="Arial" w:hAnsi="Arial" w:cs="Arial"/>
                <w:sz w:val="23"/>
                <w:szCs w:val="23"/>
              </w:rPr>
            </w:pPr>
          </w:p>
        </w:tc>
        <w:tc>
          <w:tcPr>
            <w:tcW w:w="288" w:type="dxa"/>
          </w:tcPr>
          <w:p w14:paraId="48D7A580" w14:textId="77777777" w:rsidR="00A50838" w:rsidRPr="00BA111E" w:rsidRDefault="00A50838" w:rsidP="005D0C34">
            <w:pPr>
              <w:rPr>
                <w:rFonts w:ascii="Arial" w:hAnsi="Arial" w:cs="Arial"/>
                <w:sz w:val="23"/>
                <w:szCs w:val="23"/>
              </w:rPr>
            </w:pPr>
          </w:p>
        </w:tc>
        <w:tc>
          <w:tcPr>
            <w:tcW w:w="288" w:type="dxa"/>
          </w:tcPr>
          <w:p w14:paraId="13F50C00" w14:textId="77777777" w:rsidR="00A50838" w:rsidRPr="00BA111E" w:rsidRDefault="00A50838" w:rsidP="005D0C34">
            <w:pPr>
              <w:rPr>
                <w:rFonts w:ascii="Arial" w:hAnsi="Arial" w:cs="Arial"/>
                <w:sz w:val="23"/>
                <w:szCs w:val="23"/>
              </w:rPr>
            </w:pPr>
          </w:p>
        </w:tc>
        <w:tc>
          <w:tcPr>
            <w:tcW w:w="288" w:type="dxa"/>
          </w:tcPr>
          <w:p w14:paraId="3ADA1013" w14:textId="77777777" w:rsidR="00A50838" w:rsidRPr="00BA111E" w:rsidRDefault="00A50838" w:rsidP="005D0C34">
            <w:pPr>
              <w:rPr>
                <w:rFonts w:ascii="Arial" w:hAnsi="Arial" w:cs="Arial"/>
                <w:sz w:val="23"/>
                <w:szCs w:val="23"/>
              </w:rPr>
            </w:pPr>
          </w:p>
        </w:tc>
        <w:tc>
          <w:tcPr>
            <w:tcW w:w="288" w:type="dxa"/>
            <w:gridSpan w:val="2"/>
          </w:tcPr>
          <w:p w14:paraId="5AA78BF5" w14:textId="77777777" w:rsidR="00A50838" w:rsidRPr="00BA111E" w:rsidRDefault="00A50838" w:rsidP="005D0C34">
            <w:pPr>
              <w:rPr>
                <w:rFonts w:ascii="Arial" w:hAnsi="Arial" w:cs="Arial"/>
                <w:sz w:val="23"/>
                <w:szCs w:val="23"/>
              </w:rPr>
            </w:pPr>
          </w:p>
        </w:tc>
        <w:tc>
          <w:tcPr>
            <w:tcW w:w="288" w:type="dxa"/>
          </w:tcPr>
          <w:p w14:paraId="68B114C9" w14:textId="77777777" w:rsidR="00A50838" w:rsidRPr="00BA111E" w:rsidRDefault="00A50838" w:rsidP="005D0C34">
            <w:pPr>
              <w:rPr>
                <w:rFonts w:ascii="Arial" w:hAnsi="Arial" w:cs="Arial"/>
                <w:sz w:val="23"/>
                <w:szCs w:val="23"/>
              </w:rPr>
            </w:pPr>
          </w:p>
        </w:tc>
        <w:tc>
          <w:tcPr>
            <w:tcW w:w="288" w:type="dxa"/>
          </w:tcPr>
          <w:p w14:paraId="6C775A9A" w14:textId="77777777" w:rsidR="00A50838" w:rsidRPr="00BA111E" w:rsidRDefault="00A50838" w:rsidP="005D0C34">
            <w:pPr>
              <w:rPr>
                <w:rFonts w:ascii="Arial" w:hAnsi="Arial" w:cs="Arial"/>
                <w:sz w:val="23"/>
                <w:szCs w:val="23"/>
              </w:rPr>
            </w:pPr>
          </w:p>
        </w:tc>
        <w:tc>
          <w:tcPr>
            <w:tcW w:w="288" w:type="dxa"/>
          </w:tcPr>
          <w:p w14:paraId="39DBC241" w14:textId="77777777" w:rsidR="00A50838" w:rsidRPr="00BA111E" w:rsidRDefault="00A50838" w:rsidP="005D0C34">
            <w:pPr>
              <w:rPr>
                <w:rFonts w:ascii="Arial" w:hAnsi="Arial" w:cs="Arial"/>
                <w:sz w:val="23"/>
                <w:szCs w:val="23"/>
              </w:rPr>
            </w:pPr>
          </w:p>
        </w:tc>
        <w:tc>
          <w:tcPr>
            <w:tcW w:w="288" w:type="dxa"/>
          </w:tcPr>
          <w:p w14:paraId="3EB7F847" w14:textId="77777777" w:rsidR="00A50838" w:rsidRPr="00BA111E" w:rsidRDefault="00A50838" w:rsidP="005D0C34">
            <w:pPr>
              <w:rPr>
                <w:rFonts w:ascii="Arial" w:hAnsi="Arial" w:cs="Arial"/>
                <w:sz w:val="23"/>
                <w:szCs w:val="23"/>
              </w:rPr>
            </w:pPr>
          </w:p>
        </w:tc>
        <w:tc>
          <w:tcPr>
            <w:tcW w:w="288" w:type="dxa"/>
          </w:tcPr>
          <w:p w14:paraId="32BC8C44" w14:textId="77777777" w:rsidR="00A50838" w:rsidRPr="00BA111E" w:rsidRDefault="00A50838" w:rsidP="005D0C34">
            <w:pPr>
              <w:rPr>
                <w:rFonts w:ascii="Arial" w:hAnsi="Arial" w:cs="Arial"/>
                <w:sz w:val="23"/>
                <w:szCs w:val="23"/>
              </w:rPr>
            </w:pPr>
          </w:p>
        </w:tc>
        <w:tc>
          <w:tcPr>
            <w:tcW w:w="288" w:type="dxa"/>
          </w:tcPr>
          <w:p w14:paraId="065DE9B1" w14:textId="77777777" w:rsidR="00A50838" w:rsidRPr="00BA111E" w:rsidRDefault="00A50838" w:rsidP="005D0C34">
            <w:pPr>
              <w:rPr>
                <w:rFonts w:ascii="Arial" w:hAnsi="Arial" w:cs="Arial"/>
                <w:sz w:val="23"/>
                <w:szCs w:val="23"/>
              </w:rPr>
            </w:pPr>
          </w:p>
        </w:tc>
        <w:tc>
          <w:tcPr>
            <w:tcW w:w="288" w:type="dxa"/>
          </w:tcPr>
          <w:p w14:paraId="5BDAEEBC" w14:textId="77777777" w:rsidR="00A50838" w:rsidRPr="00BA111E" w:rsidRDefault="00A50838" w:rsidP="005D0C34">
            <w:pPr>
              <w:rPr>
                <w:rFonts w:ascii="Arial" w:hAnsi="Arial" w:cs="Arial"/>
                <w:sz w:val="23"/>
                <w:szCs w:val="23"/>
              </w:rPr>
            </w:pPr>
          </w:p>
        </w:tc>
        <w:tc>
          <w:tcPr>
            <w:tcW w:w="288" w:type="dxa"/>
          </w:tcPr>
          <w:p w14:paraId="79058E6A" w14:textId="77777777" w:rsidR="00A50838" w:rsidRPr="00BA111E" w:rsidRDefault="00A50838" w:rsidP="005D0C34">
            <w:pPr>
              <w:rPr>
                <w:rFonts w:ascii="Arial" w:hAnsi="Arial" w:cs="Arial"/>
                <w:sz w:val="23"/>
                <w:szCs w:val="23"/>
              </w:rPr>
            </w:pPr>
          </w:p>
        </w:tc>
        <w:tc>
          <w:tcPr>
            <w:tcW w:w="288" w:type="dxa"/>
          </w:tcPr>
          <w:p w14:paraId="65357CD4" w14:textId="77777777" w:rsidR="00A50838" w:rsidRPr="00BA111E" w:rsidRDefault="00A50838" w:rsidP="005D0C34">
            <w:pPr>
              <w:rPr>
                <w:rFonts w:ascii="Arial" w:hAnsi="Arial" w:cs="Arial"/>
                <w:sz w:val="23"/>
                <w:szCs w:val="23"/>
              </w:rPr>
            </w:pPr>
          </w:p>
        </w:tc>
        <w:tc>
          <w:tcPr>
            <w:tcW w:w="288" w:type="dxa"/>
          </w:tcPr>
          <w:p w14:paraId="5002C8D3" w14:textId="77777777" w:rsidR="00A50838" w:rsidRPr="00BA111E" w:rsidRDefault="00A50838" w:rsidP="005D0C34">
            <w:pPr>
              <w:rPr>
                <w:rFonts w:ascii="Arial" w:hAnsi="Arial" w:cs="Arial"/>
                <w:sz w:val="23"/>
                <w:szCs w:val="23"/>
              </w:rPr>
            </w:pPr>
          </w:p>
        </w:tc>
        <w:tc>
          <w:tcPr>
            <w:tcW w:w="252" w:type="dxa"/>
          </w:tcPr>
          <w:p w14:paraId="15DF3181" w14:textId="77777777" w:rsidR="00A50838" w:rsidRPr="00BA111E" w:rsidRDefault="00A50838" w:rsidP="005D0C34">
            <w:pPr>
              <w:rPr>
                <w:rFonts w:ascii="Arial" w:hAnsi="Arial" w:cs="Arial"/>
                <w:sz w:val="23"/>
                <w:szCs w:val="23"/>
              </w:rPr>
            </w:pPr>
          </w:p>
        </w:tc>
      </w:tr>
      <w:tr w:rsidR="00A50838" w:rsidRPr="00BA111E" w14:paraId="4AD2BC3C" w14:textId="77777777" w:rsidTr="005D0C34">
        <w:trPr>
          <w:gridAfter w:val="1"/>
          <w:wAfter w:w="36" w:type="dxa"/>
          <w:cantSplit/>
          <w:trHeight w:val="144"/>
        </w:trPr>
        <w:tc>
          <w:tcPr>
            <w:tcW w:w="630" w:type="dxa"/>
            <w:vMerge w:val="restart"/>
            <w:vAlign w:val="center"/>
          </w:tcPr>
          <w:p w14:paraId="3973FAFC" w14:textId="77777777" w:rsidR="00A50838" w:rsidRPr="00BA111E" w:rsidRDefault="00A50838" w:rsidP="005D0C34">
            <w:pPr>
              <w:rPr>
                <w:rFonts w:ascii="Arial" w:hAnsi="Arial" w:cs="Arial"/>
                <w:sz w:val="19"/>
                <w:szCs w:val="19"/>
              </w:rPr>
            </w:pPr>
            <w:r w:rsidRPr="00BA111E">
              <w:rPr>
                <w:rFonts w:ascii="Arial" w:hAnsi="Arial" w:cs="Arial"/>
                <w:sz w:val="19"/>
                <w:szCs w:val="19"/>
              </w:rPr>
              <w:t>Stop:</w:t>
            </w:r>
          </w:p>
        </w:tc>
        <w:tc>
          <w:tcPr>
            <w:tcW w:w="3888" w:type="dxa"/>
            <w:gridSpan w:val="3"/>
          </w:tcPr>
          <w:p w14:paraId="31706C17" w14:textId="77777777" w:rsidR="00A50838" w:rsidRPr="00BA111E" w:rsidRDefault="00A50838" w:rsidP="005D0C34">
            <w:pPr>
              <w:rPr>
                <w:rFonts w:ascii="Arial" w:hAnsi="Arial" w:cs="Arial"/>
                <w:sz w:val="19"/>
                <w:szCs w:val="19"/>
              </w:rPr>
            </w:pPr>
            <w:r w:rsidRPr="00BA111E">
              <w:rPr>
                <w:rFonts w:ascii="Arial" w:hAnsi="Arial" w:cs="Arial"/>
                <w:sz w:val="19"/>
                <w:szCs w:val="19"/>
              </w:rPr>
              <w:t xml:space="preserve"> </w:t>
            </w:r>
          </w:p>
        </w:tc>
        <w:tc>
          <w:tcPr>
            <w:tcW w:w="792" w:type="dxa"/>
          </w:tcPr>
          <w:p w14:paraId="40EF8054" w14:textId="77777777" w:rsidR="00A50838" w:rsidRPr="00BA111E" w:rsidRDefault="00A50838" w:rsidP="005D0C34">
            <w:pPr>
              <w:rPr>
                <w:rFonts w:ascii="Arial" w:hAnsi="Arial" w:cs="Arial"/>
                <w:sz w:val="23"/>
                <w:szCs w:val="23"/>
              </w:rPr>
            </w:pPr>
          </w:p>
        </w:tc>
        <w:tc>
          <w:tcPr>
            <w:tcW w:w="306" w:type="dxa"/>
          </w:tcPr>
          <w:p w14:paraId="3F1AE56A" w14:textId="77777777" w:rsidR="00A50838" w:rsidRPr="00BA111E" w:rsidRDefault="00A50838" w:rsidP="005D0C34">
            <w:pPr>
              <w:rPr>
                <w:rFonts w:ascii="Arial" w:hAnsi="Arial" w:cs="Arial"/>
                <w:sz w:val="23"/>
                <w:szCs w:val="23"/>
              </w:rPr>
            </w:pPr>
          </w:p>
        </w:tc>
        <w:tc>
          <w:tcPr>
            <w:tcW w:w="288" w:type="dxa"/>
          </w:tcPr>
          <w:p w14:paraId="05DFF79E" w14:textId="77777777" w:rsidR="00A50838" w:rsidRPr="00BA111E" w:rsidRDefault="00A50838" w:rsidP="005D0C34">
            <w:pPr>
              <w:rPr>
                <w:rFonts w:ascii="Arial" w:hAnsi="Arial" w:cs="Arial"/>
                <w:sz w:val="23"/>
                <w:szCs w:val="23"/>
              </w:rPr>
            </w:pPr>
          </w:p>
        </w:tc>
        <w:tc>
          <w:tcPr>
            <w:tcW w:w="288" w:type="dxa"/>
          </w:tcPr>
          <w:p w14:paraId="7C2B0F48" w14:textId="77777777" w:rsidR="00A50838" w:rsidRPr="00BA111E" w:rsidRDefault="00A50838" w:rsidP="005D0C34">
            <w:pPr>
              <w:rPr>
                <w:rFonts w:ascii="Arial" w:hAnsi="Arial" w:cs="Arial"/>
                <w:sz w:val="23"/>
                <w:szCs w:val="23"/>
              </w:rPr>
            </w:pPr>
          </w:p>
        </w:tc>
        <w:tc>
          <w:tcPr>
            <w:tcW w:w="288" w:type="dxa"/>
          </w:tcPr>
          <w:p w14:paraId="1AF647C7" w14:textId="77777777" w:rsidR="00A50838" w:rsidRPr="00BA111E" w:rsidRDefault="00A50838" w:rsidP="005D0C34">
            <w:pPr>
              <w:rPr>
                <w:rFonts w:ascii="Arial" w:hAnsi="Arial" w:cs="Arial"/>
                <w:sz w:val="23"/>
                <w:szCs w:val="23"/>
              </w:rPr>
            </w:pPr>
          </w:p>
        </w:tc>
        <w:tc>
          <w:tcPr>
            <w:tcW w:w="288" w:type="dxa"/>
          </w:tcPr>
          <w:p w14:paraId="752C5244" w14:textId="77777777" w:rsidR="00A50838" w:rsidRPr="00BA111E" w:rsidRDefault="00A50838" w:rsidP="005D0C34">
            <w:pPr>
              <w:rPr>
                <w:rFonts w:ascii="Arial" w:hAnsi="Arial" w:cs="Arial"/>
                <w:sz w:val="23"/>
                <w:szCs w:val="23"/>
              </w:rPr>
            </w:pPr>
          </w:p>
        </w:tc>
        <w:tc>
          <w:tcPr>
            <w:tcW w:w="288" w:type="dxa"/>
          </w:tcPr>
          <w:p w14:paraId="405CE4A7" w14:textId="77777777" w:rsidR="00A50838" w:rsidRPr="00BA111E" w:rsidRDefault="00A50838" w:rsidP="005D0C34">
            <w:pPr>
              <w:rPr>
                <w:rFonts w:ascii="Arial" w:hAnsi="Arial" w:cs="Arial"/>
                <w:sz w:val="23"/>
                <w:szCs w:val="23"/>
              </w:rPr>
            </w:pPr>
          </w:p>
        </w:tc>
        <w:tc>
          <w:tcPr>
            <w:tcW w:w="288" w:type="dxa"/>
          </w:tcPr>
          <w:p w14:paraId="46BCAE83" w14:textId="77777777" w:rsidR="00A50838" w:rsidRPr="00BA111E" w:rsidRDefault="00A50838" w:rsidP="005D0C34">
            <w:pPr>
              <w:rPr>
                <w:rFonts w:ascii="Arial" w:hAnsi="Arial" w:cs="Arial"/>
                <w:sz w:val="23"/>
                <w:szCs w:val="23"/>
              </w:rPr>
            </w:pPr>
          </w:p>
        </w:tc>
        <w:tc>
          <w:tcPr>
            <w:tcW w:w="288" w:type="dxa"/>
          </w:tcPr>
          <w:p w14:paraId="4F7FBB3E" w14:textId="77777777" w:rsidR="00A50838" w:rsidRPr="00BA111E" w:rsidRDefault="00A50838" w:rsidP="005D0C34">
            <w:pPr>
              <w:rPr>
                <w:rFonts w:ascii="Arial" w:hAnsi="Arial" w:cs="Arial"/>
                <w:sz w:val="23"/>
                <w:szCs w:val="23"/>
              </w:rPr>
            </w:pPr>
          </w:p>
        </w:tc>
        <w:tc>
          <w:tcPr>
            <w:tcW w:w="288" w:type="dxa"/>
          </w:tcPr>
          <w:p w14:paraId="723F29B0" w14:textId="77777777" w:rsidR="00A50838" w:rsidRPr="00BA111E" w:rsidRDefault="00A50838" w:rsidP="005D0C34">
            <w:pPr>
              <w:rPr>
                <w:rFonts w:ascii="Arial" w:hAnsi="Arial" w:cs="Arial"/>
                <w:sz w:val="23"/>
                <w:szCs w:val="23"/>
              </w:rPr>
            </w:pPr>
          </w:p>
        </w:tc>
        <w:tc>
          <w:tcPr>
            <w:tcW w:w="288" w:type="dxa"/>
          </w:tcPr>
          <w:p w14:paraId="7C2F41EA" w14:textId="77777777" w:rsidR="00A50838" w:rsidRPr="00BA111E" w:rsidRDefault="00A50838" w:rsidP="005D0C34">
            <w:pPr>
              <w:rPr>
                <w:rFonts w:ascii="Arial" w:hAnsi="Arial" w:cs="Arial"/>
                <w:sz w:val="23"/>
                <w:szCs w:val="23"/>
              </w:rPr>
            </w:pPr>
          </w:p>
        </w:tc>
        <w:tc>
          <w:tcPr>
            <w:tcW w:w="288" w:type="dxa"/>
          </w:tcPr>
          <w:p w14:paraId="3C00AD50" w14:textId="77777777" w:rsidR="00A50838" w:rsidRPr="00BA111E" w:rsidRDefault="00A50838" w:rsidP="005D0C34">
            <w:pPr>
              <w:rPr>
                <w:rFonts w:ascii="Arial" w:hAnsi="Arial" w:cs="Arial"/>
                <w:sz w:val="23"/>
                <w:szCs w:val="23"/>
              </w:rPr>
            </w:pPr>
          </w:p>
        </w:tc>
        <w:tc>
          <w:tcPr>
            <w:tcW w:w="288" w:type="dxa"/>
          </w:tcPr>
          <w:p w14:paraId="0105A0EC" w14:textId="77777777" w:rsidR="00A50838" w:rsidRPr="00BA111E" w:rsidRDefault="00A50838" w:rsidP="005D0C34">
            <w:pPr>
              <w:rPr>
                <w:rFonts w:ascii="Arial" w:hAnsi="Arial" w:cs="Arial"/>
                <w:sz w:val="23"/>
                <w:szCs w:val="23"/>
              </w:rPr>
            </w:pPr>
          </w:p>
        </w:tc>
        <w:tc>
          <w:tcPr>
            <w:tcW w:w="288" w:type="dxa"/>
          </w:tcPr>
          <w:p w14:paraId="4FFB1C74" w14:textId="77777777" w:rsidR="00A50838" w:rsidRPr="00BA111E" w:rsidRDefault="00A50838" w:rsidP="005D0C34">
            <w:pPr>
              <w:rPr>
                <w:rFonts w:ascii="Arial" w:hAnsi="Arial" w:cs="Arial"/>
                <w:sz w:val="23"/>
                <w:szCs w:val="23"/>
              </w:rPr>
            </w:pPr>
          </w:p>
        </w:tc>
        <w:tc>
          <w:tcPr>
            <w:tcW w:w="288" w:type="dxa"/>
          </w:tcPr>
          <w:p w14:paraId="6F7F7A1C" w14:textId="77777777" w:rsidR="00A50838" w:rsidRPr="00BA111E" w:rsidRDefault="00A50838" w:rsidP="005D0C34">
            <w:pPr>
              <w:rPr>
                <w:rFonts w:ascii="Arial" w:hAnsi="Arial" w:cs="Arial"/>
                <w:sz w:val="23"/>
                <w:szCs w:val="23"/>
              </w:rPr>
            </w:pPr>
          </w:p>
        </w:tc>
        <w:tc>
          <w:tcPr>
            <w:tcW w:w="288" w:type="dxa"/>
          </w:tcPr>
          <w:p w14:paraId="087C8607" w14:textId="77777777" w:rsidR="00A50838" w:rsidRPr="00BA111E" w:rsidRDefault="00A50838" w:rsidP="005D0C34">
            <w:pPr>
              <w:rPr>
                <w:rFonts w:ascii="Arial" w:hAnsi="Arial" w:cs="Arial"/>
                <w:sz w:val="23"/>
                <w:szCs w:val="23"/>
              </w:rPr>
            </w:pPr>
          </w:p>
        </w:tc>
        <w:tc>
          <w:tcPr>
            <w:tcW w:w="288" w:type="dxa"/>
          </w:tcPr>
          <w:p w14:paraId="2C2E65C7" w14:textId="77777777" w:rsidR="00A50838" w:rsidRPr="00BA111E" w:rsidRDefault="00A50838" w:rsidP="005D0C34">
            <w:pPr>
              <w:rPr>
                <w:rFonts w:ascii="Arial" w:hAnsi="Arial" w:cs="Arial"/>
                <w:sz w:val="23"/>
                <w:szCs w:val="23"/>
              </w:rPr>
            </w:pPr>
          </w:p>
        </w:tc>
        <w:tc>
          <w:tcPr>
            <w:tcW w:w="288" w:type="dxa"/>
          </w:tcPr>
          <w:p w14:paraId="0B0355B8" w14:textId="77777777" w:rsidR="00A50838" w:rsidRPr="00BA111E" w:rsidRDefault="00A50838" w:rsidP="005D0C34">
            <w:pPr>
              <w:rPr>
                <w:rFonts w:ascii="Arial" w:hAnsi="Arial" w:cs="Arial"/>
                <w:sz w:val="23"/>
                <w:szCs w:val="23"/>
              </w:rPr>
            </w:pPr>
          </w:p>
        </w:tc>
        <w:tc>
          <w:tcPr>
            <w:tcW w:w="288" w:type="dxa"/>
          </w:tcPr>
          <w:p w14:paraId="19FC1FD4" w14:textId="77777777" w:rsidR="00A50838" w:rsidRPr="00BA111E" w:rsidRDefault="00A50838" w:rsidP="005D0C34">
            <w:pPr>
              <w:rPr>
                <w:rFonts w:ascii="Arial" w:hAnsi="Arial" w:cs="Arial"/>
                <w:sz w:val="23"/>
                <w:szCs w:val="23"/>
              </w:rPr>
            </w:pPr>
          </w:p>
        </w:tc>
        <w:tc>
          <w:tcPr>
            <w:tcW w:w="288" w:type="dxa"/>
          </w:tcPr>
          <w:p w14:paraId="785DD364" w14:textId="77777777" w:rsidR="00A50838" w:rsidRPr="00BA111E" w:rsidRDefault="00A50838" w:rsidP="005D0C34">
            <w:pPr>
              <w:rPr>
                <w:rFonts w:ascii="Arial" w:hAnsi="Arial" w:cs="Arial"/>
                <w:sz w:val="23"/>
                <w:szCs w:val="23"/>
              </w:rPr>
            </w:pPr>
          </w:p>
        </w:tc>
        <w:tc>
          <w:tcPr>
            <w:tcW w:w="288" w:type="dxa"/>
            <w:gridSpan w:val="2"/>
          </w:tcPr>
          <w:p w14:paraId="42839931" w14:textId="77777777" w:rsidR="00A50838" w:rsidRPr="00BA111E" w:rsidRDefault="00A50838" w:rsidP="005D0C34">
            <w:pPr>
              <w:rPr>
                <w:rFonts w:ascii="Arial" w:hAnsi="Arial" w:cs="Arial"/>
                <w:sz w:val="23"/>
                <w:szCs w:val="23"/>
              </w:rPr>
            </w:pPr>
          </w:p>
        </w:tc>
        <w:tc>
          <w:tcPr>
            <w:tcW w:w="288" w:type="dxa"/>
          </w:tcPr>
          <w:p w14:paraId="4D98BC00" w14:textId="77777777" w:rsidR="00A50838" w:rsidRPr="00BA111E" w:rsidRDefault="00A50838" w:rsidP="005D0C34">
            <w:pPr>
              <w:rPr>
                <w:rFonts w:ascii="Arial" w:hAnsi="Arial" w:cs="Arial"/>
                <w:sz w:val="23"/>
                <w:szCs w:val="23"/>
              </w:rPr>
            </w:pPr>
          </w:p>
        </w:tc>
        <w:tc>
          <w:tcPr>
            <w:tcW w:w="288" w:type="dxa"/>
          </w:tcPr>
          <w:p w14:paraId="7771259C" w14:textId="77777777" w:rsidR="00A50838" w:rsidRPr="00BA111E" w:rsidRDefault="00A50838" w:rsidP="005D0C34">
            <w:pPr>
              <w:rPr>
                <w:rFonts w:ascii="Arial" w:hAnsi="Arial" w:cs="Arial"/>
                <w:sz w:val="23"/>
                <w:szCs w:val="23"/>
              </w:rPr>
            </w:pPr>
          </w:p>
        </w:tc>
        <w:tc>
          <w:tcPr>
            <w:tcW w:w="288" w:type="dxa"/>
          </w:tcPr>
          <w:p w14:paraId="4ABCDB2A" w14:textId="77777777" w:rsidR="00A50838" w:rsidRPr="00BA111E" w:rsidRDefault="00A50838" w:rsidP="005D0C34">
            <w:pPr>
              <w:rPr>
                <w:rFonts w:ascii="Arial" w:hAnsi="Arial" w:cs="Arial"/>
                <w:sz w:val="23"/>
                <w:szCs w:val="23"/>
              </w:rPr>
            </w:pPr>
          </w:p>
        </w:tc>
        <w:tc>
          <w:tcPr>
            <w:tcW w:w="288" w:type="dxa"/>
          </w:tcPr>
          <w:p w14:paraId="4A30C016" w14:textId="77777777" w:rsidR="00A50838" w:rsidRPr="00BA111E" w:rsidRDefault="00A50838" w:rsidP="005D0C34">
            <w:pPr>
              <w:rPr>
                <w:rFonts w:ascii="Arial" w:hAnsi="Arial" w:cs="Arial"/>
                <w:sz w:val="23"/>
                <w:szCs w:val="23"/>
              </w:rPr>
            </w:pPr>
          </w:p>
        </w:tc>
        <w:tc>
          <w:tcPr>
            <w:tcW w:w="288" w:type="dxa"/>
          </w:tcPr>
          <w:p w14:paraId="4B45E010" w14:textId="77777777" w:rsidR="00A50838" w:rsidRPr="00BA111E" w:rsidRDefault="00A50838" w:rsidP="005D0C34">
            <w:pPr>
              <w:rPr>
                <w:rFonts w:ascii="Arial" w:hAnsi="Arial" w:cs="Arial"/>
                <w:sz w:val="23"/>
                <w:szCs w:val="23"/>
              </w:rPr>
            </w:pPr>
          </w:p>
        </w:tc>
        <w:tc>
          <w:tcPr>
            <w:tcW w:w="288" w:type="dxa"/>
          </w:tcPr>
          <w:p w14:paraId="52B19802" w14:textId="77777777" w:rsidR="00A50838" w:rsidRPr="00BA111E" w:rsidRDefault="00A50838" w:rsidP="005D0C34">
            <w:pPr>
              <w:rPr>
                <w:rFonts w:ascii="Arial" w:hAnsi="Arial" w:cs="Arial"/>
                <w:sz w:val="23"/>
                <w:szCs w:val="23"/>
              </w:rPr>
            </w:pPr>
          </w:p>
        </w:tc>
        <w:tc>
          <w:tcPr>
            <w:tcW w:w="288" w:type="dxa"/>
          </w:tcPr>
          <w:p w14:paraId="02216889" w14:textId="77777777" w:rsidR="00A50838" w:rsidRPr="00BA111E" w:rsidRDefault="00A50838" w:rsidP="005D0C34">
            <w:pPr>
              <w:rPr>
                <w:rFonts w:ascii="Arial" w:hAnsi="Arial" w:cs="Arial"/>
                <w:sz w:val="23"/>
                <w:szCs w:val="23"/>
              </w:rPr>
            </w:pPr>
          </w:p>
        </w:tc>
        <w:tc>
          <w:tcPr>
            <w:tcW w:w="288" w:type="dxa"/>
          </w:tcPr>
          <w:p w14:paraId="56B40125" w14:textId="77777777" w:rsidR="00A50838" w:rsidRPr="00BA111E" w:rsidRDefault="00A50838" w:rsidP="005D0C34">
            <w:pPr>
              <w:rPr>
                <w:rFonts w:ascii="Arial" w:hAnsi="Arial" w:cs="Arial"/>
                <w:sz w:val="23"/>
                <w:szCs w:val="23"/>
              </w:rPr>
            </w:pPr>
          </w:p>
        </w:tc>
        <w:tc>
          <w:tcPr>
            <w:tcW w:w="288" w:type="dxa"/>
          </w:tcPr>
          <w:p w14:paraId="529CDD2E" w14:textId="77777777" w:rsidR="00A50838" w:rsidRPr="00BA111E" w:rsidRDefault="00A50838" w:rsidP="005D0C34">
            <w:pPr>
              <w:rPr>
                <w:rFonts w:ascii="Arial" w:hAnsi="Arial" w:cs="Arial"/>
                <w:sz w:val="23"/>
                <w:szCs w:val="23"/>
              </w:rPr>
            </w:pPr>
          </w:p>
        </w:tc>
        <w:tc>
          <w:tcPr>
            <w:tcW w:w="288" w:type="dxa"/>
          </w:tcPr>
          <w:p w14:paraId="66DE1E67" w14:textId="77777777" w:rsidR="00A50838" w:rsidRPr="00BA111E" w:rsidRDefault="00A50838" w:rsidP="005D0C34">
            <w:pPr>
              <w:rPr>
                <w:rFonts w:ascii="Arial" w:hAnsi="Arial" w:cs="Arial"/>
                <w:sz w:val="23"/>
                <w:szCs w:val="23"/>
              </w:rPr>
            </w:pPr>
          </w:p>
        </w:tc>
        <w:tc>
          <w:tcPr>
            <w:tcW w:w="252" w:type="dxa"/>
          </w:tcPr>
          <w:p w14:paraId="72413673" w14:textId="77777777" w:rsidR="00A50838" w:rsidRPr="00BA111E" w:rsidRDefault="00A50838" w:rsidP="005D0C34">
            <w:pPr>
              <w:rPr>
                <w:rFonts w:ascii="Arial" w:hAnsi="Arial" w:cs="Arial"/>
                <w:sz w:val="23"/>
                <w:szCs w:val="23"/>
              </w:rPr>
            </w:pPr>
          </w:p>
        </w:tc>
      </w:tr>
      <w:tr w:rsidR="00A50838" w:rsidRPr="00BA111E" w14:paraId="24EA0342" w14:textId="77777777" w:rsidTr="005D0C34">
        <w:trPr>
          <w:gridAfter w:val="1"/>
          <w:wAfter w:w="36" w:type="dxa"/>
          <w:cantSplit/>
          <w:trHeight w:val="288"/>
        </w:trPr>
        <w:tc>
          <w:tcPr>
            <w:tcW w:w="630" w:type="dxa"/>
            <w:vMerge/>
          </w:tcPr>
          <w:p w14:paraId="118C175A" w14:textId="77777777" w:rsidR="00A50838" w:rsidRPr="00BA111E" w:rsidRDefault="00A50838" w:rsidP="005D0C34">
            <w:pPr>
              <w:rPr>
                <w:rFonts w:ascii="Arial" w:hAnsi="Arial" w:cs="Arial"/>
                <w:sz w:val="23"/>
                <w:szCs w:val="23"/>
              </w:rPr>
            </w:pPr>
          </w:p>
        </w:tc>
        <w:tc>
          <w:tcPr>
            <w:tcW w:w="3888" w:type="dxa"/>
            <w:gridSpan w:val="3"/>
          </w:tcPr>
          <w:p w14:paraId="46688B19" w14:textId="77777777" w:rsidR="00A50838" w:rsidRPr="00BA111E" w:rsidRDefault="00A50838" w:rsidP="005D0C34">
            <w:pPr>
              <w:rPr>
                <w:rFonts w:ascii="Arial" w:hAnsi="Arial" w:cs="Arial"/>
                <w:sz w:val="19"/>
                <w:szCs w:val="19"/>
              </w:rPr>
            </w:pPr>
          </w:p>
        </w:tc>
        <w:tc>
          <w:tcPr>
            <w:tcW w:w="6372" w:type="dxa"/>
            <w:gridSpan w:val="21"/>
            <w:vMerge w:val="restart"/>
            <w:tcBorders>
              <w:top w:val="single" w:sz="4" w:space="0" w:color="auto"/>
              <w:bottom w:val="nil"/>
              <w:right w:val="nil"/>
            </w:tcBorders>
          </w:tcPr>
          <w:p w14:paraId="33AD08C9" w14:textId="77777777" w:rsidR="00A50838" w:rsidRPr="00BA111E" w:rsidRDefault="00A50838" w:rsidP="005D0C34">
            <w:pPr>
              <w:rPr>
                <w:rFonts w:ascii="Arial" w:hAnsi="Arial" w:cs="Arial"/>
                <w:sz w:val="19"/>
                <w:szCs w:val="19"/>
              </w:rPr>
            </w:pPr>
            <w:r w:rsidRPr="00BA111E">
              <w:rPr>
                <w:rFonts w:ascii="Arial" w:hAnsi="Arial" w:cs="Arial"/>
                <w:sz w:val="19"/>
                <w:szCs w:val="19"/>
                <w:u w:val="single"/>
              </w:rPr>
              <w:t>Special Instructions/Precautions</w:t>
            </w:r>
            <w:r w:rsidRPr="00BA111E">
              <w:rPr>
                <w:rFonts w:ascii="Arial" w:hAnsi="Arial" w:cs="Arial"/>
                <w:sz w:val="19"/>
                <w:szCs w:val="19"/>
              </w:rPr>
              <w:t xml:space="preserve">: </w:t>
            </w:r>
            <w:r w:rsidRPr="005C645B">
              <w:rPr>
                <w:rFonts w:ascii="Lucida Handwriting" w:hAnsi="Lucida Handwriting" w:cs="Arial"/>
                <w:sz w:val="19"/>
                <w:szCs w:val="19"/>
              </w:rPr>
              <w:t>Ensure that the pharmacy has received copies of lab work results.</w:t>
            </w:r>
          </w:p>
        </w:tc>
        <w:tc>
          <w:tcPr>
            <w:tcW w:w="3330" w:type="dxa"/>
            <w:gridSpan w:val="12"/>
            <w:vMerge w:val="restart"/>
            <w:tcBorders>
              <w:top w:val="single" w:sz="4" w:space="0" w:color="auto"/>
              <w:left w:val="single" w:sz="4" w:space="0" w:color="auto"/>
              <w:bottom w:val="nil"/>
              <w:right w:val="single" w:sz="4" w:space="0" w:color="auto"/>
            </w:tcBorders>
          </w:tcPr>
          <w:p w14:paraId="1036E489" w14:textId="77777777" w:rsidR="00A50838" w:rsidRPr="00BA111E" w:rsidRDefault="00A50838" w:rsidP="005D0C34">
            <w:pPr>
              <w:rPr>
                <w:rFonts w:ascii="Arial" w:hAnsi="Arial" w:cs="Arial"/>
                <w:sz w:val="19"/>
                <w:szCs w:val="19"/>
              </w:rPr>
            </w:pPr>
            <w:r w:rsidRPr="00BA111E">
              <w:rPr>
                <w:rFonts w:ascii="Arial" w:hAnsi="Arial" w:cs="Arial"/>
                <w:sz w:val="19"/>
                <w:szCs w:val="19"/>
                <w:u w:val="single"/>
              </w:rPr>
              <w:t>Reason:</w:t>
            </w:r>
            <w:r w:rsidRPr="00BA111E">
              <w:rPr>
                <w:rFonts w:ascii="Kristen ITC" w:hAnsi="Kristen ITC" w:cs="Arial"/>
                <w:sz w:val="19"/>
                <w:szCs w:val="19"/>
              </w:rPr>
              <w:t xml:space="preserve"> </w:t>
            </w:r>
            <w:r w:rsidRPr="005C645B">
              <w:rPr>
                <w:rFonts w:ascii="Lucida Handwriting" w:hAnsi="Lucida Handwriting" w:cs="Arial"/>
                <w:sz w:val="19"/>
                <w:szCs w:val="19"/>
              </w:rPr>
              <w:t>Prescribed Clozapine</w:t>
            </w:r>
            <w:r w:rsidRPr="00BA111E">
              <w:rPr>
                <w:rFonts w:ascii="Kristen ITC" w:hAnsi="Kristen ITC" w:cs="Arial"/>
                <w:b/>
                <w:sz w:val="19"/>
                <w:szCs w:val="19"/>
              </w:rPr>
              <w:t xml:space="preserve">  </w:t>
            </w:r>
          </w:p>
        </w:tc>
      </w:tr>
      <w:tr w:rsidR="00A50838" w:rsidRPr="00BA111E" w14:paraId="0926854D" w14:textId="77777777" w:rsidTr="005D0C34">
        <w:trPr>
          <w:gridAfter w:val="1"/>
          <w:wAfter w:w="36" w:type="dxa"/>
          <w:cantSplit/>
          <w:trHeight w:val="20"/>
        </w:trPr>
        <w:tc>
          <w:tcPr>
            <w:tcW w:w="630" w:type="dxa"/>
            <w:vMerge/>
          </w:tcPr>
          <w:p w14:paraId="408BCA40" w14:textId="77777777" w:rsidR="00A50838" w:rsidRPr="00BA111E" w:rsidRDefault="00A50838" w:rsidP="005D0C34">
            <w:pPr>
              <w:rPr>
                <w:rFonts w:ascii="Arial" w:hAnsi="Arial" w:cs="Arial"/>
                <w:sz w:val="23"/>
                <w:szCs w:val="23"/>
              </w:rPr>
            </w:pPr>
          </w:p>
        </w:tc>
        <w:tc>
          <w:tcPr>
            <w:tcW w:w="3888" w:type="dxa"/>
            <w:gridSpan w:val="3"/>
          </w:tcPr>
          <w:p w14:paraId="4DDAD9D5" w14:textId="77777777" w:rsidR="00A50838" w:rsidRPr="00BA111E" w:rsidRDefault="00A50838" w:rsidP="005D0C34">
            <w:pPr>
              <w:rPr>
                <w:rFonts w:ascii="Arial" w:hAnsi="Arial" w:cs="Arial"/>
                <w:sz w:val="19"/>
                <w:szCs w:val="19"/>
              </w:rPr>
            </w:pPr>
          </w:p>
        </w:tc>
        <w:tc>
          <w:tcPr>
            <w:tcW w:w="6372" w:type="dxa"/>
            <w:gridSpan w:val="21"/>
            <w:vMerge/>
            <w:tcBorders>
              <w:top w:val="nil"/>
              <w:bottom w:val="single" w:sz="4" w:space="0" w:color="auto"/>
              <w:right w:val="nil"/>
            </w:tcBorders>
          </w:tcPr>
          <w:p w14:paraId="5FE39F63" w14:textId="77777777" w:rsidR="00A50838" w:rsidRPr="00BA111E" w:rsidRDefault="00A50838" w:rsidP="005D0C34">
            <w:pPr>
              <w:rPr>
                <w:rFonts w:ascii="Arial" w:hAnsi="Arial" w:cs="Arial"/>
                <w:sz w:val="23"/>
                <w:szCs w:val="23"/>
              </w:rPr>
            </w:pPr>
          </w:p>
        </w:tc>
        <w:tc>
          <w:tcPr>
            <w:tcW w:w="3330" w:type="dxa"/>
            <w:gridSpan w:val="12"/>
            <w:vMerge/>
            <w:tcBorders>
              <w:top w:val="nil"/>
              <w:left w:val="single" w:sz="4" w:space="0" w:color="auto"/>
              <w:bottom w:val="single" w:sz="4" w:space="0" w:color="auto"/>
              <w:right w:val="single" w:sz="4" w:space="0" w:color="auto"/>
            </w:tcBorders>
          </w:tcPr>
          <w:p w14:paraId="3A667F18" w14:textId="77777777" w:rsidR="00A50838" w:rsidRPr="00BA111E" w:rsidRDefault="00A50838" w:rsidP="005D0C34">
            <w:pPr>
              <w:rPr>
                <w:rFonts w:ascii="Arial" w:hAnsi="Arial" w:cs="Arial"/>
                <w:sz w:val="23"/>
                <w:szCs w:val="23"/>
              </w:rPr>
            </w:pPr>
          </w:p>
        </w:tc>
      </w:tr>
      <w:tr w:rsidR="00A50838" w:rsidRPr="00BA111E" w14:paraId="3CB34CE8" w14:textId="77777777" w:rsidTr="005D0C34">
        <w:trPr>
          <w:cantSplit/>
        </w:trPr>
        <w:tc>
          <w:tcPr>
            <w:tcW w:w="630" w:type="dxa"/>
          </w:tcPr>
          <w:p w14:paraId="25D49CB0" w14:textId="77777777" w:rsidR="00A50838" w:rsidRPr="00BA111E" w:rsidRDefault="00A50838" w:rsidP="005D0C34">
            <w:pPr>
              <w:rPr>
                <w:rFonts w:ascii="Arial" w:hAnsi="Arial" w:cs="Arial"/>
                <w:sz w:val="23"/>
                <w:szCs w:val="23"/>
              </w:rPr>
            </w:pPr>
          </w:p>
        </w:tc>
        <w:tc>
          <w:tcPr>
            <w:tcW w:w="3888" w:type="dxa"/>
            <w:gridSpan w:val="3"/>
          </w:tcPr>
          <w:p w14:paraId="688BCAE0" w14:textId="77777777" w:rsidR="00A50838" w:rsidRPr="00BA111E" w:rsidRDefault="00A50838" w:rsidP="005D0C34">
            <w:pPr>
              <w:jc w:val="center"/>
              <w:rPr>
                <w:rFonts w:ascii="Arial" w:hAnsi="Arial" w:cs="Arial"/>
                <w:sz w:val="23"/>
                <w:szCs w:val="23"/>
              </w:rPr>
            </w:pPr>
          </w:p>
        </w:tc>
        <w:tc>
          <w:tcPr>
            <w:tcW w:w="792" w:type="dxa"/>
          </w:tcPr>
          <w:p w14:paraId="55F2E364" w14:textId="77777777" w:rsidR="00A50838" w:rsidRPr="00BA111E" w:rsidRDefault="00A50838" w:rsidP="005D0C34">
            <w:pPr>
              <w:jc w:val="center"/>
              <w:rPr>
                <w:rFonts w:ascii="Arial" w:hAnsi="Arial" w:cs="Arial"/>
                <w:sz w:val="23"/>
                <w:szCs w:val="23"/>
              </w:rPr>
            </w:pPr>
            <w:r w:rsidRPr="00BA111E">
              <w:rPr>
                <w:rFonts w:ascii="Arial" w:hAnsi="Arial" w:cs="Arial"/>
                <w:sz w:val="23"/>
                <w:szCs w:val="23"/>
              </w:rPr>
              <w:t>Hour</w:t>
            </w:r>
          </w:p>
        </w:tc>
        <w:tc>
          <w:tcPr>
            <w:tcW w:w="306" w:type="dxa"/>
          </w:tcPr>
          <w:p w14:paraId="620A625F"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w:t>
            </w:r>
          </w:p>
        </w:tc>
        <w:tc>
          <w:tcPr>
            <w:tcW w:w="288" w:type="dxa"/>
          </w:tcPr>
          <w:p w14:paraId="436CB7B2"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w:t>
            </w:r>
          </w:p>
        </w:tc>
        <w:tc>
          <w:tcPr>
            <w:tcW w:w="288" w:type="dxa"/>
          </w:tcPr>
          <w:p w14:paraId="3CCFF1B2"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3</w:t>
            </w:r>
          </w:p>
        </w:tc>
        <w:tc>
          <w:tcPr>
            <w:tcW w:w="288" w:type="dxa"/>
          </w:tcPr>
          <w:p w14:paraId="1077FED3"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4</w:t>
            </w:r>
          </w:p>
        </w:tc>
        <w:tc>
          <w:tcPr>
            <w:tcW w:w="288" w:type="dxa"/>
          </w:tcPr>
          <w:p w14:paraId="6677B13A"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5</w:t>
            </w:r>
          </w:p>
        </w:tc>
        <w:tc>
          <w:tcPr>
            <w:tcW w:w="288" w:type="dxa"/>
          </w:tcPr>
          <w:p w14:paraId="18D6F057"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6</w:t>
            </w:r>
          </w:p>
        </w:tc>
        <w:tc>
          <w:tcPr>
            <w:tcW w:w="288" w:type="dxa"/>
          </w:tcPr>
          <w:p w14:paraId="08CEED29"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7</w:t>
            </w:r>
          </w:p>
        </w:tc>
        <w:tc>
          <w:tcPr>
            <w:tcW w:w="288" w:type="dxa"/>
          </w:tcPr>
          <w:p w14:paraId="056CF02D"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8</w:t>
            </w:r>
          </w:p>
        </w:tc>
        <w:tc>
          <w:tcPr>
            <w:tcW w:w="288" w:type="dxa"/>
          </w:tcPr>
          <w:p w14:paraId="3F469D4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9</w:t>
            </w:r>
          </w:p>
        </w:tc>
        <w:tc>
          <w:tcPr>
            <w:tcW w:w="288" w:type="dxa"/>
          </w:tcPr>
          <w:p w14:paraId="130B9537"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10</w:t>
            </w:r>
          </w:p>
        </w:tc>
        <w:tc>
          <w:tcPr>
            <w:tcW w:w="288" w:type="dxa"/>
          </w:tcPr>
          <w:p w14:paraId="3E682736"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11</w:t>
            </w:r>
          </w:p>
        </w:tc>
        <w:tc>
          <w:tcPr>
            <w:tcW w:w="288" w:type="dxa"/>
          </w:tcPr>
          <w:p w14:paraId="3CB5205A"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12</w:t>
            </w:r>
          </w:p>
        </w:tc>
        <w:tc>
          <w:tcPr>
            <w:tcW w:w="288" w:type="dxa"/>
          </w:tcPr>
          <w:p w14:paraId="0BA6FF74"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13</w:t>
            </w:r>
          </w:p>
        </w:tc>
        <w:tc>
          <w:tcPr>
            <w:tcW w:w="288" w:type="dxa"/>
          </w:tcPr>
          <w:p w14:paraId="20A2C80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14</w:t>
            </w:r>
          </w:p>
        </w:tc>
        <w:tc>
          <w:tcPr>
            <w:tcW w:w="288" w:type="dxa"/>
          </w:tcPr>
          <w:p w14:paraId="1FE17C6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15</w:t>
            </w:r>
          </w:p>
        </w:tc>
        <w:tc>
          <w:tcPr>
            <w:tcW w:w="288" w:type="dxa"/>
          </w:tcPr>
          <w:p w14:paraId="286F5C68"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16</w:t>
            </w:r>
          </w:p>
        </w:tc>
        <w:tc>
          <w:tcPr>
            <w:tcW w:w="288" w:type="dxa"/>
          </w:tcPr>
          <w:p w14:paraId="5338D07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17</w:t>
            </w:r>
          </w:p>
        </w:tc>
        <w:tc>
          <w:tcPr>
            <w:tcW w:w="288" w:type="dxa"/>
          </w:tcPr>
          <w:p w14:paraId="45A1E7B4"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18</w:t>
            </w:r>
          </w:p>
        </w:tc>
        <w:tc>
          <w:tcPr>
            <w:tcW w:w="288" w:type="dxa"/>
          </w:tcPr>
          <w:p w14:paraId="6F42BE0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19</w:t>
            </w:r>
          </w:p>
        </w:tc>
        <w:tc>
          <w:tcPr>
            <w:tcW w:w="288" w:type="dxa"/>
            <w:gridSpan w:val="2"/>
          </w:tcPr>
          <w:p w14:paraId="6E800F7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20</w:t>
            </w:r>
          </w:p>
        </w:tc>
        <w:tc>
          <w:tcPr>
            <w:tcW w:w="288" w:type="dxa"/>
          </w:tcPr>
          <w:p w14:paraId="41DF3A9A"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21</w:t>
            </w:r>
          </w:p>
        </w:tc>
        <w:tc>
          <w:tcPr>
            <w:tcW w:w="288" w:type="dxa"/>
          </w:tcPr>
          <w:p w14:paraId="2BD7FA17"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22</w:t>
            </w:r>
          </w:p>
        </w:tc>
        <w:tc>
          <w:tcPr>
            <w:tcW w:w="288" w:type="dxa"/>
          </w:tcPr>
          <w:p w14:paraId="17A21D86"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23</w:t>
            </w:r>
          </w:p>
        </w:tc>
        <w:tc>
          <w:tcPr>
            <w:tcW w:w="288" w:type="dxa"/>
          </w:tcPr>
          <w:p w14:paraId="41535700"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24</w:t>
            </w:r>
          </w:p>
        </w:tc>
        <w:tc>
          <w:tcPr>
            <w:tcW w:w="288" w:type="dxa"/>
          </w:tcPr>
          <w:p w14:paraId="353D731E"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25</w:t>
            </w:r>
          </w:p>
        </w:tc>
        <w:tc>
          <w:tcPr>
            <w:tcW w:w="288" w:type="dxa"/>
          </w:tcPr>
          <w:p w14:paraId="117610C1"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26</w:t>
            </w:r>
          </w:p>
        </w:tc>
        <w:tc>
          <w:tcPr>
            <w:tcW w:w="288" w:type="dxa"/>
          </w:tcPr>
          <w:p w14:paraId="796D8132"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27</w:t>
            </w:r>
          </w:p>
        </w:tc>
        <w:tc>
          <w:tcPr>
            <w:tcW w:w="288" w:type="dxa"/>
          </w:tcPr>
          <w:p w14:paraId="79024722"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28</w:t>
            </w:r>
          </w:p>
        </w:tc>
        <w:tc>
          <w:tcPr>
            <w:tcW w:w="288" w:type="dxa"/>
          </w:tcPr>
          <w:p w14:paraId="676FD9D0"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29</w:t>
            </w:r>
          </w:p>
        </w:tc>
        <w:tc>
          <w:tcPr>
            <w:tcW w:w="288" w:type="dxa"/>
          </w:tcPr>
          <w:p w14:paraId="4903E125"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30</w:t>
            </w:r>
          </w:p>
        </w:tc>
        <w:tc>
          <w:tcPr>
            <w:tcW w:w="288" w:type="dxa"/>
            <w:gridSpan w:val="2"/>
          </w:tcPr>
          <w:p w14:paraId="34E12774" w14:textId="77777777" w:rsidR="00A50838" w:rsidRPr="00BA111E" w:rsidRDefault="00A50838" w:rsidP="005D0C34">
            <w:pPr>
              <w:jc w:val="center"/>
              <w:rPr>
                <w:rFonts w:ascii="Arial" w:hAnsi="Arial" w:cs="Arial"/>
                <w:sz w:val="17"/>
                <w:szCs w:val="17"/>
              </w:rPr>
            </w:pPr>
            <w:r w:rsidRPr="00BA111E">
              <w:rPr>
                <w:rFonts w:ascii="Arial" w:hAnsi="Arial" w:cs="Arial"/>
                <w:sz w:val="17"/>
                <w:szCs w:val="17"/>
              </w:rPr>
              <w:t>31</w:t>
            </w:r>
          </w:p>
        </w:tc>
      </w:tr>
      <w:tr w:rsidR="00A50838" w:rsidRPr="00BA111E" w14:paraId="2630498B" w14:textId="77777777" w:rsidTr="005D0C34">
        <w:trPr>
          <w:cantSplit/>
          <w:trHeight w:val="288"/>
        </w:trPr>
        <w:tc>
          <w:tcPr>
            <w:tcW w:w="630" w:type="dxa"/>
            <w:vMerge w:val="restart"/>
            <w:vAlign w:val="center"/>
          </w:tcPr>
          <w:p w14:paraId="459A29DC" w14:textId="77777777" w:rsidR="00A50838" w:rsidRPr="00BA111E" w:rsidRDefault="00A50838" w:rsidP="005D0C34">
            <w:pPr>
              <w:rPr>
                <w:rFonts w:ascii="Arial" w:hAnsi="Arial" w:cs="Arial"/>
                <w:sz w:val="19"/>
                <w:szCs w:val="19"/>
              </w:rPr>
            </w:pPr>
            <w:r w:rsidRPr="00BA111E">
              <w:rPr>
                <w:rFonts w:ascii="Arial" w:hAnsi="Arial" w:cs="Arial"/>
                <w:sz w:val="19"/>
                <w:szCs w:val="19"/>
              </w:rPr>
              <w:t>Start:</w:t>
            </w:r>
          </w:p>
        </w:tc>
        <w:tc>
          <w:tcPr>
            <w:tcW w:w="1080" w:type="dxa"/>
            <w:vAlign w:val="center"/>
          </w:tcPr>
          <w:p w14:paraId="4644C4FF" w14:textId="77777777" w:rsidR="00A50838" w:rsidRPr="00BA111E" w:rsidRDefault="00A50838" w:rsidP="005D0C34">
            <w:pPr>
              <w:rPr>
                <w:rFonts w:ascii="Arial" w:hAnsi="Arial" w:cs="Arial"/>
                <w:sz w:val="23"/>
                <w:szCs w:val="23"/>
              </w:rPr>
            </w:pPr>
            <w:r w:rsidRPr="00BA111E">
              <w:rPr>
                <w:rFonts w:ascii="Arial" w:hAnsi="Arial" w:cs="Arial"/>
                <w:sz w:val="19"/>
                <w:szCs w:val="19"/>
              </w:rPr>
              <w:t>Generic:</w:t>
            </w:r>
          </w:p>
        </w:tc>
        <w:tc>
          <w:tcPr>
            <w:tcW w:w="2808" w:type="dxa"/>
            <w:gridSpan w:val="2"/>
            <w:vAlign w:val="center"/>
          </w:tcPr>
          <w:p w14:paraId="57464FF0" w14:textId="77777777" w:rsidR="00A50838" w:rsidRPr="00BA111E" w:rsidRDefault="00A50838" w:rsidP="005D0C34">
            <w:pPr>
              <w:ind w:left="60"/>
              <w:rPr>
                <w:rFonts w:ascii="Kristen ITC" w:hAnsi="Kristen ITC" w:cs="Arial"/>
                <w:sz w:val="23"/>
                <w:szCs w:val="23"/>
              </w:rPr>
            </w:pPr>
          </w:p>
        </w:tc>
        <w:tc>
          <w:tcPr>
            <w:tcW w:w="792" w:type="dxa"/>
          </w:tcPr>
          <w:p w14:paraId="3F759A35" w14:textId="77777777" w:rsidR="00A50838" w:rsidRPr="00BA111E" w:rsidRDefault="00A50838" w:rsidP="005D0C34">
            <w:pPr>
              <w:rPr>
                <w:rFonts w:ascii="Arial" w:hAnsi="Arial" w:cs="Arial"/>
                <w:sz w:val="23"/>
                <w:szCs w:val="23"/>
              </w:rPr>
            </w:pPr>
          </w:p>
        </w:tc>
        <w:tc>
          <w:tcPr>
            <w:tcW w:w="306" w:type="dxa"/>
          </w:tcPr>
          <w:p w14:paraId="1DA9ABF0" w14:textId="77777777" w:rsidR="00A50838" w:rsidRPr="00BA111E" w:rsidRDefault="00A50838" w:rsidP="005D0C34">
            <w:pPr>
              <w:rPr>
                <w:rFonts w:ascii="Arial" w:hAnsi="Arial" w:cs="Arial"/>
                <w:sz w:val="23"/>
                <w:szCs w:val="23"/>
              </w:rPr>
            </w:pPr>
          </w:p>
        </w:tc>
        <w:tc>
          <w:tcPr>
            <w:tcW w:w="288" w:type="dxa"/>
          </w:tcPr>
          <w:p w14:paraId="1135D102" w14:textId="77777777" w:rsidR="00A50838" w:rsidRPr="00BA111E" w:rsidRDefault="00A50838" w:rsidP="005D0C34">
            <w:pPr>
              <w:rPr>
                <w:rFonts w:ascii="Arial" w:hAnsi="Arial" w:cs="Arial"/>
                <w:sz w:val="23"/>
                <w:szCs w:val="23"/>
              </w:rPr>
            </w:pPr>
          </w:p>
        </w:tc>
        <w:tc>
          <w:tcPr>
            <w:tcW w:w="288" w:type="dxa"/>
          </w:tcPr>
          <w:p w14:paraId="58A003C1" w14:textId="77777777" w:rsidR="00A50838" w:rsidRPr="00BA111E" w:rsidRDefault="00A50838" w:rsidP="005D0C34">
            <w:pPr>
              <w:rPr>
                <w:rFonts w:ascii="Arial" w:hAnsi="Arial" w:cs="Arial"/>
                <w:sz w:val="23"/>
                <w:szCs w:val="23"/>
              </w:rPr>
            </w:pPr>
          </w:p>
        </w:tc>
        <w:tc>
          <w:tcPr>
            <w:tcW w:w="288" w:type="dxa"/>
          </w:tcPr>
          <w:p w14:paraId="0DBCEEA4" w14:textId="77777777" w:rsidR="00A50838" w:rsidRPr="00BA111E" w:rsidRDefault="00A50838" w:rsidP="005D0C34">
            <w:pPr>
              <w:rPr>
                <w:rFonts w:ascii="Arial" w:hAnsi="Arial" w:cs="Arial"/>
                <w:sz w:val="23"/>
                <w:szCs w:val="23"/>
              </w:rPr>
            </w:pPr>
          </w:p>
        </w:tc>
        <w:tc>
          <w:tcPr>
            <w:tcW w:w="288" w:type="dxa"/>
          </w:tcPr>
          <w:p w14:paraId="241BAFCB" w14:textId="77777777" w:rsidR="00A50838" w:rsidRPr="00BA111E" w:rsidRDefault="00A50838" w:rsidP="005D0C34">
            <w:pPr>
              <w:rPr>
                <w:rFonts w:ascii="Arial" w:hAnsi="Arial" w:cs="Arial"/>
                <w:sz w:val="23"/>
                <w:szCs w:val="23"/>
              </w:rPr>
            </w:pPr>
          </w:p>
        </w:tc>
        <w:tc>
          <w:tcPr>
            <w:tcW w:w="288" w:type="dxa"/>
          </w:tcPr>
          <w:p w14:paraId="5533CAA6" w14:textId="77777777" w:rsidR="00A50838" w:rsidRPr="00BA111E" w:rsidRDefault="00A50838" w:rsidP="005D0C34">
            <w:pPr>
              <w:rPr>
                <w:rFonts w:ascii="Arial" w:hAnsi="Arial" w:cs="Arial"/>
                <w:sz w:val="23"/>
                <w:szCs w:val="23"/>
              </w:rPr>
            </w:pPr>
          </w:p>
        </w:tc>
        <w:tc>
          <w:tcPr>
            <w:tcW w:w="288" w:type="dxa"/>
          </w:tcPr>
          <w:p w14:paraId="3EF21C38" w14:textId="77777777" w:rsidR="00A50838" w:rsidRPr="00BA111E" w:rsidRDefault="00A50838" w:rsidP="005D0C34">
            <w:pPr>
              <w:rPr>
                <w:rFonts w:ascii="Arial" w:hAnsi="Arial" w:cs="Arial"/>
                <w:sz w:val="23"/>
                <w:szCs w:val="23"/>
              </w:rPr>
            </w:pPr>
          </w:p>
        </w:tc>
        <w:tc>
          <w:tcPr>
            <w:tcW w:w="288" w:type="dxa"/>
          </w:tcPr>
          <w:p w14:paraId="693168FB" w14:textId="77777777" w:rsidR="00A50838" w:rsidRPr="00BA111E" w:rsidRDefault="00A50838" w:rsidP="005D0C34">
            <w:pPr>
              <w:rPr>
                <w:rFonts w:ascii="Arial" w:hAnsi="Arial" w:cs="Arial"/>
                <w:sz w:val="23"/>
                <w:szCs w:val="23"/>
              </w:rPr>
            </w:pPr>
          </w:p>
        </w:tc>
        <w:tc>
          <w:tcPr>
            <w:tcW w:w="288" w:type="dxa"/>
          </w:tcPr>
          <w:p w14:paraId="279560D1" w14:textId="77777777" w:rsidR="00A50838" w:rsidRPr="00BA111E" w:rsidRDefault="00A50838" w:rsidP="005D0C34">
            <w:pPr>
              <w:rPr>
                <w:rFonts w:ascii="Arial" w:hAnsi="Arial" w:cs="Arial"/>
                <w:sz w:val="23"/>
                <w:szCs w:val="23"/>
              </w:rPr>
            </w:pPr>
          </w:p>
        </w:tc>
        <w:tc>
          <w:tcPr>
            <w:tcW w:w="288" w:type="dxa"/>
          </w:tcPr>
          <w:p w14:paraId="28B00087" w14:textId="77777777" w:rsidR="00A50838" w:rsidRPr="00BA111E" w:rsidRDefault="00A50838" w:rsidP="005D0C34">
            <w:pPr>
              <w:rPr>
                <w:rFonts w:ascii="Arial" w:hAnsi="Arial" w:cs="Arial"/>
                <w:sz w:val="23"/>
                <w:szCs w:val="23"/>
              </w:rPr>
            </w:pPr>
          </w:p>
        </w:tc>
        <w:tc>
          <w:tcPr>
            <w:tcW w:w="288" w:type="dxa"/>
          </w:tcPr>
          <w:p w14:paraId="03110347" w14:textId="77777777" w:rsidR="00A50838" w:rsidRPr="00BA111E" w:rsidRDefault="00A50838" w:rsidP="005D0C34">
            <w:pPr>
              <w:rPr>
                <w:rFonts w:ascii="Arial" w:hAnsi="Arial" w:cs="Arial"/>
                <w:sz w:val="23"/>
                <w:szCs w:val="23"/>
              </w:rPr>
            </w:pPr>
          </w:p>
        </w:tc>
        <w:tc>
          <w:tcPr>
            <w:tcW w:w="288" w:type="dxa"/>
          </w:tcPr>
          <w:p w14:paraId="3EB7722A" w14:textId="77777777" w:rsidR="00A50838" w:rsidRPr="00BA111E" w:rsidRDefault="00A50838" w:rsidP="005D0C34">
            <w:pPr>
              <w:rPr>
                <w:rFonts w:ascii="Arial" w:hAnsi="Arial" w:cs="Arial"/>
                <w:sz w:val="23"/>
                <w:szCs w:val="23"/>
              </w:rPr>
            </w:pPr>
          </w:p>
        </w:tc>
        <w:tc>
          <w:tcPr>
            <w:tcW w:w="288" w:type="dxa"/>
          </w:tcPr>
          <w:p w14:paraId="1EA39805" w14:textId="77777777" w:rsidR="00A50838" w:rsidRPr="00BA111E" w:rsidRDefault="00A50838" w:rsidP="005D0C34">
            <w:pPr>
              <w:rPr>
                <w:rFonts w:ascii="Arial" w:hAnsi="Arial" w:cs="Arial"/>
                <w:sz w:val="23"/>
                <w:szCs w:val="23"/>
              </w:rPr>
            </w:pPr>
          </w:p>
        </w:tc>
        <w:tc>
          <w:tcPr>
            <w:tcW w:w="288" w:type="dxa"/>
          </w:tcPr>
          <w:p w14:paraId="050BAB5F" w14:textId="77777777" w:rsidR="00A50838" w:rsidRPr="00BA111E" w:rsidRDefault="00A50838" w:rsidP="005D0C34">
            <w:pPr>
              <w:rPr>
                <w:rFonts w:ascii="Arial" w:hAnsi="Arial" w:cs="Arial"/>
                <w:sz w:val="23"/>
                <w:szCs w:val="23"/>
              </w:rPr>
            </w:pPr>
          </w:p>
        </w:tc>
        <w:tc>
          <w:tcPr>
            <w:tcW w:w="288" w:type="dxa"/>
          </w:tcPr>
          <w:p w14:paraId="2BBA0DCA" w14:textId="77777777" w:rsidR="00A50838" w:rsidRPr="00BA111E" w:rsidRDefault="00A50838" w:rsidP="005D0C34">
            <w:pPr>
              <w:rPr>
                <w:rFonts w:ascii="Arial" w:hAnsi="Arial" w:cs="Arial"/>
                <w:sz w:val="23"/>
                <w:szCs w:val="23"/>
              </w:rPr>
            </w:pPr>
          </w:p>
        </w:tc>
        <w:tc>
          <w:tcPr>
            <w:tcW w:w="288" w:type="dxa"/>
          </w:tcPr>
          <w:p w14:paraId="1BAFD3A7" w14:textId="77777777" w:rsidR="00A50838" w:rsidRPr="00BA111E" w:rsidRDefault="00A50838" w:rsidP="005D0C34">
            <w:pPr>
              <w:rPr>
                <w:rFonts w:ascii="Arial" w:hAnsi="Arial" w:cs="Arial"/>
                <w:sz w:val="23"/>
                <w:szCs w:val="23"/>
              </w:rPr>
            </w:pPr>
          </w:p>
        </w:tc>
        <w:tc>
          <w:tcPr>
            <w:tcW w:w="288" w:type="dxa"/>
          </w:tcPr>
          <w:p w14:paraId="43577C45" w14:textId="77777777" w:rsidR="00A50838" w:rsidRPr="00BA111E" w:rsidRDefault="00A50838" w:rsidP="005D0C34">
            <w:pPr>
              <w:rPr>
                <w:rFonts w:ascii="Arial" w:hAnsi="Arial" w:cs="Arial"/>
                <w:sz w:val="23"/>
                <w:szCs w:val="23"/>
              </w:rPr>
            </w:pPr>
          </w:p>
        </w:tc>
        <w:tc>
          <w:tcPr>
            <w:tcW w:w="288" w:type="dxa"/>
          </w:tcPr>
          <w:p w14:paraId="0E472B4D" w14:textId="77777777" w:rsidR="00A50838" w:rsidRPr="00BA111E" w:rsidRDefault="00A50838" w:rsidP="005D0C34">
            <w:pPr>
              <w:rPr>
                <w:rFonts w:ascii="Arial" w:hAnsi="Arial" w:cs="Arial"/>
                <w:sz w:val="23"/>
                <w:szCs w:val="23"/>
              </w:rPr>
            </w:pPr>
          </w:p>
        </w:tc>
        <w:tc>
          <w:tcPr>
            <w:tcW w:w="288" w:type="dxa"/>
          </w:tcPr>
          <w:p w14:paraId="5B54E058" w14:textId="77777777" w:rsidR="00A50838" w:rsidRPr="00BA111E" w:rsidRDefault="00A50838" w:rsidP="005D0C34">
            <w:pPr>
              <w:rPr>
                <w:rFonts w:ascii="Arial" w:hAnsi="Arial" w:cs="Arial"/>
                <w:sz w:val="23"/>
                <w:szCs w:val="23"/>
              </w:rPr>
            </w:pPr>
          </w:p>
        </w:tc>
        <w:tc>
          <w:tcPr>
            <w:tcW w:w="288" w:type="dxa"/>
            <w:gridSpan w:val="2"/>
          </w:tcPr>
          <w:p w14:paraId="622F72B9" w14:textId="77777777" w:rsidR="00A50838" w:rsidRPr="00BA111E" w:rsidRDefault="00A50838" w:rsidP="005D0C34">
            <w:pPr>
              <w:rPr>
                <w:rFonts w:ascii="Arial" w:hAnsi="Arial" w:cs="Arial"/>
                <w:sz w:val="23"/>
                <w:szCs w:val="23"/>
              </w:rPr>
            </w:pPr>
          </w:p>
        </w:tc>
        <w:tc>
          <w:tcPr>
            <w:tcW w:w="288" w:type="dxa"/>
          </w:tcPr>
          <w:p w14:paraId="51510C7B" w14:textId="77777777" w:rsidR="00A50838" w:rsidRPr="00BA111E" w:rsidRDefault="00A50838" w:rsidP="005D0C34">
            <w:pPr>
              <w:rPr>
                <w:rFonts w:ascii="Arial" w:hAnsi="Arial" w:cs="Arial"/>
                <w:sz w:val="23"/>
                <w:szCs w:val="23"/>
              </w:rPr>
            </w:pPr>
          </w:p>
        </w:tc>
        <w:tc>
          <w:tcPr>
            <w:tcW w:w="288" w:type="dxa"/>
          </w:tcPr>
          <w:p w14:paraId="2D58AC64" w14:textId="77777777" w:rsidR="00A50838" w:rsidRPr="00BA111E" w:rsidRDefault="00A50838" w:rsidP="005D0C34">
            <w:pPr>
              <w:rPr>
                <w:rFonts w:ascii="Arial" w:hAnsi="Arial" w:cs="Arial"/>
                <w:sz w:val="23"/>
                <w:szCs w:val="23"/>
              </w:rPr>
            </w:pPr>
          </w:p>
        </w:tc>
        <w:tc>
          <w:tcPr>
            <w:tcW w:w="288" w:type="dxa"/>
          </w:tcPr>
          <w:p w14:paraId="3DDA4CC6" w14:textId="77777777" w:rsidR="00A50838" w:rsidRPr="00BA111E" w:rsidRDefault="00A50838" w:rsidP="005D0C34">
            <w:pPr>
              <w:rPr>
                <w:rFonts w:ascii="Arial" w:hAnsi="Arial" w:cs="Arial"/>
                <w:sz w:val="23"/>
                <w:szCs w:val="23"/>
              </w:rPr>
            </w:pPr>
          </w:p>
        </w:tc>
        <w:tc>
          <w:tcPr>
            <w:tcW w:w="288" w:type="dxa"/>
          </w:tcPr>
          <w:p w14:paraId="7AC0169A" w14:textId="77777777" w:rsidR="00A50838" w:rsidRPr="00BA111E" w:rsidRDefault="00A50838" w:rsidP="005D0C34">
            <w:pPr>
              <w:rPr>
                <w:rFonts w:ascii="Arial" w:hAnsi="Arial" w:cs="Arial"/>
                <w:sz w:val="23"/>
                <w:szCs w:val="23"/>
              </w:rPr>
            </w:pPr>
          </w:p>
        </w:tc>
        <w:tc>
          <w:tcPr>
            <w:tcW w:w="288" w:type="dxa"/>
          </w:tcPr>
          <w:p w14:paraId="36300782" w14:textId="77777777" w:rsidR="00A50838" w:rsidRPr="00BA111E" w:rsidRDefault="00A50838" w:rsidP="005D0C34">
            <w:pPr>
              <w:rPr>
                <w:rFonts w:ascii="Arial" w:hAnsi="Arial" w:cs="Arial"/>
                <w:sz w:val="23"/>
                <w:szCs w:val="23"/>
              </w:rPr>
            </w:pPr>
          </w:p>
        </w:tc>
        <w:tc>
          <w:tcPr>
            <w:tcW w:w="288" w:type="dxa"/>
          </w:tcPr>
          <w:p w14:paraId="6B9CDFEA" w14:textId="77777777" w:rsidR="00A50838" w:rsidRPr="00BA111E" w:rsidRDefault="00A50838" w:rsidP="005D0C34">
            <w:pPr>
              <w:rPr>
                <w:rFonts w:ascii="Arial" w:hAnsi="Arial" w:cs="Arial"/>
                <w:sz w:val="23"/>
                <w:szCs w:val="23"/>
              </w:rPr>
            </w:pPr>
          </w:p>
        </w:tc>
        <w:tc>
          <w:tcPr>
            <w:tcW w:w="288" w:type="dxa"/>
          </w:tcPr>
          <w:p w14:paraId="7C46FE1A" w14:textId="77777777" w:rsidR="00A50838" w:rsidRPr="00BA111E" w:rsidRDefault="00A50838" w:rsidP="005D0C34">
            <w:pPr>
              <w:rPr>
                <w:rFonts w:ascii="Arial" w:hAnsi="Arial" w:cs="Arial"/>
                <w:sz w:val="23"/>
                <w:szCs w:val="23"/>
              </w:rPr>
            </w:pPr>
          </w:p>
        </w:tc>
        <w:tc>
          <w:tcPr>
            <w:tcW w:w="288" w:type="dxa"/>
          </w:tcPr>
          <w:p w14:paraId="4A8F3371" w14:textId="77777777" w:rsidR="00A50838" w:rsidRPr="00BA111E" w:rsidRDefault="00A50838" w:rsidP="005D0C34">
            <w:pPr>
              <w:rPr>
                <w:rFonts w:ascii="Arial" w:hAnsi="Arial" w:cs="Arial"/>
                <w:sz w:val="23"/>
                <w:szCs w:val="23"/>
              </w:rPr>
            </w:pPr>
          </w:p>
        </w:tc>
        <w:tc>
          <w:tcPr>
            <w:tcW w:w="288" w:type="dxa"/>
          </w:tcPr>
          <w:p w14:paraId="72B54399" w14:textId="77777777" w:rsidR="00A50838" w:rsidRPr="00BA111E" w:rsidRDefault="00A50838" w:rsidP="005D0C34">
            <w:pPr>
              <w:rPr>
                <w:rFonts w:ascii="Arial" w:hAnsi="Arial" w:cs="Arial"/>
                <w:sz w:val="23"/>
                <w:szCs w:val="23"/>
              </w:rPr>
            </w:pPr>
          </w:p>
        </w:tc>
        <w:tc>
          <w:tcPr>
            <w:tcW w:w="288" w:type="dxa"/>
          </w:tcPr>
          <w:p w14:paraId="2EEF44B6" w14:textId="77777777" w:rsidR="00A50838" w:rsidRPr="00BA111E" w:rsidRDefault="00A50838" w:rsidP="005D0C34">
            <w:pPr>
              <w:rPr>
                <w:rFonts w:ascii="Arial" w:hAnsi="Arial" w:cs="Arial"/>
                <w:sz w:val="23"/>
                <w:szCs w:val="23"/>
              </w:rPr>
            </w:pPr>
          </w:p>
        </w:tc>
        <w:tc>
          <w:tcPr>
            <w:tcW w:w="288" w:type="dxa"/>
            <w:gridSpan w:val="2"/>
          </w:tcPr>
          <w:p w14:paraId="2C2BC4F9" w14:textId="77777777" w:rsidR="00A50838" w:rsidRPr="00BA111E" w:rsidRDefault="00A50838" w:rsidP="005D0C34">
            <w:pPr>
              <w:rPr>
                <w:rFonts w:ascii="Arial" w:hAnsi="Arial" w:cs="Arial"/>
                <w:sz w:val="23"/>
                <w:szCs w:val="23"/>
              </w:rPr>
            </w:pPr>
          </w:p>
        </w:tc>
      </w:tr>
      <w:tr w:rsidR="00A50838" w:rsidRPr="00BA111E" w14:paraId="1D9C9150" w14:textId="77777777" w:rsidTr="005D0C34">
        <w:trPr>
          <w:cantSplit/>
          <w:trHeight w:val="288"/>
        </w:trPr>
        <w:tc>
          <w:tcPr>
            <w:tcW w:w="630" w:type="dxa"/>
            <w:vMerge/>
          </w:tcPr>
          <w:p w14:paraId="25821F1B" w14:textId="77777777" w:rsidR="00A50838" w:rsidRPr="00BA111E" w:rsidRDefault="00A50838" w:rsidP="005D0C34">
            <w:pPr>
              <w:rPr>
                <w:rFonts w:ascii="Arial" w:hAnsi="Arial" w:cs="Arial"/>
                <w:sz w:val="19"/>
                <w:szCs w:val="19"/>
              </w:rPr>
            </w:pPr>
          </w:p>
        </w:tc>
        <w:tc>
          <w:tcPr>
            <w:tcW w:w="1080" w:type="dxa"/>
            <w:vAlign w:val="center"/>
          </w:tcPr>
          <w:p w14:paraId="0BF01ED6" w14:textId="77777777" w:rsidR="00A50838" w:rsidRPr="00BA111E" w:rsidRDefault="00A50838" w:rsidP="005D0C34">
            <w:pPr>
              <w:rPr>
                <w:rFonts w:ascii="Arial" w:hAnsi="Arial" w:cs="Arial"/>
                <w:b/>
                <w:bCs/>
                <w:sz w:val="23"/>
                <w:szCs w:val="23"/>
              </w:rPr>
            </w:pPr>
            <w:r w:rsidRPr="00BA111E">
              <w:rPr>
                <w:rFonts w:ascii="Arial" w:hAnsi="Arial" w:cs="Arial"/>
                <w:sz w:val="19"/>
                <w:szCs w:val="19"/>
              </w:rPr>
              <w:t>Brand</w:t>
            </w:r>
            <w:r w:rsidR="0065165D">
              <w:rPr>
                <w:rFonts w:ascii="Arial" w:hAnsi="Arial" w:cs="Arial"/>
                <w:sz w:val="19"/>
                <w:szCs w:val="19"/>
              </w:rPr>
              <w:t>:</w:t>
            </w:r>
          </w:p>
        </w:tc>
        <w:tc>
          <w:tcPr>
            <w:tcW w:w="2808" w:type="dxa"/>
            <w:gridSpan w:val="2"/>
            <w:vAlign w:val="center"/>
          </w:tcPr>
          <w:p w14:paraId="15DBAAEC" w14:textId="77777777" w:rsidR="00A50838" w:rsidRPr="00BA111E" w:rsidRDefault="00A50838" w:rsidP="005D0C34">
            <w:pPr>
              <w:rPr>
                <w:rFonts w:ascii="Kristen ITC" w:hAnsi="Kristen ITC" w:cs="Arial"/>
                <w:b/>
                <w:bCs/>
                <w:sz w:val="23"/>
                <w:szCs w:val="23"/>
              </w:rPr>
            </w:pPr>
          </w:p>
        </w:tc>
        <w:tc>
          <w:tcPr>
            <w:tcW w:w="792" w:type="dxa"/>
          </w:tcPr>
          <w:p w14:paraId="2738D589" w14:textId="77777777" w:rsidR="00A50838" w:rsidRPr="00BA111E" w:rsidRDefault="00A50838" w:rsidP="005D0C34">
            <w:pPr>
              <w:rPr>
                <w:rFonts w:ascii="Arial" w:hAnsi="Arial" w:cs="Arial"/>
                <w:sz w:val="23"/>
                <w:szCs w:val="23"/>
              </w:rPr>
            </w:pPr>
          </w:p>
        </w:tc>
        <w:tc>
          <w:tcPr>
            <w:tcW w:w="306" w:type="dxa"/>
          </w:tcPr>
          <w:p w14:paraId="4A64AC48" w14:textId="77777777" w:rsidR="00A50838" w:rsidRPr="00BA111E" w:rsidRDefault="00A50838" w:rsidP="005D0C34">
            <w:pPr>
              <w:rPr>
                <w:rFonts w:ascii="Arial" w:hAnsi="Arial" w:cs="Arial"/>
                <w:sz w:val="23"/>
                <w:szCs w:val="23"/>
              </w:rPr>
            </w:pPr>
          </w:p>
        </w:tc>
        <w:tc>
          <w:tcPr>
            <w:tcW w:w="288" w:type="dxa"/>
          </w:tcPr>
          <w:p w14:paraId="133212E3" w14:textId="77777777" w:rsidR="00A50838" w:rsidRPr="00BA111E" w:rsidRDefault="00A50838" w:rsidP="005D0C34">
            <w:pPr>
              <w:rPr>
                <w:rFonts w:ascii="Arial" w:hAnsi="Arial" w:cs="Arial"/>
                <w:sz w:val="23"/>
                <w:szCs w:val="23"/>
              </w:rPr>
            </w:pPr>
          </w:p>
        </w:tc>
        <w:tc>
          <w:tcPr>
            <w:tcW w:w="288" w:type="dxa"/>
          </w:tcPr>
          <w:p w14:paraId="030B41F2" w14:textId="77777777" w:rsidR="00A50838" w:rsidRPr="00BA111E" w:rsidRDefault="00A50838" w:rsidP="005D0C34">
            <w:pPr>
              <w:rPr>
                <w:rFonts w:ascii="Arial" w:hAnsi="Arial" w:cs="Arial"/>
                <w:sz w:val="23"/>
                <w:szCs w:val="23"/>
              </w:rPr>
            </w:pPr>
          </w:p>
        </w:tc>
        <w:tc>
          <w:tcPr>
            <w:tcW w:w="288" w:type="dxa"/>
          </w:tcPr>
          <w:p w14:paraId="61ED8C39" w14:textId="77777777" w:rsidR="00A50838" w:rsidRPr="00BA111E" w:rsidRDefault="00A50838" w:rsidP="005D0C34">
            <w:pPr>
              <w:rPr>
                <w:rFonts w:ascii="Arial" w:hAnsi="Arial" w:cs="Arial"/>
                <w:sz w:val="23"/>
                <w:szCs w:val="23"/>
              </w:rPr>
            </w:pPr>
          </w:p>
        </w:tc>
        <w:tc>
          <w:tcPr>
            <w:tcW w:w="288" w:type="dxa"/>
          </w:tcPr>
          <w:p w14:paraId="71294019" w14:textId="77777777" w:rsidR="00A50838" w:rsidRPr="00BA111E" w:rsidRDefault="00A50838" w:rsidP="005D0C34">
            <w:pPr>
              <w:rPr>
                <w:rFonts w:ascii="Arial" w:hAnsi="Arial" w:cs="Arial"/>
                <w:sz w:val="23"/>
                <w:szCs w:val="23"/>
              </w:rPr>
            </w:pPr>
          </w:p>
        </w:tc>
        <w:tc>
          <w:tcPr>
            <w:tcW w:w="288" w:type="dxa"/>
          </w:tcPr>
          <w:p w14:paraId="568CE44F" w14:textId="77777777" w:rsidR="00A50838" w:rsidRPr="00BA111E" w:rsidRDefault="00A50838" w:rsidP="005D0C34">
            <w:pPr>
              <w:rPr>
                <w:rFonts w:ascii="Arial" w:hAnsi="Arial" w:cs="Arial"/>
                <w:sz w:val="23"/>
                <w:szCs w:val="23"/>
              </w:rPr>
            </w:pPr>
          </w:p>
        </w:tc>
        <w:tc>
          <w:tcPr>
            <w:tcW w:w="288" w:type="dxa"/>
          </w:tcPr>
          <w:p w14:paraId="761F93D2" w14:textId="77777777" w:rsidR="00A50838" w:rsidRPr="00BA111E" w:rsidRDefault="00A50838" w:rsidP="005D0C34">
            <w:pPr>
              <w:rPr>
                <w:rFonts w:ascii="Arial" w:hAnsi="Arial" w:cs="Arial"/>
                <w:sz w:val="23"/>
                <w:szCs w:val="23"/>
              </w:rPr>
            </w:pPr>
          </w:p>
        </w:tc>
        <w:tc>
          <w:tcPr>
            <w:tcW w:w="288" w:type="dxa"/>
          </w:tcPr>
          <w:p w14:paraId="3476D96C" w14:textId="77777777" w:rsidR="00A50838" w:rsidRPr="00BA111E" w:rsidRDefault="00A50838" w:rsidP="005D0C34">
            <w:pPr>
              <w:rPr>
                <w:rFonts w:ascii="Arial" w:hAnsi="Arial" w:cs="Arial"/>
                <w:sz w:val="23"/>
                <w:szCs w:val="23"/>
              </w:rPr>
            </w:pPr>
          </w:p>
        </w:tc>
        <w:tc>
          <w:tcPr>
            <w:tcW w:w="288" w:type="dxa"/>
          </w:tcPr>
          <w:p w14:paraId="4E7FE112" w14:textId="77777777" w:rsidR="00A50838" w:rsidRPr="00BA111E" w:rsidRDefault="00A50838" w:rsidP="005D0C34">
            <w:pPr>
              <w:rPr>
                <w:rFonts w:ascii="Arial" w:hAnsi="Arial" w:cs="Arial"/>
                <w:sz w:val="23"/>
                <w:szCs w:val="23"/>
              </w:rPr>
            </w:pPr>
          </w:p>
        </w:tc>
        <w:tc>
          <w:tcPr>
            <w:tcW w:w="288" w:type="dxa"/>
          </w:tcPr>
          <w:p w14:paraId="1AEA4B67" w14:textId="77777777" w:rsidR="00A50838" w:rsidRPr="00BA111E" w:rsidRDefault="00A50838" w:rsidP="005D0C34">
            <w:pPr>
              <w:rPr>
                <w:rFonts w:ascii="Arial" w:hAnsi="Arial" w:cs="Arial"/>
                <w:sz w:val="23"/>
                <w:szCs w:val="23"/>
              </w:rPr>
            </w:pPr>
          </w:p>
        </w:tc>
        <w:tc>
          <w:tcPr>
            <w:tcW w:w="288" w:type="dxa"/>
          </w:tcPr>
          <w:p w14:paraId="295B7C6C" w14:textId="77777777" w:rsidR="00A50838" w:rsidRPr="00BA111E" w:rsidRDefault="00A50838" w:rsidP="005D0C34">
            <w:pPr>
              <w:rPr>
                <w:rFonts w:ascii="Arial" w:hAnsi="Arial" w:cs="Arial"/>
                <w:sz w:val="23"/>
                <w:szCs w:val="23"/>
              </w:rPr>
            </w:pPr>
          </w:p>
        </w:tc>
        <w:tc>
          <w:tcPr>
            <w:tcW w:w="288" w:type="dxa"/>
          </w:tcPr>
          <w:p w14:paraId="35C0F215" w14:textId="77777777" w:rsidR="00A50838" w:rsidRPr="00BA111E" w:rsidRDefault="00A50838" w:rsidP="005D0C34">
            <w:pPr>
              <w:rPr>
                <w:rFonts w:ascii="Arial" w:hAnsi="Arial" w:cs="Arial"/>
                <w:sz w:val="23"/>
                <w:szCs w:val="23"/>
              </w:rPr>
            </w:pPr>
          </w:p>
        </w:tc>
        <w:tc>
          <w:tcPr>
            <w:tcW w:w="288" w:type="dxa"/>
          </w:tcPr>
          <w:p w14:paraId="4613E7F8" w14:textId="77777777" w:rsidR="00A50838" w:rsidRPr="00BA111E" w:rsidRDefault="00A50838" w:rsidP="005D0C34">
            <w:pPr>
              <w:rPr>
                <w:rFonts w:ascii="Arial" w:hAnsi="Arial" w:cs="Arial"/>
                <w:sz w:val="23"/>
                <w:szCs w:val="23"/>
              </w:rPr>
            </w:pPr>
          </w:p>
        </w:tc>
        <w:tc>
          <w:tcPr>
            <w:tcW w:w="288" w:type="dxa"/>
          </w:tcPr>
          <w:p w14:paraId="04B6F4DB" w14:textId="77777777" w:rsidR="00A50838" w:rsidRPr="00BA111E" w:rsidRDefault="00A50838" w:rsidP="005D0C34">
            <w:pPr>
              <w:rPr>
                <w:rFonts w:ascii="Arial" w:hAnsi="Arial" w:cs="Arial"/>
                <w:sz w:val="23"/>
                <w:szCs w:val="23"/>
              </w:rPr>
            </w:pPr>
          </w:p>
        </w:tc>
        <w:tc>
          <w:tcPr>
            <w:tcW w:w="288" w:type="dxa"/>
          </w:tcPr>
          <w:p w14:paraId="79DC2E47" w14:textId="77777777" w:rsidR="00A50838" w:rsidRPr="00BA111E" w:rsidRDefault="00A50838" w:rsidP="005D0C34">
            <w:pPr>
              <w:rPr>
                <w:rFonts w:ascii="Arial" w:hAnsi="Arial" w:cs="Arial"/>
                <w:sz w:val="23"/>
                <w:szCs w:val="23"/>
              </w:rPr>
            </w:pPr>
          </w:p>
        </w:tc>
        <w:tc>
          <w:tcPr>
            <w:tcW w:w="288" w:type="dxa"/>
          </w:tcPr>
          <w:p w14:paraId="0EE846E4" w14:textId="77777777" w:rsidR="00A50838" w:rsidRPr="00BA111E" w:rsidRDefault="00A50838" w:rsidP="005D0C34">
            <w:pPr>
              <w:rPr>
                <w:rFonts w:ascii="Arial" w:hAnsi="Arial" w:cs="Arial"/>
                <w:sz w:val="23"/>
                <w:szCs w:val="23"/>
              </w:rPr>
            </w:pPr>
          </w:p>
        </w:tc>
        <w:tc>
          <w:tcPr>
            <w:tcW w:w="288" w:type="dxa"/>
          </w:tcPr>
          <w:p w14:paraId="7FF45E48" w14:textId="77777777" w:rsidR="00A50838" w:rsidRPr="00BA111E" w:rsidRDefault="00A50838" w:rsidP="005D0C34">
            <w:pPr>
              <w:rPr>
                <w:rFonts w:ascii="Arial" w:hAnsi="Arial" w:cs="Arial"/>
                <w:sz w:val="23"/>
                <w:szCs w:val="23"/>
              </w:rPr>
            </w:pPr>
          </w:p>
        </w:tc>
        <w:tc>
          <w:tcPr>
            <w:tcW w:w="288" w:type="dxa"/>
          </w:tcPr>
          <w:p w14:paraId="5CD1FEF8" w14:textId="77777777" w:rsidR="00A50838" w:rsidRPr="00BA111E" w:rsidRDefault="00A50838" w:rsidP="005D0C34">
            <w:pPr>
              <w:rPr>
                <w:rFonts w:ascii="Arial" w:hAnsi="Arial" w:cs="Arial"/>
                <w:sz w:val="23"/>
                <w:szCs w:val="23"/>
              </w:rPr>
            </w:pPr>
          </w:p>
        </w:tc>
        <w:tc>
          <w:tcPr>
            <w:tcW w:w="288" w:type="dxa"/>
          </w:tcPr>
          <w:p w14:paraId="7F2F5206" w14:textId="77777777" w:rsidR="00A50838" w:rsidRPr="00BA111E" w:rsidRDefault="00A50838" w:rsidP="005D0C34">
            <w:pPr>
              <w:rPr>
                <w:rFonts w:ascii="Arial" w:hAnsi="Arial" w:cs="Arial"/>
                <w:sz w:val="23"/>
                <w:szCs w:val="23"/>
              </w:rPr>
            </w:pPr>
          </w:p>
        </w:tc>
        <w:tc>
          <w:tcPr>
            <w:tcW w:w="288" w:type="dxa"/>
            <w:gridSpan w:val="2"/>
          </w:tcPr>
          <w:p w14:paraId="556A9987" w14:textId="77777777" w:rsidR="00A50838" w:rsidRPr="00BA111E" w:rsidRDefault="00A50838" w:rsidP="005D0C34">
            <w:pPr>
              <w:rPr>
                <w:rFonts w:ascii="Arial" w:hAnsi="Arial" w:cs="Arial"/>
                <w:sz w:val="23"/>
                <w:szCs w:val="23"/>
              </w:rPr>
            </w:pPr>
          </w:p>
        </w:tc>
        <w:tc>
          <w:tcPr>
            <w:tcW w:w="288" w:type="dxa"/>
          </w:tcPr>
          <w:p w14:paraId="7590B8DD" w14:textId="77777777" w:rsidR="00A50838" w:rsidRPr="00BA111E" w:rsidRDefault="00A50838" w:rsidP="005D0C34">
            <w:pPr>
              <w:rPr>
                <w:rFonts w:ascii="Arial" w:hAnsi="Arial" w:cs="Arial"/>
                <w:sz w:val="23"/>
                <w:szCs w:val="23"/>
              </w:rPr>
            </w:pPr>
          </w:p>
        </w:tc>
        <w:tc>
          <w:tcPr>
            <w:tcW w:w="288" w:type="dxa"/>
          </w:tcPr>
          <w:p w14:paraId="4C10FAE8" w14:textId="77777777" w:rsidR="00A50838" w:rsidRPr="00BA111E" w:rsidRDefault="00A50838" w:rsidP="005D0C34">
            <w:pPr>
              <w:rPr>
                <w:rFonts w:ascii="Arial" w:hAnsi="Arial" w:cs="Arial"/>
                <w:sz w:val="23"/>
                <w:szCs w:val="23"/>
              </w:rPr>
            </w:pPr>
          </w:p>
        </w:tc>
        <w:tc>
          <w:tcPr>
            <w:tcW w:w="288" w:type="dxa"/>
          </w:tcPr>
          <w:p w14:paraId="4276839A" w14:textId="77777777" w:rsidR="00A50838" w:rsidRPr="00BA111E" w:rsidRDefault="00A50838" w:rsidP="005D0C34">
            <w:pPr>
              <w:rPr>
                <w:rFonts w:ascii="Arial" w:hAnsi="Arial" w:cs="Arial"/>
                <w:sz w:val="23"/>
                <w:szCs w:val="23"/>
              </w:rPr>
            </w:pPr>
          </w:p>
        </w:tc>
        <w:tc>
          <w:tcPr>
            <w:tcW w:w="288" w:type="dxa"/>
          </w:tcPr>
          <w:p w14:paraId="57A3854F" w14:textId="77777777" w:rsidR="00A50838" w:rsidRPr="00BA111E" w:rsidRDefault="00A50838" w:rsidP="005D0C34">
            <w:pPr>
              <w:rPr>
                <w:rFonts w:ascii="Arial" w:hAnsi="Arial" w:cs="Arial"/>
                <w:sz w:val="23"/>
                <w:szCs w:val="23"/>
              </w:rPr>
            </w:pPr>
          </w:p>
        </w:tc>
        <w:tc>
          <w:tcPr>
            <w:tcW w:w="288" w:type="dxa"/>
          </w:tcPr>
          <w:p w14:paraId="373E03C9" w14:textId="77777777" w:rsidR="00A50838" w:rsidRPr="00BA111E" w:rsidRDefault="00A50838" w:rsidP="005D0C34">
            <w:pPr>
              <w:rPr>
                <w:rFonts w:ascii="Arial" w:hAnsi="Arial" w:cs="Arial"/>
                <w:sz w:val="23"/>
                <w:szCs w:val="23"/>
              </w:rPr>
            </w:pPr>
          </w:p>
        </w:tc>
        <w:tc>
          <w:tcPr>
            <w:tcW w:w="288" w:type="dxa"/>
          </w:tcPr>
          <w:p w14:paraId="612418EC" w14:textId="77777777" w:rsidR="00A50838" w:rsidRPr="00BA111E" w:rsidRDefault="00A50838" w:rsidP="005D0C34">
            <w:pPr>
              <w:rPr>
                <w:rFonts w:ascii="Arial" w:hAnsi="Arial" w:cs="Arial"/>
                <w:sz w:val="23"/>
                <w:szCs w:val="23"/>
              </w:rPr>
            </w:pPr>
          </w:p>
        </w:tc>
        <w:tc>
          <w:tcPr>
            <w:tcW w:w="288" w:type="dxa"/>
          </w:tcPr>
          <w:p w14:paraId="40DD0CF2" w14:textId="77777777" w:rsidR="00A50838" w:rsidRPr="00BA111E" w:rsidRDefault="00A50838" w:rsidP="005D0C34">
            <w:pPr>
              <w:rPr>
                <w:rFonts w:ascii="Arial" w:hAnsi="Arial" w:cs="Arial"/>
                <w:sz w:val="23"/>
                <w:szCs w:val="23"/>
              </w:rPr>
            </w:pPr>
          </w:p>
        </w:tc>
        <w:tc>
          <w:tcPr>
            <w:tcW w:w="288" w:type="dxa"/>
          </w:tcPr>
          <w:p w14:paraId="7B467960" w14:textId="77777777" w:rsidR="00A50838" w:rsidRPr="00BA111E" w:rsidRDefault="00A50838" w:rsidP="005D0C34">
            <w:pPr>
              <w:rPr>
                <w:rFonts w:ascii="Arial" w:hAnsi="Arial" w:cs="Arial"/>
                <w:sz w:val="23"/>
                <w:szCs w:val="23"/>
              </w:rPr>
            </w:pPr>
          </w:p>
        </w:tc>
        <w:tc>
          <w:tcPr>
            <w:tcW w:w="288" w:type="dxa"/>
          </w:tcPr>
          <w:p w14:paraId="59AB536E" w14:textId="77777777" w:rsidR="00A50838" w:rsidRPr="00BA111E" w:rsidRDefault="00A50838" w:rsidP="005D0C34">
            <w:pPr>
              <w:rPr>
                <w:rFonts w:ascii="Arial" w:hAnsi="Arial" w:cs="Arial"/>
                <w:sz w:val="23"/>
                <w:szCs w:val="23"/>
              </w:rPr>
            </w:pPr>
          </w:p>
        </w:tc>
        <w:tc>
          <w:tcPr>
            <w:tcW w:w="288" w:type="dxa"/>
          </w:tcPr>
          <w:p w14:paraId="1CAC9108" w14:textId="77777777" w:rsidR="00A50838" w:rsidRPr="00BA111E" w:rsidRDefault="00A50838" w:rsidP="005D0C34">
            <w:pPr>
              <w:rPr>
                <w:rFonts w:ascii="Arial" w:hAnsi="Arial" w:cs="Arial"/>
                <w:sz w:val="23"/>
                <w:szCs w:val="23"/>
              </w:rPr>
            </w:pPr>
          </w:p>
        </w:tc>
        <w:tc>
          <w:tcPr>
            <w:tcW w:w="288" w:type="dxa"/>
            <w:gridSpan w:val="2"/>
          </w:tcPr>
          <w:p w14:paraId="2344B33B" w14:textId="77777777" w:rsidR="00A50838" w:rsidRPr="00BA111E" w:rsidRDefault="00A50838" w:rsidP="005D0C34">
            <w:pPr>
              <w:rPr>
                <w:rFonts w:ascii="Arial" w:hAnsi="Arial" w:cs="Arial"/>
                <w:sz w:val="23"/>
                <w:szCs w:val="23"/>
              </w:rPr>
            </w:pPr>
          </w:p>
        </w:tc>
      </w:tr>
      <w:tr w:rsidR="00A50838" w:rsidRPr="00BA111E" w14:paraId="1C768BE2" w14:textId="77777777" w:rsidTr="005D0C34">
        <w:trPr>
          <w:cantSplit/>
          <w:trHeight w:val="288"/>
        </w:trPr>
        <w:tc>
          <w:tcPr>
            <w:tcW w:w="630" w:type="dxa"/>
            <w:vMerge/>
          </w:tcPr>
          <w:p w14:paraId="1A7F6A5B" w14:textId="77777777" w:rsidR="00A50838" w:rsidRPr="00BA111E" w:rsidRDefault="00A50838" w:rsidP="005D0C34">
            <w:pPr>
              <w:rPr>
                <w:rFonts w:ascii="Arial" w:hAnsi="Arial" w:cs="Arial"/>
                <w:sz w:val="19"/>
                <w:szCs w:val="19"/>
              </w:rPr>
            </w:pPr>
          </w:p>
        </w:tc>
        <w:tc>
          <w:tcPr>
            <w:tcW w:w="1080" w:type="dxa"/>
            <w:vAlign w:val="center"/>
          </w:tcPr>
          <w:p w14:paraId="251FD2B1" w14:textId="77777777" w:rsidR="00A50838" w:rsidRPr="00BA111E" w:rsidRDefault="00A50838" w:rsidP="005D0C34">
            <w:pPr>
              <w:rPr>
                <w:rFonts w:ascii="Arial" w:hAnsi="Arial" w:cs="Arial"/>
                <w:sz w:val="19"/>
                <w:szCs w:val="19"/>
              </w:rPr>
            </w:pPr>
            <w:r w:rsidRPr="00BA111E">
              <w:rPr>
                <w:rFonts w:ascii="Arial" w:hAnsi="Arial" w:cs="Arial"/>
                <w:sz w:val="19"/>
                <w:szCs w:val="19"/>
              </w:rPr>
              <w:t xml:space="preserve">Strength:  </w:t>
            </w:r>
          </w:p>
        </w:tc>
        <w:tc>
          <w:tcPr>
            <w:tcW w:w="2808" w:type="dxa"/>
            <w:gridSpan w:val="2"/>
            <w:vAlign w:val="center"/>
          </w:tcPr>
          <w:p w14:paraId="50E29B87" w14:textId="77777777" w:rsidR="00A50838" w:rsidRPr="00BA111E" w:rsidRDefault="00A50838" w:rsidP="005D0C34">
            <w:pPr>
              <w:rPr>
                <w:rFonts w:ascii="Arial" w:hAnsi="Arial" w:cs="Arial"/>
                <w:sz w:val="19"/>
                <w:szCs w:val="19"/>
              </w:rPr>
            </w:pPr>
          </w:p>
        </w:tc>
        <w:tc>
          <w:tcPr>
            <w:tcW w:w="792" w:type="dxa"/>
          </w:tcPr>
          <w:p w14:paraId="207571F9" w14:textId="77777777" w:rsidR="00A50838" w:rsidRPr="00BA111E" w:rsidRDefault="00A50838" w:rsidP="005D0C34">
            <w:pPr>
              <w:rPr>
                <w:rFonts w:ascii="Kristen ITC" w:hAnsi="Kristen ITC" w:cs="Arial"/>
                <w:sz w:val="23"/>
                <w:szCs w:val="23"/>
              </w:rPr>
            </w:pPr>
          </w:p>
        </w:tc>
        <w:tc>
          <w:tcPr>
            <w:tcW w:w="306" w:type="dxa"/>
          </w:tcPr>
          <w:p w14:paraId="54A20E76" w14:textId="77777777" w:rsidR="00A50838" w:rsidRPr="00BA111E" w:rsidRDefault="00A50838" w:rsidP="005D0C34">
            <w:pPr>
              <w:rPr>
                <w:rFonts w:ascii="Arial" w:hAnsi="Arial" w:cs="Arial"/>
                <w:sz w:val="23"/>
                <w:szCs w:val="23"/>
              </w:rPr>
            </w:pPr>
          </w:p>
        </w:tc>
        <w:tc>
          <w:tcPr>
            <w:tcW w:w="288" w:type="dxa"/>
          </w:tcPr>
          <w:p w14:paraId="681196C3" w14:textId="77777777" w:rsidR="00A50838" w:rsidRPr="00BA111E" w:rsidRDefault="00A50838" w:rsidP="005D0C34">
            <w:pPr>
              <w:rPr>
                <w:rFonts w:ascii="Arial" w:hAnsi="Arial" w:cs="Arial"/>
                <w:sz w:val="23"/>
                <w:szCs w:val="23"/>
              </w:rPr>
            </w:pPr>
          </w:p>
        </w:tc>
        <w:tc>
          <w:tcPr>
            <w:tcW w:w="288" w:type="dxa"/>
          </w:tcPr>
          <w:p w14:paraId="05D1A523" w14:textId="77777777" w:rsidR="00A50838" w:rsidRPr="00BA111E" w:rsidRDefault="00A50838" w:rsidP="005D0C34">
            <w:pPr>
              <w:rPr>
                <w:rFonts w:ascii="Arial" w:hAnsi="Arial" w:cs="Arial"/>
                <w:sz w:val="23"/>
                <w:szCs w:val="23"/>
              </w:rPr>
            </w:pPr>
          </w:p>
        </w:tc>
        <w:tc>
          <w:tcPr>
            <w:tcW w:w="288" w:type="dxa"/>
          </w:tcPr>
          <w:p w14:paraId="56B8F193" w14:textId="77777777" w:rsidR="00A50838" w:rsidRPr="00BA111E" w:rsidRDefault="00A50838" w:rsidP="005D0C34">
            <w:pPr>
              <w:rPr>
                <w:rFonts w:ascii="Arial" w:hAnsi="Arial" w:cs="Arial"/>
                <w:sz w:val="23"/>
                <w:szCs w:val="23"/>
              </w:rPr>
            </w:pPr>
          </w:p>
        </w:tc>
        <w:tc>
          <w:tcPr>
            <w:tcW w:w="288" w:type="dxa"/>
          </w:tcPr>
          <w:p w14:paraId="101887A5" w14:textId="77777777" w:rsidR="00A50838" w:rsidRPr="00BA111E" w:rsidRDefault="00A50838" w:rsidP="005D0C34">
            <w:pPr>
              <w:rPr>
                <w:rFonts w:ascii="Arial" w:hAnsi="Arial" w:cs="Arial"/>
                <w:sz w:val="23"/>
                <w:szCs w:val="23"/>
              </w:rPr>
            </w:pPr>
          </w:p>
        </w:tc>
        <w:tc>
          <w:tcPr>
            <w:tcW w:w="288" w:type="dxa"/>
          </w:tcPr>
          <w:p w14:paraId="1818865B" w14:textId="77777777" w:rsidR="00A50838" w:rsidRPr="00BA111E" w:rsidRDefault="00A50838" w:rsidP="005D0C34">
            <w:pPr>
              <w:rPr>
                <w:rFonts w:ascii="Arial" w:hAnsi="Arial" w:cs="Arial"/>
                <w:sz w:val="23"/>
                <w:szCs w:val="23"/>
              </w:rPr>
            </w:pPr>
          </w:p>
        </w:tc>
        <w:tc>
          <w:tcPr>
            <w:tcW w:w="288" w:type="dxa"/>
          </w:tcPr>
          <w:p w14:paraId="7FE71A7C" w14:textId="77777777" w:rsidR="00A50838" w:rsidRPr="00BA111E" w:rsidRDefault="00A50838" w:rsidP="005D0C34">
            <w:pPr>
              <w:rPr>
                <w:rFonts w:ascii="Arial" w:hAnsi="Arial" w:cs="Arial"/>
                <w:sz w:val="23"/>
                <w:szCs w:val="23"/>
              </w:rPr>
            </w:pPr>
          </w:p>
        </w:tc>
        <w:tc>
          <w:tcPr>
            <w:tcW w:w="288" w:type="dxa"/>
          </w:tcPr>
          <w:p w14:paraId="5FF0078C" w14:textId="77777777" w:rsidR="00A50838" w:rsidRPr="00BA111E" w:rsidRDefault="00A50838" w:rsidP="005D0C34">
            <w:pPr>
              <w:rPr>
                <w:rFonts w:ascii="Arial" w:hAnsi="Arial" w:cs="Arial"/>
                <w:sz w:val="23"/>
                <w:szCs w:val="23"/>
              </w:rPr>
            </w:pPr>
          </w:p>
        </w:tc>
        <w:tc>
          <w:tcPr>
            <w:tcW w:w="288" w:type="dxa"/>
          </w:tcPr>
          <w:p w14:paraId="165E737B" w14:textId="77777777" w:rsidR="00A50838" w:rsidRPr="00BA111E" w:rsidRDefault="00A50838" w:rsidP="005D0C34">
            <w:pPr>
              <w:rPr>
                <w:rFonts w:ascii="Arial" w:hAnsi="Arial" w:cs="Arial"/>
                <w:sz w:val="23"/>
                <w:szCs w:val="23"/>
              </w:rPr>
            </w:pPr>
          </w:p>
        </w:tc>
        <w:tc>
          <w:tcPr>
            <w:tcW w:w="288" w:type="dxa"/>
          </w:tcPr>
          <w:p w14:paraId="4081058F" w14:textId="77777777" w:rsidR="00A50838" w:rsidRPr="00BA111E" w:rsidRDefault="00A50838" w:rsidP="005D0C34">
            <w:pPr>
              <w:rPr>
                <w:rFonts w:ascii="Arial" w:hAnsi="Arial" w:cs="Arial"/>
                <w:sz w:val="23"/>
                <w:szCs w:val="23"/>
              </w:rPr>
            </w:pPr>
          </w:p>
        </w:tc>
        <w:tc>
          <w:tcPr>
            <w:tcW w:w="288" w:type="dxa"/>
          </w:tcPr>
          <w:p w14:paraId="30BF0A8E" w14:textId="77777777" w:rsidR="00A50838" w:rsidRPr="00BA111E" w:rsidRDefault="00A50838" w:rsidP="005D0C34">
            <w:pPr>
              <w:rPr>
                <w:rFonts w:ascii="Arial" w:hAnsi="Arial" w:cs="Arial"/>
                <w:sz w:val="23"/>
                <w:szCs w:val="23"/>
              </w:rPr>
            </w:pPr>
          </w:p>
        </w:tc>
        <w:tc>
          <w:tcPr>
            <w:tcW w:w="288" w:type="dxa"/>
          </w:tcPr>
          <w:p w14:paraId="2C04A7A1" w14:textId="77777777" w:rsidR="00A50838" w:rsidRPr="00BA111E" w:rsidRDefault="00A50838" w:rsidP="005D0C34">
            <w:pPr>
              <w:rPr>
                <w:rFonts w:ascii="Arial" w:hAnsi="Arial" w:cs="Arial"/>
                <w:sz w:val="23"/>
                <w:szCs w:val="23"/>
              </w:rPr>
            </w:pPr>
          </w:p>
        </w:tc>
        <w:tc>
          <w:tcPr>
            <w:tcW w:w="288" w:type="dxa"/>
          </w:tcPr>
          <w:p w14:paraId="499F8E40" w14:textId="77777777" w:rsidR="00A50838" w:rsidRPr="00BA111E" w:rsidRDefault="00A50838" w:rsidP="005D0C34">
            <w:pPr>
              <w:rPr>
                <w:rFonts w:ascii="Arial" w:hAnsi="Arial" w:cs="Arial"/>
                <w:sz w:val="23"/>
                <w:szCs w:val="23"/>
              </w:rPr>
            </w:pPr>
          </w:p>
        </w:tc>
        <w:tc>
          <w:tcPr>
            <w:tcW w:w="288" w:type="dxa"/>
          </w:tcPr>
          <w:p w14:paraId="09210106" w14:textId="77777777" w:rsidR="00A50838" w:rsidRPr="00BA111E" w:rsidRDefault="00A50838" w:rsidP="005D0C34">
            <w:pPr>
              <w:rPr>
                <w:rFonts w:ascii="Arial" w:hAnsi="Arial" w:cs="Arial"/>
                <w:sz w:val="23"/>
                <w:szCs w:val="23"/>
              </w:rPr>
            </w:pPr>
          </w:p>
        </w:tc>
        <w:tc>
          <w:tcPr>
            <w:tcW w:w="288" w:type="dxa"/>
          </w:tcPr>
          <w:p w14:paraId="5230F980" w14:textId="77777777" w:rsidR="00A50838" w:rsidRPr="00BA111E" w:rsidRDefault="00A50838" w:rsidP="005D0C34">
            <w:pPr>
              <w:rPr>
                <w:rFonts w:ascii="Arial" w:hAnsi="Arial" w:cs="Arial"/>
                <w:sz w:val="23"/>
                <w:szCs w:val="23"/>
              </w:rPr>
            </w:pPr>
          </w:p>
        </w:tc>
        <w:tc>
          <w:tcPr>
            <w:tcW w:w="288" w:type="dxa"/>
          </w:tcPr>
          <w:p w14:paraId="3BE097CA" w14:textId="77777777" w:rsidR="00A50838" w:rsidRPr="00BA111E" w:rsidRDefault="00A50838" w:rsidP="005D0C34">
            <w:pPr>
              <w:rPr>
                <w:rFonts w:ascii="Arial" w:hAnsi="Arial" w:cs="Arial"/>
                <w:sz w:val="23"/>
                <w:szCs w:val="23"/>
              </w:rPr>
            </w:pPr>
          </w:p>
        </w:tc>
        <w:tc>
          <w:tcPr>
            <w:tcW w:w="288" w:type="dxa"/>
          </w:tcPr>
          <w:p w14:paraId="322BF6A0" w14:textId="77777777" w:rsidR="00A50838" w:rsidRPr="00BA111E" w:rsidRDefault="00A50838" w:rsidP="005D0C34">
            <w:pPr>
              <w:rPr>
                <w:rFonts w:ascii="Arial" w:hAnsi="Arial" w:cs="Arial"/>
                <w:sz w:val="23"/>
                <w:szCs w:val="23"/>
              </w:rPr>
            </w:pPr>
          </w:p>
        </w:tc>
        <w:tc>
          <w:tcPr>
            <w:tcW w:w="288" w:type="dxa"/>
          </w:tcPr>
          <w:p w14:paraId="5BA13496" w14:textId="77777777" w:rsidR="00A50838" w:rsidRPr="00BA111E" w:rsidRDefault="00A50838" w:rsidP="005D0C34">
            <w:pPr>
              <w:rPr>
                <w:rFonts w:ascii="Arial" w:hAnsi="Arial" w:cs="Arial"/>
                <w:sz w:val="23"/>
                <w:szCs w:val="23"/>
              </w:rPr>
            </w:pPr>
          </w:p>
        </w:tc>
        <w:tc>
          <w:tcPr>
            <w:tcW w:w="288" w:type="dxa"/>
          </w:tcPr>
          <w:p w14:paraId="526B3DE0" w14:textId="77777777" w:rsidR="00A50838" w:rsidRPr="00BA111E" w:rsidRDefault="00A50838" w:rsidP="005D0C34">
            <w:pPr>
              <w:rPr>
                <w:rFonts w:ascii="Arial" w:hAnsi="Arial" w:cs="Arial"/>
                <w:sz w:val="23"/>
                <w:szCs w:val="23"/>
              </w:rPr>
            </w:pPr>
          </w:p>
        </w:tc>
        <w:tc>
          <w:tcPr>
            <w:tcW w:w="288" w:type="dxa"/>
            <w:gridSpan w:val="2"/>
          </w:tcPr>
          <w:p w14:paraId="77319CFA" w14:textId="77777777" w:rsidR="00A50838" w:rsidRPr="00BA111E" w:rsidRDefault="00A50838" w:rsidP="005D0C34">
            <w:pPr>
              <w:rPr>
                <w:rFonts w:ascii="Arial" w:hAnsi="Arial" w:cs="Arial"/>
                <w:sz w:val="23"/>
                <w:szCs w:val="23"/>
              </w:rPr>
            </w:pPr>
          </w:p>
        </w:tc>
        <w:tc>
          <w:tcPr>
            <w:tcW w:w="288" w:type="dxa"/>
          </w:tcPr>
          <w:p w14:paraId="45602485" w14:textId="77777777" w:rsidR="00A50838" w:rsidRPr="00BA111E" w:rsidRDefault="00A50838" w:rsidP="005D0C34">
            <w:pPr>
              <w:rPr>
                <w:rFonts w:ascii="Arial" w:hAnsi="Arial" w:cs="Arial"/>
                <w:sz w:val="23"/>
                <w:szCs w:val="23"/>
              </w:rPr>
            </w:pPr>
          </w:p>
        </w:tc>
        <w:tc>
          <w:tcPr>
            <w:tcW w:w="288" w:type="dxa"/>
          </w:tcPr>
          <w:p w14:paraId="1465EC58" w14:textId="77777777" w:rsidR="00A50838" w:rsidRPr="00BA111E" w:rsidRDefault="00A50838" w:rsidP="005D0C34">
            <w:pPr>
              <w:rPr>
                <w:rFonts w:ascii="Arial" w:hAnsi="Arial" w:cs="Arial"/>
                <w:sz w:val="23"/>
                <w:szCs w:val="23"/>
              </w:rPr>
            </w:pPr>
          </w:p>
        </w:tc>
        <w:tc>
          <w:tcPr>
            <w:tcW w:w="288" w:type="dxa"/>
          </w:tcPr>
          <w:p w14:paraId="2528A045" w14:textId="77777777" w:rsidR="00A50838" w:rsidRPr="00BA111E" w:rsidRDefault="00A50838" w:rsidP="005D0C34">
            <w:pPr>
              <w:rPr>
                <w:rFonts w:ascii="Arial" w:hAnsi="Arial" w:cs="Arial"/>
                <w:sz w:val="23"/>
                <w:szCs w:val="23"/>
              </w:rPr>
            </w:pPr>
          </w:p>
        </w:tc>
        <w:tc>
          <w:tcPr>
            <w:tcW w:w="288" w:type="dxa"/>
          </w:tcPr>
          <w:p w14:paraId="229948AA" w14:textId="77777777" w:rsidR="00A50838" w:rsidRPr="00BA111E" w:rsidRDefault="00A50838" w:rsidP="005D0C34">
            <w:pPr>
              <w:rPr>
                <w:rFonts w:ascii="Arial" w:hAnsi="Arial" w:cs="Arial"/>
                <w:sz w:val="23"/>
                <w:szCs w:val="23"/>
              </w:rPr>
            </w:pPr>
          </w:p>
        </w:tc>
        <w:tc>
          <w:tcPr>
            <w:tcW w:w="288" w:type="dxa"/>
          </w:tcPr>
          <w:p w14:paraId="6D85742D" w14:textId="77777777" w:rsidR="00A50838" w:rsidRPr="00BA111E" w:rsidRDefault="00A50838" w:rsidP="005D0C34">
            <w:pPr>
              <w:rPr>
                <w:rFonts w:ascii="Arial" w:hAnsi="Arial" w:cs="Arial"/>
                <w:sz w:val="23"/>
                <w:szCs w:val="23"/>
              </w:rPr>
            </w:pPr>
          </w:p>
        </w:tc>
        <w:tc>
          <w:tcPr>
            <w:tcW w:w="288" w:type="dxa"/>
          </w:tcPr>
          <w:p w14:paraId="33C6DB0F" w14:textId="77777777" w:rsidR="00A50838" w:rsidRPr="00BA111E" w:rsidRDefault="00A50838" w:rsidP="005D0C34">
            <w:pPr>
              <w:rPr>
                <w:rFonts w:ascii="Arial" w:hAnsi="Arial" w:cs="Arial"/>
                <w:sz w:val="23"/>
                <w:szCs w:val="23"/>
              </w:rPr>
            </w:pPr>
          </w:p>
        </w:tc>
        <w:tc>
          <w:tcPr>
            <w:tcW w:w="288" w:type="dxa"/>
          </w:tcPr>
          <w:p w14:paraId="6ECE99E6" w14:textId="77777777" w:rsidR="00A50838" w:rsidRPr="00BA111E" w:rsidRDefault="00A50838" w:rsidP="005D0C34">
            <w:pPr>
              <w:rPr>
                <w:rFonts w:ascii="Arial" w:hAnsi="Arial" w:cs="Arial"/>
                <w:sz w:val="23"/>
                <w:szCs w:val="23"/>
              </w:rPr>
            </w:pPr>
          </w:p>
        </w:tc>
        <w:tc>
          <w:tcPr>
            <w:tcW w:w="288" w:type="dxa"/>
          </w:tcPr>
          <w:p w14:paraId="06F30964" w14:textId="77777777" w:rsidR="00A50838" w:rsidRPr="00BA111E" w:rsidRDefault="00A50838" w:rsidP="005D0C34">
            <w:pPr>
              <w:rPr>
                <w:rFonts w:ascii="Arial" w:hAnsi="Arial" w:cs="Arial"/>
                <w:sz w:val="23"/>
                <w:szCs w:val="23"/>
              </w:rPr>
            </w:pPr>
          </w:p>
        </w:tc>
        <w:tc>
          <w:tcPr>
            <w:tcW w:w="288" w:type="dxa"/>
          </w:tcPr>
          <w:p w14:paraId="34BBE61E" w14:textId="77777777" w:rsidR="00A50838" w:rsidRPr="00BA111E" w:rsidRDefault="00A50838" w:rsidP="005D0C34">
            <w:pPr>
              <w:rPr>
                <w:rFonts w:ascii="Arial" w:hAnsi="Arial" w:cs="Arial"/>
                <w:sz w:val="23"/>
                <w:szCs w:val="23"/>
              </w:rPr>
            </w:pPr>
          </w:p>
        </w:tc>
        <w:tc>
          <w:tcPr>
            <w:tcW w:w="288" w:type="dxa"/>
          </w:tcPr>
          <w:p w14:paraId="2777EDDC" w14:textId="77777777" w:rsidR="00A50838" w:rsidRPr="00BA111E" w:rsidRDefault="00A50838" w:rsidP="005D0C34">
            <w:pPr>
              <w:rPr>
                <w:rFonts w:ascii="Arial" w:hAnsi="Arial" w:cs="Arial"/>
                <w:sz w:val="23"/>
                <w:szCs w:val="23"/>
              </w:rPr>
            </w:pPr>
          </w:p>
        </w:tc>
        <w:tc>
          <w:tcPr>
            <w:tcW w:w="288" w:type="dxa"/>
            <w:gridSpan w:val="2"/>
          </w:tcPr>
          <w:p w14:paraId="3EECC60C" w14:textId="77777777" w:rsidR="00A50838" w:rsidRPr="00BA111E" w:rsidRDefault="00A50838" w:rsidP="005D0C34">
            <w:pPr>
              <w:rPr>
                <w:rFonts w:ascii="Arial" w:hAnsi="Arial" w:cs="Arial"/>
                <w:sz w:val="23"/>
                <w:szCs w:val="23"/>
              </w:rPr>
            </w:pPr>
          </w:p>
        </w:tc>
      </w:tr>
      <w:tr w:rsidR="00A50838" w:rsidRPr="00BA111E" w14:paraId="440B7761" w14:textId="77777777" w:rsidTr="005D0C34">
        <w:trPr>
          <w:cantSplit/>
          <w:trHeight w:val="288"/>
        </w:trPr>
        <w:tc>
          <w:tcPr>
            <w:tcW w:w="630" w:type="dxa"/>
            <w:vMerge w:val="restart"/>
            <w:vAlign w:val="center"/>
          </w:tcPr>
          <w:p w14:paraId="0AE1288F" w14:textId="77777777" w:rsidR="00A50838" w:rsidRPr="00BA111E" w:rsidRDefault="00A50838" w:rsidP="005D0C34">
            <w:pPr>
              <w:rPr>
                <w:rFonts w:ascii="Arial" w:hAnsi="Arial" w:cs="Arial"/>
                <w:sz w:val="19"/>
                <w:szCs w:val="19"/>
              </w:rPr>
            </w:pPr>
            <w:r w:rsidRPr="00BA111E">
              <w:rPr>
                <w:rFonts w:ascii="Arial" w:hAnsi="Arial" w:cs="Arial"/>
                <w:sz w:val="19"/>
                <w:szCs w:val="19"/>
              </w:rPr>
              <w:t>Stop:</w:t>
            </w:r>
          </w:p>
        </w:tc>
        <w:tc>
          <w:tcPr>
            <w:tcW w:w="1080" w:type="dxa"/>
            <w:vAlign w:val="center"/>
          </w:tcPr>
          <w:p w14:paraId="7ADDA60D" w14:textId="77777777" w:rsidR="00A50838" w:rsidRPr="00BA111E" w:rsidRDefault="00A50838" w:rsidP="005D0C34">
            <w:pPr>
              <w:rPr>
                <w:rFonts w:ascii="Arial" w:hAnsi="Arial" w:cs="Arial"/>
                <w:sz w:val="19"/>
                <w:szCs w:val="19"/>
              </w:rPr>
            </w:pPr>
            <w:r w:rsidRPr="00BA111E">
              <w:rPr>
                <w:rFonts w:ascii="Arial" w:hAnsi="Arial" w:cs="Arial"/>
                <w:sz w:val="19"/>
                <w:szCs w:val="19"/>
              </w:rPr>
              <w:t xml:space="preserve">Amount: </w:t>
            </w:r>
          </w:p>
        </w:tc>
        <w:tc>
          <w:tcPr>
            <w:tcW w:w="1260" w:type="dxa"/>
            <w:vAlign w:val="center"/>
          </w:tcPr>
          <w:p w14:paraId="24383217" w14:textId="77777777" w:rsidR="00A50838" w:rsidRPr="00BA111E" w:rsidRDefault="00A50838" w:rsidP="005D0C34">
            <w:pPr>
              <w:rPr>
                <w:rFonts w:ascii="Arial" w:hAnsi="Arial" w:cs="Arial"/>
                <w:sz w:val="19"/>
                <w:szCs w:val="19"/>
              </w:rPr>
            </w:pPr>
          </w:p>
        </w:tc>
        <w:tc>
          <w:tcPr>
            <w:tcW w:w="1548" w:type="dxa"/>
          </w:tcPr>
          <w:p w14:paraId="1AE66F74" w14:textId="77777777" w:rsidR="00A50838" w:rsidRPr="00BA111E" w:rsidRDefault="00A50838" w:rsidP="005D0C34">
            <w:pPr>
              <w:rPr>
                <w:rFonts w:ascii="Arial" w:hAnsi="Arial" w:cs="Arial"/>
                <w:sz w:val="19"/>
                <w:szCs w:val="19"/>
              </w:rPr>
            </w:pPr>
            <w:r w:rsidRPr="00BA111E">
              <w:rPr>
                <w:rFonts w:ascii="Arial" w:hAnsi="Arial" w:cs="Arial"/>
                <w:sz w:val="19"/>
                <w:szCs w:val="19"/>
              </w:rPr>
              <w:t xml:space="preserve"> Dose:</w:t>
            </w:r>
          </w:p>
        </w:tc>
        <w:tc>
          <w:tcPr>
            <w:tcW w:w="792" w:type="dxa"/>
          </w:tcPr>
          <w:p w14:paraId="154E797A" w14:textId="77777777" w:rsidR="00A50838" w:rsidRPr="00BA111E" w:rsidRDefault="00A50838" w:rsidP="005D0C34">
            <w:pPr>
              <w:rPr>
                <w:rFonts w:ascii="Kristen ITC" w:hAnsi="Kristen ITC" w:cs="Arial"/>
                <w:sz w:val="23"/>
                <w:szCs w:val="23"/>
              </w:rPr>
            </w:pPr>
          </w:p>
        </w:tc>
        <w:tc>
          <w:tcPr>
            <w:tcW w:w="306" w:type="dxa"/>
          </w:tcPr>
          <w:p w14:paraId="7E9709F8" w14:textId="77777777" w:rsidR="00A50838" w:rsidRPr="00BA111E" w:rsidRDefault="00A50838" w:rsidP="005D0C34">
            <w:pPr>
              <w:rPr>
                <w:rFonts w:ascii="Arial" w:hAnsi="Arial" w:cs="Arial"/>
                <w:sz w:val="23"/>
                <w:szCs w:val="23"/>
              </w:rPr>
            </w:pPr>
          </w:p>
        </w:tc>
        <w:tc>
          <w:tcPr>
            <w:tcW w:w="288" w:type="dxa"/>
          </w:tcPr>
          <w:p w14:paraId="03666855" w14:textId="77777777" w:rsidR="00A50838" w:rsidRPr="00BA111E" w:rsidRDefault="00A50838" w:rsidP="005D0C34">
            <w:pPr>
              <w:rPr>
                <w:rFonts w:ascii="Arial" w:hAnsi="Arial" w:cs="Arial"/>
                <w:sz w:val="23"/>
                <w:szCs w:val="23"/>
              </w:rPr>
            </w:pPr>
          </w:p>
        </w:tc>
        <w:tc>
          <w:tcPr>
            <w:tcW w:w="288" w:type="dxa"/>
          </w:tcPr>
          <w:p w14:paraId="0ABD3476" w14:textId="77777777" w:rsidR="00A50838" w:rsidRPr="00BA111E" w:rsidRDefault="00A50838" w:rsidP="005D0C34">
            <w:pPr>
              <w:rPr>
                <w:rFonts w:ascii="Arial" w:hAnsi="Arial" w:cs="Arial"/>
                <w:sz w:val="23"/>
                <w:szCs w:val="23"/>
              </w:rPr>
            </w:pPr>
          </w:p>
        </w:tc>
        <w:tc>
          <w:tcPr>
            <w:tcW w:w="288" w:type="dxa"/>
          </w:tcPr>
          <w:p w14:paraId="17925375" w14:textId="77777777" w:rsidR="00A50838" w:rsidRPr="00BA111E" w:rsidRDefault="00A50838" w:rsidP="005D0C34">
            <w:pPr>
              <w:rPr>
                <w:rFonts w:ascii="Arial" w:hAnsi="Arial" w:cs="Arial"/>
                <w:sz w:val="23"/>
                <w:szCs w:val="23"/>
              </w:rPr>
            </w:pPr>
          </w:p>
        </w:tc>
        <w:tc>
          <w:tcPr>
            <w:tcW w:w="288" w:type="dxa"/>
          </w:tcPr>
          <w:p w14:paraId="63987902" w14:textId="77777777" w:rsidR="00A50838" w:rsidRPr="00BA111E" w:rsidRDefault="00A50838" w:rsidP="005D0C34">
            <w:pPr>
              <w:rPr>
                <w:rFonts w:ascii="Arial" w:hAnsi="Arial" w:cs="Arial"/>
                <w:sz w:val="23"/>
                <w:szCs w:val="23"/>
              </w:rPr>
            </w:pPr>
          </w:p>
        </w:tc>
        <w:tc>
          <w:tcPr>
            <w:tcW w:w="288" w:type="dxa"/>
          </w:tcPr>
          <w:p w14:paraId="6B6722D5" w14:textId="77777777" w:rsidR="00A50838" w:rsidRPr="00BA111E" w:rsidRDefault="00A50838" w:rsidP="005D0C34">
            <w:pPr>
              <w:rPr>
                <w:rFonts w:ascii="Arial" w:hAnsi="Arial" w:cs="Arial"/>
                <w:sz w:val="23"/>
                <w:szCs w:val="23"/>
              </w:rPr>
            </w:pPr>
          </w:p>
        </w:tc>
        <w:tc>
          <w:tcPr>
            <w:tcW w:w="288" w:type="dxa"/>
          </w:tcPr>
          <w:p w14:paraId="6EB02ECD" w14:textId="77777777" w:rsidR="00A50838" w:rsidRPr="00BA111E" w:rsidRDefault="00A50838" w:rsidP="005D0C34">
            <w:pPr>
              <w:rPr>
                <w:rFonts w:ascii="Arial" w:hAnsi="Arial" w:cs="Arial"/>
                <w:sz w:val="23"/>
                <w:szCs w:val="23"/>
              </w:rPr>
            </w:pPr>
          </w:p>
        </w:tc>
        <w:tc>
          <w:tcPr>
            <w:tcW w:w="288" w:type="dxa"/>
          </w:tcPr>
          <w:p w14:paraId="78005E30" w14:textId="77777777" w:rsidR="00A50838" w:rsidRPr="00BA111E" w:rsidRDefault="00A50838" w:rsidP="005D0C34">
            <w:pPr>
              <w:rPr>
                <w:rFonts w:ascii="Arial" w:hAnsi="Arial" w:cs="Arial"/>
                <w:sz w:val="23"/>
                <w:szCs w:val="23"/>
              </w:rPr>
            </w:pPr>
          </w:p>
        </w:tc>
        <w:tc>
          <w:tcPr>
            <w:tcW w:w="288" w:type="dxa"/>
          </w:tcPr>
          <w:p w14:paraId="412A510C" w14:textId="77777777" w:rsidR="00A50838" w:rsidRPr="00BA111E" w:rsidRDefault="00A50838" w:rsidP="005D0C34">
            <w:pPr>
              <w:rPr>
                <w:rFonts w:ascii="Arial" w:hAnsi="Arial" w:cs="Arial"/>
                <w:sz w:val="23"/>
                <w:szCs w:val="23"/>
              </w:rPr>
            </w:pPr>
          </w:p>
        </w:tc>
        <w:tc>
          <w:tcPr>
            <w:tcW w:w="288" w:type="dxa"/>
          </w:tcPr>
          <w:p w14:paraId="0F740BB5" w14:textId="77777777" w:rsidR="00A50838" w:rsidRPr="00BA111E" w:rsidRDefault="00A50838" w:rsidP="005D0C34">
            <w:pPr>
              <w:rPr>
                <w:rFonts w:ascii="Arial" w:hAnsi="Arial" w:cs="Arial"/>
                <w:sz w:val="23"/>
                <w:szCs w:val="23"/>
              </w:rPr>
            </w:pPr>
          </w:p>
        </w:tc>
        <w:tc>
          <w:tcPr>
            <w:tcW w:w="288" w:type="dxa"/>
          </w:tcPr>
          <w:p w14:paraId="71F1EA21" w14:textId="77777777" w:rsidR="00A50838" w:rsidRPr="00BA111E" w:rsidRDefault="00A50838" w:rsidP="005D0C34">
            <w:pPr>
              <w:rPr>
                <w:rFonts w:ascii="Arial" w:hAnsi="Arial" w:cs="Arial"/>
                <w:sz w:val="23"/>
                <w:szCs w:val="23"/>
              </w:rPr>
            </w:pPr>
          </w:p>
        </w:tc>
        <w:tc>
          <w:tcPr>
            <w:tcW w:w="288" w:type="dxa"/>
          </w:tcPr>
          <w:p w14:paraId="68AFE9D9" w14:textId="77777777" w:rsidR="00A50838" w:rsidRPr="00BA111E" w:rsidRDefault="00A50838" w:rsidP="005D0C34">
            <w:pPr>
              <w:rPr>
                <w:rFonts w:ascii="Arial" w:hAnsi="Arial" w:cs="Arial"/>
                <w:sz w:val="23"/>
                <w:szCs w:val="23"/>
              </w:rPr>
            </w:pPr>
          </w:p>
        </w:tc>
        <w:tc>
          <w:tcPr>
            <w:tcW w:w="288" w:type="dxa"/>
          </w:tcPr>
          <w:p w14:paraId="3FAB1F65" w14:textId="77777777" w:rsidR="00A50838" w:rsidRPr="00BA111E" w:rsidRDefault="00A50838" w:rsidP="005D0C34">
            <w:pPr>
              <w:rPr>
                <w:rFonts w:ascii="Arial" w:hAnsi="Arial" w:cs="Arial"/>
                <w:sz w:val="23"/>
                <w:szCs w:val="23"/>
              </w:rPr>
            </w:pPr>
          </w:p>
        </w:tc>
        <w:tc>
          <w:tcPr>
            <w:tcW w:w="288" w:type="dxa"/>
          </w:tcPr>
          <w:p w14:paraId="22E03F4F" w14:textId="77777777" w:rsidR="00A50838" w:rsidRPr="00BA111E" w:rsidRDefault="00A50838" w:rsidP="005D0C34">
            <w:pPr>
              <w:rPr>
                <w:rFonts w:ascii="Arial" w:hAnsi="Arial" w:cs="Arial"/>
                <w:sz w:val="23"/>
                <w:szCs w:val="23"/>
              </w:rPr>
            </w:pPr>
          </w:p>
        </w:tc>
        <w:tc>
          <w:tcPr>
            <w:tcW w:w="288" w:type="dxa"/>
          </w:tcPr>
          <w:p w14:paraId="0FE97678" w14:textId="77777777" w:rsidR="00A50838" w:rsidRPr="00BA111E" w:rsidRDefault="00A50838" w:rsidP="005D0C34">
            <w:pPr>
              <w:rPr>
                <w:rFonts w:ascii="Arial" w:hAnsi="Arial" w:cs="Arial"/>
                <w:sz w:val="23"/>
                <w:szCs w:val="23"/>
              </w:rPr>
            </w:pPr>
          </w:p>
        </w:tc>
        <w:tc>
          <w:tcPr>
            <w:tcW w:w="288" w:type="dxa"/>
          </w:tcPr>
          <w:p w14:paraId="0A7298FD" w14:textId="77777777" w:rsidR="00A50838" w:rsidRPr="00BA111E" w:rsidRDefault="00A50838" w:rsidP="005D0C34">
            <w:pPr>
              <w:rPr>
                <w:rFonts w:ascii="Arial" w:hAnsi="Arial" w:cs="Arial"/>
                <w:sz w:val="23"/>
                <w:szCs w:val="23"/>
              </w:rPr>
            </w:pPr>
          </w:p>
        </w:tc>
        <w:tc>
          <w:tcPr>
            <w:tcW w:w="288" w:type="dxa"/>
          </w:tcPr>
          <w:p w14:paraId="6963C8A5" w14:textId="77777777" w:rsidR="00A50838" w:rsidRPr="00BA111E" w:rsidRDefault="00A50838" w:rsidP="005D0C34">
            <w:pPr>
              <w:rPr>
                <w:rFonts w:ascii="Arial" w:hAnsi="Arial" w:cs="Arial"/>
                <w:sz w:val="23"/>
                <w:szCs w:val="23"/>
              </w:rPr>
            </w:pPr>
          </w:p>
        </w:tc>
        <w:tc>
          <w:tcPr>
            <w:tcW w:w="288" w:type="dxa"/>
          </w:tcPr>
          <w:p w14:paraId="34155EA0" w14:textId="77777777" w:rsidR="00A50838" w:rsidRPr="00BA111E" w:rsidRDefault="00A50838" w:rsidP="005D0C34">
            <w:pPr>
              <w:rPr>
                <w:rFonts w:ascii="Arial" w:hAnsi="Arial" w:cs="Arial"/>
                <w:sz w:val="23"/>
                <w:szCs w:val="23"/>
              </w:rPr>
            </w:pPr>
          </w:p>
        </w:tc>
        <w:tc>
          <w:tcPr>
            <w:tcW w:w="288" w:type="dxa"/>
          </w:tcPr>
          <w:p w14:paraId="32DBDD31" w14:textId="77777777" w:rsidR="00A50838" w:rsidRPr="00BA111E" w:rsidRDefault="00A50838" w:rsidP="005D0C34">
            <w:pPr>
              <w:rPr>
                <w:rFonts w:ascii="Arial" w:hAnsi="Arial" w:cs="Arial"/>
                <w:sz w:val="23"/>
                <w:szCs w:val="23"/>
              </w:rPr>
            </w:pPr>
          </w:p>
        </w:tc>
        <w:tc>
          <w:tcPr>
            <w:tcW w:w="288" w:type="dxa"/>
            <w:gridSpan w:val="2"/>
          </w:tcPr>
          <w:p w14:paraId="37C17C10" w14:textId="77777777" w:rsidR="00A50838" w:rsidRPr="00BA111E" w:rsidRDefault="00A50838" w:rsidP="005D0C34">
            <w:pPr>
              <w:rPr>
                <w:rFonts w:ascii="Arial" w:hAnsi="Arial" w:cs="Arial"/>
                <w:sz w:val="23"/>
                <w:szCs w:val="23"/>
              </w:rPr>
            </w:pPr>
          </w:p>
        </w:tc>
        <w:tc>
          <w:tcPr>
            <w:tcW w:w="288" w:type="dxa"/>
          </w:tcPr>
          <w:p w14:paraId="14C154CC" w14:textId="77777777" w:rsidR="00A50838" w:rsidRPr="00BA111E" w:rsidRDefault="00A50838" w:rsidP="005D0C34">
            <w:pPr>
              <w:rPr>
                <w:rFonts w:ascii="Arial" w:hAnsi="Arial" w:cs="Arial"/>
                <w:sz w:val="23"/>
                <w:szCs w:val="23"/>
              </w:rPr>
            </w:pPr>
          </w:p>
        </w:tc>
        <w:tc>
          <w:tcPr>
            <w:tcW w:w="288" w:type="dxa"/>
          </w:tcPr>
          <w:p w14:paraId="57DEC790" w14:textId="77777777" w:rsidR="00A50838" w:rsidRPr="00BA111E" w:rsidRDefault="00A50838" w:rsidP="005D0C34">
            <w:pPr>
              <w:rPr>
                <w:rFonts w:ascii="Arial" w:hAnsi="Arial" w:cs="Arial"/>
                <w:sz w:val="23"/>
                <w:szCs w:val="23"/>
              </w:rPr>
            </w:pPr>
          </w:p>
        </w:tc>
        <w:tc>
          <w:tcPr>
            <w:tcW w:w="288" w:type="dxa"/>
          </w:tcPr>
          <w:p w14:paraId="189AB4A9" w14:textId="77777777" w:rsidR="00A50838" w:rsidRPr="00BA111E" w:rsidRDefault="00A50838" w:rsidP="005D0C34">
            <w:pPr>
              <w:rPr>
                <w:rFonts w:ascii="Arial" w:hAnsi="Arial" w:cs="Arial"/>
                <w:sz w:val="23"/>
                <w:szCs w:val="23"/>
              </w:rPr>
            </w:pPr>
          </w:p>
        </w:tc>
        <w:tc>
          <w:tcPr>
            <w:tcW w:w="288" w:type="dxa"/>
          </w:tcPr>
          <w:p w14:paraId="0211669A" w14:textId="77777777" w:rsidR="00A50838" w:rsidRPr="00BA111E" w:rsidRDefault="00A50838" w:rsidP="005D0C34">
            <w:pPr>
              <w:rPr>
                <w:rFonts w:ascii="Arial" w:hAnsi="Arial" w:cs="Arial"/>
                <w:sz w:val="23"/>
                <w:szCs w:val="23"/>
              </w:rPr>
            </w:pPr>
          </w:p>
        </w:tc>
        <w:tc>
          <w:tcPr>
            <w:tcW w:w="288" w:type="dxa"/>
          </w:tcPr>
          <w:p w14:paraId="7099E60D" w14:textId="77777777" w:rsidR="00A50838" w:rsidRPr="00BA111E" w:rsidRDefault="00A50838" w:rsidP="005D0C34">
            <w:pPr>
              <w:rPr>
                <w:rFonts w:ascii="Arial" w:hAnsi="Arial" w:cs="Arial"/>
                <w:sz w:val="23"/>
                <w:szCs w:val="23"/>
              </w:rPr>
            </w:pPr>
          </w:p>
        </w:tc>
        <w:tc>
          <w:tcPr>
            <w:tcW w:w="288" w:type="dxa"/>
          </w:tcPr>
          <w:p w14:paraId="5B1B8532" w14:textId="77777777" w:rsidR="00A50838" w:rsidRPr="00BA111E" w:rsidRDefault="00A50838" w:rsidP="005D0C34">
            <w:pPr>
              <w:rPr>
                <w:rFonts w:ascii="Arial" w:hAnsi="Arial" w:cs="Arial"/>
                <w:sz w:val="23"/>
                <w:szCs w:val="23"/>
              </w:rPr>
            </w:pPr>
          </w:p>
        </w:tc>
        <w:tc>
          <w:tcPr>
            <w:tcW w:w="288" w:type="dxa"/>
          </w:tcPr>
          <w:p w14:paraId="49D1C57A" w14:textId="77777777" w:rsidR="00A50838" w:rsidRPr="00BA111E" w:rsidRDefault="00A50838" w:rsidP="005D0C34">
            <w:pPr>
              <w:rPr>
                <w:rFonts w:ascii="Arial" w:hAnsi="Arial" w:cs="Arial"/>
                <w:sz w:val="23"/>
                <w:szCs w:val="23"/>
              </w:rPr>
            </w:pPr>
          </w:p>
        </w:tc>
        <w:tc>
          <w:tcPr>
            <w:tcW w:w="288" w:type="dxa"/>
          </w:tcPr>
          <w:p w14:paraId="0F91ABE5" w14:textId="77777777" w:rsidR="00A50838" w:rsidRPr="00BA111E" w:rsidRDefault="00A50838" w:rsidP="005D0C34">
            <w:pPr>
              <w:rPr>
                <w:rFonts w:ascii="Arial" w:hAnsi="Arial" w:cs="Arial"/>
                <w:sz w:val="23"/>
                <w:szCs w:val="23"/>
              </w:rPr>
            </w:pPr>
          </w:p>
        </w:tc>
        <w:tc>
          <w:tcPr>
            <w:tcW w:w="288" w:type="dxa"/>
          </w:tcPr>
          <w:p w14:paraId="627C2A1C" w14:textId="77777777" w:rsidR="00A50838" w:rsidRPr="00BA111E" w:rsidRDefault="00A50838" w:rsidP="005D0C34">
            <w:pPr>
              <w:rPr>
                <w:rFonts w:ascii="Arial" w:hAnsi="Arial" w:cs="Arial"/>
                <w:sz w:val="23"/>
                <w:szCs w:val="23"/>
              </w:rPr>
            </w:pPr>
          </w:p>
        </w:tc>
        <w:tc>
          <w:tcPr>
            <w:tcW w:w="288" w:type="dxa"/>
          </w:tcPr>
          <w:p w14:paraId="50685DAC" w14:textId="77777777" w:rsidR="00A50838" w:rsidRPr="00BA111E" w:rsidRDefault="00A50838" w:rsidP="005D0C34">
            <w:pPr>
              <w:rPr>
                <w:rFonts w:ascii="Arial" w:hAnsi="Arial" w:cs="Arial"/>
                <w:sz w:val="23"/>
                <w:szCs w:val="23"/>
              </w:rPr>
            </w:pPr>
          </w:p>
        </w:tc>
        <w:tc>
          <w:tcPr>
            <w:tcW w:w="288" w:type="dxa"/>
            <w:gridSpan w:val="2"/>
          </w:tcPr>
          <w:p w14:paraId="4EDE5FBB" w14:textId="77777777" w:rsidR="00A50838" w:rsidRPr="00BA111E" w:rsidRDefault="00A50838" w:rsidP="005D0C34">
            <w:pPr>
              <w:rPr>
                <w:rFonts w:ascii="Arial" w:hAnsi="Arial" w:cs="Arial"/>
                <w:sz w:val="23"/>
                <w:szCs w:val="23"/>
              </w:rPr>
            </w:pPr>
          </w:p>
        </w:tc>
      </w:tr>
      <w:tr w:rsidR="00A50838" w:rsidRPr="00BA111E" w14:paraId="2D312381" w14:textId="77777777" w:rsidTr="005D0C34">
        <w:trPr>
          <w:cantSplit/>
          <w:trHeight w:val="440"/>
        </w:trPr>
        <w:tc>
          <w:tcPr>
            <w:tcW w:w="630" w:type="dxa"/>
            <w:vMerge/>
          </w:tcPr>
          <w:p w14:paraId="06EF940A" w14:textId="77777777" w:rsidR="00A50838" w:rsidRPr="00BA111E" w:rsidRDefault="00A50838" w:rsidP="005D0C34">
            <w:pPr>
              <w:rPr>
                <w:rFonts w:ascii="Arial" w:hAnsi="Arial" w:cs="Arial"/>
                <w:sz w:val="23"/>
                <w:szCs w:val="23"/>
              </w:rPr>
            </w:pPr>
          </w:p>
        </w:tc>
        <w:tc>
          <w:tcPr>
            <w:tcW w:w="1080" w:type="dxa"/>
            <w:vAlign w:val="center"/>
          </w:tcPr>
          <w:p w14:paraId="300F0845" w14:textId="77777777" w:rsidR="00A50838" w:rsidRPr="00BA111E" w:rsidRDefault="00A50838" w:rsidP="005D0C34">
            <w:pPr>
              <w:rPr>
                <w:rFonts w:ascii="Arial" w:hAnsi="Arial" w:cs="Arial"/>
                <w:b/>
                <w:bCs/>
                <w:sz w:val="23"/>
                <w:szCs w:val="23"/>
              </w:rPr>
            </w:pPr>
            <w:r w:rsidRPr="00BA111E">
              <w:rPr>
                <w:rFonts w:ascii="Arial" w:hAnsi="Arial" w:cs="Arial"/>
                <w:sz w:val="19"/>
                <w:szCs w:val="19"/>
              </w:rPr>
              <w:t>Frequency</w:t>
            </w:r>
            <w:r w:rsidR="0065165D">
              <w:rPr>
                <w:rFonts w:ascii="Arial" w:hAnsi="Arial" w:cs="Arial"/>
                <w:sz w:val="19"/>
                <w:szCs w:val="19"/>
              </w:rPr>
              <w:t>:</w:t>
            </w:r>
          </w:p>
        </w:tc>
        <w:tc>
          <w:tcPr>
            <w:tcW w:w="2808" w:type="dxa"/>
            <w:gridSpan w:val="2"/>
            <w:vAlign w:val="center"/>
          </w:tcPr>
          <w:p w14:paraId="4BBD013A" w14:textId="77777777" w:rsidR="00A50838" w:rsidRPr="00BA111E" w:rsidRDefault="00A50838" w:rsidP="005D0C34">
            <w:pPr>
              <w:rPr>
                <w:rFonts w:ascii="Kristen ITC" w:hAnsi="Kristen ITC" w:cs="Arial"/>
                <w:b/>
                <w:bCs/>
                <w:sz w:val="23"/>
                <w:szCs w:val="23"/>
              </w:rPr>
            </w:pPr>
          </w:p>
        </w:tc>
        <w:tc>
          <w:tcPr>
            <w:tcW w:w="6372" w:type="dxa"/>
            <w:gridSpan w:val="21"/>
            <w:vMerge w:val="restart"/>
            <w:tcBorders>
              <w:top w:val="single" w:sz="4" w:space="0" w:color="auto"/>
              <w:right w:val="nil"/>
            </w:tcBorders>
          </w:tcPr>
          <w:p w14:paraId="2CE4F6D2" w14:textId="77777777" w:rsidR="00A50838" w:rsidRPr="00BA111E" w:rsidRDefault="00A50838" w:rsidP="005D0C34">
            <w:pPr>
              <w:rPr>
                <w:rFonts w:ascii="Arial" w:hAnsi="Arial" w:cs="Arial"/>
                <w:sz w:val="19"/>
                <w:szCs w:val="19"/>
                <w:u w:val="single"/>
              </w:rPr>
            </w:pPr>
            <w:r w:rsidRPr="00BA111E">
              <w:rPr>
                <w:rFonts w:ascii="Arial" w:hAnsi="Arial" w:cs="Arial"/>
                <w:sz w:val="19"/>
                <w:szCs w:val="19"/>
                <w:u w:val="single"/>
              </w:rPr>
              <w:t xml:space="preserve">Special Instructions/Precautions:  </w:t>
            </w:r>
          </w:p>
          <w:p w14:paraId="66DDAD94" w14:textId="77777777" w:rsidR="00A50838" w:rsidRPr="00BA111E" w:rsidRDefault="00A50838" w:rsidP="005D0C34">
            <w:pPr>
              <w:rPr>
                <w:rFonts w:ascii="Kristen ITC" w:hAnsi="Kristen ITC" w:cs="Arial"/>
                <w:b/>
                <w:sz w:val="19"/>
                <w:szCs w:val="19"/>
              </w:rPr>
            </w:pPr>
          </w:p>
        </w:tc>
        <w:tc>
          <w:tcPr>
            <w:tcW w:w="3366" w:type="dxa"/>
            <w:gridSpan w:val="13"/>
            <w:vMerge w:val="restart"/>
            <w:tcBorders>
              <w:top w:val="single" w:sz="4" w:space="0" w:color="auto"/>
              <w:left w:val="single" w:sz="4" w:space="0" w:color="auto"/>
              <w:right w:val="single" w:sz="4" w:space="0" w:color="auto"/>
            </w:tcBorders>
          </w:tcPr>
          <w:p w14:paraId="6158F80E" w14:textId="77777777" w:rsidR="00A50838" w:rsidRPr="00BA111E" w:rsidRDefault="00A50838" w:rsidP="005D0C34">
            <w:pPr>
              <w:rPr>
                <w:rFonts w:ascii="Arial" w:hAnsi="Arial" w:cs="Arial"/>
                <w:sz w:val="19"/>
                <w:szCs w:val="19"/>
              </w:rPr>
            </w:pPr>
            <w:r w:rsidRPr="00BA111E">
              <w:rPr>
                <w:rFonts w:ascii="Arial" w:hAnsi="Arial" w:cs="Arial"/>
                <w:sz w:val="19"/>
                <w:szCs w:val="19"/>
                <w:u w:val="single"/>
              </w:rPr>
              <w:t>Reason</w:t>
            </w:r>
            <w:r w:rsidRPr="00BA111E">
              <w:rPr>
                <w:rFonts w:ascii="Arial" w:hAnsi="Arial" w:cs="Arial"/>
                <w:sz w:val="19"/>
                <w:szCs w:val="19"/>
              </w:rPr>
              <w:t xml:space="preserve">: </w:t>
            </w:r>
          </w:p>
        </w:tc>
      </w:tr>
      <w:tr w:rsidR="00A50838" w:rsidRPr="00BA111E" w14:paraId="2A34DC0E" w14:textId="77777777" w:rsidTr="005D0C34">
        <w:trPr>
          <w:cantSplit/>
          <w:trHeight w:val="144"/>
        </w:trPr>
        <w:tc>
          <w:tcPr>
            <w:tcW w:w="630" w:type="dxa"/>
            <w:vMerge/>
          </w:tcPr>
          <w:p w14:paraId="512BCD5A" w14:textId="77777777" w:rsidR="00A50838" w:rsidRPr="00BA111E" w:rsidRDefault="00A50838" w:rsidP="005D0C34">
            <w:pPr>
              <w:rPr>
                <w:rFonts w:ascii="Arial" w:hAnsi="Arial" w:cs="Arial"/>
                <w:sz w:val="23"/>
                <w:szCs w:val="23"/>
              </w:rPr>
            </w:pPr>
          </w:p>
        </w:tc>
        <w:tc>
          <w:tcPr>
            <w:tcW w:w="1080" w:type="dxa"/>
            <w:vAlign w:val="center"/>
          </w:tcPr>
          <w:p w14:paraId="1871C619" w14:textId="77777777" w:rsidR="00A50838" w:rsidRPr="00BA111E" w:rsidRDefault="00A50838" w:rsidP="005D0C34">
            <w:pPr>
              <w:rPr>
                <w:rFonts w:ascii="Arial" w:hAnsi="Arial" w:cs="Arial"/>
                <w:sz w:val="19"/>
                <w:szCs w:val="19"/>
              </w:rPr>
            </w:pPr>
            <w:r w:rsidRPr="00BA111E">
              <w:rPr>
                <w:rFonts w:ascii="Arial" w:hAnsi="Arial" w:cs="Arial"/>
                <w:sz w:val="19"/>
                <w:szCs w:val="19"/>
              </w:rPr>
              <w:t>Route:</w:t>
            </w:r>
          </w:p>
        </w:tc>
        <w:tc>
          <w:tcPr>
            <w:tcW w:w="2808" w:type="dxa"/>
            <w:gridSpan w:val="2"/>
            <w:vAlign w:val="center"/>
          </w:tcPr>
          <w:p w14:paraId="5FC95CBC" w14:textId="77777777" w:rsidR="00A50838" w:rsidRPr="00BA111E" w:rsidRDefault="00A50838" w:rsidP="005D0C34">
            <w:pPr>
              <w:rPr>
                <w:rFonts w:ascii="Kristen ITC" w:hAnsi="Kristen ITC" w:cs="Arial"/>
                <w:b/>
                <w:bCs/>
                <w:sz w:val="23"/>
                <w:szCs w:val="23"/>
              </w:rPr>
            </w:pPr>
          </w:p>
        </w:tc>
        <w:tc>
          <w:tcPr>
            <w:tcW w:w="6372" w:type="dxa"/>
            <w:gridSpan w:val="21"/>
            <w:vMerge/>
            <w:tcBorders>
              <w:bottom w:val="nil"/>
              <w:right w:val="nil"/>
            </w:tcBorders>
          </w:tcPr>
          <w:p w14:paraId="4AF78637" w14:textId="77777777" w:rsidR="00A50838" w:rsidRPr="00BA111E" w:rsidRDefault="00A50838" w:rsidP="005D0C34">
            <w:pPr>
              <w:rPr>
                <w:rFonts w:ascii="Arial" w:hAnsi="Arial" w:cs="Arial"/>
                <w:sz w:val="19"/>
                <w:szCs w:val="19"/>
              </w:rPr>
            </w:pPr>
          </w:p>
        </w:tc>
        <w:tc>
          <w:tcPr>
            <w:tcW w:w="3366" w:type="dxa"/>
            <w:gridSpan w:val="13"/>
            <w:vMerge/>
            <w:tcBorders>
              <w:left w:val="single" w:sz="4" w:space="0" w:color="auto"/>
              <w:bottom w:val="nil"/>
              <w:right w:val="single" w:sz="4" w:space="0" w:color="auto"/>
            </w:tcBorders>
          </w:tcPr>
          <w:p w14:paraId="14E4D7BB" w14:textId="77777777" w:rsidR="00A50838" w:rsidRPr="00BA111E" w:rsidRDefault="00A50838" w:rsidP="005D0C34">
            <w:pPr>
              <w:rPr>
                <w:rFonts w:ascii="Arial" w:hAnsi="Arial" w:cs="Arial"/>
                <w:sz w:val="19"/>
                <w:szCs w:val="19"/>
              </w:rPr>
            </w:pPr>
          </w:p>
        </w:tc>
      </w:tr>
    </w:tbl>
    <w:p w14:paraId="48EAC4A0" w14:textId="77777777" w:rsidR="00A50838" w:rsidRPr="00BA111E" w:rsidRDefault="00A50838" w:rsidP="00A50838">
      <w:pPr>
        <w:jc w:val="center"/>
        <w:rPr>
          <w:rFonts w:ascii="Arial" w:hAnsi="Arial" w:cs="Arial"/>
          <w:b/>
          <w:bCs/>
          <w:sz w:val="27"/>
          <w:szCs w:val="27"/>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0"/>
        <w:gridCol w:w="2810"/>
        <w:gridCol w:w="1170"/>
        <w:gridCol w:w="2070"/>
        <w:gridCol w:w="1080"/>
        <w:gridCol w:w="2520"/>
      </w:tblGrid>
      <w:tr w:rsidR="00A50838" w:rsidRPr="00BA111E" w14:paraId="5E433093" w14:textId="77777777" w:rsidTr="005D0C34">
        <w:trPr>
          <w:cantSplit/>
        </w:trPr>
        <w:tc>
          <w:tcPr>
            <w:tcW w:w="4570" w:type="dxa"/>
            <w:vMerge w:val="restart"/>
          </w:tcPr>
          <w:p w14:paraId="71860929" w14:textId="77777777" w:rsidR="00A50838" w:rsidRPr="00BA111E" w:rsidRDefault="00A50838" w:rsidP="005D0C34">
            <w:pPr>
              <w:rPr>
                <w:rFonts w:ascii="Arial" w:hAnsi="Arial" w:cs="Arial"/>
                <w:sz w:val="23"/>
                <w:szCs w:val="23"/>
              </w:rPr>
            </w:pPr>
            <w:r w:rsidRPr="00BA111E">
              <w:rPr>
                <w:rFonts w:ascii="Arial" w:hAnsi="Arial" w:cs="Arial"/>
                <w:sz w:val="19"/>
                <w:szCs w:val="19"/>
              </w:rPr>
              <w:t>Name:</w:t>
            </w:r>
          </w:p>
        </w:tc>
        <w:tc>
          <w:tcPr>
            <w:tcW w:w="2810" w:type="dxa"/>
            <w:vAlign w:val="center"/>
          </w:tcPr>
          <w:p w14:paraId="3E1A5E55" w14:textId="77777777" w:rsidR="00A50838" w:rsidRPr="00BA111E" w:rsidRDefault="00A50838" w:rsidP="005D0C34">
            <w:pPr>
              <w:jc w:val="center"/>
              <w:rPr>
                <w:rFonts w:ascii="Arial" w:hAnsi="Arial" w:cs="Arial"/>
                <w:sz w:val="15"/>
                <w:szCs w:val="15"/>
              </w:rPr>
            </w:pPr>
            <w:r w:rsidRPr="00BA111E">
              <w:rPr>
                <w:rFonts w:ascii="Arial" w:hAnsi="Arial" w:cs="Arial"/>
                <w:sz w:val="15"/>
                <w:szCs w:val="15"/>
              </w:rPr>
              <w:t>CODES</w:t>
            </w:r>
          </w:p>
        </w:tc>
        <w:tc>
          <w:tcPr>
            <w:tcW w:w="1170" w:type="dxa"/>
          </w:tcPr>
          <w:p w14:paraId="14A1C736" w14:textId="77777777" w:rsidR="00A50838" w:rsidRPr="00BA111E" w:rsidRDefault="00A50838" w:rsidP="005D0C34">
            <w:pPr>
              <w:jc w:val="center"/>
              <w:rPr>
                <w:rFonts w:ascii="Arial" w:hAnsi="Arial" w:cs="Arial"/>
                <w:sz w:val="19"/>
                <w:szCs w:val="19"/>
              </w:rPr>
            </w:pPr>
            <w:r w:rsidRPr="00BA111E">
              <w:rPr>
                <w:rFonts w:ascii="Arial" w:hAnsi="Arial" w:cs="Arial"/>
                <w:sz w:val="19"/>
                <w:szCs w:val="19"/>
              </w:rPr>
              <w:t>Initials</w:t>
            </w:r>
          </w:p>
        </w:tc>
        <w:tc>
          <w:tcPr>
            <w:tcW w:w="2070" w:type="dxa"/>
          </w:tcPr>
          <w:p w14:paraId="1D641E6A" w14:textId="77777777" w:rsidR="00A50838" w:rsidRPr="00BA111E" w:rsidRDefault="00A50838" w:rsidP="005D0C34">
            <w:pPr>
              <w:jc w:val="center"/>
              <w:rPr>
                <w:rFonts w:ascii="Arial" w:hAnsi="Arial" w:cs="Arial"/>
                <w:sz w:val="19"/>
                <w:szCs w:val="19"/>
              </w:rPr>
            </w:pPr>
            <w:r w:rsidRPr="00BA111E">
              <w:rPr>
                <w:rFonts w:ascii="Arial" w:hAnsi="Arial" w:cs="Arial"/>
                <w:sz w:val="19"/>
                <w:szCs w:val="19"/>
              </w:rPr>
              <w:t>Signature</w:t>
            </w:r>
          </w:p>
        </w:tc>
        <w:tc>
          <w:tcPr>
            <w:tcW w:w="1080" w:type="dxa"/>
          </w:tcPr>
          <w:p w14:paraId="24EF7A0A" w14:textId="77777777" w:rsidR="00A50838" w:rsidRPr="00BA111E" w:rsidRDefault="00A50838" w:rsidP="005D0C34">
            <w:pPr>
              <w:jc w:val="center"/>
              <w:rPr>
                <w:rFonts w:ascii="Arial" w:hAnsi="Arial" w:cs="Arial"/>
                <w:sz w:val="19"/>
                <w:szCs w:val="19"/>
              </w:rPr>
            </w:pPr>
            <w:r w:rsidRPr="00BA111E">
              <w:rPr>
                <w:rFonts w:ascii="Arial" w:hAnsi="Arial" w:cs="Arial"/>
                <w:sz w:val="19"/>
                <w:szCs w:val="19"/>
              </w:rPr>
              <w:t>Initials</w:t>
            </w:r>
          </w:p>
        </w:tc>
        <w:tc>
          <w:tcPr>
            <w:tcW w:w="2520" w:type="dxa"/>
          </w:tcPr>
          <w:p w14:paraId="12298796" w14:textId="77777777" w:rsidR="00A50838" w:rsidRPr="00BA111E" w:rsidRDefault="00A50838" w:rsidP="005D0C34">
            <w:pPr>
              <w:jc w:val="center"/>
              <w:rPr>
                <w:rFonts w:ascii="Arial" w:hAnsi="Arial" w:cs="Arial"/>
                <w:sz w:val="19"/>
                <w:szCs w:val="19"/>
              </w:rPr>
            </w:pPr>
            <w:r w:rsidRPr="00BA111E">
              <w:rPr>
                <w:rFonts w:ascii="Arial" w:hAnsi="Arial" w:cs="Arial"/>
                <w:sz w:val="19"/>
                <w:szCs w:val="19"/>
              </w:rPr>
              <w:t xml:space="preserve">Signature </w:t>
            </w:r>
          </w:p>
        </w:tc>
      </w:tr>
      <w:tr w:rsidR="008D5D48" w:rsidRPr="00BA111E" w14:paraId="1DDD76D8" w14:textId="77777777" w:rsidTr="005D0C34">
        <w:trPr>
          <w:cantSplit/>
          <w:trHeight w:val="144"/>
        </w:trPr>
        <w:tc>
          <w:tcPr>
            <w:tcW w:w="4570" w:type="dxa"/>
            <w:vMerge/>
          </w:tcPr>
          <w:p w14:paraId="2D9E0F89" w14:textId="77777777" w:rsidR="008D5D48" w:rsidRPr="00BA111E" w:rsidRDefault="008D5D48" w:rsidP="005D0C34">
            <w:pPr>
              <w:rPr>
                <w:rFonts w:ascii="Arial" w:hAnsi="Arial" w:cs="Arial"/>
                <w:sz w:val="19"/>
                <w:szCs w:val="19"/>
              </w:rPr>
            </w:pPr>
          </w:p>
        </w:tc>
        <w:tc>
          <w:tcPr>
            <w:tcW w:w="2810" w:type="dxa"/>
            <w:vAlign w:val="bottom"/>
          </w:tcPr>
          <w:p w14:paraId="23C6CB78" w14:textId="45D882F6" w:rsidR="008D5D48" w:rsidRPr="00BA111E" w:rsidRDefault="008D5D48" w:rsidP="005D0C34">
            <w:pPr>
              <w:rPr>
                <w:rFonts w:ascii="Arial" w:hAnsi="Arial" w:cs="Arial"/>
                <w:sz w:val="15"/>
                <w:szCs w:val="15"/>
              </w:rPr>
            </w:pPr>
            <w:r>
              <w:rPr>
                <w:rFonts w:ascii="Arial" w:hAnsi="Arial" w:cs="Arial"/>
                <w:sz w:val="15"/>
                <w:szCs w:val="15"/>
              </w:rPr>
              <w:t>A-Absent</w:t>
            </w:r>
          </w:p>
        </w:tc>
        <w:tc>
          <w:tcPr>
            <w:tcW w:w="1170" w:type="dxa"/>
          </w:tcPr>
          <w:p w14:paraId="1C788620" w14:textId="77777777" w:rsidR="008D5D48" w:rsidRPr="00BA111E" w:rsidRDefault="008D5D48" w:rsidP="005D0C34">
            <w:pPr>
              <w:rPr>
                <w:rFonts w:ascii="Arial" w:hAnsi="Arial" w:cs="Arial"/>
                <w:sz w:val="23"/>
                <w:szCs w:val="23"/>
              </w:rPr>
            </w:pPr>
          </w:p>
        </w:tc>
        <w:tc>
          <w:tcPr>
            <w:tcW w:w="2070" w:type="dxa"/>
          </w:tcPr>
          <w:p w14:paraId="56BE30B2" w14:textId="77777777" w:rsidR="008D5D48" w:rsidRPr="00BA111E" w:rsidRDefault="008D5D48" w:rsidP="005D0C34">
            <w:pPr>
              <w:rPr>
                <w:rFonts w:ascii="Arial" w:hAnsi="Arial" w:cs="Arial"/>
                <w:sz w:val="23"/>
                <w:szCs w:val="23"/>
              </w:rPr>
            </w:pPr>
          </w:p>
        </w:tc>
        <w:tc>
          <w:tcPr>
            <w:tcW w:w="1080" w:type="dxa"/>
          </w:tcPr>
          <w:p w14:paraId="595F09E9" w14:textId="77777777" w:rsidR="008D5D48" w:rsidRPr="00BA111E" w:rsidRDefault="008D5D48" w:rsidP="005D0C34">
            <w:pPr>
              <w:rPr>
                <w:rFonts w:ascii="Arial" w:hAnsi="Arial" w:cs="Arial"/>
                <w:sz w:val="23"/>
                <w:szCs w:val="23"/>
              </w:rPr>
            </w:pPr>
          </w:p>
        </w:tc>
        <w:tc>
          <w:tcPr>
            <w:tcW w:w="2520" w:type="dxa"/>
          </w:tcPr>
          <w:p w14:paraId="2E0C030B" w14:textId="77777777" w:rsidR="008D5D48" w:rsidRPr="00BA111E" w:rsidRDefault="008D5D48" w:rsidP="005D0C34">
            <w:pPr>
              <w:rPr>
                <w:rFonts w:ascii="Arial" w:hAnsi="Arial" w:cs="Arial"/>
                <w:sz w:val="23"/>
                <w:szCs w:val="23"/>
              </w:rPr>
            </w:pPr>
          </w:p>
        </w:tc>
      </w:tr>
      <w:tr w:rsidR="00A50838" w:rsidRPr="00BA111E" w14:paraId="312CBA5E" w14:textId="77777777" w:rsidTr="005D0C34">
        <w:trPr>
          <w:cantSplit/>
          <w:trHeight w:val="144"/>
        </w:trPr>
        <w:tc>
          <w:tcPr>
            <w:tcW w:w="4570" w:type="dxa"/>
            <w:vMerge/>
          </w:tcPr>
          <w:p w14:paraId="52AB6240" w14:textId="77777777" w:rsidR="00A50838" w:rsidRPr="00BA111E" w:rsidRDefault="00A50838" w:rsidP="005D0C34">
            <w:pPr>
              <w:rPr>
                <w:rFonts w:ascii="Arial" w:hAnsi="Arial" w:cs="Arial"/>
                <w:sz w:val="19"/>
                <w:szCs w:val="19"/>
              </w:rPr>
            </w:pPr>
          </w:p>
        </w:tc>
        <w:tc>
          <w:tcPr>
            <w:tcW w:w="2810" w:type="dxa"/>
            <w:vAlign w:val="bottom"/>
          </w:tcPr>
          <w:p w14:paraId="13E50BD7" w14:textId="77777777" w:rsidR="00A50838" w:rsidRPr="00BA111E" w:rsidRDefault="00A50838" w:rsidP="005D0C34">
            <w:pPr>
              <w:rPr>
                <w:rFonts w:ascii="Arial" w:hAnsi="Arial" w:cs="Arial"/>
                <w:sz w:val="15"/>
                <w:szCs w:val="15"/>
              </w:rPr>
            </w:pPr>
            <w:r w:rsidRPr="00BA111E">
              <w:rPr>
                <w:rFonts w:ascii="Arial" w:hAnsi="Arial" w:cs="Arial"/>
                <w:sz w:val="15"/>
                <w:szCs w:val="15"/>
              </w:rPr>
              <w:t>DP-Day Program</w:t>
            </w:r>
          </w:p>
        </w:tc>
        <w:tc>
          <w:tcPr>
            <w:tcW w:w="1170" w:type="dxa"/>
          </w:tcPr>
          <w:p w14:paraId="550401BC" w14:textId="77777777" w:rsidR="00A50838" w:rsidRPr="00BA111E" w:rsidRDefault="00A50838" w:rsidP="005D0C34">
            <w:pPr>
              <w:rPr>
                <w:rFonts w:ascii="Arial" w:hAnsi="Arial" w:cs="Arial"/>
                <w:sz w:val="23"/>
                <w:szCs w:val="23"/>
              </w:rPr>
            </w:pPr>
          </w:p>
        </w:tc>
        <w:tc>
          <w:tcPr>
            <w:tcW w:w="2070" w:type="dxa"/>
          </w:tcPr>
          <w:p w14:paraId="15C35FD8" w14:textId="77777777" w:rsidR="00A50838" w:rsidRPr="00BA111E" w:rsidRDefault="00A50838" w:rsidP="005D0C34">
            <w:pPr>
              <w:rPr>
                <w:rFonts w:ascii="Arial" w:hAnsi="Arial" w:cs="Arial"/>
                <w:sz w:val="23"/>
                <w:szCs w:val="23"/>
              </w:rPr>
            </w:pPr>
          </w:p>
        </w:tc>
        <w:tc>
          <w:tcPr>
            <w:tcW w:w="1080" w:type="dxa"/>
          </w:tcPr>
          <w:p w14:paraId="03408D15" w14:textId="77777777" w:rsidR="00A50838" w:rsidRPr="00BA111E" w:rsidRDefault="00A50838" w:rsidP="005D0C34">
            <w:pPr>
              <w:rPr>
                <w:rFonts w:ascii="Arial" w:hAnsi="Arial" w:cs="Arial"/>
                <w:sz w:val="23"/>
                <w:szCs w:val="23"/>
              </w:rPr>
            </w:pPr>
          </w:p>
        </w:tc>
        <w:tc>
          <w:tcPr>
            <w:tcW w:w="2520" w:type="dxa"/>
          </w:tcPr>
          <w:p w14:paraId="5E71072A" w14:textId="77777777" w:rsidR="00A50838" w:rsidRPr="00BA111E" w:rsidRDefault="00A50838" w:rsidP="005D0C34">
            <w:pPr>
              <w:rPr>
                <w:rFonts w:ascii="Arial" w:hAnsi="Arial" w:cs="Arial"/>
                <w:sz w:val="23"/>
                <w:szCs w:val="23"/>
              </w:rPr>
            </w:pPr>
          </w:p>
        </w:tc>
      </w:tr>
      <w:tr w:rsidR="00A50838" w:rsidRPr="00BA111E" w14:paraId="7FB85069" w14:textId="77777777" w:rsidTr="005D0C34">
        <w:trPr>
          <w:cantSplit/>
          <w:trHeight w:val="144"/>
        </w:trPr>
        <w:tc>
          <w:tcPr>
            <w:tcW w:w="4570" w:type="dxa"/>
            <w:vMerge/>
          </w:tcPr>
          <w:p w14:paraId="1BF6660B" w14:textId="77777777" w:rsidR="00A50838" w:rsidRPr="00BA111E" w:rsidRDefault="00A50838" w:rsidP="005D0C34">
            <w:pPr>
              <w:rPr>
                <w:rFonts w:ascii="Arial" w:hAnsi="Arial" w:cs="Arial"/>
                <w:sz w:val="23"/>
                <w:szCs w:val="23"/>
              </w:rPr>
            </w:pPr>
          </w:p>
        </w:tc>
        <w:tc>
          <w:tcPr>
            <w:tcW w:w="2810" w:type="dxa"/>
            <w:vAlign w:val="bottom"/>
          </w:tcPr>
          <w:p w14:paraId="56B568D2" w14:textId="77777777" w:rsidR="00A50838" w:rsidRPr="00BA111E" w:rsidRDefault="00A50838" w:rsidP="005D0C34">
            <w:pPr>
              <w:rPr>
                <w:rFonts w:ascii="Arial" w:hAnsi="Arial" w:cs="Arial"/>
                <w:sz w:val="15"/>
                <w:szCs w:val="15"/>
              </w:rPr>
            </w:pPr>
            <w:r w:rsidRPr="00BA111E">
              <w:rPr>
                <w:rFonts w:ascii="Arial" w:hAnsi="Arial" w:cs="Arial"/>
                <w:sz w:val="15"/>
                <w:szCs w:val="15"/>
              </w:rPr>
              <w:t>H-Hospital</w:t>
            </w:r>
          </w:p>
        </w:tc>
        <w:tc>
          <w:tcPr>
            <w:tcW w:w="1170" w:type="dxa"/>
          </w:tcPr>
          <w:p w14:paraId="08831C4E" w14:textId="77777777" w:rsidR="00A50838" w:rsidRPr="00BA111E" w:rsidRDefault="00A50838" w:rsidP="005D0C34">
            <w:pPr>
              <w:rPr>
                <w:rFonts w:ascii="Arial" w:hAnsi="Arial" w:cs="Arial"/>
                <w:sz w:val="23"/>
                <w:szCs w:val="23"/>
              </w:rPr>
            </w:pPr>
          </w:p>
        </w:tc>
        <w:tc>
          <w:tcPr>
            <w:tcW w:w="2070" w:type="dxa"/>
          </w:tcPr>
          <w:p w14:paraId="28E191E9" w14:textId="77777777" w:rsidR="00A50838" w:rsidRPr="00BA111E" w:rsidRDefault="00A50838" w:rsidP="005D0C34">
            <w:pPr>
              <w:rPr>
                <w:rFonts w:ascii="Arial" w:hAnsi="Arial" w:cs="Arial"/>
                <w:sz w:val="23"/>
                <w:szCs w:val="23"/>
              </w:rPr>
            </w:pPr>
          </w:p>
        </w:tc>
        <w:tc>
          <w:tcPr>
            <w:tcW w:w="1080" w:type="dxa"/>
          </w:tcPr>
          <w:p w14:paraId="70A76C9C" w14:textId="77777777" w:rsidR="00A50838" w:rsidRPr="00BA111E" w:rsidRDefault="00A50838" w:rsidP="005D0C34">
            <w:pPr>
              <w:rPr>
                <w:rFonts w:ascii="Arial" w:hAnsi="Arial" w:cs="Arial"/>
                <w:sz w:val="23"/>
                <w:szCs w:val="23"/>
              </w:rPr>
            </w:pPr>
          </w:p>
        </w:tc>
        <w:tc>
          <w:tcPr>
            <w:tcW w:w="2520" w:type="dxa"/>
          </w:tcPr>
          <w:p w14:paraId="61FE9C20" w14:textId="77777777" w:rsidR="00A50838" w:rsidRPr="00BA111E" w:rsidRDefault="00A50838" w:rsidP="005D0C34">
            <w:pPr>
              <w:rPr>
                <w:rFonts w:ascii="Arial" w:hAnsi="Arial" w:cs="Arial"/>
                <w:sz w:val="23"/>
                <w:szCs w:val="23"/>
              </w:rPr>
            </w:pPr>
          </w:p>
        </w:tc>
      </w:tr>
      <w:tr w:rsidR="00A50838" w:rsidRPr="00BA111E" w14:paraId="64D7203E" w14:textId="77777777" w:rsidTr="005D0C34">
        <w:trPr>
          <w:cantSplit/>
          <w:trHeight w:val="144"/>
        </w:trPr>
        <w:tc>
          <w:tcPr>
            <w:tcW w:w="4570" w:type="dxa"/>
            <w:vMerge w:val="restart"/>
          </w:tcPr>
          <w:p w14:paraId="5CF1D5B6" w14:textId="77777777" w:rsidR="00A50838" w:rsidRPr="00BA111E" w:rsidRDefault="00A50838" w:rsidP="005D0C34">
            <w:pPr>
              <w:rPr>
                <w:rFonts w:ascii="Arial" w:hAnsi="Arial" w:cs="Arial"/>
                <w:sz w:val="23"/>
                <w:szCs w:val="23"/>
              </w:rPr>
            </w:pPr>
            <w:r w:rsidRPr="00BA111E">
              <w:rPr>
                <w:rFonts w:ascii="Arial" w:hAnsi="Arial" w:cs="Arial"/>
                <w:sz w:val="19"/>
                <w:szCs w:val="19"/>
              </w:rPr>
              <w:t xml:space="preserve">Site:  </w:t>
            </w:r>
          </w:p>
        </w:tc>
        <w:tc>
          <w:tcPr>
            <w:tcW w:w="2810" w:type="dxa"/>
            <w:vAlign w:val="bottom"/>
          </w:tcPr>
          <w:p w14:paraId="44A093D7" w14:textId="77777777" w:rsidR="00A50838" w:rsidRPr="00BA111E" w:rsidRDefault="00A50838" w:rsidP="005D0C34">
            <w:pPr>
              <w:rPr>
                <w:rFonts w:ascii="Arial" w:hAnsi="Arial" w:cs="Arial"/>
                <w:sz w:val="15"/>
                <w:szCs w:val="15"/>
              </w:rPr>
            </w:pPr>
            <w:r w:rsidRPr="00BA111E">
              <w:rPr>
                <w:rFonts w:ascii="Arial" w:hAnsi="Arial" w:cs="Arial"/>
                <w:sz w:val="15"/>
                <w:szCs w:val="15"/>
              </w:rPr>
              <w:t>S-School</w:t>
            </w:r>
          </w:p>
        </w:tc>
        <w:tc>
          <w:tcPr>
            <w:tcW w:w="1170" w:type="dxa"/>
          </w:tcPr>
          <w:p w14:paraId="5F546816" w14:textId="77777777" w:rsidR="00A50838" w:rsidRPr="00BA111E" w:rsidRDefault="00A50838" w:rsidP="005D0C34">
            <w:pPr>
              <w:rPr>
                <w:rFonts w:ascii="Arial" w:hAnsi="Arial" w:cs="Arial"/>
                <w:sz w:val="23"/>
                <w:szCs w:val="23"/>
              </w:rPr>
            </w:pPr>
          </w:p>
        </w:tc>
        <w:tc>
          <w:tcPr>
            <w:tcW w:w="2070" w:type="dxa"/>
          </w:tcPr>
          <w:p w14:paraId="4429EAAF" w14:textId="77777777" w:rsidR="00A50838" w:rsidRPr="00BA111E" w:rsidRDefault="00A50838" w:rsidP="005D0C34">
            <w:pPr>
              <w:rPr>
                <w:rFonts w:ascii="Arial" w:hAnsi="Arial" w:cs="Arial"/>
                <w:sz w:val="23"/>
                <w:szCs w:val="23"/>
              </w:rPr>
            </w:pPr>
          </w:p>
        </w:tc>
        <w:tc>
          <w:tcPr>
            <w:tcW w:w="1080" w:type="dxa"/>
          </w:tcPr>
          <w:p w14:paraId="171D1B7C" w14:textId="77777777" w:rsidR="00A50838" w:rsidRPr="00BA111E" w:rsidRDefault="00A50838" w:rsidP="005D0C34">
            <w:pPr>
              <w:rPr>
                <w:rFonts w:ascii="Arial" w:hAnsi="Arial" w:cs="Arial"/>
                <w:sz w:val="23"/>
                <w:szCs w:val="23"/>
              </w:rPr>
            </w:pPr>
          </w:p>
        </w:tc>
        <w:tc>
          <w:tcPr>
            <w:tcW w:w="2520" w:type="dxa"/>
          </w:tcPr>
          <w:p w14:paraId="52B42AB4" w14:textId="77777777" w:rsidR="00A50838" w:rsidRPr="00BA111E" w:rsidRDefault="00A50838" w:rsidP="005D0C34">
            <w:pPr>
              <w:rPr>
                <w:rFonts w:ascii="Arial" w:hAnsi="Arial" w:cs="Arial"/>
                <w:sz w:val="23"/>
                <w:szCs w:val="23"/>
              </w:rPr>
            </w:pPr>
          </w:p>
        </w:tc>
      </w:tr>
      <w:tr w:rsidR="00A50838" w:rsidRPr="00BA111E" w14:paraId="062F3FBA" w14:textId="77777777" w:rsidTr="005D0C34">
        <w:trPr>
          <w:cantSplit/>
          <w:trHeight w:val="144"/>
        </w:trPr>
        <w:tc>
          <w:tcPr>
            <w:tcW w:w="4570" w:type="dxa"/>
            <w:vMerge/>
          </w:tcPr>
          <w:p w14:paraId="2BFCD719" w14:textId="77777777" w:rsidR="00A50838" w:rsidRPr="00BA111E" w:rsidRDefault="00A50838" w:rsidP="005D0C34">
            <w:pPr>
              <w:rPr>
                <w:rFonts w:ascii="Arial" w:hAnsi="Arial" w:cs="Arial"/>
                <w:sz w:val="23"/>
                <w:szCs w:val="23"/>
              </w:rPr>
            </w:pPr>
          </w:p>
        </w:tc>
        <w:tc>
          <w:tcPr>
            <w:tcW w:w="2810" w:type="dxa"/>
            <w:vAlign w:val="bottom"/>
          </w:tcPr>
          <w:p w14:paraId="1DD49521" w14:textId="77777777" w:rsidR="00A50838" w:rsidRPr="00BA111E" w:rsidRDefault="00A50838" w:rsidP="005D0C34">
            <w:pPr>
              <w:rPr>
                <w:rFonts w:ascii="Arial" w:hAnsi="Arial" w:cs="Arial"/>
                <w:sz w:val="15"/>
                <w:szCs w:val="15"/>
              </w:rPr>
            </w:pPr>
            <w:r w:rsidRPr="00BA111E">
              <w:rPr>
                <w:rFonts w:ascii="Arial" w:hAnsi="Arial" w:cs="Arial"/>
                <w:sz w:val="15"/>
                <w:szCs w:val="15"/>
              </w:rPr>
              <w:t>P-Packaged</w:t>
            </w:r>
          </w:p>
        </w:tc>
        <w:tc>
          <w:tcPr>
            <w:tcW w:w="1170" w:type="dxa"/>
          </w:tcPr>
          <w:p w14:paraId="7F69CB8E" w14:textId="77777777" w:rsidR="00A50838" w:rsidRPr="00BA111E" w:rsidRDefault="00A50838" w:rsidP="005D0C34">
            <w:pPr>
              <w:rPr>
                <w:rFonts w:ascii="Arial" w:hAnsi="Arial" w:cs="Arial"/>
                <w:sz w:val="23"/>
                <w:szCs w:val="23"/>
              </w:rPr>
            </w:pPr>
          </w:p>
        </w:tc>
        <w:tc>
          <w:tcPr>
            <w:tcW w:w="2070" w:type="dxa"/>
          </w:tcPr>
          <w:p w14:paraId="18B30C1C" w14:textId="77777777" w:rsidR="00A50838" w:rsidRPr="00BA111E" w:rsidRDefault="00A50838" w:rsidP="005D0C34">
            <w:pPr>
              <w:rPr>
                <w:rFonts w:ascii="Arial" w:hAnsi="Arial" w:cs="Arial"/>
                <w:sz w:val="23"/>
                <w:szCs w:val="23"/>
              </w:rPr>
            </w:pPr>
          </w:p>
        </w:tc>
        <w:tc>
          <w:tcPr>
            <w:tcW w:w="1080" w:type="dxa"/>
          </w:tcPr>
          <w:p w14:paraId="27E45C06" w14:textId="77777777" w:rsidR="00A50838" w:rsidRPr="00BA111E" w:rsidRDefault="00A50838" w:rsidP="005D0C34">
            <w:pPr>
              <w:rPr>
                <w:rFonts w:ascii="Arial" w:hAnsi="Arial" w:cs="Arial"/>
                <w:sz w:val="23"/>
                <w:szCs w:val="23"/>
              </w:rPr>
            </w:pPr>
          </w:p>
        </w:tc>
        <w:tc>
          <w:tcPr>
            <w:tcW w:w="2520" w:type="dxa"/>
          </w:tcPr>
          <w:p w14:paraId="7EAB2173" w14:textId="77777777" w:rsidR="00A50838" w:rsidRPr="00BA111E" w:rsidRDefault="00A50838" w:rsidP="005D0C34">
            <w:pPr>
              <w:rPr>
                <w:rFonts w:ascii="Arial" w:hAnsi="Arial" w:cs="Arial"/>
                <w:sz w:val="23"/>
                <w:szCs w:val="23"/>
              </w:rPr>
            </w:pPr>
          </w:p>
        </w:tc>
      </w:tr>
      <w:tr w:rsidR="00A50838" w:rsidRPr="00BA111E" w14:paraId="7D7CDA3A" w14:textId="77777777" w:rsidTr="005D0C34">
        <w:trPr>
          <w:cantSplit/>
          <w:trHeight w:val="144"/>
        </w:trPr>
        <w:tc>
          <w:tcPr>
            <w:tcW w:w="4570" w:type="dxa"/>
            <w:vMerge/>
          </w:tcPr>
          <w:p w14:paraId="5DAC7B4A" w14:textId="77777777" w:rsidR="00A50838" w:rsidRPr="00BA111E" w:rsidRDefault="00A50838" w:rsidP="005D0C34">
            <w:pPr>
              <w:rPr>
                <w:rFonts w:ascii="Arial" w:hAnsi="Arial" w:cs="Arial"/>
                <w:sz w:val="23"/>
                <w:szCs w:val="23"/>
              </w:rPr>
            </w:pPr>
          </w:p>
        </w:tc>
        <w:tc>
          <w:tcPr>
            <w:tcW w:w="2810" w:type="dxa"/>
            <w:vAlign w:val="bottom"/>
          </w:tcPr>
          <w:p w14:paraId="3D02B2FB" w14:textId="77777777" w:rsidR="00A50838" w:rsidRPr="00BA111E" w:rsidRDefault="00A50838" w:rsidP="005D0C34">
            <w:pPr>
              <w:rPr>
                <w:rFonts w:ascii="Arial" w:hAnsi="Arial" w:cs="Arial"/>
                <w:sz w:val="15"/>
                <w:szCs w:val="15"/>
              </w:rPr>
            </w:pPr>
            <w:r w:rsidRPr="00BA111E">
              <w:rPr>
                <w:rFonts w:ascii="Arial" w:hAnsi="Arial" w:cs="Arial"/>
                <w:sz w:val="15"/>
                <w:szCs w:val="15"/>
              </w:rPr>
              <w:t>W-Work</w:t>
            </w:r>
          </w:p>
        </w:tc>
        <w:tc>
          <w:tcPr>
            <w:tcW w:w="1170" w:type="dxa"/>
          </w:tcPr>
          <w:p w14:paraId="2B990CA5" w14:textId="77777777" w:rsidR="00A50838" w:rsidRPr="00BA111E" w:rsidRDefault="00A50838" w:rsidP="005D0C34">
            <w:pPr>
              <w:rPr>
                <w:rFonts w:ascii="Arial" w:hAnsi="Arial" w:cs="Arial"/>
                <w:sz w:val="23"/>
                <w:szCs w:val="23"/>
              </w:rPr>
            </w:pPr>
          </w:p>
        </w:tc>
        <w:tc>
          <w:tcPr>
            <w:tcW w:w="2070" w:type="dxa"/>
          </w:tcPr>
          <w:p w14:paraId="2986D808" w14:textId="77777777" w:rsidR="00A50838" w:rsidRPr="00BA111E" w:rsidRDefault="00A50838" w:rsidP="005D0C34">
            <w:pPr>
              <w:rPr>
                <w:rFonts w:ascii="Arial" w:hAnsi="Arial" w:cs="Arial"/>
                <w:sz w:val="23"/>
                <w:szCs w:val="23"/>
              </w:rPr>
            </w:pPr>
          </w:p>
        </w:tc>
        <w:tc>
          <w:tcPr>
            <w:tcW w:w="1080" w:type="dxa"/>
          </w:tcPr>
          <w:p w14:paraId="351A6653" w14:textId="77777777" w:rsidR="00A50838" w:rsidRPr="00BA111E" w:rsidRDefault="00A50838" w:rsidP="005D0C34">
            <w:pPr>
              <w:rPr>
                <w:rFonts w:ascii="Arial" w:hAnsi="Arial" w:cs="Arial"/>
                <w:sz w:val="23"/>
                <w:szCs w:val="23"/>
              </w:rPr>
            </w:pPr>
          </w:p>
        </w:tc>
        <w:tc>
          <w:tcPr>
            <w:tcW w:w="2520" w:type="dxa"/>
          </w:tcPr>
          <w:p w14:paraId="50D45990" w14:textId="77777777" w:rsidR="00A50838" w:rsidRPr="00BA111E" w:rsidRDefault="00A50838" w:rsidP="005D0C34">
            <w:pPr>
              <w:rPr>
                <w:rFonts w:ascii="Arial" w:hAnsi="Arial" w:cs="Arial"/>
                <w:sz w:val="23"/>
                <w:szCs w:val="23"/>
              </w:rPr>
            </w:pPr>
          </w:p>
        </w:tc>
      </w:tr>
      <w:tr w:rsidR="003C1667" w:rsidRPr="00BA111E" w14:paraId="15FEC72C" w14:textId="77777777" w:rsidTr="005D0C34">
        <w:trPr>
          <w:cantSplit/>
          <w:trHeight w:val="144"/>
        </w:trPr>
        <w:tc>
          <w:tcPr>
            <w:tcW w:w="4570" w:type="dxa"/>
          </w:tcPr>
          <w:p w14:paraId="39CCD902" w14:textId="77777777" w:rsidR="003C1667" w:rsidRPr="00BA111E" w:rsidRDefault="003C1667" w:rsidP="005D0C34">
            <w:pPr>
              <w:rPr>
                <w:rFonts w:ascii="Arial" w:hAnsi="Arial" w:cs="Arial"/>
                <w:sz w:val="23"/>
                <w:szCs w:val="23"/>
              </w:rPr>
            </w:pPr>
          </w:p>
        </w:tc>
        <w:tc>
          <w:tcPr>
            <w:tcW w:w="2810" w:type="dxa"/>
            <w:vAlign w:val="bottom"/>
          </w:tcPr>
          <w:p w14:paraId="02ADF7F9" w14:textId="77777777" w:rsidR="003C1667" w:rsidRPr="00BA111E" w:rsidRDefault="003C1667" w:rsidP="005D0C34">
            <w:pPr>
              <w:rPr>
                <w:rFonts w:ascii="Arial" w:hAnsi="Arial" w:cs="Arial"/>
                <w:sz w:val="15"/>
                <w:szCs w:val="15"/>
              </w:rPr>
            </w:pPr>
            <w:r>
              <w:rPr>
                <w:rFonts w:ascii="Arial" w:hAnsi="Arial" w:cs="Arial"/>
                <w:sz w:val="15"/>
                <w:szCs w:val="15"/>
              </w:rPr>
              <w:t>V-Vacation</w:t>
            </w:r>
          </w:p>
        </w:tc>
        <w:tc>
          <w:tcPr>
            <w:tcW w:w="1170" w:type="dxa"/>
          </w:tcPr>
          <w:p w14:paraId="670EC18E" w14:textId="77777777" w:rsidR="003C1667" w:rsidRPr="00BA111E" w:rsidRDefault="003C1667" w:rsidP="005D0C34">
            <w:pPr>
              <w:rPr>
                <w:rFonts w:ascii="Arial" w:hAnsi="Arial" w:cs="Arial"/>
                <w:sz w:val="23"/>
                <w:szCs w:val="23"/>
              </w:rPr>
            </w:pPr>
          </w:p>
        </w:tc>
        <w:tc>
          <w:tcPr>
            <w:tcW w:w="2070" w:type="dxa"/>
          </w:tcPr>
          <w:p w14:paraId="3C2443F9" w14:textId="77777777" w:rsidR="003C1667" w:rsidRPr="00BA111E" w:rsidRDefault="003C1667" w:rsidP="005D0C34">
            <w:pPr>
              <w:rPr>
                <w:rFonts w:ascii="Arial" w:hAnsi="Arial" w:cs="Arial"/>
                <w:sz w:val="23"/>
                <w:szCs w:val="23"/>
              </w:rPr>
            </w:pPr>
          </w:p>
        </w:tc>
        <w:tc>
          <w:tcPr>
            <w:tcW w:w="1080" w:type="dxa"/>
          </w:tcPr>
          <w:p w14:paraId="56507AB4" w14:textId="77777777" w:rsidR="003C1667" w:rsidRPr="00BA111E" w:rsidRDefault="003C1667" w:rsidP="005D0C34">
            <w:pPr>
              <w:rPr>
                <w:rFonts w:ascii="Arial" w:hAnsi="Arial" w:cs="Arial"/>
                <w:sz w:val="23"/>
                <w:szCs w:val="23"/>
              </w:rPr>
            </w:pPr>
          </w:p>
        </w:tc>
        <w:tc>
          <w:tcPr>
            <w:tcW w:w="2520" w:type="dxa"/>
          </w:tcPr>
          <w:p w14:paraId="68801DA9" w14:textId="77777777" w:rsidR="003C1667" w:rsidRPr="00BA111E" w:rsidRDefault="003C1667" w:rsidP="005D0C34">
            <w:pPr>
              <w:rPr>
                <w:rFonts w:ascii="Arial" w:hAnsi="Arial" w:cs="Arial"/>
                <w:sz w:val="23"/>
                <w:szCs w:val="23"/>
              </w:rPr>
            </w:pPr>
          </w:p>
        </w:tc>
      </w:tr>
      <w:tr w:rsidR="00A50838" w:rsidRPr="00BA111E" w14:paraId="3FE84CF3" w14:textId="77777777" w:rsidTr="005D0C34">
        <w:trPr>
          <w:cantSplit/>
          <w:trHeight w:val="144"/>
        </w:trPr>
        <w:tc>
          <w:tcPr>
            <w:tcW w:w="4570" w:type="dxa"/>
          </w:tcPr>
          <w:p w14:paraId="6A2B903D" w14:textId="77777777" w:rsidR="00A50838" w:rsidRPr="00BA111E" w:rsidRDefault="00A50838" w:rsidP="005D0C34">
            <w:pPr>
              <w:rPr>
                <w:rFonts w:ascii="Arial" w:hAnsi="Arial" w:cs="Arial"/>
                <w:sz w:val="23"/>
                <w:szCs w:val="23"/>
              </w:rPr>
            </w:pPr>
          </w:p>
        </w:tc>
        <w:tc>
          <w:tcPr>
            <w:tcW w:w="2810" w:type="dxa"/>
            <w:vAlign w:val="bottom"/>
          </w:tcPr>
          <w:p w14:paraId="24496946" w14:textId="77777777" w:rsidR="00A50838" w:rsidRPr="00BA111E" w:rsidRDefault="00A50838" w:rsidP="005D0C34">
            <w:pPr>
              <w:rPr>
                <w:rFonts w:ascii="Arial" w:hAnsi="Arial" w:cs="Arial"/>
                <w:sz w:val="15"/>
                <w:szCs w:val="15"/>
              </w:rPr>
            </w:pPr>
            <w:r w:rsidRPr="00BA111E">
              <w:rPr>
                <w:rFonts w:ascii="Arial" w:hAnsi="Arial" w:cs="Arial"/>
                <w:sz w:val="15"/>
                <w:szCs w:val="15"/>
              </w:rPr>
              <w:t>LOA-Leave of Absence</w:t>
            </w:r>
          </w:p>
        </w:tc>
        <w:tc>
          <w:tcPr>
            <w:tcW w:w="1170" w:type="dxa"/>
          </w:tcPr>
          <w:p w14:paraId="2F587899" w14:textId="77777777" w:rsidR="00A50838" w:rsidRPr="00BA111E" w:rsidRDefault="00A50838" w:rsidP="005D0C34">
            <w:pPr>
              <w:rPr>
                <w:rFonts w:ascii="Arial" w:hAnsi="Arial" w:cs="Arial"/>
                <w:sz w:val="23"/>
                <w:szCs w:val="23"/>
              </w:rPr>
            </w:pPr>
          </w:p>
        </w:tc>
        <w:tc>
          <w:tcPr>
            <w:tcW w:w="2070" w:type="dxa"/>
          </w:tcPr>
          <w:p w14:paraId="70175B13" w14:textId="77777777" w:rsidR="00A50838" w:rsidRPr="00BA111E" w:rsidRDefault="00A50838" w:rsidP="005D0C34">
            <w:pPr>
              <w:rPr>
                <w:rFonts w:ascii="Arial" w:hAnsi="Arial" w:cs="Arial"/>
                <w:sz w:val="23"/>
                <w:szCs w:val="23"/>
              </w:rPr>
            </w:pPr>
          </w:p>
        </w:tc>
        <w:tc>
          <w:tcPr>
            <w:tcW w:w="1080" w:type="dxa"/>
          </w:tcPr>
          <w:p w14:paraId="4B0DCB68" w14:textId="77777777" w:rsidR="00A50838" w:rsidRPr="00BA111E" w:rsidRDefault="00A50838" w:rsidP="005D0C34">
            <w:pPr>
              <w:rPr>
                <w:rFonts w:ascii="Arial" w:hAnsi="Arial" w:cs="Arial"/>
                <w:sz w:val="23"/>
                <w:szCs w:val="23"/>
              </w:rPr>
            </w:pPr>
          </w:p>
        </w:tc>
        <w:tc>
          <w:tcPr>
            <w:tcW w:w="2520" w:type="dxa"/>
          </w:tcPr>
          <w:p w14:paraId="6B413703" w14:textId="77777777" w:rsidR="00A50838" w:rsidRPr="00BA111E" w:rsidRDefault="00A50838" w:rsidP="005D0C34">
            <w:pPr>
              <w:rPr>
                <w:rFonts w:ascii="Arial" w:hAnsi="Arial" w:cs="Arial"/>
                <w:sz w:val="23"/>
                <w:szCs w:val="23"/>
              </w:rPr>
            </w:pPr>
          </w:p>
        </w:tc>
      </w:tr>
      <w:tr w:rsidR="00E3013A" w:rsidRPr="00BA111E" w14:paraId="7674483C" w14:textId="77777777" w:rsidTr="005D0C34">
        <w:trPr>
          <w:cantSplit/>
          <w:trHeight w:val="144"/>
        </w:trPr>
        <w:tc>
          <w:tcPr>
            <w:tcW w:w="4570" w:type="dxa"/>
          </w:tcPr>
          <w:p w14:paraId="4DDCDE9E" w14:textId="77777777" w:rsidR="00E3013A" w:rsidRPr="00BA111E" w:rsidRDefault="00E3013A" w:rsidP="005D0C34">
            <w:pPr>
              <w:rPr>
                <w:rFonts w:ascii="Arial" w:hAnsi="Arial" w:cs="Arial"/>
                <w:sz w:val="23"/>
                <w:szCs w:val="23"/>
              </w:rPr>
            </w:pPr>
          </w:p>
        </w:tc>
        <w:tc>
          <w:tcPr>
            <w:tcW w:w="2810" w:type="dxa"/>
            <w:vAlign w:val="bottom"/>
          </w:tcPr>
          <w:p w14:paraId="2D553329" w14:textId="77777777" w:rsidR="00E3013A" w:rsidRPr="00BA111E" w:rsidRDefault="00E3013A" w:rsidP="005D0C34">
            <w:pPr>
              <w:rPr>
                <w:rFonts w:ascii="Arial" w:hAnsi="Arial" w:cs="Arial"/>
                <w:sz w:val="15"/>
                <w:szCs w:val="15"/>
              </w:rPr>
            </w:pPr>
            <w:r w:rsidRPr="00BA111E">
              <w:rPr>
                <w:rFonts w:ascii="Arial" w:hAnsi="Arial" w:cs="Arial"/>
                <w:sz w:val="15"/>
                <w:szCs w:val="15"/>
              </w:rPr>
              <w:t xml:space="preserve">OSA-Off Site </w:t>
            </w:r>
            <w:r w:rsidR="007016A6" w:rsidRPr="00BA111E">
              <w:rPr>
                <w:rFonts w:ascii="Arial" w:hAnsi="Arial" w:cs="Arial"/>
                <w:sz w:val="15"/>
                <w:szCs w:val="15"/>
              </w:rPr>
              <w:t>Administration</w:t>
            </w:r>
          </w:p>
        </w:tc>
        <w:tc>
          <w:tcPr>
            <w:tcW w:w="1170" w:type="dxa"/>
          </w:tcPr>
          <w:p w14:paraId="3898649E" w14:textId="77777777" w:rsidR="00E3013A" w:rsidRPr="00BA111E" w:rsidRDefault="00E3013A" w:rsidP="005D0C34">
            <w:pPr>
              <w:rPr>
                <w:rFonts w:ascii="Arial" w:hAnsi="Arial" w:cs="Arial"/>
                <w:sz w:val="23"/>
                <w:szCs w:val="23"/>
              </w:rPr>
            </w:pPr>
          </w:p>
        </w:tc>
        <w:tc>
          <w:tcPr>
            <w:tcW w:w="2070" w:type="dxa"/>
          </w:tcPr>
          <w:p w14:paraId="4958C821" w14:textId="77777777" w:rsidR="00E3013A" w:rsidRPr="00BA111E" w:rsidRDefault="00E3013A" w:rsidP="005D0C34">
            <w:pPr>
              <w:rPr>
                <w:rFonts w:ascii="Arial" w:hAnsi="Arial" w:cs="Arial"/>
                <w:sz w:val="23"/>
                <w:szCs w:val="23"/>
              </w:rPr>
            </w:pPr>
          </w:p>
        </w:tc>
        <w:tc>
          <w:tcPr>
            <w:tcW w:w="1080" w:type="dxa"/>
          </w:tcPr>
          <w:p w14:paraId="6E0285CF" w14:textId="77777777" w:rsidR="00E3013A" w:rsidRPr="00BA111E" w:rsidRDefault="00E3013A" w:rsidP="005D0C34">
            <w:pPr>
              <w:rPr>
                <w:rFonts w:ascii="Arial" w:hAnsi="Arial" w:cs="Arial"/>
                <w:sz w:val="23"/>
                <w:szCs w:val="23"/>
              </w:rPr>
            </w:pPr>
          </w:p>
        </w:tc>
        <w:tc>
          <w:tcPr>
            <w:tcW w:w="2520" w:type="dxa"/>
          </w:tcPr>
          <w:p w14:paraId="71D43EA6" w14:textId="77777777" w:rsidR="00E3013A" w:rsidRPr="00BA111E" w:rsidRDefault="00E3013A" w:rsidP="005D0C34">
            <w:pPr>
              <w:rPr>
                <w:rFonts w:ascii="Arial" w:hAnsi="Arial" w:cs="Arial"/>
                <w:sz w:val="23"/>
                <w:szCs w:val="23"/>
              </w:rPr>
            </w:pPr>
          </w:p>
        </w:tc>
      </w:tr>
    </w:tbl>
    <w:p w14:paraId="66040F38" w14:textId="77777777" w:rsidR="00A50838" w:rsidRPr="00BA111E" w:rsidRDefault="00A50838" w:rsidP="00A50838">
      <w:pPr>
        <w:rPr>
          <w:vanish/>
          <w:sz w:val="23"/>
          <w:szCs w:val="23"/>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3744"/>
        <w:gridCol w:w="3744"/>
        <w:gridCol w:w="3402"/>
      </w:tblGrid>
      <w:tr w:rsidR="00A50838" w:rsidRPr="00BA111E" w14:paraId="3C4C86D1" w14:textId="77777777" w:rsidTr="005D0C34">
        <w:tc>
          <w:tcPr>
            <w:tcW w:w="3366" w:type="dxa"/>
            <w:shd w:val="clear" w:color="auto" w:fill="auto"/>
          </w:tcPr>
          <w:p w14:paraId="44C8C710" w14:textId="77777777" w:rsidR="00A50838" w:rsidRPr="00BA111E" w:rsidRDefault="00342626" w:rsidP="005D0C34">
            <w:pPr>
              <w:rPr>
                <w:rFonts w:ascii="Arial" w:hAnsi="Arial" w:cs="Arial"/>
                <w:sz w:val="19"/>
                <w:szCs w:val="19"/>
              </w:rPr>
            </w:pPr>
            <w:r>
              <w:rPr>
                <w:rFonts w:ascii="Arial" w:hAnsi="Arial" w:cs="Arial"/>
                <w:sz w:val="19"/>
                <w:szCs w:val="19"/>
              </w:rPr>
              <w:t>Accuracy</w:t>
            </w:r>
            <w:r w:rsidR="00A50838" w:rsidRPr="00BA111E">
              <w:rPr>
                <w:rFonts w:ascii="Arial" w:hAnsi="Arial" w:cs="Arial"/>
                <w:sz w:val="19"/>
                <w:szCs w:val="19"/>
              </w:rPr>
              <w:t xml:space="preserve"> check</w:t>
            </w:r>
            <w:r>
              <w:rPr>
                <w:rFonts w:ascii="Arial" w:hAnsi="Arial" w:cs="Arial"/>
                <w:sz w:val="19"/>
                <w:szCs w:val="19"/>
              </w:rPr>
              <w:t xml:space="preserve"> 1</w:t>
            </w:r>
          </w:p>
        </w:tc>
        <w:tc>
          <w:tcPr>
            <w:tcW w:w="3744" w:type="dxa"/>
            <w:shd w:val="clear" w:color="auto" w:fill="auto"/>
          </w:tcPr>
          <w:p w14:paraId="658983FB" w14:textId="77777777" w:rsidR="00A50838" w:rsidRPr="00BA111E" w:rsidRDefault="00A50838" w:rsidP="005D0C34">
            <w:pPr>
              <w:rPr>
                <w:rFonts w:ascii="Arial" w:hAnsi="Arial" w:cs="Arial"/>
                <w:sz w:val="19"/>
                <w:szCs w:val="19"/>
              </w:rPr>
            </w:pPr>
            <w:r w:rsidRPr="00BA111E">
              <w:rPr>
                <w:rFonts w:ascii="Arial" w:hAnsi="Arial" w:cs="Arial"/>
                <w:sz w:val="19"/>
                <w:szCs w:val="19"/>
              </w:rPr>
              <w:t>Date/Time</w:t>
            </w:r>
          </w:p>
        </w:tc>
        <w:tc>
          <w:tcPr>
            <w:tcW w:w="3744" w:type="dxa"/>
            <w:shd w:val="clear" w:color="auto" w:fill="auto"/>
          </w:tcPr>
          <w:p w14:paraId="679925D9" w14:textId="77777777" w:rsidR="00A50838" w:rsidRPr="00BA111E" w:rsidRDefault="00342626" w:rsidP="005D0C34">
            <w:pPr>
              <w:rPr>
                <w:rFonts w:ascii="Arial" w:hAnsi="Arial" w:cs="Arial"/>
                <w:sz w:val="19"/>
                <w:szCs w:val="19"/>
              </w:rPr>
            </w:pPr>
            <w:r>
              <w:rPr>
                <w:rFonts w:ascii="Arial" w:hAnsi="Arial" w:cs="Arial"/>
                <w:sz w:val="19"/>
                <w:szCs w:val="19"/>
              </w:rPr>
              <w:t xml:space="preserve">Accuracy </w:t>
            </w:r>
            <w:r w:rsidR="00A50838" w:rsidRPr="00BA111E">
              <w:rPr>
                <w:rFonts w:ascii="Arial" w:hAnsi="Arial" w:cs="Arial"/>
                <w:sz w:val="19"/>
                <w:szCs w:val="19"/>
              </w:rPr>
              <w:t>check</w:t>
            </w:r>
            <w:r>
              <w:rPr>
                <w:rFonts w:ascii="Arial" w:hAnsi="Arial" w:cs="Arial"/>
                <w:sz w:val="19"/>
                <w:szCs w:val="19"/>
              </w:rPr>
              <w:t xml:space="preserve"> 2</w:t>
            </w:r>
          </w:p>
        </w:tc>
        <w:tc>
          <w:tcPr>
            <w:tcW w:w="3402" w:type="dxa"/>
            <w:shd w:val="clear" w:color="auto" w:fill="auto"/>
          </w:tcPr>
          <w:p w14:paraId="794DE4B9" w14:textId="77777777" w:rsidR="00A50838" w:rsidRPr="00BA111E" w:rsidRDefault="00A50838" w:rsidP="005D0C34">
            <w:pPr>
              <w:rPr>
                <w:rFonts w:ascii="Arial" w:hAnsi="Arial" w:cs="Arial"/>
                <w:sz w:val="19"/>
                <w:szCs w:val="19"/>
              </w:rPr>
            </w:pPr>
            <w:r w:rsidRPr="00BA111E">
              <w:rPr>
                <w:rFonts w:ascii="Arial" w:hAnsi="Arial" w:cs="Arial"/>
                <w:sz w:val="19"/>
                <w:szCs w:val="19"/>
              </w:rPr>
              <w:t>Date/Time</w:t>
            </w:r>
          </w:p>
        </w:tc>
      </w:tr>
    </w:tbl>
    <w:p w14:paraId="5EDCD245" w14:textId="77777777" w:rsidR="00A50838" w:rsidRPr="00BA111E" w:rsidRDefault="00A50838" w:rsidP="00A50838">
      <w:pPr>
        <w:rPr>
          <w:rFonts w:ascii="Arial" w:hAnsi="Arial" w:cs="Arial"/>
          <w:b/>
          <w:sz w:val="23"/>
          <w:szCs w:val="23"/>
        </w:rPr>
        <w:sectPr w:rsidR="00A50838" w:rsidRPr="00BA111E" w:rsidSect="00FD5D6D">
          <w:headerReference w:type="even" r:id="rId212"/>
          <w:headerReference w:type="default" r:id="rId213"/>
          <w:footerReference w:type="default" r:id="rId214"/>
          <w:headerReference w:type="first" r:id="rId215"/>
          <w:pgSz w:w="15840" w:h="12240" w:orient="landscape"/>
          <w:pgMar w:top="360" w:right="720" w:bottom="360" w:left="360" w:header="0" w:footer="288" w:gutter="0"/>
          <w:cols w:space="720"/>
          <w:docGrid w:linePitch="360"/>
        </w:sectPr>
      </w:pPr>
    </w:p>
    <w:p w14:paraId="587B92CE" w14:textId="77777777" w:rsidR="00AF7016" w:rsidRPr="00BA111E" w:rsidRDefault="00AF7016" w:rsidP="003F1E2D">
      <w:pPr>
        <w:pStyle w:val="a1Para"/>
        <w:rPr>
          <w:sz w:val="23"/>
          <w:szCs w:val="23"/>
        </w:rPr>
      </w:pPr>
    </w:p>
    <w:p w14:paraId="5A6A906C" w14:textId="77777777" w:rsidR="00091AE2" w:rsidRDefault="00934895" w:rsidP="00FD387D">
      <w:pPr>
        <w:pStyle w:val="aTOC1"/>
        <w:rPr>
          <w:sz w:val="69"/>
          <w:szCs w:val="69"/>
        </w:rPr>
      </w:pPr>
      <w:bookmarkStart w:id="214" w:name="_Toc138919287"/>
      <w:r>
        <w:rPr>
          <w:sz w:val="69"/>
          <w:szCs w:val="69"/>
        </w:rPr>
        <w:t>20</w:t>
      </w:r>
      <w:r w:rsidR="00B46567">
        <w:rPr>
          <w:sz w:val="69"/>
          <w:szCs w:val="69"/>
        </w:rPr>
        <w:br/>
      </w:r>
      <w:r w:rsidR="00B46567">
        <w:rPr>
          <w:sz w:val="69"/>
          <w:szCs w:val="69"/>
        </w:rPr>
        <w:br/>
        <w:t xml:space="preserve"> </w:t>
      </w:r>
      <w:bookmarkStart w:id="215" w:name="SectionLearningToSelfAdminister"/>
      <w:r w:rsidR="00B46567">
        <w:rPr>
          <w:sz w:val="69"/>
          <w:szCs w:val="69"/>
        </w:rPr>
        <w:t>LEARNING TO SELF-ADMINISTER</w:t>
      </w:r>
      <w:r w:rsidR="00FD387D" w:rsidRPr="00BA111E">
        <w:rPr>
          <w:sz w:val="69"/>
          <w:szCs w:val="69"/>
        </w:rPr>
        <w:t xml:space="preserve"> MEDICATI</w:t>
      </w:r>
      <w:r w:rsidR="008E58A2" w:rsidRPr="00BA111E">
        <w:rPr>
          <w:sz w:val="69"/>
          <w:szCs w:val="69"/>
        </w:rPr>
        <w:t>ON</w:t>
      </w:r>
      <w:bookmarkEnd w:id="215"/>
      <w:bookmarkEnd w:id="214"/>
    </w:p>
    <w:p w14:paraId="5D436734" w14:textId="77777777" w:rsidR="005D4BB9" w:rsidRPr="005D4BB9" w:rsidRDefault="005D4BB9" w:rsidP="005D4BB9"/>
    <w:p w14:paraId="59D75502" w14:textId="77777777" w:rsidR="005D4BB9" w:rsidRPr="005D4BB9" w:rsidRDefault="005D4BB9" w:rsidP="005D4BB9"/>
    <w:p w14:paraId="51AAD3FC" w14:textId="77777777" w:rsidR="005D4BB9" w:rsidRPr="005D4BB9" w:rsidRDefault="005D4BB9" w:rsidP="005D4BB9"/>
    <w:p w14:paraId="2AD2CEB5" w14:textId="77777777" w:rsidR="005D4BB9" w:rsidRPr="005D4BB9" w:rsidRDefault="005D4BB9" w:rsidP="005D4BB9"/>
    <w:p w14:paraId="56E33DCF" w14:textId="77777777" w:rsidR="005D4BB9" w:rsidRPr="005D4BB9" w:rsidRDefault="005D4BB9" w:rsidP="005D4BB9"/>
    <w:p w14:paraId="7F271B4C" w14:textId="77777777" w:rsidR="005D4BB9" w:rsidRPr="005D4BB9" w:rsidRDefault="005D4BB9" w:rsidP="005D4BB9"/>
    <w:p w14:paraId="6BBEE2E9" w14:textId="77777777" w:rsidR="005D4BB9" w:rsidRPr="005D4BB9" w:rsidRDefault="005D4BB9" w:rsidP="005D4BB9"/>
    <w:p w14:paraId="3944CA73" w14:textId="77777777" w:rsidR="005D4BB9" w:rsidRPr="005D4BB9" w:rsidRDefault="005D4BB9" w:rsidP="005D4BB9"/>
    <w:p w14:paraId="5F9479C1" w14:textId="77777777" w:rsidR="005D4BB9" w:rsidRPr="005D4BB9" w:rsidRDefault="005D4BB9" w:rsidP="005D4BB9"/>
    <w:p w14:paraId="1E474003" w14:textId="77777777" w:rsidR="005D4BB9" w:rsidRPr="005D4BB9" w:rsidRDefault="005D4BB9" w:rsidP="005D4BB9"/>
    <w:p w14:paraId="0373B234" w14:textId="77777777" w:rsidR="005D4BB9" w:rsidRPr="005D4BB9" w:rsidRDefault="005D4BB9" w:rsidP="005D4BB9"/>
    <w:p w14:paraId="6BC64134" w14:textId="77777777" w:rsidR="005D4BB9" w:rsidRPr="005D4BB9" w:rsidRDefault="005D4BB9" w:rsidP="005D4BB9"/>
    <w:p w14:paraId="0288DC81" w14:textId="77777777" w:rsidR="005D4BB9" w:rsidRPr="005D4BB9" w:rsidRDefault="005D4BB9" w:rsidP="005D4BB9"/>
    <w:p w14:paraId="60A2B83D" w14:textId="77777777" w:rsidR="005D4BB9" w:rsidRPr="005D4BB9" w:rsidRDefault="005D4BB9" w:rsidP="005D4BB9"/>
    <w:p w14:paraId="012FFA77" w14:textId="77777777" w:rsidR="005D4BB9" w:rsidRPr="005D4BB9" w:rsidRDefault="005D4BB9" w:rsidP="005D4BB9"/>
    <w:p w14:paraId="5FCECADA" w14:textId="77777777" w:rsidR="005D4BB9" w:rsidRPr="005D4BB9" w:rsidRDefault="005D4BB9" w:rsidP="005D4BB9"/>
    <w:p w14:paraId="5BE02BD8" w14:textId="77777777" w:rsidR="005D4BB9" w:rsidRPr="005D4BB9" w:rsidRDefault="005D4BB9" w:rsidP="005D4BB9"/>
    <w:p w14:paraId="6D25CEDD" w14:textId="77777777" w:rsidR="005D4BB9" w:rsidRPr="005D4BB9" w:rsidRDefault="005D4BB9" w:rsidP="005D4BB9"/>
    <w:p w14:paraId="1D815A8B" w14:textId="784D3739" w:rsidR="005D4BB9" w:rsidRDefault="005D4BB9" w:rsidP="005D4BB9">
      <w:pPr>
        <w:tabs>
          <w:tab w:val="left" w:pos="2708"/>
        </w:tabs>
        <w:rPr>
          <w:rFonts w:ascii="Arial" w:hAnsi="Arial" w:cs="Arial"/>
          <w:b/>
          <w:sz w:val="69"/>
          <w:szCs w:val="69"/>
        </w:rPr>
      </w:pPr>
      <w:r>
        <w:rPr>
          <w:rFonts w:ascii="Arial" w:hAnsi="Arial" w:cs="Arial"/>
          <w:b/>
          <w:sz w:val="69"/>
          <w:szCs w:val="69"/>
        </w:rPr>
        <w:tab/>
      </w:r>
    </w:p>
    <w:p w14:paraId="17BBDEB3" w14:textId="4C2C89EF" w:rsidR="005D4BB9" w:rsidRPr="005D4BB9" w:rsidRDefault="005D4BB9" w:rsidP="005D4BB9">
      <w:pPr>
        <w:sectPr w:rsidR="005D4BB9" w:rsidRPr="005D4BB9" w:rsidSect="007D2225">
          <w:headerReference w:type="even" r:id="rId216"/>
          <w:headerReference w:type="default" r:id="rId217"/>
          <w:footerReference w:type="default" r:id="rId218"/>
          <w:headerReference w:type="first" r:id="rId219"/>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5F035CD0" w14:textId="77777777" w:rsidTr="005D0C34">
        <w:tc>
          <w:tcPr>
            <w:tcW w:w="10296" w:type="dxa"/>
            <w:gridSpan w:val="2"/>
            <w:shd w:val="clear" w:color="auto" w:fill="auto"/>
          </w:tcPr>
          <w:p w14:paraId="1D5B4827" w14:textId="77777777" w:rsidR="006E7CA8" w:rsidRPr="00BA111E" w:rsidRDefault="00FD387D" w:rsidP="005D0C34">
            <w:pPr>
              <w:pStyle w:val="aMAPTitle"/>
              <w:rPr>
                <w:sz w:val="23"/>
                <w:szCs w:val="23"/>
              </w:rPr>
            </w:pPr>
            <w:r w:rsidRPr="00BA111E">
              <w:rPr>
                <w:sz w:val="23"/>
                <w:szCs w:val="23"/>
              </w:rPr>
              <w:lastRenderedPageBreak/>
              <w:br w:type="page"/>
            </w:r>
            <w:r w:rsidR="006E7CA8" w:rsidRPr="00BA111E">
              <w:rPr>
                <w:sz w:val="23"/>
                <w:szCs w:val="23"/>
              </w:rPr>
              <w:br w:type="page"/>
              <w:t>MEDICATION ADMINISTRATION PROGRAM</w:t>
            </w:r>
          </w:p>
          <w:p w14:paraId="51EBD2D0"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5B8754E8" w14:textId="77777777" w:rsidTr="005D0C34">
        <w:tc>
          <w:tcPr>
            <w:tcW w:w="2415" w:type="dxa"/>
            <w:shd w:val="clear" w:color="auto" w:fill="auto"/>
          </w:tcPr>
          <w:p w14:paraId="1F0C7CF1" w14:textId="77777777" w:rsidR="006E7CA8" w:rsidRPr="00BA111E" w:rsidRDefault="006E7CA8" w:rsidP="005D0C34">
            <w:pPr>
              <w:pStyle w:val="aPolicyBoxTitle"/>
              <w:rPr>
                <w:sz w:val="22"/>
                <w:szCs w:val="22"/>
              </w:rPr>
            </w:pPr>
          </w:p>
        </w:tc>
        <w:tc>
          <w:tcPr>
            <w:tcW w:w="7881" w:type="dxa"/>
            <w:shd w:val="clear" w:color="auto" w:fill="auto"/>
          </w:tcPr>
          <w:p w14:paraId="3D21FA2D" w14:textId="77777777" w:rsidR="006E7CA8" w:rsidRPr="00BA111E" w:rsidRDefault="006E7CA8" w:rsidP="005D0C34">
            <w:pPr>
              <w:pStyle w:val="aTOC2"/>
              <w:rPr>
                <w:sz w:val="22"/>
                <w:szCs w:val="22"/>
              </w:rPr>
            </w:pPr>
          </w:p>
        </w:tc>
      </w:tr>
      <w:tr w:rsidR="006E7CA8" w:rsidRPr="00BA111E" w14:paraId="07AED508" w14:textId="77777777" w:rsidTr="005D0C34">
        <w:tc>
          <w:tcPr>
            <w:tcW w:w="2415" w:type="dxa"/>
            <w:shd w:val="clear" w:color="auto" w:fill="auto"/>
          </w:tcPr>
          <w:p w14:paraId="71D129D6"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shd w:val="clear" w:color="auto" w:fill="auto"/>
          </w:tcPr>
          <w:p w14:paraId="003EE39E" w14:textId="77777777" w:rsidR="006E7CA8" w:rsidRPr="00BA111E" w:rsidRDefault="00934895" w:rsidP="00B46567">
            <w:pPr>
              <w:pStyle w:val="aTOC2"/>
              <w:rPr>
                <w:sz w:val="23"/>
                <w:szCs w:val="23"/>
              </w:rPr>
            </w:pPr>
            <w:bookmarkStart w:id="216" w:name="_Toc138919288"/>
            <w:r>
              <w:rPr>
                <w:sz w:val="23"/>
                <w:szCs w:val="23"/>
              </w:rPr>
              <w:t>20</w:t>
            </w:r>
            <w:r w:rsidR="00091AE2" w:rsidRPr="00BA111E">
              <w:rPr>
                <w:sz w:val="23"/>
                <w:szCs w:val="23"/>
              </w:rPr>
              <w:t xml:space="preserve">-1 </w:t>
            </w:r>
            <w:bookmarkStart w:id="217" w:name="DefinitionOfSelfAdmin"/>
            <w:r w:rsidR="00091AE2" w:rsidRPr="00BA111E">
              <w:rPr>
                <w:sz w:val="23"/>
                <w:szCs w:val="23"/>
              </w:rPr>
              <w:t xml:space="preserve">Definition and </w:t>
            </w:r>
            <w:r w:rsidR="00976BED" w:rsidRPr="00BA111E">
              <w:rPr>
                <w:sz w:val="23"/>
                <w:szCs w:val="23"/>
              </w:rPr>
              <w:t>Criteria for Self-Administration of Medication</w:t>
            </w:r>
            <w:bookmarkEnd w:id="217"/>
            <w:bookmarkEnd w:id="216"/>
          </w:p>
        </w:tc>
      </w:tr>
      <w:tr w:rsidR="006E7CA8" w:rsidRPr="00BA111E" w14:paraId="07B2166E" w14:textId="77777777" w:rsidTr="005D0C34">
        <w:tc>
          <w:tcPr>
            <w:tcW w:w="2415" w:type="dxa"/>
            <w:shd w:val="clear" w:color="auto" w:fill="auto"/>
          </w:tcPr>
          <w:p w14:paraId="592F42F6" w14:textId="77777777" w:rsidR="006E7CA8" w:rsidRPr="00BA111E" w:rsidRDefault="006E7CA8" w:rsidP="005D0C34">
            <w:pPr>
              <w:pStyle w:val="aPolicyBoxTitle"/>
              <w:rPr>
                <w:sz w:val="22"/>
                <w:szCs w:val="22"/>
              </w:rPr>
            </w:pPr>
            <w:r w:rsidRPr="00BA111E">
              <w:rPr>
                <w:sz w:val="22"/>
                <w:szCs w:val="22"/>
              </w:rPr>
              <w:t>Policy Source</w:t>
            </w:r>
          </w:p>
        </w:tc>
        <w:tc>
          <w:tcPr>
            <w:tcW w:w="7881" w:type="dxa"/>
            <w:shd w:val="clear" w:color="auto" w:fill="auto"/>
          </w:tcPr>
          <w:p w14:paraId="0528C249"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56133E5F" w14:textId="77777777" w:rsidR="00ED4BDF" w:rsidRDefault="004376CB" w:rsidP="007F0B07">
      <w:pPr>
        <w:pStyle w:val="a1Para"/>
        <w:numPr>
          <w:ilvl w:val="0"/>
          <w:numId w:val="15"/>
        </w:numPr>
        <w:rPr>
          <w:sz w:val="23"/>
          <w:szCs w:val="23"/>
        </w:rPr>
      </w:pPr>
      <w:r>
        <w:rPr>
          <w:sz w:val="23"/>
          <w:szCs w:val="23"/>
        </w:rPr>
        <w:t>Self-administration of</w:t>
      </w:r>
      <w:r w:rsidR="009B14E9" w:rsidRPr="00BA111E">
        <w:rPr>
          <w:sz w:val="23"/>
          <w:szCs w:val="23"/>
        </w:rPr>
        <w:t xml:space="preserve"> </w:t>
      </w:r>
      <w:r w:rsidR="00642E52" w:rsidRPr="00BA111E">
        <w:rPr>
          <w:sz w:val="23"/>
          <w:szCs w:val="23"/>
        </w:rPr>
        <w:t xml:space="preserve">medication, by definition, </w:t>
      </w:r>
      <w:r>
        <w:rPr>
          <w:sz w:val="23"/>
          <w:szCs w:val="23"/>
        </w:rPr>
        <w:t xml:space="preserve">is </w:t>
      </w:r>
      <w:r w:rsidR="00642E52" w:rsidRPr="00BA111E">
        <w:rPr>
          <w:sz w:val="23"/>
          <w:szCs w:val="23"/>
        </w:rPr>
        <w:t xml:space="preserve">only </w:t>
      </w:r>
      <w:r w:rsidR="0065165D">
        <w:rPr>
          <w:sz w:val="23"/>
          <w:szCs w:val="23"/>
        </w:rPr>
        <w:t>‘</w:t>
      </w:r>
      <w:r w:rsidR="00642E52" w:rsidRPr="00BA111E">
        <w:rPr>
          <w:sz w:val="23"/>
          <w:szCs w:val="23"/>
        </w:rPr>
        <w:t>when the medication is under the complete control of the individual</w:t>
      </w:r>
      <w:r w:rsidR="0065165D">
        <w:rPr>
          <w:sz w:val="23"/>
          <w:szCs w:val="23"/>
        </w:rPr>
        <w:t>’</w:t>
      </w:r>
      <w:r w:rsidR="00642E52" w:rsidRPr="00BA111E">
        <w:rPr>
          <w:sz w:val="23"/>
          <w:szCs w:val="23"/>
        </w:rPr>
        <w:t>.</w:t>
      </w:r>
      <w:r w:rsidR="00B46567">
        <w:rPr>
          <w:sz w:val="23"/>
          <w:szCs w:val="23"/>
        </w:rPr>
        <w:t xml:space="preserve"> </w:t>
      </w:r>
    </w:p>
    <w:p w14:paraId="3B4C9622" w14:textId="77777777" w:rsidR="00642E52" w:rsidRPr="00BA111E" w:rsidRDefault="00B46567" w:rsidP="007F0B07">
      <w:pPr>
        <w:pStyle w:val="a1Para"/>
        <w:numPr>
          <w:ilvl w:val="0"/>
          <w:numId w:val="15"/>
        </w:numPr>
        <w:rPr>
          <w:sz w:val="23"/>
          <w:szCs w:val="23"/>
        </w:rPr>
      </w:pPr>
      <w:r>
        <w:rPr>
          <w:sz w:val="23"/>
          <w:szCs w:val="23"/>
        </w:rPr>
        <w:t>An individual</w:t>
      </w:r>
      <w:r w:rsidR="00642E52" w:rsidRPr="00BA111E">
        <w:rPr>
          <w:sz w:val="23"/>
          <w:szCs w:val="23"/>
        </w:rPr>
        <w:t xml:space="preserve"> </w:t>
      </w:r>
      <w:r w:rsidR="004376CB">
        <w:rPr>
          <w:sz w:val="23"/>
          <w:szCs w:val="23"/>
        </w:rPr>
        <w:t>who self-administers their medication</w:t>
      </w:r>
      <w:r w:rsidR="00ED4BDF">
        <w:rPr>
          <w:sz w:val="23"/>
          <w:szCs w:val="23"/>
        </w:rPr>
        <w:t xml:space="preserve"> is</w:t>
      </w:r>
      <w:r w:rsidR="00642E52" w:rsidRPr="00BA111E">
        <w:rPr>
          <w:sz w:val="23"/>
          <w:szCs w:val="23"/>
        </w:rPr>
        <w:t xml:space="preserve"> able to demonstrate without assistance: </w:t>
      </w:r>
    </w:p>
    <w:p w14:paraId="0428651B" w14:textId="77777777" w:rsidR="0097510B" w:rsidRPr="00BA111E" w:rsidRDefault="00642E52" w:rsidP="007F0B07">
      <w:pPr>
        <w:pStyle w:val="abPara"/>
        <w:numPr>
          <w:ilvl w:val="1"/>
          <w:numId w:val="15"/>
        </w:numPr>
        <w:rPr>
          <w:sz w:val="23"/>
          <w:szCs w:val="23"/>
        </w:rPr>
      </w:pPr>
      <w:r w:rsidRPr="00BA111E">
        <w:rPr>
          <w:sz w:val="23"/>
          <w:szCs w:val="23"/>
        </w:rPr>
        <w:t>an abil</w:t>
      </w:r>
      <w:r w:rsidR="009B14E9" w:rsidRPr="00BA111E">
        <w:rPr>
          <w:sz w:val="23"/>
          <w:szCs w:val="23"/>
        </w:rPr>
        <w:t xml:space="preserve">ity to obtain </w:t>
      </w:r>
      <w:r w:rsidR="0097510B" w:rsidRPr="00BA111E">
        <w:rPr>
          <w:sz w:val="23"/>
          <w:szCs w:val="23"/>
        </w:rPr>
        <w:t>their own medication (e.g., from the pharmacy);</w:t>
      </w:r>
    </w:p>
    <w:p w14:paraId="1CBB6C9E" w14:textId="77777777" w:rsidR="00642E52" w:rsidRPr="00BA111E" w:rsidRDefault="0097510B" w:rsidP="007F0B07">
      <w:pPr>
        <w:pStyle w:val="abPara"/>
        <w:numPr>
          <w:ilvl w:val="1"/>
          <w:numId w:val="15"/>
        </w:numPr>
        <w:rPr>
          <w:sz w:val="23"/>
          <w:szCs w:val="23"/>
        </w:rPr>
      </w:pPr>
      <w:r w:rsidRPr="00BA111E">
        <w:rPr>
          <w:sz w:val="23"/>
          <w:szCs w:val="23"/>
        </w:rPr>
        <w:t>an ability to</w:t>
      </w:r>
      <w:r w:rsidR="009B14E9" w:rsidRPr="00BA111E">
        <w:rPr>
          <w:sz w:val="23"/>
          <w:szCs w:val="23"/>
        </w:rPr>
        <w:t xml:space="preserve"> store their </w:t>
      </w:r>
      <w:r w:rsidR="00642E52" w:rsidRPr="00BA111E">
        <w:rPr>
          <w:sz w:val="23"/>
          <w:szCs w:val="23"/>
        </w:rPr>
        <w:t>medication so that it is inaccessible to others;</w:t>
      </w:r>
    </w:p>
    <w:p w14:paraId="5D429887" w14:textId="77777777" w:rsidR="00642E52" w:rsidRPr="00BA111E" w:rsidRDefault="00642E52" w:rsidP="007F0B07">
      <w:pPr>
        <w:pStyle w:val="abPara"/>
        <w:numPr>
          <w:ilvl w:val="1"/>
          <w:numId w:val="15"/>
        </w:numPr>
        <w:rPr>
          <w:sz w:val="23"/>
          <w:szCs w:val="23"/>
        </w:rPr>
      </w:pPr>
      <w:r w:rsidRPr="00BA111E">
        <w:rPr>
          <w:sz w:val="23"/>
          <w:szCs w:val="23"/>
        </w:rPr>
        <w:t>an understanding of the type of medication, its purpose</w:t>
      </w:r>
      <w:r w:rsidR="00B47DC6">
        <w:rPr>
          <w:sz w:val="23"/>
          <w:szCs w:val="23"/>
        </w:rPr>
        <w:t>,</w:t>
      </w:r>
      <w:r w:rsidRPr="00BA111E">
        <w:rPr>
          <w:sz w:val="23"/>
          <w:szCs w:val="23"/>
        </w:rPr>
        <w:t xml:space="preserve"> and for what sy</w:t>
      </w:r>
      <w:r w:rsidR="004376CB">
        <w:rPr>
          <w:sz w:val="23"/>
          <w:szCs w:val="23"/>
        </w:rPr>
        <w:t xml:space="preserve">mptoms or condition it is </w:t>
      </w:r>
      <w:r w:rsidRPr="00BA111E">
        <w:rPr>
          <w:sz w:val="23"/>
          <w:szCs w:val="23"/>
        </w:rPr>
        <w:t>prescribed;</w:t>
      </w:r>
    </w:p>
    <w:p w14:paraId="5EE2568C" w14:textId="77777777" w:rsidR="00642E52" w:rsidRPr="00BA111E" w:rsidRDefault="00A2545E" w:rsidP="007F0B07">
      <w:pPr>
        <w:pStyle w:val="abPara"/>
        <w:numPr>
          <w:ilvl w:val="1"/>
          <w:numId w:val="15"/>
        </w:numPr>
        <w:rPr>
          <w:sz w:val="23"/>
          <w:szCs w:val="23"/>
        </w:rPr>
      </w:pPr>
      <w:r w:rsidRPr="00BA111E">
        <w:rPr>
          <w:sz w:val="23"/>
          <w:szCs w:val="23"/>
        </w:rPr>
        <w:t xml:space="preserve">a </w:t>
      </w:r>
      <w:r w:rsidR="00642E52" w:rsidRPr="00BA111E">
        <w:rPr>
          <w:sz w:val="23"/>
          <w:szCs w:val="23"/>
        </w:rPr>
        <w:t>knowledge of the frequency of doses;</w:t>
      </w:r>
    </w:p>
    <w:p w14:paraId="2C1F1B18" w14:textId="77777777" w:rsidR="0014795A" w:rsidRPr="00BA111E" w:rsidRDefault="00642E52" w:rsidP="007F0B07">
      <w:pPr>
        <w:pStyle w:val="abPara"/>
        <w:numPr>
          <w:ilvl w:val="1"/>
          <w:numId w:val="15"/>
        </w:numPr>
        <w:rPr>
          <w:sz w:val="23"/>
          <w:szCs w:val="23"/>
        </w:rPr>
      </w:pPr>
      <w:r w:rsidRPr="00BA111E">
        <w:rPr>
          <w:sz w:val="23"/>
          <w:szCs w:val="23"/>
        </w:rPr>
        <w:t>a familiarity with the most common side effects of the medication, if any</w:t>
      </w:r>
      <w:r w:rsidR="00420480" w:rsidRPr="00BA111E">
        <w:rPr>
          <w:sz w:val="23"/>
          <w:szCs w:val="23"/>
        </w:rPr>
        <w:t>;</w:t>
      </w:r>
      <w:r w:rsidRPr="00BA111E">
        <w:rPr>
          <w:sz w:val="23"/>
          <w:szCs w:val="23"/>
        </w:rPr>
        <w:t xml:space="preserve"> </w:t>
      </w:r>
    </w:p>
    <w:p w14:paraId="405F2037" w14:textId="77777777" w:rsidR="00642E52" w:rsidRPr="00BA111E" w:rsidRDefault="0014795A" w:rsidP="007F0B07">
      <w:pPr>
        <w:pStyle w:val="abPara"/>
        <w:numPr>
          <w:ilvl w:val="1"/>
          <w:numId w:val="15"/>
        </w:numPr>
        <w:rPr>
          <w:sz w:val="23"/>
          <w:szCs w:val="23"/>
        </w:rPr>
      </w:pPr>
      <w:r w:rsidRPr="00BA111E">
        <w:rPr>
          <w:sz w:val="23"/>
          <w:szCs w:val="23"/>
        </w:rPr>
        <w:t xml:space="preserve">an ability to take their medication by the prescribed route; </w:t>
      </w:r>
      <w:r w:rsidR="00642E52" w:rsidRPr="00BA111E">
        <w:rPr>
          <w:sz w:val="23"/>
          <w:szCs w:val="23"/>
        </w:rPr>
        <w:t>and</w:t>
      </w:r>
    </w:p>
    <w:p w14:paraId="1C63B62C" w14:textId="77777777" w:rsidR="00642E52" w:rsidRPr="00BA111E" w:rsidRDefault="00642E52" w:rsidP="007F0B07">
      <w:pPr>
        <w:pStyle w:val="abPara"/>
        <w:numPr>
          <w:ilvl w:val="1"/>
          <w:numId w:val="15"/>
        </w:numPr>
        <w:rPr>
          <w:sz w:val="23"/>
          <w:szCs w:val="23"/>
        </w:rPr>
      </w:pPr>
      <w:r w:rsidRPr="00BA111E">
        <w:rPr>
          <w:sz w:val="23"/>
          <w:szCs w:val="23"/>
        </w:rPr>
        <w:t>when and how to dispose of expired/discontinued medication.</w:t>
      </w:r>
    </w:p>
    <w:p w14:paraId="385087CF" w14:textId="77777777" w:rsidR="00642E52" w:rsidRPr="00BA111E" w:rsidRDefault="00642E52" w:rsidP="007F0B07">
      <w:pPr>
        <w:pStyle w:val="a1Para"/>
        <w:numPr>
          <w:ilvl w:val="0"/>
          <w:numId w:val="15"/>
        </w:numPr>
        <w:rPr>
          <w:sz w:val="23"/>
          <w:szCs w:val="23"/>
        </w:rPr>
      </w:pPr>
      <w:r w:rsidRPr="00BA111E">
        <w:rPr>
          <w:sz w:val="23"/>
          <w:szCs w:val="23"/>
        </w:rPr>
        <w:t>Individuals who self-administer:</w:t>
      </w:r>
    </w:p>
    <w:p w14:paraId="0476D12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w:t>
      </w:r>
      <w:r w:rsidR="00420480" w:rsidRPr="00BA111E">
        <w:rPr>
          <w:sz w:val="23"/>
          <w:szCs w:val="23"/>
        </w:rPr>
        <w:t xml:space="preserve"> not need the assistance of </w:t>
      </w:r>
      <w:r w:rsidR="00642E52" w:rsidRPr="00BA111E">
        <w:rPr>
          <w:sz w:val="23"/>
          <w:szCs w:val="23"/>
        </w:rPr>
        <w:t>Certified staff;</w:t>
      </w:r>
    </w:p>
    <w:p w14:paraId="5D42FE3D"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have medication occurrences filed on their behalf;</w:t>
      </w:r>
    </w:p>
    <w:p w14:paraId="6E205D06"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need to document </w:t>
      </w:r>
      <w:r w:rsidR="003C1667">
        <w:rPr>
          <w:sz w:val="23"/>
          <w:szCs w:val="23"/>
        </w:rPr>
        <w:t xml:space="preserve">the self-administration of </w:t>
      </w:r>
      <w:r w:rsidR="00642E52" w:rsidRPr="00BA111E">
        <w:rPr>
          <w:sz w:val="23"/>
          <w:szCs w:val="23"/>
        </w:rPr>
        <w:t>thei</w:t>
      </w:r>
      <w:r w:rsidR="003C1667">
        <w:rPr>
          <w:sz w:val="23"/>
          <w:szCs w:val="23"/>
        </w:rPr>
        <w:t>r medication</w:t>
      </w:r>
      <w:r w:rsidR="00642E52" w:rsidRPr="00BA111E">
        <w:rPr>
          <w:sz w:val="23"/>
          <w:szCs w:val="23"/>
        </w:rPr>
        <w:t>;</w:t>
      </w:r>
    </w:p>
    <w:p w14:paraId="6A9D9A7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w:t>
      </w:r>
      <w:r w:rsidR="0014795A" w:rsidRPr="00BA111E">
        <w:rPr>
          <w:sz w:val="23"/>
          <w:szCs w:val="23"/>
        </w:rPr>
        <w:t xml:space="preserve">need to </w:t>
      </w:r>
      <w:r w:rsidR="00653291">
        <w:rPr>
          <w:sz w:val="23"/>
          <w:szCs w:val="23"/>
        </w:rPr>
        <w:t xml:space="preserve">add </w:t>
      </w:r>
      <w:r w:rsidR="007637F1">
        <w:rPr>
          <w:sz w:val="23"/>
          <w:szCs w:val="23"/>
        </w:rPr>
        <w:t>‘</w:t>
      </w:r>
      <w:r w:rsidR="00653291">
        <w:rPr>
          <w:sz w:val="23"/>
          <w:szCs w:val="23"/>
        </w:rPr>
        <w:t>S</w:t>
      </w:r>
      <w:r w:rsidR="00642E52" w:rsidRPr="00BA111E">
        <w:rPr>
          <w:sz w:val="23"/>
          <w:szCs w:val="23"/>
        </w:rPr>
        <w:t>chedule II</w:t>
      </w:r>
      <w:r w:rsidR="00653291">
        <w:rPr>
          <w:sz w:val="23"/>
          <w:szCs w:val="23"/>
        </w:rPr>
        <w:t>-V</w:t>
      </w:r>
      <w:r w:rsidR="007637F1">
        <w:rPr>
          <w:sz w:val="23"/>
          <w:szCs w:val="23"/>
        </w:rPr>
        <w:t>’</w:t>
      </w:r>
      <w:r w:rsidR="00653291">
        <w:rPr>
          <w:sz w:val="23"/>
          <w:szCs w:val="23"/>
        </w:rPr>
        <w:t xml:space="preserve"> </w:t>
      </w:r>
      <w:r w:rsidR="007637F1">
        <w:rPr>
          <w:sz w:val="23"/>
          <w:szCs w:val="23"/>
        </w:rPr>
        <w:t xml:space="preserve">(i.e., countable controlled </w:t>
      </w:r>
      <w:r w:rsidR="00653291">
        <w:rPr>
          <w:sz w:val="23"/>
          <w:szCs w:val="23"/>
        </w:rPr>
        <w:t>substances</w:t>
      </w:r>
      <w:r w:rsidR="007637F1">
        <w:rPr>
          <w:sz w:val="23"/>
          <w:szCs w:val="23"/>
        </w:rPr>
        <w:t>) medication and ‘high-risk Schedule VI’</w:t>
      </w:r>
      <w:r w:rsidRPr="00BA111E">
        <w:rPr>
          <w:sz w:val="23"/>
          <w:szCs w:val="23"/>
        </w:rPr>
        <w:t xml:space="preserve"> medication to a </w:t>
      </w:r>
      <w:r w:rsidRPr="00653291">
        <w:rPr>
          <w:i/>
          <w:sz w:val="23"/>
          <w:szCs w:val="23"/>
        </w:rPr>
        <w:t>Count</w:t>
      </w:r>
      <w:r w:rsidR="00653291" w:rsidRPr="00653291">
        <w:rPr>
          <w:i/>
          <w:sz w:val="23"/>
          <w:szCs w:val="23"/>
        </w:rPr>
        <w:t>able Controlled Substance</w:t>
      </w:r>
      <w:r w:rsidRPr="00653291">
        <w:rPr>
          <w:i/>
          <w:sz w:val="23"/>
          <w:szCs w:val="23"/>
        </w:rPr>
        <w:t xml:space="preserve"> Book</w:t>
      </w:r>
      <w:r w:rsidRPr="00BA111E">
        <w:rPr>
          <w:sz w:val="23"/>
          <w:szCs w:val="23"/>
        </w:rPr>
        <w:t>; and</w:t>
      </w:r>
      <w:r w:rsidR="007637F1">
        <w:rPr>
          <w:sz w:val="23"/>
          <w:szCs w:val="23"/>
        </w:rPr>
        <w:t xml:space="preserve">’ </w:t>
      </w:r>
    </w:p>
    <w:p w14:paraId="3B3C185B"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need to store their medications with those of individuals who are not self-administering.</w:t>
      </w:r>
    </w:p>
    <w:p w14:paraId="0B7F3354" w14:textId="77777777" w:rsidR="00642E52" w:rsidRPr="00BA111E" w:rsidRDefault="00642E52" w:rsidP="007F0B07">
      <w:pPr>
        <w:pStyle w:val="aiiipara"/>
        <w:numPr>
          <w:ilvl w:val="2"/>
          <w:numId w:val="15"/>
        </w:numPr>
        <w:rPr>
          <w:sz w:val="23"/>
          <w:szCs w:val="23"/>
        </w:rPr>
      </w:pPr>
      <w:r w:rsidRPr="00BA111E">
        <w:rPr>
          <w:sz w:val="23"/>
          <w:szCs w:val="23"/>
        </w:rPr>
        <w:t xml:space="preserve">If it is required that the </w:t>
      </w:r>
      <w:r w:rsidR="00B44F3E">
        <w:rPr>
          <w:sz w:val="23"/>
          <w:szCs w:val="23"/>
        </w:rPr>
        <w:t>individual’s medication</w:t>
      </w:r>
      <w:r w:rsidRPr="00BA111E">
        <w:rPr>
          <w:sz w:val="23"/>
          <w:szCs w:val="23"/>
        </w:rPr>
        <w:t xml:space="preserve"> be stored in the MAP</w:t>
      </w:r>
      <w:r w:rsidR="00420480" w:rsidRPr="00BA111E">
        <w:rPr>
          <w:sz w:val="23"/>
          <w:szCs w:val="23"/>
        </w:rPr>
        <w:t xml:space="preserve"> Registered</w:t>
      </w:r>
      <w:r w:rsidRPr="00BA111E">
        <w:rPr>
          <w:sz w:val="23"/>
          <w:szCs w:val="23"/>
        </w:rPr>
        <w:t xml:space="preserve"> site’s medication storage area </w:t>
      </w:r>
      <w:r w:rsidR="0079629C">
        <w:rPr>
          <w:sz w:val="23"/>
          <w:szCs w:val="23"/>
        </w:rPr>
        <w:t>(</w:t>
      </w:r>
      <w:r w:rsidRPr="00BA111E">
        <w:rPr>
          <w:sz w:val="23"/>
          <w:szCs w:val="23"/>
        </w:rPr>
        <w:t>to protect the safety of other individuals</w:t>
      </w:r>
      <w:r w:rsidR="0079629C">
        <w:rPr>
          <w:sz w:val="23"/>
          <w:szCs w:val="23"/>
        </w:rPr>
        <w:t>)</w:t>
      </w:r>
      <w:r w:rsidR="00B44F3E">
        <w:rPr>
          <w:sz w:val="23"/>
          <w:szCs w:val="23"/>
        </w:rPr>
        <w:t>, it is permissible</w:t>
      </w:r>
      <w:r w:rsidRPr="00BA111E">
        <w:rPr>
          <w:sz w:val="23"/>
          <w:szCs w:val="23"/>
        </w:rPr>
        <w:t xml:space="preserve"> provided only the intended individual maintains the key to the</w:t>
      </w:r>
      <w:r w:rsidR="00B44F3E">
        <w:rPr>
          <w:sz w:val="23"/>
          <w:szCs w:val="23"/>
        </w:rPr>
        <w:t>ir</w:t>
      </w:r>
      <w:r w:rsidRPr="00BA111E">
        <w:rPr>
          <w:sz w:val="23"/>
          <w:szCs w:val="23"/>
        </w:rPr>
        <w:t xml:space="preserve"> locked container of medication.</w:t>
      </w:r>
    </w:p>
    <w:p w14:paraId="29E0CFF2" w14:textId="77777777" w:rsidR="006E7CA8" w:rsidRPr="00BA111E" w:rsidRDefault="006E7CA8" w:rsidP="00976BE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6E7CA8" w:rsidRPr="00BA111E" w14:paraId="46055DB9" w14:textId="77777777" w:rsidTr="005D0C34">
        <w:tc>
          <w:tcPr>
            <w:tcW w:w="10296" w:type="dxa"/>
            <w:gridSpan w:val="2"/>
            <w:shd w:val="clear" w:color="auto" w:fill="auto"/>
          </w:tcPr>
          <w:p w14:paraId="309633C2"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0D4C5FD6"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694EE4" w14:textId="77777777" w:rsidTr="005D0C34">
        <w:tc>
          <w:tcPr>
            <w:tcW w:w="2417" w:type="dxa"/>
            <w:shd w:val="clear" w:color="auto" w:fill="auto"/>
          </w:tcPr>
          <w:p w14:paraId="56E958E6" w14:textId="77777777" w:rsidR="006E7CA8" w:rsidRPr="00BA111E" w:rsidRDefault="006E7CA8" w:rsidP="005D0C34">
            <w:pPr>
              <w:pStyle w:val="aPolicyBoxTitle"/>
              <w:rPr>
                <w:sz w:val="22"/>
                <w:szCs w:val="22"/>
              </w:rPr>
            </w:pPr>
          </w:p>
        </w:tc>
        <w:tc>
          <w:tcPr>
            <w:tcW w:w="7879" w:type="dxa"/>
            <w:shd w:val="clear" w:color="auto" w:fill="auto"/>
          </w:tcPr>
          <w:p w14:paraId="51044F76" w14:textId="77777777" w:rsidR="006E7CA8" w:rsidRPr="00BA111E" w:rsidRDefault="006E7CA8" w:rsidP="005D0C34">
            <w:pPr>
              <w:pStyle w:val="aTOC2"/>
              <w:rPr>
                <w:sz w:val="22"/>
                <w:szCs w:val="22"/>
              </w:rPr>
            </w:pPr>
          </w:p>
        </w:tc>
      </w:tr>
      <w:tr w:rsidR="006E7CA8" w:rsidRPr="00BA111E" w14:paraId="6E60020A" w14:textId="77777777" w:rsidTr="005D0C34">
        <w:tc>
          <w:tcPr>
            <w:tcW w:w="2417" w:type="dxa"/>
            <w:shd w:val="clear" w:color="auto" w:fill="auto"/>
          </w:tcPr>
          <w:p w14:paraId="3C043F52" w14:textId="77777777" w:rsidR="006E7CA8" w:rsidRPr="00BA111E" w:rsidRDefault="006E7CA8" w:rsidP="005D0C34">
            <w:pPr>
              <w:pStyle w:val="aPolicyBoxTitle"/>
              <w:rPr>
                <w:sz w:val="22"/>
                <w:szCs w:val="22"/>
              </w:rPr>
            </w:pPr>
            <w:r w:rsidRPr="00BA111E">
              <w:rPr>
                <w:sz w:val="22"/>
                <w:szCs w:val="22"/>
              </w:rPr>
              <w:t>Policy No. &amp; Issue</w:t>
            </w:r>
          </w:p>
        </w:tc>
        <w:tc>
          <w:tcPr>
            <w:tcW w:w="7879" w:type="dxa"/>
            <w:shd w:val="clear" w:color="auto" w:fill="auto"/>
          </w:tcPr>
          <w:p w14:paraId="09FDF300" w14:textId="77777777" w:rsidR="006E7CA8" w:rsidRPr="00BA111E" w:rsidRDefault="00934895" w:rsidP="00366933">
            <w:pPr>
              <w:pStyle w:val="aTOC2"/>
              <w:rPr>
                <w:sz w:val="23"/>
                <w:szCs w:val="23"/>
              </w:rPr>
            </w:pPr>
            <w:bookmarkStart w:id="218" w:name="_Toc138919289"/>
            <w:r>
              <w:rPr>
                <w:sz w:val="23"/>
                <w:szCs w:val="23"/>
              </w:rPr>
              <w:t>20</w:t>
            </w:r>
            <w:r w:rsidR="00976BED" w:rsidRPr="00BA111E">
              <w:rPr>
                <w:sz w:val="23"/>
                <w:szCs w:val="23"/>
              </w:rPr>
              <w:t>-2 Definition and Criteria for Learning to Self-Admini</w:t>
            </w:r>
            <w:r w:rsidR="00366933" w:rsidRPr="00BA111E">
              <w:rPr>
                <w:sz w:val="23"/>
                <w:szCs w:val="23"/>
              </w:rPr>
              <w:t>ster Medication</w:t>
            </w:r>
            <w:bookmarkEnd w:id="218"/>
          </w:p>
        </w:tc>
      </w:tr>
      <w:tr w:rsidR="006E7CA8" w:rsidRPr="00BA111E" w14:paraId="7168F468" w14:textId="77777777" w:rsidTr="005D0C34">
        <w:tc>
          <w:tcPr>
            <w:tcW w:w="2417" w:type="dxa"/>
            <w:shd w:val="clear" w:color="auto" w:fill="auto"/>
          </w:tcPr>
          <w:p w14:paraId="743B3EED" w14:textId="77777777" w:rsidR="006E7CA8" w:rsidRPr="00BA111E" w:rsidRDefault="006E7CA8" w:rsidP="005D0C34">
            <w:pPr>
              <w:pStyle w:val="aPolicyBoxTitle"/>
              <w:rPr>
                <w:sz w:val="22"/>
                <w:szCs w:val="22"/>
              </w:rPr>
            </w:pPr>
            <w:r w:rsidRPr="00BA111E">
              <w:rPr>
                <w:sz w:val="22"/>
                <w:szCs w:val="22"/>
              </w:rPr>
              <w:t>Policy Source</w:t>
            </w:r>
          </w:p>
        </w:tc>
        <w:tc>
          <w:tcPr>
            <w:tcW w:w="7879" w:type="dxa"/>
            <w:shd w:val="clear" w:color="auto" w:fill="auto"/>
          </w:tcPr>
          <w:p w14:paraId="1FEA0FB2"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18B0813C" w14:textId="77777777" w:rsidR="001B14FC" w:rsidRDefault="00B44F3E" w:rsidP="007F0B07">
      <w:pPr>
        <w:pStyle w:val="a1Para"/>
        <w:numPr>
          <w:ilvl w:val="0"/>
          <w:numId w:val="84"/>
        </w:numPr>
        <w:rPr>
          <w:sz w:val="23"/>
        </w:rPr>
      </w:pPr>
      <w:r>
        <w:rPr>
          <w:sz w:val="23"/>
        </w:rPr>
        <w:t>For the purposes of MAP, a</w:t>
      </w:r>
      <w:r w:rsidR="0079629C" w:rsidRPr="00B44F3E">
        <w:rPr>
          <w:sz w:val="23"/>
        </w:rPr>
        <w:t>n individual is considered ‘learning to self-administer’ their medication if assistance is required from Certified/licensed staff with any of the following:</w:t>
      </w:r>
    </w:p>
    <w:p w14:paraId="4F83E650" w14:textId="77777777" w:rsidR="001B14FC" w:rsidRDefault="0079629C" w:rsidP="007F0B07">
      <w:pPr>
        <w:pStyle w:val="a1Para"/>
        <w:numPr>
          <w:ilvl w:val="1"/>
          <w:numId w:val="84"/>
        </w:numPr>
        <w:spacing w:before="0" w:after="0"/>
        <w:rPr>
          <w:sz w:val="23"/>
        </w:rPr>
      </w:pPr>
      <w:r w:rsidRPr="001B14FC">
        <w:rPr>
          <w:sz w:val="23"/>
        </w:rPr>
        <w:t>obtaining their medication (e.g., from the pharmacy);</w:t>
      </w:r>
    </w:p>
    <w:p w14:paraId="2EB2E942" w14:textId="77777777" w:rsidR="001B14FC" w:rsidRDefault="000E7125" w:rsidP="007F0B07">
      <w:pPr>
        <w:pStyle w:val="a1Para"/>
        <w:numPr>
          <w:ilvl w:val="1"/>
          <w:numId w:val="84"/>
        </w:numPr>
        <w:spacing w:before="0" w:after="0"/>
        <w:rPr>
          <w:sz w:val="23"/>
        </w:rPr>
      </w:pPr>
      <w:r w:rsidRPr="001B14FC">
        <w:rPr>
          <w:sz w:val="23"/>
        </w:rPr>
        <w:t xml:space="preserve">storing </w:t>
      </w:r>
      <w:r w:rsidR="0079629C" w:rsidRPr="001B14FC">
        <w:rPr>
          <w:sz w:val="23"/>
        </w:rPr>
        <w:t>their medication so that it is inaccessible to others;</w:t>
      </w:r>
    </w:p>
    <w:p w14:paraId="15E2D515" w14:textId="77777777" w:rsidR="001B14FC" w:rsidRDefault="0079629C" w:rsidP="007F0B07">
      <w:pPr>
        <w:pStyle w:val="a1Para"/>
        <w:numPr>
          <w:ilvl w:val="1"/>
          <w:numId w:val="84"/>
        </w:numPr>
        <w:spacing w:before="0" w:after="0"/>
        <w:rPr>
          <w:sz w:val="23"/>
        </w:rPr>
      </w:pPr>
      <w:r w:rsidRPr="001B14FC">
        <w:rPr>
          <w:sz w:val="23"/>
        </w:rPr>
        <w:t>understanding the type of medication, its purpose, and for what symptoms or condition it is prescribed;</w:t>
      </w:r>
    </w:p>
    <w:p w14:paraId="324B67D8" w14:textId="77777777" w:rsidR="001B14FC" w:rsidRDefault="0079629C" w:rsidP="007F0B07">
      <w:pPr>
        <w:pStyle w:val="a1Para"/>
        <w:numPr>
          <w:ilvl w:val="1"/>
          <w:numId w:val="84"/>
        </w:numPr>
        <w:spacing w:before="0" w:after="0"/>
        <w:rPr>
          <w:sz w:val="23"/>
        </w:rPr>
      </w:pPr>
      <w:r w:rsidRPr="001B14FC">
        <w:rPr>
          <w:sz w:val="23"/>
        </w:rPr>
        <w:t xml:space="preserve">having a knowledge of the frequency of doses;  </w:t>
      </w:r>
    </w:p>
    <w:p w14:paraId="7C5EBBD2" w14:textId="77777777" w:rsidR="001B14FC" w:rsidRDefault="0079629C" w:rsidP="007F0B07">
      <w:pPr>
        <w:pStyle w:val="a1Para"/>
        <w:numPr>
          <w:ilvl w:val="1"/>
          <w:numId w:val="84"/>
        </w:numPr>
        <w:spacing w:before="0" w:after="0"/>
        <w:rPr>
          <w:sz w:val="23"/>
        </w:rPr>
      </w:pPr>
      <w:r w:rsidRPr="001B14FC">
        <w:rPr>
          <w:sz w:val="23"/>
        </w:rPr>
        <w:t xml:space="preserve">being familiar with the most common side effects of the medication, if any; </w:t>
      </w:r>
    </w:p>
    <w:p w14:paraId="117DE020" w14:textId="77777777" w:rsidR="001B14FC" w:rsidRDefault="0079629C" w:rsidP="007F0B07">
      <w:pPr>
        <w:pStyle w:val="a1Para"/>
        <w:numPr>
          <w:ilvl w:val="1"/>
          <w:numId w:val="84"/>
        </w:numPr>
        <w:spacing w:before="0" w:after="0"/>
        <w:rPr>
          <w:sz w:val="23"/>
        </w:rPr>
      </w:pPr>
      <w:r w:rsidRPr="001B14FC">
        <w:rPr>
          <w:sz w:val="23"/>
        </w:rPr>
        <w:t xml:space="preserve">taking their medication by the prescribed route; and </w:t>
      </w:r>
    </w:p>
    <w:p w14:paraId="0FD70AFE" w14:textId="23FC49EF" w:rsidR="001B14FC" w:rsidRPr="001B14FC" w:rsidRDefault="0079629C" w:rsidP="007F0B07">
      <w:pPr>
        <w:pStyle w:val="a1Para"/>
        <w:numPr>
          <w:ilvl w:val="1"/>
          <w:numId w:val="84"/>
        </w:numPr>
        <w:spacing w:before="0" w:after="0"/>
        <w:rPr>
          <w:sz w:val="23"/>
        </w:rPr>
      </w:pPr>
      <w:r w:rsidRPr="001B14FC">
        <w:rPr>
          <w:sz w:val="23"/>
        </w:rPr>
        <w:t>knowing when and how to dispose of expired/discontinued medication</w:t>
      </w:r>
      <w:r w:rsidR="0021647D" w:rsidRPr="001B14FC">
        <w:rPr>
          <w:sz w:val="23"/>
        </w:rPr>
        <w:t>.</w:t>
      </w:r>
    </w:p>
    <w:p w14:paraId="22672B5B" w14:textId="77777777" w:rsidR="001B14FC" w:rsidRDefault="00C56819" w:rsidP="007F0B07">
      <w:pPr>
        <w:pStyle w:val="a1Para"/>
        <w:numPr>
          <w:ilvl w:val="0"/>
          <w:numId w:val="84"/>
        </w:numPr>
        <w:rPr>
          <w:sz w:val="23"/>
        </w:rPr>
      </w:pPr>
      <w:r w:rsidRPr="00C56819">
        <w:rPr>
          <w:sz w:val="23"/>
        </w:rPr>
        <w:t>For individuals who do not meet the criteria for self-administration (</w:t>
      </w:r>
      <w:hyperlink w:anchor="DefinitionOfSelfAdmin" w:history="1">
        <w:r w:rsidRPr="00A05828">
          <w:rPr>
            <w:rStyle w:val="Hyperlink"/>
            <w:i/>
            <w:sz w:val="23"/>
          </w:rPr>
          <w:t xml:space="preserve">See Policy No. </w:t>
        </w:r>
        <w:r w:rsidR="00172C78" w:rsidRPr="00A05828">
          <w:rPr>
            <w:rStyle w:val="Hyperlink"/>
            <w:i/>
            <w:sz w:val="23"/>
          </w:rPr>
          <w:t>20</w:t>
        </w:r>
        <w:r w:rsidRPr="00A05828">
          <w:rPr>
            <w:rStyle w:val="Hyperlink"/>
            <w:i/>
            <w:sz w:val="23"/>
          </w:rPr>
          <w:t>-</w:t>
        </w:r>
        <w:r w:rsidR="000E7125" w:rsidRPr="00A05828">
          <w:rPr>
            <w:rStyle w:val="Hyperlink"/>
            <w:i/>
            <w:sz w:val="23"/>
          </w:rPr>
          <w:t>1</w:t>
        </w:r>
      </w:hyperlink>
      <w:r w:rsidRPr="00A05828">
        <w:rPr>
          <w:sz w:val="23"/>
        </w:rPr>
        <w:t>)</w:t>
      </w:r>
      <w:r w:rsidRPr="00C56819">
        <w:rPr>
          <w:sz w:val="23"/>
        </w:rPr>
        <w:t xml:space="preserve"> and are ‘learning to self-administer’, Certified or licensed staff are responsible for medication administration and medication security.</w:t>
      </w:r>
    </w:p>
    <w:p w14:paraId="540A5C58" w14:textId="77777777" w:rsidR="001B14FC" w:rsidRDefault="00D7387C" w:rsidP="007F0B07">
      <w:pPr>
        <w:pStyle w:val="a1Para"/>
        <w:numPr>
          <w:ilvl w:val="1"/>
          <w:numId w:val="84"/>
        </w:numPr>
        <w:spacing w:before="0" w:after="0"/>
        <w:rPr>
          <w:sz w:val="23"/>
        </w:rPr>
      </w:pPr>
      <w:r w:rsidRPr="001B14FC">
        <w:rPr>
          <w:sz w:val="23"/>
        </w:rPr>
        <w:t>Individuals who are ‘learning to self-administer’ their medication are not to be considered self-administering</w:t>
      </w:r>
      <w:r w:rsidR="000E7125" w:rsidRPr="001B14FC">
        <w:rPr>
          <w:sz w:val="23"/>
        </w:rPr>
        <w:t>.</w:t>
      </w:r>
      <w:r w:rsidRPr="001B14FC">
        <w:rPr>
          <w:sz w:val="23"/>
        </w:rPr>
        <w:t xml:space="preserve"> </w:t>
      </w:r>
    </w:p>
    <w:p w14:paraId="1D226560" w14:textId="6EE7F762" w:rsidR="00B44F3E" w:rsidRPr="001B14FC" w:rsidRDefault="00C56819" w:rsidP="007F0B07">
      <w:pPr>
        <w:pStyle w:val="a1Para"/>
        <w:numPr>
          <w:ilvl w:val="2"/>
          <w:numId w:val="84"/>
        </w:numPr>
        <w:spacing w:before="0" w:after="0"/>
        <w:rPr>
          <w:sz w:val="23"/>
        </w:rPr>
      </w:pPr>
      <w:r w:rsidRPr="001B14FC">
        <w:rPr>
          <w:sz w:val="23"/>
        </w:rPr>
        <w:t>T</w:t>
      </w:r>
      <w:r w:rsidR="00551821" w:rsidRPr="001B14FC">
        <w:rPr>
          <w:sz w:val="23"/>
        </w:rPr>
        <w:t xml:space="preserve">he Service Provider for the </w:t>
      </w:r>
      <w:r w:rsidRPr="001B14FC">
        <w:rPr>
          <w:sz w:val="23"/>
        </w:rPr>
        <w:t>MAP Registered site must ensure that any individual who requires assistance with medication administr</w:t>
      </w:r>
      <w:r w:rsidR="000631FF" w:rsidRPr="001B14FC">
        <w:rPr>
          <w:sz w:val="23"/>
        </w:rPr>
        <w:t xml:space="preserve">ation has trained </w:t>
      </w:r>
      <w:r w:rsidRPr="001B14FC">
        <w:rPr>
          <w:sz w:val="23"/>
        </w:rPr>
        <w:t>Certified staff and/or licensed nurses on-site du</w:t>
      </w:r>
      <w:r w:rsidR="00B47DC6" w:rsidRPr="001B14FC">
        <w:rPr>
          <w:sz w:val="23"/>
        </w:rPr>
        <w:t>ring time</w:t>
      </w:r>
      <w:r w:rsidR="00E8260B" w:rsidRPr="001B14FC">
        <w:rPr>
          <w:sz w:val="23"/>
        </w:rPr>
        <w:t>s</w:t>
      </w:r>
      <w:r w:rsidRPr="001B14FC">
        <w:rPr>
          <w:sz w:val="23"/>
        </w:rPr>
        <w:t xml:space="preserve"> when </w:t>
      </w:r>
      <w:r w:rsidR="00B47DC6" w:rsidRPr="001B14FC">
        <w:rPr>
          <w:sz w:val="23"/>
        </w:rPr>
        <w:t xml:space="preserve">the </w:t>
      </w:r>
      <w:r w:rsidRPr="001B14FC">
        <w:rPr>
          <w:sz w:val="23"/>
        </w:rPr>
        <w:t>medications are to be administered.</w:t>
      </w:r>
    </w:p>
    <w:p w14:paraId="4B97CE18" w14:textId="77777777" w:rsidR="00B44F3E" w:rsidRPr="00C56819" w:rsidRDefault="00B44F3E" w:rsidP="00C56819">
      <w:pPr>
        <w:pStyle w:val="aBaseParagraph"/>
        <w:sectPr w:rsidR="00B44F3E" w:rsidRPr="00C56819" w:rsidSect="007D2225">
          <w:footnotePr>
            <w:numRestart w:val="eachPage"/>
          </w:footnotePr>
          <w:pgSz w:w="12240" w:h="15840"/>
          <w:pgMar w:top="720" w:right="1008" w:bottom="720" w:left="1008" w:header="720" w:footer="720" w:gutter="0"/>
          <w:cols w:space="720"/>
          <w:docGrid w:linePitch="360"/>
        </w:sectPr>
      </w:pPr>
    </w:p>
    <w:p w14:paraId="19CA4DBB" w14:textId="77777777" w:rsidR="00976BED" w:rsidRPr="00BA111E" w:rsidRDefault="00976BED" w:rsidP="00976BE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0"/>
        <w:gridCol w:w="7824"/>
      </w:tblGrid>
      <w:tr w:rsidR="00976BED" w:rsidRPr="00BA111E" w14:paraId="453EFC63" w14:textId="77777777" w:rsidTr="00542ECF">
        <w:tc>
          <w:tcPr>
            <w:tcW w:w="10296" w:type="dxa"/>
            <w:gridSpan w:val="2"/>
            <w:shd w:val="clear" w:color="auto" w:fill="auto"/>
          </w:tcPr>
          <w:p w14:paraId="0114BEB4" w14:textId="77777777" w:rsidR="00976BED" w:rsidRPr="00BA111E" w:rsidRDefault="00976BED" w:rsidP="00542ECF">
            <w:pPr>
              <w:pStyle w:val="aMAPTitle"/>
              <w:rPr>
                <w:sz w:val="23"/>
                <w:szCs w:val="23"/>
              </w:rPr>
            </w:pPr>
            <w:r w:rsidRPr="00BA111E">
              <w:rPr>
                <w:sz w:val="23"/>
                <w:szCs w:val="23"/>
              </w:rPr>
              <w:br w:type="page"/>
              <w:t>MEDICATION ADMINISTRATION PROGRAM</w:t>
            </w:r>
          </w:p>
          <w:p w14:paraId="13E4A29C" w14:textId="77777777" w:rsidR="00976BED" w:rsidRPr="00BA111E" w:rsidRDefault="00976BED" w:rsidP="00542ECF">
            <w:pPr>
              <w:pStyle w:val="aMAPTitle"/>
              <w:rPr>
                <w:sz w:val="23"/>
                <w:szCs w:val="23"/>
              </w:rPr>
            </w:pPr>
            <w:r w:rsidRPr="00BA111E">
              <w:rPr>
                <w:sz w:val="23"/>
                <w:szCs w:val="23"/>
              </w:rPr>
              <w:t>POLICY MANUAL</w:t>
            </w:r>
          </w:p>
        </w:tc>
      </w:tr>
      <w:tr w:rsidR="00976BED" w:rsidRPr="00BA111E" w14:paraId="7DA22725" w14:textId="77777777" w:rsidTr="00542ECF">
        <w:tc>
          <w:tcPr>
            <w:tcW w:w="2417" w:type="dxa"/>
            <w:shd w:val="clear" w:color="auto" w:fill="auto"/>
          </w:tcPr>
          <w:p w14:paraId="1C652C69" w14:textId="77777777" w:rsidR="00976BED" w:rsidRPr="00BA111E" w:rsidRDefault="00976BED" w:rsidP="00542ECF">
            <w:pPr>
              <w:pStyle w:val="aPolicyBoxTitle"/>
              <w:rPr>
                <w:sz w:val="22"/>
                <w:szCs w:val="22"/>
              </w:rPr>
            </w:pPr>
          </w:p>
        </w:tc>
        <w:tc>
          <w:tcPr>
            <w:tcW w:w="7879" w:type="dxa"/>
            <w:shd w:val="clear" w:color="auto" w:fill="auto"/>
          </w:tcPr>
          <w:p w14:paraId="70656A0B" w14:textId="77777777" w:rsidR="00976BED" w:rsidRPr="00BA111E" w:rsidRDefault="00976BED" w:rsidP="00542ECF">
            <w:pPr>
              <w:pStyle w:val="aTOC2"/>
              <w:rPr>
                <w:sz w:val="22"/>
                <w:szCs w:val="22"/>
              </w:rPr>
            </w:pPr>
          </w:p>
        </w:tc>
      </w:tr>
      <w:tr w:rsidR="00976BED" w:rsidRPr="00BA111E" w14:paraId="3FE5C385" w14:textId="77777777" w:rsidTr="00542ECF">
        <w:tc>
          <w:tcPr>
            <w:tcW w:w="2417" w:type="dxa"/>
            <w:shd w:val="clear" w:color="auto" w:fill="auto"/>
          </w:tcPr>
          <w:p w14:paraId="50C4C015" w14:textId="77777777" w:rsidR="00976BED" w:rsidRPr="00BA111E" w:rsidRDefault="00976BED" w:rsidP="00542ECF">
            <w:pPr>
              <w:pStyle w:val="aPolicyBoxTitle"/>
              <w:rPr>
                <w:sz w:val="22"/>
                <w:szCs w:val="22"/>
              </w:rPr>
            </w:pPr>
            <w:r w:rsidRPr="00BA111E">
              <w:rPr>
                <w:sz w:val="22"/>
                <w:szCs w:val="22"/>
              </w:rPr>
              <w:t>Policy No. &amp; Issue</w:t>
            </w:r>
          </w:p>
        </w:tc>
        <w:tc>
          <w:tcPr>
            <w:tcW w:w="7879" w:type="dxa"/>
            <w:shd w:val="clear" w:color="auto" w:fill="auto"/>
          </w:tcPr>
          <w:p w14:paraId="2709D965" w14:textId="77777777" w:rsidR="00976BED" w:rsidRPr="00BA111E" w:rsidRDefault="00934895" w:rsidP="00083B6B">
            <w:pPr>
              <w:pStyle w:val="aTOC2"/>
              <w:rPr>
                <w:sz w:val="23"/>
                <w:szCs w:val="23"/>
              </w:rPr>
            </w:pPr>
            <w:bookmarkStart w:id="219" w:name="_Toc138919290"/>
            <w:r>
              <w:rPr>
                <w:sz w:val="23"/>
                <w:szCs w:val="23"/>
              </w:rPr>
              <w:t>20</w:t>
            </w:r>
            <w:r w:rsidR="00976BED" w:rsidRPr="00BA111E">
              <w:rPr>
                <w:sz w:val="23"/>
                <w:szCs w:val="23"/>
              </w:rPr>
              <w:t>-</w:t>
            </w:r>
            <w:r w:rsidR="00420CB1" w:rsidRPr="00BA111E">
              <w:rPr>
                <w:sz w:val="23"/>
                <w:szCs w:val="23"/>
              </w:rPr>
              <w:t>3</w:t>
            </w:r>
            <w:r w:rsidR="007341FE" w:rsidRPr="00BA111E">
              <w:rPr>
                <w:sz w:val="23"/>
                <w:szCs w:val="23"/>
              </w:rPr>
              <w:t xml:space="preserve"> </w:t>
            </w:r>
            <w:bookmarkStart w:id="220" w:name="SelfAdminSkills"/>
            <w:r w:rsidR="00083B6B" w:rsidRPr="00BA111E">
              <w:rPr>
                <w:sz w:val="23"/>
                <w:szCs w:val="23"/>
              </w:rPr>
              <w:t xml:space="preserve">Self-Administration </w:t>
            </w:r>
            <w:r w:rsidR="007341FE" w:rsidRPr="00BA111E">
              <w:rPr>
                <w:sz w:val="23"/>
                <w:szCs w:val="23"/>
              </w:rPr>
              <w:t xml:space="preserve">of Medication </w:t>
            </w:r>
            <w:r w:rsidR="00783D36" w:rsidRPr="00BA111E">
              <w:rPr>
                <w:sz w:val="23"/>
                <w:szCs w:val="23"/>
              </w:rPr>
              <w:t xml:space="preserve">Skills </w:t>
            </w:r>
            <w:bookmarkEnd w:id="220"/>
            <w:r w:rsidR="00601171" w:rsidRPr="00BA111E">
              <w:rPr>
                <w:sz w:val="23"/>
                <w:szCs w:val="23"/>
              </w:rPr>
              <w:t>Determination/</w:t>
            </w:r>
            <w:r w:rsidR="00976BED" w:rsidRPr="00BA111E">
              <w:rPr>
                <w:sz w:val="23"/>
                <w:szCs w:val="23"/>
              </w:rPr>
              <w:t>Assessmen</w:t>
            </w:r>
            <w:r w:rsidR="00601171" w:rsidRPr="00BA111E">
              <w:rPr>
                <w:sz w:val="23"/>
                <w:szCs w:val="23"/>
              </w:rPr>
              <w:t>t</w:t>
            </w:r>
            <w:bookmarkEnd w:id="219"/>
          </w:p>
        </w:tc>
      </w:tr>
      <w:tr w:rsidR="00976BED" w:rsidRPr="00BA111E" w14:paraId="4BB5FD7D" w14:textId="77777777" w:rsidTr="00542ECF">
        <w:tc>
          <w:tcPr>
            <w:tcW w:w="2417" w:type="dxa"/>
            <w:shd w:val="clear" w:color="auto" w:fill="auto"/>
          </w:tcPr>
          <w:p w14:paraId="6C8A9842" w14:textId="77777777" w:rsidR="00976BED" w:rsidRPr="00BA111E" w:rsidRDefault="00976BED" w:rsidP="00542ECF">
            <w:pPr>
              <w:pStyle w:val="aPolicyBoxTitle"/>
              <w:rPr>
                <w:sz w:val="22"/>
                <w:szCs w:val="22"/>
              </w:rPr>
            </w:pPr>
            <w:r w:rsidRPr="00BA111E">
              <w:rPr>
                <w:sz w:val="22"/>
                <w:szCs w:val="22"/>
              </w:rPr>
              <w:t>Policy Source</w:t>
            </w:r>
          </w:p>
        </w:tc>
        <w:tc>
          <w:tcPr>
            <w:tcW w:w="7879" w:type="dxa"/>
            <w:shd w:val="clear" w:color="auto" w:fill="auto"/>
          </w:tcPr>
          <w:p w14:paraId="1C001F1B" w14:textId="77777777" w:rsidR="00976BED" w:rsidRPr="00BA111E" w:rsidRDefault="00ED1887" w:rsidP="00542ECF">
            <w:pPr>
              <w:pStyle w:val="aPolBoxText"/>
              <w:rPr>
                <w:sz w:val="22"/>
                <w:szCs w:val="22"/>
              </w:rPr>
            </w:pPr>
            <w:r w:rsidRPr="00BA111E">
              <w:rPr>
                <w:sz w:val="22"/>
                <w:szCs w:val="22"/>
              </w:rPr>
              <w:t>Supervisor’s Training Manual</w:t>
            </w:r>
          </w:p>
        </w:tc>
      </w:tr>
    </w:tbl>
    <w:p w14:paraId="1FCA8478" w14:textId="77777777" w:rsidR="00083B6B" w:rsidRPr="00BA111E" w:rsidRDefault="00642E52" w:rsidP="007F0B07">
      <w:pPr>
        <w:pStyle w:val="a1Para"/>
        <w:numPr>
          <w:ilvl w:val="0"/>
          <w:numId w:val="28"/>
        </w:numPr>
        <w:rPr>
          <w:sz w:val="23"/>
          <w:szCs w:val="23"/>
        </w:rPr>
      </w:pPr>
      <w:r w:rsidRPr="00BA111E">
        <w:rPr>
          <w:sz w:val="23"/>
          <w:szCs w:val="23"/>
        </w:rPr>
        <w:t>When a</w:t>
      </w:r>
      <w:r w:rsidR="00551821">
        <w:rPr>
          <w:sz w:val="23"/>
          <w:szCs w:val="23"/>
        </w:rPr>
        <w:t>n individual could</w:t>
      </w:r>
      <w:r w:rsidRPr="00BA111E">
        <w:rPr>
          <w:sz w:val="23"/>
          <w:szCs w:val="23"/>
        </w:rPr>
        <w:t xml:space="preserve"> benefit from</w:t>
      </w:r>
      <w:r w:rsidR="00551821">
        <w:rPr>
          <w:sz w:val="23"/>
          <w:szCs w:val="23"/>
        </w:rPr>
        <w:t xml:space="preserve"> training and assistance in</w:t>
      </w:r>
      <w:r w:rsidRPr="00BA111E">
        <w:rPr>
          <w:sz w:val="23"/>
          <w:szCs w:val="23"/>
        </w:rPr>
        <w:t xml:space="preserve"> </w:t>
      </w:r>
      <w:r w:rsidR="00C56819">
        <w:rPr>
          <w:sz w:val="23"/>
          <w:szCs w:val="23"/>
        </w:rPr>
        <w:t>‘</w:t>
      </w:r>
      <w:r w:rsidR="00551821">
        <w:rPr>
          <w:sz w:val="23"/>
          <w:szCs w:val="23"/>
        </w:rPr>
        <w:t>learn</w:t>
      </w:r>
      <w:r w:rsidR="00291E8F">
        <w:rPr>
          <w:sz w:val="23"/>
          <w:szCs w:val="23"/>
        </w:rPr>
        <w:t>ing</w:t>
      </w:r>
      <w:r w:rsidR="00083B6B" w:rsidRPr="00BA111E">
        <w:rPr>
          <w:sz w:val="23"/>
          <w:szCs w:val="23"/>
        </w:rPr>
        <w:t xml:space="preserve"> to self-administ</w:t>
      </w:r>
      <w:r w:rsidR="005C031D" w:rsidRPr="00BA111E">
        <w:rPr>
          <w:sz w:val="23"/>
          <w:szCs w:val="23"/>
        </w:rPr>
        <w:t>er</w:t>
      </w:r>
      <w:r w:rsidR="00C56819">
        <w:rPr>
          <w:sz w:val="23"/>
          <w:szCs w:val="23"/>
        </w:rPr>
        <w:t>’</w:t>
      </w:r>
      <w:r w:rsidR="007341FE" w:rsidRPr="00BA111E">
        <w:rPr>
          <w:sz w:val="23"/>
          <w:szCs w:val="23"/>
        </w:rPr>
        <w:t xml:space="preserve"> their medication</w:t>
      </w:r>
      <w:r w:rsidR="00551821">
        <w:rPr>
          <w:sz w:val="23"/>
          <w:szCs w:val="23"/>
        </w:rPr>
        <w:t>s</w:t>
      </w:r>
      <w:r w:rsidR="005C031D" w:rsidRPr="00BA111E">
        <w:rPr>
          <w:sz w:val="23"/>
          <w:szCs w:val="23"/>
        </w:rPr>
        <w:t>, a</w:t>
      </w:r>
      <w:r w:rsidR="00083B6B" w:rsidRPr="00BA111E">
        <w:rPr>
          <w:sz w:val="23"/>
          <w:szCs w:val="23"/>
        </w:rPr>
        <w:t xml:space="preserve"> </w:t>
      </w:r>
      <w:r w:rsidR="001F1964">
        <w:rPr>
          <w:sz w:val="23"/>
          <w:szCs w:val="23"/>
        </w:rPr>
        <w:t>‘</w:t>
      </w:r>
      <w:r w:rsidR="00B25A02" w:rsidRPr="00BA111E">
        <w:rPr>
          <w:sz w:val="23"/>
          <w:szCs w:val="23"/>
        </w:rPr>
        <w:t xml:space="preserve">Self-Administration </w:t>
      </w:r>
      <w:r w:rsidR="00D404C7" w:rsidRPr="00BA111E">
        <w:rPr>
          <w:sz w:val="23"/>
          <w:szCs w:val="23"/>
        </w:rPr>
        <w:t xml:space="preserve">of </w:t>
      </w:r>
      <w:r w:rsidR="007341FE" w:rsidRPr="00BA111E">
        <w:rPr>
          <w:sz w:val="23"/>
          <w:szCs w:val="23"/>
        </w:rPr>
        <w:t xml:space="preserve">Medication </w:t>
      </w:r>
      <w:r w:rsidR="00B25A02" w:rsidRPr="00BA111E">
        <w:rPr>
          <w:sz w:val="23"/>
          <w:szCs w:val="23"/>
        </w:rPr>
        <w:t>Skills D</w:t>
      </w:r>
      <w:r w:rsidR="00083B6B" w:rsidRPr="00BA111E">
        <w:rPr>
          <w:sz w:val="23"/>
          <w:szCs w:val="23"/>
        </w:rPr>
        <w:t>etermination/</w:t>
      </w:r>
      <w:r w:rsidR="00B25A02" w:rsidRPr="00BA111E">
        <w:rPr>
          <w:sz w:val="23"/>
          <w:szCs w:val="23"/>
        </w:rPr>
        <w:t>A</w:t>
      </w:r>
      <w:r w:rsidR="00083B6B" w:rsidRPr="00BA111E">
        <w:rPr>
          <w:sz w:val="23"/>
          <w:szCs w:val="23"/>
        </w:rPr>
        <w:t>ssessment</w:t>
      </w:r>
      <w:r w:rsidR="001F1964">
        <w:rPr>
          <w:sz w:val="23"/>
          <w:szCs w:val="23"/>
        </w:rPr>
        <w:t>’</w:t>
      </w:r>
      <w:r w:rsidR="00D7387C">
        <w:rPr>
          <w:sz w:val="23"/>
          <w:szCs w:val="23"/>
        </w:rPr>
        <w:t xml:space="preserve"> should</w:t>
      </w:r>
      <w:r w:rsidR="00083B6B" w:rsidRPr="00BA111E">
        <w:rPr>
          <w:sz w:val="23"/>
          <w:szCs w:val="23"/>
        </w:rPr>
        <w:t xml:space="preserve"> be completed.</w:t>
      </w:r>
    </w:p>
    <w:p w14:paraId="01ACEFB8" w14:textId="77777777" w:rsidR="00F84A0A" w:rsidRDefault="004A6B4B" w:rsidP="007F0B07">
      <w:pPr>
        <w:pStyle w:val="abPara"/>
        <w:numPr>
          <w:ilvl w:val="1"/>
          <w:numId w:val="28"/>
        </w:numPr>
        <w:rPr>
          <w:sz w:val="23"/>
          <w:szCs w:val="23"/>
        </w:rPr>
      </w:pPr>
      <w:r>
        <w:rPr>
          <w:sz w:val="23"/>
          <w:szCs w:val="23"/>
        </w:rPr>
        <w:t>A team (</w:t>
      </w:r>
      <w:r w:rsidR="00083B6B" w:rsidRPr="00BA111E">
        <w:rPr>
          <w:sz w:val="23"/>
          <w:szCs w:val="23"/>
        </w:rPr>
        <w:t>e.g., fami</w:t>
      </w:r>
      <w:r>
        <w:rPr>
          <w:sz w:val="23"/>
          <w:szCs w:val="23"/>
        </w:rPr>
        <w:t>liar staff, a nurse consultant [</w:t>
      </w:r>
      <w:r w:rsidR="00083B6B" w:rsidRPr="00BA111E">
        <w:rPr>
          <w:sz w:val="23"/>
          <w:szCs w:val="23"/>
        </w:rPr>
        <w:t>if availab</w:t>
      </w:r>
      <w:r w:rsidR="00F026B7">
        <w:rPr>
          <w:sz w:val="23"/>
          <w:szCs w:val="23"/>
        </w:rPr>
        <w:t>le</w:t>
      </w:r>
      <w:r>
        <w:rPr>
          <w:sz w:val="23"/>
          <w:szCs w:val="23"/>
        </w:rPr>
        <w:t xml:space="preserve">], the individual, etc.) </w:t>
      </w:r>
      <w:r w:rsidR="00083B6B" w:rsidRPr="00BA111E">
        <w:rPr>
          <w:sz w:val="23"/>
          <w:szCs w:val="23"/>
        </w:rPr>
        <w:t>coordinate</w:t>
      </w:r>
      <w:r w:rsidR="00D7387C">
        <w:rPr>
          <w:sz w:val="23"/>
          <w:szCs w:val="23"/>
        </w:rPr>
        <w:t>s</w:t>
      </w:r>
      <w:r w:rsidR="00083B6B" w:rsidRPr="00BA111E">
        <w:rPr>
          <w:sz w:val="23"/>
          <w:szCs w:val="23"/>
        </w:rPr>
        <w:t xml:space="preserve"> in </w:t>
      </w:r>
      <w:r w:rsidR="005C031D" w:rsidRPr="00BA111E">
        <w:rPr>
          <w:sz w:val="23"/>
          <w:szCs w:val="23"/>
        </w:rPr>
        <w:t>determining</w:t>
      </w:r>
      <w:r w:rsidR="00083B6B" w:rsidRPr="00BA111E">
        <w:rPr>
          <w:sz w:val="23"/>
          <w:szCs w:val="23"/>
        </w:rPr>
        <w:t xml:space="preserve"> the </w:t>
      </w:r>
      <w:r w:rsidR="005C031D" w:rsidRPr="00BA111E">
        <w:rPr>
          <w:sz w:val="23"/>
          <w:szCs w:val="23"/>
        </w:rPr>
        <w:t>individual’s</w:t>
      </w:r>
      <w:r w:rsidR="00083B6B" w:rsidRPr="00BA111E">
        <w:rPr>
          <w:sz w:val="23"/>
          <w:szCs w:val="23"/>
        </w:rPr>
        <w:t xml:space="preserve"> </w:t>
      </w:r>
      <w:r w:rsidR="005C031D" w:rsidRPr="00BA111E">
        <w:rPr>
          <w:sz w:val="23"/>
          <w:szCs w:val="23"/>
        </w:rPr>
        <w:t>ability</w:t>
      </w:r>
      <w:r w:rsidR="00083B6B" w:rsidRPr="00BA111E">
        <w:rPr>
          <w:sz w:val="23"/>
          <w:szCs w:val="23"/>
        </w:rPr>
        <w:t xml:space="preserve"> to learn to self-administer their medication</w:t>
      </w:r>
      <w:r w:rsidR="00F026B7">
        <w:rPr>
          <w:sz w:val="23"/>
          <w:szCs w:val="23"/>
        </w:rPr>
        <w:t>;</w:t>
      </w:r>
      <w:r w:rsidR="001F1964">
        <w:rPr>
          <w:sz w:val="23"/>
          <w:szCs w:val="23"/>
        </w:rPr>
        <w:t xml:space="preserve"> including </w:t>
      </w:r>
      <w:r w:rsidR="006841A1">
        <w:rPr>
          <w:sz w:val="23"/>
          <w:szCs w:val="23"/>
        </w:rPr>
        <w:t xml:space="preserve">defining the </w:t>
      </w:r>
      <w:r w:rsidR="00F026B7">
        <w:rPr>
          <w:sz w:val="23"/>
          <w:szCs w:val="23"/>
        </w:rPr>
        <w:t>specific supports</w:t>
      </w:r>
      <w:r w:rsidR="001F1964">
        <w:rPr>
          <w:sz w:val="23"/>
          <w:szCs w:val="23"/>
        </w:rPr>
        <w:t xml:space="preserve"> required </w:t>
      </w:r>
      <w:r w:rsidR="00F026B7">
        <w:rPr>
          <w:sz w:val="23"/>
          <w:szCs w:val="23"/>
        </w:rPr>
        <w:t xml:space="preserve">to meet the need(s) of the </w:t>
      </w:r>
      <w:r w:rsidR="001F1964">
        <w:rPr>
          <w:sz w:val="23"/>
          <w:szCs w:val="23"/>
        </w:rPr>
        <w:t>individual (who will be learning to self-administer their medication)</w:t>
      </w:r>
      <w:r w:rsidR="00083B6B" w:rsidRPr="00BA111E">
        <w:rPr>
          <w:sz w:val="23"/>
          <w:szCs w:val="23"/>
        </w:rPr>
        <w:t>.</w:t>
      </w:r>
      <w:r w:rsidR="001F1964">
        <w:rPr>
          <w:sz w:val="23"/>
          <w:szCs w:val="23"/>
        </w:rPr>
        <w:t xml:space="preserve"> </w:t>
      </w:r>
    </w:p>
    <w:p w14:paraId="7D9B420C" w14:textId="55F3B67E" w:rsidR="001F1964" w:rsidRPr="00F84A0A" w:rsidRDefault="004F7674" w:rsidP="007F0B07">
      <w:pPr>
        <w:pStyle w:val="abPara"/>
        <w:numPr>
          <w:ilvl w:val="2"/>
          <w:numId w:val="28"/>
        </w:numPr>
        <w:rPr>
          <w:sz w:val="23"/>
          <w:szCs w:val="23"/>
        </w:rPr>
      </w:pPr>
      <w:r w:rsidRPr="00F84A0A">
        <w:rPr>
          <w:sz w:val="23"/>
        </w:rPr>
        <w:t xml:space="preserve">To </w:t>
      </w:r>
      <w:r w:rsidR="00E17301" w:rsidRPr="00F84A0A">
        <w:rPr>
          <w:sz w:val="23"/>
        </w:rPr>
        <w:t>document</w:t>
      </w:r>
      <w:r w:rsidR="00310A1D" w:rsidRPr="00F84A0A">
        <w:rPr>
          <w:sz w:val="23"/>
        </w:rPr>
        <w:t xml:space="preserve"> a</w:t>
      </w:r>
      <w:r w:rsidR="00291E8F" w:rsidRPr="00F84A0A">
        <w:rPr>
          <w:sz w:val="23"/>
        </w:rPr>
        <w:t xml:space="preserve"> </w:t>
      </w:r>
      <w:r w:rsidRPr="00F84A0A">
        <w:rPr>
          <w:sz w:val="23"/>
        </w:rPr>
        <w:t>self-administration of medication skills determination/a</w:t>
      </w:r>
      <w:r w:rsidR="006841A1" w:rsidRPr="00F84A0A">
        <w:rPr>
          <w:sz w:val="23"/>
        </w:rPr>
        <w:t>ssessment</w:t>
      </w:r>
      <w:r w:rsidRPr="00F84A0A">
        <w:rPr>
          <w:sz w:val="23"/>
        </w:rPr>
        <w:t>, the Service Provider may</w:t>
      </w:r>
      <w:r w:rsidR="00310A1D" w:rsidRPr="00F84A0A">
        <w:rPr>
          <w:sz w:val="23"/>
        </w:rPr>
        <w:t xml:space="preserve"> either </w:t>
      </w:r>
      <w:r w:rsidR="003D4C81" w:rsidRPr="00F84A0A">
        <w:rPr>
          <w:sz w:val="23"/>
        </w:rPr>
        <w:t xml:space="preserve">use the </w:t>
      </w:r>
      <w:r w:rsidRPr="00F84A0A">
        <w:rPr>
          <w:sz w:val="23"/>
        </w:rPr>
        <w:t>Self-Administration of Medication Skills Determination/</w:t>
      </w:r>
      <w:r w:rsidR="003D4C81" w:rsidRPr="00F84A0A">
        <w:rPr>
          <w:sz w:val="23"/>
        </w:rPr>
        <w:t>Assessment form</w:t>
      </w:r>
      <w:r w:rsidR="00E17301" w:rsidRPr="00F84A0A">
        <w:rPr>
          <w:sz w:val="23"/>
        </w:rPr>
        <w:t xml:space="preserve"> (</w:t>
      </w:r>
      <w:hyperlink w:anchor="SectionLearningToSelfAdminister" w:history="1">
        <w:r w:rsidR="00E17301" w:rsidRPr="00F84A0A">
          <w:rPr>
            <w:rStyle w:val="Hyperlink"/>
            <w:i/>
            <w:sz w:val="23"/>
          </w:rPr>
          <w:t xml:space="preserve">See Policy Section </w:t>
        </w:r>
        <w:r w:rsidR="00172C78" w:rsidRPr="00F84A0A">
          <w:rPr>
            <w:rStyle w:val="Hyperlink"/>
            <w:i/>
            <w:sz w:val="23"/>
          </w:rPr>
          <w:t>20</w:t>
        </w:r>
      </w:hyperlink>
      <w:r w:rsidR="00E17301" w:rsidRPr="00F84A0A">
        <w:rPr>
          <w:i/>
          <w:sz w:val="23"/>
        </w:rPr>
        <w:t xml:space="preserve"> for sample ‘Observation Tool for Self-Administration of Medication Skills’ form</w:t>
      </w:r>
      <w:r w:rsidR="00E17301" w:rsidRPr="00F84A0A">
        <w:rPr>
          <w:sz w:val="23"/>
        </w:rPr>
        <w:t xml:space="preserve">) or </w:t>
      </w:r>
      <w:r w:rsidRPr="00F84A0A">
        <w:rPr>
          <w:sz w:val="23"/>
        </w:rPr>
        <w:t>use a Self-Administration of Medication Skills Determination/Assessment</w:t>
      </w:r>
      <w:r w:rsidR="00310A1D" w:rsidRPr="00F84A0A">
        <w:rPr>
          <w:sz w:val="23"/>
        </w:rPr>
        <w:t xml:space="preserve"> form </w:t>
      </w:r>
      <w:r w:rsidRPr="00F84A0A">
        <w:rPr>
          <w:sz w:val="23"/>
        </w:rPr>
        <w:t>c</w:t>
      </w:r>
      <w:r w:rsidR="00E17301" w:rsidRPr="00F84A0A">
        <w:rPr>
          <w:sz w:val="23"/>
        </w:rPr>
        <w:t>reated by the Service Provider.</w:t>
      </w:r>
      <w:r w:rsidR="00291E8F" w:rsidRPr="00F84A0A">
        <w:rPr>
          <w:sz w:val="23"/>
        </w:rPr>
        <w:t xml:space="preserve"> </w:t>
      </w:r>
    </w:p>
    <w:p w14:paraId="4841B3AE" w14:textId="77777777" w:rsidR="005C031D" w:rsidRPr="00BA111E" w:rsidRDefault="00B25A02" w:rsidP="007F0B07">
      <w:pPr>
        <w:pStyle w:val="a1Para"/>
        <w:numPr>
          <w:ilvl w:val="0"/>
          <w:numId w:val="28"/>
        </w:numPr>
        <w:rPr>
          <w:sz w:val="23"/>
          <w:szCs w:val="23"/>
        </w:rPr>
      </w:pPr>
      <w:r w:rsidRPr="00BA111E">
        <w:rPr>
          <w:sz w:val="23"/>
          <w:szCs w:val="23"/>
        </w:rPr>
        <w:t xml:space="preserve">The outcome of the </w:t>
      </w:r>
      <w:r w:rsidR="00970083">
        <w:rPr>
          <w:sz w:val="23"/>
          <w:szCs w:val="23"/>
        </w:rPr>
        <w:t>‘</w:t>
      </w:r>
      <w:r w:rsidR="007341FE" w:rsidRPr="00BA111E">
        <w:rPr>
          <w:sz w:val="23"/>
          <w:szCs w:val="23"/>
        </w:rPr>
        <w:t>Self-Administration</w:t>
      </w:r>
      <w:r w:rsidR="00D404C7" w:rsidRPr="00BA111E">
        <w:rPr>
          <w:sz w:val="23"/>
          <w:szCs w:val="23"/>
        </w:rPr>
        <w:t xml:space="preserve"> of</w:t>
      </w:r>
      <w:r w:rsidR="007341FE" w:rsidRPr="00BA111E">
        <w:rPr>
          <w:sz w:val="23"/>
          <w:szCs w:val="23"/>
        </w:rPr>
        <w:t xml:space="preserve"> Medication Skills Determination/Assessment</w:t>
      </w:r>
      <w:r w:rsidR="00970083">
        <w:rPr>
          <w:sz w:val="23"/>
          <w:szCs w:val="23"/>
        </w:rPr>
        <w:t>’</w:t>
      </w:r>
      <w:r w:rsidR="007341FE" w:rsidRPr="00BA111E">
        <w:rPr>
          <w:sz w:val="23"/>
          <w:szCs w:val="23"/>
        </w:rPr>
        <w:t xml:space="preserve"> </w:t>
      </w:r>
      <w:r w:rsidRPr="00BA111E">
        <w:rPr>
          <w:sz w:val="23"/>
          <w:szCs w:val="23"/>
        </w:rPr>
        <w:t xml:space="preserve">is the basis for developing an </w:t>
      </w:r>
      <w:r w:rsidR="00291E8F">
        <w:rPr>
          <w:sz w:val="23"/>
          <w:szCs w:val="23"/>
        </w:rPr>
        <w:t>‘</w:t>
      </w:r>
      <w:r w:rsidRPr="00BA111E">
        <w:rPr>
          <w:sz w:val="23"/>
          <w:szCs w:val="23"/>
        </w:rPr>
        <w:t>I</w:t>
      </w:r>
      <w:r w:rsidR="005C031D" w:rsidRPr="00BA111E">
        <w:rPr>
          <w:sz w:val="23"/>
          <w:szCs w:val="23"/>
        </w:rPr>
        <w:t xml:space="preserve">ndividualized </w:t>
      </w:r>
      <w:r w:rsidRPr="00BA111E">
        <w:rPr>
          <w:sz w:val="23"/>
          <w:szCs w:val="23"/>
        </w:rPr>
        <w:t>Medication P</w:t>
      </w:r>
      <w:r w:rsidR="005C031D" w:rsidRPr="00BA111E">
        <w:rPr>
          <w:sz w:val="23"/>
          <w:szCs w:val="23"/>
        </w:rPr>
        <w:t>lan</w:t>
      </w:r>
      <w:r w:rsidR="00291E8F">
        <w:rPr>
          <w:sz w:val="23"/>
          <w:szCs w:val="23"/>
        </w:rPr>
        <w:t>’</w:t>
      </w:r>
      <w:r w:rsidR="004A6B4B">
        <w:rPr>
          <w:sz w:val="23"/>
          <w:szCs w:val="23"/>
        </w:rPr>
        <w:t xml:space="preserve"> (</w:t>
      </w:r>
      <w:r w:rsidR="005C031D" w:rsidRPr="00BA111E">
        <w:rPr>
          <w:sz w:val="23"/>
          <w:szCs w:val="23"/>
        </w:rPr>
        <w:t>e.g.,</w:t>
      </w:r>
      <w:r w:rsidR="00642E52" w:rsidRPr="00BA111E">
        <w:rPr>
          <w:sz w:val="23"/>
          <w:szCs w:val="23"/>
        </w:rPr>
        <w:t xml:space="preserve"> </w:t>
      </w:r>
      <w:r w:rsidR="004A6B4B">
        <w:rPr>
          <w:sz w:val="23"/>
          <w:szCs w:val="23"/>
        </w:rPr>
        <w:t>Community Service Plan [</w:t>
      </w:r>
      <w:r w:rsidR="0013478F">
        <w:rPr>
          <w:sz w:val="23"/>
          <w:szCs w:val="23"/>
        </w:rPr>
        <w:t>CSP</w:t>
      </w:r>
      <w:r w:rsidR="004A6B4B">
        <w:rPr>
          <w:sz w:val="23"/>
          <w:szCs w:val="23"/>
        </w:rPr>
        <w:t>]</w:t>
      </w:r>
      <w:r w:rsidR="00E6151F">
        <w:rPr>
          <w:sz w:val="23"/>
          <w:szCs w:val="23"/>
        </w:rPr>
        <w:t>, Individual Treatme</w:t>
      </w:r>
      <w:r w:rsidR="004A6B4B">
        <w:rPr>
          <w:sz w:val="23"/>
          <w:szCs w:val="23"/>
        </w:rPr>
        <w:t>nt Plan [</w:t>
      </w:r>
      <w:r w:rsidR="00E6151F">
        <w:rPr>
          <w:sz w:val="23"/>
          <w:szCs w:val="23"/>
        </w:rPr>
        <w:t>IT</w:t>
      </w:r>
      <w:r w:rsidR="00642E52" w:rsidRPr="00BA111E">
        <w:rPr>
          <w:sz w:val="23"/>
          <w:szCs w:val="23"/>
        </w:rPr>
        <w:t>P</w:t>
      </w:r>
      <w:r w:rsidR="004A6B4B">
        <w:rPr>
          <w:sz w:val="23"/>
          <w:szCs w:val="23"/>
        </w:rPr>
        <w:t>]</w:t>
      </w:r>
      <w:r w:rsidR="008873D3" w:rsidRPr="00BA111E">
        <w:rPr>
          <w:sz w:val="23"/>
          <w:szCs w:val="23"/>
        </w:rPr>
        <w:t>,</w:t>
      </w:r>
      <w:r w:rsidR="00642E52" w:rsidRPr="00BA111E">
        <w:rPr>
          <w:sz w:val="23"/>
          <w:szCs w:val="23"/>
        </w:rPr>
        <w:t xml:space="preserve"> Indiv</w:t>
      </w:r>
      <w:r w:rsidR="004A6B4B">
        <w:rPr>
          <w:sz w:val="23"/>
          <w:szCs w:val="23"/>
        </w:rPr>
        <w:t>idualized Service Plan [</w:t>
      </w:r>
      <w:r w:rsidR="005C031D" w:rsidRPr="00BA111E">
        <w:rPr>
          <w:sz w:val="23"/>
          <w:szCs w:val="23"/>
        </w:rPr>
        <w:t>ISP</w:t>
      </w:r>
      <w:r w:rsidR="003D4C81">
        <w:rPr>
          <w:sz w:val="23"/>
          <w:szCs w:val="23"/>
        </w:rPr>
        <w:t xml:space="preserve">], </w:t>
      </w:r>
      <w:r w:rsidR="00267996" w:rsidRPr="00BA111E">
        <w:rPr>
          <w:sz w:val="23"/>
          <w:szCs w:val="23"/>
        </w:rPr>
        <w:t>etc.</w:t>
      </w:r>
      <w:r w:rsidR="004A6B4B">
        <w:rPr>
          <w:sz w:val="23"/>
          <w:szCs w:val="23"/>
        </w:rPr>
        <w:t>)</w:t>
      </w:r>
      <w:r w:rsidR="005C031D" w:rsidRPr="00BA111E">
        <w:rPr>
          <w:sz w:val="23"/>
          <w:szCs w:val="23"/>
        </w:rPr>
        <w:t>, as</w:t>
      </w:r>
      <w:r w:rsidR="00642E52" w:rsidRPr="00BA111E">
        <w:rPr>
          <w:sz w:val="23"/>
          <w:szCs w:val="23"/>
        </w:rPr>
        <w:t xml:space="preserve"> applicable.</w:t>
      </w:r>
      <w:r w:rsidR="005C031D" w:rsidRPr="00BA111E">
        <w:rPr>
          <w:sz w:val="23"/>
          <w:szCs w:val="23"/>
        </w:rPr>
        <w:t xml:space="preserve"> </w:t>
      </w:r>
    </w:p>
    <w:p w14:paraId="1B96F4A7" w14:textId="77777777" w:rsidR="00291E8F" w:rsidRDefault="005C031D" w:rsidP="007F0B07">
      <w:pPr>
        <w:pStyle w:val="a1Para"/>
        <w:numPr>
          <w:ilvl w:val="0"/>
          <w:numId w:val="28"/>
        </w:numPr>
        <w:rPr>
          <w:sz w:val="23"/>
          <w:szCs w:val="23"/>
        </w:rPr>
      </w:pPr>
      <w:r w:rsidRPr="00BA111E">
        <w:rPr>
          <w:sz w:val="23"/>
          <w:szCs w:val="23"/>
        </w:rPr>
        <w:t xml:space="preserve">It is recommended that </w:t>
      </w:r>
      <w:r w:rsidR="00291E8F">
        <w:rPr>
          <w:sz w:val="23"/>
          <w:szCs w:val="23"/>
        </w:rPr>
        <w:t>when an individual</w:t>
      </w:r>
      <w:r w:rsidR="00E8260B">
        <w:rPr>
          <w:sz w:val="23"/>
          <w:szCs w:val="23"/>
        </w:rPr>
        <w:t xml:space="preserve">, (who has participated in </w:t>
      </w:r>
      <w:r w:rsidR="006841A1">
        <w:rPr>
          <w:sz w:val="23"/>
          <w:szCs w:val="23"/>
        </w:rPr>
        <w:t>a Self-Administration of Medication Determination/Assessment)</w:t>
      </w:r>
      <w:r w:rsidR="00666E6A">
        <w:rPr>
          <w:sz w:val="23"/>
          <w:szCs w:val="23"/>
        </w:rPr>
        <w:t xml:space="preserve"> moves (e.g., to another MAP Registered site)</w:t>
      </w:r>
      <w:r w:rsidR="00291E8F">
        <w:rPr>
          <w:sz w:val="23"/>
          <w:szCs w:val="23"/>
        </w:rPr>
        <w:t>, that they</w:t>
      </w:r>
      <w:r w:rsidRPr="00BA111E">
        <w:rPr>
          <w:sz w:val="23"/>
          <w:szCs w:val="23"/>
        </w:rPr>
        <w:t xml:space="preserve"> be reevaluated</w:t>
      </w:r>
      <w:r w:rsidR="00666E6A">
        <w:rPr>
          <w:sz w:val="23"/>
          <w:szCs w:val="23"/>
        </w:rPr>
        <w:t>.</w:t>
      </w:r>
      <w:r w:rsidR="00F026B7">
        <w:rPr>
          <w:sz w:val="23"/>
          <w:szCs w:val="23"/>
        </w:rPr>
        <w:t xml:space="preserve"> </w:t>
      </w:r>
      <w:r w:rsidR="00666E6A">
        <w:rPr>
          <w:sz w:val="23"/>
          <w:szCs w:val="23"/>
        </w:rPr>
        <w:t>T</w:t>
      </w:r>
      <w:r w:rsidRPr="00BA111E">
        <w:rPr>
          <w:sz w:val="23"/>
          <w:szCs w:val="23"/>
        </w:rPr>
        <w:t>he prescribi</w:t>
      </w:r>
      <w:r w:rsidR="00666E6A">
        <w:rPr>
          <w:sz w:val="23"/>
          <w:szCs w:val="23"/>
        </w:rPr>
        <w:t>ng Health Care Provider (HCP), along with the team, will</w:t>
      </w:r>
      <w:r w:rsidR="00B25A02" w:rsidRPr="00BA111E">
        <w:rPr>
          <w:sz w:val="23"/>
          <w:szCs w:val="23"/>
        </w:rPr>
        <w:t xml:space="preserve"> de</w:t>
      </w:r>
      <w:r w:rsidR="00A94B15" w:rsidRPr="00BA111E">
        <w:rPr>
          <w:sz w:val="23"/>
          <w:szCs w:val="23"/>
        </w:rPr>
        <w:t>termine</w:t>
      </w:r>
      <w:r w:rsidR="00291E8F">
        <w:rPr>
          <w:sz w:val="23"/>
          <w:szCs w:val="23"/>
        </w:rPr>
        <w:t>:</w:t>
      </w:r>
    </w:p>
    <w:p w14:paraId="0934675D" w14:textId="77777777" w:rsidR="00291E8F" w:rsidRDefault="00666E6A" w:rsidP="007F0B07">
      <w:pPr>
        <w:pStyle w:val="abPara"/>
        <w:numPr>
          <w:ilvl w:val="1"/>
          <w:numId w:val="28"/>
        </w:numPr>
        <w:rPr>
          <w:sz w:val="23"/>
          <w:szCs w:val="23"/>
        </w:rPr>
      </w:pPr>
      <w:r>
        <w:rPr>
          <w:sz w:val="23"/>
          <w:szCs w:val="23"/>
        </w:rPr>
        <w:t>additional</w:t>
      </w:r>
      <w:r w:rsidR="00291E8F">
        <w:rPr>
          <w:sz w:val="23"/>
          <w:szCs w:val="23"/>
        </w:rPr>
        <w:t xml:space="preserve"> needed supports</w:t>
      </w:r>
      <w:r>
        <w:rPr>
          <w:sz w:val="23"/>
          <w:szCs w:val="23"/>
        </w:rPr>
        <w:t xml:space="preserve"> (if any)</w:t>
      </w:r>
      <w:r w:rsidR="00291E8F">
        <w:rPr>
          <w:sz w:val="23"/>
          <w:szCs w:val="23"/>
        </w:rPr>
        <w:t>;</w:t>
      </w:r>
    </w:p>
    <w:p w14:paraId="3A6E1335" w14:textId="77777777" w:rsidR="00291E8F" w:rsidRDefault="00291E8F" w:rsidP="007F0B07">
      <w:pPr>
        <w:pStyle w:val="abPara"/>
        <w:numPr>
          <w:ilvl w:val="1"/>
          <w:numId w:val="28"/>
        </w:numPr>
        <w:rPr>
          <w:sz w:val="23"/>
          <w:szCs w:val="23"/>
        </w:rPr>
      </w:pPr>
      <w:r>
        <w:rPr>
          <w:sz w:val="23"/>
          <w:szCs w:val="23"/>
        </w:rPr>
        <w:t>oversight required;</w:t>
      </w:r>
      <w:r w:rsidR="00A94B15" w:rsidRPr="00291E8F">
        <w:rPr>
          <w:sz w:val="23"/>
          <w:szCs w:val="23"/>
        </w:rPr>
        <w:t xml:space="preserve"> and</w:t>
      </w:r>
      <w:r w:rsidR="005C031D" w:rsidRPr="00291E8F">
        <w:rPr>
          <w:sz w:val="23"/>
          <w:szCs w:val="23"/>
        </w:rPr>
        <w:t xml:space="preserve"> </w:t>
      </w:r>
    </w:p>
    <w:p w14:paraId="2BE3A97A" w14:textId="77777777" w:rsidR="00291E8F" w:rsidRDefault="005C031D" w:rsidP="007F0B07">
      <w:pPr>
        <w:pStyle w:val="abPara"/>
        <w:numPr>
          <w:ilvl w:val="1"/>
          <w:numId w:val="28"/>
        </w:numPr>
        <w:rPr>
          <w:sz w:val="23"/>
          <w:szCs w:val="23"/>
        </w:rPr>
      </w:pPr>
      <w:r w:rsidRPr="00291E8F">
        <w:rPr>
          <w:sz w:val="23"/>
          <w:szCs w:val="23"/>
        </w:rPr>
        <w:t>the development</w:t>
      </w:r>
      <w:r w:rsidR="00B25A02" w:rsidRPr="00291E8F">
        <w:rPr>
          <w:sz w:val="23"/>
          <w:szCs w:val="23"/>
        </w:rPr>
        <w:t xml:space="preserve"> of a teaching</w:t>
      </w:r>
      <w:r w:rsidR="00A94B15" w:rsidRPr="00291E8F">
        <w:rPr>
          <w:sz w:val="23"/>
          <w:szCs w:val="23"/>
        </w:rPr>
        <w:t>/support</w:t>
      </w:r>
      <w:r w:rsidR="00B25A02" w:rsidRPr="00291E8F">
        <w:rPr>
          <w:sz w:val="23"/>
          <w:szCs w:val="23"/>
        </w:rPr>
        <w:t xml:space="preserve"> plan</w:t>
      </w:r>
      <w:r w:rsidR="00291E8F">
        <w:rPr>
          <w:sz w:val="23"/>
          <w:szCs w:val="23"/>
        </w:rPr>
        <w:t>.</w:t>
      </w:r>
    </w:p>
    <w:p w14:paraId="57E98343" w14:textId="77777777" w:rsidR="006841A1" w:rsidRDefault="00291E8F" w:rsidP="007F0B07">
      <w:pPr>
        <w:pStyle w:val="aiiipara"/>
        <w:numPr>
          <w:ilvl w:val="2"/>
          <w:numId w:val="28"/>
        </w:numPr>
        <w:rPr>
          <w:sz w:val="23"/>
          <w:szCs w:val="23"/>
        </w:rPr>
      </w:pPr>
      <w:r>
        <w:rPr>
          <w:sz w:val="23"/>
          <w:szCs w:val="23"/>
        </w:rPr>
        <w:t xml:space="preserve">The </w:t>
      </w:r>
      <w:r w:rsidR="006841A1">
        <w:rPr>
          <w:sz w:val="23"/>
          <w:szCs w:val="23"/>
        </w:rPr>
        <w:t>teaching/support plan should include the strategies needed</w:t>
      </w:r>
      <w:r w:rsidR="00B25A02" w:rsidRPr="00291E8F">
        <w:rPr>
          <w:sz w:val="23"/>
          <w:szCs w:val="23"/>
        </w:rPr>
        <w:t xml:space="preserve"> for the individual to follow </w:t>
      </w:r>
      <w:r w:rsidR="006841A1">
        <w:rPr>
          <w:sz w:val="23"/>
          <w:szCs w:val="23"/>
        </w:rPr>
        <w:t>including:</w:t>
      </w:r>
    </w:p>
    <w:p w14:paraId="345D884B" w14:textId="77777777" w:rsidR="006841A1" w:rsidRDefault="00B25A02" w:rsidP="007F0B07">
      <w:pPr>
        <w:pStyle w:val="a4Para"/>
        <w:numPr>
          <w:ilvl w:val="3"/>
          <w:numId w:val="28"/>
        </w:numPr>
        <w:rPr>
          <w:sz w:val="23"/>
          <w:szCs w:val="23"/>
        </w:rPr>
      </w:pPr>
      <w:r w:rsidRPr="006841A1">
        <w:rPr>
          <w:sz w:val="23"/>
          <w:szCs w:val="23"/>
        </w:rPr>
        <w:t>prior to</w:t>
      </w:r>
      <w:r w:rsidR="006841A1">
        <w:rPr>
          <w:sz w:val="23"/>
          <w:szCs w:val="23"/>
        </w:rPr>
        <w:t xml:space="preserve"> the transfer;</w:t>
      </w:r>
    </w:p>
    <w:p w14:paraId="03426EC1" w14:textId="77777777" w:rsidR="006841A1" w:rsidRDefault="00B25A02" w:rsidP="007F0B07">
      <w:pPr>
        <w:pStyle w:val="a4Para"/>
        <w:numPr>
          <w:ilvl w:val="3"/>
          <w:numId w:val="28"/>
        </w:numPr>
        <w:rPr>
          <w:sz w:val="23"/>
          <w:szCs w:val="23"/>
        </w:rPr>
      </w:pPr>
      <w:r w:rsidRPr="006841A1">
        <w:rPr>
          <w:sz w:val="23"/>
          <w:szCs w:val="23"/>
        </w:rPr>
        <w:t>during</w:t>
      </w:r>
      <w:r w:rsidR="006841A1">
        <w:rPr>
          <w:sz w:val="23"/>
          <w:szCs w:val="23"/>
        </w:rPr>
        <w:t xml:space="preserve"> the transfer;</w:t>
      </w:r>
      <w:r w:rsidRPr="006841A1">
        <w:rPr>
          <w:sz w:val="23"/>
          <w:szCs w:val="23"/>
        </w:rPr>
        <w:t xml:space="preserve"> and </w:t>
      </w:r>
    </w:p>
    <w:p w14:paraId="269F9CDC" w14:textId="77777777" w:rsidR="00B25A02" w:rsidRPr="006841A1" w:rsidRDefault="00B25A02" w:rsidP="007F0B07">
      <w:pPr>
        <w:pStyle w:val="a4Para"/>
        <w:numPr>
          <w:ilvl w:val="3"/>
          <w:numId w:val="28"/>
        </w:numPr>
        <w:rPr>
          <w:sz w:val="23"/>
          <w:szCs w:val="23"/>
        </w:rPr>
      </w:pPr>
      <w:r w:rsidRPr="006841A1">
        <w:rPr>
          <w:sz w:val="23"/>
          <w:szCs w:val="23"/>
        </w:rPr>
        <w:t>following</w:t>
      </w:r>
      <w:r w:rsidR="003D4C81">
        <w:rPr>
          <w:sz w:val="23"/>
          <w:szCs w:val="23"/>
        </w:rPr>
        <w:t xml:space="preserve"> the transfer</w:t>
      </w:r>
      <w:r w:rsidRPr="006841A1">
        <w:rPr>
          <w:sz w:val="23"/>
          <w:szCs w:val="23"/>
        </w:rPr>
        <w:t>.</w:t>
      </w:r>
    </w:p>
    <w:p w14:paraId="545166FC" w14:textId="77777777" w:rsidR="00976BED" w:rsidRPr="007D06F1" w:rsidRDefault="00B25A02" w:rsidP="007F0B07">
      <w:pPr>
        <w:pStyle w:val="aiiipara"/>
        <w:numPr>
          <w:ilvl w:val="2"/>
          <w:numId w:val="28"/>
        </w:numPr>
        <w:rPr>
          <w:sz w:val="23"/>
          <w:szCs w:val="23"/>
        </w:rPr>
        <w:sectPr w:rsidR="00976BED" w:rsidRPr="007D06F1" w:rsidSect="00A571B8">
          <w:headerReference w:type="even" r:id="rId220"/>
          <w:headerReference w:type="default" r:id="rId221"/>
          <w:footerReference w:type="default" r:id="rId222"/>
          <w:headerReference w:type="first" r:id="rId223"/>
          <w:footnotePr>
            <w:numRestart w:val="eachPage"/>
          </w:footnotePr>
          <w:pgSz w:w="12240" w:h="15840"/>
          <w:pgMar w:top="432" w:right="1008" w:bottom="432" w:left="1008" w:header="720" w:footer="720" w:gutter="0"/>
          <w:cols w:space="720"/>
          <w:docGrid w:linePitch="360"/>
        </w:sectPr>
      </w:pPr>
      <w:r w:rsidRPr="007D06F1">
        <w:rPr>
          <w:sz w:val="23"/>
          <w:szCs w:val="23"/>
        </w:rPr>
        <w:t xml:space="preserve">To assist in the process, a </w:t>
      </w:r>
      <w:r w:rsidR="00E17301">
        <w:rPr>
          <w:sz w:val="23"/>
          <w:szCs w:val="23"/>
        </w:rPr>
        <w:t>self-a</w:t>
      </w:r>
      <w:r w:rsidR="007341FE" w:rsidRPr="007D06F1">
        <w:rPr>
          <w:sz w:val="23"/>
          <w:szCs w:val="23"/>
        </w:rPr>
        <w:t>dministration</w:t>
      </w:r>
      <w:r w:rsidR="00A94B15" w:rsidRPr="007D06F1">
        <w:rPr>
          <w:sz w:val="23"/>
          <w:szCs w:val="23"/>
        </w:rPr>
        <w:t xml:space="preserve"> of</w:t>
      </w:r>
      <w:r w:rsidR="00E17301">
        <w:rPr>
          <w:sz w:val="23"/>
          <w:szCs w:val="23"/>
        </w:rPr>
        <w:t xml:space="preserve"> medication skills determination/a</w:t>
      </w:r>
      <w:r w:rsidR="007341FE" w:rsidRPr="007D06F1">
        <w:rPr>
          <w:sz w:val="23"/>
          <w:szCs w:val="23"/>
        </w:rPr>
        <w:t>ssessment</w:t>
      </w:r>
      <w:r w:rsidR="00970083" w:rsidRPr="007D06F1">
        <w:rPr>
          <w:sz w:val="23"/>
          <w:szCs w:val="23"/>
        </w:rPr>
        <w:t>’</w:t>
      </w:r>
      <w:r w:rsidR="007341FE" w:rsidRPr="007D06F1">
        <w:rPr>
          <w:sz w:val="23"/>
          <w:szCs w:val="23"/>
        </w:rPr>
        <w:t xml:space="preserve"> </w:t>
      </w:r>
      <w:r w:rsidRPr="007D06F1">
        <w:rPr>
          <w:sz w:val="23"/>
          <w:szCs w:val="23"/>
        </w:rPr>
        <w:t>may be completed and the findings reviewed with the HCP.</w:t>
      </w:r>
    </w:p>
    <w:p w14:paraId="51E8B1D4" w14:textId="77777777" w:rsidR="00976BED" w:rsidRPr="00BA111E" w:rsidRDefault="00976BED" w:rsidP="00976BED">
      <w:pPr>
        <w:pStyle w:val="a4Para"/>
        <w:ind w:left="1530"/>
        <w:rPr>
          <w:sz w:val="23"/>
          <w:szCs w:val="23"/>
        </w:rPr>
      </w:pPr>
    </w:p>
    <w:p w14:paraId="66FAFB83" w14:textId="77777777" w:rsidR="00976BED" w:rsidRPr="00BA111E" w:rsidRDefault="00976BED" w:rsidP="00976BED">
      <w:pPr>
        <w:pStyle w:val="aBaseParagraph"/>
        <w:rPr>
          <w:sz w:val="23"/>
          <w:szCs w:val="23"/>
        </w:rPr>
      </w:pPr>
    </w:p>
    <w:tbl>
      <w:tblPr>
        <w:tblW w:w="10260"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17"/>
        <w:gridCol w:w="3683"/>
        <w:gridCol w:w="1440"/>
        <w:gridCol w:w="3420"/>
      </w:tblGrid>
      <w:tr w:rsidR="006E7CA8" w:rsidRPr="00BA111E" w14:paraId="37D9DDF9" w14:textId="77777777" w:rsidTr="005D0C34">
        <w:tc>
          <w:tcPr>
            <w:tcW w:w="10260" w:type="dxa"/>
            <w:gridSpan w:val="4"/>
            <w:tcBorders>
              <w:top w:val="nil"/>
              <w:bottom w:val="nil"/>
            </w:tcBorders>
            <w:shd w:val="clear" w:color="auto" w:fill="auto"/>
          </w:tcPr>
          <w:p w14:paraId="458FC734" w14:textId="77777777" w:rsidR="006E7CA8" w:rsidRPr="00BA111E" w:rsidRDefault="00783D36" w:rsidP="00DB2200">
            <w:pPr>
              <w:pStyle w:val="atabletopic"/>
              <w:rPr>
                <w:sz w:val="23"/>
                <w:szCs w:val="23"/>
              </w:rPr>
            </w:pPr>
            <w:bookmarkStart w:id="221" w:name="_Toc138919291"/>
            <w:r w:rsidRPr="00BA111E">
              <w:rPr>
                <w:sz w:val="23"/>
                <w:szCs w:val="23"/>
              </w:rPr>
              <w:t>Ob</w:t>
            </w:r>
            <w:r w:rsidR="003D6D47">
              <w:rPr>
                <w:sz w:val="23"/>
                <w:szCs w:val="23"/>
              </w:rPr>
              <w:t>servation Tool f</w:t>
            </w:r>
            <w:r w:rsidR="006E7CA8" w:rsidRPr="00BA111E">
              <w:rPr>
                <w:sz w:val="23"/>
                <w:szCs w:val="23"/>
              </w:rPr>
              <w:t xml:space="preserve">or </w:t>
            </w:r>
            <w:r w:rsidR="00CB0454" w:rsidRPr="00BA111E">
              <w:rPr>
                <w:sz w:val="23"/>
                <w:szCs w:val="23"/>
              </w:rPr>
              <w:t xml:space="preserve">Self-Administration of Medication </w:t>
            </w:r>
            <w:r w:rsidR="00B25A02" w:rsidRPr="00BA111E">
              <w:rPr>
                <w:sz w:val="23"/>
                <w:szCs w:val="23"/>
              </w:rPr>
              <w:t>Skill</w:t>
            </w:r>
            <w:r w:rsidR="00DB2200">
              <w:rPr>
                <w:sz w:val="23"/>
                <w:szCs w:val="23"/>
              </w:rPr>
              <w:t>s</w:t>
            </w:r>
            <w:bookmarkEnd w:id="221"/>
          </w:p>
        </w:tc>
      </w:tr>
      <w:tr w:rsidR="00FF18AB" w:rsidRPr="00BA111E" w14:paraId="0243CD9D" w14:textId="77777777" w:rsidTr="005D0C34">
        <w:tblPrEx>
          <w:tblBorders>
            <w:top w:val="single" w:sz="4" w:space="0" w:color="auto"/>
            <w:left w:val="single" w:sz="4" w:space="0" w:color="auto"/>
            <w:bottom w:val="single" w:sz="4" w:space="0" w:color="auto"/>
            <w:right w:val="single" w:sz="4" w:space="0" w:color="auto"/>
          </w:tblBorders>
        </w:tblPrEx>
        <w:tc>
          <w:tcPr>
            <w:tcW w:w="10260" w:type="dxa"/>
            <w:gridSpan w:val="4"/>
            <w:tcBorders>
              <w:top w:val="nil"/>
              <w:left w:val="nil"/>
              <w:bottom w:val="nil"/>
              <w:right w:val="nil"/>
            </w:tcBorders>
            <w:shd w:val="clear" w:color="auto" w:fill="auto"/>
          </w:tcPr>
          <w:p w14:paraId="3C256942" w14:textId="77777777" w:rsidR="00FF18AB" w:rsidRPr="00FF18AB" w:rsidRDefault="00FF18AB" w:rsidP="00FF18AB">
            <w:pPr>
              <w:pStyle w:val="atablepara"/>
              <w:jc w:val="center"/>
              <w:rPr>
                <w:sz w:val="16"/>
                <w:szCs w:val="16"/>
              </w:rPr>
            </w:pPr>
            <w:r w:rsidRPr="00FF18AB">
              <w:rPr>
                <w:szCs w:val="18"/>
              </w:rPr>
              <w:t xml:space="preserve">Page </w:t>
            </w:r>
            <w:r>
              <w:rPr>
                <w:szCs w:val="18"/>
              </w:rPr>
              <w:t>1 of 3</w:t>
            </w:r>
          </w:p>
        </w:tc>
      </w:tr>
      <w:tr w:rsidR="006E7CA8" w:rsidRPr="00BA111E" w14:paraId="22ADE0EB" w14:textId="77777777" w:rsidTr="005D0C34">
        <w:tblPrEx>
          <w:tblBorders>
            <w:top w:val="single" w:sz="4" w:space="0" w:color="auto"/>
            <w:left w:val="single" w:sz="4" w:space="0" w:color="auto"/>
            <w:bottom w:val="single" w:sz="4" w:space="0" w:color="auto"/>
            <w:right w:val="single" w:sz="4" w:space="0" w:color="auto"/>
          </w:tblBorders>
        </w:tblPrEx>
        <w:tc>
          <w:tcPr>
            <w:tcW w:w="10260" w:type="dxa"/>
            <w:gridSpan w:val="4"/>
            <w:tcBorders>
              <w:top w:val="nil"/>
              <w:left w:val="nil"/>
              <w:bottom w:val="nil"/>
              <w:right w:val="nil"/>
            </w:tcBorders>
            <w:shd w:val="clear" w:color="auto" w:fill="auto"/>
          </w:tcPr>
          <w:p w14:paraId="7E33C232" w14:textId="77777777" w:rsidR="006E7CA8" w:rsidRPr="00BA111E" w:rsidRDefault="006E7CA8" w:rsidP="005D0C34">
            <w:pPr>
              <w:pStyle w:val="atablepara"/>
              <w:rPr>
                <w:sz w:val="16"/>
                <w:szCs w:val="16"/>
              </w:rPr>
            </w:pPr>
          </w:p>
        </w:tc>
      </w:tr>
      <w:tr w:rsidR="006E7CA8" w:rsidRPr="00BA111E" w14:paraId="5D2F3BF6" w14:textId="77777777" w:rsidTr="00291E8F">
        <w:tblPrEx>
          <w:tblBorders>
            <w:top w:val="single" w:sz="4" w:space="0" w:color="auto"/>
            <w:left w:val="single" w:sz="4" w:space="0" w:color="auto"/>
            <w:bottom w:val="single" w:sz="4" w:space="0" w:color="auto"/>
            <w:right w:val="single" w:sz="4" w:space="0" w:color="auto"/>
          </w:tblBorders>
        </w:tblPrEx>
        <w:trPr>
          <w:trHeight w:val="288"/>
        </w:trPr>
        <w:tc>
          <w:tcPr>
            <w:tcW w:w="1717" w:type="dxa"/>
            <w:tcBorders>
              <w:top w:val="nil"/>
              <w:left w:val="nil"/>
              <w:bottom w:val="nil"/>
              <w:right w:val="nil"/>
            </w:tcBorders>
            <w:shd w:val="clear" w:color="auto" w:fill="auto"/>
            <w:vAlign w:val="bottom"/>
          </w:tcPr>
          <w:p w14:paraId="039A5F62" w14:textId="77777777" w:rsidR="006E7CA8" w:rsidRPr="00BA111E" w:rsidRDefault="006E7CA8" w:rsidP="005D0C34">
            <w:pPr>
              <w:pStyle w:val="aTableParaAligned"/>
              <w:rPr>
                <w:sz w:val="17"/>
                <w:szCs w:val="17"/>
              </w:rPr>
            </w:pPr>
            <w:r w:rsidRPr="00BA111E">
              <w:rPr>
                <w:sz w:val="17"/>
                <w:szCs w:val="17"/>
              </w:rPr>
              <w:t>Individual’s Name:</w:t>
            </w:r>
          </w:p>
        </w:tc>
        <w:tc>
          <w:tcPr>
            <w:tcW w:w="3683" w:type="dxa"/>
            <w:tcBorders>
              <w:top w:val="nil"/>
              <w:left w:val="nil"/>
              <w:bottom w:val="single" w:sz="18" w:space="0" w:color="auto"/>
              <w:right w:val="nil"/>
            </w:tcBorders>
            <w:shd w:val="clear" w:color="auto" w:fill="auto"/>
            <w:vAlign w:val="bottom"/>
          </w:tcPr>
          <w:p w14:paraId="5449D511" w14:textId="77777777" w:rsidR="006E7CA8" w:rsidRPr="00BA111E" w:rsidRDefault="006E7CA8" w:rsidP="005D0C34">
            <w:pPr>
              <w:pStyle w:val="atablepara"/>
              <w:rPr>
                <w:sz w:val="16"/>
                <w:szCs w:val="16"/>
              </w:rPr>
            </w:pPr>
            <w:r w:rsidRPr="00BA111E">
              <w:rPr>
                <w:sz w:val="16"/>
                <w:szCs w:val="16"/>
              </w:rPr>
              <w:fldChar w:fldCharType="begin">
                <w:ffData>
                  <w:name w:val="Text64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40" w:type="dxa"/>
            <w:tcBorders>
              <w:top w:val="nil"/>
              <w:left w:val="nil"/>
              <w:bottom w:val="nil"/>
              <w:right w:val="nil"/>
            </w:tcBorders>
            <w:shd w:val="clear" w:color="auto" w:fill="auto"/>
            <w:vAlign w:val="bottom"/>
          </w:tcPr>
          <w:p w14:paraId="2F7FDC4C" w14:textId="77777777" w:rsidR="006E7CA8" w:rsidRPr="00BA111E" w:rsidRDefault="006E7CA8" w:rsidP="005D0C34">
            <w:pPr>
              <w:pStyle w:val="aTableParaAligned"/>
              <w:rPr>
                <w:sz w:val="17"/>
                <w:szCs w:val="17"/>
              </w:rPr>
            </w:pPr>
            <w:r w:rsidRPr="00BA111E">
              <w:rPr>
                <w:sz w:val="17"/>
                <w:szCs w:val="17"/>
              </w:rPr>
              <w:t>Date of Observation:</w:t>
            </w:r>
          </w:p>
        </w:tc>
        <w:tc>
          <w:tcPr>
            <w:tcW w:w="3420" w:type="dxa"/>
            <w:tcBorders>
              <w:top w:val="nil"/>
              <w:left w:val="nil"/>
              <w:bottom w:val="single" w:sz="18" w:space="0" w:color="auto"/>
              <w:right w:val="nil"/>
            </w:tcBorders>
            <w:shd w:val="clear" w:color="auto" w:fill="auto"/>
            <w:vAlign w:val="bottom"/>
          </w:tcPr>
          <w:p w14:paraId="57331165" w14:textId="77777777" w:rsidR="006E7CA8" w:rsidRPr="00BA111E" w:rsidRDefault="006E7CA8" w:rsidP="005D0C34">
            <w:pPr>
              <w:pStyle w:val="atablepara"/>
              <w:rPr>
                <w:sz w:val="16"/>
                <w:szCs w:val="16"/>
              </w:rPr>
            </w:pPr>
            <w:r w:rsidRPr="00BA111E">
              <w:rPr>
                <w:sz w:val="16"/>
                <w:szCs w:val="16"/>
              </w:rPr>
              <w:fldChar w:fldCharType="begin">
                <w:ffData>
                  <w:name w:val="Text65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bl>
    <w:p w14:paraId="781C3843" w14:textId="77777777" w:rsidR="006E7CA8" w:rsidRPr="00BA111E" w:rsidRDefault="006E7CA8" w:rsidP="006E7CA8">
      <w:pPr>
        <w:rPr>
          <w:sz w:val="22"/>
          <w:szCs w:val="22"/>
        </w:rPr>
      </w:pPr>
    </w:p>
    <w:tbl>
      <w:tblPr>
        <w:tblW w:w="10260" w:type="dxa"/>
        <w:tblInd w:w="108" w:type="dxa"/>
        <w:tblLayout w:type="fixed"/>
        <w:tblCellMar>
          <w:left w:w="115" w:type="dxa"/>
          <w:right w:w="115" w:type="dxa"/>
        </w:tblCellMar>
        <w:tblLook w:val="01E0" w:firstRow="1" w:lastRow="1" w:firstColumn="1" w:lastColumn="1" w:noHBand="0" w:noVBand="0"/>
      </w:tblPr>
      <w:tblGrid>
        <w:gridCol w:w="1459"/>
        <w:gridCol w:w="730"/>
        <w:gridCol w:w="1459"/>
        <w:gridCol w:w="6612"/>
      </w:tblGrid>
      <w:tr w:rsidR="006E7CA8" w:rsidRPr="00BA111E" w14:paraId="46F85D36" w14:textId="77777777" w:rsidTr="005D0C34">
        <w:trPr>
          <w:trHeight w:val="576"/>
        </w:trPr>
        <w:tc>
          <w:tcPr>
            <w:tcW w:w="10260" w:type="dxa"/>
            <w:gridSpan w:val="4"/>
            <w:shd w:val="clear" w:color="auto" w:fill="auto"/>
          </w:tcPr>
          <w:p w14:paraId="6DA751C1" w14:textId="77777777" w:rsidR="006E7CA8" w:rsidRPr="00BA111E" w:rsidRDefault="00DB2200" w:rsidP="005D0C34">
            <w:pPr>
              <w:pStyle w:val="aMAPTitle"/>
              <w:rPr>
                <w:sz w:val="23"/>
                <w:szCs w:val="23"/>
              </w:rPr>
            </w:pPr>
            <w:r>
              <w:rPr>
                <w:sz w:val="23"/>
                <w:szCs w:val="23"/>
              </w:rPr>
              <w:t>Document the</w:t>
            </w:r>
            <w:r w:rsidR="006E7CA8" w:rsidRPr="00BA111E">
              <w:rPr>
                <w:sz w:val="23"/>
                <w:szCs w:val="23"/>
              </w:rPr>
              <w:t xml:space="preserve"> Number of </w:t>
            </w:r>
            <w:r w:rsidR="00E8260B">
              <w:rPr>
                <w:sz w:val="23"/>
                <w:szCs w:val="23"/>
              </w:rPr>
              <w:t xml:space="preserve">the </w:t>
            </w:r>
            <w:r w:rsidR="006E7CA8" w:rsidRPr="00BA111E">
              <w:rPr>
                <w:sz w:val="23"/>
                <w:szCs w:val="23"/>
              </w:rPr>
              <w:t xml:space="preserve">Response </w:t>
            </w:r>
            <w:r>
              <w:rPr>
                <w:sz w:val="23"/>
                <w:szCs w:val="23"/>
              </w:rPr>
              <w:t xml:space="preserve">(e.g., 0, 1, 2, or 3) Observed </w:t>
            </w:r>
            <w:r w:rsidR="006E7CA8" w:rsidRPr="00BA111E">
              <w:rPr>
                <w:sz w:val="23"/>
                <w:szCs w:val="23"/>
              </w:rPr>
              <w:t>on</w:t>
            </w:r>
            <w:r>
              <w:rPr>
                <w:sz w:val="23"/>
                <w:szCs w:val="23"/>
              </w:rPr>
              <w:t xml:space="preserve"> the Line Provided</w:t>
            </w:r>
            <w:r w:rsidR="006E7CA8" w:rsidRPr="00BA111E">
              <w:rPr>
                <w:sz w:val="23"/>
                <w:szCs w:val="23"/>
              </w:rPr>
              <w:t>.</w:t>
            </w:r>
          </w:p>
        </w:tc>
      </w:tr>
      <w:tr w:rsidR="006E7CA8" w:rsidRPr="00BA111E" w14:paraId="74528F7E" w14:textId="77777777" w:rsidTr="005D0C34">
        <w:tblPrEx>
          <w:tblCellMar>
            <w:left w:w="108" w:type="dxa"/>
            <w:right w:w="108" w:type="dxa"/>
          </w:tblCellMar>
        </w:tblPrEx>
        <w:tc>
          <w:tcPr>
            <w:tcW w:w="1459" w:type="dxa"/>
            <w:shd w:val="clear" w:color="auto" w:fill="auto"/>
          </w:tcPr>
          <w:p w14:paraId="411CC373" w14:textId="77777777" w:rsidR="006E7CA8" w:rsidRPr="00BA111E" w:rsidRDefault="006E7CA8" w:rsidP="005D0C34">
            <w:pPr>
              <w:pStyle w:val="aTableParaAligned"/>
              <w:rPr>
                <w:b/>
                <w:sz w:val="17"/>
                <w:szCs w:val="17"/>
              </w:rPr>
            </w:pPr>
            <w:r w:rsidRPr="00BA111E">
              <w:rPr>
                <w:b/>
                <w:sz w:val="17"/>
                <w:szCs w:val="17"/>
              </w:rPr>
              <w:t>A</w:t>
            </w:r>
          </w:p>
        </w:tc>
        <w:tc>
          <w:tcPr>
            <w:tcW w:w="730" w:type="dxa"/>
            <w:tcBorders>
              <w:bottom w:val="single" w:sz="18" w:space="0" w:color="auto"/>
            </w:tcBorders>
            <w:shd w:val="clear" w:color="auto" w:fill="auto"/>
          </w:tcPr>
          <w:p w14:paraId="0782DCA9" w14:textId="77777777" w:rsidR="006E7CA8" w:rsidRPr="00BA111E" w:rsidRDefault="006E7CA8" w:rsidP="005D0C34">
            <w:pPr>
              <w:rPr>
                <w:rFonts w:ascii="Arial" w:hAnsi="Arial" w:cs="Arial"/>
                <w:sz w:val="23"/>
                <w:szCs w:val="23"/>
              </w:rPr>
            </w:pPr>
            <w:r w:rsidRPr="00BA111E">
              <w:rPr>
                <w:sz w:val="16"/>
                <w:szCs w:val="16"/>
              </w:rPr>
              <w:fldChar w:fldCharType="begin">
                <w:ffData>
                  <w:name w:val="CognitiveSkills"/>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4257F69E" w14:textId="77777777" w:rsidR="006E7CA8" w:rsidRPr="00BA111E" w:rsidRDefault="006E7CA8" w:rsidP="005D0C34">
            <w:pPr>
              <w:pStyle w:val="aTableParaAligned"/>
              <w:rPr>
                <w:sz w:val="17"/>
                <w:szCs w:val="17"/>
              </w:rPr>
            </w:pPr>
          </w:p>
        </w:tc>
        <w:tc>
          <w:tcPr>
            <w:tcW w:w="6612" w:type="dxa"/>
            <w:shd w:val="clear" w:color="auto" w:fill="auto"/>
          </w:tcPr>
          <w:p w14:paraId="439CE038" w14:textId="77777777" w:rsidR="006E7CA8" w:rsidRPr="00BA111E" w:rsidRDefault="006E7CA8" w:rsidP="005D0C34">
            <w:pPr>
              <w:pStyle w:val="atablepara"/>
              <w:rPr>
                <w:sz w:val="17"/>
                <w:szCs w:val="17"/>
              </w:rPr>
            </w:pPr>
            <w:r w:rsidRPr="00BA111E">
              <w:rPr>
                <w:b/>
                <w:sz w:val="17"/>
                <w:szCs w:val="17"/>
              </w:rPr>
              <w:t>Cognitive Skills</w:t>
            </w:r>
          </w:p>
        </w:tc>
      </w:tr>
      <w:tr w:rsidR="006E7CA8" w:rsidRPr="00BA111E" w14:paraId="45425142" w14:textId="77777777" w:rsidTr="005D0C34">
        <w:tblPrEx>
          <w:tblCellMar>
            <w:left w:w="108" w:type="dxa"/>
            <w:right w:w="108" w:type="dxa"/>
          </w:tblCellMar>
        </w:tblPrEx>
        <w:tc>
          <w:tcPr>
            <w:tcW w:w="1459" w:type="dxa"/>
            <w:shd w:val="clear" w:color="auto" w:fill="auto"/>
          </w:tcPr>
          <w:p w14:paraId="1E57DC19" w14:textId="77777777" w:rsidR="006E7CA8" w:rsidRPr="00BA111E" w:rsidRDefault="006E7CA8" w:rsidP="005D0C34">
            <w:pPr>
              <w:pStyle w:val="aTableParaAligned"/>
              <w:rPr>
                <w:b/>
                <w:sz w:val="17"/>
                <w:szCs w:val="17"/>
              </w:rPr>
            </w:pPr>
          </w:p>
        </w:tc>
        <w:tc>
          <w:tcPr>
            <w:tcW w:w="730" w:type="dxa"/>
            <w:shd w:val="clear" w:color="auto" w:fill="auto"/>
          </w:tcPr>
          <w:p w14:paraId="2BA3605C" w14:textId="77777777" w:rsidR="006E7CA8" w:rsidRPr="00BA111E" w:rsidRDefault="006E7CA8" w:rsidP="005D0C34">
            <w:pPr>
              <w:rPr>
                <w:rFonts w:ascii="Arial" w:hAnsi="Arial" w:cs="Arial"/>
                <w:sz w:val="23"/>
                <w:szCs w:val="23"/>
              </w:rPr>
            </w:pPr>
          </w:p>
        </w:tc>
        <w:tc>
          <w:tcPr>
            <w:tcW w:w="1459" w:type="dxa"/>
            <w:shd w:val="clear" w:color="auto" w:fill="auto"/>
          </w:tcPr>
          <w:p w14:paraId="35B46285"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64344B86" w14:textId="77777777" w:rsidR="006E7CA8" w:rsidRPr="00BA111E" w:rsidRDefault="006E7CA8" w:rsidP="005D0C34">
            <w:pPr>
              <w:pStyle w:val="atablepara"/>
              <w:rPr>
                <w:sz w:val="17"/>
                <w:szCs w:val="17"/>
              </w:rPr>
            </w:pPr>
            <w:r w:rsidRPr="00BA111E">
              <w:rPr>
                <w:sz w:val="17"/>
                <w:szCs w:val="17"/>
              </w:rPr>
              <w:t>Unable to follow directions.</w:t>
            </w:r>
          </w:p>
        </w:tc>
      </w:tr>
      <w:tr w:rsidR="006E7CA8" w:rsidRPr="00BA111E" w14:paraId="30FE6F82" w14:textId="77777777" w:rsidTr="005D0C34">
        <w:tblPrEx>
          <w:tblCellMar>
            <w:left w:w="108" w:type="dxa"/>
            <w:right w:w="108" w:type="dxa"/>
          </w:tblCellMar>
        </w:tblPrEx>
        <w:trPr>
          <w:trHeight w:val="252"/>
        </w:trPr>
        <w:tc>
          <w:tcPr>
            <w:tcW w:w="1459" w:type="dxa"/>
            <w:shd w:val="clear" w:color="auto" w:fill="auto"/>
          </w:tcPr>
          <w:p w14:paraId="1C343B4D" w14:textId="77777777" w:rsidR="006E7CA8" w:rsidRPr="00BA111E" w:rsidRDefault="006E7CA8" w:rsidP="005D0C34">
            <w:pPr>
              <w:pStyle w:val="aTableParaAligned"/>
              <w:rPr>
                <w:b/>
                <w:sz w:val="17"/>
                <w:szCs w:val="17"/>
              </w:rPr>
            </w:pPr>
          </w:p>
        </w:tc>
        <w:tc>
          <w:tcPr>
            <w:tcW w:w="730" w:type="dxa"/>
            <w:shd w:val="clear" w:color="auto" w:fill="auto"/>
          </w:tcPr>
          <w:p w14:paraId="1AD3C926" w14:textId="77777777" w:rsidR="006E7CA8" w:rsidRPr="00BA111E" w:rsidRDefault="006E7CA8" w:rsidP="005D0C34">
            <w:pPr>
              <w:pStyle w:val="atablepara"/>
              <w:rPr>
                <w:sz w:val="17"/>
                <w:szCs w:val="17"/>
              </w:rPr>
            </w:pPr>
          </w:p>
        </w:tc>
        <w:tc>
          <w:tcPr>
            <w:tcW w:w="1459" w:type="dxa"/>
            <w:shd w:val="clear" w:color="auto" w:fill="auto"/>
          </w:tcPr>
          <w:p w14:paraId="49D877EB"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107D464B" w14:textId="77777777" w:rsidR="006E7CA8" w:rsidRPr="00BA111E" w:rsidRDefault="006E7CA8" w:rsidP="005D0C34">
            <w:pPr>
              <w:pStyle w:val="atablepara"/>
              <w:rPr>
                <w:sz w:val="17"/>
                <w:szCs w:val="17"/>
              </w:rPr>
            </w:pPr>
            <w:r w:rsidRPr="00BA111E">
              <w:rPr>
                <w:sz w:val="17"/>
                <w:szCs w:val="17"/>
              </w:rPr>
              <w:t>Follows simple directions with 1 step prompting and encouragement.</w:t>
            </w:r>
          </w:p>
        </w:tc>
      </w:tr>
      <w:tr w:rsidR="006E7CA8" w:rsidRPr="00BA111E" w14:paraId="3AA20D51" w14:textId="77777777" w:rsidTr="005D0C34">
        <w:tblPrEx>
          <w:tblCellMar>
            <w:left w:w="108" w:type="dxa"/>
            <w:right w:w="108" w:type="dxa"/>
          </w:tblCellMar>
        </w:tblPrEx>
        <w:trPr>
          <w:trHeight w:val="252"/>
        </w:trPr>
        <w:tc>
          <w:tcPr>
            <w:tcW w:w="1459" w:type="dxa"/>
            <w:shd w:val="clear" w:color="auto" w:fill="auto"/>
          </w:tcPr>
          <w:p w14:paraId="2C0893E9" w14:textId="77777777" w:rsidR="006E7CA8" w:rsidRPr="00BA111E" w:rsidRDefault="006E7CA8" w:rsidP="005D0C34">
            <w:pPr>
              <w:pStyle w:val="aTableParaAligned"/>
              <w:rPr>
                <w:b/>
                <w:sz w:val="17"/>
                <w:szCs w:val="17"/>
              </w:rPr>
            </w:pPr>
          </w:p>
        </w:tc>
        <w:tc>
          <w:tcPr>
            <w:tcW w:w="730" w:type="dxa"/>
            <w:shd w:val="clear" w:color="auto" w:fill="auto"/>
          </w:tcPr>
          <w:p w14:paraId="601F28A2" w14:textId="77777777" w:rsidR="006E7CA8" w:rsidRPr="00BA111E" w:rsidRDefault="006E7CA8" w:rsidP="005D0C34">
            <w:pPr>
              <w:pStyle w:val="atablepara"/>
              <w:rPr>
                <w:sz w:val="17"/>
                <w:szCs w:val="17"/>
              </w:rPr>
            </w:pPr>
          </w:p>
        </w:tc>
        <w:tc>
          <w:tcPr>
            <w:tcW w:w="1459" w:type="dxa"/>
            <w:shd w:val="clear" w:color="auto" w:fill="auto"/>
          </w:tcPr>
          <w:p w14:paraId="2666CAA3"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50788563" w14:textId="77777777" w:rsidR="006E7CA8" w:rsidRPr="00BA111E" w:rsidRDefault="006E7CA8" w:rsidP="005D0C34">
            <w:pPr>
              <w:pStyle w:val="atablepara"/>
              <w:rPr>
                <w:sz w:val="17"/>
                <w:szCs w:val="17"/>
              </w:rPr>
            </w:pPr>
            <w:r w:rsidRPr="00BA111E">
              <w:rPr>
                <w:sz w:val="17"/>
                <w:szCs w:val="17"/>
              </w:rPr>
              <w:t>Follows complex directions with 2 step prompting and encouragement.</w:t>
            </w:r>
          </w:p>
        </w:tc>
      </w:tr>
      <w:tr w:rsidR="006E7CA8" w:rsidRPr="00BA111E" w14:paraId="32A7A118" w14:textId="77777777" w:rsidTr="005D0C34">
        <w:tblPrEx>
          <w:tblCellMar>
            <w:left w:w="108" w:type="dxa"/>
            <w:right w:w="108" w:type="dxa"/>
          </w:tblCellMar>
        </w:tblPrEx>
        <w:trPr>
          <w:trHeight w:val="252"/>
        </w:trPr>
        <w:tc>
          <w:tcPr>
            <w:tcW w:w="1459" w:type="dxa"/>
            <w:shd w:val="clear" w:color="auto" w:fill="auto"/>
          </w:tcPr>
          <w:p w14:paraId="75E5BAE8" w14:textId="77777777" w:rsidR="006E7CA8" w:rsidRPr="00BA111E" w:rsidRDefault="006E7CA8" w:rsidP="005D0C34">
            <w:pPr>
              <w:pStyle w:val="aTableParaAligned"/>
              <w:rPr>
                <w:b/>
                <w:sz w:val="17"/>
                <w:szCs w:val="17"/>
              </w:rPr>
            </w:pPr>
          </w:p>
        </w:tc>
        <w:tc>
          <w:tcPr>
            <w:tcW w:w="730" w:type="dxa"/>
            <w:shd w:val="clear" w:color="auto" w:fill="auto"/>
          </w:tcPr>
          <w:p w14:paraId="0940585C" w14:textId="77777777" w:rsidR="006E7CA8" w:rsidRPr="00BA111E" w:rsidRDefault="006E7CA8" w:rsidP="005D0C34">
            <w:pPr>
              <w:pStyle w:val="atablepara"/>
              <w:rPr>
                <w:sz w:val="17"/>
                <w:szCs w:val="17"/>
              </w:rPr>
            </w:pPr>
          </w:p>
        </w:tc>
        <w:tc>
          <w:tcPr>
            <w:tcW w:w="1459" w:type="dxa"/>
            <w:shd w:val="clear" w:color="auto" w:fill="auto"/>
          </w:tcPr>
          <w:p w14:paraId="048A817D"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50965780" w14:textId="77777777" w:rsidR="006E7CA8" w:rsidRPr="00BA111E" w:rsidRDefault="006E7CA8" w:rsidP="005D0C34">
            <w:pPr>
              <w:pStyle w:val="atablepara"/>
              <w:rPr>
                <w:sz w:val="17"/>
                <w:szCs w:val="17"/>
              </w:rPr>
            </w:pPr>
            <w:r w:rsidRPr="00BA111E">
              <w:rPr>
                <w:sz w:val="17"/>
                <w:szCs w:val="17"/>
              </w:rPr>
              <w:t>Independent with complex directions.</w:t>
            </w:r>
          </w:p>
        </w:tc>
      </w:tr>
      <w:tr w:rsidR="006E7CA8" w:rsidRPr="00BA111E" w14:paraId="7EA8395A" w14:textId="77777777" w:rsidTr="005D0C34">
        <w:tblPrEx>
          <w:tblCellMar>
            <w:left w:w="108" w:type="dxa"/>
            <w:right w:w="108" w:type="dxa"/>
          </w:tblCellMar>
        </w:tblPrEx>
        <w:trPr>
          <w:trHeight w:val="252"/>
        </w:trPr>
        <w:tc>
          <w:tcPr>
            <w:tcW w:w="1459" w:type="dxa"/>
            <w:shd w:val="clear" w:color="auto" w:fill="auto"/>
          </w:tcPr>
          <w:p w14:paraId="63DBD628" w14:textId="77777777" w:rsidR="006E7CA8" w:rsidRPr="00BA111E" w:rsidRDefault="006E7CA8" w:rsidP="005D0C34">
            <w:pPr>
              <w:pStyle w:val="aTableParaAligned"/>
              <w:rPr>
                <w:b/>
                <w:sz w:val="17"/>
                <w:szCs w:val="17"/>
              </w:rPr>
            </w:pPr>
          </w:p>
        </w:tc>
        <w:tc>
          <w:tcPr>
            <w:tcW w:w="730" w:type="dxa"/>
            <w:shd w:val="clear" w:color="auto" w:fill="auto"/>
          </w:tcPr>
          <w:p w14:paraId="03B39E77" w14:textId="77777777" w:rsidR="006E7CA8" w:rsidRPr="00BA111E" w:rsidRDefault="006E7CA8" w:rsidP="005D0C34">
            <w:pPr>
              <w:pStyle w:val="atablepara"/>
              <w:rPr>
                <w:sz w:val="17"/>
                <w:szCs w:val="17"/>
              </w:rPr>
            </w:pPr>
          </w:p>
        </w:tc>
        <w:tc>
          <w:tcPr>
            <w:tcW w:w="1459" w:type="dxa"/>
            <w:shd w:val="clear" w:color="auto" w:fill="auto"/>
          </w:tcPr>
          <w:p w14:paraId="1CD2FE38" w14:textId="77777777" w:rsidR="006E7CA8" w:rsidRPr="00BA111E" w:rsidRDefault="006E7CA8" w:rsidP="005D0C34">
            <w:pPr>
              <w:pStyle w:val="aTableParaAligned"/>
              <w:rPr>
                <w:sz w:val="17"/>
                <w:szCs w:val="17"/>
              </w:rPr>
            </w:pPr>
          </w:p>
        </w:tc>
        <w:tc>
          <w:tcPr>
            <w:tcW w:w="6612" w:type="dxa"/>
            <w:shd w:val="clear" w:color="auto" w:fill="auto"/>
          </w:tcPr>
          <w:p w14:paraId="656F6CA7" w14:textId="77777777" w:rsidR="006E7CA8" w:rsidRPr="00BA111E" w:rsidRDefault="006E7CA8" w:rsidP="005D0C34">
            <w:pPr>
              <w:pStyle w:val="atablepara"/>
              <w:rPr>
                <w:sz w:val="17"/>
                <w:szCs w:val="17"/>
              </w:rPr>
            </w:pPr>
          </w:p>
        </w:tc>
      </w:tr>
      <w:tr w:rsidR="006E7CA8" w:rsidRPr="00BA111E" w14:paraId="5B60C08A" w14:textId="77777777" w:rsidTr="005D0C34">
        <w:tblPrEx>
          <w:tblCellMar>
            <w:left w:w="108" w:type="dxa"/>
            <w:right w:w="108" w:type="dxa"/>
          </w:tblCellMar>
        </w:tblPrEx>
        <w:trPr>
          <w:trHeight w:val="252"/>
        </w:trPr>
        <w:tc>
          <w:tcPr>
            <w:tcW w:w="1459" w:type="dxa"/>
            <w:shd w:val="clear" w:color="auto" w:fill="auto"/>
          </w:tcPr>
          <w:p w14:paraId="16AD271C" w14:textId="77777777" w:rsidR="006E7CA8" w:rsidRPr="00BA111E" w:rsidRDefault="006E7CA8" w:rsidP="005D0C34">
            <w:pPr>
              <w:pStyle w:val="aTableParaAligned"/>
              <w:rPr>
                <w:b/>
                <w:sz w:val="17"/>
                <w:szCs w:val="17"/>
              </w:rPr>
            </w:pPr>
            <w:r w:rsidRPr="00BA111E">
              <w:rPr>
                <w:b/>
                <w:sz w:val="17"/>
                <w:szCs w:val="17"/>
              </w:rPr>
              <w:t>B</w:t>
            </w:r>
          </w:p>
        </w:tc>
        <w:tc>
          <w:tcPr>
            <w:tcW w:w="730" w:type="dxa"/>
            <w:tcBorders>
              <w:bottom w:val="single" w:sz="18" w:space="0" w:color="auto"/>
            </w:tcBorders>
            <w:shd w:val="clear" w:color="auto" w:fill="auto"/>
          </w:tcPr>
          <w:p w14:paraId="0BC228EE" w14:textId="77777777" w:rsidR="006E7CA8" w:rsidRPr="00BA111E" w:rsidRDefault="006E7CA8" w:rsidP="005D0C34">
            <w:pPr>
              <w:pStyle w:val="atablepara"/>
              <w:rPr>
                <w:sz w:val="17"/>
                <w:szCs w:val="17"/>
              </w:rPr>
            </w:pPr>
            <w:r w:rsidRPr="00BA111E">
              <w:rPr>
                <w:sz w:val="16"/>
                <w:szCs w:val="16"/>
              </w:rPr>
              <w:fldChar w:fldCharType="begin">
                <w:ffData>
                  <w:name w:val="FineMotorCoordinatio"/>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32A8D813" w14:textId="77777777" w:rsidR="006E7CA8" w:rsidRPr="00BA111E" w:rsidRDefault="006E7CA8" w:rsidP="005D0C34">
            <w:pPr>
              <w:pStyle w:val="aTableParaAligned"/>
              <w:rPr>
                <w:sz w:val="17"/>
                <w:szCs w:val="17"/>
              </w:rPr>
            </w:pPr>
          </w:p>
        </w:tc>
        <w:tc>
          <w:tcPr>
            <w:tcW w:w="6612" w:type="dxa"/>
            <w:shd w:val="clear" w:color="auto" w:fill="auto"/>
          </w:tcPr>
          <w:p w14:paraId="127631CA" w14:textId="77777777" w:rsidR="006E7CA8" w:rsidRPr="00BA111E" w:rsidRDefault="006E7CA8" w:rsidP="005D0C34">
            <w:pPr>
              <w:pStyle w:val="atablepara"/>
              <w:rPr>
                <w:b/>
                <w:bCs/>
                <w:sz w:val="17"/>
                <w:szCs w:val="17"/>
              </w:rPr>
            </w:pPr>
            <w:r w:rsidRPr="00BA111E">
              <w:rPr>
                <w:b/>
                <w:bCs/>
                <w:sz w:val="17"/>
                <w:szCs w:val="17"/>
              </w:rPr>
              <w:t>Fine Motor Coordination</w:t>
            </w:r>
          </w:p>
        </w:tc>
      </w:tr>
      <w:tr w:rsidR="006E7CA8" w:rsidRPr="00BA111E" w14:paraId="4A6C2352" w14:textId="77777777" w:rsidTr="005D0C34">
        <w:tblPrEx>
          <w:tblCellMar>
            <w:left w:w="108" w:type="dxa"/>
            <w:right w:w="108" w:type="dxa"/>
          </w:tblCellMar>
        </w:tblPrEx>
        <w:trPr>
          <w:trHeight w:val="252"/>
        </w:trPr>
        <w:tc>
          <w:tcPr>
            <w:tcW w:w="1459" w:type="dxa"/>
            <w:shd w:val="clear" w:color="auto" w:fill="auto"/>
          </w:tcPr>
          <w:p w14:paraId="29C743C7"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5C7FF45F" w14:textId="77777777" w:rsidR="006E7CA8" w:rsidRPr="00BA111E" w:rsidRDefault="006E7CA8" w:rsidP="005D0C34">
            <w:pPr>
              <w:pStyle w:val="atablepara"/>
              <w:rPr>
                <w:sz w:val="17"/>
                <w:szCs w:val="17"/>
              </w:rPr>
            </w:pPr>
          </w:p>
        </w:tc>
        <w:tc>
          <w:tcPr>
            <w:tcW w:w="1459" w:type="dxa"/>
            <w:shd w:val="clear" w:color="auto" w:fill="auto"/>
          </w:tcPr>
          <w:p w14:paraId="33CEBA80"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1CD5A01C" w14:textId="77777777" w:rsidR="006E7CA8" w:rsidRPr="00BA111E" w:rsidRDefault="006E7CA8" w:rsidP="005D0C34">
            <w:pPr>
              <w:pStyle w:val="atablepara"/>
              <w:rPr>
                <w:sz w:val="17"/>
                <w:szCs w:val="17"/>
              </w:rPr>
            </w:pPr>
            <w:r w:rsidRPr="00BA111E">
              <w:rPr>
                <w:sz w:val="17"/>
                <w:szCs w:val="17"/>
              </w:rPr>
              <w:t>No functional use of hand</w:t>
            </w:r>
            <w:r w:rsidR="006277C3">
              <w:rPr>
                <w:sz w:val="17"/>
                <w:szCs w:val="17"/>
              </w:rPr>
              <w:t>s</w:t>
            </w:r>
            <w:r w:rsidRPr="00BA111E">
              <w:rPr>
                <w:sz w:val="17"/>
                <w:szCs w:val="17"/>
              </w:rPr>
              <w:t>.</w:t>
            </w:r>
          </w:p>
        </w:tc>
      </w:tr>
      <w:tr w:rsidR="006E7CA8" w:rsidRPr="00BA111E" w14:paraId="128696A3" w14:textId="77777777" w:rsidTr="005D0C34">
        <w:tblPrEx>
          <w:tblCellMar>
            <w:left w:w="108" w:type="dxa"/>
            <w:right w:w="108" w:type="dxa"/>
          </w:tblCellMar>
        </w:tblPrEx>
        <w:trPr>
          <w:trHeight w:val="252"/>
        </w:trPr>
        <w:tc>
          <w:tcPr>
            <w:tcW w:w="1459" w:type="dxa"/>
            <w:shd w:val="clear" w:color="auto" w:fill="auto"/>
          </w:tcPr>
          <w:p w14:paraId="3193CFC4" w14:textId="77777777" w:rsidR="006E7CA8" w:rsidRPr="00BA111E" w:rsidRDefault="006E7CA8" w:rsidP="005D0C34">
            <w:pPr>
              <w:pStyle w:val="aTableParaAligned"/>
              <w:rPr>
                <w:b/>
                <w:sz w:val="17"/>
                <w:szCs w:val="17"/>
              </w:rPr>
            </w:pPr>
          </w:p>
        </w:tc>
        <w:tc>
          <w:tcPr>
            <w:tcW w:w="730" w:type="dxa"/>
            <w:shd w:val="clear" w:color="auto" w:fill="auto"/>
          </w:tcPr>
          <w:p w14:paraId="0E9656EA" w14:textId="77777777" w:rsidR="006E7CA8" w:rsidRPr="00BA111E" w:rsidRDefault="006E7CA8" w:rsidP="005D0C34">
            <w:pPr>
              <w:pStyle w:val="atablepara"/>
              <w:rPr>
                <w:sz w:val="17"/>
                <w:szCs w:val="17"/>
              </w:rPr>
            </w:pPr>
          </w:p>
        </w:tc>
        <w:tc>
          <w:tcPr>
            <w:tcW w:w="1459" w:type="dxa"/>
            <w:shd w:val="clear" w:color="auto" w:fill="auto"/>
          </w:tcPr>
          <w:p w14:paraId="38911823"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3157DB58" w14:textId="77777777" w:rsidR="006E7CA8" w:rsidRPr="00BA111E" w:rsidRDefault="006E7CA8" w:rsidP="005D0C34">
            <w:pPr>
              <w:pStyle w:val="atablepara"/>
              <w:rPr>
                <w:sz w:val="17"/>
                <w:szCs w:val="17"/>
              </w:rPr>
            </w:pPr>
            <w:r w:rsidRPr="00BA111E">
              <w:rPr>
                <w:sz w:val="17"/>
                <w:szCs w:val="17"/>
              </w:rPr>
              <w:t>Functional use of hands but has interfering factors (e.g., tremors)</w:t>
            </w:r>
            <w:r w:rsidR="00E8260B">
              <w:rPr>
                <w:sz w:val="17"/>
                <w:szCs w:val="17"/>
              </w:rPr>
              <w:t>.</w:t>
            </w:r>
          </w:p>
        </w:tc>
      </w:tr>
      <w:tr w:rsidR="006E7CA8" w:rsidRPr="00BA111E" w14:paraId="144BDC5C" w14:textId="77777777" w:rsidTr="005D0C34">
        <w:tblPrEx>
          <w:tblCellMar>
            <w:left w:w="108" w:type="dxa"/>
            <w:right w:w="108" w:type="dxa"/>
          </w:tblCellMar>
        </w:tblPrEx>
        <w:trPr>
          <w:trHeight w:val="252"/>
        </w:trPr>
        <w:tc>
          <w:tcPr>
            <w:tcW w:w="1459" w:type="dxa"/>
            <w:shd w:val="clear" w:color="auto" w:fill="auto"/>
          </w:tcPr>
          <w:p w14:paraId="504DB29F" w14:textId="77777777" w:rsidR="006E7CA8" w:rsidRPr="00BA111E" w:rsidRDefault="006E7CA8" w:rsidP="005D0C34">
            <w:pPr>
              <w:pStyle w:val="aTableParaAligned"/>
              <w:rPr>
                <w:b/>
                <w:sz w:val="17"/>
                <w:szCs w:val="17"/>
              </w:rPr>
            </w:pPr>
          </w:p>
        </w:tc>
        <w:tc>
          <w:tcPr>
            <w:tcW w:w="730" w:type="dxa"/>
            <w:shd w:val="clear" w:color="auto" w:fill="auto"/>
          </w:tcPr>
          <w:p w14:paraId="4FCA5B92" w14:textId="77777777" w:rsidR="006E7CA8" w:rsidRPr="00BA111E" w:rsidRDefault="006E7CA8" w:rsidP="005D0C34">
            <w:pPr>
              <w:pStyle w:val="atablepara"/>
              <w:rPr>
                <w:sz w:val="17"/>
                <w:szCs w:val="17"/>
              </w:rPr>
            </w:pPr>
          </w:p>
        </w:tc>
        <w:tc>
          <w:tcPr>
            <w:tcW w:w="1459" w:type="dxa"/>
            <w:shd w:val="clear" w:color="auto" w:fill="auto"/>
          </w:tcPr>
          <w:p w14:paraId="2127D9C4"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10D9F2FF" w14:textId="77777777" w:rsidR="006E7CA8" w:rsidRPr="00BA111E" w:rsidRDefault="006E7CA8" w:rsidP="005D0C34">
            <w:pPr>
              <w:pStyle w:val="atablepara"/>
              <w:rPr>
                <w:sz w:val="17"/>
                <w:szCs w:val="17"/>
              </w:rPr>
            </w:pPr>
            <w:r w:rsidRPr="00BA111E">
              <w:rPr>
                <w:sz w:val="17"/>
                <w:szCs w:val="17"/>
              </w:rPr>
              <w:t>Has use of hand</w:t>
            </w:r>
            <w:r w:rsidR="006277C3">
              <w:rPr>
                <w:sz w:val="17"/>
                <w:szCs w:val="17"/>
              </w:rPr>
              <w:t>s</w:t>
            </w:r>
            <w:r w:rsidRPr="00BA111E">
              <w:rPr>
                <w:sz w:val="17"/>
                <w:szCs w:val="17"/>
              </w:rPr>
              <w:t xml:space="preserve"> but </w:t>
            </w:r>
            <w:r w:rsidR="00620318">
              <w:rPr>
                <w:sz w:val="17"/>
                <w:szCs w:val="17"/>
              </w:rPr>
              <w:t>has ‘</w:t>
            </w:r>
            <w:r w:rsidRPr="00BA111E">
              <w:rPr>
                <w:sz w:val="17"/>
                <w:szCs w:val="17"/>
              </w:rPr>
              <w:t>no pincer grasp</w:t>
            </w:r>
            <w:r w:rsidR="00620318">
              <w:rPr>
                <w:sz w:val="17"/>
                <w:szCs w:val="17"/>
              </w:rPr>
              <w:t>’</w:t>
            </w:r>
            <w:r w:rsidRPr="00BA111E">
              <w:rPr>
                <w:sz w:val="17"/>
                <w:szCs w:val="17"/>
              </w:rPr>
              <w:t xml:space="preserve"> (i.e., </w:t>
            </w:r>
            <w:r w:rsidR="00620318">
              <w:rPr>
                <w:sz w:val="17"/>
                <w:szCs w:val="17"/>
              </w:rPr>
              <w:t xml:space="preserve">cannot </w:t>
            </w:r>
            <w:r w:rsidRPr="00BA111E">
              <w:rPr>
                <w:sz w:val="17"/>
                <w:szCs w:val="17"/>
              </w:rPr>
              <w:t>hold an object between thumb and forefinger).</w:t>
            </w:r>
          </w:p>
        </w:tc>
      </w:tr>
      <w:tr w:rsidR="006E7CA8" w:rsidRPr="00BA111E" w14:paraId="7C011F4C" w14:textId="77777777" w:rsidTr="005D0C34">
        <w:tblPrEx>
          <w:tblCellMar>
            <w:left w:w="108" w:type="dxa"/>
            <w:right w:w="108" w:type="dxa"/>
          </w:tblCellMar>
        </w:tblPrEx>
        <w:trPr>
          <w:trHeight w:val="252"/>
        </w:trPr>
        <w:tc>
          <w:tcPr>
            <w:tcW w:w="1459" w:type="dxa"/>
            <w:shd w:val="clear" w:color="auto" w:fill="auto"/>
          </w:tcPr>
          <w:p w14:paraId="3D515FFB" w14:textId="77777777" w:rsidR="006E7CA8" w:rsidRPr="00BA111E" w:rsidRDefault="006E7CA8" w:rsidP="005D0C34">
            <w:pPr>
              <w:pStyle w:val="aTableParaAligned"/>
              <w:rPr>
                <w:b/>
                <w:sz w:val="17"/>
                <w:szCs w:val="17"/>
              </w:rPr>
            </w:pPr>
          </w:p>
        </w:tc>
        <w:tc>
          <w:tcPr>
            <w:tcW w:w="730" w:type="dxa"/>
            <w:shd w:val="clear" w:color="auto" w:fill="auto"/>
          </w:tcPr>
          <w:p w14:paraId="75DC009D" w14:textId="77777777" w:rsidR="006E7CA8" w:rsidRPr="00BA111E" w:rsidRDefault="006E7CA8" w:rsidP="005D0C34">
            <w:pPr>
              <w:pStyle w:val="atablepara"/>
              <w:rPr>
                <w:sz w:val="17"/>
                <w:szCs w:val="17"/>
              </w:rPr>
            </w:pPr>
          </w:p>
        </w:tc>
        <w:tc>
          <w:tcPr>
            <w:tcW w:w="1459" w:type="dxa"/>
            <w:shd w:val="clear" w:color="auto" w:fill="auto"/>
          </w:tcPr>
          <w:p w14:paraId="14107E79"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57D0B01D" w14:textId="77777777" w:rsidR="006E7CA8" w:rsidRPr="00BA111E" w:rsidRDefault="006E7CA8" w:rsidP="005D0C34">
            <w:pPr>
              <w:pStyle w:val="atablepara"/>
              <w:rPr>
                <w:sz w:val="17"/>
                <w:szCs w:val="17"/>
              </w:rPr>
            </w:pPr>
            <w:r w:rsidRPr="00BA111E">
              <w:rPr>
                <w:sz w:val="17"/>
                <w:szCs w:val="17"/>
              </w:rPr>
              <w:t>Able to pick up and/or manipulate small objects.</w:t>
            </w:r>
          </w:p>
        </w:tc>
      </w:tr>
      <w:tr w:rsidR="006E7CA8" w:rsidRPr="00BA111E" w14:paraId="27D2E0FF" w14:textId="77777777" w:rsidTr="005D0C34">
        <w:tblPrEx>
          <w:tblCellMar>
            <w:left w:w="108" w:type="dxa"/>
            <w:right w:w="108" w:type="dxa"/>
          </w:tblCellMar>
        </w:tblPrEx>
        <w:trPr>
          <w:trHeight w:val="252"/>
        </w:trPr>
        <w:tc>
          <w:tcPr>
            <w:tcW w:w="1459" w:type="dxa"/>
            <w:shd w:val="clear" w:color="auto" w:fill="auto"/>
          </w:tcPr>
          <w:p w14:paraId="521AB3D9" w14:textId="77777777" w:rsidR="006E7CA8" w:rsidRPr="00BA111E" w:rsidRDefault="006E7CA8" w:rsidP="005D0C34">
            <w:pPr>
              <w:pStyle w:val="aTableParaAligned"/>
              <w:rPr>
                <w:b/>
                <w:sz w:val="17"/>
                <w:szCs w:val="17"/>
              </w:rPr>
            </w:pPr>
          </w:p>
        </w:tc>
        <w:tc>
          <w:tcPr>
            <w:tcW w:w="730" w:type="dxa"/>
            <w:shd w:val="clear" w:color="auto" w:fill="auto"/>
          </w:tcPr>
          <w:p w14:paraId="657274CE" w14:textId="77777777" w:rsidR="006E7CA8" w:rsidRPr="00BA111E" w:rsidRDefault="006E7CA8" w:rsidP="005D0C34">
            <w:pPr>
              <w:pStyle w:val="atablepara"/>
              <w:rPr>
                <w:sz w:val="17"/>
                <w:szCs w:val="17"/>
              </w:rPr>
            </w:pPr>
          </w:p>
        </w:tc>
        <w:tc>
          <w:tcPr>
            <w:tcW w:w="1459" w:type="dxa"/>
            <w:shd w:val="clear" w:color="auto" w:fill="auto"/>
          </w:tcPr>
          <w:p w14:paraId="72F7EF08" w14:textId="77777777" w:rsidR="006E7CA8" w:rsidRPr="00BA111E" w:rsidRDefault="006E7CA8" w:rsidP="005D0C34">
            <w:pPr>
              <w:pStyle w:val="aTableParaAligned"/>
              <w:rPr>
                <w:sz w:val="17"/>
                <w:szCs w:val="17"/>
              </w:rPr>
            </w:pPr>
          </w:p>
        </w:tc>
        <w:tc>
          <w:tcPr>
            <w:tcW w:w="6612" w:type="dxa"/>
            <w:shd w:val="clear" w:color="auto" w:fill="auto"/>
          </w:tcPr>
          <w:p w14:paraId="2C99EAD6" w14:textId="77777777" w:rsidR="006E7CA8" w:rsidRPr="00BA111E" w:rsidRDefault="006E7CA8" w:rsidP="005D0C34">
            <w:pPr>
              <w:pStyle w:val="atablepara"/>
              <w:rPr>
                <w:sz w:val="17"/>
                <w:szCs w:val="17"/>
              </w:rPr>
            </w:pPr>
          </w:p>
        </w:tc>
      </w:tr>
      <w:tr w:rsidR="006E7CA8" w:rsidRPr="00BA111E" w14:paraId="6F456BA9" w14:textId="77777777" w:rsidTr="005D0C34">
        <w:tblPrEx>
          <w:tblCellMar>
            <w:left w:w="108" w:type="dxa"/>
            <w:right w:w="108" w:type="dxa"/>
          </w:tblCellMar>
        </w:tblPrEx>
        <w:trPr>
          <w:trHeight w:val="252"/>
        </w:trPr>
        <w:tc>
          <w:tcPr>
            <w:tcW w:w="1459" w:type="dxa"/>
            <w:shd w:val="clear" w:color="auto" w:fill="auto"/>
          </w:tcPr>
          <w:p w14:paraId="600E5487" w14:textId="77777777" w:rsidR="006E7CA8" w:rsidRPr="00BA111E" w:rsidRDefault="006E7CA8" w:rsidP="005D0C34">
            <w:pPr>
              <w:pStyle w:val="aTableParaAligned"/>
              <w:rPr>
                <w:b/>
                <w:sz w:val="17"/>
                <w:szCs w:val="17"/>
              </w:rPr>
            </w:pPr>
            <w:r w:rsidRPr="00BA111E">
              <w:rPr>
                <w:b/>
                <w:sz w:val="17"/>
                <w:szCs w:val="17"/>
              </w:rPr>
              <w:t>C</w:t>
            </w:r>
          </w:p>
        </w:tc>
        <w:tc>
          <w:tcPr>
            <w:tcW w:w="730" w:type="dxa"/>
            <w:tcBorders>
              <w:bottom w:val="single" w:sz="18" w:space="0" w:color="auto"/>
            </w:tcBorders>
            <w:shd w:val="clear" w:color="auto" w:fill="auto"/>
          </w:tcPr>
          <w:p w14:paraId="20CD9A3C" w14:textId="77777777" w:rsidR="006E7CA8" w:rsidRPr="00BA111E" w:rsidRDefault="006E7CA8" w:rsidP="005D0C34">
            <w:pPr>
              <w:pStyle w:val="atablepara"/>
              <w:rPr>
                <w:sz w:val="17"/>
                <w:szCs w:val="17"/>
              </w:rPr>
            </w:pPr>
            <w:r w:rsidRPr="00BA111E">
              <w:rPr>
                <w:sz w:val="16"/>
                <w:szCs w:val="16"/>
              </w:rPr>
              <w:fldChar w:fldCharType="begin">
                <w:ffData>
                  <w:name w:val="Feeding"/>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0AA2A573" w14:textId="77777777" w:rsidR="006E7CA8" w:rsidRPr="00BA111E" w:rsidRDefault="006E7CA8" w:rsidP="005D0C34">
            <w:pPr>
              <w:pStyle w:val="aTableParaAligned"/>
              <w:rPr>
                <w:sz w:val="17"/>
                <w:szCs w:val="17"/>
              </w:rPr>
            </w:pPr>
          </w:p>
        </w:tc>
        <w:tc>
          <w:tcPr>
            <w:tcW w:w="6612" w:type="dxa"/>
            <w:shd w:val="clear" w:color="auto" w:fill="auto"/>
          </w:tcPr>
          <w:p w14:paraId="1CB1E25B" w14:textId="77777777" w:rsidR="006E7CA8" w:rsidRPr="00BA111E" w:rsidRDefault="006E7CA8" w:rsidP="005D0C34">
            <w:pPr>
              <w:pStyle w:val="atablepara"/>
              <w:rPr>
                <w:b/>
                <w:bCs/>
                <w:sz w:val="17"/>
                <w:szCs w:val="17"/>
              </w:rPr>
            </w:pPr>
            <w:r w:rsidRPr="00BA111E">
              <w:rPr>
                <w:b/>
                <w:bCs/>
                <w:sz w:val="17"/>
                <w:szCs w:val="17"/>
              </w:rPr>
              <w:t>Feeding</w:t>
            </w:r>
          </w:p>
        </w:tc>
      </w:tr>
      <w:tr w:rsidR="006E7CA8" w:rsidRPr="00BA111E" w14:paraId="46BD131F" w14:textId="77777777" w:rsidTr="005D0C34">
        <w:tblPrEx>
          <w:tblCellMar>
            <w:left w:w="108" w:type="dxa"/>
            <w:right w:w="108" w:type="dxa"/>
          </w:tblCellMar>
        </w:tblPrEx>
        <w:trPr>
          <w:trHeight w:val="252"/>
        </w:trPr>
        <w:tc>
          <w:tcPr>
            <w:tcW w:w="1459" w:type="dxa"/>
            <w:shd w:val="clear" w:color="auto" w:fill="auto"/>
          </w:tcPr>
          <w:p w14:paraId="554031D9"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1AC52AA0" w14:textId="77777777" w:rsidR="006E7CA8" w:rsidRPr="00BA111E" w:rsidRDefault="006E7CA8" w:rsidP="005D0C34">
            <w:pPr>
              <w:pStyle w:val="atablepara"/>
              <w:rPr>
                <w:sz w:val="17"/>
                <w:szCs w:val="17"/>
              </w:rPr>
            </w:pPr>
          </w:p>
        </w:tc>
        <w:tc>
          <w:tcPr>
            <w:tcW w:w="1459" w:type="dxa"/>
            <w:shd w:val="clear" w:color="auto" w:fill="auto"/>
          </w:tcPr>
          <w:p w14:paraId="1900F8F8"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555C0873" w14:textId="77777777" w:rsidR="006E7CA8" w:rsidRPr="00BA111E" w:rsidRDefault="006E7CA8" w:rsidP="005D0C34">
            <w:pPr>
              <w:pStyle w:val="atablepara"/>
              <w:rPr>
                <w:sz w:val="17"/>
                <w:szCs w:val="17"/>
              </w:rPr>
            </w:pPr>
            <w:r w:rsidRPr="00BA111E">
              <w:rPr>
                <w:sz w:val="17"/>
                <w:szCs w:val="17"/>
              </w:rPr>
              <w:t>Unable to feed self.</w:t>
            </w:r>
          </w:p>
        </w:tc>
      </w:tr>
      <w:tr w:rsidR="006E7CA8" w:rsidRPr="00BA111E" w14:paraId="4E9BCA6E" w14:textId="77777777" w:rsidTr="005D0C34">
        <w:tblPrEx>
          <w:tblCellMar>
            <w:left w:w="108" w:type="dxa"/>
            <w:right w:w="108" w:type="dxa"/>
          </w:tblCellMar>
        </w:tblPrEx>
        <w:trPr>
          <w:trHeight w:val="252"/>
        </w:trPr>
        <w:tc>
          <w:tcPr>
            <w:tcW w:w="1459" w:type="dxa"/>
            <w:shd w:val="clear" w:color="auto" w:fill="auto"/>
          </w:tcPr>
          <w:p w14:paraId="5E9362F4" w14:textId="77777777" w:rsidR="006E7CA8" w:rsidRPr="00BA111E" w:rsidRDefault="006E7CA8" w:rsidP="005D0C34">
            <w:pPr>
              <w:pStyle w:val="aTableParaAligned"/>
              <w:rPr>
                <w:b/>
                <w:sz w:val="17"/>
                <w:szCs w:val="17"/>
              </w:rPr>
            </w:pPr>
          </w:p>
        </w:tc>
        <w:tc>
          <w:tcPr>
            <w:tcW w:w="730" w:type="dxa"/>
            <w:shd w:val="clear" w:color="auto" w:fill="auto"/>
          </w:tcPr>
          <w:p w14:paraId="57480A8C" w14:textId="77777777" w:rsidR="006E7CA8" w:rsidRPr="00BA111E" w:rsidRDefault="006E7CA8" w:rsidP="005D0C34">
            <w:pPr>
              <w:pStyle w:val="atablepara"/>
              <w:rPr>
                <w:sz w:val="17"/>
                <w:szCs w:val="17"/>
              </w:rPr>
            </w:pPr>
          </w:p>
        </w:tc>
        <w:tc>
          <w:tcPr>
            <w:tcW w:w="1459" w:type="dxa"/>
            <w:shd w:val="clear" w:color="auto" w:fill="auto"/>
          </w:tcPr>
          <w:p w14:paraId="01C989E2"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2BBB6198" w14:textId="77777777" w:rsidR="006E7CA8" w:rsidRPr="00BA111E" w:rsidRDefault="006E7CA8" w:rsidP="005D0C34">
            <w:pPr>
              <w:pStyle w:val="atablepara"/>
              <w:rPr>
                <w:sz w:val="17"/>
                <w:szCs w:val="17"/>
              </w:rPr>
            </w:pPr>
            <w:r w:rsidRPr="00BA111E">
              <w:rPr>
                <w:sz w:val="17"/>
                <w:szCs w:val="17"/>
              </w:rPr>
              <w:t>Requires assistance at each meal.</w:t>
            </w:r>
          </w:p>
        </w:tc>
      </w:tr>
      <w:tr w:rsidR="006E7CA8" w:rsidRPr="00BA111E" w14:paraId="322759B0" w14:textId="77777777" w:rsidTr="005D0C34">
        <w:tblPrEx>
          <w:tblCellMar>
            <w:left w:w="108" w:type="dxa"/>
            <w:right w:w="108" w:type="dxa"/>
          </w:tblCellMar>
        </w:tblPrEx>
        <w:trPr>
          <w:trHeight w:val="252"/>
        </w:trPr>
        <w:tc>
          <w:tcPr>
            <w:tcW w:w="1459" w:type="dxa"/>
            <w:shd w:val="clear" w:color="auto" w:fill="auto"/>
          </w:tcPr>
          <w:p w14:paraId="49B1B002" w14:textId="77777777" w:rsidR="006E7CA8" w:rsidRPr="00BA111E" w:rsidRDefault="006E7CA8" w:rsidP="005D0C34">
            <w:pPr>
              <w:pStyle w:val="aTableParaAligned"/>
              <w:rPr>
                <w:b/>
                <w:sz w:val="17"/>
                <w:szCs w:val="17"/>
              </w:rPr>
            </w:pPr>
          </w:p>
        </w:tc>
        <w:tc>
          <w:tcPr>
            <w:tcW w:w="730" w:type="dxa"/>
            <w:shd w:val="clear" w:color="auto" w:fill="auto"/>
          </w:tcPr>
          <w:p w14:paraId="40BA1298" w14:textId="77777777" w:rsidR="006E7CA8" w:rsidRPr="00BA111E" w:rsidRDefault="006E7CA8" w:rsidP="005D0C34">
            <w:pPr>
              <w:pStyle w:val="atablepara"/>
              <w:rPr>
                <w:sz w:val="17"/>
                <w:szCs w:val="17"/>
              </w:rPr>
            </w:pPr>
          </w:p>
        </w:tc>
        <w:tc>
          <w:tcPr>
            <w:tcW w:w="1459" w:type="dxa"/>
            <w:shd w:val="clear" w:color="auto" w:fill="auto"/>
          </w:tcPr>
          <w:p w14:paraId="3D683134"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61346584" w14:textId="77777777" w:rsidR="006E7CA8" w:rsidRPr="00BA111E" w:rsidRDefault="006E7CA8" w:rsidP="005D0C34">
            <w:pPr>
              <w:pStyle w:val="atablepara"/>
              <w:rPr>
                <w:sz w:val="17"/>
                <w:szCs w:val="17"/>
              </w:rPr>
            </w:pPr>
            <w:r w:rsidRPr="00BA111E">
              <w:rPr>
                <w:sz w:val="17"/>
                <w:szCs w:val="17"/>
              </w:rPr>
              <w:t>Requires verbal prompting and encouragement.</w:t>
            </w:r>
          </w:p>
        </w:tc>
      </w:tr>
      <w:tr w:rsidR="006E7CA8" w:rsidRPr="00BA111E" w14:paraId="024ABA69" w14:textId="77777777" w:rsidTr="005D0C34">
        <w:tblPrEx>
          <w:tblCellMar>
            <w:left w:w="108" w:type="dxa"/>
            <w:right w:w="108" w:type="dxa"/>
          </w:tblCellMar>
        </w:tblPrEx>
        <w:trPr>
          <w:trHeight w:val="252"/>
        </w:trPr>
        <w:tc>
          <w:tcPr>
            <w:tcW w:w="1459" w:type="dxa"/>
            <w:shd w:val="clear" w:color="auto" w:fill="auto"/>
          </w:tcPr>
          <w:p w14:paraId="2AA87B86" w14:textId="77777777" w:rsidR="006E7CA8" w:rsidRPr="00BA111E" w:rsidRDefault="006E7CA8" w:rsidP="005D0C34">
            <w:pPr>
              <w:pStyle w:val="aTableParaAligned"/>
              <w:rPr>
                <w:b/>
                <w:sz w:val="17"/>
                <w:szCs w:val="17"/>
              </w:rPr>
            </w:pPr>
          </w:p>
        </w:tc>
        <w:tc>
          <w:tcPr>
            <w:tcW w:w="730" w:type="dxa"/>
            <w:shd w:val="clear" w:color="auto" w:fill="auto"/>
          </w:tcPr>
          <w:p w14:paraId="1C977B34" w14:textId="77777777" w:rsidR="006E7CA8" w:rsidRPr="00BA111E" w:rsidRDefault="006E7CA8" w:rsidP="005D0C34">
            <w:pPr>
              <w:pStyle w:val="atablepara"/>
              <w:rPr>
                <w:sz w:val="17"/>
                <w:szCs w:val="17"/>
              </w:rPr>
            </w:pPr>
          </w:p>
        </w:tc>
        <w:tc>
          <w:tcPr>
            <w:tcW w:w="1459" w:type="dxa"/>
            <w:shd w:val="clear" w:color="auto" w:fill="auto"/>
          </w:tcPr>
          <w:p w14:paraId="7A5E4437"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0D6BF961" w14:textId="77777777" w:rsidR="006E7CA8" w:rsidRPr="00BA111E" w:rsidRDefault="006E7CA8" w:rsidP="005D0C34">
            <w:pPr>
              <w:pStyle w:val="atablepara"/>
              <w:rPr>
                <w:sz w:val="17"/>
                <w:szCs w:val="17"/>
              </w:rPr>
            </w:pPr>
            <w:r w:rsidRPr="00BA111E">
              <w:rPr>
                <w:sz w:val="17"/>
                <w:szCs w:val="17"/>
              </w:rPr>
              <w:t>Fully independent.</w:t>
            </w:r>
          </w:p>
        </w:tc>
      </w:tr>
      <w:tr w:rsidR="006E7CA8" w:rsidRPr="00BA111E" w14:paraId="17644BD1" w14:textId="77777777" w:rsidTr="005D0C34">
        <w:tblPrEx>
          <w:tblCellMar>
            <w:left w:w="108" w:type="dxa"/>
            <w:right w:w="108" w:type="dxa"/>
          </w:tblCellMar>
        </w:tblPrEx>
        <w:trPr>
          <w:trHeight w:val="252"/>
        </w:trPr>
        <w:tc>
          <w:tcPr>
            <w:tcW w:w="1459" w:type="dxa"/>
            <w:shd w:val="clear" w:color="auto" w:fill="auto"/>
          </w:tcPr>
          <w:p w14:paraId="07DDFC27" w14:textId="77777777" w:rsidR="006E7CA8" w:rsidRPr="00BA111E" w:rsidRDefault="006E7CA8" w:rsidP="005D0C34">
            <w:pPr>
              <w:pStyle w:val="aTableParaAligned"/>
              <w:rPr>
                <w:b/>
                <w:sz w:val="17"/>
                <w:szCs w:val="17"/>
              </w:rPr>
            </w:pPr>
          </w:p>
        </w:tc>
        <w:tc>
          <w:tcPr>
            <w:tcW w:w="730" w:type="dxa"/>
            <w:shd w:val="clear" w:color="auto" w:fill="auto"/>
          </w:tcPr>
          <w:p w14:paraId="6A1F2BE0" w14:textId="77777777" w:rsidR="006E7CA8" w:rsidRPr="00BA111E" w:rsidRDefault="006E7CA8" w:rsidP="005D0C34">
            <w:pPr>
              <w:pStyle w:val="atablepara"/>
              <w:rPr>
                <w:sz w:val="17"/>
                <w:szCs w:val="17"/>
              </w:rPr>
            </w:pPr>
          </w:p>
        </w:tc>
        <w:tc>
          <w:tcPr>
            <w:tcW w:w="1459" w:type="dxa"/>
            <w:shd w:val="clear" w:color="auto" w:fill="auto"/>
          </w:tcPr>
          <w:p w14:paraId="48E31AB0" w14:textId="77777777" w:rsidR="006E7CA8" w:rsidRPr="00BA111E" w:rsidRDefault="006E7CA8" w:rsidP="005D0C34">
            <w:pPr>
              <w:pStyle w:val="aTableParaAligned"/>
              <w:rPr>
                <w:sz w:val="17"/>
                <w:szCs w:val="17"/>
              </w:rPr>
            </w:pPr>
          </w:p>
        </w:tc>
        <w:tc>
          <w:tcPr>
            <w:tcW w:w="6612" w:type="dxa"/>
            <w:shd w:val="clear" w:color="auto" w:fill="auto"/>
          </w:tcPr>
          <w:p w14:paraId="4B83B930" w14:textId="77777777" w:rsidR="006E7CA8" w:rsidRPr="00BA111E" w:rsidRDefault="006E7CA8" w:rsidP="005D0C34">
            <w:pPr>
              <w:pStyle w:val="atablepara"/>
              <w:rPr>
                <w:sz w:val="17"/>
                <w:szCs w:val="17"/>
              </w:rPr>
            </w:pPr>
          </w:p>
        </w:tc>
      </w:tr>
      <w:tr w:rsidR="006E7CA8" w:rsidRPr="00BA111E" w14:paraId="576C4437" w14:textId="77777777" w:rsidTr="005D0C34">
        <w:tblPrEx>
          <w:tblCellMar>
            <w:left w:w="108" w:type="dxa"/>
            <w:right w:w="108" w:type="dxa"/>
          </w:tblCellMar>
        </w:tblPrEx>
        <w:trPr>
          <w:trHeight w:val="252"/>
        </w:trPr>
        <w:tc>
          <w:tcPr>
            <w:tcW w:w="1459" w:type="dxa"/>
            <w:shd w:val="clear" w:color="auto" w:fill="auto"/>
          </w:tcPr>
          <w:p w14:paraId="7DBD618C" w14:textId="77777777" w:rsidR="006E7CA8" w:rsidRPr="00BA111E" w:rsidRDefault="006E7CA8" w:rsidP="005D0C34">
            <w:pPr>
              <w:pStyle w:val="aTableParaAligned"/>
              <w:rPr>
                <w:b/>
                <w:sz w:val="17"/>
                <w:szCs w:val="17"/>
              </w:rPr>
            </w:pPr>
            <w:r w:rsidRPr="00BA111E">
              <w:rPr>
                <w:b/>
                <w:sz w:val="17"/>
                <w:szCs w:val="17"/>
              </w:rPr>
              <w:t>D</w:t>
            </w:r>
          </w:p>
        </w:tc>
        <w:tc>
          <w:tcPr>
            <w:tcW w:w="730" w:type="dxa"/>
            <w:tcBorders>
              <w:bottom w:val="single" w:sz="18" w:space="0" w:color="auto"/>
            </w:tcBorders>
            <w:shd w:val="clear" w:color="auto" w:fill="auto"/>
          </w:tcPr>
          <w:p w14:paraId="655422C8" w14:textId="77777777" w:rsidR="006E7CA8" w:rsidRPr="00BA111E" w:rsidRDefault="006E7CA8" w:rsidP="005D0C34">
            <w:pPr>
              <w:pStyle w:val="atablepara"/>
              <w:rPr>
                <w:sz w:val="17"/>
                <w:szCs w:val="17"/>
              </w:rPr>
            </w:pPr>
            <w:r w:rsidRPr="00BA111E">
              <w:rPr>
                <w:sz w:val="16"/>
                <w:szCs w:val="16"/>
              </w:rPr>
              <w:fldChar w:fldCharType="begin">
                <w:ffData>
                  <w:name w:val="Behaviors"/>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67C73449" w14:textId="77777777" w:rsidR="006E7CA8" w:rsidRPr="00BA111E" w:rsidRDefault="006E7CA8" w:rsidP="005D0C34">
            <w:pPr>
              <w:pStyle w:val="aTableParaAligned"/>
              <w:rPr>
                <w:sz w:val="17"/>
                <w:szCs w:val="17"/>
              </w:rPr>
            </w:pPr>
          </w:p>
        </w:tc>
        <w:tc>
          <w:tcPr>
            <w:tcW w:w="6612" w:type="dxa"/>
            <w:shd w:val="clear" w:color="auto" w:fill="auto"/>
          </w:tcPr>
          <w:p w14:paraId="602DC85B" w14:textId="77777777" w:rsidR="006E7CA8" w:rsidRPr="00BA111E" w:rsidRDefault="006E7CA8" w:rsidP="005D0C34">
            <w:pPr>
              <w:pStyle w:val="atablepara"/>
              <w:rPr>
                <w:b/>
                <w:bCs/>
                <w:sz w:val="17"/>
                <w:szCs w:val="17"/>
              </w:rPr>
            </w:pPr>
            <w:r w:rsidRPr="00BA111E">
              <w:rPr>
                <w:b/>
                <w:bCs/>
                <w:sz w:val="17"/>
                <w:szCs w:val="17"/>
              </w:rPr>
              <w:t>Behaviors</w:t>
            </w:r>
          </w:p>
        </w:tc>
      </w:tr>
      <w:tr w:rsidR="006E7CA8" w:rsidRPr="00BA111E" w14:paraId="5726AEB7" w14:textId="77777777" w:rsidTr="005D0C34">
        <w:tblPrEx>
          <w:tblCellMar>
            <w:left w:w="108" w:type="dxa"/>
            <w:right w:w="108" w:type="dxa"/>
          </w:tblCellMar>
        </w:tblPrEx>
        <w:trPr>
          <w:trHeight w:val="252"/>
        </w:trPr>
        <w:tc>
          <w:tcPr>
            <w:tcW w:w="1459" w:type="dxa"/>
            <w:shd w:val="clear" w:color="auto" w:fill="auto"/>
          </w:tcPr>
          <w:p w14:paraId="6F81E72A"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658E39C1" w14:textId="77777777" w:rsidR="006E7CA8" w:rsidRPr="00BA111E" w:rsidRDefault="006E7CA8" w:rsidP="005D0C34">
            <w:pPr>
              <w:pStyle w:val="atablepara"/>
              <w:rPr>
                <w:sz w:val="17"/>
                <w:szCs w:val="17"/>
              </w:rPr>
            </w:pPr>
          </w:p>
        </w:tc>
        <w:tc>
          <w:tcPr>
            <w:tcW w:w="1459" w:type="dxa"/>
            <w:shd w:val="clear" w:color="auto" w:fill="auto"/>
          </w:tcPr>
          <w:p w14:paraId="1C4A98ED"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74D98094" w14:textId="77777777" w:rsidR="006E7CA8" w:rsidRPr="00BA111E" w:rsidRDefault="006E7CA8" w:rsidP="005D0C34">
            <w:pPr>
              <w:pStyle w:val="atablepara"/>
              <w:rPr>
                <w:sz w:val="17"/>
                <w:szCs w:val="17"/>
              </w:rPr>
            </w:pPr>
            <w:r w:rsidRPr="00BA111E">
              <w:rPr>
                <w:sz w:val="17"/>
                <w:szCs w:val="17"/>
              </w:rPr>
              <w:t>Chronically unstable or displays pica behavior (i.e., craving to ingest any material not fit for food).</w:t>
            </w:r>
          </w:p>
        </w:tc>
      </w:tr>
      <w:tr w:rsidR="006E7CA8" w:rsidRPr="00BA111E" w14:paraId="088F1055" w14:textId="77777777" w:rsidTr="005D0C34">
        <w:tblPrEx>
          <w:tblCellMar>
            <w:left w:w="108" w:type="dxa"/>
            <w:right w:w="108" w:type="dxa"/>
          </w:tblCellMar>
        </w:tblPrEx>
        <w:trPr>
          <w:trHeight w:val="252"/>
        </w:trPr>
        <w:tc>
          <w:tcPr>
            <w:tcW w:w="1459" w:type="dxa"/>
            <w:shd w:val="clear" w:color="auto" w:fill="auto"/>
          </w:tcPr>
          <w:p w14:paraId="0209938D" w14:textId="77777777" w:rsidR="006E7CA8" w:rsidRPr="00BA111E" w:rsidRDefault="006E7CA8" w:rsidP="005D0C34">
            <w:pPr>
              <w:pStyle w:val="aTableParaAligned"/>
              <w:rPr>
                <w:b/>
                <w:sz w:val="17"/>
                <w:szCs w:val="17"/>
              </w:rPr>
            </w:pPr>
          </w:p>
        </w:tc>
        <w:tc>
          <w:tcPr>
            <w:tcW w:w="730" w:type="dxa"/>
            <w:shd w:val="clear" w:color="auto" w:fill="auto"/>
          </w:tcPr>
          <w:p w14:paraId="446E3F5F" w14:textId="77777777" w:rsidR="006E7CA8" w:rsidRPr="00BA111E" w:rsidRDefault="006E7CA8" w:rsidP="005D0C34">
            <w:pPr>
              <w:pStyle w:val="atablepara"/>
              <w:rPr>
                <w:sz w:val="17"/>
                <w:szCs w:val="17"/>
              </w:rPr>
            </w:pPr>
          </w:p>
        </w:tc>
        <w:tc>
          <w:tcPr>
            <w:tcW w:w="1459" w:type="dxa"/>
            <w:shd w:val="clear" w:color="auto" w:fill="auto"/>
          </w:tcPr>
          <w:p w14:paraId="5481ED5D"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177BEF11" w14:textId="77777777" w:rsidR="006E7CA8" w:rsidRPr="00BA111E" w:rsidRDefault="006E7CA8" w:rsidP="005D0C34">
            <w:pPr>
              <w:pStyle w:val="atablepara"/>
              <w:rPr>
                <w:sz w:val="17"/>
                <w:szCs w:val="17"/>
              </w:rPr>
            </w:pPr>
            <w:r w:rsidRPr="00BA111E">
              <w:rPr>
                <w:sz w:val="17"/>
                <w:szCs w:val="17"/>
              </w:rPr>
              <w:t>Episodes of unstable behavior.</w:t>
            </w:r>
          </w:p>
        </w:tc>
      </w:tr>
      <w:tr w:rsidR="006E7CA8" w:rsidRPr="00BA111E" w14:paraId="082FAE4C" w14:textId="77777777" w:rsidTr="005D0C34">
        <w:tblPrEx>
          <w:tblCellMar>
            <w:left w:w="108" w:type="dxa"/>
            <w:right w:w="108" w:type="dxa"/>
          </w:tblCellMar>
        </w:tblPrEx>
        <w:trPr>
          <w:trHeight w:val="252"/>
        </w:trPr>
        <w:tc>
          <w:tcPr>
            <w:tcW w:w="1459" w:type="dxa"/>
            <w:shd w:val="clear" w:color="auto" w:fill="auto"/>
          </w:tcPr>
          <w:p w14:paraId="73724659" w14:textId="77777777" w:rsidR="006E7CA8" w:rsidRPr="00BA111E" w:rsidRDefault="006E7CA8" w:rsidP="005D0C34">
            <w:pPr>
              <w:pStyle w:val="aTableParaAligned"/>
              <w:rPr>
                <w:b/>
                <w:sz w:val="17"/>
                <w:szCs w:val="17"/>
              </w:rPr>
            </w:pPr>
          </w:p>
        </w:tc>
        <w:tc>
          <w:tcPr>
            <w:tcW w:w="730" w:type="dxa"/>
            <w:shd w:val="clear" w:color="auto" w:fill="auto"/>
          </w:tcPr>
          <w:p w14:paraId="0201AA63" w14:textId="77777777" w:rsidR="006E7CA8" w:rsidRPr="00BA111E" w:rsidRDefault="006E7CA8" w:rsidP="005D0C34">
            <w:pPr>
              <w:pStyle w:val="atablepara"/>
              <w:rPr>
                <w:sz w:val="17"/>
                <w:szCs w:val="17"/>
              </w:rPr>
            </w:pPr>
          </w:p>
        </w:tc>
        <w:tc>
          <w:tcPr>
            <w:tcW w:w="1459" w:type="dxa"/>
            <w:shd w:val="clear" w:color="auto" w:fill="auto"/>
          </w:tcPr>
          <w:p w14:paraId="14F25ABB"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308F6558" w14:textId="77777777" w:rsidR="006E7CA8" w:rsidRPr="00BA111E" w:rsidRDefault="006E7CA8" w:rsidP="005D0C34">
            <w:pPr>
              <w:pStyle w:val="atablepara"/>
              <w:rPr>
                <w:sz w:val="17"/>
                <w:szCs w:val="17"/>
              </w:rPr>
            </w:pPr>
            <w:r w:rsidRPr="00BA111E">
              <w:rPr>
                <w:sz w:val="17"/>
                <w:szCs w:val="17"/>
              </w:rPr>
              <w:t>Stable with support staff.</w:t>
            </w:r>
          </w:p>
        </w:tc>
      </w:tr>
      <w:tr w:rsidR="006E7CA8" w:rsidRPr="00BA111E" w14:paraId="4BBB2523" w14:textId="77777777" w:rsidTr="005D0C34">
        <w:tblPrEx>
          <w:tblCellMar>
            <w:left w:w="108" w:type="dxa"/>
            <w:right w:w="108" w:type="dxa"/>
          </w:tblCellMar>
        </w:tblPrEx>
        <w:trPr>
          <w:trHeight w:val="252"/>
        </w:trPr>
        <w:tc>
          <w:tcPr>
            <w:tcW w:w="1459" w:type="dxa"/>
            <w:shd w:val="clear" w:color="auto" w:fill="auto"/>
          </w:tcPr>
          <w:p w14:paraId="283E5E78" w14:textId="77777777" w:rsidR="006E7CA8" w:rsidRPr="00BA111E" w:rsidRDefault="006E7CA8" w:rsidP="005D0C34">
            <w:pPr>
              <w:pStyle w:val="aTableParaAligned"/>
              <w:rPr>
                <w:b/>
                <w:sz w:val="17"/>
                <w:szCs w:val="17"/>
              </w:rPr>
            </w:pPr>
          </w:p>
        </w:tc>
        <w:tc>
          <w:tcPr>
            <w:tcW w:w="730" w:type="dxa"/>
            <w:shd w:val="clear" w:color="auto" w:fill="auto"/>
          </w:tcPr>
          <w:p w14:paraId="7BBAF8A8" w14:textId="77777777" w:rsidR="006E7CA8" w:rsidRPr="00BA111E" w:rsidRDefault="006E7CA8" w:rsidP="005D0C34">
            <w:pPr>
              <w:pStyle w:val="atablepara"/>
              <w:rPr>
                <w:sz w:val="17"/>
                <w:szCs w:val="17"/>
              </w:rPr>
            </w:pPr>
          </w:p>
        </w:tc>
        <w:tc>
          <w:tcPr>
            <w:tcW w:w="1459" w:type="dxa"/>
            <w:shd w:val="clear" w:color="auto" w:fill="auto"/>
          </w:tcPr>
          <w:p w14:paraId="4EE247C8"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59E89C25" w14:textId="77777777" w:rsidR="006E7CA8" w:rsidRPr="00BA111E" w:rsidRDefault="006E7CA8" w:rsidP="005D0C34">
            <w:pPr>
              <w:pStyle w:val="atablepara"/>
              <w:rPr>
                <w:sz w:val="17"/>
                <w:szCs w:val="17"/>
              </w:rPr>
            </w:pPr>
            <w:r w:rsidRPr="00BA111E">
              <w:rPr>
                <w:sz w:val="17"/>
                <w:szCs w:val="17"/>
              </w:rPr>
              <w:t>Reacts typically to daily life events.</w:t>
            </w:r>
          </w:p>
        </w:tc>
      </w:tr>
      <w:tr w:rsidR="006E7CA8" w:rsidRPr="00BA111E" w14:paraId="530716DE" w14:textId="77777777" w:rsidTr="005D0C34">
        <w:tblPrEx>
          <w:tblCellMar>
            <w:left w:w="108" w:type="dxa"/>
            <w:right w:w="108" w:type="dxa"/>
          </w:tblCellMar>
        </w:tblPrEx>
        <w:trPr>
          <w:trHeight w:val="252"/>
        </w:trPr>
        <w:tc>
          <w:tcPr>
            <w:tcW w:w="1459" w:type="dxa"/>
            <w:shd w:val="clear" w:color="auto" w:fill="auto"/>
          </w:tcPr>
          <w:p w14:paraId="658C868E" w14:textId="77777777" w:rsidR="006E7CA8" w:rsidRPr="00BA111E" w:rsidRDefault="006E7CA8" w:rsidP="005D0C34">
            <w:pPr>
              <w:pStyle w:val="aTableParaAligned"/>
              <w:rPr>
                <w:b/>
                <w:sz w:val="17"/>
                <w:szCs w:val="17"/>
              </w:rPr>
            </w:pPr>
          </w:p>
        </w:tc>
        <w:tc>
          <w:tcPr>
            <w:tcW w:w="730" w:type="dxa"/>
            <w:shd w:val="clear" w:color="auto" w:fill="auto"/>
          </w:tcPr>
          <w:p w14:paraId="5B12E36E" w14:textId="77777777" w:rsidR="006E7CA8" w:rsidRPr="00BA111E" w:rsidRDefault="006E7CA8" w:rsidP="005D0C34">
            <w:pPr>
              <w:pStyle w:val="atablepara"/>
              <w:rPr>
                <w:sz w:val="17"/>
                <w:szCs w:val="17"/>
              </w:rPr>
            </w:pPr>
          </w:p>
        </w:tc>
        <w:tc>
          <w:tcPr>
            <w:tcW w:w="1459" w:type="dxa"/>
            <w:shd w:val="clear" w:color="auto" w:fill="auto"/>
          </w:tcPr>
          <w:p w14:paraId="7EABD7BC" w14:textId="77777777" w:rsidR="006E7CA8" w:rsidRPr="00BA111E" w:rsidRDefault="006E7CA8" w:rsidP="005D0C34">
            <w:pPr>
              <w:pStyle w:val="aTableParaAligned"/>
              <w:rPr>
                <w:sz w:val="17"/>
                <w:szCs w:val="17"/>
              </w:rPr>
            </w:pPr>
          </w:p>
        </w:tc>
        <w:tc>
          <w:tcPr>
            <w:tcW w:w="6612" w:type="dxa"/>
            <w:shd w:val="clear" w:color="auto" w:fill="auto"/>
          </w:tcPr>
          <w:p w14:paraId="21805344" w14:textId="77777777" w:rsidR="006E7CA8" w:rsidRPr="00BA111E" w:rsidRDefault="006E7CA8" w:rsidP="005D0C34">
            <w:pPr>
              <w:pStyle w:val="atablepara"/>
              <w:rPr>
                <w:sz w:val="17"/>
                <w:szCs w:val="17"/>
              </w:rPr>
            </w:pPr>
          </w:p>
        </w:tc>
      </w:tr>
      <w:tr w:rsidR="006E7CA8" w:rsidRPr="00BA111E" w14:paraId="4CABDBFF" w14:textId="77777777" w:rsidTr="005D0C34">
        <w:tblPrEx>
          <w:tblCellMar>
            <w:left w:w="108" w:type="dxa"/>
            <w:right w:w="108" w:type="dxa"/>
          </w:tblCellMar>
        </w:tblPrEx>
        <w:trPr>
          <w:trHeight w:val="252"/>
        </w:trPr>
        <w:tc>
          <w:tcPr>
            <w:tcW w:w="1459" w:type="dxa"/>
            <w:shd w:val="clear" w:color="auto" w:fill="auto"/>
          </w:tcPr>
          <w:p w14:paraId="52052135" w14:textId="77777777" w:rsidR="006E7CA8" w:rsidRPr="00BA111E" w:rsidRDefault="006E7CA8" w:rsidP="005D0C34">
            <w:pPr>
              <w:pStyle w:val="aTableParaAligned"/>
              <w:rPr>
                <w:b/>
                <w:sz w:val="17"/>
                <w:szCs w:val="17"/>
              </w:rPr>
            </w:pPr>
            <w:r w:rsidRPr="00BA111E">
              <w:rPr>
                <w:b/>
                <w:sz w:val="17"/>
                <w:szCs w:val="17"/>
              </w:rPr>
              <w:t>E</w:t>
            </w:r>
          </w:p>
        </w:tc>
        <w:tc>
          <w:tcPr>
            <w:tcW w:w="730" w:type="dxa"/>
            <w:tcBorders>
              <w:bottom w:val="single" w:sz="18" w:space="0" w:color="auto"/>
            </w:tcBorders>
            <w:shd w:val="clear" w:color="auto" w:fill="auto"/>
          </w:tcPr>
          <w:p w14:paraId="29D7D0F0" w14:textId="77777777" w:rsidR="006E7CA8" w:rsidRPr="00BA111E" w:rsidRDefault="006E7CA8" w:rsidP="005D0C34">
            <w:pPr>
              <w:pStyle w:val="atablepara"/>
              <w:rPr>
                <w:sz w:val="17"/>
                <w:szCs w:val="17"/>
              </w:rPr>
            </w:pPr>
            <w:r w:rsidRPr="00BA111E">
              <w:rPr>
                <w:sz w:val="16"/>
                <w:szCs w:val="16"/>
              </w:rPr>
              <w:fldChar w:fldCharType="begin">
                <w:ffData>
                  <w:name w:val="Vision"/>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57774321" w14:textId="77777777" w:rsidR="006E7CA8" w:rsidRPr="00BA111E" w:rsidRDefault="006E7CA8" w:rsidP="005D0C34">
            <w:pPr>
              <w:pStyle w:val="aTableParaAligned"/>
              <w:rPr>
                <w:sz w:val="17"/>
                <w:szCs w:val="17"/>
              </w:rPr>
            </w:pPr>
          </w:p>
        </w:tc>
        <w:tc>
          <w:tcPr>
            <w:tcW w:w="6612" w:type="dxa"/>
            <w:shd w:val="clear" w:color="auto" w:fill="auto"/>
          </w:tcPr>
          <w:p w14:paraId="15572ED2" w14:textId="77777777" w:rsidR="006E7CA8" w:rsidRPr="00BA111E" w:rsidRDefault="006E7CA8" w:rsidP="005D0C34">
            <w:pPr>
              <w:pStyle w:val="atablepara"/>
              <w:rPr>
                <w:b/>
                <w:bCs/>
                <w:sz w:val="17"/>
                <w:szCs w:val="17"/>
              </w:rPr>
            </w:pPr>
            <w:r w:rsidRPr="00BA111E">
              <w:rPr>
                <w:b/>
                <w:bCs/>
                <w:sz w:val="17"/>
                <w:szCs w:val="17"/>
              </w:rPr>
              <w:t>Vision</w:t>
            </w:r>
          </w:p>
        </w:tc>
      </w:tr>
      <w:tr w:rsidR="006E7CA8" w:rsidRPr="00BA111E" w14:paraId="02BDC7AA" w14:textId="77777777" w:rsidTr="005D0C34">
        <w:tblPrEx>
          <w:tblCellMar>
            <w:left w:w="108" w:type="dxa"/>
            <w:right w:w="108" w:type="dxa"/>
          </w:tblCellMar>
        </w:tblPrEx>
        <w:trPr>
          <w:trHeight w:val="252"/>
        </w:trPr>
        <w:tc>
          <w:tcPr>
            <w:tcW w:w="1459" w:type="dxa"/>
            <w:shd w:val="clear" w:color="auto" w:fill="auto"/>
          </w:tcPr>
          <w:p w14:paraId="782397D4"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0884AA30" w14:textId="77777777" w:rsidR="006E7CA8" w:rsidRPr="00BA111E" w:rsidRDefault="006E7CA8" w:rsidP="005D0C34">
            <w:pPr>
              <w:pStyle w:val="atablepara"/>
              <w:rPr>
                <w:sz w:val="17"/>
                <w:szCs w:val="17"/>
              </w:rPr>
            </w:pPr>
          </w:p>
        </w:tc>
        <w:tc>
          <w:tcPr>
            <w:tcW w:w="1459" w:type="dxa"/>
            <w:shd w:val="clear" w:color="auto" w:fill="auto"/>
          </w:tcPr>
          <w:p w14:paraId="6481A4D0"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5C9CB44D" w14:textId="77777777" w:rsidR="006E7CA8" w:rsidRPr="00BA111E" w:rsidRDefault="006E7CA8" w:rsidP="005D0C34">
            <w:pPr>
              <w:pStyle w:val="atablepara"/>
              <w:rPr>
                <w:sz w:val="17"/>
                <w:szCs w:val="17"/>
              </w:rPr>
            </w:pPr>
            <w:r w:rsidRPr="00BA111E">
              <w:rPr>
                <w:sz w:val="17"/>
                <w:szCs w:val="17"/>
              </w:rPr>
              <w:t>Totally blind with no compensation from other senses.</w:t>
            </w:r>
          </w:p>
        </w:tc>
      </w:tr>
      <w:tr w:rsidR="006E7CA8" w:rsidRPr="00BA111E" w14:paraId="12CF2731" w14:textId="77777777" w:rsidTr="005D0C34">
        <w:tblPrEx>
          <w:tblCellMar>
            <w:left w:w="108" w:type="dxa"/>
            <w:right w:w="108" w:type="dxa"/>
          </w:tblCellMar>
        </w:tblPrEx>
        <w:trPr>
          <w:trHeight w:val="252"/>
        </w:trPr>
        <w:tc>
          <w:tcPr>
            <w:tcW w:w="1459" w:type="dxa"/>
            <w:shd w:val="clear" w:color="auto" w:fill="auto"/>
          </w:tcPr>
          <w:p w14:paraId="45A1887E" w14:textId="77777777" w:rsidR="006E7CA8" w:rsidRPr="00BA111E" w:rsidRDefault="006E7CA8" w:rsidP="005D0C34">
            <w:pPr>
              <w:pStyle w:val="aTableParaAligned"/>
              <w:rPr>
                <w:b/>
                <w:sz w:val="17"/>
                <w:szCs w:val="17"/>
              </w:rPr>
            </w:pPr>
          </w:p>
        </w:tc>
        <w:tc>
          <w:tcPr>
            <w:tcW w:w="730" w:type="dxa"/>
            <w:shd w:val="clear" w:color="auto" w:fill="auto"/>
          </w:tcPr>
          <w:p w14:paraId="60FE2B68" w14:textId="77777777" w:rsidR="006E7CA8" w:rsidRPr="00BA111E" w:rsidRDefault="006E7CA8" w:rsidP="005D0C34">
            <w:pPr>
              <w:pStyle w:val="atablepara"/>
              <w:rPr>
                <w:sz w:val="17"/>
                <w:szCs w:val="17"/>
              </w:rPr>
            </w:pPr>
          </w:p>
        </w:tc>
        <w:tc>
          <w:tcPr>
            <w:tcW w:w="1459" w:type="dxa"/>
            <w:shd w:val="clear" w:color="auto" w:fill="auto"/>
          </w:tcPr>
          <w:p w14:paraId="11D41943"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10D9E913" w14:textId="77777777" w:rsidR="006E7CA8" w:rsidRPr="00BA111E" w:rsidRDefault="006E7CA8" w:rsidP="005D0C34">
            <w:pPr>
              <w:pStyle w:val="atablepara"/>
              <w:rPr>
                <w:sz w:val="17"/>
                <w:szCs w:val="17"/>
              </w:rPr>
            </w:pPr>
            <w:r w:rsidRPr="00BA111E">
              <w:rPr>
                <w:sz w:val="17"/>
                <w:szCs w:val="17"/>
              </w:rPr>
              <w:t>Legally blind with residual sight or augments vision with other senses.</w:t>
            </w:r>
          </w:p>
        </w:tc>
      </w:tr>
      <w:tr w:rsidR="006E7CA8" w:rsidRPr="00BA111E" w14:paraId="2A0A5C88" w14:textId="77777777" w:rsidTr="005D0C34">
        <w:tblPrEx>
          <w:tblCellMar>
            <w:left w:w="108" w:type="dxa"/>
            <w:right w:w="108" w:type="dxa"/>
          </w:tblCellMar>
        </w:tblPrEx>
        <w:trPr>
          <w:trHeight w:val="252"/>
        </w:trPr>
        <w:tc>
          <w:tcPr>
            <w:tcW w:w="1459" w:type="dxa"/>
            <w:shd w:val="clear" w:color="auto" w:fill="auto"/>
          </w:tcPr>
          <w:p w14:paraId="301F3980" w14:textId="77777777" w:rsidR="006E7CA8" w:rsidRPr="00BA111E" w:rsidRDefault="006E7CA8" w:rsidP="005D0C34">
            <w:pPr>
              <w:pStyle w:val="aTableParaAligned"/>
              <w:rPr>
                <w:b/>
                <w:sz w:val="17"/>
                <w:szCs w:val="17"/>
              </w:rPr>
            </w:pPr>
          </w:p>
        </w:tc>
        <w:tc>
          <w:tcPr>
            <w:tcW w:w="730" w:type="dxa"/>
            <w:shd w:val="clear" w:color="auto" w:fill="auto"/>
          </w:tcPr>
          <w:p w14:paraId="38EDADE8" w14:textId="77777777" w:rsidR="006E7CA8" w:rsidRPr="00BA111E" w:rsidRDefault="006E7CA8" w:rsidP="005D0C34">
            <w:pPr>
              <w:pStyle w:val="atablepara"/>
              <w:rPr>
                <w:sz w:val="17"/>
                <w:szCs w:val="17"/>
              </w:rPr>
            </w:pPr>
          </w:p>
        </w:tc>
        <w:tc>
          <w:tcPr>
            <w:tcW w:w="1459" w:type="dxa"/>
            <w:shd w:val="clear" w:color="auto" w:fill="auto"/>
          </w:tcPr>
          <w:p w14:paraId="11355EEC"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47873BB5" w14:textId="77777777" w:rsidR="006E7CA8" w:rsidRPr="00BA111E" w:rsidRDefault="006E7CA8" w:rsidP="005D0C34">
            <w:pPr>
              <w:pStyle w:val="atablepara"/>
              <w:rPr>
                <w:sz w:val="17"/>
                <w:szCs w:val="17"/>
              </w:rPr>
            </w:pPr>
            <w:r w:rsidRPr="00BA111E">
              <w:rPr>
                <w:sz w:val="17"/>
                <w:szCs w:val="17"/>
              </w:rPr>
              <w:t>Slight impairment (effects on abilities is minimal).</w:t>
            </w:r>
          </w:p>
        </w:tc>
      </w:tr>
      <w:tr w:rsidR="006E7CA8" w:rsidRPr="00BA111E" w14:paraId="14CE55CA" w14:textId="77777777" w:rsidTr="005D0C34">
        <w:tblPrEx>
          <w:tblCellMar>
            <w:left w:w="108" w:type="dxa"/>
            <w:right w:w="108" w:type="dxa"/>
          </w:tblCellMar>
        </w:tblPrEx>
        <w:trPr>
          <w:trHeight w:val="252"/>
        </w:trPr>
        <w:tc>
          <w:tcPr>
            <w:tcW w:w="1459" w:type="dxa"/>
            <w:shd w:val="clear" w:color="auto" w:fill="auto"/>
          </w:tcPr>
          <w:p w14:paraId="6A8C95B6" w14:textId="77777777" w:rsidR="006E7CA8" w:rsidRPr="00BA111E" w:rsidRDefault="006E7CA8" w:rsidP="005D0C34">
            <w:pPr>
              <w:pStyle w:val="aTableParaAligned"/>
              <w:rPr>
                <w:b/>
                <w:sz w:val="17"/>
                <w:szCs w:val="17"/>
              </w:rPr>
            </w:pPr>
          </w:p>
        </w:tc>
        <w:tc>
          <w:tcPr>
            <w:tcW w:w="730" w:type="dxa"/>
            <w:shd w:val="clear" w:color="auto" w:fill="auto"/>
          </w:tcPr>
          <w:p w14:paraId="2E584BD2" w14:textId="77777777" w:rsidR="006E7CA8" w:rsidRPr="00BA111E" w:rsidRDefault="006E7CA8" w:rsidP="005D0C34">
            <w:pPr>
              <w:pStyle w:val="atablepara"/>
              <w:rPr>
                <w:sz w:val="17"/>
                <w:szCs w:val="17"/>
              </w:rPr>
            </w:pPr>
          </w:p>
        </w:tc>
        <w:tc>
          <w:tcPr>
            <w:tcW w:w="1459" w:type="dxa"/>
            <w:shd w:val="clear" w:color="auto" w:fill="auto"/>
          </w:tcPr>
          <w:p w14:paraId="0C6195ED"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16C16863" w14:textId="77777777" w:rsidR="006E7CA8" w:rsidRPr="00BA111E" w:rsidRDefault="006E7CA8" w:rsidP="005D0C34">
            <w:pPr>
              <w:pStyle w:val="atablepara"/>
              <w:rPr>
                <w:sz w:val="17"/>
                <w:szCs w:val="17"/>
              </w:rPr>
            </w:pPr>
            <w:r w:rsidRPr="00BA111E">
              <w:rPr>
                <w:sz w:val="17"/>
                <w:szCs w:val="17"/>
              </w:rPr>
              <w:t>Normal vision with/without glasses.</w:t>
            </w:r>
          </w:p>
        </w:tc>
      </w:tr>
      <w:tr w:rsidR="006E7CA8" w:rsidRPr="00BA111E" w14:paraId="172B3EF0" w14:textId="77777777" w:rsidTr="005D0C34">
        <w:tblPrEx>
          <w:tblCellMar>
            <w:left w:w="108" w:type="dxa"/>
            <w:right w:w="108" w:type="dxa"/>
          </w:tblCellMar>
        </w:tblPrEx>
        <w:trPr>
          <w:trHeight w:val="252"/>
        </w:trPr>
        <w:tc>
          <w:tcPr>
            <w:tcW w:w="1459" w:type="dxa"/>
            <w:shd w:val="clear" w:color="auto" w:fill="auto"/>
          </w:tcPr>
          <w:p w14:paraId="4ABDE639" w14:textId="77777777" w:rsidR="006E7CA8" w:rsidRPr="00BA111E" w:rsidRDefault="006E7CA8" w:rsidP="005D0C34">
            <w:pPr>
              <w:pStyle w:val="aTableParaAligned"/>
              <w:rPr>
                <w:b/>
                <w:sz w:val="17"/>
                <w:szCs w:val="17"/>
              </w:rPr>
            </w:pPr>
          </w:p>
        </w:tc>
        <w:tc>
          <w:tcPr>
            <w:tcW w:w="730" w:type="dxa"/>
            <w:shd w:val="clear" w:color="auto" w:fill="auto"/>
          </w:tcPr>
          <w:p w14:paraId="7235E941" w14:textId="77777777" w:rsidR="006E7CA8" w:rsidRPr="00BA111E" w:rsidRDefault="006E7CA8" w:rsidP="005D0C34">
            <w:pPr>
              <w:pStyle w:val="atablepara"/>
              <w:rPr>
                <w:sz w:val="17"/>
                <w:szCs w:val="17"/>
              </w:rPr>
            </w:pPr>
          </w:p>
        </w:tc>
        <w:tc>
          <w:tcPr>
            <w:tcW w:w="1459" w:type="dxa"/>
            <w:shd w:val="clear" w:color="auto" w:fill="auto"/>
          </w:tcPr>
          <w:p w14:paraId="19424692" w14:textId="77777777" w:rsidR="006E7CA8" w:rsidRPr="00BA111E" w:rsidRDefault="006E7CA8" w:rsidP="005D0C34">
            <w:pPr>
              <w:pStyle w:val="aTableParaAligned"/>
              <w:rPr>
                <w:sz w:val="17"/>
                <w:szCs w:val="17"/>
              </w:rPr>
            </w:pPr>
          </w:p>
        </w:tc>
        <w:tc>
          <w:tcPr>
            <w:tcW w:w="6612" w:type="dxa"/>
            <w:shd w:val="clear" w:color="auto" w:fill="auto"/>
          </w:tcPr>
          <w:p w14:paraId="1E9A0E81" w14:textId="77777777" w:rsidR="006E7CA8" w:rsidRPr="00BA111E" w:rsidRDefault="006E7CA8" w:rsidP="005D0C34">
            <w:pPr>
              <w:pStyle w:val="atablepara"/>
              <w:rPr>
                <w:sz w:val="17"/>
                <w:szCs w:val="17"/>
              </w:rPr>
            </w:pPr>
          </w:p>
        </w:tc>
      </w:tr>
      <w:tr w:rsidR="006E7CA8" w:rsidRPr="00BA111E" w14:paraId="36749FDA" w14:textId="77777777" w:rsidTr="005D0C34">
        <w:tblPrEx>
          <w:tblCellMar>
            <w:left w:w="108" w:type="dxa"/>
            <w:right w:w="108" w:type="dxa"/>
          </w:tblCellMar>
        </w:tblPrEx>
        <w:trPr>
          <w:trHeight w:val="252"/>
        </w:trPr>
        <w:tc>
          <w:tcPr>
            <w:tcW w:w="1459" w:type="dxa"/>
            <w:shd w:val="clear" w:color="auto" w:fill="auto"/>
          </w:tcPr>
          <w:p w14:paraId="711A2905" w14:textId="77777777" w:rsidR="006E7CA8" w:rsidRPr="00BA111E" w:rsidRDefault="006E7CA8" w:rsidP="005D0C34">
            <w:pPr>
              <w:pStyle w:val="aTableParaAligned"/>
              <w:rPr>
                <w:b/>
                <w:sz w:val="17"/>
                <w:szCs w:val="17"/>
              </w:rPr>
            </w:pPr>
            <w:r w:rsidRPr="00BA111E">
              <w:rPr>
                <w:b/>
                <w:sz w:val="17"/>
                <w:szCs w:val="17"/>
              </w:rPr>
              <w:t>F</w:t>
            </w:r>
          </w:p>
        </w:tc>
        <w:tc>
          <w:tcPr>
            <w:tcW w:w="730" w:type="dxa"/>
            <w:tcBorders>
              <w:bottom w:val="single" w:sz="18" w:space="0" w:color="auto"/>
            </w:tcBorders>
            <w:shd w:val="clear" w:color="auto" w:fill="auto"/>
          </w:tcPr>
          <w:p w14:paraId="13A488A0" w14:textId="77777777" w:rsidR="006E7CA8" w:rsidRPr="00BA111E" w:rsidRDefault="006E7CA8" w:rsidP="005D0C34">
            <w:pPr>
              <w:pStyle w:val="atablepara"/>
              <w:rPr>
                <w:sz w:val="17"/>
                <w:szCs w:val="17"/>
              </w:rPr>
            </w:pPr>
            <w:r w:rsidRPr="00BA111E">
              <w:rPr>
                <w:sz w:val="16"/>
                <w:szCs w:val="16"/>
              </w:rPr>
              <w:fldChar w:fldCharType="begin">
                <w:ffData>
                  <w:name w:val="Communication"/>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2A1A1381" w14:textId="77777777" w:rsidR="006E7CA8" w:rsidRPr="00BA111E" w:rsidRDefault="006E7CA8" w:rsidP="005D0C34">
            <w:pPr>
              <w:pStyle w:val="aTableParaAligned"/>
              <w:rPr>
                <w:sz w:val="17"/>
                <w:szCs w:val="17"/>
              </w:rPr>
            </w:pPr>
          </w:p>
        </w:tc>
        <w:tc>
          <w:tcPr>
            <w:tcW w:w="6612" w:type="dxa"/>
            <w:shd w:val="clear" w:color="auto" w:fill="auto"/>
          </w:tcPr>
          <w:p w14:paraId="456B0A3D" w14:textId="77777777" w:rsidR="006E7CA8" w:rsidRPr="00BA111E" w:rsidRDefault="006E7CA8" w:rsidP="005D0C34">
            <w:pPr>
              <w:pStyle w:val="atablepara"/>
              <w:rPr>
                <w:b/>
                <w:bCs/>
                <w:sz w:val="17"/>
                <w:szCs w:val="17"/>
              </w:rPr>
            </w:pPr>
            <w:r w:rsidRPr="00BA111E">
              <w:rPr>
                <w:b/>
                <w:bCs/>
                <w:sz w:val="17"/>
                <w:szCs w:val="17"/>
              </w:rPr>
              <w:t>Communication</w:t>
            </w:r>
          </w:p>
        </w:tc>
      </w:tr>
      <w:tr w:rsidR="006E7CA8" w:rsidRPr="00BA111E" w14:paraId="1C078F32" w14:textId="77777777" w:rsidTr="005D0C34">
        <w:tblPrEx>
          <w:tblCellMar>
            <w:left w:w="108" w:type="dxa"/>
            <w:right w:w="108" w:type="dxa"/>
          </w:tblCellMar>
        </w:tblPrEx>
        <w:trPr>
          <w:trHeight w:val="252"/>
        </w:trPr>
        <w:tc>
          <w:tcPr>
            <w:tcW w:w="1459" w:type="dxa"/>
            <w:shd w:val="clear" w:color="auto" w:fill="auto"/>
          </w:tcPr>
          <w:p w14:paraId="332531EE"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34F95918" w14:textId="77777777" w:rsidR="006E7CA8" w:rsidRPr="00BA111E" w:rsidRDefault="006E7CA8" w:rsidP="005D0C34">
            <w:pPr>
              <w:pStyle w:val="atablepara"/>
              <w:rPr>
                <w:sz w:val="17"/>
                <w:szCs w:val="17"/>
              </w:rPr>
            </w:pPr>
          </w:p>
        </w:tc>
        <w:tc>
          <w:tcPr>
            <w:tcW w:w="1459" w:type="dxa"/>
            <w:shd w:val="clear" w:color="auto" w:fill="auto"/>
          </w:tcPr>
          <w:p w14:paraId="5CDBBB31"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74A93FF5" w14:textId="77777777" w:rsidR="006E7CA8" w:rsidRPr="00BA111E" w:rsidRDefault="006E7CA8" w:rsidP="005D0C34">
            <w:pPr>
              <w:pStyle w:val="atablepara"/>
              <w:rPr>
                <w:sz w:val="17"/>
                <w:szCs w:val="17"/>
              </w:rPr>
            </w:pPr>
            <w:r w:rsidRPr="00BA111E">
              <w:rPr>
                <w:sz w:val="17"/>
                <w:szCs w:val="17"/>
              </w:rPr>
              <w:t>Unable to communicate basic wants and needs.</w:t>
            </w:r>
          </w:p>
        </w:tc>
      </w:tr>
      <w:tr w:rsidR="006E7CA8" w:rsidRPr="00BA111E" w14:paraId="17F238D4" w14:textId="77777777" w:rsidTr="005D0C34">
        <w:tblPrEx>
          <w:tblCellMar>
            <w:left w:w="108" w:type="dxa"/>
            <w:right w:w="108" w:type="dxa"/>
          </w:tblCellMar>
        </w:tblPrEx>
        <w:trPr>
          <w:trHeight w:val="252"/>
        </w:trPr>
        <w:tc>
          <w:tcPr>
            <w:tcW w:w="1459" w:type="dxa"/>
            <w:shd w:val="clear" w:color="auto" w:fill="auto"/>
          </w:tcPr>
          <w:p w14:paraId="690D27EF" w14:textId="77777777" w:rsidR="006E7CA8" w:rsidRPr="00BA111E" w:rsidRDefault="006E7CA8" w:rsidP="005D0C34">
            <w:pPr>
              <w:pStyle w:val="aTableParaAligned"/>
              <w:rPr>
                <w:b/>
                <w:sz w:val="17"/>
                <w:szCs w:val="17"/>
              </w:rPr>
            </w:pPr>
          </w:p>
        </w:tc>
        <w:tc>
          <w:tcPr>
            <w:tcW w:w="730" w:type="dxa"/>
            <w:shd w:val="clear" w:color="auto" w:fill="auto"/>
          </w:tcPr>
          <w:p w14:paraId="38C1F38F" w14:textId="77777777" w:rsidR="006E7CA8" w:rsidRPr="00BA111E" w:rsidRDefault="006E7CA8" w:rsidP="005D0C34">
            <w:pPr>
              <w:pStyle w:val="atablepara"/>
              <w:rPr>
                <w:sz w:val="17"/>
                <w:szCs w:val="17"/>
              </w:rPr>
            </w:pPr>
          </w:p>
        </w:tc>
        <w:tc>
          <w:tcPr>
            <w:tcW w:w="1459" w:type="dxa"/>
            <w:shd w:val="clear" w:color="auto" w:fill="auto"/>
          </w:tcPr>
          <w:p w14:paraId="03A998D5"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1C58DBBA" w14:textId="77777777" w:rsidR="006E7CA8" w:rsidRPr="00BA111E" w:rsidRDefault="006E7CA8" w:rsidP="005D0C34">
            <w:pPr>
              <w:pStyle w:val="atablepara"/>
              <w:rPr>
                <w:sz w:val="17"/>
                <w:szCs w:val="17"/>
              </w:rPr>
            </w:pPr>
            <w:r w:rsidRPr="00BA111E">
              <w:rPr>
                <w:sz w:val="17"/>
                <w:szCs w:val="17"/>
              </w:rPr>
              <w:t>Effective communication is limited by constraints (emotional, physical, or intellectual).</w:t>
            </w:r>
          </w:p>
        </w:tc>
      </w:tr>
      <w:tr w:rsidR="006E7CA8" w:rsidRPr="00BA111E" w14:paraId="031DBDAE" w14:textId="77777777" w:rsidTr="005D0C34">
        <w:tblPrEx>
          <w:tblCellMar>
            <w:left w:w="108" w:type="dxa"/>
            <w:right w:w="108" w:type="dxa"/>
          </w:tblCellMar>
        </w:tblPrEx>
        <w:trPr>
          <w:trHeight w:val="252"/>
        </w:trPr>
        <w:tc>
          <w:tcPr>
            <w:tcW w:w="1459" w:type="dxa"/>
            <w:shd w:val="clear" w:color="auto" w:fill="auto"/>
          </w:tcPr>
          <w:p w14:paraId="427AD0B7" w14:textId="77777777" w:rsidR="006E7CA8" w:rsidRPr="00BA111E" w:rsidRDefault="006E7CA8" w:rsidP="005D0C34">
            <w:pPr>
              <w:pStyle w:val="aTableParaAligned"/>
              <w:rPr>
                <w:b/>
                <w:sz w:val="17"/>
                <w:szCs w:val="17"/>
              </w:rPr>
            </w:pPr>
          </w:p>
        </w:tc>
        <w:tc>
          <w:tcPr>
            <w:tcW w:w="730" w:type="dxa"/>
            <w:shd w:val="clear" w:color="auto" w:fill="auto"/>
          </w:tcPr>
          <w:p w14:paraId="7CA5E30E" w14:textId="77777777" w:rsidR="006E7CA8" w:rsidRPr="00BA111E" w:rsidRDefault="006E7CA8" w:rsidP="005D0C34">
            <w:pPr>
              <w:pStyle w:val="atablepara"/>
              <w:rPr>
                <w:sz w:val="17"/>
                <w:szCs w:val="17"/>
              </w:rPr>
            </w:pPr>
          </w:p>
        </w:tc>
        <w:tc>
          <w:tcPr>
            <w:tcW w:w="1459" w:type="dxa"/>
            <w:shd w:val="clear" w:color="auto" w:fill="auto"/>
          </w:tcPr>
          <w:p w14:paraId="0304837B"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5F34AEAB" w14:textId="77777777" w:rsidR="006E7CA8" w:rsidRPr="00BA111E" w:rsidRDefault="006E7CA8" w:rsidP="005D0C34">
            <w:pPr>
              <w:pStyle w:val="atablepara"/>
              <w:rPr>
                <w:sz w:val="17"/>
                <w:szCs w:val="17"/>
              </w:rPr>
            </w:pPr>
            <w:r w:rsidRPr="00BA111E">
              <w:rPr>
                <w:sz w:val="17"/>
                <w:szCs w:val="17"/>
              </w:rPr>
              <w:t>Communicates but requires clarification.</w:t>
            </w:r>
          </w:p>
        </w:tc>
      </w:tr>
      <w:tr w:rsidR="006E7CA8" w:rsidRPr="00BA111E" w14:paraId="0EB19A58" w14:textId="77777777" w:rsidTr="005D0C34">
        <w:tblPrEx>
          <w:tblCellMar>
            <w:left w:w="108" w:type="dxa"/>
            <w:right w:w="108" w:type="dxa"/>
          </w:tblCellMar>
        </w:tblPrEx>
        <w:trPr>
          <w:trHeight w:val="252"/>
        </w:trPr>
        <w:tc>
          <w:tcPr>
            <w:tcW w:w="1459" w:type="dxa"/>
            <w:shd w:val="clear" w:color="auto" w:fill="auto"/>
          </w:tcPr>
          <w:p w14:paraId="27026161" w14:textId="77777777" w:rsidR="006E7CA8" w:rsidRPr="00BA111E" w:rsidRDefault="006E7CA8" w:rsidP="005D0C34">
            <w:pPr>
              <w:pStyle w:val="aTableParaAligned"/>
              <w:rPr>
                <w:b/>
                <w:sz w:val="17"/>
                <w:szCs w:val="17"/>
              </w:rPr>
            </w:pPr>
          </w:p>
        </w:tc>
        <w:tc>
          <w:tcPr>
            <w:tcW w:w="730" w:type="dxa"/>
            <w:shd w:val="clear" w:color="auto" w:fill="auto"/>
          </w:tcPr>
          <w:p w14:paraId="215E7D51" w14:textId="77777777" w:rsidR="006E7CA8" w:rsidRPr="00BA111E" w:rsidRDefault="006E7CA8" w:rsidP="005D0C34">
            <w:pPr>
              <w:pStyle w:val="atablepara"/>
              <w:rPr>
                <w:sz w:val="17"/>
                <w:szCs w:val="17"/>
              </w:rPr>
            </w:pPr>
          </w:p>
        </w:tc>
        <w:tc>
          <w:tcPr>
            <w:tcW w:w="1459" w:type="dxa"/>
            <w:shd w:val="clear" w:color="auto" w:fill="auto"/>
          </w:tcPr>
          <w:p w14:paraId="40FA43F3"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5C0D8B9B" w14:textId="77777777" w:rsidR="006E7CA8" w:rsidRPr="00BA111E" w:rsidRDefault="006E7CA8" w:rsidP="005D0C34">
            <w:pPr>
              <w:pStyle w:val="atablepara"/>
              <w:rPr>
                <w:sz w:val="17"/>
                <w:szCs w:val="17"/>
              </w:rPr>
            </w:pPr>
            <w:r w:rsidRPr="00BA111E">
              <w:rPr>
                <w:sz w:val="17"/>
                <w:szCs w:val="17"/>
              </w:rPr>
              <w:t>Communicates clearly.</w:t>
            </w:r>
          </w:p>
        </w:tc>
      </w:tr>
      <w:tr w:rsidR="006E7CA8" w:rsidRPr="00BA111E" w14:paraId="2FFE2E34" w14:textId="77777777" w:rsidTr="005D0C34">
        <w:tblPrEx>
          <w:tblCellMar>
            <w:left w:w="108" w:type="dxa"/>
            <w:right w:w="108" w:type="dxa"/>
          </w:tblCellMar>
        </w:tblPrEx>
        <w:trPr>
          <w:trHeight w:val="252"/>
        </w:trPr>
        <w:tc>
          <w:tcPr>
            <w:tcW w:w="1459" w:type="dxa"/>
            <w:shd w:val="clear" w:color="auto" w:fill="auto"/>
          </w:tcPr>
          <w:p w14:paraId="4E7ADE10" w14:textId="77777777" w:rsidR="006E7CA8" w:rsidRPr="00BA111E" w:rsidRDefault="006E7CA8" w:rsidP="005D0C34">
            <w:pPr>
              <w:pStyle w:val="aTableParaAligned"/>
              <w:rPr>
                <w:b/>
                <w:sz w:val="17"/>
                <w:szCs w:val="17"/>
              </w:rPr>
            </w:pPr>
          </w:p>
        </w:tc>
        <w:tc>
          <w:tcPr>
            <w:tcW w:w="730" w:type="dxa"/>
            <w:shd w:val="clear" w:color="auto" w:fill="auto"/>
          </w:tcPr>
          <w:p w14:paraId="5AA5D936" w14:textId="77777777" w:rsidR="006E7CA8" w:rsidRPr="00BA111E" w:rsidRDefault="006E7CA8" w:rsidP="005D0C34">
            <w:pPr>
              <w:pStyle w:val="atablepara"/>
              <w:rPr>
                <w:sz w:val="17"/>
                <w:szCs w:val="17"/>
              </w:rPr>
            </w:pPr>
          </w:p>
        </w:tc>
        <w:tc>
          <w:tcPr>
            <w:tcW w:w="1459" w:type="dxa"/>
            <w:shd w:val="clear" w:color="auto" w:fill="auto"/>
          </w:tcPr>
          <w:p w14:paraId="278ADECF" w14:textId="77777777" w:rsidR="006E7CA8" w:rsidRPr="00BA111E" w:rsidRDefault="006E7CA8" w:rsidP="005D0C34">
            <w:pPr>
              <w:pStyle w:val="aTableParaAligned"/>
              <w:rPr>
                <w:sz w:val="17"/>
                <w:szCs w:val="17"/>
              </w:rPr>
            </w:pPr>
          </w:p>
        </w:tc>
        <w:tc>
          <w:tcPr>
            <w:tcW w:w="6612" w:type="dxa"/>
            <w:shd w:val="clear" w:color="auto" w:fill="auto"/>
          </w:tcPr>
          <w:p w14:paraId="15927E26" w14:textId="77777777" w:rsidR="006E7CA8" w:rsidRPr="00BA111E" w:rsidRDefault="006E7CA8" w:rsidP="005D0C34">
            <w:pPr>
              <w:pStyle w:val="atablepara"/>
              <w:rPr>
                <w:sz w:val="17"/>
                <w:szCs w:val="17"/>
              </w:rPr>
            </w:pPr>
          </w:p>
        </w:tc>
      </w:tr>
      <w:tr w:rsidR="006E7CA8" w:rsidRPr="00BA111E" w14:paraId="2DF71803" w14:textId="77777777" w:rsidTr="005D0C34">
        <w:tblPrEx>
          <w:tblCellMar>
            <w:left w:w="108" w:type="dxa"/>
            <w:right w:w="108" w:type="dxa"/>
          </w:tblCellMar>
        </w:tblPrEx>
        <w:trPr>
          <w:trHeight w:val="252"/>
        </w:trPr>
        <w:tc>
          <w:tcPr>
            <w:tcW w:w="1459" w:type="dxa"/>
            <w:shd w:val="clear" w:color="auto" w:fill="auto"/>
          </w:tcPr>
          <w:p w14:paraId="453F55C9" w14:textId="77777777" w:rsidR="006E7CA8" w:rsidRPr="00BA111E" w:rsidRDefault="006E7CA8" w:rsidP="005D0C34">
            <w:pPr>
              <w:pStyle w:val="aTableParaAligned"/>
              <w:rPr>
                <w:b/>
                <w:sz w:val="17"/>
                <w:szCs w:val="17"/>
              </w:rPr>
            </w:pPr>
            <w:r w:rsidRPr="00BA111E">
              <w:rPr>
                <w:b/>
                <w:sz w:val="17"/>
                <w:szCs w:val="17"/>
              </w:rPr>
              <w:t>G</w:t>
            </w:r>
          </w:p>
        </w:tc>
        <w:tc>
          <w:tcPr>
            <w:tcW w:w="730" w:type="dxa"/>
            <w:tcBorders>
              <w:bottom w:val="single" w:sz="18" w:space="0" w:color="auto"/>
            </w:tcBorders>
            <w:shd w:val="clear" w:color="auto" w:fill="auto"/>
          </w:tcPr>
          <w:p w14:paraId="29CAD225" w14:textId="77777777" w:rsidR="006E7CA8" w:rsidRPr="00BA111E" w:rsidRDefault="006E7CA8" w:rsidP="005D0C34">
            <w:pPr>
              <w:pStyle w:val="atablepara"/>
              <w:rPr>
                <w:sz w:val="17"/>
                <w:szCs w:val="17"/>
              </w:rPr>
            </w:pPr>
            <w:r w:rsidRPr="00BA111E">
              <w:rPr>
                <w:sz w:val="16"/>
                <w:szCs w:val="16"/>
              </w:rPr>
              <w:fldChar w:fldCharType="begin">
                <w:ffData>
                  <w:name w:val="Colors"/>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64EC8BEA" w14:textId="77777777" w:rsidR="006E7CA8" w:rsidRPr="00BA111E" w:rsidRDefault="006E7CA8" w:rsidP="005D0C34">
            <w:pPr>
              <w:pStyle w:val="aTableParaAligned"/>
              <w:rPr>
                <w:sz w:val="17"/>
                <w:szCs w:val="17"/>
              </w:rPr>
            </w:pPr>
          </w:p>
        </w:tc>
        <w:tc>
          <w:tcPr>
            <w:tcW w:w="6612" w:type="dxa"/>
            <w:shd w:val="clear" w:color="auto" w:fill="auto"/>
          </w:tcPr>
          <w:p w14:paraId="61C06BDE" w14:textId="77777777" w:rsidR="006E7CA8" w:rsidRPr="00BA111E" w:rsidRDefault="006E7CA8" w:rsidP="005D0C34">
            <w:pPr>
              <w:pStyle w:val="atablepara"/>
              <w:rPr>
                <w:b/>
                <w:bCs/>
                <w:sz w:val="17"/>
                <w:szCs w:val="17"/>
              </w:rPr>
            </w:pPr>
            <w:r w:rsidRPr="00BA111E">
              <w:rPr>
                <w:b/>
                <w:bCs/>
                <w:sz w:val="17"/>
                <w:szCs w:val="17"/>
              </w:rPr>
              <w:t>Colors</w:t>
            </w:r>
          </w:p>
        </w:tc>
      </w:tr>
      <w:tr w:rsidR="006E7CA8" w:rsidRPr="00BA111E" w14:paraId="60D15C7F" w14:textId="77777777" w:rsidTr="005D0C34">
        <w:tblPrEx>
          <w:tblCellMar>
            <w:left w:w="108" w:type="dxa"/>
            <w:right w:w="108" w:type="dxa"/>
          </w:tblCellMar>
        </w:tblPrEx>
        <w:trPr>
          <w:trHeight w:val="252"/>
        </w:trPr>
        <w:tc>
          <w:tcPr>
            <w:tcW w:w="1459" w:type="dxa"/>
            <w:shd w:val="clear" w:color="auto" w:fill="auto"/>
          </w:tcPr>
          <w:p w14:paraId="7B61084C"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54884A50" w14:textId="77777777" w:rsidR="006E7CA8" w:rsidRPr="00BA111E" w:rsidRDefault="006E7CA8" w:rsidP="005D0C34">
            <w:pPr>
              <w:pStyle w:val="atablepara"/>
              <w:rPr>
                <w:sz w:val="17"/>
                <w:szCs w:val="17"/>
              </w:rPr>
            </w:pPr>
          </w:p>
        </w:tc>
        <w:tc>
          <w:tcPr>
            <w:tcW w:w="1459" w:type="dxa"/>
            <w:shd w:val="clear" w:color="auto" w:fill="auto"/>
          </w:tcPr>
          <w:p w14:paraId="0B97BEE6"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57833D3E" w14:textId="77777777" w:rsidR="006E7CA8" w:rsidRPr="00BA111E" w:rsidRDefault="006E7CA8" w:rsidP="005D0C34">
            <w:pPr>
              <w:pStyle w:val="atablepara"/>
              <w:rPr>
                <w:sz w:val="17"/>
                <w:szCs w:val="17"/>
              </w:rPr>
            </w:pPr>
            <w:r w:rsidRPr="00BA111E">
              <w:rPr>
                <w:sz w:val="17"/>
                <w:szCs w:val="17"/>
              </w:rPr>
              <w:t>Unable to recognize differences in color.</w:t>
            </w:r>
          </w:p>
        </w:tc>
      </w:tr>
      <w:tr w:rsidR="006E7CA8" w:rsidRPr="00BA111E" w14:paraId="06DD6B06" w14:textId="77777777" w:rsidTr="005D0C34">
        <w:tblPrEx>
          <w:tblCellMar>
            <w:left w:w="108" w:type="dxa"/>
            <w:right w:w="108" w:type="dxa"/>
          </w:tblCellMar>
        </w:tblPrEx>
        <w:trPr>
          <w:trHeight w:val="252"/>
        </w:trPr>
        <w:tc>
          <w:tcPr>
            <w:tcW w:w="1459" w:type="dxa"/>
            <w:shd w:val="clear" w:color="auto" w:fill="auto"/>
          </w:tcPr>
          <w:p w14:paraId="5AD66055" w14:textId="77777777" w:rsidR="006E7CA8" w:rsidRPr="00BA111E" w:rsidRDefault="006E7CA8" w:rsidP="005D0C34">
            <w:pPr>
              <w:pStyle w:val="aTableParaAligned"/>
              <w:rPr>
                <w:b/>
                <w:sz w:val="17"/>
                <w:szCs w:val="17"/>
              </w:rPr>
            </w:pPr>
          </w:p>
        </w:tc>
        <w:tc>
          <w:tcPr>
            <w:tcW w:w="730" w:type="dxa"/>
            <w:shd w:val="clear" w:color="auto" w:fill="auto"/>
          </w:tcPr>
          <w:p w14:paraId="6D3A81CE" w14:textId="77777777" w:rsidR="006E7CA8" w:rsidRPr="00BA111E" w:rsidRDefault="006E7CA8" w:rsidP="005D0C34">
            <w:pPr>
              <w:pStyle w:val="atablepara"/>
              <w:rPr>
                <w:sz w:val="17"/>
                <w:szCs w:val="17"/>
              </w:rPr>
            </w:pPr>
          </w:p>
        </w:tc>
        <w:tc>
          <w:tcPr>
            <w:tcW w:w="1459" w:type="dxa"/>
            <w:shd w:val="clear" w:color="auto" w:fill="auto"/>
          </w:tcPr>
          <w:p w14:paraId="7892AF5F"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2E5ED350" w14:textId="77777777" w:rsidR="006E7CA8" w:rsidRPr="00BA111E" w:rsidRDefault="006E7CA8" w:rsidP="005D0C34">
            <w:pPr>
              <w:pStyle w:val="atablepara"/>
              <w:rPr>
                <w:sz w:val="17"/>
                <w:szCs w:val="17"/>
              </w:rPr>
            </w:pPr>
            <w:r w:rsidRPr="00BA111E">
              <w:rPr>
                <w:sz w:val="17"/>
                <w:szCs w:val="17"/>
              </w:rPr>
              <w:t>Able to match colors with samples.</w:t>
            </w:r>
          </w:p>
        </w:tc>
      </w:tr>
      <w:tr w:rsidR="006E7CA8" w:rsidRPr="00BA111E" w14:paraId="447DB554" w14:textId="77777777" w:rsidTr="005D0C34">
        <w:tblPrEx>
          <w:tblCellMar>
            <w:left w:w="108" w:type="dxa"/>
            <w:right w:w="108" w:type="dxa"/>
          </w:tblCellMar>
        </w:tblPrEx>
        <w:trPr>
          <w:trHeight w:val="252"/>
        </w:trPr>
        <w:tc>
          <w:tcPr>
            <w:tcW w:w="1459" w:type="dxa"/>
            <w:shd w:val="clear" w:color="auto" w:fill="auto"/>
          </w:tcPr>
          <w:p w14:paraId="775F792D" w14:textId="77777777" w:rsidR="006E7CA8" w:rsidRPr="00BA111E" w:rsidRDefault="006E7CA8" w:rsidP="005D0C34">
            <w:pPr>
              <w:pStyle w:val="aTableParaAligned"/>
              <w:rPr>
                <w:b/>
                <w:sz w:val="17"/>
                <w:szCs w:val="17"/>
              </w:rPr>
            </w:pPr>
          </w:p>
        </w:tc>
        <w:tc>
          <w:tcPr>
            <w:tcW w:w="730" w:type="dxa"/>
            <w:shd w:val="clear" w:color="auto" w:fill="auto"/>
          </w:tcPr>
          <w:p w14:paraId="24B8B5CD" w14:textId="77777777" w:rsidR="006E7CA8" w:rsidRPr="00BA111E" w:rsidRDefault="006E7CA8" w:rsidP="005D0C34">
            <w:pPr>
              <w:pStyle w:val="atablepara"/>
              <w:rPr>
                <w:sz w:val="17"/>
                <w:szCs w:val="17"/>
              </w:rPr>
            </w:pPr>
          </w:p>
        </w:tc>
        <w:tc>
          <w:tcPr>
            <w:tcW w:w="1459" w:type="dxa"/>
            <w:shd w:val="clear" w:color="auto" w:fill="auto"/>
          </w:tcPr>
          <w:p w14:paraId="5D233617"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2ADEE82C" w14:textId="77777777" w:rsidR="006E7CA8" w:rsidRPr="00BA111E" w:rsidRDefault="006E7CA8" w:rsidP="005D0C34">
            <w:pPr>
              <w:pStyle w:val="atablepara"/>
              <w:rPr>
                <w:sz w:val="17"/>
                <w:szCs w:val="17"/>
              </w:rPr>
            </w:pPr>
            <w:r w:rsidRPr="00BA111E">
              <w:rPr>
                <w:sz w:val="17"/>
                <w:szCs w:val="17"/>
              </w:rPr>
              <w:t>Inconsistently identifies colors.</w:t>
            </w:r>
          </w:p>
        </w:tc>
      </w:tr>
      <w:tr w:rsidR="006E7CA8" w:rsidRPr="00BA111E" w14:paraId="02AA42F6" w14:textId="77777777" w:rsidTr="005D0C34">
        <w:tblPrEx>
          <w:tblCellMar>
            <w:left w:w="108" w:type="dxa"/>
            <w:right w:w="108" w:type="dxa"/>
          </w:tblCellMar>
        </w:tblPrEx>
        <w:trPr>
          <w:trHeight w:val="252"/>
        </w:trPr>
        <w:tc>
          <w:tcPr>
            <w:tcW w:w="1459" w:type="dxa"/>
            <w:shd w:val="clear" w:color="auto" w:fill="auto"/>
          </w:tcPr>
          <w:p w14:paraId="25A22D16" w14:textId="77777777" w:rsidR="006E7CA8" w:rsidRPr="00BA111E" w:rsidRDefault="006E7CA8" w:rsidP="005D0C34">
            <w:pPr>
              <w:pStyle w:val="aTableParaAligned"/>
              <w:rPr>
                <w:b/>
                <w:sz w:val="17"/>
                <w:szCs w:val="17"/>
              </w:rPr>
            </w:pPr>
          </w:p>
        </w:tc>
        <w:tc>
          <w:tcPr>
            <w:tcW w:w="730" w:type="dxa"/>
            <w:shd w:val="clear" w:color="auto" w:fill="auto"/>
          </w:tcPr>
          <w:p w14:paraId="59A8691A" w14:textId="77777777" w:rsidR="006E7CA8" w:rsidRPr="00BA111E" w:rsidRDefault="006E7CA8" w:rsidP="005D0C34">
            <w:pPr>
              <w:pStyle w:val="atablepara"/>
              <w:rPr>
                <w:sz w:val="17"/>
                <w:szCs w:val="17"/>
              </w:rPr>
            </w:pPr>
          </w:p>
        </w:tc>
        <w:tc>
          <w:tcPr>
            <w:tcW w:w="1459" w:type="dxa"/>
            <w:shd w:val="clear" w:color="auto" w:fill="auto"/>
          </w:tcPr>
          <w:p w14:paraId="2CD4E88F"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7EEA6ED1" w14:textId="77777777" w:rsidR="006E7CA8" w:rsidRPr="00BA111E" w:rsidRDefault="006E7CA8" w:rsidP="005D0C34">
            <w:pPr>
              <w:pStyle w:val="atablepara"/>
              <w:rPr>
                <w:sz w:val="17"/>
                <w:szCs w:val="17"/>
              </w:rPr>
            </w:pPr>
            <w:r w:rsidRPr="00BA111E">
              <w:rPr>
                <w:sz w:val="17"/>
                <w:szCs w:val="17"/>
              </w:rPr>
              <w:t>Consistently identifies and states colors.</w:t>
            </w:r>
          </w:p>
        </w:tc>
      </w:tr>
      <w:tr w:rsidR="006E7CA8" w:rsidRPr="00BA111E" w14:paraId="11899A30" w14:textId="77777777" w:rsidTr="005D0C34">
        <w:tblPrEx>
          <w:tblCellMar>
            <w:left w:w="108" w:type="dxa"/>
            <w:right w:w="108" w:type="dxa"/>
          </w:tblCellMar>
        </w:tblPrEx>
        <w:trPr>
          <w:trHeight w:val="252"/>
        </w:trPr>
        <w:tc>
          <w:tcPr>
            <w:tcW w:w="1459" w:type="dxa"/>
            <w:shd w:val="clear" w:color="auto" w:fill="auto"/>
          </w:tcPr>
          <w:p w14:paraId="58D794BB" w14:textId="77777777" w:rsidR="006E7CA8" w:rsidRPr="00BA111E" w:rsidRDefault="006E7CA8" w:rsidP="005D0C34">
            <w:pPr>
              <w:pStyle w:val="aTableParaAligned"/>
              <w:rPr>
                <w:b/>
                <w:sz w:val="17"/>
                <w:szCs w:val="17"/>
              </w:rPr>
            </w:pPr>
          </w:p>
        </w:tc>
        <w:tc>
          <w:tcPr>
            <w:tcW w:w="730" w:type="dxa"/>
            <w:shd w:val="clear" w:color="auto" w:fill="auto"/>
          </w:tcPr>
          <w:p w14:paraId="6171C112" w14:textId="77777777" w:rsidR="006E7CA8" w:rsidRPr="00BA111E" w:rsidRDefault="006E7CA8" w:rsidP="005D0C34">
            <w:pPr>
              <w:pStyle w:val="atablepara"/>
              <w:rPr>
                <w:sz w:val="17"/>
                <w:szCs w:val="17"/>
              </w:rPr>
            </w:pPr>
          </w:p>
        </w:tc>
        <w:tc>
          <w:tcPr>
            <w:tcW w:w="1459" w:type="dxa"/>
            <w:shd w:val="clear" w:color="auto" w:fill="auto"/>
          </w:tcPr>
          <w:p w14:paraId="6408B909" w14:textId="77777777" w:rsidR="006E7CA8" w:rsidRPr="00BA111E" w:rsidRDefault="006E7CA8" w:rsidP="005D0C34">
            <w:pPr>
              <w:pStyle w:val="aTableParaAligned"/>
              <w:rPr>
                <w:sz w:val="17"/>
                <w:szCs w:val="17"/>
              </w:rPr>
            </w:pPr>
          </w:p>
        </w:tc>
        <w:tc>
          <w:tcPr>
            <w:tcW w:w="6612" w:type="dxa"/>
            <w:shd w:val="clear" w:color="auto" w:fill="auto"/>
          </w:tcPr>
          <w:p w14:paraId="3DAF84E2" w14:textId="77777777" w:rsidR="006E7CA8" w:rsidRPr="00BA111E" w:rsidRDefault="006E7CA8" w:rsidP="005D0C34">
            <w:pPr>
              <w:pStyle w:val="atablepara"/>
              <w:rPr>
                <w:sz w:val="17"/>
                <w:szCs w:val="17"/>
              </w:rPr>
            </w:pPr>
          </w:p>
        </w:tc>
      </w:tr>
    </w:tbl>
    <w:p w14:paraId="66ECCCDF" w14:textId="77777777" w:rsidR="006E7CA8" w:rsidRPr="00BA111E" w:rsidRDefault="006E7CA8" w:rsidP="006E7CA8">
      <w:pPr>
        <w:pStyle w:val="atablepara"/>
        <w:rPr>
          <w:sz w:val="17"/>
          <w:szCs w:val="17"/>
        </w:rPr>
      </w:pPr>
    </w:p>
    <w:tbl>
      <w:tblPr>
        <w:tblW w:w="10260"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17"/>
        <w:gridCol w:w="3683"/>
        <w:gridCol w:w="1440"/>
        <w:gridCol w:w="3420"/>
      </w:tblGrid>
      <w:tr w:rsidR="006E7CA8" w:rsidRPr="00BA111E" w14:paraId="322E9F41" w14:textId="77777777" w:rsidTr="005D0C34">
        <w:tc>
          <w:tcPr>
            <w:tcW w:w="10260" w:type="dxa"/>
            <w:gridSpan w:val="4"/>
            <w:tcBorders>
              <w:top w:val="nil"/>
              <w:bottom w:val="nil"/>
            </w:tcBorders>
            <w:shd w:val="clear" w:color="auto" w:fill="auto"/>
          </w:tcPr>
          <w:p w14:paraId="257C7203" w14:textId="77777777" w:rsidR="006E7CA8" w:rsidRPr="00BA111E" w:rsidRDefault="00E5291F" w:rsidP="00DB2200">
            <w:pPr>
              <w:pStyle w:val="aMAPTitle"/>
              <w:rPr>
                <w:sz w:val="23"/>
                <w:szCs w:val="23"/>
              </w:rPr>
            </w:pPr>
            <w:r w:rsidRPr="00BA111E">
              <w:rPr>
                <w:sz w:val="23"/>
                <w:szCs w:val="23"/>
              </w:rPr>
              <w:lastRenderedPageBreak/>
              <w:t>Observation To</w:t>
            </w:r>
            <w:r w:rsidR="003D6D47">
              <w:rPr>
                <w:sz w:val="23"/>
                <w:szCs w:val="23"/>
              </w:rPr>
              <w:t>ol f</w:t>
            </w:r>
            <w:r w:rsidRPr="00BA111E">
              <w:rPr>
                <w:sz w:val="23"/>
                <w:szCs w:val="23"/>
              </w:rPr>
              <w:t xml:space="preserve">or </w:t>
            </w:r>
            <w:r w:rsidR="00664F9F" w:rsidRPr="00BA111E">
              <w:rPr>
                <w:sz w:val="23"/>
                <w:szCs w:val="23"/>
              </w:rPr>
              <w:t xml:space="preserve">Self-Administration of </w:t>
            </w:r>
            <w:r w:rsidRPr="00BA111E">
              <w:rPr>
                <w:sz w:val="23"/>
                <w:szCs w:val="23"/>
              </w:rPr>
              <w:t>Medication Skill</w:t>
            </w:r>
            <w:r w:rsidR="00DB2200">
              <w:rPr>
                <w:sz w:val="23"/>
                <w:szCs w:val="23"/>
              </w:rPr>
              <w:t>s</w:t>
            </w:r>
          </w:p>
        </w:tc>
      </w:tr>
      <w:tr w:rsidR="006E7CA8" w:rsidRPr="00BA111E" w14:paraId="3C372E4B" w14:textId="77777777" w:rsidTr="005D0C34">
        <w:tblPrEx>
          <w:tblBorders>
            <w:top w:val="single" w:sz="4" w:space="0" w:color="auto"/>
            <w:left w:val="single" w:sz="4" w:space="0" w:color="auto"/>
            <w:bottom w:val="single" w:sz="4" w:space="0" w:color="auto"/>
            <w:right w:val="single" w:sz="4" w:space="0" w:color="auto"/>
          </w:tblBorders>
        </w:tblPrEx>
        <w:tc>
          <w:tcPr>
            <w:tcW w:w="10260" w:type="dxa"/>
            <w:gridSpan w:val="4"/>
            <w:tcBorders>
              <w:top w:val="nil"/>
              <w:left w:val="nil"/>
              <w:bottom w:val="nil"/>
              <w:right w:val="nil"/>
            </w:tcBorders>
            <w:shd w:val="clear" w:color="auto" w:fill="auto"/>
          </w:tcPr>
          <w:p w14:paraId="41A04300" w14:textId="77777777" w:rsidR="006E7CA8" w:rsidRPr="00FF18AB" w:rsidRDefault="00E75F25" w:rsidP="005D0C34">
            <w:pPr>
              <w:pStyle w:val="aMAPTitle"/>
              <w:rPr>
                <w:b w:val="0"/>
                <w:sz w:val="18"/>
                <w:szCs w:val="18"/>
              </w:rPr>
            </w:pPr>
            <w:r w:rsidRPr="00FF18AB">
              <w:rPr>
                <w:b w:val="0"/>
                <w:sz w:val="18"/>
                <w:szCs w:val="18"/>
              </w:rPr>
              <w:t>Page 2</w:t>
            </w:r>
            <w:r w:rsidR="00FF18AB">
              <w:rPr>
                <w:b w:val="0"/>
                <w:sz w:val="18"/>
                <w:szCs w:val="18"/>
              </w:rPr>
              <w:t xml:space="preserve"> of 3</w:t>
            </w:r>
          </w:p>
        </w:tc>
      </w:tr>
      <w:tr w:rsidR="006E7CA8" w:rsidRPr="00BA111E" w14:paraId="4FDF2D3A" w14:textId="77777777" w:rsidTr="00E9196E">
        <w:tblPrEx>
          <w:tblBorders>
            <w:top w:val="single" w:sz="4" w:space="0" w:color="auto"/>
            <w:left w:val="single" w:sz="4" w:space="0" w:color="auto"/>
            <w:bottom w:val="single" w:sz="4" w:space="0" w:color="auto"/>
            <w:right w:val="single" w:sz="4" w:space="0" w:color="auto"/>
          </w:tblBorders>
        </w:tblPrEx>
        <w:trPr>
          <w:trHeight w:val="288"/>
        </w:trPr>
        <w:tc>
          <w:tcPr>
            <w:tcW w:w="1717" w:type="dxa"/>
            <w:tcBorders>
              <w:top w:val="nil"/>
              <w:left w:val="nil"/>
              <w:bottom w:val="nil"/>
              <w:right w:val="nil"/>
            </w:tcBorders>
            <w:shd w:val="clear" w:color="auto" w:fill="auto"/>
            <w:vAlign w:val="bottom"/>
          </w:tcPr>
          <w:p w14:paraId="2BF7BE2D" w14:textId="77777777" w:rsidR="006E7CA8" w:rsidRPr="00BA111E" w:rsidRDefault="006E7CA8" w:rsidP="005D0C34">
            <w:pPr>
              <w:pStyle w:val="aTableParaAligned"/>
              <w:rPr>
                <w:sz w:val="17"/>
                <w:szCs w:val="17"/>
              </w:rPr>
            </w:pPr>
            <w:r w:rsidRPr="00BA111E">
              <w:rPr>
                <w:sz w:val="17"/>
                <w:szCs w:val="17"/>
              </w:rPr>
              <w:t>Individual’s Name:</w:t>
            </w:r>
          </w:p>
        </w:tc>
        <w:tc>
          <w:tcPr>
            <w:tcW w:w="3683" w:type="dxa"/>
            <w:tcBorders>
              <w:top w:val="nil"/>
              <w:left w:val="nil"/>
              <w:bottom w:val="single" w:sz="18" w:space="0" w:color="auto"/>
              <w:right w:val="nil"/>
            </w:tcBorders>
            <w:shd w:val="clear" w:color="auto" w:fill="auto"/>
            <w:vAlign w:val="bottom"/>
          </w:tcPr>
          <w:p w14:paraId="5A479066" w14:textId="77777777" w:rsidR="006E7CA8" w:rsidRPr="00BA111E" w:rsidRDefault="006E7CA8" w:rsidP="005D0C34">
            <w:pPr>
              <w:pStyle w:val="atablepara"/>
              <w:rPr>
                <w:sz w:val="16"/>
                <w:szCs w:val="16"/>
              </w:rPr>
            </w:pPr>
            <w:r w:rsidRPr="00BA111E">
              <w:rPr>
                <w:sz w:val="16"/>
                <w:szCs w:val="16"/>
              </w:rPr>
              <w:fldChar w:fldCharType="begin">
                <w:ffData>
                  <w:name w:val="Text64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40" w:type="dxa"/>
            <w:tcBorders>
              <w:top w:val="nil"/>
              <w:left w:val="nil"/>
              <w:bottom w:val="nil"/>
              <w:right w:val="nil"/>
            </w:tcBorders>
            <w:shd w:val="clear" w:color="auto" w:fill="auto"/>
            <w:vAlign w:val="bottom"/>
          </w:tcPr>
          <w:p w14:paraId="067B80E9" w14:textId="77777777" w:rsidR="006E7CA8" w:rsidRPr="00BA111E" w:rsidRDefault="006E7CA8" w:rsidP="005D0C34">
            <w:pPr>
              <w:pStyle w:val="aTableParaAligned"/>
              <w:rPr>
                <w:sz w:val="17"/>
                <w:szCs w:val="17"/>
              </w:rPr>
            </w:pPr>
            <w:r w:rsidRPr="00BA111E">
              <w:rPr>
                <w:sz w:val="17"/>
                <w:szCs w:val="17"/>
              </w:rPr>
              <w:t>Date of Observation:</w:t>
            </w:r>
          </w:p>
        </w:tc>
        <w:tc>
          <w:tcPr>
            <w:tcW w:w="3420" w:type="dxa"/>
            <w:tcBorders>
              <w:top w:val="nil"/>
              <w:left w:val="nil"/>
              <w:bottom w:val="single" w:sz="18" w:space="0" w:color="auto"/>
              <w:right w:val="nil"/>
            </w:tcBorders>
            <w:shd w:val="clear" w:color="auto" w:fill="auto"/>
            <w:vAlign w:val="bottom"/>
          </w:tcPr>
          <w:p w14:paraId="4B0D14AE" w14:textId="77777777" w:rsidR="006E7CA8" w:rsidRPr="00BA111E" w:rsidRDefault="006E7CA8" w:rsidP="005D0C34">
            <w:pPr>
              <w:pStyle w:val="atablepara"/>
              <w:rPr>
                <w:sz w:val="16"/>
                <w:szCs w:val="16"/>
              </w:rPr>
            </w:pPr>
            <w:r w:rsidRPr="00BA111E">
              <w:rPr>
                <w:sz w:val="16"/>
                <w:szCs w:val="16"/>
              </w:rPr>
              <w:fldChar w:fldCharType="begin">
                <w:ffData>
                  <w:name w:val="Text65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bl>
    <w:p w14:paraId="3FD6F7FE" w14:textId="77777777" w:rsidR="006E7CA8" w:rsidRPr="00BA111E" w:rsidRDefault="006E7CA8" w:rsidP="006E7CA8">
      <w:pPr>
        <w:rPr>
          <w:sz w:val="22"/>
          <w:szCs w:val="22"/>
        </w:rPr>
      </w:pPr>
    </w:p>
    <w:tbl>
      <w:tblPr>
        <w:tblW w:w="10260" w:type="dxa"/>
        <w:tblInd w:w="108" w:type="dxa"/>
        <w:tblLayout w:type="fixed"/>
        <w:tblCellMar>
          <w:left w:w="115" w:type="dxa"/>
          <w:right w:w="115" w:type="dxa"/>
        </w:tblCellMar>
        <w:tblLook w:val="01E0" w:firstRow="1" w:lastRow="1" w:firstColumn="1" w:lastColumn="1" w:noHBand="0" w:noVBand="0"/>
      </w:tblPr>
      <w:tblGrid>
        <w:gridCol w:w="1459"/>
        <w:gridCol w:w="730"/>
        <w:gridCol w:w="1459"/>
        <w:gridCol w:w="6612"/>
      </w:tblGrid>
      <w:tr w:rsidR="006E7CA8" w:rsidRPr="00BA111E" w14:paraId="255E5E84" w14:textId="77777777" w:rsidTr="005D0C34">
        <w:trPr>
          <w:trHeight w:val="576"/>
        </w:trPr>
        <w:tc>
          <w:tcPr>
            <w:tcW w:w="10260" w:type="dxa"/>
            <w:gridSpan w:val="4"/>
            <w:shd w:val="clear" w:color="auto" w:fill="auto"/>
          </w:tcPr>
          <w:p w14:paraId="34F490A8" w14:textId="77777777" w:rsidR="006E7CA8" w:rsidRPr="00BA111E" w:rsidRDefault="006E7CA8" w:rsidP="005D0C34">
            <w:pPr>
              <w:pStyle w:val="aMAPTitle"/>
              <w:rPr>
                <w:sz w:val="23"/>
                <w:szCs w:val="23"/>
              </w:rPr>
            </w:pPr>
          </w:p>
        </w:tc>
      </w:tr>
      <w:tr w:rsidR="006E7CA8" w:rsidRPr="00BA111E" w14:paraId="40D48DA7" w14:textId="77777777" w:rsidTr="005D0C34">
        <w:tblPrEx>
          <w:tblCellMar>
            <w:left w:w="108" w:type="dxa"/>
            <w:right w:w="108" w:type="dxa"/>
          </w:tblCellMar>
        </w:tblPrEx>
        <w:trPr>
          <w:trHeight w:val="252"/>
        </w:trPr>
        <w:tc>
          <w:tcPr>
            <w:tcW w:w="1459" w:type="dxa"/>
            <w:shd w:val="clear" w:color="auto" w:fill="auto"/>
          </w:tcPr>
          <w:p w14:paraId="305CAD7E" w14:textId="77777777" w:rsidR="006E7CA8" w:rsidRPr="00BA111E" w:rsidRDefault="006E7CA8" w:rsidP="005D0C34">
            <w:pPr>
              <w:pStyle w:val="aTableParaAligned"/>
              <w:rPr>
                <w:b/>
                <w:sz w:val="17"/>
                <w:szCs w:val="17"/>
              </w:rPr>
            </w:pPr>
            <w:r w:rsidRPr="00BA111E">
              <w:rPr>
                <w:b/>
                <w:sz w:val="17"/>
                <w:szCs w:val="17"/>
              </w:rPr>
              <w:t>H</w:t>
            </w:r>
          </w:p>
        </w:tc>
        <w:tc>
          <w:tcPr>
            <w:tcW w:w="730" w:type="dxa"/>
            <w:tcBorders>
              <w:bottom w:val="single" w:sz="18" w:space="0" w:color="auto"/>
            </w:tcBorders>
            <w:shd w:val="clear" w:color="auto" w:fill="auto"/>
          </w:tcPr>
          <w:p w14:paraId="6E7895CF" w14:textId="77777777" w:rsidR="006E7CA8" w:rsidRPr="00BA111E" w:rsidRDefault="006E7CA8" w:rsidP="005D0C34">
            <w:pPr>
              <w:pStyle w:val="atablepara"/>
              <w:rPr>
                <w:sz w:val="17"/>
                <w:szCs w:val="17"/>
              </w:rPr>
            </w:pPr>
            <w:r w:rsidRPr="00BA111E">
              <w:rPr>
                <w:sz w:val="16"/>
                <w:szCs w:val="16"/>
              </w:rPr>
              <w:fldChar w:fldCharType="begin">
                <w:ffData>
                  <w:name w:val="Shapes"/>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23181AA4" w14:textId="77777777" w:rsidR="006E7CA8" w:rsidRPr="00BA111E" w:rsidRDefault="006E7CA8" w:rsidP="005D0C34">
            <w:pPr>
              <w:pStyle w:val="aTableParaAligned"/>
              <w:rPr>
                <w:sz w:val="17"/>
                <w:szCs w:val="17"/>
              </w:rPr>
            </w:pPr>
          </w:p>
        </w:tc>
        <w:tc>
          <w:tcPr>
            <w:tcW w:w="6612" w:type="dxa"/>
            <w:shd w:val="clear" w:color="auto" w:fill="auto"/>
          </w:tcPr>
          <w:p w14:paraId="6EC2C38B" w14:textId="77777777" w:rsidR="006E7CA8" w:rsidRPr="00BA111E" w:rsidRDefault="006E7CA8" w:rsidP="005D0C34">
            <w:pPr>
              <w:pStyle w:val="atablepara"/>
              <w:rPr>
                <w:b/>
                <w:bCs/>
                <w:sz w:val="17"/>
                <w:szCs w:val="17"/>
              </w:rPr>
            </w:pPr>
            <w:r w:rsidRPr="00BA111E">
              <w:rPr>
                <w:b/>
                <w:bCs/>
                <w:sz w:val="17"/>
                <w:szCs w:val="17"/>
              </w:rPr>
              <w:t>Shapes</w:t>
            </w:r>
          </w:p>
        </w:tc>
      </w:tr>
      <w:tr w:rsidR="006E7CA8" w:rsidRPr="00BA111E" w14:paraId="5C133EF9" w14:textId="77777777" w:rsidTr="005D0C34">
        <w:tblPrEx>
          <w:tblCellMar>
            <w:left w:w="108" w:type="dxa"/>
            <w:right w:w="108" w:type="dxa"/>
          </w:tblCellMar>
        </w:tblPrEx>
        <w:trPr>
          <w:trHeight w:val="252"/>
        </w:trPr>
        <w:tc>
          <w:tcPr>
            <w:tcW w:w="1459" w:type="dxa"/>
            <w:shd w:val="clear" w:color="auto" w:fill="auto"/>
          </w:tcPr>
          <w:p w14:paraId="354B17B6" w14:textId="77777777" w:rsidR="006E7CA8" w:rsidRPr="00BA111E" w:rsidRDefault="006E7CA8" w:rsidP="005D0C34">
            <w:pPr>
              <w:pStyle w:val="aTableParaAligned"/>
              <w:rPr>
                <w:b/>
                <w:sz w:val="17"/>
                <w:szCs w:val="17"/>
              </w:rPr>
            </w:pPr>
          </w:p>
        </w:tc>
        <w:tc>
          <w:tcPr>
            <w:tcW w:w="730" w:type="dxa"/>
            <w:shd w:val="clear" w:color="auto" w:fill="auto"/>
          </w:tcPr>
          <w:p w14:paraId="1CD96501" w14:textId="77777777" w:rsidR="006E7CA8" w:rsidRPr="00BA111E" w:rsidRDefault="006E7CA8" w:rsidP="005D0C34">
            <w:pPr>
              <w:pStyle w:val="atablepara"/>
              <w:rPr>
                <w:sz w:val="17"/>
                <w:szCs w:val="17"/>
              </w:rPr>
            </w:pPr>
          </w:p>
        </w:tc>
        <w:tc>
          <w:tcPr>
            <w:tcW w:w="1459" w:type="dxa"/>
            <w:shd w:val="clear" w:color="auto" w:fill="auto"/>
          </w:tcPr>
          <w:p w14:paraId="5B04A091"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5B90C645" w14:textId="77777777" w:rsidR="006E7CA8" w:rsidRPr="00BA111E" w:rsidRDefault="006E7CA8" w:rsidP="005D0C34">
            <w:pPr>
              <w:pStyle w:val="atablepara"/>
              <w:rPr>
                <w:sz w:val="17"/>
                <w:szCs w:val="17"/>
              </w:rPr>
            </w:pPr>
            <w:r w:rsidRPr="00BA111E">
              <w:rPr>
                <w:sz w:val="17"/>
                <w:szCs w:val="17"/>
              </w:rPr>
              <w:t>Unable to recognize differences in shapes.</w:t>
            </w:r>
          </w:p>
        </w:tc>
      </w:tr>
      <w:tr w:rsidR="006E7CA8" w:rsidRPr="00BA111E" w14:paraId="1A69CDD2" w14:textId="77777777" w:rsidTr="005D0C34">
        <w:tblPrEx>
          <w:tblCellMar>
            <w:left w:w="108" w:type="dxa"/>
            <w:right w:w="108" w:type="dxa"/>
          </w:tblCellMar>
        </w:tblPrEx>
        <w:trPr>
          <w:trHeight w:val="252"/>
        </w:trPr>
        <w:tc>
          <w:tcPr>
            <w:tcW w:w="1459" w:type="dxa"/>
            <w:shd w:val="clear" w:color="auto" w:fill="auto"/>
          </w:tcPr>
          <w:p w14:paraId="6963C499" w14:textId="77777777" w:rsidR="006E7CA8" w:rsidRPr="00BA111E" w:rsidRDefault="006E7CA8" w:rsidP="005D0C34">
            <w:pPr>
              <w:pStyle w:val="aTableParaAligned"/>
              <w:rPr>
                <w:b/>
                <w:sz w:val="17"/>
                <w:szCs w:val="17"/>
              </w:rPr>
            </w:pPr>
          </w:p>
        </w:tc>
        <w:tc>
          <w:tcPr>
            <w:tcW w:w="730" w:type="dxa"/>
            <w:shd w:val="clear" w:color="auto" w:fill="auto"/>
          </w:tcPr>
          <w:p w14:paraId="337A223C" w14:textId="77777777" w:rsidR="006E7CA8" w:rsidRPr="00BA111E" w:rsidRDefault="006E7CA8" w:rsidP="005D0C34">
            <w:pPr>
              <w:pStyle w:val="atablepara"/>
              <w:rPr>
                <w:sz w:val="17"/>
                <w:szCs w:val="17"/>
              </w:rPr>
            </w:pPr>
          </w:p>
        </w:tc>
        <w:tc>
          <w:tcPr>
            <w:tcW w:w="1459" w:type="dxa"/>
            <w:shd w:val="clear" w:color="auto" w:fill="auto"/>
          </w:tcPr>
          <w:p w14:paraId="6F802CEA"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2347F409" w14:textId="77777777" w:rsidR="006E7CA8" w:rsidRPr="00BA111E" w:rsidRDefault="006E7CA8" w:rsidP="005D0C34">
            <w:pPr>
              <w:pStyle w:val="atablepara"/>
              <w:rPr>
                <w:sz w:val="17"/>
                <w:szCs w:val="17"/>
              </w:rPr>
            </w:pPr>
            <w:r w:rsidRPr="00BA111E">
              <w:rPr>
                <w:sz w:val="17"/>
                <w:szCs w:val="17"/>
              </w:rPr>
              <w:t>Able to match shapes with samples.</w:t>
            </w:r>
          </w:p>
        </w:tc>
      </w:tr>
      <w:tr w:rsidR="006E7CA8" w:rsidRPr="00BA111E" w14:paraId="4AD04187" w14:textId="77777777" w:rsidTr="005D0C34">
        <w:tblPrEx>
          <w:tblCellMar>
            <w:left w:w="108" w:type="dxa"/>
            <w:right w:w="108" w:type="dxa"/>
          </w:tblCellMar>
        </w:tblPrEx>
        <w:trPr>
          <w:trHeight w:val="252"/>
        </w:trPr>
        <w:tc>
          <w:tcPr>
            <w:tcW w:w="1459" w:type="dxa"/>
            <w:shd w:val="clear" w:color="auto" w:fill="auto"/>
          </w:tcPr>
          <w:p w14:paraId="6809AEE1" w14:textId="77777777" w:rsidR="006E7CA8" w:rsidRPr="00BA111E" w:rsidRDefault="006E7CA8" w:rsidP="005D0C34">
            <w:pPr>
              <w:pStyle w:val="aTableParaAligned"/>
              <w:rPr>
                <w:b/>
                <w:sz w:val="17"/>
                <w:szCs w:val="17"/>
              </w:rPr>
            </w:pPr>
          </w:p>
        </w:tc>
        <w:tc>
          <w:tcPr>
            <w:tcW w:w="730" w:type="dxa"/>
            <w:shd w:val="clear" w:color="auto" w:fill="auto"/>
          </w:tcPr>
          <w:p w14:paraId="5686D36A" w14:textId="77777777" w:rsidR="006E7CA8" w:rsidRPr="00BA111E" w:rsidRDefault="006E7CA8" w:rsidP="005D0C34">
            <w:pPr>
              <w:pStyle w:val="atablepara"/>
              <w:rPr>
                <w:sz w:val="17"/>
                <w:szCs w:val="17"/>
              </w:rPr>
            </w:pPr>
          </w:p>
        </w:tc>
        <w:tc>
          <w:tcPr>
            <w:tcW w:w="1459" w:type="dxa"/>
            <w:shd w:val="clear" w:color="auto" w:fill="auto"/>
          </w:tcPr>
          <w:p w14:paraId="0D697602"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21E0DECE" w14:textId="77777777" w:rsidR="006E7CA8" w:rsidRPr="00BA111E" w:rsidRDefault="006E7CA8" w:rsidP="005D0C34">
            <w:pPr>
              <w:pStyle w:val="atablepara"/>
              <w:rPr>
                <w:sz w:val="17"/>
                <w:szCs w:val="17"/>
              </w:rPr>
            </w:pPr>
            <w:r w:rsidRPr="00BA111E">
              <w:rPr>
                <w:sz w:val="17"/>
                <w:szCs w:val="17"/>
              </w:rPr>
              <w:t>Inconsistently identifies shapes.</w:t>
            </w:r>
          </w:p>
        </w:tc>
      </w:tr>
      <w:tr w:rsidR="006E7CA8" w:rsidRPr="00BA111E" w14:paraId="68FCFC8F" w14:textId="77777777" w:rsidTr="005D0C34">
        <w:tblPrEx>
          <w:tblCellMar>
            <w:left w:w="108" w:type="dxa"/>
            <w:right w:w="108" w:type="dxa"/>
          </w:tblCellMar>
        </w:tblPrEx>
        <w:trPr>
          <w:trHeight w:val="252"/>
        </w:trPr>
        <w:tc>
          <w:tcPr>
            <w:tcW w:w="1459" w:type="dxa"/>
            <w:shd w:val="clear" w:color="auto" w:fill="auto"/>
          </w:tcPr>
          <w:p w14:paraId="326EB6D4" w14:textId="77777777" w:rsidR="006E7CA8" w:rsidRPr="00BA111E" w:rsidRDefault="006E7CA8" w:rsidP="005D0C34">
            <w:pPr>
              <w:pStyle w:val="aTableParaAligned"/>
              <w:rPr>
                <w:b/>
                <w:sz w:val="17"/>
                <w:szCs w:val="17"/>
              </w:rPr>
            </w:pPr>
          </w:p>
        </w:tc>
        <w:tc>
          <w:tcPr>
            <w:tcW w:w="730" w:type="dxa"/>
            <w:shd w:val="clear" w:color="auto" w:fill="auto"/>
          </w:tcPr>
          <w:p w14:paraId="5C68B43D" w14:textId="77777777" w:rsidR="006E7CA8" w:rsidRPr="00BA111E" w:rsidRDefault="006E7CA8" w:rsidP="005D0C34">
            <w:pPr>
              <w:pStyle w:val="atablepara"/>
              <w:rPr>
                <w:sz w:val="17"/>
                <w:szCs w:val="17"/>
              </w:rPr>
            </w:pPr>
          </w:p>
        </w:tc>
        <w:tc>
          <w:tcPr>
            <w:tcW w:w="1459" w:type="dxa"/>
            <w:shd w:val="clear" w:color="auto" w:fill="auto"/>
          </w:tcPr>
          <w:p w14:paraId="37D75E1B"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5C41F265" w14:textId="77777777" w:rsidR="006E7CA8" w:rsidRPr="00BA111E" w:rsidRDefault="006E7CA8" w:rsidP="005D0C34">
            <w:pPr>
              <w:pStyle w:val="atablepara"/>
              <w:rPr>
                <w:sz w:val="17"/>
                <w:szCs w:val="17"/>
              </w:rPr>
            </w:pPr>
            <w:r w:rsidRPr="00BA111E">
              <w:rPr>
                <w:sz w:val="17"/>
                <w:szCs w:val="17"/>
              </w:rPr>
              <w:t>Consistently identifies shapes.</w:t>
            </w:r>
          </w:p>
        </w:tc>
      </w:tr>
      <w:tr w:rsidR="006E7CA8" w:rsidRPr="00BA111E" w14:paraId="26AA1768" w14:textId="77777777" w:rsidTr="005D0C34">
        <w:tblPrEx>
          <w:tblCellMar>
            <w:left w:w="108" w:type="dxa"/>
            <w:right w:w="108" w:type="dxa"/>
          </w:tblCellMar>
        </w:tblPrEx>
        <w:trPr>
          <w:trHeight w:val="252"/>
        </w:trPr>
        <w:tc>
          <w:tcPr>
            <w:tcW w:w="1459" w:type="dxa"/>
            <w:shd w:val="clear" w:color="auto" w:fill="auto"/>
          </w:tcPr>
          <w:p w14:paraId="4C71DB0E" w14:textId="77777777" w:rsidR="006E7CA8" w:rsidRPr="00BA111E" w:rsidRDefault="006E7CA8" w:rsidP="005D0C34">
            <w:pPr>
              <w:pStyle w:val="aTableParaAligned"/>
              <w:rPr>
                <w:b/>
                <w:sz w:val="17"/>
                <w:szCs w:val="17"/>
              </w:rPr>
            </w:pPr>
          </w:p>
        </w:tc>
        <w:tc>
          <w:tcPr>
            <w:tcW w:w="730" w:type="dxa"/>
            <w:shd w:val="clear" w:color="auto" w:fill="auto"/>
          </w:tcPr>
          <w:p w14:paraId="46ED9183" w14:textId="77777777" w:rsidR="006E7CA8" w:rsidRPr="00BA111E" w:rsidRDefault="006E7CA8" w:rsidP="005D0C34">
            <w:pPr>
              <w:pStyle w:val="atablepara"/>
              <w:rPr>
                <w:sz w:val="17"/>
                <w:szCs w:val="17"/>
              </w:rPr>
            </w:pPr>
          </w:p>
        </w:tc>
        <w:tc>
          <w:tcPr>
            <w:tcW w:w="1459" w:type="dxa"/>
            <w:shd w:val="clear" w:color="auto" w:fill="auto"/>
          </w:tcPr>
          <w:p w14:paraId="22F417DF" w14:textId="77777777" w:rsidR="006E7CA8" w:rsidRPr="00BA111E" w:rsidRDefault="006E7CA8" w:rsidP="005D0C34">
            <w:pPr>
              <w:pStyle w:val="aTableParaAligned"/>
              <w:rPr>
                <w:sz w:val="17"/>
                <w:szCs w:val="17"/>
              </w:rPr>
            </w:pPr>
          </w:p>
        </w:tc>
        <w:tc>
          <w:tcPr>
            <w:tcW w:w="6612" w:type="dxa"/>
            <w:shd w:val="clear" w:color="auto" w:fill="auto"/>
          </w:tcPr>
          <w:p w14:paraId="09449238" w14:textId="77777777" w:rsidR="006E7CA8" w:rsidRPr="00BA111E" w:rsidRDefault="006E7CA8" w:rsidP="005D0C34">
            <w:pPr>
              <w:pStyle w:val="atablepara"/>
              <w:rPr>
                <w:sz w:val="17"/>
                <w:szCs w:val="17"/>
              </w:rPr>
            </w:pPr>
          </w:p>
        </w:tc>
      </w:tr>
      <w:tr w:rsidR="006E7CA8" w:rsidRPr="00BA111E" w14:paraId="18E9286D" w14:textId="77777777" w:rsidTr="005D0C34">
        <w:tblPrEx>
          <w:tblCellMar>
            <w:left w:w="108" w:type="dxa"/>
            <w:right w:w="108" w:type="dxa"/>
          </w:tblCellMar>
        </w:tblPrEx>
        <w:trPr>
          <w:trHeight w:val="252"/>
        </w:trPr>
        <w:tc>
          <w:tcPr>
            <w:tcW w:w="1459" w:type="dxa"/>
            <w:shd w:val="clear" w:color="auto" w:fill="auto"/>
          </w:tcPr>
          <w:p w14:paraId="6650B8EF" w14:textId="77777777" w:rsidR="006E7CA8" w:rsidRPr="00BA111E" w:rsidRDefault="006E7CA8" w:rsidP="005D0C34">
            <w:pPr>
              <w:pStyle w:val="aTableParaAligned"/>
              <w:rPr>
                <w:b/>
                <w:sz w:val="17"/>
                <w:szCs w:val="17"/>
              </w:rPr>
            </w:pPr>
            <w:r w:rsidRPr="00BA111E">
              <w:rPr>
                <w:b/>
                <w:sz w:val="17"/>
                <w:szCs w:val="17"/>
              </w:rPr>
              <w:t>I</w:t>
            </w:r>
          </w:p>
        </w:tc>
        <w:tc>
          <w:tcPr>
            <w:tcW w:w="730" w:type="dxa"/>
            <w:tcBorders>
              <w:bottom w:val="single" w:sz="18" w:space="0" w:color="auto"/>
            </w:tcBorders>
            <w:shd w:val="clear" w:color="auto" w:fill="auto"/>
          </w:tcPr>
          <w:p w14:paraId="41D3A5F4" w14:textId="77777777" w:rsidR="006E7CA8" w:rsidRPr="00BA111E" w:rsidRDefault="006E7CA8" w:rsidP="005D0C34">
            <w:pPr>
              <w:pStyle w:val="atablepara"/>
              <w:rPr>
                <w:sz w:val="17"/>
                <w:szCs w:val="17"/>
              </w:rPr>
            </w:pPr>
            <w:r w:rsidRPr="00BA111E">
              <w:rPr>
                <w:sz w:val="16"/>
                <w:szCs w:val="16"/>
              </w:rPr>
              <w:fldChar w:fldCharType="begin">
                <w:ffData>
                  <w:name w:val="Numbers"/>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6F926884" w14:textId="77777777" w:rsidR="006E7CA8" w:rsidRPr="00BA111E" w:rsidRDefault="006E7CA8" w:rsidP="005D0C34">
            <w:pPr>
              <w:pStyle w:val="aTableParaAligned"/>
              <w:rPr>
                <w:sz w:val="17"/>
                <w:szCs w:val="17"/>
              </w:rPr>
            </w:pPr>
          </w:p>
        </w:tc>
        <w:tc>
          <w:tcPr>
            <w:tcW w:w="6612" w:type="dxa"/>
            <w:shd w:val="clear" w:color="auto" w:fill="auto"/>
          </w:tcPr>
          <w:p w14:paraId="5EC078DA" w14:textId="77777777" w:rsidR="006E7CA8" w:rsidRPr="00BA111E" w:rsidRDefault="006E7CA8" w:rsidP="005D0C34">
            <w:pPr>
              <w:pStyle w:val="atablepara"/>
              <w:rPr>
                <w:b/>
                <w:bCs/>
                <w:sz w:val="17"/>
                <w:szCs w:val="17"/>
              </w:rPr>
            </w:pPr>
            <w:r w:rsidRPr="00BA111E">
              <w:rPr>
                <w:b/>
                <w:bCs/>
                <w:sz w:val="17"/>
                <w:szCs w:val="17"/>
              </w:rPr>
              <w:t>Numbers</w:t>
            </w:r>
          </w:p>
        </w:tc>
      </w:tr>
      <w:tr w:rsidR="006E7CA8" w:rsidRPr="00BA111E" w14:paraId="20542C1E" w14:textId="77777777" w:rsidTr="005D0C34">
        <w:tblPrEx>
          <w:tblCellMar>
            <w:left w:w="108" w:type="dxa"/>
            <w:right w:w="108" w:type="dxa"/>
          </w:tblCellMar>
        </w:tblPrEx>
        <w:trPr>
          <w:trHeight w:val="252"/>
        </w:trPr>
        <w:tc>
          <w:tcPr>
            <w:tcW w:w="1459" w:type="dxa"/>
            <w:shd w:val="clear" w:color="auto" w:fill="auto"/>
          </w:tcPr>
          <w:p w14:paraId="43C0A049"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4FD1DD52" w14:textId="77777777" w:rsidR="006E7CA8" w:rsidRPr="00BA111E" w:rsidRDefault="006E7CA8" w:rsidP="005D0C34">
            <w:pPr>
              <w:pStyle w:val="atablepara"/>
              <w:rPr>
                <w:sz w:val="17"/>
                <w:szCs w:val="17"/>
              </w:rPr>
            </w:pPr>
          </w:p>
        </w:tc>
        <w:tc>
          <w:tcPr>
            <w:tcW w:w="1459" w:type="dxa"/>
            <w:shd w:val="clear" w:color="auto" w:fill="auto"/>
          </w:tcPr>
          <w:p w14:paraId="41247399"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2E738222" w14:textId="77777777" w:rsidR="006E7CA8" w:rsidRPr="00BA111E" w:rsidRDefault="006E7CA8" w:rsidP="005D0C34">
            <w:pPr>
              <w:pStyle w:val="atablepara"/>
              <w:rPr>
                <w:sz w:val="17"/>
                <w:szCs w:val="17"/>
              </w:rPr>
            </w:pPr>
            <w:r w:rsidRPr="00BA111E">
              <w:rPr>
                <w:sz w:val="17"/>
                <w:szCs w:val="17"/>
              </w:rPr>
              <w:t>Has no concept of the meaning of numbers.</w:t>
            </w:r>
          </w:p>
        </w:tc>
      </w:tr>
      <w:tr w:rsidR="006E7CA8" w:rsidRPr="00BA111E" w14:paraId="4DA4979C" w14:textId="77777777" w:rsidTr="005D0C34">
        <w:tblPrEx>
          <w:tblCellMar>
            <w:left w:w="108" w:type="dxa"/>
            <w:right w:w="108" w:type="dxa"/>
          </w:tblCellMar>
        </w:tblPrEx>
        <w:trPr>
          <w:trHeight w:val="252"/>
        </w:trPr>
        <w:tc>
          <w:tcPr>
            <w:tcW w:w="1459" w:type="dxa"/>
            <w:shd w:val="clear" w:color="auto" w:fill="auto"/>
          </w:tcPr>
          <w:p w14:paraId="582D459A" w14:textId="77777777" w:rsidR="006E7CA8" w:rsidRPr="00BA111E" w:rsidRDefault="006E7CA8" w:rsidP="005D0C34">
            <w:pPr>
              <w:pStyle w:val="aTableParaAligned"/>
              <w:rPr>
                <w:b/>
                <w:sz w:val="17"/>
                <w:szCs w:val="17"/>
              </w:rPr>
            </w:pPr>
          </w:p>
        </w:tc>
        <w:tc>
          <w:tcPr>
            <w:tcW w:w="730" w:type="dxa"/>
            <w:shd w:val="clear" w:color="auto" w:fill="auto"/>
          </w:tcPr>
          <w:p w14:paraId="5BD40274" w14:textId="77777777" w:rsidR="006E7CA8" w:rsidRPr="00BA111E" w:rsidRDefault="006E7CA8" w:rsidP="005D0C34">
            <w:pPr>
              <w:pStyle w:val="atablepara"/>
              <w:rPr>
                <w:sz w:val="17"/>
                <w:szCs w:val="17"/>
              </w:rPr>
            </w:pPr>
          </w:p>
        </w:tc>
        <w:tc>
          <w:tcPr>
            <w:tcW w:w="1459" w:type="dxa"/>
            <w:shd w:val="clear" w:color="auto" w:fill="auto"/>
          </w:tcPr>
          <w:p w14:paraId="6F6F105A"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12D34256" w14:textId="77777777" w:rsidR="006E7CA8" w:rsidRPr="00BA111E" w:rsidRDefault="006E7CA8" w:rsidP="005D0C34">
            <w:pPr>
              <w:pStyle w:val="atablepara"/>
              <w:rPr>
                <w:sz w:val="17"/>
                <w:szCs w:val="17"/>
              </w:rPr>
            </w:pPr>
            <w:r w:rsidRPr="00BA111E">
              <w:rPr>
                <w:sz w:val="17"/>
                <w:szCs w:val="17"/>
              </w:rPr>
              <w:t>Inconsistent awareness of number concepts.</w:t>
            </w:r>
          </w:p>
        </w:tc>
      </w:tr>
      <w:tr w:rsidR="006E7CA8" w:rsidRPr="00BA111E" w14:paraId="32CD1ABF" w14:textId="77777777" w:rsidTr="005D0C34">
        <w:tblPrEx>
          <w:tblCellMar>
            <w:left w:w="108" w:type="dxa"/>
            <w:right w:w="108" w:type="dxa"/>
          </w:tblCellMar>
        </w:tblPrEx>
        <w:trPr>
          <w:trHeight w:val="252"/>
        </w:trPr>
        <w:tc>
          <w:tcPr>
            <w:tcW w:w="1459" w:type="dxa"/>
            <w:shd w:val="clear" w:color="auto" w:fill="auto"/>
          </w:tcPr>
          <w:p w14:paraId="3E59289E" w14:textId="77777777" w:rsidR="006E7CA8" w:rsidRPr="00BA111E" w:rsidRDefault="006E7CA8" w:rsidP="005D0C34">
            <w:pPr>
              <w:pStyle w:val="aTableParaAligned"/>
              <w:rPr>
                <w:b/>
                <w:sz w:val="17"/>
                <w:szCs w:val="17"/>
              </w:rPr>
            </w:pPr>
          </w:p>
        </w:tc>
        <w:tc>
          <w:tcPr>
            <w:tcW w:w="730" w:type="dxa"/>
            <w:shd w:val="clear" w:color="auto" w:fill="auto"/>
          </w:tcPr>
          <w:p w14:paraId="7D781348" w14:textId="77777777" w:rsidR="006E7CA8" w:rsidRPr="00BA111E" w:rsidRDefault="006E7CA8" w:rsidP="005D0C34">
            <w:pPr>
              <w:pStyle w:val="atablepara"/>
              <w:rPr>
                <w:sz w:val="17"/>
                <w:szCs w:val="17"/>
              </w:rPr>
            </w:pPr>
          </w:p>
        </w:tc>
        <w:tc>
          <w:tcPr>
            <w:tcW w:w="1459" w:type="dxa"/>
            <w:shd w:val="clear" w:color="auto" w:fill="auto"/>
          </w:tcPr>
          <w:p w14:paraId="0288A1DA"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4EB5E2DD" w14:textId="77777777" w:rsidR="006E7CA8" w:rsidRPr="00BA111E" w:rsidRDefault="006E7CA8" w:rsidP="005D0C34">
            <w:pPr>
              <w:pStyle w:val="atablepara"/>
              <w:rPr>
                <w:sz w:val="17"/>
                <w:szCs w:val="17"/>
              </w:rPr>
            </w:pPr>
            <w:r w:rsidRPr="00BA111E">
              <w:rPr>
                <w:sz w:val="17"/>
                <w:szCs w:val="17"/>
              </w:rPr>
              <w:t>Understands number concepts and identifies numerals.</w:t>
            </w:r>
          </w:p>
        </w:tc>
      </w:tr>
      <w:tr w:rsidR="006E7CA8" w:rsidRPr="00BA111E" w14:paraId="6ACF5D5D" w14:textId="77777777" w:rsidTr="005D0C34">
        <w:tblPrEx>
          <w:tblCellMar>
            <w:left w:w="108" w:type="dxa"/>
            <w:right w:w="108" w:type="dxa"/>
          </w:tblCellMar>
        </w:tblPrEx>
        <w:trPr>
          <w:trHeight w:val="252"/>
        </w:trPr>
        <w:tc>
          <w:tcPr>
            <w:tcW w:w="1459" w:type="dxa"/>
            <w:shd w:val="clear" w:color="auto" w:fill="auto"/>
          </w:tcPr>
          <w:p w14:paraId="0187CF6E" w14:textId="77777777" w:rsidR="006E7CA8" w:rsidRPr="00BA111E" w:rsidRDefault="006E7CA8" w:rsidP="005D0C34">
            <w:pPr>
              <w:pStyle w:val="aTableParaAligned"/>
              <w:rPr>
                <w:b/>
                <w:sz w:val="17"/>
                <w:szCs w:val="17"/>
              </w:rPr>
            </w:pPr>
          </w:p>
        </w:tc>
        <w:tc>
          <w:tcPr>
            <w:tcW w:w="730" w:type="dxa"/>
            <w:shd w:val="clear" w:color="auto" w:fill="auto"/>
          </w:tcPr>
          <w:p w14:paraId="522D71B9" w14:textId="77777777" w:rsidR="006E7CA8" w:rsidRPr="00BA111E" w:rsidRDefault="006E7CA8" w:rsidP="005D0C34">
            <w:pPr>
              <w:pStyle w:val="atablepara"/>
              <w:rPr>
                <w:sz w:val="17"/>
                <w:szCs w:val="17"/>
              </w:rPr>
            </w:pPr>
          </w:p>
        </w:tc>
        <w:tc>
          <w:tcPr>
            <w:tcW w:w="1459" w:type="dxa"/>
            <w:shd w:val="clear" w:color="auto" w:fill="auto"/>
          </w:tcPr>
          <w:p w14:paraId="347099FB"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5ECFF3F8" w14:textId="77777777" w:rsidR="006E7CA8" w:rsidRPr="00BA111E" w:rsidRDefault="006E7CA8" w:rsidP="005D0C34">
            <w:pPr>
              <w:pStyle w:val="atablepara"/>
              <w:rPr>
                <w:sz w:val="17"/>
                <w:szCs w:val="17"/>
              </w:rPr>
            </w:pPr>
            <w:r w:rsidRPr="00BA111E">
              <w:rPr>
                <w:sz w:val="17"/>
                <w:szCs w:val="17"/>
              </w:rPr>
              <w:t>Understands number concepts and identifies and writes numerals.</w:t>
            </w:r>
          </w:p>
        </w:tc>
      </w:tr>
      <w:tr w:rsidR="006E7CA8" w:rsidRPr="00BA111E" w14:paraId="2A022341" w14:textId="77777777" w:rsidTr="005D0C34">
        <w:tblPrEx>
          <w:tblCellMar>
            <w:left w:w="108" w:type="dxa"/>
            <w:right w:w="108" w:type="dxa"/>
          </w:tblCellMar>
        </w:tblPrEx>
        <w:trPr>
          <w:trHeight w:val="252"/>
        </w:trPr>
        <w:tc>
          <w:tcPr>
            <w:tcW w:w="1459" w:type="dxa"/>
            <w:shd w:val="clear" w:color="auto" w:fill="auto"/>
          </w:tcPr>
          <w:p w14:paraId="303DA4AF" w14:textId="77777777" w:rsidR="006E7CA8" w:rsidRPr="00BA111E" w:rsidRDefault="006E7CA8" w:rsidP="005D0C34">
            <w:pPr>
              <w:pStyle w:val="aTableParaAligned"/>
              <w:rPr>
                <w:b/>
                <w:sz w:val="17"/>
                <w:szCs w:val="17"/>
              </w:rPr>
            </w:pPr>
          </w:p>
        </w:tc>
        <w:tc>
          <w:tcPr>
            <w:tcW w:w="730" w:type="dxa"/>
            <w:shd w:val="clear" w:color="auto" w:fill="auto"/>
          </w:tcPr>
          <w:p w14:paraId="47E396A1" w14:textId="77777777" w:rsidR="006E7CA8" w:rsidRPr="00BA111E" w:rsidRDefault="006E7CA8" w:rsidP="005D0C34">
            <w:pPr>
              <w:pStyle w:val="atablepara"/>
              <w:rPr>
                <w:sz w:val="17"/>
                <w:szCs w:val="17"/>
              </w:rPr>
            </w:pPr>
          </w:p>
        </w:tc>
        <w:tc>
          <w:tcPr>
            <w:tcW w:w="1459" w:type="dxa"/>
            <w:shd w:val="clear" w:color="auto" w:fill="auto"/>
          </w:tcPr>
          <w:p w14:paraId="01167C27" w14:textId="77777777" w:rsidR="006E7CA8" w:rsidRPr="00BA111E" w:rsidRDefault="006E7CA8" w:rsidP="005D0C34">
            <w:pPr>
              <w:pStyle w:val="aTableParaAligned"/>
              <w:rPr>
                <w:sz w:val="17"/>
                <w:szCs w:val="17"/>
              </w:rPr>
            </w:pPr>
          </w:p>
        </w:tc>
        <w:tc>
          <w:tcPr>
            <w:tcW w:w="6612" w:type="dxa"/>
            <w:shd w:val="clear" w:color="auto" w:fill="auto"/>
          </w:tcPr>
          <w:p w14:paraId="56A59997" w14:textId="77777777" w:rsidR="006E7CA8" w:rsidRPr="00BA111E" w:rsidRDefault="006E7CA8" w:rsidP="005D0C34">
            <w:pPr>
              <w:pStyle w:val="atablepara"/>
              <w:rPr>
                <w:sz w:val="17"/>
                <w:szCs w:val="17"/>
              </w:rPr>
            </w:pPr>
          </w:p>
        </w:tc>
      </w:tr>
      <w:tr w:rsidR="006E7CA8" w:rsidRPr="00BA111E" w14:paraId="682FE292" w14:textId="77777777" w:rsidTr="005D0C34">
        <w:tblPrEx>
          <w:tblCellMar>
            <w:left w:w="108" w:type="dxa"/>
            <w:right w:w="108" w:type="dxa"/>
          </w:tblCellMar>
        </w:tblPrEx>
        <w:trPr>
          <w:trHeight w:val="252"/>
        </w:trPr>
        <w:tc>
          <w:tcPr>
            <w:tcW w:w="1459" w:type="dxa"/>
            <w:shd w:val="clear" w:color="auto" w:fill="auto"/>
          </w:tcPr>
          <w:p w14:paraId="2F0F3B0C" w14:textId="77777777" w:rsidR="006E7CA8" w:rsidRPr="00BA111E" w:rsidRDefault="006E7CA8" w:rsidP="005D0C34">
            <w:pPr>
              <w:pStyle w:val="aTableParaAligned"/>
              <w:rPr>
                <w:b/>
                <w:sz w:val="17"/>
                <w:szCs w:val="17"/>
              </w:rPr>
            </w:pPr>
            <w:r w:rsidRPr="00BA111E">
              <w:rPr>
                <w:b/>
                <w:sz w:val="17"/>
                <w:szCs w:val="17"/>
              </w:rPr>
              <w:t>J</w:t>
            </w:r>
          </w:p>
        </w:tc>
        <w:tc>
          <w:tcPr>
            <w:tcW w:w="730" w:type="dxa"/>
            <w:tcBorders>
              <w:bottom w:val="single" w:sz="18" w:space="0" w:color="auto"/>
            </w:tcBorders>
            <w:shd w:val="clear" w:color="auto" w:fill="auto"/>
          </w:tcPr>
          <w:p w14:paraId="76590B4E" w14:textId="77777777" w:rsidR="006E7CA8" w:rsidRPr="00BA111E" w:rsidRDefault="006E7CA8" w:rsidP="005D0C34">
            <w:pPr>
              <w:pStyle w:val="atablepara"/>
              <w:rPr>
                <w:sz w:val="17"/>
                <w:szCs w:val="17"/>
              </w:rPr>
            </w:pPr>
            <w:r w:rsidRPr="00BA111E">
              <w:rPr>
                <w:sz w:val="16"/>
                <w:szCs w:val="16"/>
              </w:rPr>
              <w:fldChar w:fldCharType="begin">
                <w:ffData>
                  <w:name w:val="Time"/>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5113A845" w14:textId="77777777" w:rsidR="006E7CA8" w:rsidRPr="00BA111E" w:rsidRDefault="006E7CA8" w:rsidP="005D0C34">
            <w:pPr>
              <w:pStyle w:val="aTableParaAligned"/>
              <w:rPr>
                <w:sz w:val="17"/>
                <w:szCs w:val="17"/>
              </w:rPr>
            </w:pPr>
          </w:p>
        </w:tc>
        <w:tc>
          <w:tcPr>
            <w:tcW w:w="6612" w:type="dxa"/>
            <w:shd w:val="clear" w:color="auto" w:fill="auto"/>
          </w:tcPr>
          <w:p w14:paraId="7A2B3F7F" w14:textId="77777777" w:rsidR="006E7CA8" w:rsidRPr="00BA111E" w:rsidRDefault="006E7CA8" w:rsidP="005D0C34">
            <w:pPr>
              <w:pStyle w:val="atablepara"/>
              <w:rPr>
                <w:b/>
                <w:bCs/>
                <w:sz w:val="17"/>
                <w:szCs w:val="17"/>
              </w:rPr>
            </w:pPr>
            <w:r w:rsidRPr="00BA111E">
              <w:rPr>
                <w:b/>
                <w:bCs/>
                <w:sz w:val="17"/>
                <w:szCs w:val="17"/>
              </w:rPr>
              <w:t>Time</w:t>
            </w:r>
          </w:p>
        </w:tc>
      </w:tr>
      <w:tr w:rsidR="006E7CA8" w:rsidRPr="00BA111E" w14:paraId="0533D33C" w14:textId="77777777" w:rsidTr="005D0C34">
        <w:tblPrEx>
          <w:tblCellMar>
            <w:left w:w="108" w:type="dxa"/>
            <w:right w:w="108" w:type="dxa"/>
          </w:tblCellMar>
        </w:tblPrEx>
        <w:trPr>
          <w:trHeight w:val="252"/>
        </w:trPr>
        <w:tc>
          <w:tcPr>
            <w:tcW w:w="1459" w:type="dxa"/>
            <w:shd w:val="clear" w:color="auto" w:fill="auto"/>
          </w:tcPr>
          <w:p w14:paraId="1013E990"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66F3E9B7" w14:textId="77777777" w:rsidR="006E7CA8" w:rsidRPr="00BA111E" w:rsidRDefault="006E7CA8" w:rsidP="005D0C34">
            <w:pPr>
              <w:pStyle w:val="atablepara"/>
              <w:rPr>
                <w:sz w:val="17"/>
                <w:szCs w:val="17"/>
              </w:rPr>
            </w:pPr>
          </w:p>
        </w:tc>
        <w:tc>
          <w:tcPr>
            <w:tcW w:w="1459" w:type="dxa"/>
            <w:shd w:val="clear" w:color="auto" w:fill="auto"/>
          </w:tcPr>
          <w:p w14:paraId="3659F85C"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3499A3F6" w14:textId="77777777" w:rsidR="006E7CA8" w:rsidRPr="00BA111E" w:rsidRDefault="006E7CA8" w:rsidP="005D0C34">
            <w:pPr>
              <w:pStyle w:val="atablepara"/>
              <w:rPr>
                <w:sz w:val="17"/>
                <w:szCs w:val="17"/>
              </w:rPr>
            </w:pPr>
            <w:r w:rsidRPr="00BA111E">
              <w:rPr>
                <w:sz w:val="17"/>
                <w:szCs w:val="17"/>
              </w:rPr>
              <w:t>Has no apparent concept of time.</w:t>
            </w:r>
          </w:p>
        </w:tc>
      </w:tr>
      <w:tr w:rsidR="006E7CA8" w:rsidRPr="00BA111E" w14:paraId="5E9651C0" w14:textId="77777777" w:rsidTr="005D0C34">
        <w:tblPrEx>
          <w:tblCellMar>
            <w:left w:w="108" w:type="dxa"/>
            <w:right w:w="108" w:type="dxa"/>
          </w:tblCellMar>
        </w:tblPrEx>
        <w:trPr>
          <w:trHeight w:val="252"/>
        </w:trPr>
        <w:tc>
          <w:tcPr>
            <w:tcW w:w="1459" w:type="dxa"/>
            <w:shd w:val="clear" w:color="auto" w:fill="auto"/>
          </w:tcPr>
          <w:p w14:paraId="303B677C" w14:textId="77777777" w:rsidR="006E7CA8" w:rsidRPr="00BA111E" w:rsidRDefault="006E7CA8" w:rsidP="005D0C34">
            <w:pPr>
              <w:pStyle w:val="aTableParaAligned"/>
              <w:rPr>
                <w:b/>
                <w:sz w:val="17"/>
                <w:szCs w:val="17"/>
              </w:rPr>
            </w:pPr>
          </w:p>
        </w:tc>
        <w:tc>
          <w:tcPr>
            <w:tcW w:w="730" w:type="dxa"/>
            <w:shd w:val="clear" w:color="auto" w:fill="auto"/>
          </w:tcPr>
          <w:p w14:paraId="71FDCCD8" w14:textId="77777777" w:rsidR="006E7CA8" w:rsidRPr="00BA111E" w:rsidRDefault="006E7CA8" w:rsidP="005D0C34">
            <w:pPr>
              <w:pStyle w:val="atablepara"/>
              <w:rPr>
                <w:sz w:val="17"/>
                <w:szCs w:val="17"/>
              </w:rPr>
            </w:pPr>
          </w:p>
        </w:tc>
        <w:tc>
          <w:tcPr>
            <w:tcW w:w="1459" w:type="dxa"/>
            <w:shd w:val="clear" w:color="auto" w:fill="auto"/>
          </w:tcPr>
          <w:p w14:paraId="30A881A4"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4B823E21" w14:textId="77777777" w:rsidR="006E7CA8" w:rsidRPr="00BA111E" w:rsidRDefault="006E7CA8" w:rsidP="005D0C34">
            <w:pPr>
              <w:pStyle w:val="atablepara"/>
              <w:rPr>
                <w:sz w:val="17"/>
                <w:szCs w:val="17"/>
              </w:rPr>
            </w:pPr>
            <w:r w:rsidRPr="00BA111E">
              <w:rPr>
                <w:sz w:val="17"/>
                <w:szCs w:val="17"/>
              </w:rPr>
              <w:t>Inconsistent awareness of time.</w:t>
            </w:r>
          </w:p>
        </w:tc>
      </w:tr>
      <w:tr w:rsidR="006E7CA8" w:rsidRPr="00BA111E" w14:paraId="7C4F2383" w14:textId="77777777" w:rsidTr="005D0C34">
        <w:tblPrEx>
          <w:tblCellMar>
            <w:left w:w="108" w:type="dxa"/>
            <w:right w:w="108" w:type="dxa"/>
          </w:tblCellMar>
        </w:tblPrEx>
        <w:trPr>
          <w:trHeight w:val="252"/>
        </w:trPr>
        <w:tc>
          <w:tcPr>
            <w:tcW w:w="1459" w:type="dxa"/>
            <w:shd w:val="clear" w:color="auto" w:fill="auto"/>
          </w:tcPr>
          <w:p w14:paraId="47CB23D1" w14:textId="77777777" w:rsidR="006E7CA8" w:rsidRPr="00BA111E" w:rsidRDefault="006E7CA8" w:rsidP="005D0C34">
            <w:pPr>
              <w:pStyle w:val="aTableParaAligned"/>
              <w:rPr>
                <w:b/>
                <w:sz w:val="17"/>
                <w:szCs w:val="17"/>
              </w:rPr>
            </w:pPr>
          </w:p>
        </w:tc>
        <w:tc>
          <w:tcPr>
            <w:tcW w:w="730" w:type="dxa"/>
            <w:shd w:val="clear" w:color="auto" w:fill="auto"/>
          </w:tcPr>
          <w:p w14:paraId="5729E66F" w14:textId="77777777" w:rsidR="006E7CA8" w:rsidRPr="00BA111E" w:rsidRDefault="006E7CA8" w:rsidP="005D0C34">
            <w:pPr>
              <w:pStyle w:val="atablepara"/>
              <w:rPr>
                <w:sz w:val="17"/>
                <w:szCs w:val="17"/>
              </w:rPr>
            </w:pPr>
          </w:p>
        </w:tc>
        <w:tc>
          <w:tcPr>
            <w:tcW w:w="1459" w:type="dxa"/>
            <w:shd w:val="clear" w:color="auto" w:fill="auto"/>
          </w:tcPr>
          <w:p w14:paraId="7D7A2489"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51D89168" w14:textId="77777777" w:rsidR="006E7CA8" w:rsidRPr="00BA111E" w:rsidRDefault="006E7CA8" w:rsidP="005D0C34">
            <w:pPr>
              <w:pStyle w:val="atablepara"/>
              <w:rPr>
                <w:sz w:val="17"/>
                <w:szCs w:val="17"/>
              </w:rPr>
            </w:pPr>
            <w:r w:rsidRPr="00BA111E">
              <w:rPr>
                <w:sz w:val="17"/>
                <w:szCs w:val="17"/>
              </w:rPr>
              <w:t>Ability to tell time by major daily events.</w:t>
            </w:r>
          </w:p>
        </w:tc>
      </w:tr>
      <w:tr w:rsidR="006E7CA8" w:rsidRPr="00BA111E" w14:paraId="6D7E3C2B" w14:textId="77777777" w:rsidTr="005D0C34">
        <w:tblPrEx>
          <w:tblCellMar>
            <w:left w:w="108" w:type="dxa"/>
            <w:right w:w="108" w:type="dxa"/>
          </w:tblCellMar>
        </w:tblPrEx>
        <w:trPr>
          <w:trHeight w:val="252"/>
        </w:trPr>
        <w:tc>
          <w:tcPr>
            <w:tcW w:w="1459" w:type="dxa"/>
            <w:shd w:val="clear" w:color="auto" w:fill="auto"/>
          </w:tcPr>
          <w:p w14:paraId="0312458A" w14:textId="77777777" w:rsidR="006E7CA8" w:rsidRPr="00BA111E" w:rsidRDefault="006E7CA8" w:rsidP="005D0C34">
            <w:pPr>
              <w:pStyle w:val="aTableParaAligned"/>
              <w:rPr>
                <w:b/>
                <w:sz w:val="17"/>
                <w:szCs w:val="17"/>
              </w:rPr>
            </w:pPr>
          </w:p>
        </w:tc>
        <w:tc>
          <w:tcPr>
            <w:tcW w:w="730" w:type="dxa"/>
            <w:shd w:val="clear" w:color="auto" w:fill="auto"/>
          </w:tcPr>
          <w:p w14:paraId="6F0276CD" w14:textId="77777777" w:rsidR="006E7CA8" w:rsidRPr="00BA111E" w:rsidRDefault="006E7CA8" w:rsidP="005D0C34">
            <w:pPr>
              <w:pStyle w:val="atablepara"/>
              <w:rPr>
                <w:sz w:val="17"/>
                <w:szCs w:val="17"/>
              </w:rPr>
            </w:pPr>
          </w:p>
        </w:tc>
        <w:tc>
          <w:tcPr>
            <w:tcW w:w="1459" w:type="dxa"/>
            <w:shd w:val="clear" w:color="auto" w:fill="auto"/>
          </w:tcPr>
          <w:p w14:paraId="4C94951A"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7B28F64F" w14:textId="77777777" w:rsidR="006E7CA8" w:rsidRPr="00BA111E" w:rsidRDefault="006E7CA8" w:rsidP="005D0C34">
            <w:pPr>
              <w:pStyle w:val="atablepara"/>
              <w:rPr>
                <w:sz w:val="17"/>
                <w:szCs w:val="17"/>
              </w:rPr>
            </w:pPr>
            <w:r w:rsidRPr="00BA111E">
              <w:rPr>
                <w:sz w:val="17"/>
                <w:szCs w:val="17"/>
              </w:rPr>
              <w:t>Ability to tell time by clock or watch.</w:t>
            </w:r>
          </w:p>
        </w:tc>
      </w:tr>
      <w:tr w:rsidR="006E7CA8" w:rsidRPr="00BA111E" w14:paraId="781A3CFC" w14:textId="77777777" w:rsidTr="005D0C34">
        <w:tblPrEx>
          <w:tblCellMar>
            <w:left w:w="108" w:type="dxa"/>
            <w:right w:w="108" w:type="dxa"/>
          </w:tblCellMar>
        </w:tblPrEx>
        <w:trPr>
          <w:trHeight w:val="252"/>
        </w:trPr>
        <w:tc>
          <w:tcPr>
            <w:tcW w:w="1459" w:type="dxa"/>
            <w:shd w:val="clear" w:color="auto" w:fill="auto"/>
          </w:tcPr>
          <w:p w14:paraId="1ED7270C" w14:textId="77777777" w:rsidR="006E7CA8" w:rsidRPr="00BA111E" w:rsidRDefault="006E7CA8" w:rsidP="005D0C34">
            <w:pPr>
              <w:pStyle w:val="aTableParaAligned"/>
              <w:rPr>
                <w:b/>
                <w:sz w:val="17"/>
                <w:szCs w:val="17"/>
              </w:rPr>
            </w:pPr>
          </w:p>
        </w:tc>
        <w:tc>
          <w:tcPr>
            <w:tcW w:w="730" w:type="dxa"/>
            <w:shd w:val="clear" w:color="auto" w:fill="auto"/>
          </w:tcPr>
          <w:p w14:paraId="3F01C0B7" w14:textId="77777777" w:rsidR="006E7CA8" w:rsidRPr="00BA111E" w:rsidRDefault="006E7CA8" w:rsidP="005D0C34">
            <w:pPr>
              <w:pStyle w:val="atablepara"/>
              <w:rPr>
                <w:sz w:val="17"/>
                <w:szCs w:val="17"/>
              </w:rPr>
            </w:pPr>
          </w:p>
        </w:tc>
        <w:tc>
          <w:tcPr>
            <w:tcW w:w="1459" w:type="dxa"/>
            <w:shd w:val="clear" w:color="auto" w:fill="auto"/>
          </w:tcPr>
          <w:p w14:paraId="414AFFA7" w14:textId="77777777" w:rsidR="006E7CA8" w:rsidRPr="00BA111E" w:rsidRDefault="006E7CA8" w:rsidP="005D0C34">
            <w:pPr>
              <w:pStyle w:val="aTableParaAligned"/>
              <w:rPr>
                <w:sz w:val="17"/>
                <w:szCs w:val="17"/>
              </w:rPr>
            </w:pPr>
          </w:p>
        </w:tc>
        <w:tc>
          <w:tcPr>
            <w:tcW w:w="6612" w:type="dxa"/>
            <w:shd w:val="clear" w:color="auto" w:fill="auto"/>
          </w:tcPr>
          <w:p w14:paraId="753E74F8" w14:textId="77777777" w:rsidR="006E7CA8" w:rsidRPr="00BA111E" w:rsidRDefault="006E7CA8" w:rsidP="005D0C34">
            <w:pPr>
              <w:pStyle w:val="atablepara"/>
              <w:rPr>
                <w:sz w:val="17"/>
                <w:szCs w:val="17"/>
              </w:rPr>
            </w:pPr>
          </w:p>
        </w:tc>
      </w:tr>
      <w:tr w:rsidR="006E7CA8" w:rsidRPr="00BA111E" w14:paraId="11E9F1EC" w14:textId="77777777" w:rsidTr="005D0C34">
        <w:tblPrEx>
          <w:tblCellMar>
            <w:left w:w="108" w:type="dxa"/>
            <w:right w:w="108" w:type="dxa"/>
          </w:tblCellMar>
        </w:tblPrEx>
        <w:trPr>
          <w:trHeight w:val="252"/>
        </w:trPr>
        <w:tc>
          <w:tcPr>
            <w:tcW w:w="1459" w:type="dxa"/>
            <w:shd w:val="clear" w:color="auto" w:fill="auto"/>
          </w:tcPr>
          <w:p w14:paraId="21A28928" w14:textId="77777777" w:rsidR="006E7CA8" w:rsidRPr="00BA111E" w:rsidRDefault="006E7CA8" w:rsidP="005D0C34">
            <w:pPr>
              <w:pStyle w:val="aTableParaAligned"/>
              <w:rPr>
                <w:b/>
                <w:sz w:val="17"/>
                <w:szCs w:val="17"/>
              </w:rPr>
            </w:pPr>
            <w:r w:rsidRPr="00BA111E">
              <w:rPr>
                <w:b/>
                <w:sz w:val="17"/>
                <w:szCs w:val="17"/>
              </w:rPr>
              <w:t>K</w:t>
            </w:r>
          </w:p>
        </w:tc>
        <w:tc>
          <w:tcPr>
            <w:tcW w:w="730" w:type="dxa"/>
            <w:tcBorders>
              <w:bottom w:val="single" w:sz="18" w:space="0" w:color="auto"/>
            </w:tcBorders>
            <w:shd w:val="clear" w:color="auto" w:fill="auto"/>
          </w:tcPr>
          <w:p w14:paraId="737495E0" w14:textId="77777777" w:rsidR="006E7CA8" w:rsidRPr="00BA111E" w:rsidRDefault="006E7CA8" w:rsidP="005D0C34">
            <w:pPr>
              <w:pStyle w:val="atablepara"/>
              <w:rPr>
                <w:sz w:val="17"/>
                <w:szCs w:val="17"/>
              </w:rPr>
            </w:pPr>
            <w:r w:rsidRPr="00BA111E">
              <w:rPr>
                <w:sz w:val="16"/>
                <w:szCs w:val="16"/>
              </w:rPr>
              <w:fldChar w:fldCharType="begin">
                <w:ffData>
                  <w:name w:val="LettersName"/>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5AA6A41D" w14:textId="77777777" w:rsidR="006E7CA8" w:rsidRPr="00BA111E" w:rsidRDefault="006E7CA8" w:rsidP="005D0C34">
            <w:pPr>
              <w:pStyle w:val="aTableParaAligned"/>
              <w:rPr>
                <w:sz w:val="17"/>
                <w:szCs w:val="17"/>
              </w:rPr>
            </w:pPr>
          </w:p>
        </w:tc>
        <w:tc>
          <w:tcPr>
            <w:tcW w:w="6612" w:type="dxa"/>
            <w:shd w:val="clear" w:color="auto" w:fill="auto"/>
          </w:tcPr>
          <w:p w14:paraId="45F2E28C" w14:textId="77777777" w:rsidR="006E7CA8" w:rsidRPr="00BA111E" w:rsidRDefault="006E7CA8" w:rsidP="005D0C34">
            <w:pPr>
              <w:pStyle w:val="atablepara"/>
              <w:rPr>
                <w:b/>
                <w:bCs/>
                <w:sz w:val="17"/>
                <w:szCs w:val="17"/>
              </w:rPr>
            </w:pPr>
            <w:r w:rsidRPr="00BA111E">
              <w:rPr>
                <w:b/>
                <w:bCs/>
                <w:sz w:val="17"/>
                <w:szCs w:val="17"/>
              </w:rPr>
              <w:t>Letters/Name</w:t>
            </w:r>
          </w:p>
        </w:tc>
      </w:tr>
      <w:tr w:rsidR="006E7CA8" w:rsidRPr="00BA111E" w14:paraId="1810A1B3" w14:textId="77777777" w:rsidTr="005D0C34">
        <w:tblPrEx>
          <w:tblCellMar>
            <w:left w:w="108" w:type="dxa"/>
            <w:right w:w="108" w:type="dxa"/>
          </w:tblCellMar>
        </w:tblPrEx>
        <w:trPr>
          <w:trHeight w:val="252"/>
        </w:trPr>
        <w:tc>
          <w:tcPr>
            <w:tcW w:w="1459" w:type="dxa"/>
            <w:shd w:val="clear" w:color="auto" w:fill="auto"/>
          </w:tcPr>
          <w:p w14:paraId="56F2B523"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381BE7B7" w14:textId="77777777" w:rsidR="006E7CA8" w:rsidRPr="00BA111E" w:rsidRDefault="006E7CA8" w:rsidP="005D0C34">
            <w:pPr>
              <w:pStyle w:val="atablepara"/>
              <w:rPr>
                <w:sz w:val="17"/>
                <w:szCs w:val="17"/>
              </w:rPr>
            </w:pPr>
          </w:p>
        </w:tc>
        <w:tc>
          <w:tcPr>
            <w:tcW w:w="1459" w:type="dxa"/>
            <w:shd w:val="clear" w:color="auto" w:fill="auto"/>
          </w:tcPr>
          <w:p w14:paraId="219535D1"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743E60B3" w14:textId="77777777" w:rsidR="006E7CA8" w:rsidRPr="00BA111E" w:rsidRDefault="006E7CA8" w:rsidP="005D0C34">
            <w:pPr>
              <w:pStyle w:val="atablepara"/>
              <w:rPr>
                <w:sz w:val="17"/>
                <w:szCs w:val="17"/>
              </w:rPr>
            </w:pPr>
            <w:r w:rsidRPr="00BA111E">
              <w:rPr>
                <w:sz w:val="17"/>
                <w:szCs w:val="17"/>
              </w:rPr>
              <w:t>Cannot identify any letters.</w:t>
            </w:r>
          </w:p>
        </w:tc>
      </w:tr>
      <w:tr w:rsidR="006E7CA8" w:rsidRPr="00BA111E" w14:paraId="0EB2E5E4" w14:textId="77777777" w:rsidTr="005D0C34">
        <w:tblPrEx>
          <w:tblCellMar>
            <w:left w:w="108" w:type="dxa"/>
            <w:right w:w="108" w:type="dxa"/>
          </w:tblCellMar>
        </w:tblPrEx>
        <w:trPr>
          <w:trHeight w:val="252"/>
        </w:trPr>
        <w:tc>
          <w:tcPr>
            <w:tcW w:w="1459" w:type="dxa"/>
            <w:shd w:val="clear" w:color="auto" w:fill="auto"/>
          </w:tcPr>
          <w:p w14:paraId="51180E71" w14:textId="77777777" w:rsidR="006E7CA8" w:rsidRPr="00BA111E" w:rsidRDefault="006E7CA8" w:rsidP="005D0C34">
            <w:pPr>
              <w:pStyle w:val="aTableParaAligned"/>
              <w:rPr>
                <w:b/>
                <w:sz w:val="17"/>
                <w:szCs w:val="17"/>
              </w:rPr>
            </w:pPr>
          </w:p>
        </w:tc>
        <w:tc>
          <w:tcPr>
            <w:tcW w:w="730" w:type="dxa"/>
            <w:shd w:val="clear" w:color="auto" w:fill="auto"/>
          </w:tcPr>
          <w:p w14:paraId="22EEEAA8" w14:textId="77777777" w:rsidR="006E7CA8" w:rsidRPr="00BA111E" w:rsidRDefault="006E7CA8" w:rsidP="005D0C34">
            <w:pPr>
              <w:pStyle w:val="atablepara"/>
              <w:rPr>
                <w:sz w:val="17"/>
                <w:szCs w:val="17"/>
              </w:rPr>
            </w:pPr>
          </w:p>
        </w:tc>
        <w:tc>
          <w:tcPr>
            <w:tcW w:w="1459" w:type="dxa"/>
            <w:shd w:val="clear" w:color="auto" w:fill="auto"/>
          </w:tcPr>
          <w:p w14:paraId="42ACEE32"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7F3AD2B8" w14:textId="77777777" w:rsidR="006E7CA8" w:rsidRPr="00BA111E" w:rsidRDefault="006E7CA8" w:rsidP="005D0C34">
            <w:pPr>
              <w:pStyle w:val="atablepara"/>
              <w:rPr>
                <w:sz w:val="17"/>
                <w:szCs w:val="17"/>
              </w:rPr>
            </w:pPr>
            <w:r w:rsidRPr="00BA111E">
              <w:rPr>
                <w:sz w:val="17"/>
                <w:szCs w:val="17"/>
              </w:rPr>
              <w:t>Identifies isolated letters.</w:t>
            </w:r>
          </w:p>
        </w:tc>
      </w:tr>
      <w:tr w:rsidR="006E7CA8" w:rsidRPr="00BA111E" w14:paraId="055AFE9E" w14:textId="77777777" w:rsidTr="005D0C34">
        <w:tblPrEx>
          <w:tblCellMar>
            <w:left w:w="108" w:type="dxa"/>
            <w:right w:w="108" w:type="dxa"/>
          </w:tblCellMar>
        </w:tblPrEx>
        <w:trPr>
          <w:trHeight w:val="252"/>
        </w:trPr>
        <w:tc>
          <w:tcPr>
            <w:tcW w:w="1459" w:type="dxa"/>
            <w:shd w:val="clear" w:color="auto" w:fill="auto"/>
          </w:tcPr>
          <w:p w14:paraId="002A17DA" w14:textId="77777777" w:rsidR="006E7CA8" w:rsidRPr="00BA111E" w:rsidRDefault="006E7CA8" w:rsidP="005D0C34">
            <w:pPr>
              <w:pStyle w:val="aTableParaAligned"/>
              <w:rPr>
                <w:b/>
                <w:sz w:val="17"/>
                <w:szCs w:val="17"/>
              </w:rPr>
            </w:pPr>
          </w:p>
        </w:tc>
        <w:tc>
          <w:tcPr>
            <w:tcW w:w="730" w:type="dxa"/>
            <w:shd w:val="clear" w:color="auto" w:fill="auto"/>
          </w:tcPr>
          <w:p w14:paraId="69E1A643" w14:textId="77777777" w:rsidR="006E7CA8" w:rsidRPr="00BA111E" w:rsidRDefault="006E7CA8" w:rsidP="005D0C34">
            <w:pPr>
              <w:pStyle w:val="atablepara"/>
              <w:rPr>
                <w:sz w:val="17"/>
                <w:szCs w:val="17"/>
              </w:rPr>
            </w:pPr>
          </w:p>
        </w:tc>
        <w:tc>
          <w:tcPr>
            <w:tcW w:w="1459" w:type="dxa"/>
            <w:shd w:val="clear" w:color="auto" w:fill="auto"/>
          </w:tcPr>
          <w:p w14:paraId="10B44EA8"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703A3D9F" w14:textId="77777777" w:rsidR="006E7CA8" w:rsidRPr="00BA111E" w:rsidRDefault="006E7CA8" w:rsidP="005D0C34">
            <w:pPr>
              <w:pStyle w:val="atablepara"/>
              <w:rPr>
                <w:sz w:val="17"/>
                <w:szCs w:val="17"/>
              </w:rPr>
            </w:pPr>
            <w:r w:rsidRPr="00BA111E">
              <w:rPr>
                <w:sz w:val="17"/>
                <w:szCs w:val="17"/>
              </w:rPr>
              <w:t>Recognizes written name.</w:t>
            </w:r>
          </w:p>
        </w:tc>
      </w:tr>
      <w:tr w:rsidR="006E7CA8" w:rsidRPr="00BA111E" w14:paraId="0AAA20FD" w14:textId="77777777" w:rsidTr="005D0C34">
        <w:tblPrEx>
          <w:tblCellMar>
            <w:left w:w="108" w:type="dxa"/>
            <w:right w:w="108" w:type="dxa"/>
          </w:tblCellMar>
        </w:tblPrEx>
        <w:trPr>
          <w:trHeight w:val="252"/>
        </w:trPr>
        <w:tc>
          <w:tcPr>
            <w:tcW w:w="1459" w:type="dxa"/>
            <w:shd w:val="clear" w:color="auto" w:fill="auto"/>
          </w:tcPr>
          <w:p w14:paraId="0EE69EA3" w14:textId="77777777" w:rsidR="006E7CA8" w:rsidRPr="00BA111E" w:rsidRDefault="006E7CA8" w:rsidP="005D0C34">
            <w:pPr>
              <w:pStyle w:val="aTableParaAligned"/>
              <w:rPr>
                <w:b/>
                <w:sz w:val="17"/>
                <w:szCs w:val="17"/>
              </w:rPr>
            </w:pPr>
          </w:p>
        </w:tc>
        <w:tc>
          <w:tcPr>
            <w:tcW w:w="730" w:type="dxa"/>
            <w:shd w:val="clear" w:color="auto" w:fill="auto"/>
          </w:tcPr>
          <w:p w14:paraId="40607F46" w14:textId="77777777" w:rsidR="006E7CA8" w:rsidRPr="00BA111E" w:rsidRDefault="006E7CA8" w:rsidP="005D0C34">
            <w:pPr>
              <w:pStyle w:val="atablepara"/>
              <w:rPr>
                <w:sz w:val="17"/>
                <w:szCs w:val="17"/>
              </w:rPr>
            </w:pPr>
          </w:p>
        </w:tc>
        <w:tc>
          <w:tcPr>
            <w:tcW w:w="1459" w:type="dxa"/>
            <w:shd w:val="clear" w:color="auto" w:fill="auto"/>
          </w:tcPr>
          <w:p w14:paraId="50FF72C6"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72E307AB" w14:textId="77777777" w:rsidR="006E7CA8" w:rsidRPr="00BA111E" w:rsidRDefault="006E7CA8" w:rsidP="005D0C34">
            <w:pPr>
              <w:pStyle w:val="atablepara"/>
              <w:rPr>
                <w:sz w:val="17"/>
                <w:szCs w:val="17"/>
              </w:rPr>
            </w:pPr>
            <w:r w:rsidRPr="00BA111E">
              <w:rPr>
                <w:sz w:val="17"/>
                <w:szCs w:val="17"/>
              </w:rPr>
              <w:t>Writes name.</w:t>
            </w:r>
          </w:p>
        </w:tc>
      </w:tr>
      <w:tr w:rsidR="006E7CA8" w:rsidRPr="00BA111E" w14:paraId="39A1CB20" w14:textId="77777777" w:rsidTr="005D0C34">
        <w:tblPrEx>
          <w:tblCellMar>
            <w:left w:w="108" w:type="dxa"/>
            <w:right w:w="108" w:type="dxa"/>
          </w:tblCellMar>
        </w:tblPrEx>
        <w:trPr>
          <w:trHeight w:val="252"/>
        </w:trPr>
        <w:tc>
          <w:tcPr>
            <w:tcW w:w="1459" w:type="dxa"/>
            <w:shd w:val="clear" w:color="auto" w:fill="auto"/>
          </w:tcPr>
          <w:p w14:paraId="3BC032BF" w14:textId="77777777" w:rsidR="006E7CA8" w:rsidRPr="00BA111E" w:rsidRDefault="006E7CA8" w:rsidP="005D0C34">
            <w:pPr>
              <w:pStyle w:val="aTableParaAligned"/>
              <w:rPr>
                <w:b/>
                <w:sz w:val="17"/>
                <w:szCs w:val="17"/>
              </w:rPr>
            </w:pPr>
          </w:p>
        </w:tc>
        <w:tc>
          <w:tcPr>
            <w:tcW w:w="730" w:type="dxa"/>
            <w:shd w:val="clear" w:color="auto" w:fill="auto"/>
          </w:tcPr>
          <w:p w14:paraId="5767A300" w14:textId="77777777" w:rsidR="006E7CA8" w:rsidRPr="00BA111E" w:rsidRDefault="006E7CA8" w:rsidP="005D0C34">
            <w:pPr>
              <w:pStyle w:val="atablepara"/>
              <w:rPr>
                <w:sz w:val="17"/>
                <w:szCs w:val="17"/>
              </w:rPr>
            </w:pPr>
          </w:p>
        </w:tc>
        <w:tc>
          <w:tcPr>
            <w:tcW w:w="1459" w:type="dxa"/>
            <w:shd w:val="clear" w:color="auto" w:fill="auto"/>
          </w:tcPr>
          <w:p w14:paraId="3DE51A21" w14:textId="77777777" w:rsidR="006E7CA8" w:rsidRPr="00BA111E" w:rsidRDefault="006E7CA8" w:rsidP="005D0C34">
            <w:pPr>
              <w:pStyle w:val="aTableParaAligned"/>
              <w:rPr>
                <w:sz w:val="17"/>
                <w:szCs w:val="17"/>
              </w:rPr>
            </w:pPr>
          </w:p>
        </w:tc>
        <w:tc>
          <w:tcPr>
            <w:tcW w:w="6612" w:type="dxa"/>
            <w:shd w:val="clear" w:color="auto" w:fill="auto"/>
          </w:tcPr>
          <w:p w14:paraId="192849BE" w14:textId="77777777" w:rsidR="006E7CA8" w:rsidRPr="00BA111E" w:rsidRDefault="006E7CA8" w:rsidP="005D0C34">
            <w:pPr>
              <w:pStyle w:val="atablepara"/>
              <w:rPr>
                <w:sz w:val="17"/>
                <w:szCs w:val="17"/>
              </w:rPr>
            </w:pPr>
          </w:p>
        </w:tc>
      </w:tr>
      <w:tr w:rsidR="006E7CA8" w:rsidRPr="00BA111E" w14:paraId="5404AA95" w14:textId="77777777" w:rsidTr="005D0C34">
        <w:tblPrEx>
          <w:tblCellMar>
            <w:left w:w="108" w:type="dxa"/>
            <w:right w:w="108" w:type="dxa"/>
          </w:tblCellMar>
        </w:tblPrEx>
        <w:trPr>
          <w:trHeight w:val="252"/>
        </w:trPr>
        <w:tc>
          <w:tcPr>
            <w:tcW w:w="1459" w:type="dxa"/>
            <w:shd w:val="clear" w:color="auto" w:fill="auto"/>
          </w:tcPr>
          <w:p w14:paraId="0EFA60F2" w14:textId="77777777" w:rsidR="006E7CA8" w:rsidRPr="00BA111E" w:rsidRDefault="006E7CA8" w:rsidP="005D0C34">
            <w:pPr>
              <w:pStyle w:val="aTableParaAligned"/>
              <w:rPr>
                <w:b/>
                <w:sz w:val="17"/>
                <w:szCs w:val="17"/>
              </w:rPr>
            </w:pPr>
            <w:r w:rsidRPr="00BA111E">
              <w:rPr>
                <w:b/>
                <w:sz w:val="17"/>
                <w:szCs w:val="17"/>
              </w:rPr>
              <w:t>L</w:t>
            </w:r>
          </w:p>
        </w:tc>
        <w:tc>
          <w:tcPr>
            <w:tcW w:w="730" w:type="dxa"/>
            <w:tcBorders>
              <w:bottom w:val="single" w:sz="18" w:space="0" w:color="auto"/>
            </w:tcBorders>
            <w:shd w:val="clear" w:color="auto" w:fill="auto"/>
          </w:tcPr>
          <w:p w14:paraId="3665E0FB" w14:textId="77777777" w:rsidR="006E7CA8" w:rsidRPr="00BA111E" w:rsidRDefault="006E7CA8" w:rsidP="005D0C34">
            <w:pPr>
              <w:pStyle w:val="atablepara"/>
              <w:rPr>
                <w:sz w:val="17"/>
                <w:szCs w:val="17"/>
              </w:rPr>
            </w:pPr>
            <w:r w:rsidRPr="00BA111E">
              <w:rPr>
                <w:sz w:val="16"/>
                <w:szCs w:val="16"/>
              </w:rPr>
              <w:fldChar w:fldCharType="begin">
                <w:ffData>
                  <w:name w:val="Medication"/>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7D74D871" w14:textId="77777777" w:rsidR="006E7CA8" w:rsidRPr="00BA111E" w:rsidRDefault="006E7CA8" w:rsidP="005D0C34">
            <w:pPr>
              <w:pStyle w:val="aTableParaAligned"/>
              <w:rPr>
                <w:sz w:val="17"/>
                <w:szCs w:val="17"/>
              </w:rPr>
            </w:pPr>
          </w:p>
        </w:tc>
        <w:tc>
          <w:tcPr>
            <w:tcW w:w="6612" w:type="dxa"/>
            <w:shd w:val="clear" w:color="auto" w:fill="auto"/>
          </w:tcPr>
          <w:p w14:paraId="06A07066" w14:textId="77777777" w:rsidR="006E7CA8" w:rsidRPr="00BA111E" w:rsidRDefault="006E7CA8" w:rsidP="005D0C34">
            <w:pPr>
              <w:pStyle w:val="atablepara"/>
              <w:rPr>
                <w:b/>
                <w:bCs/>
                <w:sz w:val="17"/>
                <w:szCs w:val="17"/>
              </w:rPr>
            </w:pPr>
            <w:r w:rsidRPr="00BA111E">
              <w:rPr>
                <w:b/>
                <w:bCs/>
                <w:sz w:val="17"/>
                <w:szCs w:val="17"/>
              </w:rPr>
              <w:t>Medication</w:t>
            </w:r>
          </w:p>
        </w:tc>
      </w:tr>
      <w:tr w:rsidR="006E7CA8" w:rsidRPr="00BA111E" w14:paraId="06768317" w14:textId="77777777" w:rsidTr="005D0C34">
        <w:tblPrEx>
          <w:tblCellMar>
            <w:left w:w="108" w:type="dxa"/>
            <w:right w:w="108" w:type="dxa"/>
          </w:tblCellMar>
        </w:tblPrEx>
        <w:trPr>
          <w:trHeight w:val="252"/>
        </w:trPr>
        <w:tc>
          <w:tcPr>
            <w:tcW w:w="1459" w:type="dxa"/>
            <w:shd w:val="clear" w:color="auto" w:fill="auto"/>
          </w:tcPr>
          <w:p w14:paraId="5210F271"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6F31AA7F" w14:textId="77777777" w:rsidR="006E7CA8" w:rsidRPr="00BA111E" w:rsidRDefault="006E7CA8" w:rsidP="005D0C34">
            <w:pPr>
              <w:pStyle w:val="atablepara"/>
              <w:rPr>
                <w:sz w:val="17"/>
                <w:szCs w:val="17"/>
              </w:rPr>
            </w:pPr>
          </w:p>
        </w:tc>
        <w:tc>
          <w:tcPr>
            <w:tcW w:w="1459" w:type="dxa"/>
            <w:shd w:val="clear" w:color="auto" w:fill="auto"/>
          </w:tcPr>
          <w:p w14:paraId="5F66B4FC"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023A024A" w14:textId="77777777" w:rsidR="006E7CA8" w:rsidRPr="00BA111E" w:rsidRDefault="006E7CA8" w:rsidP="005D0C34">
            <w:pPr>
              <w:pStyle w:val="atablepara"/>
              <w:rPr>
                <w:sz w:val="17"/>
                <w:szCs w:val="17"/>
              </w:rPr>
            </w:pPr>
            <w:r w:rsidRPr="00BA111E">
              <w:rPr>
                <w:sz w:val="17"/>
                <w:szCs w:val="17"/>
              </w:rPr>
              <w:t>Requires special techniques/tota</w:t>
            </w:r>
            <w:r w:rsidR="00620318">
              <w:rPr>
                <w:sz w:val="17"/>
                <w:szCs w:val="17"/>
              </w:rPr>
              <w:t>l assistance to take medication</w:t>
            </w:r>
            <w:r w:rsidRPr="00BA111E">
              <w:rPr>
                <w:sz w:val="17"/>
                <w:szCs w:val="17"/>
              </w:rPr>
              <w:t>.</w:t>
            </w:r>
          </w:p>
        </w:tc>
      </w:tr>
      <w:tr w:rsidR="006E7CA8" w:rsidRPr="00BA111E" w14:paraId="0A209CFA" w14:textId="77777777" w:rsidTr="005D0C34">
        <w:tblPrEx>
          <w:tblCellMar>
            <w:left w:w="108" w:type="dxa"/>
            <w:right w:w="108" w:type="dxa"/>
          </w:tblCellMar>
        </w:tblPrEx>
        <w:trPr>
          <w:trHeight w:val="252"/>
        </w:trPr>
        <w:tc>
          <w:tcPr>
            <w:tcW w:w="1459" w:type="dxa"/>
            <w:shd w:val="clear" w:color="auto" w:fill="auto"/>
          </w:tcPr>
          <w:p w14:paraId="0B8FB14C" w14:textId="77777777" w:rsidR="006E7CA8" w:rsidRPr="00BA111E" w:rsidRDefault="006E7CA8" w:rsidP="005D0C34">
            <w:pPr>
              <w:pStyle w:val="aTableParaAligned"/>
              <w:rPr>
                <w:b/>
                <w:sz w:val="17"/>
                <w:szCs w:val="17"/>
              </w:rPr>
            </w:pPr>
          </w:p>
        </w:tc>
        <w:tc>
          <w:tcPr>
            <w:tcW w:w="730" w:type="dxa"/>
            <w:shd w:val="clear" w:color="auto" w:fill="auto"/>
          </w:tcPr>
          <w:p w14:paraId="229173F6" w14:textId="77777777" w:rsidR="006E7CA8" w:rsidRPr="00BA111E" w:rsidRDefault="006E7CA8" w:rsidP="005D0C34">
            <w:pPr>
              <w:pStyle w:val="atablepara"/>
              <w:rPr>
                <w:sz w:val="17"/>
                <w:szCs w:val="17"/>
              </w:rPr>
            </w:pPr>
          </w:p>
        </w:tc>
        <w:tc>
          <w:tcPr>
            <w:tcW w:w="1459" w:type="dxa"/>
            <w:shd w:val="clear" w:color="auto" w:fill="auto"/>
          </w:tcPr>
          <w:p w14:paraId="411A7A43"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2FD143BE" w14:textId="77777777" w:rsidR="006E7CA8" w:rsidRPr="00BA111E" w:rsidRDefault="00620318" w:rsidP="005D0C34">
            <w:pPr>
              <w:pStyle w:val="atablepara"/>
              <w:rPr>
                <w:sz w:val="17"/>
                <w:szCs w:val="17"/>
              </w:rPr>
            </w:pPr>
            <w:r>
              <w:rPr>
                <w:sz w:val="17"/>
                <w:szCs w:val="17"/>
              </w:rPr>
              <w:t>Refuses medication</w:t>
            </w:r>
            <w:r w:rsidR="006E7CA8" w:rsidRPr="00BA111E">
              <w:rPr>
                <w:sz w:val="17"/>
                <w:szCs w:val="17"/>
              </w:rPr>
              <w:t xml:space="preserve"> frequently.</w:t>
            </w:r>
          </w:p>
        </w:tc>
      </w:tr>
      <w:tr w:rsidR="006E7CA8" w:rsidRPr="00BA111E" w14:paraId="26D88EB2" w14:textId="77777777" w:rsidTr="005D0C34">
        <w:tblPrEx>
          <w:tblCellMar>
            <w:left w:w="108" w:type="dxa"/>
            <w:right w:w="108" w:type="dxa"/>
          </w:tblCellMar>
        </w:tblPrEx>
        <w:trPr>
          <w:trHeight w:val="252"/>
        </w:trPr>
        <w:tc>
          <w:tcPr>
            <w:tcW w:w="1459" w:type="dxa"/>
            <w:shd w:val="clear" w:color="auto" w:fill="auto"/>
          </w:tcPr>
          <w:p w14:paraId="2032EB34" w14:textId="77777777" w:rsidR="006E7CA8" w:rsidRPr="00BA111E" w:rsidRDefault="006E7CA8" w:rsidP="005D0C34">
            <w:pPr>
              <w:pStyle w:val="aTableParaAligned"/>
              <w:rPr>
                <w:b/>
                <w:sz w:val="17"/>
                <w:szCs w:val="17"/>
              </w:rPr>
            </w:pPr>
          </w:p>
        </w:tc>
        <w:tc>
          <w:tcPr>
            <w:tcW w:w="730" w:type="dxa"/>
            <w:shd w:val="clear" w:color="auto" w:fill="auto"/>
          </w:tcPr>
          <w:p w14:paraId="5C75EF33" w14:textId="77777777" w:rsidR="006E7CA8" w:rsidRPr="00BA111E" w:rsidRDefault="006E7CA8" w:rsidP="005D0C34">
            <w:pPr>
              <w:pStyle w:val="atablepara"/>
              <w:rPr>
                <w:sz w:val="17"/>
                <w:szCs w:val="17"/>
              </w:rPr>
            </w:pPr>
          </w:p>
        </w:tc>
        <w:tc>
          <w:tcPr>
            <w:tcW w:w="1459" w:type="dxa"/>
            <w:shd w:val="clear" w:color="auto" w:fill="auto"/>
          </w:tcPr>
          <w:p w14:paraId="3366520B"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776633A7" w14:textId="77777777" w:rsidR="006E7CA8" w:rsidRPr="00BA111E" w:rsidRDefault="006E7CA8" w:rsidP="005D0C34">
            <w:pPr>
              <w:pStyle w:val="atablepara"/>
              <w:rPr>
                <w:sz w:val="17"/>
                <w:szCs w:val="17"/>
              </w:rPr>
            </w:pPr>
            <w:r w:rsidRPr="00BA111E">
              <w:rPr>
                <w:sz w:val="17"/>
                <w:szCs w:val="17"/>
              </w:rPr>
              <w:t>Takes medication with encouragement.</w:t>
            </w:r>
          </w:p>
        </w:tc>
      </w:tr>
      <w:tr w:rsidR="006E7CA8" w:rsidRPr="00BA111E" w14:paraId="123F9F2A" w14:textId="77777777" w:rsidTr="005D0C34">
        <w:tblPrEx>
          <w:tblCellMar>
            <w:left w:w="108" w:type="dxa"/>
            <w:right w:w="108" w:type="dxa"/>
          </w:tblCellMar>
        </w:tblPrEx>
        <w:trPr>
          <w:trHeight w:val="252"/>
        </w:trPr>
        <w:tc>
          <w:tcPr>
            <w:tcW w:w="1459" w:type="dxa"/>
            <w:shd w:val="clear" w:color="auto" w:fill="auto"/>
          </w:tcPr>
          <w:p w14:paraId="5CE71469" w14:textId="77777777" w:rsidR="006E7CA8" w:rsidRPr="00BA111E" w:rsidRDefault="006E7CA8" w:rsidP="005D0C34">
            <w:pPr>
              <w:pStyle w:val="aTableParaAligned"/>
              <w:rPr>
                <w:b/>
                <w:sz w:val="17"/>
                <w:szCs w:val="17"/>
              </w:rPr>
            </w:pPr>
          </w:p>
        </w:tc>
        <w:tc>
          <w:tcPr>
            <w:tcW w:w="730" w:type="dxa"/>
            <w:shd w:val="clear" w:color="auto" w:fill="auto"/>
          </w:tcPr>
          <w:p w14:paraId="2806E081" w14:textId="77777777" w:rsidR="006E7CA8" w:rsidRPr="00BA111E" w:rsidRDefault="006E7CA8" w:rsidP="005D0C34">
            <w:pPr>
              <w:pStyle w:val="atablepara"/>
              <w:rPr>
                <w:sz w:val="17"/>
                <w:szCs w:val="17"/>
              </w:rPr>
            </w:pPr>
          </w:p>
        </w:tc>
        <w:tc>
          <w:tcPr>
            <w:tcW w:w="1459" w:type="dxa"/>
            <w:shd w:val="clear" w:color="auto" w:fill="auto"/>
          </w:tcPr>
          <w:p w14:paraId="2ADF7EF8"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5B16BC38" w14:textId="77777777" w:rsidR="006E7CA8" w:rsidRPr="00BA111E" w:rsidRDefault="006E7CA8" w:rsidP="005D0C34">
            <w:pPr>
              <w:pStyle w:val="atablepara"/>
              <w:rPr>
                <w:sz w:val="17"/>
                <w:szCs w:val="17"/>
              </w:rPr>
            </w:pPr>
            <w:r w:rsidRPr="00BA111E">
              <w:rPr>
                <w:sz w:val="17"/>
                <w:szCs w:val="17"/>
              </w:rPr>
              <w:t>Always takes medication well.</w:t>
            </w:r>
          </w:p>
        </w:tc>
      </w:tr>
      <w:tr w:rsidR="006E7CA8" w:rsidRPr="00BA111E" w14:paraId="76749451" w14:textId="77777777" w:rsidTr="005D0C34">
        <w:tblPrEx>
          <w:tblCellMar>
            <w:left w:w="108" w:type="dxa"/>
            <w:right w:w="108" w:type="dxa"/>
          </w:tblCellMar>
        </w:tblPrEx>
        <w:trPr>
          <w:trHeight w:val="252"/>
        </w:trPr>
        <w:tc>
          <w:tcPr>
            <w:tcW w:w="1459" w:type="dxa"/>
            <w:shd w:val="clear" w:color="auto" w:fill="auto"/>
          </w:tcPr>
          <w:p w14:paraId="2DC9DA89" w14:textId="77777777" w:rsidR="006E7CA8" w:rsidRPr="00BA111E" w:rsidRDefault="006E7CA8" w:rsidP="005D0C34">
            <w:pPr>
              <w:pStyle w:val="aTableParaAligned"/>
              <w:rPr>
                <w:b/>
                <w:sz w:val="17"/>
                <w:szCs w:val="17"/>
              </w:rPr>
            </w:pPr>
          </w:p>
        </w:tc>
        <w:tc>
          <w:tcPr>
            <w:tcW w:w="730" w:type="dxa"/>
            <w:shd w:val="clear" w:color="auto" w:fill="auto"/>
          </w:tcPr>
          <w:p w14:paraId="33D1902A" w14:textId="77777777" w:rsidR="006E7CA8" w:rsidRPr="00BA111E" w:rsidRDefault="006E7CA8" w:rsidP="005D0C34">
            <w:pPr>
              <w:pStyle w:val="atablepara"/>
              <w:rPr>
                <w:sz w:val="17"/>
                <w:szCs w:val="17"/>
              </w:rPr>
            </w:pPr>
          </w:p>
        </w:tc>
        <w:tc>
          <w:tcPr>
            <w:tcW w:w="1459" w:type="dxa"/>
            <w:shd w:val="clear" w:color="auto" w:fill="auto"/>
          </w:tcPr>
          <w:p w14:paraId="09945F4C" w14:textId="77777777" w:rsidR="006E7CA8" w:rsidRPr="00BA111E" w:rsidRDefault="006E7CA8" w:rsidP="005D0C34">
            <w:pPr>
              <w:pStyle w:val="aTableParaAligned"/>
              <w:rPr>
                <w:sz w:val="17"/>
                <w:szCs w:val="17"/>
              </w:rPr>
            </w:pPr>
          </w:p>
        </w:tc>
        <w:tc>
          <w:tcPr>
            <w:tcW w:w="6612" w:type="dxa"/>
            <w:shd w:val="clear" w:color="auto" w:fill="auto"/>
          </w:tcPr>
          <w:p w14:paraId="1C189764" w14:textId="77777777" w:rsidR="006E7CA8" w:rsidRPr="00BA111E" w:rsidRDefault="006E7CA8" w:rsidP="005D0C34">
            <w:pPr>
              <w:pStyle w:val="atablepara"/>
              <w:rPr>
                <w:sz w:val="17"/>
                <w:szCs w:val="17"/>
              </w:rPr>
            </w:pPr>
          </w:p>
        </w:tc>
      </w:tr>
      <w:tr w:rsidR="006E7CA8" w:rsidRPr="00BA111E" w14:paraId="1F81A8EE" w14:textId="77777777" w:rsidTr="005D0C34">
        <w:tblPrEx>
          <w:tblCellMar>
            <w:left w:w="108" w:type="dxa"/>
            <w:right w:w="108" w:type="dxa"/>
          </w:tblCellMar>
        </w:tblPrEx>
        <w:trPr>
          <w:trHeight w:val="252"/>
        </w:trPr>
        <w:tc>
          <w:tcPr>
            <w:tcW w:w="1459" w:type="dxa"/>
            <w:shd w:val="clear" w:color="auto" w:fill="auto"/>
          </w:tcPr>
          <w:p w14:paraId="716AE215" w14:textId="77777777" w:rsidR="006E7CA8" w:rsidRPr="00BA111E" w:rsidRDefault="006E7CA8" w:rsidP="005D0C34">
            <w:pPr>
              <w:pStyle w:val="aTableParaAligned"/>
              <w:rPr>
                <w:b/>
                <w:sz w:val="17"/>
                <w:szCs w:val="17"/>
              </w:rPr>
            </w:pPr>
            <w:r w:rsidRPr="00BA111E">
              <w:rPr>
                <w:b/>
                <w:sz w:val="17"/>
                <w:szCs w:val="17"/>
              </w:rPr>
              <w:t>M</w:t>
            </w:r>
          </w:p>
        </w:tc>
        <w:tc>
          <w:tcPr>
            <w:tcW w:w="730" w:type="dxa"/>
            <w:tcBorders>
              <w:bottom w:val="single" w:sz="18" w:space="0" w:color="auto"/>
            </w:tcBorders>
            <w:shd w:val="clear" w:color="auto" w:fill="auto"/>
          </w:tcPr>
          <w:p w14:paraId="2C7026CF" w14:textId="77777777" w:rsidR="006E7CA8" w:rsidRPr="00BA111E" w:rsidRDefault="006E7CA8" w:rsidP="005D0C34">
            <w:pPr>
              <w:pStyle w:val="atablepara"/>
              <w:rPr>
                <w:sz w:val="17"/>
                <w:szCs w:val="17"/>
              </w:rPr>
            </w:pPr>
            <w:r w:rsidRPr="00BA111E">
              <w:rPr>
                <w:sz w:val="16"/>
                <w:szCs w:val="16"/>
              </w:rPr>
              <w:fldChar w:fldCharType="begin">
                <w:ffData>
                  <w:name w:val="MedicationRecognitio"/>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658D8B52" w14:textId="77777777" w:rsidR="006E7CA8" w:rsidRPr="00BA111E" w:rsidRDefault="006E7CA8" w:rsidP="005D0C34">
            <w:pPr>
              <w:pStyle w:val="aTableParaAligned"/>
              <w:rPr>
                <w:sz w:val="17"/>
                <w:szCs w:val="17"/>
              </w:rPr>
            </w:pPr>
          </w:p>
        </w:tc>
        <w:tc>
          <w:tcPr>
            <w:tcW w:w="6612" w:type="dxa"/>
            <w:shd w:val="clear" w:color="auto" w:fill="auto"/>
          </w:tcPr>
          <w:p w14:paraId="0226A481" w14:textId="77777777" w:rsidR="006E7CA8" w:rsidRPr="00BA111E" w:rsidRDefault="006E7CA8" w:rsidP="005D0C34">
            <w:pPr>
              <w:pStyle w:val="atablepara"/>
              <w:rPr>
                <w:b/>
                <w:bCs/>
                <w:sz w:val="17"/>
                <w:szCs w:val="17"/>
              </w:rPr>
            </w:pPr>
            <w:r w:rsidRPr="00BA111E">
              <w:rPr>
                <w:b/>
                <w:bCs/>
                <w:sz w:val="17"/>
                <w:szCs w:val="17"/>
              </w:rPr>
              <w:t>Medication Recognition</w:t>
            </w:r>
          </w:p>
        </w:tc>
      </w:tr>
      <w:tr w:rsidR="006E7CA8" w:rsidRPr="00BA111E" w14:paraId="08EE8BF4" w14:textId="77777777" w:rsidTr="005D0C34">
        <w:tblPrEx>
          <w:tblCellMar>
            <w:left w:w="108" w:type="dxa"/>
            <w:right w:w="108" w:type="dxa"/>
          </w:tblCellMar>
        </w:tblPrEx>
        <w:trPr>
          <w:trHeight w:val="252"/>
        </w:trPr>
        <w:tc>
          <w:tcPr>
            <w:tcW w:w="1459" w:type="dxa"/>
            <w:shd w:val="clear" w:color="auto" w:fill="auto"/>
          </w:tcPr>
          <w:p w14:paraId="4C3A718D"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79231CD0" w14:textId="77777777" w:rsidR="006E7CA8" w:rsidRPr="00BA111E" w:rsidRDefault="006E7CA8" w:rsidP="005D0C34">
            <w:pPr>
              <w:pStyle w:val="atablepara"/>
              <w:rPr>
                <w:sz w:val="17"/>
                <w:szCs w:val="17"/>
              </w:rPr>
            </w:pPr>
          </w:p>
        </w:tc>
        <w:tc>
          <w:tcPr>
            <w:tcW w:w="1459" w:type="dxa"/>
            <w:shd w:val="clear" w:color="auto" w:fill="auto"/>
          </w:tcPr>
          <w:p w14:paraId="53155BA9"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756A4539" w14:textId="77777777" w:rsidR="006E7CA8" w:rsidRPr="00BA111E" w:rsidRDefault="006E7CA8" w:rsidP="005D0C34">
            <w:pPr>
              <w:pStyle w:val="atablepara"/>
              <w:rPr>
                <w:sz w:val="17"/>
                <w:szCs w:val="17"/>
              </w:rPr>
            </w:pPr>
            <w:r w:rsidRPr="00BA111E">
              <w:rPr>
                <w:sz w:val="17"/>
                <w:szCs w:val="17"/>
              </w:rPr>
              <w:t>Unable to name or identify current medications.</w:t>
            </w:r>
          </w:p>
        </w:tc>
      </w:tr>
      <w:tr w:rsidR="006E7CA8" w:rsidRPr="00BA111E" w14:paraId="4E4B6B61" w14:textId="77777777" w:rsidTr="005D0C34">
        <w:tblPrEx>
          <w:tblCellMar>
            <w:left w:w="108" w:type="dxa"/>
            <w:right w:w="108" w:type="dxa"/>
          </w:tblCellMar>
        </w:tblPrEx>
        <w:trPr>
          <w:trHeight w:val="252"/>
        </w:trPr>
        <w:tc>
          <w:tcPr>
            <w:tcW w:w="1459" w:type="dxa"/>
            <w:shd w:val="clear" w:color="auto" w:fill="auto"/>
          </w:tcPr>
          <w:p w14:paraId="427BC703" w14:textId="77777777" w:rsidR="006E7CA8" w:rsidRPr="00BA111E" w:rsidRDefault="006E7CA8" w:rsidP="005D0C34">
            <w:pPr>
              <w:pStyle w:val="aTableParaAligned"/>
              <w:rPr>
                <w:b/>
                <w:sz w:val="17"/>
                <w:szCs w:val="17"/>
              </w:rPr>
            </w:pPr>
          </w:p>
        </w:tc>
        <w:tc>
          <w:tcPr>
            <w:tcW w:w="730" w:type="dxa"/>
            <w:shd w:val="clear" w:color="auto" w:fill="auto"/>
          </w:tcPr>
          <w:p w14:paraId="218EA0D9" w14:textId="77777777" w:rsidR="006E7CA8" w:rsidRPr="00BA111E" w:rsidRDefault="006E7CA8" w:rsidP="005D0C34">
            <w:pPr>
              <w:pStyle w:val="atablepara"/>
              <w:rPr>
                <w:sz w:val="17"/>
                <w:szCs w:val="17"/>
              </w:rPr>
            </w:pPr>
          </w:p>
        </w:tc>
        <w:tc>
          <w:tcPr>
            <w:tcW w:w="1459" w:type="dxa"/>
            <w:shd w:val="clear" w:color="auto" w:fill="auto"/>
          </w:tcPr>
          <w:p w14:paraId="77BD67BD"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3841C5BB" w14:textId="77777777" w:rsidR="006E7CA8" w:rsidRPr="00BA111E" w:rsidRDefault="006E7CA8" w:rsidP="005D0C34">
            <w:pPr>
              <w:pStyle w:val="atablepara"/>
              <w:rPr>
                <w:sz w:val="17"/>
                <w:szCs w:val="17"/>
              </w:rPr>
            </w:pPr>
            <w:r w:rsidRPr="00BA111E">
              <w:rPr>
                <w:sz w:val="17"/>
                <w:szCs w:val="17"/>
              </w:rPr>
              <w:t>Able to say names of current medications, but not able to identify specific pill bottle</w:t>
            </w:r>
            <w:r w:rsidR="00B43308">
              <w:rPr>
                <w:sz w:val="17"/>
                <w:szCs w:val="17"/>
              </w:rPr>
              <w:t>/medication container</w:t>
            </w:r>
            <w:r w:rsidR="00620318">
              <w:rPr>
                <w:sz w:val="17"/>
                <w:szCs w:val="17"/>
              </w:rPr>
              <w:t>.</w:t>
            </w:r>
          </w:p>
        </w:tc>
      </w:tr>
      <w:tr w:rsidR="006E7CA8" w:rsidRPr="00BA111E" w14:paraId="4FD5F30C" w14:textId="77777777" w:rsidTr="005D0C34">
        <w:tblPrEx>
          <w:tblCellMar>
            <w:left w:w="108" w:type="dxa"/>
            <w:right w:w="108" w:type="dxa"/>
          </w:tblCellMar>
        </w:tblPrEx>
        <w:trPr>
          <w:trHeight w:val="252"/>
        </w:trPr>
        <w:tc>
          <w:tcPr>
            <w:tcW w:w="1459" w:type="dxa"/>
            <w:shd w:val="clear" w:color="auto" w:fill="auto"/>
          </w:tcPr>
          <w:p w14:paraId="3E6336EA" w14:textId="77777777" w:rsidR="006E7CA8" w:rsidRPr="00BA111E" w:rsidRDefault="006E7CA8" w:rsidP="005D0C34">
            <w:pPr>
              <w:pStyle w:val="aTableParaAligned"/>
              <w:rPr>
                <w:b/>
                <w:sz w:val="17"/>
                <w:szCs w:val="17"/>
              </w:rPr>
            </w:pPr>
          </w:p>
        </w:tc>
        <w:tc>
          <w:tcPr>
            <w:tcW w:w="730" w:type="dxa"/>
            <w:shd w:val="clear" w:color="auto" w:fill="auto"/>
          </w:tcPr>
          <w:p w14:paraId="7F3E7E34" w14:textId="77777777" w:rsidR="006E7CA8" w:rsidRPr="00BA111E" w:rsidRDefault="006E7CA8" w:rsidP="005D0C34">
            <w:pPr>
              <w:pStyle w:val="atablepara"/>
              <w:rPr>
                <w:sz w:val="17"/>
                <w:szCs w:val="17"/>
              </w:rPr>
            </w:pPr>
          </w:p>
        </w:tc>
        <w:tc>
          <w:tcPr>
            <w:tcW w:w="1459" w:type="dxa"/>
            <w:shd w:val="clear" w:color="auto" w:fill="auto"/>
          </w:tcPr>
          <w:p w14:paraId="1B7C90DF"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14CE77C8" w14:textId="77777777" w:rsidR="006E7CA8" w:rsidRPr="00BA111E" w:rsidRDefault="006E7CA8" w:rsidP="005D0C34">
            <w:pPr>
              <w:pStyle w:val="atablepara"/>
              <w:rPr>
                <w:sz w:val="17"/>
                <w:szCs w:val="17"/>
              </w:rPr>
            </w:pPr>
            <w:r w:rsidRPr="00BA111E">
              <w:rPr>
                <w:sz w:val="17"/>
                <w:szCs w:val="17"/>
              </w:rPr>
              <w:t>Able to identify medication by name, pill bottle</w:t>
            </w:r>
            <w:r w:rsidR="00B43308">
              <w:rPr>
                <w:sz w:val="17"/>
                <w:szCs w:val="17"/>
              </w:rPr>
              <w:t>/medication container</w:t>
            </w:r>
            <w:r w:rsidRPr="00BA111E">
              <w:rPr>
                <w:sz w:val="17"/>
                <w:szCs w:val="17"/>
              </w:rPr>
              <w:t>, and dosage with minimal prompting.</w:t>
            </w:r>
          </w:p>
        </w:tc>
      </w:tr>
      <w:tr w:rsidR="006E7CA8" w:rsidRPr="00BA111E" w14:paraId="0EBF759C" w14:textId="77777777" w:rsidTr="005D0C34">
        <w:tblPrEx>
          <w:tblCellMar>
            <w:left w:w="108" w:type="dxa"/>
            <w:right w:w="108" w:type="dxa"/>
          </w:tblCellMar>
        </w:tblPrEx>
        <w:trPr>
          <w:trHeight w:val="252"/>
        </w:trPr>
        <w:tc>
          <w:tcPr>
            <w:tcW w:w="1459" w:type="dxa"/>
            <w:shd w:val="clear" w:color="auto" w:fill="auto"/>
          </w:tcPr>
          <w:p w14:paraId="5DD9E076" w14:textId="77777777" w:rsidR="006E7CA8" w:rsidRPr="00BA111E" w:rsidRDefault="006E7CA8" w:rsidP="005D0C34">
            <w:pPr>
              <w:pStyle w:val="aTableParaAligned"/>
              <w:rPr>
                <w:b/>
                <w:sz w:val="17"/>
                <w:szCs w:val="17"/>
              </w:rPr>
            </w:pPr>
          </w:p>
        </w:tc>
        <w:tc>
          <w:tcPr>
            <w:tcW w:w="730" w:type="dxa"/>
            <w:shd w:val="clear" w:color="auto" w:fill="auto"/>
          </w:tcPr>
          <w:p w14:paraId="0A84E530" w14:textId="77777777" w:rsidR="006E7CA8" w:rsidRPr="00BA111E" w:rsidRDefault="006E7CA8" w:rsidP="005D0C34">
            <w:pPr>
              <w:pStyle w:val="atablepara"/>
              <w:rPr>
                <w:sz w:val="17"/>
                <w:szCs w:val="17"/>
              </w:rPr>
            </w:pPr>
          </w:p>
        </w:tc>
        <w:tc>
          <w:tcPr>
            <w:tcW w:w="1459" w:type="dxa"/>
            <w:shd w:val="clear" w:color="auto" w:fill="auto"/>
          </w:tcPr>
          <w:p w14:paraId="27591F82"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211A7321" w14:textId="77777777" w:rsidR="006E7CA8" w:rsidRPr="00BA111E" w:rsidRDefault="006E7CA8" w:rsidP="005D0C34">
            <w:pPr>
              <w:pStyle w:val="atablepara"/>
              <w:rPr>
                <w:sz w:val="17"/>
                <w:szCs w:val="17"/>
              </w:rPr>
            </w:pPr>
            <w:r w:rsidRPr="00BA111E">
              <w:rPr>
                <w:sz w:val="17"/>
                <w:szCs w:val="17"/>
              </w:rPr>
              <w:t>Able to identify medications by name, pill bottle</w:t>
            </w:r>
            <w:r w:rsidR="00B43308">
              <w:rPr>
                <w:sz w:val="17"/>
                <w:szCs w:val="17"/>
              </w:rPr>
              <w:t>/medication container</w:t>
            </w:r>
            <w:r w:rsidRPr="00BA111E">
              <w:rPr>
                <w:sz w:val="17"/>
                <w:szCs w:val="17"/>
              </w:rPr>
              <w:t>, dosage, and reason for taking without prompting.</w:t>
            </w:r>
          </w:p>
        </w:tc>
      </w:tr>
      <w:tr w:rsidR="006E7CA8" w:rsidRPr="00BA111E" w14:paraId="08D8A5C3" w14:textId="77777777" w:rsidTr="005D0C34">
        <w:tblPrEx>
          <w:tblCellMar>
            <w:left w:w="108" w:type="dxa"/>
            <w:right w:w="108" w:type="dxa"/>
          </w:tblCellMar>
        </w:tblPrEx>
        <w:trPr>
          <w:trHeight w:val="252"/>
        </w:trPr>
        <w:tc>
          <w:tcPr>
            <w:tcW w:w="1459" w:type="dxa"/>
            <w:shd w:val="clear" w:color="auto" w:fill="auto"/>
          </w:tcPr>
          <w:p w14:paraId="620F931F" w14:textId="77777777" w:rsidR="006E7CA8" w:rsidRPr="00BA111E" w:rsidRDefault="006E7CA8" w:rsidP="005D0C34">
            <w:pPr>
              <w:pStyle w:val="aTableParaAligned"/>
              <w:rPr>
                <w:b/>
                <w:sz w:val="17"/>
                <w:szCs w:val="17"/>
              </w:rPr>
            </w:pPr>
          </w:p>
        </w:tc>
        <w:tc>
          <w:tcPr>
            <w:tcW w:w="730" w:type="dxa"/>
            <w:shd w:val="clear" w:color="auto" w:fill="auto"/>
          </w:tcPr>
          <w:p w14:paraId="0A8C07F9" w14:textId="77777777" w:rsidR="006E7CA8" w:rsidRPr="00BA111E" w:rsidRDefault="006E7CA8" w:rsidP="005D0C34">
            <w:pPr>
              <w:pStyle w:val="atablepara"/>
              <w:rPr>
                <w:sz w:val="17"/>
                <w:szCs w:val="17"/>
              </w:rPr>
            </w:pPr>
          </w:p>
        </w:tc>
        <w:tc>
          <w:tcPr>
            <w:tcW w:w="1459" w:type="dxa"/>
            <w:shd w:val="clear" w:color="auto" w:fill="auto"/>
          </w:tcPr>
          <w:p w14:paraId="391A8AAA" w14:textId="77777777" w:rsidR="006E7CA8" w:rsidRPr="00BA111E" w:rsidRDefault="006E7CA8" w:rsidP="005D0C34">
            <w:pPr>
              <w:pStyle w:val="aTableParaAligned"/>
              <w:rPr>
                <w:sz w:val="17"/>
                <w:szCs w:val="17"/>
              </w:rPr>
            </w:pPr>
          </w:p>
        </w:tc>
        <w:tc>
          <w:tcPr>
            <w:tcW w:w="6612" w:type="dxa"/>
            <w:shd w:val="clear" w:color="auto" w:fill="auto"/>
          </w:tcPr>
          <w:p w14:paraId="4A465FDE" w14:textId="77777777" w:rsidR="006E7CA8" w:rsidRPr="00BA111E" w:rsidRDefault="006E7CA8" w:rsidP="005D0C34">
            <w:pPr>
              <w:pStyle w:val="atablepara"/>
              <w:rPr>
                <w:sz w:val="17"/>
                <w:szCs w:val="17"/>
              </w:rPr>
            </w:pPr>
          </w:p>
        </w:tc>
      </w:tr>
      <w:tr w:rsidR="006E7CA8" w:rsidRPr="00BA111E" w14:paraId="1FC8FB54" w14:textId="77777777" w:rsidTr="005D0C34">
        <w:tblPrEx>
          <w:tblCellMar>
            <w:left w:w="108" w:type="dxa"/>
            <w:right w:w="108" w:type="dxa"/>
          </w:tblCellMar>
        </w:tblPrEx>
        <w:trPr>
          <w:trHeight w:val="252"/>
        </w:trPr>
        <w:tc>
          <w:tcPr>
            <w:tcW w:w="1459" w:type="dxa"/>
            <w:shd w:val="clear" w:color="auto" w:fill="auto"/>
          </w:tcPr>
          <w:p w14:paraId="7A5BE2B5" w14:textId="77777777" w:rsidR="006E7CA8" w:rsidRPr="00BA111E" w:rsidRDefault="006E7CA8" w:rsidP="005D0C34">
            <w:pPr>
              <w:pStyle w:val="aTableParaAligned"/>
              <w:rPr>
                <w:b/>
                <w:sz w:val="17"/>
                <w:szCs w:val="17"/>
              </w:rPr>
            </w:pPr>
            <w:r w:rsidRPr="00BA111E">
              <w:rPr>
                <w:b/>
                <w:sz w:val="17"/>
                <w:szCs w:val="17"/>
              </w:rPr>
              <w:t>N</w:t>
            </w:r>
          </w:p>
        </w:tc>
        <w:tc>
          <w:tcPr>
            <w:tcW w:w="730" w:type="dxa"/>
            <w:tcBorders>
              <w:bottom w:val="single" w:sz="18" w:space="0" w:color="auto"/>
            </w:tcBorders>
            <w:shd w:val="clear" w:color="auto" w:fill="auto"/>
          </w:tcPr>
          <w:p w14:paraId="321534CA" w14:textId="77777777" w:rsidR="006E7CA8" w:rsidRPr="00BA111E" w:rsidRDefault="006E7CA8" w:rsidP="005D0C34">
            <w:pPr>
              <w:pStyle w:val="atablepara"/>
              <w:rPr>
                <w:sz w:val="17"/>
                <w:szCs w:val="17"/>
              </w:rPr>
            </w:pPr>
            <w:r w:rsidRPr="00BA111E">
              <w:rPr>
                <w:sz w:val="16"/>
                <w:szCs w:val="16"/>
              </w:rPr>
              <w:fldChar w:fldCharType="begin">
                <w:ffData>
                  <w:name w:val="SideEffects"/>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59" w:type="dxa"/>
            <w:shd w:val="clear" w:color="auto" w:fill="auto"/>
          </w:tcPr>
          <w:p w14:paraId="7296E6BF" w14:textId="77777777" w:rsidR="006E7CA8" w:rsidRPr="00BA111E" w:rsidRDefault="006E7CA8" w:rsidP="005D0C34">
            <w:pPr>
              <w:pStyle w:val="aTableParaAligned"/>
              <w:rPr>
                <w:sz w:val="17"/>
                <w:szCs w:val="17"/>
              </w:rPr>
            </w:pPr>
          </w:p>
        </w:tc>
        <w:tc>
          <w:tcPr>
            <w:tcW w:w="6612" w:type="dxa"/>
            <w:shd w:val="clear" w:color="auto" w:fill="auto"/>
          </w:tcPr>
          <w:p w14:paraId="221F2486" w14:textId="77777777" w:rsidR="006E7CA8" w:rsidRPr="00BA111E" w:rsidRDefault="006E7CA8" w:rsidP="005D0C34">
            <w:pPr>
              <w:pStyle w:val="atablepara"/>
              <w:rPr>
                <w:b/>
                <w:bCs/>
                <w:sz w:val="17"/>
                <w:szCs w:val="17"/>
              </w:rPr>
            </w:pPr>
            <w:r w:rsidRPr="00BA111E">
              <w:rPr>
                <w:b/>
                <w:bCs/>
                <w:sz w:val="17"/>
                <w:szCs w:val="17"/>
              </w:rPr>
              <w:t>Side effects</w:t>
            </w:r>
          </w:p>
        </w:tc>
      </w:tr>
      <w:tr w:rsidR="006E7CA8" w:rsidRPr="00BA111E" w14:paraId="2BA04902" w14:textId="77777777" w:rsidTr="005D0C34">
        <w:tblPrEx>
          <w:tblCellMar>
            <w:left w:w="108" w:type="dxa"/>
            <w:right w:w="108" w:type="dxa"/>
          </w:tblCellMar>
        </w:tblPrEx>
        <w:trPr>
          <w:trHeight w:val="252"/>
        </w:trPr>
        <w:tc>
          <w:tcPr>
            <w:tcW w:w="1459" w:type="dxa"/>
            <w:shd w:val="clear" w:color="auto" w:fill="auto"/>
          </w:tcPr>
          <w:p w14:paraId="7C5E8666" w14:textId="77777777" w:rsidR="006E7CA8" w:rsidRPr="00BA111E" w:rsidRDefault="006E7CA8" w:rsidP="005D0C34">
            <w:pPr>
              <w:pStyle w:val="aTableParaAligned"/>
              <w:rPr>
                <w:b/>
                <w:sz w:val="17"/>
                <w:szCs w:val="17"/>
              </w:rPr>
            </w:pPr>
          </w:p>
        </w:tc>
        <w:tc>
          <w:tcPr>
            <w:tcW w:w="730" w:type="dxa"/>
            <w:tcBorders>
              <w:top w:val="single" w:sz="18" w:space="0" w:color="auto"/>
            </w:tcBorders>
            <w:shd w:val="clear" w:color="auto" w:fill="auto"/>
          </w:tcPr>
          <w:p w14:paraId="515702CC" w14:textId="77777777" w:rsidR="006E7CA8" w:rsidRPr="00BA111E" w:rsidRDefault="006E7CA8" w:rsidP="005D0C34">
            <w:pPr>
              <w:pStyle w:val="atablepara"/>
              <w:rPr>
                <w:sz w:val="17"/>
                <w:szCs w:val="17"/>
              </w:rPr>
            </w:pPr>
          </w:p>
        </w:tc>
        <w:tc>
          <w:tcPr>
            <w:tcW w:w="1459" w:type="dxa"/>
            <w:shd w:val="clear" w:color="auto" w:fill="auto"/>
          </w:tcPr>
          <w:p w14:paraId="12131CCF" w14:textId="77777777" w:rsidR="006E7CA8" w:rsidRPr="00BA111E" w:rsidRDefault="006E7CA8" w:rsidP="005D0C34">
            <w:pPr>
              <w:pStyle w:val="aTableParaAligned"/>
              <w:rPr>
                <w:sz w:val="17"/>
                <w:szCs w:val="17"/>
              </w:rPr>
            </w:pPr>
            <w:r w:rsidRPr="00BA111E">
              <w:rPr>
                <w:sz w:val="17"/>
                <w:szCs w:val="17"/>
              </w:rPr>
              <w:t>0</w:t>
            </w:r>
          </w:p>
        </w:tc>
        <w:tc>
          <w:tcPr>
            <w:tcW w:w="6612" w:type="dxa"/>
            <w:shd w:val="clear" w:color="auto" w:fill="auto"/>
          </w:tcPr>
          <w:p w14:paraId="0244FCBB" w14:textId="77777777" w:rsidR="006E7CA8" w:rsidRPr="00BA111E" w:rsidRDefault="006E7CA8" w:rsidP="005D0C34">
            <w:pPr>
              <w:pStyle w:val="atablepara"/>
              <w:rPr>
                <w:sz w:val="17"/>
                <w:szCs w:val="17"/>
              </w:rPr>
            </w:pPr>
            <w:r w:rsidRPr="00BA111E">
              <w:rPr>
                <w:sz w:val="17"/>
                <w:szCs w:val="17"/>
              </w:rPr>
              <w:t>Unable to identify/understand possible side effects of current medications.</w:t>
            </w:r>
          </w:p>
        </w:tc>
      </w:tr>
      <w:tr w:rsidR="006E7CA8" w:rsidRPr="00BA111E" w14:paraId="51C6ECD7" w14:textId="77777777" w:rsidTr="005D0C34">
        <w:tblPrEx>
          <w:tblCellMar>
            <w:left w:w="108" w:type="dxa"/>
            <w:right w:w="108" w:type="dxa"/>
          </w:tblCellMar>
        </w:tblPrEx>
        <w:trPr>
          <w:trHeight w:val="252"/>
        </w:trPr>
        <w:tc>
          <w:tcPr>
            <w:tcW w:w="1459" w:type="dxa"/>
            <w:shd w:val="clear" w:color="auto" w:fill="auto"/>
          </w:tcPr>
          <w:p w14:paraId="3F1D989D" w14:textId="77777777" w:rsidR="006E7CA8" w:rsidRPr="00BA111E" w:rsidRDefault="006E7CA8" w:rsidP="005D0C34">
            <w:pPr>
              <w:pStyle w:val="aTableParaAligned"/>
              <w:rPr>
                <w:b/>
                <w:sz w:val="17"/>
                <w:szCs w:val="17"/>
              </w:rPr>
            </w:pPr>
          </w:p>
        </w:tc>
        <w:tc>
          <w:tcPr>
            <w:tcW w:w="730" w:type="dxa"/>
            <w:shd w:val="clear" w:color="auto" w:fill="auto"/>
          </w:tcPr>
          <w:p w14:paraId="6D748311" w14:textId="77777777" w:rsidR="006E7CA8" w:rsidRPr="00BA111E" w:rsidRDefault="006E7CA8" w:rsidP="005D0C34">
            <w:pPr>
              <w:pStyle w:val="atablepara"/>
              <w:rPr>
                <w:sz w:val="17"/>
                <w:szCs w:val="17"/>
              </w:rPr>
            </w:pPr>
          </w:p>
        </w:tc>
        <w:tc>
          <w:tcPr>
            <w:tcW w:w="1459" w:type="dxa"/>
            <w:shd w:val="clear" w:color="auto" w:fill="auto"/>
          </w:tcPr>
          <w:p w14:paraId="29D520AF" w14:textId="77777777" w:rsidR="006E7CA8" w:rsidRPr="00BA111E" w:rsidRDefault="006E7CA8" w:rsidP="005D0C34">
            <w:pPr>
              <w:pStyle w:val="aTableParaAligned"/>
              <w:rPr>
                <w:sz w:val="17"/>
                <w:szCs w:val="17"/>
              </w:rPr>
            </w:pPr>
            <w:r w:rsidRPr="00BA111E">
              <w:rPr>
                <w:sz w:val="17"/>
                <w:szCs w:val="17"/>
              </w:rPr>
              <w:t>1</w:t>
            </w:r>
          </w:p>
        </w:tc>
        <w:tc>
          <w:tcPr>
            <w:tcW w:w="6612" w:type="dxa"/>
            <w:shd w:val="clear" w:color="auto" w:fill="auto"/>
          </w:tcPr>
          <w:p w14:paraId="705396A3" w14:textId="77777777" w:rsidR="006E7CA8" w:rsidRPr="00BA111E" w:rsidRDefault="006E7CA8" w:rsidP="005D0C34">
            <w:pPr>
              <w:pStyle w:val="atablepara"/>
              <w:rPr>
                <w:sz w:val="17"/>
                <w:szCs w:val="17"/>
              </w:rPr>
            </w:pPr>
            <w:r w:rsidRPr="00BA111E">
              <w:rPr>
                <w:sz w:val="17"/>
                <w:szCs w:val="17"/>
              </w:rPr>
              <w:t>Can identify one side effect, but not how to respond to side effect.</w:t>
            </w:r>
          </w:p>
        </w:tc>
      </w:tr>
      <w:tr w:rsidR="006E7CA8" w:rsidRPr="00BA111E" w14:paraId="41F92106" w14:textId="77777777" w:rsidTr="005D0C34">
        <w:tblPrEx>
          <w:tblCellMar>
            <w:left w:w="108" w:type="dxa"/>
            <w:right w:w="108" w:type="dxa"/>
          </w:tblCellMar>
        </w:tblPrEx>
        <w:trPr>
          <w:trHeight w:val="252"/>
        </w:trPr>
        <w:tc>
          <w:tcPr>
            <w:tcW w:w="1459" w:type="dxa"/>
            <w:shd w:val="clear" w:color="auto" w:fill="auto"/>
          </w:tcPr>
          <w:p w14:paraId="5778D73C" w14:textId="77777777" w:rsidR="006E7CA8" w:rsidRPr="00BA111E" w:rsidRDefault="006E7CA8" w:rsidP="005D0C34">
            <w:pPr>
              <w:pStyle w:val="aTableParaAligned"/>
              <w:rPr>
                <w:b/>
                <w:sz w:val="17"/>
                <w:szCs w:val="17"/>
              </w:rPr>
            </w:pPr>
          </w:p>
        </w:tc>
        <w:tc>
          <w:tcPr>
            <w:tcW w:w="730" w:type="dxa"/>
            <w:shd w:val="clear" w:color="auto" w:fill="auto"/>
          </w:tcPr>
          <w:p w14:paraId="51E5FE8C" w14:textId="77777777" w:rsidR="006E7CA8" w:rsidRPr="00BA111E" w:rsidRDefault="006E7CA8" w:rsidP="005D0C34">
            <w:pPr>
              <w:pStyle w:val="atablepara"/>
              <w:rPr>
                <w:sz w:val="17"/>
                <w:szCs w:val="17"/>
              </w:rPr>
            </w:pPr>
          </w:p>
        </w:tc>
        <w:tc>
          <w:tcPr>
            <w:tcW w:w="1459" w:type="dxa"/>
            <w:shd w:val="clear" w:color="auto" w:fill="auto"/>
          </w:tcPr>
          <w:p w14:paraId="7F633452" w14:textId="77777777" w:rsidR="006E7CA8" w:rsidRPr="00BA111E" w:rsidRDefault="006E7CA8" w:rsidP="005D0C34">
            <w:pPr>
              <w:pStyle w:val="aTableParaAligned"/>
              <w:rPr>
                <w:sz w:val="17"/>
                <w:szCs w:val="17"/>
              </w:rPr>
            </w:pPr>
            <w:r w:rsidRPr="00BA111E">
              <w:rPr>
                <w:sz w:val="17"/>
                <w:szCs w:val="17"/>
              </w:rPr>
              <w:t>2</w:t>
            </w:r>
          </w:p>
        </w:tc>
        <w:tc>
          <w:tcPr>
            <w:tcW w:w="6612" w:type="dxa"/>
            <w:shd w:val="clear" w:color="auto" w:fill="auto"/>
          </w:tcPr>
          <w:p w14:paraId="1BDB2A79" w14:textId="77777777" w:rsidR="006E7CA8" w:rsidRPr="00BA111E" w:rsidRDefault="006E7CA8" w:rsidP="005D0C34">
            <w:pPr>
              <w:pStyle w:val="atablepara"/>
              <w:rPr>
                <w:sz w:val="17"/>
                <w:szCs w:val="17"/>
              </w:rPr>
            </w:pPr>
            <w:r w:rsidRPr="00BA111E">
              <w:rPr>
                <w:sz w:val="17"/>
                <w:szCs w:val="17"/>
              </w:rPr>
              <w:t>Identifies one or more side effects to specific medications and how to respond to side effects after training.</w:t>
            </w:r>
          </w:p>
        </w:tc>
      </w:tr>
      <w:tr w:rsidR="006E7CA8" w:rsidRPr="00BA111E" w14:paraId="2DBF9ECB" w14:textId="77777777" w:rsidTr="005D0C34">
        <w:tblPrEx>
          <w:tblCellMar>
            <w:left w:w="108" w:type="dxa"/>
            <w:right w:w="108" w:type="dxa"/>
          </w:tblCellMar>
        </w:tblPrEx>
        <w:trPr>
          <w:trHeight w:val="252"/>
        </w:trPr>
        <w:tc>
          <w:tcPr>
            <w:tcW w:w="1459" w:type="dxa"/>
            <w:shd w:val="clear" w:color="auto" w:fill="auto"/>
          </w:tcPr>
          <w:p w14:paraId="0D74BE72" w14:textId="77777777" w:rsidR="006E7CA8" w:rsidRPr="00BA111E" w:rsidRDefault="006E7CA8" w:rsidP="005D0C34">
            <w:pPr>
              <w:pStyle w:val="aTableParaAligned"/>
              <w:rPr>
                <w:b/>
                <w:sz w:val="17"/>
                <w:szCs w:val="17"/>
              </w:rPr>
            </w:pPr>
          </w:p>
        </w:tc>
        <w:tc>
          <w:tcPr>
            <w:tcW w:w="730" w:type="dxa"/>
            <w:shd w:val="clear" w:color="auto" w:fill="auto"/>
          </w:tcPr>
          <w:p w14:paraId="52BAD808" w14:textId="77777777" w:rsidR="006E7CA8" w:rsidRPr="00BA111E" w:rsidRDefault="006E7CA8" w:rsidP="005D0C34">
            <w:pPr>
              <w:pStyle w:val="atablepara"/>
              <w:rPr>
                <w:sz w:val="17"/>
                <w:szCs w:val="17"/>
              </w:rPr>
            </w:pPr>
          </w:p>
        </w:tc>
        <w:tc>
          <w:tcPr>
            <w:tcW w:w="1459" w:type="dxa"/>
            <w:shd w:val="clear" w:color="auto" w:fill="auto"/>
          </w:tcPr>
          <w:p w14:paraId="64FE82B8" w14:textId="77777777" w:rsidR="006E7CA8" w:rsidRPr="00BA111E" w:rsidRDefault="006E7CA8" w:rsidP="005D0C34">
            <w:pPr>
              <w:pStyle w:val="aTableParaAligned"/>
              <w:rPr>
                <w:sz w:val="17"/>
                <w:szCs w:val="17"/>
              </w:rPr>
            </w:pPr>
            <w:r w:rsidRPr="00BA111E">
              <w:rPr>
                <w:sz w:val="17"/>
                <w:szCs w:val="17"/>
              </w:rPr>
              <w:t>3</w:t>
            </w:r>
          </w:p>
        </w:tc>
        <w:tc>
          <w:tcPr>
            <w:tcW w:w="6612" w:type="dxa"/>
            <w:shd w:val="clear" w:color="auto" w:fill="auto"/>
          </w:tcPr>
          <w:p w14:paraId="12E9C88E" w14:textId="77777777" w:rsidR="006E7CA8" w:rsidRPr="00BA111E" w:rsidRDefault="006E7CA8" w:rsidP="005D0C34">
            <w:pPr>
              <w:pStyle w:val="atablepara"/>
              <w:rPr>
                <w:sz w:val="17"/>
                <w:szCs w:val="17"/>
              </w:rPr>
            </w:pPr>
            <w:r w:rsidRPr="00BA111E">
              <w:rPr>
                <w:sz w:val="17"/>
                <w:szCs w:val="17"/>
              </w:rPr>
              <w:t>Identifies side effects to specific medications and how to respond to side effects after training.</w:t>
            </w:r>
          </w:p>
        </w:tc>
      </w:tr>
    </w:tbl>
    <w:p w14:paraId="2B3B95DC" w14:textId="77777777" w:rsidR="00976BED" w:rsidRPr="00BA111E" w:rsidRDefault="00976BED" w:rsidP="006E7CA8">
      <w:pPr>
        <w:pStyle w:val="atablepara"/>
        <w:rPr>
          <w:sz w:val="17"/>
          <w:szCs w:val="17"/>
        </w:rPr>
      </w:pPr>
    </w:p>
    <w:p w14:paraId="27F0D0AC" w14:textId="77777777" w:rsidR="006E7CA8" w:rsidRPr="00BA111E" w:rsidRDefault="00976BED" w:rsidP="006E7CA8">
      <w:pPr>
        <w:pStyle w:val="atablepara"/>
        <w:rPr>
          <w:sz w:val="17"/>
          <w:szCs w:val="17"/>
        </w:rPr>
      </w:pPr>
      <w:r w:rsidRPr="00BA111E">
        <w:rPr>
          <w:sz w:val="17"/>
          <w:szCs w:val="17"/>
        </w:rPr>
        <w:br w:type="page"/>
      </w:r>
    </w:p>
    <w:tbl>
      <w:tblPr>
        <w:tblW w:w="10260" w:type="dxa"/>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7"/>
        <w:gridCol w:w="3593"/>
        <w:gridCol w:w="1440"/>
        <w:gridCol w:w="3420"/>
      </w:tblGrid>
      <w:tr w:rsidR="006E7CA8" w:rsidRPr="00BA111E" w14:paraId="0493EABB" w14:textId="77777777" w:rsidTr="005D0C34">
        <w:tc>
          <w:tcPr>
            <w:tcW w:w="10260" w:type="dxa"/>
            <w:gridSpan w:val="4"/>
            <w:tcBorders>
              <w:top w:val="nil"/>
              <w:bottom w:val="nil"/>
            </w:tcBorders>
            <w:shd w:val="clear" w:color="auto" w:fill="auto"/>
          </w:tcPr>
          <w:p w14:paraId="5C820F5B" w14:textId="77777777" w:rsidR="006E7CA8" w:rsidRPr="00BA111E" w:rsidRDefault="003D6D47" w:rsidP="00DB2200">
            <w:pPr>
              <w:pStyle w:val="aMAPTitle"/>
              <w:rPr>
                <w:sz w:val="23"/>
                <w:szCs w:val="23"/>
              </w:rPr>
            </w:pPr>
            <w:r>
              <w:rPr>
                <w:sz w:val="23"/>
                <w:szCs w:val="23"/>
              </w:rPr>
              <w:lastRenderedPageBreak/>
              <w:t>Observation Tool f</w:t>
            </w:r>
            <w:r w:rsidR="006E7CA8" w:rsidRPr="00BA111E">
              <w:rPr>
                <w:sz w:val="23"/>
                <w:szCs w:val="23"/>
              </w:rPr>
              <w:t xml:space="preserve">or </w:t>
            </w:r>
            <w:r w:rsidR="00664F9F" w:rsidRPr="00BA111E">
              <w:rPr>
                <w:sz w:val="23"/>
                <w:szCs w:val="23"/>
              </w:rPr>
              <w:t xml:space="preserve">Self-Administration of Medication </w:t>
            </w:r>
            <w:r w:rsidR="00E5291F" w:rsidRPr="00BA111E">
              <w:rPr>
                <w:sz w:val="23"/>
                <w:szCs w:val="23"/>
              </w:rPr>
              <w:t>Skill</w:t>
            </w:r>
            <w:r w:rsidR="00DB2200">
              <w:rPr>
                <w:sz w:val="23"/>
                <w:szCs w:val="23"/>
              </w:rPr>
              <w:t>s</w:t>
            </w:r>
          </w:p>
        </w:tc>
      </w:tr>
      <w:tr w:rsidR="006E7CA8" w:rsidRPr="00BA111E" w14:paraId="67B82C00" w14:textId="77777777" w:rsidTr="005D0C34">
        <w:tblPrEx>
          <w:tblBorders>
            <w:top w:val="single" w:sz="4" w:space="0" w:color="auto"/>
            <w:left w:val="single" w:sz="4" w:space="0" w:color="auto"/>
            <w:bottom w:val="single" w:sz="4" w:space="0" w:color="auto"/>
            <w:right w:val="single" w:sz="4" w:space="0" w:color="auto"/>
          </w:tblBorders>
        </w:tblPrEx>
        <w:tc>
          <w:tcPr>
            <w:tcW w:w="10260" w:type="dxa"/>
            <w:gridSpan w:val="4"/>
            <w:tcBorders>
              <w:top w:val="nil"/>
              <w:left w:val="nil"/>
              <w:bottom w:val="nil"/>
              <w:right w:val="nil"/>
            </w:tcBorders>
            <w:shd w:val="clear" w:color="auto" w:fill="auto"/>
          </w:tcPr>
          <w:p w14:paraId="39A0C527" w14:textId="77777777" w:rsidR="006E7CA8" w:rsidRPr="00FF18AB" w:rsidRDefault="00E75F25" w:rsidP="005D0C34">
            <w:pPr>
              <w:pStyle w:val="aMAPTitle"/>
              <w:rPr>
                <w:b w:val="0"/>
                <w:sz w:val="18"/>
                <w:szCs w:val="18"/>
              </w:rPr>
            </w:pPr>
            <w:r w:rsidRPr="00FF18AB">
              <w:rPr>
                <w:b w:val="0"/>
                <w:sz w:val="18"/>
                <w:szCs w:val="18"/>
              </w:rPr>
              <w:t>Page 3</w:t>
            </w:r>
            <w:r w:rsidR="00FF18AB">
              <w:rPr>
                <w:b w:val="0"/>
                <w:sz w:val="18"/>
                <w:szCs w:val="18"/>
              </w:rPr>
              <w:t xml:space="preserve"> of 3</w:t>
            </w:r>
          </w:p>
        </w:tc>
      </w:tr>
      <w:tr w:rsidR="006E7CA8" w:rsidRPr="00BA111E" w14:paraId="6EE13994" w14:textId="77777777" w:rsidTr="00E9196E">
        <w:tblPrEx>
          <w:tblBorders>
            <w:top w:val="single" w:sz="4" w:space="0" w:color="auto"/>
            <w:left w:val="single" w:sz="4" w:space="0" w:color="auto"/>
            <w:bottom w:val="single" w:sz="4" w:space="0" w:color="auto"/>
            <w:right w:val="single" w:sz="4" w:space="0" w:color="auto"/>
          </w:tblBorders>
        </w:tblPrEx>
        <w:trPr>
          <w:trHeight w:val="288"/>
        </w:trPr>
        <w:tc>
          <w:tcPr>
            <w:tcW w:w="1807" w:type="dxa"/>
            <w:tcBorders>
              <w:top w:val="nil"/>
              <w:left w:val="nil"/>
              <w:bottom w:val="nil"/>
              <w:right w:val="nil"/>
            </w:tcBorders>
            <w:shd w:val="clear" w:color="auto" w:fill="auto"/>
            <w:vAlign w:val="bottom"/>
          </w:tcPr>
          <w:p w14:paraId="1F7CFD1B" w14:textId="77777777" w:rsidR="006E7CA8" w:rsidRPr="00BA111E" w:rsidRDefault="006E7CA8" w:rsidP="005D0C34">
            <w:pPr>
              <w:pStyle w:val="aTableParaAligned"/>
              <w:rPr>
                <w:sz w:val="17"/>
                <w:szCs w:val="17"/>
              </w:rPr>
            </w:pPr>
            <w:r w:rsidRPr="00BA111E">
              <w:rPr>
                <w:sz w:val="17"/>
                <w:szCs w:val="17"/>
              </w:rPr>
              <w:t>Individual’s Name:</w:t>
            </w:r>
          </w:p>
        </w:tc>
        <w:tc>
          <w:tcPr>
            <w:tcW w:w="3593" w:type="dxa"/>
            <w:tcBorders>
              <w:top w:val="nil"/>
              <w:left w:val="nil"/>
              <w:bottom w:val="single" w:sz="18" w:space="0" w:color="auto"/>
              <w:right w:val="nil"/>
            </w:tcBorders>
            <w:shd w:val="clear" w:color="auto" w:fill="auto"/>
            <w:vAlign w:val="bottom"/>
          </w:tcPr>
          <w:p w14:paraId="1906A703" w14:textId="77777777" w:rsidR="006E7CA8" w:rsidRPr="00BA111E" w:rsidRDefault="006E7CA8" w:rsidP="005D0C34">
            <w:pPr>
              <w:pStyle w:val="atablepara"/>
              <w:rPr>
                <w:sz w:val="16"/>
                <w:szCs w:val="16"/>
              </w:rPr>
            </w:pPr>
            <w:r w:rsidRPr="00BA111E">
              <w:rPr>
                <w:sz w:val="16"/>
                <w:szCs w:val="16"/>
              </w:rPr>
              <w:fldChar w:fldCharType="begin">
                <w:ffData>
                  <w:name w:val="Text64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40" w:type="dxa"/>
            <w:tcBorders>
              <w:top w:val="nil"/>
              <w:left w:val="nil"/>
              <w:bottom w:val="nil"/>
              <w:right w:val="nil"/>
            </w:tcBorders>
            <w:shd w:val="clear" w:color="auto" w:fill="auto"/>
            <w:vAlign w:val="bottom"/>
          </w:tcPr>
          <w:p w14:paraId="2F41EC64" w14:textId="77777777" w:rsidR="006E7CA8" w:rsidRPr="00BA111E" w:rsidRDefault="006E7CA8" w:rsidP="005D0C34">
            <w:pPr>
              <w:pStyle w:val="aTableParaAligned"/>
              <w:rPr>
                <w:sz w:val="17"/>
                <w:szCs w:val="17"/>
              </w:rPr>
            </w:pPr>
            <w:r w:rsidRPr="00BA111E">
              <w:rPr>
                <w:sz w:val="17"/>
                <w:szCs w:val="17"/>
              </w:rPr>
              <w:t>Date of Observation:</w:t>
            </w:r>
          </w:p>
        </w:tc>
        <w:tc>
          <w:tcPr>
            <w:tcW w:w="3420" w:type="dxa"/>
            <w:tcBorders>
              <w:top w:val="nil"/>
              <w:left w:val="nil"/>
              <w:bottom w:val="single" w:sz="18" w:space="0" w:color="auto"/>
              <w:right w:val="nil"/>
            </w:tcBorders>
            <w:shd w:val="clear" w:color="auto" w:fill="auto"/>
            <w:vAlign w:val="bottom"/>
          </w:tcPr>
          <w:p w14:paraId="0F168B0D" w14:textId="77777777" w:rsidR="006E7CA8" w:rsidRPr="00BA111E" w:rsidRDefault="006E7CA8" w:rsidP="005D0C34">
            <w:pPr>
              <w:pStyle w:val="atablepara"/>
              <w:rPr>
                <w:sz w:val="16"/>
                <w:szCs w:val="16"/>
              </w:rPr>
            </w:pPr>
            <w:r w:rsidRPr="00BA111E">
              <w:rPr>
                <w:sz w:val="16"/>
                <w:szCs w:val="16"/>
              </w:rPr>
              <w:fldChar w:fldCharType="begin">
                <w:ffData>
                  <w:name w:val="Text65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bl>
    <w:p w14:paraId="516AC406" w14:textId="77777777" w:rsidR="006E7CA8" w:rsidRPr="00BA111E" w:rsidRDefault="006E7CA8" w:rsidP="006E7CA8">
      <w:pPr>
        <w:rPr>
          <w:sz w:val="22"/>
          <w:szCs w:val="22"/>
        </w:rPr>
      </w:pPr>
    </w:p>
    <w:tbl>
      <w:tblPr>
        <w:tblW w:w="10267" w:type="dxa"/>
        <w:tblInd w:w="108" w:type="dxa"/>
        <w:tblLayout w:type="fixed"/>
        <w:tblCellMar>
          <w:left w:w="115" w:type="dxa"/>
          <w:right w:w="115" w:type="dxa"/>
        </w:tblCellMar>
        <w:tblLook w:val="01E0" w:firstRow="1" w:lastRow="1" w:firstColumn="1" w:lastColumn="1" w:noHBand="0" w:noVBand="0"/>
      </w:tblPr>
      <w:tblGrid>
        <w:gridCol w:w="1436"/>
        <w:gridCol w:w="461"/>
        <w:gridCol w:w="263"/>
        <w:gridCol w:w="1434"/>
        <w:gridCol w:w="1363"/>
        <w:gridCol w:w="2240"/>
        <w:gridCol w:w="3063"/>
        <w:gridCol w:w="7"/>
      </w:tblGrid>
      <w:tr w:rsidR="006E7CA8" w:rsidRPr="00BA111E" w14:paraId="73C6C47D" w14:textId="77777777" w:rsidTr="005D0C34">
        <w:trPr>
          <w:trHeight w:val="576"/>
        </w:trPr>
        <w:tc>
          <w:tcPr>
            <w:tcW w:w="10267" w:type="dxa"/>
            <w:gridSpan w:val="8"/>
            <w:shd w:val="clear" w:color="auto" w:fill="auto"/>
          </w:tcPr>
          <w:p w14:paraId="07EEEB55" w14:textId="77777777" w:rsidR="006E7CA8" w:rsidRPr="00BA111E" w:rsidRDefault="006E7CA8" w:rsidP="00E75F25">
            <w:pPr>
              <w:pStyle w:val="aMAPTitle"/>
              <w:rPr>
                <w:sz w:val="23"/>
                <w:szCs w:val="23"/>
              </w:rPr>
            </w:pPr>
          </w:p>
        </w:tc>
      </w:tr>
      <w:tr w:rsidR="006E7CA8" w:rsidRPr="00BA111E" w14:paraId="18EB2B06" w14:textId="77777777" w:rsidTr="005D0C34">
        <w:tblPrEx>
          <w:tblCellMar>
            <w:left w:w="108" w:type="dxa"/>
            <w:right w:w="108" w:type="dxa"/>
          </w:tblCellMar>
        </w:tblPrEx>
        <w:trPr>
          <w:trHeight w:val="252"/>
        </w:trPr>
        <w:tc>
          <w:tcPr>
            <w:tcW w:w="1436" w:type="dxa"/>
            <w:shd w:val="clear" w:color="auto" w:fill="auto"/>
          </w:tcPr>
          <w:p w14:paraId="2B6CDA7C" w14:textId="77777777" w:rsidR="006E7CA8" w:rsidRPr="00BA111E" w:rsidRDefault="006E7CA8" w:rsidP="005D0C34">
            <w:pPr>
              <w:pStyle w:val="aTableParaAligned"/>
              <w:rPr>
                <w:b/>
                <w:sz w:val="17"/>
                <w:szCs w:val="17"/>
              </w:rPr>
            </w:pPr>
            <w:r w:rsidRPr="00BA111E">
              <w:rPr>
                <w:b/>
                <w:sz w:val="17"/>
                <w:szCs w:val="17"/>
              </w:rPr>
              <w:t>O</w:t>
            </w:r>
          </w:p>
        </w:tc>
        <w:tc>
          <w:tcPr>
            <w:tcW w:w="724" w:type="dxa"/>
            <w:gridSpan w:val="2"/>
            <w:tcBorders>
              <w:bottom w:val="single" w:sz="18" w:space="0" w:color="auto"/>
            </w:tcBorders>
            <w:shd w:val="clear" w:color="auto" w:fill="auto"/>
          </w:tcPr>
          <w:p w14:paraId="0A069041" w14:textId="77777777" w:rsidR="006E7CA8" w:rsidRPr="00BA111E" w:rsidRDefault="006E7CA8" w:rsidP="005D0C34">
            <w:pPr>
              <w:pStyle w:val="atablepara"/>
              <w:rPr>
                <w:sz w:val="17"/>
                <w:szCs w:val="17"/>
              </w:rPr>
            </w:pPr>
            <w:r w:rsidRPr="00BA111E">
              <w:rPr>
                <w:sz w:val="16"/>
                <w:szCs w:val="16"/>
              </w:rPr>
              <w:fldChar w:fldCharType="begin">
                <w:ffData>
                  <w:name w:val="AbilityToReorder"/>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sz w:val="16"/>
                <w:szCs w:val="16"/>
              </w:rPr>
              <w:t> </w:t>
            </w:r>
            <w:r w:rsidRPr="00BA111E">
              <w:rPr>
                <w:sz w:val="16"/>
                <w:szCs w:val="16"/>
              </w:rPr>
              <w:t> </w:t>
            </w:r>
            <w:r w:rsidRPr="00BA111E">
              <w:rPr>
                <w:sz w:val="16"/>
                <w:szCs w:val="16"/>
              </w:rPr>
              <w:t> </w:t>
            </w:r>
            <w:r w:rsidRPr="00BA111E">
              <w:rPr>
                <w:sz w:val="16"/>
                <w:szCs w:val="16"/>
              </w:rPr>
              <w:t> </w:t>
            </w:r>
            <w:r w:rsidRPr="00BA111E">
              <w:rPr>
                <w:sz w:val="16"/>
                <w:szCs w:val="16"/>
              </w:rPr>
              <w:t> </w:t>
            </w:r>
            <w:r w:rsidRPr="00BA111E">
              <w:rPr>
                <w:sz w:val="16"/>
                <w:szCs w:val="16"/>
              </w:rPr>
              <w:fldChar w:fldCharType="end"/>
            </w:r>
          </w:p>
        </w:tc>
        <w:tc>
          <w:tcPr>
            <w:tcW w:w="1434" w:type="dxa"/>
            <w:shd w:val="clear" w:color="auto" w:fill="auto"/>
          </w:tcPr>
          <w:p w14:paraId="38D8D2D9" w14:textId="77777777" w:rsidR="006E7CA8" w:rsidRPr="00BA111E" w:rsidRDefault="006E7CA8" w:rsidP="005D0C34">
            <w:pPr>
              <w:pStyle w:val="aTableParaAligned"/>
              <w:rPr>
                <w:sz w:val="17"/>
                <w:szCs w:val="17"/>
              </w:rPr>
            </w:pPr>
          </w:p>
        </w:tc>
        <w:tc>
          <w:tcPr>
            <w:tcW w:w="6673" w:type="dxa"/>
            <w:gridSpan w:val="4"/>
            <w:shd w:val="clear" w:color="auto" w:fill="auto"/>
          </w:tcPr>
          <w:p w14:paraId="711DA260" w14:textId="77777777" w:rsidR="006E7CA8" w:rsidRPr="00BA111E" w:rsidRDefault="006E7CA8" w:rsidP="005D0C34">
            <w:pPr>
              <w:pStyle w:val="atablepara"/>
              <w:rPr>
                <w:b/>
                <w:bCs/>
                <w:sz w:val="17"/>
                <w:szCs w:val="17"/>
              </w:rPr>
            </w:pPr>
            <w:r w:rsidRPr="00BA111E">
              <w:rPr>
                <w:b/>
                <w:bCs/>
                <w:sz w:val="17"/>
                <w:szCs w:val="17"/>
              </w:rPr>
              <w:t>Ability to reorder</w:t>
            </w:r>
          </w:p>
        </w:tc>
      </w:tr>
      <w:tr w:rsidR="006E7CA8" w:rsidRPr="00BA111E" w14:paraId="2C92E2CF" w14:textId="77777777" w:rsidTr="005D0C34">
        <w:tblPrEx>
          <w:tblCellMar>
            <w:left w:w="108" w:type="dxa"/>
            <w:right w:w="108" w:type="dxa"/>
          </w:tblCellMar>
        </w:tblPrEx>
        <w:trPr>
          <w:trHeight w:val="252"/>
        </w:trPr>
        <w:tc>
          <w:tcPr>
            <w:tcW w:w="1436" w:type="dxa"/>
            <w:shd w:val="clear" w:color="auto" w:fill="auto"/>
          </w:tcPr>
          <w:p w14:paraId="10DE3942" w14:textId="77777777" w:rsidR="006E7CA8" w:rsidRPr="00BA111E" w:rsidRDefault="006E7CA8" w:rsidP="005D0C34">
            <w:pPr>
              <w:pStyle w:val="aTableParaAligned"/>
              <w:rPr>
                <w:b/>
                <w:sz w:val="17"/>
                <w:szCs w:val="17"/>
              </w:rPr>
            </w:pPr>
          </w:p>
        </w:tc>
        <w:tc>
          <w:tcPr>
            <w:tcW w:w="724" w:type="dxa"/>
            <w:gridSpan w:val="2"/>
            <w:shd w:val="clear" w:color="auto" w:fill="auto"/>
          </w:tcPr>
          <w:p w14:paraId="384755AB" w14:textId="77777777" w:rsidR="006E7CA8" w:rsidRPr="00BA111E" w:rsidRDefault="006E7CA8" w:rsidP="005D0C34">
            <w:pPr>
              <w:pStyle w:val="atablepara"/>
              <w:rPr>
                <w:sz w:val="17"/>
                <w:szCs w:val="17"/>
              </w:rPr>
            </w:pPr>
          </w:p>
        </w:tc>
        <w:tc>
          <w:tcPr>
            <w:tcW w:w="1434" w:type="dxa"/>
            <w:shd w:val="clear" w:color="auto" w:fill="auto"/>
          </w:tcPr>
          <w:p w14:paraId="23AE5FE8" w14:textId="77777777" w:rsidR="006E7CA8" w:rsidRPr="00BA111E" w:rsidRDefault="006E7CA8" w:rsidP="005D0C34">
            <w:pPr>
              <w:pStyle w:val="aTableParaAligned"/>
              <w:rPr>
                <w:sz w:val="17"/>
                <w:szCs w:val="17"/>
              </w:rPr>
            </w:pPr>
            <w:r w:rsidRPr="00BA111E">
              <w:rPr>
                <w:sz w:val="17"/>
                <w:szCs w:val="17"/>
              </w:rPr>
              <w:t>0</w:t>
            </w:r>
          </w:p>
        </w:tc>
        <w:tc>
          <w:tcPr>
            <w:tcW w:w="6673" w:type="dxa"/>
            <w:gridSpan w:val="4"/>
            <w:shd w:val="clear" w:color="auto" w:fill="auto"/>
          </w:tcPr>
          <w:p w14:paraId="73A21880" w14:textId="77777777" w:rsidR="006E7CA8" w:rsidRPr="00BA111E" w:rsidRDefault="006E7CA8" w:rsidP="005D0C34">
            <w:pPr>
              <w:pStyle w:val="atablepara"/>
              <w:rPr>
                <w:sz w:val="17"/>
                <w:szCs w:val="17"/>
              </w:rPr>
            </w:pPr>
            <w:r w:rsidRPr="00BA111E">
              <w:rPr>
                <w:sz w:val="17"/>
                <w:szCs w:val="17"/>
              </w:rPr>
              <w:t>Unable to identify when it is time to reorder.</w:t>
            </w:r>
          </w:p>
        </w:tc>
      </w:tr>
      <w:tr w:rsidR="006E7CA8" w:rsidRPr="00BA111E" w14:paraId="56FAF9E1" w14:textId="77777777" w:rsidTr="005D0C34">
        <w:tblPrEx>
          <w:tblCellMar>
            <w:left w:w="108" w:type="dxa"/>
            <w:right w:w="108" w:type="dxa"/>
          </w:tblCellMar>
        </w:tblPrEx>
        <w:trPr>
          <w:trHeight w:val="252"/>
        </w:trPr>
        <w:tc>
          <w:tcPr>
            <w:tcW w:w="1436" w:type="dxa"/>
            <w:shd w:val="clear" w:color="auto" w:fill="auto"/>
          </w:tcPr>
          <w:p w14:paraId="1A13DFDD" w14:textId="77777777" w:rsidR="006E7CA8" w:rsidRPr="00BA111E" w:rsidRDefault="006E7CA8" w:rsidP="005D0C34">
            <w:pPr>
              <w:pStyle w:val="aTableParaAligned"/>
              <w:rPr>
                <w:sz w:val="17"/>
                <w:szCs w:val="17"/>
              </w:rPr>
            </w:pPr>
          </w:p>
        </w:tc>
        <w:tc>
          <w:tcPr>
            <w:tcW w:w="724" w:type="dxa"/>
            <w:gridSpan w:val="2"/>
            <w:shd w:val="clear" w:color="auto" w:fill="auto"/>
          </w:tcPr>
          <w:p w14:paraId="077FF1C3" w14:textId="77777777" w:rsidR="006E7CA8" w:rsidRPr="00BA111E" w:rsidRDefault="006E7CA8" w:rsidP="005D0C34">
            <w:pPr>
              <w:pStyle w:val="atablepara"/>
              <w:rPr>
                <w:sz w:val="17"/>
                <w:szCs w:val="17"/>
              </w:rPr>
            </w:pPr>
          </w:p>
        </w:tc>
        <w:tc>
          <w:tcPr>
            <w:tcW w:w="1434" w:type="dxa"/>
            <w:shd w:val="clear" w:color="auto" w:fill="auto"/>
          </w:tcPr>
          <w:p w14:paraId="526A7C76" w14:textId="77777777" w:rsidR="006E7CA8" w:rsidRPr="00BA111E" w:rsidRDefault="006E7CA8" w:rsidP="005D0C34">
            <w:pPr>
              <w:pStyle w:val="aTableParaAligned"/>
              <w:rPr>
                <w:sz w:val="17"/>
                <w:szCs w:val="17"/>
              </w:rPr>
            </w:pPr>
            <w:r w:rsidRPr="00BA111E">
              <w:rPr>
                <w:sz w:val="17"/>
                <w:szCs w:val="17"/>
              </w:rPr>
              <w:t>1</w:t>
            </w:r>
          </w:p>
        </w:tc>
        <w:tc>
          <w:tcPr>
            <w:tcW w:w="6673" w:type="dxa"/>
            <w:gridSpan w:val="4"/>
            <w:shd w:val="clear" w:color="auto" w:fill="auto"/>
          </w:tcPr>
          <w:p w14:paraId="5A35A4AA" w14:textId="77777777" w:rsidR="006E7CA8" w:rsidRPr="00BA111E" w:rsidRDefault="006E7CA8" w:rsidP="005D0C34">
            <w:pPr>
              <w:pStyle w:val="atablepara"/>
              <w:rPr>
                <w:sz w:val="17"/>
                <w:szCs w:val="17"/>
              </w:rPr>
            </w:pPr>
            <w:r w:rsidRPr="00BA111E">
              <w:rPr>
                <w:sz w:val="17"/>
                <w:szCs w:val="17"/>
              </w:rPr>
              <w:t>Does not reorder medications or seek assistance to reorder until after medication supply is depleted.</w:t>
            </w:r>
          </w:p>
        </w:tc>
      </w:tr>
      <w:tr w:rsidR="006E7CA8" w:rsidRPr="00BA111E" w14:paraId="5874E8B6" w14:textId="77777777" w:rsidTr="005D0C34">
        <w:tblPrEx>
          <w:tblCellMar>
            <w:left w:w="108" w:type="dxa"/>
            <w:right w:w="108" w:type="dxa"/>
          </w:tblCellMar>
        </w:tblPrEx>
        <w:trPr>
          <w:trHeight w:val="252"/>
        </w:trPr>
        <w:tc>
          <w:tcPr>
            <w:tcW w:w="1436" w:type="dxa"/>
            <w:shd w:val="clear" w:color="auto" w:fill="auto"/>
          </w:tcPr>
          <w:p w14:paraId="75510AB2" w14:textId="77777777" w:rsidR="006E7CA8" w:rsidRPr="00BA111E" w:rsidRDefault="006E7CA8" w:rsidP="005D0C34">
            <w:pPr>
              <w:pStyle w:val="aTableParaAligned"/>
              <w:rPr>
                <w:sz w:val="17"/>
                <w:szCs w:val="17"/>
              </w:rPr>
            </w:pPr>
          </w:p>
        </w:tc>
        <w:tc>
          <w:tcPr>
            <w:tcW w:w="724" w:type="dxa"/>
            <w:gridSpan w:val="2"/>
            <w:shd w:val="clear" w:color="auto" w:fill="auto"/>
          </w:tcPr>
          <w:p w14:paraId="41144653" w14:textId="77777777" w:rsidR="006E7CA8" w:rsidRPr="00BA111E" w:rsidRDefault="006E7CA8" w:rsidP="005D0C34">
            <w:pPr>
              <w:pStyle w:val="atablepara"/>
              <w:rPr>
                <w:sz w:val="17"/>
                <w:szCs w:val="17"/>
              </w:rPr>
            </w:pPr>
          </w:p>
        </w:tc>
        <w:tc>
          <w:tcPr>
            <w:tcW w:w="1434" w:type="dxa"/>
            <w:shd w:val="clear" w:color="auto" w:fill="auto"/>
          </w:tcPr>
          <w:p w14:paraId="41DABB23" w14:textId="77777777" w:rsidR="006E7CA8" w:rsidRPr="00BA111E" w:rsidRDefault="006E7CA8" w:rsidP="005D0C34">
            <w:pPr>
              <w:pStyle w:val="aTableParaAligned"/>
              <w:rPr>
                <w:sz w:val="17"/>
                <w:szCs w:val="17"/>
              </w:rPr>
            </w:pPr>
            <w:r w:rsidRPr="00BA111E">
              <w:rPr>
                <w:sz w:val="17"/>
                <w:szCs w:val="17"/>
              </w:rPr>
              <w:t>2</w:t>
            </w:r>
          </w:p>
        </w:tc>
        <w:tc>
          <w:tcPr>
            <w:tcW w:w="6673" w:type="dxa"/>
            <w:gridSpan w:val="4"/>
            <w:shd w:val="clear" w:color="auto" w:fill="auto"/>
          </w:tcPr>
          <w:p w14:paraId="7F4A1783" w14:textId="77777777" w:rsidR="006E7CA8" w:rsidRPr="00BA111E" w:rsidRDefault="006E7CA8" w:rsidP="005D0C34">
            <w:pPr>
              <w:pStyle w:val="atablepara"/>
              <w:rPr>
                <w:sz w:val="17"/>
                <w:szCs w:val="17"/>
              </w:rPr>
            </w:pPr>
            <w:r w:rsidRPr="00BA111E">
              <w:rPr>
                <w:sz w:val="17"/>
                <w:szCs w:val="17"/>
              </w:rPr>
              <w:t xml:space="preserve">Seeks assistance </w:t>
            </w:r>
            <w:r w:rsidR="00F44FE7">
              <w:rPr>
                <w:sz w:val="17"/>
                <w:szCs w:val="17"/>
              </w:rPr>
              <w:t xml:space="preserve">from staff </w:t>
            </w:r>
            <w:r w:rsidRPr="00BA111E">
              <w:rPr>
                <w:sz w:val="17"/>
                <w:szCs w:val="17"/>
              </w:rPr>
              <w:t>to reorder medication before medication supply is</w:t>
            </w:r>
            <w:r w:rsidR="00F44FE7">
              <w:rPr>
                <w:sz w:val="17"/>
                <w:szCs w:val="17"/>
              </w:rPr>
              <w:t xml:space="preserve"> depleted. </w:t>
            </w:r>
          </w:p>
        </w:tc>
      </w:tr>
      <w:tr w:rsidR="006E7CA8" w:rsidRPr="00BA111E" w14:paraId="43DBDD62" w14:textId="77777777" w:rsidTr="005D0C34">
        <w:tblPrEx>
          <w:tblCellMar>
            <w:left w:w="108" w:type="dxa"/>
            <w:right w:w="108" w:type="dxa"/>
          </w:tblCellMar>
        </w:tblPrEx>
        <w:trPr>
          <w:trHeight w:val="252"/>
        </w:trPr>
        <w:tc>
          <w:tcPr>
            <w:tcW w:w="1436" w:type="dxa"/>
            <w:shd w:val="clear" w:color="auto" w:fill="auto"/>
          </w:tcPr>
          <w:p w14:paraId="18106C28" w14:textId="77777777" w:rsidR="006E7CA8" w:rsidRPr="00BA111E" w:rsidRDefault="006E7CA8" w:rsidP="005D0C34">
            <w:pPr>
              <w:pStyle w:val="aTableParaAligned"/>
              <w:rPr>
                <w:sz w:val="17"/>
                <w:szCs w:val="17"/>
              </w:rPr>
            </w:pPr>
          </w:p>
        </w:tc>
        <w:tc>
          <w:tcPr>
            <w:tcW w:w="724" w:type="dxa"/>
            <w:gridSpan w:val="2"/>
            <w:shd w:val="clear" w:color="auto" w:fill="auto"/>
          </w:tcPr>
          <w:p w14:paraId="4911EC6F" w14:textId="77777777" w:rsidR="006E7CA8" w:rsidRPr="00BA111E" w:rsidRDefault="006E7CA8" w:rsidP="005D0C34">
            <w:pPr>
              <w:pStyle w:val="atablepara"/>
              <w:rPr>
                <w:sz w:val="17"/>
                <w:szCs w:val="17"/>
              </w:rPr>
            </w:pPr>
          </w:p>
        </w:tc>
        <w:tc>
          <w:tcPr>
            <w:tcW w:w="1434" w:type="dxa"/>
            <w:shd w:val="clear" w:color="auto" w:fill="auto"/>
          </w:tcPr>
          <w:p w14:paraId="4FA8371D" w14:textId="77777777" w:rsidR="006E7CA8" w:rsidRPr="00BA111E" w:rsidRDefault="006E7CA8" w:rsidP="005D0C34">
            <w:pPr>
              <w:pStyle w:val="aTableParaAligned"/>
              <w:rPr>
                <w:sz w:val="17"/>
                <w:szCs w:val="17"/>
              </w:rPr>
            </w:pPr>
            <w:r w:rsidRPr="00BA111E">
              <w:rPr>
                <w:sz w:val="17"/>
                <w:szCs w:val="17"/>
              </w:rPr>
              <w:t>3</w:t>
            </w:r>
          </w:p>
        </w:tc>
        <w:tc>
          <w:tcPr>
            <w:tcW w:w="6673" w:type="dxa"/>
            <w:gridSpan w:val="4"/>
            <w:shd w:val="clear" w:color="auto" w:fill="auto"/>
          </w:tcPr>
          <w:p w14:paraId="035736BF" w14:textId="77777777" w:rsidR="006E7CA8" w:rsidRPr="00BA111E" w:rsidRDefault="00F44FE7" w:rsidP="005D0C34">
            <w:pPr>
              <w:pStyle w:val="atablepara"/>
              <w:rPr>
                <w:sz w:val="17"/>
                <w:szCs w:val="17"/>
              </w:rPr>
            </w:pPr>
            <w:r>
              <w:rPr>
                <w:sz w:val="17"/>
                <w:szCs w:val="17"/>
              </w:rPr>
              <w:t>R</w:t>
            </w:r>
            <w:r w:rsidR="006E7CA8" w:rsidRPr="00BA111E">
              <w:rPr>
                <w:sz w:val="17"/>
                <w:szCs w:val="17"/>
              </w:rPr>
              <w:t>eorders medications independently before medication supply is depleted.</w:t>
            </w:r>
          </w:p>
        </w:tc>
      </w:tr>
      <w:tr w:rsidR="006E7CA8" w:rsidRPr="00BA111E" w14:paraId="003649EF" w14:textId="77777777" w:rsidTr="005D0C34">
        <w:tblPrEx>
          <w:tblCellMar>
            <w:left w:w="108" w:type="dxa"/>
            <w:right w:w="108" w:type="dxa"/>
          </w:tblCellMar>
        </w:tblPrEx>
        <w:trPr>
          <w:trHeight w:val="252"/>
        </w:trPr>
        <w:tc>
          <w:tcPr>
            <w:tcW w:w="1436" w:type="dxa"/>
            <w:shd w:val="clear" w:color="auto" w:fill="auto"/>
          </w:tcPr>
          <w:p w14:paraId="64C8C194" w14:textId="77777777" w:rsidR="006E7CA8" w:rsidRPr="00BA111E" w:rsidRDefault="006E7CA8" w:rsidP="005D0C34">
            <w:pPr>
              <w:pStyle w:val="aTableParaAligned"/>
              <w:rPr>
                <w:sz w:val="17"/>
                <w:szCs w:val="17"/>
              </w:rPr>
            </w:pPr>
          </w:p>
        </w:tc>
        <w:tc>
          <w:tcPr>
            <w:tcW w:w="724" w:type="dxa"/>
            <w:gridSpan w:val="2"/>
            <w:shd w:val="clear" w:color="auto" w:fill="auto"/>
          </w:tcPr>
          <w:p w14:paraId="04B747D3" w14:textId="77777777" w:rsidR="006E7CA8" w:rsidRPr="00BA111E" w:rsidRDefault="006E7CA8" w:rsidP="005D0C34">
            <w:pPr>
              <w:pStyle w:val="atablepara"/>
              <w:rPr>
                <w:sz w:val="17"/>
                <w:szCs w:val="17"/>
              </w:rPr>
            </w:pPr>
          </w:p>
        </w:tc>
        <w:tc>
          <w:tcPr>
            <w:tcW w:w="1434" w:type="dxa"/>
            <w:shd w:val="clear" w:color="auto" w:fill="auto"/>
          </w:tcPr>
          <w:p w14:paraId="064B2333" w14:textId="77777777" w:rsidR="006E7CA8" w:rsidRPr="00BA111E" w:rsidRDefault="006E7CA8" w:rsidP="005D0C34">
            <w:pPr>
              <w:pStyle w:val="aTableParaAligned"/>
              <w:rPr>
                <w:sz w:val="17"/>
                <w:szCs w:val="17"/>
              </w:rPr>
            </w:pPr>
          </w:p>
        </w:tc>
        <w:tc>
          <w:tcPr>
            <w:tcW w:w="6673" w:type="dxa"/>
            <w:gridSpan w:val="4"/>
            <w:shd w:val="clear" w:color="auto" w:fill="auto"/>
          </w:tcPr>
          <w:p w14:paraId="0B922230" w14:textId="77777777" w:rsidR="006E7CA8" w:rsidRPr="00BA111E" w:rsidRDefault="006E7CA8" w:rsidP="005D0C34">
            <w:pPr>
              <w:pStyle w:val="atablepara"/>
              <w:rPr>
                <w:sz w:val="17"/>
                <w:szCs w:val="17"/>
              </w:rPr>
            </w:pPr>
          </w:p>
        </w:tc>
      </w:tr>
      <w:tr w:rsidR="006E7CA8" w:rsidRPr="00BA111E" w14:paraId="5A5BE20A" w14:textId="77777777" w:rsidTr="00E75F25">
        <w:tblPrEx>
          <w:tblCellMar>
            <w:left w:w="108" w:type="dxa"/>
            <w:right w:w="108" w:type="dxa"/>
          </w:tblCellMar>
        </w:tblPrEx>
        <w:trPr>
          <w:trHeight w:val="252"/>
        </w:trPr>
        <w:tc>
          <w:tcPr>
            <w:tcW w:w="1436" w:type="dxa"/>
            <w:shd w:val="clear" w:color="auto" w:fill="auto"/>
            <w:vAlign w:val="bottom"/>
          </w:tcPr>
          <w:p w14:paraId="3DBEF5AB" w14:textId="77777777" w:rsidR="006E7CA8" w:rsidRPr="00BA111E" w:rsidRDefault="00E75F25" w:rsidP="00E75F25">
            <w:pPr>
              <w:pStyle w:val="atablepara"/>
              <w:rPr>
                <w:b/>
                <w:bCs/>
                <w:sz w:val="17"/>
                <w:szCs w:val="17"/>
              </w:rPr>
            </w:pPr>
            <w:r>
              <w:rPr>
                <w:b/>
                <w:bCs/>
                <w:sz w:val="17"/>
                <w:szCs w:val="17"/>
              </w:rPr>
              <w:t>Total S</w:t>
            </w:r>
            <w:r w:rsidR="006E7CA8" w:rsidRPr="00BA111E">
              <w:rPr>
                <w:b/>
                <w:bCs/>
                <w:sz w:val="17"/>
                <w:szCs w:val="17"/>
              </w:rPr>
              <w:t>core</w:t>
            </w:r>
          </w:p>
        </w:tc>
        <w:tc>
          <w:tcPr>
            <w:tcW w:w="724" w:type="dxa"/>
            <w:gridSpan w:val="2"/>
            <w:tcBorders>
              <w:bottom w:val="single" w:sz="18" w:space="0" w:color="auto"/>
            </w:tcBorders>
            <w:shd w:val="clear" w:color="auto" w:fill="auto"/>
            <w:vAlign w:val="bottom"/>
          </w:tcPr>
          <w:p w14:paraId="61E38287" w14:textId="77777777" w:rsidR="006E7CA8" w:rsidRPr="00BA111E" w:rsidRDefault="006E7CA8" w:rsidP="005D0C34">
            <w:pPr>
              <w:pStyle w:val="atablepara"/>
              <w:rPr>
                <w:sz w:val="17"/>
                <w:szCs w:val="17"/>
              </w:rPr>
            </w:pPr>
            <w:r w:rsidRPr="00BA111E">
              <w:rPr>
                <w:sz w:val="16"/>
                <w:szCs w:val="16"/>
              </w:rPr>
              <w:fldChar w:fldCharType="begin">
                <w:ffData>
                  <w:name w:val="TotalScore"/>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sz w:val="16"/>
                <w:szCs w:val="16"/>
              </w:rPr>
              <w:t> </w:t>
            </w:r>
            <w:r w:rsidRPr="00BA111E">
              <w:rPr>
                <w:sz w:val="16"/>
                <w:szCs w:val="16"/>
              </w:rPr>
              <w:t> </w:t>
            </w:r>
            <w:r w:rsidRPr="00BA111E">
              <w:rPr>
                <w:sz w:val="16"/>
                <w:szCs w:val="16"/>
              </w:rPr>
              <w:t> </w:t>
            </w:r>
            <w:r w:rsidRPr="00BA111E">
              <w:rPr>
                <w:sz w:val="16"/>
                <w:szCs w:val="16"/>
              </w:rPr>
              <w:t> </w:t>
            </w:r>
            <w:r w:rsidRPr="00BA111E">
              <w:rPr>
                <w:sz w:val="16"/>
                <w:szCs w:val="16"/>
              </w:rPr>
              <w:t> </w:t>
            </w:r>
            <w:r w:rsidRPr="00BA111E">
              <w:rPr>
                <w:sz w:val="16"/>
                <w:szCs w:val="16"/>
              </w:rPr>
              <w:fldChar w:fldCharType="end"/>
            </w:r>
          </w:p>
        </w:tc>
        <w:tc>
          <w:tcPr>
            <w:tcW w:w="1434" w:type="dxa"/>
            <w:shd w:val="clear" w:color="auto" w:fill="auto"/>
          </w:tcPr>
          <w:p w14:paraId="7013625C" w14:textId="77777777" w:rsidR="006E7CA8" w:rsidRPr="00BA111E" w:rsidRDefault="006E7CA8" w:rsidP="005D0C34">
            <w:pPr>
              <w:pStyle w:val="aTableParaAligned"/>
              <w:rPr>
                <w:sz w:val="17"/>
                <w:szCs w:val="17"/>
              </w:rPr>
            </w:pPr>
          </w:p>
        </w:tc>
        <w:tc>
          <w:tcPr>
            <w:tcW w:w="6673" w:type="dxa"/>
            <w:gridSpan w:val="4"/>
            <w:shd w:val="clear" w:color="auto" w:fill="auto"/>
            <w:vAlign w:val="bottom"/>
          </w:tcPr>
          <w:p w14:paraId="32B16426" w14:textId="77777777" w:rsidR="006E7CA8" w:rsidRPr="00BA111E" w:rsidRDefault="00E75F25" w:rsidP="00E75F25">
            <w:pPr>
              <w:pStyle w:val="atablepara"/>
              <w:rPr>
                <w:sz w:val="17"/>
                <w:szCs w:val="17"/>
              </w:rPr>
            </w:pPr>
            <w:r>
              <w:rPr>
                <w:b/>
                <w:bCs/>
                <w:sz w:val="17"/>
                <w:szCs w:val="17"/>
              </w:rPr>
              <w:t>Add up the</w:t>
            </w:r>
            <w:r w:rsidR="00DB2200">
              <w:rPr>
                <w:b/>
                <w:bCs/>
                <w:sz w:val="17"/>
                <w:szCs w:val="17"/>
              </w:rPr>
              <w:t xml:space="preserve"> responses </w:t>
            </w:r>
            <w:r>
              <w:rPr>
                <w:b/>
                <w:bCs/>
                <w:sz w:val="17"/>
                <w:szCs w:val="17"/>
              </w:rPr>
              <w:t xml:space="preserve">observed </w:t>
            </w:r>
            <w:r w:rsidR="00DB2200">
              <w:rPr>
                <w:b/>
                <w:bCs/>
                <w:sz w:val="17"/>
                <w:szCs w:val="17"/>
              </w:rPr>
              <w:t>(Lines A-O) for the T</w:t>
            </w:r>
            <w:r w:rsidR="006E7CA8" w:rsidRPr="00BA111E">
              <w:rPr>
                <w:b/>
                <w:bCs/>
                <w:sz w:val="17"/>
                <w:szCs w:val="17"/>
              </w:rPr>
              <w:t>otal Score</w:t>
            </w:r>
            <w:r w:rsidR="006E7CA8" w:rsidRPr="00BA111E">
              <w:rPr>
                <w:sz w:val="17"/>
                <w:szCs w:val="17"/>
              </w:rPr>
              <w:t>.</w:t>
            </w:r>
          </w:p>
        </w:tc>
      </w:tr>
      <w:tr w:rsidR="006E7CA8" w:rsidRPr="00BA111E" w14:paraId="709589C3" w14:textId="77777777" w:rsidTr="005D0C34">
        <w:tblPrEx>
          <w:tblCellMar>
            <w:left w:w="108" w:type="dxa"/>
            <w:right w:w="108" w:type="dxa"/>
          </w:tblCellMar>
        </w:tblPrEx>
        <w:trPr>
          <w:trHeight w:val="252"/>
        </w:trPr>
        <w:tc>
          <w:tcPr>
            <w:tcW w:w="1436" w:type="dxa"/>
            <w:shd w:val="clear" w:color="auto" w:fill="auto"/>
          </w:tcPr>
          <w:p w14:paraId="11FB8A7A" w14:textId="77777777" w:rsidR="006E7CA8" w:rsidRPr="00BA111E" w:rsidRDefault="006E7CA8" w:rsidP="005D0C34">
            <w:pPr>
              <w:pStyle w:val="atablepara"/>
              <w:rPr>
                <w:b/>
                <w:bCs/>
                <w:sz w:val="17"/>
                <w:szCs w:val="17"/>
              </w:rPr>
            </w:pPr>
          </w:p>
        </w:tc>
        <w:tc>
          <w:tcPr>
            <w:tcW w:w="724" w:type="dxa"/>
            <w:gridSpan w:val="2"/>
            <w:tcBorders>
              <w:top w:val="single" w:sz="18" w:space="0" w:color="auto"/>
            </w:tcBorders>
            <w:shd w:val="clear" w:color="auto" w:fill="auto"/>
          </w:tcPr>
          <w:p w14:paraId="79FC32EC" w14:textId="77777777" w:rsidR="006E7CA8" w:rsidRPr="00BA111E" w:rsidRDefault="006E7CA8" w:rsidP="005D0C34">
            <w:pPr>
              <w:pStyle w:val="atablepara"/>
              <w:rPr>
                <w:sz w:val="16"/>
                <w:szCs w:val="16"/>
              </w:rPr>
            </w:pPr>
          </w:p>
        </w:tc>
        <w:tc>
          <w:tcPr>
            <w:tcW w:w="1434" w:type="dxa"/>
            <w:shd w:val="clear" w:color="auto" w:fill="auto"/>
          </w:tcPr>
          <w:p w14:paraId="5B3A884F" w14:textId="77777777" w:rsidR="006E7CA8" w:rsidRPr="00BA111E" w:rsidRDefault="006E7CA8" w:rsidP="005D0C34">
            <w:pPr>
              <w:pStyle w:val="aTableParaAligned"/>
              <w:rPr>
                <w:sz w:val="17"/>
                <w:szCs w:val="17"/>
              </w:rPr>
            </w:pPr>
          </w:p>
        </w:tc>
        <w:tc>
          <w:tcPr>
            <w:tcW w:w="6673" w:type="dxa"/>
            <w:gridSpan w:val="4"/>
            <w:shd w:val="clear" w:color="auto" w:fill="auto"/>
          </w:tcPr>
          <w:p w14:paraId="6F8C3336" w14:textId="77777777" w:rsidR="006E7CA8" w:rsidRPr="00BA111E" w:rsidRDefault="006E7CA8" w:rsidP="005D0C34">
            <w:pPr>
              <w:pStyle w:val="atablepara"/>
              <w:rPr>
                <w:b/>
                <w:bCs/>
                <w:sz w:val="17"/>
                <w:szCs w:val="17"/>
              </w:rPr>
            </w:pPr>
          </w:p>
        </w:tc>
      </w:tr>
      <w:tr w:rsidR="006E7CA8" w:rsidRPr="00BA111E" w14:paraId="143A9C89" w14:textId="77777777" w:rsidTr="00E75F25">
        <w:tblPrEx>
          <w:tblCellMar>
            <w:left w:w="108" w:type="dxa"/>
            <w:right w:w="108" w:type="dxa"/>
          </w:tblCellMar>
        </w:tblPrEx>
        <w:trPr>
          <w:trHeight w:val="252"/>
        </w:trPr>
        <w:tc>
          <w:tcPr>
            <w:tcW w:w="1436" w:type="dxa"/>
            <w:shd w:val="clear" w:color="auto" w:fill="auto"/>
            <w:vAlign w:val="bottom"/>
          </w:tcPr>
          <w:p w14:paraId="33D2F474" w14:textId="77777777" w:rsidR="006E7CA8" w:rsidRPr="00BA111E" w:rsidRDefault="006E7CA8" w:rsidP="00E75F25">
            <w:pPr>
              <w:pStyle w:val="atablepara"/>
              <w:rPr>
                <w:b/>
                <w:bCs/>
                <w:sz w:val="17"/>
                <w:szCs w:val="17"/>
              </w:rPr>
            </w:pPr>
            <w:r w:rsidRPr="00BA111E">
              <w:rPr>
                <w:b/>
                <w:bCs/>
                <w:sz w:val="17"/>
                <w:szCs w:val="17"/>
              </w:rPr>
              <w:t>Average Score</w:t>
            </w:r>
          </w:p>
        </w:tc>
        <w:tc>
          <w:tcPr>
            <w:tcW w:w="724" w:type="dxa"/>
            <w:gridSpan w:val="2"/>
            <w:tcBorders>
              <w:bottom w:val="single" w:sz="18" w:space="0" w:color="auto"/>
            </w:tcBorders>
            <w:shd w:val="clear" w:color="auto" w:fill="auto"/>
            <w:vAlign w:val="bottom"/>
          </w:tcPr>
          <w:p w14:paraId="3EF8CE4C" w14:textId="77777777" w:rsidR="006E7CA8" w:rsidRPr="00BA111E" w:rsidRDefault="006E7CA8" w:rsidP="00E75F25">
            <w:pPr>
              <w:pStyle w:val="atablepara"/>
              <w:rPr>
                <w:sz w:val="16"/>
                <w:szCs w:val="16"/>
              </w:rPr>
            </w:pPr>
            <w:r w:rsidRPr="00BA111E">
              <w:rPr>
                <w:sz w:val="16"/>
                <w:szCs w:val="16"/>
              </w:rPr>
              <w:fldChar w:fldCharType="begin">
                <w:ffData>
                  <w:name w:val="AverageScore"/>
                  <w:enabled/>
                  <w:calcOnExit/>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sz w:val="16"/>
                <w:szCs w:val="16"/>
              </w:rPr>
              <w:t> </w:t>
            </w:r>
            <w:r w:rsidRPr="00BA111E">
              <w:rPr>
                <w:sz w:val="16"/>
                <w:szCs w:val="16"/>
              </w:rPr>
              <w:t> </w:t>
            </w:r>
            <w:r w:rsidRPr="00BA111E">
              <w:rPr>
                <w:sz w:val="16"/>
                <w:szCs w:val="16"/>
              </w:rPr>
              <w:t> </w:t>
            </w:r>
            <w:r w:rsidRPr="00BA111E">
              <w:rPr>
                <w:sz w:val="16"/>
                <w:szCs w:val="16"/>
              </w:rPr>
              <w:t> </w:t>
            </w:r>
            <w:r w:rsidRPr="00BA111E">
              <w:rPr>
                <w:sz w:val="16"/>
                <w:szCs w:val="16"/>
              </w:rPr>
              <w:t> </w:t>
            </w:r>
            <w:r w:rsidRPr="00BA111E">
              <w:rPr>
                <w:sz w:val="16"/>
                <w:szCs w:val="16"/>
              </w:rPr>
              <w:fldChar w:fldCharType="end"/>
            </w:r>
          </w:p>
        </w:tc>
        <w:tc>
          <w:tcPr>
            <w:tcW w:w="1434" w:type="dxa"/>
            <w:shd w:val="clear" w:color="auto" w:fill="auto"/>
            <w:vAlign w:val="bottom"/>
          </w:tcPr>
          <w:p w14:paraId="6A0F1060" w14:textId="77777777" w:rsidR="006E7CA8" w:rsidRPr="00BA111E" w:rsidRDefault="006E7CA8" w:rsidP="005D0C34">
            <w:pPr>
              <w:pStyle w:val="aTableParaAligned"/>
              <w:rPr>
                <w:sz w:val="17"/>
                <w:szCs w:val="17"/>
              </w:rPr>
            </w:pPr>
          </w:p>
        </w:tc>
        <w:tc>
          <w:tcPr>
            <w:tcW w:w="6673" w:type="dxa"/>
            <w:gridSpan w:val="4"/>
            <w:shd w:val="clear" w:color="auto" w:fill="auto"/>
            <w:vAlign w:val="bottom"/>
          </w:tcPr>
          <w:p w14:paraId="5EF419C0" w14:textId="77777777" w:rsidR="00E75F25" w:rsidRDefault="00E75F25" w:rsidP="00E75F25">
            <w:pPr>
              <w:pStyle w:val="atablepara"/>
              <w:rPr>
                <w:b/>
                <w:bCs/>
                <w:sz w:val="17"/>
                <w:szCs w:val="17"/>
              </w:rPr>
            </w:pPr>
          </w:p>
          <w:p w14:paraId="558CC3A6" w14:textId="77777777" w:rsidR="006E7CA8" w:rsidRPr="00BA111E" w:rsidRDefault="00E75F25" w:rsidP="00E75F25">
            <w:pPr>
              <w:pStyle w:val="atablepara"/>
              <w:rPr>
                <w:b/>
                <w:bCs/>
                <w:sz w:val="17"/>
                <w:szCs w:val="17"/>
              </w:rPr>
            </w:pPr>
            <w:r>
              <w:rPr>
                <w:b/>
                <w:bCs/>
                <w:sz w:val="17"/>
                <w:szCs w:val="17"/>
              </w:rPr>
              <w:t>Divide the</w:t>
            </w:r>
            <w:r w:rsidR="006E7CA8" w:rsidRPr="00BA111E">
              <w:rPr>
                <w:b/>
                <w:bCs/>
                <w:sz w:val="17"/>
                <w:szCs w:val="17"/>
              </w:rPr>
              <w:t xml:space="preserve"> Total Score by 15 for the Average Score.</w:t>
            </w:r>
          </w:p>
        </w:tc>
      </w:tr>
      <w:tr w:rsidR="006E7CA8" w:rsidRPr="00BA111E" w14:paraId="23093A0A" w14:textId="77777777" w:rsidTr="005D0C34">
        <w:tblPrEx>
          <w:tblCellMar>
            <w:left w:w="108" w:type="dxa"/>
            <w:right w:w="108" w:type="dxa"/>
          </w:tblCellMar>
        </w:tblPrEx>
        <w:trPr>
          <w:trHeight w:val="252"/>
        </w:trPr>
        <w:tc>
          <w:tcPr>
            <w:tcW w:w="1436" w:type="dxa"/>
            <w:shd w:val="clear" w:color="auto" w:fill="auto"/>
          </w:tcPr>
          <w:p w14:paraId="2793F675" w14:textId="77777777" w:rsidR="006E7CA8" w:rsidRPr="00BA111E" w:rsidRDefault="006E7CA8" w:rsidP="005D0C34">
            <w:pPr>
              <w:pStyle w:val="atablepara"/>
              <w:rPr>
                <w:b/>
                <w:bCs/>
                <w:sz w:val="17"/>
                <w:szCs w:val="17"/>
              </w:rPr>
            </w:pPr>
          </w:p>
        </w:tc>
        <w:tc>
          <w:tcPr>
            <w:tcW w:w="724" w:type="dxa"/>
            <w:gridSpan w:val="2"/>
            <w:tcBorders>
              <w:top w:val="single" w:sz="18" w:space="0" w:color="auto"/>
            </w:tcBorders>
            <w:shd w:val="clear" w:color="auto" w:fill="auto"/>
          </w:tcPr>
          <w:p w14:paraId="7262B34D" w14:textId="77777777" w:rsidR="006E7CA8" w:rsidRPr="00BA111E" w:rsidRDefault="006E7CA8" w:rsidP="005D0C34">
            <w:pPr>
              <w:pStyle w:val="atablepara"/>
              <w:rPr>
                <w:sz w:val="16"/>
                <w:szCs w:val="16"/>
              </w:rPr>
            </w:pPr>
          </w:p>
        </w:tc>
        <w:tc>
          <w:tcPr>
            <w:tcW w:w="1434" w:type="dxa"/>
            <w:shd w:val="clear" w:color="auto" w:fill="auto"/>
          </w:tcPr>
          <w:p w14:paraId="4F859825" w14:textId="77777777" w:rsidR="006E7CA8" w:rsidRPr="00BA111E" w:rsidRDefault="006E7CA8" w:rsidP="005D0C34">
            <w:pPr>
              <w:pStyle w:val="aTableParaAligned"/>
              <w:rPr>
                <w:sz w:val="17"/>
                <w:szCs w:val="17"/>
              </w:rPr>
            </w:pPr>
          </w:p>
        </w:tc>
        <w:tc>
          <w:tcPr>
            <w:tcW w:w="6673" w:type="dxa"/>
            <w:gridSpan w:val="4"/>
            <w:shd w:val="clear" w:color="auto" w:fill="auto"/>
          </w:tcPr>
          <w:p w14:paraId="532A90FE" w14:textId="77777777" w:rsidR="006E7CA8" w:rsidRPr="00BA111E" w:rsidRDefault="006E7CA8" w:rsidP="005D0C34">
            <w:pPr>
              <w:pStyle w:val="atablepara"/>
              <w:rPr>
                <w:b/>
                <w:bCs/>
                <w:sz w:val="17"/>
                <w:szCs w:val="17"/>
              </w:rPr>
            </w:pPr>
          </w:p>
        </w:tc>
      </w:tr>
      <w:tr w:rsidR="006E7CA8" w:rsidRPr="00BA111E" w14:paraId="27E3CB19" w14:textId="77777777" w:rsidTr="005D0C34">
        <w:tblPrEx>
          <w:tblCellMar>
            <w:left w:w="108" w:type="dxa"/>
            <w:right w:w="108" w:type="dxa"/>
          </w:tblCellMar>
        </w:tblPrEx>
        <w:trPr>
          <w:trHeight w:val="252"/>
        </w:trPr>
        <w:tc>
          <w:tcPr>
            <w:tcW w:w="1436" w:type="dxa"/>
            <w:tcBorders>
              <w:bottom w:val="dotted" w:sz="4" w:space="0" w:color="auto"/>
            </w:tcBorders>
            <w:shd w:val="clear" w:color="auto" w:fill="auto"/>
          </w:tcPr>
          <w:p w14:paraId="34045C56" w14:textId="77777777" w:rsidR="006E7CA8" w:rsidRPr="00BA111E" w:rsidRDefault="006E7CA8" w:rsidP="005D0C34">
            <w:pPr>
              <w:pStyle w:val="atablepara"/>
              <w:rPr>
                <w:b/>
                <w:bCs/>
                <w:sz w:val="17"/>
                <w:szCs w:val="17"/>
              </w:rPr>
            </w:pPr>
          </w:p>
        </w:tc>
        <w:tc>
          <w:tcPr>
            <w:tcW w:w="724" w:type="dxa"/>
            <w:gridSpan w:val="2"/>
            <w:tcBorders>
              <w:bottom w:val="dotted" w:sz="4" w:space="0" w:color="auto"/>
            </w:tcBorders>
            <w:shd w:val="clear" w:color="auto" w:fill="auto"/>
          </w:tcPr>
          <w:p w14:paraId="26572CC1" w14:textId="77777777" w:rsidR="006E7CA8" w:rsidRPr="00BA111E" w:rsidRDefault="006E7CA8" w:rsidP="005D0C34">
            <w:pPr>
              <w:pStyle w:val="atablepara"/>
              <w:rPr>
                <w:sz w:val="16"/>
                <w:szCs w:val="16"/>
              </w:rPr>
            </w:pPr>
          </w:p>
        </w:tc>
        <w:tc>
          <w:tcPr>
            <w:tcW w:w="1434" w:type="dxa"/>
            <w:tcBorders>
              <w:bottom w:val="dotted" w:sz="4" w:space="0" w:color="auto"/>
            </w:tcBorders>
            <w:shd w:val="clear" w:color="auto" w:fill="auto"/>
          </w:tcPr>
          <w:p w14:paraId="795CB5F6" w14:textId="77777777" w:rsidR="006E7CA8" w:rsidRPr="00BA111E" w:rsidRDefault="006E7CA8" w:rsidP="005D0C34">
            <w:pPr>
              <w:pStyle w:val="aTableParaAligned"/>
              <w:rPr>
                <w:sz w:val="17"/>
                <w:szCs w:val="17"/>
              </w:rPr>
            </w:pPr>
          </w:p>
        </w:tc>
        <w:tc>
          <w:tcPr>
            <w:tcW w:w="6673" w:type="dxa"/>
            <w:gridSpan w:val="4"/>
            <w:tcBorders>
              <w:bottom w:val="dotted" w:sz="4" w:space="0" w:color="auto"/>
            </w:tcBorders>
            <w:shd w:val="clear" w:color="auto" w:fill="auto"/>
          </w:tcPr>
          <w:p w14:paraId="74BD9400" w14:textId="77777777" w:rsidR="006E7CA8" w:rsidRPr="00BA111E" w:rsidRDefault="006E7CA8" w:rsidP="005D0C34">
            <w:pPr>
              <w:pStyle w:val="atablepara"/>
              <w:rPr>
                <w:b/>
                <w:bCs/>
                <w:sz w:val="17"/>
                <w:szCs w:val="17"/>
              </w:rPr>
            </w:pPr>
          </w:p>
        </w:tc>
      </w:tr>
      <w:tr w:rsidR="006E7CA8" w:rsidRPr="00BA111E" w14:paraId="3AD21F4D" w14:textId="77777777" w:rsidTr="00FC585C">
        <w:tblPrEx>
          <w:tblCellMar>
            <w:left w:w="108" w:type="dxa"/>
            <w:right w:w="108" w:type="dxa"/>
          </w:tblCellMar>
        </w:tblPrEx>
        <w:trPr>
          <w:gridAfter w:val="1"/>
          <w:wAfter w:w="7" w:type="dxa"/>
          <w:trHeight w:val="288"/>
        </w:trPr>
        <w:tc>
          <w:tcPr>
            <w:tcW w:w="2160" w:type="dxa"/>
            <w:gridSpan w:val="3"/>
            <w:shd w:val="clear" w:color="auto" w:fill="auto"/>
          </w:tcPr>
          <w:p w14:paraId="68F344BD" w14:textId="77777777" w:rsidR="006E7CA8" w:rsidRPr="00BA111E" w:rsidRDefault="006E7CA8" w:rsidP="005D0C34">
            <w:pPr>
              <w:pStyle w:val="atablepara"/>
              <w:rPr>
                <w:b/>
                <w:bCs/>
                <w:sz w:val="17"/>
                <w:szCs w:val="17"/>
              </w:rPr>
            </w:pPr>
            <w:r w:rsidRPr="00BA111E">
              <w:rPr>
                <w:b/>
                <w:bCs/>
                <w:sz w:val="17"/>
                <w:szCs w:val="17"/>
              </w:rPr>
              <w:t>If Average Score is:</w:t>
            </w:r>
          </w:p>
        </w:tc>
        <w:tc>
          <w:tcPr>
            <w:tcW w:w="1434" w:type="dxa"/>
            <w:shd w:val="clear" w:color="auto" w:fill="auto"/>
          </w:tcPr>
          <w:p w14:paraId="57A0EB83" w14:textId="77777777" w:rsidR="006E7CA8" w:rsidRPr="00BA111E" w:rsidRDefault="006E7CA8" w:rsidP="005D0C34">
            <w:pPr>
              <w:pStyle w:val="atablepara"/>
              <w:rPr>
                <w:sz w:val="19"/>
                <w:szCs w:val="19"/>
              </w:rPr>
            </w:pPr>
            <w:r w:rsidRPr="00BA111E">
              <w:rPr>
                <w:sz w:val="19"/>
                <w:szCs w:val="19"/>
              </w:rPr>
              <w:t xml:space="preserve">Less than </w:t>
            </w:r>
            <w:r w:rsidRPr="00BA111E">
              <w:rPr>
                <w:sz w:val="19"/>
                <w:szCs w:val="19"/>
                <w:u w:val="single"/>
              </w:rPr>
              <w:t>1.7</w:t>
            </w:r>
          </w:p>
        </w:tc>
        <w:tc>
          <w:tcPr>
            <w:tcW w:w="6666" w:type="dxa"/>
            <w:gridSpan w:val="3"/>
            <w:shd w:val="clear" w:color="auto" w:fill="auto"/>
          </w:tcPr>
          <w:p w14:paraId="5377ED29" w14:textId="77777777" w:rsidR="006E7CA8" w:rsidRPr="00BA111E" w:rsidRDefault="006E7CA8" w:rsidP="005D0C34">
            <w:pPr>
              <w:pStyle w:val="atablepara"/>
              <w:rPr>
                <w:sz w:val="17"/>
                <w:szCs w:val="17"/>
              </w:rPr>
            </w:pPr>
            <w:r w:rsidRPr="00BA111E">
              <w:rPr>
                <w:sz w:val="17"/>
                <w:szCs w:val="17"/>
              </w:rPr>
              <w:t>I</w:t>
            </w:r>
            <w:r w:rsidR="00E5291F" w:rsidRPr="00BA111E">
              <w:rPr>
                <w:sz w:val="19"/>
                <w:szCs w:val="19"/>
              </w:rPr>
              <w:t>ndividual does not meet the criteria</w:t>
            </w:r>
            <w:r w:rsidRPr="00BA111E">
              <w:rPr>
                <w:sz w:val="19"/>
                <w:szCs w:val="19"/>
              </w:rPr>
              <w:t xml:space="preserve"> to learn to self-administer</w:t>
            </w:r>
            <w:r w:rsidR="00CB0454" w:rsidRPr="00BA111E">
              <w:rPr>
                <w:sz w:val="19"/>
                <w:szCs w:val="19"/>
              </w:rPr>
              <w:t xml:space="preserve"> their medication</w:t>
            </w:r>
            <w:r w:rsidRPr="00BA111E">
              <w:rPr>
                <w:sz w:val="19"/>
                <w:szCs w:val="19"/>
              </w:rPr>
              <w:t xml:space="preserve"> at this time.</w:t>
            </w:r>
          </w:p>
        </w:tc>
      </w:tr>
      <w:tr w:rsidR="006E7CA8" w:rsidRPr="00BA111E" w14:paraId="405B4B73" w14:textId="77777777" w:rsidTr="005D0C34">
        <w:tblPrEx>
          <w:tblCellMar>
            <w:left w:w="108" w:type="dxa"/>
            <w:right w:w="108" w:type="dxa"/>
          </w:tblCellMar>
        </w:tblPrEx>
        <w:trPr>
          <w:gridAfter w:val="1"/>
          <w:wAfter w:w="7" w:type="dxa"/>
          <w:trHeight w:val="288"/>
        </w:trPr>
        <w:tc>
          <w:tcPr>
            <w:tcW w:w="2160" w:type="dxa"/>
            <w:gridSpan w:val="3"/>
            <w:shd w:val="clear" w:color="auto" w:fill="auto"/>
          </w:tcPr>
          <w:p w14:paraId="2A07ABE9" w14:textId="77777777" w:rsidR="006E7CA8" w:rsidRPr="00BA111E" w:rsidRDefault="006E7CA8" w:rsidP="005D0C34">
            <w:pPr>
              <w:pStyle w:val="atablepara"/>
              <w:rPr>
                <w:sz w:val="17"/>
                <w:szCs w:val="17"/>
              </w:rPr>
            </w:pPr>
          </w:p>
        </w:tc>
        <w:tc>
          <w:tcPr>
            <w:tcW w:w="1434" w:type="dxa"/>
            <w:shd w:val="clear" w:color="auto" w:fill="auto"/>
          </w:tcPr>
          <w:p w14:paraId="035AC272" w14:textId="77777777" w:rsidR="006E7CA8" w:rsidRPr="00BA111E" w:rsidRDefault="006E7CA8" w:rsidP="005D0C34">
            <w:pPr>
              <w:pStyle w:val="atablepara"/>
              <w:rPr>
                <w:sz w:val="19"/>
                <w:szCs w:val="19"/>
              </w:rPr>
            </w:pPr>
            <w:r w:rsidRPr="00BA111E">
              <w:rPr>
                <w:sz w:val="19"/>
                <w:szCs w:val="19"/>
              </w:rPr>
              <w:t xml:space="preserve">Greater than </w:t>
            </w:r>
            <w:r w:rsidRPr="00BA111E">
              <w:rPr>
                <w:sz w:val="19"/>
                <w:szCs w:val="19"/>
                <w:u w:val="single"/>
              </w:rPr>
              <w:t>1.7</w:t>
            </w:r>
          </w:p>
        </w:tc>
        <w:tc>
          <w:tcPr>
            <w:tcW w:w="6666" w:type="dxa"/>
            <w:gridSpan w:val="3"/>
            <w:shd w:val="clear" w:color="auto" w:fill="auto"/>
          </w:tcPr>
          <w:p w14:paraId="4BE236C0" w14:textId="77777777" w:rsidR="006E7CA8" w:rsidRPr="00BA111E" w:rsidRDefault="00E5291F" w:rsidP="005D0C34">
            <w:pPr>
              <w:pStyle w:val="atablepara"/>
              <w:rPr>
                <w:sz w:val="19"/>
                <w:szCs w:val="19"/>
              </w:rPr>
            </w:pPr>
            <w:r w:rsidRPr="00BA111E">
              <w:rPr>
                <w:sz w:val="19"/>
                <w:szCs w:val="19"/>
              </w:rPr>
              <w:t>Individual meets the criteria</w:t>
            </w:r>
            <w:r w:rsidR="006E7CA8" w:rsidRPr="00BA111E">
              <w:rPr>
                <w:sz w:val="19"/>
                <w:szCs w:val="19"/>
              </w:rPr>
              <w:t xml:space="preserve"> to learn to self-administer</w:t>
            </w:r>
            <w:r w:rsidR="00CB0454" w:rsidRPr="00BA111E">
              <w:rPr>
                <w:sz w:val="19"/>
                <w:szCs w:val="19"/>
              </w:rPr>
              <w:t xml:space="preserve"> their medication to the full extent of their</w:t>
            </w:r>
            <w:r w:rsidR="006E7CA8" w:rsidRPr="00BA111E">
              <w:rPr>
                <w:sz w:val="19"/>
                <w:szCs w:val="19"/>
              </w:rPr>
              <w:t xml:space="preserve"> ability.</w:t>
            </w:r>
          </w:p>
        </w:tc>
      </w:tr>
      <w:tr w:rsidR="006E7CA8" w:rsidRPr="00BA111E" w14:paraId="5134FB3D" w14:textId="77777777" w:rsidTr="005D0C34">
        <w:tblPrEx>
          <w:tblCellMar>
            <w:left w:w="108" w:type="dxa"/>
            <w:right w:w="108" w:type="dxa"/>
          </w:tblCellMar>
        </w:tblPrEx>
        <w:trPr>
          <w:gridAfter w:val="1"/>
          <w:wAfter w:w="7" w:type="dxa"/>
          <w:trHeight w:val="288"/>
        </w:trPr>
        <w:tc>
          <w:tcPr>
            <w:tcW w:w="2160" w:type="dxa"/>
            <w:gridSpan w:val="3"/>
            <w:shd w:val="clear" w:color="auto" w:fill="auto"/>
          </w:tcPr>
          <w:p w14:paraId="096A639B" w14:textId="77777777" w:rsidR="006E7CA8" w:rsidRPr="00BA111E" w:rsidRDefault="006E7CA8" w:rsidP="005D0C34">
            <w:pPr>
              <w:pStyle w:val="atablepara"/>
              <w:rPr>
                <w:sz w:val="17"/>
                <w:szCs w:val="17"/>
              </w:rPr>
            </w:pPr>
          </w:p>
        </w:tc>
        <w:tc>
          <w:tcPr>
            <w:tcW w:w="1434" w:type="dxa"/>
            <w:shd w:val="clear" w:color="auto" w:fill="auto"/>
          </w:tcPr>
          <w:p w14:paraId="517BE934" w14:textId="77777777" w:rsidR="006E7CA8" w:rsidRPr="00BA111E" w:rsidRDefault="006E7CA8" w:rsidP="005D0C34">
            <w:pPr>
              <w:pStyle w:val="atablepara"/>
              <w:rPr>
                <w:sz w:val="17"/>
                <w:szCs w:val="17"/>
              </w:rPr>
            </w:pPr>
          </w:p>
        </w:tc>
        <w:tc>
          <w:tcPr>
            <w:tcW w:w="6666" w:type="dxa"/>
            <w:gridSpan w:val="3"/>
            <w:tcBorders>
              <w:bottom w:val="single" w:sz="18" w:space="0" w:color="auto"/>
            </w:tcBorders>
            <w:shd w:val="clear" w:color="auto" w:fill="auto"/>
          </w:tcPr>
          <w:p w14:paraId="19AE5D10" w14:textId="77777777" w:rsidR="006E7CA8" w:rsidRPr="00BA111E" w:rsidRDefault="006E7CA8" w:rsidP="005D0C34">
            <w:pPr>
              <w:pStyle w:val="atablepara"/>
              <w:rPr>
                <w:sz w:val="17"/>
                <w:szCs w:val="17"/>
              </w:rPr>
            </w:pPr>
          </w:p>
        </w:tc>
      </w:tr>
      <w:tr w:rsidR="006E7CA8" w:rsidRPr="00BA111E" w14:paraId="5C389891" w14:textId="77777777" w:rsidTr="005D0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60" w:type="dxa"/>
            <w:gridSpan w:val="7"/>
            <w:tcBorders>
              <w:top w:val="single" w:sz="18" w:space="0" w:color="auto"/>
              <w:left w:val="single" w:sz="18" w:space="0" w:color="auto"/>
              <w:bottom w:val="nil"/>
              <w:right w:val="single" w:sz="18" w:space="0" w:color="auto"/>
            </w:tcBorders>
            <w:shd w:val="clear" w:color="auto" w:fill="auto"/>
          </w:tcPr>
          <w:p w14:paraId="7897377C" w14:textId="77777777" w:rsidR="006E7CA8" w:rsidRPr="00BA111E" w:rsidRDefault="006E7CA8" w:rsidP="005D0C34">
            <w:pPr>
              <w:pStyle w:val="atablepara"/>
              <w:rPr>
                <w:sz w:val="17"/>
                <w:szCs w:val="17"/>
              </w:rPr>
            </w:pPr>
            <w:r w:rsidRPr="00BA111E">
              <w:rPr>
                <w:sz w:val="17"/>
                <w:szCs w:val="17"/>
              </w:rPr>
              <w:t xml:space="preserve">Based on this </w:t>
            </w:r>
            <w:r w:rsidR="002B42C8">
              <w:rPr>
                <w:sz w:val="17"/>
                <w:szCs w:val="17"/>
              </w:rPr>
              <w:t>‘</w:t>
            </w:r>
            <w:r w:rsidRPr="002B42C8">
              <w:rPr>
                <w:sz w:val="17"/>
                <w:szCs w:val="17"/>
              </w:rPr>
              <w:t>Observation Evaluation Tool</w:t>
            </w:r>
            <w:r w:rsidR="002B42C8">
              <w:rPr>
                <w:sz w:val="17"/>
                <w:szCs w:val="17"/>
              </w:rPr>
              <w:t>’</w:t>
            </w:r>
            <w:r w:rsidRPr="002B42C8">
              <w:rPr>
                <w:sz w:val="17"/>
                <w:szCs w:val="17"/>
              </w:rPr>
              <w:t>, I</w:t>
            </w:r>
            <w:r w:rsidRPr="00BA111E">
              <w:rPr>
                <w:sz w:val="17"/>
                <w:szCs w:val="17"/>
              </w:rPr>
              <w:t xml:space="preserve"> have determined th</w:t>
            </w:r>
            <w:r w:rsidR="00846313">
              <w:rPr>
                <w:sz w:val="17"/>
                <w:szCs w:val="17"/>
              </w:rPr>
              <w:t>at the i</w:t>
            </w:r>
            <w:r w:rsidRPr="00BA111E">
              <w:rPr>
                <w:sz w:val="17"/>
                <w:szCs w:val="17"/>
              </w:rPr>
              <w:t>ndividual named below</w:t>
            </w:r>
            <w:r w:rsidRPr="00BA111E">
              <w:rPr>
                <w:b/>
                <w:sz w:val="17"/>
                <w:szCs w:val="17"/>
              </w:rPr>
              <w:t xml:space="preserve"> </w:t>
            </w:r>
            <w:r w:rsidR="00E5291F" w:rsidRPr="00BA111E">
              <w:rPr>
                <w:b/>
                <w:sz w:val="17"/>
                <w:szCs w:val="17"/>
              </w:rPr>
              <w:t>meets the criteria</w:t>
            </w:r>
            <w:r w:rsidRPr="00BA111E">
              <w:rPr>
                <w:sz w:val="17"/>
                <w:szCs w:val="17"/>
              </w:rPr>
              <w:t xml:space="preserve"> to learn to self-administer </w:t>
            </w:r>
            <w:r w:rsidR="00846313">
              <w:rPr>
                <w:sz w:val="17"/>
                <w:szCs w:val="17"/>
              </w:rPr>
              <w:t xml:space="preserve">their </w:t>
            </w:r>
            <w:r w:rsidRPr="00BA111E">
              <w:rPr>
                <w:sz w:val="17"/>
                <w:szCs w:val="17"/>
              </w:rPr>
              <w:t>medications.</w:t>
            </w:r>
          </w:p>
        </w:tc>
      </w:tr>
      <w:tr w:rsidR="006E7CA8" w:rsidRPr="00BA111E" w14:paraId="0833A9E9" w14:textId="77777777" w:rsidTr="00846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518"/>
        </w:trPr>
        <w:tc>
          <w:tcPr>
            <w:tcW w:w="1897" w:type="dxa"/>
            <w:gridSpan w:val="2"/>
            <w:tcBorders>
              <w:top w:val="nil"/>
              <w:left w:val="single" w:sz="18" w:space="0" w:color="auto"/>
              <w:bottom w:val="nil"/>
              <w:right w:val="nil"/>
            </w:tcBorders>
            <w:shd w:val="clear" w:color="auto" w:fill="auto"/>
            <w:vAlign w:val="bottom"/>
          </w:tcPr>
          <w:p w14:paraId="0241CAB8" w14:textId="77777777" w:rsidR="006E7CA8" w:rsidRPr="00BA111E" w:rsidRDefault="00CB0454" w:rsidP="005D0C34">
            <w:pPr>
              <w:pStyle w:val="aTableParaAligned"/>
              <w:rPr>
                <w:sz w:val="17"/>
                <w:szCs w:val="17"/>
              </w:rPr>
            </w:pPr>
            <w:r w:rsidRPr="00BA111E">
              <w:rPr>
                <w:sz w:val="17"/>
                <w:szCs w:val="17"/>
              </w:rPr>
              <w:t>Staff’s</w:t>
            </w:r>
            <w:r w:rsidR="006E7CA8" w:rsidRPr="00BA111E">
              <w:rPr>
                <w:sz w:val="17"/>
                <w:szCs w:val="17"/>
              </w:rPr>
              <w:t xml:space="preserve"> Printed Name</w:t>
            </w:r>
            <w:r w:rsidR="00846313">
              <w:rPr>
                <w:sz w:val="17"/>
                <w:szCs w:val="17"/>
              </w:rPr>
              <w:t>:</w:t>
            </w:r>
            <w:r w:rsidR="006E7CA8" w:rsidRPr="00BA111E">
              <w:rPr>
                <w:sz w:val="17"/>
                <w:szCs w:val="17"/>
              </w:rPr>
              <w:t xml:space="preserve"> </w:t>
            </w:r>
          </w:p>
        </w:tc>
        <w:tc>
          <w:tcPr>
            <w:tcW w:w="3060" w:type="dxa"/>
            <w:gridSpan w:val="3"/>
            <w:tcBorders>
              <w:top w:val="nil"/>
              <w:left w:val="nil"/>
              <w:bottom w:val="single" w:sz="18" w:space="0" w:color="auto"/>
              <w:right w:val="nil"/>
            </w:tcBorders>
            <w:shd w:val="clear" w:color="auto" w:fill="auto"/>
            <w:vAlign w:val="bottom"/>
          </w:tcPr>
          <w:p w14:paraId="310AB8BB" w14:textId="77777777" w:rsidR="006E7CA8" w:rsidRPr="00BA111E" w:rsidRDefault="006E7CA8" w:rsidP="005D0C34">
            <w:pPr>
              <w:pStyle w:val="atablepara"/>
              <w:rPr>
                <w:sz w:val="16"/>
                <w:szCs w:val="16"/>
              </w:rPr>
            </w:pPr>
            <w:r w:rsidRPr="00BA111E">
              <w:rPr>
                <w:sz w:val="16"/>
                <w:szCs w:val="16"/>
              </w:rPr>
              <w:fldChar w:fldCharType="begin">
                <w:ffData>
                  <w:name w:val="Text5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240" w:type="dxa"/>
            <w:tcBorders>
              <w:top w:val="nil"/>
              <w:left w:val="nil"/>
              <w:bottom w:val="nil"/>
              <w:right w:val="nil"/>
            </w:tcBorders>
            <w:shd w:val="clear" w:color="auto" w:fill="auto"/>
            <w:vAlign w:val="bottom"/>
          </w:tcPr>
          <w:p w14:paraId="035DA725" w14:textId="77777777" w:rsidR="006E7CA8" w:rsidRPr="00BA111E" w:rsidRDefault="006E7CA8" w:rsidP="005D0C34">
            <w:pPr>
              <w:pStyle w:val="aTableParaAligned"/>
              <w:rPr>
                <w:sz w:val="17"/>
                <w:szCs w:val="17"/>
              </w:rPr>
            </w:pPr>
            <w:r w:rsidRPr="00BA111E">
              <w:rPr>
                <w:sz w:val="17"/>
                <w:szCs w:val="17"/>
              </w:rPr>
              <w:t>Individual’s Printed Name</w:t>
            </w:r>
            <w:r w:rsidR="00846313">
              <w:rPr>
                <w:sz w:val="17"/>
                <w:szCs w:val="17"/>
              </w:rPr>
              <w:t>:</w:t>
            </w:r>
          </w:p>
        </w:tc>
        <w:tc>
          <w:tcPr>
            <w:tcW w:w="3063" w:type="dxa"/>
            <w:tcBorders>
              <w:top w:val="nil"/>
              <w:left w:val="nil"/>
              <w:bottom w:val="single" w:sz="18" w:space="0" w:color="auto"/>
              <w:right w:val="single" w:sz="18" w:space="0" w:color="auto"/>
            </w:tcBorders>
            <w:shd w:val="clear" w:color="auto" w:fill="auto"/>
            <w:vAlign w:val="bottom"/>
          </w:tcPr>
          <w:p w14:paraId="3AE1EC51" w14:textId="77777777" w:rsidR="006E7CA8" w:rsidRPr="00BA111E" w:rsidRDefault="006E7CA8" w:rsidP="005D0C34">
            <w:pPr>
              <w:pStyle w:val="atablepara"/>
              <w:rPr>
                <w:sz w:val="16"/>
                <w:szCs w:val="16"/>
              </w:rPr>
            </w:pPr>
            <w:r w:rsidRPr="00BA111E">
              <w:rPr>
                <w:sz w:val="16"/>
                <w:szCs w:val="16"/>
              </w:rPr>
              <w:fldChar w:fldCharType="begin">
                <w:ffData>
                  <w:name w:val="Text5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6E7CA8" w:rsidRPr="00BA111E" w14:paraId="27A0D524" w14:textId="77777777" w:rsidTr="00846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518"/>
        </w:trPr>
        <w:tc>
          <w:tcPr>
            <w:tcW w:w="1897" w:type="dxa"/>
            <w:gridSpan w:val="2"/>
            <w:tcBorders>
              <w:top w:val="nil"/>
              <w:left w:val="single" w:sz="18" w:space="0" w:color="auto"/>
              <w:bottom w:val="nil"/>
              <w:right w:val="nil"/>
            </w:tcBorders>
            <w:shd w:val="clear" w:color="auto" w:fill="auto"/>
            <w:vAlign w:val="bottom"/>
          </w:tcPr>
          <w:p w14:paraId="4109F1E3" w14:textId="77777777" w:rsidR="006E7CA8" w:rsidRPr="00BA111E" w:rsidRDefault="00CB0454" w:rsidP="005D0C34">
            <w:pPr>
              <w:pStyle w:val="aTableParaAligned"/>
              <w:rPr>
                <w:sz w:val="17"/>
                <w:szCs w:val="17"/>
              </w:rPr>
            </w:pPr>
            <w:r w:rsidRPr="00BA111E">
              <w:rPr>
                <w:sz w:val="17"/>
                <w:szCs w:val="17"/>
              </w:rPr>
              <w:t>Staff’s</w:t>
            </w:r>
            <w:r w:rsidR="006E7CA8" w:rsidRPr="00BA111E">
              <w:rPr>
                <w:sz w:val="17"/>
                <w:szCs w:val="17"/>
              </w:rPr>
              <w:t xml:space="preserve"> Signature</w:t>
            </w:r>
            <w:r w:rsidR="00846313">
              <w:rPr>
                <w:sz w:val="17"/>
                <w:szCs w:val="17"/>
              </w:rPr>
              <w:t>:</w:t>
            </w:r>
          </w:p>
        </w:tc>
        <w:tc>
          <w:tcPr>
            <w:tcW w:w="3060" w:type="dxa"/>
            <w:gridSpan w:val="3"/>
            <w:tcBorders>
              <w:top w:val="nil"/>
              <w:left w:val="nil"/>
              <w:bottom w:val="single" w:sz="18" w:space="0" w:color="auto"/>
              <w:right w:val="nil"/>
            </w:tcBorders>
            <w:shd w:val="clear" w:color="auto" w:fill="auto"/>
            <w:vAlign w:val="bottom"/>
          </w:tcPr>
          <w:p w14:paraId="35916BAE" w14:textId="77777777" w:rsidR="006E7CA8" w:rsidRPr="00BA111E" w:rsidRDefault="006E7CA8" w:rsidP="005D0C34">
            <w:pPr>
              <w:pStyle w:val="atablepara"/>
              <w:rPr>
                <w:sz w:val="16"/>
                <w:szCs w:val="16"/>
              </w:rPr>
            </w:pPr>
            <w:r w:rsidRPr="00BA111E">
              <w:rPr>
                <w:sz w:val="16"/>
                <w:szCs w:val="16"/>
              </w:rPr>
              <w:fldChar w:fldCharType="begin">
                <w:ffData>
                  <w:name w:val="Text5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240" w:type="dxa"/>
            <w:tcBorders>
              <w:top w:val="nil"/>
              <w:left w:val="nil"/>
              <w:bottom w:val="nil"/>
              <w:right w:val="nil"/>
            </w:tcBorders>
            <w:shd w:val="clear" w:color="auto" w:fill="auto"/>
            <w:vAlign w:val="bottom"/>
          </w:tcPr>
          <w:p w14:paraId="26DCC05D" w14:textId="77777777" w:rsidR="006E7CA8" w:rsidRPr="00BA111E" w:rsidRDefault="006E7CA8" w:rsidP="005D0C34">
            <w:pPr>
              <w:pStyle w:val="aTableParaAligned"/>
              <w:rPr>
                <w:sz w:val="17"/>
                <w:szCs w:val="17"/>
              </w:rPr>
            </w:pPr>
            <w:r w:rsidRPr="00BA111E">
              <w:rPr>
                <w:sz w:val="17"/>
                <w:szCs w:val="17"/>
              </w:rPr>
              <w:t>Date</w:t>
            </w:r>
            <w:r w:rsidR="00846313">
              <w:rPr>
                <w:sz w:val="17"/>
                <w:szCs w:val="17"/>
              </w:rPr>
              <w:t>:</w:t>
            </w:r>
          </w:p>
        </w:tc>
        <w:tc>
          <w:tcPr>
            <w:tcW w:w="3063" w:type="dxa"/>
            <w:tcBorders>
              <w:top w:val="nil"/>
              <w:left w:val="nil"/>
              <w:bottom w:val="single" w:sz="18" w:space="0" w:color="auto"/>
              <w:right w:val="single" w:sz="18" w:space="0" w:color="auto"/>
            </w:tcBorders>
            <w:shd w:val="clear" w:color="auto" w:fill="auto"/>
            <w:vAlign w:val="bottom"/>
          </w:tcPr>
          <w:p w14:paraId="7DCC7491" w14:textId="77777777" w:rsidR="006E7CA8" w:rsidRPr="00BA111E" w:rsidRDefault="006E7CA8" w:rsidP="005D0C34">
            <w:pPr>
              <w:pStyle w:val="atablepara"/>
              <w:rPr>
                <w:sz w:val="16"/>
                <w:szCs w:val="16"/>
              </w:rPr>
            </w:pPr>
            <w:r w:rsidRPr="00BA111E">
              <w:rPr>
                <w:sz w:val="16"/>
                <w:szCs w:val="16"/>
              </w:rPr>
              <w:fldChar w:fldCharType="begin">
                <w:ffData>
                  <w:name w:val="Text5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6E7CA8" w:rsidRPr="00BA111E" w14:paraId="119864D7" w14:textId="77777777" w:rsidTr="00846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897" w:type="dxa"/>
            <w:gridSpan w:val="2"/>
            <w:tcBorders>
              <w:top w:val="nil"/>
              <w:left w:val="single" w:sz="18" w:space="0" w:color="auto"/>
              <w:bottom w:val="single" w:sz="18" w:space="0" w:color="auto"/>
              <w:right w:val="nil"/>
            </w:tcBorders>
            <w:shd w:val="clear" w:color="auto" w:fill="auto"/>
            <w:vAlign w:val="bottom"/>
          </w:tcPr>
          <w:p w14:paraId="601D804C" w14:textId="77777777" w:rsidR="006E7CA8" w:rsidRPr="00BA111E" w:rsidRDefault="006E7CA8" w:rsidP="005D0C34">
            <w:pPr>
              <w:jc w:val="right"/>
              <w:rPr>
                <w:sz w:val="22"/>
                <w:szCs w:val="22"/>
              </w:rPr>
            </w:pPr>
          </w:p>
        </w:tc>
        <w:tc>
          <w:tcPr>
            <w:tcW w:w="3060" w:type="dxa"/>
            <w:gridSpan w:val="3"/>
            <w:tcBorders>
              <w:top w:val="single" w:sz="18" w:space="0" w:color="auto"/>
              <w:left w:val="nil"/>
              <w:bottom w:val="single" w:sz="18" w:space="0" w:color="auto"/>
              <w:right w:val="nil"/>
            </w:tcBorders>
            <w:shd w:val="clear" w:color="auto" w:fill="auto"/>
          </w:tcPr>
          <w:p w14:paraId="66CFC29E" w14:textId="77777777" w:rsidR="006E7CA8" w:rsidRPr="00BA111E" w:rsidRDefault="006E7CA8" w:rsidP="005D0C34">
            <w:pPr>
              <w:rPr>
                <w:sz w:val="22"/>
                <w:szCs w:val="22"/>
              </w:rPr>
            </w:pPr>
          </w:p>
        </w:tc>
        <w:tc>
          <w:tcPr>
            <w:tcW w:w="2240" w:type="dxa"/>
            <w:tcBorders>
              <w:top w:val="nil"/>
              <w:left w:val="nil"/>
              <w:bottom w:val="single" w:sz="18" w:space="0" w:color="auto"/>
              <w:right w:val="nil"/>
            </w:tcBorders>
            <w:shd w:val="clear" w:color="auto" w:fill="auto"/>
            <w:vAlign w:val="bottom"/>
          </w:tcPr>
          <w:p w14:paraId="4B6A0D86" w14:textId="77777777" w:rsidR="006E7CA8" w:rsidRPr="00BA111E" w:rsidRDefault="006E7CA8" w:rsidP="005D0C34">
            <w:pPr>
              <w:jc w:val="right"/>
              <w:rPr>
                <w:sz w:val="22"/>
                <w:szCs w:val="22"/>
              </w:rPr>
            </w:pPr>
          </w:p>
        </w:tc>
        <w:tc>
          <w:tcPr>
            <w:tcW w:w="3063" w:type="dxa"/>
            <w:tcBorders>
              <w:top w:val="single" w:sz="18" w:space="0" w:color="auto"/>
              <w:left w:val="nil"/>
              <w:bottom w:val="single" w:sz="18" w:space="0" w:color="auto"/>
              <w:right w:val="single" w:sz="18" w:space="0" w:color="auto"/>
            </w:tcBorders>
            <w:shd w:val="clear" w:color="auto" w:fill="auto"/>
          </w:tcPr>
          <w:p w14:paraId="3E95BD9F" w14:textId="77777777" w:rsidR="006E7CA8" w:rsidRPr="00BA111E" w:rsidRDefault="006E7CA8" w:rsidP="005D0C34">
            <w:pPr>
              <w:rPr>
                <w:sz w:val="22"/>
                <w:szCs w:val="22"/>
              </w:rPr>
            </w:pPr>
          </w:p>
        </w:tc>
      </w:tr>
      <w:tr w:rsidR="00846313" w:rsidRPr="00BA111E" w14:paraId="1588D504" w14:textId="77777777" w:rsidTr="00846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60" w:type="dxa"/>
            <w:gridSpan w:val="7"/>
            <w:tcBorders>
              <w:top w:val="single" w:sz="18" w:space="0" w:color="auto"/>
              <w:left w:val="single" w:sz="4" w:space="0" w:color="auto"/>
              <w:bottom w:val="single" w:sz="18" w:space="0" w:color="auto"/>
              <w:right w:val="single" w:sz="4" w:space="0" w:color="auto"/>
            </w:tcBorders>
            <w:shd w:val="clear" w:color="auto" w:fill="auto"/>
            <w:vAlign w:val="bottom"/>
          </w:tcPr>
          <w:p w14:paraId="1E614B0C" w14:textId="77777777" w:rsidR="00846313" w:rsidRPr="00BA111E" w:rsidRDefault="00846313" w:rsidP="005D0C34">
            <w:pPr>
              <w:rPr>
                <w:sz w:val="22"/>
                <w:szCs w:val="22"/>
              </w:rPr>
            </w:pPr>
          </w:p>
        </w:tc>
      </w:tr>
      <w:tr w:rsidR="00846313" w:rsidRPr="00BA111E" w14:paraId="442AD089" w14:textId="77777777" w:rsidTr="00846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260" w:type="dxa"/>
            <w:gridSpan w:val="7"/>
            <w:tcBorders>
              <w:top w:val="single" w:sz="18" w:space="0" w:color="auto"/>
              <w:left w:val="single" w:sz="18" w:space="0" w:color="auto"/>
              <w:bottom w:val="nil"/>
              <w:right w:val="single" w:sz="18" w:space="0" w:color="auto"/>
            </w:tcBorders>
            <w:shd w:val="clear" w:color="auto" w:fill="auto"/>
          </w:tcPr>
          <w:p w14:paraId="3D60C322" w14:textId="77777777" w:rsidR="00846313" w:rsidRPr="00BA111E" w:rsidRDefault="00846313" w:rsidP="00846313">
            <w:pPr>
              <w:pStyle w:val="atablepara"/>
              <w:rPr>
                <w:sz w:val="17"/>
                <w:szCs w:val="17"/>
              </w:rPr>
            </w:pPr>
            <w:r w:rsidRPr="00BA111E">
              <w:rPr>
                <w:sz w:val="17"/>
                <w:szCs w:val="17"/>
              </w:rPr>
              <w:t xml:space="preserve">Based on this </w:t>
            </w:r>
            <w:r w:rsidR="002B42C8">
              <w:rPr>
                <w:sz w:val="17"/>
                <w:szCs w:val="17"/>
              </w:rPr>
              <w:t>‘</w:t>
            </w:r>
            <w:r w:rsidRPr="002B42C8">
              <w:rPr>
                <w:sz w:val="17"/>
                <w:szCs w:val="17"/>
              </w:rPr>
              <w:t>Observation Evaluation Tool</w:t>
            </w:r>
            <w:r w:rsidR="002B42C8">
              <w:rPr>
                <w:sz w:val="17"/>
                <w:szCs w:val="17"/>
              </w:rPr>
              <w:t>’</w:t>
            </w:r>
            <w:r w:rsidRPr="002B42C8">
              <w:rPr>
                <w:sz w:val="17"/>
                <w:szCs w:val="17"/>
              </w:rPr>
              <w:t>,</w:t>
            </w:r>
            <w:r w:rsidRPr="00BA111E">
              <w:rPr>
                <w:sz w:val="17"/>
                <w:szCs w:val="17"/>
              </w:rPr>
              <w:t xml:space="preserve"> I have determined th</w:t>
            </w:r>
            <w:r>
              <w:rPr>
                <w:sz w:val="17"/>
                <w:szCs w:val="17"/>
              </w:rPr>
              <w:t>at the i</w:t>
            </w:r>
            <w:r w:rsidRPr="00BA111E">
              <w:rPr>
                <w:sz w:val="17"/>
                <w:szCs w:val="17"/>
              </w:rPr>
              <w:t>ndividual named below</w:t>
            </w:r>
            <w:r w:rsidRPr="00BA111E">
              <w:rPr>
                <w:b/>
                <w:sz w:val="17"/>
                <w:szCs w:val="17"/>
              </w:rPr>
              <w:t xml:space="preserve"> </w:t>
            </w:r>
            <w:r>
              <w:rPr>
                <w:b/>
                <w:sz w:val="17"/>
                <w:szCs w:val="17"/>
              </w:rPr>
              <w:t>does not meet</w:t>
            </w:r>
            <w:r w:rsidRPr="00BA111E">
              <w:rPr>
                <w:b/>
                <w:sz w:val="17"/>
                <w:szCs w:val="17"/>
              </w:rPr>
              <w:t xml:space="preserve"> the criteria</w:t>
            </w:r>
            <w:r w:rsidRPr="00BA111E">
              <w:rPr>
                <w:sz w:val="17"/>
                <w:szCs w:val="17"/>
              </w:rPr>
              <w:t xml:space="preserve"> to learn to self-administer</w:t>
            </w:r>
            <w:r w:rsidR="00E9196E">
              <w:rPr>
                <w:sz w:val="17"/>
                <w:szCs w:val="17"/>
              </w:rPr>
              <w:t xml:space="preserve"> their</w:t>
            </w:r>
            <w:r w:rsidRPr="00BA111E">
              <w:rPr>
                <w:sz w:val="17"/>
                <w:szCs w:val="17"/>
              </w:rPr>
              <w:t xml:space="preserve"> medications</w:t>
            </w:r>
            <w:r>
              <w:rPr>
                <w:sz w:val="17"/>
                <w:szCs w:val="17"/>
              </w:rPr>
              <w:t xml:space="preserve"> at this time because </w:t>
            </w:r>
            <w:r w:rsidRPr="00E9196E">
              <w:rPr>
                <w:sz w:val="16"/>
                <w:szCs w:val="16"/>
                <w:u w:val="single"/>
              </w:rPr>
              <w:fldChar w:fldCharType="begin">
                <w:ffData>
                  <w:name w:val="Text531"/>
                  <w:enabled/>
                  <w:calcOnExit w:val="0"/>
                  <w:textInput/>
                </w:ffData>
              </w:fldChar>
            </w:r>
            <w:r w:rsidRPr="00E9196E">
              <w:rPr>
                <w:sz w:val="16"/>
                <w:szCs w:val="16"/>
                <w:u w:val="single"/>
              </w:rPr>
              <w:instrText xml:space="preserve"> FORMTEXT </w:instrText>
            </w:r>
            <w:r w:rsidRPr="00E9196E">
              <w:rPr>
                <w:sz w:val="16"/>
                <w:szCs w:val="16"/>
                <w:u w:val="single"/>
              </w:rPr>
            </w:r>
            <w:r w:rsidRPr="00E9196E">
              <w:rPr>
                <w:sz w:val="16"/>
                <w:szCs w:val="16"/>
                <w:u w:val="single"/>
              </w:rPr>
              <w:fldChar w:fldCharType="separate"/>
            </w:r>
            <w:r w:rsidRPr="00E9196E">
              <w:rPr>
                <w:rFonts w:ascii="Arial Unicode MS" w:hAnsi="Arial Unicode MS" w:cs="Arial Unicode MS"/>
                <w:noProof/>
                <w:sz w:val="16"/>
                <w:szCs w:val="16"/>
                <w:u w:val="single"/>
              </w:rPr>
              <w:t> </w:t>
            </w:r>
            <w:r w:rsidRPr="00E9196E">
              <w:rPr>
                <w:rFonts w:ascii="Arial Unicode MS" w:eastAsia="Arial Unicode MS" w:hAnsi="Arial Unicode MS" w:cs="Arial Unicode MS" w:hint="eastAsia"/>
                <w:noProof/>
                <w:sz w:val="16"/>
                <w:szCs w:val="16"/>
                <w:u w:val="single"/>
              </w:rPr>
              <w:t> </w:t>
            </w:r>
            <w:r w:rsidRPr="00E9196E">
              <w:rPr>
                <w:rFonts w:ascii="Arial Unicode MS" w:eastAsia="Arial Unicode MS" w:hAnsi="Arial Unicode MS" w:cs="Arial Unicode MS" w:hint="eastAsia"/>
                <w:noProof/>
                <w:sz w:val="16"/>
                <w:szCs w:val="16"/>
                <w:u w:val="single"/>
              </w:rPr>
              <w:t> </w:t>
            </w:r>
            <w:r w:rsidRPr="00E9196E">
              <w:rPr>
                <w:rFonts w:ascii="Arial Unicode MS" w:eastAsia="Arial Unicode MS" w:hAnsi="Arial Unicode MS" w:cs="Arial Unicode MS" w:hint="eastAsia"/>
                <w:noProof/>
                <w:sz w:val="16"/>
                <w:szCs w:val="16"/>
                <w:u w:val="single"/>
              </w:rPr>
              <w:t> </w:t>
            </w:r>
            <w:r w:rsidRPr="00E9196E">
              <w:rPr>
                <w:rFonts w:ascii="Arial Unicode MS" w:eastAsia="Arial Unicode MS" w:hAnsi="Arial Unicode MS" w:cs="Arial Unicode MS" w:hint="eastAsia"/>
                <w:noProof/>
                <w:sz w:val="16"/>
                <w:szCs w:val="16"/>
                <w:u w:val="single"/>
              </w:rPr>
              <w:t> </w:t>
            </w:r>
            <w:r w:rsidRPr="00E9196E">
              <w:rPr>
                <w:sz w:val="16"/>
                <w:szCs w:val="16"/>
                <w:u w:val="single"/>
              </w:rPr>
              <w:fldChar w:fldCharType="end"/>
            </w:r>
          </w:p>
        </w:tc>
      </w:tr>
      <w:tr w:rsidR="00846313" w:rsidRPr="00BA111E" w14:paraId="4C2BD046" w14:textId="77777777" w:rsidTr="00846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518"/>
        </w:trPr>
        <w:tc>
          <w:tcPr>
            <w:tcW w:w="1897" w:type="dxa"/>
            <w:gridSpan w:val="2"/>
            <w:tcBorders>
              <w:top w:val="nil"/>
              <w:left w:val="single" w:sz="18" w:space="0" w:color="auto"/>
              <w:bottom w:val="nil"/>
              <w:right w:val="nil"/>
            </w:tcBorders>
            <w:shd w:val="clear" w:color="auto" w:fill="auto"/>
            <w:vAlign w:val="bottom"/>
          </w:tcPr>
          <w:p w14:paraId="398EE1CD" w14:textId="77777777" w:rsidR="00846313" w:rsidRPr="00BA111E" w:rsidRDefault="00846313" w:rsidP="00846313">
            <w:pPr>
              <w:pStyle w:val="aTableParaAligned"/>
              <w:rPr>
                <w:sz w:val="17"/>
                <w:szCs w:val="17"/>
              </w:rPr>
            </w:pPr>
            <w:r w:rsidRPr="00BA111E">
              <w:rPr>
                <w:sz w:val="17"/>
                <w:szCs w:val="17"/>
              </w:rPr>
              <w:t>Staff’s Printed Name</w:t>
            </w:r>
            <w:r>
              <w:rPr>
                <w:sz w:val="17"/>
                <w:szCs w:val="17"/>
              </w:rPr>
              <w:t>:</w:t>
            </w:r>
            <w:r w:rsidRPr="00BA111E">
              <w:rPr>
                <w:sz w:val="17"/>
                <w:szCs w:val="17"/>
              </w:rPr>
              <w:t xml:space="preserve"> </w:t>
            </w:r>
          </w:p>
        </w:tc>
        <w:tc>
          <w:tcPr>
            <w:tcW w:w="3060" w:type="dxa"/>
            <w:gridSpan w:val="3"/>
            <w:tcBorders>
              <w:top w:val="nil"/>
              <w:left w:val="nil"/>
              <w:bottom w:val="single" w:sz="18" w:space="0" w:color="auto"/>
              <w:right w:val="nil"/>
            </w:tcBorders>
            <w:shd w:val="clear" w:color="auto" w:fill="auto"/>
            <w:vAlign w:val="bottom"/>
          </w:tcPr>
          <w:p w14:paraId="39793AA2" w14:textId="77777777" w:rsidR="00846313" w:rsidRPr="00BA111E" w:rsidRDefault="00846313" w:rsidP="00846313">
            <w:pPr>
              <w:pStyle w:val="atablepara"/>
              <w:rPr>
                <w:sz w:val="16"/>
                <w:szCs w:val="16"/>
              </w:rPr>
            </w:pPr>
            <w:r w:rsidRPr="00BA111E">
              <w:rPr>
                <w:sz w:val="16"/>
                <w:szCs w:val="16"/>
              </w:rPr>
              <w:fldChar w:fldCharType="begin">
                <w:ffData>
                  <w:name w:val="Text5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240" w:type="dxa"/>
            <w:tcBorders>
              <w:top w:val="nil"/>
              <w:left w:val="nil"/>
              <w:bottom w:val="nil"/>
              <w:right w:val="nil"/>
            </w:tcBorders>
            <w:shd w:val="clear" w:color="auto" w:fill="auto"/>
            <w:vAlign w:val="bottom"/>
          </w:tcPr>
          <w:p w14:paraId="7ACB256D" w14:textId="77777777" w:rsidR="00846313" w:rsidRPr="00BA111E" w:rsidRDefault="00846313" w:rsidP="00846313">
            <w:pPr>
              <w:pStyle w:val="aTableParaAligned"/>
              <w:rPr>
                <w:sz w:val="17"/>
                <w:szCs w:val="17"/>
              </w:rPr>
            </w:pPr>
            <w:r w:rsidRPr="00BA111E">
              <w:rPr>
                <w:sz w:val="17"/>
                <w:szCs w:val="17"/>
              </w:rPr>
              <w:t>Individual’s Printed Name</w:t>
            </w:r>
            <w:r>
              <w:rPr>
                <w:sz w:val="17"/>
                <w:szCs w:val="17"/>
              </w:rPr>
              <w:t>:</w:t>
            </w:r>
          </w:p>
        </w:tc>
        <w:tc>
          <w:tcPr>
            <w:tcW w:w="3063" w:type="dxa"/>
            <w:tcBorders>
              <w:top w:val="nil"/>
              <w:left w:val="nil"/>
              <w:bottom w:val="single" w:sz="18" w:space="0" w:color="auto"/>
              <w:right w:val="single" w:sz="18" w:space="0" w:color="auto"/>
            </w:tcBorders>
            <w:shd w:val="clear" w:color="auto" w:fill="auto"/>
            <w:vAlign w:val="bottom"/>
          </w:tcPr>
          <w:p w14:paraId="5E67B8DD" w14:textId="77777777" w:rsidR="00846313" w:rsidRPr="00BA111E" w:rsidRDefault="00846313" w:rsidP="00846313">
            <w:pPr>
              <w:pStyle w:val="atablepara"/>
              <w:rPr>
                <w:sz w:val="16"/>
                <w:szCs w:val="16"/>
              </w:rPr>
            </w:pPr>
            <w:r w:rsidRPr="00BA111E">
              <w:rPr>
                <w:sz w:val="16"/>
                <w:szCs w:val="16"/>
              </w:rPr>
              <w:fldChar w:fldCharType="begin">
                <w:ffData>
                  <w:name w:val="Text5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846313" w:rsidRPr="00BA111E" w14:paraId="354FA872" w14:textId="77777777" w:rsidTr="00846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518"/>
        </w:trPr>
        <w:tc>
          <w:tcPr>
            <w:tcW w:w="1897" w:type="dxa"/>
            <w:gridSpan w:val="2"/>
            <w:tcBorders>
              <w:top w:val="nil"/>
              <w:left w:val="single" w:sz="18" w:space="0" w:color="auto"/>
              <w:bottom w:val="nil"/>
              <w:right w:val="nil"/>
            </w:tcBorders>
            <w:shd w:val="clear" w:color="auto" w:fill="auto"/>
            <w:vAlign w:val="bottom"/>
          </w:tcPr>
          <w:p w14:paraId="47E1ED0A" w14:textId="77777777" w:rsidR="00846313" w:rsidRPr="00BA111E" w:rsidRDefault="00846313" w:rsidP="00846313">
            <w:pPr>
              <w:pStyle w:val="aTableParaAligned"/>
              <w:rPr>
                <w:sz w:val="17"/>
                <w:szCs w:val="17"/>
              </w:rPr>
            </w:pPr>
            <w:r w:rsidRPr="00BA111E">
              <w:rPr>
                <w:sz w:val="17"/>
                <w:szCs w:val="17"/>
              </w:rPr>
              <w:t>Staff’s Signature</w:t>
            </w:r>
            <w:r>
              <w:rPr>
                <w:sz w:val="17"/>
                <w:szCs w:val="17"/>
              </w:rPr>
              <w:t>:</w:t>
            </w:r>
          </w:p>
        </w:tc>
        <w:tc>
          <w:tcPr>
            <w:tcW w:w="3060" w:type="dxa"/>
            <w:gridSpan w:val="3"/>
            <w:tcBorders>
              <w:top w:val="nil"/>
              <w:left w:val="nil"/>
              <w:bottom w:val="single" w:sz="18" w:space="0" w:color="auto"/>
              <w:right w:val="nil"/>
            </w:tcBorders>
            <w:shd w:val="clear" w:color="auto" w:fill="auto"/>
            <w:vAlign w:val="bottom"/>
          </w:tcPr>
          <w:p w14:paraId="414F69C8" w14:textId="77777777" w:rsidR="00846313" w:rsidRPr="00BA111E" w:rsidRDefault="00846313" w:rsidP="00846313">
            <w:pPr>
              <w:pStyle w:val="atablepara"/>
              <w:rPr>
                <w:sz w:val="16"/>
                <w:szCs w:val="16"/>
              </w:rPr>
            </w:pPr>
            <w:r w:rsidRPr="00BA111E">
              <w:rPr>
                <w:sz w:val="16"/>
                <w:szCs w:val="16"/>
              </w:rPr>
              <w:fldChar w:fldCharType="begin">
                <w:ffData>
                  <w:name w:val="Text5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240" w:type="dxa"/>
            <w:tcBorders>
              <w:top w:val="nil"/>
              <w:left w:val="nil"/>
              <w:bottom w:val="nil"/>
              <w:right w:val="nil"/>
            </w:tcBorders>
            <w:shd w:val="clear" w:color="auto" w:fill="auto"/>
            <w:vAlign w:val="bottom"/>
          </w:tcPr>
          <w:p w14:paraId="1E99ECA2" w14:textId="77777777" w:rsidR="00846313" w:rsidRPr="00BA111E" w:rsidRDefault="00846313" w:rsidP="00846313">
            <w:pPr>
              <w:pStyle w:val="aTableParaAligned"/>
              <w:rPr>
                <w:sz w:val="17"/>
                <w:szCs w:val="17"/>
              </w:rPr>
            </w:pPr>
            <w:r w:rsidRPr="00BA111E">
              <w:rPr>
                <w:sz w:val="17"/>
                <w:szCs w:val="17"/>
              </w:rPr>
              <w:t>Date</w:t>
            </w:r>
            <w:r>
              <w:rPr>
                <w:sz w:val="17"/>
                <w:szCs w:val="17"/>
              </w:rPr>
              <w:t>:</w:t>
            </w:r>
          </w:p>
        </w:tc>
        <w:tc>
          <w:tcPr>
            <w:tcW w:w="3063" w:type="dxa"/>
            <w:tcBorders>
              <w:top w:val="nil"/>
              <w:left w:val="nil"/>
              <w:bottom w:val="single" w:sz="18" w:space="0" w:color="auto"/>
              <w:right w:val="single" w:sz="18" w:space="0" w:color="auto"/>
            </w:tcBorders>
            <w:shd w:val="clear" w:color="auto" w:fill="auto"/>
            <w:vAlign w:val="bottom"/>
          </w:tcPr>
          <w:p w14:paraId="1217C790" w14:textId="77777777" w:rsidR="00846313" w:rsidRPr="00BA111E" w:rsidRDefault="00846313" w:rsidP="00846313">
            <w:pPr>
              <w:pStyle w:val="atablepara"/>
              <w:rPr>
                <w:sz w:val="16"/>
                <w:szCs w:val="16"/>
              </w:rPr>
            </w:pPr>
            <w:r w:rsidRPr="00BA111E">
              <w:rPr>
                <w:sz w:val="16"/>
                <w:szCs w:val="16"/>
              </w:rPr>
              <w:fldChar w:fldCharType="begin">
                <w:ffData>
                  <w:name w:val="Text5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846313" w:rsidRPr="00BA111E" w14:paraId="7290B9F9" w14:textId="77777777" w:rsidTr="008463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897" w:type="dxa"/>
            <w:gridSpan w:val="2"/>
            <w:tcBorders>
              <w:top w:val="nil"/>
              <w:left w:val="single" w:sz="18" w:space="0" w:color="auto"/>
              <w:bottom w:val="single" w:sz="18" w:space="0" w:color="auto"/>
              <w:right w:val="nil"/>
            </w:tcBorders>
            <w:shd w:val="clear" w:color="auto" w:fill="auto"/>
            <w:vAlign w:val="bottom"/>
          </w:tcPr>
          <w:p w14:paraId="4BFDDBAE" w14:textId="77777777" w:rsidR="00846313" w:rsidRPr="00BA111E" w:rsidRDefault="00846313" w:rsidP="00846313">
            <w:pPr>
              <w:jc w:val="right"/>
              <w:rPr>
                <w:sz w:val="22"/>
                <w:szCs w:val="22"/>
              </w:rPr>
            </w:pPr>
          </w:p>
        </w:tc>
        <w:tc>
          <w:tcPr>
            <w:tcW w:w="3060" w:type="dxa"/>
            <w:gridSpan w:val="3"/>
            <w:tcBorders>
              <w:top w:val="single" w:sz="18" w:space="0" w:color="auto"/>
              <w:left w:val="nil"/>
              <w:bottom w:val="single" w:sz="18" w:space="0" w:color="auto"/>
              <w:right w:val="nil"/>
            </w:tcBorders>
            <w:shd w:val="clear" w:color="auto" w:fill="auto"/>
          </w:tcPr>
          <w:p w14:paraId="64E179E0" w14:textId="77777777" w:rsidR="00846313" w:rsidRPr="00BA111E" w:rsidRDefault="00846313" w:rsidP="00846313">
            <w:pPr>
              <w:rPr>
                <w:sz w:val="22"/>
                <w:szCs w:val="22"/>
              </w:rPr>
            </w:pPr>
          </w:p>
        </w:tc>
        <w:tc>
          <w:tcPr>
            <w:tcW w:w="2240" w:type="dxa"/>
            <w:tcBorders>
              <w:top w:val="nil"/>
              <w:left w:val="nil"/>
              <w:bottom w:val="single" w:sz="18" w:space="0" w:color="auto"/>
              <w:right w:val="nil"/>
            </w:tcBorders>
            <w:shd w:val="clear" w:color="auto" w:fill="auto"/>
            <w:vAlign w:val="bottom"/>
          </w:tcPr>
          <w:p w14:paraId="390D7425" w14:textId="77777777" w:rsidR="00846313" w:rsidRPr="00BA111E" w:rsidRDefault="00846313" w:rsidP="00846313">
            <w:pPr>
              <w:jc w:val="right"/>
              <w:rPr>
                <w:sz w:val="22"/>
                <w:szCs w:val="22"/>
              </w:rPr>
            </w:pPr>
          </w:p>
        </w:tc>
        <w:tc>
          <w:tcPr>
            <w:tcW w:w="3063" w:type="dxa"/>
            <w:tcBorders>
              <w:top w:val="single" w:sz="18" w:space="0" w:color="auto"/>
              <w:left w:val="nil"/>
              <w:bottom w:val="single" w:sz="18" w:space="0" w:color="auto"/>
              <w:right w:val="single" w:sz="18" w:space="0" w:color="auto"/>
            </w:tcBorders>
            <w:shd w:val="clear" w:color="auto" w:fill="auto"/>
          </w:tcPr>
          <w:p w14:paraId="542D8D40" w14:textId="77777777" w:rsidR="00846313" w:rsidRPr="00BA111E" w:rsidRDefault="00846313" w:rsidP="00846313">
            <w:pPr>
              <w:rPr>
                <w:sz w:val="22"/>
                <w:szCs w:val="22"/>
              </w:rPr>
            </w:pPr>
          </w:p>
        </w:tc>
      </w:tr>
    </w:tbl>
    <w:p w14:paraId="353B6A9C" w14:textId="77777777" w:rsidR="006E7CA8" w:rsidRPr="00BA111E" w:rsidRDefault="006E7CA8" w:rsidP="006E7CA8">
      <w:pPr>
        <w:pStyle w:val="atablepara"/>
        <w:rPr>
          <w:sz w:val="17"/>
          <w:szCs w:val="17"/>
        </w:rPr>
      </w:pPr>
    </w:p>
    <w:tbl>
      <w:tblPr>
        <w:tblW w:w="10260" w:type="dxa"/>
        <w:tblInd w:w="108" w:type="dxa"/>
        <w:tblBorders>
          <w:top w:val="single" w:sz="18" w:space="0" w:color="auto"/>
          <w:left w:val="single" w:sz="18" w:space="0" w:color="auto"/>
          <w:bottom w:val="single" w:sz="18" w:space="0" w:color="auto"/>
          <w:right w:val="single" w:sz="18" w:space="0" w:color="auto"/>
        </w:tblBorders>
        <w:tblLayout w:type="fixed"/>
        <w:tblCellMar>
          <w:left w:w="115" w:type="dxa"/>
          <w:right w:w="115" w:type="dxa"/>
        </w:tblCellMar>
        <w:tblLook w:val="01E0" w:firstRow="1" w:lastRow="1" w:firstColumn="1" w:lastColumn="1" w:noHBand="0" w:noVBand="0"/>
      </w:tblPr>
      <w:tblGrid>
        <w:gridCol w:w="1897"/>
        <w:gridCol w:w="3143"/>
        <w:gridCol w:w="2160"/>
        <w:gridCol w:w="3060"/>
      </w:tblGrid>
      <w:tr w:rsidR="006E7CA8" w:rsidRPr="00BA111E" w14:paraId="180FB0C8" w14:textId="77777777" w:rsidTr="005D0C34">
        <w:tc>
          <w:tcPr>
            <w:tcW w:w="10260" w:type="dxa"/>
            <w:gridSpan w:val="4"/>
            <w:shd w:val="clear" w:color="auto" w:fill="auto"/>
          </w:tcPr>
          <w:p w14:paraId="4375C4E7" w14:textId="77777777" w:rsidR="006E7CA8" w:rsidRPr="00BA111E" w:rsidRDefault="002B42C8" w:rsidP="005D0C34">
            <w:pPr>
              <w:pStyle w:val="atablepara"/>
              <w:rPr>
                <w:sz w:val="17"/>
                <w:szCs w:val="17"/>
              </w:rPr>
            </w:pPr>
            <w:r>
              <w:rPr>
                <w:sz w:val="17"/>
                <w:szCs w:val="17"/>
              </w:rPr>
              <w:t xml:space="preserve">As the individual’s </w:t>
            </w:r>
            <w:r w:rsidR="006E7CA8" w:rsidRPr="00BA111E">
              <w:rPr>
                <w:sz w:val="17"/>
                <w:szCs w:val="17"/>
              </w:rPr>
              <w:t>Health Care Provider</w:t>
            </w:r>
            <w:r w:rsidR="00CB0454" w:rsidRPr="00BA111E">
              <w:rPr>
                <w:sz w:val="17"/>
                <w:szCs w:val="17"/>
              </w:rPr>
              <w:t xml:space="preserve"> (HCP)</w:t>
            </w:r>
            <w:r>
              <w:rPr>
                <w:sz w:val="17"/>
                <w:szCs w:val="17"/>
              </w:rPr>
              <w:t xml:space="preserve">, I concur, that based on this ‘Observation Evaluation Tool’, the individual </w:t>
            </w:r>
            <w:r w:rsidR="006E7CA8" w:rsidRPr="00BA111E">
              <w:rPr>
                <w:sz w:val="17"/>
                <w:szCs w:val="17"/>
              </w:rPr>
              <w:t xml:space="preserve">demonstrated the ability </w:t>
            </w:r>
            <w:r w:rsidR="00601171" w:rsidRPr="00BA111E">
              <w:rPr>
                <w:sz w:val="17"/>
                <w:szCs w:val="17"/>
              </w:rPr>
              <w:t xml:space="preserve">to </w:t>
            </w:r>
            <w:r w:rsidR="00027DB1" w:rsidRPr="00BA111E">
              <w:rPr>
                <w:sz w:val="17"/>
                <w:szCs w:val="17"/>
              </w:rPr>
              <w:t xml:space="preserve">learn </w:t>
            </w:r>
            <w:r w:rsidR="006E7CA8" w:rsidRPr="00BA111E">
              <w:rPr>
                <w:sz w:val="17"/>
                <w:szCs w:val="17"/>
              </w:rPr>
              <w:t>to self-administer</w:t>
            </w:r>
            <w:r w:rsidR="00CB0454" w:rsidRPr="00BA111E">
              <w:rPr>
                <w:sz w:val="17"/>
                <w:szCs w:val="17"/>
              </w:rPr>
              <w:t xml:space="preserve"> their medication</w:t>
            </w:r>
            <w:r w:rsidR="006E7CA8" w:rsidRPr="00BA111E">
              <w:rPr>
                <w:sz w:val="17"/>
                <w:szCs w:val="17"/>
              </w:rPr>
              <w:t>.</w:t>
            </w:r>
          </w:p>
        </w:tc>
      </w:tr>
      <w:tr w:rsidR="006E7CA8" w:rsidRPr="00BA111E" w14:paraId="181C58DF" w14:textId="77777777" w:rsidTr="005D0C34">
        <w:tc>
          <w:tcPr>
            <w:tcW w:w="10260" w:type="dxa"/>
            <w:gridSpan w:val="4"/>
            <w:shd w:val="clear" w:color="auto" w:fill="auto"/>
          </w:tcPr>
          <w:p w14:paraId="2CFD9A7C" w14:textId="77777777" w:rsidR="006E7CA8" w:rsidRPr="00BA111E" w:rsidRDefault="006E7CA8" w:rsidP="005D0C34">
            <w:pPr>
              <w:pStyle w:val="atablepara"/>
              <w:rPr>
                <w:sz w:val="17"/>
                <w:szCs w:val="17"/>
              </w:rPr>
            </w:pPr>
          </w:p>
        </w:tc>
      </w:tr>
      <w:tr w:rsidR="006E7CA8" w:rsidRPr="00BA111E" w14:paraId="4154642B" w14:textId="77777777" w:rsidTr="00846313">
        <w:trPr>
          <w:trHeight w:val="518"/>
        </w:trPr>
        <w:tc>
          <w:tcPr>
            <w:tcW w:w="1897" w:type="dxa"/>
            <w:shd w:val="clear" w:color="auto" w:fill="auto"/>
            <w:vAlign w:val="bottom"/>
          </w:tcPr>
          <w:p w14:paraId="128A23FA" w14:textId="77777777" w:rsidR="006E7CA8" w:rsidRPr="00BA111E" w:rsidRDefault="006E7CA8" w:rsidP="005D0C34">
            <w:pPr>
              <w:pStyle w:val="aTableParaAligned"/>
              <w:rPr>
                <w:sz w:val="17"/>
                <w:szCs w:val="17"/>
              </w:rPr>
            </w:pPr>
            <w:r w:rsidRPr="00BA111E">
              <w:rPr>
                <w:sz w:val="17"/>
                <w:szCs w:val="17"/>
              </w:rPr>
              <w:t>Health Care Provider Printed Name</w:t>
            </w:r>
            <w:r w:rsidR="00E9196E">
              <w:rPr>
                <w:sz w:val="17"/>
                <w:szCs w:val="17"/>
              </w:rPr>
              <w:t>:</w:t>
            </w:r>
          </w:p>
        </w:tc>
        <w:tc>
          <w:tcPr>
            <w:tcW w:w="3143" w:type="dxa"/>
            <w:tcBorders>
              <w:top w:val="nil"/>
              <w:bottom w:val="single" w:sz="18" w:space="0" w:color="auto"/>
            </w:tcBorders>
            <w:shd w:val="clear" w:color="auto" w:fill="auto"/>
            <w:vAlign w:val="bottom"/>
          </w:tcPr>
          <w:p w14:paraId="5892F3CD" w14:textId="77777777" w:rsidR="006E7CA8" w:rsidRPr="00BA111E" w:rsidRDefault="006E7CA8" w:rsidP="005D0C34">
            <w:pPr>
              <w:pStyle w:val="atablepara"/>
              <w:rPr>
                <w:sz w:val="16"/>
                <w:szCs w:val="16"/>
              </w:rPr>
            </w:pPr>
            <w:r w:rsidRPr="00BA111E">
              <w:rPr>
                <w:sz w:val="16"/>
                <w:szCs w:val="16"/>
              </w:rPr>
              <w:fldChar w:fldCharType="begin">
                <w:ffData>
                  <w:name w:val="Text5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hAnsi="Arial Unicode MS" w:cs="Arial Unicode MS"/>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shd w:val="clear" w:color="auto" w:fill="auto"/>
            <w:vAlign w:val="bottom"/>
          </w:tcPr>
          <w:p w14:paraId="189FF257" w14:textId="77777777" w:rsidR="006E7CA8" w:rsidRPr="00BA111E" w:rsidRDefault="00ED6CF3" w:rsidP="005D0C34">
            <w:pPr>
              <w:pStyle w:val="aTableParaAligned"/>
              <w:rPr>
                <w:sz w:val="17"/>
                <w:szCs w:val="17"/>
              </w:rPr>
            </w:pPr>
            <w:r>
              <w:rPr>
                <w:sz w:val="17"/>
                <w:szCs w:val="17"/>
              </w:rPr>
              <w:t>HCP’s Telep</w:t>
            </w:r>
            <w:r w:rsidR="006E7CA8" w:rsidRPr="00BA111E">
              <w:rPr>
                <w:sz w:val="17"/>
                <w:szCs w:val="17"/>
              </w:rPr>
              <w:t>hone Number</w:t>
            </w:r>
            <w:r w:rsidR="00E9196E">
              <w:rPr>
                <w:sz w:val="17"/>
                <w:szCs w:val="17"/>
              </w:rPr>
              <w:t>:</w:t>
            </w:r>
          </w:p>
        </w:tc>
        <w:tc>
          <w:tcPr>
            <w:tcW w:w="3060" w:type="dxa"/>
            <w:tcBorders>
              <w:top w:val="nil"/>
              <w:bottom w:val="single" w:sz="18" w:space="0" w:color="auto"/>
            </w:tcBorders>
            <w:shd w:val="clear" w:color="auto" w:fill="auto"/>
            <w:vAlign w:val="bottom"/>
          </w:tcPr>
          <w:p w14:paraId="4B20B88A" w14:textId="77777777" w:rsidR="006E7CA8" w:rsidRPr="00BA111E" w:rsidRDefault="006E7CA8" w:rsidP="005D0C34">
            <w:pPr>
              <w:pStyle w:val="atablepara"/>
              <w:rPr>
                <w:sz w:val="16"/>
                <w:szCs w:val="16"/>
              </w:rPr>
            </w:pPr>
            <w:r w:rsidRPr="00BA111E">
              <w:rPr>
                <w:sz w:val="16"/>
                <w:szCs w:val="16"/>
              </w:rPr>
              <w:fldChar w:fldCharType="begin">
                <w:ffData>
                  <w:name w:val="Text5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6E7CA8" w:rsidRPr="00BA111E" w14:paraId="19906448" w14:textId="77777777" w:rsidTr="00846313">
        <w:trPr>
          <w:trHeight w:val="518"/>
        </w:trPr>
        <w:tc>
          <w:tcPr>
            <w:tcW w:w="1897" w:type="dxa"/>
            <w:shd w:val="clear" w:color="auto" w:fill="auto"/>
            <w:vAlign w:val="bottom"/>
          </w:tcPr>
          <w:p w14:paraId="5D939DE3" w14:textId="77777777" w:rsidR="006E7CA8" w:rsidRPr="00BA111E" w:rsidRDefault="006E7CA8" w:rsidP="005D0C34">
            <w:pPr>
              <w:pStyle w:val="aTableParaAligned"/>
              <w:rPr>
                <w:sz w:val="17"/>
                <w:szCs w:val="17"/>
              </w:rPr>
            </w:pPr>
            <w:r w:rsidRPr="00BA111E">
              <w:rPr>
                <w:sz w:val="17"/>
                <w:szCs w:val="17"/>
              </w:rPr>
              <w:t>HCP’s Signature</w:t>
            </w:r>
            <w:r w:rsidR="00E9196E">
              <w:rPr>
                <w:sz w:val="17"/>
                <w:szCs w:val="17"/>
              </w:rPr>
              <w:t>:</w:t>
            </w:r>
          </w:p>
        </w:tc>
        <w:tc>
          <w:tcPr>
            <w:tcW w:w="3143" w:type="dxa"/>
            <w:tcBorders>
              <w:top w:val="nil"/>
              <w:bottom w:val="single" w:sz="18" w:space="0" w:color="auto"/>
            </w:tcBorders>
            <w:shd w:val="clear" w:color="auto" w:fill="auto"/>
            <w:vAlign w:val="bottom"/>
          </w:tcPr>
          <w:p w14:paraId="031CE642" w14:textId="77777777" w:rsidR="006E7CA8" w:rsidRPr="00BA111E" w:rsidRDefault="006E7CA8" w:rsidP="005D0C34">
            <w:pPr>
              <w:pStyle w:val="atablepara"/>
              <w:rPr>
                <w:sz w:val="16"/>
                <w:szCs w:val="16"/>
              </w:rPr>
            </w:pPr>
            <w:r w:rsidRPr="00BA111E">
              <w:rPr>
                <w:sz w:val="16"/>
                <w:szCs w:val="16"/>
              </w:rPr>
              <w:fldChar w:fldCharType="begin">
                <w:ffData>
                  <w:name w:val="Text5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160" w:type="dxa"/>
            <w:shd w:val="clear" w:color="auto" w:fill="auto"/>
            <w:vAlign w:val="bottom"/>
          </w:tcPr>
          <w:p w14:paraId="06BA2ED2" w14:textId="77777777" w:rsidR="006E7CA8" w:rsidRPr="00BA111E" w:rsidRDefault="006E7CA8" w:rsidP="005D0C34">
            <w:pPr>
              <w:pStyle w:val="aTableParaAligned"/>
              <w:rPr>
                <w:sz w:val="17"/>
                <w:szCs w:val="17"/>
              </w:rPr>
            </w:pPr>
            <w:r w:rsidRPr="00BA111E">
              <w:rPr>
                <w:sz w:val="17"/>
                <w:szCs w:val="17"/>
              </w:rPr>
              <w:t>Date</w:t>
            </w:r>
            <w:r w:rsidR="00E9196E">
              <w:rPr>
                <w:sz w:val="17"/>
                <w:szCs w:val="17"/>
              </w:rPr>
              <w:t>:</w:t>
            </w:r>
          </w:p>
        </w:tc>
        <w:tc>
          <w:tcPr>
            <w:tcW w:w="3060" w:type="dxa"/>
            <w:tcBorders>
              <w:top w:val="nil"/>
              <w:bottom w:val="single" w:sz="18" w:space="0" w:color="auto"/>
            </w:tcBorders>
            <w:shd w:val="clear" w:color="auto" w:fill="auto"/>
            <w:vAlign w:val="bottom"/>
          </w:tcPr>
          <w:p w14:paraId="2FA2F4A7" w14:textId="77777777" w:rsidR="006E7CA8" w:rsidRPr="00BA111E" w:rsidRDefault="006E7CA8" w:rsidP="005D0C34">
            <w:pPr>
              <w:pStyle w:val="atablepara"/>
              <w:rPr>
                <w:sz w:val="16"/>
                <w:szCs w:val="16"/>
              </w:rPr>
            </w:pPr>
            <w:r w:rsidRPr="00BA111E">
              <w:rPr>
                <w:sz w:val="16"/>
                <w:szCs w:val="16"/>
              </w:rPr>
              <w:fldChar w:fldCharType="begin">
                <w:ffData>
                  <w:name w:val="Text5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r>
      <w:tr w:rsidR="006E7CA8" w:rsidRPr="00BA111E" w14:paraId="20B1D534" w14:textId="77777777" w:rsidTr="00846313">
        <w:tc>
          <w:tcPr>
            <w:tcW w:w="1897" w:type="dxa"/>
            <w:shd w:val="clear" w:color="auto" w:fill="auto"/>
            <w:vAlign w:val="bottom"/>
          </w:tcPr>
          <w:p w14:paraId="5363DC88" w14:textId="77777777" w:rsidR="006E7CA8" w:rsidRPr="00BA111E" w:rsidRDefault="006E7CA8" w:rsidP="005D0C34">
            <w:pPr>
              <w:jc w:val="right"/>
              <w:rPr>
                <w:sz w:val="22"/>
                <w:szCs w:val="22"/>
              </w:rPr>
            </w:pPr>
          </w:p>
        </w:tc>
        <w:tc>
          <w:tcPr>
            <w:tcW w:w="3143" w:type="dxa"/>
            <w:tcBorders>
              <w:top w:val="single" w:sz="18" w:space="0" w:color="auto"/>
            </w:tcBorders>
            <w:shd w:val="clear" w:color="auto" w:fill="auto"/>
          </w:tcPr>
          <w:p w14:paraId="391042B5" w14:textId="77777777" w:rsidR="006E7CA8" w:rsidRPr="00BA111E" w:rsidRDefault="006E7CA8" w:rsidP="005D0C34">
            <w:pPr>
              <w:rPr>
                <w:sz w:val="22"/>
                <w:szCs w:val="22"/>
              </w:rPr>
            </w:pPr>
          </w:p>
        </w:tc>
        <w:tc>
          <w:tcPr>
            <w:tcW w:w="2160" w:type="dxa"/>
            <w:shd w:val="clear" w:color="auto" w:fill="auto"/>
            <w:vAlign w:val="bottom"/>
          </w:tcPr>
          <w:p w14:paraId="3FDBEE20" w14:textId="77777777" w:rsidR="006E7CA8" w:rsidRPr="00BA111E" w:rsidRDefault="006E7CA8" w:rsidP="005D0C34">
            <w:pPr>
              <w:jc w:val="right"/>
              <w:rPr>
                <w:sz w:val="22"/>
                <w:szCs w:val="22"/>
              </w:rPr>
            </w:pPr>
          </w:p>
        </w:tc>
        <w:tc>
          <w:tcPr>
            <w:tcW w:w="3060" w:type="dxa"/>
            <w:tcBorders>
              <w:top w:val="single" w:sz="18" w:space="0" w:color="auto"/>
            </w:tcBorders>
            <w:shd w:val="clear" w:color="auto" w:fill="auto"/>
          </w:tcPr>
          <w:p w14:paraId="734B0954" w14:textId="77777777" w:rsidR="006E7CA8" w:rsidRPr="00BA111E" w:rsidRDefault="006E7CA8" w:rsidP="005D0C34">
            <w:pPr>
              <w:rPr>
                <w:sz w:val="22"/>
                <w:szCs w:val="22"/>
              </w:rPr>
            </w:pPr>
          </w:p>
        </w:tc>
      </w:tr>
    </w:tbl>
    <w:p w14:paraId="614CDEC4" w14:textId="77777777" w:rsidR="006E7CA8" w:rsidRPr="00BA111E" w:rsidRDefault="006E7CA8" w:rsidP="006E7CA8">
      <w:pPr>
        <w:pStyle w:val="atablepara"/>
        <w:rPr>
          <w:sz w:val="17"/>
          <w:szCs w:val="17"/>
        </w:rPr>
        <w:sectPr w:rsidR="006E7CA8" w:rsidRPr="00BA111E" w:rsidSect="00A571B8">
          <w:headerReference w:type="even" r:id="rId224"/>
          <w:headerReference w:type="default" r:id="rId225"/>
          <w:footerReference w:type="default" r:id="rId226"/>
          <w:headerReference w:type="first" r:id="rId227"/>
          <w:footnotePr>
            <w:numRestart w:val="eachPage"/>
          </w:footnotePr>
          <w:pgSz w:w="12240" w:h="15840"/>
          <w:pgMar w:top="432" w:right="1008" w:bottom="43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0"/>
        <w:gridCol w:w="7824"/>
      </w:tblGrid>
      <w:tr w:rsidR="00091AE2" w:rsidRPr="00BA111E" w14:paraId="334686D1" w14:textId="77777777" w:rsidTr="005D0C34">
        <w:tc>
          <w:tcPr>
            <w:tcW w:w="10296" w:type="dxa"/>
            <w:gridSpan w:val="2"/>
            <w:shd w:val="clear" w:color="auto" w:fill="auto"/>
          </w:tcPr>
          <w:p w14:paraId="5D0AEBDA" w14:textId="77777777" w:rsidR="00091AE2" w:rsidRPr="00BA111E" w:rsidRDefault="00091AE2" w:rsidP="005D0C34">
            <w:pPr>
              <w:pStyle w:val="aMAPTitle"/>
              <w:rPr>
                <w:sz w:val="23"/>
                <w:szCs w:val="23"/>
              </w:rPr>
            </w:pPr>
            <w:r w:rsidRPr="00BA111E">
              <w:rPr>
                <w:sz w:val="23"/>
                <w:szCs w:val="23"/>
              </w:rPr>
              <w:lastRenderedPageBreak/>
              <w:br w:type="page"/>
              <w:t>MEDICATION ADMINISTRATION PROGRAM</w:t>
            </w:r>
          </w:p>
          <w:p w14:paraId="0707048F" w14:textId="77777777" w:rsidR="00091AE2" w:rsidRPr="00BA111E" w:rsidRDefault="00091AE2" w:rsidP="005D0C34">
            <w:pPr>
              <w:pStyle w:val="aMAPTitle"/>
              <w:rPr>
                <w:sz w:val="23"/>
                <w:szCs w:val="23"/>
              </w:rPr>
            </w:pPr>
            <w:r w:rsidRPr="00BA111E">
              <w:rPr>
                <w:sz w:val="23"/>
                <w:szCs w:val="23"/>
              </w:rPr>
              <w:t>POLICY MANUAL</w:t>
            </w:r>
          </w:p>
        </w:tc>
      </w:tr>
      <w:tr w:rsidR="00091AE2" w:rsidRPr="00BA111E" w14:paraId="3D013731" w14:textId="77777777" w:rsidTr="005D0C34">
        <w:tc>
          <w:tcPr>
            <w:tcW w:w="2415" w:type="dxa"/>
            <w:shd w:val="clear" w:color="auto" w:fill="auto"/>
          </w:tcPr>
          <w:p w14:paraId="33AEC17D" w14:textId="77777777" w:rsidR="00091AE2" w:rsidRPr="00BA111E" w:rsidRDefault="00091AE2" w:rsidP="005D0C34">
            <w:pPr>
              <w:pStyle w:val="aPolicyBoxTitle"/>
              <w:rPr>
                <w:sz w:val="22"/>
                <w:szCs w:val="22"/>
              </w:rPr>
            </w:pPr>
          </w:p>
        </w:tc>
        <w:tc>
          <w:tcPr>
            <w:tcW w:w="7881" w:type="dxa"/>
            <w:shd w:val="clear" w:color="auto" w:fill="auto"/>
          </w:tcPr>
          <w:p w14:paraId="5241AFC7" w14:textId="77777777" w:rsidR="00091AE2" w:rsidRPr="00BA111E" w:rsidRDefault="00091AE2" w:rsidP="005D0C34">
            <w:pPr>
              <w:pStyle w:val="aTOC2"/>
              <w:rPr>
                <w:sz w:val="22"/>
                <w:szCs w:val="22"/>
              </w:rPr>
            </w:pPr>
          </w:p>
        </w:tc>
      </w:tr>
      <w:tr w:rsidR="00091AE2" w:rsidRPr="00BA111E" w14:paraId="43F2D1D9" w14:textId="77777777" w:rsidTr="005D0C34">
        <w:tc>
          <w:tcPr>
            <w:tcW w:w="2415" w:type="dxa"/>
            <w:shd w:val="clear" w:color="auto" w:fill="auto"/>
          </w:tcPr>
          <w:p w14:paraId="72AF1ABB" w14:textId="77777777" w:rsidR="00091AE2" w:rsidRPr="00BA111E" w:rsidRDefault="00091AE2" w:rsidP="005D0C34">
            <w:pPr>
              <w:pStyle w:val="aPolicyBoxTitle"/>
              <w:rPr>
                <w:sz w:val="22"/>
                <w:szCs w:val="22"/>
              </w:rPr>
            </w:pPr>
            <w:r w:rsidRPr="00BA111E">
              <w:rPr>
                <w:sz w:val="22"/>
                <w:szCs w:val="22"/>
              </w:rPr>
              <w:t>Policy No. &amp; Issue</w:t>
            </w:r>
          </w:p>
        </w:tc>
        <w:tc>
          <w:tcPr>
            <w:tcW w:w="7881" w:type="dxa"/>
            <w:shd w:val="clear" w:color="auto" w:fill="auto"/>
          </w:tcPr>
          <w:p w14:paraId="42A16029" w14:textId="77777777" w:rsidR="00091AE2" w:rsidRPr="00BA111E" w:rsidRDefault="00934895" w:rsidP="007341FE">
            <w:pPr>
              <w:pStyle w:val="aTOC2"/>
              <w:rPr>
                <w:sz w:val="23"/>
                <w:szCs w:val="23"/>
              </w:rPr>
            </w:pPr>
            <w:bookmarkStart w:id="222" w:name="_Toc138919292"/>
            <w:r>
              <w:rPr>
                <w:sz w:val="23"/>
                <w:szCs w:val="23"/>
              </w:rPr>
              <w:t>20</w:t>
            </w:r>
            <w:r w:rsidR="00091AE2" w:rsidRPr="00BA111E">
              <w:rPr>
                <w:sz w:val="23"/>
                <w:szCs w:val="23"/>
              </w:rPr>
              <w:t>-</w:t>
            </w:r>
            <w:r w:rsidR="00420CB1" w:rsidRPr="00BA111E">
              <w:rPr>
                <w:sz w:val="23"/>
                <w:szCs w:val="23"/>
              </w:rPr>
              <w:t>4</w:t>
            </w:r>
            <w:r w:rsidR="008E58A2" w:rsidRPr="00BA111E">
              <w:rPr>
                <w:sz w:val="23"/>
                <w:szCs w:val="23"/>
              </w:rPr>
              <w:t xml:space="preserve"> </w:t>
            </w:r>
            <w:bookmarkStart w:id="223" w:name="SelfAdminSupportPlan"/>
            <w:r w:rsidR="008E58A2" w:rsidRPr="00BA111E">
              <w:rPr>
                <w:sz w:val="23"/>
                <w:szCs w:val="23"/>
              </w:rPr>
              <w:t>Development of a</w:t>
            </w:r>
            <w:r w:rsidR="004B7F23" w:rsidRPr="00BA111E">
              <w:rPr>
                <w:sz w:val="23"/>
                <w:szCs w:val="23"/>
              </w:rPr>
              <w:t xml:space="preserve"> </w:t>
            </w:r>
            <w:r w:rsidR="007341FE" w:rsidRPr="00BA111E">
              <w:rPr>
                <w:sz w:val="23"/>
                <w:szCs w:val="23"/>
              </w:rPr>
              <w:t>Learning to Self-Administer</w:t>
            </w:r>
            <w:r w:rsidR="004B7F23" w:rsidRPr="00BA111E">
              <w:rPr>
                <w:sz w:val="23"/>
                <w:szCs w:val="23"/>
              </w:rPr>
              <w:t xml:space="preserve"> Medication</w:t>
            </w:r>
            <w:r w:rsidR="008E58A2" w:rsidRPr="00BA111E">
              <w:rPr>
                <w:sz w:val="23"/>
                <w:szCs w:val="23"/>
              </w:rPr>
              <w:t xml:space="preserve"> Teaching</w:t>
            </w:r>
            <w:r w:rsidR="00540A92" w:rsidRPr="00BA111E">
              <w:rPr>
                <w:sz w:val="23"/>
                <w:szCs w:val="23"/>
              </w:rPr>
              <w:t>/Support</w:t>
            </w:r>
            <w:r w:rsidR="008E58A2" w:rsidRPr="00BA111E">
              <w:rPr>
                <w:sz w:val="23"/>
                <w:szCs w:val="23"/>
              </w:rPr>
              <w:t xml:space="preserve"> Plan</w:t>
            </w:r>
            <w:bookmarkEnd w:id="223"/>
            <w:bookmarkEnd w:id="222"/>
          </w:p>
        </w:tc>
      </w:tr>
      <w:tr w:rsidR="00091AE2" w:rsidRPr="00BA111E" w14:paraId="159C9266" w14:textId="77777777" w:rsidTr="005D0C34">
        <w:tc>
          <w:tcPr>
            <w:tcW w:w="2415" w:type="dxa"/>
            <w:shd w:val="clear" w:color="auto" w:fill="auto"/>
          </w:tcPr>
          <w:p w14:paraId="55693A36" w14:textId="77777777" w:rsidR="00091AE2" w:rsidRPr="00BA111E" w:rsidRDefault="00091AE2" w:rsidP="005D0C34">
            <w:pPr>
              <w:pStyle w:val="aPolicyBoxTitle"/>
              <w:rPr>
                <w:sz w:val="22"/>
                <w:szCs w:val="22"/>
              </w:rPr>
            </w:pPr>
            <w:r w:rsidRPr="00BA111E">
              <w:rPr>
                <w:sz w:val="22"/>
                <w:szCs w:val="22"/>
              </w:rPr>
              <w:t>Policy Source</w:t>
            </w:r>
          </w:p>
        </w:tc>
        <w:tc>
          <w:tcPr>
            <w:tcW w:w="7881" w:type="dxa"/>
            <w:shd w:val="clear" w:color="auto" w:fill="auto"/>
          </w:tcPr>
          <w:p w14:paraId="40EB154A" w14:textId="77777777" w:rsidR="00091AE2" w:rsidRPr="00BA111E" w:rsidRDefault="00ED1887" w:rsidP="005D0C34">
            <w:pPr>
              <w:pStyle w:val="aPolBoxText"/>
              <w:rPr>
                <w:sz w:val="22"/>
                <w:szCs w:val="22"/>
              </w:rPr>
            </w:pPr>
            <w:r w:rsidRPr="00BA111E">
              <w:rPr>
                <w:sz w:val="22"/>
                <w:szCs w:val="22"/>
              </w:rPr>
              <w:t>Supervisor’s Training Manual</w:t>
            </w:r>
          </w:p>
        </w:tc>
      </w:tr>
    </w:tbl>
    <w:p w14:paraId="13E3EF84" w14:textId="77777777" w:rsidR="00E66AE9" w:rsidRDefault="00E5291F" w:rsidP="007F0B07">
      <w:pPr>
        <w:pStyle w:val="a1Para"/>
        <w:numPr>
          <w:ilvl w:val="0"/>
          <w:numId w:val="83"/>
        </w:numPr>
        <w:rPr>
          <w:sz w:val="23"/>
          <w:szCs w:val="23"/>
        </w:rPr>
      </w:pPr>
      <w:r w:rsidRPr="00DF4367">
        <w:rPr>
          <w:sz w:val="23"/>
          <w:szCs w:val="23"/>
        </w:rPr>
        <w:t xml:space="preserve">The </w:t>
      </w:r>
      <w:r w:rsidR="00970083" w:rsidRPr="00DF4367">
        <w:rPr>
          <w:sz w:val="23"/>
          <w:szCs w:val="23"/>
        </w:rPr>
        <w:t>‘</w:t>
      </w:r>
      <w:r w:rsidR="007341FE" w:rsidRPr="00DF4367">
        <w:rPr>
          <w:sz w:val="23"/>
          <w:szCs w:val="23"/>
        </w:rPr>
        <w:t>Self-Administration</w:t>
      </w:r>
      <w:r w:rsidR="00A94B15" w:rsidRPr="00DF4367">
        <w:rPr>
          <w:sz w:val="23"/>
          <w:szCs w:val="23"/>
        </w:rPr>
        <w:t xml:space="preserve"> of</w:t>
      </w:r>
      <w:r w:rsidR="007341FE" w:rsidRPr="00DF4367">
        <w:rPr>
          <w:sz w:val="23"/>
          <w:szCs w:val="23"/>
        </w:rPr>
        <w:t xml:space="preserve"> Medication Skills Determination/Assessment</w:t>
      </w:r>
      <w:r w:rsidR="00970083" w:rsidRPr="00DF4367">
        <w:rPr>
          <w:sz w:val="23"/>
          <w:szCs w:val="23"/>
        </w:rPr>
        <w:t>’</w:t>
      </w:r>
      <w:r w:rsidR="007341FE" w:rsidRPr="00DF4367">
        <w:rPr>
          <w:sz w:val="23"/>
          <w:szCs w:val="23"/>
        </w:rPr>
        <w:t xml:space="preserve"> </w:t>
      </w:r>
      <w:r w:rsidR="00C50C59" w:rsidRPr="00DF4367">
        <w:rPr>
          <w:sz w:val="23"/>
          <w:szCs w:val="23"/>
        </w:rPr>
        <w:t>(</w:t>
      </w:r>
      <w:hyperlink w:anchor="SelfAdminSkills" w:history="1">
        <w:r w:rsidR="00C50C59" w:rsidRPr="00D94D48">
          <w:rPr>
            <w:rStyle w:val="Hyperlink"/>
            <w:i/>
            <w:sz w:val="23"/>
            <w:szCs w:val="23"/>
          </w:rPr>
          <w:t xml:space="preserve">See </w:t>
        </w:r>
        <w:r w:rsidR="00D63527" w:rsidRPr="00D94D48">
          <w:rPr>
            <w:rStyle w:val="Hyperlink"/>
            <w:i/>
            <w:sz w:val="23"/>
            <w:szCs w:val="23"/>
          </w:rPr>
          <w:t>Policy</w:t>
        </w:r>
        <w:r w:rsidR="00C50C59" w:rsidRPr="00D94D48">
          <w:rPr>
            <w:rStyle w:val="Hyperlink"/>
            <w:i/>
            <w:sz w:val="23"/>
            <w:szCs w:val="23"/>
          </w:rPr>
          <w:t xml:space="preserve"> </w:t>
        </w:r>
        <w:r w:rsidR="007167A2" w:rsidRPr="00D94D48">
          <w:rPr>
            <w:rStyle w:val="Hyperlink"/>
            <w:i/>
            <w:sz w:val="23"/>
            <w:szCs w:val="23"/>
          </w:rPr>
          <w:t xml:space="preserve">No. </w:t>
        </w:r>
        <w:r w:rsidR="00172C78" w:rsidRPr="00D94D48">
          <w:rPr>
            <w:rStyle w:val="Hyperlink"/>
            <w:i/>
            <w:sz w:val="23"/>
            <w:szCs w:val="23"/>
          </w:rPr>
          <w:t>20</w:t>
        </w:r>
        <w:r w:rsidR="00601171" w:rsidRPr="00D94D48">
          <w:rPr>
            <w:rStyle w:val="Hyperlink"/>
            <w:i/>
            <w:sz w:val="23"/>
            <w:szCs w:val="23"/>
          </w:rPr>
          <w:t>-3</w:t>
        </w:r>
      </w:hyperlink>
      <w:r w:rsidR="00D63527" w:rsidRPr="00DF4367">
        <w:rPr>
          <w:i/>
          <w:sz w:val="23"/>
          <w:szCs w:val="23"/>
        </w:rPr>
        <w:t>)</w:t>
      </w:r>
      <w:r w:rsidR="00FF1AC8" w:rsidRPr="00DF4367">
        <w:rPr>
          <w:sz w:val="23"/>
          <w:szCs w:val="23"/>
        </w:rPr>
        <w:t xml:space="preserve"> is the basis for developing a </w:t>
      </w:r>
      <w:r w:rsidR="00970083" w:rsidRPr="00DF4367">
        <w:rPr>
          <w:sz w:val="23"/>
          <w:szCs w:val="23"/>
        </w:rPr>
        <w:t>‘</w:t>
      </w:r>
      <w:r w:rsidR="00FF1AC8" w:rsidRPr="00DF4367">
        <w:rPr>
          <w:sz w:val="23"/>
          <w:szCs w:val="23"/>
        </w:rPr>
        <w:t>Self-Administration of Medication Teaching</w:t>
      </w:r>
      <w:r w:rsidR="00540A92" w:rsidRPr="00DF4367">
        <w:rPr>
          <w:sz w:val="23"/>
          <w:szCs w:val="23"/>
        </w:rPr>
        <w:t>/Support</w:t>
      </w:r>
      <w:r w:rsidR="00FF1AC8" w:rsidRPr="00DF4367">
        <w:rPr>
          <w:sz w:val="23"/>
          <w:szCs w:val="23"/>
        </w:rPr>
        <w:t xml:space="preserve"> P</w:t>
      </w:r>
      <w:r w:rsidR="00D63527" w:rsidRPr="00DF4367">
        <w:rPr>
          <w:sz w:val="23"/>
          <w:szCs w:val="23"/>
        </w:rPr>
        <w:t>lan</w:t>
      </w:r>
      <w:r w:rsidR="00970083" w:rsidRPr="00DF4367">
        <w:rPr>
          <w:sz w:val="23"/>
          <w:szCs w:val="23"/>
        </w:rPr>
        <w:t>’</w:t>
      </w:r>
      <w:r w:rsidR="00D63527" w:rsidRPr="00DF4367">
        <w:rPr>
          <w:sz w:val="23"/>
          <w:szCs w:val="23"/>
        </w:rPr>
        <w:t xml:space="preserve">.  </w:t>
      </w:r>
    </w:p>
    <w:p w14:paraId="135EFC96" w14:textId="77777777" w:rsidR="00E66AE9" w:rsidRDefault="00D63527" w:rsidP="007F0B07">
      <w:pPr>
        <w:pStyle w:val="a1Para"/>
        <w:numPr>
          <w:ilvl w:val="1"/>
          <w:numId w:val="83"/>
        </w:numPr>
        <w:spacing w:before="0" w:after="0"/>
        <w:rPr>
          <w:sz w:val="23"/>
          <w:szCs w:val="23"/>
        </w:rPr>
      </w:pPr>
      <w:r w:rsidRPr="00E66AE9">
        <w:rPr>
          <w:sz w:val="23"/>
          <w:szCs w:val="23"/>
        </w:rPr>
        <w:t xml:space="preserve">The Health Care Provider </w:t>
      </w:r>
      <w:r w:rsidR="00601171" w:rsidRPr="00E66AE9">
        <w:rPr>
          <w:sz w:val="23"/>
          <w:szCs w:val="23"/>
        </w:rPr>
        <w:t xml:space="preserve">(HCP) </w:t>
      </w:r>
      <w:r w:rsidRPr="00E66AE9">
        <w:rPr>
          <w:sz w:val="23"/>
          <w:szCs w:val="23"/>
        </w:rPr>
        <w:t>must be included in the decision to begin tea</w:t>
      </w:r>
      <w:r w:rsidR="00FF1AC8" w:rsidRPr="00E66AE9">
        <w:rPr>
          <w:sz w:val="23"/>
          <w:szCs w:val="23"/>
        </w:rPr>
        <w:t>ching</w:t>
      </w:r>
      <w:r w:rsidR="00E9196E" w:rsidRPr="00E66AE9">
        <w:rPr>
          <w:sz w:val="23"/>
          <w:szCs w:val="23"/>
        </w:rPr>
        <w:t xml:space="preserve"> and assisting</w:t>
      </w:r>
      <w:r w:rsidR="00FF1AC8" w:rsidRPr="00E66AE9">
        <w:rPr>
          <w:sz w:val="23"/>
          <w:szCs w:val="23"/>
        </w:rPr>
        <w:t xml:space="preserve"> </w:t>
      </w:r>
      <w:r w:rsidR="00970083" w:rsidRPr="00E66AE9">
        <w:rPr>
          <w:sz w:val="23"/>
          <w:szCs w:val="23"/>
        </w:rPr>
        <w:t>the indi</w:t>
      </w:r>
      <w:r w:rsidR="00E9196E" w:rsidRPr="00E66AE9">
        <w:rPr>
          <w:sz w:val="23"/>
          <w:szCs w:val="23"/>
        </w:rPr>
        <w:t>vidual in ‘learning to</w:t>
      </w:r>
      <w:r w:rsidR="00970083" w:rsidRPr="00E66AE9">
        <w:rPr>
          <w:sz w:val="23"/>
          <w:szCs w:val="23"/>
        </w:rPr>
        <w:t xml:space="preserve"> self-administer</w:t>
      </w:r>
      <w:r w:rsidR="00E9196E" w:rsidRPr="00E66AE9">
        <w:rPr>
          <w:sz w:val="23"/>
          <w:szCs w:val="23"/>
        </w:rPr>
        <w:t>’</w:t>
      </w:r>
      <w:r w:rsidR="00FF1AC8" w:rsidRPr="00E66AE9">
        <w:rPr>
          <w:sz w:val="23"/>
          <w:szCs w:val="23"/>
        </w:rPr>
        <w:t xml:space="preserve"> </w:t>
      </w:r>
      <w:r w:rsidR="00970083" w:rsidRPr="00E66AE9">
        <w:rPr>
          <w:sz w:val="23"/>
          <w:szCs w:val="23"/>
        </w:rPr>
        <w:t xml:space="preserve">their </w:t>
      </w:r>
      <w:r w:rsidR="00FF1AC8" w:rsidRPr="00E66AE9">
        <w:rPr>
          <w:sz w:val="23"/>
          <w:szCs w:val="23"/>
        </w:rPr>
        <w:t>medication</w:t>
      </w:r>
      <w:r w:rsidRPr="00E66AE9">
        <w:rPr>
          <w:sz w:val="23"/>
          <w:szCs w:val="23"/>
        </w:rPr>
        <w:t xml:space="preserve">.  </w:t>
      </w:r>
    </w:p>
    <w:p w14:paraId="0E54DFFD" w14:textId="77777777" w:rsidR="00E66AE9" w:rsidRDefault="00D63527" w:rsidP="007F0B07">
      <w:pPr>
        <w:pStyle w:val="a1Para"/>
        <w:numPr>
          <w:ilvl w:val="2"/>
          <w:numId w:val="83"/>
        </w:numPr>
        <w:spacing w:before="0" w:after="0"/>
        <w:rPr>
          <w:sz w:val="23"/>
          <w:szCs w:val="23"/>
        </w:rPr>
      </w:pPr>
      <w:r w:rsidRPr="00E66AE9">
        <w:rPr>
          <w:sz w:val="23"/>
          <w:szCs w:val="23"/>
        </w:rPr>
        <w:t xml:space="preserve">This may </w:t>
      </w:r>
      <w:r w:rsidR="00FF1AC8" w:rsidRPr="00E66AE9">
        <w:rPr>
          <w:sz w:val="23"/>
          <w:szCs w:val="23"/>
        </w:rPr>
        <w:t>require the HCP</w:t>
      </w:r>
      <w:r w:rsidRPr="00E66AE9">
        <w:rPr>
          <w:sz w:val="23"/>
          <w:szCs w:val="23"/>
        </w:rPr>
        <w:t xml:space="preserve"> be given an explanation of the methods used to teach and what kind of supervision and monitoring will be used to ensure that the individual receives the</w:t>
      </w:r>
      <w:r w:rsidR="00970083" w:rsidRPr="00E66AE9">
        <w:rPr>
          <w:sz w:val="23"/>
          <w:szCs w:val="23"/>
        </w:rPr>
        <w:t>ir</w:t>
      </w:r>
      <w:r w:rsidRPr="00E66AE9">
        <w:rPr>
          <w:sz w:val="23"/>
          <w:szCs w:val="23"/>
        </w:rPr>
        <w:t xml:space="preserve"> medication as prescribed. </w:t>
      </w:r>
    </w:p>
    <w:p w14:paraId="553111FA" w14:textId="3BD14081" w:rsidR="00E66AE9" w:rsidRPr="00E66AE9" w:rsidRDefault="00D63527" w:rsidP="007F0B07">
      <w:pPr>
        <w:pStyle w:val="a1Para"/>
        <w:numPr>
          <w:ilvl w:val="3"/>
          <w:numId w:val="83"/>
        </w:numPr>
        <w:spacing w:before="0" w:after="0"/>
        <w:rPr>
          <w:sz w:val="23"/>
          <w:szCs w:val="23"/>
        </w:rPr>
      </w:pPr>
      <w:r w:rsidRPr="00E66AE9">
        <w:rPr>
          <w:sz w:val="23"/>
          <w:szCs w:val="23"/>
        </w:rPr>
        <w:t>The i</w:t>
      </w:r>
      <w:r w:rsidR="00FF1AC8" w:rsidRPr="00E66AE9">
        <w:rPr>
          <w:sz w:val="23"/>
          <w:szCs w:val="23"/>
        </w:rPr>
        <w:t>ndividual's HCP</w:t>
      </w:r>
      <w:r w:rsidRPr="00E66AE9">
        <w:rPr>
          <w:sz w:val="23"/>
          <w:szCs w:val="23"/>
        </w:rPr>
        <w:t xml:space="preserve"> will </w:t>
      </w:r>
      <w:r w:rsidR="00E9196E" w:rsidRPr="00E66AE9">
        <w:rPr>
          <w:sz w:val="23"/>
          <w:szCs w:val="23"/>
        </w:rPr>
        <w:t xml:space="preserve">continue to </w:t>
      </w:r>
      <w:r w:rsidRPr="00E66AE9">
        <w:rPr>
          <w:sz w:val="23"/>
          <w:szCs w:val="23"/>
        </w:rPr>
        <w:t>prescribe the</w:t>
      </w:r>
      <w:r w:rsidR="00E9196E" w:rsidRPr="00E66AE9">
        <w:rPr>
          <w:sz w:val="23"/>
          <w:szCs w:val="23"/>
        </w:rPr>
        <w:t xml:space="preserve"> individual’s</w:t>
      </w:r>
      <w:r w:rsidRPr="00E66AE9">
        <w:rPr>
          <w:sz w:val="23"/>
          <w:szCs w:val="23"/>
        </w:rPr>
        <w:t xml:space="preserve"> medication and monitor its effectiveness. </w:t>
      </w:r>
    </w:p>
    <w:p w14:paraId="00F52BB2" w14:textId="77777777" w:rsidR="00E66AE9" w:rsidRDefault="00826F4C" w:rsidP="007F0B07">
      <w:pPr>
        <w:pStyle w:val="a1Para"/>
        <w:numPr>
          <w:ilvl w:val="0"/>
          <w:numId w:val="83"/>
        </w:numPr>
        <w:rPr>
          <w:sz w:val="23"/>
          <w:szCs w:val="23"/>
        </w:rPr>
      </w:pPr>
      <w:r w:rsidRPr="00BA111E">
        <w:rPr>
          <w:sz w:val="23"/>
          <w:szCs w:val="23"/>
        </w:rPr>
        <w:t xml:space="preserve">When </w:t>
      </w:r>
      <w:r w:rsidR="00601171" w:rsidRPr="00BA111E">
        <w:rPr>
          <w:sz w:val="23"/>
          <w:szCs w:val="23"/>
        </w:rPr>
        <w:t>State Agency</w:t>
      </w:r>
      <w:r w:rsidR="00D63527" w:rsidRPr="00BA111E">
        <w:rPr>
          <w:sz w:val="23"/>
          <w:szCs w:val="23"/>
        </w:rPr>
        <w:t xml:space="preserve"> regulations require a clinical team to develop a</w:t>
      </w:r>
      <w:r w:rsidR="002F2FAC">
        <w:rPr>
          <w:sz w:val="23"/>
          <w:szCs w:val="23"/>
        </w:rPr>
        <w:t xml:space="preserve"> Learning to S</w:t>
      </w:r>
      <w:r w:rsidR="004411B2">
        <w:rPr>
          <w:sz w:val="23"/>
          <w:szCs w:val="23"/>
        </w:rPr>
        <w:t>elf-A</w:t>
      </w:r>
      <w:r w:rsidR="00A94B15" w:rsidRPr="00BA111E">
        <w:rPr>
          <w:sz w:val="23"/>
          <w:szCs w:val="23"/>
        </w:rPr>
        <w:t>dminister</w:t>
      </w:r>
      <w:r w:rsidR="002F2FAC">
        <w:rPr>
          <w:sz w:val="23"/>
          <w:szCs w:val="23"/>
        </w:rPr>
        <w:t xml:space="preserve"> T</w:t>
      </w:r>
      <w:r w:rsidR="00D63527" w:rsidRPr="00BA111E">
        <w:rPr>
          <w:sz w:val="23"/>
          <w:szCs w:val="23"/>
        </w:rPr>
        <w:t>eaching</w:t>
      </w:r>
      <w:r w:rsidR="002F2FAC">
        <w:rPr>
          <w:sz w:val="23"/>
          <w:szCs w:val="23"/>
        </w:rPr>
        <w:t>/S</w:t>
      </w:r>
      <w:r w:rsidR="00A94B15" w:rsidRPr="00BA111E">
        <w:rPr>
          <w:sz w:val="23"/>
          <w:szCs w:val="23"/>
        </w:rPr>
        <w:t>upport</w:t>
      </w:r>
      <w:r w:rsidR="002F2FAC">
        <w:rPr>
          <w:sz w:val="23"/>
          <w:szCs w:val="23"/>
        </w:rPr>
        <w:t xml:space="preserve"> P</w:t>
      </w:r>
      <w:r w:rsidR="00D63527" w:rsidRPr="00BA111E">
        <w:rPr>
          <w:sz w:val="23"/>
          <w:szCs w:val="23"/>
        </w:rPr>
        <w:t>lan</w:t>
      </w:r>
      <w:r w:rsidR="00A94B15" w:rsidRPr="00BA111E">
        <w:rPr>
          <w:sz w:val="23"/>
          <w:szCs w:val="23"/>
        </w:rPr>
        <w:t xml:space="preserve"> </w:t>
      </w:r>
      <w:r w:rsidR="00EB50D1">
        <w:rPr>
          <w:sz w:val="23"/>
          <w:szCs w:val="23"/>
        </w:rPr>
        <w:t>(</w:t>
      </w:r>
      <w:r w:rsidR="00A94B15" w:rsidRPr="00BA111E">
        <w:rPr>
          <w:sz w:val="23"/>
          <w:szCs w:val="23"/>
        </w:rPr>
        <w:t xml:space="preserve">e.g., </w:t>
      </w:r>
      <w:r w:rsidR="00EB50D1">
        <w:rPr>
          <w:sz w:val="23"/>
          <w:szCs w:val="23"/>
        </w:rPr>
        <w:t>Community Service Plan [CSP], Individual Treatment Plan [</w:t>
      </w:r>
      <w:r w:rsidR="00E6151F">
        <w:rPr>
          <w:sz w:val="23"/>
          <w:szCs w:val="23"/>
        </w:rPr>
        <w:t>IT</w:t>
      </w:r>
      <w:r w:rsidR="00EB50D1">
        <w:rPr>
          <w:sz w:val="23"/>
          <w:szCs w:val="23"/>
        </w:rPr>
        <w:t>P], Individualized Service Plan [ISP]</w:t>
      </w:r>
      <w:r w:rsidR="00A94B15" w:rsidRPr="00BA111E">
        <w:rPr>
          <w:sz w:val="23"/>
          <w:szCs w:val="23"/>
        </w:rPr>
        <w:t>, Indiv</w:t>
      </w:r>
      <w:r w:rsidR="00D3027D">
        <w:rPr>
          <w:sz w:val="23"/>
          <w:szCs w:val="23"/>
        </w:rPr>
        <w:t>idualized Medication Plan, etc.</w:t>
      </w:r>
      <w:r w:rsidR="00EB50D1">
        <w:rPr>
          <w:sz w:val="23"/>
          <w:szCs w:val="23"/>
        </w:rPr>
        <w:t>)</w:t>
      </w:r>
      <w:r w:rsidR="00BA555A">
        <w:rPr>
          <w:sz w:val="23"/>
          <w:szCs w:val="23"/>
        </w:rPr>
        <w:t>, it is recommended that the plan includes</w:t>
      </w:r>
      <w:r w:rsidR="004B0229">
        <w:rPr>
          <w:sz w:val="23"/>
          <w:szCs w:val="23"/>
        </w:rPr>
        <w:t>, but is not limited to</w:t>
      </w:r>
      <w:r w:rsidR="00BA555A">
        <w:rPr>
          <w:sz w:val="23"/>
          <w:szCs w:val="23"/>
        </w:rPr>
        <w:t>:</w:t>
      </w:r>
    </w:p>
    <w:p w14:paraId="75D52247" w14:textId="77777777" w:rsidR="00E66AE9" w:rsidRDefault="00BA555A" w:rsidP="007F0B07">
      <w:pPr>
        <w:pStyle w:val="a1Para"/>
        <w:numPr>
          <w:ilvl w:val="1"/>
          <w:numId w:val="83"/>
        </w:numPr>
        <w:spacing w:before="0" w:after="0"/>
        <w:rPr>
          <w:sz w:val="23"/>
          <w:szCs w:val="23"/>
        </w:rPr>
      </w:pPr>
      <w:r w:rsidRPr="00E66AE9">
        <w:rPr>
          <w:sz w:val="23"/>
          <w:szCs w:val="23"/>
        </w:rPr>
        <w:t>goals to be achieved;</w:t>
      </w:r>
    </w:p>
    <w:p w14:paraId="654D75B3" w14:textId="77777777" w:rsidR="00E66AE9" w:rsidRDefault="00994F9E" w:rsidP="007F0B07">
      <w:pPr>
        <w:pStyle w:val="a1Para"/>
        <w:numPr>
          <w:ilvl w:val="1"/>
          <w:numId w:val="83"/>
        </w:numPr>
        <w:spacing w:before="0" w:after="0"/>
        <w:rPr>
          <w:sz w:val="23"/>
          <w:szCs w:val="23"/>
        </w:rPr>
      </w:pPr>
      <w:r w:rsidRPr="00E66AE9">
        <w:rPr>
          <w:sz w:val="23"/>
          <w:szCs w:val="23"/>
        </w:rPr>
        <w:t>a specified time-</w:t>
      </w:r>
      <w:r w:rsidR="00D63527" w:rsidRPr="00E66AE9">
        <w:rPr>
          <w:sz w:val="23"/>
          <w:szCs w:val="23"/>
        </w:rPr>
        <w:t>frame</w:t>
      </w:r>
      <w:r w:rsidR="00BA555A" w:rsidRPr="00E66AE9">
        <w:rPr>
          <w:sz w:val="23"/>
          <w:szCs w:val="23"/>
        </w:rPr>
        <w:t xml:space="preserve"> for goal achievement;</w:t>
      </w:r>
      <w:r w:rsidR="00D63527" w:rsidRPr="00E66AE9">
        <w:rPr>
          <w:sz w:val="23"/>
          <w:szCs w:val="23"/>
        </w:rPr>
        <w:t xml:space="preserve"> and </w:t>
      </w:r>
    </w:p>
    <w:p w14:paraId="6BAA903C" w14:textId="77777777" w:rsidR="00E66AE9" w:rsidRDefault="00D63527" w:rsidP="007F0B07">
      <w:pPr>
        <w:pStyle w:val="a1Para"/>
        <w:numPr>
          <w:ilvl w:val="1"/>
          <w:numId w:val="83"/>
        </w:numPr>
        <w:spacing w:before="0" w:after="0"/>
        <w:rPr>
          <w:sz w:val="23"/>
          <w:szCs w:val="23"/>
        </w:rPr>
      </w:pPr>
      <w:r w:rsidRPr="00E66AE9">
        <w:rPr>
          <w:sz w:val="23"/>
          <w:szCs w:val="23"/>
        </w:rPr>
        <w:t>a plan of action</w:t>
      </w:r>
      <w:r w:rsidR="00FF1AC8" w:rsidRPr="00E66AE9">
        <w:rPr>
          <w:sz w:val="23"/>
          <w:szCs w:val="23"/>
        </w:rPr>
        <w:t xml:space="preserve"> for obtaining</w:t>
      </w:r>
      <w:r w:rsidR="00BA555A" w:rsidRPr="00E66AE9">
        <w:rPr>
          <w:sz w:val="23"/>
          <w:szCs w:val="23"/>
        </w:rPr>
        <w:t xml:space="preserve"> medications.</w:t>
      </w:r>
    </w:p>
    <w:p w14:paraId="18C3F930" w14:textId="55E00D05" w:rsidR="00E66AE9" w:rsidRPr="00E66AE9" w:rsidRDefault="00BA555A" w:rsidP="007F0B07">
      <w:pPr>
        <w:pStyle w:val="a1Para"/>
        <w:numPr>
          <w:ilvl w:val="2"/>
          <w:numId w:val="83"/>
        </w:numPr>
        <w:spacing w:before="0" w:after="0"/>
        <w:rPr>
          <w:sz w:val="23"/>
          <w:szCs w:val="23"/>
        </w:rPr>
      </w:pPr>
      <w:r w:rsidRPr="00E66AE9">
        <w:rPr>
          <w:sz w:val="23"/>
          <w:szCs w:val="23"/>
        </w:rPr>
        <w:t>The plan of action for obtaining medications must be</w:t>
      </w:r>
      <w:r w:rsidR="00FF1AC8" w:rsidRPr="00E66AE9">
        <w:rPr>
          <w:sz w:val="23"/>
          <w:szCs w:val="23"/>
        </w:rPr>
        <w:t xml:space="preserve"> consistent with MAP R</w:t>
      </w:r>
      <w:r w:rsidR="00DF4367" w:rsidRPr="00E66AE9">
        <w:rPr>
          <w:sz w:val="23"/>
          <w:szCs w:val="23"/>
        </w:rPr>
        <w:t xml:space="preserve">egulations, </w:t>
      </w:r>
      <w:r w:rsidR="00FF1AC8" w:rsidRPr="00E66AE9">
        <w:rPr>
          <w:sz w:val="23"/>
          <w:szCs w:val="23"/>
        </w:rPr>
        <w:t>P</w:t>
      </w:r>
      <w:r w:rsidR="00D63527" w:rsidRPr="00E66AE9">
        <w:rPr>
          <w:sz w:val="23"/>
          <w:szCs w:val="23"/>
        </w:rPr>
        <w:t>olicies</w:t>
      </w:r>
      <w:r w:rsidR="00DF4367" w:rsidRPr="00E66AE9">
        <w:rPr>
          <w:sz w:val="23"/>
          <w:szCs w:val="23"/>
        </w:rPr>
        <w:t>, and Curriculum</w:t>
      </w:r>
      <w:r w:rsidR="00D63527" w:rsidRPr="00E66AE9">
        <w:rPr>
          <w:sz w:val="23"/>
          <w:szCs w:val="23"/>
        </w:rPr>
        <w:t xml:space="preserve">. </w:t>
      </w:r>
    </w:p>
    <w:p w14:paraId="1DAA93AA" w14:textId="77777777" w:rsidR="00E66AE9" w:rsidRPr="00E66AE9" w:rsidRDefault="002F2FAC" w:rsidP="007F0B07">
      <w:pPr>
        <w:pStyle w:val="a1Para"/>
        <w:numPr>
          <w:ilvl w:val="0"/>
          <w:numId w:val="83"/>
        </w:numPr>
        <w:rPr>
          <w:sz w:val="23"/>
        </w:rPr>
      </w:pPr>
      <w:r>
        <w:rPr>
          <w:sz w:val="23"/>
        </w:rPr>
        <w:t>The T</w:t>
      </w:r>
      <w:r w:rsidR="00083B5A" w:rsidRPr="006272A0">
        <w:rPr>
          <w:sz w:val="23"/>
        </w:rPr>
        <w:t>eaching</w:t>
      </w:r>
      <w:r>
        <w:rPr>
          <w:sz w:val="23"/>
        </w:rPr>
        <w:t>/S</w:t>
      </w:r>
      <w:r w:rsidR="00540A92" w:rsidRPr="006272A0">
        <w:rPr>
          <w:sz w:val="23"/>
        </w:rPr>
        <w:t>upport</w:t>
      </w:r>
      <w:r>
        <w:rPr>
          <w:sz w:val="23"/>
        </w:rPr>
        <w:t xml:space="preserve"> P</w:t>
      </w:r>
      <w:r w:rsidR="00083B5A" w:rsidRPr="006272A0">
        <w:rPr>
          <w:sz w:val="23"/>
        </w:rPr>
        <w:t xml:space="preserve">lan </w:t>
      </w:r>
      <w:r w:rsidR="006272A0">
        <w:rPr>
          <w:sz w:val="23"/>
        </w:rPr>
        <w:t>(</w:t>
      </w:r>
      <w:hyperlink w:anchor="SectionLearningToSelfAdminister" w:history="1">
        <w:r w:rsidR="00E6151F" w:rsidRPr="00266CF5">
          <w:rPr>
            <w:rStyle w:val="Hyperlink"/>
            <w:i/>
            <w:sz w:val="23"/>
          </w:rPr>
          <w:t xml:space="preserve">See Section </w:t>
        </w:r>
        <w:r w:rsidR="00172C78" w:rsidRPr="00266CF5">
          <w:rPr>
            <w:rStyle w:val="Hyperlink"/>
            <w:i/>
            <w:sz w:val="23"/>
          </w:rPr>
          <w:t>20</w:t>
        </w:r>
      </w:hyperlink>
      <w:r w:rsidR="00E6151F">
        <w:rPr>
          <w:i/>
          <w:sz w:val="23"/>
        </w:rPr>
        <w:t xml:space="preserve"> ‘Learn</w:t>
      </w:r>
      <w:r w:rsidR="006272A0" w:rsidRPr="006272A0">
        <w:rPr>
          <w:i/>
          <w:sz w:val="23"/>
        </w:rPr>
        <w:t xml:space="preserve">ing to Self-Administer Medication Teaching/Support Plan’ </w:t>
      </w:r>
      <w:r w:rsidR="006272A0">
        <w:rPr>
          <w:i/>
          <w:sz w:val="23"/>
        </w:rPr>
        <w:t xml:space="preserve">sample </w:t>
      </w:r>
      <w:r w:rsidR="006272A0" w:rsidRPr="006272A0">
        <w:rPr>
          <w:i/>
          <w:sz w:val="23"/>
        </w:rPr>
        <w:t>form)</w:t>
      </w:r>
      <w:r w:rsidR="006272A0">
        <w:rPr>
          <w:sz w:val="23"/>
        </w:rPr>
        <w:t xml:space="preserve"> </w:t>
      </w:r>
      <w:r w:rsidR="00083B5A" w:rsidRPr="006272A0">
        <w:rPr>
          <w:sz w:val="23"/>
          <w:szCs w:val="23"/>
        </w:rPr>
        <w:t>should be individualized and</w:t>
      </w:r>
      <w:r w:rsidR="00D63527" w:rsidRPr="006272A0">
        <w:rPr>
          <w:sz w:val="23"/>
          <w:szCs w:val="23"/>
        </w:rPr>
        <w:t xml:space="preserve"> d</w:t>
      </w:r>
      <w:r w:rsidR="00826F4C" w:rsidRPr="006272A0">
        <w:rPr>
          <w:sz w:val="23"/>
          <w:szCs w:val="23"/>
        </w:rPr>
        <w:t>ocume</w:t>
      </w:r>
      <w:r w:rsidR="00994F9E">
        <w:rPr>
          <w:sz w:val="23"/>
          <w:szCs w:val="23"/>
        </w:rPr>
        <w:t xml:space="preserve">nted in accordance with applicable State Agency requirements </w:t>
      </w:r>
      <w:r w:rsidR="00083B5A" w:rsidRPr="006272A0">
        <w:rPr>
          <w:sz w:val="23"/>
          <w:szCs w:val="23"/>
        </w:rPr>
        <w:t>(e.g.</w:t>
      </w:r>
      <w:r w:rsidR="00BC4EB9" w:rsidRPr="006272A0">
        <w:rPr>
          <w:sz w:val="23"/>
          <w:szCs w:val="23"/>
        </w:rPr>
        <w:t>,</w:t>
      </w:r>
      <w:r w:rsidR="0013478F">
        <w:rPr>
          <w:sz w:val="23"/>
          <w:szCs w:val="23"/>
        </w:rPr>
        <w:t xml:space="preserve"> CSP</w:t>
      </w:r>
      <w:r w:rsidR="00E6151F">
        <w:rPr>
          <w:sz w:val="23"/>
          <w:szCs w:val="23"/>
        </w:rPr>
        <w:t>, IT</w:t>
      </w:r>
      <w:r w:rsidR="00083B5A" w:rsidRPr="006272A0">
        <w:rPr>
          <w:sz w:val="23"/>
          <w:szCs w:val="23"/>
        </w:rPr>
        <w:t>P, ISP, etc.)</w:t>
      </w:r>
      <w:r w:rsidR="00994F9E">
        <w:rPr>
          <w:sz w:val="23"/>
          <w:szCs w:val="23"/>
        </w:rPr>
        <w:t>.  In addition, t</w:t>
      </w:r>
      <w:r w:rsidR="00D63527" w:rsidRPr="006272A0">
        <w:rPr>
          <w:sz w:val="23"/>
          <w:szCs w:val="23"/>
        </w:rPr>
        <w:t>here should be documented periodic reviews</w:t>
      </w:r>
      <w:r w:rsidR="00325704" w:rsidRPr="006272A0">
        <w:rPr>
          <w:sz w:val="23"/>
          <w:szCs w:val="23"/>
        </w:rPr>
        <w:t>,</w:t>
      </w:r>
      <w:r w:rsidR="00D63527" w:rsidRPr="006272A0">
        <w:rPr>
          <w:sz w:val="23"/>
          <w:szCs w:val="23"/>
        </w:rPr>
        <w:t xml:space="preserve"> as</w:t>
      </w:r>
      <w:r w:rsidR="00083B5A" w:rsidRPr="006272A0">
        <w:rPr>
          <w:sz w:val="23"/>
          <w:szCs w:val="23"/>
        </w:rPr>
        <w:t xml:space="preserve"> </w:t>
      </w:r>
      <w:r w:rsidR="00826F4C" w:rsidRPr="006272A0">
        <w:rPr>
          <w:sz w:val="23"/>
          <w:szCs w:val="23"/>
        </w:rPr>
        <w:t>applicable</w:t>
      </w:r>
      <w:r w:rsidR="00D63527" w:rsidRPr="006272A0">
        <w:rPr>
          <w:sz w:val="23"/>
          <w:szCs w:val="23"/>
        </w:rPr>
        <w:t>.</w:t>
      </w:r>
    </w:p>
    <w:p w14:paraId="7C70CCCC" w14:textId="77777777" w:rsidR="00E66AE9" w:rsidRDefault="006272A0" w:rsidP="007F0B07">
      <w:pPr>
        <w:pStyle w:val="a1Para"/>
        <w:numPr>
          <w:ilvl w:val="1"/>
          <w:numId w:val="83"/>
        </w:numPr>
        <w:spacing w:before="0" w:after="0"/>
        <w:rPr>
          <w:sz w:val="23"/>
        </w:rPr>
      </w:pPr>
      <w:r w:rsidRPr="00E66AE9">
        <w:rPr>
          <w:sz w:val="23"/>
        </w:rPr>
        <w:t>For individuals supported by a program funded, operated, or licensed ‘by the Department of Mental Health</w:t>
      </w:r>
      <w:r w:rsidR="00994F9E" w:rsidRPr="00E66AE9">
        <w:rPr>
          <w:sz w:val="23"/>
        </w:rPr>
        <w:t>’</w:t>
      </w:r>
      <w:r w:rsidRPr="00E66AE9">
        <w:rPr>
          <w:sz w:val="23"/>
        </w:rPr>
        <w:t xml:space="preserve"> (DMH): </w:t>
      </w:r>
    </w:p>
    <w:p w14:paraId="25574C8D" w14:textId="02ABF011" w:rsidR="00E66AE9" w:rsidRPr="00E66AE9" w:rsidRDefault="006272A0" w:rsidP="007F0B07">
      <w:pPr>
        <w:pStyle w:val="a1Para"/>
        <w:numPr>
          <w:ilvl w:val="2"/>
          <w:numId w:val="83"/>
        </w:numPr>
        <w:spacing w:before="0" w:after="0"/>
        <w:rPr>
          <w:sz w:val="23"/>
        </w:rPr>
      </w:pPr>
      <w:r w:rsidRPr="00E66AE9">
        <w:rPr>
          <w:sz w:val="23"/>
        </w:rPr>
        <w:t>If</w:t>
      </w:r>
      <w:r w:rsidR="0013478F" w:rsidRPr="00E66AE9">
        <w:rPr>
          <w:sz w:val="23"/>
        </w:rPr>
        <w:t xml:space="preserve"> an individual’s CSP does not include a Medication Self-Administration Training goal or objective, Service Providers must ensure the individual has a</w:t>
      </w:r>
      <w:r w:rsidR="00BE7FED" w:rsidRPr="00E66AE9">
        <w:rPr>
          <w:sz w:val="23"/>
        </w:rPr>
        <w:t>n accompanying</w:t>
      </w:r>
      <w:r w:rsidR="002F2FAC" w:rsidRPr="00E66AE9">
        <w:rPr>
          <w:sz w:val="23"/>
        </w:rPr>
        <w:t xml:space="preserve"> medication Teaching/Support P</w:t>
      </w:r>
      <w:r w:rsidR="0013478F" w:rsidRPr="00E66AE9">
        <w:rPr>
          <w:sz w:val="23"/>
        </w:rPr>
        <w:t>lan.</w:t>
      </w:r>
    </w:p>
    <w:p w14:paraId="69FC1FC2" w14:textId="77777777" w:rsidR="00E66AE9" w:rsidRPr="00E66AE9" w:rsidRDefault="00826F4C" w:rsidP="007F0B07">
      <w:pPr>
        <w:pStyle w:val="a1Para"/>
        <w:numPr>
          <w:ilvl w:val="0"/>
          <w:numId w:val="83"/>
        </w:numPr>
        <w:rPr>
          <w:sz w:val="23"/>
          <w:szCs w:val="23"/>
        </w:rPr>
      </w:pPr>
      <w:r w:rsidRPr="00BA111E">
        <w:rPr>
          <w:sz w:val="23"/>
          <w:szCs w:val="23"/>
        </w:rPr>
        <w:t xml:space="preserve">If use of a ‘pill-organizer’ is </w:t>
      </w:r>
      <w:r w:rsidR="002F2FAC">
        <w:rPr>
          <w:sz w:val="23"/>
          <w:szCs w:val="23"/>
        </w:rPr>
        <w:t>to be part of the individual’s S</w:t>
      </w:r>
      <w:r w:rsidRPr="00BA111E">
        <w:rPr>
          <w:sz w:val="23"/>
          <w:szCs w:val="23"/>
        </w:rPr>
        <w:t>elf-</w:t>
      </w:r>
      <w:r w:rsidR="004411B2">
        <w:rPr>
          <w:sz w:val="23"/>
          <w:szCs w:val="23"/>
        </w:rPr>
        <w:t>A</w:t>
      </w:r>
      <w:r w:rsidR="007167A2" w:rsidRPr="00BA111E">
        <w:rPr>
          <w:sz w:val="23"/>
          <w:szCs w:val="23"/>
        </w:rPr>
        <w:t>dministration</w:t>
      </w:r>
      <w:r w:rsidR="002F2FAC">
        <w:rPr>
          <w:sz w:val="23"/>
          <w:szCs w:val="23"/>
        </w:rPr>
        <w:t xml:space="preserve"> of M</w:t>
      </w:r>
      <w:r w:rsidR="000D6F72" w:rsidRPr="00BA111E">
        <w:rPr>
          <w:sz w:val="23"/>
          <w:szCs w:val="23"/>
        </w:rPr>
        <w:t>edication</w:t>
      </w:r>
      <w:r w:rsidR="002F2FAC">
        <w:rPr>
          <w:sz w:val="23"/>
          <w:szCs w:val="23"/>
        </w:rPr>
        <w:t xml:space="preserve"> T</w:t>
      </w:r>
      <w:r w:rsidRPr="00BA111E">
        <w:rPr>
          <w:sz w:val="23"/>
          <w:szCs w:val="23"/>
        </w:rPr>
        <w:t>eaching</w:t>
      </w:r>
      <w:r w:rsidR="002F2FAC">
        <w:rPr>
          <w:sz w:val="23"/>
          <w:szCs w:val="23"/>
        </w:rPr>
        <w:t>/S</w:t>
      </w:r>
      <w:r w:rsidR="00540A92" w:rsidRPr="00BA111E">
        <w:rPr>
          <w:sz w:val="23"/>
          <w:szCs w:val="23"/>
        </w:rPr>
        <w:t>upport</w:t>
      </w:r>
      <w:r w:rsidR="002F2FAC">
        <w:rPr>
          <w:sz w:val="23"/>
          <w:szCs w:val="23"/>
        </w:rPr>
        <w:t xml:space="preserve"> P</w:t>
      </w:r>
      <w:r w:rsidRPr="00BA111E">
        <w:rPr>
          <w:sz w:val="23"/>
          <w:szCs w:val="23"/>
        </w:rPr>
        <w:t xml:space="preserve">lan, it should be one of the first steps that the individual learns </w:t>
      </w:r>
      <w:r w:rsidRPr="00BA111E">
        <w:rPr>
          <w:rStyle w:val="aDocTileRef"/>
          <w:rFonts w:ascii="Calibri" w:hAnsi="Calibri"/>
          <w:sz w:val="23"/>
          <w:szCs w:val="23"/>
        </w:rPr>
        <w:t>(</w:t>
      </w:r>
      <w:hyperlink w:anchor="LearningToSelfAdminister" w:history="1">
        <w:r w:rsidRPr="005A4654">
          <w:rPr>
            <w:rStyle w:val="Hyperlink"/>
            <w:i/>
            <w:iCs/>
            <w:sz w:val="23"/>
            <w:szCs w:val="23"/>
          </w:rPr>
          <w:t xml:space="preserve">See Policy No. </w:t>
        </w:r>
        <w:r w:rsidR="00172C78" w:rsidRPr="005A4654">
          <w:rPr>
            <w:rStyle w:val="Hyperlink"/>
            <w:i/>
            <w:iCs/>
            <w:sz w:val="23"/>
            <w:szCs w:val="23"/>
          </w:rPr>
          <w:t>20</w:t>
        </w:r>
        <w:r w:rsidRPr="005A4654">
          <w:rPr>
            <w:rStyle w:val="Hyperlink"/>
            <w:i/>
            <w:iCs/>
            <w:sz w:val="23"/>
            <w:szCs w:val="23"/>
          </w:rPr>
          <w:t>-5</w:t>
        </w:r>
      </w:hyperlink>
      <w:r w:rsidRPr="005A4654">
        <w:rPr>
          <w:rStyle w:val="aDocTileRef"/>
          <w:i w:val="0"/>
          <w:iCs/>
          <w:sz w:val="23"/>
          <w:szCs w:val="23"/>
        </w:rPr>
        <w:t>)</w:t>
      </w:r>
      <w:r w:rsidRPr="005A4654">
        <w:rPr>
          <w:i/>
          <w:iCs/>
          <w:sz w:val="23"/>
          <w:szCs w:val="23"/>
        </w:rPr>
        <w:t>.</w:t>
      </w:r>
    </w:p>
    <w:p w14:paraId="638867B3" w14:textId="7CA1E5DC" w:rsidR="00D63527" w:rsidRPr="00E66AE9" w:rsidRDefault="00DF4367" w:rsidP="007F0B07">
      <w:pPr>
        <w:pStyle w:val="a1Para"/>
        <w:numPr>
          <w:ilvl w:val="1"/>
          <w:numId w:val="83"/>
        </w:numPr>
        <w:rPr>
          <w:sz w:val="23"/>
          <w:szCs w:val="23"/>
        </w:rPr>
      </w:pPr>
      <w:r w:rsidRPr="00E66AE9">
        <w:rPr>
          <w:sz w:val="23"/>
          <w:szCs w:val="23"/>
        </w:rPr>
        <w:t>Certified/licensed s</w:t>
      </w:r>
      <w:r w:rsidR="00D63527" w:rsidRPr="00E66AE9">
        <w:rPr>
          <w:sz w:val="23"/>
          <w:szCs w:val="23"/>
        </w:rPr>
        <w:t xml:space="preserve">taff may not pre-pour medication </w:t>
      </w:r>
      <w:r w:rsidR="002F2FAC" w:rsidRPr="00E66AE9">
        <w:rPr>
          <w:sz w:val="23"/>
          <w:szCs w:val="23"/>
        </w:rPr>
        <w:t>for individuals as part of the T</w:t>
      </w:r>
      <w:r w:rsidR="00D63527" w:rsidRPr="00E66AE9">
        <w:rPr>
          <w:sz w:val="23"/>
          <w:szCs w:val="23"/>
        </w:rPr>
        <w:t>eaching</w:t>
      </w:r>
      <w:r w:rsidR="002F2FAC" w:rsidRPr="00E66AE9">
        <w:rPr>
          <w:sz w:val="23"/>
          <w:szCs w:val="23"/>
        </w:rPr>
        <w:t>/S</w:t>
      </w:r>
      <w:r w:rsidR="00540A92" w:rsidRPr="00E66AE9">
        <w:rPr>
          <w:sz w:val="23"/>
          <w:szCs w:val="23"/>
        </w:rPr>
        <w:t>upport</w:t>
      </w:r>
      <w:r w:rsidR="002F2FAC" w:rsidRPr="00E66AE9">
        <w:rPr>
          <w:sz w:val="23"/>
          <w:szCs w:val="23"/>
        </w:rPr>
        <w:t xml:space="preserve"> P</w:t>
      </w:r>
      <w:r w:rsidR="00D63527" w:rsidRPr="00E66AE9">
        <w:rPr>
          <w:sz w:val="23"/>
          <w:szCs w:val="23"/>
        </w:rPr>
        <w:t>lan.</w:t>
      </w:r>
    </w:p>
    <w:p w14:paraId="02FF3491" w14:textId="77777777" w:rsidR="00DF4367" w:rsidRPr="00DF4367" w:rsidRDefault="00DF4367" w:rsidP="00C57716">
      <w:pPr>
        <w:pStyle w:val="abPara"/>
        <w:rPr>
          <w:sz w:val="23"/>
        </w:rPr>
        <w:sectPr w:rsidR="00DF4367" w:rsidRPr="00DF4367" w:rsidSect="0094775F">
          <w:headerReference w:type="even" r:id="rId228"/>
          <w:headerReference w:type="default" r:id="rId229"/>
          <w:footerReference w:type="default" r:id="rId230"/>
          <w:headerReference w:type="first" r:id="rId231"/>
          <w:footnotePr>
            <w:numRestart w:val="eachPage"/>
          </w:footnotePr>
          <w:pgSz w:w="12240" w:h="15840" w:code="1"/>
          <w:pgMar w:top="432" w:right="1008" w:bottom="432" w:left="1008" w:header="288" w:footer="288" w:gutter="0"/>
          <w:cols w:space="720"/>
          <w:docGrid w:linePitch="360"/>
        </w:sectPr>
      </w:pPr>
    </w:p>
    <w:p w14:paraId="13905FCB" w14:textId="77777777" w:rsidR="00F148C7" w:rsidRPr="00BA111E" w:rsidRDefault="00F148C7" w:rsidP="00F148C7">
      <w:pPr>
        <w:rPr>
          <w:sz w:val="23"/>
          <w:szCs w:val="23"/>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080"/>
      </w:tblGrid>
      <w:tr w:rsidR="00F148C7" w:rsidRPr="00BA111E" w14:paraId="5E05CB90" w14:textId="77777777" w:rsidTr="00647A2E">
        <w:tc>
          <w:tcPr>
            <w:tcW w:w="10080" w:type="dxa"/>
            <w:shd w:val="clear" w:color="auto" w:fill="auto"/>
          </w:tcPr>
          <w:p w14:paraId="24B79C4F" w14:textId="77777777" w:rsidR="00F148C7" w:rsidRPr="00BA111E" w:rsidRDefault="00C3506C" w:rsidP="00296AD1">
            <w:pPr>
              <w:pStyle w:val="atabletopic"/>
              <w:rPr>
                <w:sz w:val="27"/>
                <w:szCs w:val="27"/>
              </w:rPr>
            </w:pPr>
            <w:bookmarkStart w:id="224" w:name="_Toc138919293"/>
            <w:r w:rsidRPr="00BA111E">
              <w:rPr>
                <w:sz w:val="27"/>
                <w:szCs w:val="27"/>
              </w:rPr>
              <w:t>Learning to</w:t>
            </w:r>
            <w:r w:rsidR="00BE7366" w:rsidRPr="00BA111E">
              <w:rPr>
                <w:sz w:val="27"/>
                <w:szCs w:val="27"/>
              </w:rPr>
              <w:t xml:space="preserve"> Self-A</w:t>
            </w:r>
            <w:r w:rsidRPr="00BA111E">
              <w:rPr>
                <w:sz w:val="27"/>
                <w:szCs w:val="27"/>
              </w:rPr>
              <w:t>dminister</w:t>
            </w:r>
            <w:r w:rsidR="00BE7366" w:rsidRPr="00BA111E">
              <w:rPr>
                <w:sz w:val="27"/>
                <w:szCs w:val="27"/>
              </w:rPr>
              <w:t xml:space="preserve"> Medication</w:t>
            </w:r>
            <w:r w:rsidR="00F148C7" w:rsidRPr="00BA111E">
              <w:rPr>
                <w:sz w:val="27"/>
                <w:szCs w:val="27"/>
              </w:rPr>
              <w:t xml:space="preserve"> Teaching</w:t>
            </w:r>
            <w:r w:rsidR="00894FF6" w:rsidRPr="00BA111E">
              <w:rPr>
                <w:sz w:val="27"/>
                <w:szCs w:val="27"/>
              </w:rPr>
              <w:t>/Support</w:t>
            </w:r>
            <w:r w:rsidR="00F148C7" w:rsidRPr="00BA111E">
              <w:rPr>
                <w:sz w:val="27"/>
                <w:szCs w:val="27"/>
              </w:rPr>
              <w:t xml:space="preserve"> Pla</w:t>
            </w:r>
            <w:r w:rsidR="00296AD1">
              <w:rPr>
                <w:sz w:val="27"/>
                <w:szCs w:val="27"/>
              </w:rPr>
              <w:t>n</w:t>
            </w:r>
            <w:bookmarkEnd w:id="224"/>
          </w:p>
          <w:p w14:paraId="32F4379A" w14:textId="77777777" w:rsidR="00C3506C" w:rsidRPr="00FF18AB" w:rsidRDefault="00C3506C" w:rsidP="00FE2CEA">
            <w:pPr>
              <w:pStyle w:val="aTableParaEmph11"/>
              <w:jc w:val="center"/>
              <w:rPr>
                <w:b w:val="0"/>
                <w:sz w:val="18"/>
                <w:szCs w:val="18"/>
              </w:rPr>
            </w:pPr>
            <w:r w:rsidRPr="00FF18AB">
              <w:rPr>
                <w:b w:val="0"/>
                <w:sz w:val="18"/>
                <w:szCs w:val="18"/>
              </w:rPr>
              <w:t xml:space="preserve">Page </w:t>
            </w:r>
            <w:r w:rsidR="00FF18AB">
              <w:rPr>
                <w:b w:val="0"/>
                <w:sz w:val="18"/>
                <w:szCs w:val="18"/>
              </w:rPr>
              <w:t>1 of 3</w:t>
            </w:r>
          </w:p>
        </w:tc>
      </w:tr>
    </w:tbl>
    <w:p w14:paraId="1F5F2B21" w14:textId="77777777" w:rsidR="00F148C7" w:rsidRPr="00BA111E" w:rsidRDefault="00F148C7" w:rsidP="00F148C7">
      <w:pPr>
        <w:rPr>
          <w:sz w:val="23"/>
          <w:szCs w:val="23"/>
        </w:rPr>
      </w:pPr>
    </w:p>
    <w:tbl>
      <w:tblPr>
        <w:tblW w:w="102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1"/>
        <w:gridCol w:w="4596"/>
        <w:gridCol w:w="810"/>
        <w:gridCol w:w="3054"/>
      </w:tblGrid>
      <w:tr w:rsidR="00F148C7" w:rsidRPr="00BA111E" w14:paraId="425A57A3" w14:textId="77777777" w:rsidTr="00846313">
        <w:trPr>
          <w:trHeight w:val="288"/>
        </w:trPr>
        <w:tc>
          <w:tcPr>
            <w:tcW w:w="1801" w:type="dxa"/>
            <w:tcBorders>
              <w:top w:val="nil"/>
              <w:left w:val="nil"/>
              <w:bottom w:val="nil"/>
              <w:right w:val="nil"/>
            </w:tcBorders>
            <w:shd w:val="clear" w:color="auto" w:fill="auto"/>
            <w:vAlign w:val="bottom"/>
          </w:tcPr>
          <w:p w14:paraId="21066655" w14:textId="77777777" w:rsidR="00F148C7" w:rsidRPr="00BA111E" w:rsidRDefault="00846313" w:rsidP="00647A2E">
            <w:pPr>
              <w:pStyle w:val="atablepara11"/>
              <w:rPr>
                <w:sz w:val="21"/>
                <w:szCs w:val="21"/>
              </w:rPr>
            </w:pPr>
            <w:r w:rsidRPr="000F3C8A">
              <w:rPr>
                <w:b/>
                <w:sz w:val="21"/>
                <w:szCs w:val="21"/>
              </w:rPr>
              <w:t>Individual</w:t>
            </w:r>
            <w:r w:rsidR="00F148C7" w:rsidRPr="00BA111E">
              <w:rPr>
                <w:sz w:val="21"/>
                <w:szCs w:val="21"/>
              </w:rPr>
              <w:t>:</w:t>
            </w:r>
          </w:p>
        </w:tc>
        <w:tc>
          <w:tcPr>
            <w:tcW w:w="4596" w:type="dxa"/>
            <w:tcBorders>
              <w:top w:val="nil"/>
              <w:left w:val="nil"/>
              <w:right w:val="nil"/>
            </w:tcBorders>
            <w:shd w:val="clear" w:color="auto" w:fill="auto"/>
            <w:vAlign w:val="bottom"/>
          </w:tcPr>
          <w:p w14:paraId="0D90A073" w14:textId="77777777" w:rsidR="00F148C7" w:rsidRPr="00BA111E" w:rsidRDefault="00F148C7" w:rsidP="00647A2E">
            <w:pPr>
              <w:pStyle w:val="atablepara"/>
              <w:rPr>
                <w:sz w:val="17"/>
                <w:szCs w:val="17"/>
              </w:rPr>
            </w:pPr>
            <w:r w:rsidRPr="00BA111E">
              <w:rPr>
                <w:sz w:val="17"/>
                <w:szCs w:val="17"/>
              </w:rPr>
              <w:fldChar w:fldCharType="begin">
                <w:ffData>
                  <w:name w:val="Text642"/>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c>
          <w:tcPr>
            <w:tcW w:w="810" w:type="dxa"/>
            <w:tcBorders>
              <w:top w:val="nil"/>
              <w:left w:val="nil"/>
              <w:bottom w:val="nil"/>
              <w:right w:val="nil"/>
            </w:tcBorders>
            <w:shd w:val="clear" w:color="auto" w:fill="auto"/>
            <w:vAlign w:val="bottom"/>
          </w:tcPr>
          <w:p w14:paraId="00681FE4" w14:textId="77777777" w:rsidR="00F148C7" w:rsidRPr="00BA111E" w:rsidRDefault="00F148C7" w:rsidP="00647A2E">
            <w:pPr>
              <w:pStyle w:val="atablepara11"/>
              <w:rPr>
                <w:sz w:val="21"/>
                <w:szCs w:val="21"/>
              </w:rPr>
            </w:pPr>
            <w:r w:rsidRPr="000F3C8A">
              <w:rPr>
                <w:b/>
                <w:sz w:val="21"/>
                <w:szCs w:val="21"/>
              </w:rPr>
              <w:t>Date</w:t>
            </w:r>
            <w:r w:rsidRPr="00BA111E">
              <w:rPr>
                <w:sz w:val="21"/>
                <w:szCs w:val="21"/>
              </w:rPr>
              <w:t>:</w:t>
            </w:r>
          </w:p>
        </w:tc>
        <w:tc>
          <w:tcPr>
            <w:tcW w:w="3054" w:type="dxa"/>
            <w:tcBorders>
              <w:top w:val="nil"/>
              <w:left w:val="nil"/>
              <w:right w:val="nil"/>
            </w:tcBorders>
            <w:shd w:val="clear" w:color="auto" w:fill="auto"/>
            <w:vAlign w:val="bottom"/>
          </w:tcPr>
          <w:p w14:paraId="359C2593" w14:textId="77777777" w:rsidR="00F148C7" w:rsidRPr="00BA111E" w:rsidRDefault="00F148C7" w:rsidP="00647A2E">
            <w:pPr>
              <w:pStyle w:val="atablepara"/>
              <w:rPr>
                <w:sz w:val="17"/>
                <w:szCs w:val="17"/>
              </w:rPr>
            </w:pPr>
            <w:r w:rsidRPr="00BA111E">
              <w:rPr>
                <w:sz w:val="17"/>
                <w:szCs w:val="17"/>
              </w:rPr>
              <w:fldChar w:fldCharType="begin">
                <w:ffData>
                  <w:name w:val="Text643"/>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bl>
    <w:p w14:paraId="1EE0EB46" w14:textId="77777777" w:rsidR="00FF18AB" w:rsidRPr="00FF18AB" w:rsidRDefault="00FF18AB" w:rsidP="00FF18AB">
      <w:pPr>
        <w:pStyle w:val="aTableParaEmph11"/>
        <w:rPr>
          <w:sz w:val="21"/>
          <w:szCs w:val="21"/>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080"/>
      </w:tblGrid>
      <w:tr w:rsidR="000F3C8A" w:rsidRPr="00BA111E" w14:paraId="0591406C" w14:textId="77777777" w:rsidTr="000F3C8A">
        <w:trPr>
          <w:trHeight w:val="270"/>
        </w:trPr>
        <w:tc>
          <w:tcPr>
            <w:tcW w:w="10080" w:type="dxa"/>
            <w:tcBorders>
              <w:top w:val="nil"/>
              <w:left w:val="nil"/>
              <w:bottom w:val="nil"/>
              <w:right w:val="nil"/>
            </w:tcBorders>
            <w:shd w:val="clear" w:color="auto" w:fill="auto"/>
            <w:vAlign w:val="bottom"/>
          </w:tcPr>
          <w:p w14:paraId="35AE94DA" w14:textId="77777777" w:rsidR="000F3C8A" w:rsidRPr="00BA111E" w:rsidRDefault="000F3C8A" w:rsidP="000F3C8A">
            <w:pPr>
              <w:pStyle w:val="aTableParaEmph11"/>
              <w:rPr>
                <w:sz w:val="17"/>
                <w:szCs w:val="17"/>
              </w:rPr>
            </w:pPr>
            <w:r w:rsidRPr="000F3C8A">
              <w:rPr>
                <w:sz w:val="21"/>
                <w:szCs w:val="21"/>
              </w:rPr>
              <w:t>Criteria</w:t>
            </w:r>
            <w:r w:rsidRPr="00FF18AB">
              <w:rPr>
                <w:sz w:val="21"/>
                <w:szCs w:val="21"/>
              </w:rPr>
              <w:t xml:space="preserve"> </w:t>
            </w:r>
            <w:r w:rsidRPr="007C0974">
              <w:rPr>
                <w:b w:val="0"/>
                <w:sz w:val="21"/>
                <w:szCs w:val="21"/>
              </w:rPr>
              <w:t>(</w:t>
            </w:r>
            <w:r w:rsidR="007C0974" w:rsidRPr="007C0974">
              <w:rPr>
                <w:b w:val="0"/>
                <w:sz w:val="21"/>
                <w:szCs w:val="21"/>
              </w:rPr>
              <w:t>Take</w:t>
            </w:r>
            <w:r w:rsidR="00B43308">
              <w:rPr>
                <w:b w:val="0"/>
                <w:sz w:val="21"/>
                <w:szCs w:val="21"/>
              </w:rPr>
              <w:t>n</w:t>
            </w:r>
            <w:r w:rsidR="007C0974" w:rsidRPr="007C0974">
              <w:rPr>
                <w:b w:val="0"/>
                <w:sz w:val="21"/>
                <w:szCs w:val="21"/>
              </w:rPr>
              <w:t xml:space="preserve"> from</w:t>
            </w:r>
            <w:r w:rsidR="00296AD1">
              <w:rPr>
                <w:b w:val="0"/>
                <w:sz w:val="21"/>
                <w:szCs w:val="21"/>
              </w:rPr>
              <w:t xml:space="preserve"> the</w:t>
            </w:r>
            <w:r w:rsidR="007C0974" w:rsidRPr="007C0974">
              <w:rPr>
                <w:b w:val="0"/>
                <w:sz w:val="21"/>
                <w:szCs w:val="21"/>
              </w:rPr>
              <w:t xml:space="preserve"> ‘Self-Administration of Medication Skills </w:t>
            </w:r>
            <w:r w:rsidRPr="007C0974">
              <w:rPr>
                <w:b w:val="0"/>
                <w:sz w:val="21"/>
                <w:szCs w:val="21"/>
              </w:rPr>
              <w:t>Determinatio</w:t>
            </w:r>
            <w:r w:rsidR="007C0974" w:rsidRPr="007C0974">
              <w:rPr>
                <w:b w:val="0"/>
                <w:sz w:val="21"/>
                <w:szCs w:val="21"/>
              </w:rPr>
              <w:t>n/Assessment’</w:t>
            </w:r>
            <w:r w:rsidR="000864C4">
              <w:rPr>
                <w:b w:val="0"/>
                <w:sz w:val="21"/>
                <w:szCs w:val="21"/>
              </w:rPr>
              <w:t xml:space="preserve"> Tool</w:t>
            </w:r>
            <w:r w:rsidR="00296AD1">
              <w:rPr>
                <w:b w:val="0"/>
                <w:sz w:val="21"/>
                <w:szCs w:val="21"/>
              </w:rPr>
              <w:t xml:space="preserve"> used</w:t>
            </w:r>
            <w:r w:rsidRPr="007C0974">
              <w:rPr>
                <w:b w:val="0"/>
                <w:sz w:val="21"/>
                <w:szCs w:val="21"/>
              </w:rPr>
              <w:t>)</w:t>
            </w:r>
            <w:r w:rsidR="007C0974">
              <w:rPr>
                <w:b w:val="0"/>
                <w:sz w:val="21"/>
                <w:szCs w:val="21"/>
              </w:rPr>
              <w:t>:</w:t>
            </w:r>
          </w:p>
        </w:tc>
      </w:tr>
      <w:tr w:rsidR="00577027" w:rsidRPr="00BA111E" w14:paraId="280F3551" w14:textId="77777777" w:rsidTr="00FA7CAF">
        <w:trPr>
          <w:trHeight w:val="270"/>
        </w:trPr>
        <w:tc>
          <w:tcPr>
            <w:tcW w:w="10080" w:type="dxa"/>
            <w:tcBorders>
              <w:top w:val="nil"/>
              <w:left w:val="nil"/>
              <w:bottom w:val="nil"/>
              <w:right w:val="nil"/>
            </w:tcBorders>
            <w:shd w:val="clear" w:color="auto" w:fill="auto"/>
          </w:tcPr>
          <w:tbl>
            <w:tblPr>
              <w:tblW w:w="10527" w:type="dxa"/>
              <w:tblBorders>
                <w:insideV w:val="single" w:sz="4" w:space="0" w:color="auto"/>
              </w:tblBorders>
              <w:tblLayout w:type="fixed"/>
              <w:tblLook w:val="01E0" w:firstRow="1" w:lastRow="1" w:firstColumn="1" w:lastColumn="1" w:noHBand="0" w:noVBand="0"/>
            </w:tblPr>
            <w:tblGrid>
              <w:gridCol w:w="7362"/>
              <w:gridCol w:w="630"/>
              <w:gridCol w:w="450"/>
              <w:gridCol w:w="360"/>
              <w:gridCol w:w="540"/>
              <w:gridCol w:w="954"/>
              <w:gridCol w:w="231"/>
            </w:tblGrid>
            <w:tr w:rsidR="000864C4" w:rsidRPr="00BA111E" w14:paraId="61DA43FC" w14:textId="77777777" w:rsidTr="000864C4">
              <w:trPr>
                <w:trHeight w:val="315"/>
              </w:trPr>
              <w:tc>
                <w:tcPr>
                  <w:tcW w:w="7362" w:type="dxa"/>
                  <w:tcBorders>
                    <w:right w:val="nil"/>
                  </w:tcBorders>
                  <w:shd w:val="clear" w:color="auto" w:fill="auto"/>
                  <w:vAlign w:val="center"/>
                </w:tcPr>
                <w:p w14:paraId="30611ED1" w14:textId="77777777" w:rsidR="000F3C8A" w:rsidRPr="007C0974" w:rsidRDefault="000F3C8A" w:rsidP="00FA7CAF">
                  <w:pPr>
                    <w:pStyle w:val="atablecheckitem"/>
                    <w:rPr>
                      <w:rStyle w:val="aTableParaEmphCharChar"/>
                      <w:b w:val="0"/>
                      <w:sz w:val="17"/>
                      <w:szCs w:val="17"/>
                    </w:rPr>
                  </w:pPr>
                  <w:r w:rsidRPr="00BA111E">
                    <w:rPr>
                      <w:sz w:val="17"/>
                      <w:szCs w:val="17"/>
                    </w:rPr>
                    <w:tab/>
                  </w:r>
                  <w:r w:rsidRPr="007C0974">
                    <w:rPr>
                      <w:b/>
                      <w:sz w:val="21"/>
                      <w:szCs w:val="21"/>
                    </w:rPr>
                    <w:t>Individual meets criteria for the learning to self-administer process</w:t>
                  </w:r>
                  <w:r w:rsidRPr="007C0974">
                    <w:rPr>
                      <w:b/>
                      <w:sz w:val="17"/>
                      <w:szCs w:val="17"/>
                    </w:rPr>
                    <w:t>:</w:t>
                  </w:r>
                </w:p>
              </w:tc>
              <w:tc>
                <w:tcPr>
                  <w:tcW w:w="630" w:type="dxa"/>
                  <w:tcBorders>
                    <w:left w:val="nil"/>
                    <w:right w:val="nil"/>
                  </w:tcBorders>
                  <w:shd w:val="clear" w:color="auto" w:fill="auto"/>
                  <w:vAlign w:val="center"/>
                </w:tcPr>
                <w:p w14:paraId="18E7F884" w14:textId="77777777" w:rsidR="000F3C8A" w:rsidRPr="000F3C8A" w:rsidRDefault="000F3C8A" w:rsidP="000F3C8A">
                  <w:pPr>
                    <w:pStyle w:val="atablecheckitem"/>
                    <w:ind w:left="0" w:firstLine="0"/>
                    <w:rPr>
                      <w:rStyle w:val="aTableParaEmphCharChar"/>
                      <w:b w:val="0"/>
                      <w:sz w:val="17"/>
                      <w:szCs w:val="17"/>
                    </w:rPr>
                  </w:pPr>
                  <w:r w:rsidRPr="000F3C8A">
                    <w:rPr>
                      <w:b/>
                    </w:rPr>
                    <w:t>YES</w:t>
                  </w:r>
                </w:p>
              </w:tc>
              <w:tc>
                <w:tcPr>
                  <w:tcW w:w="450" w:type="dxa"/>
                  <w:tcBorders>
                    <w:left w:val="nil"/>
                    <w:right w:val="nil"/>
                  </w:tcBorders>
                  <w:shd w:val="clear" w:color="auto" w:fill="auto"/>
                  <w:vAlign w:val="center"/>
                </w:tcPr>
                <w:p w14:paraId="1635A976" w14:textId="77777777" w:rsidR="000F3C8A" w:rsidRPr="00BA111E" w:rsidRDefault="000F3C8A" w:rsidP="000F3C8A">
                  <w:pPr>
                    <w:pStyle w:val="atablecheckitem"/>
                    <w:ind w:left="0" w:firstLine="0"/>
                    <w:rPr>
                      <w:rStyle w:val="aTableParaEmphCharChar"/>
                      <w:sz w:val="17"/>
                      <w:szCs w:val="17"/>
                    </w:rPr>
                  </w:pPr>
                  <w:r w:rsidRPr="00BA111E">
                    <w:rPr>
                      <w:sz w:val="17"/>
                      <w:szCs w:val="17"/>
                    </w:rPr>
                    <w:fldChar w:fldCharType="begin">
                      <w:ffData>
                        <w:name w:val="Check65"/>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c>
                <w:tcPr>
                  <w:tcW w:w="360" w:type="dxa"/>
                  <w:tcBorders>
                    <w:left w:val="nil"/>
                    <w:right w:val="nil"/>
                  </w:tcBorders>
                  <w:shd w:val="clear" w:color="auto" w:fill="auto"/>
                  <w:vAlign w:val="center"/>
                </w:tcPr>
                <w:p w14:paraId="23B2CE9D" w14:textId="77777777" w:rsidR="000F3C8A" w:rsidRPr="00BA111E" w:rsidRDefault="000F3C8A" w:rsidP="000F3C8A">
                  <w:pPr>
                    <w:pStyle w:val="atablecheckitem"/>
                    <w:ind w:left="0" w:firstLine="0"/>
                    <w:rPr>
                      <w:rStyle w:val="aTableParaEmphCharChar"/>
                      <w:sz w:val="17"/>
                      <w:szCs w:val="17"/>
                    </w:rPr>
                  </w:pPr>
                </w:p>
              </w:tc>
              <w:tc>
                <w:tcPr>
                  <w:tcW w:w="540" w:type="dxa"/>
                  <w:tcBorders>
                    <w:left w:val="nil"/>
                    <w:right w:val="nil"/>
                  </w:tcBorders>
                  <w:shd w:val="clear" w:color="auto" w:fill="auto"/>
                  <w:vAlign w:val="center"/>
                </w:tcPr>
                <w:p w14:paraId="1DAD2019" w14:textId="77777777" w:rsidR="000F3C8A" w:rsidRPr="000F3C8A" w:rsidRDefault="000F3C8A" w:rsidP="000F3C8A">
                  <w:pPr>
                    <w:pStyle w:val="atablecheckitem"/>
                    <w:ind w:left="0" w:firstLine="0"/>
                    <w:rPr>
                      <w:rStyle w:val="aTableParaEmphCharChar"/>
                      <w:b w:val="0"/>
                      <w:sz w:val="17"/>
                      <w:szCs w:val="17"/>
                    </w:rPr>
                  </w:pPr>
                  <w:r w:rsidRPr="000F3C8A">
                    <w:rPr>
                      <w:b/>
                    </w:rPr>
                    <w:t>NO</w:t>
                  </w:r>
                </w:p>
              </w:tc>
              <w:tc>
                <w:tcPr>
                  <w:tcW w:w="1185" w:type="dxa"/>
                  <w:gridSpan w:val="2"/>
                  <w:tcBorders>
                    <w:left w:val="nil"/>
                  </w:tcBorders>
                  <w:shd w:val="clear" w:color="auto" w:fill="auto"/>
                  <w:vAlign w:val="center"/>
                </w:tcPr>
                <w:p w14:paraId="15B5285D" w14:textId="77777777" w:rsidR="000F3C8A" w:rsidRPr="00BA111E" w:rsidRDefault="000F3C8A" w:rsidP="000F3C8A">
                  <w:pPr>
                    <w:pStyle w:val="atablecheckitem"/>
                    <w:ind w:left="0" w:firstLine="0"/>
                    <w:rPr>
                      <w:rStyle w:val="aTableParaEmphCharChar"/>
                      <w:sz w:val="17"/>
                      <w:szCs w:val="17"/>
                    </w:rPr>
                  </w:pPr>
                  <w:r w:rsidRPr="00BA111E">
                    <w:rPr>
                      <w:sz w:val="17"/>
                      <w:szCs w:val="17"/>
                    </w:rPr>
                    <w:fldChar w:fldCharType="begin">
                      <w:ffData>
                        <w:name w:val="Check65"/>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p>
              </w:tc>
            </w:tr>
            <w:tr w:rsidR="00577027" w:rsidRPr="00BA111E" w14:paraId="78D27B65" w14:textId="77777777" w:rsidTr="000F3C8A">
              <w:trPr>
                <w:gridAfter w:val="1"/>
                <w:wAfter w:w="231" w:type="dxa"/>
              </w:trPr>
              <w:tc>
                <w:tcPr>
                  <w:tcW w:w="10296" w:type="dxa"/>
                  <w:gridSpan w:val="6"/>
                  <w:shd w:val="clear" w:color="auto" w:fill="auto"/>
                </w:tcPr>
                <w:p w14:paraId="0D6F1056" w14:textId="77777777" w:rsidR="00577027" w:rsidRPr="00BA111E" w:rsidRDefault="00577027" w:rsidP="00FA7CAF">
                  <w:pPr>
                    <w:pStyle w:val="atablepara"/>
                    <w:rPr>
                      <w:sz w:val="17"/>
                      <w:szCs w:val="17"/>
                    </w:rPr>
                  </w:pPr>
                </w:p>
              </w:tc>
            </w:tr>
          </w:tbl>
          <w:p w14:paraId="3DD4CED2" w14:textId="77777777" w:rsidR="00577027" w:rsidRPr="00BA111E" w:rsidRDefault="00577027" w:rsidP="00FA7CAF">
            <w:pPr>
              <w:pStyle w:val="aTableParaEmph"/>
              <w:rPr>
                <w:sz w:val="17"/>
                <w:szCs w:val="17"/>
              </w:rPr>
            </w:pPr>
          </w:p>
        </w:tc>
      </w:tr>
    </w:tbl>
    <w:p w14:paraId="6A7D34E6" w14:textId="77777777" w:rsidR="00F148C7" w:rsidRPr="00BA111E" w:rsidRDefault="00F148C7" w:rsidP="00F148C7">
      <w:pPr>
        <w:rPr>
          <w:sz w:val="23"/>
          <w:szCs w:val="23"/>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F148C7" w:rsidRPr="00BA111E" w14:paraId="597CEFEE" w14:textId="77777777" w:rsidTr="00647A2E">
        <w:tc>
          <w:tcPr>
            <w:tcW w:w="10080" w:type="dxa"/>
            <w:tcBorders>
              <w:top w:val="nil"/>
              <w:left w:val="nil"/>
              <w:bottom w:val="nil"/>
              <w:right w:val="nil"/>
            </w:tcBorders>
            <w:shd w:val="clear" w:color="auto" w:fill="auto"/>
          </w:tcPr>
          <w:p w14:paraId="6063388A" w14:textId="77777777" w:rsidR="00F148C7" w:rsidRPr="00BA111E" w:rsidRDefault="00580D11" w:rsidP="00647A2E">
            <w:pPr>
              <w:pStyle w:val="aTableParaEmph11"/>
              <w:rPr>
                <w:sz w:val="21"/>
                <w:szCs w:val="21"/>
              </w:rPr>
            </w:pPr>
            <w:r>
              <w:rPr>
                <w:sz w:val="21"/>
                <w:szCs w:val="21"/>
              </w:rPr>
              <w:t xml:space="preserve">Goal </w:t>
            </w:r>
            <w:r w:rsidRPr="007C0974">
              <w:rPr>
                <w:b w:val="0"/>
                <w:sz w:val="21"/>
                <w:szCs w:val="21"/>
              </w:rPr>
              <w:t xml:space="preserve">(include timeline for goal </w:t>
            </w:r>
            <w:r w:rsidR="00846313" w:rsidRPr="007C0974">
              <w:rPr>
                <w:b w:val="0"/>
                <w:sz w:val="21"/>
                <w:szCs w:val="21"/>
              </w:rPr>
              <w:t>achievement</w:t>
            </w:r>
            <w:r w:rsidRPr="007C0974">
              <w:rPr>
                <w:b w:val="0"/>
                <w:sz w:val="21"/>
                <w:szCs w:val="21"/>
              </w:rPr>
              <w:t>)</w:t>
            </w:r>
            <w:r w:rsidR="00F148C7" w:rsidRPr="007C0974">
              <w:rPr>
                <w:b w:val="0"/>
                <w:sz w:val="21"/>
                <w:szCs w:val="21"/>
              </w:rPr>
              <w:t>:</w:t>
            </w:r>
          </w:p>
        </w:tc>
      </w:tr>
      <w:tr w:rsidR="00F148C7" w:rsidRPr="00BA111E" w14:paraId="02985718" w14:textId="77777777" w:rsidTr="00647A2E">
        <w:tc>
          <w:tcPr>
            <w:tcW w:w="10080" w:type="dxa"/>
            <w:tcBorders>
              <w:top w:val="nil"/>
              <w:left w:val="nil"/>
              <w:bottom w:val="nil"/>
              <w:right w:val="nil"/>
            </w:tcBorders>
            <w:shd w:val="clear" w:color="auto" w:fill="auto"/>
          </w:tcPr>
          <w:p w14:paraId="290D6996" w14:textId="77777777" w:rsidR="00F148C7" w:rsidRPr="00BA111E" w:rsidRDefault="000864C4" w:rsidP="00647A2E">
            <w:pPr>
              <w:pStyle w:val="atablepara11"/>
              <w:rPr>
                <w:sz w:val="21"/>
                <w:szCs w:val="21"/>
              </w:rPr>
            </w:pPr>
            <w:r w:rsidRPr="00BA111E">
              <w:rPr>
                <w:sz w:val="17"/>
              </w:rPr>
              <w:tab/>
            </w:r>
            <w:r w:rsidR="00F148C7" w:rsidRPr="000864C4">
              <w:rPr>
                <w:b/>
                <w:sz w:val="21"/>
                <w:szCs w:val="21"/>
              </w:rPr>
              <w:t>Specify what this</w:t>
            </w:r>
            <w:r w:rsidR="00CF2BE4" w:rsidRPr="000864C4">
              <w:rPr>
                <w:b/>
                <w:sz w:val="21"/>
                <w:szCs w:val="21"/>
              </w:rPr>
              <w:t xml:space="preserve"> will mean for this individual</w:t>
            </w:r>
            <w:r>
              <w:rPr>
                <w:b/>
                <w:sz w:val="21"/>
                <w:szCs w:val="21"/>
              </w:rPr>
              <w:t>:</w:t>
            </w:r>
          </w:p>
        </w:tc>
      </w:tr>
      <w:tr w:rsidR="00F148C7" w:rsidRPr="00BA111E" w14:paraId="44D78995" w14:textId="77777777" w:rsidTr="00647A2E">
        <w:trPr>
          <w:trHeight w:val="1872"/>
        </w:trPr>
        <w:tc>
          <w:tcPr>
            <w:tcW w:w="10080" w:type="dxa"/>
            <w:tcBorders>
              <w:top w:val="nil"/>
              <w:left w:val="nil"/>
              <w:bottom w:val="nil"/>
              <w:right w:val="nil"/>
            </w:tcBorders>
            <w:shd w:val="clear" w:color="auto" w:fill="auto"/>
          </w:tcPr>
          <w:p w14:paraId="2951DEA8" w14:textId="77777777" w:rsidR="00F148C7" w:rsidRPr="00BA111E" w:rsidRDefault="00F148C7" w:rsidP="00647A2E">
            <w:pPr>
              <w:pStyle w:val="atablepara"/>
              <w:rPr>
                <w:sz w:val="17"/>
                <w:szCs w:val="17"/>
              </w:rPr>
            </w:pPr>
          </w:p>
        </w:tc>
      </w:tr>
      <w:tr w:rsidR="00F148C7" w:rsidRPr="00BA111E" w14:paraId="131290C3" w14:textId="77777777" w:rsidTr="00647A2E">
        <w:trPr>
          <w:trHeight w:val="108"/>
        </w:trPr>
        <w:tc>
          <w:tcPr>
            <w:tcW w:w="10080" w:type="dxa"/>
            <w:tcBorders>
              <w:top w:val="nil"/>
              <w:left w:val="nil"/>
              <w:bottom w:val="nil"/>
              <w:right w:val="nil"/>
            </w:tcBorders>
            <w:shd w:val="clear" w:color="auto" w:fill="auto"/>
          </w:tcPr>
          <w:p w14:paraId="1BC5EC9A" w14:textId="77777777" w:rsidR="00F148C7" w:rsidRPr="00BA111E" w:rsidRDefault="00F148C7" w:rsidP="00647A2E">
            <w:pPr>
              <w:pStyle w:val="atablepara"/>
              <w:rPr>
                <w:sz w:val="17"/>
                <w:szCs w:val="17"/>
              </w:rPr>
            </w:pPr>
          </w:p>
        </w:tc>
      </w:tr>
      <w:tr w:rsidR="00F148C7" w:rsidRPr="00BA111E" w14:paraId="50EE1935" w14:textId="77777777" w:rsidTr="00647A2E">
        <w:tc>
          <w:tcPr>
            <w:tcW w:w="10080" w:type="dxa"/>
            <w:tcBorders>
              <w:top w:val="nil"/>
              <w:left w:val="nil"/>
              <w:bottom w:val="nil"/>
              <w:right w:val="nil"/>
            </w:tcBorders>
            <w:shd w:val="clear" w:color="auto" w:fill="auto"/>
          </w:tcPr>
          <w:p w14:paraId="4A4840E3" w14:textId="77777777" w:rsidR="00F148C7" w:rsidRPr="000864C4" w:rsidRDefault="000864C4" w:rsidP="00647A2E">
            <w:pPr>
              <w:pStyle w:val="aTableParaEmph11"/>
              <w:rPr>
                <w:b w:val="0"/>
                <w:sz w:val="21"/>
                <w:szCs w:val="21"/>
              </w:rPr>
            </w:pPr>
            <w:r>
              <w:rPr>
                <w:sz w:val="21"/>
                <w:szCs w:val="21"/>
              </w:rPr>
              <w:t xml:space="preserve">Medication Administration Skills </w:t>
            </w:r>
            <w:r w:rsidRPr="007C0974">
              <w:rPr>
                <w:b w:val="0"/>
                <w:sz w:val="21"/>
                <w:szCs w:val="21"/>
              </w:rPr>
              <w:t>(Take</w:t>
            </w:r>
            <w:r w:rsidR="00B43308">
              <w:rPr>
                <w:b w:val="0"/>
                <w:sz w:val="21"/>
                <w:szCs w:val="21"/>
              </w:rPr>
              <w:t>n</w:t>
            </w:r>
            <w:r w:rsidRPr="007C0974">
              <w:rPr>
                <w:b w:val="0"/>
                <w:sz w:val="21"/>
                <w:szCs w:val="21"/>
              </w:rPr>
              <w:t xml:space="preserve"> from </w:t>
            </w:r>
            <w:r w:rsidR="00296AD1">
              <w:rPr>
                <w:b w:val="0"/>
                <w:sz w:val="21"/>
                <w:szCs w:val="21"/>
              </w:rPr>
              <w:t xml:space="preserve">the </w:t>
            </w:r>
            <w:r w:rsidRPr="007C0974">
              <w:rPr>
                <w:b w:val="0"/>
                <w:sz w:val="21"/>
                <w:szCs w:val="21"/>
              </w:rPr>
              <w:t>‘Self-Administration of Medication Skills Determination/Assessment’</w:t>
            </w:r>
            <w:r>
              <w:rPr>
                <w:b w:val="0"/>
                <w:sz w:val="21"/>
                <w:szCs w:val="21"/>
              </w:rPr>
              <w:t xml:space="preserve"> Tool</w:t>
            </w:r>
            <w:r w:rsidRPr="007C0974">
              <w:rPr>
                <w:b w:val="0"/>
                <w:sz w:val="21"/>
                <w:szCs w:val="21"/>
              </w:rPr>
              <w:t>)</w:t>
            </w:r>
            <w:r>
              <w:rPr>
                <w:b w:val="0"/>
                <w:sz w:val="21"/>
                <w:szCs w:val="21"/>
              </w:rPr>
              <w:t>:</w:t>
            </w:r>
          </w:p>
        </w:tc>
      </w:tr>
      <w:tr w:rsidR="00F148C7" w:rsidRPr="00BA111E" w14:paraId="04A7CD8E" w14:textId="77777777" w:rsidTr="00647A2E">
        <w:tc>
          <w:tcPr>
            <w:tcW w:w="10080" w:type="dxa"/>
            <w:tcBorders>
              <w:top w:val="nil"/>
              <w:left w:val="nil"/>
              <w:bottom w:val="nil"/>
              <w:right w:val="nil"/>
            </w:tcBorders>
            <w:shd w:val="clear" w:color="auto" w:fill="auto"/>
          </w:tcPr>
          <w:p w14:paraId="5949F0CD" w14:textId="77777777" w:rsidR="00F148C7" w:rsidRPr="00BA111E" w:rsidRDefault="000864C4" w:rsidP="00254D87">
            <w:pPr>
              <w:pStyle w:val="atablepara11"/>
              <w:rPr>
                <w:sz w:val="21"/>
                <w:szCs w:val="21"/>
              </w:rPr>
            </w:pPr>
            <w:r>
              <w:rPr>
                <w:sz w:val="21"/>
                <w:szCs w:val="21"/>
              </w:rPr>
              <w:tab/>
            </w:r>
            <w:r w:rsidRPr="000864C4">
              <w:rPr>
                <w:b/>
                <w:sz w:val="21"/>
                <w:szCs w:val="21"/>
              </w:rPr>
              <w:t>Specify Medication Administration Skill</w:t>
            </w:r>
            <w:r w:rsidR="0081272B">
              <w:rPr>
                <w:b/>
                <w:sz w:val="21"/>
                <w:szCs w:val="21"/>
              </w:rPr>
              <w:t>(s)</w:t>
            </w:r>
            <w:r w:rsidRPr="000864C4">
              <w:rPr>
                <w:b/>
                <w:sz w:val="21"/>
                <w:szCs w:val="21"/>
              </w:rPr>
              <w:t xml:space="preserve"> to be addressed</w:t>
            </w:r>
            <w:r>
              <w:rPr>
                <w:sz w:val="21"/>
                <w:szCs w:val="21"/>
              </w:rPr>
              <w:t>:</w:t>
            </w:r>
          </w:p>
        </w:tc>
      </w:tr>
      <w:tr w:rsidR="00F148C7" w:rsidRPr="00BA111E" w14:paraId="7EF33948" w14:textId="77777777" w:rsidTr="00647A2E">
        <w:trPr>
          <w:trHeight w:val="2430"/>
        </w:trPr>
        <w:tc>
          <w:tcPr>
            <w:tcW w:w="10080" w:type="dxa"/>
            <w:tcBorders>
              <w:top w:val="nil"/>
              <w:left w:val="nil"/>
              <w:bottom w:val="nil"/>
              <w:right w:val="nil"/>
            </w:tcBorders>
            <w:shd w:val="clear" w:color="auto" w:fill="auto"/>
          </w:tcPr>
          <w:p w14:paraId="34857556" w14:textId="77777777" w:rsidR="00F148C7" w:rsidRPr="00BA111E" w:rsidRDefault="00F148C7" w:rsidP="00647A2E">
            <w:pPr>
              <w:pStyle w:val="atablepara"/>
              <w:rPr>
                <w:sz w:val="17"/>
                <w:szCs w:val="17"/>
              </w:rPr>
            </w:pPr>
            <w:r w:rsidRPr="00BA111E">
              <w:rPr>
                <w:sz w:val="17"/>
                <w:szCs w:val="17"/>
              </w:rPr>
              <w:fldChar w:fldCharType="begin">
                <w:ffData>
                  <w:name w:val="Text64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F148C7" w:rsidRPr="00BA111E" w14:paraId="40B65383" w14:textId="77777777" w:rsidTr="00647A2E">
        <w:trPr>
          <w:trHeight w:val="108"/>
        </w:trPr>
        <w:tc>
          <w:tcPr>
            <w:tcW w:w="10080" w:type="dxa"/>
            <w:tcBorders>
              <w:top w:val="nil"/>
              <w:left w:val="nil"/>
              <w:bottom w:val="nil"/>
              <w:right w:val="nil"/>
            </w:tcBorders>
            <w:shd w:val="clear" w:color="auto" w:fill="auto"/>
          </w:tcPr>
          <w:p w14:paraId="53E98594" w14:textId="77777777" w:rsidR="00F148C7" w:rsidRPr="00BA111E" w:rsidRDefault="00F148C7" w:rsidP="00647A2E">
            <w:pPr>
              <w:pStyle w:val="atablepara"/>
              <w:rPr>
                <w:sz w:val="17"/>
                <w:szCs w:val="17"/>
              </w:rPr>
            </w:pPr>
          </w:p>
        </w:tc>
      </w:tr>
      <w:tr w:rsidR="00F148C7" w:rsidRPr="00BA111E" w14:paraId="1C5B6D03" w14:textId="77777777" w:rsidTr="00647A2E">
        <w:tc>
          <w:tcPr>
            <w:tcW w:w="10080" w:type="dxa"/>
            <w:tcBorders>
              <w:top w:val="nil"/>
              <w:left w:val="nil"/>
              <w:bottom w:val="nil"/>
              <w:right w:val="nil"/>
            </w:tcBorders>
            <w:shd w:val="clear" w:color="auto" w:fill="auto"/>
          </w:tcPr>
          <w:p w14:paraId="2DAE8CC7" w14:textId="77777777" w:rsidR="00F148C7" w:rsidRPr="00BA111E" w:rsidRDefault="00F148C7" w:rsidP="00647A2E">
            <w:pPr>
              <w:pStyle w:val="aTableParaEmph11"/>
              <w:rPr>
                <w:sz w:val="21"/>
                <w:szCs w:val="21"/>
              </w:rPr>
            </w:pPr>
            <w:r w:rsidRPr="00BA111E">
              <w:rPr>
                <w:sz w:val="21"/>
                <w:szCs w:val="21"/>
              </w:rPr>
              <w:t>Learning Objective(s):</w:t>
            </w:r>
          </w:p>
        </w:tc>
      </w:tr>
      <w:tr w:rsidR="00F148C7" w:rsidRPr="00BA111E" w14:paraId="78FFCD25" w14:textId="77777777" w:rsidTr="00647A2E">
        <w:trPr>
          <w:trHeight w:val="2640"/>
        </w:trPr>
        <w:tc>
          <w:tcPr>
            <w:tcW w:w="10080" w:type="dxa"/>
            <w:tcBorders>
              <w:top w:val="nil"/>
              <w:left w:val="nil"/>
              <w:bottom w:val="nil"/>
              <w:right w:val="nil"/>
            </w:tcBorders>
            <w:shd w:val="clear" w:color="auto" w:fill="auto"/>
          </w:tcPr>
          <w:p w14:paraId="7A71C0D6" w14:textId="77777777" w:rsidR="00F148C7" w:rsidRPr="00BA111E" w:rsidRDefault="00F148C7" w:rsidP="00647A2E">
            <w:pPr>
              <w:pStyle w:val="aTableParaEmph"/>
              <w:rPr>
                <w:sz w:val="17"/>
                <w:szCs w:val="17"/>
              </w:rPr>
            </w:pPr>
            <w:r w:rsidRPr="00BA111E">
              <w:rPr>
                <w:sz w:val="17"/>
                <w:szCs w:val="17"/>
              </w:rPr>
              <w:fldChar w:fldCharType="begin">
                <w:ffData>
                  <w:name w:val="Text64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F148C7" w:rsidRPr="00BA111E" w14:paraId="00A674D4" w14:textId="77777777" w:rsidTr="00647A2E">
        <w:trPr>
          <w:trHeight w:val="108"/>
        </w:trPr>
        <w:tc>
          <w:tcPr>
            <w:tcW w:w="10080" w:type="dxa"/>
            <w:tcBorders>
              <w:top w:val="nil"/>
              <w:left w:val="nil"/>
              <w:bottom w:val="nil"/>
              <w:right w:val="nil"/>
            </w:tcBorders>
            <w:shd w:val="clear" w:color="auto" w:fill="auto"/>
          </w:tcPr>
          <w:p w14:paraId="086E0AF1" w14:textId="77777777" w:rsidR="00F148C7" w:rsidRPr="00BA111E" w:rsidRDefault="00F148C7" w:rsidP="00647A2E">
            <w:pPr>
              <w:pStyle w:val="atablepara"/>
              <w:rPr>
                <w:sz w:val="17"/>
                <w:szCs w:val="17"/>
              </w:rPr>
            </w:pPr>
          </w:p>
        </w:tc>
      </w:tr>
      <w:tr w:rsidR="00F148C7" w:rsidRPr="00BA111E" w14:paraId="0743F5C0" w14:textId="77777777" w:rsidTr="00647A2E">
        <w:tc>
          <w:tcPr>
            <w:tcW w:w="10080" w:type="dxa"/>
            <w:tcBorders>
              <w:top w:val="nil"/>
              <w:left w:val="nil"/>
              <w:bottom w:val="nil"/>
              <w:right w:val="nil"/>
            </w:tcBorders>
            <w:shd w:val="clear" w:color="auto" w:fill="auto"/>
          </w:tcPr>
          <w:p w14:paraId="0CDCA21D" w14:textId="77777777" w:rsidR="00F148C7" w:rsidRPr="00BA111E" w:rsidRDefault="00F148C7" w:rsidP="00647A2E">
            <w:pPr>
              <w:pStyle w:val="aTableParaEmph11"/>
              <w:rPr>
                <w:sz w:val="21"/>
                <w:szCs w:val="21"/>
              </w:rPr>
            </w:pPr>
            <w:r w:rsidRPr="00BA111E">
              <w:rPr>
                <w:sz w:val="21"/>
                <w:szCs w:val="21"/>
              </w:rPr>
              <w:t>Teaching Plan/Documentation:</w:t>
            </w:r>
          </w:p>
        </w:tc>
      </w:tr>
      <w:tr w:rsidR="00894FF6" w:rsidRPr="00BA111E" w14:paraId="4DAD756B" w14:textId="77777777" w:rsidTr="00647A2E">
        <w:tc>
          <w:tcPr>
            <w:tcW w:w="10080" w:type="dxa"/>
            <w:tcBorders>
              <w:top w:val="nil"/>
              <w:left w:val="nil"/>
              <w:bottom w:val="nil"/>
              <w:right w:val="nil"/>
            </w:tcBorders>
            <w:shd w:val="clear" w:color="auto" w:fill="auto"/>
          </w:tcPr>
          <w:p w14:paraId="5537831B" w14:textId="77777777" w:rsidR="00894FF6" w:rsidRPr="00BA111E" w:rsidRDefault="00894FF6" w:rsidP="00432EF8">
            <w:pPr>
              <w:pStyle w:val="aTableParaEmph"/>
              <w:rPr>
                <w:sz w:val="17"/>
                <w:szCs w:val="17"/>
              </w:rPr>
            </w:pPr>
            <w:r w:rsidRPr="00BA111E">
              <w:rPr>
                <w:sz w:val="17"/>
                <w:szCs w:val="17"/>
              </w:rPr>
              <w:fldChar w:fldCharType="begin">
                <w:ffData>
                  <w:name w:val="Text647"/>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noProof/>
                <w:sz w:val="17"/>
                <w:szCs w:val="17"/>
              </w:rPr>
              <w:t> </w:t>
            </w:r>
            <w:r w:rsidRPr="00BA111E">
              <w:rPr>
                <w:sz w:val="17"/>
                <w:szCs w:val="17"/>
              </w:rPr>
              <w:fldChar w:fldCharType="end"/>
            </w:r>
          </w:p>
        </w:tc>
      </w:tr>
      <w:tr w:rsidR="00894FF6" w:rsidRPr="00BA111E" w14:paraId="14627EB3" w14:textId="77777777" w:rsidTr="00894FF6">
        <w:trPr>
          <w:trHeight w:val="1350"/>
        </w:trPr>
        <w:tc>
          <w:tcPr>
            <w:tcW w:w="10080" w:type="dxa"/>
            <w:tcBorders>
              <w:top w:val="nil"/>
              <w:left w:val="nil"/>
              <w:bottom w:val="nil"/>
              <w:right w:val="nil"/>
            </w:tcBorders>
            <w:shd w:val="clear" w:color="auto" w:fill="auto"/>
          </w:tcPr>
          <w:p w14:paraId="127E5A7F" w14:textId="77777777" w:rsidR="00894FF6" w:rsidRPr="00BA111E" w:rsidRDefault="00894FF6" w:rsidP="00432EF8">
            <w:pPr>
              <w:pStyle w:val="aTableParaEmph"/>
              <w:rPr>
                <w:sz w:val="17"/>
                <w:szCs w:val="17"/>
              </w:rPr>
            </w:pPr>
          </w:p>
        </w:tc>
      </w:tr>
    </w:tbl>
    <w:p w14:paraId="21A35439" w14:textId="77777777" w:rsidR="00894FF6" w:rsidRPr="00BA111E" w:rsidRDefault="00894FF6" w:rsidP="00432EF8">
      <w:pPr>
        <w:pStyle w:val="aRequiredAdvisory"/>
        <w:rPr>
          <w:sz w:val="27"/>
          <w:szCs w:val="27"/>
        </w:rPr>
        <w:sectPr w:rsidR="00894FF6" w:rsidRPr="00BA111E" w:rsidSect="007D2225">
          <w:headerReference w:type="even" r:id="rId232"/>
          <w:headerReference w:type="default" r:id="rId233"/>
          <w:footerReference w:type="default" r:id="rId234"/>
          <w:headerReference w:type="first" r:id="rId235"/>
          <w:footnotePr>
            <w:numRestart w:val="eachPage"/>
          </w:footnotePr>
          <w:pgSz w:w="12240" w:h="15840"/>
          <w:pgMar w:top="720" w:right="1008" w:bottom="720" w:left="1008" w:header="720" w:footer="720" w:gutter="0"/>
          <w:cols w:space="720"/>
          <w:docGrid w:linePitch="360"/>
        </w:sectPr>
      </w:pPr>
    </w:p>
    <w:tbl>
      <w:tblPr>
        <w:tblW w:w="10080" w:type="dxa"/>
        <w:tblInd w:w="1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80"/>
      </w:tblGrid>
      <w:tr w:rsidR="00894FF6" w:rsidRPr="00BA111E" w14:paraId="461A75E6" w14:textId="77777777" w:rsidTr="00432EF8">
        <w:tc>
          <w:tcPr>
            <w:tcW w:w="10080" w:type="dxa"/>
            <w:shd w:val="clear" w:color="auto" w:fill="auto"/>
          </w:tcPr>
          <w:p w14:paraId="11E2D538" w14:textId="77777777" w:rsidR="00894FF6" w:rsidRPr="00BA111E" w:rsidRDefault="00894FF6" w:rsidP="00432EF8">
            <w:pPr>
              <w:pStyle w:val="aRequiredAdvisory"/>
              <w:rPr>
                <w:sz w:val="27"/>
                <w:szCs w:val="27"/>
              </w:rPr>
            </w:pPr>
          </w:p>
        </w:tc>
      </w:tr>
    </w:tbl>
    <w:p w14:paraId="0029C702" w14:textId="77777777" w:rsidR="00894FF6" w:rsidRPr="00BA111E" w:rsidRDefault="00894FF6" w:rsidP="00894FF6">
      <w:pPr>
        <w:rPr>
          <w:sz w:val="23"/>
          <w:szCs w:val="23"/>
        </w:rPr>
      </w:pPr>
    </w:p>
    <w:tbl>
      <w:tblPr>
        <w:tblW w:w="10080" w:type="dxa"/>
        <w:tblInd w:w="108" w:type="dxa"/>
        <w:tblBorders>
          <w:insideH w:val="single" w:sz="4" w:space="0" w:color="auto"/>
          <w:insideV w:val="single" w:sz="4" w:space="0" w:color="auto"/>
        </w:tblBorders>
        <w:tblLook w:val="01E0" w:firstRow="1" w:lastRow="1" w:firstColumn="1" w:lastColumn="1" w:noHBand="0" w:noVBand="0"/>
      </w:tblPr>
      <w:tblGrid>
        <w:gridCol w:w="10080"/>
      </w:tblGrid>
      <w:tr w:rsidR="00894FF6" w:rsidRPr="00BA111E" w14:paraId="1FE7BD3D" w14:textId="77777777" w:rsidTr="006D0D53">
        <w:trPr>
          <w:trHeight w:val="648"/>
        </w:trPr>
        <w:tc>
          <w:tcPr>
            <w:tcW w:w="10080" w:type="dxa"/>
            <w:shd w:val="clear" w:color="auto" w:fill="auto"/>
          </w:tcPr>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9756"/>
            </w:tblGrid>
            <w:tr w:rsidR="006D0D53" w:rsidRPr="00BA111E" w14:paraId="4F8B6FCB" w14:textId="77777777" w:rsidTr="00432EF8">
              <w:tc>
                <w:tcPr>
                  <w:tcW w:w="10080" w:type="dxa"/>
                  <w:shd w:val="clear" w:color="auto" w:fill="auto"/>
                </w:tcPr>
                <w:p w14:paraId="5DC45205" w14:textId="77777777" w:rsidR="006D0D53" w:rsidRPr="00BA111E" w:rsidRDefault="00C3506C" w:rsidP="00296AD1">
                  <w:pPr>
                    <w:pStyle w:val="aMAPTitle"/>
                    <w:rPr>
                      <w:sz w:val="23"/>
                      <w:szCs w:val="23"/>
                    </w:rPr>
                  </w:pPr>
                  <w:r w:rsidRPr="00BA111E">
                    <w:rPr>
                      <w:sz w:val="23"/>
                      <w:szCs w:val="23"/>
                    </w:rPr>
                    <w:t xml:space="preserve">Learning to </w:t>
                  </w:r>
                  <w:r w:rsidR="006D0D53" w:rsidRPr="00BA111E">
                    <w:rPr>
                      <w:sz w:val="23"/>
                      <w:szCs w:val="23"/>
                    </w:rPr>
                    <w:t>Self-</w:t>
                  </w:r>
                  <w:r w:rsidR="00883FC9" w:rsidRPr="00BA111E">
                    <w:rPr>
                      <w:sz w:val="23"/>
                      <w:szCs w:val="23"/>
                    </w:rPr>
                    <w:t>Administer</w:t>
                  </w:r>
                  <w:r w:rsidR="006D0D53" w:rsidRPr="00BA111E">
                    <w:rPr>
                      <w:sz w:val="23"/>
                      <w:szCs w:val="23"/>
                    </w:rPr>
                    <w:t xml:space="preserve"> Medication Teaching/Support Pla</w:t>
                  </w:r>
                  <w:r w:rsidR="00296AD1">
                    <w:rPr>
                      <w:sz w:val="23"/>
                      <w:szCs w:val="23"/>
                    </w:rPr>
                    <w:t>n</w:t>
                  </w:r>
                </w:p>
              </w:tc>
            </w:tr>
          </w:tbl>
          <w:p w14:paraId="334CAF24" w14:textId="77777777" w:rsidR="00894FF6" w:rsidRPr="00FF18AB" w:rsidRDefault="006D0D53" w:rsidP="00432EF8">
            <w:pPr>
              <w:pStyle w:val="aMAPTitle"/>
              <w:rPr>
                <w:b w:val="0"/>
                <w:sz w:val="18"/>
                <w:szCs w:val="18"/>
              </w:rPr>
            </w:pPr>
            <w:r w:rsidRPr="00FF18AB">
              <w:rPr>
                <w:b w:val="0"/>
                <w:sz w:val="18"/>
                <w:szCs w:val="18"/>
              </w:rPr>
              <w:t xml:space="preserve">Page </w:t>
            </w:r>
            <w:r w:rsidR="00FF18AB">
              <w:rPr>
                <w:b w:val="0"/>
                <w:sz w:val="18"/>
                <w:szCs w:val="18"/>
              </w:rPr>
              <w:t>2 of 3</w:t>
            </w:r>
          </w:p>
        </w:tc>
      </w:tr>
    </w:tbl>
    <w:p w14:paraId="185399BD" w14:textId="77777777" w:rsidR="00894FF6" w:rsidRPr="00BA111E" w:rsidRDefault="00894FF6" w:rsidP="00894FF6">
      <w:pPr>
        <w:rPr>
          <w:sz w:val="23"/>
          <w:szCs w:val="23"/>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9"/>
        <w:gridCol w:w="548"/>
        <w:gridCol w:w="1620"/>
        <w:gridCol w:w="2970"/>
        <w:gridCol w:w="3863"/>
      </w:tblGrid>
      <w:tr w:rsidR="00A30E74" w:rsidRPr="00BA111E" w14:paraId="07840AB7" w14:textId="77777777" w:rsidTr="0081272B">
        <w:trPr>
          <w:gridAfter w:val="1"/>
          <w:wAfter w:w="3863" w:type="dxa"/>
          <w:trHeight w:val="288"/>
        </w:trPr>
        <w:tc>
          <w:tcPr>
            <w:tcW w:w="1627" w:type="dxa"/>
            <w:gridSpan w:val="2"/>
            <w:tcBorders>
              <w:top w:val="nil"/>
              <w:left w:val="nil"/>
              <w:bottom w:val="nil"/>
              <w:right w:val="nil"/>
            </w:tcBorders>
            <w:shd w:val="clear" w:color="auto" w:fill="auto"/>
            <w:vAlign w:val="bottom"/>
          </w:tcPr>
          <w:p w14:paraId="5A3DB390" w14:textId="77777777" w:rsidR="00A30E74" w:rsidRPr="00BA111E" w:rsidRDefault="0081272B" w:rsidP="00432EF8">
            <w:pPr>
              <w:pStyle w:val="atablepara"/>
              <w:rPr>
                <w:sz w:val="17"/>
                <w:szCs w:val="17"/>
              </w:rPr>
            </w:pPr>
            <w:r w:rsidRPr="000F3C8A">
              <w:rPr>
                <w:b/>
                <w:sz w:val="21"/>
                <w:szCs w:val="21"/>
              </w:rPr>
              <w:t>Individual</w:t>
            </w:r>
            <w:r w:rsidRPr="00BA111E">
              <w:rPr>
                <w:sz w:val="21"/>
                <w:szCs w:val="21"/>
              </w:rPr>
              <w:t>:</w:t>
            </w:r>
          </w:p>
        </w:tc>
        <w:tc>
          <w:tcPr>
            <w:tcW w:w="4590" w:type="dxa"/>
            <w:gridSpan w:val="2"/>
            <w:tcBorders>
              <w:top w:val="nil"/>
              <w:left w:val="nil"/>
              <w:right w:val="nil"/>
            </w:tcBorders>
            <w:shd w:val="clear" w:color="auto" w:fill="auto"/>
            <w:vAlign w:val="bottom"/>
          </w:tcPr>
          <w:p w14:paraId="0C1E753B" w14:textId="77777777" w:rsidR="00A30E74" w:rsidRPr="00BA111E" w:rsidRDefault="00A30E74" w:rsidP="00432EF8">
            <w:pPr>
              <w:pStyle w:val="atablepara"/>
              <w:rPr>
                <w:sz w:val="17"/>
                <w:szCs w:val="17"/>
              </w:rPr>
            </w:pPr>
            <w:r w:rsidRPr="00BA111E">
              <w:rPr>
                <w:sz w:val="17"/>
                <w:szCs w:val="17"/>
              </w:rPr>
              <w:fldChar w:fldCharType="begin">
                <w:ffData>
                  <w:name w:val="Text620"/>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81272B" w:rsidRPr="00BA111E" w14:paraId="44BD4D91" w14:textId="77777777" w:rsidTr="00577027">
        <w:trPr>
          <w:trHeight w:val="270"/>
        </w:trPr>
        <w:tc>
          <w:tcPr>
            <w:tcW w:w="10080" w:type="dxa"/>
            <w:gridSpan w:val="5"/>
            <w:tcBorders>
              <w:top w:val="nil"/>
              <w:left w:val="nil"/>
              <w:bottom w:val="nil"/>
              <w:right w:val="nil"/>
            </w:tcBorders>
            <w:shd w:val="clear" w:color="auto" w:fill="auto"/>
          </w:tcPr>
          <w:p w14:paraId="6F9BBD62" w14:textId="77777777" w:rsidR="0081272B" w:rsidRPr="00BA111E" w:rsidRDefault="0081272B" w:rsidP="005417DC">
            <w:pPr>
              <w:pStyle w:val="aTableParaEmph"/>
              <w:rPr>
                <w:sz w:val="17"/>
                <w:szCs w:val="17"/>
              </w:rPr>
            </w:pPr>
          </w:p>
        </w:tc>
      </w:tr>
      <w:tr w:rsidR="00894FF6" w:rsidRPr="00BA111E" w14:paraId="749A5319" w14:textId="77777777" w:rsidTr="00577027">
        <w:trPr>
          <w:trHeight w:val="270"/>
        </w:trPr>
        <w:tc>
          <w:tcPr>
            <w:tcW w:w="10080" w:type="dxa"/>
            <w:gridSpan w:val="5"/>
            <w:tcBorders>
              <w:top w:val="nil"/>
              <w:left w:val="nil"/>
              <w:bottom w:val="nil"/>
              <w:right w:val="nil"/>
            </w:tcBorders>
            <w:shd w:val="clear" w:color="auto" w:fill="auto"/>
          </w:tcPr>
          <w:p w14:paraId="2D557BFC" w14:textId="77777777" w:rsidR="0033752B" w:rsidRDefault="00894FF6" w:rsidP="0081272B">
            <w:pPr>
              <w:pStyle w:val="aTableParaEmph11"/>
              <w:rPr>
                <w:sz w:val="20"/>
                <w:szCs w:val="20"/>
              </w:rPr>
            </w:pPr>
            <w:r w:rsidRPr="0081272B">
              <w:rPr>
                <w:sz w:val="20"/>
                <w:szCs w:val="20"/>
              </w:rPr>
              <w:t>Supports Needed</w:t>
            </w:r>
            <w:r w:rsidR="00FF2A2E" w:rsidRPr="0081272B">
              <w:rPr>
                <w:sz w:val="20"/>
                <w:szCs w:val="20"/>
              </w:rPr>
              <w:t xml:space="preserve"> for the Individual</w:t>
            </w:r>
            <w:r w:rsidR="00296AD1">
              <w:rPr>
                <w:sz w:val="20"/>
                <w:szCs w:val="20"/>
              </w:rPr>
              <w:t xml:space="preserve"> Learning to Self-Administer Medication</w:t>
            </w:r>
            <w:r w:rsidR="005417DC" w:rsidRPr="0081272B">
              <w:rPr>
                <w:sz w:val="20"/>
                <w:szCs w:val="20"/>
              </w:rPr>
              <w:t xml:space="preserve">. </w:t>
            </w:r>
          </w:p>
          <w:p w14:paraId="438230E3" w14:textId="77777777" w:rsidR="00894FF6" w:rsidRPr="0081272B" w:rsidRDefault="005417DC" w:rsidP="0081272B">
            <w:pPr>
              <w:pStyle w:val="aTableParaEmph11"/>
              <w:rPr>
                <w:sz w:val="20"/>
                <w:szCs w:val="20"/>
              </w:rPr>
            </w:pPr>
            <w:r w:rsidRPr="0081272B">
              <w:rPr>
                <w:sz w:val="20"/>
                <w:szCs w:val="20"/>
              </w:rPr>
              <w:t>Check all applicable boxes:</w:t>
            </w:r>
          </w:p>
        </w:tc>
      </w:tr>
      <w:tr w:rsidR="000B78B7" w:rsidRPr="00BA111E" w14:paraId="52981744" w14:textId="77777777" w:rsidTr="00577027">
        <w:trPr>
          <w:trHeight w:val="288"/>
        </w:trPr>
        <w:tc>
          <w:tcPr>
            <w:tcW w:w="10080" w:type="dxa"/>
            <w:gridSpan w:val="5"/>
            <w:tcBorders>
              <w:top w:val="nil"/>
              <w:left w:val="nil"/>
              <w:bottom w:val="nil"/>
              <w:right w:val="nil"/>
            </w:tcBorders>
            <w:shd w:val="clear" w:color="auto" w:fill="auto"/>
            <w:vAlign w:val="bottom"/>
          </w:tcPr>
          <w:p w14:paraId="5F72CFBB" w14:textId="77777777" w:rsidR="000B78B7" w:rsidRPr="00BA111E" w:rsidRDefault="000B78B7" w:rsidP="00FF2A2E">
            <w:pPr>
              <w:pStyle w:val="atablecheckitem"/>
              <w:rPr>
                <w:sz w:val="17"/>
                <w:szCs w:val="17"/>
              </w:rPr>
            </w:pPr>
            <w:r w:rsidRPr="00BA111E">
              <w:rPr>
                <w:sz w:val="17"/>
                <w:szCs w:val="17"/>
              </w:rPr>
              <w:fldChar w:fldCharType="begin">
                <w:ffData>
                  <w:name w:val="Check66"/>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w:t>
            </w:r>
            <w:r w:rsidRPr="00BA111E">
              <w:rPr>
                <w:sz w:val="17"/>
                <w:szCs w:val="17"/>
              </w:rPr>
              <w:tab/>
            </w:r>
            <w:r w:rsidR="00FF2A2E" w:rsidRPr="00BA111E">
              <w:rPr>
                <w:sz w:val="17"/>
                <w:szCs w:val="17"/>
              </w:rPr>
              <w:t>Obtaining their medication (e.g., from the pharmacy)</w:t>
            </w:r>
            <w:r w:rsidR="00D765F5" w:rsidRPr="00BA111E">
              <w:rPr>
                <w:sz w:val="17"/>
                <w:szCs w:val="17"/>
              </w:rPr>
              <w:t>.</w:t>
            </w:r>
          </w:p>
        </w:tc>
      </w:tr>
      <w:tr w:rsidR="000B78B7" w:rsidRPr="00BA111E" w14:paraId="2D5249C7" w14:textId="77777777" w:rsidTr="00577027">
        <w:trPr>
          <w:trHeight w:val="288"/>
        </w:trPr>
        <w:tc>
          <w:tcPr>
            <w:tcW w:w="10080" w:type="dxa"/>
            <w:gridSpan w:val="5"/>
            <w:tcBorders>
              <w:top w:val="nil"/>
              <w:left w:val="nil"/>
              <w:bottom w:val="nil"/>
              <w:right w:val="nil"/>
            </w:tcBorders>
            <w:shd w:val="clear" w:color="auto" w:fill="auto"/>
            <w:vAlign w:val="bottom"/>
          </w:tcPr>
          <w:p w14:paraId="2FC17FD8" w14:textId="77777777" w:rsidR="000B78B7" w:rsidRPr="00BA111E" w:rsidRDefault="000B78B7" w:rsidP="00FF2A2E">
            <w:pPr>
              <w:pStyle w:val="atablecheckitem"/>
              <w:rPr>
                <w:sz w:val="17"/>
                <w:szCs w:val="17"/>
              </w:rPr>
            </w:pPr>
            <w:r w:rsidRPr="00BA111E">
              <w:rPr>
                <w:sz w:val="17"/>
                <w:szCs w:val="17"/>
              </w:rPr>
              <w:fldChar w:fldCharType="begin">
                <w:ffData>
                  <w:name w:val="Check66"/>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 xml:space="preserve"> </w:t>
            </w:r>
            <w:r w:rsidRPr="00BA111E">
              <w:rPr>
                <w:sz w:val="17"/>
                <w:szCs w:val="17"/>
              </w:rPr>
              <w:tab/>
            </w:r>
            <w:r w:rsidR="00FF2A2E" w:rsidRPr="00BA111E">
              <w:rPr>
                <w:sz w:val="17"/>
                <w:szCs w:val="17"/>
              </w:rPr>
              <w:t>Storing their medication so that it is inaccessible to others</w:t>
            </w:r>
            <w:r w:rsidR="00D765F5" w:rsidRPr="00BA111E">
              <w:rPr>
                <w:sz w:val="17"/>
                <w:szCs w:val="17"/>
              </w:rPr>
              <w:t>.</w:t>
            </w:r>
          </w:p>
        </w:tc>
      </w:tr>
      <w:tr w:rsidR="00894FF6" w:rsidRPr="00BA111E" w14:paraId="177BC67D" w14:textId="77777777" w:rsidTr="00577027">
        <w:trPr>
          <w:trHeight w:val="288"/>
        </w:trPr>
        <w:tc>
          <w:tcPr>
            <w:tcW w:w="10080" w:type="dxa"/>
            <w:gridSpan w:val="5"/>
            <w:tcBorders>
              <w:top w:val="nil"/>
              <w:left w:val="nil"/>
              <w:bottom w:val="nil"/>
              <w:right w:val="nil"/>
            </w:tcBorders>
            <w:shd w:val="clear" w:color="auto" w:fill="auto"/>
            <w:vAlign w:val="bottom"/>
          </w:tcPr>
          <w:p w14:paraId="48E515A2" w14:textId="77777777" w:rsidR="00894FF6" w:rsidRPr="00BA111E" w:rsidRDefault="00894FF6" w:rsidP="00FF2A2E">
            <w:pPr>
              <w:pStyle w:val="atablecheckitem"/>
              <w:rPr>
                <w:sz w:val="17"/>
                <w:szCs w:val="17"/>
              </w:rPr>
            </w:pPr>
            <w:r w:rsidRPr="00BA111E">
              <w:rPr>
                <w:sz w:val="17"/>
                <w:szCs w:val="17"/>
              </w:rPr>
              <w:fldChar w:fldCharType="begin">
                <w:ffData>
                  <w:name w:val="Check66"/>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6D0D53" w:rsidRPr="00BA111E">
              <w:rPr>
                <w:sz w:val="17"/>
                <w:szCs w:val="17"/>
              </w:rPr>
              <w:tab/>
            </w:r>
            <w:r w:rsidR="00FF2A2E" w:rsidRPr="00BA111E">
              <w:rPr>
                <w:sz w:val="17"/>
                <w:szCs w:val="17"/>
              </w:rPr>
              <w:t xml:space="preserve">Understanding </w:t>
            </w:r>
            <w:r w:rsidR="00296AD1">
              <w:rPr>
                <w:sz w:val="17"/>
                <w:szCs w:val="17"/>
              </w:rPr>
              <w:t>the reason</w:t>
            </w:r>
            <w:r w:rsidR="00FF2A2E" w:rsidRPr="00BA111E">
              <w:rPr>
                <w:sz w:val="17"/>
                <w:szCs w:val="17"/>
              </w:rPr>
              <w:t xml:space="preserve"> the medication</w:t>
            </w:r>
            <w:r w:rsidR="00296AD1">
              <w:rPr>
                <w:sz w:val="17"/>
                <w:szCs w:val="17"/>
              </w:rPr>
              <w:t xml:space="preserve"> is</w:t>
            </w:r>
            <w:r w:rsidR="00FF2A2E" w:rsidRPr="00BA111E">
              <w:rPr>
                <w:sz w:val="17"/>
                <w:szCs w:val="17"/>
              </w:rPr>
              <w:t xml:space="preserve"> being taken</w:t>
            </w:r>
            <w:r w:rsidR="00D765F5" w:rsidRPr="00BA111E">
              <w:rPr>
                <w:sz w:val="17"/>
                <w:szCs w:val="17"/>
              </w:rPr>
              <w:t>.</w:t>
            </w:r>
          </w:p>
        </w:tc>
      </w:tr>
      <w:tr w:rsidR="00894FF6" w:rsidRPr="00BA111E" w14:paraId="2DA8C6DA" w14:textId="77777777" w:rsidTr="00577027">
        <w:trPr>
          <w:trHeight w:val="288"/>
        </w:trPr>
        <w:tc>
          <w:tcPr>
            <w:tcW w:w="10080" w:type="dxa"/>
            <w:gridSpan w:val="5"/>
            <w:tcBorders>
              <w:top w:val="nil"/>
              <w:left w:val="nil"/>
              <w:bottom w:val="nil"/>
              <w:right w:val="nil"/>
            </w:tcBorders>
            <w:shd w:val="clear" w:color="auto" w:fill="auto"/>
            <w:vAlign w:val="bottom"/>
          </w:tcPr>
          <w:p w14:paraId="027A6CB3" w14:textId="77777777" w:rsidR="00894FF6" w:rsidRPr="00BA111E" w:rsidRDefault="00894FF6" w:rsidP="00FF2A2E">
            <w:pPr>
              <w:pStyle w:val="atablecheckitem"/>
              <w:rPr>
                <w:sz w:val="17"/>
                <w:szCs w:val="17"/>
              </w:rPr>
            </w:pPr>
            <w:r w:rsidRPr="00BA111E">
              <w:rPr>
                <w:sz w:val="17"/>
                <w:szCs w:val="17"/>
              </w:rPr>
              <w:fldChar w:fldCharType="begin">
                <w:ffData>
                  <w:name w:val="Check67"/>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r>
            <w:r w:rsidR="00FF2A2E" w:rsidRPr="00BA111E">
              <w:rPr>
                <w:sz w:val="17"/>
                <w:szCs w:val="17"/>
              </w:rPr>
              <w:t>Knowing when and how to take the medication</w:t>
            </w:r>
            <w:r w:rsidR="00D765F5" w:rsidRPr="00BA111E">
              <w:rPr>
                <w:sz w:val="17"/>
                <w:szCs w:val="17"/>
              </w:rPr>
              <w:t>.</w:t>
            </w:r>
          </w:p>
        </w:tc>
      </w:tr>
      <w:tr w:rsidR="000B78B7" w:rsidRPr="00BA111E" w14:paraId="662195D2" w14:textId="77777777" w:rsidTr="00577027">
        <w:trPr>
          <w:trHeight w:val="288"/>
        </w:trPr>
        <w:tc>
          <w:tcPr>
            <w:tcW w:w="10080" w:type="dxa"/>
            <w:gridSpan w:val="5"/>
            <w:tcBorders>
              <w:top w:val="nil"/>
              <w:left w:val="nil"/>
              <w:bottom w:val="nil"/>
              <w:right w:val="nil"/>
            </w:tcBorders>
            <w:shd w:val="clear" w:color="auto" w:fill="auto"/>
            <w:vAlign w:val="bottom"/>
          </w:tcPr>
          <w:p w14:paraId="3EE15909" w14:textId="77777777" w:rsidR="000B78B7" w:rsidRPr="00BA111E" w:rsidRDefault="000B78B7" w:rsidP="00FF2A2E">
            <w:pPr>
              <w:pStyle w:val="atablecheckitem"/>
              <w:rPr>
                <w:sz w:val="17"/>
                <w:szCs w:val="17"/>
              </w:rPr>
            </w:pPr>
            <w:r w:rsidRPr="00BA111E">
              <w:rPr>
                <w:sz w:val="17"/>
                <w:szCs w:val="17"/>
              </w:rPr>
              <w:fldChar w:fldCharType="begin">
                <w:ffData>
                  <w:name w:val="Check67"/>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r>
            <w:r w:rsidR="00296AD1">
              <w:rPr>
                <w:sz w:val="17"/>
                <w:szCs w:val="17"/>
              </w:rPr>
              <w:t>Understanding</w:t>
            </w:r>
            <w:r w:rsidR="00FF2A2E" w:rsidRPr="00BA111E">
              <w:rPr>
                <w:sz w:val="17"/>
                <w:szCs w:val="17"/>
              </w:rPr>
              <w:t xml:space="preserve"> common side effects</w:t>
            </w:r>
            <w:r w:rsidR="00D765F5" w:rsidRPr="00BA111E">
              <w:rPr>
                <w:sz w:val="17"/>
                <w:szCs w:val="17"/>
              </w:rPr>
              <w:t>.</w:t>
            </w:r>
          </w:p>
        </w:tc>
      </w:tr>
      <w:tr w:rsidR="000B78B7" w:rsidRPr="00BA111E" w14:paraId="34DEC8DA" w14:textId="77777777" w:rsidTr="00B43308">
        <w:trPr>
          <w:trHeight w:val="288"/>
        </w:trPr>
        <w:tc>
          <w:tcPr>
            <w:tcW w:w="10080" w:type="dxa"/>
            <w:gridSpan w:val="5"/>
            <w:tcBorders>
              <w:top w:val="nil"/>
              <w:left w:val="nil"/>
              <w:bottom w:val="nil"/>
              <w:right w:val="nil"/>
            </w:tcBorders>
            <w:shd w:val="clear" w:color="auto" w:fill="auto"/>
            <w:vAlign w:val="bottom"/>
          </w:tcPr>
          <w:p w14:paraId="317D742E" w14:textId="77777777" w:rsidR="000B78B7" w:rsidRPr="00BA111E" w:rsidRDefault="000B78B7" w:rsidP="00B43308">
            <w:pPr>
              <w:pStyle w:val="atablecheckitem"/>
              <w:rPr>
                <w:sz w:val="17"/>
                <w:szCs w:val="17"/>
              </w:rPr>
            </w:pPr>
            <w:r w:rsidRPr="00BA111E">
              <w:rPr>
                <w:sz w:val="17"/>
                <w:szCs w:val="17"/>
              </w:rPr>
              <w:fldChar w:fldCharType="begin">
                <w:ffData>
                  <w:name w:val="Check67"/>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r>
            <w:r w:rsidR="00931806">
              <w:rPr>
                <w:sz w:val="17"/>
                <w:szCs w:val="17"/>
              </w:rPr>
              <w:t>Removing</w:t>
            </w:r>
            <w:r w:rsidR="00664F9F" w:rsidRPr="00BA111E">
              <w:rPr>
                <w:sz w:val="17"/>
                <w:szCs w:val="17"/>
              </w:rPr>
              <w:t xml:space="preserve"> pills from </w:t>
            </w:r>
            <w:r w:rsidR="00931806">
              <w:rPr>
                <w:sz w:val="17"/>
                <w:szCs w:val="17"/>
              </w:rPr>
              <w:t xml:space="preserve">pharmacy labeled </w:t>
            </w:r>
            <w:r w:rsidR="00664F9F" w:rsidRPr="00BA111E">
              <w:rPr>
                <w:sz w:val="17"/>
                <w:szCs w:val="17"/>
              </w:rPr>
              <w:t>medication</w:t>
            </w:r>
            <w:r w:rsidR="00FF2A2E" w:rsidRPr="00BA111E">
              <w:rPr>
                <w:sz w:val="17"/>
                <w:szCs w:val="17"/>
              </w:rPr>
              <w:t xml:space="preserve"> container (Individua</w:t>
            </w:r>
            <w:r w:rsidR="00931806">
              <w:rPr>
                <w:sz w:val="17"/>
                <w:szCs w:val="17"/>
              </w:rPr>
              <w:t>l removes</w:t>
            </w:r>
            <w:r w:rsidR="00664F9F" w:rsidRPr="00BA111E">
              <w:rPr>
                <w:sz w:val="17"/>
                <w:szCs w:val="17"/>
              </w:rPr>
              <w:t xml:space="preserve"> medication from the </w:t>
            </w:r>
            <w:r w:rsidR="00931806">
              <w:rPr>
                <w:sz w:val="17"/>
                <w:szCs w:val="17"/>
              </w:rPr>
              <w:t xml:space="preserve">pharmacy labeled </w:t>
            </w:r>
            <w:r w:rsidR="00664F9F" w:rsidRPr="00BA111E">
              <w:rPr>
                <w:sz w:val="17"/>
                <w:szCs w:val="17"/>
              </w:rPr>
              <w:t>medication</w:t>
            </w:r>
            <w:r w:rsidR="00FF2A2E" w:rsidRPr="00BA111E">
              <w:rPr>
                <w:sz w:val="17"/>
                <w:szCs w:val="17"/>
              </w:rPr>
              <w:t xml:space="preserve"> container)</w:t>
            </w:r>
            <w:r w:rsidR="00D765F5" w:rsidRPr="00BA111E">
              <w:rPr>
                <w:sz w:val="17"/>
                <w:szCs w:val="17"/>
              </w:rPr>
              <w:t>.</w:t>
            </w:r>
          </w:p>
        </w:tc>
      </w:tr>
      <w:tr w:rsidR="00FF2A2E" w:rsidRPr="00BA111E" w14:paraId="6DF1A615" w14:textId="77777777" w:rsidTr="00577027">
        <w:trPr>
          <w:trHeight w:val="288"/>
        </w:trPr>
        <w:tc>
          <w:tcPr>
            <w:tcW w:w="10080" w:type="dxa"/>
            <w:gridSpan w:val="5"/>
            <w:tcBorders>
              <w:top w:val="nil"/>
              <w:left w:val="nil"/>
              <w:bottom w:val="nil"/>
              <w:right w:val="nil"/>
            </w:tcBorders>
            <w:shd w:val="clear" w:color="auto" w:fill="auto"/>
            <w:vAlign w:val="bottom"/>
          </w:tcPr>
          <w:p w14:paraId="61CC1940" w14:textId="77777777" w:rsidR="00FF2A2E" w:rsidRPr="00BA111E" w:rsidRDefault="00FF2A2E" w:rsidP="00FF2A2E">
            <w:pPr>
              <w:pStyle w:val="atablecheckitem"/>
              <w:rPr>
                <w:sz w:val="17"/>
                <w:szCs w:val="17"/>
              </w:rPr>
            </w:pPr>
            <w:r w:rsidRPr="00BA111E">
              <w:rPr>
                <w:sz w:val="17"/>
                <w:szCs w:val="17"/>
              </w:rPr>
              <w:fldChar w:fldCharType="begin">
                <w:ffData>
                  <w:name w:val="Check67"/>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296AD1">
              <w:rPr>
                <w:sz w:val="17"/>
                <w:szCs w:val="17"/>
              </w:rPr>
              <w:tab/>
              <w:t>Placing medication</w:t>
            </w:r>
            <w:r w:rsidRPr="00BA111E">
              <w:rPr>
                <w:sz w:val="17"/>
                <w:szCs w:val="17"/>
              </w:rPr>
              <w:t xml:space="preserve"> in</w:t>
            </w:r>
            <w:r w:rsidR="00931806">
              <w:rPr>
                <w:sz w:val="17"/>
                <w:szCs w:val="17"/>
              </w:rPr>
              <w:t>to</w:t>
            </w:r>
            <w:r w:rsidRPr="00BA111E">
              <w:rPr>
                <w:sz w:val="17"/>
                <w:szCs w:val="17"/>
              </w:rPr>
              <w:t xml:space="preserve"> ‘pill-organizer’ (Individ</w:t>
            </w:r>
            <w:r w:rsidR="00931806">
              <w:rPr>
                <w:sz w:val="17"/>
                <w:szCs w:val="17"/>
              </w:rPr>
              <w:t>ual places medication from pharmacy medication container into pill-</w:t>
            </w:r>
            <w:r w:rsidRPr="00BA111E">
              <w:rPr>
                <w:sz w:val="17"/>
                <w:szCs w:val="17"/>
              </w:rPr>
              <w:t>organizer)</w:t>
            </w:r>
            <w:r w:rsidR="00D765F5" w:rsidRPr="00BA111E">
              <w:rPr>
                <w:sz w:val="17"/>
                <w:szCs w:val="17"/>
              </w:rPr>
              <w:t>.</w:t>
            </w:r>
          </w:p>
        </w:tc>
      </w:tr>
      <w:tr w:rsidR="00894FF6" w:rsidRPr="00BA111E" w14:paraId="66116F52" w14:textId="77777777" w:rsidTr="00577027">
        <w:trPr>
          <w:trHeight w:val="288"/>
        </w:trPr>
        <w:tc>
          <w:tcPr>
            <w:tcW w:w="10080" w:type="dxa"/>
            <w:gridSpan w:val="5"/>
            <w:tcBorders>
              <w:top w:val="nil"/>
              <w:left w:val="nil"/>
              <w:bottom w:val="nil"/>
              <w:right w:val="nil"/>
            </w:tcBorders>
            <w:shd w:val="clear" w:color="auto" w:fill="auto"/>
            <w:vAlign w:val="bottom"/>
          </w:tcPr>
          <w:p w14:paraId="6A7D5ACE" w14:textId="77777777" w:rsidR="00894FF6" w:rsidRPr="00BA111E" w:rsidRDefault="00894FF6" w:rsidP="00931806">
            <w:pPr>
              <w:pStyle w:val="atablecheckitem"/>
              <w:rPr>
                <w:sz w:val="17"/>
                <w:szCs w:val="17"/>
              </w:rPr>
            </w:pPr>
            <w:r w:rsidRPr="00BA111E">
              <w:rPr>
                <w:sz w:val="17"/>
                <w:szCs w:val="17"/>
              </w:rPr>
              <w:fldChar w:fldCharType="begin">
                <w:ffData>
                  <w:name w:val="Check68"/>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r>
            <w:r w:rsidR="00931806">
              <w:rPr>
                <w:sz w:val="17"/>
                <w:szCs w:val="17"/>
              </w:rPr>
              <w:t xml:space="preserve">Tracking </w:t>
            </w:r>
            <w:r w:rsidR="0043783B">
              <w:rPr>
                <w:sz w:val="17"/>
                <w:szCs w:val="17"/>
              </w:rPr>
              <w:t xml:space="preserve">Tool used when </w:t>
            </w:r>
            <w:r w:rsidR="00931806">
              <w:rPr>
                <w:sz w:val="17"/>
                <w:szCs w:val="17"/>
              </w:rPr>
              <w:t>the M</w:t>
            </w:r>
            <w:r w:rsidR="0043783B">
              <w:rPr>
                <w:sz w:val="17"/>
                <w:szCs w:val="17"/>
              </w:rPr>
              <w:t>edication is</w:t>
            </w:r>
            <w:r w:rsidR="00931806">
              <w:rPr>
                <w:sz w:val="17"/>
                <w:szCs w:val="17"/>
              </w:rPr>
              <w:t xml:space="preserve"> taken</w:t>
            </w:r>
            <w:r w:rsidRPr="00BA111E">
              <w:rPr>
                <w:sz w:val="17"/>
                <w:szCs w:val="17"/>
              </w:rPr>
              <w:t xml:space="preserve"> (</w:t>
            </w:r>
            <w:r w:rsidR="004B0229">
              <w:rPr>
                <w:sz w:val="17"/>
                <w:szCs w:val="17"/>
              </w:rPr>
              <w:t xml:space="preserve">e.g., </w:t>
            </w:r>
            <w:r w:rsidRPr="00BA111E">
              <w:rPr>
                <w:sz w:val="17"/>
                <w:szCs w:val="17"/>
              </w:rPr>
              <w:t>Individual places check mark on chart or cal</w:t>
            </w:r>
            <w:r w:rsidR="0043783B">
              <w:rPr>
                <w:sz w:val="17"/>
                <w:szCs w:val="17"/>
              </w:rPr>
              <w:t>endar</w:t>
            </w:r>
            <w:r w:rsidR="00D765F5" w:rsidRPr="00BA111E">
              <w:rPr>
                <w:sz w:val="17"/>
                <w:szCs w:val="17"/>
              </w:rPr>
              <w:t>).</w:t>
            </w:r>
          </w:p>
        </w:tc>
      </w:tr>
      <w:tr w:rsidR="00FF2A2E" w:rsidRPr="00BA111E" w14:paraId="0263ACEE" w14:textId="77777777" w:rsidTr="00577027">
        <w:trPr>
          <w:trHeight w:val="288"/>
        </w:trPr>
        <w:tc>
          <w:tcPr>
            <w:tcW w:w="10080" w:type="dxa"/>
            <w:gridSpan w:val="5"/>
            <w:tcBorders>
              <w:top w:val="nil"/>
              <w:left w:val="nil"/>
              <w:bottom w:val="nil"/>
              <w:right w:val="nil"/>
            </w:tcBorders>
            <w:shd w:val="clear" w:color="auto" w:fill="auto"/>
            <w:vAlign w:val="bottom"/>
          </w:tcPr>
          <w:p w14:paraId="45E87880" w14:textId="77777777" w:rsidR="00FF2A2E" w:rsidRPr="00BA111E" w:rsidRDefault="00FF2A2E" w:rsidP="009A21FC">
            <w:pPr>
              <w:pStyle w:val="atablecheckitem"/>
              <w:rPr>
                <w:sz w:val="17"/>
                <w:szCs w:val="17"/>
              </w:rPr>
            </w:pPr>
            <w:r w:rsidRPr="00BA111E">
              <w:rPr>
                <w:sz w:val="17"/>
                <w:szCs w:val="17"/>
              </w:rPr>
              <w:fldChar w:fldCharType="begin">
                <w:ffData>
                  <w:name w:val="Check67"/>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Knowing when and how to dispose of medication</w:t>
            </w:r>
            <w:r w:rsidR="00D765F5" w:rsidRPr="00BA111E">
              <w:rPr>
                <w:sz w:val="17"/>
                <w:szCs w:val="17"/>
              </w:rPr>
              <w:t>.</w:t>
            </w:r>
          </w:p>
        </w:tc>
      </w:tr>
      <w:tr w:rsidR="00FF2A2E" w:rsidRPr="00BA111E" w14:paraId="1D8F3F1C" w14:textId="77777777" w:rsidTr="00577027">
        <w:trPr>
          <w:trHeight w:val="288"/>
        </w:trPr>
        <w:tc>
          <w:tcPr>
            <w:tcW w:w="10080" w:type="dxa"/>
            <w:gridSpan w:val="5"/>
            <w:tcBorders>
              <w:top w:val="nil"/>
              <w:left w:val="nil"/>
              <w:bottom w:val="nil"/>
              <w:right w:val="nil"/>
            </w:tcBorders>
            <w:shd w:val="clear" w:color="auto" w:fill="auto"/>
            <w:vAlign w:val="bottom"/>
          </w:tcPr>
          <w:tbl>
            <w:tblP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12"/>
              <w:gridCol w:w="9007"/>
            </w:tblGrid>
            <w:tr w:rsidR="00FF2A2E" w:rsidRPr="00BA111E" w14:paraId="1D2D0E5F" w14:textId="77777777" w:rsidTr="004411B2">
              <w:trPr>
                <w:trHeight w:val="288"/>
              </w:trPr>
              <w:tc>
                <w:tcPr>
                  <w:tcW w:w="1512" w:type="dxa"/>
                  <w:tcBorders>
                    <w:top w:val="nil"/>
                    <w:left w:val="nil"/>
                    <w:bottom w:val="nil"/>
                    <w:right w:val="nil"/>
                  </w:tcBorders>
                  <w:shd w:val="clear" w:color="auto" w:fill="auto"/>
                  <w:vAlign w:val="bottom"/>
                </w:tcPr>
                <w:p w14:paraId="44EDE58D" w14:textId="77777777" w:rsidR="00FF2A2E" w:rsidRPr="00BA111E" w:rsidRDefault="00FF2A2E" w:rsidP="009A21FC">
                  <w:pPr>
                    <w:pStyle w:val="atablecheckitem"/>
                    <w:rPr>
                      <w:sz w:val="17"/>
                      <w:szCs w:val="17"/>
                    </w:rPr>
                  </w:pPr>
                  <w:r w:rsidRPr="00BA111E">
                    <w:rPr>
                      <w:sz w:val="17"/>
                      <w:szCs w:val="17"/>
                    </w:rPr>
                    <w:fldChar w:fldCharType="begin">
                      <w:ffData>
                        <w:name w:val="Check72"/>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Other:</w:t>
                  </w:r>
                </w:p>
              </w:tc>
              <w:tc>
                <w:tcPr>
                  <w:tcW w:w="9007" w:type="dxa"/>
                  <w:tcBorders>
                    <w:top w:val="nil"/>
                    <w:left w:val="nil"/>
                    <w:bottom w:val="single" w:sz="4" w:space="0" w:color="auto"/>
                    <w:right w:val="nil"/>
                  </w:tcBorders>
                  <w:shd w:val="clear" w:color="auto" w:fill="auto"/>
                  <w:vAlign w:val="bottom"/>
                </w:tcPr>
                <w:p w14:paraId="758C29D0" w14:textId="77777777" w:rsidR="00FF2A2E" w:rsidRPr="00BA111E" w:rsidRDefault="00FF2A2E" w:rsidP="009A21FC">
                  <w:pPr>
                    <w:pStyle w:val="atablecheckitem"/>
                    <w:rPr>
                      <w:sz w:val="17"/>
                      <w:szCs w:val="17"/>
                    </w:rPr>
                  </w:pPr>
                  <w:r w:rsidRPr="00BA111E">
                    <w:rPr>
                      <w:sz w:val="17"/>
                      <w:szCs w:val="17"/>
                    </w:rPr>
                    <w:fldChar w:fldCharType="begin">
                      <w:ffData>
                        <w:name w:val="Text62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FF2A2E" w:rsidRPr="00BA111E" w14:paraId="11090E23" w14:textId="77777777" w:rsidTr="004411B2">
              <w:trPr>
                <w:gridBefore w:val="1"/>
                <w:wBefore w:w="1512" w:type="dxa"/>
                <w:trHeight w:val="288"/>
              </w:trPr>
              <w:tc>
                <w:tcPr>
                  <w:tcW w:w="9007" w:type="dxa"/>
                  <w:tcBorders>
                    <w:left w:val="nil"/>
                    <w:bottom w:val="single" w:sz="4" w:space="0" w:color="auto"/>
                    <w:right w:val="nil"/>
                  </w:tcBorders>
                  <w:shd w:val="clear" w:color="auto" w:fill="auto"/>
                  <w:vAlign w:val="bottom"/>
                </w:tcPr>
                <w:p w14:paraId="648D0516" w14:textId="77777777" w:rsidR="00FF2A2E" w:rsidRPr="00BA111E" w:rsidRDefault="00FF2A2E" w:rsidP="009A21FC">
                  <w:pPr>
                    <w:pStyle w:val="atablecheckitem"/>
                    <w:rPr>
                      <w:sz w:val="17"/>
                      <w:szCs w:val="17"/>
                    </w:rPr>
                  </w:pPr>
                  <w:r w:rsidRPr="00BA111E">
                    <w:rPr>
                      <w:sz w:val="17"/>
                      <w:szCs w:val="17"/>
                    </w:rPr>
                    <w:fldChar w:fldCharType="begin">
                      <w:ffData>
                        <w:name w:val="Text62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bl>
          <w:p w14:paraId="237012D5" w14:textId="77777777" w:rsidR="00FF2A2E" w:rsidRPr="00BA111E" w:rsidRDefault="00FF2A2E" w:rsidP="009A21FC">
            <w:pPr>
              <w:pStyle w:val="atablecheckitem"/>
              <w:rPr>
                <w:sz w:val="17"/>
                <w:szCs w:val="17"/>
              </w:rPr>
            </w:pPr>
          </w:p>
        </w:tc>
      </w:tr>
      <w:tr w:rsidR="00FF2A2E" w:rsidRPr="00BA111E" w14:paraId="6E7B2959" w14:textId="77777777" w:rsidTr="00577027">
        <w:trPr>
          <w:trHeight w:val="153"/>
        </w:trPr>
        <w:tc>
          <w:tcPr>
            <w:tcW w:w="10080" w:type="dxa"/>
            <w:gridSpan w:val="5"/>
            <w:tcBorders>
              <w:top w:val="nil"/>
              <w:left w:val="nil"/>
              <w:bottom w:val="nil"/>
              <w:right w:val="nil"/>
            </w:tcBorders>
            <w:shd w:val="clear" w:color="auto" w:fill="auto"/>
            <w:vAlign w:val="bottom"/>
          </w:tcPr>
          <w:p w14:paraId="1B74E4D3" w14:textId="77777777" w:rsidR="00FF2A2E" w:rsidRPr="00BA111E" w:rsidRDefault="00FF2A2E" w:rsidP="009A21FC">
            <w:pPr>
              <w:pStyle w:val="atablecheckitem"/>
              <w:rPr>
                <w:sz w:val="17"/>
                <w:szCs w:val="17"/>
              </w:rPr>
            </w:pPr>
          </w:p>
        </w:tc>
      </w:tr>
      <w:tr w:rsidR="002C2535" w:rsidRPr="00BA111E" w14:paraId="3B661AD6" w14:textId="77777777" w:rsidTr="00577027">
        <w:trPr>
          <w:trHeight w:val="288"/>
        </w:trPr>
        <w:tc>
          <w:tcPr>
            <w:tcW w:w="10080" w:type="dxa"/>
            <w:gridSpan w:val="5"/>
            <w:tcBorders>
              <w:top w:val="nil"/>
              <w:left w:val="nil"/>
              <w:bottom w:val="nil"/>
              <w:right w:val="nil"/>
            </w:tcBorders>
            <w:shd w:val="clear" w:color="auto" w:fill="auto"/>
          </w:tcPr>
          <w:p w14:paraId="05EE2C1A" w14:textId="77777777" w:rsidR="0033752B" w:rsidRDefault="00473618" w:rsidP="0081272B">
            <w:pPr>
              <w:pStyle w:val="aTableParaEmph11"/>
              <w:rPr>
                <w:sz w:val="20"/>
                <w:szCs w:val="20"/>
              </w:rPr>
            </w:pPr>
            <w:r>
              <w:rPr>
                <w:sz w:val="20"/>
                <w:szCs w:val="20"/>
              </w:rPr>
              <w:t xml:space="preserve">Designate Supports </w:t>
            </w:r>
            <w:r w:rsidRPr="0033752B">
              <w:rPr>
                <w:sz w:val="20"/>
                <w:szCs w:val="20"/>
              </w:rPr>
              <w:t>N</w:t>
            </w:r>
            <w:r w:rsidR="002C2535" w:rsidRPr="0033752B">
              <w:rPr>
                <w:sz w:val="20"/>
                <w:szCs w:val="20"/>
              </w:rPr>
              <w:t>eeded</w:t>
            </w:r>
            <w:r w:rsidR="00580D11" w:rsidRPr="0033752B">
              <w:rPr>
                <w:sz w:val="20"/>
                <w:szCs w:val="20"/>
              </w:rPr>
              <w:t xml:space="preserve"> (which require the a</w:t>
            </w:r>
            <w:r w:rsidR="002C2535" w:rsidRPr="0033752B">
              <w:rPr>
                <w:sz w:val="20"/>
                <w:szCs w:val="20"/>
              </w:rPr>
              <w:t>ssistance of Certified Staff</w:t>
            </w:r>
            <w:r w:rsidR="00580D11" w:rsidRPr="0033752B">
              <w:rPr>
                <w:sz w:val="20"/>
                <w:szCs w:val="20"/>
              </w:rPr>
              <w:t>)</w:t>
            </w:r>
            <w:r w:rsidRPr="0033752B">
              <w:rPr>
                <w:sz w:val="20"/>
                <w:szCs w:val="20"/>
              </w:rPr>
              <w:t>.</w:t>
            </w:r>
            <w:r>
              <w:rPr>
                <w:sz w:val="20"/>
                <w:szCs w:val="20"/>
              </w:rPr>
              <w:t xml:space="preserve">  </w:t>
            </w:r>
          </w:p>
          <w:p w14:paraId="1D1EA329" w14:textId="77777777" w:rsidR="002C2535" w:rsidRPr="00BA111E" w:rsidRDefault="00473618" w:rsidP="0081272B">
            <w:pPr>
              <w:pStyle w:val="aTableParaEmph11"/>
              <w:rPr>
                <w:sz w:val="17"/>
                <w:szCs w:val="17"/>
              </w:rPr>
            </w:pPr>
            <w:r>
              <w:rPr>
                <w:sz w:val="20"/>
                <w:szCs w:val="20"/>
              </w:rPr>
              <w:t>Check all applicable boxes</w:t>
            </w:r>
            <w:r w:rsidR="00580D11" w:rsidRPr="0081272B">
              <w:rPr>
                <w:sz w:val="20"/>
                <w:szCs w:val="20"/>
              </w:rPr>
              <w:t>:</w:t>
            </w:r>
          </w:p>
        </w:tc>
      </w:tr>
      <w:tr w:rsidR="00FF2A2E" w:rsidRPr="00BA111E" w14:paraId="5316AF7A" w14:textId="77777777" w:rsidTr="0033774A">
        <w:trPr>
          <w:trHeight w:val="288"/>
        </w:trPr>
        <w:tc>
          <w:tcPr>
            <w:tcW w:w="3247" w:type="dxa"/>
            <w:gridSpan w:val="3"/>
            <w:tcBorders>
              <w:top w:val="nil"/>
              <w:left w:val="nil"/>
              <w:bottom w:val="nil"/>
              <w:right w:val="nil"/>
            </w:tcBorders>
            <w:shd w:val="clear" w:color="auto" w:fill="auto"/>
            <w:vAlign w:val="bottom"/>
          </w:tcPr>
          <w:p w14:paraId="57204D65" w14:textId="77777777" w:rsidR="00FF2A2E" w:rsidRPr="00BA111E" w:rsidRDefault="00FF2A2E" w:rsidP="00432EF8">
            <w:pPr>
              <w:pStyle w:val="atablecheckitem"/>
              <w:rPr>
                <w:sz w:val="17"/>
                <w:szCs w:val="17"/>
              </w:rPr>
            </w:pPr>
            <w:r w:rsidRPr="00BA111E">
              <w:rPr>
                <w:sz w:val="17"/>
                <w:szCs w:val="17"/>
              </w:rPr>
              <w:fldChar w:fldCharType="begin">
                <w:ffData>
                  <w:name w:val="Check69"/>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Prompts needed</w:t>
            </w:r>
            <w:r w:rsidR="002C2535" w:rsidRPr="00BA111E">
              <w:rPr>
                <w:sz w:val="17"/>
                <w:szCs w:val="17"/>
              </w:rPr>
              <w:t xml:space="preserve"> and when:</w:t>
            </w:r>
          </w:p>
        </w:tc>
        <w:tc>
          <w:tcPr>
            <w:tcW w:w="6833" w:type="dxa"/>
            <w:gridSpan w:val="2"/>
            <w:tcBorders>
              <w:top w:val="nil"/>
              <w:left w:val="nil"/>
              <w:bottom w:val="single" w:sz="4" w:space="0" w:color="auto"/>
              <w:right w:val="nil"/>
            </w:tcBorders>
            <w:shd w:val="clear" w:color="auto" w:fill="auto"/>
            <w:vAlign w:val="bottom"/>
          </w:tcPr>
          <w:p w14:paraId="0D460ABD" w14:textId="77777777" w:rsidR="00FF2A2E" w:rsidRPr="00BA111E" w:rsidRDefault="00FF2A2E" w:rsidP="00432EF8">
            <w:pPr>
              <w:pStyle w:val="atablecheckitem"/>
              <w:rPr>
                <w:sz w:val="17"/>
                <w:szCs w:val="17"/>
              </w:rPr>
            </w:pPr>
            <w:r w:rsidRPr="00BA111E">
              <w:rPr>
                <w:sz w:val="17"/>
                <w:szCs w:val="17"/>
              </w:rPr>
              <w:fldChar w:fldCharType="begin">
                <w:ffData>
                  <w:name w:val="Text622"/>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FF2A2E" w:rsidRPr="00BA111E" w14:paraId="25099028" w14:textId="77777777" w:rsidTr="0033774A">
        <w:trPr>
          <w:trHeight w:val="288"/>
        </w:trPr>
        <w:tc>
          <w:tcPr>
            <w:tcW w:w="3247" w:type="dxa"/>
            <w:gridSpan w:val="3"/>
            <w:tcBorders>
              <w:top w:val="nil"/>
              <w:left w:val="nil"/>
              <w:bottom w:val="nil"/>
              <w:right w:val="nil"/>
            </w:tcBorders>
            <w:shd w:val="clear" w:color="auto" w:fill="auto"/>
            <w:vAlign w:val="bottom"/>
          </w:tcPr>
          <w:p w14:paraId="2856CBB7" w14:textId="77777777" w:rsidR="00FF2A2E" w:rsidRPr="00BA111E" w:rsidRDefault="00FF2A2E" w:rsidP="00664F9F">
            <w:pPr>
              <w:pStyle w:val="atablecheckitem"/>
              <w:rPr>
                <w:sz w:val="17"/>
                <w:szCs w:val="17"/>
              </w:rPr>
            </w:pPr>
            <w:r w:rsidRPr="00BA111E">
              <w:rPr>
                <w:sz w:val="17"/>
                <w:szCs w:val="17"/>
              </w:rPr>
              <w:fldChar w:fldCharType="begin">
                <w:ffData>
                  <w:name w:val="Check70"/>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2C2535" w:rsidRPr="00BA111E">
              <w:rPr>
                <w:sz w:val="17"/>
                <w:szCs w:val="17"/>
              </w:rPr>
              <w:tab/>
              <w:t>A Certified staff is requi</w:t>
            </w:r>
            <w:r w:rsidR="00664F9F" w:rsidRPr="00BA111E">
              <w:rPr>
                <w:sz w:val="17"/>
                <w:szCs w:val="17"/>
              </w:rPr>
              <w:t>red in-</w:t>
            </w:r>
            <w:r w:rsidR="002C2535" w:rsidRPr="00BA111E">
              <w:rPr>
                <w:sz w:val="17"/>
                <w:szCs w:val="17"/>
              </w:rPr>
              <w:t>person and when</w:t>
            </w:r>
            <w:r w:rsidRPr="00BA111E">
              <w:rPr>
                <w:sz w:val="17"/>
                <w:szCs w:val="17"/>
              </w:rPr>
              <w:t>:</w:t>
            </w:r>
          </w:p>
        </w:tc>
        <w:tc>
          <w:tcPr>
            <w:tcW w:w="6833" w:type="dxa"/>
            <w:gridSpan w:val="2"/>
            <w:tcBorders>
              <w:top w:val="single" w:sz="4" w:space="0" w:color="auto"/>
              <w:left w:val="nil"/>
              <w:bottom w:val="single" w:sz="4" w:space="0" w:color="auto"/>
              <w:right w:val="nil"/>
            </w:tcBorders>
            <w:shd w:val="clear" w:color="auto" w:fill="auto"/>
            <w:vAlign w:val="bottom"/>
          </w:tcPr>
          <w:p w14:paraId="24D1F0A4" w14:textId="77777777" w:rsidR="00FF2A2E" w:rsidRPr="00BA111E" w:rsidRDefault="00FF2A2E" w:rsidP="00432EF8">
            <w:pPr>
              <w:pStyle w:val="atablecheckitem"/>
              <w:rPr>
                <w:sz w:val="17"/>
                <w:szCs w:val="17"/>
              </w:rPr>
            </w:pPr>
            <w:r w:rsidRPr="00BA111E">
              <w:rPr>
                <w:sz w:val="17"/>
                <w:szCs w:val="17"/>
              </w:rPr>
              <w:fldChar w:fldCharType="begin">
                <w:ffData>
                  <w:name w:val="Text622"/>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FF2A2E" w:rsidRPr="00BA111E" w14:paraId="0DC672CE" w14:textId="77777777" w:rsidTr="0033774A">
        <w:trPr>
          <w:trHeight w:val="288"/>
        </w:trPr>
        <w:tc>
          <w:tcPr>
            <w:tcW w:w="3247" w:type="dxa"/>
            <w:gridSpan w:val="3"/>
            <w:tcBorders>
              <w:top w:val="nil"/>
              <w:left w:val="nil"/>
              <w:bottom w:val="nil"/>
              <w:right w:val="nil"/>
            </w:tcBorders>
            <w:shd w:val="clear" w:color="auto" w:fill="auto"/>
            <w:vAlign w:val="bottom"/>
          </w:tcPr>
          <w:p w14:paraId="7AEC1A6E" w14:textId="77777777" w:rsidR="00FF2A2E" w:rsidRPr="00BA111E" w:rsidRDefault="00FF2A2E" w:rsidP="00432EF8">
            <w:pPr>
              <w:pStyle w:val="atablecheckitem"/>
              <w:rPr>
                <w:sz w:val="17"/>
                <w:szCs w:val="17"/>
              </w:rPr>
            </w:pPr>
            <w:r w:rsidRPr="00BA111E">
              <w:rPr>
                <w:sz w:val="17"/>
                <w:szCs w:val="17"/>
              </w:rPr>
              <w:fldChar w:fldCharType="begin">
                <w:ffData>
                  <w:name w:val="Check71"/>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r>
            <w:r w:rsidR="002C2535" w:rsidRPr="00BA111E">
              <w:rPr>
                <w:sz w:val="17"/>
                <w:szCs w:val="17"/>
              </w:rPr>
              <w:t xml:space="preserve">Assistance with </w:t>
            </w:r>
            <w:r w:rsidRPr="00BA111E">
              <w:rPr>
                <w:sz w:val="17"/>
                <w:szCs w:val="17"/>
              </w:rPr>
              <w:t xml:space="preserve">Aids, </w:t>
            </w:r>
            <w:r w:rsidR="002C2535" w:rsidRPr="00BA111E">
              <w:rPr>
                <w:sz w:val="17"/>
                <w:szCs w:val="17"/>
              </w:rPr>
              <w:t xml:space="preserve">(e.g., Smartphone, </w:t>
            </w:r>
            <w:r w:rsidR="00883FC9" w:rsidRPr="00BA111E">
              <w:rPr>
                <w:sz w:val="17"/>
                <w:szCs w:val="17"/>
              </w:rPr>
              <w:t>Tablet, Timer</w:t>
            </w:r>
            <w:r w:rsidRPr="00BA111E">
              <w:rPr>
                <w:sz w:val="17"/>
                <w:szCs w:val="17"/>
              </w:rPr>
              <w:t>, Watch, etc.</w:t>
            </w:r>
            <w:r w:rsidR="002C2535" w:rsidRPr="00BA111E">
              <w:rPr>
                <w:sz w:val="17"/>
                <w:szCs w:val="17"/>
              </w:rPr>
              <w:t>)</w:t>
            </w:r>
            <w:r w:rsidR="00664F9F" w:rsidRPr="00BA111E">
              <w:rPr>
                <w:sz w:val="17"/>
                <w:szCs w:val="17"/>
              </w:rPr>
              <w:t xml:space="preserve"> are needed</w:t>
            </w:r>
            <w:r w:rsidR="002C2535" w:rsidRPr="00BA111E">
              <w:rPr>
                <w:sz w:val="17"/>
                <w:szCs w:val="17"/>
              </w:rPr>
              <w:t xml:space="preserve"> and when</w:t>
            </w:r>
            <w:r w:rsidRPr="00BA111E">
              <w:rPr>
                <w:sz w:val="17"/>
                <w:szCs w:val="17"/>
              </w:rPr>
              <w:t>:</w:t>
            </w:r>
          </w:p>
        </w:tc>
        <w:tc>
          <w:tcPr>
            <w:tcW w:w="6833" w:type="dxa"/>
            <w:gridSpan w:val="2"/>
            <w:tcBorders>
              <w:top w:val="single" w:sz="4" w:space="0" w:color="auto"/>
              <w:left w:val="nil"/>
              <w:bottom w:val="single" w:sz="4" w:space="0" w:color="auto"/>
              <w:right w:val="nil"/>
            </w:tcBorders>
            <w:shd w:val="clear" w:color="auto" w:fill="auto"/>
            <w:vAlign w:val="bottom"/>
          </w:tcPr>
          <w:p w14:paraId="4EBEEE3D" w14:textId="77777777" w:rsidR="00FF2A2E" w:rsidRPr="00BA111E" w:rsidRDefault="00FF2A2E" w:rsidP="00432EF8">
            <w:pPr>
              <w:pStyle w:val="atablecheckitem"/>
              <w:rPr>
                <w:sz w:val="17"/>
                <w:szCs w:val="17"/>
              </w:rPr>
            </w:pPr>
            <w:r w:rsidRPr="00BA111E">
              <w:rPr>
                <w:sz w:val="17"/>
                <w:szCs w:val="17"/>
              </w:rPr>
              <w:fldChar w:fldCharType="begin">
                <w:ffData>
                  <w:name w:val="Text623"/>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FF2A2E" w:rsidRPr="00BA111E" w14:paraId="0CE87C5C" w14:textId="77777777" w:rsidTr="00577027">
        <w:trPr>
          <w:trHeight w:val="288"/>
        </w:trPr>
        <w:tc>
          <w:tcPr>
            <w:tcW w:w="1079" w:type="dxa"/>
            <w:tcBorders>
              <w:top w:val="nil"/>
              <w:left w:val="nil"/>
              <w:bottom w:val="nil"/>
              <w:right w:val="nil"/>
            </w:tcBorders>
            <w:shd w:val="clear" w:color="auto" w:fill="auto"/>
            <w:vAlign w:val="bottom"/>
          </w:tcPr>
          <w:p w14:paraId="112EF7BF" w14:textId="77777777" w:rsidR="00FF2A2E" w:rsidRPr="00BA111E" w:rsidRDefault="00FF2A2E" w:rsidP="00432EF8">
            <w:pPr>
              <w:pStyle w:val="atablecheckitem"/>
              <w:rPr>
                <w:sz w:val="17"/>
                <w:szCs w:val="17"/>
              </w:rPr>
            </w:pPr>
            <w:r w:rsidRPr="00BA111E">
              <w:rPr>
                <w:sz w:val="17"/>
                <w:szCs w:val="17"/>
              </w:rPr>
              <w:fldChar w:fldCharType="begin">
                <w:ffData>
                  <w:name w:val="Check72"/>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Other:</w:t>
            </w:r>
          </w:p>
        </w:tc>
        <w:tc>
          <w:tcPr>
            <w:tcW w:w="9001" w:type="dxa"/>
            <w:gridSpan w:val="4"/>
            <w:tcBorders>
              <w:top w:val="nil"/>
              <w:left w:val="nil"/>
              <w:bottom w:val="single" w:sz="4" w:space="0" w:color="auto"/>
              <w:right w:val="nil"/>
            </w:tcBorders>
            <w:shd w:val="clear" w:color="auto" w:fill="auto"/>
            <w:vAlign w:val="bottom"/>
          </w:tcPr>
          <w:p w14:paraId="51E3029F" w14:textId="77777777" w:rsidR="00FF2A2E" w:rsidRPr="00BA111E" w:rsidRDefault="00FF2A2E" w:rsidP="00432EF8">
            <w:pPr>
              <w:pStyle w:val="atablecheckitem"/>
              <w:rPr>
                <w:sz w:val="17"/>
                <w:szCs w:val="17"/>
              </w:rPr>
            </w:pPr>
            <w:r w:rsidRPr="00BA111E">
              <w:rPr>
                <w:sz w:val="17"/>
                <w:szCs w:val="17"/>
              </w:rPr>
              <w:fldChar w:fldCharType="begin">
                <w:ffData>
                  <w:name w:val="Text624"/>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FF2A2E" w:rsidRPr="00BA111E" w14:paraId="552859C6" w14:textId="77777777" w:rsidTr="00577027">
        <w:trPr>
          <w:trHeight w:val="288"/>
        </w:trPr>
        <w:tc>
          <w:tcPr>
            <w:tcW w:w="1079" w:type="dxa"/>
            <w:tcBorders>
              <w:top w:val="nil"/>
              <w:left w:val="nil"/>
              <w:bottom w:val="nil"/>
              <w:right w:val="nil"/>
            </w:tcBorders>
            <w:shd w:val="clear" w:color="auto" w:fill="auto"/>
          </w:tcPr>
          <w:p w14:paraId="4DF78CCB" w14:textId="77777777" w:rsidR="00FF2A2E" w:rsidRPr="00BA111E" w:rsidRDefault="00FF2A2E" w:rsidP="00432EF8">
            <w:pPr>
              <w:pStyle w:val="atablecheckitem"/>
              <w:rPr>
                <w:sz w:val="17"/>
                <w:szCs w:val="17"/>
              </w:rPr>
            </w:pPr>
          </w:p>
        </w:tc>
        <w:tc>
          <w:tcPr>
            <w:tcW w:w="9001" w:type="dxa"/>
            <w:gridSpan w:val="4"/>
            <w:tcBorders>
              <w:left w:val="nil"/>
              <w:bottom w:val="single" w:sz="4" w:space="0" w:color="auto"/>
              <w:right w:val="nil"/>
            </w:tcBorders>
            <w:shd w:val="clear" w:color="auto" w:fill="auto"/>
            <w:vAlign w:val="bottom"/>
          </w:tcPr>
          <w:p w14:paraId="2CE12A81" w14:textId="77777777" w:rsidR="00FF2A2E" w:rsidRPr="00BA111E" w:rsidRDefault="00FF2A2E" w:rsidP="00432EF8">
            <w:pPr>
              <w:pStyle w:val="atablecheckitem"/>
              <w:rPr>
                <w:sz w:val="17"/>
                <w:szCs w:val="17"/>
              </w:rPr>
            </w:pPr>
            <w:r w:rsidRPr="00BA111E">
              <w:rPr>
                <w:sz w:val="17"/>
                <w:szCs w:val="17"/>
              </w:rPr>
              <w:fldChar w:fldCharType="begin">
                <w:ffData>
                  <w:name w:val="Text625"/>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AF3451" w:rsidRPr="00BA111E" w14:paraId="7B283111" w14:textId="77777777" w:rsidTr="00577027">
        <w:trPr>
          <w:trHeight w:val="287"/>
        </w:trPr>
        <w:tc>
          <w:tcPr>
            <w:tcW w:w="1079" w:type="dxa"/>
            <w:tcBorders>
              <w:top w:val="nil"/>
              <w:left w:val="nil"/>
              <w:bottom w:val="nil"/>
              <w:right w:val="nil"/>
            </w:tcBorders>
            <w:shd w:val="clear" w:color="auto" w:fill="auto"/>
          </w:tcPr>
          <w:p w14:paraId="0808E2A4" w14:textId="77777777" w:rsidR="00AF3451" w:rsidRPr="00BA111E" w:rsidRDefault="00AF3451" w:rsidP="00432EF8">
            <w:pPr>
              <w:pStyle w:val="atablecheckitem"/>
              <w:rPr>
                <w:sz w:val="17"/>
                <w:szCs w:val="17"/>
              </w:rPr>
            </w:pPr>
          </w:p>
        </w:tc>
        <w:tc>
          <w:tcPr>
            <w:tcW w:w="9001" w:type="dxa"/>
            <w:gridSpan w:val="4"/>
            <w:tcBorders>
              <w:left w:val="nil"/>
              <w:bottom w:val="single" w:sz="4" w:space="0" w:color="auto"/>
              <w:right w:val="nil"/>
            </w:tcBorders>
            <w:shd w:val="clear" w:color="auto" w:fill="auto"/>
            <w:vAlign w:val="bottom"/>
          </w:tcPr>
          <w:p w14:paraId="57EB5BA8" w14:textId="77777777" w:rsidR="00AF3451" w:rsidRPr="00BA111E" w:rsidRDefault="00AF3451" w:rsidP="00432EF8">
            <w:pPr>
              <w:pStyle w:val="atablecheckitem"/>
              <w:rPr>
                <w:sz w:val="17"/>
                <w:szCs w:val="17"/>
              </w:rPr>
            </w:pPr>
          </w:p>
        </w:tc>
      </w:tr>
      <w:tr w:rsidR="00FF2A2E" w:rsidRPr="00BA111E" w14:paraId="37117A6E" w14:textId="77777777" w:rsidTr="00577027">
        <w:tc>
          <w:tcPr>
            <w:tcW w:w="10080" w:type="dxa"/>
            <w:gridSpan w:val="5"/>
            <w:tcBorders>
              <w:top w:val="nil"/>
              <w:left w:val="nil"/>
              <w:bottom w:val="nil"/>
              <w:right w:val="nil"/>
            </w:tcBorders>
            <w:shd w:val="clear" w:color="auto" w:fill="auto"/>
          </w:tcPr>
          <w:p w14:paraId="4FEF4EBD" w14:textId="77777777" w:rsidR="0033774A" w:rsidRDefault="0081272B" w:rsidP="00432EF8">
            <w:pPr>
              <w:pStyle w:val="aTableParaEmph"/>
              <w:rPr>
                <w:sz w:val="20"/>
                <w:szCs w:val="20"/>
              </w:rPr>
            </w:pPr>
            <w:r w:rsidRPr="0081272B">
              <w:rPr>
                <w:sz w:val="20"/>
                <w:szCs w:val="20"/>
              </w:rPr>
              <w:t>Designate</w:t>
            </w:r>
            <w:r w:rsidR="005417DC" w:rsidRPr="0081272B">
              <w:rPr>
                <w:sz w:val="20"/>
                <w:szCs w:val="20"/>
              </w:rPr>
              <w:t xml:space="preserve"> </w:t>
            </w:r>
            <w:r w:rsidR="00580D11" w:rsidRPr="0081272B">
              <w:rPr>
                <w:sz w:val="20"/>
                <w:szCs w:val="20"/>
              </w:rPr>
              <w:t>h</w:t>
            </w:r>
            <w:r w:rsidR="0033774A">
              <w:rPr>
                <w:sz w:val="20"/>
                <w:szCs w:val="20"/>
              </w:rPr>
              <w:t xml:space="preserve">ow </w:t>
            </w:r>
            <w:r w:rsidR="002C2535" w:rsidRPr="0081272B">
              <w:rPr>
                <w:sz w:val="20"/>
                <w:szCs w:val="20"/>
              </w:rPr>
              <w:t>the Individual</w:t>
            </w:r>
            <w:r w:rsidR="0033774A">
              <w:rPr>
                <w:sz w:val="20"/>
                <w:szCs w:val="20"/>
              </w:rPr>
              <w:t>,</w:t>
            </w:r>
            <w:r w:rsidR="002C2535" w:rsidRPr="0081272B">
              <w:rPr>
                <w:sz w:val="20"/>
                <w:szCs w:val="20"/>
              </w:rPr>
              <w:t xml:space="preserve"> </w:t>
            </w:r>
            <w:r w:rsidR="00664F9F" w:rsidRPr="0081272B">
              <w:rPr>
                <w:sz w:val="20"/>
                <w:szCs w:val="20"/>
              </w:rPr>
              <w:t xml:space="preserve">who is </w:t>
            </w:r>
            <w:r w:rsidR="00FF2A2E" w:rsidRPr="0081272B">
              <w:rPr>
                <w:sz w:val="20"/>
                <w:szCs w:val="20"/>
              </w:rPr>
              <w:t>Learning</w:t>
            </w:r>
            <w:r w:rsidR="002C2535" w:rsidRPr="0081272B">
              <w:rPr>
                <w:sz w:val="20"/>
                <w:szCs w:val="20"/>
              </w:rPr>
              <w:t xml:space="preserve"> to Self-Administer their</w:t>
            </w:r>
            <w:r w:rsidR="00473618">
              <w:rPr>
                <w:sz w:val="20"/>
                <w:szCs w:val="20"/>
              </w:rPr>
              <w:t xml:space="preserve"> Medication</w:t>
            </w:r>
            <w:r w:rsidR="0033774A">
              <w:rPr>
                <w:sz w:val="20"/>
                <w:szCs w:val="20"/>
              </w:rPr>
              <w:t>,</w:t>
            </w:r>
            <w:r w:rsidR="00473618">
              <w:rPr>
                <w:sz w:val="20"/>
                <w:szCs w:val="20"/>
              </w:rPr>
              <w:t xml:space="preserve"> is M</w:t>
            </w:r>
            <w:r w:rsidR="00FF2A2E" w:rsidRPr="0081272B">
              <w:rPr>
                <w:sz w:val="20"/>
                <w:szCs w:val="20"/>
              </w:rPr>
              <w:t>onitored</w:t>
            </w:r>
            <w:r w:rsidR="002C2535" w:rsidRPr="0081272B">
              <w:rPr>
                <w:sz w:val="20"/>
                <w:szCs w:val="20"/>
              </w:rPr>
              <w:t xml:space="preserve"> by Certified Staff</w:t>
            </w:r>
            <w:r w:rsidR="005417DC" w:rsidRPr="0081272B">
              <w:rPr>
                <w:sz w:val="20"/>
                <w:szCs w:val="20"/>
              </w:rPr>
              <w:t xml:space="preserve">.  </w:t>
            </w:r>
          </w:p>
          <w:p w14:paraId="2AAC825A" w14:textId="77777777" w:rsidR="00FF2A2E" w:rsidRPr="0081272B" w:rsidRDefault="005417DC" w:rsidP="00432EF8">
            <w:pPr>
              <w:pStyle w:val="aTableParaEmph"/>
              <w:rPr>
                <w:sz w:val="20"/>
                <w:szCs w:val="20"/>
              </w:rPr>
            </w:pPr>
            <w:r w:rsidRPr="0081272B">
              <w:rPr>
                <w:sz w:val="20"/>
                <w:szCs w:val="20"/>
              </w:rPr>
              <w:t>Check all applicable boxes</w:t>
            </w:r>
            <w:r w:rsidR="00473618">
              <w:rPr>
                <w:sz w:val="20"/>
                <w:szCs w:val="20"/>
              </w:rPr>
              <w:t>:</w:t>
            </w:r>
          </w:p>
        </w:tc>
      </w:tr>
      <w:tr w:rsidR="002C2535" w:rsidRPr="00BA111E" w14:paraId="7A6727B1" w14:textId="77777777" w:rsidTr="00577027">
        <w:trPr>
          <w:trHeight w:val="315"/>
        </w:trPr>
        <w:tc>
          <w:tcPr>
            <w:tcW w:w="10080" w:type="dxa"/>
            <w:gridSpan w:val="5"/>
            <w:tcBorders>
              <w:top w:val="nil"/>
              <w:left w:val="nil"/>
              <w:bottom w:val="nil"/>
              <w:right w:val="nil"/>
            </w:tcBorders>
            <w:shd w:val="clear" w:color="auto" w:fill="auto"/>
            <w:vAlign w:val="bottom"/>
          </w:tcPr>
          <w:p w14:paraId="3492AF98" w14:textId="77777777" w:rsidR="002C2535" w:rsidRPr="00BA111E" w:rsidRDefault="002C2535" w:rsidP="00432EF8">
            <w:pPr>
              <w:pStyle w:val="atablecheckitem"/>
              <w:rPr>
                <w:sz w:val="17"/>
                <w:szCs w:val="17"/>
              </w:rPr>
            </w:pPr>
            <w:r w:rsidRPr="00BA111E">
              <w:rPr>
                <w:sz w:val="17"/>
                <w:szCs w:val="17"/>
              </w:rPr>
              <w:fldChar w:fldCharType="begin">
                <w:ffData>
                  <w:name w:val="Check7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473618">
              <w:rPr>
                <w:sz w:val="17"/>
                <w:szCs w:val="17"/>
              </w:rPr>
              <w:tab/>
              <w:t>Certified s</w:t>
            </w:r>
            <w:r w:rsidR="000249F3">
              <w:rPr>
                <w:sz w:val="17"/>
                <w:szCs w:val="17"/>
              </w:rPr>
              <w:t>taff assist</w:t>
            </w:r>
            <w:r w:rsidRPr="00BA111E">
              <w:rPr>
                <w:sz w:val="17"/>
                <w:szCs w:val="17"/>
              </w:rPr>
              <w:t>s when medication is received from the pharmacy</w:t>
            </w:r>
            <w:r w:rsidR="00D765F5" w:rsidRPr="00BA111E">
              <w:rPr>
                <w:sz w:val="17"/>
                <w:szCs w:val="17"/>
              </w:rPr>
              <w:t>.</w:t>
            </w:r>
          </w:p>
        </w:tc>
      </w:tr>
      <w:tr w:rsidR="002C2535" w:rsidRPr="00BA111E" w14:paraId="311A3FC5" w14:textId="77777777" w:rsidTr="00577027">
        <w:trPr>
          <w:trHeight w:val="315"/>
        </w:trPr>
        <w:tc>
          <w:tcPr>
            <w:tcW w:w="10080" w:type="dxa"/>
            <w:gridSpan w:val="5"/>
            <w:tcBorders>
              <w:top w:val="nil"/>
              <w:left w:val="nil"/>
              <w:bottom w:val="nil"/>
              <w:right w:val="nil"/>
            </w:tcBorders>
            <w:shd w:val="clear" w:color="auto" w:fill="auto"/>
            <w:vAlign w:val="bottom"/>
          </w:tcPr>
          <w:p w14:paraId="626AAA75" w14:textId="77777777" w:rsidR="002C2535" w:rsidRPr="00BA111E" w:rsidRDefault="002C2535" w:rsidP="00432EF8">
            <w:pPr>
              <w:pStyle w:val="atablecheckitem"/>
              <w:rPr>
                <w:sz w:val="17"/>
                <w:szCs w:val="17"/>
              </w:rPr>
            </w:pPr>
            <w:r w:rsidRPr="00BA111E">
              <w:rPr>
                <w:sz w:val="17"/>
                <w:szCs w:val="17"/>
              </w:rPr>
              <w:fldChar w:fldCharType="begin">
                <w:ffData>
                  <w:name w:val="Check7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473618">
              <w:rPr>
                <w:sz w:val="17"/>
                <w:szCs w:val="17"/>
              </w:rPr>
              <w:tab/>
              <w:t>Certified s</w:t>
            </w:r>
            <w:r w:rsidRPr="00BA111E">
              <w:rPr>
                <w:sz w:val="17"/>
                <w:szCs w:val="17"/>
              </w:rPr>
              <w:t>taff observes each time medication is taken</w:t>
            </w:r>
            <w:r w:rsidR="00D765F5" w:rsidRPr="00BA111E">
              <w:rPr>
                <w:sz w:val="17"/>
                <w:szCs w:val="17"/>
              </w:rPr>
              <w:t>.</w:t>
            </w:r>
          </w:p>
        </w:tc>
      </w:tr>
      <w:tr w:rsidR="00FF2A2E" w:rsidRPr="00BA111E" w14:paraId="2E8371F4" w14:textId="77777777" w:rsidTr="00577027">
        <w:trPr>
          <w:trHeight w:val="333"/>
        </w:trPr>
        <w:tc>
          <w:tcPr>
            <w:tcW w:w="10080" w:type="dxa"/>
            <w:gridSpan w:val="5"/>
            <w:tcBorders>
              <w:top w:val="nil"/>
              <w:left w:val="nil"/>
              <w:bottom w:val="nil"/>
              <w:right w:val="nil"/>
            </w:tcBorders>
            <w:shd w:val="clear" w:color="auto" w:fill="auto"/>
            <w:vAlign w:val="bottom"/>
          </w:tcPr>
          <w:p w14:paraId="570D264E" w14:textId="77777777" w:rsidR="00FF2A2E" w:rsidRPr="00BA111E" w:rsidRDefault="00FF2A2E" w:rsidP="00432EF8">
            <w:pPr>
              <w:pStyle w:val="atablecheckitem"/>
              <w:rPr>
                <w:sz w:val="17"/>
                <w:szCs w:val="17"/>
              </w:rPr>
            </w:pPr>
            <w:r w:rsidRPr="00BA111E">
              <w:rPr>
                <w:sz w:val="17"/>
                <w:szCs w:val="17"/>
              </w:rPr>
              <w:fldChar w:fldCharType="begin">
                <w:ffData>
                  <w:name w:val="Check73"/>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473618">
              <w:rPr>
                <w:sz w:val="17"/>
                <w:szCs w:val="17"/>
              </w:rPr>
              <w:tab/>
              <w:t>Certified s</w:t>
            </w:r>
            <w:r w:rsidR="002C2535" w:rsidRPr="00BA111E">
              <w:rPr>
                <w:sz w:val="17"/>
                <w:szCs w:val="17"/>
              </w:rPr>
              <w:t>taff o</w:t>
            </w:r>
            <w:r w:rsidRPr="00BA111E">
              <w:rPr>
                <w:sz w:val="17"/>
                <w:szCs w:val="17"/>
              </w:rPr>
              <w:t>bserve</w:t>
            </w:r>
            <w:r w:rsidR="002C2535" w:rsidRPr="00BA111E">
              <w:rPr>
                <w:sz w:val="17"/>
                <w:szCs w:val="17"/>
              </w:rPr>
              <w:t xml:space="preserve">s each time medication is packed in </w:t>
            </w:r>
            <w:r w:rsidR="0033774A">
              <w:rPr>
                <w:sz w:val="17"/>
                <w:szCs w:val="17"/>
              </w:rPr>
              <w:t xml:space="preserve">the </w:t>
            </w:r>
            <w:r w:rsidR="002C2535" w:rsidRPr="00BA111E">
              <w:rPr>
                <w:sz w:val="17"/>
                <w:szCs w:val="17"/>
              </w:rPr>
              <w:t>‘pill-organizer’ by individual</w:t>
            </w:r>
            <w:r w:rsidR="00D765F5" w:rsidRPr="00BA111E">
              <w:rPr>
                <w:sz w:val="17"/>
                <w:szCs w:val="17"/>
              </w:rPr>
              <w:t>.</w:t>
            </w:r>
          </w:p>
        </w:tc>
      </w:tr>
      <w:tr w:rsidR="00FF2A2E" w:rsidRPr="00BA111E" w14:paraId="2C3F4B98" w14:textId="77777777" w:rsidTr="00577027">
        <w:trPr>
          <w:trHeight w:val="270"/>
        </w:trPr>
        <w:tc>
          <w:tcPr>
            <w:tcW w:w="10080" w:type="dxa"/>
            <w:gridSpan w:val="5"/>
            <w:tcBorders>
              <w:top w:val="nil"/>
              <w:left w:val="nil"/>
              <w:bottom w:val="nil"/>
              <w:right w:val="nil"/>
            </w:tcBorders>
            <w:shd w:val="clear" w:color="auto" w:fill="auto"/>
            <w:vAlign w:val="bottom"/>
          </w:tcPr>
          <w:p w14:paraId="03B75B89" w14:textId="77777777" w:rsidR="00FF2A2E" w:rsidRPr="00BA111E" w:rsidRDefault="00FF2A2E" w:rsidP="00432EF8">
            <w:pPr>
              <w:pStyle w:val="atablecheckitem"/>
              <w:rPr>
                <w:sz w:val="17"/>
                <w:szCs w:val="17"/>
              </w:rPr>
            </w:pPr>
            <w:r w:rsidRPr="00BA111E">
              <w:rPr>
                <w:sz w:val="17"/>
                <w:szCs w:val="17"/>
              </w:rPr>
              <w:fldChar w:fldCharType="begin">
                <w:ffData>
                  <w:name w:val="Check74"/>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473618">
              <w:rPr>
                <w:sz w:val="17"/>
                <w:szCs w:val="17"/>
              </w:rPr>
              <w:tab/>
              <w:t>Certified s</w:t>
            </w:r>
            <w:r w:rsidR="000249F3">
              <w:rPr>
                <w:sz w:val="17"/>
                <w:szCs w:val="17"/>
              </w:rPr>
              <w:t>taff conduct</w:t>
            </w:r>
            <w:r w:rsidR="002C2535" w:rsidRPr="00BA111E">
              <w:rPr>
                <w:sz w:val="17"/>
                <w:szCs w:val="17"/>
              </w:rPr>
              <w:t>s periodic pill counts</w:t>
            </w:r>
            <w:r w:rsidR="00D765F5" w:rsidRPr="00BA111E">
              <w:rPr>
                <w:sz w:val="17"/>
                <w:szCs w:val="17"/>
              </w:rPr>
              <w:t>.</w:t>
            </w:r>
          </w:p>
        </w:tc>
      </w:tr>
      <w:tr w:rsidR="00FF2A2E" w:rsidRPr="00BA111E" w14:paraId="2E4ACD5F" w14:textId="77777777" w:rsidTr="00577027">
        <w:trPr>
          <w:trHeight w:val="297"/>
        </w:trPr>
        <w:tc>
          <w:tcPr>
            <w:tcW w:w="10080" w:type="dxa"/>
            <w:gridSpan w:val="5"/>
            <w:tcBorders>
              <w:top w:val="nil"/>
              <w:left w:val="nil"/>
              <w:bottom w:val="nil"/>
              <w:right w:val="nil"/>
            </w:tcBorders>
            <w:shd w:val="clear" w:color="auto" w:fill="auto"/>
            <w:vAlign w:val="bottom"/>
          </w:tcPr>
          <w:p w14:paraId="1343E23C" w14:textId="77777777" w:rsidR="00FF2A2E" w:rsidRPr="00BA111E" w:rsidRDefault="00FF2A2E" w:rsidP="00432EF8">
            <w:pPr>
              <w:pStyle w:val="atablecheckitem"/>
              <w:rPr>
                <w:sz w:val="17"/>
                <w:szCs w:val="17"/>
              </w:rPr>
            </w:pPr>
            <w:r w:rsidRPr="00BA111E">
              <w:rPr>
                <w:sz w:val="17"/>
                <w:szCs w:val="17"/>
              </w:rPr>
              <w:fldChar w:fldCharType="begin">
                <w:ffData>
                  <w:name w:val="Check75"/>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473618">
              <w:rPr>
                <w:sz w:val="17"/>
                <w:szCs w:val="17"/>
              </w:rPr>
              <w:tab/>
              <w:t>Certified s</w:t>
            </w:r>
            <w:r w:rsidR="002C2535" w:rsidRPr="00BA111E">
              <w:rPr>
                <w:sz w:val="17"/>
                <w:szCs w:val="17"/>
              </w:rPr>
              <w:t xml:space="preserve">taff reviews the individual’s </w:t>
            </w:r>
            <w:r w:rsidR="0043783B">
              <w:rPr>
                <w:sz w:val="17"/>
                <w:szCs w:val="17"/>
              </w:rPr>
              <w:t>medication T</w:t>
            </w:r>
            <w:r w:rsidR="0033774A">
              <w:rPr>
                <w:sz w:val="17"/>
                <w:szCs w:val="17"/>
              </w:rPr>
              <w:t xml:space="preserve">racking </w:t>
            </w:r>
            <w:r w:rsidR="0043783B">
              <w:rPr>
                <w:sz w:val="17"/>
                <w:szCs w:val="17"/>
              </w:rPr>
              <w:t xml:space="preserve">Tool </w:t>
            </w:r>
            <w:r w:rsidR="0033774A">
              <w:rPr>
                <w:sz w:val="17"/>
                <w:szCs w:val="17"/>
              </w:rPr>
              <w:t xml:space="preserve">method (e.g., </w:t>
            </w:r>
            <w:r w:rsidR="002C2535" w:rsidRPr="00BA111E">
              <w:rPr>
                <w:sz w:val="17"/>
                <w:szCs w:val="17"/>
              </w:rPr>
              <w:t>calendar</w:t>
            </w:r>
            <w:r w:rsidR="0033774A">
              <w:rPr>
                <w:sz w:val="17"/>
                <w:szCs w:val="17"/>
              </w:rPr>
              <w:t>, etc.)</w:t>
            </w:r>
            <w:r w:rsidR="00D765F5" w:rsidRPr="00BA111E">
              <w:rPr>
                <w:sz w:val="17"/>
                <w:szCs w:val="17"/>
              </w:rPr>
              <w:t>.</w:t>
            </w:r>
          </w:p>
        </w:tc>
      </w:tr>
      <w:tr w:rsidR="00FF2A2E" w:rsidRPr="00BA111E" w14:paraId="7D8E69C5" w14:textId="77777777" w:rsidTr="00577027">
        <w:trPr>
          <w:trHeight w:val="279"/>
        </w:trPr>
        <w:tc>
          <w:tcPr>
            <w:tcW w:w="10080" w:type="dxa"/>
            <w:gridSpan w:val="5"/>
            <w:tcBorders>
              <w:top w:val="nil"/>
              <w:left w:val="nil"/>
              <w:bottom w:val="nil"/>
              <w:right w:val="nil"/>
            </w:tcBorders>
            <w:shd w:val="clear" w:color="auto" w:fill="auto"/>
            <w:vAlign w:val="bottom"/>
          </w:tcPr>
          <w:p w14:paraId="06B58A7C" w14:textId="77777777" w:rsidR="00FF2A2E" w:rsidRPr="00BA111E" w:rsidRDefault="00FF2A2E" w:rsidP="0033774A">
            <w:pPr>
              <w:pStyle w:val="atablecheckitem"/>
              <w:rPr>
                <w:sz w:val="17"/>
                <w:szCs w:val="17"/>
              </w:rPr>
            </w:pPr>
            <w:r w:rsidRPr="00BA111E">
              <w:rPr>
                <w:sz w:val="17"/>
                <w:szCs w:val="17"/>
              </w:rPr>
              <w:fldChar w:fldCharType="begin">
                <w:ffData>
                  <w:name w:val="Check76"/>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473618">
              <w:rPr>
                <w:sz w:val="17"/>
                <w:szCs w:val="17"/>
              </w:rPr>
              <w:tab/>
              <w:t>Certified s</w:t>
            </w:r>
            <w:r w:rsidR="0033774A">
              <w:rPr>
                <w:sz w:val="17"/>
                <w:szCs w:val="17"/>
              </w:rPr>
              <w:t>taff checks</w:t>
            </w:r>
            <w:r w:rsidR="009A21FC" w:rsidRPr="00BA111E">
              <w:rPr>
                <w:sz w:val="17"/>
                <w:szCs w:val="17"/>
              </w:rPr>
              <w:t xml:space="preserve"> the pill-organizer for contents, if any</w:t>
            </w:r>
            <w:r w:rsidR="0033774A">
              <w:rPr>
                <w:sz w:val="17"/>
                <w:szCs w:val="17"/>
              </w:rPr>
              <w:t>,</w:t>
            </w:r>
            <w:r w:rsidR="009A21FC" w:rsidRPr="00BA111E">
              <w:rPr>
                <w:sz w:val="17"/>
                <w:szCs w:val="17"/>
              </w:rPr>
              <w:t xml:space="preserve"> when returned</w:t>
            </w:r>
            <w:r w:rsidR="004B0229">
              <w:rPr>
                <w:sz w:val="17"/>
                <w:szCs w:val="17"/>
              </w:rPr>
              <w:t xml:space="preserve"> (and documents, as applicable)</w:t>
            </w:r>
            <w:r w:rsidR="00D765F5" w:rsidRPr="00BA111E">
              <w:rPr>
                <w:sz w:val="17"/>
                <w:szCs w:val="17"/>
              </w:rPr>
              <w:t>.</w:t>
            </w:r>
          </w:p>
        </w:tc>
      </w:tr>
      <w:tr w:rsidR="00FF2A2E" w:rsidRPr="00BA111E" w14:paraId="00A4DE32" w14:textId="77777777" w:rsidTr="00577027">
        <w:trPr>
          <w:trHeight w:val="288"/>
        </w:trPr>
        <w:tc>
          <w:tcPr>
            <w:tcW w:w="1079" w:type="dxa"/>
            <w:tcBorders>
              <w:top w:val="nil"/>
              <w:left w:val="nil"/>
              <w:bottom w:val="nil"/>
              <w:right w:val="nil"/>
            </w:tcBorders>
            <w:shd w:val="clear" w:color="auto" w:fill="auto"/>
            <w:vAlign w:val="bottom"/>
          </w:tcPr>
          <w:p w14:paraId="5B7CA9A5" w14:textId="77777777" w:rsidR="00FF2A2E" w:rsidRPr="00BA111E" w:rsidRDefault="00FF2A2E" w:rsidP="00432EF8">
            <w:pPr>
              <w:pStyle w:val="atablecheckitem"/>
              <w:rPr>
                <w:sz w:val="17"/>
                <w:szCs w:val="17"/>
              </w:rPr>
            </w:pPr>
            <w:r w:rsidRPr="00BA111E">
              <w:rPr>
                <w:sz w:val="17"/>
                <w:szCs w:val="17"/>
              </w:rPr>
              <w:fldChar w:fldCharType="begin">
                <w:ffData>
                  <w:name w:val="Check77"/>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Other:</w:t>
            </w:r>
          </w:p>
        </w:tc>
        <w:tc>
          <w:tcPr>
            <w:tcW w:w="9001" w:type="dxa"/>
            <w:gridSpan w:val="4"/>
            <w:tcBorders>
              <w:top w:val="nil"/>
              <w:left w:val="nil"/>
              <w:bottom w:val="single" w:sz="4" w:space="0" w:color="auto"/>
              <w:right w:val="nil"/>
            </w:tcBorders>
            <w:shd w:val="clear" w:color="auto" w:fill="auto"/>
            <w:vAlign w:val="bottom"/>
          </w:tcPr>
          <w:p w14:paraId="5884FB2D" w14:textId="77777777" w:rsidR="00FF2A2E" w:rsidRPr="00BA111E" w:rsidRDefault="00FF2A2E" w:rsidP="00432EF8">
            <w:pPr>
              <w:pStyle w:val="atablecheckitem"/>
              <w:rPr>
                <w:sz w:val="17"/>
                <w:szCs w:val="17"/>
              </w:rPr>
            </w:pPr>
            <w:r w:rsidRPr="00BA111E">
              <w:rPr>
                <w:sz w:val="17"/>
                <w:szCs w:val="17"/>
              </w:rPr>
              <w:fldChar w:fldCharType="begin">
                <w:ffData>
                  <w:name w:val="Text62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FF2A2E" w:rsidRPr="00BA111E" w14:paraId="7616D93F" w14:textId="77777777" w:rsidTr="00577027">
        <w:trPr>
          <w:trHeight w:val="288"/>
        </w:trPr>
        <w:tc>
          <w:tcPr>
            <w:tcW w:w="1079" w:type="dxa"/>
            <w:tcBorders>
              <w:top w:val="nil"/>
              <w:left w:val="nil"/>
              <w:bottom w:val="nil"/>
              <w:right w:val="nil"/>
            </w:tcBorders>
            <w:shd w:val="clear" w:color="auto" w:fill="auto"/>
          </w:tcPr>
          <w:p w14:paraId="4FECC668" w14:textId="77777777" w:rsidR="00FF2A2E" w:rsidRPr="00BA111E" w:rsidRDefault="00FF2A2E" w:rsidP="00432EF8">
            <w:pPr>
              <w:pStyle w:val="atablecheckitem"/>
              <w:rPr>
                <w:sz w:val="17"/>
                <w:szCs w:val="17"/>
              </w:rPr>
            </w:pPr>
          </w:p>
        </w:tc>
        <w:tc>
          <w:tcPr>
            <w:tcW w:w="9001" w:type="dxa"/>
            <w:gridSpan w:val="4"/>
            <w:tcBorders>
              <w:left w:val="nil"/>
              <w:bottom w:val="single" w:sz="4" w:space="0" w:color="auto"/>
              <w:right w:val="nil"/>
            </w:tcBorders>
            <w:shd w:val="clear" w:color="auto" w:fill="auto"/>
            <w:vAlign w:val="bottom"/>
          </w:tcPr>
          <w:p w14:paraId="49845DFF" w14:textId="77777777" w:rsidR="00FF2A2E" w:rsidRPr="00BA111E" w:rsidRDefault="00FF2A2E" w:rsidP="00432EF8">
            <w:pPr>
              <w:pStyle w:val="atablecheckitem"/>
              <w:rPr>
                <w:sz w:val="17"/>
                <w:szCs w:val="17"/>
              </w:rPr>
            </w:pPr>
            <w:r w:rsidRPr="00BA111E">
              <w:rPr>
                <w:sz w:val="17"/>
                <w:szCs w:val="17"/>
              </w:rPr>
              <w:fldChar w:fldCharType="begin">
                <w:ffData>
                  <w:name w:val="Text627"/>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bl>
    <w:p w14:paraId="65994F61" w14:textId="77777777" w:rsidR="00577027" w:rsidRPr="00BA111E" w:rsidRDefault="00577027" w:rsidP="00577027">
      <w:pPr>
        <w:rPr>
          <w:sz w:val="23"/>
          <w:szCs w:val="23"/>
        </w:rPr>
      </w:pPr>
    </w:p>
    <w:tbl>
      <w:tblPr>
        <w:tblW w:w="10087" w:type="dxa"/>
        <w:tblInd w:w="101" w:type="dxa"/>
        <w:tblBorders>
          <w:insideV w:val="single" w:sz="4" w:space="0" w:color="auto"/>
        </w:tblBorders>
        <w:tblLook w:val="01E0" w:firstRow="1" w:lastRow="1" w:firstColumn="1" w:lastColumn="1" w:noHBand="0" w:noVBand="0"/>
      </w:tblPr>
      <w:tblGrid>
        <w:gridCol w:w="7"/>
        <w:gridCol w:w="1072"/>
        <w:gridCol w:w="9001"/>
        <w:gridCol w:w="7"/>
      </w:tblGrid>
      <w:tr w:rsidR="00577027" w:rsidRPr="00BA111E" w14:paraId="6C32BA3E" w14:textId="77777777" w:rsidTr="00FA7CAF">
        <w:trPr>
          <w:gridBefore w:val="1"/>
          <w:wBefore w:w="7" w:type="dxa"/>
        </w:trPr>
        <w:tc>
          <w:tcPr>
            <w:tcW w:w="10080" w:type="dxa"/>
            <w:gridSpan w:val="3"/>
            <w:shd w:val="clear" w:color="auto" w:fill="auto"/>
          </w:tcPr>
          <w:p w14:paraId="45872211" w14:textId="77777777" w:rsidR="00577027" w:rsidRPr="00BA111E" w:rsidRDefault="00577027" w:rsidP="00FA7CAF">
            <w:pPr>
              <w:pStyle w:val="atablepara"/>
              <w:rPr>
                <w:sz w:val="17"/>
                <w:szCs w:val="17"/>
              </w:rPr>
            </w:pPr>
          </w:p>
        </w:tc>
      </w:tr>
      <w:tr w:rsidR="00577027" w:rsidRPr="00BA111E" w14:paraId="0E88DC04" w14:textId="77777777" w:rsidTr="00FA7CAF">
        <w:tblPrEx>
          <w:tblBorders>
            <w:top w:val="single" w:sz="4" w:space="0" w:color="auto"/>
            <w:left w:val="single" w:sz="4" w:space="0" w:color="auto"/>
            <w:bottom w:val="single" w:sz="4" w:space="0" w:color="auto"/>
            <w:right w:val="single" w:sz="4" w:space="0" w:color="auto"/>
            <w:insideH w:val="single" w:sz="4" w:space="0" w:color="auto"/>
          </w:tblBorders>
          <w:tblCellMar>
            <w:left w:w="115" w:type="dxa"/>
            <w:right w:w="115" w:type="dxa"/>
          </w:tblCellMar>
        </w:tblPrEx>
        <w:trPr>
          <w:gridAfter w:val="1"/>
          <w:wAfter w:w="7" w:type="dxa"/>
          <w:trHeight w:val="288"/>
        </w:trPr>
        <w:tc>
          <w:tcPr>
            <w:tcW w:w="1079" w:type="dxa"/>
            <w:gridSpan w:val="2"/>
            <w:tcBorders>
              <w:top w:val="nil"/>
              <w:left w:val="nil"/>
              <w:bottom w:val="nil"/>
              <w:right w:val="nil"/>
            </w:tcBorders>
            <w:shd w:val="clear" w:color="auto" w:fill="auto"/>
            <w:vAlign w:val="bottom"/>
          </w:tcPr>
          <w:p w14:paraId="711FD515" w14:textId="77777777" w:rsidR="00577027" w:rsidRPr="00BA111E" w:rsidRDefault="00577027" w:rsidP="00FA7CAF">
            <w:pPr>
              <w:pStyle w:val="atablecheckitem"/>
              <w:rPr>
                <w:sz w:val="17"/>
                <w:szCs w:val="17"/>
              </w:rPr>
            </w:pPr>
            <w:r w:rsidRPr="00BA111E">
              <w:rPr>
                <w:sz w:val="17"/>
                <w:szCs w:val="17"/>
              </w:rPr>
              <w:t>Date:</w:t>
            </w:r>
          </w:p>
        </w:tc>
        <w:tc>
          <w:tcPr>
            <w:tcW w:w="9001" w:type="dxa"/>
            <w:tcBorders>
              <w:top w:val="nil"/>
              <w:left w:val="nil"/>
              <w:bottom w:val="single" w:sz="4" w:space="0" w:color="auto"/>
              <w:right w:val="nil"/>
            </w:tcBorders>
            <w:shd w:val="clear" w:color="auto" w:fill="auto"/>
            <w:vAlign w:val="bottom"/>
          </w:tcPr>
          <w:p w14:paraId="6D3E6A82" w14:textId="77777777" w:rsidR="00577027" w:rsidRPr="00BA111E" w:rsidRDefault="00577027" w:rsidP="00FA7CAF">
            <w:pPr>
              <w:pStyle w:val="atablecheckitem"/>
              <w:rPr>
                <w:sz w:val="17"/>
                <w:szCs w:val="17"/>
              </w:rPr>
            </w:pPr>
            <w:r w:rsidRPr="00BA111E">
              <w:rPr>
                <w:sz w:val="17"/>
                <w:szCs w:val="17"/>
              </w:rPr>
              <w:fldChar w:fldCharType="begin">
                <w:ffData>
                  <w:name w:val="Text62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577027" w:rsidRPr="00BA111E" w14:paraId="5DD4CE34" w14:textId="77777777" w:rsidTr="00FA7CAF">
        <w:tblPrEx>
          <w:tblBorders>
            <w:top w:val="single" w:sz="4" w:space="0" w:color="auto"/>
            <w:left w:val="single" w:sz="4" w:space="0" w:color="auto"/>
            <w:bottom w:val="single" w:sz="4" w:space="0" w:color="auto"/>
            <w:right w:val="single" w:sz="4" w:space="0" w:color="auto"/>
            <w:insideH w:val="single" w:sz="4" w:space="0" w:color="auto"/>
          </w:tblBorders>
          <w:tblCellMar>
            <w:left w:w="115" w:type="dxa"/>
            <w:right w:w="115" w:type="dxa"/>
          </w:tblCellMar>
        </w:tblPrEx>
        <w:trPr>
          <w:gridAfter w:val="1"/>
          <w:wAfter w:w="7" w:type="dxa"/>
          <w:trHeight w:val="288"/>
        </w:trPr>
        <w:tc>
          <w:tcPr>
            <w:tcW w:w="1079" w:type="dxa"/>
            <w:gridSpan w:val="2"/>
            <w:tcBorders>
              <w:top w:val="nil"/>
              <w:left w:val="nil"/>
              <w:bottom w:val="nil"/>
              <w:right w:val="nil"/>
            </w:tcBorders>
            <w:shd w:val="clear" w:color="auto" w:fill="auto"/>
            <w:vAlign w:val="bottom"/>
          </w:tcPr>
          <w:p w14:paraId="336D3063" w14:textId="77777777" w:rsidR="00577027" w:rsidRPr="00BA111E" w:rsidRDefault="00577027" w:rsidP="00FA7CAF">
            <w:pPr>
              <w:pStyle w:val="atablecheckitem"/>
              <w:rPr>
                <w:sz w:val="17"/>
                <w:szCs w:val="17"/>
              </w:rPr>
            </w:pPr>
            <w:r w:rsidRPr="00BA111E">
              <w:rPr>
                <w:sz w:val="17"/>
                <w:szCs w:val="17"/>
              </w:rPr>
              <w:t>Signature:</w:t>
            </w:r>
          </w:p>
        </w:tc>
        <w:tc>
          <w:tcPr>
            <w:tcW w:w="9001" w:type="dxa"/>
            <w:tcBorders>
              <w:left w:val="nil"/>
              <w:right w:val="nil"/>
            </w:tcBorders>
            <w:shd w:val="clear" w:color="auto" w:fill="auto"/>
            <w:vAlign w:val="bottom"/>
          </w:tcPr>
          <w:p w14:paraId="7EE622DF" w14:textId="77777777" w:rsidR="00577027" w:rsidRPr="00BA111E" w:rsidRDefault="00577027" w:rsidP="00FA7CAF">
            <w:pPr>
              <w:pStyle w:val="atablecheckitem"/>
              <w:rPr>
                <w:sz w:val="17"/>
                <w:szCs w:val="17"/>
              </w:rPr>
            </w:pPr>
            <w:r w:rsidRPr="00BA111E">
              <w:rPr>
                <w:sz w:val="17"/>
                <w:szCs w:val="17"/>
              </w:rPr>
              <w:fldChar w:fldCharType="begin">
                <w:ffData>
                  <w:name w:val="Text627"/>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577027" w:rsidRPr="00BA111E" w14:paraId="7FC90FE5" w14:textId="77777777" w:rsidTr="00FA7CAF">
        <w:tblPrEx>
          <w:tblBorders>
            <w:top w:val="single" w:sz="4" w:space="0" w:color="auto"/>
            <w:left w:val="single" w:sz="4" w:space="0" w:color="auto"/>
            <w:bottom w:val="single" w:sz="4" w:space="0" w:color="auto"/>
            <w:right w:val="single" w:sz="4" w:space="0" w:color="auto"/>
            <w:insideH w:val="single" w:sz="4" w:space="0" w:color="auto"/>
          </w:tblBorders>
          <w:tblCellMar>
            <w:left w:w="115" w:type="dxa"/>
            <w:right w:w="115" w:type="dxa"/>
          </w:tblCellMar>
        </w:tblPrEx>
        <w:trPr>
          <w:gridAfter w:val="1"/>
          <w:wAfter w:w="7" w:type="dxa"/>
          <w:trHeight w:val="288"/>
        </w:trPr>
        <w:tc>
          <w:tcPr>
            <w:tcW w:w="1079" w:type="dxa"/>
            <w:gridSpan w:val="2"/>
            <w:tcBorders>
              <w:top w:val="nil"/>
              <w:left w:val="nil"/>
              <w:bottom w:val="nil"/>
              <w:right w:val="nil"/>
            </w:tcBorders>
            <w:shd w:val="clear" w:color="auto" w:fill="auto"/>
            <w:vAlign w:val="bottom"/>
          </w:tcPr>
          <w:p w14:paraId="47F79135" w14:textId="77777777" w:rsidR="00577027" w:rsidRPr="00BA111E" w:rsidRDefault="00577027" w:rsidP="00FA7CAF">
            <w:pPr>
              <w:pStyle w:val="atablecheckitem"/>
              <w:rPr>
                <w:sz w:val="17"/>
                <w:szCs w:val="17"/>
              </w:rPr>
            </w:pPr>
          </w:p>
        </w:tc>
        <w:tc>
          <w:tcPr>
            <w:tcW w:w="9001" w:type="dxa"/>
            <w:tcBorders>
              <w:left w:val="nil"/>
              <w:bottom w:val="single" w:sz="4" w:space="0" w:color="auto"/>
              <w:right w:val="nil"/>
            </w:tcBorders>
            <w:shd w:val="clear" w:color="auto" w:fill="auto"/>
            <w:vAlign w:val="bottom"/>
          </w:tcPr>
          <w:p w14:paraId="7F8A82CE" w14:textId="77777777" w:rsidR="00577027" w:rsidRPr="00BA111E" w:rsidRDefault="00577027" w:rsidP="00FA7CAF">
            <w:pPr>
              <w:pStyle w:val="atablecheckitem"/>
              <w:rPr>
                <w:sz w:val="17"/>
                <w:szCs w:val="17"/>
              </w:rPr>
            </w:pPr>
          </w:p>
        </w:tc>
      </w:tr>
    </w:tbl>
    <w:p w14:paraId="5F73B628" w14:textId="77777777" w:rsidR="0079407A" w:rsidRPr="00BA111E" w:rsidRDefault="00F8723C">
      <w:pPr>
        <w:rPr>
          <w:sz w:val="23"/>
          <w:szCs w:val="23"/>
        </w:rPr>
      </w:pPr>
      <w:r w:rsidRPr="00BA111E">
        <w:rPr>
          <w:sz w:val="23"/>
          <w:szCs w:val="23"/>
        </w:rPr>
        <w:br w:type="page"/>
      </w:r>
    </w:p>
    <w:tbl>
      <w:tblPr>
        <w:tblW w:w="1026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7"/>
      </w:tblGrid>
      <w:tr w:rsidR="00F8723C" w:rsidRPr="00BA111E" w14:paraId="151C34DD" w14:textId="77777777" w:rsidTr="0079407A">
        <w:tc>
          <w:tcPr>
            <w:tcW w:w="10267" w:type="dxa"/>
            <w:tcBorders>
              <w:top w:val="nil"/>
              <w:left w:val="nil"/>
              <w:bottom w:val="nil"/>
              <w:right w:val="nil"/>
            </w:tcBorders>
            <w:shd w:val="clear" w:color="auto" w:fill="auto"/>
            <w:vAlign w:val="bottom"/>
          </w:tcPr>
          <w:p w14:paraId="75200102" w14:textId="77777777" w:rsidR="00F8723C" w:rsidRPr="00BA111E" w:rsidRDefault="00F8723C" w:rsidP="00F8723C">
            <w:pPr>
              <w:rPr>
                <w:sz w:val="23"/>
                <w:szCs w:val="23"/>
              </w:rPr>
            </w:pPr>
          </w:p>
          <w:tbl>
            <w:tblPr>
              <w:tblW w:w="10289" w:type="dxa"/>
              <w:tblBorders>
                <w:insideH w:val="single" w:sz="4" w:space="0" w:color="auto"/>
                <w:insideV w:val="single" w:sz="4" w:space="0" w:color="auto"/>
              </w:tblBorders>
              <w:tblLayout w:type="fixed"/>
              <w:tblLook w:val="01E0" w:firstRow="1" w:lastRow="1" w:firstColumn="1" w:lastColumn="1" w:noHBand="0" w:noVBand="0"/>
            </w:tblPr>
            <w:tblGrid>
              <w:gridCol w:w="10289"/>
            </w:tblGrid>
            <w:tr w:rsidR="00F8723C" w:rsidRPr="00BA111E" w14:paraId="2C2421A8" w14:textId="77777777" w:rsidTr="0079407A">
              <w:trPr>
                <w:trHeight w:val="648"/>
              </w:trPr>
              <w:tc>
                <w:tcPr>
                  <w:tcW w:w="10289" w:type="dxa"/>
                  <w:shd w:val="clear" w:color="auto" w:fill="auto"/>
                </w:tcPr>
                <w:tbl>
                  <w:tblPr>
                    <w:tblW w:w="0" w:type="auto"/>
                    <w:tblInd w:w="108" w:type="dxa"/>
                    <w:tblBorders>
                      <w:insideH w:val="single" w:sz="4" w:space="0" w:color="auto"/>
                      <w:insideV w:val="single" w:sz="4" w:space="0" w:color="auto"/>
                    </w:tblBorders>
                    <w:tblLayout w:type="fixed"/>
                    <w:tblLook w:val="01E0" w:firstRow="1" w:lastRow="1" w:firstColumn="1" w:lastColumn="1" w:noHBand="0" w:noVBand="0"/>
                  </w:tblPr>
                  <w:tblGrid>
                    <w:gridCol w:w="10080"/>
                  </w:tblGrid>
                  <w:tr w:rsidR="00F8723C" w:rsidRPr="00BA111E" w14:paraId="3BC0DCF0" w14:textId="77777777" w:rsidTr="0079407A">
                    <w:tc>
                      <w:tcPr>
                        <w:tcW w:w="10080" w:type="dxa"/>
                        <w:shd w:val="clear" w:color="auto" w:fill="auto"/>
                      </w:tcPr>
                      <w:p w14:paraId="67D399D1" w14:textId="77777777" w:rsidR="00F8723C" w:rsidRPr="00BA111E" w:rsidRDefault="00F8723C" w:rsidP="009A21FC">
                        <w:pPr>
                          <w:pStyle w:val="aMAPTitle"/>
                          <w:rPr>
                            <w:sz w:val="23"/>
                            <w:szCs w:val="23"/>
                          </w:rPr>
                        </w:pPr>
                        <w:r w:rsidRPr="00BA111E">
                          <w:rPr>
                            <w:sz w:val="23"/>
                            <w:szCs w:val="23"/>
                          </w:rPr>
                          <w:t>Self-Administration of Medication Teaching/Support Plan Form</w:t>
                        </w:r>
                      </w:p>
                    </w:tc>
                  </w:tr>
                </w:tbl>
                <w:p w14:paraId="70E8C03F" w14:textId="77777777" w:rsidR="00F8723C" w:rsidRPr="00FF18AB" w:rsidRDefault="00FF18AB" w:rsidP="009A21FC">
                  <w:pPr>
                    <w:pStyle w:val="aMAPTitle"/>
                    <w:rPr>
                      <w:b w:val="0"/>
                      <w:sz w:val="18"/>
                      <w:szCs w:val="18"/>
                    </w:rPr>
                  </w:pPr>
                  <w:r>
                    <w:rPr>
                      <w:b w:val="0"/>
                      <w:sz w:val="18"/>
                      <w:szCs w:val="18"/>
                    </w:rPr>
                    <w:t>Page 3 of 3</w:t>
                  </w:r>
                </w:p>
              </w:tc>
            </w:tr>
          </w:tbl>
          <w:p w14:paraId="012BEBBF" w14:textId="77777777" w:rsidR="00F8723C" w:rsidRPr="00BA111E" w:rsidRDefault="00F8723C" w:rsidP="00F8723C">
            <w:pPr>
              <w:rPr>
                <w:sz w:val="23"/>
                <w:szCs w:val="23"/>
              </w:rPr>
            </w:pPr>
          </w:p>
          <w:tbl>
            <w:tblPr>
              <w:tblW w:w="6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11"/>
              <w:gridCol w:w="4860"/>
            </w:tblGrid>
            <w:tr w:rsidR="00A30E74" w:rsidRPr="00BA111E" w14:paraId="3DDFB12B" w14:textId="77777777" w:rsidTr="0081272B">
              <w:trPr>
                <w:trHeight w:val="288"/>
              </w:trPr>
              <w:tc>
                <w:tcPr>
                  <w:tcW w:w="1411" w:type="dxa"/>
                  <w:tcBorders>
                    <w:top w:val="nil"/>
                    <w:left w:val="nil"/>
                    <w:bottom w:val="nil"/>
                    <w:right w:val="nil"/>
                  </w:tcBorders>
                  <w:shd w:val="clear" w:color="auto" w:fill="auto"/>
                  <w:vAlign w:val="bottom"/>
                </w:tcPr>
                <w:p w14:paraId="0CFFBD54" w14:textId="77777777" w:rsidR="00A30E74" w:rsidRPr="00BA111E" w:rsidRDefault="0081272B" w:rsidP="009A21FC">
                  <w:pPr>
                    <w:pStyle w:val="atablepara"/>
                    <w:rPr>
                      <w:sz w:val="17"/>
                      <w:szCs w:val="17"/>
                    </w:rPr>
                  </w:pPr>
                  <w:r w:rsidRPr="000F3C8A">
                    <w:rPr>
                      <w:b/>
                      <w:sz w:val="21"/>
                      <w:szCs w:val="21"/>
                    </w:rPr>
                    <w:t>Individual</w:t>
                  </w:r>
                  <w:r w:rsidRPr="00BA111E">
                    <w:rPr>
                      <w:sz w:val="21"/>
                      <w:szCs w:val="21"/>
                    </w:rPr>
                    <w:t>:</w:t>
                  </w:r>
                </w:p>
              </w:tc>
              <w:tc>
                <w:tcPr>
                  <w:tcW w:w="4860" w:type="dxa"/>
                  <w:tcBorders>
                    <w:top w:val="nil"/>
                    <w:left w:val="nil"/>
                    <w:right w:val="nil"/>
                  </w:tcBorders>
                  <w:shd w:val="clear" w:color="auto" w:fill="auto"/>
                  <w:vAlign w:val="bottom"/>
                </w:tcPr>
                <w:p w14:paraId="4A0F092C" w14:textId="77777777" w:rsidR="00A30E74" w:rsidRPr="00BA111E" w:rsidRDefault="00A30E74" w:rsidP="009A21FC">
                  <w:pPr>
                    <w:pStyle w:val="atablepara"/>
                    <w:rPr>
                      <w:sz w:val="17"/>
                      <w:szCs w:val="17"/>
                    </w:rPr>
                  </w:pPr>
                  <w:r w:rsidRPr="00BA111E">
                    <w:rPr>
                      <w:sz w:val="17"/>
                      <w:szCs w:val="17"/>
                    </w:rPr>
                    <w:fldChar w:fldCharType="begin">
                      <w:ffData>
                        <w:name w:val="Text620"/>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bl>
          <w:p w14:paraId="499C880D" w14:textId="77777777" w:rsidR="00F8723C" w:rsidRPr="00BA111E" w:rsidRDefault="00F8723C" w:rsidP="00432EF8">
            <w:pPr>
              <w:pStyle w:val="atablecheckitem"/>
              <w:rPr>
                <w:sz w:val="17"/>
                <w:szCs w:val="17"/>
              </w:rPr>
            </w:pPr>
          </w:p>
        </w:tc>
      </w:tr>
      <w:tr w:rsidR="00750A1F" w:rsidRPr="00BA111E" w14:paraId="7C51C97F" w14:textId="77777777" w:rsidTr="00030CB3">
        <w:trPr>
          <w:trHeight w:val="189"/>
        </w:trPr>
        <w:tc>
          <w:tcPr>
            <w:tcW w:w="10267" w:type="dxa"/>
            <w:tcBorders>
              <w:top w:val="nil"/>
              <w:left w:val="nil"/>
              <w:bottom w:val="nil"/>
              <w:right w:val="nil"/>
            </w:tcBorders>
            <w:shd w:val="clear" w:color="auto" w:fill="auto"/>
          </w:tcPr>
          <w:p w14:paraId="7624C977" w14:textId="77777777" w:rsidR="00750A1F" w:rsidRPr="00BA111E" w:rsidRDefault="00750A1F" w:rsidP="00432EF8">
            <w:pPr>
              <w:pStyle w:val="aTableParaEmph"/>
              <w:rPr>
                <w:sz w:val="17"/>
                <w:szCs w:val="17"/>
              </w:rPr>
            </w:pPr>
          </w:p>
        </w:tc>
      </w:tr>
      <w:tr w:rsidR="00D765F5" w:rsidRPr="00BA111E" w14:paraId="2A0765AF" w14:textId="77777777" w:rsidTr="00030CB3">
        <w:trPr>
          <w:trHeight w:val="540"/>
        </w:trPr>
        <w:tc>
          <w:tcPr>
            <w:tcW w:w="10267" w:type="dxa"/>
            <w:tcBorders>
              <w:top w:val="nil"/>
              <w:left w:val="nil"/>
              <w:bottom w:val="nil"/>
              <w:right w:val="nil"/>
            </w:tcBorders>
            <w:shd w:val="clear" w:color="auto" w:fill="auto"/>
            <w:vAlign w:val="center"/>
          </w:tcPr>
          <w:p w14:paraId="68AC034C" w14:textId="77777777" w:rsidR="005417DC" w:rsidRPr="0081272B" w:rsidRDefault="00A30E74" w:rsidP="00030CB3">
            <w:pPr>
              <w:pStyle w:val="atablecheckitem"/>
              <w:rPr>
                <w:rStyle w:val="aTableParaEmphCharChar"/>
                <w:sz w:val="20"/>
                <w:szCs w:val="20"/>
              </w:rPr>
            </w:pPr>
            <w:r w:rsidRPr="0081272B">
              <w:rPr>
                <w:rStyle w:val="aTableParaEmphCharChar"/>
                <w:sz w:val="20"/>
                <w:szCs w:val="20"/>
              </w:rPr>
              <w:t>Self-Administration Goal</w:t>
            </w:r>
            <w:r w:rsidR="000249F3">
              <w:rPr>
                <w:rStyle w:val="aTableParaEmphCharChar"/>
                <w:sz w:val="20"/>
                <w:szCs w:val="20"/>
              </w:rPr>
              <w:t xml:space="preserve"> </w:t>
            </w:r>
            <w:r w:rsidRPr="0081272B">
              <w:rPr>
                <w:rStyle w:val="aTableParaEmphCharChar"/>
                <w:sz w:val="20"/>
                <w:szCs w:val="20"/>
              </w:rPr>
              <w:t>was Met</w:t>
            </w:r>
          </w:p>
        </w:tc>
      </w:tr>
      <w:tr w:rsidR="0079407A" w:rsidRPr="00BA111E" w14:paraId="00BFA129" w14:textId="77777777" w:rsidTr="0079407A">
        <w:tc>
          <w:tcPr>
            <w:tcW w:w="10267" w:type="dxa"/>
            <w:tcBorders>
              <w:top w:val="nil"/>
              <w:left w:val="nil"/>
              <w:bottom w:val="nil"/>
              <w:right w:val="nil"/>
            </w:tcBorders>
            <w:shd w:val="clear" w:color="auto" w:fill="auto"/>
          </w:tcPr>
          <w:tbl>
            <w:tblPr>
              <w:tblW w:w="10080" w:type="dxa"/>
              <w:tblInd w:w="108" w:type="dxa"/>
              <w:tblBorders>
                <w:insideV w:val="single" w:sz="4" w:space="0" w:color="auto"/>
              </w:tblBorders>
              <w:tblLayout w:type="fixed"/>
              <w:tblLook w:val="01E0" w:firstRow="1" w:lastRow="1" w:firstColumn="1" w:lastColumn="1" w:noHBand="0" w:noVBand="0"/>
            </w:tblPr>
            <w:tblGrid>
              <w:gridCol w:w="10080"/>
            </w:tblGrid>
            <w:tr w:rsidR="0079407A" w:rsidRPr="00BA111E" w14:paraId="12FEE506" w14:textId="77777777" w:rsidTr="001B3073">
              <w:trPr>
                <w:trHeight w:val="540"/>
              </w:trPr>
              <w:tc>
                <w:tcPr>
                  <w:tcW w:w="10080" w:type="dxa"/>
                  <w:shd w:val="clear" w:color="auto" w:fill="auto"/>
                  <w:vAlign w:val="bottom"/>
                </w:tcPr>
                <w:p w14:paraId="78D4B3B3" w14:textId="77777777" w:rsidR="0079407A" w:rsidRPr="0081272B" w:rsidRDefault="00A30E74" w:rsidP="00030CB3">
                  <w:pPr>
                    <w:pStyle w:val="atablecheckitem"/>
                    <w:rPr>
                      <w:szCs w:val="18"/>
                    </w:rPr>
                  </w:pPr>
                  <w:r w:rsidRPr="0081272B">
                    <w:rPr>
                      <w:rStyle w:val="aTableParaEmphCharChar"/>
                      <w:szCs w:val="18"/>
                    </w:rPr>
                    <w:t>When the Individual meets the Goal Criteria for Self-Administra</w:t>
                  </w:r>
                  <w:r w:rsidR="0081272B" w:rsidRPr="0081272B">
                    <w:rPr>
                      <w:rStyle w:val="aTableParaEmphCharChar"/>
                      <w:szCs w:val="18"/>
                    </w:rPr>
                    <w:t>tion, check the box below, a</w:t>
                  </w:r>
                  <w:r w:rsidRPr="0081272B">
                    <w:rPr>
                      <w:rStyle w:val="aTableParaEmphCharChar"/>
                      <w:szCs w:val="18"/>
                    </w:rPr>
                    <w:t>dd comments</w:t>
                  </w:r>
                  <w:r w:rsidR="00150C7C" w:rsidRPr="0081272B">
                    <w:rPr>
                      <w:rStyle w:val="aTableParaEmphCharChar"/>
                      <w:szCs w:val="18"/>
                    </w:rPr>
                    <w:t>, date</w:t>
                  </w:r>
                  <w:r w:rsidR="001B3073">
                    <w:rPr>
                      <w:rStyle w:val="aTableParaEmphCharChar"/>
                      <w:szCs w:val="18"/>
                    </w:rPr>
                    <w:t>,</w:t>
                  </w:r>
                  <w:r w:rsidR="00150C7C" w:rsidRPr="0081272B">
                    <w:rPr>
                      <w:rStyle w:val="aTableParaEmphCharChar"/>
                      <w:szCs w:val="18"/>
                    </w:rPr>
                    <w:t xml:space="preserve"> and signature</w:t>
                  </w:r>
                  <w:r w:rsidRPr="0081272B">
                    <w:rPr>
                      <w:rStyle w:val="aTableParaEmphCharChar"/>
                      <w:szCs w:val="18"/>
                    </w:rPr>
                    <w:t xml:space="preserve"> (as applicable):</w:t>
                  </w:r>
                </w:p>
              </w:tc>
            </w:tr>
            <w:tr w:rsidR="0079407A" w:rsidRPr="00BA111E" w14:paraId="67AEE452" w14:textId="77777777" w:rsidTr="001B3073">
              <w:trPr>
                <w:trHeight w:val="540"/>
              </w:trPr>
              <w:tc>
                <w:tcPr>
                  <w:tcW w:w="10080" w:type="dxa"/>
                  <w:shd w:val="clear" w:color="auto" w:fill="auto"/>
                  <w:vAlign w:val="center"/>
                </w:tcPr>
                <w:p w14:paraId="57A4C88E" w14:textId="77777777" w:rsidR="0079407A" w:rsidRPr="00BA111E" w:rsidRDefault="0079407A" w:rsidP="000249F3">
                  <w:pPr>
                    <w:pStyle w:val="atablecheckitem"/>
                    <w:rPr>
                      <w:rStyle w:val="aTableParaEmphCharChar"/>
                      <w:sz w:val="17"/>
                      <w:szCs w:val="17"/>
                    </w:rPr>
                  </w:pPr>
                  <w:r w:rsidRPr="00BA111E">
                    <w:rPr>
                      <w:sz w:val="17"/>
                      <w:szCs w:val="17"/>
                    </w:rPr>
                    <w:fldChar w:fldCharType="begin">
                      <w:ffData>
                        <w:name w:val="Check65"/>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 xml:space="preserve">Individual meets </w:t>
                  </w:r>
                  <w:r w:rsidR="000249F3">
                    <w:rPr>
                      <w:sz w:val="17"/>
                      <w:szCs w:val="17"/>
                    </w:rPr>
                    <w:t xml:space="preserve">all </w:t>
                  </w:r>
                  <w:r w:rsidRPr="00BA111E">
                    <w:rPr>
                      <w:sz w:val="17"/>
                      <w:szCs w:val="17"/>
                    </w:rPr>
                    <w:t>criteria</w:t>
                  </w:r>
                  <w:r w:rsidR="000249F3">
                    <w:rPr>
                      <w:sz w:val="17"/>
                      <w:szCs w:val="17"/>
                    </w:rPr>
                    <w:t xml:space="preserve"> as listed in ‘MAP Policy No. 19-1’ </w:t>
                  </w:r>
                  <w:r w:rsidRPr="00BA111E">
                    <w:rPr>
                      <w:sz w:val="17"/>
                      <w:szCs w:val="17"/>
                    </w:rPr>
                    <w:t xml:space="preserve">for self-administration of their </w:t>
                  </w:r>
                  <w:r w:rsidR="00883FC9" w:rsidRPr="00BA111E">
                    <w:rPr>
                      <w:sz w:val="17"/>
                      <w:szCs w:val="17"/>
                    </w:rPr>
                    <w:t>medication</w:t>
                  </w:r>
                  <w:r w:rsidRPr="00BA111E">
                    <w:rPr>
                      <w:sz w:val="17"/>
                      <w:szCs w:val="17"/>
                    </w:rPr>
                    <w:t xml:space="preserve"> and is deemed ‘self-</w:t>
                  </w:r>
                  <w:r w:rsidR="00883FC9" w:rsidRPr="00BA111E">
                    <w:rPr>
                      <w:sz w:val="17"/>
                      <w:szCs w:val="17"/>
                    </w:rPr>
                    <w:t>administering</w:t>
                  </w:r>
                  <w:r w:rsidR="00664F9F" w:rsidRPr="00BA111E">
                    <w:rPr>
                      <w:sz w:val="17"/>
                      <w:szCs w:val="17"/>
                    </w:rPr>
                    <w:t>’</w:t>
                  </w:r>
                  <w:r w:rsidRPr="00BA111E">
                    <w:rPr>
                      <w:sz w:val="17"/>
                      <w:szCs w:val="17"/>
                    </w:rPr>
                    <w:t xml:space="preserve"> of their medication</w:t>
                  </w:r>
                  <w:r w:rsidR="00473618">
                    <w:rPr>
                      <w:b/>
                      <w:sz w:val="17"/>
                      <w:szCs w:val="17"/>
                    </w:rPr>
                    <w:t>.</w:t>
                  </w:r>
                </w:p>
              </w:tc>
            </w:tr>
            <w:tr w:rsidR="0079407A" w:rsidRPr="00BA111E" w14:paraId="56D7AB34" w14:textId="77777777" w:rsidTr="005417DC">
              <w:trPr>
                <w:trHeight w:val="486"/>
              </w:trPr>
              <w:tc>
                <w:tcPr>
                  <w:tcW w:w="10080" w:type="dxa"/>
                  <w:shd w:val="clear" w:color="auto" w:fill="auto"/>
                </w:tcPr>
                <w:p w14:paraId="3B7A1DD8" w14:textId="77777777" w:rsidR="0079407A" w:rsidRPr="00BA111E" w:rsidRDefault="0079407A" w:rsidP="00CB0454">
                  <w:pPr>
                    <w:pStyle w:val="atablepara"/>
                    <w:rPr>
                      <w:sz w:val="17"/>
                      <w:szCs w:val="17"/>
                    </w:rPr>
                  </w:pPr>
                </w:p>
              </w:tc>
            </w:tr>
          </w:tbl>
          <w:p w14:paraId="2ACFCB86" w14:textId="77777777" w:rsidR="0079407A" w:rsidRPr="00BA111E" w:rsidRDefault="0079407A" w:rsidP="00432EF8">
            <w:pPr>
              <w:pStyle w:val="aTableParaEmph"/>
              <w:rPr>
                <w:sz w:val="17"/>
                <w:szCs w:val="17"/>
              </w:rPr>
            </w:pPr>
          </w:p>
        </w:tc>
      </w:tr>
      <w:tr w:rsidR="0079407A" w:rsidRPr="00BA111E" w14:paraId="23EC7569" w14:textId="77777777" w:rsidTr="0079407A">
        <w:tc>
          <w:tcPr>
            <w:tcW w:w="10267" w:type="dxa"/>
            <w:tcBorders>
              <w:top w:val="nil"/>
              <w:left w:val="nil"/>
              <w:bottom w:val="nil"/>
              <w:right w:val="nil"/>
            </w:tcBorders>
            <w:shd w:val="clear" w:color="auto" w:fill="auto"/>
          </w:tcPr>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01"/>
              <w:gridCol w:w="8579"/>
            </w:tblGrid>
            <w:tr w:rsidR="000249F3" w:rsidRPr="00BA111E" w14:paraId="39EAE135" w14:textId="77777777" w:rsidTr="000249F3">
              <w:trPr>
                <w:trHeight w:val="657"/>
              </w:trPr>
              <w:tc>
                <w:tcPr>
                  <w:tcW w:w="1501" w:type="dxa"/>
                  <w:tcBorders>
                    <w:top w:val="nil"/>
                    <w:left w:val="nil"/>
                    <w:bottom w:val="nil"/>
                    <w:right w:val="nil"/>
                  </w:tcBorders>
                  <w:shd w:val="clear" w:color="auto" w:fill="auto"/>
                  <w:vAlign w:val="bottom"/>
                </w:tcPr>
                <w:p w14:paraId="52964E54" w14:textId="77777777" w:rsidR="000249F3" w:rsidRPr="00BA111E" w:rsidRDefault="000249F3" w:rsidP="00D64008">
                  <w:pPr>
                    <w:pStyle w:val="atablecheckitem"/>
                    <w:rPr>
                      <w:sz w:val="17"/>
                      <w:szCs w:val="17"/>
                    </w:rPr>
                  </w:pPr>
                  <w:r w:rsidRPr="00BA111E">
                    <w:rPr>
                      <w:sz w:val="17"/>
                      <w:szCs w:val="17"/>
                    </w:rPr>
                    <w:fldChar w:fldCharType="begin">
                      <w:ffData>
                        <w:name w:val="Check77"/>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Comments:</w:t>
                  </w:r>
                </w:p>
              </w:tc>
              <w:tc>
                <w:tcPr>
                  <w:tcW w:w="8579" w:type="dxa"/>
                  <w:tcBorders>
                    <w:top w:val="nil"/>
                    <w:left w:val="nil"/>
                    <w:bottom w:val="single" w:sz="4" w:space="0" w:color="auto"/>
                    <w:right w:val="nil"/>
                  </w:tcBorders>
                  <w:shd w:val="clear" w:color="auto" w:fill="auto"/>
                  <w:vAlign w:val="bottom"/>
                </w:tcPr>
                <w:p w14:paraId="6B47BB57" w14:textId="77777777" w:rsidR="000249F3" w:rsidRPr="00BA111E" w:rsidRDefault="000249F3" w:rsidP="00D64008">
                  <w:pPr>
                    <w:pStyle w:val="atablecheckitem"/>
                    <w:rPr>
                      <w:sz w:val="17"/>
                      <w:szCs w:val="17"/>
                    </w:rPr>
                  </w:pPr>
                  <w:r w:rsidRPr="00BA111E">
                    <w:rPr>
                      <w:sz w:val="17"/>
                      <w:szCs w:val="17"/>
                    </w:rPr>
                    <w:fldChar w:fldCharType="begin">
                      <w:ffData>
                        <w:name w:val="Text62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0249F3" w:rsidRPr="00BA111E" w14:paraId="41DC1FC6" w14:textId="77777777" w:rsidTr="000249F3">
              <w:trPr>
                <w:trHeight w:val="584"/>
              </w:trPr>
              <w:tc>
                <w:tcPr>
                  <w:tcW w:w="1501" w:type="dxa"/>
                  <w:tcBorders>
                    <w:top w:val="nil"/>
                    <w:left w:val="nil"/>
                    <w:bottom w:val="nil"/>
                    <w:right w:val="nil"/>
                  </w:tcBorders>
                  <w:shd w:val="clear" w:color="auto" w:fill="auto"/>
                </w:tcPr>
                <w:p w14:paraId="02CE779D" w14:textId="77777777" w:rsidR="000249F3" w:rsidRPr="00BA111E" w:rsidRDefault="000249F3" w:rsidP="00D64008">
                  <w:pPr>
                    <w:pStyle w:val="atablecheckitem"/>
                    <w:rPr>
                      <w:sz w:val="17"/>
                      <w:szCs w:val="17"/>
                    </w:rPr>
                  </w:pPr>
                </w:p>
              </w:tc>
              <w:tc>
                <w:tcPr>
                  <w:tcW w:w="8579" w:type="dxa"/>
                  <w:tcBorders>
                    <w:left w:val="nil"/>
                    <w:bottom w:val="single" w:sz="4" w:space="0" w:color="auto"/>
                    <w:right w:val="nil"/>
                  </w:tcBorders>
                  <w:shd w:val="clear" w:color="auto" w:fill="auto"/>
                  <w:vAlign w:val="bottom"/>
                </w:tcPr>
                <w:p w14:paraId="45CF6ED8" w14:textId="77777777" w:rsidR="000249F3" w:rsidRPr="00BA111E" w:rsidRDefault="000249F3" w:rsidP="00D64008">
                  <w:pPr>
                    <w:pStyle w:val="atablecheckitem"/>
                    <w:rPr>
                      <w:sz w:val="17"/>
                      <w:szCs w:val="17"/>
                    </w:rPr>
                  </w:pPr>
                  <w:r w:rsidRPr="00BA111E">
                    <w:rPr>
                      <w:sz w:val="17"/>
                      <w:szCs w:val="17"/>
                    </w:rPr>
                    <w:fldChar w:fldCharType="begin">
                      <w:ffData>
                        <w:name w:val="Text627"/>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bl>
          <w:p w14:paraId="34BBCE77" w14:textId="77777777" w:rsidR="0079407A" w:rsidRPr="00BA111E" w:rsidRDefault="0079407A" w:rsidP="00432EF8">
            <w:pPr>
              <w:pStyle w:val="aTableParaEmph"/>
              <w:rPr>
                <w:sz w:val="17"/>
                <w:szCs w:val="17"/>
              </w:rPr>
            </w:pPr>
          </w:p>
        </w:tc>
      </w:tr>
      <w:tr w:rsidR="0079407A" w:rsidRPr="00BA111E" w14:paraId="237C0900" w14:textId="77777777" w:rsidTr="0079407A">
        <w:tc>
          <w:tcPr>
            <w:tcW w:w="10267" w:type="dxa"/>
            <w:tcBorders>
              <w:top w:val="nil"/>
              <w:left w:val="nil"/>
              <w:bottom w:val="nil"/>
              <w:right w:val="nil"/>
            </w:tcBorders>
            <w:shd w:val="clear" w:color="auto" w:fill="auto"/>
          </w:tcPr>
          <w:tbl>
            <w:tblPr>
              <w:tblW w:w="10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01"/>
              <w:gridCol w:w="8586"/>
            </w:tblGrid>
            <w:tr w:rsidR="0079407A" w:rsidRPr="00BA111E" w14:paraId="264A6A93" w14:textId="77777777" w:rsidTr="00030CB3">
              <w:trPr>
                <w:trHeight w:val="459"/>
              </w:trPr>
              <w:tc>
                <w:tcPr>
                  <w:tcW w:w="1501" w:type="dxa"/>
                  <w:tcBorders>
                    <w:top w:val="nil"/>
                    <w:left w:val="nil"/>
                    <w:bottom w:val="nil"/>
                    <w:right w:val="nil"/>
                  </w:tcBorders>
                  <w:shd w:val="clear" w:color="auto" w:fill="auto"/>
                  <w:vAlign w:val="bottom"/>
                </w:tcPr>
                <w:p w14:paraId="4161103E" w14:textId="77777777" w:rsidR="0079407A" w:rsidRPr="00BA111E" w:rsidRDefault="0079407A" w:rsidP="00CB0454">
                  <w:pPr>
                    <w:pStyle w:val="atablecheckitem"/>
                    <w:rPr>
                      <w:sz w:val="17"/>
                      <w:szCs w:val="17"/>
                    </w:rPr>
                  </w:pPr>
                  <w:r w:rsidRPr="00BA111E">
                    <w:rPr>
                      <w:sz w:val="17"/>
                      <w:szCs w:val="17"/>
                    </w:rPr>
                    <w:t>Date:</w:t>
                  </w:r>
                </w:p>
              </w:tc>
              <w:tc>
                <w:tcPr>
                  <w:tcW w:w="8586" w:type="dxa"/>
                  <w:tcBorders>
                    <w:top w:val="nil"/>
                    <w:left w:val="nil"/>
                    <w:bottom w:val="single" w:sz="4" w:space="0" w:color="auto"/>
                    <w:right w:val="nil"/>
                  </w:tcBorders>
                  <w:shd w:val="clear" w:color="auto" w:fill="auto"/>
                  <w:vAlign w:val="bottom"/>
                </w:tcPr>
                <w:p w14:paraId="43B8DEDC" w14:textId="77777777" w:rsidR="0079407A" w:rsidRPr="00BA111E" w:rsidRDefault="0079407A" w:rsidP="00CB0454">
                  <w:pPr>
                    <w:pStyle w:val="atablecheckitem"/>
                    <w:rPr>
                      <w:sz w:val="17"/>
                      <w:szCs w:val="17"/>
                    </w:rPr>
                  </w:pPr>
                  <w:r w:rsidRPr="00BA111E">
                    <w:rPr>
                      <w:sz w:val="17"/>
                      <w:szCs w:val="17"/>
                    </w:rPr>
                    <w:fldChar w:fldCharType="begin">
                      <w:ffData>
                        <w:name w:val="Text62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79407A" w:rsidRPr="00BA111E" w14:paraId="5873C6B8" w14:textId="77777777" w:rsidTr="00030CB3">
              <w:trPr>
                <w:trHeight w:val="584"/>
              </w:trPr>
              <w:tc>
                <w:tcPr>
                  <w:tcW w:w="1501" w:type="dxa"/>
                  <w:tcBorders>
                    <w:top w:val="nil"/>
                    <w:left w:val="nil"/>
                    <w:bottom w:val="nil"/>
                    <w:right w:val="nil"/>
                  </w:tcBorders>
                  <w:shd w:val="clear" w:color="auto" w:fill="auto"/>
                  <w:vAlign w:val="bottom"/>
                </w:tcPr>
                <w:p w14:paraId="0FE75C47" w14:textId="77777777" w:rsidR="0079407A" w:rsidRPr="00BA111E" w:rsidRDefault="0079407A" w:rsidP="00030CB3">
                  <w:pPr>
                    <w:pStyle w:val="atablecheckitem"/>
                    <w:rPr>
                      <w:sz w:val="17"/>
                      <w:szCs w:val="17"/>
                    </w:rPr>
                  </w:pPr>
                  <w:r w:rsidRPr="00BA111E">
                    <w:rPr>
                      <w:sz w:val="17"/>
                      <w:szCs w:val="17"/>
                    </w:rPr>
                    <w:t>Signature:</w:t>
                  </w:r>
                </w:p>
              </w:tc>
              <w:tc>
                <w:tcPr>
                  <w:tcW w:w="8586" w:type="dxa"/>
                  <w:tcBorders>
                    <w:left w:val="nil"/>
                    <w:bottom w:val="single" w:sz="4" w:space="0" w:color="auto"/>
                    <w:right w:val="nil"/>
                  </w:tcBorders>
                  <w:shd w:val="clear" w:color="auto" w:fill="auto"/>
                  <w:vAlign w:val="bottom"/>
                </w:tcPr>
                <w:p w14:paraId="39CBBF39" w14:textId="77777777" w:rsidR="0079407A" w:rsidRPr="00BA111E" w:rsidRDefault="0079407A" w:rsidP="00CB0454">
                  <w:pPr>
                    <w:pStyle w:val="atablecheckitem"/>
                    <w:rPr>
                      <w:sz w:val="17"/>
                      <w:szCs w:val="17"/>
                    </w:rPr>
                  </w:pPr>
                  <w:r w:rsidRPr="00BA111E">
                    <w:rPr>
                      <w:sz w:val="17"/>
                      <w:szCs w:val="17"/>
                    </w:rPr>
                    <w:fldChar w:fldCharType="begin">
                      <w:ffData>
                        <w:name w:val="Text627"/>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bl>
          <w:p w14:paraId="6C9B78F4" w14:textId="77777777" w:rsidR="0079407A" w:rsidRPr="00BA111E" w:rsidRDefault="0079407A" w:rsidP="00432EF8">
            <w:pPr>
              <w:pStyle w:val="aTableParaEmph"/>
              <w:rPr>
                <w:sz w:val="17"/>
                <w:szCs w:val="17"/>
              </w:rPr>
            </w:pPr>
          </w:p>
        </w:tc>
      </w:tr>
      <w:tr w:rsidR="0079407A" w:rsidRPr="00BA111E" w14:paraId="7AC00AAC" w14:textId="77777777" w:rsidTr="000249F3">
        <w:trPr>
          <w:trHeight w:val="342"/>
        </w:trPr>
        <w:tc>
          <w:tcPr>
            <w:tcW w:w="10267" w:type="dxa"/>
            <w:tcBorders>
              <w:top w:val="nil"/>
              <w:left w:val="nil"/>
              <w:bottom w:val="nil"/>
              <w:right w:val="nil"/>
            </w:tcBorders>
            <w:shd w:val="clear" w:color="auto" w:fill="auto"/>
          </w:tcPr>
          <w:p w14:paraId="68720F40" w14:textId="77777777" w:rsidR="0079407A" w:rsidRPr="00BA111E" w:rsidRDefault="0079407A" w:rsidP="00CB0454">
            <w:pPr>
              <w:pStyle w:val="aTableParaEmph"/>
              <w:rPr>
                <w:sz w:val="17"/>
                <w:szCs w:val="17"/>
              </w:rPr>
            </w:pPr>
          </w:p>
        </w:tc>
      </w:tr>
      <w:tr w:rsidR="00AF3451" w:rsidRPr="00BA111E" w14:paraId="59B3A3B3" w14:textId="77777777" w:rsidTr="00473618">
        <w:trPr>
          <w:trHeight w:val="405"/>
        </w:trPr>
        <w:tc>
          <w:tcPr>
            <w:tcW w:w="10267" w:type="dxa"/>
            <w:tcBorders>
              <w:top w:val="nil"/>
              <w:left w:val="nil"/>
              <w:bottom w:val="nil"/>
              <w:right w:val="nil"/>
            </w:tcBorders>
            <w:shd w:val="clear" w:color="auto" w:fill="auto"/>
          </w:tcPr>
          <w:p w14:paraId="3466756D" w14:textId="77777777" w:rsidR="00AF3451" w:rsidRPr="00BA111E" w:rsidRDefault="00AF3451" w:rsidP="00CB0454">
            <w:pPr>
              <w:pStyle w:val="aTableParaEmph"/>
              <w:rPr>
                <w:sz w:val="17"/>
                <w:szCs w:val="17"/>
              </w:rPr>
            </w:pPr>
          </w:p>
        </w:tc>
      </w:tr>
      <w:tr w:rsidR="00473618" w:rsidRPr="00BA111E" w14:paraId="05FA7367" w14:textId="77777777" w:rsidTr="00473618">
        <w:trPr>
          <w:trHeight w:val="360"/>
        </w:trPr>
        <w:tc>
          <w:tcPr>
            <w:tcW w:w="10267" w:type="dxa"/>
            <w:tcBorders>
              <w:top w:val="nil"/>
              <w:left w:val="nil"/>
              <w:bottom w:val="nil"/>
              <w:right w:val="nil"/>
            </w:tcBorders>
            <w:shd w:val="clear" w:color="auto" w:fill="auto"/>
          </w:tcPr>
          <w:p w14:paraId="5B9BE058" w14:textId="77777777" w:rsidR="00473618" w:rsidRPr="00473618" w:rsidRDefault="00473618" w:rsidP="00CB0454">
            <w:pPr>
              <w:pStyle w:val="aTableParaEmph"/>
              <w:rPr>
                <w:sz w:val="20"/>
                <w:szCs w:val="20"/>
              </w:rPr>
            </w:pPr>
            <w:r>
              <w:rPr>
                <w:sz w:val="20"/>
                <w:szCs w:val="20"/>
              </w:rPr>
              <w:t>Follow-up:</w:t>
            </w:r>
          </w:p>
        </w:tc>
      </w:tr>
      <w:tr w:rsidR="00750A1F" w:rsidRPr="00BA111E" w14:paraId="2ECEE5F4" w14:textId="77777777" w:rsidTr="0079407A">
        <w:tc>
          <w:tcPr>
            <w:tcW w:w="10267" w:type="dxa"/>
            <w:tcBorders>
              <w:top w:val="nil"/>
              <w:left w:val="nil"/>
              <w:bottom w:val="nil"/>
              <w:right w:val="nil"/>
            </w:tcBorders>
            <w:shd w:val="clear" w:color="auto" w:fill="auto"/>
          </w:tcPr>
          <w:tbl>
            <w:tblPr>
              <w:tblW w:w="10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
              <w:gridCol w:w="9008"/>
            </w:tblGrid>
            <w:tr w:rsidR="00750A1F" w:rsidRPr="00BA111E" w14:paraId="07356569" w14:textId="77777777" w:rsidTr="005417DC">
              <w:trPr>
                <w:trHeight w:val="540"/>
              </w:trPr>
              <w:tc>
                <w:tcPr>
                  <w:tcW w:w="10087" w:type="dxa"/>
                  <w:gridSpan w:val="2"/>
                  <w:tcBorders>
                    <w:top w:val="nil"/>
                    <w:left w:val="nil"/>
                    <w:bottom w:val="nil"/>
                    <w:right w:val="nil"/>
                  </w:tcBorders>
                  <w:shd w:val="clear" w:color="auto" w:fill="auto"/>
                </w:tcPr>
                <w:p w14:paraId="7429EB51" w14:textId="77777777" w:rsidR="00750A1F" w:rsidRPr="00322B54" w:rsidRDefault="00664F9F" w:rsidP="00CB0454">
                  <w:pPr>
                    <w:pStyle w:val="aTableParaEmph"/>
                    <w:rPr>
                      <w:sz w:val="20"/>
                      <w:szCs w:val="20"/>
                    </w:rPr>
                  </w:pPr>
                  <w:r w:rsidRPr="00322B54">
                    <w:rPr>
                      <w:sz w:val="20"/>
                      <w:szCs w:val="20"/>
                    </w:rPr>
                    <w:t>After</w:t>
                  </w:r>
                  <w:r w:rsidR="000249F3" w:rsidRPr="00322B54">
                    <w:rPr>
                      <w:sz w:val="20"/>
                      <w:szCs w:val="20"/>
                    </w:rPr>
                    <w:t xml:space="preserve"> the</w:t>
                  </w:r>
                  <w:r w:rsidRPr="00322B54">
                    <w:rPr>
                      <w:sz w:val="20"/>
                      <w:szCs w:val="20"/>
                    </w:rPr>
                    <w:t xml:space="preserve"> I</w:t>
                  </w:r>
                  <w:r w:rsidR="00750A1F" w:rsidRPr="00322B54">
                    <w:rPr>
                      <w:sz w:val="20"/>
                      <w:szCs w:val="20"/>
                    </w:rPr>
                    <w:t>ndividual</w:t>
                  </w:r>
                  <w:r w:rsidR="00BE7FED">
                    <w:rPr>
                      <w:sz w:val="20"/>
                      <w:szCs w:val="20"/>
                    </w:rPr>
                    <w:t xml:space="preserve"> is d</w:t>
                  </w:r>
                  <w:r w:rsidRPr="00322B54">
                    <w:rPr>
                      <w:sz w:val="20"/>
                      <w:szCs w:val="20"/>
                    </w:rPr>
                    <w:t xml:space="preserve">eemed </w:t>
                  </w:r>
                  <w:r w:rsidR="00A30E74" w:rsidRPr="00322B54">
                    <w:rPr>
                      <w:sz w:val="20"/>
                      <w:szCs w:val="20"/>
                    </w:rPr>
                    <w:t>‘</w:t>
                  </w:r>
                  <w:r w:rsidRPr="00322B54">
                    <w:rPr>
                      <w:sz w:val="20"/>
                      <w:szCs w:val="20"/>
                    </w:rPr>
                    <w:t>Self-Administering,</w:t>
                  </w:r>
                  <w:r w:rsidR="00A30E74" w:rsidRPr="00322B54">
                    <w:rPr>
                      <w:sz w:val="20"/>
                      <w:szCs w:val="20"/>
                    </w:rPr>
                    <w:t>’</w:t>
                  </w:r>
                  <w:r w:rsidRPr="00322B54">
                    <w:rPr>
                      <w:sz w:val="20"/>
                      <w:szCs w:val="20"/>
                    </w:rPr>
                    <w:t xml:space="preserve"> </w:t>
                  </w:r>
                  <w:r w:rsidR="00030CB3" w:rsidRPr="00322B54">
                    <w:rPr>
                      <w:sz w:val="20"/>
                      <w:szCs w:val="20"/>
                    </w:rPr>
                    <w:t xml:space="preserve">describe </w:t>
                  </w:r>
                  <w:r w:rsidRPr="00322B54">
                    <w:rPr>
                      <w:sz w:val="20"/>
                      <w:szCs w:val="20"/>
                    </w:rPr>
                    <w:t>w</w:t>
                  </w:r>
                  <w:r w:rsidR="00750A1F" w:rsidRPr="00322B54">
                    <w:rPr>
                      <w:sz w:val="20"/>
                      <w:szCs w:val="20"/>
                    </w:rPr>
                    <w:t>hat system</w:t>
                  </w:r>
                  <w:r w:rsidRPr="00322B54">
                    <w:rPr>
                      <w:sz w:val="20"/>
                      <w:szCs w:val="20"/>
                    </w:rPr>
                    <w:t>(s) will be used if the I</w:t>
                  </w:r>
                  <w:r w:rsidR="00750A1F" w:rsidRPr="00322B54">
                    <w:rPr>
                      <w:sz w:val="20"/>
                      <w:szCs w:val="20"/>
                    </w:rPr>
                    <w:t>n</w:t>
                  </w:r>
                  <w:r w:rsidR="00322B54">
                    <w:rPr>
                      <w:sz w:val="20"/>
                      <w:szCs w:val="20"/>
                    </w:rPr>
                    <w:t>dividual becomes</w:t>
                  </w:r>
                  <w:r w:rsidRPr="00322B54">
                    <w:rPr>
                      <w:sz w:val="20"/>
                      <w:szCs w:val="20"/>
                    </w:rPr>
                    <w:t xml:space="preserve"> </w:t>
                  </w:r>
                  <w:r w:rsidR="00473618" w:rsidRPr="00322B54">
                    <w:rPr>
                      <w:sz w:val="20"/>
                      <w:szCs w:val="20"/>
                    </w:rPr>
                    <w:t>‘</w:t>
                  </w:r>
                  <w:r w:rsidRPr="00322B54">
                    <w:rPr>
                      <w:sz w:val="20"/>
                      <w:szCs w:val="20"/>
                    </w:rPr>
                    <w:t>U</w:t>
                  </w:r>
                  <w:r w:rsidR="00AF3451" w:rsidRPr="00322B54">
                    <w:rPr>
                      <w:sz w:val="20"/>
                      <w:szCs w:val="20"/>
                    </w:rPr>
                    <w:t>nable to</w:t>
                  </w:r>
                  <w:r w:rsidRPr="00322B54">
                    <w:rPr>
                      <w:sz w:val="20"/>
                      <w:szCs w:val="20"/>
                    </w:rPr>
                    <w:t xml:space="preserve"> Self-Administer</w:t>
                  </w:r>
                  <w:r w:rsidR="00473618" w:rsidRPr="00322B54">
                    <w:rPr>
                      <w:sz w:val="20"/>
                      <w:szCs w:val="20"/>
                    </w:rPr>
                    <w:t>’</w:t>
                  </w:r>
                  <w:r w:rsidRPr="00322B54">
                    <w:rPr>
                      <w:sz w:val="20"/>
                      <w:szCs w:val="20"/>
                    </w:rPr>
                    <w:t xml:space="preserve"> for a P</w:t>
                  </w:r>
                  <w:r w:rsidR="00750A1F" w:rsidRPr="00322B54">
                    <w:rPr>
                      <w:sz w:val="20"/>
                      <w:szCs w:val="20"/>
                    </w:rPr>
                    <w:t>eriod o</w:t>
                  </w:r>
                  <w:r w:rsidRPr="00322B54">
                    <w:rPr>
                      <w:sz w:val="20"/>
                      <w:szCs w:val="20"/>
                    </w:rPr>
                    <w:t>f T</w:t>
                  </w:r>
                  <w:r w:rsidR="00030CB3" w:rsidRPr="00322B54">
                    <w:rPr>
                      <w:sz w:val="20"/>
                      <w:szCs w:val="20"/>
                    </w:rPr>
                    <w:t>ime:</w:t>
                  </w:r>
                </w:p>
              </w:tc>
            </w:tr>
            <w:tr w:rsidR="00750A1F" w:rsidRPr="00BA111E" w14:paraId="1C2588CC" w14:textId="77777777" w:rsidTr="0079407A">
              <w:trPr>
                <w:trHeight w:val="288"/>
              </w:trPr>
              <w:tc>
                <w:tcPr>
                  <w:tcW w:w="10087" w:type="dxa"/>
                  <w:gridSpan w:val="2"/>
                  <w:tcBorders>
                    <w:top w:val="nil"/>
                    <w:left w:val="nil"/>
                    <w:bottom w:val="nil"/>
                    <w:right w:val="nil"/>
                  </w:tcBorders>
                  <w:shd w:val="clear" w:color="auto" w:fill="auto"/>
                  <w:vAlign w:val="bottom"/>
                </w:tcPr>
                <w:p w14:paraId="26801EAD" w14:textId="77777777" w:rsidR="00750A1F" w:rsidRPr="00BA111E" w:rsidRDefault="00750A1F" w:rsidP="00CB0454">
                  <w:pPr>
                    <w:pStyle w:val="atablecheckitem"/>
                    <w:rPr>
                      <w:sz w:val="17"/>
                      <w:szCs w:val="17"/>
                    </w:rPr>
                  </w:pPr>
                  <w:r w:rsidRPr="00BA111E">
                    <w:rPr>
                      <w:sz w:val="17"/>
                      <w:szCs w:val="17"/>
                    </w:rPr>
                    <w:fldChar w:fldCharType="begin">
                      <w:ffData>
                        <w:name w:val="Check78"/>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00AF3451" w:rsidRPr="00BA111E">
                    <w:rPr>
                      <w:sz w:val="17"/>
                      <w:szCs w:val="17"/>
                    </w:rPr>
                    <w:tab/>
                    <w:t>Certified s</w:t>
                  </w:r>
                  <w:r w:rsidRPr="00BA111E">
                    <w:rPr>
                      <w:sz w:val="17"/>
                      <w:szCs w:val="17"/>
                    </w:rPr>
                    <w:t xml:space="preserve">taff will administer medication from </w:t>
                  </w:r>
                  <w:r w:rsidR="00030CB3">
                    <w:rPr>
                      <w:sz w:val="17"/>
                      <w:szCs w:val="17"/>
                    </w:rPr>
                    <w:t xml:space="preserve">pharmacy </w:t>
                  </w:r>
                  <w:r w:rsidRPr="00BA111E">
                    <w:rPr>
                      <w:sz w:val="17"/>
                      <w:szCs w:val="17"/>
                    </w:rPr>
                    <w:t>label</w:t>
                  </w:r>
                  <w:r w:rsidR="00AF3451" w:rsidRPr="00BA111E">
                    <w:rPr>
                      <w:sz w:val="17"/>
                      <w:szCs w:val="17"/>
                    </w:rPr>
                    <w:t>ed medication containers</w:t>
                  </w:r>
                  <w:r w:rsidR="00BE7FED">
                    <w:rPr>
                      <w:sz w:val="17"/>
                      <w:szCs w:val="17"/>
                    </w:rPr>
                    <w:t>.</w:t>
                  </w:r>
                </w:p>
              </w:tc>
            </w:tr>
            <w:tr w:rsidR="00750A1F" w:rsidRPr="00BA111E" w14:paraId="3B1909EA" w14:textId="77777777" w:rsidTr="00150C7C">
              <w:trPr>
                <w:trHeight w:val="396"/>
              </w:trPr>
              <w:tc>
                <w:tcPr>
                  <w:tcW w:w="1079" w:type="dxa"/>
                  <w:tcBorders>
                    <w:top w:val="nil"/>
                    <w:left w:val="nil"/>
                    <w:bottom w:val="nil"/>
                    <w:right w:val="nil"/>
                  </w:tcBorders>
                  <w:shd w:val="clear" w:color="auto" w:fill="auto"/>
                  <w:vAlign w:val="bottom"/>
                </w:tcPr>
                <w:p w14:paraId="66FDCB8E" w14:textId="77777777" w:rsidR="00750A1F" w:rsidRPr="00BA111E" w:rsidRDefault="00750A1F" w:rsidP="00CB0454">
                  <w:pPr>
                    <w:pStyle w:val="atablecheckitem"/>
                    <w:rPr>
                      <w:sz w:val="17"/>
                      <w:szCs w:val="17"/>
                    </w:rPr>
                  </w:pPr>
                  <w:r w:rsidRPr="00BA111E">
                    <w:rPr>
                      <w:sz w:val="17"/>
                      <w:szCs w:val="17"/>
                    </w:rPr>
                    <w:fldChar w:fldCharType="begin">
                      <w:ffData>
                        <w:name w:val="Check80"/>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Other:</w:t>
                  </w:r>
                </w:p>
              </w:tc>
              <w:tc>
                <w:tcPr>
                  <w:tcW w:w="9008" w:type="dxa"/>
                  <w:tcBorders>
                    <w:top w:val="nil"/>
                    <w:left w:val="nil"/>
                    <w:bottom w:val="single" w:sz="4" w:space="0" w:color="auto"/>
                    <w:right w:val="nil"/>
                  </w:tcBorders>
                  <w:shd w:val="clear" w:color="auto" w:fill="auto"/>
                  <w:vAlign w:val="bottom"/>
                </w:tcPr>
                <w:p w14:paraId="3176F16F" w14:textId="77777777" w:rsidR="00750A1F" w:rsidRPr="00BA111E" w:rsidRDefault="00750A1F" w:rsidP="00CB0454">
                  <w:pPr>
                    <w:pStyle w:val="atablecheckitem"/>
                    <w:rPr>
                      <w:sz w:val="17"/>
                      <w:szCs w:val="17"/>
                    </w:rPr>
                  </w:pPr>
                  <w:r w:rsidRPr="00BA111E">
                    <w:rPr>
                      <w:sz w:val="17"/>
                      <w:szCs w:val="17"/>
                    </w:rPr>
                    <w:fldChar w:fldCharType="begin">
                      <w:ffData>
                        <w:name w:val="Text629"/>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750A1F" w:rsidRPr="00BA111E" w14:paraId="336C5B73" w14:textId="77777777" w:rsidTr="005417DC">
              <w:trPr>
                <w:trHeight w:val="548"/>
              </w:trPr>
              <w:tc>
                <w:tcPr>
                  <w:tcW w:w="1079" w:type="dxa"/>
                  <w:tcBorders>
                    <w:top w:val="nil"/>
                    <w:left w:val="nil"/>
                    <w:bottom w:val="nil"/>
                    <w:right w:val="nil"/>
                  </w:tcBorders>
                  <w:shd w:val="clear" w:color="auto" w:fill="auto"/>
                  <w:vAlign w:val="bottom"/>
                </w:tcPr>
                <w:p w14:paraId="4A9E20A3" w14:textId="77777777" w:rsidR="00750A1F" w:rsidRPr="00BA111E" w:rsidRDefault="00750A1F" w:rsidP="00CB0454">
                  <w:pPr>
                    <w:pStyle w:val="atablecheckitem"/>
                    <w:rPr>
                      <w:sz w:val="17"/>
                      <w:szCs w:val="17"/>
                    </w:rPr>
                  </w:pPr>
                </w:p>
              </w:tc>
              <w:tc>
                <w:tcPr>
                  <w:tcW w:w="9008" w:type="dxa"/>
                  <w:tcBorders>
                    <w:top w:val="single" w:sz="4" w:space="0" w:color="auto"/>
                    <w:left w:val="nil"/>
                    <w:bottom w:val="nil"/>
                    <w:right w:val="nil"/>
                  </w:tcBorders>
                  <w:shd w:val="clear" w:color="auto" w:fill="auto"/>
                  <w:vAlign w:val="bottom"/>
                </w:tcPr>
                <w:p w14:paraId="2F56E3C2" w14:textId="77777777" w:rsidR="00750A1F" w:rsidRPr="00BA111E" w:rsidRDefault="00AF3451" w:rsidP="00CB0454">
                  <w:pPr>
                    <w:pStyle w:val="atablecheckitem"/>
                    <w:rPr>
                      <w:sz w:val="17"/>
                      <w:szCs w:val="17"/>
                    </w:rPr>
                  </w:pPr>
                  <w:r w:rsidRPr="00BA111E">
                    <w:rPr>
                      <w:sz w:val="17"/>
                      <w:szCs w:val="17"/>
                    </w:rPr>
                    <w:fldChar w:fldCharType="begin">
                      <w:ffData>
                        <w:name w:val="Text629"/>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bl>
          <w:p w14:paraId="5EFD19AD" w14:textId="77777777" w:rsidR="00750A1F" w:rsidRPr="00BA111E" w:rsidRDefault="00750A1F" w:rsidP="00432EF8">
            <w:pPr>
              <w:pStyle w:val="aTableParaEmph"/>
              <w:rPr>
                <w:sz w:val="17"/>
                <w:szCs w:val="17"/>
              </w:rPr>
            </w:pPr>
          </w:p>
        </w:tc>
      </w:tr>
      <w:tr w:rsidR="006D0D53" w:rsidRPr="00BA111E" w14:paraId="0FACD24F" w14:textId="77777777" w:rsidTr="005417DC">
        <w:trPr>
          <w:trHeight w:val="971"/>
        </w:trPr>
        <w:tc>
          <w:tcPr>
            <w:tcW w:w="10267" w:type="dxa"/>
            <w:tcBorders>
              <w:left w:val="nil"/>
              <w:right w:val="nil"/>
            </w:tcBorders>
            <w:shd w:val="clear" w:color="auto" w:fill="auto"/>
            <w:vAlign w:val="bottom"/>
          </w:tcPr>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01"/>
              <w:gridCol w:w="8579"/>
            </w:tblGrid>
            <w:tr w:rsidR="00AF3451" w:rsidRPr="00BA111E" w14:paraId="71BFF1D0" w14:textId="77777777" w:rsidTr="005417DC">
              <w:trPr>
                <w:trHeight w:val="792"/>
              </w:trPr>
              <w:tc>
                <w:tcPr>
                  <w:tcW w:w="1501" w:type="dxa"/>
                  <w:tcBorders>
                    <w:top w:val="nil"/>
                    <w:left w:val="nil"/>
                    <w:bottom w:val="nil"/>
                    <w:right w:val="nil"/>
                  </w:tcBorders>
                  <w:shd w:val="clear" w:color="auto" w:fill="auto"/>
                  <w:vAlign w:val="bottom"/>
                </w:tcPr>
                <w:p w14:paraId="52588EE4" w14:textId="77777777" w:rsidR="00AF3451" w:rsidRPr="00BA111E" w:rsidRDefault="00AF3451" w:rsidP="00CB0454">
                  <w:pPr>
                    <w:pStyle w:val="atablecheckitem"/>
                    <w:rPr>
                      <w:sz w:val="17"/>
                      <w:szCs w:val="17"/>
                    </w:rPr>
                  </w:pPr>
                  <w:r w:rsidRPr="00BA111E">
                    <w:rPr>
                      <w:sz w:val="17"/>
                      <w:szCs w:val="17"/>
                    </w:rPr>
                    <w:fldChar w:fldCharType="begin">
                      <w:ffData>
                        <w:name w:val="Check77"/>
                        <w:enabled/>
                        <w:calcOnExit w:val="0"/>
                        <w:checkBox>
                          <w:sizeAuto/>
                          <w:default w:val="0"/>
                        </w:checkBox>
                      </w:ffData>
                    </w:fldChar>
                  </w:r>
                  <w:r w:rsidRPr="00BA111E">
                    <w:rPr>
                      <w:sz w:val="17"/>
                      <w:szCs w:val="17"/>
                    </w:rPr>
                    <w:instrText xml:space="preserve"> FORMCHECKBOX </w:instrText>
                  </w:r>
                  <w:r w:rsidR="00F327CE">
                    <w:rPr>
                      <w:sz w:val="17"/>
                      <w:szCs w:val="17"/>
                    </w:rPr>
                  </w:r>
                  <w:r w:rsidR="00F327CE">
                    <w:rPr>
                      <w:sz w:val="17"/>
                      <w:szCs w:val="17"/>
                    </w:rPr>
                    <w:fldChar w:fldCharType="separate"/>
                  </w:r>
                  <w:r w:rsidRPr="00BA111E">
                    <w:rPr>
                      <w:sz w:val="17"/>
                      <w:szCs w:val="17"/>
                    </w:rPr>
                    <w:fldChar w:fldCharType="end"/>
                  </w:r>
                  <w:r w:rsidRPr="00BA111E">
                    <w:rPr>
                      <w:sz w:val="17"/>
                      <w:szCs w:val="17"/>
                    </w:rPr>
                    <w:tab/>
                    <w:t>Comments:</w:t>
                  </w:r>
                </w:p>
              </w:tc>
              <w:tc>
                <w:tcPr>
                  <w:tcW w:w="8579" w:type="dxa"/>
                  <w:tcBorders>
                    <w:top w:val="nil"/>
                    <w:left w:val="nil"/>
                    <w:bottom w:val="single" w:sz="4" w:space="0" w:color="auto"/>
                    <w:right w:val="nil"/>
                  </w:tcBorders>
                  <w:shd w:val="clear" w:color="auto" w:fill="auto"/>
                  <w:vAlign w:val="bottom"/>
                </w:tcPr>
                <w:p w14:paraId="2A6EA515" w14:textId="77777777" w:rsidR="00AF3451" w:rsidRPr="00BA111E" w:rsidRDefault="00AF3451" w:rsidP="00CB0454">
                  <w:pPr>
                    <w:pStyle w:val="atablecheckitem"/>
                    <w:rPr>
                      <w:sz w:val="17"/>
                      <w:szCs w:val="17"/>
                    </w:rPr>
                  </w:pPr>
                  <w:r w:rsidRPr="00BA111E">
                    <w:rPr>
                      <w:sz w:val="17"/>
                      <w:szCs w:val="17"/>
                    </w:rPr>
                    <w:fldChar w:fldCharType="begin">
                      <w:ffData>
                        <w:name w:val="Text62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AF3451" w:rsidRPr="00BA111E" w14:paraId="111051AC" w14:textId="77777777" w:rsidTr="00CB0454">
              <w:trPr>
                <w:trHeight w:val="288"/>
              </w:trPr>
              <w:tc>
                <w:tcPr>
                  <w:tcW w:w="1501" w:type="dxa"/>
                  <w:tcBorders>
                    <w:top w:val="nil"/>
                    <w:left w:val="nil"/>
                    <w:bottom w:val="nil"/>
                    <w:right w:val="nil"/>
                  </w:tcBorders>
                  <w:shd w:val="clear" w:color="auto" w:fill="auto"/>
                </w:tcPr>
                <w:p w14:paraId="6BACBAEF" w14:textId="77777777" w:rsidR="00AF3451" w:rsidRPr="00BA111E" w:rsidRDefault="00AF3451" w:rsidP="00CB0454">
                  <w:pPr>
                    <w:pStyle w:val="atablecheckitem"/>
                    <w:rPr>
                      <w:sz w:val="17"/>
                      <w:szCs w:val="17"/>
                    </w:rPr>
                  </w:pPr>
                </w:p>
              </w:tc>
              <w:tc>
                <w:tcPr>
                  <w:tcW w:w="8579" w:type="dxa"/>
                  <w:tcBorders>
                    <w:left w:val="nil"/>
                    <w:bottom w:val="single" w:sz="4" w:space="0" w:color="auto"/>
                    <w:right w:val="nil"/>
                  </w:tcBorders>
                  <w:shd w:val="clear" w:color="auto" w:fill="auto"/>
                  <w:vAlign w:val="bottom"/>
                </w:tcPr>
                <w:p w14:paraId="5C8C6520" w14:textId="77777777" w:rsidR="00AF3451" w:rsidRPr="00BA111E" w:rsidRDefault="00AF3451" w:rsidP="00CB0454">
                  <w:pPr>
                    <w:pStyle w:val="atablecheckitem"/>
                    <w:rPr>
                      <w:sz w:val="17"/>
                      <w:szCs w:val="17"/>
                    </w:rPr>
                  </w:pPr>
                  <w:r w:rsidRPr="00BA111E">
                    <w:rPr>
                      <w:sz w:val="17"/>
                      <w:szCs w:val="17"/>
                    </w:rPr>
                    <w:fldChar w:fldCharType="begin">
                      <w:ffData>
                        <w:name w:val="Text627"/>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bl>
          <w:p w14:paraId="3A19ED2E" w14:textId="77777777" w:rsidR="006D0D53" w:rsidRPr="00BA111E" w:rsidRDefault="006D0D53" w:rsidP="00432EF8">
            <w:pPr>
              <w:pStyle w:val="atablepara"/>
              <w:rPr>
                <w:sz w:val="17"/>
                <w:szCs w:val="17"/>
              </w:rPr>
            </w:pPr>
          </w:p>
        </w:tc>
      </w:tr>
    </w:tbl>
    <w:p w14:paraId="740CD6F2" w14:textId="77777777" w:rsidR="00894FF6" w:rsidRPr="00BA111E" w:rsidRDefault="00894FF6" w:rsidP="00894FF6">
      <w:pPr>
        <w:rPr>
          <w:sz w:val="23"/>
          <w:szCs w:val="23"/>
        </w:rPr>
      </w:pPr>
    </w:p>
    <w:p w14:paraId="2B9EEF3C" w14:textId="77777777" w:rsidR="00894FF6" w:rsidRPr="00BA111E" w:rsidRDefault="00894FF6" w:rsidP="00894FF6">
      <w:pPr>
        <w:rPr>
          <w:sz w:val="23"/>
          <w:szCs w:val="23"/>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120"/>
        <w:gridCol w:w="751"/>
        <w:gridCol w:w="3209"/>
      </w:tblGrid>
      <w:tr w:rsidR="00894FF6" w:rsidRPr="00BA111E" w14:paraId="56B76A68" w14:textId="77777777" w:rsidTr="00432EF8">
        <w:trPr>
          <w:trHeight w:val="288"/>
        </w:trPr>
        <w:tc>
          <w:tcPr>
            <w:tcW w:w="6120" w:type="dxa"/>
            <w:tcBorders>
              <w:top w:val="nil"/>
              <w:left w:val="nil"/>
              <w:bottom w:val="single" w:sz="4" w:space="0" w:color="auto"/>
              <w:right w:val="nil"/>
            </w:tcBorders>
            <w:shd w:val="clear" w:color="auto" w:fill="auto"/>
            <w:vAlign w:val="bottom"/>
          </w:tcPr>
          <w:p w14:paraId="0B4CAB3D" w14:textId="77777777" w:rsidR="00894FF6" w:rsidRPr="00BA111E" w:rsidRDefault="00894FF6" w:rsidP="00432EF8">
            <w:pPr>
              <w:pStyle w:val="atablepara"/>
              <w:rPr>
                <w:sz w:val="17"/>
                <w:szCs w:val="17"/>
              </w:rPr>
            </w:pPr>
            <w:r w:rsidRPr="00BA111E">
              <w:rPr>
                <w:sz w:val="17"/>
                <w:szCs w:val="17"/>
              </w:rPr>
              <w:fldChar w:fldCharType="begin">
                <w:ffData>
                  <w:name w:val="Text63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c>
          <w:tcPr>
            <w:tcW w:w="751" w:type="dxa"/>
            <w:tcBorders>
              <w:top w:val="nil"/>
              <w:left w:val="nil"/>
              <w:bottom w:val="nil"/>
              <w:right w:val="nil"/>
            </w:tcBorders>
            <w:shd w:val="clear" w:color="auto" w:fill="auto"/>
            <w:vAlign w:val="bottom"/>
          </w:tcPr>
          <w:p w14:paraId="1751FFDB" w14:textId="77777777" w:rsidR="00894FF6" w:rsidRPr="00BA111E" w:rsidRDefault="00894FF6" w:rsidP="00432EF8">
            <w:pPr>
              <w:pStyle w:val="atablepara"/>
              <w:rPr>
                <w:sz w:val="17"/>
                <w:szCs w:val="17"/>
              </w:rPr>
            </w:pPr>
          </w:p>
        </w:tc>
        <w:tc>
          <w:tcPr>
            <w:tcW w:w="3209" w:type="dxa"/>
            <w:tcBorders>
              <w:top w:val="nil"/>
              <w:left w:val="nil"/>
              <w:bottom w:val="single" w:sz="4" w:space="0" w:color="auto"/>
              <w:right w:val="nil"/>
            </w:tcBorders>
            <w:shd w:val="clear" w:color="auto" w:fill="auto"/>
            <w:vAlign w:val="bottom"/>
          </w:tcPr>
          <w:p w14:paraId="3FD12CFB" w14:textId="77777777" w:rsidR="00894FF6" w:rsidRPr="00BA111E" w:rsidRDefault="00894FF6" w:rsidP="00432EF8">
            <w:pPr>
              <w:pStyle w:val="atablepara"/>
              <w:rPr>
                <w:sz w:val="17"/>
                <w:szCs w:val="17"/>
              </w:rPr>
            </w:pPr>
            <w:r w:rsidRPr="00BA111E">
              <w:rPr>
                <w:sz w:val="17"/>
                <w:szCs w:val="17"/>
              </w:rPr>
              <w:fldChar w:fldCharType="begin">
                <w:ffData>
                  <w:name w:val="Text637"/>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894FF6" w:rsidRPr="00BA111E" w14:paraId="34DFE12A" w14:textId="77777777" w:rsidTr="00432EF8">
        <w:tc>
          <w:tcPr>
            <w:tcW w:w="6120" w:type="dxa"/>
            <w:tcBorders>
              <w:top w:val="single" w:sz="4" w:space="0" w:color="auto"/>
              <w:left w:val="nil"/>
              <w:bottom w:val="nil"/>
              <w:right w:val="nil"/>
            </w:tcBorders>
            <w:shd w:val="clear" w:color="auto" w:fill="auto"/>
            <w:vAlign w:val="bottom"/>
          </w:tcPr>
          <w:p w14:paraId="5579EDB9" w14:textId="77777777" w:rsidR="00894FF6" w:rsidRPr="00BA111E" w:rsidRDefault="00894FF6" w:rsidP="00432EF8">
            <w:pPr>
              <w:pStyle w:val="aTableParaCentered"/>
              <w:rPr>
                <w:sz w:val="17"/>
                <w:szCs w:val="17"/>
              </w:rPr>
            </w:pPr>
            <w:r w:rsidRPr="00BA111E">
              <w:rPr>
                <w:sz w:val="17"/>
                <w:szCs w:val="17"/>
              </w:rPr>
              <w:t>Individual’s Signature</w:t>
            </w:r>
          </w:p>
        </w:tc>
        <w:tc>
          <w:tcPr>
            <w:tcW w:w="751" w:type="dxa"/>
            <w:tcBorders>
              <w:top w:val="nil"/>
              <w:left w:val="nil"/>
              <w:bottom w:val="nil"/>
              <w:right w:val="nil"/>
            </w:tcBorders>
            <w:shd w:val="clear" w:color="auto" w:fill="auto"/>
            <w:vAlign w:val="bottom"/>
          </w:tcPr>
          <w:p w14:paraId="41A1B929" w14:textId="77777777" w:rsidR="00894FF6" w:rsidRPr="00BA111E" w:rsidRDefault="00894FF6" w:rsidP="00432EF8">
            <w:pPr>
              <w:pStyle w:val="aTableParaCentered"/>
              <w:rPr>
                <w:sz w:val="17"/>
                <w:szCs w:val="17"/>
              </w:rPr>
            </w:pPr>
          </w:p>
        </w:tc>
        <w:tc>
          <w:tcPr>
            <w:tcW w:w="3209" w:type="dxa"/>
            <w:tcBorders>
              <w:top w:val="single" w:sz="4" w:space="0" w:color="auto"/>
              <w:left w:val="nil"/>
              <w:bottom w:val="nil"/>
              <w:right w:val="nil"/>
            </w:tcBorders>
            <w:shd w:val="clear" w:color="auto" w:fill="auto"/>
            <w:vAlign w:val="bottom"/>
          </w:tcPr>
          <w:p w14:paraId="74492365" w14:textId="77777777" w:rsidR="00894FF6" w:rsidRPr="00BA111E" w:rsidRDefault="00894FF6" w:rsidP="00432EF8">
            <w:pPr>
              <w:pStyle w:val="aTableParaCentered"/>
              <w:rPr>
                <w:sz w:val="17"/>
                <w:szCs w:val="17"/>
              </w:rPr>
            </w:pPr>
            <w:r w:rsidRPr="00BA111E">
              <w:rPr>
                <w:sz w:val="17"/>
                <w:szCs w:val="17"/>
              </w:rPr>
              <w:t>Date</w:t>
            </w:r>
          </w:p>
        </w:tc>
      </w:tr>
      <w:tr w:rsidR="00894FF6" w:rsidRPr="00BA111E" w14:paraId="05D1F087" w14:textId="77777777" w:rsidTr="00432EF8">
        <w:trPr>
          <w:trHeight w:val="288"/>
        </w:trPr>
        <w:tc>
          <w:tcPr>
            <w:tcW w:w="6120" w:type="dxa"/>
            <w:tcBorders>
              <w:top w:val="nil"/>
              <w:left w:val="nil"/>
              <w:bottom w:val="single" w:sz="4" w:space="0" w:color="auto"/>
              <w:right w:val="nil"/>
            </w:tcBorders>
            <w:shd w:val="clear" w:color="auto" w:fill="auto"/>
            <w:vAlign w:val="bottom"/>
          </w:tcPr>
          <w:p w14:paraId="0BCDCB52" w14:textId="77777777" w:rsidR="00894FF6" w:rsidRPr="00BA111E" w:rsidRDefault="00894FF6" w:rsidP="00432EF8">
            <w:pPr>
              <w:pStyle w:val="atablepara"/>
              <w:rPr>
                <w:sz w:val="17"/>
                <w:szCs w:val="17"/>
              </w:rPr>
            </w:pPr>
            <w:r w:rsidRPr="00BA111E">
              <w:rPr>
                <w:sz w:val="17"/>
                <w:szCs w:val="17"/>
              </w:rPr>
              <w:fldChar w:fldCharType="begin">
                <w:ffData>
                  <w:name w:val="Text638"/>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c>
          <w:tcPr>
            <w:tcW w:w="751" w:type="dxa"/>
            <w:tcBorders>
              <w:top w:val="nil"/>
              <w:left w:val="nil"/>
              <w:bottom w:val="nil"/>
              <w:right w:val="nil"/>
            </w:tcBorders>
            <w:shd w:val="clear" w:color="auto" w:fill="auto"/>
            <w:vAlign w:val="bottom"/>
          </w:tcPr>
          <w:p w14:paraId="70FDD211" w14:textId="77777777" w:rsidR="00894FF6" w:rsidRPr="00BA111E" w:rsidRDefault="00894FF6" w:rsidP="00432EF8">
            <w:pPr>
              <w:pStyle w:val="atablepara"/>
              <w:rPr>
                <w:sz w:val="17"/>
                <w:szCs w:val="17"/>
              </w:rPr>
            </w:pPr>
          </w:p>
        </w:tc>
        <w:tc>
          <w:tcPr>
            <w:tcW w:w="3209" w:type="dxa"/>
            <w:tcBorders>
              <w:top w:val="nil"/>
              <w:left w:val="nil"/>
              <w:bottom w:val="single" w:sz="4" w:space="0" w:color="auto"/>
              <w:right w:val="nil"/>
            </w:tcBorders>
            <w:shd w:val="clear" w:color="auto" w:fill="auto"/>
            <w:vAlign w:val="bottom"/>
          </w:tcPr>
          <w:p w14:paraId="5470C8BD" w14:textId="77777777" w:rsidR="00894FF6" w:rsidRPr="00BA111E" w:rsidRDefault="00894FF6" w:rsidP="00432EF8">
            <w:pPr>
              <w:pStyle w:val="atablepara"/>
              <w:rPr>
                <w:sz w:val="17"/>
                <w:szCs w:val="17"/>
              </w:rPr>
            </w:pPr>
            <w:r w:rsidRPr="00BA111E">
              <w:rPr>
                <w:sz w:val="17"/>
                <w:szCs w:val="17"/>
              </w:rPr>
              <w:fldChar w:fldCharType="begin">
                <w:ffData>
                  <w:name w:val="Text639"/>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894FF6" w:rsidRPr="00BA111E" w14:paraId="4C1CEF5A" w14:textId="77777777" w:rsidTr="00432EF8">
        <w:tc>
          <w:tcPr>
            <w:tcW w:w="6120" w:type="dxa"/>
            <w:tcBorders>
              <w:left w:val="nil"/>
              <w:bottom w:val="nil"/>
              <w:right w:val="nil"/>
            </w:tcBorders>
            <w:shd w:val="clear" w:color="auto" w:fill="auto"/>
            <w:vAlign w:val="bottom"/>
          </w:tcPr>
          <w:p w14:paraId="620513CD" w14:textId="77777777" w:rsidR="00894FF6" w:rsidRPr="00BA111E" w:rsidRDefault="00426189" w:rsidP="00432EF8">
            <w:pPr>
              <w:pStyle w:val="aTableParaCentered"/>
              <w:rPr>
                <w:sz w:val="17"/>
                <w:szCs w:val="17"/>
              </w:rPr>
            </w:pPr>
            <w:r w:rsidRPr="00BA111E">
              <w:rPr>
                <w:sz w:val="17"/>
                <w:szCs w:val="17"/>
              </w:rPr>
              <w:t>Site Supervisor’s</w:t>
            </w:r>
            <w:r w:rsidR="00894FF6" w:rsidRPr="00BA111E">
              <w:rPr>
                <w:sz w:val="17"/>
                <w:szCs w:val="17"/>
              </w:rPr>
              <w:t xml:space="preserve"> Signature</w:t>
            </w:r>
          </w:p>
        </w:tc>
        <w:tc>
          <w:tcPr>
            <w:tcW w:w="751" w:type="dxa"/>
            <w:tcBorders>
              <w:top w:val="nil"/>
              <w:left w:val="nil"/>
              <w:bottom w:val="nil"/>
              <w:right w:val="nil"/>
            </w:tcBorders>
            <w:shd w:val="clear" w:color="auto" w:fill="auto"/>
            <w:vAlign w:val="bottom"/>
          </w:tcPr>
          <w:p w14:paraId="77D5987B" w14:textId="77777777" w:rsidR="00894FF6" w:rsidRPr="00BA111E" w:rsidRDefault="00894FF6" w:rsidP="00432EF8">
            <w:pPr>
              <w:pStyle w:val="aTableParaCentered"/>
              <w:rPr>
                <w:sz w:val="17"/>
                <w:szCs w:val="17"/>
              </w:rPr>
            </w:pPr>
          </w:p>
        </w:tc>
        <w:tc>
          <w:tcPr>
            <w:tcW w:w="3209" w:type="dxa"/>
            <w:tcBorders>
              <w:left w:val="nil"/>
              <w:bottom w:val="nil"/>
              <w:right w:val="nil"/>
            </w:tcBorders>
            <w:shd w:val="clear" w:color="auto" w:fill="auto"/>
            <w:vAlign w:val="bottom"/>
          </w:tcPr>
          <w:p w14:paraId="58478DEF" w14:textId="77777777" w:rsidR="00894FF6" w:rsidRPr="00BA111E" w:rsidRDefault="00894FF6" w:rsidP="00432EF8">
            <w:pPr>
              <w:pStyle w:val="aTableParaCentered"/>
              <w:rPr>
                <w:sz w:val="17"/>
                <w:szCs w:val="17"/>
              </w:rPr>
            </w:pPr>
            <w:r w:rsidRPr="00BA111E">
              <w:rPr>
                <w:sz w:val="17"/>
                <w:szCs w:val="17"/>
              </w:rPr>
              <w:t>Date</w:t>
            </w:r>
          </w:p>
        </w:tc>
      </w:tr>
      <w:tr w:rsidR="00894FF6" w:rsidRPr="00BA111E" w14:paraId="27C6D00D" w14:textId="77777777" w:rsidTr="00432EF8">
        <w:trPr>
          <w:trHeight w:val="288"/>
        </w:trPr>
        <w:tc>
          <w:tcPr>
            <w:tcW w:w="6120" w:type="dxa"/>
            <w:tcBorders>
              <w:top w:val="nil"/>
              <w:left w:val="nil"/>
              <w:bottom w:val="single" w:sz="4" w:space="0" w:color="auto"/>
              <w:right w:val="nil"/>
            </w:tcBorders>
            <w:shd w:val="clear" w:color="auto" w:fill="auto"/>
            <w:vAlign w:val="bottom"/>
          </w:tcPr>
          <w:p w14:paraId="0D172E42" w14:textId="77777777" w:rsidR="00894FF6" w:rsidRPr="00BA111E" w:rsidRDefault="00894FF6" w:rsidP="00432EF8">
            <w:pPr>
              <w:pStyle w:val="atablepara"/>
              <w:rPr>
                <w:sz w:val="17"/>
                <w:szCs w:val="17"/>
              </w:rPr>
            </w:pPr>
            <w:r w:rsidRPr="00BA111E">
              <w:rPr>
                <w:sz w:val="17"/>
                <w:szCs w:val="17"/>
              </w:rPr>
              <w:fldChar w:fldCharType="begin">
                <w:ffData>
                  <w:name w:val="Text640"/>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c>
          <w:tcPr>
            <w:tcW w:w="751" w:type="dxa"/>
            <w:tcBorders>
              <w:top w:val="nil"/>
              <w:left w:val="nil"/>
              <w:bottom w:val="nil"/>
              <w:right w:val="nil"/>
            </w:tcBorders>
            <w:shd w:val="clear" w:color="auto" w:fill="auto"/>
            <w:vAlign w:val="bottom"/>
          </w:tcPr>
          <w:p w14:paraId="4D56564B" w14:textId="77777777" w:rsidR="00894FF6" w:rsidRPr="00BA111E" w:rsidRDefault="00894FF6" w:rsidP="00432EF8">
            <w:pPr>
              <w:pStyle w:val="atablepara"/>
              <w:rPr>
                <w:sz w:val="17"/>
                <w:szCs w:val="17"/>
              </w:rPr>
            </w:pPr>
          </w:p>
        </w:tc>
        <w:tc>
          <w:tcPr>
            <w:tcW w:w="3209" w:type="dxa"/>
            <w:tcBorders>
              <w:top w:val="nil"/>
              <w:left w:val="nil"/>
              <w:bottom w:val="single" w:sz="4" w:space="0" w:color="auto"/>
              <w:right w:val="nil"/>
            </w:tcBorders>
            <w:shd w:val="clear" w:color="auto" w:fill="auto"/>
            <w:vAlign w:val="bottom"/>
          </w:tcPr>
          <w:p w14:paraId="04395D8E" w14:textId="77777777" w:rsidR="00894FF6" w:rsidRPr="00BA111E" w:rsidRDefault="00894FF6" w:rsidP="00432EF8">
            <w:pPr>
              <w:pStyle w:val="atablepara"/>
              <w:rPr>
                <w:sz w:val="17"/>
                <w:szCs w:val="17"/>
              </w:rPr>
            </w:pPr>
            <w:r w:rsidRPr="00BA111E">
              <w:rPr>
                <w:sz w:val="17"/>
                <w:szCs w:val="17"/>
              </w:rPr>
              <w:fldChar w:fldCharType="begin">
                <w:ffData>
                  <w:name w:val="Text641"/>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rFonts w:ascii="Arial Unicode MS" w:eastAsia="Arial Unicode MS" w:hAnsi="Arial Unicode MS" w:cs="Arial Unicode MS" w:hint="eastAsia"/>
                <w:noProof/>
                <w:sz w:val="17"/>
                <w:szCs w:val="17"/>
              </w:rPr>
              <w:t> </w:t>
            </w:r>
            <w:r w:rsidRPr="00BA111E">
              <w:rPr>
                <w:sz w:val="17"/>
                <w:szCs w:val="17"/>
              </w:rPr>
              <w:fldChar w:fldCharType="end"/>
            </w:r>
          </w:p>
        </w:tc>
      </w:tr>
      <w:tr w:rsidR="00894FF6" w:rsidRPr="00BA111E" w14:paraId="41036ACD" w14:textId="77777777" w:rsidTr="00432EF8">
        <w:tc>
          <w:tcPr>
            <w:tcW w:w="6120" w:type="dxa"/>
            <w:tcBorders>
              <w:left w:val="nil"/>
              <w:bottom w:val="nil"/>
              <w:right w:val="nil"/>
            </w:tcBorders>
            <w:shd w:val="clear" w:color="auto" w:fill="auto"/>
            <w:vAlign w:val="bottom"/>
          </w:tcPr>
          <w:p w14:paraId="112856CC" w14:textId="77777777" w:rsidR="00894FF6" w:rsidRPr="00BA111E" w:rsidRDefault="00BE7FED" w:rsidP="00432EF8">
            <w:pPr>
              <w:pStyle w:val="aTableParaCentered"/>
              <w:rPr>
                <w:sz w:val="17"/>
                <w:szCs w:val="17"/>
              </w:rPr>
            </w:pPr>
            <w:r>
              <w:rPr>
                <w:sz w:val="17"/>
                <w:szCs w:val="17"/>
              </w:rPr>
              <w:t>Service Coordinator/</w:t>
            </w:r>
            <w:r w:rsidR="00426189" w:rsidRPr="00BA111E">
              <w:rPr>
                <w:sz w:val="17"/>
                <w:szCs w:val="17"/>
              </w:rPr>
              <w:t>Case Manager</w:t>
            </w:r>
            <w:r>
              <w:rPr>
                <w:sz w:val="17"/>
                <w:szCs w:val="17"/>
              </w:rPr>
              <w:t xml:space="preserve"> (or designee)</w:t>
            </w:r>
            <w:r w:rsidR="00894FF6" w:rsidRPr="00BA111E">
              <w:rPr>
                <w:sz w:val="17"/>
                <w:szCs w:val="17"/>
              </w:rPr>
              <w:t xml:space="preserve"> Signature</w:t>
            </w:r>
            <w:r>
              <w:rPr>
                <w:sz w:val="17"/>
                <w:szCs w:val="17"/>
              </w:rPr>
              <w:t xml:space="preserve"> </w:t>
            </w:r>
          </w:p>
        </w:tc>
        <w:tc>
          <w:tcPr>
            <w:tcW w:w="751" w:type="dxa"/>
            <w:tcBorders>
              <w:top w:val="nil"/>
              <w:left w:val="nil"/>
              <w:bottom w:val="nil"/>
              <w:right w:val="nil"/>
            </w:tcBorders>
            <w:shd w:val="clear" w:color="auto" w:fill="auto"/>
            <w:vAlign w:val="bottom"/>
          </w:tcPr>
          <w:p w14:paraId="53967BF1" w14:textId="77777777" w:rsidR="00894FF6" w:rsidRPr="00BA111E" w:rsidRDefault="00894FF6" w:rsidP="00432EF8">
            <w:pPr>
              <w:pStyle w:val="aTableParaCentered"/>
              <w:rPr>
                <w:sz w:val="17"/>
                <w:szCs w:val="17"/>
              </w:rPr>
            </w:pPr>
          </w:p>
        </w:tc>
        <w:tc>
          <w:tcPr>
            <w:tcW w:w="3209" w:type="dxa"/>
            <w:tcBorders>
              <w:left w:val="nil"/>
              <w:bottom w:val="nil"/>
              <w:right w:val="nil"/>
            </w:tcBorders>
            <w:shd w:val="clear" w:color="auto" w:fill="auto"/>
            <w:vAlign w:val="bottom"/>
          </w:tcPr>
          <w:p w14:paraId="4F1DB05B" w14:textId="77777777" w:rsidR="00894FF6" w:rsidRPr="00BA111E" w:rsidRDefault="00894FF6" w:rsidP="00432EF8">
            <w:pPr>
              <w:pStyle w:val="aTableParaCentered"/>
              <w:rPr>
                <w:sz w:val="17"/>
                <w:szCs w:val="17"/>
              </w:rPr>
            </w:pPr>
            <w:r w:rsidRPr="00BA111E">
              <w:rPr>
                <w:sz w:val="17"/>
                <w:szCs w:val="17"/>
              </w:rPr>
              <w:t>Date</w:t>
            </w:r>
          </w:p>
        </w:tc>
      </w:tr>
    </w:tbl>
    <w:p w14:paraId="3B2508D9" w14:textId="77777777" w:rsidR="00894FF6" w:rsidRPr="00BA111E" w:rsidRDefault="00894FF6" w:rsidP="00894FF6">
      <w:pPr>
        <w:rPr>
          <w:sz w:val="23"/>
          <w:szCs w:val="23"/>
        </w:rPr>
        <w:sectPr w:rsidR="00894FF6" w:rsidRPr="00BA111E" w:rsidSect="007D2225">
          <w:headerReference w:type="even" r:id="rId236"/>
          <w:headerReference w:type="default" r:id="rId237"/>
          <w:footerReference w:type="default" r:id="rId238"/>
          <w:headerReference w:type="first" r:id="rId239"/>
          <w:footnotePr>
            <w:numRestart w:val="eachPage"/>
          </w:footnotePr>
          <w:pgSz w:w="12240" w:h="15840"/>
          <w:pgMar w:top="720" w:right="1008" w:bottom="720" w:left="1008" w:header="720" w:footer="720" w:gutter="0"/>
          <w:cols w:space="720"/>
          <w:docGrid w:linePitch="360"/>
        </w:sectPr>
      </w:pPr>
    </w:p>
    <w:p w14:paraId="16D14686" w14:textId="77777777" w:rsidR="00091AE2" w:rsidRPr="00BA111E" w:rsidRDefault="00091AE2" w:rsidP="00091AE2">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1C6445" w:rsidRPr="00BA111E" w14:paraId="10A55CA2" w14:textId="77777777" w:rsidTr="00542ECF">
        <w:tc>
          <w:tcPr>
            <w:tcW w:w="10296" w:type="dxa"/>
            <w:gridSpan w:val="2"/>
            <w:shd w:val="clear" w:color="auto" w:fill="auto"/>
          </w:tcPr>
          <w:p w14:paraId="758B4669" w14:textId="77777777" w:rsidR="001C6445" w:rsidRPr="00BA111E" w:rsidRDefault="001C6445" w:rsidP="00542ECF">
            <w:pPr>
              <w:pStyle w:val="aMAPTitle"/>
              <w:rPr>
                <w:sz w:val="23"/>
                <w:szCs w:val="23"/>
              </w:rPr>
            </w:pPr>
            <w:r w:rsidRPr="00BA111E">
              <w:rPr>
                <w:sz w:val="23"/>
                <w:szCs w:val="23"/>
              </w:rPr>
              <w:br w:type="page"/>
              <w:t>MEDICATION ADMINISTRATION PROGRAM</w:t>
            </w:r>
          </w:p>
          <w:p w14:paraId="7B193223" w14:textId="77777777" w:rsidR="001C6445" w:rsidRPr="00BA111E" w:rsidRDefault="001C6445" w:rsidP="00542ECF">
            <w:pPr>
              <w:pStyle w:val="aMAPTitle"/>
              <w:rPr>
                <w:sz w:val="23"/>
                <w:szCs w:val="23"/>
              </w:rPr>
            </w:pPr>
            <w:r w:rsidRPr="00BA111E">
              <w:rPr>
                <w:sz w:val="23"/>
                <w:szCs w:val="23"/>
              </w:rPr>
              <w:t>POLICY MANUAL</w:t>
            </w:r>
          </w:p>
        </w:tc>
      </w:tr>
      <w:tr w:rsidR="001C6445" w:rsidRPr="00BA111E" w14:paraId="3273E8D4" w14:textId="77777777" w:rsidTr="00542ECF">
        <w:tc>
          <w:tcPr>
            <w:tcW w:w="2415" w:type="dxa"/>
            <w:shd w:val="clear" w:color="auto" w:fill="auto"/>
          </w:tcPr>
          <w:p w14:paraId="32DF6654" w14:textId="77777777" w:rsidR="001C6445" w:rsidRPr="00BA111E" w:rsidRDefault="001C6445" w:rsidP="00542ECF">
            <w:pPr>
              <w:pStyle w:val="aPolicyBoxTitle"/>
              <w:rPr>
                <w:sz w:val="22"/>
                <w:szCs w:val="22"/>
              </w:rPr>
            </w:pPr>
          </w:p>
        </w:tc>
        <w:tc>
          <w:tcPr>
            <w:tcW w:w="7881" w:type="dxa"/>
            <w:shd w:val="clear" w:color="auto" w:fill="auto"/>
          </w:tcPr>
          <w:p w14:paraId="3F657630" w14:textId="77777777" w:rsidR="001C6445" w:rsidRPr="00BA111E" w:rsidRDefault="001C6445" w:rsidP="00542ECF">
            <w:pPr>
              <w:pStyle w:val="aTOC2"/>
              <w:rPr>
                <w:sz w:val="22"/>
                <w:szCs w:val="22"/>
              </w:rPr>
            </w:pPr>
          </w:p>
        </w:tc>
      </w:tr>
      <w:tr w:rsidR="001C6445" w:rsidRPr="00BA111E" w14:paraId="666B60C5" w14:textId="77777777" w:rsidTr="00542ECF">
        <w:tc>
          <w:tcPr>
            <w:tcW w:w="2415" w:type="dxa"/>
            <w:shd w:val="clear" w:color="auto" w:fill="auto"/>
          </w:tcPr>
          <w:p w14:paraId="23B7DB3E" w14:textId="77777777" w:rsidR="001C6445" w:rsidRPr="00BA111E" w:rsidRDefault="001C6445" w:rsidP="00542ECF">
            <w:pPr>
              <w:pStyle w:val="aPolicyBoxTitle"/>
              <w:rPr>
                <w:sz w:val="22"/>
                <w:szCs w:val="22"/>
              </w:rPr>
            </w:pPr>
            <w:r w:rsidRPr="00BA111E">
              <w:rPr>
                <w:sz w:val="22"/>
                <w:szCs w:val="22"/>
              </w:rPr>
              <w:t>Policy No. &amp; Issue</w:t>
            </w:r>
          </w:p>
        </w:tc>
        <w:tc>
          <w:tcPr>
            <w:tcW w:w="7881" w:type="dxa"/>
            <w:shd w:val="clear" w:color="auto" w:fill="auto"/>
          </w:tcPr>
          <w:p w14:paraId="5F62A546" w14:textId="77777777" w:rsidR="001C6445" w:rsidRPr="00BA111E" w:rsidRDefault="00934895" w:rsidP="001C6445">
            <w:pPr>
              <w:pStyle w:val="aTOC2"/>
              <w:rPr>
                <w:sz w:val="23"/>
                <w:szCs w:val="23"/>
              </w:rPr>
            </w:pPr>
            <w:bookmarkStart w:id="225" w:name="_Toc138919294"/>
            <w:r>
              <w:rPr>
                <w:sz w:val="23"/>
                <w:szCs w:val="23"/>
              </w:rPr>
              <w:t>20</w:t>
            </w:r>
            <w:r w:rsidR="00DE7998" w:rsidRPr="00BA111E">
              <w:rPr>
                <w:sz w:val="23"/>
                <w:szCs w:val="23"/>
              </w:rPr>
              <w:t xml:space="preserve">-5 </w:t>
            </w:r>
            <w:bookmarkStart w:id="226" w:name="LearningToSelfAdminister"/>
            <w:r w:rsidR="00DE7998" w:rsidRPr="00BA111E">
              <w:rPr>
                <w:sz w:val="23"/>
                <w:szCs w:val="23"/>
              </w:rPr>
              <w:t xml:space="preserve">Learning to Self-Administer </w:t>
            </w:r>
            <w:bookmarkEnd w:id="226"/>
            <w:r w:rsidR="00DE7998" w:rsidRPr="00BA111E">
              <w:rPr>
                <w:sz w:val="23"/>
                <w:szCs w:val="23"/>
              </w:rPr>
              <w:t>Medication and the A</w:t>
            </w:r>
            <w:r w:rsidR="00F81FC8" w:rsidRPr="00BA111E">
              <w:rPr>
                <w:sz w:val="23"/>
                <w:szCs w:val="23"/>
              </w:rPr>
              <w:t>ppropriate Use of Pill-</w:t>
            </w:r>
            <w:r w:rsidR="001C6445" w:rsidRPr="00BA111E">
              <w:rPr>
                <w:sz w:val="23"/>
                <w:szCs w:val="23"/>
              </w:rPr>
              <w:t>Organizers</w:t>
            </w:r>
            <w:bookmarkEnd w:id="225"/>
          </w:p>
        </w:tc>
      </w:tr>
      <w:tr w:rsidR="001C6445" w:rsidRPr="00BA111E" w14:paraId="2A14FF41" w14:textId="77777777" w:rsidTr="00542ECF">
        <w:tc>
          <w:tcPr>
            <w:tcW w:w="2415" w:type="dxa"/>
            <w:shd w:val="clear" w:color="auto" w:fill="auto"/>
          </w:tcPr>
          <w:p w14:paraId="406C4673" w14:textId="77777777" w:rsidR="001C6445" w:rsidRPr="00BA111E" w:rsidRDefault="001C6445" w:rsidP="00542ECF">
            <w:pPr>
              <w:pStyle w:val="aPolicyBoxTitle"/>
              <w:rPr>
                <w:sz w:val="22"/>
                <w:szCs w:val="22"/>
              </w:rPr>
            </w:pPr>
            <w:r w:rsidRPr="00BA111E">
              <w:rPr>
                <w:sz w:val="22"/>
                <w:szCs w:val="22"/>
              </w:rPr>
              <w:t>Policy Source</w:t>
            </w:r>
          </w:p>
        </w:tc>
        <w:tc>
          <w:tcPr>
            <w:tcW w:w="7881" w:type="dxa"/>
            <w:shd w:val="clear" w:color="auto" w:fill="auto"/>
          </w:tcPr>
          <w:p w14:paraId="14D77E4D" w14:textId="77777777" w:rsidR="001C6445" w:rsidRPr="00BA111E" w:rsidRDefault="00ED1887" w:rsidP="00542ECF">
            <w:pPr>
              <w:pStyle w:val="aPolBoxText"/>
              <w:rPr>
                <w:sz w:val="22"/>
                <w:szCs w:val="22"/>
              </w:rPr>
            </w:pPr>
            <w:r w:rsidRPr="00BA111E">
              <w:rPr>
                <w:sz w:val="22"/>
                <w:szCs w:val="22"/>
              </w:rPr>
              <w:t>1997 DMH Memorandum</w:t>
            </w:r>
          </w:p>
        </w:tc>
      </w:tr>
    </w:tbl>
    <w:p w14:paraId="02912BB2" w14:textId="77777777" w:rsidR="000769F0" w:rsidRDefault="000769F0" w:rsidP="007F0B07">
      <w:pPr>
        <w:pStyle w:val="a1Para"/>
        <w:numPr>
          <w:ilvl w:val="0"/>
          <w:numId w:val="85"/>
        </w:numPr>
        <w:rPr>
          <w:sz w:val="23"/>
          <w:szCs w:val="23"/>
        </w:rPr>
      </w:pPr>
      <w:r>
        <w:rPr>
          <w:sz w:val="23"/>
          <w:szCs w:val="23"/>
        </w:rPr>
        <w:t>The use of a ‘</w:t>
      </w:r>
      <w:r w:rsidR="00DE7561">
        <w:rPr>
          <w:sz w:val="23"/>
          <w:szCs w:val="23"/>
        </w:rPr>
        <w:t>Pill-Organizer’ is permitted when</w:t>
      </w:r>
      <w:r>
        <w:rPr>
          <w:sz w:val="23"/>
          <w:szCs w:val="23"/>
        </w:rPr>
        <w:t xml:space="preserve"> individuals</w:t>
      </w:r>
      <w:r w:rsidR="00DE7561">
        <w:rPr>
          <w:sz w:val="23"/>
          <w:szCs w:val="23"/>
        </w:rPr>
        <w:t xml:space="preserve"> are deemed</w:t>
      </w:r>
      <w:r>
        <w:rPr>
          <w:sz w:val="23"/>
          <w:szCs w:val="23"/>
        </w:rPr>
        <w:t xml:space="preserve"> </w:t>
      </w:r>
      <w:r w:rsidR="002D5EDB">
        <w:rPr>
          <w:sz w:val="23"/>
          <w:szCs w:val="23"/>
        </w:rPr>
        <w:t xml:space="preserve">that they are </w:t>
      </w:r>
      <w:r w:rsidR="00DE7561">
        <w:rPr>
          <w:sz w:val="23"/>
          <w:szCs w:val="23"/>
        </w:rPr>
        <w:t>‘</w:t>
      </w:r>
      <w:r>
        <w:rPr>
          <w:sz w:val="23"/>
          <w:szCs w:val="23"/>
        </w:rPr>
        <w:t>learning to self-administer their medication</w:t>
      </w:r>
      <w:r w:rsidR="00DE7561">
        <w:rPr>
          <w:sz w:val="23"/>
          <w:szCs w:val="23"/>
        </w:rPr>
        <w:t>’</w:t>
      </w:r>
      <w:r>
        <w:rPr>
          <w:sz w:val="23"/>
          <w:szCs w:val="23"/>
        </w:rPr>
        <w:t>.</w:t>
      </w:r>
    </w:p>
    <w:p w14:paraId="1645FF4B" w14:textId="42E390DE" w:rsidR="00C618B5" w:rsidRPr="00C618B5" w:rsidRDefault="00DE7561" w:rsidP="007F0B07">
      <w:pPr>
        <w:pStyle w:val="a1Para"/>
        <w:numPr>
          <w:ilvl w:val="0"/>
          <w:numId w:val="85"/>
        </w:numPr>
        <w:rPr>
          <w:sz w:val="23"/>
        </w:rPr>
      </w:pPr>
      <w:r>
        <w:rPr>
          <w:sz w:val="23"/>
        </w:rPr>
        <w:t>If</w:t>
      </w:r>
      <w:r w:rsidR="00E548F2">
        <w:rPr>
          <w:sz w:val="23"/>
        </w:rPr>
        <w:t xml:space="preserve"> the use of a Pill-Organizer</w:t>
      </w:r>
      <w:r w:rsidR="00C618B5" w:rsidRPr="00C618B5">
        <w:rPr>
          <w:sz w:val="23"/>
        </w:rPr>
        <w:t xml:space="preserve"> is part of the individual’s Self-Administration of Medication Teaching/Support Plan, it should be one of the first ste</w:t>
      </w:r>
      <w:r w:rsidR="001646CA">
        <w:rPr>
          <w:sz w:val="23"/>
        </w:rPr>
        <w:t>ps of the learning process</w:t>
      </w:r>
      <w:r w:rsidR="00C618B5" w:rsidRPr="00C618B5">
        <w:rPr>
          <w:sz w:val="23"/>
        </w:rPr>
        <w:t xml:space="preserve">.  </w:t>
      </w:r>
    </w:p>
    <w:p w14:paraId="165F997F" w14:textId="77777777" w:rsidR="00C618B5" w:rsidRPr="007201DD" w:rsidRDefault="00C618B5" w:rsidP="007F0B07">
      <w:pPr>
        <w:pStyle w:val="abPara"/>
        <w:numPr>
          <w:ilvl w:val="1"/>
          <w:numId w:val="8"/>
        </w:numPr>
        <w:rPr>
          <w:sz w:val="23"/>
          <w:szCs w:val="23"/>
        </w:rPr>
      </w:pPr>
      <w:r>
        <w:rPr>
          <w:sz w:val="23"/>
          <w:szCs w:val="23"/>
        </w:rPr>
        <w:t xml:space="preserve">Certified/licensed staff may </w:t>
      </w:r>
      <w:r w:rsidR="00E548F2">
        <w:rPr>
          <w:sz w:val="23"/>
          <w:szCs w:val="23"/>
        </w:rPr>
        <w:t>not package medication into a Pill-Organizer</w:t>
      </w:r>
      <w:r w:rsidR="00DE7561">
        <w:rPr>
          <w:sz w:val="23"/>
          <w:szCs w:val="23"/>
        </w:rPr>
        <w:t>,</w:t>
      </w:r>
      <w:r>
        <w:rPr>
          <w:sz w:val="23"/>
          <w:szCs w:val="23"/>
        </w:rPr>
        <w:t xml:space="preserve"> as part of an individual’s</w:t>
      </w:r>
      <w:r w:rsidRPr="007201DD">
        <w:rPr>
          <w:sz w:val="23"/>
          <w:szCs w:val="23"/>
        </w:rPr>
        <w:t xml:space="preserve"> teaching/support plan.</w:t>
      </w:r>
    </w:p>
    <w:p w14:paraId="7D4466D1" w14:textId="77777777" w:rsidR="00A31E7F" w:rsidRDefault="007341FE" w:rsidP="007F0B07">
      <w:pPr>
        <w:pStyle w:val="a1Para"/>
        <w:numPr>
          <w:ilvl w:val="0"/>
          <w:numId w:val="85"/>
        </w:numPr>
        <w:rPr>
          <w:sz w:val="23"/>
          <w:szCs w:val="23"/>
        </w:rPr>
      </w:pPr>
      <w:r w:rsidRPr="008A5E82">
        <w:rPr>
          <w:sz w:val="23"/>
          <w:szCs w:val="23"/>
        </w:rPr>
        <w:t xml:space="preserve">The </w:t>
      </w:r>
      <w:r w:rsidR="00A1115F" w:rsidRPr="008A5E82">
        <w:rPr>
          <w:sz w:val="23"/>
          <w:szCs w:val="23"/>
        </w:rPr>
        <w:t xml:space="preserve">Self-Administration </w:t>
      </w:r>
      <w:r w:rsidRPr="008A5E82">
        <w:rPr>
          <w:sz w:val="23"/>
          <w:szCs w:val="23"/>
        </w:rPr>
        <w:t xml:space="preserve">of Medication </w:t>
      </w:r>
      <w:r w:rsidR="00A1115F" w:rsidRPr="008A5E82">
        <w:rPr>
          <w:sz w:val="23"/>
          <w:szCs w:val="23"/>
        </w:rPr>
        <w:t>Teaching</w:t>
      </w:r>
      <w:r w:rsidR="00540A92" w:rsidRPr="008A5E82">
        <w:rPr>
          <w:sz w:val="23"/>
          <w:szCs w:val="23"/>
        </w:rPr>
        <w:t>/Support</w:t>
      </w:r>
      <w:r w:rsidR="00A1115F" w:rsidRPr="008A5E82">
        <w:rPr>
          <w:sz w:val="23"/>
          <w:szCs w:val="23"/>
        </w:rPr>
        <w:t xml:space="preserve"> Plan </w:t>
      </w:r>
      <w:r w:rsidR="008A5E82">
        <w:rPr>
          <w:sz w:val="23"/>
          <w:szCs w:val="23"/>
        </w:rPr>
        <w:t>(</w:t>
      </w:r>
      <w:hyperlink w:anchor="SelfAdminSupportPlan" w:history="1">
        <w:r w:rsidR="008A5E82" w:rsidRPr="005F77CA">
          <w:rPr>
            <w:rStyle w:val="Hyperlink"/>
            <w:i/>
            <w:sz w:val="23"/>
            <w:szCs w:val="23"/>
          </w:rPr>
          <w:t xml:space="preserve">See Policy No. </w:t>
        </w:r>
        <w:r w:rsidR="00172C78" w:rsidRPr="005F77CA">
          <w:rPr>
            <w:rStyle w:val="Hyperlink"/>
            <w:i/>
            <w:sz w:val="23"/>
            <w:szCs w:val="23"/>
          </w:rPr>
          <w:t>20</w:t>
        </w:r>
        <w:r w:rsidR="008A5E82" w:rsidRPr="005F77CA">
          <w:rPr>
            <w:rStyle w:val="Hyperlink"/>
            <w:i/>
            <w:sz w:val="23"/>
            <w:szCs w:val="23"/>
          </w:rPr>
          <w:t>-4</w:t>
        </w:r>
      </w:hyperlink>
      <w:r w:rsidR="008A5E82" w:rsidRPr="005F77CA">
        <w:rPr>
          <w:sz w:val="23"/>
          <w:szCs w:val="23"/>
        </w:rPr>
        <w:t>)</w:t>
      </w:r>
      <w:r w:rsidR="008A5E82">
        <w:rPr>
          <w:sz w:val="23"/>
          <w:szCs w:val="23"/>
        </w:rPr>
        <w:t xml:space="preserve"> </w:t>
      </w:r>
      <w:r w:rsidR="00A1115F" w:rsidRPr="008A5E82">
        <w:rPr>
          <w:sz w:val="23"/>
          <w:szCs w:val="23"/>
        </w:rPr>
        <w:t xml:space="preserve">may include </w:t>
      </w:r>
      <w:r w:rsidR="00DE7561">
        <w:rPr>
          <w:sz w:val="23"/>
          <w:szCs w:val="23"/>
        </w:rPr>
        <w:t>the individual packaging their</w:t>
      </w:r>
      <w:r w:rsidR="00A1115F" w:rsidRPr="008A5E82">
        <w:rPr>
          <w:sz w:val="23"/>
          <w:szCs w:val="23"/>
        </w:rPr>
        <w:t xml:space="preserve"> ‘regularl</w:t>
      </w:r>
      <w:r w:rsidR="00E548F2">
        <w:rPr>
          <w:sz w:val="23"/>
          <w:szCs w:val="23"/>
        </w:rPr>
        <w:t>y scheduled’ medication into a Pill-O</w:t>
      </w:r>
      <w:r w:rsidR="00DE7561">
        <w:rPr>
          <w:sz w:val="23"/>
          <w:szCs w:val="23"/>
        </w:rPr>
        <w:t xml:space="preserve">rganizer </w:t>
      </w:r>
      <w:r w:rsidR="00A1115F" w:rsidRPr="008A5E82">
        <w:rPr>
          <w:sz w:val="23"/>
          <w:szCs w:val="23"/>
        </w:rPr>
        <w:t>provided:</w:t>
      </w:r>
    </w:p>
    <w:p w14:paraId="79354798" w14:textId="77777777" w:rsidR="00A31E7F" w:rsidRDefault="00A1115F" w:rsidP="007F0B07">
      <w:pPr>
        <w:pStyle w:val="a1Para"/>
        <w:numPr>
          <w:ilvl w:val="1"/>
          <w:numId w:val="85"/>
        </w:numPr>
        <w:spacing w:before="0" w:after="0"/>
        <w:rPr>
          <w:sz w:val="23"/>
          <w:szCs w:val="23"/>
        </w:rPr>
      </w:pPr>
      <w:r w:rsidRPr="00A31E7F">
        <w:rPr>
          <w:sz w:val="23"/>
          <w:szCs w:val="23"/>
        </w:rPr>
        <w:t xml:space="preserve">the </w:t>
      </w:r>
      <w:r w:rsidR="00692055" w:rsidRPr="00A31E7F">
        <w:rPr>
          <w:sz w:val="23"/>
          <w:szCs w:val="23"/>
        </w:rPr>
        <w:t xml:space="preserve">individual’s </w:t>
      </w:r>
      <w:r w:rsidR="00DE7561" w:rsidRPr="00A31E7F">
        <w:rPr>
          <w:sz w:val="23"/>
          <w:szCs w:val="23"/>
        </w:rPr>
        <w:t>‘</w:t>
      </w:r>
      <w:r w:rsidR="007341FE" w:rsidRPr="00A31E7F">
        <w:rPr>
          <w:sz w:val="23"/>
          <w:szCs w:val="23"/>
        </w:rPr>
        <w:t>Self-Administration</w:t>
      </w:r>
      <w:r w:rsidR="000D6F72" w:rsidRPr="00A31E7F">
        <w:rPr>
          <w:sz w:val="23"/>
          <w:szCs w:val="23"/>
        </w:rPr>
        <w:t xml:space="preserve"> of</w:t>
      </w:r>
      <w:r w:rsidR="007341FE" w:rsidRPr="00A31E7F">
        <w:rPr>
          <w:sz w:val="23"/>
          <w:szCs w:val="23"/>
        </w:rPr>
        <w:t xml:space="preserve"> Medication Skills Determination/Assessment</w:t>
      </w:r>
      <w:r w:rsidR="00DE7561" w:rsidRPr="00A31E7F">
        <w:rPr>
          <w:sz w:val="23"/>
          <w:szCs w:val="23"/>
        </w:rPr>
        <w:t>’</w:t>
      </w:r>
      <w:r w:rsidR="007201DD" w:rsidRPr="00A31E7F">
        <w:rPr>
          <w:sz w:val="23"/>
          <w:szCs w:val="23"/>
        </w:rPr>
        <w:t xml:space="preserve"> </w:t>
      </w:r>
      <w:r w:rsidR="006F0D04" w:rsidRPr="00A31E7F">
        <w:rPr>
          <w:sz w:val="23"/>
          <w:szCs w:val="23"/>
        </w:rPr>
        <w:t>indicates the individual’s readiness;</w:t>
      </w:r>
    </w:p>
    <w:p w14:paraId="6B94720B" w14:textId="77777777" w:rsidR="00A31E7F" w:rsidRDefault="00D63527" w:rsidP="007F0B07">
      <w:pPr>
        <w:pStyle w:val="a1Para"/>
        <w:numPr>
          <w:ilvl w:val="1"/>
          <w:numId w:val="85"/>
        </w:numPr>
        <w:spacing w:before="0" w:after="0"/>
        <w:rPr>
          <w:sz w:val="23"/>
          <w:szCs w:val="23"/>
        </w:rPr>
      </w:pPr>
      <w:r w:rsidRPr="00A31E7F">
        <w:rPr>
          <w:sz w:val="23"/>
          <w:szCs w:val="23"/>
        </w:rPr>
        <w:t xml:space="preserve">documentation from </w:t>
      </w:r>
      <w:r w:rsidR="00692055" w:rsidRPr="00A31E7F">
        <w:rPr>
          <w:sz w:val="23"/>
          <w:szCs w:val="23"/>
        </w:rPr>
        <w:t xml:space="preserve">each of </w:t>
      </w:r>
      <w:r w:rsidRPr="00A31E7F">
        <w:rPr>
          <w:sz w:val="23"/>
          <w:szCs w:val="23"/>
        </w:rPr>
        <w:t>the</w:t>
      </w:r>
      <w:r w:rsidR="00DE7561" w:rsidRPr="00A31E7F">
        <w:rPr>
          <w:sz w:val="23"/>
          <w:szCs w:val="23"/>
        </w:rPr>
        <w:t xml:space="preserve"> indiv</w:t>
      </w:r>
      <w:r w:rsidR="00EB50D1" w:rsidRPr="00A31E7F">
        <w:rPr>
          <w:sz w:val="23"/>
          <w:szCs w:val="23"/>
        </w:rPr>
        <w:t>idual’s Authorized Prescribers (</w:t>
      </w:r>
      <w:r w:rsidR="00DE7561" w:rsidRPr="00A31E7F">
        <w:rPr>
          <w:sz w:val="23"/>
          <w:szCs w:val="23"/>
        </w:rPr>
        <w:t>i.e., Health Care Provider</w:t>
      </w:r>
      <w:r w:rsidR="00F70B54" w:rsidRPr="00A31E7F">
        <w:rPr>
          <w:sz w:val="23"/>
          <w:szCs w:val="23"/>
        </w:rPr>
        <w:t>(s)</w:t>
      </w:r>
      <w:r w:rsidR="00EB50D1" w:rsidRPr="00A31E7F">
        <w:rPr>
          <w:sz w:val="23"/>
          <w:szCs w:val="23"/>
        </w:rPr>
        <w:t xml:space="preserve"> [HCP])</w:t>
      </w:r>
      <w:r w:rsidR="00DE7561" w:rsidRPr="00A31E7F">
        <w:rPr>
          <w:sz w:val="23"/>
          <w:szCs w:val="23"/>
        </w:rPr>
        <w:t xml:space="preserve"> indicates approval</w:t>
      </w:r>
      <w:r w:rsidR="00C618B5" w:rsidRPr="00A31E7F">
        <w:rPr>
          <w:sz w:val="23"/>
          <w:szCs w:val="23"/>
        </w:rPr>
        <w:t xml:space="preserve"> (as applicable)</w:t>
      </w:r>
      <w:r w:rsidR="00DE7561" w:rsidRPr="00A31E7F">
        <w:rPr>
          <w:sz w:val="23"/>
          <w:szCs w:val="23"/>
        </w:rPr>
        <w:t xml:space="preserve"> </w:t>
      </w:r>
      <w:r w:rsidRPr="00A31E7F">
        <w:rPr>
          <w:sz w:val="23"/>
          <w:szCs w:val="23"/>
        </w:rPr>
        <w:t>for</w:t>
      </w:r>
      <w:r w:rsidR="00692055" w:rsidRPr="00A31E7F">
        <w:rPr>
          <w:sz w:val="23"/>
          <w:szCs w:val="23"/>
        </w:rPr>
        <w:t xml:space="preserve"> </w:t>
      </w:r>
      <w:r w:rsidR="008A5E82" w:rsidRPr="00A31E7F">
        <w:rPr>
          <w:sz w:val="23"/>
          <w:szCs w:val="23"/>
        </w:rPr>
        <w:t xml:space="preserve">the individual </w:t>
      </w:r>
      <w:r w:rsidR="007201DD" w:rsidRPr="00A31E7F">
        <w:rPr>
          <w:sz w:val="23"/>
          <w:szCs w:val="23"/>
        </w:rPr>
        <w:t xml:space="preserve">to participate </w:t>
      </w:r>
      <w:r w:rsidR="008A5E82" w:rsidRPr="00A31E7F">
        <w:rPr>
          <w:sz w:val="23"/>
          <w:szCs w:val="23"/>
        </w:rPr>
        <w:t>in</w:t>
      </w:r>
      <w:r w:rsidR="0090769C" w:rsidRPr="00A31E7F">
        <w:rPr>
          <w:sz w:val="23"/>
          <w:szCs w:val="23"/>
        </w:rPr>
        <w:t xml:space="preserve"> a plan for</w:t>
      </w:r>
      <w:r w:rsidR="008A5E82" w:rsidRPr="00A31E7F">
        <w:rPr>
          <w:sz w:val="23"/>
          <w:szCs w:val="23"/>
        </w:rPr>
        <w:t xml:space="preserve"> ‘</w:t>
      </w:r>
      <w:r w:rsidR="00692055" w:rsidRPr="00A31E7F">
        <w:rPr>
          <w:sz w:val="23"/>
          <w:szCs w:val="23"/>
        </w:rPr>
        <w:t>lea</w:t>
      </w:r>
      <w:r w:rsidR="00612BD4" w:rsidRPr="00A31E7F">
        <w:rPr>
          <w:sz w:val="23"/>
          <w:szCs w:val="23"/>
        </w:rPr>
        <w:t>r</w:t>
      </w:r>
      <w:r w:rsidR="00692055" w:rsidRPr="00A31E7F">
        <w:rPr>
          <w:sz w:val="23"/>
          <w:szCs w:val="23"/>
        </w:rPr>
        <w:t xml:space="preserve">ning </w:t>
      </w:r>
      <w:r w:rsidR="008A5E82" w:rsidRPr="00A31E7F">
        <w:rPr>
          <w:sz w:val="23"/>
          <w:szCs w:val="23"/>
        </w:rPr>
        <w:t xml:space="preserve">to </w:t>
      </w:r>
      <w:r w:rsidRPr="00A31E7F">
        <w:rPr>
          <w:sz w:val="23"/>
          <w:szCs w:val="23"/>
        </w:rPr>
        <w:t>self-admi</w:t>
      </w:r>
      <w:r w:rsidR="008A5E82" w:rsidRPr="00A31E7F">
        <w:rPr>
          <w:sz w:val="23"/>
          <w:szCs w:val="23"/>
        </w:rPr>
        <w:t xml:space="preserve">nister’ </w:t>
      </w:r>
      <w:r w:rsidR="00C618B5" w:rsidRPr="00A31E7F">
        <w:rPr>
          <w:sz w:val="23"/>
          <w:szCs w:val="23"/>
        </w:rPr>
        <w:t xml:space="preserve">any/all of </w:t>
      </w:r>
      <w:r w:rsidR="008A5E82" w:rsidRPr="00A31E7F">
        <w:rPr>
          <w:sz w:val="23"/>
          <w:szCs w:val="23"/>
        </w:rPr>
        <w:t>the</w:t>
      </w:r>
      <w:r w:rsidR="007201DD" w:rsidRPr="00A31E7F">
        <w:rPr>
          <w:sz w:val="23"/>
          <w:szCs w:val="23"/>
        </w:rPr>
        <w:t>ir</w:t>
      </w:r>
      <w:r w:rsidR="008A5E82" w:rsidRPr="00A31E7F">
        <w:rPr>
          <w:sz w:val="23"/>
          <w:szCs w:val="23"/>
        </w:rPr>
        <w:t xml:space="preserve"> </w:t>
      </w:r>
      <w:r w:rsidR="006F0D04" w:rsidRPr="00A31E7F">
        <w:rPr>
          <w:sz w:val="23"/>
          <w:szCs w:val="23"/>
        </w:rPr>
        <w:t xml:space="preserve">‘regularly scheduled’ </w:t>
      </w:r>
      <w:r w:rsidR="008A5E82" w:rsidRPr="00A31E7F">
        <w:rPr>
          <w:sz w:val="23"/>
          <w:szCs w:val="23"/>
        </w:rPr>
        <w:t xml:space="preserve">prescribed </w:t>
      </w:r>
      <w:r w:rsidR="00692055" w:rsidRPr="00A31E7F">
        <w:rPr>
          <w:sz w:val="23"/>
          <w:szCs w:val="23"/>
        </w:rPr>
        <w:t>medication</w:t>
      </w:r>
      <w:r w:rsidR="006F0D04" w:rsidRPr="00A31E7F">
        <w:rPr>
          <w:sz w:val="23"/>
          <w:szCs w:val="23"/>
        </w:rPr>
        <w:t>;</w:t>
      </w:r>
      <w:r w:rsidR="008A5E82" w:rsidRPr="00A31E7F">
        <w:rPr>
          <w:sz w:val="23"/>
          <w:szCs w:val="23"/>
        </w:rPr>
        <w:t xml:space="preserve"> </w:t>
      </w:r>
    </w:p>
    <w:p w14:paraId="6BFED04E" w14:textId="77777777" w:rsidR="00A31E7F" w:rsidRDefault="008A5E82" w:rsidP="007F0B07">
      <w:pPr>
        <w:pStyle w:val="a1Para"/>
        <w:numPr>
          <w:ilvl w:val="2"/>
          <w:numId w:val="85"/>
        </w:numPr>
        <w:spacing w:before="0" w:after="0"/>
        <w:rPr>
          <w:sz w:val="23"/>
          <w:szCs w:val="23"/>
        </w:rPr>
      </w:pPr>
      <w:r w:rsidRPr="00A31E7F">
        <w:rPr>
          <w:sz w:val="23"/>
          <w:szCs w:val="23"/>
        </w:rPr>
        <w:t>The</w:t>
      </w:r>
      <w:r w:rsidR="00F70B54" w:rsidRPr="00A31E7F">
        <w:rPr>
          <w:sz w:val="23"/>
          <w:szCs w:val="23"/>
        </w:rPr>
        <w:t xml:space="preserve"> HCP O</w:t>
      </w:r>
      <w:r w:rsidR="00692055" w:rsidRPr="00A31E7F">
        <w:rPr>
          <w:sz w:val="23"/>
          <w:szCs w:val="23"/>
        </w:rPr>
        <w:t>rder</w:t>
      </w:r>
      <w:r w:rsidR="00D63527" w:rsidRPr="00A31E7F">
        <w:rPr>
          <w:sz w:val="23"/>
          <w:szCs w:val="23"/>
        </w:rPr>
        <w:t xml:space="preserve"> mu</w:t>
      </w:r>
      <w:r w:rsidR="005C6A5C" w:rsidRPr="00A31E7F">
        <w:rPr>
          <w:sz w:val="23"/>
          <w:szCs w:val="23"/>
        </w:rPr>
        <w:t>st include</w:t>
      </w:r>
      <w:r w:rsidR="00C618B5" w:rsidRPr="00A31E7F">
        <w:rPr>
          <w:sz w:val="23"/>
          <w:szCs w:val="23"/>
        </w:rPr>
        <w:t xml:space="preserve"> the specific medication(s) and</w:t>
      </w:r>
      <w:r w:rsidR="005C6A5C" w:rsidRPr="00A31E7F">
        <w:rPr>
          <w:sz w:val="23"/>
          <w:szCs w:val="23"/>
        </w:rPr>
        <w:t xml:space="preserve"> the number of days</w:t>
      </w:r>
      <w:r w:rsidR="00692055" w:rsidRPr="00A31E7F">
        <w:rPr>
          <w:sz w:val="23"/>
          <w:szCs w:val="23"/>
        </w:rPr>
        <w:t>/doses</w:t>
      </w:r>
      <w:r w:rsidR="005C6A5C" w:rsidRPr="00A31E7F">
        <w:rPr>
          <w:sz w:val="23"/>
          <w:szCs w:val="23"/>
        </w:rPr>
        <w:t xml:space="preserve"> the</w:t>
      </w:r>
      <w:r w:rsidR="00D63527" w:rsidRPr="00A31E7F">
        <w:rPr>
          <w:sz w:val="23"/>
          <w:szCs w:val="23"/>
        </w:rPr>
        <w:t xml:space="preserve"> individual may package and</w:t>
      </w:r>
      <w:r w:rsidR="005C6A5C" w:rsidRPr="00A31E7F">
        <w:rPr>
          <w:sz w:val="23"/>
          <w:szCs w:val="23"/>
        </w:rPr>
        <w:t xml:space="preserve"> hold their</w:t>
      </w:r>
      <w:r w:rsidR="00D63527" w:rsidRPr="00A31E7F">
        <w:rPr>
          <w:sz w:val="23"/>
          <w:szCs w:val="23"/>
        </w:rPr>
        <w:t xml:space="preserve"> </w:t>
      </w:r>
      <w:r w:rsidR="00692055" w:rsidRPr="00A31E7F">
        <w:rPr>
          <w:sz w:val="23"/>
          <w:szCs w:val="23"/>
        </w:rPr>
        <w:t>regularly scheduled medication</w:t>
      </w:r>
      <w:r w:rsidR="00D63527" w:rsidRPr="00A31E7F">
        <w:rPr>
          <w:sz w:val="23"/>
          <w:szCs w:val="23"/>
        </w:rPr>
        <w:t>.</w:t>
      </w:r>
    </w:p>
    <w:p w14:paraId="4CFF431D" w14:textId="0C77D3A3" w:rsidR="00D63527" w:rsidRPr="00A31E7F" w:rsidRDefault="00D4332B" w:rsidP="007F0B07">
      <w:pPr>
        <w:pStyle w:val="a1Para"/>
        <w:numPr>
          <w:ilvl w:val="3"/>
          <w:numId w:val="85"/>
        </w:numPr>
        <w:spacing w:before="0" w:after="0"/>
        <w:rPr>
          <w:sz w:val="23"/>
          <w:szCs w:val="23"/>
        </w:rPr>
      </w:pPr>
      <w:r w:rsidRPr="00A31E7F">
        <w:rPr>
          <w:sz w:val="23"/>
        </w:rPr>
        <w:t xml:space="preserve">Any changes in the </w:t>
      </w:r>
      <w:r w:rsidR="006F0D04" w:rsidRPr="00A31E7F">
        <w:rPr>
          <w:sz w:val="23"/>
        </w:rPr>
        <w:t xml:space="preserve">individual’s HCP </w:t>
      </w:r>
      <w:r w:rsidR="00F70B54" w:rsidRPr="00A31E7F">
        <w:rPr>
          <w:sz w:val="23"/>
        </w:rPr>
        <w:t>O</w:t>
      </w:r>
      <w:r w:rsidRPr="00A31E7F">
        <w:rPr>
          <w:sz w:val="23"/>
        </w:rPr>
        <w:t xml:space="preserve">rder </w:t>
      </w:r>
      <w:r w:rsidR="00F515D8" w:rsidRPr="00A31E7F">
        <w:rPr>
          <w:sz w:val="23"/>
        </w:rPr>
        <w:t xml:space="preserve">regarding the number of days/doses the individual may package and hold </w:t>
      </w:r>
      <w:r w:rsidRPr="00A31E7F">
        <w:rPr>
          <w:sz w:val="23"/>
        </w:rPr>
        <w:t>must be documented (</w:t>
      </w:r>
      <w:hyperlink w:anchor="DocumentationOfLearningToSelfAdmin" w:history="1">
        <w:r w:rsidR="00692055" w:rsidRPr="00A31E7F">
          <w:rPr>
            <w:rStyle w:val="Hyperlink"/>
            <w:i/>
            <w:sz w:val="23"/>
          </w:rPr>
          <w:t>See Policy No.</w:t>
        </w:r>
        <w:r w:rsidR="00F515D8" w:rsidRPr="00A31E7F">
          <w:rPr>
            <w:rStyle w:val="Hyperlink"/>
            <w:i/>
            <w:sz w:val="23"/>
          </w:rPr>
          <w:t xml:space="preserve"> </w:t>
        </w:r>
        <w:r w:rsidR="00172C78" w:rsidRPr="00A31E7F">
          <w:rPr>
            <w:rStyle w:val="Hyperlink"/>
            <w:i/>
            <w:sz w:val="23"/>
          </w:rPr>
          <w:t>20</w:t>
        </w:r>
        <w:r w:rsidR="00F515D8" w:rsidRPr="00A31E7F">
          <w:rPr>
            <w:rStyle w:val="Hyperlink"/>
            <w:i/>
            <w:sz w:val="23"/>
          </w:rPr>
          <w:t>-6</w:t>
        </w:r>
      </w:hyperlink>
      <w:r w:rsidRPr="00A31E7F">
        <w:rPr>
          <w:sz w:val="23"/>
        </w:rPr>
        <w:t>)</w:t>
      </w:r>
      <w:r w:rsidR="008A5E82" w:rsidRPr="00A31E7F">
        <w:rPr>
          <w:sz w:val="23"/>
        </w:rPr>
        <w:t xml:space="preserve"> and reviewed with all staff.</w:t>
      </w:r>
    </w:p>
    <w:p w14:paraId="77BE8793" w14:textId="1CD4B688" w:rsidR="00C618B5" w:rsidRDefault="00F70B54" w:rsidP="007F0B07">
      <w:pPr>
        <w:pStyle w:val="abPara"/>
        <w:numPr>
          <w:ilvl w:val="1"/>
          <w:numId w:val="85"/>
        </w:numPr>
        <w:rPr>
          <w:sz w:val="23"/>
          <w:szCs w:val="23"/>
        </w:rPr>
      </w:pPr>
      <w:r>
        <w:rPr>
          <w:sz w:val="23"/>
          <w:szCs w:val="23"/>
        </w:rPr>
        <w:t>M</w:t>
      </w:r>
      <w:r w:rsidR="00C618B5" w:rsidRPr="00BA111E">
        <w:rPr>
          <w:sz w:val="23"/>
          <w:szCs w:val="23"/>
        </w:rPr>
        <w:t>edication</w:t>
      </w:r>
      <w:r>
        <w:rPr>
          <w:sz w:val="23"/>
          <w:szCs w:val="23"/>
        </w:rPr>
        <w:t xml:space="preserve"> Information S</w:t>
      </w:r>
      <w:r w:rsidR="00C618B5" w:rsidRPr="00BA111E">
        <w:rPr>
          <w:sz w:val="23"/>
          <w:szCs w:val="23"/>
        </w:rPr>
        <w:t>heets</w:t>
      </w:r>
      <w:r w:rsidR="00C618B5">
        <w:rPr>
          <w:sz w:val="23"/>
          <w:szCs w:val="23"/>
        </w:rPr>
        <w:t xml:space="preserve"> are provided to the individual</w:t>
      </w:r>
      <w:r w:rsidR="0018695A">
        <w:rPr>
          <w:sz w:val="23"/>
          <w:szCs w:val="23"/>
        </w:rPr>
        <w:t>;</w:t>
      </w:r>
      <w:r w:rsidR="00C618B5" w:rsidRPr="00BA111E">
        <w:rPr>
          <w:sz w:val="23"/>
          <w:szCs w:val="23"/>
        </w:rPr>
        <w:t xml:space="preserve"> </w:t>
      </w:r>
    </w:p>
    <w:p w14:paraId="6363FCA6" w14:textId="1A1CADA6" w:rsidR="00D63527" w:rsidRPr="00BA111E" w:rsidRDefault="00612BD4" w:rsidP="007F0B07">
      <w:pPr>
        <w:pStyle w:val="abPara"/>
        <w:numPr>
          <w:ilvl w:val="1"/>
          <w:numId w:val="85"/>
        </w:numPr>
        <w:rPr>
          <w:sz w:val="23"/>
          <w:szCs w:val="23"/>
        </w:rPr>
      </w:pPr>
      <w:r w:rsidRPr="00BA111E">
        <w:rPr>
          <w:sz w:val="23"/>
          <w:szCs w:val="23"/>
        </w:rPr>
        <w:t>t</w:t>
      </w:r>
      <w:r w:rsidR="00E548F2">
        <w:rPr>
          <w:sz w:val="23"/>
          <w:szCs w:val="23"/>
        </w:rPr>
        <w:t>he Pill-Organizer</w:t>
      </w:r>
      <w:r w:rsidR="005C6A5C" w:rsidRPr="00BA111E">
        <w:rPr>
          <w:sz w:val="23"/>
          <w:szCs w:val="23"/>
        </w:rPr>
        <w:t xml:space="preserve"> is</w:t>
      </w:r>
      <w:r w:rsidR="00D63527" w:rsidRPr="00BA111E">
        <w:rPr>
          <w:sz w:val="23"/>
          <w:szCs w:val="23"/>
        </w:rPr>
        <w:t xml:space="preserve"> marked with the individual’s name;</w:t>
      </w:r>
      <w:r w:rsidR="00C618B5">
        <w:rPr>
          <w:sz w:val="23"/>
          <w:szCs w:val="23"/>
        </w:rPr>
        <w:t xml:space="preserve"> and</w:t>
      </w:r>
    </w:p>
    <w:p w14:paraId="0DE05C07" w14:textId="6AB2E3A2" w:rsidR="00612BD4" w:rsidRPr="00C618B5" w:rsidRDefault="00612BD4" w:rsidP="007F0B07">
      <w:pPr>
        <w:pStyle w:val="abPara"/>
        <w:numPr>
          <w:ilvl w:val="1"/>
          <w:numId w:val="85"/>
        </w:numPr>
        <w:rPr>
          <w:sz w:val="23"/>
          <w:szCs w:val="23"/>
        </w:rPr>
      </w:pPr>
      <w:r w:rsidRPr="00BA111E">
        <w:rPr>
          <w:sz w:val="23"/>
          <w:szCs w:val="23"/>
        </w:rPr>
        <w:t>d</w:t>
      </w:r>
      <w:r w:rsidR="00D63527" w:rsidRPr="00BA111E">
        <w:rPr>
          <w:sz w:val="23"/>
          <w:szCs w:val="23"/>
        </w:rPr>
        <w:t>ocument</w:t>
      </w:r>
      <w:r w:rsidRPr="00BA111E">
        <w:rPr>
          <w:sz w:val="23"/>
          <w:szCs w:val="23"/>
        </w:rPr>
        <w:t>ation is completed</w:t>
      </w:r>
      <w:r w:rsidR="00D76BE7">
        <w:rPr>
          <w:sz w:val="23"/>
          <w:szCs w:val="23"/>
        </w:rPr>
        <w:t xml:space="preserve"> by the Certified staff</w:t>
      </w:r>
      <w:r w:rsidRPr="00BA111E">
        <w:rPr>
          <w:sz w:val="23"/>
          <w:szCs w:val="23"/>
        </w:rPr>
        <w:t xml:space="preserve"> to include</w:t>
      </w:r>
      <w:r w:rsidR="00D63527" w:rsidRPr="00BA111E">
        <w:rPr>
          <w:sz w:val="23"/>
          <w:szCs w:val="23"/>
        </w:rPr>
        <w:t xml:space="preserve"> the</w:t>
      </w:r>
      <w:r w:rsidR="00D76BE7">
        <w:rPr>
          <w:sz w:val="23"/>
          <w:szCs w:val="23"/>
        </w:rPr>
        <w:t>ir</w:t>
      </w:r>
      <w:r w:rsidR="00D63527" w:rsidRPr="00BA111E">
        <w:rPr>
          <w:sz w:val="23"/>
          <w:szCs w:val="23"/>
        </w:rPr>
        <w:t xml:space="preserve"> </w:t>
      </w:r>
      <w:r w:rsidR="00D76BE7">
        <w:rPr>
          <w:sz w:val="23"/>
          <w:szCs w:val="23"/>
        </w:rPr>
        <w:t xml:space="preserve">observation of </w:t>
      </w:r>
      <w:r w:rsidR="00B43308">
        <w:rPr>
          <w:sz w:val="23"/>
          <w:szCs w:val="23"/>
        </w:rPr>
        <w:t xml:space="preserve">the </w:t>
      </w:r>
      <w:r w:rsidR="00D63527" w:rsidRPr="00BA111E">
        <w:rPr>
          <w:sz w:val="23"/>
          <w:szCs w:val="23"/>
        </w:rPr>
        <w:t>indiv</w:t>
      </w:r>
      <w:r w:rsidR="00D76BE7">
        <w:rPr>
          <w:sz w:val="23"/>
          <w:szCs w:val="23"/>
        </w:rPr>
        <w:t>idual</w:t>
      </w:r>
      <w:r w:rsidRPr="00BA111E">
        <w:rPr>
          <w:sz w:val="23"/>
          <w:szCs w:val="23"/>
        </w:rPr>
        <w:t xml:space="preserve"> packaging of </w:t>
      </w:r>
      <w:r w:rsidR="00DD0380" w:rsidRPr="00BA111E">
        <w:rPr>
          <w:sz w:val="23"/>
          <w:szCs w:val="23"/>
        </w:rPr>
        <w:t xml:space="preserve">the regularly scheduled </w:t>
      </w:r>
      <w:r w:rsidR="00543880" w:rsidRPr="00BA111E">
        <w:rPr>
          <w:sz w:val="23"/>
          <w:szCs w:val="23"/>
        </w:rPr>
        <w:t>medication</w:t>
      </w:r>
      <w:r w:rsidR="00D76BE7">
        <w:rPr>
          <w:sz w:val="23"/>
          <w:szCs w:val="23"/>
        </w:rPr>
        <w:t>.  Documentation may be done</w:t>
      </w:r>
      <w:r w:rsidR="00543880" w:rsidRPr="00BA111E">
        <w:rPr>
          <w:sz w:val="23"/>
          <w:szCs w:val="23"/>
        </w:rPr>
        <w:t xml:space="preserve"> on an Observation S</w:t>
      </w:r>
      <w:r w:rsidRPr="00BA111E">
        <w:rPr>
          <w:sz w:val="23"/>
          <w:szCs w:val="23"/>
        </w:rPr>
        <w:t>heet (e.g</w:t>
      </w:r>
      <w:r w:rsidR="00D63527" w:rsidRPr="00BA111E">
        <w:rPr>
          <w:sz w:val="23"/>
          <w:szCs w:val="23"/>
        </w:rPr>
        <w:t>., Medicati</w:t>
      </w:r>
      <w:r w:rsidR="001C78FE">
        <w:rPr>
          <w:sz w:val="23"/>
          <w:szCs w:val="23"/>
        </w:rPr>
        <w:t>on Administration Reco</w:t>
      </w:r>
      <w:r w:rsidR="007201DD">
        <w:rPr>
          <w:sz w:val="23"/>
          <w:szCs w:val="23"/>
        </w:rPr>
        <w:t>rd)</w:t>
      </w:r>
      <w:r w:rsidR="006F0D04">
        <w:rPr>
          <w:sz w:val="23"/>
          <w:szCs w:val="23"/>
        </w:rPr>
        <w:t>,</w:t>
      </w:r>
      <w:r w:rsidR="007201DD">
        <w:rPr>
          <w:sz w:val="23"/>
          <w:szCs w:val="23"/>
        </w:rPr>
        <w:t xml:space="preserve"> as well as</w:t>
      </w:r>
      <w:r w:rsidR="006F0D04">
        <w:rPr>
          <w:sz w:val="23"/>
          <w:szCs w:val="23"/>
        </w:rPr>
        <w:t>,</w:t>
      </w:r>
      <w:r w:rsidRPr="00BA111E">
        <w:rPr>
          <w:sz w:val="23"/>
          <w:szCs w:val="23"/>
        </w:rPr>
        <w:t xml:space="preserve"> a</w:t>
      </w:r>
      <w:r w:rsidR="00D63527" w:rsidRPr="00BA111E">
        <w:rPr>
          <w:sz w:val="23"/>
          <w:szCs w:val="23"/>
        </w:rPr>
        <w:t xml:space="preserve"> </w:t>
      </w:r>
      <w:r w:rsidR="00F70B54">
        <w:rPr>
          <w:sz w:val="23"/>
          <w:szCs w:val="23"/>
        </w:rPr>
        <w:t>Medication Progress N</w:t>
      </w:r>
      <w:r w:rsidR="00DE7998" w:rsidRPr="00BA111E">
        <w:rPr>
          <w:sz w:val="23"/>
          <w:szCs w:val="23"/>
        </w:rPr>
        <w:t>ot</w:t>
      </w:r>
      <w:r w:rsidR="00C618B5">
        <w:rPr>
          <w:sz w:val="23"/>
          <w:szCs w:val="23"/>
        </w:rPr>
        <w:t>e.</w:t>
      </w:r>
    </w:p>
    <w:p w14:paraId="34F2758D" w14:textId="77777777" w:rsidR="00134B3F" w:rsidRDefault="007341FE" w:rsidP="007F0B07">
      <w:pPr>
        <w:pStyle w:val="a1Para"/>
        <w:numPr>
          <w:ilvl w:val="0"/>
          <w:numId w:val="85"/>
        </w:numPr>
        <w:rPr>
          <w:sz w:val="23"/>
          <w:szCs w:val="23"/>
        </w:rPr>
      </w:pPr>
      <w:r w:rsidRPr="00BA111E">
        <w:rPr>
          <w:sz w:val="23"/>
          <w:szCs w:val="23"/>
        </w:rPr>
        <w:t xml:space="preserve">The </w:t>
      </w:r>
      <w:r w:rsidR="00612BD4" w:rsidRPr="00BA111E">
        <w:rPr>
          <w:sz w:val="23"/>
          <w:szCs w:val="23"/>
        </w:rPr>
        <w:t xml:space="preserve">Self-Administration </w:t>
      </w:r>
      <w:r w:rsidRPr="00BA111E">
        <w:rPr>
          <w:sz w:val="23"/>
          <w:szCs w:val="23"/>
        </w:rPr>
        <w:t xml:space="preserve">of </w:t>
      </w:r>
      <w:r w:rsidR="00EC1B1D" w:rsidRPr="00BA111E">
        <w:rPr>
          <w:sz w:val="23"/>
          <w:szCs w:val="23"/>
        </w:rPr>
        <w:t>Medication Teaching</w:t>
      </w:r>
      <w:r w:rsidRPr="00BA111E">
        <w:rPr>
          <w:sz w:val="23"/>
          <w:szCs w:val="23"/>
        </w:rPr>
        <w:t>/Support</w:t>
      </w:r>
      <w:r w:rsidR="00612BD4" w:rsidRPr="00BA111E">
        <w:rPr>
          <w:sz w:val="23"/>
          <w:szCs w:val="23"/>
        </w:rPr>
        <w:t xml:space="preserve"> Plan</w:t>
      </w:r>
      <w:r w:rsidR="0018695A">
        <w:rPr>
          <w:sz w:val="23"/>
          <w:szCs w:val="23"/>
        </w:rPr>
        <w:t xml:space="preserve"> </w:t>
      </w:r>
      <w:r w:rsidR="00F70B54">
        <w:rPr>
          <w:sz w:val="23"/>
          <w:szCs w:val="23"/>
        </w:rPr>
        <w:t>(</w:t>
      </w:r>
      <w:hyperlink w:anchor="SelfAdminSupportPlan" w:history="1">
        <w:r w:rsidR="00F70B54" w:rsidRPr="005F77CA">
          <w:rPr>
            <w:rStyle w:val="Hyperlink"/>
            <w:i/>
            <w:sz w:val="23"/>
            <w:szCs w:val="23"/>
          </w:rPr>
          <w:t xml:space="preserve">See Policy No. </w:t>
        </w:r>
        <w:r w:rsidR="00172C78" w:rsidRPr="005F77CA">
          <w:rPr>
            <w:rStyle w:val="Hyperlink"/>
            <w:i/>
            <w:sz w:val="23"/>
            <w:szCs w:val="23"/>
          </w:rPr>
          <w:t>20</w:t>
        </w:r>
        <w:r w:rsidR="00F70B54" w:rsidRPr="005F77CA">
          <w:rPr>
            <w:rStyle w:val="Hyperlink"/>
            <w:i/>
            <w:sz w:val="23"/>
            <w:szCs w:val="23"/>
          </w:rPr>
          <w:t>-4</w:t>
        </w:r>
      </w:hyperlink>
      <w:r w:rsidR="00F70B54" w:rsidRPr="005F77CA">
        <w:rPr>
          <w:sz w:val="23"/>
          <w:szCs w:val="23"/>
        </w:rPr>
        <w:t>)</w:t>
      </w:r>
      <w:r w:rsidR="00F70B54">
        <w:rPr>
          <w:sz w:val="23"/>
          <w:szCs w:val="23"/>
        </w:rPr>
        <w:t xml:space="preserve"> </w:t>
      </w:r>
      <w:r w:rsidR="00612BD4" w:rsidRPr="00BA111E">
        <w:rPr>
          <w:sz w:val="23"/>
          <w:szCs w:val="23"/>
        </w:rPr>
        <w:t xml:space="preserve"> may include </w:t>
      </w:r>
      <w:r w:rsidR="00F70B54">
        <w:rPr>
          <w:sz w:val="23"/>
          <w:szCs w:val="23"/>
        </w:rPr>
        <w:t>the individual packaging</w:t>
      </w:r>
      <w:r w:rsidR="00323966">
        <w:rPr>
          <w:sz w:val="23"/>
          <w:szCs w:val="23"/>
        </w:rPr>
        <w:t xml:space="preserve"> their</w:t>
      </w:r>
      <w:r w:rsidR="00612BD4" w:rsidRPr="00BA111E">
        <w:rPr>
          <w:sz w:val="23"/>
          <w:szCs w:val="23"/>
        </w:rPr>
        <w:t xml:space="preserve"> ‘PRN’ (i.e., as needed) medication into a </w:t>
      </w:r>
      <w:r w:rsidR="00E548F2">
        <w:rPr>
          <w:sz w:val="23"/>
          <w:szCs w:val="23"/>
        </w:rPr>
        <w:t>Pill-Organizer</w:t>
      </w:r>
      <w:r w:rsidR="00612BD4" w:rsidRPr="00BA111E">
        <w:rPr>
          <w:sz w:val="23"/>
          <w:szCs w:val="23"/>
        </w:rPr>
        <w:t xml:space="preserve"> provided:</w:t>
      </w:r>
    </w:p>
    <w:p w14:paraId="58E41AB6" w14:textId="77777777" w:rsidR="00134B3F" w:rsidRPr="00134B3F" w:rsidRDefault="006F0D04" w:rsidP="007F0B07">
      <w:pPr>
        <w:pStyle w:val="a1Para"/>
        <w:numPr>
          <w:ilvl w:val="1"/>
          <w:numId w:val="85"/>
        </w:numPr>
        <w:spacing w:before="0" w:after="0"/>
        <w:rPr>
          <w:sz w:val="23"/>
          <w:szCs w:val="23"/>
        </w:rPr>
      </w:pPr>
      <w:r w:rsidRPr="00134B3F">
        <w:rPr>
          <w:sz w:val="23"/>
        </w:rPr>
        <w:t xml:space="preserve">the individual’s </w:t>
      </w:r>
      <w:r w:rsidR="00F70B54" w:rsidRPr="00134B3F">
        <w:rPr>
          <w:sz w:val="23"/>
        </w:rPr>
        <w:t>‘</w:t>
      </w:r>
      <w:r w:rsidRPr="00134B3F">
        <w:rPr>
          <w:sz w:val="23"/>
        </w:rPr>
        <w:t>Self-Administration of Medication Skills Determination/Assessment</w:t>
      </w:r>
      <w:r w:rsidR="00F70B54" w:rsidRPr="00134B3F">
        <w:rPr>
          <w:sz w:val="23"/>
        </w:rPr>
        <w:t>’</w:t>
      </w:r>
      <w:r w:rsidR="0018695A" w:rsidRPr="00134B3F">
        <w:rPr>
          <w:sz w:val="23"/>
        </w:rPr>
        <w:t xml:space="preserve"> </w:t>
      </w:r>
      <w:r w:rsidRPr="00134B3F">
        <w:rPr>
          <w:sz w:val="23"/>
        </w:rPr>
        <w:t>indicates the individual’s readiness;</w:t>
      </w:r>
    </w:p>
    <w:p w14:paraId="21A2E533" w14:textId="77777777" w:rsidR="00134B3F" w:rsidRDefault="00F70B54" w:rsidP="007F0B07">
      <w:pPr>
        <w:pStyle w:val="a1Para"/>
        <w:numPr>
          <w:ilvl w:val="1"/>
          <w:numId w:val="85"/>
        </w:numPr>
        <w:spacing w:before="0" w:after="0"/>
        <w:rPr>
          <w:sz w:val="23"/>
          <w:szCs w:val="23"/>
        </w:rPr>
      </w:pPr>
      <w:r w:rsidRPr="00134B3F">
        <w:rPr>
          <w:sz w:val="23"/>
          <w:szCs w:val="23"/>
        </w:rPr>
        <w:t xml:space="preserve">documentation from each of the individual’s Authorized Prescribers </w:t>
      </w:r>
      <w:r w:rsidR="00EB50D1" w:rsidRPr="00134B3F">
        <w:rPr>
          <w:sz w:val="23"/>
          <w:szCs w:val="23"/>
        </w:rPr>
        <w:t>(i.e., Health Care Provider(s) [HCP])</w:t>
      </w:r>
      <w:r w:rsidRPr="00134B3F">
        <w:rPr>
          <w:sz w:val="23"/>
          <w:szCs w:val="23"/>
        </w:rPr>
        <w:t xml:space="preserve"> indicates approval (as applicable) for the individual to participate in a plan for ‘learning to self-admi</w:t>
      </w:r>
      <w:r w:rsidR="00F515D8" w:rsidRPr="00134B3F">
        <w:rPr>
          <w:sz w:val="23"/>
          <w:szCs w:val="23"/>
        </w:rPr>
        <w:t xml:space="preserve">nister’ any or </w:t>
      </w:r>
      <w:r w:rsidRPr="00134B3F">
        <w:rPr>
          <w:sz w:val="23"/>
          <w:szCs w:val="23"/>
        </w:rPr>
        <w:t>all of</w:t>
      </w:r>
      <w:r w:rsidR="006F0D04" w:rsidRPr="00134B3F">
        <w:rPr>
          <w:sz w:val="23"/>
          <w:szCs w:val="23"/>
        </w:rPr>
        <w:t xml:space="preserve"> their ‘PRN’ (as needed) prescribed medication; </w:t>
      </w:r>
    </w:p>
    <w:p w14:paraId="24C0FAF7" w14:textId="77777777" w:rsidR="00134B3F" w:rsidRDefault="00F70B54" w:rsidP="007F0B07">
      <w:pPr>
        <w:pStyle w:val="a1Para"/>
        <w:numPr>
          <w:ilvl w:val="2"/>
          <w:numId w:val="85"/>
        </w:numPr>
        <w:spacing w:before="0" w:after="0"/>
        <w:rPr>
          <w:sz w:val="23"/>
          <w:szCs w:val="23"/>
        </w:rPr>
      </w:pPr>
      <w:r w:rsidRPr="00134B3F">
        <w:rPr>
          <w:sz w:val="23"/>
          <w:szCs w:val="23"/>
        </w:rPr>
        <w:t>The HCP O</w:t>
      </w:r>
      <w:r w:rsidR="00612BD4" w:rsidRPr="00134B3F">
        <w:rPr>
          <w:sz w:val="23"/>
          <w:szCs w:val="23"/>
        </w:rPr>
        <w:t>rder must include the</w:t>
      </w:r>
      <w:r w:rsidR="00C618B5" w:rsidRPr="00134B3F">
        <w:rPr>
          <w:sz w:val="23"/>
          <w:szCs w:val="23"/>
        </w:rPr>
        <w:t xml:space="preserve"> specific medication(s) and</w:t>
      </w:r>
      <w:r w:rsidR="00612BD4" w:rsidRPr="00134B3F">
        <w:rPr>
          <w:sz w:val="23"/>
          <w:szCs w:val="23"/>
        </w:rPr>
        <w:t xml:space="preserve"> number of</w:t>
      </w:r>
      <w:r w:rsidR="00111B76" w:rsidRPr="00134B3F">
        <w:rPr>
          <w:sz w:val="23"/>
          <w:szCs w:val="23"/>
        </w:rPr>
        <w:t xml:space="preserve"> </w:t>
      </w:r>
      <w:r w:rsidR="006F0D04" w:rsidRPr="00134B3F">
        <w:rPr>
          <w:sz w:val="23"/>
          <w:szCs w:val="23"/>
        </w:rPr>
        <w:t>‘</w:t>
      </w:r>
      <w:r w:rsidR="00111B76" w:rsidRPr="00134B3F">
        <w:rPr>
          <w:sz w:val="23"/>
          <w:szCs w:val="23"/>
        </w:rPr>
        <w:t>PRN</w:t>
      </w:r>
      <w:r w:rsidR="006F0D04" w:rsidRPr="00134B3F">
        <w:rPr>
          <w:sz w:val="23"/>
          <w:szCs w:val="23"/>
        </w:rPr>
        <w:t>’</w:t>
      </w:r>
      <w:r w:rsidR="00612BD4" w:rsidRPr="00134B3F">
        <w:rPr>
          <w:sz w:val="23"/>
          <w:szCs w:val="23"/>
        </w:rPr>
        <w:t xml:space="preserve"> doses the individual may package and</w:t>
      </w:r>
      <w:r w:rsidR="00111B76" w:rsidRPr="00134B3F">
        <w:rPr>
          <w:sz w:val="23"/>
          <w:szCs w:val="23"/>
        </w:rPr>
        <w:t xml:space="preserve"> hold</w:t>
      </w:r>
      <w:r w:rsidR="00612BD4" w:rsidRPr="00134B3F">
        <w:rPr>
          <w:sz w:val="23"/>
          <w:szCs w:val="23"/>
        </w:rPr>
        <w:t>.</w:t>
      </w:r>
    </w:p>
    <w:p w14:paraId="10E2C611" w14:textId="77777777" w:rsidR="00134B3F" w:rsidRPr="00134B3F" w:rsidRDefault="006F0D04" w:rsidP="007F0B07">
      <w:pPr>
        <w:pStyle w:val="a1Para"/>
        <w:numPr>
          <w:ilvl w:val="3"/>
          <w:numId w:val="85"/>
        </w:numPr>
        <w:spacing w:before="0" w:after="0"/>
        <w:rPr>
          <w:sz w:val="23"/>
          <w:szCs w:val="23"/>
        </w:rPr>
      </w:pPr>
      <w:r w:rsidRPr="00134B3F">
        <w:rPr>
          <w:sz w:val="23"/>
        </w:rPr>
        <w:t xml:space="preserve">Any changes in the individual’s </w:t>
      </w:r>
      <w:r w:rsidR="00F515D8" w:rsidRPr="00134B3F">
        <w:rPr>
          <w:sz w:val="23"/>
        </w:rPr>
        <w:t xml:space="preserve">HCP Order regarding the number of PRN doses the individual may package and hold </w:t>
      </w:r>
      <w:r w:rsidRPr="00134B3F">
        <w:rPr>
          <w:sz w:val="23"/>
        </w:rPr>
        <w:t>must be</w:t>
      </w:r>
      <w:r w:rsidR="00F515D8" w:rsidRPr="00134B3F">
        <w:rPr>
          <w:sz w:val="23"/>
        </w:rPr>
        <w:t xml:space="preserve"> documented (</w:t>
      </w:r>
      <w:hyperlink w:anchor="DocumentationOfLearningToSelfAdmin" w:history="1">
        <w:r w:rsidR="00F515D8" w:rsidRPr="00134B3F">
          <w:rPr>
            <w:rStyle w:val="Hyperlink"/>
            <w:i/>
            <w:sz w:val="23"/>
          </w:rPr>
          <w:t xml:space="preserve">See Policy No. </w:t>
        </w:r>
        <w:r w:rsidR="00172C78" w:rsidRPr="00134B3F">
          <w:rPr>
            <w:rStyle w:val="Hyperlink"/>
            <w:i/>
            <w:sz w:val="23"/>
          </w:rPr>
          <w:t>20</w:t>
        </w:r>
        <w:r w:rsidR="00F515D8" w:rsidRPr="00134B3F">
          <w:rPr>
            <w:rStyle w:val="Hyperlink"/>
            <w:i/>
            <w:sz w:val="23"/>
          </w:rPr>
          <w:t>-6</w:t>
        </w:r>
      </w:hyperlink>
      <w:r w:rsidRPr="00134B3F">
        <w:rPr>
          <w:sz w:val="23"/>
        </w:rPr>
        <w:t>) and reviewed with all staff.</w:t>
      </w:r>
    </w:p>
    <w:p w14:paraId="13E86F2B" w14:textId="480C09DA" w:rsidR="00323966" w:rsidRPr="00134B3F" w:rsidRDefault="00B43308" w:rsidP="007F0B07">
      <w:pPr>
        <w:pStyle w:val="a1Para"/>
        <w:numPr>
          <w:ilvl w:val="4"/>
          <w:numId w:val="85"/>
        </w:numPr>
        <w:spacing w:before="0" w:after="0"/>
        <w:rPr>
          <w:sz w:val="23"/>
          <w:szCs w:val="23"/>
        </w:rPr>
      </w:pPr>
      <w:r w:rsidRPr="00134B3F">
        <w:rPr>
          <w:sz w:val="23"/>
          <w:szCs w:val="23"/>
        </w:rPr>
        <w:t>In</w:t>
      </w:r>
      <w:r w:rsidR="00323966" w:rsidRPr="00134B3F">
        <w:rPr>
          <w:sz w:val="23"/>
          <w:szCs w:val="23"/>
        </w:rPr>
        <w:t xml:space="preserve"> MAP, the individual may package and hold ‘no more’ than seven (7) doses of any PRN medication.</w:t>
      </w:r>
    </w:p>
    <w:p w14:paraId="62E9ED80" w14:textId="77777777" w:rsidR="00134B3F" w:rsidRDefault="00E548F2" w:rsidP="007F0B07">
      <w:pPr>
        <w:pStyle w:val="abPara"/>
        <w:numPr>
          <w:ilvl w:val="1"/>
          <w:numId w:val="85"/>
        </w:numPr>
        <w:rPr>
          <w:sz w:val="23"/>
        </w:rPr>
      </w:pPr>
      <w:r w:rsidRPr="00323966">
        <w:rPr>
          <w:sz w:val="23"/>
        </w:rPr>
        <w:t xml:space="preserve">the PRN medication is packaged ‘separately’ in the Pill-Organizer from the </w:t>
      </w:r>
      <w:r w:rsidR="00323966">
        <w:rPr>
          <w:sz w:val="23"/>
        </w:rPr>
        <w:t>‘</w:t>
      </w:r>
      <w:r w:rsidRPr="00323966">
        <w:rPr>
          <w:sz w:val="23"/>
        </w:rPr>
        <w:t>regularly scheduled</w:t>
      </w:r>
      <w:r w:rsidR="00323966">
        <w:rPr>
          <w:sz w:val="23"/>
        </w:rPr>
        <w:t>’</w:t>
      </w:r>
      <w:r w:rsidRPr="00323966">
        <w:rPr>
          <w:sz w:val="23"/>
        </w:rPr>
        <w:t xml:space="preserve"> medication;</w:t>
      </w:r>
    </w:p>
    <w:p w14:paraId="5385394F" w14:textId="6F030BD5" w:rsidR="00E548F2" w:rsidRPr="00134B3F" w:rsidRDefault="00E548F2" w:rsidP="007F0B07">
      <w:pPr>
        <w:pStyle w:val="abPara"/>
        <w:numPr>
          <w:ilvl w:val="2"/>
          <w:numId w:val="85"/>
        </w:numPr>
        <w:rPr>
          <w:sz w:val="23"/>
        </w:rPr>
      </w:pPr>
      <w:r w:rsidRPr="00134B3F">
        <w:rPr>
          <w:sz w:val="23"/>
        </w:rPr>
        <w:lastRenderedPageBreak/>
        <w:t>If the individual is using a second Pill-Organizer</w:t>
      </w:r>
      <w:r w:rsidR="00323966" w:rsidRPr="00134B3F">
        <w:rPr>
          <w:sz w:val="23"/>
        </w:rPr>
        <w:t xml:space="preserve"> to package the PRN medication, then the second Pill-Organizer</w:t>
      </w:r>
      <w:r w:rsidR="00D76BE7" w:rsidRPr="00134B3F">
        <w:rPr>
          <w:sz w:val="23"/>
        </w:rPr>
        <w:t xml:space="preserve"> must</w:t>
      </w:r>
      <w:r w:rsidRPr="00134B3F">
        <w:rPr>
          <w:sz w:val="23"/>
        </w:rPr>
        <w:t xml:space="preserve"> be marked with the individual’s name.</w:t>
      </w:r>
    </w:p>
    <w:p w14:paraId="38F45B80" w14:textId="1CE83537" w:rsidR="00E548F2" w:rsidRDefault="00D76BE7" w:rsidP="007F0B07">
      <w:pPr>
        <w:pStyle w:val="abPara"/>
        <w:numPr>
          <w:ilvl w:val="1"/>
          <w:numId w:val="85"/>
        </w:numPr>
        <w:rPr>
          <w:sz w:val="23"/>
          <w:szCs w:val="23"/>
        </w:rPr>
      </w:pPr>
      <w:r>
        <w:rPr>
          <w:sz w:val="23"/>
          <w:szCs w:val="23"/>
        </w:rPr>
        <w:t>Medication Information S</w:t>
      </w:r>
      <w:r w:rsidR="00E548F2" w:rsidRPr="00BA111E">
        <w:rPr>
          <w:sz w:val="23"/>
          <w:szCs w:val="23"/>
        </w:rPr>
        <w:t>heets are provided to the individual</w:t>
      </w:r>
      <w:r w:rsidR="00F515D8">
        <w:rPr>
          <w:sz w:val="23"/>
          <w:szCs w:val="23"/>
        </w:rPr>
        <w:t>;</w:t>
      </w:r>
      <w:r w:rsidR="00E548F2" w:rsidRPr="00BA111E">
        <w:rPr>
          <w:sz w:val="23"/>
          <w:szCs w:val="23"/>
        </w:rPr>
        <w:t xml:space="preserve"> </w:t>
      </w:r>
    </w:p>
    <w:p w14:paraId="11670223" w14:textId="6CC93776" w:rsidR="00DD0380" w:rsidRPr="00BA111E" w:rsidRDefault="00612BD4" w:rsidP="007F0B07">
      <w:pPr>
        <w:pStyle w:val="abPara"/>
        <w:numPr>
          <w:ilvl w:val="1"/>
          <w:numId w:val="85"/>
        </w:numPr>
        <w:rPr>
          <w:sz w:val="23"/>
          <w:szCs w:val="23"/>
        </w:rPr>
      </w:pPr>
      <w:r w:rsidRPr="00BA111E">
        <w:rPr>
          <w:sz w:val="23"/>
          <w:szCs w:val="23"/>
        </w:rPr>
        <w:t>th</w:t>
      </w:r>
      <w:r w:rsidR="00543880" w:rsidRPr="00BA111E">
        <w:rPr>
          <w:sz w:val="23"/>
          <w:szCs w:val="23"/>
        </w:rPr>
        <w:t>e</w:t>
      </w:r>
      <w:r w:rsidR="00DD0380" w:rsidRPr="00BA111E">
        <w:rPr>
          <w:sz w:val="23"/>
          <w:szCs w:val="23"/>
        </w:rPr>
        <w:t xml:space="preserve"> individual demonstrates an understanding of the type of </w:t>
      </w:r>
      <w:r w:rsidR="00E548F2">
        <w:rPr>
          <w:sz w:val="23"/>
          <w:szCs w:val="23"/>
        </w:rPr>
        <w:t xml:space="preserve">PRN </w:t>
      </w:r>
      <w:r w:rsidR="00D76BE7">
        <w:rPr>
          <w:sz w:val="23"/>
          <w:szCs w:val="23"/>
        </w:rPr>
        <w:t>medication, including the</w:t>
      </w:r>
      <w:r w:rsidR="00DD0380" w:rsidRPr="00BA111E">
        <w:rPr>
          <w:sz w:val="23"/>
          <w:szCs w:val="23"/>
        </w:rPr>
        <w:t xml:space="preserve"> reason for </w:t>
      </w:r>
      <w:r w:rsidR="00D76BE7">
        <w:rPr>
          <w:sz w:val="23"/>
          <w:szCs w:val="23"/>
        </w:rPr>
        <w:t xml:space="preserve">its </w:t>
      </w:r>
      <w:r w:rsidR="00DD0380" w:rsidRPr="00BA111E">
        <w:rPr>
          <w:sz w:val="23"/>
          <w:szCs w:val="23"/>
        </w:rPr>
        <w:t>use, the recommended time (e.g., hours) between doses, the maximum number of daily doses, and for what signs/symptoms it is being prescribed;</w:t>
      </w:r>
    </w:p>
    <w:p w14:paraId="477417E8" w14:textId="77777777" w:rsidR="00134B3F" w:rsidRDefault="0090769C" w:rsidP="007F0B07">
      <w:pPr>
        <w:pStyle w:val="abPara"/>
        <w:numPr>
          <w:ilvl w:val="1"/>
          <w:numId w:val="85"/>
        </w:numPr>
        <w:rPr>
          <w:sz w:val="23"/>
        </w:rPr>
      </w:pPr>
      <w:r w:rsidRPr="002055D9">
        <w:rPr>
          <w:sz w:val="23"/>
        </w:rPr>
        <w:t>documentation is completed</w:t>
      </w:r>
      <w:r w:rsidR="00D76BE7" w:rsidRPr="002055D9">
        <w:rPr>
          <w:sz w:val="23"/>
        </w:rPr>
        <w:t xml:space="preserve"> by the Certified staff</w:t>
      </w:r>
      <w:r w:rsidRPr="002055D9">
        <w:rPr>
          <w:sz w:val="23"/>
        </w:rPr>
        <w:t xml:space="preserve"> to include</w:t>
      </w:r>
      <w:r w:rsidR="00D76BE7" w:rsidRPr="002055D9">
        <w:rPr>
          <w:sz w:val="23"/>
        </w:rPr>
        <w:t xml:space="preserve"> their observation of the individual </w:t>
      </w:r>
      <w:r w:rsidRPr="002055D9">
        <w:rPr>
          <w:sz w:val="23"/>
        </w:rPr>
        <w:t xml:space="preserve">packaging of </w:t>
      </w:r>
      <w:r w:rsidR="00D76BE7" w:rsidRPr="002055D9">
        <w:rPr>
          <w:sz w:val="23"/>
        </w:rPr>
        <w:t xml:space="preserve">the </w:t>
      </w:r>
      <w:r w:rsidRPr="002055D9">
        <w:rPr>
          <w:sz w:val="23"/>
        </w:rPr>
        <w:t>PRN medication</w:t>
      </w:r>
      <w:r w:rsidR="00D76BE7" w:rsidRPr="002055D9">
        <w:rPr>
          <w:sz w:val="23"/>
        </w:rPr>
        <w:t>.  Documentation may be done</w:t>
      </w:r>
      <w:r w:rsidRPr="002055D9">
        <w:rPr>
          <w:sz w:val="23"/>
        </w:rPr>
        <w:t xml:space="preserve"> on an Observation Sheet (e.g., Medication Administration Record), as well as,</w:t>
      </w:r>
      <w:r w:rsidR="00D76BE7" w:rsidRPr="002055D9">
        <w:rPr>
          <w:sz w:val="23"/>
        </w:rPr>
        <w:t xml:space="preserve"> a Medication Progress N</w:t>
      </w:r>
      <w:r w:rsidRPr="002055D9">
        <w:rPr>
          <w:sz w:val="23"/>
        </w:rPr>
        <w:t xml:space="preserve">ote; </w:t>
      </w:r>
      <w:r w:rsidR="00E548F2" w:rsidRPr="002055D9">
        <w:rPr>
          <w:sz w:val="23"/>
        </w:rPr>
        <w:t>and</w:t>
      </w:r>
    </w:p>
    <w:p w14:paraId="52CDF91D" w14:textId="77777777" w:rsidR="00134B3F" w:rsidRDefault="0090769C" w:rsidP="007F0B07">
      <w:pPr>
        <w:pStyle w:val="abPara"/>
        <w:numPr>
          <w:ilvl w:val="2"/>
          <w:numId w:val="85"/>
        </w:numPr>
        <w:rPr>
          <w:sz w:val="23"/>
        </w:rPr>
      </w:pPr>
      <w:r w:rsidRPr="00134B3F">
        <w:rPr>
          <w:sz w:val="23"/>
        </w:rPr>
        <w:t xml:space="preserve">The documentation </w:t>
      </w:r>
      <w:r w:rsidR="00D76BE7" w:rsidRPr="00134B3F">
        <w:rPr>
          <w:sz w:val="23"/>
        </w:rPr>
        <w:t>on the Medication Progress N</w:t>
      </w:r>
      <w:r w:rsidR="00043726" w:rsidRPr="00134B3F">
        <w:rPr>
          <w:sz w:val="23"/>
        </w:rPr>
        <w:t xml:space="preserve">ote </w:t>
      </w:r>
      <w:r w:rsidRPr="00134B3F">
        <w:rPr>
          <w:sz w:val="23"/>
        </w:rPr>
        <w:t>sh</w:t>
      </w:r>
      <w:r w:rsidR="00043726" w:rsidRPr="00134B3F">
        <w:rPr>
          <w:sz w:val="23"/>
        </w:rPr>
        <w:t>ould include when the</w:t>
      </w:r>
      <w:r w:rsidRPr="00134B3F">
        <w:rPr>
          <w:sz w:val="23"/>
        </w:rPr>
        <w:t xml:space="preserve"> PRN dose</w:t>
      </w:r>
      <w:r w:rsidR="00043726" w:rsidRPr="00134B3F">
        <w:rPr>
          <w:sz w:val="23"/>
        </w:rPr>
        <w:t>(</w:t>
      </w:r>
      <w:r w:rsidRPr="00134B3F">
        <w:rPr>
          <w:sz w:val="23"/>
        </w:rPr>
        <w:t>s</w:t>
      </w:r>
      <w:r w:rsidR="00043726" w:rsidRPr="00134B3F">
        <w:rPr>
          <w:sz w:val="23"/>
        </w:rPr>
        <w:t>)</w:t>
      </w:r>
      <w:r w:rsidRPr="00134B3F">
        <w:rPr>
          <w:sz w:val="23"/>
        </w:rPr>
        <w:t xml:space="preserve"> </w:t>
      </w:r>
      <w:r w:rsidR="00043726" w:rsidRPr="00134B3F">
        <w:rPr>
          <w:sz w:val="23"/>
        </w:rPr>
        <w:t xml:space="preserve">was </w:t>
      </w:r>
      <w:r w:rsidRPr="00134B3F">
        <w:rPr>
          <w:sz w:val="23"/>
        </w:rPr>
        <w:t>taken by the individual</w:t>
      </w:r>
      <w:r w:rsidR="00043726" w:rsidRPr="00134B3F">
        <w:rPr>
          <w:sz w:val="23"/>
        </w:rPr>
        <w:t xml:space="preserve"> and its effectiveness</w:t>
      </w:r>
      <w:r w:rsidRPr="00134B3F">
        <w:rPr>
          <w:sz w:val="23"/>
        </w:rPr>
        <w:t>.</w:t>
      </w:r>
    </w:p>
    <w:p w14:paraId="62C4FEEA" w14:textId="463AA4B8" w:rsidR="00DD0380" w:rsidRPr="00134B3F" w:rsidRDefault="00DD0380" w:rsidP="007F0B07">
      <w:pPr>
        <w:pStyle w:val="abPara"/>
        <w:numPr>
          <w:ilvl w:val="3"/>
          <w:numId w:val="85"/>
        </w:numPr>
        <w:rPr>
          <w:sz w:val="23"/>
        </w:rPr>
      </w:pPr>
      <w:r w:rsidRPr="00134B3F">
        <w:rPr>
          <w:sz w:val="23"/>
        </w:rPr>
        <w:t xml:space="preserve">There must be a mechanism in place (e.g., individual notifies the MAP Registered site that they have taken a PRN medication and its effect) to </w:t>
      </w:r>
      <w:r w:rsidR="008A6DBA" w:rsidRPr="00134B3F">
        <w:rPr>
          <w:sz w:val="23"/>
        </w:rPr>
        <w:t>ensure</w:t>
      </w:r>
      <w:r w:rsidRPr="00134B3F">
        <w:rPr>
          <w:sz w:val="23"/>
        </w:rPr>
        <w:t xml:space="preserve"> that documentation of the</w:t>
      </w:r>
      <w:r w:rsidR="00D76BE7" w:rsidRPr="00134B3F">
        <w:rPr>
          <w:sz w:val="23"/>
        </w:rPr>
        <w:t xml:space="preserve"> ingestion of the PRN medication and the</w:t>
      </w:r>
      <w:r w:rsidRPr="00134B3F">
        <w:rPr>
          <w:sz w:val="23"/>
        </w:rPr>
        <w:t xml:space="preserve"> effectiveness of the medication is completed.  </w:t>
      </w:r>
    </w:p>
    <w:p w14:paraId="3A74484D" w14:textId="54B44E4D" w:rsidR="00612BD4" w:rsidRPr="00E548F2" w:rsidRDefault="001024A5" w:rsidP="007F0B07">
      <w:pPr>
        <w:pStyle w:val="abPara"/>
        <w:numPr>
          <w:ilvl w:val="1"/>
          <w:numId w:val="85"/>
        </w:numPr>
        <w:rPr>
          <w:sz w:val="23"/>
          <w:szCs w:val="23"/>
        </w:rPr>
      </w:pPr>
      <w:r>
        <w:rPr>
          <w:sz w:val="23"/>
          <w:szCs w:val="23"/>
        </w:rPr>
        <w:t>i</w:t>
      </w:r>
      <w:r w:rsidR="00DD0380" w:rsidRPr="00BA111E">
        <w:rPr>
          <w:sz w:val="23"/>
          <w:szCs w:val="23"/>
        </w:rPr>
        <w:t xml:space="preserve">nformation documented about the </w:t>
      </w:r>
      <w:r w:rsidR="00043726">
        <w:rPr>
          <w:sz w:val="23"/>
          <w:szCs w:val="23"/>
        </w:rPr>
        <w:t>‘</w:t>
      </w:r>
      <w:r w:rsidR="00DD0380" w:rsidRPr="00BA111E">
        <w:rPr>
          <w:sz w:val="23"/>
          <w:szCs w:val="23"/>
        </w:rPr>
        <w:t>PRN</w:t>
      </w:r>
      <w:r w:rsidR="00043726">
        <w:rPr>
          <w:sz w:val="23"/>
          <w:szCs w:val="23"/>
        </w:rPr>
        <w:t>’</w:t>
      </w:r>
      <w:r w:rsidR="00DD0380" w:rsidRPr="00BA111E">
        <w:rPr>
          <w:sz w:val="23"/>
          <w:szCs w:val="23"/>
        </w:rPr>
        <w:t xml:space="preserve"> medication is commun</w:t>
      </w:r>
      <w:r w:rsidR="00D76BE7">
        <w:rPr>
          <w:sz w:val="23"/>
          <w:szCs w:val="23"/>
        </w:rPr>
        <w:t xml:space="preserve">icated to the individual’s HCP </w:t>
      </w:r>
      <w:r w:rsidR="00043726">
        <w:rPr>
          <w:sz w:val="23"/>
          <w:szCs w:val="23"/>
        </w:rPr>
        <w:t>(</w:t>
      </w:r>
      <w:r w:rsidR="00DD0380" w:rsidRPr="00BA111E">
        <w:rPr>
          <w:sz w:val="23"/>
          <w:szCs w:val="23"/>
        </w:rPr>
        <w:t xml:space="preserve">as </w:t>
      </w:r>
      <w:r w:rsidR="008A6DBA" w:rsidRPr="00BA111E">
        <w:rPr>
          <w:sz w:val="23"/>
          <w:szCs w:val="23"/>
        </w:rPr>
        <w:t>applicable</w:t>
      </w:r>
      <w:r w:rsidR="00043726">
        <w:rPr>
          <w:sz w:val="23"/>
          <w:szCs w:val="23"/>
        </w:rPr>
        <w:t>)</w:t>
      </w:r>
      <w:r w:rsidR="00E548F2">
        <w:rPr>
          <w:sz w:val="23"/>
          <w:szCs w:val="23"/>
        </w:rPr>
        <w:t>.</w:t>
      </w:r>
    </w:p>
    <w:p w14:paraId="5EAB8BEE" w14:textId="77777777" w:rsidR="00134B3F" w:rsidRPr="00134B3F" w:rsidRDefault="00F81FC8" w:rsidP="007F0B07">
      <w:pPr>
        <w:pStyle w:val="a1Para"/>
        <w:numPr>
          <w:ilvl w:val="0"/>
          <w:numId w:val="85"/>
        </w:numPr>
        <w:rPr>
          <w:i/>
          <w:sz w:val="23"/>
          <w:szCs w:val="23"/>
        </w:rPr>
      </w:pPr>
      <w:r w:rsidRPr="00BA111E">
        <w:rPr>
          <w:sz w:val="23"/>
          <w:szCs w:val="23"/>
        </w:rPr>
        <w:t xml:space="preserve">When the </w:t>
      </w:r>
      <w:r w:rsidR="00E548F2">
        <w:rPr>
          <w:sz w:val="23"/>
          <w:szCs w:val="23"/>
        </w:rPr>
        <w:t>Pill-Organizer</w:t>
      </w:r>
      <w:r w:rsidR="00612BD4" w:rsidRPr="00BA111E">
        <w:rPr>
          <w:sz w:val="23"/>
          <w:szCs w:val="23"/>
        </w:rPr>
        <w:t xml:space="preserve"> is returned by the individual at the designated time,</w:t>
      </w:r>
      <w:r w:rsidRPr="00BA111E">
        <w:rPr>
          <w:sz w:val="23"/>
          <w:szCs w:val="23"/>
        </w:rPr>
        <w:t xml:space="preserve"> Certified</w:t>
      </w:r>
      <w:r w:rsidR="00612BD4" w:rsidRPr="00BA111E">
        <w:rPr>
          <w:sz w:val="23"/>
          <w:szCs w:val="23"/>
        </w:rPr>
        <w:t xml:space="preserve"> staff must document the con</w:t>
      </w:r>
      <w:r w:rsidRPr="00BA111E">
        <w:rPr>
          <w:sz w:val="23"/>
          <w:szCs w:val="23"/>
        </w:rPr>
        <w:t xml:space="preserve">tents of the </w:t>
      </w:r>
      <w:r w:rsidR="00E548F2">
        <w:rPr>
          <w:sz w:val="23"/>
          <w:szCs w:val="23"/>
        </w:rPr>
        <w:t>Pill-Organizer</w:t>
      </w:r>
      <w:r w:rsidRPr="00BA111E">
        <w:rPr>
          <w:sz w:val="23"/>
          <w:szCs w:val="23"/>
        </w:rPr>
        <w:t xml:space="preserve"> </w:t>
      </w:r>
      <w:r w:rsidR="00EC1B1D" w:rsidRPr="00BA111E">
        <w:rPr>
          <w:sz w:val="23"/>
          <w:szCs w:val="23"/>
        </w:rPr>
        <w:t>as either:</w:t>
      </w:r>
      <w:r w:rsidRPr="00BA111E">
        <w:rPr>
          <w:sz w:val="23"/>
          <w:szCs w:val="23"/>
        </w:rPr>
        <w:t xml:space="preserve"> ‘empty’ (i.e., no medication remains in the </w:t>
      </w:r>
      <w:r w:rsidR="00E548F2">
        <w:rPr>
          <w:sz w:val="23"/>
          <w:szCs w:val="23"/>
        </w:rPr>
        <w:t>Pill-Organizer</w:t>
      </w:r>
      <w:r w:rsidRPr="00BA111E">
        <w:rPr>
          <w:sz w:val="23"/>
          <w:szCs w:val="23"/>
        </w:rPr>
        <w:t xml:space="preserve">) or ‘not empty’ (i.e., medication remains in the </w:t>
      </w:r>
      <w:r w:rsidR="00E548F2">
        <w:rPr>
          <w:sz w:val="23"/>
          <w:szCs w:val="23"/>
        </w:rPr>
        <w:t>Pill-Organizer</w:t>
      </w:r>
      <w:r w:rsidRPr="00BA111E">
        <w:rPr>
          <w:sz w:val="23"/>
          <w:szCs w:val="23"/>
        </w:rPr>
        <w:t>)</w:t>
      </w:r>
      <w:r w:rsidR="00DE7998" w:rsidRPr="00BA111E">
        <w:rPr>
          <w:sz w:val="23"/>
          <w:szCs w:val="23"/>
        </w:rPr>
        <w:t>.</w:t>
      </w:r>
    </w:p>
    <w:p w14:paraId="7F5D56CA" w14:textId="77777777" w:rsidR="00134B3F" w:rsidRDefault="00F81FC8" w:rsidP="007F0B07">
      <w:pPr>
        <w:pStyle w:val="a1Para"/>
        <w:numPr>
          <w:ilvl w:val="1"/>
          <w:numId w:val="85"/>
        </w:numPr>
        <w:spacing w:before="0" w:after="0"/>
        <w:rPr>
          <w:i/>
          <w:sz w:val="23"/>
          <w:szCs w:val="23"/>
        </w:rPr>
      </w:pPr>
      <w:r w:rsidRPr="00134B3F">
        <w:rPr>
          <w:sz w:val="23"/>
          <w:szCs w:val="23"/>
        </w:rPr>
        <w:t xml:space="preserve">If the </w:t>
      </w:r>
      <w:r w:rsidR="00E548F2" w:rsidRPr="00134B3F">
        <w:rPr>
          <w:sz w:val="23"/>
          <w:szCs w:val="23"/>
        </w:rPr>
        <w:t>Pill-Organizer</w:t>
      </w:r>
      <w:r w:rsidRPr="00134B3F">
        <w:rPr>
          <w:sz w:val="23"/>
          <w:szCs w:val="23"/>
        </w:rPr>
        <w:t xml:space="preserve"> is returned with remaining medication, Certified staff should report and document </w:t>
      </w:r>
      <w:r w:rsidR="00612BD4" w:rsidRPr="00134B3F">
        <w:rPr>
          <w:sz w:val="23"/>
          <w:szCs w:val="23"/>
        </w:rPr>
        <w:t xml:space="preserve">which day(s) and time(s) </w:t>
      </w:r>
      <w:r w:rsidRPr="00134B3F">
        <w:rPr>
          <w:sz w:val="23"/>
          <w:szCs w:val="23"/>
        </w:rPr>
        <w:t>the remaining medication was intended to be taken</w:t>
      </w:r>
      <w:r w:rsidR="00612BD4" w:rsidRPr="00134B3F">
        <w:rPr>
          <w:sz w:val="23"/>
          <w:szCs w:val="23"/>
        </w:rPr>
        <w:t xml:space="preserve"> (</w:t>
      </w:r>
      <w:hyperlink w:anchor="DocumentationOfLearningToSelfAdmin" w:history="1">
        <w:r w:rsidR="00043726" w:rsidRPr="00134B3F">
          <w:rPr>
            <w:rStyle w:val="Hyperlink"/>
            <w:i/>
            <w:sz w:val="23"/>
            <w:szCs w:val="23"/>
          </w:rPr>
          <w:t xml:space="preserve">See Policy No. </w:t>
        </w:r>
        <w:r w:rsidR="00172C78" w:rsidRPr="00134B3F">
          <w:rPr>
            <w:rStyle w:val="Hyperlink"/>
            <w:i/>
            <w:sz w:val="23"/>
            <w:szCs w:val="23"/>
          </w:rPr>
          <w:t>20</w:t>
        </w:r>
        <w:r w:rsidR="005C163C" w:rsidRPr="00134B3F">
          <w:rPr>
            <w:rStyle w:val="Hyperlink"/>
            <w:i/>
            <w:sz w:val="23"/>
            <w:szCs w:val="23"/>
          </w:rPr>
          <w:t>-6</w:t>
        </w:r>
      </w:hyperlink>
      <w:r w:rsidR="00612BD4" w:rsidRPr="00134B3F">
        <w:rPr>
          <w:i/>
          <w:sz w:val="23"/>
          <w:szCs w:val="23"/>
        </w:rPr>
        <w:t>).</w:t>
      </w:r>
    </w:p>
    <w:p w14:paraId="2D2B75AC" w14:textId="77777777" w:rsidR="00134B3F" w:rsidRPr="00134B3F" w:rsidRDefault="002055D9" w:rsidP="007F0B07">
      <w:pPr>
        <w:pStyle w:val="a1Para"/>
        <w:numPr>
          <w:ilvl w:val="2"/>
          <w:numId w:val="85"/>
        </w:numPr>
        <w:spacing w:before="0" w:after="0"/>
        <w:rPr>
          <w:i/>
          <w:sz w:val="23"/>
          <w:szCs w:val="23"/>
        </w:rPr>
      </w:pPr>
      <w:r w:rsidRPr="00134B3F">
        <w:rPr>
          <w:sz w:val="23"/>
          <w:szCs w:val="23"/>
        </w:rPr>
        <w:t>Any r</w:t>
      </w:r>
      <w:r w:rsidR="00612BD4" w:rsidRPr="00134B3F">
        <w:rPr>
          <w:sz w:val="23"/>
          <w:szCs w:val="23"/>
        </w:rPr>
        <w:t>emaining medication</w:t>
      </w:r>
      <w:r w:rsidRPr="00134B3F">
        <w:rPr>
          <w:sz w:val="23"/>
          <w:szCs w:val="23"/>
        </w:rPr>
        <w:t xml:space="preserve"> in the Pill-Organizer</w:t>
      </w:r>
      <w:r w:rsidR="00612BD4" w:rsidRPr="00134B3F">
        <w:rPr>
          <w:sz w:val="23"/>
          <w:szCs w:val="23"/>
        </w:rPr>
        <w:t xml:space="preserve"> must </w:t>
      </w:r>
      <w:r w:rsidR="00F81FC8" w:rsidRPr="00134B3F">
        <w:rPr>
          <w:sz w:val="23"/>
          <w:szCs w:val="23"/>
        </w:rPr>
        <w:t xml:space="preserve">be </w:t>
      </w:r>
      <w:r w:rsidR="00612BD4" w:rsidRPr="00134B3F">
        <w:rPr>
          <w:sz w:val="23"/>
          <w:szCs w:val="23"/>
        </w:rPr>
        <w:t>reported</w:t>
      </w:r>
      <w:r w:rsidR="00F81FC8" w:rsidRPr="00134B3F">
        <w:rPr>
          <w:sz w:val="23"/>
          <w:szCs w:val="23"/>
        </w:rPr>
        <w:t>,</w:t>
      </w:r>
      <w:r w:rsidR="00612BD4" w:rsidRPr="00134B3F">
        <w:rPr>
          <w:sz w:val="23"/>
          <w:szCs w:val="23"/>
        </w:rPr>
        <w:t xml:space="preserve"> </w:t>
      </w:r>
      <w:r w:rsidR="00043726" w:rsidRPr="00134B3F">
        <w:rPr>
          <w:sz w:val="23"/>
          <w:szCs w:val="23"/>
        </w:rPr>
        <w:t>(</w:t>
      </w:r>
      <w:r w:rsidR="00612BD4" w:rsidRPr="00134B3F">
        <w:rPr>
          <w:sz w:val="23"/>
          <w:szCs w:val="23"/>
        </w:rPr>
        <w:t>as applicable</w:t>
      </w:r>
      <w:r w:rsidR="00043726" w:rsidRPr="00134B3F">
        <w:rPr>
          <w:sz w:val="23"/>
          <w:szCs w:val="23"/>
        </w:rPr>
        <w:t>)</w:t>
      </w:r>
      <w:r w:rsidR="00F81FC8" w:rsidRPr="00134B3F">
        <w:rPr>
          <w:sz w:val="23"/>
          <w:szCs w:val="23"/>
        </w:rPr>
        <w:t>.</w:t>
      </w:r>
    </w:p>
    <w:p w14:paraId="131ED15B" w14:textId="5E2E3170" w:rsidR="00F81FC8" w:rsidRPr="00134B3F" w:rsidRDefault="002055D9" w:rsidP="007F0B07">
      <w:pPr>
        <w:pStyle w:val="a1Para"/>
        <w:numPr>
          <w:ilvl w:val="3"/>
          <w:numId w:val="85"/>
        </w:numPr>
        <w:spacing w:before="0" w:after="0"/>
        <w:rPr>
          <w:i/>
          <w:sz w:val="23"/>
          <w:szCs w:val="23"/>
        </w:rPr>
      </w:pPr>
      <w:r w:rsidRPr="00134B3F">
        <w:rPr>
          <w:sz w:val="23"/>
        </w:rPr>
        <w:t>Any unused medication must be disposed per MAP Policy.</w:t>
      </w:r>
    </w:p>
    <w:p w14:paraId="2052579E" w14:textId="4843315B" w:rsidR="00612BD4" w:rsidRPr="002055D9" w:rsidRDefault="00F81FC8" w:rsidP="007F0B07">
      <w:pPr>
        <w:pStyle w:val="aiiipara"/>
        <w:numPr>
          <w:ilvl w:val="2"/>
          <w:numId w:val="85"/>
        </w:numPr>
        <w:rPr>
          <w:sz w:val="23"/>
          <w:szCs w:val="23"/>
        </w:rPr>
      </w:pPr>
      <w:r w:rsidRPr="00BA111E">
        <w:rPr>
          <w:sz w:val="23"/>
          <w:szCs w:val="23"/>
        </w:rPr>
        <w:t>Documentation must</w:t>
      </w:r>
      <w:r w:rsidR="00612BD4" w:rsidRPr="00BA111E">
        <w:rPr>
          <w:sz w:val="23"/>
          <w:szCs w:val="23"/>
        </w:rPr>
        <w:t xml:space="preserve"> </w:t>
      </w:r>
      <w:r w:rsidRPr="00BA111E">
        <w:rPr>
          <w:sz w:val="23"/>
          <w:szCs w:val="23"/>
        </w:rPr>
        <w:t>include any recommendations given by the HCP.</w:t>
      </w:r>
    </w:p>
    <w:p w14:paraId="11F80DC9" w14:textId="77777777" w:rsidR="006E7CA8" w:rsidRPr="00BA111E" w:rsidRDefault="001C6445" w:rsidP="001C6445">
      <w:pPr>
        <w:pStyle w:val="a4Para"/>
        <w:ind w:left="144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1AAB0770" w14:textId="77777777" w:rsidTr="005D0C34">
        <w:tc>
          <w:tcPr>
            <w:tcW w:w="10296" w:type="dxa"/>
            <w:gridSpan w:val="2"/>
            <w:shd w:val="clear" w:color="auto" w:fill="auto"/>
          </w:tcPr>
          <w:p w14:paraId="74359323"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465A8B9E"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70060A" w14:textId="77777777" w:rsidTr="005D0C34">
        <w:tc>
          <w:tcPr>
            <w:tcW w:w="2415" w:type="dxa"/>
            <w:shd w:val="clear" w:color="auto" w:fill="auto"/>
          </w:tcPr>
          <w:p w14:paraId="2E4921C4" w14:textId="77777777" w:rsidR="006E7CA8" w:rsidRPr="00BA111E" w:rsidRDefault="006E7CA8" w:rsidP="005D0C34">
            <w:pPr>
              <w:pStyle w:val="aPolicyBoxTitle"/>
              <w:rPr>
                <w:sz w:val="22"/>
                <w:szCs w:val="22"/>
              </w:rPr>
            </w:pPr>
          </w:p>
        </w:tc>
        <w:tc>
          <w:tcPr>
            <w:tcW w:w="7881" w:type="dxa"/>
            <w:shd w:val="clear" w:color="auto" w:fill="auto"/>
          </w:tcPr>
          <w:p w14:paraId="46A11A05" w14:textId="77777777" w:rsidR="006E7CA8" w:rsidRPr="00BA111E" w:rsidRDefault="006E7CA8" w:rsidP="005D0C34">
            <w:pPr>
              <w:pStyle w:val="aTOC2"/>
              <w:rPr>
                <w:sz w:val="22"/>
                <w:szCs w:val="22"/>
              </w:rPr>
            </w:pPr>
          </w:p>
        </w:tc>
      </w:tr>
      <w:tr w:rsidR="006E7CA8" w:rsidRPr="00BA111E" w14:paraId="469536AD" w14:textId="77777777" w:rsidTr="005D0C34">
        <w:tc>
          <w:tcPr>
            <w:tcW w:w="2415" w:type="dxa"/>
            <w:shd w:val="clear" w:color="auto" w:fill="auto"/>
          </w:tcPr>
          <w:p w14:paraId="3DA46767"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shd w:val="clear" w:color="auto" w:fill="auto"/>
          </w:tcPr>
          <w:p w14:paraId="671FB5FA" w14:textId="77777777" w:rsidR="006E7CA8" w:rsidRPr="00BA111E" w:rsidRDefault="00D65C2E" w:rsidP="008A6DBA">
            <w:pPr>
              <w:pStyle w:val="aTOC2"/>
              <w:rPr>
                <w:sz w:val="23"/>
                <w:szCs w:val="23"/>
              </w:rPr>
            </w:pPr>
            <w:bookmarkStart w:id="227" w:name="_Toc138919295"/>
            <w:r>
              <w:rPr>
                <w:sz w:val="23"/>
                <w:szCs w:val="23"/>
              </w:rPr>
              <w:t>20</w:t>
            </w:r>
            <w:r w:rsidR="009571DF" w:rsidRPr="00BA111E">
              <w:rPr>
                <w:sz w:val="23"/>
                <w:szCs w:val="23"/>
              </w:rPr>
              <w:t>-</w:t>
            </w:r>
            <w:r w:rsidR="001C6445" w:rsidRPr="00BA111E">
              <w:rPr>
                <w:sz w:val="23"/>
                <w:szCs w:val="23"/>
              </w:rPr>
              <w:t>6</w:t>
            </w:r>
            <w:r w:rsidR="008E58A2" w:rsidRPr="00BA111E">
              <w:rPr>
                <w:sz w:val="23"/>
                <w:szCs w:val="23"/>
              </w:rPr>
              <w:t xml:space="preserve"> </w:t>
            </w:r>
            <w:bookmarkStart w:id="228" w:name="DocumentationOfLearningToSelfAdmin"/>
            <w:r w:rsidR="008E58A2" w:rsidRPr="00BA111E">
              <w:rPr>
                <w:sz w:val="23"/>
                <w:szCs w:val="23"/>
              </w:rPr>
              <w:t>D</w:t>
            </w:r>
            <w:r w:rsidR="00F70ECB" w:rsidRPr="00BA111E">
              <w:rPr>
                <w:sz w:val="23"/>
                <w:szCs w:val="23"/>
              </w:rPr>
              <w:t xml:space="preserve">ocumentation of </w:t>
            </w:r>
            <w:r w:rsidR="006B102A" w:rsidRPr="00BA111E">
              <w:rPr>
                <w:sz w:val="23"/>
                <w:szCs w:val="23"/>
              </w:rPr>
              <w:t>t</w:t>
            </w:r>
            <w:r w:rsidR="008A6DBA" w:rsidRPr="00BA111E">
              <w:rPr>
                <w:sz w:val="23"/>
                <w:szCs w:val="23"/>
              </w:rPr>
              <w:t xml:space="preserve">he Learning to </w:t>
            </w:r>
            <w:r w:rsidR="00F70ECB" w:rsidRPr="00BA111E">
              <w:rPr>
                <w:sz w:val="23"/>
                <w:szCs w:val="23"/>
              </w:rPr>
              <w:t>Self-Administ</w:t>
            </w:r>
            <w:r w:rsidR="008A6DBA" w:rsidRPr="00BA111E">
              <w:rPr>
                <w:sz w:val="23"/>
                <w:szCs w:val="23"/>
              </w:rPr>
              <w:t xml:space="preserve">er Medication </w:t>
            </w:r>
            <w:bookmarkEnd w:id="228"/>
            <w:r w:rsidR="00F70ECB" w:rsidRPr="00BA111E">
              <w:rPr>
                <w:sz w:val="23"/>
                <w:szCs w:val="23"/>
              </w:rPr>
              <w:t>Process</w:t>
            </w:r>
            <w:bookmarkEnd w:id="227"/>
          </w:p>
        </w:tc>
      </w:tr>
      <w:tr w:rsidR="006E7CA8" w:rsidRPr="00BA111E" w14:paraId="04706012" w14:textId="77777777" w:rsidTr="005D0C34">
        <w:tc>
          <w:tcPr>
            <w:tcW w:w="2415" w:type="dxa"/>
            <w:shd w:val="clear" w:color="auto" w:fill="auto"/>
          </w:tcPr>
          <w:p w14:paraId="655F522D" w14:textId="77777777" w:rsidR="006E7CA8" w:rsidRPr="00BA111E" w:rsidRDefault="006E7CA8" w:rsidP="005D0C34">
            <w:pPr>
              <w:pStyle w:val="aPolicyBoxTitle"/>
              <w:rPr>
                <w:sz w:val="22"/>
                <w:szCs w:val="22"/>
              </w:rPr>
            </w:pPr>
            <w:r w:rsidRPr="00BA111E">
              <w:rPr>
                <w:sz w:val="22"/>
                <w:szCs w:val="22"/>
              </w:rPr>
              <w:t>Policy Source</w:t>
            </w:r>
          </w:p>
        </w:tc>
        <w:tc>
          <w:tcPr>
            <w:tcW w:w="7881" w:type="dxa"/>
            <w:shd w:val="clear" w:color="auto" w:fill="auto"/>
          </w:tcPr>
          <w:p w14:paraId="14E0858E" w14:textId="77777777" w:rsidR="006E7CA8" w:rsidRPr="00BA111E" w:rsidRDefault="00ED1887" w:rsidP="005D0C34">
            <w:pPr>
              <w:pStyle w:val="aPolBoxText"/>
              <w:rPr>
                <w:sz w:val="22"/>
                <w:szCs w:val="22"/>
              </w:rPr>
            </w:pPr>
            <w:r w:rsidRPr="00BA111E">
              <w:rPr>
                <w:sz w:val="22"/>
                <w:szCs w:val="22"/>
              </w:rPr>
              <w:t>Supervisor’s Training Manual</w:t>
            </w:r>
          </w:p>
        </w:tc>
      </w:tr>
    </w:tbl>
    <w:p w14:paraId="41008E6B" w14:textId="77777777" w:rsidR="00E10611" w:rsidRDefault="00D63527" w:rsidP="007F0B07">
      <w:pPr>
        <w:pStyle w:val="a1Para"/>
        <w:numPr>
          <w:ilvl w:val="0"/>
          <w:numId w:val="29"/>
        </w:numPr>
        <w:rPr>
          <w:sz w:val="23"/>
          <w:szCs w:val="23"/>
        </w:rPr>
      </w:pPr>
      <w:r w:rsidRPr="00BA111E">
        <w:rPr>
          <w:sz w:val="23"/>
          <w:szCs w:val="23"/>
        </w:rPr>
        <w:t xml:space="preserve">Documentation of the </w:t>
      </w:r>
      <w:r w:rsidR="00E13FFA" w:rsidRPr="00BA111E">
        <w:rPr>
          <w:sz w:val="23"/>
          <w:szCs w:val="23"/>
        </w:rPr>
        <w:t>Learning to Self-Administer Medication</w:t>
      </w:r>
      <w:r w:rsidRPr="00BA111E">
        <w:rPr>
          <w:sz w:val="23"/>
          <w:szCs w:val="23"/>
        </w:rPr>
        <w:t xml:space="preserve"> Process includes, but</w:t>
      </w:r>
      <w:r w:rsidR="008A6DBA" w:rsidRPr="00BA111E">
        <w:rPr>
          <w:sz w:val="23"/>
          <w:szCs w:val="23"/>
        </w:rPr>
        <w:t xml:space="preserve"> is not limited to</w:t>
      </w:r>
      <w:r w:rsidRPr="00BA111E">
        <w:rPr>
          <w:sz w:val="23"/>
          <w:szCs w:val="23"/>
        </w:rPr>
        <w:t>:</w:t>
      </w:r>
    </w:p>
    <w:p w14:paraId="112F25CB" w14:textId="77777777" w:rsidR="00E10611" w:rsidRDefault="00DE263C" w:rsidP="007F0B07">
      <w:pPr>
        <w:pStyle w:val="a1Para"/>
        <w:numPr>
          <w:ilvl w:val="1"/>
          <w:numId w:val="29"/>
        </w:numPr>
        <w:spacing w:before="0" w:after="0"/>
        <w:rPr>
          <w:sz w:val="23"/>
          <w:szCs w:val="23"/>
        </w:rPr>
      </w:pPr>
      <w:r w:rsidRPr="00E10611">
        <w:rPr>
          <w:sz w:val="23"/>
          <w:szCs w:val="23"/>
        </w:rPr>
        <w:t>c</w:t>
      </w:r>
      <w:r w:rsidR="000B3FDE" w:rsidRPr="00E10611">
        <w:rPr>
          <w:sz w:val="23"/>
          <w:szCs w:val="23"/>
        </w:rPr>
        <w:t xml:space="preserve">ompleted </w:t>
      </w:r>
      <w:r w:rsidR="00543880" w:rsidRPr="00E10611">
        <w:rPr>
          <w:sz w:val="23"/>
          <w:szCs w:val="23"/>
        </w:rPr>
        <w:t>Self-Administration</w:t>
      </w:r>
      <w:r w:rsidR="00EC1B1D" w:rsidRPr="00E10611">
        <w:rPr>
          <w:sz w:val="23"/>
          <w:szCs w:val="23"/>
        </w:rPr>
        <w:t xml:space="preserve"> of</w:t>
      </w:r>
      <w:r w:rsidR="00543880" w:rsidRPr="00E10611">
        <w:rPr>
          <w:sz w:val="23"/>
          <w:szCs w:val="23"/>
        </w:rPr>
        <w:t xml:space="preserve"> Medication Skills Determination/Assessment</w:t>
      </w:r>
      <w:r w:rsidR="00E8418A" w:rsidRPr="00E10611">
        <w:rPr>
          <w:sz w:val="23"/>
          <w:szCs w:val="23"/>
        </w:rPr>
        <w:t xml:space="preserve"> </w:t>
      </w:r>
      <w:r w:rsidR="00AC2FCA" w:rsidRPr="00E10611">
        <w:rPr>
          <w:sz w:val="23"/>
          <w:szCs w:val="23"/>
        </w:rPr>
        <w:t>(</w:t>
      </w:r>
      <w:hyperlink w:anchor="SectionLearningToSelfAdminister" w:history="1">
        <w:r w:rsidR="0043783B" w:rsidRPr="00E10611">
          <w:rPr>
            <w:rStyle w:val="Hyperlink"/>
            <w:i/>
            <w:sz w:val="23"/>
          </w:rPr>
          <w:t xml:space="preserve">See Policy Section </w:t>
        </w:r>
        <w:r w:rsidR="00172C78" w:rsidRPr="00E10611">
          <w:rPr>
            <w:rStyle w:val="Hyperlink"/>
            <w:i/>
            <w:sz w:val="23"/>
          </w:rPr>
          <w:t>20</w:t>
        </w:r>
      </w:hyperlink>
      <w:r w:rsidR="0043783B" w:rsidRPr="00E10611">
        <w:rPr>
          <w:i/>
          <w:sz w:val="23"/>
        </w:rPr>
        <w:t xml:space="preserve"> for sample ‘Observation Tool for Self-Administration of Medication Skills’</w:t>
      </w:r>
      <w:r w:rsidR="0043783B" w:rsidRPr="00E10611">
        <w:rPr>
          <w:sz w:val="23"/>
        </w:rPr>
        <w:t>)</w:t>
      </w:r>
      <w:r w:rsidR="000B3FDE" w:rsidRPr="00E10611">
        <w:rPr>
          <w:sz w:val="23"/>
          <w:szCs w:val="23"/>
        </w:rPr>
        <w:t>;</w:t>
      </w:r>
    </w:p>
    <w:p w14:paraId="233C17DB" w14:textId="77777777" w:rsidR="00E10611" w:rsidRDefault="000737C6" w:rsidP="007F0B07">
      <w:pPr>
        <w:pStyle w:val="a1Para"/>
        <w:numPr>
          <w:ilvl w:val="1"/>
          <w:numId w:val="29"/>
        </w:numPr>
        <w:spacing w:before="0" w:after="0"/>
        <w:rPr>
          <w:sz w:val="23"/>
          <w:szCs w:val="23"/>
        </w:rPr>
      </w:pPr>
      <w:r w:rsidRPr="00E10611">
        <w:rPr>
          <w:sz w:val="23"/>
          <w:szCs w:val="23"/>
        </w:rPr>
        <w:t>Health Care Provider (HCP) O</w:t>
      </w:r>
      <w:r w:rsidR="000B3FDE" w:rsidRPr="00E10611">
        <w:rPr>
          <w:sz w:val="23"/>
          <w:szCs w:val="23"/>
        </w:rPr>
        <w:t>rder(s) for the individual to learn to self-administer</w:t>
      </w:r>
      <w:r w:rsidR="00DE263C" w:rsidRPr="00E10611">
        <w:rPr>
          <w:sz w:val="23"/>
          <w:szCs w:val="23"/>
        </w:rPr>
        <w:t xml:space="preserve"> their medication; </w:t>
      </w:r>
    </w:p>
    <w:p w14:paraId="682568B2" w14:textId="77777777" w:rsidR="00E10611" w:rsidRPr="00E10611" w:rsidRDefault="00DE263C" w:rsidP="007F0B07">
      <w:pPr>
        <w:pStyle w:val="a1Para"/>
        <w:numPr>
          <w:ilvl w:val="2"/>
          <w:numId w:val="29"/>
        </w:numPr>
        <w:spacing w:before="0" w:after="0"/>
        <w:rPr>
          <w:sz w:val="23"/>
          <w:szCs w:val="23"/>
        </w:rPr>
      </w:pPr>
      <w:r w:rsidRPr="00E10611">
        <w:rPr>
          <w:sz w:val="23"/>
          <w:szCs w:val="23"/>
        </w:rPr>
        <w:t xml:space="preserve">The </w:t>
      </w:r>
      <w:r w:rsidR="00F70B54" w:rsidRPr="00E10611">
        <w:rPr>
          <w:sz w:val="23"/>
          <w:szCs w:val="23"/>
        </w:rPr>
        <w:t>HCP Order</w:t>
      </w:r>
      <w:r w:rsidRPr="00E10611">
        <w:rPr>
          <w:sz w:val="23"/>
          <w:szCs w:val="23"/>
        </w:rPr>
        <w:t xml:space="preserve"> should include how many days/doses the individual may package and hold their </w:t>
      </w:r>
      <w:r w:rsidR="000737C6" w:rsidRPr="00E10611">
        <w:rPr>
          <w:sz w:val="23"/>
          <w:szCs w:val="23"/>
        </w:rPr>
        <w:t>‘</w:t>
      </w:r>
      <w:r w:rsidRPr="00E10611">
        <w:rPr>
          <w:sz w:val="23"/>
          <w:szCs w:val="23"/>
        </w:rPr>
        <w:t>regularly scheduled</w:t>
      </w:r>
      <w:r w:rsidR="000737C6" w:rsidRPr="00E10611">
        <w:rPr>
          <w:sz w:val="23"/>
          <w:szCs w:val="23"/>
        </w:rPr>
        <w:t>’</w:t>
      </w:r>
      <w:r w:rsidRPr="00E10611">
        <w:rPr>
          <w:sz w:val="23"/>
          <w:szCs w:val="23"/>
        </w:rPr>
        <w:t xml:space="preserve"> and/or </w:t>
      </w:r>
      <w:r w:rsidR="000737C6" w:rsidRPr="00E10611">
        <w:rPr>
          <w:sz w:val="23"/>
          <w:szCs w:val="23"/>
        </w:rPr>
        <w:t>‘</w:t>
      </w:r>
      <w:r w:rsidRPr="00E10611">
        <w:rPr>
          <w:sz w:val="23"/>
          <w:szCs w:val="23"/>
        </w:rPr>
        <w:t>PRN</w:t>
      </w:r>
      <w:r w:rsidR="000737C6" w:rsidRPr="00E10611">
        <w:rPr>
          <w:sz w:val="23"/>
          <w:szCs w:val="23"/>
        </w:rPr>
        <w:t>’</w:t>
      </w:r>
      <w:r w:rsidRPr="00E10611">
        <w:rPr>
          <w:sz w:val="23"/>
          <w:szCs w:val="23"/>
        </w:rPr>
        <w:t xml:space="preserve"> medication (</w:t>
      </w:r>
      <w:hyperlink w:anchor="LearningToSelfAdminister" w:history="1">
        <w:r w:rsidR="006B102A" w:rsidRPr="00E10611">
          <w:rPr>
            <w:rStyle w:val="Hyperlink"/>
            <w:i/>
            <w:sz w:val="23"/>
            <w:szCs w:val="23"/>
          </w:rPr>
          <w:t xml:space="preserve">See Policy No. </w:t>
        </w:r>
        <w:r w:rsidR="00172C78" w:rsidRPr="00E10611">
          <w:rPr>
            <w:rStyle w:val="Hyperlink"/>
            <w:i/>
            <w:sz w:val="23"/>
            <w:szCs w:val="23"/>
          </w:rPr>
          <w:t>20</w:t>
        </w:r>
        <w:r w:rsidR="006B102A" w:rsidRPr="00E10611">
          <w:rPr>
            <w:rStyle w:val="Hyperlink"/>
            <w:i/>
            <w:sz w:val="23"/>
            <w:szCs w:val="23"/>
          </w:rPr>
          <w:t>-5</w:t>
        </w:r>
      </w:hyperlink>
      <w:r w:rsidRPr="00E10611">
        <w:rPr>
          <w:i/>
          <w:sz w:val="23"/>
          <w:szCs w:val="23"/>
        </w:rPr>
        <w:t>)</w:t>
      </w:r>
      <w:r w:rsidR="00AC2FCA" w:rsidRPr="00E10611">
        <w:rPr>
          <w:i/>
          <w:sz w:val="23"/>
          <w:szCs w:val="23"/>
        </w:rPr>
        <w:t>.</w:t>
      </w:r>
      <w:r w:rsidRPr="00E10611">
        <w:rPr>
          <w:i/>
          <w:sz w:val="23"/>
          <w:szCs w:val="23"/>
        </w:rPr>
        <w:t xml:space="preserve"> </w:t>
      </w:r>
    </w:p>
    <w:p w14:paraId="36B5E7D6" w14:textId="20012CEE" w:rsidR="000B3FDE" w:rsidRPr="00E10611" w:rsidRDefault="00EC1B1D" w:rsidP="007F0B07">
      <w:pPr>
        <w:pStyle w:val="a1Para"/>
        <w:numPr>
          <w:ilvl w:val="3"/>
          <w:numId w:val="29"/>
        </w:numPr>
        <w:spacing w:before="0" w:after="0"/>
        <w:rPr>
          <w:sz w:val="23"/>
          <w:szCs w:val="23"/>
        </w:rPr>
      </w:pPr>
      <w:r w:rsidRPr="00E10611">
        <w:rPr>
          <w:sz w:val="23"/>
        </w:rPr>
        <w:t xml:space="preserve">An </w:t>
      </w:r>
      <w:r w:rsidR="00F70B54" w:rsidRPr="00E10611">
        <w:rPr>
          <w:sz w:val="23"/>
        </w:rPr>
        <w:t>HCP Order</w:t>
      </w:r>
      <w:r w:rsidR="00DE263C" w:rsidRPr="00E10611">
        <w:rPr>
          <w:sz w:val="23"/>
        </w:rPr>
        <w:t xml:space="preserve"> is required </w:t>
      </w:r>
      <w:r w:rsidR="00C60455" w:rsidRPr="00E10611">
        <w:rPr>
          <w:sz w:val="23"/>
        </w:rPr>
        <w:t>from each</w:t>
      </w:r>
      <w:r w:rsidRPr="00E10611">
        <w:rPr>
          <w:sz w:val="23"/>
        </w:rPr>
        <w:t xml:space="preserve"> prescribing HCP</w:t>
      </w:r>
      <w:r w:rsidR="00DE263C" w:rsidRPr="00E10611">
        <w:rPr>
          <w:sz w:val="23"/>
        </w:rPr>
        <w:t xml:space="preserve">, </w:t>
      </w:r>
      <w:r w:rsidR="00AC2FCA" w:rsidRPr="00E10611">
        <w:rPr>
          <w:sz w:val="23"/>
        </w:rPr>
        <w:t>(</w:t>
      </w:r>
      <w:r w:rsidR="00DE263C" w:rsidRPr="00E10611">
        <w:rPr>
          <w:sz w:val="23"/>
        </w:rPr>
        <w:t>as applicable</w:t>
      </w:r>
      <w:r w:rsidR="00AC2FCA" w:rsidRPr="00E10611">
        <w:rPr>
          <w:sz w:val="23"/>
        </w:rPr>
        <w:t>)</w:t>
      </w:r>
      <w:r w:rsidR="00DE263C" w:rsidRPr="00E10611">
        <w:rPr>
          <w:sz w:val="23"/>
        </w:rPr>
        <w:t>.</w:t>
      </w:r>
    </w:p>
    <w:p w14:paraId="27A7A0C5" w14:textId="77777777" w:rsidR="00E10611" w:rsidRDefault="00841A16" w:rsidP="007F0B07">
      <w:pPr>
        <w:pStyle w:val="abPara"/>
        <w:numPr>
          <w:ilvl w:val="1"/>
          <w:numId w:val="29"/>
        </w:numPr>
        <w:rPr>
          <w:i/>
          <w:sz w:val="23"/>
          <w:szCs w:val="23"/>
        </w:rPr>
      </w:pPr>
      <w:r w:rsidRPr="00BA111E">
        <w:rPr>
          <w:sz w:val="23"/>
          <w:szCs w:val="23"/>
        </w:rPr>
        <w:t xml:space="preserve">Self-Administration </w:t>
      </w:r>
      <w:r w:rsidR="00543880" w:rsidRPr="00BA111E">
        <w:rPr>
          <w:sz w:val="23"/>
          <w:szCs w:val="23"/>
        </w:rPr>
        <w:t xml:space="preserve">of </w:t>
      </w:r>
      <w:r w:rsidR="002407B5" w:rsidRPr="00BA111E">
        <w:rPr>
          <w:sz w:val="23"/>
          <w:szCs w:val="23"/>
        </w:rPr>
        <w:t>Medication Teaching</w:t>
      </w:r>
      <w:r w:rsidR="00DE263C" w:rsidRPr="00BA111E">
        <w:rPr>
          <w:sz w:val="23"/>
          <w:szCs w:val="23"/>
        </w:rPr>
        <w:t>/Support P</w:t>
      </w:r>
      <w:r w:rsidR="00D63527" w:rsidRPr="00BA111E">
        <w:rPr>
          <w:sz w:val="23"/>
          <w:szCs w:val="23"/>
        </w:rPr>
        <w:t>lan</w:t>
      </w:r>
      <w:r w:rsidR="00DE263C" w:rsidRPr="00BA111E">
        <w:rPr>
          <w:sz w:val="23"/>
          <w:szCs w:val="23"/>
        </w:rPr>
        <w:t xml:space="preserve"> (</w:t>
      </w:r>
      <w:hyperlink w:anchor="SectionLearningToSelfAdminister" w:history="1">
        <w:r w:rsidR="00DE263C" w:rsidRPr="00944182">
          <w:rPr>
            <w:rStyle w:val="Hyperlink"/>
            <w:i/>
            <w:sz w:val="23"/>
            <w:szCs w:val="23"/>
          </w:rPr>
          <w:t xml:space="preserve">See </w:t>
        </w:r>
        <w:r w:rsidR="0043783B" w:rsidRPr="00944182">
          <w:rPr>
            <w:rStyle w:val="Hyperlink"/>
            <w:i/>
            <w:sz w:val="23"/>
            <w:szCs w:val="23"/>
          </w:rPr>
          <w:t xml:space="preserve">Policy </w:t>
        </w:r>
        <w:r w:rsidR="005E722C" w:rsidRPr="00944182">
          <w:rPr>
            <w:rStyle w:val="Hyperlink"/>
            <w:i/>
            <w:sz w:val="23"/>
            <w:szCs w:val="23"/>
          </w:rPr>
          <w:t xml:space="preserve">Section </w:t>
        </w:r>
        <w:r w:rsidR="00172C78" w:rsidRPr="00944182">
          <w:rPr>
            <w:rStyle w:val="Hyperlink"/>
            <w:i/>
            <w:sz w:val="23"/>
            <w:szCs w:val="23"/>
          </w:rPr>
          <w:t>20</w:t>
        </w:r>
      </w:hyperlink>
      <w:r w:rsidR="005E722C" w:rsidRPr="00944182">
        <w:rPr>
          <w:i/>
          <w:sz w:val="23"/>
          <w:szCs w:val="23"/>
        </w:rPr>
        <w:t xml:space="preserve"> for</w:t>
      </w:r>
      <w:r w:rsidR="005E722C" w:rsidRPr="005E722C">
        <w:rPr>
          <w:i/>
          <w:sz w:val="23"/>
          <w:szCs w:val="23"/>
        </w:rPr>
        <w:t xml:space="preserve"> </w:t>
      </w:r>
      <w:r w:rsidR="00540A92" w:rsidRPr="005E722C">
        <w:rPr>
          <w:i/>
          <w:sz w:val="23"/>
          <w:szCs w:val="23"/>
        </w:rPr>
        <w:t>Sample</w:t>
      </w:r>
      <w:r w:rsidR="00540A92" w:rsidRPr="00BA111E">
        <w:rPr>
          <w:sz w:val="23"/>
          <w:szCs w:val="23"/>
        </w:rPr>
        <w:t xml:space="preserve"> </w:t>
      </w:r>
      <w:r w:rsidR="00DE263C" w:rsidRPr="00BA111E">
        <w:rPr>
          <w:sz w:val="23"/>
          <w:szCs w:val="23"/>
        </w:rPr>
        <w:t>‘</w:t>
      </w:r>
      <w:r w:rsidR="00540A92" w:rsidRPr="00BA111E">
        <w:rPr>
          <w:i/>
          <w:sz w:val="23"/>
          <w:szCs w:val="23"/>
        </w:rPr>
        <w:t>Self-Administration</w:t>
      </w:r>
      <w:r w:rsidR="00EC1B1D" w:rsidRPr="00BA111E">
        <w:rPr>
          <w:i/>
          <w:sz w:val="23"/>
          <w:szCs w:val="23"/>
        </w:rPr>
        <w:t xml:space="preserve"> of</w:t>
      </w:r>
      <w:r w:rsidR="00540A92" w:rsidRPr="00BA111E">
        <w:rPr>
          <w:i/>
          <w:sz w:val="23"/>
          <w:szCs w:val="23"/>
        </w:rPr>
        <w:t xml:space="preserve"> </w:t>
      </w:r>
      <w:r w:rsidR="00543880" w:rsidRPr="00BA111E">
        <w:rPr>
          <w:i/>
          <w:sz w:val="23"/>
          <w:szCs w:val="23"/>
        </w:rPr>
        <w:t xml:space="preserve">Medication </w:t>
      </w:r>
      <w:r w:rsidR="00540A92" w:rsidRPr="00BA111E">
        <w:rPr>
          <w:i/>
          <w:sz w:val="23"/>
          <w:szCs w:val="23"/>
        </w:rPr>
        <w:t>Teaching/Support Plan’</w:t>
      </w:r>
      <w:r w:rsidR="00EC1B1D" w:rsidRPr="00BA111E">
        <w:rPr>
          <w:sz w:val="23"/>
          <w:szCs w:val="23"/>
        </w:rPr>
        <w:t>)</w:t>
      </w:r>
      <w:r w:rsidR="00DE263C" w:rsidRPr="00BA111E">
        <w:rPr>
          <w:i/>
          <w:sz w:val="23"/>
          <w:szCs w:val="23"/>
        </w:rPr>
        <w:t>;</w:t>
      </w:r>
    </w:p>
    <w:p w14:paraId="0817667A" w14:textId="77777777" w:rsidR="00E10611" w:rsidRPr="00E10611" w:rsidRDefault="006C35C8" w:rsidP="007F0B07">
      <w:pPr>
        <w:pStyle w:val="abPara"/>
        <w:numPr>
          <w:ilvl w:val="2"/>
          <w:numId w:val="29"/>
        </w:numPr>
        <w:rPr>
          <w:i/>
          <w:sz w:val="23"/>
          <w:szCs w:val="23"/>
        </w:rPr>
      </w:pPr>
      <w:r w:rsidRPr="00E10611">
        <w:rPr>
          <w:sz w:val="23"/>
          <w:szCs w:val="23"/>
        </w:rPr>
        <w:t>The T</w:t>
      </w:r>
      <w:r w:rsidR="00D63527" w:rsidRPr="00E10611">
        <w:rPr>
          <w:sz w:val="23"/>
          <w:szCs w:val="23"/>
        </w:rPr>
        <w:t>eaching</w:t>
      </w:r>
      <w:r w:rsidRPr="00E10611">
        <w:rPr>
          <w:sz w:val="23"/>
          <w:szCs w:val="23"/>
        </w:rPr>
        <w:t>/Support P</w:t>
      </w:r>
      <w:r w:rsidR="00D63527" w:rsidRPr="00E10611">
        <w:rPr>
          <w:sz w:val="23"/>
          <w:szCs w:val="23"/>
        </w:rPr>
        <w:t xml:space="preserve">lan must clearly identify the specific role of the </w:t>
      </w:r>
      <w:r w:rsidR="00DE263C" w:rsidRPr="00E10611">
        <w:rPr>
          <w:sz w:val="23"/>
          <w:szCs w:val="23"/>
        </w:rPr>
        <w:t xml:space="preserve">Certified </w:t>
      </w:r>
      <w:r w:rsidR="00D63527" w:rsidRPr="00E10611">
        <w:rPr>
          <w:sz w:val="23"/>
          <w:szCs w:val="23"/>
        </w:rPr>
        <w:t>staff in the</w:t>
      </w:r>
      <w:r w:rsidR="00DE263C" w:rsidRPr="00E10611">
        <w:rPr>
          <w:sz w:val="23"/>
          <w:szCs w:val="23"/>
        </w:rPr>
        <w:t xml:space="preserve"> process of assisting</w:t>
      </w:r>
      <w:r w:rsidR="00D63527" w:rsidRPr="00E10611">
        <w:rPr>
          <w:sz w:val="23"/>
          <w:szCs w:val="23"/>
        </w:rPr>
        <w:t xml:space="preserve"> the indiv</w:t>
      </w:r>
      <w:r w:rsidR="00AD3C27" w:rsidRPr="00E10611">
        <w:rPr>
          <w:sz w:val="23"/>
          <w:szCs w:val="23"/>
        </w:rPr>
        <w:t>idual to self-administer their</w:t>
      </w:r>
      <w:r w:rsidR="00D63527" w:rsidRPr="00E10611">
        <w:rPr>
          <w:sz w:val="23"/>
          <w:szCs w:val="23"/>
        </w:rPr>
        <w:t xml:space="preserve"> medication. </w:t>
      </w:r>
    </w:p>
    <w:p w14:paraId="5D44040F" w14:textId="77777777" w:rsidR="00E10611" w:rsidRDefault="005E722C" w:rsidP="007F0B07">
      <w:pPr>
        <w:pStyle w:val="abPara"/>
        <w:numPr>
          <w:ilvl w:val="2"/>
          <w:numId w:val="29"/>
        </w:numPr>
        <w:rPr>
          <w:i/>
          <w:sz w:val="23"/>
          <w:szCs w:val="23"/>
        </w:rPr>
      </w:pPr>
      <w:r w:rsidRPr="00E10611">
        <w:rPr>
          <w:sz w:val="23"/>
          <w:szCs w:val="23"/>
        </w:rPr>
        <w:t>When</w:t>
      </w:r>
      <w:r w:rsidR="00C60455" w:rsidRPr="00E10611">
        <w:rPr>
          <w:sz w:val="23"/>
          <w:szCs w:val="23"/>
        </w:rPr>
        <w:t xml:space="preserve"> a ‘</w:t>
      </w:r>
      <w:r w:rsidR="00E548F2" w:rsidRPr="00E10611">
        <w:rPr>
          <w:sz w:val="23"/>
          <w:szCs w:val="23"/>
        </w:rPr>
        <w:t>Pill-Organizer</w:t>
      </w:r>
      <w:r w:rsidR="00C60455" w:rsidRPr="00E10611">
        <w:rPr>
          <w:sz w:val="23"/>
          <w:szCs w:val="23"/>
        </w:rPr>
        <w:t xml:space="preserve">’ is used </w:t>
      </w:r>
      <w:r w:rsidRPr="00E10611">
        <w:rPr>
          <w:sz w:val="23"/>
          <w:szCs w:val="23"/>
        </w:rPr>
        <w:t xml:space="preserve">by the individual </w:t>
      </w:r>
      <w:r w:rsidR="00C60455" w:rsidRPr="00E10611">
        <w:rPr>
          <w:sz w:val="23"/>
          <w:szCs w:val="23"/>
        </w:rPr>
        <w:t>in the process</w:t>
      </w:r>
      <w:r w:rsidRPr="00E10611">
        <w:rPr>
          <w:sz w:val="23"/>
          <w:szCs w:val="23"/>
        </w:rPr>
        <w:t xml:space="preserve"> of learning to self-administer, the</w:t>
      </w:r>
      <w:r w:rsidR="00C60455" w:rsidRPr="00E10611">
        <w:rPr>
          <w:sz w:val="23"/>
          <w:szCs w:val="23"/>
        </w:rPr>
        <w:t xml:space="preserve"> Certified staff should document </w:t>
      </w:r>
      <w:r w:rsidRPr="00E10611">
        <w:rPr>
          <w:sz w:val="23"/>
          <w:szCs w:val="23"/>
        </w:rPr>
        <w:t>the</w:t>
      </w:r>
      <w:r w:rsidR="001024A5" w:rsidRPr="00E10611">
        <w:rPr>
          <w:sz w:val="23"/>
          <w:szCs w:val="23"/>
        </w:rPr>
        <w:t xml:space="preserve"> individual’s</w:t>
      </w:r>
      <w:r w:rsidRPr="00E10611">
        <w:rPr>
          <w:sz w:val="23"/>
          <w:szCs w:val="23"/>
        </w:rPr>
        <w:t xml:space="preserve"> packaging </w:t>
      </w:r>
      <w:r w:rsidR="00C60455" w:rsidRPr="00E10611">
        <w:rPr>
          <w:sz w:val="23"/>
          <w:szCs w:val="23"/>
        </w:rPr>
        <w:t>on an Observation Sheet (e.g., Medicat</w:t>
      </w:r>
      <w:r w:rsidR="001024A5" w:rsidRPr="00E10611">
        <w:rPr>
          <w:sz w:val="23"/>
          <w:szCs w:val="23"/>
        </w:rPr>
        <w:t>ion Administration Record [</w:t>
      </w:r>
      <w:r w:rsidRPr="00E10611">
        <w:rPr>
          <w:sz w:val="23"/>
          <w:szCs w:val="23"/>
        </w:rPr>
        <w:t>MAR</w:t>
      </w:r>
      <w:r w:rsidR="001024A5" w:rsidRPr="00E10611">
        <w:rPr>
          <w:sz w:val="23"/>
          <w:szCs w:val="23"/>
        </w:rPr>
        <w:t>]</w:t>
      </w:r>
      <w:r w:rsidRPr="00E10611">
        <w:rPr>
          <w:sz w:val="23"/>
          <w:szCs w:val="23"/>
        </w:rPr>
        <w:t xml:space="preserve"> and Medication Progress Note</w:t>
      </w:r>
      <w:r w:rsidR="00E8418A" w:rsidRPr="00E10611">
        <w:rPr>
          <w:sz w:val="23"/>
          <w:szCs w:val="23"/>
        </w:rPr>
        <w:t>)</w:t>
      </w:r>
      <w:r w:rsidRPr="00E10611">
        <w:rPr>
          <w:sz w:val="23"/>
          <w:szCs w:val="23"/>
        </w:rPr>
        <w:t xml:space="preserve"> (</w:t>
      </w:r>
      <w:hyperlink w:anchor="LearningToSelfAdminister" w:history="1">
        <w:r w:rsidRPr="00E10611">
          <w:rPr>
            <w:rStyle w:val="Hyperlink"/>
            <w:i/>
            <w:sz w:val="23"/>
            <w:szCs w:val="23"/>
          </w:rPr>
          <w:t xml:space="preserve">See Policy No. </w:t>
        </w:r>
        <w:r w:rsidR="00172C78" w:rsidRPr="00E10611">
          <w:rPr>
            <w:rStyle w:val="Hyperlink"/>
            <w:i/>
            <w:sz w:val="23"/>
            <w:szCs w:val="23"/>
          </w:rPr>
          <w:t>20</w:t>
        </w:r>
        <w:r w:rsidRPr="00E10611">
          <w:rPr>
            <w:rStyle w:val="Hyperlink"/>
            <w:i/>
            <w:sz w:val="23"/>
            <w:szCs w:val="23"/>
          </w:rPr>
          <w:t>-5</w:t>
        </w:r>
      </w:hyperlink>
      <w:r w:rsidRPr="00E10611">
        <w:rPr>
          <w:i/>
          <w:sz w:val="23"/>
          <w:szCs w:val="23"/>
        </w:rPr>
        <w:t>)</w:t>
      </w:r>
      <w:r w:rsidR="0043783B" w:rsidRPr="00E10611">
        <w:rPr>
          <w:i/>
          <w:sz w:val="23"/>
          <w:szCs w:val="23"/>
        </w:rPr>
        <w:t>.</w:t>
      </w:r>
    </w:p>
    <w:p w14:paraId="04B95D05" w14:textId="77777777" w:rsidR="00E10611" w:rsidRPr="00E10611" w:rsidRDefault="0091527C" w:rsidP="007F0B07">
      <w:pPr>
        <w:pStyle w:val="abPara"/>
        <w:numPr>
          <w:ilvl w:val="3"/>
          <w:numId w:val="29"/>
        </w:numPr>
        <w:rPr>
          <w:i/>
          <w:sz w:val="23"/>
          <w:szCs w:val="23"/>
        </w:rPr>
      </w:pPr>
      <w:r w:rsidRPr="00E10611">
        <w:rPr>
          <w:sz w:val="23"/>
        </w:rPr>
        <w:t xml:space="preserve">When an MAR is used for this purpose, it must clearly indicate that Certified staff is observing the individual packaging their medication under </w:t>
      </w:r>
      <w:r w:rsidR="0043783B" w:rsidRPr="00E10611">
        <w:rPr>
          <w:sz w:val="23"/>
        </w:rPr>
        <w:t>the</w:t>
      </w:r>
      <w:r w:rsidR="003D6D47" w:rsidRPr="00E10611">
        <w:rPr>
          <w:sz w:val="23"/>
        </w:rPr>
        <w:t xml:space="preserve"> supervision of Certified staff</w:t>
      </w:r>
      <w:r w:rsidR="0043783B" w:rsidRPr="00E10611">
        <w:rPr>
          <w:sz w:val="23"/>
        </w:rPr>
        <w:t>.</w:t>
      </w:r>
    </w:p>
    <w:p w14:paraId="0D3F3BF2" w14:textId="77777777" w:rsidR="00E10611" w:rsidRPr="00E10611" w:rsidRDefault="00C47DE2" w:rsidP="007F0B07">
      <w:pPr>
        <w:pStyle w:val="abPara"/>
        <w:numPr>
          <w:ilvl w:val="3"/>
          <w:numId w:val="29"/>
        </w:numPr>
        <w:rPr>
          <w:i/>
          <w:sz w:val="23"/>
          <w:szCs w:val="23"/>
        </w:rPr>
      </w:pPr>
      <w:r w:rsidRPr="00E10611">
        <w:rPr>
          <w:sz w:val="23"/>
        </w:rPr>
        <w:t xml:space="preserve">When documenting on the MAR, </w:t>
      </w:r>
      <w:r w:rsidR="007C2DB8" w:rsidRPr="00E10611">
        <w:rPr>
          <w:sz w:val="23"/>
        </w:rPr>
        <w:t xml:space="preserve">the </w:t>
      </w:r>
      <w:r w:rsidR="00D01B52" w:rsidRPr="00E10611">
        <w:rPr>
          <w:sz w:val="23"/>
        </w:rPr>
        <w:t>Certified</w:t>
      </w:r>
      <w:r w:rsidR="007C2DB8" w:rsidRPr="00E10611">
        <w:rPr>
          <w:sz w:val="23"/>
        </w:rPr>
        <w:t xml:space="preserve"> staff obs</w:t>
      </w:r>
      <w:r w:rsidRPr="00E10611">
        <w:rPr>
          <w:sz w:val="23"/>
        </w:rPr>
        <w:t>erving the packaging should use</w:t>
      </w:r>
      <w:r w:rsidR="007C2DB8" w:rsidRPr="00E10611">
        <w:rPr>
          <w:sz w:val="23"/>
        </w:rPr>
        <w:t xml:space="preserve"> the code ‘P’ </w:t>
      </w:r>
      <w:r w:rsidR="008E23CD" w:rsidRPr="00E10611">
        <w:rPr>
          <w:sz w:val="23"/>
        </w:rPr>
        <w:t>(i.e., Packaged</w:t>
      </w:r>
      <w:r w:rsidRPr="00E10611">
        <w:rPr>
          <w:sz w:val="23"/>
        </w:rPr>
        <w:t>) in the applicable date and time section o</w:t>
      </w:r>
      <w:r w:rsidR="006C35C8" w:rsidRPr="00E10611">
        <w:rPr>
          <w:sz w:val="23"/>
        </w:rPr>
        <w:t>n</w:t>
      </w:r>
      <w:r w:rsidRPr="00E10611">
        <w:rPr>
          <w:sz w:val="23"/>
        </w:rPr>
        <w:t xml:space="preserve"> the medication grid(s).</w:t>
      </w:r>
    </w:p>
    <w:p w14:paraId="7917BAB1" w14:textId="77777777" w:rsidR="00E10611" w:rsidRPr="00E10611" w:rsidRDefault="00C47DE2" w:rsidP="007F0B07">
      <w:pPr>
        <w:pStyle w:val="abPara"/>
        <w:numPr>
          <w:ilvl w:val="4"/>
          <w:numId w:val="29"/>
        </w:numPr>
        <w:rPr>
          <w:i/>
          <w:sz w:val="23"/>
          <w:szCs w:val="23"/>
        </w:rPr>
      </w:pPr>
      <w:r w:rsidRPr="00E10611">
        <w:rPr>
          <w:sz w:val="23"/>
          <w:szCs w:val="23"/>
        </w:rPr>
        <w:t>When the</w:t>
      </w:r>
      <w:r w:rsidR="007C2DB8" w:rsidRPr="00E10611">
        <w:rPr>
          <w:sz w:val="23"/>
          <w:szCs w:val="23"/>
        </w:rPr>
        <w:t xml:space="preserve"> code ‘P’ is used</w:t>
      </w:r>
      <w:r w:rsidR="002407B5" w:rsidRPr="00E10611">
        <w:rPr>
          <w:sz w:val="23"/>
          <w:szCs w:val="23"/>
        </w:rPr>
        <w:t>,</w:t>
      </w:r>
      <w:r w:rsidR="007C2DB8" w:rsidRPr="00E10611">
        <w:rPr>
          <w:sz w:val="23"/>
          <w:szCs w:val="23"/>
        </w:rPr>
        <w:t xml:space="preserve"> additional documentation </w:t>
      </w:r>
      <w:r w:rsidRPr="00E10611">
        <w:rPr>
          <w:sz w:val="23"/>
          <w:szCs w:val="23"/>
        </w:rPr>
        <w:t xml:space="preserve">(e.g., Medication Progress Note) </w:t>
      </w:r>
      <w:r w:rsidR="007C2DB8" w:rsidRPr="00E10611">
        <w:rPr>
          <w:sz w:val="23"/>
          <w:szCs w:val="23"/>
        </w:rPr>
        <w:t>is required.</w:t>
      </w:r>
    </w:p>
    <w:p w14:paraId="6D06B59E" w14:textId="331CF60A" w:rsidR="00D63527" w:rsidRPr="00E10611" w:rsidRDefault="009930BC" w:rsidP="007F0B07">
      <w:pPr>
        <w:pStyle w:val="abPara"/>
        <w:numPr>
          <w:ilvl w:val="5"/>
          <w:numId w:val="29"/>
        </w:numPr>
        <w:rPr>
          <w:i/>
          <w:sz w:val="23"/>
          <w:szCs w:val="23"/>
        </w:rPr>
      </w:pPr>
      <w:r w:rsidRPr="00E10611">
        <w:rPr>
          <w:sz w:val="23"/>
          <w:szCs w:val="23"/>
        </w:rPr>
        <w:t>Medication</w:t>
      </w:r>
      <w:r w:rsidR="008E23CD" w:rsidRPr="00E10611">
        <w:rPr>
          <w:sz w:val="23"/>
          <w:szCs w:val="23"/>
        </w:rPr>
        <w:t xml:space="preserve"> </w:t>
      </w:r>
      <w:r w:rsidR="007C2DB8" w:rsidRPr="00E10611">
        <w:rPr>
          <w:sz w:val="23"/>
          <w:szCs w:val="23"/>
        </w:rPr>
        <w:t xml:space="preserve">Progress Note </w:t>
      </w:r>
      <w:r w:rsidR="00D63527" w:rsidRPr="00E10611">
        <w:rPr>
          <w:sz w:val="23"/>
          <w:szCs w:val="23"/>
        </w:rPr>
        <w:t>documentation should indicate that</w:t>
      </w:r>
      <w:r w:rsidR="00C60455" w:rsidRPr="00E10611">
        <w:rPr>
          <w:sz w:val="23"/>
          <w:szCs w:val="23"/>
        </w:rPr>
        <w:t xml:space="preserve"> the</w:t>
      </w:r>
      <w:r w:rsidR="00D63527" w:rsidRPr="00E10611">
        <w:rPr>
          <w:sz w:val="23"/>
          <w:szCs w:val="23"/>
        </w:rPr>
        <w:t xml:space="preserve"> medication was packaged by the individual;</w:t>
      </w:r>
      <w:r w:rsidR="002407B5" w:rsidRPr="00E10611">
        <w:rPr>
          <w:sz w:val="23"/>
          <w:szCs w:val="23"/>
        </w:rPr>
        <w:t xml:space="preserve"> including,</w:t>
      </w:r>
      <w:r w:rsidR="00D63527" w:rsidRPr="00E10611">
        <w:rPr>
          <w:sz w:val="23"/>
          <w:szCs w:val="23"/>
        </w:rPr>
        <w:t xml:space="preserve"> </w:t>
      </w:r>
      <w:r w:rsidR="00C60455" w:rsidRPr="00E10611">
        <w:rPr>
          <w:sz w:val="23"/>
          <w:szCs w:val="23"/>
        </w:rPr>
        <w:t xml:space="preserve">the </w:t>
      </w:r>
      <w:r w:rsidR="00D63527" w:rsidRPr="00E10611">
        <w:rPr>
          <w:sz w:val="23"/>
          <w:szCs w:val="23"/>
        </w:rPr>
        <w:t>name</w:t>
      </w:r>
      <w:r w:rsidR="00C60455" w:rsidRPr="00E10611">
        <w:rPr>
          <w:sz w:val="23"/>
          <w:szCs w:val="23"/>
        </w:rPr>
        <w:t xml:space="preserve"> of </w:t>
      </w:r>
      <w:r w:rsidR="00894FF6" w:rsidRPr="00E10611">
        <w:rPr>
          <w:sz w:val="23"/>
          <w:szCs w:val="23"/>
        </w:rPr>
        <w:t>medication, the</w:t>
      </w:r>
      <w:r w:rsidR="00C60455" w:rsidRPr="00E10611">
        <w:rPr>
          <w:sz w:val="23"/>
          <w:szCs w:val="23"/>
        </w:rPr>
        <w:t xml:space="preserve"> </w:t>
      </w:r>
      <w:r w:rsidR="00D63527" w:rsidRPr="00E10611">
        <w:rPr>
          <w:sz w:val="23"/>
          <w:szCs w:val="23"/>
        </w:rPr>
        <w:t xml:space="preserve"> dosage</w:t>
      </w:r>
      <w:r w:rsidR="006C35C8" w:rsidRPr="00E10611">
        <w:rPr>
          <w:sz w:val="23"/>
          <w:szCs w:val="23"/>
        </w:rPr>
        <w:t>,</w:t>
      </w:r>
      <w:r w:rsidR="00C60455" w:rsidRPr="00E10611">
        <w:rPr>
          <w:sz w:val="23"/>
          <w:szCs w:val="23"/>
        </w:rPr>
        <w:t xml:space="preserve"> the</w:t>
      </w:r>
      <w:r w:rsidR="00D63527" w:rsidRPr="00E10611">
        <w:rPr>
          <w:sz w:val="23"/>
          <w:szCs w:val="23"/>
        </w:rPr>
        <w:t xml:space="preserve"> quantity of medication packaged</w:t>
      </w:r>
      <w:r w:rsidR="00C60455" w:rsidRPr="00E10611">
        <w:rPr>
          <w:sz w:val="23"/>
          <w:szCs w:val="23"/>
        </w:rPr>
        <w:t xml:space="preserve">, the date medication was packaged, </w:t>
      </w:r>
      <w:r w:rsidR="00D63527" w:rsidRPr="00E10611">
        <w:rPr>
          <w:sz w:val="23"/>
          <w:szCs w:val="23"/>
        </w:rPr>
        <w:t xml:space="preserve">and </w:t>
      </w:r>
      <w:r w:rsidR="00C60455" w:rsidRPr="00E10611">
        <w:rPr>
          <w:sz w:val="23"/>
          <w:szCs w:val="23"/>
        </w:rPr>
        <w:t xml:space="preserve">the </w:t>
      </w:r>
      <w:r w:rsidR="00D63527" w:rsidRPr="00E10611">
        <w:rPr>
          <w:sz w:val="23"/>
          <w:szCs w:val="23"/>
        </w:rPr>
        <w:t xml:space="preserve">signature of the </w:t>
      </w:r>
      <w:r w:rsidR="00D01B52" w:rsidRPr="00E10611">
        <w:rPr>
          <w:sz w:val="23"/>
          <w:szCs w:val="23"/>
        </w:rPr>
        <w:t>Certified</w:t>
      </w:r>
      <w:r w:rsidR="00D63527" w:rsidRPr="00E10611">
        <w:rPr>
          <w:sz w:val="23"/>
          <w:szCs w:val="23"/>
        </w:rPr>
        <w:t xml:space="preserve"> s</w:t>
      </w:r>
      <w:r w:rsidR="006C35C8" w:rsidRPr="00E10611">
        <w:rPr>
          <w:sz w:val="23"/>
          <w:szCs w:val="23"/>
        </w:rPr>
        <w:t xml:space="preserve">taff observing the individual </w:t>
      </w:r>
      <w:r w:rsidR="00D63527" w:rsidRPr="00E10611">
        <w:rPr>
          <w:sz w:val="23"/>
          <w:szCs w:val="23"/>
        </w:rPr>
        <w:t>packaging</w:t>
      </w:r>
      <w:r w:rsidR="00C60455" w:rsidRPr="00E10611">
        <w:rPr>
          <w:sz w:val="23"/>
          <w:szCs w:val="23"/>
        </w:rPr>
        <w:t xml:space="preserve"> the medication</w:t>
      </w:r>
      <w:r w:rsidR="00D63527" w:rsidRPr="00E10611">
        <w:rPr>
          <w:sz w:val="23"/>
          <w:szCs w:val="23"/>
        </w:rPr>
        <w:t>.</w:t>
      </w:r>
    </w:p>
    <w:p w14:paraId="22CBA024" w14:textId="77777777" w:rsidR="00E10611" w:rsidRDefault="006C35C8" w:rsidP="007F0B07">
      <w:pPr>
        <w:pStyle w:val="aiiipara"/>
        <w:numPr>
          <w:ilvl w:val="2"/>
          <w:numId w:val="29"/>
        </w:numPr>
        <w:rPr>
          <w:sz w:val="23"/>
          <w:szCs w:val="23"/>
        </w:rPr>
      </w:pPr>
      <w:r w:rsidRPr="00BA111E">
        <w:rPr>
          <w:sz w:val="23"/>
          <w:szCs w:val="23"/>
        </w:rPr>
        <w:t>The Teaching/Support Plan must clearly identify how the individual will participate in the process of learning to self-administer their medication</w:t>
      </w:r>
      <w:r w:rsidR="002407B5" w:rsidRPr="00BA111E">
        <w:rPr>
          <w:sz w:val="23"/>
          <w:szCs w:val="23"/>
        </w:rPr>
        <w:t>.</w:t>
      </w:r>
    </w:p>
    <w:p w14:paraId="6AE19660" w14:textId="77777777" w:rsidR="00E10611" w:rsidRPr="00E10611" w:rsidRDefault="00D01B52" w:rsidP="007F0B07">
      <w:pPr>
        <w:pStyle w:val="aiiipara"/>
        <w:numPr>
          <w:ilvl w:val="3"/>
          <w:numId w:val="29"/>
        </w:numPr>
        <w:rPr>
          <w:sz w:val="23"/>
          <w:szCs w:val="23"/>
        </w:rPr>
      </w:pPr>
      <w:r w:rsidRPr="00E10611">
        <w:rPr>
          <w:sz w:val="23"/>
        </w:rPr>
        <w:t xml:space="preserve">When </w:t>
      </w:r>
      <w:r w:rsidR="008F26E1" w:rsidRPr="00E10611">
        <w:rPr>
          <w:sz w:val="23"/>
        </w:rPr>
        <w:t xml:space="preserve">a </w:t>
      </w:r>
      <w:r w:rsidR="0091527C" w:rsidRPr="00E10611">
        <w:rPr>
          <w:sz w:val="23"/>
        </w:rPr>
        <w:t>T</w:t>
      </w:r>
      <w:r w:rsidR="008F26E1" w:rsidRPr="00E10611">
        <w:rPr>
          <w:sz w:val="23"/>
        </w:rPr>
        <w:t>racking</w:t>
      </w:r>
      <w:r w:rsidR="0091527C" w:rsidRPr="00E10611">
        <w:rPr>
          <w:sz w:val="23"/>
        </w:rPr>
        <w:t xml:space="preserve"> T</w:t>
      </w:r>
      <w:r w:rsidRPr="00E10611">
        <w:rPr>
          <w:sz w:val="23"/>
        </w:rPr>
        <w:t>ool is part of the individual’s Teaching/Support Plan, d</w:t>
      </w:r>
      <w:r w:rsidR="00D63527" w:rsidRPr="00E10611">
        <w:rPr>
          <w:sz w:val="23"/>
        </w:rPr>
        <w:t>ocumentation by the individ</w:t>
      </w:r>
      <w:r w:rsidR="0043783B" w:rsidRPr="00E10611">
        <w:rPr>
          <w:sz w:val="23"/>
        </w:rPr>
        <w:t>ual on a calendar is acceptable.</w:t>
      </w:r>
      <w:r w:rsidR="00D63527" w:rsidRPr="00E10611">
        <w:rPr>
          <w:sz w:val="23"/>
        </w:rPr>
        <w:t xml:space="preserve"> </w:t>
      </w:r>
    </w:p>
    <w:p w14:paraId="7D1041D0" w14:textId="34E5B1C5" w:rsidR="00D63527" w:rsidRPr="00E10611" w:rsidRDefault="0091527C" w:rsidP="007F0B07">
      <w:pPr>
        <w:pStyle w:val="aiiipara"/>
        <w:numPr>
          <w:ilvl w:val="4"/>
          <w:numId w:val="29"/>
        </w:numPr>
        <w:rPr>
          <w:sz w:val="23"/>
          <w:szCs w:val="23"/>
        </w:rPr>
      </w:pPr>
      <w:r w:rsidRPr="00E10611">
        <w:rPr>
          <w:sz w:val="23"/>
          <w:szCs w:val="23"/>
        </w:rPr>
        <w:t>T</w:t>
      </w:r>
      <w:r w:rsidR="00D63527" w:rsidRPr="00E10611">
        <w:rPr>
          <w:sz w:val="23"/>
          <w:szCs w:val="23"/>
        </w:rPr>
        <w:t>he medicat</w:t>
      </w:r>
      <w:r w:rsidR="00D01B52" w:rsidRPr="00E10611">
        <w:rPr>
          <w:sz w:val="23"/>
          <w:szCs w:val="23"/>
        </w:rPr>
        <w:t>ion name(s), dosage</w:t>
      </w:r>
      <w:r w:rsidR="008F26E1" w:rsidRPr="00E10611">
        <w:rPr>
          <w:sz w:val="23"/>
          <w:szCs w:val="23"/>
        </w:rPr>
        <w:t>(s)</w:t>
      </w:r>
      <w:r w:rsidR="00D01B52" w:rsidRPr="00E10611">
        <w:rPr>
          <w:sz w:val="23"/>
          <w:szCs w:val="23"/>
        </w:rPr>
        <w:t xml:space="preserve"> and time</w:t>
      </w:r>
      <w:r w:rsidR="008F26E1" w:rsidRPr="00E10611">
        <w:rPr>
          <w:sz w:val="23"/>
          <w:szCs w:val="23"/>
        </w:rPr>
        <w:t>(</w:t>
      </w:r>
      <w:r w:rsidR="00D01B52" w:rsidRPr="00E10611">
        <w:rPr>
          <w:sz w:val="23"/>
          <w:szCs w:val="23"/>
        </w:rPr>
        <w:t>s</w:t>
      </w:r>
      <w:r w:rsidR="008F26E1" w:rsidRPr="00E10611">
        <w:rPr>
          <w:sz w:val="23"/>
          <w:szCs w:val="23"/>
        </w:rPr>
        <w:t>)</w:t>
      </w:r>
      <w:r w:rsidR="00D01B52" w:rsidRPr="00E10611">
        <w:rPr>
          <w:sz w:val="23"/>
          <w:szCs w:val="23"/>
        </w:rPr>
        <w:t xml:space="preserve"> may</w:t>
      </w:r>
      <w:r w:rsidR="009930BC" w:rsidRPr="00E10611">
        <w:rPr>
          <w:sz w:val="23"/>
          <w:szCs w:val="23"/>
        </w:rPr>
        <w:t xml:space="preserve"> be written accurately</w:t>
      </w:r>
      <w:r w:rsidR="00AC2FCA" w:rsidRPr="00E10611">
        <w:rPr>
          <w:sz w:val="23"/>
          <w:szCs w:val="23"/>
        </w:rPr>
        <w:t xml:space="preserve"> on t</w:t>
      </w:r>
      <w:r w:rsidRPr="00E10611">
        <w:rPr>
          <w:sz w:val="23"/>
          <w:szCs w:val="23"/>
        </w:rPr>
        <w:t>he Tracking Tool</w:t>
      </w:r>
      <w:r w:rsidR="009930BC" w:rsidRPr="00E10611">
        <w:rPr>
          <w:sz w:val="23"/>
          <w:szCs w:val="23"/>
        </w:rPr>
        <w:t xml:space="preserve"> by </w:t>
      </w:r>
      <w:r w:rsidR="008F26E1" w:rsidRPr="00E10611">
        <w:rPr>
          <w:sz w:val="23"/>
          <w:szCs w:val="23"/>
        </w:rPr>
        <w:t xml:space="preserve">a </w:t>
      </w:r>
      <w:r w:rsidR="009930BC" w:rsidRPr="00E10611">
        <w:rPr>
          <w:sz w:val="23"/>
          <w:szCs w:val="23"/>
        </w:rPr>
        <w:t xml:space="preserve">Certified </w:t>
      </w:r>
      <w:r w:rsidR="00D63527" w:rsidRPr="00E10611">
        <w:rPr>
          <w:sz w:val="23"/>
          <w:szCs w:val="23"/>
        </w:rPr>
        <w:t xml:space="preserve">staff </w:t>
      </w:r>
      <w:r w:rsidRPr="00E10611">
        <w:rPr>
          <w:sz w:val="23"/>
          <w:szCs w:val="23"/>
        </w:rPr>
        <w:t>(</w:t>
      </w:r>
      <w:r w:rsidR="00D63527" w:rsidRPr="00E10611">
        <w:rPr>
          <w:sz w:val="23"/>
          <w:szCs w:val="23"/>
        </w:rPr>
        <w:t>if the individual needs support in this area</w:t>
      </w:r>
      <w:r w:rsidRPr="00E10611">
        <w:rPr>
          <w:sz w:val="23"/>
          <w:szCs w:val="23"/>
        </w:rPr>
        <w:t>)</w:t>
      </w:r>
      <w:r w:rsidR="00D63527" w:rsidRPr="00E10611">
        <w:rPr>
          <w:sz w:val="23"/>
          <w:szCs w:val="23"/>
        </w:rPr>
        <w:t>.</w:t>
      </w:r>
    </w:p>
    <w:p w14:paraId="60764A06" w14:textId="77777777" w:rsidR="00E10611" w:rsidRDefault="0091527C" w:rsidP="007F0B07">
      <w:pPr>
        <w:pStyle w:val="aiiipara"/>
        <w:numPr>
          <w:ilvl w:val="2"/>
          <w:numId w:val="29"/>
        </w:numPr>
        <w:rPr>
          <w:sz w:val="23"/>
          <w:szCs w:val="23"/>
        </w:rPr>
      </w:pPr>
      <w:r>
        <w:rPr>
          <w:sz w:val="23"/>
          <w:szCs w:val="23"/>
        </w:rPr>
        <w:t>Documentation of the Training/S</w:t>
      </w:r>
      <w:r w:rsidR="008F26E1" w:rsidRPr="00BA111E">
        <w:rPr>
          <w:sz w:val="23"/>
          <w:szCs w:val="23"/>
        </w:rPr>
        <w:t>upport</w:t>
      </w:r>
      <w:r w:rsidR="00D01B52" w:rsidRPr="00BA111E">
        <w:rPr>
          <w:sz w:val="23"/>
          <w:szCs w:val="23"/>
        </w:rPr>
        <w:t xml:space="preserve"> </w:t>
      </w:r>
      <w:r>
        <w:rPr>
          <w:sz w:val="23"/>
          <w:szCs w:val="23"/>
        </w:rPr>
        <w:t>P</w:t>
      </w:r>
      <w:r w:rsidR="006B102A" w:rsidRPr="00BA111E">
        <w:rPr>
          <w:sz w:val="23"/>
          <w:szCs w:val="23"/>
        </w:rPr>
        <w:t>rocess</w:t>
      </w:r>
      <w:r w:rsidR="00D01B52" w:rsidRPr="00BA111E">
        <w:rPr>
          <w:sz w:val="23"/>
          <w:szCs w:val="23"/>
        </w:rPr>
        <w:t xml:space="preserve"> may be accomplished by a State Agency’s specif</w:t>
      </w:r>
      <w:r w:rsidR="002407B5" w:rsidRPr="00BA111E">
        <w:rPr>
          <w:sz w:val="23"/>
          <w:szCs w:val="23"/>
        </w:rPr>
        <w:t>ic assessment/planning pr</w:t>
      </w:r>
      <w:r w:rsidR="00325945" w:rsidRPr="00BA111E">
        <w:rPr>
          <w:sz w:val="23"/>
          <w:szCs w:val="23"/>
        </w:rPr>
        <w:t>ocess</w:t>
      </w:r>
      <w:r w:rsidR="00D01B52" w:rsidRPr="00BA111E">
        <w:rPr>
          <w:sz w:val="23"/>
          <w:szCs w:val="23"/>
        </w:rPr>
        <w:t xml:space="preserve"> (e.g., </w:t>
      </w:r>
      <w:r w:rsidR="00D3027D">
        <w:rPr>
          <w:sz w:val="23"/>
          <w:szCs w:val="23"/>
        </w:rPr>
        <w:t>Community Service Plan [</w:t>
      </w:r>
      <w:r w:rsidR="0013478F">
        <w:rPr>
          <w:sz w:val="23"/>
          <w:szCs w:val="23"/>
        </w:rPr>
        <w:t>CSP</w:t>
      </w:r>
      <w:r w:rsidR="00D3027D">
        <w:rPr>
          <w:sz w:val="23"/>
          <w:szCs w:val="23"/>
        </w:rPr>
        <w:t>]</w:t>
      </w:r>
      <w:r w:rsidR="00D01B52" w:rsidRPr="00BA111E">
        <w:rPr>
          <w:sz w:val="23"/>
          <w:szCs w:val="23"/>
        </w:rPr>
        <w:t>, Individu</w:t>
      </w:r>
      <w:r w:rsidR="00D3027D">
        <w:rPr>
          <w:sz w:val="23"/>
          <w:szCs w:val="23"/>
        </w:rPr>
        <w:t>al Treatment Plan [</w:t>
      </w:r>
      <w:r w:rsidR="00E6151F">
        <w:rPr>
          <w:sz w:val="23"/>
          <w:szCs w:val="23"/>
        </w:rPr>
        <w:t>IT</w:t>
      </w:r>
      <w:r w:rsidR="006B102A" w:rsidRPr="00BA111E">
        <w:rPr>
          <w:sz w:val="23"/>
          <w:szCs w:val="23"/>
        </w:rPr>
        <w:t>P</w:t>
      </w:r>
      <w:r w:rsidR="00D3027D">
        <w:rPr>
          <w:sz w:val="23"/>
          <w:szCs w:val="23"/>
        </w:rPr>
        <w:t>]</w:t>
      </w:r>
      <w:r w:rsidR="006B102A" w:rsidRPr="00BA111E">
        <w:rPr>
          <w:sz w:val="23"/>
          <w:szCs w:val="23"/>
        </w:rPr>
        <w:t xml:space="preserve">, </w:t>
      </w:r>
      <w:r w:rsidR="00D01B52" w:rsidRPr="00BA111E">
        <w:rPr>
          <w:sz w:val="23"/>
          <w:szCs w:val="23"/>
        </w:rPr>
        <w:t>Individua</w:t>
      </w:r>
      <w:r w:rsidR="00D3027D">
        <w:rPr>
          <w:sz w:val="23"/>
          <w:szCs w:val="23"/>
        </w:rPr>
        <w:t>lized Service Plan [</w:t>
      </w:r>
      <w:r w:rsidR="00D01B52" w:rsidRPr="00BA111E">
        <w:rPr>
          <w:sz w:val="23"/>
          <w:szCs w:val="23"/>
        </w:rPr>
        <w:t>ISP</w:t>
      </w:r>
      <w:r w:rsidR="00D3027D">
        <w:rPr>
          <w:sz w:val="23"/>
          <w:szCs w:val="23"/>
        </w:rPr>
        <w:t>]</w:t>
      </w:r>
      <w:r w:rsidR="006B102A" w:rsidRPr="00BA111E">
        <w:rPr>
          <w:sz w:val="23"/>
          <w:szCs w:val="23"/>
        </w:rPr>
        <w:t>, etc.</w:t>
      </w:r>
      <w:r w:rsidR="00D01B52" w:rsidRPr="00BA111E">
        <w:rPr>
          <w:sz w:val="23"/>
          <w:szCs w:val="23"/>
        </w:rPr>
        <w:t>)</w:t>
      </w:r>
      <w:r w:rsidR="00C60455" w:rsidRPr="00BA111E">
        <w:rPr>
          <w:sz w:val="23"/>
          <w:szCs w:val="23"/>
        </w:rPr>
        <w:t>.</w:t>
      </w:r>
      <w:r w:rsidR="008E5257" w:rsidRPr="00BA111E">
        <w:rPr>
          <w:sz w:val="23"/>
          <w:szCs w:val="23"/>
        </w:rPr>
        <w:t xml:space="preserve"> </w:t>
      </w:r>
    </w:p>
    <w:p w14:paraId="3815E76F" w14:textId="56A058AA" w:rsidR="00D63527" w:rsidRPr="00E10611" w:rsidRDefault="0091527C" w:rsidP="007F0B07">
      <w:pPr>
        <w:pStyle w:val="aiiipara"/>
        <w:numPr>
          <w:ilvl w:val="3"/>
          <w:numId w:val="29"/>
        </w:numPr>
        <w:rPr>
          <w:sz w:val="23"/>
          <w:szCs w:val="23"/>
        </w:rPr>
      </w:pPr>
      <w:r w:rsidRPr="00E10611">
        <w:rPr>
          <w:sz w:val="23"/>
        </w:rPr>
        <w:t>A six (6)</w:t>
      </w:r>
      <w:r w:rsidR="008E5257" w:rsidRPr="00E10611">
        <w:rPr>
          <w:sz w:val="23"/>
        </w:rPr>
        <w:t xml:space="preserve"> month training period with close supervision is recommended followed by periodic p</w:t>
      </w:r>
      <w:r w:rsidRPr="00E10611">
        <w:rPr>
          <w:sz w:val="23"/>
        </w:rPr>
        <w:t>ill counts for another three (3)</w:t>
      </w:r>
      <w:r w:rsidR="008E5257" w:rsidRPr="00E10611">
        <w:rPr>
          <w:sz w:val="23"/>
        </w:rPr>
        <w:t xml:space="preserve"> months.</w:t>
      </w:r>
    </w:p>
    <w:p w14:paraId="421E5AA2" w14:textId="77777777" w:rsidR="00E10611" w:rsidRDefault="00111B76" w:rsidP="007F0B07">
      <w:pPr>
        <w:pStyle w:val="a1Para"/>
        <w:numPr>
          <w:ilvl w:val="0"/>
          <w:numId w:val="29"/>
        </w:numPr>
        <w:rPr>
          <w:sz w:val="23"/>
          <w:szCs w:val="23"/>
        </w:rPr>
      </w:pPr>
      <w:r w:rsidRPr="00BA111E">
        <w:rPr>
          <w:sz w:val="23"/>
          <w:szCs w:val="23"/>
        </w:rPr>
        <w:t>The individual’s</w:t>
      </w:r>
      <w:r w:rsidR="00F70ECB" w:rsidRPr="00BA111E">
        <w:rPr>
          <w:sz w:val="23"/>
          <w:szCs w:val="23"/>
        </w:rPr>
        <w:t xml:space="preserve"> team</w:t>
      </w:r>
      <w:r w:rsidR="00D63527" w:rsidRPr="00BA111E">
        <w:rPr>
          <w:sz w:val="23"/>
          <w:szCs w:val="23"/>
        </w:rPr>
        <w:t>, in consultation with the i</w:t>
      </w:r>
      <w:r w:rsidR="00D01B52" w:rsidRPr="00BA111E">
        <w:rPr>
          <w:sz w:val="23"/>
          <w:szCs w:val="23"/>
        </w:rPr>
        <w:t>ndividual’s HCP</w:t>
      </w:r>
      <w:r w:rsidR="00D63527" w:rsidRPr="00BA111E">
        <w:rPr>
          <w:sz w:val="23"/>
          <w:szCs w:val="23"/>
        </w:rPr>
        <w:t>, will decide when an individual i</w:t>
      </w:r>
      <w:r w:rsidR="008F26E1" w:rsidRPr="00BA111E">
        <w:rPr>
          <w:sz w:val="23"/>
          <w:szCs w:val="23"/>
        </w:rPr>
        <w:t>s reliably self-administering their</w:t>
      </w:r>
      <w:r w:rsidRPr="00BA111E">
        <w:rPr>
          <w:sz w:val="23"/>
          <w:szCs w:val="23"/>
        </w:rPr>
        <w:t xml:space="preserve"> medication</w:t>
      </w:r>
      <w:r w:rsidR="00D01B52" w:rsidRPr="00BA111E">
        <w:rPr>
          <w:sz w:val="23"/>
          <w:szCs w:val="23"/>
        </w:rPr>
        <w:t>.</w:t>
      </w:r>
      <w:r w:rsidR="008F26E1" w:rsidRPr="00BA111E">
        <w:rPr>
          <w:sz w:val="23"/>
          <w:szCs w:val="23"/>
        </w:rPr>
        <w:t xml:space="preserve"> </w:t>
      </w:r>
    </w:p>
    <w:p w14:paraId="64197A7A" w14:textId="3BAB9FCD" w:rsidR="008F26E1" w:rsidRPr="00E10611" w:rsidRDefault="008F26E1" w:rsidP="007F0B07">
      <w:pPr>
        <w:pStyle w:val="a1Para"/>
        <w:numPr>
          <w:ilvl w:val="1"/>
          <w:numId w:val="29"/>
        </w:numPr>
        <w:rPr>
          <w:sz w:val="23"/>
          <w:szCs w:val="23"/>
        </w:rPr>
      </w:pPr>
      <w:r w:rsidRPr="00E10611">
        <w:rPr>
          <w:sz w:val="23"/>
          <w:szCs w:val="23"/>
        </w:rPr>
        <w:lastRenderedPageBreak/>
        <w:t xml:space="preserve">Before an individual may be deemed self-administering of their medication, Certified staff should witness and document the individual preparing and taking </w:t>
      </w:r>
      <w:r w:rsidR="00AC2FCA" w:rsidRPr="00E10611">
        <w:rPr>
          <w:sz w:val="23"/>
          <w:szCs w:val="23"/>
        </w:rPr>
        <w:t xml:space="preserve">their </w:t>
      </w:r>
      <w:r w:rsidRPr="00E10611">
        <w:rPr>
          <w:sz w:val="23"/>
          <w:szCs w:val="23"/>
        </w:rPr>
        <w:t xml:space="preserve">medication. </w:t>
      </w:r>
    </w:p>
    <w:p w14:paraId="407C937B" w14:textId="69B21210" w:rsidR="00CB554F" w:rsidRPr="00BA111E" w:rsidRDefault="00D01B52" w:rsidP="007F0B07">
      <w:pPr>
        <w:pStyle w:val="a1Para"/>
        <w:numPr>
          <w:ilvl w:val="0"/>
          <w:numId w:val="29"/>
        </w:numPr>
        <w:rPr>
          <w:rFonts w:ascii="Calibri" w:eastAsia="Calibri" w:hAnsi="Calibri"/>
          <w:sz w:val="21"/>
          <w:szCs w:val="21"/>
        </w:rPr>
      </w:pPr>
      <w:r w:rsidRPr="00BA111E">
        <w:rPr>
          <w:rFonts w:eastAsia="Calibri"/>
          <w:sz w:val="23"/>
          <w:szCs w:val="23"/>
        </w:rPr>
        <w:t>After an individual has been deemed self-administering of their medication</w:t>
      </w:r>
      <w:r w:rsidR="00894FF6" w:rsidRPr="00BA111E">
        <w:rPr>
          <w:rFonts w:eastAsia="Calibri"/>
          <w:sz w:val="23"/>
          <w:szCs w:val="23"/>
        </w:rPr>
        <w:t>,</w:t>
      </w:r>
      <w:r w:rsidRPr="00BA111E">
        <w:rPr>
          <w:rFonts w:eastAsia="Calibri"/>
          <w:sz w:val="23"/>
          <w:szCs w:val="23"/>
        </w:rPr>
        <w:t xml:space="preserve"> ongoing oversight and/or documentation to be completed, if any, is the respons</w:t>
      </w:r>
      <w:r w:rsidR="00C60455" w:rsidRPr="00BA111E">
        <w:rPr>
          <w:rFonts w:eastAsia="Calibri"/>
          <w:sz w:val="23"/>
          <w:szCs w:val="23"/>
        </w:rPr>
        <w:t>ibility of the Service Provider</w:t>
      </w:r>
      <w:r w:rsidR="004C4839" w:rsidRPr="00BA111E">
        <w:rPr>
          <w:rFonts w:eastAsia="Calibri"/>
          <w:sz w:val="23"/>
          <w:szCs w:val="23"/>
        </w:rPr>
        <w:t>.</w:t>
      </w:r>
    </w:p>
    <w:p w14:paraId="0632A483" w14:textId="77777777" w:rsidR="00CB7334" w:rsidRPr="00BA111E" w:rsidRDefault="00CB7334" w:rsidP="00CB7334">
      <w:pPr>
        <w:pStyle w:val="aadvisory"/>
        <w:rPr>
          <w:sz w:val="23"/>
          <w:szCs w:val="23"/>
        </w:rPr>
        <w:sectPr w:rsidR="00CB7334" w:rsidRPr="00BA111E" w:rsidSect="007D2225">
          <w:headerReference w:type="even" r:id="rId240"/>
          <w:headerReference w:type="default" r:id="rId241"/>
          <w:footerReference w:type="default" r:id="rId242"/>
          <w:headerReference w:type="first" r:id="rId243"/>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543880" w:rsidRPr="00BA111E" w14:paraId="1CEB4B6A" w14:textId="77777777" w:rsidTr="009A21FC">
        <w:tc>
          <w:tcPr>
            <w:tcW w:w="10296" w:type="dxa"/>
            <w:gridSpan w:val="2"/>
            <w:shd w:val="clear" w:color="auto" w:fill="auto"/>
          </w:tcPr>
          <w:p w14:paraId="5FDDEC5C" w14:textId="77777777" w:rsidR="00543880" w:rsidRPr="00BA111E" w:rsidRDefault="00543880" w:rsidP="009A21FC">
            <w:pPr>
              <w:pStyle w:val="aMAPTitle"/>
              <w:rPr>
                <w:sz w:val="23"/>
                <w:szCs w:val="23"/>
              </w:rPr>
            </w:pPr>
            <w:r w:rsidRPr="00BA111E">
              <w:rPr>
                <w:sz w:val="23"/>
                <w:szCs w:val="23"/>
              </w:rPr>
              <w:lastRenderedPageBreak/>
              <w:br w:type="page"/>
              <w:t>MEDICATION ADMINISTRATION PROGRAM</w:t>
            </w:r>
          </w:p>
          <w:p w14:paraId="5FC17D28" w14:textId="77777777" w:rsidR="00543880" w:rsidRPr="00BA111E" w:rsidRDefault="00543880" w:rsidP="009A21FC">
            <w:pPr>
              <w:pStyle w:val="aMAPTitle"/>
              <w:rPr>
                <w:sz w:val="23"/>
                <w:szCs w:val="23"/>
              </w:rPr>
            </w:pPr>
            <w:r w:rsidRPr="00BA111E">
              <w:rPr>
                <w:sz w:val="23"/>
                <w:szCs w:val="23"/>
              </w:rPr>
              <w:t>POLICY MANUAL</w:t>
            </w:r>
          </w:p>
        </w:tc>
      </w:tr>
      <w:tr w:rsidR="00543880" w:rsidRPr="00BA111E" w14:paraId="4116B5A0" w14:textId="77777777" w:rsidTr="009A21FC">
        <w:tc>
          <w:tcPr>
            <w:tcW w:w="2415" w:type="dxa"/>
            <w:shd w:val="clear" w:color="auto" w:fill="auto"/>
          </w:tcPr>
          <w:p w14:paraId="09B8D9DC" w14:textId="77777777" w:rsidR="00543880" w:rsidRPr="00BA111E" w:rsidRDefault="00543880" w:rsidP="009A21FC">
            <w:pPr>
              <w:pStyle w:val="aPolicyBoxTitle"/>
              <w:rPr>
                <w:sz w:val="22"/>
                <w:szCs w:val="22"/>
              </w:rPr>
            </w:pPr>
          </w:p>
        </w:tc>
        <w:tc>
          <w:tcPr>
            <w:tcW w:w="7881" w:type="dxa"/>
            <w:shd w:val="clear" w:color="auto" w:fill="auto"/>
          </w:tcPr>
          <w:p w14:paraId="138A70D1" w14:textId="77777777" w:rsidR="00543880" w:rsidRPr="00BA111E" w:rsidRDefault="00543880" w:rsidP="009A21FC">
            <w:pPr>
              <w:pStyle w:val="aTOC2"/>
              <w:rPr>
                <w:sz w:val="22"/>
                <w:szCs w:val="22"/>
              </w:rPr>
            </w:pPr>
          </w:p>
        </w:tc>
      </w:tr>
      <w:tr w:rsidR="00543880" w:rsidRPr="00BA111E" w14:paraId="3B212F39" w14:textId="77777777" w:rsidTr="009A21FC">
        <w:tc>
          <w:tcPr>
            <w:tcW w:w="2415" w:type="dxa"/>
            <w:shd w:val="clear" w:color="auto" w:fill="auto"/>
          </w:tcPr>
          <w:p w14:paraId="1F42A1B4" w14:textId="77777777" w:rsidR="00543880" w:rsidRPr="00BA111E" w:rsidRDefault="00543880" w:rsidP="009A21FC">
            <w:pPr>
              <w:pStyle w:val="aPolicyBoxTitle"/>
              <w:rPr>
                <w:sz w:val="22"/>
                <w:szCs w:val="22"/>
              </w:rPr>
            </w:pPr>
            <w:r w:rsidRPr="00BA111E">
              <w:rPr>
                <w:sz w:val="22"/>
                <w:szCs w:val="22"/>
              </w:rPr>
              <w:t>Policy No. &amp; Issue</w:t>
            </w:r>
          </w:p>
        </w:tc>
        <w:tc>
          <w:tcPr>
            <w:tcW w:w="7881" w:type="dxa"/>
            <w:shd w:val="clear" w:color="auto" w:fill="auto"/>
          </w:tcPr>
          <w:p w14:paraId="5A42436A" w14:textId="77777777" w:rsidR="00543880" w:rsidRPr="00BA111E" w:rsidRDefault="00D65C2E" w:rsidP="00543880">
            <w:pPr>
              <w:pStyle w:val="aTOC2"/>
              <w:rPr>
                <w:sz w:val="23"/>
                <w:szCs w:val="23"/>
              </w:rPr>
            </w:pPr>
            <w:bookmarkStart w:id="229" w:name="_Toc138919296"/>
            <w:r>
              <w:rPr>
                <w:sz w:val="23"/>
                <w:szCs w:val="23"/>
              </w:rPr>
              <w:t>20</w:t>
            </w:r>
            <w:r w:rsidR="00543880" w:rsidRPr="00BA111E">
              <w:rPr>
                <w:sz w:val="23"/>
                <w:szCs w:val="23"/>
              </w:rPr>
              <w:t>-7 Ongoing Supports for Individuals Learning to Self-Administer their Medication</w:t>
            </w:r>
            <w:bookmarkEnd w:id="229"/>
          </w:p>
        </w:tc>
      </w:tr>
      <w:tr w:rsidR="00543880" w:rsidRPr="00BA111E" w14:paraId="3E2FAFC5" w14:textId="77777777" w:rsidTr="009A21FC">
        <w:tc>
          <w:tcPr>
            <w:tcW w:w="2415" w:type="dxa"/>
            <w:shd w:val="clear" w:color="auto" w:fill="auto"/>
          </w:tcPr>
          <w:p w14:paraId="031D5EE6" w14:textId="77777777" w:rsidR="00543880" w:rsidRPr="00BA111E" w:rsidRDefault="00543880" w:rsidP="009A21FC">
            <w:pPr>
              <w:pStyle w:val="aPolicyBoxTitle"/>
              <w:rPr>
                <w:sz w:val="22"/>
                <w:szCs w:val="22"/>
              </w:rPr>
            </w:pPr>
            <w:r w:rsidRPr="00BA111E">
              <w:rPr>
                <w:sz w:val="22"/>
                <w:szCs w:val="22"/>
              </w:rPr>
              <w:t>Policy Source</w:t>
            </w:r>
          </w:p>
        </w:tc>
        <w:tc>
          <w:tcPr>
            <w:tcW w:w="7881" w:type="dxa"/>
            <w:shd w:val="clear" w:color="auto" w:fill="auto"/>
          </w:tcPr>
          <w:p w14:paraId="18CE5215" w14:textId="77777777" w:rsidR="00543880" w:rsidRPr="00BA111E" w:rsidRDefault="00543880" w:rsidP="009A21FC">
            <w:pPr>
              <w:pStyle w:val="aPolBoxText"/>
              <w:rPr>
                <w:sz w:val="22"/>
                <w:szCs w:val="22"/>
              </w:rPr>
            </w:pPr>
            <w:r w:rsidRPr="00BA111E">
              <w:rPr>
                <w:sz w:val="22"/>
                <w:szCs w:val="22"/>
              </w:rPr>
              <w:t>Supervisor Training Manual</w:t>
            </w:r>
          </w:p>
        </w:tc>
      </w:tr>
    </w:tbl>
    <w:p w14:paraId="0684712B" w14:textId="77777777" w:rsidR="006B16EC" w:rsidRDefault="00450C90" w:rsidP="007F0B07">
      <w:pPr>
        <w:pStyle w:val="a1Para"/>
        <w:numPr>
          <w:ilvl w:val="0"/>
          <w:numId w:val="69"/>
        </w:numPr>
        <w:rPr>
          <w:sz w:val="23"/>
          <w:szCs w:val="23"/>
        </w:rPr>
      </w:pPr>
      <w:r>
        <w:rPr>
          <w:sz w:val="23"/>
          <w:szCs w:val="23"/>
        </w:rPr>
        <w:t>If</w:t>
      </w:r>
      <w:r w:rsidR="00185DA5" w:rsidRPr="00BA111E">
        <w:rPr>
          <w:sz w:val="23"/>
          <w:szCs w:val="23"/>
        </w:rPr>
        <w:t xml:space="preserve"> an individual has </w:t>
      </w:r>
      <w:r>
        <w:rPr>
          <w:sz w:val="23"/>
          <w:szCs w:val="23"/>
        </w:rPr>
        <w:t>ma</w:t>
      </w:r>
      <w:r w:rsidR="00680225">
        <w:rPr>
          <w:sz w:val="23"/>
          <w:szCs w:val="23"/>
        </w:rPr>
        <w:t>ximized their capabilities and</w:t>
      </w:r>
      <w:r w:rsidR="00185DA5" w:rsidRPr="00BA111E">
        <w:rPr>
          <w:sz w:val="23"/>
          <w:szCs w:val="23"/>
        </w:rPr>
        <w:t xml:space="preserve"> </w:t>
      </w:r>
      <w:r w:rsidR="00680225">
        <w:rPr>
          <w:sz w:val="23"/>
          <w:szCs w:val="23"/>
        </w:rPr>
        <w:t>continues</w:t>
      </w:r>
      <w:r>
        <w:rPr>
          <w:sz w:val="23"/>
          <w:szCs w:val="23"/>
        </w:rPr>
        <w:t xml:space="preserve"> to require</w:t>
      </w:r>
      <w:r w:rsidR="006B102A" w:rsidRPr="00BA111E">
        <w:rPr>
          <w:sz w:val="23"/>
          <w:szCs w:val="23"/>
        </w:rPr>
        <w:t xml:space="preserve"> ongoing supports</w:t>
      </w:r>
      <w:r w:rsidR="00680225">
        <w:rPr>
          <w:sz w:val="23"/>
          <w:szCs w:val="23"/>
        </w:rPr>
        <w:t xml:space="preserve"> </w:t>
      </w:r>
      <w:r w:rsidR="006B102A" w:rsidRPr="00BA111E">
        <w:rPr>
          <w:sz w:val="23"/>
          <w:szCs w:val="23"/>
        </w:rPr>
        <w:t>with</w:t>
      </w:r>
      <w:r>
        <w:rPr>
          <w:sz w:val="23"/>
          <w:szCs w:val="23"/>
        </w:rPr>
        <w:t>in the L</w:t>
      </w:r>
      <w:r w:rsidR="00B27EF3" w:rsidRPr="00BA111E">
        <w:rPr>
          <w:sz w:val="23"/>
          <w:szCs w:val="23"/>
        </w:rPr>
        <w:t>earning to</w:t>
      </w:r>
      <w:r w:rsidR="007A1E85">
        <w:rPr>
          <w:sz w:val="23"/>
          <w:szCs w:val="23"/>
        </w:rPr>
        <w:t xml:space="preserve"> Self-A</w:t>
      </w:r>
      <w:r>
        <w:rPr>
          <w:sz w:val="23"/>
          <w:szCs w:val="23"/>
        </w:rPr>
        <w:t>dminister M</w:t>
      </w:r>
      <w:r w:rsidR="00543880" w:rsidRPr="00BA111E">
        <w:rPr>
          <w:sz w:val="23"/>
          <w:szCs w:val="23"/>
        </w:rPr>
        <w:t xml:space="preserve">edication </w:t>
      </w:r>
      <w:r>
        <w:rPr>
          <w:sz w:val="23"/>
          <w:szCs w:val="23"/>
        </w:rPr>
        <w:t>Process, the individual</w:t>
      </w:r>
      <w:r w:rsidR="00B27EF3" w:rsidRPr="00BA111E">
        <w:rPr>
          <w:sz w:val="23"/>
          <w:szCs w:val="23"/>
        </w:rPr>
        <w:t xml:space="preserve"> may remain </w:t>
      </w:r>
      <w:r w:rsidR="00185DA5" w:rsidRPr="00BA111E">
        <w:rPr>
          <w:sz w:val="23"/>
          <w:szCs w:val="23"/>
        </w:rPr>
        <w:t xml:space="preserve">indefinitely </w:t>
      </w:r>
      <w:r w:rsidR="007A1E85">
        <w:rPr>
          <w:sz w:val="23"/>
          <w:szCs w:val="23"/>
        </w:rPr>
        <w:t>in the L</w:t>
      </w:r>
      <w:r>
        <w:rPr>
          <w:sz w:val="23"/>
          <w:szCs w:val="23"/>
        </w:rPr>
        <w:t>earning to Self-A</w:t>
      </w:r>
      <w:r w:rsidR="00B27EF3" w:rsidRPr="00BA111E">
        <w:rPr>
          <w:sz w:val="23"/>
          <w:szCs w:val="23"/>
        </w:rPr>
        <w:t>d</w:t>
      </w:r>
      <w:r>
        <w:rPr>
          <w:sz w:val="23"/>
          <w:szCs w:val="23"/>
        </w:rPr>
        <w:t>minister P</w:t>
      </w:r>
      <w:r w:rsidR="00B27EF3" w:rsidRPr="00BA111E">
        <w:rPr>
          <w:sz w:val="23"/>
          <w:szCs w:val="23"/>
        </w:rPr>
        <w:t>hase</w:t>
      </w:r>
      <w:r>
        <w:rPr>
          <w:sz w:val="23"/>
          <w:szCs w:val="23"/>
        </w:rPr>
        <w:t xml:space="preserve"> of the process</w:t>
      </w:r>
      <w:r w:rsidR="00B27EF3" w:rsidRPr="00BA111E">
        <w:rPr>
          <w:sz w:val="23"/>
          <w:szCs w:val="23"/>
        </w:rPr>
        <w:t xml:space="preserve"> </w:t>
      </w:r>
      <w:r>
        <w:rPr>
          <w:sz w:val="23"/>
          <w:szCs w:val="23"/>
        </w:rPr>
        <w:t xml:space="preserve">(as they are unable to </w:t>
      </w:r>
      <w:r w:rsidR="00B27EF3" w:rsidRPr="00BA111E">
        <w:rPr>
          <w:sz w:val="23"/>
          <w:szCs w:val="23"/>
        </w:rPr>
        <w:t xml:space="preserve">meet the definition/criteria for self-administration of their </w:t>
      </w:r>
      <w:r w:rsidR="006B102A" w:rsidRPr="00BA111E">
        <w:rPr>
          <w:sz w:val="23"/>
          <w:szCs w:val="23"/>
        </w:rPr>
        <w:t>medication</w:t>
      </w:r>
      <w:r>
        <w:rPr>
          <w:sz w:val="23"/>
          <w:szCs w:val="23"/>
        </w:rPr>
        <w:t>)</w:t>
      </w:r>
      <w:r w:rsidR="006B102A" w:rsidRPr="00BA111E">
        <w:rPr>
          <w:sz w:val="23"/>
          <w:szCs w:val="23"/>
        </w:rPr>
        <w:t xml:space="preserve"> (</w:t>
      </w:r>
      <w:hyperlink w:anchor="DefinitionOfSelfAdmin" w:history="1">
        <w:r w:rsidR="006B102A" w:rsidRPr="00A05828">
          <w:rPr>
            <w:rStyle w:val="Hyperlink"/>
            <w:i/>
            <w:sz w:val="23"/>
            <w:szCs w:val="23"/>
          </w:rPr>
          <w:t xml:space="preserve">See Policy No. </w:t>
        </w:r>
        <w:r w:rsidR="00172C78" w:rsidRPr="00A05828">
          <w:rPr>
            <w:rStyle w:val="Hyperlink"/>
            <w:i/>
            <w:sz w:val="23"/>
            <w:szCs w:val="23"/>
          </w:rPr>
          <w:t>20</w:t>
        </w:r>
        <w:r w:rsidR="006B102A" w:rsidRPr="00A05828">
          <w:rPr>
            <w:rStyle w:val="Hyperlink"/>
            <w:i/>
            <w:sz w:val="23"/>
            <w:szCs w:val="23"/>
          </w:rPr>
          <w:t>-1</w:t>
        </w:r>
      </w:hyperlink>
      <w:r w:rsidR="00B27EF3" w:rsidRPr="00BA111E">
        <w:rPr>
          <w:sz w:val="23"/>
          <w:szCs w:val="23"/>
        </w:rPr>
        <w:t>)</w:t>
      </w:r>
      <w:r w:rsidR="00543880" w:rsidRPr="00BA111E">
        <w:rPr>
          <w:sz w:val="23"/>
          <w:szCs w:val="23"/>
        </w:rPr>
        <w:t xml:space="preserve">. </w:t>
      </w:r>
    </w:p>
    <w:p w14:paraId="6467C9DD" w14:textId="77777777" w:rsidR="006B16EC" w:rsidRDefault="00543880" w:rsidP="007F0B07">
      <w:pPr>
        <w:pStyle w:val="a1Para"/>
        <w:numPr>
          <w:ilvl w:val="1"/>
          <w:numId w:val="69"/>
        </w:numPr>
        <w:spacing w:before="0" w:after="0"/>
        <w:rPr>
          <w:sz w:val="23"/>
          <w:szCs w:val="23"/>
        </w:rPr>
      </w:pPr>
      <w:r w:rsidRPr="006B16EC">
        <w:rPr>
          <w:sz w:val="23"/>
          <w:szCs w:val="23"/>
        </w:rPr>
        <w:t xml:space="preserve">The </w:t>
      </w:r>
      <w:r w:rsidR="00450C90" w:rsidRPr="006B16EC">
        <w:rPr>
          <w:sz w:val="23"/>
          <w:szCs w:val="23"/>
        </w:rPr>
        <w:t>L</w:t>
      </w:r>
      <w:r w:rsidR="00B27EF3" w:rsidRPr="006B16EC">
        <w:rPr>
          <w:sz w:val="23"/>
          <w:szCs w:val="23"/>
        </w:rPr>
        <w:t>earning to</w:t>
      </w:r>
      <w:r w:rsidR="00450C90" w:rsidRPr="006B16EC">
        <w:rPr>
          <w:sz w:val="23"/>
          <w:szCs w:val="23"/>
        </w:rPr>
        <w:t xml:space="preserve"> S</w:t>
      </w:r>
      <w:r w:rsidRPr="006B16EC">
        <w:rPr>
          <w:sz w:val="23"/>
          <w:szCs w:val="23"/>
        </w:rPr>
        <w:t>e</w:t>
      </w:r>
      <w:r w:rsidR="00B27EF3" w:rsidRPr="006B16EC">
        <w:rPr>
          <w:sz w:val="23"/>
          <w:szCs w:val="23"/>
        </w:rPr>
        <w:t>lf-</w:t>
      </w:r>
      <w:r w:rsidR="00450C90" w:rsidRPr="006B16EC">
        <w:rPr>
          <w:sz w:val="23"/>
          <w:szCs w:val="23"/>
        </w:rPr>
        <w:t>Administer P</w:t>
      </w:r>
      <w:r w:rsidR="00B27EF3" w:rsidRPr="006B16EC">
        <w:rPr>
          <w:sz w:val="23"/>
          <w:szCs w:val="23"/>
        </w:rPr>
        <w:t xml:space="preserve">hase </w:t>
      </w:r>
      <w:r w:rsidR="00450C90" w:rsidRPr="006B16EC">
        <w:rPr>
          <w:sz w:val="23"/>
          <w:szCs w:val="23"/>
        </w:rPr>
        <w:t xml:space="preserve">of the Learning to Self-Administer Medication Process </w:t>
      </w:r>
      <w:r w:rsidR="00B27EF3" w:rsidRPr="006B16EC">
        <w:rPr>
          <w:sz w:val="23"/>
          <w:szCs w:val="23"/>
        </w:rPr>
        <w:t>should be supported with goals identified in an Individualized Medication Plan</w:t>
      </w:r>
      <w:r w:rsidRPr="006B16EC">
        <w:rPr>
          <w:sz w:val="23"/>
          <w:szCs w:val="23"/>
        </w:rPr>
        <w:t xml:space="preserve">. </w:t>
      </w:r>
    </w:p>
    <w:p w14:paraId="639B71D4" w14:textId="4BF72C35" w:rsidR="00F66AB4" w:rsidRPr="006B16EC" w:rsidRDefault="00B27EF3" w:rsidP="007F0B07">
      <w:pPr>
        <w:pStyle w:val="a1Para"/>
        <w:numPr>
          <w:ilvl w:val="2"/>
          <w:numId w:val="69"/>
        </w:numPr>
        <w:spacing w:before="0" w:after="0"/>
        <w:rPr>
          <w:sz w:val="23"/>
          <w:szCs w:val="23"/>
        </w:rPr>
      </w:pPr>
      <w:r w:rsidRPr="006B16EC">
        <w:rPr>
          <w:sz w:val="23"/>
          <w:szCs w:val="23"/>
        </w:rPr>
        <w:t>A</w:t>
      </w:r>
      <w:r w:rsidR="00450C90" w:rsidRPr="006B16EC">
        <w:rPr>
          <w:sz w:val="23"/>
          <w:szCs w:val="23"/>
        </w:rPr>
        <w:t>n Individualized M</w:t>
      </w:r>
      <w:r w:rsidRPr="006B16EC">
        <w:rPr>
          <w:sz w:val="23"/>
          <w:szCs w:val="23"/>
        </w:rPr>
        <w:t xml:space="preserve">edication </w:t>
      </w:r>
      <w:r w:rsidR="00450C90" w:rsidRPr="006B16EC">
        <w:rPr>
          <w:sz w:val="23"/>
          <w:szCs w:val="23"/>
        </w:rPr>
        <w:t>Plan can be documented as an Independent Training P</w:t>
      </w:r>
      <w:r w:rsidRPr="006B16EC">
        <w:rPr>
          <w:sz w:val="23"/>
          <w:szCs w:val="23"/>
        </w:rPr>
        <w:t xml:space="preserve">lan </w:t>
      </w:r>
      <w:r w:rsidR="00F5751B" w:rsidRPr="006B16EC">
        <w:rPr>
          <w:sz w:val="23"/>
          <w:szCs w:val="23"/>
        </w:rPr>
        <w:t xml:space="preserve">or </w:t>
      </w:r>
      <w:r w:rsidRPr="006B16EC">
        <w:rPr>
          <w:sz w:val="23"/>
          <w:szCs w:val="23"/>
        </w:rPr>
        <w:t xml:space="preserve">as part of the Individualized Service Plan (ISP), </w:t>
      </w:r>
      <w:r w:rsidR="0013478F" w:rsidRPr="006B16EC">
        <w:rPr>
          <w:sz w:val="23"/>
          <w:szCs w:val="23"/>
        </w:rPr>
        <w:t>Community Service Plan (CSP)</w:t>
      </w:r>
      <w:r w:rsidR="00F5751B" w:rsidRPr="006B16EC">
        <w:rPr>
          <w:sz w:val="23"/>
          <w:szCs w:val="23"/>
        </w:rPr>
        <w:t>,</w:t>
      </w:r>
      <w:r w:rsidR="00E6151F" w:rsidRPr="006B16EC">
        <w:rPr>
          <w:sz w:val="23"/>
          <w:szCs w:val="23"/>
        </w:rPr>
        <w:t xml:space="preserve"> Individual Treatment Plan (IT</w:t>
      </w:r>
      <w:r w:rsidRPr="006B16EC">
        <w:rPr>
          <w:sz w:val="23"/>
          <w:szCs w:val="23"/>
        </w:rPr>
        <w:t>P)</w:t>
      </w:r>
      <w:r w:rsidR="00F5751B" w:rsidRPr="006B16EC">
        <w:rPr>
          <w:sz w:val="23"/>
          <w:szCs w:val="23"/>
        </w:rPr>
        <w:t>, etc</w:t>
      </w:r>
      <w:r w:rsidR="00543880" w:rsidRPr="006B16EC">
        <w:rPr>
          <w:sz w:val="23"/>
          <w:szCs w:val="23"/>
        </w:rPr>
        <w:t xml:space="preserve">. </w:t>
      </w:r>
    </w:p>
    <w:p w14:paraId="021DB893" w14:textId="77777777" w:rsidR="006B16EC" w:rsidRDefault="00F66AB4" w:rsidP="007F0B07">
      <w:pPr>
        <w:pStyle w:val="abPara"/>
        <w:numPr>
          <w:ilvl w:val="1"/>
          <w:numId w:val="69"/>
        </w:numPr>
        <w:rPr>
          <w:sz w:val="23"/>
          <w:szCs w:val="23"/>
        </w:rPr>
      </w:pPr>
      <w:r w:rsidRPr="00BA111E">
        <w:rPr>
          <w:sz w:val="23"/>
          <w:szCs w:val="23"/>
        </w:rPr>
        <w:t xml:space="preserve">Individuals </w:t>
      </w:r>
      <w:r w:rsidRPr="00926A54">
        <w:rPr>
          <w:sz w:val="23"/>
          <w:szCs w:val="23"/>
        </w:rPr>
        <w:t xml:space="preserve">who are learning to self-administer their medication are not to be considered self-administering.  </w:t>
      </w:r>
    </w:p>
    <w:p w14:paraId="60FC3A78" w14:textId="1DA5F110" w:rsidR="00450C90" w:rsidRPr="006B16EC" w:rsidRDefault="00F66AB4" w:rsidP="007F0B07">
      <w:pPr>
        <w:pStyle w:val="abPara"/>
        <w:numPr>
          <w:ilvl w:val="2"/>
          <w:numId w:val="69"/>
        </w:numPr>
        <w:rPr>
          <w:sz w:val="23"/>
          <w:szCs w:val="23"/>
        </w:rPr>
      </w:pPr>
      <w:r w:rsidRPr="006B16EC">
        <w:rPr>
          <w:sz w:val="23"/>
          <w:szCs w:val="23"/>
        </w:rPr>
        <w:t>DPH and State Agencies support the concept of an individual’s self-administration of medication whenever feasible.  If an existing Policy inhibits the goal of self-administration, it should be brought to the attention of the DPH for review.</w:t>
      </w:r>
    </w:p>
    <w:p w14:paraId="475BFC43" w14:textId="77777777" w:rsidR="00647A2E" w:rsidRPr="00BA111E" w:rsidRDefault="00543880" w:rsidP="006B16EC">
      <w:pPr>
        <w:pStyle w:val="a1Para"/>
        <w:spacing w:before="0" w:after="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47A2E" w:rsidRPr="00BA111E" w14:paraId="11239124" w14:textId="77777777" w:rsidTr="00647A2E">
        <w:tc>
          <w:tcPr>
            <w:tcW w:w="10296" w:type="dxa"/>
            <w:gridSpan w:val="2"/>
            <w:shd w:val="clear" w:color="auto" w:fill="auto"/>
          </w:tcPr>
          <w:p w14:paraId="2EE97B0B" w14:textId="77777777" w:rsidR="00647A2E" w:rsidRPr="00BA111E" w:rsidRDefault="00647A2E" w:rsidP="00647A2E">
            <w:pPr>
              <w:pStyle w:val="aMAPTitle"/>
              <w:rPr>
                <w:sz w:val="23"/>
                <w:szCs w:val="23"/>
              </w:rPr>
            </w:pPr>
            <w:r w:rsidRPr="00BA111E">
              <w:rPr>
                <w:sz w:val="23"/>
                <w:szCs w:val="23"/>
              </w:rPr>
              <w:lastRenderedPageBreak/>
              <w:br w:type="page"/>
              <w:t>MEDICATION ADMINISTRATION PROGRAM</w:t>
            </w:r>
          </w:p>
          <w:p w14:paraId="4E2233A1" w14:textId="77777777" w:rsidR="00647A2E" w:rsidRPr="00BA111E" w:rsidRDefault="00647A2E" w:rsidP="00647A2E">
            <w:pPr>
              <w:pStyle w:val="aMAPTitle"/>
              <w:rPr>
                <w:sz w:val="23"/>
                <w:szCs w:val="23"/>
              </w:rPr>
            </w:pPr>
            <w:r w:rsidRPr="00BA111E">
              <w:rPr>
                <w:sz w:val="23"/>
                <w:szCs w:val="23"/>
              </w:rPr>
              <w:t>POLICY MANUAL</w:t>
            </w:r>
          </w:p>
        </w:tc>
      </w:tr>
      <w:tr w:rsidR="00647A2E" w:rsidRPr="00BA111E" w14:paraId="290A7D07" w14:textId="77777777" w:rsidTr="00647A2E">
        <w:tc>
          <w:tcPr>
            <w:tcW w:w="2415" w:type="dxa"/>
            <w:shd w:val="clear" w:color="auto" w:fill="auto"/>
          </w:tcPr>
          <w:p w14:paraId="1C83C9E7" w14:textId="77777777" w:rsidR="00647A2E" w:rsidRPr="00BA111E" w:rsidRDefault="00647A2E" w:rsidP="00647A2E">
            <w:pPr>
              <w:pStyle w:val="aPolicyBoxTitle"/>
              <w:rPr>
                <w:sz w:val="22"/>
                <w:szCs w:val="22"/>
              </w:rPr>
            </w:pPr>
          </w:p>
        </w:tc>
        <w:tc>
          <w:tcPr>
            <w:tcW w:w="7881" w:type="dxa"/>
            <w:shd w:val="clear" w:color="auto" w:fill="auto"/>
          </w:tcPr>
          <w:p w14:paraId="06E562C3" w14:textId="77777777" w:rsidR="00647A2E" w:rsidRPr="00BA111E" w:rsidRDefault="00647A2E" w:rsidP="00647A2E">
            <w:pPr>
              <w:pStyle w:val="aTOC2"/>
              <w:rPr>
                <w:sz w:val="22"/>
                <w:szCs w:val="22"/>
              </w:rPr>
            </w:pPr>
          </w:p>
        </w:tc>
      </w:tr>
      <w:tr w:rsidR="00647A2E" w:rsidRPr="00BA111E" w14:paraId="441D4A0A" w14:textId="77777777" w:rsidTr="00647A2E">
        <w:tc>
          <w:tcPr>
            <w:tcW w:w="2415" w:type="dxa"/>
            <w:shd w:val="clear" w:color="auto" w:fill="auto"/>
          </w:tcPr>
          <w:p w14:paraId="126B3323" w14:textId="77777777" w:rsidR="00647A2E" w:rsidRPr="00BA111E" w:rsidRDefault="00647A2E" w:rsidP="00647A2E">
            <w:pPr>
              <w:pStyle w:val="aPolicyBoxTitle"/>
              <w:rPr>
                <w:sz w:val="22"/>
                <w:szCs w:val="22"/>
              </w:rPr>
            </w:pPr>
            <w:r w:rsidRPr="00BA111E">
              <w:rPr>
                <w:sz w:val="22"/>
                <w:szCs w:val="22"/>
              </w:rPr>
              <w:t>Policy No. &amp; Issue</w:t>
            </w:r>
          </w:p>
        </w:tc>
        <w:tc>
          <w:tcPr>
            <w:tcW w:w="7881" w:type="dxa"/>
            <w:shd w:val="clear" w:color="auto" w:fill="auto"/>
          </w:tcPr>
          <w:p w14:paraId="35958508" w14:textId="77777777" w:rsidR="00647A2E" w:rsidRPr="00BA111E" w:rsidRDefault="00D65C2E" w:rsidP="000E11AA">
            <w:pPr>
              <w:pStyle w:val="aTOC2"/>
              <w:rPr>
                <w:sz w:val="23"/>
                <w:szCs w:val="23"/>
              </w:rPr>
            </w:pPr>
            <w:bookmarkStart w:id="230" w:name="_Toc138919297"/>
            <w:r>
              <w:rPr>
                <w:sz w:val="23"/>
                <w:szCs w:val="23"/>
              </w:rPr>
              <w:t>20</w:t>
            </w:r>
            <w:r w:rsidR="00647A2E" w:rsidRPr="00BA111E">
              <w:rPr>
                <w:sz w:val="23"/>
                <w:szCs w:val="23"/>
              </w:rPr>
              <w:t>-</w:t>
            </w:r>
            <w:r w:rsidR="000E11AA" w:rsidRPr="00BA111E">
              <w:rPr>
                <w:sz w:val="23"/>
                <w:szCs w:val="23"/>
              </w:rPr>
              <w:t>8</w:t>
            </w:r>
            <w:r w:rsidR="00841A16" w:rsidRPr="00BA111E">
              <w:rPr>
                <w:sz w:val="23"/>
                <w:szCs w:val="23"/>
              </w:rPr>
              <w:t xml:space="preserve"> Change in Individual’s Status Warranting a Reevaluation</w:t>
            </w:r>
            <w:bookmarkEnd w:id="230"/>
          </w:p>
        </w:tc>
      </w:tr>
      <w:tr w:rsidR="00647A2E" w:rsidRPr="00BA111E" w14:paraId="7103E300" w14:textId="77777777" w:rsidTr="00647A2E">
        <w:tc>
          <w:tcPr>
            <w:tcW w:w="2415" w:type="dxa"/>
            <w:shd w:val="clear" w:color="auto" w:fill="auto"/>
          </w:tcPr>
          <w:p w14:paraId="32AE3C13" w14:textId="77777777" w:rsidR="00647A2E" w:rsidRPr="00BA111E" w:rsidRDefault="00647A2E" w:rsidP="00647A2E">
            <w:pPr>
              <w:pStyle w:val="aPolicyBoxTitle"/>
              <w:rPr>
                <w:sz w:val="22"/>
                <w:szCs w:val="22"/>
              </w:rPr>
            </w:pPr>
            <w:r w:rsidRPr="00BA111E">
              <w:rPr>
                <w:sz w:val="22"/>
                <w:szCs w:val="22"/>
              </w:rPr>
              <w:t>Policy Source</w:t>
            </w:r>
          </w:p>
        </w:tc>
        <w:tc>
          <w:tcPr>
            <w:tcW w:w="7881" w:type="dxa"/>
            <w:shd w:val="clear" w:color="auto" w:fill="auto"/>
          </w:tcPr>
          <w:p w14:paraId="61436198" w14:textId="77777777" w:rsidR="00647A2E" w:rsidRPr="00BA111E" w:rsidRDefault="00ED1887" w:rsidP="00647A2E">
            <w:pPr>
              <w:pStyle w:val="aPolBoxText"/>
              <w:rPr>
                <w:sz w:val="22"/>
                <w:szCs w:val="22"/>
              </w:rPr>
            </w:pPr>
            <w:r w:rsidRPr="00BA111E">
              <w:rPr>
                <w:sz w:val="22"/>
                <w:szCs w:val="22"/>
              </w:rPr>
              <w:t>Supervisor Training</w:t>
            </w:r>
            <w:r w:rsidR="00647A2E" w:rsidRPr="00BA111E">
              <w:rPr>
                <w:sz w:val="22"/>
                <w:szCs w:val="22"/>
              </w:rPr>
              <w:t xml:space="preserve"> Manual</w:t>
            </w:r>
          </w:p>
        </w:tc>
      </w:tr>
    </w:tbl>
    <w:p w14:paraId="0C5DC5FD" w14:textId="77777777" w:rsidR="006B16EC" w:rsidRDefault="00C05E07" w:rsidP="007F0B07">
      <w:pPr>
        <w:pStyle w:val="a1Para"/>
        <w:numPr>
          <w:ilvl w:val="0"/>
          <w:numId w:val="70"/>
        </w:numPr>
        <w:rPr>
          <w:sz w:val="23"/>
          <w:szCs w:val="23"/>
        </w:rPr>
      </w:pPr>
      <w:r>
        <w:rPr>
          <w:sz w:val="23"/>
          <w:szCs w:val="23"/>
        </w:rPr>
        <w:t>A R</w:t>
      </w:r>
      <w:r w:rsidR="00961E23">
        <w:rPr>
          <w:sz w:val="23"/>
          <w:szCs w:val="23"/>
        </w:rPr>
        <w:t xml:space="preserve">eevaluation </w:t>
      </w:r>
      <w:r w:rsidR="00D3027D">
        <w:rPr>
          <w:sz w:val="23"/>
          <w:szCs w:val="23"/>
        </w:rPr>
        <w:t xml:space="preserve">of medication skills </w:t>
      </w:r>
      <w:r w:rsidR="00961E23">
        <w:rPr>
          <w:sz w:val="23"/>
          <w:szCs w:val="23"/>
        </w:rPr>
        <w:t xml:space="preserve">is required following an event (e.g., after </w:t>
      </w:r>
      <w:r w:rsidR="00961E23" w:rsidRPr="00BA111E">
        <w:rPr>
          <w:sz w:val="23"/>
          <w:szCs w:val="23"/>
        </w:rPr>
        <w:t>hospitalization for major illness</w:t>
      </w:r>
      <w:r w:rsidR="00F45183">
        <w:rPr>
          <w:sz w:val="23"/>
          <w:szCs w:val="23"/>
        </w:rPr>
        <w:t>, etc.) or change in status (e.g., alteration in vision, etc.</w:t>
      </w:r>
      <w:r w:rsidR="00961E23" w:rsidRPr="00BA111E">
        <w:rPr>
          <w:sz w:val="23"/>
          <w:szCs w:val="23"/>
        </w:rPr>
        <w:t xml:space="preserve">), </w:t>
      </w:r>
      <w:r w:rsidR="004C4839" w:rsidRPr="00BA111E">
        <w:rPr>
          <w:sz w:val="23"/>
          <w:szCs w:val="23"/>
        </w:rPr>
        <w:t>whereby an individual has demonstrated, or potentially could demonstrate an inability to reliably engage in</w:t>
      </w:r>
      <w:r w:rsidR="00841A16" w:rsidRPr="00BA111E">
        <w:rPr>
          <w:sz w:val="23"/>
          <w:szCs w:val="23"/>
        </w:rPr>
        <w:t xml:space="preserve"> the</w:t>
      </w:r>
      <w:r w:rsidR="004C4839" w:rsidRPr="00BA111E">
        <w:rPr>
          <w:sz w:val="23"/>
          <w:szCs w:val="23"/>
        </w:rPr>
        <w:t xml:space="preserve"> </w:t>
      </w:r>
      <w:r w:rsidR="00F66AB4">
        <w:rPr>
          <w:sz w:val="23"/>
          <w:szCs w:val="23"/>
        </w:rPr>
        <w:t>‘Self-A</w:t>
      </w:r>
      <w:r w:rsidR="004C4839" w:rsidRPr="00BA111E">
        <w:rPr>
          <w:sz w:val="23"/>
          <w:szCs w:val="23"/>
        </w:rPr>
        <w:t>dministration</w:t>
      </w:r>
      <w:r w:rsidR="00F66AB4">
        <w:rPr>
          <w:sz w:val="23"/>
          <w:szCs w:val="23"/>
        </w:rPr>
        <w:t>’</w:t>
      </w:r>
      <w:r w:rsidR="004C4839" w:rsidRPr="00BA111E">
        <w:rPr>
          <w:sz w:val="23"/>
          <w:szCs w:val="23"/>
        </w:rPr>
        <w:t xml:space="preserve"> of their medication or </w:t>
      </w:r>
      <w:r w:rsidR="00841A16" w:rsidRPr="00BA111E">
        <w:rPr>
          <w:sz w:val="23"/>
          <w:szCs w:val="23"/>
        </w:rPr>
        <w:t xml:space="preserve">in </w:t>
      </w:r>
      <w:r w:rsidR="00F66AB4">
        <w:rPr>
          <w:sz w:val="23"/>
          <w:szCs w:val="23"/>
        </w:rPr>
        <w:t>the ‘Learning to Self-A</w:t>
      </w:r>
      <w:r w:rsidR="004C4839" w:rsidRPr="00BA111E">
        <w:rPr>
          <w:sz w:val="23"/>
          <w:szCs w:val="23"/>
        </w:rPr>
        <w:t xml:space="preserve">dminister </w:t>
      </w:r>
      <w:r w:rsidR="00F66AB4">
        <w:rPr>
          <w:sz w:val="23"/>
          <w:szCs w:val="23"/>
        </w:rPr>
        <w:t>M</w:t>
      </w:r>
      <w:r w:rsidR="00841A16" w:rsidRPr="00BA111E">
        <w:rPr>
          <w:sz w:val="23"/>
          <w:szCs w:val="23"/>
        </w:rPr>
        <w:t xml:space="preserve">edication </w:t>
      </w:r>
      <w:r w:rsidR="00F66AB4">
        <w:rPr>
          <w:sz w:val="23"/>
          <w:szCs w:val="23"/>
        </w:rPr>
        <w:t>P</w:t>
      </w:r>
      <w:r w:rsidR="004C4839" w:rsidRPr="00BA111E">
        <w:rPr>
          <w:sz w:val="23"/>
          <w:szCs w:val="23"/>
        </w:rPr>
        <w:t>rocess</w:t>
      </w:r>
      <w:r w:rsidR="00F66AB4">
        <w:rPr>
          <w:sz w:val="23"/>
          <w:szCs w:val="23"/>
        </w:rPr>
        <w:t>’</w:t>
      </w:r>
      <w:r w:rsidR="004C4839" w:rsidRPr="00BA111E">
        <w:rPr>
          <w:sz w:val="23"/>
          <w:szCs w:val="23"/>
        </w:rPr>
        <w:t xml:space="preserve">. </w:t>
      </w:r>
    </w:p>
    <w:p w14:paraId="6358D25C" w14:textId="77777777" w:rsidR="006B16EC" w:rsidRDefault="00C05E07" w:rsidP="007F0B07">
      <w:pPr>
        <w:pStyle w:val="a1Para"/>
        <w:numPr>
          <w:ilvl w:val="1"/>
          <w:numId w:val="70"/>
        </w:numPr>
        <w:spacing w:before="0" w:after="0"/>
        <w:rPr>
          <w:sz w:val="23"/>
          <w:szCs w:val="23"/>
        </w:rPr>
      </w:pPr>
      <w:r w:rsidRPr="006B16EC">
        <w:rPr>
          <w:sz w:val="23"/>
          <w:szCs w:val="23"/>
        </w:rPr>
        <w:t>The R</w:t>
      </w:r>
      <w:r w:rsidR="004C4839" w:rsidRPr="006B16EC">
        <w:rPr>
          <w:sz w:val="23"/>
          <w:szCs w:val="23"/>
        </w:rPr>
        <w:t>eevaluation should determine if the individual cont</w:t>
      </w:r>
      <w:r w:rsidR="00F66AB4" w:rsidRPr="006B16EC">
        <w:rPr>
          <w:sz w:val="23"/>
          <w:szCs w:val="23"/>
        </w:rPr>
        <w:t xml:space="preserve">inues to meet the criteria for </w:t>
      </w:r>
      <w:r w:rsidR="00226D48" w:rsidRPr="006B16EC">
        <w:rPr>
          <w:sz w:val="23"/>
          <w:szCs w:val="23"/>
        </w:rPr>
        <w:t>‘</w:t>
      </w:r>
      <w:r w:rsidR="00F66AB4" w:rsidRPr="006B16EC">
        <w:rPr>
          <w:sz w:val="23"/>
          <w:szCs w:val="23"/>
        </w:rPr>
        <w:t>S</w:t>
      </w:r>
      <w:r w:rsidR="004C4839" w:rsidRPr="006B16EC">
        <w:rPr>
          <w:sz w:val="23"/>
          <w:szCs w:val="23"/>
        </w:rPr>
        <w:t>e</w:t>
      </w:r>
      <w:r w:rsidR="00F66AB4" w:rsidRPr="006B16EC">
        <w:rPr>
          <w:sz w:val="23"/>
          <w:szCs w:val="23"/>
        </w:rPr>
        <w:t>lf-A</w:t>
      </w:r>
      <w:r w:rsidR="00841A16" w:rsidRPr="006B16EC">
        <w:rPr>
          <w:sz w:val="23"/>
          <w:szCs w:val="23"/>
        </w:rPr>
        <w:t>dministration</w:t>
      </w:r>
      <w:r w:rsidR="00226D48" w:rsidRPr="006B16EC">
        <w:rPr>
          <w:sz w:val="23"/>
          <w:szCs w:val="23"/>
        </w:rPr>
        <w:t>’</w:t>
      </w:r>
      <w:r w:rsidR="00841A16" w:rsidRPr="006B16EC">
        <w:rPr>
          <w:sz w:val="23"/>
          <w:szCs w:val="23"/>
        </w:rPr>
        <w:t xml:space="preserve"> </w:t>
      </w:r>
      <w:r w:rsidR="004C4839" w:rsidRPr="006B16EC">
        <w:rPr>
          <w:sz w:val="23"/>
          <w:szCs w:val="23"/>
        </w:rPr>
        <w:t xml:space="preserve">or </w:t>
      </w:r>
      <w:r w:rsidR="00F66AB4" w:rsidRPr="006B16EC">
        <w:rPr>
          <w:sz w:val="23"/>
          <w:szCs w:val="23"/>
        </w:rPr>
        <w:t xml:space="preserve">the </w:t>
      </w:r>
      <w:r w:rsidR="00226D48" w:rsidRPr="006B16EC">
        <w:rPr>
          <w:sz w:val="23"/>
          <w:szCs w:val="23"/>
        </w:rPr>
        <w:t>‘</w:t>
      </w:r>
      <w:r w:rsidR="00F66AB4" w:rsidRPr="006B16EC">
        <w:rPr>
          <w:sz w:val="23"/>
          <w:szCs w:val="23"/>
        </w:rPr>
        <w:t>Learning to Self-A</w:t>
      </w:r>
      <w:r w:rsidR="00841A16" w:rsidRPr="006B16EC">
        <w:rPr>
          <w:sz w:val="23"/>
          <w:szCs w:val="23"/>
        </w:rPr>
        <w:t xml:space="preserve">dminister </w:t>
      </w:r>
      <w:r w:rsidR="00F66AB4" w:rsidRPr="006B16EC">
        <w:rPr>
          <w:sz w:val="23"/>
          <w:szCs w:val="23"/>
        </w:rPr>
        <w:t>Medication P</w:t>
      </w:r>
      <w:r w:rsidR="00841A16" w:rsidRPr="006B16EC">
        <w:rPr>
          <w:sz w:val="23"/>
          <w:szCs w:val="23"/>
        </w:rPr>
        <w:t>rocess</w:t>
      </w:r>
      <w:r w:rsidR="00226D48" w:rsidRPr="006B16EC">
        <w:rPr>
          <w:sz w:val="23"/>
          <w:szCs w:val="23"/>
        </w:rPr>
        <w:t>’</w:t>
      </w:r>
      <w:r w:rsidR="00841A16" w:rsidRPr="006B16EC">
        <w:rPr>
          <w:sz w:val="23"/>
          <w:szCs w:val="23"/>
        </w:rPr>
        <w:t xml:space="preserve">. </w:t>
      </w:r>
    </w:p>
    <w:p w14:paraId="266C4188" w14:textId="77777777" w:rsidR="006B16EC" w:rsidRDefault="00C05E07" w:rsidP="007F0B07">
      <w:pPr>
        <w:pStyle w:val="a1Para"/>
        <w:numPr>
          <w:ilvl w:val="2"/>
          <w:numId w:val="70"/>
        </w:numPr>
        <w:spacing w:before="0" w:after="0"/>
        <w:rPr>
          <w:sz w:val="23"/>
          <w:szCs w:val="23"/>
        </w:rPr>
      </w:pPr>
      <w:r w:rsidRPr="006B16EC">
        <w:rPr>
          <w:sz w:val="23"/>
          <w:szCs w:val="23"/>
        </w:rPr>
        <w:t>To assist in the R</w:t>
      </w:r>
      <w:r w:rsidR="00F66AB4" w:rsidRPr="006B16EC">
        <w:rPr>
          <w:sz w:val="23"/>
          <w:szCs w:val="23"/>
        </w:rPr>
        <w:t>eevaluation</w:t>
      </w:r>
      <w:r w:rsidR="00841A16" w:rsidRPr="006B16EC">
        <w:rPr>
          <w:sz w:val="23"/>
          <w:szCs w:val="23"/>
        </w:rPr>
        <w:t>, it may be beneficial to have a skilled</w:t>
      </w:r>
      <w:r w:rsidR="00F8723C" w:rsidRPr="006B16EC">
        <w:rPr>
          <w:sz w:val="23"/>
          <w:szCs w:val="23"/>
        </w:rPr>
        <w:t xml:space="preserve"> clinician perform a Self-Administration of Medication</w:t>
      </w:r>
      <w:r w:rsidR="00841A16" w:rsidRPr="006B16EC">
        <w:rPr>
          <w:sz w:val="23"/>
          <w:szCs w:val="23"/>
        </w:rPr>
        <w:t xml:space="preserve"> </w:t>
      </w:r>
      <w:r w:rsidR="003C3D41" w:rsidRPr="006B16EC">
        <w:rPr>
          <w:sz w:val="23"/>
          <w:szCs w:val="23"/>
        </w:rPr>
        <w:t>Determination</w:t>
      </w:r>
      <w:r w:rsidR="00F8723C" w:rsidRPr="006B16EC">
        <w:rPr>
          <w:sz w:val="23"/>
          <w:szCs w:val="23"/>
        </w:rPr>
        <w:t>/</w:t>
      </w:r>
      <w:r w:rsidR="00841A16" w:rsidRPr="006B16EC">
        <w:rPr>
          <w:sz w:val="23"/>
          <w:szCs w:val="23"/>
        </w:rPr>
        <w:t>Assessment with the individual and review the findings with the Health Care Provider (HCP).</w:t>
      </w:r>
    </w:p>
    <w:p w14:paraId="59AC284C" w14:textId="243528D5" w:rsidR="00F66AB4" w:rsidRPr="006B16EC" w:rsidRDefault="00C05E07" w:rsidP="007F0B07">
      <w:pPr>
        <w:pStyle w:val="a1Para"/>
        <w:numPr>
          <w:ilvl w:val="3"/>
          <w:numId w:val="70"/>
        </w:numPr>
        <w:spacing w:before="0" w:after="0"/>
        <w:rPr>
          <w:sz w:val="23"/>
          <w:szCs w:val="23"/>
        </w:rPr>
      </w:pPr>
      <w:r w:rsidRPr="006B16EC">
        <w:rPr>
          <w:sz w:val="23"/>
        </w:rPr>
        <w:t>Pending the R</w:t>
      </w:r>
      <w:r w:rsidR="00F66AB4" w:rsidRPr="006B16EC">
        <w:rPr>
          <w:sz w:val="23"/>
        </w:rPr>
        <w:t xml:space="preserve">eevaluation, MAP Certified or licensed staff may be required to administer medication. </w:t>
      </w:r>
    </w:p>
    <w:p w14:paraId="3C92CCB8" w14:textId="39125C91" w:rsidR="00647A2E" w:rsidRDefault="00647A2E" w:rsidP="00647A2E">
      <w:pPr>
        <w:pStyle w:val="a1Para"/>
        <w:rPr>
          <w:sz w:val="23"/>
          <w:szCs w:val="23"/>
        </w:rPr>
      </w:pPr>
      <w:r w:rsidRPr="00BA111E">
        <w:rPr>
          <w:sz w:val="23"/>
          <w:szCs w:val="23"/>
        </w:rPr>
        <w:br w:type="page"/>
      </w:r>
    </w:p>
    <w:p w14:paraId="10760563" w14:textId="77777777" w:rsidR="006B16EC" w:rsidRPr="006B16EC" w:rsidRDefault="006B16EC" w:rsidP="006B16EC">
      <w:pPr>
        <w:pStyle w:val="abPara"/>
      </w:pPr>
    </w:p>
    <w:p w14:paraId="66C471E7" w14:textId="77777777" w:rsidR="00A24C5A" w:rsidRPr="00BA111E" w:rsidRDefault="003F10E4" w:rsidP="003F10E4">
      <w:pPr>
        <w:pStyle w:val="aTOC1"/>
        <w:rPr>
          <w:sz w:val="69"/>
          <w:szCs w:val="69"/>
        </w:rPr>
      </w:pPr>
      <w:bookmarkStart w:id="231" w:name="_Toc138919298"/>
      <w:r w:rsidRPr="00BA111E">
        <w:rPr>
          <w:sz w:val="69"/>
          <w:szCs w:val="69"/>
        </w:rPr>
        <w:t>2</w:t>
      </w:r>
      <w:r w:rsidR="00D65C2E">
        <w:rPr>
          <w:sz w:val="69"/>
          <w:szCs w:val="69"/>
        </w:rPr>
        <w:t>1</w:t>
      </w:r>
      <w:r w:rsidRPr="00BA111E">
        <w:rPr>
          <w:sz w:val="69"/>
          <w:szCs w:val="69"/>
        </w:rPr>
        <w:br/>
      </w:r>
      <w:r w:rsidRPr="00BA111E">
        <w:rPr>
          <w:sz w:val="69"/>
          <w:szCs w:val="69"/>
        </w:rPr>
        <w:br/>
        <w:t xml:space="preserve"> DPH CLINICAL REVIEW AND INSPECTIO</w:t>
      </w:r>
      <w:r w:rsidR="000A5F0C" w:rsidRPr="00BA111E">
        <w:rPr>
          <w:sz w:val="69"/>
          <w:szCs w:val="69"/>
        </w:rPr>
        <w:t>NS</w:t>
      </w:r>
      <w:bookmarkEnd w:id="231"/>
    </w:p>
    <w:p w14:paraId="19529A90" w14:textId="77777777" w:rsidR="00A24C5A" w:rsidRPr="00BA111E" w:rsidRDefault="00A24C5A">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24C5A" w:rsidRPr="00BA111E" w14:paraId="10268E66" w14:textId="77777777" w:rsidTr="005D0C34">
        <w:tc>
          <w:tcPr>
            <w:tcW w:w="10440" w:type="dxa"/>
            <w:gridSpan w:val="2"/>
            <w:shd w:val="clear" w:color="auto" w:fill="auto"/>
          </w:tcPr>
          <w:p w14:paraId="11005285" w14:textId="77777777" w:rsidR="00A24C5A" w:rsidRPr="00BA111E" w:rsidRDefault="00A24C5A"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46A6160"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2A200C24" w14:textId="77777777" w:rsidTr="005D0C34">
        <w:tc>
          <w:tcPr>
            <w:tcW w:w="2448" w:type="dxa"/>
            <w:shd w:val="clear" w:color="auto" w:fill="auto"/>
          </w:tcPr>
          <w:p w14:paraId="32318F76" w14:textId="77777777" w:rsidR="00A24C5A" w:rsidRPr="00BA111E" w:rsidRDefault="00A24C5A" w:rsidP="005D0C34">
            <w:pPr>
              <w:pStyle w:val="aPolicyBoxTitle"/>
              <w:rPr>
                <w:sz w:val="22"/>
                <w:szCs w:val="22"/>
              </w:rPr>
            </w:pPr>
          </w:p>
        </w:tc>
        <w:tc>
          <w:tcPr>
            <w:tcW w:w="7992" w:type="dxa"/>
            <w:shd w:val="clear" w:color="auto" w:fill="auto"/>
          </w:tcPr>
          <w:p w14:paraId="32596262" w14:textId="77777777" w:rsidR="00A24C5A" w:rsidRPr="00BA111E" w:rsidRDefault="00A24C5A" w:rsidP="005D0C34">
            <w:pPr>
              <w:pStyle w:val="aTOC2"/>
              <w:rPr>
                <w:sz w:val="22"/>
                <w:szCs w:val="22"/>
              </w:rPr>
            </w:pPr>
          </w:p>
        </w:tc>
      </w:tr>
      <w:tr w:rsidR="00A24C5A" w:rsidRPr="00BA111E" w14:paraId="44EBC5BF" w14:textId="77777777" w:rsidTr="005D0C34">
        <w:tc>
          <w:tcPr>
            <w:tcW w:w="2448" w:type="dxa"/>
            <w:shd w:val="clear" w:color="auto" w:fill="auto"/>
          </w:tcPr>
          <w:p w14:paraId="2A7E7FF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shd w:val="clear" w:color="auto" w:fill="auto"/>
          </w:tcPr>
          <w:p w14:paraId="51FF2999" w14:textId="77777777" w:rsidR="00A24C5A" w:rsidRPr="00BA111E" w:rsidRDefault="002F1292" w:rsidP="000A5F0C">
            <w:pPr>
              <w:pStyle w:val="aTOC2"/>
              <w:rPr>
                <w:sz w:val="23"/>
                <w:szCs w:val="23"/>
              </w:rPr>
            </w:pPr>
            <w:bookmarkStart w:id="232" w:name="_Toc138919299"/>
            <w:r w:rsidRPr="00BA111E">
              <w:rPr>
                <w:sz w:val="23"/>
                <w:szCs w:val="23"/>
              </w:rPr>
              <w:t>2</w:t>
            </w:r>
            <w:r w:rsidR="00D65C2E">
              <w:rPr>
                <w:sz w:val="23"/>
                <w:szCs w:val="23"/>
              </w:rPr>
              <w:t>1</w:t>
            </w:r>
            <w:r w:rsidRPr="00BA111E">
              <w:rPr>
                <w:sz w:val="23"/>
                <w:szCs w:val="23"/>
              </w:rPr>
              <w:t>-1 DPH C</w:t>
            </w:r>
            <w:r w:rsidR="000A5F0C" w:rsidRPr="00BA111E">
              <w:rPr>
                <w:sz w:val="23"/>
                <w:szCs w:val="23"/>
              </w:rPr>
              <w:t>linical</w:t>
            </w:r>
            <w:r w:rsidR="00A24C5A" w:rsidRPr="00BA111E">
              <w:rPr>
                <w:sz w:val="23"/>
                <w:szCs w:val="23"/>
              </w:rPr>
              <w:t xml:space="preserve"> Review</w:t>
            </w:r>
            <w:r w:rsidR="00030BD8">
              <w:rPr>
                <w:sz w:val="23"/>
                <w:szCs w:val="23"/>
              </w:rPr>
              <w:t>s</w:t>
            </w:r>
            <w:r w:rsidR="00A24C5A" w:rsidRPr="00BA111E">
              <w:rPr>
                <w:sz w:val="23"/>
                <w:szCs w:val="23"/>
              </w:rPr>
              <w:t xml:space="preserve"> and Inspectio</w:t>
            </w:r>
            <w:r w:rsidR="000A5F0C" w:rsidRPr="00BA111E">
              <w:rPr>
                <w:sz w:val="23"/>
                <w:szCs w:val="23"/>
              </w:rPr>
              <w:t>ns</w:t>
            </w:r>
            <w:bookmarkEnd w:id="232"/>
          </w:p>
        </w:tc>
      </w:tr>
      <w:tr w:rsidR="00A24C5A" w:rsidRPr="00BA111E" w14:paraId="5541DE3E" w14:textId="77777777" w:rsidTr="005D0C34">
        <w:tc>
          <w:tcPr>
            <w:tcW w:w="2448" w:type="dxa"/>
            <w:shd w:val="clear" w:color="auto" w:fill="auto"/>
          </w:tcPr>
          <w:p w14:paraId="240E1132" w14:textId="77777777" w:rsidR="00A24C5A" w:rsidRPr="00BA111E" w:rsidRDefault="00A24C5A" w:rsidP="005D0C34">
            <w:pPr>
              <w:pStyle w:val="aPolicyBoxTitle"/>
              <w:rPr>
                <w:sz w:val="22"/>
                <w:szCs w:val="22"/>
              </w:rPr>
            </w:pPr>
            <w:r w:rsidRPr="00BA111E">
              <w:rPr>
                <w:sz w:val="22"/>
                <w:szCs w:val="22"/>
              </w:rPr>
              <w:t>Policy Source</w:t>
            </w:r>
          </w:p>
        </w:tc>
        <w:tc>
          <w:tcPr>
            <w:tcW w:w="7992" w:type="dxa"/>
            <w:shd w:val="clear" w:color="auto" w:fill="auto"/>
          </w:tcPr>
          <w:p w14:paraId="4AB678B7" w14:textId="77777777" w:rsidR="00A24C5A" w:rsidRPr="00BA111E" w:rsidRDefault="00A24C5A" w:rsidP="005D0C34">
            <w:pPr>
              <w:pStyle w:val="aPolBoxText"/>
              <w:rPr>
                <w:sz w:val="22"/>
                <w:szCs w:val="22"/>
              </w:rPr>
            </w:pPr>
            <w:r w:rsidRPr="00BA111E">
              <w:rPr>
                <w:sz w:val="22"/>
                <w:szCs w:val="22"/>
              </w:rPr>
              <w:t>DPH Policy</w:t>
            </w:r>
          </w:p>
        </w:tc>
      </w:tr>
    </w:tbl>
    <w:p w14:paraId="20715132" w14:textId="77777777" w:rsidR="006B16EC" w:rsidRDefault="00A24C5A" w:rsidP="007F0B07">
      <w:pPr>
        <w:pStyle w:val="a1Para"/>
        <w:numPr>
          <w:ilvl w:val="0"/>
          <w:numId w:val="16"/>
        </w:numPr>
        <w:rPr>
          <w:sz w:val="23"/>
          <w:szCs w:val="23"/>
        </w:rPr>
      </w:pPr>
      <w:r w:rsidRPr="00BA111E">
        <w:rPr>
          <w:sz w:val="23"/>
          <w:szCs w:val="23"/>
        </w:rPr>
        <w:t xml:space="preserve">For the purpose of evaluating the Medication Administration Program </w:t>
      </w:r>
      <w:r w:rsidR="00292369">
        <w:rPr>
          <w:sz w:val="23"/>
          <w:szCs w:val="23"/>
        </w:rPr>
        <w:t xml:space="preserve">(MAP) </w:t>
      </w:r>
      <w:r w:rsidR="00F41EDB">
        <w:rPr>
          <w:sz w:val="23"/>
          <w:szCs w:val="23"/>
        </w:rPr>
        <w:t xml:space="preserve">for </w:t>
      </w:r>
      <w:r w:rsidRPr="00BA111E">
        <w:rPr>
          <w:sz w:val="23"/>
          <w:szCs w:val="23"/>
        </w:rPr>
        <w:t xml:space="preserve">safety and effectiveness, </w:t>
      </w:r>
      <w:r w:rsidR="00027372" w:rsidRPr="00BA111E">
        <w:rPr>
          <w:sz w:val="23"/>
          <w:szCs w:val="23"/>
        </w:rPr>
        <w:t xml:space="preserve">the </w:t>
      </w:r>
      <w:r w:rsidRPr="00BA111E">
        <w:rPr>
          <w:sz w:val="23"/>
          <w:szCs w:val="23"/>
        </w:rPr>
        <w:t>DPH Drug Control Program (DCP) conducts both</w:t>
      </w:r>
      <w:r w:rsidR="001347E1" w:rsidRPr="00BA111E">
        <w:rPr>
          <w:sz w:val="23"/>
          <w:szCs w:val="23"/>
        </w:rPr>
        <w:t xml:space="preserve"> </w:t>
      </w:r>
      <w:r w:rsidR="00292369">
        <w:rPr>
          <w:sz w:val="23"/>
          <w:szCs w:val="23"/>
        </w:rPr>
        <w:t>C</w:t>
      </w:r>
      <w:r w:rsidR="000A5F0C" w:rsidRPr="00BA111E">
        <w:rPr>
          <w:sz w:val="23"/>
          <w:szCs w:val="23"/>
        </w:rPr>
        <w:t>linical</w:t>
      </w:r>
      <w:r w:rsidR="00292369">
        <w:rPr>
          <w:sz w:val="23"/>
          <w:szCs w:val="23"/>
        </w:rPr>
        <w:t xml:space="preserve"> Reviews and I</w:t>
      </w:r>
      <w:r w:rsidR="001347E1" w:rsidRPr="00BA111E">
        <w:rPr>
          <w:sz w:val="23"/>
          <w:szCs w:val="23"/>
        </w:rPr>
        <w:t>nspections.</w:t>
      </w:r>
      <w:r w:rsidRPr="00BA111E">
        <w:rPr>
          <w:sz w:val="23"/>
          <w:szCs w:val="23"/>
        </w:rPr>
        <w:t xml:space="preserve"> </w:t>
      </w:r>
    </w:p>
    <w:p w14:paraId="2192515D" w14:textId="77777777" w:rsidR="006B16EC" w:rsidRDefault="00A24C5A" w:rsidP="007F0B07">
      <w:pPr>
        <w:pStyle w:val="a1Para"/>
        <w:numPr>
          <w:ilvl w:val="1"/>
          <w:numId w:val="16"/>
        </w:numPr>
        <w:spacing w:before="0" w:after="0"/>
        <w:rPr>
          <w:sz w:val="23"/>
          <w:szCs w:val="23"/>
        </w:rPr>
      </w:pPr>
      <w:r w:rsidRPr="006B16EC">
        <w:rPr>
          <w:sz w:val="23"/>
          <w:szCs w:val="23"/>
        </w:rPr>
        <w:t xml:space="preserve">The outcomes of these evaluations facilitate the determination of the areas of strength and weakness.  This in turn allows the </w:t>
      </w:r>
      <w:r w:rsidR="00292369" w:rsidRPr="006B16EC">
        <w:rPr>
          <w:sz w:val="23"/>
          <w:szCs w:val="23"/>
        </w:rPr>
        <w:t>DPH and the State Agencies</w:t>
      </w:r>
      <w:r w:rsidRPr="006B16EC">
        <w:rPr>
          <w:sz w:val="23"/>
          <w:szCs w:val="23"/>
        </w:rPr>
        <w:t xml:space="preserve"> to: </w:t>
      </w:r>
    </w:p>
    <w:p w14:paraId="625E2FE6" w14:textId="77777777" w:rsidR="006B16EC" w:rsidRDefault="00A24C5A" w:rsidP="007F0B07">
      <w:pPr>
        <w:pStyle w:val="a1Para"/>
        <w:numPr>
          <w:ilvl w:val="2"/>
          <w:numId w:val="16"/>
        </w:numPr>
        <w:spacing w:before="0" w:after="0"/>
        <w:rPr>
          <w:sz w:val="23"/>
          <w:szCs w:val="23"/>
        </w:rPr>
      </w:pPr>
      <w:r w:rsidRPr="006B16EC">
        <w:rPr>
          <w:sz w:val="23"/>
          <w:szCs w:val="23"/>
        </w:rPr>
        <w:t xml:space="preserve">develop </w:t>
      </w:r>
      <w:r w:rsidR="00F5682E" w:rsidRPr="006B16EC">
        <w:rPr>
          <w:sz w:val="23"/>
          <w:szCs w:val="23"/>
        </w:rPr>
        <w:t>Policy</w:t>
      </w:r>
      <w:r w:rsidRPr="006B16EC">
        <w:rPr>
          <w:sz w:val="23"/>
          <w:szCs w:val="23"/>
        </w:rPr>
        <w:t xml:space="preserve">; </w:t>
      </w:r>
    </w:p>
    <w:p w14:paraId="6E3F99A0" w14:textId="77777777" w:rsidR="006B16EC" w:rsidRDefault="00292369" w:rsidP="007F0B07">
      <w:pPr>
        <w:pStyle w:val="a1Para"/>
        <w:numPr>
          <w:ilvl w:val="2"/>
          <w:numId w:val="16"/>
        </w:numPr>
        <w:spacing w:before="0" w:after="0"/>
        <w:rPr>
          <w:sz w:val="23"/>
          <w:szCs w:val="23"/>
        </w:rPr>
      </w:pPr>
      <w:r w:rsidRPr="006B16EC">
        <w:rPr>
          <w:sz w:val="23"/>
          <w:szCs w:val="23"/>
        </w:rPr>
        <w:t>revise the Curriculum, Training and T</w:t>
      </w:r>
      <w:r w:rsidR="00A24C5A" w:rsidRPr="006B16EC">
        <w:rPr>
          <w:sz w:val="23"/>
          <w:szCs w:val="23"/>
        </w:rPr>
        <w:t>esting; and</w:t>
      </w:r>
    </w:p>
    <w:p w14:paraId="4E53C362" w14:textId="6A25F953" w:rsidR="006B16EC" w:rsidRPr="006B16EC" w:rsidRDefault="00A24C5A" w:rsidP="007F0B07">
      <w:pPr>
        <w:pStyle w:val="a1Para"/>
        <w:numPr>
          <w:ilvl w:val="2"/>
          <w:numId w:val="16"/>
        </w:numPr>
        <w:spacing w:before="0" w:after="0"/>
        <w:rPr>
          <w:sz w:val="23"/>
          <w:szCs w:val="23"/>
        </w:rPr>
      </w:pPr>
      <w:r w:rsidRPr="006B16EC">
        <w:rPr>
          <w:sz w:val="23"/>
          <w:szCs w:val="23"/>
        </w:rPr>
        <w:t xml:space="preserve">address specific concerns raised by the </w:t>
      </w:r>
      <w:r w:rsidR="00030BD8" w:rsidRPr="006B16EC">
        <w:rPr>
          <w:sz w:val="23"/>
          <w:szCs w:val="23"/>
        </w:rPr>
        <w:t>R</w:t>
      </w:r>
      <w:r w:rsidR="001347E1" w:rsidRPr="006B16EC">
        <w:rPr>
          <w:sz w:val="23"/>
          <w:szCs w:val="23"/>
        </w:rPr>
        <w:t>eviews/</w:t>
      </w:r>
      <w:r w:rsidR="00030BD8" w:rsidRPr="006B16EC">
        <w:rPr>
          <w:sz w:val="23"/>
          <w:szCs w:val="23"/>
        </w:rPr>
        <w:t>I</w:t>
      </w:r>
      <w:r w:rsidRPr="006B16EC">
        <w:rPr>
          <w:sz w:val="23"/>
          <w:szCs w:val="23"/>
        </w:rPr>
        <w:t>n</w:t>
      </w:r>
      <w:r w:rsidR="001347E1" w:rsidRPr="006B16EC">
        <w:rPr>
          <w:sz w:val="23"/>
          <w:szCs w:val="23"/>
        </w:rPr>
        <w:t>spections</w:t>
      </w:r>
      <w:r w:rsidRPr="006B16EC">
        <w:rPr>
          <w:sz w:val="23"/>
          <w:szCs w:val="23"/>
        </w:rPr>
        <w:t xml:space="preserve">. </w:t>
      </w:r>
    </w:p>
    <w:p w14:paraId="4FB007FD" w14:textId="6DC1C783" w:rsidR="001347E1" w:rsidRPr="00BA111E" w:rsidRDefault="000A5F0C" w:rsidP="007F0B07">
      <w:pPr>
        <w:pStyle w:val="a1Para"/>
        <w:numPr>
          <w:ilvl w:val="0"/>
          <w:numId w:val="16"/>
        </w:numPr>
        <w:rPr>
          <w:sz w:val="23"/>
          <w:szCs w:val="23"/>
        </w:rPr>
      </w:pPr>
      <w:r w:rsidRPr="00BA111E">
        <w:rPr>
          <w:sz w:val="23"/>
          <w:szCs w:val="23"/>
        </w:rPr>
        <w:t>The DPH Clinical</w:t>
      </w:r>
      <w:r w:rsidR="00F41EDB">
        <w:rPr>
          <w:sz w:val="23"/>
          <w:szCs w:val="23"/>
        </w:rPr>
        <w:t xml:space="preserve"> Review conducted by the DCP</w:t>
      </w:r>
      <w:r w:rsidR="001347E1" w:rsidRPr="00BA111E">
        <w:rPr>
          <w:sz w:val="23"/>
          <w:szCs w:val="23"/>
        </w:rPr>
        <w:t xml:space="preserve"> Clinical Reviewer </w:t>
      </w:r>
      <w:r w:rsidR="00F41EDB">
        <w:rPr>
          <w:sz w:val="23"/>
          <w:szCs w:val="23"/>
        </w:rPr>
        <w:t xml:space="preserve">and/or </w:t>
      </w:r>
      <w:r w:rsidR="00D2685C">
        <w:rPr>
          <w:sz w:val="23"/>
          <w:szCs w:val="23"/>
        </w:rPr>
        <w:t xml:space="preserve">the </w:t>
      </w:r>
      <w:r w:rsidR="00F41EDB">
        <w:rPr>
          <w:sz w:val="23"/>
          <w:szCs w:val="23"/>
        </w:rPr>
        <w:t>DCP</w:t>
      </w:r>
      <w:r w:rsidR="00005030" w:rsidRPr="00BA111E">
        <w:rPr>
          <w:sz w:val="23"/>
          <w:szCs w:val="23"/>
        </w:rPr>
        <w:t xml:space="preserve"> </w:t>
      </w:r>
      <w:r w:rsidR="00292369">
        <w:rPr>
          <w:sz w:val="23"/>
          <w:szCs w:val="23"/>
        </w:rPr>
        <w:t xml:space="preserve">MAP </w:t>
      </w:r>
      <w:r w:rsidR="00005030" w:rsidRPr="00BA111E">
        <w:rPr>
          <w:sz w:val="23"/>
          <w:szCs w:val="23"/>
        </w:rPr>
        <w:t>Coordinator</w:t>
      </w:r>
      <w:r w:rsidR="00D2685C">
        <w:rPr>
          <w:sz w:val="23"/>
          <w:szCs w:val="23"/>
        </w:rPr>
        <w:t>(s)</w:t>
      </w:r>
      <w:r w:rsidR="00005030" w:rsidRPr="00BA111E">
        <w:rPr>
          <w:sz w:val="23"/>
          <w:szCs w:val="23"/>
        </w:rPr>
        <w:t xml:space="preserve"> </w:t>
      </w:r>
      <w:r w:rsidR="001347E1" w:rsidRPr="00BA111E">
        <w:rPr>
          <w:sz w:val="23"/>
          <w:szCs w:val="23"/>
        </w:rPr>
        <w:t xml:space="preserve">addresses clinical issues specific to medication administration, practices, and systems as defined by 105 CMR 700.000 </w:t>
      </w:r>
      <w:r w:rsidR="001347E1" w:rsidRPr="00292369">
        <w:rPr>
          <w:i/>
          <w:sz w:val="23"/>
          <w:szCs w:val="23"/>
        </w:rPr>
        <w:t>et seq</w:t>
      </w:r>
      <w:r w:rsidR="001347E1" w:rsidRPr="00BA111E">
        <w:rPr>
          <w:sz w:val="23"/>
          <w:szCs w:val="23"/>
        </w:rPr>
        <w:t xml:space="preserve">. </w:t>
      </w:r>
    </w:p>
    <w:p w14:paraId="2F2F5B6A" w14:textId="5FDC07C0" w:rsidR="00A24C5A" w:rsidRPr="00BA111E" w:rsidRDefault="00A24C5A" w:rsidP="007F0B07">
      <w:pPr>
        <w:pStyle w:val="a1Para"/>
        <w:numPr>
          <w:ilvl w:val="0"/>
          <w:numId w:val="16"/>
        </w:numPr>
        <w:rPr>
          <w:sz w:val="23"/>
          <w:szCs w:val="23"/>
        </w:rPr>
      </w:pPr>
      <w:r w:rsidRPr="00BA111E">
        <w:rPr>
          <w:sz w:val="23"/>
          <w:szCs w:val="23"/>
        </w:rPr>
        <w:t>The DPH Inspection conducted by the DCP Inspector</w:t>
      </w:r>
      <w:r w:rsidR="00005030" w:rsidRPr="00BA111E">
        <w:rPr>
          <w:sz w:val="23"/>
          <w:szCs w:val="23"/>
        </w:rPr>
        <w:t>(s)</w:t>
      </w:r>
      <w:r w:rsidRPr="00BA111E">
        <w:rPr>
          <w:sz w:val="23"/>
          <w:szCs w:val="23"/>
        </w:rPr>
        <w:t xml:space="preserve"> is specific to the security and accountability of </w:t>
      </w:r>
      <w:r w:rsidR="00292369">
        <w:rPr>
          <w:sz w:val="23"/>
          <w:szCs w:val="23"/>
        </w:rPr>
        <w:t xml:space="preserve">Schedule II-VI </w:t>
      </w:r>
      <w:r w:rsidRPr="00BA111E">
        <w:rPr>
          <w:sz w:val="23"/>
          <w:szCs w:val="23"/>
        </w:rPr>
        <w:t xml:space="preserve">controlled substances (prescription medications). </w:t>
      </w:r>
    </w:p>
    <w:p w14:paraId="46D2B791" w14:textId="77777777" w:rsidR="00A24C5A" w:rsidRPr="00BA111E" w:rsidRDefault="00A24C5A" w:rsidP="00A24C5A">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A24C5A" w:rsidRPr="00BA111E" w14:paraId="46D106CF" w14:textId="77777777" w:rsidTr="005D0C34">
        <w:tc>
          <w:tcPr>
            <w:tcW w:w="10440" w:type="dxa"/>
            <w:gridSpan w:val="2"/>
            <w:shd w:val="clear" w:color="auto" w:fill="auto"/>
          </w:tcPr>
          <w:p w14:paraId="1CD90926" w14:textId="77777777" w:rsidR="00A24C5A" w:rsidRPr="00BA111E" w:rsidRDefault="00A24C5A" w:rsidP="005D0C34">
            <w:pPr>
              <w:pStyle w:val="aMAPTitle"/>
              <w:rPr>
                <w:sz w:val="23"/>
                <w:szCs w:val="23"/>
              </w:rPr>
            </w:pPr>
            <w:r w:rsidRPr="00BA111E">
              <w:rPr>
                <w:sz w:val="23"/>
                <w:szCs w:val="23"/>
              </w:rPr>
              <w:lastRenderedPageBreak/>
              <w:t>MEDICATION ADMINISTRATION PROGRAM</w:t>
            </w:r>
          </w:p>
          <w:p w14:paraId="4D40B79E"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7F780B28" w14:textId="77777777" w:rsidTr="005D0C34">
        <w:tc>
          <w:tcPr>
            <w:tcW w:w="2448" w:type="dxa"/>
            <w:shd w:val="clear" w:color="auto" w:fill="auto"/>
          </w:tcPr>
          <w:p w14:paraId="5BFF07F1" w14:textId="77777777" w:rsidR="00A24C5A" w:rsidRPr="00BA111E" w:rsidRDefault="00A24C5A" w:rsidP="005D0C34">
            <w:pPr>
              <w:pStyle w:val="aPolicyBoxTitle"/>
              <w:rPr>
                <w:sz w:val="22"/>
                <w:szCs w:val="22"/>
              </w:rPr>
            </w:pPr>
          </w:p>
        </w:tc>
        <w:tc>
          <w:tcPr>
            <w:tcW w:w="7992" w:type="dxa"/>
            <w:shd w:val="clear" w:color="auto" w:fill="auto"/>
          </w:tcPr>
          <w:p w14:paraId="61E09319" w14:textId="77777777" w:rsidR="00A24C5A" w:rsidRPr="00BA111E" w:rsidRDefault="00A24C5A" w:rsidP="005D0C34">
            <w:pPr>
              <w:pStyle w:val="aTOC2"/>
              <w:rPr>
                <w:sz w:val="22"/>
                <w:szCs w:val="22"/>
              </w:rPr>
            </w:pPr>
          </w:p>
        </w:tc>
      </w:tr>
      <w:tr w:rsidR="00A24C5A" w:rsidRPr="00BA111E" w14:paraId="01B099A1" w14:textId="77777777" w:rsidTr="005D0C34">
        <w:tc>
          <w:tcPr>
            <w:tcW w:w="2448" w:type="dxa"/>
            <w:shd w:val="clear" w:color="auto" w:fill="auto"/>
          </w:tcPr>
          <w:p w14:paraId="3B50FF0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shd w:val="clear" w:color="auto" w:fill="auto"/>
          </w:tcPr>
          <w:p w14:paraId="2D53C4C6" w14:textId="77777777" w:rsidR="00A24C5A" w:rsidRPr="00BA111E" w:rsidRDefault="00A24C5A" w:rsidP="00027372">
            <w:pPr>
              <w:pStyle w:val="aTOC2"/>
              <w:rPr>
                <w:sz w:val="23"/>
                <w:szCs w:val="23"/>
              </w:rPr>
            </w:pPr>
            <w:bookmarkStart w:id="233" w:name="_Toc138919300"/>
            <w:r w:rsidRPr="00BA111E">
              <w:rPr>
                <w:sz w:val="23"/>
                <w:szCs w:val="23"/>
              </w:rPr>
              <w:t>2</w:t>
            </w:r>
            <w:r w:rsidR="00D65C2E">
              <w:rPr>
                <w:sz w:val="23"/>
                <w:szCs w:val="23"/>
              </w:rPr>
              <w:t>1</w:t>
            </w:r>
            <w:r w:rsidR="002F1292" w:rsidRPr="00BA111E">
              <w:rPr>
                <w:sz w:val="23"/>
                <w:szCs w:val="23"/>
              </w:rPr>
              <w:t>-2 DPH C</w:t>
            </w:r>
            <w:r w:rsidRPr="00BA111E">
              <w:rPr>
                <w:sz w:val="23"/>
                <w:szCs w:val="23"/>
              </w:rPr>
              <w:t>linical Revie</w:t>
            </w:r>
            <w:r w:rsidR="00027372" w:rsidRPr="00BA111E">
              <w:rPr>
                <w:sz w:val="23"/>
                <w:szCs w:val="23"/>
              </w:rPr>
              <w:t>w Process</w:t>
            </w:r>
            <w:bookmarkEnd w:id="233"/>
          </w:p>
        </w:tc>
      </w:tr>
      <w:tr w:rsidR="00A24C5A" w:rsidRPr="00BA111E" w14:paraId="423F748A" w14:textId="77777777" w:rsidTr="005D0C34">
        <w:tc>
          <w:tcPr>
            <w:tcW w:w="2448" w:type="dxa"/>
            <w:shd w:val="clear" w:color="auto" w:fill="auto"/>
          </w:tcPr>
          <w:p w14:paraId="6F0263B7" w14:textId="77777777" w:rsidR="00A24C5A" w:rsidRPr="00BA111E" w:rsidRDefault="00A24C5A" w:rsidP="005D0C34">
            <w:pPr>
              <w:pStyle w:val="aPolicyBoxTitle"/>
              <w:rPr>
                <w:sz w:val="22"/>
                <w:szCs w:val="22"/>
              </w:rPr>
            </w:pPr>
            <w:r w:rsidRPr="00BA111E">
              <w:rPr>
                <w:sz w:val="22"/>
                <w:szCs w:val="22"/>
              </w:rPr>
              <w:t>Policy Source</w:t>
            </w:r>
          </w:p>
        </w:tc>
        <w:tc>
          <w:tcPr>
            <w:tcW w:w="7992" w:type="dxa"/>
            <w:shd w:val="clear" w:color="auto" w:fill="auto"/>
          </w:tcPr>
          <w:p w14:paraId="49B86675" w14:textId="77777777" w:rsidR="00A24C5A" w:rsidRPr="00BA111E" w:rsidRDefault="00A24C5A" w:rsidP="005D0C34">
            <w:pPr>
              <w:pStyle w:val="aPolBoxText"/>
              <w:rPr>
                <w:sz w:val="22"/>
                <w:szCs w:val="22"/>
              </w:rPr>
            </w:pPr>
            <w:r w:rsidRPr="00BA111E">
              <w:rPr>
                <w:sz w:val="22"/>
                <w:szCs w:val="22"/>
              </w:rPr>
              <w:t>MAP Policy Manual</w:t>
            </w:r>
          </w:p>
        </w:tc>
      </w:tr>
    </w:tbl>
    <w:p w14:paraId="30361068" w14:textId="77777777" w:rsidR="006B16EC" w:rsidRDefault="00A24C5A" w:rsidP="007F0B07">
      <w:pPr>
        <w:pStyle w:val="a1Para"/>
        <w:numPr>
          <w:ilvl w:val="0"/>
          <w:numId w:val="17"/>
        </w:numPr>
        <w:rPr>
          <w:sz w:val="23"/>
          <w:szCs w:val="23"/>
        </w:rPr>
      </w:pPr>
      <w:r w:rsidRPr="00BA111E">
        <w:rPr>
          <w:sz w:val="23"/>
          <w:szCs w:val="23"/>
        </w:rPr>
        <w:t>The steps of the Department of Public Health’s Clinical Review Process for the Medication Administration Program may be summarized as follows:</w:t>
      </w:r>
    </w:p>
    <w:p w14:paraId="527D2A21" w14:textId="77777777" w:rsidR="006B16EC" w:rsidRDefault="00A24C5A" w:rsidP="007F0B07">
      <w:pPr>
        <w:pStyle w:val="a1Para"/>
        <w:numPr>
          <w:ilvl w:val="1"/>
          <w:numId w:val="17"/>
        </w:numPr>
        <w:spacing w:before="0" w:after="0"/>
        <w:rPr>
          <w:sz w:val="23"/>
          <w:szCs w:val="23"/>
        </w:rPr>
      </w:pPr>
      <w:r w:rsidRPr="006B16EC">
        <w:rPr>
          <w:sz w:val="23"/>
          <w:szCs w:val="23"/>
        </w:rPr>
        <w:t>Service Providers are notified by DPH of the date and time scheduled for a Clinical Review.</w:t>
      </w:r>
    </w:p>
    <w:p w14:paraId="7301AA4F" w14:textId="77777777" w:rsidR="006B16EC" w:rsidRDefault="00A24C5A" w:rsidP="007F0B07">
      <w:pPr>
        <w:pStyle w:val="a1Para"/>
        <w:numPr>
          <w:ilvl w:val="1"/>
          <w:numId w:val="17"/>
        </w:numPr>
        <w:spacing w:before="0" w:after="0"/>
        <w:rPr>
          <w:sz w:val="23"/>
          <w:szCs w:val="23"/>
        </w:rPr>
      </w:pPr>
      <w:r w:rsidRPr="006B16EC">
        <w:rPr>
          <w:sz w:val="23"/>
          <w:szCs w:val="23"/>
        </w:rPr>
        <w:t xml:space="preserve">The Clinical Review Process is conducted at the </w:t>
      </w:r>
      <w:r w:rsidR="00796B64" w:rsidRPr="006B16EC">
        <w:rPr>
          <w:sz w:val="23"/>
          <w:szCs w:val="23"/>
        </w:rPr>
        <w:t xml:space="preserve">MAP Registered site(s) and/or the </w:t>
      </w:r>
      <w:r w:rsidRPr="006B16EC">
        <w:rPr>
          <w:sz w:val="23"/>
          <w:szCs w:val="23"/>
        </w:rPr>
        <w:t>Service Provi</w:t>
      </w:r>
      <w:r w:rsidR="00796B64" w:rsidRPr="006B16EC">
        <w:rPr>
          <w:sz w:val="23"/>
          <w:szCs w:val="23"/>
        </w:rPr>
        <w:t>der’s administrative office</w:t>
      </w:r>
      <w:r w:rsidR="0092737B" w:rsidRPr="006B16EC">
        <w:rPr>
          <w:sz w:val="23"/>
          <w:szCs w:val="23"/>
        </w:rPr>
        <w:t>(s)</w:t>
      </w:r>
      <w:r w:rsidR="00F41EDB" w:rsidRPr="006B16EC">
        <w:rPr>
          <w:sz w:val="23"/>
          <w:szCs w:val="23"/>
        </w:rPr>
        <w:t>,</w:t>
      </w:r>
      <w:r w:rsidRPr="006B16EC">
        <w:rPr>
          <w:sz w:val="23"/>
          <w:szCs w:val="23"/>
        </w:rPr>
        <w:t xml:space="preserve"> selected by DPH.</w:t>
      </w:r>
    </w:p>
    <w:p w14:paraId="3AE358E4" w14:textId="77777777" w:rsidR="006B16EC" w:rsidRDefault="00A24C5A" w:rsidP="007F0B07">
      <w:pPr>
        <w:pStyle w:val="a1Para"/>
        <w:numPr>
          <w:ilvl w:val="1"/>
          <w:numId w:val="17"/>
        </w:numPr>
        <w:spacing w:before="0" w:after="0"/>
        <w:rPr>
          <w:sz w:val="23"/>
          <w:szCs w:val="23"/>
        </w:rPr>
      </w:pPr>
      <w:r w:rsidRPr="006B16EC">
        <w:rPr>
          <w:sz w:val="23"/>
          <w:szCs w:val="23"/>
        </w:rPr>
        <w:t>Following the Clinical Review, findings are reviewed with the Service Provider.</w:t>
      </w:r>
    </w:p>
    <w:p w14:paraId="62A82485" w14:textId="77777777" w:rsidR="006B16EC" w:rsidRDefault="00A24C5A" w:rsidP="007F0B07">
      <w:pPr>
        <w:pStyle w:val="a1Para"/>
        <w:numPr>
          <w:ilvl w:val="1"/>
          <w:numId w:val="17"/>
        </w:numPr>
        <w:spacing w:before="0" w:after="0"/>
        <w:rPr>
          <w:sz w:val="23"/>
          <w:szCs w:val="23"/>
        </w:rPr>
      </w:pPr>
      <w:r w:rsidRPr="006B16EC">
        <w:rPr>
          <w:sz w:val="23"/>
          <w:szCs w:val="23"/>
        </w:rPr>
        <w:t xml:space="preserve">A copy of the Clinical Review findings is subsequently forwarded by DPH to the Service Provider and </w:t>
      </w:r>
      <w:r w:rsidR="00796B64" w:rsidRPr="006B16EC">
        <w:rPr>
          <w:sz w:val="23"/>
          <w:szCs w:val="23"/>
        </w:rPr>
        <w:t>the applicable State Agency.</w:t>
      </w:r>
    </w:p>
    <w:p w14:paraId="2287B1D4" w14:textId="77777777" w:rsidR="006B16EC" w:rsidRDefault="00A24C5A" w:rsidP="007F0B07">
      <w:pPr>
        <w:pStyle w:val="a1Para"/>
        <w:numPr>
          <w:ilvl w:val="1"/>
          <w:numId w:val="17"/>
        </w:numPr>
        <w:spacing w:before="0" w:after="0"/>
        <w:rPr>
          <w:sz w:val="23"/>
          <w:szCs w:val="23"/>
        </w:rPr>
      </w:pPr>
      <w:r w:rsidRPr="006B16EC">
        <w:rPr>
          <w:sz w:val="23"/>
          <w:szCs w:val="23"/>
        </w:rPr>
        <w:t xml:space="preserve">The Service Provider is required to submit a </w:t>
      </w:r>
      <w:r w:rsidR="00E21122" w:rsidRPr="006B16EC">
        <w:rPr>
          <w:sz w:val="23"/>
          <w:szCs w:val="23"/>
        </w:rPr>
        <w:t>Plan of C</w:t>
      </w:r>
      <w:r w:rsidRPr="006B16EC">
        <w:rPr>
          <w:sz w:val="23"/>
          <w:szCs w:val="23"/>
        </w:rPr>
        <w:t xml:space="preserve">orrection within </w:t>
      </w:r>
      <w:r w:rsidR="00944013" w:rsidRPr="006B16EC">
        <w:rPr>
          <w:sz w:val="23"/>
          <w:szCs w:val="23"/>
        </w:rPr>
        <w:t>ten (</w:t>
      </w:r>
      <w:r w:rsidR="002F1292" w:rsidRPr="006B16EC">
        <w:rPr>
          <w:sz w:val="23"/>
          <w:szCs w:val="23"/>
        </w:rPr>
        <w:t>10</w:t>
      </w:r>
      <w:r w:rsidR="00944013" w:rsidRPr="006B16EC">
        <w:rPr>
          <w:sz w:val="23"/>
          <w:szCs w:val="23"/>
        </w:rPr>
        <w:t>)</w:t>
      </w:r>
      <w:r w:rsidR="002F1292" w:rsidRPr="006B16EC">
        <w:rPr>
          <w:sz w:val="23"/>
          <w:szCs w:val="23"/>
        </w:rPr>
        <w:t xml:space="preserve"> days to DPH and the applicable</w:t>
      </w:r>
      <w:r w:rsidR="00796B64" w:rsidRPr="006B16EC">
        <w:rPr>
          <w:sz w:val="23"/>
          <w:szCs w:val="23"/>
        </w:rPr>
        <w:t xml:space="preserve"> State Agency</w:t>
      </w:r>
      <w:r w:rsidRPr="006B16EC">
        <w:rPr>
          <w:sz w:val="23"/>
          <w:szCs w:val="23"/>
        </w:rPr>
        <w:t>.</w:t>
      </w:r>
    </w:p>
    <w:p w14:paraId="0C3D6052" w14:textId="37A07A7C" w:rsidR="00A24C5A" w:rsidRPr="006B16EC" w:rsidRDefault="00796B64" w:rsidP="007F0B07">
      <w:pPr>
        <w:pStyle w:val="a1Para"/>
        <w:numPr>
          <w:ilvl w:val="1"/>
          <w:numId w:val="17"/>
        </w:numPr>
        <w:spacing w:before="0" w:after="0"/>
        <w:rPr>
          <w:rStyle w:val="a1ParaChar"/>
          <w:sz w:val="23"/>
          <w:szCs w:val="23"/>
        </w:rPr>
      </w:pPr>
      <w:r w:rsidRPr="006B16EC">
        <w:rPr>
          <w:rStyle w:val="a1ParaChar"/>
          <w:sz w:val="23"/>
          <w:szCs w:val="23"/>
        </w:rPr>
        <w:t>The applicable State Agency</w:t>
      </w:r>
      <w:r w:rsidR="00A24C5A" w:rsidRPr="006B16EC">
        <w:rPr>
          <w:rStyle w:val="a1ParaChar"/>
          <w:sz w:val="23"/>
          <w:szCs w:val="23"/>
        </w:rPr>
        <w:t>, in consultation with DPH, conducts</w:t>
      </w:r>
      <w:r w:rsidR="00292369" w:rsidRPr="006B16EC">
        <w:rPr>
          <w:rStyle w:val="a1ParaChar"/>
          <w:sz w:val="23"/>
          <w:szCs w:val="23"/>
        </w:rPr>
        <w:t xml:space="preserve"> follow-up </w:t>
      </w:r>
      <w:r w:rsidR="00EF2F79" w:rsidRPr="006B16EC">
        <w:rPr>
          <w:rStyle w:val="a1ParaChar"/>
          <w:sz w:val="23"/>
          <w:szCs w:val="23"/>
        </w:rPr>
        <w:t>when appropriate.</w:t>
      </w:r>
    </w:p>
    <w:p w14:paraId="29A4F073" w14:textId="77777777" w:rsidR="00BE7366" w:rsidRPr="00BA111E" w:rsidRDefault="00BE7366" w:rsidP="00A24C5A">
      <w:pPr>
        <w:pStyle w:val="aBaseParagraph"/>
        <w:rPr>
          <w:rStyle w:val="a1ParaChar"/>
          <w:sz w:val="23"/>
          <w:szCs w:val="23"/>
        </w:rPr>
        <w:sectPr w:rsidR="00BE7366" w:rsidRPr="00BA111E" w:rsidSect="0024537C">
          <w:headerReference w:type="even" r:id="rId244"/>
          <w:headerReference w:type="default" r:id="rId245"/>
          <w:footerReference w:type="default" r:id="rId246"/>
          <w:headerReference w:type="first" r:id="rId247"/>
          <w:footnotePr>
            <w:numRestart w:val="eachPage"/>
          </w:footnotePr>
          <w:pgSz w:w="12240" w:h="15840"/>
          <w:pgMar w:top="1152" w:right="1008" w:bottom="1152" w:left="1008" w:header="720" w:footer="720" w:gutter="0"/>
          <w:cols w:space="720"/>
          <w:docGrid w:linePitch="360"/>
        </w:sectPr>
      </w:pPr>
    </w:p>
    <w:p w14:paraId="37A92A45" w14:textId="77777777" w:rsidR="003F10E4" w:rsidRPr="00BA111E" w:rsidRDefault="003F10E4" w:rsidP="00A24C5A">
      <w:pPr>
        <w:pStyle w:val="aBaseParagraph"/>
        <w:rPr>
          <w:sz w:val="23"/>
          <w:szCs w:val="23"/>
        </w:rPr>
      </w:pPr>
    </w:p>
    <w:p w14:paraId="6FC75F46" w14:textId="77777777" w:rsidR="00DE42C9" w:rsidRPr="00BA111E" w:rsidRDefault="00E803A4" w:rsidP="003F10E4">
      <w:pPr>
        <w:pStyle w:val="aTOC1"/>
        <w:rPr>
          <w:sz w:val="69"/>
          <w:szCs w:val="69"/>
        </w:rPr>
      </w:pPr>
      <w:bookmarkStart w:id="234" w:name="_Toc138919301"/>
      <w:r>
        <w:rPr>
          <w:sz w:val="69"/>
          <w:szCs w:val="69"/>
        </w:rPr>
        <w:t>2</w:t>
      </w:r>
      <w:r w:rsidR="00D65C2E">
        <w:rPr>
          <w:sz w:val="69"/>
          <w:szCs w:val="69"/>
        </w:rPr>
        <w:t>2</w:t>
      </w:r>
      <w:r>
        <w:rPr>
          <w:sz w:val="69"/>
          <w:szCs w:val="69"/>
        </w:rPr>
        <w:br/>
      </w:r>
      <w:r>
        <w:rPr>
          <w:sz w:val="69"/>
          <w:szCs w:val="69"/>
        </w:rPr>
        <w:br/>
        <w:t xml:space="preserve"> HOSPICE</w:t>
      </w:r>
      <w:r w:rsidR="003F10E4" w:rsidRPr="00BA111E">
        <w:rPr>
          <w:sz w:val="69"/>
          <w:szCs w:val="69"/>
        </w:rPr>
        <w:t xml:space="preserve"> </w:t>
      </w:r>
      <w:r>
        <w:rPr>
          <w:sz w:val="69"/>
          <w:szCs w:val="69"/>
        </w:rPr>
        <w:t xml:space="preserve">CARE </w:t>
      </w:r>
      <w:r w:rsidR="003F10E4" w:rsidRPr="00BA111E">
        <w:rPr>
          <w:sz w:val="69"/>
          <w:szCs w:val="69"/>
        </w:rPr>
        <w:t>SERVICES</w:t>
      </w:r>
      <w:bookmarkEnd w:id="234"/>
    </w:p>
    <w:p w14:paraId="4E9EE1D6" w14:textId="77777777" w:rsidR="00DE42C9" w:rsidRPr="00BA111E" w:rsidRDefault="00DE42C9">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9C80B6D" w14:textId="77777777" w:rsidTr="005D0C34">
        <w:tc>
          <w:tcPr>
            <w:tcW w:w="10440" w:type="dxa"/>
            <w:gridSpan w:val="2"/>
            <w:shd w:val="clear" w:color="auto" w:fill="auto"/>
          </w:tcPr>
          <w:p w14:paraId="404AADAD" w14:textId="77777777" w:rsidR="00564DC8" w:rsidRPr="00BA111E" w:rsidRDefault="00DE42C9" w:rsidP="005D0C34">
            <w:pPr>
              <w:pStyle w:val="aMAPTitle"/>
              <w:rPr>
                <w:sz w:val="23"/>
                <w:szCs w:val="23"/>
              </w:rPr>
            </w:pPr>
            <w:r w:rsidRPr="00BA111E">
              <w:rPr>
                <w:sz w:val="23"/>
                <w:szCs w:val="23"/>
              </w:rPr>
              <w:lastRenderedPageBreak/>
              <w:br w:type="page"/>
            </w:r>
            <w:r w:rsidR="00564DC8" w:rsidRPr="00BA111E">
              <w:rPr>
                <w:sz w:val="23"/>
                <w:szCs w:val="23"/>
              </w:rPr>
              <w:br w:type="page"/>
              <w:t>MEDICATION ADMINISTRATION PROGRAM</w:t>
            </w:r>
          </w:p>
          <w:p w14:paraId="0BF5A503"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5BB73895" w14:textId="77777777" w:rsidTr="005D0C34">
        <w:tc>
          <w:tcPr>
            <w:tcW w:w="2448" w:type="dxa"/>
            <w:shd w:val="clear" w:color="auto" w:fill="auto"/>
          </w:tcPr>
          <w:p w14:paraId="3A6B3C4D" w14:textId="77777777" w:rsidR="00564DC8" w:rsidRPr="00BA111E" w:rsidRDefault="00564DC8" w:rsidP="005D0C34">
            <w:pPr>
              <w:pStyle w:val="aPolicyBoxTitle"/>
              <w:rPr>
                <w:sz w:val="22"/>
                <w:szCs w:val="22"/>
              </w:rPr>
            </w:pPr>
          </w:p>
        </w:tc>
        <w:tc>
          <w:tcPr>
            <w:tcW w:w="7992" w:type="dxa"/>
            <w:shd w:val="clear" w:color="auto" w:fill="auto"/>
          </w:tcPr>
          <w:p w14:paraId="3EF5186F" w14:textId="77777777" w:rsidR="00564DC8" w:rsidRPr="00BA111E" w:rsidRDefault="00564DC8" w:rsidP="005D0C34">
            <w:pPr>
              <w:pStyle w:val="aTOC2"/>
              <w:rPr>
                <w:sz w:val="22"/>
                <w:szCs w:val="22"/>
              </w:rPr>
            </w:pPr>
          </w:p>
        </w:tc>
      </w:tr>
      <w:tr w:rsidR="00564DC8" w:rsidRPr="00BA111E" w14:paraId="7AB68C61" w14:textId="77777777" w:rsidTr="005D0C34">
        <w:tc>
          <w:tcPr>
            <w:tcW w:w="2448" w:type="dxa"/>
            <w:shd w:val="clear" w:color="auto" w:fill="auto"/>
          </w:tcPr>
          <w:p w14:paraId="1F02994D"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shd w:val="clear" w:color="auto" w:fill="auto"/>
          </w:tcPr>
          <w:p w14:paraId="41BFEB66" w14:textId="77777777" w:rsidR="00564DC8" w:rsidRPr="00BA111E" w:rsidRDefault="006B2F86" w:rsidP="00DE42C9">
            <w:pPr>
              <w:pStyle w:val="aTOC2"/>
              <w:rPr>
                <w:sz w:val="23"/>
                <w:szCs w:val="23"/>
              </w:rPr>
            </w:pPr>
            <w:bookmarkStart w:id="235" w:name="_Toc138919302"/>
            <w:r w:rsidRPr="00BA111E">
              <w:rPr>
                <w:sz w:val="23"/>
                <w:szCs w:val="23"/>
              </w:rPr>
              <w:t>2</w:t>
            </w:r>
            <w:r w:rsidR="00D65C2E">
              <w:rPr>
                <w:sz w:val="23"/>
                <w:szCs w:val="23"/>
              </w:rPr>
              <w:t>2</w:t>
            </w:r>
            <w:r w:rsidR="00564DC8" w:rsidRPr="00BA111E">
              <w:rPr>
                <w:sz w:val="23"/>
                <w:szCs w:val="23"/>
              </w:rPr>
              <w:t xml:space="preserve">-1 </w:t>
            </w:r>
            <w:r w:rsidR="00DE42C9" w:rsidRPr="00BA111E">
              <w:rPr>
                <w:sz w:val="23"/>
                <w:szCs w:val="23"/>
              </w:rPr>
              <w:t>Hospice</w:t>
            </w:r>
            <w:r w:rsidR="00AD6EDE">
              <w:rPr>
                <w:sz w:val="23"/>
                <w:szCs w:val="23"/>
              </w:rPr>
              <w:t xml:space="preserve"> Care</w:t>
            </w:r>
            <w:r w:rsidR="00181CCD">
              <w:rPr>
                <w:sz w:val="23"/>
                <w:szCs w:val="23"/>
              </w:rPr>
              <w:t xml:space="preserve"> Services</w:t>
            </w:r>
            <w:r w:rsidR="00DE42C9" w:rsidRPr="00BA111E">
              <w:rPr>
                <w:sz w:val="23"/>
                <w:szCs w:val="23"/>
              </w:rPr>
              <w:t>: Protocol for Instituting</w:t>
            </w:r>
            <w:bookmarkEnd w:id="235"/>
          </w:p>
        </w:tc>
      </w:tr>
      <w:tr w:rsidR="00564DC8" w:rsidRPr="00BA111E" w14:paraId="6AB94933" w14:textId="77777777" w:rsidTr="005D0C34">
        <w:tc>
          <w:tcPr>
            <w:tcW w:w="2448" w:type="dxa"/>
            <w:shd w:val="clear" w:color="auto" w:fill="auto"/>
          </w:tcPr>
          <w:p w14:paraId="48346DC2" w14:textId="77777777" w:rsidR="00564DC8" w:rsidRPr="00BA111E" w:rsidRDefault="00564DC8" w:rsidP="005D0C34">
            <w:pPr>
              <w:pStyle w:val="aPolicyBoxTitle"/>
              <w:rPr>
                <w:sz w:val="22"/>
                <w:szCs w:val="22"/>
              </w:rPr>
            </w:pPr>
            <w:r w:rsidRPr="00BA111E">
              <w:rPr>
                <w:sz w:val="22"/>
                <w:szCs w:val="22"/>
              </w:rPr>
              <w:t>Policy Source</w:t>
            </w:r>
          </w:p>
        </w:tc>
        <w:tc>
          <w:tcPr>
            <w:tcW w:w="7992" w:type="dxa"/>
            <w:shd w:val="clear" w:color="auto" w:fill="auto"/>
          </w:tcPr>
          <w:p w14:paraId="1E638385" w14:textId="77777777" w:rsidR="00564DC8" w:rsidRPr="00BA111E" w:rsidRDefault="00564DC8" w:rsidP="005D0C34">
            <w:pPr>
              <w:pStyle w:val="aPolBoxText"/>
              <w:rPr>
                <w:sz w:val="22"/>
                <w:szCs w:val="22"/>
              </w:rPr>
            </w:pPr>
            <w:r w:rsidRPr="00BA111E">
              <w:rPr>
                <w:sz w:val="22"/>
                <w:szCs w:val="22"/>
              </w:rPr>
              <w:t>MAP Policy Manual</w:t>
            </w:r>
          </w:p>
        </w:tc>
      </w:tr>
    </w:tbl>
    <w:p w14:paraId="613A1918" w14:textId="77777777" w:rsidR="00005030" w:rsidRPr="00BA111E" w:rsidRDefault="00AD6EDE" w:rsidP="007F0B07">
      <w:pPr>
        <w:pStyle w:val="a1Para"/>
        <w:numPr>
          <w:ilvl w:val="0"/>
          <w:numId w:val="65"/>
        </w:numPr>
        <w:tabs>
          <w:tab w:val="left" w:pos="360"/>
        </w:tabs>
        <w:spacing w:line="259" w:lineRule="auto"/>
        <w:rPr>
          <w:sz w:val="23"/>
          <w:szCs w:val="23"/>
        </w:rPr>
      </w:pPr>
      <w:r>
        <w:rPr>
          <w:sz w:val="23"/>
          <w:szCs w:val="23"/>
        </w:rPr>
        <w:t>Individuals who are receiving Hospice Care Services may be supported at a MAP Registered site.</w:t>
      </w:r>
      <w:r w:rsidR="00005030" w:rsidRPr="00BA111E">
        <w:rPr>
          <w:sz w:val="23"/>
          <w:szCs w:val="23"/>
        </w:rPr>
        <w:t xml:space="preserve"> </w:t>
      </w:r>
    </w:p>
    <w:p w14:paraId="3E17653A" w14:textId="77777777" w:rsidR="003275AB" w:rsidRDefault="00005030" w:rsidP="007F0B07">
      <w:pPr>
        <w:pStyle w:val="a1Para"/>
        <w:numPr>
          <w:ilvl w:val="0"/>
          <w:numId w:val="65"/>
        </w:numPr>
        <w:rPr>
          <w:sz w:val="23"/>
          <w:szCs w:val="23"/>
        </w:rPr>
      </w:pPr>
      <w:r w:rsidRPr="00BA111E">
        <w:rPr>
          <w:sz w:val="23"/>
          <w:szCs w:val="23"/>
        </w:rPr>
        <w:t xml:space="preserve">When Hospice </w:t>
      </w:r>
      <w:r w:rsidR="00AD6EDE">
        <w:rPr>
          <w:sz w:val="23"/>
          <w:szCs w:val="23"/>
        </w:rPr>
        <w:t>Care S</w:t>
      </w:r>
      <w:r w:rsidRPr="00BA111E">
        <w:rPr>
          <w:sz w:val="23"/>
          <w:szCs w:val="23"/>
        </w:rPr>
        <w:t>ervices are being initiated</w:t>
      </w:r>
      <w:r w:rsidR="00AD6EDE">
        <w:rPr>
          <w:sz w:val="23"/>
          <w:szCs w:val="23"/>
        </w:rPr>
        <w:t xml:space="preserve"> at a MAP Registered site, the Service Pr</w:t>
      </w:r>
      <w:r w:rsidR="00CB45F4">
        <w:rPr>
          <w:sz w:val="23"/>
          <w:szCs w:val="23"/>
        </w:rPr>
        <w:t>ovider must</w:t>
      </w:r>
      <w:r w:rsidRPr="00BA111E">
        <w:rPr>
          <w:sz w:val="23"/>
          <w:szCs w:val="23"/>
        </w:rPr>
        <w:t xml:space="preserve">: </w:t>
      </w:r>
    </w:p>
    <w:p w14:paraId="30F19469" w14:textId="77777777" w:rsidR="003275AB" w:rsidRDefault="00005030" w:rsidP="007F0B07">
      <w:pPr>
        <w:pStyle w:val="a1Para"/>
        <w:numPr>
          <w:ilvl w:val="1"/>
          <w:numId w:val="65"/>
        </w:numPr>
        <w:spacing w:before="0" w:after="0"/>
        <w:rPr>
          <w:sz w:val="23"/>
          <w:szCs w:val="23"/>
        </w:rPr>
      </w:pPr>
      <w:r w:rsidRPr="003275AB">
        <w:rPr>
          <w:sz w:val="23"/>
          <w:szCs w:val="23"/>
        </w:rPr>
        <w:t>notify the</w:t>
      </w:r>
      <w:r w:rsidR="00CB45F4" w:rsidRPr="003275AB">
        <w:rPr>
          <w:sz w:val="23"/>
          <w:szCs w:val="23"/>
        </w:rPr>
        <w:t xml:space="preserve"> applicable </w:t>
      </w:r>
      <w:r w:rsidR="00F81293" w:rsidRPr="003275AB">
        <w:rPr>
          <w:sz w:val="23"/>
          <w:szCs w:val="23"/>
        </w:rPr>
        <w:t>MAP Coordinator regarding</w:t>
      </w:r>
      <w:r w:rsidR="00AD6EDE" w:rsidRPr="003275AB">
        <w:rPr>
          <w:sz w:val="23"/>
          <w:szCs w:val="23"/>
        </w:rPr>
        <w:t xml:space="preserve"> H</w:t>
      </w:r>
      <w:r w:rsidRPr="003275AB">
        <w:rPr>
          <w:sz w:val="23"/>
          <w:szCs w:val="23"/>
        </w:rPr>
        <w:t>ospice</w:t>
      </w:r>
      <w:r w:rsidR="00AD6EDE" w:rsidRPr="003275AB">
        <w:rPr>
          <w:sz w:val="23"/>
          <w:szCs w:val="23"/>
        </w:rPr>
        <w:t xml:space="preserve"> Care S</w:t>
      </w:r>
      <w:r w:rsidR="00F81293" w:rsidRPr="003275AB">
        <w:rPr>
          <w:sz w:val="23"/>
          <w:szCs w:val="23"/>
        </w:rPr>
        <w:t>ervices</w:t>
      </w:r>
      <w:r w:rsidRPr="003275AB">
        <w:rPr>
          <w:sz w:val="23"/>
          <w:szCs w:val="23"/>
        </w:rPr>
        <w:t>;</w:t>
      </w:r>
      <w:r w:rsidR="00912517" w:rsidRPr="003275AB">
        <w:rPr>
          <w:sz w:val="23"/>
          <w:szCs w:val="23"/>
        </w:rPr>
        <w:t xml:space="preserve"> </w:t>
      </w:r>
    </w:p>
    <w:p w14:paraId="2185D9E3" w14:textId="77777777" w:rsidR="003275AB" w:rsidRDefault="00005030" w:rsidP="007F0B07">
      <w:pPr>
        <w:pStyle w:val="a1Para"/>
        <w:numPr>
          <w:ilvl w:val="1"/>
          <w:numId w:val="65"/>
        </w:numPr>
        <w:spacing w:before="0" w:after="0"/>
        <w:rPr>
          <w:sz w:val="23"/>
          <w:szCs w:val="23"/>
        </w:rPr>
      </w:pPr>
      <w:r w:rsidRPr="003275AB">
        <w:rPr>
          <w:sz w:val="23"/>
        </w:rPr>
        <w:t>identify a Hospice Point Person (HPP) employed by the Serv</w:t>
      </w:r>
      <w:r w:rsidR="00944013" w:rsidRPr="003275AB">
        <w:rPr>
          <w:sz w:val="23"/>
        </w:rPr>
        <w:t xml:space="preserve">ice Provider (e.g., Site </w:t>
      </w:r>
      <w:r w:rsidRPr="003275AB">
        <w:rPr>
          <w:sz w:val="23"/>
        </w:rPr>
        <w:t>S</w:t>
      </w:r>
      <w:r w:rsidR="004C679E" w:rsidRPr="003275AB">
        <w:rPr>
          <w:sz w:val="23"/>
        </w:rPr>
        <w:t>upervisor</w:t>
      </w:r>
      <w:r w:rsidR="004C679E" w:rsidRPr="003275AB">
        <w:rPr>
          <w:sz w:val="23"/>
          <w:szCs w:val="23"/>
        </w:rPr>
        <w:t>, Program D</w:t>
      </w:r>
      <w:r w:rsidR="0010604F" w:rsidRPr="003275AB">
        <w:rPr>
          <w:sz w:val="23"/>
          <w:szCs w:val="23"/>
        </w:rPr>
        <w:t xml:space="preserve">irector, </w:t>
      </w:r>
      <w:r w:rsidR="004C679E" w:rsidRPr="003275AB">
        <w:rPr>
          <w:sz w:val="23"/>
          <w:szCs w:val="23"/>
        </w:rPr>
        <w:t>N</w:t>
      </w:r>
      <w:r w:rsidRPr="003275AB">
        <w:rPr>
          <w:sz w:val="23"/>
          <w:szCs w:val="23"/>
        </w:rPr>
        <w:t>urse</w:t>
      </w:r>
      <w:r w:rsidR="0010604F" w:rsidRPr="003275AB">
        <w:rPr>
          <w:sz w:val="23"/>
          <w:szCs w:val="23"/>
        </w:rPr>
        <w:t>, etc.</w:t>
      </w:r>
      <w:r w:rsidRPr="003275AB">
        <w:rPr>
          <w:sz w:val="23"/>
          <w:szCs w:val="23"/>
        </w:rPr>
        <w:t>)</w:t>
      </w:r>
      <w:r w:rsidR="00F402AC" w:rsidRPr="003275AB">
        <w:rPr>
          <w:sz w:val="23"/>
          <w:szCs w:val="23"/>
        </w:rPr>
        <w:t>;</w:t>
      </w:r>
    </w:p>
    <w:p w14:paraId="44FFD973" w14:textId="037E5B6B" w:rsidR="008C1594" w:rsidRPr="003275AB" w:rsidRDefault="006D191D" w:rsidP="007F0B07">
      <w:pPr>
        <w:pStyle w:val="a1Para"/>
        <w:numPr>
          <w:ilvl w:val="2"/>
          <w:numId w:val="65"/>
        </w:numPr>
        <w:spacing w:before="0" w:after="0"/>
        <w:rPr>
          <w:sz w:val="23"/>
          <w:szCs w:val="23"/>
        </w:rPr>
      </w:pPr>
      <w:r w:rsidRPr="003275AB">
        <w:rPr>
          <w:sz w:val="23"/>
          <w:szCs w:val="23"/>
        </w:rPr>
        <w:t>If the HPP will not be available, an alternate HPP, employed by the Service Provider,</w:t>
      </w:r>
      <w:r w:rsidR="00F402AC" w:rsidRPr="003275AB">
        <w:rPr>
          <w:sz w:val="23"/>
          <w:szCs w:val="23"/>
        </w:rPr>
        <w:t xml:space="preserve"> </w:t>
      </w:r>
      <w:r w:rsidRPr="003275AB">
        <w:rPr>
          <w:sz w:val="23"/>
          <w:szCs w:val="23"/>
        </w:rPr>
        <w:t>should be identified.</w:t>
      </w:r>
    </w:p>
    <w:p w14:paraId="2645E5F9" w14:textId="48E35718" w:rsidR="00F402AC" w:rsidRPr="006D191D" w:rsidRDefault="008C1594" w:rsidP="007F0B07">
      <w:pPr>
        <w:pStyle w:val="abPara"/>
        <w:numPr>
          <w:ilvl w:val="1"/>
          <w:numId w:val="65"/>
        </w:numPr>
        <w:rPr>
          <w:sz w:val="23"/>
          <w:szCs w:val="23"/>
        </w:rPr>
      </w:pPr>
      <w:r w:rsidRPr="006D191D">
        <w:rPr>
          <w:sz w:val="23"/>
          <w:szCs w:val="23"/>
        </w:rPr>
        <w:t xml:space="preserve">ensure that </w:t>
      </w:r>
      <w:r w:rsidR="00F402AC" w:rsidRPr="006D191D">
        <w:rPr>
          <w:sz w:val="23"/>
          <w:szCs w:val="23"/>
        </w:rPr>
        <w:t xml:space="preserve">MAP Registered site </w:t>
      </w:r>
      <w:r w:rsidR="0071634E" w:rsidRPr="006D191D">
        <w:rPr>
          <w:sz w:val="23"/>
          <w:szCs w:val="23"/>
        </w:rPr>
        <w:t xml:space="preserve">residential </w:t>
      </w:r>
      <w:r w:rsidR="00F402AC" w:rsidRPr="006D191D">
        <w:rPr>
          <w:sz w:val="23"/>
          <w:szCs w:val="23"/>
        </w:rPr>
        <w:t xml:space="preserve">staff </w:t>
      </w:r>
      <w:r w:rsidR="00F57C54" w:rsidRPr="006D191D">
        <w:rPr>
          <w:sz w:val="23"/>
          <w:szCs w:val="23"/>
        </w:rPr>
        <w:t>receive</w:t>
      </w:r>
      <w:r w:rsidRPr="006D191D">
        <w:rPr>
          <w:sz w:val="23"/>
          <w:szCs w:val="23"/>
        </w:rPr>
        <w:t xml:space="preserve"> </w:t>
      </w:r>
      <w:r w:rsidR="00F57C54" w:rsidRPr="006D191D">
        <w:rPr>
          <w:sz w:val="23"/>
          <w:szCs w:val="23"/>
        </w:rPr>
        <w:t>‘</w:t>
      </w:r>
      <w:r w:rsidRPr="006D191D">
        <w:rPr>
          <w:sz w:val="23"/>
          <w:szCs w:val="23"/>
        </w:rPr>
        <w:t>Hospice Care Services</w:t>
      </w:r>
      <w:r w:rsidR="00F57C54" w:rsidRPr="006D191D">
        <w:rPr>
          <w:sz w:val="23"/>
          <w:szCs w:val="23"/>
        </w:rPr>
        <w:t xml:space="preserve"> Orientation’ Training</w:t>
      </w:r>
      <w:r w:rsidR="00F402AC" w:rsidRPr="006D191D">
        <w:rPr>
          <w:sz w:val="23"/>
          <w:szCs w:val="23"/>
        </w:rPr>
        <w:t>;</w:t>
      </w:r>
      <w:r w:rsidR="006F652B" w:rsidRPr="006D191D">
        <w:rPr>
          <w:sz w:val="23"/>
          <w:szCs w:val="23"/>
        </w:rPr>
        <w:t xml:space="preserve"> and</w:t>
      </w:r>
    </w:p>
    <w:p w14:paraId="62944916" w14:textId="635B92E9" w:rsidR="00005030" w:rsidRPr="008C1594" w:rsidRDefault="006F652B" w:rsidP="007F0B07">
      <w:pPr>
        <w:pStyle w:val="abPara"/>
        <w:numPr>
          <w:ilvl w:val="1"/>
          <w:numId w:val="65"/>
        </w:numPr>
        <w:rPr>
          <w:sz w:val="23"/>
        </w:rPr>
      </w:pPr>
      <w:r w:rsidRPr="006D191D">
        <w:rPr>
          <w:sz w:val="23"/>
          <w:szCs w:val="23"/>
        </w:rPr>
        <w:t>ensure that Hospice Care</w:t>
      </w:r>
      <w:r>
        <w:rPr>
          <w:sz w:val="23"/>
        </w:rPr>
        <w:t xml:space="preserve"> Services personnel are oriented to </w:t>
      </w:r>
      <w:r w:rsidR="008C1594" w:rsidRPr="008C1594">
        <w:rPr>
          <w:sz w:val="23"/>
        </w:rPr>
        <w:t xml:space="preserve">the Medication Administration </w:t>
      </w:r>
      <w:r>
        <w:rPr>
          <w:sz w:val="23"/>
        </w:rPr>
        <w:t>Program (MAP)</w:t>
      </w:r>
      <w:r w:rsidR="008C1594" w:rsidRPr="008C1594">
        <w:rPr>
          <w:sz w:val="23"/>
        </w:rPr>
        <w:t xml:space="preserve">. </w:t>
      </w:r>
    </w:p>
    <w:p w14:paraId="67F876E9" w14:textId="77777777" w:rsidR="003275AB" w:rsidRDefault="00A404B4" w:rsidP="007F0B07">
      <w:pPr>
        <w:pStyle w:val="a1Para"/>
        <w:numPr>
          <w:ilvl w:val="0"/>
          <w:numId w:val="65"/>
        </w:numPr>
        <w:spacing w:line="259" w:lineRule="auto"/>
        <w:rPr>
          <w:sz w:val="23"/>
        </w:rPr>
      </w:pPr>
      <w:r>
        <w:rPr>
          <w:sz w:val="23"/>
        </w:rPr>
        <w:t xml:space="preserve">When Hospice Care Services are initiated at a MAP Registered site, an HPP must be identified.  </w:t>
      </w:r>
      <w:r w:rsidR="00CB45F4" w:rsidRPr="00CB45F4">
        <w:rPr>
          <w:sz w:val="23"/>
        </w:rPr>
        <w:t xml:space="preserve">The </w:t>
      </w:r>
      <w:r w:rsidR="00944013">
        <w:rPr>
          <w:sz w:val="23"/>
        </w:rPr>
        <w:t>Responsibilities of the HPP</w:t>
      </w:r>
      <w:r w:rsidR="00CB45F4" w:rsidRPr="00CB45F4">
        <w:rPr>
          <w:sz w:val="23"/>
        </w:rPr>
        <w:t xml:space="preserve"> </w:t>
      </w:r>
      <w:r w:rsidR="00005030" w:rsidRPr="00CB45F4">
        <w:rPr>
          <w:sz w:val="23"/>
        </w:rPr>
        <w:t>include</w:t>
      </w:r>
      <w:r w:rsidR="00AD6EDE" w:rsidRPr="00CB45F4">
        <w:rPr>
          <w:sz w:val="23"/>
        </w:rPr>
        <w:t>,</w:t>
      </w:r>
      <w:r w:rsidR="00005030" w:rsidRPr="00CB45F4">
        <w:rPr>
          <w:sz w:val="23"/>
        </w:rPr>
        <w:t xml:space="preserve"> but are not limited to:</w:t>
      </w:r>
    </w:p>
    <w:p w14:paraId="760C4595" w14:textId="77777777" w:rsidR="003275AB" w:rsidRDefault="00AD6EDE" w:rsidP="007F0B07">
      <w:pPr>
        <w:pStyle w:val="a1Para"/>
        <w:numPr>
          <w:ilvl w:val="1"/>
          <w:numId w:val="65"/>
        </w:numPr>
        <w:spacing w:before="0" w:after="0" w:line="259" w:lineRule="auto"/>
        <w:rPr>
          <w:sz w:val="23"/>
        </w:rPr>
      </w:pPr>
      <w:r w:rsidRPr="003275AB">
        <w:rPr>
          <w:sz w:val="23"/>
        </w:rPr>
        <w:t>a</w:t>
      </w:r>
      <w:r w:rsidR="00C90D81" w:rsidRPr="003275AB">
        <w:rPr>
          <w:sz w:val="23"/>
        </w:rPr>
        <w:t>cting as a L</w:t>
      </w:r>
      <w:r w:rsidR="00005030" w:rsidRPr="003275AB">
        <w:rPr>
          <w:sz w:val="23"/>
        </w:rPr>
        <w:t>iaiso</w:t>
      </w:r>
      <w:r w:rsidRPr="003275AB">
        <w:rPr>
          <w:sz w:val="23"/>
        </w:rPr>
        <w:t>n or ‘Gate Keeper’</w:t>
      </w:r>
      <w:r w:rsidR="007D7D7D" w:rsidRPr="003275AB">
        <w:rPr>
          <w:sz w:val="23"/>
        </w:rPr>
        <w:t xml:space="preserve"> (specific to the Hospice Care)</w:t>
      </w:r>
      <w:r w:rsidR="00C90D81" w:rsidRPr="003275AB">
        <w:rPr>
          <w:sz w:val="23"/>
        </w:rPr>
        <w:t xml:space="preserve"> </w:t>
      </w:r>
      <w:r w:rsidR="0010604F" w:rsidRPr="003275AB">
        <w:rPr>
          <w:sz w:val="23"/>
        </w:rPr>
        <w:t>between</w:t>
      </w:r>
      <w:r w:rsidRPr="003275AB">
        <w:rPr>
          <w:sz w:val="23"/>
        </w:rPr>
        <w:t xml:space="preserve"> the</w:t>
      </w:r>
      <w:r w:rsidR="0010604F" w:rsidRPr="003275AB">
        <w:rPr>
          <w:sz w:val="23"/>
        </w:rPr>
        <w:t xml:space="preserve"> MAP R</w:t>
      </w:r>
      <w:r w:rsidR="00005030" w:rsidRPr="003275AB">
        <w:rPr>
          <w:sz w:val="23"/>
        </w:rPr>
        <w:t>egistered site</w:t>
      </w:r>
      <w:r w:rsidRPr="003275AB">
        <w:rPr>
          <w:sz w:val="23"/>
        </w:rPr>
        <w:t xml:space="preserve"> and the</w:t>
      </w:r>
      <w:r w:rsidR="007D7D7D" w:rsidRPr="003275AB">
        <w:rPr>
          <w:sz w:val="23"/>
        </w:rPr>
        <w:t xml:space="preserve"> (as applicable)</w:t>
      </w:r>
      <w:r w:rsidR="00005030" w:rsidRPr="003275AB">
        <w:rPr>
          <w:sz w:val="23"/>
        </w:rPr>
        <w:t>:</w:t>
      </w:r>
    </w:p>
    <w:p w14:paraId="54E34B28" w14:textId="77777777" w:rsidR="003275AB" w:rsidRDefault="00005030" w:rsidP="007F0B07">
      <w:pPr>
        <w:pStyle w:val="a1Para"/>
        <w:numPr>
          <w:ilvl w:val="2"/>
          <w:numId w:val="65"/>
        </w:numPr>
        <w:spacing w:before="0" w:after="0" w:line="259" w:lineRule="auto"/>
        <w:rPr>
          <w:sz w:val="23"/>
        </w:rPr>
      </w:pPr>
      <w:r w:rsidRPr="003275AB">
        <w:rPr>
          <w:sz w:val="23"/>
        </w:rPr>
        <w:t>Residential staff</w:t>
      </w:r>
      <w:r w:rsidR="00AD6EDE" w:rsidRPr="003275AB">
        <w:rPr>
          <w:sz w:val="23"/>
        </w:rPr>
        <w:t>;</w:t>
      </w:r>
    </w:p>
    <w:p w14:paraId="573770C7" w14:textId="77777777" w:rsidR="003275AB" w:rsidRDefault="00C90D81" w:rsidP="007F0B07">
      <w:pPr>
        <w:pStyle w:val="a1Para"/>
        <w:numPr>
          <w:ilvl w:val="2"/>
          <w:numId w:val="65"/>
        </w:numPr>
        <w:spacing w:before="0" w:after="0" w:line="259" w:lineRule="auto"/>
        <w:rPr>
          <w:sz w:val="23"/>
        </w:rPr>
      </w:pPr>
      <w:r w:rsidRPr="003275AB">
        <w:rPr>
          <w:sz w:val="23"/>
        </w:rPr>
        <w:t>Day Program staff;</w:t>
      </w:r>
    </w:p>
    <w:p w14:paraId="4A26085A" w14:textId="77777777" w:rsidR="003275AB" w:rsidRDefault="00AD6EDE" w:rsidP="007F0B07">
      <w:pPr>
        <w:pStyle w:val="a1Para"/>
        <w:numPr>
          <w:ilvl w:val="2"/>
          <w:numId w:val="65"/>
        </w:numPr>
        <w:spacing w:before="0" w:after="0" w:line="259" w:lineRule="auto"/>
        <w:rPr>
          <w:sz w:val="23"/>
        </w:rPr>
      </w:pPr>
      <w:r w:rsidRPr="003275AB">
        <w:rPr>
          <w:sz w:val="23"/>
        </w:rPr>
        <w:t>S</w:t>
      </w:r>
      <w:r w:rsidR="00005030" w:rsidRPr="003275AB">
        <w:rPr>
          <w:sz w:val="23"/>
        </w:rPr>
        <w:t>chool staff</w:t>
      </w:r>
      <w:r w:rsidRPr="003275AB">
        <w:rPr>
          <w:sz w:val="23"/>
        </w:rPr>
        <w:t>;</w:t>
      </w:r>
    </w:p>
    <w:p w14:paraId="1BA568BB" w14:textId="77777777" w:rsidR="003275AB" w:rsidRDefault="00C90D81" w:rsidP="007F0B07">
      <w:pPr>
        <w:pStyle w:val="a1Para"/>
        <w:numPr>
          <w:ilvl w:val="2"/>
          <w:numId w:val="65"/>
        </w:numPr>
        <w:spacing w:before="0" w:after="0" w:line="259" w:lineRule="auto"/>
        <w:rPr>
          <w:sz w:val="23"/>
        </w:rPr>
      </w:pPr>
      <w:r w:rsidRPr="003275AB">
        <w:rPr>
          <w:sz w:val="23"/>
        </w:rPr>
        <w:t>Family and/</w:t>
      </w:r>
      <w:r w:rsidR="00AD6EDE" w:rsidRPr="003275AB">
        <w:rPr>
          <w:sz w:val="23"/>
        </w:rPr>
        <w:t xml:space="preserve">or Guardian; </w:t>
      </w:r>
    </w:p>
    <w:p w14:paraId="7EC7D15C" w14:textId="77777777" w:rsidR="003275AB" w:rsidRDefault="006F652B" w:rsidP="007F0B07">
      <w:pPr>
        <w:pStyle w:val="a1Para"/>
        <w:numPr>
          <w:ilvl w:val="2"/>
          <w:numId w:val="65"/>
        </w:numPr>
        <w:spacing w:before="0" w:after="0" w:line="259" w:lineRule="auto"/>
        <w:rPr>
          <w:sz w:val="23"/>
        </w:rPr>
      </w:pPr>
      <w:r w:rsidRPr="003275AB">
        <w:rPr>
          <w:sz w:val="23"/>
        </w:rPr>
        <w:t xml:space="preserve">Support System (e.g., individual’s friends, </w:t>
      </w:r>
      <w:r w:rsidR="00D2685C" w:rsidRPr="003275AB">
        <w:rPr>
          <w:sz w:val="23"/>
        </w:rPr>
        <w:t xml:space="preserve">Clergy, </w:t>
      </w:r>
      <w:r w:rsidRPr="003275AB">
        <w:rPr>
          <w:sz w:val="23"/>
        </w:rPr>
        <w:t>Case Manager, etc.);</w:t>
      </w:r>
    </w:p>
    <w:p w14:paraId="2496D3C4" w14:textId="77777777" w:rsidR="003275AB" w:rsidRDefault="006F652B" w:rsidP="007F0B07">
      <w:pPr>
        <w:pStyle w:val="a1Para"/>
        <w:numPr>
          <w:ilvl w:val="2"/>
          <w:numId w:val="65"/>
        </w:numPr>
        <w:spacing w:before="0" w:after="0" w:line="259" w:lineRule="auto"/>
        <w:rPr>
          <w:sz w:val="23"/>
        </w:rPr>
      </w:pPr>
      <w:r w:rsidRPr="003275AB">
        <w:rPr>
          <w:sz w:val="23"/>
        </w:rPr>
        <w:t>Visiting R</w:t>
      </w:r>
      <w:r w:rsidR="00C90D81" w:rsidRPr="003275AB">
        <w:rPr>
          <w:sz w:val="23"/>
        </w:rPr>
        <w:t>esource</w:t>
      </w:r>
      <w:r w:rsidR="00912517" w:rsidRPr="003275AB">
        <w:rPr>
          <w:sz w:val="23"/>
        </w:rPr>
        <w:t>s (e.g.,</w:t>
      </w:r>
      <w:r w:rsidR="00F81293" w:rsidRPr="003275AB">
        <w:rPr>
          <w:sz w:val="23"/>
        </w:rPr>
        <w:t xml:space="preserve"> </w:t>
      </w:r>
      <w:r w:rsidRPr="003275AB">
        <w:rPr>
          <w:sz w:val="23"/>
        </w:rPr>
        <w:t>Oxygen Supply Company</w:t>
      </w:r>
      <w:r w:rsidR="00D2685C" w:rsidRPr="003275AB">
        <w:rPr>
          <w:sz w:val="23"/>
        </w:rPr>
        <w:t xml:space="preserve">, </w:t>
      </w:r>
      <w:r w:rsidR="00C90D81" w:rsidRPr="003275AB">
        <w:rPr>
          <w:sz w:val="23"/>
        </w:rPr>
        <w:t xml:space="preserve">etc.); </w:t>
      </w:r>
      <w:r w:rsidR="00AD6EDE" w:rsidRPr="003275AB">
        <w:rPr>
          <w:sz w:val="23"/>
        </w:rPr>
        <w:t>and</w:t>
      </w:r>
      <w:r w:rsidR="00005030" w:rsidRPr="003275AB">
        <w:rPr>
          <w:sz w:val="23"/>
        </w:rPr>
        <w:t xml:space="preserve"> </w:t>
      </w:r>
    </w:p>
    <w:p w14:paraId="248E7192" w14:textId="72899E9D" w:rsidR="00005030" w:rsidRPr="003275AB" w:rsidRDefault="00005030" w:rsidP="007F0B07">
      <w:pPr>
        <w:pStyle w:val="a1Para"/>
        <w:numPr>
          <w:ilvl w:val="2"/>
          <w:numId w:val="65"/>
        </w:numPr>
        <w:spacing w:before="0" w:after="0" w:line="259" w:lineRule="auto"/>
        <w:rPr>
          <w:sz w:val="23"/>
        </w:rPr>
      </w:pPr>
      <w:r w:rsidRPr="003275AB">
        <w:rPr>
          <w:sz w:val="23"/>
        </w:rPr>
        <w:t xml:space="preserve">Hospice </w:t>
      </w:r>
      <w:r w:rsidR="00AD6EDE" w:rsidRPr="003275AB">
        <w:rPr>
          <w:sz w:val="23"/>
        </w:rPr>
        <w:t>Care S</w:t>
      </w:r>
      <w:r w:rsidRPr="003275AB">
        <w:rPr>
          <w:sz w:val="23"/>
        </w:rPr>
        <w:t>ervices</w:t>
      </w:r>
      <w:r w:rsidR="004C679E" w:rsidRPr="003275AB">
        <w:rPr>
          <w:sz w:val="23"/>
        </w:rPr>
        <w:t>.</w:t>
      </w:r>
    </w:p>
    <w:p w14:paraId="22CA88BB" w14:textId="77777777" w:rsidR="003275AB" w:rsidRDefault="00700FD8" w:rsidP="007F0B07">
      <w:pPr>
        <w:pStyle w:val="abPara"/>
        <w:numPr>
          <w:ilvl w:val="1"/>
          <w:numId w:val="65"/>
        </w:numPr>
        <w:rPr>
          <w:sz w:val="23"/>
        </w:rPr>
      </w:pPr>
      <w:r>
        <w:rPr>
          <w:sz w:val="23"/>
        </w:rPr>
        <w:t>e</w:t>
      </w:r>
      <w:r w:rsidR="004941BE">
        <w:rPr>
          <w:sz w:val="23"/>
        </w:rPr>
        <w:t>stablishing</w:t>
      </w:r>
      <w:r w:rsidR="007D7D7D">
        <w:rPr>
          <w:sz w:val="23"/>
        </w:rPr>
        <w:t xml:space="preserve"> the</w:t>
      </w:r>
      <w:r w:rsidR="004941BE">
        <w:rPr>
          <w:sz w:val="23"/>
        </w:rPr>
        <w:t xml:space="preserve"> </w:t>
      </w:r>
      <w:r w:rsidR="00AD6EDE" w:rsidRPr="00CB45F4">
        <w:rPr>
          <w:sz w:val="23"/>
        </w:rPr>
        <w:t>H</w:t>
      </w:r>
      <w:r w:rsidR="00005030" w:rsidRPr="00CB45F4">
        <w:rPr>
          <w:sz w:val="23"/>
        </w:rPr>
        <w:t>ospice</w:t>
      </w:r>
      <w:r w:rsidR="00AD6EDE" w:rsidRPr="00CB45F4">
        <w:rPr>
          <w:sz w:val="23"/>
        </w:rPr>
        <w:t xml:space="preserve"> Care</w:t>
      </w:r>
      <w:r w:rsidR="00F83D4B" w:rsidRPr="00CB45F4">
        <w:rPr>
          <w:sz w:val="23"/>
        </w:rPr>
        <w:t xml:space="preserve"> R</w:t>
      </w:r>
      <w:r w:rsidR="00005030" w:rsidRPr="00CB45F4">
        <w:rPr>
          <w:sz w:val="23"/>
        </w:rPr>
        <w:t>eco</w:t>
      </w:r>
      <w:r w:rsidR="007D7D7D">
        <w:rPr>
          <w:sz w:val="23"/>
        </w:rPr>
        <w:t xml:space="preserve">rd </w:t>
      </w:r>
      <w:r w:rsidR="00A55F2F" w:rsidRPr="00CB45F4">
        <w:rPr>
          <w:sz w:val="23"/>
        </w:rPr>
        <w:t>K</w:t>
      </w:r>
      <w:r w:rsidR="00603F6F">
        <w:rPr>
          <w:sz w:val="23"/>
        </w:rPr>
        <w:t xml:space="preserve">eeping </w:t>
      </w:r>
      <w:r w:rsidR="00EA41D5">
        <w:rPr>
          <w:sz w:val="23"/>
        </w:rPr>
        <w:t>S</w:t>
      </w:r>
      <w:r w:rsidR="007D7D7D">
        <w:rPr>
          <w:sz w:val="23"/>
        </w:rPr>
        <w:t xml:space="preserve">ystem </w:t>
      </w:r>
      <w:r w:rsidR="005C47C0" w:rsidRPr="00CB45F4">
        <w:rPr>
          <w:i/>
          <w:sz w:val="23"/>
        </w:rPr>
        <w:t>(</w:t>
      </w:r>
      <w:hyperlink w:anchor="HospiceForms" w:history="1">
        <w:r w:rsidR="005C47C0" w:rsidRPr="0083018F">
          <w:rPr>
            <w:rStyle w:val="Hyperlink"/>
            <w:i/>
            <w:sz w:val="23"/>
          </w:rPr>
          <w:t>See Policy No. 2</w:t>
        </w:r>
        <w:r w:rsidR="00172C78" w:rsidRPr="0083018F">
          <w:rPr>
            <w:rStyle w:val="Hyperlink"/>
            <w:i/>
            <w:sz w:val="23"/>
          </w:rPr>
          <w:t>2</w:t>
        </w:r>
        <w:r w:rsidR="005C47C0" w:rsidRPr="0083018F">
          <w:rPr>
            <w:rStyle w:val="Hyperlink"/>
            <w:i/>
            <w:sz w:val="23"/>
          </w:rPr>
          <w:t>-3</w:t>
        </w:r>
      </w:hyperlink>
      <w:r w:rsidR="005C47C0" w:rsidRPr="0083018F">
        <w:rPr>
          <w:i/>
          <w:sz w:val="23"/>
        </w:rPr>
        <w:t>)</w:t>
      </w:r>
      <w:r w:rsidR="005C47C0" w:rsidRPr="00CB45F4">
        <w:rPr>
          <w:sz w:val="23"/>
        </w:rPr>
        <w:t xml:space="preserve"> </w:t>
      </w:r>
      <w:r w:rsidR="00CB45F4">
        <w:rPr>
          <w:sz w:val="23"/>
        </w:rPr>
        <w:t>for the MAP Registered site</w:t>
      </w:r>
      <w:r w:rsidR="005C47C0">
        <w:rPr>
          <w:sz w:val="23"/>
        </w:rPr>
        <w:t>,</w:t>
      </w:r>
      <w:r w:rsidR="00696213" w:rsidRPr="00CB45F4">
        <w:rPr>
          <w:sz w:val="23"/>
        </w:rPr>
        <w:t xml:space="preserve"> </w:t>
      </w:r>
      <w:r w:rsidR="002F2681">
        <w:rPr>
          <w:sz w:val="23"/>
        </w:rPr>
        <w:t>to</w:t>
      </w:r>
      <w:r w:rsidR="00005030" w:rsidRPr="00CB45F4">
        <w:rPr>
          <w:sz w:val="23"/>
        </w:rPr>
        <w:t xml:space="preserve"> </w:t>
      </w:r>
      <w:r w:rsidR="00C90D81" w:rsidRPr="00CB45F4">
        <w:rPr>
          <w:sz w:val="23"/>
        </w:rPr>
        <w:t>consist of</w:t>
      </w:r>
      <w:r w:rsidR="00C90D81">
        <w:rPr>
          <w:sz w:val="23"/>
        </w:rPr>
        <w:t xml:space="preserve"> the</w:t>
      </w:r>
      <w:r w:rsidR="00005030" w:rsidRPr="00CB45F4">
        <w:rPr>
          <w:sz w:val="23"/>
        </w:rPr>
        <w:t>:</w:t>
      </w:r>
    </w:p>
    <w:p w14:paraId="2CA1DC1C" w14:textId="77777777" w:rsidR="003275AB" w:rsidRDefault="00A55F2F" w:rsidP="007F0B07">
      <w:pPr>
        <w:pStyle w:val="abPara"/>
        <w:numPr>
          <w:ilvl w:val="2"/>
          <w:numId w:val="65"/>
        </w:numPr>
        <w:rPr>
          <w:sz w:val="23"/>
        </w:rPr>
      </w:pPr>
      <w:r w:rsidRPr="003275AB">
        <w:rPr>
          <w:sz w:val="23"/>
        </w:rPr>
        <w:t>Individual</w:t>
      </w:r>
      <w:r w:rsidR="00AB13BC" w:rsidRPr="003275AB">
        <w:rPr>
          <w:sz w:val="23"/>
        </w:rPr>
        <w:t>’s</w:t>
      </w:r>
      <w:r w:rsidRPr="003275AB">
        <w:rPr>
          <w:sz w:val="23"/>
        </w:rPr>
        <w:t xml:space="preserve"> Health and Information Record;</w:t>
      </w:r>
    </w:p>
    <w:p w14:paraId="533B67FB" w14:textId="77777777" w:rsidR="003275AB" w:rsidRDefault="00CB45F4" w:rsidP="007F0B07">
      <w:pPr>
        <w:pStyle w:val="abPara"/>
        <w:numPr>
          <w:ilvl w:val="2"/>
          <w:numId w:val="65"/>
        </w:numPr>
        <w:rPr>
          <w:sz w:val="23"/>
        </w:rPr>
      </w:pPr>
      <w:r w:rsidRPr="003275AB">
        <w:rPr>
          <w:sz w:val="23"/>
        </w:rPr>
        <w:t>Health Care Provider (HCP) O</w:t>
      </w:r>
      <w:r w:rsidR="00A55F2F" w:rsidRPr="003275AB">
        <w:rPr>
          <w:sz w:val="23"/>
        </w:rPr>
        <w:t>rders;</w:t>
      </w:r>
    </w:p>
    <w:p w14:paraId="0B7ACF70" w14:textId="77777777" w:rsidR="003275AB" w:rsidRDefault="00A55F2F" w:rsidP="007F0B07">
      <w:pPr>
        <w:pStyle w:val="abPara"/>
        <w:numPr>
          <w:ilvl w:val="2"/>
          <w:numId w:val="65"/>
        </w:numPr>
        <w:rPr>
          <w:sz w:val="23"/>
        </w:rPr>
      </w:pPr>
      <w:r w:rsidRPr="003275AB">
        <w:rPr>
          <w:sz w:val="23"/>
        </w:rPr>
        <w:t>Medication Administration Records (MAR</w:t>
      </w:r>
      <w:r w:rsidR="00AC756A" w:rsidRPr="003275AB">
        <w:rPr>
          <w:sz w:val="23"/>
        </w:rPr>
        <w:t>[</w:t>
      </w:r>
      <w:r w:rsidRPr="003275AB">
        <w:rPr>
          <w:sz w:val="23"/>
        </w:rPr>
        <w:t>s</w:t>
      </w:r>
      <w:r w:rsidR="00AC756A" w:rsidRPr="003275AB">
        <w:rPr>
          <w:sz w:val="23"/>
        </w:rPr>
        <w:t>]</w:t>
      </w:r>
      <w:r w:rsidRPr="003275AB">
        <w:rPr>
          <w:sz w:val="23"/>
        </w:rPr>
        <w:t xml:space="preserve">); </w:t>
      </w:r>
    </w:p>
    <w:p w14:paraId="0DC3C80C" w14:textId="77777777" w:rsidR="003275AB" w:rsidRDefault="00561091" w:rsidP="007F0B07">
      <w:pPr>
        <w:pStyle w:val="abPara"/>
        <w:numPr>
          <w:ilvl w:val="2"/>
          <w:numId w:val="65"/>
        </w:numPr>
        <w:rPr>
          <w:sz w:val="23"/>
          <w:lang w:val="fr-FR"/>
        </w:rPr>
      </w:pPr>
      <w:r w:rsidRPr="003275AB">
        <w:rPr>
          <w:sz w:val="23"/>
          <w:lang w:val="fr-FR"/>
        </w:rPr>
        <w:t>C</w:t>
      </w:r>
      <w:r w:rsidR="00A55F2F" w:rsidRPr="003275AB">
        <w:rPr>
          <w:sz w:val="23"/>
          <w:lang w:val="fr-FR"/>
        </w:rPr>
        <w:t>ommunication d</w:t>
      </w:r>
      <w:r w:rsidR="00005030" w:rsidRPr="003275AB">
        <w:rPr>
          <w:sz w:val="23"/>
          <w:lang w:val="fr-FR"/>
        </w:rPr>
        <w:t>ocuments</w:t>
      </w:r>
      <w:r w:rsidR="00C90D81" w:rsidRPr="003275AB">
        <w:rPr>
          <w:sz w:val="23"/>
          <w:lang w:val="fr-FR"/>
        </w:rPr>
        <w:t xml:space="preserve"> (e.g.,</w:t>
      </w:r>
      <w:r w:rsidR="003D412F" w:rsidRPr="003275AB">
        <w:rPr>
          <w:sz w:val="23"/>
          <w:lang w:val="fr-FR"/>
        </w:rPr>
        <w:t xml:space="preserve"> Medication Progress Notes,</w:t>
      </w:r>
      <w:r w:rsidR="00C90D81" w:rsidRPr="003275AB">
        <w:rPr>
          <w:sz w:val="23"/>
          <w:lang w:val="fr-FR"/>
        </w:rPr>
        <w:t xml:space="preserve"> Narrative Notes,</w:t>
      </w:r>
      <w:r w:rsidR="00912517" w:rsidRPr="003275AB">
        <w:rPr>
          <w:sz w:val="23"/>
          <w:lang w:val="fr-FR"/>
        </w:rPr>
        <w:t xml:space="preserve"> </w:t>
      </w:r>
      <w:r w:rsidR="003D412F" w:rsidRPr="003275AB">
        <w:rPr>
          <w:sz w:val="23"/>
          <w:lang w:val="fr-FR"/>
        </w:rPr>
        <w:t xml:space="preserve">Clinical </w:t>
      </w:r>
      <w:r w:rsidR="00912517" w:rsidRPr="003275AB">
        <w:rPr>
          <w:sz w:val="23"/>
          <w:lang w:val="fr-FR"/>
        </w:rPr>
        <w:t>Progress Notes,</w:t>
      </w:r>
      <w:r w:rsidR="00C90D81" w:rsidRPr="003275AB">
        <w:rPr>
          <w:sz w:val="23"/>
          <w:lang w:val="fr-FR"/>
        </w:rPr>
        <w:t xml:space="preserve"> etc.)</w:t>
      </w:r>
      <w:r w:rsidR="00005030" w:rsidRPr="003275AB">
        <w:rPr>
          <w:sz w:val="23"/>
          <w:lang w:val="fr-FR"/>
        </w:rPr>
        <w:t>;</w:t>
      </w:r>
    </w:p>
    <w:p w14:paraId="14019B71" w14:textId="77777777" w:rsidR="003275AB" w:rsidRPr="003275AB" w:rsidRDefault="00561091" w:rsidP="007F0B07">
      <w:pPr>
        <w:pStyle w:val="abPara"/>
        <w:numPr>
          <w:ilvl w:val="2"/>
          <w:numId w:val="65"/>
        </w:numPr>
        <w:rPr>
          <w:sz w:val="23"/>
          <w:lang w:val="fr-FR"/>
        </w:rPr>
      </w:pPr>
      <w:r w:rsidRPr="003275AB">
        <w:rPr>
          <w:sz w:val="23"/>
        </w:rPr>
        <w:t>Consent S</w:t>
      </w:r>
      <w:r w:rsidR="0010604F" w:rsidRPr="003275AB">
        <w:rPr>
          <w:sz w:val="23"/>
        </w:rPr>
        <w:t>tatus</w:t>
      </w:r>
      <w:r w:rsidR="00C90D81" w:rsidRPr="003275AB">
        <w:rPr>
          <w:sz w:val="23"/>
        </w:rPr>
        <w:t xml:space="preserve"> information</w:t>
      </w:r>
      <w:r w:rsidR="0010604F" w:rsidRPr="003275AB">
        <w:rPr>
          <w:sz w:val="23"/>
        </w:rPr>
        <w:t>; and</w:t>
      </w:r>
    </w:p>
    <w:p w14:paraId="29D79D8A" w14:textId="4300E297" w:rsidR="0010604F" w:rsidRPr="003275AB" w:rsidRDefault="00561091" w:rsidP="007F0B07">
      <w:pPr>
        <w:pStyle w:val="abPara"/>
        <w:numPr>
          <w:ilvl w:val="2"/>
          <w:numId w:val="65"/>
        </w:numPr>
        <w:rPr>
          <w:sz w:val="23"/>
        </w:rPr>
      </w:pPr>
      <w:r w:rsidRPr="003275AB">
        <w:rPr>
          <w:sz w:val="23"/>
        </w:rPr>
        <w:t>End-of-Life W</w:t>
      </w:r>
      <w:r w:rsidR="00696213" w:rsidRPr="003275AB">
        <w:rPr>
          <w:sz w:val="23"/>
        </w:rPr>
        <w:t>ishes</w:t>
      </w:r>
      <w:r w:rsidR="00A55F2F" w:rsidRPr="003275AB">
        <w:rPr>
          <w:sz w:val="23"/>
        </w:rPr>
        <w:t xml:space="preserve"> </w:t>
      </w:r>
      <w:r w:rsidR="006845B9" w:rsidRPr="003275AB">
        <w:rPr>
          <w:sz w:val="23"/>
        </w:rPr>
        <w:t xml:space="preserve">for Care </w:t>
      </w:r>
      <w:r w:rsidR="00C90D81" w:rsidRPr="003275AB">
        <w:rPr>
          <w:sz w:val="23"/>
        </w:rPr>
        <w:t>documents</w:t>
      </w:r>
      <w:r w:rsidR="00912517" w:rsidRPr="003275AB">
        <w:rPr>
          <w:sz w:val="23"/>
        </w:rPr>
        <w:t xml:space="preserve"> </w:t>
      </w:r>
      <w:r w:rsidR="00EB50D1" w:rsidRPr="003275AB">
        <w:rPr>
          <w:sz w:val="23"/>
        </w:rPr>
        <w:t>(</w:t>
      </w:r>
      <w:r w:rsidR="007C5043" w:rsidRPr="003275AB">
        <w:rPr>
          <w:sz w:val="23"/>
        </w:rPr>
        <w:t>e.g., Medical</w:t>
      </w:r>
      <w:r w:rsidR="0010604F" w:rsidRPr="003275AB">
        <w:rPr>
          <w:sz w:val="23"/>
        </w:rPr>
        <w:t xml:space="preserve"> Orders</w:t>
      </w:r>
      <w:r w:rsidR="00EB50D1" w:rsidRPr="003275AB">
        <w:rPr>
          <w:sz w:val="23"/>
        </w:rPr>
        <w:t xml:space="preserve"> for Life-Sustaining Treatment [</w:t>
      </w:r>
      <w:r w:rsidR="0010604F" w:rsidRPr="003275AB">
        <w:rPr>
          <w:sz w:val="23"/>
        </w:rPr>
        <w:t>MOLST</w:t>
      </w:r>
      <w:r w:rsidR="00EB50D1" w:rsidRPr="003275AB">
        <w:rPr>
          <w:sz w:val="23"/>
        </w:rPr>
        <w:t>]</w:t>
      </w:r>
      <w:r w:rsidR="0010604F" w:rsidRPr="003275AB">
        <w:rPr>
          <w:sz w:val="23"/>
        </w:rPr>
        <w:t xml:space="preserve">, </w:t>
      </w:r>
      <w:r w:rsidR="00EB50D1" w:rsidRPr="003275AB">
        <w:rPr>
          <w:sz w:val="23"/>
        </w:rPr>
        <w:t>Comfort Care [</w:t>
      </w:r>
      <w:r w:rsidR="007708D6" w:rsidRPr="003275AB">
        <w:rPr>
          <w:sz w:val="23"/>
        </w:rPr>
        <w:t>CC</w:t>
      </w:r>
      <w:r w:rsidR="00EB50D1" w:rsidRPr="003275AB">
        <w:rPr>
          <w:sz w:val="23"/>
        </w:rPr>
        <w:t>]</w:t>
      </w:r>
      <w:r w:rsidR="007708D6" w:rsidRPr="003275AB">
        <w:rPr>
          <w:sz w:val="23"/>
        </w:rPr>
        <w:t>/</w:t>
      </w:r>
      <w:r w:rsidR="0010604F" w:rsidRPr="003275AB">
        <w:rPr>
          <w:sz w:val="23"/>
        </w:rPr>
        <w:t>Do Not Re</w:t>
      </w:r>
      <w:r w:rsidR="00EB50D1" w:rsidRPr="003275AB">
        <w:rPr>
          <w:sz w:val="23"/>
        </w:rPr>
        <w:t>suscitate [</w:t>
      </w:r>
      <w:r w:rsidR="007708D6" w:rsidRPr="003275AB">
        <w:rPr>
          <w:sz w:val="23"/>
        </w:rPr>
        <w:t>DNR</w:t>
      </w:r>
      <w:r w:rsidR="00EB50D1" w:rsidRPr="003275AB">
        <w:rPr>
          <w:sz w:val="23"/>
        </w:rPr>
        <w:t>]</w:t>
      </w:r>
      <w:r w:rsidR="007708D6" w:rsidRPr="003275AB">
        <w:rPr>
          <w:sz w:val="23"/>
        </w:rPr>
        <w:t>, etc.</w:t>
      </w:r>
      <w:r w:rsidR="00EB50D1" w:rsidRPr="003275AB">
        <w:rPr>
          <w:sz w:val="23"/>
        </w:rPr>
        <w:t>)</w:t>
      </w:r>
      <w:r w:rsidR="00A55F2F" w:rsidRPr="003275AB">
        <w:rPr>
          <w:sz w:val="23"/>
        </w:rPr>
        <w:t>.</w:t>
      </w:r>
    </w:p>
    <w:p w14:paraId="060C7BC2" w14:textId="77777777" w:rsidR="003275AB" w:rsidRDefault="00A55F2F" w:rsidP="007F0B07">
      <w:pPr>
        <w:pStyle w:val="abPara"/>
        <w:numPr>
          <w:ilvl w:val="1"/>
          <w:numId w:val="65"/>
        </w:numPr>
        <w:rPr>
          <w:sz w:val="23"/>
        </w:rPr>
      </w:pPr>
      <w:r w:rsidRPr="00CB45F4">
        <w:rPr>
          <w:sz w:val="23"/>
        </w:rPr>
        <w:t xml:space="preserve">arranging </w:t>
      </w:r>
      <w:r w:rsidR="00A404B4">
        <w:rPr>
          <w:sz w:val="23"/>
        </w:rPr>
        <w:t>for</w:t>
      </w:r>
      <w:r w:rsidR="00BA355E">
        <w:rPr>
          <w:sz w:val="23"/>
        </w:rPr>
        <w:t xml:space="preserve"> training in</w:t>
      </w:r>
      <w:r w:rsidR="00A404B4">
        <w:rPr>
          <w:sz w:val="23"/>
        </w:rPr>
        <w:t>:</w:t>
      </w:r>
    </w:p>
    <w:p w14:paraId="6A24BE58" w14:textId="77777777" w:rsidR="003275AB" w:rsidRDefault="00BA355E" w:rsidP="007F0B07">
      <w:pPr>
        <w:pStyle w:val="abPara"/>
        <w:numPr>
          <w:ilvl w:val="2"/>
          <w:numId w:val="65"/>
        </w:numPr>
        <w:rPr>
          <w:sz w:val="23"/>
        </w:rPr>
      </w:pPr>
      <w:r w:rsidRPr="003275AB">
        <w:rPr>
          <w:sz w:val="23"/>
        </w:rPr>
        <w:t>‘</w:t>
      </w:r>
      <w:r w:rsidR="00A55F2F" w:rsidRPr="003275AB">
        <w:rPr>
          <w:sz w:val="23"/>
        </w:rPr>
        <w:t>Hospice Care Services</w:t>
      </w:r>
      <w:r w:rsidR="00D22735" w:rsidRPr="003275AB">
        <w:rPr>
          <w:sz w:val="23"/>
        </w:rPr>
        <w:t xml:space="preserve"> Orientation’ </w:t>
      </w:r>
      <w:r w:rsidR="0071634E" w:rsidRPr="003275AB">
        <w:rPr>
          <w:sz w:val="23"/>
        </w:rPr>
        <w:t xml:space="preserve">for </w:t>
      </w:r>
      <w:r w:rsidR="00912517" w:rsidRPr="003275AB">
        <w:rPr>
          <w:sz w:val="23"/>
        </w:rPr>
        <w:t>the</w:t>
      </w:r>
      <w:r w:rsidR="007C5043" w:rsidRPr="003275AB">
        <w:rPr>
          <w:sz w:val="23"/>
        </w:rPr>
        <w:t xml:space="preserve"> MAP Registered site </w:t>
      </w:r>
      <w:r w:rsidR="0071634E" w:rsidRPr="003275AB">
        <w:rPr>
          <w:sz w:val="23"/>
        </w:rPr>
        <w:t>residential staff;</w:t>
      </w:r>
    </w:p>
    <w:p w14:paraId="43734776" w14:textId="77777777" w:rsidR="003275AB" w:rsidRDefault="0071634E" w:rsidP="007F0B07">
      <w:pPr>
        <w:pStyle w:val="abPara"/>
        <w:numPr>
          <w:ilvl w:val="2"/>
          <w:numId w:val="65"/>
        </w:numPr>
        <w:rPr>
          <w:sz w:val="23"/>
        </w:rPr>
      </w:pPr>
      <w:r w:rsidRPr="003275AB">
        <w:rPr>
          <w:sz w:val="23"/>
        </w:rPr>
        <w:t>the</w:t>
      </w:r>
      <w:r w:rsidR="003D412F" w:rsidRPr="003275AB">
        <w:rPr>
          <w:sz w:val="23"/>
        </w:rPr>
        <w:t xml:space="preserve"> </w:t>
      </w:r>
      <w:r w:rsidR="00D22735" w:rsidRPr="003275AB">
        <w:rPr>
          <w:sz w:val="23"/>
        </w:rPr>
        <w:t>‘</w:t>
      </w:r>
      <w:r w:rsidR="00EA41D5" w:rsidRPr="003275AB">
        <w:rPr>
          <w:sz w:val="23"/>
        </w:rPr>
        <w:t>Hospice Care Services Record Keeping System</w:t>
      </w:r>
      <w:r w:rsidR="003D412F" w:rsidRPr="003275AB">
        <w:rPr>
          <w:sz w:val="23"/>
        </w:rPr>
        <w:t>’</w:t>
      </w:r>
      <w:r w:rsidR="00EA41D5" w:rsidRPr="003275AB">
        <w:rPr>
          <w:sz w:val="23"/>
        </w:rPr>
        <w:t xml:space="preserve"> and all Hospice-Related d</w:t>
      </w:r>
      <w:r w:rsidR="007E179B" w:rsidRPr="003275AB">
        <w:rPr>
          <w:sz w:val="23"/>
        </w:rPr>
        <w:t>ocument</w:t>
      </w:r>
      <w:r w:rsidRPr="003275AB">
        <w:rPr>
          <w:sz w:val="23"/>
        </w:rPr>
        <w:t>s</w:t>
      </w:r>
      <w:r w:rsidR="007E179B" w:rsidRPr="003275AB">
        <w:rPr>
          <w:sz w:val="23"/>
        </w:rPr>
        <w:t>;</w:t>
      </w:r>
    </w:p>
    <w:p w14:paraId="68A16487" w14:textId="77777777" w:rsidR="003275AB" w:rsidRDefault="00D22735" w:rsidP="007F0B07">
      <w:pPr>
        <w:pStyle w:val="abPara"/>
        <w:numPr>
          <w:ilvl w:val="2"/>
          <w:numId w:val="65"/>
        </w:numPr>
        <w:rPr>
          <w:sz w:val="23"/>
        </w:rPr>
      </w:pPr>
      <w:r w:rsidRPr="003275AB">
        <w:rPr>
          <w:sz w:val="23"/>
        </w:rPr>
        <w:t xml:space="preserve">the criteria for ‘When to Call Hospice Nursing’; </w:t>
      </w:r>
      <w:r w:rsidR="00BA355E" w:rsidRPr="003275AB">
        <w:rPr>
          <w:sz w:val="23"/>
        </w:rPr>
        <w:t>and</w:t>
      </w:r>
    </w:p>
    <w:p w14:paraId="13962DBE" w14:textId="40D5E43A" w:rsidR="0071634E" w:rsidRPr="003275AB" w:rsidRDefault="00F57C54" w:rsidP="007F0B07">
      <w:pPr>
        <w:pStyle w:val="abPara"/>
        <w:numPr>
          <w:ilvl w:val="2"/>
          <w:numId w:val="65"/>
        </w:numPr>
        <w:rPr>
          <w:sz w:val="23"/>
        </w:rPr>
      </w:pPr>
      <w:r w:rsidRPr="003275AB">
        <w:rPr>
          <w:sz w:val="23"/>
        </w:rPr>
        <w:t>‘O</w:t>
      </w:r>
      <w:r w:rsidR="005C47C0" w:rsidRPr="003275AB">
        <w:rPr>
          <w:sz w:val="23"/>
        </w:rPr>
        <w:t>rientation to</w:t>
      </w:r>
      <w:r w:rsidR="00171528" w:rsidRPr="003275AB">
        <w:rPr>
          <w:sz w:val="23"/>
        </w:rPr>
        <w:t xml:space="preserve"> the</w:t>
      </w:r>
      <w:r w:rsidR="005C47C0" w:rsidRPr="003275AB">
        <w:rPr>
          <w:sz w:val="23"/>
        </w:rPr>
        <w:t xml:space="preserve"> </w:t>
      </w:r>
      <w:r w:rsidR="0071634E" w:rsidRPr="003275AB">
        <w:rPr>
          <w:sz w:val="23"/>
        </w:rPr>
        <w:t>Medic</w:t>
      </w:r>
      <w:r w:rsidR="00BA355E" w:rsidRPr="003275AB">
        <w:rPr>
          <w:sz w:val="23"/>
        </w:rPr>
        <w:t>ation A</w:t>
      </w:r>
      <w:r w:rsidR="0071634E" w:rsidRPr="003275AB">
        <w:rPr>
          <w:sz w:val="23"/>
        </w:rPr>
        <w:t>dministration Program (MAP)</w:t>
      </w:r>
      <w:r w:rsidRPr="003275AB">
        <w:rPr>
          <w:sz w:val="23"/>
        </w:rPr>
        <w:t>’</w:t>
      </w:r>
      <w:r w:rsidR="007708D6" w:rsidRPr="003275AB">
        <w:rPr>
          <w:sz w:val="23"/>
        </w:rPr>
        <w:t xml:space="preserve"> </w:t>
      </w:r>
      <w:r w:rsidR="0071634E" w:rsidRPr="003275AB">
        <w:rPr>
          <w:sz w:val="23"/>
        </w:rPr>
        <w:t>for the Hospice Care Services personnel</w:t>
      </w:r>
      <w:r w:rsidR="00BA355E" w:rsidRPr="003275AB">
        <w:rPr>
          <w:sz w:val="23"/>
        </w:rPr>
        <w:t>.</w:t>
      </w:r>
      <w:r w:rsidR="0071634E" w:rsidRPr="003275AB">
        <w:rPr>
          <w:sz w:val="23"/>
        </w:rPr>
        <w:t xml:space="preserve"> </w:t>
      </w:r>
    </w:p>
    <w:p w14:paraId="2C84770C" w14:textId="77777777" w:rsidR="003275AB" w:rsidRDefault="00BA355E" w:rsidP="007F0B07">
      <w:pPr>
        <w:pStyle w:val="abPara"/>
        <w:numPr>
          <w:ilvl w:val="1"/>
          <w:numId w:val="65"/>
        </w:numPr>
        <w:rPr>
          <w:sz w:val="23"/>
        </w:rPr>
      </w:pPr>
      <w:r w:rsidRPr="00BA355E">
        <w:rPr>
          <w:sz w:val="23"/>
        </w:rPr>
        <w:t>ensuring that there is</w:t>
      </w:r>
      <w:r>
        <w:rPr>
          <w:sz w:val="23"/>
        </w:rPr>
        <w:t xml:space="preserve"> a system for</w:t>
      </w:r>
      <w:r w:rsidRPr="00BA355E">
        <w:rPr>
          <w:sz w:val="23"/>
        </w:rPr>
        <w:t>:</w:t>
      </w:r>
    </w:p>
    <w:p w14:paraId="2D7B4BDD" w14:textId="77777777" w:rsidR="003275AB" w:rsidRDefault="00D9120D" w:rsidP="007F0B07">
      <w:pPr>
        <w:pStyle w:val="abPara"/>
        <w:numPr>
          <w:ilvl w:val="2"/>
          <w:numId w:val="65"/>
        </w:numPr>
        <w:rPr>
          <w:sz w:val="23"/>
        </w:rPr>
      </w:pPr>
      <w:r w:rsidRPr="003275AB">
        <w:rPr>
          <w:sz w:val="23"/>
        </w:rPr>
        <w:lastRenderedPageBreak/>
        <w:t>ongoing review of</w:t>
      </w:r>
      <w:r w:rsidR="00EA41D5" w:rsidRPr="003275AB">
        <w:rPr>
          <w:sz w:val="23"/>
        </w:rPr>
        <w:t xml:space="preserve"> the </w:t>
      </w:r>
      <w:r w:rsidRPr="003275AB">
        <w:rPr>
          <w:sz w:val="23"/>
        </w:rPr>
        <w:t>‘</w:t>
      </w:r>
      <w:r w:rsidR="00EA41D5" w:rsidRPr="003275AB">
        <w:rPr>
          <w:sz w:val="23"/>
        </w:rPr>
        <w:t>Communication Documentation</w:t>
      </w:r>
      <w:r w:rsidRPr="003275AB">
        <w:rPr>
          <w:sz w:val="23"/>
        </w:rPr>
        <w:t>’</w:t>
      </w:r>
      <w:r w:rsidR="00EA41D5" w:rsidRPr="003275AB">
        <w:rPr>
          <w:sz w:val="23"/>
        </w:rPr>
        <w:t xml:space="preserve"> (e.g., </w:t>
      </w:r>
      <w:r w:rsidR="007E179B" w:rsidRPr="003275AB">
        <w:rPr>
          <w:sz w:val="23"/>
        </w:rPr>
        <w:t>Medication Progress Notes</w:t>
      </w:r>
      <w:r w:rsidR="00EA41D5" w:rsidRPr="003275AB">
        <w:rPr>
          <w:sz w:val="23"/>
        </w:rPr>
        <w:t>, Narrative Notes,</w:t>
      </w:r>
      <w:r w:rsidR="003D412F" w:rsidRPr="003275AB">
        <w:rPr>
          <w:sz w:val="23"/>
        </w:rPr>
        <w:t xml:space="preserve"> Clinical Progress Notes,</w:t>
      </w:r>
      <w:r w:rsidR="00EA41D5" w:rsidRPr="003275AB">
        <w:rPr>
          <w:sz w:val="23"/>
        </w:rPr>
        <w:t xml:space="preserve"> etc.);</w:t>
      </w:r>
      <w:r w:rsidR="00D22735" w:rsidRPr="003275AB">
        <w:rPr>
          <w:sz w:val="23"/>
        </w:rPr>
        <w:t xml:space="preserve"> and</w:t>
      </w:r>
    </w:p>
    <w:p w14:paraId="02379D24" w14:textId="660A2005" w:rsidR="00005030" w:rsidRPr="003275AB" w:rsidRDefault="00A404B4" w:rsidP="007F0B07">
      <w:pPr>
        <w:pStyle w:val="abPara"/>
        <w:numPr>
          <w:ilvl w:val="2"/>
          <w:numId w:val="65"/>
        </w:numPr>
        <w:rPr>
          <w:sz w:val="23"/>
        </w:rPr>
      </w:pPr>
      <w:r w:rsidRPr="003275AB">
        <w:rPr>
          <w:sz w:val="23"/>
        </w:rPr>
        <w:t>establish</w:t>
      </w:r>
      <w:r w:rsidR="00BA355E" w:rsidRPr="003275AB">
        <w:rPr>
          <w:sz w:val="23"/>
        </w:rPr>
        <w:t>ing</w:t>
      </w:r>
      <w:r w:rsidR="00D22735" w:rsidRPr="003275AB">
        <w:rPr>
          <w:sz w:val="23"/>
        </w:rPr>
        <w:t xml:space="preserve"> and maintain</w:t>
      </w:r>
      <w:r w:rsidR="00BA355E" w:rsidRPr="003275AB">
        <w:rPr>
          <w:sz w:val="23"/>
        </w:rPr>
        <w:t>ing</w:t>
      </w:r>
      <w:r w:rsidR="00005030" w:rsidRPr="003275AB">
        <w:rPr>
          <w:sz w:val="23"/>
        </w:rPr>
        <w:t xml:space="preserve"> open lines of co</w:t>
      </w:r>
      <w:r w:rsidR="007E179B" w:rsidRPr="003275AB">
        <w:rPr>
          <w:sz w:val="23"/>
        </w:rPr>
        <w:t xml:space="preserve">mmunication between all </w:t>
      </w:r>
      <w:r w:rsidR="00005030" w:rsidRPr="003275AB">
        <w:rPr>
          <w:sz w:val="23"/>
        </w:rPr>
        <w:t>of the individual’</w:t>
      </w:r>
      <w:r w:rsidR="007E179B" w:rsidRPr="003275AB">
        <w:rPr>
          <w:sz w:val="23"/>
        </w:rPr>
        <w:t>s Care Team Members including H</w:t>
      </w:r>
      <w:r w:rsidR="00005030" w:rsidRPr="003275AB">
        <w:rPr>
          <w:sz w:val="23"/>
        </w:rPr>
        <w:t>ospice</w:t>
      </w:r>
      <w:r w:rsidR="007E179B" w:rsidRPr="003275AB">
        <w:rPr>
          <w:sz w:val="23"/>
        </w:rPr>
        <w:t xml:space="preserve"> Care Services</w:t>
      </w:r>
      <w:r w:rsidR="00D22735" w:rsidRPr="003275AB">
        <w:rPr>
          <w:sz w:val="23"/>
        </w:rPr>
        <w:t xml:space="preserve"> personnel</w:t>
      </w:r>
      <w:r w:rsidR="00005030" w:rsidRPr="003275AB">
        <w:rPr>
          <w:sz w:val="23"/>
        </w:rPr>
        <w:t>.</w:t>
      </w:r>
    </w:p>
    <w:p w14:paraId="588799F3" w14:textId="77777777" w:rsidR="003275AB" w:rsidRDefault="00A404B4" w:rsidP="007F0B07">
      <w:pPr>
        <w:pStyle w:val="a1Para"/>
        <w:numPr>
          <w:ilvl w:val="0"/>
          <w:numId w:val="65"/>
        </w:numPr>
        <w:spacing w:line="259" w:lineRule="auto"/>
        <w:rPr>
          <w:sz w:val="23"/>
          <w:szCs w:val="23"/>
        </w:rPr>
      </w:pPr>
      <w:r w:rsidRPr="005E0FDA">
        <w:rPr>
          <w:sz w:val="23"/>
          <w:szCs w:val="23"/>
        </w:rPr>
        <w:t>When Hospice Care Services are ini</w:t>
      </w:r>
      <w:r w:rsidR="00D9120D">
        <w:rPr>
          <w:sz w:val="23"/>
          <w:szCs w:val="23"/>
        </w:rPr>
        <w:t>tiated at a MAP Registered site;</w:t>
      </w:r>
      <w:r w:rsidRPr="005E0FDA">
        <w:rPr>
          <w:sz w:val="23"/>
          <w:szCs w:val="23"/>
        </w:rPr>
        <w:t xml:space="preserve"> both the staff working</w:t>
      </w:r>
      <w:r w:rsidR="00853BD4" w:rsidRPr="005E0FDA">
        <w:rPr>
          <w:sz w:val="23"/>
          <w:szCs w:val="23"/>
        </w:rPr>
        <w:t xml:space="preserve"> at the site</w:t>
      </w:r>
      <w:r w:rsidR="006D1559">
        <w:rPr>
          <w:sz w:val="23"/>
          <w:szCs w:val="23"/>
        </w:rPr>
        <w:t>,</w:t>
      </w:r>
      <w:r w:rsidR="00853BD4" w:rsidRPr="005E0FDA">
        <w:rPr>
          <w:sz w:val="23"/>
          <w:szCs w:val="23"/>
        </w:rPr>
        <w:t xml:space="preserve"> and the personnel</w:t>
      </w:r>
      <w:r w:rsidRPr="005E0FDA">
        <w:rPr>
          <w:sz w:val="23"/>
          <w:szCs w:val="23"/>
        </w:rPr>
        <w:t xml:space="preserve"> who will be providing the Hospice Care Services</w:t>
      </w:r>
      <w:r w:rsidR="006D1559">
        <w:rPr>
          <w:sz w:val="23"/>
          <w:szCs w:val="23"/>
        </w:rPr>
        <w:t>,</w:t>
      </w:r>
      <w:r w:rsidR="00EE02E9" w:rsidRPr="005E0FDA">
        <w:rPr>
          <w:sz w:val="23"/>
          <w:szCs w:val="23"/>
        </w:rPr>
        <w:t xml:space="preserve"> must receive </w:t>
      </w:r>
      <w:r w:rsidR="00750D9F">
        <w:rPr>
          <w:sz w:val="23"/>
          <w:szCs w:val="23"/>
        </w:rPr>
        <w:t xml:space="preserve">an </w:t>
      </w:r>
      <w:r w:rsidR="00EE02E9" w:rsidRPr="005E0FDA">
        <w:rPr>
          <w:sz w:val="23"/>
          <w:szCs w:val="23"/>
        </w:rPr>
        <w:t>O</w:t>
      </w:r>
      <w:r w:rsidRPr="005E0FDA">
        <w:rPr>
          <w:sz w:val="23"/>
          <w:szCs w:val="23"/>
        </w:rPr>
        <w:t xml:space="preserve">rientation. </w:t>
      </w:r>
    </w:p>
    <w:p w14:paraId="66263A90" w14:textId="77777777" w:rsidR="003275AB" w:rsidRPr="003275AB" w:rsidRDefault="00F57C54" w:rsidP="007F0B07">
      <w:pPr>
        <w:pStyle w:val="a1Para"/>
        <w:numPr>
          <w:ilvl w:val="1"/>
          <w:numId w:val="65"/>
        </w:numPr>
        <w:spacing w:before="0" w:after="0" w:line="259" w:lineRule="auto"/>
        <w:rPr>
          <w:sz w:val="23"/>
          <w:szCs w:val="23"/>
        </w:rPr>
      </w:pPr>
      <w:r w:rsidRPr="003275AB">
        <w:rPr>
          <w:sz w:val="23"/>
        </w:rPr>
        <w:t>‘</w:t>
      </w:r>
      <w:r w:rsidR="000C3DD8" w:rsidRPr="003275AB">
        <w:rPr>
          <w:sz w:val="23"/>
        </w:rPr>
        <w:t xml:space="preserve">Hospice Care Services </w:t>
      </w:r>
      <w:r w:rsidR="00DC2104" w:rsidRPr="003275AB">
        <w:rPr>
          <w:sz w:val="23"/>
        </w:rPr>
        <w:t>Orientation</w:t>
      </w:r>
      <w:r w:rsidRPr="003275AB">
        <w:rPr>
          <w:sz w:val="23"/>
        </w:rPr>
        <w:t>’</w:t>
      </w:r>
      <w:r w:rsidR="00EE02E9" w:rsidRPr="003275AB">
        <w:rPr>
          <w:sz w:val="23"/>
        </w:rPr>
        <w:t xml:space="preserve"> Training</w:t>
      </w:r>
      <w:r w:rsidR="00853BD4" w:rsidRPr="003275AB">
        <w:rPr>
          <w:sz w:val="23"/>
        </w:rPr>
        <w:t>,</w:t>
      </w:r>
      <w:r w:rsidR="0004268F" w:rsidRPr="003275AB">
        <w:rPr>
          <w:sz w:val="23"/>
        </w:rPr>
        <w:t xml:space="preserve"> for</w:t>
      </w:r>
      <w:r w:rsidR="00853BD4" w:rsidRPr="003275AB">
        <w:rPr>
          <w:sz w:val="23"/>
        </w:rPr>
        <w:t xml:space="preserve"> the </w:t>
      </w:r>
      <w:r w:rsidR="0004268F" w:rsidRPr="003275AB">
        <w:rPr>
          <w:sz w:val="23"/>
        </w:rPr>
        <w:t>MAP Re</w:t>
      </w:r>
      <w:r w:rsidR="00DC2104" w:rsidRPr="003275AB">
        <w:rPr>
          <w:sz w:val="23"/>
        </w:rPr>
        <w:t>gistered site</w:t>
      </w:r>
      <w:r w:rsidR="00853BD4" w:rsidRPr="003275AB">
        <w:rPr>
          <w:sz w:val="23"/>
        </w:rPr>
        <w:t xml:space="preserve"> residential staff,</w:t>
      </w:r>
      <w:r w:rsidRPr="003275AB">
        <w:rPr>
          <w:sz w:val="23"/>
        </w:rPr>
        <w:t xml:space="preserve"> should be provided</w:t>
      </w:r>
      <w:r w:rsidR="00DC2104" w:rsidRPr="003275AB">
        <w:rPr>
          <w:sz w:val="23"/>
        </w:rPr>
        <w:t xml:space="preserve"> by the Hospice Care Services</w:t>
      </w:r>
      <w:r w:rsidR="00853BD4" w:rsidRPr="003275AB">
        <w:rPr>
          <w:sz w:val="23"/>
        </w:rPr>
        <w:t xml:space="preserve"> personnel</w:t>
      </w:r>
      <w:r w:rsidR="00EE02E9" w:rsidRPr="003275AB">
        <w:rPr>
          <w:sz w:val="23"/>
        </w:rPr>
        <w:t xml:space="preserve">.  The </w:t>
      </w:r>
      <w:r w:rsidRPr="003275AB">
        <w:rPr>
          <w:sz w:val="23"/>
        </w:rPr>
        <w:t>‘</w:t>
      </w:r>
      <w:r w:rsidR="00EE02E9" w:rsidRPr="003275AB">
        <w:rPr>
          <w:sz w:val="23"/>
        </w:rPr>
        <w:t xml:space="preserve">Hospice Care </w:t>
      </w:r>
      <w:r w:rsidR="000C3DD8" w:rsidRPr="003275AB">
        <w:rPr>
          <w:sz w:val="23"/>
        </w:rPr>
        <w:t>Services</w:t>
      </w:r>
      <w:r w:rsidR="00EE02E9" w:rsidRPr="003275AB">
        <w:rPr>
          <w:sz w:val="23"/>
        </w:rPr>
        <w:t xml:space="preserve"> Orientation</w:t>
      </w:r>
      <w:r w:rsidRPr="003275AB">
        <w:rPr>
          <w:sz w:val="23"/>
        </w:rPr>
        <w:t>’</w:t>
      </w:r>
      <w:r w:rsidR="00DC2104" w:rsidRPr="003275AB">
        <w:rPr>
          <w:sz w:val="23"/>
        </w:rPr>
        <w:t xml:space="preserve"> </w:t>
      </w:r>
      <w:r w:rsidR="00EE02E9" w:rsidRPr="003275AB">
        <w:rPr>
          <w:sz w:val="23"/>
        </w:rPr>
        <w:t xml:space="preserve">Training </w:t>
      </w:r>
      <w:r w:rsidR="00700FD8" w:rsidRPr="003275AB">
        <w:rPr>
          <w:sz w:val="23"/>
        </w:rPr>
        <w:t>should include</w:t>
      </w:r>
      <w:r w:rsidR="00BE646D" w:rsidRPr="003275AB">
        <w:rPr>
          <w:sz w:val="23"/>
        </w:rPr>
        <w:t>,</w:t>
      </w:r>
      <w:r w:rsidR="0004268F" w:rsidRPr="003275AB">
        <w:rPr>
          <w:sz w:val="23"/>
        </w:rPr>
        <w:t xml:space="preserve"> but is not limited to:</w:t>
      </w:r>
      <w:r w:rsidR="00005030" w:rsidRPr="003275AB">
        <w:rPr>
          <w:sz w:val="23"/>
        </w:rPr>
        <w:t xml:space="preserve"> </w:t>
      </w:r>
    </w:p>
    <w:p w14:paraId="7170A23A"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the H</w:t>
      </w:r>
      <w:r w:rsidR="00005030" w:rsidRPr="003275AB">
        <w:rPr>
          <w:sz w:val="23"/>
        </w:rPr>
        <w:t>ospice</w:t>
      </w:r>
      <w:r w:rsidR="00700FD8" w:rsidRPr="003275AB">
        <w:rPr>
          <w:sz w:val="23"/>
        </w:rPr>
        <w:t xml:space="preserve"> Care S</w:t>
      </w:r>
      <w:r w:rsidR="00005030" w:rsidRPr="003275AB">
        <w:rPr>
          <w:sz w:val="23"/>
        </w:rPr>
        <w:t>ervices available;</w:t>
      </w:r>
    </w:p>
    <w:p w14:paraId="5C7EC587"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w:t>
      </w:r>
      <w:r w:rsidR="004175D7" w:rsidRPr="003275AB">
        <w:rPr>
          <w:sz w:val="23"/>
        </w:rPr>
        <w:t>eligibility criteria for H</w:t>
      </w:r>
      <w:r w:rsidR="00005030" w:rsidRPr="003275AB">
        <w:rPr>
          <w:sz w:val="23"/>
        </w:rPr>
        <w:t>ospice</w:t>
      </w:r>
      <w:r w:rsidR="004175D7" w:rsidRPr="003275AB">
        <w:rPr>
          <w:sz w:val="23"/>
        </w:rPr>
        <w:t xml:space="preserve"> Care</w:t>
      </w:r>
      <w:r w:rsidR="00005030" w:rsidRPr="003275AB">
        <w:rPr>
          <w:sz w:val="23"/>
        </w:rPr>
        <w:t>;</w:t>
      </w:r>
    </w:p>
    <w:p w14:paraId="30CFCD8E"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role of the </w:t>
      </w:r>
      <w:r w:rsidR="004175D7" w:rsidRPr="003275AB">
        <w:rPr>
          <w:sz w:val="23"/>
        </w:rPr>
        <w:t>Primary H</w:t>
      </w:r>
      <w:r w:rsidR="00005030" w:rsidRPr="003275AB">
        <w:rPr>
          <w:sz w:val="23"/>
        </w:rPr>
        <w:t xml:space="preserve">ospice </w:t>
      </w:r>
      <w:r w:rsidR="004175D7" w:rsidRPr="003275AB">
        <w:rPr>
          <w:sz w:val="23"/>
        </w:rPr>
        <w:t xml:space="preserve">Care </w:t>
      </w:r>
      <w:r w:rsidR="00BE646D" w:rsidRPr="003275AB">
        <w:rPr>
          <w:sz w:val="23"/>
        </w:rPr>
        <w:t>N</w:t>
      </w:r>
      <w:r w:rsidR="00F402AC" w:rsidRPr="003275AB">
        <w:rPr>
          <w:sz w:val="23"/>
        </w:rPr>
        <w:t>urse</w:t>
      </w:r>
      <w:r w:rsidR="004175D7" w:rsidRPr="003275AB">
        <w:rPr>
          <w:sz w:val="23"/>
        </w:rPr>
        <w:t>,</w:t>
      </w:r>
      <w:r w:rsidRPr="003275AB">
        <w:rPr>
          <w:sz w:val="23"/>
        </w:rPr>
        <w:t xml:space="preserve"> along with</w:t>
      </w:r>
      <w:r w:rsidR="007C5043" w:rsidRPr="003275AB">
        <w:rPr>
          <w:sz w:val="23"/>
        </w:rPr>
        <w:t>:</w:t>
      </w:r>
    </w:p>
    <w:p w14:paraId="75791492"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how to contact;</w:t>
      </w:r>
    </w:p>
    <w:p w14:paraId="081AA3CD"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when to contact; and</w:t>
      </w:r>
    </w:p>
    <w:p w14:paraId="0DAB2768" w14:textId="6893C5DD" w:rsidR="00005030" w:rsidRPr="003275AB" w:rsidRDefault="00EE02E9" w:rsidP="007F0B07">
      <w:pPr>
        <w:pStyle w:val="a1Para"/>
        <w:numPr>
          <w:ilvl w:val="3"/>
          <w:numId w:val="65"/>
        </w:numPr>
        <w:spacing w:before="0" w:after="0" w:line="259" w:lineRule="auto"/>
        <w:rPr>
          <w:sz w:val="23"/>
          <w:szCs w:val="23"/>
        </w:rPr>
      </w:pPr>
      <w:r w:rsidRPr="003275AB">
        <w:rPr>
          <w:sz w:val="23"/>
        </w:rPr>
        <w:t>the hospice home visits</w:t>
      </w:r>
      <w:r w:rsidR="00005030" w:rsidRPr="003275AB">
        <w:rPr>
          <w:sz w:val="23"/>
        </w:rPr>
        <w:t>.</w:t>
      </w:r>
    </w:p>
    <w:p w14:paraId="162B04DD" w14:textId="77777777" w:rsidR="003275AB" w:rsidRDefault="00EE02E9" w:rsidP="007F0B07">
      <w:pPr>
        <w:pStyle w:val="aiiipara"/>
        <w:numPr>
          <w:ilvl w:val="2"/>
          <w:numId w:val="65"/>
        </w:numPr>
        <w:rPr>
          <w:sz w:val="23"/>
        </w:rPr>
      </w:pPr>
      <w:r>
        <w:rPr>
          <w:sz w:val="23"/>
        </w:rPr>
        <w:t xml:space="preserve">the </w:t>
      </w:r>
      <w:r w:rsidR="00005030" w:rsidRPr="004A6C7D">
        <w:rPr>
          <w:sz w:val="23"/>
        </w:rPr>
        <w:t>role of Ho</w:t>
      </w:r>
      <w:r w:rsidR="004175D7" w:rsidRPr="004A6C7D">
        <w:rPr>
          <w:sz w:val="23"/>
        </w:rPr>
        <w:t>me Health Aides provided by H</w:t>
      </w:r>
      <w:r w:rsidR="00005030" w:rsidRPr="004A6C7D">
        <w:rPr>
          <w:sz w:val="23"/>
        </w:rPr>
        <w:t>ospice</w:t>
      </w:r>
      <w:r w:rsidR="00853BD4">
        <w:rPr>
          <w:sz w:val="23"/>
        </w:rPr>
        <w:t xml:space="preserve"> Care Services</w:t>
      </w:r>
      <w:r w:rsidR="00005030" w:rsidRPr="004A6C7D">
        <w:rPr>
          <w:sz w:val="23"/>
        </w:rPr>
        <w:t>;</w:t>
      </w:r>
    </w:p>
    <w:p w14:paraId="2B5DC9C1" w14:textId="77777777" w:rsidR="003275AB" w:rsidRDefault="00EE02E9" w:rsidP="007F0B07">
      <w:pPr>
        <w:pStyle w:val="aiiipara"/>
        <w:numPr>
          <w:ilvl w:val="2"/>
          <w:numId w:val="65"/>
        </w:numPr>
        <w:rPr>
          <w:sz w:val="23"/>
        </w:rPr>
      </w:pPr>
      <w:r w:rsidRPr="003275AB">
        <w:rPr>
          <w:sz w:val="23"/>
        </w:rPr>
        <w:t xml:space="preserve">information on </w:t>
      </w:r>
      <w:r w:rsidR="004175D7" w:rsidRPr="003275AB">
        <w:rPr>
          <w:sz w:val="23"/>
        </w:rPr>
        <w:t xml:space="preserve">obtaining Hospice Medications and </w:t>
      </w:r>
      <w:r w:rsidRPr="003275AB">
        <w:rPr>
          <w:sz w:val="23"/>
        </w:rPr>
        <w:t xml:space="preserve">Health Care Provider </w:t>
      </w:r>
      <w:r w:rsidR="004175D7" w:rsidRPr="003275AB">
        <w:rPr>
          <w:sz w:val="23"/>
        </w:rPr>
        <w:t>O</w:t>
      </w:r>
      <w:r w:rsidR="00005030" w:rsidRPr="003275AB">
        <w:rPr>
          <w:sz w:val="23"/>
        </w:rPr>
        <w:t>rders;</w:t>
      </w:r>
    </w:p>
    <w:p w14:paraId="0B2C5720" w14:textId="77777777" w:rsidR="003275AB" w:rsidRDefault="00F81293" w:rsidP="007F0B07">
      <w:pPr>
        <w:pStyle w:val="aiiipara"/>
        <w:numPr>
          <w:ilvl w:val="2"/>
          <w:numId w:val="65"/>
        </w:numPr>
        <w:rPr>
          <w:sz w:val="23"/>
        </w:rPr>
      </w:pPr>
      <w:r w:rsidRPr="003275AB">
        <w:rPr>
          <w:sz w:val="23"/>
        </w:rPr>
        <w:t>information regarding the Hospice Palliative Care Emergency Kit (E-Kit);</w:t>
      </w:r>
      <w:r w:rsidR="00005030" w:rsidRPr="003275AB">
        <w:rPr>
          <w:sz w:val="23"/>
        </w:rPr>
        <w:t xml:space="preserve"> </w:t>
      </w:r>
    </w:p>
    <w:p w14:paraId="5EBA2BC2" w14:textId="77777777" w:rsidR="003275AB" w:rsidRDefault="00005030" w:rsidP="007F0B07">
      <w:pPr>
        <w:pStyle w:val="aiiipara"/>
        <w:numPr>
          <w:ilvl w:val="2"/>
          <w:numId w:val="65"/>
        </w:numPr>
        <w:rPr>
          <w:sz w:val="23"/>
        </w:rPr>
      </w:pPr>
      <w:r w:rsidRPr="003275AB">
        <w:rPr>
          <w:sz w:val="23"/>
        </w:rPr>
        <w:t xml:space="preserve">documentation; </w:t>
      </w:r>
    </w:p>
    <w:p w14:paraId="40C80BE8" w14:textId="77777777" w:rsidR="003275AB" w:rsidRDefault="00005030" w:rsidP="007F0B07">
      <w:pPr>
        <w:pStyle w:val="aiiipara"/>
        <w:numPr>
          <w:ilvl w:val="2"/>
          <w:numId w:val="65"/>
        </w:numPr>
        <w:rPr>
          <w:sz w:val="23"/>
        </w:rPr>
      </w:pPr>
      <w:r w:rsidRPr="003275AB">
        <w:rPr>
          <w:sz w:val="23"/>
        </w:rPr>
        <w:t>procuring equipment;</w:t>
      </w:r>
    </w:p>
    <w:p w14:paraId="06DC7B2F" w14:textId="77777777" w:rsidR="003275AB" w:rsidRDefault="004175D7" w:rsidP="007F0B07">
      <w:pPr>
        <w:pStyle w:val="aiiipara"/>
        <w:numPr>
          <w:ilvl w:val="2"/>
          <w:numId w:val="65"/>
        </w:numPr>
        <w:rPr>
          <w:sz w:val="23"/>
        </w:rPr>
      </w:pPr>
      <w:r w:rsidRPr="003275AB">
        <w:rPr>
          <w:sz w:val="23"/>
        </w:rPr>
        <w:t>Spiritual N</w:t>
      </w:r>
      <w:r w:rsidR="00005030" w:rsidRPr="003275AB">
        <w:rPr>
          <w:sz w:val="23"/>
        </w:rPr>
        <w:t>eeds;</w:t>
      </w:r>
    </w:p>
    <w:p w14:paraId="28F6F0B5" w14:textId="77777777" w:rsidR="003275AB" w:rsidRDefault="004175D7" w:rsidP="007F0B07">
      <w:pPr>
        <w:pStyle w:val="aiiipara"/>
        <w:numPr>
          <w:ilvl w:val="2"/>
          <w:numId w:val="65"/>
        </w:numPr>
        <w:rPr>
          <w:sz w:val="23"/>
        </w:rPr>
      </w:pPr>
      <w:r w:rsidRPr="003275AB">
        <w:rPr>
          <w:sz w:val="23"/>
        </w:rPr>
        <w:t>Social S</w:t>
      </w:r>
      <w:r w:rsidR="00005030" w:rsidRPr="003275AB">
        <w:rPr>
          <w:sz w:val="23"/>
        </w:rPr>
        <w:t>ervices; and</w:t>
      </w:r>
    </w:p>
    <w:p w14:paraId="671EEEA4" w14:textId="77777777" w:rsidR="003275AB" w:rsidRDefault="004175D7" w:rsidP="007F0B07">
      <w:pPr>
        <w:pStyle w:val="aiiipara"/>
        <w:numPr>
          <w:ilvl w:val="2"/>
          <w:numId w:val="65"/>
        </w:numPr>
        <w:rPr>
          <w:sz w:val="23"/>
        </w:rPr>
      </w:pPr>
      <w:r w:rsidRPr="003275AB">
        <w:rPr>
          <w:sz w:val="23"/>
        </w:rPr>
        <w:t>Education/Support S</w:t>
      </w:r>
      <w:r w:rsidR="00005030" w:rsidRPr="003275AB">
        <w:rPr>
          <w:sz w:val="23"/>
        </w:rPr>
        <w:t>ervices available for</w:t>
      </w:r>
      <w:r w:rsidR="00B57894" w:rsidRPr="003275AB">
        <w:rPr>
          <w:sz w:val="23"/>
        </w:rPr>
        <w:t xml:space="preserve"> the</w:t>
      </w:r>
      <w:r w:rsidR="00005030" w:rsidRPr="003275AB">
        <w:rPr>
          <w:sz w:val="23"/>
        </w:rPr>
        <w:t xml:space="preserve">: </w:t>
      </w:r>
    </w:p>
    <w:p w14:paraId="26569E82" w14:textId="77777777" w:rsidR="003275AB" w:rsidRDefault="00005030" w:rsidP="007F0B07">
      <w:pPr>
        <w:pStyle w:val="aiiipara"/>
        <w:numPr>
          <w:ilvl w:val="3"/>
          <w:numId w:val="65"/>
        </w:numPr>
        <w:rPr>
          <w:sz w:val="23"/>
        </w:rPr>
      </w:pPr>
      <w:r w:rsidRPr="003275AB">
        <w:rPr>
          <w:sz w:val="23"/>
        </w:rPr>
        <w:t>individual;</w:t>
      </w:r>
    </w:p>
    <w:p w14:paraId="66ACDCC9"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peers</w:t>
      </w:r>
      <w:r w:rsidRPr="003275AB">
        <w:rPr>
          <w:sz w:val="23"/>
        </w:rPr>
        <w:t xml:space="preserve"> and friends</w:t>
      </w:r>
      <w:r w:rsidR="00005030" w:rsidRPr="003275AB">
        <w:rPr>
          <w:sz w:val="23"/>
        </w:rPr>
        <w:t xml:space="preserve">; </w:t>
      </w:r>
    </w:p>
    <w:p w14:paraId="03F4D020"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 xml:space="preserve">roommates; </w:t>
      </w:r>
    </w:p>
    <w:p w14:paraId="37CADEBC" w14:textId="77777777" w:rsidR="003275AB" w:rsidRDefault="00B57894" w:rsidP="007F0B07">
      <w:pPr>
        <w:pStyle w:val="aiiipara"/>
        <w:numPr>
          <w:ilvl w:val="3"/>
          <w:numId w:val="65"/>
        </w:numPr>
        <w:rPr>
          <w:sz w:val="23"/>
        </w:rPr>
      </w:pPr>
      <w:r w:rsidRPr="003275AB">
        <w:rPr>
          <w:sz w:val="23"/>
        </w:rPr>
        <w:t xml:space="preserve">MAP Residential site </w:t>
      </w:r>
      <w:r w:rsidR="00005030" w:rsidRPr="003275AB">
        <w:rPr>
          <w:sz w:val="23"/>
        </w:rPr>
        <w:t>staff; and</w:t>
      </w:r>
    </w:p>
    <w:p w14:paraId="7D2F882C" w14:textId="40487C07" w:rsidR="00005030" w:rsidRPr="003275AB" w:rsidRDefault="00171528" w:rsidP="007F0B07">
      <w:pPr>
        <w:pStyle w:val="aiiipara"/>
        <w:numPr>
          <w:ilvl w:val="3"/>
          <w:numId w:val="65"/>
        </w:numPr>
        <w:rPr>
          <w:sz w:val="23"/>
        </w:rPr>
      </w:pPr>
      <w:r w:rsidRPr="003275AB">
        <w:rPr>
          <w:sz w:val="23"/>
        </w:rPr>
        <w:t>i</w:t>
      </w:r>
      <w:r w:rsidR="00B57894" w:rsidRPr="003275AB">
        <w:rPr>
          <w:sz w:val="23"/>
        </w:rPr>
        <w:t xml:space="preserve">ndividual’s </w:t>
      </w:r>
      <w:r w:rsidR="00005030" w:rsidRPr="003275AB">
        <w:rPr>
          <w:sz w:val="23"/>
        </w:rPr>
        <w:t>family.</w:t>
      </w:r>
    </w:p>
    <w:p w14:paraId="3020C43F" w14:textId="77777777" w:rsidR="003275AB" w:rsidRDefault="002C16AE" w:rsidP="007F0B07">
      <w:pPr>
        <w:pStyle w:val="abPara"/>
        <w:numPr>
          <w:ilvl w:val="1"/>
          <w:numId w:val="65"/>
        </w:numPr>
        <w:rPr>
          <w:sz w:val="23"/>
        </w:rPr>
      </w:pPr>
      <w:r>
        <w:rPr>
          <w:sz w:val="23"/>
        </w:rPr>
        <w:t xml:space="preserve">‘Orientation to </w:t>
      </w:r>
      <w:r w:rsidR="000C3DD8" w:rsidRPr="005E0FDA">
        <w:rPr>
          <w:sz w:val="23"/>
        </w:rPr>
        <w:t>Medication Administration P</w:t>
      </w:r>
      <w:r>
        <w:rPr>
          <w:sz w:val="23"/>
        </w:rPr>
        <w:t>rogram (MAP)’</w:t>
      </w:r>
      <w:r w:rsidR="006D1559">
        <w:rPr>
          <w:sz w:val="23"/>
        </w:rPr>
        <w:t>,</w:t>
      </w:r>
      <w:r w:rsidR="00EE02E9" w:rsidRPr="005E0FDA">
        <w:rPr>
          <w:sz w:val="23"/>
        </w:rPr>
        <w:t xml:space="preserve"> for</w:t>
      </w:r>
      <w:r w:rsidR="006D1559">
        <w:rPr>
          <w:sz w:val="23"/>
        </w:rPr>
        <w:t xml:space="preserve"> the</w:t>
      </w:r>
      <w:r w:rsidR="00EE02E9" w:rsidRPr="005E0FDA">
        <w:rPr>
          <w:sz w:val="23"/>
        </w:rPr>
        <w:t xml:space="preserve"> Hospice Care Service</w:t>
      </w:r>
      <w:r w:rsidR="006D1559">
        <w:rPr>
          <w:sz w:val="23"/>
        </w:rPr>
        <w:t>s personnel,</w:t>
      </w:r>
      <w:r w:rsidR="00EE02E9" w:rsidRPr="005E0FDA">
        <w:rPr>
          <w:sz w:val="23"/>
        </w:rPr>
        <w:t xml:space="preserve"> should </w:t>
      </w:r>
      <w:r w:rsidR="00853BD4" w:rsidRPr="005E0FDA">
        <w:rPr>
          <w:sz w:val="23"/>
        </w:rPr>
        <w:t xml:space="preserve">be </w:t>
      </w:r>
      <w:r w:rsidR="00F57C54">
        <w:rPr>
          <w:sz w:val="23"/>
        </w:rPr>
        <w:t>provided</w:t>
      </w:r>
      <w:r w:rsidR="00853BD4" w:rsidRPr="005E0FDA">
        <w:rPr>
          <w:sz w:val="23"/>
        </w:rPr>
        <w:t xml:space="preserve"> by the MAP Registered site residential </w:t>
      </w:r>
      <w:r w:rsidR="00EE02E9" w:rsidRPr="005E0FDA">
        <w:rPr>
          <w:sz w:val="23"/>
        </w:rPr>
        <w:t xml:space="preserve">staff.  The </w:t>
      </w:r>
      <w:r>
        <w:rPr>
          <w:sz w:val="23"/>
        </w:rPr>
        <w:t xml:space="preserve">‘Orientation to </w:t>
      </w:r>
      <w:r w:rsidR="00EE02E9" w:rsidRPr="005E0FDA">
        <w:rPr>
          <w:sz w:val="23"/>
          <w:szCs w:val="23"/>
        </w:rPr>
        <w:t>M</w:t>
      </w:r>
      <w:r w:rsidR="00750D9F">
        <w:rPr>
          <w:sz w:val="23"/>
          <w:szCs w:val="23"/>
        </w:rPr>
        <w:t xml:space="preserve">AP’ </w:t>
      </w:r>
      <w:r w:rsidR="00EE02E9" w:rsidRPr="005E0FDA">
        <w:rPr>
          <w:sz w:val="23"/>
        </w:rPr>
        <w:t>should include, but is not limited to</w:t>
      </w:r>
      <w:r w:rsidR="00F57C54">
        <w:rPr>
          <w:sz w:val="23"/>
        </w:rPr>
        <w:t xml:space="preserve"> the</w:t>
      </w:r>
      <w:r w:rsidR="00EE02E9" w:rsidRPr="005E0FDA">
        <w:rPr>
          <w:sz w:val="23"/>
        </w:rPr>
        <w:t xml:space="preserve">: </w:t>
      </w:r>
    </w:p>
    <w:p w14:paraId="2EA6A858" w14:textId="77777777" w:rsidR="003275AB" w:rsidRDefault="000C3DD8" w:rsidP="007F0B07">
      <w:pPr>
        <w:pStyle w:val="abPara"/>
        <w:numPr>
          <w:ilvl w:val="2"/>
          <w:numId w:val="65"/>
        </w:numPr>
        <w:rPr>
          <w:sz w:val="23"/>
        </w:rPr>
      </w:pPr>
      <w:r w:rsidRPr="003275AB">
        <w:rPr>
          <w:sz w:val="23"/>
        </w:rPr>
        <w:t xml:space="preserve">HPP </w:t>
      </w:r>
      <w:r w:rsidR="00005030" w:rsidRPr="003275AB">
        <w:rPr>
          <w:sz w:val="23"/>
        </w:rPr>
        <w:t xml:space="preserve">role and </w:t>
      </w:r>
      <w:r w:rsidRPr="003275AB">
        <w:rPr>
          <w:sz w:val="23"/>
        </w:rPr>
        <w:t xml:space="preserve">their </w:t>
      </w:r>
      <w:r w:rsidR="00005030" w:rsidRPr="003275AB">
        <w:rPr>
          <w:sz w:val="23"/>
        </w:rPr>
        <w:t>contact information;</w:t>
      </w:r>
    </w:p>
    <w:p w14:paraId="648C2BC3" w14:textId="77777777" w:rsidR="003275AB" w:rsidRDefault="0010604F" w:rsidP="007F0B07">
      <w:pPr>
        <w:pStyle w:val="abPara"/>
        <w:numPr>
          <w:ilvl w:val="2"/>
          <w:numId w:val="65"/>
        </w:numPr>
        <w:rPr>
          <w:sz w:val="23"/>
        </w:rPr>
      </w:pPr>
      <w:r w:rsidRPr="003275AB">
        <w:rPr>
          <w:sz w:val="23"/>
        </w:rPr>
        <w:t xml:space="preserve">overview of how </w:t>
      </w:r>
      <w:r w:rsidR="000C3DD8" w:rsidRPr="003275AB">
        <w:rPr>
          <w:sz w:val="23"/>
        </w:rPr>
        <w:t xml:space="preserve">the </w:t>
      </w:r>
      <w:r w:rsidRPr="003275AB">
        <w:rPr>
          <w:sz w:val="23"/>
        </w:rPr>
        <w:t>MAP R</w:t>
      </w:r>
      <w:r w:rsidR="00005030" w:rsidRPr="003275AB">
        <w:rPr>
          <w:sz w:val="23"/>
        </w:rPr>
        <w:t>egistered site operates;</w:t>
      </w:r>
    </w:p>
    <w:p w14:paraId="614A4535" w14:textId="77777777" w:rsidR="003275AB" w:rsidRDefault="00005030" w:rsidP="007F0B07">
      <w:pPr>
        <w:pStyle w:val="abPara"/>
        <w:numPr>
          <w:ilvl w:val="2"/>
          <w:numId w:val="65"/>
        </w:numPr>
        <w:rPr>
          <w:sz w:val="23"/>
        </w:rPr>
      </w:pPr>
      <w:r w:rsidRPr="003275AB">
        <w:rPr>
          <w:sz w:val="23"/>
        </w:rPr>
        <w:t>overview of MAP</w:t>
      </w:r>
      <w:r w:rsidR="0010604F" w:rsidRPr="003275AB">
        <w:rPr>
          <w:sz w:val="23"/>
        </w:rPr>
        <w:t>,</w:t>
      </w:r>
      <w:r w:rsidR="004175D7" w:rsidRPr="003275AB">
        <w:rPr>
          <w:sz w:val="23"/>
        </w:rPr>
        <w:t xml:space="preserve"> including specific H</w:t>
      </w:r>
      <w:r w:rsidRPr="003275AB">
        <w:rPr>
          <w:sz w:val="23"/>
        </w:rPr>
        <w:t>ospice</w:t>
      </w:r>
      <w:r w:rsidR="004175D7" w:rsidRPr="003275AB">
        <w:rPr>
          <w:sz w:val="23"/>
        </w:rPr>
        <w:t xml:space="preserve"> Care MAP Policies/P</w:t>
      </w:r>
      <w:r w:rsidRPr="003275AB">
        <w:rPr>
          <w:sz w:val="23"/>
        </w:rPr>
        <w:t>rocedures;</w:t>
      </w:r>
    </w:p>
    <w:p w14:paraId="17E73582" w14:textId="77777777" w:rsidR="003275AB" w:rsidRDefault="006D1559" w:rsidP="007F0B07">
      <w:pPr>
        <w:pStyle w:val="abPara"/>
        <w:numPr>
          <w:ilvl w:val="2"/>
          <w:numId w:val="65"/>
        </w:numPr>
        <w:rPr>
          <w:sz w:val="23"/>
        </w:rPr>
      </w:pPr>
      <w:r w:rsidRPr="003275AB">
        <w:rPr>
          <w:sz w:val="23"/>
        </w:rPr>
        <w:t>‘</w:t>
      </w:r>
      <w:r w:rsidR="000C3DD8" w:rsidRPr="003275AB">
        <w:rPr>
          <w:sz w:val="23"/>
        </w:rPr>
        <w:t xml:space="preserve">Hospice Record </w:t>
      </w:r>
      <w:r w:rsidR="004175D7" w:rsidRPr="003275AB">
        <w:rPr>
          <w:sz w:val="23"/>
        </w:rPr>
        <w:t>K</w:t>
      </w:r>
      <w:r w:rsidR="00005030" w:rsidRPr="003275AB">
        <w:rPr>
          <w:sz w:val="23"/>
        </w:rPr>
        <w:t>eeping</w:t>
      </w:r>
      <w:r w:rsidR="00853BD4" w:rsidRPr="003275AB">
        <w:rPr>
          <w:sz w:val="23"/>
        </w:rPr>
        <w:t xml:space="preserve"> System</w:t>
      </w:r>
      <w:r w:rsidRPr="003275AB">
        <w:rPr>
          <w:sz w:val="23"/>
        </w:rPr>
        <w:t>’</w:t>
      </w:r>
      <w:r w:rsidR="00D8192D" w:rsidRPr="003275AB">
        <w:rPr>
          <w:sz w:val="23"/>
        </w:rPr>
        <w:t xml:space="preserve"> in accordance with MAP Policy</w:t>
      </w:r>
      <w:r w:rsidR="00005030" w:rsidRPr="003275AB">
        <w:rPr>
          <w:sz w:val="23"/>
        </w:rPr>
        <w:t>;</w:t>
      </w:r>
    </w:p>
    <w:p w14:paraId="2F187F7A" w14:textId="77777777" w:rsidR="003275AB" w:rsidRDefault="00005030" w:rsidP="007F0B07">
      <w:pPr>
        <w:pStyle w:val="abPara"/>
        <w:numPr>
          <w:ilvl w:val="2"/>
          <w:numId w:val="65"/>
        </w:numPr>
        <w:rPr>
          <w:sz w:val="23"/>
        </w:rPr>
      </w:pPr>
      <w:r w:rsidRPr="003275AB">
        <w:rPr>
          <w:sz w:val="23"/>
        </w:rPr>
        <w:t>revi</w:t>
      </w:r>
      <w:r w:rsidR="006B02BF" w:rsidRPr="003275AB">
        <w:rPr>
          <w:sz w:val="23"/>
        </w:rPr>
        <w:t xml:space="preserve">ew of </w:t>
      </w:r>
      <w:r w:rsidR="000C3DD8" w:rsidRPr="003275AB">
        <w:rPr>
          <w:sz w:val="23"/>
        </w:rPr>
        <w:t xml:space="preserve">the </w:t>
      </w:r>
      <w:r w:rsidR="006B02BF" w:rsidRPr="003275AB">
        <w:rPr>
          <w:sz w:val="23"/>
        </w:rPr>
        <w:t>staffing pattern for</w:t>
      </w:r>
      <w:r w:rsidR="00D8192D" w:rsidRPr="003275AB">
        <w:rPr>
          <w:sz w:val="23"/>
        </w:rPr>
        <w:t xml:space="preserve"> the</w:t>
      </w:r>
      <w:r w:rsidR="006B02BF" w:rsidRPr="003275AB">
        <w:rPr>
          <w:sz w:val="23"/>
        </w:rPr>
        <w:t xml:space="preserve"> MAP R</w:t>
      </w:r>
      <w:r w:rsidR="007C5043" w:rsidRPr="003275AB">
        <w:rPr>
          <w:sz w:val="23"/>
        </w:rPr>
        <w:t>egistered site;</w:t>
      </w:r>
    </w:p>
    <w:p w14:paraId="1A66FA9F" w14:textId="77777777" w:rsidR="003275AB" w:rsidRDefault="006B02BF" w:rsidP="007F0B07">
      <w:pPr>
        <w:pStyle w:val="abPara"/>
        <w:numPr>
          <w:ilvl w:val="2"/>
          <w:numId w:val="65"/>
        </w:numPr>
        <w:rPr>
          <w:sz w:val="23"/>
        </w:rPr>
      </w:pPr>
      <w:r w:rsidRPr="003275AB">
        <w:rPr>
          <w:sz w:val="23"/>
        </w:rPr>
        <w:t>MAP Re</w:t>
      </w:r>
      <w:r w:rsidR="00005030" w:rsidRPr="003275AB">
        <w:rPr>
          <w:sz w:val="23"/>
        </w:rPr>
        <w:t xml:space="preserve">gistered </w:t>
      </w:r>
      <w:r w:rsidR="00BE646D" w:rsidRPr="003275AB">
        <w:rPr>
          <w:sz w:val="23"/>
        </w:rPr>
        <w:t xml:space="preserve">site </w:t>
      </w:r>
      <w:r w:rsidR="007C5043" w:rsidRPr="003275AB">
        <w:rPr>
          <w:sz w:val="23"/>
        </w:rPr>
        <w:t>specific</w:t>
      </w:r>
      <w:r w:rsidR="00A363D8" w:rsidRPr="003275AB">
        <w:rPr>
          <w:sz w:val="23"/>
        </w:rPr>
        <w:t xml:space="preserve"> in</w:t>
      </w:r>
      <w:r w:rsidR="00AE3382" w:rsidRPr="003275AB">
        <w:rPr>
          <w:sz w:val="23"/>
        </w:rPr>
        <w:t>formation;</w:t>
      </w:r>
    </w:p>
    <w:p w14:paraId="71BF9D24" w14:textId="77777777" w:rsidR="003275AB" w:rsidRDefault="00AE3382" w:rsidP="007F0B07">
      <w:pPr>
        <w:pStyle w:val="abPara"/>
        <w:numPr>
          <w:ilvl w:val="2"/>
          <w:numId w:val="65"/>
        </w:numPr>
        <w:rPr>
          <w:sz w:val="23"/>
        </w:rPr>
      </w:pPr>
      <w:r w:rsidRPr="003275AB">
        <w:rPr>
          <w:sz w:val="23"/>
        </w:rPr>
        <w:t>i</w:t>
      </w:r>
      <w:r w:rsidR="000C3DD8" w:rsidRPr="003275AB">
        <w:rPr>
          <w:sz w:val="23"/>
        </w:rPr>
        <w:t xml:space="preserve">ndividual’s Guardianship Status and </w:t>
      </w:r>
      <w:r w:rsidRPr="003275AB">
        <w:rPr>
          <w:sz w:val="23"/>
        </w:rPr>
        <w:t>Health Care Proxy S</w:t>
      </w:r>
      <w:r w:rsidR="00005030" w:rsidRPr="003275AB">
        <w:rPr>
          <w:sz w:val="23"/>
        </w:rPr>
        <w:t>tatus;</w:t>
      </w:r>
    </w:p>
    <w:p w14:paraId="2B78E8DA" w14:textId="77777777" w:rsidR="003275AB" w:rsidRDefault="00AE3382" w:rsidP="007F0B07">
      <w:pPr>
        <w:pStyle w:val="abPara"/>
        <w:numPr>
          <w:ilvl w:val="2"/>
          <w:numId w:val="65"/>
        </w:numPr>
        <w:rPr>
          <w:sz w:val="23"/>
        </w:rPr>
      </w:pPr>
      <w:r w:rsidRPr="003275AB">
        <w:rPr>
          <w:sz w:val="23"/>
        </w:rPr>
        <w:t xml:space="preserve">review of </w:t>
      </w:r>
      <w:r w:rsidR="00D8192D" w:rsidRPr="003275AB">
        <w:rPr>
          <w:sz w:val="23"/>
        </w:rPr>
        <w:t xml:space="preserve">the </w:t>
      </w:r>
      <w:r w:rsidRPr="003275AB">
        <w:rPr>
          <w:sz w:val="23"/>
        </w:rPr>
        <w:t>i</w:t>
      </w:r>
      <w:r w:rsidR="00005030" w:rsidRPr="003275AB">
        <w:rPr>
          <w:sz w:val="23"/>
        </w:rPr>
        <w:t>ndividual’s Emergency Fact Sheet;</w:t>
      </w:r>
      <w:r w:rsidR="007708D6" w:rsidRPr="003275AB">
        <w:rPr>
          <w:sz w:val="23"/>
        </w:rPr>
        <w:t xml:space="preserve"> and</w:t>
      </w:r>
    </w:p>
    <w:p w14:paraId="75A1BF75" w14:textId="5836055F" w:rsidR="00005030" w:rsidRPr="003275AB" w:rsidRDefault="00AA3162" w:rsidP="007F0B07">
      <w:pPr>
        <w:pStyle w:val="abPara"/>
        <w:numPr>
          <w:ilvl w:val="2"/>
          <w:numId w:val="65"/>
        </w:numPr>
        <w:rPr>
          <w:sz w:val="23"/>
        </w:rPr>
      </w:pPr>
      <w:r w:rsidRPr="003275AB">
        <w:rPr>
          <w:sz w:val="23"/>
        </w:rPr>
        <w:t xml:space="preserve">individual’s </w:t>
      </w:r>
      <w:r w:rsidR="00AE3382" w:rsidRPr="003275AB">
        <w:rPr>
          <w:sz w:val="23"/>
        </w:rPr>
        <w:t>End</w:t>
      </w:r>
      <w:r w:rsidRPr="003275AB">
        <w:rPr>
          <w:sz w:val="23"/>
        </w:rPr>
        <w:t>-of-Life Wishes for Care</w:t>
      </w:r>
      <w:r w:rsidR="007708D6" w:rsidRPr="003275AB">
        <w:rPr>
          <w:sz w:val="23"/>
        </w:rPr>
        <w:t>.</w:t>
      </w:r>
    </w:p>
    <w:p w14:paraId="5203D94B" w14:textId="77777777" w:rsidR="003275AB" w:rsidRDefault="00AE3382" w:rsidP="007F0B07">
      <w:pPr>
        <w:pStyle w:val="a1Para"/>
        <w:numPr>
          <w:ilvl w:val="0"/>
          <w:numId w:val="65"/>
        </w:numPr>
        <w:spacing w:line="259" w:lineRule="auto"/>
        <w:rPr>
          <w:sz w:val="23"/>
          <w:szCs w:val="23"/>
        </w:rPr>
      </w:pPr>
      <w:r w:rsidRPr="00634F3A">
        <w:rPr>
          <w:sz w:val="23"/>
          <w:szCs w:val="23"/>
        </w:rPr>
        <w:t>Doc</w:t>
      </w:r>
      <w:r w:rsidR="002C16AE">
        <w:rPr>
          <w:sz w:val="23"/>
          <w:szCs w:val="23"/>
        </w:rPr>
        <w:t>umentation of the completion of</w:t>
      </w:r>
      <w:r w:rsidR="00B13A9A">
        <w:rPr>
          <w:sz w:val="23"/>
          <w:szCs w:val="23"/>
        </w:rPr>
        <w:t xml:space="preserve"> </w:t>
      </w:r>
      <w:r w:rsidRPr="00634F3A">
        <w:rPr>
          <w:sz w:val="23"/>
          <w:szCs w:val="23"/>
        </w:rPr>
        <w:t xml:space="preserve">the </w:t>
      </w:r>
      <w:r w:rsidR="002C16AE">
        <w:rPr>
          <w:sz w:val="23"/>
          <w:szCs w:val="23"/>
        </w:rPr>
        <w:t>‘</w:t>
      </w:r>
      <w:r w:rsidR="000C3DD8">
        <w:rPr>
          <w:sz w:val="23"/>
          <w:szCs w:val="23"/>
        </w:rPr>
        <w:t xml:space="preserve">Hospice Care Services </w:t>
      </w:r>
      <w:r w:rsidRPr="00634F3A">
        <w:rPr>
          <w:sz w:val="23"/>
          <w:szCs w:val="23"/>
        </w:rPr>
        <w:t>O</w:t>
      </w:r>
      <w:r w:rsidR="00005030" w:rsidRPr="00634F3A">
        <w:rPr>
          <w:sz w:val="23"/>
          <w:szCs w:val="23"/>
        </w:rPr>
        <w:t>rientation</w:t>
      </w:r>
      <w:r w:rsidR="002C16AE">
        <w:rPr>
          <w:sz w:val="23"/>
          <w:szCs w:val="23"/>
        </w:rPr>
        <w:t>’</w:t>
      </w:r>
      <w:r w:rsidR="000C3DD8">
        <w:rPr>
          <w:sz w:val="23"/>
          <w:szCs w:val="23"/>
        </w:rPr>
        <w:t xml:space="preserve"> </w:t>
      </w:r>
      <w:r w:rsidR="00B13A9A">
        <w:rPr>
          <w:sz w:val="23"/>
          <w:szCs w:val="23"/>
        </w:rPr>
        <w:t xml:space="preserve">Training </w:t>
      </w:r>
      <w:r w:rsidR="00005030" w:rsidRPr="00634F3A">
        <w:rPr>
          <w:sz w:val="23"/>
          <w:szCs w:val="23"/>
        </w:rPr>
        <w:t>and</w:t>
      </w:r>
      <w:r w:rsidR="00B13A9A">
        <w:rPr>
          <w:sz w:val="23"/>
          <w:szCs w:val="23"/>
        </w:rPr>
        <w:t xml:space="preserve"> the </w:t>
      </w:r>
      <w:r w:rsidR="002C16AE">
        <w:rPr>
          <w:sz w:val="23"/>
          <w:szCs w:val="23"/>
        </w:rPr>
        <w:t>‘</w:t>
      </w:r>
      <w:r w:rsidR="00B13A9A">
        <w:rPr>
          <w:sz w:val="23"/>
          <w:szCs w:val="23"/>
        </w:rPr>
        <w:t>Orientation to</w:t>
      </w:r>
      <w:r w:rsidR="00005030" w:rsidRPr="00634F3A">
        <w:rPr>
          <w:sz w:val="23"/>
          <w:szCs w:val="23"/>
        </w:rPr>
        <w:t xml:space="preserve"> M</w:t>
      </w:r>
      <w:r w:rsidR="00E05D7D" w:rsidRPr="00634F3A">
        <w:rPr>
          <w:sz w:val="23"/>
          <w:szCs w:val="23"/>
        </w:rPr>
        <w:t>AP</w:t>
      </w:r>
      <w:r w:rsidR="00750D9F">
        <w:rPr>
          <w:sz w:val="23"/>
          <w:szCs w:val="23"/>
        </w:rPr>
        <w:t>’</w:t>
      </w:r>
      <w:r w:rsidR="00B13A9A">
        <w:rPr>
          <w:sz w:val="23"/>
          <w:szCs w:val="23"/>
        </w:rPr>
        <w:t>, includes but is not limited to</w:t>
      </w:r>
      <w:r w:rsidR="000C3DD8">
        <w:rPr>
          <w:sz w:val="23"/>
          <w:szCs w:val="23"/>
        </w:rPr>
        <w:t xml:space="preserve"> the</w:t>
      </w:r>
      <w:r w:rsidR="00B13A9A">
        <w:rPr>
          <w:sz w:val="23"/>
          <w:szCs w:val="23"/>
        </w:rPr>
        <w:t>:</w:t>
      </w:r>
    </w:p>
    <w:p w14:paraId="0006626A" w14:textId="77777777" w:rsidR="003275AB" w:rsidRPr="003275AB" w:rsidRDefault="00280A4A" w:rsidP="007F0B07">
      <w:pPr>
        <w:pStyle w:val="a1Para"/>
        <w:numPr>
          <w:ilvl w:val="1"/>
          <w:numId w:val="65"/>
        </w:numPr>
        <w:spacing w:before="0" w:after="0" w:line="259" w:lineRule="auto"/>
        <w:rPr>
          <w:sz w:val="23"/>
          <w:szCs w:val="23"/>
        </w:rPr>
      </w:pPr>
      <w:r w:rsidRPr="003275AB">
        <w:rPr>
          <w:sz w:val="23"/>
        </w:rPr>
        <w:t>Trainer n</w:t>
      </w:r>
      <w:r w:rsidR="00005030" w:rsidRPr="003275AB">
        <w:rPr>
          <w:sz w:val="23"/>
        </w:rPr>
        <w:t>ame</w:t>
      </w:r>
      <w:r w:rsidR="00AE3382" w:rsidRPr="003275AB">
        <w:rPr>
          <w:sz w:val="23"/>
        </w:rPr>
        <w:t>(s) and contact information</w:t>
      </w:r>
      <w:r w:rsidR="00005030" w:rsidRPr="003275AB">
        <w:rPr>
          <w:sz w:val="23"/>
        </w:rPr>
        <w:t>;</w:t>
      </w:r>
      <w:r w:rsidR="00AE3382" w:rsidRPr="003275AB">
        <w:rPr>
          <w:sz w:val="23"/>
        </w:rPr>
        <w:t xml:space="preserve"> </w:t>
      </w:r>
    </w:p>
    <w:p w14:paraId="364F92D3" w14:textId="77777777" w:rsidR="003275AB" w:rsidRPr="003275AB" w:rsidRDefault="00005030" w:rsidP="007F0B07">
      <w:pPr>
        <w:pStyle w:val="a1Para"/>
        <w:numPr>
          <w:ilvl w:val="1"/>
          <w:numId w:val="65"/>
        </w:numPr>
        <w:spacing w:before="0" w:after="0" w:line="259" w:lineRule="auto"/>
        <w:rPr>
          <w:sz w:val="23"/>
          <w:szCs w:val="23"/>
        </w:rPr>
      </w:pPr>
      <w:r w:rsidRPr="003275AB">
        <w:rPr>
          <w:sz w:val="23"/>
        </w:rPr>
        <w:t>name(s) of staff</w:t>
      </w:r>
      <w:r w:rsidR="006D1559" w:rsidRPr="003275AB">
        <w:rPr>
          <w:sz w:val="23"/>
        </w:rPr>
        <w:t>/personnel trained/</w:t>
      </w:r>
      <w:r w:rsidRPr="003275AB">
        <w:rPr>
          <w:sz w:val="23"/>
        </w:rPr>
        <w:t>oriented</w:t>
      </w:r>
      <w:r w:rsidR="00AE3382" w:rsidRPr="003275AB">
        <w:rPr>
          <w:sz w:val="23"/>
        </w:rPr>
        <w:t>; and</w:t>
      </w:r>
    </w:p>
    <w:p w14:paraId="1BEA34F7" w14:textId="77777777" w:rsidR="003275AB" w:rsidRPr="003275AB" w:rsidRDefault="00AE3382" w:rsidP="007F0B07">
      <w:pPr>
        <w:pStyle w:val="a1Para"/>
        <w:numPr>
          <w:ilvl w:val="1"/>
          <w:numId w:val="65"/>
        </w:numPr>
        <w:spacing w:before="0" w:after="0" w:line="259" w:lineRule="auto"/>
        <w:rPr>
          <w:sz w:val="23"/>
          <w:szCs w:val="23"/>
        </w:rPr>
      </w:pPr>
      <w:r w:rsidRPr="003275AB">
        <w:rPr>
          <w:sz w:val="23"/>
        </w:rPr>
        <w:t>date(s) of</w:t>
      </w:r>
      <w:r w:rsidR="006D1559" w:rsidRPr="003275AB">
        <w:rPr>
          <w:sz w:val="23"/>
        </w:rPr>
        <w:t xml:space="preserve"> training/</w:t>
      </w:r>
      <w:r w:rsidRPr="003275AB">
        <w:rPr>
          <w:sz w:val="23"/>
        </w:rPr>
        <w:t>orientation</w:t>
      </w:r>
      <w:r w:rsidR="00B13A9A" w:rsidRPr="003275AB">
        <w:rPr>
          <w:sz w:val="23"/>
        </w:rPr>
        <w:t>.</w:t>
      </w:r>
    </w:p>
    <w:p w14:paraId="446DD981" w14:textId="4685F3E3" w:rsidR="000C3DD8" w:rsidRPr="003275AB" w:rsidRDefault="00023A8A" w:rsidP="007F0B07">
      <w:pPr>
        <w:pStyle w:val="a1Para"/>
        <w:numPr>
          <w:ilvl w:val="2"/>
          <w:numId w:val="65"/>
        </w:numPr>
        <w:spacing w:before="0" w:after="0" w:line="259" w:lineRule="auto"/>
        <w:rPr>
          <w:sz w:val="23"/>
          <w:szCs w:val="23"/>
        </w:rPr>
      </w:pPr>
      <w:r w:rsidRPr="003275AB">
        <w:rPr>
          <w:sz w:val="23"/>
        </w:rPr>
        <w:lastRenderedPageBreak/>
        <w:t>D</w:t>
      </w:r>
      <w:r w:rsidR="00B13A9A" w:rsidRPr="003275AB">
        <w:rPr>
          <w:sz w:val="23"/>
        </w:rPr>
        <w:t xml:space="preserve">ocumentation </w:t>
      </w:r>
      <w:r w:rsidRPr="003275AB">
        <w:rPr>
          <w:sz w:val="23"/>
        </w:rPr>
        <w:t>of the Training</w:t>
      </w:r>
      <w:r w:rsidR="006D1559" w:rsidRPr="003275AB">
        <w:rPr>
          <w:sz w:val="23"/>
        </w:rPr>
        <w:t>/Orientation</w:t>
      </w:r>
      <w:r w:rsidRPr="003275AB">
        <w:rPr>
          <w:sz w:val="23"/>
        </w:rPr>
        <w:t xml:space="preserve"> </w:t>
      </w:r>
      <w:r w:rsidR="00B13A9A" w:rsidRPr="003275AB">
        <w:rPr>
          <w:sz w:val="23"/>
        </w:rPr>
        <w:t>should be mainta</w:t>
      </w:r>
      <w:r w:rsidR="004A6C7D" w:rsidRPr="003275AB">
        <w:rPr>
          <w:sz w:val="23"/>
        </w:rPr>
        <w:t>ined at the MAP Registered site.</w:t>
      </w:r>
    </w:p>
    <w:p w14:paraId="453E0919" w14:textId="77777777" w:rsidR="00005030" w:rsidRPr="00B13A9A" w:rsidRDefault="000C3DD8" w:rsidP="000C3DD8">
      <w:pPr>
        <w:pStyle w:val="aiiipara"/>
        <w:ind w:left="1080"/>
        <w:rPr>
          <w:sz w:val="23"/>
        </w:rPr>
      </w:pPr>
      <w:r>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564DC8" w:rsidRPr="00BA111E" w14:paraId="0E1A7CCB" w14:textId="77777777" w:rsidTr="005D0C34">
        <w:tc>
          <w:tcPr>
            <w:tcW w:w="10440" w:type="dxa"/>
            <w:gridSpan w:val="2"/>
            <w:shd w:val="clear" w:color="auto" w:fill="auto"/>
          </w:tcPr>
          <w:p w14:paraId="77EFD8BF" w14:textId="77777777" w:rsidR="00564DC8" w:rsidRPr="00BA111E" w:rsidRDefault="00564DC8"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75B2154"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4F8A0026" w14:textId="77777777" w:rsidTr="005D0C34">
        <w:tc>
          <w:tcPr>
            <w:tcW w:w="2448" w:type="dxa"/>
            <w:shd w:val="clear" w:color="auto" w:fill="auto"/>
          </w:tcPr>
          <w:p w14:paraId="29323317" w14:textId="77777777" w:rsidR="00564DC8" w:rsidRPr="00BA111E" w:rsidRDefault="00564DC8" w:rsidP="005D0C34">
            <w:pPr>
              <w:pStyle w:val="aPolicyBoxTitle"/>
              <w:rPr>
                <w:sz w:val="22"/>
                <w:szCs w:val="22"/>
              </w:rPr>
            </w:pPr>
          </w:p>
        </w:tc>
        <w:tc>
          <w:tcPr>
            <w:tcW w:w="7992" w:type="dxa"/>
            <w:shd w:val="clear" w:color="auto" w:fill="auto"/>
          </w:tcPr>
          <w:p w14:paraId="05DECDCE" w14:textId="77777777" w:rsidR="00564DC8" w:rsidRPr="00BA111E" w:rsidRDefault="00564DC8" w:rsidP="005D0C34">
            <w:pPr>
              <w:pStyle w:val="aTOC2"/>
              <w:rPr>
                <w:sz w:val="22"/>
                <w:szCs w:val="22"/>
              </w:rPr>
            </w:pPr>
          </w:p>
        </w:tc>
      </w:tr>
      <w:tr w:rsidR="00564DC8" w:rsidRPr="00BA111E" w14:paraId="643B45F3" w14:textId="77777777" w:rsidTr="005D0C34">
        <w:tc>
          <w:tcPr>
            <w:tcW w:w="2448" w:type="dxa"/>
            <w:shd w:val="clear" w:color="auto" w:fill="auto"/>
          </w:tcPr>
          <w:p w14:paraId="7C348100"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shd w:val="clear" w:color="auto" w:fill="auto"/>
          </w:tcPr>
          <w:p w14:paraId="0545DCFB" w14:textId="77777777" w:rsidR="00564DC8" w:rsidRPr="00BA111E" w:rsidRDefault="006B2F86" w:rsidP="002B3B7A">
            <w:pPr>
              <w:pStyle w:val="aTOC2"/>
              <w:rPr>
                <w:sz w:val="23"/>
                <w:szCs w:val="23"/>
              </w:rPr>
            </w:pPr>
            <w:bookmarkStart w:id="236" w:name="_Toc138919303"/>
            <w:r w:rsidRPr="00BA111E">
              <w:rPr>
                <w:sz w:val="23"/>
                <w:szCs w:val="23"/>
              </w:rPr>
              <w:t>2</w:t>
            </w:r>
            <w:r w:rsidR="00D65C2E">
              <w:rPr>
                <w:sz w:val="23"/>
                <w:szCs w:val="23"/>
              </w:rPr>
              <w:t>2</w:t>
            </w:r>
            <w:r w:rsidR="004D0139">
              <w:rPr>
                <w:sz w:val="23"/>
                <w:szCs w:val="23"/>
              </w:rPr>
              <w:t xml:space="preserve">-2 Hospice Care Services: </w:t>
            </w:r>
            <w:r w:rsidR="002B3B7A">
              <w:rPr>
                <w:sz w:val="23"/>
                <w:szCs w:val="23"/>
              </w:rPr>
              <w:t xml:space="preserve">MAP Policies </w:t>
            </w:r>
            <w:r w:rsidR="004D0139">
              <w:rPr>
                <w:sz w:val="23"/>
                <w:szCs w:val="23"/>
              </w:rPr>
              <w:t>Exemption</w:t>
            </w:r>
            <w:r w:rsidR="002B3B7A">
              <w:rPr>
                <w:sz w:val="23"/>
                <w:szCs w:val="23"/>
              </w:rPr>
              <w:t>s</w:t>
            </w:r>
            <w:bookmarkEnd w:id="236"/>
            <w:r w:rsidR="002B3B7A">
              <w:rPr>
                <w:sz w:val="23"/>
                <w:szCs w:val="23"/>
              </w:rPr>
              <w:t xml:space="preserve"> </w:t>
            </w:r>
          </w:p>
        </w:tc>
      </w:tr>
      <w:tr w:rsidR="00564DC8" w:rsidRPr="00BA111E" w14:paraId="16FB4C0C" w14:textId="77777777" w:rsidTr="005D0C34">
        <w:tc>
          <w:tcPr>
            <w:tcW w:w="2448" w:type="dxa"/>
            <w:shd w:val="clear" w:color="auto" w:fill="auto"/>
          </w:tcPr>
          <w:p w14:paraId="50F76107" w14:textId="77777777" w:rsidR="00564DC8" w:rsidRPr="00BA111E" w:rsidRDefault="00564DC8" w:rsidP="005D0C34">
            <w:pPr>
              <w:pStyle w:val="aPolicyBoxTitle"/>
              <w:rPr>
                <w:sz w:val="22"/>
                <w:szCs w:val="22"/>
              </w:rPr>
            </w:pPr>
            <w:r w:rsidRPr="00BA111E">
              <w:rPr>
                <w:sz w:val="22"/>
                <w:szCs w:val="22"/>
              </w:rPr>
              <w:t>Policy Source</w:t>
            </w:r>
          </w:p>
        </w:tc>
        <w:tc>
          <w:tcPr>
            <w:tcW w:w="7992" w:type="dxa"/>
            <w:shd w:val="clear" w:color="auto" w:fill="auto"/>
          </w:tcPr>
          <w:p w14:paraId="3D523D02" w14:textId="77777777" w:rsidR="00564DC8" w:rsidRPr="00BA111E" w:rsidRDefault="00564DC8" w:rsidP="005D0C34">
            <w:pPr>
              <w:pStyle w:val="aPolBoxText"/>
              <w:rPr>
                <w:sz w:val="22"/>
                <w:szCs w:val="22"/>
              </w:rPr>
            </w:pPr>
            <w:r w:rsidRPr="00BA111E">
              <w:rPr>
                <w:sz w:val="22"/>
                <w:szCs w:val="22"/>
              </w:rPr>
              <w:t>MAP Policy Manual</w:t>
            </w:r>
          </w:p>
        </w:tc>
      </w:tr>
    </w:tbl>
    <w:p w14:paraId="1F302A4E" w14:textId="77777777" w:rsidR="005052CC" w:rsidRDefault="002F78F1" w:rsidP="007F0B07">
      <w:pPr>
        <w:pStyle w:val="a1Para"/>
        <w:numPr>
          <w:ilvl w:val="0"/>
          <w:numId w:val="86"/>
        </w:numPr>
        <w:tabs>
          <w:tab w:val="left" w:pos="360"/>
        </w:tabs>
        <w:spacing w:line="259" w:lineRule="auto"/>
        <w:rPr>
          <w:sz w:val="23"/>
          <w:szCs w:val="23"/>
        </w:rPr>
      </w:pPr>
      <w:r w:rsidRPr="00234AEE">
        <w:rPr>
          <w:sz w:val="23"/>
          <w:szCs w:val="23"/>
        </w:rPr>
        <w:t>When supporting an individual, who is</w:t>
      </w:r>
      <w:r w:rsidR="00B57894" w:rsidRPr="00234AEE">
        <w:rPr>
          <w:sz w:val="23"/>
          <w:szCs w:val="23"/>
        </w:rPr>
        <w:t xml:space="preserve"> receiving </w:t>
      </w:r>
      <w:r w:rsidR="001C7C42" w:rsidRPr="00234AEE">
        <w:rPr>
          <w:sz w:val="23"/>
          <w:szCs w:val="23"/>
        </w:rPr>
        <w:t>H</w:t>
      </w:r>
      <w:r w:rsidR="00687103" w:rsidRPr="00234AEE">
        <w:rPr>
          <w:sz w:val="23"/>
          <w:szCs w:val="23"/>
        </w:rPr>
        <w:t>ospice</w:t>
      </w:r>
      <w:r w:rsidR="00B57894" w:rsidRPr="00234AEE">
        <w:rPr>
          <w:sz w:val="23"/>
          <w:szCs w:val="23"/>
        </w:rPr>
        <w:t xml:space="preserve"> Care Services</w:t>
      </w:r>
      <w:r w:rsidRPr="00234AEE">
        <w:rPr>
          <w:sz w:val="23"/>
          <w:szCs w:val="23"/>
        </w:rPr>
        <w:t>, the M</w:t>
      </w:r>
      <w:r w:rsidR="00A6293F">
        <w:rPr>
          <w:sz w:val="23"/>
          <w:szCs w:val="23"/>
        </w:rPr>
        <w:t xml:space="preserve">edication </w:t>
      </w:r>
      <w:r w:rsidRPr="00234AEE">
        <w:rPr>
          <w:sz w:val="23"/>
          <w:szCs w:val="23"/>
        </w:rPr>
        <w:t>A</w:t>
      </w:r>
      <w:r w:rsidR="00A6293F">
        <w:rPr>
          <w:sz w:val="23"/>
          <w:szCs w:val="23"/>
        </w:rPr>
        <w:t xml:space="preserve">dministration </w:t>
      </w:r>
      <w:r w:rsidRPr="00234AEE">
        <w:rPr>
          <w:sz w:val="23"/>
          <w:szCs w:val="23"/>
        </w:rPr>
        <w:t>P</w:t>
      </w:r>
      <w:r w:rsidR="00A6293F">
        <w:rPr>
          <w:sz w:val="23"/>
          <w:szCs w:val="23"/>
        </w:rPr>
        <w:t>rogram (MAP)</w:t>
      </w:r>
      <w:r w:rsidRPr="00234AEE">
        <w:rPr>
          <w:sz w:val="23"/>
          <w:szCs w:val="23"/>
        </w:rPr>
        <w:t xml:space="preserve"> Residen</w:t>
      </w:r>
      <w:r w:rsidR="00A6293F">
        <w:rPr>
          <w:sz w:val="23"/>
          <w:szCs w:val="23"/>
        </w:rPr>
        <w:t xml:space="preserve">tial site is permitted an </w:t>
      </w:r>
      <w:r w:rsidR="00D31FE4">
        <w:rPr>
          <w:sz w:val="23"/>
          <w:szCs w:val="23"/>
        </w:rPr>
        <w:t>exemption</w:t>
      </w:r>
      <w:r w:rsidR="00A6293F">
        <w:rPr>
          <w:sz w:val="23"/>
          <w:szCs w:val="23"/>
        </w:rPr>
        <w:t xml:space="preserve"> from MAP Policy</w:t>
      </w:r>
      <w:r w:rsidRPr="00234AEE">
        <w:rPr>
          <w:sz w:val="23"/>
          <w:szCs w:val="23"/>
        </w:rPr>
        <w:t xml:space="preserve">.  </w:t>
      </w:r>
      <w:r w:rsidR="004D0139">
        <w:rPr>
          <w:sz w:val="23"/>
          <w:szCs w:val="23"/>
        </w:rPr>
        <w:t>The exemption</w:t>
      </w:r>
      <w:r w:rsidR="004D0139" w:rsidRPr="00234AEE">
        <w:rPr>
          <w:sz w:val="23"/>
          <w:szCs w:val="23"/>
        </w:rPr>
        <w:t>s</w:t>
      </w:r>
      <w:r w:rsidR="00A6293F">
        <w:rPr>
          <w:sz w:val="23"/>
          <w:szCs w:val="23"/>
        </w:rPr>
        <w:t xml:space="preserve"> </w:t>
      </w:r>
      <w:r w:rsidRPr="00234AEE">
        <w:rPr>
          <w:sz w:val="23"/>
          <w:szCs w:val="23"/>
        </w:rPr>
        <w:t>include:</w:t>
      </w:r>
    </w:p>
    <w:p w14:paraId="493828B0" w14:textId="77777777" w:rsidR="005052CC" w:rsidRDefault="001C7C42" w:rsidP="007F0B07">
      <w:pPr>
        <w:pStyle w:val="a1Para"/>
        <w:numPr>
          <w:ilvl w:val="1"/>
          <w:numId w:val="86"/>
        </w:numPr>
        <w:tabs>
          <w:tab w:val="left" w:pos="360"/>
        </w:tabs>
        <w:spacing w:before="0" w:after="0" w:line="259" w:lineRule="auto"/>
        <w:rPr>
          <w:sz w:val="23"/>
          <w:szCs w:val="23"/>
        </w:rPr>
      </w:pPr>
      <w:r w:rsidRPr="005052CC">
        <w:rPr>
          <w:sz w:val="23"/>
          <w:szCs w:val="23"/>
        </w:rPr>
        <w:t>The sealed ‘</w:t>
      </w:r>
      <w:r w:rsidR="00687103" w:rsidRPr="005052CC">
        <w:rPr>
          <w:sz w:val="23"/>
          <w:szCs w:val="23"/>
        </w:rPr>
        <w:t>Hospic</w:t>
      </w:r>
      <w:r w:rsidR="004D0139" w:rsidRPr="005052CC">
        <w:rPr>
          <w:sz w:val="23"/>
          <w:szCs w:val="23"/>
        </w:rPr>
        <w:t>e Palliative Care Emergency K</w:t>
      </w:r>
      <w:r w:rsidR="00687103" w:rsidRPr="005052CC">
        <w:rPr>
          <w:sz w:val="23"/>
          <w:szCs w:val="23"/>
        </w:rPr>
        <w:t>it</w:t>
      </w:r>
      <w:r w:rsidRPr="005052CC">
        <w:rPr>
          <w:sz w:val="23"/>
          <w:szCs w:val="23"/>
        </w:rPr>
        <w:t>’</w:t>
      </w:r>
      <w:r w:rsidR="00923E28" w:rsidRPr="005052CC">
        <w:rPr>
          <w:sz w:val="23"/>
          <w:szCs w:val="23"/>
        </w:rPr>
        <w:t xml:space="preserve"> (that contains a small supply of medication that may be used for an individual receiving Hospice Care Services) </w:t>
      </w:r>
      <w:r w:rsidR="00367AB3" w:rsidRPr="005052CC">
        <w:rPr>
          <w:sz w:val="23"/>
          <w:szCs w:val="23"/>
        </w:rPr>
        <w:t xml:space="preserve">is permitted to be initially </w:t>
      </w:r>
      <w:r w:rsidR="00687103" w:rsidRPr="005052CC">
        <w:rPr>
          <w:sz w:val="23"/>
          <w:szCs w:val="23"/>
        </w:rPr>
        <w:t xml:space="preserve">reconciled in the </w:t>
      </w:r>
      <w:r w:rsidR="00687103" w:rsidRPr="005052CC">
        <w:rPr>
          <w:i/>
          <w:iCs/>
          <w:sz w:val="23"/>
          <w:szCs w:val="23"/>
        </w:rPr>
        <w:t>Countable Controlled Substance Book</w:t>
      </w:r>
      <w:r w:rsidR="00687103" w:rsidRPr="005052CC">
        <w:rPr>
          <w:sz w:val="23"/>
          <w:szCs w:val="23"/>
        </w:rPr>
        <w:t xml:space="preserve"> as </w:t>
      </w:r>
      <w:r w:rsidR="00923E28" w:rsidRPr="005052CC">
        <w:rPr>
          <w:sz w:val="23"/>
          <w:szCs w:val="23"/>
        </w:rPr>
        <w:t>‘</w:t>
      </w:r>
      <w:r w:rsidR="00687103" w:rsidRPr="005052CC">
        <w:rPr>
          <w:sz w:val="23"/>
          <w:szCs w:val="23"/>
        </w:rPr>
        <w:t>one</w:t>
      </w:r>
      <w:r w:rsidR="00923E28" w:rsidRPr="005052CC">
        <w:rPr>
          <w:sz w:val="23"/>
          <w:szCs w:val="23"/>
        </w:rPr>
        <w:t>’</w:t>
      </w:r>
      <w:r w:rsidR="00687103" w:rsidRPr="005052CC">
        <w:rPr>
          <w:sz w:val="23"/>
          <w:szCs w:val="23"/>
        </w:rPr>
        <w:t xml:space="preserve"> sealed item</w:t>
      </w:r>
      <w:r w:rsidR="00276DC8" w:rsidRPr="005052CC">
        <w:rPr>
          <w:sz w:val="23"/>
          <w:szCs w:val="23"/>
        </w:rPr>
        <w:t>.</w:t>
      </w:r>
      <w:r w:rsidR="00276DC8" w:rsidRPr="005052CC">
        <w:rPr>
          <w:sz w:val="23"/>
          <w:szCs w:val="23"/>
        </w:rPr>
        <w:tab/>
      </w:r>
    </w:p>
    <w:p w14:paraId="3D694E95" w14:textId="507A30FA" w:rsidR="005052CC" w:rsidRPr="005052CC" w:rsidRDefault="00276DC8" w:rsidP="007F0B07">
      <w:pPr>
        <w:pStyle w:val="a1Para"/>
        <w:numPr>
          <w:ilvl w:val="2"/>
          <w:numId w:val="86"/>
        </w:numPr>
        <w:tabs>
          <w:tab w:val="left" w:pos="360"/>
        </w:tabs>
        <w:spacing w:before="0" w:after="0" w:line="259" w:lineRule="auto"/>
        <w:rPr>
          <w:sz w:val="23"/>
        </w:rPr>
      </w:pPr>
      <w:r w:rsidRPr="005052CC">
        <w:rPr>
          <w:sz w:val="23"/>
        </w:rPr>
        <w:t xml:space="preserve">The sealed ‘Hospice Palliative Care Emergency Kit’ </w:t>
      </w:r>
      <w:r w:rsidR="00750D9F" w:rsidRPr="005052CC">
        <w:rPr>
          <w:sz w:val="23"/>
        </w:rPr>
        <w:t xml:space="preserve">(E-Kit) </w:t>
      </w:r>
      <w:r w:rsidRPr="005052CC">
        <w:rPr>
          <w:sz w:val="23"/>
        </w:rPr>
        <w:t>m</w:t>
      </w:r>
      <w:r w:rsidR="00A6293F" w:rsidRPr="005052CC">
        <w:rPr>
          <w:sz w:val="23"/>
        </w:rPr>
        <w:t>ust be secured under a double key-</w:t>
      </w:r>
      <w:r w:rsidRPr="005052CC">
        <w:rPr>
          <w:sz w:val="23"/>
        </w:rPr>
        <w:t>lock (</w:t>
      </w:r>
      <w:hyperlink w:anchor="MedicationSecurity" w:history="1">
        <w:r w:rsidRPr="005052CC">
          <w:rPr>
            <w:rStyle w:val="Hyperlink"/>
            <w:i/>
            <w:sz w:val="23"/>
          </w:rPr>
          <w:t>See Policy Section 1</w:t>
        </w:r>
        <w:r w:rsidR="00172C78" w:rsidRPr="005052CC">
          <w:rPr>
            <w:rStyle w:val="Hyperlink"/>
            <w:i/>
            <w:sz w:val="23"/>
          </w:rPr>
          <w:t>2</w:t>
        </w:r>
      </w:hyperlink>
      <w:r w:rsidRPr="005052CC">
        <w:rPr>
          <w:sz w:val="23"/>
        </w:rPr>
        <w:t>)</w:t>
      </w:r>
      <w:r w:rsidR="00687103" w:rsidRPr="005052CC">
        <w:rPr>
          <w:sz w:val="23"/>
        </w:rPr>
        <w:t xml:space="preserve">.  </w:t>
      </w:r>
    </w:p>
    <w:p w14:paraId="285EFC86" w14:textId="77777777" w:rsidR="005052CC" w:rsidRDefault="00425AD0" w:rsidP="007F0B07">
      <w:pPr>
        <w:pStyle w:val="a1Para"/>
        <w:numPr>
          <w:ilvl w:val="0"/>
          <w:numId w:val="86"/>
        </w:numPr>
        <w:rPr>
          <w:sz w:val="23"/>
          <w:szCs w:val="23"/>
        </w:rPr>
      </w:pPr>
      <w:r w:rsidRPr="00833BEA">
        <w:rPr>
          <w:sz w:val="23"/>
          <w:szCs w:val="23"/>
        </w:rPr>
        <w:t>When the</w:t>
      </w:r>
      <w:r w:rsidR="002F78F1" w:rsidRPr="00833BEA">
        <w:rPr>
          <w:sz w:val="23"/>
          <w:szCs w:val="23"/>
        </w:rPr>
        <w:t xml:space="preserve"> sealed</w:t>
      </w:r>
      <w:r w:rsidR="00750D9F">
        <w:rPr>
          <w:sz w:val="23"/>
          <w:szCs w:val="23"/>
        </w:rPr>
        <w:t xml:space="preserve"> E-Kit</w:t>
      </w:r>
      <w:r w:rsidR="00923E28">
        <w:rPr>
          <w:sz w:val="23"/>
          <w:szCs w:val="23"/>
        </w:rPr>
        <w:t xml:space="preserve"> </w:t>
      </w:r>
      <w:r w:rsidR="00687103" w:rsidRPr="00833BEA">
        <w:rPr>
          <w:sz w:val="23"/>
          <w:szCs w:val="23"/>
        </w:rPr>
        <w:t xml:space="preserve">is brought into the MAP Registered site in anticipation of </w:t>
      </w:r>
      <w:r w:rsidR="00B57894" w:rsidRPr="00833BEA">
        <w:rPr>
          <w:sz w:val="23"/>
          <w:szCs w:val="23"/>
        </w:rPr>
        <w:t xml:space="preserve">the </w:t>
      </w:r>
      <w:r w:rsidR="00687103" w:rsidRPr="00833BEA">
        <w:rPr>
          <w:sz w:val="23"/>
          <w:szCs w:val="23"/>
        </w:rPr>
        <w:t>increased need for m</w:t>
      </w:r>
      <w:r w:rsidR="00CB74C4" w:rsidRPr="00833BEA">
        <w:rPr>
          <w:sz w:val="23"/>
          <w:szCs w:val="23"/>
        </w:rPr>
        <w:t xml:space="preserve">edication </w:t>
      </w:r>
      <w:r w:rsidR="001433DE" w:rsidRPr="00833BEA">
        <w:rPr>
          <w:sz w:val="23"/>
          <w:szCs w:val="23"/>
        </w:rPr>
        <w:t>supports, it</w:t>
      </w:r>
      <w:r w:rsidR="002F78F1" w:rsidRPr="00833BEA">
        <w:rPr>
          <w:sz w:val="23"/>
          <w:szCs w:val="23"/>
        </w:rPr>
        <w:t xml:space="preserve"> may contain </w:t>
      </w:r>
      <w:r w:rsidR="007637F1">
        <w:rPr>
          <w:sz w:val="23"/>
          <w:szCs w:val="23"/>
        </w:rPr>
        <w:t>‘</w:t>
      </w:r>
      <w:r w:rsidR="002F78F1" w:rsidRPr="00833BEA">
        <w:rPr>
          <w:sz w:val="23"/>
          <w:szCs w:val="23"/>
        </w:rPr>
        <w:t>Schedule II-V</w:t>
      </w:r>
      <w:r w:rsidR="007637F1">
        <w:rPr>
          <w:sz w:val="23"/>
          <w:szCs w:val="23"/>
        </w:rPr>
        <w:t>’</w:t>
      </w:r>
      <w:r w:rsidR="002F78F1" w:rsidRPr="00833BEA">
        <w:rPr>
          <w:sz w:val="23"/>
          <w:szCs w:val="23"/>
        </w:rPr>
        <w:t xml:space="preserve"> (i.e., </w:t>
      </w:r>
      <w:r w:rsidR="00D22A04" w:rsidRPr="00833BEA">
        <w:rPr>
          <w:sz w:val="23"/>
          <w:szCs w:val="23"/>
        </w:rPr>
        <w:t>c</w:t>
      </w:r>
      <w:r w:rsidR="002F78F1" w:rsidRPr="00833BEA">
        <w:rPr>
          <w:sz w:val="23"/>
          <w:szCs w:val="23"/>
        </w:rPr>
        <w:t>ountable</w:t>
      </w:r>
      <w:r w:rsidR="00833BEA">
        <w:rPr>
          <w:sz w:val="23"/>
          <w:szCs w:val="23"/>
        </w:rPr>
        <w:t xml:space="preserve"> controlled substances</w:t>
      </w:r>
      <w:r w:rsidR="002F78F1" w:rsidRPr="00833BEA">
        <w:rPr>
          <w:sz w:val="23"/>
          <w:szCs w:val="23"/>
        </w:rPr>
        <w:t>)</w:t>
      </w:r>
      <w:r w:rsidRPr="00833BEA">
        <w:rPr>
          <w:sz w:val="23"/>
          <w:szCs w:val="23"/>
        </w:rPr>
        <w:t xml:space="preserve"> </w:t>
      </w:r>
      <w:r w:rsidR="00D22A04" w:rsidRPr="00833BEA">
        <w:rPr>
          <w:sz w:val="23"/>
          <w:szCs w:val="23"/>
        </w:rPr>
        <w:t>m</w:t>
      </w:r>
      <w:r w:rsidRPr="00833BEA">
        <w:rPr>
          <w:sz w:val="23"/>
          <w:szCs w:val="23"/>
        </w:rPr>
        <w:t>edica</w:t>
      </w:r>
      <w:r w:rsidR="00D22A04" w:rsidRPr="00833BEA">
        <w:rPr>
          <w:sz w:val="23"/>
          <w:szCs w:val="23"/>
        </w:rPr>
        <w:t>tion</w:t>
      </w:r>
      <w:r w:rsidR="007637F1">
        <w:rPr>
          <w:sz w:val="23"/>
          <w:szCs w:val="23"/>
        </w:rPr>
        <w:t xml:space="preserve"> or ‘high-risk Schedule VI’ medication</w:t>
      </w:r>
      <w:r w:rsidRPr="00833BEA">
        <w:rPr>
          <w:sz w:val="23"/>
          <w:szCs w:val="23"/>
        </w:rPr>
        <w:t>.</w:t>
      </w:r>
      <w:r w:rsidR="00833BEA">
        <w:rPr>
          <w:sz w:val="23"/>
          <w:szCs w:val="23"/>
        </w:rPr>
        <w:t xml:space="preserve"> </w:t>
      </w:r>
    </w:p>
    <w:p w14:paraId="3BDCD82C" w14:textId="77777777" w:rsidR="005052CC" w:rsidRDefault="00923E28" w:rsidP="007F0B07">
      <w:pPr>
        <w:pStyle w:val="a1Para"/>
        <w:numPr>
          <w:ilvl w:val="1"/>
          <w:numId w:val="86"/>
        </w:numPr>
        <w:spacing w:before="0" w:after="0"/>
        <w:rPr>
          <w:sz w:val="23"/>
          <w:szCs w:val="23"/>
        </w:rPr>
      </w:pPr>
      <w:r w:rsidRPr="005052CC">
        <w:rPr>
          <w:sz w:val="23"/>
          <w:szCs w:val="23"/>
        </w:rPr>
        <w:t>Until the</w:t>
      </w:r>
      <w:r w:rsidR="00D22A04" w:rsidRPr="005052CC">
        <w:rPr>
          <w:sz w:val="23"/>
          <w:szCs w:val="23"/>
        </w:rPr>
        <w:t xml:space="preserve"> E-Kit </w:t>
      </w:r>
      <w:r w:rsidR="006A0206" w:rsidRPr="005052CC">
        <w:rPr>
          <w:sz w:val="23"/>
          <w:szCs w:val="23"/>
        </w:rPr>
        <w:t>is opened for use:</w:t>
      </w:r>
      <w:r w:rsidR="00687103" w:rsidRPr="005052CC">
        <w:rPr>
          <w:sz w:val="23"/>
          <w:szCs w:val="23"/>
        </w:rPr>
        <w:t xml:space="preserve"> </w:t>
      </w:r>
    </w:p>
    <w:p w14:paraId="64895625" w14:textId="12D621D6" w:rsidR="00687103" w:rsidRPr="005052CC" w:rsidRDefault="00833BEA" w:rsidP="007F0B07">
      <w:pPr>
        <w:pStyle w:val="a1Para"/>
        <w:numPr>
          <w:ilvl w:val="2"/>
          <w:numId w:val="86"/>
        </w:numPr>
        <w:spacing w:before="0" w:after="0"/>
        <w:rPr>
          <w:sz w:val="23"/>
          <w:szCs w:val="23"/>
        </w:rPr>
      </w:pPr>
      <w:r w:rsidRPr="005052CC">
        <w:rPr>
          <w:sz w:val="23"/>
          <w:szCs w:val="23"/>
        </w:rPr>
        <w:t>t</w:t>
      </w:r>
      <w:r w:rsidR="00923E28" w:rsidRPr="005052CC">
        <w:rPr>
          <w:sz w:val="23"/>
          <w:szCs w:val="23"/>
        </w:rPr>
        <w:t xml:space="preserve">he presence of the ‘sealed </w:t>
      </w:r>
      <w:r w:rsidR="00D22A04" w:rsidRPr="005052CC">
        <w:rPr>
          <w:sz w:val="23"/>
          <w:szCs w:val="23"/>
        </w:rPr>
        <w:t>E-K</w:t>
      </w:r>
      <w:r w:rsidR="00687103" w:rsidRPr="005052CC">
        <w:rPr>
          <w:sz w:val="23"/>
          <w:szCs w:val="23"/>
        </w:rPr>
        <w:t>it</w:t>
      </w:r>
      <w:r w:rsidR="00923E28" w:rsidRPr="005052CC">
        <w:rPr>
          <w:sz w:val="23"/>
          <w:szCs w:val="23"/>
        </w:rPr>
        <w:t>’</w:t>
      </w:r>
      <w:r w:rsidR="00687103" w:rsidRPr="005052CC">
        <w:rPr>
          <w:sz w:val="23"/>
          <w:szCs w:val="23"/>
        </w:rPr>
        <w:t xml:space="preserve"> should be documented</w:t>
      </w:r>
      <w:r w:rsidR="00CB74C4" w:rsidRPr="005052CC">
        <w:rPr>
          <w:sz w:val="23"/>
          <w:szCs w:val="23"/>
        </w:rPr>
        <w:t xml:space="preserve"> as </w:t>
      </w:r>
      <w:r w:rsidR="001C7C42" w:rsidRPr="005052CC">
        <w:rPr>
          <w:sz w:val="23"/>
          <w:szCs w:val="23"/>
        </w:rPr>
        <w:t>‘</w:t>
      </w:r>
      <w:r w:rsidR="00CB74C4" w:rsidRPr="005052CC">
        <w:rPr>
          <w:sz w:val="23"/>
          <w:szCs w:val="23"/>
        </w:rPr>
        <w:t>one sealed item</w:t>
      </w:r>
      <w:r w:rsidR="001C7C42" w:rsidRPr="005052CC">
        <w:rPr>
          <w:sz w:val="23"/>
          <w:szCs w:val="23"/>
        </w:rPr>
        <w:t>’</w:t>
      </w:r>
      <w:r w:rsidR="00687103" w:rsidRPr="005052CC">
        <w:rPr>
          <w:sz w:val="23"/>
          <w:szCs w:val="23"/>
        </w:rPr>
        <w:t xml:space="preserve"> in the </w:t>
      </w:r>
      <w:r w:rsidR="00687103" w:rsidRPr="005052CC">
        <w:rPr>
          <w:i/>
          <w:sz w:val="23"/>
          <w:szCs w:val="23"/>
        </w:rPr>
        <w:t>Countable Controlled Substance Book</w:t>
      </w:r>
      <w:r w:rsidR="001433DE" w:rsidRPr="005052CC">
        <w:rPr>
          <w:i/>
          <w:sz w:val="23"/>
          <w:szCs w:val="23"/>
        </w:rPr>
        <w:t>.</w:t>
      </w:r>
      <w:r w:rsidR="00687103" w:rsidRPr="005052CC">
        <w:rPr>
          <w:sz w:val="23"/>
          <w:szCs w:val="23"/>
        </w:rPr>
        <w:t xml:space="preserve"> </w:t>
      </w:r>
    </w:p>
    <w:p w14:paraId="3BC3E2EE" w14:textId="77777777" w:rsidR="005052CC" w:rsidRDefault="00923E28" w:rsidP="007F0B07">
      <w:pPr>
        <w:pStyle w:val="abPara"/>
        <w:numPr>
          <w:ilvl w:val="1"/>
          <w:numId w:val="86"/>
        </w:numPr>
        <w:rPr>
          <w:sz w:val="23"/>
          <w:szCs w:val="23"/>
        </w:rPr>
      </w:pPr>
      <w:r>
        <w:rPr>
          <w:sz w:val="23"/>
          <w:szCs w:val="23"/>
        </w:rPr>
        <w:t xml:space="preserve">Once the </w:t>
      </w:r>
      <w:r w:rsidR="00D22A04" w:rsidRPr="00BA111E">
        <w:rPr>
          <w:sz w:val="23"/>
          <w:szCs w:val="23"/>
        </w:rPr>
        <w:t>E-K</w:t>
      </w:r>
      <w:r w:rsidR="001C7C42">
        <w:rPr>
          <w:sz w:val="23"/>
          <w:szCs w:val="23"/>
        </w:rPr>
        <w:t>it is unsealed (opened)</w:t>
      </w:r>
      <w:r w:rsidR="00833BEA">
        <w:rPr>
          <w:sz w:val="23"/>
          <w:szCs w:val="23"/>
        </w:rPr>
        <w:t>:</w:t>
      </w:r>
    </w:p>
    <w:p w14:paraId="1C882A56" w14:textId="77777777" w:rsidR="005052CC" w:rsidRDefault="00833BEA" w:rsidP="007F0B07">
      <w:pPr>
        <w:pStyle w:val="abPara"/>
        <w:numPr>
          <w:ilvl w:val="2"/>
          <w:numId w:val="86"/>
        </w:numPr>
        <w:rPr>
          <w:sz w:val="23"/>
          <w:szCs w:val="23"/>
        </w:rPr>
      </w:pPr>
      <w:r w:rsidRPr="005052CC">
        <w:rPr>
          <w:sz w:val="23"/>
          <w:szCs w:val="23"/>
        </w:rPr>
        <w:t>e</w:t>
      </w:r>
      <w:r w:rsidR="00687103" w:rsidRPr="005052CC">
        <w:rPr>
          <w:sz w:val="23"/>
          <w:szCs w:val="23"/>
        </w:rPr>
        <w:t xml:space="preserve">ach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Pr="005052CC">
        <w:rPr>
          <w:sz w:val="23"/>
          <w:szCs w:val="23"/>
        </w:rPr>
        <w:t xml:space="preserve">i.e., </w:t>
      </w:r>
      <w:r w:rsidR="00687103" w:rsidRPr="005052CC">
        <w:rPr>
          <w:sz w:val="23"/>
          <w:szCs w:val="23"/>
        </w:rPr>
        <w:t>countable co</w:t>
      </w:r>
      <w:r w:rsidR="00D22A04" w:rsidRPr="005052CC">
        <w:rPr>
          <w:sz w:val="23"/>
          <w:szCs w:val="23"/>
        </w:rPr>
        <w:t xml:space="preserve">ntrolled </w:t>
      </w:r>
      <w:r w:rsidR="001C7C42" w:rsidRPr="005052CC">
        <w:rPr>
          <w:sz w:val="23"/>
          <w:szCs w:val="23"/>
        </w:rPr>
        <w:t xml:space="preserve">substances) </w:t>
      </w:r>
      <w:r w:rsidR="00923E28" w:rsidRPr="005052CC">
        <w:rPr>
          <w:sz w:val="23"/>
          <w:szCs w:val="23"/>
        </w:rPr>
        <w:t>medication</w:t>
      </w:r>
      <w:r w:rsidR="00AB13BC" w:rsidRPr="005052CC">
        <w:rPr>
          <w:sz w:val="23"/>
          <w:szCs w:val="23"/>
        </w:rPr>
        <w:t xml:space="preserve"> and</w:t>
      </w:r>
      <w:r w:rsidR="007637F1" w:rsidRPr="005052CC">
        <w:rPr>
          <w:sz w:val="23"/>
          <w:szCs w:val="23"/>
        </w:rPr>
        <w:t xml:space="preserve"> ‘high-risk Schedule VI’ medication</w:t>
      </w:r>
      <w:r w:rsidR="00923E28" w:rsidRPr="005052CC">
        <w:rPr>
          <w:sz w:val="23"/>
          <w:szCs w:val="23"/>
        </w:rPr>
        <w:t xml:space="preserve"> within the </w:t>
      </w:r>
      <w:r w:rsidR="00D22A04" w:rsidRPr="005052CC">
        <w:rPr>
          <w:sz w:val="23"/>
          <w:szCs w:val="23"/>
        </w:rPr>
        <w:t>E-K</w:t>
      </w:r>
      <w:r w:rsidR="00687103" w:rsidRPr="005052CC">
        <w:rPr>
          <w:sz w:val="23"/>
          <w:szCs w:val="23"/>
        </w:rPr>
        <w:t>it mus</w:t>
      </w:r>
      <w:r w:rsidR="00276DC8" w:rsidRPr="005052CC">
        <w:rPr>
          <w:sz w:val="23"/>
          <w:szCs w:val="23"/>
        </w:rPr>
        <w:t xml:space="preserve">t be added to a separate </w:t>
      </w:r>
      <w:r w:rsidR="00367AB3" w:rsidRPr="005052CC">
        <w:rPr>
          <w:sz w:val="23"/>
          <w:szCs w:val="23"/>
        </w:rPr>
        <w:t>‘</w:t>
      </w:r>
      <w:r w:rsidR="00276DC8" w:rsidRPr="005052CC">
        <w:rPr>
          <w:sz w:val="23"/>
          <w:szCs w:val="23"/>
        </w:rPr>
        <w:t>Index</w:t>
      </w:r>
      <w:r w:rsidR="00367AB3" w:rsidRPr="005052CC">
        <w:rPr>
          <w:sz w:val="23"/>
          <w:szCs w:val="23"/>
        </w:rPr>
        <w:t>’</w:t>
      </w:r>
      <w:r w:rsidR="00276DC8" w:rsidRPr="005052CC">
        <w:rPr>
          <w:sz w:val="23"/>
          <w:szCs w:val="23"/>
        </w:rPr>
        <w:t xml:space="preserve"> line</w:t>
      </w:r>
      <w:r w:rsidR="00D22A04" w:rsidRPr="005052CC">
        <w:rPr>
          <w:sz w:val="23"/>
          <w:szCs w:val="23"/>
        </w:rPr>
        <w:t xml:space="preserve"> in the</w:t>
      </w:r>
      <w:r w:rsidR="006A0206" w:rsidRPr="005052CC">
        <w:rPr>
          <w:sz w:val="23"/>
          <w:szCs w:val="23"/>
        </w:rPr>
        <w:t xml:space="preserve"> </w:t>
      </w:r>
      <w:r w:rsidR="00687103" w:rsidRPr="005052CC">
        <w:rPr>
          <w:i/>
          <w:sz w:val="23"/>
          <w:szCs w:val="23"/>
        </w:rPr>
        <w:t>Countable Controlled Substance Book</w:t>
      </w:r>
      <w:r w:rsidRPr="005052CC">
        <w:rPr>
          <w:i/>
          <w:sz w:val="23"/>
          <w:szCs w:val="23"/>
        </w:rPr>
        <w:t>;</w:t>
      </w:r>
      <w:r w:rsidR="00687103" w:rsidRPr="005052CC">
        <w:rPr>
          <w:sz w:val="23"/>
          <w:szCs w:val="23"/>
        </w:rPr>
        <w:t xml:space="preserve"> </w:t>
      </w:r>
      <w:r w:rsidR="00F24D3D" w:rsidRPr="005052CC">
        <w:rPr>
          <w:sz w:val="23"/>
          <w:szCs w:val="23"/>
        </w:rPr>
        <w:t>and</w:t>
      </w:r>
      <w:r w:rsidR="003C22DF" w:rsidRPr="005052CC">
        <w:rPr>
          <w:sz w:val="23"/>
          <w:szCs w:val="23"/>
        </w:rPr>
        <w:t xml:space="preserve"> </w:t>
      </w:r>
    </w:p>
    <w:p w14:paraId="41216E59" w14:textId="77777777" w:rsidR="005052CC" w:rsidRDefault="003C22DF" w:rsidP="007F0B07">
      <w:pPr>
        <w:pStyle w:val="abPara"/>
        <w:numPr>
          <w:ilvl w:val="2"/>
          <w:numId w:val="86"/>
        </w:numPr>
        <w:rPr>
          <w:sz w:val="23"/>
          <w:szCs w:val="23"/>
        </w:rPr>
      </w:pPr>
      <w:r w:rsidRPr="005052CC">
        <w:rPr>
          <w:sz w:val="23"/>
          <w:szCs w:val="23"/>
        </w:rPr>
        <w:t>each</w:t>
      </w:r>
      <w:r w:rsidR="00F24D3D" w:rsidRPr="005052CC">
        <w:rPr>
          <w:sz w:val="23"/>
          <w:szCs w:val="23"/>
        </w:rPr>
        <w:t xml:space="preserve"> </w:t>
      </w:r>
      <w:r w:rsidR="007637F1" w:rsidRPr="005052CC">
        <w:rPr>
          <w:sz w:val="23"/>
          <w:szCs w:val="23"/>
        </w:rPr>
        <w:t>‘</w:t>
      </w:r>
      <w:r w:rsidR="00833BEA" w:rsidRPr="005052CC">
        <w:rPr>
          <w:sz w:val="23"/>
          <w:szCs w:val="23"/>
        </w:rPr>
        <w:t>Schedule II-V</w:t>
      </w:r>
      <w:r w:rsidR="007637F1" w:rsidRPr="005052CC">
        <w:rPr>
          <w:sz w:val="23"/>
          <w:szCs w:val="23"/>
        </w:rPr>
        <w:t>’</w:t>
      </w:r>
      <w:r w:rsidR="00833BEA" w:rsidRPr="005052CC">
        <w:rPr>
          <w:sz w:val="23"/>
          <w:szCs w:val="23"/>
        </w:rPr>
        <w:t xml:space="preserve"> </w:t>
      </w:r>
      <w:r w:rsidR="00BA10AC" w:rsidRPr="005052CC">
        <w:rPr>
          <w:sz w:val="23"/>
          <w:szCs w:val="23"/>
        </w:rPr>
        <w:t xml:space="preserve">(i.e., countable controlled substances) </w:t>
      </w:r>
      <w:r w:rsidR="001C7C42" w:rsidRPr="005052CC">
        <w:rPr>
          <w:sz w:val="23"/>
          <w:szCs w:val="23"/>
        </w:rPr>
        <w:t>medication</w:t>
      </w:r>
      <w:r w:rsidR="0063418E" w:rsidRPr="005052CC">
        <w:rPr>
          <w:sz w:val="23"/>
          <w:szCs w:val="23"/>
        </w:rPr>
        <w:t xml:space="preserve"> and</w:t>
      </w:r>
      <w:r w:rsidR="00D22A04" w:rsidRPr="005052CC">
        <w:rPr>
          <w:sz w:val="23"/>
          <w:szCs w:val="23"/>
        </w:rPr>
        <w:t xml:space="preserve"> </w:t>
      </w:r>
      <w:r w:rsidR="0063418E" w:rsidRPr="005052CC">
        <w:rPr>
          <w:sz w:val="23"/>
          <w:szCs w:val="23"/>
        </w:rPr>
        <w:t xml:space="preserve">‘high-risk Schedule VI’ medication </w:t>
      </w:r>
      <w:r w:rsidR="00833BEA" w:rsidRPr="005052CC">
        <w:rPr>
          <w:sz w:val="23"/>
          <w:szCs w:val="23"/>
        </w:rPr>
        <w:t xml:space="preserve">must be </w:t>
      </w:r>
      <w:r w:rsidR="00D22A04" w:rsidRPr="005052CC">
        <w:rPr>
          <w:sz w:val="23"/>
          <w:szCs w:val="23"/>
        </w:rPr>
        <w:t>entered onto</w:t>
      </w:r>
      <w:r w:rsidRPr="005052CC">
        <w:rPr>
          <w:sz w:val="23"/>
          <w:szCs w:val="23"/>
        </w:rPr>
        <w:t xml:space="preserve"> </w:t>
      </w:r>
      <w:r w:rsidR="008901F3" w:rsidRPr="005052CC">
        <w:rPr>
          <w:sz w:val="23"/>
          <w:szCs w:val="23"/>
        </w:rPr>
        <w:t>a</w:t>
      </w:r>
      <w:r w:rsidRPr="005052CC">
        <w:rPr>
          <w:sz w:val="23"/>
          <w:szCs w:val="23"/>
        </w:rPr>
        <w:t xml:space="preserve"> separate Count </w:t>
      </w:r>
      <w:r w:rsidR="000D0408" w:rsidRPr="005052CC">
        <w:rPr>
          <w:sz w:val="23"/>
          <w:szCs w:val="23"/>
        </w:rPr>
        <w:t>Sheet page</w:t>
      </w:r>
      <w:r w:rsidR="00923E28" w:rsidRPr="005052CC">
        <w:rPr>
          <w:sz w:val="23"/>
          <w:szCs w:val="23"/>
        </w:rPr>
        <w:t xml:space="preserve"> </w:t>
      </w:r>
      <w:r w:rsidR="00D22A04" w:rsidRPr="005052CC">
        <w:rPr>
          <w:sz w:val="23"/>
          <w:szCs w:val="23"/>
        </w:rPr>
        <w:t xml:space="preserve">in the </w:t>
      </w:r>
      <w:r w:rsidR="00D22A04" w:rsidRPr="005052CC">
        <w:rPr>
          <w:i/>
          <w:sz w:val="23"/>
          <w:szCs w:val="23"/>
        </w:rPr>
        <w:t>Countable Controlled Substance Book</w:t>
      </w:r>
      <w:r w:rsidR="00687103" w:rsidRPr="005052CC">
        <w:rPr>
          <w:sz w:val="23"/>
          <w:szCs w:val="23"/>
        </w:rPr>
        <w:t>.</w:t>
      </w:r>
    </w:p>
    <w:p w14:paraId="08E83906" w14:textId="1BD4788D" w:rsidR="00687103" w:rsidRPr="005052CC" w:rsidRDefault="00687103" w:rsidP="007F0B07">
      <w:pPr>
        <w:pStyle w:val="abPara"/>
        <w:numPr>
          <w:ilvl w:val="3"/>
          <w:numId w:val="86"/>
        </w:numPr>
        <w:rPr>
          <w:sz w:val="23"/>
          <w:szCs w:val="23"/>
        </w:rPr>
      </w:pPr>
      <w:r w:rsidRPr="005052CC">
        <w:rPr>
          <w:sz w:val="23"/>
          <w:szCs w:val="23"/>
        </w:rPr>
        <w:t xml:space="preserve">All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00BA10AC" w:rsidRPr="005052CC">
        <w:rPr>
          <w:sz w:val="23"/>
          <w:szCs w:val="23"/>
        </w:rPr>
        <w:t>i.e.,</w:t>
      </w:r>
      <w:r w:rsidR="004C4082" w:rsidRPr="005052CC">
        <w:rPr>
          <w:sz w:val="23"/>
          <w:szCs w:val="23"/>
        </w:rPr>
        <w:t xml:space="preserve"> </w:t>
      </w:r>
      <w:r w:rsidRPr="005052CC">
        <w:rPr>
          <w:sz w:val="23"/>
          <w:szCs w:val="23"/>
        </w:rPr>
        <w:t>countable controlled</w:t>
      </w:r>
      <w:r w:rsidR="001C7C42" w:rsidRPr="005052CC">
        <w:rPr>
          <w:sz w:val="23"/>
          <w:szCs w:val="23"/>
        </w:rPr>
        <w:t xml:space="preserve"> substances)</w:t>
      </w:r>
      <w:r w:rsidRPr="005052CC">
        <w:rPr>
          <w:sz w:val="23"/>
          <w:szCs w:val="23"/>
        </w:rPr>
        <w:t xml:space="preserve"> medication </w:t>
      </w:r>
      <w:r w:rsidR="007637F1" w:rsidRPr="005052CC">
        <w:rPr>
          <w:sz w:val="23"/>
          <w:szCs w:val="23"/>
        </w:rPr>
        <w:t>a</w:t>
      </w:r>
      <w:r w:rsidR="0063418E" w:rsidRPr="005052CC">
        <w:rPr>
          <w:sz w:val="23"/>
          <w:szCs w:val="23"/>
        </w:rPr>
        <w:t xml:space="preserve">nd </w:t>
      </w:r>
      <w:r w:rsidR="007637F1" w:rsidRPr="005052CC">
        <w:rPr>
          <w:sz w:val="23"/>
          <w:szCs w:val="23"/>
        </w:rPr>
        <w:t xml:space="preserve">‘high-risk Schedule VI’ medication </w:t>
      </w:r>
      <w:r w:rsidRPr="005052CC">
        <w:rPr>
          <w:sz w:val="23"/>
          <w:szCs w:val="23"/>
        </w:rPr>
        <w:t>must</w:t>
      </w:r>
      <w:r w:rsidR="00F24D3D" w:rsidRPr="005052CC">
        <w:rPr>
          <w:sz w:val="23"/>
          <w:szCs w:val="23"/>
        </w:rPr>
        <w:t xml:space="preserve"> be</w:t>
      </w:r>
      <w:r w:rsidR="00833BEA" w:rsidRPr="005052CC">
        <w:rPr>
          <w:sz w:val="23"/>
          <w:szCs w:val="23"/>
        </w:rPr>
        <w:t xml:space="preserve"> received from the pharmacy</w:t>
      </w:r>
      <w:r w:rsidR="00F24D3D" w:rsidRPr="005052CC">
        <w:rPr>
          <w:sz w:val="23"/>
          <w:szCs w:val="23"/>
        </w:rPr>
        <w:t xml:space="preserve"> in tamper-</w:t>
      </w:r>
      <w:r w:rsidRPr="005052CC">
        <w:rPr>
          <w:sz w:val="23"/>
          <w:szCs w:val="23"/>
        </w:rPr>
        <w:t xml:space="preserve">resistant packaging </w:t>
      </w:r>
      <w:r w:rsidR="00F24D3D" w:rsidRPr="005052CC">
        <w:rPr>
          <w:i/>
          <w:sz w:val="23"/>
          <w:szCs w:val="23"/>
        </w:rPr>
        <w:t>(</w:t>
      </w:r>
      <w:hyperlink w:anchor="AcceptableMedicationPackaging" w:history="1">
        <w:r w:rsidR="00F24D3D" w:rsidRPr="005052CC">
          <w:rPr>
            <w:rStyle w:val="Hyperlink"/>
            <w:i/>
            <w:sz w:val="23"/>
            <w:szCs w:val="23"/>
          </w:rPr>
          <w:t>See P</w:t>
        </w:r>
        <w:r w:rsidRPr="005052CC">
          <w:rPr>
            <w:rStyle w:val="Hyperlink"/>
            <w:i/>
            <w:sz w:val="23"/>
            <w:szCs w:val="23"/>
          </w:rPr>
          <w:t>olicy</w:t>
        </w:r>
        <w:r w:rsidR="00F24D3D" w:rsidRPr="005052CC">
          <w:rPr>
            <w:rStyle w:val="Hyperlink"/>
            <w:i/>
            <w:sz w:val="23"/>
            <w:szCs w:val="23"/>
          </w:rPr>
          <w:t xml:space="preserve"> No. </w:t>
        </w:r>
        <w:r w:rsidR="00172C78" w:rsidRPr="005052CC">
          <w:rPr>
            <w:rStyle w:val="Hyperlink"/>
            <w:i/>
            <w:sz w:val="23"/>
            <w:szCs w:val="23"/>
          </w:rPr>
          <w:t>10</w:t>
        </w:r>
        <w:r w:rsidRPr="005052CC">
          <w:rPr>
            <w:rStyle w:val="Hyperlink"/>
            <w:i/>
            <w:sz w:val="23"/>
            <w:szCs w:val="23"/>
          </w:rPr>
          <w:t>-1</w:t>
        </w:r>
      </w:hyperlink>
      <w:r w:rsidR="00F24D3D" w:rsidRPr="005052CC">
        <w:rPr>
          <w:sz w:val="23"/>
          <w:szCs w:val="23"/>
        </w:rPr>
        <w:t>)</w:t>
      </w:r>
      <w:r w:rsidR="001433DE" w:rsidRPr="005052CC">
        <w:rPr>
          <w:sz w:val="23"/>
          <w:szCs w:val="23"/>
        </w:rPr>
        <w:t>.</w:t>
      </w:r>
    </w:p>
    <w:p w14:paraId="49C7867E" w14:textId="77777777" w:rsidR="005052CC" w:rsidRDefault="00367AB3" w:rsidP="007F0B07">
      <w:pPr>
        <w:pStyle w:val="a1Para"/>
        <w:numPr>
          <w:ilvl w:val="0"/>
          <w:numId w:val="86"/>
        </w:numPr>
        <w:rPr>
          <w:sz w:val="23"/>
          <w:szCs w:val="23"/>
        </w:rPr>
      </w:pPr>
      <w:r>
        <w:rPr>
          <w:sz w:val="23"/>
          <w:szCs w:val="23"/>
        </w:rPr>
        <w:t>Certified staff are permitted to</w:t>
      </w:r>
      <w:r w:rsidR="00131640" w:rsidRPr="00833BEA">
        <w:rPr>
          <w:sz w:val="23"/>
          <w:szCs w:val="23"/>
        </w:rPr>
        <w:t xml:space="preserve"> </w:t>
      </w:r>
      <w:r w:rsidR="00234AEE">
        <w:rPr>
          <w:sz w:val="23"/>
          <w:szCs w:val="23"/>
        </w:rPr>
        <w:t xml:space="preserve">support and </w:t>
      </w:r>
      <w:r w:rsidR="00131640" w:rsidRPr="00833BEA">
        <w:rPr>
          <w:sz w:val="23"/>
          <w:szCs w:val="23"/>
        </w:rPr>
        <w:t>care for an</w:t>
      </w:r>
      <w:r w:rsidR="00687103" w:rsidRPr="00833BEA">
        <w:rPr>
          <w:sz w:val="23"/>
          <w:szCs w:val="23"/>
        </w:rPr>
        <w:t xml:space="preserve"> individual</w:t>
      </w:r>
      <w:r w:rsidR="004148AC" w:rsidRPr="00833BEA">
        <w:rPr>
          <w:sz w:val="23"/>
          <w:szCs w:val="23"/>
        </w:rPr>
        <w:t>,</w:t>
      </w:r>
      <w:r w:rsidR="00687103" w:rsidRPr="00833BEA">
        <w:rPr>
          <w:sz w:val="23"/>
          <w:szCs w:val="23"/>
        </w:rPr>
        <w:t xml:space="preserve"> </w:t>
      </w:r>
      <w:r w:rsidR="00234AEE">
        <w:rPr>
          <w:sz w:val="23"/>
          <w:szCs w:val="23"/>
        </w:rPr>
        <w:t xml:space="preserve">who is receiving Hospice Care Services, and has been prescribed </w:t>
      </w:r>
      <w:r w:rsidR="00687103" w:rsidRPr="00833BEA">
        <w:rPr>
          <w:sz w:val="23"/>
          <w:szCs w:val="23"/>
        </w:rPr>
        <w:t xml:space="preserve">a </w:t>
      </w:r>
      <w:r w:rsidR="00473697">
        <w:rPr>
          <w:sz w:val="23"/>
          <w:szCs w:val="23"/>
        </w:rPr>
        <w:t>‘</w:t>
      </w:r>
      <w:r w:rsidR="00EE44E0">
        <w:rPr>
          <w:sz w:val="23"/>
          <w:szCs w:val="23"/>
        </w:rPr>
        <w:t>P</w:t>
      </w:r>
      <w:r w:rsidR="00687103" w:rsidRPr="00833BEA">
        <w:rPr>
          <w:sz w:val="23"/>
          <w:szCs w:val="23"/>
        </w:rPr>
        <w:t xml:space="preserve">re-filled </w:t>
      </w:r>
      <w:r w:rsidR="00EE44E0">
        <w:rPr>
          <w:sz w:val="23"/>
          <w:szCs w:val="23"/>
        </w:rPr>
        <w:t>Automatic Medication Infusion D</w:t>
      </w:r>
      <w:r w:rsidR="00687103" w:rsidRPr="00833BEA">
        <w:rPr>
          <w:sz w:val="23"/>
          <w:szCs w:val="23"/>
        </w:rPr>
        <w:t>evice</w:t>
      </w:r>
      <w:r w:rsidR="00473697">
        <w:rPr>
          <w:sz w:val="23"/>
          <w:szCs w:val="23"/>
        </w:rPr>
        <w:t>’</w:t>
      </w:r>
      <w:r w:rsidR="00234AEE">
        <w:rPr>
          <w:sz w:val="23"/>
          <w:szCs w:val="23"/>
        </w:rPr>
        <w:t xml:space="preserve"> provided:</w:t>
      </w:r>
      <w:r w:rsidR="00687103" w:rsidRPr="00833BEA">
        <w:rPr>
          <w:sz w:val="23"/>
          <w:szCs w:val="23"/>
        </w:rPr>
        <w:t xml:space="preserve"> </w:t>
      </w:r>
    </w:p>
    <w:p w14:paraId="5C9D927C" w14:textId="77777777" w:rsidR="005052CC" w:rsidRPr="005052CC" w:rsidRDefault="00234AEE" w:rsidP="007F0B07">
      <w:pPr>
        <w:pStyle w:val="a1Para"/>
        <w:numPr>
          <w:ilvl w:val="1"/>
          <w:numId w:val="86"/>
        </w:numPr>
        <w:spacing w:before="0" w:after="0"/>
        <w:rPr>
          <w:sz w:val="23"/>
          <w:szCs w:val="23"/>
        </w:rPr>
      </w:pPr>
      <w:r w:rsidRPr="005052CC">
        <w:rPr>
          <w:sz w:val="23"/>
        </w:rPr>
        <w:t>the Certified staff do</w:t>
      </w:r>
      <w:r w:rsidR="008D4868" w:rsidRPr="005052CC">
        <w:rPr>
          <w:sz w:val="23"/>
        </w:rPr>
        <w:t xml:space="preserve"> not operate the device including administration of a bolus or calibration </w:t>
      </w:r>
      <w:r w:rsidRPr="005052CC">
        <w:rPr>
          <w:sz w:val="23"/>
        </w:rPr>
        <w:t>of the device;</w:t>
      </w:r>
    </w:p>
    <w:p w14:paraId="029FE50A" w14:textId="77777777" w:rsidR="005052CC" w:rsidRPr="005052CC" w:rsidRDefault="00EE44E0" w:rsidP="007F0B07">
      <w:pPr>
        <w:pStyle w:val="a1Para"/>
        <w:numPr>
          <w:ilvl w:val="1"/>
          <w:numId w:val="86"/>
        </w:numPr>
        <w:spacing w:before="0" w:after="0"/>
        <w:rPr>
          <w:sz w:val="23"/>
          <w:szCs w:val="23"/>
        </w:rPr>
      </w:pPr>
      <w:r w:rsidRPr="005052CC">
        <w:rPr>
          <w:sz w:val="23"/>
        </w:rPr>
        <w:t xml:space="preserve">there is an </w:t>
      </w:r>
      <w:r w:rsidR="00234AEE" w:rsidRPr="005052CC">
        <w:rPr>
          <w:sz w:val="23"/>
        </w:rPr>
        <w:t xml:space="preserve">Individualized </w:t>
      </w:r>
      <w:r w:rsidRPr="005052CC">
        <w:rPr>
          <w:sz w:val="23"/>
        </w:rPr>
        <w:t>‘</w:t>
      </w:r>
      <w:r w:rsidR="00234AEE" w:rsidRPr="005052CC">
        <w:rPr>
          <w:sz w:val="23"/>
        </w:rPr>
        <w:t>Pre-filled Automatic Medication Infusion Device Protocol’ in place.</w:t>
      </w:r>
      <w:r w:rsidR="008D4868" w:rsidRPr="005052CC">
        <w:rPr>
          <w:sz w:val="23"/>
        </w:rPr>
        <w:t xml:space="preserve"> </w:t>
      </w:r>
      <w:r w:rsidR="00473697" w:rsidRPr="005052CC">
        <w:rPr>
          <w:sz w:val="23"/>
        </w:rPr>
        <w:t>The Individual’s</w:t>
      </w:r>
      <w:r w:rsidR="008D4868" w:rsidRPr="005052CC">
        <w:rPr>
          <w:sz w:val="23"/>
        </w:rPr>
        <w:t xml:space="preserve"> P</w:t>
      </w:r>
      <w:r w:rsidR="00023A8A" w:rsidRPr="005052CC">
        <w:rPr>
          <w:sz w:val="23"/>
        </w:rPr>
        <w:t>rotocol should</w:t>
      </w:r>
      <w:r w:rsidR="00F24D3D" w:rsidRPr="005052CC">
        <w:rPr>
          <w:sz w:val="23"/>
        </w:rPr>
        <w:t xml:space="preserve"> </w:t>
      </w:r>
      <w:r w:rsidR="008C7DBD" w:rsidRPr="005052CC">
        <w:rPr>
          <w:sz w:val="23"/>
        </w:rPr>
        <w:t>include, but</w:t>
      </w:r>
      <w:r w:rsidR="00687103" w:rsidRPr="005052CC">
        <w:rPr>
          <w:sz w:val="23"/>
        </w:rPr>
        <w:t xml:space="preserve"> is not limited to:</w:t>
      </w:r>
    </w:p>
    <w:p w14:paraId="7FF04BB4"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 xml:space="preserve">hat to observe </w:t>
      </w:r>
      <w:r w:rsidR="00BA10AC" w:rsidRPr="005052CC">
        <w:rPr>
          <w:sz w:val="23"/>
        </w:rPr>
        <w:t>(</w:t>
      </w:r>
      <w:r w:rsidR="00687103" w:rsidRPr="005052CC">
        <w:rPr>
          <w:sz w:val="23"/>
        </w:rPr>
        <w:t>including subjective and objective information</w:t>
      </w:r>
      <w:r w:rsidR="00BA10AC" w:rsidRPr="005052CC">
        <w:rPr>
          <w:sz w:val="23"/>
        </w:rPr>
        <w:t>)</w:t>
      </w:r>
      <w:r w:rsidR="008D4868" w:rsidRPr="005052CC">
        <w:rPr>
          <w:sz w:val="23"/>
        </w:rPr>
        <w:t>;</w:t>
      </w:r>
    </w:p>
    <w:p w14:paraId="258F58CC"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ho to contact regarding observations</w:t>
      </w:r>
      <w:r w:rsidR="008D4868" w:rsidRPr="005052CC">
        <w:rPr>
          <w:sz w:val="23"/>
        </w:rPr>
        <w:t>; and</w:t>
      </w:r>
    </w:p>
    <w:p w14:paraId="3F38A0A7" w14:textId="77777777" w:rsidR="005052CC" w:rsidRPr="005052CC" w:rsidRDefault="00131640" w:rsidP="007F0B07">
      <w:pPr>
        <w:pStyle w:val="a1Para"/>
        <w:numPr>
          <w:ilvl w:val="2"/>
          <w:numId w:val="86"/>
        </w:numPr>
        <w:spacing w:before="0" w:after="0"/>
        <w:rPr>
          <w:sz w:val="23"/>
          <w:szCs w:val="23"/>
        </w:rPr>
      </w:pPr>
      <w:r w:rsidRPr="005052CC">
        <w:rPr>
          <w:sz w:val="23"/>
        </w:rPr>
        <w:t>h</w:t>
      </w:r>
      <w:r w:rsidR="00687103" w:rsidRPr="005052CC">
        <w:rPr>
          <w:sz w:val="23"/>
        </w:rPr>
        <w:t>ow to document observations and actions taken</w:t>
      </w:r>
      <w:r w:rsidR="008D4868" w:rsidRPr="005052CC">
        <w:rPr>
          <w:sz w:val="23"/>
        </w:rPr>
        <w:t>.</w:t>
      </w:r>
      <w:r w:rsidR="00687103" w:rsidRPr="005052CC">
        <w:rPr>
          <w:sz w:val="23"/>
        </w:rPr>
        <w:t xml:space="preserve"> </w:t>
      </w:r>
    </w:p>
    <w:p w14:paraId="79C11AEE" w14:textId="205D880A" w:rsidR="00234AEE" w:rsidRPr="005052CC" w:rsidRDefault="00023A8A" w:rsidP="007F0B07">
      <w:pPr>
        <w:pStyle w:val="a1Para"/>
        <w:numPr>
          <w:ilvl w:val="3"/>
          <w:numId w:val="86"/>
        </w:numPr>
        <w:spacing w:before="0" w:after="0"/>
        <w:rPr>
          <w:sz w:val="23"/>
          <w:szCs w:val="23"/>
        </w:rPr>
      </w:pPr>
      <w:r w:rsidRPr="005052CC">
        <w:rPr>
          <w:sz w:val="23"/>
        </w:rPr>
        <w:t>Certified</w:t>
      </w:r>
      <w:r w:rsidR="00234AEE" w:rsidRPr="005052CC">
        <w:rPr>
          <w:sz w:val="23"/>
        </w:rPr>
        <w:t xml:space="preserve"> staff may observe</w:t>
      </w:r>
      <w:r w:rsidR="00EE44E0" w:rsidRPr="005052CC">
        <w:rPr>
          <w:sz w:val="23"/>
        </w:rPr>
        <w:t xml:space="preserve"> and report the condition of the Infusion D</w:t>
      </w:r>
      <w:r w:rsidR="00836725" w:rsidRPr="005052CC">
        <w:rPr>
          <w:sz w:val="23"/>
        </w:rPr>
        <w:t>evice and the insertion site per the Individual’s Protocol</w:t>
      </w:r>
      <w:r w:rsidR="00234AEE" w:rsidRPr="005052CC">
        <w:rPr>
          <w:sz w:val="23"/>
        </w:rPr>
        <w:t xml:space="preserve">. </w:t>
      </w:r>
    </w:p>
    <w:p w14:paraId="516C62E4" w14:textId="77777777" w:rsidR="005052CC" w:rsidRDefault="004D0139" w:rsidP="007F0B07">
      <w:pPr>
        <w:pStyle w:val="abPara"/>
        <w:numPr>
          <w:ilvl w:val="1"/>
          <w:numId w:val="86"/>
        </w:numPr>
        <w:rPr>
          <w:sz w:val="23"/>
        </w:rPr>
      </w:pPr>
      <w:r>
        <w:rPr>
          <w:sz w:val="23"/>
        </w:rPr>
        <w:t>t</w:t>
      </w:r>
      <w:r w:rsidR="00023A8A" w:rsidRPr="00023A8A">
        <w:rPr>
          <w:sz w:val="23"/>
        </w:rPr>
        <w:t xml:space="preserve">he </w:t>
      </w:r>
      <w:r w:rsidR="00687103" w:rsidRPr="00023A8A">
        <w:rPr>
          <w:sz w:val="23"/>
        </w:rPr>
        <w:t>Certified staf</w:t>
      </w:r>
      <w:r w:rsidR="00023A8A" w:rsidRPr="00023A8A">
        <w:rPr>
          <w:sz w:val="23"/>
        </w:rPr>
        <w:t xml:space="preserve">f </w:t>
      </w:r>
      <w:r w:rsidR="00836725">
        <w:rPr>
          <w:sz w:val="23"/>
        </w:rPr>
        <w:t>have received</w:t>
      </w:r>
      <w:r w:rsidR="004148AC" w:rsidRPr="00023A8A">
        <w:rPr>
          <w:sz w:val="23"/>
        </w:rPr>
        <w:t xml:space="preserve"> </w:t>
      </w:r>
      <w:r w:rsidR="00836725" w:rsidRPr="00BA10AC">
        <w:rPr>
          <w:i/>
          <w:sz w:val="23"/>
        </w:rPr>
        <w:t>Pre-filled Automatic Medi</w:t>
      </w:r>
      <w:r w:rsidR="00BA10AC" w:rsidRPr="00BA10AC">
        <w:rPr>
          <w:i/>
          <w:sz w:val="23"/>
        </w:rPr>
        <w:t>cation Infusion Device Protocol</w:t>
      </w:r>
      <w:r w:rsidR="00687103" w:rsidRPr="00BA10AC">
        <w:rPr>
          <w:i/>
          <w:sz w:val="23"/>
        </w:rPr>
        <w:t xml:space="preserve"> </w:t>
      </w:r>
      <w:r w:rsidR="004148AC" w:rsidRPr="00BA10AC">
        <w:rPr>
          <w:i/>
          <w:sz w:val="23"/>
        </w:rPr>
        <w:t>Training</w:t>
      </w:r>
      <w:r w:rsidR="004148AC" w:rsidRPr="00023A8A">
        <w:rPr>
          <w:sz w:val="23"/>
        </w:rPr>
        <w:t xml:space="preserve"> </w:t>
      </w:r>
      <w:r w:rsidR="00696BB2">
        <w:rPr>
          <w:sz w:val="23"/>
        </w:rPr>
        <w:t>(including obs</w:t>
      </w:r>
      <w:r w:rsidR="00473697">
        <w:rPr>
          <w:sz w:val="23"/>
        </w:rPr>
        <w:t>erving</w:t>
      </w:r>
      <w:r w:rsidR="00696BB2">
        <w:rPr>
          <w:sz w:val="23"/>
        </w:rPr>
        <w:t xml:space="preserve">, </w:t>
      </w:r>
      <w:r w:rsidR="00836725">
        <w:rPr>
          <w:sz w:val="23"/>
        </w:rPr>
        <w:t>reporting</w:t>
      </w:r>
      <w:r w:rsidR="00696BB2">
        <w:rPr>
          <w:sz w:val="23"/>
        </w:rPr>
        <w:t xml:space="preserve">, etc.) </w:t>
      </w:r>
      <w:r w:rsidR="00836725">
        <w:rPr>
          <w:sz w:val="23"/>
        </w:rPr>
        <w:t>from the Hospice Care Services personnel</w:t>
      </w:r>
      <w:r w:rsidR="00687103" w:rsidRPr="00023A8A">
        <w:rPr>
          <w:sz w:val="23"/>
        </w:rPr>
        <w:t xml:space="preserve">.  </w:t>
      </w:r>
    </w:p>
    <w:p w14:paraId="49A03FA9" w14:textId="77777777" w:rsidR="005052CC" w:rsidRDefault="00023A8A" w:rsidP="007F0B07">
      <w:pPr>
        <w:pStyle w:val="abPara"/>
        <w:numPr>
          <w:ilvl w:val="2"/>
          <w:numId w:val="86"/>
        </w:numPr>
        <w:rPr>
          <w:sz w:val="23"/>
        </w:rPr>
      </w:pPr>
      <w:r w:rsidRPr="005052CC">
        <w:rPr>
          <w:sz w:val="23"/>
        </w:rPr>
        <w:t>Documentatio</w:t>
      </w:r>
      <w:r w:rsidR="00473697" w:rsidRPr="005052CC">
        <w:rPr>
          <w:sz w:val="23"/>
        </w:rPr>
        <w:t xml:space="preserve">n of the completion of the </w:t>
      </w:r>
      <w:r w:rsidR="00473697" w:rsidRPr="005052CC">
        <w:rPr>
          <w:i/>
          <w:sz w:val="23"/>
        </w:rPr>
        <w:t xml:space="preserve">Pre-filled Automatic Medication Infusion Device </w:t>
      </w:r>
      <w:r w:rsidR="00BA10AC" w:rsidRPr="005052CC">
        <w:rPr>
          <w:i/>
          <w:sz w:val="23"/>
        </w:rPr>
        <w:t>Protocol</w:t>
      </w:r>
      <w:r w:rsidR="00280A4A" w:rsidRPr="005052CC">
        <w:rPr>
          <w:i/>
          <w:sz w:val="23"/>
        </w:rPr>
        <w:t xml:space="preserve"> </w:t>
      </w:r>
      <w:r w:rsidRPr="005052CC">
        <w:rPr>
          <w:i/>
          <w:sz w:val="23"/>
        </w:rPr>
        <w:t>Training</w:t>
      </w:r>
      <w:r w:rsidRPr="005052CC">
        <w:rPr>
          <w:sz w:val="23"/>
        </w:rPr>
        <w:t>, includes but is not limited to the:</w:t>
      </w:r>
    </w:p>
    <w:p w14:paraId="0D6D9113" w14:textId="77777777" w:rsidR="005052CC" w:rsidRDefault="00280A4A" w:rsidP="007F0B07">
      <w:pPr>
        <w:pStyle w:val="abPara"/>
        <w:numPr>
          <w:ilvl w:val="3"/>
          <w:numId w:val="86"/>
        </w:numPr>
        <w:rPr>
          <w:sz w:val="23"/>
        </w:rPr>
      </w:pPr>
      <w:r w:rsidRPr="005052CC">
        <w:rPr>
          <w:sz w:val="23"/>
        </w:rPr>
        <w:t>Trainer n</w:t>
      </w:r>
      <w:r w:rsidR="00023A8A" w:rsidRPr="005052CC">
        <w:rPr>
          <w:sz w:val="23"/>
        </w:rPr>
        <w:t xml:space="preserve">ame(s) and contact information; </w:t>
      </w:r>
    </w:p>
    <w:p w14:paraId="71C6D036" w14:textId="77777777" w:rsidR="005052CC" w:rsidRDefault="00023A8A" w:rsidP="007F0B07">
      <w:pPr>
        <w:pStyle w:val="abPara"/>
        <w:numPr>
          <w:ilvl w:val="3"/>
          <w:numId w:val="86"/>
        </w:numPr>
        <w:rPr>
          <w:sz w:val="23"/>
        </w:rPr>
      </w:pPr>
      <w:r w:rsidRPr="005052CC">
        <w:rPr>
          <w:sz w:val="23"/>
        </w:rPr>
        <w:t>date(s) of training; and</w:t>
      </w:r>
    </w:p>
    <w:p w14:paraId="0E475864" w14:textId="77777777" w:rsidR="005052CC" w:rsidRDefault="00023A8A" w:rsidP="007F0B07">
      <w:pPr>
        <w:pStyle w:val="abPara"/>
        <w:numPr>
          <w:ilvl w:val="3"/>
          <w:numId w:val="86"/>
        </w:numPr>
        <w:rPr>
          <w:sz w:val="23"/>
        </w:rPr>
      </w:pPr>
      <w:r w:rsidRPr="005052CC">
        <w:rPr>
          <w:sz w:val="23"/>
        </w:rPr>
        <w:t xml:space="preserve">name(s) of </w:t>
      </w:r>
      <w:r w:rsidR="00BA10AC" w:rsidRPr="005052CC">
        <w:rPr>
          <w:sz w:val="23"/>
        </w:rPr>
        <w:t xml:space="preserve">Certified </w:t>
      </w:r>
      <w:r w:rsidRPr="005052CC">
        <w:rPr>
          <w:sz w:val="23"/>
        </w:rPr>
        <w:t>staff trained.</w:t>
      </w:r>
    </w:p>
    <w:p w14:paraId="2B7C2FE6" w14:textId="15CDABDF" w:rsidR="00CB74C4" w:rsidRPr="005052CC" w:rsidRDefault="00023A8A" w:rsidP="007F0B07">
      <w:pPr>
        <w:pStyle w:val="abPara"/>
        <w:numPr>
          <w:ilvl w:val="4"/>
          <w:numId w:val="86"/>
        </w:numPr>
        <w:rPr>
          <w:sz w:val="23"/>
        </w:rPr>
      </w:pPr>
      <w:r w:rsidRPr="005052CC">
        <w:rPr>
          <w:sz w:val="23"/>
        </w:rPr>
        <w:lastRenderedPageBreak/>
        <w:t>Documentation of the Training should be maintained at the MAP Registered site.</w:t>
      </w:r>
    </w:p>
    <w:p w14:paraId="564666B7" w14:textId="77777777" w:rsidR="00687103" w:rsidRPr="00BA111E" w:rsidRDefault="00687103" w:rsidP="002E69F4">
      <w:pPr>
        <w:pStyle w:val="a4Para"/>
        <w:ind w:left="1890"/>
        <w:rPr>
          <w:sz w:val="23"/>
          <w:szCs w:val="23"/>
        </w:rPr>
        <w:sectPr w:rsidR="00687103" w:rsidRPr="00BA111E">
          <w:headerReference w:type="even" r:id="rId248"/>
          <w:headerReference w:type="default" r:id="rId249"/>
          <w:footerReference w:type="default" r:id="rId250"/>
          <w:headerReference w:type="first" r:id="rId251"/>
          <w:footnotePr>
            <w:numRestart w:val="eachPage"/>
          </w:footnotePr>
          <w:pgSz w:w="12240" w:h="15840"/>
          <w:pgMar w:top="1152" w:right="1008" w:bottom="1152" w:left="1008" w:header="720" w:footer="720" w:gutter="0"/>
          <w:cols w:space="720"/>
          <w:docGrid w:linePitch="360"/>
        </w:sectPr>
      </w:pPr>
    </w:p>
    <w:p w14:paraId="65DF645A" w14:textId="77777777" w:rsidR="00564DC8" w:rsidRPr="00BA111E" w:rsidRDefault="00564DC8" w:rsidP="00CB74C4">
      <w:pPr>
        <w:pStyle w:val="abPara"/>
        <w:ind w:left="720"/>
        <w:rPr>
          <w:sz w:val="23"/>
          <w:szCs w:val="23"/>
        </w:rPr>
      </w:pP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6CAFC97" w14:textId="77777777" w:rsidTr="005D0C34">
        <w:tc>
          <w:tcPr>
            <w:tcW w:w="10440" w:type="dxa"/>
            <w:gridSpan w:val="2"/>
            <w:shd w:val="clear" w:color="auto" w:fill="auto"/>
          </w:tcPr>
          <w:p w14:paraId="4619C3C9" w14:textId="77777777" w:rsidR="00564DC8" w:rsidRPr="00BA111E" w:rsidRDefault="00564DC8" w:rsidP="005D0C34">
            <w:pPr>
              <w:pStyle w:val="aMAPTitle"/>
              <w:rPr>
                <w:sz w:val="23"/>
                <w:szCs w:val="23"/>
              </w:rPr>
            </w:pPr>
            <w:r w:rsidRPr="00BA111E">
              <w:rPr>
                <w:sz w:val="23"/>
                <w:szCs w:val="23"/>
              </w:rPr>
              <w:br w:type="page"/>
              <w:t>MEDICATION ADMINISTRATION PROGRAM</w:t>
            </w:r>
          </w:p>
          <w:p w14:paraId="6578CFDB"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1D17854F" w14:textId="77777777" w:rsidTr="005D0C34">
        <w:tc>
          <w:tcPr>
            <w:tcW w:w="2448" w:type="dxa"/>
            <w:shd w:val="clear" w:color="auto" w:fill="auto"/>
          </w:tcPr>
          <w:p w14:paraId="14492C9C" w14:textId="77777777" w:rsidR="00564DC8" w:rsidRPr="00BA111E" w:rsidRDefault="00564DC8" w:rsidP="005D0C34">
            <w:pPr>
              <w:pStyle w:val="aPolicyBoxTitle"/>
              <w:rPr>
                <w:sz w:val="22"/>
                <w:szCs w:val="22"/>
              </w:rPr>
            </w:pPr>
          </w:p>
        </w:tc>
        <w:tc>
          <w:tcPr>
            <w:tcW w:w="7992" w:type="dxa"/>
            <w:shd w:val="clear" w:color="auto" w:fill="auto"/>
          </w:tcPr>
          <w:p w14:paraId="56412AE5" w14:textId="77777777" w:rsidR="00564DC8" w:rsidRPr="00BA111E" w:rsidRDefault="00564DC8" w:rsidP="005D0C34">
            <w:pPr>
              <w:pStyle w:val="aTOC2"/>
              <w:rPr>
                <w:sz w:val="22"/>
                <w:szCs w:val="22"/>
              </w:rPr>
            </w:pPr>
          </w:p>
        </w:tc>
      </w:tr>
      <w:tr w:rsidR="00564DC8" w:rsidRPr="00BA111E" w14:paraId="1EFE1E74" w14:textId="77777777" w:rsidTr="005D0C34">
        <w:tc>
          <w:tcPr>
            <w:tcW w:w="2448" w:type="dxa"/>
            <w:shd w:val="clear" w:color="auto" w:fill="auto"/>
          </w:tcPr>
          <w:p w14:paraId="2A61F3AE"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shd w:val="clear" w:color="auto" w:fill="auto"/>
          </w:tcPr>
          <w:p w14:paraId="0ACE14BC" w14:textId="77777777" w:rsidR="00564DC8" w:rsidRPr="00BA111E" w:rsidRDefault="006B2F86" w:rsidP="005D0C34">
            <w:pPr>
              <w:pStyle w:val="aTOC2"/>
              <w:rPr>
                <w:sz w:val="23"/>
                <w:szCs w:val="23"/>
              </w:rPr>
            </w:pPr>
            <w:bookmarkStart w:id="237" w:name="_Toc138919304"/>
            <w:r w:rsidRPr="00BA111E">
              <w:rPr>
                <w:sz w:val="23"/>
                <w:szCs w:val="23"/>
              </w:rPr>
              <w:t>2</w:t>
            </w:r>
            <w:r w:rsidR="00D65C2E">
              <w:rPr>
                <w:sz w:val="23"/>
                <w:szCs w:val="23"/>
              </w:rPr>
              <w:t>2</w:t>
            </w:r>
            <w:r w:rsidR="00564DC8" w:rsidRPr="00BA111E">
              <w:rPr>
                <w:sz w:val="23"/>
                <w:szCs w:val="23"/>
              </w:rPr>
              <w:t xml:space="preserve">-3 </w:t>
            </w:r>
            <w:bookmarkStart w:id="238" w:name="HospiceForms"/>
            <w:r w:rsidR="00564DC8" w:rsidRPr="00BA111E">
              <w:rPr>
                <w:sz w:val="23"/>
                <w:szCs w:val="23"/>
              </w:rPr>
              <w:t xml:space="preserve">Hospice </w:t>
            </w:r>
            <w:r w:rsidR="00E803A4">
              <w:rPr>
                <w:sz w:val="23"/>
                <w:szCs w:val="23"/>
              </w:rPr>
              <w:t xml:space="preserve">Care Services: </w:t>
            </w:r>
            <w:r w:rsidR="00564DC8" w:rsidRPr="00BA111E">
              <w:rPr>
                <w:sz w:val="23"/>
                <w:szCs w:val="23"/>
              </w:rPr>
              <w:t>Sample Record Keeping Forms</w:t>
            </w:r>
            <w:bookmarkEnd w:id="238"/>
            <w:bookmarkEnd w:id="237"/>
          </w:p>
        </w:tc>
      </w:tr>
      <w:tr w:rsidR="00564DC8" w:rsidRPr="00BA111E" w14:paraId="571E6012" w14:textId="77777777" w:rsidTr="005D0C34">
        <w:tc>
          <w:tcPr>
            <w:tcW w:w="2448" w:type="dxa"/>
            <w:shd w:val="clear" w:color="auto" w:fill="auto"/>
          </w:tcPr>
          <w:p w14:paraId="15E31DC9" w14:textId="77777777" w:rsidR="00564DC8" w:rsidRPr="00BA111E" w:rsidRDefault="00564DC8" w:rsidP="005D0C34">
            <w:pPr>
              <w:pStyle w:val="aPolicyBoxTitle"/>
              <w:rPr>
                <w:sz w:val="22"/>
                <w:szCs w:val="22"/>
              </w:rPr>
            </w:pPr>
            <w:r w:rsidRPr="00BA111E">
              <w:rPr>
                <w:sz w:val="22"/>
                <w:szCs w:val="22"/>
              </w:rPr>
              <w:t>Policy Source</w:t>
            </w:r>
          </w:p>
        </w:tc>
        <w:tc>
          <w:tcPr>
            <w:tcW w:w="7992" w:type="dxa"/>
            <w:shd w:val="clear" w:color="auto" w:fill="auto"/>
          </w:tcPr>
          <w:p w14:paraId="44FA7319" w14:textId="77777777" w:rsidR="00564DC8" w:rsidRPr="00BA111E" w:rsidRDefault="00564DC8" w:rsidP="005D0C34">
            <w:pPr>
              <w:pStyle w:val="aPolBoxText"/>
              <w:rPr>
                <w:sz w:val="22"/>
                <w:szCs w:val="22"/>
              </w:rPr>
            </w:pPr>
            <w:r w:rsidRPr="00BA111E">
              <w:rPr>
                <w:sz w:val="22"/>
                <w:szCs w:val="22"/>
              </w:rPr>
              <w:t>MAP Policy Manual</w:t>
            </w:r>
          </w:p>
        </w:tc>
      </w:tr>
    </w:tbl>
    <w:p w14:paraId="43587226" w14:textId="77777777" w:rsidR="00564DC8" w:rsidRPr="00BA111E" w:rsidRDefault="00564DC8" w:rsidP="00564DC8">
      <w:pPr>
        <w:pStyle w:val="aadvisory"/>
        <w:rPr>
          <w:sz w:val="23"/>
          <w:szCs w:val="23"/>
        </w:rPr>
      </w:pPr>
    </w:p>
    <w:p w14:paraId="331FECF4" w14:textId="5B509A21" w:rsidR="00564DC8" w:rsidRPr="00BA111E" w:rsidRDefault="00564DC8" w:rsidP="00564DC8">
      <w:pPr>
        <w:pStyle w:val="aadvisory"/>
        <w:rPr>
          <w:sz w:val="23"/>
          <w:szCs w:val="23"/>
        </w:rPr>
        <w:sectPr w:rsidR="00564DC8" w:rsidRPr="00BA111E" w:rsidSect="0024537C">
          <w:headerReference w:type="even" r:id="rId252"/>
          <w:headerReference w:type="default" r:id="rId253"/>
          <w:footerReference w:type="default" r:id="rId254"/>
          <w:headerReference w:type="first" r:id="rId255"/>
          <w:footnotePr>
            <w:numRestart w:val="eachPage"/>
          </w:footnotePr>
          <w:pgSz w:w="12240" w:h="15840"/>
          <w:pgMar w:top="1152" w:right="1008" w:bottom="1152" w:left="1008" w:header="720" w:footer="720" w:gutter="0"/>
          <w:cols w:space="720"/>
          <w:docGrid w:linePitch="360"/>
        </w:sectPr>
      </w:pPr>
      <w:r w:rsidRPr="00BA111E">
        <w:rPr>
          <w:sz w:val="23"/>
          <w:szCs w:val="23"/>
        </w:rPr>
        <w:t xml:space="preserve">PLEASE SEE ATTACHED SAMPLE </w:t>
      </w:r>
      <w:r w:rsidR="003C22DF" w:rsidRPr="00BA111E">
        <w:rPr>
          <w:sz w:val="23"/>
          <w:szCs w:val="23"/>
        </w:rPr>
        <w:t xml:space="preserve">HOSPICE </w:t>
      </w:r>
      <w:r w:rsidRPr="00BA111E">
        <w:rPr>
          <w:sz w:val="23"/>
          <w:szCs w:val="23"/>
        </w:rPr>
        <w:t>RECORD KEEPING FORMS</w:t>
      </w:r>
      <w:r w:rsidR="004B71EF">
        <w:rPr>
          <w:sz w:val="23"/>
          <w:szCs w:val="23"/>
        </w:rPr>
        <w:t xml:space="preserve"> OR CLICK </w:t>
      </w:r>
      <w:hyperlink w:anchor="HospiceChecklist" w:history="1">
        <w:r w:rsidR="004B71EF" w:rsidRPr="00E90B51">
          <w:rPr>
            <w:rStyle w:val="Hyperlink"/>
            <w:sz w:val="23"/>
            <w:szCs w:val="23"/>
          </w:rPr>
          <w:t>HERE</w:t>
        </w:r>
      </w:hyperlink>
      <w:r w:rsidRPr="00BA111E">
        <w:rPr>
          <w:sz w:val="23"/>
          <w:szCs w:val="23"/>
        </w:rPr>
        <w:t>.</w:t>
      </w:r>
    </w:p>
    <w:p w14:paraId="6AD21B9D" w14:textId="77777777" w:rsidR="00564DC8" w:rsidRPr="00BA111E" w:rsidRDefault="00564DC8" w:rsidP="00564DC8">
      <w:pPr>
        <w:pStyle w:val="aadvisory"/>
        <w:rPr>
          <w:sz w:val="23"/>
          <w:szCs w:val="23"/>
        </w:rPr>
      </w:pPr>
    </w:p>
    <w:p w14:paraId="197A411C" w14:textId="77777777" w:rsidR="00564DC8" w:rsidRPr="00BA111E" w:rsidRDefault="00564DC8" w:rsidP="00564DC8">
      <w:pPr>
        <w:pStyle w:val="awarningmessage"/>
        <w:rPr>
          <w:sz w:val="69"/>
          <w:szCs w:val="69"/>
        </w:rPr>
      </w:pPr>
      <w:r w:rsidRPr="00BA111E">
        <w:rPr>
          <w:sz w:val="69"/>
          <w:szCs w:val="69"/>
        </w:rPr>
        <w:t>MEDICATION SHEETS ARE NOW LOCATED IN INDIVIDUAL’S HOSPICE NOTEBOOK</w:t>
      </w:r>
    </w:p>
    <w:p w14:paraId="02209862" w14:textId="77777777" w:rsidR="00564DC8" w:rsidRPr="00BA111E" w:rsidRDefault="00564DC8" w:rsidP="00564DC8">
      <w:pPr>
        <w:pStyle w:val="aBaseParagraph"/>
        <w:rPr>
          <w:sz w:val="23"/>
          <w:szCs w:val="23"/>
        </w:rPr>
      </w:pPr>
      <w:r w:rsidRPr="00BA111E">
        <w:rPr>
          <w:sz w:val="23"/>
          <w:szCs w:val="23"/>
        </w:rPr>
        <w:br w:type="page"/>
      </w:r>
    </w:p>
    <w:tbl>
      <w:tblPr>
        <w:tblW w:w="0" w:type="auto"/>
        <w:tblInd w:w="108" w:type="dxa"/>
        <w:tblLook w:val="01E0" w:firstRow="1" w:lastRow="1" w:firstColumn="1" w:lastColumn="1" w:noHBand="0" w:noVBand="0"/>
      </w:tblPr>
      <w:tblGrid>
        <w:gridCol w:w="5040"/>
        <w:gridCol w:w="5076"/>
      </w:tblGrid>
      <w:tr w:rsidR="00564DC8" w:rsidRPr="00BA111E" w14:paraId="7A266AA5" w14:textId="77777777" w:rsidTr="005D0C34">
        <w:trPr>
          <w:trHeight w:val="1008"/>
        </w:trPr>
        <w:tc>
          <w:tcPr>
            <w:tcW w:w="5112" w:type="dxa"/>
            <w:shd w:val="clear" w:color="auto" w:fill="auto"/>
          </w:tcPr>
          <w:p w14:paraId="37828679" w14:textId="77777777" w:rsidR="00564DC8" w:rsidRPr="00BA111E" w:rsidRDefault="00564DC8" w:rsidP="005D0C34">
            <w:pPr>
              <w:pStyle w:val="atablecolumnhead"/>
              <w:jc w:val="center"/>
              <w:rPr>
                <w:sz w:val="23"/>
                <w:szCs w:val="23"/>
              </w:rPr>
            </w:pPr>
            <w:r w:rsidRPr="00BA111E">
              <w:rPr>
                <w:sz w:val="23"/>
                <w:szCs w:val="23"/>
              </w:rPr>
              <w:lastRenderedPageBreak/>
              <w:t>Individual Information</w:t>
            </w:r>
          </w:p>
        </w:tc>
        <w:tc>
          <w:tcPr>
            <w:tcW w:w="5148" w:type="dxa"/>
            <w:shd w:val="clear" w:color="auto" w:fill="auto"/>
          </w:tcPr>
          <w:p w14:paraId="256DA382" w14:textId="77777777" w:rsidR="00564DC8" w:rsidRPr="00BA111E" w:rsidRDefault="00564DC8" w:rsidP="005D0C34">
            <w:pPr>
              <w:pStyle w:val="atablecolumnhead"/>
              <w:jc w:val="center"/>
              <w:rPr>
                <w:sz w:val="23"/>
                <w:szCs w:val="23"/>
              </w:rPr>
            </w:pPr>
            <w:r w:rsidRPr="00BA111E">
              <w:rPr>
                <w:sz w:val="23"/>
                <w:szCs w:val="23"/>
              </w:rPr>
              <w:t>Individual Information</w:t>
            </w:r>
          </w:p>
        </w:tc>
      </w:tr>
      <w:tr w:rsidR="00564DC8" w:rsidRPr="00BA111E" w14:paraId="556A857F" w14:textId="77777777" w:rsidTr="005D0C34">
        <w:trPr>
          <w:trHeight w:val="1008"/>
        </w:trPr>
        <w:tc>
          <w:tcPr>
            <w:tcW w:w="5112" w:type="dxa"/>
            <w:shd w:val="clear" w:color="auto" w:fill="auto"/>
          </w:tcPr>
          <w:p w14:paraId="2ED63387" w14:textId="77777777" w:rsidR="00564DC8" w:rsidRPr="00BA111E" w:rsidRDefault="00564DC8" w:rsidP="005D0C34">
            <w:pPr>
              <w:pStyle w:val="atablecolumnhead"/>
              <w:jc w:val="center"/>
              <w:rPr>
                <w:sz w:val="23"/>
                <w:szCs w:val="23"/>
              </w:rPr>
            </w:pPr>
            <w:r w:rsidRPr="00BA111E">
              <w:rPr>
                <w:sz w:val="23"/>
                <w:szCs w:val="23"/>
              </w:rPr>
              <w:t>Health Care Provider’s Orders</w:t>
            </w:r>
          </w:p>
        </w:tc>
        <w:tc>
          <w:tcPr>
            <w:tcW w:w="5148" w:type="dxa"/>
            <w:shd w:val="clear" w:color="auto" w:fill="auto"/>
          </w:tcPr>
          <w:p w14:paraId="6A8397FC" w14:textId="77777777" w:rsidR="00564DC8" w:rsidRPr="00BA111E" w:rsidRDefault="00564DC8" w:rsidP="005D0C34">
            <w:pPr>
              <w:pStyle w:val="atablecolumnhead"/>
              <w:jc w:val="center"/>
              <w:rPr>
                <w:sz w:val="23"/>
                <w:szCs w:val="23"/>
              </w:rPr>
            </w:pPr>
            <w:r w:rsidRPr="00BA111E">
              <w:rPr>
                <w:sz w:val="23"/>
                <w:szCs w:val="23"/>
              </w:rPr>
              <w:t>Health Care Provider’s Orders</w:t>
            </w:r>
          </w:p>
        </w:tc>
      </w:tr>
      <w:tr w:rsidR="00564DC8" w:rsidRPr="00BA111E" w14:paraId="4E12C104" w14:textId="77777777" w:rsidTr="005D0C34">
        <w:trPr>
          <w:trHeight w:val="1008"/>
        </w:trPr>
        <w:tc>
          <w:tcPr>
            <w:tcW w:w="5112" w:type="dxa"/>
            <w:shd w:val="clear" w:color="auto" w:fill="auto"/>
          </w:tcPr>
          <w:p w14:paraId="72904900" w14:textId="77777777" w:rsidR="00564DC8" w:rsidRPr="00BA111E" w:rsidRDefault="00564DC8" w:rsidP="005D0C34">
            <w:pPr>
              <w:pStyle w:val="atablecolumnhead"/>
              <w:jc w:val="center"/>
              <w:rPr>
                <w:sz w:val="23"/>
                <w:szCs w:val="23"/>
              </w:rPr>
            </w:pPr>
            <w:r w:rsidRPr="00BA111E">
              <w:rPr>
                <w:sz w:val="23"/>
                <w:szCs w:val="23"/>
              </w:rPr>
              <w:t>Medication Sheets</w:t>
            </w:r>
          </w:p>
        </w:tc>
        <w:tc>
          <w:tcPr>
            <w:tcW w:w="5148" w:type="dxa"/>
            <w:shd w:val="clear" w:color="auto" w:fill="auto"/>
          </w:tcPr>
          <w:p w14:paraId="244D8C79" w14:textId="77777777" w:rsidR="00564DC8" w:rsidRPr="00BA111E" w:rsidRDefault="00564DC8" w:rsidP="005D0C34">
            <w:pPr>
              <w:pStyle w:val="atablecolumnhead"/>
              <w:jc w:val="center"/>
              <w:rPr>
                <w:sz w:val="23"/>
                <w:szCs w:val="23"/>
              </w:rPr>
            </w:pPr>
            <w:r w:rsidRPr="00BA111E">
              <w:rPr>
                <w:sz w:val="23"/>
                <w:szCs w:val="23"/>
              </w:rPr>
              <w:t>Medication Sheets</w:t>
            </w:r>
          </w:p>
        </w:tc>
      </w:tr>
      <w:tr w:rsidR="00564DC8" w:rsidRPr="00BA111E" w14:paraId="17A794F2" w14:textId="77777777" w:rsidTr="005D0C34">
        <w:trPr>
          <w:trHeight w:val="1008"/>
        </w:trPr>
        <w:tc>
          <w:tcPr>
            <w:tcW w:w="5112" w:type="dxa"/>
            <w:shd w:val="clear" w:color="auto" w:fill="auto"/>
          </w:tcPr>
          <w:p w14:paraId="4083A619" w14:textId="77777777" w:rsidR="00564DC8" w:rsidRPr="00BA111E" w:rsidRDefault="0065734C" w:rsidP="0065734C">
            <w:pPr>
              <w:pStyle w:val="atablecolumnhead"/>
              <w:jc w:val="center"/>
              <w:rPr>
                <w:sz w:val="23"/>
                <w:szCs w:val="23"/>
              </w:rPr>
            </w:pPr>
            <w:r>
              <w:rPr>
                <w:sz w:val="23"/>
                <w:szCs w:val="23"/>
              </w:rPr>
              <w:t>Residential Staff</w:t>
            </w:r>
            <w:r w:rsidR="00564DC8" w:rsidRPr="00BA111E">
              <w:rPr>
                <w:sz w:val="23"/>
                <w:szCs w:val="23"/>
              </w:rPr>
              <w:t xml:space="preserve"> Notes</w:t>
            </w:r>
          </w:p>
        </w:tc>
        <w:tc>
          <w:tcPr>
            <w:tcW w:w="5148" w:type="dxa"/>
            <w:shd w:val="clear" w:color="auto" w:fill="auto"/>
          </w:tcPr>
          <w:p w14:paraId="1587D949" w14:textId="77777777" w:rsidR="00564DC8" w:rsidRPr="00BA111E" w:rsidRDefault="0065734C" w:rsidP="005D0C34">
            <w:pPr>
              <w:pStyle w:val="atablecolumnhead"/>
              <w:jc w:val="center"/>
              <w:rPr>
                <w:sz w:val="23"/>
                <w:szCs w:val="23"/>
              </w:rPr>
            </w:pPr>
            <w:r>
              <w:rPr>
                <w:sz w:val="23"/>
                <w:szCs w:val="23"/>
              </w:rPr>
              <w:t>Residential</w:t>
            </w:r>
            <w:r w:rsidR="00564DC8" w:rsidRPr="00BA111E">
              <w:rPr>
                <w:sz w:val="23"/>
                <w:szCs w:val="23"/>
              </w:rPr>
              <w:t xml:space="preserve"> Staff Notes</w:t>
            </w:r>
          </w:p>
        </w:tc>
      </w:tr>
      <w:tr w:rsidR="00564DC8" w:rsidRPr="00BA111E" w14:paraId="1F57AC37" w14:textId="77777777" w:rsidTr="005D0C34">
        <w:trPr>
          <w:trHeight w:val="1008"/>
        </w:trPr>
        <w:tc>
          <w:tcPr>
            <w:tcW w:w="5112" w:type="dxa"/>
            <w:shd w:val="clear" w:color="auto" w:fill="auto"/>
          </w:tcPr>
          <w:p w14:paraId="1309D013" w14:textId="77777777" w:rsidR="00564DC8" w:rsidRPr="00BA111E" w:rsidRDefault="0065734C" w:rsidP="005D0C34">
            <w:pPr>
              <w:pStyle w:val="atablecolumnhead"/>
              <w:jc w:val="center"/>
              <w:rPr>
                <w:sz w:val="23"/>
                <w:szCs w:val="23"/>
              </w:rPr>
            </w:pPr>
            <w:r>
              <w:rPr>
                <w:sz w:val="23"/>
                <w:szCs w:val="23"/>
              </w:rPr>
              <w:t>Hospice Personnel</w:t>
            </w:r>
            <w:r w:rsidR="00564DC8" w:rsidRPr="00BA111E">
              <w:rPr>
                <w:sz w:val="23"/>
                <w:szCs w:val="23"/>
              </w:rPr>
              <w:t xml:space="preserve"> Notes</w:t>
            </w:r>
          </w:p>
        </w:tc>
        <w:tc>
          <w:tcPr>
            <w:tcW w:w="5148" w:type="dxa"/>
            <w:shd w:val="clear" w:color="auto" w:fill="auto"/>
          </w:tcPr>
          <w:p w14:paraId="7A80194E" w14:textId="77777777" w:rsidR="00564DC8" w:rsidRPr="00BA111E" w:rsidRDefault="0065734C" w:rsidP="005D0C34">
            <w:pPr>
              <w:pStyle w:val="atablecolumnhead"/>
              <w:jc w:val="center"/>
              <w:rPr>
                <w:sz w:val="23"/>
                <w:szCs w:val="23"/>
              </w:rPr>
            </w:pPr>
            <w:r>
              <w:rPr>
                <w:sz w:val="23"/>
                <w:szCs w:val="23"/>
              </w:rPr>
              <w:t xml:space="preserve">Hospice Personnel </w:t>
            </w:r>
            <w:r w:rsidR="00564DC8" w:rsidRPr="00BA111E">
              <w:rPr>
                <w:sz w:val="23"/>
                <w:szCs w:val="23"/>
              </w:rPr>
              <w:t>Notes</w:t>
            </w:r>
          </w:p>
        </w:tc>
      </w:tr>
      <w:tr w:rsidR="00564DC8" w:rsidRPr="00BA111E" w14:paraId="617A6CA7" w14:textId="77777777" w:rsidTr="005D0C34">
        <w:trPr>
          <w:trHeight w:val="1008"/>
        </w:trPr>
        <w:tc>
          <w:tcPr>
            <w:tcW w:w="5112" w:type="dxa"/>
            <w:shd w:val="clear" w:color="auto" w:fill="auto"/>
          </w:tcPr>
          <w:p w14:paraId="01767C99" w14:textId="77777777" w:rsidR="00564DC8" w:rsidRPr="00BA111E" w:rsidRDefault="00ED6CF3" w:rsidP="00ED6CF3">
            <w:pPr>
              <w:pStyle w:val="atablecolumnhead"/>
              <w:jc w:val="center"/>
              <w:rPr>
                <w:sz w:val="23"/>
                <w:szCs w:val="23"/>
              </w:rPr>
            </w:pPr>
            <w:r>
              <w:rPr>
                <w:sz w:val="23"/>
                <w:szCs w:val="23"/>
              </w:rPr>
              <w:t>Telep</w:t>
            </w:r>
            <w:r w:rsidR="00564DC8" w:rsidRPr="00BA111E">
              <w:rPr>
                <w:sz w:val="23"/>
                <w:szCs w:val="23"/>
              </w:rPr>
              <w:t>hone Contact Reference Sheets</w:t>
            </w:r>
          </w:p>
        </w:tc>
        <w:tc>
          <w:tcPr>
            <w:tcW w:w="5148" w:type="dxa"/>
            <w:shd w:val="clear" w:color="auto" w:fill="auto"/>
          </w:tcPr>
          <w:p w14:paraId="3996990D" w14:textId="77777777" w:rsidR="00564DC8" w:rsidRPr="00BA111E" w:rsidRDefault="00ED6CF3" w:rsidP="00ED6CF3">
            <w:pPr>
              <w:pStyle w:val="atablecolumnhead"/>
              <w:jc w:val="center"/>
              <w:rPr>
                <w:sz w:val="23"/>
                <w:szCs w:val="23"/>
              </w:rPr>
            </w:pPr>
            <w:r>
              <w:rPr>
                <w:sz w:val="23"/>
                <w:szCs w:val="23"/>
              </w:rPr>
              <w:t>Telep</w:t>
            </w:r>
            <w:r w:rsidR="00564DC8" w:rsidRPr="00BA111E">
              <w:rPr>
                <w:sz w:val="23"/>
                <w:szCs w:val="23"/>
              </w:rPr>
              <w:t>hone Contact Reference Sheets</w:t>
            </w:r>
          </w:p>
        </w:tc>
      </w:tr>
      <w:tr w:rsidR="00564DC8" w:rsidRPr="00BA111E" w14:paraId="53AD4AB1" w14:textId="77777777" w:rsidTr="005D0C34">
        <w:trPr>
          <w:trHeight w:val="1008"/>
        </w:trPr>
        <w:tc>
          <w:tcPr>
            <w:tcW w:w="5112" w:type="dxa"/>
            <w:shd w:val="clear" w:color="auto" w:fill="auto"/>
          </w:tcPr>
          <w:p w14:paraId="30A71B4F" w14:textId="77777777" w:rsidR="00564DC8" w:rsidRPr="00BA111E" w:rsidRDefault="00564DC8" w:rsidP="005D0C34">
            <w:pPr>
              <w:pStyle w:val="atablecolumnhead"/>
              <w:jc w:val="center"/>
              <w:rPr>
                <w:sz w:val="23"/>
                <w:szCs w:val="23"/>
              </w:rPr>
            </w:pPr>
            <w:r w:rsidRPr="00BA111E">
              <w:rPr>
                <w:sz w:val="23"/>
                <w:szCs w:val="23"/>
              </w:rPr>
              <w:t>Medication Information</w:t>
            </w:r>
          </w:p>
        </w:tc>
        <w:tc>
          <w:tcPr>
            <w:tcW w:w="5148" w:type="dxa"/>
            <w:shd w:val="clear" w:color="auto" w:fill="auto"/>
          </w:tcPr>
          <w:p w14:paraId="15CF7AF8" w14:textId="77777777" w:rsidR="00564DC8" w:rsidRPr="00BA111E" w:rsidRDefault="00564DC8" w:rsidP="005D0C34">
            <w:pPr>
              <w:pStyle w:val="atablecolumnhead"/>
              <w:jc w:val="center"/>
              <w:rPr>
                <w:sz w:val="23"/>
                <w:szCs w:val="23"/>
              </w:rPr>
            </w:pPr>
            <w:r w:rsidRPr="00BA111E">
              <w:rPr>
                <w:sz w:val="23"/>
                <w:szCs w:val="23"/>
              </w:rPr>
              <w:t>Medication Information</w:t>
            </w:r>
          </w:p>
        </w:tc>
      </w:tr>
      <w:tr w:rsidR="00564DC8" w:rsidRPr="00BA111E" w14:paraId="7CF8A2DA" w14:textId="77777777" w:rsidTr="005D0C34">
        <w:trPr>
          <w:trHeight w:val="1008"/>
        </w:trPr>
        <w:tc>
          <w:tcPr>
            <w:tcW w:w="5112" w:type="dxa"/>
            <w:shd w:val="clear" w:color="auto" w:fill="auto"/>
          </w:tcPr>
          <w:p w14:paraId="3A1756E5" w14:textId="77777777" w:rsidR="00564DC8" w:rsidRPr="00BA111E" w:rsidRDefault="00564DC8" w:rsidP="005D0C34">
            <w:pPr>
              <w:pStyle w:val="atablecolumnhead"/>
              <w:jc w:val="center"/>
              <w:rPr>
                <w:sz w:val="23"/>
                <w:szCs w:val="23"/>
              </w:rPr>
            </w:pPr>
            <w:r w:rsidRPr="00BA111E">
              <w:rPr>
                <w:sz w:val="23"/>
                <w:szCs w:val="23"/>
              </w:rPr>
              <w:t>Resource Information</w:t>
            </w:r>
          </w:p>
        </w:tc>
        <w:tc>
          <w:tcPr>
            <w:tcW w:w="5148" w:type="dxa"/>
            <w:shd w:val="clear" w:color="auto" w:fill="auto"/>
          </w:tcPr>
          <w:p w14:paraId="2C6D6CEE" w14:textId="77777777" w:rsidR="00564DC8" w:rsidRPr="00BA111E" w:rsidRDefault="00564DC8" w:rsidP="005D0C34">
            <w:pPr>
              <w:pStyle w:val="atablecolumnhead"/>
              <w:jc w:val="center"/>
              <w:rPr>
                <w:sz w:val="23"/>
                <w:szCs w:val="23"/>
              </w:rPr>
            </w:pPr>
            <w:r w:rsidRPr="00BA111E">
              <w:rPr>
                <w:sz w:val="23"/>
                <w:szCs w:val="23"/>
              </w:rPr>
              <w:t>Resource Information</w:t>
            </w:r>
          </w:p>
        </w:tc>
      </w:tr>
      <w:tr w:rsidR="00564DC8" w:rsidRPr="00BA111E" w14:paraId="2897E54A" w14:textId="77777777" w:rsidTr="005D0C34">
        <w:trPr>
          <w:trHeight w:val="1008"/>
        </w:trPr>
        <w:tc>
          <w:tcPr>
            <w:tcW w:w="5112" w:type="dxa"/>
            <w:shd w:val="clear" w:color="auto" w:fill="auto"/>
          </w:tcPr>
          <w:p w14:paraId="698C6E78" w14:textId="77777777" w:rsidR="00564DC8" w:rsidRPr="00BA111E" w:rsidRDefault="00344ECC" w:rsidP="007708D6">
            <w:pPr>
              <w:pStyle w:val="atablecolumnhead"/>
              <w:jc w:val="center"/>
              <w:rPr>
                <w:sz w:val="23"/>
                <w:szCs w:val="23"/>
              </w:rPr>
            </w:pPr>
            <w:r w:rsidRPr="00BA111E">
              <w:rPr>
                <w:sz w:val="23"/>
                <w:szCs w:val="23"/>
              </w:rPr>
              <w:t>DDS Life Sustaining Treatment Poli</w:t>
            </w:r>
            <w:r w:rsidR="007708D6">
              <w:rPr>
                <w:sz w:val="23"/>
                <w:szCs w:val="23"/>
              </w:rPr>
              <w:t xml:space="preserve">cy </w:t>
            </w:r>
          </w:p>
        </w:tc>
        <w:tc>
          <w:tcPr>
            <w:tcW w:w="5148" w:type="dxa"/>
            <w:shd w:val="clear" w:color="auto" w:fill="auto"/>
          </w:tcPr>
          <w:p w14:paraId="4B76D360" w14:textId="77777777" w:rsidR="00564DC8" w:rsidRPr="00BA111E" w:rsidRDefault="00344ECC" w:rsidP="007708D6">
            <w:pPr>
              <w:pStyle w:val="atablecolumnhead"/>
              <w:jc w:val="center"/>
              <w:rPr>
                <w:sz w:val="23"/>
                <w:szCs w:val="23"/>
              </w:rPr>
            </w:pPr>
            <w:r w:rsidRPr="00BA111E">
              <w:rPr>
                <w:sz w:val="23"/>
                <w:szCs w:val="23"/>
              </w:rPr>
              <w:t>DDS Life Sustaining Treat</w:t>
            </w:r>
            <w:r w:rsidR="007708D6">
              <w:rPr>
                <w:sz w:val="23"/>
                <w:szCs w:val="23"/>
              </w:rPr>
              <w:t>ment Policy</w:t>
            </w:r>
          </w:p>
        </w:tc>
      </w:tr>
      <w:tr w:rsidR="007708D6" w:rsidRPr="00BA111E" w14:paraId="54233A6E" w14:textId="77777777" w:rsidTr="005D0C34">
        <w:trPr>
          <w:trHeight w:val="1008"/>
        </w:trPr>
        <w:tc>
          <w:tcPr>
            <w:tcW w:w="5112" w:type="dxa"/>
            <w:shd w:val="clear" w:color="auto" w:fill="auto"/>
          </w:tcPr>
          <w:p w14:paraId="6644126F" w14:textId="77777777" w:rsidR="007708D6" w:rsidRPr="00BA111E" w:rsidRDefault="007708D6" w:rsidP="005D0C34">
            <w:pPr>
              <w:pStyle w:val="atablecolumnhead"/>
              <w:jc w:val="center"/>
              <w:rPr>
                <w:sz w:val="23"/>
                <w:szCs w:val="23"/>
              </w:rPr>
            </w:pPr>
            <w:r>
              <w:rPr>
                <w:sz w:val="23"/>
                <w:szCs w:val="23"/>
              </w:rPr>
              <w:t>MOLST Information, CC/DNR S</w:t>
            </w:r>
            <w:r w:rsidRPr="00BA111E">
              <w:rPr>
                <w:sz w:val="23"/>
                <w:szCs w:val="23"/>
              </w:rPr>
              <w:t>tatus</w:t>
            </w:r>
          </w:p>
        </w:tc>
        <w:tc>
          <w:tcPr>
            <w:tcW w:w="5148" w:type="dxa"/>
            <w:shd w:val="clear" w:color="auto" w:fill="auto"/>
          </w:tcPr>
          <w:p w14:paraId="5C842243" w14:textId="77777777" w:rsidR="007708D6" w:rsidRPr="00BA111E" w:rsidRDefault="007708D6" w:rsidP="005D0C34">
            <w:pPr>
              <w:pStyle w:val="atablecolumnhead"/>
              <w:jc w:val="center"/>
              <w:rPr>
                <w:sz w:val="23"/>
                <w:szCs w:val="23"/>
              </w:rPr>
            </w:pPr>
            <w:r>
              <w:rPr>
                <w:sz w:val="23"/>
                <w:szCs w:val="23"/>
              </w:rPr>
              <w:t>MOLST Information, CC/DNR S</w:t>
            </w:r>
            <w:r w:rsidRPr="00BA111E">
              <w:rPr>
                <w:sz w:val="23"/>
                <w:szCs w:val="23"/>
              </w:rPr>
              <w:t>tatus</w:t>
            </w:r>
          </w:p>
        </w:tc>
      </w:tr>
      <w:tr w:rsidR="00564DC8" w:rsidRPr="00BA111E" w14:paraId="4673B85C" w14:textId="77777777" w:rsidTr="005D0C34">
        <w:trPr>
          <w:trHeight w:val="1008"/>
        </w:trPr>
        <w:tc>
          <w:tcPr>
            <w:tcW w:w="5112" w:type="dxa"/>
            <w:shd w:val="clear" w:color="auto" w:fill="auto"/>
          </w:tcPr>
          <w:p w14:paraId="668582D9" w14:textId="77777777" w:rsidR="00564DC8" w:rsidRPr="00BA111E" w:rsidRDefault="00564DC8" w:rsidP="005D0C34">
            <w:pPr>
              <w:pStyle w:val="atablecolumnhead"/>
              <w:jc w:val="center"/>
              <w:rPr>
                <w:sz w:val="23"/>
                <w:szCs w:val="23"/>
              </w:rPr>
            </w:pPr>
            <w:r w:rsidRPr="00BA111E">
              <w:rPr>
                <w:sz w:val="23"/>
                <w:szCs w:val="23"/>
              </w:rPr>
              <w:t>Blank Forms</w:t>
            </w:r>
          </w:p>
        </w:tc>
        <w:tc>
          <w:tcPr>
            <w:tcW w:w="5148" w:type="dxa"/>
            <w:shd w:val="clear" w:color="auto" w:fill="auto"/>
          </w:tcPr>
          <w:p w14:paraId="2AF9A676" w14:textId="77777777" w:rsidR="00564DC8" w:rsidRPr="00BA111E" w:rsidRDefault="0065734C" w:rsidP="005D0C34">
            <w:pPr>
              <w:pStyle w:val="atablecolumnhead"/>
              <w:jc w:val="center"/>
              <w:rPr>
                <w:sz w:val="23"/>
                <w:szCs w:val="23"/>
              </w:rPr>
            </w:pPr>
            <w:r>
              <w:rPr>
                <w:sz w:val="23"/>
                <w:szCs w:val="23"/>
              </w:rPr>
              <w:t>Blank F</w:t>
            </w:r>
            <w:r w:rsidR="00564DC8" w:rsidRPr="00BA111E">
              <w:rPr>
                <w:sz w:val="23"/>
                <w:szCs w:val="23"/>
              </w:rPr>
              <w:t>orms</w:t>
            </w:r>
          </w:p>
        </w:tc>
      </w:tr>
      <w:tr w:rsidR="00564DC8" w:rsidRPr="00BA111E" w14:paraId="71A1F303" w14:textId="77777777" w:rsidTr="005D0C34">
        <w:trPr>
          <w:trHeight w:val="1008"/>
        </w:trPr>
        <w:tc>
          <w:tcPr>
            <w:tcW w:w="5112" w:type="dxa"/>
            <w:shd w:val="clear" w:color="auto" w:fill="auto"/>
          </w:tcPr>
          <w:p w14:paraId="607483CD" w14:textId="77777777" w:rsidR="00564DC8" w:rsidRPr="00BA111E" w:rsidRDefault="00564DC8" w:rsidP="005D0C34">
            <w:pPr>
              <w:pStyle w:val="atablecolumnhead"/>
              <w:jc w:val="center"/>
              <w:rPr>
                <w:sz w:val="23"/>
                <w:szCs w:val="23"/>
              </w:rPr>
            </w:pPr>
            <w:r w:rsidRPr="00BA111E">
              <w:rPr>
                <w:sz w:val="23"/>
                <w:szCs w:val="23"/>
              </w:rPr>
              <w:t>MAP Hospice Polic</w:t>
            </w:r>
            <w:r w:rsidR="0065734C">
              <w:rPr>
                <w:sz w:val="23"/>
                <w:szCs w:val="23"/>
              </w:rPr>
              <w:t>i</w:t>
            </w:r>
            <w:r w:rsidRPr="00BA111E">
              <w:rPr>
                <w:sz w:val="23"/>
                <w:szCs w:val="23"/>
              </w:rPr>
              <w:t>es</w:t>
            </w:r>
          </w:p>
        </w:tc>
        <w:tc>
          <w:tcPr>
            <w:tcW w:w="5148" w:type="dxa"/>
            <w:shd w:val="clear" w:color="auto" w:fill="auto"/>
          </w:tcPr>
          <w:p w14:paraId="70F13C44" w14:textId="77777777" w:rsidR="00564DC8" w:rsidRPr="00BA111E" w:rsidRDefault="00564DC8" w:rsidP="005D0C34">
            <w:pPr>
              <w:pStyle w:val="atablecolumnhead"/>
              <w:jc w:val="center"/>
              <w:rPr>
                <w:sz w:val="23"/>
                <w:szCs w:val="23"/>
              </w:rPr>
            </w:pPr>
            <w:r w:rsidRPr="00BA111E">
              <w:rPr>
                <w:sz w:val="23"/>
                <w:szCs w:val="23"/>
              </w:rPr>
              <w:t>MAP Hospice Policies</w:t>
            </w:r>
          </w:p>
        </w:tc>
      </w:tr>
    </w:tbl>
    <w:p w14:paraId="6CF4B319" w14:textId="77777777" w:rsidR="00564DC8" w:rsidRPr="00BA111E" w:rsidRDefault="00564DC8" w:rsidP="00564DC8">
      <w:pPr>
        <w:pStyle w:val="aBaseParagraph"/>
        <w:rPr>
          <w:sz w:val="23"/>
          <w:szCs w:val="23"/>
        </w:rPr>
        <w:sectPr w:rsidR="00564DC8" w:rsidRPr="00BA111E" w:rsidSect="0024537C">
          <w:headerReference w:type="even" r:id="rId256"/>
          <w:headerReference w:type="default" r:id="rId257"/>
          <w:footerReference w:type="default" r:id="rId258"/>
          <w:headerReference w:type="first" r:id="rId259"/>
          <w:footnotePr>
            <w:numRestart w:val="eachPage"/>
          </w:footnotePr>
          <w:pgSz w:w="12240" w:h="15840"/>
          <w:pgMar w:top="1152" w:right="1008" w:bottom="1152" w:left="1008" w:header="720" w:footer="720" w:gutter="0"/>
          <w:cols w:space="720"/>
          <w:docGrid w:linePitch="360"/>
        </w:sectPr>
      </w:pPr>
    </w:p>
    <w:p w14:paraId="0287AD6A" w14:textId="77777777" w:rsidR="00564DC8" w:rsidRPr="00BA111E" w:rsidRDefault="00564DC8" w:rsidP="00564DC8">
      <w:pPr>
        <w:pStyle w:val="aBaseParagraph"/>
        <w:rPr>
          <w:sz w:val="23"/>
          <w:szCs w:val="23"/>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564DC8" w:rsidRPr="00BA111E" w14:paraId="69FBAD5C" w14:textId="77777777" w:rsidTr="005D0C34">
        <w:tc>
          <w:tcPr>
            <w:tcW w:w="10260" w:type="dxa"/>
            <w:shd w:val="clear" w:color="auto" w:fill="auto"/>
          </w:tcPr>
          <w:p w14:paraId="2A145B34" w14:textId="77777777" w:rsidR="00564DC8" w:rsidRPr="00BA111E" w:rsidRDefault="00564DC8" w:rsidP="00812073">
            <w:pPr>
              <w:pStyle w:val="atabletopic"/>
              <w:rPr>
                <w:sz w:val="27"/>
                <w:szCs w:val="27"/>
              </w:rPr>
            </w:pPr>
            <w:r w:rsidRPr="00BA111E">
              <w:rPr>
                <w:sz w:val="27"/>
                <w:szCs w:val="27"/>
              </w:rPr>
              <w:br w:type="page"/>
            </w:r>
            <w:bookmarkStart w:id="239" w:name="HospiceChecklist"/>
            <w:bookmarkStart w:id="240" w:name="_Toc138919305"/>
            <w:r w:rsidRPr="00BA111E">
              <w:rPr>
                <w:sz w:val="27"/>
                <w:szCs w:val="27"/>
              </w:rPr>
              <w:t>Admission to Hospice</w:t>
            </w:r>
            <w:r w:rsidR="0065734C">
              <w:rPr>
                <w:sz w:val="27"/>
                <w:szCs w:val="27"/>
              </w:rPr>
              <w:t xml:space="preserve"> Care Services</w:t>
            </w:r>
            <w:r w:rsidRPr="00BA111E">
              <w:rPr>
                <w:sz w:val="27"/>
                <w:szCs w:val="27"/>
              </w:rPr>
              <w:t xml:space="preserve"> Check</w:t>
            </w:r>
            <w:r w:rsidR="00812073" w:rsidRPr="00BA111E">
              <w:rPr>
                <w:sz w:val="27"/>
                <w:szCs w:val="27"/>
              </w:rPr>
              <w:t>l</w:t>
            </w:r>
            <w:r w:rsidRPr="00BA111E">
              <w:rPr>
                <w:sz w:val="27"/>
                <w:szCs w:val="27"/>
              </w:rPr>
              <w:t>ist</w:t>
            </w:r>
            <w:bookmarkEnd w:id="239"/>
            <w:bookmarkEnd w:id="240"/>
          </w:p>
        </w:tc>
      </w:tr>
    </w:tbl>
    <w:p w14:paraId="7736A099" w14:textId="77777777" w:rsidR="00564DC8" w:rsidRPr="00BA111E" w:rsidRDefault="00564DC8" w:rsidP="00564DC8">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00"/>
        <w:gridCol w:w="900"/>
        <w:gridCol w:w="7560"/>
      </w:tblGrid>
      <w:tr w:rsidR="00564DC8" w:rsidRPr="00BA111E" w14:paraId="0A21D320" w14:textId="77777777" w:rsidTr="005D0C34">
        <w:trPr>
          <w:trHeight w:val="576"/>
        </w:trPr>
        <w:tc>
          <w:tcPr>
            <w:tcW w:w="1800" w:type="dxa"/>
            <w:tcBorders>
              <w:top w:val="nil"/>
              <w:left w:val="nil"/>
              <w:bottom w:val="nil"/>
              <w:right w:val="nil"/>
            </w:tcBorders>
            <w:shd w:val="clear" w:color="auto" w:fill="auto"/>
            <w:vAlign w:val="bottom"/>
          </w:tcPr>
          <w:p w14:paraId="05BC094B" w14:textId="77777777" w:rsidR="00564DC8" w:rsidRPr="00BA111E" w:rsidRDefault="00564DC8" w:rsidP="005D0C34">
            <w:pPr>
              <w:pStyle w:val="atablepara11"/>
              <w:rPr>
                <w:sz w:val="21"/>
                <w:szCs w:val="21"/>
              </w:rPr>
            </w:pPr>
            <w:r w:rsidRPr="00BA111E">
              <w:rPr>
                <w:sz w:val="21"/>
                <w:szCs w:val="21"/>
              </w:rPr>
              <w:t>Individual’s Name:</w:t>
            </w:r>
          </w:p>
        </w:tc>
        <w:tc>
          <w:tcPr>
            <w:tcW w:w="8460" w:type="dxa"/>
            <w:gridSpan w:val="2"/>
            <w:tcBorders>
              <w:top w:val="nil"/>
              <w:left w:val="nil"/>
              <w:bottom w:val="single" w:sz="4" w:space="0" w:color="auto"/>
              <w:right w:val="nil"/>
            </w:tcBorders>
            <w:shd w:val="clear" w:color="auto" w:fill="auto"/>
            <w:vAlign w:val="bottom"/>
          </w:tcPr>
          <w:p w14:paraId="19BD3187" w14:textId="77777777" w:rsidR="00564DC8" w:rsidRPr="00BA111E" w:rsidRDefault="00564DC8" w:rsidP="005D0C34">
            <w:pPr>
              <w:pStyle w:val="atablepara"/>
              <w:rPr>
                <w:sz w:val="16"/>
                <w:szCs w:val="16"/>
              </w:rPr>
            </w:pPr>
            <w:r w:rsidRPr="00BA111E">
              <w:rPr>
                <w:sz w:val="16"/>
                <w:szCs w:val="16"/>
              </w:rPr>
              <w:fldChar w:fldCharType="begin">
                <w:ffData>
                  <w:name w:val="Text33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3CDB7D12" w14:textId="77777777" w:rsidTr="005D0C34">
        <w:trPr>
          <w:trHeight w:val="576"/>
        </w:trPr>
        <w:tc>
          <w:tcPr>
            <w:tcW w:w="2700" w:type="dxa"/>
            <w:gridSpan w:val="2"/>
            <w:tcBorders>
              <w:top w:val="nil"/>
              <w:left w:val="nil"/>
              <w:bottom w:val="nil"/>
              <w:right w:val="nil"/>
            </w:tcBorders>
            <w:shd w:val="clear" w:color="auto" w:fill="auto"/>
            <w:vAlign w:val="bottom"/>
          </w:tcPr>
          <w:p w14:paraId="4EAD2640" w14:textId="77777777" w:rsidR="00564DC8" w:rsidRPr="00BA111E" w:rsidRDefault="00564DC8" w:rsidP="005D0C34">
            <w:pPr>
              <w:pStyle w:val="atablepara11"/>
              <w:rPr>
                <w:sz w:val="21"/>
                <w:szCs w:val="21"/>
              </w:rPr>
            </w:pPr>
            <w:r w:rsidRPr="00BA111E">
              <w:rPr>
                <w:sz w:val="21"/>
                <w:szCs w:val="21"/>
              </w:rPr>
              <w:t>Date of Admission to Hospice:</w:t>
            </w:r>
          </w:p>
        </w:tc>
        <w:tc>
          <w:tcPr>
            <w:tcW w:w="7560" w:type="dxa"/>
            <w:tcBorders>
              <w:left w:val="nil"/>
              <w:right w:val="nil"/>
            </w:tcBorders>
            <w:shd w:val="clear" w:color="auto" w:fill="auto"/>
            <w:vAlign w:val="bottom"/>
          </w:tcPr>
          <w:p w14:paraId="63A144DB" w14:textId="77777777" w:rsidR="00564DC8" w:rsidRPr="00BA111E" w:rsidRDefault="00564DC8" w:rsidP="005D0C34">
            <w:pPr>
              <w:pStyle w:val="atablepara"/>
              <w:rPr>
                <w:sz w:val="16"/>
                <w:szCs w:val="16"/>
              </w:rPr>
            </w:pPr>
            <w:r w:rsidRPr="00BA111E">
              <w:rPr>
                <w:sz w:val="16"/>
                <w:szCs w:val="16"/>
              </w:rPr>
              <w:fldChar w:fldCharType="begin">
                <w:ffData>
                  <w:name w:val="Text34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bl>
    <w:p w14:paraId="4B59EA83" w14:textId="77777777" w:rsidR="00564DC8" w:rsidRPr="00BA111E" w:rsidRDefault="00564DC8" w:rsidP="00564DC8">
      <w:pPr>
        <w:rPr>
          <w:sz w:val="22"/>
          <w:szCs w:val="22"/>
        </w:rPr>
      </w:pPr>
    </w:p>
    <w:tbl>
      <w:tblPr>
        <w:tblW w:w="0" w:type="auto"/>
        <w:tblInd w:w="108" w:type="dxa"/>
        <w:tblLayout w:type="fixed"/>
        <w:tblCellMar>
          <w:left w:w="115" w:type="dxa"/>
          <w:right w:w="115" w:type="dxa"/>
        </w:tblCellMar>
        <w:tblLook w:val="01E0" w:firstRow="1" w:lastRow="1" w:firstColumn="1" w:lastColumn="1" w:noHBand="0" w:noVBand="0"/>
      </w:tblPr>
      <w:tblGrid>
        <w:gridCol w:w="2160"/>
        <w:gridCol w:w="423"/>
        <w:gridCol w:w="4860"/>
        <w:gridCol w:w="2817"/>
      </w:tblGrid>
      <w:tr w:rsidR="00564DC8" w:rsidRPr="00BA111E" w14:paraId="6C1BD8E3" w14:textId="77777777" w:rsidTr="005D0C34">
        <w:trPr>
          <w:trHeight w:val="576"/>
        </w:trPr>
        <w:tc>
          <w:tcPr>
            <w:tcW w:w="10260" w:type="dxa"/>
            <w:gridSpan w:val="4"/>
            <w:shd w:val="clear" w:color="auto" w:fill="auto"/>
          </w:tcPr>
          <w:p w14:paraId="53868EA9" w14:textId="77777777" w:rsidR="00564DC8" w:rsidRPr="00BA111E" w:rsidRDefault="00564DC8" w:rsidP="005D0C34">
            <w:pPr>
              <w:pStyle w:val="atablepara11"/>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21"/>
                <w:szCs w:val="21"/>
              </w:rPr>
              <w:t xml:space="preserve"> </w:t>
            </w:r>
            <w:r w:rsidR="0065734C">
              <w:rPr>
                <w:sz w:val="21"/>
                <w:szCs w:val="21"/>
              </w:rPr>
              <w:t>‘</w:t>
            </w:r>
            <w:r w:rsidRPr="00BA111E">
              <w:rPr>
                <w:sz w:val="21"/>
                <w:szCs w:val="21"/>
              </w:rPr>
              <w:t>Orientation to Hospice</w:t>
            </w:r>
            <w:r w:rsidR="0065734C">
              <w:rPr>
                <w:sz w:val="21"/>
                <w:szCs w:val="21"/>
              </w:rPr>
              <w:t xml:space="preserve"> Care Services’ Training</w:t>
            </w:r>
            <w:r w:rsidR="00D95FEA">
              <w:rPr>
                <w:sz w:val="21"/>
                <w:szCs w:val="21"/>
              </w:rPr>
              <w:t xml:space="preserve"> </w:t>
            </w:r>
            <w:r w:rsidR="005F62C5">
              <w:rPr>
                <w:sz w:val="21"/>
                <w:szCs w:val="21"/>
              </w:rPr>
              <w:t xml:space="preserve">(for Certified staff) </w:t>
            </w:r>
            <w:r w:rsidR="00BA10AC">
              <w:rPr>
                <w:sz w:val="21"/>
                <w:szCs w:val="21"/>
              </w:rPr>
              <w:t>completed</w:t>
            </w:r>
          </w:p>
        </w:tc>
      </w:tr>
      <w:tr w:rsidR="005F62C5" w:rsidRPr="00BA111E" w14:paraId="0A05AD77" w14:textId="77777777" w:rsidTr="005D0C34">
        <w:trPr>
          <w:trHeight w:val="576"/>
        </w:trPr>
        <w:tc>
          <w:tcPr>
            <w:tcW w:w="10260" w:type="dxa"/>
            <w:gridSpan w:val="4"/>
            <w:shd w:val="clear" w:color="auto" w:fill="auto"/>
          </w:tcPr>
          <w:p w14:paraId="035C6119" w14:textId="77777777" w:rsidR="005F62C5" w:rsidRPr="00BA111E" w:rsidRDefault="005F62C5" w:rsidP="005F62C5">
            <w:pPr>
              <w:pStyle w:val="atablepara11"/>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21"/>
                <w:szCs w:val="21"/>
              </w:rPr>
              <w:t xml:space="preserve"> </w:t>
            </w:r>
            <w:r>
              <w:rPr>
                <w:sz w:val="21"/>
                <w:szCs w:val="21"/>
              </w:rPr>
              <w:t>‘</w:t>
            </w:r>
            <w:r w:rsidRPr="00BA111E">
              <w:rPr>
                <w:sz w:val="21"/>
                <w:szCs w:val="21"/>
              </w:rPr>
              <w:t xml:space="preserve">Orientation to </w:t>
            </w:r>
            <w:r>
              <w:rPr>
                <w:sz w:val="21"/>
                <w:szCs w:val="21"/>
              </w:rPr>
              <w:t>Medication Administration Program (MAP)’ Training (for Hospice Personnel) completed</w:t>
            </w:r>
          </w:p>
        </w:tc>
      </w:tr>
      <w:tr w:rsidR="00564DC8" w:rsidRPr="00BA111E" w14:paraId="1DE56237" w14:textId="77777777" w:rsidTr="005D0C34">
        <w:trPr>
          <w:trHeight w:val="576"/>
        </w:trPr>
        <w:tc>
          <w:tcPr>
            <w:tcW w:w="10260" w:type="dxa"/>
            <w:gridSpan w:val="4"/>
            <w:shd w:val="clear" w:color="auto" w:fill="auto"/>
          </w:tcPr>
          <w:p w14:paraId="16DC563F" w14:textId="77777777" w:rsidR="00564DC8" w:rsidRPr="00BA111E" w:rsidRDefault="00564DC8" w:rsidP="005D0C34">
            <w:pPr>
              <w:pStyle w:val="atablepara11"/>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21"/>
                <w:szCs w:val="21"/>
              </w:rPr>
              <w:t xml:space="preserve"> </w:t>
            </w:r>
            <w:r w:rsidR="00D95FEA">
              <w:rPr>
                <w:sz w:val="21"/>
                <w:szCs w:val="21"/>
              </w:rPr>
              <w:t>‘</w:t>
            </w:r>
            <w:r w:rsidRPr="00BA111E">
              <w:rPr>
                <w:sz w:val="21"/>
                <w:szCs w:val="21"/>
              </w:rPr>
              <w:t>Hospice Intake Addendum</w:t>
            </w:r>
            <w:r w:rsidR="00D95FEA">
              <w:rPr>
                <w:sz w:val="21"/>
                <w:szCs w:val="21"/>
              </w:rPr>
              <w:t>’ f</w:t>
            </w:r>
            <w:r w:rsidRPr="00BA111E">
              <w:rPr>
                <w:sz w:val="21"/>
                <w:szCs w:val="21"/>
              </w:rPr>
              <w:t>orm</w:t>
            </w:r>
            <w:r w:rsidR="00D95FEA">
              <w:rPr>
                <w:sz w:val="21"/>
                <w:szCs w:val="21"/>
              </w:rPr>
              <w:t xml:space="preserve"> completed</w:t>
            </w:r>
          </w:p>
        </w:tc>
      </w:tr>
      <w:tr w:rsidR="00564DC8" w:rsidRPr="00BA111E" w14:paraId="00639D1E" w14:textId="77777777" w:rsidTr="005D0C34">
        <w:trPr>
          <w:trHeight w:val="576"/>
        </w:trPr>
        <w:tc>
          <w:tcPr>
            <w:tcW w:w="10260" w:type="dxa"/>
            <w:gridSpan w:val="4"/>
            <w:shd w:val="clear" w:color="auto" w:fill="auto"/>
          </w:tcPr>
          <w:p w14:paraId="03F59BB8" w14:textId="77777777" w:rsidR="00564DC8" w:rsidRPr="00BA111E" w:rsidRDefault="00591032" w:rsidP="00D95FEA">
            <w:pPr>
              <w:pStyle w:val="atablepara11"/>
              <w:rPr>
                <w:sz w:val="16"/>
                <w:szCs w:val="16"/>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D95FEA">
              <w:rPr>
                <w:sz w:val="21"/>
                <w:szCs w:val="21"/>
              </w:rPr>
              <w:t xml:space="preserve"> </w:t>
            </w:r>
            <w:r w:rsidRPr="00BA111E">
              <w:rPr>
                <w:sz w:val="21"/>
                <w:szCs w:val="21"/>
              </w:rPr>
              <w:t>MAP Coordinato</w:t>
            </w:r>
            <w:r w:rsidR="00D95FEA">
              <w:rPr>
                <w:sz w:val="21"/>
                <w:szCs w:val="21"/>
              </w:rPr>
              <w:t>r notified</w:t>
            </w:r>
          </w:p>
        </w:tc>
      </w:tr>
      <w:tr w:rsidR="00564DC8" w:rsidRPr="00BA111E" w14:paraId="780B58E2" w14:textId="77777777" w:rsidTr="005D0C34">
        <w:trPr>
          <w:trHeight w:val="576"/>
        </w:trPr>
        <w:tc>
          <w:tcPr>
            <w:tcW w:w="10260" w:type="dxa"/>
            <w:gridSpan w:val="4"/>
            <w:shd w:val="clear" w:color="auto" w:fill="auto"/>
          </w:tcPr>
          <w:p w14:paraId="088F2F04" w14:textId="77777777" w:rsidR="00564DC8" w:rsidRPr="00BA111E" w:rsidRDefault="00564DC8" w:rsidP="00591032">
            <w:pPr>
              <w:pStyle w:val="atablepara11"/>
              <w:rPr>
                <w:sz w:val="16"/>
                <w:szCs w:val="16"/>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21"/>
                <w:szCs w:val="21"/>
              </w:rPr>
              <w:t xml:space="preserve"> </w:t>
            </w:r>
            <w:r w:rsidR="00591032" w:rsidRPr="00BA111E">
              <w:rPr>
                <w:sz w:val="21"/>
                <w:szCs w:val="21"/>
              </w:rPr>
              <w:t>Hospice Point Person (HPP)</w:t>
            </w:r>
            <w:r w:rsidR="00D95FEA">
              <w:rPr>
                <w:sz w:val="21"/>
                <w:szCs w:val="21"/>
              </w:rPr>
              <w:t xml:space="preserve"> </w:t>
            </w:r>
            <w:r w:rsidR="00E06A3E">
              <w:rPr>
                <w:sz w:val="21"/>
                <w:szCs w:val="21"/>
              </w:rPr>
              <w:t>and alternate</w:t>
            </w:r>
            <w:r w:rsidR="006D191D">
              <w:rPr>
                <w:sz w:val="21"/>
                <w:szCs w:val="21"/>
              </w:rPr>
              <w:t xml:space="preserve"> HPP</w:t>
            </w:r>
            <w:r w:rsidR="00E06A3E">
              <w:rPr>
                <w:sz w:val="21"/>
                <w:szCs w:val="21"/>
              </w:rPr>
              <w:t xml:space="preserve"> </w:t>
            </w:r>
            <w:r w:rsidR="006D191D">
              <w:rPr>
                <w:sz w:val="21"/>
                <w:szCs w:val="21"/>
              </w:rPr>
              <w:t xml:space="preserve">(if applicable) </w:t>
            </w:r>
            <w:r w:rsidR="00D95FEA">
              <w:rPr>
                <w:sz w:val="21"/>
                <w:szCs w:val="21"/>
              </w:rPr>
              <w:t>assigned</w:t>
            </w:r>
          </w:p>
        </w:tc>
      </w:tr>
      <w:tr w:rsidR="00564DC8" w:rsidRPr="00BA111E" w14:paraId="39743E54" w14:textId="77777777" w:rsidTr="005D0C34">
        <w:trPr>
          <w:trHeight w:val="576"/>
        </w:trPr>
        <w:tc>
          <w:tcPr>
            <w:tcW w:w="10260" w:type="dxa"/>
            <w:gridSpan w:val="4"/>
            <w:shd w:val="clear" w:color="auto" w:fill="auto"/>
          </w:tcPr>
          <w:p w14:paraId="665DD9AA" w14:textId="77777777" w:rsidR="00564DC8" w:rsidRPr="00BA111E" w:rsidRDefault="00564DC8" w:rsidP="005D0C34">
            <w:pPr>
              <w:pStyle w:val="atablepara11"/>
              <w:rPr>
                <w:sz w:val="16"/>
                <w:szCs w:val="16"/>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D95FEA">
              <w:rPr>
                <w:sz w:val="21"/>
                <w:szCs w:val="21"/>
              </w:rPr>
              <w:t xml:space="preserve"> </w:t>
            </w:r>
            <w:r w:rsidRPr="00BA111E">
              <w:rPr>
                <w:sz w:val="21"/>
                <w:szCs w:val="21"/>
              </w:rPr>
              <w:t>Area Offic</w:t>
            </w:r>
            <w:r w:rsidR="00591032" w:rsidRPr="00BA111E">
              <w:rPr>
                <w:sz w:val="21"/>
                <w:szCs w:val="21"/>
              </w:rPr>
              <w:t xml:space="preserve">e Nurse </w:t>
            </w:r>
            <w:r w:rsidR="00D95FEA">
              <w:rPr>
                <w:sz w:val="21"/>
                <w:szCs w:val="21"/>
              </w:rPr>
              <w:t xml:space="preserve">notified </w:t>
            </w:r>
            <w:r w:rsidR="00591032" w:rsidRPr="00BA111E">
              <w:rPr>
                <w:sz w:val="21"/>
                <w:szCs w:val="21"/>
              </w:rPr>
              <w:t>(if applicable</w:t>
            </w:r>
            <w:r w:rsidRPr="00BA111E">
              <w:rPr>
                <w:sz w:val="21"/>
                <w:szCs w:val="21"/>
              </w:rPr>
              <w:t>)</w:t>
            </w:r>
          </w:p>
        </w:tc>
      </w:tr>
      <w:tr w:rsidR="00564DC8" w:rsidRPr="00BA111E" w14:paraId="66EC564B" w14:textId="77777777" w:rsidTr="005D0C34">
        <w:trPr>
          <w:trHeight w:val="576"/>
        </w:trPr>
        <w:tc>
          <w:tcPr>
            <w:tcW w:w="10260" w:type="dxa"/>
            <w:gridSpan w:val="4"/>
            <w:shd w:val="clear" w:color="auto" w:fill="auto"/>
          </w:tcPr>
          <w:p w14:paraId="3B87E1C0" w14:textId="77777777" w:rsidR="00564DC8" w:rsidRPr="00BA111E" w:rsidRDefault="00564DC8" w:rsidP="005D0C34">
            <w:pPr>
              <w:pStyle w:val="atablepara11"/>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812073" w:rsidRPr="00BA111E">
              <w:rPr>
                <w:sz w:val="21"/>
                <w:szCs w:val="21"/>
              </w:rPr>
              <w:t xml:space="preserve"> </w:t>
            </w:r>
            <w:r w:rsidR="00D95FEA">
              <w:rPr>
                <w:sz w:val="21"/>
                <w:szCs w:val="21"/>
              </w:rPr>
              <w:t>‘</w:t>
            </w:r>
            <w:r w:rsidRPr="00BA111E">
              <w:rPr>
                <w:sz w:val="21"/>
                <w:szCs w:val="21"/>
              </w:rPr>
              <w:t>Hospice Notebook</w:t>
            </w:r>
            <w:r w:rsidR="00D95FEA">
              <w:rPr>
                <w:sz w:val="21"/>
                <w:szCs w:val="21"/>
              </w:rPr>
              <w:t>’</w:t>
            </w:r>
            <w:r w:rsidR="00812073" w:rsidRPr="00BA111E">
              <w:rPr>
                <w:sz w:val="21"/>
                <w:szCs w:val="21"/>
              </w:rPr>
              <w:t xml:space="preserve"> </w:t>
            </w:r>
            <w:r w:rsidR="00D95FEA">
              <w:rPr>
                <w:sz w:val="21"/>
                <w:szCs w:val="21"/>
              </w:rPr>
              <w:t xml:space="preserve">assembled </w:t>
            </w:r>
            <w:r w:rsidR="00812073" w:rsidRPr="00BA111E">
              <w:rPr>
                <w:sz w:val="21"/>
                <w:szCs w:val="21"/>
              </w:rPr>
              <w:t>(if applicable)</w:t>
            </w:r>
          </w:p>
        </w:tc>
      </w:tr>
      <w:tr w:rsidR="00564DC8" w:rsidRPr="00BA111E" w14:paraId="7E52FB9D" w14:textId="77777777" w:rsidTr="005D0C34">
        <w:trPr>
          <w:trHeight w:val="576"/>
        </w:trPr>
        <w:tc>
          <w:tcPr>
            <w:tcW w:w="10260" w:type="dxa"/>
            <w:gridSpan w:val="4"/>
            <w:shd w:val="clear" w:color="auto" w:fill="auto"/>
          </w:tcPr>
          <w:p w14:paraId="13B76965" w14:textId="77777777" w:rsidR="00564DC8" w:rsidRPr="00BA111E" w:rsidRDefault="00564DC8" w:rsidP="00812073">
            <w:pPr>
              <w:pStyle w:val="atablepara11"/>
              <w:rPr>
                <w:sz w:val="16"/>
                <w:szCs w:val="16"/>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D95FEA">
              <w:rPr>
                <w:sz w:val="21"/>
                <w:szCs w:val="21"/>
              </w:rPr>
              <w:t xml:space="preserve"> ‘Hospice Palliative Care Emergency Kit’</w:t>
            </w:r>
            <w:r w:rsidRPr="00BA111E">
              <w:rPr>
                <w:sz w:val="21"/>
                <w:szCs w:val="21"/>
              </w:rPr>
              <w:t xml:space="preserve"> </w:t>
            </w:r>
            <w:r w:rsidR="00D95FEA">
              <w:rPr>
                <w:sz w:val="21"/>
                <w:szCs w:val="21"/>
              </w:rPr>
              <w:t xml:space="preserve">(E-Kit) received </w:t>
            </w:r>
            <w:r w:rsidRPr="00BA111E">
              <w:rPr>
                <w:sz w:val="21"/>
                <w:szCs w:val="21"/>
              </w:rPr>
              <w:t>(if applicable)</w:t>
            </w:r>
            <w:r w:rsidR="005F62C5">
              <w:rPr>
                <w:sz w:val="21"/>
                <w:szCs w:val="21"/>
              </w:rPr>
              <w:t xml:space="preserve"> and added into the </w:t>
            </w:r>
            <w:r w:rsidR="005F62C5" w:rsidRPr="005F62C5">
              <w:rPr>
                <w:i/>
                <w:sz w:val="21"/>
                <w:szCs w:val="21"/>
              </w:rPr>
              <w:t>Countable Controlled Substance Book</w:t>
            </w:r>
          </w:p>
        </w:tc>
      </w:tr>
      <w:tr w:rsidR="00564DC8" w:rsidRPr="00BA111E" w14:paraId="1A25FBFB" w14:textId="77777777" w:rsidTr="005D0C34">
        <w:trPr>
          <w:trHeight w:val="576"/>
        </w:trPr>
        <w:tc>
          <w:tcPr>
            <w:tcW w:w="10260" w:type="dxa"/>
            <w:gridSpan w:val="4"/>
            <w:shd w:val="clear" w:color="auto" w:fill="auto"/>
          </w:tcPr>
          <w:p w14:paraId="508BB184" w14:textId="77777777" w:rsidR="00564DC8" w:rsidRPr="00BA111E" w:rsidRDefault="00564DC8" w:rsidP="005D0C34">
            <w:pPr>
              <w:pStyle w:val="atablepara11"/>
              <w:rPr>
                <w:sz w:val="16"/>
                <w:szCs w:val="16"/>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D95FEA">
              <w:rPr>
                <w:sz w:val="21"/>
                <w:szCs w:val="21"/>
              </w:rPr>
              <w:t xml:space="preserve"> </w:t>
            </w:r>
            <w:r w:rsidRPr="00BA111E">
              <w:rPr>
                <w:sz w:val="21"/>
                <w:szCs w:val="21"/>
              </w:rPr>
              <w:t>Me</w:t>
            </w:r>
            <w:r w:rsidR="00435714" w:rsidRPr="00BA111E">
              <w:rPr>
                <w:sz w:val="21"/>
                <w:szCs w:val="21"/>
              </w:rPr>
              <w:t>dication Administration Record</w:t>
            </w:r>
            <w:r w:rsidRPr="00BA111E">
              <w:rPr>
                <w:sz w:val="21"/>
                <w:szCs w:val="21"/>
              </w:rPr>
              <w:t>s</w:t>
            </w:r>
            <w:r w:rsidR="00435714" w:rsidRPr="00BA111E">
              <w:rPr>
                <w:sz w:val="21"/>
                <w:szCs w:val="21"/>
              </w:rPr>
              <w:t xml:space="preserve"> (MAR</w:t>
            </w:r>
            <w:r w:rsidR="00AC756A">
              <w:rPr>
                <w:sz w:val="21"/>
                <w:szCs w:val="21"/>
              </w:rPr>
              <w:t>[</w:t>
            </w:r>
            <w:r w:rsidR="00435714" w:rsidRPr="00BA111E">
              <w:rPr>
                <w:sz w:val="21"/>
                <w:szCs w:val="21"/>
              </w:rPr>
              <w:t>s</w:t>
            </w:r>
            <w:r w:rsidR="00AC756A">
              <w:rPr>
                <w:sz w:val="21"/>
                <w:szCs w:val="21"/>
              </w:rPr>
              <w:t>]</w:t>
            </w:r>
            <w:r w:rsidR="00435714" w:rsidRPr="00BA111E">
              <w:rPr>
                <w:sz w:val="21"/>
                <w:szCs w:val="21"/>
              </w:rPr>
              <w:t>)</w:t>
            </w:r>
            <w:r w:rsidR="002E69F4" w:rsidRPr="00BA111E">
              <w:rPr>
                <w:sz w:val="21"/>
                <w:szCs w:val="21"/>
              </w:rPr>
              <w:t xml:space="preserve"> and Health Care Provider</w:t>
            </w:r>
            <w:r w:rsidR="00D95FEA">
              <w:rPr>
                <w:sz w:val="21"/>
                <w:szCs w:val="21"/>
              </w:rPr>
              <w:t xml:space="preserve"> (HCP)</w:t>
            </w:r>
            <w:r w:rsidR="00435714" w:rsidRPr="00BA111E">
              <w:rPr>
                <w:sz w:val="21"/>
                <w:szCs w:val="21"/>
              </w:rPr>
              <w:t xml:space="preserve"> Orders from current Medication B</w:t>
            </w:r>
            <w:r w:rsidRPr="00BA111E">
              <w:rPr>
                <w:sz w:val="21"/>
                <w:szCs w:val="21"/>
              </w:rPr>
              <w:t xml:space="preserve">ook </w:t>
            </w:r>
            <w:r w:rsidR="00D95FEA">
              <w:rPr>
                <w:sz w:val="21"/>
                <w:szCs w:val="21"/>
              </w:rPr>
              <w:t xml:space="preserve">transferred </w:t>
            </w:r>
            <w:r w:rsidRPr="00BA111E">
              <w:rPr>
                <w:sz w:val="21"/>
                <w:szCs w:val="21"/>
              </w:rPr>
              <w:t xml:space="preserve">to </w:t>
            </w:r>
            <w:r w:rsidR="00D95FEA">
              <w:rPr>
                <w:sz w:val="21"/>
                <w:szCs w:val="21"/>
              </w:rPr>
              <w:t>‘</w:t>
            </w:r>
            <w:r w:rsidRPr="00BA111E">
              <w:rPr>
                <w:sz w:val="21"/>
                <w:szCs w:val="21"/>
              </w:rPr>
              <w:t>Hospice Notebook</w:t>
            </w:r>
            <w:r w:rsidR="00D95FEA">
              <w:rPr>
                <w:sz w:val="21"/>
                <w:szCs w:val="21"/>
              </w:rPr>
              <w:t>’</w:t>
            </w:r>
            <w:r w:rsidR="00591032" w:rsidRPr="00BA111E">
              <w:rPr>
                <w:sz w:val="21"/>
                <w:szCs w:val="21"/>
              </w:rPr>
              <w:t xml:space="preserve"> (if applicable)</w:t>
            </w:r>
          </w:p>
        </w:tc>
      </w:tr>
      <w:tr w:rsidR="00564DC8" w:rsidRPr="00BA111E" w14:paraId="4FC6B604" w14:textId="77777777" w:rsidTr="005D0C34">
        <w:trPr>
          <w:trHeight w:val="576"/>
        </w:trPr>
        <w:tc>
          <w:tcPr>
            <w:tcW w:w="10260" w:type="dxa"/>
            <w:gridSpan w:val="4"/>
            <w:shd w:val="clear" w:color="auto" w:fill="auto"/>
          </w:tcPr>
          <w:p w14:paraId="3E409CA8" w14:textId="77777777" w:rsidR="00564DC8" w:rsidRPr="00BA111E" w:rsidRDefault="00564DC8" w:rsidP="005D0C34">
            <w:pPr>
              <w:pStyle w:val="atablepara11"/>
              <w:rPr>
                <w:sz w:val="16"/>
                <w:szCs w:val="16"/>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6"/>
                <w:szCs w:val="16"/>
              </w:rPr>
              <w:t xml:space="preserve"> </w:t>
            </w:r>
            <w:r w:rsidR="00C15186">
              <w:rPr>
                <w:sz w:val="21"/>
                <w:szCs w:val="21"/>
              </w:rPr>
              <w:t>HCP O</w:t>
            </w:r>
            <w:r w:rsidRPr="00BA111E">
              <w:rPr>
                <w:sz w:val="21"/>
                <w:szCs w:val="21"/>
              </w:rPr>
              <w:t>rders</w:t>
            </w:r>
            <w:r w:rsidR="00D95FEA">
              <w:rPr>
                <w:sz w:val="21"/>
                <w:szCs w:val="21"/>
              </w:rPr>
              <w:t xml:space="preserve"> are Posted and Verified</w:t>
            </w:r>
          </w:p>
        </w:tc>
      </w:tr>
      <w:tr w:rsidR="009D7EDF" w:rsidRPr="00BA111E" w14:paraId="70B21E2D" w14:textId="77777777" w:rsidTr="005F62C5">
        <w:trPr>
          <w:trHeight w:val="1800"/>
        </w:trPr>
        <w:tc>
          <w:tcPr>
            <w:tcW w:w="10260" w:type="dxa"/>
            <w:gridSpan w:val="4"/>
            <w:tcBorders>
              <w:bottom w:val="nil"/>
            </w:tcBorders>
            <w:shd w:val="clear" w:color="auto" w:fill="auto"/>
          </w:tcPr>
          <w:p w14:paraId="1541A141" w14:textId="77777777" w:rsidR="009D7EDF" w:rsidRDefault="009D7EDF" w:rsidP="005D0C34">
            <w:pPr>
              <w:pStyle w:val="atablepara11"/>
              <w:rPr>
                <w:sz w:val="21"/>
                <w:szCs w:val="21"/>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21"/>
                <w:szCs w:val="21"/>
              </w:rPr>
              <w:t xml:space="preserve"> </w:t>
            </w:r>
            <w:r>
              <w:rPr>
                <w:sz w:val="21"/>
                <w:szCs w:val="21"/>
              </w:rPr>
              <w:t xml:space="preserve"> Order Verification forms are signed by the HCP and avail</w:t>
            </w:r>
            <w:r w:rsidR="00E06A3E">
              <w:rPr>
                <w:sz w:val="21"/>
                <w:szCs w:val="21"/>
              </w:rPr>
              <w:t>able at the MAP Registered site</w:t>
            </w:r>
          </w:p>
          <w:p w14:paraId="11D40060" w14:textId="77777777" w:rsidR="005F62C5" w:rsidRDefault="005F62C5" w:rsidP="005D0C34">
            <w:pPr>
              <w:pStyle w:val="atablepara11"/>
              <w:rPr>
                <w:sz w:val="21"/>
                <w:szCs w:val="21"/>
              </w:rPr>
            </w:pPr>
          </w:p>
          <w:p w14:paraId="0D1F1A7A" w14:textId="77777777" w:rsidR="005F62C5" w:rsidRDefault="009D7EDF" w:rsidP="005D0C34">
            <w:pPr>
              <w:pStyle w:val="atablepara11"/>
              <w:rPr>
                <w:sz w:val="21"/>
                <w:szCs w:val="21"/>
              </w:rPr>
            </w:pPr>
            <w:r>
              <w:rPr>
                <w:sz w:val="21"/>
                <w:szCs w:val="21"/>
              </w:rPr>
              <w:t>Check those that apply:</w:t>
            </w:r>
          </w:p>
          <w:p w14:paraId="7D476540" w14:textId="77777777" w:rsidR="005F62C5" w:rsidRPr="00BA111E" w:rsidRDefault="005F62C5" w:rsidP="005D0C34">
            <w:pPr>
              <w:pStyle w:val="atablepara11"/>
              <w:rPr>
                <w:sz w:val="16"/>
                <w:szCs w:val="16"/>
              </w:rPr>
            </w:pPr>
          </w:p>
          <w:p w14:paraId="37044B86" w14:textId="77777777" w:rsidR="005F62C5" w:rsidRDefault="005F62C5" w:rsidP="009D7EDF">
            <w:pPr>
              <w:pStyle w:val="atablepara11"/>
              <w:rPr>
                <w:sz w:val="21"/>
                <w:szCs w:val="21"/>
              </w:rPr>
            </w:pPr>
            <w:r>
              <w:rPr>
                <w:sz w:val="16"/>
                <w:szCs w:val="16"/>
              </w:rPr>
              <w:t xml:space="preserve">   </w:t>
            </w: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21"/>
                <w:szCs w:val="21"/>
              </w:rPr>
              <w:t xml:space="preserve"> </w:t>
            </w:r>
            <w:r>
              <w:rPr>
                <w:sz w:val="21"/>
                <w:szCs w:val="21"/>
              </w:rPr>
              <w:t xml:space="preserve"> </w:t>
            </w:r>
            <w:r w:rsidRPr="00BA111E">
              <w:rPr>
                <w:sz w:val="21"/>
                <w:szCs w:val="21"/>
              </w:rPr>
              <w:t>M</w:t>
            </w:r>
            <w:r>
              <w:rPr>
                <w:sz w:val="21"/>
                <w:szCs w:val="21"/>
              </w:rPr>
              <w:t>edical Orders for Life Sustaining Treatment (M</w:t>
            </w:r>
            <w:r w:rsidRPr="00BA111E">
              <w:rPr>
                <w:sz w:val="21"/>
                <w:szCs w:val="21"/>
              </w:rPr>
              <w:t>OLST</w:t>
            </w:r>
            <w:r w:rsidR="00E06A3E">
              <w:rPr>
                <w:sz w:val="21"/>
                <w:szCs w:val="21"/>
              </w:rPr>
              <w:t>)</w:t>
            </w:r>
          </w:p>
          <w:p w14:paraId="3AD23683" w14:textId="77777777" w:rsidR="005F62C5" w:rsidRDefault="005F62C5" w:rsidP="009D7EDF">
            <w:pPr>
              <w:pStyle w:val="atablepara11"/>
              <w:rPr>
                <w:sz w:val="21"/>
                <w:szCs w:val="21"/>
              </w:rPr>
            </w:pPr>
            <w:r>
              <w:rPr>
                <w:sz w:val="16"/>
                <w:szCs w:val="16"/>
              </w:rPr>
              <w:t xml:space="preserve">   </w:t>
            </w: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21"/>
                <w:szCs w:val="21"/>
              </w:rPr>
              <w:t xml:space="preserve"> </w:t>
            </w:r>
            <w:r>
              <w:rPr>
                <w:sz w:val="21"/>
                <w:szCs w:val="21"/>
              </w:rPr>
              <w:t xml:space="preserve"> Comfort Care (CC)/Do Not Resuscitate (</w:t>
            </w:r>
            <w:r w:rsidRPr="00BA111E">
              <w:rPr>
                <w:sz w:val="21"/>
                <w:szCs w:val="21"/>
              </w:rPr>
              <w:t>DNR</w:t>
            </w:r>
            <w:r>
              <w:rPr>
                <w:sz w:val="21"/>
                <w:szCs w:val="21"/>
              </w:rPr>
              <w:t>)</w:t>
            </w:r>
            <w:r w:rsidRPr="00BA111E">
              <w:rPr>
                <w:sz w:val="21"/>
                <w:szCs w:val="21"/>
              </w:rPr>
              <w:t xml:space="preserve"> </w:t>
            </w:r>
          </w:p>
          <w:p w14:paraId="2D820978" w14:textId="77777777" w:rsidR="009D7EDF" w:rsidRPr="00BA111E" w:rsidRDefault="005F62C5" w:rsidP="009D7EDF">
            <w:pPr>
              <w:pStyle w:val="atablepara11"/>
              <w:rPr>
                <w:sz w:val="16"/>
                <w:szCs w:val="16"/>
              </w:rPr>
            </w:pPr>
            <w:r>
              <w:rPr>
                <w:sz w:val="16"/>
                <w:szCs w:val="16"/>
              </w:rPr>
              <w:t xml:space="preserve">   </w:t>
            </w: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21"/>
                <w:szCs w:val="21"/>
              </w:rPr>
              <w:t xml:space="preserve"> </w:t>
            </w:r>
            <w:r>
              <w:rPr>
                <w:sz w:val="21"/>
                <w:szCs w:val="21"/>
              </w:rPr>
              <w:t xml:space="preserve"> Other:   Specify:</w:t>
            </w:r>
            <w:r w:rsidRPr="00BA111E">
              <w:rPr>
                <w:sz w:val="16"/>
                <w:szCs w:val="16"/>
              </w:rPr>
              <w:t xml:space="preserve"> </w:t>
            </w:r>
            <w:r w:rsidRPr="009D7EDF">
              <w:rPr>
                <w:sz w:val="16"/>
                <w:szCs w:val="16"/>
                <w:u w:val="single"/>
              </w:rPr>
              <w:fldChar w:fldCharType="begin">
                <w:ffData>
                  <w:name w:val="Text341"/>
                  <w:enabled/>
                  <w:calcOnExit w:val="0"/>
                  <w:textInput/>
                </w:ffData>
              </w:fldChar>
            </w:r>
            <w:r w:rsidRPr="009D7EDF">
              <w:rPr>
                <w:sz w:val="16"/>
                <w:szCs w:val="16"/>
                <w:u w:val="single"/>
              </w:rPr>
              <w:instrText xml:space="preserve"> FORMTEXT </w:instrText>
            </w:r>
            <w:r w:rsidRPr="009D7EDF">
              <w:rPr>
                <w:sz w:val="16"/>
                <w:szCs w:val="16"/>
                <w:u w:val="single"/>
              </w:rPr>
            </w:r>
            <w:r w:rsidRPr="009D7EDF">
              <w:rPr>
                <w:sz w:val="16"/>
                <w:szCs w:val="16"/>
                <w:u w:val="single"/>
              </w:rPr>
              <w:fldChar w:fldCharType="separate"/>
            </w:r>
            <w:r w:rsidRPr="009D7EDF">
              <w:rPr>
                <w:noProof/>
                <w:sz w:val="16"/>
                <w:szCs w:val="16"/>
                <w:u w:val="single"/>
              </w:rPr>
              <w:t> </w:t>
            </w:r>
            <w:r w:rsidRPr="009D7EDF">
              <w:rPr>
                <w:noProof/>
                <w:sz w:val="16"/>
                <w:szCs w:val="16"/>
                <w:u w:val="single"/>
              </w:rPr>
              <w:t> </w:t>
            </w:r>
            <w:r w:rsidRPr="009D7EDF">
              <w:rPr>
                <w:noProof/>
                <w:sz w:val="16"/>
                <w:szCs w:val="16"/>
                <w:u w:val="single"/>
              </w:rPr>
              <w:t> </w:t>
            </w:r>
            <w:r w:rsidRPr="009D7EDF">
              <w:rPr>
                <w:noProof/>
                <w:sz w:val="16"/>
                <w:szCs w:val="16"/>
                <w:u w:val="single"/>
              </w:rPr>
              <w:t> </w:t>
            </w:r>
            <w:r w:rsidRPr="009D7EDF">
              <w:rPr>
                <w:noProof/>
                <w:sz w:val="16"/>
                <w:szCs w:val="16"/>
                <w:u w:val="single"/>
              </w:rPr>
              <w:t> </w:t>
            </w:r>
            <w:r w:rsidRPr="009D7EDF">
              <w:rPr>
                <w:sz w:val="16"/>
                <w:szCs w:val="16"/>
                <w:u w:val="single"/>
              </w:rPr>
              <w:fldChar w:fldCharType="end"/>
            </w:r>
          </w:p>
        </w:tc>
      </w:tr>
      <w:tr w:rsidR="00564DC8" w:rsidRPr="00BA111E" w14:paraId="032B7CA5" w14:textId="77777777" w:rsidTr="00BA10AC">
        <w:trPr>
          <w:trHeight w:val="432"/>
        </w:trPr>
        <w:tc>
          <w:tcPr>
            <w:tcW w:w="2160" w:type="dxa"/>
            <w:shd w:val="clear" w:color="auto" w:fill="auto"/>
            <w:vAlign w:val="center"/>
          </w:tcPr>
          <w:p w14:paraId="7C3C9F87" w14:textId="77777777" w:rsidR="00564DC8" w:rsidRPr="00BA111E" w:rsidRDefault="00AD3C27" w:rsidP="00812073">
            <w:pPr>
              <w:pStyle w:val="atablepara11"/>
              <w:jc w:val="right"/>
              <w:rPr>
                <w:sz w:val="21"/>
                <w:szCs w:val="21"/>
              </w:rPr>
            </w:pPr>
            <w:r w:rsidRPr="00BA111E">
              <w:rPr>
                <w:sz w:val="21"/>
                <w:szCs w:val="21"/>
              </w:rPr>
              <w:t>MAP Registered site</w:t>
            </w:r>
          </w:p>
        </w:tc>
        <w:tc>
          <w:tcPr>
            <w:tcW w:w="423" w:type="dxa"/>
            <w:shd w:val="clear" w:color="auto" w:fill="auto"/>
            <w:vAlign w:val="center"/>
          </w:tcPr>
          <w:p w14:paraId="3CC0EF8F" w14:textId="77777777" w:rsidR="00564DC8" w:rsidRPr="00BA111E" w:rsidRDefault="00564DC8" w:rsidP="005D0C34">
            <w:pPr>
              <w:pStyle w:val="atablepara"/>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p>
        </w:tc>
        <w:tc>
          <w:tcPr>
            <w:tcW w:w="7677" w:type="dxa"/>
            <w:gridSpan w:val="2"/>
            <w:shd w:val="clear" w:color="auto" w:fill="auto"/>
            <w:vAlign w:val="center"/>
          </w:tcPr>
          <w:p w14:paraId="50B321FB" w14:textId="77777777" w:rsidR="00564DC8" w:rsidRPr="00BA111E" w:rsidRDefault="00564DC8" w:rsidP="005D0C34">
            <w:pPr>
              <w:pStyle w:val="atablepara11"/>
              <w:rPr>
                <w:sz w:val="21"/>
                <w:szCs w:val="21"/>
              </w:rPr>
            </w:pPr>
            <w:r w:rsidRPr="00BA111E">
              <w:rPr>
                <w:sz w:val="21"/>
                <w:szCs w:val="21"/>
              </w:rPr>
              <w:t>Original Verification Form</w:t>
            </w:r>
          </w:p>
        </w:tc>
      </w:tr>
      <w:tr w:rsidR="00564DC8" w:rsidRPr="00BA111E" w14:paraId="5C3FD13B" w14:textId="77777777" w:rsidTr="00BA10AC">
        <w:trPr>
          <w:trHeight w:val="432"/>
        </w:trPr>
        <w:tc>
          <w:tcPr>
            <w:tcW w:w="2160" w:type="dxa"/>
            <w:shd w:val="clear" w:color="auto" w:fill="auto"/>
            <w:vAlign w:val="center"/>
          </w:tcPr>
          <w:p w14:paraId="36596CFB" w14:textId="77777777" w:rsidR="005F62C5" w:rsidRDefault="00564DC8" w:rsidP="00812073">
            <w:pPr>
              <w:pStyle w:val="atablepara11"/>
              <w:jc w:val="right"/>
              <w:rPr>
                <w:sz w:val="21"/>
                <w:szCs w:val="21"/>
              </w:rPr>
            </w:pPr>
            <w:r w:rsidRPr="00BA111E">
              <w:rPr>
                <w:sz w:val="21"/>
                <w:szCs w:val="21"/>
              </w:rPr>
              <w:t>Day Program</w:t>
            </w:r>
            <w:r w:rsidR="005F62C5">
              <w:rPr>
                <w:sz w:val="21"/>
                <w:szCs w:val="21"/>
              </w:rPr>
              <w:t>/</w:t>
            </w:r>
          </w:p>
          <w:p w14:paraId="1FB6A504" w14:textId="77777777" w:rsidR="00564DC8" w:rsidRPr="00BA111E" w:rsidRDefault="005F62C5" w:rsidP="00812073">
            <w:pPr>
              <w:pStyle w:val="atablepara11"/>
              <w:jc w:val="right"/>
              <w:rPr>
                <w:sz w:val="21"/>
                <w:szCs w:val="21"/>
              </w:rPr>
            </w:pPr>
            <w:r>
              <w:rPr>
                <w:sz w:val="21"/>
                <w:szCs w:val="21"/>
              </w:rPr>
              <w:t>Day Habilitation</w:t>
            </w:r>
          </w:p>
        </w:tc>
        <w:tc>
          <w:tcPr>
            <w:tcW w:w="423" w:type="dxa"/>
            <w:shd w:val="clear" w:color="auto" w:fill="auto"/>
            <w:vAlign w:val="center"/>
          </w:tcPr>
          <w:p w14:paraId="3CE54E0A" w14:textId="77777777" w:rsidR="00564DC8" w:rsidRPr="00BA111E" w:rsidRDefault="00564DC8" w:rsidP="005D0C34">
            <w:pPr>
              <w:pStyle w:val="atablepara"/>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p>
        </w:tc>
        <w:tc>
          <w:tcPr>
            <w:tcW w:w="7677" w:type="dxa"/>
            <w:gridSpan w:val="2"/>
            <w:shd w:val="clear" w:color="auto" w:fill="auto"/>
            <w:vAlign w:val="center"/>
          </w:tcPr>
          <w:p w14:paraId="43EFA954" w14:textId="77777777" w:rsidR="00564DC8" w:rsidRPr="00BA111E" w:rsidRDefault="00564DC8" w:rsidP="005D0C34">
            <w:pPr>
              <w:pStyle w:val="atablepara11"/>
              <w:rPr>
                <w:sz w:val="21"/>
                <w:szCs w:val="21"/>
              </w:rPr>
            </w:pPr>
            <w:r w:rsidRPr="00BA111E">
              <w:rPr>
                <w:sz w:val="21"/>
                <w:szCs w:val="21"/>
              </w:rPr>
              <w:t>Copy of Form</w:t>
            </w:r>
          </w:p>
        </w:tc>
      </w:tr>
      <w:tr w:rsidR="00564DC8" w:rsidRPr="00BA111E" w14:paraId="139AD5B3" w14:textId="77777777" w:rsidTr="00BA10AC">
        <w:trPr>
          <w:trHeight w:val="432"/>
        </w:trPr>
        <w:tc>
          <w:tcPr>
            <w:tcW w:w="2160" w:type="dxa"/>
            <w:shd w:val="clear" w:color="auto" w:fill="auto"/>
            <w:vAlign w:val="center"/>
          </w:tcPr>
          <w:p w14:paraId="174ABCD9" w14:textId="77777777" w:rsidR="00564DC8" w:rsidRPr="00BA111E" w:rsidRDefault="00564DC8" w:rsidP="00812073">
            <w:pPr>
              <w:pStyle w:val="atablepara11"/>
              <w:jc w:val="right"/>
              <w:rPr>
                <w:sz w:val="21"/>
                <w:szCs w:val="21"/>
              </w:rPr>
            </w:pPr>
            <w:r w:rsidRPr="00BA111E">
              <w:rPr>
                <w:sz w:val="21"/>
                <w:szCs w:val="21"/>
              </w:rPr>
              <w:t>School</w:t>
            </w:r>
          </w:p>
        </w:tc>
        <w:tc>
          <w:tcPr>
            <w:tcW w:w="423" w:type="dxa"/>
            <w:shd w:val="clear" w:color="auto" w:fill="auto"/>
            <w:vAlign w:val="center"/>
          </w:tcPr>
          <w:p w14:paraId="293B8057" w14:textId="77777777" w:rsidR="00564DC8" w:rsidRPr="00BA111E" w:rsidRDefault="00564DC8" w:rsidP="005D0C34">
            <w:pPr>
              <w:pStyle w:val="atablepara"/>
              <w:rPr>
                <w:sz w:val="16"/>
                <w:szCs w:val="16"/>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p>
        </w:tc>
        <w:tc>
          <w:tcPr>
            <w:tcW w:w="7677" w:type="dxa"/>
            <w:gridSpan w:val="2"/>
            <w:shd w:val="clear" w:color="auto" w:fill="auto"/>
            <w:vAlign w:val="center"/>
          </w:tcPr>
          <w:p w14:paraId="6AB74339" w14:textId="77777777" w:rsidR="00564DC8" w:rsidRPr="00BA111E" w:rsidRDefault="00564DC8" w:rsidP="005D0C34">
            <w:pPr>
              <w:pStyle w:val="atablepara11"/>
              <w:rPr>
                <w:sz w:val="21"/>
                <w:szCs w:val="21"/>
              </w:rPr>
            </w:pPr>
            <w:r w:rsidRPr="00BA111E">
              <w:rPr>
                <w:sz w:val="21"/>
                <w:szCs w:val="21"/>
              </w:rPr>
              <w:t>Copy of Form</w:t>
            </w:r>
          </w:p>
        </w:tc>
      </w:tr>
      <w:tr w:rsidR="00564DC8" w:rsidRPr="00BA111E" w14:paraId="43E25BD9" w14:textId="77777777" w:rsidTr="00BA10AC">
        <w:trPr>
          <w:trHeight w:val="432"/>
        </w:trPr>
        <w:tc>
          <w:tcPr>
            <w:tcW w:w="2160" w:type="dxa"/>
            <w:shd w:val="clear" w:color="auto" w:fill="auto"/>
            <w:vAlign w:val="center"/>
          </w:tcPr>
          <w:p w14:paraId="3604EE66" w14:textId="77777777" w:rsidR="00564DC8" w:rsidRPr="00BA111E" w:rsidRDefault="00564DC8" w:rsidP="00812073">
            <w:pPr>
              <w:pStyle w:val="atablepara11"/>
              <w:jc w:val="right"/>
              <w:rPr>
                <w:sz w:val="21"/>
                <w:szCs w:val="21"/>
              </w:rPr>
            </w:pPr>
            <w:r w:rsidRPr="00BA111E">
              <w:rPr>
                <w:sz w:val="21"/>
                <w:szCs w:val="21"/>
              </w:rPr>
              <w:t>Transportation Service</w:t>
            </w:r>
          </w:p>
        </w:tc>
        <w:tc>
          <w:tcPr>
            <w:tcW w:w="423" w:type="dxa"/>
            <w:shd w:val="clear" w:color="auto" w:fill="auto"/>
            <w:vAlign w:val="center"/>
          </w:tcPr>
          <w:p w14:paraId="763A85A2" w14:textId="77777777" w:rsidR="00564DC8" w:rsidRPr="00BA111E" w:rsidRDefault="00564DC8" w:rsidP="005D0C34">
            <w:pPr>
              <w:pStyle w:val="atablepara"/>
              <w:rPr>
                <w:sz w:val="16"/>
                <w:szCs w:val="16"/>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p>
        </w:tc>
        <w:tc>
          <w:tcPr>
            <w:tcW w:w="7677" w:type="dxa"/>
            <w:gridSpan w:val="2"/>
            <w:shd w:val="clear" w:color="auto" w:fill="auto"/>
            <w:vAlign w:val="center"/>
          </w:tcPr>
          <w:p w14:paraId="3E259C1A" w14:textId="77777777" w:rsidR="00564DC8" w:rsidRPr="00BA111E" w:rsidRDefault="00564DC8" w:rsidP="005D0C34">
            <w:pPr>
              <w:pStyle w:val="atablepara11"/>
              <w:rPr>
                <w:sz w:val="21"/>
                <w:szCs w:val="21"/>
              </w:rPr>
            </w:pPr>
            <w:r w:rsidRPr="00BA111E">
              <w:rPr>
                <w:sz w:val="21"/>
                <w:szCs w:val="21"/>
              </w:rPr>
              <w:t>Copy of Form</w:t>
            </w:r>
          </w:p>
        </w:tc>
      </w:tr>
      <w:tr w:rsidR="00564DC8" w:rsidRPr="00BA111E" w14:paraId="358AF649" w14:textId="77777777" w:rsidTr="00BA10AC">
        <w:trPr>
          <w:trHeight w:val="432"/>
        </w:trPr>
        <w:tc>
          <w:tcPr>
            <w:tcW w:w="2160" w:type="dxa"/>
            <w:shd w:val="clear" w:color="auto" w:fill="auto"/>
            <w:vAlign w:val="center"/>
          </w:tcPr>
          <w:p w14:paraId="5DEA7BD5" w14:textId="77777777" w:rsidR="00564DC8" w:rsidRPr="00BA111E" w:rsidRDefault="00564DC8" w:rsidP="00812073">
            <w:pPr>
              <w:pStyle w:val="atablepara11"/>
              <w:jc w:val="right"/>
              <w:rPr>
                <w:sz w:val="21"/>
                <w:szCs w:val="21"/>
              </w:rPr>
            </w:pPr>
            <w:r w:rsidRPr="00BA111E">
              <w:rPr>
                <w:sz w:val="21"/>
                <w:szCs w:val="21"/>
              </w:rPr>
              <w:t>Family</w:t>
            </w:r>
          </w:p>
        </w:tc>
        <w:tc>
          <w:tcPr>
            <w:tcW w:w="423" w:type="dxa"/>
            <w:shd w:val="clear" w:color="auto" w:fill="auto"/>
            <w:vAlign w:val="center"/>
          </w:tcPr>
          <w:p w14:paraId="079D78B8" w14:textId="77777777" w:rsidR="00564DC8" w:rsidRPr="00BA111E" w:rsidRDefault="00564DC8" w:rsidP="005D0C34">
            <w:pPr>
              <w:pStyle w:val="atablepara"/>
              <w:rPr>
                <w:sz w:val="16"/>
                <w:szCs w:val="16"/>
              </w:rPr>
            </w:pPr>
            <w:r w:rsidRPr="00BA111E">
              <w:rPr>
                <w:sz w:val="16"/>
                <w:szCs w:val="16"/>
              </w:rPr>
              <w:fldChar w:fldCharType="begin">
                <w:ffData>
                  <w:name w:val="Check39"/>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p>
        </w:tc>
        <w:tc>
          <w:tcPr>
            <w:tcW w:w="7677" w:type="dxa"/>
            <w:gridSpan w:val="2"/>
            <w:shd w:val="clear" w:color="auto" w:fill="auto"/>
            <w:vAlign w:val="center"/>
          </w:tcPr>
          <w:p w14:paraId="3F2CD242" w14:textId="77777777" w:rsidR="00564DC8" w:rsidRPr="00BA111E" w:rsidRDefault="00564DC8" w:rsidP="005D0C34">
            <w:pPr>
              <w:pStyle w:val="atablepara11"/>
              <w:rPr>
                <w:sz w:val="21"/>
                <w:szCs w:val="21"/>
              </w:rPr>
            </w:pPr>
            <w:r w:rsidRPr="00BA111E">
              <w:rPr>
                <w:sz w:val="21"/>
                <w:szCs w:val="21"/>
              </w:rPr>
              <w:t>Copy of Form</w:t>
            </w:r>
          </w:p>
        </w:tc>
      </w:tr>
      <w:tr w:rsidR="00564DC8" w:rsidRPr="00BA111E" w14:paraId="2255328F" w14:textId="77777777" w:rsidTr="005D0C34">
        <w:trPr>
          <w:gridBefore w:val="2"/>
          <w:gridAfter w:val="1"/>
          <w:wBefore w:w="2583" w:type="dxa"/>
          <w:wAfter w:w="2817" w:type="dxa"/>
        </w:trPr>
        <w:tc>
          <w:tcPr>
            <w:tcW w:w="4860" w:type="dxa"/>
            <w:shd w:val="clear" w:color="auto" w:fill="auto"/>
          </w:tcPr>
          <w:p w14:paraId="2F170CDC" w14:textId="77777777" w:rsidR="00564DC8" w:rsidRPr="00BA111E" w:rsidRDefault="00564DC8" w:rsidP="005D0C34">
            <w:pPr>
              <w:pStyle w:val="atablepara"/>
              <w:rPr>
                <w:sz w:val="17"/>
                <w:szCs w:val="17"/>
              </w:rPr>
            </w:pPr>
          </w:p>
        </w:tc>
      </w:tr>
    </w:tbl>
    <w:p w14:paraId="39815B3C" w14:textId="77777777" w:rsidR="00564DC8" w:rsidRPr="00BA111E" w:rsidRDefault="00564DC8" w:rsidP="00564DC8">
      <w:pPr>
        <w:pStyle w:val="aBaseParagraph"/>
        <w:rPr>
          <w:sz w:val="23"/>
          <w:szCs w:val="23"/>
        </w:rPr>
      </w:pPr>
      <w:r w:rsidRPr="00BA111E">
        <w:rPr>
          <w:sz w:val="23"/>
          <w:szCs w:val="23"/>
        </w:rPr>
        <w:br w:type="page"/>
      </w:r>
    </w:p>
    <w:tbl>
      <w:tblPr>
        <w:tblW w:w="0" w:type="auto"/>
        <w:tblInd w:w="108" w:type="dxa"/>
        <w:tblLayout w:type="fixed"/>
        <w:tblCellMar>
          <w:left w:w="115" w:type="dxa"/>
          <w:right w:w="115" w:type="dxa"/>
        </w:tblCellMar>
        <w:tblLook w:val="01E0" w:firstRow="1" w:lastRow="1" w:firstColumn="1" w:lastColumn="1" w:noHBand="0" w:noVBand="0"/>
      </w:tblPr>
      <w:tblGrid>
        <w:gridCol w:w="1440"/>
        <w:gridCol w:w="187"/>
        <w:gridCol w:w="173"/>
        <w:gridCol w:w="277"/>
        <w:gridCol w:w="83"/>
        <w:gridCol w:w="187"/>
        <w:gridCol w:w="3690"/>
        <w:gridCol w:w="1530"/>
        <w:gridCol w:w="2693"/>
        <w:gridCol w:w="7"/>
      </w:tblGrid>
      <w:tr w:rsidR="00564DC8" w:rsidRPr="00BA111E" w14:paraId="3C648563" w14:textId="77777777" w:rsidTr="005D0C34">
        <w:trPr>
          <w:gridAfter w:val="1"/>
          <w:wAfter w:w="7" w:type="dxa"/>
          <w:trHeight w:val="288"/>
        </w:trPr>
        <w:tc>
          <w:tcPr>
            <w:tcW w:w="10260" w:type="dxa"/>
            <w:gridSpan w:val="9"/>
            <w:shd w:val="clear" w:color="auto" w:fill="auto"/>
            <w:vAlign w:val="bottom"/>
          </w:tcPr>
          <w:p w14:paraId="3295EAFC" w14:textId="77777777" w:rsidR="00564DC8" w:rsidRPr="00BA111E" w:rsidRDefault="00564DC8" w:rsidP="005D0C34">
            <w:pPr>
              <w:pStyle w:val="aMAPTitle"/>
              <w:rPr>
                <w:sz w:val="23"/>
                <w:szCs w:val="23"/>
              </w:rPr>
            </w:pPr>
            <w:r w:rsidRPr="00BA111E">
              <w:rPr>
                <w:sz w:val="23"/>
                <w:szCs w:val="23"/>
              </w:rPr>
              <w:lastRenderedPageBreak/>
              <w:t>Contacts</w:t>
            </w:r>
          </w:p>
        </w:tc>
      </w:tr>
      <w:tr w:rsidR="00564DC8" w:rsidRPr="00BA111E" w14:paraId="2AD1FA53" w14:textId="77777777" w:rsidTr="005D0C34">
        <w:trPr>
          <w:gridAfter w:val="1"/>
          <w:wAfter w:w="7" w:type="dxa"/>
          <w:trHeight w:val="288"/>
        </w:trPr>
        <w:tc>
          <w:tcPr>
            <w:tcW w:w="1800" w:type="dxa"/>
            <w:gridSpan w:val="3"/>
            <w:shd w:val="clear" w:color="auto" w:fill="auto"/>
            <w:vAlign w:val="bottom"/>
          </w:tcPr>
          <w:p w14:paraId="775DF782" w14:textId="77777777" w:rsidR="00564DC8" w:rsidRPr="00BA111E" w:rsidRDefault="00564DC8" w:rsidP="005D0C34">
            <w:pPr>
              <w:pStyle w:val="atablepara"/>
              <w:rPr>
                <w:sz w:val="17"/>
                <w:szCs w:val="17"/>
              </w:rPr>
            </w:pPr>
          </w:p>
        </w:tc>
        <w:tc>
          <w:tcPr>
            <w:tcW w:w="8460" w:type="dxa"/>
            <w:gridSpan w:val="6"/>
            <w:shd w:val="clear" w:color="auto" w:fill="auto"/>
            <w:vAlign w:val="bottom"/>
          </w:tcPr>
          <w:p w14:paraId="6AED408B" w14:textId="77777777" w:rsidR="00564DC8" w:rsidRPr="00BA111E" w:rsidRDefault="00564DC8" w:rsidP="005D0C34">
            <w:pPr>
              <w:pStyle w:val="aMAPTitle"/>
              <w:rPr>
                <w:sz w:val="23"/>
                <w:szCs w:val="23"/>
              </w:rPr>
            </w:pPr>
          </w:p>
        </w:tc>
      </w:tr>
      <w:tr w:rsidR="00564DC8" w:rsidRPr="00BA111E" w14:paraId="25549D9D" w14:textId="77777777" w:rsidTr="005D0C34">
        <w:trPr>
          <w:gridAfter w:val="1"/>
          <w:wAfter w:w="7" w:type="dxa"/>
          <w:trHeight w:val="288"/>
        </w:trPr>
        <w:tc>
          <w:tcPr>
            <w:tcW w:w="1800" w:type="dxa"/>
            <w:gridSpan w:val="3"/>
            <w:shd w:val="clear" w:color="auto" w:fill="auto"/>
            <w:vAlign w:val="bottom"/>
          </w:tcPr>
          <w:p w14:paraId="547D164C" w14:textId="77777777" w:rsidR="00564DC8" w:rsidRPr="00BA111E" w:rsidRDefault="00564DC8" w:rsidP="005D0C34">
            <w:pPr>
              <w:pStyle w:val="atablepara11"/>
              <w:rPr>
                <w:sz w:val="21"/>
                <w:szCs w:val="21"/>
              </w:rPr>
            </w:pPr>
            <w:r w:rsidRPr="00BA111E">
              <w:rPr>
                <w:sz w:val="21"/>
                <w:szCs w:val="21"/>
              </w:rPr>
              <w:t>Name of Individual:</w:t>
            </w:r>
          </w:p>
        </w:tc>
        <w:tc>
          <w:tcPr>
            <w:tcW w:w="8460" w:type="dxa"/>
            <w:gridSpan w:val="6"/>
            <w:tcBorders>
              <w:bottom w:val="single" w:sz="4" w:space="0" w:color="auto"/>
            </w:tcBorders>
            <w:shd w:val="clear" w:color="auto" w:fill="auto"/>
            <w:vAlign w:val="bottom"/>
          </w:tcPr>
          <w:p w14:paraId="5DCD3AC6" w14:textId="77777777" w:rsidR="00564DC8" w:rsidRPr="00BA111E" w:rsidRDefault="00564DC8" w:rsidP="005D0C34">
            <w:pPr>
              <w:pStyle w:val="atablepara"/>
              <w:rPr>
                <w:sz w:val="16"/>
                <w:szCs w:val="16"/>
              </w:rPr>
            </w:pPr>
            <w:r w:rsidRPr="00BA111E">
              <w:rPr>
                <w:sz w:val="16"/>
                <w:szCs w:val="16"/>
              </w:rPr>
              <w:fldChar w:fldCharType="begin">
                <w:ffData>
                  <w:name w:val="Text32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7C058A43" w14:textId="77777777" w:rsidTr="005D0C34">
        <w:trPr>
          <w:gridAfter w:val="1"/>
          <w:wAfter w:w="7" w:type="dxa"/>
          <w:trHeight w:val="288"/>
        </w:trPr>
        <w:tc>
          <w:tcPr>
            <w:tcW w:w="1800" w:type="dxa"/>
            <w:gridSpan w:val="3"/>
            <w:shd w:val="clear" w:color="auto" w:fill="auto"/>
            <w:vAlign w:val="bottom"/>
          </w:tcPr>
          <w:p w14:paraId="3A2F6827" w14:textId="77777777" w:rsidR="00564DC8" w:rsidRPr="00BA111E" w:rsidRDefault="00564DC8" w:rsidP="005D0C34">
            <w:pPr>
              <w:pStyle w:val="atablepara"/>
              <w:rPr>
                <w:sz w:val="17"/>
                <w:szCs w:val="17"/>
              </w:rPr>
            </w:pPr>
          </w:p>
        </w:tc>
        <w:tc>
          <w:tcPr>
            <w:tcW w:w="8460" w:type="dxa"/>
            <w:gridSpan w:val="6"/>
            <w:tcBorders>
              <w:top w:val="single" w:sz="4" w:space="0" w:color="auto"/>
            </w:tcBorders>
            <w:shd w:val="clear" w:color="auto" w:fill="auto"/>
            <w:vAlign w:val="bottom"/>
          </w:tcPr>
          <w:p w14:paraId="47BB6B05" w14:textId="77777777" w:rsidR="00564DC8" w:rsidRPr="00BA111E" w:rsidRDefault="00564DC8" w:rsidP="005D0C34">
            <w:pPr>
              <w:pStyle w:val="atablepara"/>
              <w:rPr>
                <w:sz w:val="16"/>
                <w:szCs w:val="16"/>
              </w:rPr>
            </w:pPr>
          </w:p>
        </w:tc>
      </w:tr>
      <w:tr w:rsidR="00564DC8" w:rsidRPr="00BA111E" w14:paraId="482F8529" w14:textId="77777777" w:rsidTr="005D0C34">
        <w:trPr>
          <w:gridAfter w:val="1"/>
          <w:wAfter w:w="7" w:type="dxa"/>
          <w:trHeight w:val="288"/>
        </w:trPr>
        <w:tc>
          <w:tcPr>
            <w:tcW w:w="10260" w:type="dxa"/>
            <w:gridSpan w:val="9"/>
            <w:shd w:val="clear" w:color="auto" w:fill="auto"/>
            <w:vAlign w:val="bottom"/>
          </w:tcPr>
          <w:p w14:paraId="7B96184F" w14:textId="77777777" w:rsidR="00564DC8" w:rsidRPr="00BA111E" w:rsidRDefault="00564DC8" w:rsidP="005D0C34">
            <w:pPr>
              <w:pStyle w:val="atablepara"/>
              <w:rPr>
                <w:sz w:val="16"/>
                <w:szCs w:val="16"/>
              </w:rPr>
            </w:pPr>
          </w:p>
        </w:tc>
      </w:tr>
      <w:tr w:rsidR="00564DC8" w:rsidRPr="00BA111E" w14:paraId="2909C265" w14:textId="77777777" w:rsidTr="00ED6CF3">
        <w:trPr>
          <w:gridAfter w:val="1"/>
          <w:wAfter w:w="7" w:type="dxa"/>
          <w:trHeight w:val="288"/>
        </w:trPr>
        <w:tc>
          <w:tcPr>
            <w:tcW w:w="1440" w:type="dxa"/>
            <w:shd w:val="clear" w:color="auto" w:fill="auto"/>
            <w:vAlign w:val="bottom"/>
          </w:tcPr>
          <w:p w14:paraId="6214567A" w14:textId="77777777" w:rsidR="00564DC8" w:rsidRPr="00BA111E" w:rsidRDefault="00564DC8" w:rsidP="005D0C34">
            <w:pPr>
              <w:pStyle w:val="atablepara11"/>
              <w:rPr>
                <w:sz w:val="21"/>
                <w:szCs w:val="21"/>
              </w:rPr>
            </w:pPr>
            <w:r w:rsidRPr="00BA111E">
              <w:rPr>
                <w:sz w:val="21"/>
                <w:szCs w:val="21"/>
              </w:rPr>
              <w:t>Primary HCP:</w:t>
            </w:r>
          </w:p>
        </w:tc>
        <w:tc>
          <w:tcPr>
            <w:tcW w:w="4597" w:type="dxa"/>
            <w:gridSpan w:val="6"/>
            <w:tcBorders>
              <w:bottom w:val="single" w:sz="4" w:space="0" w:color="auto"/>
            </w:tcBorders>
            <w:shd w:val="clear" w:color="auto" w:fill="auto"/>
            <w:vAlign w:val="bottom"/>
          </w:tcPr>
          <w:p w14:paraId="41466554" w14:textId="77777777" w:rsidR="00564DC8" w:rsidRPr="00BA111E" w:rsidRDefault="00564DC8" w:rsidP="005D0C34">
            <w:pPr>
              <w:pStyle w:val="atablepara"/>
              <w:rPr>
                <w:sz w:val="16"/>
                <w:szCs w:val="16"/>
              </w:rPr>
            </w:pPr>
            <w:r w:rsidRPr="00BA111E">
              <w:rPr>
                <w:sz w:val="16"/>
                <w:szCs w:val="16"/>
              </w:rPr>
              <w:fldChar w:fldCharType="begin">
                <w:ffData>
                  <w:name w:val="Text32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30" w:type="dxa"/>
            <w:shd w:val="clear" w:color="auto" w:fill="auto"/>
            <w:vAlign w:val="bottom"/>
          </w:tcPr>
          <w:p w14:paraId="44AA2DA5" w14:textId="77777777" w:rsidR="00564DC8" w:rsidRPr="00BA111E" w:rsidRDefault="00ED6CF3" w:rsidP="005D0C34">
            <w:pPr>
              <w:pStyle w:val="atablepara11"/>
              <w:rPr>
                <w:sz w:val="21"/>
                <w:szCs w:val="21"/>
              </w:rPr>
            </w:pPr>
            <w:r>
              <w:rPr>
                <w:sz w:val="21"/>
                <w:szCs w:val="21"/>
              </w:rPr>
              <w:t>Telep</w:t>
            </w:r>
            <w:r w:rsidR="00564DC8" w:rsidRPr="00BA111E">
              <w:rPr>
                <w:sz w:val="21"/>
                <w:szCs w:val="21"/>
              </w:rPr>
              <w:t>hone Number:</w:t>
            </w:r>
          </w:p>
        </w:tc>
        <w:tc>
          <w:tcPr>
            <w:tcW w:w="2693" w:type="dxa"/>
            <w:tcBorders>
              <w:bottom w:val="single" w:sz="4" w:space="0" w:color="auto"/>
            </w:tcBorders>
            <w:shd w:val="clear" w:color="auto" w:fill="auto"/>
            <w:vAlign w:val="bottom"/>
          </w:tcPr>
          <w:p w14:paraId="4FA5DC85" w14:textId="77777777" w:rsidR="00564DC8" w:rsidRPr="00BA111E" w:rsidRDefault="00564DC8" w:rsidP="005D0C34">
            <w:pPr>
              <w:pStyle w:val="atablepara"/>
              <w:rPr>
                <w:sz w:val="16"/>
                <w:szCs w:val="16"/>
              </w:rPr>
            </w:pPr>
            <w:r w:rsidRPr="00BA111E">
              <w:rPr>
                <w:sz w:val="16"/>
                <w:szCs w:val="16"/>
              </w:rPr>
              <w:fldChar w:fldCharType="begin">
                <w:ffData>
                  <w:name w:val="Text32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4D1F3355" w14:textId="77777777" w:rsidTr="00ED6CF3">
        <w:trPr>
          <w:gridAfter w:val="1"/>
          <w:wAfter w:w="7" w:type="dxa"/>
          <w:trHeight w:val="288"/>
        </w:trPr>
        <w:tc>
          <w:tcPr>
            <w:tcW w:w="6037" w:type="dxa"/>
            <w:gridSpan w:val="7"/>
            <w:vMerge w:val="restart"/>
            <w:shd w:val="clear" w:color="auto" w:fill="auto"/>
            <w:vAlign w:val="bottom"/>
          </w:tcPr>
          <w:p w14:paraId="76735BA1" w14:textId="77777777" w:rsidR="00564DC8" w:rsidRPr="00BA111E" w:rsidRDefault="00564DC8" w:rsidP="005D0C34">
            <w:pPr>
              <w:pStyle w:val="atablepara"/>
              <w:rPr>
                <w:sz w:val="16"/>
                <w:szCs w:val="16"/>
              </w:rPr>
            </w:pPr>
          </w:p>
        </w:tc>
        <w:tc>
          <w:tcPr>
            <w:tcW w:w="1530" w:type="dxa"/>
            <w:shd w:val="clear" w:color="auto" w:fill="auto"/>
            <w:vAlign w:val="bottom"/>
          </w:tcPr>
          <w:p w14:paraId="428F1F82" w14:textId="77777777" w:rsidR="00564DC8" w:rsidRPr="00BA111E" w:rsidRDefault="00564DC8" w:rsidP="005D0C34">
            <w:pPr>
              <w:pStyle w:val="atablepara11"/>
              <w:rPr>
                <w:sz w:val="21"/>
                <w:szCs w:val="21"/>
              </w:rPr>
            </w:pPr>
            <w:r w:rsidRPr="00BA111E">
              <w:rPr>
                <w:sz w:val="21"/>
                <w:szCs w:val="21"/>
              </w:rPr>
              <w:t>Fax Number:</w:t>
            </w:r>
          </w:p>
        </w:tc>
        <w:tc>
          <w:tcPr>
            <w:tcW w:w="2693" w:type="dxa"/>
            <w:tcBorders>
              <w:bottom w:val="single" w:sz="4" w:space="0" w:color="auto"/>
            </w:tcBorders>
            <w:shd w:val="clear" w:color="auto" w:fill="auto"/>
            <w:vAlign w:val="bottom"/>
          </w:tcPr>
          <w:p w14:paraId="07B886FC" w14:textId="77777777" w:rsidR="00564DC8" w:rsidRPr="00BA111E" w:rsidRDefault="00564DC8" w:rsidP="005D0C34">
            <w:pPr>
              <w:pStyle w:val="atablepara"/>
              <w:rPr>
                <w:sz w:val="16"/>
                <w:szCs w:val="16"/>
              </w:rPr>
            </w:pPr>
            <w:r w:rsidRPr="00BA111E">
              <w:rPr>
                <w:sz w:val="16"/>
                <w:szCs w:val="16"/>
              </w:rPr>
              <w:fldChar w:fldCharType="begin">
                <w:ffData>
                  <w:name w:val="Text32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6E977B71" w14:textId="77777777" w:rsidTr="00ED6CF3">
        <w:trPr>
          <w:gridAfter w:val="1"/>
          <w:wAfter w:w="7" w:type="dxa"/>
        </w:trPr>
        <w:tc>
          <w:tcPr>
            <w:tcW w:w="6037" w:type="dxa"/>
            <w:gridSpan w:val="7"/>
            <w:vMerge/>
            <w:shd w:val="clear" w:color="auto" w:fill="auto"/>
            <w:vAlign w:val="bottom"/>
          </w:tcPr>
          <w:p w14:paraId="41013027" w14:textId="77777777" w:rsidR="00564DC8" w:rsidRPr="00BA111E" w:rsidRDefault="00564DC8" w:rsidP="005D0C34">
            <w:pPr>
              <w:pStyle w:val="atablepara"/>
              <w:rPr>
                <w:sz w:val="16"/>
                <w:szCs w:val="16"/>
              </w:rPr>
            </w:pPr>
          </w:p>
        </w:tc>
        <w:tc>
          <w:tcPr>
            <w:tcW w:w="4223" w:type="dxa"/>
            <w:gridSpan w:val="2"/>
            <w:shd w:val="clear" w:color="auto" w:fill="auto"/>
            <w:vAlign w:val="bottom"/>
          </w:tcPr>
          <w:p w14:paraId="65A10DB3" w14:textId="77777777" w:rsidR="00564DC8" w:rsidRPr="00BA111E" w:rsidRDefault="00564DC8" w:rsidP="005D0C34">
            <w:pPr>
              <w:pStyle w:val="atablepara"/>
              <w:rPr>
                <w:sz w:val="16"/>
                <w:szCs w:val="16"/>
              </w:rPr>
            </w:pPr>
          </w:p>
        </w:tc>
      </w:tr>
      <w:tr w:rsidR="00564DC8" w:rsidRPr="00BA111E" w14:paraId="5A91A313" w14:textId="77777777" w:rsidTr="00ED6CF3">
        <w:trPr>
          <w:gridAfter w:val="1"/>
          <w:wAfter w:w="7" w:type="dxa"/>
          <w:trHeight w:val="432"/>
        </w:trPr>
        <w:tc>
          <w:tcPr>
            <w:tcW w:w="6037" w:type="dxa"/>
            <w:gridSpan w:val="7"/>
            <w:shd w:val="clear" w:color="auto" w:fill="auto"/>
            <w:vAlign w:val="bottom"/>
          </w:tcPr>
          <w:p w14:paraId="4467A213" w14:textId="77777777" w:rsidR="00564DC8" w:rsidRPr="00BA111E" w:rsidRDefault="00564DC8" w:rsidP="005D0C34">
            <w:pPr>
              <w:pStyle w:val="atablepara"/>
              <w:rPr>
                <w:sz w:val="16"/>
                <w:szCs w:val="16"/>
              </w:rPr>
            </w:pPr>
          </w:p>
        </w:tc>
        <w:tc>
          <w:tcPr>
            <w:tcW w:w="4223" w:type="dxa"/>
            <w:gridSpan w:val="2"/>
            <w:shd w:val="clear" w:color="auto" w:fill="auto"/>
            <w:vAlign w:val="bottom"/>
          </w:tcPr>
          <w:p w14:paraId="56C18ED7" w14:textId="77777777" w:rsidR="00564DC8" w:rsidRPr="00BA111E" w:rsidRDefault="00564DC8" w:rsidP="005D0C34">
            <w:pPr>
              <w:pStyle w:val="atablepara"/>
              <w:rPr>
                <w:sz w:val="16"/>
                <w:szCs w:val="16"/>
              </w:rPr>
            </w:pPr>
          </w:p>
        </w:tc>
      </w:tr>
      <w:tr w:rsidR="00564DC8" w:rsidRPr="00BA111E" w14:paraId="640F4220" w14:textId="77777777" w:rsidTr="00ED6CF3">
        <w:trPr>
          <w:gridAfter w:val="1"/>
          <w:wAfter w:w="7" w:type="dxa"/>
          <w:trHeight w:val="288"/>
        </w:trPr>
        <w:tc>
          <w:tcPr>
            <w:tcW w:w="2077" w:type="dxa"/>
            <w:gridSpan w:val="4"/>
            <w:shd w:val="clear" w:color="auto" w:fill="auto"/>
            <w:vAlign w:val="bottom"/>
          </w:tcPr>
          <w:p w14:paraId="2029E8FF" w14:textId="77777777" w:rsidR="00564DC8" w:rsidRPr="00BA111E" w:rsidRDefault="00564DC8" w:rsidP="005D0C34">
            <w:pPr>
              <w:pStyle w:val="atablepara11"/>
              <w:rPr>
                <w:sz w:val="21"/>
                <w:szCs w:val="21"/>
              </w:rPr>
            </w:pPr>
            <w:r w:rsidRPr="00BA111E">
              <w:rPr>
                <w:sz w:val="21"/>
                <w:szCs w:val="21"/>
              </w:rPr>
              <w:t xml:space="preserve">Hospice </w:t>
            </w:r>
            <w:r w:rsidR="00B321CE">
              <w:rPr>
                <w:sz w:val="21"/>
                <w:szCs w:val="21"/>
              </w:rPr>
              <w:t>Care Services</w:t>
            </w:r>
            <w:r w:rsidRPr="00BA111E">
              <w:rPr>
                <w:sz w:val="21"/>
                <w:szCs w:val="21"/>
              </w:rPr>
              <w:t>:</w:t>
            </w:r>
          </w:p>
        </w:tc>
        <w:tc>
          <w:tcPr>
            <w:tcW w:w="3960" w:type="dxa"/>
            <w:gridSpan w:val="3"/>
            <w:tcBorders>
              <w:bottom w:val="single" w:sz="4" w:space="0" w:color="auto"/>
            </w:tcBorders>
            <w:shd w:val="clear" w:color="auto" w:fill="auto"/>
            <w:vAlign w:val="bottom"/>
          </w:tcPr>
          <w:p w14:paraId="02DC30FE" w14:textId="77777777" w:rsidR="00564DC8" w:rsidRPr="00BA111E" w:rsidRDefault="00564DC8" w:rsidP="005D0C34">
            <w:pPr>
              <w:pStyle w:val="atablepara"/>
              <w:rPr>
                <w:sz w:val="16"/>
                <w:szCs w:val="16"/>
              </w:rPr>
            </w:pPr>
            <w:r w:rsidRPr="00BA111E">
              <w:rPr>
                <w:sz w:val="16"/>
                <w:szCs w:val="16"/>
              </w:rPr>
              <w:fldChar w:fldCharType="begin">
                <w:ffData>
                  <w:name w:val="Text32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30" w:type="dxa"/>
            <w:shd w:val="clear" w:color="auto" w:fill="auto"/>
            <w:vAlign w:val="bottom"/>
          </w:tcPr>
          <w:p w14:paraId="54503625" w14:textId="77777777" w:rsidR="00564DC8" w:rsidRPr="00BA111E" w:rsidRDefault="00ED6CF3" w:rsidP="005D0C34">
            <w:pPr>
              <w:pStyle w:val="atablepara11"/>
              <w:rPr>
                <w:sz w:val="21"/>
                <w:szCs w:val="21"/>
              </w:rPr>
            </w:pPr>
            <w:r>
              <w:rPr>
                <w:sz w:val="21"/>
                <w:szCs w:val="21"/>
              </w:rPr>
              <w:t>Telep</w:t>
            </w:r>
            <w:r w:rsidR="00564DC8" w:rsidRPr="00BA111E">
              <w:rPr>
                <w:sz w:val="21"/>
                <w:szCs w:val="21"/>
              </w:rPr>
              <w:t>hone Number:</w:t>
            </w:r>
          </w:p>
        </w:tc>
        <w:tc>
          <w:tcPr>
            <w:tcW w:w="2693" w:type="dxa"/>
            <w:tcBorders>
              <w:bottom w:val="single" w:sz="4" w:space="0" w:color="auto"/>
            </w:tcBorders>
            <w:shd w:val="clear" w:color="auto" w:fill="auto"/>
            <w:vAlign w:val="bottom"/>
          </w:tcPr>
          <w:p w14:paraId="243A1A4A" w14:textId="77777777" w:rsidR="00564DC8" w:rsidRPr="00BA111E" w:rsidRDefault="00564DC8" w:rsidP="005D0C34">
            <w:pPr>
              <w:pStyle w:val="atablepara"/>
              <w:rPr>
                <w:sz w:val="16"/>
                <w:szCs w:val="16"/>
              </w:rPr>
            </w:pPr>
            <w:r w:rsidRPr="00BA111E">
              <w:rPr>
                <w:sz w:val="16"/>
                <w:szCs w:val="16"/>
              </w:rPr>
              <w:fldChar w:fldCharType="begin">
                <w:ffData>
                  <w:name w:val="Text32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591485F9" w14:textId="77777777" w:rsidTr="00ED6CF3">
        <w:trPr>
          <w:gridAfter w:val="1"/>
          <w:wAfter w:w="7" w:type="dxa"/>
          <w:trHeight w:val="288"/>
        </w:trPr>
        <w:tc>
          <w:tcPr>
            <w:tcW w:w="2077" w:type="dxa"/>
            <w:gridSpan w:val="4"/>
            <w:shd w:val="clear" w:color="auto" w:fill="auto"/>
            <w:vAlign w:val="bottom"/>
          </w:tcPr>
          <w:p w14:paraId="3868BD23" w14:textId="77777777" w:rsidR="00564DC8" w:rsidRPr="00BA111E" w:rsidRDefault="00564DC8" w:rsidP="005D0C34">
            <w:pPr>
              <w:pStyle w:val="atablepara"/>
              <w:rPr>
                <w:sz w:val="17"/>
                <w:szCs w:val="17"/>
              </w:rPr>
            </w:pPr>
          </w:p>
        </w:tc>
        <w:tc>
          <w:tcPr>
            <w:tcW w:w="3960" w:type="dxa"/>
            <w:gridSpan w:val="3"/>
            <w:shd w:val="clear" w:color="auto" w:fill="auto"/>
            <w:vAlign w:val="bottom"/>
          </w:tcPr>
          <w:p w14:paraId="252CB6B1" w14:textId="77777777" w:rsidR="00564DC8" w:rsidRPr="00BA111E" w:rsidRDefault="00564DC8" w:rsidP="005D0C34">
            <w:pPr>
              <w:pStyle w:val="atablepara"/>
              <w:rPr>
                <w:sz w:val="16"/>
                <w:szCs w:val="16"/>
              </w:rPr>
            </w:pPr>
          </w:p>
        </w:tc>
        <w:tc>
          <w:tcPr>
            <w:tcW w:w="1530" w:type="dxa"/>
            <w:shd w:val="clear" w:color="auto" w:fill="auto"/>
            <w:vAlign w:val="bottom"/>
          </w:tcPr>
          <w:p w14:paraId="3F696903" w14:textId="77777777" w:rsidR="00564DC8" w:rsidRPr="00BA111E" w:rsidRDefault="00564DC8" w:rsidP="005D0C34">
            <w:pPr>
              <w:pStyle w:val="atablepara"/>
              <w:rPr>
                <w:sz w:val="17"/>
                <w:szCs w:val="17"/>
              </w:rPr>
            </w:pPr>
          </w:p>
        </w:tc>
        <w:tc>
          <w:tcPr>
            <w:tcW w:w="2693" w:type="dxa"/>
            <w:shd w:val="clear" w:color="auto" w:fill="auto"/>
            <w:vAlign w:val="bottom"/>
          </w:tcPr>
          <w:p w14:paraId="49EE6138" w14:textId="77777777" w:rsidR="00564DC8" w:rsidRPr="00BA111E" w:rsidRDefault="00564DC8" w:rsidP="005D0C34">
            <w:pPr>
              <w:pStyle w:val="atablepara"/>
              <w:rPr>
                <w:sz w:val="16"/>
                <w:szCs w:val="16"/>
              </w:rPr>
            </w:pPr>
          </w:p>
        </w:tc>
      </w:tr>
      <w:tr w:rsidR="00564DC8" w:rsidRPr="00BA111E" w14:paraId="40878808" w14:textId="77777777" w:rsidTr="005D0C34">
        <w:trPr>
          <w:gridAfter w:val="1"/>
          <w:wAfter w:w="7" w:type="dxa"/>
          <w:trHeight w:val="432"/>
        </w:trPr>
        <w:tc>
          <w:tcPr>
            <w:tcW w:w="10260" w:type="dxa"/>
            <w:gridSpan w:val="9"/>
            <w:shd w:val="clear" w:color="auto" w:fill="auto"/>
            <w:vAlign w:val="bottom"/>
          </w:tcPr>
          <w:p w14:paraId="03647921" w14:textId="77777777" w:rsidR="00564DC8" w:rsidRPr="00BA111E" w:rsidRDefault="00564DC8" w:rsidP="005D0C34">
            <w:pPr>
              <w:pStyle w:val="atablepara"/>
              <w:rPr>
                <w:sz w:val="16"/>
                <w:szCs w:val="16"/>
              </w:rPr>
            </w:pPr>
          </w:p>
        </w:tc>
      </w:tr>
      <w:tr w:rsidR="00564DC8" w:rsidRPr="00BA111E" w14:paraId="51F30E30" w14:textId="77777777" w:rsidTr="00ED6CF3">
        <w:trPr>
          <w:gridAfter w:val="1"/>
          <w:wAfter w:w="7" w:type="dxa"/>
          <w:trHeight w:val="288"/>
        </w:trPr>
        <w:tc>
          <w:tcPr>
            <w:tcW w:w="2160" w:type="dxa"/>
            <w:gridSpan w:val="5"/>
            <w:shd w:val="clear" w:color="auto" w:fill="auto"/>
            <w:vAlign w:val="bottom"/>
          </w:tcPr>
          <w:p w14:paraId="2A7A78B8" w14:textId="77777777" w:rsidR="00564DC8" w:rsidRPr="00BA111E" w:rsidRDefault="00564DC8" w:rsidP="005D0C34">
            <w:pPr>
              <w:pStyle w:val="atablepara11"/>
              <w:rPr>
                <w:sz w:val="21"/>
                <w:szCs w:val="21"/>
              </w:rPr>
            </w:pPr>
            <w:r w:rsidRPr="00BA111E">
              <w:rPr>
                <w:sz w:val="21"/>
                <w:szCs w:val="21"/>
              </w:rPr>
              <w:t>Primary Hospice Nurse:</w:t>
            </w:r>
          </w:p>
        </w:tc>
        <w:tc>
          <w:tcPr>
            <w:tcW w:w="3877" w:type="dxa"/>
            <w:gridSpan w:val="2"/>
            <w:tcBorders>
              <w:bottom w:val="single" w:sz="4" w:space="0" w:color="auto"/>
            </w:tcBorders>
            <w:shd w:val="clear" w:color="auto" w:fill="auto"/>
            <w:vAlign w:val="bottom"/>
          </w:tcPr>
          <w:p w14:paraId="3775EE35" w14:textId="77777777" w:rsidR="00564DC8" w:rsidRPr="00BA111E" w:rsidRDefault="00564DC8" w:rsidP="005D0C34">
            <w:pPr>
              <w:pStyle w:val="atablepara"/>
              <w:rPr>
                <w:sz w:val="16"/>
                <w:szCs w:val="16"/>
              </w:rPr>
            </w:pPr>
            <w:r w:rsidRPr="00BA111E">
              <w:rPr>
                <w:sz w:val="16"/>
                <w:szCs w:val="16"/>
              </w:rPr>
              <w:fldChar w:fldCharType="begin">
                <w:ffData>
                  <w:name w:val="Text32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30" w:type="dxa"/>
            <w:shd w:val="clear" w:color="auto" w:fill="auto"/>
            <w:vAlign w:val="bottom"/>
          </w:tcPr>
          <w:p w14:paraId="4240260B" w14:textId="77777777" w:rsidR="00564DC8" w:rsidRPr="00BA111E" w:rsidRDefault="00ED6CF3" w:rsidP="005D0C34">
            <w:pPr>
              <w:pStyle w:val="atablepara11"/>
              <w:rPr>
                <w:sz w:val="21"/>
                <w:szCs w:val="21"/>
              </w:rPr>
            </w:pPr>
            <w:r>
              <w:rPr>
                <w:sz w:val="21"/>
                <w:szCs w:val="21"/>
              </w:rPr>
              <w:t>Telep</w:t>
            </w:r>
            <w:r w:rsidR="00564DC8" w:rsidRPr="00BA111E">
              <w:rPr>
                <w:sz w:val="21"/>
                <w:szCs w:val="21"/>
              </w:rPr>
              <w:t>hone Number:</w:t>
            </w:r>
          </w:p>
        </w:tc>
        <w:tc>
          <w:tcPr>
            <w:tcW w:w="2693" w:type="dxa"/>
            <w:tcBorders>
              <w:bottom w:val="single" w:sz="4" w:space="0" w:color="auto"/>
            </w:tcBorders>
            <w:shd w:val="clear" w:color="auto" w:fill="auto"/>
            <w:vAlign w:val="bottom"/>
          </w:tcPr>
          <w:p w14:paraId="32005614" w14:textId="77777777" w:rsidR="00564DC8" w:rsidRPr="00BA111E" w:rsidRDefault="00564DC8" w:rsidP="005D0C34">
            <w:pPr>
              <w:pStyle w:val="atablepara"/>
              <w:rPr>
                <w:sz w:val="16"/>
                <w:szCs w:val="16"/>
              </w:rPr>
            </w:pPr>
            <w:r w:rsidRPr="00BA111E">
              <w:rPr>
                <w:sz w:val="16"/>
                <w:szCs w:val="16"/>
              </w:rPr>
              <w:fldChar w:fldCharType="begin">
                <w:ffData>
                  <w:name w:val="Text32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20C17F26" w14:textId="77777777" w:rsidTr="00ED6CF3">
        <w:trPr>
          <w:gridAfter w:val="1"/>
          <w:wAfter w:w="7" w:type="dxa"/>
        </w:trPr>
        <w:tc>
          <w:tcPr>
            <w:tcW w:w="6037" w:type="dxa"/>
            <w:gridSpan w:val="7"/>
            <w:shd w:val="clear" w:color="auto" w:fill="auto"/>
            <w:vAlign w:val="bottom"/>
          </w:tcPr>
          <w:p w14:paraId="747427DE" w14:textId="77777777" w:rsidR="00564DC8" w:rsidRPr="00BA111E" w:rsidRDefault="00564DC8" w:rsidP="005D0C34">
            <w:pPr>
              <w:pStyle w:val="atablepara"/>
              <w:rPr>
                <w:sz w:val="16"/>
                <w:szCs w:val="16"/>
              </w:rPr>
            </w:pPr>
          </w:p>
        </w:tc>
        <w:tc>
          <w:tcPr>
            <w:tcW w:w="4223" w:type="dxa"/>
            <w:gridSpan w:val="2"/>
            <w:shd w:val="clear" w:color="auto" w:fill="auto"/>
            <w:vAlign w:val="bottom"/>
          </w:tcPr>
          <w:p w14:paraId="272A6716" w14:textId="77777777" w:rsidR="00564DC8" w:rsidRPr="00BA111E" w:rsidRDefault="00564DC8" w:rsidP="005D0C34">
            <w:pPr>
              <w:pStyle w:val="atablepara"/>
              <w:rPr>
                <w:sz w:val="16"/>
                <w:szCs w:val="16"/>
              </w:rPr>
            </w:pPr>
          </w:p>
        </w:tc>
      </w:tr>
      <w:tr w:rsidR="00564DC8" w:rsidRPr="00BA111E" w14:paraId="045087E9" w14:textId="77777777" w:rsidTr="00ED6CF3">
        <w:trPr>
          <w:gridAfter w:val="1"/>
          <w:wAfter w:w="7" w:type="dxa"/>
          <w:trHeight w:val="432"/>
        </w:trPr>
        <w:tc>
          <w:tcPr>
            <w:tcW w:w="6037" w:type="dxa"/>
            <w:gridSpan w:val="7"/>
            <w:shd w:val="clear" w:color="auto" w:fill="auto"/>
            <w:vAlign w:val="bottom"/>
          </w:tcPr>
          <w:p w14:paraId="3A37AB93" w14:textId="77777777" w:rsidR="00564DC8" w:rsidRPr="00BA111E" w:rsidRDefault="00564DC8" w:rsidP="005D0C34">
            <w:pPr>
              <w:pStyle w:val="atablepara"/>
              <w:rPr>
                <w:sz w:val="16"/>
                <w:szCs w:val="16"/>
              </w:rPr>
            </w:pPr>
          </w:p>
        </w:tc>
        <w:tc>
          <w:tcPr>
            <w:tcW w:w="4223" w:type="dxa"/>
            <w:gridSpan w:val="2"/>
            <w:shd w:val="clear" w:color="auto" w:fill="auto"/>
            <w:vAlign w:val="bottom"/>
          </w:tcPr>
          <w:p w14:paraId="04BDE6EB" w14:textId="77777777" w:rsidR="00564DC8" w:rsidRPr="00BA111E" w:rsidRDefault="00564DC8" w:rsidP="005D0C34">
            <w:pPr>
              <w:pStyle w:val="atablepara"/>
              <w:rPr>
                <w:sz w:val="16"/>
                <w:szCs w:val="16"/>
              </w:rPr>
            </w:pPr>
          </w:p>
        </w:tc>
      </w:tr>
      <w:tr w:rsidR="00564DC8" w:rsidRPr="00BA111E" w14:paraId="0963BA19" w14:textId="77777777" w:rsidTr="00ED6CF3">
        <w:trPr>
          <w:gridAfter w:val="1"/>
          <w:wAfter w:w="7" w:type="dxa"/>
          <w:trHeight w:val="288"/>
        </w:trPr>
        <w:tc>
          <w:tcPr>
            <w:tcW w:w="2347" w:type="dxa"/>
            <w:gridSpan w:val="6"/>
            <w:shd w:val="clear" w:color="auto" w:fill="auto"/>
            <w:vAlign w:val="bottom"/>
          </w:tcPr>
          <w:p w14:paraId="207AB483" w14:textId="77777777" w:rsidR="00564DC8" w:rsidRPr="00BA111E" w:rsidRDefault="009574DD" w:rsidP="005D0C34">
            <w:pPr>
              <w:pStyle w:val="atablepara11"/>
              <w:rPr>
                <w:sz w:val="21"/>
                <w:szCs w:val="21"/>
              </w:rPr>
            </w:pPr>
            <w:r w:rsidRPr="00BA111E">
              <w:rPr>
                <w:sz w:val="21"/>
                <w:szCs w:val="21"/>
              </w:rPr>
              <w:t xml:space="preserve">Hospice </w:t>
            </w:r>
            <w:r w:rsidR="00564DC8" w:rsidRPr="00BA111E">
              <w:rPr>
                <w:sz w:val="21"/>
                <w:szCs w:val="21"/>
              </w:rPr>
              <w:t>Point Person</w:t>
            </w:r>
            <w:r w:rsidR="004B7509">
              <w:rPr>
                <w:sz w:val="21"/>
                <w:szCs w:val="21"/>
              </w:rPr>
              <w:t>:</w:t>
            </w:r>
            <w:r w:rsidRPr="00BA111E">
              <w:rPr>
                <w:sz w:val="21"/>
                <w:szCs w:val="21"/>
              </w:rPr>
              <w:t xml:space="preserve"> </w:t>
            </w:r>
          </w:p>
        </w:tc>
        <w:tc>
          <w:tcPr>
            <w:tcW w:w="3690" w:type="dxa"/>
            <w:tcBorders>
              <w:bottom w:val="single" w:sz="4" w:space="0" w:color="auto"/>
            </w:tcBorders>
            <w:shd w:val="clear" w:color="auto" w:fill="auto"/>
            <w:vAlign w:val="bottom"/>
          </w:tcPr>
          <w:p w14:paraId="1E6BC847" w14:textId="77777777" w:rsidR="00564DC8" w:rsidRPr="00BA111E" w:rsidRDefault="00564DC8" w:rsidP="005D0C34">
            <w:pPr>
              <w:pStyle w:val="atablepara"/>
              <w:rPr>
                <w:sz w:val="16"/>
                <w:szCs w:val="16"/>
              </w:rPr>
            </w:pPr>
            <w:r w:rsidRPr="00BA111E">
              <w:rPr>
                <w:sz w:val="16"/>
                <w:szCs w:val="16"/>
              </w:rPr>
              <w:fldChar w:fldCharType="begin">
                <w:ffData>
                  <w:name w:val="Text33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30" w:type="dxa"/>
            <w:shd w:val="clear" w:color="auto" w:fill="auto"/>
            <w:vAlign w:val="bottom"/>
          </w:tcPr>
          <w:p w14:paraId="27EF1899" w14:textId="77777777" w:rsidR="00564DC8" w:rsidRPr="00BA111E" w:rsidRDefault="00ED6CF3" w:rsidP="005D0C34">
            <w:pPr>
              <w:pStyle w:val="atablepara11"/>
              <w:rPr>
                <w:sz w:val="21"/>
                <w:szCs w:val="21"/>
              </w:rPr>
            </w:pPr>
            <w:r>
              <w:rPr>
                <w:sz w:val="21"/>
                <w:szCs w:val="21"/>
              </w:rPr>
              <w:t>Telep</w:t>
            </w:r>
            <w:r w:rsidR="00564DC8" w:rsidRPr="00BA111E">
              <w:rPr>
                <w:sz w:val="21"/>
                <w:szCs w:val="21"/>
              </w:rPr>
              <w:t>hone Number:</w:t>
            </w:r>
          </w:p>
        </w:tc>
        <w:tc>
          <w:tcPr>
            <w:tcW w:w="2693" w:type="dxa"/>
            <w:tcBorders>
              <w:bottom w:val="single" w:sz="4" w:space="0" w:color="auto"/>
            </w:tcBorders>
            <w:shd w:val="clear" w:color="auto" w:fill="auto"/>
            <w:vAlign w:val="bottom"/>
          </w:tcPr>
          <w:p w14:paraId="1A8F6007" w14:textId="77777777" w:rsidR="00564DC8" w:rsidRPr="00BA111E" w:rsidRDefault="00564DC8" w:rsidP="005D0C34">
            <w:pPr>
              <w:pStyle w:val="atablepara"/>
              <w:rPr>
                <w:sz w:val="16"/>
                <w:szCs w:val="16"/>
              </w:rPr>
            </w:pPr>
            <w:r w:rsidRPr="00BA111E">
              <w:rPr>
                <w:sz w:val="16"/>
                <w:szCs w:val="16"/>
              </w:rPr>
              <w:fldChar w:fldCharType="begin">
                <w:ffData>
                  <w:name w:val="Text3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75FF4A42" w14:textId="77777777" w:rsidTr="00ED6CF3">
        <w:trPr>
          <w:gridAfter w:val="1"/>
          <w:wAfter w:w="7" w:type="dxa"/>
        </w:trPr>
        <w:tc>
          <w:tcPr>
            <w:tcW w:w="6037" w:type="dxa"/>
            <w:gridSpan w:val="7"/>
            <w:shd w:val="clear" w:color="auto" w:fill="auto"/>
            <w:vAlign w:val="bottom"/>
          </w:tcPr>
          <w:p w14:paraId="51E7047B" w14:textId="77777777" w:rsidR="00564DC8" w:rsidRPr="00BA111E" w:rsidRDefault="00564DC8" w:rsidP="005D0C34">
            <w:pPr>
              <w:pStyle w:val="atablepara"/>
              <w:rPr>
                <w:sz w:val="16"/>
                <w:szCs w:val="16"/>
              </w:rPr>
            </w:pPr>
          </w:p>
        </w:tc>
        <w:tc>
          <w:tcPr>
            <w:tcW w:w="4223" w:type="dxa"/>
            <w:gridSpan w:val="2"/>
            <w:shd w:val="clear" w:color="auto" w:fill="auto"/>
            <w:vAlign w:val="bottom"/>
          </w:tcPr>
          <w:p w14:paraId="26A3D3C1" w14:textId="77777777" w:rsidR="00564DC8" w:rsidRPr="00BA111E" w:rsidRDefault="00564DC8" w:rsidP="005D0C34">
            <w:pPr>
              <w:pStyle w:val="atablepara"/>
              <w:rPr>
                <w:sz w:val="16"/>
                <w:szCs w:val="16"/>
              </w:rPr>
            </w:pPr>
          </w:p>
        </w:tc>
      </w:tr>
      <w:tr w:rsidR="00564DC8" w:rsidRPr="00BA111E" w14:paraId="7762CE5A" w14:textId="77777777" w:rsidTr="00ED6CF3">
        <w:trPr>
          <w:gridAfter w:val="1"/>
          <w:wAfter w:w="7" w:type="dxa"/>
          <w:trHeight w:val="432"/>
        </w:trPr>
        <w:tc>
          <w:tcPr>
            <w:tcW w:w="6037" w:type="dxa"/>
            <w:gridSpan w:val="7"/>
            <w:shd w:val="clear" w:color="auto" w:fill="auto"/>
            <w:vAlign w:val="bottom"/>
          </w:tcPr>
          <w:p w14:paraId="5DD0BA30" w14:textId="77777777" w:rsidR="00564DC8" w:rsidRPr="00BA111E" w:rsidRDefault="00564DC8" w:rsidP="005D0C34">
            <w:pPr>
              <w:pStyle w:val="atablepara"/>
              <w:rPr>
                <w:sz w:val="16"/>
                <w:szCs w:val="16"/>
              </w:rPr>
            </w:pPr>
          </w:p>
        </w:tc>
        <w:tc>
          <w:tcPr>
            <w:tcW w:w="4223" w:type="dxa"/>
            <w:gridSpan w:val="2"/>
            <w:shd w:val="clear" w:color="auto" w:fill="auto"/>
            <w:vAlign w:val="bottom"/>
          </w:tcPr>
          <w:p w14:paraId="2B83B927" w14:textId="77777777" w:rsidR="00564DC8" w:rsidRPr="00BA111E" w:rsidRDefault="00564DC8" w:rsidP="005D0C34">
            <w:pPr>
              <w:pStyle w:val="atablepara"/>
              <w:rPr>
                <w:sz w:val="16"/>
                <w:szCs w:val="16"/>
              </w:rPr>
            </w:pPr>
          </w:p>
        </w:tc>
      </w:tr>
      <w:tr w:rsidR="00564DC8" w:rsidRPr="00BA111E" w14:paraId="02CD9DD8" w14:textId="77777777" w:rsidTr="00ED6CF3">
        <w:trPr>
          <w:gridAfter w:val="1"/>
          <w:wAfter w:w="7" w:type="dxa"/>
          <w:trHeight w:val="288"/>
        </w:trPr>
        <w:tc>
          <w:tcPr>
            <w:tcW w:w="1800" w:type="dxa"/>
            <w:gridSpan w:val="3"/>
            <w:shd w:val="clear" w:color="auto" w:fill="auto"/>
            <w:vAlign w:val="bottom"/>
          </w:tcPr>
          <w:p w14:paraId="249353F3" w14:textId="77777777" w:rsidR="00564DC8" w:rsidRPr="00BA111E" w:rsidRDefault="009574DD" w:rsidP="005D0C34">
            <w:pPr>
              <w:pStyle w:val="atablepara11"/>
              <w:rPr>
                <w:sz w:val="21"/>
                <w:szCs w:val="21"/>
              </w:rPr>
            </w:pPr>
            <w:r w:rsidRPr="00BA111E">
              <w:rPr>
                <w:sz w:val="21"/>
                <w:szCs w:val="21"/>
              </w:rPr>
              <w:t xml:space="preserve">Alternate </w:t>
            </w:r>
            <w:r w:rsidR="00B321CE">
              <w:rPr>
                <w:sz w:val="21"/>
                <w:szCs w:val="21"/>
              </w:rPr>
              <w:t>P</w:t>
            </w:r>
            <w:r w:rsidR="003336C9" w:rsidRPr="00BA111E">
              <w:rPr>
                <w:sz w:val="21"/>
                <w:szCs w:val="21"/>
              </w:rPr>
              <w:t xml:space="preserve">oint </w:t>
            </w:r>
            <w:r w:rsidR="00B321CE">
              <w:rPr>
                <w:sz w:val="21"/>
                <w:szCs w:val="21"/>
              </w:rPr>
              <w:t>P</w:t>
            </w:r>
            <w:r w:rsidRPr="00BA111E">
              <w:rPr>
                <w:sz w:val="21"/>
                <w:szCs w:val="21"/>
              </w:rPr>
              <w:t>erson</w:t>
            </w:r>
            <w:r w:rsidR="00564DC8" w:rsidRPr="00BA111E">
              <w:rPr>
                <w:sz w:val="21"/>
                <w:szCs w:val="21"/>
              </w:rPr>
              <w:t xml:space="preserve"> when</w:t>
            </w:r>
            <w:r w:rsidRPr="00BA111E">
              <w:rPr>
                <w:sz w:val="21"/>
                <w:szCs w:val="21"/>
              </w:rPr>
              <w:t xml:space="preserve"> Hospice</w:t>
            </w:r>
            <w:r w:rsidR="00564DC8" w:rsidRPr="00BA111E">
              <w:rPr>
                <w:sz w:val="21"/>
                <w:szCs w:val="21"/>
              </w:rPr>
              <w:t xml:space="preserve"> Point Person is not available:</w:t>
            </w:r>
          </w:p>
        </w:tc>
        <w:tc>
          <w:tcPr>
            <w:tcW w:w="4237" w:type="dxa"/>
            <w:gridSpan w:val="4"/>
            <w:tcBorders>
              <w:bottom w:val="single" w:sz="4" w:space="0" w:color="auto"/>
            </w:tcBorders>
            <w:shd w:val="clear" w:color="auto" w:fill="auto"/>
            <w:vAlign w:val="bottom"/>
          </w:tcPr>
          <w:p w14:paraId="4308517E" w14:textId="77777777" w:rsidR="00564DC8" w:rsidRPr="00BA111E" w:rsidRDefault="00564DC8" w:rsidP="005D0C34">
            <w:pPr>
              <w:pStyle w:val="atablepara"/>
              <w:rPr>
                <w:sz w:val="16"/>
                <w:szCs w:val="16"/>
              </w:rPr>
            </w:pPr>
            <w:r w:rsidRPr="00BA111E">
              <w:rPr>
                <w:sz w:val="16"/>
                <w:szCs w:val="16"/>
              </w:rPr>
              <w:fldChar w:fldCharType="begin">
                <w:ffData>
                  <w:name w:val="Text3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30" w:type="dxa"/>
            <w:shd w:val="clear" w:color="auto" w:fill="auto"/>
            <w:vAlign w:val="bottom"/>
          </w:tcPr>
          <w:p w14:paraId="312B1BCD" w14:textId="77777777" w:rsidR="00564DC8" w:rsidRPr="00BA111E" w:rsidRDefault="00ED6CF3" w:rsidP="005D0C34">
            <w:pPr>
              <w:pStyle w:val="atablepara11"/>
              <w:rPr>
                <w:sz w:val="21"/>
                <w:szCs w:val="21"/>
              </w:rPr>
            </w:pPr>
            <w:r>
              <w:rPr>
                <w:sz w:val="21"/>
                <w:szCs w:val="21"/>
              </w:rPr>
              <w:t>Telep</w:t>
            </w:r>
            <w:r w:rsidR="00564DC8" w:rsidRPr="00BA111E">
              <w:rPr>
                <w:sz w:val="21"/>
                <w:szCs w:val="21"/>
              </w:rPr>
              <w:t>hone Number:</w:t>
            </w:r>
          </w:p>
        </w:tc>
        <w:tc>
          <w:tcPr>
            <w:tcW w:w="2693" w:type="dxa"/>
            <w:tcBorders>
              <w:bottom w:val="single" w:sz="4" w:space="0" w:color="auto"/>
            </w:tcBorders>
            <w:shd w:val="clear" w:color="auto" w:fill="auto"/>
            <w:vAlign w:val="bottom"/>
          </w:tcPr>
          <w:p w14:paraId="5DD656D2" w14:textId="77777777" w:rsidR="00564DC8" w:rsidRPr="00BA111E" w:rsidRDefault="00564DC8" w:rsidP="005D0C34">
            <w:pPr>
              <w:pStyle w:val="atablepara"/>
              <w:rPr>
                <w:sz w:val="16"/>
                <w:szCs w:val="16"/>
              </w:rPr>
            </w:pPr>
            <w:r w:rsidRPr="00BA111E">
              <w:rPr>
                <w:sz w:val="16"/>
                <w:szCs w:val="16"/>
              </w:rPr>
              <w:fldChar w:fldCharType="begin">
                <w:ffData>
                  <w:name w:val="Text3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2F8B405B" w14:textId="77777777" w:rsidTr="00ED6CF3">
        <w:trPr>
          <w:gridAfter w:val="1"/>
          <w:wAfter w:w="7" w:type="dxa"/>
        </w:trPr>
        <w:tc>
          <w:tcPr>
            <w:tcW w:w="6037" w:type="dxa"/>
            <w:gridSpan w:val="7"/>
            <w:shd w:val="clear" w:color="auto" w:fill="auto"/>
            <w:vAlign w:val="bottom"/>
          </w:tcPr>
          <w:p w14:paraId="252D1BFF" w14:textId="77777777" w:rsidR="00564DC8" w:rsidRPr="00BA111E" w:rsidRDefault="00564DC8" w:rsidP="005D0C34">
            <w:pPr>
              <w:pStyle w:val="atablepara"/>
              <w:rPr>
                <w:sz w:val="16"/>
                <w:szCs w:val="16"/>
              </w:rPr>
            </w:pPr>
          </w:p>
        </w:tc>
        <w:tc>
          <w:tcPr>
            <w:tcW w:w="4223" w:type="dxa"/>
            <w:gridSpan w:val="2"/>
            <w:shd w:val="clear" w:color="auto" w:fill="auto"/>
            <w:vAlign w:val="bottom"/>
          </w:tcPr>
          <w:p w14:paraId="4E97C5C7" w14:textId="77777777" w:rsidR="00564DC8" w:rsidRPr="00BA111E" w:rsidRDefault="00564DC8" w:rsidP="005D0C34">
            <w:pPr>
              <w:pStyle w:val="atablepara"/>
              <w:rPr>
                <w:sz w:val="16"/>
                <w:szCs w:val="16"/>
              </w:rPr>
            </w:pPr>
          </w:p>
        </w:tc>
      </w:tr>
      <w:tr w:rsidR="00564DC8" w:rsidRPr="00BA111E" w14:paraId="147F75FC" w14:textId="77777777" w:rsidTr="00ED6CF3">
        <w:trPr>
          <w:gridAfter w:val="1"/>
          <w:wAfter w:w="7" w:type="dxa"/>
          <w:trHeight w:val="432"/>
        </w:trPr>
        <w:tc>
          <w:tcPr>
            <w:tcW w:w="6037" w:type="dxa"/>
            <w:gridSpan w:val="7"/>
            <w:shd w:val="clear" w:color="auto" w:fill="auto"/>
            <w:vAlign w:val="bottom"/>
          </w:tcPr>
          <w:p w14:paraId="0C30AD77" w14:textId="77777777" w:rsidR="00564DC8" w:rsidRPr="00BA111E" w:rsidRDefault="00564DC8" w:rsidP="005D0C34">
            <w:pPr>
              <w:pStyle w:val="atablepara"/>
              <w:rPr>
                <w:sz w:val="16"/>
                <w:szCs w:val="16"/>
              </w:rPr>
            </w:pPr>
          </w:p>
        </w:tc>
        <w:tc>
          <w:tcPr>
            <w:tcW w:w="4223" w:type="dxa"/>
            <w:gridSpan w:val="2"/>
            <w:shd w:val="clear" w:color="auto" w:fill="auto"/>
            <w:vAlign w:val="bottom"/>
          </w:tcPr>
          <w:p w14:paraId="427B6FDE" w14:textId="77777777" w:rsidR="00564DC8" w:rsidRPr="00BA111E" w:rsidRDefault="00564DC8" w:rsidP="005D0C34">
            <w:pPr>
              <w:pStyle w:val="atablepara"/>
              <w:rPr>
                <w:sz w:val="16"/>
                <w:szCs w:val="16"/>
              </w:rPr>
            </w:pPr>
          </w:p>
        </w:tc>
      </w:tr>
      <w:tr w:rsidR="00564DC8" w:rsidRPr="00BA111E" w14:paraId="14DE50B0" w14:textId="77777777" w:rsidTr="00E06A3E">
        <w:trPr>
          <w:trHeight w:val="288"/>
        </w:trPr>
        <w:tc>
          <w:tcPr>
            <w:tcW w:w="1627" w:type="dxa"/>
            <w:gridSpan w:val="2"/>
            <w:vMerge w:val="restart"/>
            <w:shd w:val="clear" w:color="auto" w:fill="auto"/>
            <w:vAlign w:val="center"/>
          </w:tcPr>
          <w:p w14:paraId="78DE1252" w14:textId="77777777" w:rsidR="00564DC8" w:rsidRPr="00BA111E" w:rsidRDefault="009574DD" w:rsidP="005D0C34">
            <w:pPr>
              <w:pStyle w:val="atablepara11"/>
              <w:rPr>
                <w:sz w:val="21"/>
                <w:szCs w:val="21"/>
              </w:rPr>
            </w:pPr>
            <w:r w:rsidRPr="00BA111E">
              <w:rPr>
                <w:sz w:val="21"/>
                <w:szCs w:val="21"/>
              </w:rPr>
              <w:t>Service Provider</w:t>
            </w:r>
            <w:r w:rsidR="00564DC8" w:rsidRPr="00BA111E">
              <w:rPr>
                <w:sz w:val="21"/>
                <w:szCs w:val="21"/>
              </w:rPr>
              <w:t xml:space="preserve"> Nurse:</w:t>
            </w:r>
          </w:p>
          <w:p w14:paraId="7A71C274" w14:textId="77777777" w:rsidR="00564DC8" w:rsidRPr="00BA111E" w:rsidRDefault="00564DC8" w:rsidP="005D0C34">
            <w:pPr>
              <w:pStyle w:val="atablepara11"/>
              <w:rPr>
                <w:sz w:val="21"/>
                <w:szCs w:val="21"/>
              </w:rPr>
            </w:pPr>
            <w:r w:rsidRPr="00BA111E">
              <w:rPr>
                <w:sz w:val="21"/>
                <w:szCs w:val="21"/>
              </w:rPr>
              <w:t>(if applicable)</w:t>
            </w:r>
          </w:p>
        </w:tc>
        <w:tc>
          <w:tcPr>
            <w:tcW w:w="4410" w:type="dxa"/>
            <w:gridSpan w:val="5"/>
            <w:tcBorders>
              <w:bottom w:val="single" w:sz="4" w:space="0" w:color="auto"/>
            </w:tcBorders>
            <w:shd w:val="clear" w:color="auto" w:fill="auto"/>
            <w:vAlign w:val="bottom"/>
          </w:tcPr>
          <w:p w14:paraId="793DE748" w14:textId="77777777" w:rsidR="00564DC8" w:rsidRPr="00BA111E" w:rsidRDefault="00564DC8" w:rsidP="005D0C34">
            <w:pPr>
              <w:pStyle w:val="atablepara"/>
              <w:rPr>
                <w:sz w:val="16"/>
                <w:szCs w:val="16"/>
              </w:rPr>
            </w:pPr>
            <w:r w:rsidRPr="00BA111E">
              <w:rPr>
                <w:sz w:val="16"/>
                <w:szCs w:val="16"/>
              </w:rPr>
              <w:fldChar w:fldCharType="begin">
                <w:ffData>
                  <w:name w:val="Text33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30" w:type="dxa"/>
            <w:shd w:val="clear" w:color="auto" w:fill="auto"/>
            <w:vAlign w:val="bottom"/>
          </w:tcPr>
          <w:p w14:paraId="56DE9AD5" w14:textId="77777777" w:rsidR="00564DC8" w:rsidRPr="00BA111E" w:rsidRDefault="00ED6CF3" w:rsidP="005D0C34">
            <w:pPr>
              <w:pStyle w:val="atablepara11"/>
              <w:rPr>
                <w:sz w:val="21"/>
                <w:szCs w:val="21"/>
              </w:rPr>
            </w:pPr>
            <w:r>
              <w:rPr>
                <w:sz w:val="21"/>
                <w:szCs w:val="21"/>
              </w:rPr>
              <w:t>Telep</w:t>
            </w:r>
            <w:r w:rsidR="00564DC8" w:rsidRPr="00BA111E">
              <w:rPr>
                <w:sz w:val="21"/>
                <w:szCs w:val="21"/>
              </w:rPr>
              <w:t>hone Number:</w:t>
            </w:r>
          </w:p>
        </w:tc>
        <w:tc>
          <w:tcPr>
            <w:tcW w:w="2700" w:type="dxa"/>
            <w:gridSpan w:val="2"/>
            <w:tcBorders>
              <w:bottom w:val="single" w:sz="4" w:space="0" w:color="auto"/>
            </w:tcBorders>
            <w:shd w:val="clear" w:color="auto" w:fill="auto"/>
            <w:vAlign w:val="bottom"/>
          </w:tcPr>
          <w:p w14:paraId="34E6C9F3" w14:textId="77777777" w:rsidR="00564DC8" w:rsidRPr="00BA111E" w:rsidRDefault="00564DC8" w:rsidP="005D0C34">
            <w:pPr>
              <w:pStyle w:val="atablepara"/>
              <w:rPr>
                <w:sz w:val="16"/>
                <w:szCs w:val="16"/>
              </w:rPr>
            </w:pPr>
            <w:r w:rsidRPr="00BA111E">
              <w:rPr>
                <w:sz w:val="16"/>
                <w:szCs w:val="16"/>
              </w:rPr>
              <w:fldChar w:fldCharType="begin">
                <w:ffData>
                  <w:name w:val="Text33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4D96F333" w14:textId="77777777" w:rsidTr="00E06A3E">
        <w:tc>
          <w:tcPr>
            <w:tcW w:w="1627" w:type="dxa"/>
            <w:gridSpan w:val="2"/>
            <w:vMerge/>
            <w:shd w:val="clear" w:color="auto" w:fill="auto"/>
            <w:vAlign w:val="bottom"/>
          </w:tcPr>
          <w:p w14:paraId="2FCA2882" w14:textId="77777777" w:rsidR="00564DC8" w:rsidRPr="00BA111E" w:rsidRDefault="00564DC8" w:rsidP="005D0C34">
            <w:pPr>
              <w:pStyle w:val="atablepara"/>
              <w:rPr>
                <w:sz w:val="16"/>
                <w:szCs w:val="16"/>
              </w:rPr>
            </w:pPr>
          </w:p>
        </w:tc>
        <w:tc>
          <w:tcPr>
            <w:tcW w:w="4410" w:type="dxa"/>
            <w:gridSpan w:val="5"/>
            <w:shd w:val="clear" w:color="auto" w:fill="auto"/>
            <w:vAlign w:val="bottom"/>
          </w:tcPr>
          <w:p w14:paraId="7980E262" w14:textId="77777777" w:rsidR="00564DC8" w:rsidRPr="00BA111E" w:rsidRDefault="00564DC8" w:rsidP="005D0C34">
            <w:pPr>
              <w:pStyle w:val="atablepara"/>
              <w:rPr>
                <w:sz w:val="16"/>
                <w:szCs w:val="16"/>
              </w:rPr>
            </w:pPr>
          </w:p>
        </w:tc>
        <w:tc>
          <w:tcPr>
            <w:tcW w:w="1530" w:type="dxa"/>
            <w:shd w:val="clear" w:color="auto" w:fill="auto"/>
            <w:vAlign w:val="bottom"/>
          </w:tcPr>
          <w:p w14:paraId="6079BDAA" w14:textId="77777777" w:rsidR="00564DC8" w:rsidRPr="00BA111E" w:rsidRDefault="00564DC8" w:rsidP="005D0C34">
            <w:pPr>
              <w:pStyle w:val="atablepara11"/>
              <w:rPr>
                <w:sz w:val="21"/>
                <w:szCs w:val="21"/>
              </w:rPr>
            </w:pPr>
          </w:p>
        </w:tc>
        <w:tc>
          <w:tcPr>
            <w:tcW w:w="2700" w:type="dxa"/>
            <w:gridSpan w:val="2"/>
            <w:tcBorders>
              <w:top w:val="single" w:sz="4" w:space="0" w:color="auto"/>
            </w:tcBorders>
            <w:shd w:val="clear" w:color="auto" w:fill="auto"/>
            <w:vAlign w:val="bottom"/>
          </w:tcPr>
          <w:p w14:paraId="396E0A89" w14:textId="77777777" w:rsidR="00564DC8" w:rsidRPr="00BA111E" w:rsidRDefault="00564DC8" w:rsidP="005D0C34">
            <w:pPr>
              <w:pStyle w:val="atablepara"/>
              <w:rPr>
                <w:sz w:val="16"/>
                <w:szCs w:val="16"/>
              </w:rPr>
            </w:pPr>
          </w:p>
        </w:tc>
      </w:tr>
      <w:tr w:rsidR="00564DC8" w:rsidRPr="00BA111E" w14:paraId="2637F84E" w14:textId="77777777" w:rsidTr="005D0C34">
        <w:tc>
          <w:tcPr>
            <w:tcW w:w="10267" w:type="dxa"/>
            <w:gridSpan w:val="10"/>
            <w:shd w:val="clear" w:color="auto" w:fill="auto"/>
            <w:vAlign w:val="bottom"/>
          </w:tcPr>
          <w:p w14:paraId="32FCC5AB" w14:textId="77777777" w:rsidR="00564DC8" w:rsidRPr="00BA111E" w:rsidRDefault="00564DC8" w:rsidP="005D0C34">
            <w:pPr>
              <w:pStyle w:val="atablepara"/>
              <w:rPr>
                <w:sz w:val="16"/>
                <w:szCs w:val="16"/>
              </w:rPr>
            </w:pPr>
          </w:p>
        </w:tc>
      </w:tr>
    </w:tbl>
    <w:p w14:paraId="4C3D913E" w14:textId="77777777" w:rsidR="00564DC8" w:rsidRPr="00BA111E" w:rsidRDefault="00564DC8" w:rsidP="00564DC8">
      <w:pPr>
        <w:pStyle w:val="atablepara"/>
        <w:rPr>
          <w:sz w:val="17"/>
          <w:szCs w:val="17"/>
        </w:rPr>
        <w:sectPr w:rsidR="00564DC8" w:rsidRPr="00BA111E" w:rsidSect="0024537C">
          <w:headerReference w:type="even" r:id="rId260"/>
          <w:headerReference w:type="default" r:id="rId261"/>
          <w:footerReference w:type="default" r:id="rId262"/>
          <w:headerReference w:type="first" r:id="rId263"/>
          <w:footnotePr>
            <w:numRestart w:val="eachPage"/>
          </w:footnotePr>
          <w:pgSz w:w="12240" w:h="15840"/>
          <w:pgMar w:top="1152" w:right="1008" w:bottom="1152" w:left="1008" w:header="720" w:footer="720" w:gutter="0"/>
          <w:cols w:space="720"/>
          <w:docGrid w:linePitch="360"/>
        </w:sect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564DC8" w:rsidRPr="00BA111E" w14:paraId="395D9FEB" w14:textId="77777777" w:rsidTr="005D0C34">
        <w:tc>
          <w:tcPr>
            <w:tcW w:w="10260" w:type="dxa"/>
            <w:shd w:val="clear" w:color="auto" w:fill="auto"/>
          </w:tcPr>
          <w:p w14:paraId="70F9C73F" w14:textId="77777777" w:rsidR="00564DC8" w:rsidRPr="00BA111E" w:rsidRDefault="00564DC8" w:rsidP="005D0C34">
            <w:pPr>
              <w:pStyle w:val="atabletopic"/>
              <w:rPr>
                <w:sz w:val="27"/>
                <w:szCs w:val="27"/>
              </w:rPr>
            </w:pPr>
            <w:bookmarkStart w:id="241" w:name="_Toc233100602"/>
            <w:bookmarkStart w:id="242" w:name="_Toc138919306"/>
            <w:r w:rsidRPr="00BA111E">
              <w:rPr>
                <w:sz w:val="27"/>
                <w:szCs w:val="27"/>
              </w:rPr>
              <w:lastRenderedPageBreak/>
              <w:t>Hospice Intake Addendum</w:t>
            </w:r>
            <w:bookmarkEnd w:id="241"/>
            <w:bookmarkEnd w:id="242"/>
          </w:p>
        </w:tc>
      </w:tr>
    </w:tbl>
    <w:p w14:paraId="57CCC0BA" w14:textId="77777777" w:rsidR="00564DC8" w:rsidRPr="00BA111E" w:rsidRDefault="00564DC8" w:rsidP="00564DC8">
      <w:pPr>
        <w:pStyle w:val="atablepara"/>
        <w:rPr>
          <w:sz w:val="17"/>
          <w:szCs w:val="17"/>
        </w:rPr>
      </w:pPr>
    </w:p>
    <w:tbl>
      <w:tblPr>
        <w:tblW w:w="10260" w:type="dxa"/>
        <w:tblInd w:w="108" w:type="dxa"/>
        <w:tblBorders>
          <w:top w:val="double" w:sz="12" w:space="0" w:color="auto"/>
          <w:left w:val="single" w:sz="4" w:space="0" w:color="auto"/>
          <w:bottom w:val="double" w:sz="12" w:space="0" w:color="auto"/>
          <w:right w:val="single" w:sz="4" w:space="0" w:color="auto"/>
        </w:tblBorders>
        <w:tblLayout w:type="fixed"/>
        <w:tblCellMar>
          <w:left w:w="115" w:type="dxa"/>
          <w:right w:w="115" w:type="dxa"/>
        </w:tblCellMar>
        <w:tblLook w:val="01E0" w:firstRow="1" w:lastRow="1" w:firstColumn="1" w:lastColumn="1" w:noHBand="0" w:noVBand="0"/>
      </w:tblPr>
      <w:tblGrid>
        <w:gridCol w:w="1435"/>
        <w:gridCol w:w="100"/>
        <w:gridCol w:w="362"/>
        <w:gridCol w:w="174"/>
        <w:gridCol w:w="6"/>
        <w:gridCol w:w="73"/>
        <w:gridCol w:w="180"/>
        <w:gridCol w:w="377"/>
        <w:gridCol w:w="90"/>
        <w:gridCol w:w="800"/>
        <w:gridCol w:w="550"/>
        <w:gridCol w:w="450"/>
        <w:gridCol w:w="270"/>
        <w:gridCol w:w="179"/>
        <w:gridCol w:w="706"/>
        <w:gridCol w:w="285"/>
        <w:gridCol w:w="540"/>
        <w:gridCol w:w="270"/>
        <w:gridCol w:w="163"/>
        <w:gridCol w:w="17"/>
        <w:gridCol w:w="345"/>
        <w:gridCol w:w="15"/>
        <w:gridCol w:w="1252"/>
        <w:gridCol w:w="1621"/>
      </w:tblGrid>
      <w:tr w:rsidR="00564DC8" w:rsidRPr="00BA111E" w14:paraId="7CAC1F52" w14:textId="77777777" w:rsidTr="00EC713C">
        <w:trPr>
          <w:trHeight w:val="288"/>
        </w:trPr>
        <w:tc>
          <w:tcPr>
            <w:tcW w:w="2071" w:type="dxa"/>
            <w:gridSpan w:val="4"/>
            <w:tcBorders>
              <w:top w:val="double" w:sz="12" w:space="0" w:color="auto"/>
              <w:left w:val="single" w:sz="4" w:space="0" w:color="auto"/>
              <w:bottom w:val="nil"/>
              <w:right w:val="single" w:sz="4" w:space="0" w:color="auto"/>
            </w:tcBorders>
            <w:shd w:val="clear" w:color="auto" w:fill="auto"/>
            <w:vAlign w:val="bottom"/>
          </w:tcPr>
          <w:p w14:paraId="650A8EE9" w14:textId="77777777" w:rsidR="00564DC8" w:rsidRPr="00BA111E" w:rsidRDefault="00564DC8" w:rsidP="005D0C34">
            <w:pPr>
              <w:pStyle w:val="atablepara"/>
              <w:rPr>
                <w:sz w:val="17"/>
                <w:szCs w:val="17"/>
              </w:rPr>
            </w:pPr>
            <w:r w:rsidRPr="00BA111E">
              <w:rPr>
                <w:sz w:val="17"/>
                <w:szCs w:val="17"/>
              </w:rPr>
              <w:t>Individual’s Name:</w:t>
            </w:r>
          </w:p>
        </w:tc>
        <w:tc>
          <w:tcPr>
            <w:tcW w:w="2975" w:type="dxa"/>
            <w:gridSpan w:val="10"/>
            <w:tcBorders>
              <w:top w:val="double" w:sz="12" w:space="0" w:color="auto"/>
              <w:left w:val="single" w:sz="4" w:space="0" w:color="auto"/>
              <w:bottom w:val="single" w:sz="4" w:space="0" w:color="auto"/>
              <w:right w:val="single" w:sz="4" w:space="0" w:color="auto"/>
            </w:tcBorders>
            <w:shd w:val="clear" w:color="auto" w:fill="auto"/>
            <w:vAlign w:val="bottom"/>
          </w:tcPr>
          <w:p w14:paraId="61197DB3" w14:textId="77777777" w:rsidR="00564DC8" w:rsidRPr="00BA111E" w:rsidRDefault="00564DC8" w:rsidP="005D0C34">
            <w:pPr>
              <w:pStyle w:val="atablepara"/>
              <w:rPr>
                <w:sz w:val="16"/>
                <w:szCs w:val="16"/>
              </w:rPr>
            </w:pPr>
            <w:r w:rsidRPr="00BA111E">
              <w:rPr>
                <w:sz w:val="16"/>
                <w:szCs w:val="16"/>
              </w:rPr>
              <w:fldChar w:fldCharType="begin">
                <w:ffData>
                  <w:name w:val="Text2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981" w:type="dxa"/>
            <w:gridSpan w:val="6"/>
            <w:tcBorders>
              <w:top w:val="double" w:sz="12" w:space="0" w:color="auto"/>
              <w:left w:val="single" w:sz="4" w:space="0" w:color="auto"/>
              <w:bottom w:val="single" w:sz="4" w:space="0" w:color="auto"/>
              <w:right w:val="single" w:sz="4" w:space="0" w:color="auto"/>
            </w:tcBorders>
            <w:shd w:val="clear" w:color="auto" w:fill="auto"/>
            <w:vAlign w:val="bottom"/>
          </w:tcPr>
          <w:p w14:paraId="29F81BF0" w14:textId="77777777" w:rsidR="00564DC8" w:rsidRPr="00BA111E" w:rsidRDefault="003336C9" w:rsidP="005D0C34">
            <w:pPr>
              <w:pStyle w:val="atablepara"/>
              <w:rPr>
                <w:sz w:val="17"/>
                <w:szCs w:val="17"/>
              </w:rPr>
            </w:pPr>
            <w:r w:rsidRPr="00BA111E">
              <w:rPr>
                <w:sz w:val="17"/>
                <w:szCs w:val="17"/>
              </w:rPr>
              <w:t>Prefers</w:t>
            </w:r>
            <w:r w:rsidR="00564DC8" w:rsidRPr="00BA111E">
              <w:rPr>
                <w:sz w:val="17"/>
                <w:szCs w:val="17"/>
              </w:rPr>
              <w:t xml:space="preserve"> to be called:</w:t>
            </w:r>
          </w:p>
        </w:tc>
        <w:tc>
          <w:tcPr>
            <w:tcW w:w="3233" w:type="dxa"/>
            <w:gridSpan w:val="4"/>
            <w:tcBorders>
              <w:top w:val="double" w:sz="12" w:space="0" w:color="auto"/>
              <w:left w:val="single" w:sz="4" w:space="0" w:color="auto"/>
              <w:bottom w:val="single" w:sz="4" w:space="0" w:color="auto"/>
              <w:right w:val="single" w:sz="4" w:space="0" w:color="auto"/>
            </w:tcBorders>
            <w:shd w:val="clear" w:color="auto" w:fill="auto"/>
            <w:vAlign w:val="bottom"/>
          </w:tcPr>
          <w:p w14:paraId="2E548CD9" w14:textId="77777777" w:rsidR="00564DC8" w:rsidRPr="00BA111E" w:rsidRDefault="00564DC8" w:rsidP="005D0C34">
            <w:pPr>
              <w:pStyle w:val="atablepara"/>
              <w:rPr>
                <w:sz w:val="16"/>
                <w:szCs w:val="16"/>
              </w:rPr>
            </w:pPr>
            <w:r w:rsidRPr="00BA111E">
              <w:rPr>
                <w:sz w:val="16"/>
                <w:szCs w:val="16"/>
              </w:rPr>
              <w:fldChar w:fldCharType="begin">
                <w:ffData>
                  <w:name w:val="Text23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0891EB7C" w14:textId="77777777" w:rsidTr="00EC713C">
        <w:trPr>
          <w:trHeight w:val="288"/>
        </w:trPr>
        <w:tc>
          <w:tcPr>
            <w:tcW w:w="2071" w:type="dxa"/>
            <w:gridSpan w:val="4"/>
            <w:tcBorders>
              <w:top w:val="nil"/>
              <w:left w:val="single" w:sz="4" w:space="0" w:color="auto"/>
              <w:bottom w:val="nil"/>
              <w:right w:val="single" w:sz="4" w:space="0" w:color="auto"/>
            </w:tcBorders>
            <w:shd w:val="clear" w:color="auto" w:fill="auto"/>
            <w:vAlign w:val="bottom"/>
          </w:tcPr>
          <w:p w14:paraId="723A795C" w14:textId="77777777" w:rsidR="00564DC8" w:rsidRPr="00BA111E" w:rsidRDefault="00564DC8" w:rsidP="005D0C34">
            <w:pPr>
              <w:pStyle w:val="atablepara"/>
              <w:rPr>
                <w:sz w:val="17"/>
                <w:szCs w:val="17"/>
              </w:rPr>
            </w:pPr>
            <w:r w:rsidRPr="00BA111E">
              <w:rPr>
                <w:sz w:val="17"/>
                <w:szCs w:val="17"/>
              </w:rPr>
              <w:t>Birth Date:</w:t>
            </w:r>
          </w:p>
        </w:tc>
        <w:tc>
          <w:tcPr>
            <w:tcW w:w="2975" w:type="dxa"/>
            <w:gridSpan w:val="10"/>
            <w:tcBorders>
              <w:top w:val="nil"/>
              <w:left w:val="single" w:sz="4" w:space="0" w:color="auto"/>
              <w:bottom w:val="single" w:sz="4" w:space="0" w:color="auto"/>
              <w:right w:val="single" w:sz="4" w:space="0" w:color="auto"/>
            </w:tcBorders>
            <w:shd w:val="clear" w:color="auto" w:fill="auto"/>
            <w:vAlign w:val="bottom"/>
          </w:tcPr>
          <w:p w14:paraId="484E9FE7" w14:textId="77777777" w:rsidR="00564DC8" w:rsidRPr="00BA111E" w:rsidRDefault="00564DC8" w:rsidP="002E4323">
            <w:pPr>
              <w:pStyle w:val="atablepara"/>
              <w:rPr>
                <w:sz w:val="17"/>
                <w:szCs w:val="17"/>
              </w:rPr>
            </w:pPr>
            <w:r w:rsidRPr="00BA111E">
              <w:rPr>
                <w:sz w:val="17"/>
                <w:szCs w:val="17"/>
              </w:rPr>
              <w:fldChar w:fldCharType="begin">
                <w:ffData>
                  <w:name w:val="Text23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c>
          <w:tcPr>
            <w:tcW w:w="198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0B5946E6" w14:textId="77777777" w:rsidR="00564DC8" w:rsidRPr="00BA111E" w:rsidRDefault="009574DD" w:rsidP="005D0C34">
            <w:pPr>
              <w:pStyle w:val="atablepara"/>
              <w:rPr>
                <w:sz w:val="17"/>
                <w:szCs w:val="17"/>
              </w:rPr>
            </w:pPr>
            <w:r w:rsidRPr="00BA111E">
              <w:rPr>
                <w:sz w:val="17"/>
                <w:szCs w:val="17"/>
              </w:rPr>
              <w:t>Religion:</w:t>
            </w:r>
          </w:p>
        </w:tc>
        <w:tc>
          <w:tcPr>
            <w:tcW w:w="3233" w:type="dxa"/>
            <w:gridSpan w:val="4"/>
            <w:tcBorders>
              <w:top w:val="nil"/>
              <w:left w:val="single" w:sz="4" w:space="0" w:color="auto"/>
              <w:bottom w:val="single" w:sz="4" w:space="0" w:color="auto"/>
              <w:right w:val="single" w:sz="4" w:space="0" w:color="auto"/>
            </w:tcBorders>
            <w:shd w:val="clear" w:color="auto" w:fill="auto"/>
            <w:vAlign w:val="bottom"/>
          </w:tcPr>
          <w:p w14:paraId="7B01A132" w14:textId="77777777" w:rsidR="00564DC8" w:rsidRPr="00BA111E" w:rsidRDefault="00564DC8" w:rsidP="002E4323">
            <w:pPr>
              <w:pStyle w:val="atablepara"/>
              <w:rPr>
                <w:sz w:val="16"/>
                <w:szCs w:val="16"/>
              </w:rPr>
            </w:pPr>
            <w:r w:rsidRPr="00BA111E">
              <w:rPr>
                <w:sz w:val="16"/>
                <w:szCs w:val="16"/>
              </w:rPr>
              <w:fldChar w:fldCharType="begin">
                <w:ffData>
                  <w:name w:val="Text23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310F0B" w:rsidRPr="00BA111E" w14:paraId="4AF0223B" w14:textId="77777777" w:rsidTr="00EC713C">
        <w:trPr>
          <w:trHeight w:val="288"/>
        </w:trPr>
        <w:tc>
          <w:tcPr>
            <w:tcW w:w="2071" w:type="dxa"/>
            <w:gridSpan w:val="4"/>
            <w:tcBorders>
              <w:top w:val="nil"/>
              <w:left w:val="single" w:sz="4" w:space="0" w:color="auto"/>
              <w:bottom w:val="nil"/>
              <w:right w:val="single" w:sz="4" w:space="0" w:color="auto"/>
            </w:tcBorders>
            <w:shd w:val="clear" w:color="auto" w:fill="auto"/>
            <w:vAlign w:val="bottom"/>
          </w:tcPr>
          <w:p w14:paraId="6103B250" w14:textId="77777777" w:rsidR="00310F0B" w:rsidRPr="00BA111E" w:rsidRDefault="00310F0B" w:rsidP="005D0C34">
            <w:pPr>
              <w:pStyle w:val="atablepara"/>
              <w:rPr>
                <w:sz w:val="17"/>
                <w:szCs w:val="17"/>
              </w:rPr>
            </w:pPr>
            <w:r w:rsidRPr="00BA111E">
              <w:rPr>
                <w:sz w:val="17"/>
                <w:szCs w:val="17"/>
              </w:rPr>
              <w:t>Telephone Number:</w:t>
            </w:r>
          </w:p>
        </w:tc>
        <w:tc>
          <w:tcPr>
            <w:tcW w:w="2975" w:type="dxa"/>
            <w:gridSpan w:val="10"/>
            <w:tcBorders>
              <w:top w:val="nil"/>
              <w:left w:val="single" w:sz="4" w:space="0" w:color="auto"/>
              <w:bottom w:val="single" w:sz="4" w:space="0" w:color="auto"/>
              <w:right w:val="single" w:sz="4" w:space="0" w:color="auto"/>
            </w:tcBorders>
            <w:shd w:val="clear" w:color="auto" w:fill="auto"/>
            <w:vAlign w:val="bottom"/>
          </w:tcPr>
          <w:p w14:paraId="65DC7EBA" w14:textId="77777777" w:rsidR="00310F0B" w:rsidRPr="00BA111E" w:rsidRDefault="00310F0B" w:rsidP="005D0C34">
            <w:pPr>
              <w:pStyle w:val="atablepara"/>
              <w:rPr>
                <w:sz w:val="16"/>
                <w:szCs w:val="16"/>
              </w:rPr>
            </w:pPr>
            <w:r w:rsidRPr="00BA111E">
              <w:rPr>
                <w:sz w:val="16"/>
                <w:szCs w:val="16"/>
              </w:rPr>
              <w:fldChar w:fldCharType="begin">
                <w:ffData>
                  <w:name w:val="Text23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981" w:type="dxa"/>
            <w:gridSpan w:val="6"/>
            <w:tcBorders>
              <w:top w:val="nil"/>
              <w:bottom w:val="single" w:sz="4" w:space="0" w:color="auto"/>
              <w:right w:val="single" w:sz="4" w:space="0" w:color="auto"/>
            </w:tcBorders>
            <w:shd w:val="clear" w:color="auto" w:fill="auto"/>
            <w:vAlign w:val="bottom"/>
          </w:tcPr>
          <w:p w14:paraId="56F69357" w14:textId="77777777" w:rsidR="00310F0B" w:rsidRPr="00BA111E" w:rsidRDefault="00310F0B" w:rsidP="00310F0B">
            <w:pPr>
              <w:pStyle w:val="atablepara"/>
              <w:rPr>
                <w:sz w:val="16"/>
                <w:szCs w:val="16"/>
              </w:rPr>
            </w:pPr>
            <w:r w:rsidRPr="00BA111E">
              <w:rPr>
                <w:sz w:val="17"/>
                <w:szCs w:val="17"/>
              </w:rPr>
              <w:t>Fax Number:</w:t>
            </w:r>
          </w:p>
        </w:tc>
        <w:tc>
          <w:tcPr>
            <w:tcW w:w="3233" w:type="dxa"/>
            <w:gridSpan w:val="4"/>
            <w:tcBorders>
              <w:top w:val="nil"/>
              <w:bottom w:val="single" w:sz="4" w:space="0" w:color="auto"/>
              <w:right w:val="single" w:sz="4" w:space="0" w:color="auto"/>
            </w:tcBorders>
            <w:shd w:val="clear" w:color="auto" w:fill="auto"/>
            <w:vAlign w:val="bottom"/>
          </w:tcPr>
          <w:p w14:paraId="4C7F4E6A" w14:textId="77777777" w:rsidR="00310F0B" w:rsidRPr="00BA111E" w:rsidRDefault="00310F0B" w:rsidP="00310F0B">
            <w:pPr>
              <w:pStyle w:val="atablepara"/>
              <w:rPr>
                <w:sz w:val="16"/>
                <w:szCs w:val="16"/>
              </w:rPr>
            </w:pPr>
            <w:r w:rsidRPr="00BA111E">
              <w:rPr>
                <w:sz w:val="16"/>
                <w:szCs w:val="16"/>
              </w:rPr>
              <w:fldChar w:fldCharType="begin">
                <w:ffData>
                  <w:name w:val="Text24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310F0B" w:rsidRPr="00BA111E" w14:paraId="61C08A66" w14:textId="77777777" w:rsidTr="00EC713C">
        <w:trPr>
          <w:trHeight w:val="288"/>
        </w:trPr>
        <w:tc>
          <w:tcPr>
            <w:tcW w:w="2071" w:type="dxa"/>
            <w:gridSpan w:val="4"/>
            <w:tcBorders>
              <w:top w:val="nil"/>
              <w:left w:val="single" w:sz="4" w:space="0" w:color="auto"/>
              <w:bottom w:val="nil"/>
              <w:right w:val="single" w:sz="4" w:space="0" w:color="auto"/>
            </w:tcBorders>
            <w:shd w:val="clear" w:color="auto" w:fill="auto"/>
            <w:vAlign w:val="bottom"/>
          </w:tcPr>
          <w:p w14:paraId="795E1695" w14:textId="77777777" w:rsidR="00310F0B" w:rsidRPr="00BA111E" w:rsidRDefault="00310F0B" w:rsidP="005D0C34">
            <w:pPr>
              <w:pStyle w:val="atablepara"/>
              <w:rPr>
                <w:sz w:val="17"/>
                <w:szCs w:val="17"/>
              </w:rPr>
            </w:pPr>
            <w:r w:rsidRPr="00BA111E">
              <w:rPr>
                <w:sz w:val="17"/>
                <w:szCs w:val="17"/>
              </w:rPr>
              <w:t>Address:</w:t>
            </w:r>
          </w:p>
        </w:tc>
        <w:tc>
          <w:tcPr>
            <w:tcW w:w="8189"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14:paraId="29955A93" w14:textId="77777777" w:rsidR="00310F0B" w:rsidRPr="00BA111E" w:rsidRDefault="00310F0B" w:rsidP="005D0C34">
            <w:pPr>
              <w:pStyle w:val="atablepara"/>
              <w:rPr>
                <w:sz w:val="16"/>
                <w:szCs w:val="16"/>
              </w:rPr>
            </w:pPr>
            <w:r w:rsidRPr="00BA111E">
              <w:rPr>
                <w:sz w:val="16"/>
                <w:szCs w:val="16"/>
              </w:rPr>
              <w:fldChar w:fldCharType="begin">
                <w:ffData>
                  <w:name w:val="Text23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310F0B" w:rsidRPr="00BA111E" w14:paraId="7F8A1F74" w14:textId="77777777" w:rsidTr="008F6C0E">
        <w:trPr>
          <w:trHeight w:val="48"/>
        </w:trPr>
        <w:tc>
          <w:tcPr>
            <w:tcW w:w="10260" w:type="dxa"/>
            <w:gridSpan w:val="24"/>
            <w:tcBorders>
              <w:top w:val="nil"/>
              <w:left w:val="single" w:sz="4" w:space="0" w:color="auto"/>
              <w:bottom w:val="double" w:sz="12" w:space="0" w:color="auto"/>
              <w:right w:val="single" w:sz="4" w:space="0" w:color="auto"/>
            </w:tcBorders>
            <w:shd w:val="clear" w:color="auto" w:fill="auto"/>
            <w:vAlign w:val="bottom"/>
          </w:tcPr>
          <w:p w14:paraId="328A5275" w14:textId="77777777" w:rsidR="00310F0B" w:rsidRPr="00BA111E" w:rsidRDefault="00310F0B" w:rsidP="005D0C34">
            <w:pPr>
              <w:pStyle w:val="atablepara"/>
              <w:rPr>
                <w:sz w:val="16"/>
                <w:szCs w:val="16"/>
              </w:rPr>
            </w:pPr>
          </w:p>
        </w:tc>
      </w:tr>
      <w:tr w:rsidR="008759FD" w:rsidRPr="00BA111E" w14:paraId="3BCCB643" w14:textId="77777777" w:rsidTr="00EC713C">
        <w:trPr>
          <w:trHeight w:val="216"/>
        </w:trPr>
        <w:tc>
          <w:tcPr>
            <w:tcW w:w="2707" w:type="dxa"/>
            <w:gridSpan w:val="8"/>
            <w:tcBorders>
              <w:top w:val="nil"/>
              <w:left w:val="single" w:sz="4" w:space="0" w:color="auto"/>
              <w:bottom w:val="nil"/>
              <w:right w:val="single" w:sz="4" w:space="0" w:color="auto"/>
            </w:tcBorders>
            <w:shd w:val="clear" w:color="auto" w:fill="auto"/>
            <w:vAlign w:val="bottom"/>
          </w:tcPr>
          <w:p w14:paraId="70E593E2" w14:textId="77777777" w:rsidR="008759FD" w:rsidRPr="00BA111E" w:rsidRDefault="008759FD" w:rsidP="008F6C0E">
            <w:pPr>
              <w:pStyle w:val="atablepara"/>
              <w:rPr>
                <w:sz w:val="17"/>
                <w:szCs w:val="17"/>
              </w:rPr>
            </w:pPr>
            <w:r w:rsidRPr="00BA111E">
              <w:rPr>
                <w:sz w:val="17"/>
                <w:szCs w:val="17"/>
              </w:rPr>
              <w:t>Medication Allergies:</w:t>
            </w:r>
          </w:p>
        </w:tc>
        <w:tc>
          <w:tcPr>
            <w:tcW w:w="7553" w:type="dxa"/>
            <w:gridSpan w:val="16"/>
            <w:tcBorders>
              <w:top w:val="nil"/>
              <w:left w:val="single" w:sz="4" w:space="0" w:color="auto"/>
              <w:bottom w:val="single" w:sz="4" w:space="0" w:color="auto"/>
              <w:right w:val="single" w:sz="4" w:space="0" w:color="auto"/>
            </w:tcBorders>
            <w:shd w:val="clear" w:color="auto" w:fill="auto"/>
            <w:vAlign w:val="bottom"/>
          </w:tcPr>
          <w:p w14:paraId="326730ED" w14:textId="77777777" w:rsidR="008759FD" w:rsidRPr="00BA111E" w:rsidRDefault="008759FD" w:rsidP="008F6C0E">
            <w:pPr>
              <w:pStyle w:val="atablepara"/>
              <w:rPr>
                <w:sz w:val="16"/>
                <w:szCs w:val="16"/>
              </w:rPr>
            </w:pPr>
            <w:r w:rsidRPr="00BA111E">
              <w:rPr>
                <w:sz w:val="16"/>
                <w:szCs w:val="16"/>
              </w:rPr>
              <w:fldChar w:fldCharType="begin">
                <w:ffData>
                  <w:name w:val="Text23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8759FD" w:rsidRPr="00BA111E" w14:paraId="6CADC136" w14:textId="77777777" w:rsidTr="00943F32">
        <w:trPr>
          <w:trHeight w:val="144"/>
        </w:trPr>
        <w:tc>
          <w:tcPr>
            <w:tcW w:w="2707" w:type="dxa"/>
            <w:gridSpan w:val="8"/>
            <w:tcBorders>
              <w:top w:val="nil"/>
              <w:left w:val="single" w:sz="4" w:space="0" w:color="auto"/>
              <w:bottom w:val="nil"/>
              <w:right w:val="single" w:sz="4" w:space="0" w:color="auto"/>
            </w:tcBorders>
            <w:shd w:val="clear" w:color="auto" w:fill="auto"/>
            <w:vAlign w:val="bottom"/>
          </w:tcPr>
          <w:p w14:paraId="3778EABA" w14:textId="77777777" w:rsidR="008759FD" w:rsidRPr="00BA111E" w:rsidRDefault="002E4323" w:rsidP="008F6C0E">
            <w:pPr>
              <w:pStyle w:val="atablepara"/>
              <w:rPr>
                <w:sz w:val="17"/>
                <w:szCs w:val="17"/>
              </w:rPr>
            </w:pPr>
            <w:r w:rsidRPr="00BA111E">
              <w:rPr>
                <w:sz w:val="17"/>
                <w:szCs w:val="17"/>
              </w:rPr>
              <w:t>Food/Environmental Allergies</w:t>
            </w:r>
            <w:r w:rsidR="008759FD" w:rsidRPr="00BA111E">
              <w:rPr>
                <w:sz w:val="17"/>
                <w:szCs w:val="17"/>
              </w:rPr>
              <w:t>:</w:t>
            </w:r>
          </w:p>
        </w:tc>
        <w:tc>
          <w:tcPr>
            <w:tcW w:w="7553" w:type="dxa"/>
            <w:gridSpan w:val="16"/>
            <w:tcBorders>
              <w:top w:val="nil"/>
              <w:left w:val="single" w:sz="4" w:space="0" w:color="auto"/>
              <w:bottom w:val="single" w:sz="4" w:space="0" w:color="auto"/>
              <w:right w:val="single" w:sz="4" w:space="0" w:color="auto"/>
            </w:tcBorders>
            <w:shd w:val="clear" w:color="auto" w:fill="auto"/>
            <w:vAlign w:val="bottom"/>
          </w:tcPr>
          <w:p w14:paraId="34D1B8DD" w14:textId="77777777" w:rsidR="008759FD" w:rsidRPr="00BA111E" w:rsidRDefault="008759FD" w:rsidP="008F6C0E">
            <w:pPr>
              <w:pStyle w:val="atablepara"/>
              <w:rPr>
                <w:sz w:val="16"/>
                <w:szCs w:val="16"/>
              </w:rPr>
            </w:pPr>
            <w:r w:rsidRPr="00BA111E">
              <w:rPr>
                <w:sz w:val="17"/>
                <w:szCs w:val="17"/>
              </w:rPr>
              <w:fldChar w:fldCharType="begin">
                <w:ffData>
                  <w:name w:val="Text236"/>
                  <w:enabled/>
                  <w:calcOnExit w:val="0"/>
                  <w:textInput/>
                </w:ffData>
              </w:fldChar>
            </w:r>
            <w:r w:rsidRPr="00BA111E">
              <w:rPr>
                <w:sz w:val="17"/>
                <w:szCs w:val="17"/>
              </w:rPr>
              <w:instrText xml:space="preserve"> FORMTEXT </w:instrText>
            </w:r>
            <w:r w:rsidRPr="00BA111E">
              <w:rPr>
                <w:sz w:val="17"/>
                <w:szCs w:val="17"/>
              </w:rPr>
            </w:r>
            <w:r w:rsidRPr="00BA111E">
              <w:rPr>
                <w:sz w:val="17"/>
                <w:szCs w:val="17"/>
              </w:rPr>
              <w:fldChar w:fldCharType="separate"/>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rFonts w:ascii="Arial Unicode MS" w:eastAsia="Arial Unicode MS" w:hAnsi="Arial Unicode MS" w:cs="Arial Unicode MS" w:hint="eastAsia"/>
                <w:sz w:val="17"/>
                <w:szCs w:val="17"/>
              </w:rPr>
              <w:t> </w:t>
            </w:r>
            <w:r w:rsidRPr="00BA111E">
              <w:rPr>
                <w:sz w:val="17"/>
                <w:szCs w:val="17"/>
              </w:rPr>
              <w:fldChar w:fldCharType="end"/>
            </w:r>
          </w:p>
        </w:tc>
      </w:tr>
      <w:tr w:rsidR="008759FD" w:rsidRPr="00BA111E" w14:paraId="3A3BD3BF" w14:textId="77777777" w:rsidTr="00EC713C">
        <w:trPr>
          <w:trHeight w:val="216"/>
        </w:trPr>
        <w:tc>
          <w:tcPr>
            <w:tcW w:w="2707" w:type="dxa"/>
            <w:gridSpan w:val="8"/>
            <w:tcBorders>
              <w:top w:val="nil"/>
              <w:left w:val="single" w:sz="4" w:space="0" w:color="auto"/>
              <w:bottom w:val="nil"/>
              <w:right w:val="single" w:sz="4" w:space="0" w:color="auto"/>
            </w:tcBorders>
            <w:shd w:val="clear" w:color="auto" w:fill="auto"/>
            <w:vAlign w:val="bottom"/>
          </w:tcPr>
          <w:p w14:paraId="60DA2708" w14:textId="77777777" w:rsidR="008759FD" w:rsidRPr="00BA111E" w:rsidRDefault="008759FD" w:rsidP="008F6C0E">
            <w:pPr>
              <w:pStyle w:val="atablepara"/>
              <w:rPr>
                <w:sz w:val="17"/>
                <w:szCs w:val="17"/>
              </w:rPr>
            </w:pPr>
            <w:r w:rsidRPr="00BA111E">
              <w:rPr>
                <w:sz w:val="17"/>
                <w:szCs w:val="17"/>
              </w:rPr>
              <w:t>Type of Reaction(s):</w:t>
            </w:r>
          </w:p>
        </w:tc>
        <w:tc>
          <w:tcPr>
            <w:tcW w:w="7553" w:type="dxa"/>
            <w:gridSpan w:val="16"/>
            <w:tcBorders>
              <w:top w:val="nil"/>
              <w:left w:val="single" w:sz="4" w:space="0" w:color="auto"/>
              <w:bottom w:val="single" w:sz="4" w:space="0" w:color="auto"/>
              <w:right w:val="single" w:sz="4" w:space="0" w:color="auto"/>
            </w:tcBorders>
            <w:shd w:val="clear" w:color="auto" w:fill="auto"/>
            <w:vAlign w:val="bottom"/>
          </w:tcPr>
          <w:p w14:paraId="2C1845D5" w14:textId="77777777" w:rsidR="008759FD" w:rsidRPr="00BA111E" w:rsidRDefault="008759FD" w:rsidP="008F6C0E">
            <w:pPr>
              <w:pStyle w:val="atablepara"/>
              <w:rPr>
                <w:sz w:val="16"/>
                <w:szCs w:val="16"/>
              </w:rPr>
            </w:pPr>
            <w:r w:rsidRPr="00BA111E">
              <w:rPr>
                <w:sz w:val="16"/>
                <w:szCs w:val="16"/>
              </w:rPr>
              <w:fldChar w:fldCharType="begin">
                <w:ffData>
                  <w:name w:val="Text23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310F0B" w:rsidRPr="00BA111E" w14:paraId="06A2F752" w14:textId="77777777" w:rsidTr="00EC713C">
        <w:trPr>
          <w:trHeight w:val="161"/>
        </w:trPr>
        <w:tc>
          <w:tcPr>
            <w:tcW w:w="2707" w:type="dxa"/>
            <w:gridSpan w:val="8"/>
            <w:tcBorders>
              <w:top w:val="nil"/>
              <w:left w:val="single" w:sz="4" w:space="0" w:color="auto"/>
              <w:bottom w:val="double" w:sz="12" w:space="0" w:color="auto"/>
              <w:right w:val="single" w:sz="4" w:space="0" w:color="auto"/>
            </w:tcBorders>
            <w:shd w:val="clear" w:color="auto" w:fill="auto"/>
            <w:vAlign w:val="bottom"/>
          </w:tcPr>
          <w:p w14:paraId="24371849" w14:textId="77777777" w:rsidR="00310F0B" w:rsidRPr="00BA111E" w:rsidRDefault="00310F0B" w:rsidP="005D0C34">
            <w:pPr>
              <w:pStyle w:val="atablepara"/>
              <w:rPr>
                <w:sz w:val="16"/>
                <w:szCs w:val="16"/>
              </w:rPr>
            </w:pPr>
          </w:p>
        </w:tc>
        <w:tc>
          <w:tcPr>
            <w:tcW w:w="2339" w:type="dxa"/>
            <w:gridSpan w:val="6"/>
            <w:tcBorders>
              <w:top w:val="nil"/>
              <w:left w:val="single" w:sz="4" w:space="0" w:color="auto"/>
              <w:bottom w:val="double" w:sz="12" w:space="0" w:color="auto"/>
            </w:tcBorders>
            <w:shd w:val="clear" w:color="auto" w:fill="auto"/>
            <w:vAlign w:val="bottom"/>
          </w:tcPr>
          <w:p w14:paraId="70AB7073" w14:textId="77777777" w:rsidR="00310F0B" w:rsidRPr="00BA111E" w:rsidRDefault="00310F0B" w:rsidP="005D0C34">
            <w:pPr>
              <w:pStyle w:val="atablepara"/>
              <w:rPr>
                <w:sz w:val="16"/>
                <w:szCs w:val="16"/>
              </w:rPr>
            </w:pPr>
          </w:p>
        </w:tc>
        <w:tc>
          <w:tcPr>
            <w:tcW w:w="5214" w:type="dxa"/>
            <w:gridSpan w:val="10"/>
            <w:tcBorders>
              <w:top w:val="nil"/>
              <w:bottom w:val="double" w:sz="12" w:space="0" w:color="auto"/>
              <w:right w:val="nil"/>
            </w:tcBorders>
            <w:shd w:val="clear" w:color="auto" w:fill="auto"/>
            <w:vAlign w:val="bottom"/>
          </w:tcPr>
          <w:p w14:paraId="7C05D400" w14:textId="77777777" w:rsidR="00310F0B" w:rsidRPr="00BA111E" w:rsidRDefault="00310F0B" w:rsidP="005D0C34">
            <w:pPr>
              <w:pStyle w:val="atablepara"/>
              <w:rPr>
                <w:sz w:val="16"/>
                <w:szCs w:val="16"/>
              </w:rPr>
            </w:pPr>
          </w:p>
        </w:tc>
      </w:tr>
      <w:tr w:rsidR="00310F0B" w:rsidRPr="00BA111E" w14:paraId="708177A1" w14:textId="77777777" w:rsidTr="002E4323">
        <w:trPr>
          <w:trHeight w:val="216"/>
        </w:trPr>
        <w:tc>
          <w:tcPr>
            <w:tcW w:w="5046" w:type="dxa"/>
            <w:gridSpan w:val="14"/>
            <w:tcBorders>
              <w:top w:val="nil"/>
              <w:left w:val="single" w:sz="4" w:space="0" w:color="auto"/>
              <w:bottom w:val="single" w:sz="4" w:space="0" w:color="auto"/>
            </w:tcBorders>
            <w:shd w:val="clear" w:color="auto" w:fill="auto"/>
            <w:vAlign w:val="bottom"/>
          </w:tcPr>
          <w:p w14:paraId="34F6A6E2" w14:textId="77777777" w:rsidR="00310F0B" w:rsidRPr="00BA111E" w:rsidRDefault="00310F0B" w:rsidP="005D0C34">
            <w:pPr>
              <w:pStyle w:val="atablepara"/>
              <w:rPr>
                <w:sz w:val="16"/>
                <w:szCs w:val="16"/>
              </w:rPr>
            </w:pPr>
            <w:r w:rsidRPr="00BA111E">
              <w:rPr>
                <w:sz w:val="16"/>
                <w:szCs w:val="16"/>
              </w:rPr>
              <w:t>Emergency Contacts</w:t>
            </w:r>
            <w:r w:rsidR="002E4323" w:rsidRPr="00BA111E">
              <w:rPr>
                <w:sz w:val="16"/>
                <w:szCs w:val="16"/>
              </w:rPr>
              <w:t>:</w:t>
            </w:r>
          </w:p>
        </w:tc>
        <w:tc>
          <w:tcPr>
            <w:tcW w:w="5214" w:type="dxa"/>
            <w:gridSpan w:val="10"/>
            <w:tcBorders>
              <w:top w:val="nil"/>
              <w:bottom w:val="single" w:sz="4" w:space="0" w:color="auto"/>
              <w:right w:val="nil"/>
            </w:tcBorders>
            <w:shd w:val="clear" w:color="auto" w:fill="auto"/>
            <w:vAlign w:val="bottom"/>
          </w:tcPr>
          <w:p w14:paraId="756CF860" w14:textId="77777777" w:rsidR="00310F0B" w:rsidRPr="00BA111E" w:rsidRDefault="00310F0B" w:rsidP="005D0C34">
            <w:pPr>
              <w:pStyle w:val="atablepara"/>
              <w:rPr>
                <w:sz w:val="16"/>
                <w:szCs w:val="16"/>
              </w:rPr>
            </w:pPr>
          </w:p>
        </w:tc>
      </w:tr>
      <w:tr w:rsidR="00A22E1F" w:rsidRPr="00BA111E" w14:paraId="5EC2B865" w14:textId="77777777" w:rsidTr="002E4323">
        <w:trPr>
          <w:trHeight w:val="288"/>
        </w:trPr>
        <w:tc>
          <w:tcPr>
            <w:tcW w:w="1535" w:type="dxa"/>
            <w:gridSpan w:val="2"/>
            <w:tcBorders>
              <w:top w:val="single" w:sz="4" w:space="0" w:color="auto"/>
              <w:left w:val="single" w:sz="4" w:space="0" w:color="auto"/>
              <w:bottom w:val="single" w:sz="4" w:space="0" w:color="auto"/>
            </w:tcBorders>
            <w:shd w:val="clear" w:color="auto" w:fill="auto"/>
            <w:vAlign w:val="bottom"/>
          </w:tcPr>
          <w:p w14:paraId="31D745F6" w14:textId="77777777" w:rsidR="00A22E1F" w:rsidRPr="00BA111E" w:rsidRDefault="00A22E1F" w:rsidP="005D0C34">
            <w:pPr>
              <w:pStyle w:val="atablepara"/>
              <w:rPr>
                <w:sz w:val="16"/>
                <w:szCs w:val="16"/>
              </w:rPr>
            </w:pPr>
            <w:r w:rsidRPr="00BA111E">
              <w:rPr>
                <w:sz w:val="16"/>
                <w:szCs w:val="16"/>
              </w:rPr>
              <w:t>Name:</w:t>
            </w:r>
          </w:p>
        </w:tc>
        <w:tc>
          <w:tcPr>
            <w:tcW w:w="3511" w:type="dxa"/>
            <w:gridSpan w:val="12"/>
            <w:tcBorders>
              <w:top w:val="single" w:sz="4" w:space="0" w:color="auto"/>
              <w:bottom w:val="single" w:sz="4" w:space="0" w:color="auto"/>
            </w:tcBorders>
            <w:shd w:val="clear" w:color="auto" w:fill="auto"/>
            <w:vAlign w:val="bottom"/>
          </w:tcPr>
          <w:p w14:paraId="2AA3CC8E" w14:textId="77777777" w:rsidR="00A22E1F" w:rsidRPr="00BA111E" w:rsidRDefault="00C423AD" w:rsidP="005D0C34">
            <w:pPr>
              <w:pStyle w:val="atablepara"/>
              <w:rPr>
                <w:sz w:val="16"/>
                <w:szCs w:val="16"/>
              </w:rPr>
            </w:pPr>
            <w:r w:rsidRPr="00BA111E">
              <w:rPr>
                <w:sz w:val="16"/>
                <w:szCs w:val="16"/>
              </w:rPr>
              <w:fldChar w:fldCharType="begin">
                <w:ffData>
                  <w:name w:val="Text23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31" w:type="dxa"/>
            <w:gridSpan w:val="3"/>
            <w:tcBorders>
              <w:top w:val="single" w:sz="4" w:space="0" w:color="auto"/>
              <w:bottom w:val="single" w:sz="4" w:space="0" w:color="auto"/>
            </w:tcBorders>
            <w:shd w:val="clear" w:color="auto" w:fill="auto"/>
            <w:vAlign w:val="bottom"/>
          </w:tcPr>
          <w:p w14:paraId="68EB236C" w14:textId="77777777" w:rsidR="00A22E1F" w:rsidRPr="00BA111E" w:rsidRDefault="00A22E1F" w:rsidP="005D0C34">
            <w:pPr>
              <w:pStyle w:val="atablepara"/>
              <w:rPr>
                <w:sz w:val="16"/>
                <w:szCs w:val="16"/>
              </w:rPr>
            </w:pPr>
            <w:r w:rsidRPr="00BA111E">
              <w:rPr>
                <w:sz w:val="16"/>
                <w:szCs w:val="16"/>
              </w:rPr>
              <w:t>Name:</w:t>
            </w:r>
          </w:p>
        </w:tc>
        <w:tc>
          <w:tcPr>
            <w:tcW w:w="3683" w:type="dxa"/>
            <w:gridSpan w:val="7"/>
            <w:tcBorders>
              <w:top w:val="single" w:sz="4" w:space="0" w:color="auto"/>
              <w:bottom w:val="single" w:sz="4" w:space="0" w:color="auto"/>
              <w:right w:val="single" w:sz="4" w:space="0" w:color="auto"/>
            </w:tcBorders>
            <w:shd w:val="clear" w:color="auto" w:fill="auto"/>
            <w:vAlign w:val="bottom"/>
          </w:tcPr>
          <w:p w14:paraId="1FBADD26" w14:textId="77777777" w:rsidR="00A22E1F" w:rsidRPr="00BA111E" w:rsidRDefault="00C423AD" w:rsidP="005D0C34">
            <w:pPr>
              <w:pStyle w:val="atablepara"/>
              <w:rPr>
                <w:sz w:val="16"/>
                <w:szCs w:val="16"/>
              </w:rPr>
            </w:pPr>
            <w:r w:rsidRPr="00BA111E">
              <w:rPr>
                <w:sz w:val="16"/>
                <w:szCs w:val="16"/>
              </w:rPr>
              <w:fldChar w:fldCharType="begin">
                <w:ffData>
                  <w:name w:val="Text23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2E4323" w:rsidRPr="00BA111E" w14:paraId="7A717607" w14:textId="77777777" w:rsidTr="002E4323">
        <w:trPr>
          <w:trHeight w:val="288"/>
        </w:trPr>
        <w:tc>
          <w:tcPr>
            <w:tcW w:w="1535" w:type="dxa"/>
            <w:gridSpan w:val="2"/>
            <w:tcBorders>
              <w:top w:val="single" w:sz="4" w:space="0" w:color="auto"/>
              <w:left w:val="single" w:sz="4" w:space="0" w:color="auto"/>
              <w:bottom w:val="single" w:sz="4" w:space="0" w:color="auto"/>
            </w:tcBorders>
            <w:shd w:val="clear" w:color="auto" w:fill="auto"/>
            <w:vAlign w:val="bottom"/>
          </w:tcPr>
          <w:p w14:paraId="6F28E05E" w14:textId="77777777" w:rsidR="002E4323" w:rsidRPr="00BA111E" w:rsidRDefault="00ED6CF3" w:rsidP="005D0C34">
            <w:pPr>
              <w:pStyle w:val="atablepara"/>
              <w:rPr>
                <w:sz w:val="16"/>
                <w:szCs w:val="16"/>
              </w:rPr>
            </w:pPr>
            <w:r>
              <w:rPr>
                <w:sz w:val="16"/>
                <w:szCs w:val="16"/>
              </w:rPr>
              <w:t>Telep</w:t>
            </w:r>
            <w:r w:rsidR="002E4323" w:rsidRPr="00BA111E">
              <w:rPr>
                <w:sz w:val="16"/>
                <w:szCs w:val="16"/>
              </w:rPr>
              <w:t>hone Number:</w:t>
            </w:r>
          </w:p>
        </w:tc>
        <w:tc>
          <w:tcPr>
            <w:tcW w:w="3511" w:type="dxa"/>
            <w:gridSpan w:val="12"/>
            <w:tcBorders>
              <w:top w:val="single" w:sz="4" w:space="0" w:color="auto"/>
              <w:bottom w:val="single" w:sz="4" w:space="0" w:color="auto"/>
            </w:tcBorders>
            <w:shd w:val="clear" w:color="auto" w:fill="auto"/>
            <w:vAlign w:val="bottom"/>
          </w:tcPr>
          <w:p w14:paraId="0E3462A6" w14:textId="77777777" w:rsidR="002E4323" w:rsidRPr="00BA111E" w:rsidRDefault="002E4323" w:rsidP="005D0C34">
            <w:pPr>
              <w:pStyle w:val="atablepara"/>
              <w:rPr>
                <w:sz w:val="16"/>
                <w:szCs w:val="16"/>
              </w:rPr>
            </w:pPr>
            <w:r w:rsidRPr="00BA111E">
              <w:rPr>
                <w:sz w:val="16"/>
                <w:szCs w:val="16"/>
              </w:rPr>
              <w:fldChar w:fldCharType="begin">
                <w:ffData>
                  <w:name w:val="Text23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31" w:type="dxa"/>
            <w:gridSpan w:val="3"/>
            <w:tcBorders>
              <w:top w:val="single" w:sz="4" w:space="0" w:color="auto"/>
              <w:bottom w:val="single" w:sz="4" w:space="0" w:color="auto"/>
            </w:tcBorders>
            <w:shd w:val="clear" w:color="auto" w:fill="auto"/>
            <w:vAlign w:val="bottom"/>
          </w:tcPr>
          <w:p w14:paraId="0AB92E62" w14:textId="77777777" w:rsidR="002E4323" w:rsidRPr="00BA111E" w:rsidRDefault="00ED6CF3" w:rsidP="005D0C34">
            <w:pPr>
              <w:pStyle w:val="atablepara"/>
              <w:rPr>
                <w:sz w:val="16"/>
                <w:szCs w:val="16"/>
              </w:rPr>
            </w:pPr>
            <w:r>
              <w:rPr>
                <w:sz w:val="16"/>
                <w:szCs w:val="16"/>
              </w:rPr>
              <w:t>Telep</w:t>
            </w:r>
            <w:r w:rsidR="002E4323" w:rsidRPr="00BA111E">
              <w:rPr>
                <w:sz w:val="16"/>
                <w:szCs w:val="16"/>
              </w:rPr>
              <w:t>hone Number:</w:t>
            </w:r>
          </w:p>
        </w:tc>
        <w:tc>
          <w:tcPr>
            <w:tcW w:w="3683" w:type="dxa"/>
            <w:gridSpan w:val="7"/>
            <w:tcBorders>
              <w:top w:val="single" w:sz="4" w:space="0" w:color="auto"/>
              <w:bottom w:val="single" w:sz="4" w:space="0" w:color="auto"/>
              <w:right w:val="single" w:sz="4" w:space="0" w:color="auto"/>
            </w:tcBorders>
            <w:shd w:val="clear" w:color="auto" w:fill="auto"/>
            <w:vAlign w:val="bottom"/>
          </w:tcPr>
          <w:p w14:paraId="7D35224A" w14:textId="77777777" w:rsidR="002E4323" w:rsidRPr="00BA111E" w:rsidRDefault="002E4323" w:rsidP="005D0C34">
            <w:pPr>
              <w:pStyle w:val="atablepara"/>
              <w:rPr>
                <w:sz w:val="16"/>
                <w:szCs w:val="16"/>
              </w:rPr>
            </w:pPr>
            <w:r w:rsidRPr="00BA111E">
              <w:rPr>
                <w:sz w:val="16"/>
                <w:szCs w:val="16"/>
              </w:rPr>
              <w:fldChar w:fldCharType="begin">
                <w:ffData>
                  <w:name w:val="Text23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2E4323" w:rsidRPr="00BA111E" w14:paraId="74F7C1E0" w14:textId="77777777" w:rsidTr="002E4323">
        <w:trPr>
          <w:trHeight w:val="144"/>
        </w:trPr>
        <w:tc>
          <w:tcPr>
            <w:tcW w:w="10260" w:type="dxa"/>
            <w:gridSpan w:val="24"/>
            <w:tcBorders>
              <w:top w:val="nil"/>
              <w:left w:val="single" w:sz="4" w:space="0" w:color="auto"/>
              <w:bottom w:val="double" w:sz="12" w:space="0" w:color="auto"/>
              <w:right w:val="single" w:sz="4" w:space="0" w:color="auto"/>
            </w:tcBorders>
            <w:shd w:val="clear" w:color="auto" w:fill="auto"/>
            <w:vAlign w:val="bottom"/>
          </w:tcPr>
          <w:p w14:paraId="6DC9E233" w14:textId="77777777" w:rsidR="002E4323" w:rsidRPr="00BA111E" w:rsidRDefault="002E4323" w:rsidP="005D0C34">
            <w:pPr>
              <w:pStyle w:val="atablepara"/>
              <w:rPr>
                <w:sz w:val="16"/>
                <w:szCs w:val="16"/>
              </w:rPr>
            </w:pPr>
          </w:p>
        </w:tc>
      </w:tr>
      <w:tr w:rsidR="00564DC8" w:rsidRPr="00BA111E" w14:paraId="1F96FDC5" w14:textId="77777777" w:rsidTr="00943F32">
        <w:tc>
          <w:tcPr>
            <w:tcW w:w="2330" w:type="dxa"/>
            <w:gridSpan w:val="7"/>
            <w:vMerge w:val="restart"/>
            <w:tcBorders>
              <w:top w:val="double" w:sz="12" w:space="0" w:color="auto"/>
              <w:left w:val="single" w:sz="4" w:space="0" w:color="auto"/>
              <w:bottom w:val="double" w:sz="12" w:space="0" w:color="auto"/>
              <w:right w:val="nil"/>
            </w:tcBorders>
            <w:shd w:val="clear" w:color="auto" w:fill="auto"/>
          </w:tcPr>
          <w:p w14:paraId="5FD5983F" w14:textId="77777777" w:rsidR="00564DC8" w:rsidRPr="00BA111E" w:rsidRDefault="00564DC8" w:rsidP="00943F32">
            <w:pPr>
              <w:pStyle w:val="atablepara"/>
              <w:rPr>
                <w:sz w:val="17"/>
                <w:szCs w:val="17"/>
              </w:rPr>
            </w:pPr>
            <w:r w:rsidRPr="00BA111E">
              <w:rPr>
                <w:sz w:val="17"/>
                <w:szCs w:val="17"/>
              </w:rPr>
              <w:t>Health Insurance:</w:t>
            </w:r>
          </w:p>
          <w:p w14:paraId="203E9C0E" w14:textId="77777777" w:rsidR="00564DC8" w:rsidRPr="00BA111E" w:rsidRDefault="00564DC8" w:rsidP="00943F32">
            <w:pPr>
              <w:pStyle w:val="atablepara"/>
              <w:rPr>
                <w:sz w:val="17"/>
                <w:szCs w:val="17"/>
              </w:rPr>
            </w:pPr>
            <w:r w:rsidRPr="00BA111E">
              <w:rPr>
                <w:sz w:val="17"/>
                <w:szCs w:val="17"/>
              </w:rPr>
              <w:t>(Type and Numbers)</w:t>
            </w:r>
          </w:p>
        </w:tc>
        <w:tc>
          <w:tcPr>
            <w:tcW w:w="1267" w:type="dxa"/>
            <w:gridSpan w:val="3"/>
            <w:tcBorders>
              <w:top w:val="double" w:sz="12" w:space="0" w:color="auto"/>
              <w:left w:val="nil"/>
              <w:bottom w:val="nil"/>
            </w:tcBorders>
            <w:shd w:val="clear" w:color="auto" w:fill="auto"/>
            <w:vAlign w:val="bottom"/>
          </w:tcPr>
          <w:p w14:paraId="1CF57F88" w14:textId="77777777" w:rsidR="00564DC8" w:rsidRPr="00BA111E" w:rsidRDefault="00564DC8" w:rsidP="005D0C34">
            <w:pPr>
              <w:pStyle w:val="atablepara"/>
              <w:rPr>
                <w:sz w:val="17"/>
                <w:szCs w:val="17"/>
              </w:rPr>
            </w:pPr>
            <w:r w:rsidRPr="00BA111E">
              <w:rPr>
                <w:sz w:val="17"/>
                <w:szCs w:val="17"/>
              </w:rPr>
              <w:t>Primary:</w:t>
            </w:r>
          </w:p>
        </w:tc>
        <w:tc>
          <w:tcPr>
            <w:tcW w:w="6663" w:type="dxa"/>
            <w:gridSpan w:val="14"/>
            <w:tcBorders>
              <w:top w:val="double" w:sz="12" w:space="0" w:color="auto"/>
              <w:bottom w:val="single" w:sz="4" w:space="0" w:color="auto"/>
              <w:right w:val="single" w:sz="4" w:space="0" w:color="auto"/>
            </w:tcBorders>
            <w:shd w:val="clear" w:color="auto" w:fill="auto"/>
            <w:vAlign w:val="bottom"/>
          </w:tcPr>
          <w:p w14:paraId="112A51F6" w14:textId="77777777" w:rsidR="00564DC8" w:rsidRPr="00BA111E" w:rsidRDefault="00564DC8" w:rsidP="005D0C34">
            <w:pPr>
              <w:pStyle w:val="atablepara"/>
              <w:rPr>
                <w:sz w:val="16"/>
                <w:szCs w:val="16"/>
              </w:rPr>
            </w:pPr>
            <w:r w:rsidRPr="00BA111E">
              <w:rPr>
                <w:sz w:val="16"/>
                <w:szCs w:val="16"/>
              </w:rPr>
              <w:fldChar w:fldCharType="begin">
                <w:ffData>
                  <w:name w:val="Text24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0B1A9CAD" w14:textId="77777777" w:rsidTr="00943F32">
        <w:tc>
          <w:tcPr>
            <w:tcW w:w="2330" w:type="dxa"/>
            <w:gridSpan w:val="7"/>
            <w:vMerge/>
            <w:tcBorders>
              <w:top w:val="double" w:sz="12" w:space="0" w:color="auto"/>
              <w:left w:val="single" w:sz="4" w:space="0" w:color="auto"/>
              <w:bottom w:val="double" w:sz="12" w:space="0" w:color="auto"/>
              <w:right w:val="nil"/>
            </w:tcBorders>
            <w:shd w:val="clear" w:color="auto" w:fill="auto"/>
          </w:tcPr>
          <w:p w14:paraId="7E923944" w14:textId="77777777" w:rsidR="00564DC8" w:rsidRPr="00BA111E" w:rsidRDefault="00564DC8" w:rsidP="005D0C34">
            <w:pPr>
              <w:pStyle w:val="atablepara"/>
              <w:rPr>
                <w:sz w:val="16"/>
                <w:szCs w:val="16"/>
              </w:rPr>
            </w:pPr>
          </w:p>
        </w:tc>
        <w:tc>
          <w:tcPr>
            <w:tcW w:w="1267" w:type="dxa"/>
            <w:gridSpan w:val="3"/>
            <w:tcBorders>
              <w:top w:val="nil"/>
              <w:left w:val="nil"/>
              <w:bottom w:val="nil"/>
            </w:tcBorders>
            <w:shd w:val="clear" w:color="auto" w:fill="auto"/>
            <w:vAlign w:val="bottom"/>
          </w:tcPr>
          <w:p w14:paraId="4AABE994" w14:textId="77777777" w:rsidR="00564DC8" w:rsidRPr="00BA111E" w:rsidRDefault="00564DC8" w:rsidP="005D0C34">
            <w:pPr>
              <w:pStyle w:val="atablepara"/>
              <w:rPr>
                <w:sz w:val="17"/>
                <w:szCs w:val="17"/>
              </w:rPr>
            </w:pPr>
            <w:r w:rsidRPr="00BA111E">
              <w:rPr>
                <w:sz w:val="17"/>
                <w:szCs w:val="17"/>
              </w:rPr>
              <w:t>Secondary:</w:t>
            </w:r>
          </w:p>
        </w:tc>
        <w:tc>
          <w:tcPr>
            <w:tcW w:w="6663" w:type="dxa"/>
            <w:gridSpan w:val="14"/>
            <w:tcBorders>
              <w:top w:val="single" w:sz="4" w:space="0" w:color="auto"/>
              <w:bottom w:val="single" w:sz="4" w:space="0" w:color="auto"/>
              <w:right w:val="single" w:sz="4" w:space="0" w:color="auto"/>
            </w:tcBorders>
            <w:shd w:val="clear" w:color="auto" w:fill="auto"/>
            <w:vAlign w:val="bottom"/>
          </w:tcPr>
          <w:p w14:paraId="402CA09E" w14:textId="77777777" w:rsidR="00564DC8" w:rsidRPr="00BA111E" w:rsidRDefault="00564DC8" w:rsidP="005D0C34">
            <w:pPr>
              <w:pStyle w:val="atablepara"/>
              <w:rPr>
                <w:sz w:val="16"/>
                <w:szCs w:val="16"/>
              </w:rPr>
            </w:pPr>
            <w:r w:rsidRPr="00BA111E">
              <w:rPr>
                <w:sz w:val="16"/>
                <w:szCs w:val="16"/>
              </w:rPr>
              <w:fldChar w:fldCharType="begin">
                <w:ffData>
                  <w:name w:val="Text24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4298FB34" w14:textId="77777777" w:rsidTr="00943F32">
        <w:trPr>
          <w:trHeight w:val="20"/>
        </w:trPr>
        <w:tc>
          <w:tcPr>
            <w:tcW w:w="2330" w:type="dxa"/>
            <w:gridSpan w:val="7"/>
            <w:vMerge/>
            <w:tcBorders>
              <w:top w:val="double" w:sz="12" w:space="0" w:color="auto"/>
              <w:left w:val="single" w:sz="4" w:space="0" w:color="auto"/>
              <w:bottom w:val="double" w:sz="12" w:space="0" w:color="auto"/>
              <w:right w:val="nil"/>
            </w:tcBorders>
            <w:shd w:val="clear" w:color="auto" w:fill="auto"/>
          </w:tcPr>
          <w:p w14:paraId="16F95312" w14:textId="77777777" w:rsidR="00564DC8" w:rsidRPr="00BA111E" w:rsidRDefault="00564DC8" w:rsidP="005D0C34">
            <w:pPr>
              <w:pStyle w:val="aTableParaAligned"/>
              <w:rPr>
                <w:sz w:val="16"/>
                <w:szCs w:val="16"/>
              </w:rPr>
            </w:pPr>
          </w:p>
        </w:tc>
        <w:tc>
          <w:tcPr>
            <w:tcW w:w="7930" w:type="dxa"/>
            <w:gridSpan w:val="17"/>
            <w:tcBorders>
              <w:top w:val="nil"/>
              <w:left w:val="nil"/>
              <w:bottom w:val="double" w:sz="12" w:space="0" w:color="auto"/>
              <w:right w:val="single" w:sz="4" w:space="0" w:color="auto"/>
            </w:tcBorders>
            <w:shd w:val="clear" w:color="auto" w:fill="auto"/>
            <w:vAlign w:val="bottom"/>
          </w:tcPr>
          <w:p w14:paraId="75F4922F" w14:textId="77777777" w:rsidR="00564DC8" w:rsidRPr="00BA111E" w:rsidRDefault="00564DC8" w:rsidP="005D0C34">
            <w:pPr>
              <w:pStyle w:val="aTableParaAligned"/>
              <w:rPr>
                <w:sz w:val="16"/>
                <w:szCs w:val="16"/>
              </w:rPr>
            </w:pPr>
          </w:p>
        </w:tc>
      </w:tr>
      <w:tr w:rsidR="00564DC8" w:rsidRPr="00BA111E" w14:paraId="0D0727F7" w14:textId="77777777" w:rsidTr="00C07C98">
        <w:trPr>
          <w:trHeight w:val="288"/>
        </w:trPr>
        <w:tc>
          <w:tcPr>
            <w:tcW w:w="2330" w:type="dxa"/>
            <w:gridSpan w:val="7"/>
            <w:tcBorders>
              <w:top w:val="double" w:sz="12" w:space="0" w:color="auto"/>
              <w:left w:val="single" w:sz="4" w:space="0" w:color="auto"/>
              <w:bottom w:val="nil"/>
            </w:tcBorders>
            <w:shd w:val="clear" w:color="auto" w:fill="auto"/>
            <w:vAlign w:val="bottom"/>
          </w:tcPr>
          <w:p w14:paraId="01E9C38D" w14:textId="77777777" w:rsidR="00564DC8" w:rsidRPr="00BA111E" w:rsidRDefault="00C423AD" w:rsidP="005D0C34">
            <w:pPr>
              <w:pStyle w:val="atablepara"/>
              <w:rPr>
                <w:sz w:val="17"/>
                <w:szCs w:val="17"/>
              </w:rPr>
            </w:pPr>
            <w:r w:rsidRPr="00BA111E">
              <w:rPr>
                <w:sz w:val="17"/>
                <w:szCs w:val="17"/>
              </w:rPr>
              <w:t xml:space="preserve">Service Provider </w:t>
            </w:r>
            <w:r w:rsidR="00564DC8" w:rsidRPr="00BA111E">
              <w:rPr>
                <w:sz w:val="17"/>
                <w:szCs w:val="17"/>
              </w:rPr>
              <w:t>Responsible for Care:</w:t>
            </w:r>
          </w:p>
        </w:tc>
        <w:tc>
          <w:tcPr>
            <w:tcW w:w="2537" w:type="dxa"/>
            <w:gridSpan w:val="6"/>
            <w:tcBorders>
              <w:top w:val="nil"/>
              <w:bottom w:val="nil"/>
            </w:tcBorders>
            <w:shd w:val="clear" w:color="auto" w:fill="auto"/>
            <w:vAlign w:val="bottom"/>
          </w:tcPr>
          <w:p w14:paraId="7FFF9A89" w14:textId="77777777" w:rsidR="00564DC8" w:rsidRPr="00BA111E" w:rsidRDefault="00564DC8" w:rsidP="005D0C34">
            <w:pPr>
              <w:pStyle w:val="atableYesNochec"/>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w:t>
            </w:r>
            <w:r w:rsidRPr="00BA111E">
              <w:rPr>
                <w:sz w:val="17"/>
                <w:szCs w:val="17"/>
              </w:rPr>
              <w:tab/>
            </w: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Yes</w:t>
            </w:r>
          </w:p>
        </w:tc>
        <w:tc>
          <w:tcPr>
            <w:tcW w:w="2505" w:type="dxa"/>
            <w:gridSpan w:val="8"/>
            <w:tcBorders>
              <w:top w:val="nil"/>
              <w:bottom w:val="nil"/>
            </w:tcBorders>
            <w:shd w:val="clear" w:color="auto" w:fill="auto"/>
            <w:vAlign w:val="bottom"/>
          </w:tcPr>
          <w:p w14:paraId="0BD88152" w14:textId="77777777" w:rsidR="00564DC8" w:rsidRPr="00BA111E" w:rsidRDefault="00C423AD" w:rsidP="005D0C34">
            <w:pPr>
              <w:pStyle w:val="atablepara"/>
              <w:rPr>
                <w:sz w:val="17"/>
                <w:szCs w:val="17"/>
              </w:rPr>
            </w:pPr>
            <w:r w:rsidRPr="00BA111E">
              <w:rPr>
                <w:sz w:val="17"/>
                <w:szCs w:val="17"/>
              </w:rPr>
              <w:t>If Yes, List Name of Service Provider</w:t>
            </w:r>
            <w:r w:rsidR="00564DC8" w:rsidRPr="00BA111E">
              <w:rPr>
                <w:sz w:val="17"/>
                <w:szCs w:val="17"/>
              </w:rPr>
              <w:t>:</w:t>
            </w:r>
          </w:p>
        </w:tc>
        <w:tc>
          <w:tcPr>
            <w:tcW w:w="2888" w:type="dxa"/>
            <w:gridSpan w:val="3"/>
            <w:tcBorders>
              <w:top w:val="nil"/>
              <w:bottom w:val="single" w:sz="4" w:space="0" w:color="auto"/>
              <w:right w:val="single" w:sz="4" w:space="0" w:color="auto"/>
            </w:tcBorders>
            <w:shd w:val="clear" w:color="auto" w:fill="auto"/>
            <w:vAlign w:val="bottom"/>
          </w:tcPr>
          <w:p w14:paraId="0BE5E176" w14:textId="77777777" w:rsidR="00564DC8" w:rsidRPr="00BA111E" w:rsidRDefault="00564DC8" w:rsidP="005D0C34">
            <w:pPr>
              <w:pStyle w:val="atablepara"/>
              <w:rPr>
                <w:sz w:val="16"/>
                <w:szCs w:val="16"/>
              </w:rPr>
            </w:pPr>
            <w:r w:rsidRPr="00BA111E">
              <w:rPr>
                <w:sz w:val="16"/>
                <w:szCs w:val="16"/>
              </w:rPr>
              <w:fldChar w:fldCharType="begin">
                <w:ffData>
                  <w:name w:val="Text24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53BB8795" w14:textId="77777777" w:rsidTr="00C07C98">
        <w:trPr>
          <w:trHeight w:val="288"/>
        </w:trPr>
        <w:tc>
          <w:tcPr>
            <w:tcW w:w="2330" w:type="dxa"/>
            <w:gridSpan w:val="7"/>
            <w:tcBorders>
              <w:top w:val="nil"/>
              <w:left w:val="single" w:sz="4" w:space="0" w:color="auto"/>
              <w:bottom w:val="nil"/>
            </w:tcBorders>
            <w:shd w:val="clear" w:color="auto" w:fill="auto"/>
            <w:vAlign w:val="bottom"/>
          </w:tcPr>
          <w:p w14:paraId="6694D5C4" w14:textId="77777777" w:rsidR="00564DC8" w:rsidRPr="00BA111E" w:rsidRDefault="00564DC8" w:rsidP="005D0C34">
            <w:pPr>
              <w:pStyle w:val="atablepara"/>
              <w:rPr>
                <w:sz w:val="16"/>
                <w:szCs w:val="16"/>
              </w:rPr>
            </w:pPr>
          </w:p>
        </w:tc>
        <w:tc>
          <w:tcPr>
            <w:tcW w:w="2537" w:type="dxa"/>
            <w:gridSpan w:val="6"/>
            <w:tcBorders>
              <w:top w:val="nil"/>
            </w:tcBorders>
            <w:shd w:val="clear" w:color="auto" w:fill="auto"/>
            <w:vAlign w:val="bottom"/>
          </w:tcPr>
          <w:p w14:paraId="76D9B264" w14:textId="77777777" w:rsidR="00564DC8" w:rsidRPr="00BA111E" w:rsidRDefault="00564DC8" w:rsidP="005D0C34">
            <w:pPr>
              <w:pStyle w:val="atablepara"/>
              <w:rPr>
                <w:sz w:val="16"/>
                <w:szCs w:val="16"/>
              </w:rPr>
            </w:pPr>
          </w:p>
        </w:tc>
        <w:tc>
          <w:tcPr>
            <w:tcW w:w="2505" w:type="dxa"/>
            <w:gridSpan w:val="8"/>
            <w:tcBorders>
              <w:top w:val="nil"/>
            </w:tcBorders>
            <w:shd w:val="clear" w:color="auto" w:fill="auto"/>
            <w:vAlign w:val="bottom"/>
          </w:tcPr>
          <w:p w14:paraId="189D9FA4" w14:textId="77777777" w:rsidR="00564DC8" w:rsidRPr="00BA111E" w:rsidRDefault="00641008" w:rsidP="005D0C34">
            <w:pPr>
              <w:pStyle w:val="atablepara"/>
              <w:rPr>
                <w:sz w:val="17"/>
                <w:szCs w:val="17"/>
              </w:rPr>
            </w:pPr>
            <w:r>
              <w:rPr>
                <w:sz w:val="17"/>
                <w:szCs w:val="17"/>
              </w:rPr>
              <w:t>Hospice</w:t>
            </w:r>
            <w:r w:rsidR="00C423AD" w:rsidRPr="00BA111E">
              <w:rPr>
                <w:sz w:val="17"/>
                <w:szCs w:val="17"/>
              </w:rPr>
              <w:t xml:space="preserve"> </w:t>
            </w:r>
            <w:r w:rsidR="00564DC8" w:rsidRPr="00BA111E">
              <w:rPr>
                <w:sz w:val="17"/>
                <w:szCs w:val="17"/>
              </w:rPr>
              <w:t>Point Person</w:t>
            </w:r>
            <w:r w:rsidR="00C07C98">
              <w:rPr>
                <w:sz w:val="17"/>
                <w:szCs w:val="17"/>
              </w:rPr>
              <w:t xml:space="preserve"> (HPP)</w:t>
            </w:r>
            <w:r w:rsidR="00564DC8" w:rsidRPr="00BA111E">
              <w:rPr>
                <w:sz w:val="17"/>
                <w:szCs w:val="17"/>
              </w:rPr>
              <w:t>:</w:t>
            </w:r>
          </w:p>
        </w:tc>
        <w:tc>
          <w:tcPr>
            <w:tcW w:w="2888" w:type="dxa"/>
            <w:gridSpan w:val="3"/>
            <w:tcBorders>
              <w:top w:val="single" w:sz="4" w:space="0" w:color="auto"/>
              <w:bottom w:val="single" w:sz="4" w:space="0" w:color="auto"/>
              <w:right w:val="single" w:sz="4" w:space="0" w:color="auto"/>
            </w:tcBorders>
            <w:shd w:val="clear" w:color="auto" w:fill="auto"/>
            <w:vAlign w:val="bottom"/>
          </w:tcPr>
          <w:p w14:paraId="72020D0C" w14:textId="77777777" w:rsidR="00564DC8" w:rsidRPr="00BA111E" w:rsidRDefault="00564DC8" w:rsidP="005D0C34">
            <w:pPr>
              <w:pStyle w:val="atablepara"/>
              <w:rPr>
                <w:sz w:val="16"/>
                <w:szCs w:val="16"/>
              </w:rPr>
            </w:pPr>
            <w:r w:rsidRPr="00BA111E">
              <w:rPr>
                <w:sz w:val="16"/>
                <w:szCs w:val="16"/>
              </w:rPr>
              <w:fldChar w:fldCharType="begin">
                <w:ffData>
                  <w:name w:val="Text24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1FF71888" w14:textId="77777777" w:rsidTr="00C07C98">
        <w:trPr>
          <w:trHeight w:val="288"/>
        </w:trPr>
        <w:tc>
          <w:tcPr>
            <w:tcW w:w="2330" w:type="dxa"/>
            <w:gridSpan w:val="7"/>
            <w:tcBorders>
              <w:top w:val="nil"/>
              <w:left w:val="single" w:sz="4" w:space="0" w:color="auto"/>
              <w:bottom w:val="nil"/>
            </w:tcBorders>
            <w:shd w:val="clear" w:color="auto" w:fill="auto"/>
            <w:vAlign w:val="bottom"/>
          </w:tcPr>
          <w:p w14:paraId="5C4D53A4" w14:textId="77777777" w:rsidR="00564DC8" w:rsidRPr="00BA111E" w:rsidRDefault="00564DC8" w:rsidP="005D0C34">
            <w:pPr>
              <w:pStyle w:val="atablepara"/>
              <w:rPr>
                <w:sz w:val="16"/>
                <w:szCs w:val="16"/>
              </w:rPr>
            </w:pPr>
          </w:p>
        </w:tc>
        <w:tc>
          <w:tcPr>
            <w:tcW w:w="2537" w:type="dxa"/>
            <w:gridSpan w:val="6"/>
            <w:shd w:val="clear" w:color="auto" w:fill="auto"/>
            <w:vAlign w:val="bottom"/>
          </w:tcPr>
          <w:p w14:paraId="1D8EA5BA" w14:textId="77777777" w:rsidR="00564DC8" w:rsidRPr="00BA111E" w:rsidRDefault="00564DC8" w:rsidP="005D0C34">
            <w:pPr>
              <w:pStyle w:val="atablepara"/>
              <w:rPr>
                <w:sz w:val="16"/>
                <w:szCs w:val="16"/>
              </w:rPr>
            </w:pPr>
          </w:p>
        </w:tc>
        <w:tc>
          <w:tcPr>
            <w:tcW w:w="2505" w:type="dxa"/>
            <w:gridSpan w:val="8"/>
            <w:shd w:val="clear" w:color="auto" w:fill="auto"/>
            <w:vAlign w:val="bottom"/>
          </w:tcPr>
          <w:p w14:paraId="0478A0AC" w14:textId="77777777" w:rsidR="00564DC8" w:rsidRPr="00BA111E" w:rsidRDefault="00C423AD" w:rsidP="005D0C34">
            <w:pPr>
              <w:pStyle w:val="atablepara"/>
              <w:rPr>
                <w:sz w:val="17"/>
                <w:szCs w:val="17"/>
              </w:rPr>
            </w:pPr>
            <w:r w:rsidRPr="00BA111E">
              <w:rPr>
                <w:sz w:val="17"/>
                <w:szCs w:val="17"/>
              </w:rPr>
              <w:t xml:space="preserve">Service Provider </w:t>
            </w:r>
            <w:r w:rsidR="00564DC8" w:rsidRPr="00BA111E">
              <w:rPr>
                <w:sz w:val="17"/>
                <w:szCs w:val="17"/>
              </w:rPr>
              <w:t>Telephone Number:</w:t>
            </w:r>
          </w:p>
        </w:tc>
        <w:tc>
          <w:tcPr>
            <w:tcW w:w="2888" w:type="dxa"/>
            <w:gridSpan w:val="3"/>
            <w:tcBorders>
              <w:top w:val="single" w:sz="4" w:space="0" w:color="auto"/>
              <w:bottom w:val="single" w:sz="4" w:space="0" w:color="auto"/>
              <w:right w:val="single" w:sz="4" w:space="0" w:color="auto"/>
            </w:tcBorders>
            <w:shd w:val="clear" w:color="auto" w:fill="auto"/>
            <w:vAlign w:val="bottom"/>
          </w:tcPr>
          <w:p w14:paraId="22B8A0A1" w14:textId="77777777" w:rsidR="00564DC8" w:rsidRPr="00BA111E" w:rsidRDefault="00564DC8" w:rsidP="005D0C34">
            <w:pPr>
              <w:pStyle w:val="atablepara"/>
              <w:rPr>
                <w:sz w:val="16"/>
                <w:szCs w:val="16"/>
              </w:rPr>
            </w:pPr>
            <w:r w:rsidRPr="00BA111E">
              <w:rPr>
                <w:sz w:val="16"/>
                <w:szCs w:val="16"/>
              </w:rPr>
              <w:fldChar w:fldCharType="begin">
                <w:ffData>
                  <w:name w:val="Text24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5BF6BF04" w14:textId="77777777" w:rsidTr="00C07C98">
        <w:trPr>
          <w:trHeight w:val="288"/>
        </w:trPr>
        <w:tc>
          <w:tcPr>
            <w:tcW w:w="2330" w:type="dxa"/>
            <w:gridSpan w:val="7"/>
            <w:tcBorders>
              <w:top w:val="nil"/>
              <w:left w:val="single" w:sz="4" w:space="0" w:color="auto"/>
              <w:bottom w:val="nil"/>
            </w:tcBorders>
            <w:shd w:val="clear" w:color="auto" w:fill="auto"/>
            <w:vAlign w:val="bottom"/>
          </w:tcPr>
          <w:p w14:paraId="6574DD4A" w14:textId="77777777" w:rsidR="00564DC8" w:rsidRPr="00BA111E" w:rsidRDefault="00564DC8" w:rsidP="005D0C34">
            <w:pPr>
              <w:pStyle w:val="atablepara"/>
              <w:rPr>
                <w:sz w:val="17"/>
                <w:szCs w:val="17"/>
              </w:rPr>
            </w:pPr>
            <w:r w:rsidRPr="00BA111E">
              <w:rPr>
                <w:sz w:val="17"/>
                <w:szCs w:val="17"/>
              </w:rPr>
              <w:t>Nursing Support:</w:t>
            </w:r>
          </w:p>
        </w:tc>
        <w:tc>
          <w:tcPr>
            <w:tcW w:w="2537" w:type="dxa"/>
            <w:gridSpan w:val="6"/>
            <w:tcBorders>
              <w:bottom w:val="nil"/>
            </w:tcBorders>
            <w:shd w:val="clear" w:color="auto" w:fill="auto"/>
            <w:vAlign w:val="bottom"/>
          </w:tcPr>
          <w:p w14:paraId="4F5A4F73" w14:textId="77777777" w:rsidR="00564DC8" w:rsidRPr="00BA111E" w:rsidRDefault="00564DC8" w:rsidP="005D0C34">
            <w:pPr>
              <w:pStyle w:val="atableYesNochec"/>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w:t>
            </w:r>
            <w:r w:rsidRPr="00BA111E">
              <w:rPr>
                <w:sz w:val="17"/>
                <w:szCs w:val="17"/>
              </w:rPr>
              <w:tab/>
            </w: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Yes</w:t>
            </w:r>
          </w:p>
        </w:tc>
        <w:tc>
          <w:tcPr>
            <w:tcW w:w="2505" w:type="dxa"/>
            <w:gridSpan w:val="8"/>
            <w:tcBorders>
              <w:bottom w:val="nil"/>
            </w:tcBorders>
            <w:shd w:val="clear" w:color="auto" w:fill="auto"/>
            <w:vAlign w:val="bottom"/>
          </w:tcPr>
          <w:p w14:paraId="56A6DA60" w14:textId="77777777" w:rsidR="00564DC8" w:rsidRPr="00BA111E" w:rsidRDefault="00564DC8" w:rsidP="005D0C34">
            <w:pPr>
              <w:pStyle w:val="atablepara"/>
              <w:rPr>
                <w:sz w:val="17"/>
                <w:szCs w:val="17"/>
              </w:rPr>
            </w:pPr>
            <w:r w:rsidRPr="00BA111E">
              <w:rPr>
                <w:sz w:val="17"/>
                <w:szCs w:val="17"/>
              </w:rPr>
              <w:t xml:space="preserve">If Yes, List Name of </w:t>
            </w:r>
            <w:r w:rsidR="00C423AD" w:rsidRPr="00BA111E">
              <w:rPr>
                <w:sz w:val="17"/>
                <w:szCs w:val="17"/>
              </w:rPr>
              <w:t xml:space="preserve">Nursing </w:t>
            </w:r>
            <w:r w:rsidRPr="00BA111E">
              <w:rPr>
                <w:sz w:val="17"/>
                <w:szCs w:val="17"/>
              </w:rPr>
              <w:t>Agency:</w:t>
            </w:r>
          </w:p>
        </w:tc>
        <w:tc>
          <w:tcPr>
            <w:tcW w:w="2888" w:type="dxa"/>
            <w:gridSpan w:val="3"/>
            <w:tcBorders>
              <w:top w:val="single" w:sz="4" w:space="0" w:color="auto"/>
              <w:bottom w:val="single" w:sz="4" w:space="0" w:color="auto"/>
              <w:right w:val="single" w:sz="4" w:space="0" w:color="auto"/>
            </w:tcBorders>
            <w:shd w:val="clear" w:color="auto" w:fill="auto"/>
            <w:vAlign w:val="bottom"/>
          </w:tcPr>
          <w:p w14:paraId="5A14686B" w14:textId="77777777" w:rsidR="00564DC8" w:rsidRPr="00BA111E" w:rsidRDefault="00564DC8" w:rsidP="005D0C34">
            <w:pPr>
              <w:pStyle w:val="atablepara"/>
              <w:rPr>
                <w:sz w:val="16"/>
                <w:szCs w:val="16"/>
              </w:rPr>
            </w:pPr>
            <w:r w:rsidRPr="00BA111E">
              <w:rPr>
                <w:sz w:val="16"/>
                <w:szCs w:val="16"/>
              </w:rPr>
              <w:fldChar w:fldCharType="begin">
                <w:ffData>
                  <w:name w:val="Text24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3968E448" w14:textId="77777777" w:rsidTr="00C07C98">
        <w:tc>
          <w:tcPr>
            <w:tcW w:w="2330" w:type="dxa"/>
            <w:gridSpan w:val="7"/>
            <w:tcBorders>
              <w:top w:val="nil"/>
              <w:left w:val="single" w:sz="4" w:space="0" w:color="auto"/>
              <w:bottom w:val="double" w:sz="12" w:space="0" w:color="auto"/>
            </w:tcBorders>
            <w:shd w:val="clear" w:color="auto" w:fill="auto"/>
            <w:vAlign w:val="bottom"/>
          </w:tcPr>
          <w:p w14:paraId="240AD6BE" w14:textId="77777777" w:rsidR="00564DC8" w:rsidRPr="00BA111E" w:rsidRDefault="00564DC8" w:rsidP="005D0C34">
            <w:pPr>
              <w:pStyle w:val="atablepara"/>
              <w:rPr>
                <w:sz w:val="16"/>
                <w:szCs w:val="16"/>
              </w:rPr>
            </w:pPr>
          </w:p>
        </w:tc>
        <w:tc>
          <w:tcPr>
            <w:tcW w:w="2537" w:type="dxa"/>
            <w:gridSpan w:val="6"/>
            <w:tcBorders>
              <w:top w:val="nil"/>
              <w:bottom w:val="double" w:sz="12" w:space="0" w:color="auto"/>
            </w:tcBorders>
            <w:shd w:val="clear" w:color="auto" w:fill="auto"/>
            <w:vAlign w:val="bottom"/>
          </w:tcPr>
          <w:p w14:paraId="4EDD0C24" w14:textId="77777777" w:rsidR="00564DC8" w:rsidRPr="00BA111E" w:rsidRDefault="00564DC8" w:rsidP="005D0C34">
            <w:pPr>
              <w:pStyle w:val="atablepara"/>
              <w:rPr>
                <w:sz w:val="16"/>
                <w:szCs w:val="16"/>
              </w:rPr>
            </w:pPr>
          </w:p>
        </w:tc>
        <w:tc>
          <w:tcPr>
            <w:tcW w:w="5393" w:type="dxa"/>
            <w:gridSpan w:val="11"/>
            <w:tcBorders>
              <w:top w:val="nil"/>
              <w:bottom w:val="double" w:sz="12" w:space="0" w:color="auto"/>
              <w:right w:val="single" w:sz="4" w:space="0" w:color="auto"/>
            </w:tcBorders>
            <w:shd w:val="clear" w:color="auto" w:fill="auto"/>
            <w:vAlign w:val="bottom"/>
          </w:tcPr>
          <w:p w14:paraId="1127A81C" w14:textId="77777777" w:rsidR="00564DC8" w:rsidRPr="00BA111E" w:rsidRDefault="00564DC8" w:rsidP="005D0C34">
            <w:pPr>
              <w:pStyle w:val="atablepara"/>
              <w:rPr>
                <w:sz w:val="16"/>
                <w:szCs w:val="16"/>
              </w:rPr>
            </w:pPr>
          </w:p>
        </w:tc>
      </w:tr>
      <w:tr w:rsidR="00564DC8" w:rsidRPr="00BA111E" w14:paraId="64EB3487" w14:textId="77777777" w:rsidTr="00C07C98">
        <w:trPr>
          <w:trHeight w:val="288"/>
        </w:trPr>
        <w:tc>
          <w:tcPr>
            <w:tcW w:w="1435" w:type="dxa"/>
            <w:tcBorders>
              <w:top w:val="double" w:sz="12" w:space="0" w:color="auto"/>
              <w:left w:val="single" w:sz="4" w:space="0" w:color="auto"/>
              <w:bottom w:val="nil"/>
            </w:tcBorders>
            <w:shd w:val="clear" w:color="auto" w:fill="auto"/>
            <w:vAlign w:val="bottom"/>
          </w:tcPr>
          <w:p w14:paraId="080A7B25" w14:textId="77777777" w:rsidR="00564DC8" w:rsidRPr="00BA111E" w:rsidRDefault="00564DC8" w:rsidP="005D0C34">
            <w:pPr>
              <w:pStyle w:val="atablepara"/>
              <w:rPr>
                <w:sz w:val="17"/>
                <w:szCs w:val="17"/>
              </w:rPr>
            </w:pPr>
            <w:r w:rsidRPr="00BA111E">
              <w:rPr>
                <w:sz w:val="17"/>
                <w:szCs w:val="17"/>
              </w:rPr>
              <w:t>Day Program:</w:t>
            </w:r>
          </w:p>
        </w:tc>
        <w:tc>
          <w:tcPr>
            <w:tcW w:w="3432" w:type="dxa"/>
            <w:gridSpan w:val="12"/>
            <w:tcBorders>
              <w:top w:val="double" w:sz="12" w:space="0" w:color="auto"/>
              <w:bottom w:val="single" w:sz="4" w:space="0" w:color="auto"/>
            </w:tcBorders>
            <w:shd w:val="clear" w:color="auto" w:fill="auto"/>
            <w:vAlign w:val="bottom"/>
          </w:tcPr>
          <w:p w14:paraId="1522FDE1" w14:textId="77777777" w:rsidR="00564DC8" w:rsidRPr="00BA111E" w:rsidRDefault="00564DC8" w:rsidP="005D0C34">
            <w:pPr>
              <w:pStyle w:val="atablepara"/>
              <w:rPr>
                <w:sz w:val="16"/>
                <w:szCs w:val="16"/>
              </w:rPr>
            </w:pPr>
            <w:r w:rsidRPr="00BA111E">
              <w:rPr>
                <w:sz w:val="16"/>
                <w:szCs w:val="16"/>
              </w:rPr>
              <w:fldChar w:fldCharType="begin">
                <w:ffData>
                  <w:name w:val="Text24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2520" w:type="dxa"/>
            <w:gridSpan w:val="9"/>
            <w:tcBorders>
              <w:top w:val="double" w:sz="12" w:space="0" w:color="auto"/>
              <w:bottom w:val="nil"/>
            </w:tcBorders>
            <w:shd w:val="clear" w:color="auto" w:fill="auto"/>
            <w:vAlign w:val="bottom"/>
          </w:tcPr>
          <w:p w14:paraId="7A72667E" w14:textId="77777777" w:rsidR="00564DC8" w:rsidRPr="00BA111E" w:rsidRDefault="00564DC8" w:rsidP="005D0C34">
            <w:pPr>
              <w:pStyle w:val="atablepara"/>
              <w:rPr>
                <w:sz w:val="17"/>
                <w:szCs w:val="17"/>
              </w:rPr>
            </w:pPr>
            <w:r w:rsidRPr="00BA111E">
              <w:rPr>
                <w:sz w:val="17"/>
                <w:szCs w:val="17"/>
              </w:rPr>
              <w:t>Type of Day Program:</w:t>
            </w:r>
          </w:p>
        </w:tc>
        <w:tc>
          <w:tcPr>
            <w:tcW w:w="2873" w:type="dxa"/>
            <w:gridSpan w:val="2"/>
            <w:tcBorders>
              <w:top w:val="double" w:sz="12" w:space="0" w:color="auto"/>
              <w:bottom w:val="single" w:sz="4" w:space="0" w:color="auto"/>
              <w:right w:val="single" w:sz="4" w:space="0" w:color="auto"/>
            </w:tcBorders>
            <w:shd w:val="clear" w:color="auto" w:fill="auto"/>
            <w:vAlign w:val="bottom"/>
          </w:tcPr>
          <w:p w14:paraId="11D2F41A" w14:textId="77777777" w:rsidR="00564DC8" w:rsidRPr="00BA111E" w:rsidRDefault="00564DC8" w:rsidP="005D0C34">
            <w:pPr>
              <w:pStyle w:val="atablepara"/>
              <w:rPr>
                <w:sz w:val="16"/>
                <w:szCs w:val="16"/>
              </w:rPr>
            </w:pPr>
            <w:r w:rsidRPr="00BA111E">
              <w:rPr>
                <w:sz w:val="16"/>
                <w:szCs w:val="16"/>
              </w:rPr>
              <w:fldChar w:fldCharType="begin">
                <w:ffData>
                  <w:name w:val="Text24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338B660B" w14:textId="77777777" w:rsidTr="00C07C98">
        <w:trPr>
          <w:trHeight w:val="288"/>
        </w:trPr>
        <w:tc>
          <w:tcPr>
            <w:tcW w:w="1435" w:type="dxa"/>
            <w:tcBorders>
              <w:top w:val="nil"/>
              <w:left w:val="single" w:sz="4" w:space="0" w:color="auto"/>
              <w:bottom w:val="nil"/>
            </w:tcBorders>
            <w:shd w:val="clear" w:color="auto" w:fill="auto"/>
            <w:vAlign w:val="bottom"/>
          </w:tcPr>
          <w:p w14:paraId="2E4B09E4" w14:textId="77777777" w:rsidR="00564DC8" w:rsidRPr="00BA111E" w:rsidRDefault="00564DC8" w:rsidP="005D0C34">
            <w:pPr>
              <w:pStyle w:val="atablepara"/>
              <w:rPr>
                <w:sz w:val="16"/>
                <w:szCs w:val="16"/>
              </w:rPr>
            </w:pPr>
          </w:p>
        </w:tc>
        <w:tc>
          <w:tcPr>
            <w:tcW w:w="3432" w:type="dxa"/>
            <w:gridSpan w:val="12"/>
            <w:tcBorders>
              <w:top w:val="single" w:sz="4" w:space="0" w:color="auto"/>
            </w:tcBorders>
            <w:shd w:val="clear" w:color="auto" w:fill="auto"/>
            <w:vAlign w:val="bottom"/>
          </w:tcPr>
          <w:p w14:paraId="0FC74A6B" w14:textId="77777777" w:rsidR="00564DC8" w:rsidRPr="00BA111E" w:rsidRDefault="00564DC8" w:rsidP="005D0C34">
            <w:pPr>
              <w:pStyle w:val="atablepara"/>
              <w:rPr>
                <w:sz w:val="16"/>
                <w:szCs w:val="16"/>
              </w:rPr>
            </w:pPr>
          </w:p>
        </w:tc>
        <w:tc>
          <w:tcPr>
            <w:tcW w:w="2520" w:type="dxa"/>
            <w:gridSpan w:val="9"/>
            <w:tcBorders>
              <w:top w:val="nil"/>
            </w:tcBorders>
            <w:shd w:val="clear" w:color="auto" w:fill="auto"/>
            <w:vAlign w:val="bottom"/>
          </w:tcPr>
          <w:p w14:paraId="6B7EB57F" w14:textId="77777777" w:rsidR="00564DC8" w:rsidRPr="00BA111E" w:rsidRDefault="00564DC8" w:rsidP="005D0C34">
            <w:pPr>
              <w:pStyle w:val="atablepara"/>
              <w:rPr>
                <w:sz w:val="17"/>
                <w:szCs w:val="17"/>
              </w:rPr>
            </w:pPr>
            <w:r w:rsidRPr="00BA111E">
              <w:rPr>
                <w:sz w:val="17"/>
                <w:szCs w:val="17"/>
              </w:rPr>
              <w:t>Day Program Contact Person:</w:t>
            </w:r>
          </w:p>
        </w:tc>
        <w:tc>
          <w:tcPr>
            <w:tcW w:w="2873" w:type="dxa"/>
            <w:gridSpan w:val="2"/>
            <w:tcBorders>
              <w:top w:val="single" w:sz="4" w:space="0" w:color="auto"/>
              <w:bottom w:val="single" w:sz="4" w:space="0" w:color="auto"/>
              <w:right w:val="single" w:sz="4" w:space="0" w:color="auto"/>
            </w:tcBorders>
            <w:shd w:val="clear" w:color="auto" w:fill="auto"/>
            <w:vAlign w:val="bottom"/>
          </w:tcPr>
          <w:p w14:paraId="7705C60A" w14:textId="77777777" w:rsidR="00564DC8" w:rsidRPr="00BA111E" w:rsidRDefault="00564DC8" w:rsidP="005D0C34">
            <w:pPr>
              <w:pStyle w:val="atablepara"/>
              <w:rPr>
                <w:sz w:val="16"/>
                <w:szCs w:val="16"/>
              </w:rPr>
            </w:pPr>
            <w:r w:rsidRPr="00BA111E">
              <w:rPr>
                <w:sz w:val="16"/>
                <w:szCs w:val="16"/>
              </w:rPr>
              <w:fldChar w:fldCharType="begin">
                <w:ffData>
                  <w:name w:val="Text24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14A37539" w14:textId="77777777" w:rsidTr="00C07C98">
        <w:trPr>
          <w:trHeight w:val="288"/>
        </w:trPr>
        <w:tc>
          <w:tcPr>
            <w:tcW w:w="2330" w:type="dxa"/>
            <w:gridSpan w:val="7"/>
            <w:tcBorders>
              <w:top w:val="nil"/>
              <w:left w:val="single" w:sz="4" w:space="0" w:color="auto"/>
              <w:bottom w:val="nil"/>
            </w:tcBorders>
            <w:shd w:val="clear" w:color="auto" w:fill="auto"/>
            <w:vAlign w:val="bottom"/>
          </w:tcPr>
          <w:p w14:paraId="05D689F1" w14:textId="77777777" w:rsidR="00564DC8" w:rsidRPr="00BA111E" w:rsidRDefault="00564DC8" w:rsidP="005D0C34">
            <w:pPr>
              <w:pStyle w:val="atablepara"/>
              <w:rPr>
                <w:sz w:val="17"/>
                <w:szCs w:val="17"/>
              </w:rPr>
            </w:pPr>
            <w:r w:rsidRPr="00BA111E">
              <w:rPr>
                <w:sz w:val="17"/>
                <w:szCs w:val="17"/>
              </w:rPr>
              <w:t>Nursing Support:</w:t>
            </w:r>
          </w:p>
        </w:tc>
        <w:tc>
          <w:tcPr>
            <w:tcW w:w="2537" w:type="dxa"/>
            <w:gridSpan w:val="6"/>
            <w:shd w:val="clear" w:color="auto" w:fill="auto"/>
            <w:vAlign w:val="bottom"/>
          </w:tcPr>
          <w:p w14:paraId="1276A324" w14:textId="77777777" w:rsidR="00564DC8" w:rsidRPr="00BA111E" w:rsidRDefault="00564DC8" w:rsidP="005D0C34">
            <w:pPr>
              <w:pStyle w:val="atableYesNochec"/>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w:t>
            </w:r>
            <w:r w:rsidRPr="00BA111E">
              <w:rPr>
                <w:sz w:val="17"/>
                <w:szCs w:val="17"/>
              </w:rPr>
              <w:tab/>
            </w: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 xml:space="preserve">Yes </w:t>
            </w:r>
          </w:p>
        </w:tc>
        <w:tc>
          <w:tcPr>
            <w:tcW w:w="2520" w:type="dxa"/>
            <w:gridSpan w:val="9"/>
            <w:shd w:val="clear" w:color="auto" w:fill="auto"/>
            <w:vAlign w:val="bottom"/>
          </w:tcPr>
          <w:p w14:paraId="6C5D6595" w14:textId="77777777" w:rsidR="00564DC8" w:rsidRPr="00BA111E" w:rsidRDefault="00564DC8" w:rsidP="005D0C34">
            <w:pPr>
              <w:pStyle w:val="atablepara"/>
              <w:rPr>
                <w:sz w:val="17"/>
                <w:szCs w:val="17"/>
              </w:rPr>
            </w:pPr>
            <w:r w:rsidRPr="00BA111E">
              <w:rPr>
                <w:sz w:val="17"/>
                <w:szCs w:val="17"/>
              </w:rPr>
              <w:t xml:space="preserve">If Yes, List Name of </w:t>
            </w:r>
            <w:r w:rsidR="00C423AD" w:rsidRPr="00BA111E">
              <w:rPr>
                <w:sz w:val="17"/>
                <w:szCs w:val="17"/>
              </w:rPr>
              <w:t xml:space="preserve">Nursing </w:t>
            </w:r>
            <w:r w:rsidRPr="00BA111E">
              <w:rPr>
                <w:sz w:val="17"/>
                <w:szCs w:val="17"/>
              </w:rPr>
              <w:t>Agency:</w:t>
            </w:r>
          </w:p>
        </w:tc>
        <w:tc>
          <w:tcPr>
            <w:tcW w:w="2873" w:type="dxa"/>
            <w:gridSpan w:val="2"/>
            <w:tcBorders>
              <w:top w:val="single" w:sz="4" w:space="0" w:color="auto"/>
              <w:bottom w:val="single" w:sz="4" w:space="0" w:color="auto"/>
              <w:right w:val="single" w:sz="4" w:space="0" w:color="auto"/>
            </w:tcBorders>
            <w:shd w:val="clear" w:color="auto" w:fill="auto"/>
            <w:vAlign w:val="bottom"/>
          </w:tcPr>
          <w:p w14:paraId="560EE63C" w14:textId="77777777" w:rsidR="00564DC8" w:rsidRPr="00BA111E" w:rsidRDefault="00564DC8" w:rsidP="005D0C34">
            <w:pPr>
              <w:pStyle w:val="atablepara"/>
              <w:rPr>
                <w:sz w:val="16"/>
                <w:szCs w:val="16"/>
              </w:rPr>
            </w:pPr>
            <w:r w:rsidRPr="00BA111E">
              <w:rPr>
                <w:sz w:val="16"/>
                <w:szCs w:val="16"/>
              </w:rPr>
              <w:fldChar w:fldCharType="begin">
                <w:ffData>
                  <w:name w:val="Text25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42251D86" w14:textId="77777777" w:rsidTr="00C07C98">
        <w:tc>
          <w:tcPr>
            <w:tcW w:w="2330" w:type="dxa"/>
            <w:gridSpan w:val="7"/>
            <w:tcBorders>
              <w:top w:val="nil"/>
              <w:left w:val="single" w:sz="4" w:space="0" w:color="auto"/>
              <w:bottom w:val="double" w:sz="12" w:space="0" w:color="auto"/>
            </w:tcBorders>
            <w:shd w:val="clear" w:color="auto" w:fill="auto"/>
            <w:vAlign w:val="bottom"/>
          </w:tcPr>
          <w:p w14:paraId="5DD4D4FC" w14:textId="77777777" w:rsidR="00564DC8" w:rsidRPr="00BA111E" w:rsidRDefault="00564DC8" w:rsidP="005D0C34">
            <w:pPr>
              <w:pStyle w:val="atablepara"/>
              <w:rPr>
                <w:sz w:val="16"/>
                <w:szCs w:val="16"/>
              </w:rPr>
            </w:pPr>
          </w:p>
        </w:tc>
        <w:tc>
          <w:tcPr>
            <w:tcW w:w="2537" w:type="dxa"/>
            <w:gridSpan w:val="6"/>
            <w:tcBorders>
              <w:bottom w:val="double" w:sz="12" w:space="0" w:color="auto"/>
            </w:tcBorders>
            <w:shd w:val="clear" w:color="auto" w:fill="auto"/>
            <w:vAlign w:val="bottom"/>
          </w:tcPr>
          <w:p w14:paraId="48FBBA1D" w14:textId="77777777" w:rsidR="00564DC8" w:rsidRPr="00BA111E" w:rsidRDefault="00564DC8" w:rsidP="005D0C34">
            <w:pPr>
              <w:pStyle w:val="atablepara"/>
              <w:rPr>
                <w:sz w:val="16"/>
                <w:szCs w:val="16"/>
              </w:rPr>
            </w:pPr>
          </w:p>
        </w:tc>
        <w:tc>
          <w:tcPr>
            <w:tcW w:w="2520" w:type="dxa"/>
            <w:gridSpan w:val="9"/>
            <w:tcBorders>
              <w:bottom w:val="double" w:sz="12" w:space="0" w:color="auto"/>
            </w:tcBorders>
            <w:shd w:val="clear" w:color="auto" w:fill="auto"/>
            <w:vAlign w:val="bottom"/>
          </w:tcPr>
          <w:p w14:paraId="7C1FB9F5" w14:textId="77777777" w:rsidR="00564DC8" w:rsidRPr="00BA111E" w:rsidRDefault="00564DC8" w:rsidP="005D0C34">
            <w:pPr>
              <w:pStyle w:val="atablepara"/>
              <w:rPr>
                <w:sz w:val="16"/>
                <w:szCs w:val="16"/>
              </w:rPr>
            </w:pPr>
          </w:p>
        </w:tc>
        <w:tc>
          <w:tcPr>
            <w:tcW w:w="2873" w:type="dxa"/>
            <w:gridSpan w:val="2"/>
            <w:tcBorders>
              <w:top w:val="single" w:sz="4" w:space="0" w:color="auto"/>
              <w:bottom w:val="double" w:sz="12" w:space="0" w:color="auto"/>
              <w:right w:val="single" w:sz="4" w:space="0" w:color="auto"/>
            </w:tcBorders>
            <w:shd w:val="clear" w:color="auto" w:fill="auto"/>
            <w:vAlign w:val="bottom"/>
          </w:tcPr>
          <w:p w14:paraId="682DDA85" w14:textId="77777777" w:rsidR="00564DC8" w:rsidRPr="00BA111E" w:rsidRDefault="00564DC8" w:rsidP="005D0C34">
            <w:pPr>
              <w:pStyle w:val="atablepara"/>
              <w:rPr>
                <w:sz w:val="16"/>
                <w:szCs w:val="16"/>
              </w:rPr>
            </w:pPr>
          </w:p>
        </w:tc>
      </w:tr>
      <w:tr w:rsidR="00564DC8" w:rsidRPr="00BA111E" w14:paraId="6D0847E0" w14:textId="77777777" w:rsidTr="00C07C98">
        <w:trPr>
          <w:trHeight w:val="288"/>
        </w:trPr>
        <w:tc>
          <w:tcPr>
            <w:tcW w:w="1897" w:type="dxa"/>
            <w:gridSpan w:val="3"/>
            <w:tcBorders>
              <w:top w:val="double" w:sz="12" w:space="0" w:color="auto"/>
              <w:left w:val="single" w:sz="4" w:space="0" w:color="auto"/>
              <w:bottom w:val="nil"/>
            </w:tcBorders>
            <w:shd w:val="clear" w:color="auto" w:fill="auto"/>
            <w:vAlign w:val="bottom"/>
          </w:tcPr>
          <w:p w14:paraId="24EA652A" w14:textId="77777777" w:rsidR="00564DC8" w:rsidRPr="00BA111E" w:rsidRDefault="00C15186" w:rsidP="005D0C34">
            <w:pPr>
              <w:pStyle w:val="atablepara"/>
              <w:rPr>
                <w:sz w:val="17"/>
                <w:szCs w:val="17"/>
              </w:rPr>
            </w:pPr>
            <w:r>
              <w:rPr>
                <w:sz w:val="17"/>
                <w:szCs w:val="17"/>
              </w:rPr>
              <w:t xml:space="preserve">State </w:t>
            </w:r>
            <w:r w:rsidR="00C423AD" w:rsidRPr="00BA111E">
              <w:rPr>
                <w:sz w:val="17"/>
                <w:szCs w:val="17"/>
              </w:rPr>
              <w:t>Agency</w:t>
            </w:r>
            <w:r w:rsidR="00EC713C" w:rsidRPr="00BA111E">
              <w:rPr>
                <w:sz w:val="17"/>
                <w:szCs w:val="17"/>
              </w:rPr>
              <w:t>:</w:t>
            </w:r>
          </w:p>
        </w:tc>
        <w:tc>
          <w:tcPr>
            <w:tcW w:w="2970" w:type="dxa"/>
            <w:gridSpan w:val="10"/>
            <w:tcBorders>
              <w:top w:val="double" w:sz="12" w:space="0" w:color="auto"/>
              <w:bottom w:val="single" w:sz="4" w:space="0" w:color="auto"/>
              <w:right w:val="single" w:sz="4" w:space="0" w:color="auto"/>
            </w:tcBorders>
            <w:shd w:val="clear" w:color="auto" w:fill="auto"/>
            <w:vAlign w:val="bottom"/>
          </w:tcPr>
          <w:p w14:paraId="4F37BAAC" w14:textId="77777777" w:rsidR="00564DC8" w:rsidRPr="00BA111E" w:rsidRDefault="00564DC8" w:rsidP="005D0C34">
            <w:pPr>
              <w:pStyle w:val="atablepara"/>
              <w:rPr>
                <w:sz w:val="16"/>
                <w:szCs w:val="16"/>
              </w:rPr>
            </w:pPr>
            <w:r w:rsidRPr="00BA111E">
              <w:rPr>
                <w:sz w:val="16"/>
                <w:szCs w:val="16"/>
              </w:rPr>
              <w:fldChar w:fldCharType="begin">
                <w:ffData>
                  <w:name w:val="Text25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2520" w:type="dxa"/>
            <w:gridSpan w:val="9"/>
            <w:tcBorders>
              <w:top w:val="double" w:sz="12" w:space="0" w:color="auto"/>
              <w:left w:val="single" w:sz="4" w:space="0" w:color="auto"/>
              <w:bottom w:val="nil"/>
              <w:right w:val="single" w:sz="4" w:space="0" w:color="auto"/>
            </w:tcBorders>
            <w:shd w:val="clear" w:color="auto" w:fill="auto"/>
            <w:vAlign w:val="bottom"/>
          </w:tcPr>
          <w:p w14:paraId="28013E17" w14:textId="77777777" w:rsidR="00564DC8" w:rsidRPr="00BA111E" w:rsidRDefault="00EC713C" w:rsidP="005D0C34">
            <w:pPr>
              <w:pStyle w:val="atablepara"/>
              <w:rPr>
                <w:sz w:val="17"/>
                <w:szCs w:val="17"/>
              </w:rPr>
            </w:pPr>
            <w:r w:rsidRPr="00BA111E">
              <w:rPr>
                <w:sz w:val="17"/>
                <w:szCs w:val="17"/>
              </w:rPr>
              <w:t>Area Office:</w:t>
            </w:r>
          </w:p>
        </w:tc>
        <w:tc>
          <w:tcPr>
            <w:tcW w:w="2873" w:type="dxa"/>
            <w:gridSpan w:val="2"/>
            <w:tcBorders>
              <w:top w:val="double" w:sz="12" w:space="0" w:color="auto"/>
              <w:left w:val="single" w:sz="4" w:space="0" w:color="auto"/>
              <w:bottom w:val="single" w:sz="4" w:space="0" w:color="auto"/>
              <w:right w:val="single" w:sz="4" w:space="0" w:color="auto"/>
            </w:tcBorders>
            <w:shd w:val="clear" w:color="auto" w:fill="auto"/>
            <w:vAlign w:val="bottom"/>
          </w:tcPr>
          <w:p w14:paraId="52B7B785" w14:textId="77777777" w:rsidR="00564DC8" w:rsidRPr="00BA111E" w:rsidRDefault="00EC713C" w:rsidP="005D0C34">
            <w:pPr>
              <w:pStyle w:val="atablepara"/>
              <w:rPr>
                <w:sz w:val="16"/>
                <w:szCs w:val="16"/>
              </w:rPr>
            </w:pPr>
            <w:r w:rsidRPr="00BA111E">
              <w:rPr>
                <w:sz w:val="16"/>
                <w:szCs w:val="16"/>
              </w:rPr>
              <w:fldChar w:fldCharType="begin">
                <w:ffData>
                  <w:name w:val="Text25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C423AD" w:rsidRPr="00BA111E" w14:paraId="6F40B23C" w14:textId="77777777" w:rsidTr="00C07C98">
        <w:trPr>
          <w:trHeight w:val="288"/>
        </w:trPr>
        <w:tc>
          <w:tcPr>
            <w:tcW w:w="1897" w:type="dxa"/>
            <w:gridSpan w:val="3"/>
            <w:tcBorders>
              <w:top w:val="double" w:sz="12" w:space="0" w:color="auto"/>
              <w:left w:val="single" w:sz="4" w:space="0" w:color="auto"/>
              <w:bottom w:val="nil"/>
            </w:tcBorders>
            <w:shd w:val="clear" w:color="auto" w:fill="auto"/>
            <w:vAlign w:val="bottom"/>
          </w:tcPr>
          <w:p w14:paraId="71BA3F0E" w14:textId="77777777" w:rsidR="00C423AD" w:rsidRPr="00BA111E" w:rsidRDefault="00EC713C" w:rsidP="005D0C34">
            <w:pPr>
              <w:pStyle w:val="atablepara"/>
              <w:rPr>
                <w:sz w:val="17"/>
                <w:szCs w:val="17"/>
              </w:rPr>
            </w:pPr>
            <w:r w:rsidRPr="00BA111E">
              <w:rPr>
                <w:sz w:val="17"/>
                <w:szCs w:val="17"/>
              </w:rPr>
              <w:t>Area Office Nurse:</w:t>
            </w:r>
          </w:p>
        </w:tc>
        <w:tc>
          <w:tcPr>
            <w:tcW w:w="2970" w:type="dxa"/>
            <w:gridSpan w:val="10"/>
            <w:tcBorders>
              <w:top w:val="double" w:sz="12" w:space="0" w:color="auto"/>
              <w:bottom w:val="single" w:sz="4" w:space="0" w:color="auto"/>
            </w:tcBorders>
            <w:shd w:val="clear" w:color="auto" w:fill="auto"/>
            <w:vAlign w:val="bottom"/>
          </w:tcPr>
          <w:p w14:paraId="1111DE78" w14:textId="77777777" w:rsidR="00C423AD" w:rsidRPr="00BA111E" w:rsidRDefault="00EC713C" w:rsidP="005D0C34">
            <w:pPr>
              <w:pStyle w:val="atablepara"/>
              <w:rPr>
                <w:sz w:val="16"/>
                <w:szCs w:val="16"/>
              </w:rPr>
            </w:pPr>
            <w:r w:rsidRPr="00BA111E">
              <w:rPr>
                <w:sz w:val="16"/>
                <w:szCs w:val="16"/>
              </w:rPr>
              <w:fldChar w:fldCharType="begin">
                <w:ffData>
                  <w:name w:val="Text25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r w:rsidRPr="00BA111E">
              <w:rPr>
                <w:sz w:val="17"/>
                <w:szCs w:val="17"/>
              </w:rPr>
              <w:t xml:space="preserve"> </w:t>
            </w:r>
          </w:p>
        </w:tc>
        <w:tc>
          <w:tcPr>
            <w:tcW w:w="2520" w:type="dxa"/>
            <w:gridSpan w:val="9"/>
            <w:tcBorders>
              <w:top w:val="double" w:sz="12" w:space="0" w:color="auto"/>
              <w:bottom w:val="nil"/>
            </w:tcBorders>
            <w:shd w:val="clear" w:color="auto" w:fill="auto"/>
            <w:vAlign w:val="bottom"/>
          </w:tcPr>
          <w:p w14:paraId="75906819" w14:textId="77777777" w:rsidR="00C423AD" w:rsidRPr="00BA111E" w:rsidRDefault="00EC713C" w:rsidP="005D0C34">
            <w:pPr>
              <w:pStyle w:val="atablepara"/>
              <w:rPr>
                <w:sz w:val="17"/>
                <w:szCs w:val="17"/>
              </w:rPr>
            </w:pPr>
            <w:r w:rsidRPr="00BA111E">
              <w:rPr>
                <w:sz w:val="17"/>
                <w:szCs w:val="17"/>
              </w:rPr>
              <w:t>Telephone Number:</w:t>
            </w:r>
          </w:p>
        </w:tc>
        <w:tc>
          <w:tcPr>
            <w:tcW w:w="2873" w:type="dxa"/>
            <w:gridSpan w:val="2"/>
            <w:tcBorders>
              <w:top w:val="double" w:sz="12" w:space="0" w:color="auto"/>
              <w:bottom w:val="single" w:sz="4" w:space="0" w:color="auto"/>
              <w:right w:val="single" w:sz="4" w:space="0" w:color="auto"/>
            </w:tcBorders>
            <w:shd w:val="clear" w:color="auto" w:fill="auto"/>
            <w:vAlign w:val="bottom"/>
          </w:tcPr>
          <w:p w14:paraId="3FF6845D" w14:textId="77777777" w:rsidR="00C423AD" w:rsidRPr="00BA111E" w:rsidRDefault="00C423AD" w:rsidP="005D0C34">
            <w:pPr>
              <w:pStyle w:val="atablepara"/>
              <w:rPr>
                <w:sz w:val="16"/>
                <w:szCs w:val="16"/>
              </w:rPr>
            </w:pPr>
            <w:r w:rsidRPr="00BA111E">
              <w:rPr>
                <w:sz w:val="16"/>
                <w:szCs w:val="16"/>
              </w:rPr>
              <w:fldChar w:fldCharType="begin">
                <w:ffData>
                  <w:name w:val="Text25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204A0414" w14:textId="77777777" w:rsidTr="00C07C98">
        <w:trPr>
          <w:trHeight w:val="288"/>
        </w:trPr>
        <w:tc>
          <w:tcPr>
            <w:tcW w:w="1897" w:type="dxa"/>
            <w:gridSpan w:val="3"/>
            <w:tcBorders>
              <w:top w:val="nil"/>
              <w:left w:val="single" w:sz="4" w:space="0" w:color="auto"/>
              <w:bottom w:val="nil"/>
            </w:tcBorders>
            <w:shd w:val="clear" w:color="auto" w:fill="auto"/>
            <w:vAlign w:val="bottom"/>
          </w:tcPr>
          <w:p w14:paraId="20028875" w14:textId="77777777" w:rsidR="00C07C98" w:rsidRDefault="00564DC8" w:rsidP="005D0C34">
            <w:pPr>
              <w:pStyle w:val="atablepara"/>
              <w:rPr>
                <w:sz w:val="17"/>
                <w:szCs w:val="17"/>
              </w:rPr>
            </w:pPr>
            <w:r w:rsidRPr="00BA111E">
              <w:rPr>
                <w:sz w:val="17"/>
                <w:szCs w:val="17"/>
              </w:rPr>
              <w:t>Service Coordinator</w:t>
            </w:r>
            <w:r w:rsidR="00C07C98">
              <w:rPr>
                <w:sz w:val="17"/>
                <w:szCs w:val="17"/>
              </w:rPr>
              <w:t>/</w:t>
            </w:r>
          </w:p>
          <w:p w14:paraId="1C39B045" w14:textId="77777777" w:rsidR="00564DC8" w:rsidRPr="00BA111E" w:rsidRDefault="00C07C98" w:rsidP="005D0C34">
            <w:pPr>
              <w:pStyle w:val="atablepara"/>
              <w:rPr>
                <w:sz w:val="17"/>
                <w:szCs w:val="17"/>
              </w:rPr>
            </w:pPr>
            <w:r>
              <w:rPr>
                <w:sz w:val="17"/>
                <w:szCs w:val="17"/>
              </w:rPr>
              <w:t>Case Manager</w:t>
            </w:r>
            <w:r w:rsidR="00564DC8" w:rsidRPr="00BA111E">
              <w:rPr>
                <w:sz w:val="17"/>
                <w:szCs w:val="17"/>
              </w:rPr>
              <w:t>:</w:t>
            </w:r>
          </w:p>
        </w:tc>
        <w:tc>
          <w:tcPr>
            <w:tcW w:w="2970" w:type="dxa"/>
            <w:gridSpan w:val="10"/>
            <w:tcBorders>
              <w:top w:val="single" w:sz="4" w:space="0" w:color="auto"/>
              <w:bottom w:val="single" w:sz="4" w:space="0" w:color="auto"/>
            </w:tcBorders>
            <w:shd w:val="clear" w:color="auto" w:fill="auto"/>
            <w:vAlign w:val="bottom"/>
          </w:tcPr>
          <w:p w14:paraId="6C2C10A5" w14:textId="77777777" w:rsidR="00564DC8" w:rsidRPr="00BA111E" w:rsidRDefault="00564DC8" w:rsidP="005D0C34">
            <w:pPr>
              <w:pStyle w:val="atablepara"/>
              <w:rPr>
                <w:sz w:val="16"/>
                <w:szCs w:val="16"/>
              </w:rPr>
            </w:pPr>
            <w:r w:rsidRPr="00BA111E">
              <w:rPr>
                <w:sz w:val="16"/>
                <w:szCs w:val="16"/>
              </w:rPr>
              <w:fldChar w:fldCharType="begin">
                <w:ffData>
                  <w:name w:val="Text25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2520" w:type="dxa"/>
            <w:gridSpan w:val="9"/>
            <w:tcBorders>
              <w:top w:val="nil"/>
              <w:bottom w:val="nil"/>
            </w:tcBorders>
            <w:shd w:val="clear" w:color="auto" w:fill="auto"/>
            <w:vAlign w:val="bottom"/>
          </w:tcPr>
          <w:p w14:paraId="71877204" w14:textId="77777777" w:rsidR="00564DC8" w:rsidRPr="00BA111E" w:rsidRDefault="00564DC8" w:rsidP="005D0C34">
            <w:pPr>
              <w:pStyle w:val="atablepara"/>
              <w:rPr>
                <w:sz w:val="17"/>
                <w:szCs w:val="17"/>
              </w:rPr>
            </w:pPr>
            <w:r w:rsidRPr="00BA111E">
              <w:rPr>
                <w:sz w:val="17"/>
                <w:szCs w:val="17"/>
              </w:rPr>
              <w:t>Telephone Number:</w:t>
            </w:r>
          </w:p>
        </w:tc>
        <w:tc>
          <w:tcPr>
            <w:tcW w:w="2873" w:type="dxa"/>
            <w:gridSpan w:val="2"/>
            <w:tcBorders>
              <w:top w:val="single" w:sz="4" w:space="0" w:color="auto"/>
              <w:bottom w:val="single" w:sz="4" w:space="0" w:color="auto"/>
              <w:right w:val="single" w:sz="4" w:space="0" w:color="auto"/>
            </w:tcBorders>
            <w:shd w:val="clear" w:color="auto" w:fill="auto"/>
            <w:vAlign w:val="bottom"/>
          </w:tcPr>
          <w:p w14:paraId="742DE8D4" w14:textId="77777777" w:rsidR="00564DC8" w:rsidRPr="00BA111E" w:rsidRDefault="00564DC8" w:rsidP="005D0C34">
            <w:pPr>
              <w:pStyle w:val="atablepara"/>
              <w:rPr>
                <w:sz w:val="16"/>
                <w:szCs w:val="16"/>
              </w:rPr>
            </w:pPr>
            <w:r w:rsidRPr="00BA111E">
              <w:rPr>
                <w:sz w:val="16"/>
                <w:szCs w:val="16"/>
              </w:rPr>
              <w:fldChar w:fldCharType="begin">
                <w:ffData>
                  <w:name w:val="Text25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5D9446A1" w14:textId="77777777" w:rsidTr="00C07C98">
        <w:tc>
          <w:tcPr>
            <w:tcW w:w="1897" w:type="dxa"/>
            <w:gridSpan w:val="3"/>
            <w:tcBorders>
              <w:top w:val="nil"/>
              <w:left w:val="single" w:sz="4" w:space="0" w:color="auto"/>
              <w:bottom w:val="double" w:sz="12" w:space="0" w:color="auto"/>
            </w:tcBorders>
            <w:shd w:val="clear" w:color="auto" w:fill="auto"/>
          </w:tcPr>
          <w:p w14:paraId="528B3EDE" w14:textId="77777777" w:rsidR="00564DC8" w:rsidRPr="00BA111E" w:rsidRDefault="00564DC8" w:rsidP="005D0C34">
            <w:pPr>
              <w:pStyle w:val="atablepara"/>
              <w:rPr>
                <w:sz w:val="16"/>
                <w:szCs w:val="16"/>
              </w:rPr>
            </w:pPr>
          </w:p>
        </w:tc>
        <w:tc>
          <w:tcPr>
            <w:tcW w:w="2970" w:type="dxa"/>
            <w:gridSpan w:val="10"/>
            <w:tcBorders>
              <w:top w:val="single" w:sz="4" w:space="0" w:color="auto"/>
              <w:bottom w:val="double" w:sz="12" w:space="0" w:color="auto"/>
            </w:tcBorders>
            <w:shd w:val="clear" w:color="auto" w:fill="auto"/>
          </w:tcPr>
          <w:p w14:paraId="42F7AF0D" w14:textId="77777777" w:rsidR="00564DC8" w:rsidRPr="00BA111E" w:rsidRDefault="00564DC8" w:rsidP="005D0C34">
            <w:pPr>
              <w:pStyle w:val="atablepara"/>
              <w:rPr>
                <w:sz w:val="16"/>
                <w:szCs w:val="16"/>
              </w:rPr>
            </w:pPr>
          </w:p>
        </w:tc>
        <w:tc>
          <w:tcPr>
            <w:tcW w:w="2520" w:type="dxa"/>
            <w:gridSpan w:val="9"/>
            <w:tcBorders>
              <w:top w:val="nil"/>
              <w:bottom w:val="double" w:sz="12" w:space="0" w:color="auto"/>
            </w:tcBorders>
            <w:shd w:val="clear" w:color="auto" w:fill="auto"/>
          </w:tcPr>
          <w:p w14:paraId="33036ED9" w14:textId="77777777" w:rsidR="00564DC8" w:rsidRPr="00BA111E" w:rsidRDefault="00564DC8" w:rsidP="005D0C34">
            <w:pPr>
              <w:pStyle w:val="atablepara"/>
              <w:rPr>
                <w:sz w:val="16"/>
                <w:szCs w:val="16"/>
              </w:rPr>
            </w:pPr>
          </w:p>
        </w:tc>
        <w:tc>
          <w:tcPr>
            <w:tcW w:w="2873" w:type="dxa"/>
            <w:gridSpan w:val="2"/>
            <w:tcBorders>
              <w:top w:val="single" w:sz="4" w:space="0" w:color="auto"/>
              <w:bottom w:val="double" w:sz="12" w:space="0" w:color="auto"/>
              <w:right w:val="single" w:sz="4" w:space="0" w:color="auto"/>
            </w:tcBorders>
            <w:shd w:val="clear" w:color="auto" w:fill="auto"/>
          </w:tcPr>
          <w:p w14:paraId="25C04E9B" w14:textId="77777777" w:rsidR="00564DC8" w:rsidRPr="00BA111E" w:rsidRDefault="00564DC8" w:rsidP="005D0C34">
            <w:pPr>
              <w:pStyle w:val="atablepara"/>
              <w:rPr>
                <w:sz w:val="16"/>
                <w:szCs w:val="16"/>
              </w:rPr>
            </w:pPr>
          </w:p>
        </w:tc>
      </w:tr>
      <w:tr w:rsidR="00943F32" w:rsidRPr="00BA111E" w14:paraId="23B3E28A" w14:textId="77777777" w:rsidTr="00A05894">
        <w:tc>
          <w:tcPr>
            <w:tcW w:w="10260" w:type="dxa"/>
            <w:gridSpan w:val="24"/>
            <w:tcBorders>
              <w:top w:val="nil"/>
              <w:left w:val="single" w:sz="4" w:space="0" w:color="auto"/>
              <w:bottom w:val="nil"/>
              <w:right w:val="single" w:sz="4" w:space="0" w:color="auto"/>
            </w:tcBorders>
            <w:shd w:val="clear" w:color="auto" w:fill="auto"/>
          </w:tcPr>
          <w:p w14:paraId="1C6682C8" w14:textId="77777777" w:rsidR="00943F32" w:rsidRPr="00BA111E" w:rsidRDefault="00943F32" w:rsidP="005D0C34">
            <w:pPr>
              <w:pStyle w:val="atablepara"/>
              <w:rPr>
                <w:sz w:val="16"/>
                <w:szCs w:val="16"/>
              </w:rPr>
            </w:pPr>
            <w:r w:rsidRPr="00BA111E">
              <w:rPr>
                <w:sz w:val="17"/>
                <w:szCs w:val="17"/>
              </w:rPr>
              <w:t>Consent Status:</w:t>
            </w:r>
          </w:p>
        </w:tc>
      </w:tr>
      <w:tr w:rsidR="006B6E41" w:rsidRPr="00BA111E" w14:paraId="6EE27CBE" w14:textId="77777777" w:rsidTr="00943F32">
        <w:tc>
          <w:tcPr>
            <w:tcW w:w="2797" w:type="dxa"/>
            <w:gridSpan w:val="9"/>
            <w:tcBorders>
              <w:top w:val="nil"/>
              <w:left w:val="single" w:sz="4" w:space="0" w:color="auto"/>
              <w:bottom w:val="nil"/>
            </w:tcBorders>
            <w:shd w:val="clear" w:color="auto" w:fill="auto"/>
          </w:tcPr>
          <w:p w14:paraId="47067E3B" w14:textId="77777777" w:rsidR="006B6E41" w:rsidRPr="00BA111E" w:rsidRDefault="006B6E41" w:rsidP="005D0C34">
            <w:pPr>
              <w:pStyle w:val="atablepara"/>
              <w:rPr>
                <w:sz w:val="17"/>
                <w:szCs w:val="17"/>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Can Give Own Consent</w:t>
            </w:r>
          </w:p>
        </w:tc>
        <w:tc>
          <w:tcPr>
            <w:tcW w:w="3240" w:type="dxa"/>
            <w:gridSpan w:val="7"/>
            <w:tcBorders>
              <w:top w:val="nil"/>
              <w:bottom w:val="nil"/>
            </w:tcBorders>
            <w:shd w:val="clear" w:color="auto" w:fill="auto"/>
            <w:vAlign w:val="bottom"/>
          </w:tcPr>
          <w:p w14:paraId="5F257CD1" w14:textId="77777777" w:rsidR="006B6E41" w:rsidRPr="00BA111E" w:rsidRDefault="006B6E41"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Consent from Guardian</w:t>
            </w:r>
          </w:p>
        </w:tc>
        <w:tc>
          <w:tcPr>
            <w:tcW w:w="4223" w:type="dxa"/>
            <w:gridSpan w:val="8"/>
            <w:tcBorders>
              <w:top w:val="nil"/>
              <w:right w:val="single" w:sz="4" w:space="0" w:color="auto"/>
            </w:tcBorders>
            <w:shd w:val="clear" w:color="auto" w:fill="auto"/>
            <w:vAlign w:val="bottom"/>
          </w:tcPr>
          <w:p w14:paraId="3C324088" w14:textId="77777777" w:rsidR="006B6E41" w:rsidRPr="00BA111E" w:rsidRDefault="006B6E41" w:rsidP="006B6E41">
            <w:pPr>
              <w:pStyle w:val="atablepara"/>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Unable to give Own Consent and No Guardian</w:t>
            </w:r>
          </w:p>
        </w:tc>
      </w:tr>
      <w:tr w:rsidR="006B6E41" w:rsidRPr="00BA111E" w14:paraId="4D64A529" w14:textId="77777777" w:rsidTr="006B6E41">
        <w:trPr>
          <w:trHeight w:val="288"/>
        </w:trPr>
        <w:tc>
          <w:tcPr>
            <w:tcW w:w="2797" w:type="dxa"/>
            <w:gridSpan w:val="9"/>
            <w:tcBorders>
              <w:top w:val="nil"/>
              <w:left w:val="single" w:sz="4" w:space="0" w:color="auto"/>
              <w:bottom w:val="nil"/>
            </w:tcBorders>
            <w:shd w:val="clear" w:color="auto" w:fill="auto"/>
            <w:vAlign w:val="bottom"/>
          </w:tcPr>
          <w:p w14:paraId="01D86EFA" w14:textId="77777777" w:rsidR="006B6E41" w:rsidRPr="00BA111E" w:rsidRDefault="006B6E41" w:rsidP="006B6E41">
            <w:pPr>
              <w:pStyle w:val="atablepara"/>
              <w:rPr>
                <w:sz w:val="16"/>
                <w:szCs w:val="16"/>
              </w:rPr>
            </w:pPr>
            <w:r w:rsidRPr="00BA111E">
              <w:rPr>
                <w:sz w:val="17"/>
                <w:szCs w:val="17"/>
              </w:rPr>
              <w:t>Guardian Name:</w:t>
            </w:r>
          </w:p>
        </w:tc>
        <w:tc>
          <w:tcPr>
            <w:tcW w:w="1800" w:type="dxa"/>
            <w:gridSpan w:val="3"/>
            <w:tcBorders>
              <w:top w:val="nil"/>
              <w:bottom w:val="nil"/>
            </w:tcBorders>
            <w:shd w:val="clear" w:color="auto" w:fill="auto"/>
            <w:vAlign w:val="bottom"/>
          </w:tcPr>
          <w:p w14:paraId="67261A4D" w14:textId="77777777" w:rsidR="006B6E41" w:rsidRPr="00BA111E" w:rsidRDefault="006B6E41" w:rsidP="006B6E41">
            <w:pPr>
              <w:pStyle w:val="atablecheckitem"/>
              <w:rPr>
                <w:sz w:val="16"/>
                <w:szCs w:val="16"/>
              </w:rPr>
            </w:pPr>
            <w:r w:rsidRPr="00BA111E">
              <w:rPr>
                <w:sz w:val="16"/>
                <w:szCs w:val="16"/>
              </w:rPr>
              <w:fldChar w:fldCharType="begin">
                <w:ffData>
                  <w:name w:val="Text25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2250" w:type="dxa"/>
            <w:gridSpan w:val="6"/>
            <w:tcBorders>
              <w:top w:val="nil"/>
              <w:bottom w:val="nil"/>
            </w:tcBorders>
            <w:shd w:val="clear" w:color="auto" w:fill="auto"/>
            <w:vAlign w:val="bottom"/>
          </w:tcPr>
          <w:p w14:paraId="3BCBDFA1" w14:textId="77777777" w:rsidR="006B6E41" w:rsidRPr="00BA111E" w:rsidRDefault="006B6E41" w:rsidP="005D0C34">
            <w:pPr>
              <w:pStyle w:val="atablepara"/>
              <w:rPr>
                <w:sz w:val="17"/>
                <w:szCs w:val="17"/>
              </w:rPr>
            </w:pPr>
            <w:r w:rsidRPr="00BA111E">
              <w:rPr>
                <w:sz w:val="17"/>
                <w:szCs w:val="17"/>
              </w:rPr>
              <w:t>Telephone Number:</w:t>
            </w:r>
          </w:p>
        </w:tc>
        <w:tc>
          <w:tcPr>
            <w:tcW w:w="3413" w:type="dxa"/>
            <w:gridSpan w:val="6"/>
            <w:tcBorders>
              <w:top w:val="nil"/>
              <w:bottom w:val="single" w:sz="4" w:space="0" w:color="auto"/>
              <w:right w:val="single" w:sz="4" w:space="0" w:color="auto"/>
            </w:tcBorders>
            <w:shd w:val="clear" w:color="auto" w:fill="auto"/>
            <w:vAlign w:val="bottom"/>
          </w:tcPr>
          <w:p w14:paraId="174F044C" w14:textId="77777777" w:rsidR="006B6E41" w:rsidRPr="00BA111E" w:rsidRDefault="006B6E41" w:rsidP="005D0C34">
            <w:pPr>
              <w:pStyle w:val="atablepara"/>
              <w:rPr>
                <w:sz w:val="16"/>
                <w:szCs w:val="16"/>
              </w:rPr>
            </w:pPr>
            <w:r w:rsidRPr="00BA111E">
              <w:rPr>
                <w:sz w:val="16"/>
                <w:szCs w:val="16"/>
              </w:rPr>
              <w:fldChar w:fldCharType="begin">
                <w:ffData>
                  <w:name w:val="Text25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6B6E41" w:rsidRPr="00BA111E" w14:paraId="0CAC2999" w14:textId="77777777" w:rsidTr="006B6E41">
        <w:trPr>
          <w:trHeight w:val="288"/>
        </w:trPr>
        <w:tc>
          <w:tcPr>
            <w:tcW w:w="2797" w:type="dxa"/>
            <w:gridSpan w:val="9"/>
            <w:tcBorders>
              <w:top w:val="nil"/>
              <w:left w:val="single" w:sz="4" w:space="0" w:color="auto"/>
              <w:bottom w:val="nil"/>
            </w:tcBorders>
            <w:shd w:val="clear" w:color="auto" w:fill="auto"/>
            <w:vAlign w:val="bottom"/>
          </w:tcPr>
          <w:p w14:paraId="2920EFA9" w14:textId="77777777" w:rsidR="006B6E41" w:rsidRPr="00BA111E" w:rsidRDefault="006B6E41" w:rsidP="006B6E41">
            <w:pPr>
              <w:pStyle w:val="atablepara"/>
              <w:rPr>
                <w:sz w:val="17"/>
                <w:szCs w:val="17"/>
              </w:rPr>
            </w:pPr>
            <w:r w:rsidRPr="00C07C98">
              <w:rPr>
                <w:sz w:val="17"/>
                <w:szCs w:val="17"/>
              </w:rPr>
              <w:t>Guardian Contact Information</w:t>
            </w:r>
            <w:r w:rsidRPr="00BA111E">
              <w:rPr>
                <w:sz w:val="16"/>
                <w:szCs w:val="16"/>
              </w:rPr>
              <w:t>:</w:t>
            </w:r>
          </w:p>
        </w:tc>
        <w:tc>
          <w:tcPr>
            <w:tcW w:w="7463" w:type="dxa"/>
            <w:gridSpan w:val="15"/>
            <w:tcBorders>
              <w:top w:val="nil"/>
              <w:bottom w:val="nil"/>
              <w:right w:val="single" w:sz="4" w:space="0" w:color="auto"/>
            </w:tcBorders>
            <w:shd w:val="clear" w:color="auto" w:fill="auto"/>
            <w:vAlign w:val="bottom"/>
          </w:tcPr>
          <w:p w14:paraId="6F96F118" w14:textId="77777777" w:rsidR="006B6E41" w:rsidRPr="00BA111E" w:rsidRDefault="006B6E41" w:rsidP="006B6E41">
            <w:pPr>
              <w:pStyle w:val="atablepara"/>
              <w:rPr>
                <w:sz w:val="16"/>
                <w:szCs w:val="16"/>
              </w:rPr>
            </w:pPr>
            <w:r w:rsidRPr="00BA111E">
              <w:rPr>
                <w:sz w:val="16"/>
                <w:szCs w:val="16"/>
              </w:rPr>
              <w:fldChar w:fldCharType="begin">
                <w:ffData>
                  <w:name w:val="Text25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6B6E41" w:rsidRPr="00BA111E" w14:paraId="638BD3D0" w14:textId="77777777" w:rsidTr="00A05894">
        <w:tc>
          <w:tcPr>
            <w:tcW w:w="10260" w:type="dxa"/>
            <w:gridSpan w:val="24"/>
            <w:tcBorders>
              <w:top w:val="nil"/>
              <w:left w:val="single" w:sz="4" w:space="0" w:color="auto"/>
              <w:bottom w:val="double" w:sz="12" w:space="0" w:color="auto"/>
              <w:right w:val="single" w:sz="4" w:space="0" w:color="auto"/>
            </w:tcBorders>
            <w:shd w:val="clear" w:color="auto" w:fill="auto"/>
          </w:tcPr>
          <w:p w14:paraId="43C47A12" w14:textId="77777777" w:rsidR="006B6E41" w:rsidRPr="00BA111E" w:rsidRDefault="006B6E41" w:rsidP="00C423AD">
            <w:pPr>
              <w:pStyle w:val="atablepara"/>
              <w:rPr>
                <w:sz w:val="16"/>
                <w:szCs w:val="16"/>
              </w:rPr>
            </w:pPr>
          </w:p>
        </w:tc>
      </w:tr>
      <w:tr w:rsidR="00564DC8" w:rsidRPr="00BA111E" w14:paraId="23C33700" w14:textId="77777777" w:rsidTr="00992C65">
        <w:trPr>
          <w:trHeight w:val="441"/>
        </w:trPr>
        <w:tc>
          <w:tcPr>
            <w:tcW w:w="2077" w:type="dxa"/>
            <w:gridSpan w:val="5"/>
            <w:tcBorders>
              <w:top w:val="double" w:sz="12" w:space="0" w:color="auto"/>
              <w:bottom w:val="single" w:sz="4" w:space="0" w:color="auto"/>
            </w:tcBorders>
            <w:shd w:val="clear" w:color="auto" w:fill="auto"/>
            <w:vAlign w:val="bottom"/>
          </w:tcPr>
          <w:p w14:paraId="0649B326" w14:textId="77777777" w:rsidR="00564DC8" w:rsidRPr="00BA111E" w:rsidRDefault="00564DC8" w:rsidP="006B6E41">
            <w:pPr>
              <w:pStyle w:val="atablepara"/>
              <w:rPr>
                <w:sz w:val="17"/>
                <w:szCs w:val="17"/>
              </w:rPr>
            </w:pPr>
            <w:r w:rsidRPr="00BA111E">
              <w:rPr>
                <w:sz w:val="17"/>
                <w:szCs w:val="17"/>
              </w:rPr>
              <w:t>Resuscitation Status:</w:t>
            </w:r>
          </w:p>
        </w:tc>
        <w:tc>
          <w:tcPr>
            <w:tcW w:w="2070" w:type="dxa"/>
            <w:gridSpan w:val="6"/>
            <w:tcBorders>
              <w:top w:val="double" w:sz="12" w:space="0" w:color="auto"/>
              <w:bottom w:val="single" w:sz="4" w:space="0" w:color="auto"/>
            </w:tcBorders>
            <w:shd w:val="clear" w:color="auto" w:fill="auto"/>
            <w:vAlign w:val="bottom"/>
          </w:tcPr>
          <w:p w14:paraId="546A7173" w14:textId="77777777" w:rsidR="00564DC8" w:rsidRPr="00BA111E" w:rsidRDefault="00564DC8" w:rsidP="006B6E41">
            <w:pPr>
              <w:pStyle w:val="atablecheckitem"/>
              <w:rPr>
                <w:sz w:val="17"/>
                <w:szCs w:val="17"/>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DNR</w:t>
            </w:r>
          </w:p>
        </w:tc>
        <w:tc>
          <w:tcPr>
            <w:tcW w:w="2863" w:type="dxa"/>
            <w:gridSpan w:val="8"/>
            <w:tcBorders>
              <w:top w:val="double" w:sz="12" w:space="0" w:color="auto"/>
              <w:bottom w:val="single" w:sz="4" w:space="0" w:color="auto"/>
            </w:tcBorders>
            <w:shd w:val="clear" w:color="auto" w:fill="auto"/>
            <w:vAlign w:val="bottom"/>
          </w:tcPr>
          <w:p w14:paraId="128F2EE8" w14:textId="77777777" w:rsidR="00564DC8" w:rsidRPr="00BA111E" w:rsidRDefault="00564DC8" w:rsidP="005D0C34">
            <w:pPr>
              <w:pStyle w:val="atablepara"/>
              <w:rPr>
                <w:sz w:val="17"/>
                <w:szCs w:val="17"/>
              </w:rPr>
            </w:pPr>
            <w:r w:rsidRPr="00BA111E">
              <w:rPr>
                <w:sz w:val="17"/>
                <w:szCs w:val="17"/>
              </w:rPr>
              <w:t>If DNR, is Comfort Care form available?</w:t>
            </w:r>
          </w:p>
        </w:tc>
        <w:tc>
          <w:tcPr>
            <w:tcW w:w="3250" w:type="dxa"/>
            <w:gridSpan w:val="5"/>
            <w:tcBorders>
              <w:top w:val="double" w:sz="12" w:space="0" w:color="auto"/>
              <w:bottom w:val="single" w:sz="4" w:space="0" w:color="auto"/>
            </w:tcBorders>
            <w:shd w:val="clear" w:color="auto" w:fill="auto"/>
            <w:vAlign w:val="center"/>
          </w:tcPr>
          <w:p w14:paraId="1A0743DD" w14:textId="77777777" w:rsidR="00564DC8" w:rsidRPr="00BA111E" w:rsidRDefault="00564DC8" w:rsidP="00992C65">
            <w:pPr>
              <w:pStyle w:val="atableYesNochec"/>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w:t>
            </w:r>
            <w:r w:rsidRPr="00BA111E">
              <w:rPr>
                <w:sz w:val="17"/>
                <w:szCs w:val="17"/>
              </w:rPr>
              <w:tab/>
            </w: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Yes</w:t>
            </w:r>
            <w:r w:rsidRPr="00BA111E">
              <w:rPr>
                <w:sz w:val="17"/>
                <w:szCs w:val="17"/>
              </w:rPr>
              <w:tab/>
            </w: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Unknown</w:t>
            </w:r>
          </w:p>
        </w:tc>
      </w:tr>
      <w:tr w:rsidR="006B6E41" w:rsidRPr="00BA111E" w14:paraId="3E678DC2" w14:textId="77777777" w:rsidTr="006B6E41">
        <w:trPr>
          <w:trHeight w:val="384"/>
        </w:trPr>
        <w:tc>
          <w:tcPr>
            <w:tcW w:w="2077" w:type="dxa"/>
            <w:gridSpan w:val="5"/>
            <w:tcBorders>
              <w:top w:val="single" w:sz="4" w:space="0" w:color="auto"/>
              <w:bottom w:val="nil"/>
            </w:tcBorders>
            <w:shd w:val="clear" w:color="auto" w:fill="auto"/>
          </w:tcPr>
          <w:p w14:paraId="1321B9F1" w14:textId="77777777" w:rsidR="006B6E41" w:rsidRPr="00BA111E" w:rsidRDefault="006B6E41" w:rsidP="005D0C34">
            <w:pPr>
              <w:pStyle w:val="atablepara"/>
              <w:rPr>
                <w:sz w:val="17"/>
                <w:szCs w:val="17"/>
              </w:rPr>
            </w:pPr>
          </w:p>
        </w:tc>
        <w:tc>
          <w:tcPr>
            <w:tcW w:w="2070" w:type="dxa"/>
            <w:gridSpan w:val="6"/>
            <w:tcBorders>
              <w:top w:val="single" w:sz="4" w:space="0" w:color="auto"/>
              <w:bottom w:val="nil"/>
            </w:tcBorders>
            <w:shd w:val="clear" w:color="auto" w:fill="auto"/>
            <w:vAlign w:val="bottom"/>
          </w:tcPr>
          <w:p w14:paraId="0FE71C35" w14:textId="77777777" w:rsidR="006B6E41" w:rsidRPr="00BA111E" w:rsidRDefault="006B6E41"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Full Resuscitation</w:t>
            </w:r>
          </w:p>
        </w:tc>
        <w:tc>
          <w:tcPr>
            <w:tcW w:w="2863" w:type="dxa"/>
            <w:gridSpan w:val="8"/>
            <w:tcBorders>
              <w:top w:val="single" w:sz="4" w:space="0" w:color="auto"/>
              <w:bottom w:val="nil"/>
            </w:tcBorders>
            <w:shd w:val="clear" w:color="auto" w:fill="auto"/>
            <w:vAlign w:val="bottom"/>
          </w:tcPr>
          <w:p w14:paraId="3031E5F0" w14:textId="77777777" w:rsidR="006B6E41" w:rsidRPr="00BA111E" w:rsidRDefault="006B6E41" w:rsidP="005D0C34">
            <w:pPr>
              <w:pStyle w:val="atablepara"/>
              <w:rPr>
                <w:sz w:val="17"/>
                <w:szCs w:val="17"/>
              </w:rPr>
            </w:pPr>
          </w:p>
        </w:tc>
        <w:tc>
          <w:tcPr>
            <w:tcW w:w="3250" w:type="dxa"/>
            <w:gridSpan w:val="5"/>
            <w:tcBorders>
              <w:top w:val="single" w:sz="4" w:space="0" w:color="auto"/>
              <w:bottom w:val="nil"/>
            </w:tcBorders>
            <w:shd w:val="clear" w:color="auto" w:fill="auto"/>
          </w:tcPr>
          <w:p w14:paraId="054EE303" w14:textId="77777777" w:rsidR="006B6E41" w:rsidRPr="00BA111E" w:rsidRDefault="006B6E41" w:rsidP="005D0C34">
            <w:pPr>
              <w:pStyle w:val="atableYesNochec"/>
              <w:rPr>
                <w:sz w:val="16"/>
                <w:szCs w:val="16"/>
              </w:rPr>
            </w:pPr>
          </w:p>
        </w:tc>
      </w:tr>
      <w:tr w:rsidR="00564DC8" w:rsidRPr="00BA111E" w14:paraId="15A452AE" w14:textId="77777777" w:rsidTr="006B6E41">
        <w:tc>
          <w:tcPr>
            <w:tcW w:w="2077" w:type="dxa"/>
            <w:gridSpan w:val="5"/>
            <w:tcBorders>
              <w:top w:val="double" w:sz="12" w:space="0" w:color="auto"/>
            </w:tcBorders>
            <w:shd w:val="clear" w:color="auto" w:fill="auto"/>
          </w:tcPr>
          <w:p w14:paraId="25B610A3" w14:textId="77777777" w:rsidR="00564DC8" w:rsidRPr="00BA111E" w:rsidRDefault="00564DC8" w:rsidP="005D0C34">
            <w:pPr>
              <w:pStyle w:val="atablepara"/>
              <w:rPr>
                <w:sz w:val="17"/>
                <w:szCs w:val="17"/>
              </w:rPr>
            </w:pPr>
            <w:r w:rsidRPr="00BA111E">
              <w:rPr>
                <w:sz w:val="17"/>
                <w:szCs w:val="17"/>
              </w:rPr>
              <w:t>Health Care Proxy:</w:t>
            </w:r>
          </w:p>
        </w:tc>
        <w:tc>
          <w:tcPr>
            <w:tcW w:w="2070" w:type="dxa"/>
            <w:gridSpan w:val="6"/>
            <w:tcBorders>
              <w:top w:val="double" w:sz="12" w:space="0" w:color="auto"/>
            </w:tcBorders>
            <w:shd w:val="clear" w:color="auto" w:fill="auto"/>
            <w:vAlign w:val="center"/>
          </w:tcPr>
          <w:p w14:paraId="54A909CA"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 xml:space="preserve">No </w:t>
            </w:r>
          </w:p>
        </w:tc>
        <w:tc>
          <w:tcPr>
            <w:tcW w:w="1605" w:type="dxa"/>
            <w:gridSpan w:val="4"/>
            <w:tcBorders>
              <w:top w:val="double" w:sz="12" w:space="0" w:color="auto"/>
            </w:tcBorders>
            <w:shd w:val="clear" w:color="auto" w:fill="auto"/>
          </w:tcPr>
          <w:p w14:paraId="73E97CA5" w14:textId="77777777" w:rsidR="00564DC8" w:rsidRPr="00BA111E" w:rsidRDefault="00564DC8" w:rsidP="005D0C34">
            <w:pPr>
              <w:pStyle w:val="atablepara"/>
              <w:rPr>
                <w:sz w:val="16"/>
                <w:szCs w:val="16"/>
              </w:rPr>
            </w:pPr>
          </w:p>
        </w:tc>
        <w:tc>
          <w:tcPr>
            <w:tcW w:w="1620" w:type="dxa"/>
            <w:gridSpan w:val="6"/>
            <w:tcBorders>
              <w:top w:val="double" w:sz="12" w:space="0" w:color="auto"/>
              <w:bottom w:val="nil"/>
            </w:tcBorders>
            <w:shd w:val="clear" w:color="auto" w:fill="auto"/>
          </w:tcPr>
          <w:p w14:paraId="5F5FC638" w14:textId="77777777" w:rsidR="00564DC8" w:rsidRPr="00BA111E" w:rsidRDefault="00564DC8" w:rsidP="005D0C34">
            <w:pPr>
              <w:pStyle w:val="atablepara"/>
              <w:rPr>
                <w:sz w:val="16"/>
                <w:szCs w:val="16"/>
              </w:rPr>
            </w:pPr>
          </w:p>
        </w:tc>
        <w:tc>
          <w:tcPr>
            <w:tcW w:w="1267" w:type="dxa"/>
            <w:gridSpan w:val="2"/>
            <w:tcBorders>
              <w:top w:val="double" w:sz="12" w:space="0" w:color="auto"/>
            </w:tcBorders>
            <w:shd w:val="clear" w:color="auto" w:fill="auto"/>
          </w:tcPr>
          <w:p w14:paraId="78442AFB" w14:textId="77777777" w:rsidR="00564DC8" w:rsidRPr="00BA111E" w:rsidRDefault="00564DC8" w:rsidP="005D0C34">
            <w:pPr>
              <w:pStyle w:val="atablepara"/>
              <w:rPr>
                <w:sz w:val="16"/>
                <w:szCs w:val="16"/>
              </w:rPr>
            </w:pPr>
          </w:p>
        </w:tc>
        <w:tc>
          <w:tcPr>
            <w:tcW w:w="1621" w:type="dxa"/>
            <w:tcBorders>
              <w:top w:val="double" w:sz="12" w:space="0" w:color="auto"/>
              <w:bottom w:val="nil"/>
            </w:tcBorders>
            <w:shd w:val="clear" w:color="auto" w:fill="auto"/>
          </w:tcPr>
          <w:p w14:paraId="6A31DAD0" w14:textId="77777777" w:rsidR="00564DC8" w:rsidRPr="00BA111E" w:rsidRDefault="00564DC8" w:rsidP="005D0C34">
            <w:pPr>
              <w:pStyle w:val="atablepara"/>
              <w:rPr>
                <w:sz w:val="16"/>
                <w:szCs w:val="16"/>
              </w:rPr>
            </w:pPr>
          </w:p>
        </w:tc>
      </w:tr>
      <w:tr w:rsidR="00564DC8" w:rsidRPr="00BA111E" w14:paraId="3A4B61DE" w14:textId="77777777" w:rsidTr="006B6E41">
        <w:tc>
          <w:tcPr>
            <w:tcW w:w="2077" w:type="dxa"/>
            <w:gridSpan w:val="5"/>
            <w:tcBorders>
              <w:bottom w:val="nil"/>
            </w:tcBorders>
            <w:shd w:val="clear" w:color="auto" w:fill="auto"/>
          </w:tcPr>
          <w:p w14:paraId="5C048D04" w14:textId="77777777" w:rsidR="00564DC8" w:rsidRPr="00BA111E" w:rsidRDefault="00564DC8" w:rsidP="005D0C34">
            <w:pPr>
              <w:pStyle w:val="atablepara"/>
              <w:rPr>
                <w:sz w:val="16"/>
                <w:szCs w:val="16"/>
              </w:rPr>
            </w:pPr>
          </w:p>
        </w:tc>
        <w:tc>
          <w:tcPr>
            <w:tcW w:w="2070" w:type="dxa"/>
            <w:gridSpan w:val="6"/>
            <w:tcBorders>
              <w:bottom w:val="nil"/>
            </w:tcBorders>
            <w:shd w:val="clear" w:color="auto" w:fill="auto"/>
            <w:vAlign w:val="center"/>
          </w:tcPr>
          <w:p w14:paraId="35A2A7F2"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Yes</w:t>
            </w:r>
          </w:p>
        </w:tc>
        <w:tc>
          <w:tcPr>
            <w:tcW w:w="1605" w:type="dxa"/>
            <w:gridSpan w:val="4"/>
            <w:tcBorders>
              <w:bottom w:val="nil"/>
            </w:tcBorders>
            <w:shd w:val="clear" w:color="auto" w:fill="auto"/>
          </w:tcPr>
          <w:p w14:paraId="3C11D26B" w14:textId="77777777" w:rsidR="00564DC8" w:rsidRPr="00BA111E" w:rsidRDefault="00C423AD" w:rsidP="005D0C34">
            <w:pPr>
              <w:pStyle w:val="atablepara"/>
              <w:rPr>
                <w:sz w:val="17"/>
                <w:szCs w:val="17"/>
              </w:rPr>
            </w:pPr>
            <w:r w:rsidRPr="00BA111E">
              <w:rPr>
                <w:sz w:val="17"/>
                <w:szCs w:val="17"/>
              </w:rPr>
              <w:t>Health Care Agent</w:t>
            </w:r>
            <w:r w:rsidR="00943F32" w:rsidRPr="00BA111E">
              <w:rPr>
                <w:sz w:val="17"/>
                <w:szCs w:val="17"/>
              </w:rPr>
              <w:t xml:space="preserve"> </w:t>
            </w:r>
            <w:r w:rsidR="00564DC8" w:rsidRPr="00BA111E">
              <w:rPr>
                <w:sz w:val="17"/>
                <w:szCs w:val="17"/>
              </w:rPr>
              <w:t>Name:</w:t>
            </w:r>
          </w:p>
        </w:tc>
        <w:tc>
          <w:tcPr>
            <w:tcW w:w="1620" w:type="dxa"/>
            <w:gridSpan w:val="6"/>
            <w:tcBorders>
              <w:top w:val="nil"/>
              <w:bottom w:val="single" w:sz="4" w:space="0" w:color="auto"/>
            </w:tcBorders>
            <w:shd w:val="clear" w:color="auto" w:fill="auto"/>
            <w:vAlign w:val="bottom"/>
          </w:tcPr>
          <w:p w14:paraId="12C2351B" w14:textId="77777777" w:rsidR="00564DC8" w:rsidRPr="00BA111E" w:rsidRDefault="00564DC8" w:rsidP="005D0C34">
            <w:pPr>
              <w:pStyle w:val="atablepara"/>
              <w:rPr>
                <w:sz w:val="16"/>
                <w:szCs w:val="16"/>
              </w:rPr>
            </w:pPr>
            <w:r w:rsidRPr="00BA111E">
              <w:rPr>
                <w:sz w:val="16"/>
                <w:szCs w:val="16"/>
              </w:rPr>
              <w:fldChar w:fldCharType="begin">
                <w:ffData>
                  <w:name w:val="Text25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267" w:type="dxa"/>
            <w:gridSpan w:val="2"/>
            <w:tcBorders>
              <w:bottom w:val="nil"/>
            </w:tcBorders>
            <w:shd w:val="clear" w:color="auto" w:fill="auto"/>
          </w:tcPr>
          <w:p w14:paraId="3F7C054E" w14:textId="77777777" w:rsidR="00564DC8" w:rsidRPr="00BA111E" w:rsidRDefault="00564DC8" w:rsidP="005D0C34">
            <w:pPr>
              <w:pStyle w:val="atablepara"/>
              <w:rPr>
                <w:sz w:val="17"/>
                <w:szCs w:val="17"/>
              </w:rPr>
            </w:pPr>
            <w:r w:rsidRPr="00BA111E">
              <w:rPr>
                <w:sz w:val="17"/>
                <w:szCs w:val="17"/>
              </w:rPr>
              <w:t>Telephone Number:</w:t>
            </w:r>
          </w:p>
        </w:tc>
        <w:tc>
          <w:tcPr>
            <w:tcW w:w="1621" w:type="dxa"/>
            <w:tcBorders>
              <w:top w:val="nil"/>
              <w:bottom w:val="single" w:sz="4" w:space="0" w:color="auto"/>
            </w:tcBorders>
            <w:shd w:val="clear" w:color="auto" w:fill="auto"/>
            <w:vAlign w:val="bottom"/>
          </w:tcPr>
          <w:p w14:paraId="13E45988" w14:textId="77777777" w:rsidR="00564DC8" w:rsidRPr="00BA111E" w:rsidRDefault="00564DC8" w:rsidP="005D0C34">
            <w:pPr>
              <w:pStyle w:val="atablepara"/>
              <w:rPr>
                <w:sz w:val="16"/>
                <w:szCs w:val="16"/>
              </w:rPr>
            </w:pPr>
            <w:r w:rsidRPr="00BA111E">
              <w:rPr>
                <w:sz w:val="16"/>
                <w:szCs w:val="16"/>
              </w:rPr>
              <w:fldChar w:fldCharType="begin">
                <w:ffData>
                  <w:name w:val="Text25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60BF5777" w14:textId="77777777" w:rsidTr="006B6E41">
        <w:tc>
          <w:tcPr>
            <w:tcW w:w="2077" w:type="dxa"/>
            <w:gridSpan w:val="5"/>
            <w:tcBorders>
              <w:top w:val="nil"/>
              <w:bottom w:val="double" w:sz="12" w:space="0" w:color="auto"/>
            </w:tcBorders>
            <w:shd w:val="clear" w:color="auto" w:fill="auto"/>
          </w:tcPr>
          <w:p w14:paraId="78F6429C" w14:textId="77777777" w:rsidR="00564DC8" w:rsidRPr="00BA111E" w:rsidRDefault="00564DC8" w:rsidP="005D0C34">
            <w:pPr>
              <w:pStyle w:val="atablepara"/>
              <w:rPr>
                <w:sz w:val="16"/>
                <w:szCs w:val="16"/>
              </w:rPr>
            </w:pPr>
          </w:p>
        </w:tc>
        <w:tc>
          <w:tcPr>
            <w:tcW w:w="8183" w:type="dxa"/>
            <w:gridSpan w:val="19"/>
            <w:tcBorders>
              <w:top w:val="nil"/>
              <w:bottom w:val="double" w:sz="12" w:space="0" w:color="auto"/>
            </w:tcBorders>
            <w:shd w:val="clear" w:color="auto" w:fill="auto"/>
          </w:tcPr>
          <w:p w14:paraId="1A664705" w14:textId="77777777" w:rsidR="00564DC8" w:rsidRPr="00BA111E" w:rsidRDefault="00564DC8" w:rsidP="005D0C34">
            <w:pPr>
              <w:pStyle w:val="atablepara"/>
              <w:rPr>
                <w:sz w:val="16"/>
                <w:szCs w:val="16"/>
              </w:rPr>
            </w:pPr>
          </w:p>
        </w:tc>
      </w:tr>
      <w:tr w:rsidR="00564DC8" w:rsidRPr="00BA111E" w14:paraId="388102E9" w14:textId="77777777" w:rsidTr="006B6E41">
        <w:tc>
          <w:tcPr>
            <w:tcW w:w="2077" w:type="dxa"/>
            <w:gridSpan w:val="5"/>
            <w:tcBorders>
              <w:top w:val="double" w:sz="12" w:space="0" w:color="auto"/>
            </w:tcBorders>
            <w:shd w:val="clear" w:color="auto" w:fill="auto"/>
          </w:tcPr>
          <w:p w14:paraId="278B6977" w14:textId="77777777" w:rsidR="00564DC8" w:rsidRPr="00BA111E" w:rsidRDefault="00564DC8" w:rsidP="005D0C34">
            <w:pPr>
              <w:pStyle w:val="atablepara"/>
              <w:rPr>
                <w:sz w:val="17"/>
                <w:szCs w:val="17"/>
              </w:rPr>
            </w:pPr>
            <w:r w:rsidRPr="00BA111E">
              <w:rPr>
                <w:sz w:val="17"/>
                <w:szCs w:val="17"/>
              </w:rPr>
              <w:t>Medications:</w:t>
            </w:r>
          </w:p>
        </w:tc>
        <w:tc>
          <w:tcPr>
            <w:tcW w:w="3675" w:type="dxa"/>
            <w:gridSpan w:val="10"/>
            <w:tcBorders>
              <w:top w:val="double" w:sz="12" w:space="0" w:color="auto"/>
            </w:tcBorders>
            <w:shd w:val="clear" w:color="auto" w:fill="auto"/>
            <w:vAlign w:val="bottom"/>
          </w:tcPr>
          <w:p w14:paraId="2A59D006"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 xml:space="preserve"> </w:t>
            </w:r>
            <w:r w:rsidRPr="00BA111E">
              <w:rPr>
                <w:sz w:val="17"/>
                <w:szCs w:val="17"/>
              </w:rPr>
              <w:tab/>
            </w:r>
            <w:r w:rsidR="00F52572">
              <w:rPr>
                <w:sz w:val="17"/>
                <w:szCs w:val="17"/>
              </w:rPr>
              <w:t xml:space="preserve">Current </w:t>
            </w:r>
            <w:r w:rsidR="00943F32" w:rsidRPr="00BA111E">
              <w:rPr>
                <w:sz w:val="17"/>
                <w:szCs w:val="17"/>
              </w:rPr>
              <w:t xml:space="preserve">Medication </w:t>
            </w:r>
            <w:r w:rsidRPr="00BA111E">
              <w:rPr>
                <w:sz w:val="17"/>
                <w:szCs w:val="17"/>
              </w:rPr>
              <w:t>List Attached</w:t>
            </w:r>
          </w:p>
        </w:tc>
        <w:tc>
          <w:tcPr>
            <w:tcW w:w="4508" w:type="dxa"/>
            <w:gridSpan w:val="9"/>
            <w:vMerge w:val="restart"/>
            <w:tcBorders>
              <w:top w:val="double" w:sz="12" w:space="0" w:color="auto"/>
            </w:tcBorders>
            <w:shd w:val="clear" w:color="auto" w:fill="auto"/>
          </w:tcPr>
          <w:p w14:paraId="528E4F32" w14:textId="77777777" w:rsidR="00564DC8" w:rsidRPr="00BA111E" w:rsidRDefault="00564DC8" w:rsidP="005D0C34">
            <w:pPr>
              <w:pStyle w:val="atablepara"/>
              <w:rPr>
                <w:sz w:val="16"/>
                <w:szCs w:val="16"/>
              </w:rPr>
            </w:pPr>
            <w:r w:rsidRPr="00BA111E">
              <w:rPr>
                <w:sz w:val="17"/>
                <w:szCs w:val="17"/>
              </w:rPr>
              <w:t xml:space="preserve">Current Medical Problems and Diagnoses: </w:t>
            </w:r>
            <w:r w:rsidRPr="00BA111E">
              <w:rPr>
                <w:sz w:val="16"/>
                <w:szCs w:val="16"/>
              </w:rPr>
              <w:fldChar w:fldCharType="begin">
                <w:ffData>
                  <w:name w:val="Text26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r w:rsidRPr="00BA111E">
              <w:rPr>
                <w:sz w:val="17"/>
                <w:szCs w:val="17"/>
              </w:rPr>
              <w:t xml:space="preserve"> </w:t>
            </w:r>
          </w:p>
        </w:tc>
      </w:tr>
      <w:tr w:rsidR="00564DC8" w:rsidRPr="00BA111E" w14:paraId="59E0D5A9" w14:textId="77777777" w:rsidTr="00612A5D">
        <w:tc>
          <w:tcPr>
            <w:tcW w:w="2150" w:type="dxa"/>
            <w:gridSpan w:val="6"/>
            <w:tcBorders>
              <w:bottom w:val="nil"/>
            </w:tcBorders>
            <w:shd w:val="clear" w:color="auto" w:fill="auto"/>
            <w:vAlign w:val="bottom"/>
          </w:tcPr>
          <w:p w14:paraId="48598501" w14:textId="77777777" w:rsidR="00564DC8" w:rsidRPr="00BA111E" w:rsidRDefault="00564DC8" w:rsidP="005D0C34">
            <w:pPr>
              <w:pStyle w:val="atablepara"/>
              <w:rPr>
                <w:sz w:val="17"/>
                <w:szCs w:val="17"/>
              </w:rPr>
            </w:pPr>
            <w:r w:rsidRPr="00BA111E">
              <w:rPr>
                <w:sz w:val="17"/>
                <w:szCs w:val="17"/>
              </w:rPr>
              <w:t>Pharmacy Name:</w:t>
            </w:r>
          </w:p>
        </w:tc>
        <w:tc>
          <w:tcPr>
            <w:tcW w:w="3602" w:type="dxa"/>
            <w:gridSpan w:val="9"/>
            <w:tcBorders>
              <w:top w:val="nil"/>
              <w:bottom w:val="single" w:sz="4" w:space="0" w:color="auto"/>
            </w:tcBorders>
            <w:shd w:val="clear" w:color="auto" w:fill="auto"/>
            <w:vAlign w:val="bottom"/>
          </w:tcPr>
          <w:p w14:paraId="2D504178" w14:textId="77777777" w:rsidR="00564DC8" w:rsidRPr="00BA111E" w:rsidRDefault="00564DC8" w:rsidP="005D0C34">
            <w:pPr>
              <w:pStyle w:val="atablepara"/>
              <w:rPr>
                <w:sz w:val="16"/>
                <w:szCs w:val="16"/>
              </w:rPr>
            </w:pPr>
            <w:r w:rsidRPr="00BA111E">
              <w:rPr>
                <w:sz w:val="16"/>
                <w:szCs w:val="16"/>
              </w:rPr>
              <w:fldChar w:fldCharType="begin">
                <w:ffData>
                  <w:name w:val="Text26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4508" w:type="dxa"/>
            <w:gridSpan w:val="9"/>
            <w:vMerge/>
            <w:shd w:val="clear" w:color="auto" w:fill="auto"/>
          </w:tcPr>
          <w:p w14:paraId="7AEC64B8" w14:textId="77777777" w:rsidR="00564DC8" w:rsidRPr="00BA111E" w:rsidRDefault="00564DC8" w:rsidP="005D0C34">
            <w:pPr>
              <w:pStyle w:val="atablepara"/>
              <w:rPr>
                <w:sz w:val="16"/>
                <w:szCs w:val="16"/>
              </w:rPr>
            </w:pPr>
          </w:p>
        </w:tc>
      </w:tr>
      <w:tr w:rsidR="00564DC8" w:rsidRPr="00BA111E" w14:paraId="06EFE618" w14:textId="77777777" w:rsidTr="00612A5D">
        <w:tc>
          <w:tcPr>
            <w:tcW w:w="2150" w:type="dxa"/>
            <w:gridSpan w:val="6"/>
            <w:tcBorders>
              <w:top w:val="nil"/>
              <w:bottom w:val="nil"/>
            </w:tcBorders>
            <w:shd w:val="clear" w:color="auto" w:fill="auto"/>
            <w:vAlign w:val="bottom"/>
          </w:tcPr>
          <w:p w14:paraId="2171A71D" w14:textId="77777777" w:rsidR="00564DC8" w:rsidRPr="00BA111E" w:rsidRDefault="00564DC8" w:rsidP="005D0C34">
            <w:pPr>
              <w:pStyle w:val="atablepara"/>
              <w:rPr>
                <w:sz w:val="17"/>
                <w:szCs w:val="17"/>
              </w:rPr>
            </w:pPr>
            <w:r w:rsidRPr="00BA111E">
              <w:rPr>
                <w:sz w:val="17"/>
                <w:szCs w:val="17"/>
              </w:rPr>
              <w:t>Pharmacy Address:</w:t>
            </w:r>
          </w:p>
        </w:tc>
        <w:tc>
          <w:tcPr>
            <w:tcW w:w="3602" w:type="dxa"/>
            <w:gridSpan w:val="9"/>
            <w:tcBorders>
              <w:top w:val="single" w:sz="4" w:space="0" w:color="auto"/>
              <w:bottom w:val="single" w:sz="4" w:space="0" w:color="auto"/>
            </w:tcBorders>
            <w:shd w:val="clear" w:color="auto" w:fill="auto"/>
            <w:vAlign w:val="bottom"/>
          </w:tcPr>
          <w:p w14:paraId="2024BA89" w14:textId="77777777" w:rsidR="00564DC8" w:rsidRPr="00BA111E" w:rsidRDefault="00564DC8" w:rsidP="005D0C34">
            <w:pPr>
              <w:pStyle w:val="atablepara"/>
              <w:rPr>
                <w:sz w:val="16"/>
                <w:szCs w:val="16"/>
              </w:rPr>
            </w:pPr>
            <w:r w:rsidRPr="00BA111E">
              <w:rPr>
                <w:sz w:val="16"/>
                <w:szCs w:val="16"/>
              </w:rPr>
              <w:fldChar w:fldCharType="begin">
                <w:ffData>
                  <w:name w:val="Text26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4508" w:type="dxa"/>
            <w:gridSpan w:val="9"/>
            <w:vMerge/>
            <w:shd w:val="clear" w:color="auto" w:fill="auto"/>
          </w:tcPr>
          <w:p w14:paraId="3C14D9AF" w14:textId="77777777" w:rsidR="00564DC8" w:rsidRPr="00BA111E" w:rsidRDefault="00564DC8" w:rsidP="005D0C34">
            <w:pPr>
              <w:pStyle w:val="atablepara"/>
              <w:rPr>
                <w:sz w:val="16"/>
                <w:szCs w:val="16"/>
              </w:rPr>
            </w:pPr>
          </w:p>
        </w:tc>
      </w:tr>
      <w:tr w:rsidR="00564DC8" w:rsidRPr="00BA111E" w14:paraId="35799ECD" w14:textId="77777777" w:rsidTr="00EE21CB">
        <w:tc>
          <w:tcPr>
            <w:tcW w:w="2150" w:type="dxa"/>
            <w:gridSpan w:val="6"/>
            <w:tcBorders>
              <w:top w:val="nil"/>
              <w:bottom w:val="single" w:sz="18" w:space="0" w:color="auto"/>
            </w:tcBorders>
            <w:shd w:val="clear" w:color="auto" w:fill="auto"/>
            <w:vAlign w:val="bottom"/>
          </w:tcPr>
          <w:p w14:paraId="3C5AE030" w14:textId="77777777" w:rsidR="00564DC8" w:rsidRPr="00BA111E" w:rsidRDefault="00564DC8" w:rsidP="005D0C34">
            <w:pPr>
              <w:pStyle w:val="atablepara"/>
              <w:rPr>
                <w:sz w:val="17"/>
                <w:szCs w:val="17"/>
              </w:rPr>
            </w:pPr>
            <w:r w:rsidRPr="00BA111E">
              <w:rPr>
                <w:sz w:val="17"/>
                <w:szCs w:val="17"/>
              </w:rPr>
              <w:t>Telephone Number:</w:t>
            </w:r>
          </w:p>
        </w:tc>
        <w:tc>
          <w:tcPr>
            <w:tcW w:w="3602" w:type="dxa"/>
            <w:gridSpan w:val="9"/>
            <w:tcBorders>
              <w:top w:val="single" w:sz="4" w:space="0" w:color="auto"/>
              <w:bottom w:val="single" w:sz="18" w:space="0" w:color="auto"/>
              <w:right w:val="nil"/>
            </w:tcBorders>
            <w:shd w:val="clear" w:color="auto" w:fill="auto"/>
            <w:vAlign w:val="bottom"/>
          </w:tcPr>
          <w:p w14:paraId="0557777E" w14:textId="77777777" w:rsidR="00564DC8" w:rsidRPr="00BA111E" w:rsidRDefault="00564DC8" w:rsidP="005D0C34">
            <w:pPr>
              <w:pStyle w:val="atablepara"/>
              <w:rPr>
                <w:sz w:val="16"/>
                <w:szCs w:val="16"/>
              </w:rPr>
            </w:pPr>
            <w:r w:rsidRPr="00BA111E">
              <w:rPr>
                <w:sz w:val="16"/>
                <w:szCs w:val="16"/>
              </w:rPr>
              <w:fldChar w:fldCharType="begin">
                <w:ffData>
                  <w:name w:val="Text26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4508" w:type="dxa"/>
            <w:gridSpan w:val="9"/>
            <w:vMerge/>
            <w:tcBorders>
              <w:left w:val="nil"/>
              <w:bottom w:val="single" w:sz="18" w:space="0" w:color="auto"/>
            </w:tcBorders>
            <w:shd w:val="clear" w:color="auto" w:fill="auto"/>
          </w:tcPr>
          <w:p w14:paraId="078FDF63" w14:textId="77777777" w:rsidR="00564DC8" w:rsidRPr="00BA111E" w:rsidRDefault="00564DC8" w:rsidP="005D0C34">
            <w:pPr>
              <w:pStyle w:val="atablepara"/>
              <w:rPr>
                <w:sz w:val="16"/>
                <w:szCs w:val="16"/>
              </w:rPr>
            </w:pPr>
          </w:p>
        </w:tc>
      </w:tr>
    </w:tbl>
    <w:p w14:paraId="15CDDD0A" w14:textId="77777777" w:rsidR="00564DC8" w:rsidRPr="00BA111E" w:rsidRDefault="00564DC8" w:rsidP="00564DC8">
      <w:pPr>
        <w:pStyle w:val="aTableParaEmph"/>
        <w:rPr>
          <w:sz w:val="17"/>
          <w:szCs w:val="17"/>
        </w:rPr>
        <w:sectPr w:rsidR="00564DC8" w:rsidRPr="00BA111E" w:rsidSect="0024537C">
          <w:footnotePr>
            <w:numRestart w:val="eachPage"/>
          </w:footnotePr>
          <w:pgSz w:w="12240" w:h="15840"/>
          <w:pgMar w:top="1152" w:right="1008" w:bottom="1152" w:left="1008" w:header="720" w:footer="720" w:gutter="0"/>
          <w:cols w:space="720"/>
          <w:docGrid w:linePitch="360"/>
        </w:sectPr>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40"/>
        <w:gridCol w:w="174"/>
        <w:gridCol w:w="538"/>
        <w:gridCol w:w="494"/>
        <w:gridCol w:w="507"/>
        <w:gridCol w:w="11"/>
        <w:gridCol w:w="529"/>
        <w:gridCol w:w="94"/>
        <w:gridCol w:w="90"/>
        <w:gridCol w:w="266"/>
        <w:gridCol w:w="533"/>
        <w:gridCol w:w="134"/>
        <w:gridCol w:w="1126"/>
        <w:gridCol w:w="108"/>
        <w:gridCol w:w="79"/>
        <w:gridCol w:w="25"/>
        <w:gridCol w:w="718"/>
        <w:gridCol w:w="865"/>
        <w:gridCol w:w="330"/>
        <w:gridCol w:w="176"/>
        <w:gridCol w:w="935"/>
        <w:gridCol w:w="1095"/>
      </w:tblGrid>
      <w:tr w:rsidR="00564DC8" w:rsidRPr="00BA111E" w14:paraId="66C00FD5" w14:textId="77777777" w:rsidTr="00BA651C">
        <w:tc>
          <w:tcPr>
            <w:tcW w:w="1614" w:type="dxa"/>
            <w:gridSpan w:val="2"/>
            <w:tcBorders>
              <w:top w:val="double" w:sz="12" w:space="0" w:color="auto"/>
              <w:left w:val="single" w:sz="4" w:space="0" w:color="auto"/>
              <w:bottom w:val="nil"/>
              <w:right w:val="nil"/>
            </w:tcBorders>
            <w:shd w:val="clear" w:color="auto" w:fill="auto"/>
          </w:tcPr>
          <w:p w14:paraId="15A595D0" w14:textId="77777777" w:rsidR="00564DC8" w:rsidRPr="00BA111E" w:rsidRDefault="00564DC8" w:rsidP="005D0C34">
            <w:pPr>
              <w:pStyle w:val="atablepara"/>
              <w:rPr>
                <w:sz w:val="17"/>
                <w:szCs w:val="17"/>
              </w:rPr>
            </w:pPr>
            <w:r w:rsidRPr="00BA111E">
              <w:rPr>
                <w:sz w:val="17"/>
                <w:szCs w:val="17"/>
              </w:rPr>
              <w:lastRenderedPageBreak/>
              <w:t>Communication:</w:t>
            </w:r>
          </w:p>
        </w:tc>
        <w:tc>
          <w:tcPr>
            <w:tcW w:w="2079" w:type="dxa"/>
            <w:gridSpan w:val="5"/>
            <w:tcBorders>
              <w:top w:val="double" w:sz="12" w:space="0" w:color="auto"/>
              <w:left w:val="nil"/>
              <w:bottom w:val="nil"/>
              <w:right w:val="nil"/>
            </w:tcBorders>
            <w:shd w:val="clear" w:color="auto" w:fill="auto"/>
          </w:tcPr>
          <w:p w14:paraId="0C71037D"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6E3DA8">
              <w:rPr>
                <w:sz w:val="17"/>
                <w:szCs w:val="17"/>
              </w:rPr>
              <w:tab/>
            </w:r>
            <w:r w:rsidR="00DF5243">
              <w:rPr>
                <w:sz w:val="17"/>
                <w:szCs w:val="17"/>
              </w:rPr>
              <w:t xml:space="preserve">Verbally </w:t>
            </w:r>
            <w:r w:rsidRPr="00BA111E">
              <w:rPr>
                <w:sz w:val="17"/>
                <w:szCs w:val="17"/>
              </w:rPr>
              <w:t>Communicate</w:t>
            </w:r>
            <w:r w:rsidR="006E3DA8">
              <w:rPr>
                <w:sz w:val="17"/>
                <w:szCs w:val="17"/>
              </w:rPr>
              <w:t>s</w:t>
            </w:r>
          </w:p>
        </w:tc>
        <w:tc>
          <w:tcPr>
            <w:tcW w:w="2243" w:type="dxa"/>
            <w:gridSpan w:val="6"/>
            <w:tcBorders>
              <w:top w:val="double" w:sz="12" w:space="0" w:color="auto"/>
              <w:left w:val="nil"/>
              <w:bottom w:val="nil"/>
              <w:right w:val="nil"/>
            </w:tcBorders>
            <w:shd w:val="clear" w:color="auto" w:fill="auto"/>
          </w:tcPr>
          <w:p w14:paraId="669F8B5B"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DF5243">
              <w:rPr>
                <w:sz w:val="17"/>
                <w:szCs w:val="17"/>
              </w:rPr>
              <w:tab/>
            </w:r>
            <w:r w:rsidRPr="00BA111E">
              <w:rPr>
                <w:sz w:val="17"/>
                <w:szCs w:val="17"/>
              </w:rPr>
              <w:t>Uses Verbalizations</w:t>
            </w:r>
          </w:p>
        </w:tc>
        <w:tc>
          <w:tcPr>
            <w:tcW w:w="2125" w:type="dxa"/>
            <w:gridSpan w:val="6"/>
            <w:tcBorders>
              <w:top w:val="double" w:sz="12" w:space="0" w:color="auto"/>
              <w:left w:val="nil"/>
              <w:bottom w:val="nil"/>
              <w:right w:val="nil"/>
            </w:tcBorders>
            <w:shd w:val="clear" w:color="auto" w:fill="auto"/>
          </w:tcPr>
          <w:p w14:paraId="11B1FDB3"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DF5243">
              <w:rPr>
                <w:sz w:val="17"/>
                <w:szCs w:val="17"/>
              </w:rPr>
              <w:tab/>
            </w:r>
            <w:r w:rsidRPr="00BA111E">
              <w:rPr>
                <w:sz w:val="17"/>
                <w:szCs w:val="17"/>
              </w:rPr>
              <w:t>Uses Gestures</w:t>
            </w:r>
          </w:p>
        </w:tc>
        <w:tc>
          <w:tcPr>
            <w:tcW w:w="2206" w:type="dxa"/>
            <w:gridSpan w:val="3"/>
            <w:tcBorders>
              <w:top w:val="double" w:sz="12" w:space="0" w:color="auto"/>
              <w:left w:val="nil"/>
              <w:bottom w:val="nil"/>
              <w:right w:val="single" w:sz="4" w:space="0" w:color="auto"/>
            </w:tcBorders>
            <w:shd w:val="clear" w:color="auto" w:fill="auto"/>
          </w:tcPr>
          <w:p w14:paraId="745E751F"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Not able to Communicate Needs</w:t>
            </w:r>
          </w:p>
        </w:tc>
      </w:tr>
      <w:tr w:rsidR="00564DC8" w:rsidRPr="00BA111E" w14:paraId="4CA8CF8B" w14:textId="77777777" w:rsidTr="00BA651C">
        <w:tc>
          <w:tcPr>
            <w:tcW w:w="1614" w:type="dxa"/>
            <w:gridSpan w:val="2"/>
            <w:tcBorders>
              <w:top w:val="nil"/>
              <w:left w:val="single" w:sz="4" w:space="0" w:color="auto"/>
              <w:bottom w:val="nil"/>
              <w:right w:val="nil"/>
            </w:tcBorders>
            <w:shd w:val="clear" w:color="auto" w:fill="auto"/>
          </w:tcPr>
          <w:p w14:paraId="712C5C08" w14:textId="77777777" w:rsidR="00564DC8" w:rsidRPr="00BA111E" w:rsidRDefault="00564DC8" w:rsidP="005D0C34">
            <w:pPr>
              <w:pStyle w:val="atablepara"/>
              <w:rPr>
                <w:sz w:val="16"/>
                <w:szCs w:val="16"/>
              </w:rPr>
            </w:pPr>
          </w:p>
        </w:tc>
        <w:tc>
          <w:tcPr>
            <w:tcW w:w="2079" w:type="dxa"/>
            <w:gridSpan w:val="5"/>
            <w:tcBorders>
              <w:top w:val="nil"/>
              <w:left w:val="nil"/>
              <w:bottom w:val="nil"/>
              <w:right w:val="nil"/>
            </w:tcBorders>
            <w:shd w:val="clear" w:color="auto" w:fill="auto"/>
          </w:tcPr>
          <w:p w14:paraId="4DD39033"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6E3DA8">
              <w:rPr>
                <w:sz w:val="17"/>
                <w:szCs w:val="17"/>
              </w:rPr>
              <w:tab/>
              <w:t xml:space="preserve">Not </w:t>
            </w:r>
            <w:r w:rsidRPr="00BA111E">
              <w:rPr>
                <w:sz w:val="17"/>
                <w:szCs w:val="17"/>
              </w:rPr>
              <w:t>able to use Call Bell</w:t>
            </w:r>
          </w:p>
        </w:tc>
        <w:tc>
          <w:tcPr>
            <w:tcW w:w="2243" w:type="dxa"/>
            <w:gridSpan w:val="6"/>
            <w:tcBorders>
              <w:top w:val="nil"/>
              <w:left w:val="nil"/>
              <w:bottom w:val="nil"/>
              <w:right w:val="nil"/>
            </w:tcBorders>
            <w:shd w:val="clear" w:color="auto" w:fill="auto"/>
          </w:tcPr>
          <w:p w14:paraId="484FC094" w14:textId="77777777" w:rsidR="0076420C" w:rsidRPr="00BA111E" w:rsidRDefault="00564DC8" w:rsidP="00EB7D35">
            <w:pPr>
              <w:pStyle w:val="atablecheckitem"/>
              <w:rPr>
                <w:sz w:val="16"/>
                <w:szCs w:val="16"/>
                <w:u w:val="single"/>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F52572">
              <w:rPr>
                <w:sz w:val="17"/>
                <w:szCs w:val="17"/>
              </w:rPr>
              <w:tab/>
              <w:t>Speaks/ Understands</w:t>
            </w:r>
            <w:r w:rsidRPr="00BA111E">
              <w:rPr>
                <w:sz w:val="17"/>
                <w:szCs w:val="17"/>
              </w:rPr>
              <w:t xml:space="preserve"> Language</w:t>
            </w:r>
            <w:r w:rsidR="00DF5243">
              <w:rPr>
                <w:sz w:val="17"/>
                <w:szCs w:val="17"/>
              </w:rPr>
              <w:t xml:space="preserve"> other t</w:t>
            </w:r>
            <w:r w:rsidR="00F52572">
              <w:rPr>
                <w:sz w:val="17"/>
                <w:szCs w:val="17"/>
              </w:rPr>
              <w:t>han English</w:t>
            </w:r>
          </w:p>
        </w:tc>
        <w:tc>
          <w:tcPr>
            <w:tcW w:w="2125" w:type="dxa"/>
            <w:gridSpan w:val="6"/>
            <w:tcBorders>
              <w:top w:val="nil"/>
              <w:left w:val="nil"/>
              <w:bottom w:val="nil"/>
              <w:right w:val="nil"/>
            </w:tcBorders>
            <w:shd w:val="clear" w:color="auto" w:fill="auto"/>
          </w:tcPr>
          <w:p w14:paraId="369BD59E" w14:textId="77777777" w:rsidR="00EB7D35" w:rsidRPr="00BA111E" w:rsidRDefault="00F52572" w:rsidP="00EB7D35">
            <w:pPr>
              <w:pStyle w:val="atablecheckitem"/>
              <w:rPr>
                <w:sz w:val="17"/>
                <w:szCs w:val="17"/>
              </w:rPr>
            </w:pPr>
            <w:r>
              <w:rPr>
                <w:sz w:val="17"/>
                <w:szCs w:val="17"/>
              </w:rPr>
              <w:t xml:space="preserve">Non-English </w:t>
            </w:r>
            <w:r w:rsidR="00EB7D35" w:rsidRPr="00BA111E">
              <w:rPr>
                <w:sz w:val="17"/>
                <w:szCs w:val="17"/>
              </w:rPr>
              <w:t>Language</w:t>
            </w:r>
            <w:r>
              <w:rPr>
                <w:sz w:val="17"/>
                <w:szCs w:val="17"/>
              </w:rPr>
              <w:t xml:space="preserve"> (</w:t>
            </w:r>
            <w:r w:rsidR="00BB2F68">
              <w:rPr>
                <w:sz w:val="17"/>
                <w:szCs w:val="17"/>
              </w:rPr>
              <w:t>if applicable</w:t>
            </w:r>
            <w:r>
              <w:rPr>
                <w:sz w:val="17"/>
                <w:szCs w:val="17"/>
              </w:rPr>
              <w:t>)</w:t>
            </w:r>
            <w:r w:rsidR="00BB2F68">
              <w:rPr>
                <w:sz w:val="17"/>
                <w:szCs w:val="17"/>
              </w:rPr>
              <w:t>:</w:t>
            </w:r>
          </w:p>
          <w:p w14:paraId="135EDECD" w14:textId="77777777" w:rsidR="00564DC8" w:rsidRPr="00BA111E" w:rsidRDefault="00EB7D35" w:rsidP="00EB7D35">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r>
            <w:r w:rsidR="00BB2F68" w:rsidRPr="00BB2F68">
              <w:rPr>
                <w:sz w:val="16"/>
                <w:szCs w:val="16"/>
                <w:u w:val="single"/>
              </w:rPr>
              <w:fldChar w:fldCharType="begin">
                <w:ffData>
                  <w:name w:val="Text256"/>
                  <w:enabled/>
                  <w:calcOnExit w:val="0"/>
                  <w:textInput/>
                </w:ffData>
              </w:fldChar>
            </w:r>
            <w:r w:rsidR="00BB2F68" w:rsidRPr="00BB2F68">
              <w:rPr>
                <w:sz w:val="16"/>
                <w:szCs w:val="16"/>
                <w:u w:val="single"/>
              </w:rPr>
              <w:instrText xml:space="preserve"> FORMTEXT </w:instrText>
            </w:r>
            <w:r w:rsidR="00BB2F68" w:rsidRPr="00BB2F68">
              <w:rPr>
                <w:sz w:val="16"/>
                <w:szCs w:val="16"/>
                <w:u w:val="single"/>
              </w:rPr>
            </w:r>
            <w:r w:rsidR="00BB2F68" w:rsidRPr="00BB2F68">
              <w:rPr>
                <w:sz w:val="16"/>
                <w:szCs w:val="16"/>
                <w:u w:val="single"/>
              </w:rPr>
              <w:fldChar w:fldCharType="separate"/>
            </w:r>
            <w:r w:rsidR="00BB2F68" w:rsidRPr="00BB2F68">
              <w:rPr>
                <w:noProof/>
                <w:sz w:val="16"/>
                <w:szCs w:val="16"/>
                <w:u w:val="single"/>
              </w:rPr>
              <w:t> </w:t>
            </w:r>
            <w:r w:rsidR="00BB2F68" w:rsidRPr="00BB2F68">
              <w:rPr>
                <w:noProof/>
                <w:sz w:val="16"/>
                <w:szCs w:val="16"/>
                <w:u w:val="single"/>
              </w:rPr>
              <w:t> </w:t>
            </w:r>
            <w:r w:rsidR="00BB2F68" w:rsidRPr="00BB2F68">
              <w:rPr>
                <w:noProof/>
                <w:sz w:val="16"/>
                <w:szCs w:val="16"/>
                <w:u w:val="single"/>
              </w:rPr>
              <w:t> </w:t>
            </w:r>
            <w:r w:rsidR="00BB2F68" w:rsidRPr="00BB2F68">
              <w:rPr>
                <w:noProof/>
                <w:sz w:val="16"/>
                <w:szCs w:val="16"/>
                <w:u w:val="single"/>
              </w:rPr>
              <w:t> </w:t>
            </w:r>
            <w:r w:rsidR="00BB2F68" w:rsidRPr="00BB2F68">
              <w:rPr>
                <w:noProof/>
                <w:sz w:val="16"/>
                <w:szCs w:val="16"/>
                <w:u w:val="single"/>
              </w:rPr>
              <w:t> </w:t>
            </w:r>
            <w:r w:rsidR="00BB2F68" w:rsidRPr="00BB2F68">
              <w:rPr>
                <w:sz w:val="16"/>
                <w:szCs w:val="16"/>
                <w:u w:val="single"/>
              </w:rPr>
              <w:fldChar w:fldCharType="end"/>
            </w:r>
          </w:p>
        </w:tc>
        <w:tc>
          <w:tcPr>
            <w:tcW w:w="2206" w:type="dxa"/>
            <w:gridSpan w:val="3"/>
            <w:tcBorders>
              <w:top w:val="nil"/>
              <w:left w:val="nil"/>
              <w:bottom w:val="nil"/>
              <w:right w:val="single" w:sz="4" w:space="0" w:color="auto"/>
            </w:tcBorders>
            <w:shd w:val="clear" w:color="auto" w:fill="auto"/>
          </w:tcPr>
          <w:p w14:paraId="39960E21" w14:textId="77777777" w:rsidR="00564DC8" w:rsidRPr="00BA111E" w:rsidRDefault="00EB7D35"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Unknown</w:t>
            </w:r>
          </w:p>
        </w:tc>
      </w:tr>
      <w:tr w:rsidR="00564DC8" w:rsidRPr="00BA111E" w14:paraId="119B2CB3" w14:textId="77777777" w:rsidTr="00BA651C">
        <w:tc>
          <w:tcPr>
            <w:tcW w:w="1614" w:type="dxa"/>
            <w:gridSpan w:val="2"/>
            <w:tcBorders>
              <w:top w:val="nil"/>
              <w:left w:val="single" w:sz="4" w:space="0" w:color="auto"/>
              <w:bottom w:val="nil"/>
              <w:right w:val="nil"/>
            </w:tcBorders>
            <w:shd w:val="clear" w:color="auto" w:fill="auto"/>
          </w:tcPr>
          <w:p w14:paraId="032EF33F" w14:textId="77777777" w:rsidR="00564DC8" w:rsidRPr="00BA111E" w:rsidRDefault="00564DC8" w:rsidP="005D0C34">
            <w:pPr>
              <w:pStyle w:val="atablepara"/>
              <w:rPr>
                <w:sz w:val="17"/>
                <w:szCs w:val="17"/>
              </w:rPr>
            </w:pPr>
            <w:r w:rsidRPr="00BA111E">
              <w:rPr>
                <w:sz w:val="17"/>
                <w:szCs w:val="17"/>
              </w:rPr>
              <w:t>Vision:</w:t>
            </w:r>
          </w:p>
        </w:tc>
        <w:tc>
          <w:tcPr>
            <w:tcW w:w="2079" w:type="dxa"/>
            <w:gridSpan w:val="5"/>
            <w:tcBorders>
              <w:top w:val="nil"/>
              <w:left w:val="nil"/>
              <w:bottom w:val="nil"/>
              <w:right w:val="nil"/>
            </w:tcBorders>
            <w:shd w:val="clear" w:color="auto" w:fill="auto"/>
          </w:tcPr>
          <w:p w14:paraId="3B367301"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Normal</w:t>
            </w:r>
          </w:p>
        </w:tc>
        <w:tc>
          <w:tcPr>
            <w:tcW w:w="2243" w:type="dxa"/>
            <w:gridSpan w:val="6"/>
            <w:tcBorders>
              <w:top w:val="nil"/>
              <w:left w:val="nil"/>
              <w:bottom w:val="nil"/>
              <w:right w:val="nil"/>
            </w:tcBorders>
            <w:shd w:val="clear" w:color="auto" w:fill="auto"/>
          </w:tcPr>
          <w:p w14:paraId="32E6D345"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Low Vision</w:t>
            </w:r>
          </w:p>
        </w:tc>
        <w:tc>
          <w:tcPr>
            <w:tcW w:w="2125" w:type="dxa"/>
            <w:gridSpan w:val="6"/>
            <w:tcBorders>
              <w:top w:val="nil"/>
              <w:left w:val="nil"/>
              <w:bottom w:val="nil"/>
              <w:right w:val="nil"/>
            </w:tcBorders>
            <w:shd w:val="clear" w:color="auto" w:fill="auto"/>
          </w:tcPr>
          <w:p w14:paraId="5C43C9BE"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 xml:space="preserve"> Blind</w:t>
            </w:r>
          </w:p>
        </w:tc>
        <w:tc>
          <w:tcPr>
            <w:tcW w:w="2206" w:type="dxa"/>
            <w:gridSpan w:val="3"/>
            <w:tcBorders>
              <w:top w:val="nil"/>
              <w:left w:val="nil"/>
              <w:bottom w:val="nil"/>
              <w:right w:val="single" w:sz="4" w:space="0" w:color="auto"/>
            </w:tcBorders>
            <w:shd w:val="clear" w:color="auto" w:fill="auto"/>
          </w:tcPr>
          <w:p w14:paraId="2F9F6966"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6E3DA8">
              <w:rPr>
                <w:sz w:val="17"/>
                <w:szCs w:val="17"/>
              </w:rPr>
              <w:tab/>
            </w:r>
            <w:r w:rsidRPr="00BA111E">
              <w:rPr>
                <w:sz w:val="17"/>
                <w:szCs w:val="17"/>
              </w:rPr>
              <w:t>Wears Glasses</w:t>
            </w:r>
          </w:p>
        </w:tc>
      </w:tr>
      <w:tr w:rsidR="00564DC8" w:rsidRPr="00BA111E" w14:paraId="5DF3A59D" w14:textId="77777777" w:rsidTr="00BA651C">
        <w:tc>
          <w:tcPr>
            <w:tcW w:w="1614" w:type="dxa"/>
            <w:gridSpan w:val="2"/>
            <w:tcBorders>
              <w:top w:val="nil"/>
              <w:left w:val="single" w:sz="4" w:space="0" w:color="auto"/>
              <w:bottom w:val="nil"/>
              <w:right w:val="nil"/>
            </w:tcBorders>
            <w:shd w:val="clear" w:color="auto" w:fill="auto"/>
          </w:tcPr>
          <w:p w14:paraId="090E7CD0" w14:textId="77777777" w:rsidR="00564DC8" w:rsidRPr="00BA111E" w:rsidRDefault="00564DC8" w:rsidP="005D0C34">
            <w:pPr>
              <w:pStyle w:val="atablepara"/>
              <w:rPr>
                <w:sz w:val="16"/>
                <w:szCs w:val="16"/>
              </w:rPr>
            </w:pPr>
          </w:p>
        </w:tc>
        <w:tc>
          <w:tcPr>
            <w:tcW w:w="2079" w:type="dxa"/>
            <w:gridSpan w:val="5"/>
            <w:tcBorders>
              <w:top w:val="nil"/>
              <w:left w:val="nil"/>
              <w:bottom w:val="nil"/>
              <w:right w:val="nil"/>
            </w:tcBorders>
            <w:shd w:val="clear" w:color="auto" w:fill="auto"/>
          </w:tcPr>
          <w:p w14:paraId="0BD6EA5E"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Unknown</w:t>
            </w:r>
          </w:p>
        </w:tc>
        <w:tc>
          <w:tcPr>
            <w:tcW w:w="2243" w:type="dxa"/>
            <w:gridSpan w:val="6"/>
            <w:tcBorders>
              <w:top w:val="nil"/>
              <w:left w:val="nil"/>
              <w:bottom w:val="nil"/>
              <w:right w:val="nil"/>
            </w:tcBorders>
            <w:shd w:val="clear" w:color="auto" w:fill="auto"/>
          </w:tcPr>
          <w:p w14:paraId="4EE9D178" w14:textId="77777777" w:rsidR="00564DC8" w:rsidRPr="00BA111E" w:rsidRDefault="00564DC8" w:rsidP="005D0C34">
            <w:pPr>
              <w:pStyle w:val="atablecheckitem"/>
              <w:rPr>
                <w:sz w:val="16"/>
                <w:szCs w:val="16"/>
              </w:rPr>
            </w:pPr>
          </w:p>
        </w:tc>
        <w:tc>
          <w:tcPr>
            <w:tcW w:w="2125" w:type="dxa"/>
            <w:gridSpan w:val="6"/>
            <w:tcBorders>
              <w:top w:val="nil"/>
              <w:left w:val="nil"/>
              <w:bottom w:val="nil"/>
              <w:right w:val="nil"/>
            </w:tcBorders>
            <w:shd w:val="clear" w:color="auto" w:fill="auto"/>
          </w:tcPr>
          <w:p w14:paraId="7B15C0B5" w14:textId="77777777" w:rsidR="00564DC8" w:rsidRPr="00BA111E" w:rsidRDefault="00564DC8" w:rsidP="005D0C34">
            <w:pPr>
              <w:pStyle w:val="atablecheckitem"/>
              <w:rPr>
                <w:sz w:val="16"/>
                <w:szCs w:val="16"/>
              </w:rPr>
            </w:pPr>
          </w:p>
        </w:tc>
        <w:tc>
          <w:tcPr>
            <w:tcW w:w="2206" w:type="dxa"/>
            <w:gridSpan w:val="3"/>
            <w:tcBorders>
              <w:top w:val="nil"/>
              <w:left w:val="nil"/>
              <w:bottom w:val="nil"/>
              <w:right w:val="single" w:sz="4" w:space="0" w:color="auto"/>
            </w:tcBorders>
            <w:shd w:val="clear" w:color="auto" w:fill="auto"/>
          </w:tcPr>
          <w:p w14:paraId="0C8ED0F9" w14:textId="77777777" w:rsidR="00564DC8" w:rsidRPr="00BA111E" w:rsidRDefault="00564DC8" w:rsidP="005D0C34">
            <w:pPr>
              <w:pStyle w:val="atablecheckitem"/>
              <w:rPr>
                <w:sz w:val="16"/>
                <w:szCs w:val="16"/>
              </w:rPr>
            </w:pPr>
          </w:p>
        </w:tc>
      </w:tr>
      <w:tr w:rsidR="00564DC8" w:rsidRPr="00BA111E" w14:paraId="071ACF0B" w14:textId="77777777" w:rsidTr="00BA651C">
        <w:tc>
          <w:tcPr>
            <w:tcW w:w="1614" w:type="dxa"/>
            <w:gridSpan w:val="2"/>
            <w:tcBorders>
              <w:top w:val="nil"/>
              <w:left w:val="single" w:sz="4" w:space="0" w:color="auto"/>
              <w:bottom w:val="nil"/>
              <w:right w:val="nil"/>
            </w:tcBorders>
            <w:shd w:val="clear" w:color="auto" w:fill="auto"/>
          </w:tcPr>
          <w:p w14:paraId="67256AF9" w14:textId="77777777" w:rsidR="00564DC8" w:rsidRPr="00BA111E" w:rsidRDefault="00564DC8" w:rsidP="005D0C34">
            <w:pPr>
              <w:pStyle w:val="atablepara"/>
              <w:rPr>
                <w:sz w:val="17"/>
                <w:szCs w:val="17"/>
              </w:rPr>
            </w:pPr>
            <w:r w:rsidRPr="00BA111E">
              <w:rPr>
                <w:sz w:val="17"/>
                <w:szCs w:val="17"/>
              </w:rPr>
              <w:t>Hearing:</w:t>
            </w:r>
          </w:p>
        </w:tc>
        <w:tc>
          <w:tcPr>
            <w:tcW w:w="2079" w:type="dxa"/>
            <w:gridSpan w:val="5"/>
            <w:tcBorders>
              <w:top w:val="nil"/>
              <w:left w:val="nil"/>
              <w:bottom w:val="nil"/>
              <w:right w:val="nil"/>
            </w:tcBorders>
            <w:shd w:val="clear" w:color="auto" w:fill="auto"/>
          </w:tcPr>
          <w:p w14:paraId="2185C4BA"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Normal</w:t>
            </w:r>
          </w:p>
        </w:tc>
        <w:tc>
          <w:tcPr>
            <w:tcW w:w="2243" w:type="dxa"/>
            <w:gridSpan w:val="6"/>
            <w:tcBorders>
              <w:top w:val="nil"/>
              <w:left w:val="nil"/>
              <w:bottom w:val="nil"/>
              <w:right w:val="nil"/>
            </w:tcBorders>
            <w:shd w:val="clear" w:color="auto" w:fill="auto"/>
          </w:tcPr>
          <w:p w14:paraId="23D8C71F"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Hard of Hearing</w:t>
            </w:r>
          </w:p>
        </w:tc>
        <w:tc>
          <w:tcPr>
            <w:tcW w:w="2125" w:type="dxa"/>
            <w:gridSpan w:val="6"/>
            <w:tcBorders>
              <w:top w:val="nil"/>
              <w:left w:val="nil"/>
              <w:bottom w:val="nil"/>
              <w:right w:val="nil"/>
            </w:tcBorders>
            <w:shd w:val="clear" w:color="auto" w:fill="auto"/>
          </w:tcPr>
          <w:p w14:paraId="4E5BC8E7"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Deaf</w:t>
            </w:r>
          </w:p>
        </w:tc>
        <w:tc>
          <w:tcPr>
            <w:tcW w:w="2206" w:type="dxa"/>
            <w:gridSpan w:val="3"/>
            <w:tcBorders>
              <w:top w:val="nil"/>
              <w:left w:val="nil"/>
              <w:bottom w:val="nil"/>
              <w:right w:val="single" w:sz="4" w:space="0" w:color="auto"/>
            </w:tcBorders>
            <w:shd w:val="clear" w:color="auto" w:fill="auto"/>
          </w:tcPr>
          <w:p w14:paraId="32371B30"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Hearing Aid</w:t>
            </w:r>
          </w:p>
        </w:tc>
      </w:tr>
      <w:tr w:rsidR="00564DC8" w:rsidRPr="00BA111E" w14:paraId="0B867204" w14:textId="77777777" w:rsidTr="00BA651C">
        <w:tc>
          <w:tcPr>
            <w:tcW w:w="1614" w:type="dxa"/>
            <w:gridSpan w:val="2"/>
            <w:tcBorders>
              <w:top w:val="nil"/>
              <w:left w:val="single" w:sz="4" w:space="0" w:color="auto"/>
              <w:bottom w:val="nil"/>
              <w:right w:val="nil"/>
            </w:tcBorders>
            <w:shd w:val="clear" w:color="auto" w:fill="auto"/>
          </w:tcPr>
          <w:p w14:paraId="2A857ADE" w14:textId="77777777" w:rsidR="00564DC8" w:rsidRPr="00BA111E" w:rsidRDefault="00564DC8" w:rsidP="005D0C34">
            <w:pPr>
              <w:pStyle w:val="atablepara"/>
              <w:rPr>
                <w:sz w:val="16"/>
                <w:szCs w:val="16"/>
              </w:rPr>
            </w:pPr>
          </w:p>
        </w:tc>
        <w:tc>
          <w:tcPr>
            <w:tcW w:w="2079" w:type="dxa"/>
            <w:gridSpan w:val="5"/>
            <w:tcBorders>
              <w:top w:val="nil"/>
              <w:left w:val="nil"/>
              <w:bottom w:val="nil"/>
              <w:right w:val="nil"/>
            </w:tcBorders>
            <w:shd w:val="clear" w:color="auto" w:fill="auto"/>
          </w:tcPr>
          <w:p w14:paraId="5DC74E05"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Unknown</w:t>
            </w:r>
          </w:p>
        </w:tc>
        <w:tc>
          <w:tcPr>
            <w:tcW w:w="2243" w:type="dxa"/>
            <w:gridSpan w:val="6"/>
            <w:tcBorders>
              <w:top w:val="nil"/>
              <w:left w:val="nil"/>
              <w:bottom w:val="nil"/>
              <w:right w:val="nil"/>
            </w:tcBorders>
            <w:shd w:val="clear" w:color="auto" w:fill="auto"/>
          </w:tcPr>
          <w:p w14:paraId="4208F892" w14:textId="77777777" w:rsidR="00564DC8" w:rsidRPr="00BA111E" w:rsidRDefault="00564DC8" w:rsidP="005D0C34">
            <w:pPr>
              <w:pStyle w:val="atablecheckitem"/>
              <w:rPr>
                <w:sz w:val="16"/>
                <w:szCs w:val="16"/>
              </w:rPr>
            </w:pPr>
          </w:p>
        </w:tc>
        <w:tc>
          <w:tcPr>
            <w:tcW w:w="2125" w:type="dxa"/>
            <w:gridSpan w:val="6"/>
            <w:tcBorders>
              <w:top w:val="nil"/>
              <w:left w:val="nil"/>
              <w:bottom w:val="nil"/>
              <w:right w:val="nil"/>
            </w:tcBorders>
            <w:shd w:val="clear" w:color="auto" w:fill="auto"/>
          </w:tcPr>
          <w:p w14:paraId="6D34E250" w14:textId="77777777" w:rsidR="00564DC8" w:rsidRPr="00BA111E" w:rsidRDefault="00564DC8" w:rsidP="005D0C34">
            <w:pPr>
              <w:pStyle w:val="atablecheckitem"/>
              <w:rPr>
                <w:sz w:val="16"/>
                <w:szCs w:val="16"/>
              </w:rPr>
            </w:pPr>
          </w:p>
        </w:tc>
        <w:tc>
          <w:tcPr>
            <w:tcW w:w="2206" w:type="dxa"/>
            <w:gridSpan w:val="3"/>
            <w:tcBorders>
              <w:top w:val="nil"/>
              <w:left w:val="nil"/>
              <w:bottom w:val="nil"/>
              <w:right w:val="single" w:sz="4" w:space="0" w:color="auto"/>
            </w:tcBorders>
            <w:shd w:val="clear" w:color="auto" w:fill="auto"/>
          </w:tcPr>
          <w:p w14:paraId="20DAF8C5" w14:textId="77777777" w:rsidR="00564DC8" w:rsidRPr="00BA111E" w:rsidRDefault="00564DC8" w:rsidP="005D0C34">
            <w:pPr>
              <w:pStyle w:val="atablecheckitem"/>
              <w:rPr>
                <w:sz w:val="16"/>
                <w:szCs w:val="16"/>
              </w:rPr>
            </w:pPr>
          </w:p>
        </w:tc>
      </w:tr>
      <w:tr w:rsidR="00564DC8" w:rsidRPr="00BA111E" w14:paraId="582E0627" w14:textId="77777777" w:rsidTr="00BA651C">
        <w:tc>
          <w:tcPr>
            <w:tcW w:w="1614" w:type="dxa"/>
            <w:gridSpan w:val="2"/>
            <w:tcBorders>
              <w:top w:val="nil"/>
              <w:left w:val="single" w:sz="4" w:space="0" w:color="auto"/>
              <w:bottom w:val="nil"/>
              <w:right w:val="nil"/>
            </w:tcBorders>
            <w:shd w:val="clear" w:color="auto" w:fill="auto"/>
          </w:tcPr>
          <w:p w14:paraId="3FD0ABC4" w14:textId="77777777" w:rsidR="00564DC8" w:rsidRPr="00BA111E" w:rsidRDefault="00564DC8" w:rsidP="005D0C34">
            <w:pPr>
              <w:pStyle w:val="atablepara"/>
              <w:rPr>
                <w:sz w:val="17"/>
                <w:szCs w:val="17"/>
              </w:rPr>
            </w:pPr>
            <w:r w:rsidRPr="00BA111E">
              <w:rPr>
                <w:sz w:val="17"/>
                <w:szCs w:val="17"/>
              </w:rPr>
              <w:t>Supportive Devices:</w:t>
            </w:r>
          </w:p>
        </w:tc>
        <w:tc>
          <w:tcPr>
            <w:tcW w:w="2079" w:type="dxa"/>
            <w:gridSpan w:val="5"/>
            <w:tcBorders>
              <w:top w:val="nil"/>
              <w:left w:val="nil"/>
              <w:bottom w:val="nil"/>
              <w:right w:val="nil"/>
            </w:tcBorders>
            <w:shd w:val="clear" w:color="auto" w:fill="auto"/>
            <w:vAlign w:val="center"/>
          </w:tcPr>
          <w:p w14:paraId="435A4D67" w14:textId="77777777" w:rsidR="00564DC8" w:rsidRPr="00BA111E" w:rsidRDefault="00564DC8" w:rsidP="00992C65">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Padded Side Rails</w:t>
            </w:r>
          </w:p>
        </w:tc>
        <w:tc>
          <w:tcPr>
            <w:tcW w:w="2243" w:type="dxa"/>
            <w:gridSpan w:val="6"/>
            <w:tcBorders>
              <w:top w:val="nil"/>
              <w:left w:val="nil"/>
              <w:bottom w:val="nil"/>
              <w:right w:val="nil"/>
            </w:tcBorders>
            <w:shd w:val="clear" w:color="auto" w:fill="auto"/>
            <w:vAlign w:val="center"/>
          </w:tcPr>
          <w:p w14:paraId="7A584207" w14:textId="77777777" w:rsidR="00564DC8" w:rsidRPr="00BA111E" w:rsidRDefault="00564DC8" w:rsidP="00992C65">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Splints</w:t>
            </w:r>
          </w:p>
        </w:tc>
        <w:tc>
          <w:tcPr>
            <w:tcW w:w="2125" w:type="dxa"/>
            <w:gridSpan w:val="6"/>
            <w:tcBorders>
              <w:top w:val="nil"/>
              <w:left w:val="nil"/>
              <w:bottom w:val="nil"/>
              <w:right w:val="nil"/>
            </w:tcBorders>
            <w:shd w:val="clear" w:color="auto" w:fill="auto"/>
            <w:vAlign w:val="center"/>
          </w:tcPr>
          <w:p w14:paraId="26EA100A" w14:textId="77777777" w:rsidR="00564DC8" w:rsidRPr="00BA111E" w:rsidRDefault="00564DC8" w:rsidP="00992C65">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Braces</w:t>
            </w:r>
          </w:p>
        </w:tc>
        <w:tc>
          <w:tcPr>
            <w:tcW w:w="2206" w:type="dxa"/>
            <w:gridSpan w:val="3"/>
            <w:tcBorders>
              <w:top w:val="nil"/>
              <w:left w:val="nil"/>
              <w:bottom w:val="nil"/>
              <w:right w:val="single" w:sz="4" w:space="0" w:color="auto"/>
            </w:tcBorders>
            <w:shd w:val="clear" w:color="auto" w:fill="auto"/>
            <w:vAlign w:val="center"/>
          </w:tcPr>
          <w:p w14:paraId="7C760F18" w14:textId="77777777" w:rsidR="00564DC8" w:rsidRPr="00BA111E" w:rsidRDefault="00564DC8" w:rsidP="00992C65">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Helmet</w:t>
            </w:r>
          </w:p>
        </w:tc>
      </w:tr>
      <w:tr w:rsidR="00564DC8" w:rsidRPr="00BA111E" w14:paraId="05C54C9F" w14:textId="77777777" w:rsidTr="00BA651C">
        <w:tc>
          <w:tcPr>
            <w:tcW w:w="1614" w:type="dxa"/>
            <w:gridSpan w:val="2"/>
            <w:tcBorders>
              <w:top w:val="nil"/>
              <w:left w:val="single" w:sz="4" w:space="0" w:color="auto"/>
              <w:bottom w:val="nil"/>
              <w:right w:val="nil"/>
            </w:tcBorders>
            <w:shd w:val="clear" w:color="auto" w:fill="auto"/>
          </w:tcPr>
          <w:p w14:paraId="78AED883" w14:textId="77777777" w:rsidR="00564DC8" w:rsidRPr="00BA111E" w:rsidRDefault="00564DC8" w:rsidP="005D0C34">
            <w:pPr>
              <w:pStyle w:val="atablepara"/>
              <w:rPr>
                <w:sz w:val="16"/>
                <w:szCs w:val="16"/>
              </w:rPr>
            </w:pPr>
          </w:p>
        </w:tc>
        <w:tc>
          <w:tcPr>
            <w:tcW w:w="1539" w:type="dxa"/>
            <w:gridSpan w:val="3"/>
            <w:tcBorders>
              <w:top w:val="nil"/>
              <w:left w:val="nil"/>
              <w:bottom w:val="nil"/>
              <w:right w:val="nil"/>
            </w:tcBorders>
            <w:shd w:val="clear" w:color="auto" w:fill="auto"/>
            <w:vAlign w:val="bottom"/>
          </w:tcPr>
          <w:p w14:paraId="66B50B54"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Other</w:t>
            </w:r>
            <w:r w:rsidR="00540AF9">
              <w:rPr>
                <w:sz w:val="17"/>
                <w:szCs w:val="17"/>
              </w:rPr>
              <w:t>-</w:t>
            </w:r>
            <w:r w:rsidR="00DF5243">
              <w:rPr>
                <w:sz w:val="17"/>
                <w:szCs w:val="17"/>
              </w:rPr>
              <w:t>(</w:t>
            </w:r>
            <w:r w:rsidR="00BB2F68">
              <w:rPr>
                <w:sz w:val="17"/>
                <w:szCs w:val="17"/>
              </w:rPr>
              <w:t>if applicable</w:t>
            </w:r>
            <w:r w:rsidR="00DF5243">
              <w:rPr>
                <w:sz w:val="17"/>
                <w:szCs w:val="17"/>
              </w:rPr>
              <w:t>)</w:t>
            </w:r>
            <w:r w:rsidRPr="00BA111E">
              <w:rPr>
                <w:sz w:val="17"/>
                <w:szCs w:val="17"/>
              </w:rPr>
              <w:t>:</w:t>
            </w:r>
          </w:p>
        </w:tc>
        <w:tc>
          <w:tcPr>
            <w:tcW w:w="2783" w:type="dxa"/>
            <w:gridSpan w:val="8"/>
            <w:tcBorders>
              <w:top w:val="nil"/>
              <w:left w:val="nil"/>
              <w:right w:val="nil"/>
            </w:tcBorders>
            <w:shd w:val="clear" w:color="auto" w:fill="auto"/>
            <w:vAlign w:val="bottom"/>
          </w:tcPr>
          <w:p w14:paraId="4A808B87" w14:textId="77777777" w:rsidR="00564DC8" w:rsidRPr="00BA111E" w:rsidRDefault="00BB2F68" w:rsidP="00BB2F68">
            <w:pPr>
              <w:pStyle w:val="atablecheckitem"/>
              <w:rPr>
                <w:sz w:val="16"/>
                <w:szCs w:val="16"/>
              </w:rPr>
            </w:pPr>
            <w:r w:rsidRPr="00BB2F68">
              <w:rPr>
                <w:sz w:val="16"/>
                <w:szCs w:val="16"/>
                <w:u w:val="single"/>
              </w:rPr>
              <w:fldChar w:fldCharType="begin">
                <w:ffData>
                  <w:name w:val="Text256"/>
                  <w:enabled/>
                  <w:calcOnExit w:val="0"/>
                  <w:textInput/>
                </w:ffData>
              </w:fldChar>
            </w:r>
            <w:r w:rsidRPr="00BB2F68">
              <w:rPr>
                <w:sz w:val="16"/>
                <w:szCs w:val="16"/>
                <w:u w:val="single"/>
              </w:rPr>
              <w:instrText xml:space="preserve"> FORMTEXT </w:instrText>
            </w:r>
            <w:r w:rsidRPr="00BB2F68">
              <w:rPr>
                <w:sz w:val="16"/>
                <w:szCs w:val="16"/>
                <w:u w:val="single"/>
              </w:rPr>
            </w:r>
            <w:r w:rsidRPr="00BB2F68">
              <w:rPr>
                <w:sz w:val="16"/>
                <w:szCs w:val="16"/>
                <w:u w:val="single"/>
              </w:rPr>
              <w:fldChar w:fldCharType="separate"/>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sz w:val="16"/>
                <w:szCs w:val="16"/>
                <w:u w:val="single"/>
              </w:rPr>
              <w:fldChar w:fldCharType="end"/>
            </w:r>
          </w:p>
        </w:tc>
        <w:tc>
          <w:tcPr>
            <w:tcW w:w="2125" w:type="dxa"/>
            <w:gridSpan w:val="6"/>
            <w:tcBorders>
              <w:top w:val="nil"/>
              <w:left w:val="nil"/>
              <w:bottom w:val="nil"/>
              <w:right w:val="nil"/>
            </w:tcBorders>
            <w:shd w:val="clear" w:color="auto" w:fill="auto"/>
          </w:tcPr>
          <w:p w14:paraId="4075971B"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Unknown</w:t>
            </w:r>
          </w:p>
        </w:tc>
        <w:tc>
          <w:tcPr>
            <w:tcW w:w="2206" w:type="dxa"/>
            <w:gridSpan w:val="3"/>
            <w:tcBorders>
              <w:top w:val="nil"/>
              <w:left w:val="nil"/>
              <w:bottom w:val="nil"/>
              <w:right w:val="single" w:sz="4" w:space="0" w:color="auto"/>
            </w:tcBorders>
            <w:shd w:val="clear" w:color="auto" w:fill="auto"/>
          </w:tcPr>
          <w:p w14:paraId="7A32B136"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None</w:t>
            </w:r>
          </w:p>
        </w:tc>
      </w:tr>
      <w:tr w:rsidR="00564DC8" w:rsidRPr="00BA111E" w14:paraId="128E6F04" w14:textId="77777777" w:rsidTr="00871764">
        <w:trPr>
          <w:trHeight w:val="332"/>
        </w:trPr>
        <w:tc>
          <w:tcPr>
            <w:tcW w:w="1614" w:type="dxa"/>
            <w:gridSpan w:val="2"/>
            <w:tcBorders>
              <w:top w:val="nil"/>
              <w:left w:val="single" w:sz="4" w:space="0" w:color="auto"/>
              <w:bottom w:val="nil"/>
              <w:right w:val="nil"/>
            </w:tcBorders>
            <w:shd w:val="clear" w:color="auto" w:fill="auto"/>
            <w:vAlign w:val="bottom"/>
          </w:tcPr>
          <w:p w14:paraId="7D1927BB" w14:textId="77777777" w:rsidR="00564DC8" w:rsidRPr="00BA111E" w:rsidRDefault="005D2A5F" w:rsidP="0076420C">
            <w:pPr>
              <w:pStyle w:val="atablepara"/>
              <w:rPr>
                <w:sz w:val="17"/>
                <w:szCs w:val="17"/>
              </w:rPr>
            </w:pPr>
            <w:r>
              <w:rPr>
                <w:sz w:val="17"/>
                <w:szCs w:val="17"/>
              </w:rPr>
              <w:t>Elimination</w:t>
            </w:r>
            <w:r w:rsidR="00564DC8" w:rsidRPr="00BA111E">
              <w:rPr>
                <w:sz w:val="17"/>
                <w:szCs w:val="17"/>
              </w:rPr>
              <w:t>:</w:t>
            </w:r>
          </w:p>
        </w:tc>
        <w:tc>
          <w:tcPr>
            <w:tcW w:w="2173" w:type="dxa"/>
            <w:gridSpan w:val="6"/>
            <w:tcBorders>
              <w:top w:val="nil"/>
              <w:left w:val="nil"/>
              <w:bottom w:val="nil"/>
              <w:right w:val="nil"/>
            </w:tcBorders>
            <w:shd w:val="clear" w:color="auto" w:fill="auto"/>
            <w:vAlign w:val="bottom"/>
          </w:tcPr>
          <w:p w14:paraId="49162512" w14:textId="77777777" w:rsidR="00564DC8" w:rsidRPr="00BA111E" w:rsidRDefault="00564DC8" w:rsidP="0076420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Continent</w:t>
            </w:r>
          </w:p>
        </w:tc>
        <w:tc>
          <w:tcPr>
            <w:tcW w:w="2149" w:type="dxa"/>
            <w:gridSpan w:val="5"/>
            <w:tcBorders>
              <w:left w:val="nil"/>
              <w:bottom w:val="nil"/>
              <w:right w:val="nil"/>
            </w:tcBorders>
            <w:shd w:val="clear" w:color="auto" w:fill="auto"/>
            <w:vAlign w:val="bottom"/>
          </w:tcPr>
          <w:p w14:paraId="7199125B" w14:textId="77777777" w:rsidR="00564DC8" w:rsidRPr="00BA111E" w:rsidRDefault="00564DC8" w:rsidP="0076420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Needs Assistance</w:t>
            </w:r>
          </w:p>
        </w:tc>
        <w:tc>
          <w:tcPr>
            <w:tcW w:w="2125" w:type="dxa"/>
            <w:gridSpan w:val="6"/>
            <w:tcBorders>
              <w:top w:val="nil"/>
              <w:left w:val="nil"/>
              <w:bottom w:val="nil"/>
              <w:right w:val="nil"/>
            </w:tcBorders>
            <w:shd w:val="clear" w:color="auto" w:fill="auto"/>
            <w:vAlign w:val="bottom"/>
          </w:tcPr>
          <w:p w14:paraId="18621FB4" w14:textId="77777777" w:rsidR="00564DC8" w:rsidRPr="00BA111E" w:rsidRDefault="00564DC8" w:rsidP="0076420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Incontinent</w:t>
            </w:r>
          </w:p>
        </w:tc>
        <w:tc>
          <w:tcPr>
            <w:tcW w:w="2206" w:type="dxa"/>
            <w:gridSpan w:val="3"/>
            <w:tcBorders>
              <w:top w:val="nil"/>
              <w:left w:val="nil"/>
              <w:bottom w:val="nil"/>
              <w:right w:val="single" w:sz="4" w:space="0" w:color="auto"/>
            </w:tcBorders>
            <w:shd w:val="clear" w:color="auto" w:fill="auto"/>
            <w:vAlign w:val="bottom"/>
          </w:tcPr>
          <w:p w14:paraId="0766EC93" w14:textId="77777777" w:rsidR="00564DC8" w:rsidRPr="00BA111E" w:rsidRDefault="00564DC8" w:rsidP="0076420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r>
            <w:r w:rsidR="005D2A5F">
              <w:rPr>
                <w:sz w:val="17"/>
                <w:szCs w:val="17"/>
              </w:rPr>
              <w:t xml:space="preserve">Uses </w:t>
            </w:r>
            <w:r w:rsidRPr="00BA111E">
              <w:rPr>
                <w:sz w:val="17"/>
                <w:szCs w:val="17"/>
              </w:rPr>
              <w:t>Catheter</w:t>
            </w:r>
          </w:p>
        </w:tc>
      </w:tr>
      <w:tr w:rsidR="00564DC8" w:rsidRPr="00BA111E" w14:paraId="3DFC0DE4" w14:textId="77777777" w:rsidTr="00871764">
        <w:tc>
          <w:tcPr>
            <w:tcW w:w="1614" w:type="dxa"/>
            <w:gridSpan w:val="2"/>
            <w:tcBorders>
              <w:top w:val="nil"/>
              <w:left w:val="single" w:sz="4" w:space="0" w:color="auto"/>
              <w:bottom w:val="nil"/>
              <w:right w:val="nil"/>
            </w:tcBorders>
            <w:shd w:val="clear" w:color="auto" w:fill="auto"/>
          </w:tcPr>
          <w:p w14:paraId="7D4594FC" w14:textId="77777777" w:rsidR="00564DC8" w:rsidRPr="00BA111E" w:rsidRDefault="00564DC8" w:rsidP="005D0C34">
            <w:pPr>
              <w:pStyle w:val="atablepara"/>
              <w:rPr>
                <w:sz w:val="16"/>
                <w:szCs w:val="16"/>
              </w:rPr>
            </w:pPr>
          </w:p>
        </w:tc>
        <w:tc>
          <w:tcPr>
            <w:tcW w:w="2173" w:type="dxa"/>
            <w:gridSpan w:val="6"/>
            <w:tcBorders>
              <w:top w:val="nil"/>
              <w:left w:val="nil"/>
              <w:bottom w:val="nil"/>
              <w:right w:val="nil"/>
            </w:tcBorders>
            <w:shd w:val="clear" w:color="auto" w:fill="auto"/>
            <w:vAlign w:val="bottom"/>
          </w:tcPr>
          <w:p w14:paraId="71719203"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Othe</w:t>
            </w:r>
            <w:r w:rsidR="00DF5243">
              <w:rPr>
                <w:sz w:val="17"/>
                <w:szCs w:val="17"/>
              </w:rPr>
              <w:t>r-(</w:t>
            </w:r>
            <w:r w:rsidR="0028158F">
              <w:rPr>
                <w:sz w:val="17"/>
                <w:szCs w:val="17"/>
              </w:rPr>
              <w:t>if applicable</w:t>
            </w:r>
            <w:r w:rsidR="00DF5243">
              <w:rPr>
                <w:sz w:val="17"/>
                <w:szCs w:val="17"/>
              </w:rPr>
              <w:t>)</w:t>
            </w:r>
            <w:r w:rsidRPr="00BA111E">
              <w:rPr>
                <w:sz w:val="17"/>
                <w:szCs w:val="17"/>
              </w:rPr>
              <w:t>:</w:t>
            </w:r>
          </w:p>
        </w:tc>
        <w:tc>
          <w:tcPr>
            <w:tcW w:w="2149" w:type="dxa"/>
            <w:gridSpan w:val="5"/>
            <w:tcBorders>
              <w:top w:val="nil"/>
              <w:left w:val="nil"/>
              <w:right w:val="nil"/>
            </w:tcBorders>
            <w:shd w:val="clear" w:color="auto" w:fill="auto"/>
            <w:vAlign w:val="bottom"/>
          </w:tcPr>
          <w:p w14:paraId="2CFB70B5" w14:textId="77777777" w:rsidR="00564DC8" w:rsidRPr="00BA111E" w:rsidRDefault="0028158F" w:rsidP="005D2A5F">
            <w:pPr>
              <w:pStyle w:val="atablecheckitem"/>
              <w:rPr>
                <w:sz w:val="16"/>
                <w:szCs w:val="16"/>
              </w:rPr>
            </w:pPr>
            <w:r w:rsidRPr="00BB2F68">
              <w:rPr>
                <w:sz w:val="16"/>
                <w:szCs w:val="16"/>
                <w:u w:val="single"/>
              </w:rPr>
              <w:fldChar w:fldCharType="begin">
                <w:ffData>
                  <w:name w:val="Text256"/>
                  <w:enabled/>
                  <w:calcOnExit w:val="0"/>
                  <w:textInput/>
                </w:ffData>
              </w:fldChar>
            </w:r>
            <w:r w:rsidRPr="00BB2F68">
              <w:rPr>
                <w:sz w:val="16"/>
                <w:szCs w:val="16"/>
                <w:u w:val="single"/>
              </w:rPr>
              <w:instrText xml:space="preserve"> FORMTEXT </w:instrText>
            </w:r>
            <w:r w:rsidRPr="00BB2F68">
              <w:rPr>
                <w:sz w:val="16"/>
                <w:szCs w:val="16"/>
                <w:u w:val="single"/>
              </w:rPr>
            </w:r>
            <w:r w:rsidRPr="00BB2F68">
              <w:rPr>
                <w:sz w:val="16"/>
                <w:szCs w:val="16"/>
                <w:u w:val="single"/>
              </w:rPr>
              <w:fldChar w:fldCharType="separate"/>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sz w:val="16"/>
                <w:szCs w:val="16"/>
                <w:u w:val="single"/>
              </w:rPr>
              <w:fldChar w:fldCharType="end"/>
            </w:r>
          </w:p>
        </w:tc>
        <w:tc>
          <w:tcPr>
            <w:tcW w:w="2125" w:type="dxa"/>
            <w:gridSpan w:val="6"/>
            <w:tcBorders>
              <w:top w:val="nil"/>
              <w:left w:val="nil"/>
              <w:bottom w:val="nil"/>
              <w:right w:val="nil"/>
            </w:tcBorders>
            <w:shd w:val="clear" w:color="auto" w:fill="auto"/>
            <w:vAlign w:val="bottom"/>
          </w:tcPr>
          <w:p w14:paraId="451F8DB8" w14:textId="77777777" w:rsidR="00564DC8" w:rsidRPr="00BA111E" w:rsidRDefault="00564DC8" w:rsidP="005D2A5F">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Unknown</w:t>
            </w:r>
          </w:p>
        </w:tc>
        <w:tc>
          <w:tcPr>
            <w:tcW w:w="2206" w:type="dxa"/>
            <w:gridSpan w:val="3"/>
            <w:tcBorders>
              <w:top w:val="nil"/>
              <w:left w:val="nil"/>
              <w:bottom w:val="nil"/>
              <w:right w:val="single" w:sz="4" w:space="0" w:color="auto"/>
            </w:tcBorders>
            <w:shd w:val="clear" w:color="auto" w:fill="auto"/>
          </w:tcPr>
          <w:p w14:paraId="668CADFF" w14:textId="77777777" w:rsidR="00564DC8" w:rsidRPr="00BA111E" w:rsidRDefault="00564DC8" w:rsidP="005D0C34">
            <w:pPr>
              <w:pStyle w:val="atablecheckitem"/>
              <w:rPr>
                <w:sz w:val="16"/>
                <w:szCs w:val="16"/>
              </w:rPr>
            </w:pPr>
          </w:p>
        </w:tc>
      </w:tr>
      <w:tr w:rsidR="00564DC8" w:rsidRPr="00BA111E" w14:paraId="14E6C03B" w14:textId="77777777" w:rsidTr="00871764">
        <w:tc>
          <w:tcPr>
            <w:tcW w:w="1614" w:type="dxa"/>
            <w:gridSpan w:val="2"/>
            <w:tcBorders>
              <w:top w:val="nil"/>
              <w:left w:val="single" w:sz="4" w:space="0" w:color="auto"/>
              <w:bottom w:val="nil"/>
              <w:right w:val="nil"/>
            </w:tcBorders>
            <w:shd w:val="clear" w:color="auto" w:fill="auto"/>
          </w:tcPr>
          <w:p w14:paraId="09ADC025" w14:textId="77777777" w:rsidR="00564DC8" w:rsidRPr="00BA111E" w:rsidRDefault="00564DC8" w:rsidP="005D0C34">
            <w:pPr>
              <w:pStyle w:val="atablepara"/>
              <w:rPr>
                <w:sz w:val="17"/>
                <w:szCs w:val="17"/>
              </w:rPr>
            </w:pPr>
            <w:r w:rsidRPr="00BA111E">
              <w:rPr>
                <w:sz w:val="17"/>
                <w:szCs w:val="17"/>
              </w:rPr>
              <w:t>Medication Administration:</w:t>
            </w:r>
          </w:p>
        </w:tc>
        <w:tc>
          <w:tcPr>
            <w:tcW w:w="2173" w:type="dxa"/>
            <w:gridSpan w:val="6"/>
            <w:tcBorders>
              <w:top w:val="nil"/>
              <w:left w:val="nil"/>
              <w:bottom w:val="nil"/>
              <w:right w:val="nil"/>
            </w:tcBorders>
            <w:shd w:val="clear" w:color="auto" w:fill="auto"/>
            <w:vAlign w:val="bottom"/>
          </w:tcPr>
          <w:p w14:paraId="69B0F686" w14:textId="77777777" w:rsidR="00564DC8" w:rsidRPr="00BA111E" w:rsidRDefault="00564DC8" w:rsidP="00BB2F68">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5D2A5F">
              <w:rPr>
                <w:sz w:val="17"/>
                <w:szCs w:val="17"/>
              </w:rPr>
              <w:tab/>
            </w:r>
            <w:r w:rsidRPr="00BA111E">
              <w:rPr>
                <w:sz w:val="17"/>
                <w:szCs w:val="17"/>
              </w:rPr>
              <w:t>Self-Administers</w:t>
            </w:r>
          </w:p>
        </w:tc>
        <w:tc>
          <w:tcPr>
            <w:tcW w:w="2149" w:type="dxa"/>
            <w:gridSpan w:val="5"/>
            <w:tcBorders>
              <w:left w:val="nil"/>
              <w:bottom w:val="nil"/>
              <w:right w:val="nil"/>
            </w:tcBorders>
            <w:shd w:val="clear" w:color="auto" w:fill="auto"/>
            <w:vAlign w:val="bottom"/>
          </w:tcPr>
          <w:p w14:paraId="44EE5D87" w14:textId="77777777" w:rsidR="00564DC8" w:rsidRPr="00BA111E" w:rsidRDefault="00564DC8" w:rsidP="00BB2F68">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5D2A5F">
              <w:rPr>
                <w:sz w:val="17"/>
                <w:szCs w:val="17"/>
              </w:rPr>
              <w:tab/>
            </w:r>
            <w:r w:rsidRPr="00BA111E">
              <w:rPr>
                <w:sz w:val="17"/>
                <w:szCs w:val="17"/>
              </w:rPr>
              <w:t>Staff</w:t>
            </w:r>
            <w:r w:rsidR="005D2A5F">
              <w:rPr>
                <w:sz w:val="17"/>
                <w:szCs w:val="17"/>
              </w:rPr>
              <w:t xml:space="preserve"> Administers</w:t>
            </w:r>
          </w:p>
        </w:tc>
        <w:tc>
          <w:tcPr>
            <w:tcW w:w="2125" w:type="dxa"/>
            <w:gridSpan w:val="6"/>
            <w:tcBorders>
              <w:top w:val="nil"/>
              <w:left w:val="nil"/>
              <w:bottom w:val="nil"/>
              <w:right w:val="nil"/>
            </w:tcBorders>
            <w:shd w:val="clear" w:color="auto" w:fill="auto"/>
            <w:vAlign w:val="bottom"/>
          </w:tcPr>
          <w:p w14:paraId="0786DEA3" w14:textId="77777777" w:rsidR="00564DC8" w:rsidRPr="00BA111E" w:rsidRDefault="00564DC8" w:rsidP="00BB2F68">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Other</w:t>
            </w:r>
            <w:r w:rsidR="00DF5243">
              <w:rPr>
                <w:sz w:val="17"/>
                <w:szCs w:val="17"/>
              </w:rPr>
              <w:t>-(</w:t>
            </w:r>
            <w:r w:rsidR="00BB2F68">
              <w:rPr>
                <w:sz w:val="17"/>
                <w:szCs w:val="17"/>
              </w:rPr>
              <w:t>if applicable</w:t>
            </w:r>
            <w:r w:rsidR="00DF5243">
              <w:rPr>
                <w:sz w:val="17"/>
                <w:szCs w:val="17"/>
              </w:rPr>
              <w:t>)</w:t>
            </w:r>
            <w:r w:rsidR="00BB2F68">
              <w:rPr>
                <w:sz w:val="17"/>
                <w:szCs w:val="17"/>
              </w:rPr>
              <w:t>:</w:t>
            </w:r>
          </w:p>
        </w:tc>
        <w:tc>
          <w:tcPr>
            <w:tcW w:w="2206" w:type="dxa"/>
            <w:gridSpan w:val="3"/>
            <w:tcBorders>
              <w:top w:val="nil"/>
              <w:left w:val="nil"/>
              <w:bottom w:val="nil"/>
              <w:right w:val="single" w:sz="4" w:space="0" w:color="auto"/>
            </w:tcBorders>
            <w:shd w:val="clear" w:color="auto" w:fill="auto"/>
            <w:vAlign w:val="bottom"/>
          </w:tcPr>
          <w:p w14:paraId="5C17B77B" w14:textId="77777777" w:rsidR="00564DC8" w:rsidRPr="00BB2F68" w:rsidRDefault="00992C65" w:rsidP="00BB2F68">
            <w:pPr>
              <w:pStyle w:val="atablecheckitem"/>
              <w:rPr>
                <w:sz w:val="16"/>
                <w:szCs w:val="16"/>
                <w:u w:val="single"/>
              </w:rPr>
            </w:pPr>
            <w:r w:rsidRPr="00BB2F68">
              <w:rPr>
                <w:sz w:val="16"/>
                <w:szCs w:val="16"/>
                <w:u w:val="single"/>
              </w:rPr>
              <w:fldChar w:fldCharType="begin">
                <w:ffData>
                  <w:name w:val="Text256"/>
                  <w:enabled/>
                  <w:calcOnExit w:val="0"/>
                  <w:textInput/>
                </w:ffData>
              </w:fldChar>
            </w:r>
            <w:r w:rsidRPr="00BB2F68">
              <w:rPr>
                <w:sz w:val="16"/>
                <w:szCs w:val="16"/>
                <w:u w:val="single"/>
              </w:rPr>
              <w:instrText xml:space="preserve"> FORMTEXT </w:instrText>
            </w:r>
            <w:r w:rsidRPr="00BB2F68">
              <w:rPr>
                <w:sz w:val="16"/>
                <w:szCs w:val="16"/>
                <w:u w:val="single"/>
              </w:rPr>
            </w:r>
            <w:r w:rsidRPr="00BB2F68">
              <w:rPr>
                <w:sz w:val="16"/>
                <w:szCs w:val="16"/>
                <w:u w:val="single"/>
              </w:rPr>
              <w:fldChar w:fldCharType="separate"/>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sz w:val="16"/>
                <w:szCs w:val="16"/>
                <w:u w:val="single"/>
              </w:rPr>
              <w:fldChar w:fldCharType="end"/>
            </w:r>
          </w:p>
        </w:tc>
      </w:tr>
      <w:tr w:rsidR="00564DC8" w:rsidRPr="00BA111E" w14:paraId="6D9249BC" w14:textId="77777777" w:rsidTr="00871764">
        <w:trPr>
          <w:trHeight w:val="450"/>
        </w:trPr>
        <w:tc>
          <w:tcPr>
            <w:tcW w:w="1614" w:type="dxa"/>
            <w:gridSpan w:val="2"/>
            <w:tcBorders>
              <w:top w:val="nil"/>
              <w:left w:val="single" w:sz="4" w:space="0" w:color="auto"/>
              <w:bottom w:val="nil"/>
              <w:right w:val="nil"/>
            </w:tcBorders>
            <w:shd w:val="clear" w:color="auto" w:fill="auto"/>
            <w:vAlign w:val="bottom"/>
          </w:tcPr>
          <w:p w14:paraId="7369430A" w14:textId="77777777" w:rsidR="00564DC8" w:rsidRPr="00BA111E" w:rsidRDefault="00564DC8" w:rsidP="005D0C34">
            <w:pPr>
              <w:pStyle w:val="atablepara"/>
              <w:rPr>
                <w:sz w:val="17"/>
                <w:szCs w:val="17"/>
              </w:rPr>
            </w:pPr>
            <w:r w:rsidRPr="00BA111E">
              <w:rPr>
                <w:sz w:val="17"/>
                <w:szCs w:val="17"/>
              </w:rPr>
              <w:t>Dining/Eating:</w:t>
            </w:r>
          </w:p>
        </w:tc>
        <w:tc>
          <w:tcPr>
            <w:tcW w:w="2173" w:type="dxa"/>
            <w:gridSpan w:val="6"/>
            <w:tcBorders>
              <w:top w:val="nil"/>
              <w:left w:val="nil"/>
              <w:bottom w:val="nil"/>
              <w:right w:val="nil"/>
            </w:tcBorders>
            <w:shd w:val="clear" w:color="auto" w:fill="auto"/>
            <w:vAlign w:val="bottom"/>
          </w:tcPr>
          <w:p w14:paraId="283DCBE6" w14:textId="77777777" w:rsidR="00564DC8" w:rsidRPr="00BA111E" w:rsidRDefault="00564DC8" w:rsidP="00C12308">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Independent</w:t>
            </w:r>
          </w:p>
        </w:tc>
        <w:tc>
          <w:tcPr>
            <w:tcW w:w="2149" w:type="dxa"/>
            <w:gridSpan w:val="5"/>
            <w:tcBorders>
              <w:top w:val="nil"/>
              <w:left w:val="nil"/>
              <w:bottom w:val="nil"/>
              <w:right w:val="nil"/>
            </w:tcBorders>
            <w:shd w:val="clear" w:color="auto" w:fill="auto"/>
            <w:vAlign w:val="bottom"/>
          </w:tcPr>
          <w:p w14:paraId="65C3F45E" w14:textId="77777777" w:rsidR="00564DC8" w:rsidRPr="00BA111E" w:rsidRDefault="00564DC8" w:rsidP="00C12308">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Needs Assistance</w:t>
            </w:r>
          </w:p>
        </w:tc>
        <w:tc>
          <w:tcPr>
            <w:tcW w:w="2125" w:type="dxa"/>
            <w:gridSpan w:val="6"/>
            <w:tcBorders>
              <w:top w:val="nil"/>
              <w:left w:val="nil"/>
              <w:bottom w:val="nil"/>
              <w:right w:val="nil"/>
            </w:tcBorders>
            <w:shd w:val="clear" w:color="auto" w:fill="auto"/>
            <w:vAlign w:val="bottom"/>
          </w:tcPr>
          <w:p w14:paraId="2982B4BC" w14:textId="77777777" w:rsidR="00564DC8" w:rsidRPr="00BA111E" w:rsidRDefault="00564DC8" w:rsidP="00C12308">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4431A1">
              <w:rPr>
                <w:sz w:val="17"/>
                <w:szCs w:val="17"/>
              </w:rPr>
              <w:tab/>
            </w:r>
            <w:r w:rsidRPr="00BA111E">
              <w:rPr>
                <w:sz w:val="17"/>
                <w:szCs w:val="17"/>
              </w:rPr>
              <w:t>Dependent</w:t>
            </w:r>
          </w:p>
        </w:tc>
        <w:tc>
          <w:tcPr>
            <w:tcW w:w="2206" w:type="dxa"/>
            <w:gridSpan w:val="3"/>
            <w:tcBorders>
              <w:top w:val="nil"/>
              <w:left w:val="nil"/>
              <w:bottom w:val="nil"/>
              <w:right w:val="single" w:sz="4" w:space="0" w:color="auto"/>
            </w:tcBorders>
            <w:shd w:val="clear" w:color="auto" w:fill="auto"/>
            <w:vAlign w:val="bottom"/>
          </w:tcPr>
          <w:p w14:paraId="165C4A12" w14:textId="77777777" w:rsidR="00564DC8" w:rsidRPr="00BA111E" w:rsidRDefault="00564DC8" w:rsidP="00C12308">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4431A1">
              <w:rPr>
                <w:sz w:val="17"/>
                <w:szCs w:val="17"/>
              </w:rPr>
              <w:tab/>
              <w:t xml:space="preserve">Feeding </w:t>
            </w:r>
            <w:r w:rsidRPr="00BA111E">
              <w:rPr>
                <w:sz w:val="17"/>
                <w:szCs w:val="17"/>
              </w:rPr>
              <w:t>Tube</w:t>
            </w:r>
          </w:p>
        </w:tc>
      </w:tr>
      <w:tr w:rsidR="00564DC8" w:rsidRPr="00BA111E" w14:paraId="69316B8E" w14:textId="77777777" w:rsidTr="00871764">
        <w:tc>
          <w:tcPr>
            <w:tcW w:w="1614" w:type="dxa"/>
            <w:gridSpan w:val="2"/>
            <w:tcBorders>
              <w:top w:val="nil"/>
              <w:left w:val="single" w:sz="4" w:space="0" w:color="auto"/>
              <w:bottom w:val="nil"/>
              <w:right w:val="nil"/>
            </w:tcBorders>
            <w:shd w:val="clear" w:color="auto" w:fill="auto"/>
          </w:tcPr>
          <w:p w14:paraId="2023B027" w14:textId="77777777" w:rsidR="00564DC8" w:rsidRPr="00BA111E" w:rsidRDefault="00564DC8" w:rsidP="005D0C34">
            <w:pPr>
              <w:pStyle w:val="atablepara"/>
              <w:rPr>
                <w:sz w:val="16"/>
                <w:szCs w:val="16"/>
              </w:rPr>
            </w:pPr>
          </w:p>
        </w:tc>
        <w:tc>
          <w:tcPr>
            <w:tcW w:w="2173" w:type="dxa"/>
            <w:gridSpan w:val="6"/>
            <w:tcBorders>
              <w:top w:val="nil"/>
              <w:left w:val="nil"/>
              <w:bottom w:val="nil"/>
              <w:right w:val="nil"/>
            </w:tcBorders>
            <w:shd w:val="clear" w:color="auto" w:fill="auto"/>
            <w:vAlign w:val="bottom"/>
          </w:tcPr>
          <w:p w14:paraId="14298F94"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Other</w:t>
            </w:r>
            <w:r w:rsidR="005D2A5F">
              <w:rPr>
                <w:sz w:val="17"/>
                <w:szCs w:val="17"/>
              </w:rPr>
              <w:t>-(</w:t>
            </w:r>
            <w:r w:rsidR="00871764">
              <w:rPr>
                <w:sz w:val="17"/>
                <w:szCs w:val="17"/>
              </w:rPr>
              <w:t>if</w:t>
            </w:r>
            <w:r w:rsidR="0028158F">
              <w:rPr>
                <w:sz w:val="17"/>
                <w:szCs w:val="17"/>
              </w:rPr>
              <w:t xml:space="preserve"> applicable</w:t>
            </w:r>
            <w:r w:rsidR="005D2A5F">
              <w:rPr>
                <w:sz w:val="17"/>
                <w:szCs w:val="17"/>
              </w:rPr>
              <w:t>)</w:t>
            </w:r>
            <w:r w:rsidR="0028158F">
              <w:rPr>
                <w:sz w:val="17"/>
                <w:szCs w:val="17"/>
              </w:rPr>
              <w:t>:</w:t>
            </w:r>
          </w:p>
        </w:tc>
        <w:tc>
          <w:tcPr>
            <w:tcW w:w="2149" w:type="dxa"/>
            <w:gridSpan w:val="5"/>
            <w:tcBorders>
              <w:top w:val="nil"/>
              <w:left w:val="nil"/>
              <w:right w:val="nil"/>
            </w:tcBorders>
            <w:shd w:val="clear" w:color="auto" w:fill="auto"/>
          </w:tcPr>
          <w:p w14:paraId="1975D837" w14:textId="77777777" w:rsidR="00564DC8" w:rsidRPr="00BA111E" w:rsidRDefault="0028158F" w:rsidP="005D0C34">
            <w:pPr>
              <w:pStyle w:val="atablecheckitem"/>
              <w:rPr>
                <w:sz w:val="16"/>
                <w:szCs w:val="16"/>
              </w:rPr>
            </w:pPr>
            <w:r w:rsidRPr="00BB2F68">
              <w:rPr>
                <w:sz w:val="16"/>
                <w:szCs w:val="16"/>
                <w:u w:val="single"/>
              </w:rPr>
              <w:fldChar w:fldCharType="begin">
                <w:ffData>
                  <w:name w:val="Text256"/>
                  <w:enabled/>
                  <w:calcOnExit w:val="0"/>
                  <w:textInput/>
                </w:ffData>
              </w:fldChar>
            </w:r>
            <w:r w:rsidRPr="00BB2F68">
              <w:rPr>
                <w:sz w:val="16"/>
                <w:szCs w:val="16"/>
                <w:u w:val="single"/>
              </w:rPr>
              <w:instrText xml:space="preserve"> FORMTEXT </w:instrText>
            </w:r>
            <w:r w:rsidRPr="00BB2F68">
              <w:rPr>
                <w:sz w:val="16"/>
                <w:szCs w:val="16"/>
                <w:u w:val="single"/>
              </w:rPr>
            </w:r>
            <w:r w:rsidRPr="00BB2F68">
              <w:rPr>
                <w:sz w:val="16"/>
                <w:szCs w:val="16"/>
                <w:u w:val="single"/>
              </w:rPr>
              <w:fldChar w:fldCharType="separate"/>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sz w:val="16"/>
                <w:szCs w:val="16"/>
                <w:u w:val="single"/>
              </w:rPr>
              <w:fldChar w:fldCharType="end"/>
            </w:r>
          </w:p>
        </w:tc>
        <w:tc>
          <w:tcPr>
            <w:tcW w:w="2125" w:type="dxa"/>
            <w:gridSpan w:val="6"/>
            <w:tcBorders>
              <w:top w:val="nil"/>
              <w:left w:val="nil"/>
              <w:bottom w:val="nil"/>
              <w:right w:val="nil"/>
            </w:tcBorders>
            <w:shd w:val="clear" w:color="auto" w:fill="auto"/>
          </w:tcPr>
          <w:p w14:paraId="58F47957"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Unknown</w:t>
            </w:r>
          </w:p>
        </w:tc>
        <w:tc>
          <w:tcPr>
            <w:tcW w:w="2206" w:type="dxa"/>
            <w:gridSpan w:val="3"/>
            <w:tcBorders>
              <w:top w:val="nil"/>
              <w:left w:val="nil"/>
              <w:bottom w:val="nil"/>
              <w:right w:val="single" w:sz="4" w:space="0" w:color="auto"/>
            </w:tcBorders>
            <w:shd w:val="clear" w:color="auto" w:fill="auto"/>
          </w:tcPr>
          <w:p w14:paraId="35DFE3C2" w14:textId="77777777" w:rsidR="00564DC8" w:rsidRPr="00BA111E" w:rsidRDefault="00564DC8" w:rsidP="005D0C34">
            <w:pPr>
              <w:pStyle w:val="atablecheckitem"/>
              <w:rPr>
                <w:sz w:val="16"/>
                <w:szCs w:val="16"/>
              </w:rPr>
            </w:pPr>
          </w:p>
        </w:tc>
      </w:tr>
      <w:tr w:rsidR="00564DC8" w:rsidRPr="00BA111E" w14:paraId="76E3EFED" w14:textId="77777777" w:rsidTr="00871764">
        <w:tc>
          <w:tcPr>
            <w:tcW w:w="1614" w:type="dxa"/>
            <w:gridSpan w:val="2"/>
            <w:tcBorders>
              <w:top w:val="nil"/>
              <w:left w:val="single" w:sz="4" w:space="0" w:color="auto"/>
              <w:bottom w:val="nil"/>
              <w:right w:val="nil"/>
            </w:tcBorders>
            <w:shd w:val="clear" w:color="auto" w:fill="auto"/>
          </w:tcPr>
          <w:p w14:paraId="27F81DE0" w14:textId="77777777" w:rsidR="00564DC8" w:rsidRPr="00BA111E" w:rsidRDefault="00564DC8" w:rsidP="005D0C34">
            <w:pPr>
              <w:pStyle w:val="atablepara"/>
              <w:rPr>
                <w:sz w:val="17"/>
                <w:szCs w:val="17"/>
              </w:rPr>
            </w:pPr>
            <w:r w:rsidRPr="00BA111E">
              <w:rPr>
                <w:sz w:val="17"/>
                <w:szCs w:val="17"/>
              </w:rPr>
              <w:t>Diet Texture:</w:t>
            </w:r>
          </w:p>
        </w:tc>
        <w:tc>
          <w:tcPr>
            <w:tcW w:w="2173" w:type="dxa"/>
            <w:gridSpan w:val="6"/>
            <w:tcBorders>
              <w:top w:val="nil"/>
              <w:left w:val="nil"/>
              <w:bottom w:val="nil"/>
              <w:right w:val="nil"/>
            </w:tcBorders>
            <w:shd w:val="clear" w:color="auto" w:fill="auto"/>
          </w:tcPr>
          <w:p w14:paraId="749ED471"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Regular</w:t>
            </w:r>
          </w:p>
        </w:tc>
        <w:tc>
          <w:tcPr>
            <w:tcW w:w="2149" w:type="dxa"/>
            <w:gridSpan w:val="5"/>
            <w:tcBorders>
              <w:top w:val="nil"/>
              <w:left w:val="nil"/>
              <w:bottom w:val="nil"/>
              <w:right w:val="nil"/>
            </w:tcBorders>
            <w:shd w:val="clear" w:color="auto" w:fill="auto"/>
          </w:tcPr>
          <w:p w14:paraId="0C48EA7D"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Chopped</w:t>
            </w:r>
          </w:p>
        </w:tc>
        <w:tc>
          <w:tcPr>
            <w:tcW w:w="2125" w:type="dxa"/>
            <w:gridSpan w:val="6"/>
            <w:tcBorders>
              <w:top w:val="nil"/>
              <w:left w:val="nil"/>
              <w:bottom w:val="nil"/>
              <w:right w:val="nil"/>
            </w:tcBorders>
            <w:shd w:val="clear" w:color="auto" w:fill="auto"/>
          </w:tcPr>
          <w:p w14:paraId="64588590"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Ground</w:t>
            </w:r>
          </w:p>
        </w:tc>
        <w:tc>
          <w:tcPr>
            <w:tcW w:w="2206" w:type="dxa"/>
            <w:gridSpan w:val="3"/>
            <w:tcBorders>
              <w:top w:val="nil"/>
              <w:left w:val="nil"/>
              <w:bottom w:val="nil"/>
              <w:right w:val="single" w:sz="4" w:space="0" w:color="auto"/>
            </w:tcBorders>
            <w:shd w:val="clear" w:color="auto" w:fill="auto"/>
          </w:tcPr>
          <w:p w14:paraId="3308E272"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Puree</w:t>
            </w:r>
            <w:r w:rsidR="004431A1">
              <w:rPr>
                <w:sz w:val="17"/>
                <w:szCs w:val="17"/>
              </w:rPr>
              <w:t>d</w:t>
            </w:r>
          </w:p>
        </w:tc>
      </w:tr>
      <w:tr w:rsidR="00564DC8" w:rsidRPr="00BA111E" w14:paraId="28FC0B63" w14:textId="77777777" w:rsidTr="00871764">
        <w:tc>
          <w:tcPr>
            <w:tcW w:w="1614" w:type="dxa"/>
            <w:gridSpan w:val="2"/>
            <w:tcBorders>
              <w:top w:val="nil"/>
              <w:left w:val="single" w:sz="4" w:space="0" w:color="auto"/>
              <w:bottom w:val="nil"/>
              <w:right w:val="nil"/>
            </w:tcBorders>
            <w:shd w:val="clear" w:color="auto" w:fill="auto"/>
          </w:tcPr>
          <w:p w14:paraId="21784000" w14:textId="77777777" w:rsidR="00564DC8" w:rsidRPr="00BA111E" w:rsidRDefault="00564DC8" w:rsidP="005D0C34">
            <w:pPr>
              <w:pStyle w:val="atablepara"/>
              <w:rPr>
                <w:sz w:val="16"/>
                <w:szCs w:val="16"/>
              </w:rPr>
            </w:pPr>
          </w:p>
        </w:tc>
        <w:tc>
          <w:tcPr>
            <w:tcW w:w="2173" w:type="dxa"/>
            <w:gridSpan w:val="6"/>
            <w:tcBorders>
              <w:top w:val="nil"/>
              <w:left w:val="nil"/>
              <w:bottom w:val="nil"/>
              <w:right w:val="nil"/>
            </w:tcBorders>
            <w:shd w:val="clear" w:color="auto" w:fill="auto"/>
          </w:tcPr>
          <w:p w14:paraId="1D3BFEDE"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Thicken</w:t>
            </w:r>
            <w:r w:rsidR="004431A1">
              <w:rPr>
                <w:sz w:val="17"/>
                <w:szCs w:val="17"/>
              </w:rPr>
              <w:t>ed</w:t>
            </w:r>
            <w:r w:rsidRPr="00BA111E">
              <w:rPr>
                <w:sz w:val="17"/>
                <w:szCs w:val="17"/>
              </w:rPr>
              <w:t xml:space="preserve"> Liquid</w:t>
            </w:r>
          </w:p>
        </w:tc>
        <w:tc>
          <w:tcPr>
            <w:tcW w:w="2149" w:type="dxa"/>
            <w:gridSpan w:val="5"/>
            <w:tcBorders>
              <w:top w:val="nil"/>
              <w:left w:val="nil"/>
              <w:bottom w:val="nil"/>
              <w:right w:val="nil"/>
            </w:tcBorders>
            <w:shd w:val="clear" w:color="auto" w:fill="auto"/>
          </w:tcPr>
          <w:p w14:paraId="21AD4D56"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Other</w:t>
            </w:r>
            <w:r w:rsidR="004431A1">
              <w:rPr>
                <w:sz w:val="17"/>
                <w:szCs w:val="17"/>
              </w:rPr>
              <w:t>-(</w:t>
            </w:r>
            <w:r w:rsidR="00BB2F68">
              <w:rPr>
                <w:sz w:val="17"/>
                <w:szCs w:val="17"/>
              </w:rPr>
              <w:t>if applicable</w:t>
            </w:r>
            <w:r w:rsidR="004431A1">
              <w:rPr>
                <w:sz w:val="17"/>
                <w:szCs w:val="17"/>
              </w:rPr>
              <w:t>)</w:t>
            </w:r>
            <w:r w:rsidR="00BB2F68">
              <w:rPr>
                <w:sz w:val="17"/>
                <w:szCs w:val="17"/>
              </w:rPr>
              <w:t>:</w:t>
            </w:r>
          </w:p>
        </w:tc>
        <w:tc>
          <w:tcPr>
            <w:tcW w:w="2125" w:type="dxa"/>
            <w:gridSpan w:val="6"/>
            <w:tcBorders>
              <w:top w:val="nil"/>
              <w:left w:val="nil"/>
              <w:bottom w:val="nil"/>
              <w:right w:val="nil"/>
            </w:tcBorders>
            <w:shd w:val="clear" w:color="auto" w:fill="auto"/>
          </w:tcPr>
          <w:p w14:paraId="107CA90C" w14:textId="77777777" w:rsidR="00564DC8" w:rsidRPr="00BB2F68" w:rsidRDefault="00992C65" w:rsidP="005D0C34">
            <w:pPr>
              <w:pStyle w:val="atablecheckitem"/>
              <w:rPr>
                <w:sz w:val="16"/>
                <w:szCs w:val="16"/>
                <w:u w:val="single"/>
              </w:rPr>
            </w:pPr>
            <w:r w:rsidRPr="00BB2F68">
              <w:rPr>
                <w:sz w:val="16"/>
                <w:szCs w:val="16"/>
                <w:u w:val="single"/>
              </w:rPr>
              <w:fldChar w:fldCharType="begin">
                <w:ffData>
                  <w:name w:val="Text256"/>
                  <w:enabled/>
                  <w:calcOnExit w:val="0"/>
                  <w:textInput/>
                </w:ffData>
              </w:fldChar>
            </w:r>
            <w:r w:rsidRPr="00BB2F68">
              <w:rPr>
                <w:sz w:val="16"/>
                <w:szCs w:val="16"/>
                <w:u w:val="single"/>
              </w:rPr>
              <w:instrText xml:space="preserve"> FORMTEXT </w:instrText>
            </w:r>
            <w:r w:rsidRPr="00BB2F68">
              <w:rPr>
                <w:sz w:val="16"/>
                <w:szCs w:val="16"/>
                <w:u w:val="single"/>
              </w:rPr>
            </w:r>
            <w:r w:rsidRPr="00BB2F68">
              <w:rPr>
                <w:sz w:val="16"/>
                <w:szCs w:val="16"/>
                <w:u w:val="single"/>
              </w:rPr>
              <w:fldChar w:fldCharType="separate"/>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sz w:val="16"/>
                <w:szCs w:val="16"/>
                <w:u w:val="single"/>
              </w:rPr>
              <w:fldChar w:fldCharType="end"/>
            </w:r>
          </w:p>
        </w:tc>
        <w:tc>
          <w:tcPr>
            <w:tcW w:w="2206" w:type="dxa"/>
            <w:gridSpan w:val="3"/>
            <w:tcBorders>
              <w:top w:val="nil"/>
              <w:left w:val="nil"/>
              <w:bottom w:val="nil"/>
              <w:right w:val="single" w:sz="4" w:space="0" w:color="auto"/>
            </w:tcBorders>
            <w:shd w:val="clear" w:color="auto" w:fill="auto"/>
          </w:tcPr>
          <w:p w14:paraId="196DEBCE" w14:textId="77777777" w:rsidR="00564DC8" w:rsidRPr="00BA111E" w:rsidRDefault="00564DC8" w:rsidP="005D0C34">
            <w:pPr>
              <w:pStyle w:val="atablecheckitem"/>
              <w:rPr>
                <w:sz w:val="16"/>
                <w:szCs w:val="16"/>
              </w:rPr>
            </w:pPr>
          </w:p>
        </w:tc>
      </w:tr>
      <w:tr w:rsidR="00564DC8" w:rsidRPr="00BA111E" w14:paraId="184C78BA" w14:textId="77777777" w:rsidTr="00BA651C">
        <w:tc>
          <w:tcPr>
            <w:tcW w:w="1614" w:type="dxa"/>
            <w:gridSpan w:val="2"/>
            <w:tcBorders>
              <w:top w:val="nil"/>
              <w:left w:val="single" w:sz="4" w:space="0" w:color="auto"/>
              <w:bottom w:val="nil"/>
              <w:right w:val="nil"/>
            </w:tcBorders>
            <w:shd w:val="clear" w:color="auto" w:fill="auto"/>
          </w:tcPr>
          <w:p w14:paraId="684DAEBA" w14:textId="77777777" w:rsidR="00564DC8" w:rsidRPr="00BA111E" w:rsidRDefault="00564DC8" w:rsidP="005D0C34">
            <w:pPr>
              <w:pStyle w:val="atablepara"/>
              <w:rPr>
                <w:sz w:val="17"/>
                <w:szCs w:val="17"/>
              </w:rPr>
            </w:pPr>
            <w:r w:rsidRPr="00BA111E">
              <w:rPr>
                <w:sz w:val="17"/>
                <w:szCs w:val="17"/>
              </w:rPr>
              <w:t>Diet Type:</w:t>
            </w:r>
          </w:p>
        </w:tc>
        <w:tc>
          <w:tcPr>
            <w:tcW w:w="8653" w:type="dxa"/>
            <w:gridSpan w:val="20"/>
            <w:tcBorders>
              <w:top w:val="nil"/>
              <w:left w:val="nil"/>
              <w:bottom w:val="single" w:sz="4" w:space="0" w:color="auto"/>
              <w:right w:val="single" w:sz="4" w:space="0" w:color="auto"/>
            </w:tcBorders>
            <w:shd w:val="clear" w:color="auto" w:fill="auto"/>
          </w:tcPr>
          <w:p w14:paraId="073506A4" w14:textId="77777777" w:rsidR="00564DC8" w:rsidRPr="0028158F" w:rsidRDefault="00992C65" w:rsidP="005D0C34">
            <w:pPr>
              <w:pStyle w:val="atablecheckitem"/>
              <w:rPr>
                <w:sz w:val="16"/>
                <w:szCs w:val="16"/>
                <w:u w:val="single"/>
              </w:rPr>
            </w:pPr>
            <w:r w:rsidRPr="0028158F">
              <w:rPr>
                <w:sz w:val="16"/>
                <w:szCs w:val="16"/>
                <w:u w:val="single"/>
              </w:rPr>
              <w:fldChar w:fldCharType="begin">
                <w:ffData>
                  <w:name w:val="Text256"/>
                  <w:enabled/>
                  <w:calcOnExit w:val="0"/>
                  <w:textInput/>
                </w:ffData>
              </w:fldChar>
            </w:r>
            <w:r w:rsidRPr="0028158F">
              <w:rPr>
                <w:sz w:val="16"/>
                <w:szCs w:val="16"/>
                <w:u w:val="single"/>
              </w:rPr>
              <w:instrText xml:space="preserve"> FORMTEXT </w:instrText>
            </w:r>
            <w:r w:rsidRPr="0028158F">
              <w:rPr>
                <w:sz w:val="16"/>
                <w:szCs w:val="16"/>
                <w:u w:val="single"/>
              </w:rPr>
            </w:r>
            <w:r w:rsidRPr="0028158F">
              <w:rPr>
                <w:sz w:val="16"/>
                <w:szCs w:val="16"/>
                <w:u w:val="single"/>
              </w:rPr>
              <w:fldChar w:fldCharType="separate"/>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sz w:val="16"/>
                <w:szCs w:val="16"/>
                <w:u w:val="single"/>
              </w:rPr>
              <w:fldChar w:fldCharType="end"/>
            </w:r>
          </w:p>
        </w:tc>
      </w:tr>
      <w:tr w:rsidR="00564DC8" w:rsidRPr="00BA111E" w14:paraId="742CC873" w14:textId="77777777" w:rsidTr="00BA651C">
        <w:tc>
          <w:tcPr>
            <w:tcW w:w="1614" w:type="dxa"/>
            <w:gridSpan w:val="2"/>
            <w:tcBorders>
              <w:top w:val="nil"/>
              <w:left w:val="single" w:sz="4" w:space="0" w:color="auto"/>
              <w:bottom w:val="nil"/>
              <w:right w:val="nil"/>
            </w:tcBorders>
            <w:shd w:val="clear" w:color="auto" w:fill="auto"/>
            <w:vAlign w:val="bottom"/>
          </w:tcPr>
          <w:p w14:paraId="48C0456C" w14:textId="77777777" w:rsidR="00564DC8" w:rsidRPr="00BA111E" w:rsidRDefault="00564DC8" w:rsidP="00C676DC">
            <w:pPr>
              <w:pStyle w:val="atablepara"/>
              <w:rPr>
                <w:sz w:val="17"/>
                <w:szCs w:val="17"/>
              </w:rPr>
            </w:pPr>
            <w:r w:rsidRPr="00BA111E">
              <w:rPr>
                <w:sz w:val="17"/>
                <w:szCs w:val="17"/>
              </w:rPr>
              <w:t>Ambulation:</w:t>
            </w:r>
          </w:p>
        </w:tc>
        <w:tc>
          <w:tcPr>
            <w:tcW w:w="2263" w:type="dxa"/>
            <w:gridSpan w:val="7"/>
            <w:tcBorders>
              <w:top w:val="single" w:sz="4" w:space="0" w:color="auto"/>
              <w:left w:val="nil"/>
              <w:bottom w:val="nil"/>
              <w:right w:val="nil"/>
            </w:tcBorders>
            <w:shd w:val="clear" w:color="auto" w:fill="auto"/>
            <w:vAlign w:val="bottom"/>
          </w:tcPr>
          <w:p w14:paraId="13340F83" w14:textId="77777777" w:rsidR="004431A1" w:rsidRDefault="00564DC8" w:rsidP="00C676DC">
            <w:pPr>
              <w:pStyle w:val="atablecheckitem"/>
              <w:rPr>
                <w:sz w:val="17"/>
                <w:szCs w:val="17"/>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4431A1">
              <w:rPr>
                <w:sz w:val="17"/>
                <w:szCs w:val="17"/>
              </w:rPr>
              <w:tab/>
              <w:t>Independent</w:t>
            </w:r>
          </w:p>
          <w:p w14:paraId="4F43CECF" w14:textId="77777777" w:rsidR="00564DC8" w:rsidRPr="00BA111E" w:rsidRDefault="004431A1" w:rsidP="00C676DC">
            <w:pPr>
              <w:pStyle w:val="atablecheckitem"/>
              <w:rPr>
                <w:sz w:val="16"/>
                <w:szCs w:val="16"/>
              </w:rPr>
            </w:pPr>
            <w:r>
              <w:rPr>
                <w:sz w:val="17"/>
                <w:szCs w:val="17"/>
              </w:rPr>
              <w:t xml:space="preserve">       (</w:t>
            </w:r>
            <w:r w:rsidR="00564DC8" w:rsidRPr="00BA111E">
              <w:rPr>
                <w:sz w:val="17"/>
                <w:szCs w:val="17"/>
              </w:rPr>
              <w:t>Steady</w:t>
            </w:r>
            <w:r>
              <w:rPr>
                <w:sz w:val="17"/>
                <w:szCs w:val="17"/>
              </w:rPr>
              <w:t>)</w:t>
            </w:r>
          </w:p>
        </w:tc>
        <w:tc>
          <w:tcPr>
            <w:tcW w:w="2059" w:type="dxa"/>
            <w:gridSpan w:val="4"/>
            <w:tcBorders>
              <w:left w:val="nil"/>
              <w:bottom w:val="nil"/>
              <w:right w:val="nil"/>
            </w:tcBorders>
            <w:shd w:val="clear" w:color="auto" w:fill="auto"/>
          </w:tcPr>
          <w:p w14:paraId="7761BA35" w14:textId="77777777" w:rsidR="004431A1" w:rsidRDefault="00564DC8" w:rsidP="005D0C34">
            <w:pPr>
              <w:pStyle w:val="atablecheckitem"/>
              <w:rPr>
                <w:sz w:val="17"/>
                <w:szCs w:val="17"/>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Independent</w:t>
            </w:r>
          </w:p>
          <w:p w14:paraId="7B316961" w14:textId="77777777" w:rsidR="00564DC8" w:rsidRPr="00BA111E" w:rsidRDefault="004431A1" w:rsidP="004431A1">
            <w:pPr>
              <w:pStyle w:val="atablecheckitem"/>
              <w:rPr>
                <w:sz w:val="16"/>
                <w:szCs w:val="16"/>
              </w:rPr>
            </w:pPr>
            <w:r>
              <w:rPr>
                <w:sz w:val="17"/>
                <w:szCs w:val="17"/>
              </w:rPr>
              <w:t xml:space="preserve">      (</w:t>
            </w:r>
            <w:r w:rsidR="00564DC8" w:rsidRPr="00BA111E">
              <w:rPr>
                <w:sz w:val="17"/>
                <w:szCs w:val="17"/>
              </w:rPr>
              <w:t>Unsteady</w:t>
            </w:r>
            <w:r>
              <w:rPr>
                <w:sz w:val="17"/>
                <w:szCs w:val="17"/>
              </w:rPr>
              <w:t>)</w:t>
            </w:r>
          </w:p>
        </w:tc>
        <w:tc>
          <w:tcPr>
            <w:tcW w:w="2125" w:type="dxa"/>
            <w:gridSpan w:val="6"/>
            <w:tcBorders>
              <w:left w:val="nil"/>
              <w:bottom w:val="nil"/>
              <w:right w:val="nil"/>
            </w:tcBorders>
            <w:shd w:val="clear" w:color="auto" w:fill="auto"/>
          </w:tcPr>
          <w:p w14:paraId="31A49E42" w14:textId="77777777" w:rsidR="004431A1" w:rsidRDefault="00564DC8" w:rsidP="005D0C34">
            <w:pPr>
              <w:pStyle w:val="atablecheckitem"/>
              <w:rPr>
                <w:sz w:val="17"/>
                <w:szCs w:val="17"/>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Needs Assistance</w:t>
            </w:r>
          </w:p>
          <w:p w14:paraId="135812BC" w14:textId="77777777" w:rsidR="00564DC8" w:rsidRPr="00BA111E" w:rsidRDefault="00564DC8" w:rsidP="005D0C34">
            <w:pPr>
              <w:pStyle w:val="atablecheckitem"/>
              <w:rPr>
                <w:sz w:val="16"/>
                <w:szCs w:val="16"/>
              </w:rPr>
            </w:pPr>
            <w:r w:rsidRPr="00BA111E">
              <w:rPr>
                <w:sz w:val="17"/>
                <w:szCs w:val="17"/>
              </w:rPr>
              <w:t xml:space="preserve"> </w:t>
            </w:r>
            <w:r w:rsidR="004431A1">
              <w:rPr>
                <w:sz w:val="17"/>
                <w:szCs w:val="17"/>
              </w:rPr>
              <w:t xml:space="preserve">       </w:t>
            </w:r>
            <w:r w:rsidRPr="00BA111E">
              <w:rPr>
                <w:sz w:val="17"/>
                <w:szCs w:val="17"/>
              </w:rPr>
              <w:t>(1 person)</w:t>
            </w:r>
          </w:p>
        </w:tc>
        <w:tc>
          <w:tcPr>
            <w:tcW w:w="2206" w:type="dxa"/>
            <w:gridSpan w:val="3"/>
            <w:tcBorders>
              <w:left w:val="nil"/>
              <w:bottom w:val="nil"/>
              <w:right w:val="single" w:sz="4" w:space="0" w:color="auto"/>
            </w:tcBorders>
            <w:shd w:val="clear" w:color="auto" w:fill="auto"/>
          </w:tcPr>
          <w:p w14:paraId="34D37816" w14:textId="77777777" w:rsidR="004431A1" w:rsidRDefault="00564DC8" w:rsidP="005D0C34">
            <w:pPr>
              <w:pStyle w:val="atablecheckitem"/>
              <w:rPr>
                <w:sz w:val="17"/>
                <w:szCs w:val="17"/>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 xml:space="preserve">Needs Assistance </w:t>
            </w:r>
          </w:p>
          <w:p w14:paraId="2FB2A9E7" w14:textId="77777777" w:rsidR="00564DC8" w:rsidRPr="00BA111E" w:rsidRDefault="004431A1" w:rsidP="005D0C34">
            <w:pPr>
              <w:pStyle w:val="atablecheckitem"/>
              <w:rPr>
                <w:sz w:val="16"/>
                <w:szCs w:val="16"/>
              </w:rPr>
            </w:pPr>
            <w:r>
              <w:rPr>
                <w:sz w:val="17"/>
                <w:szCs w:val="17"/>
              </w:rPr>
              <w:t xml:space="preserve">       </w:t>
            </w:r>
            <w:r w:rsidR="00564DC8" w:rsidRPr="00BA111E">
              <w:rPr>
                <w:sz w:val="17"/>
                <w:szCs w:val="17"/>
              </w:rPr>
              <w:t>(2 people or more)</w:t>
            </w:r>
          </w:p>
        </w:tc>
      </w:tr>
      <w:tr w:rsidR="00564DC8" w:rsidRPr="00BA111E" w14:paraId="6D985ECB" w14:textId="77777777" w:rsidTr="00BA651C">
        <w:tc>
          <w:tcPr>
            <w:tcW w:w="1614" w:type="dxa"/>
            <w:gridSpan w:val="2"/>
            <w:tcBorders>
              <w:top w:val="nil"/>
              <w:left w:val="single" w:sz="4" w:space="0" w:color="auto"/>
              <w:bottom w:val="nil"/>
              <w:right w:val="nil"/>
            </w:tcBorders>
            <w:shd w:val="clear" w:color="auto" w:fill="auto"/>
            <w:vAlign w:val="bottom"/>
          </w:tcPr>
          <w:p w14:paraId="7512D331" w14:textId="77777777" w:rsidR="00564DC8" w:rsidRPr="00BA111E" w:rsidRDefault="004431A1" w:rsidP="004431A1">
            <w:pPr>
              <w:pStyle w:val="atablepara"/>
              <w:rPr>
                <w:sz w:val="16"/>
                <w:szCs w:val="16"/>
              </w:rPr>
            </w:pPr>
            <w:r w:rsidRPr="004431A1">
              <w:rPr>
                <w:sz w:val="17"/>
                <w:szCs w:val="17"/>
              </w:rPr>
              <w:t>Ambulation Aids</w:t>
            </w:r>
            <w:r w:rsidR="00540AF9">
              <w:rPr>
                <w:sz w:val="17"/>
                <w:szCs w:val="17"/>
              </w:rPr>
              <w:t>:</w:t>
            </w:r>
          </w:p>
        </w:tc>
        <w:tc>
          <w:tcPr>
            <w:tcW w:w="2263" w:type="dxa"/>
            <w:gridSpan w:val="7"/>
            <w:tcBorders>
              <w:top w:val="nil"/>
              <w:left w:val="nil"/>
              <w:bottom w:val="nil"/>
              <w:right w:val="nil"/>
            </w:tcBorders>
            <w:shd w:val="clear" w:color="auto" w:fill="auto"/>
            <w:vAlign w:val="bottom"/>
          </w:tcPr>
          <w:p w14:paraId="6E3D02E6" w14:textId="77777777" w:rsidR="00564DC8" w:rsidRPr="00BA111E" w:rsidRDefault="00564DC8" w:rsidP="00C676D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4431A1">
              <w:rPr>
                <w:sz w:val="17"/>
                <w:szCs w:val="17"/>
              </w:rPr>
              <w:tab/>
            </w:r>
            <w:r w:rsidRPr="00BA111E">
              <w:rPr>
                <w:sz w:val="17"/>
                <w:szCs w:val="17"/>
              </w:rPr>
              <w:t>Walker</w:t>
            </w:r>
          </w:p>
        </w:tc>
        <w:tc>
          <w:tcPr>
            <w:tcW w:w="2059" w:type="dxa"/>
            <w:gridSpan w:val="4"/>
            <w:tcBorders>
              <w:top w:val="nil"/>
              <w:left w:val="nil"/>
              <w:bottom w:val="nil"/>
              <w:right w:val="single" w:sz="4" w:space="0" w:color="auto"/>
            </w:tcBorders>
            <w:shd w:val="clear" w:color="auto" w:fill="auto"/>
          </w:tcPr>
          <w:p w14:paraId="35A51463"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4431A1">
              <w:rPr>
                <w:sz w:val="17"/>
                <w:szCs w:val="17"/>
              </w:rPr>
              <w:tab/>
            </w:r>
            <w:r w:rsidRPr="00BA111E">
              <w:rPr>
                <w:sz w:val="17"/>
                <w:szCs w:val="17"/>
              </w:rPr>
              <w:t>Cane</w:t>
            </w:r>
          </w:p>
        </w:tc>
        <w:tc>
          <w:tcPr>
            <w:tcW w:w="2125" w:type="dxa"/>
            <w:gridSpan w:val="6"/>
            <w:tcBorders>
              <w:top w:val="nil"/>
              <w:left w:val="single" w:sz="4" w:space="0" w:color="auto"/>
              <w:bottom w:val="nil"/>
              <w:right w:val="nil"/>
            </w:tcBorders>
            <w:shd w:val="clear" w:color="auto" w:fill="auto"/>
          </w:tcPr>
          <w:p w14:paraId="190BE3EC" w14:textId="77777777" w:rsidR="00564DC8" w:rsidRPr="00BA111E" w:rsidRDefault="00564DC8" w:rsidP="004431A1">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4431A1">
              <w:rPr>
                <w:sz w:val="17"/>
                <w:szCs w:val="17"/>
              </w:rPr>
              <w:tab/>
            </w:r>
            <w:r w:rsidRPr="00BA111E">
              <w:rPr>
                <w:sz w:val="17"/>
                <w:szCs w:val="17"/>
              </w:rPr>
              <w:t>Crutches</w:t>
            </w:r>
          </w:p>
        </w:tc>
        <w:tc>
          <w:tcPr>
            <w:tcW w:w="2206" w:type="dxa"/>
            <w:gridSpan w:val="3"/>
            <w:tcBorders>
              <w:top w:val="nil"/>
              <w:left w:val="nil"/>
              <w:bottom w:val="nil"/>
              <w:right w:val="single" w:sz="4" w:space="0" w:color="auto"/>
            </w:tcBorders>
            <w:shd w:val="clear" w:color="auto" w:fill="auto"/>
          </w:tcPr>
          <w:p w14:paraId="783392EC"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4431A1">
              <w:rPr>
                <w:sz w:val="17"/>
                <w:szCs w:val="17"/>
              </w:rPr>
              <w:tab/>
            </w:r>
            <w:r w:rsidRPr="00BA111E">
              <w:rPr>
                <w:sz w:val="17"/>
                <w:szCs w:val="17"/>
              </w:rPr>
              <w:t>Wheelchair</w:t>
            </w:r>
          </w:p>
        </w:tc>
      </w:tr>
      <w:tr w:rsidR="0082283F" w:rsidRPr="00BA111E" w14:paraId="1AFBB61E" w14:textId="77777777" w:rsidTr="00BA651C">
        <w:trPr>
          <w:trHeight w:val="387"/>
        </w:trPr>
        <w:tc>
          <w:tcPr>
            <w:tcW w:w="1614" w:type="dxa"/>
            <w:gridSpan w:val="2"/>
            <w:tcBorders>
              <w:top w:val="nil"/>
              <w:left w:val="single" w:sz="4" w:space="0" w:color="auto"/>
              <w:bottom w:val="nil"/>
              <w:right w:val="nil"/>
            </w:tcBorders>
            <w:shd w:val="clear" w:color="auto" w:fill="auto"/>
          </w:tcPr>
          <w:p w14:paraId="097983B7" w14:textId="77777777" w:rsidR="0082283F" w:rsidRPr="00BA111E" w:rsidRDefault="0082283F" w:rsidP="005D0C34">
            <w:pPr>
              <w:pStyle w:val="atablepara"/>
              <w:rPr>
                <w:sz w:val="16"/>
                <w:szCs w:val="16"/>
              </w:rPr>
            </w:pPr>
          </w:p>
        </w:tc>
        <w:tc>
          <w:tcPr>
            <w:tcW w:w="2263" w:type="dxa"/>
            <w:gridSpan w:val="7"/>
            <w:tcBorders>
              <w:top w:val="nil"/>
              <w:left w:val="nil"/>
              <w:bottom w:val="nil"/>
              <w:right w:val="nil"/>
            </w:tcBorders>
            <w:shd w:val="clear" w:color="auto" w:fill="auto"/>
            <w:vAlign w:val="bottom"/>
          </w:tcPr>
          <w:p w14:paraId="15BEC199" w14:textId="77777777" w:rsidR="0082283F" w:rsidRPr="00BA111E" w:rsidRDefault="0082283F" w:rsidP="00C676D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Non-Ambulatory</w:t>
            </w:r>
          </w:p>
        </w:tc>
        <w:tc>
          <w:tcPr>
            <w:tcW w:w="2059" w:type="dxa"/>
            <w:gridSpan w:val="4"/>
            <w:tcBorders>
              <w:top w:val="nil"/>
              <w:left w:val="nil"/>
              <w:bottom w:val="nil"/>
              <w:right w:val="single" w:sz="4" w:space="0" w:color="auto"/>
            </w:tcBorders>
            <w:shd w:val="clear" w:color="auto" w:fill="auto"/>
            <w:vAlign w:val="bottom"/>
          </w:tcPr>
          <w:p w14:paraId="5215D450" w14:textId="77777777" w:rsidR="0082283F" w:rsidRPr="00BA111E" w:rsidRDefault="0082283F" w:rsidP="00C676D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Other</w:t>
            </w:r>
            <w:r w:rsidR="004431A1">
              <w:rPr>
                <w:sz w:val="17"/>
                <w:szCs w:val="17"/>
              </w:rPr>
              <w:t>-(</w:t>
            </w:r>
            <w:r w:rsidR="00BB2F68">
              <w:rPr>
                <w:sz w:val="17"/>
                <w:szCs w:val="17"/>
              </w:rPr>
              <w:t>if applicable</w:t>
            </w:r>
            <w:r w:rsidR="004431A1">
              <w:rPr>
                <w:sz w:val="17"/>
                <w:szCs w:val="17"/>
              </w:rPr>
              <w:t>)</w:t>
            </w:r>
            <w:r w:rsidRPr="00BA111E">
              <w:rPr>
                <w:sz w:val="17"/>
                <w:szCs w:val="17"/>
              </w:rPr>
              <w:t>:</w:t>
            </w:r>
            <w:r w:rsidRPr="00BA111E">
              <w:rPr>
                <w:sz w:val="16"/>
                <w:szCs w:val="16"/>
              </w:rPr>
              <w:t xml:space="preserve"> </w:t>
            </w:r>
          </w:p>
        </w:tc>
        <w:tc>
          <w:tcPr>
            <w:tcW w:w="2125" w:type="dxa"/>
            <w:gridSpan w:val="6"/>
            <w:tcBorders>
              <w:top w:val="nil"/>
              <w:left w:val="single" w:sz="4" w:space="0" w:color="auto"/>
              <w:bottom w:val="nil"/>
              <w:right w:val="nil"/>
            </w:tcBorders>
            <w:shd w:val="clear" w:color="auto" w:fill="auto"/>
            <w:vAlign w:val="bottom"/>
          </w:tcPr>
          <w:p w14:paraId="2A7ED0B7" w14:textId="77777777" w:rsidR="0082283F" w:rsidRPr="00BB2F68" w:rsidRDefault="0082283F" w:rsidP="00C676DC">
            <w:pPr>
              <w:rPr>
                <w:rFonts w:ascii="Arial" w:hAnsi="Arial" w:cs="Arial"/>
                <w:sz w:val="16"/>
                <w:szCs w:val="16"/>
                <w:u w:val="single"/>
              </w:rPr>
            </w:pPr>
            <w:r w:rsidRPr="00BB2F68">
              <w:rPr>
                <w:rFonts w:ascii="Arial" w:hAnsi="Arial" w:cs="Arial"/>
                <w:sz w:val="16"/>
                <w:szCs w:val="16"/>
                <w:u w:val="single"/>
              </w:rPr>
              <w:fldChar w:fldCharType="begin">
                <w:ffData>
                  <w:name w:val="Text256"/>
                  <w:enabled/>
                  <w:calcOnExit w:val="0"/>
                  <w:textInput/>
                </w:ffData>
              </w:fldChar>
            </w:r>
            <w:r w:rsidRPr="00BB2F68">
              <w:rPr>
                <w:rFonts w:ascii="Arial" w:hAnsi="Arial" w:cs="Arial"/>
                <w:sz w:val="16"/>
                <w:szCs w:val="16"/>
                <w:u w:val="single"/>
              </w:rPr>
              <w:instrText xml:space="preserve"> FORMTEXT </w:instrText>
            </w:r>
            <w:r w:rsidRPr="00BB2F68">
              <w:rPr>
                <w:rFonts w:ascii="Arial" w:hAnsi="Arial" w:cs="Arial"/>
                <w:sz w:val="16"/>
                <w:szCs w:val="16"/>
                <w:u w:val="single"/>
              </w:rPr>
            </w:r>
            <w:r w:rsidRPr="00BB2F68">
              <w:rPr>
                <w:rFonts w:ascii="Arial" w:hAnsi="Arial" w:cs="Arial"/>
                <w:sz w:val="16"/>
                <w:szCs w:val="16"/>
                <w:u w:val="single"/>
              </w:rPr>
              <w:fldChar w:fldCharType="separate"/>
            </w:r>
            <w:r w:rsidRPr="00BB2F68">
              <w:rPr>
                <w:rFonts w:ascii="Arial" w:hAnsi="Arial" w:cs="Arial"/>
                <w:noProof/>
                <w:sz w:val="16"/>
                <w:szCs w:val="16"/>
                <w:u w:val="single"/>
              </w:rPr>
              <w:t> </w:t>
            </w:r>
            <w:r w:rsidRPr="00BB2F68">
              <w:rPr>
                <w:rFonts w:ascii="Arial" w:hAnsi="Arial" w:cs="Arial"/>
                <w:noProof/>
                <w:sz w:val="16"/>
                <w:szCs w:val="16"/>
                <w:u w:val="single"/>
              </w:rPr>
              <w:t> </w:t>
            </w:r>
            <w:r w:rsidRPr="00BB2F68">
              <w:rPr>
                <w:rFonts w:ascii="Arial" w:hAnsi="Arial" w:cs="Arial"/>
                <w:noProof/>
                <w:sz w:val="16"/>
                <w:szCs w:val="16"/>
                <w:u w:val="single"/>
              </w:rPr>
              <w:t> </w:t>
            </w:r>
            <w:r w:rsidRPr="00BB2F68">
              <w:rPr>
                <w:rFonts w:ascii="Arial" w:hAnsi="Arial" w:cs="Arial"/>
                <w:noProof/>
                <w:sz w:val="16"/>
                <w:szCs w:val="16"/>
                <w:u w:val="single"/>
              </w:rPr>
              <w:t> </w:t>
            </w:r>
            <w:r w:rsidRPr="00BB2F68">
              <w:rPr>
                <w:rFonts w:ascii="Arial" w:hAnsi="Arial" w:cs="Arial"/>
                <w:noProof/>
                <w:sz w:val="16"/>
                <w:szCs w:val="16"/>
                <w:u w:val="single"/>
              </w:rPr>
              <w:t> </w:t>
            </w:r>
            <w:r w:rsidRPr="00BB2F68">
              <w:rPr>
                <w:rFonts w:ascii="Arial" w:hAnsi="Arial" w:cs="Arial"/>
                <w:sz w:val="16"/>
                <w:szCs w:val="16"/>
                <w:u w:val="single"/>
              </w:rPr>
              <w:fldChar w:fldCharType="end"/>
            </w:r>
          </w:p>
        </w:tc>
        <w:tc>
          <w:tcPr>
            <w:tcW w:w="2206" w:type="dxa"/>
            <w:gridSpan w:val="3"/>
            <w:tcBorders>
              <w:top w:val="nil"/>
              <w:left w:val="nil"/>
              <w:bottom w:val="nil"/>
              <w:right w:val="single" w:sz="4" w:space="0" w:color="auto"/>
            </w:tcBorders>
            <w:shd w:val="clear" w:color="auto" w:fill="auto"/>
            <w:vAlign w:val="bottom"/>
          </w:tcPr>
          <w:p w14:paraId="5E19B32D" w14:textId="77777777" w:rsidR="0082283F" w:rsidRPr="00BA111E" w:rsidRDefault="0082283F" w:rsidP="00C676D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Unknown</w:t>
            </w:r>
          </w:p>
        </w:tc>
      </w:tr>
      <w:tr w:rsidR="00564DC8" w:rsidRPr="00BA111E" w14:paraId="527A4332" w14:textId="77777777" w:rsidTr="00BA651C">
        <w:tc>
          <w:tcPr>
            <w:tcW w:w="1614" w:type="dxa"/>
            <w:gridSpan w:val="2"/>
            <w:tcBorders>
              <w:top w:val="nil"/>
              <w:left w:val="single" w:sz="4" w:space="0" w:color="auto"/>
              <w:bottom w:val="nil"/>
              <w:right w:val="nil"/>
            </w:tcBorders>
            <w:shd w:val="clear" w:color="auto" w:fill="auto"/>
            <w:vAlign w:val="center"/>
          </w:tcPr>
          <w:p w14:paraId="45865E89" w14:textId="77777777" w:rsidR="00564DC8" w:rsidRPr="00BA111E" w:rsidRDefault="00564DC8" w:rsidP="005D0C34">
            <w:pPr>
              <w:pStyle w:val="atablepara"/>
              <w:rPr>
                <w:sz w:val="17"/>
                <w:szCs w:val="17"/>
              </w:rPr>
            </w:pPr>
            <w:r w:rsidRPr="00BA111E">
              <w:rPr>
                <w:sz w:val="17"/>
                <w:szCs w:val="17"/>
              </w:rPr>
              <w:t>Personal Hygiene:</w:t>
            </w:r>
          </w:p>
        </w:tc>
        <w:tc>
          <w:tcPr>
            <w:tcW w:w="2263" w:type="dxa"/>
            <w:gridSpan w:val="7"/>
            <w:tcBorders>
              <w:top w:val="nil"/>
              <w:left w:val="nil"/>
              <w:bottom w:val="nil"/>
              <w:right w:val="nil"/>
            </w:tcBorders>
            <w:shd w:val="clear" w:color="auto" w:fill="auto"/>
            <w:vAlign w:val="bottom"/>
          </w:tcPr>
          <w:p w14:paraId="4EE58C1B" w14:textId="77777777" w:rsidR="00564DC8" w:rsidRPr="00BA111E" w:rsidRDefault="00564DC8" w:rsidP="00C676D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Independent</w:t>
            </w:r>
          </w:p>
        </w:tc>
        <w:tc>
          <w:tcPr>
            <w:tcW w:w="2059" w:type="dxa"/>
            <w:gridSpan w:val="4"/>
            <w:tcBorders>
              <w:top w:val="nil"/>
              <w:left w:val="nil"/>
              <w:bottom w:val="nil"/>
              <w:right w:val="single" w:sz="4" w:space="0" w:color="auto"/>
            </w:tcBorders>
            <w:shd w:val="clear" w:color="auto" w:fill="auto"/>
            <w:vAlign w:val="center"/>
          </w:tcPr>
          <w:p w14:paraId="573CB595"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BA651C">
              <w:rPr>
                <w:sz w:val="17"/>
                <w:szCs w:val="17"/>
              </w:rPr>
              <w:tab/>
            </w:r>
            <w:r w:rsidRPr="00BA111E">
              <w:rPr>
                <w:sz w:val="17"/>
                <w:szCs w:val="17"/>
              </w:rPr>
              <w:t>Needs</w:t>
            </w:r>
            <w:r w:rsidR="00BA651C">
              <w:rPr>
                <w:sz w:val="17"/>
                <w:szCs w:val="17"/>
              </w:rPr>
              <w:t xml:space="preserve"> Assistance</w:t>
            </w:r>
          </w:p>
        </w:tc>
        <w:tc>
          <w:tcPr>
            <w:tcW w:w="2125" w:type="dxa"/>
            <w:gridSpan w:val="6"/>
            <w:tcBorders>
              <w:left w:val="single" w:sz="4" w:space="0" w:color="auto"/>
              <w:bottom w:val="nil"/>
              <w:right w:val="nil"/>
            </w:tcBorders>
            <w:shd w:val="clear" w:color="auto" w:fill="auto"/>
            <w:vAlign w:val="bottom"/>
          </w:tcPr>
          <w:p w14:paraId="4F0F03CC" w14:textId="77777777" w:rsidR="00564DC8" w:rsidRPr="00BA111E" w:rsidRDefault="00564DC8" w:rsidP="00BB2F68">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Other</w:t>
            </w:r>
            <w:r w:rsidR="00BA651C">
              <w:rPr>
                <w:sz w:val="17"/>
                <w:szCs w:val="17"/>
              </w:rPr>
              <w:t>-(</w:t>
            </w:r>
            <w:r w:rsidR="00BB2F68">
              <w:rPr>
                <w:sz w:val="17"/>
                <w:szCs w:val="17"/>
              </w:rPr>
              <w:t>if applicable</w:t>
            </w:r>
            <w:r w:rsidR="00BA651C">
              <w:rPr>
                <w:sz w:val="17"/>
                <w:szCs w:val="17"/>
              </w:rPr>
              <w:t>)</w:t>
            </w:r>
            <w:r w:rsidR="00BB2F68">
              <w:rPr>
                <w:sz w:val="17"/>
                <w:szCs w:val="17"/>
              </w:rPr>
              <w:t>:</w:t>
            </w:r>
          </w:p>
        </w:tc>
        <w:tc>
          <w:tcPr>
            <w:tcW w:w="2206" w:type="dxa"/>
            <w:gridSpan w:val="3"/>
            <w:tcBorders>
              <w:top w:val="nil"/>
              <w:left w:val="nil"/>
              <w:bottom w:val="nil"/>
              <w:right w:val="single" w:sz="4" w:space="0" w:color="auto"/>
            </w:tcBorders>
            <w:shd w:val="clear" w:color="auto" w:fill="auto"/>
            <w:vAlign w:val="bottom"/>
          </w:tcPr>
          <w:p w14:paraId="0E118DD1" w14:textId="77777777" w:rsidR="00564DC8" w:rsidRPr="00BB2F68" w:rsidRDefault="00FD63E6" w:rsidP="00BB2F68">
            <w:pPr>
              <w:pStyle w:val="atablecheckitem"/>
              <w:rPr>
                <w:sz w:val="16"/>
                <w:szCs w:val="16"/>
                <w:u w:val="single"/>
              </w:rPr>
            </w:pPr>
            <w:r w:rsidRPr="00BB2F68">
              <w:rPr>
                <w:sz w:val="16"/>
                <w:szCs w:val="16"/>
                <w:u w:val="single"/>
              </w:rPr>
              <w:fldChar w:fldCharType="begin">
                <w:ffData>
                  <w:name w:val="Text256"/>
                  <w:enabled/>
                  <w:calcOnExit w:val="0"/>
                  <w:textInput/>
                </w:ffData>
              </w:fldChar>
            </w:r>
            <w:r w:rsidRPr="00BB2F68">
              <w:rPr>
                <w:sz w:val="16"/>
                <w:szCs w:val="16"/>
                <w:u w:val="single"/>
              </w:rPr>
              <w:instrText xml:space="preserve"> FORMTEXT </w:instrText>
            </w:r>
            <w:r w:rsidRPr="00BB2F68">
              <w:rPr>
                <w:sz w:val="16"/>
                <w:szCs w:val="16"/>
                <w:u w:val="single"/>
              </w:rPr>
            </w:r>
            <w:r w:rsidRPr="00BB2F68">
              <w:rPr>
                <w:sz w:val="16"/>
                <w:szCs w:val="16"/>
                <w:u w:val="single"/>
              </w:rPr>
              <w:fldChar w:fldCharType="separate"/>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noProof/>
                <w:sz w:val="16"/>
                <w:szCs w:val="16"/>
                <w:u w:val="single"/>
              </w:rPr>
              <w:t> </w:t>
            </w:r>
            <w:r w:rsidRPr="00BB2F68">
              <w:rPr>
                <w:sz w:val="16"/>
                <w:szCs w:val="16"/>
                <w:u w:val="single"/>
              </w:rPr>
              <w:fldChar w:fldCharType="end"/>
            </w:r>
          </w:p>
        </w:tc>
      </w:tr>
      <w:tr w:rsidR="00564DC8" w:rsidRPr="00BA111E" w14:paraId="5129DA57" w14:textId="77777777" w:rsidTr="00BA651C">
        <w:tc>
          <w:tcPr>
            <w:tcW w:w="1614" w:type="dxa"/>
            <w:gridSpan w:val="2"/>
            <w:tcBorders>
              <w:top w:val="nil"/>
              <w:left w:val="single" w:sz="4" w:space="0" w:color="auto"/>
              <w:bottom w:val="nil"/>
              <w:right w:val="nil"/>
            </w:tcBorders>
            <w:shd w:val="clear" w:color="auto" w:fill="auto"/>
            <w:vAlign w:val="bottom"/>
          </w:tcPr>
          <w:p w14:paraId="3770BED0" w14:textId="77777777" w:rsidR="00564DC8" w:rsidRPr="00BA111E" w:rsidRDefault="00564DC8" w:rsidP="00C676DC">
            <w:pPr>
              <w:pStyle w:val="atablepara"/>
              <w:rPr>
                <w:sz w:val="17"/>
                <w:szCs w:val="17"/>
              </w:rPr>
            </w:pPr>
            <w:r w:rsidRPr="00BA111E">
              <w:rPr>
                <w:sz w:val="17"/>
                <w:szCs w:val="17"/>
              </w:rPr>
              <w:t>Oral Hygiene:</w:t>
            </w:r>
          </w:p>
        </w:tc>
        <w:tc>
          <w:tcPr>
            <w:tcW w:w="2263" w:type="dxa"/>
            <w:gridSpan w:val="7"/>
            <w:tcBorders>
              <w:top w:val="nil"/>
              <w:left w:val="nil"/>
              <w:bottom w:val="nil"/>
              <w:right w:val="nil"/>
            </w:tcBorders>
            <w:shd w:val="clear" w:color="auto" w:fill="auto"/>
            <w:vAlign w:val="bottom"/>
          </w:tcPr>
          <w:p w14:paraId="7B550FBE" w14:textId="77777777" w:rsidR="00564DC8" w:rsidRPr="00BA111E" w:rsidRDefault="00564DC8" w:rsidP="00C676D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Independent</w:t>
            </w:r>
          </w:p>
        </w:tc>
        <w:tc>
          <w:tcPr>
            <w:tcW w:w="2059" w:type="dxa"/>
            <w:gridSpan w:val="4"/>
            <w:tcBorders>
              <w:top w:val="nil"/>
              <w:left w:val="nil"/>
              <w:bottom w:val="nil"/>
              <w:right w:val="nil"/>
            </w:tcBorders>
            <w:shd w:val="clear" w:color="auto" w:fill="auto"/>
          </w:tcPr>
          <w:p w14:paraId="0949F898"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BA651C">
              <w:rPr>
                <w:sz w:val="17"/>
                <w:szCs w:val="17"/>
              </w:rPr>
              <w:tab/>
            </w:r>
            <w:r w:rsidRPr="00BA111E">
              <w:rPr>
                <w:sz w:val="17"/>
                <w:szCs w:val="17"/>
              </w:rPr>
              <w:t>Needs</w:t>
            </w:r>
            <w:r w:rsidR="00BA651C">
              <w:rPr>
                <w:sz w:val="17"/>
                <w:szCs w:val="17"/>
              </w:rPr>
              <w:t xml:space="preserve"> Assistance</w:t>
            </w:r>
          </w:p>
        </w:tc>
        <w:tc>
          <w:tcPr>
            <w:tcW w:w="2125" w:type="dxa"/>
            <w:gridSpan w:val="6"/>
            <w:tcBorders>
              <w:top w:val="nil"/>
              <w:left w:val="nil"/>
              <w:bottom w:val="nil"/>
              <w:right w:val="nil"/>
            </w:tcBorders>
            <w:shd w:val="clear" w:color="auto" w:fill="auto"/>
            <w:vAlign w:val="bottom"/>
          </w:tcPr>
          <w:p w14:paraId="75D28967" w14:textId="77777777" w:rsidR="00564DC8" w:rsidRPr="00BA111E" w:rsidRDefault="00564DC8" w:rsidP="00C676DC">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Other</w:t>
            </w:r>
            <w:r w:rsidR="00BA651C">
              <w:rPr>
                <w:sz w:val="17"/>
                <w:szCs w:val="17"/>
              </w:rPr>
              <w:t>-(</w:t>
            </w:r>
            <w:r w:rsidR="0028158F">
              <w:rPr>
                <w:sz w:val="17"/>
                <w:szCs w:val="17"/>
              </w:rPr>
              <w:t>if applicable</w:t>
            </w:r>
            <w:r w:rsidR="00BA651C">
              <w:rPr>
                <w:sz w:val="17"/>
                <w:szCs w:val="17"/>
              </w:rPr>
              <w:t>)</w:t>
            </w:r>
            <w:r w:rsidR="0028158F">
              <w:rPr>
                <w:sz w:val="17"/>
                <w:szCs w:val="17"/>
              </w:rPr>
              <w:t>:</w:t>
            </w:r>
          </w:p>
        </w:tc>
        <w:tc>
          <w:tcPr>
            <w:tcW w:w="2206" w:type="dxa"/>
            <w:gridSpan w:val="3"/>
            <w:tcBorders>
              <w:top w:val="nil"/>
              <w:left w:val="nil"/>
              <w:bottom w:val="nil"/>
              <w:right w:val="single" w:sz="4" w:space="0" w:color="auto"/>
            </w:tcBorders>
            <w:shd w:val="clear" w:color="auto" w:fill="auto"/>
            <w:vAlign w:val="bottom"/>
          </w:tcPr>
          <w:p w14:paraId="28EE1860" w14:textId="77777777" w:rsidR="00564DC8" w:rsidRPr="0028158F" w:rsidRDefault="00FD63E6" w:rsidP="00C676DC">
            <w:pPr>
              <w:pStyle w:val="atablecheckitem"/>
              <w:rPr>
                <w:sz w:val="16"/>
                <w:szCs w:val="16"/>
                <w:u w:val="single"/>
              </w:rPr>
            </w:pPr>
            <w:r w:rsidRPr="0028158F">
              <w:rPr>
                <w:sz w:val="16"/>
                <w:szCs w:val="16"/>
                <w:u w:val="single"/>
              </w:rPr>
              <w:fldChar w:fldCharType="begin">
                <w:ffData>
                  <w:name w:val="Text256"/>
                  <w:enabled/>
                  <w:calcOnExit w:val="0"/>
                  <w:textInput/>
                </w:ffData>
              </w:fldChar>
            </w:r>
            <w:r w:rsidRPr="0028158F">
              <w:rPr>
                <w:sz w:val="16"/>
                <w:szCs w:val="16"/>
                <w:u w:val="single"/>
              </w:rPr>
              <w:instrText xml:space="preserve"> FORMTEXT </w:instrText>
            </w:r>
            <w:r w:rsidRPr="0028158F">
              <w:rPr>
                <w:sz w:val="16"/>
                <w:szCs w:val="16"/>
                <w:u w:val="single"/>
              </w:rPr>
            </w:r>
            <w:r w:rsidRPr="0028158F">
              <w:rPr>
                <w:sz w:val="16"/>
                <w:szCs w:val="16"/>
                <w:u w:val="single"/>
              </w:rPr>
              <w:fldChar w:fldCharType="separate"/>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sz w:val="16"/>
                <w:szCs w:val="16"/>
                <w:u w:val="single"/>
              </w:rPr>
              <w:fldChar w:fldCharType="end"/>
            </w:r>
          </w:p>
        </w:tc>
      </w:tr>
      <w:tr w:rsidR="00564DC8" w:rsidRPr="00BA111E" w14:paraId="6A4E479E" w14:textId="77777777" w:rsidTr="00BA651C">
        <w:tc>
          <w:tcPr>
            <w:tcW w:w="1614" w:type="dxa"/>
            <w:gridSpan w:val="2"/>
            <w:tcBorders>
              <w:top w:val="nil"/>
              <w:left w:val="single" w:sz="4" w:space="0" w:color="auto"/>
              <w:bottom w:val="double" w:sz="12" w:space="0" w:color="auto"/>
              <w:right w:val="nil"/>
            </w:tcBorders>
            <w:shd w:val="clear" w:color="auto" w:fill="auto"/>
          </w:tcPr>
          <w:p w14:paraId="4DAA0FAD" w14:textId="77777777" w:rsidR="00564DC8" w:rsidRPr="00BA111E" w:rsidRDefault="00BA651C" w:rsidP="005D0C34">
            <w:pPr>
              <w:pStyle w:val="atablepara"/>
              <w:rPr>
                <w:sz w:val="17"/>
                <w:szCs w:val="17"/>
              </w:rPr>
            </w:pPr>
            <w:r>
              <w:rPr>
                <w:sz w:val="17"/>
                <w:szCs w:val="17"/>
              </w:rPr>
              <w:t>Head of Bed Elevated:</w:t>
            </w:r>
          </w:p>
        </w:tc>
        <w:tc>
          <w:tcPr>
            <w:tcW w:w="2263" w:type="dxa"/>
            <w:gridSpan w:val="7"/>
            <w:tcBorders>
              <w:top w:val="nil"/>
              <w:left w:val="nil"/>
              <w:bottom w:val="double" w:sz="12" w:space="0" w:color="auto"/>
              <w:right w:val="nil"/>
            </w:tcBorders>
            <w:shd w:val="clear" w:color="auto" w:fill="auto"/>
            <w:vAlign w:val="bottom"/>
          </w:tcPr>
          <w:p w14:paraId="1028320C" w14:textId="77777777" w:rsidR="00564DC8" w:rsidRPr="00BA111E" w:rsidRDefault="00564DC8" w:rsidP="00EB7D35">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No</w:t>
            </w:r>
          </w:p>
        </w:tc>
        <w:tc>
          <w:tcPr>
            <w:tcW w:w="2059" w:type="dxa"/>
            <w:gridSpan w:val="4"/>
            <w:tcBorders>
              <w:top w:val="nil"/>
              <w:left w:val="nil"/>
              <w:bottom w:val="double" w:sz="12" w:space="0" w:color="auto"/>
              <w:right w:val="nil"/>
            </w:tcBorders>
            <w:shd w:val="clear" w:color="auto" w:fill="auto"/>
            <w:vAlign w:val="bottom"/>
          </w:tcPr>
          <w:p w14:paraId="7114B3CC" w14:textId="77777777" w:rsidR="00564DC8" w:rsidRPr="00BA111E" w:rsidRDefault="00564DC8" w:rsidP="00EB7D35">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Yes</w:t>
            </w:r>
          </w:p>
        </w:tc>
        <w:tc>
          <w:tcPr>
            <w:tcW w:w="2125" w:type="dxa"/>
            <w:gridSpan w:val="6"/>
            <w:tcBorders>
              <w:top w:val="nil"/>
              <w:left w:val="nil"/>
              <w:bottom w:val="double" w:sz="12" w:space="0" w:color="auto"/>
              <w:right w:val="nil"/>
            </w:tcBorders>
            <w:shd w:val="clear" w:color="auto" w:fill="auto"/>
            <w:vAlign w:val="bottom"/>
          </w:tcPr>
          <w:p w14:paraId="42429737" w14:textId="77777777" w:rsidR="00564DC8" w:rsidRPr="00BA111E" w:rsidRDefault="00EB7D35" w:rsidP="00EB7D35">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Degree Elevated:</w:t>
            </w:r>
          </w:p>
        </w:tc>
        <w:tc>
          <w:tcPr>
            <w:tcW w:w="2206" w:type="dxa"/>
            <w:gridSpan w:val="3"/>
            <w:tcBorders>
              <w:top w:val="nil"/>
              <w:left w:val="nil"/>
              <w:bottom w:val="double" w:sz="12" w:space="0" w:color="auto"/>
              <w:right w:val="single" w:sz="4" w:space="0" w:color="auto"/>
            </w:tcBorders>
            <w:shd w:val="clear" w:color="auto" w:fill="auto"/>
            <w:vAlign w:val="bottom"/>
          </w:tcPr>
          <w:p w14:paraId="0FAFE76F" w14:textId="77777777" w:rsidR="00564DC8" w:rsidRPr="0028158F" w:rsidRDefault="00EB7D35" w:rsidP="00EB7D35">
            <w:pPr>
              <w:pStyle w:val="atablecheckitem"/>
              <w:rPr>
                <w:sz w:val="16"/>
                <w:szCs w:val="16"/>
                <w:u w:val="single"/>
              </w:rPr>
            </w:pPr>
            <w:r w:rsidRPr="0028158F">
              <w:rPr>
                <w:sz w:val="16"/>
                <w:szCs w:val="16"/>
                <w:u w:val="single"/>
              </w:rPr>
              <w:fldChar w:fldCharType="begin">
                <w:ffData>
                  <w:name w:val="Text256"/>
                  <w:enabled/>
                  <w:calcOnExit w:val="0"/>
                  <w:textInput/>
                </w:ffData>
              </w:fldChar>
            </w:r>
            <w:r w:rsidRPr="0028158F">
              <w:rPr>
                <w:sz w:val="16"/>
                <w:szCs w:val="16"/>
                <w:u w:val="single"/>
              </w:rPr>
              <w:instrText xml:space="preserve"> FORMTEXT </w:instrText>
            </w:r>
            <w:r w:rsidRPr="0028158F">
              <w:rPr>
                <w:sz w:val="16"/>
                <w:szCs w:val="16"/>
                <w:u w:val="single"/>
              </w:rPr>
            </w:r>
            <w:r w:rsidRPr="0028158F">
              <w:rPr>
                <w:sz w:val="16"/>
                <w:szCs w:val="16"/>
                <w:u w:val="single"/>
              </w:rPr>
              <w:fldChar w:fldCharType="separate"/>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sz w:val="16"/>
                <w:szCs w:val="16"/>
                <w:u w:val="single"/>
              </w:rPr>
              <w:fldChar w:fldCharType="end"/>
            </w:r>
          </w:p>
        </w:tc>
      </w:tr>
      <w:tr w:rsidR="00564DC8" w:rsidRPr="00BA111E" w14:paraId="79963FA3" w14:textId="77777777" w:rsidTr="00BA651C">
        <w:tc>
          <w:tcPr>
            <w:tcW w:w="1614" w:type="dxa"/>
            <w:gridSpan w:val="2"/>
            <w:tcBorders>
              <w:top w:val="double" w:sz="12" w:space="0" w:color="auto"/>
              <w:left w:val="single" w:sz="4" w:space="0" w:color="auto"/>
              <w:bottom w:val="nil"/>
              <w:right w:val="nil"/>
            </w:tcBorders>
            <w:shd w:val="clear" w:color="auto" w:fill="auto"/>
          </w:tcPr>
          <w:p w14:paraId="581E5E60" w14:textId="77777777" w:rsidR="00564DC8" w:rsidRPr="00BA111E" w:rsidRDefault="00BA651C" w:rsidP="005D0C34">
            <w:pPr>
              <w:pStyle w:val="atablepara"/>
              <w:rPr>
                <w:sz w:val="17"/>
                <w:szCs w:val="17"/>
              </w:rPr>
            </w:pPr>
            <w:r>
              <w:rPr>
                <w:sz w:val="17"/>
                <w:szCs w:val="17"/>
              </w:rPr>
              <w:t>Personal Preferences</w:t>
            </w:r>
            <w:r w:rsidR="00564DC8" w:rsidRPr="00BA111E">
              <w:rPr>
                <w:sz w:val="17"/>
                <w:szCs w:val="17"/>
              </w:rPr>
              <w:t>:</w:t>
            </w:r>
          </w:p>
        </w:tc>
        <w:tc>
          <w:tcPr>
            <w:tcW w:w="2263" w:type="dxa"/>
            <w:gridSpan w:val="7"/>
            <w:tcBorders>
              <w:top w:val="double" w:sz="12" w:space="0" w:color="auto"/>
              <w:left w:val="nil"/>
              <w:bottom w:val="nil"/>
              <w:right w:val="nil"/>
            </w:tcBorders>
            <w:shd w:val="clear" w:color="auto" w:fill="auto"/>
            <w:vAlign w:val="bottom"/>
          </w:tcPr>
          <w:p w14:paraId="20176AE2"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BA651C">
              <w:rPr>
                <w:sz w:val="17"/>
                <w:szCs w:val="17"/>
              </w:rPr>
              <w:tab/>
              <w:t>Preferred Routines:</w:t>
            </w:r>
          </w:p>
        </w:tc>
        <w:tc>
          <w:tcPr>
            <w:tcW w:w="6390" w:type="dxa"/>
            <w:gridSpan w:val="13"/>
            <w:tcBorders>
              <w:top w:val="double" w:sz="12" w:space="0" w:color="auto"/>
              <w:left w:val="nil"/>
              <w:bottom w:val="single" w:sz="4" w:space="0" w:color="auto"/>
              <w:right w:val="single" w:sz="4" w:space="0" w:color="auto"/>
            </w:tcBorders>
            <w:shd w:val="clear" w:color="auto" w:fill="auto"/>
            <w:vAlign w:val="bottom"/>
          </w:tcPr>
          <w:p w14:paraId="3D6C2A0E" w14:textId="77777777" w:rsidR="00564DC8" w:rsidRPr="0028158F" w:rsidRDefault="00564DC8" w:rsidP="005D0C34">
            <w:pPr>
              <w:pStyle w:val="atablepara"/>
              <w:rPr>
                <w:sz w:val="16"/>
                <w:szCs w:val="16"/>
                <w:u w:val="single"/>
              </w:rPr>
            </w:pPr>
            <w:r w:rsidRPr="0028158F">
              <w:rPr>
                <w:sz w:val="16"/>
                <w:szCs w:val="16"/>
                <w:u w:val="single"/>
              </w:rPr>
              <w:fldChar w:fldCharType="begin">
                <w:ffData>
                  <w:name w:val="Text270"/>
                  <w:enabled/>
                  <w:calcOnExit w:val="0"/>
                  <w:textInput/>
                </w:ffData>
              </w:fldChar>
            </w:r>
            <w:r w:rsidRPr="0028158F">
              <w:rPr>
                <w:sz w:val="16"/>
                <w:szCs w:val="16"/>
                <w:u w:val="single"/>
              </w:rPr>
              <w:instrText xml:space="preserve"> FORMTEXT </w:instrText>
            </w:r>
            <w:r w:rsidRPr="0028158F">
              <w:rPr>
                <w:sz w:val="16"/>
                <w:szCs w:val="16"/>
                <w:u w:val="single"/>
              </w:rPr>
            </w:r>
            <w:r w:rsidRPr="0028158F">
              <w:rPr>
                <w:sz w:val="16"/>
                <w:szCs w:val="16"/>
                <w:u w:val="single"/>
              </w:rPr>
              <w:fldChar w:fldCharType="separate"/>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sz w:val="16"/>
                <w:szCs w:val="16"/>
                <w:u w:val="single"/>
              </w:rPr>
              <w:fldChar w:fldCharType="end"/>
            </w:r>
          </w:p>
        </w:tc>
      </w:tr>
      <w:tr w:rsidR="00564DC8" w:rsidRPr="00BA111E" w14:paraId="417F96D8" w14:textId="77777777" w:rsidTr="00BA651C">
        <w:tc>
          <w:tcPr>
            <w:tcW w:w="1614" w:type="dxa"/>
            <w:gridSpan w:val="2"/>
            <w:tcBorders>
              <w:top w:val="nil"/>
              <w:left w:val="single" w:sz="4" w:space="0" w:color="auto"/>
              <w:bottom w:val="nil"/>
              <w:right w:val="nil"/>
            </w:tcBorders>
            <w:shd w:val="clear" w:color="auto" w:fill="auto"/>
          </w:tcPr>
          <w:p w14:paraId="14144747" w14:textId="77777777" w:rsidR="00564DC8" w:rsidRPr="00BA111E" w:rsidRDefault="00564DC8" w:rsidP="005D0C34">
            <w:pPr>
              <w:pStyle w:val="atablepara"/>
              <w:rPr>
                <w:sz w:val="16"/>
                <w:szCs w:val="16"/>
              </w:rPr>
            </w:pPr>
          </w:p>
        </w:tc>
        <w:tc>
          <w:tcPr>
            <w:tcW w:w="2263" w:type="dxa"/>
            <w:gridSpan w:val="7"/>
            <w:tcBorders>
              <w:top w:val="nil"/>
              <w:left w:val="nil"/>
              <w:bottom w:val="nil"/>
              <w:right w:val="nil"/>
            </w:tcBorders>
            <w:shd w:val="clear" w:color="auto" w:fill="auto"/>
            <w:vAlign w:val="bottom"/>
          </w:tcPr>
          <w:p w14:paraId="68FF3A65"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Likes:</w:t>
            </w:r>
          </w:p>
        </w:tc>
        <w:tc>
          <w:tcPr>
            <w:tcW w:w="6390" w:type="dxa"/>
            <w:gridSpan w:val="13"/>
            <w:tcBorders>
              <w:top w:val="single" w:sz="4" w:space="0" w:color="auto"/>
              <w:left w:val="nil"/>
              <w:bottom w:val="single" w:sz="4" w:space="0" w:color="auto"/>
              <w:right w:val="single" w:sz="4" w:space="0" w:color="auto"/>
            </w:tcBorders>
            <w:shd w:val="clear" w:color="auto" w:fill="auto"/>
            <w:vAlign w:val="bottom"/>
          </w:tcPr>
          <w:p w14:paraId="22701919" w14:textId="77777777" w:rsidR="00564DC8" w:rsidRPr="0028158F" w:rsidRDefault="00564DC8" w:rsidP="005D0C34">
            <w:pPr>
              <w:pStyle w:val="atablepara"/>
              <w:rPr>
                <w:sz w:val="16"/>
                <w:szCs w:val="16"/>
                <w:u w:val="single"/>
              </w:rPr>
            </w:pPr>
            <w:r w:rsidRPr="0028158F">
              <w:rPr>
                <w:sz w:val="16"/>
                <w:szCs w:val="16"/>
                <w:u w:val="single"/>
              </w:rPr>
              <w:fldChar w:fldCharType="begin">
                <w:ffData>
                  <w:name w:val="Text271"/>
                  <w:enabled/>
                  <w:calcOnExit w:val="0"/>
                  <w:textInput/>
                </w:ffData>
              </w:fldChar>
            </w:r>
            <w:r w:rsidRPr="0028158F">
              <w:rPr>
                <w:sz w:val="16"/>
                <w:szCs w:val="16"/>
                <w:u w:val="single"/>
              </w:rPr>
              <w:instrText xml:space="preserve"> FORMTEXT </w:instrText>
            </w:r>
            <w:r w:rsidRPr="0028158F">
              <w:rPr>
                <w:sz w:val="16"/>
                <w:szCs w:val="16"/>
                <w:u w:val="single"/>
              </w:rPr>
            </w:r>
            <w:r w:rsidRPr="0028158F">
              <w:rPr>
                <w:sz w:val="16"/>
                <w:szCs w:val="16"/>
                <w:u w:val="single"/>
              </w:rPr>
              <w:fldChar w:fldCharType="separate"/>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sz w:val="16"/>
                <w:szCs w:val="16"/>
                <w:u w:val="single"/>
              </w:rPr>
              <w:fldChar w:fldCharType="end"/>
            </w:r>
          </w:p>
        </w:tc>
      </w:tr>
      <w:tr w:rsidR="00564DC8" w:rsidRPr="00BA111E" w14:paraId="528822B8" w14:textId="77777777" w:rsidTr="00BA651C">
        <w:tc>
          <w:tcPr>
            <w:tcW w:w="1614" w:type="dxa"/>
            <w:gridSpan w:val="2"/>
            <w:tcBorders>
              <w:top w:val="nil"/>
              <w:left w:val="single" w:sz="4" w:space="0" w:color="auto"/>
              <w:bottom w:val="nil"/>
              <w:right w:val="nil"/>
            </w:tcBorders>
            <w:shd w:val="clear" w:color="auto" w:fill="auto"/>
          </w:tcPr>
          <w:p w14:paraId="56CAB03D" w14:textId="77777777" w:rsidR="00564DC8" w:rsidRPr="00BA111E" w:rsidRDefault="00564DC8" w:rsidP="005D0C34">
            <w:pPr>
              <w:pStyle w:val="atablepara"/>
              <w:rPr>
                <w:sz w:val="16"/>
                <w:szCs w:val="16"/>
              </w:rPr>
            </w:pPr>
          </w:p>
        </w:tc>
        <w:tc>
          <w:tcPr>
            <w:tcW w:w="2263" w:type="dxa"/>
            <w:gridSpan w:val="7"/>
            <w:tcBorders>
              <w:top w:val="nil"/>
              <w:left w:val="nil"/>
              <w:bottom w:val="nil"/>
              <w:right w:val="nil"/>
            </w:tcBorders>
            <w:shd w:val="clear" w:color="auto" w:fill="auto"/>
            <w:vAlign w:val="bottom"/>
          </w:tcPr>
          <w:p w14:paraId="38D7F0D9" w14:textId="77777777" w:rsidR="00564DC8" w:rsidRPr="00BA111E" w:rsidRDefault="00564DC8"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Dislikes:</w:t>
            </w:r>
          </w:p>
        </w:tc>
        <w:tc>
          <w:tcPr>
            <w:tcW w:w="6390" w:type="dxa"/>
            <w:gridSpan w:val="13"/>
            <w:tcBorders>
              <w:top w:val="single" w:sz="4" w:space="0" w:color="auto"/>
              <w:left w:val="nil"/>
              <w:bottom w:val="single" w:sz="4" w:space="0" w:color="auto"/>
              <w:right w:val="single" w:sz="4" w:space="0" w:color="auto"/>
            </w:tcBorders>
            <w:shd w:val="clear" w:color="auto" w:fill="auto"/>
            <w:vAlign w:val="bottom"/>
          </w:tcPr>
          <w:p w14:paraId="4F3F82C2" w14:textId="77777777" w:rsidR="00564DC8" w:rsidRPr="0028158F" w:rsidRDefault="00564DC8" w:rsidP="005D0C34">
            <w:pPr>
              <w:pStyle w:val="atablepara"/>
              <w:rPr>
                <w:sz w:val="16"/>
                <w:szCs w:val="16"/>
                <w:u w:val="single"/>
              </w:rPr>
            </w:pPr>
            <w:r w:rsidRPr="0028158F">
              <w:rPr>
                <w:sz w:val="16"/>
                <w:szCs w:val="16"/>
                <w:u w:val="single"/>
              </w:rPr>
              <w:fldChar w:fldCharType="begin">
                <w:ffData>
                  <w:name w:val="Text272"/>
                  <w:enabled/>
                  <w:calcOnExit w:val="0"/>
                  <w:textInput/>
                </w:ffData>
              </w:fldChar>
            </w:r>
            <w:r w:rsidRPr="0028158F">
              <w:rPr>
                <w:sz w:val="16"/>
                <w:szCs w:val="16"/>
                <w:u w:val="single"/>
              </w:rPr>
              <w:instrText xml:space="preserve"> FORMTEXT </w:instrText>
            </w:r>
            <w:r w:rsidRPr="0028158F">
              <w:rPr>
                <w:sz w:val="16"/>
                <w:szCs w:val="16"/>
                <w:u w:val="single"/>
              </w:rPr>
            </w:r>
            <w:r w:rsidRPr="0028158F">
              <w:rPr>
                <w:sz w:val="16"/>
                <w:szCs w:val="16"/>
                <w:u w:val="single"/>
              </w:rPr>
              <w:fldChar w:fldCharType="separate"/>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sz w:val="16"/>
                <w:szCs w:val="16"/>
                <w:u w:val="single"/>
              </w:rPr>
              <w:fldChar w:fldCharType="end"/>
            </w:r>
          </w:p>
        </w:tc>
      </w:tr>
      <w:tr w:rsidR="00564DC8" w:rsidRPr="00BA111E" w14:paraId="4A6C5E7C" w14:textId="77777777" w:rsidTr="00BA651C">
        <w:tc>
          <w:tcPr>
            <w:tcW w:w="1614" w:type="dxa"/>
            <w:gridSpan w:val="2"/>
            <w:tcBorders>
              <w:top w:val="nil"/>
              <w:left w:val="single" w:sz="4" w:space="0" w:color="auto"/>
              <w:bottom w:val="nil"/>
              <w:right w:val="nil"/>
            </w:tcBorders>
            <w:shd w:val="clear" w:color="auto" w:fill="auto"/>
          </w:tcPr>
          <w:p w14:paraId="4BA8C94E" w14:textId="77777777" w:rsidR="00564DC8" w:rsidRPr="00BA111E" w:rsidRDefault="00564DC8" w:rsidP="005D0C34">
            <w:pPr>
              <w:pStyle w:val="atablepara"/>
              <w:rPr>
                <w:sz w:val="16"/>
                <w:szCs w:val="16"/>
              </w:rPr>
            </w:pPr>
          </w:p>
        </w:tc>
        <w:tc>
          <w:tcPr>
            <w:tcW w:w="2263" w:type="dxa"/>
            <w:gridSpan w:val="7"/>
            <w:tcBorders>
              <w:top w:val="nil"/>
              <w:left w:val="nil"/>
              <w:bottom w:val="nil"/>
              <w:right w:val="nil"/>
            </w:tcBorders>
            <w:shd w:val="clear" w:color="auto" w:fill="auto"/>
            <w:vAlign w:val="bottom"/>
          </w:tcPr>
          <w:p w14:paraId="253F94B9" w14:textId="77777777" w:rsidR="00BA651C" w:rsidRDefault="00564DC8" w:rsidP="005D0C34">
            <w:pPr>
              <w:pStyle w:val="atablecheckitem"/>
              <w:rPr>
                <w:sz w:val="17"/>
                <w:szCs w:val="17"/>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00BA651C">
              <w:rPr>
                <w:sz w:val="17"/>
                <w:szCs w:val="17"/>
              </w:rPr>
              <w:tab/>
            </w:r>
            <w:r w:rsidRPr="00BA111E">
              <w:rPr>
                <w:sz w:val="17"/>
                <w:szCs w:val="17"/>
              </w:rPr>
              <w:t>Communication Device/Method</w:t>
            </w:r>
          </w:p>
          <w:p w14:paraId="13393974" w14:textId="77777777" w:rsidR="00564DC8" w:rsidRPr="00BA111E" w:rsidRDefault="00BA651C" w:rsidP="005D0C34">
            <w:pPr>
              <w:pStyle w:val="atablecheckitem"/>
              <w:rPr>
                <w:sz w:val="16"/>
                <w:szCs w:val="16"/>
              </w:rPr>
            </w:pPr>
            <w:r>
              <w:rPr>
                <w:sz w:val="17"/>
                <w:szCs w:val="17"/>
              </w:rPr>
              <w:t xml:space="preserve">        (if applicable):</w:t>
            </w:r>
          </w:p>
        </w:tc>
        <w:tc>
          <w:tcPr>
            <w:tcW w:w="6390" w:type="dxa"/>
            <w:gridSpan w:val="13"/>
            <w:tcBorders>
              <w:top w:val="single" w:sz="4" w:space="0" w:color="auto"/>
              <w:left w:val="nil"/>
              <w:bottom w:val="single" w:sz="4" w:space="0" w:color="auto"/>
              <w:right w:val="single" w:sz="4" w:space="0" w:color="auto"/>
            </w:tcBorders>
            <w:shd w:val="clear" w:color="auto" w:fill="auto"/>
            <w:vAlign w:val="bottom"/>
          </w:tcPr>
          <w:p w14:paraId="155DCC1E" w14:textId="77777777" w:rsidR="00564DC8" w:rsidRPr="0028158F" w:rsidRDefault="00564DC8" w:rsidP="005D0C34">
            <w:pPr>
              <w:pStyle w:val="atablepara"/>
              <w:rPr>
                <w:sz w:val="16"/>
                <w:szCs w:val="16"/>
                <w:u w:val="single"/>
              </w:rPr>
            </w:pPr>
            <w:r w:rsidRPr="0028158F">
              <w:rPr>
                <w:sz w:val="16"/>
                <w:szCs w:val="16"/>
                <w:u w:val="single"/>
              </w:rPr>
              <w:fldChar w:fldCharType="begin">
                <w:ffData>
                  <w:name w:val="Text273"/>
                  <w:enabled/>
                  <w:calcOnExit w:val="0"/>
                  <w:textInput/>
                </w:ffData>
              </w:fldChar>
            </w:r>
            <w:r w:rsidRPr="0028158F">
              <w:rPr>
                <w:sz w:val="16"/>
                <w:szCs w:val="16"/>
                <w:u w:val="single"/>
              </w:rPr>
              <w:instrText xml:space="preserve"> FORMTEXT </w:instrText>
            </w:r>
            <w:r w:rsidRPr="0028158F">
              <w:rPr>
                <w:sz w:val="16"/>
                <w:szCs w:val="16"/>
                <w:u w:val="single"/>
              </w:rPr>
            </w:r>
            <w:r w:rsidRPr="0028158F">
              <w:rPr>
                <w:sz w:val="16"/>
                <w:szCs w:val="16"/>
                <w:u w:val="single"/>
              </w:rPr>
              <w:fldChar w:fldCharType="separate"/>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sz w:val="16"/>
                <w:szCs w:val="16"/>
                <w:u w:val="single"/>
              </w:rPr>
              <w:fldChar w:fldCharType="end"/>
            </w:r>
          </w:p>
        </w:tc>
      </w:tr>
      <w:tr w:rsidR="00564DC8" w:rsidRPr="00BA111E" w14:paraId="066210D5" w14:textId="77777777" w:rsidTr="00BA651C">
        <w:tc>
          <w:tcPr>
            <w:tcW w:w="1614" w:type="dxa"/>
            <w:gridSpan w:val="2"/>
            <w:tcBorders>
              <w:top w:val="nil"/>
              <w:left w:val="single" w:sz="4" w:space="0" w:color="auto"/>
              <w:bottom w:val="double" w:sz="12" w:space="0" w:color="auto"/>
              <w:right w:val="nil"/>
            </w:tcBorders>
            <w:shd w:val="clear" w:color="auto" w:fill="auto"/>
          </w:tcPr>
          <w:p w14:paraId="3A718EBE" w14:textId="77777777" w:rsidR="00564DC8" w:rsidRPr="00BA111E" w:rsidRDefault="00564DC8" w:rsidP="005D0C34">
            <w:pPr>
              <w:pStyle w:val="atablepara"/>
              <w:rPr>
                <w:sz w:val="16"/>
                <w:szCs w:val="16"/>
              </w:rPr>
            </w:pPr>
          </w:p>
        </w:tc>
        <w:tc>
          <w:tcPr>
            <w:tcW w:w="2263" w:type="dxa"/>
            <w:gridSpan w:val="7"/>
            <w:tcBorders>
              <w:top w:val="nil"/>
              <w:left w:val="nil"/>
              <w:bottom w:val="double" w:sz="12" w:space="0" w:color="auto"/>
              <w:right w:val="nil"/>
            </w:tcBorders>
            <w:shd w:val="clear" w:color="auto" w:fill="auto"/>
            <w:vAlign w:val="bottom"/>
          </w:tcPr>
          <w:p w14:paraId="317DE4BE" w14:textId="77777777" w:rsidR="00564DC8" w:rsidRPr="00BA111E" w:rsidRDefault="00564DC8" w:rsidP="005D0C34">
            <w:pPr>
              <w:pStyle w:val="atablecheckitem"/>
              <w:rPr>
                <w:sz w:val="16"/>
                <w:szCs w:val="16"/>
              </w:rPr>
            </w:pPr>
          </w:p>
        </w:tc>
        <w:tc>
          <w:tcPr>
            <w:tcW w:w="2271" w:type="dxa"/>
            <w:gridSpan w:val="7"/>
            <w:tcBorders>
              <w:top w:val="single" w:sz="4" w:space="0" w:color="auto"/>
              <w:left w:val="nil"/>
              <w:bottom w:val="double" w:sz="12" w:space="0" w:color="auto"/>
              <w:right w:val="nil"/>
            </w:tcBorders>
            <w:shd w:val="clear" w:color="auto" w:fill="auto"/>
          </w:tcPr>
          <w:p w14:paraId="45BD1F12" w14:textId="77777777" w:rsidR="00564DC8" w:rsidRPr="00BA111E" w:rsidRDefault="00564DC8" w:rsidP="005D0C34">
            <w:pPr>
              <w:pStyle w:val="atablepara"/>
              <w:rPr>
                <w:sz w:val="16"/>
                <w:szCs w:val="16"/>
              </w:rPr>
            </w:pPr>
          </w:p>
        </w:tc>
        <w:tc>
          <w:tcPr>
            <w:tcW w:w="2089" w:type="dxa"/>
            <w:gridSpan w:val="4"/>
            <w:tcBorders>
              <w:top w:val="single" w:sz="4" w:space="0" w:color="auto"/>
              <w:left w:val="nil"/>
              <w:bottom w:val="double" w:sz="12" w:space="0" w:color="auto"/>
              <w:right w:val="nil"/>
            </w:tcBorders>
            <w:shd w:val="clear" w:color="auto" w:fill="auto"/>
          </w:tcPr>
          <w:p w14:paraId="035DCB69" w14:textId="77777777" w:rsidR="00564DC8" w:rsidRPr="00BA111E" w:rsidRDefault="00564DC8" w:rsidP="005D0C34">
            <w:pPr>
              <w:pStyle w:val="atablepara"/>
              <w:rPr>
                <w:sz w:val="16"/>
                <w:szCs w:val="16"/>
              </w:rPr>
            </w:pPr>
          </w:p>
        </w:tc>
        <w:tc>
          <w:tcPr>
            <w:tcW w:w="2030" w:type="dxa"/>
            <w:gridSpan w:val="2"/>
            <w:tcBorders>
              <w:top w:val="single" w:sz="4" w:space="0" w:color="auto"/>
              <w:left w:val="nil"/>
              <w:bottom w:val="double" w:sz="12" w:space="0" w:color="auto"/>
              <w:right w:val="single" w:sz="4" w:space="0" w:color="auto"/>
            </w:tcBorders>
            <w:shd w:val="clear" w:color="auto" w:fill="auto"/>
          </w:tcPr>
          <w:p w14:paraId="405134C4" w14:textId="77777777" w:rsidR="00564DC8" w:rsidRPr="00BA111E" w:rsidRDefault="00564DC8" w:rsidP="005D0C34">
            <w:pPr>
              <w:pStyle w:val="atablepara"/>
              <w:rPr>
                <w:sz w:val="16"/>
                <w:szCs w:val="16"/>
              </w:rPr>
            </w:pPr>
          </w:p>
        </w:tc>
      </w:tr>
      <w:tr w:rsidR="00EB7D35" w:rsidRPr="00BA111E" w14:paraId="469A1059" w14:textId="77777777" w:rsidTr="00BA651C">
        <w:tc>
          <w:tcPr>
            <w:tcW w:w="1614" w:type="dxa"/>
            <w:gridSpan w:val="2"/>
            <w:tcBorders>
              <w:top w:val="double" w:sz="12" w:space="0" w:color="auto"/>
              <w:left w:val="single" w:sz="4" w:space="0" w:color="auto"/>
              <w:bottom w:val="nil"/>
              <w:right w:val="nil"/>
            </w:tcBorders>
            <w:shd w:val="clear" w:color="auto" w:fill="auto"/>
          </w:tcPr>
          <w:p w14:paraId="7B2C75BF" w14:textId="77777777" w:rsidR="00EB7D35" w:rsidRPr="00BA111E" w:rsidRDefault="00EB7D35" w:rsidP="005D0C34">
            <w:pPr>
              <w:pStyle w:val="atablepara"/>
              <w:rPr>
                <w:sz w:val="17"/>
                <w:szCs w:val="17"/>
              </w:rPr>
            </w:pPr>
            <w:r w:rsidRPr="00BA111E">
              <w:rPr>
                <w:sz w:val="17"/>
                <w:szCs w:val="17"/>
              </w:rPr>
              <w:t>Pain Response:</w:t>
            </w:r>
          </w:p>
        </w:tc>
        <w:tc>
          <w:tcPr>
            <w:tcW w:w="2263" w:type="dxa"/>
            <w:gridSpan w:val="7"/>
            <w:tcBorders>
              <w:top w:val="double" w:sz="12" w:space="0" w:color="auto"/>
              <w:left w:val="nil"/>
              <w:bottom w:val="nil"/>
              <w:right w:val="nil"/>
            </w:tcBorders>
            <w:shd w:val="clear" w:color="auto" w:fill="auto"/>
          </w:tcPr>
          <w:p w14:paraId="73AE0D54" w14:textId="77777777" w:rsidR="00EB7D35" w:rsidRPr="00BA111E" w:rsidRDefault="00EB7D35" w:rsidP="005D0C34">
            <w:pPr>
              <w:pStyle w:val="atablecheckitem"/>
              <w:rPr>
                <w:sz w:val="16"/>
                <w:szCs w:val="16"/>
              </w:rPr>
            </w:pPr>
            <w:r w:rsidRPr="00BA111E">
              <w:rPr>
                <w:sz w:val="16"/>
                <w:szCs w:val="16"/>
              </w:rPr>
              <w:fldChar w:fldCharType="begin">
                <w:ffData>
                  <w:name w:val=""/>
                  <w:enabled/>
                  <w:calcOnExit w:val="0"/>
                  <w:checkBox>
                    <w:sizeAuto/>
                    <w:default w:val="0"/>
                  </w:checkBox>
                </w:ffData>
              </w:fldChar>
            </w:r>
            <w:r w:rsidRPr="00BA111E">
              <w:rPr>
                <w:sz w:val="16"/>
                <w:szCs w:val="16"/>
              </w:rPr>
              <w:instrText xml:space="preserve"> FORMCHECKBOX </w:instrText>
            </w:r>
            <w:r w:rsidR="00F327CE">
              <w:rPr>
                <w:sz w:val="16"/>
                <w:szCs w:val="16"/>
              </w:rPr>
            </w:r>
            <w:r w:rsidR="00F327CE">
              <w:rPr>
                <w:sz w:val="16"/>
                <w:szCs w:val="16"/>
              </w:rPr>
              <w:fldChar w:fldCharType="separate"/>
            </w:r>
            <w:r w:rsidRPr="00BA111E">
              <w:rPr>
                <w:sz w:val="16"/>
                <w:szCs w:val="16"/>
              </w:rPr>
              <w:fldChar w:fldCharType="end"/>
            </w:r>
            <w:r w:rsidRPr="00BA111E">
              <w:rPr>
                <w:sz w:val="17"/>
                <w:szCs w:val="17"/>
              </w:rPr>
              <w:tab/>
              <w:t>Describe how the individual responds to pain:</w:t>
            </w:r>
          </w:p>
        </w:tc>
        <w:tc>
          <w:tcPr>
            <w:tcW w:w="6390" w:type="dxa"/>
            <w:gridSpan w:val="13"/>
            <w:tcBorders>
              <w:top w:val="double" w:sz="12" w:space="0" w:color="auto"/>
              <w:left w:val="nil"/>
              <w:bottom w:val="nil"/>
              <w:right w:val="single" w:sz="4" w:space="0" w:color="auto"/>
            </w:tcBorders>
            <w:shd w:val="clear" w:color="auto" w:fill="auto"/>
            <w:vAlign w:val="bottom"/>
          </w:tcPr>
          <w:p w14:paraId="774253E9" w14:textId="77777777" w:rsidR="00EB7D35" w:rsidRPr="0028158F" w:rsidRDefault="00EB7D35" w:rsidP="0028158F">
            <w:pPr>
              <w:pStyle w:val="atablecheckitem"/>
              <w:rPr>
                <w:sz w:val="16"/>
                <w:szCs w:val="16"/>
                <w:u w:val="single"/>
              </w:rPr>
            </w:pPr>
            <w:r w:rsidRPr="0028158F">
              <w:rPr>
                <w:sz w:val="16"/>
                <w:szCs w:val="16"/>
                <w:u w:val="single"/>
              </w:rPr>
              <w:fldChar w:fldCharType="begin">
                <w:ffData>
                  <w:name w:val="Text273"/>
                  <w:enabled/>
                  <w:calcOnExit w:val="0"/>
                  <w:textInput/>
                </w:ffData>
              </w:fldChar>
            </w:r>
            <w:r w:rsidRPr="0028158F">
              <w:rPr>
                <w:sz w:val="16"/>
                <w:szCs w:val="16"/>
                <w:u w:val="single"/>
              </w:rPr>
              <w:instrText xml:space="preserve"> FORMTEXT </w:instrText>
            </w:r>
            <w:r w:rsidRPr="0028158F">
              <w:rPr>
                <w:sz w:val="16"/>
                <w:szCs w:val="16"/>
                <w:u w:val="single"/>
              </w:rPr>
            </w:r>
            <w:r w:rsidRPr="0028158F">
              <w:rPr>
                <w:sz w:val="16"/>
                <w:szCs w:val="16"/>
                <w:u w:val="single"/>
              </w:rPr>
              <w:fldChar w:fldCharType="separate"/>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noProof/>
                <w:sz w:val="16"/>
                <w:szCs w:val="16"/>
                <w:u w:val="single"/>
              </w:rPr>
              <w:t> </w:t>
            </w:r>
            <w:r w:rsidRPr="0028158F">
              <w:rPr>
                <w:sz w:val="16"/>
                <w:szCs w:val="16"/>
                <w:u w:val="single"/>
              </w:rPr>
              <w:fldChar w:fldCharType="end"/>
            </w:r>
          </w:p>
        </w:tc>
      </w:tr>
      <w:tr w:rsidR="00564DC8" w:rsidRPr="00BA111E" w14:paraId="1BE27CDF" w14:textId="77777777" w:rsidTr="002535AB">
        <w:tblPrEx>
          <w:tblBorders>
            <w:top w:val="double" w:sz="12" w:space="0" w:color="auto"/>
            <w:left w:val="double" w:sz="12" w:space="0" w:color="auto"/>
            <w:bottom w:val="double" w:sz="12" w:space="0" w:color="auto"/>
            <w:right w:val="double" w:sz="12" w:space="0" w:color="auto"/>
          </w:tblBorders>
        </w:tblPrEx>
        <w:trPr>
          <w:trHeight w:val="288"/>
        </w:trPr>
        <w:tc>
          <w:tcPr>
            <w:tcW w:w="2152" w:type="dxa"/>
            <w:gridSpan w:val="3"/>
            <w:tcBorders>
              <w:top w:val="single" w:sz="4" w:space="0" w:color="auto"/>
              <w:left w:val="single" w:sz="4" w:space="0" w:color="auto"/>
              <w:bottom w:val="single" w:sz="4" w:space="0" w:color="auto"/>
              <w:right w:val="nil"/>
            </w:tcBorders>
            <w:shd w:val="clear" w:color="auto" w:fill="auto"/>
            <w:vAlign w:val="center"/>
          </w:tcPr>
          <w:p w14:paraId="1F72062B" w14:textId="77777777" w:rsidR="00564DC8" w:rsidRPr="00BA111E" w:rsidRDefault="00564DC8" w:rsidP="002535AB">
            <w:pPr>
              <w:pStyle w:val="atablepara"/>
              <w:rPr>
                <w:sz w:val="17"/>
                <w:szCs w:val="17"/>
              </w:rPr>
            </w:pPr>
            <w:r w:rsidRPr="00BA111E">
              <w:rPr>
                <w:sz w:val="17"/>
                <w:szCs w:val="17"/>
              </w:rPr>
              <w:t>Health Care Provider</w:t>
            </w:r>
            <w:r w:rsidR="00BA651C">
              <w:rPr>
                <w:sz w:val="17"/>
                <w:szCs w:val="17"/>
              </w:rPr>
              <w:t>(</w:t>
            </w:r>
            <w:r w:rsidRPr="00BA111E">
              <w:rPr>
                <w:sz w:val="17"/>
                <w:szCs w:val="17"/>
              </w:rPr>
              <w:t>s</w:t>
            </w:r>
            <w:r w:rsidR="00BA651C">
              <w:rPr>
                <w:sz w:val="17"/>
                <w:szCs w:val="17"/>
              </w:rPr>
              <w:t>)</w:t>
            </w:r>
            <w:r w:rsidR="002535AB">
              <w:rPr>
                <w:sz w:val="17"/>
                <w:szCs w:val="17"/>
              </w:rPr>
              <w:t>:</w:t>
            </w:r>
          </w:p>
        </w:tc>
        <w:tc>
          <w:tcPr>
            <w:tcW w:w="1012" w:type="dxa"/>
            <w:gridSpan w:val="3"/>
            <w:tcBorders>
              <w:top w:val="single" w:sz="4" w:space="0" w:color="auto"/>
              <w:left w:val="nil"/>
              <w:bottom w:val="single" w:sz="4" w:space="0" w:color="auto"/>
              <w:right w:val="nil"/>
            </w:tcBorders>
            <w:shd w:val="clear" w:color="auto" w:fill="auto"/>
            <w:vAlign w:val="bottom"/>
          </w:tcPr>
          <w:p w14:paraId="74635F4F" w14:textId="77777777" w:rsidR="00564DC8" w:rsidRPr="00BA111E" w:rsidRDefault="00564DC8" w:rsidP="0028158F">
            <w:pPr>
              <w:pStyle w:val="aTableParaCentered"/>
              <w:jc w:val="left"/>
              <w:rPr>
                <w:sz w:val="16"/>
                <w:szCs w:val="16"/>
              </w:rPr>
            </w:pPr>
          </w:p>
        </w:tc>
        <w:tc>
          <w:tcPr>
            <w:tcW w:w="1512" w:type="dxa"/>
            <w:gridSpan w:val="5"/>
            <w:tcBorders>
              <w:top w:val="single" w:sz="4" w:space="0" w:color="auto"/>
              <w:left w:val="nil"/>
              <w:bottom w:val="single" w:sz="4" w:space="0" w:color="auto"/>
              <w:right w:val="nil"/>
            </w:tcBorders>
            <w:shd w:val="clear" w:color="auto" w:fill="auto"/>
          </w:tcPr>
          <w:p w14:paraId="234C42AD" w14:textId="77777777" w:rsidR="00564DC8" w:rsidRPr="00BA111E" w:rsidRDefault="00564DC8" w:rsidP="005D0C34">
            <w:pPr>
              <w:pStyle w:val="aTableParaCentered"/>
              <w:rPr>
                <w:sz w:val="16"/>
                <w:szCs w:val="16"/>
              </w:rPr>
            </w:pPr>
          </w:p>
        </w:tc>
        <w:tc>
          <w:tcPr>
            <w:tcW w:w="1368" w:type="dxa"/>
            <w:gridSpan w:val="3"/>
            <w:tcBorders>
              <w:top w:val="single" w:sz="4" w:space="0" w:color="auto"/>
              <w:left w:val="nil"/>
              <w:bottom w:val="single" w:sz="4" w:space="0" w:color="auto"/>
              <w:right w:val="nil"/>
            </w:tcBorders>
            <w:shd w:val="clear" w:color="auto" w:fill="auto"/>
          </w:tcPr>
          <w:p w14:paraId="3FA6ACC2" w14:textId="77777777" w:rsidR="00564DC8" w:rsidRPr="00BA111E" w:rsidRDefault="00564DC8" w:rsidP="005D0C34">
            <w:pPr>
              <w:pStyle w:val="aTableParaCentered"/>
              <w:rPr>
                <w:sz w:val="16"/>
                <w:szCs w:val="16"/>
              </w:rPr>
            </w:pPr>
          </w:p>
        </w:tc>
        <w:tc>
          <w:tcPr>
            <w:tcW w:w="822" w:type="dxa"/>
            <w:gridSpan w:val="3"/>
            <w:tcBorders>
              <w:top w:val="single" w:sz="4" w:space="0" w:color="auto"/>
              <w:left w:val="nil"/>
              <w:bottom w:val="single" w:sz="4" w:space="0" w:color="auto"/>
              <w:right w:val="nil"/>
            </w:tcBorders>
            <w:shd w:val="clear" w:color="auto" w:fill="auto"/>
          </w:tcPr>
          <w:p w14:paraId="783E5402" w14:textId="77777777" w:rsidR="00564DC8" w:rsidRPr="00BA111E" w:rsidRDefault="00564DC8" w:rsidP="005D0C34">
            <w:pPr>
              <w:pStyle w:val="aTableParaCentered"/>
              <w:rPr>
                <w:sz w:val="16"/>
                <w:szCs w:val="16"/>
              </w:rPr>
            </w:pPr>
          </w:p>
        </w:tc>
        <w:tc>
          <w:tcPr>
            <w:tcW w:w="865" w:type="dxa"/>
            <w:tcBorders>
              <w:top w:val="single" w:sz="4" w:space="0" w:color="auto"/>
              <w:left w:val="nil"/>
              <w:bottom w:val="single" w:sz="4" w:space="0" w:color="auto"/>
            </w:tcBorders>
            <w:shd w:val="clear" w:color="auto" w:fill="auto"/>
          </w:tcPr>
          <w:p w14:paraId="0A29C026" w14:textId="77777777" w:rsidR="00564DC8" w:rsidRPr="00BA111E" w:rsidRDefault="00564DC8" w:rsidP="005D0C34">
            <w:pPr>
              <w:pStyle w:val="aTableParaCentered"/>
              <w:rPr>
                <w:sz w:val="16"/>
                <w:szCs w:val="16"/>
              </w:rPr>
            </w:pPr>
          </w:p>
        </w:tc>
        <w:tc>
          <w:tcPr>
            <w:tcW w:w="1441" w:type="dxa"/>
            <w:gridSpan w:val="3"/>
            <w:tcBorders>
              <w:top w:val="single" w:sz="4" w:space="0" w:color="auto"/>
              <w:bottom w:val="nil"/>
            </w:tcBorders>
            <w:shd w:val="clear" w:color="auto" w:fill="auto"/>
            <w:vAlign w:val="bottom"/>
          </w:tcPr>
          <w:p w14:paraId="7EBD292C" w14:textId="77777777" w:rsidR="00564DC8" w:rsidRPr="00BA111E" w:rsidRDefault="00564DC8" w:rsidP="00BA651C">
            <w:pPr>
              <w:pStyle w:val="aTableParaCentered"/>
              <w:jc w:val="left"/>
              <w:rPr>
                <w:sz w:val="17"/>
                <w:szCs w:val="17"/>
              </w:rPr>
            </w:pPr>
            <w:r w:rsidRPr="00BA111E">
              <w:rPr>
                <w:sz w:val="17"/>
                <w:szCs w:val="17"/>
              </w:rPr>
              <w:t>Telephone</w:t>
            </w:r>
          </w:p>
        </w:tc>
        <w:tc>
          <w:tcPr>
            <w:tcW w:w="1095" w:type="dxa"/>
            <w:tcBorders>
              <w:top w:val="single" w:sz="4" w:space="0" w:color="auto"/>
              <w:bottom w:val="nil"/>
              <w:right w:val="single" w:sz="4" w:space="0" w:color="auto"/>
            </w:tcBorders>
            <w:shd w:val="clear" w:color="auto" w:fill="auto"/>
            <w:vAlign w:val="bottom"/>
          </w:tcPr>
          <w:p w14:paraId="39E1861B" w14:textId="77777777" w:rsidR="00564DC8" w:rsidRPr="00BA111E" w:rsidRDefault="00564DC8" w:rsidP="00BA651C">
            <w:pPr>
              <w:pStyle w:val="aTableParaCentered"/>
              <w:jc w:val="left"/>
              <w:rPr>
                <w:sz w:val="17"/>
                <w:szCs w:val="17"/>
              </w:rPr>
            </w:pPr>
            <w:r w:rsidRPr="00BA111E">
              <w:rPr>
                <w:sz w:val="17"/>
                <w:szCs w:val="17"/>
              </w:rPr>
              <w:t>Fax</w:t>
            </w:r>
          </w:p>
        </w:tc>
      </w:tr>
      <w:tr w:rsidR="00564DC8" w:rsidRPr="00BA111E" w14:paraId="4FAB0393" w14:textId="77777777" w:rsidTr="00BA651C">
        <w:tblPrEx>
          <w:tblBorders>
            <w:top w:val="double" w:sz="12" w:space="0" w:color="auto"/>
            <w:left w:val="double" w:sz="12" w:space="0" w:color="auto"/>
            <w:bottom w:val="double" w:sz="12" w:space="0" w:color="auto"/>
            <w:right w:val="double" w:sz="12" w:space="0" w:color="auto"/>
          </w:tblBorders>
        </w:tblPrEx>
        <w:trPr>
          <w:trHeight w:val="288"/>
        </w:trPr>
        <w:tc>
          <w:tcPr>
            <w:tcW w:w="1440" w:type="dxa"/>
            <w:tcBorders>
              <w:top w:val="single" w:sz="4" w:space="0" w:color="auto"/>
              <w:left w:val="single" w:sz="4" w:space="0" w:color="auto"/>
              <w:bottom w:val="single" w:sz="4" w:space="0" w:color="auto"/>
            </w:tcBorders>
            <w:shd w:val="clear" w:color="auto" w:fill="auto"/>
            <w:vAlign w:val="bottom"/>
          </w:tcPr>
          <w:p w14:paraId="5ADD404A" w14:textId="77777777" w:rsidR="00564DC8" w:rsidRPr="00BA111E" w:rsidRDefault="00564DC8" w:rsidP="005D0C34">
            <w:pPr>
              <w:pStyle w:val="aTableParaCentered"/>
              <w:rPr>
                <w:sz w:val="17"/>
                <w:szCs w:val="17"/>
              </w:rPr>
            </w:pPr>
            <w:r w:rsidRPr="00BA111E">
              <w:rPr>
                <w:sz w:val="17"/>
                <w:szCs w:val="17"/>
              </w:rPr>
              <w:t>Type/Specialty</w:t>
            </w:r>
          </w:p>
        </w:tc>
        <w:tc>
          <w:tcPr>
            <w:tcW w:w="1724" w:type="dxa"/>
            <w:gridSpan w:val="5"/>
            <w:tcBorders>
              <w:top w:val="single" w:sz="4" w:space="0" w:color="auto"/>
            </w:tcBorders>
            <w:shd w:val="clear" w:color="auto" w:fill="auto"/>
            <w:vAlign w:val="bottom"/>
          </w:tcPr>
          <w:p w14:paraId="74F84972" w14:textId="77777777" w:rsidR="00564DC8" w:rsidRPr="00BA111E" w:rsidRDefault="00564DC8" w:rsidP="00BA651C">
            <w:pPr>
              <w:pStyle w:val="aTableParaCentered"/>
              <w:jc w:val="left"/>
              <w:rPr>
                <w:sz w:val="17"/>
                <w:szCs w:val="17"/>
              </w:rPr>
            </w:pPr>
            <w:r w:rsidRPr="00BA111E">
              <w:rPr>
                <w:sz w:val="17"/>
                <w:szCs w:val="17"/>
              </w:rPr>
              <w:t>Name</w:t>
            </w:r>
          </w:p>
        </w:tc>
        <w:tc>
          <w:tcPr>
            <w:tcW w:w="1512" w:type="dxa"/>
            <w:gridSpan w:val="5"/>
            <w:tcBorders>
              <w:top w:val="single" w:sz="4" w:space="0" w:color="auto"/>
            </w:tcBorders>
            <w:shd w:val="clear" w:color="auto" w:fill="auto"/>
            <w:vAlign w:val="bottom"/>
          </w:tcPr>
          <w:p w14:paraId="74269033" w14:textId="77777777" w:rsidR="00564DC8" w:rsidRPr="00BA111E" w:rsidRDefault="00564DC8" w:rsidP="00BA651C">
            <w:pPr>
              <w:pStyle w:val="aTableParaCentered"/>
              <w:jc w:val="left"/>
              <w:rPr>
                <w:sz w:val="17"/>
                <w:szCs w:val="17"/>
              </w:rPr>
            </w:pPr>
            <w:r w:rsidRPr="00BA111E">
              <w:rPr>
                <w:sz w:val="17"/>
                <w:szCs w:val="17"/>
              </w:rPr>
              <w:t xml:space="preserve">Address </w:t>
            </w:r>
          </w:p>
        </w:tc>
        <w:tc>
          <w:tcPr>
            <w:tcW w:w="1368" w:type="dxa"/>
            <w:gridSpan w:val="3"/>
            <w:tcBorders>
              <w:top w:val="single" w:sz="4" w:space="0" w:color="auto"/>
            </w:tcBorders>
            <w:shd w:val="clear" w:color="auto" w:fill="auto"/>
            <w:vAlign w:val="bottom"/>
          </w:tcPr>
          <w:p w14:paraId="0676E30D" w14:textId="77777777" w:rsidR="00564DC8" w:rsidRPr="00BA111E" w:rsidRDefault="00564DC8" w:rsidP="00BA651C">
            <w:pPr>
              <w:pStyle w:val="aTableParaCentered"/>
              <w:jc w:val="left"/>
              <w:rPr>
                <w:sz w:val="17"/>
                <w:szCs w:val="17"/>
              </w:rPr>
            </w:pPr>
            <w:r w:rsidRPr="00BA111E">
              <w:rPr>
                <w:sz w:val="17"/>
                <w:szCs w:val="17"/>
              </w:rPr>
              <w:t>City</w:t>
            </w:r>
          </w:p>
        </w:tc>
        <w:tc>
          <w:tcPr>
            <w:tcW w:w="822" w:type="dxa"/>
            <w:gridSpan w:val="3"/>
            <w:tcBorders>
              <w:top w:val="single" w:sz="4" w:space="0" w:color="auto"/>
            </w:tcBorders>
            <w:shd w:val="clear" w:color="auto" w:fill="auto"/>
            <w:vAlign w:val="bottom"/>
          </w:tcPr>
          <w:p w14:paraId="19F11A34" w14:textId="77777777" w:rsidR="00564DC8" w:rsidRPr="00BA111E" w:rsidRDefault="00564DC8" w:rsidP="00BA651C">
            <w:pPr>
              <w:pStyle w:val="aTableParaCentered"/>
              <w:jc w:val="left"/>
              <w:rPr>
                <w:sz w:val="17"/>
                <w:szCs w:val="17"/>
              </w:rPr>
            </w:pPr>
            <w:r w:rsidRPr="00BA111E">
              <w:rPr>
                <w:sz w:val="17"/>
                <w:szCs w:val="17"/>
              </w:rPr>
              <w:t>State</w:t>
            </w:r>
          </w:p>
        </w:tc>
        <w:tc>
          <w:tcPr>
            <w:tcW w:w="865" w:type="dxa"/>
            <w:tcBorders>
              <w:top w:val="single" w:sz="4" w:space="0" w:color="auto"/>
            </w:tcBorders>
            <w:shd w:val="clear" w:color="auto" w:fill="auto"/>
            <w:vAlign w:val="bottom"/>
          </w:tcPr>
          <w:p w14:paraId="5187045F" w14:textId="77777777" w:rsidR="00564DC8" w:rsidRPr="00BA111E" w:rsidRDefault="00564DC8" w:rsidP="00BA651C">
            <w:pPr>
              <w:pStyle w:val="aTableParaCentered"/>
              <w:jc w:val="left"/>
              <w:rPr>
                <w:sz w:val="17"/>
                <w:szCs w:val="17"/>
              </w:rPr>
            </w:pPr>
            <w:r w:rsidRPr="00BA111E">
              <w:rPr>
                <w:sz w:val="17"/>
                <w:szCs w:val="17"/>
              </w:rPr>
              <w:t>Zip</w:t>
            </w:r>
          </w:p>
        </w:tc>
        <w:tc>
          <w:tcPr>
            <w:tcW w:w="1441" w:type="dxa"/>
            <w:gridSpan w:val="3"/>
            <w:tcBorders>
              <w:top w:val="nil"/>
              <w:bottom w:val="single" w:sz="4" w:space="0" w:color="auto"/>
            </w:tcBorders>
            <w:shd w:val="clear" w:color="auto" w:fill="auto"/>
            <w:vAlign w:val="bottom"/>
          </w:tcPr>
          <w:p w14:paraId="43BF954A" w14:textId="77777777" w:rsidR="00564DC8" w:rsidRPr="00BA111E" w:rsidRDefault="00564DC8" w:rsidP="00BA651C">
            <w:pPr>
              <w:pStyle w:val="aTableParaCentered"/>
              <w:jc w:val="left"/>
              <w:rPr>
                <w:sz w:val="17"/>
                <w:szCs w:val="17"/>
              </w:rPr>
            </w:pPr>
            <w:r w:rsidRPr="00BA111E">
              <w:rPr>
                <w:sz w:val="17"/>
                <w:szCs w:val="17"/>
              </w:rPr>
              <w:t>Number</w:t>
            </w:r>
          </w:p>
        </w:tc>
        <w:tc>
          <w:tcPr>
            <w:tcW w:w="1095" w:type="dxa"/>
            <w:tcBorders>
              <w:top w:val="nil"/>
              <w:bottom w:val="single" w:sz="4" w:space="0" w:color="auto"/>
              <w:right w:val="single" w:sz="4" w:space="0" w:color="auto"/>
            </w:tcBorders>
            <w:shd w:val="clear" w:color="auto" w:fill="auto"/>
            <w:vAlign w:val="bottom"/>
          </w:tcPr>
          <w:p w14:paraId="27CF1D7D" w14:textId="77777777" w:rsidR="00564DC8" w:rsidRPr="00BA111E" w:rsidRDefault="00564DC8" w:rsidP="00BA651C">
            <w:pPr>
              <w:pStyle w:val="aTableParaCentered"/>
              <w:jc w:val="left"/>
              <w:rPr>
                <w:sz w:val="17"/>
                <w:szCs w:val="17"/>
              </w:rPr>
            </w:pPr>
            <w:r w:rsidRPr="00BA111E">
              <w:rPr>
                <w:sz w:val="17"/>
                <w:szCs w:val="17"/>
              </w:rPr>
              <w:t>Number</w:t>
            </w:r>
          </w:p>
        </w:tc>
      </w:tr>
      <w:tr w:rsidR="00564DC8" w:rsidRPr="00BA111E" w14:paraId="08CE80D6" w14:textId="77777777" w:rsidTr="00BA651C">
        <w:tblPrEx>
          <w:tblBorders>
            <w:top w:val="double" w:sz="12" w:space="0" w:color="auto"/>
            <w:left w:val="double" w:sz="12" w:space="0" w:color="auto"/>
            <w:bottom w:val="double" w:sz="12" w:space="0" w:color="auto"/>
            <w:right w:val="double" w:sz="12" w:space="0" w:color="auto"/>
          </w:tblBorders>
        </w:tblPrEx>
        <w:trPr>
          <w:trHeight w:val="288"/>
        </w:trPr>
        <w:tc>
          <w:tcPr>
            <w:tcW w:w="1440" w:type="dxa"/>
            <w:tcBorders>
              <w:top w:val="single" w:sz="4" w:space="0" w:color="auto"/>
              <w:left w:val="single" w:sz="4" w:space="0" w:color="auto"/>
              <w:bottom w:val="single" w:sz="4" w:space="0" w:color="auto"/>
            </w:tcBorders>
            <w:shd w:val="clear" w:color="auto" w:fill="auto"/>
            <w:vAlign w:val="bottom"/>
          </w:tcPr>
          <w:p w14:paraId="6EB4FCF6" w14:textId="77777777" w:rsidR="00564DC8" w:rsidRPr="00BA111E" w:rsidRDefault="00564DC8" w:rsidP="005D0C34">
            <w:pPr>
              <w:pStyle w:val="atablepara"/>
              <w:rPr>
                <w:sz w:val="17"/>
                <w:szCs w:val="17"/>
              </w:rPr>
            </w:pPr>
            <w:r w:rsidRPr="00BA111E">
              <w:rPr>
                <w:sz w:val="17"/>
                <w:szCs w:val="17"/>
              </w:rPr>
              <w:t>Primary Care</w:t>
            </w:r>
          </w:p>
        </w:tc>
        <w:tc>
          <w:tcPr>
            <w:tcW w:w="1724" w:type="dxa"/>
            <w:gridSpan w:val="5"/>
            <w:shd w:val="clear" w:color="auto" w:fill="auto"/>
            <w:vAlign w:val="bottom"/>
          </w:tcPr>
          <w:p w14:paraId="30594C0D" w14:textId="77777777" w:rsidR="00564DC8" w:rsidRPr="00BA111E" w:rsidRDefault="00564DC8" w:rsidP="005D0C34">
            <w:pPr>
              <w:pStyle w:val="atablepara"/>
              <w:rPr>
                <w:sz w:val="16"/>
                <w:szCs w:val="16"/>
              </w:rPr>
            </w:pPr>
            <w:r w:rsidRPr="00BA111E">
              <w:rPr>
                <w:sz w:val="16"/>
                <w:szCs w:val="16"/>
              </w:rPr>
              <w:fldChar w:fldCharType="begin">
                <w:ffData>
                  <w:name w:val="Text27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12" w:type="dxa"/>
            <w:gridSpan w:val="5"/>
            <w:shd w:val="clear" w:color="auto" w:fill="auto"/>
            <w:vAlign w:val="bottom"/>
          </w:tcPr>
          <w:p w14:paraId="6CC74ABD" w14:textId="77777777" w:rsidR="00564DC8" w:rsidRPr="00BA111E" w:rsidRDefault="00564DC8" w:rsidP="005D0C34">
            <w:pPr>
              <w:pStyle w:val="atablepara"/>
              <w:rPr>
                <w:sz w:val="16"/>
                <w:szCs w:val="16"/>
              </w:rPr>
            </w:pPr>
            <w:r w:rsidRPr="00BA111E">
              <w:rPr>
                <w:sz w:val="16"/>
                <w:szCs w:val="16"/>
              </w:rPr>
              <w:fldChar w:fldCharType="begin">
                <w:ffData>
                  <w:name w:val="Text27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368" w:type="dxa"/>
            <w:gridSpan w:val="3"/>
            <w:shd w:val="clear" w:color="auto" w:fill="auto"/>
            <w:vAlign w:val="bottom"/>
          </w:tcPr>
          <w:p w14:paraId="348B2175" w14:textId="77777777" w:rsidR="00564DC8" w:rsidRPr="00BA111E" w:rsidRDefault="00564DC8" w:rsidP="005D0C34">
            <w:pPr>
              <w:pStyle w:val="atablepara"/>
              <w:rPr>
                <w:sz w:val="16"/>
                <w:szCs w:val="16"/>
              </w:rPr>
            </w:pPr>
            <w:r w:rsidRPr="00BA111E">
              <w:rPr>
                <w:sz w:val="16"/>
                <w:szCs w:val="16"/>
              </w:rPr>
              <w:fldChar w:fldCharType="begin">
                <w:ffData>
                  <w:name w:val="Text27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22" w:type="dxa"/>
            <w:gridSpan w:val="3"/>
            <w:shd w:val="clear" w:color="auto" w:fill="auto"/>
            <w:vAlign w:val="bottom"/>
          </w:tcPr>
          <w:p w14:paraId="588F5574" w14:textId="77777777" w:rsidR="00564DC8" w:rsidRPr="00BA111E" w:rsidRDefault="00564DC8" w:rsidP="005D0C34">
            <w:pPr>
              <w:pStyle w:val="atablepara"/>
              <w:rPr>
                <w:sz w:val="16"/>
                <w:szCs w:val="16"/>
              </w:rPr>
            </w:pPr>
            <w:r w:rsidRPr="00BA111E">
              <w:rPr>
                <w:sz w:val="16"/>
                <w:szCs w:val="16"/>
              </w:rPr>
              <w:fldChar w:fldCharType="begin">
                <w:ffData>
                  <w:name w:val="Text27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65" w:type="dxa"/>
            <w:shd w:val="clear" w:color="auto" w:fill="auto"/>
            <w:vAlign w:val="bottom"/>
          </w:tcPr>
          <w:p w14:paraId="0DCE15B7" w14:textId="77777777" w:rsidR="00564DC8" w:rsidRPr="00BA111E" w:rsidRDefault="00564DC8" w:rsidP="005D0C34">
            <w:pPr>
              <w:pStyle w:val="atablepara"/>
              <w:rPr>
                <w:sz w:val="16"/>
                <w:szCs w:val="16"/>
              </w:rPr>
            </w:pPr>
            <w:r w:rsidRPr="00BA111E">
              <w:rPr>
                <w:sz w:val="16"/>
                <w:szCs w:val="16"/>
              </w:rPr>
              <w:fldChar w:fldCharType="begin">
                <w:ffData>
                  <w:name w:val="Text27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41" w:type="dxa"/>
            <w:gridSpan w:val="3"/>
            <w:tcBorders>
              <w:top w:val="single" w:sz="4" w:space="0" w:color="auto"/>
            </w:tcBorders>
            <w:shd w:val="clear" w:color="auto" w:fill="auto"/>
            <w:vAlign w:val="bottom"/>
          </w:tcPr>
          <w:p w14:paraId="3623C767" w14:textId="77777777" w:rsidR="00564DC8" w:rsidRPr="00BA111E" w:rsidRDefault="00564DC8" w:rsidP="005D0C34">
            <w:pPr>
              <w:pStyle w:val="atablepara"/>
              <w:rPr>
                <w:sz w:val="16"/>
                <w:szCs w:val="16"/>
              </w:rPr>
            </w:pPr>
            <w:r w:rsidRPr="00BA111E">
              <w:rPr>
                <w:sz w:val="16"/>
                <w:szCs w:val="16"/>
              </w:rPr>
              <w:fldChar w:fldCharType="begin">
                <w:ffData>
                  <w:name w:val="Text28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095" w:type="dxa"/>
            <w:tcBorders>
              <w:top w:val="single" w:sz="4" w:space="0" w:color="auto"/>
              <w:bottom w:val="single" w:sz="4" w:space="0" w:color="auto"/>
              <w:right w:val="single" w:sz="4" w:space="0" w:color="auto"/>
            </w:tcBorders>
            <w:shd w:val="clear" w:color="auto" w:fill="auto"/>
            <w:vAlign w:val="bottom"/>
          </w:tcPr>
          <w:p w14:paraId="15A57D8E" w14:textId="77777777" w:rsidR="00564DC8" w:rsidRPr="00BA111E" w:rsidRDefault="00564DC8" w:rsidP="005D0C34">
            <w:pPr>
              <w:pStyle w:val="atablepara"/>
              <w:rPr>
                <w:sz w:val="16"/>
                <w:szCs w:val="16"/>
              </w:rPr>
            </w:pPr>
            <w:r w:rsidRPr="00BA111E">
              <w:rPr>
                <w:sz w:val="16"/>
                <w:szCs w:val="16"/>
              </w:rPr>
              <w:fldChar w:fldCharType="begin">
                <w:ffData>
                  <w:name w:val="Text28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3087B607" w14:textId="77777777" w:rsidTr="00BA651C">
        <w:tblPrEx>
          <w:tblBorders>
            <w:top w:val="double" w:sz="12" w:space="0" w:color="auto"/>
            <w:left w:val="double" w:sz="12" w:space="0" w:color="auto"/>
            <w:bottom w:val="double" w:sz="12" w:space="0" w:color="auto"/>
            <w:right w:val="double" w:sz="12" w:space="0" w:color="auto"/>
          </w:tblBorders>
        </w:tblPrEx>
        <w:trPr>
          <w:trHeight w:val="288"/>
        </w:trPr>
        <w:tc>
          <w:tcPr>
            <w:tcW w:w="1440" w:type="dxa"/>
            <w:tcBorders>
              <w:top w:val="single" w:sz="4" w:space="0" w:color="auto"/>
              <w:left w:val="single" w:sz="4" w:space="0" w:color="auto"/>
              <w:bottom w:val="single" w:sz="4" w:space="0" w:color="auto"/>
            </w:tcBorders>
            <w:shd w:val="clear" w:color="auto" w:fill="auto"/>
            <w:vAlign w:val="bottom"/>
          </w:tcPr>
          <w:p w14:paraId="753159D2" w14:textId="77777777" w:rsidR="00564DC8" w:rsidRPr="00BA111E" w:rsidRDefault="00564DC8" w:rsidP="005D0C34">
            <w:pPr>
              <w:pStyle w:val="atablepara"/>
              <w:rPr>
                <w:sz w:val="17"/>
                <w:szCs w:val="17"/>
              </w:rPr>
            </w:pPr>
            <w:r w:rsidRPr="00BA111E">
              <w:rPr>
                <w:sz w:val="17"/>
                <w:szCs w:val="17"/>
              </w:rPr>
              <w:t>Dental Care</w:t>
            </w:r>
          </w:p>
        </w:tc>
        <w:tc>
          <w:tcPr>
            <w:tcW w:w="1724" w:type="dxa"/>
            <w:gridSpan w:val="5"/>
            <w:shd w:val="clear" w:color="auto" w:fill="auto"/>
            <w:vAlign w:val="bottom"/>
          </w:tcPr>
          <w:p w14:paraId="014FC375" w14:textId="77777777" w:rsidR="00564DC8" w:rsidRPr="00BA111E" w:rsidRDefault="00564DC8" w:rsidP="005D0C34">
            <w:pPr>
              <w:pStyle w:val="atablepara"/>
              <w:rPr>
                <w:sz w:val="16"/>
                <w:szCs w:val="16"/>
              </w:rPr>
            </w:pPr>
            <w:r w:rsidRPr="00BA111E">
              <w:rPr>
                <w:sz w:val="16"/>
                <w:szCs w:val="16"/>
              </w:rPr>
              <w:fldChar w:fldCharType="begin">
                <w:ffData>
                  <w:name w:val="Text28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12" w:type="dxa"/>
            <w:gridSpan w:val="5"/>
            <w:shd w:val="clear" w:color="auto" w:fill="auto"/>
            <w:vAlign w:val="bottom"/>
          </w:tcPr>
          <w:p w14:paraId="6C09FDD9" w14:textId="77777777" w:rsidR="00564DC8" w:rsidRPr="00BA111E" w:rsidRDefault="00564DC8" w:rsidP="005D0C34">
            <w:pPr>
              <w:pStyle w:val="atablepara"/>
              <w:rPr>
                <w:sz w:val="16"/>
                <w:szCs w:val="16"/>
              </w:rPr>
            </w:pPr>
            <w:r w:rsidRPr="00BA111E">
              <w:rPr>
                <w:sz w:val="16"/>
                <w:szCs w:val="16"/>
              </w:rPr>
              <w:fldChar w:fldCharType="begin">
                <w:ffData>
                  <w:name w:val="Text28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368" w:type="dxa"/>
            <w:gridSpan w:val="3"/>
            <w:shd w:val="clear" w:color="auto" w:fill="auto"/>
            <w:vAlign w:val="bottom"/>
          </w:tcPr>
          <w:p w14:paraId="565C5D53" w14:textId="77777777" w:rsidR="00564DC8" w:rsidRPr="00BA111E" w:rsidRDefault="00564DC8" w:rsidP="005D0C34">
            <w:pPr>
              <w:pStyle w:val="atablepara"/>
              <w:rPr>
                <w:sz w:val="16"/>
                <w:szCs w:val="16"/>
              </w:rPr>
            </w:pPr>
            <w:r w:rsidRPr="00BA111E">
              <w:rPr>
                <w:sz w:val="16"/>
                <w:szCs w:val="16"/>
              </w:rPr>
              <w:fldChar w:fldCharType="begin">
                <w:ffData>
                  <w:name w:val="Text28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22" w:type="dxa"/>
            <w:gridSpan w:val="3"/>
            <w:shd w:val="clear" w:color="auto" w:fill="auto"/>
            <w:vAlign w:val="bottom"/>
          </w:tcPr>
          <w:p w14:paraId="30752952" w14:textId="77777777" w:rsidR="00564DC8" w:rsidRPr="00BA111E" w:rsidRDefault="00564DC8" w:rsidP="005D0C34">
            <w:pPr>
              <w:pStyle w:val="atablepara"/>
              <w:rPr>
                <w:sz w:val="16"/>
                <w:szCs w:val="16"/>
              </w:rPr>
            </w:pPr>
            <w:r w:rsidRPr="00BA111E">
              <w:rPr>
                <w:sz w:val="16"/>
                <w:szCs w:val="16"/>
              </w:rPr>
              <w:fldChar w:fldCharType="begin">
                <w:ffData>
                  <w:name w:val="Text28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65" w:type="dxa"/>
            <w:shd w:val="clear" w:color="auto" w:fill="auto"/>
            <w:vAlign w:val="bottom"/>
          </w:tcPr>
          <w:p w14:paraId="19BF0569" w14:textId="77777777" w:rsidR="00564DC8" w:rsidRPr="00BA111E" w:rsidRDefault="00564DC8" w:rsidP="005D0C34">
            <w:pPr>
              <w:pStyle w:val="atablepara"/>
              <w:rPr>
                <w:sz w:val="16"/>
                <w:szCs w:val="16"/>
              </w:rPr>
            </w:pPr>
            <w:r w:rsidRPr="00BA111E">
              <w:rPr>
                <w:sz w:val="16"/>
                <w:szCs w:val="16"/>
              </w:rPr>
              <w:fldChar w:fldCharType="begin">
                <w:ffData>
                  <w:name w:val="Text28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41" w:type="dxa"/>
            <w:gridSpan w:val="3"/>
            <w:shd w:val="clear" w:color="auto" w:fill="auto"/>
            <w:vAlign w:val="bottom"/>
          </w:tcPr>
          <w:p w14:paraId="503F3FB8" w14:textId="77777777" w:rsidR="00564DC8" w:rsidRPr="00BA111E" w:rsidRDefault="00564DC8" w:rsidP="005D0C34">
            <w:pPr>
              <w:pStyle w:val="atablepara"/>
              <w:rPr>
                <w:sz w:val="16"/>
                <w:szCs w:val="16"/>
              </w:rPr>
            </w:pPr>
            <w:r w:rsidRPr="00BA111E">
              <w:rPr>
                <w:sz w:val="16"/>
                <w:szCs w:val="16"/>
              </w:rPr>
              <w:fldChar w:fldCharType="begin">
                <w:ffData>
                  <w:name w:val="Text28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095" w:type="dxa"/>
            <w:tcBorders>
              <w:top w:val="single" w:sz="4" w:space="0" w:color="auto"/>
              <w:bottom w:val="single" w:sz="4" w:space="0" w:color="auto"/>
              <w:right w:val="single" w:sz="4" w:space="0" w:color="auto"/>
            </w:tcBorders>
            <w:shd w:val="clear" w:color="auto" w:fill="auto"/>
            <w:vAlign w:val="bottom"/>
          </w:tcPr>
          <w:p w14:paraId="257C66FD" w14:textId="77777777" w:rsidR="00564DC8" w:rsidRPr="00BA111E" w:rsidRDefault="00564DC8" w:rsidP="005D0C34">
            <w:pPr>
              <w:pStyle w:val="atablepara"/>
              <w:rPr>
                <w:sz w:val="16"/>
                <w:szCs w:val="16"/>
              </w:rPr>
            </w:pPr>
            <w:r w:rsidRPr="00BA111E">
              <w:rPr>
                <w:sz w:val="16"/>
                <w:szCs w:val="16"/>
              </w:rPr>
              <w:fldChar w:fldCharType="begin">
                <w:ffData>
                  <w:name w:val="Text28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3D28268C" w14:textId="77777777" w:rsidTr="00BA651C">
        <w:tblPrEx>
          <w:tblBorders>
            <w:top w:val="double" w:sz="12" w:space="0" w:color="auto"/>
            <w:left w:val="double" w:sz="12" w:space="0" w:color="auto"/>
            <w:bottom w:val="double" w:sz="12" w:space="0" w:color="auto"/>
            <w:right w:val="double" w:sz="12" w:space="0" w:color="auto"/>
          </w:tblBorders>
        </w:tblPrEx>
        <w:trPr>
          <w:trHeight w:val="288"/>
        </w:trPr>
        <w:tc>
          <w:tcPr>
            <w:tcW w:w="1440" w:type="dxa"/>
            <w:tcBorders>
              <w:top w:val="single" w:sz="4" w:space="0" w:color="auto"/>
              <w:left w:val="single" w:sz="4" w:space="0" w:color="auto"/>
              <w:bottom w:val="single" w:sz="4" w:space="0" w:color="auto"/>
            </w:tcBorders>
            <w:shd w:val="clear" w:color="auto" w:fill="auto"/>
            <w:vAlign w:val="bottom"/>
          </w:tcPr>
          <w:p w14:paraId="615EF445" w14:textId="77777777" w:rsidR="00564DC8" w:rsidRPr="00BA111E" w:rsidRDefault="00564DC8" w:rsidP="005D0C34">
            <w:pPr>
              <w:pStyle w:val="atablepara"/>
              <w:rPr>
                <w:sz w:val="17"/>
                <w:szCs w:val="17"/>
              </w:rPr>
            </w:pPr>
            <w:r w:rsidRPr="00BA111E">
              <w:rPr>
                <w:sz w:val="17"/>
                <w:szCs w:val="17"/>
              </w:rPr>
              <w:t>Eye Care</w:t>
            </w:r>
          </w:p>
        </w:tc>
        <w:tc>
          <w:tcPr>
            <w:tcW w:w="1724" w:type="dxa"/>
            <w:gridSpan w:val="5"/>
            <w:shd w:val="clear" w:color="auto" w:fill="auto"/>
            <w:vAlign w:val="bottom"/>
          </w:tcPr>
          <w:p w14:paraId="12CDF115" w14:textId="77777777" w:rsidR="00564DC8" w:rsidRPr="00BA111E" w:rsidRDefault="00564DC8" w:rsidP="005D0C34">
            <w:pPr>
              <w:pStyle w:val="atablepara"/>
              <w:rPr>
                <w:sz w:val="16"/>
                <w:szCs w:val="16"/>
              </w:rPr>
            </w:pPr>
            <w:r w:rsidRPr="00BA111E">
              <w:rPr>
                <w:sz w:val="16"/>
                <w:szCs w:val="16"/>
              </w:rPr>
              <w:fldChar w:fldCharType="begin">
                <w:ffData>
                  <w:name w:val="Text28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12" w:type="dxa"/>
            <w:gridSpan w:val="5"/>
            <w:shd w:val="clear" w:color="auto" w:fill="auto"/>
            <w:vAlign w:val="bottom"/>
          </w:tcPr>
          <w:p w14:paraId="01A66955" w14:textId="77777777" w:rsidR="00564DC8" w:rsidRPr="00BA111E" w:rsidRDefault="00564DC8" w:rsidP="005D0C34">
            <w:pPr>
              <w:pStyle w:val="atablepara"/>
              <w:rPr>
                <w:sz w:val="16"/>
                <w:szCs w:val="16"/>
              </w:rPr>
            </w:pPr>
            <w:r w:rsidRPr="00BA111E">
              <w:rPr>
                <w:sz w:val="16"/>
                <w:szCs w:val="16"/>
              </w:rPr>
              <w:fldChar w:fldCharType="begin">
                <w:ffData>
                  <w:name w:val="Text29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368" w:type="dxa"/>
            <w:gridSpan w:val="3"/>
            <w:shd w:val="clear" w:color="auto" w:fill="auto"/>
            <w:vAlign w:val="bottom"/>
          </w:tcPr>
          <w:p w14:paraId="682385EB" w14:textId="77777777" w:rsidR="00564DC8" w:rsidRPr="00BA111E" w:rsidRDefault="00564DC8" w:rsidP="005D0C34">
            <w:pPr>
              <w:pStyle w:val="atablepara"/>
              <w:rPr>
                <w:sz w:val="16"/>
                <w:szCs w:val="16"/>
              </w:rPr>
            </w:pPr>
            <w:r w:rsidRPr="00BA111E">
              <w:rPr>
                <w:sz w:val="16"/>
                <w:szCs w:val="16"/>
              </w:rPr>
              <w:fldChar w:fldCharType="begin">
                <w:ffData>
                  <w:name w:val="Text29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22" w:type="dxa"/>
            <w:gridSpan w:val="3"/>
            <w:shd w:val="clear" w:color="auto" w:fill="auto"/>
            <w:vAlign w:val="bottom"/>
          </w:tcPr>
          <w:p w14:paraId="35D57060" w14:textId="77777777" w:rsidR="00564DC8" w:rsidRPr="00BA111E" w:rsidRDefault="00564DC8" w:rsidP="005D0C34">
            <w:pPr>
              <w:pStyle w:val="atablepara"/>
              <w:rPr>
                <w:sz w:val="16"/>
                <w:szCs w:val="16"/>
              </w:rPr>
            </w:pPr>
            <w:r w:rsidRPr="00BA111E">
              <w:rPr>
                <w:sz w:val="16"/>
                <w:szCs w:val="16"/>
              </w:rPr>
              <w:fldChar w:fldCharType="begin">
                <w:ffData>
                  <w:name w:val="Text29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65" w:type="dxa"/>
            <w:shd w:val="clear" w:color="auto" w:fill="auto"/>
            <w:vAlign w:val="bottom"/>
          </w:tcPr>
          <w:p w14:paraId="5844D64F" w14:textId="77777777" w:rsidR="00564DC8" w:rsidRPr="00BA111E" w:rsidRDefault="00564DC8" w:rsidP="005D0C34">
            <w:pPr>
              <w:pStyle w:val="atablepara"/>
              <w:rPr>
                <w:sz w:val="16"/>
                <w:szCs w:val="16"/>
              </w:rPr>
            </w:pPr>
            <w:r w:rsidRPr="00BA111E">
              <w:rPr>
                <w:sz w:val="16"/>
                <w:szCs w:val="16"/>
              </w:rPr>
              <w:fldChar w:fldCharType="begin">
                <w:ffData>
                  <w:name w:val="Text29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41" w:type="dxa"/>
            <w:gridSpan w:val="3"/>
            <w:shd w:val="clear" w:color="auto" w:fill="auto"/>
            <w:vAlign w:val="bottom"/>
          </w:tcPr>
          <w:p w14:paraId="63DE80D2" w14:textId="77777777" w:rsidR="00564DC8" w:rsidRPr="00BA111E" w:rsidRDefault="00564DC8" w:rsidP="005D0C34">
            <w:pPr>
              <w:pStyle w:val="atablepara"/>
              <w:rPr>
                <w:sz w:val="16"/>
                <w:szCs w:val="16"/>
              </w:rPr>
            </w:pPr>
            <w:r w:rsidRPr="00BA111E">
              <w:rPr>
                <w:sz w:val="16"/>
                <w:szCs w:val="16"/>
              </w:rPr>
              <w:fldChar w:fldCharType="begin">
                <w:ffData>
                  <w:name w:val="Text29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095" w:type="dxa"/>
            <w:tcBorders>
              <w:top w:val="single" w:sz="4" w:space="0" w:color="auto"/>
              <w:bottom w:val="single" w:sz="4" w:space="0" w:color="auto"/>
              <w:right w:val="single" w:sz="4" w:space="0" w:color="auto"/>
            </w:tcBorders>
            <w:shd w:val="clear" w:color="auto" w:fill="auto"/>
            <w:vAlign w:val="bottom"/>
          </w:tcPr>
          <w:p w14:paraId="6A00D63F" w14:textId="77777777" w:rsidR="00564DC8" w:rsidRPr="00BA111E" w:rsidRDefault="00564DC8" w:rsidP="005D0C34">
            <w:pPr>
              <w:pStyle w:val="atablepara"/>
              <w:rPr>
                <w:sz w:val="16"/>
                <w:szCs w:val="16"/>
              </w:rPr>
            </w:pPr>
            <w:r w:rsidRPr="00BA111E">
              <w:rPr>
                <w:sz w:val="16"/>
                <w:szCs w:val="16"/>
              </w:rPr>
              <w:fldChar w:fldCharType="begin">
                <w:ffData>
                  <w:name w:val="Text29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75DB7285" w14:textId="77777777" w:rsidTr="00BA651C">
        <w:tblPrEx>
          <w:tblBorders>
            <w:top w:val="double" w:sz="12" w:space="0" w:color="auto"/>
            <w:left w:val="double" w:sz="12" w:space="0" w:color="auto"/>
            <w:bottom w:val="double" w:sz="12" w:space="0" w:color="auto"/>
            <w:right w:val="double" w:sz="12" w:space="0" w:color="auto"/>
          </w:tblBorders>
        </w:tblPrEx>
        <w:trPr>
          <w:trHeight w:val="288"/>
        </w:trPr>
        <w:tc>
          <w:tcPr>
            <w:tcW w:w="1440" w:type="dxa"/>
            <w:tcBorders>
              <w:top w:val="single" w:sz="4" w:space="0" w:color="auto"/>
              <w:left w:val="single" w:sz="4" w:space="0" w:color="auto"/>
              <w:bottom w:val="single" w:sz="4" w:space="0" w:color="auto"/>
            </w:tcBorders>
            <w:shd w:val="clear" w:color="auto" w:fill="auto"/>
            <w:vAlign w:val="bottom"/>
          </w:tcPr>
          <w:p w14:paraId="485BA5C5" w14:textId="77777777" w:rsidR="00564DC8" w:rsidRPr="00BA111E" w:rsidRDefault="00564DC8" w:rsidP="005D0C34">
            <w:pPr>
              <w:pStyle w:val="atablepara"/>
              <w:rPr>
                <w:sz w:val="16"/>
                <w:szCs w:val="16"/>
              </w:rPr>
            </w:pPr>
            <w:r w:rsidRPr="00BA111E">
              <w:rPr>
                <w:sz w:val="16"/>
                <w:szCs w:val="16"/>
              </w:rPr>
              <w:fldChar w:fldCharType="begin">
                <w:ffData>
                  <w:name w:val="Text29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724" w:type="dxa"/>
            <w:gridSpan w:val="5"/>
            <w:shd w:val="clear" w:color="auto" w:fill="auto"/>
            <w:vAlign w:val="bottom"/>
          </w:tcPr>
          <w:p w14:paraId="7EF35965" w14:textId="77777777" w:rsidR="00564DC8" w:rsidRPr="00BA111E" w:rsidRDefault="00564DC8" w:rsidP="005D0C34">
            <w:pPr>
              <w:pStyle w:val="atablepara"/>
              <w:rPr>
                <w:sz w:val="16"/>
                <w:szCs w:val="16"/>
              </w:rPr>
            </w:pPr>
            <w:r w:rsidRPr="00BA111E">
              <w:rPr>
                <w:sz w:val="16"/>
                <w:szCs w:val="16"/>
              </w:rPr>
              <w:fldChar w:fldCharType="begin">
                <w:ffData>
                  <w:name w:val="Text29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12" w:type="dxa"/>
            <w:gridSpan w:val="5"/>
            <w:shd w:val="clear" w:color="auto" w:fill="auto"/>
            <w:vAlign w:val="bottom"/>
          </w:tcPr>
          <w:p w14:paraId="58B967EF" w14:textId="77777777" w:rsidR="00564DC8" w:rsidRPr="00BA111E" w:rsidRDefault="00564DC8" w:rsidP="005D0C34">
            <w:pPr>
              <w:pStyle w:val="atablepara"/>
              <w:rPr>
                <w:sz w:val="16"/>
                <w:szCs w:val="16"/>
              </w:rPr>
            </w:pPr>
            <w:r w:rsidRPr="00BA111E">
              <w:rPr>
                <w:sz w:val="16"/>
                <w:szCs w:val="16"/>
              </w:rPr>
              <w:fldChar w:fldCharType="begin">
                <w:ffData>
                  <w:name w:val="Text29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368" w:type="dxa"/>
            <w:gridSpan w:val="3"/>
            <w:shd w:val="clear" w:color="auto" w:fill="auto"/>
            <w:vAlign w:val="bottom"/>
          </w:tcPr>
          <w:p w14:paraId="5BD5198F" w14:textId="77777777" w:rsidR="00564DC8" w:rsidRPr="00BA111E" w:rsidRDefault="00564DC8" w:rsidP="005D0C34">
            <w:pPr>
              <w:pStyle w:val="atablepara"/>
              <w:rPr>
                <w:sz w:val="16"/>
                <w:szCs w:val="16"/>
              </w:rPr>
            </w:pPr>
            <w:r w:rsidRPr="00BA111E">
              <w:rPr>
                <w:sz w:val="16"/>
                <w:szCs w:val="16"/>
              </w:rPr>
              <w:fldChar w:fldCharType="begin">
                <w:ffData>
                  <w:name w:val="Text29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22" w:type="dxa"/>
            <w:gridSpan w:val="3"/>
            <w:shd w:val="clear" w:color="auto" w:fill="auto"/>
            <w:vAlign w:val="bottom"/>
          </w:tcPr>
          <w:p w14:paraId="194265B5" w14:textId="77777777" w:rsidR="00564DC8" w:rsidRPr="00BA111E" w:rsidRDefault="00564DC8" w:rsidP="005D0C34">
            <w:pPr>
              <w:pStyle w:val="atablepara"/>
              <w:rPr>
                <w:sz w:val="16"/>
                <w:szCs w:val="16"/>
              </w:rPr>
            </w:pPr>
            <w:r w:rsidRPr="00BA111E">
              <w:rPr>
                <w:sz w:val="16"/>
                <w:szCs w:val="16"/>
              </w:rPr>
              <w:fldChar w:fldCharType="begin">
                <w:ffData>
                  <w:name w:val="Text30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65" w:type="dxa"/>
            <w:shd w:val="clear" w:color="auto" w:fill="auto"/>
            <w:vAlign w:val="bottom"/>
          </w:tcPr>
          <w:p w14:paraId="234493AB" w14:textId="77777777" w:rsidR="00564DC8" w:rsidRPr="00BA111E" w:rsidRDefault="00564DC8" w:rsidP="005D0C34">
            <w:pPr>
              <w:pStyle w:val="atablepara"/>
              <w:rPr>
                <w:sz w:val="16"/>
                <w:szCs w:val="16"/>
              </w:rPr>
            </w:pPr>
            <w:r w:rsidRPr="00BA111E">
              <w:rPr>
                <w:sz w:val="16"/>
                <w:szCs w:val="16"/>
              </w:rPr>
              <w:fldChar w:fldCharType="begin">
                <w:ffData>
                  <w:name w:val="Text30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41" w:type="dxa"/>
            <w:gridSpan w:val="3"/>
            <w:shd w:val="clear" w:color="auto" w:fill="auto"/>
            <w:vAlign w:val="bottom"/>
          </w:tcPr>
          <w:p w14:paraId="18E1C278" w14:textId="77777777" w:rsidR="00564DC8" w:rsidRPr="00BA111E" w:rsidRDefault="00564DC8" w:rsidP="005D0C34">
            <w:pPr>
              <w:pStyle w:val="atablepara"/>
              <w:rPr>
                <w:sz w:val="16"/>
                <w:szCs w:val="16"/>
              </w:rPr>
            </w:pPr>
            <w:r w:rsidRPr="00BA111E">
              <w:rPr>
                <w:sz w:val="16"/>
                <w:szCs w:val="16"/>
              </w:rPr>
              <w:fldChar w:fldCharType="begin">
                <w:ffData>
                  <w:name w:val="Text30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095" w:type="dxa"/>
            <w:tcBorders>
              <w:top w:val="single" w:sz="4" w:space="0" w:color="auto"/>
              <w:bottom w:val="single" w:sz="4" w:space="0" w:color="auto"/>
              <w:right w:val="single" w:sz="4" w:space="0" w:color="auto"/>
            </w:tcBorders>
            <w:shd w:val="clear" w:color="auto" w:fill="auto"/>
            <w:vAlign w:val="bottom"/>
          </w:tcPr>
          <w:p w14:paraId="27EE23AD" w14:textId="77777777" w:rsidR="00564DC8" w:rsidRPr="00BA111E" w:rsidRDefault="00564DC8" w:rsidP="005D0C34">
            <w:pPr>
              <w:pStyle w:val="atablepara"/>
              <w:rPr>
                <w:sz w:val="16"/>
                <w:szCs w:val="16"/>
              </w:rPr>
            </w:pPr>
            <w:r w:rsidRPr="00BA111E">
              <w:rPr>
                <w:sz w:val="16"/>
                <w:szCs w:val="16"/>
              </w:rPr>
              <w:fldChar w:fldCharType="begin">
                <w:ffData>
                  <w:name w:val="Text30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1717E0D7" w14:textId="77777777" w:rsidTr="00BA651C">
        <w:tblPrEx>
          <w:tblBorders>
            <w:top w:val="double" w:sz="12" w:space="0" w:color="auto"/>
            <w:left w:val="double" w:sz="12" w:space="0" w:color="auto"/>
            <w:bottom w:val="double" w:sz="12" w:space="0" w:color="auto"/>
            <w:right w:val="double" w:sz="12" w:space="0" w:color="auto"/>
          </w:tblBorders>
        </w:tblPrEx>
        <w:trPr>
          <w:trHeight w:val="288"/>
        </w:trPr>
        <w:tc>
          <w:tcPr>
            <w:tcW w:w="1440" w:type="dxa"/>
            <w:tcBorders>
              <w:top w:val="single" w:sz="4" w:space="0" w:color="auto"/>
              <w:left w:val="single" w:sz="4" w:space="0" w:color="auto"/>
              <w:bottom w:val="single" w:sz="4" w:space="0" w:color="auto"/>
            </w:tcBorders>
            <w:shd w:val="clear" w:color="auto" w:fill="auto"/>
            <w:vAlign w:val="bottom"/>
          </w:tcPr>
          <w:p w14:paraId="7EC54DE0" w14:textId="77777777" w:rsidR="00564DC8" w:rsidRPr="00BA111E" w:rsidRDefault="00564DC8" w:rsidP="005D0C34">
            <w:pPr>
              <w:pStyle w:val="atablepara"/>
              <w:rPr>
                <w:sz w:val="16"/>
                <w:szCs w:val="16"/>
              </w:rPr>
            </w:pPr>
            <w:r w:rsidRPr="00BA111E">
              <w:rPr>
                <w:sz w:val="16"/>
                <w:szCs w:val="16"/>
              </w:rPr>
              <w:fldChar w:fldCharType="begin">
                <w:ffData>
                  <w:name w:val="Text30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724" w:type="dxa"/>
            <w:gridSpan w:val="5"/>
            <w:shd w:val="clear" w:color="auto" w:fill="auto"/>
            <w:vAlign w:val="bottom"/>
          </w:tcPr>
          <w:p w14:paraId="72498A6D" w14:textId="77777777" w:rsidR="00564DC8" w:rsidRPr="00BA111E" w:rsidRDefault="00564DC8" w:rsidP="005D0C34">
            <w:pPr>
              <w:pStyle w:val="atablepara"/>
              <w:rPr>
                <w:sz w:val="16"/>
                <w:szCs w:val="16"/>
              </w:rPr>
            </w:pPr>
            <w:r w:rsidRPr="00BA111E">
              <w:rPr>
                <w:sz w:val="16"/>
                <w:szCs w:val="16"/>
              </w:rPr>
              <w:fldChar w:fldCharType="begin">
                <w:ffData>
                  <w:name w:val="Text30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12" w:type="dxa"/>
            <w:gridSpan w:val="5"/>
            <w:shd w:val="clear" w:color="auto" w:fill="auto"/>
            <w:vAlign w:val="bottom"/>
          </w:tcPr>
          <w:p w14:paraId="0A5061C6" w14:textId="77777777" w:rsidR="00564DC8" w:rsidRPr="00BA111E" w:rsidRDefault="00564DC8" w:rsidP="005D0C34">
            <w:pPr>
              <w:pStyle w:val="atablepara"/>
              <w:rPr>
                <w:sz w:val="16"/>
                <w:szCs w:val="16"/>
              </w:rPr>
            </w:pPr>
            <w:r w:rsidRPr="00BA111E">
              <w:rPr>
                <w:sz w:val="16"/>
                <w:szCs w:val="16"/>
              </w:rPr>
              <w:fldChar w:fldCharType="begin">
                <w:ffData>
                  <w:name w:val="Text30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368" w:type="dxa"/>
            <w:gridSpan w:val="3"/>
            <w:shd w:val="clear" w:color="auto" w:fill="auto"/>
            <w:vAlign w:val="bottom"/>
          </w:tcPr>
          <w:p w14:paraId="48C3AB3E" w14:textId="77777777" w:rsidR="00564DC8" w:rsidRPr="00BA111E" w:rsidRDefault="00564DC8" w:rsidP="005D0C34">
            <w:pPr>
              <w:pStyle w:val="atablepara"/>
              <w:rPr>
                <w:sz w:val="16"/>
                <w:szCs w:val="16"/>
              </w:rPr>
            </w:pPr>
            <w:r w:rsidRPr="00BA111E">
              <w:rPr>
                <w:sz w:val="16"/>
                <w:szCs w:val="16"/>
              </w:rPr>
              <w:fldChar w:fldCharType="begin">
                <w:ffData>
                  <w:name w:val="Text30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22" w:type="dxa"/>
            <w:gridSpan w:val="3"/>
            <w:shd w:val="clear" w:color="auto" w:fill="auto"/>
            <w:vAlign w:val="bottom"/>
          </w:tcPr>
          <w:p w14:paraId="158D39D9" w14:textId="77777777" w:rsidR="00564DC8" w:rsidRPr="00BA111E" w:rsidRDefault="00564DC8" w:rsidP="005D0C34">
            <w:pPr>
              <w:pStyle w:val="atablepara"/>
              <w:rPr>
                <w:sz w:val="16"/>
                <w:szCs w:val="16"/>
              </w:rPr>
            </w:pPr>
            <w:r w:rsidRPr="00BA111E">
              <w:rPr>
                <w:sz w:val="16"/>
                <w:szCs w:val="16"/>
              </w:rPr>
              <w:fldChar w:fldCharType="begin">
                <w:ffData>
                  <w:name w:val="Text30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65" w:type="dxa"/>
            <w:shd w:val="clear" w:color="auto" w:fill="auto"/>
            <w:vAlign w:val="bottom"/>
          </w:tcPr>
          <w:p w14:paraId="65F108E1" w14:textId="77777777" w:rsidR="00564DC8" w:rsidRPr="00BA111E" w:rsidRDefault="00564DC8" w:rsidP="005D0C34">
            <w:pPr>
              <w:pStyle w:val="atablepara"/>
              <w:rPr>
                <w:sz w:val="16"/>
                <w:szCs w:val="16"/>
              </w:rPr>
            </w:pPr>
            <w:r w:rsidRPr="00BA111E">
              <w:rPr>
                <w:sz w:val="16"/>
                <w:szCs w:val="16"/>
              </w:rPr>
              <w:fldChar w:fldCharType="begin">
                <w:ffData>
                  <w:name w:val="Text30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41" w:type="dxa"/>
            <w:gridSpan w:val="3"/>
            <w:shd w:val="clear" w:color="auto" w:fill="auto"/>
            <w:vAlign w:val="bottom"/>
          </w:tcPr>
          <w:p w14:paraId="6AEE91C7" w14:textId="77777777" w:rsidR="00564DC8" w:rsidRPr="00BA111E" w:rsidRDefault="00564DC8" w:rsidP="005D0C34">
            <w:pPr>
              <w:pStyle w:val="atablepara"/>
              <w:rPr>
                <w:sz w:val="16"/>
                <w:szCs w:val="16"/>
              </w:rPr>
            </w:pPr>
            <w:r w:rsidRPr="00BA111E">
              <w:rPr>
                <w:sz w:val="16"/>
                <w:szCs w:val="16"/>
              </w:rPr>
              <w:fldChar w:fldCharType="begin">
                <w:ffData>
                  <w:name w:val="Text31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095" w:type="dxa"/>
            <w:tcBorders>
              <w:top w:val="single" w:sz="4" w:space="0" w:color="auto"/>
              <w:bottom w:val="single" w:sz="4" w:space="0" w:color="auto"/>
              <w:right w:val="single" w:sz="4" w:space="0" w:color="auto"/>
            </w:tcBorders>
            <w:shd w:val="clear" w:color="auto" w:fill="auto"/>
            <w:vAlign w:val="bottom"/>
          </w:tcPr>
          <w:p w14:paraId="5D5B6AAA" w14:textId="77777777" w:rsidR="00564DC8" w:rsidRPr="00BA111E" w:rsidRDefault="00564DC8" w:rsidP="005D0C34">
            <w:pPr>
              <w:pStyle w:val="atablepara"/>
              <w:rPr>
                <w:sz w:val="16"/>
                <w:szCs w:val="16"/>
              </w:rPr>
            </w:pPr>
            <w:r w:rsidRPr="00BA111E">
              <w:rPr>
                <w:sz w:val="16"/>
                <w:szCs w:val="16"/>
              </w:rPr>
              <w:fldChar w:fldCharType="begin">
                <w:ffData>
                  <w:name w:val="Text31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0FB147B3" w14:textId="77777777" w:rsidTr="00BA651C">
        <w:tblPrEx>
          <w:tblBorders>
            <w:top w:val="double" w:sz="12" w:space="0" w:color="auto"/>
            <w:left w:val="double" w:sz="12" w:space="0" w:color="auto"/>
            <w:bottom w:val="double" w:sz="12" w:space="0" w:color="auto"/>
            <w:right w:val="double" w:sz="12" w:space="0" w:color="auto"/>
          </w:tblBorders>
        </w:tblPrEx>
        <w:trPr>
          <w:trHeight w:val="288"/>
        </w:trPr>
        <w:tc>
          <w:tcPr>
            <w:tcW w:w="1440" w:type="dxa"/>
            <w:tcBorders>
              <w:top w:val="single" w:sz="4" w:space="0" w:color="auto"/>
              <w:left w:val="single" w:sz="4" w:space="0" w:color="auto"/>
              <w:bottom w:val="double" w:sz="12" w:space="0" w:color="auto"/>
            </w:tcBorders>
            <w:shd w:val="clear" w:color="auto" w:fill="auto"/>
            <w:vAlign w:val="bottom"/>
          </w:tcPr>
          <w:p w14:paraId="0A194CDC" w14:textId="77777777" w:rsidR="00564DC8" w:rsidRPr="00BA111E" w:rsidRDefault="00564DC8" w:rsidP="005D0C34">
            <w:pPr>
              <w:pStyle w:val="atablepara"/>
              <w:rPr>
                <w:sz w:val="16"/>
                <w:szCs w:val="16"/>
              </w:rPr>
            </w:pPr>
            <w:r w:rsidRPr="00BA111E">
              <w:rPr>
                <w:sz w:val="16"/>
                <w:szCs w:val="16"/>
              </w:rPr>
              <w:fldChar w:fldCharType="begin">
                <w:ffData>
                  <w:name w:val="Text31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724" w:type="dxa"/>
            <w:gridSpan w:val="5"/>
            <w:shd w:val="clear" w:color="auto" w:fill="auto"/>
            <w:vAlign w:val="bottom"/>
          </w:tcPr>
          <w:p w14:paraId="07A6429B" w14:textId="77777777" w:rsidR="00564DC8" w:rsidRPr="00BA111E" w:rsidRDefault="00564DC8" w:rsidP="005D0C34">
            <w:pPr>
              <w:pStyle w:val="atablepara"/>
              <w:rPr>
                <w:sz w:val="16"/>
                <w:szCs w:val="16"/>
              </w:rPr>
            </w:pPr>
            <w:r w:rsidRPr="00BA111E">
              <w:rPr>
                <w:sz w:val="16"/>
                <w:szCs w:val="16"/>
              </w:rPr>
              <w:fldChar w:fldCharType="begin">
                <w:ffData>
                  <w:name w:val="Text31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512" w:type="dxa"/>
            <w:gridSpan w:val="5"/>
            <w:shd w:val="clear" w:color="auto" w:fill="auto"/>
            <w:vAlign w:val="bottom"/>
          </w:tcPr>
          <w:p w14:paraId="1055EE02" w14:textId="77777777" w:rsidR="00564DC8" w:rsidRPr="00BA111E" w:rsidRDefault="00564DC8" w:rsidP="005D0C34">
            <w:pPr>
              <w:pStyle w:val="atablepara"/>
              <w:rPr>
                <w:sz w:val="16"/>
                <w:szCs w:val="16"/>
              </w:rPr>
            </w:pPr>
            <w:r w:rsidRPr="00BA111E">
              <w:rPr>
                <w:sz w:val="16"/>
                <w:szCs w:val="16"/>
              </w:rPr>
              <w:fldChar w:fldCharType="begin">
                <w:ffData>
                  <w:name w:val="Text314"/>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368" w:type="dxa"/>
            <w:gridSpan w:val="3"/>
            <w:shd w:val="clear" w:color="auto" w:fill="auto"/>
            <w:vAlign w:val="bottom"/>
          </w:tcPr>
          <w:p w14:paraId="4B9870F5" w14:textId="77777777" w:rsidR="00564DC8" w:rsidRPr="00BA111E" w:rsidRDefault="00564DC8" w:rsidP="005D0C34">
            <w:pPr>
              <w:pStyle w:val="atablepara"/>
              <w:rPr>
                <w:sz w:val="16"/>
                <w:szCs w:val="16"/>
              </w:rPr>
            </w:pPr>
            <w:r w:rsidRPr="00BA111E">
              <w:rPr>
                <w:sz w:val="16"/>
                <w:szCs w:val="16"/>
              </w:rPr>
              <w:fldChar w:fldCharType="begin">
                <w:ffData>
                  <w:name w:val="Text315"/>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22" w:type="dxa"/>
            <w:gridSpan w:val="3"/>
            <w:shd w:val="clear" w:color="auto" w:fill="auto"/>
            <w:vAlign w:val="bottom"/>
          </w:tcPr>
          <w:p w14:paraId="3232439E" w14:textId="77777777" w:rsidR="00564DC8" w:rsidRPr="00BA111E" w:rsidRDefault="00564DC8" w:rsidP="005D0C34">
            <w:pPr>
              <w:pStyle w:val="atablepara"/>
              <w:rPr>
                <w:sz w:val="16"/>
                <w:szCs w:val="16"/>
              </w:rPr>
            </w:pPr>
            <w:r w:rsidRPr="00BA111E">
              <w:rPr>
                <w:sz w:val="16"/>
                <w:szCs w:val="16"/>
              </w:rPr>
              <w:fldChar w:fldCharType="begin">
                <w:ffData>
                  <w:name w:val="Text316"/>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65" w:type="dxa"/>
            <w:shd w:val="clear" w:color="auto" w:fill="auto"/>
            <w:vAlign w:val="bottom"/>
          </w:tcPr>
          <w:p w14:paraId="4D58CB5B" w14:textId="77777777" w:rsidR="00564DC8" w:rsidRPr="00BA111E" w:rsidRDefault="00564DC8" w:rsidP="005D0C34">
            <w:pPr>
              <w:pStyle w:val="atablepara"/>
              <w:rPr>
                <w:sz w:val="16"/>
                <w:szCs w:val="16"/>
              </w:rPr>
            </w:pPr>
            <w:r w:rsidRPr="00BA111E">
              <w:rPr>
                <w:sz w:val="16"/>
                <w:szCs w:val="16"/>
              </w:rPr>
              <w:fldChar w:fldCharType="begin">
                <w:ffData>
                  <w:name w:val="Text31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441" w:type="dxa"/>
            <w:gridSpan w:val="3"/>
            <w:shd w:val="clear" w:color="auto" w:fill="auto"/>
            <w:vAlign w:val="bottom"/>
          </w:tcPr>
          <w:p w14:paraId="627E3C6C" w14:textId="77777777" w:rsidR="00564DC8" w:rsidRPr="00BA111E" w:rsidRDefault="00564DC8" w:rsidP="005D0C34">
            <w:pPr>
              <w:pStyle w:val="atablepara"/>
              <w:rPr>
                <w:sz w:val="16"/>
                <w:szCs w:val="16"/>
              </w:rPr>
            </w:pPr>
            <w:r w:rsidRPr="00BA111E">
              <w:rPr>
                <w:sz w:val="16"/>
                <w:szCs w:val="16"/>
              </w:rPr>
              <w:fldChar w:fldCharType="begin">
                <w:ffData>
                  <w:name w:val="Text318"/>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1095" w:type="dxa"/>
            <w:tcBorders>
              <w:top w:val="single" w:sz="4" w:space="0" w:color="auto"/>
              <w:bottom w:val="double" w:sz="12" w:space="0" w:color="auto"/>
              <w:right w:val="single" w:sz="4" w:space="0" w:color="auto"/>
            </w:tcBorders>
            <w:shd w:val="clear" w:color="auto" w:fill="auto"/>
            <w:vAlign w:val="bottom"/>
          </w:tcPr>
          <w:p w14:paraId="1FE0D753" w14:textId="77777777" w:rsidR="00564DC8" w:rsidRPr="00BA111E" w:rsidRDefault="00564DC8" w:rsidP="005D0C34">
            <w:pPr>
              <w:pStyle w:val="atablepara"/>
              <w:rPr>
                <w:sz w:val="16"/>
                <w:szCs w:val="16"/>
              </w:rPr>
            </w:pPr>
            <w:r w:rsidRPr="00BA111E">
              <w:rPr>
                <w:sz w:val="16"/>
                <w:szCs w:val="16"/>
              </w:rPr>
              <w:fldChar w:fldCharType="begin">
                <w:ffData>
                  <w:name w:val="Text31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01A2A30F" w14:textId="77777777" w:rsidTr="00EB7D35">
        <w:trPr>
          <w:trHeight w:val="801"/>
        </w:trPr>
        <w:tc>
          <w:tcPr>
            <w:tcW w:w="10267" w:type="dxa"/>
            <w:gridSpan w:val="22"/>
            <w:tcBorders>
              <w:top w:val="double" w:sz="12" w:space="0" w:color="auto"/>
              <w:left w:val="single" w:sz="4" w:space="0" w:color="auto"/>
              <w:right w:val="single" w:sz="4" w:space="0" w:color="auto"/>
            </w:tcBorders>
            <w:shd w:val="clear" w:color="auto" w:fill="auto"/>
          </w:tcPr>
          <w:p w14:paraId="1F184884" w14:textId="77777777" w:rsidR="00564DC8" w:rsidRPr="00BA111E" w:rsidRDefault="00564DC8" w:rsidP="005D0C34">
            <w:pPr>
              <w:pStyle w:val="atablepara"/>
              <w:rPr>
                <w:sz w:val="16"/>
                <w:szCs w:val="16"/>
              </w:rPr>
            </w:pPr>
            <w:r w:rsidRPr="00BA111E">
              <w:rPr>
                <w:sz w:val="17"/>
                <w:szCs w:val="17"/>
              </w:rPr>
              <w:t xml:space="preserve">Additional Information: </w:t>
            </w:r>
            <w:r w:rsidRPr="00BA111E">
              <w:rPr>
                <w:sz w:val="16"/>
                <w:szCs w:val="16"/>
              </w:rPr>
              <w:fldChar w:fldCharType="begin">
                <w:ffData>
                  <w:name w:val="Text320"/>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51CC0494" w14:textId="77777777" w:rsidTr="00BA651C">
        <w:trPr>
          <w:gridAfter w:val="7"/>
          <w:wAfter w:w="4144" w:type="dxa"/>
          <w:trHeight w:val="288"/>
        </w:trPr>
        <w:tc>
          <w:tcPr>
            <w:tcW w:w="1440" w:type="dxa"/>
            <w:tcBorders>
              <w:top w:val="nil"/>
              <w:left w:val="nil"/>
              <w:bottom w:val="nil"/>
              <w:right w:val="nil"/>
            </w:tcBorders>
            <w:shd w:val="clear" w:color="auto" w:fill="auto"/>
            <w:vAlign w:val="bottom"/>
          </w:tcPr>
          <w:p w14:paraId="57562547" w14:textId="77777777" w:rsidR="00564DC8" w:rsidRPr="00BA111E" w:rsidRDefault="00BA651C" w:rsidP="005D0C34">
            <w:pPr>
              <w:pStyle w:val="atablepara"/>
              <w:rPr>
                <w:sz w:val="17"/>
                <w:szCs w:val="17"/>
              </w:rPr>
            </w:pPr>
            <w:r>
              <w:rPr>
                <w:sz w:val="17"/>
                <w:szCs w:val="17"/>
              </w:rPr>
              <w:t>Completed b</w:t>
            </w:r>
            <w:r w:rsidR="00564DC8" w:rsidRPr="00BA111E">
              <w:rPr>
                <w:sz w:val="17"/>
                <w:szCs w:val="17"/>
              </w:rPr>
              <w:t>y:</w:t>
            </w:r>
          </w:p>
        </w:tc>
        <w:tc>
          <w:tcPr>
            <w:tcW w:w="2703" w:type="dxa"/>
            <w:gridSpan w:val="9"/>
            <w:tcBorders>
              <w:top w:val="nil"/>
              <w:left w:val="nil"/>
              <w:bottom w:val="single" w:sz="4" w:space="0" w:color="auto"/>
              <w:right w:val="nil"/>
            </w:tcBorders>
            <w:shd w:val="clear" w:color="auto" w:fill="auto"/>
            <w:vAlign w:val="bottom"/>
          </w:tcPr>
          <w:p w14:paraId="1EE102CB" w14:textId="77777777" w:rsidR="00564DC8" w:rsidRPr="00BA111E" w:rsidRDefault="00564DC8" w:rsidP="005D0C34">
            <w:pPr>
              <w:pStyle w:val="atablepara"/>
              <w:rPr>
                <w:sz w:val="16"/>
                <w:szCs w:val="16"/>
              </w:rPr>
            </w:pPr>
            <w:r w:rsidRPr="00BA111E">
              <w:rPr>
                <w:sz w:val="16"/>
                <w:szCs w:val="16"/>
              </w:rPr>
              <w:fldChar w:fldCharType="begin">
                <w:ffData>
                  <w:name w:val="Text2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667" w:type="dxa"/>
            <w:gridSpan w:val="2"/>
            <w:tcBorders>
              <w:top w:val="nil"/>
              <w:left w:val="nil"/>
              <w:bottom w:val="nil"/>
              <w:right w:val="nil"/>
            </w:tcBorders>
            <w:shd w:val="clear" w:color="auto" w:fill="auto"/>
            <w:vAlign w:val="bottom"/>
          </w:tcPr>
          <w:p w14:paraId="3934D733" w14:textId="77777777" w:rsidR="00564DC8" w:rsidRPr="00BA111E" w:rsidRDefault="00564DC8" w:rsidP="005D0C34">
            <w:pPr>
              <w:pStyle w:val="atablepara"/>
              <w:rPr>
                <w:sz w:val="17"/>
                <w:szCs w:val="17"/>
              </w:rPr>
            </w:pPr>
            <w:r w:rsidRPr="00BA111E">
              <w:rPr>
                <w:sz w:val="17"/>
                <w:szCs w:val="17"/>
              </w:rPr>
              <w:t>Date:</w:t>
            </w:r>
          </w:p>
        </w:tc>
        <w:tc>
          <w:tcPr>
            <w:tcW w:w="1313" w:type="dxa"/>
            <w:gridSpan w:val="3"/>
            <w:tcBorders>
              <w:top w:val="nil"/>
              <w:left w:val="nil"/>
              <w:bottom w:val="single" w:sz="4" w:space="0" w:color="auto"/>
              <w:right w:val="nil"/>
            </w:tcBorders>
            <w:shd w:val="clear" w:color="auto" w:fill="auto"/>
            <w:vAlign w:val="bottom"/>
          </w:tcPr>
          <w:p w14:paraId="3B3094DF" w14:textId="77777777" w:rsidR="00564DC8" w:rsidRPr="00BA111E" w:rsidRDefault="00564DC8" w:rsidP="005D0C34">
            <w:pPr>
              <w:pStyle w:val="atablepara"/>
              <w:rPr>
                <w:sz w:val="16"/>
                <w:szCs w:val="16"/>
              </w:rPr>
            </w:pPr>
            <w:r w:rsidRPr="00BA111E">
              <w:rPr>
                <w:sz w:val="16"/>
                <w:szCs w:val="16"/>
              </w:rPr>
              <w:fldChar w:fldCharType="begin">
                <w:ffData>
                  <w:name w:val="Text2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1DC3DC4D" w14:textId="77777777" w:rsidTr="00BA651C">
        <w:trPr>
          <w:gridAfter w:val="7"/>
          <w:wAfter w:w="4144" w:type="dxa"/>
          <w:trHeight w:val="288"/>
        </w:trPr>
        <w:tc>
          <w:tcPr>
            <w:tcW w:w="2646" w:type="dxa"/>
            <w:gridSpan w:val="4"/>
            <w:tcBorders>
              <w:top w:val="nil"/>
              <w:left w:val="nil"/>
              <w:bottom w:val="nil"/>
              <w:right w:val="nil"/>
            </w:tcBorders>
            <w:shd w:val="clear" w:color="auto" w:fill="auto"/>
            <w:vAlign w:val="bottom"/>
          </w:tcPr>
          <w:p w14:paraId="1AD88C3E" w14:textId="77777777" w:rsidR="00564DC8" w:rsidRPr="00BA111E" w:rsidRDefault="00564DC8" w:rsidP="005D0C34">
            <w:pPr>
              <w:pStyle w:val="atablepara"/>
              <w:rPr>
                <w:sz w:val="17"/>
                <w:szCs w:val="17"/>
              </w:rPr>
            </w:pPr>
            <w:r w:rsidRPr="00BA111E">
              <w:rPr>
                <w:sz w:val="17"/>
                <w:szCs w:val="17"/>
              </w:rPr>
              <w:t>Relationship to the Individual:</w:t>
            </w:r>
          </w:p>
        </w:tc>
        <w:tc>
          <w:tcPr>
            <w:tcW w:w="3477" w:type="dxa"/>
            <w:gridSpan w:val="11"/>
            <w:tcBorders>
              <w:top w:val="nil"/>
              <w:left w:val="nil"/>
              <w:right w:val="nil"/>
            </w:tcBorders>
            <w:shd w:val="clear" w:color="auto" w:fill="auto"/>
            <w:vAlign w:val="bottom"/>
          </w:tcPr>
          <w:p w14:paraId="0088DE46" w14:textId="77777777" w:rsidR="00564DC8" w:rsidRPr="00BA111E" w:rsidRDefault="00564DC8" w:rsidP="005D0C34">
            <w:pPr>
              <w:pStyle w:val="atablepara"/>
              <w:rPr>
                <w:sz w:val="16"/>
                <w:szCs w:val="16"/>
              </w:rPr>
            </w:pPr>
            <w:r w:rsidRPr="00BA111E">
              <w:rPr>
                <w:sz w:val="16"/>
                <w:szCs w:val="16"/>
              </w:rPr>
              <w:fldChar w:fldCharType="begin">
                <w:ffData>
                  <w:name w:val="Text233"/>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bl>
    <w:p w14:paraId="7DE74AA4" w14:textId="77777777" w:rsidR="00564DC8" w:rsidRPr="00BA111E" w:rsidRDefault="00564DC8" w:rsidP="00564DC8">
      <w:pPr>
        <w:pStyle w:val="aBaseParagraph"/>
        <w:rPr>
          <w:sz w:val="23"/>
          <w:szCs w:val="23"/>
        </w:rPr>
      </w:pPr>
    </w:p>
    <w:tbl>
      <w:tblPr>
        <w:tblW w:w="0" w:type="auto"/>
        <w:tblInd w:w="108" w:type="dxa"/>
        <w:tblBorders>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260"/>
      </w:tblGrid>
      <w:tr w:rsidR="00564DC8" w:rsidRPr="00BA111E" w14:paraId="5B4D78FD" w14:textId="77777777" w:rsidTr="005D0C34">
        <w:tc>
          <w:tcPr>
            <w:tcW w:w="10260" w:type="dxa"/>
            <w:shd w:val="clear" w:color="auto" w:fill="auto"/>
          </w:tcPr>
          <w:p w14:paraId="2D2764A9" w14:textId="77777777" w:rsidR="00564DC8" w:rsidRPr="00BA111E" w:rsidRDefault="00564DC8" w:rsidP="005D0C34">
            <w:pPr>
              <w:pStyle w:val="atabletopic"/>
              <w:rPr>
                <w:sz w:val="27"/>
                <w:szCs w:val="27"/>
              </w:rPr>
            </w:pPr>
            <w:bookmarkStart w:id="243" w:name="_Toc138919307"/>
            <w:r w:rsidRPr="00BA111E">
              <w:rPr>
                <w:sz w:val="27"/>
                <w:szCs w:val="27"/>
              </w:rPr>
              <w:lastRenderedPageBreak/>
              <w:t>Progress</w:t>
            </w:r>
            <w:r w:rsidR="00EB7D35" w:rsidRPr="00BA111E">
              <w:rPr>
                <w:sz w:val="27"/>
                <w:szCs w:val="27"/>
              </w:rPr>
              <w:t>/Narrative</w:t>
            </w:r>
            <w:r w:rsidRPr="00BA111E">
              <w:rPr>
                <w:sz w:val="27"/>
                <w:szCs w:val="27"/>
              </w:rPr>
              <w:t xml:space="preserve"> Note</w:t>
            </w:r>
            <w:bookmarkEnd w:id="243"/>
          </w:p>
        </w:tc>
      </w:tr>
    </w:tbl>
    <w:p w14:paraId="46277AB2" w14:textId="77777777" w:rsidR="00564DC8" w:rsidRPr="00BA111E" w:rsidRDefault="00564DC8" w:rsidP="00564DC8">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
        <w:gridCol w:w="524"/>
        <w:gridCol w:w="1419"/>
        <w:gridCol w:w="7191"/>
      </w:tblGrid>
      <w:tr w:rsidR="00564DC8" w:rsidRPr="00BA111E" w14:paraId="65FD6A3E" w14:textId="77777777" w:rsidTr="005D0C34">
        <w:trPr>
          <w:trHeight w:val="432"/>
        </w:trPr>
        <w:tc>
          <w:tcPr>
            <w:tcW w:w="900" w:type="dxa"/>
            <w:tcBorders>
              <w:top w:val="nil"/>
              <w:left w:val="nil"/>
              <w:bottom w:val="nil"/>
              <w:right w:val="nil"/>
            </w:tcBorders>
            <w:shd w:val="clear" w:color="auto" w:fill="auto"/>
            <w:vAlign w:val="bottom"/>
          </w:tcPr>
          <w:p w14:paraId="739AD102" w14:textId="77777777" w:rsidR="00564DC8" w:rsidRPr="00BA111E" w:rsidRDefault="00564DC8" w:rsidP="005D0C34">
            <w:pPr>
              <w:pStyle w:val="atablepara"/>
              <w:rPr>
                <w:sz w:val="17"/>
                <w:szCs w:val="17"/>
              </w:rPr>
            </w:pPr>
            <w:r w:rsidRPr="00BA111E">
              <w:rPr>
                <w:sz w:val="17"/>
                <w:szCs w:val="17"/>
              </w:rPr>
              <w:t>Name</w:t>
            </w:r>
            <w:r w:rsidR="0028158F">
              <w:rPr>
                <w:sz w:val="17"/>
                <w:szCs w:val="17"/>
              </w:rPr>
              <w:t xml:space="preserve"> of Individual</w:t>
            </w:r>
            <w:r w:rsidRPr="00BA111E">
              <w:rPr>
                <w:sz w:val="17"/>
                <w:szCs w:val="17"/>
              </w:rPr>
              <w:t>:</w:t>
            </w:r>
          </w:p>
        </w:tc>
        <w:tc>
          <w:tcPr>
            <w:tcW w:w="9360" w:type="dxa"/>
            <w:gridSpan w:val="3"/>
            <w:tcBorders>
              <w:top w:val="nil"/>
              <w:left w:val="nil"/>
              <w:right w:val="nil"/>
            </w:tcBorders>
            <w:shd w:val="clear" w:color="auto" w:fill="auto"/>
            <w:vAlign w:val="bottom"/>
          </w:tcPr>
          <w:p w14:paraId="15512B78" w14:textId="77777777" w:rsidR="00564DC8" w:rsidRPr="00565ED3" w:rsidRDefault="00564DC8" w:rsidP="005D0C34">
            <w:pPr>
              <w:pStyle w:val="atablepara"/>
              <w:rPr>
                <w:sz w:val="19"/>
                <w:szCs w:val="19"/>
              </w:rPr>
            </w:pPr>
            <w:r w:rsidRPr="00565ED3">
              <w:rPr>
                <w:sz w:val="19"/>
                <w:szCs w:val="19"/>
              </w:rPr>
              <w:fldChar w:fldCharType="begin">
                <w:ffData>
                  <w:name w:val="Text15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noProof/>
                <w:sz w:val="19"/>
                <w:szCs w:val="19"/>
              </w:rPr>
              <w:t> </w:t>
            </w:r>
            <w:r w:rsidRPr="00565ED3">
              <w:rPr>
                <w:noProof/>
                <w:sz w:val="19"/>
                <w:szCs w:val="19"/>
              </w:rPr>
              <w:t> </w:t>
            </w:r>
            <w:r w:rsidRPr="00565ED3">
              <w:rPr>
                <w:noProof/>
                <w:sz w:val="19"/>
                <w:szCs w:val="19"/>
              </w:rPr>
              <w:t> </w:t>
            </w:r>
            <w:r w:rsidRPr="00565ED3">
              <w:rPr>
                <w:noProof/>
                <w:sz w:val="19"/>
                <w:szCs w:val="19"/>
              </w:rPr>
              <w:t> </w:t>
            </w:r>
            <w:r w:rsidRPr="00565ED3">
              <w:rPr>
                <w:noProof/>
                <w:sz w:val="19"/>
                <w:szCs w:val="19"/>
              </w:rPr>
              <w:t> </w:t>
            </w:r>
            <w:r w:rsidRPr="00565ED3">
              <w:rPr>
                <w:sz w:val="19"/>
                <w:szCs w:val="19"/>
              </w:rPr>
              <w:fldChar w:fldCharType="end"/>
            </w:r>
          </w:p>
        </w:tc>
      </w:tr>
      <w:tr w:rsidR="00564DC8" w:rsidRPr="00BA111E" w14:paraId="06069C24" w14:textId="77777777" w:rsidTr="005D0C34">
        <w:tc>
          <w:tcPr>
            <w:tcW w:w="1440" w:type="dxa"/>
            <w:gridSpan w:val="2"/>
            <w:tcBorders>
              <w:top w:val="nil"/>
              <w:left w:val="nil"/>
              <w:bottom w:val="single" w:sz="4" w:space="0" w:color="auto"/>
              <w:right w:val="nil"/>
            </w:tcBorders>
            <w:shd w:val="clear" w:color="auto" w:fill="auto"/>
          </w:tcPr>
          <w:p w14:paraId="45E1A996" w14:textId="77777777" w:rsidR="00564DC8" w:rsidRPr="00BA111E" w:rsidRDefault="00564DC8" w:rsidP="005D0C34">
            <w:pPr>
              <w:pStyle w:val="aTableParaCentered"/>
              <w:rPr>
                <w:sz w:val="16"/>
                <w:szCs w:val="16"/>
              </w:rPr>
            </w:pPr>
          </w:p>
        </w:tc>
        <w:tc>
          <w:tcPr>
            <w:tcW w:w="1440" w:type="dxa"/>
            <w:tcBorders>
              <w:top w:val="nil"/>
              <w:left w:val="nil"/>
              <w:bottom w:val="single" w:sz="4" w:space="0" w:color="auto"/>
              <w:right w:val="nil"/>
            </w:tcBorders>
            <w:shd w:val="clear" w:color="auto" w:fill="auto"/>
          </w:tcPr>
          <w:p w14:paraId="7D33A9E4" w14:textId="77777777" w:rsidR="00564DC8" w:rsidRPr="00BA111E" w:rsidRDefault="00564DC8" w:rsidP="005D0C34">
            <w:pPr>
              <w:pStyle w:val="aTableParaCentered"/>
              <w:rPr>
                <w:sz w:val="16"/>
                <w:szCs w:val="16"/>
              </w:rPr>
            </w:pPr>
          </w:p>
        </w:tc>
        <w:tc>
          <w:tcPr>
            <w:tcW w:w="7380" w:type="dxa"/>
            <w:tcBorders>
              <w:top w:val="nil"/>
              <w:left w:val="nil"/>
              <w:bottom w:val="single" w:sz="4" w:space="0" w:color="auto"/>
              <w:right w:val="nil"/>
            </w:tcBorders>
            <w:shd w:val="clear" w:color="auto" w:fill="auto"/>
          </w:tcPr>
          <w:p w14:paraId="42099E31" w14:textId="77777777" w:rsidR="00564DC8" w:rsidRPr="00BA111E" w:rsidRDefault="00564DC8" w:rsidP="005D0C34">
            <w:pPr>
              <w:pStyle w:val="aTableParaCentered"/>
              <w:rPr>
                <w:sz w:val="16"/>
                <w:szCs w:val="16"/>
              </w:rPr>
            </w:pPr>
          </w:p>
        </w:tc>
      </w:tr>
      <w:tr w:rsidR="00564DC8" w:rsidRPr="00BA111E" w14:paraId="76427637" w14:textId="77777777" w:rsidTr="005D0C34">
        <w:tc>
          <w:tcPr>
            <w:tcW w:w="1440" w:type="dxa"/>
            <w:gridSpan w:val="2"/>
            <w:tcBorders>
              <w:top w:val="single" w:sz="4" w:space="0" w:color="auto"/>
            </w:tcBorders>
            <w:shd w:val="clear" w:color="auto" w:fill="auto"/>
            <w:vAlign w:val="bottom"/>
          </w:tcPr>
          <w:p w14:paraId="46A0B87E" w14:textId="77777777" w:rsidR="00564DC8" w:rsidRPr="00BA111E" w:rsidRDefault="00564DC8" w:rsidP="005D0C34">
            <w:pPr>
              <w:pStyle w:val="aTableParaCentered"/>
              <w:rPr>
                <w:sz w:val="17"/>
                <w:szCs w:val="17"/>
              </w:rPr>
            </w:pPr>
            <w:r w:rsidRPr="00BA111E">
              <w:rPr>
                <w:sz w:val="17"/>
                <w:szCs w:val="17"/>
              </w:rPr>
              <w:t>Date:</w:t>
            </w:r>
          </w:p>
        </w:tc>
        <w:tc>
          <w:tcPr>
            <w:tcW w:w="1440" w:type="dxa"/>
            <w:tcBorders>
              <w:top w:val="single" w:sz="4" w:space="0" w:color="auto"/>
            </w:tcBorders>
            <w:shd w:val="clear" w:color="auto" w:fill="auto"/>
            <w:vAlign w:val="bottom"/>
          </w:tcPr>
          <w:p w14:paraId="1ED28215" w14:textId="77777777" w:rsidR="00564DC8" w:rsidRPr="00BA111E" w:rsidRDefault="00564DC8" w:rsidP="005D0C34">
            <w:pPr>
              <w:pStyle w:val="aTableParaCentered"/>
              <w:rPr>
                <w:sz w:val="17"/>
                <w:szCs w:val="17"/>
              </w:rPr>
            </w:pPr>
            <w:r w:rsidRPr="00BA111E">
              <w:rPr>
                <w:sz w:val="17"/>
                <w:szCs w:val="17"/>
              </w:rPr>
              <w:t>Time:</w:t>
            </w:r>
          </w:p>
        </w:tc>
        <w:tc>
          <w:tcPr>
            <w:tcW w:w="7380" w:type="dxa"/>
            <w:tcBorders>
              <w:top w:val="single" w:sz="4" w:space="0" w:color="auto"/>
            </w:tcBorders>
            <w:shd w:val="clear" w:color="auto" w:fill="auto"/>
            <w:vAlign w:val="bottom"/>
          </w:tcPr>
          <w:p w14:paraId="0CD51DF9" w14:textId="77777777" w:rsidR="00564DC8" w:rsidRPr="00BA111E" w:rsidRDefault="00564DC8" w:rsidP="005D0C34">
            <w:pPr>
              <w:pStyle w:val="aTableParaCentered"/>
              <w:rPr>
                <w:sz w:val="17"/>
                <w:szCs w:val="17"/>
              </w:rPr>
            </w:pPr>
            <w:r w:rsidRPr="00BA111E">
              <w:rPr>
                <w:sz w:val="17"/>
                <w:szCs w:val="17"/>
              </w:rPr>
              <w:t xml:space="preserve">Progress Note Entry </w:t>
            </w:r>
          </w:p>
          <w:p w14:paraId="66EB91BA" w14:textId="77777777" w:rsidR="00564DC8" w:rsidRPr="00BA111E" w:rsidRDefault="0082283F" w:rsidP="005D0C34">
            <w:pPr>
              <w:pStyle w:val="aTableParaCentered"/>
              <w:rPr>
                <w:sz w:val="17"/>
                <w:szCs w:val="17"/>
              </w:rPr>
            </w:pPr>
            <w:r w:rsidRPr="00BA111E">
              <w:rPr>
                <w:sz w:val="17"/>
                <w:szCs w:val="17"/>
              </w:rPr>
              <w:t>(</w:t>
            </w:r>
            <w:r w:rsidR="00564DC8" w:rsidRPr="00BA111E">
              <w:rPr>
                <w:sz w:val="17"/>
                <w:szCs w:val="17"/>
              </w:rPr>
              <w:t>Sign all Entries with Legal Signature)</w:t>
            </w:r>
          </w:p>
        </w:tc>
      </w:tr>
      <w:tr w:rsidR="00564DC8" w:rsidRPr="00453D96" w14:paraId="2238F60B" w14:textId="77777777" w:rsidTr="005D0C34">
        <w:trPr>
          <w:trHeight w:val="288"/>
        </w:trPr>
        <w:tc>
          <w:tcPr>
            <w:tcW w:w="1440" w:type="dxa"/>
            <w:gridSpan w:val="2"/>
            <w:shd w:val="clear" w:color="auto" w:fill="auto"/>
            <w:vAlign w:val="center"/>
          </w:tcPr>
          <w:p w14:paraId="6EBE2087" w14:textId="77777777" w:rsidR="00564DC8" w:rsidRPr="00565ED3" w:rsidRDefault="00564DC8" w:rsidP="005D0C34">
            <w:pPr>
              <w:pStyle w:val="atablepara"/>
              <w:rPr>
                <w:sz w:val="19"/>
                <w:szCs w:val="19"/>
              </w:rPr>
            </w:pPr>
            <w:r w:rsidRPr="00565ED3">
              <w:rPr>
                <w:sz w:val="19"/>
                <w:szCs w:val="19"/>
              </w:rPr>
              <w:fldChar w:fldCharType="begin">
                <w:ffData>
                  <w:name w:val="Text2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0EF2C153" w14:textId="77777777" w:rsidR="00564DC8" w:rsidRPr="00565ED3" w:rsidRDefault="00564DC8" w:rsidP="005D0C34">
            <w:pPr>
              <w:pStyle w:val="atablepara"/>
              <w:rPr>
                <w:sz w:val="19"/>
                <w:szCs w:val="19"/>
              </w:rPr>
            </w:pPr>
            <w:r w:rsidRPr="00565ED3">
              <w:rPr>
                <w:sz w:val="19"/>
                <w:szCs w:val="19"/>
              </w:rPr>
              <w:fldChar w:fldCharType="begin">
                <w:ffData>
                  <w:name w:val="Text2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11EF3E62" w14:textId="77777777" w:rsidR="00564DC8" w:rsidRPr="00565ED3" w:rsidRDefault="00564DC8" w:rsidP="005D0C34">
            <w:pPr>
              <w:pStyle w:val="atablepara"/>
              <w:rPr>
                <w:sz w:val="19"/>
                <w:szCs w:val="19"/>
              </w:rPr>
            </w:pPr>
            <w:r w:rsidRPr="00565ED3">
              <w:rPr>
                <w:sz w:val="19"/>
                <w:szCs w:val="19"/>
              </w:rPr>
              <w:fldChar w:fldCharType="begin">
                <w:ffData>
                  <w:name w:val="Text2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7DC8EE9A" w14:textId="77777777" w:rsidTr="005D0C34">
        <w:trPr>
          <w:trHeight w:val="288"/>
        </w:trPr>
        <w:tc>
          <w:tcPr>
            <w:tcW w:w="1440" w:type="dxa"/>
            <w:gridSpan w:val="2"/>
            <w:shd w:val="clear" w:color="auto" w:fill="auto"/>
            <w:vAlign w:val="center"/>
          </w:tcPr>
          <w:p w14:paraId="7E43BF90" w14:textId="77777777" w:rsidR="00564DC8" w:rsidRPr="00565ED3" w:rsidRDefault="00564DC8" w:rsidP="005D0C34">
            <w:pPr>
              <w:pStyle w:val="atablepara"/>
              <w:rPr>
                <w:sz w:val="19"/>
                <w:szCs w:val="19"/>
              </w:rPr>
            </w:pPr>
            <w:r w:rsidRPr="00565ED3">
              <w:rPr>
                <w:sz w:val="19"/>
                <w:szCs w:val="19"/>
              </w:rPr>
              <w:fldChar w:fldCharType="begin">
                <w:ffData>
                  <w:name w:val="Text2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0818E0AA" w14:textId="77777777" w:rsidR="00564DC8" w:rsidRPr="00565ED3" w:rsidRDefault="00564DC8" w:rsidP="005D0C34">
            <w:pPr>
              <w:pStyle w:val="atablepara"/>
              <w:rPr>
                <w:sz w:val="19"/>
                <w:szCs w:val="19"/>
              </w:rPr>
            </w:pPr>
            <w:r w:rsidRPr="00565ED3">
              <w:rPr>
                <w:sz w:val="19"/>
                <w:szCs w:val="19"/>
              </w:rPr>
              <w:fldChar w:fldCharType="begin">
                <w:ffData>
                  <w:name w:val="Text2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3D6F9C38" w14:textId="77777777" w:rsidR="00564DC8" w:rsidRPr="00565ED3" w:rsidRDefault="00564DC8" w:rsidP="005D0C34">
            <w:pPr>
              <w:pStyle w:val="atablepara"/>
              <w:rPr>
                <w:sz w:val="19"/>
                <w:szCs w:val="19"/>
              </w:rPr>
            </w:pPr>
            <w:r w:rsidRPr="00565ED3">
              <w:rPr>
                <w:sz w:val="19"/>
                <w:szCs w:val="19"/>
              </w:rPr>
              <w:fldChar w:fldCharType="begin">
                <w:ffData>
                  <w:name w:val="Text26"/>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624C74BB" w14:textId="77777777" w:rsidTr="005D0C34">
        <w:trPr>
          <w:trHeight w:val="288"/>
        </w:trPr>
        <w:tc>
          <w:tcPr>
            <w:tcW w:w="1440" w:type="dxa"/>
            <w:gridSpan w:val="2"/>
            <w:shd w:val="clear" w:color="auto" w:fill="auto"/>
            <w:vAlign w:val="center"/>
          </w:tcPr>
          <w:p w14:paraId="2076771E" w14:textId="77777777" w:rsidR="00564DC8" w:rsidRPr="00565ED3" w:rsidRDefault="00564DC8" w:rsidP="005D0C34">
            <w:pPr>
              <w:pStyle w:val="atablepara"/>
              <w:rPr>
                <w:sz w:val="19"/>
                <w:szCs w:val="19"/>
              </w:rPr>
            </w:pPr>
            <w:r w:rsidRPr="00565ED3">
              <w:rPr>
                <w:sz w:val="19"/>
                <w:szCs w:val="19"/>
              </w:rPr>
              <w:fldChar w:fldCharType="begin">
                <w:ffData>
                  <w:name w:val="Text2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7BC48666" w14:textId="77777777" w:rsidR="00564DC8" w:rsidRPr="00565ED3" w:rsidRDefault="00564DC8" w:rsidP="005D0C34">
            <w:pPr>
              <w:pStyle w:val="atablepara"/>
              <w:rPr>
                <w:sz w:val="19"/>
                <w:szCs w:val="19"/>
              </w:rPr>
            </w:pPr>
            <w:r w:rsidRPr="00565ED3">
              <w:rPr>
                <w:sz w:val="19"/>
                <w:szCs w:val="19"/>
              </w:rPr>
              <w:fldChar w:fldCharType="begin">
                <w:ffData>
                  <w:name w:val="Text2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3D64E25A" w14:textId="77777777" w:rsidR="00564DC8" w:rsidRPr="00565ED3" w:rsidRDefault="00564DC8" w:rsidP="005D0C34">
            <w:pPr>
              <w:pStyle w:val="atablepara"/>
              <w:rPr>
                <w:sz w:val="19"/>
                <w:szCs w:val="19"/>
              </w:rPr>
            </w:pPr>
            <w:r w:rsidRPr="00565ED3">
              <w:rPr>
                <w:sz w:val="19"/>
                <w:szCs w:val="19"/>
              </w:rPr>
              <w:fldChar w:fldCharType="begin">
                <w:ffData>
                  <w:name w:val="Text3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42D26A36" w14:textId="77777777" w:rsidTr="005D0C34">
        <w:trPr>
          <w:trHeight w:val="288"/>
        </w:trPr>
        <w:tc>
          <w:tcPr>
            <w:tcW w:w="1440" w:type="dxa"/>
            <w:gridSpan w:val="2"/>
            <w:shd w:val="clear" w:color="auto" w:fill="auto"/>
            <w:vAlign w:val="center"/>
          </w:tcPr>
          <w:p w14:paraId="2A270233" w14:textId="77777777" w:rsidR="00564DC8" w:rsidRPr="00565ED3" w:rsidRDefault="00564DC8" w:rsidP="005D0C34">
            <w:pPr>
              <w:pStyle w:val="atablepara"/>
              <w:rPr>
                <w:sz w:val="19"/>
                <w:szCs w:val="19"/>
              </w:rPr>
            </w:pPr>
            <w:r w:rsidRPr="00565ED3">
              <w:rPr>
                <w:sz w:val="19"/>
                <w:szCs w:val="19"/>
              </w:rPr>
              <w:fldChar w:fldCharType="begin">
                <w:ffData>
                  <w:name w:val="Text3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358C3751" w14:textId="77777777" w:rsidR="00564DC8" w:rsidRPr="00565ED3" w:rsidRDefault="00564DC8" w:rsidP="005D0C34">
            <w:pPr>
              <w:pStyle w:val="atablepara"/>
              <w:rPr>
                <w:sz w:val="19"/>
                <w:szCs w:val="19"/>
              </w:rPr>
            </w:pPr>
            <w:r w:rsidRPr="00565ED3">
              <w:rPr>
                <w:sz w:val="19"/>
                <w:szCs w:val="19"/>
              </w:rPr>
              <w:fldChar w:fldCharType="begin">
                <w:ffData>
                  <w:name w:val="Text3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5F3301A1" w14:textId="77777777" w:rsidR="00564DC8" w:rsidRPr="00565ED3" w:rsidRDefault="00564DC8" w:rsidP="005D0C34">
            <w:pPr>
              <w:pStyle w:val="atablepara"/>
              <w:rPr>
                <w:sz w:val="19"/>
                <w:szCs w:val="19"/>
              </w:rPr>
            </w:pPr>
            <w:r w:rsidRPr="00565ED3">
              <w:rPr>
                <w:sz w:val="19"/>
                <w:szCs w:val="19"/>
              </w:rPr>
              <w:fldChar w:fldCharType="begin">
                <w:ffData>
                  <w:name w:val="Text36"/>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4A046743" w14:textId="77777777" w:rsidTr="005D0C34">
        <w:trPr>
          <w:trHeight w:val="288"/>
        </w:trPr>
        <w:tc>
          <w:tcPr>
            <w:tcW w:w="1440" w:type="dxa"/>
            <w:gridSpan w:val="2"/>
            <w:shd w:val="clear" w:color="auto" w:fill="auto"/>
            <w:vAlign w:val="center"/>
          </w:tcPr>
          <w:p w14:paraId="1D41629A" w14:textId="77777777" w:rsidR="00564DC8" w:rsidRPr="00565ED3" w:rsidRDefault="00564DC8" w:rsidP="005D0C34">
            <w:pPr>
              <w:pStyle w:val="atablepara"/>
              <w:rPr>
                <w:sz w:val="19"/>
                <w:szCs w:val="19"/>
              </w:rPr>
            </w:pPr>
            <w:r w:rsidRPr="00565ED3">
              <w:rPr>
                <w:sz w:val="19"/>
                <w:szCs w:val="19"/>
              </w:rPr>
              <w:fldChar w:fldCharType="begin">
                <w:ffData>
                  <w:name w:val="Text3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70705E45" w14:textId="77777777" w:rsidR="00564DC8" w:rsidRPr="00565ED3" w:rsidRDefault="00564DC8" w:rsidP="005D0C34">
            <w:pPr>
              <w:pStyle w:val="atablepara"/>
              <w:rPr>
                <w:sz w:val="19"/>
                <w:szCs w:val="19"/>
              </w:rPr>
            </w:pPr>
            <w:r w:rsidRPr="00565ED3">
              <w:rPr>
                <w:sz w:val="19"/>
                <w:szCs w:val="19"/>
              </w:rPr>
              <w:fldChar w:fldCharType="begin">
                <w:ffData>
                  <w:name w:val="Text3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21DD8357" w14:textId="77777777" w:rsidR="00564DC8" w:rsidRPr="00565ED3" w:rsidRDefault="00564DC8" w:rsidP="005D0C34">
            <w:pPr>
              <w:pStyle w:val="atablepara"/>
              <w:rPr>
                <w:sz w:val="19"/>
                <w:szCs w:val="19"/>
              </w:rPr>
            </w:pPr>
            <w:r w:rsidRPr="00565ED3">
              <w:rPr>
                <w:sz w:val="19"/>
                <w:szCs w:val="19"/>
              </w:rPr>
              <w:fldChar w:fldCharType="begin">
                <w:ffData>
                  <w:name w:val="Text40"/>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71A8C54D" w14:textId="77777777" w:rsidTr="005D0C34">
        <w:trPr>
          <w:trHeight w:val="288"/>
        </w:trPr>
        <w:tc>
          <w:tcPr>
            <w:tcW w:w="1440" w:type="dxa"/>
            <w:gridSpan w:val="2"/>
            <w:shd w:val="clear" w:color="auto" w:fill="auto"/>
            <w:vAlign w:val="center"/>
          </w:tcPr>
          <w:p w14:paraId="25FA5A32" w14:textId="77777777" w:rsidR="00564DC8" w:rsidRPr="00565ED3" w:rsidRDefault="00564DC8" w:rsidP="005D0C34">
            <w:pPr>
              <w:pStyle w:val="atablepara"/>
              <w:rPr>
                <w:sz w:val="19"/>
                <w:szCs w:val="19"/>
              </w:rPr>
            </w:pPr>
            <w:r w:rsidRPr="00565ED3">
              <w:rPr>
                <w:sz w:val="19"/>
                <w:szCs w:val="19"/>
              </w:rPr>
              <w:fldChar w:fldCharType="begin">
                <w:ffData>
                  <w:name w:val="Text4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1062F660" w14:textId="77777777" w:rsidR="00564DC8" w:rsidRPr="00565ED3" w:rsidRDefault="00564DC8" w:rsidP="005D0C34">
            <w:pPr>
              <w:pStyle w:val="atablepara"/>
              <w:rPr>
                <w:sz w:val="19"/>
                <w:szCs w:val="19"/>
              </w:rPr>
            </w:pPr>
            <w:r w:rsidRPr="00565ED3">
              <w:rPr>
                <w:sz w:val="19"/>
                <w:szCs w:val="19"/>
              </w:rPr>
              <w:fldChar w:fldCharType="begin">
                <w:ffData>
                  <w:name w:val="Text4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3F927BEB" w14:textId="77777777" w:rsidR="00564DC8" w:rsidRPr="00565ED3" w:rsidRDefault="00564DC8" w:rsidP="005D0C34">
            <w:pPr>
              <w:pStyle w:val="atablepara"/>
              <w:rPr>
                <w:sz w:val="19"/>
                <w:szCs w:val="19"/>
              </w:rPr>
            </w:pPr>
            <w:r w:rsidRPr="00565ED3">
              <w:rPr>
                <w:sz w:val="19"/>
                <w:szCs w:val="19"/>
              </w:rPr>
              <w:fldChar w:fldCharType="begin">
                <w:ffData>
                  <w:name w:val="Text4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2177DD88" w14:textId="77777777" w:rsidTr="005D0C34">
        <w:trPr>
          <w:trHeight w:val="288"/>
        </w:trPr>
        <w:tc>
          <w:tcPr>
            <w:tcW w:w="1440" w:type="dxa"/>
            <w:gridSpan w:val="2"/>
            <w:shd w:val="clear" w:color="auto" w:fill="auto"/>
            <w:vAlign w:val="center"/>
          </w:tcPr>
          <w:p w14:paraId="72A6207E" w14:textId="77777777" w:rsidR="00564DC8" w:rsidRPr="00565ED3" w:rsidRDefault="00564DC8" w:rsidP="005D0C34">
            <w:pPr>
              <w:pStyle w:val="atablepara"/>
              <w:rPr>
                <w:sz w:val="19"/>
                <w:szCs w:val="19"/>
              </w:rPr>
            </w:pPr>
            <w:r w:rsidRPr="00565ED3">
              <w:rPr>
                <w:sz w:val="19"/>
                <w:szCs w:val="19"/>
              </w:rPr>
              <w:fldChar w:fldCharType="begin">
                <w:ffData>
                  <w:name w:val="Text4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6A3975FC" w14:textId="77777777" w:rsidR="00564DC8" w:rsidRPr="00565ED3" w:rsidRDefault="00564DC8" w:rsidP="005D0C34">
            <w:pPr>
              <w:pStyle w:val="atablepara"/>
              <w:rPr>
                <w:sz w:val="19"/>
                <w:szCs w:val="19"/>
              </w:rPr>
            </w:pPr>
            <w:r w:rsidRPr="00565ED3">
              <w:rPr>
                <w:sz w:val="19"/>
                <w:szCs w:val="19"/>
              </w:rPr>
              <w:fldChar w:fldCharType="begin">
                <w:ffData>
                  <w:name w:val="Text4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39703A43" w14:textId="77777777" w:rsidR="00564DC8" w:rsidRPr="00565ED3" w:rsidRDefault="00564DC8" w:rsidP="005D0C34">
            <w:pPr>
              <w:pStyle w:val="atablepara"/>
              <w:rPr>
                <w:sz w:val="19"/>
                <w:szCs w:val="19"/>
              </w:rPr>
            </w:pPr>
            <w:r w:rsidRPr="00565ED3">
              <w:rPr>
                <w:sz w:val="19"/>
                <w:szCs w:val="19"/>
              </w:rPr>
              <w:fldChar w:fldCharType="begin">
                <w:ffData>
                  <w:name w:val="Text4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5F5C03DA" w14:textId="77777777" w:rsidTr="005D0C34">
        <w:trPr>
          <w:trHeight w:val="288"/>
        </w:trPr>
        <w:tc>
          <w:tcPr>
            <w:tcW w:w="1440" w:type="dxa"/>
            <w:gridSpan w:val="2"/>
            <w:shd w:val="clear" w:color="auto" w:fill="auto"/>
            <w:vAlign w:val="center"/>
          </w:tcPr>
          <w:p w14:paraId="0E7A5EEF" w14:textId="77777777" w:rsidR="00564DC8" w:rsidRPr="00565ED3" w:rsidRDefault="00564DC8" w:rsidP="005D0C34">
            <w:pPr>
              <w:pStyle w:val="atablepara"/>
              <w:rPr>
                <w:sz w:val="19"/>
                <w:szCs w:val="19"/>
              </w:rPr>
            </w:pPr>
            <w:r w:rsidRPr="00565ED3">
              <w:rPr>
                <w:sz w:val="19"/>
                <w:szCs w:val="19"/>
              </w:rPr>
              <w:fldChar w:fldCharType="begin">
                <w:ffData>
                  <w:name w:val="Text48"/>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0798B6F7" w14:textId="77777777" w:rsidR="00564DC8" w:rsidRPr="00565ED3" w:rsidRDefault="00564DC8" w:rsidP="005D0C34">
            <w:pPr>
              <w:pStyle w:val="atablepara"/>
              <w:rPr>
                <w:sz w:val="19"/>
                <w:szCs w:val="19"/>
              </w:rPr>
            </w:pPr>
            <w:r w:rsidRPr="00565ED3">
              <w:rPr>
                <w:sz w:val="19"/>
                <w:szCs w:val="19"/>
              </w:rPr>
              <w:fldChar w:fldCharType="begin">
                <w:ffData>
                  <w:name w:val="Text5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08AFE7CB" w14:textId="77777777" w:rsidR="00564DC8" w:rsidRPr="00565ED3" w:rsidRDefault="00564DC8" w:rsidP="005D0C34">
            <w:pPr>
              <w:pStyle w:val="atablepara"/>
              <w:rPr>
                <w:sz w:val="19"/>
                <w:szCs w:val="19"/>
              </w:rPr>
            </w:pPr>
            <w:r w:rsidRPr="00565ED3">
              <w:rPr>
                <w:sz w:val="19"/>
                <w:szCs w:val="19"/>
              </w:rPr>
              <w:fldChar w:fldCharType="begin">
                <w:ffData>
                  <w:name w:val="Text5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0ACE13DF" w14:textId="77777777" w:rsidTr="005D0C34">
        <w:trPr>
          <w:trHeight w:val="288"/>
        </w:trPr>
        <w:tc>
          <w:tcPr>
            <w:tcW w:w="1440" w:type="dxa"/>
            <w:gridSpan w:val="2"/>
            <w:shd w:val="clear" w:color="auto" w:fill="auto"/>
            <w:vAlign w:val="center"/>
          </w:tcPr>
          <w:p w14:paraId="680CA95F" w14:textId="77777777" w:rsidR="00564DC8" w:rsidRPr="00565ED3" w:rsidRDefault="00564DC8" w:rsidP="005D0C34">
            <w:pPr>
              <w:pStyle w:val="atablepara"/>
              <w:rPr>
                <w:sz w:val="19"/>
                <w:szCs w:val="19"/>
              </w:rPr>
            </w:pPr>
            <w:r w:rsidRPr="00565ED3">
              <w:rPr>
                <w:sz w:val="19"/>
                <w:szCs w:val="19"/>
              </w:rPr>
              <w:fldChar w:fldCharType="begin">
                <w:ffData>
                  <w:name w:val="Text5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48CA7FEC" w14:textId="77777777" w:rsidR="00564DC8" w:rsidRPr="00565ED3" w:rsidRDefault="00564DC8" w:rsidP="005D0C34">
            <w:pPr>
              <w:pStyle w:val="atablepara"/>
              <w:rPr>
                <w:sz w:val="19"/>
                <w:szCs w:val="19"/>
              </w:rPr>
            </w:pPr>
            <w:r w:rsidRPr="00565ED3">
              <w:rPr>
                <w:sz w:val="19"/>
                <w:szCs w:val="19"/>
              </w:rPr>
              <w:fldChar w:fldCharType="begin">
                <w:ffData>
                  <w:name w:val="Text5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1B9A557B" w14:textId="77777777" w:rsidR="00564DC8" w:rsidRPr="00565ED3" w:rsidRDefault="00564DC8" w:rsidP="005D0C34">
            <w:pPr>
              <w:pStyle w:val="atablepara"/>
              <w:rPr>
                <w:sz w:val="19"/>
                <w:szCs w:val="19"/>
              </w:rPr>
            </w:pPr>
            <w:r w:rsidRPr="00565ED3">
              <w:rPr>
                <w:sz w:val="19"/>
                <w:szCs w:val="19"/>
              </w:rPr>
              <w:fldChar w:fldCharType="begin">
                <w:ffData>
                  <w:name w:val="Text5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6D85FD74" w14:textId="77777777" w:rsidTr="005D0C34">
        <w:trPr>
          <w:trHeight w:val="288"/>
        </w:trPr>
        <w:tc>
          <w:tcPr>
            <w:tcW w:w="1440" w:type="dxa"/>
            <w:gridSpan w:val="2"/>
            <w:shd w:val="clear" w:color="auto" w:fill="auto"/>
            <w:vAlign w:val="center"/>
          </w:tcPr>
          <w:p w14:paraId="1EDD10BB" w14:textId="77777777" w:rsidR="00564DC8" w:rsidRPr="00565ED3" w:rsidRDefault="00564DC8" w:rsidP="005D0C34">
            <w:pPr>
              <w:pStyle w:val="atablepara"/>
              <w:rPr>
                <w:sz w:val="19"/>
                <w:szCs w:val="19"/>
              </w:rPr>
            </w:pPr>
            <w:r w:rsidRPr="00565ED3">
              <w:rPr>
                <w:sz w:val="19"/>
                <w:szCs w:val="19"/>
              </w:rPr>
              <w:fldChar w:fldCharType="begin">
                <w:ffData>
                  <w:name w:val="Text58"/>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21D78AAF" w14:textId="77777777" w:rsidR="00564DC8" w:rsidRPr="00565ED3" w:rsidRDefault="00564DC8" w:rsidP="005D0C34">
            <w:pPr>
              <w:pStyle w:val="atablepara"/>
              <w:rPr>
                <w:sz w:val="19"/>
                <w:szCs w:val="19"/>
              </w:rPr>
            </w:pPr>
            <w:r w:rsidRPr="00565ED3">
              <w:rPr>
                <w:sz w:val="19"/>
                <w:szCs w:val="19"/>
              </w:rPr>
              <w:fldChar w:fldCharType="begin">
                <w:ffData>
                  <w:name w:val="Text5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64F0309E" w14:textId="77777777" w:rsidR="00564DC8" w:rsidRPr="00565ED3" w:rsidRDefault="00564DC8" w:rsidP="005D0C34">
            <w:pPr>
              <w:pStyle w:val="atablepara"/>
              <w:rPr>
                <w:sz w:val="19"/>
                <w:szCs w:val="19"/>
              </w:rPr>
            </w:pPr>
            <w:r w:rsidRPr="00565ED3">
              <w:rPr>
                <w:sz w:val="19"/>
                <w:szCs w:val="19"/>
              </w:rPr>
              <w:fldChar w:fldCharType="begin">
                <w:ffData>
                  <w:name w:val="Text15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43B8F004" w14:textId="77777777" w:rsidTr="005D0C34">
        <w:trPr>
          <w:trHeight w:val="288"/>
        </w:trPr>
        <w:tc>
          <w:tcPr>
            <w:tcW w:w="1440" w:type="dxa"/>
            <w:gridSpan w:val="2"/>
            <w:shd w:val="clear" w:color="auto" w:fill="auto"/>
            <w:vAlign w:val="center"/>
          </w:tcPr>
          <w:p w14:paraId="48594619" w14:textId="77777777" w:rsidR="00564DC8" w:rsidRPr="00565ED3" w:rsidRDefault="00564DC8" w:rsidP="005D0C34">
            <w:pPr>
              <w:pStyle w:val="atablepara"/>
              <w:rPr>
                <w:sz w:val="19"/>
                <w:szCs w:val="19"/>
              </w:rPr>
            </w:pPr>
            <w:r w:rsidRPr="00565ED3">
              <w:rPr>
                <w:sz w:val="19"/>
                <w:szCs w:val="19"/>
              </w:rPr>
              <w:fldChar w:fldCharType="begin">
                <w:ffData>
                  <w:name w:val="Text60"/>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23E309C5" w14:textId="77777777" w:rsidR="00564DC8" w:rsidRPr="00565ED3" w:rsidRDefault="00564DC8" w:rsidP="005D0C34">
            <w:pPr>
              <w:pStyle w:val="atablepara"/>
              <w:rPr>
                <w:sz w:val="19"/>
                <w:szCs w:val="19"/>
              </w:rPr>
            </w:pPr>
            <w:r w:rsidRPr="00565ED3">
              <w:rPr>
                <w:sz w:val="19"/>
                <w:szCs w:val="19"/>
              </w:rPr>
              <w:fldChar w:fldCharType="begin">
                <w:ffData>
                  <w:name w:val="Text6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57FA987E" w14:textId="77777777" w:rsidR="00564DC8" w:rsidRPr="00565ED3" w:rsidRDefault="00564DC8" w:rsidP="005D0C34">
            <w:pPr>
              <w:pStyle w:val="atablepara"/>
              <w:rPr>
                <w:sz w:val="19"/>
                <w:szCs w:val="19"/>
              </w:rPr>
            </w:pPr>
            <w:r w:rsidRPr="00565ED3">
              <w:rPr>
                <w:sz w:val="19"/>
                <w:szCs w:val="19"/>
              </w:rPr>
              <w:fldChar w:fldCharType="begin">
                <w:ffData>
                  <w:name w:val="Text6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104EFB2A" w14:textId="77777777" w:rsidTr="005D0C34">
        <w:trPr>
          <w:trHeight w:val="288"/>
        </w:trPr>
        <w:tc>
          <w:tcPr>
            <w:tcW w:w="1440" w:type="dxa"/>
            <w:gridSpan w:val="2"/>
            <w:shd w:val="clear" w:color="auto" w:fill="auto"/>
            <w:vAlign w:val="center"/>
          </w:tcPr>
          <w:p w14:paraId="28DCA5EB" w14:textId="77777777" w:rsidR="00564DC8" w:rsidRPr="00565ED3" w:rsidRDefault="00564DC8" w:rsidP="005D0C34">
            <w:pPr>
              <w:pStyle w:val="atablepara"/>
              <w:rPr>
                <w:sz w:val="19"/>
                <w:szCs w:val="19"/>
              </w:rPr>
            </w:pPr>
            <w:r w:rsidRPr="00565ED3">
              <w:rPr>
                <w:sz w:val="19"/>
                <w:szCs w:val="19"/>
              </w:rPr>
              <w:fldChar w:fldCharType="begin">
                <w:ffData>
                  <w:name w:val="Text6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33D5E165" w14:textId="77777777" w:rsidR="00564DC8" w:rsidRPr="00565ED3" w:rsidRDefault="00564DC8" w:rsidP="005D0C34">
            <w:pPr>
              <w:pStyle w:val="atablepara"/>
              <w:rPr>
                <w:sz w:val="19"/>
                <w:szCs w:val="19"/>
              </w:rPr>
            </w:pPr>
            <w:r w:rsidRPr="00565ED3">
              <w:rPr>
                <w:sz w:val="19"/>
                <w:szCs w:val="19"/>
              </w:rPr>
              <w:fldChar w:fldCharType="begin">
                <w:ffData>
                  <w:name w:val="Text6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2F349BEF" w14:textId="77777777" w:rsidR="00564DC8" w:rsidRPr="00565ED3" w:rsidRDefault="00564DC8" w:rsidP="005D0C34">
            <w:pPr>
              <w:pStyle w:val="atablepara"/>
              <w:rPr>
                <w:sz w:val="19"/>
                <w:szCs w:val="19"/>
              </w:rPr>
            </w:pPr>
            <w:r w:rsidRPr="00565ED3">
              <w:rPr>
                <w:sz w:val="19"/>
                <w:szCs w:val="19"/>
              </w:rPr>
              <w:fldChar w:fldCharType="begin">
                <w:ffData>
                  <w:name w:val="Text6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36125BDE" w14:textId="77777777" w:rsidTr="005D0C34">
        <w:trPr>
          <w:trHeight w:val="288"/>
        </w:trPr>
        <w:tc>
          <w:tcPr>
            <w:tcW w:w="1440" w:type="dxa"/>
            <w:gridSpan w:val="2"/>
            <w:shd w:val="clear" w:color="auto" w:fill="auto"/>
            <w:vAlign w:val="center"/>
          </w:tcPr>
          <w:p w14:paraId="41063DD8" w14:textId="77777777" w:rsidR="00564DC8" w:rsidRPr="00565ED3" w:rsidRDefault="00564DC8" w:rsidP="005D0C34">
            <w:pPr>
              <w:pStyle w:val="atablepara"/>
              <w:rPr>
                <w:sz w:val="19"/>
                <w:szCs w:val="19"/>
              </w:rPr>
            </w:pPr>
            <w:r w:rsidRPr="00565ED3">
              <w:rPr>
                <w:sz w:val="19"/>
                <w:szCs w:val="19"/>
              </w:rPr>
              <w:fldChar w:fldCharType="begin">
                <w:ffData>
                  <w:name w:val="Text66"/>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277F5B2A" w14:textId="77777777" w:rsidR="00564DC8" w:rsidRPr="00565ED3" w:rsidRDefault="00564DC8" w:rsidP="005D0C34">
            <w:pPr>
              <w:pStyle w:val="atablepara"/>
              <w:rPr>
                <w:sz w:val="19"/>
                <w:szCs w:val="19"/>
              </w:rPr>
            </w:pPr>
            <w:r w:rsidRPr="00565ED3">
              <w:rPr>
                <w:sz w:val="19"/>
                <w:szCs w:val="19"/>
              </w:rPr>
              <w:fldChar w:fldCharType="begin">
                <w:ffData>
                  <w:name w:val="Text6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5BD92FF9" w14:textId="77777777" w:rsidR="00564DC8" w:rsidRPr="00565ED3" w:rsidRDefault="00564DC8" w:rsidP="005D0C34">
            <w:pPr>
              <w:pStyle w:val="atablepara"/>
              <w:rPr>
                <w:sz w:val="19"/>
                <w:szCs w:val="19"/>
              </w:rPr>
            </w:pPr>
            <w:r w:rsidRPr="00565ED3">
              <w:rPr>
                <w:sz w:val="19"/>
                <w:szCs w:val="19"/>
              </w:rPr>
              <w:fldChar w:fldCharType="begin">
                <w:ffData>
                  <w:name w:val="Text68"/>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1BBC0C2B" w14:textId="77777777" w:rsidTr="005D0C34">
        <w:trPr>
          <w:trHeight w:val="288"/>
        </w:trPr>
        <w:tc>
          <w:tcPr>
            <w:tcW w:w="1440" w:type="dxa"/>
            <w:gridSpan w:val="2"/>
            <w:shd w:val="clear" w:color="auto" w:fill="auto"/>
            <w:vAlign w:val="center"/>
          </w:tcPr>
          <w:p w14:paraId="795B2983" w14:textId="77777777" w:rsidR="00564DC8" w:rsidRPr="00565ED3" w:rsidRDefault="00564DC8" w:rsidP="005D0C34">
            <w:pPr>
              <w:pStyle w:val="atablepara"/>
              <w:rPr>
                <w:sz w:val="19"/>
                <w:szCs w:val="19"/>
              </w:rPr>
            </w:pPr>
            <w:r w:rsidRPr="00565ED3">
              <w:rPr>
                <w:sz w:val="19"/>
                <w:szCs w:val="19"/>
              </w:rPr>
              <w:fldChar w:fldCharType="begin">
                <w:ffData>
                  <w:name w:val="Text6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39548CF0" w14:textId="77777777" w:rsidR="00564DC8" w:rsidRPr="00565ED3" w:rsidRDefault="00564DC8" w:rsidP="005D0C34">
            <w:pPr>
              <w:pStyle w:val="atablepara"/>
              <w:rPr>
                <w:sz w:val="19"/>
                <w:szCs w:val="19"/>
              </w:rPr>
            </w:pPr>
            <w:r w:rsidRPr="00565ED3">
              <w:rPr>
                <w:sz w:val="19"/>
                <w:szCs w:val="19"/>
              </w:rPr>
              <w:fldChar w:fldCharType="begin">
                <w:ffData>
                  <w:name w:val="Text70"/>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7BAFA0E3" w14:textId="77777777" w:rsidR="00564DC8" w:rsidRPr="00565ED3" w:rsidRDefault="00564DC8" w:rsidP="005D0C34">
            <w:pPr>
              <w:pStyle w:val="atablepara"/>
              <w:rPr>
                <w:sz w:val="19"/>
                <w:szCs w:val="19"/>
              </w:rPr>
            </w:pPr>
            <w:r w:rsidRPr="00565ED3">
              <w:rPr>
                <w:sz w:val="19"/>
                <w:szCs w:val="19"/>
              </w:rPr>
              <w:fldChar w:fldCharType="begin">
                <w:ffData>
                  <w:name w:val="Text7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731BF1A4" w14:textId="77777777" w:rsidTr="005D0C34">
        <w:trPr>
          <w:trHeight w:val="288"/>
        </w:trPr>
        <w:tc>
          <w:tcPr>
            <w:tcW w:w="1440" w:type="dxa"/>
            <w:gridSpan w:val="2"/>
            <w:shd w:val="clear" w:color="auto" w:fill="auto"/>
            <w:vAlign w:val="center"/>
          </w:tcPr>
          <w:p w14:paraId="182B9016" w14:textId="77777777" w:rsidR="00564DC8" w:rsidRPr="00565ED3" w:rsidRDefault="00564DC8" w:rsidP="005D0C34">
            <w:pPr>
              <w:pStyle w:val="atablepara"/>
              <w:rPr>
                <w:sz w:val="19"/>
                <w:szCs w:val="19"/>
              </w:rPr>
            </w:pPr>
            <w:r w:rsidRPr="00565ED3">
              <w:rPr>
                <w:sz w:val="19"/>
                <w:szCs w:val="19"/>
              </w:rPr>
              <w:fldChar w:fldCharType="begin">
                <w:ffData>
                  <w:name w:val="Text7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5A4353E3" w14:textId="77777777" w:rsidR="00564DC8" w:rsidRPr="00565ED3" w:rsidRDefault="00564DC8" w:rsidP="005D0C34">
            <w:pPr>
              <w:pStyle w:val="atablepara"/>
              <w:rPr>
                <w:sz w:val="19"/>
                <w:szCs w:val="19"/>
              </w:rPr>
            </w:pPr>
            <w:r w:rsidRPr="00565ED3">
              <w:rPr>
                <w:sz w:val="19"/>
                <w:szCs w:val="19"/>
              </w:rPr>
              <w:fldChar w:fldCharType="begin">
                <w:ffData>
                  <w:name w:val="Text7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63F618A2" w14:textId="77777777" w:rsidR="00564DC8" w:rsidRPr="00565ED3" w:rsidRDefault="00564DC8" w:rsidP="005D0C34">
            <w:pPr>
              <w:pStyle w:val="atablepara"/>
              <w:rPr>
                <w:sz w:val="19"/>
                <w:szCs w:val="19"/>
              </w:rPr>
            </w:pPr>
            <w:r w:rsidRPr="00565ED3">
              <w:rPr>
                <w:sz w:val="19"/>
                <w:szCs w:val="19"/>
              </w:rPr>
              <w:fldChar w:fldCharType="begin">
                <w:ffData>
                  <w:name w:val="Text7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625DFDF7" w14:textId="77777777" w:rsidTr="005D0C34">
        <w:trPr>
          <w:trHeight w:val="288"/>
        </w:trPr>
        <w:tc>
          <w:tcPr>
            <w:tcW w:w="1440" w:type="dxa"/>
            <w:gridSpan w:val="2"/>
            <w:shd w:val="clear" w:color="auto" w:fill="auto"/>
            <w:vAlign w:val="center"/>
          </w:tcPr>
          <w:p w14:paraId="121204E9" w14:textId="77777777" w:rsidR="00564DC8" w:rsidRPr="00565ED3" w:rsidRDefault="00564DC8" w:rsidP="005D0C34">
            <w:pPr>
              <w:pStyle w:val="atablepara"/>
              <w:rPr>
                <w:sz w:val="19"/>
                <w:szCs w:val="19"/>
              </w:rPr>
            </w:pPr>
            <w:r w:rsidRPr="00565ED3">
              <w:rPr>
                <w:sz w:val="19"/>
                <w:szCs w:val="19"/>
              </w:rPr>
              <w:fldChar w:fldCharType="begin">
                <w:ffData>
                  <w:name w:val="Text7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58531A83" w14:textId="77777777" w:rsidR="00564DC8" w:rsidRPr="00565ED3" w:rsidRDefault="00564DC8" w:rsidP="005D0C34">
            <w:pPr>
              <w:pStyle w:val="atablepara"/>
              <w:rPr>
                <w:sz w:val="19"/>
                <w:szCs w:val="19"/>
              </w:rPr>
            </w:pPr>
            <w:r w:rsidRPr="00565ED3">
              <w:rPr>
                <w:sz w:val="19"/>
                <w:szCs w:val="19"/>
              </w:rPr>
              <w:fldChar w:fldCharType="begin">
                <w:ffData>
                  <w:name w:val="Text76"/>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072CF274" w14:textId="77777777" w:rsidR="00564DC8" w:rsidRPr="00565ED3" w:rsidRDefault="00564DC8" w:rsidP="005D0C34">
            <w:pPr>
              <w:pStyle w:val="atablepara"/>
              <w:rPr>
                <w:sz w:val="19"/>
                <w:szCs w:val="19"/>
              </w:rPr>
            </w:pPr>
            <w:r w:rsidRPr="00565ED3">
              <w:rPr>
                <w:sz w:val="19"/>
                <w:szCs w:val="19"/>
              </w:rPr>
              <w:fldChar w:fldCharType="begin">
                <w:ffData>
                  <w:name w:val="Text7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41D80E93" w14:textId="77777777" w:rsidTr="005D0C34">
        <w:trPr>
          <w:trHeight w:val="288"/>
        </w:trPr>
        <w:tc>
          <w:tcPr>
            <w:tcW w:w="1440" w:type="dxa"/>
            <w:gridSpan w:val="2"/>
            <w:shd w:val="clear" w:color="auto" w:fill="auto"/>
            <w:vAlign w:val="center"/>
          </w:tcPr>
          <w:p w14:paraId="4AE4E4EA" w14:textId="77777777" w:rsidR="00564DC8" w:rsidRPr="00565ED3" w:rsidRDefault="00564DC8" w:rsidP="005D0C34">
            <w:pPr>
              <w:pStyle w:val="atablepara"/>
              <w:rPr>
                <w:sz w:val="19"/>
                <w:szCs w:val="19"/>
              </w:rPr>
            </w:pPr>
            <w:r w:rsidRPr="00565ED3">
              <w:rPr>
                <w:sz w:val="19"/>
                <w:szCs w:val="19"/>
              </w:rPr>
              <w:fldChar w:fldCharType="begin">
                <w:ffData>
                  <w:name w:val="Text78"/>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4A2ECC55" w14:textId="77777777" w:rsidR="00564DC8" w:rsidRPr="00565ED3" w:rsidRDefault="00564DC8" w:rsidP="005D0C34">
            <w:pPr>
              <w:pStyle w:val="atablepara"/>
              <w:rPr>
                <w:sz w:val="19"/>
                <w:szCs w:val="19"/>
              </w:rPr>
            </w:pPr>
            <w:r w:rsidRPr="00565ED3">
              <w:rPr>
                <w:sz w:val="19"/>
                <w:szCs w:val="19"/>
              </w:rPr>
              <w:fldChar w:fldCharType="begin">
                <w:ffData>
                  <w:name w:val="Text7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0061C53B" w14:textId="77777777" w:rsidR="00564DC8" w:rsidRPr="00565ED3" w:rsidRDefault="00564DC8" w:rsidP="005D0C34">
            <w:pPr>
              <w:pStyle w:val="atablepara"/>
              <w:rPr>
                <w:sz w:val="19"/>
                <w:szCs w:val="19"/>
              </w:rPr>
            </w:pPr>
            <w:r w:rsidRPr="00565ED3">
              <w:rPr>
                <w:sz w:val="19"/>
                <w:szCs w:val="19"/>
              </w:rPr>
              <w:fldChar w:fldCharType="begin">
                <w:ffData>
                  <w:name w:val="Text80"/>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3797823F" w14:textId="77777777" w:rsidTr="005D0C34">
        <w:trPr>
          <w:trHeight w:val="288"/>
        </w:trPr>
        <w:tc>
          <w:tcPr>
            <w:tcW w:w="1440" w:type="dxa"/>
            <w:gridSpan w:val="2"/>
            <w:shd w:val="clear" w:color="auto" w:fill="auto"/>
            <w:vAlign w:val="center"/>
          </w:tcPr>
          <w:p w14:paraId="18B3E257" w14:textId="77777777" w:rsidR="00564DC8" w:rsidRPr="00565ED3" w:rsidRDefault="00564DC8" w:rsidP="005D0C34">
            <w:pPr>
              <w:pStyle w:val="atablepara"/>
              <w:rPr>
                <w:sz w:val="19"/>
                <w:szCs w:val="19"/>
              </w:rPr>
            </w:pPr>
            <w:r w:rsidRPr="00565ED3">
              <w:rPr>
                <w:sz w:val="19"/>
                <w:szCs w:val="19"/>
              </w:rPr>
              <w:fldChar w:fldCharType="begin">
                <w:ffData>
                  <w:name w:val="Text8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47FEE9AA" w14:textId="77777777" w:rsidR="00564DC8" w:rsidRPr="00565ED3" w:rsidRDefault="00564DC8" w:rsidP="005D0C34">
            <w:pPr>
              <w:pStyle w:val="atablepara"/>
              <w:rPr>
                <w:sz w:val="19"/>
                <w:szCs w:val="19"/>
              </w:rPr>
            </w:pPr>
            <w:r w:rsidRPr="00565ED3">
              <w:rPr>
                <w:sz w:val="19"/>
                <w:szCs w:val="19"/>
              </w:rPr>
              <w:fldChar w:fldCharType="begin">
                <w:ffData>
                  <w:name w:val="Text8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1956F23B" w14:textId="77777777" w:rsidR="00564DC8" w:rsidRPr="00565ED3" w:rsidRDefault="00564DC8" w:rsidP="005D0C34">
            <w:pPr>
              <w:pStyle w:val="atablepara"/>
              <w:rPr>
                <w:sz w:val="19"/>
                <w:szCs w:val="19"/>
              </w:rPr>
            </w:pPr>
            <w:r w:rsidRPr="00565ED3">
              <w:rPr>
                <w:sz w:val="19"/>
                <w:szCs w:val="19"/>
              </w:rPr>
              <w:fldChar w:fldCharType="begin">
                <w:ffData>
                  <w:name w:val="Text8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787A3F99" w14:textId="77777777" w:rsidTr="005D0C34">
        <w:trPr>
          <w:trHeight w:val="288"/>
        </w:trPr>
        <w:tc>
          <w:tcPr>
            <w:tcW w:w="1440" w:type="dxa"/>
            <w:gridSpan w:val="2"/>
            <w:shd w:val="clear" w:color="auto" w:fill="auto"/>
            <w:vAlign w:val="center"/>
          </w:tcPr>
          <w:p w14:paraId="4A6C894C" w14:textId="77777777" w:rsidR="00564DC8" w:rsidRPr="00565ED3" w:rsidRDefault="00564DC8" w:rsidP="005D0C34">
            <w:pPr>
              <w:pStyle w:val="atablepara"/>
              <w:rPr>
                <w:sz w:val="19"/>
                <w:szCs w:val="19"/>
              </w:rPr>
            </w:pPr>
            <w:r w:rsidRPr="00565ED3">
              <w:rPr>
                <w:sz w:val="19"/>
                <w:szCs w:val="19"/>
              </w:rPr>
              <w:fldChar w:fldCharType="begin">
                <w:ffData>
                  <w:name w:val="Text8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40DBFD5B" w14:textId="77777777" w:rsidR="00564DC8" w:rsidRPr="00565ED3" w:rsidRDefault="00564DC8" w:rsidP="005D0C34">
            <w:pPr>
              <w:pStyle w:val="atablepara"/>
              <w:rPr>
                <w:sz w:val="19"/>
                <w:szCs w:val="19"/>
              </w:rPr>
            </w:pPr>
            <w:r w:rsidRPr="00565ED3">
              <w:rPr>
                <w:sz w:val="19"/>
                <w:szCs w:val="19"/>
              </w:rPr>
              <w:fldChar w:fldCharType="begin">
                <w:ffData>
                  <w:name w:val="Text8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5293503E" w14:textId="77777777" w:rsidR="00564DC8" w:rsidRPr="00565ED3" w:rsidRDefault="00564DC8" w:rsidP="005D0C34">
            <w:pPr>
              <w:pStyle w:val="atablepara"/>
              <w:rPr>
                <w:sz w:val="19"/>
                <w:szCs w:val="19"/>
              </w:rPr>
            </w:pPr>
            <w:r w:rsidRPr="00565ED3">
              <w:rPr>
                <w:sz w:val="19"/>
                <w:szCs w:val="19"/>
              </w:rPr>
              <w:fldChar w:fldCharType="begin">
                <w:ffData>
                  <w:name w:val="Text86"/>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7B88AAF8" w14:textId="77777777" w:rsidTr="005D0C34">
        <w:trPr>
          <w:trHeight w:val="288"/>
        </w:trPr>
        <w:tc>
          <w:tcPr>
            <w:tcW w:w="1440" w:type="dxa"/>
            <w:gridSpan w:val="2"/>
            <w:shd w:val="clear" w:color="auto" w:fill="auto"/>
            <w:vAlign w:val="center"/>
          </w:tcPr>
          <w:p w14:paraId="04E6D210" w14:textId="77777777" w:rsidR="00564DC8" w:rsidRPr="00565ED3" w:rsidRDefault="00564DC8" w:rsidP="005D0C34">
            <w:pPr>
              <w:pStyle w:val="atablepara"/>
              <w:rPr>
                <w:sz w:val="19"/>
                <w:szCs w:val="19"/>
              </w:rPr>
            </w:pPr>
            <w:r w:rsidRPr="00565ED3">
              <w:rPr>
                <w:sz w:val="19"/>
                <w:szCs w:val="19"/>
              </w:rPr>
              <w:fldChar w:fldCharType="begin">
                <w:ffData>
                  <w:name w:val="Text8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26155E7F" w14:textId="77777777" w:rsidR="00564DC8" w:rsidRPr="00565ED3" w:rsidRDefault="00564DC8" w:rsidP="005D0C34">
            <w:pPr>
              <w:pStyle w:val="atablepara"/>
              <w:rPr>
                <w:sz w:val="19"/>
                <w:szCs w:val="19"/>
              </w:rPr>
            </w:pPr>
            <w:r w:rsidRPr="00565ED3">
              <w:rPr>
                <w:sz w:val="19"/>
                <w:szCs w:val="19"/>
              </w:rPr>
              <w:fldChar w:fldCharType="begin">
                <w:ffData>
                  <w:name w:val="Text88"/>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1CD6E7D5" w14:textId="77777777" w:rsidR="00564DC8" w:rsidRPr="00565ED3" w:rsidRDefault="00564DC8" w:rsidP="005D0C34">
            <w:pPr>
              <w:pStyle w:val="atablepara"/>
              <w:rPr>
                <w:sz w:val="19"/>
                <w:szCs w:val="19"/>
              </w:rPr>
            </w:pPr>
            <w:r w:rsidRPr="00565ED3">
              <w:rPr>
                <w:sz w:val="19"/>
                <w:szCs w:val="19"/>
              </w:rPr>
              <w:fldChar w:fldCharType="begin">
                <w:ffData>
                  <w:name w:val="Text8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0CD7D097" w14:textId="77777777" w:rsidTr="005D0C34">
        <w:trPr>
          <w:trHeight w:val="288"/>
        </w:trPr>
        <w:tc>
          <w:tcPr>
            <w:tcW w:w="1440" w:type="dxa"/>
            <w:gridSpan w:val="2"/>
            <w:shd w:val="clear" w:color="auto" w:fill="auto"/>
            <w:vAlign w:val="center"/>
          </w:tcPr>
          <w:p w14:paraId="4513EF12" w14:textId="77777777" w:rsidR="00564DC8" w:rsidRPr="00565ED3" w:rsidRDefault="00564DC8" w:rsidP="005D0C34">
            <w:pPr>
              <w:pStyle w:val="atablepara"/>
              <w:rPr>
                <w:sz w:val="19"/>
                <w:szCs w:val="19"/>
              </w:rPr>
            </w:pPr>
            <w:r w:rsidRPr="00565ED3">
              <w:rPr>
                <w:sz w:val="19"/>
                <w:szCs w:val="19"/>
              </w:rPr>
              <w:fldChar w:fldCharType="begin">
                <w:ffData>
                  <w:name w:val="Text90"/>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28C74C7F" w14:textId="77777777" w:rsidR="00564DC8" w:rsidRPr="00565ED3" w:rsidRDefault="00564DC8" w:rsidP="005D0C34">
            <w:pPr>
              <w:pStyle w:val="atablepara"/>
              <w:rPr>
                <w:sz w:val="19"/>
                <w:szCs w:val="19"/>
              </w:rPr>
            </w:pPr>
            <w:r w:rsidRPr="00565ED3">
              <w:rPr>
                <w:sz w:val="19"/>
                <w:szCs w:val="19"/>
              </w:rPr>
              <w:fldChar w:fldCharType="begin">
                <w:ffData>
                  <w:name w:val="Text9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00CE7E81" w14:textId="77777777" w:rsidR="00564DC8" w:rsidRPr="00565ED3" w:rsidRDefault="00564DC8" w:rsidP="005D0C34">
            <w:pPr>
              <w:pStyle w:val="atablepara"/>
              <w:rPr>
                <w:sz w:val="19"/>
                <w:szCs w:val="19"/>
              </w:rPr>
            </w:pPr>
            <w:r w:rsidRPr="00565ED3">
              <w:rPr>
                <w:sz w:val="19"/>
                <w:szCs w:val="19"/>
              </w:rPr>
              <w:fldChar w:fldCharType="begin">
                <w:ffData>
                  <w:name w:val="Text9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74FBEFF2" w14:textId="77777777" w:rsidTr="005D0C34">
        <w:trPr>
          <w:trHeight w:val="288"/>
        </w:trPr>
        <w:tc>
          <w:tcPr>
            <w:tcW w:w="1440" w:type="dxa"/>
            <w:gridSpan w:val="2"/>
            <w:shd w:val="clear" w:color="auto" w:fill="auto"/>
            <w:vAlign w:val="center"/>
          </w:tcPr>
          <w:p w14:paraId="4E69ED66" w14:textId="77777777" w:rsidR="00564DC8" w:rsidRPr="00565ED3" w:rsidRDefault="00564DC8" w:rsidP="005D0C34">
            <w:pPr>
              <w:pStyle w:val="atablepara"/>
              <w:rPr>
                <w:sz w:val="19"/>
                <w:szCs w:val="19"/>
              </w:rPr>
            </w:pPr>
            <w:r w:rsidRPr="00565ED3">
              <w:rPr>
                <w:sz w:val="19"/>
                <w:szCs w:val="19"/>
              </w:rPr>
              <w:fldChar w:fldCharType="begin">
                <w:ffData>
                  <w:name w:val="Text9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50C53E67" w14:textId="77777777" w:rsidR="00564DC8" w:rsidRPr="00565ED3" w:rsidRDefault="00564DC8" w:rsidP="005D0C34">
            <w:pPr>
              <w:pStyle w:val="atablepara"/>
              <w:rPr>
                <w:sz w:val="19"/>
                <w:szCs w:val="19"/>
              </w:rPr>
            </w:pPr>
            <w:r w:rsidRPr="00565ED3">
              <w:rPr>
                <w:sz w:val="19"/>
                <w:szCs w:val="19"/>
              </w:rPr>
              <w:fldChar w:fldCharType="begin">
                <w:ffData>
                  <w:name w:val="Text9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39F7DD92" w14:textId="77777777" w:rsidR="00564DC8" w:rsidRPr="00565ED3" w:rsidRDefault="00564DC8" w:rsidP="005D0C34">
            <w:pPr>
              <w:pStyle w:val="atablepara"/>
              <w:rPr>
                <w:sz w:val="19"/>
                <w:szCs w:val="19"/>
              </w:rPr>
            </w:pPr>
            <w:r w:rsidRPr="00565ED3">
              <w:rPr>
                <w:sz w:val="19"/>
                <w:szCs w:val="19"/>
              </w:rPr>
              <w:fldChar w:fldCharType="begin">
                <w:ffData>
                  <w:name w:val="Text9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292346A0" w14:textId="77777777" w:rsidTr="005D0C34">
        <w:trPr>
          <w:trHeight w:val="288"/>
        </w:trPr>
        <w:tc>
          <w:tcPr>
            <w:tcW w:w="1440" w:type="dxa"/>
            <w:gridSpan w:val="2"/>
            <w:shd w:val="clear" w:color="auto" w:fill="auto"/>
            <w:vAlign w:val="center"/>
          </w:tcPr>
          <w:p w14:paraId="003102D1" w14:textId="77777777" w:rsidR="00564DC8" w:rsidRPr="00565ED3" w:rsidRDefault="00564DC8" w:rsidP="005D0C34">
            <w:pPr>
              <w:pStyle w:val="atablepara"/>
              <w:rPr>
                <w:sz w:val="19"/>
                <w:szCs w:val="19"/>
              </w:rPr>
            </w:pPr>
            <w:r w:rsidRPr="00565ED3">
              <w:rPr>
                <w:sz w:val="19"/>
                <w:szCs w:val="19"/>
              </w:rPr>
              <w:fldChar w:fldCharType="begin">
                <w:ffData>
                  <w:name w:val="Text96"/>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7345AE9D" w14:textId="77777777" w:rsidR="00564DC8" w:rsidRPr="00565ED3" w:rsidRDefault="00564DC8" w:rsidP="005D0C34">
            <w:pPr>
              <w:pStyle w:val="atablepara"/>
              <w:rPr>
                <w:sz w:val="19"/>
                <w:szCs w:val="19"/>
              </w:rPr>
            </w:pPr>
            <w:r w:rsidRPr="00565ED3">
              <w:rPr>
                <w:sz w:val="19"/>
                <w:szCs w:val="19"/>
              </w:rPr>
              <w:fldChar w:fldCharType="begin">
                <w:ffData>
                  <w:name w:val="Text9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5348C10F" w14:textId="77777777" w:rsidR="00564DC8" w:rsidRPr="00565ED3" w:rsidRDefault="00564DC8" w:rsidP="005D0C34">
            <w:pPr>
              <w:pStyle w:val="atablepara"/>
              <w:rPr>
                <w:sz w:val="19"/>
                <w:szCs w:val="19"/>
              </w:rPr>
            </w:pPr>
            <w:r w:rsidRPr="00565ED3">
              <w:rPr>
                <w:sz w:val="19"/>
                <w:szCs w:val="19"/>
              </w:rPr>
              <w:fldChar w:fldCharType="begin">
                <w:ffData>
                  <w:name w:val="Text98"/>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6422CDB3" w14:textId="77777777" w:rsidTr="005D0C34">
        <w:trPr>
          <w:trHeight w:val="288"/>
        </w:trPr>
        <w:tc>
          <w:tcPr>
            <w:tcW w:w="1440" w:type="dxa"/>
            <w:gridSpan w:val="2"/>
            <w:shd w:val="clear" w:color="auto" w:fill="auto"/>
            <w:vAlign w:val="center"/>
          </w:tcPr>
          <w:p w14:paraId="49592A5D" w14:textId="77777777" w:rsidR="00564DC8" w:rsidRPr="00565ED3" w:rsidRDefault="00564DC8" w:rsidP="005D0C34">
            <w:pPr>
              <w:pStyle w:val="atablepara"/>
              <w:rPr>
                <w:sz w:val="19"/>
                <w:szCs w:val="19"/>
              </w:rPr>
            </w:pPr>
            <w:r w:rsidRPr="00565ED3">
              <w:rPr>
                <w:sz w:val="19"/>
                <w:szCs w:val="19"/>
              </w:rPr>
              <w:fldChar w:fldCharType="begin">
                <w:ffData>
                  <w:name w:val="Text9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7CBAFB23" w14:textId="77777777" w:rsidR="00564DC8" w:rsidRPr="00565ED3" w:rsidRDefault="00564DC8" w:rsidP="005D0C34">
            <w:pPr>
              <w:pStyle w:val="atablepara"/>
              <w:rPr>
                <w:sz w:val="19"/>
                <w:szCs w:val="19"/>
              </w:rPr>
            </w:pPr>
            <w:r w:rsidRPr="00565ED3">
              <w:rPr>
                <w:sz w:val="19"/>
                <w:szCs w:val="19"/>
              </w:rPr>
              <w:fldChar w:fldCharType="begin">
                <w:ffData>
                  <w:name w:val="Text100"/>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2C416740" w14:textId="77777777" w:rsidR="00564DC8" w:rsidRPr="00565ED3" w:rsidRDefault="00564DC8" w:rsidP="005D0C34">
            <w:pPr>
              <w:pStyle w:val="atablepara"/>
              <w:rPr>
                <w:sz w:val="19"/>
                <w:szCs w:val="19"/>
              </w:rPr>
            </w:pPr>
            <w:r w:rsidRPr="00565ED3">
              <w:rPr>
                <w:sz w:val="19"/>
                <w:szCs w:val="19"/>
              </w:rPr>
              <w:fldChar w:fldCharType="begin">
                <w:ffData>
                  <w:name w:val="Text10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2515B7A1" w14:textId="77777777" w:rsidTr="005D0C34">
        <w:trPr>
          <w:trHeight w:val="288"/>
        </w:trPr>
        <w:tc>
          <w:tcPr>
            <w:tcW w:w="1440" w:type="dxa"/>
            <w:gridSpan w:val="2"/>
            <w:shd w:val="clear" w:color="auto" w:fill="auto"/>
            <w:vAlign w:val="center"/>
          </w:tcPr>
          <w:p w14:paraId="263A48DC" w14:textId="77777777" w:rsidR="00564DC8" w:rsidRPr="00565ED3" w:rsidRDefault="00564DC8" w:rsidP="005D0C34">
            <w:pPr>
              <w:pStyle w:val="atablepara"/>
              <w:rPr>
                <w:sz w:val="19"/>
                <w:szCs w:val="19"/>
              </w:rPr>
            </w:pPr>
            <w:r w:rsidRPr="00565ED3">
              <w:rPr>
                <w:sz w:val="19"/>
                <w:szCs w:val="19"/>
              </w:rPr>
              <w:fldChar w:fldCharType="begin">
                <w:ffData>
                  <w:name w:val="Text10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2509EAED" w14:textId="77777777" w:rsidR="00564DC8" w:rsidRPr="00565ED3" w:rsidRDefault="00564DC8" w:rsidP="005D0C34">
            <w:pPr>
              <w:pStyle w:val="atablepara"/>
              <w:rPr>
                <w:sz w:val="19"/>
                <w:szCs w:val="19"/>
              </w:rPr>
            </w:pPr>
            <w:r w:rsidRPr="00565ED3">
              <w:rPr>
                <w:sz w:val="19"/>
                <w:szCs w:val="19"/>
              </w:rPr>
              <w:fldChar w:fldCharType="begin">
                <w:ffData>
                  <w:name w:val="Text10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0886591F" w14:textId="77777777" w:rsidR="00564DC8" w:rsidRPr="00565ED3" w:rsidRDefault="00564DC8" w:rsidP="005D0C34">
            <w:pPr>
              <w:pStyle w:val="atablepara"/>
              <w:rPr>
                <w:sz w:val="19"/>
                <w:szCs w:val="19"/>
              </w:rPr>
            </w:pPr>
            <w:r w:rsidRPr="00565ED3">
              <w:rPr>
                <w:sz w:val="19"/>
                <w:szCs w:val="19"/>
              </w:rPr>
              <w:fldChar w:fldCharType="begin">
                <w:ffData>
                  <w:name w:val="Text10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58FD3DB4" w14:textId="77777777" w:rsidTr="005D0C34">
        <w:trPr>
          <w:trHeight w:val="288"/>
        </w:trPr>
        <w:tc>
          <w:tcPr>
            <w:tcW w:w="1440" w:type="dxa"/>
            <w:gridSpan w:val="2"/>
            <w:shd w:val="clear" w:color="auto" w:fill="auto"/>
            <w:vAlign w:val="center"/>
          </w:tcPr>
          <w:p w14:paraId="4D326C43" w14:textId="77777777" w:rsidR="00564DC8" w:rsidRPr="00565ED3" w:rsidRDefault="00564DC8" w:rsidP="005D0C34">
            <w:pPr>
              <w:pStyle w:val="atablepara"/>
              <w:rPr>
                <w:sz w:val="19"/>
                <w:szCs w:val="19"/>
              </w:rPr>
            </w:pPr>
            <w:r w:rsidRPr="00565ED3">
              <w:rPr>
                <w:sz w:val="19"/>
                <w:szCs w:val="19"/>
              </w:rPr>
              <w:fldChar w:fldCharType="begin">
                <w:ffData>
                  <w:name w:val="Text10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227018D7" w14:textId="77777777" w:rsidR="00564DC8" w:rsidRPr="00565ED3" w:rsidRDefault="00564DC8" w:rsidP="005D0C34">
            <w:pPr>
              <w:pStyle w:val="atablepara"/>
              <w:rPr>
                <w:sz w:val="19"/>
                <w:szCs w:val="19"/>
              </w:rPr>
            </w:pPr>
            <w:r w:rsidRPr="00565ED3">
              <w:rPr>
                <w:sz w:val="19"/>
                <w:szCs w:val="19"/>
              </w:rPr>
              <w:fldChar w:fldCharType="begin">
                <w:ffData>
                  <w:name w:val="Text106"/>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4175A30F" w14:textId="77777777" w:rsidR="00564DC8" w:rsidRPr="00565ED3" w:rsidRDefault="00564DC8" w:rsidP="005D0C34">
            <w:pPr>
              <w:pStyle w:val="atablepara"/>
              <w:rPr>
                <w:sz w:val="19"/>
                <w:szCs w:val="19"/>
              </w:rPr>
            </w:pPr>
            <w:r w:rsidRPr="00565ED3">
              <w:rPr>
                <w:sz w:val="19"/>
                <w:szCs w:val="19"/>
              </w:rPr>
              <w:fldChar w:fldCharType="begin">
                <w:ffData>
                  <w:name w:val="Text10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64DFFD99" w14:textId="77777777" w:rsidTr="005D0C34">
        <w:trPr>
          <w:trHeight w:val="288"/>
        </w:trPr>
        <w:tc>
          <w:tcPr>
            <w:tcW w:w="1440" w:type="dxa"/>
            <w:gridSpan w:val="2"/>
            <w:shd w:val="clear" w:color="auto" w:fill="auto"/>
            <w:vAlign w:val="center"/>
          </w:tcPr>
          <w:p w14:paraId="063518A2" w14:textId="77777777" w:rsidR="00564DC8" w:rsidRPr="00565ED3" w:rsidRDefault="00564DC8" w:rsidP="005D0C34">
            <w:pPr>
              <w:pStyle w:val="atablepara"/>
              <w:rPr>
                <w:sz w:val="19"/>
                <w:szCs w:val="19"/>
              </w:rPr>
            </w:pPr>
            <w:r w:rsidRPr="00565ED3">
              <w:rPr>
                <w:sz w:val="19"/>
                <w:szCs w:val="19"/>
              </w:rPr>
              <w:fldChar w:fldCharType="begin">
                <w:ffData>
                  <w:name w:val="Text108"/>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3DFEA417" w14:textId="77777777" w:rsidR="00564DC8" w:rsidRPr="00565ED3" w:rsidRDefault="00564DC8" w:rsidP="005D0C34">
            <w:pPr>
              <w:pStyle w:val="atablepara"/>
              <w:rPr>
                <w:sz w:val="19"/>
                <w:szCs w:val="19"/>
              </w:rPr>
            </w:pPr>
            <w:r w:rsidRPr="00565ED3">
              <w:rPr>
                <w:sz w:val="19"/>
                <w:szCs w:val="19"/>
              </w:rPr>
              <w:fldChar w:fldCharType="begin">
                <w:ffData>
                  <w:name w:val="Text10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6CE9EAC2" w14:textId="77777777" w:rsidR="00564DC8" w:rsidRPr="00565ED3" w:rsidRDefault="00564DC8" w:rsidP="005D0C34">
            <w:pPr>
              <w:pStyle w:val="atablepara"/>
              <w:rPr>
                <w:sz w:val="19"/>
                <w:szCs w:val="19"/>
              </w:rPr>
            </w:pPr>
            <w:r w:rsidRPr="00565ED3">
              <w:rPr>
                <w:sz w:val="19"/>
                <w:szCs w:val="19"/>
              </w:rPr>
              <w:fldChar w:fldCharType="begin">
                <w:ffData>
                  <w:name w:val="Text110"/>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6A2072F0" w14:textId="77777777" w:rsidTr="005D0C34">
        <w:trPr>
          <w:trHeight w:val="288"/>
        </w:trPr>
        <w:tc>
          <w:tcPr>
            <w:tcW w:w="1440" w:type="dxa"/>
            <w:gridSpan w:val="2"/>
            <w:shd w:val="clear" w:color="auto" w:fill="auto"/>
            <w:vAlign w:val="center"/>
          </w:tcPr>
          <w:p w14:paraId="0010D0CB" w14:textId="77777777" w:rsidR="00564DC8" w:rsidRPr="00565ED3" w:rsidRDefault="00564DC8" w:rsidP="005D0C34">
            <w:pPr>
              <w:pStyle w:val="atablepara"/>
              <w:rPr>
                <w:sz w:val="19"/>
                <w:szCs w:val="19"/>
              </w:rPr>
            </w:pPr>
            <w:r w:rsidRPr="00565ED3">
              <w:rPr>
                <w:sz w:val="19"/>
                <w:szCs w:val="19"/>
              </w:rPr>
              <w:fldChar w:fldCharType="begin">
                <w:ffData>
                  <w:name w:val="Text11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2026B90A" w14:textId="77777777" w:rsidR="00564DC8" w:rsidRPr="00565ED3" w:rsidRDefault="00564DC8" w:rsidP="005D0C34">
            <w:pPr>
              <w:pStyle w:val="atablepara"/>
              <w:rPr>
                <w:sz w:val="19"/>
                <w:szCs w:val="19"/>
              </w:rPr>
            </w:pPr>
            <w:r w:rsidRPr="00565ED3">
              <w:rPr>
                <w:sz w:val="19"/>
                <w:szCs w:val="19"/>
              </w:rPr>
              <w:fldChar w:fldCharType="begin">
                <w:ffData>
                  <w:name w:val="Text11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08957E71" w14:textId="77777777" w:rsidR="00564DC8" w:rsidRPr="00565ED3" w:rsidRDefault="00564DC8" w:rsidP="005D0C34">
            <w:pPr>
              <w:pStyle w:val="atablepara"/>
              <w:rPr>
                <w:sz w:val="19"/>
                <w:szCs w:val="19"/>
              </w:rPr>
            </w:pPr>
            <w:r w:rsidRPr="00565ED3">
              <w:rPr>
                <w:sz w:val="19"/>
                <w:szCs w:val="19"/>
              </w:rPr>
              <w:fldChar w:fldCharType="begin">
                <w:ffData>
                  <w:name w:val="Text11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648CE633" w14:textId="77777777" w:rsidTr="005D0C34">
        <w:trPr>
          <w:trHeight w:val="288"/>
        </w:trPr>
        <w:tc>
          <w:tcPr>
            <w:tcW w:w="1440" w:type="dxa"/>
            <w:gridSpan w:val="2"/>
            <w:shd w:val="clear" w:color="auto" w:fill="auto"/>
            <w:vAlign w:val="center"/>
          </w:tcPr>
          <w:p w14:paraId="79E662BC" w14:textId="77777777" w:rsidR="00564DC8" w:rsidRPr="00565ED3" w:rsidRDefault="00564DC8" w:rsidP="005D0C34">
            <w:pPr>
              <w:pStyle w:val="atablepara"/>
              <w:rPr>
                <w:sz w:val="19"/>
                <w:szCs w:val="19"/>
              </w:rPr>
            </w:pPr>
            <w:r w:rsidRPr="00565ED3">
              <w:rPr>
                <w:sz w:val="19"/>
                <w:szCs w:val="19"/>
              </w:rPr>
              <w:fldChar w:fldCharType="begin">
                <w:ffData>
                  <w:name w:val="Text11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1666C8AD" w14:textId="77777777" w:rsidR="00564DC8" w:rsidRPr="00565ED3" w:rsidRDefault="00564DC8" w:rsidP="005D0C34">
            <w:pPr>
              <w:pStyle w:val="atablepara"/>
              <w:rPr>
                <w:sz w:val="19"/>
                <w:szCs w:val="19"/>
              </w:rPr>
            </w:pPr>
            <w:r w:rsidRPr="00565ED3">
              <w:rPr>
                <w:sz w:val="19"/>
                <w:szCs w:val="19"/>
              </w:rPr>
              <w:fldChar w:fldCharType="begin">
                <w:ffData>
                  <w:name w:val="Text11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002D4A6D" w14:textId="77777777" w:rsidR="00564DC8" w:rsidRPr="00565ED3" w:rsidRDefault="00564DC8" w:rsidP="005D0C34">
            <w:pPr>
              <w:pStyle w:val="atablepara"/>
              <w:rPr>
                <w:sz w:val="19"/>
                <w:szCs w:val="19"/>
              </w:rPr>
            </w:pPr>
            <w:r w:rsidRPr="00565ED3">
              <w:rPr>
                <w:sz w:val="19"/>
                <w:szCs w:val="19"/>
              </w:rPr>
              <w:fldChar w:fldCharType="begin">
                <w:ffData>
                  <w:name w:val="Text116"/>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23CD9A3C" w14:textId="77777777" w:rsidTr="005D0C34">
        <w:trPr>
          <w:trHeight w:val="288"/>
        </w:trPr>
        <w:tc>
          <w:tcPr>
            <w:tcW w:w="1440" w:type="dxa"/>
            <w:gridSpan w:val="2"/>
            <w:shd w:val="clear" w:color="auto" w:fill="auto"/>
            <w:vAlign w:val="center"/>
          </w:tcPr>
          <w:p w14:paraId="0C6831FC" w14:textId="77777777" w:rsidR="00564DC8" w:rsidRPr="00565ED3" w:rsidRDefault="00564DC8" w:rsidP="005D0C34">
            <w:pPr>
              <w:pStyle w:val="atablepara"/>
              <w:rPr>
                <w:sz w:val="19"/>
                <w:szCs w:val="19"/>
              </w:rPr>
            </w:pPr>
            <w:r w:rsidRPr="00565ED3">
              <w:rPr>
                <w:sz w:val="19"/>
                <w:szCs w:val="19"/>
              </w:rPr>
              <w:fldChar w:fldCharType="begin">
                <w:ffData>
                  <w:name w:val="Text11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1452514A" w14:textId="77777777" w:rsidR="00564DC8" w:rsidRPr="00565ED3" w:rsidRDefault="00564DC8" w:rsidP="005D0C34">
            <w:pPr>
              <w:pStyle w:val="atablepara"/>
              <w:rPr>
                <w:sz w:val="19"/>
                <w:szCs w:val="19"/>
              </w:rPr>
            </w:pPr>
            <w:r w:rsidRPr="00565ED3">
              <w:rPr>
                <w:sz w:val="19"/>
                <w:szCs w:val="19"/>
              </w:rPr>
              <w:fldChar w:fldCharType="begin">
                <w:ffData>
                  <w:name w:val="Text118"/>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350534F6" w14:textId="77777777" w:rsidR="00564DC8" w:rsidRPr="00565ED3" w:rsidRDefault="00564DC8" w:rsidP="005D0C34">
            <w:pPr>
              <w:pStyle w:val="atablepara"/>
              <w:rPr>
                <w:sz w:val="19"/>
                <w:szCs w:val="19"/>
              </w:rPr>
            </w:pPr>
            <w:r w:rsidRPr="00565ED3">
              <w:rPr>
                <w:sz w:val="19"/>
                <w:szCs w:val="19"/>
              </w:rPr>
              <w:fldChar w:fldCharType="begin">
                <w:ffData>
                  <w:name w:val="Text11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3797683F" w14:textId="77777777" w:rsidTr="005D0C34">
        <w:trPr>
          <w:trHeight w:val="288"/>
        </w:trPr>
        <w:tc>
          <w:tcPr>
            <w:tcW w:w="1440" w:type="dxa"/>
            <w:gridSpan w:val="2"/>
            <w:shd w:val="clear" w:color="auto" w:fill="auto"/>
            <w:vAlign w:val="center"/>
          </w:tcPr>
          <w:p w14:paraId="21A2B39C" w14:textId="77777777" w:rsidR="00564DC8" w:rsidRPr="00565ED3" w:rsidRDefault="00564DC8" w:rsidP="005D0C34">
            <w:pPr>
              <w:pStyle w:val="atablepara"/>
              <w:rPr>
                <w:sz w:val="19"/>
                <w:szCs w:val="19"/>
              </w:rPr>
            </w:pPr>
            <w:r w:rsidRPr="00565ED3">
              <w:rPr>
                <w:sz w:val="19"/>
                <w:szCs w:val="19"/>
              </w:rPr>
              <w:fldChar w:fldCharType="begin">
                <w:ffData>
                  <w:name w:val="Text120"/>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79D129E8" w14:textId="77777777" w:rsidR="00564DC8" w:rsidRPr="00565ED3" w:rsidRDefault="00564DC8" w:rsidP="005D0C34">
            <w:pPr>
              <w:pStyle w:val="atablepara"/>
              <w:rPr>
                <w:sz w:val="19"/>
                <w:szCs w:val="19"/>
              </w:rPr>
            </w:pPr>
            <w:r w:rsidRPr="00565ED3">
              <w:rPr>
                <w:sz w:val="19"/>
                <w:szCs w:val="19"/>
              </w:rPr>
              <w:fldChar w:fldCharType="begin">
                <w:ffData>
                  <w:name w:val="Text12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684198FF" w14:textId="77777777" w:rsidR="00564DC8" w:rsidRPr="00565ED3" w:rsidRDefault="00564DC8" w:rsidP="005D0C34">
            <w:pPr>
              <w:pStyle w:val="atablepara"/>
              <w:rPr>
                <w:sz w:val="19"/>
                <w:szCs w:val="19"/>
              </w:rPr>
            </w:pPr>
            <w:r w:rsidRPr="00565ED3">
              <w:rPr>
                <w:sz w:val="19"/>
                <w:szCs w:val="19"/>
              </w:rPr>
              <w:fldChar w:fldCharType="begin">
                <w:ffData>
                  <w:name w:val="Text12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17A444C2" w14:textId="77777777" w:rsidTr="005D0C34">
        <w:trPr>
          <w:trHeight w:val="288"/>
        </w:trPr>
        <w:tc>
          <w:tcPr>
            <w:tcW w:w="1440" w:type="dxa"/>
            <w:gridSpan w:val="2"/>
            <w:shd w:val="clear" w:color="auto" w:fill="auto"/>
            <w:vAlign w:val="center"/>
          </w:tcPr>
          <w:p w14:paraId="46870B28" w14:textId="77777777" w:rsidR="00564DC8" w:rsidRPr="00565ED3" w:rsidRDefault="00564DC8" w:rsidP="005D0C34">
            <w:pPr>
              <w:pStyle w:val="atablepara"/>
              <w:rPr>
                <w:sz w:val="19"/>
                <w:szCs w:val="19"/>
              </w:rPr>
            </w:pPr>
            <w:r w:rsidRPr="00565ED3">
              <w:rPr>
                <w:sz w:val="19"/>
                <w:szCs w:val="19"/>
              </w:rPr>
              <w:fldChar w:fldCharType="begin">
                <w:ffData>
                  <w:name w:val="Text12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45C3E84E" w14:textId="77777777" w:rsidR="00564DC8" w:rsidRPr="00565ED3" w:rsidRDefault="00564DC8" w:rsidP="005D0C34">
            <w:pPr>
              <w:pStyle w:val="atablepara"/>
              <w:rPr>
                <w:sz w:val="19"/>
                <w:szCs w:val="19"/>
              </w:rPr>
            </w:pPr>
            <w:r w:rsidRPr="00565ED3">
              <w:rPr>
                <w:sz w:val="19"/>
                <w:szCs w:val="19"/>
              </w:rPr>
              <w:fldChar w:fldCharType="begin">
                <w:ffData>
                  <w:name w:val="Text12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07B3CBF6" w14:textId="77777777" w:rsidR="00564DC8" w:rsidRPr="00565ED3" w:rsidRDefault="00564DC8" w:rsidP="005D0C34">
            <w:pPr>
              <w:pStyle w:val="atablepara"/>
              <w:rPr>
                <w:sz w:val="19"/>
                <w:szCs w:val="19"/>
              </w:rPr>
            </w:pPr>
            <w:r w:rsidRPr="00565ED3">
              <w:rPr>
                <w:sz w:val="19"/>
                <w:szCs w:val="19"/>
              </w:rPr>
              <w:fldChar w:fldCharType="begin">
                <w:ffData>
                  <w:name w:val="Text125"/>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5B9CE36E" w14:textId="77777777" w:rsidTr="005D0C34">
        <w:trPr>
          <w:trHeight w:val="288"/>
        </w:trPr>
        <w:tc>
          <w:tcPr>
            <w:tcW w:w="1440" w:type="dxa"/>
            <w:gridSpan w:val="2"/>
            <w:shd w:val="clear" w:color="auto" w:fill="auto"/>
            <w:vAlign w:val="center"/>
          </w:tcPr>
          <w:p w14:paraId="13EE7649" w14:textId="77777777" w:rsidR="00564DC8" w:rsidRPr="00565ED3" w:rsidRDefault="00564DC8" w:rsidP="005D0C34">
            <w:pPr>
              <w:pStyle w:val="atablepara"/>
              <w:rPr>
                <w:sz w:val="19"/>
                <w:szCs w:val="19"/>
              </w:rPr>
            </w:pPr>
            <w:r w:rsidRPr="00565ED3">
              <w:rPr>
                <w:sz w:val="19"/>
                <w:szCs w:val="19"/>
              </w:rPr>
              <w:fldChar w:fldCharType="begin">
                <w:ffData>
                  <w:name w:val="Text126"/>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3E3C7DA6" w14:textId="77777777" w:rsidR="00564DC8" w:rsidRPr="00565ED3" w:rsidRDefault="00564DC8" w:rsidP="005D0C34">
            <w:pPr>
              <w:pStyle w:val="atablepara"/>
              <w:rPr>
                <w:sz w:val="19"/>
                <w:szCs w:val="19"/>
              </w:rPr>
            </w:pPr>
            <w:r w:rsidRPr="00565ED3">
              <w:rPr>
                <w:sz w:val="19"/>
                <w:szCs w:val="19"/>
              </w:rPr>
              <w:fldChar w:fldCharType="begin">
                <w:ffData>
                  <w:name w:val="Text127"/>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31AD2CD0" w14:textId="77777777" w:rsidR="00564DC8" w:rsidRPr="00565ED3" w:rsidRDefault="00564DC8" w:rsidP="005D0C34">
            <w:pPr>
              <w:pStyle w:val="atablepara"/>
              <w:rPr>
                <w:sz w:val="19"/>
                <w:szCs w:val="19"/>
              </w:rPr>
            </w:pPr>
            <w:r w:rsidRPr="00565ED3">
              <w:rPr>
                <w:sz w:val="19"/>
                <w:szCs w:val="19"/>
              </w:rPr>
              <w:fldChar w:fldCharType="begin">
                <w:ffData>
                  <w:name w:val="Text128"/>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44226131" w14:textId="77777777" w:rsidTr="005D0C34">
        <w:trPr>
          <w:trHeight w:val="288"/>
        </w:trPr>
        <w:tc>
          <w:tcPr>
            <w:tcW w:w="1440" w:type="dxa"/>
            <w:gridSpan w:val="2"/>
            <w:shd w:val="clear" w:color="auto" w:fill="auto"/>
            <w:vAlign w:val="center"/>
          </w:tcPr>
          <w:p w14:paraId="2CCDD1D2" w14:textId="77777777" w:rsidR="00564DC8" w:rsidRPr="00565ED3" w:rsidRDefault="00564DC8" w:rsidP="005D0C34">
            <w:pPr>
              <w:pStyle w:val="atablepara"/>
              <w:rPr>
                <w:sz w:val="19"/>
                <w:szCs w:val="19"/>
              </w:rPr>
            </w:pPr>
            <w:r w:rsidRPr="00565ED3">
              <w:rPr>
                <w:sz w:val="19"/>
                <w:szCs w:val="19"/>
              </w:rPr>
              <w:fldChar w:fldCharType="begin">
                <w:ffData>
                  <w:name w:val="Text129"/>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6EF73D7A" w14:textId="77777777" w:rsidR="00564DC8" w:rsidRPr="00565ED3" w:rsidRDefault="00564DC8" w:rsidP="005D0C34">
            <w:pPr>
              <w:pStyle w:val="atablepara"/>
              <w:rPr>
                <w:sz w:val="19"/>
                <w:szCs w:val="19"/>
              </w:rPr>
            </w:pPr>
            <w:r w:rsidRPr="00565ED3">
              <w:rPr>
                <w:sz w:val="19"/>
                <w:szCs w:val="19"/>
              </w:rPr>
              <w:fldChar w:fldCharType="begin">
                <w:ffData>
                  <w:name w:val="Text130"/>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1DFE6982" w14:textId="77777777" w:rsidR="00564DC8" w:rsidRPr="00565ED3" w:rsidRDefault="00564DC8" w:rsidP="005D0C34">
            <w:pPr>
              <w:pStyle w:val="atablepara"/>
              <w:rPr>
                <w:sz w:val="19"/>
                <w:szCs w:val="19"/>
              </w:rPr>
            </w:pPr>
            <w:r w:rsidRPr="00565ED3">
              <w:rPr>
                <w:sz w:val="19"/>
                <w:szCs w:val="19"/>
              </w:rPr>
              <w:fldChar w:fldCharType="begin">
                <w:ffData>
                  <w:name w:val="Text131"/>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r w:rsidR="00564DC8" w:rsidRPr="00453D96" w14:paraId="69A25EF0" w14:textId="77777777" w:rsidTr="005D0C34">
        <w:trPr>
          <w:trHeight w:val="288"/>
        </w:trPr>
        <w:tc>
          <w:tcPr>
            <w:tcW w:w="1440" w:type="dxa"/>
            <w:gridSpan w:val="2"/>
            <w:shd w:val="clear" w:color="auto" w:fill="auto"/>
            <w:vAlign w:val="center"/>
          </w:tcPr>
          <w:p w14:paraId="75F75AC8" w14:textId="77777777" w:rsidR="00564DC8" w:rsidRPr="00565ED3" w:rsidRDefault="00564DC8" w:rsidP="005D0C34">
            <w:pPr>
              <w:pStyle w:val="atablepara"/>
              <w:rPr>
                <w:sz w:val="19"/>
                <w:szCs w:val="19"/>
              </w:rPr>
            </w:pPr>
            <w:r w:rsidRPr="00565ED3">
              <w:rPr>
                <w:sz w:val="19"/>
                <w:szCs w:val="19"/>
              </w:rPr>
              <w:fldChar w:fldCharType="begin">
                <w:ffData>
                  <w:name w:val="Text132"/>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1440" w:type="dxa"/>
            <w:shd w:val="clear" w:color="auto" w:fill="auto"/>
            <w:vAlign w:val="center"/>
          </w:tcPr>
          <w:p w14:paraId="2D629D86" w14:textId="77777777" w:rsidR="00564DC8" w:rsidRPr="00565ED3" w:rsidRDefault="00564DC8" w:rsidP="005D0C34">
            <w:pPr>
              <w:pStyle w:val="atablepara"/>
              <w:rPr>
                <w:sz w:val="19"/>
                <w:szCs w:val="19"/>
              </w:rPr>
            </w:pPr>
            <w:r w:rsidRPr="00565ED3">
              <w:rPr>
                <w:sz w:val="19"/>
                <w:szCs w:val="19"/>
              </w:rPr>
              <w:fldChar w:fldCharType="begin">
                <w:ffData>
                  <w:name w:val="Text133"/>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c>
          <w:tcPr>
            <w:tcW w:w="7380" w:type="dxa"/>
            <w:shd w:val="clear" w:color="auto" w:fill="auto"/>
            <w:vAlign w:val="center"/>
          </w:tcPr>
          <w:p w14:paraId="3B41E2B0" w14:textId="77777777" w:rsidR="00564DC8" w:rsidRPr="00565ED3" w:rsidRDefault="00564DC8" w:rsidP="005D0C34">
            <w:pPr>
              <w:pStyle w:val="atablepara"/>
              <w:rPr>
                <w:sz w:val="19"/>
                <w:szCs w:val="19"/>
              </w:rPr>
            </w:pPr>
            <w:r w:rsidRPr="00565ED3">
              <w:rPr>
                <w:sz w:val="19"/>
                <w:szCs w:val="19"/>
              </w:rPr>
              <w:fldChar w:fldCharType="begin">
                <w:ffData>
                  <w:name w:val="Text134"/>
                  <w:enabled/>
                  <w:calcOnExit w:val="0"/>
                  <w:textInput/>
                </w:ffData>
              </w:fldChar>
            </w:r>
            <w:r w:rsidRPr="00565ED3">
              <w:rPr>
                <w:sz w:val="19"/>
                <w:szCs w:val="19"/>
              </w:rPr>
              <w:instrText xml:space="preserve"> FORMTEXT </w:instrText>
            </w:r>
            <w:r w:rsidRPr="00565ED3">
              <w:rPr>
                <w:sz w:val="19"/>
                <w:szCs w:val="19"/>
              </w:rPr>
            </w:r>
            <w:r w:rsidRPr="00565ED3">
              <w:rPr>
                <w:sz w:val="19"/>
                <w:szCs w:val="19"/>
              </w:rPr>
              <w:fldChar w:fldCharType="separate"/>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rFonts w:eastAsia="Arial Unicode MS"/>
                <w:noProof/>
                <w:sz w:val="19"/>
                <w:szCs w:val="19"/>
              </w:rPr>
              <w:t> </w:t>
            </w:r>
            <w:r w:rsidRPr="00565ED3">
              <w:rPr>
                <w:sz w:val="19"/>
                <w:szCs w:val="19"/>
              </w:rPr>
              <w:fldChar w:fldCharType="end"/>
            </w:r>
          </w:p>
        </w:tc>
      </w:tr>
    </w:tbl>
    <w:p w14:paraId="152117B3" w14:textId="77777777" w:rsidR="00564DC8" w:rsidRPr="00453D96" w:rsidRDefault="00564DC8" w:rsidP="00564DC8">
      <w:pPr>
        <w:rPr>
          <w:rFonts w:ascii="Arial" w:hAnsi="Arial" w:cs="Arial"/>
          <w:sz w:val="18"/>
          <w:szCs w:val="18"/>
        </w:rPr>
      </w:pPr>
    </w:p>
    <w:p w14:paraId="3196E0D4" w14:textId="77777777" w:rsidR="00564DC8" w:rsidRPr="00BA111E" w:rsidRDefault="00564DC8" w:rsidP="00564DC8">
      <w:pPr>
        <w:rPr>
          <w:sz w:val="22"/>
          <w:szCs w:val="22"/>
        </w:rPr>
        <w:sectPr w:rsidR="00564DC8" w:rsidRPr="00BA111E" w:rsidSect="0024537C">
          <w:footnotePr>
            <w:numRestart w:val="eachPage"/>
          </w:footnotePr>
          <w:pgSz w:w="12240" w:h="15840"/>
          <w:pgMar w:top="1152" w:right="1008" w:bottom="1152" w:left="1008" w:header="720" w:footer="720" w:gutter="0"/>
          <w:cols w:space="720"/>
          <w:docGrid w:linePitch="360"/>
        </w:sect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0116"/>
      </w:tblGrid>
      <w:tr w:rsidR="00564DC8" w:rsidRPr="00BA111E" w14:paraId="0D8D1F25" w14:textId="77777777" w:rsidTr="005D0C34">
        <w:tc>
          <w:tcPr>
            <w:tcW w:w="10260" w:type="dxa"/>
            <w:shd w:val="clear" w:color="auto" w:fill="auto"/>
          </w:tcPr>
          <w:p w14:paraId="043C04B4" w14:textId="77777777" w:rsidR="00564DC8" w:rsidRPr="00BA111E" w:rsidRDefault="00564DC8" w:rsidP="005D0C34">
            <w:pPr>
              <w:pStyle w:val="atabletopic"/>
              <w:rPr>
                <w:sz w:val="27"/>
                <w:szCs w:val="27"/>
              </w:rPr>
            </w:pPr>
            <w:bookmarkStart w:id="244" w:name="_Toc138919308"/>
            <w:r w:rsidRPr="00BA111E">
              <w:rPr>
                <w:sz w:val="27"/>
                <w:szCs w:val="27"/>
              </w:rPr>
              <w:lastRenderedPageBreak/>
              <w:t>Pain Review for</w:t>
            </w:r>
            <w:r w:rsidR="0097691F">
              <w:rPr>
                <w:sz w:val="27"/>
                <w:szCs w:val="27"/>
              </w:rPr>
              <w:t xml:space="preserve"> an</w:t>
            </w:r>
            <w:r w:rsidRPr="00BA111E">
              <w:rPr>
                <w:sz w:val="27"/>
                <w:szCs w:val="27"/>
              </w:rPr>
              <w:t xml:space="preserve"> Individual</w:t>
            </w:r>
            <w:r w:rsidR="0097691F">
              <w:rPr>
                <w:sz w:val="27"/>
                <w:szCs w:val="27"/>
              </w:rPr>
              <w:t xml:space="preserve"> Who is</w:t>
            </w:r>
            <w:r w:rsidRPr="00BA111E">
              <w:rPr>
                <w:sz w:val="27"/>
                <w:szCs w:val="27"/>
              </w:rPr>
              <w:t xml:space="preserve"> Non-verbal</w:t>
            </w:r>
            <w:bookmarkEnd w:id="244"/>
          </w:p>
        </w:tc>
      </w:tr>
    </w:tbl>
    <w:p w14:paraId="79F0994B" w14:textId="77777777" w:rsidR="00564DC8" w:rsidRPr="00BA111E" w:rsidRDefault="00564DC8" w:rsidP="00564DC8">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0"/>
        <w:gridCol w:w="696"/>
        <w:gridCol w:w="6144"/>
        <w:gridCol w:w="2347"/>
      </w:tblGrid>
      <w:tr w:rsidR="00564DC8" w:rsidRPr="00BA111E" w14:paraId="3B17DC32" w14:textId="77777777" w:rsidTr="005D0C34">
        <w:trPr>
          <w:gridAfter w:val="1"/>
          <w:wAfter w:w="2347" w:type="dxa"/>
          <w:trHeight w:val="288"/>
        </w:trPr>
        <w:tc>
          <w:tcPr>
            <w:tcW w:w="1776" w:type="dxa"/>
            <w:gridSpan w:val="2"/>
            <w:tcBorders>
              <w:top w:val="nil"/>
              <w:left w:val="nil"/>
              <w:bottom w:val="nil"/>
              <w:right w:val="nil"/>
            </w:tcBorders>
            <w:shd w:val="clear" w:color="auto" w:fill="auto"/>
            <w:vAlign w:val="bottom"/>
          </w:tcPr>
          <w:p w14:paraId="1E35BDB2" w14:textId="77777777" w:rsidR="00564DC8" w:rsidRPr="00BA111E" w:rsidRDefault="00564DC8" w:rsidP="005D0C34">
            <w:pPr>
              <w:pStyle w:val="atablepara"/>
              <w:rPr>
                <w:sz w:val="17"/>
                <w:szCs w:val="17"/>
              </w:rPr>
            </w:pPr>
            <w:r w:rsidRPr="00BA111E">
              <w:rPr>
                <w:sz w:val="17"/>
                <w:szCs w:val="17"/>
              </w:rPr>
              <w:t>Name</w:t>
            </w:r>
            <w:r w:rsidR="0028158F">
              <w:rPr>
                <w:sz w:val="17"/>
                <w:szCs w:val="17"/>
              </w:rPr>
              <w:t xml:space="preserve"> of Individual</w:t>
            </w:r>
            <w:r w:rsidRPr="00BA111E">
              <w:rPr>
                <w:sz w:val="17"/>
                <w:szCs w:val="17"/>
              </w:rPr>
              <w:t>:</w:t>
            </w:r>
          </w:p>
        </w:tc>
        <w:tc>
          <w:tcPr>
            <w:tcW w:w="6144" w:type="dxa"/>
            <w:tcBorders>
              <w:top w:val="nil"/>
              <w:left w:val="nil"/>
              <w:right w:val="nil"/>
            </w:tcBorders>
            <w:shd w:val="clear" w:color="auto" w:fill="auto"/>
            <w:vAlign w:val="bottom"/>
          </w:tcPr>
          <w:p w14:paraId="0EBB1B6D" w14:textId="77777777" w:rsidR="00564DC8" w:rsidRPr="00BA111E" w:rsidRDefault="00564DC8" w:rsidP="005D0C34">
            <w:pPr>
              <w:pStyle w:val="atablepara"/>
              <w:rPr>
                <w:sz w:val="16"/>
                <w:szCs w:val="16"/>
              </w:rPr>
            </w:pPr>
            <w:r w:rsidRPr="00BA111E">
              <w:rPr>
                <w:sz w:val="16"/>
                <w:szCs w:val="16"/>
              </w:rPr>
              <w:fldChar w:fldCharType="begin">
                <w:ffData>
                  <w:name w:val="Text147"/>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r w:rsidR="00564DC8" w:rsidRPr="00BA111E" w14:paraId="4F81871F" w14:textId="77777777" w:rsidTr="009769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88"/>
        </w:trPr>
        <w:tc>
          <w:tcPr>
            <w:tcW w:w="1080" w:type="dxa"/>
            <w:shd w:val="clear" w:color="auto" w:fill="auto"/>
            <w:vAlign w:val="bottom"/>
          </w:tcPr>
          <w:p w14:paraId="1D673B77" w14:textId="77777777" w:rsidR="00564DC8" w:rsidRPr="00BA111E" w:rsidRDefault="00564DC8" w:rsidP="005D0C34">
            <w:pPr>
              <w:pStyle w:val="atablepara"/>
              <w:rPr>
                <w:sz w:val="17"/>
                <w:szCs w:val="17"/>
              </w:rPr>
            </w:pPr>
            <w:r w:rsidRPr="00BA111E">
              <w:rPr>
                <w:sz w:val="17"/>
                <w:szCs w:val="17"/>
              </w:rPr>
              <w:t>Directions:</w:t>
            </w:r>
          </w:p>
        </w:tc>
        <w:tc>
          <w:tcPr>
            <w:tcW w:w="9187" w:type="dxa"/>
            <w:gridSpan w:val="3"/>
            <w:shd w:val="clear" w:color="auto" w:fill="auto"/>
            <w:vAlign w:val="bottom"/>
          </w:tcPr>
          <w:p w14:paraId="1C60FAC8" w14:textId="77777777" w:rsidR="00564DC8" w:rsidRPr="00BA111E" w:rsidRDefault="0097691F" w:rsidP="005D0C34">
            <w:pPr>
              <w:pStyle w:val="atablepara"/>
              <w:rPr>
                <w:sz w:val="17"/>
                <w:szCs w:val="17"/>
              </w:rPr>
            </w:pPr>
            <w:r>
              <w:rPr>
                <w:sz w:val="17"/>
                <w:szCs w:val="17"/>
              </w:rPr>
              <w:t>Circle any symptoms</w:t>
            </w:r>
            <w:r w:rsidR="00564DC8" w:rsidRPr="00BA111E">
              <w:rPr>
                <w:sz w:val="17"/>
                <w:szCs w:val="17"/>
              </w:rPr>
              <w:t xml:space="preserve"> that you observe in this individual. Indicate if this behavior has:</w:t>
            </w:r>
          </w:p>
        </w:tc>
      </w:tr>
      <w:tr w:rsidR="00564DC8" w:rsidRPr="00BA111E" w14:paraId="280ADA99" w14:textId="77777777" w:rsidTr="009769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288"/>
        </w:trPr>
        <w:tc>
          <w:tcPr>
            <w:tcW w:w="1080" w:type="dxa"/>
            <w:shd w:val="clear" w:color="auto" w:fill="auto"/>
            <w:vAlign w:val="bottom"/>
          </w:tcPr>
          <w:p w14:paraId="3729A081" w14:textId="77777777" w:rsidR="00564DC8" w:rsidRPr="00BA111E" w:rsidRDefault="00564DC8" w:rsidP="005D0C34">
            <w:pPr>
              <w:pStyle w:val="atablepara"/>
              <w:rPr>
                <w:sz w:val="16"/>
                <w:szCs w:val="16"/>
              </w:rPr>
            </w:pPr>
          </w:p>
        </w:tc>
        <w:tc>
          <w:tcPr>
            <w:tcW w:w="9187" w:type="dxa"/>
            <w:gridSpan w:val="3"/>
            <w:shd w:val="clear" w:color="auto" w:fill="auto"/>
            <w:vAlign w:val="bottom"/>
          </w:tcPr>
          <w:p w14:paraId="52FF5273" w14:textId="77777777" w:rsidR="00564DC8" w:rsidRPr="00BA111E" w:rsidRDefault="00564DC8" w:rsidP="005D0C34">
            <w:pPr>
              <w:pStyle w:val="atablepara"/>
              <w:rPr>
                <w:sz w:val="17"/>
                <w:szCs w:val="17"/>
              </w:rPr>
            </w:pPr>
            <w:r w:rsidRPr="00BA111E">
              <w:rPr>
                <w:sz w:val="17"/>
                <w:szCs w:val="17"/>
              </w:rPr>
              <w:t xml:space="preserve">Increased (I), Decreased (D) or Remained the Same (S) since the individual was last observed. </w:t>
            </w:r>
          </w:p>
        </w:tc>
      </w:tr>
    </w:tbl>
    <w:p w14:paraId="4370EABC" w14:textId="77777777" w:rsidR="00564DC8" w:rsidRPr="00BA111E" w:rsidRDefault="00564DC8" w:rsidP="00564DC8">
      <w:pPr>
        <w:rPr>
          <w:sz w:val="22"/>
          <w:szCs w:val="22"/>
        </w:rPr>
      </w:pPr>
    </w:p>
    <w:tbl>
      <w:tblPr>
        <w:tblW w:w="102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33"/>
        <w:gridCol w:w="356"/>
        <w:gridCol w:w="9"/>
        <w:gridCol w:w="454"/>
        <w:gridCol w:w="446"/>
        <w:gridCol w:w="360"/>
        <w:gridCol w:w="277"/>
        <w:gridCol w:w="810"/>
        <w:gridCol w:w="900"/>
        <w:gridCol w:w="173"/>
        <w:gridCol w:w="457"/>
        <w:gridCol w:w="90"/>
        <w:gridCol w:w="450"/>
        <w:gridCol w:w="450"/>
        <w:gridCol w:w="360"/>
        <w:gridCol w:w="1975"/>
        <w:gridCol w:w="456"/>
        <w:gridCol w:w="444"/>
        <w:gridCol w:w="367"/>
      </w:tblGrid>
      <w:tr w:rsidR="00564DC8" w:rsidRPr="00BA111E" w14:paraId="707990DE" w14:textId="77777777" w:rsidTr="0029359F">
        <w:trPr>
          <w:trHeight w:val="298"/>
        </w:trPr>
        <w:tc>
          <w:tcPr>
            <w:tcW w:w="1789" w:type="dxa"/>
            <w:gridSpan w:val="2"/>
            <w:shd w:val="clear" w:color="auto" w:fill="auto"/>
          </w:tcPr>
          <w:p w14:paraId="5DEA0F41" w14:textId="77777777" w:rsidR="00564DC8" w:rsidRPr="00BA111E" w:rsidRDefault="00564DC8" w:rsidP="005D0C34">
            <w:pPr>
              <w:pStyle w:val="aTableParaCentered"/>
              <w:rPr>
                <w:sz w:val="17"/>
                <w:szCs w:val="17"/>
              </w:rPr>
            </w:pPr>
            <w:r w:rsidRPr="00BA111E">
              <w:rPr>
                <w:sz w:val="17"/>
                <w:szCs w:val="17"/>
              </w:rPr>
              <w:t>Symptoms:</w:t>
            </w:r>
          </w:p>
        </w:tc>
        <w:tc>
          <w:tcPr>
            <w:tcW w:w="463" w:type="dxa"/>
            <w:gridSpan w:val="2"/>
            <w:shd w:val="clear" w:color="auto" w:fill="auto"/>
          </w:tcPr>
          <w:p w14:paraId="77580C19" w14:textId="77777777" w:rsidR="00564DC8" w:rsidRPr="00BA111E" w:rsidRDefault="00564DC8" w:rsidP="005D0C34">
            <w:pPr>
              <w:pStyle w:val="aTableParaCentered"/>
              <w:rPr>
                <w:sz w:val="17"/>
                <w:szCs w:val="17"/>
              </w:rPr>
            </w:pPr>
            <w:r w:rsidRPr="00BA111E">
              <w:rPr>
                <w:sz w:val="17"/>
                <w:szCs w:val="17"/>
              </w:rPr>
              <w:t>I</w:t>
            </w:r>
          </w:p>
        </w:tc>
        <w:tc>
          <w:tcPr>
            <w:tcW w:w="446" w:type="dxa"/>
            <w:shd w:val="clear" w:color="auto" w:fill="auto"/>
          </w:tcPr>
          <w:p w14:paraId="07D512F9" w14:textId="77777777" w:rsidR="00564DC8" w:rsidRPr="00BA111E" w:rsidRDefault="00564DC8" w:rsidP="005D0C34">
            <w:pPr>
              <w:pStyle w:val="aTableParaCentered"/>
              <w:rPr>
                <w:sz w:val="17"/>
                <w:szCs w:val="17"/>
              </w:rPr>
            </w:pPr>
            <w:r w:rsidRPr="00BA111E">
              <w:rPr>
                <w:sz w:val="17"/>
                <w:szCs w:val="17"/>
              </w:rPr>
              <w:t>D</w:t>
            </w:r>
          </w:p>
        </w:tc>
        <w:tc>
          <w:tcPr>
            <w:tcW w:w="360" w:type="dxa"/>
            <w:shd w:val="clear" w:color="auto" w:fill="auto"/>
          </w:tcPr>
          <w:p w14:paraId="14457F8D" w14:textId="77777777" w:rsidR="00564DC8" w:rsidRPr="00BA111E" w:rsidRDefault="00564DC8" w:rsidP="005D0C34">
            <w:pPr>
              <w:pStyle w:val="aTableParaCentered"/>
              <w:rPr>
                <w:sz w:val="17"/>
                <w:szCs w:val="17"/>
              </w:rPr>
            </w:pPr>
            <w:r w:rsidRPr="00BA111E">
              <w:rPr>
                <w:sz w:val="17"/>
                <w:szCs w:val="17"/>
              </w:rPr>
              <w:t>S</w:t>
            </w:r>
          </w:p>
        </w:tc>
        <w:tc>
          <w:tcPr>
            <w:tcW w:w="277" w:type="dxa"/>
            <w:tcBorders>
              <w:top w:val="nil"/>
              <w:bottom w:val="nil"/>
            </w:tcBorders>
            <w:shd w:val="clear" w:color="auto" w:fill="auto"/>
          </w:tcPr>
          <w:p w14:paraId="493AF454" w14:textId="77777777" w:rsidR="00564DC8" w:rsidRPr="00BA111E" w:rsidRDefault="00564DC8" w:rsidP="005D0C34">
            <w:pPr>
              <w:pStyle w:val="aTableParaCentered"/>
              <w:rPr>
                <w:sz w:val="16"/>
                <w:szCs w:val="16"/>
              </w:rPr>
            </w:pPr>
          </w:p>
        </w:tc>
        <w:tc>
          <w:tcPr>
            <w:tcW w:w="1883" w:type="dxa"/>
            <w:gridSpan w:val="3"/>
            <w:shd w:val="clear" w:color="auto" w:fill="auto"/>
          </w:tcPr>
          <w:p w14:paraId="75BC0584" w14:textId="77777777" w:rsidR="00564DC8" w:rsidRPr="00BA111E" w:rsidRDefault="00564DC8" w:rsidP="005D0C34">
            <w:pPr>
              <w:pStyle w:val="aTableParaCentered"/>
              <w:rPr>
                <w:sz w:val="17"/>
                <w:szCs w:val="17"/>
              </w:rPr>
            </w:pPr>
            <w:r w:rsidRPr="00BA111E">
              <w:rPr>
                <w:sz w:val="17"/>
                <w:szCs w:val="17"/>
              </w:rPr>
              <w:t>Symptoms:</w:t>
            </w:r>
          </w:p>
        </w:tc>
        <w:tc>
          <w:tcPr>
            <w:tcW w:w="457" w:type="dxa"/>
            <w:shd w:val="clear" w:color="auto" w:fill="auto"/>
          </w:tcPr>
          <w:p w14:paraId="492C9256" w14:textId="77777777" w:rsidR="00564DC8" w:rsidRPr="00BA111E" w:rsidRDefault="00564DC8" w:rsidP="005D0C34">
            <w:pPr>
              <w:pStyle w:val="aTableParaCentered"/>
              <w:rPr>
                <w:sz w:val="17"/>
                <w:szCs w:val="17"/>
              </w:rPr>
            </w:pPr>
            <w:r w:rsidRPr="00BA111E">
              <w:rPr>
                <w:sz w:val="17"/>
                <w:szCs w:val="17"/>
              </w:rPr>
              <w:t>I</w:t>
            </w:r>
          </w:p>
        </w:tc>
        <w:tc>
          <w:tcPr>
            <w:tcW w:w="540" w:type="dxa"/>
            <w:gridSpan w:val="2"/>
            <w:shd w:val="clear" w:color="auto" w:fill="auto"/>
          </w:tcPr>
          <w:p w14:paraId="4DF6D0F9" w14:textId="77777777" w:rsidR="00564DC8" w:rsidRPr="00BA111E" w:rsidRDefault="00564DC8" w:rsidP="005D0C34">
            <w:pPr>
              <w:pStyle w:val="aTableParaCentered"/>
              <w:rPr>
                <w:sz w:val="17"/>
                <w:szCs w:val="17"/>
              </w:rPr>
            </w:pPr>
            <w:r w:rsidRPr="00BA111E">
              <w:rPr>
                <w:sz w:val="17"/>
                <w:szCs w:val="17"/>
              </w:rPr>
              <w:t>D</w:t>
            </w:r>
          </w:p>
        </w:tc>
        <w:tc>
          <w:tcPr>
            <w:tcW w:w="450" w:type="dxa"/>
            <w:shd w:val="clear" w:color="auto" w:fill="auto"/>
          </w:tcPr>
          <w:p w14:paraId="10BBB13C" w14:textId="77777777" w:rsidR="00564DC8" w:rsidRPr="00BA111E" w:rsidRDefault="00564DC8" w:rsidP="005D0C34">
            <w:pPr>
              <w:pStyle w:val="aTableParaCentered"/>
              <w:rPr>
                <w:sz w:val="17"/>
                <w:szCs w:val="17"/>
              </w:rPr>
            </w:pPr>
            <w:r w:rsidRPr="00BA111E">
              <w:rPr>
                <w:sz w:val="17"/>
                <w:szCs w:val="17"/>
              </w:rPr>
              <w:t>S</w:t>
            </w:r>
          </w:p>
        </w:tc>
        <w:tc>
          <w:tcPr>
            <w:tcW w:w="360" w:type="dxa"/>
            <w:tcBorders>
              <w:top w:val="nil"/>
              <w:bottom w:val="nil"/>
            </w:tcBorders>
            <w:shd w:val="clear" w:color="auto" w:fill="auto"/>
          </w:tcPr>
          <w:p w14:paraId="0B8AF6EF" w14:textId="77777777" w:rsidR="00564DC8" w:rsidRPr="00BA111E" w:rsidRDefault="00564DC8" w:rsidP="005D0C34">
            <w:pPr>
              <w:pStyle w:val="aTableParaCentered"/>
              <w:rPr>
                <w:sz w:val="16"/>
                <w:szCs w:val="16"/>
              </w:rPr>
            </w:pPr>
          </w:p>
        </w:tc>
        <w:tc>
          <w:tcPr>
            <w:tcW w:w="1975" w:type="dxa"/>
            <w:shd w:val="clear" w:color="auto" w:fill="auto"/>
          </w:tcPr>
          <w:p w14:paraId="6D2FE1C6" w14:textId="77777777" w:rsidR="00564DC8" w:rsidRPr="00BA111E" w:rsidRDefault="00564DC8" w:rsidP="005D0C34">
            <w:pPr>
              <w:pStyle w:val="aTableParaCentered"/>
              <w:rPr>
                <w:sz w:val="17"/>
                <w:szCs w:val="17"/>
              </w:rPr>
            </w:pPr>
            <w:r w:rsidRPr="00BA111E">
              <w:rPr>
                <w:sz w:val="17"/>
                <w:szCs w:val="17"/>
              </w:rPr>
              <w:t>Symptoms:</w:t>
            </w:r>
          </w:p>
        </w:tc>
        <w:tc>
          <w:tcPr>
            <w:tcW w:w="456" w:type="dxa"/>
            <w:shd w:val="clear" w:color="auto" w:fill="auto"/>
          </w:tcPr>
          <w:p w14:paraId="60F5568C" w14:textId="77777777" w:rsidR="00564DC8" w:rsidRPr="00BA111E" w:rsidRDefault="00564DC8" w:rsidP="005D0C34">
            <w:pPr>
              <w:pStyle w:val="aTableParaCentered"/>
              <w:rPr>
                <w:sz w:val="17"/>
                <w:szCs w:val="17"/>
              </w:rPr>
            </w:pPr>
            <w:r w:rsidRPr="00BA111E">
              <w:rPr>
                <w:sz w:val="17"/>
                <w:szCs w:val="17"/>
              </w:rPr>
              <w:t>I</w:t>
            </w:r>
          </w:p>
        </w:tc>
        <w:tc>
          <w:tcPr>
            <w:tcW w:w="444" w:type="dxa"/>
            <w:shd w:val="clear" w:color="auto" w:fill="auto"/>
          </w:tcPr>
          <w:p w14:paraId="3F062F2C" w14:textId="77777777" w:rsidR="00564DC8" w:rsidRPr="00BA111E" w:rsidRDefault="00564DC8" w:rsidP="005D0C34">
            <w:pPr>
              <w:pStyle w:val="aTableParaCentered"/>
              <w:rPr>
                <w:sz w:val="17"/>
                <w:szCs w:val="17"/>
              </w:rPr>
            </w:pPr>
            <w:r w:rsidRPr="00BA111E">
              <w:rPr>
                <w:sz w:val="17"/>
                <w:szCs w:val="17"/>
              </w:rPr>
              <w:t>D</w:t>
            </w:r>
          </w:p>
        </w:tc>
        <w:tc>
          <w:tcPr>
            <w:tcW w:w="367" w:type="dxa"/>
            <w:shd w:val="clear" w:color="auto" w:fill="auto"/>
          </w:tcPr>
          <w:p w14:paraId="6B4C7D8E" w14:textId="77777777" w:rsidR="00564DC8" w:rsidRPr="00BA111E" w:rsidRDefault="00564DC8" w:rsidP="005D0C34">
            <w:pPr>
              <w:pStyle w:val="aTableParaCentered"/>
              <w:rPr>
                <w:sz w:val="17"/>
                <w:szCs w:val="17"/>
              </w:rPr>
            </w:pPr>
            <w:r w:rsidRPr="00BA111E">
              <w:rPr>
                <w:sz w:val="17"/>
                <w:szCs w:val="17"/>
              </w:rPr>
              <w:t>S</w:t>
            </w:r>
          </w:p>
        </w:tc>
      </w:tr>
      <w:tr w:rsidR="00564DC8" w:rsidRPr="00BA111E" w14:paraId="011D206A" w14:textId="77777777" w:rsidTr="0029359F">
        <w:trPr>
          <w:trHeight w:val="298"/>
        </w:trPr>
        <w:tc>
          <w:tcPr>
            <w:tcW w:w="1789" w:type="dxa"/>
            <w:gridSpan w:val="2"/>
            <w:shd w:val="clear" w:color="auto" w:fill="auto"/>
          </w:tcPr>
          <w:p w14:paraId="02B77E3A" w14:textId="77777777" w:rsidR="00564DC8" w:rsidRPr="00BA111E" w:rsidRDefault="00564DC8" w:rsidP="005D0C34">
            <w:pPr>
              <w:pStyle w:val="aTableParaCentered"/>
              <w:jc w:val="left"/>
              <w:rPr>
                <w:b/>
                <w:sz w:val="17"/>
                <w:szCs w:val="17"/>
              </w:rPr>
            </w:pPr>
            <w:r w:rsidRPr="00BA111E">
              <w:rPr>
                <w:b/>
                <w:sz w:val="17"/>
                <w:szCs w:val="17"/>
              </w:rPr>
              <w:t>Agitation</w:t>
            </w:r>
          </w:p>
        </w:tc>
        <w:tc>
          <w:tcPr>
            <w:tcW w:w="463" w:type="dxa"/>
            <w:gridSpan w:val="2"/>
            <w:shd w:val="clear" w:color="auto" w:fill="auto"/>
          </w:tcPr>
          <w:p w14:paraId="547227FF" w14:textId="77777777" w:rsidR="00564DC8" w:rsidRPr="00BA111E" w:rsidRDefault="00564DC8" w:rsidP="005D0C34">
            <w:pPr>
              <w:pStyle w:val="atablepara"/>
              <w:rPr>
                <w:sz w:val="16"/>
                <w:szCs w:val="16"/>
              </w:rPr>
            </w:pPr>
          </w:p>
        </w:tc>
        <w:tc>
          <w:tcPr>
            <w:tcW w:w="446" w:type="dxa"/>
            <w:shd w:val="clear" w:color="auto" w:fill="auto"/>
          </w:tcPr>
          <w:p w14:paraId="3A7552EE" w14:textId="77777777" w:rsidR="00564DC8" w:rsidRPr="00BA111E" w:rsidRDefault="00564DC8" w:rsidP="005D0C34">
            <w:pPr>
              <w:pStyle w:val="atablepara"/>
              <w:rPr>
                <w:sz w:val="16"/>
                <w:szCs w:val="16"/>
              </w:rPr>
            </w:pPr>
          </w:p>
        </w:tc>
        <w:tc>
          <w:tcPr>
            <w:tcW w:w="360" w:type="dxa"/>
            <w:shd w:val="clear" w:color="auto" w:fill="auto"/>
          </w:tcPr>
          <w:p w14:paraId="41FB5784" w14:textId="77777777" w:rsidR="00564DC8" w:rsidRPr="00BA111E" w:rsidRDefault="00564DC8" w:rsidP="005D0C34">
            <w:pPr>
              <w:pStyle w:val="atablepara"/>
              <w:rPr>
                <w:sz w:val="16"/>
                <w:szCs w:val="16"/>
              </w:rPr>
            </w:pPr>
          </w:p>
        </w:tc>
        <w:tc>
          <w:tcPr>
            <w:tcW w:w="277" w:type="dxa"/>
            <w:tcBorders>
              <w:top w:val="nil"/>
              <w:bottom w:val="nil"/>
            </w:tcBorders>
            <w:shd w:val="clear" w:color="auto" w:fill="auto"/>
          </w:tcPr>
          <w:p w14:paraId="625941BC" w14:textId="77777777" w:rsidR="00564DC8" w:rsidRPr="00BA111E" w:rsidRDefault="00564DC8" w:rsidP="005D0C34">
            <w:pPr>
              <w:pStyle w:val="atablepara"/>
              <w:rPr>
                <w:sz w:val="16"/>
                <w:szCs w:val="16"/>
              </w:rPr>
            </w:pPr>
          </w:p>
        </w:tc>
        <w:tc>
          <w:tcPr>
            <w:tcW w:w="1883" w:type="dxa"/>
            <w:gridSpan w:val="3"/>
            <w:shd w:val="clear" w:color="auto" w:fill="auto"/>
          </w:tcPr>
          <w:p w14:paraId="153BC0E3" w14:textId="77777777" w:rsidR="00564DC8" w:rsidRPr="00BA111E" w:rsidRDefault="00564DC8" w:rsidP="005D0C34">
            <w:pPr>
              <w:pStyle w:val="aTableParaCentered"/>
              <w:jc w:val="left"/>
              <w:rPr>
                <w:b/>
                <w:sz w:val="17"/>
                <w:szCs w:val="17"/>
              </w:rPr>
            </w:pPr>
            <w:r w:rsidRPr="00BA111E">
              <w:rPr>
                <w:b/>
                <w:sz w:val="17"/>
                <w:szCs w:val="17"/>
              </w:rPr>
              <w:t>Guarding</w:t>
            </w:r>
          </w:p>
        </w:tc>
        <w:tc>
          <w:tcPr>
            <w:tcW w:w="457" w:type="dxa"/>
            <w:shd w:val="clear" w:color="auto" w:fill="auto"/>
          </w:tcPr>
          <w:p w14:paraId="3063740C" w14:textId="77777777" w:rsidR="00564DC8" w:rsidRPr="00BA111E" w:rsidRDefault="00564DC8" w:rsidP="005D0C34">
            <w:pPr>
              <w:pStyle w:val="atablepara"/>
              <w:rPr>
                <w:sz w:val="16"/>
                <w:szCs w:val="16"/>
              </w:rPr>
            </w:pPr>
          </w:p>
        </w:tc>
        <w:tc>
          <w:tcPr>
            <w:tcW w:w="540" w:type="dxa"/>
            <w:gridSpan w:val="2"/>
            <w:shd w:val="clear" w:color="auto" w:fill="auto"/>
          </w:tcPr>
          <w:p w14:paraId="7267B0F2" w14:textId="77777777" w:rsidR="00564DC8" w:rsidRPr="00BA111E" w:rsidRDefault="00564DC8" w:rsidP="005D0C34">
            <w:pPr>
              <w:pStyle w:val="atablepara"/>
              <w:rPr>
                <w:sz w:val="16"/>
                <w:szCs w:val="16"/>
              </w:rPr>
            </w:pPr>
          </w:p>
        </w:tc>
        <w:tc>
          <w:tcPr>
            <w:tcW w:w="450" w:type="dxa"/>
            <w:shd w:val="clear" w:color="auto" w:fill="auto"/>
          </w:tcPr>
          <w:p w14:paraId="0EFC23C9" w14:textId="77777777" w:rsidR="00564DC8" w:rsidRPr="00BA111E" w:rsidRDefault="00564DC8" w:rsidP="005D0C34">
            <w:pPr>
              <w:pStyle w:val="atablepara"/>
              <w:rPr>
                <w:sz w:val="16"/>
                <w:szCs w:val="16"/>
              </w:rPr>
            </w:pPr>
          </w:p>
        </w:tc>
        <w:tc>
          <w:tcPr>
            <w:tcW w:w="360" w:type="dxa"/>
            <w:tcBorders>
              <w:top w:val="nil"/>
              <w:bottom w:val="nil"/>
            </w:tcBorders>
            <w:shd w:val="clear" w:color="auto" w:fill="auto"/>
          </w:tcPr>
          <w:p w14:paraId="79F590D6" w14:textId="77777777" w:rsidR="00564DC8" w:rsidRPr="00BA111E" w:rsidRDefault="00564DC8" w:rsidP="005D0C34">
            <w:pPr>
              <w:pStyle w:val="atablepara"/>
              <w:rPr>
                <w:sz w:val="16"/>
                <w:szCs w:val="16"/>
              </w:rPr>
            </w:pPr>
          </w:p>
        </w:tc>
        <w:tc>
          <w:tcPr>
            <w:tcW w:w="1975" w:type="dxa"/>
            <w:shd w:val="clear" w:color="auto" w:fill="auto"/>
          </w:tcPr>
          <w:p w14:paraId="5CC25222" w14:textId="77777777" w:rsidR="00564DC8" w:rsidRPr="00BA111E" w:rsidRDefault="00564DC8" w:rsidP="005D0C34">
            <w:pPr>
              <w:pStyle w:val="aTableParaCentered"/>
              <w:jc w:val="left"/>
              <w:rPr>
                <w:b/>
                <w:sz w:val="17"/>
                <w:szCs w:val="17"/>
              </w:rPr>
            </w:pPr>
            <w:r w:rsidRPr="00BA111E">
              <w:rPr>
                <w:b/>
                <w:sz w:val="17"/>
                <w:szCs w:val="17"/>
              </w:rPr>
              <w:t xml:space="preserve">Facial </w:t>
            </w:r>
            <w:r w:rsidR="00371715" w:rsidRPr="00BA111E">
              <w:rPr>
                <w:b/>
                <w:sz w:val="17"/>
                <w:szCs w:val="17"/>
              </w:rPr>
              <w:t>Appearance</w:t>
            </w:r>
          </w:p>
        </w:tc>
        <w:tc>
          <w:tcPr>
            <w:tcW w:w="456" w:type="dxa"/>
            <w:shd w:val="clear" w:color="auto" w:fill="auto"/>
          </w:tcPr>
          <w:p w14:paraId="25D5CDE0" w14:textId="77777777" w:rsidR="00564DC8" w:rsidRPr="00BA111E" w:rsidRDefault="00564DC8" w:rsidP="005D0C34">
            <w:pPr>
              <w:pStyle w:val="atablepara"/>
              <w:rPr>
                <w:sz w:val="16"/>
                <w:szCs w:val="16"/>
              </w:rPr>
            </w:pPr>
          </w:p>
        </w:tc>
        <w:tc>
          <w:tcPr>
            <w:tcW w:w="444" w:type="dxa"/>
            <w:shd w:val="clear" w:color="auto" w:fill="auto"/>
          </w:tcPr>
          <w:p w14:paraId="1647D6F4" w14:textId="77777777" w:rsidR="00564DC8" w:rsidRPr="00BA111E" w:rsidRDefault="00564DC8" w:rsidP="005D0C34">
            <w:pPr>
              <w:pStyle w:val="atablepara"/>
              <w:rPr>
                <w:sz w:val="16"/>
                <w:szCs w:val="16"/>
              </w:rPr>
            </w:pPr>
          </w:p>
        </w:tc>
        <w:tc>
          <w:tcPr>
            <w:tcW w:w="367" w:type="dxa"/>
            <w:shd w:val="clear" w:color="auto" w:fill="auto"/>
          </w:tcPr>
          <w:p w14:paraId="5D0E1A8B" w14:textId="77777777" w:rsidR="00564DC8" w:rsidRPr="00BA111E" w:rsidRDefault="00564DC8" w:rsidP="005D0C34">
            <w:pPr>
              <w:pStyle w:val="atablepara"/>
              <w:rPr>
                <w:sz w:val="16"/>
                <w:szCs w:val="16"/>
              </w:rPr>
            </w:pPr>
          </w:p>
        </w:tc>
      </w:tr>
      <w:tr w:rsidR="00564DC8" w:rsidRPr="00BA111E" w14:paraId="6230ADA1" w14:textId="77777777" w:rsidTr="0029359F">
        <w:trPr>
          <w:trHeight w:val="298"/>
        </w:trPr>
        <w:tc>
          <w:tcPr>
            <w:tcW w:w="1789" w:type="dxa"/>
            <w:gridSpan w:val="2"/>
            <w:shd w:val="clear" w:color="auto" w:fill="auto"/>
          </w:tcPr>
          <w:p w14:paraId="557134C9" w14:textId="77777777" w:rsidR="00564DC8" w:rsidRPr="00BA111E" w:rsidRDefault="00564DC8" w:rsidP="005D0C34">
            <w:pPr>
              <w:pStyle w:val="atablepara"/>
              <w:rPr>
                <w:sz w:val="17"/>
                <w:szCs w:val="17"/>
              </w:rPr>
            </w:pPr>
            <w:r w:rsidRPr="00BA111E">
              <w:rPr>
                <w:sz w:val="17"/>
                <w:szCs w:val="17"/>
              </w:rPr>
              <w:t>Restlessness</w:t>
            </w:r>
          </w:p>
        </w:tc>
        <w:tc>
          <w:tcPr>
            <w:tcW w:w="463" w:type="dxa"/>
            <w:gridSpan w:val="2"/>
            <w:shd w:val="clear" w:color="auto" w:fill="auto"/>
          </w:tcPr>
          <w:p w14:paraId="7302D849"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4F3068F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0F36F2A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4A07588A" w14:textId="77777777" w:rsidR="00564DC8" w:rsidRPr="00BA111E" w:rsidRDefault="00564DC8" w:rsidP="005D0C34">
            <w:pPr>
              <w:pStyle w:val="atablepara"/>
              <w:rPr>
                <w:sz w:val="16"/>
                <w:szCs w:val="16"/>
              </w:rPr>
            </w:pPr>
          </w:p>
        </w:tc>
        <w:tc>
          <w:tcPr>
            <w:tcW w:w="1883" w:type="dxa"/>
            <w:gridSpan w:val="3"/>
            <w:shd w:val="clear" w:color="auto" w:fill="auto"/>
          </w:tcPr>
          <w:p w14:paraId="16DC939B" w14:textId="77777777" w:rsidR="00564DC8" w:rsidRPr="00BA111E" w:rsidRDefault="00564DC8" w:rsidP="005D0C34">
            <w:pPr>
              <w:pStyle w:val="atablepara"/>
              <w:rPr>
                <w:sz w:val="17"/>
                <w:szCs w:val="17"/>
              </w:rPr>
            </w:pPr>
            <w:r w:rsidRPr="00BA111E">
              <w:rPr>
                <w:sz w:val="17"/>
                <w:szCs w:val="17"/>
              </w:rPr>
              <w:t>Self-bracing</w:t>
            </w:r>
          </w:p>
        </w:tc>
        <w:tc>
          <w:tcPr>
            <w:tcW w:w="457" w:type="dxa"/>
            <w:shd w:val="clear" w:color="auto" w:fill="auto"/>
          </w:tcPr>
          <w:p w14:paraId="2717633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47473BB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12CB589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1E1262AA" w14:textId="77777777" w:rsidR="00564DC8" w:rsidRPr="00BA111E" w:rsidRDefault="00564DC8" w:rsidP="005D0C34">
            <w:pPr>
              <w:pStyle w:val="atablepara"/>
              <w:rPr>
                <w:sz w:val="16"/>
                <w:szCs w:val="16"/>
              </w:rPr>
            </w:pPr>
          </w:p>
        </w:tc>
        <w:tc>
          <w:tcPr>
            <w:tcW w:w="1975" w:type="dxa"/>
            <w:shd w:val="clear" w:color="auto" w:fill="auto"/>
          </w:tcPr>
          <w:p w14:paraId="425FC403" w14:textId="77777777" w:rsidR="00564DC8" w:rsidRPr="00BA111E" w:rsidRDefault="00564DC8" w:rsidP="005D0C34">
            <w:pPr>
              <w:pStyle w:val="atablepara"/>
              <w:rPr>
                <w:sz w:val="17"/>
                <w:szCs w:val="17"/>
              </w:rPr>
            </w:pPr>
            <w:r w:rsidRPr="00BA111E">
              <w:rPr>
                <w:sz w:val="17"/>
                <w:szCs w:val="17"/>
              </w:rPr>
              <w:t>Wincing</w:t>
            </w:r>
          </w:p>
        </w:tc>
        <w:tc>
          <w:tcPr>
            <w:tcW w:w="456" w:type="dxa"/>
            <w:shd w:val="clear" w:color="auto" w:fill="auto"/>
          </w:tcPr>
          <w:p w14:paraId="6EEF800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750F7DA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6E55873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55688B3D" w14:textId="77777777" w:rsidTr="0029359F">
        <w:trPr>
          <w:trHeight w:val="298"/>
        </w:trPr>
        <w:tc>
          <w:tcPr>
            <w:tcW w:w="1789" w:type="dxa"/>
            <w:gridSpan w:val="2"/>
            <w:shd w:val="clear" w:color="auto" w:fill="auto"/>
          </w:tcPr>
          <w:p w14:paraId="0081EE4E" w14:textId="77777777" w:rsidR="00564DC8" w:rsidRPr="00BA111E" w:rsidRDefault="00564DC8" w:rsidP="005D0C34">
            <w:pPr>
              <w:pStyle w:val="atablepara"/>
              <w:rPr>
                <w:sz w:val="17"/>
                <w:szCs w:val="17"/>
              </w:rPr>
            </w:pPr>
            <w:r w:rsidRPr="00BA111E">
              <w:rPr>
                <w:sz w:val="17"/>
                <w:szCs w:val="17"/>
              </w:rPr>
              <w:t>Draws up legs</w:t>
            </w:r>
          </w:p>
        </w:tc>
        <w:tc>
          <w:tcPr>
            <w:tcW w:w="463" w:type="dxa"/>
            <w:gridSpan w:val="2"/>
            <w:shd w:val="clear" w:color="auto" w:fill="auto"/>
          </w:tcPr>
          <w:p w14:paraId="139FE0A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7779667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075CD0B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0EC0BB4E" w14:textId="77777777" w:rsidR="00564DC8" w:rsidRPr="00BA111E" w:rsidRDefault="00564DC8" w:rsidP="005D0C34">
            <w:pPr>
              <w:pStyle w:val="atablepara"/>
              <w:rPr>
                <w:sz w:val="16"/>
                <w:szCs w:val="16"/>
              </w:rPr>
            </w:pPr>
          </w:p>
        </w:tc>
        <w:tc>
          <w:tcPr>
            <w:tcW w:w="1883" w:type="dxa"/>
            <w:gridSpan w:val="3"/>
            <w:shd w:val="clear" w:color="auto" w:fill="auto"/>
          </w:tcPr>
          <w:p w14:paraId="12DE4E3E" w14:textId="77777777" w:rsidR="00564DC8" w:rsidRPr="00BA111E" w:rsidRDefault="00564DC8" w:rsidP="005D0C34">
            <w:pPr>
              <w:pStyle w:val="atablepara"/>
              <w:rPr>
                <w:sz w:val="17"/>
                <w:szCs w:val="17"/>
              </w:rPr>
            </w:pPr>
            <w:r w:rsidRPr="00BA111E">
              <w:rPr>
                <w:sz w:val="17"/>
                <w:szCs w:val="17"/>
              </w:rPr>
              <w:t>Splinting</w:t>
            </w:r>
          </w:p>
        </w:tc>
        <w:tc>
          <w:tcPr>
            <w:tcW w:w="457" w:type="dxa"/>
            <w:shd w:val="clear" w:color="auto" w:fill="auto"/>
          </w:tcPr>
          <w:p w14:paraId="756C6F1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5BEFE6D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1D783D4C"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28D44901" w14:textId="77777777" w:rsidR="00564DC8" w:rsidRPr="00BA111E" w:rsidRDefault="00564DC8" w:rsidP="005D0C34">
            <w:pPr>
              <w:pStyle w:val="atablepara"/>
              <w:rPr>
                <w:sz w:val="16"/>
                <w:szCs w:val="16"/>
              </w:rPr>
            </w:pPr>
          </w:p>
        </w:tc>
        <w:tc>
          <w:tcPr>
            <w:tcW w:w="1975" w:type="dxa"/>
            <w:shd w:val="clear" w:color="auto" w:fill="auto"/>
          </w:tcPr>
          <w:p w14:paraId="73016E45" w14:textId="77777777" w:rsidR="00564DC8" w:rsidRPr="00BA111E" w:rsidRDefault="00564DC8" w:rsidP="005D0C34">
            <w:pPr>
              <w:pStyle w:val="atablepara"/>
              <w:rPr>
                <w:sz w:val="17"/>
                <w:szCs w:val="17"/>
              </w:rPr>
            </w:pPr>
            <w:r w:rsidRPr="00BA111E">
              <w:rPr>
                <w:sz w:val="17"/>
                <w:szCs w:val="17"/>
              </w:rPr>
              <w:t>Grimacing</w:t>
            </w:r>
          </w:p>
        </w:tc>
        <w:tc>
          <w:tcPr>
            <w:tcW w:w="456" w:type="dxa"/>
            <w:shd w:val="clear" w:color="auto" w:fill="auto"/>
          </w:tcPr>
          <w:p w14:paraId="18F0552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56FEF42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0DE9979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43A4E073" w14:textId="77777777" w:rsidTr="0029359F">
        <w:trPr>
          <w:trHeight w:val="298"/>
        </w:trPr>
        <w:tc>
          <w:tcPr>
            <w:tcW w:w="1789" w:type="dxa"/>
            <w:gridSpan w:val="2"/>
            <w:shd w:val="clear" w:color="auto" w:fill="auto"/>
          </w:tcPr>
          <w:p w14:paraId="26B27CC7" w14:textId="77777777" w:rsidR="00564DC8" w:rsidRPr="00BA111E" w:rsidRDefault="00564DC8" w:rsidP="005D0C34">
            <w:pPr>
              <w:pStyle w:val="atablepara"/>
              <w:rPr>
                <w:sz w:val="17"/>
                <w:szCs w:val="17"/>
              </w:rPr>
            </w:pPr>
            <w:r w:rsidRPr="00BA111E">
              <w:rPr>
                <w:sz w:val="17"/>
                <w:szCs w:val="17"/>
              </w:rPr>
              <w:t>Stretches</w:t>
            </w:r>
          </w:p>
        </w:tc>
        <w:tc>
          <w:tcPr>
            <w:tcW w:w="463" w:type="dxa"/>
            <w:gridSpan w:val="2"/>
            <w:shd w:val="clear" w:color="auto" w:fill="auto"/>
          </w:tcPr>
          <w:p w14:paraId="28699B10"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766E743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066CBBF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1474D5AB" w14:textId="77777777" w:rsidR="00564DC8" w:rsidRPr="00BA111E" w:rsidRDefault="00564DC8" w:rsidP="005D0C34">
            <w:pPr>
              <w:pStyle w:val="atablepara"/>
              <w:rPr>
                <w:sz w:val="16"/>
                <w:szCs w:val="16"/>
              </w:rPr>
            </w:pPr>
          </w:p>
        </w:tc>
        <w:tc>
          <w:tcPr>
            <w:tcW w:w="1883" w:type="dxa"/>
            <w:gridSpan w:val="3"/>
            <w:shd w:val="clear" w:color="auto" w:fill="auto"/>
          </w:tcPr>
          <w:p w14:paraId="6135C527" w14:textId="77777777" w:rsidR="00564DC8" w:rsidRPr="00BA111E" w:rsidRDefault="00564DC8" w:rsidP="005D0C34">
            <w:pPr>
              <w:pStyle w:val="atablepara"/>
              <w:rPr>
                <w:sz w:val="17"/>
                <w:szCs w:val="17"/>
              </w:rPr>
            </w:pPr>
            <w:r w:rsidRPr="00BA111E">
              <w:rPr>
                <w:sz w:val="17"/>
                <w:szCs w:val="17"/>
              </w:rPr>
              <w:t>Guarding Limbs</w:t>
            </w:r>
          </w:p>
        </w:tc>
        <w:tc>
          <w:tcPr>
            <w:tcW w:w="457" w:type="dxa"/>
            <w:shd w:val="clear" w:color="auto" w:fill="auto"/>
          </w:tcPr>
          <w:p w14:paraId="66D966AC" w14:textId="77777777" w:rsidR="00564DC8" w:rsidRPr="00BA111E" w:rsidRDefault="00564DC8" w:rsidP="005D0C34">
            <w:pPr>
              <w:pStyle w:val="atablepara"/>
              <w:rPr>
                <w:sz w:val="16"/>
                <w:szCs w:val="16"/>
              </w:rPr>
            </w:pPr>
            <w:r w:rsidRPr="00BA111E">
              <w:rPr>
                <w:sz w:val="16"/>
                <w:szCs w:val="16"/>
              </w:rPr>
              <w:fldChar w:fldCharType="begin">
                <w:ffData>
                  <w:name w:val=""/>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3D44B7D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104D876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09503B29" w14:textId="77777777" w:rsidR="00564DC8" w:rsidRPr="00BA111E" w:rsidRDefault="00564DC8" w:rsidP="005D0C34">
            <w:pPr>
              <w:pStyle w:val="atablepara"/>
              <w:rPr>
                <w:sz w:val="16"/>
                <w:szCs w:val="16"/>
              </w:rPr>
            </w:pPr>
          </w:p>
        </w:tc>
        <w:tc>
          <w:tcPr>
            <w:tcW w:w="1975" w:type="dxa"/>
            <w:shd w:val="clear" w:color="auto" w:fill="auto"/>
          </w:tcPr>
          <w:p w14:paraId="65FA44F8" w14:textId="77777777" w:rsidR="00564DC8" w:rsidRPr="00BA111E" w:rsidRDefault="00A40DB4" w:rsidP="00A40DB4">
            <w:pPr>
              <w:pStyle w:val="atablepara"/>
              <w:rPr>
                <w:sz w:val="17"/>
                <w:szCs w:val="17"/>
              </w:rPr>
            </w:pPr>
            <w:r>
              <w:rPr>
                <w:sz w:val="17"/>
                <w:szCs w:val="17"/>
              </w:rPr>
              <w:t>Grind</w:t>
            </w:r>
            <w:r w:rsidR="00564DC8" w:rsidRPr="00BA111E">
              <w:rPr>
                <w:sz w:val="17"/>
                <w:szCs w:val="17"/>
              </w:rPr>
              <w:t>ing Teeth</w:t>
            </w:r>
          </w:p>
        </w:tc>
        <w:tc>
          <w:tcPr>
            <w:tcW w:w="456" w:type="dxa"/>
            <w:shd w:val="clear" w:color="auto" w:fill="auto"/>
          </w:tcPr>
          <w:p w14:paraId="4D34DD5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001B7CF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3995D1F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0A41C67B" w14:textId="77777777" w:rsidTr="0029359F">
        <w:trPr>
          <w:trHeight w:val="298"/>
        </w:trPr>
        <w:tc>
          <w:tcPr>
            <w:tcW w:w="1789" w:type="dxa"/>
            <w:gridSpan w:val="2"/>
            <w:shd w:val="clear" w:color="auto" w:fill="auto"/>
          </w:tcPr>
          <w:p w14:paraId="27437D56" w14:textId="77777777" w:rsidR="00564DC8" w:rsidRPr="00BA111E" w:rsidRDefault="00564DC8" w:rsidP="005D0C34">
            <w:pPr>
              <w:pStyle w:val="atablepara"/>
              <w:rPr>
                <w:sz w:val="17"/>
                <w:szCs w:val="17"/>
              </w:rPr>
            </w:pPr>
            <w:r w:rsidRPr="00BA111E">
              <w:rPr>
                <w:sz w:val="17"/>
                <w:szCs w:val="17"/>
              </w:rPr>
              <w:t>Disrobes</w:t>
            </w:r>
          </w:p>
        </w:tc>
        <w:tc>
          <w:tcPr>
            <w:tcW w:w="463" w:type="dxa"/>
            <w:gridSpan w:val="2"/>
            <w:shd w:val="clear" w:color="auto" w:fill="auto"/>
          </w:tcPr>
          <w:p w14:paraId="632C12B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2CD826A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7B503C9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50308DB2" w14:textId="77777777" w:rsidR="00564DC8" w:rsidRPr="00BA111E" w:rsidRDefault="00564DC8" w:rsidP="005D0C34">
            <w:pPr>
              <w:pStyle w:val="atablepara"/>
              <w:rPr>
                <w:sz w:val="16"/>
                <w:szCs w:val="16"/>
              </w:rPr>
            </w:pPr>
          </w:p>
        </w:tc>
        <w:tc>
          <w:tcPr>
            <w:tcW w:w="1883" w:type="dxa"/>
            <w:gridSpan w:val="3"/>
            <w:shd w:val="clear" w:color="auto" w:fill="auto"/>
          </w:tcPr>
          <w:p w14:paraId="71B8CBCA" w14:textId="77777777" w:rsidR="00564DC8" w:rsidRPr="00BA111E" w:rsidRDefault="00564DC8" w:rsidP="005D0C34">
            <w:pPr>
              <w:pStyle w:val="atablepara"/>
              <w:rPr>
                <w:sz w:val="17"/>
                <w:szCs w:val="17"/>
              </w:rPr>
            </w:pPr>
            <w:r w:rsidRPr="00BA111E">
              <w:rPr>
                <w:sz w:val="17"/>
                <w:szCs w:val="17"/>
              </w:rPr>
              <w:t>Scooting</w:t>
            </w:r>
          </w:p>
        </w:tc>
        <w:tc>
          <w:tcPr>
            <w:tcW w:w="457" w:type="dxa"/>
            <w:shd w:val="clear" w:color="auto" w:fill="auto"/>
          </w:tcPr>
          <w:p w14:paraId="596EF45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109FFC6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64A1E21D"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316C5A50" w14:textId="77777777" w:rsidR="00564DC8" w:rsidRPr="00BA111E" w:rsidRDefault="00564DC8" w:rsidP="005D0C34">
            <w:pPr>
              <w:pStyle w:val="atablepara"/>
              <w:rPr>
                <w:sz w:val="16"/>
                <w:szCs w:val="16"/>
              </w:rPr>
            </w:pPr>
          </w:p>
        </w:tc>
        <w:tc>
          <w:tcPr>
            <w:tcW w:w="1975" w:type="dxa"/>
            <w:shd w:val="clear" w:color="auto" w:fill="auto"/>
          </w:tcPr>
          <w:p w14:paraId="24D1787F" w14:textId="77777777" w:rsidR="00564DC8" w:rsidRPr="00BA111E" w:rsidRDefault="00A40DB4" w:rsidP="00A40DB4">
            <w:pPr>
              <w:pStyle w:val="atablepara"/>
              <w:rPr>
                <w:sz w:val="17"/>
                <w:szCs w:val="17"/>
              </w:rPr>
            </w:pPr>
            <w:r>
              <w:rPr>
                <w:sz w:val="17"/>
                <w:szCs w:val="17"/>
              </w:rPr>
              <w:t xml:space="preserve">Tightening of </w:t>
            </w:r>
            <w:r w:rsidR="00564DC8" w:rsidRPr="00BA111E">
              <w:rPr>
                <w:sz w:val="17"/>
                <w:szCs w:val="17"/>
              </w:rPr>
              <w:t>Fac</w:t>
            </w:r>
            <w:r>
              <w:rPr>
                <w:sz w:val="17"/>
                <w:szCs w:val="17"/>
              </w:rPr>
              <w:t>ial</w:t>
            </w:r>
            <w:r w:rsidR="00564DC8" w:rsidRPr="00BA111E">
              <w:rPr>
                <w:sz w:val="17"/>
                <w:szCs w:val="17"/>
              </w:rPr>
              <w:t xml:space="preserve"> Muscles</w:t>
            </w:r>
          </w:p>
        </w:tc>
        <w:tc>
          <w:tcPr>
            <w:tcW w:w="456" w:type="dxa"/>
            <w:shd w:val="clear" w:color="auto" w:fill="auto"/>
          </w:tcPr>
          <w:p w14:paraId="130853EA"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4187FF3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1955C3B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171593F1" w14:textId="77777777" w:rsidTr="0029359F">
        <w:trPr>
          <w:trHeight w:val="298"/>
        </w:trPr>
        <w:tc>
          <w:tcPr>
            <w:tcW w:w="1789" w:type="dxa"/>
            <w:gridSpan w:val="2"/>
            <w:shd w:val="clear" w:color="auto" w:fill="auto"/>
          </w:tcPr>
          <w:p w14:paraId="18681A5A" w14:textId="77777777" w:rsidR="00564DC8" w:rsidRPr="00BA111E" w:rsidRDefault="00564DC8" w:rsidP="005D0C34">
            <w:pPr>
              <w:pStyle w:val="atablepara"/>
              <w:rPr>
                <w:sz w:val="17"/>
                <w:szCs w:val="17"/>
              </w:rPr>
            </w:pPr>
            <w:r w:rsidRPr="00BA111E">
              <w:rPr>
                <w:sz w:val="17"/>
                <w:szCs w:val="17"/>
              </w:rPr>
              <w:t>Repetitive Movements</w:t>
            </w:r>
          </w:p>
        </w:tc>
        <w:tc>
          <w:tcPr>
            <w:tcW w:w="463" w:type="dxa"/>
            <w:gridSpan w:val="2"/>
            <w:shd w:val="clear" w:color="auto" w:fill="auto"/>
          </w:tcPr>
          <w:p w14:paraId="6CC7B4FA"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4476C332" w14:textId="77777777" w:rsidR="00564DC8" w:rsidRPr="00BA111E" w:rsidRDefault="00564DC8" w:rsidP="00F11A4B">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1B2B300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62DF4939" w14:textId="77777777" w:rsidR="00564DC8" w:rsidRPr="00BA111E" w:rsidRDefault="00564DC8" w:rsidP="005D0C34">
            <w:pPr>
              <w:pStyle w:val="atablepara"/>
              <w:rPr>
                <w:sz w:val="16"/>
                <w:szCs w:val="16"/>
              </w:rPr>
            </w:pPr>
          </w:p>
        </w:tc>
        <w:tc>
          <w:tcPr>
            <w:tcW w:w="1883" w:type="dxa"/>
            <w:gridSpan w:val="3"/>
            <w:shd w:val="clear" w:color="auto" w:fill="auto"/>
          </w:tcPr>
          <w:p w14:paraId="2B08FC21" w14:textId="77777777" w:rsidR="00564DC8" w:rsidRPr="00BA111E" w:rsidRDefault="00564DC8" w:rsidP="005D0C34">
            <w:pPr>
              <w:pStyle w:val="atablepara"/>
              <w:rPr>
                <w:sz w:val="17"/>
                <w:szCs w:val="17"/>
              </w:rPr>
            </w:pPr>
            <w:r w:rsidRPr="00BA111E">
              <w:rPr>
                <w:sz w:val="17"/>
                <w:szCs w:val="17"/>
              </w:rPr>
              <w:t>Rigidness</w:t>
            </w:r>
          </w:p>
        </w:tc>
        <w:tc>
          <w:tcPr>
            <w:tcW w:w="457" w:type="dxa"/>
            <w:shd w:val="clear" w:color="auto" w:fill="auto"/>
          </w:tcPr>
          <w:p w14:paraId="12BD5176"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03EADCA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6420DD9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5BE2F181" w14:textId="77777777" w:rsidR="00564DC8" w:rsidRPr="00BA111E" w:rsidRDefault="00564DC8" w:rsidP="005D0C34">
            <w:pPr>
              <w:pStyle w:val="atablepara"/>
              <w:rPr>
                <w:sz w:val="16"/>
                <w:szCs w:val="16"/>
              </w:rPr>
            </w:pPr>
          </w:p>
        </w:tc>
        <w:tc>
          <w:tcPr>
            <w:tcW w:w="1975" w:type="dxa"/>
            <w:shd w:val="clear" w:color="auto" w:fill="auto"/>
          </w:tcPr>
          <w:p w14:paraId="2C57CC6A" w14:textId="77777777" w:rsidR="00564DC8" w:rsidRPr="00BA111E" w:rsidRDefault="00A40DB4" w:rsidP="005D0C34">
            <w:pPr>
              <w:pStyle w:val="atablepara"/>
              <w:rPr>
                <w:sz w:val="17"/>
                <w:szCs w:val="17"/>
              </w:rPr>
            </w:pPr>
            <w:r>
              <w:rPr>
                <w:sz w:val="17"/>
                <w:szCs w:val="17"/>
              </w:rPr>
              <w:t>Rapid Blinking</w:t>
            </w:r>
          </w:p>
        </w:tc>
        <w:tc>
          <w:tcPr>
            <w:tcW w:w="456" w:type="dxa"/>
            <w:shd w:val="clear" w:color="auto" w:fill="auto"/>
          </w:tcPr>
          <w:p w14:paraId="3F49BD39" w14:textId="77777777" w:rsidR="00564DC8" w:rsidRPr="00BA111E" w:rsidRDefault="00564DC8" w:rsidP="005D0C34">
            <w:pPr>
              <w:pStyle w:val="atablepara"/>
              <w:rPr>
                <w:sz w:val="16"/>
                <w:szCs w:val="16"/>
              </w:rPr>
            </w:pPr>
            <w:r w:rsidRPr="00BA111E">
              <w:rPr>
                <w:sz w:val="16"/>
                <w:szCs w:val="16"/>
              </w:rPr>
              <w:fldChar w:fldCharType="begin">
                <w:ffData>
                  <w:name w:val=""/>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0AED0ED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435E635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2450AAAF" w14:textId="77777777" w:rsidTr="0029359F">
        <w:trPr>
          <w:trHeight w:val="298"/>
        </w:trPr>
        <w:tc>
          <w:tcPr>
            <w:tcW w:w="1789" w:type="dxa"/>
            <w:gridSpan w:val="2"/>
            <w:shd w:val="clear" w:color="auto" w:fill="auto"/>
          </w:tcPr>
          <w:p w14:paraId="31D932C8" w14:textId="77777777" w:rsidR="00564DC8" w:rsidRPr="00BA111E" w:rsidRDefault="0074641E" w:rsidP="005D0C34">
            <w:pPr>
              <w:pStyle w:val="atablepara"/>
              <w:rPr>
                <w:sz w:val="17"/>
                <w:szCs w:val="17"/>
              </w:rPr>
            </w:pPr>
            <w:r>
              <w:rPr>
                <w:sz w:val="17"/>
                <w:szCs w:val="17"/>
              </w:rPr>
              <w:t>Wringing</w:t>
            </w:r>
            <w:r w:rsidR="00564DC8" w:rsidRPr="00BA111E">
              <w:rPr>
                <w:sz w:val="17"/>
                <w:szCs w:val="17"/>
              </w:rPr>
              <w:t xml:space="preserve"> Hands</w:t>
            </w:r>
          </w:p>
        </w:tc>
        <w:tc>
          <w:tcPr>
            <w:tcW w:w="463" w:type="dxa"/>
            <w:gridSpan w:val="2"/>
            <w:shd w:val="clear" w:color="auto" w:fill="auto"/>
          </w:tcPr>
          <w:p w14:paraId="747DFF4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20B6C10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1E17DD9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149DD975" w14:textId="77777777" w:rsidR="00564DC8" w:rsidRPr="00BA111E" w:rsidRDefault="00564DC8" w:rsidP="005D0C34">
            <w:pPr>
              <w:pStyle w:val="atablepara"/>
              <w:rPr>
                <w:sz w:val="16"/>
                <w:szCs w:val="16"/>
              </w:rPr>
            </w:pPr>
          </w:p>
        </w:tc>
        <w:tc>
          <w:tcPr>
            <w:tcW w:w="1883" w:type="dxa"/>
            <w:gridSpan w:val="3"/>
            <w:tcBorders>
              <w:bottom w:val="single" w:sz="4" w:space="0" w:color="auto"/>
            </w:tcBorders>
            <w:shd w:val="clear" w:color="auto" w:fill="auto"/>
          </w:tcPr>
          <w:p w14:paraId="06AC15EE" w14:textId="77777777" w:rsidR="00564DC8" w:rsidRPr="00BA111E" w:rsidRDefault="00564DC8" w:rsidP="005D0C34">
            <w:pPr>
              <w:pStyle w:val="atablepara"/>
              <w:rPr>
                <w:sz w:val="17"/>
                <w:szCs w:val="17"/>
              </w:rPr>
            </w:pPr>
            <w:r w:rsidRPr="00BA111E">
              <w:rPr>
                <w:sz w:val="17"/>
                <w:szCs w:val="17"/>
              </w:rPr>
              <w:t>Stays in One Position</w:t>
            </w:r>
          </w:p>
        </w:tc>
        <w:tc>
          <w:tcPr>
            <w:tcW w:w="457" w:type="dxa"/>
            <w:tcBorders>
              <w:bottom w:val="single" w:sz="4" w:space="0" w:color="auto"/>
            </w:tcBorders>
            <w:shd w:val="clear" w:color="auto" w:fill="auto"/>
          </w:tcPr>
          <w:p w14:paraId="12D1F65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tcBorders>
              <w:bottom w:val="single" w:sz="4" w:space="0" w:color="auto"/>
            </w:tcBorders>
            <w:shd w:val="clear" w:color="auto" w:fill="auto"/>
          </w:tcPr>
          <w:p w14:paraId="1BE37DBC"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tcBorders>
              <w:bottom w:val="single" w:sz="4" w:space="0" w:color="auto"/>
            </w:tcBorders>
            <w:shd w:val="clear" w:color="auto" w:fill="auto"/>
          </w:tcPr>
          <w:p w14:paraId="015B55E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27FAAEF9" w14:textId="77777777" w:rsidR="00564DC8" w:rsidRPr="00BA111E" w:rsidRDefault="00564DC8" w:rsidP="005D0C34">
            <w:pPr>
              <w:pStyle w:val="atablepara"/>
              <w:rPr>
                <w:sz w:val="16"/>
                <w:szCs w:val="16"/>
              </w:rPr>
            </w:pPr>
          </w:p>
        </w:tc>
        <w:tc>
          <w:tcPr>
            <w:tcW w:w="1975" w:type="dxa"/>
            <w:tcBorders>
              <w:bottom w:val="single" w:sz="4" w:space="0" w:color="auto"/>
            </w:tcBorders>
            <w:shd w:val="clear" w:color="auto" w:fill="auto"/>
          </w:tcPr>
          <w:p w14:paraId="57174133" w14:textId="77777777" w:rsidR="00564DC8" w:rsidRPr="00BA111E" w:rsidRDefault="00564DC8" w:rsidP="005D0C34">
            <w:pPr>
              <w:pStyle w:val="atablepara"/>
              <w:rPr>
                <w:sz w:val="17"/>
                <w:szCs w:val="17"/>
              </w:rPr>
            </w:pPr>
            <w:r w:rsidRPr="00BA111E">
              <w:rPr>
                <w:sz w:val="17"/>
                <w:szCs w:val="17"/>
              </w:rPr>
              <w:t>Closes Eyes</w:t>
            </w:r>
          </w:p>
        </w:tc>
        <w:tc>
          <w:tcPr>
            <w:tcW w:w="456" w:type="dxa"/>
            <w:tcBorders>
              <w:bottom w:val="single" w:sz="4" w:space="0" w:color="auto"/>
            </w:tcBorders>
            <w:shd w:val="clear" w:color="auto" w:fill="auto"/>
          </w:tcPr>
          <w:p w14:paraId="322D367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tcBorders>
              <w:bottom w:val="single" w:sz="4" w:space="0" w:color="auto"/>
            </w:tcBorders>
            <w:shd w:val="clear" w:color="auto" w:fill="auto"/>
          </w:tcPr>
          <w:p w14:paraId="0B8ED81C"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tcBorders>
              <w:bottom w:val="single" w:sz="4" w:space="0" w:color="auto"/>
            </w:tcBorders>
            <w:shd w:val="clear" w:color="auto" w:fill="auto"/>
          </w:tcPr>
          <w:p w14:paraId="0205671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1C6BD737" w14:textId="77777777" w:rsidTr="0029359F">
        <w:trPr>
          <w:trHeight w:val="298"/>
        </w:trPr>
        <w:tc>
          <w:tcPr>
            <w:tcW w:w="1789" w:type="dxa"/>
            <w:gridSpan w:val="2"/>
            <w:shd w:val="clear" w:color="auto" w:fill="auto"/>
          </w:tcPr>
          <w:p w14:paraId="45B0C070" w14:textId="77777777" w:rsidR="00564DC8" w:rsidRPr="00BA111E" w:rsidRDefault="00564DC8" w:rsidP="005D0C34">
            <w:pPr>
              <w:pStyle w:val="atablepara"/>
              <w:rPr>
                <w:sz w:val="17"/>
                <w:szCs w:val="17"/>
              </w:rPr>
            </w:pPr>
            <w:r w:rsidRPr="00BA111E">
              <w:rPr>
                <w:sz w:val="17"/>
                <w:szCs w:val="17"/>
              </w:rPr>
              <w:t>Rocking</w:t>
            </w:r>
          </w:p>
        </w:tc>
        <w:tc>
          <w:tcPr>
            <w:tcW w:w="463" w:type="dxa"/>
            <w:gridSpan w:val="2"/>
            <w:shd w:val="clear" w:color="auto" w:fill="auto"/>
          </w:tcPr>
          <w:p w14:paraId="28D3506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4DC0060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5AB37A5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right w:val="single" w:sz="4" w:space="0" w:color="auto"/>
            </w:tcBorders>
            <w:shd w:val="clear" w:color="auto" w:fill="auto"/>
          </w:tcPr>
          <w:p w14:paraId="3268CF2B" w14:textId="77777777" w:rsidR="00564DC8" w:rsidRPr="00BA111E" w:rsidRDefault="00564DC8" w:rsidP="005D0C34">
            <w:pPr>
              <w:pStyle w:val="atablepara"/>
              <w:rPr>
                <w:sz w:val="16"/>
                <w:szCs w:val="16"/>
              </w:rPr>
            </w:pPr>
          </w:p>
        </w:tc>
        <w:tc>
          <w:tcPr>
            <w:tcW w:w="1883" w:type="dxa"/>
            <w:gridSpan w:val="3"/>
            <w:tcBorders>
              <w:left w:val="single" w:sz="4" w:space="0" w:color="auto"/>
              <w:bottom w:val="single" w:sz="4" w:space="0" w:color="auto"/>
              <w:right w:val="single" w:sz="4" w:space="0" w:color="auto"/>
            </w:tcBorders>
            <w:shd w:val="clear" w:color="auto" w:fill="auto"/>
          </w:tcPr>
          <w:p w14:paraId="79E0789D" w14:textId="77777777" w:rsidR="00564DC8" w:rsidRPr="00BA111E" w:rsidRDefault="00564DC8" w:rsidP="005D0C34">
            <w:pPr>
              <w:pStyle w:val="atablepara"/>
              <w:rPr>
                <w:sz w:val="17"/>
                <w:szCs w:val="17"/>
              </w:rPr>
            </w:pPr>
            <w:r w:rsidRPr="00BA111E">
              <w:rPr>
                <w:sz w:val="17"/>
                <w:szCs w:val="17"/>
              </w:rPr>
              <w:t>Gait Changes</w:t>
            </w:r>
          </w:p>
        </w:tc>
        <w:tc>
          <w:tcPr>
            <w:tcW w:w="457" w:type="dxa"/>
            <w:tcBorders>
              <w:left w:val="single" w:sz="4" w:space="0" w:color="auto"/>
              <w:bottom w:val="single" w:sz="4" w:space="0" w:color="auto"/>
              <w:right w:val="single" w:sz="4" w:space="0" w:color="auto"/>
            </w:tcBorders>
            <w:shd w:val="clear" w:color="auto" w:fill="auto"/>
          </w:tcPr>
          <w:p w14:paraId="338010A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tcBorders>
              <w:left w:val="single" w:sz="4" w:space="0" w:color="auto"/>
              <w:bottom w:val="single" w:sz="4" w:space="0" w:color="auto"/>
              <w:right w:val="single" w:sz="4" w:space="0" w:color="auto"/>
            </w:tcBorders>
            <w:shd w:val="clear" w:color="auto" w:fill="auto"/>
          </w:tcPr>
          <w:p w14:paraId="530AB20D"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tcBorders>
              <w:left w:val="single" w:sz="4" w:space="0" w:color="auto"/>
              <w:bottom w:val="single" w:sz="4" w:space="0" w:color="auto"/>
              <w:right w:val="single" w:sz="4" w:space="0" w:color="auto"/>
            </w:tcBorders>
            <w:shd w:val="clear" w:color="auto" w:fill="auto"/>
          </w:tcPr>
          <w:p w14:paraId="5C5D7416"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left w:val="single" w:sz="4" w:space="0" w:color="auto"/>
              <w:bottom w:val="nil"/>
              <w:right w:val="single" w:sz="4" w:space="0" w:color="auto"/>
            </w:tcBorders>
            <w:shd w:val="clear" w:color="auto" w:fill="auto"/>
          </w:tcPr>
          <w:p w14:paraId="083B6841" w14:textId="77777777" w:rsidR="00564DC8" w:rsidRPr="00BA111E" w:rsidRDefault="00564DC8" w:rsidP="005D0C34">
            <w:pPr>
              <w:pStyle w:val="atablepara"/>
              <w:rPr>
                <w:sz w:val="16"/>
                <w:szCs w:val="16"/>
              </w:rPr>
            </w:pPr>
          </w:p>
        </w:tc>
        <w:tc>
          <w:tcPr>
            <w:tcW w:w="1975" w:type="dxa"/>
            <w:tcBorders>
              <w:left w:val="single" w:sz="4" w:space="0" w:color="auto"/>
              <w:bottom w:val="single" w:sz="4" w:space="0" w:color="auto"/>
              <w:right w:val="single" w:sz="4" w:space="0" w:color="auto"/>
            </w:tcBorders>
            <w:shd w:val="clear" w:color="auto" w:fill="auto"/>
          </w:tcPr>
          <w:p w14:paraId="6A1B4D8B" w14:textId="77777777" w:rsidR="00564DC8" w:rsidRPr="00BA111E" w:rsidRDefault="00564DC8" w:rsidP="005D0C34">
            <w:pPr>
              <w:pStyle w:val="atablepara"/>
              <w:rPr>
                <w:sz w:val="17"/>
                <w:szCs w:val="17"/>
              </w:rPr>
            </w:pPr>
            <w:r w:rsidRPr="00BA111E">
              <w:rPr>
                <w:sz w:val="17"/>
                <w:szCs w:val="17"/>
              </w:rPr>
              <w:t>Wrinkles Brows</w:t>
            </w:r>
          </w:p>
        </w:tc>
        <w:tc>
          <w:tcPr>
            <w:tcW w:w="456" w:type="dxa"/>
            <w:tcBorders>
              <w:left w:val="single" w:sz="4" w:space="0" w:color="auto"/>
              <w:bottom w:val="single" w:sz="4" w:space="0" w:color="auto"/>
              <w:right w:val="single" w:sz="4" w:space="0" w:color="auto"/>
            </w:tcBorders>
            <w:shd w:val="clear" w:color="auto" w:fill="auto"/>
          </w:tcPr>
          <w:p w14:paraId="347AB5B9"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tcBorders>
              <w:left w:val="single" w:sz="4" w:space="0" w:color="auto"/>
              <w:bottom w:val="single" w:sz="4" w:space="0" w:color="auto"/>
              <w:right w:val="single" w:sz="4" w:space="0" w:color="auto"/>
            </w:tcBorders>
            <w:shd w:val="clear" w:color="auto" w:fill="auto"/>
          </w:tcPr>
          <w:p w14:paraId="629A471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tcBorders>
              <w:left w:val="single" w:sz="4" w:space="0" w:color="auto"/>
              <w:bottom w:val="single" w:sz="4" w:space="0" w:color="auto"/>
              <w:right w:val="single" w:sz="4" w:space="0" w:color="auto"/>
            </w:tcBorders>
            <w:shd w:val="clear" w:color="auto" w:fill="auto"/>
          </w:tcPr>
          <w:p w14:paraId="53A5D86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0388CD5F" w14:textId="77777777" w:rsidTr="0029359F">
        <w:trPr>
          <w:trHeight w:val="298"/>
        </w:trPr>
        <w:tc>
          <w:tcPr>
            <w:tcW w:w="1789" w:type="dxa"/>
            <w:gridSpan w:val="2"/>
            <w:shd w:val="clear" w:color="auto" w:fill="auto"/>
          </w:tcPr>
          <w:p w14:paraId="702C0CC1" w14:textId="77777777" w:rsidR="00564DC8" w:rsidRPr="00BA111E" w:rsidRDefault="00564DC8" w:rsidP="005D0C34">
            <w:pPr>
              <w:pStyle w:val="atablepara"/>
              <w:rPr>
                <w:sz w:val="17"/>
                <w:szCs w:val="17"/>
              </w:rPr>
            </w:pPr>
            <w:r w:rsidRPr="00BA111E">
              <w:rPr>
                <w:sz w:val="17"/>
                <w:szCs w:val="17"/>
              </w:rPr>
              <w:t>Rubbing a Body Area</w:t>
            </w:r>
          </w:p>
        </w:tc>
        <w:tc>
          <w:tcPr>
            <w:tcW w:w="463" w:type="dxa"/>
            <w:gridSpan w:val="2"/>
            <w:shd w:val="clear" w:color="auto" w:fill="auto"/>
          </w:tcPr>
          <w:p w14:paraId="64F235A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3B015D7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3E6AE270"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right w:val="single" w:sz="4" w:space="0" w:color="auto"/>
            </w:tcBorders>
            <w:shd w:val="clear" w:color="auto" w:fill="auto"/>
          </w:tcPr>
          <w:p w14:paraId="257DBE7A" w14:textId="77777777" w:rsidR="00564DC8" w:rsidRPr="00BA111E" w:rsidRDefault="00564DC8" w:rsidP="005D0C34">
            <w:pPr>
              <w:pStyle w:val="atablepara"/>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6401155A" w14:textId="77777777" w:rsidR="00564DC8" w:rsidRPr="00BA111E" w:rsidRDefault="00564DC8" w:rsidP="005D0C34">
            <w:pPr>
              <w:pStyle w:val="atablepara"/>
              <w:rPr>
                <w:sz w:val="17"/>
                <w:szCs w:val="17"/>
              </w:rPr>
            </w:pPr>
            <w:r w:rsidRPr="00BA111E">
              <w:rPr>
                <w:sz w:val="17"/>
                <w:szCs w:val="17"/>
              </w:rPr>
              <w:t>Refuses to Walk</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89CFF0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59F0878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B8B698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left w:val="single" w:sz="4" w:space="0" w:color="auto"/>
              <w:bottom w:val="nil"/>
              <w:right w:val="single" w:sz="4" w:space="0" w:color="auto"/>
            </w:tcBorders>
            <w:shd w:val="clear" w:color="auto" w:fill="auto"/>
          </w:tcPr>
          <w:p w14:paraId="2E5B6D8E" w14:textId="77777777" w:rsidR="00564DC8" w:rsidRPr="00BA111E" w:rsidRDefault="00564DC8" w:rsidP="005D0C34">
            <w:pPr>
              <w:pStyle w:val="atablepara"/>
              <w:rPr>
                <w:sz w:val="16"/>
                <w:szCs w:val="16"/>
              </w:rPr>
            </w:pP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486A573" w14:textId="77777777" w:rsidR="00564DC8" w:rsidRPr="00BA111E" w:rsidRDefault="00371715" w:rsidP="005D0C34">
            <w:pPr>
              <w:pStyle w:val="atablepara"/>
              <w:rPr>
                <w:sz w:val="17"/>
                <w:szCs w:val="17"/>
              </w:rPr>
            </w:pPr>
            <w:r>
              <w:rPr>
                <w:sz w:val="17"/>
                <w:szCs w:val="17"/>
              </w:rPr>
              <w:t xml:space="preserve">Flushed </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3C85DD7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tcBorders>
              <w:top w:val="single" w:sz="4" w:space="0" w:color="auto"/>
              <w:left w:val="single" w:sz="4" w:space="0" w:color="auto"/>
              <w:bottom w:val="single" w:sz="4" w:space="0" w:color="auto"/>
              <w:right w:val="single" w:sz="4" w:space="0" w:color="auto"/>
            </w:tcBorders>
            <w:shd w:val="clear" w:color="auto" w:fill="auto"/>
          </w:tcPr>
          <w:p w14:paraId="768E941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tcBorders>
              <w:top w:val="single" w:sz="4" w:space="0" w:color="auto"/>
              <w:left w:val="single" w:sz="4" w:space="0" w:color="auto"/>
              <w:bottom w:val="single" w:sz="4" w:space="0" w:color="auto"/>
              <w:right w:val="single" w:sz="4" w:space="0" w:color="auto"/>
            </w:tcBorders>
            <w:shd w:val="clear" w:color="auto" w:fill="auto"/>
          </w:tcPr>
          <w:p w14:paraId="56D34EF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3061A85C" w14:textId="77777777" w:rsidTr="0029359F">
        <w:trPr>
          <w:trHeight w:val="298"/>
        </w:trPr>
        <w:tc>
          <w:tcPr>
            <w:tcW w:w="1789" w:type="dxa"/>
            <w:gridSpan w:val="2"/>
            <w:shd w:val="clear" w:color="auto" w:fill="auto"/>
          </w:tcPr>
          <w:p w14:paraId="323B6A1D" w14:textId="77777777" w:rsidR="00564DC8" w:rsidRPr="00BA111E" w:rsidRDefault="00564DC8" w:rsidP="005D0C34">
            <w:pPr>
              <w:pStyle w:val="atablepara"/>
              <w:rPr>
                <w:sz w:val="17"/>
                <w:szCs w:val="17"/>
              </w:rPr>
            </w:pPr>
            <w:r w:rsidRPr="00BA111E">
              <w:rPr>
                <w:sz w:val="17"/>
                <w:szCs w:val="17"/>
              </w:rPr>
              <w:t>Tapping Feet</w:t>
            </w:r>
          </w:p>
        </w:tc>
        <w:tc>
          <w:tcPr>
            <w:tcW w:w="463" w:type="dxa"/>
            <w:gridSpan w:val="2"/>
            <w:shd w:val="clear" w:color="auto" w:fill="auto"/>
          </w:tcPr>
          <w:p w14:paraId="2C62A1A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5EDFF8E0"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515BA39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right w:val="single" w:sz="4" w:space="0" w:color="auto"/>
            </w:tcBorders>
            <w:shd w:val="clear" w:color="auto" w:fill="auto"/>
          </w:tcPr>
          <w:p w14:paraId="439F6EC9" w14:textId="77777777" w:rsidR="00564DC8" w:rsidRPr="00BA111E" w:rsidRDefault="00564DC8" w:rsidP="005D0C34">
            <w:pPr>
              <w:pStyle w:val="atablepara"/>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5669DED3" w14:textId="77777777" w:rsidR="00564DC8" w:rsidRPr="00BA111E" w:rsidRDefault="00564DC8" w:rsidP="005D0C34">
            <w:pPr>
              <w:pStyle w:val="atablepara"/>
              <w:rPr>
                <w:sz w:val="17"/>
                <w:szCs w:val="17"/>
              </w:rPr>
            </w:pPr>
            <w:r w:rsidRPr="00BA111E">
              <w:rPr>
                <w:sz w:val="17"/>
                <w:szCs w:val="17"/>
              </w:rPr>
              <w:t>Refuses to Move</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6961B4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7A0FF0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663BA8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left w:val="single" w:sz="4" w:space="0" w:color="auto"/>
              <w:bottom w:val="nil"/>
              <w:right w:val="single" w:sz="4" w:space="0" w:color="auto"/>
            </w:tcBorders>
            <w:shd w:val="clear" w:color="auto" w:fill="auto"/>
          </w:tcPr>
          <w:p w14:paraId="2AF6CB58" w14:textId="77777777" w:rsidR="00564DC8" w:rsidRPr="00BA111E" w:rsidRDefault="00564DC8" w:rsidP="005D0C34">
            <w:pPr>
              <w:pStyle w:val="atablepara"/>
              <w:rPr>
                <w:sz w:val="16"/>
                <w:szCs w:val="16"/>
              </w:rPr>
            </w:pP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58E3B8B2" w14:textId="77777777" w:rsidR="00564DC8" w:rsidRPr="00BA111E" w:rsidRDefault="00564DC8" w:rsidP="005D0C34">
            <w:pPr>
              <w:pStyle w:val="atablepara"/>
              <w:rPr>
                <w:sz w:val="16"/>
                <w:szCs w:val="16"/>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33317AAD" w14:textId="77777777" w:rsidR="00564DC8" w:rsidRPr="00BA111E" w:rsidRDefault="00564DC8" w:rsidP="005D0C34">
            <w:pPr>
              <w:pStyle w:val="atablepara"/>
              <w:rPr>
                <w:sz w:val="16"/>
                <w:szCs w:val="16"/>
              </w:rPr>
            </w:pPr>
          </w:p>
        </w:tc>
        <w:tc>
          <w:tcPr>
            <w:tcW w:w="444" w:type="dxa"/>
            <w:tcBorders>
              <w:top w:val="single" w:sz="4" w:space="0" w:color="auto"/>
              <w:left w:val="single" w:sz="4" w:space="0" w:color="auto"/>
              <w:bottom w:val="single" w:sz="4" w:space="0" w:color="auto"/>
              <w:right w:val="single" w:sz="4" w:space="0" w:color="auto"/>
            </w:tcBorders>
            <w:shd w:val="clear" w:color="auto" w:fill="auto"/>
          </w:tcPr>
          <w:p w14:paraId="0C3C1BE9" w14:textId="77777777" w:rsidR="00564DC8" w:rsidRPr="00BA111E" w:rsidRDefault="00564DC8" w:rsidP="005D0C34">
            <w:pPr>
              <w:pStyle w:val="atablepara"/>
              <w:rPr>
                <w:sz w:val="16"/>
                <w:szCs w:val="16"/>
              </w:rPr>
            </w:pPr>
          </w:p>
        </w:tc>
        <w:tc>
          <w:tcPr>
            <w:tcW w:w="367" w:type="dxa"/>
            <w:tcBorders>
              <w:top w:val="single" w:sz="4" w:space="0" w:color="auto"/>
              <w:left w:val="single" w:sz="4" w:space="0" w:color="auto"/>
              <w:bottom w:val="single" w:sz="4" w:space="0" w:color="auto"/>
              <w:right w:val="single" w:sz="4" w:space="0" w:color="auto"/>
            </w:tcBorders>
            <w:shd w:val="clear" w:color="auto" w:fill="auto"/>
          </w:tcPr>
          <w:p w14:paraId="7907840C" w14:textId="77777777" w:rsidR="00564DC8" w:rsidRPr="00BA111E" w:rsidRDefault="00564DC8" w:rsidP="005D0C34">
            <w:pPr>
              <w:pStyle w:val="atablepara"/>
              <w:rPr>
                <w:sz w:val="16"/>
                <w:szCs w:val="16"/>
              </w:rPr>
            </w:pPr>
          </w:p>
        </w:tc>
      </w:tr>
      <w:tr w:rsidR="00564DC8" w:rsidRPr="00BA111E" w14:paraId="245E99A3" w14:textId="77777777" w:rsidTr="0029359F">
        <w:trPr>
          <w:trHeight w:val="298"/>
        </w:trPr>
        <w:tc>
          <w:tcPr>
            <w:tcW w:w="1789" w:type="dxa"/>
            <w:gridSpan w:val="2"/>
            <w:shd w:val="clear" w:color="auto" w:fill="auto"/>
          </w:tcPr>
          <w:p w14:paraId="2D84AFC2" w14:textId="77777777" w:rsidR="00564DC8" w:rsidRPr="00BA111E" w:rsidRDefault="00564DC8" w:rsidP="005D0C34">
            <w:pPr>
              <w:pStyle w:val="atablepara"/>
              <w:rPr>
                <w:sz w:val="17"/>
                <w:szCs w:val="17"/>
              </w:rPr>
            </w:pPr>
            <w:r w:rsidRPr="00BA111E">
              <w:rPr>
                <w:sz w:val="17"/>
                <w:szCs w:val="17"/>
              </w:rPr>
              <w:t>Anxious</w:t>
            </w:r>
          </w:p>
        </w:tc>
        <w:tc>
          <w:tcPr>
            <w:tcW w:w="463" w:type="dxa"/>
            <w:gridSpan w:val="2"/>
            <w:shd w:val="clear" w:color="auto" w:fill="auto"/>
          </w:tcPr>
          <w:p w14:paraId="56577340"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73ED4CE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71ACB81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right w:val="single" w:sz="4" w:space="0" w:color="auto"/>
            </w:tcBorders>
            <w:shd w:val="clear" w:color="auto" w:fill="auto"/>
          </w:tcPr>
          <w:p w14:paraId="0A1E8F8A" w14:textId="77777777" w:rsidR="00564DC8" w:rsidRPr="00BA111E" w:rsidRDefault="00564DC8" w:rsidP="005D0C34">
            <w:pPr>
              <w:pStyle w:val="atablepara"/>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5175647E" w14:textId="77777777" w:rsidR="00564DC8" w:rsidRPr="00BA111E" w:rsidRDefault="00564DC8" w:rsidP="005D0C34">
            <w:pPr>
              <w:pStyle w:val="atablepara"/>
              <w:rPr>
                <w:sz w:val="17"/>
                <w:szCs w:val="17"/>
              </w:rPr>
            </w:pPr>
            <w:r w:rsidRPr="00BA111E">
              <w:rPr>
                <w:sz w:val="17"/>
                <w:szCs w:val="17"/>
              </w:rPr>
              <w:t>Sliding</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1F9D1AE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91ED82D"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F582DA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left w:val="single" w:sz="4" w:space="0" w:color="auto"/>
              <w:bottom w:val="nil"/>
              <w:right w:val="single" w:sz="4" w:space="0" w:color="auto"/>
            </w:tcBorders>
            <w:shd w:val="clear" w:color="auto" w:fill="auto"/>
          </w:tcPr>
          <w:p w14:paraId="54DB8049" w14:textId="77777777" w:rsidR="00564DC8" w:rsidRPr="00BA111E" w:rsidRDefault="00564DC8" w:rsidP="005D0C34">
            <w:pPr>
              <w:pStyle w:val="atablepara"/>
              <w:rPr>
                <w:sz w:val="16"/>
                <w:szCs w:val="16"/>
              </w:rPr>
            </w:pP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03D54199" w14:textId="77777777" w:rsidR="00564DC8" w:rsidRPr="00BA111E" w:rsidRDefault="00564DC8" w:rsidP="005D0C34">
            <w:pPr>
              <w:pStyle w:val="atablepara"/>
              <w:rPr>
                <w:sz w:val="16"/>
                <w:szCs w:val="16"/>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7422C3A" w14:textId="77777777" w:rsidR="00564DC8" w:rsidRPr="00BA111E" w:rsidRDefault="00564DC8" w:rsidP="005D0C34">
            <w:pPr>
              <w:pStyle w:val="atablepara"/>
              <w:rPr>
                <w:sz w:val="16"/>
                <w:szCs w:val="16"/>
              </w:rPr>
            </w:pPr>
          </w:p>
        </w:tc>
        <w:tc>
          <w:tcPr>
            <w:tcW w:w="444" w:type="dxa"/>
            <w:tcBorders>
              <w:top w:val="single" w:sz="4" w:space="0" w:color="auto"/>
              <w:left w:val="single" w:sz="4" w:space="0" w:color="auto"/>
              <w:bottom w:val="single" w:sz="4" w:space="0" w:color="auto"/>
              <w:right w:val="single" w:sz="4" w:space="0" w:color="auto"/>
            </w:tcBorders>
            <w:shd w:val="clear" w:color="auto" w:fill="auto"/>
          </w:tcPr>
          <w:p w14:paraId="30A775E7" w14:textId="77777777" w:rsidR="00564DC8" w:rsidRPr="00BA111E" w:rsidRDefault="00564DC8" w:rsidP="005D0C34">
            <w:pPr>
              <w:pStyle w:val="atablepara"/>
              <w:rPr>
                <w:sz w:val="16"/>
                <w:szCs w:val="16"/>
              </w:rPr>
            </w:pPr>
          </w:p>
        </w:tc>
        <w:tc>
          <w:tcPr>
            <w:tcW w:w="367" w:type="dxa"/>
            <w:tcBorders>
              <w:top w:val="single" w:sz="4" w:space="0" w:color="auto"/>
              <w:left w:val="single" w:sz="4" w:space="0" w:color="auto"/>
              <w:bottom w:val="single" w:sz="4" w:space="0" w:color="auto"/>
              <w:right w:val="single" w:sz="4" w:space="0" w:color="auto"/>
            </w:tcBorders>
            <w:shd w:val="clear" w:color="auto" w:fill="auto"/>
          </w:tcPr>
          <w:p w14:paraId="2362E7AD" w14:textId="77777777" w:rsidR="00564DC8" w:rsidRPr="00BA111E" w:rsidRDefault="00564DC8" w:rsidP="005D0C34">
            <w:pPr>
              <w:pStyle w:val="atablepara"/>
              <w:rPr>
                <w:sz w:val="16"/>
                <w:szCs w:val="16"/>
              </w:rPr>
            </w:pPr>
          </w:p>
        </w:tc>
      </w:tr>
      <w:tr w:rsidR="00564DC8" w:rsidRPr="00BA111E" w14:paraId="31A1FB2D" w14:textId="77777777" w:rsidTr="0029359F">
        <w:trPr>
          <w:trHeight w:val="298"/>
        </w:trPr>
        <w:tc>
          <w:tcPr>
            <w:tcW w:w="1789" w:type="dxa"/>
            <w:gridSpan w:val="2"/>
            <w:tcBorders>
              <w:left w:val="nil"/>
              <w:bottom w:val="nil"/>
              <w:right w:val="nil"/>
            </w:tcBorders>
            <w:shd w:val="clear" w:color="auto" w:fill="auto"/>
          </w:tcPr>
          <w:p w14:paraId="5C38C81F" w14:textId="77777777" w:rsidR="00564DC8" w:rsidRPr="00BA111E" w:rsidRDefault="00564DC8" w:rsidP="005D0C34">
            <w:pPr>
              <w:pStyle w:val="atablepara"/>
              <w:rPr>
                <w:sz w:val="17"/>
                <w:szCs w:val="17"/>
              </w:rPr>
            </w:pPr>
          </w:p>
        </w:tc>
        <w:tc>
          <w:tcPr>
            <w:tcW w:w="463" w:type="dxa"/>
            <w:gridSpan w:val="2"/>
            <w:tcBorders>
              <w:left w:val="nil"/>
              <w:bottom w:val="nil"/>
              <w:right w:val="nil"/>
            </w:tcBorders>
            <w:shd w:val="clear" w:color="auto" w:fill="auto"/>
          </w:tcPr>
          <w:p w14:paraId="0962392A" w14:textId="77777777" w:rsidR="00564DC8" w:rsidRPr="00BA111E" w:rsidRDefault="00564DC8" w:rsidP="005D0C34">
            <w:pPr>
              <w:pStyle w:val="atablepara"/>
              <w:rPr>
                <w:sz w:val="16"/>
                <w:szCs w:val="16"/>
              </w:rPr>
            </w:pPr>
          </w:p>
        </w:tc>
        <w:tc>
          <w:tcPr>
            <w:tcW w:w="446" w:type="dxa"/>
            <w:tcBorders>
              <w:left w:val="nil"/>
              <w:bottom w:val="nil"/>
              <w:right w:val="nil"/>
            </w:tcBorders>
            <w:shd w:val="clear" w:color="auto" w:fill="auto"/>
          </w:tcPr>
          <w:p w14:paraId="1837A2F4" w14:textId="77777777" w:rsidR="00564DC8" w:rsidRPr="00BA111E" w:rsidRDefault="00564DC8" w:rsidP="005D0C34">
            <w:pPr>
              <w:pStyle w:val="atablepara"/>
              <w:rPr>
                <w:sz w:val="16"/>
                <w:szCs w:val="16"/>
              </w:rPr>
            </w:pPr>
          </w:p>
        </w:tc>
        <w:tc>
          <w:tcPr>
            <w:tcW w:w="360" w:type="dxa"/>
            <w:tcBorders>
              <w:left w:val="nil"/>
              <w:bottom w:val="nil"/>
              <w:right w:val="nil"/>
            </w:tcBorders>
            <w:shd w:val="clear" w:color="auto" w:fill="auto"/>
          </w:tcPr>
          <w:p w14:paraId="297321F0" w14:textId="77777777" w:rsidR="00564DC8" w:rsidRPr="00BA111E" w:rsidRDefault="00564DC8" w:rsidP="005D0C34">
            <w:pPr>
              <w:pStyle w:val="atablepara"/>
              <w:rPr>
                <w:sz w:val="16"/>
                <w:szCs w:val="16"/>
              </w:rPr>
            </w:pPr>
          </w:p>
        </w:tc>
        <w:tc>
          <w:tcPr>
            <w:tcW w:w="277" w:type="dxa"/>
            <w:tcBorders>
              <w:top w:val="nil"/>
              <w:left w:val="nil"/>
              <w:bottom w:val="nil"/>
              <w:right w:val="nil"/>
            </w:tcBorders>
            <w:shd w:val="clear" w:color="auto" w:fill="auto"/>
          </w:tcPr>
          <w:p w14:paraId="40E9CFFA" w14:textId="77777777" w:rsidR="00564DC8" w:rsidRPr="00BA111E" w:rsidRDefault="00564DC8" w:rsidP="005D0C34">
            <w:pPr>
              <w:pStyle w:val="atablepara"/>
              <w:rPr>
                <w:sz w:val="16"/>
                <w:szCs w:val="16"/>
              </w:rPr>
            </w:pPr>
          </w:p>
        </w:tc>
        <w:tc>
          <w:tcPr>
            <w:tcW w:w="1883" w:type="dxa"/>
            <w:gridSpan w:val="3"/>
            <w:tcBorders>
              <w:top w:val="single" w:sz="4" w:space="0" w:color="auto"/>
              <w:left w:val="nil"/>
              <w:bottom w:val="nil"/>
              <w:right w:val="nil"/>
            </w:tcBorders>
            <w:shd w:val="clear" w:color="auto" w:fill="auto"/>
          </w:tcPr>
          <w:p w14:paraId="64DC70DA" w14:textId="77777777" w:rsidR="00564DC8" w:rsidRPr="00BA111E" w:rsidRDefault="00564DC8" w:rsidP="005D0C34">
            <w:pPr>
              <w:pStyle w:val="atablepara"/>
              <w:rPr>
                <w:sz w:val="17"/>
                <w:szCs w:val="17"/>
              </w:rPr>
            </w:pPr>
          </w:p>
        </w:tc>
        <w:tc>
          <w:tcPr>
            <w:tcW w:w="457" w:type="dxa"/>
            <w:tcBorders>
              <w:top w:val="single" w:sz="4" w:space="0" w:color="auto"/>
              <w:left w:val="nil"/>
              <w:bottom w:val="nil"/>
              <w:right w:val="nil"/>
            </w:tcBorders>
            <w:shd w:val="clear" w:color="auto" w:fill="auto"/>
          </w:tcPr>
          <w:p w14:paraId="77E23C86" w14:textId="77777777" w:rsidR="00564DC8" w:rsidRPr="00BA111E" w:rsidRDefault="00564DC8" w:rsidP="005D0C34">
            <w:pPr>
              <w:pStyle w:val="atablepara"/>
              <w:rPr>
                <w:sz w:val="16"/>
                <w:szCs w:val="16"/>
              </w:rPr>
            </w:pPr>
          </w:p>
        </w:tc>
        <w:tc>
          <w:tcPr>
            <w:tcW w:w="540" w:type="dxa"/>
            <w:gridSpan w:val="2"/>
            <w:tcBorders>
              <w:top w:val="single" w:sz="4" w:space="0" w:color="auto"/>
              <w:left w:val="nil"/>
              <w:bottom w:val="nil"/>
              <w:right w:val="nil"/>
            </w:tcBorders>
            <w:shd w:val="clear" w:color="auto" w:fill="auto"/>
          </w:tcPr>
          <w:p w14:paraId="3D38DF02" w14:textId="77777777" w:rsidR="00564DC8" w:rsidRPr="00BA111E" w:rsidRDefault="00564DC8" w:rsidP="005D0C34">
            <w:pPr>
              <w:pStyle w:val="atablepara"/>
              <w:rPr>
                <w:sz w:val="16"/>
                <w:szCs w:val="16"/>
              </w:rPr>
            </w:pPr>
          </w:p>
        </w:tc>
        <w:tc>
          <w:tcPr>
            <w:tcW w:w="450" w:type="dxa"/>
            <w:tcBorders>
              <w:top w:val="single" w:sz="4" w:space="0" w:color="auto"/>
              <w:left w:val="nil"/>
              <w:bottom w:val="nil"/>
              <w:right w:val="nil"/>
            </w:tcBorders>
            <w:shd w:val="clear" w:color="auto" w:fill="auto"/>
          </w:tcPr>
          <w:p w14:paraId="49D03328" w14:textId="77777777" w:rsidR="00564DC8" w:rsidRPr="00BA111E" w:rsidRDefault="00564DC8" w:rsidP="005D0C34">
            <w:pPr>
              <w:pStyle w:val="atablepara"/>
              <w:rPr>
                <w:sz w:val="16"/>
                <w:szCs w:val="16"/>
              </w:rPr>
            </w:pPr>
          </w:p>
        </w:tc>
        <w:tc>
          <w:tcPr>
            <w:tcW w:w="360" w:type="dxa"/>
            <w:tcBorders>
              <w:top w:val="nil"/>
              <w:left w:val="nil"/>
              <w:bottom w:val="nil"/>
              <w:right w:val="nil"/>
            </w:tcBorders>
            <w:shd w:val="clear" w:color="auto" w:fill="auto"/>
          </w:tcPr>
          <w:p w14:paraId="534760CB" w14:textId="77777777" w:rsidR="00564DC8" w:rsidRPr="00BA111E" w:rsidRDefault="00564DC8" w:rsidP="005D0C34">
            <w:pPr>
              <w:pStyle w:val="atablepara"/>
              <w:rPr>
                <w:sz w:val="16"/>
                <w:szCs w:val="16"/>
              </w:rPr>
            </w:pPr>
          </w:p>
        </w:tc>
        <w:tc>
          <w:tcPr>
            <w:tcW w:w="1975" w:type="dxa"/>
            <w:tcBorders>
              <w:top w:val="single" w:sz="4" w:space="0" w:color="auto"/>
              <w:left w:val="nil"/>
              <w:bottom w:val="nil"/>
              <w:right w:val="nil"/>
            </w:tcBorders>
            <w:shd w:val="clear" w:color="auto" w:fill="auto"/>
          </w:tcPr>
          <w:p w14:paraId="74592EB9" w14:textId="77777777" w:rsidR="00564DC8" w:rsidRPr="00BA111E" w:rsidRDefault="00564DC8" w:rsidP="005D0C34">
            <w:pPr>
              <w:pStyle w:val="atablepara"/>
              <w:rPr>
                <w:sz w:val="16"/>
                <w:szCs w:val="16"/>
              </w:rPr>
            </w:pPr>
          </w:p>
        </w:tc>
        <w:tc>
          <w:tcPr>
            <w:tcW w:w="456" w:type="dxa"/>
            <w:tcBorders>
              <w:top w:val="single" w:sz="4" w:space="0" w:color="auto"/>
              <w:left w:val="nil"/>
              <w:bottom w:val="nil"/>
              <w:right w:val="nil"/>
            </w:tcBorders>
            <w:shd w:val="clear" w:color="auto" w:fill="auto"/>
          </w:tcPr>
          <w:p w14:paraId="1C626D64" w14:textId="77777777" w:rsidR="00564DC8" w:rsidRPr="00BA111E" w:rsidRDefault="00564DC8" w:rsidP="005D0C34">
            <w:pPr>
              <w:pStyle w:val="atablepara"/>
              <w:rPr>
                <w:sz w:val="16"/>
                <w:szCs w:val="16"/>
              </w:rPr>
            </w:pPr>
          </w:p>
        </w:tc>
        <w:tc>
          <w:tcPr>
            <w:tcW w:w="444" w:type="dxa"/>
            <w:tcBorders>
              <w:top w:val="single" w:sz="4" w:space="0" w:color="auto"/>
              <w:left w:val="nil"/>
              <w:bottom w:val="nil"/>
              <w:right w:val="nil"/>
            </w:tcBorders>
            <w:shd w:val="clear" w:color="auto" w:fill="auto"/>
          </w:tcPr>
          <w:p w14:paraId="070B4450" w14:textId="77777777" w:rsidR="00564DC8" w:rsidRPr="00BA111E" w:rsidRDefault="00564DC8" w:rsidP="005D0C34">
            <w:pPr>
              <w:pStyle w:val="atablepara"/>
              <w:rPr>
                <w:sz w:val="16"/>
                <w:szCs w:val="16"/>
              </w:rPr>
            </w:pPr>
          </w:p>
        </w:tc>
        <w:tc>
          <w:tcPr>
            <w:tcW w:w="367" w:type="dxa"/>
            <w:tcBorders>
              <w:top w:val="single" w:sz="4" w:space="0" w:color="auto"/>
              <w:left w:val="nil"/>
              <w:bottom w:val="nil"/>
              <w:right w:val="nil"/>
            </w:tcBorders>
            <w:shd w:val="clear" w:color="auto" w:fill="auto"/>
          </w:tcPr>
          <w:p w14:paraId="56486044" w14:textId="77777777" w:rsidR="00564DC8" w:rsidRPr="00BA111E" w:rsidRDefault="00564DC8" w:rsidP="005D0C34">
            <w:pPr>
              <w:pStyle w:val="atablepara"/>
              <w:rPr>
                <w:sz w:val="16"/>
                <w:szCs w:val="16"/>
              </w:rPr>
            </w:pPr>
          </w:p>
        </w:tc>
      </w:tr>
      <w:tr w:rsidR="00564DC8" w:rsidRPr="00BA111E" w14:paraId="56D1D7D5" w14:textId="77777777" w:rsidTr="0029359F">
        <w:trPr>
          <w:trHeight w:val="298"/>
        </w:trPr>
        <w:tc>
          <w:tcPr>
            <w:tcW w:w="1798" w:type="dxa"/>
            <w:gridSpan w:val="3"/>
            <w:shd w:val="clear" w:color="auto" w:fill="auto"/>
          </w:tcPr>
          <w:p w14:paraId="2E2DCB76" w14:textId="77777777" w:rsidR="00564DC8" w:rsidRPr="00BA111E" w:rsidRDefault="00564DC8" w:rsidP="005D0C34">
            <w:pPr>
              <w:pStyle w:val="aTableParaCentered"/>
              <w:rPr>
                <w:sz w:val="17"/>
                <w:szCs w:val="17"/>
              </w:rPr>
            </w:pPr>
            <w:r w:rsidRPr="00BA111E">
              <w:rPr>
                <w:sz w:val="17"/>
                <w:szCs w:val="17"/>
              </w:rPr>
              <w:t>Symptoms:</w:t>
            </w:r>
          </w:p>
        </w:tc>
        <w:tc>
          <w:tcPr>
            <w:tcW w:w="454" w:type="dxa"/>
            <w:shd w:val="clear" w:color="auto" w:fill="auto"/>
          </w:tcPr>
          <w:p w14:paraId="2DE326BD" w14:textId="77777777" w:rsidR="00564DC8" w:rsidRPr="00BA111E" w:rsidRDefault="00564DC8" w:rsidP="005D0C34">
            <w:pPr>
              <w:pStyle w:val="aTableParaCentered"/>
              <w:rPr>
                <w:sz w:val="17"/>
                <w:szCs w:val="17"/>
              </w:rPr>
            </w:pPr>
            <w:r w:rsidRPr="00BA111E">
              <w:rPr>
                <w:sz w:val="17"/>
                <w:szCs w:val="17"/>
              </w:rPr>
              <w:t>I</w:t>
            </w:r>
          </w:p>
        </w:tc>
        <w:tc>
          <w:tcPr>
            <w:tcW w:w="446" w:type="dxa"/>
            <w:shd w:val="clear" w:color="auto" w:fill="auto"/>
          </w:tcPr>
          <w:p w14:paraId="7E51F553" w14:textId="77777777" w:rsidR="00564DC8" w:rsidRPr="00BA111E" w:rsidRDefault="00564DC8" w:rsidP="005D0C34">
            <w:pPr>
              <w:pStyle w:val="aTableParaCentered"/>
              <w:rPr>
                <w:sz w:val="17"/>
                <w:szCs w:val="17"/>
              </w:rPr>
            </w:pPr>
            <w:r w:rsidRPr="00BA111E">
              <w:rPr>
                <w:sz w:val="17"/>
                <w:szCs w:val="17"/>
              </w:rPr>
              <w:t>D</w:t>
            </w:r>
          </w:p>
        </w:tc>
        <w:tc>
          <w:tcPr>
            <w:tcW w:w="360" w:type="dxa"/>
            <w:shd w:val="clear" w:color="auto" w:fill="auto"/>
          </w:tcPr>
          <w:p w14:paraId="293D7B19" w14:textId="77777777" w:rsidR="00564DC8" w:rsidRPr="00BA111E" w:rsidRDefault="00564DC8" w:rsidP="005D0C34">
            <w:pPr>
              <w:pStyle w:val="aTableParaCentered"/>
              <w:rPr>
                <w:sz w:val="17"/>
                <w:szCs w:val="17"/>
              </w:rPr>
            </w:pPr>
            <w:r w:rsidRPr="00BA111E">
              <w:rPr>
                <w:sz w:val="17"/>
                <w:szCs w:val="17"/>
              </w:rPr>
              <w:t>S</w:t>
            </w:r>
          </w:p>
        </w:tc>
        <w:tc>
          <w:tcPr>
            <w:tcW w:w="277" w:type="dxa"/>
            <w:tcBorders>
              <w:top w:val="nil"/>
              <w:bottom w:val="nil"/>
            </w:tcBorders>
            <w:shd w:val="clear" w:color="auto" w:fill="auto"/>
          </w:tcPr>
          <w:p w14:paraId="36A830FE" w14:textId="77777777" w:rsidR="00564DC8" w:rsidRPr="00BA111E" w:rsidRDefault="00564DC8" w:rsidP="005D0C34">
            <w:pPr>
              <w:pStyle w:val="aTableParaCentered"/>
              <w:rPr>
                <w:sz w:val="16"/>
                <w:szCs w:val="16"/>
              </w:rPr>
            </w:pPr>
          </w:p>
        </w:tc>
        <w:tc>
          <w:tcPr>
            <w:tcW w:w="1883" w:type="dxa"/>
            <w:gridSpan w:val="3"/>
            <w:shd w:val="clear" w:color="auto" w:fill="auto"/>
          </w:tcPr>
          <w:p w14:paraId="6D6C61FA" w14:textId="77777777" w:rsidR="00564DC8" w:rsidRPr="00BA111E" w:rsidRDefault="00564DC8" w:rsidP="005D0C34">
            <w:pPr>
              <w:pStyle w:val="aTableParaCentered"/>
              <w:rPr>
                <w:sz w:val="17"/>
                <w:szCs w:val="17"/>
              </w:rPr>
            </w:pPr>
            <w:r w:rsidRPr="00BA111E">
              <w:rPr>
                <w:sz w:val="17"/>
                <w:szCs w:val="17"/>
              </w:rPr>
              <w:t>Symptoms:</w:t>
            </w:r>
          </w:p>
        </w:tc>
        <w:tc>
          <w:tcPr>
            <w:tcW w:w="457" w:type="dxa"/>
            <w:shd w:val="clear" w:color="auto" w:fill="auto"/>
          </w:tcPr>
          <w:p w14:paraId="71F7AEA0" w14:textId="77777777" w:rsidR="00564DC8" w:rsidRPr="00BA111E" w:rsidRDefault="00564DC8" w:rsidP="005D0C34">
            <w:pPr>
              <w:pStyle w:val="aTableParaCentered"/>
              <w:rPr>
                <w:sz w:val="17"/>
                <w:szCs w:val="17"/>
              </w:rPr>
            </w:pPr>
            <w:r w:rsidRPr="00BA111E">
              <w:rPr>
                <w:sz w:val="17"/>
                <w:szCs w:val="17"/>
              </w:rPr>
              <w:t>I</w:t>
            </w:r>
          </w:p>
        </w:tc>
        <w:tc>
          <w:tcPr>
            <w:tcW w:w="540" w:type="dxa"/>
            <w:gridSpan w:val="2"/>
            <w:shd w:val="clear" w:color="auto" w:fill="auto"/>
          </w:tcPr>
          <w:p w14:paraId="45F3253D" w14:textId="77777777" w:rsidR="00564DC8" w:rsidRPr="00BA111E" w:rsidRDefault="00564DC8" w:rsidP="005D0C34">
            <w:pPr>
              <w:pStyle w:val="aTableParaCentered"/>
              <w:rPr>
                <w:sz w:val="17"/>
                <w:szCs w:val="17"/>
              </w:rPr>
            </w:pPr>
            <w:r w:rsidRPr="00BA111E">
              <w:rPr>
                <w:sz w:val="17"/>
                <w:szCs w:val="17"/>
              </w:rPr>
              <w:t>D</w:t>
            </w:r>
          </w:p>
        </w:tc>
        <w:tc>
          <w:tcPr>
            <w:tcW w:w="450" w:type="dxa"/>
            <w:shd w:val="clear" w:color="auto" w:fill="auto"/>
          </w:tcPr>
          <w:p w14:paraId="1BE86B68" w14:textId="77777777" w:rsidR="00564DC8" w:rsidRPr="00BA111E" w:rsidRDefault="00564DC8" w:rsidP="005D0C34">
            <w:pPr>
              <w:pStyle w:val="aTableParaCentered"/>
              <w:rPr>
                <w:sz w:val="17"/>
                <w:szCs w:val="17"/>
              </w:rPr>
            </w:pPr>
            <w:r w:rsidRPr="00BA111E">
              <w:rPr>
                <w:sz w:val="17"/>
                <w:szCs w:val="17"/>
              </w:rPr>
              <w:t>S</w:t>
            </w:r>
          </w:p>
        </w:tc>
        <w:tc>
          <w:tcPr>
            <w:tcW w:w="360" w:type="dxa"/>
            <w:tcBorders>
              <w:top w:val="nil"/>
              <w:bottom w:val="nil"/>
            </w:tcBorders>
            <w:shd w:val="clear" w:color="auto" w:fill="auto"/>
          </w:tcPr>
          <w:p w14:paraId="3E6D2AE1" w14:textId="77777777" w:rsidR="00564DC8" w:rsidRPr="00BA111E" w:rsidRDefault="00564DC8" w:rsidP="005D0C34">
            <w:pPr>
              <w:pStyle w:val="aTableParaCentered"/>
              <w:rPr>
                <w:sz w:val="16"/>
                <w:szCs w:val="16"/>
              </w:rPr>
            </w:pPr>
          </w:p>
        </w:tc>
        <w:tc>
          <w:tcPr>
            <w:tcW w:w="1975" w:type="dxa"/>
            <w:shd w:val="clear" w:color="auto" w:fill="auto"/>
          </w:tcPr>
          <w:p w14:paraId="7D12D91E" w14:textId="77777777" w:rsidR="00564DC8" w:rsidRPr="00BA111E" w:rsidRDefault="00564DC8" w:rsidP="005D0C34">
            <w:pPr>
              <w:pStyle w:val="aTableParaCentered"/>
              <w:rPr>
                <w:sz w:val="17"/>
                <w:szCs w:val="17"/>
              </w:rPr>
            </w:pPr>
            <w:r w:rsidRPr="00BA111E">
              <w:rPr>
                <w:sz w:val="17"/>
                <w:szCs w:val="17"/>
              </w:rPr>
              <w:t>Symptoms:</w:t>
            </w:r>
          </w:p>
        </w:tc>
        <w:tc>
          <w:tcPr>
            <w:tcW w:w="456" w:type="dxa"/>
            <w:shd w:val="clear" w:color="auto" w:fill="auto"/>
          </w:tcPr>
          <w:p w14:paraId="57205CDE" w14:textId="77777777" w:rsidR="00564DC8" w:rsidRPr="00BA111E" w:rsidRDefault="00564DC8" w:rsidP="005D0C34">
            <w:pPr>
              <w:pStyle w:val="aTableParaCentered"/>
              <w:rPr>
                <w:sz w:val="17"/>
                <w:szCs w:val="17"/>
              </w:rPr>
            </w:pPr>
            <w:r w:rsidRPr="00BA111E">
              <w:rPr>
                <w:sz w:val="17"/>
                <w:szCs w:val="17"/>
              </w:rPr>
              <w:t>I</w:t>
            </w:r>
          </w:p>
        </w:tc>
        <w:tc>
          <w:tcPr>
            <w:tcW w:w="444" w:type="dxa"/>
            <w:shd w:val="clear" w:color="auto" w:fill="auto"/>
          </w:tcPr>
          <w:p w14:paraId="0F978BFD" w14:textId="77777777" w:rsidR="00564DC8" w:rsidRPr="00BA111E" w:rsidRDefault="00564DC8" w:rsidP="005D0C34">
            <w:pPr>
              <w:pStyle w:val="aTableParaCentered"/>
              <w:rPr>
                <w:sz w:val="17"/>
                <w:szCs w:val="17"/>
              </w:rPr>
            </w:pPr>
            <w:r w:rsidRPr="00BA111E">
              <w:rPr>
                <w:sz w:val="17"/>
                <w:szCs w:val="17"/>
              </w:rPr>
              <w:t>D</w:t>
            </w:r>
          </w:p>
        </w:tc>
        <w:tc>
          <w:tcPr>
            <w:tcW w:w="367" w:type="dxa"/>
            <w:shd w:val="clear" w:color="auto" w:fill="auto"/>
          </w:tcPr>
          <w:p w14:paraId="43E22C7F" w14:textId="77777777" w:rsidR="00564DC8" w:rsidRPr="00BA111E" w:rsidRDefault="00564DC8" w:rsidP="005D0C34">
            <w:pPr>
              <w:pStyle w:val="aTableParaCentered"/>
              <w:rPr>
                <w:sz w:val="17"/>
                <w:szCs w:val="17"/>
              </w:rPr>
            </w:pPr>
            <w:r w:rsidRPr="00BA111E">
              <w:rPr>
                <w:sz w:val="17"/>
                <w:szCs w:val="17"/>
              </w:rPr>
              <w:t>S</w:t>
            </w:r>
          </w:p>
        </w:tc>
      </w:tr>
      <w:tr w:rsidR="00564DC8" w:rsidRPr="00BA111E" w14:paraId="5EDE871C" w14:textId="77777777" w:rsidTr="0029359F">
        <w:trPr>
          <w:trHeight w:val="298"/>
        </w:trPr>
        <w:tc>
          <w:tcPr>
            <w:tcW w:w="1798" w:type="dxa"/>
            <w:gridSpan w:val="3"/>
            <w:shd w:val="clear" w:color="auto" w:fill="auto"/>
          </w:tcPr>
          <w:p w14:paraId="4B51DC19" w14:textId="77777777" w:rsidR="00564DC8" w:rsidRPr="00BA111E" w:rsidRDefault="00564DC8" w:rsidP="0074641E">
            <w:pPr>
              <w:pStyle w:val="aTableParaCentered"/>
              <w:jc w:val="left"/>
              <w:rPr>
                <w:sz w:val="17"/>
                <w:szCs w:val="17"/>
              </w:rPr>
            </w:pPr>
            <w:r w:rsidRPr="00BA111E">
              <w:rPr>
                <w:b/>
                <w:sz w:val="17"/>
                <w:szCs w:val="17"/>
              </w:rPr>
              <w:t>Verbalizations</w:t>
            </w:r>
          </w:p>
        </w:tc>
        <w:tc>
          <w:tcPr>
            <w:tcW w:w="454" w:type="dxa"/>
            <w:shd w:val="clear" w:color="auto" w:fill="auto"/>
          </w:tcPr>
          <w:p w14:paraId="1E757D22" w14:textId="77777777" w:rsidR="00564DC8" w:rsidRPr="00BA111E" w:rsidRDefault="00564DC8" w:rsidP="005D0C34">
            <w:pPr>
              <w:pStyle w:val="atablepara"/>
              <w:rPr>
                <w:sz w:val="16"/>
                <w:szCs w:val="16"/>
              </w:rPr>
            </w:pPr>
          </w:p>
        </w:tc>
        <w:tc>
          <w:tcPr>
            <w:tcW w:w="446" w:type="dxa"/>
            <w:shd w:val="clear" w:color="auto" w:fill="auto"/>
          </w:tcPr>
          <w:p w14:paraId="1C4E30DC" w14:textId="77777777" w:rsidR="00564DC8" w:rsidRPr="00BA111E" w:rsidRDefault="00564DC8" w:rsidP="005D0C34">
            <w:pPr>
              <w:pStyle w:val="atablepara"/>
              <w:rPr>
                <w:sz w:val="16"/>
                <w:szCs w:val="16"/>
              </w:rPr>
            </w:pPr>
          </w:p>
        </w:tc>
        <w:tc>
          <w:tcPr>
            <w:tcW w:w="360" w:type="dxa"/>
            <w:shd w:val="clear" w:color="auto" w:fill="auto"/>
          </w:tcPr>
          <w:p w14:paraId="7EB5218A" w14:textId="77777777" w:rsidR="00564DC8" w:rsidRPr="00BA111E" w:rsidRDefault="00564DC8" w:rsidP="005D0C34">
            <w:pPr>
              <w:pStyle w:val="atablepara"/>
              <w:rPr>
                <w:sz w:val="16"/>
                <w:szCs w:val="16"/>
              </w:rPr>
            </w:pPr>
          </w:p>
        </w:tc>
        <w:tc>
          <w:tcPr>
            <w:tcW w:w="277" w:type="dxa"/>
            <w:tcBorders>
              <w:top w:val="nil"/>
              <w:bottom w:val="nil"/>
            </w:tcBorders>
            <w:shd w:val="clear" w:color="auto" w:fill="auto"/>
          </w:tcPr>
          <w:p w14:paraId="05D49F20" w14:textId="77777777" w:rsidR="00564DC8" w:rsidRPr="00BA111E" w:rsidRDefault="00564DC8" w:rsidP="005D0C34">
            <w:pPr>
              <w:pStyle w:val="atablepara"/>
              <w:rPr>
                <w:sz w:val="16"/>
                <w:szCs w:val="16"/>
              </w:rPr>
            </w:pPr>
          </w:p>
        </w:tc>
        <w:tc>
          <w:tcPr>
            <w:tcW w:w="1883" w:type="dxa"/>
            <w:gridSpan w:val="3"/>
            <w:shd w:val="clear" w:color="auto" w:fill="auto"/>
          </w:tcPr>
          <w:p w14:paraId="48E948FE" w14:textId="77777777" w:rsidR="00564DC8" w:rsidRPr="00BA111E" w:rsidRDefault="00564DC8" w:rsidP="0074641E">
            <w:pPr>
              <w:pStyle w:val="aTableParaCentered"/>
              <w:jc w:val="left"/>
              <w:rPr>
                <w:b/>
                <w:sz w:val="17"/>
                <w:szCs w:val="17"/>
              </w:rPr>
            </w:pPr>
            <w:r w:rsidRPr="00BA111E">
              <w:rPr>
                <w:b/>
                <w:sz w:val="17"/>
                <w:szCs w:val="17"/>
              </w:rPr>
              <w:t xml:space="preserve">Aggression </w:t>
            </w:r>
          </w:p>
        </w:tc>
        <w:tc>
          <w:tcPr>
            <w:tcW w:w="457" w:type="dxa"/>
            <w:shd w:val="clear" w:color="auto" w:fill="auto"/>
          </w:tcPr>
          <w:p w14:paraId="38A22538" w14:textId="77777777" w:rsidR="00564DC8" w:rsidRPr="00BA111E" w:rsidRDefault="00564DC8" w:rsidP="005D0C34">
            <w:pPr>
              <w:pStyle w:val="atablepara"/>
              <w:rPr>
                <w:sz w:val="16"/>
                <w:szCs w:val="16"/>
              </w:rPr>
            </w:pPr>
          </w:p>
        </w:tc>
        <w:tc>
          <w:tcPr>
            <w:tcW w:w="540" w:type="dxa"/>
            <w:gridSpan w:val="2"/>
            <w:shd w:val="clear" w:color="auto" w:fill="auto"/>
          </w:tcPr>
          <w:p w14:paraId="3F7AB33B" w14:textId="77777777" w:rsidR="00564DC8" w:rsidRPr="00BA111E" w:rsidRDefault="00564DC8" w:rsidP="005D0C34">
            <w:pPr>
              <w:pStyle w:val="atablepara"/>
              <w:rPr>
                <w:sz w:val="16"/>
                <w:szCs w:val="16"/>
              </w:rPr>
            </w:pPr>
          </w:p>
        </w:tc>
        <w:tc>
          <w:tcPr>
            <w:tcW w:w="450" w:type="dxa"/>
            <w:shd w:val="clear" w:color="auto" w:fill="auto"/>
          </w:tcPr>
          <w:p w14:paraId="613AA8C3" w14:textId="77777777" w:rsidR="00564DC8" w:rsidRPr="00BA111E" w:rsidRDefault="00564DC8" w:rsidP="005D0C34">
            <w:pPr>
              <w:pStyle w:val="atablepara"/>
              <w:rPr>
                <w:sz w:val="16"/>
                <w:szCs w:val="16"/>
              </w:rPr>
            </w:pPr>
          </w:p>
        </w:tc>
        <w:tc>
          <w:tcPr>
            <w:tcW w:w="360" w:type="dxa"/>
            <w:tcBorders>
              <w:top w:val="nil"/>
              <w:bottom w:val="nil"/>
            </w:tcBorders>
            <w:shd w:val="clear" w:color="auto" w:fill="auto"/>
          </w:tcPr>
          <w:p w14:paraId="226921E0" w14:textId="77777777" w:rsidR="00564DC8" w:rsidRPr="00BA111E" w:rsidRDefault="00564DC8" w:rsidP="005D0C34">
            <w:pPr>
              <w:pStyle w:val="atablepara"/>
              <w:rPr>
                <w:sz w:val="16"/>
                <w:szCs w:val="16"/>
              </w:rPr>
            </w:pPr>
          </w:p>
        </w:tc>
        <w:tc>
          <w:tcPr>
            <w:tcW w:w="1975" w:type="dxa"/>
            <w:shd w:val="clear" w:color="auto" w:fill="auto"/>
          </w:tcPr>
          <w:p w14:paraId="36454A78" w14:textId="77777777" w:rsidR="00564DC8" w:rsidRPr="00BA111E" w:rsidRDefault="00564DC8" w:rsidP="005D0C34">
            <w:pPr>
              <w:pStyle w:val="aTableParaCentered"/>
              <w:jc w:val="left"/>
              <w:rPr>
                <w:b/>
                <w:sz w:val="17"/>
                <w:szCs w:val="17"/>
              </w:rPr>
            </w:pPr>
            <w:r w:rsidRPr="00BA111E">
              <w:rPr>
                <w:b/>
                <w:sz w:val="17"/>
                <w:szCs w:val="17"/>
              </w:rPr>
              <w:t>Resistance to Care</w:t>
            </w:r>
          </w:p>
        </w:tc>
        <w:tc>
          <w:tcPr>
            <w:tcW w:w="456" w:type="dxa"/>
            <w:shd w:val="clear" w:color="auto" w:fill="auto"/>
          </w:tcPr>
          <w:p w14:paraId="1B46AAFF" w14:textId="77777777" w:rsidR="00564DC8" w:rsidRPr="00BA111E" w:rsidRDefault="00564DC8" w:rsidP="005D0C34">
            <w:pPr>
              <w:pStyle w:val="atablepara"/>
              <w:rPr>
                <w:sz w:val="16"/>
                <w:szCs w:val="16"/>
              </w:rPr>
            </w:pPr>
          </w:p>
        </w:tc>
        <w:tc>
          <w:tcPr>
            <w:tcW w:w="444" w:type="dxa"/>
            <w:shd w:val="clear" w:color="auto" w:fill="auto"/>
          </w:tcPr>
          <w:p w14:paraId="011AC478" w14:textId="77777777" w:rsidR="00564DC8" w:rsidRPr="00BA111E" w:rsidRDefault="00564DC8" w:rsidP="005D0C34">
            <w:pPr>
              <w:pStyle w:val="atablepara"/>
              <w:rPr>
                <w:sz w:val="16"/>
                <w:szCs w:val="16"/>
              </w:rPr>
            </w:pPr>
          </w:p>
        </w:tc>
        <w:tc>
          <w:tcPr>
            <w:tcW w:w="367" w:type="dxa"/>
            <w:shd w:val="clear" w:color="auto" w:fill="auto"/>
          </w:tcPr>
          <w:p w14:paraId="7AEFDC2C" w14:textId="77777777" w:rsidR="00564DC8" w:rsidRPr="00BA111E" w:rsidRDefault="00564DC8" w:rsidP="005D0C34">
            <w:pPr>
              <w:pStyle w:val="atablepara"/>
              <w:rPr>
                <w:sz w:val="16"/>
                <w:szCs w:val="16"/>
              </w:rPr>
            </w:pPr>
          </w:p>
        </w:tc>
      </w:tr>
      <w:tr w:rsidR="00564DC8" w:rsidRPr="00BA111E" w14:paraId="17848DA0" w14:textId="77777777" w:rsidTr="0029359F">
        <w:trPr>
          <w:trHeight w:val="298"/>
        </w:trPr>
        <w:tc>
          <w:tcPr>
            <w:tcW w:w="1798" w:type="dxa"/>
            <w:gridSpan w:val="3"/>
            <w:shd w:val="clear" w:color="auto" w:fill="auto"/>
          </w:tcPr>
          <w:p w14:paraId="19F21D9B" w14:textId="77777777" w:rsidR="00564DC8" w:rsidRPr="00BA111E" w:rsidRDefault="00A356B9" w:rsidP="00A356B9">
            <w:pPr>
              <w:pStyle w:val="atablepara"/>
              <w:rPr>
                <w:sz w:val="17"/>
                <w:szCs w:val="17"/>
              </w:rPr>
            </w:pPr>
            <w:r>
              <w:rPr>
                <w:sz w:val="17"/>
                <w:szCs w:val="17"/>
              </w:rPr>
              <w:t>Points to Area</w:t>
            </w:r>
            <w:r w:rsidR="00564DC8" w:rsidRPr="00BA111E">
              <w:rPr>
                <w:sz w:val="17"/>
                <w:szCs w:val="17"/>
              </w:rPr>
              <w:t xml:space="preserve"> </w:t>
            </w:r>
          </w:p>
        </w:tc>
        <w:tc>
          <w:tcPr>
            <w:tcW w:w="454" w:type="dxa"/>
            <w:shd w:val="clear" w:color="auto" w:fill="auto"/>
          </w:tcPr>
          <w:p w14:paraId="7866946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12573B9C"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3796989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2768357E" w14:textId="77777777" w:rsidR="00564DC8" w:rsidRPr="00BA111E" w:rsidRDefault="00564DC8" w:rsidP="005D0C34">
            <w:pPr>
              <w:pStyle w:val="atablepara"/>
              <w:rPr>
                <w:sz w:val="16"/>
                <w:szCs w:val="16"/>
              </w:rPr>
            </w:pPr>
          </w:p>
        </w:tc>
        <w:tc>
          <w:tcPr>
            <w:tcW w:w="1883" w:type="dxa"/>
            <w:gridSpan w:val="3"/>
            <w:shd w:val="clear" w:color="auto" w:fill="auto"/>
          </w:tcPr>
          <w:p w14:paraId="63D8E070" w14:textId="77777777" w:rsidR="00564DC8" w:rsidRPr="00BA111E" w:rsidRDefault="00A356B9" w:rsidP="005D0C34">
            <w:pPr>
              <w:pStyle w:val="atablepara"/>
              <w:rPr>
                <w:sz w:val="17"/>
                <w:szCs w:val="17"/>
              </w:rPr>
            </w:pPr>
            <w:r>
              <w:rPr>
                <w:sz w:val="17"/>
                <w:szCs w:val="17"/>
              </w:rPr>
              <w:t>Striking O</w:t>
            </w:r>
            <w:r w:rsidR="00564DC8" w:rsidRPr="00BA111E">
              <w:rPr>
                <w:sz w:val="17"/>
                <w:szCs w:val="17"/>
              </w:rPr>
              <w:t>ut</w:t>
            </w:r>
          </w:p>
        </w:tc>
        <w:tc>
          <w:tcPr>
            <w:tcW w:w="457" w:type="dxa"/>
            <w:shd w:val="clear" w:color="auto" w:fill="auto"/>
          </w:tcPr>
          <w:p w14:paraId="12271556"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006A464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0816066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50016322" w14:textId="77777777" w:rsidR="00564DC8" w:rsidRPr="00BA111E" w:rsidRDefault="00564DC8" w:rsidP="005D0C34">
            <w:pPr>
              <w:pStyle w:val="atablepara"/>
              <w:rPr>
                <w:sz w:val="16"/>
                <w:szCs w:val="16"/>
              </w:rPr>
            </w:pPr>
          </w:p>
        </w:tc>
        <w:tc>
          <w:tcPr>
            <w:tcW w:w="1975" w:type="dxa"/>
            <w:shd w:val="clear" w:color="auto" w:fill="auto"/>
          </w:tcPr>
          <w:p w14:paraId="6044E508" w14:textId="77777777" w:rsidR="00564DC8" w:rsidRPr="00BA111E" w:rsidRDefault="00564DC8" w:rsidP="005D0C34">
            <w:pPr>
              <w:pStyle w:val="atablepara"/>
              <w:rPr>
                <w:sz w:val="17"/>
                <w:szCs w:val="17"/>
              </w:rPr>
            </w:pPr>
            <w:r w:rsidRPr="00BA111E">
              <w:rPr>
                <w:sz w:val="17"/>
                <w:szCs w:val="17"/>
              </w:rPr>
              <w:t>Holds onto Bed Rails</w:t>
            </w:r>
          </w:p>
        </w:tc>
        <w:tc>
          <w:tcPr>
            <w:tcW w:w="456" w:type="dxa"/>
            <w:shd w:val="clear" w:color="auto" w:fill="auto"/>
          </w:tcPr>
          <w:p w14:paraId="4E13459D"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54626C7A"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5EE8795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5D9BF96A" w14:textId="77777777" w:rsidTr="0029359F">
        <w:trPr>
          <w:trHeight w:val="298"/>
        </w:trPr>
        <w:tc>
          <w:tcPr>
            <w:tcW w:w="1798" w:type="dxa"/>
            <w:gridSpan w:val="3"/>
            <w:shd w:val="clear" w:color="auto" w:fill="auto"/>
          </w:tcPr>
          <w:p w14:paraId="5339E660" w14:textId="77777777" w:rsidR="00564DC8" w:rsidRPr="00BA111E" w:rsidRDefault="00564DC8" w:rsidP="005D0C34">
            <w:pPr>
              <w:pStyle w:val="atablepara"/>
              <w:rPr>
                <w:sz w:val="17"/>
                <w:szCs w:val="17"/>
              </w:rPr>
            </w:pPr>
            <w:r w:rsidRPr="00BA111E">
              <w:rPr>
                <w:sz w:val="17"/>
                <w:szCs w:val="17"/>
              </w:rPr>
              <w:t>Yelling</w:t>
            </w:r>
          </w:p>
        </w:tc>
        <w:tc>
          <w:tcPr>
            <w:tcW w:w="454" w:type="dxa"/>
            <w:shd w:val="clear" w:color="auto" w:fill="auto"/>
          </w:tcPr>
          <w:p w14:paraId="6F47D40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319D101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71801C26"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5AC4C20F" w14:textId="77777777" w:rsidR="00564DC8" w:rsidRPr="00BA111E" w:rsidRDefault="00564DC8" w:rsidP="005D0C34">
            <w:pPr>
              <w:pStyle w:val="atablepara"/>
              <w:rPr>
                <w:sz w:val="16"/>
                <w:szCs w:val="16"/>
              </w:rPr>
            </w:pPr>
          </w:p>
        </w:tc>
        <w:tc>
          <w:tcPr>
            <w:tcW w:w="1883" w:type="dxa"/>
            <w:gridSpan w:val="3"/>
            <w:shd w:val="clear" w:color="auto" w:fill="auto"/>
          </w:tcPr>
          <w:p w14:paraId="495594C9" w14:textId="77777777" w:rsidR="00564DC8" w:rsidRPr="00BA111E" w:rsidRDefault="00564DC8" w:rsidP="005D0C34">
            <w:pPr>
              <w:pStyle w:val="atablepara"/>
              <w:rPr>
                <w:sz w:val="17"/>
                <w:szCs w:val="17"/>
              </w:rPr>
            </w:pPr>
            <w:r w:rsidRPr="00BA111E">
              <w:rPr>
                <w:sz w:val="17"/>
                <w:szCs w:val="17"/>
              </w:rPr>
              <w:t>Pinching</w:t>
            </w:r>
          </w:p>
        </w:tc>
        <w:tc>
          <w:tcPr>
            <w:tcW w:w="457" w:type="dxa"/>
            <w:shd w:val="clear" w:color="auto" w:fill="auto"/>
          </w:tcPr>
          <w:p w14:paraId="7339CCF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0B7919C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3FDF302D"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7048075C" w14:textId="77777777" w:rsidR="00564DC8" w:rsidRPr="00BA111E" w:rsidRDefault="00564DC8" w:rsidP="005D0C34">
            <w:pPr>
              <w:pStyle w:val="atablepara"/>
              <w:rPr>
                <w:sz w:val="16"/>
                <w:szCs w:val="16"/>
              </w:rPr>
            </w:pPr>
          </w:p>
        </w:tc>
        <w:tc>
          <w:tcPr>
            <w:tcW w:w="1975" w:type="dxa"/>
            <w:shd w:val="clear" w:color="auto" w:fill="auto"/>
          </w:tcPr>
          <w:p w14:paraId="164F4C89" w14:textId="77777777" w:rsidR="00564DC8" w:rsidRPr="00BA111E" w:rsidRDefault="00564DC8" w:rsidP="005D0C34">
            <w:pPr>
              <w:pStyle w:val="atablepara"/>
              <w:rPr>
                <w:sz w:val="17"/>
                <w:szCs w:val="17"/>
              </w:rPr>
            </w:pPr>
            <w:r w:rsidRPr="00BA111E">
              <w:rPr>
                <w:sz w:val="17"/>
                <w:szCs w:val="17"/>
              </w:rPr>
              <w:t>Grabs Staff</w:t>
            </w:r>
          </w:p>
        </w:tc>
        <w:tc>
          <w:tcPr>
            <w:tcW w:w="456" w:type="dxa"/>
            <w:shd w:val="clear" w:color="auto" w:fill="auto"/>
          </w:tcPr>
          <w:p w14:paraId="7B37DDD6"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2946522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09CB76D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48D2F3DA" w14:textId="77777777" w:rsidTr="0029359F">
        <w:trPr>
          <w:trHeight w:val="298"/>
        </w:trPr>
        <w:tc>
          <w:tcPr>
            <w:tcW w:w="1798" w:type="dxa"/>
            <w:gridSpan w:val="3"/>
            <w:shd w:val="clear" w:color="auto" w:fill="auto"/>
          </w:tcPr>
          <w:p w14:paraId="43BC3E62" w14:textId="77777777" w:rsidR="00564DC8" w:rsidRPr="00BA111E" w:rsidRDefault="00564DC8" w:rsidP="005D0C34">
            <w:pPr>
              <w:pStyle w:val="atablepara"/>
              <w:rPr>
                <w:sz w:val="17"/>
                <w:szCs w:val="17"/>
              </w:rPr>
            </w:pPr>
            <w:r w:rsidRPr="00BA111E">
              <w:rPr>
                <w:sz w:val="17"/>
                <w:szCs w:val="17"/>
              </w:rPr>
              <w:t>Moaning</w:t>
            </w:r>
          </w:p>
        </w:tc>
        <w:tc>
          <w:tcPr>
            <w:tcW w:w="454" w:type="dxa"/>
            <w:shd w:val="clear" w:color="auto" w:fill="auto"/>
          </w:tcPr>
          <w:p w14:paraId="27B21E8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7748F9BA"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45A13D9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55C5C9B6" w14:textId="77777777" w:rsidR="00564DC8" w:rsidRPr="00BA111E" w:rsidRDefault="00564DC8" w:rsidP="005D0C34">
            <w:pPr>
              <w:pStyle w:val="atablepara"/>
              <w:rPr>
                <w:sz w:val="16"/>
                <w:szCs w:val="16"/>
              </w:rPr>
            </w:pPr>
          </w:p>
        </w:tc>
        <w:tc>
          <w:tcPr>
            <w:tcW w:w="1883" w:type="dxa"/>
            <w:gridSpan w:val="3"/>
            <w:shd w:val="clear" w:color="auto" w:fill="auto"/>
          </w:tcPr>
          <w:p w14:paraId="1FD839DD" w14:textId="77777777" w:rsidR="00564DC8" w:rsidRPr="00BA111E" w:rsidRDefault="00564DC8" w:rsidP="005D0C34">
            <w:pPr>
              <w:pStyle w:val="atablepara"/>
              <w:rPr>
                <w:sz w:val="17"/>
                <w:szCs w:val="17"/>
              </w:rPr>
            </w:pPr>
            <w:r w:rsidRPr="00BA111E">
              <w:rPr>
                <w:sz w:val="17"/>
                <w:szCs w:val="17"/>
              </w:rPr>
              <w:t>Hitting</w:t>
            </w:r>
          </w:p>
        </w:tc>
        <w:tc>
          <w:tcPr>
            <w:tcW w:w="457" w:type="dxa"/>
            <w:shd w:val="clear" w:color="auto" w:fill="auto"/>
          </w:tcPr>
          <w:p w14:paraId="4530989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745AD9B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5C5FC4F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6113C5BE" w14:textId="77777777" w:rsidR="00564DC8" w:rsidRPr="00BA111E" w:rsidRDefault="00564DC8" w:rsidP="005D0C34">
            <w:pPr>
              <w:pStyle w:val="atablepara"/>
              <w:rPr>
                <w:sz w:val="16"/>
                <w:szCs w:val="16"/>
              </w:rPr>
            </w:pPr>
          </w:p>
        </w:tc>
        <w:tc>
          <w:tcPr>
            <w:tcW w:w="1975" w:type="dxa"/>
            <w:shd w:val="clear" w:color="auto" w:fill="auto"/>
          </w:tcPr>
          <w:p w14:paraId="4E95E297" w14:textId="77777777" w:rsidR="00564DC8" w:rsidRPr="00BA111E" w:rsidRDefault="00564DC8" w:rsidP="005D0C34">
            <w:pPr>
              <w:pStyle w:val="atablepara"/>
              <w:rPr>
                <w:sz w:val="17"/>
                <w:szCs w:val="17"/>
              </w:rPr>
            </w:pPr>
            <w:r w:rsidRPr="00BA111E">
              <w:rPr>
                <w:sz w:val="17"/>
                <w:szCs w:val="17"/>
              </w:rPr>
              <w:t>Pushes Staff Away</w:t>
            </w:r>
          </w:p>
        </w:tc>
        <w:tc>
          <w:tcPr>
            <w:tcW w:w="456" w:type="dxa"/>
            <w:shd w:val="clear" w:color="auto" w:fill="auto"/>
          </w:tcPr>
          <w:p w14:paraId="6722892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32F4964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6C35037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40A2AF9E" w14:textId="77777777" w:rsidTr="0029359F">
        <w:trPr>
          <w:trHeight w:val="298"/>
        </w:trPr>
        <w:tc>
          <w:tcPr>
            <w:tcW w:w="1798" w:type="dxa"/>
            <w:gridSpan w:val="3"/>
            <w:shd w:val="clear" w:color="auto" w:fill="auto"/>
          </w:tcPr>
          <w:p w14:paraId="5FE1C357" w14:textId="77777777" w:rsidR="00564DC8" w:rsidRPr="00BA111E" w:rsidRDefault="00564DC8" w:rsidP="005D0C34">
            <w:pPr>
              <w:pStyle w:val="atablepara"/>
              <w:rPr>
                <w:sz w:val="17"/>
                <w:szCs w:val="17"/>
              </w:rPr>
            </w:pPr>
            <w:r w:rsidRPr="00BA111E">
              <w:rPr>
                <w:sz w:val="17"/>
                <w:szCs w:val="17"/>
              </w:rPr>
              <w:t>Groaning</w:t>
            </w:r>
          </w:p>
        </w:tc>
        <w:tc>
          <w:tcPr>
            <w:tcW w:w="454" w:type="dxa"/>
            <w:shd w:val="clear" w:color="auto" w:fill="auto"/>
          </w:tcPr>
          <w:p w14:paraId="730FD5F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418F69A0"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35D3E85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1D84CA1D" w14:textId="77777777" w:rsidR="00564DC8" w:rsidRPr="00BA111E" w:rsidRDefault="00564DC8" w:rsidP="005D0C34">
            <w:pPr>
              <w:pStyle w:val="atablepara"/>
              <w:rPr>
                <w:sz w:val="16"/>
                <w:szCs w:val="16"/>
              </w:rPr>
            </w:pPr>
          </w:p>
        </w:tc>
        <w:tc>
          <w:tcPr>
            <w:tcW w:w="1883" w:type="dxa"/>
            <w:gridSpan w:val="3"/>
            <w:shd w:val="clear" w:color="auto" w:fill="auto"/>
          </w:tcPr>
          <w:p w14:paraId="0A4A8E15" w14:textId="77777777" w:rsidR="00564DC8" w:rsidRPr="00BA111E" w:rsidRDefault="00564DC8" w:rsidP="005D0C34">
            <w:pPr>
              <w:pStyle w:val="atablepara"/>
              <w:rPr>
                <w:sz w:val="17"/>
                <w:szCs w:val="17"/>
              </w:rPr>
            </w:pPr>
            <w:r w:rsidRPr="00BA111E">
              <w:rPr>
                <w:sz w:val="17"/>
                <w:szCs w:val="17"/>
              </w:rPr>
              <w:t>Biting</w:t>
            </w:r>
          </w:p>
        </w:tc>
        <w:tc>
          <w:tcPr>
            <w:tcW w:w="457" w:type="dxa"/>
            <w:shd w:val="clear" w:color="auto" w:fill="auto"/>
          </w:tcPr>
          <w:p w14:paraId="6939836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5E732D6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03A2D07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18236614" w14:textId="77777777" w:rsidR="00564DC8" w:rsidRPr="00BA111E" w:rsidRDefault="00564DC8" w:rsidP="005D0C34">
            <w:pPr>
              <w:pStyle w:val="atablepara"/>
              <w:rPr>
                <w:sz w:val="16"/>
                <w:szCs w:val="16"/>
              </w:rPr>
            </w:pPr>
          </w:p>
        </w:tc>
        <w:tc>
          <w:tcPr>
            <w:tcW w:w="1975" w:type="dxa"/>
            <w:shd w:val="clear" w:color="auto" w:fill="auto"/>
          </w:tcPr>
          <w:p w14:paraId="210FDDBE" w14:textId="77777777" w:rsidR="00564DC8" w:rsidRPr="00BA111E" w:rsidRDefault="00A40DB4" w:rsidP="005D0C34">
            <w:pPr>
              <w:pStyle w:val="atablepara"/>
              <w:rPr>
                <w:sz w:val="17"/>
                <w:szCs w:val="17"/>
              </w:rPr>
            </w:pPr>
            <w:r>
              <w:rPr>
                <w:sz w:val="17"/>
                <w:szCs w:val="17"/>
              </w:rPr>
              <w:t xml:space="preserve">Not Receptive to </w:t>
            </w:r>
            <w:r w:rsidR="00564DC8" w:rsidRPr="00BA111E">
              <w:rPr>
                <w:sz w:val="17"/>
                <w:szCs w:val="17"/>
              </w:rPr>
              <w:t>Care</w:t>
            </w:r>
          </w:p>
        </w:tc>
        <w:tc>
          <w:tcPr>
            <w:tcW w:w="456" w:type="dxa"/>
            <w:shd w:val="clear" w:color="auto" w:fill="auto"/>
          </w:tcPr>
          <w:p w14:paraId="78BA78A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24B33BB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0B07ADC9"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6D218654" w14:textId="77777777" w:rsidTr="0029359F">
        <w:trPr>
          <w:trHeight w:val="298"/>
        </w:trPr>
        <w:tc>
          <w:tcPr>
            <w:tcW w:w="1798" w:type="dxa"/>
            <w:gridSpan w:val="3"/>
            <w:shd w:val="clear" w:color="auto" w:fill="auto"/>
          </w:tcPr>
          <w:p w14:paraId="3C3811B2" w14:textId="77777777" w:rsidR="00564DC8" w:rsidRPr="00BA111E" w:rsidRDefault="00564DC8" w:rsidP="005D0C34">
            <w:pPr>
              <w:pStyle w:val="atablepara"/>
              <w:rPr>
                <w:sz w:val="17"/>
                <w:szCs w:val="17"/>
              </w:rPr>
            </w:pPr>
            <w:r w:rsidRPr="00BA111E">
              <w:rPr>
                <w:sz w:val="17"/>
                <w:szCs w:val="17"/>
              </w:rPr>
              <w:t>Swearing</w:t>
            </w:r>
          </w:p>
        </w:tc>
        <w:tc>
          <w:tcPr>
            <w:tcW w:w="454" w:type="dxa"/>
            <w:shd w:val="clear" w:color="auto" w:fill="auto"/>
          </w:tcPr>
          <w:p w14:paraId="4E0BB69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3268083C"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5C10AFAD"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07305D70" w14:textId="77777777" w:rsidR="00564DC8" w:rsidRPr="00BA111E" w:rsidRDefault="00564DC8" w:rsidP="005D0C34">
            <w:pPr>
              <w:pStyle w:val="atablepara"/>
              <w:rPr>
                <w:sz w:val="16"/>
                <w:szCs w:val="16"/>
              </w:rPr>
            </w:pPr>
          </w:p>
        </w:tc>
        <w:tc>
          <w:tcPr>
            <w:tcW w:w="1883" w:type="dxa"/>
            <w:gridSpan w:val="3"/>
            <w:shd w:val="clear" w:color="auto" w:fill="auto"/>
          </w:tcPr>
          <w:p w14:paraId="657D4024" w14:textId="77777777" w:rsidR="00564DC8" w:rsidRPr="00BA111E" w:rsidRDefault="00564DC8" w:rsidP="005D0C34">
            <w:pPr>
              <w:pStyle w:val="atablepara"/>
              <w:rPr>
                <w:sz w:val="17"/>
                <w:szCs w:val="17"/>
              </w:rPr>
            </w:pPr>
            <w:r w:rsidRPr="00BA111E">
              <w:rPr>
                <w:sz w:val="17"/>
                <w:szCs w:val="17"/>
              </w:rPr>
              <w:t>Scratching</w:t>
            </w:r>
          </w:p>
        </w:tc>
        <w:tc>
          <w:tcPr>
            <w:tcW w:w="457" w:type="dxa"/>
            <w:shd w:val="clear" w:color="auto" w:fill="auto"/>
          </w:tcPr>
          <w:p w14:paraId="11129699"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1128262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4C4D67D6"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50954E43" w14:textId="77777777" w:rsidR="00564DC8" w:rsidRPr="00BA111E" w:rsidRDefault="00564DC8" w:rsidP="005D0C34">
            <w:pPr>
              <w:pStyle w:val="atablepara"/>
              <w:rPr>
                <w:sz w:val="16"/>
                <w:szCs w:val="16"/>
              </w:rPr>
            </w:pPr>
          </w:p>
        </w:tc>
        <w:tc>
          <w:tcPr>
            <w:tcW w:w="1975" w:type="dxa"/>
            <w:shd w:val="clear" w:color="auto" w:fill="auto"/>
          </w:tcPr>
          <w:p w14:paraId="0AE85229" w14:textId="77777777" w:rsidR="00564DC8" w:rsidRPr="00BA111E" w:rsidRDefault="00564DC8" w:rsidP="005D0C34">
            <w:pPr>
              <w:pStyle w:val="atablepara"/>
              <w:rPr>
                <w:sz w:val="17"/>
                <w:szCs w:val="17"/>
              </w:rPr>
            </w:pPr>
            <w:r w:rsidRPr="00BA111E">
              <w:rPr>
                <w:sz w:val="17"/>
                <w:szCs w:val="17"/>
              </w:rPr>
              <w:t>Refuses to Move</w:t>
            </w:r>
          </w:p>
        </w:tc>
        <w:tc>
          <w:tcPr>
            <w:tcW w:w="456" w:type="dxa"/>
            <w:shd w:val="clear" w:color="auto" w:fill="auto"/>
          </w:tcPr>
          <w:p w14:paraId="0DA49F00"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7F748E00"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35788F6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0CD8AEBF" w14:textId="77777777" w:rsidTr="0029359F">
        <w:trPr>
          <w:trHeight w:val="298"/>
        </w:trPr>
        <w:tc>
          <w:tcPr>
            <w:tcW w:w="1798" w:type="dxa"/>
            <w:gridSpan w:val="3"/>
            <w:shd w:val="clear" w:color="auto" w:fill="auto"/>
          </w:tcPr>
          <w:p w14:paraId="3A2B3BA7" w14:textId="77777777" w:rsidR="00564DC8" w:rsidRPr="00BA111E" w:rsidRDefault="00A40DB4" w:rsidP="00A40DB4">
            <w:pPr>
              <w:pStyle w:val="atablepara"/>
              <w:rPr>
                <w:sz w:val="17"/>
                <w:szCs w:val="17"/>
              </w:rPr>
            </w:pPr>
            <w:r>
              <w:rPr>
                <w:sz w:val="17"/>
                <w:szCs w:val="17"/>
              </w:rPr>
              <w:t>Cry</w:t>
            </w:r>
            <w:r w:rsidR="00564DC8" w:rsidRPr="00BA111E">
              <w:rPr>
                <w:sz w:val="17"/>
                <w:szCs w:val="17"/>
              </w:rPr>
              <w:t>ing</w:t>
            </w:r>
          </w:p>
        </w:tc>
        <w:tc>
          <w:tcPr>
            <w:tcW w:w="454" w:type="dxa"/>
            <w:shd w:val="clear" w:color="auto" w:fill="auto"/>
          </w:tcPr>
          <w:p w14:paraId="279C485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318F0C5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57D83E70"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1DE045AD" w14:textId="77777777" w:rsidR="00564DC8" w:rsidRPr="00BA111E" w:rsidRDefault="00564DC8" w:rsidP="005D0C34">
            <w:pPr>
              <w:pStyle w:val="atablepara"/>
              <w:rPr>
                <w:sz w:val="16"/>
                <w:szCs w:val="16"/>
              </w:rPr>
            </w:pPr>
          </w:p>
        </w:tc>
        <w:tc>
          <w:tcPr>
            <w:tcW w:w="1883" w:type="dxa"/>
            <w:gridSpan w:val="3"/>
            <w:shd w:val="clear" w:color="auto" w:fill="auto"/>
          </w:tcPr>
          <w:p w14:paraId="3FDDC268" w14:textId="77777777" w:rsidR="00564DC8" w:rsidRPr="00BA111E" w:rsidRDefault="00F11A4B" w:rsidP="005D0C34">
            <w:pPr>
              <w:pStyle w:val="atablepara"/>
              <w:rPr>
                <w:sz w:val="17"/>
                <w:szCs w:val="17"/>
              </w:rPr>
            </w:pPr>
            <w:r>
              <w:rPr>
                <w:sz w:val="17"/>
                <w:szCs w:val="17"/>
              </w:rPr>
              <w:t xml:space="preserve">Pulling on Staff’s </w:t>
            </w:r>
            <w:r w:rsidR="00564DC8" w:rsidRPr="00BA111E">
              <w:rPr>
                <w:sz w:val="17"/>
                <w:szCs w:val="17"/>
              </w:rPr>
              <w:t>arms, clothes, shoulders</w:t>
            </w:r>
            <w:r>
              <w:rPr>
                <w:sz w:val="17"/>
                <w:szCs w:val="17"/>
              </w:rPr>
              <w:t>,</w:t>
            </w:r>
            <w:r w:rsidR="00564DC8" w:rsidRPr="00BA111E">
              <w:rPr>
                <w:sz w:val="17"/>
                <w:szCs w:val="17"/>
              </w:rPr>
              <w:t xml:space="preserve"> etc.</w:t>
            </w:r>
          </w:p>
        </w:tc>
        <w:tc>
          <w:tcPr>
            <w:tcW w:w="457" w:type="dxa"/>
            <w:shd w:val="clear" w:color="auto" w:fill="auto"/>
          </w:tcPr>
          <w:p w14:paraId="3977F15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540" w:type="dxa"/>
            <w:gridSpan w:val="2"/>
            <w:shd w:val="clear" w:color="auto" w:fill="auto"/>
          </w:tcPr>
          <w:p w14:paraId="49725D1D"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50" w:type="dxa"/>
            <w:shd w:val="clear" w:color="auto" w:fill="auto"/>
          </w:tcPr>
          <w:p w14:paraId="436AF87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tcBorders>
              <w:top w:val="nil"/>
              <w:bottom w:val="nil"/>
            </w:tcBorders>
            <w:shd w:val="clear" w:color="auto" w:fill="auto"/>
          </w:tcPr>
          <w:p w14:paraId="79CA4896" w14:textId="77777777" w:rsidR="00564DC8" w:rsidRPr="00BA111E" w:rsidRDefault="00564DC8" w:rsidP="005D0C34">
            <w:pPr>
              <w:pStyle w:val="atablepara"/>
              <w:rPr>
                <w:sz w:val="16"/>
                <w:szCs w:val="16"/>
              </w:rPr>
            </w:pPr>
          </w:p>
        </w:tc>
        <w:tc>
          <w:tcPr>
            <w:tcW w:w="1975" w:type="dxa"/>
            <w:shd w:val="clear" w:color="auto" w:fill="auto"/>
          </w:tcPr>
          <w:p w14:paraId="604FA983" w14:textId="77777777" w:rsidR="00564DC8" w:rsidRPr="00BA111E" w:rsidRDefault="00A40DB4" w:rsidP="005D0C34">
            <w:pPr>
              <w:pStyle w:val="atablepara"/>
              <w:rPr>
                <w:sz w:val="17"/>
                <w:szCs w:val="17"/>
              </w:rPr>
            </w:pPr>
            <w:r>
              <w:rPr>
                <w:sz w:val="17"/>
                <w:szCs w:val="17"/>
              </w:rPr>
              <w:t>Stiffens when Moved or T</w:t>
            </w:r>
            <w:r w:rsidR="00564DC8" w:rsidRPr="00BA111E">
              <w:rPr>
                <w:sz w:val="17"/>
                <w:szCs w:val="17"/>
              </w:rPr>
              <w:t>ouched</w:t>
            </w:r>
          </w:p>
        </w:tc>
        <w:tc>
          <w:tcPr>
            <w:tcW w:w="456" w:type="dxa"/>
            <w:shd w:val="clear" w:color="auto" w:fill="auto"/>
          </w:tcPr>
          <w:p w14:paraId="6B26ECB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4F54186C"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6839CF7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34763D85" w14:textId="77777777" w:rsidTr="0029359F">
        <w:trPr>
          <w:trHeight w:val="298"/>
        </w:trPr>
        <w:tc>
          <w:tcPr>
            <w:tcW w:w="1798" w:type="dxa"/>
            <w:gridSpan w:val="3"/>
            <w:shd w:val="clear" w:color="auto" w:fill="auto"/>
          </w:tcPr>
          <w:p w14:paraId="6FB496CC" w14:textId="77777777" w:rsidR="00564DC8" w:rsidRPr="00BA111E" w:rsidRDefault="00A40DB4" w:rsidP="005D0C34">
            <w:pPr>
              <w:pStyle w:val="atablepara"/>
              <w:rPr>
                <w:sz w:val="17"/>
                <w:szCs w:val="17"/>
              </w:rPr>
            </w:pPr>
            <w:r>
              <w:rPr>
                <w:sz w:val="17"/>
                <w:szCs w:val="17"/>
              </w:rPr>
              <w:t xml:space="preserve">Screaming </w:t>
            </w:r>
          </w:p>
        </w:tc>
        <w:tc>
          <w:tcPr>
            <w:tcW w:w="454" w:type="dxa"/>
            <w:shd w:val="clear" w:color="auto" w:fill="auto"/>
          </w:tcPr>
          <w:p w14:paraId="7E09FFE6"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6" w:type="dxa"/>
            <w:shd w:val="clear" w:color="auto" w:fill="auto"/>
          </w:tcPr>
          <w:p w14:paraId="60AB1B0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0" w:type="dxa"/>
            <w:shd w:val="clear" w:color="auto" w:fill="auto"/>
          </w:tcPr>
          <w:p w14:paraId="1F39D5B5"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277" w:type="dxa"/>
            <w:tcBorders>
              <w:top w:val="nil"/>
              <w:bottom w:val="nil"/>
            </w:tcBorders>
            <w:shd w:val="clear" w:color="auto" w:fill="auto"/>
          </w:tcPr>
          <w:p w14:paraId="08C850A2" w14:textId="77777777" w:rsidR="00564DC8" w:rsidRPr="00BA111E" w:rsidRDefault="00564DC8" w:rsidP="005D0C34">
            <w:pPr>
              <w:pStyle w:val="atablepara"/>
              <w:rPr>
                <w:sz w:val="16"/>
                <w:szCs w:val="16"/>
              </w:rPr>
            </w:pPr>
          </w:p>
        </w:tc>
        <w:tc>
          <w:tcPr>
            <w:tcW w:w="1883" w:type="dxa"/>
            <w:gridSpan w:val="3"/>
            <w:shd w:val="clear" w:color="auto" w:fill="auto"/>
          </w:tcPr>
          <w:p w14:paraId="07C9FC18" w14:textId="77777777" w:rsidR="00564DC8" w:rsidRPr="00BA111E" w:rsidRDefault="00564DC8" w:rsidP="005D0C34">
            <w:pPr>
              <w:pStyle w:val="atablepara"/>
              <w:rPr>
                <w:sz w:val="16"/>
                <w:szCs w:val="16"/>
              </w:rPr>
            </w:pPr>
          </w:p>
        </w:tc>
        <w:tc>
          <w:tcPr>
            <w:tcW w:w="457" w:type="dxa"/>
            <w:shd w:val="clear" w:color="auto" w:fill="auto"/>
          </w:tcPr>
          <w:p w14:paraId="6AD8E2C2" w14:textId="77777777" w:rsidR="00564DC8" w:rsidRPr="00BA111E" w:rsidRDefault="00564DC8" w:rsidP="005D0C34">
            <w:pPr>
              <w:pStyle w:val="atablepara"/>
              <w:rPr>
                <w:sz w:val="16"/>
                <w:szCs w:val="16"/>
              </w:rPr>
            </w:pPr>
          </w:p>
        </w:tc>
        <w:tc>
          <w:tcPr>
            <w:tcW w:w="540" w:type="dxa"/>
            <w:gridSpan w:val="2"/>
            <w:shd w:val="clear" w:color="auto" w:fill="auto"/>
          </w:tcPr>
          <w:p w14:paraId="1D80159A" w14:textId="77777777" w:rsidR="00564DC8" w:rsidRPr="00BA111E" w:rsidRDefault="00564DC8" w:rsidP="005D0C34">
            <w:pPr>
              <w:pStyle w:val="atablepara"/>
              <w:rPr>
                <w:sz w:val="16"/>
                <w:szCs w:val="16"/>
              </w:rPr>
            </w:pPr>
          </w:p>
        </w:tc>
        <w:tc>
          <w:tcPr>
            <w:tcW w:w="450" w:type="dxa"/>
            <w:shd w:val="clear" w:color="auto" w:fill="auto"/>
          </w:tcPr>
          <w:p w14:paraId="55C988CA" w14:textId="77777777" w:rsidR="00564DC8" w:rsidRPr="00BA111E" w:rsidRDefault="00564DC8" w:rsidP="005D0C34">
            <w:pPr>
              <w:pStyle w:val="atablepara"/>
              <w:rPr>
                <w:sz w:val="16"/>
                <w:szCs w:val="16"/>
              </w:rPr>
            </w:pPr>
          </w:p>
        </w:tc>
        <w:tc>
          <w:tcPr>
            <w:tcW w:w="360" w:type="dxa"/>
            <w:tcBorders>
              <w:top w:val="nil"/>
              <w:bottom w:val="nil"/>
            </w:tcBorders>
            <w:shd w:val="clear" w:color="auto" w:fill="auto"/>
          </w:tcPr>
          <w:p w14:paraId="2F91910A" w14:textId="77777777" w:rsidR="00564DC8" w:rsidRPr="00BA111E" w:rsidRDefault="00564DC8" w:rsidP="005D0C34">
            <w:pPr>
              <w:pStyle w:val="atablepara"/>
              <w:rPr>
                <w:sz w:val="16"/>
                <w:szCs w:val="16"/>
              </w:rPr>
            </w:pPr>
          </w:p>
        </w:tc>
        <w:tc>
          <w:tcPr>
            <w:tcW w:w="1975" w:type="dxa"/>
            <w:shd w:val="clear" w:color="auto" w:fill="auto"/>
          </w:tcPr>
          <w:p w14:paraId="7E75F66F" w14:textId="77777777" w:rsidR="00564DC8" w:rsidRPr="00BA111E" w:rsidRDefault="00A40DB4" w:rsidP="005D0C34">
            <w:pPr>
              <w:pStyle w:val="atablepara"/>
              <w:rPr>
                <w:sz w:val="16"/>
                <w:szCs w:val="16"/>
              </w:rPr>
            </w:pPr>
            <w:r>
              <w:rPr>
                <w:sz w:val="16"/>
                <w:szCs w:val="16"/>
              </w:rPr>
              <w:t>Refuses to S</w:t>
            </w:r>
            <w:r w:rsidR="00564DC8" w:rsidRPr="00BA111E">
              <w:rPr>
                <w:sz w:val="16"/>
                <w:szCs w:val="16"/>
              </w:rPr>
              <w:t>peak</w:t>
            </w:r>
          </w:p>
        </w:tc>
        <w:tc>
          <w:tcPr>
            <w:tcW w:w="456" w:type="dxa"/>
            <w:shd w:val="clear" w:color="auto" w:fill="auto"/>
          </w:tcPr>
          <w:p w14:paraId="0E7BFD4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444" w:type="dxa"/>
            <w:shd w:val="clear" w:color="auto" w:fill="auto"/>
          </w:tcPr>
          <w:p w14:paraId="45B1724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c>
          <w:tcPr>
            <w:tcW w:w="367" w:type="dxa"/>
            <w:shd w:val="clear" w:color="auto" w:fill="auto"/>
          </w:tcPr>
          <w:p w14:paraId="4379D89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sz w:val="16"/>
                <w:szCs w:val="16"/>
              </w:rPr>
              <w:fldChar w:fldCharType="end"/>
            </w:r>
          </w:p>
        </w:tc>
      </w:tr>
      <w:tr w:rsidR="00564DC8" w:rsidRPr="00BA111E" w14:paraId="586AD7A9" w14:textId="77777777" w:rsidTr="0029359F">
        <w:trPr>
          <w:trHeight w:val="298"/>
        </w:trPr>
        <w:tc>
          <w:tcPr>
            <w:tcW w:w="1798" w:type="dxa"/>
            <w:gridSpan w:val="3"/>
            <w:tcBorders>
              <w:left w:val="nil"/>
              <w:bottom w:val="nil"/>
              <w:right w:val="nil"/>
            </w:tcBorders>
            <w:shd w:val="clear" w:color="auto" w:fill="auto"/>
          </w:tcPr>
          <w:p w14:paraId="3722E10C" w14:textId="77777777" w:rsidR="00564DC8" w:rsidRPr="00BA111E" w:rsidRDefault="00564DC8" w:rsidP="005D0C34">
            <w:pPr>
              <w:pStyle w:val="atablepara"/>
              <w:rPr>
                <w:sz w:val="17"/>
                <w:szCs w:val="17"/>
              </w:rPr>
            </w:pPr>
          </w:p>
        </w:tc>
        <w:tc>
          <w:tcPr>
            <w:tcW w:w="454" w:type="dxa"/>
            <w:tcBorders>
              <w:left w:val="nil"/>
              <w:bottom w:val="nil"/>
              <w:right w:val="nil"/>
            </w:tcBorders>
            <w:shd w:val="clear" w:color="auto" w:fill="auto"/>
          </w:tcPr>
          <w:p w14:paraId="50205902" w14:textId="77777777" w:rsidR="00564DC8" w:rsidRPr="00BA111E" w:rsidRDefault="00564DC8" w:rsidP="005D0C34">
            <w:pPr>
              <w:pStyle w:val="atablepara"/>
              <w:rPr>
                <w:sz w:val="16"/>
                <w:szCs w:val="16"/>
              </w:rPr>
            </w:pPr>
          </w:p>
        </w:tc>
        <w:tc>
          <w:tcPr>
            <w:tcW w:w="446" w:type="dxa"/>
            <w:tcBorders>
              <w:left w:val="nil"/>
              <w:bottom w:val="nil"/>
              <w:right w:val="nil"/>
            </w:tcBorders>
            <w:shd w:val="clear" w:color="auto" w:fill="auto"/>
          </w:tcPr>
          <w:p w14:paraId="04037ECB" w14:textId="77777777" w:rsidR="00564DC8" w:rsidRPr="00BA111E" w:rsidRDefault="00564DC8" w:rsidP="005D0C34">
            <w:pPr>
              <w:pStyle w:val="atablepara"/>
              <w:rPr>
                <w:sz w:val="16"/>
                <w:szCs w:val="16"/>
              </w:rPr>
            </w:pPr>
          </w:p>
        </w:tc>
        <w:tc>
          <w:tcPr>
            <w:tcW w:w="360" w:type="dxa"/>
            <w:tcBorders>
              <w:left w:val="nil"/>
              <w:bottom w:val="nil"/>
              <w:right w:val="nil"/>
            </w:tcBorders>
            <w:shd w:val="clear" w:color="auto" w:fill="auto"/>
          </w:tcPr>
          <w:p w14:paraId="1523D5CA" w14:textId="77777777" w:rsidR="00564DC8" w:rsidRPr="00BA111E" w:rsidRDefault="00564DC8" w:rsidP="005D0C34">
            <w:pPr>
              <w:pStyle w:val="atablepara"/>
              <w:rPr>
                <w:sz w:val="16"/>
                <w:szCs w:val="16"/>
              </w:rPr>
            </w:pPr>
          </w:p>
        </w:tc>
        <w:tc>
          <w:tcPr>
            <w:tcW w:w="277" w:type="dxa"/>
            <w:tcBorders>
              <w:top w:val="nil"/>
              <w:left w:val="nil"/>
              <w:bottom w:val="nil"/>
              <w:right w:val="nil"/>
            </w:tcBorders>
            <w:shd w:val="clear" w:color="auto" w:fill="auto"/>
          </w:tcPr>
          <w:p w14:paraId="1ACD6806" w14:textId="77777777" w:rsidR="00564DC8" w:rsidRPr="00BA111E" w:rsidRDefault="00564DC8" w:rsidP="005D0C34">
            <w:pPr>
              <w:pStyle w:val="atablepara"/>
              <w:rPr>
                <w:sz w:val="16"/>
                <w:szCs w:val="16"/>
              </w:rPr>
            </w:pPr>
          </w:p>
        </w:tc>
        <w:tc>
          <w:tcPr>
            <w:tcW w:w="1883" w:type="dxa"/>
            <w:gridSpan w:val="3"/>
            <w:tcBorders>
              <w:left w:val="nil"/>
              <w:bottom w:val="nil"/>
              <w:right w:val="nil"/>
            </w:tcBorders>
            <w:shd w:val="clear" w:color="auto" w:fill="auto"/>
          </w:tcPr>
          <w:p w14:paraId="551C6626" w14:textId="77777777" w:rsidR="00564DC8" w:rsidRPr="00BA111E" w:rsidRDefault="00564DC8" w:rsidP="005D0C34">
            <w:pPr>
              <w:pStyle w:val="atablepara"/>
              <w:rPr>
                <w:sz w:val="16"/>
                <w:szCs w:val="16"/>
              </w:rPr>
            </w:pPr>
          </w:p>
        </w:tc>
        <w:tc>
          <w:tcPr>
            <w:tcW w:w="457" w:type="dxa"/>
            <w:tcBorders>
              <w:left w:val="nil"/>
              <w:bottom w:val="nil"/>
              <w:right w:val="nil"/>
            </w:tcBorders>
            <w:shd w:val="clear" w:color="auto" w:fill="auto"/>
          </w:tcPr>
          <w:p w14:paraId="3D87B3F2" w14:textId="77777777" w:rsidR="00564DC8" w:rsidRPr="00BA111E" w:rsidRDefault="00564DC8" w:rsidP="005D0C34">
            <w:pPr>
              <w:pStyle w:val="atablepara"/>
              <w:rPr>
                <w:sz w:val="16"/>
                <w:szCs w:val="16"/>
              </w:rPr>
            </w:pPr>
          </w:p>
        </w:tc>
        <w:tc>
          <w:tcPr>
            <w:tcW w:w="540" w:type="dxa"/>
            <w:gridSpan w:val="2"/>
            <w:tcBorders>
              <w:left w:val="nil"/>
              <w:bottom w:val="nil"/>
              <w:right w:val="nil"/>
            </w:tcBorders>
            <w:shd w:val="clear" w:color="auto" w:fill="auto"/>
          </w:tcPr>
          <w:p w14:paraId="1A0F1339" w14:textId="77777777" w:rsidR="00564DC8" w:rsidRPr="00BA111E" w:rsidRDefault="00564DC8" w:rsidP="005D0C34">
            <w:pPr>
              <w:pStyle w:val="atablepara"/>
              <w:rPr>
                <w:sz w:val="16"/>
                <w:szCs w:val="16"/>
              </w:rPr>
            </w:pPr>
          </w:p>
        </w:tc>
        <w:tc>
          <w:tcPr>
            <w:tcW w:w="450" w:type="dxa"/>
            <w:tcBorders>
              <w:left w:val="nil"/>
              <w:bottom w:val="nil"/>
              <w:right w:val="nil"/>
            </w:tcBorders>
            <w:shd w:val="clear" w:color="auto" w:fill="auto"/>
          </w:tcPr>
          <w:p w14:paraId="4F61300C" w14:textId="77777777" w:rsidR="00564DC8" w:rsidRPr="00BA111E" w:rsidRDefault="00564DC8" w:rsidP="005D0C34">
            <w:pPr>
              <w:pStyle w:val="atablepara"/>
              <w:rPr>
                <w:sz w:val="16"/>
                <w:szCs w:val="16"/>
              </w:rPr>
            </w:pPr>
          </w:p>
        </w:tc>
        <w:tc>
          <w:tcPr>
            <w:tcW w:w="360" w:type="dxa"/>
            <w:tcBorders>
              <w:top w:val="nil"/>
              <w:left w:val="nil"/>
              <w:bottom w:val="nil"/>
              <w:right w:val="nil"/>
            </w:tcBorders>
            <w:shd w:val="clear" w:color="auto" w:fill="auto"/>
          </w:tcPr>
          <w:p w14:paraId="5E7D1AFE" w14:textId="77777777" w:rsidR="00564DC8" w:rsidRPr="00BA111E" w:rsidRDefault="00564DC8" w:rsidP="005D0C34">
            <w:pPr>
              <w:pStyle w:val="atablepara"/>
              <w:rPr>
                <w:sz w:val="16"/>
                <w:szCs w:val="16"/>
              </w:rPr>
            </w:pPr>
          </w:p>
        </w:tc>
        <w:tc>
          <w:tcPr>
            <w:tcW w:w="1975" w:type="dxa"/>
            <w:tcBorders>
              <w:left w:val="nil"/>
              <w:bottom w:val="nil"/>
              <w:right w:val="nil"/>
            </w:tcBorders>
            <w:shd w:val="clear" w:color="auto" w:fill="auto"/>
          </w:tcPr>
          <w:p w14:paraId="00816BED" w14:textId="77777777" w:rsidR="00564DC8" w:rsidRPr="00BA111E" w:rsidRDefault="00564DC8" w:rsidP="005D0C34">
            <w:pPr>
              <w:pStyle w:val="atablepara"/>
              <w:rPr>
                <w:sz w:val="16"/>
                <w:szCs w:val="16"/>
              </w:rPr>
            </w:pPr>
          </w:p>
        </w:tc>
        <w:tc>
          <w:tcPr>
            <w:tcW w:w="456" w:type="dxa"/>
            <w:tcBorders>
              <w:left w:val="nil"/>
              <w:bottom w:val="nil"/>
              <w:right w:val="nil"/>
            </w:tcBorders>
            <w:shd w:val="clear" w:color="auto" w:fill="auto"/>
          </w:tcPr>
          <w:p w14:paraId="00161AEC" w14:textId="77777777" w:rsidR="00564DC8" w:rsidRPr="00BA111E" w:rsidRDefault="00564DC8" w:rsidP="005D0C34">
            <w:pPr>
              <w:pStyle w:val="atablepara"/>
              <w:rPr>
                <w:sz w:val="16"/>
                <w:szCs w:val="16"/>
              </w:rPr>
            </w:pPr>
          </w:p>
        </w:tc>
        <w:tc>
          <w:tcPr>
            <w:tcW w:w="444" w:type="dxa"/>
            <w:tcBorders>
              <w:left w:val="nil"/>
              <w:bottom w:val="nil"/>
              <w:right w:val="nil"/>
            </w:tcBorders>
            <w:shd w:val="clear" w:color="auto" w:fill="auto"/>
          </w:tcPr>
          <w:p w14:paraId="6B138F92" w14:textId="77777777" w:rsidR="00564DC8" w:rsidRPr="00BA111E" w:rsidRDefault="00564DC8" w:rsidP="005D0C34">
            <w:pPr>
              <w:pStyle w:val="atablepara"/>
              <w:rPr>
                <w:sz w:val="16"/>
                <w:szCs w:val="16"/>
              </w:rPr>
            </w:pPr>
          </w:p>
        </w:tc>
        <w:tc>
          <w:tcPr>
            <w:tcW w:w="367" w:type="dxa"/>
            <w:tcBorders>
              <w:left w:val="nil"/>
              <w:bottom w:val="nil"/>
              <w:right w:val="nil"/>
            </w:tcBorders>
            <w:shd w:val="clear" w:color="auto" w:fill="auto"/>
          </w:tcPr>
          <w:p w14:paraId="6877D673" w14:textId="77777777" w:rsidR="00564DC8" w:rsidRPr="00BA111E" w:rsidRDefault="00564DC8" w:rsidP="005D0C34">
            <w:pPr>
              <w:pStyle w:val="atablepara"/>
              <w:rPr>
                <w:sz w:val="16"/>
                <w:szCs w:val="16"/>
              </w:rPr>
            </w:pPr>
          </w:p>
        </w:tc>
      </w:tr>
      <w:tr w:rsidR="00564DC8" w:rsidRPr="00BA111E" w14:paraId="35FF0153" w14:textId="77777777" w:rsidTr="0029359F">
        <w:trPr>
          <w:trHeight w:val="298"/>
        </w:trPr>
        <w:tc>
          <w:tcPr>
            <w:tcW w:w="1798" w:type="dxa"/>
            <w:gridSpan w:val="3"/>
            <w:tcBorders>
              <w:top w:val="single" w:sz="4" w:space="0" w:color="auto"/>
              <w:left w:val="single" w:sz="4" w:space="0" w:color="auto"/>
              <w:bottom w:val="single" w:sz="4" w:space="0" w:color="auto"/>
              <w:right w:val="single" w:sz="4" w:space="0" w:color="auto"/>
            </w:tcBorders>
            <w:shd w:val="clear" w:color="auto" w:fill="auto"/>
          </w:tcPr>
          <w:p w14:paraId="15E05F17" w14:textId="77777777" w:rsidR="00564DC8" w:rsidRPr="00BA111E" w:rsidRDefault="00564DC8" w:rsidP="005D0C34">
            <w:pPr>
              <w:pStyle w:val="aTableParaCentered"/>
              <w:rPr>
                <w:sz w:val="17"/>
                <w:szCs w:val="17"/>
              </w:rPr>
            </w:pPr>
            <w:r w:rsidRPr="00BA111E">
              <w:rPr>
                <w:sz w:val="17"/>
                <w:szCs w:val="17"/>
              </w:rPr>
              <w:t>Symptoms:</w:t>
            </w:r>
          </w:p>
        </w:tc>
        <w:tc>
          <w:tcPr>
            <w:tcW w:w="454" w:type="dxa"/>
            <w:tcBorders>
              <w:top w:val="single" w:sz="4" w:space="0" w:color="auto"/>
              <w:left w:val="single" w:sz="4" w:space="0" w:color="auto"/>
              <w:bottom w:val="single" w:sz="4" w:space="0" w:color="auto"/>
              <w:right w:val="single" w:sz="4" w:space="0" w:color="auto"/>
            </w:tcBorders>
            <w:shd w:val="clear" w:color="auto" w:fill="auto"/>
          </w:tcPr>
          <w:p w14:paraId="5BACB006" w14:textId="77777777" w:rsidR="00564DC8" w:rsidRPr="00BA111E" w:rsidRDefault="00564DC8" w:rsidP="005D0C34">
            <w:pPr>
              <w:pStyle w:val="aTableParaCentered"/>
              <w:rPr>
                <w:sz w:val="17"/>
                <w:szCs w:val="17"/>
              </w:rPr>
            </w:pPr>
            <w:r w:rsidRPr="00BA111E">
              <w:rPr>
                <w:sz w:val="17"/>
                <w:szCs w:val="17"/>
              </w:rPr>
              <w:t>I</w:t>
            </w: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0AE9B8A4" w14:textId="77777777" w:rsidR="00564DC8" w:rsidRPr="00BA111E" w:rsidRDefault="00564DC8" w:rsidP="005D0C34">
            <w:pPr>
              <w:pStyle w:val="aTableParaCentered"/>
              <w:rPr>
                <w:sz w:val="17"/>
                <w:szCs w:val="17"/>
              </w:rPr>
            </w:pPr>
            <w:r w:rsidRPr="00BA111E">
              <w:rPr>
                <w:sz w:val="17"/>
                <w:szCs w:val="17"/>
              </w:rPr>
              <w:t>D</w:t>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35D129E" w14:textId="77777777" w:rsidR="00564DC8" w:rsidRPr="00BA111E" w:rsidRDefault="00564DC8" w:rsidP="005D0C34">
            <w:pPr>
              <w:pStyle w:val="aTableParaCentered"/>
              <w:rPr>
                <w:sz w:val="17"/>
                <w:szCs w:val="17"/>
              </w:rPr>
            </w:pPr>
            <w:r w:rsidRPr="00BA111E">
              <w:rPr>
                <w:sz w:val="17"/>
                <w:szCs w:val="17"/>
              </w:rPr>
              <w:t>S</w:t>
            </w:r>
          </w:p>
        </w:tc>
        <w:tc>
          <w:tcPr>
            <w:tcW w:w="277" w:type="dxa"/>
            <w:tcBorders>
              <w:top w:val="nil"/>
              <w:left w:val="single" w:sz="4" w:space="0" w:color="auto"/>
              <w:bottom w:val="nil"/>
              <w:right w:val="single" w:sz="4" w:space="0" w:color="auto"/>
            </w:tcBorders>
            <w:shd w:val="clear" w:color="auto" w:fill="auto"/>
          </w:tcPr>
          <w:p w14:paraId="64A00339" w14:textId="77777777" w:rsidR="00564DC8" w:rsidRPr="00BA111E" w:rsidRDefault="00564DC8" w:rsidP="005D0C34">
            <w:pPr>
              <w:pStyle w:val="aTableParaCentered"/>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69A89B04" w14:textId="77777777" w:rsidR="00564DC8" w:rsidRPr="00BA111E" w:rsidRDefault="00564DC8" w:rsidP="005D0C34">
            <w:pPr>
              <w:pStyle w:val="aTableParaCentered"/>
              <w:rPr>
                <w:sz w:val="17"/>
                <w:szCs w:val="17"/>
              </w:rPr>
            </w:pPr>
            <w:r w:rsidRPr="00BA111E">
              <w:rPr>
                <w:sz w:val="17"/>
                <w:szCs w:val="17"/>
              </w:rPr>
              <w:t>Symptoms: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044FC538" w14:textId="77777777" w:rsidR="00564DC8" w:rsidRPr="00BA111E" w:rsidRDefault="00564DC8" w:rsidP="005D0C34">
            <w:pPr>
              <w:pStyle w:val="aTableParaCentered"/>
              <w:rPr>
                <w:sz w:val="17"/>
                <w:szCs w:val="17"/>
              </w:rPr>
            </w:pPr>
            <w:r w:rsidRPr="00BA111E">
              <w:rPr>
                <w:sz w:val="17"/>
                <w:szCs w:val="17"/>
              </w:rPr>
              <w:t>I</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34DA3E1" w14:textId="77777777" w:rsidR="00564DC8" w:rsidRPr="00BA111E" w:rsidRDefault="00564DC8" w:rsidP="005D0C34">
            <w:pPr>
              <w:pStyle w:val="aTableParaCentered"/>
              <w:rPr>
                <w:sz w:val="17"/>
                <w:szCs w:val="17"/>
              </w:rPr>
            </w:pPr>
            <w:r w:rsidRPr="00BA111E">
              <w:rPr>
                <w:sz w:val="17"/>
                <w:szCs w:val="17"/>
              </w:rPr>
              <w:t>D</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4949A7F" w14:textId="77777777" w:rsidR="00564DC8" w:rsidRPr="00BA111E" w:rsidRDefault="00564DC8" w:rsidP="005D0C34">
            <w:pPr>
              <w:pStyle w:val="aTableParaCentered"/>
              <w:rPr>
                <w:sz w:val="17"/>
                <w:szCs w:val="17"/>
              </w:rPr>
            </w:pPr>
            <w:r w:rsidRPr="00BA111E">
              <w:rPr>
                <w:sz w:val="17"/>
                <w:szCs w:val="17"/>
              </w:rPr>
              <w:t>S</w:t>
            </w:r>
          </w:p>
        </w:tc>
        <w:tc>
          <w:tcPr>
            <w:tcW w:w="3602" w:type="dxa"/>
            <w:gridSpan w:val="5"/>
            <w:tcBorders>
              <w:top w:val="nil"/>
              <w:left w:val="nil"/>
              <w:bottom w:val="nil"/>
              <w:right w:val="nil"/>
            </w:tcBorders>
            <w:shd w:val="clear" w:color="auto" w:fill="auto"/>
          </w:tcPr>
          <w:p w14:paraId="63F7D6F9" w14:textId="77777777" w:rsidR="00564DC8" w:rsidRPr="00BA111E" w:rsidRDefault="00564DC8" w:rsidP="005D0C34">
            <w:pPr>
              <w:pStyle w:val="aTableParaCentered"/>
              <w:rPr>
                <w:sz w:val="16"/>
                <w:szCs w:val="16"/>
              </w:rPr>
            </w:pPr>
          </w:p>
        </w:tc>
      </w:tr>
      <w:tr w:rsidR="00564DC8" w:rsidRPr="00BA111E" w14:paraId="3FF6E24E" w14:textId="77777777" w:rsidTr="0029359F">
        <w:trPr>
          <w:trHeight w:val="298"/>
        </w:trPr>
        <w:tc>
          <w:tcPr>
            <w:tcW w:w="1798" w:type="dxa"/>
            <w:gridSpan w:val="3"/>
            <w:tcBorders>
              <w:top w:val="single" w:sz="4" w:space="0" w:color="auto"/>
              <w:left w:val="single" w:sz="4" w:space="0" w:color="auto"/>
              <w:bottom w:val="single" w:sz="4" w:space="0" w:color="auto"/>
              <w:right w:val="single" w:sz="4" w:space="0" w:color="auto"/>
            </w:tcBorders>
            <w:shd w:val="clear" w:color="auto" w:fill="auto"/>
          </w:tcPr>
          <w:p w14:paraId="12E29217" w14:textId="77777777" w:rsidR="00564DC8" w:rsidRPr="00BA111E" w:rsidRDefault="00564DC8" w:rsidP="005D0C34">
            <w:pPr>
              <w:pStyle w:val="aTableParaCentered"/>
              <w:jc w:val="left"/>
              <w:rPr>
                <w:b/>
                <w:sz w:val="17"/>
                <w:szCs w:val="17"/>
              </w:rPr>
            </w:pPr>
            <w:r w:rsidRPr="00BA111E">
              <w:rPr>
                <w:b/>
                <w:sz w:val="17"/>
                <w:szCs w:val="17"/>
              </w:rPr>
              <w:t>Sociable Behavior</w:t>
            </w:r>
          </w:p>
        </w:tc>
        <w:tc>
          <w:tcPr>
            <w:tcW w:w="454" w:type="dxa"/>
            <w:tcBorders>
              <w:top w:val="single" w:sz="4" w:space="0" w:color="auto"/>
              <w:left w:val="single" w:sz="4" w:space="0" w:color="auto"/>
              <w:bottom w:val="single" w:sz="4" w:space="0" w:color="auto"/>
              <w:right w:val="single" w:sz="4" w:space="0" w:color="auto"/>
            </w:tcBorders>
            <w:shd w:val="clear" w:color="auto" w:fill="auto"/>
          </w:tcPr>
          <w:p w14:paraId="190B3408" w14:textId="77777777" w:rsidR="00564DC8" w:rsidRPr="00BA111E" w:rsidRDefault="00564DC8" w:rsidP="005D0C34">
            <w:pPr>
              <w:pStyle w:val="atablepara"/>
              <w:rPr>
                <w:sz w:val="16"/>
                <w:szCs w:val="16"/>
              </w:rPr>
            </w:pP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5DD7C8CF" w14:textId="77777777" w:rsidR="00564DC8" w:rsidRPr="00BA111E" w:rsidRDefault="00564DC8" w:rsidP="005D0C34">
            <w:pPr>
              <w:pStyle w:val="atablepara"/>
              <w:rPr>
                <w:sz w:val="16"/>
                <w:szCs w:val="16"/>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A3F85FD" w14:textId="77777777" w:rsidR="00564DC8" w:rsidRPr="00BA111E" w:rsidRDefault="00564DC8" w:rsidP="005D0C34">
            <w:pPr>
              <w:pStyle w:val="atablepara"/>
              <w:rPr>
                <w:sz w:val="16"/>
                <w:szCs w:val="16"/>
              </w:rPr>
            </w:pPr>
          </w:p>
        </w:tc>
        <w:tc>
          <w:tcPr>
            <w:tcW w:w="277" w:type="dxa"/>
            <w:tcBorders>
              <w:top w:val="nil"/>
              <w:left w:val="single" w:sz="4" w:space="0" w:color="auto"/>
              <w:bottom w:val="nil"/>
              <w:right w:val="single" w:sz="4" w:space="0" w:color="auto"/>
            </w:tcBorders>
            <w:shd w:val="clear" w:color="auto" w:fill="auto"/>
          </w:tcPr>
          <w:p w14:paraId="32041E1E" w14:textId="77777777" w:rsidR="00564DC8" w:rsidRPr="00BA111E" w:rsidRDefault="00564DC8" w:rsidP="005D0C34">
            <w:pPr>
              <w:pStyle w:val="atablepara"/>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63042B41" w14:textId="77777777" w:rsidR="00564DC8" w:rsidRPr="00BA111E" w:rsidRDefault="00564DC8" w:rsidP="005D0C34">
            <w:pPr>
              <w:pStyle w:val="aTableParaCentered"/>
              <w:jc w:val="left"/>
              <w:rPr>
                <w:b/>
                <w:sz w:val="17"/>
                <w:szCs w:val="17"/>
              </w:rPr>
            </w:pPr>
            <w:r w:rsidRPr="00BA111E">
              <w:rPr>
                <w:b/>
                <w:sz w:val="17"/>
                <w:szCs w:val="17"/>
              </w:rPr>
              <w:t>Other</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1FC4BF5" w14:textId="77777777" w:rsidR="00564DC8" w:rsidRPr="00BA111E" w:rsidRDefault="00564DC8" w:rsidP="005D0C34">
            <w:pPr>
              <w:pStyle w:val="atablepara"/>
              <w:rPr>
                <w:sz w:val="16"/>
                <w:szCs w:val="16"/>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6FACCB2" w14:textId="77777777" w:rsidR="00564DC8" w:rsidRPr="00BA111E" w:rsidRDefault="00564DC8" w:rsidP="005D0C34">
            <w:pPr>
              <w:pStyle w:val="atablepara"/>
              <w:rPr>
                <w:sz w:val="16"/>
                <w:szCs w:val="16"/>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E8BA892" w14:textId="77777777" w:rsidR="00564DC8" w:rsidRPr="00BA111E" w:rsidRDefault="00564DC8" w:rsidP="005D0C34">
            <w:pPr>
              <w:pStyle w:val="atablepara"/>
              <w:rPr>
                <w:sz w:val="16"/>
                <w:szCs w:val="16"/>
              </w:rPr>
            </w:pPr>
          </w:p>
        </w:tc>
        <w:tc>
          <w:tcPr>
            <w:tcW w:w="3602" w:type="dxa"/>
            <w:gridSpan w:val="5"/>
            <w:tcBorders>
              <w:top w:val="nil"/>
              <w:left w:val="nil"/>
              <w:bottom w:val="nil"/>
              <w:right w:val="nil"/>
            </w:tcBorders>
            <w:shd w:val="clear" w:color="auto" w:fill="auto"/>
          </w:tcPr>
          <w:p w14:paraId="5ECED60F" w14:textId="77777777" w:rsidR="00564DC8" w:rsidRPr="00BA111E" w:rsidRDefault="00564DC8" w:rsidP="005D0C34">
            <w:pPr>
              <w:pStyle w:val="atablepara"/>
              <w:rPr>
                <w:sz w:val="16"/>
                <w:szCs w:val="16"/>
              </w:rPr>
            </w:pPr>
          </w:p>
        </w:tc>
      </w:tr>
      <w:tr w:rsidR="00564DC8" w:rsidRPr="00BA111E" w14:paraId="6BC28397" w14:textId="77777777" w:rsidTr="0029359F">
        <w:trPr>
          <w:trHeight w:val="298"/>
        </w:trPr>
        <w:tc>
          <w:tcPr>
            <w:tcW w:w="1798" w:type="dxa"/>
            <w:gridSpan w:val="3"/>
            <w:tcBorders>
              <w:top w:val="single" w:sz="4" w:space="0" w:color="auto"/>
              <w:left w:val="single" w:sz="4" w:space="0" w:color="auto"/>
              <w:bottom w:val="single" w:sz="4" w:space="0" w:color="auto"/>
              <w:right w:val="single" w:sz="4" w:space="0" w:color="auto"/>
            </w:tcBorders>
            <w:shd w:val="clear" w:color="auto" w:fill="auto"/>
          </w:tcPr>
          <w:p w14:paraId="7D54908A" w14:textId="77777777" w:rsidR="00564DC8" w:rsidRPr="00BA111E" w:rsidRDefault="00650F04" w:rsidP="005D0C34">
            <w:pPr>
              <w:pStyle w:val="atablepara"/>
              <w:rPr>
                <w:sz w:val="17"/>
                <w:szCs w:val="17"/>
              </w:rPr>
            </w:pPr>
            <w:r>
              <w:rPr>
                <w:sz w:val="17"/>
                <w:szCs w:val="17"/>
              </w:rPr>
              <w:t>Not Receptive</w:t>
            </w:r>
            <w:r w:rsidR="00564DC8" w:rsidRPr="00BA111E">
              <w:rPr>
                <w:sz w:val="17"/>
                <w:szCs w:val="17"/>
              </w:rPr>
              <w:t xml:space="preserve"> to Attend</w:t>
            </w:r>
            <w:r>
              <w:rPr>
                <w:sz w:val="17"/>
                <w:szCs w:val="17"/>
              </w:rPr>
              <w:t>ing</w:t>
            </w:r>
            <w:r w:rsidR="00564DC8" w:rsidRPr="00BA111E">
              <w:rPr>
                <w:sz w:val="17"/>
                <w:szCs w:val="17"/>
              </w:rPr>
              <w:t xml:space="preserve"> Activities</w:t>
            </w:r>
          </w:p>
        </w:tc>
        <w:tc>
          <w:tcPr>
            <w:tcW w:w="454" w:type="dxa"/>
            <w:tcBorders>
              <w:top w:val="single" w:sz="4" w:space="0" w:color="auto"/>
              <w:left w:val="single" w:sz="4" w:space="0" w:color="auto"/>
              <w:bottom w:val="single" w:sz="4" w:space="0" w:color="auto"/>
              <w:right w:val="single" w:sz="4" w:space="0" w:color="auto"/>
            </w:tcBorders>
            <w:shd w:val="clear" w:color="auto" w:fill="auto"/>
          </w:tcPr>
          <w:p w14:paraId="303A05E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3D014DDA"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7614835A"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77" w:type="dxa"/>
            <w:tcBorders>
              <w:top w:val="nil"/>
              <w:left w:val="single" w:sz="4" w:space="0" w:color="auto"/>
              <w:bottom w:val="nil"/>
              <w:right w:val="single" w:sz="4" w:space="0" w:color="auto"/>
            </w:tcBorders>
            <w:shd w:val="clear" w:color="auto" w:fill="auto"/>
          </w:tcPr>
          <w:p w14:paraId="0C0007C3" w14:textId="77777777" w:rsidR="00564DC8" w:rsidRPr="00BA111E" w:rsidRDefault="00564DC8" w:rsidP="005D0C34">
            <w:pPr>
              <w:pStyle w:val="atablepara"/>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78368540" w14:textId="77777777" w:rsidR="00564DC8" w:rsidRPr="00BA111E" w:rsidRDefault="00650F04" w:rsidP="005D0C34">
            <w:pPr>
              <w:pStyle w:val="atablepara"/>
              <w:rPr>
                <w:sz w:val="17"/>
                <w:szCs w:val="17"/>
              </w:rPr>
            </w:pPr>
            <w:r>
              <w:rPr>
                <w:sz w:val="17"/>
                <w:szCs w:val="17"/>
              </w:rPr>
              <w:t xml:space="preserve">Difficulty Sleeping </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EA2D80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846F82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5AA1DE6"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2" w:type="dxa"/>
            <w:gridSpan w:val="5"/>
            <w:tcBorders>
              <w:top w:val="nil"/>
              <w:left w:val="nil"/>
              <w:bottom w:val="nil"/>
              <w:right w:val="nil"/>
            </w:tcBorders>
            <w:shd w:val="clear" w:color="auto" w:fill="auto"/>
          </w:tcPr>
          <w:p w14:paraId="2A49C976" w14:textId="77777777" w:rsidR="00564DC8" w:rsidRPr="00BA111E" w:rsidRDefault="00564DC8" w:rsidP="005D0C34">
            <w:pPr>
              <w:pStyle w:val="atablepara"/>
              <w:rPr>
                <w:sz w:val="16"/>
                <w:szCs w:val="16"/>
              </w:rPr>
            </w:pPr>
          </w:p>
        </w:tc>
      </w:tr>
      <w:tr w:rsidR="00564DC8" w:rsidRPr="00BA111E" w14:paraId="26355850" w14:textId="77777777" w:rsidTr="0029359F">
        <w:trPr>
          <w:trHeight w:val="298"/>
        </w:trPr>
        <w:tc>
          <w:tcPr>
            <w:tcW w:w="1798" w:type="dxa"/>
            <w:gridSpan w:val="3"/>
            <w:tcBorders>
              <w:top w:val="single" w:sz="4" w:space="0" w:color="auto"/>
              <w:left w:val="single" w:sz="4" w:space="0" w:color="auto"/>
              <w:bottom w:val="single" w:sz="4" w:space="0" w:color="auto"/>
              <w:right w:val="single" w:sz="4" w:space="0" w:color="auto"/>
            </w:tcBorders>
            <w:shd w:val="clear" w:color="auto" w:fill="auto"/>
          </w:tcPr>
          <w:p w14:paraId="203F1BE3" w14:textId="77777777" w:rsidR="00564DC8" w:rsidRPr="00BA111E" w:rsidRDefault="00650F04" w:rsidP="005D0C34">
            <w:pPr>
              <w:pStyle w:val="atablepara"/>
              <w:rPr>
                <w:sz w:val="17"/>
                <w:szCs w:val="17"/>
              </w:rPr>
            </w:pPr>
            <w:r>
              <w:rPr>
                <w:sz w:val="17"/>
                <w:szCs w:val="17"/>
              </w:rPr>
              <w:t xml:space="preserve">Self-Imposes </w:t>
            </w:r>
            <w:r w:rsidR="00564DC8" w:rsidRPr="00BA111E">
              <w:rPr>
                <w:sz w:val="17"/>
                <w:szCs w:val="17"/>
              </w:rPr>
              <w:t>Isolation</w:t>
            </w:r>
          </w:p>
        </w:tc>
        <w:tc>
          <w:tcPr>
            <w:tcW w:w="454" w:type="dxa"/>
            <w:tcBorders>
              <w:top w:val="single" w:sz="4" w:space="0" w:color="auto"/>
              <w:left w:val="single" w:sz="4" w:space="0" w:color="auto"/>
              <w:bottom w:val="single" w:sz="4" w:space="0" w:color="auto"/>
              <w:right w:val="single" w:sz="4" w:space="0" w:color="auto"/>
            </w:tcBorders>
            <w:shd w:val="clear" w:color="auto" w:fill="auto"/>
          </w:tcPr>
          <w:p w14:paraId="301D99D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7AA2FCA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59C2A98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77" w:type="dxa"/>
            <w:tcBorders>
              <w:top w:val="nil"/>
              <w:left w:val="single" w:sz="4" w:space="0" w:color="auto"/>
              <w:bottom w:val="nil"/>
              <w:right w:val="single" w:sz="4" w:space="0" w:color="auto"/>
            </w:tcBorders>
            <w:shd w:val="clear" w:color="auto" w:fill="auto"/>
          </w:tcPr>
          <w:p w14:paraId="1BEF197B" w14:textId="77777777" w:rsidR="00564DC8" w:rsidRPr="00BA111E" w:rsidRDefault="00564DC8" w:rsidP="005D0C34">
            <w:pPr>
              <w:pStyle w:val="atablepara"/>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3EB1514F" w14:textId="77777777" w:rsidR="00564DC8" w:rsidRPr="00BA111E" w:rsidRDefault="00564DC8" w:rsidP="005D0C34">
            <w:pPr>
              <w:pStyle w:val="atablepara"/>
              <w:rPr>
                <w:sz w:val="17"/>
                <w:szCs w:val="17"/>
              </w:rPr>
            </w:pPr>
            <w:r w:rsidRPr="00BA111E">
              <w:rPr>
                <w:sz w:val="17"/>
                <w:szCs w:val="17"/>
              </w:rPr>
              <w:t>Difficulty Breathing</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3389246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2F477CE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48FAE2A"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2" w:type="dxa"/>
            <w:gridSpan w:val="5"/>
            <w:tcBorders>
              <w:top w:val="nil"/>
              <w:left w:val="nil"/>
              <w:bottom w:val="nil"/>
              <w:right w:val="nil"/>
            </w:tcBorders>
            <w:shd w:val="clear" w:color="auto" w:fill="auto"/>
          </w:tcPr>
          <w:p w14:paraId="771971F2" w14:textId="77777777" w:rsidR="00564DC8" w:rsidRPr="00BA111E" w:rsidRDefault="00564DC8" w:rsidP="005D0C34">
            <w:pPr>
              <w:pStyle w:val="atablepara"/>
              <w:rPr>
                <w:sz w:val="16"/>
                <w:szCs w:val="16"/>
              </w:rPr>
            </w:pPr>
          </w:p>
        </w:tc>
      </w:tr>
      <w:tr w:rsidR="00564DC8" w:rsidRPr="00BA111E" w14:paraId="7A48BE26" w14:textId="77777777" w:rsidTr="0029359F">
        <w:trPr>
          <w:trHeight w:val="298"/>
        </w:trPr>
        <w:tc>
          <w:tcPr>
            <w:tcW w:w="1798" w:type="dxa"/>
            <w:gridSpan w:val="3"/>
            <w:tcBorders>
              <w:top w:val="single" w:sz="4" w:space="0" w:color="auto"/>
              <w:left w:val="single" w:sz="4" w:space="0" w:color="auto"/>
              <w:bottom w:val="single" w:sz="4" w:space="0" w:color="auto"/>
              <w:right w:val="single" w:sz="4" w:space="0" w:color="auto"/>
            </w:tcBorders>
            <w:shd w:val="clear" w:color="auto" w:fill="auto"/>
          </w:tcPr>
          <w:p w14:paraId="6789B13A" w14:textId="77777777" w:rsidR="00564DC8" w:rsidRPr="00BA111E" w:rsidRDefault="00650F04" w:rsidP="005D0C34">
            <w:pPr>
              <w:pStyle w:val="atablepara"/>
              <w:rPr>
                <w:sz w:val="17"/>
                <w:szCs w:val="17"/>
              </w:rPr>
            </w:pPr>
            <w:r>
              <w:rPr>
                <w:sz w:val="17"/>
                <w:szCs w:val="17"/>
              </w:rPr>
              <w:t>Not Receptive to Communicating</w:t>
            </w:r>
            <w:r w:rsidR="00564DC8" w:rsidRPr="00BA111E">
              <w:rPr>
                <w:sz w:val="17"/>
                <w:szCs w:val="17"/>
              </w:rPr>
              <w:t xml:space="preserve"> in Social Situations</w:t>
            </w:r>
          </w:p>
        </w:tc>
        <w:tc>
          <w:tcPr>
            <w:tcW w:w="454" w:type="dxa"/>
            <w:tcBorders>
              <w:top w:val="single" w:sz="4" w:space="0" w:color="auto"/>
              <w:left w:val="single" w:sz="4" w:space="0" w:color="auto"/>
              <w:bottom w:val="single" w:sz="4" w:space="0" w:color="auto"/>
              <w:right w:val="single" w:sz="4" w:space="0" w:color="auto"/>
            </w:tcBorders>
            <w:shd w:val="clear" w:color="auto" w:fill="auto"/>
          </w:tcPr>
          <w:p w14:paraId="2860F8C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2B35BE8B"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47DBADD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77" w:type="dxa"/>
            <w:tcBorders>
              <w:top w:val="nil"/>
              <w:left w:val="single" w:sz="4" w:space="0" w:color="auto"/>
              <w:bottom w:val="nil"/>
              <w:right w:val="single" w:sz="4" w:space="0" w:color="auto"/>
            </w:tcBorders>
            <w:shd w:val="clear" w:color="auto" w:fill="auto"/>
          </w:tcPr>
          <w:p w14:paraId="51A8042A" w14:textId="77777777" w:rsidR="00564DC8" w:rsidRPr="00BA111E" w:rsidRDefault="00564DC8" w:rsidP="005D0C34">
            <w:pPr>
              <w:pStyle w:val="atablepara"/>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35B4A5E9" w14:textId="77777777" w:rsidR="00564DC8" w:rsidRPr="00BA111E" w:rsidRDefault="00564DC8" w:rsidP="005D0C34">
            <w:pPr>
              <w:pStyle w:val="atablepara"/>
              <w:rPr>
                <w:sz w:val="17"/>
                <w:szCs w:val="17"/>
              </w:rPr>
            </w:pPr>
            <w:r w:rsidRPr="00BA111E">
              <w:rPr>
                <w:sz w:val="17"/>
                <w:szCs w:val="17"/>
              </w:rPr>
              <w:t>Vital Sign</w:t>
            </w:r>
            <w:r w:rsidR="0074641E">
              <w:rPr>
                <w:sz w:val="17"/>
                <w:szCs w:val="17"/>
              </w:rPr>
              <w:t>(s)</w:t>
            </w:r>
            <w:r w:rsidRPr="00BA111E">
              <w:rPr>
                <w:sz w:val="17"/>
                <w:szCs w:val="17"/>
              </w:rPr>
              <w:t xml:space="preserve"> Changes</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6E4DAFA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3557F1C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9E453C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2" w:type="dxa"/>
            <w:gridSpan w:val="5"/>
            <w:tcBorders>
              <w:top w:val="nil"/>
              <w:left w:val="nil"/>
              <w:bottom w:val="nil"/>
              <w:right w:val="nil"/>
            </w:tcBorders>
            <w:shd w:val="clear" w:color="auto" w:fill="auto"/>
          </w:tcPr>
          <w:p w14:paraId="176E3736" w14:textId="77777777" w:rsidR="00564DC8" w:rsidRPr="00BA111E" w:rsidRDefault="00564DC8" w:rsidP="005D0C34">
            <w:pPr>
              <w:pStyle w:val="atablepara"/>
              <w:rPr>
                <w:sz w:val="16"/>
                <w:szCs w:val="16"/>
              </w:rPr>
            </w:pPr>
          </w:p>
        </w:tc>
      </w:tr>
      <w:tr w:rsidR="00564DC8" w:rsidRPr="00BA111E" w14:paraId="5F439130" w14:textId="77777777" w:rsidTr="0029359F">
        <w:trPr>
          <w:trHeight w:val="298"/>
        </w:trPr>
        <w:tc>
          <w:tcPr>
            <w:tcW w:w="1798" w:type="dxa"/>
            <w:gridSpan w:val="3"/>
            <w:tcBorders>
              <w:top w:val="single" w:sz="4" w:space="0" w:color="auto"/>
              <w:left w:val="single" w:sz="4" w:space="0" w:color="auto"/>
              <w:bottom w:val="single" w:sz="4" w:space="0" w:color="auto"/>
              <w:right w:val="single" w:sz="4" w:space="0" w:color="auto"/>
            </w:tcBorders>
            <w:shd w:val="clear" w:color="auto" w:fill="auto"/>
          </w:tcPr>
          <w:p w14:paraId="53B3A619" w14:textId="77777777" w:rsidR="00564DC8" w:rsidRPr="00BA111E" w:rsidRDefault="00650F04" w:rsidP="005D0C34">
            <w:pPr>
              <w:pStyle w:val="atablepara"/>
              <w:rPr>
                <w:sz w:val="17"/>
                <w:szCs w:val="17"/>
              </w:rPr>
            </w:pPr>
            <w:r>
              <w:rPr>
                <w:sz w:val="17"/>
                <w:szCs w:val="17"/>
              </w:rPr>
              <w:t>Not Receptive</w:t>
            </w:r>
            <w:r w:rsidR="00564DC8" w:rsidRPr="00BA111E">
              <w:rPr>
                <w:sz w:val="17"/>
                <w:szCs w:val="17"/>
              </w:rPr>
              <w:t xml:space="preserve"> to Eat</w:t>
            </w:r>
            <w:r>
              <w:rPr>
                <w:sz w:val="17"/>
                <w:szCs w:val="17"/>
              </w:rPr>
              <w:t>ing</w:t>
            </w:r>
            <w:r w:rsidR="00564DC8" w:rsidRPr="00BA111E">
              <w:rPr>
                <w:sz w:val="17"/>
                <w:szCs w:val="17"/>
              </w:rPr>
              <w:t xml:space="preserve"> in Dining Room</w:t>
            </w:r>
          </w:p>
        </w:tc>
        <w:tc>
          <w:tcPr>
            <w:tcW w:w="454" w:type="dxa"/>
            <w:tcBorders>
              <w:top w:val="single" w:sz="4" w:space="0" w:color="auto"/>
              <w:left w:val="single" w:sz="4" w:space="0" w:color="auto"/>
              <w:bottom w:val="single" w:sz="4" w:space="0" w:color="auto"/>
              <w:right w:val="single" w:sz="4" w:space="0" w:color="auto"/>
            </w:tcBorders>
            <w:shd w:val="clear" w:color="auto" w:fill="auto"/>
          </w:tcPr>
          <w:p w14:paraId="2DF7F54F"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1C8AA494"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0DD8832E"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77" w:type="dxa"/>
            <w:tcBorders>
              <w:top w:val="nil"/>
              <w:left w:val="single" w:sz="4" w:space="0" w:color="auto"/>
              <w:bottom w:val="nil"/>
              <w:right w:val="single" w:sz="4" w:space="0" w:color="auto"/>
            </w:tcBorders>
            <w:shd w:val="clear" w:color="auto" w:fill="auto"/>
          </w:tcPr>
          <w:p w14:paraId="462D4524" w14:textId="77777777" w:rsidR="00564DC8" w:rsidRPr="00BA111E" w:rsidRDefault="00564DC8" w:rsidP="005D0C34">
            <w:pPr>
              <w:pStyle w:val="atablepara"/>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51C25037" w14:textId="77777777" w:rsidR="00564DC8" w:rsidRPr="00BA111E" w:rsidRDefault="00564DC8" w:rsidP="005D0C34">
            <w:pPr>
              <w:pStyle w:val="atablepara"/>
              <w:rPr>
                <w:sz w:val="17"/>
                <w:szCs w:val="17"/>
              </w:rPr>
            </w:pPr>
            <w:r w:rsidRPr="00BA111E">
              <w:rPr>
                <w:sz w:val="17"/>
                <w:szCs w:val="17"/>
              </w:rPr>
              <w:t>Perspires Heavily</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268C3B87"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6CD472F2"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D4AA401"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2" w:type="dxa"/>
            <w:gridSpan w:val="5"/>
            <w:tcBorders>
              <w:top w:val="nil"/>
              <w:left w:val="nil"/>
              <w:bottom w:val="nil"/>
              <w:right w:val="nil"/>
            </w:tcBorders>
            <w:shd w:val="clear" w:color="auto" w:fill="auto"/>
          </w:tcPr>
          <w:p w14:paraId="23827808" w14:textId="77777777" w:rsidR="00564DC8" w:rsidRPr="00BA111E" w:rsidRDefault="00564DC8" w:rsidP="005D0C34">
            <w:pPr>
              <w:pStyle w:val="atablepara"/>
              <w:rPr>
                <w:sz w:val="16"/>
                <w:szCs w:val="16"/>
              </w:rPr>
            </w:pPr>
          </w:p>
        </w:tc>
      </w:tr>
      <w:tr w:rsidR="00564DC8" w:rsidRPr="00BA111E" w14:paraId="7E424F73" w14:textId="77777777" w:rsidTr="0029359F">
        <w:trPr>
          <w:trHeight w:val="298"/>
        </w:trPr>
        <w:tc>
          <w:tcPr>
            <w:tcW w:w="1798" w:type="dxa"/>
            <w:gridSpan w:val="3"/>
            <w:tcBorders>
              <w:top w:val="single" w:sz="4" w:space="0" w:color="auto"/>
              <w:left w:val="single" w:sz="4" w:space="0" w:color="auto"/>
              <w:bottom w:val="single" w:sz="4" w:space="0" w:color="auto"/>
              <w:right w:val="single" w:sz="4" w:space="0" w:color="auto"/>
            </w:tcBorders>
            <w:shd w:val="clear" w:color="auto" w:fill="auto"/>
          </w:tcPr>
          <w:p w14:paraId="3E25C6D0" w14:textId="77777777" w:rsidR="00564DC8" w:rsidRPr="00BA111E" w:rsidRDefault="00650F04" w:rsidP="005D0C34">
            <w:pPr>
              <w:pStyle w:val="atablepara"/>
              <w:rPr>
                <w:sz w:val="17"/>
                <w:szCs w:val="17"/>
              </w:rPr>
            </w:pPr>
            <w:r>
              <w:rPr>
                <w:sz w:val="17"/>
                <w:szCs w:val="17"/>
              </w:rPr>
              <w:t>Not Receptive</w:t>
            </w:r>
            <w:r w:rsidR="00564DC8" w:rsidRPr="00BA111E">
              <w:rPr>
                <w:sz w:val="17"/>
                <w:szCs w:val="17"/>
              </w:rPr>
              <w:t xml:space="preserve"> to attend</w:t>
            </w:r>
            <w:r>
              <w:rPr>
                <w:sz w:val="17"/>
                <w:szCs w:val="17"/>
              </w:rPr>
              <w:t>ing</w:t>
            </w:r>
            <w:r w:rsidR="00564DC8" w:rsidRPr="00BA111E">
              <w:rPr>
                <w:sz w:val="17"/>
                <w:szCs w:val="17"/>
              </w:rPr>
              <w:t xml:space="preserve"> Outings</w:t>
            </w:r>
          </w:p>
        </w:tc>
        <w:tc>
          <w:tcPr>
            <w:tcW w:w="454" w:type="dxa"/>
            <w:tcBorders>
              <w:top w:val="single" w:sz="4" w:space="0" w:color="auto"/>
              <w:left w:val="single" w:sz="4" w:space="0" w:color="auto"/>
              <w:bottom w:val="single" w:sz="4" w:space="0" w:color="auto"/>
              <w:right w:val="single" w:sz="4" w:space="0" w:color="auto"/>
            </w:tcBorders>
            <w:shd w:val="clear" w:color="auto" w:fill="auto"/>
          </w:tcPr>
          <w:p w14:paraId="4A48F460"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46" w:type="dxa"/>
            <w:tcBorders>
              <w:top w:val="single" w:sz="4" w:space="0" w:color="auto"/>
              <w:left w:val="single" w:sz="4" w:space="0" w:color="auto"/>
              <w:bottom w:val="single" w:sz="4" w:space="0" w:color="auto"/>
              <w:right w:val="single" w:sz="4" w:space="0" w:color="auto"/>
            </w:tcBorders>
            <w:shd w:val="clear" w:color="auto" w:fill="auto"/>
          </w:tcPr>
          <w:p w14:paraId="6BD3E668"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3B3B1453"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277" w:type="dxa"/>
            <w:tcBorders>
              <w:top w:val="nil"/>
              <w:left w:val="single" w:sz="4" w:space="0" w:color="auto"/>
              <w:bottom w:val="nil"/>
              <w:right w:val="single" w:sz="4" w:space="0" w:color="auto"/>
            </w:tcBorders>
            <w:shd w:val="clear" w:color="auto" w:fill="auto"/>
          </w:tcPr>
          <w:p w14:paraId="64878765" w14:textId="77777777" w:rsidR="00564DC8" w:rsidRPr="00BA111E" w:rsidRDefault="00564DC8" w:rsidP="005D0C34">
            <w:pPr>
              <w:pStyle w:val="atablepara"/>
              <w:rPr>
                <w:sz w:val="16"/>
                <w:szCs w:val="16"/>
              </w:rPr>
            </w:pPr>
          </w:p>
        </w:tc>
        <w:tc>
          <w:tcPr>
            <w:tcW w:w="1883" w:type="dxa"/>
            <w:gridSpan w:val="3"/>
            <w:tcBorders>
              <w:top w:val="single" w:sz="4" w:space="0" w:color="auto"/>
              <w:left w:val="single" w:sz="4" w:space="0" w:color="auto"/>
              <w:bottom w:val="single" w:sz="4" w:space="0" w:color="auto"/>
              <w:right w:val="single" w:sz="4" w:space="0" w:color="auto"/>
            </w:tcBorders>
            <w:shd w:val="clear" w:color="auto" w:fill="auto"/>
          </w:tcPr>
          <w:p w14:paraId="3E622654" w14:textId="77777777" w:rsidR="00564DC8" w:rsidRPr="00BA111E" w:rsidRDefault="00564DC8" w:rsidP="005D0C34">
            <w:pPr>
              <w:pStyle w:val="atablepara"/>
              <w:rPr>
                <w:sz w:val="17"/>
                <w:szCs w:val="17"/>
              </w:rPr>
            </w:pPr>
            <w:r w:rsidRPr="00BA111E">
              <w:rPr>
                <w:sz w:val="17"/>
                <w:szCs w:val="17"/>
              </w:rPr>
              <w:t>Decreased Eating</w:t>
            </w:r>
          </w:p>
        </w:tc>
        <w:tc>
          <w:tcPr>
            <w:tcW w:w="457" w:type="dxa"/>
            <w:tcBorders>
              <w:top w:val="single" w:sz="4" w:space="0" w:color="auto"/>
              <w:left w:val="single" w:sz="4" w:space="0" w:color="auto"/>
              <w:bottom w:val="single" w:sz="4" w:space="0" w:color="auto"/>
              <w:right w:val="single" w:sz="4" w:space="0" w:color="auto"/>
            </w:tcBorders>
            <w:shd w:val="clear" w:color="auto" w:fill="auto"/>
          </w:tcPr>
          <w:p w14:paraId="566528ED"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14:paraId="01DFDFB9"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4966499" w14:textId="77777777" w:rsidR="00564DC8" w:rsidRPr="00BA111E" w:rsidRDefault="00564DC8" w:rsidP="005D0C34">
            <w:pPr>
              <w:pStyle w:val="atablepara"/>
              <w:rPr>
                <w:sz w:val="16"/>
                <w:szCs w:val="16"/>
              </w:rPr>
            </w:pPr>
            <w:r w:rsidRPr="00BA111E">
              <w:rPr>
                <w:sz w:val="16"/>
                <w:szCs w:val="16"/>
              </w:rPr>
              <w:fldChar w:fldCharType="begin">
                <w:ffData>
                  <w:name w:val="Text151"/>
                  <w:enabled/>
                  <w:calcOnExit w:val="0"/>
                  <w:textInput>
                    <w:maxLength w:val="1"/>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rFonts w:ascii="Arial Unicode MS" w:eastAsia="Arial Unicode MS" w:hAnsi="Arial Unicode MS" w:cs="Arial Unicode MS" w:hint="eastAsia"/>
                <w:noProof/>
                <w:sz w:val="16"/>
                <w:szCs w:val="16"/>
              </w:rPr>
              <w:t> </w:t>
            </w:r>
            <w:r w:rsidRPr="00BA111E">
              <w:rPr>
                <w:sz w:val="16"/>
                <w:szCs w:val="16"/>
              </w:rPr>
              <w:fldChar w:fldCharType="end"/>
            </w:r>
          </w:p>
        </w:tc>
        <w:tc>
          <w:tcPr>
            <w:tcW w:w="3602" w:type="dxa"/>
            <w:gridSpan w:val="5"/>
            <w:tcBorders>
              <w:top w:val="nil"/>
              <w:left w:val="nil"/>
              <w:bottom w:val="nil"/>
              <w:right w:val="nil"/>
            </w:tcBorders>
            <w:shd w:val="clear" w:color="auto" w:fill="auto"/>
          </w:tcPr>
          <w:p w14:paraId="189DF164" w14:textId="77777777" w:rsidR="00564DC8" w:rsidRPr="00BA111E" w:rsidRDefault="00564DC8" w:rsidP="005D0C34">
            <w:pPr>
              <w:pStyle w:val="atablepara"/>
              <w:rPr>
                <w:sz w:val="17"/>
                <w:szCs w:val="17"/>
              </w:rPr>
            </w:pPr>
          </w:p>
        </w:tc>
      </w:tr>
      <w:tr w:rsidR="0029359F" w:rsidRPr="00BA111E" w14:paraId="44C8F3CF" w14:textId="77777777" w:rsidTr="0029359F">
        <w:trPr>
          <w:trHeight w:val="298"/>
        </w:trPr>
        <w:tc>
          <w:tcPr>
            <w:tcW w:w="3058" w:type="dxa"/>
            <w:gridSpan w:val="6"/>
            <w:tcBorders>
              <w:top w:val="single" w:sz="4" w:space="0" w:color="auto"/>
              <w:left w:val="nil"/>
              <w:bottom w:val="nil"/>
              <w:right w:val="nil"/>
            </w:tcBorders>
            <w:shd w:val="clear" w:color="auto" w:fill="auto"/>
          </w:tcPr>
          <w:p w14:paraId="50EEE055" w14:textId="77777777" w:rsidR="0029359F" w:rsidRPr="00BA111E" w:rsidRDefault="0029359F" w:rsidP="005D0C34">
            <w:pPr>
              <w:pStyle w:val="atablepara"/>
              <w:rPr>
                <w:sz w:val="16"/>
                <w:szCs w:val="16"/>
              </w:rPr>
            </w:pPr>
          </w:p>
        </w:tc>
        <w:tc>
          <w:tcPr>
            <w:tcW w:w="277" w:type="dxa"/>
            <w:tcBorders>
              <w:top w:val="nil"/>
              <w:left w:val="nil"/>
              <w:bottom w:val="nil"/>
              <w:right w:val="nil"/>
            </w:tcBorders>
            <w:shd w:val="clear" w:color="auto" w:fill="auto"/>
          </w:tcPr>
          <w:p w14:paraId="7720EE2C" w14:textId="77777777" w:rsidR="0029359F" w:rsidRPr="00BA111E" w:rsidRDefault="0029359F" w:rsidP="005D0C34">
            <w:pPr>
              <w:pStyle w:val="atablepara"/>
              <w:rPr>
                <w:sz w:val="16"/>
                <w:szCs w:val="16"/>
              </w:rPr>
            </w:pPr>
          </w:p>
        </w:tc>
        <w:tc>
          <w:tcPr>
            <w:tcW w:w="6932" w:type="dxa"/>
            <w:gridSpan w:val="12"/>
            <w:tcBorders>
              <w:top w:val="nil"/>
              <w:left w:val="nil"/>
              <w:bottom w:val="nil"/>
              <w:right w:val="nil"/>
            </w:tcBorders>
            <w:shd w:val="clear" w:color="auto" w:fill="auto"/>
          </w:tcPr>
          <w:p w14:paraId="455E1142" w14:textId="77777777" w:rsidR="0029359F" w:rsidRPr="00BA111E" w:rsidRDefault="0029359F" w:rsidP="005D0C34">
            <w:pPr>
              <w:pStyle w:val="atablepara"/>
              <w:rPr>
                <w:sz w:val="17"/>
                <w:szCs w:val="17"/>
              </w:rPr>
            </w:pPr>
          </w:p>
        </w:tc>
      </w:tr>
      <w:tr w:rsidR="0097691F" w:rsidRPr="00BA111E" w14:paraId="165BD5B2" w14:textId="77777777" w:rsidTr="0029359F">
        <w:trPr>
          <w:gridAfter w:val="5"/>
          <w:wAfter w:w="3602" w:type="dxa"/>
          <w:trHeight w:val="288"/>
        </w:trPr>
        <w:tc>
          <w:tcPr>
            <w:tcW w:w="1433" w:type="dxa"/>
            <w:tcBorders>
              <w:top w:val="nil"/>
              <w:left w:val="nil"/>
              <w:bottom w:val="nil"/>
              <w:right w:val="nil"/>
            </w:tcBorders>
            <w:shd w:val="clear" w:color="auto" w:fill="auto"/>
            <w:vAlign w:val="bottom"/>
          </w:tcPr>
          <w:p w14:paraId="6C3E1613" w14:textId="77777777" w:rsidR="0097691F" w:rsidRPr="00BA111E" w:rsidRDefault="0097691F" w:rsidP="0097691F">
            <w:pPr>
              <w:pStyle w:val="atablepara"/>
              <w:rPr>
                <w:sz w:val="17"/>
                <w:szCs w:val="17"/>
              </w:rPr>
            </w:pPr>
            <w:r>
              <w:rPr>
                <w:sz w:val="17"/>
                <w:szCs w:val="17"/>
              </w:rPr>
              <w:t>Completed b</w:t>
            </w:r>
            <w:r w:rsidRPr="00BA111E">
              <w:rPr>
                <w:sz w:val="17"/>
                <w:szCs w:val="17"/>
              </w:rPr>
              <w:t>y:</w:t>
            </w:r>
          </w:p>
        </w:tc>
        <w:tc>
          <w:tcPr>
            <w:tcW w:w="1902" w:type="dxa"/>
            <w:gridSpan w:val="6"/>
            <w:tcBorders>
              <w:top w:val="nil"/>
              <w:left w:val="nil"/>
              <w:bottom w:val="single" w:sz="4" w:space="0" w:color="auto"/>
              <w:right w:val="nil"/>
            </w:tcBorders>
            <w:shd w:val="clear" w:color="auto" w:fill="auto"/>
            <w:vAlign w:val="bottom"/>
          </w:tcPr>
          <w:p w14:paraId="24E1DADA" w14:textId="77777777" w:rsidR="0097691F" w:rsidRPr="00BA111E" w:rsidRDefault="0097691F" w:rsidP="0097691F">
            <w:pPr>
              <w:pStyle w:val="atablepara"/>
              <w:rPr>
                <w:sz w:val="16"/>
                <w:szCs w:val="16"/>
              </w:rPr>
            </w:pPr>
            <w:r w:rsidRPr="00BA111E">
              <w:rPr>
                <w:sz w:val="16"/>
                <w:szCs w:val="16"/>
              </w:rPr>
              <w:fldChar w:fldCharType="begin">
                <w:ffData>
                  <w:name w:val="Text231"/>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810" w:type="dxa"/>
            <w:tcBorders>
              <w:top w:val="nil"/>
              <w:left w:val="nil"/>
              <w:bottom w:val="nil"/>
              <w:right w:val="nil"/>
            </w:tcBorders>
            <w:shd w:val="clear" w:color="auto" w:fill="auto"/>
            <w:vAlign w:val="bottom"/>
          </w:tcPr>
          <w:p w14:paraId="0795B218" w14:textId="77777777" w:rsidR="0097691F" w:rsidRPr="00BA111E" w:rsidRDefault="0097691F" w:rsidP="0097691F">
            <w:pPr>
              <w:pStyle w:val="atablepara"/>
              <w:rPr>
                <w:sz w:val="17"/>
                <w:szCs w:val="17"/>
              </w:rPr>
            </w:pPr>
            <w:r w:rsidRPr="00BA111E">
              <w:rPr>
                <w:sz w:val="17"/>
                <w:szCs w:val="17"/>
              </w:rPr>
              <w:t>Date:</w:t>
            </w:r>
          </w:p>
        </w:tc>
        <w:tc>
          <w:tcPr>
            <w:tcW w:w="900" w:type="dxa"/>
            <w:tcBorders>
              <w:top w:val="nil"/>
              <w:left w:val="nil"/>
              <w:bottom w:val="single" w:sz="4" w:space="0" w:color="auto"/>
              <w:right w:val="nil"/>
            </w:tcBorders>
            <w:shd w:val="clear" w:color="auto" w:fill="auto"/>
            <w:vAlign w:val="bottom"/>
          </w:tcPr>
          <w:p w14:paraId="14DDEE7B" w14:textId="77777777" w:rsidR="0097691F" w:rsidRPr="00BA111E" w:rsidRDefault="0097691F" w:rsidP="0097691F">
            <w:pPr>
              <w:pStyle w:val="atablepara"/>
              <w:rPr>
                <w:sz w:val="16"/>
                <w:szCs w:val="16"/>
              </w:rPr>
            </w:pPr>
            <w:r w:rsidRPr="00BA111E">
              <w:rPr>
                <w:sz w:val="16"/>
                <w:szCs w:val="16"/>
              </w:rPr>
              <w:fldChar w:fldCharType="begin">
                <w:ffData>
                  <w:name w:val="Text232"/>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c>
          <w:tcPr>
            <w:tcW w:w="720" w:type="dxa"/>
            <w:gridSpan w:val="3"/>
            <w:tcBorders>
              <w:top w:val="nil"/>
              <w:left w:val="nil"/>
              <w:right w:val="nil"/>
            </w:tcBorders>
            <w:vAlign w:val="bottom"/>
          </w:tcPr>
          <w:p w14:paraId="21129B29" w14:textId="77777777" w:rsidR="0097691F" w:rsidRPr="00BA111E" w:rsidRDefault="0097691F" w:rsidP="0097691F">
            <w:pPr>
              <w:pStyle w:val="atablepara"/>
              <w:rPr>
                <w:sz w:val="17"/>
                <w:szCs w:val="17"/>
              </w:rPr>
            </w:pPr>
            <w:r w:rsidRPr="00BA111E">
              <w:rPr>
                <w:sz w:val="17"/>
                <w:szCs w:val="17"/>
              </w:rPr>
              <w:t>Time:</w:t>
            </w:r>
          </w:p>
        </w:tc>
        <w:tc>
          <w:tcPr>
            <w:tcW w:w="900" w:type="dxa"/>
            <w:gridSpan w:val="2"/>
            <w:tcBorders>
              <w:top w:val="nil"/>
              <w:left w:val="nil"/>
              <w:right w:val="nil"/>
            </w:tcBorders>
            <w:vAlign w:val="bottom"/>
          </w:tcPr>
          <w:p w14:paraId="61D72964" w14:textId="77777777" w:rsidR="0097691F" w:rsidRPr="00BA111E" w:rsidRDefault="0097691F" w:rsidP="0097691F">
            <w:pPr>
              <w:pStyle w:val="atablepara"/>
              <w:rPr>
                <w:sz w:val="16"/>
                <w:szCs w:val="16"/>
              </w:rPr>
            </w:pPr>
            <w:r w:rsidRPr="00BA111E">
              <w:rPr>
                <w:sz w:val="16"/>
                <w:szCs w:val="16"/>
              </w:rPr>
              <w:fldChar w:fldCharType="begin">
                <w:ffData>
                  <w:name w:val="Text149"/>
                  <w:enabled/>
                  <w:calcOnExit w:val="0"/>
                  <w:textInput/>
                </w:ffData>
              </w:fldChar>
            </w:r>
            <w:r w:rsidRPr="00BA111E">
              <w:rPr>
                <w:sz w:val="16"/>
                <w:szCs w:val="16"/>
              </w:rPr>
              <w:instrText xml:space="preserve"> FORMTEXT </w:instrText>
            </w:r>
            <w:r w:rsidRPr="00BA111E">
              <w:rPr>
                <w:sz w:val="16"/>
                <w:szCs w:val="16"/>
              </w:rPr>
            </w:r>
            <w:r w:rsidRPr="00BA111E">
              <w:rPr>
                <w:sz w:val="16"/>
                <w:szCs w:val="16"/>
              </w:rPr>
              <w:fldChar w:fldCharType="separate"/>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noProof/>
                <w:sz w:val="16"/>
                <w:szCs w:val="16"/>
              </w:rPr>
              <w:t> </w:t>
            </w:r>
            <w:r w:rsidRPr="00BA111E">
              <w:rPr>
                <w:sz w:val="16"/>
                <w:szCs w:val="16"/>
              </w:rPr>
              <w:fldChar w:fldCharType="end"/>
            </w:r>
          </w:p>
        </w:tc>
      </w:tr>
    </w:tbl>
    <w:p w14:paraId="5C21C483" w14:textId="77777777" w:rsidR="00564DC8" w:rsidRPr="00BA111E" w:rsidRDefault="00564DC8" w:rsidP="00564DC8">
      <w:pPr>
        <w:rPr>
          <w:sz w:val="22"/>
          <w:szCs w:val="22"/>
        </w:rPr>
        <w:sectPr w:rsidR="00564DC8" w:rsidRPr="00BA111E" w:rsidSect="00B9510E">
          <w:footnotePr>
            <w:numRestart w:val="eachPage"/>
          </w:footnotePr>
          <w:pgSz w:w="12240" w:h="15840"/>
          <w:pgMar w:top="432" w:right="1008" w:bottom="677" w:left="1008" w:header="720" w:footer="720" w:gutter="0"/>
          <w:cols w:space="720"/>
          <w:docGrid w:linePitch="360"/>
        </w:sectPr>
      </w:pPr>
    </w:p>
    <w:p w14:paraId="167CADEF" w14:textId="77777777" w:rsidR="006A25E5" w:rsidRPr="00BA111E" w:rsidRDefault="003F10E4" w:rsidP="00564DC8">
      <w:pPr>
        <w:pStyle w:val="aTOC1"/>
        <w:rPr>
          <w:sz w:val="69"/>
          <w:szCs w:val="69"/>
        </w:rPr>
      </w:pPr>
      <w:bookmarkStart w:id="245" w:name="_Toc138919309"/>
      <w:r w:rsidRPr="00BA111E">
        <w:rPr>
          <w:sz w:val="69"/>
          <w:szCs w:val="69"/>
        </w:rPr>
        <w:lastRenderedPageBreak/>
        <w:t>2</w:t>
      </w:r>
      <w:r w:rsidR="00D65C2E">
        <w:rPr>
          <w:sz w:val="69"/>
          <w:szCs w:val="69"/>
        </w:rPr>
        <w:t>3</w:t>
      </w:r>
      <w:r w:rsidRPr="00BA111E">
        <w:rPr>
          <w:sz w:val="69"/>
          <w:szCs w:val="69"/>
        </w:rPr>
        <w:br/>
      </w:r>
      <w:r w:rsidRPr="00BA111E">
        <w:rPr>
          <w:sz w:val="69"/>
          <w:szCs w:val="69"/>
        </w:rPr>
        <w:br/>
        <w:t xml:space="preserve"> </w:t>
      </w:r>
      <w:r w:rsidR="00F87241" w:rsidRPr="00BA111E">
        <w:rPr>
          <w:sz w:val="69"/>
          <w:szCs w:val="69"/>
        </w:rPr>
        <w:t xml:space="preserve">ADMINISTRATION OF </w:t>
      </w:r>
      <w:r w:rsidR="00BE7366" w:rsidRPr="00BA111E">
        <w:rPr>
          <w:sz w:val="69"/>
          <w:szCs w:val="69"/>
        </w:rPr>
        <w:t>INJECTABLE MEDICATION</w:t>
      </w:r>
      <w:bookmarkEnd w:id="245"/>
    </w:p>
    <w:p w14:paraId="48296338" w14:textId="77777777" w:rsidR="00BE7366" w:rsidRPr="00BA111E" w:rsidRDefault="00BE7366">
      <w:pPr>
        <w:rPr>
          <w:b/>
          <w:sz w:val="23"/>
          <w:szCs w:val="23"/>
        </w:rPr>
        <w:sectPr w:rsidR="00BE7366" w:rsidRPr="00BA111E" w:rsidSect="0024537C">
          <w:headerReference w:type="even" r:id="rId264"/>
          <w:headerReference w:type="default" r:id="rId265"/>
          <w:footerReference w:type="default" r:id="rId266"/>
          <w:headerReference w:type="first" r:id="rId267"/>
          <w:footnotePr>
            <w:numRestart w:val="eachPage"/>
          </w:footnotePr>
          <w:pgSz w:w="12240" w:h="15840"/>
          <w:pgMar w:top="1152" w:right="1008" w:bottom="115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BE7366" w:rsidRPr="00BA111E" w14:paraId="16E3F620" w14:textId="77777777" w:rsidTr="00BE7366">
        <w:tc>
          <w:tcPr>
            <w:tcW w:w="10440" w:type="dxa"/>
            <w:gridSpan w:val="2"/>
            <w:shd w:val="clear" w:color="auto" w:fill="auto"/>
          </w:tcPr>
          <w:p w14:paraId="76D03A6D" w14:textId="77777777" w:rsidR="00BE7366" w:rsidRPr="00BA111E" w:rsidRDefault="00BE7366" w:rsidP="00BE7366">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2D5E54B2" w14:textId="77777777" w:rsidR="00BE7366" w:rsidRPr="00BA111E" w:rsidRDefault="00BE7366" w:rsidP="00BE7366">
            <w:pPr>
              <w:pStyle w:val="aMAPTitle"/>
              <w:rPr>
                <w:sz w:val="23"/>
                <w:szCs w:val="23"/>
              </w:rPr>
            </w:pPr>
            <w:r w:rsidRPr="00BA111E">
              <w:rPr>
                <w:sz w:val="23"/>
                <w:szCs w:val="23"/>
              </w:rPr>
              <w:t>POLICY MANUAL</w:t>
            </w:r>
          </w:p>
        </w:tc>
      </w:tr>
      <w:tr w:rsidR="00BE7366" w:rsidRPr="00BA111E" w14:paraId="241400F8" w14:textId="77777777" w:rsidTr="00BE7366">
        <w:tc>
          <w:tcPr>
            <w:tcW w:w="2448" w:type="dxa"/>
            <w:shd w:val="clear" w:color="auto" w:fill="auto"/>
          </w:tcPr>
          <w:p w14:paraId="4265EBB6" w14:textId="77777777" w:rsidR="00BE7366" w:rsidRPr="00BA111E" w:rsidRDefault="00BE7366" w:rsidP="00BE7366">
            <w:pPr>
              <w:pStyle w:val="aPolicyBoxTitle"/>
              <w:rPr>
                <w:sz w:val="22"/>
                <w:szCs w:val="22"/>
              </w:rPr>
            </w:pPr>
          </w:p>
        </w:tc>
        <w:tc>
          <w:tcPr>
            <w:tcW w:w="7992" w:type="dxa"/>
            <w:shd w:val="clear" w:color="auto" w:fill="auto"/>
          </w:tcPr>
          <w:p w14:paraId="5B1086E6" w14:textId="77777777" w:rsidR="00BE7366" w:rsidRPr="00BA111E" w:rsidRDefault="00BE7366" w:rsidP="00BE7366">
            <w:pPr>
              <w:pStyle w:val="aTOC2"/>
              <w:rPr>
                <w:sz w:val="22"/>
                <w:szCs w:val="22"/>
              </w:rPr>
            </w:pPr>
          </w:p>
        </w:tc>
      </w:tr>
      <w:tr w:rsidR="00BE7366" w:rsidRPr="00BA111E" w14:paraId="2B99B4D5" w14:textId="77777777" w:rsidTr="00BE7366">
        <w:tc>
          <w:tcPr>
            <w:tcW w:w="2448" w:type="dxa"/>
            <w:shd w:val="clear" w:color="auto" w:fill="auto"/>
          </w:tcPr>
          <w:p w14:paraId="2E75F4A6" w14:textId="77777777" w:rsidR="00BE7366" w:rsidRPr="00BA111E" w:rsidRDefault="00BE7366" w:rsidP="00BE7366">
            <w:pPr>
              <w:pStyle w:val="aPolicyBoxTitle"/>
              <w:rPr>
                <w:sz w:val="22"/>
                <w:szCs w:val="22"/>
              </w:rPr>
            </w:pPr>
            <w:r w:rsidRPr="00BA111E">
              <w:rPr>
                <w:sz w:val="22"/>
                <w:szCs w:val="22"/>
              </w:rPr>
              <w:t>Policy No. &amp; Issue</w:t>
            </w:r>
          </w:p>
        </w:tc>
        <w:tc>
          <w:tcPr>
            <w:tcW w:w="7992" w:type="dxa"/>
            <w:shd w:val="clear" w:color="auto" w:fill="auto"/>
          </w:tcPr>
          <w:p w14:paraId="7E3753E0" w14:textId="77777777" w:rsidR="00BE7366" w:rsidRPr="00BA111E" w:rsidRDefault="00592F99" w:rsidP="00F87241">
            <w:pPr>
              <w:pStyle w:val="aTOC2"/>
              <w:rPr>
                <w:sz w:val="23"/>
                <w:szCs w:val="23"/>
              </w:rPr>
            </w:pPr>
            <w:bookmarkStart w:id="246" w:name="_Toc138919310"/>
            <w:r w:rsidRPr="00BA111E">
              <w:rPr>
                <w:sz w:val="23"/>
                <w:szCs w:val="23"/>
              </w:rPr>
              <w:t>2</w:t>
            </w:r>
            <w:r w:rsidR="00D65C2E">
              <w:rPr>
                <w:sz w:val="23"/>
                <w:szCs w:val="23"/>
              </w:rPr>
              <w:t>3</w:t>
            </w:r>
            <w:r w:rsidRPr="00BA111E">
              <w:rPr>
                <w:sz w:val="23"/>
                <w:szCs w:val="23"/>
              </w:rPr>
              <w:t xml:space="preserve">-1 </w:t>
            </w:r>
            <w:r w:rsidR="00F87241" w:rsidRPr="00BA111E">
              <w:rPr>
                <w:sz w:val="23"/>
                <w:szCs w:val="23"/>
              </w:rPr>
              <w:t xml:space="preserve">Administration of </w:t>
            </w:r>
            <w:r w:rsidR="00BE7366" w:rsidRPr="00BA111E">
              <w:rPr>
                <w:sz w:val="23"/>
                <w:szCs w:val="23"/>
              </w:rPr>
              <w:t>Injectable Medication</w:t>
            </w:r>
            <w:bookmarkEnd w:id="246"/>
          </w:p>
        </w:tc>
      </w:tr>
      <w:tr w:rsidR="00BE7366" w:rsidRPr="00BA111E" w14:paraId="23BC363F" w14:textId="77777777" w:rsidTr="00BE7366">
        <w:tc>
          <w:tcPr>
            <w:tcW w:w="2448" w:type="dxa"/>
            <w:shd w:val="clear" w:color="auto" w:fill="auto"/>
          </w:tcPr>
          <w:p w14:paraId="42BB1DFB" w14:textId="77777777" w:rsidR="00BE7366" w:rsidRPr="00BA111E" w:rsidRDefault="00BE7366" w:rsidP="00BE7366">
            <w:pPr>
              <w:pStyle w:val="aPolicyBoxTitle"/>
              <w:rPr>
                <w:sz w:val="22"/>
                <w:szCs w:val="22"/>
              </w:rPr>
            </w:pPr>
            <w:r w:rsidRPr="00BA111E">
              <w:rPr>
                <w:sz w:val="22"/>
                <w:szCs w:val="22"/>
              </w:rPr>
              <w:t>Policy Source</w:t>
            </w:r>
          </w:p>
        </w:tc>
        <w:tc>
          <w:tcPr>
            <w:tcW w:w="7992" w:type="dxa"/>
            <w:shd w:val="clear" w:color="auto" w:fill="auto"/>
          </w:tcPr>
          <w:p w14:paraId="1F79EE6B" w14:textId="77777777" w:rsidR="00BE7366" w:rsidRPr="00BA111E" w:rsidRDefault="001B1AB8" w:rsidP="00BE7366">
            <w:pPr>
              <w:pStyle w:val="aPolBoxText"/>
              <w:rPr>
                <w:sz w:val="22"/>
                <w:szCs w:val="22"/>
              </w:rPr>
            </w:pPr>
            <w:r w:rsidRPr="00BA111E">
              <w:rPr>
                <w:sz w:val="22"/>
                <w:szCs w:val="22"/>
              </w:rPr>
              <w:t>April 1997 MAP Advisory</w:t>
            </w:r>
          </w:p>
        </w:tc>
      </w:tr>
    </w:tbl>
    <w:p w14:paraId="0679CB48" w14:textId="77777777" w:rsidR="00140790" w:rsidRPr="00140790" w:rsidRDefault="00140790" w:rsidP="007F0B07">
      <w:pPr>
        <w:pStyle w:val="a1Para"/>
        <w:numPr>
          <w:ilvl w:val="0"/>
          <w:numId w:val="72"/>
        </w:numPr>
        <w:rPr>
          <w:sz w:val="23"/>
          <w:szCs w:val="23"/>
        </w:rPr>
      </w:pPr>
      <w:r w:rsidRPr="00140790">
        <w:rPr>
          <w:sz w:val="23"/>
          <w:szCs w:val="23"/>
        </w:rPr>
        <w:t>With the exception of Epinephrine via a pre-filled auto injector</w:t>
      </w:r>
      <w:r w:rsidR="00582B24">
        <w:rPr>
          <w:sz w:val="23"/>
          <w:szCs w:val="23"/>
        </w:rPr>
        <w:t xml:space="preserve"> device </w:t>
      </w:r>
      <w:r w:rsidR="00582B24" w:rsidRPr="001B4DD9">
        <w:rPr>
          <w:sz w:val="23"/>
          <w:szCs w:val="23"/>
        </w:rPr>
        <w:t>(</w:t>
      </w:r>
      <w:hyperlink w:anchor="Epinephrine" w:history="1">
        <w:r w:rsidR="00582B24" w:rsidRPr="001B4DD9">
          <w:rPr>
            <w:rStyle w:val="Hyperlink"/>
            <w:i/>
            <w:sz w:val="23"/>
            <w:szCs w:val="23"/>
          </w:rPr>
          <w:t>See Policy No. 1</w:t>
        </w:r>
        <w:r w:rsidR="00172C78" w:rsidRPr="001B4DD9">
          <w:rPr>
            <w:rStyle w:val="Hyperlink"/>
            <w:i/>
            <w:sz w:val="23"/>
            <w:szCs w:val="23"/>
          </w:rPr>
          <w:t>9</w:t>
        </w:r>
        <w:r w:rsidR="00582B24" w:rsidRPr="001B4DD9">
          <w:rPr>
            <w:rStyle w:val="Hyperlink"/>
            <w:i/>
            <w:sz w:val="23"/>
            <w:szCs w:val="23"/>
          </w:rPr>
          <w:t>-3</w:t>
        </w:r>
      </w:hyperlink>
      <w:r w:rsidR="00582B24" w:rsidRPr="001B4DD9">
        <w:rPr>
          <w:sz w:val="23"/>
          <w:szCs w:val="23"/>
        </w:rPr>
        <w:t>)</w:t>
      </w:r>
      <w:r w:rsidRPr="001B4DD9">
        <w:rPr>
          <w:sz w:val="23"/>
          <w:szCs w:val="23"/>
        </w:rPr>
        <w:t>,</w:t>
      </w:r>
      <w:r w:rsidRPr="00140790">
        <w:rPr>
          <w:sz w:val="23"/>
          <w:szCs w:val="23"/>
        </w:rPr>
        <w:t xml:space="preserve"> Certified staff may not administer injectable medication</w:t>
      </w:r>
      <w:r w:rsidR="00582B24">
        <w:rPr>
          <w:sz w:val="23"/>
          <w:szCs w:val="23"/>
        </w:rPr>
        <w:t>.</w:t>
      </w:r>
      <w:r w:rsidRPr="00140790">
        <w:rPr>
          <w:sz w:val="23"/>
          <w:szCs w:val="23"/>
        </w:rPr>
        <w:t xml:space="preserve"> </w:t>
      </w:r>
    </w:p>
    <w:p w14:paraId="69BA0848" w14:textId="77777777" w:rsidR="00AE1FDE" w:rsidRDefault="00C577E0" w:rsidP="007F0B07">
      <w:pPr>
        <w:pStyle w:val="a1Para"/>
        <w:numPr>
          <w:ilvl w:val="0"/>
          <w:numId w:val="72"/>
        </w:numPr>
        <w:rPr>
          <w:sz w:val="23"/>
          <w:szCs w:val="23"/>
        </w:rPr>
      </w:pPr>
      <w:r>
        <w:rPr>
          <w:sz w:val="23"/>
          <w:szCs w:val="23"/>
        </w:rPr>
        <w:t>Other tha</w:t>
      </w:r>
      <w:r w:rsidR="00140790">
        <w:rPr>
          <w:sz w:val="23"/>
          <w:szCs w:val="23"/>
        </w:rPr>
        <w:t>n Ep</w:t>
      </w:r>
      <w:r w:rsidR="00F765B1">
        <w:rPr>
          <w:sz w:val="23"/>
          <w:szCs w:val="23"/>
        </w:rPr>
        <w:t xml:space="preserve">inephrine via a </w:t>
      </w:r>
      <w:r w:rsidR="00DE4AAB">
        <w:rPr>
          <w:sz w:val="23"/>
          <w:szCs w:val="23"/>
        </w:rPr>
        <w:t>p</w:t>
      </w:r>
      <w:r w:rsidR="00F765B1">
        <w:rPr>
          <w:sz w:val="23"/>
          <w:szCs w:val="23"/>
        </w:rPr>
        <w:t xml:space="preserve">re-filled </w:t>
      </w:r>
      <w:r w:rsidR="00DE4AAB">
        <w:rPr>
          <w:sz w:val="23"/>
          <w:szCs w:val="23"/>
        </w:rPr>
        <w:t>a</w:t>
      </w:r>
      <w:r w:rsidR="00F765B1">
        <w:rPr>
          <w:sz w:val="23"/>
          <w:szCs w:val="23"/>
        </w:rPr>
        <w:t>uto-</w:t>
      </w:r>
      <w:r w:rsidR="00140790">
        <w:rPr>
          <w:sz w:val="23"/>
          <w:szCs w:val="23"/>
        </w:rPr>
        <w:t>injector</w:t>
      </w:r>
      <w:r w:rsidR="00F765B1">
        <w:rPr>
          <w:sz w:val="23"/>
          <w:szCs w:val="23"/>
        </w:rPr>
        <w:t xml:space="preserve"> </w:t>
      </w:r>
      <w:r w:rsidR="00DE4AAB">
        <w:rPr>
          <w:sz w:val="23"/>
          <w:szCs w:val="23"/>
        </w:rPr>
        <w:t>d</w:t>
      </w:r>
      <w:r w:rsidR="00F765B1">
        <w:rPr>
          <w:sz w:val="23"/>
          <w:szCs w:val="23"/>
        </w:rPr>
        <w:t>evice</w:t>
      </w:r>
      <w:r w:rsidR="00140790">
        <w:rPr>
          <w:sz w:val="23"/>
          <w:szCs w:val="23"/>
        </w:rPr>
        <w:t>, a</w:t>
      </w:r>
      <w:r w:rsidR="00132BD4" w:rsidRPr="00BA111E">
        <w:rPr>
          <w:sz w:val="23"/>
          <w:szCs w:val="23"/>
        </w:rPr>
        <w:t>dministration of medication by the injectable route</w:t>
      </w:r>
      <w:r w:rsidR="00A1310C" w:rsidRPr="00BA111E">
        <w:rPr>
          <w:sz w:val="23"/>
          <w:szCs w:val="23"/>
        </w:rPr>
        <w:t xml:space="preserve"> to </w:t>
      </w:r>
      <w:r w:rsidR="00A356B9">
        <w:rPr>
          <w:sz w:val="23"/>
          <w:szCs w:val="23"/>
        </w:rPr>
        <w:t>individuals supported by MAP</w:t>
      </w:r>
      <w:r w:rsidR="00132BD4" w:rsidRPr="00BA111E">
        <w:rPr>
          <w:sz w:val="23"/>
          <w:szCs w:val="23"/>
        </w:rPr>
        <w:t xml:space="preserve"> must be done by a licensed professional (e.g., Licensed Nurse, Health Care Provider, etc.)</w:t>
      </w:r>
      <w:r w:rsidR="00BE7366" w:rsidRPr="00BA111E">
        <w:rPr>
          <w:sz w:val="23"/>
          <w:szCs w:val="23"/>
        </w:rPr>
        <w:t>.</w:t>
      </w:r>
    </w:p>
    <w:p w14:paraId="670B09E1" w14:textId="70543675" w:rsidR="00BE7366" w:rsidRPr="00AE1FDE" w:rsidRDefault="00132BD4" w:rsidP="007F0B07">
      <w:pPr>
        <w:pStyle w:val="a1Para"/>
        <w:numPr>
          <w:ilvl w:val="1"/>
          <w:numId w:val="72"/>
        </w:numPr>
        <w:rPr>
          <w:sz w:val="23"/>
          <w:szCs w:val="23"/>
        </w:rPr>
        <w:sectPr w:rsidR="00BE7366" w:rsidRPr="00AE1FDE" w:rsidSect="0024537C">
          <w:footnotePr>
            <w:numRestart w:val="eachPage"/>
          </w:footnotePr>
          <w:pgSz w:w="12240" w:h="15840"/>
          <w:pgMar w:top="1152" w:right="1008" w:bottom="1152" w:left="1008" w:header="720" w:footer="720" w:gutter="0"/>
          <w:cols w:space="720"/>
          <w:docGrid w:linePitch="360"/>
        </w:sectPr>
      </w:pPr>
      <w:r w:rsidRPr="00AE1FDE">
        <w:rPr>
          <w:sz w:val="23"/>
          <w:szCs w:val="23"/>
        </w:rPr>
        <w:t>This does not preclude Certified staff from supporting a</w:t>
      </w:r>
      <w:r w:rsidR="004B71EF" w:rsidRPr="00AE1FDE">
        <w:rPr>
          <w:sz w:val="23"/>
          <w:szCs w:val="23"/>
        </w:rPr>
        <w:t>n</w:t>
      </w:r>
      <w:r w:rsidRPr="00AE1FDE">
        <w:rPr>
          <w:sz w:val="23"/>
          <w:szCs w:val="23"/>
        </w:rPr>
        <w:t xml:space="preserve"> individual after the individual has received a medication by the injectable route from a licensed professional or </w:t>
      </w:r>
      <w:r w:rsidR="008901F3" w:rsidRPr="00AE1FDE">
        <w:rPr>
          <w:sz w:val="23"/>
          <w:szCs w:val="23"/>
        </w:rPr>
        <w:t>after</w:t>
      </w:r>
      <w:r w:rsidR="00FD63E6" w:rsidRPr="00AE1FDE">
        <w:rPr>
          <w:sz w:val="23"/>
          <w:szCs w:val="23"/>
        </w:rPr>
        <w:t xml:space="preserve"> a</w:t>
      </w:r>
      <w:r w:rsidR="004B71EF" w:rsidRPr="00AE1FDE">
        <w:rPr>
          <w:sz w:val="23"/>
          <w:szCs w:val="23"/>
        </w:rPr>
        <w:t>n</w:t>
      </w:r>
      <w:r w:rsidRPr="00AE1FDE">
        <w:rPr>
          <w:sz w:val="23"/>
          <w:szCs w:val="23"/>
        </w:rPr>
        <w:t xml:space="preserve"> individual has self-administered the</w:t>
      </w:r>
      <w:r w:rsidR="00950444" w:rsidRPr="00AE1FDE">
        <w:rPr>
          <w:sz w:val="23"/>
          <w:szCs w:val="23"/>
        </w:rPr>
        <w:t>ir</w:t>
      </w:r>
      <w:r w:rsidR="00140790" w:rsidRPr="00AE1FDE">
        <w:rPr>
          <w:sz w:val="23"/>
          <w:szCs w:val="23"/>
        </w:rPr>
        <w:t xml:space="preserve"> prescribed </w:t>
      </w:r>
      <w:r w:rsidRPr="00AE1FDE">
        <w:rPr>
          <w:sz w:val="23"/>
          <w:szCs w:val="23"/>
        </w:rPr>
        <w:t>injectable medication</w:t>
      </w:r>
      <w:r w:rsidR="00EC6500" w:rsidRPr="00AE1FDE">
        <w:rPr>
          <w:sz w:val="23"/>
          <w:szCs w:val="23"/>
        </w:rPr>
        <w:t>.</w:t>
      </w:r>
    </w:p>
    <w:p w14:paraId="2D86F78C" w14:textId="77777777" w:rsidR="00BE7366" w:rsidRPr="00BA111E" w:rsidRDefault="00BE7366" w:rsidP="00BE7366">
      <w:pPr>
        <w:pStyle w:val="aTOC1"/>
        <w:rPr>
          <w:sz w:val="69"/>
          <w:szCs w:val="69"/>
        </w:rPr>
      </w:pPr>
      <w:bookmarkStart w:id="247" w:name="_Toc138919311"/>
      <w:r w:rsidRPr="00BA111E">
        <w:rPr>
          <w:sz w:val="69"/>
          <w:szCs w:val="69"/>
        </w:rPr>
        <w:lastRenderedPageBreak/>
        <w:t>2</w:t>
      </w:r>
      <w:r w:rsidR="00D65C2E">
        <w:rPr>
          <w:sz w:val="69"/>
          <w:szCs w:val="69"/>
        </w:rPr>
        <w:t>4</w:t>
      </w:r>
      <w:r w:rsidRPr="00BA111E">
        <w:rPr>
          <w:sz w:val="69"/>
          <w:szCs w:val="69"/>
        </w:rPr>
        <w:br/>
      </w:r>
      <w:r w:rsidRPr="00BA111E">
        <w:rPr>
          <w:sz w:val="69"/>
          <w:szCs w:val="69"/>
        </w:rPr>
        <w:br/>
        <w:t xml:space="preserve"> RESOURCES</w:t>
      </w:r>
      <w:bookmarkEnd w:id="247"/>
    </w:p>
    <w:p w14:paraId="2DD38489" w14:textId="77777777" w:rsidR="006A25E5" w:rsidRPr="00BA111E" w:rsidRDefault="006A25E5" w:rsidP="00BE7366">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6A25E5" w:rsidRPr="00BA111E" w14:paraId="6CB133E2" w14:textId="77777777" w:rsidTr="001E7DF9">
        <w:tc>
          <w:tcPr>
            <w:tcW w:w="10440" w:type="dxa"/>
            <w:gridSpan w:val="2"/>
            <w:shd w:val="clear" w:color="auto" w:fill="auto"/>
          </w:tcPr>
          <w:p w14:paraId="26904AF8" w14:textId="77777777" w:rsidR="006A25E5" w:rsidRPr="00BA111E" w:rsidRDefault="006A25E5" w:rsidP="001E7DF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98E5B6" w14:textId="77777777" w:rsidR="006A25E5" w:rsidRPr="00BA111E" w:rsidRDefault="006A25E5" w:rsidP="001E7DF9">
            <w:pPr>
              <w:pStyle w:val="aMAPTitle"/>
              <w:rPr>
                <w:sz w:val="23"/>
                <w:szCs w:val="23"/>
              </w:rPr>
            </w:pPr>
            <w:r w:rsidRPr="00BA111E">
              <w:rPr>
                <w:sz w:val="23"/>
                <w:szCs w:val="23"/>
              </w:rPr>
              <w:t>POLICY MANUAL</w:t>
            </w:r>
          </w:p>
        </w:tc>
      </w:tr>
      <w:tr w:rsidR="006A25E5" w:rsidRPr="00BA111E" w14:paraId="332E6974" w14:textId="77777777" w:rsidTr="001E7DF9">
        <w:tc>
          <w:tcPr>
            <w:tcW w:w="2448" w:type="dxa"/>
            <w:shd w:val="clear" w:color="auto" w:fill="auto"/>
          </w:tcPr>
          <w:p w14:paraId="65204ADA" w14:textId="77777777" w:rsidR="006A25E5" w:rsidRPr="00BA111E" w:rsidRDefault="006A25E5" w:rsidP="001E7DF9">
            <w:pPr>
              <w:pStyle w:val="aPolicyBoxTitle"/>
              <w:rPr>
                <w:sz w:val="22"/>
                <w:szCs w:val="22"/>
              </w:rPr>
            </w:pPr>
          </w:p>
        </w:tc>
        <w:tc>
          <w:tcPr>
            <w:tcW w:w="7992" w:type="dxa"/>
            <w:shd w:val="clear" w:color="auto" w:fill="auto"/>
          </w:tcPr>
          <w:p w14:paraId="22E480D0" w14:textId="77777777" w:rsidR="006A25E5" w:rsidRPr="00BA111E" w:rsidRDefault="006A25E5" w:rsidP="001E7DF9">
            <w:pPr>
              <w:pStyle w:val="aTOC2"/>
              <w:rPr>
                <w:sz w:val="22"/>
                <w:szCs w:val="22"/>
              </w:rPr>
            </w:pPr>
          </w:p>
        </w:tc>
      </w:tr>
      <w:tr w:rsidR="006A25E5" w:rsidRPr="00BA111E" w14:paraId="280272FB" w14:textId="77777777" w:rsidTr="001E7DF9">
        <w:tc>
          <w:tcPr>
            <w:tcW w:w="2448" w:type="dxa"/>
            <w:shd w:val="clear" w:color="auto" w:fill="auto"/>
          </w:tcPr>
          <w:p w14:paraId="16906255" w14:textId="77777777" w:rsidR="006A25E5" w:rsidRPr="004B71EF" w:rsidRDefault="006A25E5" w:rsidP="001E7DF9">
            <w:pPr>
              <w:pStyle w:val="aPolicyBoxTitle"/>
              <w:rPr>
                <w:sz w:val="22"/>
                <w:szCs w:val="22"/>
              </w:rPr>
            </w:pPr>
            <w:r w:rsidRPr="004B71EF">
              <w:rPr>
                <w:sz w:val="22"/>
                <w:szCs w:val="22"/>
              </w:rPr>
              <w:t>Policy No. &amp; Issue</w:t>
            </w:r>
          </w:p>
        </w:tc>
        <w:tc>
          <w:tcPr>
            <w:tcW w:w="7992" w:type="dxa"/>
            <w:shd w:val="clear" w:color="auto" w:fill="auto"/>
          </w:tcPr>
          <w:p w14:paraId="3C190C87" w14:textId="77777777" w:rsidR="006A25E5" w:rsidRPr="004B71EF" w:rsidRDefault="00BD1435" w:rsidP="00592F99">
            <w:pPr>
              <w:pStyle w:val="aTOC2"/>
              <w:rPr>
                <w:sz w:val="23"/>
                <w:szCs w:val="23"/>
              </w:rPr>
            </w:pPr>
            <w:bookmarkStart w:id="248" w:name="_Toc233100609"/>
            <w:bookmarkStart w:id="249" w:name="_Toc138919312"/>
            <w:r w:rsidRPr="004B71EF">
              <w:rPr>
                <w:sz w:val="23"/>
                <w:szCs w:val="23"/>
              </w:rPr>
              <w:t>2</w:t>
            </w:r>
            <w:r w:rsidR="00D65C2E">
              <w:rPr>
                <w:sz w:val="23"/>
                <w:szCs w:val="23"/>
              </w:rPr>
              <w:t>4</w:t>
            </w:r>
            <w:r w:rsidRPr="004B71EF">
              <w:rPr>
                <w:sz w:val="23"/>
                <w:szCs w:val="23"/>
              </w:rPr>
              <w:t>-1</w:t>
            </w:r>
            <w:r w:rsidR="006A25E5" w:rsidRPr="004B71EF">
              <w:rPr>
                <w:sz w:val="23"/>
                <w:szCs w:val="23"/>
              </w:rPr>
              <w:t xml:space="preserve"> </w:t>
            </w:r>
            <w:bookmarkStart w:id="250" w:name="Contacts"/>
            <w:r w:rsidR="006A25E5" w:rsidRPr="004B71EF">
              <w:rPr>
                <w:sz w:val="23"/>
                <w:szCs w:val="23"/>
              </w:rPr>
              <w:t>Contacts</w:t>
            </w:r>
            <w:bookmarkEnd w:id="248"/>
            <w:bookmarkEnd w:id="250"/>
            <w:bookmarkEnd w:id="249"/>
          </w:p>
        </w:tc>
      </w:tr>
      <w:tr w:rsidR="006A25E5" w:rsidRPr="00BA111E" w14:paraId="0508C5B2" w14:textId="77777777" w:rsidTr="001E7DF9">
        <w:tc>
          <w:tcPr>
            <w:tcW w:w="2448" w:type="dxa"/>
            <w:shd w:val="clear" w:color="auto" w:fill="auto"/>
          </w:tcPr>
          <w:p w14:paraId="0101DC28" w14:textId="77777777" w:rsidR="006A25E5" w:rsidRPr="004B71EF" w:rsidRDefault="006A25E5" w:rsidP="001E7DF9">
            <w:pPr>
              <w:pStyle w:val="aPolicyBoxTitle"/>
              <w:rPr>
                <w:sz w:val="22"/>
                <w:szCs w:val="22"/>
              </w:rPr>
            </w:pPr>
            <w:r w:rsidRPr="004B71EF">
              <w:rPr>
                <w:sz w:val="22"/>
                <w:szCs w:val="22"/>
              </w:rPr>
              <w:t>Policy Source</w:t>
            </w:r>
          </w:p>
        </w:tc>
        <w:tc>
          <w:tcPr>
            <w:tcW w:w="7992" w:type="dxa"/>
            <w:shd w:val="clear" w:color="auto" w:fill="auto"/>
          </w:tcPr>
          <w:p w14:paraId="3F679D42" w14:textId="77777777" w:rsidR="006A25E5" w:rsidRPr="004B71EF" w:rsidRDefault="006A25E5" w:rsidP="001E7DF9">
            <w:pPr>
              <w:pStyle w:val="aPolBoxText"/>
              <w:rPr>
                <w:sz w:val="22"/>
                <w:szCs w:val="22"/>
              </w:rPr>
            </w:pPr>
            <w:r w:rsidRPr="004B71EF">
              <w:rPr>
                <w:sz w:val="22"/>
                <w:szCs w:val="22"/>
              </w:rPr>
              <w:t>MAP Policy Manual</w:t>
            </w:r>
          </w:p>
        </w:tc>
      </w:tr>
    </w:tbl>
    <w:p w14:paraId="3C94FF01" w14:textId="77777777" w:rsidR="006A25E5" w:rsidRPr="00BA111E" w:rsidRDefault="006A25E5" w:rsidP="006A25E5">
      <w:pPr>
        <w:pStyle w:val="abodyPara"/>
        <w:rPr>
          <w:sz w:val="23"/>
          <w:szCs w:val="23"/>
        </w:rPr>
      </w:pPr>
    </w:p>
    <w:p w14:paraId="689E5AB2" w14:textId="77777777" w:rsidR="0039522A" w:rsidRDefault="006A25E5" w:rsidP="007F0B07">
      <w:pPr>
        <w:pStyle w:val="a1Para"/>
        <w:numPr>
          <w:ilvl w:val="0"/>
          <w:numId w:val="12"/>
        </w:numPr>
        <w:rPr>
          <w:sz w:val="23"/>
          <w:szCs w:val="23"/>
        </w:rPr>
      </w:pPr>
      <w:r w:rsidRPr="00F46555">
        <w:rPr>
          <w:sz w:val="23"/>
          <w:szCs w:val="23"/>
        </w:rPr>
        <w:t xml:space="preserve">For guidance and technical assistance with any MAP </w:t>
      </w:r>
      <w:r w:rsidR="00F5682E" w:rsidRPr="00F46555">
        <w:rPr>
          <w:sz w:val="23"/>
          <w:szCs w:val="23"/>
        </w:rPr>
        <w:t>Policy</w:t>
      </w:r>
      <w:r w:rsidRPr="00F46555">
        <w:rPr>
          <w:sz w:val="23"/>
          <w:szCs w:val="23"/>
        </w:rPr>
        <w:t>, you may contact your Area/Regional</w:t>
      </w:r>
      <w:r w:rsidR="00BA111E" w:rsidRPr="00F46555">
        <w:rPr>
          <w:sz w:val="23"/>
          <w:szCs w:val="23"/>
        </w:rPr>
        <w:t>/Statewide</w:t>
      </w:r>
      <w:r w:rsidRPr="00F46555">
        <w:rPr>
          <w:sz w:val="23"/>
          <w:szCs w:val="23"/>
        </w:rPr>
        <w:t xml:space="preserve"> MAP Coordinator. </w:t>
      </w:r>
      <w:r w:rsidR="002B15FE" w:rsidRPr="00F46555">
        <w:rPr>
          <w:sz w:val="23"/>
          <w:szCs w:val="23"/>
        </w:rPr>
        <w:t>Click</w:t>
      </w:r>
      <w:r w:rsidR="002B15FE" w:rsidRPr="00F46555">
        <w:rPr>
          <w:color w:val="0070C0"/>
          <w:sz w:val="23"/>
          <w:szCs w:val="23"/>
        </w:rPr>
        <w:t xml:space="preserve"> </w:t>
      </w:r>
      <w:hyperlink r:id="rId268" w:history="1">
        <w:r w:rsidR="002B15FE" w:rsidRPr="00F46555">
          <w:rPr>
            <w:color w:val="0070C0"/>
            <w:sz w:val="23"/>
            <w:szCs w:val="23"/>
            <w:u w:val="single"/>
          </w:rPr>
          <w:t>here</w:t>
        </w:r>
      </w:hyperlink>
      <w:r w:rsidR="002B15FE" w:rsidRPr="00F46555">
        <w:rPr>
          <w:color w:val="0070C0"/>
          <w:sz w:val="23"/>
          <w:szCs w:val="23"/>
        </w:rPr>
        <w:t xml:space="preserve"> </w:t>
      </w:r>
      <w:r w:rsidR="002B15FE" w:rsidRPr="00F46555">
        <w:rPr>
          <w:sz w:val="23"/>
          <w:szCs w:val="23"/>
        </w:rPr>
        <w:t xml:space="preserve">for </w:t>
      </w:r>
      <w:r w:rsidR="00D06DE1" w:rsidRPr="00F46555">
        <w:rPr>
          <w:sz w:val="23"/>
          <w:szCs w:val="23"/>
        </w:rPr>
        <w:t xml:space="preserve">the MAP </w:t>
      </w:r>
      <w:r w:rsidR="002B15FE" w:rsidRPr="00F46555">
        <w:rPr>
          <w:sz w:val="23"/>
          <w:szCs w:val="23"/>
        </w:rPr>
        <w:t xml:space="preserve">State </w:t>
      </w:r>
      <w:r w:rsidR="00D06DE1" w:rsidRPr="00F46555">
        <w:rPr>
          <w:sz w:val="23"/>
          <w:szCs w:val="23"/>
        </w:rPr>
        <w:t>A</w:t>
      </w:r>
      <w:r w:rsidR="002B15FE" w:rsidRPr="00F46555">
        <w:rPr>
          <w:sz w:val="23"/>
          <w:szCs w:val="23"/>
        </w:rPr>
        <w:t xml:space="preserve">gency </w:t>
      </w:r>
      <w:r w:rsidR="00D06DE1" w:rsidRPr="00F46555">
        <w:rPr>
          <w:sz w:val="23"/>
          <w:szCs w:val="23"/>
        </w:rPr>
        <w:t xml:space="preserve">Contact List including DPH Clinical Reviewer, DPH MAP Coordinator, MAP Directors and </w:t>
      </w:r>
      <w:r w:rsidR="002B15FE" w:rsidRPr="00F46555">
        <w:rPr>
          <w:sz w:val="23"/>
          <w:szCs w:val="23"/>
        </w:rPr>
        <w:t>MAP Coordinator</w:t>
      </w:r>
      <w:r w:rsidR="00D06DE1" w:rsidRPr="00F46555">
        <w:rPr>
          <w:sz w:val="23"/>
          <w:szCs w:val="23"/>
        </w:rPr>
        <w:t>s</w:t>
      </w:r>
      <w:r w:rsidR="002B15FE" w:rsidRPr="00F46555">
        <w:rPr>
          <w:sz w:val="23"/>
          <w:szCs w:val="23"/>
        </w:rPr>
        <w:t>.</w:t>
      </w:r>
    </w:p>
    <w:p w14:paraId="3B078BD3" w14:textId="520B9E42" w:rsidR="006A25E5" w:rsidRPr="00F46555" w:rsidRDefault="0039522A" w:rsidP="007F0B07">
      <w:pPr>
        <w:pStyle w:val="a1Para"/>
        <w:numPr>
          <w:ilvl w:val="0"/>
          <w:numId w:val="12"/>
        </w:numPr>
        <w:rPr>
          <w:sz w:val="23"/>
          <w:szCs w:val="23"/>
        </w:rPr>
      </w:pPr>
      <w:r>
        <w:rPr>
          <w:sz w:val="23"/>
          <w:szCs w:val="23"/>
        </w:rPr>
        <w:t xml:space="preserve">For the DCP MAP Website, click </w:t>
      </w:r>
      <w:hyperlink r:id="rId269" w:history="1">
        <w:r w:rsidRPr="0039522A">
          <w:rPr>
            <w:rStyle w:val="Hyperlink"/>
            <w:sz w:val="23"/>
            <w:szCs w:val="23"/>
          </w:rPr>
          <w:t>here</w:t>
        </w:r>
      </w:hyperlink>
      <w:r>
        <w:rPr>
          <w:sz w:val="23"/>
          <w:szCs w:val="23"/>
        </w:rPr>
        <w:t>.</w:t>
      </w:r>
      <w:r w:rsidR="006A25E5" w:rsidRPr="00F46555">
        <w:rPr>
          <w:sz w:val="23"/>
          <w:szCs w:val="23"/>
        </w:rPr>
        <w:t xml:space="preserve"> </w:t>
      </w:r>
    </w:p>
    <w:p w14:paraId="2B8BFBEA" w14:textId="77777777" w:rsidR="006A25E5" w:rsidRPr="00BA111E" w:rsidRDefault="006A25E5" w:rsidP="006A25E5">
      <w:pPr>
        <w:pStyle w:val="abodyPara"/>
        <w:rPr>
          <w:sz w:val="23"/>
          <w:szCs w:val="23"/>
        </w:rPr>
      </w:pPr>
    </w:p>
    <w:p w14:paraId="344C06D1" w14:textId="77777777" w:rsidR="006A25E5" w:rsidRPr="00B338EE" w:rsidRDefault="006A25E5" w:rsidP="00B338EE">
      <w:pPr>
        <w:pStyle w:val="atabletopic"/>
        <w:rPr>
          <w:bCs/>
          <w:sz w:val="27"/>
        </w:rPr>
      </w:pPr>
      <w:r w:rsidRPr="00BA111E">
        <w:br w:type="page"/>
      </w:r>
      <w:bookmarkStart w:id="251" w:name="_Toc138919313"/>
      <w:r w:rsidR="006E7658" w:rsidRPr="00A47C06">
        <w:rPr>
          <w:bCs/>
          <w:sz w:val="27"/>
        </w:rPr>
        <w:lastRenderedPageBreak/>
        <w:t>DPH, State Agencies,</w:t>
      </w:r>
      <w:r w:rsidR="00AF7201" w:rsidRPr="00A47C06">
        <w:rPr>
          <w:bCs/>
          <w:sz w:val="27"/>
        </w:rPr>
        <w:t xml:space="preserve"> and O</w:t>
      </w:r>
      <w:r w:rsidR="00571359" w:rsidRPr="00A47C06">
        <w:rPr>
          <w:bCs/>
          <w:sz w:val="27"/>
        </w:rPr>
        <w:t>ther C</w:t>
      </w:r>
      <w:r w:rsidRPr="00A47C06">
        <w:rPr>
          <w:bCs/>
          <w:sz w:val="27"/>
        </w:rPr>
        <w:t>ontacts for MAP</w:t>
      </w:r>
      <w:bookmarkEnd w:id="251"/>
    </w:p>
    <w:p w14:paraId="63AE4C5A" w14:textId="77777777" w:rsidR="00B338EE" w:rsidRDefault="00B338EE" w:rsidP="006A25E5">
      <w:pPr>
        <w:pStyle w:val="abodyPara"/>
        <w:rPr>
          <w:sz w:val="23"/>
          <w:szCs w:val="23"/>
        </w:rPr>
      </w:pPr>
    </w:p>
    <w:p w14:paraId="30B3FD07" w14:textId="77777777" w:rsidR="00A47C06" w:rsidRDefault="006E7658" w:rsidP="00B338EE">
      <w:pPr>
        <w:pStyle w:val="abodyPara"/>
        <w:rPr>
          <w:sz w:val="23"/>
          <w:szCs w:val="23"/>
        </w:rPr>
      </w:pPr>
      <w:r w:rsidRPr="00A47C06">
        <w:rPr>
          <w:b/>
          <w:bCs/>
          <w:sz w:val="23"/>
          <w:szCs w:val="23"/>
        </w:rPr>
        <w:t xml:space="preserve">DPH and </w:t>
      </w:r>
      <w:r w:rsidR="00571359" w:rsidRPr="00A47C06">
        <w:rPr>
          <w:b/>
          <w:bCs/>
          <w:sz w:val="23"/>
          <w:szCs w:val="23"/>
        </w:rPr>
        <w:t>State Ag</w:t>
      </w:r>
      <w:r w:rsidRPr="00A47C06">
        <w:rPr>
          <w:b/>
          <w:bCs/>
          <w:sz w:val="23"/>
          <w:szCs w:val="23"/>
        </w:rPr>
        <w:t>encies</w:t>
      </w:r>
      <w:r w:rsidR="006A25E5" w:rsidRPr="00A47C06">
        <w:rPr>
          <w:b/>
          <w:bCs/>
          <w:sz w:val="23"/>
          <w:szCs w:val="23"/>
        </w:rPr>
        <w:t xml:space="preserve"> contact information is also available on </w:t>
      </w:r>
      <w:r w:rsidRPr="00A47C06">
        <w:rPr>
          <w:b/>
          <w:bCs/>
          <w:sz w:val="23"/>
          <w:szCs w:val="23"/>
        </w:rPr>
        <w:t>the agency website</w:t>
      </w:r>
      <w:r w:rsidR="006A25E5" w:rsidRPr="00A47C06">
        <w:rPr>
          <w:b/>
          <w:bCs/>
          <w:sz w:val="23"/>
          <w:szCs w:val="23"/>
        </w:rPr>
        <w:t xml:space="preserve"> through the Massachusetts portal at:</w:t>
      </w:r>
      <w:r w:rsidR="006A25E5" w:rsidRPr="00BA111E">
        <w:rPr>
          <w:sz w:val="23"/>
          <w:szCs w:val="23"/>
        </w:rPr>
        <w:t xml:space="preserve"> </w:t>
      </w:r>
    </w:p>
    <w:p w14:paraId="03FEB157" w14:textId="77777777" w:rsidR="006A25E5" w:rsidRPr="00BA111E" w:rsidRDefault="00A47C06" w:rsidP="00B338EE">
      <w:pPr>
        <w:pStyle w:val="abodyPara"/>
        <w:rPr>
          <w:sz w:val="23"/>
          <w:szCs w:val="23"/>
        </w:rPr>
      </w:pPr>
      <w:r>
        <w:rPr>
          <w:sz w:val="23"/>
          <w:szCs w:val="23"/>
        </w:rPr>
        <w:t xml:space="preserve">                                            </w:t>
      </w:r>
      <w:hyperlink r:id="rId270" w:history="1">
        <w:r w:rsidRPr="005F2867">
          <w:rPr>
            <w:rStyle w:val="Hyperlink"/>
            <w:sz w:val="23"/>
            <w:szCs w:val="23"/>
          </w:rPr>
          <w:t>www.mass.gov</w:t>
        </w:r>
      </w:hyperlink>
    </w:p>
    <w:p w14:paraId="5CE60822" w14:textId="77777777" w:rsidR="00A47C06" w:rsidRDefault="00A47C06" w:rsidP="007D7E9E">
      <w:pPr>
        <w:pStyle w:val="abodyEmph"/>
        <w:rPr>
          <w:sz w:val="23"/>
          <w:szCs w:val="23"/>
        </w:rPr>
      </w:pPr>
    </w:p>
    <w:p w14:paraId="7FD2DCA9" w14:textId="77777777" w:rsidR="006A25E5" w:rsidRPr="00BA111E" w:rsidRDefault="006A25E5" w:rsidP="007D7E9E">
      <w:pPr>
        <w:pStyle w:val="abodyEmph"/>
        <w:rPr>
          <w:sz w:val="23"/>
          <w:szCs w:val="23"/>
        </w:rPr>
      </w:pPr>
      <w:r w:rsidRPr="00BA111E">
        <w:rPr>
          <w:sz w:val="23"/>
          <w:szCs w:val="23"/>
        </w:rPr>
        <w:t>De</w:t>
      </w:r>
      <w:r w:rsidR="00B25423">
        <w:rPr>
          <w:sz w:val="23"/>
          <w:szCs w:val="23"/>
        </w:rPr>
        <w:t>partment of Public Health (DPH)</w:t>
      </w:r>
    </w:p>
    <w:p w14:paraId="57683734" w14:textId="77777777" w:rsidR="006A25E5" w:rsidRPr="00176C41" w:rsidRDefault="00F327CE" w:rsidP="006A25E5">
      <w:pPr>
        <w:pStyle w:val="aMORMailingAddress"/>
        <w:rPr>
          <w:rStyle w:val="Hyperlink"/>
          <w:b w:val="0"/>
          <w:sz w:val="23"/>
          <w:szCs w:val="23"/>
        </w:rPr>
      </w:pPr>
      <w:hyperlink r:id="rId271" w:history="1">
        <w:r w:rsidR="006A25E5" w:rsidRPr="00176C41">
          <w:rPr>
            <w:rStyle w:val="Hyperlink"/>
            <w:b w:val="0"/>
            <w:sz w:val="23"/>
            <w:szCs w:val="23"/>
          </w:rPr>
          <w:t>www.mass.gov/dph/map</w:t>
        </w:r>
      </w:hyperlink>
    </w:p>
    <w:p w14:paraId="541AB0D0" w14:textId="77777777" w:rsidR="00A47C06" w:rsidRDefault="00A47C06" w:rsidP="006A25E5">
      <w:pPr>
        <w:pStyle w:val="abodyEmph"/>
        <w:rPr>
          <w:sz w:val="23"/>
          <w:szCs w:val="23"/>
        </w:rPr>
      </w:pPr>
    </w:p>
    <w:p w14:paraId="1EFDFD1F" w14:textId="77777777" w:rsidR="00785C8B" w:rsidRDefault="00785C8B" w:rsidP="006A25E5">
      <w:pPr>
        <w:pStyle w:val="abodyEmph"/>
        <w:rPr>
          <w:sz w:val="23"/>
          <w:szCs w:val="23"/>
        </w:rPr>
      </w:pPr>
      <w:r w:rsidRPr="00BA111E">
        <w:rPr>
          <w:sz w:val="23"/>
          <w:szCs w:val="23"/>
        </w:rPr>
        <w:t>Drug Control Program</w:t>
      </w:r>
      <w:r>
        <w:rPr>
          <w:sz w:val="23"/>
          <w:szCs w:val="23"/>
        </w:rPr>
        <w:t xml:space="preserve"> (DCP):</w:t>
      </w:r>
    </w:p>
    <w:p w14:paraId="10E454C6" w14:textId="77777777" w:rsidR="00785C8B" w:rsidRPr="00176C41" w:rsidRDefault="00F327CE" w:rsidP="00785C8B">
      <w:pPr>
        <w:pStyle w:val="aMORMailingAddress"/>
        <w:rPr>
          <w:b w:val="0"/>
          <w:sz w:val="23"/>
          <w:szCs w:val="23"/>
        </w:rPr>
      </w:pPr>
      <w:hyperlink r:id="rId272" w:history="1">
        <w:r w:rsidR="00785C8B" w:rsidRPr="00176C41">
          <w:rPr>
            <w:rStyle w:val="Hyperlink"/>
            <w:b w:val="0"/>
            <w:sz w:val="23"/>
            <w:szCs w:val="23"/>
          </w:rPr>
          <w:t>www.mass.gov/dph/dcp</w:t>
        </w:r>
      </w:hyperlink>
    </w:p>
    <w:p w14:paraId="2294E07C" w14:textId="77777777" w:rsidR="00A47C06" w:rsidRDefault="00A47C06" w:rsidP="00785C8B">
      <w:pPr>
        <w:pStyle w:val="abodyEmph"/>
        <w:rPr>
          <w:sz w:val="23"/>
          <w:szCs w:val="23"/>
        </w:rPr>
      </w:pPr>
    </w:p>
    <w:p w14:paraId="4474C37F" w14:textId="77777777" w:rsidR="00785C8B" w:rsidRDefault="00F327CE" w:rsidP="00785C8B">
      <w:pPr>
        <w:pStyle w:val="abodyEmph"/>
        <w:rPr>
          <w:sz w:val="23"/>
          <w:szCs w:val="23"/>
        </w:rPr>
      </w:pPr>
      <w:hyperlink r:id="rId273" w:history="1">
        <w:r w:rsidR="00785C8B" w:rsidRPr="00482834">
          <w:rPr>
            <w:sz w:val="23"/>
            <w:szCs w:val="23"/>
          </w:rPr>
          <w:t>Massachusetts Medication Administration Program Training Resources and Support</w:t>
        </w:r>
      </w:hyperlink>
      <w:r w:rsidR="00785C8B">
        <w:rPr>
          <w:sz w:val="23"/>
          <w:szCs w:val="23"/>
        </w:rPr>
        <w:t>:</w:t>
      </w:r>
    </w:p>
    <w:p w14:paraId="4E7CBFCB" w14:textId="77777777" w:rsidR="00785C8B" w:rsidRPr="00482834" w:rsidRDefault="00F327CE" w:rsidP="00785C8B">
      <w:pPr>
        <w:pStyle w:val="aMORMailingAddress"/>
        <w:rPr>
          <w:b w:val="0"/>
          <w:sz w:val="23"/>
          <w:szCs w:val="23"/>
        </w:rPr>
      </w:pPr>
      <w:hyperlink r:id="rId274" w:history="1">
        <w:r w:rsidR="00785C8B" w:rsidRPr="00165DCA">
          <w:rPr>
            <w:rStyle w:val="Hyperlink"/>
            <w:b w:val="0"/>
            <w:sz w:val="23"/>
            <w:szCs w:val="23"/>
          </w:rPr>
          <w:t>www.mapmass.com</w:t>
        </w:r>
      </w:hyperlink>
    </w:p>
    <w:p w14:paraId="22D6B4BA" w14:textId="77777777" w:rsidR="00A47C06" w:rsidRDefault="00A47C06" w:rsidP="00785C8B">
      <w:pPr>
        <w:pStyle w:val="abodyEmph"/>
        <w:rPr>
          <w:sz w:val="23"/>
          <w:szCs w:val="23"/>
        </w:rPr>
      </w:pPr>
    </w:p>
    <w:p w14:paraId="21DFFF37" w14:textId="77777777" w:rsidR="00785C8B" w:rsidRDefault="00785C8B" w:rsidP="00785C8B">
      <w:pPr>
        <w:pStyle w:val="abodyEmph"/>
        <w:rPr>
          <w:sz w:val="23"/>
          <w:szCs w:val="23"/>
        </w:rPr>
      </w:pPr>
      <w:r>
        <w:rPr>
          <w:sz w:val="23"/>
          <w:szCs w:val="23"/>
        </w:rPr>
        <w:t>State Contracted Testing Vendor:</w:t>
      </w:r>
    </w:p>
    <w:p w14:paraId="294EAAF0" w14:textId="77777777" w:rsidR="00785C8B" w:rsidRPr="00BA111E" w:rsidRDefault="00785C8B" w:rsidP="00785C8B">
      <w:pPr>
        <w:pStyle w:val="abodyEmph"/>
        <w:rPr>
          <w:sz w:val="23"/>
          <w:szCs w:val="23"/>
        </w:rPr>
      </w:pPr>
      <w:r>
        <w:rPr>
          <w:sz w:val="23"/>
          <w:szCs w:val="23"/>
        </w:rPr>
        <w:t>D</w:t>
      </w:r>
      <w:r w:rsidRPr="00BA111E">
        <w:rPr>
          <w:sz w:val="23"/>
          <w:szCs w:val="23"/>
        </w:rPr>
        <w:t xml:space="preserve">&amp;S Diversified Technologies, </w:t>
      </w:r>
      <w:r w:rsidRPr="007D7E9E">
        <w:rPr>
          <w:sz w:val="23"/>
          <w:szCs w:val="23"/>
        </w:rPr>
        <w:t xml:space="preserve">LLP </w:t>
      </w:r>
      <w:r w:rsidRPr="007D7E9E">
        <w:t>dba HEADMASTER, LLP (D&amp;S DT)</w:t>
      </w:r>
      <w:r w:rsidRPr="007D7E9E">
        <w:rPr>
          <w:sz w:val="23"/>
          <w:szCs w:val="23"/>
        </w:rPr>
        <w:t>:</w:t>
      </w:r>
    </w:p>
    <w:p w14:paraId="4A007761" w14:textId="77777777" w:rsidR="00785C8B" w:rsidRPr="0029159B" w:rsidRDefault="00785C8B" w:rsidP="00785C8B">
      <w:pPr>
        <w:pStyle w:val="aMORMailingAddress"/>
        <w:rPr>
          <w:sz w:val="23"/>
          <w:szCs w:val="23"/>
        </w:rPr>
      </w:pPr>
      <w:r w:rsidRPr="00A47C06">
        <w:rPr>
          <w:sz w:val="23"/>
          <w:szCs w:val="23"/>
        </w:rPr>
        <w:t>Click</w:t>
      </w:r>
      <w:r w:rsidRPr="00C838CD">
        <w:rPr>
          <w:color w:val="0070C0"/>
          <w:sz w:val="23"/>
          <w:szCs w:val="23"/>
        </w:rPr>
        <w:t xml:space="preserve"> </w:t>
      </w:r>
      <w:hyperlink r:id="rId275" w:history="1">
        <w:r w:rsidRPr="00C838CD">
          <w:rPr>
            <w:rStyle w:val="Hyperlink"/>
            <w:color w:val="0070C0"/>
            <w:sz w:val="23"/>
            <w:szCs w:val="23"/>
          </w:rPr>
          <w:t>here</w:t>
        </w:r>
      </w:hyperlink>
      <w:r w:rsidRPr="00C838CD">
        <w:rPr>
          <w:color w:val="0070C0"/>
          <w:sz w:val="23"/>
          <w:szCs w:val="23"/>
        </w:rPr>
        <w:t xml:space="preserve"> </w:t>
      </w:r>
      <w:r w:rsidRPr="00A47C06">
        <w:rPr>
          <w:sz w:val="23"/>
          <w:szCs w:val="23"/>
        </w:rPr>
        <w:t>for</w:t>
      </w:r>
      <w:r>
        <w:rPr>
          <w:sz w:val="23"/>
          <w:szCs w:val="23"/>
        </w:rPr>
        <w:t xml:space="preserve"> </w:t>
      </w:r>
      <w:r w:rsidRPr="0029159B">
        <w:rPr>
          <w:sz w:val="23"/>
          <w:szCs w:val="23"/>
        </w:rPr>
        <w:t>MAP Testing Information</w:t>
      </w:r>
    </w:p>
    <w:p w14:paraId="0EF094F0" w14:textId="77777777" w:rsidR="00785C8B" w:rsidRDefault="00785C8B" w:rsidP="00785C8B">
      <w:pPr>
        <w:pStyle w:val="aMORMailingAddress"/>
        <w:rPr>
          <w:rStyle w:val="Hyperlink"/>
          <w:sz w:val="23"/>
          <w:szCs w:val="23"/>
        </w:rPr>
      </w:pPr>
    </w:p>
    <w:p w14:paraId="3E8E86B7" w14:textId="77777777" w:rsidR="00785C8B" w:rsidRPr="0029159B" w:rsidRDefault="00A47C06" w:rsidP="00785C8B">
      <w:pPr>
        <w:pStyle w:val="aMORMailingAddress"/>
      </w:pPr>
      <w:r>
        <w:rPr>
          <w:sz w:val="23"/>
          <w:szCs w:val="23"/>
        </w:rPr>
        <w:t xml:space="preserve">Click </w:t>
      </w:r>
      <w:hyperlink r:id="rId276" w:history="1">
        <w:r w:rsidRPr="00A47C06">
          <w:rPr>
            <w:rStyle w:val="Hyperlink"/>
            <w:sz w:val="23"/>
            <w:szCs w:val="23"/>
          </w:rPr>
          <w:t>here</w:t>
        </w:r>
      </w:hyperlink>
      <w:r>
        <w:rPr>
          <w:sz w:val="23"/>
          <w:szCs w:val="23"/>
        </w:rPr>
        <w:t xml:space="preserve"> for </w:t>
      </w:r>
      <w:r w:rsidR="00785C8B" w:rsidRPr="0029159B">
        <w:rPr>
          <w:sz w:val="23"/>
          <w:szCs w:val="23"/>
        </w:rPr>
        <w:t xml:space="preserve">Massachusetts MAP </w:t>
      </w:r>
      <w:r w:rsidR="00785C8B">
        <w:rPr>
          <w:sz w:val="23"/>
          <w:szCs w:val="23"/>
        </w:rPr>
        <w:t xml:space="preserve">(Certification) </w:t>
      </w:r>
      <w:r w:rsidR="00785C8B" w:rsidRPr="0029159B">
        <w:rPr>
          <w:sz w:val="23"/>
          <w:szCs w:val="23"/>
        </w:rPr>
        <w:t>Registry</w:t>
      </w:r>
      <w:r>
        <w:rPr>
          <w:sz w:val="23"/>
          <w:szCs w:val="23"/>
        </w:rPr>
        <w:t>, or</w:t>
      </w:r>
    </w:p>
    <w:p w14:paraId="7CD2F7EA" w14:textId="77777777" w:rsidR="00785C8B" w:rsidRPr="002443D6" w:rsidRDefault="00785C8B" w:rsidP="00785C8B">
      <w:pPr>
        <w:pStyle w:val="aMORMailingAddress"/>
        <w:rPr>
          <w:rStyle w:val="Hyperlink"/>
          <w:b w:val="0"/>
          <w:sz w:val="23"/>
          <w:szCs w:val="23"/>
        </w:rPr>
      </w:pPr>
      <w:r w:rsidRPr="002443D6">
        <w:rPr>
          <w:rStyle w:val="Hyperlink"/>
          <w:b w:val="0"/>
          <w:sz w:val="23"/>
          <w:szCs w:val="23"/>
        </w:rPr>
        <w:t>ma.tmuniverse.com</w:t>
      </w:r>
    </w:p>
    <w:p w14:paraId="447DB941" w14:textId="77777777" w:rsidR="00785C8B" w:rsidRDefault="00785C8B" w:rsidP="006A25E5">
      <w:pPr>
        <w:pStyle w:val="abodyEmph"/>
        <w:rPr>
          <w:sz w:val="23"/>
          <w:szCs w:val="23"/>
        </w:rPr>
      </w:pPr>
    </w:p>
    <w:p w14:paraId="2638C629" w14:textId="77777777" w:rsidR="00BD1435" w:rsidRPr="00015E26" w:rsidRDefault="00571359" w:rsidP="00571359">
      <w:pPr>
        <w:pStyle w:val="abodyEmph"/>
        <w:rPr>
          <w:color w:val="000000"/>
          <w:sz w:val="23"/>
          <w:szCs w:val="23"/>
        </w:rPr>
      </w:pPr>
      <w:r w:rsidRPr="00015E26">
        <w:rPr>
          <w:color w:val="000000"/>
          <w:sz w:val="23"/>
          <w:szCs w:val="23"/>
        </w:rPr>
        <w:t>D</w:t>
      </w:r>
      <w:r w:rsidR="00BD1435" w:rsidRPr="00015E26">
        <w:rPr>
          <w:color w:val="000000"/>
          <w:sz w:val="23"/>
          <w:szCs w:val="23"/>
        </w:rPr>
        <w:t>epartment of Mental Health (DMH):</w:t>
      </w:r>
    </w:p>
    <w:p w14:paraId="6B16DAAC" w14:textId="77777777" w:rsidR="00BD1435" w:rsidRPr="004B71EF" w:rsidRDefault="00F327CE" w:rsidP="00BD1435">
      <w:pPr>
        <w:pStyle w:val="aMORMailingAddress"/>
        <w:rPr>
          <w:b w:val="0"/>
          <w:color w:val="0070C0"/>
          <w:sz w:val="23"/>
          <w:szCs w:val="23"/>
        </w:rPr>
      </w:pPr>
      <w:hyperlink r:id="rId277" w:history="1">
        <w:r w:rsidR="00BD1435" w:rsidRPr="004B71EF">
          <w:rPr>
            <w:rStyle w:val="Hyperlink"/>
            <w:b w:val="0"/>
            <w:color w:val="0070C0"/>
            <w:sz w:val="23"/>
            <w:szCs w:val="23"/>
          </w:rPr>
          <w:t>www.mass.gov/dmh</w:t>
        </w:r>
      </w:hyperlink>
    </w:p>
    <w:p w14:paraId="66CFF922" w14:textId="77777777" w:rsidR="00A47C06" w:rsidRDefault="00A47C06" w:rsidP="00BD1435">
      <w:pPr>
        <w:pStyle w:val="abodyEmph"/>
        <w:rPr>
          <w:sz w:val="23"/>
          <w:szCs w:val="23"/>
        </w:rPr>
      </w:pPr>
    </w:p>
    <w:p w14:paraId="539588E8" w14:textId="77777777" w:rsidR="00BD1435" w:rsidRPr="00015E26" w:rsidRDefault="00BD1435" w:rsidP="00BD1435">
      <w:pPr>
        <w:pStyle w:val="abodyEmph"/>
        <w:rPr>
          <w:color w:val="000000"/>
          <w:sz w:val="23"/>
          <w:szCs w:val="23"/>
        </w:rPr>
      </w:pPr>
      <w:r w:rsidRPr="00015E26">
        <w:rPr>
          <w:color w:val="000000"/>
          <w:sz w:val="23"/>
          <w:szCs w:val="23"/>
        </w:rPr>
        <w:t>Department of Developmental Services (DDS):</w:t>
      </w:r>
    </w:p>
    <w:p w14:paraId="2AB21A47" w14:textId="77777777" w:rsidR="00BD1435" w:rsidRPr="004B71EF" w:rsidRDefault="00F327CE" w:rsidP="00BD1435">
      <w:pPr>
        <w:pStyle w:val="aMORMailingAddress"/>
        <w:rPr>
          <w:b w:val="0"/>
          <w:color w:val="0070C0"/>
          <w:sz w:val="23"/>
          <w:szCs w:val="23"/>
        </w:rPr>
      </w:pPr>
      <w:hyperlink r:id="rId278" w:history="1">
        <w:r w:rsidR="00BD1435" w:rsidRPr="004B71EF">
          <w:rPr>
            <w:rStyle w:val="Hyperlink"/>
            <w:b w:val="0"/>
            <w:color w:val="0070C0"/>
            <w:sz w:val="23"/>
            <w:szCs w:val="23"/>
          </w:rPr>
          <w:t>www.mass.gov/dds</w:t>
        </w:r>
      </w:hyperlink>
    </w:p>
    <w:p w14:paraId="0DA6E226" w14:textId="77777777" w:rsidR="00A47C06" w:rsidRDefault="00A47C06" w:rsidP="00571359">
      <w:pPr>
        <w:pStyle w:val="abodyEmph"/>
        <w:rPr>
          <w:color w:val="000000"/>
          <w:sz w:val="23"/>
          <w:szCs w:val="23"/>
        </w:rPr>
      </w:pPr>
    </w:p>
    <w:p w14:paraId="563E82CD" w14:textId="77777777" w:rsidR="00571359" w:rsidRPr="00015E26" w:rsidRDefault="00BD1435" w:rsidP="00571359">
      <w:pPr>
        <w:pStyle w:val="abodyEmph"/>
        <w:rPr>
          <w:color w:val="000000"/>
          <w:sz w:val="23"/>
          <w:szCs w:val="23"/>
        </w:rPr>
      </w:pPr>
      <w:r w:rsidRPr="00015E26">
        <w:rPr>
          <w:color w:val="000000"/>
          <w:sz w:val="23"/>
          <w:szCs w:val="23"/>
        </w:rPr>
        <w:t xml:space="preserve">Department of Children and Families </w:t>
      </w:r>
      <w:r w:rsidR="00571359" w:rsidRPr="00015E26">
        <w:rPr>
          <w:color w:val="000000"/>
          <w:sz w:val="23"/>
          <w:szCs w:val="23"/>
        </w:rPr>
        <w:t>(DCF):</w:t>
      </w:r>
    </w:p>
    <w:p w14:paraId="372CD8C0" w14:textId="77777777" w:rsidR="00741C5B" w:rsidRPr="00B96C0B" w:rsidRDefault="00F327CE" w:rsidP="00741C5B">
      <w:pPr>
        <w:pStyle w:val="aMORMailingAddress"/>
        <w:rPr>
          <w:b w:val="0"/>
          <w:color w:val="0070C0"/>
          <w:sz w:val="23"/>
          <w:szCs w:val="23"/>
          <w:lang w:val="fr-FR"/>
        </w:rPr>
      </w:pPr>
      <w:hyperlink r:id="rId279" w:history="1">
        <w:r w:rsidR="00EC6500" w:rsidRPr="00B96C0B">
          <w:rPr>
            <w:rStyle w:val="Hyperlink"/>
            <w:b w:val="0"/>
            <w:color w:val="0070C0"/>
            <w:sz w:val="23"/>
            <w:szCs w:val="23"/>
            <w:lang w:val="fr-FR"/>
          </w:rPr>
          <w:t>www.mass.gov/dcf</w:t>
        </w:r>
      </w:hyperlink>
    </w:p>
    <w:p w14:paraId="4E841544" w14:textId="77777777" w:rsidR="00A47C06" w:rsidRPr="00B96C0B" w:rsidRDefault="00A47C06" w:rsidP="00741C5B">
      <w:pPr>
        <w:pStyle w:val="abodyEmph"/>
        <w:rPr>
          <w:color w:val="000000"/>
          <w:sz w:val="23"/>
          <w:szCs w:val="23"/>
          <w:lang w:val="fr-FR"/>
        </w:rPr>
      </w:pPr>
    </w:p>
    <w:p w14:paraId="3C30B189" w14:textId="77777777" w:rsidR="00F46555" w:rsidRPr="00B96C0B" w:rsidRDefault="00F46555" w:rsidP="00741C5B">
      <w:pPr>
        <w:pStyle w:val="abodyEmph"/>
        <w:rPr>
          <w:color w:val="000000"/>
          <w:sz w:val="23"/>
          <w:szCs w:val="23"/>
          <w:lang w:val="fr-FR"/>
        </w:rPr>
      </w:pPr>
    </w:p>
    <w:p w14:paraId="3317BAD3" w14:textId="77777777" w:rsidR="00741C5B" w:rsidRPr="00B96C0B" w:rsidRDefault="00741C5B" w:rsidP="00741C5B">
      <w:pPr>
        <w:pStyle w:val="abodyEmph"/>
        <w:rPr>
          <w:color w:val="000000"/>
          <w:sz w:val="23"/>
          <w:szCs w:val="23"/>
          <w:lang w:val="fr-FR"/>
        </w:rPr>
      </w:pPr>
      <w:r w:rsidRPr="00B96C0B">
        <w:rPr>
          <w:color w:val="000000"/>
          <w:sz w:val="23"/>
          <w:szCs w:val="23"/>
          <w:lang w:val="fr-FR"/>
        </w:rPr>
        <w:lastRenderedPageBreak/>
        <w:t>Massachusetts Rehabilitation Commission</w:t>
      </w:r>
      <w:r w:rsidR="00571359" w:rsidRPr="00B96C0B">
        <w:rPr>
          <w:color w:val="000000"/>
          <w:sz w:val="23"/>
          <w:szCs w:val="23"/>
          <w:lang w:val="fr-FR"/>
        </w:rPr>
        <w:t xml:space="preserve"> (MRC):</w:t>
      </w:r>
    </w:p>
    <w:p w14:paraId="3066F344" w14:textId="77777777" w:rsidR="00741C5B" w:rsidRPr="004B71EF" w:rsidRDefault="00F327CE" w:rsidP="00741C5B">
      <w:pPr>
        <w:pStyle w:val="aMORMailingAddress"/>
        <w:rPr>
          <w:b w:val="0"/>
          <w:color w:val="0070C0"/>
          <w:sz w:val="23"/>
          <w:szCs w:val="23"/>
        </w:rPr>
      </w:pPr>
      <w:hyperlink r:id="rId280" w:history="1">
        <w:r w:rsidR="00EC6500" w:rsidRPr="004B71EF">
          <w:rPr>
            <w:rStyle w:val="Hyperlink"/>
            <w:b w:val="0"/>
            <w:color w:val="0070C0"/>
            <w:sz w:val="23"/>
            <w:szCs w:val="23"/>
          </w:rPr>
          <w:t>www.mass.gov/mrc</w:t>
        </w:r>
      </w:hyperlink>
      <w:r w:rsidR="004B71EF" w:rsidRPr="004B71EF">
        <w:rPr>
          <w:b w:val="0"/>
          <w:color w:val="0070C0"/>
          <w:sz w:val="23"/>
          <w:szCs w:val="23"/>
        </w:rPr>
        <w:t xml:space="preserve"> </w:t>
      </w:r>
    </w:p>
    <w:p w14:paraId="788F3D88" w14:textId="77777777" w:rsidR="00A47C06" w:rsidRDefault="00A47C06" w:rsidP="00571359">
      <w:pPr>
        <w:pStyle w:val="abodyEmph"/>
        <w:rPr>
          <w:sz w:val="23"/>
          <w:szCs w:val="23"/>
        </w:rPr>
      </w:pPr>
    </w:p>
    <w:p w14:paraId="2A3895B3" w14:textId="77777777" w:rsidR="00571359" w:rsidRPr="00BA111E" w:rsidRDefault="005A34B1" w:rsidP="00571359">
      <w:pPr>
        <w:pStyle w:val="abodyEmph"/>
        <w:rPr>
          <w:sz w:val="23"/>
          <w:szCs w:val="23"/>
        </w:rPr>
      </w:pPr>
      <w:r>
        <w:rPr>
          <w:sz w:val="23"/>
          <w:szCs w:val="23"/>
        </w:rPr>
        <w:t>Clinical Laboratory Improvement Amendment</w:t>
      </w:r>
      <w:r w:rsidR="00ED0F10">
        <w:rPr>
          <w:sz w:val="23"/>
          <w:szCs w:val="23"/>
        </w:rPr>
        <w:t xml:space="preserve"> (CLIA</w:t>
      </w:r>
      <w:r w:rsidR="00571359">
        <w:rPr>
          <w:sz w:val="23"/>
          <w:szCs w:val="23"/>
        </w:rPr>
        <w:t>)</w:t>
      </w:r>
      <w:r w:rsidR="00C818C0">
        <w:rPr>
          <w:sz w:val="23"/>
          <w:szCs w:val="23"/>
        </w:rPr>
        <w:t xml:space="preserve"> Certificate of Waiver</w:t>
      </w:r>
      <w:r>
        <w:rPr>
          <w:sz w:val="23"/>
          <w:szCs w:val="23"/>
        </w:rPr>
        <w:br/>
        <w:t>Clinical Laboratory Program</w:t>
      </w:r>
      <w:r w:rsidR="00571359">
        <w:rPr>
          <w:sz w:val="23"/>
          <w:szCs w:val="23"/>
        </w:rPr>
        <w:t>:</w:t>
      </w:r>
    </w:p>
    <w:p w14:paraId="57D3C147" w14:textId="77777777" w:rsidR="00BD1435" w:rsidRPr="00176C41" w:rsidRDefault="00F327CE" w:rsidP="00BD1435">
      <w:pPr>
        <w:pStyle w:val="aMORMailingAddress"/>
        <w:rPr>
          <w:b w:val="0"/>
          <w:sz w:val="23"/>
          <w:szCs w:val="23"/>
        </w:rPr>
      </w:pPr>
      <w:hyperlink r:id="rId281" w:history="1">
        <w:r w:rsidR="00BD1435" w:rsidRPr="00176C41">
          <w:rPr>
            <w:rStyle w:val="Hyperlink"/>
            <w:b w:val="0"/>
            <w:sz w:val="23"/>
            <w:szCs w:val="23"/>
          </w:rPr>
          <w:t>www.mass.gov/dph/clp</w:t>
        </w:r>
      </w:hyperlink>
    </w:p>
    <w:p w14:paraId="71AAA50B" w14:textId="77777777" w:rsidR="009F22BE" w:rsidRDefault="009F22BE" w:rsidP="00BD1435">
      <w:pPr>
        <w:pStyle w:val="abodyEmph"/>
        <w:rPr>
          <w:sz w:val="23"/>
          <w:szCs w:val="23"/>
        </w:rPr>
      </w:pPr>
    </w:p>
    <w:p w14:paraId="3A8A988C" w14:textId="77777777" w:rsidR="00BD1435" w:rsidRPr="00BA111E" w:rsidRDefault="00BD1435" w:rsidP="00BD1435">
      <w:pPr>
        <w:pStyle w:val="abodyEmph"/>
        <w:rPr>
          <w:rFonts w:ascii="Georgia" w:hAnsi="Georgia"/>
          <w:color w:val="000000"/>
          <w:sz w:val="29"/>
          <w:szCs w:val="29"/>
        </w:rPr>
      </w:pPr>
      <w:r w:rsidRPr="00BA111E">
        <w:rPr>
          <w:sz w:val="23"/>
          <w:szCs w:val="23"/>
        </w:rPr>
        <w:t>Board of Registration in Medicine</w:t>
      </w:r>
      <w:r w:rsidR="005A34B1">
        <w:rPr>
          <w:sz w:val="23"/>
          <w:szCs w:val="23"/>
        </w:rPr>
        <w:t xml:space="preserve"> (BORIM)</w:t>
      </w:r>
      <w:r w:rsidR="00571359">
        <w:rPr>
          <w:sz w:val="23"/>
          <w:szCs w:val="23"/>
        </w:rPr>
        <w:t>:</w:t>
      </w:r>
    </w:p>
    <w:p w14:paraId="720B0EF2" w14:textId="77777777" w:rsidR="00BD1435" w:rsidRPr="007129AD" w:rsidRDefault="00F327CE" w:rsidP="00BD1435">
      <w:pPr>
        <w:pStyle w:val="aMORMailingAddress"/>
        <w:rPr>
          <w:b w:val="0"/>
          <w:sz w:val="23"/>
          <w:szCs w:val="23"/>
        </w:rPr>
      </w:pPr>
      <w:hyperlink r:id="rId282" w:history="1">
        <w:r w:rsidR="00BD1435" w:rsidRPr="007129AD">
          <w:rPr>
            <w:rStyle w:val="Hyperlink"/>
            <w:b w:val="0"/>
            <w:sz w:val="23"/>
            <w:szCs w:val="23"/>
          </w:rPr>
          <w:t>www.mass.gov/massmedboard</w:t>
        </w:r>
      </w:hyperlink>
    </w:p>
    <w:p w14:paraId="2D493CD2" w14:textId="77777777" w:rsidR="00A47C06" w:rsidRDefault="00A47C06" w:rsidP="002B5AF5">
      <w:pPr>
        <w:pStyle w:val="abodyEmph"/>
        <w:rPr>
          <w:sz w:val="23"/>
          <w:szCs w:val="23"/>
        </w:rPr>
      </w:pPr>
    </w:p>
    <w:p w14:paraId="6DAF1522" w14:textId="77777777" w:rsidR="00BD1435" w:rsidRPr="00BA111E" w:rsidRDefault="00BD1435" w:rsidP="002B5AF5">
      <w:pPr>
        <w:pStyle w:val="abodyEmph"/>
        <w:rPr>
          <w:sz w:val="23"/>
          <w:szCs w:val="23"/>
        </w:rPr>
      </w:pPr>
      <w:r w:rsidRPr="00BA111E">
        <w:rPr>
          <w:sz w:val="23"/>
          <w:szCs w:val="23"/>
        </w:rPr>
        <w:t>Board of Registration in Nursing</w:t>
      </w:r>
      <w:r w:rsidR="00ED0F10">
        <w:rPr>
          <w:sz w:val="23"/>
          <w:szCs w:val="23"/>
        </w:rPr>
        <w:t xml:space="preserve"> (BORN)</w:t>
      </w:r>
      <w:r w:rsidRPr="00BA111E">
        <w:rPr>
          <w:sz w:val="23"/>
          <w:szCs w:val="23"/>
        </w:rPr>
        <w:t>:</w:t>
      </w:r>
    </w:p>
    <w:p w14:paraId="70CAB92D" w14:textId="77777777" w:rsidR="00741C5B" w:rsidRPr="00176C41" w:rsidRDefault="00F327CE" w:rsidP="00BD1435">
      <w:pPr>
        <w:pStyle w:val="aMORMailingAddress"/>
        <w:rPr>
          <w:b w:val="0"/>
          <w:bCs/>
          <w:color w:val="000000"/>
          <w:sz w:val="23"/>
          <w:szCs w:val="23"/>
          <w:u w:val="single"/>
        </w:rPr>
      </w:pPr>
      <w:hyperlink r:id="rId283" w:history="1">
        <w:r w:rsidR="00BD1435" w:rsidRPr="00176C41">
          <w:rPr>
            <w:rStyle w:val="Hyperlink"/>
            <w:b w:val="0"/>
            <w:bCs/>
            <w:sz w:val="23"/>
            <w:szCs w:val="23"/>
          </w:rPr>
          <w:t>www.mass.gov/dph/boards/rn</w:t>
        </w:r>
      </w:hyperlink>
      <w:r w:rsidR="00BD1435" w:rsidRPr="00176C41">
        <w:rPr>
          <w:b w:val="0"/>
          <w:bCs/>
          <w:color w:val="000000"/>
          <w:sz w:val="23"/>
          <w:szCs w:val="23"/>
          <w:u w:val="single"/>
        </w:rPr>
        <w:t xml:space="preserve"> </w:t>
      </w:r>
    </w:p>
    <w:p w14:paraId="2C2EEF0E" w14:textId="77777777" w:rsidR="00A47C06" w:rsidRDefault="00A47C06" w:rsidP="00741C5B">
      <w:pPr>
        <w:pStyle w:val="aMORMailingAddress"/>
        <w:ind w:left="0"/>
        <w:rPr>
          <w:b w:val="0"/>
          <w:bCs/>
          <w:color w:val="000000"/>
          <w:sz w:val="23"/>
          <w:szCs w:val="23"/>
          <w:u w:val="single"/>
        </w:rPr>
      </w:pPr>
    </w:p>
    <w:p w14:paraId="1F95C1BB" w14:textId="77777777" w:rsidR="00A47C06" w:rsidRDefault="00A47C06" w:rsidP="00741C5B">
      <w:pPr>
        <w:pStyle w:val="aMORMailingAddress"/>
        <w:ind w:left="0"/>
        <w:rPr>
          <w:b w:val="0"/>
          <w:bCs/>
          <w:color w:val="000000"/>
          <w:sz w:val="23"/>
          <w:szCs w:val="23"/>
          <w:u w:val="single"/>
        </w:rPr>
      </w:pPr>
    </w:p>
    <w:p w14:paraId="4F35EE03" w14:textId="77777777" w:rsidR="00BD1435" w:rsidRPr="00BA111E" w:rsidRDefault="00BD1435" w:rsidP="00741C5B">
      <w:pPr>
        <w:pStyle w:val="aMORMailingAddress"/>
        <w:ind w:left="0"/>
        <w:rPr>
          <w:sz w:val="23"/>
          <w:szCs w:val="23"/>
        </w:rPr>
      </w:pPr>
      <w:r w:rsidRPr="00BA111E">
        <w:rPr>
          <w:sz w:val="23"/>
          <w:szCs w:val="23"/>
        </w:rPr>
        <w:t>Board of Registration in Pharmacy</w:t>
      </w:r>
      <w:r w:rsidR="00ED0F10">
        <w:rPr>
          <w:sz w:val="23"/>
          <w:szCs w:val="23"/>
        </w:rPr>
        <w:t xml:space="preserve"> (BORP)</w:t>
      </w:r>
      <w:r w:rsidRPr="00BA111E">
        <w:rPr>
          <w:sz w:val="23"/>
          <w:szCs w:val="23"/>
        </w:rPr>
        <w:t>:</w:t>
      </w:r>
      <w:r w:rsidR="0082283F" w:rsidRPr="00BA111E">
        <w:rPr>
          <w:sz w:val="23"/>
          <w:szCs w:val="23"/>
        </w:rPr>
        <w:br/>
      </w:r>
    </w:p>
    <w:p w14:paraId="0CAC35EB" w14:textId="374E2C79" w:rsidR="00317970" w:rsidRPr="007F0B07" w:rsidRDefault="007129AD" w:rsidP="00317970">
      <w:pPr>
        <w:tabs>
          <w:tab w:val="left" w:pos="968"/>
        </w:tabs>
        <w:rPr>
          <w:rFonts w:ascii="Arial" w:eastAsia="Calibri" w:hAnsi="Arial" w:cs="Arial"/>
          <w:sz w:val="23"/>
          <w:szCs w:val="23"/>
        </w:rPr>
      </w:pPr>
      <w:bookmarkStart w:id="252" w:name="_Hlk138925021"/>
      <w:r>
        <w:rPr>
          <w:b/>
          <w:bCs/>
          <w:sz w:val="23"/>
          <w:szCs w:val="23"/>
        </w:rPr>
        <w:tab/>
      </w:r>
      <w:r>
        <w:rPr>
          <w:b/>
          <w:bCs/>
          <w:sz w:val="23"/>
          <w:szCs w:val="23"/>
        </w:rPr>
        <w:tab/>
      </w:r>
      <w:r>
        <w:rPr>
          <w:b/>
          <w:bCs/>
          <w:sz w:val="23"/>
          <w:szCs w:val="23"/>
        </w:rPr>
        <w:tab/>
      </w:r>
      <w:r>
        <w:rPr>
          <w:b/>
          <w:bCs/>
          <w:sz w:val="23"/>
          <w:szCs w:val="23"/>
        </w:rPr>
        <w:tab/>
      </w:r>
      <w:hyperlink r:id="rId284" w:history="1">
        <w:r w:rsidRPr="007F0B07">
          <w:rPr>
            <w:rStyle w:val="Hyperlink"/>
            <w:rFonts w:ascii="Arial" w:hAnsi="Arial" w:cs="Arial"/>
            <w:sz w:val="23"/>
            <w:szCs w:val="23"/>
          </w:rPr>
          <w:t>www.mass.gov/orgs/board-of-registration-in-pharmacy</w:t>
        </w:r>
      </w:hyperlink>
    </w:p>
    <w:bookmarkEnd w:id="252"/>
    <w:p w14:paraId="487E2723" w14:textId="77777777" w:rsidR="007129AD" w:rsidRPr="00317970" w:rsidRDefault="007129AD">
      <w:pPr>
        <w:tabs>
          <w:tab w:val="left" w:pos="968"/>
        </w:tabs>
        <w:rPr>
          <w:rFonts w:ascii="Arial" w:eastAsia="Calibri" w:hAnsi="Arial" w:cs="Arial"/>
          <w:sz w:val="15"/>
          <w:szCs w:val="15"/>
        </w:rPr>
      </w:pPr>
    </w:p>
    <w:sectPr w:rsidR="007129AD" w:rsidRPr="00317970" w:rsidSect="0024537C">
      <w:headerReference w:type="even" r:id="rId285"/>
      <w:headerReference w:type="default" r:id="rId286"/>
      <w:headerReference w:type="first" r:id="rId287"/>
      <w:footnotePr>
        <w:numRestart w:val="eachPage"/>
      </w:footnotePr>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CDB03" w14:textId="77777777" w:rsidR="006144DD" w:rsidRPr="00BA111E" w:rsidRDefault="006144DD" w:rsidP="00E8098B">
      <w:pPr>
        <w:pStyle w:val="BodyText"/>
        <w:rPr>
          <w:sz w:val="22"/>
          <w:szCs w:val="22"/>
        </w:rPr>
      </w:pPr>
      <w:r w:rsidRPr="00BA111E">
        <w:rPr>
          <w:sz w:val="22"/>
          <w:szCs w:val="22"/>
        </w:rPr>
        <w:separator/>
      </w:r>
    </w:p>
  </w:endnote>
  <w:endnote w:type="continuationSeparator" w:id="0">
    <w:p w14:paraId="1F460D34" w14:textId="77777777" w:rsidR="006144DD" w:rsidRPr="00BA111E" w:rsidRDefault="006144DD" w:rsidP="00E8098B">
      <w:pPr>
        <w:pStyle w:val="BodyText"/>
        <w:rPr>
          <w:sz w:val="22"/>
          <w:szCs w:val="22"/>
        </w:rPr>
      </w:pPr>
      <w:r w:rsidRPr="00BA111E">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94C1" w14:textId="77777777" w:rsidR="00EF6D10" w:rsidRDefault="00EF6D1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5E1B" w14:textId="05857C6E" w:rsidR="006144DD" w:rsidRPr="00BA111E" w:rsidRDefault="006144DD" w:rsidP="000A3429">
    <w:pPr>
      <w:pStyle w:val="FooterInfo"/>
      <w:tabs>
        <w:tab w:val="left" w:pos="8600"/>
      </w:tabs>
      <w:rPr>
        <w:sz w:val="17"/>
        <w:szCs w:val="17"/>
      </w:rPr>
    </w:pPr>
    <w:r w:rsidRPr="00BA111E">
      <w:rPr>
        <w:rStyle w:val="FooterInfoChar"/>
        <w:sz w:val="17"/>
        <w:szCs w:val="17"/>
      </w:rPr>
      <w:t>DCP MAP Policy Manual 0</w:t>
    </w:r>
    <w:r>
      <w:rPr>
        <w:rStyle w:val="FooterInfoChar"/>
        <w:sz w:val="17"/>
        <w:szCs w:val="17"/>
      </w:rPr>
      <w:t>6</w:t>
    </w:r>
    <w:r w:rsidRPr="00BA111E">
      <w:rPr>
        <w:rStyle w:val="FooterInfoChar"/>
        <w:sz w:val="17"/>
        <w:szCs w:val="17"/>
      </w:rPr>
      <w:t>/</w:t>
    </w:r>
    <w:r>
      <w:rPr>
        <w:rStyle w:val="FooterInfoChar"/>
        <w:sz w:val="17"/>
        <w:szCs w:val="17"/>
      </w:rPr>
      <w:t>28</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sz w:val="17"/>
        <w:szCs w:val="17"/>
      </w:rPr>
      <w:t>258</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F3C7" w14:textId="7C2C0DD0" w:rsidR="006144DD" w:rsidRPr="00BA111E" w:rsidRDefault="006144DD" w:rsidP="00896DF5">
    <w:pPr>
      <w:pStyle w:val="FooterInfo"/>
      <w:rPr>
        <w:sz w:val="17"/>
        <w:szCs w:val="17"/>
      </w:rPr>
    </w:pPr>
    <w:r>
      <w:rPr>
        <w:sz w:val="17"/>
        <w:szCs w:val="17"/>
      </w:rPr>
      <w:t>DCP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118</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BC22" w14:textId="5E65AE1E" w:rsidR="006144DD" w:rsidRPr="00BB7155" w:rsidRDefault="006144DD" w:rsidP="00BB7155">
    <w:pPr>
      <w:pStyle w:val="Footer"/>
      <w:jc w:val="right"/>
      <w:rPr>
        <w:rFonts w:ascii="Arial" w:hAnsi="Arial" w:cs="Arial"/>
        <w:sz w:val="16"/>
        <w:szCs w:val="16"/>
      </w:rPr>
    </w:pPr>
    <w:r w:rsidRPr="00BB7155">
      <w:rPr>
        <w:rFonts w:ascii="Arial" w:hAnsi="Arial" w:cs="Arial"/>
        <w:sz w:val="16"/>
        <w:szCs w:val="16"/>
      </w:rPr>
      <w:t>Rev</w:t>
    </w:r>
    <w:r w:rsidRPr="00BB7155">
      <w:rPr>
        <w:rFonts w:ascii="Arial" w:hAnsi="Arial" w:cs="Arial"/>
        <w:sz w:val="16"/>
        <w:szCs w:val="16"/>
      </w:rPr>
      <w:noBreakHyphen/>
      <w:t>0</w:t>
    </w:r>
    <w:r>
      <w:rPr>
        <w:rFonts w:ascii="Arial" w:hAnsi="Arial" w:cs="Arial"/>
        <w:sz w:val="16"/>
        <w:szCs w:val="16"/>
      </w:rPr>
      <w:t>6</w:t>
    </w:r>
    <w:r w:rsidRPr="00BB7155">
      <w:rPr>
        <w:rFonts w:ascii="Arial" w:hAnsi="Arial" w:cs="Arial"/>
        <w:sz w:val="16"/>
        <w:szCs w:val="16"/>
      </w:rPr>
      <w:t>-</w:t>
    </w:r>
    <w:r>
      <w:rPr>
        <w:rFonts w:ascii="Arial" w:hAnsi="Arial" w:cs="Arial"/>
        <w:sz w:val="16"/>
        <w:szCs w:val="16"/>
      </w:rPr>
      <w:t>28</w:t>
    </w:r>
    <w:r w:rsidRPr="00BB7155">
      <w:rPr>
        <w:rFonts w:ascii="Arial" w:hAnsi="Arial" w:cs="Arial"/>
        <w:sz w:val="16"/>
        <w:szCs w:val="16"/>
      </w:rPr>
      <w:t>-2</w:t>
    </w:r>
    <w:r>
      <w:rPr>
        <w:rFonts w:ascii="Arial" w:hAnsi="Arial" w:cs="Arial"/>
        <w:sz w:val="16"/>
        <w:szCs w:val="16"/>
      </w:rPr>
      <w:t>3</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9709" w14:textId="34B20DF6" w:rsidR="006144DD" w:rsidRPr="00BA111E" w:rsidRDefault="006144DD" w:rsidP="001B48BA">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124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87F84" w14:textId="765D5216" w:rsidR="006144DD" w:rsidRPr="00BA111E" w:rsidRDefault="006144DD" w:rsidP="008436EE">
    <w:pPr>
      <w:pStyle w:val="Footer"/>
      <w:jc w:val="right"/>
      <w:rPr>
        <w:rFonts w:ascii="Arial" w:hAnsi="Arial" w:cs="Arial"/>
        <w:sz w:val="15"/>
        <w:szCs w:val="15"/>
      </w:rPr>
    </w:pPr>
    <w:r w:rsidRPr="00BA111E">
      <w:rPr>
        <w:rFonts w:ascii="Arial" w:hAnsi="Arial" w:cs="Arial"/>
        <w:sz w:val="15"/>
        <w:szCs w:val="15"/>
      </w:rPr>
      <w:t>R</w:t>
    </w:r>
    <w:r>
      <w:rPr>
        <w:rFonts w:ascii="Arial" w:hAnsi="Arial" w:cs="Arial"/>
        <w:sz w:val="15"/>
        <w:szCs w:val="15"/>
      </w:rPr>
      <w:t>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p w14:paraId="79C0A5FE" w14:textId="77777777" w:rsidR="006144DD" w:rsidRPr="00BA111E" w:rsidRDefault="006144DD" w:rsidP="000C4971">
    <w:pPr>
      <w:pStyle w:val="Footer"/>
      <w:rPr>
        <w:sz w:val="23"/>
        <w:szCs w:val="2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BBB9D" w14:textId="0C35DBF8" w:rsidR="006144DD" w:rsidRPr="00BA111E" w:rsidRDefault="006144DD" w:rsidP="00F13270">
    <w:pPr>
      <w:pStyle w:val="FooterInfo"/>
      <w:rPr>
        <w:sz w:val="17"/>
        <w:szCs w:val="17"/>
      </w:rPr>
    </w:pPr>
    <w:r w:rsidRPr="00BA111E">
      <w:rPr>
        <w:sz w:val="17"/>
        <w:szCs w:val="17"/>
      </w:rPr>
      <w:t xml:space="preserve"> </w:t>
    </w:r>
    <w:r>
      <w:rPr>
        <w:sz w:val="17"/>
        <w:szCs w:val="17"/>
      </w:rPr>
      <w:t>DCP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2B95C63"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8B36" w14:textId="5990D793" w:rsidR="006144DD" w:rsidRPr="00BA111E" w:rsidRDefault="006144DD" w:rsidP="0089016A">
    <w:pPr>
      <w:pStyle w:val="Footer"/>
      <w:tabs>
        <w:tab w:val="right" w:pos="9360"/>
      </w:tabs>
      <w:rPr>
        <w:rFonts w:ascii="Arial" w:hAnsi="Arial" w:cs="Arial"/>
        <w:sz w:val="15"/>
        <w:szCs w:val="15"/>
      </w:rPr>
    </w:pPr>
    <w:r w:rsidRPr="00BA111E">
      <w:rPr>
        <w:rFonts w:ascii="Arial" w:hAnsi="Arial" w:cs="Arial"/>
        <w:sz w:val="19"/>
        <w:szCs w:val="19"/>
        <w:u w:val="single"/>
      </w:rPr>
      <w:t>Maint</w:t>
    </w:r>
    <w:r>
      <w:rPr>
        <w:rFonts w:ascii="Arial" w:hAnsi="Arial" w:cs="Arial"/>
        <w:sz w:val="19"/>
        <w:szCs w:val="19"/>
        <w:u w:val="single"/>
      </w:rPr>
      <w:t>ain a copy of this document in Training R</w:t>
    </w:r>
    <w:r w:rsidRPr="00BA111E">
      <w:rPr>
        <w:rFonts w:ascii="Arial" w:hAnsi="Arial" w:cs="Arial"/>
        <w:sz w:val="19"/>
        <w:szCs w:val="19"/>
        <w:u w:val="single"/>
      </w:rPr>
      <w:t>ecords at the MAP Registered site</w:t>
    </w:r>
    <w:r>
      <w:rPr>
        <w:rFonts w:ascii="Arial" w:hAnsi="Arial" w:cs="Arial"/>
        <w:sz w:val="15"/>
        <w:szCs w:val="15"/>
      </w:rPr>
      <w:tab/>
      <w:t>Rev_06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p w14:paraId="20097A34" w14:textId="77777777" w:rsidR="006144DD" w:rsidRPr="00BA111E" w:rsidRDefault="006144DD" w:rsidP="00F13270">
    <w:pPr>
      <w:pStyle w:val="FooterInfo"/>
      <w:rPr>
        <w:sz w:val="17"/>
        <w:szCs w:val="17"/>
      </w:rPr>
    </w:pPr>
    <w:r w:rsidRPr="00BA111E">
      <w:rPr>
        <w:sz w:val="17"/>
        <w:szCs w:val="17"/>
      </w:rPr>
      <w:tab/>
    </w:r>
    <w:r w:rsidRPr="00BA111E">
      <w:rPr>
        <w:sz w:val="17"/>
        <w:szCs w:val="17"/>
      </w:rPr>
      <w:tab/>
    </w:r>
  </w:p>
  <w:p w14:paraId="26A1D05E"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6A" w14:textId="48C29A12" w:rsidR="006144DD" w:rsidRPr="00BA111E" w:rsidRDefault="006144DD" w:rsidP="001C0EBF">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153</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FDD4" w14:textId="7BB9E5F8" w:rsidR="006144DD" w:rsidRPr="00BA111E" w:rsidRDefault="006144DD" w:rsidP="00EF079E">
    <w:pPr>
      <w:pStyle w:val="Footer"/>
      <w:rPr>
        <w:rFonts w:ascii="Arial" w:hAnsi="Arial" w:cs="Arial"/>
        <w:sz w:val="15"/>
        <w:szCs w:val="15"/>
      </w:rPr>
    </w:pPr>
    <w:r w:rsidRPr="00BA111E">
      <w:rPr>
        <w:rFonts w:ascii="Arial" w:hAnsi="Arial" w:cs="Arial"/>
        <w:sz w:val="19"/>
        <w:szCs w:val="19"/>
        <w:u w:val="single"/>
      </w:rPr>
      <w:t>Maint</w:t>
    </w:r>
    <w:r>
      <w:rPr>
        <w:rFonts w:ascii="Arial" w:hAnsi="Arial" w:cs="Arial"/>
        <w:sz w:val="19"/>
        <w:szCs w:val="19"/>
        <w:u w:val="single"/>
      </w:rPr>
      <w:t>ain a copy of this document in Training R</w:t>
    </w:r>
    <w:r w:rsidRPr="00BA111E">
      <w:rPr>
        <w:rFonts w:ascii="Arial" w:hAnsi="Arial" w:cs="Arial"/>
        <w:sz w:val="19"/>
        <w:szCs w:val="19"/>
        <w:u w:val="single"/>
      </w:rPr>
      <w:t>ecords at the MAP Registered site.</w:t>
    </w:r>
    <w:r w:rsidRPr="00BA111E">
      <w:rPr>
        <w:rFonts w:ascii="Arial" w:hAnsi="Arial" w:cs="Arial"/>
        <w:sz w:val="15"/>
        <w:szCs w:val="15"/>
      </w:rPr>
      <w:t xml:space="preserve">                     </w:t>
    </w:r>
    <w:r>
      <w:rPr>
        <w:rFonts w:ascii="Arial" w:hAnsi="Arial" w:cs="Arial"/>
        <w:sz w:val="15"/>
        <w:szCs w:val="15"/>
      </w:rPr>
      <w:t xml:space="preserve">                          Rev_06-28</w:t>
    </w:r>
    <w:r w:rsidRPr="00BA111E">
      <w:rPr>
        <w:rFonts w:ascii="Arial" w:hAnsi="Arial" w:cs="Arial"/>
        <w:sz w:val="15"/>
        <w:szCs w:val="15"/>
      </w:rPr>
      <w:t>-2</w:t>
    </w:r>
    <w:r>
      <w:rPr>
        <w:rFonts w:ascii="Arial" w:hAnsi="Arial" w:cs="Arial"/>
        <w:sz w:val="15"/>
        <w:szCs w:val="15"/>
      </w:rPr>
      <w:t>3</w:t>
    </w:r>
  </w:p>
  <w:p w14:paraId="640E7220" w14:textId="77777777" w:rsidR="006144DD" w:rsidRPr="00BA111E" w:rsidRDefault="006144DD" w:rsidP="00192617">
    <w:pPr>
      <w:pStyle w:val="FooterInfo"/>
      <w:rPr>
        <w:sz w:val="17"/>
        <w:szCs w:val="17"/>
      </w:rPr>
    </w:pPr>
  </w:p>
  <w:p w14:paraId="193D13BD"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D07C" w14:textId="77777777" w:rsidR="006144DD" w:rsidRPr="00BA111E" w:rsidRDefault="006144DD" w:rsidP="003F5011">
    <w:pPr>
      <w:pStyle w:val="FootnoteText0"/>
      <w:rPr>
        <w:sz w:val="18"/>
        <w:szCs w:val="18"/>
      </w:rPr>
    </w:pPr>
  </w:p>
  <w:p w14:paraId="5CF7E4A9" w14:textId="4B43D252" w:rsidR="006144DD" w:rsidRPr="00BA111E" w:rsidRDefault="006144DD" w:rsidP="00F44D75">
    <w:pPr>
      <w:pStyle w:val="FooterInfo"/>
      <w:rPr>
        <w:sz w:val="17"/>
        <w:szCs w:val="17"/>
      </w:rPr>
    </w:pPr>
    <w:r>
      <w:rPr>
        <w:rStyle w:val="FooterInfoChar"/>
        <w:sz w:val="17"/>
        <w:szCs w:val="17"/>
      </w:rPr>
      <w:t>DCP MAP Policy Manual 06</w:t>
    </w:r>
    <w:r w:rsidRPr="00BA111E">
      <w:rPr>
        <w:rStyle w:val="FooterInfoChar"/>
        <w:sz w:val="17"/>
        <w:szCs w:val="17"/>
      </w:rPr>
      <w:t>/</w:t>
    </w:r>
    <w:r>
      <w:rPr>
        <w:rStyle w:val="FooterInfoChar"/>
        <w:sz w:val="17"/>
        <w:szCs w:val="17"/>
      </w:rPr>
      <w:t>28</w:t>
    </w:r>
    <w:r w:rsidRPr="00BA111E">
      <w:rPr>
        <w:rStyle w:val="FooterInfoChar"/>
        <w:sz w:val="17"/>
        <w:szCs w:val="17"/>
      </w:rPr>
      <w:t>/2</w:t>
    </w:r>
    <w:r>
      <w:rPr>
        <w:rStyle w:val="FooterInfoChar"/>
        <w:sz w:val="17"/>
        <w:szCs w:val="17"/>
      </w:rPr>
      <w:t>3</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7400" w14:textId="54F9BA99" w:rsidR="006144DD" w:rsidRPr="00BA111E" w:rsidRDefault="006144DD" w:rsidP="00C147C2">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5712819" w14:textId="77777777" w:rsidR="006144DD" w:rsidRPr="00BA111E" w:rsidRDefault="006144DD" w:rsidP="00C147C2">
    <w:pPr>
      <w:pStyle w:val="Footer"/>
      <w:rPr>
        <w:sz w:val="23"/>
        <w:szCs w:val="2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4BD0" w14:textId="6DB2E54D" w:rsidR="006144DD" w:rsidRPr="00BA111E" w:rsidRDefault="006144DD" w:rsidP="00EF079E">
    <w:pPr>
      <w:pStyle w:val="Footer"/>
      <w:rPr>
        <w:rFonts w:ascii="Arial" w:hAnsi="Arial" w:cs="Arial"/>
        <w:sz w:val="15"/>
        <w:szCs w:val="15"/>
      </w:rPr>
    </w:pPr>
    <w:r w:rsidRPr="00BA111E">
      <w:rPr>
        <w:rFonts w:ascii="Arial" w:hAnsi="Arial" w:cs="Arial"/>
        <w:sz w:val="19"/>
        <w:szCs w:val="19"/>
        <w:u w:val="single"/>
      </w:rPr>
      <w:t>Maint</w:t>
    </w:r>
    <w:r>
      <w:rPr>
        <w:rFonts w:ascii="Arial" w:hAnsi="Arial" w:cs="Arial"/>
        <w:sz w:val="19"/>
        <w:szCs w:val="19"/>
        <w:u w:val="single"/>
      </w:rPr>
      <w:t>ain a copy of this document in Training Re</w:t>
    </w:r>
    <w:r w:rsidRPr="00BA111E">
      <w:rPr>
        <w:rFonts w:ascii="Arial" w:hAnsi="Arial" w:cs="Arial"/>
        <w:sz w:val="19"/>
        <w:szCs w:val="19"/>
        <w:u w:val="single"/>
      </w:rPr>
      <w:t>cords at the MAP Registered site.</w:t>
    </w:r>
    <w:r w:rsidRPr="00BA111E">
      <w:rPr>
        <w:rFonts w:ascii="Arial" w:hAnsi="Arial" w:cs="Arial"/>
        <w:sz w:val="15"/>
        <w:szCs w:val="15"/>
      </w:rPr>
      <w:t xml:space="preserve">                     </w:t>
    </w:r>
    <w:r>
      <w:rPr>
        <w:rFonts w:ascii="Arial" w:hAnsi="Arial" w:cs="Arial"/>
        <w:sz w:val="15"/>
        <w:szCs w:val="15"/>
      </w:rPr>
      <w:t xml:space="preserve">                          Rev_06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p w14:paraId="63526D03" w14:textId="77777777" w:rsidR="006144DD" w:rsidRPr="00BA111E" w:rsidRDefault="006144DD" w:rsidP="00192617">
    <w:pPr>
      <w:pStyle w:val="FooterInfo"/>
      <w:rPr>
        <w:sz w:val="17"/>
        <w:szCs w:val="17"/>
      </w:rPr>
    </w:pPr>
  </w:p>
  <w:p w14:paraId="6C2CEF11"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B297" w14:textId="3281BC6B" w:rsidR="006144DD" w:rsidRPr="00BA111E" w:rsidRDefault="006144DD" w:rsidP="00EF079E">
    <w:pPr>
      <w:pStyle w:val="Footer"/>
      <w:jc w:val="right"/>
      <w:rPr>
        <w:rFonts w:ascii="Arial" w:hAnsi="Arial" w:cs="Arial"/>
        <w:sz w:val="15"/>
        <w:szCs w:val="15"/>
      </w:rPr>
    </w:pPr>
    <w:r w:rsidRPr="00BA111E">
      <w:rPr>
        <w:rFonts w:ascii="Arial" w:hAnsi="Arial" w:cs="Arial"/>
        <w:sz w:val="15"/>
        <w:szCs w:val="15"/>
      </w:rPr>
      <w:t>R</w:t>
    </w:r>
    <w:r>
      <w:rPr>
        <w:rFonts w:ascii="Arial" w:hAnsi="Arial" w:cs="Arial"/>
        <w:sz w:val="15"/>
        <w:szCs w:val="15"/>
      </w:rPr>
      <w:t>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p w14:paraId="110F1BB5" w14:textId="77777777" w:rsidR="006144DD" w:rsidRPr="00BA111E" w:rsidRDefault="006144DD" w:rsidP="00192617">
    <w:pPr>
      <w:pStyle w:val="FooterInfo"/>
      <w:rPr>
        <w:sz w:val="17"/>
        <w:szCs w:val="17"/>
      </w:rPr>
    </w:pPr>
  </w:p>
  <w:p w14:paraId="0BA6A1DC"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806E" w14:textId="77777777" w:rsidR="006144DD" w:rsidRPr="00BA111E" w:rsidRDefault="006144DD" w:rsidP="00FE03C7">
    <w:pPr>
      <w:pStyle w:val="FooterInfo"/>
      <w:rPr>
        <w:sz w:val="17"/>
        <w:szCs w:val="17"/>
      </w:rPr>
    </w:pPr>
    <w:r w:rsidRPr="00BA111E">
      <w:rPr>
        <w:sz w:val="17"/>
        <w:szCs w:val="17"/>
      </w:rPr>
      <w:tab/>
    </w:r>
    <w:r w:rsidRPr="00BA111E">
      <w:rPr>
        <w:sz w:val="17"/>
        <w:szCs w:val="17"/>
      </w:rP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CD4E" w14:textId="6C6435EC" w:rsidR="006144DD" w:rsidRPr="00BA111E" w:rsidRDefault="006144DD" w:rsidP="00586BCF">
    <w:pPr>
      <w:pStyle w:val="FooterInfo"/>
      <w:rPr>
        <w:sz w:val="17"/>
        <w:szCs w:val="17"/>
      </w:rPr>
    </w:pPr>
    <w:r w:rsidRPr="00BA111E">
      <w:rPr>
        <w:rStyle w:val="FooterInfoChar"/>
        <w:sz w:val="17"/>
        <w:szCs w:val="17"/>
      </w:rPr>
      <w:t>DCP MAP Pol</w:t>
    </w:r>
    <w:r>
      <w:rPr>
        <w:rStyle w:val="FooterInfoChar"/>
        <w:sz w:val="17"/>
        <w:szCs w:val="17"/>
      </w:rPr>
      <w:t>icy Manual 06</w:t>
    </w:r>
    <w:r w:rsidRPr="00BA111E">
      <w:rPr>
        <w:rStyle w:val="FooterInfoChar"/>
        <w:sz w:val="17"/>
        <w:szCs w:val="17"/>
      </w:rPr>
      <w:t>/</w:t>
    </w:r>
    <w:r>
      <w:rPr>
        <w:rStyle w:val="FooterInfoChar"/>
        <w:sz w:val="17"/>
        <w:szCs w:val="17"/>
      </w:rPr>
      <w:t>28</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169</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42F10280" w14:textId="77777777" w:rsidR="006144DD" w:rsidRPr="00BA111E" w:rsidRDefault="006144DD" w:rsidP="00586BCF">
    <w:pPr>
      <w:pStyle w:val="FooterInfo"/>
      <w:tabs>
        <w:tab w:val="left" w:pos="6737"/>
      </w:tabs>
      <w:rPr>
        <w:sz w:val="17"/>
        <w:szCs w:val="17"/>
      </w:rPr>
    </w:pPr>
    <w:r w:rsidRPr="00BA111E">
      <w:rPr>
        <w:sz w:val="17"/>
        <w:szCs w:val="17"/>
      </w:rP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A78C" w14:textId="118D39FE" w:rsidR="006144DD" w:rsidRPr="00BA111E" w:rsidRDefault="006144DD" w:rsidP="00A957BF">
    <w:pPr>
      <w:pStyle w:val="Footer"/>
      <w:rPr>
        <w:rFonts w:ascii="Arial" w:hAnsi="Arial" w:cs="Arial"/>
        <w:sz w:val="15"/>
        <w:szCs w:val="15"/>
      </w:rPr>
    </w:pPr>
    <w:r w:rsidRPr="00BA111E">
      <w:rPr>
        <w:rFonts w:ascii="Arial" w:hAnsi="Arial" w:cs="Arial"/>
        <w:sz w:val="19"/>
        <w:szCs w:val="19"/>
        <w:u w:val="single"/>
      </w:rPr>
      <w:t>Maint</w:t>
    </w:r>
    <w:r>
      <w:rPr>
        <w:rFonts w:ascii="Arial" w:hAnsi="Arial" w:cs="Arial"/>
        <w:sz w:val="19"/>
        <w:szCs w:val="19"/>
        <w:u w:val="single"/>
      </w:rPr>
      <w:t>ain a copy of this document in Training R</w:t>
    </w:r>
    <w:r w:rsidRPr="00BA111E">
      <w:rPr>
        <w:rFonts w:ascii="Arial" w:hAnsi="Arial" w:cs="Arial"/>
        <w:sz w:val="19"/>
        <w:szCs w:val="19"/>
        <w:u w:val="single"/>
      </w:rPr>
      <w:t>ecords at the MAP Registered site</w:t>
    </w:r>
    <w:r w:rsidRPr="00BA111E">
      <w:rPr>
        <w:sz w:val="19"/>
        <w:szCs w:val="19"/>
        <w:u w:val="single"/>
      </w:rPr>
      <w:t>.</w:t>
    </w:r>
    <w:r w:rsidRPr="00BA111E">
      <w:rPr>
        <w:rFonts w:ascii="Arial" w:hAnsi="Arial" w:cs="Arial"/>
        <w:sz w:val="15"/>
        <w:szCs w:val="15"/>
      </w:rPr>
      <w:t xml:space="preserve">                   </w:t>
    </w:r>
    <w:r>
      <w:rPr>
        <w:rFonts w:ascii="Arial" w:hAnsi="Arial" w:cs="Arial"/>
        <w:sz w:val="15"/>
        <w:szCs w:val="15"/>
      </w:rPr>
      <w:t xml:space="preserve">                          Rev_06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p w14:paraId="3EA4695F" w14:textId="77777777" w:rsidR="006144DD" w:rsidRPr="00BA111E" w:rsidRDefault="006144DD" w:rsidP="001B48BA">
    <w:pPr>
      <w:pStyle w:val="FooterInfo"/>
      <w:rPr>
        <w:sz w:val="17"/>
        <w:szCs w:val="17"/>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59C3F" w14:textId="6C5CF89B" w:rsidR="006144DD" w:rsidRPr="00BA111E" w:rsidRDefault="006144DD" w:rsidP="00EF079E">
    <w:pPr>
      <w:pStyle w:val="Footer"/>
      <w:rPr>
        <w:rFonts w:ascii="Arial" w:hAnsi="Arial" w:cs="Arial"/>
        <w:sz w:val="15"/>
        <w:szCs w:val="15"/>
      </w:rPr>
    </w:pPr>
    <w:r w:rsidRPr="00BA111E">
      <w:rPr>
        <w:rFonts w:ascii="Arial" w:hAnsi="Arial" w:cs="Arial"/>
        <w:sz w:val="19"/>
        <w:szCs w:val="19"/>
        <w:u w:val="single"/>
      </w:rPr>
      <w:t>Maint</w:t>
    </w:r>
    <w:r>
      <w:rPr>
        <w:rFonts w:ascii="Arial" w:hAnsi="Arial" w:cs="Arial"/>
        <w:sz w:val="19"/>
        <w:szCs w:val="19"/>
        <w:u w:val="single"/>
      </w:rPr>
      <w:t>ain a copy of this document in Training Re</w:t>
    </w:r>
    <w:r w:rsidRPr="00BA111E">
      <w:rPr>
        <w:rFonts w:ascii="Arial" w:hAnsi="Arial" w:cs="Arial"/>
        <w:sz w:val="19"/>
        <w:szCs w:val="19"/>
        <w:u w:val="single"/>
      </w:rPr>
      <w:t>cords at the MAP Registered site.</w:t>
    </w:r>
    <w:r w:rsidRPr="00BA111E">
      <w:rPr>
        <w:rFonts w:ascii="Arial" w:hAnsi="Arial" w:cs="Arial"/>
        <w:sz w:val="15"/>
        <w:szCs w:val="15"/>
      </w:rPr>
      <w:t xml:space="preserve">                     </w:t>
    </w:r>
    <w:r>
      <w:rPr>
        <w:rFonts w:ascii="Arial" w:hAnsi="Arial" w:cs="Arial"/>
        <w:sz w:val="15"/>
        <w:szCs w:val="15"/>
      </w:rPr>
      <w:t xml:space="preserve">                          Rev_06-28-23</w:t>
    </w:r>
  </w:p>
  <w:p w14:paraId="5057F168" w14:textId="77777777" w:rsidR="006144DD" w:rsidRPr="00BA111E" w:rsidRDefault="006144DD" w:rsidP="00192617">
    <w:pPr>
      <w:pStyle w:val="FooterInfo"/>
      <w:rPr>
        <w:sz w:val="17"/>
        <w:szCs w:val="17"/>
      </w:rPr>
    </w:pPr>
  </w:p>
  <w:p w14:paraId="58D4F86C"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CABA" w14:textId="2A230C39" w:rsidR="006144DD" w:rsidRPr="00BA111E" w:rsidRDefault="006144DD" w:rsidP="001B48BA">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176</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5198C" w14:textId="228503B8" w:rsidR="006144DD" w:rsidRPr="00BA111E" w:rsidRDefault="006144DD" w:rsidP="0020536C">
    <w:pPr>
      <w:pStyle w:val="FooterInfo"/>
      <w:rPr>
        <w:sz w:val="19"/>
        <w:szCs w:val="19"/>
        <w:u w:val="single"/>
      </w:rPr>
    </w:pPr>
    <w:r w:rsidRPr="00BA111E">
      <w:rPr>
        <w:sz w:val="19"/>
        <w:szCs w:val="19"/>
        <w:u w:val="single"/>
      </w:rPr>
      <w:t xml:space="preserve">Complete </w:t>
    </w:r>
    <w:r>
      <w:rPr>
        <w:sz w:val="19"/>
        <w:szCs w:val="19"/>
        <w:u w:val="single"/>
      </w:rPr>
      <w:t>and maintain in Individual’s R</w:t>
    </w:r>
    <w:r w:rsidRPr="00BA111E">
      <w:rPr>
        <w:sz w:val="19"/>
        <w:szCs w:val="19"/>
        <w:u w:val="single"/>
      </w:rPr>
      <w:t>ecord</w:t>
    </w:r>
    <w:r w:rsidRPr="00BA111E">
      <w:rPr>
        <w:sz w:val="17"/>
        <w:szCs w:val="17"/>
      </w:rPr>
      <w:t xml:space="preserve">                                                                                    </w:t>
    </w:r>
    <w:r>
      <w:rPr>
        <w:rFonts w:cs="Arial"/>
        <w:sz w:val="15"/>
        <w:szCs w:val="15"/>
      </w:rPr>
      <w:t>Rev_06</w:t>
    </w:r>
    <w:r w:rsidRPr="00BA111E">
      <w:rPr>
        <w:rFonts w:cs="Arial"/>
        <w:sz w:val="15"/>
        <w:szCs w:val="15"/>
      </w:rPr>
      <w:t>-</w:t>
    </w:r>
    <w:r>
      <w:rPr>
        <w:rFonts w:cs="Arial"/>
        <w:sz w:val="15"/>
        <w:szCs w:val="15"/>
      </w:rPr>
      <w:t>28</w:t>
    </w:r>
    <w:r w:rsidRPr="00BA111E">
      <w:rPr>
        <w:rFonts w:cs="Arial"/>
        <w:sz w:val="15"/>
        <w:szCs w:val="15"/>
      </w:rPr>
      <w:t>-2</w:t>
    </w:r>
    <w:r>
      <w:rPr>
        <w:rFonts w:cs="Arial"/>
        <w:sz w:val="15"/>
        <w:szCs w:val="15"/>
      </w:rPr>
      <w:t>3</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3FE0" w14:textId="1DC3716C" w:rsidR="006144DD" w:rsidRPr="00BA111E" w:rsidRDefault="006144DD" w:rsidP="00FE03C7">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 xml:space="preserve">3 </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181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B4B3" w14:textId="38786777" w:rsidR="006144DD" w:rsidRPr="00BA111E" w:rsidRDefault="006144DD" w:rsidP="00EF079E">
    <w:pPr>
      <w:pStyle w:val="Footer"/>
      <w:rPr>
        <w:rFonts w:ascii="Arial" w:hAnsi="Arial" w:cs="Arial"/>
        <w:sz w:val="15"/>
        <w:szCs w:val="15"/>
      </w:rPr>
    </w:pPr>
    <w:r w:rsidRPr="00BA111E">
      <w:rPr>
        <w:rFonts w:ascii="Arial" w:hAnsi="Arial" w:cs="Arial"/>
        <w:sz w:val="19"/>
        <w:szCs w:val="19"/>
        <w:u w:val="single"/>
      </w:rPr>
      <w:t>Maint</w:t>
    </w:r>
    <w:r>
      <w:rPr>
        <w:rFonts w:ascii="Arial" w:hAnsi="Arial" w:cs="Arial"/>
        <w:sz w:val="19"/>
        <w:szCs w:val="19"/>
        <w:u w:val="single"/>
      </w:rPr>
      <w:t>ain a copy of this document in Training Re</w:t>
    </w:r>
    <w:r w:rsidRPr="00BA111E">
      <w:rPr>
        <w:rFonts w:ascii="Arial" w:hAnsi="Arial" w:cs="Arial"/>
        <w:sz w:val="19"/>
        <w:szCs w:val="19"/>
        <w:u w:val="single"/>
      </w:rPr>
      <w:t>cords at the MAP Registered site.</w:t>
    </w:r>
    <w:r w:rsidRPr="00BA111E">
      <w:rPr>
        <w:rFonts w:ascii="Arial" w:hAnsi="Arial" w:cs="Arial"/>
        <w:sz w:val="15"/>
        <w:szCs w:val="15"/>
      </w:rPr>
      <w:t xml:space="preserve">                     </w:t>
    </w:r>
    <w:r>
      <w:rPr>
        <w:rFonts w:ascii="Arial" w:hAnsi="Arial" w:cs="Arial"/>
        <w:sz w:val="15"/>
        <w:szCs w:val="15"/>
      </w:rPr>
      <w:t xml:space="preserve">                          Rev_06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p w14:paraId="1C73E93C"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9848" w14:textId="77777777" w:rsidR="006144DD" w:rsidRPr="00BA111E" w:rsidRDefault="006144DD">
    <w:pPr>
      <w:pStyle w:val="Footer"/>
      <w:rPr>
        <w:rFonts w:ascii="Arial" w:hAnsi="Arial" w:cs="Arial"/>
        <w:sz w:val="16"/>
        <w:szCs w:val="16"/>
      </w:rPr>
    </w:pPr>
    <w:r w:rsidRPr="00BA111E">
      <w:rPr>
        <w:rFonts w:ascii="Arial" w:hAnsi="Arial" w:cs="Arial"/>
        <w:sz w:val="14"/>
        <w:szCs w:val="14"/>
      </w:rPr>
      <w:t>DCP MAP Policy Manual 7/01/11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1B85" w14:textId="421E5AA3" w:rsidR="006144DD" w:rsidRPr="00BA111E" w:rsidRDefault="006144DD">
    <w:pPr>
      <w:pStyle w:val="Footer"/>
      <w:rPr>
        <w:sz w:val="23"/>
        <w:szCs w:val="23"/>
      </w:rPr>
    </w:pPr>
    <w:r w:rsidRPr="00BA111E">
      <w:rPr>
        <w:rFonts w:ascii="Arial" w:hAnsi="Arial"/>
        <w:sz w:val="19"/>
        <w:szCs w:val="19"/>
        <w:u w:val="single"/>
      </w:rPr>
      <w:t>Maint</w:t>
    </w:r>
    <w:r>
      <w:rPr>
        <w:rFonts w:ascii="Arial" w:hAnsi="Arial"/>
        <w:sz w:val="19"/>
        <w:szCs w:val="19"/>
        <w:u w:val="single"/>
      </w:rPr>
      <w:t>ain a copy of this document in Training R</w:t>
    </w:r>
    <w:r w:rsidRPr="00BA111E">
      <w:rPr>
        <w:rFonts w:ascii="Arial" w:hAnsi="Arial"/>
        <w:sz w:val="19"/>
        <w:szCs w:val="19"/>
        <w:u w:val="single"/>
      </w:rPr>
      <w:t>ecords at the MAP Registered site.</w:t>
    </w:r>
    <w:r w:rsidRPr="00BA111E">
      <w:rPr>
        <w:rFonts w:ascii="Arial" w:hAnsi="Arial" w:cs="Arial"/>
        <w:sz w:val="15"/>
        <w:szCs w:val="15"/>
      </w:rPr>
      <w:t xml:space="preserve">                     </w:t>
    </w:r>
    <w:r>
      <w:rPr>
        <w:rFonts w:ascii="Arial" w:hAnsi="Arial" w:cs="Arial"/>
        <w:sz w:val="15"/>
        <w:szCs w:val="15"/>
      </w:rPr>
      <w:t xml:space="preserve">                          Rev_06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1D64" w14:textId="77777777" w:rsidR="006144DD" w:rsidRPr="00BA111E" w:rsidRDefault="006144DD">
    <w:pPr>
      <w:pStyle w:val="Footer"/>
      <w:rPr>
        <w:sz w:val="23"/>
        <w:szCs w:val="2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B390" w14:textId="19CDDAF7"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CP MAP Policy Manual 06</w:t>
    </w:r>
    <w:r w:rsidRPr="00BA111E">
      <w:rPr>
        <w:rStyle w:val="FooterInfoChar"/>
        <w:sz w:val="17"/>
        <w:szCs w:val="17"/>
      </w:rPr>
      <w:t>/</w:t>
    </w:r>
    <w:r>
      <w:rPr>
        <w:rStyle w:val="FooterInfoChar"/>
        <w:sz w:val="17"/>
        <w:szCs w:val="17"/>
      </w:rPr>
      <w:t>28</w:t>
    </w:r>
    <w:r w:rsidRPr="00BA111E">
      <w:rPr>
        <w:rStyle w:val="FooterInfoChar"/>
        <w:sz w:val="17"/>
        <w:szCs w:val="17"/>
      </w:rPr>
      <w:t>/2</w:t>
    </w:r>
    <w:r>
      <w:rPr>
        <w:rStyle w:val="FooterInfoChar"/>
        <w:sz w:val="17"/>
        <w:szCs w:val="17"/>
      </w:rPr>
      <w:t>3</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196</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B2A8F" w14:textId="77777777" w:rsidR="006144DD" w:rsidRPr="00BA111E" w:rsidRDefault="006144DD">
    <w:pPr>
      <w:pStyle w:val="Footer"/>
      <w:rPr>
        <w:sz w:val="23"/>
        <w:szCs w:val="2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39B8" w14:textId="4CA790E1" w:rsidR="006144DD" w:rsidRPr="00BA111E" w:rsidRDefault="006144DD" w:rsidP="00FA4481">
    <w:pPr>
      <w:pStyle w:val="FootnoteText0"/>
      <w:rPr>
        <w:sz w:val="18"/>
        <w:szCs w:val="18"/>
      </w:rPr>
    </w:pPr>
    <w:r w:rsidRPr="00BA111E">
      <w:rPr>
        <w:u w:val="single"/>
      </w:rPr>
      <w:t>Maint</w:t>
    </w:r>
    <w:r>
      <w:rPr>
        <w:u w:val="single"/>
      </w:rPr>
      <w:t>ain a copy of this document in Training R</w:t>
    </w:r>
    <w:r w:rsidRPr="00BA111E">
      <w:rPr>
        <w:u w:val="single"/>
      </w:rPr>
      <w:t>ecords at the MAP Registered site.</w:t>
    </w:r>
    <w:r w:rsidRPr="00BA111E">
      <w:rPr>
        <w:rFonts w:cs="Arial"/>
        <w:sz w:val="15"/>
        <w:szCs w:val="15"/>
      </w:rPr>
      <w:t xml:space="preserve">                     </w:t>
    </w:r>
    <w:r>
      <w:rPr>
        <w:rFonts w:cs="Arial"/>
        <w:sz w:val="15"/>
        <w:szCs w:val="15"/>
      </w:rPr>
      <w:t xml:space="preserve">                          Rev_06</w:t>
    </w:r>
    <w:r w:rsidRPr="00BA111E">
      <w:rPr>
        <w:rFonts w:cs="Arial"/>
        <w:sz w:val="15"/>
        <w:szCs w:val="15"/>
      </w:rPr>
      <w:t>-</w:t>
    </w:r>
    <w:r>
      <w:rPr>
        <w:rFonts w:cs="Arial"/>
        <w:sz w:val="15"/>
        <w:szCs w:val="15"/>
      </w:rPr>
      <w:t>28</w:t>
    </w:r>
    <w:r w:rsidRPr="00BA111E">
      <w:rPr>
        <w:rFonts w:cs="Arial"/>
        <w:sz w:val="15"/>
        <w:szCs w:val="15"/>
      </w:rPr>
      <w:t>-2</w:t>
    </w:r>
    <w:r>
      <w:rPr>
        <w:rFonts w:cs="Arial"/>
        <w:sz w:val="15"/>
        <w:szCs w:val="15"/>
      </w:rPr>
      <w:t>3</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E7EFF" w14:textId="77777777" w:rsidR="006144DD" w:rsidRPr="00BA111E" w:rsidRDefault="006144DD" w:rsidP="00FA4481">
    <w:pPr>
      <w:tabs>
        <w:tab w:val="center" w:pos="4680"/>
        <w:tab w:val="right" w:pos="9360"/>
      </w:tabs>
      <w:rPr>
        <w:rFonts w:ascii="Arial" w:eastAsia="Calibri" w:hAnsi="Arial" w:cs="Arial"/>
        <w:sz w:val="21"/>
        <w:szCs w:val="21"/>
      </w:rPr>
    </w:pPr>
    <w:r w:rsidRPr="00BA111E">
      <w:rPr>
        <w:rFonts w:ascii="Arial" w:eastAsia="Calibri" w:hAnsi="Arial" w:cs="Arial"/>
        <w:sz w:val="21"/>
        <w:szCs w:val="21"/>
      </w:rPr>
      <w:t>MAP Narrative Notes (v. 01-01-21)</w:t>
    </w:r>
    <w:r w:rsidRPr="00BA111E">
      <w:rPr>
        <w:rFonts w:ascii="Arial" w:eastAsia="Calibri" w:hAnsi="Arial" w:cs="Arial"/>
        <w:sz w:val="21"/>
        <w:szCs w:val="21"/>
      </w:rPr>
      <w:tab/>
      <w:t>Front</w:t>
    </w:r>
  </w:p>
  <w:p w14:paraId="5CCAD74C" w14:textId="2FF76AC5" w:rsidR="006144DD" w:rsidRPr="00BA111E" w:rsidRDefault="006144DD" w:rsidP="00FA4481">
    <w:pPr>
      <w:tabs>
        <w:tab w:val="center" w:pos="4680"/>
        <w:tab w:val="right" w:pos="9360"/>
      </w:tabs>
      <w:jc w:val="right"/>
      <w:rPr>
        <w:rFonts w:ascii="Arial" w:eastAsia="Calibri" w:hAnsi="Arial" w:cs="Arial"/>
        <w:sz w:val="15"/>
        <w:szCs w:val="15"/>
      </w:rPr>
    </w:pPr>
    <w:r>
      <w:rPr>
        <w:rFonts w:ascii="Arial" w:hAnsi="Arial" w:cs="Arial"/>
        <w:sz w:val="15"/>
        <w:szCs w:val="15"/>
      </w:rPr>
      <w:t>Rev_06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7700" w14:textId="77777777" w:rsidR="006144DD" w:rsidRPr="00BA111E" w:rsidRDefault="006144DD" w:rsidP="00FA4481">
    <w:pPr>
      <w:tabs>
        <w:tab w:val="center" w:pos="4680"/>
        <w:tab w:val="right" w:pos="9360"/>
      </w:tabs>
      <w:rPr>
        <w:rFonts w:ascii="Arial" w:eastAsia="Calibri" w:hAnsi="Arial" w:cs="Arial"/>
        <w:sz w:val="21"/>
        <w:szCs w:val="21"/>
      </w:rPr>
    </w:pPr>
    <w:r w:rsidRPr="00BA111E">
      <w:rPr>
        <w:rFonts w:ascii="Arial" w:eastAsia="Calibri" w:hAnsi="Arial" w:cs="Arial"/>
        <w:sz w:val="21"/>
        <w:szCs w:val="21"/>
      </w:rPr>
      <w:t>MAP Narrative Notes (v. 01-01-21)</w:t>
    </w:r>
    <w:r w:rsidRPr="00BA111E">
      <w:rPr>
        <w:rFonts w:ascii="Arial" w:eastAsia="Calibri" w:hAnsi="Arial" w:cs="Arial"/>
        <w:sz w:val="21"/>
        <w:szCs w:val="21"/>
      </w:rPr>
      <w:tab/>
      <w:t>Back</w:t>
    </w:r>
  </w:p>
  <w:p w14:paraId="33B42759" w14:textId="77777777" w:rsidR="006144DD" w:rsidRPr="00BA111E" w:rsidRDefault="006144DD" w:rsidP="00FA4481">
    <w:pPr>
      <w:tabs>
        <w:tab w:val="center" w:pos="4680"/>
        <w:tab w:val="right" w:pos="9360"/>
      </w:tabs>
      <w:jc w:val="right"/>
      <w:rPr>
        <w:rFonts w:ascii="Arial" w:eastAsia="Calibri" w:hAnsi="Arial" w:cs="Arial"/>
        <w:sz w:val="15"/>
        <w:szCs w:val="15"/>
      </w:rPr>
    </w:pPr>
  </w:p>
  <w:p w14:paraId="21564DD6" w14:textId="518DD066" w:rsidR="006144DD" w:rsidRPr="00BA111E" w:rsidRDefault="006144DD" w:rsidP="004179A4">
    <w:pPr>
      <w:pStyle w:val="Footer"/>
      <w:jc w:val="right"/>
      <w:rPr>
        <w:rFonts w:ascii="Arial" w:eastAsia="Calibri" w:hAnsi="Arial" w:cs="Arial"/>
        <w:sz w:val="23"/>
        <w:szCs w:val="23"/>
      </w:rPr>
    </w:pPr>
    <w:r>
      <w:rPr>
        <w:rFonts w:ascii="Arial" w:hAnsi="Arial" w:cs="Arial"/>
        <w:sz w:val="15"/>
        <w:szCs w:val="15"/>
      </w:rPr>
      <w:t>Rev_06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01B0" w14:textId="77777777" w:rsidR="006144DD" w:rsidRPr="00BA111E" w:rsidRDefault="006144DD" w:rsidP="0083681D">
    <w:pPr>
      <w:pStyle w:val="FootnoteText0"/>
      <w:rPr>
        <w:rFonts w:cs="Arial"/>
        <w:sz w:val="18"/>
        <w:szCs w:val="18"/>
      </w:rPr>
    </w:pPr>
  </w:p>
  <w:p w14:paraId="638DBC3D" w14:textId="15DAE496" w:rsidR="006144DD" w:rsidRPr="00BA111E" w:rsidRDefault="006144DD" w:rsidP="0083681D">
    <w:pPr>
      <w:tabs>
        <w:tab w:val="center" w:pos="4680"/>
        <w:tab w:val="right" w:pos="9360"/>
      </w:tabs>
      <w:jc w:val="right"/>
      <w:rPr>
        <w:rFonts w:ascii="Calibri" w:eastAsia="Calibri" w:hAnsi="Calibri"/>
        <w:sz w:val="15"/>
        <w:szCs w:val="15"/>
      </w:rPr>
    </w:pPr>
    <w:r>
      <w:rPr>
        <w:rFonts w:ascii="Arial" w:hAnsi="Arial" w:cs="Arial"/>
        <w:sz w:val="15"/>
        <w:szCs w:val="15"/>
      </w:rPr>
      <w:t>Rev_06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6270" w14:textId="39E9053D" w:rsidR="006144DD" w:rsidRPr="00BA111E" w:rsidRDefault="006144DD" w:rsidP="000E3CB0">
    <w:pPr>
      <w:pStyle w:val="Footer"/>
      <w:jc w:val="right"/>
      <w:rPr>
        <w:rFonts w:ascii="Arial" w:hAnsi="Arial" w:cs="Arial"/>
        <w:sz w:val="21"/>
        <w:szCs w:val="21"/>
      </w:rPr>
    </w:pPr>
    <w:r w:rsidRPr="00BA111E">
      <w:rPr>
        <w:rFonts w:ascii="Arial" w:hAnsi="Arial" w:cs="Arial"/>
        <w:sz w:val="15"/>
        <w:szCs w:val="15"/>
      </w:rPr>
      <w:t>R</w:t>
    </w:r>
    <w:r>
      <w:rPr>
        <w:rFonts w:ascii="Arial" w:hAnsi="Arial" w:cs="Arial"/>
        <w:sz w:val="15"/>
        <w:szCs w:val="15"/>
      </w:rPr>
      <w:t>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p w14:paraId="270D24B4" w14:textId="77777777" w:rsidR="006144DD" w:rsidRPr="00BA111E" w:rsidRDefault="006144DD">
    <w:pPr>
      <w:pStyle w:val="Footer"/>
      <w:rPr>
        <w:sz w:val="15"/>
        <w:szCs w:val="15"/>
      </w:rPr>
    </w:pPr>
    <w:r w:rsidRPr="00BA111E">
      <w:rPr>
        <w:sz w:val="23"/>
        <w:szCs w:val="23"/>
      </w:rPr>
      <w:tab/>
    </w:r>
    <w:r w:rsidRPr="00BA111E">
      <w:rPr>
        <w:sz w:val="23"/>
        <w:szCs w:val="23"/>
      </w:rPr>
      <w:tab/>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9AC5" w14:textId="65653FE0" w:rsidR="006144DD" w:rsidRPr="00BA111E" w:rsidRDefault="006144DD" w:rsidP="000E3CB0">
    <w:pPr>
      <w:pStyle w:val="Footer"/>
      <w:jc w:val="right"/>
      <w:rPr>
        <w:sz w:val="15"/>
        <w:szCs w:val="15"/>
      </w:rPr>
    </w:pPr>
    <w:r w:rsidRPr="00BA111E">
      <w:rPr>
        <w:rFonts w:ascii="Arial" w:hAnsi="Arial" w:cs="Arial"/>
        <w:sz w:val="15"/>
        <w:szCs w:val="15"/>
      </w:rPr>
      <w:t>R</w:t>
    </w:r>
    <w:r>
      <w:rPr>
        <w:rFonts w:ascii="Arial" w:hAnsi="Arial" w:cs="Arial"/>
        <w:sz w:val="15"/>
        <w:szCs w:val="15"/>
      </w:rPr>
      <w:t>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882C" w14:textId="2B3752B1" w:rsidR="006144DD" w:rsidRPr="00BA111E" w:rsidRDefault="006144DD" w:rsidP="008436EE">
    <w:pPr>
      <w:pStyle w:val="Footer"/>
      <w:jc w:val="right"/>
      <w:rPr>
        <w:rFonts w:ascii="Arial" w:hAnsi="Arial" w:cs="Arial"/>
        <w:sz w:val="15"/>
        <w:szCs w:val="15"/>
      </w:rPr>
    </w:pPr>
    <w:r w:rsidRPr="00BA111E">
      <w:rPr>
        <w:rFonts w:ascii="Arial" w:hAnsi="Arial" w:cs="Arial"/>
        <w:sz w:val="19"/>
        <w:szCs w:val="19"/>
        <w:u w:val="single"/>
      </w:rPr>
      <w:t>Maint</w:t>
    </w:r>
    <w:r>
      <w:rPr>
        <w:rFonts w:ascii="Arial" w:hAnsi="Arial" w:cs="Arial"/>
        <w:sz w:val="19"/>
        <w:szCs w:val="19"/>
        <w:u w:val="single"/>
      </w:rPr>
      <w:t>ain a copy of this document in Training R</w:t>
    </w:r>
    <w:r w:rsidRPr="00BA111E">
      <w:rPr>
        <w:rFonts w:ascii="Arial" w:hAnsi="Arial" w:cs="Arial"/>
        <w:sz w:val="19"/>
        <w:szCs w:val="19"/>
        <w:u w:val="single"/>
      </w:rPr>
      <w:t>ecords at the MAP Registered site</w:t>
    </w:r>
    <w:r w:rsidRPr="00BA111E">
      <w:rPr>
        <w:rFonts w:ascii="Arial" w:hAnsi="Arial" w:cs="Arial"/>
        <w:sz w:val="15"/>
        <w:szCs w:val="15"/>
      </w:rPr>
      <w:t xml:space="preserve">                      </w:t>
    </w:r>
    <w:r>
      <w:rPr>
        <w:rFonts w:ascii="Arial" w:hAnsi="Arial" w:cs="Arial"/>
        <w:sz w:val="15"/>
        <w:szCs w:val="15"/>
      </w:rPr>
      <w:t xml:space="preserve">                          Rev_06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4187" w14:textId="33259BAA" w:rsidR="006144DD" w:rsidRPr="00BA111E" w:rsidRDefault="006144DD" w:rsidP="00A43E12">
    <w:pPr>
      <w:pStyle w:val="Footer"/>
      <w:rPr>
        <w:sz w:val="15"/>
        <w:szCs w:val="15"/>
      </w:rPr>
    </w:pPr>
    <w:r w:rsidRPr="00BA111E">
      <w:rPr>
        <w:sz w:val="23"/>
        <w:szCs w:val="23"/>
      </w:rPr>
      <w:t>Page___ of____</w:t>
    </w:r>
    <w:r w:rsidRPr="00BA111E">
      <w:rPr>
        <w:sz w:val="23"/>
        <w:szCs w:val="23"/>
      </w:rPr>
      <w:tab/>
    </w:r>
    <w:r w:rsidRPr="00BA111E">
      <w:rPr>
        <w:sz w:val="23"/>
        <w:szCs w:val="23"/>
      </w:rPr>
      <w:tab/>
    </w:r>
    <w:r w:rsidRPr="00BA111E">
      <w:rPr>
        <w:sz w:val="23"/>
        <w:szCs w:val="23"/>
      </w:rPr>
      <w:tab/>
    </w:r>
    <w:r w:rsidRPr="00BA111E">
      <w:rPr>
        <w:sz w:val="23"/>
        <w:szCs w:val="23"/>
      </w:rPr>
      <w:tab/>
    </w:r>
    <w:r w:rsidRPr="00BB7155">
      <w:rPr>
        <w:rFonts w:ascii="Arial" w:hAnsi="Arial" w:cs="Arial"/>
        <w:sz w:val="15"/>
        <w:szCs w:val="15"/>
      </w:rPr>
      <w:t>Rev_0</w:t>
    </w:r>
    <w:r>
      <w:rPr>
        <w:rFonts w:ascii="Arial" w:hAnsi="Arial" w:cs="Arial"/>
        <w:sz w:val="15"/>
        <w:szCs w:val="15"/>
      </w:rPr>
      <w:t>6</w:t>
    </w:r>
    <w:r w:rsidRPr="00BB7155">
      <w:rPr>
        <w:rFonts w:ascii="Arial" w:hAnsi="Arial" w:cs="Arial"/>
        <w:sz w:val="15"/>
        <w:szCs w:val="15"/>
      </w:rPr>
      <w:t>-</w:t>
    </w:r>
    <w:r>
      <w:rPr>
        <w:rFonts w:ascii="Arial" w:hAnsi="Arial" w:cs="Arial"/>
        <w:sz w:val="15"/>
        <w:szCs w:val="15"/>
      </w:rPr>
      <w:t>28</w:t>
    </w:r>
    <w:r w:rsidRPr="00BB7155">
      <w:rPr>
        <w:rFonts w:ascii="Arial" w:hAnsi="Arial" w:cs="Arial"/>
        <w:sz w:val="15"/>
        <w:szCs w:val="15"/>
      </w:rPr>
      <w:t>-2</w:t>
    </w:r>
    <w:r>
      <w:rPr>
        <w:rFonts w:ascii="Arial" w:hAnsi="Arial" w:cs="Arial"/>
        <w:sz w:val="15"/>
        <w:szCs w:val="15"/>
      </w:rPr>
      <w:t>3</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F840" w14:textId="77777777" w:rsidR="006144DD" w:rsidRPr="00BA111E" w:rsidRDefault="006144DD">
    <w:pPr>
      <w:pStyle w:val="Footer"/>
      <w:rPr>
        <w:sz w:val="23"/>
        <w:szCs w:val="2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E3BA" w14:textId="108DC67F"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CP MAP Policy Manual 06</w:t>
    </w:r>
    <w:r w:rsidRPr="00BA111E">
      <w:rPr>
        <w:rStyle w:val="FooterInfoChar"/>
        <w:sz w:val="17"/>
        <w:szCs w:val="17"/>
      </w:rPr>
      <w:t>/</w:t>
    </w:r>
    <w:r>
      <w:rPr>
        <w:rStyle w:val="FooterInfoChar"/>
        <w:sz w:val="17"/>
        <w:szCs w:val="17"/>
      </w:rPr>
      <w:t>28</w:t>
    </w:r>
    <w:r w:rsidRPr="00BA111E">
      <w:rPr>
        <w:rStyle w:val="FooterInfoChar"/>
        <w:sz w:val="17"/>
        <w:szCs w:val="17"/>
      </w:rPr>
      <w:t>/2</w:t>
    </w:r>
    <w:r>
      <w:rPr>
        <w:rStyle w:val="FooterInfoChar"/>
        <w:sz w:val="17"/>
        <w:szCs w:val="17"/>
      </w:rPr>
      <w:t>3</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211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7A77" w14:textId="77777777" w:rsidR="006144DD" w:rsidRPr="00BA111E" w:rsidRDefault="006144DD">
    <w:pPr>
      <w:pStyle w:val="Footer"/>
      <w:rPr>
        <w:sz w:val="23"/>
        <w:szCs w:val="2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D1DF" w14:textId="77777777" w:rsidR="006144DD" w:rsidRPr="00BA111E" w:rsidRDefault="006144DD" w:rsidP="0083681D">
    <w:pPr>
      <w:pStyle w:val="FootnoteText0"/>
      <w:rPr>
        <w:u w:val="single"/>
      </w:rPr>
    </w:pPr>
  </w:p>
  <w:p w14:paraId="4EE834D9" w14:textId="46827FAD" w:rsidR="006144DD" w:rsidRPr="00BA111E" w:rsidRDefault="006144DD" w:rsidP="00FA4481">
    <w:pPr>
      <w:pStyle w:val="FootnoteText0"/>
      <w:rPr>
        <w:sz w:val="18"/>
        <w:szCs w:val="18"/>
      </w:rPr>
    </w:pPr>
    <w:r w:rsidRPr="00BA111E">
      <w:rPr>
        <w:u w:val="single"/>
      </w:rPr>
      <w:t>Mainta</w:t>
    </w:r>
    <w:r>
      <w:rPr>
        <w:u w:val="single"/>
      </w:rPr>
      <w:t>in a copy of this document in Training R</w:t>
    </w:r>
    <w:r w:rsidRPr="00BA111E">
      <w:rPr>
        <w:u w:val="single"/>
      </w:rPr>
      <w:t>ecords at the MAP Registered site.</w:t>
    </w:r>
    <w:r w:rsidRPr="00BA111E">
      <w:rPr>
        <w:rFonts w:cs="Arial"/>
        <w:sz w:val="15"/>
        <w:szCs w:val="15"/>
      </w:rPr>
      <w:t xml:space="preserve">                     </w:t>
    </w:r>
    <w:r>
      <w:rPr>
        <w:rFonts w:cs="Arial"/>
        <w:sz w:val="15"/>
        <w:szCs w:val="15"/>
      </w:rPr>
      <w:t xml:space="preserve">                          Rev_06</w:t>
    </w:r>
    <w:r w:rsidRPr="00BA111E">
      <w:rPr>
        <w:rFonts w:cs="Arial"/>
        <w:sz w:val="15"/>
        <w:szCs w:val="15"/>
      </w:rPr>
      <w:t>-</w:t>
    </w:r>
    <w:r>
      <w:rPr>
        <w:rFonts w:cs="Arial"/>
        <w:sz w:val="15"/>
        <w:szCs w:val="15"/>
      </w:rPr>
      <w:t>28</w:t>
    </w:r>
    <w:r w:rsidRPr="00BA111E">
      <w:rPr>
        <w:rFonts w:cs="Arial"/>
        <w:sz w:val="15"/>
        <w:szCs w:val="15"/>
      </w:rPr>
      <w:t>-2</w:t>
    </w:r>
    <w:r>
      <w:rPr>
        <w:rFonts w:cs="Arial"/>
        <w:sz w:val="15"/>
        <w:szCs w:val="15"/>
      </w:rPr>
      <w:t>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7908" w14:textId="3ACF1D91" w:rsidR="006144DD" w:rsidRPr="00BA111E" w:rsidRDefault="006144DD" w:rsidP="0082283F">
    <w:pPr>
      <w:pStyle w:val="FootnoteText0"/>
      <w:jc w:val="right"/>
      <w:rPr>
        <w:sz w:val="18"/>
        <w:szCs w:val="18"/>
      </w:rPr>
    </w:pPr>
    <w:r>
      <w:rPr>
        <w:sz w:val="15"/>
        <w:szCs w:val="15"/>
      </w:rPr>
      <w:t>Rev_06-28-23</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67AC" w14:textId="351F6C9C" w:rsidR="006144DD" w:rsidRPr="00BB7155" w:rsidRDefault="006144DD" w:rsidP="00A43E12">
    <w:pPr>
      <w:pStyle w:val="Footer"/>
      <w:rPr>
        <w:rFonts w:ascii="Arial" w:hAnsi="Arial" w:cs="Arial"/>
        <w:sz w:val="15"/>
        <w:szCs w:val="15"/>
      </w:rPr>
    </w:pPr>
    <w:r w:rsidRPr="00BA111E">
      <w:rPr>
        <w:sz w:val="23"/>
        <w:szCs w:val="23"/>
      </w:rPr>
      <w:t>Page___ of____</w:t>
    </w:r>
    <w:r w:rsidRPr="00BA111E">
      <w:rPr>
        <w:sz w:val="23"/>
        <w:szCs w:val="23"/>
      </w:rPr>
      <w:tab/>
    </w:r>
    <w:r w:rsidRPr="00BA111E">
      <w:rPr>
        <w:sz w:val="23"/>
        <w:szCs w:val="23"/>
      </w:rPr>
      <w:tab/>
    </w:r>
    <w:r w:rsidRPr="00BA111E">
      <w:rPr>
        <w:sz w:val="23"/>
        <w:szCs w:val="23"/>
      </w:rPr>
      <w:tab/>
    </w:r>
    <w:r w:rsidRPr="00BA111E">
      <w:rPr>
        <w:sz w:val="23"/>
        <w:szCs w:val="23"/>
      </w:rPr>
      <w:tab/>
    </w:r>
    <w:r w:rsidRPr="00BB7155">
      <w:rPr>
        <w:rFonts w:ascii="Arial" w:hAnsi="Arial" w:cs="Arial"/>
        <w:sz w:val="15"/>
        <w:szCs w:val="15"/>
      </w:rPr>
      <w:t>Rev</w:t>
    </w:r>
    <w:r>
      <w:rPr>
        <w:rFonts w:ascii="Arial" w:hAnsi="Arial" w:cs="Arial"/>
        <w:sz w:val="15"/>
        <w:szCs w:val="15"/>
      </w:rPr>
      <w:t>_06-28-23</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50E2" w14:textId="24263476" w:rsidR="006144DD" w:rsidRPr="00BA111E" w:rsidRDefault="006144DD" w:rsidP="00783D36">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220</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A2FE" w14:textId="4E9569AD" w:rsidR="006144DD" w:rsidRPr="00BA111E" w:rsidRDefault="006144DD" w:rsidP="00FC585C">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0EB0BA13" w14:textId="77777777" w:rsidR="006144DD" w:rsidRPr="00BA111E" w:rsidRDefault="006144DD" w:rsidP="00FC585C">
    <w:pPr>
      <w:pStyle w:val="FooterInfo"/>
      <w:tabs>
        <w:tab w:val="left" w:pos="6090"/>
      </w:tabs>
      <w:rPr>
        <w:sz w:val="17"/>
        <w:szCs w:val="17"/>
      </w:rPr>
    </w:pPr>
    <w:r w:rsidRPr="00BA111E">
      <w:rPr>
        <w:sz w:val="17"/>
        <w:szCs w:val="17"/>
      </w:rPr>
      <w:tab/>
    </w:r>
    <w:r w:rsidRPr="00BA111E">
      <w:rPr>
        <w:sz w:val="17"/>
        <w:szCs w:val="17"/>
      </w:rPr>
      <w:tab/>
    </w:r>
    <w:r w:rsidRPr="00BA111E">
      <w:rPr>
        <w:sz w:val="17"/>
        <w:szCs w:val="17"/>
      </w:rPr>
      <w:tab/>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99F5" w14:textId="0ED843A9" w:rsidR="006144DD" w:rsidRPr="00BA111E" w:rsidRDefault="006144DD" w:rsidP="0082283F">
    <w:pPr>
      <w:pStyle w:val="FooterInfo"/>
      <w:jc w:val="right"/>
      <w:rPr>
        <w:sz w:val="17"/>
        <w:szCs w:val="17"/>
      </w:rPr>
    </w:pPr>
    <w:r w:rsidRPr="00BA111E">
      <w:rPr>
        <w:rFonts w:cs="Arial"/>
        <w:sz w:val="15"/>
        <w:szCs w:val="15"/>
      </w:rPr>
      <w:t>R</w:t>
    </w:r>
    <w:r>
      <w:rPr>
        <w:rFonts w:cs="Arial"/>
        <w:sz w:val="15"/>
        <w:szCs w:val="15"/>
      </w:rPr>
      <w:t>ev_06</w:t>
    </w:r>
    <w:r w:rsidRPr="00BA111E">
      <w:rPr>
        <w:rFonts w:cs="Arial"/>
        <w:sz w:val="15"/>
        <w:szCs w:val="15"/>
      </w:rPr>
      <w:t>-</w:t>
    </w:r>
    <w:r>
      <w:rPr>
        <w:rFonts w:cs="Arial"/>
        <w:sz w:val="15"/>
        <w:szCs w:val="15"/>
      </w:rPr>
      <w:t>28</w:t>
    </w:r>
    <w:r w:rsidRPr="00BA111E">
      <w:rPr>
        <w:rFonts w:cs="Arial"/>
        <w:sz w:val="15"/>
        <w:szCs w:val="15"/>
      </w:rPr>
      <w:t>-2</w:t>
    </w:r>
    <w:r>
      <w:rPr>
        <w:rFonts w:cs="Arial"/>
        <w:sz w:val="15"/>
        <w:szCs w:val="15"/>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C631" w14:textId="061AEA90" w:rsidR="006144DD" w:rsidRPr="00BA111E" w:rsidRDefault="006144DD" w:rsidP="00185237">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1795" w14:textId="5C8FCCAD" w:rsidR="006144DD" w:rsidRPr="00BA111E" w:rsidRDefault="006144DD" w:rsidP="006D0D53">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225</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3B07848C" w14:textId="77777777" w:rsidR="006144DD" w:rsidRPr="00BA111E" w:rsidRDefault="006144DD" w:rsidP="006D0D53">
    <w:pPr>
      <w:pStyle w:val="FooterInfo"/>
      <w:rPr>
        <w:sz w:val="17"/>
        <w:szCs w:val="17"/>
      </w:rPr>
    </w:pPr>
    <w:r w:rsidRPr="00BA111E">
      <w:rPr>
        <w:sz w:val="17"/>
        <w:szCs w:val="17"/>
      </w:rPr>
      <w:tab/>
    </w:r>
    <w:r w:rsidRPr="00BA111E">
      <w:rPr>
        <w:sz w:val="17"/>
        <w:szCs w:val="17"/>
      </w:rPr>
      <w:tab/>
    </w:r>
  </w:p>
  <w:p w14:paraId="2A74CB66" w14:textId="77777777" w:rsidR="006144DD" w:rsidRPr="00BA111E" w:rsidRDefault="006144DD" w:rsidP="00FC585C">
    <w:pPr>
      <w:pStyle w:val="FooterInfo"/>
      <w:rPr>
        <w:sz w:val="17"/>
        <w:szCs w:val="17"/>
      </w:rPr>
    </w:pPr>
    <w:r w:rsidRPr="00BA111E">
      <w:rPr>
        <w:sz w:val="17"/>
        <w:szCs w:val="17"/>
      </w:rPr>
      <w:tab/>
    </w:r>
    <w:r w:rsidRPr="00BA111E">
      <w:rPr>
        <w:sz w:val="17"/>
        <w:szCs w:val="17"/>
      </w:rPr>
      <w:tab/>
    </w:r>
    <w:r w:rsidRPr="00BA111E">
      <w:rPr>
        <w:sz w:val="17"/>
        <w:szCs w:val="17"/>
      </w:rPr>
      <w:tab/>
    </w:r>
    <w:r w:rsidRPr="00BA111E">
      <w:rPr>
        <w:sz w:val="17"/>
        <w:szCs w:val="17"/>
      </w:rPr>
      <w:tab/>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0972" w14:textId="395355C6" w:rsidR="006144DD" w:rsidRPr="00BA111E" w:rsidRDefault="006144DD" w:rsidP="0082283F">
    <w:pPr>
      <w:pStyle w:val="Footer"/>
      <w:jc w:val="right"/>
      <w:rPr>
        <w:sz w:val="23"/>
        <w:szCs w:val="23"/>
      </w:rPr>
    </w:pPr>
    <w:r w:rsidRPr="00BA111E">
      <w:rPr>
        <w:rFonts w:ascii="Arial" w:hAnsi="Arial" w:cs="Arial"/>
        <w:sz w:val="15"/>
        <w:szCs w:val="15"/>
      </w:rPr>
      <w:t>R</w:t>
    </w:r>
    <w:r>
      <w:rPr>
        <w:rFonts w:ascii="Arial" w:hAnsi="Arial" w:cs="Arial"/>
        <w:sz w:val="15"/>
        <w:szCs w:val="15"/>
      </w:rPr>
      <w:t>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9DC17" w14:textId="497EBDF2" w:rsidR="006144DD" w:rsidRPr="00BA111E" w:rsidRDefault="006144DD" w:rsidP="0082283F">
    <w:pPr>
      <w:pStyle w:val="Footer"/>
      <w:jc w:val="right"/>
      <w:rPr>
        <w:sz w:val="23"/>
        <w:szCs w:val="23"/>
      </w:rPr>
    </w:pPr>
    <w:r w:rsidRPr="00BA111E">
      <w:rPr>
        <w:rFonts w:ascii="Arial" w:hAnsi="Arial" w:cs="Arial"/>
        <w:sz w:val="15"/>
        <w:szCs w:val="15"/>
      </w:rPr>
      <w:t>R</w:t>
    </w:r>
    <w:r>
      <w:rPr>
        <w:rFonts w:ascii="Arial" w:hAnsi="Arial" w:cs="Arial"/>
        <w:sz w:val="15"/>
        <w:szCs w:val="15"/>
      </w:rPr>
      <w:t>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E5470" w14:textId="1615229D" w:rsidR="006144DD" w:rsidRPr="00BA111E" w:rsidRDefault="006144DD" w:rsidP="006B2B02">
    <w:pPr>
      <w:pStyle w:val="FooterInfo"/>
      <w:rPr>
        <w:sz w:val="17"/>
        <w:szCs w:val="17"/>
      </w:rPr>
    </w:pPr>
    <w:r w:rsidRPr="00BA111E">
      <w:rPr>
        <w:rStyle w:val="FooterInfoChar"/>
        <w:sz w:val="17"/>
        <w:szCs w:val="17"/>
      </w:rPr>
      <w:t>DCP MAP Policy Manu</w:t>
    </w:r>
    <w:r>
      <w:rPr>
        <w:rStyle w:val="FooterInfoChar"/>
        <w:sz w:val="17"/>
        <w:szCs w:val="17"/>
      </w:rPr>
      <w:t>al 06</w:t>
    </w:r>
    <w:r w:rsidRPr="00BA111E">
      <w:rPr>
        <w:rStyle w:val="FooterInfoChar"/>
        <w:sz w:val="17"/>
        <w:szCs w:val="17"/>
      </w:rPr>
      <w:t>/</w:t>
    </w:r>
    <w:r>
      <w:rPr>
        <w:rStyle w:val="FooterInfoChar"/>
        <w:sz w:val="17"/>
        <w:szCs w:val="17"/>
      </w:rPr>
      <w:t>28</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232</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585A46D2"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3415" w14:textId="171C7071" w:rsidR="006144DD" w:rsidRPr="00BA111E" w:rsidRDefault="006144DD" w:rsidP="00FE03C7">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237</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DB2C" w14:textId="02568906" w:rsidR="006144DD" w:rsidRPr="00BA111E" w:rsidRDefault="006144DD">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243</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sz w:val="17"/>
        <w:szCs w:val="17"/>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C759" w14:textId="793A3CB7" w:rsidR="006144DD" w:rsidRPr="00BA111E" w:rsidRDefault="006144DD" w:rsidP="00972989">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244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DE11" w14:textId="00503F2A" w:rsidR="006144DD" w:rsidRPr="00BA111E" w:rsidRDefault="006144DD" w:rsidP="0082283F">
    <w:pPr>
      <w:pStyle w:val="Footer"/>
      <w:jc w:val="right"/>
      <w:rPr>
        <w:sz w:val="23"/>
        <w:szCs w:val="23"/>
      </w:rPr>
    </w:pPr>
    <w:r w:rsidRPr="00BA111E">
      <w:rPr>
        <w:rFonts w:ascii="Arial" w:hAnsi="Arial" w:cs="Arial"/>
        <w:sz w:val="15"/>
        <w:szCs w:val="15"/>
      </w:rPr>
      <w:t>R</w:t>
    </w:r>
    <w:r>
      <w:rPr>
        <w:rFonts w:ascii="Arial" w:hAnsi="Arial" w:cs="Arial"/>
        <w:sz w:val="15"/>
        <w:szCs w:val="15"/>
      </w:rPr>
      <w:t>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05BB" w14:textId="36673250" w:rsidR="006144DD" w:rsidRPr="00BA111E" w:rsidRDefault="006144DD" w:rsidP="0082283F">
    <w:pPr>
      <w:pStyle w:val="Footer"/>
      <w:jc w:val="right"/>
      <w:rPr>
        <w:sz w:val="23"/>
        <w:szCs w:val="23"/>
      </w:rPr>
    </w:pPr>
    <w:r w:rsidRPr="00BA111E">
      <w:rPr>
        <w:rFonts w:ascii="Arial" w:hAnsi="Arial" w:cs="Arial"/>
        <w:sz w:val="15"/>
        <w:szCs w:val="15"/>
      </w:rPr>
      <w:t>R</w:t>
    </w:r>
    <w:r>
      <w:rPr>
        <w:rFonts w:ascii="Arial" w:hAnsi="Arial" w:cs="Arial"/>
        <w:sz w:val="15"/>
        <w:szCs w:val="15"/>
      </w:rPr>
      <w:t>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0A1C" w14:textId="08A61FF3" w:rsidR="006144DD" w:rsidRPr="00BA111E" w:rsidRDefault="006144DD" w:rsidP="00972989">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269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BB3B" w14:textId="20F2754A" w:rsidR="006144DD" w:rsidRPr="00BA111E" w:rsidRDefault="006144DD" w:rsidP="00C33C30">
    <w:pPr>
      <w:pStyle w:val="FooterInfo"/>
      <w:rPr>
        <w:sz w:val="17"/>
        <w:szCs w:val="17"/>
      </w:rPr>
    </w:pPr>
    <w:r w:rsidRPr="00BA111E">
      <w:rPr>
        <w:sz w:val="17"/>
        <w:szCs w:val="17"/>
      </w:rPr>
      <w:t>D</w:t>
    </w:r>
    <w:r>
      <w:rPr>
        <w:sz w:val="17"/>
        <w:szCs w:val="17"/>
      </w:rPr>
      <w:t>CP MAP Policy Manual 06</w:t>
    </w:r>
    <w:r w:rsidRPr="00BA111E">
      <w:rPr>
        <w:sz w:val="17"/>
        <w:szCs w:val="17"/>
      </w:rPr>
      <w:t>/</w:t>
    </w:r>
    <w:r>
      <w:rPr>
        <w:sz w:val="17"/>
        <w:szCs w:val="17"/>
      </w:rPr>
      <w:t>28</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6697" w14:textId="1A4E052C" w:rsidR="006144DD" w:rsidRPr="00BA111E" w:rsidRDefault="006144DD" w:rsidP="008436EE">
    <w:pPr>
      <w:pStyle w:val="Footer"/>
      <w:jc w:val="right"/>
      <w:rPr>
        <w:rFonts w:ascii="Arial" w:hAnsi="Arial" w:cs="Arial"/>
        <w:sz w:val="15"/>
        <w:szCs w:val="15"/>
      </w:rPr>
    </w:pPr>
    <w:r w:rsidRPr="00BA111E">
      <w:rPr>
        <w:rFonts w:ascii="Arial" w:hAnsi="Arial" w:cs="Arial"/>
        <w:sz w:val="15"/>
        <w:szCs w:val="15"/>
      </w:rPr>
      <w:t>R</w:t>
    </w:r>
    <w:r>
      <w:rPr>
        <w:rFonts w:ascii="Arial" w:hAnsi="Arial" w:cs="Arial"/>
        <w:sz w:val="15"/>
        <w:szCs w:val="15"/>
      </w:rPr>
      <w:t>ev_06</w:t>
    </w:r>
    <w:r w:rsidRPr="00BA111E">
      <w:rPr>
        <w:rFonts w:ascii="Arial" w:hAnsi="Arial" w:cs="Arial"/>
        <w:sz w:val="15"/>
        <w:szCs w:val="15"/>
      </w:rPr>
      <w:t>-</w:t>
    </w:r>
    <w:r>
      <w:rPr>
        <w:rFonts w:ascii="Arial" w:hAnsi="Arial" w:cs="Arial"/>
        <w:sz w:val="15"/>
        <w:szCs w:val="15"/>
      </w:rPr>
      <w:t>28</w:t>
    </w:r>
    <w:r w:rsidRPr="00BA111E">
      <w:rPr>
        <w:rFonts w:ascii="Arial" w:hAnsi="Arial" w:cs="Arial"/>
        <w:sz w:val="15"/>
        <w:szCs w:val="15"/>
      </w:rPr>
      <w:t>-2</w:t>
    </w:r>
    <w:r>
      <w:rPr>
        <w:rFonts w:ascii="Arial" w:hAnsi="Arial" w:cs="Arial"/>
        <w:sz w:val="15"/>
        <w:szCs w:val="15"/>
      </w:rPr>
      <w:t>3</w:t>
    </w:r>
  </w:p>
  <w:p w14:paraId="79948099" w14:textId="77777777" w:rsidR="006144DD" w:rsidRPr="00BA111E" w:rsidRDefault="006144DD">
    <w:pPr>
      <w:pStyle w:val="Footer"/>
      <w:rPr>
        <w:sz w:val="23"/>
        <w:szCs w:val="2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7A82" w14:textId="77777777" w:rsidR="006144DD" w:rsidRPr="00BA111E" w:rsidRDefault="006144DD" w:rsidP="003F5011">
    <w:pPr>
      <w:pStyle w:val="FootnoteText0"/>
      <w:rPr>
        <w:sz w:val="18"/>
        <w:szCs w:val="18"/>
      </w:rPr>
    </w:pPr>
  </w:p>
  <w:p w14:paraId="3959DA18" w14:textId="2DF059F4" w:rsidR="006144DD" w:rsidRPr="00BA111E" w:rsidRDefault="006144DD" w:rsidP="00F44D75">
    <w:pPr>
      <w:pStyle w:val="FooterInfo"/>
      <w:rPr>
        <w:sz w:val="17"/>
        <w:szCs w:val="17"/>
      </w:rPr>
    </w:pPr>
    <w:r w:rsidRPr="00BA111E">
      <w:rPr>
        <w:rStyle w:val="FooterInfoChar"/>
        <w:sz w:val="17"/>
        <w:szCs w:val="17"/>
      </w:rPr>
      <w:t>D</w:t>
    </w:r>
    <w:r>
      <w:rPr>
        <w:rStyle w:val="FooterInfoChar"/>
        <w:sz w:val="17"/>
        <w:szCs w:val="17"/>
      </w:rPr>
      <w:t>CP MAP Policy Manual 06</w:t>
    </w:r>
    <w:r w:rsidRPr="00BA111E">
      <w:rPr>
        <w:rStyle w:val="FooterInfoChar"/>
        <w:sz w:val="17"/>
        <w:szCs w:val="17"/>
      </w:rPr>
      <w:t>/</w:t>
    </w:r>
    <w:r>
      <w:rPr>
        <w:rStyle w:val="FooterInfoChar"/>
        <w:sz w:val="17"/>
        <w:szCs w:val="17"/>
      </w:rPr>
      <w:t>28</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57</w:t>
    </w:r>
    <w:r w:rsidRPr="00BA111E">
      <w:rPr>
        <w:rStyle w:val="FooterInfoChar"/>
        <w:sz w:val="17"/>
        <w:szCs w:val="17"/>
      </w:rPr>
      <w:fldChar w:fldCharType="end"/>
    </w:r>
    <w:r w:rsidRPr="00BA111E">
      <w:rPr>
        <w:rStyle w:val="FooterInfoChar"/>
        <w:sz w:val="17"/>
        <w:szCs w:val="17"/>
      </w:rPr>
      <w:t xml:space="preserve"> of</w:t>
    </w:r>
    <w:r w:rsidRPr="00BA111E">
      <w:rPr>
        <w:rStyle w:val="FooterInfoChar"/>
        <w:rFonts w:cs="Arial"/>
        <w:sz w:val="17"/>
        <w:szCs w:val="17"/>
      </w:rPr>
      <w:t xml:space="preserve">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7A71" w14:textId="25EADAD5" w:rsidR="006144DD" w:rsidRPr="00BA111E" w:rsidRDefault="006144DD" w:rsidP="006B2B02">
    <w:pPr>
      <w:pStyle w:val="FooterInfo"/>
      <w:rPr>
        <w:sz w:val="17"/>
        <w:szCs w:val="17"/>
      </w:rPr>
    </w:pPr>
    <w:r w:rsidRPr="00BA111E">
      <w:rPr>
        <w:rStyle w:val="FooterInfoChar"/>
        <w:sz w:val="17"/>
        <w:szCs w:val="17"/>
      </w:rPr>
      <w:t>DCP MAP Policy Manual 0</w:t>
    </w:r>
    <w:r>
      <w:rPr>
        <w:rStyle w:val="FooterInfoChar"/>
        <w:sz w:val="17"/>
        <w:szCs w:val="17"/>
      </w:rPr>
      <w:t>6</w:t>
    </w:r>
    <w:r w:rsidRPr="00BA111E">
      <w:rPr>
        <w:rStyle w:val="FooterInfoChar"/>
        <w:sz w:val="17"/>
        <w:szCs w:val="17"/>
      </w:rPr>
      <w:t>/</w:t>
    </w:r>
    <w:r>
      <w:rPr>
        <w:rStyle w:val="FooterInfoChar"/>
        <w:sz w:val="17"/>
        <w:szCs w:val="17"/>
      </w:rPr>
      <w:t>28</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1144EFBC"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C39D" w14:textId="77777777" w:rsidR="006144DD" w:rsidRPr="00BA111E" w:rsidRDefault="006144DD" w:rsidP="00E8098B">
      <w:pPr>
        <w:pStyle w:val="BodyText"/>
        <w:rPr>
          <w:sz w:val="22"/>
          <w:szCs w:val="22"/>
        </w:rPr>
      </w:pPr>
      <w:r w:rsidRPr="00BA111E">
        <w:rPr>
          <w:sz w:val="22"/>
          <w:szCs w:val="22"/>
        </w:rPr>
        <w:separator/>
      </w:r>
    </w:p>
  </w:footnote>
  <w:footnote w:type="continuationSeparator" w:id="0">
    <w:p w14:paraId="5BA101BD" w14:textId="77777777" w:rsidR="006144DD" w:rsidRPr="00BA111E" w:rsidRDefault="006144DD" w:rsidP="00E8098B">
      <w:pPr>
        <w:pStyle w:val="BodyText"/>
        <w:rPr>
          <w:sz w:val="22"/>
          <w:szCs w:val="22"/>
        </w:rPr>
      </w:pPr>
      <w:r w:rsidRPr="00BA111E">
        <w:rPr>
          <w:sz w:val="22"/>
          <w:szCs w:val="22"/>
        </w:rPr>
        <w:continuationSeparator/>
      </w:r>
    </w:p>
  </w:footnote>
  <w:footnote w:id="1">
    <w:p w14:paraId="4D4AB394" w14:textId="77777777" w:rsidR="006144DD" w:rsidRPr="00BA111E" w:rsidRDefault="006144DD" w:rsidP="00BA773B">
      <w:pPr>
        <w:pStyle w:val="FootnoteText"/>
        <w:rPr>
          <w:rFonts w:ascii="Arial" w:hAnsi="Arial" w:cs="Arial"/>
          <w:sz w:val="15"/>
          <w:szCs w:val="15"/>
        </w:rPr>
      </w:pPr>
      <w:r w:rsidRPr="00BA111E">
        <w:rPr>
          <w:rStyle w:val="FootnoteReference"/>
          <w:sz w:val="19"/>
          <w:szCs w:val="19"/>
        </w:rPr>
        <w:footnoteRef/>
      </w:r>
      <w:r w:rsidRPr="00BA111E">
        <w:rPr>
          <w:sz w:val="19"/>
          <w:szCs w:val="19"/>
        </w:rPr>
        <w:t xml:space="preserve"> </w:t>
      </w: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shd w:val="clear" w:color="auto" w:fill="FFFFFF"/>
        </w:rPr>
        <w:t>a person who lawfully possesses a controlled substance for his own use or for the use of a member of his household or for the use of a patient in a facility licensed by the department or for administering to an animal owned by him or by a member of his household.</w:t>
      </w:r>
      <w:r w:rsidRPr="00BA111E">
        <w:rPr>
          <w:rFonts w:ascii="Arial" w:hAnsi="Arial" w:cs="Arial"/>
          <w:sz w:val="15"/>
          <w:szCs w:val="15"/>
        </w:rPr>
        <w:t xml:space="preserve"> M.G.L. c. 94C, § 1 and 105 CMR 700.001</w:t>
      </w:r>
    </w:p>
    <w:p w14:paraId="45D820BD" w14:textId="77777777" w:rsidR="006144DD" w:rsidRPr="00BA111E" w:rsidRDefault="006144DD" w:rsidP="00BA773B">
      <w:pPr>
        <w:pStyle w:val="FootnoteText"/>
        <w:rPr>
          <w:rFonts w:ascii="Arial" w:hAnsi="Arial" w:cs="Arial"/>
          <w:sz w:val="15"/>
          <w:szCs w:val="15"/>
        </w:rPr>
      </w:pP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rPr>
        <w:t xml:space="preserve"> </w:t>
      </w:r>
      <w:r w:rsidRPr="00BA111E">
        <w:rPr>
          <w:rFonts w:ascii="Arial" w:hAnsi="Arial" w:cs="Arial"/>
          <w:sz w:val="15"/>
          <w:szCs w:val="15"/>
          <w:shd w:val="clear" w:color="auto" w:fill="FFFFFF"/>
        </w:rPr>
        <w:t xml:space="preserve">a person who has lawfully obtained, and who possesses, a controlled substance for his own use or for the use of a member of his household or for an animal owned by him or by a member of his household. </w:t>
      </w:r>
      <w:r w:rsidRPr="00BA111E">
        <w:rPr>
          <w:rFonts w:ascii="Arial" w:hAnsi="Arial" w:cs="Arial"/>
          <w:sz w:val="15"/>
          <w:szCs w:val="15"/>
        </w:rPr>
        <w:t>21 U.S.C. § 802(27)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A7E06" w14:textId="5E78EC56" w:rsidR="00EF6D10" w:rsidRDefault="00F327CE">
    <w:pPr>
      <w:pStyle w:val="Header"/>
    </w:pPr>
    <w:r>
      <w:rPr>
        <w:noProof/>
      </w:rPr>
      <w:pict w14:anchorId="52E962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47" o:spid="_x0000_s27650" type="#_x0000_t136" style="position:absolute;margin-left:0;margin-top:0;width:532.95pt;height:177.65pt;rotation:315;z-index:-25165516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B878" w14:textId="4D063633" w:rsidR="006144DD" w:rsidRDefault="00F327CE">
    <w:pPr>
      <w:pStyle w:val="Header"/>
    </w:pPr>
    <w:r>
      <w:rPr>
        <w:noProof/>
      </w:rPr>
      <w:pict w14:anchorId="218D83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6" o:spid="_x0000_s27659" type="#_x0000_t136" style="position:absolute;margin-left:0;margin-top:0;width:532.95pt;height:177.65pt;rotation:315;z-index:-25163673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D5DA" w14:textId="72AE7197" w:rsidR="006144DD" w:rsidRPr="00BA111E" w:rsidRDefault="00F327CE">
    <w:pPr>
      <w:pStyle w:val="Header"/>
      <w:rPr>
        <w:sz w:val="23"/>
        <w:szCs w:val="23"/>
      </w:rPr>
    </w:pPr>
    <w:r>
      <w:rPr>
        <w:noProof/>
      </w:rPr>
      <w:pict w14:anchorId="0B23AC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6" o:spid="_x0000_s27749" type="#_x0000_t136" style="position:absolute;margin-left:0;margin-top:0;width:532.95pt;height:177.65pt;rotation:315;z-index:-25145241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p w14:paraId="01D0B93B" w14:textId="77777777" w:rsidR="006144DD" w:rsidRPr="00BA111E" w:rsidRDefault="006144DD">
    <w:pPr>
      <w:rPr>
        <w:sz w:val="23"/>
        <w:szCs w:val="2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7454" w14:textId="3FA03AF1" w:rsidR="006144DD" w:rsidRPr="00BA111E" w:rsidRDefault="00F327CE" w:rsidP="0099367E">
    <w:pPr>
      <w:pStyle w:val="aRequiredAdvisory"/>
      <w:rPr>
        <w:sz w:val="27"/>
        <w:szCs w:val="27"/>
      </w:rPr>
    </w:pPr>
    <w:r>
      <w:rPr>
        <w:noProof/>
      </w:rPr>
      <w:pict w14:anchorId="2655AB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7" o:spid="_x0000_s27750" type="#_x0000_t136" style="position:absolute;left:0;text-align:left;margin-left:0;margin-top:0;width:532.95pt;height:177.65pt;rotation:315;z-index:-25145036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Required</w:t>
    </w:r>
  </w:p>
  <w:p w14:paraId="64207F86" w14:textId="77777777" w:rsidR="006144DD" w:rsidRPr="00BA111E" w:rsidRDefault="006144DD">
    <w:pPr>
      <w:rPr>
        <w:sz w:val="23"/>
        <w:szCs w:val="2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296A" w14:textId="523F0DD6" w:rsidR="006144DD" w:rsidRPr="00BA111E" w:rsidRDefault="00F327CE">
    <w:pPr>
      <w:pStyle w:val="Header"/>
      <w:rPr>
        <w:sz w:val="23"/>
        <w:szCs w:val="23"/>
      </w:rPr>
    </w:pPr>
    <w:r>
      <w:rPr>
        <w:noProof/>
      </w:rPr>
      <w:pict w14:anchorId="3F343E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5" o:spid="_x0000_s27748" type="#_x0000_t136" style="position:absolute;margin-left:0;margin-top:0;width:532.95pt;height:177.65pt;rotation:315;z-index:-25145446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p w14:paraId="4E457942" w14:textId="77777777" w:rsidR="006144DD" w:rsidRPr="00BA111E" w:rsidRDefault="006144DD">
    <w:pPr>
      <w:rPr>
        <w:sz w:val="23"/>
        <w:szCs w:val="2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A53F" w14:textId="30596DF1" w:rsidR="006144DD" w:rsidRDefault="00F327CE">
    <w:pPr>
      <w:pStyle w:val="Header"/>
    </w:pPr>
    <w:r>
      <w:rPr>
        <w:noProof/>
      </w:rPr>
      <w:pict w14:anchorId="18592E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9" o:spid="_x0000_s27752" type="#_x0000_t136" style="position:absolute;margin-left:0;margin-top:0;width:532.95pt;height:177.65pt;rotation:315;z-index:-25144627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C0F2" w14:textId="14ACE30C" w:rsidR="006144DD" w:rsidRPr="00BA111E" w:rsidRDefault="00F327CE" w:rsidP="0099367E">
    <w:pPr>
      <w:pStyle w:val="aRequiredAdvisory"/>
      <w:rPr>
        <w:sz w:val="27"/>
        <w:szCs w:val="27"/>
      </w:rPr>
    </w:pPr>
    <w:r>
      <w:rPr>
        <w:noProof/>
      </w:rPr>
      <w:pict w14:anchorId="26F4B4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0" o:spid="_x0000_s27753" type="#_x0000_t136" style="position:absolute;left:0;text-align:left;margin-left:0;margin-top:0;width:532.95pt;height:177.65pt;rotation:315;z-index:-25144422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optional</w:t>
    </w:r>
  </w:p>
  <w:p w14:paraId="6C17DD73" w14:textId="77777777" w:rsidR="006144DD" w:rsidRPr="00BA111E" w:rsidRDefault="006144DD">
    <w:pPr>
      <w:rPr>
        <w:sz w:val="23"/>
        <w:szCs w:val="2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9177" w14:textId="576C2EEC" w:rsidR="006144DD" w:rsidRDefault="00F327CE">
    <w:pPr>
      <w:pStyle w:val="Header"/>
    </w:pPr>
    <w:r>
      <w:rPr>
        <w:noProof/>
      </w:rPr>
      <w:pict w14:anchorId="57118D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8" o:spid="_x0000_s27751" type="#_x0000_t136" style="position:absolute;margin-left:0;margin-top:0;width:532.95pt;height:177.65pt;rotation:315;z-index:-25144832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BF5C" w14:textId="28C7EC0F" w:rsidR="006144DD" w:rsidRDefault="00F327CE">
    <w:pPr>
      <w:pStyle w:val="Header"/>
    </w:pPr>
    <w:r>
      <w:rPr>
        <w:noProof/>
      </w:rPr>
      <w:pict w14:anchorId="46EDB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2" o:spid="_x0000_s27755" type="#_x0000_t136" style="position:absolute;margin-left:0;margin-top:0;width:532.95pt;height:177.65pt;rotation:315;z-index:-25144012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5BDB" w14:textId="0952A871" w:rsidR="006144DD" w:rsidRPr="00BA111E" w:rsidRDefault="00F327CE" w:rsidP="0099367E">
    <w:pPr>
      <w:pStyle w:val="aRequiredAdvisory"/>
      <w:rPr>
        <w:sz w:val="27"/>
        <w:szCs w:val="27"/>
      </w:rPr>
    </w:pPr>
    <w:r>
      <w:rPr>
        <w:noProof/>
      </w:rPr>
      <w:pict w14:anchorId="6C440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3" o:spid="_x0000_s27756" type="#_x0000_t136" style="position:absolute;left:0;text-align:left;margin-left:0;margin-top:0;width:532.95pt;height:177.65pt;rotation:315;z-index:-25143808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optional</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FDE1" w14:textId="159E4976" w:rsidR="006144DD" w:rsidRDefault="00F327CE">
    <w:pPr>
      <w:pStyle w:val="Header"/>
    </w:pPr>
    <w:r>
      <w:rPr>
        <w:noProof/>
      </w:rPr>
      <w:pict w14:anchorId="1FDA52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1" o:spid="_x0000_s27754" type="#_x0000_t136" style="position:absolute;margin-left:0;margin-top:0;width:532.95pt;height:177.65pt;rotation:315;z-index:-25144217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B217" w14:textId="7D595E87" w:rsidR="006144DD" w:rsidRDefault="00F327CE">
    <w:pPr>
      <w:pStyle w:val="Header"/>
    </w:pPr>
    <w:r>
      <w:rPr>
        <w:noProof/>
      </w:rPr>
      <w:pict w14:anchorId="7E1B6E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5" o:spid="_x0000_s27758" type="#_x0000_t136" style="position:absolute;margin-left:0;margin-top:0;width:532.95pt;height:177.65pt;rotation:315;z-index:-25143398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9E05" w14:textId="6F679EEF" w:rsidR="006144DD" w:rsidRPr="00D8260C" w:rsidRDefault="00F327CE" w:rsidP="00D8260C">
    <w:pPr>
      <w:pStyle w:val="Header"/>
      <w:jc w:val="right"/>
      <w:rPr>
        <w:rFonts w:ascii="Arial" w:hAnsi="Arial" w:cs="Arial"/>
        <w:sz w:val="23"/>
        <w:szCs w:val="23"/>
      </w:rPr>
    </w:pPr>
    <w:r>
      <w:rPr>
        <w:noProof/>
      </w:rPr>
      <w:pict w14:anchorId="6FE2EB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7" o:spid="_x0000_s27660" type="#_x0000_t136" style="position:absolute;left:0;text-align:left;margin-left:0;margin-top:0;width:532.95pt;height:177.65pt;rotation:315;z-index:-25163468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E7D4" w14:textId="634CB90D" w:rsidR="006144DD" w:rsidRPr="00BA111E" w:rsidRDefault="00F327CE" w:rsidP="0099367E">
    <w:pPr>
      <w:pStyle w:val="aRequiredAdvisory"/>
      <w:rPr>
        <w:sz w:val="27"/>
        <w:szCs w:val="27"/>
      </w:rPr>
    </w:pPr>
    <w:r>
      <w:rPr>
        <w:noProof/>
      </w:rPr>
      <w:pict w14:anchorId="0F9BB3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6" o:spid="_x0000_s27759" type="#_x0000_t136" style="position:absolute;left:0;text-align:left;margin-left:0;margin-top:0;width:532.95pt;height:177.65pt;rotation:315;z-index:-25143193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optional</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AB73" w14:textId="5F748154" w:rsidR="006144DD" w:rsidRDefault="00F327CE">
    <w:pPr>
      <w:pStyle w:val="Header"/>
    </w:pPr>
    <w:r>
      <w:rPr>
        <w:noProof/>
      </w:rPr>
      <w:pict w14:anchorId="653FE6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4" o:spid="_x0000_s27757" type="#_x0000_t136" style="position:absolute;margin-left:0;margin-top:0;width:532.95pt;height:177.65pt;rotation:315;z-index:-25143603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1CA9" w14:textId="4A3FA849" w:rsidR="006144DD" w:rsidRPr="00BA111E" w:rsidRDefault="00F327CE">
    <w:pPr>
      <w:pStyle w:val="Header"/>
      <w:rPr>
        <w:sz w:val="23"/>
        <w:szCs w:val="23"/>
      </w:rPr>
    </w:pPr>
    <w:r>
      <w:rPr>
        <w:noProof/>
      </w:rPr>
      <w:pict w14:anchorId="6B9B92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8" o:spid="_x0000_s27761" type="#_x0000_t136" style="position:absolute;margin-left:0;margin-top:0;width:532.95pt;height:177.65pt;rotation:315;z-index:-25142784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59EC7" w14:textId="334FEB21" w:rsidR="006144DD" w:rsidRPr="00BA111E" w:rsidRDefault="00F327CE" w:rsidP="006F1DBF">
    <w:pPr>
      <w:pStyle w:val="aRequiredAdvisory"/>
      <w:rPr>
        <w:sz w:val="27"/>
        <w:szCs w:val="27"/>
      </w:rPr>
    </w:pPr>
    <w:r>
      <w:rPr>
        <w:noProof/>
      </w:rPr>
      <w:pict w14:anchorId="227D1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9" o:spid="_x0000_s27762" type="#_x0000_t136" style="position:absolute;left:0;text-align:left;margin-left:0;margin-top:0;width:532.95pt;height:177.65pt;rotation:315;z-index:-25142579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SAMPLE</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70CA" w14:textId="70F9C492" w:rsidR="006144DD" w:rsidRPr="00BA111E" w:rsidRDefault="00F327CE">
    <w:pPr>
      <w:pStyle w:val="Header"/>
      <w:rPr>
        <w:sz w:val="23"/>
        <w:szCs w:val="23"/>
      </w:rPr>
    </w:pPr>
    <w:r>
      <w:rPr>
        <w:noProof/>
      </w:rPr>
      <w:pict w14:anchorId="0881A7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57" o:spid="_x0000_s27760" type="#_x0000_t136" style="position:absolute;margin-left:0;margin-top:0;width:532.95pt;height:177.65pt;rotation:315;z-index:-25142988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09A2" w14:textId="649476F7" w:rsidR="006144DD" w:rsidRDefault="00F327CE">
    <w:pPr>
      <w:pStyle w:val="Header"/>
    </w:pPr>
    <w:r>
      <w:rPr>
        <w:noProof/>
      </w:rPr>
      <w:pict w14:anchorId="6BBA4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1" o:spid="_x0000_s27764" type="#_x0000_t136" style="position:absolute;margin-left:0;margin-top:0;width:532.95pt;height:177.65pt;rotation:315;z-index:-25142169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F368E" w14:textId="6C2420DC" w:rsidR="006144DD" w:rsidRPr="00BA111E" w:rsidRDefault="00F327CE" w:rsidP="006F1DBF">
    <w:pPr>
      <w:pStyle w:val="aRequiredAdvisory"/>
      <w:rPr>
        <w:sz w:val="27"/>
        <w:szCs w:val="27"/>
      </w:rPr>
    </w:pPr>
    <w:r>
      <w:rPr>
        <w:noProof/>
      </w:rPr>
      <w:pict w14:anchorId="5AFE62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2" o:spid="_x0000_s27765" type="#_x0000_t136" style="position:absolute;left:0;text-align:left;margin-left:0;margin-top:0;width:532.95pt;height:177.65pt;rotation:315;z-index:-25141964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optional</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A4B1" w14:textId="6BE6368A" w:rsidR="006144DD" w:rsidRDefault="00F327CE">
    <w:pPr>
      <w:pStyle w:val="Header"/>
    </w:pPr>
    <w:r>
      <w:rPr>
        <w:noProof/>
      </w:rPr>
      <w:pict w14:anchorId="03EE66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0" o:spid="_x0000_s27763" type="#_x0000_t136" style="position:absolute;margin-left:0;margin-top:0;width:532.95pt;height:177.65pt;rotation:315;z-index:-25142374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16DE" w14:textId="0E984883" w:rsidR="006144DD" w:rsidRDefault="00F327CE">
    <w:pPr>
      <w:pStyle w:val="Header"/>
    </w:pPr>
    <w:r>
      <w:rPr>
        <w:noProof/>
      </w:rPr>
      <w:pict w14:anchorId="5EF596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4" o:spid="_x0000_s27767" type="#_x0000_t136" style="position:absolute;margin-left:0;margin-top:0;width:532.95pt;height:177.65pt;rotation:315;z-index:-25141555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8663" w14:textId="192B7CAC" w:rsidR="006144DD" w:rsidRPr="00BA111E" w:rsidRDefault="00F327CE" w:rsidP="00737404">
    <w:pPr>
      <w:pStyle w:val="aRequiredAdvisory"/>
      <w:rPr>
        <w:sz w:val="27"/>
        <w:szCs w:val="27"/>
      </w:rPr>
    </w:pPr>
    <w:r>
      <w:rPr>
        <w:noProof/>
      </w:rPr>
      <w:pict w14:anchorId="68F850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5" o:spid="_x0000_s27768" type="#_x0000_t136" style="position:absolute;left:0;text-align:left;margin-left:0;margin-top:0;width:532.95pt;height:177.65pt;rotation:315;z-index:-25141350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sample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1AA43" w14:textId="41CA6E93" w:rsidR="006144DD" w:rsidRDefault="00F327CE">
    <w:pPr>
      <w:pStyle w:val="Header"/>
    </w:pPr>
    <w:r>
      <w:rPr>
        <w:noProof/>
      </w:rPr>
      <w:pict w14:anchorId="7C2566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5" o:spid="_x0000_s27658" type="#_x0000_t136" style="position:absolute;margin-left:0;margin-top:0;width:532.95pt;height:177.65pt;rotation:315;z-index:-25163878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940D" w14:textId="3B51B09F" w:rsidR="006144DD" w:rsidRDefault="00F327CE">
    <w:pPr>
      <w:pStyle w:val="Header"/>
    </w:pPr>
    <w:r>
      <w:rPr>
        <w:noProof/>
      </w:rPr>
      <w:pict w14:anchorId="67336F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3" o:spid="_x0000_s27766" type="#_x0000_t136" style="position:absolute;margin-left:0;margin-top:0;width:532.95pt;height:177.65pt;rotation:315;z-index:-25141760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E085" w14:textId="64457489" w:rsidR="006144DD" w:rsidRPr="00BA111E" w:rsidRDefault="00F327CE">
    <w:pPr>
      <w:pStyle w:val="Header"/>
      <w:rPr>
        <w:sz w:val="23"/>
        <w:szCs w:val="23"/>
      </w:rPr>
    </w:pPr>
    <w:r>
      <w:rPr>
        <w:noProof/>
      </w:rPr>
      <w:pict w14:anchorId="532C44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7" o:spid="_x0000_s27770" type="#_x0000_t136" style="position:absolute;margin-left:0;margin-top:0;width:532.95pt;height:177.65pt;rotation:315;z-index:-25140940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9013" w14:textId="73FCE0E7" w:rsidR="006144DD" w:rsidRPr="00BA111E" w:rsidRDefault="00F327CE">
    <w:pPr>
      <w:pStyle w:val="Header"/>
      <w:rPr>
        <w:sz w:val="23"/>
        <w:szCs w:val="23"/>
      </w:rPr>
    </w:pPr>
    <w:r>
      <w:rPr>
        <w:noProof/>
      </w:rPr>
      <w:pict w14:anchorId="480E9F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8" o:spid="_x0000_s27771" type="#_x0000_t136" style="position:absolute;margin-left:0;margin-top:0;width:532.95pt;height:177.65pt;rotation:315;z-index:-25140736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B95E" w14:textId="0C5573E4" w:rsidR="006144DD" w:rsidRPr="00BA111E" w:rsidRDefault="00F327CE">
    <w:pPr>
      <w:pStyle w:val="Header"/>
      <w:rPr>
        <w:sz w:val="23"/>
        <w:szCs w:val="23"/>
      </w:rPr>
    </w:pPr>
    <w:r>
      <w:rPr>
        <w:noProof/>
      </w:rPr>
      <w:pict w14:anchorId="722EE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6" o:spid="_x0000_s27769" type="#_x0000_t136" style="position:absolute;margin-left:0;margin-top:0;width:532.95pt;height:177.65pt;rotation:315;z-index:-25141145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F1704" w14:textId="2BF508C2" w:rsidR="006144DD" w:rsidRPr="00BA111E" w:rsidRDefault="00F327CE">
    <w:pPr>
      <w:pStyle w:val="Header"/>
      <w:rPr>
        <w:sz w:val="23"/>
        <w:szCs w:val="23"/>
      </w:rPr>
    </w:pPr>
    <w:r>
      <w:rPr>
        <w:noProof/>
      </w:rPr>
      <w:pict w14:anchorId="11DB7A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0" o:spid="_x0000_s27773" type="#_x0000_t136" style="position:absolute;margin-left:0;margin-top:0;width:532.95pt;height:177.65pt;rotation:315;z-index:-25140326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p w14:paraId="22B29B7E" w14:textId="77777777" w:rsidR="006144DD" w:rsidRPr="00BA111E" w:rsidRDefault="006144DD">
    <w:pPr>
      <w:rPr>
        <w:sz w:val="23"/>
        <w:szCs w:val="23"/>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72E4" w14:textId="58E02AFB" w:rsidR="006144DD" w:rsidRPr="00BA111E" w:rsidRDefault="00F327CE" w:rsidP="0099367E">
    <w:pPr>
      <w:pStyle w:val="aRequiredAdvisory"/>
      <w:rPr>
        <w:sz w:val="27"/>
        <w:szCs w:val="27"/>
      </w:rPr>
    </w:pPr>
    <w:r>
      <w:rPr>
        <w:noProof/>
      </w:rPr>
      <w:pict w14:anchorId="17BA15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1" o:spid="_x0000_s27774" type="#_x0000_t136" style="position:absolute;left:0;text-align:left;margin-left:0;margin-top:0;width:532.95pt;height:177.65pt;rotation:315;z-index:-25140121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Required</w:t>
    </w:r>
  </w:p>
  <w:p w14:paraId="048A7198" w14:textId="77777777" w:rsidR="006144DD" w:rsidRPr="00BA111E" w:rsidRDefault="006144DD">
    <w:pPr>
      <w:rPr>
        <w:sz w:val="23"/>
        <w:szCs w:val="23"/>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2EAA" w14:textId="2EEA5E0E" w:rsidR="006144DD" w:rsidRPr="00BA111E" w:rsidRDefault="00F327CE">
    <w:pPr>
      <w:pStyle w:val="Header"/>
      <w:rPr>
        <w:sz w:val="23"/>
        <w:szCs w:val="23"/>
      </w:rPr>
    </w:pPr>
    <w:r>
      <w:rPr>
        <w:noProof/>
      </w:rPr>
      <w:pict w14:anchorId="5F85E6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69" o:spid="_x0000_s27772" type="#_x0000_t136" style="position:absolute;margin-left:0;margin-top:0;width:532.95pt;height:177.65pt;rotation:315;z-index:-25140531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p w14:paraId="1A430CF9" w14:textId="77777777" w:rsidR="006144DD" w:rsidRPr="00BA111E" w:rsidRDefault="006144DD">
    <w:pPr>
      <w:rPr>
        <w:sz w:val="23"/>
        <w:szCs w:val="23"/>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A814" w14:textId="79A94A1F" w:rsidR="006144DD" w:rsidRDefault="00F327CE">
    <w:pPr>
      <w:pStyle w:val="Header"/>
    </w:pPr>
    <w:r>
      <w:rPr>
        <w:noProof/>
      </w:rPr>
      <w:pict w14:anchorId="549F2D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3" o:spid="_x0000_s27776" type="#_x0000_t136" style="position:absolute;margin-left:0;margin-top:0;width:532.95pt;height:177.65pt;rotation:315;z-index:-25139712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8F4B" w14:textId="6AC96474" w:rsidR="006144DD" w:rsidRPr="00BA111E" w:rsidRDefault="00F327CE" w:rsidP="00737404">
    <w:pPr>
      <w:pStyle w:val="aRequiredAdvisory"/>
      <w:rPr>
        <w:sz w:val="27"/>
        <w:szCs w:val="27"/>
      </w:rPr>
    </w:pPr>
    <w:r>
      <w:rPr>
        <w:noProof/>
      </w:rPr>
      <w:pict w14:anchorId="5ECFF3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4" o:spid="_x0000_s27777" type="#_x0000_t136" style="position:absolute;left:0;text-align:left;margin-left:0;margin-top:0;width:532.95pt;height:177.65pt;rotation:315;z-index:-25139507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SAMPLE</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2D6C" w14:textId="312218E2" w:rsidR="006144DD" w:rsidRDefault="00F327CE">
    <w:pPr>
      <w:pStyle w:val="Header"/>
    </w:pPr>
    <w:r>
      <w:rPr>
        <w:noProof/>
      </w:rPr>
      <w:pict w14:anchorId="073902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2" o:spid="_x0000_s27775" type="#_x0000_t136" style="position:absolute;margin-left:0;margin-top:0;width:532.95pt;height:177.65pt;rotation:315;z-index:-25139916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947A" w14:textId="4A79FA8B" w:rsidR="006144DD" w:rsidRDefault="00F327CE">
    <w:pPr>
      <w:pStyle w:val="Header"/>
    </w:pPr>
    <w:r>
      <w:rPr>
        <w:noProof/>
      </w:rPr>
      <w:pict w14:anchorId="5620F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9" o:spid="_x0000_s27662" type="#_x0000_t136" style="position:absolute;margin-left:0;margin-top:0;width:532.95pt;height:177.65pt;rotation:315;z-index:-25163059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593D" w14:textId="2A95BAA6" w:rsidR="006144DD" w:rsidRDefault="00F327CE">
    <w:pPr>
      <w:pStyle w:val="Header"/>
    </w:pPr>
    <w:r>
      <w:rPr>
        <w:noProof/>
      </w:rPr>
      <w:pict w14:anchorId="5A4881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6" o:spid="_x0000_s27779" type="#_x0000_t136" style="position:absolute;margin-left:0;margin-top:0;width:532.95pt;height:177.65pt;rotation:315;z-index:-25139097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2C73" w14:textId="0E7B3742" w:rsidR="006144DD" w:rsidRPr="00BA111E" w:rsidRDefault="00F327CE" w:rsidP="00737404">
    <w:pPr>
      <w:pStyle w:val="aRequiredAdvisory"/>
      <w:rPr>
        <w:sz w:val="27"/>
        <w:szCs w:val="27"/>
      </w:rPr>
    </w:pPr>
    <w:r>
      <w:rPr>
        <w:noProof/>
      </w:rPr>
      <w:pict w14:anchorId="1AF39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7" o:spid="_x0000_s27780" type="#_x0000_t136" style="position:absolute;left:0;text-align:left;margin-left:0;margin-top:0;width:532.95pt;height:177.65pt;rotation:315;z-index:-25138892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7"/>
        <w:szCs w:val="27"/>
      </w:rPr>
      <w:t>SAMPLE</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AA95" w14:textId="0C644665" w:rsidR="006144DD" w:rsidRDefault="00F327CE">
    <w:pPr>
      <w:pStyle w:val="Header"/>
    </w:pPr>
    <w:r>
      <w:rPr>
        <w:noProof/>
      </w:rPr>
      <w:pict w14:anchorId="7F7D7E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5" o:spid="_x0000_s27778" type="#_x0000_t136" style="position:absolute;margin-left:0;margin-top:0;width:532.95pt;height:177.65pt;rotation:315;z-index:-25139302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12F18" w14:textId="79A7D3F4" w:rsidR="006144DD" w:rsidRDefault="00F327CE">
    <w:pPr>
      <w:pStyle w:val="Header"/>
    </w:pPr>
    <w:r>
      <w:rPr>
        <w:noProof/>
      </w:rPr>
      <w:pict w14:anchorId="0F70E9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9" o:spid="_x0000_s27782" type="#_x0000_t136" style="position:absolute;margin-left:0;margin-top:0;width:532.95pt;height:177.65pt;rotation:315;z-index:-25138483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58D3" w14:textId="312EA192" w:rsidR="006144DD" w:rsidRPr="00BA111E" w:rsidRDefault="00F327CE" w:rsidP="00737404">
    <w:pPr>
      <w:pStyle w:val="aRequiredAdvisory"/>
      <w:rPr>
        <w:sz w:val="27"/>
        <w:szCs w:val="27"/>
      </w:rPr>
    </w:pPr>
    <w:r>
      <w:rPr>
        <w:noProof/>
      </w:rPr>
      <w:pict w14:anchorId="778B2C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0" o:spid="_x0000_s27783" type="#_x0000_t136" style="position:absolute;left:0;text-align:left;margin-left:0;margin-top:0;width:532.95pt;height:177.65pt;rotation:315;z-index:-25138278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5D58" w14:textId="07D397AB" w:rsidR="006144DD" w:rsidRDefault="00F327CE">
    <w:pPr>
      <w:pStyle w:val="Header"/>
    </w:pPr>
    <w:r>
      <w:rPr>
        <w:noProof/>
      </w:rPr>
      <w:pict w14:anchorId="3CE066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78" o:spid="_x0000_s27781" type="#_x0000_t136" style="position:absolute;margin-left:0;margin-top:0;width:532.95pt;height:177.65pt;rotation:315;z-index:-25138688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B1F1" w14:textId="005CC713" w:rsidR="006144DD" w:rsidRDefault="00F327CE">
    <w:pPr>
      <w:pStyle w:val="Header"/>
    </w:pPr>
    <w:r>
      <w:rPr>
        <w:noProof/>
      </w:rPr>
      <w:pict w14:anchorId="676A9E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2" o:spid="_x0000_s27785" type="#_x0000_t136" style="position:absolute;margin-left:0;margin-top:0;width:532.95pt;height:177.65pt;rotation:315;z-index:-25137868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B6E1" w14:textId="26D93F20" w:rsidR="006144DD" w:rsidRPr="00BA111E" w:rsidRDefault="00F327CE">
    <w:pPr>
      <w:pStyle w:val="Header"/>
      <w:rPr>
        <w:sz w:val="23"/>
        <w:szCs w:val="23"/>
      </w:rPr>
    </w:pPr>
    <w:r>
      <w:rPr>
        <w:noProof/>
      </w:rPr>
      <w:pict w14:anchorId="42A3F4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3" o:spid="_x0000_s27786" type="#_x0000_t136" style="position:absolute;margin-left:0;margin-top:0;width:532.95pt;height:177.65pt;rotation:315;z-index:-25137664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834C" w14:textId="7B6AF25F" w:rsidR="006144DD" w:rsidRDefault="00F327CE">
    <w:pPr>
      <w:pStyle w:val="Header"/>
    </w:pPr>
    <w:r>
      <w:rPr>
        <w:noProof/>
      </w:rPr>
      <w:pict w14:anchorId="21E8C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1" o:spid="_x0000_s27784" type="#_x0000_t136" style="position:absolute;margin-left:0;margin-top:0;width:532.95pt;height:177.65pt;rotation:315;z-index:-25138073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59EE" w14:textId="0DC7F836" w:rsidR="006144DD" w:rsidRDefault="00F327CE">
    <w:pPr>
      <w:pStyle w:val="Header"/>
    </w:pPr>
    <w:r>
      <w:rPr>
        <w:noProof/>
      </w:rPr>
      <w:pict w14:anchorId="2C1DC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5" o:spid="_x0000_s27788" type="#_x0000_t136" style="position:absolute;margin-left:0;margin-top:0;width:532.95pt;height:177.65pt;rotation:315;z-index:-25137254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F370" w14:textId="41B44CF4" w:rsidR="006144DD" w:rsidRDefault="00F327CE">
    <w:pPr>
      <w:pStyle w:val="Header"/>
    </w:pPr>
    <w:r>
      <w:rPr>
        <w:noProof/>
      </w:rPr>
      <w:pict w14:anchorId="2E099C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0" o:spid="_x0000_s27663" type="#_x0000_t136" style="position:absolute;margin-left:0;margin-top:0;width:532.95pt;height:177.65pt;rotation:315;z-index:-25162854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0A40" w14:textId="11DCABFC" w:rsidR="006144DD" w:rsidRPr="00BA111E" w:rsidRDefault="00F327CE" w:rsidP="00FC585C">
    <w:pPr>
      <w:pStyle w:val="Header"/>
      <w:jc w:val="right"/>
      <w:rPr>
        <w:rFonts w:ascii="Arial" w:hAnsi="Arial" w:cs="Arial"/>
        <w:i/>
        <w:sz w:val="27"/>
        <w:szCs w:val="27"/>
      </w:rPr>
    </w:pPr>
    <w:r>
      <w:rPr>
        <w:noProof/>
      </w:rPr>
      <w:pict w14:anchorId="3A094D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6" o:spid="_x0000_s27789" type="#_x0000_t136" style="position:absolute;left:0;text-align:left;margin-left:0;margin-top:0;width:532.95pt;height:177.65pt;rotation:315;z-index:-25137049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rFonts w:ascii="Arial" w:hAnsi="Arial" w:cs="Arial"/>
        <w:i/>
        <w:sz w:val="27"/>
        <w:szCs w:val="27"/>
      </w:rPr>
      <w:t>SAMPLE</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AD8F" w14:textId="47780F20" w:rsidR="006144DD" w:rsidRDefault="00F327CE">
    <w:pPr>
      <w:pStyle w:val="Header"/>
    </w:pPr>
    <w:r>
      <w:rPr>
        <w:noProof/>
      </w:rPr>
      <w:pict w14:anchorId="53037A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4" o:spid="_x0000_s27787" type="#_x0000_t136" style="position:absolute;margin-left:0;margin-top:0;width:532.95pt;height:177.65pt;rotation:315;z-index:-25137459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A55A" w14:textId="42EB20FB" w:rsidR="006144DD" w:rsidRDefault="00F327CE">
    <w:pPr>
      <w:pStyle w:val="Header"/>
    </w:pPr>
    <w:r>
      <w:rPr>
        <w:noProof/>
      </w:rPr>
      <w:pict w14:anchorId="260257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8" o:spid="_x0000_s27791" type="#_x0000_t136" style="position:absolute;margin-left:0;margin-top:0;width:532.95pt;height:177.65pt;rotation:315;z-index:-25136640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86F4" w14:textId="0E80F43F" w:rsidR="006144DD" w:rsidRPr="00BA111E" w:rsidRDefault="00F327CE" w:rsidP="00FC585C">
    <w:pPr>
      <w:pStyle w:val="Header"/>
      <w:tabs>
        <w:tab w:val="clear" w:pos="4320"/>
        <w:tab w:val="clear" w:pos="8640"/>
        <w:tab w:val="left" w:pos="9530"/>
      </w:tabs>
      <w:rPr>
        <w:sz w:val="23"/>
        <w:szCs w:val="23"/>
      </w:rPr>
    </w:pPr>
    <w:r>
      <w:rPr>
        <w:noProof/>
      </w:rPr>
      <w:pict w14:anchorId="091F3D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9" o:spid="_x0000_s27792" type="#_x0000_t136" style="position:absolute;margin-left:0;margin-top:0;width:532.95pt;height:177.65pt;rotation:315;z-index:-25136435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3"/>
        <w:szCs w:val="23"/>
      </w:rPr>
      <w:tab/>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2C7C" w14:textId="19E6017C" w:rsidR="006144DD" w:rsidRDefault="00F327CE">
    <w:pPr>
      <w:pStyle w:val="Header"/>
    </w:pPr>
    <w:r>
      <w:rPr>
        <w:noProof/>
      </w:rPr>
      <w:pict w14:anchorId="7ED3AE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87" o:spid="_x0000_s27790" type="#_x0000_t136" style="position:absolute;margin-left:0;margin-top:0;width:532.95pt;height:177.65pt;rotation:315;z-index:-25136844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771E" w14:textId="0B300A1D" w:rsidR="006144DD" w:rsidRDefault="00F327CE">
    <w:pPr>
      <w:pStyle w:val="Header"/>
    </w:pPr>
    <w:r>
      <w:rPr>
        <w:noProof/>
      </w:rPr>
      <w:pict w14:anchorId="2DA0C1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1" o:spid="_x0000_s27794" type="#_x0000_t136" style="position:absolute;margin-left:0;margin-top:0;width:532.95pt;height:177.65pt;rotation:315;z-index:-25136025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176F" w14:textId="39F010BF" w:rsidR="006144DD" w:rsidRPr="005417DC" w:rsidRDefault="00F327CE" w:rsidP="005417DC">
    <w:pPr>
      <w:pStyle w:val="Header"/>
      <w:jc w:val="right"/>
      <w:rPr>
        <w:rFonts w:ascii="Arial" w:hAnsi="Arial" w:cs="Arial"/>
        <w:i/>
        <w:sz w:val="23"/>
        <w:szCs w:val="23"/>
      </w:rPr>
    </w:pPr>
    <w:r>
      <w:rPr>
        <w:noProof/>
      </w:rPr>
      <w:pict w14:anchorId="2A3E7A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2" o:spid="_x0000_s27795" type="#_x0000_t136" style="position:absolute;left:0;text-align:left;margin-left:0;margin-top:0;width:532.95pt;height:177.65pt;rotation:315;z-index:-25135820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5417DC">
      <w:rPr>
        <w:rFonts w:ascii="Arial" w:hAnsi="Arial" w:cs="Arial"/>
        <w:i/>
        <w:sz w:val="27"/>
        <w:szCs w:val="27"/>
      </w:rPr>
      <w:t>SAMPLE</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522E" w14:textId="67EA2AB9" w:rsidR="006144DD" w:rsidRDefault="00F327CE">
    <w:pPr>
      <w:pStyle w:val="Header"/>
    </w:pPr>
    <w:r>
      <w:rPr>
        <w:noProof/>
      </w:rPr>
      <w:pict w14:anchorId="426641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0" o:spid="_x0000_s27793" type="#_x0000_t136" style="position:absolute;margin-left:0;margin-top:0;width:532.95pt;height:177.65pt;rotation:315;z-index:-25136230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3CC6" w14:textId="5710EC20" w:rsidR="006144DD" w:rsidRDefault="00F327CE">
    <w:pPr>
      <w:pStyle w:val="Header"/>
    </w:pPr>
    <w:r>
      <w:rPr>
        <w:noProof/>
      </w:rPr>
      <w:pict w14:anchorId="30A8CE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4" o:spid="_x0000_s27797" type="#_x0000_t136" style="position:absolute;margin-left:0;margin-top:0;width:532.95pt;height:177.65pt;rotation:315;z-index:-25135411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F94D" w14:textId="046AE58B" w:rsidR="006144DD" w:rsidRDefault="00F327CE">
    <w:pPr>
      <w:pStyle w:val="Header"/>
    </w:pPr>
    <w:r>
      <w:rPr>
        <w:noProof/>
      </w:rPr>
      <w:pict w14:anchorId="34FDB7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5" o:spid="_x0000_s27798" type="#_x0000_t136" style="position:absolute;margin-left:0;margin-top:0;width:532.95pt;height:177.65pt;rotation:315;z-index:-25135206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EA81" w14:textId="53DEF2E9" w:rsidR="006144DD" w:rsidRDefault="00F327CE">
    <w:pPr>
      <w:pStyle w:val="Header"/>
    </w:pPr>
    <w:r>
      <w:rPr>
        <w:noProof/>
      </w:rPr>
      <w:pict w14:anchorId="5764DF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8" o:spid="_x0000_s27661" type="#_x0000_t136" style="position:absolute;margin-left:0;margin-top:0;width:532.95pt;height:177.65pt;rotation:315;z-index:-25163264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9545" w14:textId="1307CAFD" w:rsidR="006144DD" w:rsidRDefault="00F327CE">
    <w:pPr>
      <w:pStyle w:val="Header"/>
    </w:pPr>
    <w:r>
      <w:rPr>
        <w:noProof/>
      </w:rPr>
      <w:pict w14:anchorId="2BE88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3" o:spid="_x0000_s27796" type="#_x0000_t136" style="position:absolute;margin-left:0;margin-top:0;width:532.95pt;height:177.65pt;rotation:315;z-index:-25135616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E3DC" w14:textId="3DB0F568" w:rsidR="006144DD" w:rsidRDefault="00F327CE">
    <w:pPr>
      <w:pStyle w:val="Header"/>
    </w:pPr>
    <w:r>
      <w:rPr>
        <w:noProof/>
      </w:rPr>
      <w:pict w14:anchorId="0BDD23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7" o:spid="_x0000_s27800" type="#_x0000_t136" style="position:absolute;margin-left:0;margin-top:0;width:532.95pt;height:177.65pt;rotation:315;z-index:-25134796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E3B6" w14:textId="35454FCD" w:rsidR="006144DD" w:rsidRPr="00BA111E" w:rsidRDefault="00F327CE">
    <w:pPr>
      <w:pStyle w:val="Header"/>
      <w:rPr>
        <w:sz w:val="23"/>
        <w:szCs w:val="23"/>
      </w:rPr>
    </w:pPr>
    <w:r>
      <w:rPr>
        <w:noProof/>
      </w:rPr>
      <w:pict w14:anchorId="507861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8" o:spid="_x0000_s27801" type="#_x0000_t136" style="position:absolute;margin-left:0;margin-top:0;width:532.95pt;height:177.65pt;rotation:315;z-index:-25134592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BEBF" w14:textId="6FBC8211" w:rsidR="006144DD" w:rsidRDefault="00F327CE">
    <w:pPr>
      <w:pStyle w:val="Header"/>
    </w:pPr>
    <w:r>
      <w:rPr>
        <w:noProof/>
      </w:rPr>
      <w:pict w14:anchorId="2A934B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6" o:spid="_x0000_s27799" type="#_x0000_t136" style="position:absolute;margin-left:0;margin-top:0;width:532.95pt;height:177.65pt;rotation:315;z-index:-25135001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ABF3" w14:textId="74AF9DA1" w:rsidR="006144DD" w:rsidRDefault="00F327CE">
    <w:pPr>
      <w:pStyle w:val="Header"/>
    </w:pPr>
    <w:r>
      <w:rPr>
        <w:noProof/>
      </w:rPr>
      <w:pict w14:anchorId="717D72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0" o:spid="_x0000_s27803" type="#_x0000_t136" style="position:absolute;margin-left:0;margin-top:0;width:532.95pt;height:177.65pt;rotation:315;z-index:-25134182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FE13" w14:textId="499B0374" w:rsidR="006144DD" w:rsidRPr="00BA111E" w:rsidRDefault="00F327CE" w:rsidP="00A7484A">
    <w:pPr>
      <w:pStyle w:val="Header"/>
      <w:rPr>
        <w:sz w:val="23"/>
        <w:szCs w:val="23"/>
      </w:rPr>
    </w:pPr>
    <w:r>
      <w:rPr>
        <w:noProof/>
      </w:rPr>
      <w:pict w14:anchorId="0C2D8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1" o:spid="_x0000_s27804" type="#_x0000_t136" style="position:absolute;margin-left:0;margin-top:0;width:532.95pt;height:177.65pt;rotation:315;z-index:-25133977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EE3A" w14:textId="2976DAFD" w:rsidR="006144DD" w:rsidRDefault="00F327CE">
    <w:pPr>
      <w:pStyle w:val="Header"/>
    </w:pPr>
    <w:r>
      <w:rPr>
        <w:noProof/>
      </w:rPr>
      <w:pict w14:anchorId="08150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99" o:spid="_x0000_s27802" type="#_x0000_t136" style="position:absolute;margin-left:0;margin-top:0;width:532.95pt;height:177.65pt;rotation:315;z-index:-25134387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4D54" w14:textId="326675D0" w:rsidR="006144DD" w:rsidRDefault="00F327CE">
    <w:pPr>
      <w:pStyle w:val="Header"/>
    </w:pPr>
    <w:r>
      <w:rPr>
        <w:noProof/>
      </w:rPr>
      <w:pict w14:anchorId="773E76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3" o:spid="_x0000_s27806" type="#_x0000_t136" style="position:absolute;margin-left:0;margin-top:0;width:532.95pt;height:177.65pt;rotation:315;z-index:-25133568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8B4D" w14:textId="477E2A0C" w:rsidR="006144DD" w:rsidRPr="00BA111E" w:rsidRDefault="00F327CE">
    <w:pPr>
      <w:pStyle w:val="Header"/>
      <w:rPr>
        <w:sz w:val="23"/>
        <w:szCs w:val="23"/>
      </w:rPr>
    </w:pPr>
    <w:r>
      <w:rPr>
        <w:noProof/>
      </w:rPr>
      <w:pict w14:anchorId="702145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4" o:spid="_x0000_s27807" type="#_x0000_t136" style="position:absolute;margin-left:0;margin-top:0;width:532.95pt;height:177.65pt;rotation:315;z-index:-25133363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25AB" w14:textId="1488A918" w:rsidR="006144DD" w:rsidRDefault="00F327CE">
    <w:pPr>
      <w:pStyle w:val="Header"/>
    </w:pPr>
    <w:r>
      <w:rPr>
        <w:noProof/>
      </w:rPr>
      <w:pict w14:anchorId="19094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2" o:spid="_x0000_s27805" type="#_x0000_t136" style="position:absolute;margin-left:0;margin-top:0;width:532.95pt;height:177.65pt;rotation:315;z-index:-25133772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B659" w14:textId="64EF44D4" w:rsidR="006144DD" w:rsidRDefault="00F327CE">
    <w:pPr>
      <w:pStyle w:val="Header"/>
    </w:pPr>
    <w:r>
      <w:rPr>
        <w:noProof/>
      </w:rPr>
      <w:pict w14:anchorId="5CC3F7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2" o:spid="_x0000_s27665" type="#_x0000_t136" style="position:absolute;margin-left:0;margin-top:0;width:532.95pt;height:177.65pt;rotation:315;z-index:-25162444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6643" w14:textId="515FAAB3" w:rsidR="006144DD" w:rsidRDefault="00F327CE">
    <w:pPr>
      <w:pStyle w:val="Header"/>
    </w:pPr>
    <w:r>
      <w:rPr>
        <w:noProof/>
      </w:rPr>
      <w:pict w14:anchorId="23FD8E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6" o:spid="_x0000_s27809" type="#_x0000_t136" style="position:absolute;margin-left:0;margin-top:0;width:532.95pt;height:177.65pt;rotation:315;z-index:-25132953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8CC7" w14:textId="4E3EB9F3" w:rsidR="006144DD" w:rsidRPr="00BA111E" w:rsidRDefault="00F327CE" w:rsidP="00A7484A">
    <w:pPr>
      <w:pStyle w:val="Header"/>
      <w:rPr>
        <w:sz w:val="23"/>
        <w:szCs w:val="23"/>
      </w:rPr>
    </w:pPr>
    <w:r>
      <w:rPr>
        <w:noProof/>
      </w:rPr>
      <w:pict w14:anchorId="1DC94A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7" o:spid="_x0000_s27810" type="#_x0000_t136" style="position:absolute;margin-left:0;margin-top:0;width:532.95pt;height:177.65pt;rotation:315;z-index:-25132748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F35A" w14:textId="6CD9F50B" w:rsidR="006144DD" w:rsidRDefault="00F327CE">
    <w:pPr>
      <w:pStyle w:val="Header"/>
    </w:pPr>
    <w:r>
      <w:rPr>
        <w:noProof/>
      </w:rPr>
      <w:pict w14:anchorId="62D051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5" o:spid="_x0000_s27808" type="#_x0000_t136" style="position:absolute;margin-left:0;margin-top:0;width:532.95pt;height:177.65pt;rotation:315;z-index:-25133158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DBC6" w14:textId="56088F95" w:rsidR="006144DD" w:rsidRDefault="00F327CE">
    <w:pPr>
      <w:pStyle w:val="Header"/>
    </w:pPr>
    <w:r>
      <w:rPr>
        <w:noProof/>
      </w:rPr>
      <w:pict w14:anchorId="1B8EF2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9" o:spid="_x0000_s27812" type="#_x0000_t136" style="position:absolute;margin-left:0;margin-top:0;width:532.95pt;height:177.65pt;rotation:315;z-index:-25132339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E3C6" w14:textId="123FAEC0" w:rsidR="006144DD" w:rsidRPr="00BA111E" w:rsidRDefault="00F327CE" w:rsidP="00344ECC">
    <w:pPr>
      <w:pStyle w:val="Header"/>
      <w:jc w:val="right"/>
      <w:rPr>
        <w:rFonts w:ascii="Arial" w:hAnsi="Arial" w:cs="Arial"/>
        <w:i/>
        <w:sz w:val="23"/>
        <w:szCs w:val="23"/>
      </w:rPr>
    </w:pPr>
    <w:r>
      <w:rPr>
        <w:noProof/>
      </w:rPr>
      <w:pict w14:anchorId="7CFD08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0" o:spid="_x0000_s27813" type="#_x0000_t136" style="position:absolute;left:0;text-align:left;margin-left:0;margin-top:0;width:532.95pt;height:177.65pt;rotation:315;z-index:-25132134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rFonts w:ascii="Arial" w:hAnsi="Arial" w:cs="Arial"/>
        <w:i/>
        <w:sz w:val="23"/>
        <w:szCs w:val="23"/>
      </w:rPr>
      <w:t>OPTIONAL</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5B4C" w14:textId="68636EFF" w:rsidR="006144DD" w:rsidRDefault="00F327CE">
    <w:pPr>
      <w:pStyle w:val="Header"/>
    </w:pPr>
    <w:r>
      <w:rPr>
        <w:noProof/>
      </w:rPr>
      <w:pict w14:anchorId="2DCE8F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08" o:spid="_x0000_s27811" type="#_x0000_t136" style="position:absolute;margin-left:0;margin-top:0;width:532.95pt;height:177.65pt;rotation:315;z-index:-25132544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B80D" w14:textId="6A04BDD4" w:rsidR="006144DD" w:rsidRDefault="00F327CE">
    <w:pPr>
      <w:pStyle w:val="Header"/>
    </w:pPr>
    <w:r>
      <w:rPr>
        <w:noProof/>
      </w:rPr>
      <w:pict w14:anchorId="6319A6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2" o:spid="_x0000_s27815" type="#_x0000_t136" style="position:absolute;margin-left:0;margin-top:0;width:532.95pt;height:177.65pt;rotation:315;z-index:-25131724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3F4F" w14:textId="39F23CE9" w:rsidR="006144DD" w:rsidRPr="00BA111E" w:rsidRDefault="00F327CE" w:rsidP="003336C9">
    <w:pPr>
      <w:pStyle w:val="Header"/>
      <w:jc w:val="right"/>
      <w:rPr>
        <w:rFonts w:ascii="Arial" w:hAnsi="Arial" w:cs="Arial"/>
        <w:i/>
        <w:sz w:val="23"/>
        <w:szCs w:val="23"/>
      </w:rPr>
    </w:pPr>
    <w:r>
      <w:rPr>
        <w:noProof/>
      </w:rPr>
      <w:pict w14:anchorId="1BD0F2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3" o:spid="_x0000_s27816" type="#_x0000_t136" style="position:absolute;left:0;text-align:left;margin-left:0;margin-top:0;width:532.95pt;height:177.65pt;rotation:315;z-index:-25131520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rFonts w:ascii="Arial" w:hAnsi="Arial" w:cs="Arial"/>
        <w:i/>
        <w:sz w:val="23"/>
        <w:szCs w:val="23"/>
      </w:rPr>
      <w:t>SAMPLE</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F877" w14:textId="7C02B7B9" w:rsidR="006144DD" w:rsidRDefault="00F327CE">
    <w:pPr>
      <w:pStyle w:val="Header"/>
    </w:pPr>
    <w:r>
      <w:rPr>
        <w:noProof/>
      </w:rPr>
      <w:pict w14:anchorId="6F827D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1" o:spid="_x0000_s27814" type="#_x0000_t136" style="position:absolute;margin-left:0;margin-top:0;width:532.95pt;height:177.65pt;rotation:315;z-index:-25131929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0E70" w14:textId="5BC8BCD7" w:rsidR="006144DD" w:rsidRDefault="00F327CE">
    <w:pPr>
      <w:pStyle w:val="Header"/>
    </w:pPr>
    <w:r>
      <w:rPr>
        <w:noProof/>
      </w:rPr>
      <w:pict w14:anchorId="7003C5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5" o:spid="_x0000_s27818" type="#_x0000_t136" style="position:absolute;margin-left:0;margin-top:0;width:532.95pt;height:177.65pt;rotation:315;z-index:-25131110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9434" w14:textId="5AE45C50" w:rsidR="006144DD" w:rsidRPr="00D8260C" w:rsidRDefault="00F327CE" w:rsidP="00D8260C">
    <w:pPr>
      <w:pStyle w:val="Header"/>
      <w:jc w:val="right"/>
      <w:rPr>
        <w:rFonts w:ascii="Arial" w:hAnsi="Arial" w:cs="Arial"/>
        <w:i/>
        <w:sz w:val="23"/>
        <w:szCs w:val="23"/>
      </w:rPr>
    </w:pPr>
    <w:r>
      <w:rPr>
        <w:noProof/>
      </w:rPr>
      <w:pict w14:anchorId="24187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3" o:spid="_x0000_s27666" type="#_x0000_t136" style="position:absolute;left:0;text-align:left;margin-left:0;margin-top:0;width:532.95pt;height:177.65pt;rotation:315;z-index:-25162240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D8260C">
      <w:rPr>
        <w:rFonts w:ascii="Arial" w:hAnsi="Arial" w:cs="Arial"/>
        <w:i/>
        <w:sz w:val="23"/>
        <w:szCs w:val="23"/>
      </w:rPr>
      <w:t>REQUIRED</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102B" w14:textId="26818CBA" w:rsidR="006144DD" w:rsidRPr="00BA111E" w:rsidRDefault="00F327CE" w:rsidP="00A7484A">
    <w:pPr>
      <w:pStyle w:val="Header"/>
      <w:rPr>
        <w:sz w:val="23"/>
        <w:szCs w:val="23"/>
      </w:rPr>
    </w:pPr>
    <w:r>
      <w:rPr>
        <w:noProof/>
      </w:rPr>
      <w:pict w14:anchorId="7B0FC1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6" o:spid="_x0000_s27819" type="#_x0000_t136" style="position:absolute;margin-left:0;margin-top:0;width:532.95pt;height:177.65pt;rotation:315;z-index:-25130905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1D6B" w14:textId="0BF49B7A" w:rsidR="006144DD" w:rsidRDefault="00F327CE">
    <w:pPr>
      <w:pStyle w:val="Header"/>
    </w:pPr>
    <w:r>
      <w:rPr>
        <w:noProof/>
      </w:rPr>
      <w:pict w14:anchorId="67B0FD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4" o:spid="_x0000_s27817" type="#_x0000_t136" style="position:absolute;margin-left:0;margin-top:0;width:532.95pt;height:177.65pt;rotation:315;z-index:-25131315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11C7" w14:textId="7840B623" w:rsidR="006144DD" w:rsidRDefault="00F327CE">
    <w:pPr>
      <w:pStyle w:val="Header"/>
    </w:pPr>
    <w:r>
      <w:rPr>
        <w:noProof/>
      </w:rPr>
      <w:pict w14:anchorId="5BC6E4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8" o:spid="_x0000_s27821" type="#_x0000_t136" style="position:absolute;margin-left:0;margin-top:0;width:532.95pt;height:177.65pt;rotation:315;z-index:-25130496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00BC2" w14:textId="3948446C" w:rsidR="006144DD" w:rsidRPr="00BA111E" w:rsidRDefault="00F327CE" w:rsidP="00A7484A">
    <w:pPr>
      <w:pStyle w:val="Header"/>
      <w:rPr>
        <w:sz w:val="23"/>
        <w:szCs w:val="23"/>
      </w:rPr>
    </w:pPr>
    <w:r>
      <w:rPr>
        <w:noProof/>
      </w:rPr>
      <w:pict w14:anchorId="2C28E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9" o:spid="_x0000_s27822" type="#_x0000_t136" style="position:absolute;margin-left:0;margin-top:0;width:532.95pt;height:177.65pt;rotation:315;z-index:-25130291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B77A" w14:textId="5DF334B3" w:rsidR="006144DD" w:rsidRDefault="00F327CE">
    <w:pPr>
      <w:pStyle w:val="Header"/>
    </w:pPr>
    <w:r>
      <w:rPr>
        <w:noProof/>
      </w:rPr>
      <w:pict w14:anchorId="0C1A09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717" o:spid="_x0000_s27820" type="#_x0000_t136" style="position:absolute;margin-left:0;margin-top:0;width:532.95pt;height:177.65pt;rotation:315;z-index:-25130700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89E97" w14:textId="0F4FD64D" w:rsidR="006144DD" w:rsidRDefault="00F327CE">
    <w:pPr>
      <w:pStyle w:val="Header"/>
    </w:pPr>
    <w:r>
      <w:rPr>
        <w:noProof/>
      </w:rPr>
      <w:pict w14:anchorId="7D21A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1" o:spid="_x0000_s27664" type="#_x0000_t136" style="position:absolute;margin-left:0;margin-top:0;width:532.95pt;height:177.65pt;rotation:315;z-index:-25162649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97DF2" w14:textId="60D1D4A0" w:rsidR="006144DD" w:rsidRDefault="00F327CE">
    <w:pPr>
      <w:pStyle w:val="Header"/>
    </w:pPr>
    <w:r>
      <w:rPr>
        <w:noProof/>
      </w:rPr>
      <w:pict w14:anchorId="619D0B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5" o:spid="_x0000_s27668" type="#_x0000_t136" style="position:absolute;margin-left:0;margin-top:0;width:532.95pt;height:177.65pt;rotation:315;z-index:-25161830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84CE" w14:textId="4DD5B731" w:rsidR="00EF6D10" w:rsidRDefault="00F327CE">
    <w:pPr>
      <w:pStyle w:val="Header"/>
    </w:pPr>
    <w:r>
      <w:rPr>
        <w:noProof/>
      </w:rPr>
      <w:pict w14:anchorId="5093B6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48" o:spid="_x0000_s27651" type="#_x0000_t136" style="position:absolute;margin-left:0;margin-top:0;width:532.95pt;height:177.65pt;rotation:315;z-index:-25165312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F9FB0" w14:textId="7E3E044E" w:rsidR="006144DD" w:rsidRPr="00BA111E" w:rsidRDefault="00F327CE">
    <w:pPr>
      <w:pStyle w:val="Header"/>
      <w:rPr>
        <w:sz w:val="23"/>
        <w:szCs w:val="23"/>
      </w:rPr>
    </w:pPr>
    <w:r>
      <w:rPr>
        <w:noProof/>
      </w:rPr>
      <w:pict w14:anchorId="35F11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6" o:spid="_x0000_s27669" type="#_x0000_t136" style="position:absolute;margin-left:0;margin-top:0;width:532.95pt;height:177.65pt;rotation:315;z-index:-25161625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F5C3" w14:textId="3EBC7655" w:rsidR="006144DD" w:rsidRDefault="00F327CE">
    <w:pPr>
      <w:pStyle w:val="Header"/>
    </w:pPr>
    <w:r>
      <w:rPr>
        <w:noProof/>
      </w:rPr>
      <w:pict w14:anchorId="204CD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4" o:spid="_x0000_s27667" type="#_x0000_t136" style="position:absolute;margin-left:0;margin-top:0;width:532.95pt;height:177.65pt;rotation:315;z-index:-25162035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74DD" w14:textId="314476CD" w:rsidR="006144DD" w:rsidRDefault="00F327CE">
    <w:pPr>
      <w:pStyle w:val="Header"/>
    </w:pPr>
    <w:r>
      <w:rPr>
        <w:noProof/>
      </w:rPr>
      <w:pict w14:anchorId="302FB5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8" o:spid="_x0000_s27671" type="#_x0000_t136" style="position:absolute;margin-left:0;margin-top:0;width:532.95pt;height:177.65pt;rotation:315;z-index:-25161216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5217" w14:textId="21E9E42A" w:rsidR="006144DD" w:rsidRPr="00BA111E" w:rsidRDefault="00F327CE">
    <w:pPr>
      <w:pStyle w:val="Header"/>
      <w:rPr>
        <w:sz w:val="23"/>
        <w:szCs w:val="23"/>
      </w:rPr>
    </w:pPr>
    <w:r>
      <w:rPr>
        <w:noProof/>
      </w:rPr>
      <w:pict w14:anchorId="67FE4D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9" o:spid="_x0000_s27672" type="#_x0000_t136" style="position:absolute;margin-left:0;margin-top:0;width:532.95pt;height:177.65pt;rotation:315;z-index:-25161011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BCDE" w14:textId="3032C724" w:rsidR="006144DD" w:rsidRDefault="00F327CE">
    <w:pPr>
      <w:pStyle w:val="Header"/>
    </w:pPr>
    <w:r>
      <w:rPr>
        <w:noProof/>
      </w:rPr>
      <w:pict w14:anchorId="589D93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67" o:spid="_x0000_s27670" type="#_x0000_t136" style="position:absolute;margin-left:0;margin-top:0;width:532.95pt;height:177.65pt;rotation:315;z-index:-25161420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6A4C" w14:textId="0536E5FF" w:rsidR="006144DD" w:rsidRDefault="00F327CE">
    <w:pPr>
      <w:pStyle w:val="Header"/>
    </w:pPr>
    <w:r>
      <w:rPr>
        <w:noProof/>
      </w:rPr>
      <w:pict w14:anchorId="506D1E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1" o:spid="_x0000_s27674" type="#_x0000_t136" style="position:absolute;margin-left:0;margin-top:0;width:532.95pt;height:177.65pt;rotation:315;z-index:-25160601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F8F8B" w14:textId="20D46FE9" w:rsidR="006144DD" w:rsidRPr="00BA111E" w:rsidRDefault="00F327CE" w:rsidP="005A56F3">
    <w:pPr>
      <w:pStyle w:val="Header"/>
      <w:jc w:val="right"/>
      <w:rPr>
        <w:rFonts w:ascii="Arial" w:hAnsi="Arial" w:cs="Arial"/>
        <w:i/>
        <w:sz w:val="23"/>
        <w:szCs w:val="23"/>
      </w:rPr>
    </w:pPr>
    <w:r>
      <w:rPr>
        <w:noProof/>
      </w:rPr>
      <w:pict w14:anchorId="0C512A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2" o:spid="_x0000_s27675" type="#_x0000_t136" style="position:absolute;left:0;text-align:left;margin-left:0;margin-top:0;width:532.95pt;height:177.65pt;rotation:315;z-index:-25160396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rFonts w:ascii="Arial" w:hAnsi="Arial" w:cs="Arial"/>
        <w:i/>
        <w:sz w:val="23"/>
        <w:szCs w:val="23"/>
      </w:rPr>
      <w:t>SAMPLE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0244" w14:textId="3607ED75" w:rsidR="006144DD" w:rsidRDefault="00F327CE">
    <w:pPr>
      <w:pStyle w:val="Header"/>
    </w:pPr>
    <w:r>
      <w:rPr>
        <w:noProof/>
      </w:rPr>
      <w:pict w14:anchorId="53210D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0" o:spid="_x0000_s27673" type="#_x0000_t136" style="position:absolute;margin-left:0;margin-top:0;width:532.95pt;height:177.65pt;rotation:315;z-index:-25160806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7AD0" w14:textId="33E1346B" w:rsidR="006144DD" w:rsidRDefault="00F327CE">
    <w:pPr>
      <w:pStyle w:val="Header"/>
    </w:pPr>
    <w:r>
      <w:rPr>
        <w:noProof/>
      </w:rPr>
      <w:pict w14:anchorId="62D581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4" o:spid="_x0000_s27677" type="#_x0000_t136" style="position:absolute;margin-left:0;margin-top:0;width:532.95pt;height:177.65pt;rotation:315;z-index:-25159987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0194C" w14:textId="58DF6111" w:rsidR="006144DD" w:rsidRPr="00BA111E" w:rsidRDefault="00F327CE" w:rsidP="005A56F3">
    <w:pPr>
      <w:pStyle w:val="Header"/>
      <w:jc w:val="right"/>
      <w:rPr>
        <w:rFonts w:ascii="Arial" w:hAnsi="Arial" w:cs="Arial"/>
        <w:i/>
        <w:sz w:val="23"/>
        <w:szCs w:val="23"/>
      </w:rPr>
    </w:pPr>
    <w:r>
      <w:rPr>
        <w:noProof/>
      </w:rPr>
      <w:pict w14:anchorId="5A53B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5" o:spid="_x0000_s27678" type="#_x0000_t136" style="position:absolute;left:0;text-align:left;margin-left:0;margin-top:0;width:532.95pt;height:177.65pt;rotation:315;z-index:-25159782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BFE3" w14:textId="4EF6CBCA" w:rsidR="006144DD" w:rsidRPr="00BA111E" w:rsidRDefault="00F327CE">
    <w:pPr>
      <w:pStyle w:val="Header"/>
      <w:rPr>
        <w:b/>
        <w:i/>
        <w:sz w:val="22"/>
        <w:szCs w:val="22"/>
        <w:u w:val="single"/>
      </w:rPr>
    </w:pPr>
    <w:r>
      <w:rPr>
        <w:noProof/>
      </w:rPr>
      <w:pict w14:anchorId="182142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46" o:spid="_x0000_s27649" type="#_x0000_t136" style="position:absolute;margin-left:0;margin-top:0;width:532.95pt;height:177.65pt;rotation:315;z-index:-25165721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2"/>
        <w:szCs w:val="22"/>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9AF4E" w14:textId="2FEF3D49" w:rsidR="006144DD" w:rsidRDefault="00F327CE">
    <w:pPr>
      <w:pStyle w:val="Header"/>
    </w:pPr>
    <w:r>
      <w:rPr>
        <w:noProof/>
      </w:rPr>
      <w:pict w14:anchorId="1B553C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3" o:spid="_x0000_s27676" type="#_x0000_t136" style="position:absolute;margin-left:0;margin-top:0;width:532.95pt;height:177.65pt;rotation:315;z-index:-25160192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84EB" w14:textId="07D9537A" w:rsidR="006144DD" w:rsidRDefault="00F327CE">
    <w:pPr>
      <w:pStyle w:val="Header"/>
    </w:pPr>
    <w:r>
      <w:rPr>
        <w:noProof/>
      </w:rPr>
      <w:pict w14:anchorId="4A06F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7" o:spid="_x0000_s27680" type="#_x0000_t136" style="position:absolute;margin-left:0;margin-top:0;width:532.95pt;height:177.65pt;rotation:315;z-index:-25159372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D1EF2" w14:textId="4AE66A16" w:rsidR="006144DD" w:rsidRDefault="00F327CE">
    <w:pPr>
      <w:pStyle w:val="Header"/>
    </w:pPr>
    <w:r>
      <w:rPr>
        <w:noProof/>
      </w:rPr>
      <w:pict w14:anchorId="0688D8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8" o:spid="_x0000_s27681" type="#_x0000_t136" style="position:absolute;margin-left:0;margin-top:0;width:532.95pt;height:177.65pt;rotation:315;z-index:-25159168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A589" w14:textId="36578D4B" w:rsidR="006144DD" w:rsidRDefault="00F327CE">
    <w:pPr>
      <w:pStyle w:val="Header"/>
    </w:pPr>
    <w:r>
      <w:rPr>
        <w:noProof/>
      </w:rPr>
      <w:pict w14:anchorId="58685A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6" o:spid="_x0000_s27679" type="#_x0000_t136" style="position:absolute;margin-left:0;margin-top:0;width:532.95pt;height:177.65pt;rotation:315;z-index:-25159577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55C0" w14:textId="4CD6355E" w:rsidR="006144DD" w:rsidRDefault="00F327CE">
    <w:pPr>
      <w:pStyle w:val="Header"/>
    </w:pPr>
    <w:r>
      <w:rPr>
        <w:noProof/>
      </w:rPr>
      <w:pict w14:anchorId="641320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0" o:spid="_x0000_s27683" type="#_x0000_t136" style="position:absolute;margin-left:0;margin-top:0;width:532.95pt;height:177.65pt;rotation:315;z-index:-25158758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EB57" w14:textId="7D517DD6" w:rsidR="006144DD" w:rsidRPr="00BA111E" w:rsidRDefault="00F327CE">
    <w:pPr>
      <w:pStyle w:val="Header"/>
      <w:rPr>
        <w:sz w:val="23"/>
        <w:szCs w:val="23"/>
      </w:rPr>
    </w:pPr>
    <w:r>
      <w:rPr>
        <w:noProof/>
      </w:rPr>
      <w:pict w14:anchorId="1E494E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1" o:spid="_x0000_s27684" type="#_x0000_t136" style="position:absolute;margin-left:0;margin-top:0;width:532.95pt;height:177.65pt;rotation:315;z-index:-25158553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B5DF" w14:textId="26DE4DD5" w:rsidR="006144DD" w:rsidRDefault="00F327CE">
    <w:pPr>
      <w:pStyle w:val="Header"/>
    </w:pPr>
    <w:r>
      <w:rPr>
        <w:noProof/>
      </w:rPr>
      <w:pict w14:anchorId="68C349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79" o:spid="_x0000_s27682" type="#_x0000_t136" style="position:absolute;margin-left:0;margin-top:0;width:532.95pt;height:177.65pt;rotation:315;z-index:-25158963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7206" w14:textId="7AE80CB5" w:rsidR="006144DD" w:rsidRDefault="00F327CE">
    <w:pPr>
      <w:pStyle w:val="Header"/>
    </w:pPr>
    <w:r>
      <w:rPr>
        <w:noProof/>
      </w:rPr>
      <w:pict w14:anchorId="4A996C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3" o:spid="_x0000_s27686" type="#_x0000_t136" style="position:absolute;margin-left:0;margin-top:0;width:532.95pt;height:177.65pt;rotation:315;z-index:-25158144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8E01" w14:textId="314B5C94" w:rsidR="006144DD" w:rsidRPr="00BA111E" w:rsidRDefault="00F327CE" w:rsidP="00650A89">
    <w:pPr>
      <w:pStyle w:val="Header"/>
      <w:rPr>
        <w:sz w:val="23"/>
        <w:szCs w:val="23"/>
      </w:rPr>
    </w:pPr>
    <w:r>
      <w:rPr>
        <w:noProof/>
      </w:rPr>
      <w:pict w14:anchorId="07D92A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4" o:spid="_x0000_s27687" type="#_x0000_t136" style="position:absolute;margin-left:0;margin-top:0;width:532.95pt;height:177.65pt;rotation:315;z-index:-25157939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CF3CF" w14:textId="6F5AF1D4" w:rsidR="006144DD" w:rsidRDefault="00F327CE">
    <w:pPr>
      <w:pStyle w:val="Header"/>
    </w:pPr>
    <w:r>
      <w:rPr>
        <w:noProof/>
      </w:rPr>
      <w:pict w14:anchorId="70A7C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2" o:spid="_x0000_s27685" type="#_x0000_t136" style="position:absolute;margin-left:0;margin-top:0;width:532.95pt;height:177.65pt;rotation:315;z-index:-25158348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3BCAA" w14:textId="5BCDC408" w:rsidR="006144DD" w:rsidRDefault="00F327CE">
    <w:pPr>
      <w:pStyle w:val="Header"/>
    </w:pPr>
    <w:r>
      <w:rPr>
        <w:noProof/>
      </w:rPr>
      <w:pict w14:anchorId="066E98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0" o:spid="_x0000_s27653" type="#_x0000_t136" style="position:absolute;margin-left:0;margin-top:0;width:532.95pt;height:177.65pt;rotation:315;z-index:-25164902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B194" w14:textId="346586E9" w:rsidR="006144DD" w:rsidRDefault="00F327CE">
    <w:pPr>
      <w:pStyle w:val="Header"/>
    </w:pPr>
    <w:r>
      <w:rPr>
        <w:noProof/>
      </w:rPr>
      <w:pict w14:anchorId="2D0859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6" o:spid="_x0000_s27689" type="#_x0000_t136" style="position:absolute;margin-left:0;margin-top:0;width:532.95pt;height:177.65pt;rotation:315;z-index:-25157529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13A9" w14:textId="656DA634" w:rsidR="006144DD" w:rsidRDefault="00F327CE">
    <w:pPr>
      <w:pStyle w:val="Header"/>
    </w:pPr>
    <w:r>
      <w:rPr>
        <w:noProof/>
      </w:rPr>
      <w:pict w14:anchorId="3EBCA0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7" o:spid="_x0000_s27690" type="#_x0000_t136" style="position:absolute;margin-left:0;margin-top:0;width:532.95pt;height:177.65pt;rotation:315;z-index:-25157324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5903" w14:textId="1B9E2009" w:rsidR="006144DD" w:rsidRDefault="00F327CE">
    <w:pPr>
      <w:pStyle w:val="Header"/>
    </w:pPr>
    <w:r>
      <w:rPr>
        <w:noProof/>
      </w:rPr>
      <w:pict w14:anchorId="55CC59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5" o:spid="_x0000_s27688" type="#_x0000_t136" style="position:absolute;margin-left:0;margin-top:0;width:532.95pt;height:177.65pt;rotation:315;z-index:-25157734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E149" w14:textId="55B68B37" w:rsidR="006144DD" w:rsidRDefault="00F327CE">
    <w:pPr>
      <w:pStyle w:val="Header"/>
    </w:pPr>
    <w:r>
      <w:rPr>
        <w:noProof/>
      </w:rPr>
      <w:pict w14:anchorId="76452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9" o:spid="_x0000_s27692" type="#_x0000_t136" style="position:absolute;margin-left:0;margin-top:0;width:532.95pt;height:177.65pt;rotation:315;z-index:-25156915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7858" w14:textId="380CCB68" w:rsidR="006144DD" w:rsidRPr="00BA111E" w:rsidRDefault="00F327CE" w:rsidP="00FE421D">
    <w:pPr>
      <w:pStyle w:val="Header"/>
      <w:rPr>
        <w:sz w:val="23"/>
        <w:szCs w:val="23"/>
      </w:rPr>
    </w:pPr>
    <w:r>
      <w:rPr>
        <w:noProof/>
      </w:rPr>
      <w:pict w14:anchorId="7DFB98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0" o:spid="_x0000_s27693" type="#_x0000_t136" style="position:absolute;margin-left:0;margin-top:0;width:532.95pt;height:177.65pt;rotation:315;z-index:-25156710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EE45" w14:textId="016107C4" w:rsidR="006144DD" w:rsidRDefault="00F327CE">
    <w:pPr>
      <w:pStyle w:val="Header"/>
    </w:pPr>
    <w:r>
      <w:rPr>
        <w:noProof/>
      </w:rPr>
      <w:pict w14:anchorId="5CE2BC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88" o:spid="_x0000_s27691" type="#_x0000_t136" style="position:absolute;margin-left:0;margin-top:0;width:532.95pt;height:177.65pt;rotation:315;z-index:-25157120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2A9B" w14:textId="0ED733DA" w:rsidR="006144DD" w:rsidRDefault="00F327CE">
    <w:pPr>
      <w:pStyle w:val="Header"/>
    </w:pPr>
    <w:r>
      <w:rPr>
        <w:noProof/>
      </w:rPr>
      <w:pict w14:anchorId="124C29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2" o:spid="_x0000_s27695" type="#_x0000_t136" style="position:absolute;margin-left:0;margin-top:0;width:532.95pt;height:177.65pt;rotation:315;z-index:-25156300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5420E" w14:textId="5B325047" w:rsidR="006144DD" w:rsidRPr="00BA111E" w:rsidRDefault="00F327CE" w:rsidP="00427891">
    <w:pPr>
      <w:pStyle w:val="Header"/>
      <w:tabs>
        <w:tab w:val="clear" w:pos="4320"/>
        <w:tab w:val="clear" w:pos="8640"/>
        <w:tab w:val="left" w:pos="2315"/>
      </w:tabs>
      <w:rPr>
        <w:sz w:val="23"/>
        <w:szCs w:val="23"/>
      </w:rPr>
    </w:pPr>
    <w:r>
      <w:rPr>
        <w:noProof/>
      </w:rPr>
      <w:pict w14:anchorId="490B8D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3" o:spid="_x0000_s27696" type="#_x0000_t136" style="position:absolute;margin-left:0;margin-top:0;width:532.95pt;height:177.65pt;rotation:315;z-index:-25156096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3"/>
        <w:szCs w:val="23"/>
      </w:rPr>
      <w:tab/>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B77E" w14:textId="04884472" w:rsidR="006144DD" w:rsidRDefault="00F327CE">
    <w:pPr>
      <w:pStyle w:val="Header"/>
    </w:pPr>
    <w:r>
      <w:rPr>
        <w:noProof/>
      </w:rPr>
      <w:pict w14:anchorId="4FEE50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1" o:spid="_x0000_s27694" type="#_x0000_t136" style="position:absolute;margin-left:0;margin-top:0;width:532.95pt;height:177.65pt;rotation:315;z-index:-25156505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2331" w14:textId="2CFF5F08" w:rsidR="006144DD" w:rsidRDefault="00F327CE">
    <w:pPr>
      <w:pStyle w:val="Header"/>
    </w:pPr>
    <w:r>
      <w:rPr>
        <w:noProof/>
      </w:rPr>
      <w:pict w14:anchorId="464701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5" o:spid="_x0000_s27698" type="#_x0000_t136" style="position:absolute;margin-left:0;margin-top:0;width:532.95pt;height:177.65pt;rotation:315;z-index:-25155686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496D" w14:textId="5034D64B" w:rsidR="006144DD" w:rsidRPr="00BA111E" w:rsidRDefault="00F327CE">
    <w:pPr>
      <w:pStyle w:val="Header"/>
      <w:rPr>
        <w:sz w:val="23"/>
        <w:szCs w:val="23"/>
      </w:rPr>
    </w:pPr>
    <w:r>
      <w:rPr>
        <w:noProof/>
      </w:rPr>
      <w:pict w14:anchorId="72CA26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1" o:spid="_x0000_s27654" type="#_x0000_t136" style="position:absolute;margin-left:0;margin-top:0;width:532.95pt;height:177.65pt;rotation:315;z-index:-25164697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2FB48" w14:textId="2A9E36E6" w:rsidR="006144DD" w:rsidRPr="00BA111E" w:rsidRDefault="00F327CE" w:rsidP="00427891">
    <w:pPr>
      <w:pStyle w:val="Header"/>
      <w:tabs>
        <w:tab w:val="clear" w:pos="4320"/>
        <w:tab w:val="clear" w:pos="8640"/>
        <w:tab w:val="left" w:pos="2315"/>
      </w:tabs>
      <w:jc w:val="right"/>
      <w:rPr>
        <w:rFonts w:ascii="Arial" w:hAnsi="Arial" w:cs="Arial"/>
        <w:i/>
        <w:sz w:val="23"/>
        <w:szCs w:val="23"/>
      </w:rPr>
    </w:pPr>
    <w:r>
      <w:rPr>
        <w:noProof/>
      </w:rPr>
      <w:pict w14:anchorId="72AE7A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6" o:spid="_x0000_s27699" type="#_x0000_t136" style="position:absolute;left:0;text-align:left;margin-left:0;margin-top:0;width:532.95pt;height:177.65pt;rotation:315;z-index:-25155481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Pr>
        <w:rFonts w:ascii="Arial" w:hAnsi="Arial" w:cs="Arial"/>
        <w:i/>
        <w:sz w:val="23"/>
        <w:szCs w:val="23"/>
      </w:rPr>
      <w:t>SAMPLE</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8CAD" w14:textId="7E1DE2ED" w:rsidR="006144DD" w:rsidRDefault="00F327CE">
    <w:pPr>
      <w:pStyle w:val="Header"/>
    </w:pPr>
    <w:r>
      <w:rPr>
        <w:noProof/>
      </w:rPr>
      <w:pict w14:anchorId="2BB29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4" o:spid="_x0000_s27697" type="#_x0000_t136" style="position:absolute;margin-left:0;margin-top:0;width:532.95pt;height:177.65pt;rotation:315;z-index:-25155891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3D70" w14:textId="4366A297" w:rsidR="006144DD" w:rsidRDefault="00F327CE">
    <w:pPr>
      <w:pStyle w:val="Header"/>
    </w:pPr>
    <w:r>
      <w:rPr>
        <w:noProof/>
      </w:rPr>
      <w:pict w14:anchorId="53C83A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8" o:spid="_x0000_s27701" type="#_x0000_t136" style="position:absolute;margin-left:0;margin-top:0;width:532.95pt;height:177.65pt;rotation:315;z-index:-25155072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C16E" w14:textId="2080402F" w:rsidR="006144DD" w:rsidRPr="00BA111E" w:rsidRDefault="00F327CE" w:rsidP="002E74D5">
    <w:pPr>
      <w:pStyle w:val="Header"/>
      <w:tabs>
        <w:tab w:val="clear" w:pos="4320"/>
        <w:tab w:val="clear" w:pos="8640"/>
        <w:tab w:val="left" w:pos="7952"/>
      </w:tabs>
      <w:rPr>
        <w:rFonts w:ascii="Arial" w:hAnsi="Arial" w:cs="Arial"/>
        <w:i/>
        <w:sz w:val="23"/>
        <w:szCs w:val="23"/>
      </w:rPr>
    </w:pPr>
    <w:r>
      <w:rPr>
        <w:noProof/>
      </w:rPr>
      <w:pict w14:anchorId="73F1DB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9" o:spid="_x0000_s27702" type="#_x0000_t136" style="position:absolute;margin-left:0;margin-top:0;width:532.95pt;height:177.65pt;rotation:315;z-index:-25154867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3"/>
        <w:szCs w:val="23"/>
      </w:rPr>
      <w:tab/>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B98" w14:textId="74AE17E1" w:rsidR="006144DD" w:rsidRDefault="00F327CE">
    <w:pPr>
      <w:pStyle w:val="Header"/>
    </w:pPr>
    <w:r>
      <w:rPr>
        <w:noProof/>
      </w:rPr>
      <w:pict w14:anchorId="5B94C0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97" o:spid="_x0000_s27700" type="#_x0000_t136" style="position:absolute;margin-left:0;margin-top:0;width:532.95pt;height:177.65pt;rotation:315;z-index:-25155276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5AD3E" w14:textId="0A971CCF" w:rsidR="006144DD" w:rsidRDefault="00F327CE">
    <w:pPr>
      <w:pStyle w:val="Header"/>
    </w:pPr>
    <w:r>
      <w:rPr>
        <w:noProof/>
      </w:rPr>
      <w:pict w14:anchorId="21746D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1" o:spid="_x0000_s27704" type="#_x0000_t136" style="position:absolute;margin-left:0;margin-top:0;width:532.95pt;height:177.65pt;rotation:315;z-index:-25154457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B9FB" w14:textId="7A5BD26A" w:rsidR="006144DD" w:rsidRPr="00BA111E" w:rsidRDefault="00F327CE" w:rsidP="00054C4D">
    <w:pPr>
      <w:pStyle w:val="Header"/>
      <w:jc w:val="right"/>
      <w:rPr>
        <w:rFonts w:ascii="Arial" w:hAnsi="Arial" w:cs="Arial"/>
        <w:i/>
        <w:sz w:val="23"/>
        <w:szCs w:val="23"/>
      </w:rPr>
    </w:pPr>
    <w:r>
      <w:rPr>
        <w:noProof/>
      </w:rPr>
      <w:pict w14:anchorId="378813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2" o:spid="_x0000_s27705" type="#_x0000_t136" style="position:absolute;left:0;text-align:left;margin-left:0;margin-top:0;width:532.95pt;height:177.65pt;rotation:315;z-index:-25154252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rFonts w:ascii="Arial" w:hAnsi="Arial" w:cs="Arial"/>
        <w:i/>
        <w:sz w:val="23"/>
        <w:szCs w:val="23"/>
      </w:rPr>
      <w:t>OPTIONAL</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2014" w14:textId="65597766" w:rsidR="006144DD" w:rsidRDefault="00F327CE">
    <w:pPr>
      <w:pStyle w:val="Header"/>
    </w:pPr>
    <w:r>
      <w:rPr>
        <w:noProof/>
      </w:rPr>
      <w:pict w14:anchorId="3831B0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0" o:spid="_x0000_s27703" type="#_x0000_t136" style="position:absolute;margin-left:0;margin-top:0;width:532.95pt;height:177.65pt;rotation:315;z-index:-25154662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C3E3" w14:textId="57DE4D73" w:rsidR="006144DD" w:rsidRDefault="00F327CE">
    <w:pPr>
      <w:pStyle w:val="Header"/>
    </w:pPr>
    <w:r>
      <w:rPr>
        <w:noProof/>
      </w:rPr>
      <w:pict w14:anchorId="56B77A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4" o:spid="_x0000_s27707" type="#_x0000_t136" style="position:absolute;margin-left:0;margin-top:0;width:532.95pt;height:177.65pt;rotation:315;z-index:-25153843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03AD" w14:textId="6C353CDA" w:rsidR="006144DD" w:rsidRPr="00BA111E" w:rsidRDefault="00F327CE" w:rsidP="00054C4D">
    <w:pPr>
      <w:pStyle w:val="Header"/>
      <w:jc w:val="right"/>
      <w:rPr>
        <w:rFonts w:ascii="Arial" w:hAnsi="Arial" w:cs="Arial"/>
        <w:i/>
        <w:sz w:val="23"/>
        <w:szCs w:val="23"/>
      </w:rPr>
    </w:pPr>
    <w:r>
      <w:rPr>
        <w:noProof/>
      </w:rPr>
      <w:pict w14:anchorId="629AEA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5" o:spid="_x0000_s27708" type="#_x0000_t136" style="position:absolute;left:0;text-align:left;margin-left:0;margin-top:0;width:532.95pt;height:177.65pt;rotation:315;z-index:-25153638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0492" w14:textId="0BC6D06A" w:rsidR="006144DD" w:rsidRDefault="00F327CE">
    <w:pPr>
      <w:pStyle w:val="Header"/>
    </w:pPr>
    <w:r>
      <w:rPr>
        <w:noProof/>
      </w:rPr>
      <w:pict w14:anchorId="7DC1B8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49" o:spid="_x0000_s27652" type="#_x0000_t136" style="position:absolute;margin-left:0;margin-top:0;width:532.95pt;height:177.65pt;rotation:315;z-index:-25165107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7E5F" w14:textId="03EB7A23" w:rsidR="006144DD" w:rsidRDefault="00F327CE">
    <w:pPr>
      <w:pStyle w:val="Header"/>
    </w:pPr>
    <w:r>
      <w:rPr>
        <w:noProof/>
      </w:rPr>
      <w:pict w14:anchorId="6D1970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3" o:spid="_x0000_s27706" type="#_x0000_t136" style="position:absolute;margin-left:0;margin-top:0;width:532.95pt;height:177.65pt;rotation:315;z-index:-25154048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47DF" w14:textId="38A10C72" w:rsidR="006144DD" w:rsidRDefault="00F327CE">
    <w:pPr>
      <w:pStyle w:val="Header"/>
    </w:pPr>
    <w:r>
      <w:rPr>
        <w:noProof/>
      </w:rPr>
      <w:pict w14:anchorId="19ED1D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7" o:spid="_x0000_s27710" type="#_x0000_t136" style="position:absolute;margin-left:0;margin-top:0;width:532.95pt;height:177.65pt;rotation:315;z-index:-25153228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3A65A" w14:textId="7623342E" w:rsidR="006144DD" w:rsidRPr="00BA111E" w:rsidRDefault="00F327CE" w:rsidP="00054C4D">
    <w:pPr>
      <w:pStyle w:val="Header"/>
      <w:jc w:val="right"/>
      <w:rPr>
        <w:rFonts w:ascii="Arial" w:hAnsi="Arial" w:cs="Arial"/>
        <w:i/>
        <w:sz w:val="23"/>
        <w:szCs w:val="23"/>
      </w:rPr>
    </w:pPr>
    <w:r>
      <w:rPr>
        <w:noProof/>
      </w:rPr>
      <w:pict w14:anchorId="015006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8" o:spid="_x0000_s27711" type="#_x0000_t136" style="position:absolute;left:0;text-align:left;margin-left:0;margin-top:0;width:532.95pt;height:177.65pt;rotation:315;z-index:-25153024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rFonts w:ascii="Arial" w:hAnsi="Arial" w:cs="Arial"/>
        <w:i/>
        <w:sz w:val="23"/>
        <w:szCs w:val="23"/>
      </w:rPr>
      <w:t>OPTIONAL</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4167" w14:textId="65E7C012" w:rsidR="006144DD" w:rsidRDefault="00F327CE">
    <w:pPr>
      <w:pStyle w:val="Header"/>
    </w:pPr>
    <w:r>
      <w:rPr>
        <w:noProof/>
      </w:rPr>
      <w:pict w14:anchorId="768EF8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6" o:spid="_x0000_s27709" type="#_x0000_t136" style="position:absolute;margin-left:0;margin-top:0;width:532.95pt;height:177.65pt;rotation:315;z-index:-25153433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56B05" w14:textId="01F081E0" w:rsidR="006144DD" w:rsidRDefault="00F327CE">
    <w:pPr>
      <w:pStyle w:val="Header"/>
    </w:pPr>
    <w:r>
      <w:rPr>
        <w:noProof/>
      </w:rPr>
      <w:pict w14:anchorId="7242A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0" o:spid="_x0000_s27713" type="#_x0000_t136" style="position:absolute;margin-left:0;margin-top:0;width:532.95pt;height:177.65pt;rotation:315;z-index:-25152614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6F54" w14:textId="6D3E7D07" w:rsidR="006144DD" w:rsidRDefault="00F327CE">
    <w:pPr>
      <w:pStyle w:val="Header"/>
    </w:pPr>
    <w:r>
      <w:rPr>
        <w:noProof/>
      </w:rPr>
      <w:pict w14:anchorId="42310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1" o:spid="_x0000_s27714" type="#_x0000_t136" style="position:absolute;margin-left:0;margin-top:0;width:532.95pt;height:177.65pt;rotation:315;z-index:-25152409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6AC0" w14:textId="67B0102B" w:rsidR="006144DD" w:rsidRDefault="00F327CE">
    <w:pPr>
      <w:pStyle w:val="Header"/>
    </w:pPr>
    <w:r>
      <w:rPr>
        <w:noProof/>
      </w:rPr>
      <w:pict w14:anchorId="23254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09" o:spid="_x0000_s27712" type="#_x0000_t136" style="position:absolute;margin-left:0;margin-top:0;width:532.95pt;height:177.65pt;rotation:315;z-index:-25152819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4904" w14:textId="35CBE334" w:rsidR="006144DD" w:rsidRDefault="00F327CE">
    <w:pPr>
      <w:pStyle w:val="Header"/>
    </w:pPr>
    <w:r>
      <w:rPr>
        <w:noProof/>
      </w:rPr>
      <w:pict w14:anchorId="01DA7B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3" o:spid="_x0000_s27716" type="#_x0000_t136" style="position:absolute;margin-left:0;margin-top:0;width:532.95pt;height:177.65pt;rotation:315;z-index:-25152000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0F50" w14:textId="697AE303" w:rsidR="006144DD" w:rsidRPr="00BA111E" w:rsidRDefault="00F327CE" w:rsidP="00A7484A">
    <w:pPr>
      <w:pStyle w:val="Header"/>
      <w:rPr>
        <w:sz w:val="23"/>
        <w:szCs w:val="23"/>
      </w:rPr>
    </w:pPr>
    <w:r>
      <w:rPr>
        <w:noProof/>
      </w:rPr>
      <w:pict w14:anchorId="11865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4" o:spid="_x0000_s27717" type="#_x0000_t136" style="position:absolute;margin-left:0;margin-top:0;width:532.95pt;height:177.65pt;rotation:315;z-index:-25151795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F061" w14:textId="13C6CAD7" w:rsidR="006144DD" w:rsidRDefault="00F327CE">
    <w:pPr>
      <w:pStyle w:val="Header"/>
    </w:pPr>
    <w:r>
      <w:rPr>
        <w:noProof/>
      </w:rPr>
      <w:pict w14:anchorId="2C0696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2" o:spid="_x0000_s27715" type="#_x0000_t136" style="position:absolute;margin-left:0;margin-top:0;width:532.95pt;height:177.65pt;rotation:315;z-index:-25152204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380D" w14:textId="7A680248" w:rsidR="006144DD" w:rsidRDefault="00F327CE">
    <w:pPr>
      <w:pStyle w:val="Header"/>
    </w:pPr>
    <w:r>
      <w:rPr>
        <w:noProof/>
      </w:rPr>
      <w:pict w14:anchorId="5A5498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3" o:spid="_x0000_s27656" type="#_x0000_t136" style="position:absolute;margin-left:0;margin-top:0;width:532.95pt;height:177.65pt;rotation:315;z-index:-25164288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6A94" w14:textId="02C58E9F" w:rsidR="006144DD" w:rsidRDefault="00F327CE">
    <w:pPr>
      <w:pStyle w:val="Header"/>
    </w:pPr>
    <w:r>
      <w:rPr>
        <w:noProof/>
      </w:rPr>
      <w:pict w14:anchorId="486917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6" o:spid="_x0000_s27719" type="#_x0000_t136" style="position:absolute;margin-left:0;margin-top:0;width:532.95pt;height:177.65pt;rotation:315;z-index:-25151385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2896B" w14:textId="0DCD8C33" w:rsidR="006144DD" w:rsidRPr="00BA111E" w:rsidRDefault="00F327CE" w:rsidP="00A7484A">
    <w:pPr>
      <w:pStyle w:val="Header"/>
      <w:rPr>
        <w:sz w:val="23"/>
        <w:szCs w:val="23"/>
      </w:rPr>
    </w:pPr>
    <w:r>
      <w:rPr>
        <w:noProof/>
      </w:rPr>
      <w:pict w14:anchorId="532A0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7" o:spid="_x0000_s27720" type="#_x0000_t136" style="position:absolute;margin-left:0;margin-top:0;width:532.95pt;height:177.65pt;rotation:315;z-index:-25151180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8B31" w14:textId="255F2ECE" w:rsidR="006144DD" w:rsidRDefault="00F327CE">
    <w:pPr>
      <w:pStyle w:val="Header"/>
    </w:pPr>
    <w:r>
      <w:rPr>
        <w:noProof/>
      </w:rPr>
      <w:pict w14:anchorId="431205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5" o:spid="_x0000_s27718" type="#_x0000_t136" style="position:absolute;margin-left:0;margin-top:0;width:532.95pt;height:177.65pt;rotation:315;z-index:-25151590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6F1E" w14:textId="7CC54D85" w:rsidR="006144DD" w:rsidRDefault="00F327CE">
    <w:pPr>
      <w:pStyle w:val="Header"/>
    </w:pPr>
    <w:r>
      <w:rPr>
        <w:noProof/>
      </w:rPr>
      <w:pict w14:anchorId="56F47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9" o:spid="_x0000_s27722" type="#_x0000_t136" style="position:absolute;margin-left:0;margin-top:0;width:532.95pt;height:177.65pt;rotation:315;z-index:-25150771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72640" w14:textId="102EFE9E" w:rsidR="006144DD" w:rsidRPr="00E01F5A" w:rsidRDefault="00F327CE" w:rsidP="00E01F5A">
    <w:pPr>
      <w:pStyle w:val="Header"/>
      <w:jc w:val="right"/>
      <w:rPr>
        <w:rFonts w:ascii="Arial" w:hAnsi="Arial" w:cs="Arial"/>
        <w:i/>
        <w:sz w:val="27"/>
        <w:szCs w:val="27"/>
      </w:rPr>
    </w:pPr>
    <w:r>
      <w:rPr>
        <w:noProof/>
      </w:rPr>
      <w:pict w14:anchorId="1E391D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0" o:spid="_x0000_s27723" type="#_x0000_t136" style="position:absolute;left:0;text-align:left;margin-left:0;margin-top:0;width:532.95pt;height:177.65pt;rotation:315;z-index:-25150566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E01F5A">
      <w:rPr>
        <w:rFonts w:ascii="Arial" w:hAnsi="Arial" w:cs="Arial"/>
        <w:i/>
        <w:sz w:val="27"/>
        <w:szCs w:val="27"/>
      </w:rPr>
      <w:t>REQUIRED</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B3FF" w14:textId="564B1592" w:rsidR="006144DD" w:rsidRDefault="00F327CE">
    <w:pPr>
      <w:pStyle w:val="Header"/>
    </w:pPr>
    <w:r>
      <w:rPr>
        <w:noProof/>
      </w:rPr>
      <w:pict w14:anchorId="7583A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18" o:spid="_x0000_s27721" type="#_x0000_t136" style="position:absolute;margin-left:0;margin-top:0;width:532.95pt;height:177.65pt;rotation:315;z-index:-25150976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6E0DF" w14:textId="2C7BC68A" w:rsidR="006144DD" w:rsidRDefault="00F327CE">
    <w:pPr>
      <w:pStyle w:val="Header"/>
    </w:pPr>
    <w:r>
      <w:rPr>
        <w:noProof/>
      </w:rPr>
      <w:pict w14:anchorId="4062E1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2" o:spid="_x0000_s27725" type="#_x0000_t136" style="position:absolute;margin-left:0;margin-top:0;width:532.95pt;height:177.65pt;rotation:315;z-index:-25150156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42B3" w14:textId="50E92073" w:rsidR="006144DD" w:rsidRPr="00BA111E" w:rsidRDefault="00F327CE" w:rsidP="00054C4D">
    <w:pPr>
      <w:pStyle w:val="Header"/>
      <w:jc w:val="right"/>
      <w:rPr>
        <w:rFonts w:ascii="Arial" w:hAnsi="Arial" w:cs="Arial"/>
        <w:i/>
        <w:sz w:val="23"/>
        <w:szCs w:val="23"/>
      </w:rPr>
    </w:pPr>
    <w:r>
      <w:rPr>
        <w:noProof/>
      </w:rPr>
      <w:pict w14:anchorId="159D5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3" o:spid="_x0000_s27726" type="#_x0000_t136" style="position:absolute;left:0;text-align:left;margin-left:0;margin-top:0;width:532.95pt;height:177.65pt;rotation:315;z-index:-25149952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Pr>
        <w:rFonts w:ascii="Arial" w:hAnsi="Arial" w:cs="Arial"/>
        <w:i/>
        <w:sz w:val="23"/>
        <w:szCs w:val="23"/>
      </w:rPr>
      <w:t>REQUIRED</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A1ED6" w14:textId="298A5465" w:rsidR="006144DD" w:rsidRDefault="00F327CE">
    <w:pPr>
      <w:pStyle w:val="Header"/>
    </w:pPr>
    <w:r>
      <w:rPr>
        <w:noProof/>
      </w:rPr>
      <w:pict w14:anchorId="15383D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1" o:spid="_x0000_s27724" type="#_x0000_t136" style="position:absolute;margin-left:0;margin-top:0;width:532.95pt;height:177.65pt;rotation:315;z-index:-25150361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E48B7" w14:textId="77F8F41A" w:rsidR="006144DD" w:rsidRDefault="00F327CE">
    <w:pPr>
      <w:pStyle w:val="Header"/>
    </w:pPr>
    <w:r>
      <w:rPr>
        <w:noProof/>
      </w:rPr>
      <w:pict w14:anchorId="47D2AB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5" o:spid="_x0000_s27728" type="#_x0000_t136" style="position:absolute;margin-left:0;margin-top:0;width:532.95pt;height:177.65pt;rotation:315;z-index:-25149542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B542" w14:textId="1FDD48D7" w:rsidR="006144DD" w:rsidRPr="00BA111E" w:rsidRDefault="00F327CE" w:rsidP="00185237">
    <w:pPr>
      <w:pStyle w:val="Header"/>
      <w:tabs>
        <w:tab w:val="clear" w:pos="4320"/>
        <w:tab w:val="clear" w:pos="8640"/>
        <w:tab w:val="left" w:pos="9245"/>
      </w:tabs>
      <w:rPr>
        <w:rFonts w:ascii="Arial" w:hAnsi="Arial" w:cs="Arial"/>
        <w:i/>
        <w:sz w:val="23"/>
        <w:szCs w:val="23"/>
      </w:rPr>
    </w:pPr>
    <w:r>
      <w:rPr>
        <w:noProof/>
      </w:rPr>
      <w:pict w14:anchorId="7FE8C5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4" o:spid="_x0000_s27657" type="#_x0000_t136" style="position:absolute;margin-left:0;margin-top:0;width:532.95pt;height:177.65pt;rotation:315;z-index:-25164083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23"/>
        <w:szCs w:val="23"/>
      </w:rPr>
      <w:tab/>
    </w:r>
    <w:r w:rsidR="006144DD" w:rsidRPr="00BA111E">
      <w:rPr>
        <w:rFonts w:ascii="Arial" w:hAnsi="Arial" w:cs="Arial"/>
        <w:i/>
        <w:sz w:val="23"/>
        <w:szCs w:val="23"/>
      </w:rPr>
      <w:t>SAMPLE</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E2B53" w14:textId="72646DFF" w:rsidR="006144DD" w:rsidRPr="00BA111E" w:rsidRDefault="00F327CE" w:rsidP="00054C4D">
    <w:pPr>
      <w:pStyle w:val="Header"/>
      <w:jc w:val="right"/>
      <w:rPr>
        <w:rFonts w:ascii="Arial" w:hAnsi="Arial" w:cs="Arial"/>
        <w:i/>
        <w:sz w:val="23"/>
        <w:szCs w:val="23"/>
      </w:rPr>
    </w:pPr>
    <w:r>
      <w:rPr>
        <w:noProof/>
      </w:rPr>
      <w:pict w14:anchorId="24086D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6" o:spid="_x0000_s27729" type="#_x0000_t136" style="position:absolute;left:0;text-align:left;margin-left:0;margin-top:0;width:532.95pt;height:177.65pt;rotation:315;z-index:-25149337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C7385" w14:textId="1F32E39D" w:rsidR="006144DD" w:rsidRDefault="00F327CE">
    <w:pPr>
      <w:pStyle w:val="Header"/>
    </w:pPr>
    <w:r>
      <w:rPr>
        <w:noProof/>
      </w:rPr>
      <w:pict w14:anchorId="6270D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4" o:spid="_x0000_s27727" type="#_x0000_t136" style="position:absolute;margin-left:0;margin-top:0;width:532.95pt;height:177.65pt;rotation:315;z-index:-25149747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46E1" w14:textId="54F450C3" w:rsidR="006144DD" w:rsidRDefault="00F327CE">
    <w:pPr>
      <w:pStyle w:val="Header"/>
    </w:pPr>
    <w:r>
      <w:rPr>
        <w:noProof/>
      </w:rPr>
      <w:pict w14:anchorId="3FE87C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8" o:spid="_x0000_s27731" type="#_x0000_t136" style="position:absolute;margin-left:0;margin-top:0;width:532.95pt;height:177.65pt;rotation:315;z-index:-25148928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E3C9" w14:textId="086EBEDA" w:rsidR="006144DD" w:rsidRPr="00BA111E" w:rsidRDefault="00F327CE" w:rsidP="0020536C">
    <w:pPr>
      <w:pStyle w:val="atablepara"/>
      <w:jc w:val="right"/>
      <w:rPr>
        <w:sz w:val="19"/>
        <w:szCs w:val="19"/>
      </w:rPr>
    </w:pPr>
    <w:r>
      <w:rPr>
        <w:noProof/>
      </w:rPr>
      <w:pict w14:anchorId="727B8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9" o:spid="_x0000_s27732" type="#_x0000_t136" style="position:absolute;left:0;text-align:left;margin-left:0;margin-top:0;width:532.95pt;height:177.65pt;rotation:315;z-index:-25148723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sidRPr="00BA111E">
      <w:rPr>
        <w:sz w:val="19"/>
        <w:szCs w:val="19"/>
      </w:rPr>
      <w:tab/>
    </w:r>
    <w:r w:rsidR="006144DD" w:rsidRPr="00BA111E">
      <w:rPr>
        <w:sz w:val="19"/>
        <w:szCs w:val="19"/>
      </w:rPr>
      <w:tab/>
    </w:r>
    <w:r w:rsidR="006144DD" w:rsidRPr="00BA111E">
      <w:rPr>
        <w:sz w:val="19"/>
        <w:szCs w:val="19"/>
      </w:rPr>
      <w:tab/>
    </w:r>
    <w:r w:rsidR="006144DD" w:rsidRPr="00BA111E">
      <w:rPr>
        <w:sz w:val="19"/>
        <w:szCs w:val="19"/>
      </w:rPr>
      <w:tab/>
    </w:r>
    <w:r w:rsidR="006144DD" w:rsidRPr="00BA111E">
      <w:rPr>
        <w:sz w:val="19"/>
        <w:szCs w:val="19"/>
      </w:rPr>
      <w:tab/>
    </w:r>
    <w:r w:rsidR="006144DD" w:rsidRPr="00BA111E">
      <w:rPr>
        <w:sz w:val="19"/>
        <w:szCs w:val="19"/>
      </w:rPr>
      <w:tab/>
    </w:r>
    <w:r w:rsidR="006144DD" w:rsidRPr="00BA111E">
      <w:rPr>
        <w:i/>
        <w:sz w:val="19"/>
        <w:szCs w:val="19"/>
      </w:rPr>
      <w:t>REQUIRED</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11B7" w14:textId="3E8EC957" w:rsidR="006144DD" w:rsidRDefault="00F327CE">
    <w:pPr>
      <w:pStyle w:val="Header"/>
    </w:pPr>
    <w:r>
      <w:rPr>
        <w:noProof/>
      </w:rPr>
      <w:pict w14:anchorId="4C7BA5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27" o:spid="_x0000_s27730" type="#_x0000_t136" style="position:absolute;margin-left:0;margin-top:0;width:532.95pt;height:177.65pt;rotation:315;z-index:-25149132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3799" w14:textId="413DD71A" w:rsidR="006144DD" w:rsidRDefault="00F327CE">
    <w:pPr>
      <w:pStyle w:val="Header"/>
    </w:pPr>
    <w:r>
      <w:rPr>
        <w:noProof/>
      </w:rPr>
      <w:pict w14:anchorId="64B2FA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1" o:spid="_x0000_s27734" type="#_x0000_t136" style="position:absolute;margin-left:0;margin-top:0;width:532.95pt;height:177.65pt;rotation:315;z-index:-25148313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F98F" w14:textId="49F53FC2" w:rsidR="006144DD" w:rsidRPr="00BA111E" w:rsidRDefault="00F327CE" w:rsidP="00A7484A">
    <w:pPr>
      <w:pStyle w:val="Header"/>
      <w:rPr>
        <w:sz w:val="23"/>
        <w:szCs w:val="23"/>
      </w:rPr>
    </w:pPr>
    <w:r>
      <w:rPr>
        <w:noProof/>
      </w:rPr>
      <w:pict w14:anchorId="122900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2" o:spid="_x0000_s27735" type="#_x0000_t136" style="position:absolute;margin-left:0;margin-top:0;width:532.95pt;height:177.65pt;rotation:315;z-index:-25148108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F2B3" w14:textId="710900D6" w:rsidR="006144DD" w:rsidRDefault="00F327CE">
    <w:pPr>
      <w:pStyle w:val="Header"/>
    </w:pPr>
    <w:r>
      <w:rPr>
        <w:noProof/>
      </w:rPr>
      <w:pict w14:anchorId="52826F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0" o:spid="_x0000_s27733" type="#_x0000_t136" style="position:absolute;margin-left:0;margin-top:0;width:532.95pt;height:177.65pt;rotation:315;z-index:-25148518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2A90" w14:textId="152FAFC2" w:rsidR="006144DD" w:rsidRDefault="00F327CE">
    <w:pPr>
      <w:pStyle w:val="Header"/>
    </w:pPr>
    <w:r>
      <w:rPr>
        <w:noProof/>
      </w:rPr>
      <w:pict w14:anchorId="5BE903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4" o:spid="_x0000_s27737" type="#_x0000_t136" style="position:absolute;margin-left:0;margin-top:0;width:532.95pt;height:177.65pt;rotation:315;z-index:-25147699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BB0F" w14:textId="5825A5C4" w:rsidR="006144DD" w:rsidRPr="00BA111E" w:rsidRDefault="00F327CE" w:rsidP="00D34852">
    <w:pPr>
      <w:pStyle w:val="Header"/>
      <w:tabs>
        <w:tab w:val="left" w:pos="8055"/>
        <w:tab w:val="right" w:pos="10224"/>
      </w:tabs>
      <w:rPr>
        <w:rFonts w:ascii="Arial" w:hAnsi="Arial" w:cs="Arial"/>
        <w:i/>
        <w:sz w:val="23"/>
        <w:szCs w:val="23"/>
      </w:rPr>
    </w:pPr>
    <w:r>
      <w:rPr>
        <w:noProof/>
      </w:rPr>
      <w:pict w14:anchorId="2411C0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5" o:spid="_x0000_s27738" type="#_x0000_t136" style="position:absolute;margin-left:0;margin-top:0;width:532.95pt;height:177.65pt;rotation:315;z-index:-25147494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Pr>
        <w:rFonts w:ascii="Arial" w:hAnsi="Arial" w:cs="Arial"/>
        <w:i/>
        <w:sz w:val="23"/>
        <w:szCs w:val="23"/>
      </w:rPr>
      <w:tab/>
    </w:r>
    <w:r w:rsidR="006144DD">
      <w:rPr>
        <w:rFonts w:ascii="Arial" w:hAnsi="Arial" w:cs="Arial"/>
        <w:i/>
        <w:sz w:val="23"/>
        <w:szCs w:val="23"/>
      </w:rPr>
      <w:tab/>
    </w:r>
    <w:r w:rsidR="006144DD">
      <w:rPr>
        <w:rFonts w:ascii="Arial" w:hAnsi="Arial" w:cs="Arial"/>
        <w:i/>
        <w:sz w:val="23"/>
        <w:szCs w:val="23"/>
      </w:rPr>
      <w:tab/>
    </w:r>
    <w:r w:rsidR="006144DD">
      <w:rPr>
        <w:rFonts w:ascii="Arial" w:hAnsi="Arial" w:cs="Arial"/>
        <w:i/>
        <w:sz w:val="23"/>
        <w:szCs w:val="23"/>
      </w:rPr>
      <w:tab/>
      <w:t>REQUIRED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16FEB" w14:textId="09FEE2D5" w:rsidR="006144DD" w:rsidRDefault="00F327CE">
    <w:pPr>
      <w:pStyle w:val="Header"/>
    </w:pPr>
    <w:r>
      <w:rPr>
        <w:noProof/>
      </w:rPr>
      <w:pict w14:anchorId="0B6703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552" o:spid="_x0000_s27655" type="#_x0000_t136" style="position:absolute;margin-left:0;margin-top:0;width:532.95pt;height:177.65pt;rotation:315;z-index:-25164492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1D2A" w14:textId="4754F1EA" w:rsidR="006144DD" w:rsidRDefault="00F327CE">
    <w:pPr>
      <w:pStyle w:val="Header"/>
    </w:pPr>
    <w:r>
      <w:rPr>
        <w:noProof/>
      </w:rPr>
      <w:pict w14:anchorId="2C0B4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3" o:spid="_x0000_s27736" type="#_x0000_t136" style="position:absolute;margin-left:0;margin-top:0;width:532.95pt;height:177.65pt;rotation:315;z-index:-25147904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72FA" w14:textId="57C93FDE" w:rsidR="006144DD" w:rsidRDefault="00F327CE">
    <w:pPr>
      <w:pStyle w:val="Header"/>
    </w:pPr>
    <w:r>
      <w:rPr>
        <w:noProof/>
      </w:rPr>
      <w:pict w14:anchorId="1784AC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7" o:spid="_x0000_s27740" type="#_x0000_t136" style="position:absolute;margin-left:0;margin-top:0;width:532.95pt;height:177.65pt;rotation:315;z-index:-25147084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B958" w14:textId="69139BEA" w:rsidR="006144DD" w:rsidRDefault="00F327CE">
    <w:pPr>
      <w:pStyle w:val="Header"/>
    </w:pPr>
    <w:r>
      <w:rPr>
        <w:noProof/>
      </w:rPr>
      <w:pict w14:anchorId="18D2C6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8" o:spid="_x0000_s27741" type="#_x0000_t136" style="position:absolute;margin-left:0;margin-top:0;width:532.95pt;height:177.65pt;rotation:315;z-index:-25146880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CD75" w14:textId="4FBC0901" w:rsidR="006144DD" w:rsidRDefault="00F327CE">
    <w:pPr>
      <w:pStyle w:val="Header"/>
    </w:pPr>
    <w:r>
      <w:rPr>
        <w:noProof/>
      </w:rPr>
      <w:pict w14:anchorId="474C2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6" o:spid="_x0000_s27739" type="#_x0000_t136" style="position:absolute;margin-left:0;margin-top:0;width:532.95pt;height:177.65pt;rotation:315;z-index:-25147289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7E17" w14:textId="79F75D36" w:rsidR="006144DD" w:rsidRDefault="00F327CE">
    <w:pPr>
      <w:pStyle w:val="Header"/>
    </w:pPr>
    <w:r>
      <w:rPr>
        <w:noProof/>
      </w:rPr>
      <w:pict w14:anchorId="198AB9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0" o:spid="_x0000_s27743" type="#_x0000_t136" style="position:absolute;margin-left:0;margin-top:0;width:532.95pt;height:177.65pt;rotation:315;z-index:-251464704;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AB47" w14:textId="04B09A2C" w:rsidR="006144DD" w:rsidRPr="00BA111E" w:rsidRDefault="00F327CE" w:rsidP="00457A63">
    <w:pPr>
      <w:pStyle w:val="Header"/>
      <w:jc w:val="right"/>
      <w:rPr>
        <w:rFonts w:ascii="Arial" w:hAnsi="Arial" w:cs="Arial"/>
        <w:i/>
        <w:sz w:val="23"/>
        <w:szCs w:val="23"/>
      </w:rPr>
    </w:pPr>
    <w:r>
      <w:rPr>
        <w:noProof/>
      </w:rPr>
      <w:pict w14:anchorId="5B37BF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1" o:spid="_x0000_s27744" type="#_x0000_t136" style="position:absolute;left:0;text-align:left;margin-left:0;margin-top:0;width:532.95pt;height:177.65pt;rotation:315;z-index:-251462656;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r w:rsidR="006144DD">
      <w:rPr>
        <w:rFonts w:ascii="Arial" w:hAnsi="Arial" w:cs="Arial"/>
        <w:i/>
        <w:sz w:val="23"/>
        <w:szCs w:val="23"/>
      </w:rPr>
      <w:t>OPTIONAL</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6F92" w14:textId="127CEF4E" w:rsidR="006144DD" w:rsidRDefault="00F327CE">
    <w:pPr>
      <w:pStyle w:val="Header"/>
    </w:pPr>
    <w:r>
      <w:rPr>
        <w:noProof/>
      </w:rPr>
      <w:pict w14:anchorId="146219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39" o:spid="_x0000_s27742" type="#_x0000_t136" style="position:absolute;margin-left:0;margin-top:0;width:532.95pt;height:177.65pt;rotation:315;z-index:-25146675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9BAF" w14:textId="02EE2852" w:rsidR="006144DD" w:rsidRPr="00BA111E" w:rsidRDefault="00F327CE">
    <w:pPr>
      <w:pStyle w:val="Header"/>
      <w:rPr>
        <w:sz w:val="23"/>
        <w:szCs w:val="23"/>
      </w:rPr>
    </w:pPr>
    <w:r>
      <w:rPr>
        <w:noProof/>
      </w:rPr>
      <w:pict w14:anchorId="65F1A9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3" o:spid="_x0000_s27746" type="#_x0000_t136" style="position:absolute;margin-left:0;margin-top:0;width:532.95pt;height:177.65pt;rotation:315;z-index:-251458560;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AFDD" w14:textId="1AFC907C" w:rsidR="006144DD" w:rsidRPr="00BA111E" w:rsidRDefault="00F327CE">
    <w:pPr>
      <w:pStyle w:val="Header"/>
      <w:rPr>
        <w:sz w:val="23"/>
        <w:szCs w:val="23"/>
      </w:rPr>
    </w:pPr>
    <w:r>
      <w:rPr>
        <w:noProof/>
      </w:rPr>
      <w:pict w14:anchorId="2AD07A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4" o:spid="_x0000_s27747" type="#_x0000_t136" style="position:absolute;margin-left:0;margin-top:0;width:532.95pt;height:177.65pt;rotation:315;z-index:-251456512;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50878" w14:textId="63D27953" w:rsidR="006144DD" w:rsidRPr="00BA111E" w:rsidRDefault="00F327CE">
    <w:pPr>
      <w:pStyle w:val="Header"/>
      <w:rPr>
        <w:sz w:val="23"/>
        <w:szCs w:val="23"/>
      </w:rPr>
    </w:pPr>
    <w:r>
      <w:rPr>
        <w:noProof/>
      </w:rPr>
      <w:pict w14:anchorId="70C8D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108642" o:spid="_x0000_s27745" type="#_x0000_t136" style="position:absolute;margin-left:0;margin-top:0;width:532.95pt;height:177.65pt;rotation:315;z-index:-251460608;mso-position-horizontal:center;mso-position-horizontal-relative:margin;mso-position-vertical:center;mso-position-vertical-relative:margin" o:allowincell="f" fillcolor="silver" stroked="f">
          <v:fill opacity=".5"/>
          <v:textpath style="font-family:&quot;Times New Roman&quot;;font-size:1pt" string="Archi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35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7554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EB33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476F2F"/>
    <w:multiLevelType w:val="multilevel"/>
    <w:tmpl w:val="453A1F80"/>
    <w:lvl w:ilvl="0">
      <w:start w:val="1"/>
      <w:numFmt w:val="decimal"/>
      <w:lvlText w:val="%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hint="default"/>
      </w:rPr>
    </w:lvl>
    <w:lvl w:ilvl="2">
      <w:start w:val="1"/>
      <w:numFmt w:val="bullet"/>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hint="default"/>
        <w:b w:val="0"/>
        <w:sz w:val="20"/>
        <w:szCs w:val="20"/>
      </w:rPr>
    </w:lvl>
    <w:lvl w:ilvl="4">
      <w:start w:val="1"/>
      <w:numFmt w:val="lowerLetter"/>
      <w:lvlText w:val="(%5)"/>
      <w:lvlJc w:val="left"/>
      <w:pPr>
        <w:tabs>
          <w:tab w:val="num" w:pos="1800"/>
        </w:tabs>
        <w:ind w:left="1800" w:hanging="360"/>
      </w:pPr>
      <w:rPr>
        <w:rFonts w:hint="default"/>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6306023"/>
    <w:multiLevelType w:val="multilevel"/>
    <w:tmpl w:val="5C0C8C98"/>
    <w:lvl w:ilvl="0">
      <w:start w:val="2"/>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DDE161B"/>
    <w:multiLevelType w:val="hybridMultilevel"/>
    <w:tmpl w:val="E27655D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FB19D8"/>
    <w:multiLevelType w:val="multilevel"/>
    <w:tmpl w:val="39E6B11E"/>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FB7C06"/>
    <w:multiLevelType w:val="multilevel"/>
    <w:tmpl w:val="A1BC4210"/>
    <w:styleLink w:val="Numbered"/>
    <w:lvl w:ilvl="0">
      <w:start w:val="1"/>
      <w:numFmt w:val="decimal"/>
      <w:lvlText w:val="%1."/>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8" w15:restartNumberingAfterBreak="0">
    <w:nsid w:val="2D3349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E0E78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6343211"/>
    <w:multiLevelType w:val="hybridMultilevel"/>
    <w:tmpl w:val="DA161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B168F0"/>
    <w:multiLevelType w:val="hybridMultilevel"/>
    <w:tmpl w:val="97309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B7896"/>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05524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1EF7317"/>
    <w:multiLevelType w:val="multilevel"/>
    <w:tmpl w:val="6D40D1A8"/>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3826DB5"/>
    <w:multiLevelType w:val="multilevel"/>
    <w:tmpl w:val="B120B3F0"/>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D350DF5"/>
    <w:multiLevelType w:val="multilevel"/>
    <w:tmpl w:val="37C025BA"/>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E164EBA"/>
    <w:multiLevelType w:val="multilevel"/>
    <w:tmpl w:val="A9E41B24"/>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0C7735"/>
    <w:multiLevelType w:val="multilevel"/>
    <w:tmpl w:val="7C88F0BA"/>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D66A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4E44A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5EC664C"/>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80F52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A26749B"/>
    <w:multiLevelType w:val="multilevel"/>
    <w:tmpl w:val="5A4219F0"/>
    <w:styleLink w:val="ImportedStyle1"/>
    <w:lvl w:ilvl="0">
      <w:start w:val="1"/>
      <w:numFmt w:val="decimal"/>
      <w:lvlText w:val="%1."/>
      <w:lvlJc w:val="left"/>
      <w:rPr>
        <w:rFonts w:ascii="Arial" w:eastAsia="Arial" w:hAnsi="Arial" w:cs="Arial"/>
        <w:b/>
        <w:bCs/>
        <w:position w:val="0"/>
        <w:rtl w:val="0"/>
      </w:rPr>
    </w:lvl>
    <w:lvl w:ilvl="1">
      <w:start w:val="1"/>
      <w:numFmt w:val="lowerLetter"/>
      <w:lvlText w:val="%2."/>
      <w:lvlJc w:val="left"/>
      <w:rPr>
        <w:rFonts w:ascii="Arial" w:eastAsia="Arial" w:hAnsi="Arial" w:cs="Arial"/>
        <w:b/>
        <w:bCs/>
        <w:position w:val="0"/>
        <w:rtl w:val="0"/>
      </w:rPr>
    </w:lvl>
    <w:lvl w:ilvl="2">
      <w:start w:val="1"/>
      <w:numFmt w:val="lowerRoman"/>
      <w:lvlText w:val="%3."/>
      <w:lvlJc w:val="left"/>
      <w:rPr>
        <w:rFonts w:ascii="Arial" w:eastAsia="Arial" w:hAnsi="Arial" w:cs="Arial"/>
        <w:b/>
        <w:bCs/>
        <w:position w:val="0"/>
        <w:rtl w:val="0"/>
      </w:rPr>
    </w:lvl>
    <w:lvl w:ilvl="3">
      <w:start w:val="1"/>
      <w:numFmt w:val="decimal"/>
      <w:lvlText w:val="%4."/>
      <w:lvlJc w:val="left"/>
      <w:rPr>
        <w:rFonts w:ascii="Arial" w:eastAsia="Arial" w:hAnsi="Arial" w:cs="Arial"/>
        <w:b/>
        <w:bCs/>
        <w:position w:val="0"/>
        <w:rtl w:val="0"/>
      </w:rPr>
    </w:lvl>
    <w:lvl w:ilvl="4">
      <w:start w:val="1"/>
      <w:numFmt w:val="lowerLetter"/>
      <w:lvlText w:val="(%5)"/>
      <w:lvlJc w:val="left"/>
      <w:rPr>
        <w:rFonts w:ascii="Arial" w:eastAsia="Arial" w:hAnsi="Arial" w:cs="Arial"/>
        <w:b/>
        <w:bCs/>
        <w:position w:val="0"/>
        <w:rtl w:val="0"/>
      </w:rPr>
    </w:lvl>
    <w:lvl w:ilvl="5">
      <w:start w:val="1"/>
      <w:numFmt w:val="lowerRoman"/>
      <w:lvlText w:val="(%6)"/>
      <w:lvlJc w:val="left"/>
      <w:rPr>
        <w:rFonts w:ascii="Arial" w:eastAsia="Arial" w:hAnsi="Arial" w:cs="Arial"/>
        <w:b/>
        <w:bCs/>
        <w:position w:val="0"/>
        <w:rtl w:val="0"/>
      </w:rPr>
    </w:lvl>
    <w:lvl w:ilvl="6">
      <w:start w:val="1"/>
      <w:numFmt w:val="decimal"/>
      <w:lvlText w:val="%7."/>
      <w:lvlJc w:val="left"/>
      <w:rPr>
        <w:rFonts w:ascii="Arial" w:eastAsia="Arial" w:hAnsi="Arial" w:cs="Arial"/>
        <w:b/>
        <w:bCs/>
        <w:position w:val="0"/>
        <w:rtl w:val="0"/>
      </w:rPr>
    </w:lvl>
    <w:lvl w:ilvl="7">
      <w:start w:val="1"/>
      <w:numFmt w:val="lowerLetter"/>
      <w:lvlText w:val="%8."/>
      <w:lvlJc w:val="left"/>
      <w:rPr>
        <w:rFonts w:ascii="Arial" w:eastAsia="Arial" w:hAnsi="Arial" w:cs="Arial"/>
        <w:b/>
        <w:bCs/>
        <w:position w:val="0"/>
        <w:rtl w:val="0"/>
      </w:rPr>
    </w:lvl>
    <w:lvl w:ilvl="8">
      <w:start w:val="1"/>
      <w:numFmt w:val="lowerRoman"/>
      <w:lvlText w:val="%9."/>
      <w:lvlJc w:val="left"/>
      <w:rPr>
        <w:rFonts w:ascii="Arial" w:eastAsia="Arial" w:hAnsi="Arial" w:cs="Arial"/>
        <w:b/>
        <w:bCs/>
        <w:position w:val="0"/>
        <w:rtl w:val="0"/>
      </w:rPr>
    </w:lvl>
  </w:abstractNum>
  <w:abstractNum w:abstractNumId="24" w15:restartNumberingAfterBreak="0">
    <w:nsid w:val="6CEE2A6C"/>
    <w:multiLevelType w:val="singleLevel"/>
    <w:tmpl w:val="3FE8F1EC"/>
    <w:lvl w:ilvl="0">
      <w:start w:val="1"/>
      <w:numFmt w:val="lowerLetter"/>
      <w:pStyle w:val="Subtitle"/>
      <w:lvlText w:val="%1)"/>
      <w:lvlJc w:val="left"/>
      <w:pPr>
        <w:tabs>
          <w:tab w:val="num" w:pos="360"/>
        </w:tabs>
        <w:ind w:left="360" w:hanging="360"/>
      </w:pPr>
    </w:lvl>
  </w:abstractNum>
  <w:abstractNum w:abstractNumId="25" w15:restartNumberingAfterBreak="0">
    <w:nsid w:val="70997A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CD3B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96445BD"/>
    <w:multiLevelType w:val="hybridMultilevel"/>
    <w:tmpl w:val="85348104"/>
    <w:lvl w:ilvl="0" w:tplc="EB7232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7383306">
    <w:abstractNumId w:val="24"/>
  </w:num>
  <w:num w:numId="2" w16cid:durableId="1155293020">
    <w:abstractNumId w:val="12"/>
  </w:num>
  <w:num w:numId="3" w16cid:durableId="240988368">
    <w:abstractNumId w:val="12"/>
  </w:num>
  <w:num w:numId="4" w16cid:durableId="1979451123">
    <w:abstractNumId w:val="12"/>
  </w:num>
  <w:num w:numId="5" w16cid:durableId="16039961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67701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61734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2018589">
    <w:abstractNumId w:val="12"/>
  </w:num>
  <w:num w:numId="9" w16cid:durableId="2997006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7524579">
    <w:abstractNumId w:val="5"/>
  </w:num>
  <w:num w:numId="11" w16cid:durableId="1239050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1303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2542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95077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6849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96942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2276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66440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96440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62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7573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97857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99781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29188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02882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5532418">
    <w:abstractNumId w:val="12"/>
  </w:num>
  <w:num w:numId="27" w16cid:durableId="5285672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11009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53069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710619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70077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12483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81203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84600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123556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22875785">
    <w:abstractNumId w:val="7"/>
  </w:num>
  <w:num w:numId="37" w16cid:durableId="11575726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38289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98928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99651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20484293">
    <w:abstractNumId w:val="12"/>
  </w:num>
  <w:num w:numId="42" w16cid:durableId="1994330893">
    <w:abstractNumId w:val="23"/>
  </w:num>
  <w:num w:numId="43" w16cid:durableId="258407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35472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103941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11837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42906385">
    <w:abstractNumId w:val="12"/>
  </w:num>
  <w:num w:numId="48" w16cid:durableId="10052871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95155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177808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582533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104135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656213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618290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57447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72096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6870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367693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31094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690365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049969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294683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578328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353409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832866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236392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084890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433783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027330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082851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1469244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09887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980910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34382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243572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08787669">
    <w:abstractNumId w:val="12"/>
  </w:num>
  <w:num w:numId="77" w16cid:durableId="12681965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824496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473545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867395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219865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730245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358320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711524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033296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843194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783838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362799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401792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01876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527850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7177039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217856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240137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369282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405204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5300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113356879">
    <w:abstractNumId w:val="10"/>
  </w:num>
  <w:num w:numId="99" w16cid:durableId="648439148">
    <w:abstractNumId w:val="3"/>
  </w:num>
  <w:num w:numId="100" w16cid:durableId="18664812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174412844">
    <w:abstractNumId w:val="13"/>
  </w:num>
  <w:num w:numId="102" w16cid:durableId="271472329">
    <w:abstractNumId w:val="22"/>
  </w:num>
  <w:num w:numId="103" w16cid:durableId="1225723814">
    <w:abstractNumId w:val="0"/>
  </w:num>
  <w:num w:numId="104" w16cid:durableId="530147171">
    <w:abstractNumId w:val="25"/>
  </w:num>
  <w:num w:numId="105" w16cid:durableId="888421568">
    <w:abstractNumId w:val="1"/>
  </w:num>
  <w:num w:numId="106" w16cid:durableId="2139761170">
    <w:abstractNumId w:val="8"/>
  </w:num>
  <w:num w:numId="107" w16cid:durableId="517307105">
    <w:abstractNumId w:val="2"/>
  </w:num>
  <w:num w:numId="108" w16cid:durableId="387000946">
    <w:abstractNumId w:val="20"/>
  </w:num>
  <w:num w:numId="109" w16cid:durableId="1869757803">
    <w:abstractNumId w:val="19"/>
  </w:num>
  <w:num w:numId="110" w16cid:durableId="564684549">
    <w:abstractNumId w:val="14"/>
  </w:num>
  <w:num w:numId="111" w16cid:durableId="1297760102">
    <w:abstractNumId w:val="16"/>
  </w:num>
  <w:num w:numId="112" w16cid:durableId="139658406">
    <w:abstractNumId w:val="9"/>
  </w:num>
  <w:num w:numId="113" w16cid:durableId="713047067">
    <w:abstractNumId w:val="15"/>
  </w:num>
  <w:num w:numId="114" w16cid:durableId="1302224545">
    <w:abstractNumId w:val="6"/>
  </w:num>
  <w:num w:numId="115" w16cid:durableId="1643655300">
    <w:abstractNumId w:val="27"/>
  </w:num>
  <w:num w:numId="116" w16cid:durableId="327447467">
    <w:abstractNumId w:val="26"/>
  </w:num>
  <w:num w:numId="117" w16cid:durableId="2076194881">
    <w:abstractNumId w:val="4"/>
  </w:num>
  <w:num w:numId="118" w16cid:durableId="267322371">
    <w:abstractNumId w:val="17"/>
  </w:num>
  <w:num w:numId="119" w16cid:durableId="1746495143">
    <w:abstractNumId w:val="21"/>
  </w:num>
  <w:num w:numId="120" w16cid:durableId="740325662">
    <w:abstractNumId w:val="18"/>
  </w:num>
  <w:num w:numId="121" w16cid:durableId="171527807">
    <w:abstractNumId w:val="11"/>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7823"/>
    <o:shapelayout v:ext="edit">
      <o:idmap v:ext="edit" data="27"/>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D1"/>
    <w:rsid w:val="00000063"/>
    <w:rsid w:val="00000433"/>
    <w:rsid w:val="00000434"/>
    <w:rsid w:val="000004A4"/>
    <w:rsid w:val="00001528"/>
    <w:rsid w:val="000020C4"/>
    <w:rsid w:val="000022AE"/>
    <w:rsid w:val="00002803"/>
    <w:rsid w:val="00002B1E"/>
    <w:rsid w:val="00002C36"/>
    <w:rsid w:val="00002D27"/>
    <w:rsid w:val="000030C1"/>
    <w:rsid w:val="000036B0"/>
    <w:rsid w:val="0000377D"/>
    <w:rsid w:val="000039A9"/>
    <w:rsid w:val="00003A00"/>
    <w:rsid w:val="00003EF0"/>
    <w:rsid w:val="00004337"/>
    <w:rsid w:val="000049A2"/>
    <w:rsid w:val="00004B0E"/>
    <w:rsid w:val="00004BE5"/>
    <w:rsid w:val="00005030"/>
    <w:rsid w:val="00005286"/>
    <w:rsid w:val="0000529E"/>
    <w:rsid w:val="000056AE"/>
    <w:rsid w:val="00005801"/>
    <w:rsid w:val="00005D6E"/>
    <w:rsid w:val="00005D8D"/>
    <w:rsid w:val="00006405"/>
    <w:rsid w:val="00006726"/>
    <w:rsid w:val="000067DB"/>
    <w:rsid w:val="000069F7"/>
    <w:rsid w:val="0001162B"/>
    <w:rsid w:val="00011630"/>
    <w:rsid w:val="000117E6"/>
    <w:rsid w:val="00011CF4"/>
    <w:rsid w:val="00011D90"/>
    <w:rsid w:val="0001203E"/>
    <w:rsid w:val="000121AE"/>
    <w:rsid w:val="000131BD"/>
    <w:rsid w:val="000132D9"/>
    <w:rsid w:val="000137F8"/>
    <w:rsid w:val="000139E4"/>
    <w:rsid w:val="00013A52"/>
    <w:rsid w:val="00013A53"/>
    <w:rsid w:val="00014137"/>
    <w:rsid w:val="00014302"/>
    <w:rsid w:val="00014651"/>
    <w:rsid w:val="0001493B"/>
    <w:rsid w:val="000149B9"/>
    <w:rsid w:val="00014BAC"/>
    <w:rsid w:val="00014CA4"/>
    <w:rsid w:val="00014EDA"/>
    <w:rsid w:val="00014F18"/>
    <w:rsid w:val="0001547F"/>
    <w:rsid w:val="00015554"/>
    <w:rsid w:val="00015D2C"/>
    <w:rsid w:val="00015D61"/>
    <w:rsid w:val="00015E26"/>
    <w:rsid w:val="00015F7F"/>
    <w:rsid w:val="00016254"/>
    <w:rsid w:val="0001636A"/>
    <w:rsid w:val="000164DA"/>
    <w:rsid w:val="00016894"/>
    <w:rsid w:val="00016B3C"/>
    <w:rsid w:val="00017069"/>
    <w:rsid w:val="00017D13"/>
    <w:rsid w:val="00017E37"/>
    <w:rsid w:val="0002059C"/>
    <w:rsid w:val="00020D72"/>
    <w:rsid w:val="00021479"/>
    <w:rsid w:val="00021875"/>
    <w:rsid w:val="00021A11"/>
    <w:rsid w:val="00023014"/>
    <w:rsid w:val="000231B2"/>
    <w:rsid w:val="000236F0"/>
    <w:rsid w:val="00023A8A"/>
    <w:rsid w:val="00023AA1"/>
    <w:rsid w:val="000244C8"/>
    <w:rsid w:val="0002456C"/>
    <w:rsid w:val="0002496D"/>
    <w:rsid w:val="000249F3"/>
    <w:rsid w:val="00025688"/>
    <w:rsid w:val="00025848"/>
    <w:rsid w:val="00026283"/>
    <w:rsid w:val="0002639A"/>
    <w:rsid w:val="00026ED4"/>
    <w:rsid w:val="00027372"/>
    <w:rsid w:val="000276AF"/>
    <w:rsid w:val="00027DB1"/>
    <w:rsid w:val="00027FB0"/>
    <w:rsid w:val="00030005"/>
    <w:rsid w:val="00030316"/>
    <w:rsid w:val="00030944"/>
    <w:rsid w:val="00030BD8"/>
    <w:rsid w:val="00030C31"/>
    <w:rsid w:val="00030CB3"/>
    <w:rsid w:val="0003202C"/>
    <w:rsid w:val="00032212"/>
    <w:rsid w:val="000322A6"/>
    <w:rsid w:val="00032797"/>
    <w:rsid w:val="00032BCC"/>
    <w:rsid w:val="000331FE"/>
    <w:rsid w:val="000333E2"/>
    <w:rsid w:val="00033491"/>
    <w:rsid w:val="00033774"/>
    <w:rsid w:val="00033C12"/>
    <w:rsid w:val="00033C2C"/>
    <w:rsid w:val="00033D7B"/>
    <w:rsid w:val="000347FB"/>
    <w:rsid w:val="00034875"/>
    <w:rsid w:val="0003491F"/>
    <w:rsid w:val="000352AA"/>
    <w:rsid w:val="00035A4A"/>
    <w:rsid w:val="0003605C"/>
    <w:rsid w:val="0003745B"/>
    <w:rsid w:val="00037C29"/>
    <w:rsid w:val="000403D8"/>
    <w:rsid w:val="00040969"/>
    <w:rsid w:val="00042113"/>
    <w:rsid w:val="00042305"/>
    <w:rsid w:val="0004268F"/>
    <w:rsid w:val="00042D28"/>
    <w:rsid w:val="00042E29"/>
    <w:rsid w:val="00043698"/>
    <w:rsid w:val="00043726"/>
    <w:rsid w:val="0004395F"/>
    <w:rsid w:val="00043B66"/>
    <w:rsid w:val="00043C55"/>
    <w:rsid w:val="00043F01"/>
    <w:rsid w:val="0004463A"/>
    <w:rsid w:val="000449D0"/>
    <w:rsid w:val="000455EA"/>
    <w:rsid w:val="00045AFA"/>
    <w:rsid w:val="00046507"/>
    <w:rsid w:val="000466FD"/>
    <w:rsid w:val="0004687F"/>
    <w:rsid w:val="000468BA"/>
    <w:rsid w:val="00046B27"/>
    <w:rsid w:val="00047324"/>
    <w:rsid w:val="000477C5"/>
    <w:rsid w:val="000479D7"/>
    <w:rsid w:val="00047AFF"/>
    <w:rsid w:val="000503BC"/>
    <w:rsid w:val="0005049F"/>
    <w:rsid w:val="00050599"/>
    <w:rsid w:val="00050F69"/>
    <w:rsid w:val="0005118A"/>
    <w:rsid w:val="00051537"/>
    <w:rsid w:val="00052A89"/>
    <w:rsid w:val="0005307B"/>
    <w:rsid w:val="00053157"/>
    <w:rsid w:val="00053528"/>
    <w:rsid w:val="00053AC0"/>
    <w:rsid w:val="00053B2F"/>
    <w:rsid w:val="00053BB4"/>
    <w:rsid w:val="00054C4D"/>
    <w:rsid w:val="0005505D"/>
    <w:rsid w:val="00055455"/>
    <w:rsid w:val="000554CA"/>
    <w:rsid w:val="00055F4F"/>
    <w:rsid w:val="00056335"/>
    <w:rsid w:val="00057252"/>
    <w:rsid w:val="00057275"/>
    <w:rsid w:val="00057580"/>
    <w:rsid w:val="00057A2F"/>
    <w:rsid w:val="00057CA2"/>
    <w:rsid w:val="00057FD0"/>
    <w:rsid w:val="000605C5"/>
    <w:rsid w:val="00060799"/>
    <w:rsid w:val="00060EC7"/>
    <w:rsid w:val="0006103E"/>
    <w:rsid w:val="000611C5"/>
    <w:rsid w:val="00061326"/>
    <w:rsid w:val="00061334"/>
    <w:rsid w:val="00061A72"/>
    <w:rsid w:val="000627F4"/>
    <w:rsid w:val="000628D5"/>
    <w:rsid w:val="00062D39"/>
    <w:rsid w:val="00062DEA"/>
    <w:rsid w:val="000631FF"/>
    <w:rsid w:val="000635B9"/>
    <w:rsid w:val="00063D4A"/>
    <w:rsid w:val="00063DFB"/>
    <w:rsid w:val="00063FD7"/>
    <w:rsid w:val="00064119"/>
    <w:rsid w:val="00064532"/>
    <w:rsid w:val="0006472D"/>
    <w:rsid w:val="00064937"/>
    <w:rsid w:val="00064A2E"/>
    <w:rsid w:val="00064BB9"/>
    <w:rsid w:val="000656B3"/>
    <w:rsid w:val="00066071"/>
    <w:rsid w:val="00066246"/>
    <w:rsid w:val="0006677B"/>
    <w:rsid w:val="0006697A"/>
    <w:rsid w:val="000670E7"/>
    <w:rsid w:val="00067396"/>
    <w:rsid w:val="00067743"/>
    <w:rsid w:val="00067FB3"/>
    <w:rsid w:val="000705AB"/>
    <w:rsid w:val="000705FA"/>
    <w:rsid w:val="00070E5F"/>
    <w:rsid w:val="00070EC0"/>
    <w:rsid w:val="00070FF3"/>
    <w:rsid w:val="00071047"/>
    <w:rsid w:val="00071988"/>
    <w:rsid w:val="00071A97"/>
    <w:rsid w:val="00071DE6"/>
    <w:rsid w:val="00071E36"/>
    <w:rsid w:val="0007227A"/>
    <w:rsid w:val="000726F4"/>
    <w:rsid w:val="00072CBC"/>
    <w:rsid w:val="00072F00"/>
    <w:rsid w:val="00072F94"/>
    <w:rsid w:val="000737C6"/>
    <w:rsid w:val="00073CCB"/>
    <w:rsid w:val="00073E77"/>
    <w:rsid w:val="0007411C"/>
    <w:rsid w:val="0007492A"/>
    <w:rsid w:val="00074CC1"/>
    <w:rsid w:val="00074E18"/>
    <w:rsid w:val="00074ECB"/>
    <w:rsid w:val="00074FDD"/>
    <w:rsid w:val="0007658A"/>
    <w:rsid w:val="000769F0"/>
    <w:rsid w:val="00076A4F"/>
    <w:rsid w:val="00077F1F"/>
    <w:rsid w:val="00077FA7"/>
    <w:rsid w:val="0008016C"/>
    <w:rsid w:val="00080A0D"/>
    <w:rsid w:val="0008117C"/>
    <w:rsid w:val="00081365"/>
    <w:rsid w:val="000816F2"/>
    <w:rsid w:val="00082294"/>
    <w:rsid w:val="000824DF"/>
    <w:rsid w:val="00082F90"/>
    <w:rsid w:val="000832D6"/>
    <w:rsid w:val="0008377D"/>
    <w:rsid w:val="00083B5A"/>
    <w:rsid w:val="00083B6B"/>
    <w:rsid w:val="00083EDF"/>
    <w:rsid w:val="0008479A"/>
    <w:rsid w:val="0008482C"/>
    <w:rsid w:val="00084A73"/>
    <w:rsid w:val="00085194"/>
    <w:rsid w:val="000852DE"/>
    <w:rsid w:val="000864C4"/>
    <w:rsid w:val="00086514"/>
    <w:rsid w:val="000869AB"/>
    <w:rsid w:val="000869F6"/>
    <w:rsid w:val="00086BF4"/>
    <w:rsid w:val="00086D0A"/>
    <w:rsid w:val="00086FF4"/>
    <w:rsid w:val="00087532"/>
    <w:rsid w:val="0008768B"/>
    <w:rsid w:val="00087AC7"/>
    <w:rsid w:val="00090E69"/>
    <w:rsid w:val="00091224"/>
    <w:rsid w:val="00091AE2"/>
    <w:rsid w:val="00091E38"/>
    <w:rsid w:val="000927B1"/>
    <w:rsid w:val="00092A04"/>
    <w:rsid w:val="00092A12"/>
    <w:rsid w:val="00092C01"/>
    <w:rsid w:val="00092E90"/>
    <w:rsid w:val="00092F4E"/>
    <w:rsid w:val="000937DB"/>
    <w:rsid w:val="00093C80"/>
    <w:rsid w:val="00094D42"/>
    <w:rsid w:val="00095435"/>
    <w:rsid w:val="000954D3"/>
    <w:rsid w:val="00095590"/>
    <w:rsid w:val="000956F4"/>
    <w:rsid w:val="00096607"/>
    <w:rsid w:val="00096C6B"/>
    <w:rsid w:val="000971B1"/>
    <w:rsid w:val="000972E3"/>
    <w:rsid w:val="00097359"/>
    <w:rsid w:val="00097550"/>
    <w:rsid w:val="00097C98"/>
    <w:rsid w:val="00097EFE"/>
    <w:rsid w:val="00097F53"/>
    <w:rsid w:val="00097F72"/>
    <w:rsid w:val="000A01B9"/>
    <w:rsid w:val="000A0CA9"/>
    <w:rsid w:val="000A0D95"/>
    <w:rsid w:val="000A13AF"/>
    <w:rsid w:val="000A1489"/>
    <w:rsid w:val="000A1DE2"/>
    <w:rsid w:val="000A280B"/>
    <w:rsid w:val="000A2C36"/>
    <w:rsid w:val="000A3008"/>
    <w:rsid w:val="000A3108"/>
    <w:rsid w:val="000A319E"/>
    <w:rsid w:val="000A3429"/>
    <w:rsid w:val="000A42DD"/>
    <w:rsid w:val="000A47F0"/>
    <w:rsid w:val="000A4F9E"/>
    <w:rsid w:val="000A5B43"/>
    <w:rsid w:val="000A5D3A"/>
    <w:rsid w:val="000A5EFD"/>
    <w:rsid w:val="000A5F0C"/>
    <w:rsid w:val="000A6BA2"/>
    <w:rsid w:val="000A6DAE"/>
    <w:rsid w:val="000A6DBE"/>
    <w:rsid w:val="000A6FC2"/>
    <w:rsid w:val="000A6FF7"/>
    <w:rsid w:val="000A7E00"/>
    <w:rsid w:val="000B019E"/>
    <w:rsid w:val="000B04B0"/>
    <w:rsid w:val="000B068A"/>
    <w:rsid w:val="000B06C3"/>
    <w:rsid w:val="000B1019"/>
    <w:rsid w:val="000B1041"/>
    <w:rsid w:val="000B14D6"/>
    <w:rsid w:val="000B15F7"/>
    <w:rsid w:val="000B17F8"/>
    <w:rsid w:val="000B1F89"/>
    <w:rsid w:val="000B20AC"/>
    <w:rsid w:val="000B27CC"/>
    <w:rsid w:val="000B28FE"/>
    <w:rsid w:val="000B3016"/>
    <w:rsid w:val="000B3065"/>
    <w:rsid w:val="000B3FBF"/>
    <w:rsid w:val="000B3FDE"/>
    <w:rsid w:val="000B4FB9"/>
    <w:rsid w:val="000B5217"/>
    <w:rsid w:val="000B5335"/>
    <w:rsid w:val="000B5854"/>
    <w:rsid w:val="000B5DB2"/>
    <w:rsid w:val="000B5EA2"/>
    <w:rsid w:val="000B6743"/>
    <w:rsid w:val="000B69B5"/>
    <w:rsid w:val="000B7061"/>
    <w:rsid w:val="000B71C5"/>
    <w:rsid w:val="000B7384"/>
    <w:rsid w:val="000B73B2"/>
    <w:rsid w:val="000B78B7"/>
    <w:rsid w:val="000B7BCE"/>
    <w:rsid w:val="000B7FE7"/>
    <w:rsid w:val="000C0AFC"/>
    <w:rsid w:val="000C153A"/>
    <w:rsid w:val="000C155A"/>
    <w:rsid w:val="000C194C"/>
    <w:rsid w:val="000C1B52"/>
    <w:rsid w:val="000C1E41"/>
    <w:rsid w:val="000C216B"/>
    <w:rsid w:val="000C2270"/>
    <w:rsid w:val="000C248D"/>
    <w:rsid w:val="000C2A66"/>
    <w:rsid w:val="000C2DC8"/>
    <w:rsid w:val="000C368F"/>
    <w:rsid w:val="000C39FC"/>
    <w:rsid w:val="000C3DD8"/>
    <w:rsid w:val="000C3EA9"/>
    <w:rsid w:val="000C4971"/>
    <w:rsid w:val="000C4AF1"/>
    <w:rsid w:val="000C5785"/>
    <w:rsid w:val="000C5C36"/>
    <w:rsid w:val="000C5D80"/>
    <w:rsid w:val="000C5E36"/>
    <w:rsid w:val="000C669F"/>
    <w:rsid w:val="000C7AE5"/>
    <w:rsid w:val="000C7DEE"/>
    <w:rsid w:val="000D0408"/>
    <w:rsid w:val="000D0541"/>
    <w:rsid w:val="000D0FE9"/>
    <w:rsid w:val="000D1399"/>
    <w:rsid w:val="000D14A6"/>
    <w:rsid w:val="000D1B18"/>
    <w:rsid w:val="000D213E"/>
    <w:rsid w:val="000D22EF"/>
    <w:rsid w:val="000D2316"/>
    <w:rsid w:val="000D285F"/>
    <w:rsid w:val="000D2B23"/>
    <w:rsid w:val="000D2C4C"/>
    <w:rsid w:val="000D31C1"/>
    <w:rsid w:val="000D350E"/>
    <w:rsid w:val="000D3879"/>
    <w:rsid w:val="000D3AA8"/>
    <w:rsid w:val="000D3B40"/>
    <w:rsid w:val="000D4741"/>
    <w:rsid w:val="000D4E28"/>
    <w:rsid w:val="000D502C"/>
    <w:rsid w:val="000D5486"/>
    <w:rsid w:val="000D56E9"/>
    <w:rsid w:val="000D5737"/>
    <w:rsid w:val="000D5AE5"/>
    <w:rsid w:val="000D5C08"/>
    <w:rsid w:val="000D635D"/>
    <w:rsid w:val="000D63DD"/>
    <w:rsid w:val="000D6D2F"/>
    <w:rsid w:val="000D6EC0"/>
    <w:rsid w:val="000D6F72"/>
    <w:rsid w:val="000D7688"/>
    <w:rsid w:val="000D7C99"/>
    <w:rsid w:val="000D7FF1"/>
    <w:rsid w:val="000E00ED"/>
    <w:rsid w:val="000E03CD"/>
    <w:rsid w:val="000E09B1"/>
    <w:rsid w:val="000E0F53"/>
    <w:rsid w:val="000E11AA"/>
    <w:rsid w:val="000E1D3E"/>
    <w:rsid w:val="000E1D87"/>
    <w:rsid w:val="000E1F01"/>
    <w:rsid w:val="000E233C"/>
    <w:rsid w:val="000E2543"/>
    <w:rsid w:val="000E2547"/>
    <w:rsid w:val="000E2625"/>
    <w:rsid w:val="000E2783"/>
    <w:rsid w:val="000E2D3E"/>
    <w:rsid w:val="000E3395"/>
    <w:rsid w:val="000E3CB0"/>
    <w:rsid w:val="000E3DFB"/>
    <w:rsid w:val="000E4A58"/>
    <w:rsid w:val="000E4CD4"/>
    <w:rsid w:val="000E539F"/>
    <w:rsid w:val="000E595D"/>
    <w:rsid w:val="000E5A4E"/>
    <w:rsid w:val="000E5A4F"/>
    <w:rsid w:val="000E5BB7"/>
    <w:rsid w:val="000E6429"/>
    <w:rsid w:val="000E65B2"/>
    <w:rsid w:val="000E6B13"/>
    <w:rsid w:val="000E6EC4"/>
    <w:rsid w:val="000E7125"/>
    <w:rsid w:val="000E735E"/>
    <w:rsid w:val="000E7A42"/>
    <w:rsid w:val="000E7E53"/>
    <w:rsid w:val="000F09BC"/>
    <w:rsid w:val="000F0A6F"/>
    <w:rsid w:val="000F0FB1"/>
    <w:rsid w:val="000F18F1"/>
    <w:rsid w:val="000F1DCF"/>
    <w:rsid w:val="000F21BD"/>
    <w:rsid w:val="000F22C1"/>
    <w:rsid w:val="000F2EAC"/>
    <w:rsid w:val="000F3012"/>
    <w:rsid w:val="000F3350"/>
    <w:rsid w:val="000F3733"/>
    <w:rsid w:val="000F3930"/>
    <w:rsid w:val="000F3C8A"/>
    <w:rsid w:val="000F4490"/>
    <w:rsid w:val="000F482E"/>
    <w:rsid w:val="000F4B42"/>
    <w:rsid w:val="000F4B73"/>
    <w:rsid w:val="000F4DB2"/>
    <w:rsid w:val="000F503F"/>
    <w:rsid w:val="000F5605"/>
    <w:rsid w:val="000F6749"/>
    <w:rsid w:val="000F68B3"/>
    <w:rsid w:val="000F6E79"/>
    <w:rsid w:val="000F6FEE"/>
    <w:rsid w:val="000F7462"/>
    <w:rsid w:val="000F779A"/>
    <w:rsid w:val="001002DF"/>
    <w:rsid w:val="001008CA"/>
    <w:rsid w:val="0010123B"/>
    <w:rsid w:val="00101E9A"/>
    <w:rsid w:val="00101EED"/>
    <w:rsid w:val="0010222B"/>
    <w:rsid w:val="00102356"/>
    <w:rsid w:val="001023C9"/>
    <w:rsid w:val="001024A5"/>
    <w:rsid w:val="0010258F"/>
    <w:rsid w:val="0010340F"/>
    <w:rsid w:val="0010343A"/>
    <w:rsid w:val="0010347E"/>
    <w:rsid w:val="0010377B"/>
    <w:rsid w:val="00103FFC"/>
    <w:rsid w:val="0010439E"/>
    <w:rsid w:val="00104A55"/>
    <w:rsid w:val="00104B89"/>
    <w:rsid w:val="00104F34"/>
    <w:rsid w:val="0010604F"/>
    <w:rsid w:val="001061B0"/>
    <w:rsid w:val="00106527"/>
    <w:rsid w:val="0010677D"/>
    <w:rsid w:val="001068FD"/>
    <w:rsid w:val="00106918"/>
    <w:rsid w:val="00106B5A"/>
    <w:rsid w:val="00106F46"/>
    <w:rsid w:val="0010729A"/>
    <w:rsid w:val="00107343"/>
    <w:rsid w:val="001073DE"/>
    <w:rsid w:val="00107BF7"/>
    <w:rsid w:val="00107EED"/>
    <w:rsid w:val="00107F6B"/>
    <w:rsid w:val="00107F82"/>
    <w:rsid w:val="00110169"/>
    <w:rsid w:val="0011087A"/>
    <w:rsid w:val="00110BCA"/>
    <w:rsid w:val="001110A1"/>
    <w:rsid w:val="001111A2"/>
    <w:rsid w:val="00111468"/>
    <w:rsid w:val="001114BF"/>
    <w:rsid w:val="001116B6"/>
    <w:rsid w:val="0011181F"/>
    <w:rsid w:val="00111B76"/>
    <w:rsid w:val="00111CC7"/>
    <w:rsid w:val="001123A9"/>
    <w:rsid w:val="00112B24"/>
    <w:rsid w:val="00112B31"/>
    <w:rsid w:val="00112E65"/>
    <w:rsid w:val="001132D5"/>
    <w:rsid w:val="00113FAA"/>
    <w:rsid w:val="00114203"/>
    <w:rsid w:val="0011432A"/>
    <w:rsid w:val="001146B4"/>
    <w:rsid w:val="001146FE"/>
    <w:rsid w:val="001147F4"/>
    <w:rsid w:val="00114EF7"/>
    <w:rsid w:val="001154E3"/>
    <w:rsid w:val="001161EF"/>
    <w:rsid w:val="00116358"/>
    <w:rsid w:val="00116614"/>
    <w:rsid w:val="001169AC"/>
    <w:rsid w:val="00116A3E"/>
    <w:rsid w:val="00116FA7"/>
    <w:rsid w:val="0011729D"/>
    <w:rsid w:val="001172CF"/>
    <w:rsid w:val="001209A6"/>
    <w:rsid w:val="00121390"/>
    <w:rsid w:val="00121474"/>
    <w:rsid w:val="0012269A"/>
    <w:rsid w:val="001237C5"/>
    <w:rsid w:val="00123D1E"/>
    <w:rsid w:val="00123F1E"/>
    <w:rsid w:val="00124A73"/>
    <w:rsid w:val="00124ADC"/>
    <w:rsid w:val="00124D37"/>
    <w:rsid w:val="00124FEF"/>
    <w:rsid w:val="00125A69"/>
    <w:rsid w:val="00125E81"/>
    <w:rsid w:val="00126A68"/>
    <w:rsid w:val="00127267"/>
    <w:rsid w:val="001272CE"/>
    <w:rsid w:val="0012733D"/>
    <w:rsid w:val="00127399"/>
    <w:rsid w:val="00127C95"/>
    <w:rsid w:val="00130605"/>
    <w:rsid w:val="0013069E"/>
    <w:rsid w:val="00130A59"/>
    <w:rsid w:val="00130BA9"/>
    <w:rsid w:val="00130F49"/>
    <w:rsid w:val="001311C0"/>
    <w:rsid w:val="00131302"/>
    <w:rsid w:val="00131640"/>
    <w:rsid w:val="00131B5B"/>
    <w:rsid w:val="00132700"/>
    <w:rsid w:val="001328DB"/>
    <w:rsid w:val="00132A08"/>
    <w:rsid w:val="00132BD4"/>
    <w:rsid w:val="00133A8E"/>
    <w:rsid w:val="00133BCF"/>
    <w:rsid w:val="00133CED"/>
    <w:rsid w:val="00134039"/>
    <w:rsid w:val="00134570"/>
    <w:rsid w:val="0013478F"/>
    <w:rsid w:val="001347E1"/>
    <w:rsid w:val="00134B3F"/>
    <w:rsid w:val="00134D01"/>
    <w:rsid w:val="00135D24"/>
    <w:rsid w:val="001363BE"/>
    <w:rsid w:val="00136684"/>
    <w:rsid w:val="00137070"/>
    <w:rsid w:val="001371FE"/>
    <w:rsid w:val="0013727D"/>
    <w:rsid w:val="0013789D"/>
    <w:rsid w:val="001378CA"/>
    <w:rsid w:val="00137FEF"/>
    <w:rsid w:val="00140168"/>
    <w:rsid w:val="00140790"/>
    <w:rsid w:val="00140AB1"/>
    <w:rsid w:val="00140B8F"/>
    <w:rsid w:val="00141E4D"/>
    <w:rsid w:val="00141FBB"/>
    <w:rsid w:val="001421EA"/>
    <w:rsid w:val="0014245D"/>
    <w:rsid w:val="0014251B"/>
    <w:rsid w:val="00142897"/>
    <w:rsid w:val="00142D23"/>
    <w:rsid w:val="001433DE"/>
    <w:rsid w:val="001436F4"/>
    <w:rsid w:val="001436FF"/>
    <w:rsid w:val="00143EF4"/>
    <w:rsid w:val="0014417F"/>
    <w:rsid w:val="00144599"/>
    <w:rsid w:val="00144711"/>
    <w:rsid w:val="0014479D"/>
    <w:rsid w:val="00144874"/>
    <w:rsid w:val="00144932"/>
    <w:rsid w:val="00144957"/>
    <w:rsid w:val="00144BB8"/>
    <w:rsid w:val="00144BCF"/>
    <w:rsid w:val="00144C17"/>
    <w:rsid w:val="00144C99"/>
    <w:rsid w:val="00144DAE"/>
    <w:rsid w:val="00145014"/>
    <w:rsid w:val="0014534F"/>
    <w:rsid w:val="00145522"/>
    <w:rsid w:val="00145905"/>
    <w:rsid w:val="00145C7B"/>
    <w:rsid w:val="00146179"/>
    <w:rsid w:val="00146933"/>
    <w:rsid w:val="00147406"/>
    <w:rsid w:val="0014795A"/>
    <w:rsid w:val="00147D44"/>
    <w:rsid w:val="00147E86"/>
    <w:rsid w:val="001500B1"/>
    <w:rsid w:val="0015050E"/>
    <w:rsid w:val="00150C7C"/>
    <w:rsid w:val="00150D71"/>
    <w:rsid w:val="00150DB5"/>
    <w:rsid w:val="001511B1"/>
    <w:rsid w:val="0015148B"/>
    <w:rsid w:val="00151502"/>
    <w:rsid w:val="00151858"/>
    <w:rsid w:val="00151B1C"/>
    <w:rsid w:val="00151F00"/>
    <w:rsid w:val="0015232A"/>
    <w:rsid w:val="00152577"/>
    <w:rsid w:val="00152CC6"/>
    <w:rsid w:val="0015357E"/>
    <w:rsid w:val="00153952"/>
    <w:rsid w:val="00153CB7"/>
    <w:rsid w:val="00153F8A"/>
    <w:rsid w:val="00154220"/>
    <w:rsid w:val="0015517C"/>
    <w:rsid w:val="001554D0"/>
    <w:rsid w:val="0015584D"/>
    <w:rsid w:val="001558D9"/>
    <w:rsid w:val="00155922"/>
    <w:rsid w:val="00155B7C"/>
    <w:rsid w:val="00155F7B"/>
    <w:rsid w:val="001563D3"/>
    <w:rsid w:val="001565ED"/>
    <w:rsid w:val="00157557"/>
    <w:rsid w:val="001579E1"/>
    <w:rsid w:val="00157EB8"/>
    <w:rsid w:val="0016011D"/>
    <w:rsid w:val="0016070E"/>
    <w:rsid w:val="001607A8"/>
    <w:rsid w:val="00160AE1"/>
    <w:rsid w:val="00160E36"/>
    <w:rsid w:val="00161A02"/>
    <w:rsid w:val="00161C0B"/>
    <w:rsid w:val="00161D39"/>
    <w:rsid w:val="00161DC1"/>
    <w:rsid w:val="00161FB2"/>
    <w:rsid w:val="00162CC3"/>
    <w:rsid w:val="00163681"/>
    <w:rsid w:val="00163967"/>
    <w:rsid w:val="00163981"/>
    <w:rsid w:val="0016409A"/>
    <w:rsid w:val="00164136"/>
    <w:rsid w:val="00164693"/>
    <w:rsid w:val="001646CA"/>
    <w:rsid w:val="00164847"/>
    <w:rsid w:val="00164937"/>
    <w:rsid w:val="00164A02"/>
    <w:rsid w:val="00164A77"/>
    <w:rsid w:val="001652EC"/>
    <w:rsid w:val="00165361"/>
    <w:rsid w:val="001659C8"/>
    <w:rsid w:val="00165BE5"/>
    <w:rsid w:val="00165D5C"/>
    <w:rsid w:val="00165F10"/>
    <w:rsid w:val="0016601E"/>
    <w:rsid w:val="00166694"/>
    <w:rsid w:val="00166DE7"/>
    <w:rsid w:val="001670A9"/>
    <w:rsid w:val="00167AA3"/>
    <w:rsid w:val="00167C91"/>
    <w:rsid w:val="00167FF7"/>
    <w:rsid w:val="00170C18"/>
    <w:rsid w:val="00170CC7"/>
    <w:rsid w:val="00170F4B"/>
    <w:rsid w:val="00171528"/>
    <w:rsid w:val="00171A5D"/>
    <w:rsid w:val="00171E5D"/>
    <w:rsid w:val="00171ECB"/>
    <w:rsid w:val="001725EF"/>
    <w:rsid w:val="001729CC"/>
    <w:rsid w:val="00172C78"/>
    <w:rsid w:val="00172CC6"/>
    <w:rsid w:val="00172EFE"/>
    <w:rsid w:val="00173251"/>
    <w:rsid w:val="0017351D"/>
    <w:rsid w:val="00173582"/>
    <w:rsid w:val="00173A02"/>
    <w:rsid w:val="00173ED3"/>
    <w:rsid w:val="001743AC"/>
    <w:rsid w:val="0017465E"/>
    <w:rsid w:val="001747A9"/>
    <w:rsid w:val="00174C06"/>
    <w:rsid w:val="001751D9"/>
    <w:rsid w:val="001758A6"/>
    <w:rsid w:val="00175BD0"/>
    <w:rsid w:val="001761CC"/>
    <w:rsid w:val="00176C41"/>
    <w:rsid w:val="00176C94"/>
    <w:rsid w:val="00176CD3"/>
    <w:rsid w:val="00176E1D"/>
    <w:rsid w:val="001773B0"/>
    <w:rsid w:val="001779D0"/>
    <w:rsid w:val="0018144A"/>
    <w:rsid w:val="00181624"/>
    <w:rsid w:val="00181CCD"/>
    <w:rsid w:val="00182528"/>
    <w:rsid w:val="001827B7"/>
    <w:rsid w:val="00182A0F"/>
    <w:rsid w:val="00182B9E"/>
    <w:rsid w:val="001830CF"/>
    <w:rsid w:val="0018374B"/>
    <w:rsid w:val="001837E5"/>
    <w:rsid w:val="0018400E"/>
    <w:rsid w:val="0018433F"/>
    <w:rsid w:val="001843D9"/>
    <w:rsid w:val="0018445E"/>
    <w:rsid w:val="00184768"/>
    <w:rsid w:val="00184D4A"/>
    <w:rsid w:val="00184E31"/>
    <w:rsid w:val="00184E7E"/>
    <w:rsid w:val="001850A3"/>
    <w:rsid w:val="00185237"/>
    <w:rsid w:val="00185238"/>
    <w:rsid w:val="00185419"/>
    <w:rsid w:val="00185A96"/>
    <w:rsid w:val="00185BDF"/>
    <w:rsid w:val="00185C7C"/>
    <w:rsid w:val="00185DA5"/>
    <w:rsid w:val="0018695A"/>
    <w:rsid w:val="00186E47"/>
    <w:rsid w:val="001876E4"/>
    <w:rsid w:val="00187767"/>
    <w:rsid w:val="00187C2D"/>
    <w:rsid w:val="00187C75"/>
    <w:rsid w:val="00187E4C"/>
    <w:rsid w:val="00187F5E"/>
    <w:rsid w:val="0019042A"/>
    <w:rsid w:val="00190775"/>
    <w:rsid w:val="00190952"/>
    <w:rsid w:val="001909E4"/>
    <w:rsid w:val="00190D61"/>
    <w:rsid w:val="001913C8"/>
    <w:rsid w:val="00191688"/>
    <w:rsid w:val="00192617"/>
    <w:rsid w:val="0019275F"/>
    <w:rsid w:val="00192F52"/>
    <w:rsid w:val="00193170"/>
    <w:rsid w:val="001934F3"/>
    <w:rsid w:val="00193662"/>
    <w:rsid w:val="00193A53"/>
    <w:rsid w:val="00193DF8"/>
    <w:rsid w:val="00194137"/>
    <w:rsid w:val="00194621"/>
    <w:rsid w:val="0019465C"/>
    <w:rsid w:val="00195BD9"/>
    <w:rsid w:val="00195E91"/>
    <w:rsid w:val="001960AB"/>
    <w:rsid w:val="001961C3"/>
    <w:rsid w:val="00196FCF"/>
    <w:rsid w:val="00197142"/>
    <w:rsid w:val="00197382"/>
    <w:rsid w:val="001975DC"/>
    <w:rsid w:val="00197789"/>
    <w:rsid w:val="00197972"/>
    <w:rsid w:val="00197E28"/>
    <w:rsid w:val="001A04E9"/>
    <w:rsid w:val="001A0D7A"/>
    <w:rsid w:val="001A0EF8"/>
    <w:rsid w:val="001A1921"/>
    <w:rsid w:val="001A1C9E"/>
    <w:rsid w:val="001A1CE8"/>
    <w:rsid w:val="001A2293"/>
    <w:rsid w:val="001A2482"/>
    <w:rsid w:val="001A259A"/>
    <w:rsid w:val="001A27D2"/>
    <w:rsid w:val="001A28FA"/>
    <w:rsid w:val="001A2CB0"/>
    <w:rsid w:val="001A3352"/>
    <w:rsid w:val="001A33BC"/>
    <w:rsid w:val="001A3B25"/>
    <w:rsid w:val="001A3CCE"/>
    <w:rsid w:val="001A48EF"/>
    <w:rsid w:val="001A49E2"/>
    <w:rsid w:val="001A4DD1"/>
    <w:rsid w:val="001A59E0"/>
    <w:rsid w:val="001A5A52"/>
    <w:rsid w:val="001A5BC4"/>
    <w:rsid w:val="001A6349"/>
    <w:rsid w:val="001A63EE"/>
    <w:rsid w:val="001A65DC"/>
    <w:rsid w:val="001A6D4A"/>
    <w:rsid w:val="001A6F96"/>
    <w:rsid w:val="001A7069"/>
    <w:rsid w:val="001A761A"/>
    <w:rsid w:val="001B02B1"/>
    <w:rsid w:val="001B0337"/>
    <w:rsid w:val="001B06B3"/>
    <w:rsid w:val="001B0780"/>
    <w:rsid w:val="001B0989"/>
    <w:rsid w:val="001B0B00"/>
    <w:rsid w:val="001B14FC"/>
    <w:rsid w:val="001B188F"/>
    <w:rsid w:val="001B1AB8"/>
    <w:rsid w:val="001B1B24"/>
    <w:rsid w:val="001B224E"/>
    <w:rsid w:val="001B2932"/>
    <w:rsid w:val="001B2A66"/>
    <w:rsid w:val="001B3073"/>
    <w:rsid w:val="001B3648"/>
    <w:rsid w:val="001B389E"/>
    <w:rsid w:val="001B3A93"/>
    <w:rsid w:val="001B3CF8"/>
    <w:rsid w:val="001B418B"/>
    <w:rsid w:val="001B44BD"/>
    <w:rsid w:val="001B48B9"/>
    <w:rsid w:val="001B48BA"/>
    <w:rsid w:val="001B4A1B"/>
    <w:rsid w:val="001B4DA2"/>
    <w:rsid w:val="001B4DD9"/>
    <w:rsid w:val="001B51FE"/>
    <w:rsid w:val="001B58C5"/>
    <w:rsid w:val="001B5C3C"/>
    <w:rsid w:val="001B62B0"/>
    <w:rsid w:val="001B6B92"/>
    <w:rsid w:val="001B6FE9"/>
    <w:rsid w:val="001B700F"/>
    <w:rsid w:val="001B71CB"/>
    <w:rsid w:val="001B7294"/>
    <w:rsid w:val="001B7D56"/>
    <w:rsid w:val="001B7FC5"/>
    <w:rsid w:val="001C0276"/>
    <w:rsid w:val="001C04C4"/>
    <w:rsid w:val="001C0631"/>
    <w:rsid w:val="001C0A17"/>
    <w:rsid w:val="001C0EBF"/>
    <w:rsid w:val="001C0FBF"/>
    <w:rsid w:val="001C15A8"/>
    <w:rsid w:val="001C17CA"/>
    <w:rsid w:val="001C1A3A"/>
    <w:rsid w:val="001C1C3C"/>
    <w:rsid w:val="001C283B"/>
    <w:rsid w:val="001C2EF4"/>
    <w:rsid w:val="001C2FB1"/>
    <w:rsid w:val="001C3312"/>
    <w:rsid w:val="001C3914"/>
    <w:rsid w:val="001C3CE9"/>
    <w:rsid w:val="001C411B"/>
    <w:rsid w:val="001C4163"/>
    <w:rsid w:val="001C4320"/>
    <w:rsid w:val="001C4620"/>
    <w:rsid w:val="001C4AFD"/>
    <w:rsid w:val="001C4C4F"/>
    <w:rsid w:val="001C5319"/>
    <w:rsid w:val="001C5493"/>
    <w:rsid w:val="001C583C"/>
    <w:rsid w:val="001C59A7"/>
    <w:rsid w:val="001C5B73"/>
    <w:rsid w:val="001C62DF"/>
    <w:rsid w:val="001C6445"/>
    <w:rsid w:val="001C655B"/>
    <w:rsid w:val="001C680A"/>
    <w:rsid w:val="001C6B6D"/>
    <w:rsid w:val="001C739B"/>
    <w:rsid w:val="001C78FE"/>
    <w:rsid w:val="001C79C5"/>
    <w:rsid w:val="001C7C42"/>
    <w:rsid w:val="001C7C75"/>
    <w:rsid w:val="001C7DDF"/>
    <w:rsid w:val="001C7DFC"/>
    <w:rsid w:val="001D03A2"/>
    <w:rsid w:val="001D16A6"/>
    <w:rsid w:val="001D17D7"/>
    <w:rsid w:val="001D1AAE"/>
    <w:rsid w:val="001D1E86"/>
    <w:rsid w:val="001D215C"/>
    <w:rsid w:val="001D266C"/>
    <w:rsid w:val="001D311A"/>
    <w:rsid w:val="001D3461"/>
    <w:rsid w:val="001D37EE"/>
    <w:rsid w:val="001D3CA5"/>
    <w:rsid w:val="001D3E05"/>
    <w:rsid w:val="001D4120"/>
    <w:rsid w:val="001D4780"/>
    <w:rsid w:val="001D48A6"/>
    <w:rsid w:val="001D5481"/>
    <w:rsid w:val="001D54B8"/>
    <w:rsid w:val="001D5863"/>
    <w:rsid w:val="001D63DF"/>
    <w:rsid w:val="001D68A9"/>
    <w:rsid w:val="001D6950"/>
    <w:rsid w:val="001D6D5F"/>
    <w:rsid w:val="001D7050"/>
    <w:rsid w:val="001D721B"/>
    <w:rsid w:val="001D742E"/>
    <w:rsid w:val="001D7962"/>
    <w:rsid w:val="001E0547"/>
    <w:rsid w:val="001E0EBC"/>
    <w:rsid w:val="001E1546"/>
    <w:rsid w:val="001E195F"/>
    <w:rsid w:val="001E1BBA"/>
    <w:rsid w:val="001E217E"/>
    <w:rsid w:val="001E2254"/>
    <w:rsid w:val="001E3544"/>
    <w:rsid w:val="001E38CB"/>
    <w:rsid w:val="001E4869"/>
    <w:rsid w:val="001E4B88"/>
    <w:rsid w:val="001E53FC"/>
    <w:rsid w:val="001E5543"/>
    <w:rsid w:val="001E5A0D"/>
    <w:rsid w:val="001E62EE"/>
    <w:rsid w:val="001E6655"/>
    <w:rsid w:val="001E6B41"/>
    <w:rsid w:val="001E6E2B"/>
    <w:rsid w:val="001E6E41"/>
    <w:rsid w:val="001E724C"/>
    <w:rsid w:val="001E75A0"/>
    <w:rsid w:val="001E7A4F"/>
    <w:rsid w:val="001E7C0C"/>
    <w:rsid w:val="001E7DF9"/>
    <w:rsid w:val="001E7E18"/>
    <w:rsid w:val="001F0B47"/>
    <w:rsid w:val="001F15B2"/>
    <w:rsid w:val="001F1964"/>
    <w:rsid w:val="001F1B5A"/>
    <w:rsid w:val="001F1D4B"/>
    <w:rsid w:val="001F1EF6"/>
    <w:rsid w:val="001F1F7D"/>
    <w:rsid w:val="001F2654"/>
    <w:rsid w:val="001F2787"/>
    <w:rsid w:val="001F3692"/>
    <w:rsid w:val="001F37AB"/>
    <w:rsid w:val="001F3E89"/>
    <w:rsid w:val="001F451D"/>
    <w:rsid w:val="001F481D"/>
    <w:rsid w:val="001F4BBD"/>
    <w:rsid w:val="001F53EE"/>
    <w:rsid w:val="001F5D99"/>
    <w:rsid w:val="001F6655"/>
    <w:rsid w:val="001F682D"/>
    <w:rsid w:val="001F6830"/>
    <w:rsid w:val="001F69B3"/>
    <w:rsid w:val="001F6A39"/>
    <w:rsid w:val="001F6B94"/>
    <w:rsid w:val="001F711F"/>
    <w:rsid w:val="001F7655"/>
    <w:rsid w:val="001F79D6"/>
    <w:rsid w:val="00200088"/>
    <w:rsid w:val="00200980"/>
    <w:rsid w:val="002009B2"/>
    <w:rsid w:val="00201F5E"/>
    <w:rsid w:val="00202EE1"/>
    <w:rsid w:val="00202FC9"/>
    <w:rsid w:val="002034EC"/>
    <w:rsid w:val="00203C82"/>
    <w:rsid w:val="0020465B"/>
    <w:rsid w:val="00204EAA"/>
    <w:rsid w:val="002050C1"/>
    <w:rsid w:val="0020536C"/>
    <w:rsid w:val="002055D9"/>
    <w:rsid w:val="00205A33"/>
    <w:rsid w:val="00205D79"/>
    <w:rsid w:val="00205E65"/>
    <w:rsid w:val="00205E6F"/>
    <w:rsid w:val="00205F1B"/>
    <w:rsid w:val="0020725D"/>
    <w:rsid w:val="00207475"/>
    <w:rsid w:val="00207676"/>
    <w:rsid w:val="00207AEF"/>
    <w:rsid w:val="00207BD5"/>
    <w:rsid w:val="00207C56"/>
    <w:rsid w:val="00207ECE"/>
    <w:rsid w:val="0021013E"/>
    <w:rsid w:val="002102F4"/>
    <w:rsid w:val="00210374"/>
    <w:rsid w:val="00210930"/>
    <w:rsid w:val="00210A50"/>
    <w:rsid w:val="00210B3B"/>
    <w:rsid w:val="00210D6C"/>
    <w:rsid w:val="00210D89"/>
    <w:rsid w:val="0021151A"/>
    <w:rsid w:val="00211579"/>
    <w:rsid w:val="00211A4B"/>
    <w:rsid w:val="00211FB7"/>
    <w:rsid w:val="002120A2"/>
    <w:rsid w:val="00212A2B"/>
    <w:rsid w:val="00213409"/>
    <w:rsid w:val="00213610"/>
    <w:rsid w:val="002137EE"/>
    <w:rsid w:val="00213D71"/>
    <w:rsid w:val="00213FDB"/>
    <w:rsid w:val="002140A2"/>
    <w:rsid w:val="00214258"/>
    <w:rsid w:val="00214462"/>
    <w:rsid w:val="00214A47"/>
    <w:rsid w:val="00214D16"/>
    <w:rsid w:val="00214EF9"/>
    <w:rsid w:val="002160D9"/>
    <w:rsid w:val="002162FE"/>
    <w:rsid w:val="0021647D"/>
    <w:rsid w:val="00216BC4"/>
    <w:rsid w:val="00216C0D"/>
    <w:rsid w:val="00216D79"/>
    <w:rsid w:val="002172A7"/>
    <w:rsid w:val="0021739D"/>
    <w:rsid w:val="00217E0F"/>
    <w:rsid w:val="00217ED5"/>
    <w:rsid w:val="002202B0"/>
    <w:rsid w:val="002202D8"/>
    <w:rsid w:val="0022060E"/>
    <w:rsid w:val="00220909"/>
    <w:rsid w:val="0022099F"/>
    <w:rsid w:val="00220D91"/>
    <w:rsid w:val="00220F09"/>
    <w:rsid w:val="00221176"/>
    <w:rsid w:val="002216F1"/>
    <w:rsid w:val="00221C0E"/>
    <w:rsid w:val="00221FFD"/>
    <w:rsid w:val="0022283A"/>
    <w:rsid w:val="00222BA0"/>
    <w:rsid w:val="00222BED"/>
    <w:rsid w:val="0022326F"/>
    <w:rsid w:val="002237BA"/>
    <w:rsid w:val="002237BE"/>
    <w:rsid w:val="00223868"/>
    <w:rsid w:val="00223ED3"/>
    <w:rsid w:val="00223F8A"/>
    <w:rsid w:val="0022420D"/>
    <w:rsid w:val="00224237"/>
    <w:rsid w:val="002247DA"/>
    <w:rsid w:val="0022636D"/>
    <w:rsid w:val="00226D48"/>
    <w:rsid w:val="002270AD"/>
    <w:rsid w:val="002274FB"/>
    <w:rsid w:val="002278C3"/>
    <w:rsid w:val="00227F8B"/>
    <w:rsid w:val="00230295"/>
    <w:rsid w:val="002302C6"/>
    <w:rsid w:val="002309BF"/>
    <w:rsid w:val="00230C11"/>
    <w:rsid w:val="00230FCE"/>
    <w:rsid w:val="00231376"/>
    <w:rsid w:val="00231621"/>
    <w:rsid w:val="002317CE"/>
    <w:rsid w:val="0023238E"/>
    <w:rsid w:val="00232A0D"/>
    <w:rsid w:val="00232B38"/>
    <w:rsid w:val="00232CFF"/>
    <w:rsid w:val="00233010"/>
    <w:rsid w:val="002333B4"/>
    <w:rsid w:val="00233780"/>
    <w:rsid w:val="002345FB"/>
    <w:rsid w:val="00234AEE"/>
    <w:rsid w:val="00235AD8"/>
    <w:rsid w:val="00235F94"/>
    <w:rsid w:val="002360E0"/>
    <w:rsid w:val="00236386"/>
    <w:rsid w:val="00236388"/>
    <w:rsid w:val="00236D11"/>
    <w:rsid w:val="002370ED"/>
    <w:rsid w:val="00237497"/>
    <w:rsid w:val="00237957"/>
    <w:rsid w:val="00237CED"/>
    <w:rsid w:val="00237D07"/>
    <w:rsid w:val="00237E53"/>
    <w:rsid w:val="00237F5E"/>
    <w:rsid w:val="00240474"/>
    <w:rsid w:val="002407B5"/>
    <w:rsid w:val="002408BD"/>
    <w:rsid w:val="00240D5D"/>
    <w:rsid w:val="00240E5D"/>
    <w:rsid w:val="0024130B"/>
    <w:rsid w:val="00241831"/>
    <w:rsid w:val="00241FDA"/>
    <w:rsid w:val="0024222B"/>
    <w:rsid w:val="00242453"/>
    <w:rsid w:val="00242457"/>
    <w:rsid w:val="00242BBB"/>
    <w:rsid w:val="00242C76"/>
    <w:rsid w:val="002436A1"/>
    <w:rsid w:val="002439C2"/>
    <w:rsid w:val="00243D22"/>
    <w:rsid w:val="002443D6"/>
    <w:rsid w:val="00244790"/>
    <w:rsid w:val="002449CF"/>
    <w:rsid w:val="0024537C"/>
    <w:rsid w:val="002458FB"/>
    <w:rsid w:val="00246D62"/>
    <w:rsid w:val="00246F0F"/>
    <w:rsid w:val="002478CE"/>
    <w:rsid w:val="00247B93"/>
    <w:rsid w:val="00250097"/>
    <w:rsid w:val="00250760"/>
    <w:rsid w:val="00251102"/>
    <w:rsid w:val="0025131A"/>
    <w:rsid w:val="00251359"/>
    <w:rsid w:val="0025194F"/>
    <w:rsid w:val="00251A69"/>
    <w:rsid w:val="00251D7C"/>
    <w:rsid w:val="00251EBC"/>
    <w:rsid w:val="0025239E"/>
    <w:rsid w:val="0025249B"/>
    <w:rsid w:val="002535AB"/>
    <w:rsid w:val="002535B9"/>
    <w:rsid w:val="002536AC"/>
    <w:rsid w:val="00253B02"/>
    <w:rsid w:val="002549EF"/>
    <w:rsid w:val="00254B38"/>
    <w:rsid w:val="00254D87"/>
    <w:rsid w:val="0025557F"/>
    <w:rsid w:val="0025569A"/>
    <w:rsid w:val="00256039"/>
    <w:rsid w:val="00256547"/>
    <w:rsid w:val="0025683D"/>
    <w:rsid w:val="002577E7"/>
    <w:rsid w:val="00257C44"/>
    <w:rsid w:val="00257D7A"/>
    <w:rsid w:val="00260460"/>
    <w:rsid w:val="00260914"/>
    <w:rsid w:val="00260E9F"/>
    <w:rsid w:val="00260F10"/>
    <w:rsid w:val="00261437"/>
    <w:rsid w:val="0026153E"/>
    <w:rsid w:val="00261E84"/>
    <w:rsid w:val="00261EC7"/>
    <w:rsid w:val="00263047"/>
    <w:rsid w:val="0026334C"/>
    <w:rsid w:val="002635A6"/>
    <w:rsid w:val="002636EB"/>
    <w:rsid w:val="00263803"/>
    <w:rsid w:val="0026383E"/>
    <w:rsid w:val="00263844"/>
    <w:rsid w:val="00263934"/>
    <w:rsid w:val="00263A3F"/>
    <w:rsid w:val="00263C2C"/>
    <w:rsid w:val="002640E2"/>
    <w:rsid w:val="0026443A"/>
    <w:rsid w:val="00264671"/>
    <w:rsid w:val="002649C1"/>
    <w:rsid w:val="0026527F"/>
    <w:rsid w:val="00265405"/>
    <w:rsid w:val="00266958"/>
    <w:rsid w:val="00266CF5"/>
    <w:rsid w:val="00267326"/>
    <w:rsid w:val="0026788A"/>
    <w:rsid w:val="00267996"/>
    <w:rsid w:val="00267E77"/>
    <w:rsid w:val="00270346"/>
    <w:rsid w:val="002709F7"/>
    <w:rsid w:val="00270C21"/>
    <w:rsid w:val="00270E84"/>
    <w:rsid w:val="0027153D"/>
    <w:rsid w:val="00271567"/>
    <w:rsid w:val="002717F4"/>
    <w:rsid w:val="002720F2"/>
    <w:rsid w:val="002726E3"/>
    <w:rsid w:val="00272993"/>
    <w:rsid w:val="00272E30"/>
    <w:rsid w:val="00272F02"/>
    <w:rsid w:val="00273654"/>
    <w:rsid w:val="00273D6C"/>
    <w:rsid w:val="002741DE"/>
    <w:rsid w:val="002744BF"/>
    <w:rsid w:val="00274734"/>
    <w:rsid w:val="00274A5A"/>
    <w:rsid w:val="00274E3F"/>
    <w:rsid w:val="00274EAF"/>
    <w:rsid w:val="00275A08"/>
    <w:rsid w:val="002762CF"/>
    <w:rsid w:val="002767FF"/>
    <w:rsid w:val="002768F5"/>
    <w:rsid w:val="00276904"/>
    <w:rsid w:val="00276BEC"/>
    <w:rsid w:val="00276DC8"/>
    <w:rsid w:val="00276E5B"/>
    <w:rsid w:val="00277B4F"/>
    <w:rsid w:val="00277C62"/>
    <w:rsid w:val="00277F58"/>
    <w:rsid w:val="00280486"/>
    <w:rsid w:val="00280638"/>
    <w:rsid w:val="00280982"/>
    <w:rsid w:val="00280A4A"/>
    <w:rsid w:val="0028158F"/>
    <w:rsid w:val="00281BC5"/>
    <w:rsid w:val="002824E0"/>
    <w:rsid w:val="002825BF"/>
    <w:rsid w:val="0028299C"/>
    <w:rsid w:val="00282A2E"/>
    <w:rsid w:val="00282EEA"/>
    <w:rsid w:val="00282F04"/>
    <w:rsid w:val="002830F0"/>
    <w:rsid w:val="002832BA"/>
    <w:rsid w:val="0028380E"/>
    <w:rsid w:val="00283EE3"/>
    <w:rsid w:val="00284560"/>
    <w:rsid w:val="00284B4F"/>
    <w:rsid w:val="00284F1E"/>
    <w:rsid w:val="00285101"/>
    <w:rsid w:val="002851F0"/>
    <w:rsid w:val="00285A69"/>
    <w:rsid w:val="00285F28"/>
    <w:rsid w:val="0028618F"/>
    <w:rsid w:val="002862F9"/>
    <w:rsid w:val="0028795E"/>
    <w:rsid w:val="00287F65"/>
    <w:rsid w:val="00290389"/>
    <w:rsid w:val="00290BC2"/>
    <w:rsid w:val="0029159B"/>
    <w:rsid w:val="00291CDC"/>
    <w:rsid w:val="00291DA1"/>
    <w:rsid w:val="00291E8F"/>
    <w:rsid w:val="00291EC9"/>
    <w:rsid w:val="00291F36"/>
    <w:rsid w:val="00291F42"/>
    <w:rsid w:val="00292369"/>
    <w:rsid w:val="0029258B"/>
    <w:rsid w:val="0029270A"/>
    <w:rsid w:val="0029359F"/>
    <w:rsid w:val="002937A6"/>
    <w:rsid w:val="00293F17"/>
    <w:rsid w:val="00294062"/>
    <w:rsid w:val="002940A7"/>
    <w:rsid w:val="00294459"/>
    <w:rsid w:val="002945D5"/>
    <w:rsid w:val="00294B69"/>
    <w:rsid w:val="00295092"/>
    <w:rsid w:val="002950AF"/>
    <w:rsid w:val="00296500"/>
    <w:rsid w:val="00296AD1"/>
    <w:rsid w:val="00296F57"/>
    <w:rsid w:val="002971D4"/>
    <w:rsid w:val="002972FC"/>
    <w:rsid w:val="00297392"/>
    <w:rsid w:val="00297465"/>
    <w:rsid w:val="00297E55"/>
    <w:rsid w:val="002A0133"/>
    <w:rsid w:val="002A08BE"/>
    <w:rsid w:val="002A10F1"/>
    <w:rsid w:val="002A17C8"/>
    <w:rsid w:val="002A181D"/>
    <w:rsid w:val="002A1F04"/>
    <w:rsid w:val="002A2DC7"/>
    <w:rsid w:val="002A3386"/>
    <w:rsid w:val="002A3E66"/>
    <w:rsid w:val="002A3F68"/>
    <w:rsid w:val="002A4175"/>
    <w:rsid w:val="002A44F3"/>
    <w:rsid w:val="002A51EE"/>
    <w:rsid w:val="002A568E"/>
    <w:rsid w:val="002A5892"/>
    <w:rsid w:val="002A7954"/>
    <w:rsid w:val="002A7DBC"/>
    <w:rsid w:val="002B0302"/>
    <w:rsid w:val="002B038D"/>
    <w:rsid w:val="002B07D2"/>
    <w:rsid w:val="002B1185"/>
    <w:rsid w:val="002B15FE"/>
    <w:rsid w:val="002B2959"/>
    <w:rsid w:val="002B2BF8"/>
    <w:rsid w:val="002B2D02"/>
    <w:rsid w:val="002B3ABE"/>
    <w:rsid w:val="002B3B7A"/>
    <w:rsid w:val="002B42C8"/>
    <w:rsid w:val="002B4322"/>
    <w:rsid w:val="002B5AF5"/>
    <w:rsid w:val="002B60A1"/>
    <w:rsid w:val="002B6F51"/>
    <w:rsid w:val="002B7081"/>
    <w:rsid w:val="002B7430"/>
    <w:rsid w:val="002B74D2"/>
    <w:rsid w:val="002B7F2F"/>
    <w:rsid w:val="002B7F4C"/>
    <w:rsid w:val="002C02A9"/>
    <w:rsid w:val="002C072D"/>
    <w:rsid w:val="002C16AE"/>
    <w:rsid w:val="002C1ED4"/>
    <w:rsid w:val="002C2122"/>
    <w:rsid w:val="002C2272"/>
    <w:rsid w:val="002C22B1"/>
    <w:rsid w:val="002C23C1"/>
    <w:rsid w:val="002C2535"/>
    <w:rsid w:val="002C2B15"/>
    <w:rsid w:val="002C2EA7"/>
    <w:rsid w:val="002C34E9"/>
    <w:rsid w:val="002C3AB4"/>
    <w:rsid w:val="002C3B0C"/>
    <w:rsid w:val="002C44C7"/>
    <w:rsid w:val="002C4AC3"/>
    <w:rsid w:val="002C4F11"/>
    <w:rsid w:val="002C5498"/>
    <w:rsid w:val="002C5756"/>
    <w:rsid w:val="002C57DC"/>
    <w:rsid w:val="002C5E69"/>
    <w:rsid w:val="002C6410"/>
    <w:rsid w:val="002C6BD0"/>
    <w:rsid w:val="002C701C"/>
    <w:rsid w:val="002C71B4"/>
    <w:rsid w:val="002C76FC"/>
    <w:rsid w:val="002C7A8D"/>
    <w:rsid w:val="002C7C6A"/>
    <w:rsid w:val="002D09E7"/>
    <w:rsid w:val="002D0BEA"/>
    <w:rsid w:val="002D12A4"/>
    <w:rsid w:val="002D1582"/>
    <w:rsid w:val="002D181B"/>
    <w:rsid w:val="002D1CE1"/>
    <w:rsid w:val="002D1D86"/>
    <w:rsid w:val="002D2067"/>
    <w:rsid w:val="002D2618"/>
    <w:rsid w:val="002D2930"/>
    <w:rsid w:val="002D2F84"/>
    <w:rsid w:val="002D32F9"/>
    <w:rsid w:val="002D3B81"/>
    <w:rsid w:val="002D3C46"/>
    <w:rsid w:val="002D3C82"/>
    <w:rsid w:val="002D3E68"/>
    <w:rsid w:val="002D3F0F"/>
    <w:rsid w:val="002D412C"/>
    <w:rsid w:val="002D500D"/>
    <w:rsid w:val="002D51FD"/>
    <w:rsid w:val="002D57AD"/>
    <w:rsid w:val="002D5EC8"/>
    <w:rsid w:val="002D5EDB"/>
    <w:rsid w:val="002D6510"/>
    <w:rsid w:val="002D6704"/>
    <w:rsid w:val="002D6E30"/>
    <w:rsid w:val="002D6F31"/>
    <w:rsid w:val="002D72F0"/>
    <w:rsid w:val="002E0036"/>
    <w:rsid w:val="002E02EF"/>
    <w:rsid w:val="002E06D5"/>
    <w:rsid w:val="002E06FC"/>
    <w:rsid w:val="002E082D"/>
    <w:rsid w:val="002E1077"/>
    <w:rsid w:val="002E13B6"/>
    <w:rsid w:val="002E2DCE"/>
    <w:rsid w:val="002E3972"/>
    <w:rsid w:val="002E3ABC"/>
    <w:rsid w:val="002E409B"/>
    <w:rsid w:val="002E4323"/>
    <w:rsid w:val="002E56D2"/>
    <w:rsid w:val="002E60C5"/>
    <w:rsid w:val="002E612D"/>
    <w:rsid w:val="002E644F"/>
    <w:rsid w:val="002E68BA"/>
    <w:rsid w:val="002E69F4"/>
    <w:rsid w:val="002E6B69"/>
    <w:rsid w:val="002E6F11"/>
    <w:rsid w:val="002E6F86"/>
    <w:rsid w:val="002E70D8"/>
    <w:rsid w:val="002E7308"/>
    <w:rsid w:val="002E74D5"/>
    <w:rsid w:val="002E7598"/>
    <w:rsid w:val="002E78B0"/>
    <w:rsid w:val="002F04B7"/>
    <w:rsid w:val="002F0753"/>
    <w:rsid w:val="002F0892"/>
    <w:rsid w:val="002F0D37"/>
    <w:rsid w:val="002F1292"/>
    <w:rsid w:val="002F149E"/>
    <w:rsid w:val="002F19E0"/>
    <w:rsid w:val="002F1A4C"/>
    <w:rsid w:val="002F1BB0"/>
    <w:rsid w:val="002F1E3E"/>
    <w:rsid w:val="002F1F41"/>
    <w:rsid w:val="002F2054"/>
    <w:rsid w:val="002F2681"/>
    <w:rsid w:val="002F287D"/>
    <w:rsid w:val="002F2C3E"/>
    <w:rsid w:val="002F2E85"/>
    <w:rsid w:val="002F2FAC"/>
    <w:rsid w:val="002F3D69"/>
    <w:rsid w:val="002F4BB6"/>
    <w:rsid w:val="002F5079"/>
    <w:rsid w:val="002F51DF"/>
    <w:rsid w:val="002F530B"/>
    <w:rsid w:val="002F5607"/>
    <w:rsid w:val="002F57EE"/>
    <w:rsid w:val="002F62DA"/>
    <w:rsid w:val="002F676B"/>
    <w:rsid w:val="002F6B3F"/>
    <w:rsid w:val="002F7639"/>
    <w:rsid w:val="002F78F1"/>
    <w:rsid w:val="00300411"/>
    <w:rsid w:val="003005A2"/>
    <w:rsid w:val="0030068E"/>
    <w:rsid w:val="0030080B"/>
    <w:rsid w:val="00300A08"/>
    <w:rsid w:val="00300B05"/>
    <w:rsid w:val="00300F96"/>
    <w:rsid w:val="00301074"/>
    <w:rsid w:val="00301289"/>
    <w:rsid w:val="003017BB"/>
    <w:rsid w:val="00301F9E"/>
    <w:rsid w:val="0030235C"/>
    <w:rsid w:val="0030273D"/>
    <w:rsid w:val="0030280C"/>
    <w:rsid w:val="0030298B"/>
    <w:rsid w:val="0030313F"/>
    <w:rsid w:val="003037B0"/>
    <w:rsid w:val="003038A1"/>
    <w:rsid w:val="00303E94"/>
    <w:rsid w:val="00303F98"/>
    <w:rsid w:val="0030403C"/>
    <w:rsid w:val="00304392"/>
    <w:rsid w:val="00304877"/>
    <w:rsid w:val="00304E75"/>
    <w:rsid w:val="003055CF"/>
    <w:rsid w:val="00305868"/>
    <w:rsid w:val="00305B6C"/>
    <w:rsid w:val="00305B6D"/>
    <w:rsid w:val="00305D0F"/>
    <w:rsid w:val="00305D3D"/>
    <w:rsid w:val="003069E5"/>
    <w:rsid w:val="00306B0C"/>
    <w:rsid w:val="00306C6A"/>
    <w:rsid w:val="00306E03"/>
    <w:rsid w:val="003070B7"/>
    <w:rsid w:val="003073C7"/>
    <w:rsid w:val="00307B08"/>
    <w:rsid w:val="003100E4"/>
    <w:rsid w:val="003102A2"/>
    <w:rsid w:val="00310485"/>
    <w:rsid w:val="003105D7"/>
    <w:rsid w:val="00310A1D"/>
    <w:rsid w:val="00310EC5"/>
    <w:rsid w:val="00310ECC"/>
    <w:rsid w:val="00310F0B"/>
    <w:rsid w:val="00311787"/>
    <w:rsid w:val="00311989"/>
    <w:rsid w:val="003119BA"/>
    <w:rsid w:val="00311A25"/>
    <w:rsid w:val="00311D81"/>
    <w:rsid w:val="00312053"/>
    <w:rsid w:val="003120A8"/>
    <w:rsid w:val="0031388F"/>
    <w:rsid w:val="003139F3"/>
    <w:rsid w:val="00313A40"/>
    <w:rsid w:val="00313B3B"/>
    <w:rsid w:val="00313C2E"/>
    <w:rsid w:val="00313E60"/>
    <w:rsid w:val="00314C7C"/>
    <w:rsid w:val="00314D29"/>
    <w:rsid w:val="0031536F"/>
    <w:rsid w:val="00315847"/>
    <w:rsid w:val="003159FA"/>
    <w:rsid w:val="00315A92"/>
    <w:rsid w:val="00315ADD"/>
    <w:rsid w:val="00315DD4"/>
    <w:rsid w:val="003161F2"/>
    <w:rsid w:val="00316C7C"/>
    <w:rsid w:val="00316D26"/>
    <w:rsid w:val="0031701D"/>
    <w:rsid w:val="0031740A"/>
    <w:rsid w:val="00317577"/>
    <w:rsid w:val="00317970"/>
    <w:rsid w:val="00317B5C"/>
    <w:rsid w:val="00320099"/>
    <w:rsid w:val="003206D7"/>
    <w:rsid w:val="00320B1D"/>
    <w:rsid w:val="003210EA"/>
    <w:rsid w:val="00321163"/>
    <w:rsid w:val="00321532"/>
    <w:rsid w:val="003217CB"/>
    <w:rsid w:val="00321829"/>
    <w:rsid w:val="00321C35"/>
    <w:rsid w:val="00322ABE"/>
    <w:rsid w:val="00322B54"/>
    <w:rsid w:val="00323130"/>
    <w:rsid w:val="003231F3"/>
    <w:rsid w:val="00323966"/>
    <w:rsid w:val="00323BB7"/>
    <w:rsid w:val="0032420F"/>
    <w:rsid w:val="00324575"/>
    <w:rsid w:val="00325704"/>
    <w:rsid w:val="00325945"/>
    <w:rsid w:val="00325DAF"/>
    <w:rsid w:val="0032639F"/>
    <w:rsid w:val="00326E81"/>
    <w:rsid w:val="0032748C"/>
    <w:rsid w:val="003275AB"/>
    <w:rsid w:val="00327990"/>
    <w:rsid w:val="00327B5C"/>
    <w:rsid w:val="00327B68"/>
    <w:rsid w:val="00327D6C"/>
    <w:rsid w:val="0033006C"/>
    <w:rsid w:val="0033129B"/>
    <w:rsid w:val="003314CB"/>
    <w:rsid w:val="003315D2"/>
    <w:rsid w:val="00332131"/>
    <w:rsid w:val="00332319"/>
    <w:rsid w:val="003324A9"/>
    <w:rsid w:val="00332750"/>
    <w:rsid w:val="003329D2"/>
    <w:rsid w:val="00332AE7"/>
    <w:rsid w:val="00332C19"/>
    <w:rsid w:val="003336C9"/>
    <w:rsid w:val="00333B02"/>
    <w:rsid w:val="00333C51"/>
    <w:rsid w:val="00333D30"/>
    <w:rsid w:val="00334792"/>
    <w:rsid w:val="00334B85"/>
    <w:rsid w:val="0033527B"/>
    <w:rsid w:val="00335361"/>
    <w:rsid w:val="003353A8"/>
    <w:rsid w:val="003359CA"/>
    <w:rsid w:val="00335DAD"/>
    <w:rsid w:val="00335ECC"/>
    <w:rsid w:val="0033647A"/>
    <w:rsid w:val="00336EE5"/>
    <w:rsid w:val="0033710D"/>
    <w:rsid w:val="0033752B"/>
    <w:rsid w:val="00337683"/>
    <w:rsid w:val="0033774A"/>
    <w:rsid w:val="00337A80"/>
    <w:rsid w:val="00337DE0"/>
    <w:rsid w:val="00337F4D"/>
    <w:rsid w:val="00340053"/>
    <w:rsid w:val="00340130"/>
    <w:rsid w:val="00340A91"/>
    <w:rsid w:val="00340B08"/>
    <w:rsid w:val="00340DDA"/>
    <w:rsid w:val="00340EB3"/>
    <w:rsid w:val="00341066"/>
    <w:rsid w:val="003411D8"/>
    <w:rsid w:val="003412A0"/>
    <w:rsid w:val="003416B4"/>
    <w:rsid w:val="00341D08"/>
    <w:rsid w:val="00341D3D"/>
    <w:rsid w:val="00341DBC"/>
    <w:rsid w:val="00342626"/>
    <w:rsid w:val="00342CD9"/>
    <w:rsid w:val="0034326D"/>
    <w:rsid w:val="0034351D"/>
    <w:rsid w:val="00344491"/>
    <w:rsid w:val="00344634"/>
    <w:rsid w:val="00344961"/>
    <w:rsid w:val="00344ECC"/>
    <w:rsid w:val="00344FC5"/>
    <w:rsid w:val="003451D1"/>
    <w:rsid w:val="003457D7"/>
    <w:rsid w:val="00345FCB"/>
    <w:rsid w:val="00346318"/>
    <w:rsid w:val="0034695D"/>
    <w:rsid w:val="00346AFB"/>
    <w:rsid w:val="00346E34"/>
    <w:rsid w:val="00346E47"/>
    <w:rsid w:val="003473DD"/>
    <w:rsid w:val="0034775B"/>
    <w:rsid w:val="00347AEE"/>
    <w:rsid w:val="00350631"/>
    <w:rsid w:val="003508BD"/>
    <w:rsid w:val="00350E5C"/>
    <w:rsid w:val="003518F7"/>
    <w:rsid w:val="00351BED"/>
    <w:rsid w:val="00351D2C"/>
    <w:rsid w:val="0035205F"/>
    <w:rsid w:val="00352146"/>
    <w:rsid w:val="003522D6"/>
    <w:rsid w:val="003524F5"/>
    <w:rsid w:val="00352D16"/>
    <w:rsid w:val="00352F1D"/>
    <w:rsid w:val="00352FDC"/>
    <w:rsid w:val="00353356"/>
    <w:rsid w:val="003538F6"/>
    <w:rsid w:val="0035416E"/>
    <w:rsid w:val="00354237"/>
    <w:rsid w:val="003545A9"/>
    <w:rsid w:val="00354657"/>
    <w:rsid w:val="00354FC4"/>
    <w:rsid w:val="0035550B"/>
    <w:rsid w:val="0035590F"/>
    <w:rsid w:val="00355989"/>
    <w:rsid w:val="00355CBD"/>
    <w:rsid w:val="00355E44"/>
    <w:rsid w:val="00355F63"/>
    <w:rsid w:val="00356084"/>
    <w:rsid w:val="003560C4"/>
    <w:rsid w:val="003561BD"/>
    <w:rsid w:val="003561FB"/>
    <w:rsid w:val="00356C7A"/>
    <w:rsid w:val="003573DA"/>
    <w:rsid w:val="0035768B"/>
    <w:rsid w:val="00357A67"/>
    <w:rsid w:val="003601C5"/>
    <w:rsid w:val="003603AF"/>
    <w:rsid w:val="003606FE"/>
    <w:rsid w:val="00360A69"/>
    <w:rsid w:val="003610CA"/>
    <w:rsid w:val="0036152D"/>
    <w:rsid w:val="00361E33"/>
    <w:rsid w:val="00361F12"/>
    <w:rsid w:val="00362424"/>
    <w:rsid w:val="0036270C"/>
    <w:rsid w:val="003628F4"/>
    <w:rsid w:val="00362A57"/>
    <w:rsid w:val="003635B1"/>
    <w:rsid w:val="00363820"/>
    <w:rsid w:val="003638FF"/>
    <w:rsid w:val="00363DAE"/>
    <w:rsid w:val="00363EAA"/>
    <w:rsid w:val="00364667"/>
    <w:rsid w:val="00364ED2"/>
    <w:rsid w:val="00365040"/>
    <w:rsid w:val="003654C2"/>
    <w:rsid w:val="00365C90"/>
    <w:rsid w:val="00366168"/>
    <w:rsid w:val="00366219"/>
    <w:rsid w:val="003663F5"/>
    <w:rsid w:val="00366933"/>
    <w:rsid w:val="003669C8"/>
    <w:rsid w:val="00366A9E"/>
    <w:rsid w:val="00366C43"/>
    <w:rsid w:val="00366F2B"/>
    <w:rsid w:val="003671F7"/>
    <w:rsid w:val="00367347"/>
    <w:rsid w:val="00367AB3"/>
    <w:rsid w:val="00370CE5"/>
    <w:rsid w:val="00370DF5"/>
    <w:rsid w:val="00371485"/>
    <w:rsid w:val="00371715"/>
    <w:rsid w:val="00371A1E"/>
    <w:rsid w:val="00372617"/>
    <w:rsid w:val="00372D08"/>
    <w:rsid w:val="00372D2B"/>
    <w:rsid w:val="0037397C"/>
    <w:rsid w:val="00373D62"/>
    <w:rsid w:val="0037417E"/>
    <w:rsid w:val="00374AC6"/>
    <w:rsid w:val="00374D3A"/>
    <w:rsid w:val="00375018"/>
    <w:rsid w:val="003751C0"/>
    <w:rsid w:val="003755BC"/>
    <w:rsid w:val="00375DB8"/>
    <w:rsid w:val="0037601B"/>
    <w:rsid w:val="00376166"/>
    <w:rsid w:val="003766D0"/>
    <w:rsid w:val="00376A55"/>
    <w:rsid w:val="00376D0B"/>
    <w:rsid w:val="00376E7E"/>
    <w:rsid w:val="00377031"/>
    <w:rsid w:val="0037786F"/>
    <w:rsid w:val="003779BB"/>
    <w:rsid w:val="0038040D"/>
    <w:rsid w:val="00380CF8"/>
    <w:rsid w:val="00380E78"/>
    <w:rsid w:val="0038172E"/>
    <w:rsid w:val="00381910"/>
    <w:rsid w:val="00381DE1"/>
    <w:rsid w:val="00381E91"/>
    <w:rsid w:val="00382B26"/>
    <w:rsid w:val="00382C67"/>
    <w:rsid w:val="00382D5F"/>
    <w:rsid w:val="003830DA"/>
    <w:rsid w:val="00383AB1"/>
    <w:rsid w:val="00383CFE"/>
    <w:rsid w:val="00384064"/>
    <w:rsid w:val="00384137"/>
    <w:rsid w:val="003843E0"/>
    <w:rsid w:val="0038534C"/>
    <w:rsid w:val="00385BED"/>
    <w:rsid w:val="00386675"/>
    <w:rsid w:val="00387687"/>
    <w:rsid w:val="00390C87"/>
    <w:rsid w:val="00390D09"/>
    <w:rsid w:val="00391487"/>
    <w:rsid w:val="003917DC"/>
    <w:rsid w:val="00391CF5"/>
    <w:rsid w:val="003926E0"/>
    <w:rsid w:val="00392945"/>
    <w:rsid w:val="00392D99"/>
    <w:rsid w:val="003933A2"/>
    <w:rsid w:val="0039371F"/>
    <w:rsid w:val="003939F7"/>
    <w:rsid w:val="0039522A"/>
    <w:rsid w:val="003955E0"/>
    <w:rsid w:val="00395A02"/>
    <w:rsid w:val="00395B3F"/>
    <w:rsid w:val="00395E8E"/>
    <w:rsid w:val="00396175"/>
    <w:rsid w:val="00396C84"/>
    <w:rsid w:val="0039718F"/>
    <w:rsid w:val="003974BF"/>
    <w:rsid w:val="00397619"/>
    <w:rsid w:val="003A012E"/>
    <w:rsid w:val="003A02B0"/>
    <w:rsid w:val="003A0517"/>
    <w:rsid w:val="003A0F37"/>
    <w:rsid w:val="003A1157"/>
    <w:rsid w:val="003A1766"/>
    <w:rsid w:val="003A1BCB"/>
    <w:rsid w:val="003A1C22"/>
    <w:rsid w:val="003A1DCB"/>
    <w:rsid w:val="003A20EC"/>
    <w:rsid w:val="003A2E04"/>
    <w:rsid w:val="003A3045"/>
    <w:rsid w:val="003A463C"/>
    <w:rsid w:val="003A485A"/>
    <w:rsid w:val="003A487B"/>
    <w:rsid w:val="003A48A7"/>
    <w:rsid w:val="003A4C1F"/>
    <w:rsid w:val="003A5120"/>
    <w:rsid w:val="003A576B"/>
    <w:rsid w:val="003A5F27"/>
    <w:rsid w:val="003A6117"/>
    <w:rsid w:val="003A65EC"/>
    <w:rsid w:val="003A66C5"/>
    <w:rsid w:val="003A69DD"/>
    <w:rsid w:val="003A7932"/>
    <w:rsid w:val="003A7B4C"/>
    <w:rsid w:val="003A7D3A"/>
    <w:rsid w:val="003A7E73"/>
    <w:rsid w:val="003A7F30"/>
    <w:rsid w:val="003B00B2"/>
    <w:rsid w:val="003B06D8"/>
    <w:rsid w:val="003B0FF1"/>
    <w:rsid w:val="003B110A"/>
    <w:rsid w:val="003B136F"/>
    <w:rsid w:val="003B2202"/>
    <w:rsid w:val="003B2FF9"/>
    <w:rsid w:val="003B34D4"/>
    <w:rsid w:val="003B39E0"/>
    <w:rsid w:val="003B3A7D"/>
    <w:rsid w:val="003B3CBB"/>
    <w:rsid w:val="003B41C1"/>
    <w:rsid w:val="003B42EF"/>
    <w:rsid w:val="003B477C"/>
    <w:rsid w:val="003B4B1E"/>
    <w:rsid w:val="003B58AB"/>
    <w:rsid w:val="003B62C2"/>
    <w:rsid w:val="003B6DDC"/>
    <w:rsid w:val="003B72CA"/>
    <w:rsid w:val="003B7A6C"/>
    <w:rsid w:val="003B7C49"/>
    <w:rsid w:val="003B7D4A"/>
    <w:rsid w:val="003C0C37"/>
    <w:rsid w:val="003C0C59"/>
    <w:rsid w:val="003C1667"/>
    <w:rsid w:val="003C16C8"/>
    <w:rsid w:val="003C170C"/>
    <w:rsid w:val="003C1AC5"/>
    <w:rsid w:val="003C1F2D"/>
    <w:rsid w:val="003C1F95"/>
    <w:rsid w:val="003C22DF"/>
    <w:rsid w:val="003C2347"/>
    <w:rsid w:val="003C25BC"/>
    <w:rsid w:val="003C2A52"/>
    <w:rsid w:val="003C2A92"/>
    <w:rsid w:val="003C2D3B"/>
    <w:rsid w:val="003C2EE7"/>
    <w:rsid w:val="003C337A"/>
    <w:rsid w:val="003C399A"/>
    <w:rsid w:val="003C3D41"/>
    <w:rsid w:val="003C3E47"/>
    <w:rsid w:val="003C3F4E"/>
    <w:rsid w:val="003C3FC6"/>
    <w:rsid w:val="003C4048"/>
    <w:rsid w:val="003C41A0"/>
    <w:rsid w:val="003C46E0"/>
    <w:rsid w:val="003C4E09"/>
    <w:rsid w:val="003C4F6B"/>
    <w:rsid w:val="003C5069"/>
    <w:rsid w:val="003C5116"/>
    <w:rsid w:val="003C570D"/>
    <w:rsid w:val="003C5E05"/>
    <w:rsid w:val="003C6BF4"/>
    <w:rsid w:val="003C7155"/>
    <w:rsid w:val="003C799D"/>
    <w:rsid w:val="003C7AE1"/>
    <w:rsid w:val="003D05BE"/>
    <w:rsid w:val="003D073F"/>
    <w:rsid w:val="003D10E4"/>
    <w:rsid w:val="003D160D"/>
    <w:rsid w:val="003D196D"/>
    <w:rsid w:val="003D21F7"/>
    <w:rsid w:val="003D2571"/>
    <w:rsid w:val="003D2A78"/>
    <w:rsid w:val="003D2B92"/>
    <w:rsid w:val="003D2F35"/>
    <w:rsid w:val="003D2FEB"/>
    <w:rsid w:val="003D37B6"/>
    <w:rsid w:val="003D4069"/>
    <w:rsid w:val="003D412F"/>
    <w:rsid w:val="003D4A4C"/>
    <w:rsid w:val="003D4C81"/>
    <w:rsid w:val="003D4D3A"/>
    <w:rsid w:val="003D4D4A"/>
    <w:rsid w:val="003D54A8"/>
    <w:rsid w:val="003D54B3"/>
    <w:rsid w:val="003D5546"/>
    <w:rsid w:val="003D57BA"/>
    <w:rsid w:val="003D5E4B"/>
    <w:rsid w:val="003D6D47"/>
    <w:rsid w:val="003D7491"/>
    <w:rsid w:val="003D7743"/>
    <w:rsid w:val="003D7794"/>
    <w:rsid w:val="003D7DFE"/>
    <w:rsid w:val="003D7ECA"/>
    <w:rsid w:val="003E0003"/>
    <w:rsid w:val="003E018B"/>
    <w:rsid w:val="003E0597"/>
    <w:rsid w:val="003E0B57"/>
    <w:rsid w:val="003E1006"/>
    <w:rsid w:val="003E1262"/>
    <w:rsid w:val="003E1594"/>
    <w:rsid w:val="003E15C4"/>
    <w:rsid w:val="003E1AD3"/>
    <w:rsid w:val="003E1C7A"/>
    <w:rsid w:val="003E1DB4"/>
    <w:rsid w:val="003E1F79"/>
    <w:rsid w:val="003E2534"/>
    <w:rsid w:val="003E292C"/>
    <w:rsid w:val="003E2B3E"/>
    <w:rsid w:val="003E2CED"/>
    <w:rsid w:val="003E3310"/>
    <w:rsid w:val="003E34C9"/>
    <w:rsid w:val="003E36B1"/>
    <w:rsid w:val="003E39A6"/>
    <w:rsid w:val="003E494D"/>
    <w:rsid w:val="003E4B01"/>
    <w:rsid w:val="003E4E89"/>
    <w:rsid w:val="003E50CD"/>
    <w:rsid w:val="003E5104"/>
    <w:rsid w:val="003E547A"/>
    <w:rsid w:val="003E5734"/>
    <w:rsid w:val="003E5999"/>
    <w:rsid w:val="003E5B62"/>
    <w:rsid w:val="003E5E7A"/>
    <w:rsid w:val="003E60A1"/>
    <w:rsid w:val="003E60FE"/>
    <w:rsid w:val="003E655D"/>
    <w:rsid w:val="003E6D53"/>
    <w:rsid w:val="003E7093"/>
    <w:rsid w:val="003E744D"/>
    <w:rsid w:val="003E76CB"/>
    <w:rsid w:val="003E7AAD"/>
    <w:rsid w:val="003E7CEA"/>
    <w:rsid w:val="003F01EF"/>
    <w:rsid w:val="003F0D08"/>
    <w:rsid w:val="003F10E4"/>
    <w:rsid w:val="003F17A8"/>
    <w:rsid w:val="003F1E2D"/>
    <w:rsid w:val="003F1EC5"/>
    <w:rsid w:val="003F2437"/>
    <w:rsid w:val="003F2A19"/>
    <w:rsid w:val="003F3421"/>
    <w:rsid w:val="003F3738"/>
    <w:rsid w:val="003F3898"/>
    <w:rsid w:val="003F394D"/>
    <w:rsid w:val="003F4889"/>
    <w:rsid w:val="003F4CBF"/>
    <w:rsid w:val="003F5011"/>
    <w:rsid w:val="003F54D5"/>
    <w:rsid w:val="003F5514"/>
    <w:rsid w:val="003F599D"/>
    <w:rsid w:val="003F5E61"/>
    <w:rsid w:val="003F627E"/>
    <w:rsid w:val="003F6447"/>
    <w:rsid w:val="003F64C5"/>
    <w:rsid w:val="003F6633"/>
    <w:rsid w:val="003F67AF"/>
    <w:rsid w:val="003F68DD"/>
    <w:rsid w:val="003F68EE"/>
    <w:rsid w:val="003F6CCA"/>
    <w:rsid w:val="003F6F66"/>
    <w:rsid w:val="003F708D"/>
    <w:rsid w:val="003F7939"/>
    <w:rsid w:val="004004DC"/>
    <w:rsid w:val="00400BC8"/>
    <w:rsid w:val="004025E9"/>
    <w:rsid w:val="00402B7E"/>
    <w:rsid w:val="0040434A"/>
    <w:rsid w:val="004044D0"/>
    <w:rsid w:val="00404548"/>
    <w:rsid w:val="0040473F"/>
    <w:rsid w:val="0040536F"/>
    <w:rsid w:val="00405784"/>
    <w:rsid w:val="00405F49"/>
    <w:rsid w:val="004067BD"/>
    <w:rsid w:val="004068C6"/>
    <w:rsid w:val="004069AE"/>
    <w:rsid w:val="00406BD0"/>
    <w:rsid w:val="00406FAE"/>
    <w:rsid w:val="00407D60"/>
    <w:rsid w:val="0041040A"/>
    <w:rsid w:val="004106D4"/>
    <w:rsid w:val="00410958"/>
    <w:rsid w:val="00410B5E"/>
    <w:rsid w:val="00410B8E"/>
    <w:rsid w:val="0041173E"/>
    <w:rsid w:val="004117E3"/>
    <w:rsid w:val="004125F4"/>
    <w:rsid w:val="00412683"/>
    <w:rsid w:val="00412A13"/>
    <w:rsid w:val="00413BC9"/>
    <w:rsid w:val="00413EEF"/>
    <w:rsid w:val="0041438A"/>
    <w:rsid w:val="0041485E"/>
    <w:rsid w:val="004148AC"/>
    <w:rsid w:val="004148FB"/>
    <w:rsid w:val="00414931"/>
    <w:rsid w:val="00414E31"/>
    <w:rsid w:val="00415109"/>
    <w:rsid w:val="0041518B"/>
    <w:rsid w:val="0041520F"/>
    <w:rsid w:val="004153BA"/>
    <w:rsid w:val="004154D5"/>
    <w:rsid w:val="0041578F"/>
    <w:rsid w:val="004158B4"/>
    <w:rsid w:val="00415B29"/>
    <w:rsid w:val="004161C0"/>
    <w:rsid w:val="004163BE"/>
    <w:rsid w:val="00416678"/>
    <w:rsid w:val="004167D3"/>
    <w:rsid w:val="0041688F"/>
    <w:rsid w:val="00417043"/>
    <w:rsid w:val="00417196"/>
    <w:rsid w:val="00417296"/>
    <w:rsid w:val="004175D7"/>
    <w:rsid w:val="004179A4"/>
    <w:rsid w:val="004179ED"/>
    <w:rsid w:val="00417A9F"/>
    <w:rsid w:val="0042009E"/>
    <w:rsid w:val="00420480"/>
    <w:rsid w:val="00420A75"/>
    <w:rsid w:val="00420AEE"/>
    <w:rsid w:val="00420CB1"/>
    <w:rsid w:val="004214DB"/>
    <w:rsid w:val="00421D55"/>
    <w:rsid w:val="00422428"/>
    <w:rsid w:val="00422850"/>
    <w:rsid w:val="00422C2F"/>
    <w:rsid w:val="00422CFF"/>
    <w:rsid w:val="00422ED2"/>
    <w:rsid w:val="004231C0"/>
    <w:rsid w:val="00423466"/>
    <w:rsid w:val="00423500"/>
    <w:rsid w:val="00424965"/>
    <w:rsid w:val="00424BE0"/>
    <w:rsid w:val="004254A9"/>
    <w:rsid w:val="0042550E"/>
    <w:rsid w:val="00425A8C"/>
    <w:rsid w:val="00425AD0"/>
    <w:rsid w:val="00425BBA"/>
    <w:rsid w:val="00425DCD"/>
    <w:rsid w:val="00425DE5"/>
    <w:rsid w:val="00426060"/>
    <w:rsid w:val="00426189"/>
    <w:rsid w:val="00426614"/>
    <w:rsid w:val="00427891"/>
    <w:rsid w:val="004304BC"/>
    <w:rsid w:val="004305AE"/>
    <w:rsid w:val="004310A6"/>
    <w:rsid w:val="0043176C"/>
    <w:rsid w:val="004317D4"/>
    <w:rsid w:val="00431C25"/>
    <w:rsid w:val="004320A1"/>
    <w:rsid w:val="004321A7"/>
    <w:rsid w:val="004323CB"/>
    <w:rsid w:val="0043256C"/>
    <w:rsid w:val="00432D4B"/>
    <w:rsid w:val="00432E09"/>
    <w:rsid w:val="00432EF8"/>
    <w:rsid w:val="004340FE"/>
    <w:rsid w:val="004342AE"/>
    <w:rsid w:val="0043439E"/>
    <w:rsid w:val="004343B5"/>
    <w:rsid w:val="0043456D"/>
    <w:rsid w:val="00434A22"/>
    <w:rsid w:val="0043539E"/>
    <w:rsid w:val="004353C2"/>
    <w:rsid w:val="004354A5"/>
    <w:rsid w:val="00435714"/>
    <w:rsid w:val="00435D31"/>
    <w:rsid w:val="00436052"/>
    <w:rsid w:val="004370AC"/>
    <w:rsid w:val="004371E8"/>
    <w:rsid w:val="004376CB"/>
    <w:rsid w:val="0043783B"/>
    <w:rsid w:val="00437936"/>
    <w:rsid w:val="004379B3"/>
    <w:rsid w:val="00437B28"/>
    <w:rsid w:val="004408DC"/>
    <w:rsid w:val="00440985"/>
    <w:rsid w:val="004411B2"/>
    <w:rsid w:val="004411EC"/>
    <w:rsid w:val="004412EB"/>
    <w:rsid w:val="00441C34"/>
    <w:rsid w:val="0044247A"/>
    <w:rsid w:val="004424D1"/>
    <w:rsid w:val="004425DD"/>
    <w:rsid w:val="00442EF7"/>
    <w:rsid w:val="00442F9B"/>
    <w:rsid w:val="004431A1"/>
    <w:rsid w:val="00443288"/>
    <w:rsid w:val="004433CE"/>
    <w:rsid w:val="00443C9C"/>
    <w:rsid w:val="00444420"/>
    <w:rsid w:val="004444C5"/>
    <w:rsid w:val="00444652"/>
    <w:rsid w:val="004446FF"/>
    <w:rsid w:val="00444A19"/>
    <w:rsid w:val="00444D85"/>
    <w:rsid w:val="00444DF7"/>
    <w:rsid w:val="00445052"/>
    <w:rsid w:val="00445119"/>
    <w:rsid w:val="00445503"/>
    <w:rsid w:val="00445AEE"/>
    <w:rsid w:val="00446085"/>
    <w:rsid w:val="004469CC"/>
    <w:rsid w:val="00447071"/>
    <w:rsid w:val="0044717D"/>
    <w:rsid w:val="004477D5"/>
    <w:rsid w:val="00447F67"/>
    <w:rsid w:val="0045013F"/>
    <w:rsid w:val="0045041F"/>
    <w:rsid w:val="004508C8"/>
    <w:rsid w:val="00450979"/>
    <w:rsid w:val="00450C90"/>
    <w:rsid w:val="00450EB3"/>
    <w:rsid w:val="004517BF"/>
    <w:rsid w:val="004518D6"/>
    <w:rsid w:val="00451B49"/>
    <w:rsid w:val="0045252A"/>
    <w:rsid w:val="00452DC0"/>
    <w:rsid w:val="004531DF"/>
    <w:rsid w:val="004535C3"/>
    <w:rsid w:val="004535FC"/>
    <w:rsid w:val="004537E7"/>
    <w:rsid w:val="004537F5"/>
    <w:rsid w:val="00453C1D"/>
    <w:rsid w:val="00453D96"/>
    <w:rsid w:val="00453F15"/>
    <w:rsid w:val="00454214"/>
    <w:rsid w:val="004543E7"/>
    <w:rsid w:val="00454525"/>
    <w:rsid w:val="00454668"/>
    <w:rsid w:val="00454AA9"/>
    <w:rsid w:val="00454CCE"/>
    <w:rsid w:val="0045518E"/>
    <w:rsid w:val="00455D7A"/>
    <w:rsid w:val="00455DF5"/>
    <w:rsid w:val="00456066"/>
    <w:rsid w:val="004564DE"/>
    <w:rsid w:val="0045699A"/>
    <w:rsid w:val="004569E7"/>
    <w:rsid w:val="00456C68"/>
    <w:rsid w:val="00456D19"/>
    <w:rsid w:val="00457577"/>
    <w:rsid w:val="00457661"/>
    <w:rsid w:val="0045787C"/>
    <w:rsid w:val="00457A63"/>
    <w:rsid w:val="00460005"/>
    <w:rsid w:val="00461B18"/>
    <w:rsid w:val="00461B83"/>
    <w:rsid w:val="00462CBF"/>
    <w:rsid w:val="0046314A"/>
    <w:rsid w:val="004633FF"/>
    <w:rsid w:val="00463958"/>
    <w:rsid w:val="004639A3"/>
    <w:rsid w:val="0046466B"/>
    <w:rsid w:val="0046474D"/>
    <w:rsid w:val="00464E05"/>
    <w:rsid w:val="00465747"/>
    <w:rsid w:val="00465CE0"/>
    <w:rsid w:val="00465ED2"/>
    <w:rsid w:val="0046642A"/>
    <w:rsid w:val="0046707B"/>
    <w:rsid w:val="0046773A"/>
    <w:rsid w:val="00467765"/>
    <w:rsid w:val="00470954"/>
    <w:rsid w:val="00470996"/>
    <w:rsid w:val="00470DEE"/>
    <w:rsid w:val="00470F6A"/>
    <w:rsid w:val="00471113"/>
    <w:rsid w:val="00471168"/>
    <w:rsid w:val="0047188D"/>
    <w:rsid w:val="00473618"/>
    <w:rsid w:val="00473697"/>
    <w:rsid w:val="00473C06"/>
    <w:rsid w:val="00473EC1"/>
    <w:rsid w:val="00473F5B"/>
    <w:rsid w:val="00474471"/>
    <w:rsid w:val="0047493F"/>
    <w:rsid w:val="00474D94"/>
    <w:rsid w:val="00474E4A"/>
    <w:rsid w:val="00475D8D"/>
    <w:rsid w:val="00476100"/>
    <w:rsid w:val="00476585"/>
    <w:rsid w:val="004765A4"/>
    <w:rsid w:val="004770B0"/>
    <w:rsid w:val="00477522"/>
    <w:rsid w:val="00477B27"/>
    <w:rsid w:val="00480283"/>
    <w:rsid w:val="004804E1"/>
    <w:rsid w:val="00480987"/>
    <w:rsid w:val="00480D4F"/>
    <w:rsid w:val="00481270"/>
    <w:rsid w:val="004817A2"/>
    <w:rsid w:val="00482592"/>
    <w:rsid w:val="00482627"/>
    <w:rsid w:val="00482834"/>
    <w:rsid w:val="00482AC4"/>
    <w:rsid w:val="00482B80"/>
    <w:rsid w:val="00482DBF"/>
    <w:rsid w:val="00482F17"/>
    <w:rsid w:val="00483B44"/>
    <w:rsid w:val="00483CEF"/>
    <w:rsid w:val="0048442E"/>
    <w:rsid w:val="00484558"/>
    <w:rsid w:val="0048467E"/>
    <w:rsid w:val="00484846"/>
    <w:rsid w:val="00484B59"/>
    <w:rsid w:val="00484CC9"/>
    <w:rsid w:val="00484FE6"/>
    <w:rsid w:val="00485995"/>
    <w:rsid w:val="00485A1C"/>
    <w:rsid w:val="00485B6C"/>
    <w:rsid w:val="00485DCC"/>
    <w:rsid w:val="00485E64"/>
    <w:rsid w:val="00486637"/>
    <w:rsid w:val="00486FD8"/>
    <w:rsid w:val="004871EA"/>
    <w:rsid w:val="004873D1"/>
    <w:rsid w:val="00487885"/>
    <w:rsid w:val="0049016B"/>
    <w:rsid w:val="0049041B"/>
    <w:rsid w:val="00490596"/>
    <w:rsid w:val="0049140C"/>
    <w:rsid w:val="004914C2"/>
    <w:rsid w:val="00491E1E"/>
    <w:rsid w:val="00491F84"/>
    <w:rsid w:val="00492199"/>
    <w:rsid w:val="004927E7"/>
    <w:rsid w:val="0049286D"/>
    <w:rsid w:val="00492995"/>
    <w:rsid w:val="004938B9"/>
    <w:rsid w:val="00493E4F"/>
    <w:rsid w:val="004941BE"/>
    <w:rsid w:val="004943EE"/>
    <w:rsid w:val="0049565E"/>
    <w:rsid w:val="00495A97"/>
    <w:rsid w:val="00495C40"/>
    <w:rsid w:val="00495F89"/>
    <w:rsid w:val="00496643"/>
    <w:rsid w:val="00496753"/>
    <w:rsid w:val="00496D1B"/>
    <w:rsid w:val="0049704E"/>
    <w:rsid w:val="004971C7"/>
    <w:rsid w:val="0049734D"/>
    <w:rsid w:val="00497417"/>
    <w:rsid w:val="00497890"/>
    <w:rsid w:val="00497B97"/>
    <w:rsid w:val="00497C0F"/>
    <w:rsid w:val="00497DB0"/>
    <w:rsid w:val="00497F26"/>
    <w:rsid w:val="004A0461"/>
    <w:rsid w:val="004A0D8F"/>
    <w:rsid w:val="004A10AD"/>
    <w:rsid w:val="004A1477"/>
    <w:rsid w:val="004A17A3"/>
    <w:rsid w:val="004A2237"/>
    <w:rsid w:val="004A24BF"/>
    <w:rsid w:val="004A2E8B"/>
    <w:rsid w:val="004A2F72"/>
    <w:rsid w:val="004A3011"/>
    <w:rsid w:val="004A35D0"/>
    <w:rsid w:val="004A3DA2"/>
    <w:rsid w:val="004A3E1C"/>
    <w:rsid w:val="004A4075"/>
    <w:rsid w:val="004A4B67"/>
    <w:rsid w:val="004A4C02"/>
    <w:rsid w:val="004A52A5"/>
    <w:rsid w:val="004A5310"/>
    <w:rsid w:val="004A5CAC"/>
    <w:rsid w:val="004A622D"/>
    <w:rsid w:val="004A6B4B"/>
    <w:rsid w:val="004A6C7D"/>
    <w:rsid w:val="004A7320"/>
    <w:rsid w:val="004A74B6"/>
    <w:rsid w:val="004A7B5B"/>
    <w:rsid w:val="004A7BFF"/>
    <w:rsid w:val="004A7DF2"/>
    <w:rsid w:val="004B0229"/>
    <w:rsid w:val="004B1ACE"/>
    <w:rsid w:val="004B1E66"/>
    <w:rsid w:val="004B266E"/>
    <w:rsid w:val="004B27F1"/>
    <w:rsid w:val="004B2A8A"/>
    <w:rsid w:val="004B2AC5"/>
    <w:rsid w:val="004B2B02"/>
    <w:rsid w:val="004B2C8D"/>
    <w:rsid w:val="004B3033"/>
    <w:rsid w:val="004B33EE"/>
    <w:rsid w:val="004B388C"/>
    <w:rsid w:val="004B3941"/>
    <w:rsid w:val="004B419A"/>
    <w:rsid w:val="004B438A"/>
    <w:rsid w:val="004B4591"/>
    <w:rsid w:val="004B4823"/>
    <w:rsid w:val="004B4DD8"/>
    <w:rsid w:val="004B5067"/>
    <w:rsid w:val="004B50A7"/>
    <w:rsid w:val="004B52C3"/>
    <w:rsid w:val="004B5430"/>
    <w:rsid w:val="004B5A98"/>
    <w:rsid w:val="004B5EB8"/>
    <w:rsid w:val="004B68FC"/>
    <w:rsid w:val="004B71EF"/>
    <w:rsid w:val="004B7509"/>
    <w:rsid w:val="004B779B"/>
    <w:rsid w:val="004B7DA3"/>
    <w:rsid w:val="004B7E6C"/>
    <w:rsid w:val="004B7F23"/>
    <w:rsid w:val="004C01DC"/>
    <w:rsid w:val="004C0F7F"/>
    <w:rsid w:val="004C1339"/>
    <w:rsid w:val="004C164C"/>
    <w:rsid w:val="004C1AB5"/>
    <w:rsid w:val="004C1EAF"/>
    <w:rsid w:val="004C1F30"/>
    <w:rsid w:val="004C20C5"/>
    <w:rsid w:val="004C3BCC"/>
    <w:rsid w:val="004C3E0D"/>
    <w:rsid w:val="004C4082"/>
    <w:rsid w:val="004C430A"/>
    <w:rsid w:val="004C45B0"/>
    <w:rsid w:val="004C4741"/>
    <w:rsid w:val="004C4839"/>
    <w:rsid w:val="004C4D21"/>
    <w:rsid w:val="004C500D"/>
    <w:rsid w:val="004C54CC"/>
    <w:rsid w:val="004C63B6"/>
    <w:rsid w:val="004C63FF"/>
    <w:rsid w:val="004C679E"/>
    <w:rsid w:val="004C694D"/>
    <w:rsid w:val="004C6D91"/>
    <w:rsid w:val="004C6FDA"/>
    <w:rsid w:val="004C751C"/>
    <w:rsid w:val="004D0139"/>
    <w:rsid w:val="004D0BD2"/>
    <w:rsid w:val="004D0F49"/>
    <w:rsid w:val="004D125C"/>
    <w:rsid w:val="004D1CAE"/>
    <w:rsid w:val="004D1D25"/>
    <w:rsid w:val="004D1E49"/>
    <w:rsid w:val="004D20C8"/>
    <w:rsid w:val="004D212C"/>
    <w:rsid w:val="004D243D"/>
    <w:rsid w:val="004D2905"/>
    <w:rsid w:val="004D2F72"/>
    <w:rsid w:val="004D322D"/>
    <w:rsid w:val="004D342C"/>
    <w:rsid w:val="004D393C"/>
    <w:rsid w:val="004D3C93"/>
    <w:rsid w:val="004D4366"/>
    <w:rsid w:val="004D44DE"/>
    <w:rsid w:val="004D4EF7"/>
    <w:rsid w:val="004D56DE"/>
    <w:rsid w:val="004D5ACD"/>
    <w:rsid w:val="004D5B33"/>
    <w:rsid w:val="004D6DA2"/>
    <w:rsid w:val="004D723C"/>
    <w:rsid w:val="004D753A"/>
    <w:rsid w:val="004D7A7E"/>
    <w:rsid w:val="004D7B26"/>
    <w:rsid w:val="004D7CB7"/>
    <w:rsid w:val="004D7F82"/>
    <w:rsid w:val="004D7F83"/>
    <w:rsid w:val="004E00B9"/>
    <w:rsid w:val="004E11DD"/>
    <w:rsid w:val="004E1228"/>
    <w:rsid w:val="004E14C2"/>
    <w:rsid w:val="004E1A18"/>
    <w:rsid w:val="004E1C7C"/>
    <w:rsid w:val="004E1C9D"/>
    <w:rsid w:val="004E1D47"/>
    <w:rsid w:val="004E1D8C"/>
    <w:rsid w:val="004E2186"/>
    <w:rsid w:val="004E2A10"/>
    <w:rsid w:val="004E2D9B"/>
    <w:rsid w:val="004E32E5"/>
    <w:rsid w:val="004E3534"/>
    <w:rsid w:val="004E3AFE"/>
    <w:rsid w:val="004E3B96"/>
    <w:rsid w:val="004E462A"/>
    <w:rsid w:val="004E4DF8"/>
    <w:rsid w:val="004E4EA1"/>
    <w:rsid w:val="004E533B"/>
    <w:rsid w:val="004E55FF"/>
    <w:rsid w:val="004E57B4"/>
    <w:rsid w:val="004E5AA2"/>
    <w:rsid w:val="004E5D09"/>
    <w:rsid w:val="004E60D2"/>
    <w:rsid w:val="004E67E1"/>
    <w:rsid w:val="004E6D43"/>
    <w:rsid w:val="004E6E0B"/>
    <w:rsid w:val="004E719B"/>
    <w:rsid w:val="004E76C6"/>
    <w:rsid w:val="004E7887"/>
    <w:rsid w:val="004F00E6"/>
    <w:rsid w:val="004F01FA"/>
    <w:rsid w:val="004F057D"/>
    <w:rsid w:val="004F062E"/>
    <w:rsid w:val="004F0CF7"/>
    <w:rsid w:val="004F1A1B"/>
    <w:rsid w:val="004F1C38"/>
    <w:rsid w:val="004F2098"/>
    <w:rsid w:val="004F215E"/>
    <w:rsid w:val="004F22B7"/>
    <w:rsid w:val="004F358C"/>
    <w:rsid w:val="004F3AAD"/>
    <w:rsid w:val="004F3B0C"/>
    <w:rsid w:val="004F4028"/>
    <w:rsid w:val="004F4828"/>
    <w:rsid w:val="004F4868"/>
    <w:rsid w:val="004F5184"/>
    <w:rsid w:val="004F551F"/>
    <w:rsid w:val="004F573A"/>
    <w:rsid w:val="004F59D2"/>
    <w:rsid w:val="004F5A92"/>
    <w:rsid w:val="004F5AF8"/>
    <w:rsid w:val="004F639B"/>
    <w:rsid w:val="004F65C4"/>
    <w:rsid w:val="004F6665"/>
    <w:rsid w:val="004F6BB2"/>
    <w:rsid w:val="004F73F1"/>
    <w:rsid w:val="004F7674"/>
    <w:rsid w:val="00500176"/>
    <w:rsid w:val="00500496"/>
    <w:rsid w:val="0050055D"/>
    <w:rsid w:val="00500754"/>
    <w:rsid w:val="00500B00"/>
    <w:rsid w:val="00500EE1"/>
    <w:rsid w:val="00501151"/>
    <w:rsid w:val="005014F9"/>
    <w:rsid w:val="00501AB8"/>
    <w:rsid w:val="00501AF7"/>
    <w:rsid w:val="005021D3"/>
    <w:rsid w:val="00502BDF"/>
    <w:rsid w:val="00502BE8"/>
    <w:rsid w:val="005034E0"/>
    <w:rsid w:val="00503875"/>
    <w:rsid w:val="00503C5D"/>
    <w:rsid w:val="0050524A"/>
    <w:rsid w:val="005052CC"/>
    <w:rsid w:val="0050546F"/>
    <w:rsid w:val="00505B54"/>
    <w:rsid w:val="00505EB0"/>
    <w:rsid w:val="005062DB"/>
    <w:rsid w:val="0050638E"/>
    <w:rsid w:val="0050646A"/>
    <w:rsid w:val="00506498"/>
    <w:rsid w:val="00506658"/>
    <w:rsid w:val="00507781"/>
    <w:rsid w:val="005079A1"/>
    <w:rsid w:val="005107AD"/>
    <w:rsid w:val="00510836"/>
    <w:rsid w:val="00512D1C"/>
    <w:rsid w:val="00513C41"/>
    <w:rsid w:val="0051402C"/>
    <w:rsid w:val="00514111"/>
    <w:rsid w:val="00515C6A"/>
    <w:rsid w:val="00516100"/>
    <w:rsid w:val="005166A9"/>
    <w:rsid w:val="00516A03"/>
    <w:rsid w:val="00520D46"/>
    <w:rsid w:val="00522398"/>
    <w:rsid w:val="005229BC"/>
    <w:rsid w:val="00522AD7"/>
    <w:rsid w:val="00522C83"/>
    <w:rsid w:val="00522CF6"/>
    <w:rsid w:val="00522E3A"/>
    <w:rsid w:val="00523216"/>
    <w:rsid w:val="005233AC"/>
    <w:rsid w:val="0052397E"/>
    <w:rsid w:val="005239E7"/>
    <w:rsid w:val="0052408D"/>
    <w:rsid w:val="0052459B"/>
    <w:rsid w:val="005247C8"/>
    <w:rsid w:val="00524EE0"/>
    <w:rsid w:val="005250FF"/>
    <w:rsid w:val="005252A8"/>
    <w:rsid w:val="0052539B"/>
    <w:rsid w:val="00525574"/>
    <w:rsid w:val="00526EEA"/>
    <w:rsid w:val="005270B5"/>
    <w:rsid w:val="0053035B"/>
    <w:rsid w:val="005307D6"/>
    <w:rsid w:val="00530B44"/>
    <w:rsid w:val="005317F4"/>
    <w:rsid w:val="00531C6B"/>
    <w:rsid w:val="00531E5D"/>
    <w:rsid w:val="00532077"/>
    <w:rsid w:val="005322E9"/>
    <w:rsid w:val="0053269E"/>
    <w:rsid w:val="00532984"/>
    <w:rsid w:val="00533235"/>
    <w:rsid w:val="005335E6"/>
    <w:rsid w:val="00533904"/>
    <w:rsid w:val="00533C02"/>
    <w:rsid w:val="005340DB"/>
    <w:rsid w:val="00534263"/>
    <w:rsid w:val="005348E0"/>
    <w:rsid w:val="00535256"/>
    <w:rsid w:val="00535285"/>
    <w:rsid w:val="00535A8F"/>
    <w:rsid w:val="00535B67"/>
    <w:rsid w:val="00535E6F"/>
    <w:rsid w:val="00535F94"/>
    <w:rsid w:val="005366D1"/>
    <w:rsid w:val="00536912"/>
    <w:rsid w:val="00536C58"/>
    <w:rsid w:val="00536D0E"/>
    <w:rsid w:val="00536D70"/>
    <w:rsid w:val="00537A1B"/>
    <w:rsid w:val="00537BEB"/>
    <w:rsid w:val="00537C06"/>
    <w:rsid w:val="005401A6"/>
    <w:rsid w:val="005401CB"/>
    <w:rsid w:val="005402E7"/>
    <w:rsid w:val="00540622"/>
    <w:rsid w:val="00540A92"/>
    <w:rsid w:val="00540AF9"/>
    <w:rsid w:val="0054104D"/>
    <w:rsid w:val="00541115"/>
    <w:rsid w:val="00541376"/>
    <w:rsid w:val="00541586"/>
    <w:rsid w:val="00541633"/>
    <w:rsid w:val="0054169B"/>
    <w:rsid w:val="005417DC"/>
    <w:rsid w:val="005419F2"/>
    <w:rsid w:val="00542B1A"/>
    <w:rsid w:val="00542ECF"/>
    <w:rsid w:val="00542F69"/>
    <w:rsid w:val="00543655"/>
    <w:rsid w:val="00543880"/>
    <w:rsid w:val="00544130"/>
    <w:rsid w:val="0054469E"/>
    <w:rsid w:val="00544A14"/>
    <w:rsid w:val="00544A85"/>
    <w:rsid w:val="00544EAE"/>
    <w:rsid w:val="0054508B"/>
    <w:rsid w:val="00545577"/>
    <w:rsid w:val="00546A18"/>
    <w:rsid w:val="00546EAB"/>
    <w:rsid w:val="00547513"/>
    <w:rsid w:val="00547DF0"/>
    <w:rsid w:val="00550123"/>
    <w:rsid w:val="00550A14"/>
    <w:rsid w:val="00550A6C"/>
    <w:rsid w:val="00551276"/>
    <w:rsid w:val="005514F2"/>
    <w:rsid w:val="00551518"/>
    <w:rsid w:val="00551547"/>
    <w:rsid w:val="00551821"/>
    <w:rsid w:val="00552AD8"/>
    <w:rsid w:val="00552C43"/>
    <w:rsid w:val="005538E7"/>
    <w:rsid w:val="00553A23"/>
    <w:rsid w:val="00553DB2"/>
    <w:rsid w:val="00554285"/>
    <w:rsid w:val="005549F5"/>
    <w:rsid w:val="0055532F"/>
    <w:rsid w:val="005556A3"/>
    <w:rsid w:val="00555B4E"/>
    <w:rsid w:val="005563E4"/>
    <w:rsid w:val="005566F0"/>
    <w:rsid w:val="005567C4"/>
    <w:rsid w:val="00556BC0"/>
    <w:rsid w:val="0055715C"/>
    <w:rsid w:val="0055735D"/>
    <w:rsid w:val="005573A1"/>
    <w:rsid w:val="00557BF2"/>
    <w:rsid w:val="005603E6"/>
    <w:rsid w:val="005604A8"/>
    <w:rsid w:val="0056078B"/>
    <w:rsid w:val="00560846"/>
    <w:rsid w:val="00560F90"/>
    <w:rsid w:val="00560F9C"/>
    <w:rsid w:val="00561091"/>
    <w:rsid w:val="00561381"/>
    <w:rsid w:val="00561B4A"/>
    <w:rsid w:val="00561DB9"/>
    <w:rsid w:val="0056223D"/>
    <w:rsid w:val="0056275D"/>
    <w:rsid w:val="00563662"/>
    <w:rsid w:val="00563C2E"/>
    <w:rsid w:val="00563E63"/>
    <w:rsid w:val="00564DC8"/>
    <w:rsid w:val="00565008"/>
    <w:rsid w:val="00565AA3"/>
    <w:rsid w:val="00565ED3"/>
    <w:rsid w:val="005660DD"/>
    <w:rsid w:val="0056610A"/>
    <w:rsid w:val="0056642D"/>
    <w:rsid w:val="00566C69"/>
    <w:rsid w:val="00566C82"/>
    <w:rsid w:val="00566CF2"/>
    <w:rsid w:val="00566E0A"/>
    <w:rsid w:val="00567E3A"/>
    <w:rsid w:val="00567FA5"/>
    <w:rsid w:val="005702C1"/>
    <w:rsid w:val="00570B14"/>
    <w:rsid w:val="00570CD1"/>
    <w:rsid w:val="0057102B"/>
    <w:rsid w:val="0057124C"/>
    <w:rsid w:val="00571359"/>
    <w:rsid w:val="00571462"/>
    <w:rsid w:val="005719DC"/>
    <w:rsid w:val="00571A80"/>
    <w:rsid w:val="00571BF8"/>
    <w:rsid w:val="00571C08"/>
    <w:rsid w:val="005723A8"/>
    <w:rsid w:val="005723C7"/>
    <w:rsid w:val="00572853"/>
    <w:rsid w:val="00572F19"/>
    <w:rsid w:val="00573454"/>
    <w:rsid w:val="00573B6C"/>
    <w:rsid w:val="00573EFF"/>
    <w:rsid w:val="005741A2"/>
    <w:rsid w:val="0057491E"/>
    <w:rsid w:val="00574EC0"/>
    <w:rsid w:val="005757D0"/>
    <w:rsid w:val="00575F03"/>
    <w:rsid w:val="00577027"/>
    <w:rsid w:val="00577881"/>
    <w:rsid w:val="00577D66"/>
    <w:rsid w:val="005801B2"/>
    <w:rsid w:val="00580B9B"/>
    <w:rsid w:val="00580D11"/>
    <w:rsid w:val="00581362"/>
    <w:rsid w:val="0058223B"/>
    <w:rsid w:val="0058230D"/>
    <w:rsid w:val="0058234F"/>
    <w:rsid w:val="0058260E"/>
    <w:rsid w:val="005828B2"/>
    <w:rsid w:val="00582B24"/>
    <w:rsid w:val="00582BFB"/>
    <w:rsid w:val="00582C54"/>
    <w:rsid w:val="00583240"/>
    <w:rsid w:val="00583597"/>
    <w:rsid w:val="0058381A"/>
    <w:rsid w:val="005839B3"/>
    <w:rsid w:val="00583A51"/>
    <w:rsid w:val="00583C70"/>
    <w:rsid w:val="00583E47"/>
    <w:rsid w:val="00583F69"/>
    <w:rsid w:val="0058461E"/>
    <w:rsid w:val="005847C2"/>
    <w:rsid w:val="00584A78"/>
    <w:rsid w:val="00584A99"/>
    <w:rsid w:val="00584AED"/>
    <w:rsid w:val="00584C16"/>
    <w:rsid w:val="005850BD"/>
    <w:rsid w:val="005850FE"/>
    <w:rsid w:val="00585C1E"/>
    <w:rsid w:val="00585E83"/>
    <w:rsid w:val="005863BE"/>
    <w:rsid w:val="005865E2"/>
    <w:rsid w:val="00586BCF"/>
    <w:rsid w:val="00587831"/>
    <w:rsid w:val="00587A42"/>
    <w:rsid w:val="00591032"/>
    <w:rsid w:val="0059196B"/>
    <w:rsid w:val="00591ABC"/>
    <w:rsid w:val="00591BF5"/>
    <w:rsid w:val="00591D5C"/>
    <w:rsid w:val="00592620"/>
    <w:rsid w:val="005928DE"/>
    <w:rsid w:val="00592F99"/>
    <w:rsid w:val="00593162"/>
    <w:rsid w:val="005934ED"/>
    <w:rsid w:val="0059365C"/>
    <w:rsid w:val="0059393C"/>
    <w:rsid w:val="00594340"/>
    <w:rsid w:val="00594CCB"/>
    <w:rsid w:val="00594D1D"/>
    <w:rsid w:val="00595FEF"/>
    <w:rsid w:val="0059650F"/>
    <w:rsid w:val="005966FA"/>
    <w:rsid w:val="00596787"/>
    <w:rsid w:val="0059696F"/>
    <w:rsid w:val="005969E2"/>
    <w:rsid w:val="00597551"/>
    <w:rsid w:val="00597CFE"/>
    <w:rsid w:val="00597D6B"/>
    <w:rsid w:val="005A00A3"/>
    <w:rsid w:val="005A027A"/>
    <w:rsid w:val="005A0AD6"/>
    <w:rsid w:val="005A1246"/>
    <w:rsid w:val="005A2065"/>
    <w:rsid w:val="005A3364"/>
    <w:rsid w:val="005A34B1"/>
    <w:rsid w:val="005A354E"/>
    <w:rsid w:val="005A4654"/>
    <w:rsid w:val="005A4899"/>
    <w:rsid w:val="005A56F3"/>
    <w:rsid w:val="005A60E5"/>
    <w:rsid w:val="005A699D"/>
    <w:rsid w:val="005A6E13"/>
    <w:rsid w:val="005A73BD"/>
    <w:rsid w:val="005A776A"/>
    <w:rsid w:val="005A7EDB"/>
    <w:rsid w:val="005B01D4"/>
    <w:rsid w:val="005B0282"/>
    <w:rsid w:val="005B0815"/>
    <w:rsid w:val="005B0A07"/>
    <w:rsid w:val="005B248C"/>
    <w:rsid w:val="005B2D43"/>
    <w:rsid w:val="005B3446"/>
    <w:rsid w:val="005B3454"/>
    <w:rsid w:val="005B374F"/>
    <w:rsid w:val="005B3AF2"/>
    <w:rsid w:val="005B3BF5"/>
    <w:rsid w:val="005B46EB"/>
    <w:rsid w:val="005B4F52"/>
    <w:rsid w:val="005B5644"/>
    <w:rsid w:val="005B56DA"/>
    <w:rsid w:val="005B5968"/>
    <w:rsid w:val="005B6056"/>
    <w:rsid w:val="005B665A"/>
    <w:rsid w:val="005B677A"/>
    <w:rsid w:val="005B687B"/>
    <w:rsid w:val="005B6D96"/>
    <w:rsid w:val="005B6DBD"/>
    <w:rsid w:val="005B7457"/>
    <w:rsid w:val="005B7D4A"/>
    <w:rsid w:val="005B7F4A"/>
    <w:rsid w:val="005C00CB"/>
    <w:rsid w:val="005C026A"/>
    <w:rsid w:val="005C031D"/>
    <w:rsid w:val="005C05A9"/>
    <w:rsid w:val="005C12A3"/>
    <w:rsid w:val="005C149E"/>
    <w:rsid w:val="005C163C"/>
    <w:rsid w:val="005C16F2"/>
    <w:rsid w:val="005C20BF"/>
    <w:rsid w:val="005C2759"/>
    <w:rsid w:val="005C2A7C"/>
    <w:rsid w:val="005C3439"/>
    <w:rsid w:val="005C3B2F"/>
    <w:rsid w:val="005C3E27"/>
    <w:rsid w:val="005C3F6E"/>
    <w:rsid w:val="005C40FE"/>
    <w:rsid w:val="005C415A"/>
    <w:rsid w:val="005C42AE"/>
    <w:rsid w:val="005C4364"/>
    <w:rsid w:val="005C47C0"/>
    <w:rsid w:val="005C4AD7"/>
    <w:rsid w:val="005C51DB"/>
    <w:rsid w:val="005C5BEF"/>
    <w:rsid w:val="005C5F15"/>
    <w:rsid w:val="005C645B"/>
    <w:rsid w:val="005C6753"/>
    <w:rsid w:val="005C6A5C"/>
    <w:rsid w:val="005C6F30"/>
    <w:rsid w:val="005C7926"/>
    <w:rsid w:val="005D0480"/>
    <w:rsid w:val="005D055A"/>
    <w:rsid w:val="005D0794"/>
    <w:rsid w:val="005D0C34"/>
    <w:rsid w:val="005D0D83"/>
    <w:rsid w:val="005D0DEF"/>
    <w:rsid w:val="005D110E"/>
    <w:rsid w:val="005D1560"/>
    <w:rsid w:val="005D2007"/>
    <w:rsid w:val="005D235A"/>
    <w:rsid w:val="005D2980"/>
    <w:rsid w:val="005D2A00"/>
    <w:rsid w:val="005D2A5F"/>
    <w:rsid w:val="005D3738"/>
    <w:rsid w:val="005D380C"/>
    <w:rsid w:val="005D3A1E"/>
    <w:rsid w:val="005D4BAD"/>
    <w:rsid w:val="005D4BB9"/>
    <w:rsid w:val="005D4CF6"/>
    <w:rsid w:val="005D4E42"/>
    <w:rsid w:val="005D53A3"/>
    <w:rsid w:val="005D555C"/>
    <w:rsid w:val="005D5767"/>
    <w:rsid w:val="005D58CC"/>
    <w:rsid w:val="005D5947"/>
    <w:rsid w:val="005D5B8D"/>
    <w:rsid w:val="005D6F3A"/>
    <w:rsid w:val="005D70FC"/>
    <w:rsid w:val="005D7E59"/>
    <w:rsid w:val="005D7EAB"/>
    <w:rsid w:val="005E00B9"/>
    <w:rsid w:val="005E06B0"/>
    <w:rsid w:val="005E07E7"/>
    <w:rsid w:val="005E0B00"/>
    <w:rsid w:val="005E0FDA"/>
    <w:rsid w:val="005E10E4"/>
    <w:rsid w:val="005E1667"/>
    <w:rsid w:val="005E1781"/>
    <w:rsid w:val="005E19A6"/>
    <w:rsid w:val="005E1B5C"/>
    <w:rsid w:val="005E1C6C"/>
    <w:rsid w:val="005E1E2C"/>
    <w:rsid w:val="005E26F0"/>
    <w:rsid w:val="005E28F5"/>
    <w:rsid w:val="005E36D4"/>
    <w:rsid w:val="005E3C9B"/>
    <w:rsid w:val="005E3CC0"/>
    <w:rsid w:val="005E4245"/>
    <w:rsid w:val="005E448D"/>
    <w:rsid w:val="005E4614"/>
    <w:rsid w:val="005E48EE"/>
    <w:rsid w:val="005E4CFE"/>
    <w:rsid w:val="005E5246"/>
    <w:rsid w:val="005E6491"/>
    <w:rsid w:val="005E6511"/>
    <w:rsid w:val="005E652D"/>
    <w:rsid w:val="005E6790"/>
    <w:rsid w:val="005E6FD3"/>
    <w:rsid w:val="005E722C"/>
    <w:rsid w:val="005F0558"/>
    <w:rsid w:val="005F06F8"/>
    <w:rsid w:val="005F0B1A"/>
    <w:rsid w:val="005F121F"/>
    <w:rsid w:val="005F155C"/>
    <w:rsid w:val="005F1EDE"/>
    <w:rsid w:val="005F2256"/>
    <w:rsid w:val="005F2B8C"/>
    <w:rsid w:val="005F2F7B"/>
    <w:rsid w:val="005F3051"/>
    <w:rsid w:val="005F4231"/>
    <w:rsid w:val="005F487A"/>
    <w:rsid w:val="005F4E51"/>
    <w:rsid w:val="005F54C6"/>
    <w:rsid w:val="005F62C5"/>
    <w:rsid w:val="005F66D4"/>
    <w:rsid w:val="005F674B"/>
    <w:rsid w:val="005F6ECA"/>
    <w:rsid w:val="005F6F51"/>
    <w:rsid w:val="005F70B9"/>
    <w:rsid w:val="005F70BA"/>
    <w:rsid w:val="005F770C"/>
    <w:rsid w:val="005F77B8"/>
    <w:rsid w:val="005F77CA"/>
    <w:rsid w:val="0060040F"/>
    <w:rsid w:val="00600460"/>
    <w:rsid w:val="0060072C"/>
    <w:rsid w:val="00600C9A"/>
    <w:rsid w:val="00600EA0"/>
    <w:rsid w:val="00601171"/>
    <w:rsid w:val="0060148D"/>
    <w:rsid w:val="006018B7"/>
    <w:rsid w:val="00601F3A"/>
    <w:rsid w:val="00601F8A"/>
    <w:rsid w:val="00602203"/>
    <w:rsid w:val="00602353"/>
    <w:rsid w:val="0060271C"/>
    <w:rsid w:val="00602CC2"/>
    <w:rsid w:val="00602D20"/>
    <w:rsid w:val="00602DE7"/>
    <w:rsid w:val="0060321C"/>
    <w:rsid w:val="00603527"/>
    <w:rsid w:val="00603F6F"/>
    <w:rsid w:val="0060414B"/>
    <w:rsid w:val="006049A0"/>
    <w:rsid w:val="00604C3B"/>
    <w:rsid w:val="00604E75"/>
    <w:rsid w:val="006054C1"/>
    <w:rsid w:val="006056C3"/>
    <w:rsid w:val="00605B49"/>
    <w:rsid w:val="00605D3C"/>
    <w:rsid w:val="006060A5"/>
    <w:rsid w:val="00606800"/>
    <w:rsid w:val="00606A2B"/>
    <w:rsid w:val="0060706E"/>
    <w:rsid w:val="006070BE"/>
    <w:rsid w:val="0060780A"/>
    <w:rsid w:val="00607987"/>
    <w:rsid w:val="00607A25"/>
    <w:rsid w:val="00610722"/>
    <w:rsid w:val="00610B5E"/>
    <w:rsid w:val="00610B9A"/>
    <w:rsid w:val="00611384"/>
    <w:rsid w:val="006118B0"/>
    <w:rsid w:val="006119E0"/>
    <w:rsid w:val="00611BB8"/>
    <w:rsid w:val="0061202B"/>
    <w:rsid w:val="0061229A"/>
    <w:rsid w:val="00612545"/>
    <w:rsid w:val="00612A4D"/>
    <w:rsid w:val="00612A5D"/>
    <w:rsid w:val="00612BD4"/>
    <w:rsid w:val="00612D3F"/>
    <w:rsid w:val="00613285"/>
    <w:rsid w:val="006132B0"/>
    <w:rsid w:val="0061340F"/>
    <w:rsid w:val="0061390E"/>
    <w:rsid w:val="0061395E"/>
    <w:rsid w:val="00613B28"/>
    <w:rsid w:val="006144DD"/>
    <w:rsid w:val="00614761"/>
    <w:rsid w:val="0061486E"/>
    <w:rsid w:val="0061537E"/>
    <w:rsid w:val="006157A8"/>
    <w:rsid w:val="00615F0C"/>
    <w:rsid w:val="00616385"/>
    <w:rsid w:val="00616623"/>
    <w:rsid w:val="006170A0"/>
    <w:rsid w:val="0061728F"/>
    <w:rsid w:val="006174CA"/>
    <w:rsid w:val="00617E16"/>
    <w:rsid w:val="00620318"/>
    <w:rsid w:val="0062056F"/>
    <w:rsid w:val="0062082E"/>
    <w:rsid w:val="00620AE6"/>
    <w:rsid w:val="0062152D"/>
    <w:rsid w:val="00621B56"/>
    <w:rsid w:val="00622E8D"/>
    <w:rsid w:val="006234AD"/>
    <w:rsid w:val="006236AE"/>
    <w:rsid w:val="0062383A"/>
    <w:rsid w:val="006238D0"/>
    <w:rsid w:val="006246F0"/>
    <w:rsid w:val="00625180"/>
    <w:rsid w:val="00625951"/>
    <w:rsid w:val="006259AB"/>
    <w:rsid w:val="00625E9A"/>
    <w:rsid w:val="00627232"/>
    <w:rsid w:val="006272A0"/>
    <w:rsid w:val="006275FA"/>
    <w:rsid w:val="006277C3"/>
    <w:rsid w:val="00630040"/>
    <w:rsid w:val="00630413"/>
    <w:rsid w:val="006305EE"/>
    <w:rsid w:val="0063081A"/>
    <w:rsid w:val="00630F2C"/>
    <w:rsid w:val="0063146D"/>
    <w:rsid w:val="00631EE4"/>
    <w:rsid w:val="00632413"/>
    <w:rsid w:val="00632434"/>
    <w:rsid w:val="00632643"/>
    <w:rsid w:val="00632750"/>
    <w:rsid w:val="00632CCA"/>
    <w:rsid w:val="00632E30"/>
    <w:rsid w:val="0063300A"/>
    <w:rsid w:val="006339D9"/>
    <w:rsid w:val="00633D74"/>
    <w:rsid w:val="0063418E"/>
    <w:rsid w:val="006344FB"/>
    <w:rsid w:val="0063496F"/>
    <w:rsid w:val="00634A53"/>
    <w:rsid w:val="00634BA9"/>
    <w:rsid w:val="00634DFA"/>
    <w:rsid w:val="00634F3A"/>
    <w:rsid w:val="00635165"/>
    <w:rsid w:val="00635422"/>
    <w:rsid w:val="00635A44"/>
    <w:rsid w:val="00635AB0"/>
    <w:rsid w:val="00635B79"/>
    <w:rsid w:val="00635D6D"/>
    <w:rsid w:val="00635E4B"/>
    <w:rsid w:val="00636523"/>
    <w:rsid w:val="00636A8A"/>
    <w:rsid w:val="00636E37"/>
    <w:rsid w:val="00636ECB"/>
    <w:rsid w:val="00637111"/>
    <w:rsid w:val="00637CED"/>
    <w:rsid w:val="00640129"/>
    <w:rsid w:val="00640436"/>
    <w:rsid w:val="006404EF"/>
    <w:rsid w:val="006407CA"/>
    <w:rsid w:val="00641008"/>
    <w:rsid w:val="006412D5"/>
    <w:rsid w:val="0064136B"/>
    <w:rsid w:val="006414B2"/>
    <w:rsid w:val="0064182C"/>
    <w:rsid w:val="00641D63"/>
    <w:rsid w:val="006421C3"/>
    <w:rsid w:val="00642B4B"/>
    <w:rsid w:val="00642C5E"/>
    <w:rsid w:val="00642D86"/>
    <w:rsid w:val="00642E52"/>
    <w:rsid w:val="00642F14"/>
    <w:rsid w:val="006436D7"/>
    <w:rsid w:val="0064379A"/>
    <w:rsid w:val="00643B2C"/>
    <w:rsid w:val="00643BD7"/>
    <w:rsid w:val="00643E3C"/>
    <w:rsid w:val="00644040"/>
    <w:rsid w:val="00644351"/>
    <w:rsid w:val="00644953"/>
    <w:rsid w:val="0064533F"/>
    <w:rsid w:val="00645911"/>
    <w:rsid w:val="006462C3"/>
    <w:rsid w:val="006462D0"/>
    <w:rsid w:val="006463A1"/>
    <w:rsid w:val="0064640C"/>
    <w:rsid w:val="006464CB"/>
    <w:rsid w:val="0064684B"/>
    <w:rsid w:val="006469D8"/>
    <w:rsid w:val="00646AEE"/>
    <w:rsid w:val="00646C5A"/>
    <w:rsid w:val="006479FF"/>
    <w:rsid w:val="00647A2E"/>
    <w:rsid w:val="00647A87"/>
    <w:rsid w:val="00647C48"/>
    <w:rsid w:val="00647D14"/>
    <w:rsid w:val="0065016E"/>
    <w:rsid w:val="006504A1"/>
    <w:rsid w:val="00650A89"/>
    <w:rsid w:val="00650AC0"/>
    <w:rsid w:val="00650BC3"/>
    <w:rsid w:val="00650F04"/>
    <w:rsid w:val="0065115A"/>
    <w:rsid w:val="0065165D"/>
    <w:rsid w:val="00651896"/>
    <w:rsid w:val="00651A48"/>
    <w:rsid w:val="00651AB9"/>
    <w:rsid w:val="00652B12"/>
    <w:rsid w:val="00652E9E"/>
    <w:rsid w:val="00652FA8"/>
    <w:rsid w:val="00653291"/>
    <w:rsid w:val="006539C5"/>
    <w:rsid w:val="00653CED"/>
    <w:rsid w:val="00653EEF"/>
    <w:rsid w:val="00654310"/>
    <w:rsid w:val="00654340"/>
    <w:rsid w:val="006544E4"/>
    <w:rsid w:val="006545BB"/>
    <w:rsid w:val="00654A93"/>
    <w:rsid w:val="00655AF8"/>
    <w:rsid w:val="00655E73"/>
    <w:rsid w:val="006568A1"/>
    <w:rsid w:val="006569FF"/>
    <w:rsid w:val="00656BE0"/>
    <w:rsid w:val="0065734C"/>
    <w:rsid w:val="006575EA"/>
    <w:rsid w:val="00657935"/>
    <w:rsid w:val="00657FA7"/>
    <w:rsid w:val="006600D8"/>
    <w:rsid w:val="0066083F"/>
    <w:rsid w:val="00660947"/>
    <w:rsid w:val="0066096D"/>
    <w:rsid w:val="00660AE9"/>
    <w:rsid w:val="00660FB7"/>
    <w:rsid w:val="00660FC9"/>
    <w:rsid w:val="006610E4"/>
    <w:rsid w:val="006611AB"/>
    <w:rsid w:val="006616EC"/>
    <w:rsid w:val="006628B6"/>
    <w:rsid w:val="00662E83"/>
    <w:rsid w:val="006635C7"/>
    <w:rsid w:val="00663AAC"/>
    <w:rsid w:val="00663CAF"/>
    <w:rsid w:val="00663CC1"/>
    <w:rsid w:val="006645C7"/>
    <w:rsid w:val="00664608"/>
    <w:rsid w:val="006646CB"/>
    <w:rsid w:val="006647E5"/>
    <w:rsid w:val="0066491B"/>
    <w:rsid w:val="00664F9F"/>
    <w:rsid w:val="006654F4"/>
    <w:rsid w:val="006656E3"/>
    <w:rsid w:val="006659BF"/>
    <w:rsid w:val="00665BE5"/>
    <w:rsid w:val="00665EBF"/>
    <w:rsid w:val="00666249"/>
    <w:rsid w:val="0066625C"/>
    <w:rsid w:val="006665C0"/>
    <w:rsid w:val="006667BB"/>
    <w:rsid w:val="00666E6A"/>
    <w:rsid w:val="006700CE"/>
    <w:rsid w:val="006701F3"/>
    <w:rsid w:val="0067036A"/>
    <w:rsid w:val="006704FA"/>
    <w:rsid w:val="006706B8"/>
    <w:rsid w:val="00670B4B"/>
    <w:rsid w:val="00670E1A"/>
    <w:rsid w:val="006721D9"/>
    <w:rsid w:val="0067221A"/>
    <w:rsid w:val="00672F3E"/>
    <w:rsid w:val="00673165"/>
    <w:rsid w:val="0067330A"/>
    <w:rsid w:val="006735CF"/>
    <w:rsid w:val="006736C0"/>
    <w:rsid w:val="00674251"/>
    <w:rsid w:val="00674681"/>
    <w:rsid w:val="00674AF8"/>
    <w:rsid w:val="00674C4E"/>
    <w:rsid w:val="00674F3C"/>
    <w:rsid w:val="006754CF"/>
    <w:rsid w:val="00675792"/>
    <w:rsid w:val="00675A6C"/>
    <w:rsid w:val="00675F72"/>
    <w:rsid w:val="0067644B"/>
    <w:rsid w:val="006764E2"/>
    <w:rsid w:val="0067664D"/>
    <w:rsid w:val="006768CE"/>
    <w:rsid w:val="00676B6E"/>
    <w:rsid w:val="00676F12"/>
    <w:rsid w:val="006779D3"/>
    <w:rsid w:val="00677EDA"/>
    <w:rsid w:val="00680098"/>
    <w:rsid w:val="006800F7"/>
    <w:rsid w:val="00680225"/>
    <w:rsid w:val="006805F3"/>
    <w:rsid w:val="006817D5"/>
    <w:rsid w:val="00681DF7"/>
    <w:rsid w:val="0068211A"/>
    <w:rsid w:val="006823E6"/>
    <w:rsid w:val="00682AF0"/>
    <w:rsid w:val="00682DAD"/>
    <w:rsid w:val="00682F0C"/>
    <w:rsid w:val="0068331B"/>
    <w:rsid w:val="0068338C"/>
    <w:rsid w:val="00683B0C"/>
    <w:rsid w:val="006841A1"/>
    <w:rsid w:val="00684498"/>
    <w:rsid w:val="006845B9"/>
    <w:rsid w:val="00684926"/>
    <w:rsid w:val="0068499C"/>
    <w:rsid w:val="00684C0B"/>
    <w:rsid w:val="0068520F"/>
    <w:rsid w:val="006859E1"/>
    <w:rsid w:val="00686385"/>
    <w:rsid w:val="00687103"/>
    <w:rsid w:val="00687223"/>
    <w:rsid w:val="0068741B"/>
    <w:rsid w:val="00687578"/>
    <w:rsid w:val="00687C90"/>
    <w:rsid w:val="006906E4"/>
    <w:rsid w:val="006907A2"/>
    <w:rsid w:val="00690874"/>
    <w:rsid w:val="00690A06"/>
    <w:rsid w:val="00690B6D"/>
    <w:rsid w:val="00690D78"/>
    <w:rsid w:val="00690EEA"/>
    <w:rsid w:val="0069197E"/>
    <w:rsid w:val="00692055"/>
    <w:rsid w:val="00692232"/>
    <w:rsid w:val="00692AE1"/>
    <w:rsid w:val="00692FBB"/>
    <w:rsid w:val="00693494"/>
    <w:rsid w:val="00693ABC"/>
    <w:rsid w:val="006941A9"/>
    <w:rsid w:val="006944CD"/>
    <w:rsid w:val="00694BBA"/>
    <w:rsid w:val="00694C48"/>
    <w:rsid w:val="0069532C"/>
    <w:rsid w:val="0069597F"/>
    <w:rsid w:val="00695E8D"/>
    <w:rsid w:val="00696213"/>
    <w:rsid w:val="006962C8"/>
    <w:rsid w:val="006966C6"/>
    <w:rsid w:val="00696712"/>
    <w:rsid w:val="0069696A"/>
    <w:rsid w:val="00696A3F"/>
    <w:rsid w:val="00696BB2"/>
    <w:rsid w:val="00696CF4"/>
    <w:rsid w:val="00696E54"/>
    <w:rsid w:val="00696F66"/>
    <w:rsid w:val="00697395"/>
    <w:rsid w:val="0069741C"/>
    <w:rsid w:val="00697E38"/>
    <w:rsid w:val="006A0206"/>
    <w:rsid w:val="006A03A3"/>
    <w:rsid w:val="006A0502"/>
    <w:rsid w:val="006A0537"/>
    <w:rsid w:val="006A063F"/>
    <w:rsid w:val="006A0CF7"/>
    <w:rsid w:val="006A108B"/>
    <w:rsid w:val="006A1D3E"/>
    <w:rsid w:val="006A20EA"/>
    <w:rsid w:val="006A2495"/>
    <w:rsid w:val="006A25E5"/>
    <w:rsid w:val="006A2B74"/>
    <w:rsid w:val="006A3713"/>
    <w:rsid w:val="006A3DAB"/>
    <w:rsid w:val="006A412F"/>
    <w:rsid w:val="006A4227"/>
    <w:rsid w:val="006A4955"/>
    <w:rsid w:val="006A49F3"/>
    <w:rsid w:val="006A5B45"/>
    <w:rsid w:val="006A5D94"/>
    <w:rsid w:val="006B0269"/>
    <w:rsid w:val="006B02BF"/>
    <w:rsid w:val="006B0322"/>
    <w:rsid w:val="006B0A39"/>
    <w:rsid w:val="006B0C17"/>
    <w:rsid w:val="006B102A"/>
    <w:rsid w:val="006B1479"/>
    <w:rsid w:val="006B149F"/>
    <w:rsid w:val="006B16EC"/>
    <w:rsid w:val="006B17CC"/>
    <w:rsid w:val="006B1AE9"/>
    <w:rsid w:val="006B1DA9"/>
    <w:rsid w:val="006B1F56"/>
    <w:rsid w:val="006B22E0"/>
    <w:rsid w:val="006B28DA"/>
    <w:rsid w:val="006B2B02"/>
    <w:rsid w:val="006B2CBB"/>
    <w:rsid w:val="006B2F86"/>
    <w:rsid w:val="006B3030"/>
    <w:rsid w:val="006B358C"/>
    <w:rsid w:val="006B37CE"/>
    <w:rsid w:val="006B3953"/>
    <w:rsid w:val="006B3F23"/>
    <w:rsid w:val="006B48CD"/>
    <w:rsid w:val="006B4E33"/>
    <w:rsid w:val="006B5328"/>
    <w:rsid w:val="006B58B3"/>
    <w:rsid w:val="006B5C4A"/>
    <w:rsid w:val="006B5EE2"/>
    <w:rsid w:val="006B6180"/>
    <w:rsid w:val="006B6395"/>
    <w:rsid w:val="006B6E0A"/>
    <w:rsid w:val="006B6E41"/>
    <w:rsid w:val="006B7208"/>
    <w:rsid w:val="006B74D4"/>
    <w:rsid w:val="006B78E6"/>
    <w:rsid w:val="006C00A0"/>
    <w:rsid w:val="006C04B6"/>
    <w:rsid w:val="006C0C49"/>
    <w:rsid w:val="006C144A"/>
    <w:rsid w:val="006C1C9C"/>
    <w:rsid w:val="006C1DA7"/>
    <w:rsid w:val="006C1E3F"/>
    <w:rsid w:val="006C22E1"/>
    <w:rsid w:val="006C235A"/>
    <w:rsid w:val="006C23CC"/>
    <w:rsid w:val="006C25E1"/>
    <w:rsid w:val="006C2F8D"/>
    <w:rsid w:val="006C35C8"/>
    <w:rsid w:val="006C368E"/>
    <w:rsid w:val="006C3955"/>
    <w:rsid w:val="006C3F3C"/>
    <w:rsid w:val="006C3F7B"/>
    <w:rsid w:val="006C3FB5"/>
    <w:rsid w:val="006C4EDF"/>
    <w:rsid w:val="006C50BC"/>
    <w:rsid w:val="006C5213"/>
    <w:rsid w:val="006C54E7"/>
    <w:rsid w:val="006C58E7"/>
    <w:rsid w:val="006C62C2"/>
    <w:rsid w:val="006C66A3"/>
    <w:rsid w:val="006C69D6"/>
    <w:rsid w:val="006C726A"/>
    <w:rsid w:val="006C73CE"/>
    <w:rsid w:val="006C772A"/>
    <w:rsid w:val="006C7B82"/>
    <w:rsid w:val="006C7CFF"/>
    <w:rsid w:val="006D047F"/>
    <w:rsid w:val="006D071D"/>
    <w:rsid w:val="006D0AB9"/>
    <w:rsid w:val="006D0CE7"/>
    <w:rsid w:val="006D0D53"/>
    <w:rsid w:val="006D11FF"/>
    <w:rsid w:val="006D14FC"/>
    <w:rsid w:val="006D1559"/>
    <w:rsid w:val="006D191D"/>
    <w:rsid w:val="006D1BB5"/>
    <w:rsid w:val="006D2298"/>
    <w:rsid w:val="006D2414"/>
    <w:rsid w:val="006D2454"/>
    <w:rsid w:val="006D2526"/>
    <w:rsid w:val="006D25BC"/>
    <w:rsid w:val="006D274B"/>
    <w:rsid w:val="006D2AA6"/>
    <w:rsid w:val="006D3572"/>
    <w:rsid w:val="006D3F6E"/>
    <w:rsid w:val="006D3FFC"/>
    <w:rsid w:val="006D4410"/>
    <w:rsid w:val="006D4A03"/>
    <w:rsid w:val="006D5017"/>
    <w:rsid w:val="006D57E3"/>
    <w:rsid w:val="006D5869"/>
    <w:rsid w:val="006D58A7"/>
    <w:rsid w:val="006D6100"/>
    <w:rsid w:val="006D784C"/>
    <w:rsid w:val="006D7A8E"/>
    <w:rsid w:val="006E000F"/>
    <w:rsid w:val="006E03FF"/>
    <w:rsid w:val="006E1493"/>
    <w:rsid w:val="006E1528"/>
    <w:rsid w:val="006E1A49"/>
    <w:rsid w:val="006E2273"/>
    <w:rsid w:val="006E25EC"/>
    <w:rsid w:val="006E2BD5"/>
    <w:rsid w:val="006E3140"/>
    <w:rsid w:val="006E327C"/>
    <w:rsid w:val="006E3417"/>
    <w:rsid w:val="006E3463"/>
    <w:rsid w:val="006E38C1"/>
    <w:rsid w:val="006E3DA8"/>
    <w:rsid w:val="006E40B5"/>
    <w:rsid w:val="006E4196"/>
    <w:rsid w:val="006E42AA"/>
    <w:rsid w:val="006E4330"/>
    <w:rsid w:val="006E4754"/>
    <w:rsid w:val="006E47A3"/>
    <w:rsid w:val="006E47DE"/>
    <w:rsid w:val="006E4B64"/>
    <w:rsid w:val="006E4F39"/>
    <w:rsid w:val="006E5BCE"/>
    <w:rsid w:val="006E627E"/>
    <w:rsid w:val="006E67E7"/>
    <w:rsid w:val="006E6B56"/>
    <w:rsid w:val="006E6C39"/>
    <w:rsid w:val="006E6EF3"/>
    <w:rsid w:val="006E71C7"/>
    <w:rsid w:val="006E7658"/>
    <w:rsid w:val="006E76A6"/>
    <w:rsid w:val="006E7A10"/>
    <w:rsid w:val="006E7CA8"/>
    <w:rsid w:val="006E7ECD"/>
    <w:rsid w:val="006F0D04"/>
    <w:rsid w:val="006F0FCA"/>
    <w:rsid w:val="006F0FD4"/>
    <w:rsid w:val="006F17A2"/>
    <w:rsid w:val="006F18A3"/>
    <w:rsid w:val="006F1CCC"/>
    <w:rsid w:val="006F1DBF"/>
    <w:rsid w:val="006F2DDD"/>
    <w:rsid w:val="006F32DC"/>
    <w:rsid w:val="006F3432"/>
    <w:rsid w:val="006F3AF2"/>
    <w:rsid w:val="006F3C15"/>
    <w:rsid w:val="006F3E3E"/>
    <w:rsid w:val="006F451E"/>
    <w:rsid w:val="006F532F"/>
    <w:rsid w:val="006F5B46"/>
    <w:rsid w:val="006F652B"/>
    <w:rsid w:val="006F732A"/>
    <w:rsid w:val="006F7A04"/>
    <w:rsid w:val="006F7AB1"/>
    <w:rsid w:val="006F7AE9"/>
    <w:rsid w:val="006F7D2F"/>
    <w:rsid w:val="0070025A"/>
    <w:rsid w:val="0070029F"/>
    <w:rsid w:val="00700477"/>
    <w:rsid w:val="00700759"/>
    <w:rsid w:val="00700860"/>
    <w:rsid w:val="007008A8"/>
    <w:rsid w:val="00700ABD"/>
    <w:rsid w:val="00700C0A"/>
    <w:rsid w:val="00700C92"/>
    <w:rsid w:val="00700FD8"/>
    <w:rsid w:val="007016A6"/>
    <w:rsid w:val="00701EE6"/>
    <w:rsid w:val="00702530"/>
    <w:rsid w:val="0070276D"/>
    <w:rsid w:val="007029CF"/>
    <w:rsid w:val="00702C40"/>
    <w:rsid w:val="00702C6E"/>
    <w:rsid w:val="00702D95"/>
    <w:rsid w:val="00703216"/>
    <w:rsid w:val="00703658"/>
    <w:rsid w:val="00703F58"/>
    <w:rsid w:val="007045FD"/>
    <w:rsid w:val="0070544F"/>
    <w:rsid w:val="007054F0"/>
    <w:rsid w:val="00705DF7"/>
    <w:rsid w:val="0070638B"/>
    <w:rsid w:val="00706E12"/>
    <w:rsid w:val="007070ED"/>
    <w:rsid w:val="007071E7"/>
    <w:rsid w:val="00707210"/>
    <w:rsid w:val="007078ED"/>
    <w:rsid w:val="00707C53"/>
    <w:rsid w:val="0071016B"/>
    <w:rsid w:val="007103A6"/>
    <w:rsid w:val="0071069D"/>
    <w:rsid w:val="007107BC"/>
    <w:rsid w:val="007109B5"/>
    <w:rsid w:val="007113CC"/>
    <w:rsid w:val="00711419"/>
    <w:rsid w:val="0071150A"/>
    <w:rsid w:val="007118E1"/>
    <w:rsid w:val="00711AB1"/>
    <w:rsid w:val="007121AA"/>
    <w:rsid w:val="007129AD"/>
    <w:rsid w:val="00713FC8"/>
    <w:rsid w:val="007140AD"/>
    <w:rsid w:val="0071416D"/>
    <w:rsid w:val="00714474"/>
    <w:rsid w:val="00714554"/>
    <w:rsid w:val="007149D4"/>
    <w:rsid w:val="00714CD7"/>
    <w:rsid w:val="00714FD4"/>
    <w:rsid w:val="00715A0D"/>
    <w:rsid w:val="00715BF6"/>
    <w:rsid w:val="00715DED"/>
    <w:rsid w:val="0071634E"/>
    <w:rsid w:val="007164D0"/>
    <w:rsid w:val="007167A2"/>
    <w:rsid w:val="007169C0"/>
    <w:rsid w:val="007201DD"/>
    <w:rsid w:val="0072087D"/>
    <w:rsid w:val="007213DA"/>
    <w:rsid w:val="007213E2"/>
    <w:rsid w:val="007216C7"/>
    <w:rsid w:val="00721B3B"/>
    <w:rsid w:val="00721DA1"/>
    <w:rsid w:val="00722062"/>
    <w:rsid w:val="00722684"/>
    <w:rsid w:val="007226A2"/>
    <w:rsid w:val="00722CB3"/>
    <w:rsid w:val="00722D2F"/>
    <w:rsid w:val="00723484"/>
    <w:rsid w:val="00723D4E"/>
    <w:rsid w:val="00723F05"/>
    <w:rsid w:val="00724356"/>
    <w:rsid w:val="007243B3"/>
    <w:rsid w:val="0072489B"/>
    <w:rsid w:val="007248D2"/>
    <w:rsid w:val="00724EF6"/>
    <w:rsid w:val="00725117"/>
    <w:rsid w:val="007254E3"/>
    <w:rsid w:val="007258F4"/>
    <w:rsid w:val="00725E67"/>
    <w:rsid w:val="0072643E"/>
    <w:rsid w:val="00726D35"/>
    <w:rsid w:val="00726D92"/>
    <w:rsid w:val="007273C7"/>
    <w:rsid w:val="00727A1F"/>
    <w:rsid w:val="00727A4F"/>
    <w:rsid w:val="007302CF"/>
    <w:rsid w:val="0073036B"/>
    <w:rsid w:val="00730866"/>
    <w:rsid w:val="00731438"/>
    <w:rsid w:val="0073158B"/>
    <w:rsid w:val="00731710"/>
    <w:rsid w:val="0073200E"/>
    <w:rsid w:val="00732230"/>
    <w:rsid w:val="0073264A"/>
    <w:rsid w:val="00732C92"/>
    <w:rsid w:val="00732FAB"/>
    <w:rsid w:val="0073326A"/>
    <w:rsid w:val="00733632"/>
    <w:rsid w:val="0073380C"/>
    <w:rsid w:val="00733CC4"/>
    <w:rsid w:val="007341BF"/>
    <w:rsid w:val="007341FE"/>
    <w:rsid w:val="00734669"/>
    <w:rsid w:val="00734BF3"/>
    <w:rsid w:val="0073501A"/>
    <w:rsid w:val="00735054"/>
    <w:rsid w:val="00735232"/>
    <w:rsid w:val="00735325"/>
    <w:rsid w:val="007357E0"/>
    <w:rsid w:val="007358C0"/>
    <w:rsid w:val="007358FD"/>
    <w:rsid w:val="00735929"/>
    <w:rsid w:val="00735F42"/>
    <w:rsid w:val="00736030"/>
    <w:rsid w:val="00736126"/>
    <w:rsid w:val="0073645F"/>
    <w:rsid w:val="0073679D"/>
    <w:rsid w:val="007371EF"/>
    <w:rsid w:val="00737263"/>
    <w:rsid w:val="00737404"/>
    <w:rsid w:val="007374FF"/>
    <w:rsid w:val="00737BDF"/>
    <w:rsid w:val="0074048C"/>
    <w:rsid w:val="0074140F"/>
    <w:rsid w:val="00741ACE"/>
    <w:rsid w:val="00741C5B"/>
    <w:rsid w:val="00741F40"/>
    <w:rsid w:val="007420C6"/>
    <w:rsid w:val="00742346"/>
    <w:rsid w:val="00742A83"/>
    <w:rsid w:val="007430BD"/>
    <w:rsid w:val="007443B4"/>
    <w:rsid w:val="0074444C"/>
    <w:rsid w:val="0074519C"/>
    <w:rsid w:val="00745884"/>
    <w:rsid w:val="00745A0D"/>
    <w:rsid w:val="00745CB6"/>
    <w:rsid w:val="00745CF4"/>
    <w:rsid w:val="0074641E"/>
    <w:rsid w:val="00746423"/>
    <w:rsid w:val="007467F6"/>
    <w:rsid w:val="00746D2E"/>
    <w:rsid w:val="00747047"/>
    <w:rsid w:val="0074747A"/>
    <w:rsid w:val="00747607"/>
    <w:rsid w:val="00747AB5"/>
    <w:rsid w:val="00747EB5"/>
    <w:rsid w:val="00747FD5"/>
    <w:rsid w:val="00750621"/>
    <w:rsid w:val="00750841"/>
    <w:rsid w:val="00750A1F"/>
    <w:rsid w:val="00750BFF"/>
    <w:rsid w:val="00750D9F"/>
    <w:rsid w:val="007514FD"/>
    <w:rsid w:val="00751901"/>
    <w:rsid w:val="00751B96"/>
    <w:rsid w:val="00752155"/>
    <w:rsid w:val="007522E5"/>
    <w:rsid w:val="007529C1"/>
    <w:rsid w:val="00752A6A"/>
    <w:rsid w:val="00752B46"/>
    <w:rsid w:val="00752E3F"/>
    <w:rsid w:val="0075300F"/>
    <w:rsid w:val="0075376B"/>
    <w:rsid w:val="00753B7C"/>
    <w:rsid w:val="00753E82"/>
    <w:rsid w:val="007544D0"/>
    <w:rsid w:val="0075469D"/>
    <w:rsid w:val="00754CE0"/>
    <w:rsid w:val="00754E34"/>
    <w:rsid w:val="00754E40"/>
    <w:rsid w:val="00754EF8"/>
    <w:rsid w:val="00754FBD"/>
    <w:rsid w:val="007551B6"/>
    <w:rsid w:val="00755674"/>
    <w:rsid w:val="00755C15"/>
    <w:rsid w:val="00755C22"/>
    <w:rsid w:val="00755D94"/>
    <w:rsid w:val="00755F7B"/>
    <w:rsid w:val="0075601A"/>
    <w:rsid w:val="0075623D"/>
    <w:rsid w:val="00756316"/>
    <w:rsid w:val="00756347"/>
    <w:rsid w:val="00756446"/>
    <w:rsid w:val="007565E5"/>
    <w:rsid w:val="007569FE"/>
    <w:rsid w:val="00756FE2"/>
    <w:rsid w:val="00760581"/>
    <w:rsid w:val="00760642"/>
    <w:rsid w:val="0076072E"/>
    <w:rsid w:val="00761340"/>
    <w:rsid w:val="00761549"/>
    <w:rsid w:val="00761B8F"/>
    <w:rsid w:val="00761DD9"/>
    <w:rsid w:val="007622EB"/>
    <w:rsid w:val="007628BA"/>
    <w:rsid w:val="00762953"/>
    <w:rsid w:val="00762BB7"/>
    <w:rsid w:val="007637F1"/>
    <w:rsid w:val="0076380C"/>
    <w:rsid w:val="00763864"/>
    <w:rsid w:val="00763C27"/>
    <w:rsid w:val="007640A0"/>
    <w:rsid w:val="0076420C"/>
    <w:rsid w:val="00764632"/>
    <w:rsid w:val="00765561"/>
    <w:rsid w:val="0076623D"/>
    <w:rsid w:val="0076629D"/>
    <w:rsid w:val="0076676A"/>
    <w:rsid w:val="0076735D"/>
    <w:rsid w:val="00767A7A"/>
    <w:rsid w:val="00767BA9"/>
    <w:rsid w:val="007708D6"/>
    <w:rsid w:val="00770C29"/>
    <w:rsid w:val="00770C6C"/>
    <w:rsid w:val="00770FB2"/>
    <w:rsid w:val="0077112E"/>
    <w:rsid w:val="00771695"/>
    <w:rsid w:val="007716A2"/>
    <w:rsid w:val="0077201A"/>
    <w:rsid w:val="00772F84"/>
    <w:rsid w:val="007736E3"/>
    <w:rsid w:val="007740F0"/>
    <w:rsid w:val="00774E91"/>
    <w:rsid w:val="0077555C"/>
    <w:rsid w:val="00775B1B"/>
    <w:rsid w:val="00775E9E"/>
    <w:rsid w:val="00775EA7"/>
    <w:rsid w:val="00776113"/>
    <w:rsid w:val="007768C5"/>
    <w:rsid w:val="007769D8"/>
    <w:rsid w:val="007769DA"/>
    <w:rsid w:val="00776FA1"/>
    <w:rsid w:val="00777171"/>
    <w:rsid w:val="0077739C"/>
    <w:rsid w:val="00777548"/>
    <w:rsid w:val="007775F4"/>
    <w:rsid w:val="00777988"/>
    <w:rsid w:val="00777AEB"/>
    <w:rsid w:val="00777F4A"/>
    <w:rsid w:val="00777FC6"/>
    <w:rsid w:val="00780924"/>
    <w:rsid w:val="00780B25"/>
    <w:rsid w:val="0078105B"/>
    <w:rsid w:val="0078107B"/>
    <w:rsid w:val="00781626"/>
    <w:rsid w:val="0078248F"/>
    <w:rsid w:val="00782CEA"/>
    <w:rsid w:val="00782F9A"/>
    <w:rsid w:val="0078307C"/>
    <w:rsid w:val="007838FA"/>
    <w:rsid w:val="00783D36"/>
    <w:rsid w:val="00783D5B"/>
    <w:rsid w:val="00784427"/>
    <w:rsid w:val="00784940"/>
    <w:rsid w:val="00784ED0"/>
    <w:rsid w:val="0078534B"/>
    <w:rsid w:val="00785466"/>
    <w:rsid w:val="00785BA3"/>
    <w:rsid w:val="00785C8B"/>
    <w:rsid w:val="00785DE0"/>
    <w:rsid w:val="00785F45"/>
    <w:rsid w:val="00785F47"/>
    <w:rsid w:val="00786361"/>
    <w:rsid w:val="007869AE"/>
    <w:rsid w:val="00786BEB"/>
    <w:rsid w:val="00787485"/>
    <w:rsid w:val="00787B14"/>
    <w:rsid w:val="00787EF4"/>
    <w:rsid w:val="007900BD"/>
    <w:rsid w:val="007901F7"/>
    <w:rsid w:val="007904F8"/>
    <w:rsid w:val="00790562"/>
    <w:rsid w:val="00790C18"/>
    <w:rsid w:val="00790F20"/>
    <w:rsid w:val="00791037"/>
    <w:rsid w:val="00791181"/>
    <w:rsid w:val="00791344"/>
    <w:rsid w:val="007918A3"/>
    <w:rsid w:val="00792E3E"/>
    <w:rsid w:val="00793072"/>
    <w:rsid w:val="0079364A"/>
    <w:rsid w:val="00793ADC"/>
    <w:rsid w:val="00793B81"/>
    <w:rsid w:val="0079407A"/>
    <w:rsid w:val="007944B6"/>
    <w:rsid w:val="007944F2"/>
    <w:rsid w:val="00794874"/>
    <w:rsid w:val="007949E9"/>
    <w:rsid w:val="007951E9"/>
    <w:rsid w:val="00795635"/>
    <w:rsid w:val="0079581A"/>
    <w:rsid w:val="00795A7E"/>
    <w:rsid w:val="00795DD5"/>
    <w:rsid w:val="00796136"/>
    <w:rsid w:val="0079616E"/>
    <w:rsid w:val="0079629C"/>
    <w:rsid w:val="00796587"/>
    <w:rsid w:val="00796AAE"/>
    <w:rsid w:val="00796B64"/>
    <w:rsid w:val="007A00AA"/>
    <w:rsid w:val="007A0572"/>
    <w:rsid w:val="007A061E"/>
    <w:rsid w:val="007A067E"/>
    <w:rsid w:val="007A06E7"/>
    <w:rsid w:val="007A09B8"/>
    <w:rsid w:val="007A0CE5"/>
    <w:rsid w:val="007A1186"/>
    <w:rsid w:val="007A1AA8"/>
    <w:rsid w:val="007A1E85"/>
    <w:rsid w:val="007A1FFC"/>
    <w:rsid w:val="007A239D"/>
    <w:rsid w:val="007A2853"/>
    <w:rsid w:val="007A2900"/>
    <w:rsid w:val="007A29C3"/>
    <w:rsid w:val="007A30D1"/>
    <w:rsid w:val="007A3390"/>
    <w:rsid w:val="007A3556"/>
    <w:rsid w:val="007A364B"/>
    <w:rsid w:val="007A3817"/>
    <w:rsid w:val="007A3DDA"/>
    <w:rsid w:val="007A434A"/>
    <w:rsid w:val="007A4FFA"/>
    <w:rsid w:val="007A511F"/>
    <w:rsid w:val="007A6D1B"/>
    <w:rsid w:val="007A7161"/>
    <w:rsid w:val="007A7D35"/>
    <w:rsid w:val="007A7F62"/>
    <w:rsid w:val="007B001C"/>
    <w:rsid w:val="007B0290"/>
    <w:rsid w:val="007B0465"/>
    <w:rsid w:val="007B0DAE"/>
    <w:rsid w:val="007B1535"/>
    <w:rsid w:val="007B1679"/>
    <w:rsid w:val="007B1B81"/>
    <w:rsid w:val="007B1B9C"/>
    <w:rsid w:val="007B208B"/>
    <w:rsid w:val="007B2185"/>
    <w:rsid w:val="007B22FB"/>
    <w:rsid w:val="007B2761"/>
    <w:rsid w:val="007B3F47"/>
    <w:rsid w:val="007B455C"/>
    <w:rsid w:val="007B49BA"/>
    <w:rsid w:val="007B4AA2"/>
    <w:rsid w:val="007B52F8"/>
    <w:rsid w:val="007B5556"/>
    <w:rsid w:val="007B5CD2"/>
    <w:rsid w:val="007B6077"/>
    <w:rsid w:val="007B6290"/>
    <w:rsid w:val="007B667B"/>
    <w:rsid w:val="007B669D"/>
    <w:rsid w:val="007B66A1"/>
    <w:rsid w:val="007B67A2"/>
    <w:rsid w:val="007B68D6"/>
    <w:rsid w:val="007B6DC9"/>
    <w:rsid w:val="007B78E9"/>
    <w:rsid w:val="007B796B"/>
    <w:rsid w:val="007B7BC3"/>
    <w:rsid w:val="007B7D5D"/>
    <w:rsid w:val="007C04F1"/>
    <w:rsid w:val="007C0974"/>
    <w:rsid w:val="007C0F61"/>
    <w:rsid w:val="007C13E7"/>
    <w:rsid w:val="007C1571"/>
    <w:rsid w:val="007C15BF"/>
    <w:rsid w:val="007C1EB8"/>
    <w:rsid w:val="007C1FC7"/>
    <w:rsid w:val="007C2366"/>
    <w:rsid w:val="007C2441"/>
    <w:rsid w:val="007C248A"/>
    <w:rsid w:val="007C2BE8"/>
    <w:rsid w:val="007C2DB8"/>
    <w:rsid w:val="007C3078"/>
    <w:rsid w:val="007C3E78"/>
    <w:rsid w:val="007C412C"/>
    <w:rsid w:val="007C4247"/>
    <w:rsid w:val="007C4511"/>
    <w:rsid w:val="007C4925"/>
    <w:rsid w:val="007C4BC9"/>
    <w:rsid w:val="007C4C20"/>
    <w:rsid w:val="007C4FED"/>
    <w:rsid w:val="007C5043"/>
    <w:rsid w:val="007C510C"/>
    <w:rsid w:val="007C54AE"/>
    <w:rsid w:val="007C557F"/>
    <w:rsid w:val="007C57F0"/>
    <w:rsid w:val="007C586B"/>
    <w:rsid w:val="007C5BB8"/>
    <w:rsid w:val="007C61DB"/>
    <w:rsid w:val="007C64A1"/>
    <w:rsid w:val="007C64A5"/>
    <w:rsid w:val="007C69D0"/>
    <w:rsid w:val="007C6C70"/>
    <w:rsid w:val="007C6FAB"/>
    <w:rsid w:val="007C752C"/>
    <w:rsid w:val="007C79D4"/>
    <w:rsid w:val="007C7F99"/>
    <w:rsid w:val="007D0087"/>
    <w:rsid w:val="007D00D9"/>
    <w:rsid w:val="007D013E"/>
    <w:rsid w:val="007D01DB"/>
    <w:rsid w:val="007D06F1"/>
    <w:rsid w:val="007D074A"/>
    <w:rsid w:val="007D082B"/>
    <w:rsid w:val="007D0C0F"/>
    <w:rsid w:val="007D0EC6"/>
    <w:rsid w:val="007D11AD"/>
    <w:rsid w:val="007D1227"/>
    <w:rsid w:val="007D1585"/>
    <w:rsid w:val="007D177D"/>
    <w:rsid w:val="007D192E"/>
    <w:rsid w:val="007D1C6B"/>
    <w:rsid w:val="007D2078"/>
    <w:rsid w:val="007D20EC"/>
    <w:rsid w:val="007D21BC"/>
    <w:rsid w:val="007D2225"/>
    <w:rsid w:val="007D2256"/>
    <w:rsid w:val="007D2532"/>
    <w:rsid w:val="007D367C"/>
    <w:rsid w:val="007D3A00"/>
    <w:rsid w:val="007D3A15"/>
    <w:rsid w:val="007D3AB3"/>
    <w:rsid w:val="007D3C09"/>
    <w:rsid w:val="007D3DD3"/>
    <w:rsid w:val="007D3E1B"/>
    <w:rsid w:val="007D4100"/>
    <w:rsid w:val="007D4330"/>
    <w:rsid w:val="007D49DD"/>
    <w:rsid w:val="007D4DA7"/>
    <w:rsid w:val="007D5287"/>
    <w:rsid w:val="007D559C"/>
    <w:rsid w:val="007D56B5"/>
    <w:rsid w:val="007D56D9"/>
    <w:rsid w:val="007D56DF"/>
    <w:rsid w:val="007D57A4"/>
    <w:rsid w:val="007D59AB"/>
    <w:rsid w:val="007D5AFF"/>
    <w:rsid w:val="007D5EA5"/>
    <w:rsid w:val="007D62D9"/>
    <w:rsid w:val="007D647D"/>
    <w:rsid w:val="007D6E09"/>
    <w:rsid w:val="007D7032"/>
    <w:rsid w:val="007D7762"/>
    <w:rsid w:val="007D7D7D"/>
    <w:rsid w:val="007D7E9E"/>
    <w:rsid w:val="007D7EED"/>
    <w:rsid w:val="007E00EF"/>
    <w:rsid w:val="007E0670"/>
    <w:rsid w:val="007E06AE"/>
    <w:rsid w:val="007E0901"/>
    <w:rsid w:val="007E0959"/>
    <w:rsid w:val="007E0CA0"/>
    <w:rsid w:val="007E109C"/>
    <w:rsid w:val="007E179B"/>
    <w:rsid w:val="007E298F"/>
    <w:rsid w:val="007E2C5A"/>
    <w:rsid w:val="007E2FB1"/>
    <w:rsid w:val="007E32B7"/>
    <w:rsid w:val="007E33EE"/>
    <w:rsid w:val="007E4928"/>
    <w:rsid w:val="007E4F33"/>
    <w:rsid w:val="007E51E7"/>
    <w:rsid w:val="007E529A"/>
    <w:rsid w:val="007E554F"/>
    <w:rsid w:val="007E58CE"/>
    <w:rsid w:val="007E5AAD"/>
    <w:rsid w:val="007E5BC5"/>
    <w:rsid w:val="007E5E78"/>
    <w:rsid w:val="007E6BD1"/>
    <w:rsid w:val="007E6C4E"/>
    <w:rsid w:val="007E6DEB"/>
    <w:rsid w:val="007E74D8"/>
    <w:rsid w:val="007E7743"/>
    <w:rsid w:val="007E79AC"/>
    <w:rsid w:val="007E7AB7"/>
    <w:rsid w:val="007E7CEA"/>
    <w:rsid w:val="007E7F40"/>
    <w:rsid w:val="007F00BA"/>
    <w:rsid w:val="007F01FB"/>
    <w:rsid w:val="007F04D7"/>
    <w:rsid w:val="007F05B2"/>
    <w:rsid w:val="007F068F"/>
    <w:rsid w:val="007F07C4"/>
    <w:rsid w:val="007F0B07"/>
    <w:rsid w:val="007F0E57"/>
    <w:rsid w:val="007F1160"/>
    <w:rsid w:val="007F169C"/>
    <w:rsid w:val="007F1D34"/>
    <w:rsid w:val="007F1F15"/>
    <w:rsid w:val="007F206A"/>
    <w:rsid w:val="007F2134"/>
    <w:rsid w:val="007F2C32"/>
    <w:rsid w:val="007F31C8"/>
    <w:rsid w:val="007F450D"/>
    <w:rsid w:val="007F4BA2"/>
    <w:rsid w:val="007F4DD3"/>
    <w:rsid w:val="007F5262"/>
    <w:rsid w:val="007F54C9"/>
    <w:rsid w:val="007F58D0"/>
    <w:rsid w:val="007F5AD4"/>
    <w:rsid w:val="007F6D77"/>
    <w:rsid w:val="007F6F61"/>
    <w:rsid w:val="007F797E"/>
    <w:rsid w:val="007F7EF8"/>
    <w:rsid w:val="007F7FE1"/>
    <w:rsid w:val="00800573"/>
    <w:rsid w:val="00800756"/>
    <w:rsid w:val="008008F8"/>
    <w:rsid w:val="0080126F"/>
    <w:rsid w:val="00801B66"/>
    <w:rsid w:val="00802AC2"/>
    <w:rsid w:val="00803369"/>
    <w:rsid w:val="008033A6"/>
    <w:rsid w:val="00803618"/>
    <w:rsid w:val="00803785"/>
    <w:rsid w:val="00803B5D"/>
    <w:rsid w:val="00803EB3"/>
    <w:rsid w:val="008040BD"/>
    <w:rsid w:val="0080434F"/>
    <w:rsid w:val="00804CAB"/>
    <w:rsid w:val="00805049"/>
    <w:rsid w:val="00805596"/>
    <w:rsid w:val="008055DD"/>
    <w:rsid w:val="00805A49"/>
    <w:rsid w:val="008069BF"/>
    <w:rsid w:val="00807F15"/>
    <w:rsid w:val="00810229"/>
    <w:rsid w:val="00810435"/>
    <w:rsid w:val="00810D0E"/>
    <w:rsid w:val="00810EE8"/>
    <w:rsid w:val="00811661"/>
    <w:rsid w:val="00811D9E"/>
    <w:rsid w:val="00812073"/>
    <w:rsid w:val="008121B5"/>
    <w:rsid w:val="008125BD"/>
    <w:rsid w:val="00812712"/>
    <w:rsid w:val="0081272B"/>
    <w:rsid w:val="00813562"/>
    <w:rsid w:val="008139CF"/>
    <w:rsid w:val="0081432F"/>
    <w:rsid w:val="00814C9E"/>
    <w:rsid w:val="00814F2C"/>
    <w:rsid w:val="0081514F"/>
    <w:rsid w:val="00815745"/>
    <w:rsid w:val="008157E9"/>
    <w:rsid w:val="008158DD"/>
    <w:rsid w:val="0081593B"/>
    <w:rsid w:val="00815B31"/>
    <w:rsid w:val="00815DDF"/>
    <w:rsid w:val="00816085"/>
    <w:rsid w:val="00816125"/>
    <w:rsid w:val="00816C4E"/>
    <w:rsid w:val="008203F2"/>
    <w:rsid w:val="0082040F"/>
    <w:rsid w:val="0082073C"/>
    <w:rsid w:val="0082087B"/>
    <w:rsid w:val="008208C3"/>
    <w:rsid w:val="00820947"/>
    <w:rsid w:val="0082156B"/>
    <w:rsid w:val="008216ED"/>
    <w:rsid w:val="0082283F"/>
    <w:rsid w:val="00822C95"/>
    <w:rsid w:val="00823E29"/>
    <w:rsid w:val="00824E6A"/>
    <w:rsid w:val="00825314"/>
    <w:rsid w:val="00825599"/>
    <w:rsid w:val="0082574E"/>
    <w:rsid w:val="00825D66"/>
    <w:rsid w:val="00826955"/>
    <w:rsid w:val="00826B87"/>
    <w:rsid w:val="00826DBB"/>
    <w:rsid w:val="00826F4C"/>
    <w:rsid w:val="0082744F"/>
    <w:rsid w:val="00827B76"/>
    <w:rsid w:val="0083018F"/>
    <w:rsid w:val="00830251"/>
    <w:rsid w:val="00830A12"/>
    <w:rsid w:val="00830FBD"/>
    <w:rsid w:val="0083114B"/>
    <w:rsid w:val="00831207"/>
    <w:rsid w:val="00831462"/>
    <w:rsid w:val="00831C50"/>
    <w:rsid w:val="00831FAF"/>
    <w:rsid w:val="00831FFD"/>
    <w:rsid w:val="00833456"/>
    <w:rsid w:val="00833467"/>
    <w:rsid w:val="00833662"/>
    <w:rsid w:val="00833BEA"/>
    <w:rsid w:val="008341D5"/>
    <w:rsid w:val="00834903"/>
    <w:rsid w:val="00834924"/>
    <w:rsid w:val="00834BEE"/>
    <w:rsid w:val="0083513D"/>
    <w:rsid w:val="0083535C"/>
    <w:rsid w:val="00835825"/>
    <w:rsid w:val="0083594D"/>
    <w:rsid w:val="00835A4F"/>
    <w:rsid w:val="00836219"/>
    <w:rsid w:val="00836326"/>
    <w:rsid w:val="008366BE"/>
    <w:rsid w:val="00836725"/>
    <w:rsid w:val="0083681D"/>
    <w:rsid w:val="0083688C"/>
    <w:rsid w:val="008369F6"/>
    <w:rsid w:val="00836F19"/>
    <w:rsid w:val="00840586"/>
    <w:rsid w:val="00840E97"/>
    <w:rsid w:val="00840F7E"/>
    <w:rsid w:val="00841A16"/>
    <w:rsid w:val="00841D92"/>
    <w:rsid w:val="008426D9"/>
    <w:rsid w:val="0084277A"/>
    <w:rsid w:val="00842B02"/>
    <w:rsid w:val="00842BC5"/>
    <w:rsid w:val="00843036"/>
    <w:rsid w:val="00843331"/>
    <w:rsid w:val="00843460"/>
    <w:rsid w:val="008434CF"/>
    <w:rsid w:val="00843631"/>
    <w:rsid w:val="008436EE"/>
    <w:rsid w:val="008437FF"/>
    <w:rsid w:val="008438E8"/>
    <w:rsid w:val="008438E9"/>
    <w:rsid w:val="00843A1E"/>
    <w:rsid w:val="00843C12"/>
    <w:rsid w:val="008440A8"/>
    <w:rsid w:val="00844400"/>
    <w:rsid w:val="008451E9"/>
    <w:rsid w:val="00845203"/>
    <w:rsid w:val="00845890"/>
    <w:rsid w:val="00845ACF"/>
    <w:rsid w:val="00845C61"/>
    <w:rsid w:val="00845D91"/>
    <w:rsid w:val="00846313"/>
    <w:rsid w:val="00846421"/>
    <w:rsid w:val="00847043"/>
    <w:rsid w:val="0084760B"/>
    <w:rsid w:val="008477A1"/>
    <w:rsid w:val="008479CD"/>
    <w:rsid w:val="00847BF8"/>
    <w:rsid w:val="00850222"/>
    <w:rsid w:val="0085022C"/>
    <w:rsid w:val="0085064B"/>
    <w:rsid w:val="00850F0D"/>
    <w:rsid w:val="008516E3"/>
    <w:rsid w:val="008516F1"/>
    <w:rsid w:val="00852578"/>
    <w:rsid w:val="0085258B"/>
    <w:rsid w:val="00852604"/>
    <w:rsid w:val="00852754"/>
    <w:rsid w:val="008527E4"/>
    <w:rsid w:val="00852B00"/>
    <w:rsid w:val="00852CA7"/>
    <w:rsid w:val="008536DC"/>
    <w:rsid w:val="00853BD4"/>
    <w:rsid w:val="00853ED5"/>
    <w:rsid w:val="00854C28"/>
    <w:rsid w:val="00854F42"/>
    <w:rsid w:val="00855373"/>
    <w:rsid w:val="00855B17"/>
    <w:rsid w:val="00856126"/>
    <w:rsid w:val="008561F5"/>
    <w:rsid w:val="008566AC"/>
    <w:rsid w:val="00856BED"/>
    <w:rsid w:val="00856FEA"/>
    <w:rsid w:val="00857250"/>
    <w:rsid w:val="00857E01"/>
    <w:rsid w:val="0086015C"/>
    <w:rsid w:val="0086015E"/>
    <w:rsid w:val="0086016F"/>
    <w:rsid w:val="0086069E"/>
    <w:rsid w:val="00860814"/>
    <w:rsid w:val="00860824"/>
    <w:rsid w:val="00860A33"/>
    <w:rsid w:val="0086110D"/>
    <w:rsid w:val="00861542"/>
    <w:rsid w:val="00861622"/>
    <w:rsid w:val="008616DF"/>
    <w:rsid w:val="00861708"/>
    <w:rsid w:val="0086200A"/>
    <w:rsid w:val="00863A72"/>
    <w:rsid w:val="008648C9"/>
    <w:rsid w:val="00864CC5"/>
    <w:rsid w:val="00864D5B"/>
    <w:rsid w:val="008651D4"/>
    <w:rsid w:val="008652D2"/>
    <w:rsid w:val="0086552E"/>
    <w:rsid w:val="00865556"/>
    <w:rsid w:val="00865A43"/>
    <w:rsid w:val="00865A8E"/>
    <w:rsid w:val="00865B58"/>
    <w:rsid w:val="00865BC7"/>
    <w:rsid w:val="00865C3B"/>
    <w:rsid w:val="00865FB7"/>
    <w:rsid w:val="008662BF"/>
    <w:rsid w:val="00866651"/>
    <w:rsid w:val="008668CE"/>
    <w:rsid w:val="00866D33"/>
    <w:rsid w:val="00867B21"/>
    <w:rsid w:val="008700A0"/>
    <w:rsid w:val="008706A9"/>
    <w:rsid w:val="00870DD2"/>
    <w:rsid w:val="0087127F"/>
    <w:rsid w:val="0087147C"/>
    <w:rsid w:val="00871764"/>
    <w:rsid w:val="00871A3A"/>
    <w:rsid w:val="00871BDF"/>
    <w:rsid w:val="008734B4"/>
    <w:rsid w:val="00873740"/>
    <w:rsid w:val="008742C4"/>
    <w:rsid w:val="00874E96"/>
    <w:rsid w:val="00874EBA"/>
    <w:rsid w:val="008759FD"/>
    <w:rsid w:val="00876441"/>
    <w:rsid w:val="008767B0"/>
    <w:rsid w:val="00876846"/>
    <w:rsid w:val="00876BA5"/>
    <w:rsid w:val="00876C51"/>
    <w:rsid w:val="00876CB5"/>
    <w:rsid w:val="008774F0"/>
    <w:rsid w:val="008777C8"/>
    <w:rsid w:val="008778A4"/>
    <w:rsid w:val="00877B09"/>
    <w:rsid w:val="00880200"/>
    <w:rsid w:val="00880661"/>
    <w:rsid w:val="008809D5"/>
    <w:rsid w:val="00881125"/>
    <w:rsid w:val="008818FE"/>
    <w:rsid w:val="00881A4A"/>
    <w:rsid w:val="00881C85"/>
    <w:rsid w:val="0088244A"/>
    <w:rsid w:val="008826F0"/>
    <w:rsid w:val="0088275B"/>
    <w:rsid w:val="00882A0B"/>
    <w:rsid w:val="0088346C"/>
    <w:rsid w:val="00883782"/>
    <w:rsid w:val="008838E5"/>
    <w:rsid w:val="00883F81"/>
    <w:rsid w:val="00883FC3"/>
    <w:rsid w:val="00883FC9"/>
    <w:rsid w:val="008845E9"/>
    <w:rsid w:val="0088489C"/>
    <w:rsid w:val="008852D9"/>
    <w:rsid w:val="00885BC9"/>
    <w:rsid w:val="008860FC"/>
    <w:rsid w:val="0088612D"/>
    <w:rsid w:val="00886252"/>
    <w:rsid w:val="00886B38"/>
    <w:rsid w:val="00886C15"/>
    <w:rsid w:val="00886EE9"/>
    <w:rsid w:val="0088710A"/>
    <w:rsid w:val="0088732B"/>
    <w:rsid w:val="008873D3"/>
    <w:rsid w:val="008873F2"/>
    <w:rsid w:val="008874CE"/>
    <w:rsid w:val="008879D3"/>
    <w:rsid w:val="0089016A"/>
    <w:rsid w:val="008901F3"/>
    <w:rsid w:val="00890947"/>
    <w:rsid w:val="0089108B"/>
    <w:rsid w:val="00891394"/>
    <w:rsid w:val="0089140B"/>
    <w:rsid w:val="008918AF"/>
    <w:rsid w:val="00891F8C"/>
    <w:rsid w:val="00892192"/>
    <w:rsid w:val="008921FB"/>
    <w:rsid w:val="008925D8"/>
    <w:rsid w:val="00892A6E"/>
    <w:rsid w:val="0089307C"/>
    <w:rsid w:val="00893E10"/>
    <w:rsid w:val="00893EDD"/>
    <w:rsid w:val="00894813"/>
    <w:rsid w:val="00894DCC"/>
    <w:rsid w:val="00894F27"/>
    <w:rsid w:val="00894FF6"/>
    <w:rsid w:val="008953FE"/>
    <w:rsid w:val="0089568E"/>
    <w:rsid w:val="008957FF"/>
    <w:rsid w:val="00896117"/>
    <w:rsid w:val="00896DF5"/>
    <w:rsid w:val="0089793A"/>
    <w:rsid w:val="00897ABC"/>
    <w:rsid w:val="008A0454"/>
    <w:rsid w:val="008A0796"/>
    <w:rsid w:val="008A0918"/>
    <w:rsid w:val="008A1097"/>
    <w:rsid w:val="008A1196"/>
    <w:rsid w:val="008A1367"/>
    <w:rsid w:val="008A309B"/>
    <w:rsid w:val="008A34A9"/>
    <w:rsid w:val="008A4137"/>
    <w:rsid w:val="008A4158"/>
    <w:rsid w:val="008A4B6C"/>
    <w:rsid w:val="008A5E82"/>
    <w:rsid w:val="008A6041"/>
    <w:rsid w:val="008A60E3"/>
    <w:rsid w:val="008A6B8F"/>
    <w:rsid w:val="008A6D52"/>
    <w:rsid w:val="008A6DBA"/>
    <w:rsid w:val="008A6E70"/>
    <w:rsid w:val="008A6EE5"/>
    <w:rsid w:val="008A6F2A"/>
    <w:rsid w:val="008A6F49"/>
    <w:rsid w:val="008A7038"/>
    <w:rsid w:val="008A7569"/>
    <w:rsid w:val="008A777C"/>
    <w:rsid w:val="008A78C2"/>
    <w:rsid w:val="008A7AD6"/>
    <w:rsid w:val="008A7B5F"/>
    <w:rsid w:val="008A7CA4"/>
    <w:rsid w:val="008B069E"/>
    <w:rsid w:val="008B0881"/>
    <w:rsid w:val="008B0CE2"/>
    <w:rsid w:val="008B0FE4"/>
    <w:rsid w:val="008B11F4"/>
    <w:rsid w:val="008B1536"/>
    <w:rsid w:val="008B2039"/>
    <w:rsid w:val="008B233C"/>
    <w:rsid w:val="008B24ED"/>
    <w:rsid w:val="008B2648"/>
    <w:rsid w:val="008B2FB3"/>
    <w:rsid w:val="008B2FD2"/>
    <w:rsid w:val="008B3173"/>
    <w:rsid w:val="008B36B5"/>
    <w:rsid w:val="008B3E81"/>
    <w:rsid w:val="008B4658"/>
    <w:rsid w:val="008B4A86"/>
    <w:rsid w:val="008B4D12"/>
    <w:rsid w:val="008B50B0"/>
    <w:rsid w:val="008B5106"/>
    <w:rsid w:val="008B55E0"/>
    <w:rsid w:val="008B5A33"/>
    <w:rsid w:val="008B5AA4"/>
    <w:rsid w:val="008B6431"/>
    <w:rsid w:val="008B6C54"/>
    <w:rsid w:val="008B70B4"/>
    <w:rsid w:val="008B75DA"/>
    <w:rsid w:val="008B7B52"/>
    <w:rsid w:val="008B7B9F"/>
    <w:rsid w:val="008B7BA9"/>
    <w:rsid w:val="008B7F9C"/>
    <w:rsid w:val="008C0149"/>
    <w:rsid w:val="008C0227"/>
    <w:rsid w:val="008C0328"/>
    <w:rsid w:val="008C0BCA"/>
    <w:rsid w:val="008C12F8"/>
    <w:rsid w:val="008C1594"/>
    <w:rsid w:val="008C15E1"/>
    <w:rsid w:val="008C19BE"/>
    <w:rsid w:val="008C25BA"/>
    <w:rsid w:val="008C2A97"/>
    <w:rsid w:val="008C2BD9"/>
    <w:rsid w:val="008C2E71"/>
    <w:rsid w:val="008C3089"/>
    <w:rsid w:val="008C4658"/>
    <w:rsid w:val="008C4ECC"/>
    <w:rsid w:val="008C53F2"/>
    <w:rsid w:val="008C5EC1"/>
    <w:rsid w:val="008C648C"/>
    <w:rsid w:val="008C6B63"/>
    <w:rsid w:val="008C6C84"/>
    <w:rsid w:val="008C6DAA"/>
    <w:rsid w:val="008C7440"/>
    <w:rsid w:val="008C74F1"/>
    <w:rsid w:val="008C7B5D"/>
    <w:rsid w:val="008C7DBD"/>
    <w:rsid w:val="008C7F2D"/>
    <w:rsid w:val="008C7F9A"/>
    <w:rsid w:val="008C7FEF"/>
    <w:rsid w:val="008D03AF"/>
    <w:rsid w:val="008D0484"/>
    <w:rsid w:val="008D059B"/>
    <w:rsid w:val="008D05A9"/>
    <w:rsid w:val="008D0910"/>
    <w:rsid w:val="008D09A9"/>
    <w:rsid w:val="008D0CD3"/>
    <w:rsid w:val="008D1A3B"/>
    <w:rsid w:val="008D2091"/>
    <w:rsid w:val="008D21C4"/>
    <w:rsid w:val="008D252B"/>
    <w:rsid w:val="008D3881"/>
    <w:rsid w:val="008D389A"/>
    <w:rsid w:val="008D3CC0"/>
    <w:rsid w:val="008D3D46"/>
    <w:rsid w:val="008D4085"/>
    <w:rsid w:val="008D4868"/>
    <w:rsid w:val="008D4AA7"/>
    <w:rsid w:val="008D4D35"/>
    <w:rsid w:val="008D50C2"/>
    <w:rsid w:val="008D55B0"/>
    <w:rsid w:val="008D55D9"/>
    <w:rsid w:val="008D5BC5"/>
    <w:rsid w:val="008D5D48"/>
    <w:rsid w:val="008D609B"/>
    <w:rsid w:val="008D68F4"/>
    <w:rsid w:val="008D6CF8"/>
    <w:rsid w:val="008D6F0B"/>
    <w:rsid w:val="008D7306"/>
    <w:rsid w:val="008D78BE"/>
    <w:rsid w:val="008D798D"/>
    <w:rsid w:val="008D7B35"/>
    <w:rsid w:val="008D7D5A"/>
    <w:rsid w:val="008E17E0"/>
    <w:rsid w:val="008E23CD"/>
    <w:rsid w:val="008E242A"/>
    <w:rsid w:val="008E2C5B"/>
    <w:rsid w:val="008E387E"/>
    <w:rsid w:val="008E3D65"/>
    <w:rsid w:val="008E435C"/>
    <w:rsid w:val="008E481A"/>
    <w:rsid w:val="008E5257"/>
    <w:rsid w:val="008E54A6"/>
    <w:rsid w:val="008E55A6"/>
    <w:rsid w:val="008E58A2"/>
    <w:rsid w:val="008E627A"/>
    <w:rsid w:val="008E63A8"/>
    <w:rsid w:val="008E659F"/>
    <w:rsid w:val="008E6683"/>
    <w:rsid w:val="008E66A6"/>
    <w:rsid w:val="008E79C0"/>
    <w:rsid w:val="008E79D9"/>
    <w:rsid w:val="008E7B9A"/>
    <w:rsid w:val="008E7BEA"/>
    <w:rsid w:val="008F03DC"/>
    <w:rsid w:val="008F0409"/>
    <w:rsid w:val="008F0861"/>
    <w:rsid w:val="008F098D"/>
    <w:rsid w:val="008F122B"/>
    <w:rsid w:val="008F2032"/>
    <w:rsid w:val="008F26E1"/>
    <w:rsid w:val="008F2A76"/>
    <w:rsid w:val="008F2B74"/>
    <w:rsid w:val="008F3396"/>
    <w:rsid w:val="008F38AF"/>
    <w:rsid w:val="008F3B8B"/>
    <w:rsid w:val="008F3E87"/>
    <w:rsid w:val="008F3F0E"/>
    <w:rsid w:val="008F418C"/>
    <w:rsid w:val="008F42D4"/>
    <w:rsid w:val="008F456D"/>
    <w:rsid w:val="008F45C7"/>
    <w:rsid w:val="008F4A33"/>
    <w:rsid w:val="008F4BEF"/>
    <w:rsid w:val="008F5748"/>
    <w:rsid w:val="008F5F03"/>
    <w:rsid w:val="008F607E"/>
    <w:rsid w:val="008F6C0E"/>
    <w:rsid w:val="008F6D56"/>
    <w:rsid w:val="008F6EEA"/>
    <w:rsid w:val="008F7532"/>
    <w:rsid w:val="008F794E"/>
    <w:rsid w:val="009003DC"/>
    <w:rsid w:val="0090172F"/>
    <w:rsid w:val="00901B3F"/>
    <w:rsid w:val="00901B87"/>
    <w:rsid w:val="00901C84"/>
    <w:rsid w:val="00901F5C"/>
    <w:rsid w:val="00902313"/>
    <w:rsid w:val="0090231D"/>
    <w:rsid w:val="00903C20"/>
    <w:rsid w:val="00903D27"/>
    <w:rsid w:val="0090424C"/>
    <w:rsid w:val="009045C0"/>
    <w:rsid w:val="00905428"/>
    <w:rsid w:val="009066D3"/>
    <w:rsid w:val="009067A9"/>
    <w:rsid w:val="00906802"/>
    <w:rsid w:val="009068FF"/>
    <w:rsid w:val="0090703A"/>
    <w:rsid w:val="0090767E"/>
    <w:rsid w:val="0090769C"/>
    <w:rsid w:val="00907A69"/>
    <w:rsid w:val="00907BD2"/>
    <w:rsid w:val="00910620"/>
    <w:rsid w:val="0091093F"/>
    <w:rsid w:val="00911019"/>
    <w:rsid w:val="00911450"/>
    <w:rsid w:val="00912517"/>
    <w:rsid w:val="009127E7"/>
    <w:rsid w:val="009128C8"/>
    <w:rsid w:val="00912950"/>
    <w:rsid w:val="00912DF9"/>
    <w:rsid w:val="0091364C"/>
    <w:rsid w:val="009137CC"/>
    <w:rsid w:val="00913D31"/>
    <w:rsid w:val="00913F4B"/>
    <w:rsid w:val="00914637"/>
    <w:rsid w:val="00914AFE"/>
    <w:rsid w:val="0091527C"/>
    <w:rsid w:val="00915325"/>
    <w:rsid w:val="00915497"/>
    <w:rsid w:val="009157C0"/>
    <w:rsid w:val="009159FC"/>
    <w:rsid w:val="00915B28"/>
    <w:rsid w:val="00915CAE"/>
    <w:rsid w:val="00915DF5"/>
    <w:rsid w:val="00915F13"/>
    <w:rsid w:val="00916644"/>
    <w:rsid w:val="00916653"/>
    <w:rsid w:val="009167B8"/>
    <w:rsid w:val="00916E76"/>
    <w:rsid w:val="0091710C"/>
    <w:rsid w:val="00917B5A"/>
    <w:rsid w:val="00917BE4"/>
    <w:rsid w:val="0092060B"/>
    <w:rsid w:val="00921299"/>
    <w:rsid w:val="00921502"/>
    <w:rsid w:val="00921A15"/>
    <w:rsid w:val="00921F8D"/>
    <w:rsid w:val="00922452"/>
    <w:rsid w:val="00922470"/>
    <w:rsid w:val="009232F2"/>
    <w:rsid w:val="009234EB"/>
    <w:rsid w:val="009236E9"/>
    <w:rsid w:val="0092398A"/>
    <w:rsid w:val="00923BC4"/>
    <w:rsid w:val="00923D75"/>
    <w:rsid w:val="00923D92"/>
    <w:rsid w:val="00923E28"/>
    <w:rsid w:val="00924776"/>
    <w:rsid w:val="00924928"/>
    <w:rsid w:val="00924C2F"/>
    <w:rsid w:val="00924CE6"/>
    <w:rsid w:val="00925C39"/>
    <w:rsid w:val="00925DB3"/>
    <w:rsid w:val="00926107"/>
    <w:rsid w:val="0092642E"/>
    <w:rsid w:val="00926500"/>
    <w:rsid w:val="0092653D"/>
    <w:rsid w:val="00926A54"/>
    <w:rsid w:val="00926BB3"/>
    <w:rsid w:val="00926D22"/>
    <w:rsid w:val="0092737B"/>
    <w:rsid w:val="0092780C"/>
    <w:rsid w:val="009317CF"/>
    <w:rsid w:val="00931806"/>
    <w:rsid w:val="00931ADC"/>
    <w:rsid w:val="00931FD6"/>
    <w:rsid w:val="0093329F"/>
    <w:rsid w:val="0093358E"/>
    <w:rsid w:val="0093365A"/>
    <w:rsid w:val="00933A87"/>
    <w:rsid w:val="00933DA6"/>
    <w:rsid w:val="009342A3"/>
    <w:rsid w:val="00934649"/>
    <w:rsid w:val="00934895"/>
    <w:rsid w:val="00934913"/>
    <w:rsid w:val="0093492F"/>
    <w:rsid w:val="00934B37"/>
    <w:rsid w:val="00934C95"/>
    <w:rsid w:val="00935696"/>
    <w:rsid w:val="0093585C"/>
    <w:rsid w:val="00935A4B"/>
    <w:rsid w:val="00935D45"/>
    <w:rsid w:val="009361FA"/>
    <w:rsid w:val="0093647F"/>
    <w:rsid w:val="009365B4"/>
    <w:rsid w:val="009368EA"/>
    <w:rsid w:val="00936C96"/>
    <w:rsid w:val="009371F3"/>
    <w:rsid w:val="0093741E"/>
    <w:rsid w:val="0093751D"/>
    <w:rsid w:val="009375DD"/>
    <w:rsid w:val="00937E9F"/>
    <w:rsid w:val="0094024C"/>
    <w:rsid w:val="009407E3"/>
    <w:rsid w:val="00941254"/>
    <w:rsid w:val="00941373"/>
    <w:rsid w:val="0094157E"/>
    <w:rsid w:val="0094175A"/>
    <w:rsid w:val="009417F6"/>
    <w:rsid w:val="0094199A"/>
    <w:rsid w:val="00941DC4"/>
    <w:rsid w:val="00941FD5"/>
    <w:rsid w:val="00942076"/>
    <w:rsid w:val="00942185"/>
    <w:rsid w:val="00942EE8"/>
    <w:rsid w:val="0094323E"/>
    <w:rsid w:val="009435F7"/>
    <w:rsid w:val="00943F32"/>
    <w:rsid w:val="00944013"/>
    <w:rsid w:val="00944086"/>
    <w:rsid w:val="00944182"/>
    <w:rsid w:val="00944196"/>
    <w:rsid w:val="00944249"/>
    <w:rsid w:val="00944365"/>
    <w:rsid w:val="00944566"/>
    <w:rsid w:val="00944AED"/>
    <w:rsid w:val="00944E30"/>
    <w:rsid w:val="009450B5"/>
    <w:rsid w:val="0094566B"/>
    <w:rsid w:val="00945838"/>
    <w:rsid w:val="00945C2B"/>
    <w:rsid w:val="00945F58"/>
    <w:rsid w:val="0094657B"/>
    <w:rsid w:val="00946616"/>
    <w:rsid w:val="00946623"/>
    <w:rsid w:val="00946A80"/>
    <w:rsid w:val="009472A3"/>
    <w:rsid w:val="0094775F"/>
    <w:rsid w:val="00947981"/>
    <w:rsid w:val="009500C4"/>
    <w:rsid w:val="00950444"/>
    <w:rsid w:val="0095048D"/>
    <w:rsid w:val="00950B19"/>
    <w:rsid w:val="00950B32"/>
    <w:rsid w:val="00950CAF"/>
    <w:rsid w:val="00950D5E"/>
    <w:rsid w:val="0095138E"/>
    <w:rsid w:val="00951B05"/>
    <w:rsid w:val="00951EB4"/>
    <w:rsid w:val="00951FB7"/>
    <w:rsid w:val="00952003"/>
    <w:rsid w:val="0095217A"/>
    <w:rsid w:val="00952391"/>
    <w:rsid w:val="00952CA8"/>
    <w:rsid w:val="009540AE"/>
    <w:rsid w:val="009543AC"/>
    <w:rsid w:val="00954C0C"/>
    <w:rsid w:val="00954FA0"/>
    <w:rsid w:val="009562F0"/>
    <w:rsid w:val="009563CC"/>
    <w:rsid w:val="00956555"/>
    <w:rsid w:val="009565C3"/>
    <w:rsid w:val="009571DF"/>
    <w:rsid w:val="009574DD"/>
    <w:rsid w:val="009575F0"/>
    <w:rsid w:val="00957C1A"/>
    <w:rsid w:val="00957D34"/>
    <w:rsid w:val="00960883"/>
    <w:rsid w:val="009618B6"/>
    <w:rsid w:val="00961D3B"/>
    <w:rsid w:val="00961E23"/>
    <w:rsid w:val="009621CD"/>
    <w:rsid w:val="00962320"/>
    <w:rsid w:val="00963029"/>
    <w:rsid w:val="0096381C"/>
    <w:rsid w:val="0096386E"/>
    <w:rsid w:val="00963EE2"/>
    <w:rsid w:val="00964074"/>
    <w:rsid w:val="00964108"/>
    <w:rsid w:val="0096444F"/>
    <w:rsid w:val="00964720"/>
    <w:rsid w:val="00964A8E"/>
    <w:rsid w:val="00965053"/>
    <w:rsid w:val="009651A9"/>
    <w:rsid w:val="009654A4"/>
    <w:rsid w:val="0096568E"/>
    <w:rsid w:val="00965C7F"/>
    <w:rsid w:val="00965CB7"/>
    <w:rsid w:val="00965DE6"/>
    <w:rsid w:val="00966092"/>
    <w:rsid w:val="0096688B"/>
    <w:rsid w:val="00967520"/>
    <w:rsid w:val="0096764A"/>
    <w:rsid w:val="00967A61"/>
    <w:rsid w:val="00967F28"/>
    <w:rsid w:val="00970083"/>
    <w:rsid w:val="0097017D"/>
    <w:rsid w:val="00970804"/>
    <w:rsid w:val="00971068"/>
    <w:rsid w:val="0097171D"/>
    <w:rsid w:val="00971A35"/>
    <w:rsid w:val="0097209C"/>
    <w:rsid w:val="009723D0"/>
    <w:rsid w:val="00972989"/>
    <w:rsid w:val="009730B5"/>
    <w:rsid w:val="00973182"/>
    <w:rsid w:val="0097352B"/>
    <w:rsid w:val="009735D3"/>
    <w:rsid w:val="00973A56"/>
    <w:rsid w:val="00973D5D"/>
    <w:rsid w:val="00974D53"/>
    <w:rsid w:val="0097510B"/>
    <w:rsid w:val="00975E29"/>
    <w:rsid w:val="009762A3"/>
    <w:rsid w:val="0097674D"/>
    <w:rsid w:val="0097691F"/>
    <w:rsid w:val="00976BED"/>
    <w:rsid w:val="00976D66"/>
    <w:rsid w:val="0097715E"/>
    <w:rsid w:val="0097723D"/>
    <w:rsid w:val="009774A3"/>
    <w:rsid w:val="0097759F"/>
    <w:rsid w:val="0098004E"/>
    <w:rsid w:val="009804AB"/>
    <w:rsid w:val="00980D70"/>
    <w:rsid w:val="00980E24"/>
    <w:rsid w:val="00980F39"/>
    <w:rsid w:val="009814BA"/>
    <w:rsid w:val="009815D4"/>
    <w:rsid w:val="00981DAD"/>
    <w:rsid w:val="0098203D"/>
    <w:rsid w:val="0098248E"/>
    <w:rsid w:val="00982865"/>
    <w:rsid w:val="009828EA"/>
    <w:rsid w:val="00982A34"/>
    <w:rsid w:val="00982EA4"/>
    <w:rsid w:val="009835E0"/>
    <w:rsid w:val="009837A4"/>
    <w:rsid w:val="00983FE6"/>
    <w:rsid w:val="0098404D"/>
    <w:rsid w:val="009840A4"/>
    <w:rsid w:val="009840AC"/>
    <w:rsid w:val="009846FC"/>
    <w:rsid w:val="00984CDF"/>
    <w:rsid w:val="00984E78"/>
    <w:rsid w:val="009851D5"/>
    <w:rsid w:val="00985344"/>
    <w:rsid w:val="00985908"/>
    <w:rsid w:val="00985B52"/>
    <w:rsid w:val="00985C7E"/>
    <w:rsid w:val="00986533"/>
    <w:rsid w:val="00986CAC"/>
    <w:rsid w:val="009870DF"/>
    <w:rsid w:val="009871D9"/>
    <w:rsid w:val="00987203"/>
    <w:rsid w:val="00987534"/>
    <w:rsid w:val="0098787D"/>
    <w:rsid w:val="00987972"/>
    <w:rsid w:val="0098797E"/>
    <w:rsid w:val="00987E8F"/>
    <w:rsid w:val="009908D7"/>
    <w:rsid w:val="00990A5D"/>
    <w:rsid w:val="00990ECD"/>
    <w:rsid w:val="009919B4"/>
    <w:rsid w:val="009919E8"/>
    <w:rsid w:val="0099299F"/>
    <w:rsid w:val="00992C65"/>
    <w:rsid w:val="00992C82"/>
    <w:rsid w:val="00992F31"/>
    <w:rsid w:val="009930BC"/>
    <w:rsid w:val="0099367E"/>
    <w:rsid w:val="00993A27"/>
    <w:rsid w:val="00994119"/>
    <w:rsid w:val="00994C5B"/>
    <w:rsid w:val="00994F9E"/>
    <w:rsid w:val="00995A78"/>
    <w:rsid w:val="00995DD5"/>
    <w:rsid w:val="00996186"/>
    <w:rsid w:val="00996C82"/>
    <w:rsid w:val="00996CB0"/>
    <w:rsid w:val="00996F8E"/>
    <w:rsid w:val="009974DD"/>
    <w:rsid w:val="00997E5B"/>
    <w:rsid w:val="009A0289"/>
    <w:rsid w:val="009A0872"/>
    <w:rsid w:val="009A0A27"/>
    <w:rsid w:val="009A1124"/>
    <w:rsid w:val="009A15BC"/>
    <w:rsid w:val="009A17D7"/>
    <w:rsid w:val="009A1B28"/>
    <w:rsid w:val="009A21FC"/>
    <w:rsid w:val="009A2547"/>
    <w:rsid w:val="009A2D4C"/>
    <w:rsid w:val="009A30B7"/>
    <w:rsid w:val="009A3435"/>
    <w:rsid w:val="009A3493"/>
    <w:rsid w:val="009A461B"/>
    <w:rsid w:val="009A476C"/>
    <w:rsid w:val="009A4777"/>
    <w:rsid w:val="009A4AD7"/>
    <w:rsid w:val="009A4BF4"/>
    <w:rsid w:val="009A523D"/>
    <w:rsid w:val="009A53E8"/>
    <w:rsid w:val="009A55C9"/>
    <w:rsid w:val="009A5722"/>
    <w:rsid w:val="009A6267"/>
    <w:rsid w:val="009A6541"/>
    <w:rsid w:val="009A6944"/>
    <w:rsid w:val="009A7204"/>
    <w:rsid w:val="009A746A"/>
    <w:rsid w:val="009A7741"/>
    <w:rsid w:val="009A7AB1"/>
    <w:rsid w:val="009A7C8E"/>
    <w:rsid w:val="009B00E3"/>
    <w:rsid w:val="009B0264"/>
    <w:rsid w:val="009B14BC"/>
    <w:rsid w:val="009B14E9"/>
    <w:rsid w:val="009B1A7F"/>
    <w:rsid w:val="009B1AB0"/>
    <w:rsid w:val="009B1BDF"/>
    <w:rsid w:val="009B1E1D"/>
    <w:rsid w:val="009B21B8"/>
    <w:rsid w:val="009B27DA"/>
    <w:rsid w:val="009B2FB3"/>
    <w:rsid w:val="009B31E6"/>
    <w:rsid w:val="009B3435"/>
    <w:rsid w:val="009B34A3"/>
    <w:rsid w:val="009B35F9"/>
    <w:rsid w:val="009B37A3"/>
    <w:rsid w:val="009B43F2"/>
    <w:rsid w:val="009B44D1"/>
    <w:rsid w:val="009B4856"/>
    <w:rsid w:val="009B4D22"/>
    <w:rsid w:val="009B521A"/>
    <w:rsid w:val="009B580A"/>
    <w:rsid w:val="009B5893"/>
    <w:rsid w:val="009B6BE1"/>
    <w:rsid w:val="009B7045"/>
    <w:rsid w:val="009B71C6"/>
    <w:rsid w:val="009B71F6"/>
    <w:rsid w:val="009B7BAD"/>
    <w:rsid w:val="009B7F4D"/>
    <w:rsid w:val="009C0D1B"/>
    <w:rsid w:val="009C130D"/>
    <w:rsid w:val="009C1442"/>
    <w:rsid w:val="009C1913"/>
    <w:rsid w:val="009C2231"/>
    <w:rsid w:val="009C279E"/>
    <w:rsid w:val="009C29AA"/>
    <w:rsid w:val="009C3268"/>
    <w:rsid w:val="009C32FB"/>
    <w:rsid w:val="009C392A"/>
    <w:rsid w:val="009C3A47"/>
    <w:rsid w:val="009C3D05"/>
    <w:rsid w:val="009C3D1C"/>
    <w:rsid w:val="009C3E81"/>
    <w:rsid w:val="009C3E98"/>
    <w:rsid w:val="009C4968"/>
    <w:rsid w:val="009C4C9D"/>
    <w:rsid w:val="009C506A"/>
    <w:rsid w:val="009C5209"/>
    <w:rsid w:val="009C54E5"/>
    <w:rsid w:val="009C569B"/>
    <w:rsid w:val="009C5702"/>
    <w:rsid w:val="009C61D7"/>
    <w:rsid w:val="009C6796"/>
    <w:rsid w:val="009C685C"/>
    <w:rsid w:val="009C6D83"/>
    <w:rsid w:val="009C703B"/>
    <w:rsid w:val="009C710E"/>
    <w:rsid w:val="009C71B8"/>
    <w:rsid w:val="009C7368"/>
    <w:rsid w:val="009C7B17"/>
    <w:rsid w:val="009C7B77"/>
    <w:rsid w:val="009C7C29"/>
    <w:rsid w:val="009D035D"/>
    <w:rsid w:val="009D08A3"/>
    <w:rsid w:val="009D0C9C"/>
    <w:rsid w:val="009D0E52"/>
    <w:rsid w:val="009D24D8"/>
    <w:rsid w:val="009D26C1"/>
    <w:rsid w:val="009D2A21"/>
    <w:rsid w:val="009D2CE4"/>
    <w:rsid w:val="009D2D17"/>
    <w:rsid w:val="009D2F07"/>
    <w:rsid w:val="009D30C4"/>
    <w:rsid w:val="009D35AE"/>
    <w:rsid w:val="009D3917"/>
    <w:rsid w:val="009D3B3C"/>
    <w:rsid w:val="009D3B7D"/>
    <w:rsid w:val="009D3E36"/>
    <w:rsid w:val="009D455A"/>
    <w:rsid w:val="009D457A"/>
    <w:rsid w:val="009D4EB1"/>
    <w:rsid w:val="009D5206"/>
    <w:rsid w:val="009D5547"/>
    <w:rsid w:val="009D5663"/>
    <w:rsid w:val="009D599D"/>
    <w:rsid w:val="009D5F0E"/>
    <w:rsid w:val="009D61F8"/>
    <w:rsid w:val="009D6556"/>
    <w:rsid w:val="009D6DB7"/>
    <w:rsid w:val="009D77B2"/>
    <w:rsid w:val="009D7EAB"/>
    <w:rsid w:val="009D7EDF"/>
    <w:rsid w:val="009D7FA6"/>
    <w:rsid w:val="009E10C7"/>
    <w:rsid w:val="009E1598"/>
    <w:rsid w:val="009E25B3"/>
    <w:rsid w:val="009E3536"/>
    <w:rsid w:val="009E3E03"/>
    <w:rsid w:val="009E4634"/>
    <w:rsid w:val="009E471E"/>
    <w:rsid w:val="009E4BBB"/>
    <w:rsid w:val="009E5193"/>
    <w:rsid w:val="009E5570"/>
    <w:rsid w:val="009E5A46"/>
    <w:rsid w:val="009E5CEF"/>
    <w:rsid w:val="009E6423"/>
    <w:rsid w:val="009E65BA"/>
    <w:rsid w:val="009E6BEC"/>
    <w:rsid w:val="009E6E9C"/>
    <w:rsid w:val="009E74AA"/>
    <w:rsid w:val="009E769A"/>
    <w:rsid w:val="009E7BA8"/>
    <w:rsid w:val="009E7EB5"/>
    <w:rsid w:val="009F0050"/>
    <w:rsid w:val="009F00A4"/>
    <w:rsid w:val="009F09EB"/>
    <w:rsid w:val="009F0AA9"/>
    <w:rsid w:val="009F0C86"/>
    <w:rsid w:val="009F0F1B"/>
    <w:rsid w:val="009F1342"/>
    <w:rsid w:val="009F1401"/>
    <w:rsid w:val="009F1616"/>
    <w:rsid w:val="009F179A"/>
    <w:rsid w:val="009F1907"/>
    <w:rsid w:val="009F1E3A"/>
    <w:rsid w:val="009F1E5E"/>
    <w:rsid w:val="009F22BE"/>
    <w:rsid w:val="009F24A1"/>
    <w:rsid w:val="009F2BA3"/>
    <w:rsid w:val="009F2DD6"/>
    <w:rsid w:val="009F386E"/>
    <w:rsid w:val="009F45F5"/>
    <w:rsid w:val="009F5350"/>
    <w:rsid w:val="009F5DDF"/>
    <w:rsid w:val="009F62EC"/>
    <w:rsid w:val="009F6887"/>
    <w:rsid w:val="009F6FD7"/>
    <w:rsid w:val="009F74DC"/>
    <w:rsid w:val="009F78A8"/>
    <w:rsid w:val="009F7E85"/>
    <w:rsid w:val="00A008FD"/>
    <w:rsid w:val="00A00BB2"/>
    <w:rsid w:val="00A00FB9"/>
    <w:rsid w:val="00A01392"/>
    <w:rsid w:val="00A01396"/>
    <w:rsid w:val="00A0177C"/>
    <w:rsid w:val="00A021F0"/>
    <w:rsid w:val="00A023EA"/>
    <w:rsid w:val="00A0270F"/>
    <w:rsid w:val="00A027BD"/>
    <w:rsid w:val="00A02A9F"/>
    <w:rsid w:val="00A02B0C"/>
    <w:rsid w:val="00A02CBE"/>
    <w:rsid w:val="00A02CCA"/>
    <w:rsid w:val="00A032AA"/>
    <w:rsid w:val="00A032F8"/>
    <w:rsid w:val="00A033C9"/>
    <w:rsid w:val="00A03467"/>
    <w:rsid w:val="00A03470"/>
    <w:rsid w:val="00A037A0"/>
    <w:rsid w:val="00A03D8D"/>
    <w:rsid w:val="00A03DE1"/>
    <w:rsid w:val="00A040D9"/>
    <w:rsid w:val="00A05224"/>
    <w:rsid w:val="00A055A4"/>
    <w:rsid w:val="00A05828"/>
    <w:rsid w:val="00A05894"/>
    <w:rsid w:val="00A058DE"/>
    <w:rsid w:val="00A06047"/>
    <w:rsid w:val="00A06544"/>
    <w:rsid w:val="00A06A19"/>
    <w:rsid w:val="00A06F19"/>
    <w:rsid w:val="00A077D5"/>
    <w:rsid w:val="00A07A9E"/>
    <w:rsid w:val="00A07BC7"/>
    <w:rsid w:val="00A07CE2"/>
    <w:rsid w:val="00A10270"/>
    <w:rsid w:val="00A110BA"/>
    <w:rsid w:val="00A1115F"/>
    <w:rsid w:val="00A111C8"/>
    <w:rsid w:val="00A1139A"/>
    <w:rsid w:val="00A11FEA"/>
    <w:rsid w:val="00A12495"/>
    <w:rsid w:val="00A13029"/>
    <w:rsid w:val="00A1310C"/>
    <w:rsid w:val="00A13218"/>
    <w:rsid w:val="00A13731"/>
    <w:rsid w:val="00A13CA2"/>
    <w:rsid w:val="00A13FCB"/>
    <w:rsid w:val="00A1420F"/>
    <w:rsid w:val="00A146A8"/>
    <w:rsid w:val="00A1546E"/>
    <w:rsid w:val="00A159AB"/>
    <w:rsid w:val="00A16198"/>
    <w:rsid w:val="00A166F9"/>
    <w:rsid w:val="00A16954"/>
    <w:rsid w:val="00A16AFF"/>
    <w:rsid w:val="00A170CD"/>
    <w:rsid w:val="00A17442"/>
    <w:rsid w:val="00A17649"/>
    <w:rsid w:val="00A177E4"/>
    <w:rsid w:val="00A203C8"/>
    <w:rsid w:val="00A203D5"/>
    <w:rsid w:val="00A20BA8"/>
    <w:rsid w:val="00A20CF6"/>
    <w:rsid w:val="00A2127F"/>
    <w:rsid w:val="00A215B1"/>
    <w:rsid w:val="00A2174D"/>
    <w:rsid w:val="00A21D6A"/>
    <w:rsid w:val="00A2229B"/>
    <w:rsid w:val="00A22353"/>
    <w:rsid w:val="00A227DD"/>
    <w:rsid w:val="00A22D03"/>
    <w:rsid w:val="00A22E1F"/>
    <w:rsid w:val="00A23009"/>
    <w:rsid w:val="00A230A0"/>
    <w:rsid w:val="00A2327A"/>
    <w:rsid w:val="00A232A6"/>
    <w:rsid w:val="00A23A9A"/>
    <w:rsid w:val="00A23AB9"/>
    <w:rsid w:val="00A23B7F"/>
    <w:rsid w:val="00A23C82"/>
    <w:rsid w:val="00A23FB3"/>
    <w:rsid w:val="00A24337"/>
    <w:rsid w:val="00A24896"/>
    <w:rsid w:val="00A24987"/>
    <w:rsid w:val="00A24C5A"/>
    <w:rsid w:val="00A24E00"/>
    <w:rsid w:val="00A25304"/>
    <w:rsid w:val="00A2545E"/>
    <w:rsid w:val="00A25928"/>
    <w:rsid w:val="00A25C2D"/>
    <w:rsid w:val="00A25F94"/>
    <w:rsid w:val="00A260FE"/>
    <w:rsid w:val="00A26669"/>
    <w:rsid w:val="00A27B90"/>
    <w:rsid w:val="00A27F41"/>
    <w:rsid w:val="00A30656"/>
    <w:rsid w:val="00A30E74"/>
    <w:rsid w:val="00A30EFE"/>
    <w:rsid w:val="00A31002"/>
    <w:rsid w:val="00A3104C"/>
    <w:rsid w:val="00A3191D"/>
    <w:rsid w:val="00A319AF"/>
    <w:rsid w:val="00A31E7F"/>
    <w:rsid w:val="00A32FE7"/>
    <w:rsid w:val="00A3358A"/>
    <w:rsid w:val="00A33FBB"/>
    <w:rsid w:val="00A33FFC"/>
    <w:rsid w:val="00A34082"/>
    <w:rsid w:val="00A34C01"/>
    <w:rsid w:val="00A356B9"/>
    <w:rsid w:val="00A357CA"/>
    <w:rsid w:val="00A35DBF"/>
    <w:rsid w:val="00A363D8"/>
    <w:rsid w:val="00A369EA"/>
    <w:rsid w:val="00A36B42"/>
    <w:rsid w:val="00A36E38"/>
    <w:rsid w:val="00A3746F"/>
    <w:rsid w:val="00A374E6"/>
    <w:rsid w:val="00A404B4"/>
    <w:rsid w:val="00A40B57"/>
    <w:rsid w:val="00A40DB4"/>
    <w:rsid w:val="00A41DBE"/>
    <w:rsid w:val="00A42817"/>
    <w:rsid w:val="00A428A6"/>
    <w:rsid w:val="00A43216"/>
    <w:rsid w:val="00A43DDB"/>
    <w:rsid w:val="00A43E12"/>
    <w:rsid w:val="00A4416E"/>
    <w:rsid w:val="00A44385"/>
    <w:rsid w:val="00A4484F"/>
    <w:rsid w:val="00A4510E"/>
    <w:rsid w:val="00A4562C"/>
    <w:rsid w:val="00A46B9B"/>
    <w:rsid w:val="00A473F3"/>
    <w:rsid w:val="00A47499"/>
    <w:rsid w:val="00A479BE"/>
    <w:rsid w:val="00A47C06"/>
    <w:rsid w:val="00A50838"/>
    <w:rsid w:val="00A50944"/>
    <w:rsid w:val="00A50B85"/>
    <w:rsid w:val="00A515E0"/>
    <w:rsid w:val="00A517DD"/>
    <w:rsid w:val="00A5181E"/>
    <w:rsid w:val="00A518A2"/>
    <w:rsid w:val="00A51C39"/>
    <w:rsid w:val="00A52954"/>
    <w:rsid w:val="00A52BE8"/>
    <w:rsid w:val="00A52FE6"/>
    <w:rsid w:val="00A53360"/>
    <w:rsid w:val="00A535BE"/>
    <w:rsid w:val="00A5387D"/>
    <w:rsid w:val="00A53C6E"/>
    <w:rsid w:val="00A5411A"/>
    <w:rsid w:val="00A541D5"/>
    <w:rsid w:val="00A544EF"/>
    <w:rsid w:val="00A54699"/>
    <w:rsid w:val="00A54AD9"/>
    <w:rsid w:val="00A5530B"/>
    <w:rsid w:val="00A55323"/>
    <w:rsid w:val="00A553EA"/>
    <w:rsid w:val="00A55B22"/>
    <w:rsid w:val="00A55CC2"/>
    <w:rsid w:val="00A55F2F"/>
    <w:rsid w:val="00A5618B"/>
    <w:rsid w:val="00A56BA1"/>
    <w:rsid w:val="00A56E66"/>
    <w:rsid w:val="00A571B8"/>
    <w:rsid w:val="00A601DA"/>
    <w:rsid w:val="00A60DFC"/>
    <w:rsid w:val="00A61328"/>
    <w:rsid w:val="00A614F1"/>
    <w:rsid w:val="00A61847"/>
    <w:rsid w:val="00A6189B"/>
    <w:rsid w:val="00A61F0D"/>
    <w:rsid w:val="00A62114"/>
    <w:rsid w:val="00A622FF"/>
    <w:rsid w:val="00A6293F"/>
    <w:rsid w:val="00A64666"/>
    <w:rsid w:val="00A64BE5"/>
    <w:rsid w:val="00A64CC3"/>
    <w:rsid w:val="00A6574C"/>
    <w:rsid w:val="00A65791"/>
    <w:rsid w:val="00A6579A"/>
    <w:rsid w:val="00A65929"/>
    <w:rsid w:val="00A662D2"/>
    <w:rsid w:val="00A6631E"/>
    <w:rsid w:val="00A66444"/>
    <w:rsid w:val="00A6658E"/>
    <w:rsid w:val="00A66700"/>
    <w:rsid w:val="00A66820"/>
    <w:rsid w:val="00A6696C"/>
    <w:rsid w:val="00A66B2A"/>
    <w:rsid w:val="00A66C7B"/>
    <w:rsid w:val="00A66CDC"/>
    <w:rsid w:val="00A677BE"/>
    <w:rsid w:val="00A677FF"/>
    <w:rsid w:val="00A7018E"/>
    <w:rsid w:val="00A701D2"/>
    <w:rsid w:val="00A703A7"/>
    <w:rsid w:val="00A70D07"/>
    <w:rsid w:val="00A70D70"/>
    <w:rsid w:val="00A71A6E"/>
    <w:rsid w:val="00A71DC5"/>
    <w:rsid w:val="00A7210D"/>
    <w:rsid w:val="00A721CF"/>
    <w:rsid w:val="00A72498"/>
    <w:rsid w:val="00A72728"/>
    <w:rsid w:val="00A72779"/>
    <w:rsid w:val="00A72F44"/>
    <w:rsid w:val="00A733F9"/>
    <w:rsid w:val="00A736FC"/>
    <w:rsid w:val="00A73778"/>
    <w:rsid w:val="00A74365"/>
    <w:rsid w:val="00A7472F"/>
    <w:rsid w:val="00A7484A"/>
    <w:rsid w:val="00A74EA7"/>
    <w:rsid w:val="00A7528D"/>
    <w:rsid w:val="00A752C3"/>
    <w:rsid w:val="00A754A2"/>
    <w:rsid w:val="00A75618"/>
    <w:rsid w:val="00A75893"/>
    <w:rsid w:val="00A75B21"/>
    <w:rsid w:val="00A75EF2"/>
    <w:rsid w:val="00A773C6"/>
    <w:rsid w:val="00A77620"/>
    <w:rsid w:val="00A7793F"/>
    <w:rsid w:val="00A7797C"/>
    <w:rsid w:val="00A77CAA"/>
    <w:rsid w:val="00A77CCD"/>
    <w:rsid w:val="00A77E35"/>
    <w:rsid w:val="00A77E4F"/>
    <w:rsid w:val="00A80529"/>
    <w:rsid w:val="00A809C2"/>
    <w:rsid w:val="00A80CD4"/>
    <w:rsid w:val="00A80DF6"/>
    <w:rsid w:val="00A811EF"/>
    <w:rsid w:val="00A8128D"/>
    <w:rsid w:val="00A813E9"/>
    <w:rsid w:val="00A81900"/>
    <w:rsid w:val="00A825B1"/>
    <w:rsid w:val="00A82B7E"/>
    <w:rsid w:val="00A82F29"/>
    <w:rsid w:val="00A8376C"/>
    <w:rsid w:val="00A83C8E"/>
    <w:rsid w:val="00A84990"/>
    <w:rsid w:val="00A85349"/>
    <w:rsid w:val="00A855F0"/>
    <w:rsid w:val="00A85874"/>
    <w:rsid w:val="00A866D6"/>
    <w:rsid w:val="00A86802"/>
    <w:rsid w:val="00A8724A"/>
    <w:rsid w:val="00A8767C"/>
    <w:rsid w:val="00A879FD"/>
    <w:rsid w:val="00A87A89"/>
    <w:rsid w:val="00A90749"/>
    <w:rsid w:val="00A9097A"/>
    <w:rsid w:val="00A90B21"/>
    <w:rsid w:val="00A90EDA"/>
    <w:rsid w:val="00A90FAD"/>
    <w:rsid w:val="00A90FC5"/>
    <w:rsid w:val="00A914C4"/>
    <w:rsid w:val="00A9167D"/>
    <w:rsid w:val="00A91CB0"/>
    <w:rsid w:val="00A92608"/>
    <w:rsid w:val="00A928D9"/>
    <w:rsid w:val="00A92FAB"/>
    <w:rsid w:val="00A930E0"/>
    <w:rsid w:val="00A932B0"/>
    <w:rsid w:val="00A939A6"/>
    <w:rsid w:val="00A93BCA"/>
    <w:rsid w:val="00A93E06"/>
    <w:rsid w:val="00A94A8D"/>
    <w:rsid w:val="00A94AE9"/>
    <w:rsid w:val="00A94B15"/>
    <w:rsid w:val="00A952C4"/>
    <w:rsid w:val="00A957BF"/>
    <w:rsid w:val="00A95A3D"/>
    <w:rsid w:val="00A95D3F"/>
    <w:rsid w:val="00A95DA3"/>
    <w:rsid w:val="00A9660F"/>
    <w:rsid w:val="00A96886"/>
    <w:rsid w:val="00A96ADE"/>
    <w:rsid w:val="00A96C88"/>
    <w:rsid w:val="00A9780C"/>
    <w:rsid w:val="00A97B12"/>
    <w:rsid w:val="00A97C38"/>
    <w:rsid w:val="00A97EB0"/>
    <w:rsid w:val="00A97FE1"/>
    <w:rsid w:val="00AA0919"/>
    <w:rsid w:val="00AA09F5"/>
    <w:rsid w:val="00AA0D2E"/>
    <w:rsid w:val="00AA0D66"/>
    <w:rsid w:val="00AA1A03"/>
    <w:rsid w:val="00AA1F25"/>
    <w:rsid w:val="00AA1FE4"/>
    <w:rsid w:val="00AA2013"/>
    <w:rsid w:val="00AA209A"/>
    <w:rsid w:val="00AA25EA"/>
    <w:rsid w:val="00AA29A0"/>
    <w:rsid w:val="00AA3162"/>
    <w:rsid w:val="00AA332E"/>
    <w:rsid w:val="00AA33D9"/>
    <w:rsid w:val="00AA3BA4"/>
    <w:rsid w:val="00AA3C9A"/>
    <w:rsid w:val="00AA3CB4"/>
    <w:rsid w:val="00AA3E27"/>
    <w:rsid w:val="00AA422F"/>
    <w:rsid w:val="00AA472B"/>
    <w:rsid w:val="00AA4A72"/>
    <w:rsid w:val="00AA5324"/>
    <w:rsid w:val="00AA60DC"/>
    <w:rsid w:val="00AA61C2"/>
    <w:rsid w:val="00AA6806"/>
    <w:rsid w:val="00AA6CB9"/>
    <w:rsid w:val="00AA7001"/>
    <w:rsid w:val="00AA73BC"/>
    <w:rsid w:val="00AA7BB8"/>
    <w:rsid w:val="00AA7D1A"/>
    <w:rsid w:val="00AB01AD"/>
    <w:rsid w:val="00AB03B1"/>
    <w:rsid w:val="00AB08BE"/>
    <w:rsid w:val="00AB0B16"/>
    <w:rsid w:val="00AB0CFB"/>
    <w:rsid w:val="00AB0D59"/>
    <w:rsid w:val="00AB13BC"/>
    <w:rsid w:val="00AB2321"/>
    <w:rsid w:val="00AB23F0"/>
    <w:rsid w:val="00AB24E7"/>
    <w:rsid w:val="00AB2539"/>
    <w:rsid w:val="00AB2663"/>
    <w:rsid w:val="00AB27DB"/>
    <w:rsid w:val="00AB34AD"/>
    <w:rsid w:val="00AB34CD"/>
    <w:rsid w:val="00AB3B44"/>
    <w:rsid w:val="00AB3FA9"/>
    <w:rsid w:val="00AB40BC"/>
    <w:rsid w:val="00AB40F9"/>
    <w:rsid w:val="00AB4655"/>
    <w:rsid w:val="00AB49EF"/>
    <w:rsid w:val="00AB59EF"/>
    <w:rsid w:val="00AB62B2"/>
    <w:rsid w:val="00AB6382"/>
    <w:rsid w:val="00AB656C"/>
    <w:rsid w:val="00AB6834"/>
    <w:rsid w:val="00AB76FC"/>
    <w:rsid w:val="00AC0083"/>
    <w:rsid w:val="00AC05F8"/>
    <w:rsid w:val="00AC07D7"/>
    <w:rsid w:val="00AC0806"/>
    <w:rsid w:val="00AC0BB2"/>
    <w:rsid w:val="00AC0C22"/>
    <w:rsid w:val="00AC0F7B"/>
    <w:rsid w:val="00AC1078"/>
    <w:rsid w:val="00AC1914"/>
    <w:rsid w:val="00AC1AAC"/>
    <w:rsid w:val="00AC1FAB"/>
    <w:rsid w:val="00AC2732"/>
    <w:rsid w:val="00AC276B"/>
    <w:rsid w:val="00AC289B"/>
    <w:rsid w:val="00AC2FCA"/>
    <w:rsid w:val="00AC335E"/>
    <w:rsid w:val="00AC377E"/>
    <w:rsid w:val="00AC390D"/>
    <w:rsid w:val="00AC3BB1"/>
    <w:rsid w:val="00AC3CC2"/>
    <w:rsid w:val="00AC42AF"/>
    <w:rsid w:val="00AC43DD"/>
    <w:rsid w:val="00AC4C56"/>
    <w:rsid w:val="00AC50E9"/>
    <w:rsid w:val="00AC5261"/>
    <w:rsid w:val="00AC530C"/>
    <w:rsid w:val="00AC549F"/>
    <w:rsid w:val="00AC574B"/>
    <w:rsid w:val="00AC5E49"/>
    <w:rsid w:val="00AC5F1A"/>
    <w:rsid w:val="00AC677F"/>
    <w:rsid w:val="00AC6B5F"/>
    <w:rsid w:val="00AC756A"/>
    <w:rsid w:val="00AC79BF"/>
    <w:rsid w:val="00AC7B14"/>
    <w:rsid w:val="00AD005B"/>
    <w:rsid w:val="00AD018D"/>
    <w:rsid w:val="00AD0335"/>
    <w:rsid w:val="00AD06FC"/>
    <w:rsid w:val="00AD0A7B"/>
    <w:rsid w:val="00AD0A8D"/>
    <w:rsid w:val="00AD0BAD"/>
    <w:rsid w:val="00AD0CCF"/>
    <w:rsid w:val="00AD0E4D"/>
    <w:rsid w:val="00AD11FD"/>
    <w:rsid w:val="00AD1D88"/>
    <w:rsid w:val="00AD1EA0"/>
    <w:rsid w:val="00AD1EFD"/>
    <w:rsid w:val="00AD2391"/>
    <w:rsid w:val="00AD26B4"/>
    <w:rsid w:val="00AD2D88"/>
    <w:rsid w:val="00AD3188"/>
    <w:rsid w:val="00AD3607"/>
    <w:rsid w:val="00AD36DF"/>
    <w:rsid w:val="00AD38BB"/>
    <w:rsid w:val="00AD3BBD"/>
    <w:rsid w:val="00AD3C27"/>
    <w:rsid w:val="00AD3D86"/>
    <w:rsid w:val="00AD40B6"/>
    <w:rsid w:val="00AD46AC"/>
    <w:rsid w:val="00AD48C5"/>
    <w:rsid w:val="00AD4A98"/>
    <w:rsid w:val="00AD4F98"/>
    <w:rsid w:val="00AD510A"/>
    <w:rsid w:val="00AD52E9"/>
    <w:rsid w:val="00AD555E"/>
    <w:rsid w:val="00AD5FC4"/>
    <w:rsid w:val="00AD6067"/>
    <w:rsid w:val="00AD688C"/>
    <w:rsid w:val="00AD6ABB"/>
    <w:rsid w:val="00AD6C9A"/>
    <w:rsid w:val="00AD6EDE"/>
    <w:rsid w:val="00AE0C58"/>
    <w:rsid w:val="00AE0E9B"/>
    <w:rsid w:val="00AE0F84"/>
    <w:rsid w:val="00AE1336"/>
    <w:rsid w:val="00AE16B6"/>
    <w:rsid w:val="00AE1FDE"/>
    <w:rsid w:val="00AE3382"/>
    <w:rsid w:val="00AE34B4"/>
    <w:rsid w:val="00AE3B82"/>
    <w:rsid w:val="00AE4074"/>
    <w:rsid w:val="00AE454D"/>
    <w:rsid w:val="00AE4A94"/>
    <w:rsid w:val="00AE4F6F"/>
    <w:rsid w:val="00AE5651"/>
    <w:rsid w:val="00AE645D"/>
    <w:rsid w:val="00AE677F"/>
    <w:rsid w:val="00AE67E9"/>
    <w:rsid w:val="00AE7B7E"/>
    <w:rsid w:val="00AF0085"/>
    <w:rsid w:val="00AF0133"/>
    <w:rsid w:val="00AF0212"/>
    <w:rsid w:val="00AF07B8"/>
    <w:rsid w:val="00AF0BA3"/>
    <w:rsid w:val="00AF0DBE"/>
    <w:rsid w:val="00AF12E8"/>
    <w:rsid w:val="00AF1B6B"/>
    <w:rsid w:val="00AF1FF9"/>
    <w:rsid w:val="00AF2030"/>
    <w:rsid w:val="00AF2076"/>
    <w:rsid w:val="00AF24F5"/>
    <w:rsid w:val="00AF304A"/>
    <w:rsid w:val="00AF3274"/>
    <w:rsid w:val="00AF3451"/>
    <w:rsid w:val="00AF3A9B"/>
    <w:rsid w:val="00AF3CB1"/>
    <w:rsid w:val="00AF3D57"/>
    <w:rsid w:val="00AF3DD7"/>
    <w:rsid w:val="00AF4D36"/>
    <w:rsid w:val="00AF4DE9"/>
    <w:rsid w:val="00AF5059"/>
    <w:rsid w:val="00AF517F"/>
    <w:rsid w:val="00AF5342"/>
    <w:rsid w:val="00AF54E1"/>
    <w:rsid w:val="00AF5DAF"/>
    <w:rsid w:val="00AF634B"/>
    <w:rsid w:val="00AF678F"/>
    <w:rsid w:val="00AF6AB6"/>
    <w:rsid w:val="00AF6F0C"/>
    <w:rsid w:val="00AF7016"/>
    <w:rsid w:val="00AF7201"/>
    <w:rsid w:val="00AF739F"/>
    <w:rsid w:val="00AF77AE"/>
    <w:rsid w:val="00AF7AFE"/>
    <w:rsid w:val="00AF7DCD"/>
    <w:rsid w:val="00B0073B"/>
    <w:rsid w:val="00B009E3"/>
    <w:rsid w:val="00B00AA9"/>
    <w:rsid w:val="00B00C57"/>
    <w:rsid w:val="00B01557"/>
    <w:rsid w:val="00B01A36"/>
    <w:rsid w:val="00B01C62"/>
    <w:rsid w:val="00B02692"/>
    <w:rsid w:val="00B02D39"/>
    <w:rsid w:val="00B02EAD"/>
    <w:rsid w:val="00B03176"/>
    <w:rsid w:val="00B0364E"/>
    <w:rsid w:val="00B042E2"/>
    <w:rsid w:val="00B044A8"/>
    <w:rsid w:val="00B05117"/>
    <w:rsid w:val="00B0629F"/>
    <w:rsid w:val="00B06709"/>
    <w:rsid w:val="00B06D81"/>
    <w:rsid w:val="00B06E5B"/>
    <w:rsid w:val="00B073D5"/>
    <w:rsid w:val="00B07579"/>
    <w:rsid w:val="00B07FB1"/>
    <w:rsid w:val="00B100B4"/>
    <w:rsid w:val="00B10237"/>
    <w:rsid w:val="00B102F2"/>
    <w:rsid w:val="00B106BD"/>
    <w:rsid w:val="00B11E68"/>
    <w:rsid w:val="00B122C8"/>
    <w:rsid w:val="00B128EA"/>
    <w:rsid w:val="00B1293C"/>
    <w:rsid w:val="00B12FAF"/>
    <w:rsid w:val="00B1360A"/>
    <w:rsid w:val="00B13A7B"/>
    <w:rsid w:val="00B13A9A"/>
    <w:rsid w:val="00B13C48"/>
    <w:rsid w:val="00B13F99"/>
    <w:rsid w:val="00B141B1"/>
    <w:rsid w:val="00B14A53"/>
    <w:rsid w:val="00B14CE7"/>
    <w:rsid w:val="00B14DEB"/>
    <w:rsid w:val="00B15627"/>
    <w:rsid w:val="00B15AC8"/>
    <w:rsid w:val="00B15D5E"/>
    <w:rsid w:val="00B160A1"/>
    <w:rsid w:val="00B1639E"/>
    <w:rsid w:val="00B17C25"/>
    <w:rsid w:val="00B2058C"/>
    <w:rsid w:val="00B20606"/>
    <w:rsid w:val="00B20E07"/>
    <w:rsid w:val="00B21155"/>
    <w:rsid w:val="00B21199"/>
    <w:rsid w:val="00B212C6"/>
    <w:rsid w:val="00B21843"/>
    <w:rsid w:val="00B21AE2"/>
    <w:rsid w:val="00B220DF"/>
    <w:rsid w:val="00B221B8"/>
    <w:rsid w:val="00B2244F"/>
    <w:rsid w:val="00B22703"/>
    <w:rsid w:val="00B236FF"/>
    <w:rsid w:val="00B25423"/>
    <w:rsid w:val="00B256DC"/>
    <w:rsid w:val="00B25A02"/>
    <w:rsid w:val="00B26A04"/>
    <w:rsid w:val="00B26A96"/>
    <w:rsid w:val="00B26C89"/>
    <w:rsid w:val="00B27095"/>
    <w:rsid w:val="00B27214"/>
    <w:rsid w:val="00B274EE"/>
    <w:rsid w:val="00B276D5"/>
    <w:rsid w:val="00B27EF3"/>
    <w:rsid w:val="00B30B84"/>
    <w:rsid w:val="00B30C60"/>
    <w:rsid w:val="00B30FB2"/>
    <w:rsid w:val="00B312AD"/>
    <w:rsid w:val="00B317BF"/>
    <w:rsid w:val="00B31D49"/>
    <w:rsid w:val="00B31D85"/>
    <w:rsid w:val="00B321CE"/>
    <w:rsid w:val="00B324C4"/>
    <w:rsid w:val="00B32D14"/>
    <w:rsid w:val="00B33309"/>
    <w:rsid w:val="00B33802"/>
    <w:rsid w:val="00B338EB"/>
    <w:rsid w:val="00B338EE"/>
    <w:rsid w:val="00B339C2"/>
    <w:rsid w:val="00B33A64"/>
    <w:rsid w:val="00B33B83"/>
    <w:rsid w:val="00B33DD2"/>
    <w:rsid w:val="00B34B55"/>
    <w:rsid w:val="00B34BD8"/>
    <w:rsid w:val="00B34DBB"/>
    <w:rsid w:val="00B34F25"/>
    <w:rsid w:val="00B358A7"/>
    <w:rsid w:val="00B35951"/>
    <w:rsid w:val="00B365A1"/>
    <w:rsid w:val="00B36EFE"/>
    <w:rsid w:val="00B37161"/>
    <w:rsid w:val="00B3744C"/>
    <w:rsid w:val="00B379F9"/>
    <w:rsid w:val="00B37E37"/>
    <w:rsid w:val="00B4014F"/>
    <w:rsid w:val="00B40CAB"/>
    <w:rsid w:val="00B40ED7"/>
    <w:rsid w:val="00B41252"/>
    <w:rsid w:val="00B41B5B"/>
    <w:rsid w:val="00B41BAE"/>
    <w:rsid w:val="00B42038"/>
    <w:rsid w:val="00B42829"/>
    <w:rsid w:val="00B42A5C"/>
    <w:rsid w:val="00B43308"/>
    <w:rsid w:val="00B43365"/>
    <w:rsid w:val="00B433CE"/>
    <w:rsid w:val="00B4372E"/>
    <w:rsid w:val="00B44405"/>
    <w:rsid w:val="00B44F3E"/>
    <w:rsid w:val="00B45261"/>
    <w:rsid w:val="00B453EC"/>
    <w:rsid w:val="00B45430"/>
    <w:rsid w:val="00B45821"/>
    <w:rsid w:val="00B45968"/>
    <w:rsid w:val="00B45C6D"/>
    <w:rsid w:val="00B462C1"/>
    <w:rsid w:val="00B46567"/>
    <w:rsid w:val="00B46661"/>
    <w:rsid w:val="00B46C4F"/>
    <w:rsid w:val="00B47BE5"/>
    <w:rsid w:val="00B47DC6"/>
    <w:rsid w:val="00B50069"/>
    <w:rsid w:val="00B50301"/>
    <w:rsid w:val="00B50878"/>
    <w:rsid w:val="00B509AB"/>
    <w:rsid w:val="00B50FC1"/>
    <w:rsid w:val="00B51073"/>
    <w:rsid w:val="00B5113D"/>
    <w:rsid w:val="00B51B0B"/>
    <w:rsid w:val="00B51BFE"/>
    <w:rsid w:val="00B525C6"/>
    <w:rsid w:val="00B52B33"/>
    <w:rsid w:val="00B532CE"/>
    <w:rsid w:val="00B53419"/>
    <w:rsid w:val="00B538E0"/>
    <w:rsid w:val="00B53FE5"/>
    <w:rsid w:val="00B542B1"/>
    <w:rsid w:val="00B548D7"/>
    <w:rsid w:val="00B54AE8"/>
    <w:rsid w:val="00B55B0F"/>
    <w:rsid w:val="00B55DD4"/>
    <w:rsid w:val="00B56788"/>
    <w:rsid w:val="00B567C6"/>
    <w:rsid w:val="00B56B1B"/>
    <w:rsid w:val="00B5719B"/>
    <w:rsid w:val="00B57316"/>
    <w:rsid w:val="00B57430"/>
    <w:rsid w:val="00B57894"/>
    <w:rsid w:val="00B57B22"/>
    <w:rsid w:val="00B57E51"/>
    <w:rsid w:val="00B6042E"/>
    <w:rsid w:val="00B60606"/>
    <w:rsid w:val="00B606AE"/>
    <w:rsid w:val="00B60C2E"/>
    <w:rsid w:val="00B60DC2"/>
    <w:rsid w:val="00B60E10"/>
    <w:rsid w:val="00B60FBD"/>
    <w:rsid w:val="00B6166F"/>
    <w:rsid w:val="00B61A63"/>
    <w:rsid w:val="00B61B56"/>
    <w:rsid w:val="00B6246E"/>
    <w:rsid w:val="00B626A3"/>
    <w:rsid w:val="00B62CF7"/>
    <w:rsid w:val="00B62FF7"/>
    <w:rsid w:val="00B638D9"/>
    <w:rsid w:val="00B6462E"/>
    <w:rsid w:val="00B64A04"/>
    <w:rsid w:val="00B64A3C"/>
    <w:rsid w:val="00B64B2D"/>
    <w:rsid w:val="00B64C2F"/>
    <w:rsid w:val="00B64DA7"/>
    <w:rsid w:val="00B64E69"/>
    <w:rsid w:val="00B6528C"/>
    <w:rsid w:val="00B65358"/>
    <w:rsid w:val="00B663D1"/>
    <w:rsid w:val="00B67100"/>
    <w:rsid w:val="00B70105"/>
    <w:rsid w:val="00B703BD"/>
    <w:rsid w:val="00B703E5"/>
    <w:rsid w:val="00B7053A"/>
    <w:rsid w:val="00B7067E"/>
    <w:rsid w:val="00B70F65"/>
    <w:rsid w:val="00B71543"/>
    <w:rsid w:val="00B71986"/>
    <w:rsid w:val="00B71B16"/>
    <w:rsid w:val="00B72D27"/>
    <w:rsid w:val="00B73186"/>
    <w:rsid w:val="00B73231"/>
    <w:rsid w:val="00B734B3"/>
    <w:rsid w:val="00B73BE9"/>
    <w:rsid w:val="00B741D5"/>
    <w:rsid w:val="00B74ADF"/>
    <w:rsid w:val="00B74D66"/>
    <w:rsid w:val="00B751B2"/>
    <w:rsid w:val="00B75229"/>
    <w:rsid w:val="00B752B5"/>
    <w:rsid w:val="00B758DB"/>
    <w:rsid w:val="00B75C5F"/>
    <w:rsid w:val="00B76840"/>
    <w:rsid w:val="00B76A54"/>
    <w:rsid w:val="00B76AA8"/>
    <w:rsid w:val="00B76ABC"/>
    <w:rsid w:val="00B76F11"/>
    <w:rsid w:val="00B770A8"/>
    <w:rsid w:val="00B801FD"/>
    <w:rsid w:val="00B80299"/>
    <w:rsid w:val="00B8032E"/>
    <w:rsid w:val="00B80560"/>
    <w:rsid w:val="00B8121F"/>
    <w:rsid w:val="00B82386"/>
    <w:rsid w:val="00B82D80"/>
    <w:rsid w:val="00B83A16"/>
    <w:rsid w:val="00B83C42"/>
    <w:rsid w:val="00B83D7E"/>
    <w:rsid w:val="00B84129"/>
    <w:rsid w:val="00B8446B"/>
    <w:rsid w:val="00B84A80"/>
    <w:rsid w:val="00B84C3E"/>
    <w:rsid w:val="00B84D8F"/>
    <w:rsid w:val="00B85625"/>
    <w:rsid w:val="00B85C45"/>
    <w:rsid w:val="00B85F17"/>
    <w:rsid w:val="00B863F0"/>
    <w:rsid w:val="00B865DE"/>
    <w:rsid w:val="00B86B21"/>
    <w:rsid w:val="00B86D5A"/>
    <w:rsid w:val="00B86EB1"/>
    <w:rsid w:val="00B8759C"/>
    <w:rsid w:val="00B87ADB"/>
    <w:rsid w:val="00B9034C"/>
    <w:rsid w:val="00B9091E"/>
    <w:rsid w:val="00B90994"/>
    <w:rsid w:val="00B90C94"/>
    <w:rsid w:val="00B90E3F"/>
    <w:rsid w:val="00B91A58"/>
    <w:rsid w:val="00B91E31"/>
    <w:rsid w:val="00B9252B"/>
    <w:rsid w:val="00B92583"/>
    <w:rsid w:val="00B9275F"/>
    <w:rsid w:val="00B928F1"/>
    <w:rsid w:val="00B931EB"/>
    <w:rsid w:val="00B93775"/>
    <w:rsid w:val="00B93C27"/>
    <w:rsid w:val="00B9418E"/>
    <w:rsid w:val="00B94A9C"/>
    <w:rsid w:val="00B9510E"/>
    <w:rsid w:val="00B95DB4"/>
    <w:rsid w:val="00B95F64"/>
    <w:rsid w:val="00B960EB"/>
    <w:rsid w:val="00B9639F"/>
    <w:rsid w:val="00B968E3"/>
    <w:rsid w:val="00B96C0B"/>
    <w:rsid w:val="00B97422"/>
    <w:rsid w:val="00B97E71"/>
    <w:rsid w:val="00B97F26"/>
    <w:rsid w:val="00BA0DAE"/>
    <w:rsid w:val="00BA0E32"/>
    <w:rsid w:val="00BA10AC"/>
    <w:rsid w:val="00BA111E"/>
    <w:rsid w:val="00BA1831"/>
    <w:rsid w:val="00BA18ED"/>
    <w:rsid w:val="00BA1A7F"/>
    <w:rsid w:val="00BA1DBC"/>
    <w:rsid w:val="00BA222A"/>
    <w:rsid w:val="00BA2DBB"/>
    <w:rsid w:val="00BA2E70"/>
    <w:rsid w:val="00BA3506"/>
    <w:rsid w:val="00BA355E"/>
    <w:rsid w:val="00BA3829"/>
    <w:rsid w:val="00BA382A"/>
    <w:rsid w:val="00BA3B87"/>
    <w:rsid w:val="00BA3C6F"/>
    <w:rsid w:val="00BA472C"/>
    <w:rsid w:val="00BA48C7"/>
    <w:rsid w:val="00BA4F41"/>
    <w:rsid w:val="00BA555A"/>
    <w:rsid w:val="00BA5794"/>
    <w:rsid w:val="00BA5A88"/>
    <w:rsid w:val="00BA5F20"/>
    <w:rsid w:val="00BA5FA5"/>
    <w:rsid w:val="00BA651C"/>
    <w:rsid w:val="00BA70CA"/>
    <w:rsid w:val="00BA7337"/>
    <w:rsid w:val="00BA750F"/>
    <w:rsid w:val="00BA773B"/>
    <w:rsid w:val="00BA7D5B"/>
    <w:rsid w:val="00BB0007"/>
    <w:rsid w:val="00BB0E02"/>
    <w:rsid w:val="00BB1B0C"/>
    <w:rsid w:val="00BB216A"/>
    <w:rsid w:val="00BB218A"/>
    <w:rsid w:val="00BB2202"/>
    <w:rsid w:val="00BB2D39"/>
    <w:rsid w:val="00BB2E3B"/>
    <w:rsid w:val="00BB2EA6"/>
    <w:rsid w:val="00BB2ED2"/>
    <w:rsid w:val="00BB2F68"/>
    <w:rsid w:val="00BB308B"/>
    <w:rsid w:val="00BB3121"/>
    <w:rsid w:val="00BB31B5"/>
    <w:rsid w:val="00BB31EF"/>
    <w:rsid w:val="00BB364B"/>
    <w:rsid w:val="00BB3AE0"/>
    <w:rsid w:val="00BB5536"/>
    <w:rsid w:val="00BB62E2"/>
    <w:rsid w:val="00BB63C0"/>
    <w:rsid w:val="00BB6B5A"/>
    <w:rsid w:val="00BB7155"/>
    <w:rsid w:val="00BB71FF"/>
    <w:rsid w:val="00BB79DD"/>
    <w:rsid w:val="00BB7AB7"/>
    <w:rsid w:val="00BB7AC2"/>
    <w:rsid w:val="00BC01C7"/>
    <w:rsid w:val="00BC0710"/>
    <w:rsid w:val="00BC0AB5"/>
    <w:rsid w:val="00BC16BD"/>
    <w:rsid w:val="00BC17EB"/>
    <w:rsid w:val="00BC1BC8"/>
    <w:rsid w:val="00BC2440"/>
    <w:rsid w:val="00BC24F9"/>
    <w:rsid w:val="00BC298A"/>
    <w:rsid w:val="00BC2A56"/>
    <w:rsid w:val="00BC3701"/>
    <w:rsid w:val="00BC3F2F"/>
    <w:rsid w:val="00BC3F91"/>
    <w:rsid w:val="00BC3F9C"/>
    <w:rsid w:val="00BC3FD3"/>
    <w:rsid w:val="00BC4178"/>
    <w:rsid w:val="00BC42C1"/>
    <w:rsid w:val="00BC487F"/>
    <w:rsid w:val="00BC4BF0"/>
    <w:rsid w:val="00BC4DAD"/>
    <w:rsid w:val="00BC4EB9"/>
    <w:rsid w:val="00BC4EFC"/>
    <w:rsid w:val="00BC5A37"/>
    <w:rsid w:val="00BC5B0F"/>
    <w:rsid w:val="00BC5CA6"/>
    <w:rsid w:val="00BC5F00"/>
    <w:rsid w:val="00BC690C"/>
    <w:rsid w:val="00BC6C3B"/>
    <w:rsid w:val="00BC6FE7"/>
    <w:rsid w:val="00BC739E"/>
    <w:rsid w:val="00BC7A47"/>
    <w:rsid w:val="00BC7EB9"/>
    <w:rsid w:val="00BD0385"/>
    <w:rsid w:val="00BD059D"/>
    <w:rsid w:val="00BD1435"/>
    <w:rsid w:val="00BD237A"/>
    <w:rsid w:val="00BD246F"/>
    <w:rsid w:val="00BD2F20"/>
    <w:rsid w:val="00BD38EF"/>
    <w:rsid w:val="00BD3CE2"/>
    <w:rsid w:val="00BD3E92"/>
    <w:rsid w:val="00BD447F"/>
    <w:rsid w:val="00BD5079"/>
    <w:rsid w:val="00BD5834"/>
    <w:rsid w:val="00BD5AB8"/>
    <w:rsid w:val="00BD5CAA"/>
    <w:rsid w:val="00BD604F"/>
    <w:rsid w:val="00BD6339"/>
    <w:rsid w:val="00BD647F"/>
    <w:rsid w:val="00BD658E"/>
    <w:rsid w:val="00BD6C2E"/>
    <w:rsid w:val="00BD748A"/>
    <w:rsid w:val="00BD7F25"/>
    <w:rsid w:val="00BE1039"/>
    <w:rsid w:val="00BE10EA"/>
    <w:rsid w:val="00BE18AD"/>
    <w:rsid w:val="00BE1C70"/>
    <w:rsid w:val="00BE1D8A"/>
    <w:rsid w:val="00BE2120"/>
    <w:rsid w:val="00BE2D8A"/>
    <w:rsid w:val="00BE3101"/>
    <w:rsid w:val="00BE39EE"/>
    <w:rsid w:val="00BE3C48"/>
    <w:rsid w:val="00BE4E1F"/>
    <w:rsid w:val="00BE5761"/>
    <w:rsid w:val="00BE57CA"/>
    <w:rsid w:val="00BE5FE5"/>
    <w:rsid w:val="00BE6007"/>
    <w:rsid w:val="00BE646D"/>
    <w:rsid w:val="00BE65DC"/>
    <w:rsid w:val="00BE70AA"/>
    <w:rsid w:val="00BE7366"/>
    <w:rsid w:val="00BE73B4"/>
    <w:rsid w:val="00BE793F"/>
    <w:rsid w:val="00BE7A86"/>
    <w:rsid w:val="00BE7E53"/>
    <w:rsid w:val="00BE7EEA"/>
    <w:rsid w:val="00BE7FED"/>
    <w:rsid w:val="00BF00E6"/>
    <w:rsid w:val="00BF03A6"/>
    <w:rsid w:val="00BF06A2"/>
    <w:rsid w:val="00BF11DC"/>
    <w:rsid w:val="00BF178A"/>
    <w:rsid w:val="00BF1D8B"/>
    <w:rsid w:val="00BF29C5"/>
    <w:rsid w:val="00BF2A50"/>
    <w:rsid w:val="00BF2C8D"/>
    <w:rsid w:val="00BF332E"/>
    <w:rsid w:val="00BF3456"/>
    <w:rsid w:val="00BF355E"/>
    <w:rsid w:val="00BF35FF"/>
    <w:rsid w:val="00BF3679"/>
    <w:rsid w:val="00BF3AC3"/>
    <w:rsid w:val="00BF3DA3"/>
    <w:rsid w:val="00BF42C3"/>
    <w:rsid w:val="00BF48E9"/>
    <w:rsid w:val="00BF4922"/>
    <w:rsid w:val="00BF4999"/>
    <w:rsid w:val="00BF4B6A"/>
    <w:rsid w:val="00BF4BB5"/>
    <w:rsid w:val="00BF50A5"/>
    <w:rsid w:val="00BF50FA"/>
    <w:rsid w:val="00BF51A2"/>
    <w:rsid w:val="00BF5990"/>
    <w:rsid w:val="00BF5B81"/>
    <w:rsid w:val="00BF5B95"/>
    <w:rsid w:val="00BF63D6"/>
    <w:rsid w:val="00BF6979"/>
    <w:rsid w:val="00BF6C6D"/>
    <w:rsid w:val="00BF7008"/>
    <w:rsid w:val="00BF7281"/>
    <w:rsid w:val="00BF72AD"/>
    <w:rsid w:val="00BF7485"/>
    <w:rsid w:val="00BF7FD0"/>
    <w:rsid w:val="00C00243"/>
    <w:rsid w:val="00C00310"/>
    <w:rsid w:val="00C003C1"/>
    <w:rsid w:val="00C00445"/>
    <w:rsid w:val="00C01D4A"/>
    <w:rsid w:val="00C021D5"/>
    <w:rsid w:val="00C02622"/>
    <w:rsid w:val="00C026E3"/>
    <w:rsid w:val="00C02727"/>
    <w:rsid w:val="00C02F2D"/>
    <w:rsid w:val="00C034C5"/>
    <w:rsid w:val="00C03A0E"/>
    <w:rsid w:val="00C040F4"/>
    <w:rsid w:val="00C04595"/>
    <w:rsid w:val="00C05020"/>
    <w:rsid w:val="00C052D2"/>
    <w:rsid w:val="00C05470"/>
    <w:rsid w:val="00C055BA"/>
    <w:rsid w:val="00C05DB1"/>
    <w:rsid w:val="00C05E07"/>
    <w:rsid w:val="00C06526"/>
    <w:rsid w:val="00C066F6"/>
    <w:rsid w:val="00C077BA"/>
    <w:rsid w:val="00C07A14"/>
    <w:rsid w:val="00C07A25"/>
    <w:rsid w:val="00C07C98"/>
    <w:rsid w:val="00C10451"/>
    <w:rsid w:val="00C10A4F"/>
    <w:rsid w:val="00C10AD5"/>
    <w:rsid w:val="00C10D19"/>
    <w:rsid w:val="00C110C2"/>
    <w:rsid w:val="00C11449"/>
    <w:rsid w:val="00C1146C"/>
    <w:rsid w:val="00C1155C"/>
    <w:rsid w:val="00C118BE"/>
    <w:rsid w:val="00C11E52"/>
    <w:rsid w:val="00C12308"/>
    <w:rsid w:val="00C123BF"/>
    <w:rsid w:val="00C132EA"/>
    <w:rsid w:val="00C1343C"/>
    <w:rsid w:val="00C136DC"/>
    <w:rsid w:val="00C13C71"/>
    <w:rsid w:val="00C146F4"/>
    <w:rsid w:val="00C14787"/>
    <w:rsid w:val="00C147C2"/>
    <w:rsid w:val="00C14BC5"/>
    <w:rsid w:val="00C14C68"/>
    <w:rsid w:val="00C15186"/>
    <w:rsid w:val="00C1543D"/>
    <w:rsid w:val="00C158DE"/>
    <w:rsid w:val="00C158E5"/>
    <w:rsid w:val="00C16392"/>
    <w:rsid w:val="00C164ED"/>
    <w:rsid w:val="00C16A8F"/>
    <w:rsid w:val="00C16BC3"/>
    <w:rsid w:val="00C16D06"/>
    <w:rsid w:val="00C16D81"/>
    <w:rsid w:val="00C16FF4"/>
    <w:rsid w:val="00C170C2"/>
    <w:rsid w:val="00C17891"/>
    <w:rsid w:val="00C17E37"/>
    <w:rsid w:val="00C17E80"/>
    <w:rsid w:val="00C20207"/>
    <w:rsid w:val="00C20D4B"/>
    <w:rsid w:val="00C20F39"/>
    <w:rsid w:val="00C22068"/>
    <w:rsid w:val="00C2232B"/>
    <w:rsid w:val="00C225BC"/>
    <w:rsid w:val="00C2289B"/>
    <w:rsid w:val="00C22924"/>
    <w:rsid w:val="00C22C7B"/>
    <w:rsid w:val="00C22D2B"/>
    <w:rsid w:val="00C22E9F"/>
    <w:rsid w:val="00C231E8"/>
    <w:rsid w:val="00C237CE"/>
    <w:rsid w:val="00C23E66"/>
    <w:rsid w:val="00C23F79"/>
    <w:rsid w:val="00C24762"/>
    <w:rsid w:val="00C248F6"/>
    <w:rsid w:val="00C249F4"/>
    <w:rsid w:val="00C24C1F"/>
    <w:rsid w:val="00C24E40"/>
    <w:rsid w:val="00C250DC"/>
    <w:rsid w:val="00C2523C"/>
    <w:rsid w:val="00C252E3"/>
    <w:rsid w:val="00C252F0"/>
    <w:rsid w:val="00C260C6"/>
    <w:rsid w:val="00C26100"/>
    <w:rsid w:val="00C2622F"/>
    <w:rsid w:val="00C268A6"/>
    <w:rsid w:val="00C269F6"/>
    <w:rsid w:val="00C26D96"/>
    <w:rsid w:val="00C27A0C"/>
    <w:rsid w:val="00C27A6E"/>
    <w:rsid w:val="00C27CD6"/>
    <w:rsid w:val="00C27DFD"/>
    <w:rsid w:val="00C30782"/>
    <w:rsid w:val="00C30AFA"/>
    <w:rsid w:val="00C31343"/>
    <w:rsid w:val="00C31A1C"/>
    <w:rsid w:val="00C32065"/>
    <w:rsid w:val="00C32E40"/>
    <w:rsid w:val="00C330BF"/>
    <w:rsid w:val="00C33116"/>
    <w:rsid w:val="00C335A5"/>
    <w:rsid w:val="00C33713"/>
    <w:rsid w:val="00C33C30"/>
    <w:rsid w:val="00C33FF2"/>
    <w:rsid w:val="00C342F9"/>
    <w:rsid w:val="00C34A5C"/>
    <w:rsid w:val="00C3506C"/>
    <w:rsid w:val="00C35CE5"/>
    <w:rsid w:val="00C362AF"/>
    <w:rsid w:val="00C365F2"/>
    <w:rsid w:val="00C36697"/>
    <w:rsid w:val="00C3695F"/>
    <w:rsid w:val="00C36AB7"/>
    <w:rsid w:val="00C370FE"/>
    <w:rsid w:val="00C3723D"/>
    <w:rsid w:val="00C376AF"/>
    <w:rsid w:val="00C37AA8"/>
    <w:rsid w:val="00C37B94"/>
    <w:rsid w:val="00C37E7B"/>
    <w:rsid w:val="00C410F6"/>
    <w:rsid w:val="00C414AB"/>
    <w:rsid w:val="00C4164C"/>
    <w:rsid w:val="00C41B07"/>
    <w:rsid w:val="00C41CA9"/>
    <w:rsid w:val="00C423AD"/>
    <w:rsid w:val="00C429C9"/>
    <w:rsid w:val="00C42B41"/>
    <w:rsid w:val="00C42C5C"/>
    <w:rsid w:val="00C42D7A"/>
    <w:rsid w:val="00C43103"/>
    <w:rsid w:val="00C4319A"/>
    <w:rsid w:val="00C43371"/>
    <w:rsid w:val="00C43748"/>
    <w:rsid w:val="00C43ED9"/>
    <w:rsid w:val="00C442DC"/>
    <w:rsid w:val="00C446A5"/>
    <w:rsid w:val="00C44F70"/>
    <w:rsid w:val="00C47721"/>
    <w:rsid w:val="00C478E3"/>
    <w:rsid w:val="00C479B9"/>
    <w:rsid w:val="00C47DE2"/>
    <w:rsid w:val="00C47F58"/>
    <w:rsid w:val="00C504BB"/>
    <w:rsid w:val="00C50664"/>
    <w:rsid w:val="00C506E4"/>
    <w:rsid w:val="00C50A14"/>
    <w:rsid w:val="00C50C59"/>
    <w:rsid w:val="00C50E29"/>
    <w:rsid w:val="00C50EEA"/>
    <w:rsid w:val="00C51DF3"/>
    <w:rsid w:val="00C51E87"/>
    <w:rsid w:val="00C52329"/>
    <w:rsid w:val="00C5241B"/>
    <w:rsid w:val="00C524BB"/>
    <w:rsid w:val="00C52647"/>
    <w:rsid w:val="00C52C4C"/>
    <w:rsid w:val="00C52F9E"/>
    <w:rsid w:val="00C533E8"/>
    <w:rsid w:val="00C5377A"/>
    <w:rsid w:val="00C53B63"/>
    <w:rsid w:val="00C540A1"/>
    <w:rsid w:val="00C543B6"/>
    <w:rsid w:val="00C5490E"/>
    <w:rsid w:val="00C54B71"/>
    <w:rsid w:val="00C54DEB"/>
    <w:rsid w:val="00C54E03"/>
    <w:rsid w:val="00C55904"/>
    <w:rsid w:val="00C559CB"/>
    <w:rsid w:val="00C55E3F"/>
    <w:rsid w:val="00C567BB"/>
    <w:rsid w:val="00C56819"/>
    <w:rsid w:val="00C56983"/>
    <w:rsid w:val="00C570FD"/>
    <w:rsid w:val="00C574B6"/>
    <w:rsid w:val="00C57716"/>
    <w:rsid w:val="00C577E0"/>
    <w:rsid w:val="00C57AAE"/>
    <w:rsid w:val="00C57B33"/>
    <w:rsid w:val="00C57DF4"/>
    <w:rsid w:val="00C60274"/>
    <w:rsid w:val="00C60455"/>
    <w:rsid w:val="00C60570"/>
    <w:rsid w:val="00C60848"/>
    <w:rsid w:val="00C60BC8"/>
    <w:rsid w:val="00C60DCE"/>
    <w:rsid w:val="00C60EFC"/>
    <w:rsid w:val="00C60F82"/>
    <w:rsid w:val="00C61700"/>
    <w:rsid w:val="00C617B1"/>
    <w:rsid w:val="00C618B5"/>
    <w:rsid w:val="00C61F96"/>
    <w:rsid w:val="00C61FBD"/>
    <w:rsid w:val="00C62135"/>
    <w:rsid w:val="00C62344"/>
    <w:rsid w:val="00C62491"/>
    <w:rsid w:val="00C62E1A"/>
    <w:rsid w:val="00C62EC1"/>
    <w:rsid w:val="00C63336"/>
    <w:rsid w:val="00C63E6E"/>
    <w:rsid w:val="00C6430D"/>
    <w:rsid w:val="00C64D88"/>
    <w:rsid w:val="00C64DEC"/>
    <w:rsid w:val="00C6500A"/>
    <w:rsid w:val="00C6544E"/>
    <w:rsid w:val="00C655BA"/>
    <w:rsid w:val="00C655E1"/>
    <w:rsid w:val="00C656A0"/>
    <w:rsid w:val="00C660DC"/>
    <w:rsid w:val="00C67148"/>
    <w:rsid w:val="00C676DC"/>
    <w:rsid w:val="00C67B01"/>
    <w:rsid w:val="00C67D47"/>
    <w:rsid w:val="00C7007C"/>
    <w:rsid w:val="00C7046F"/>
    <w:rsid w:val="00C70956"/>
    <w:rsid w:val="00C70E6C"/>
    <w:rsid w:val="00C71821"/>
    <w:rsid w:val="00C71D66"/>
    <w:rsid w:val="00C729C1"/>
    <w:rsid w:val="00C73318"/>
    <w:rsid w:val="00C73866"/>
    <w:rsid w:val="00C73CB5"/>
    <w:rsid w:val="00C7480D"/>
    <w:rsid w:val="00C74F42"/>
    <w:rsid w:val="00C75096"/>
    <w:rsid w:val="00C754E4"/>
    <w:rsid w:val="00C75859"/>
    <w:rsid w:val="00C76084"/>
    <w:rsid w:val="00C77028"/>
    <w:rsid w:val="00C770B5"/>
    <w:rsid w:val="00C7755A"/>
    <w:rsid w:val="00C77C42"/>
    <w:rsid w:val="00C77D0B"/>
    <w:rsid w:val="00C77FC7"/>
    <w:rsid w:val="00C80880"/>
    <w:rsid w:val="00C818C0"/>
    <w:rsid w:val="00C818DE"/>
    <w:rsid w:val="00C8195F"/>
    <w:rsid w:val="00C81FB0"/>
    <w:rsid w:val="00C823E9"/>
    <w:rsid w:val="00C82D42"/>
    <w:rsid w:val="00C831E0"/>
    <w:rsid w:val="00C8345A"/>
    <w:rsid w:val="00C83796"/>
    <w:rsid w:val="00C838CD"/>
    <w:rsid w:val="00C8423A"/>
    <w:rsid w:val="00C84244"/>
    <w:rsid w:val="00C844AD"/>
    <w:rsid w:val="00C84B64"/>
    <w:rsid w:val="00C84F6C"/>
    <w:rsid w:val="00C853BF"/>
    <w:rsid w:val="00C86147"/>
    <w:rsid w:val="00C865E9"/>
    <w:rsid w:val="00C87349"/>
    <w:rsid w:val="00C8761C"/>
    <w:rsid w:val="00C8785E"/>
    <w:rsid w:val="00C87A19"/>
    <w:rsid w:val="00C87ED7"/>
    <w:rsid w:val="00C904A4"/>
    <w:rsid w:val="00C90B7F"/>
    <w:rsid w:val="00C90D81"/>
    <w:rsid w:val="00C912CC"/>
    <w:rsid w:val="00C91762"/>
    <w:rsid w:val="00C91BB6"/>
    <w:rsid w:val="00C91BC5"/>
    <w:rsid w:val="00C91CC8"/>
    <w:rsid w:val="00C922DB"/>
    <w:rsid w:val="00C9244B"/>
    <w:rsid w:val="00C92721"/>
    <w:rsid w:val="00C92848"/>
    <w:rsid w:val="00C92CD7"/>
    <w:rsid w:val="00C92EC9"/>
    <w:rsid w:val="00C92F03"/>
    <w:rsid w:val="00C92F9C"/>
    <w:rsid w:val="00C932DC"/>
    <w:rsid w:val="00C93A96"/>
    <w:rsid w:val="00C93DB5"/>
    <w:rsid w:val="00C93F04"/>
    <w:rsid w:val="00C9417C"/>
    <w:rsid w:val="00C941AA"/>
    <w:rsid w:val="00C94D9B"/>
    <w:rsid w:val="00C95BC0"/>
    <w:rsid w:val="00C9656B"/>
    <w:rsid w:val="00C96CC6"/>
    <w:rsid w:val="00C97034"/>
    <w:rsid w:val="00C9708A"/>
    <w:rsid w:val="00C9716E"/>
    <w:rsid w:val="00C9790F"/>
    <w:rsid w:val="00C97CFC"/>
    <w:rsid w:val="00CA05E1"/>
    <w:rsid w:val="00CA15C4"/>
    <w:rsid w:val="00CA1AE1"/>
    <w:rsid w:val="00CA2F70"/>
    <w:rsid w:val="00CA3958"/>
    <w:rsid w:val="00CA3DB7"/>
    <w:rsid w:val="00CA41E2"/>
    <w:rsid w:val="00CA4A02"/>
    <w:rsid w:val="00CA4EB0"/>
    <w:rsid w:val="00CA5011"/>
    <w:rsid w:val="00CA5240"/>
    <w:rsid w:val="00CA530E"/>
    <w:rsid w:val="00CA54D0"/>
    <w:rsid w:val="00CA54FA"/>
    <w:rsid w:val="00CA5586"/>
    <w:rsid w:val="00CA56EB"/>
    <w:rsid w:val="00CA5B29"/>
    <w:rsid w:val="00CA671A"/>
    <w:rsid w:val="00CA6939"/>
    <w:rsid w:val="00CA6A8B"/>
    <w:rsid w:val="00CA6CC8"/>
    <w:rsid w:val="00CA70D1"/>
    <w:rsid w:val="00CA721F"/>
    <w:rsid w:val="00CA7581"/>
    <w:rsid w:val="00CA7803"/>
    <w:rsid w:val="00CA7C69"/>
    <w:rsid w:val="00CB0393"/>
    <w:rsid w:val="00CB0427"/>
    <w:rsid w:val="00CB0454"/>
    <w:rsid w:val="00CB05AC"/>
    <w:rsid w:val="00CB05FF"/>
    <w:rsid w:val="00CB0709"/>
    <w:rsid w:val="00CB1B54"/>
    <w:rsid w:val="00CB20AC"/>
    <w:rsid w:val="00CB2304"/>
    <w:rsid w:val="00CB2575"/>
    <w:rsid w:val="00CB365B"/>
    <w:rsid w:val="00CB37CE"/>
    <w:rsid w:val="00CB40EC"/>
    <w:rsid w:val="00CB4264"/>
    <w:rsid w:val="00CB45F4"/>
    <w:rsid w:val="00CB493F"/>
    <w:rsid w:val="00CB554F"/>
    <w:rsid w:val="00CB56D3"/>
    <w:rsid w:val="00CB5E05"/>
    <w:rsid w:val="00CB5E69"/>
    <w:rsid w:val="00CB6013"/>
    <w:rsid w:val="00CB6385"/>
    <w:rsid w:val="00CB6622"/>
    <w:rsid w:val="00CB684D"/>
    <w:rsid w:val="00CB6CC1"/>
    <w:rsid w:val="00CB70CC"/>
    <w:rsid w:val="00CB7334"/>
    <w:rsid w:val="00CB74C4"/>
    <w:rsid w:val="00CB7A24"/>
    <w:rsid w:val="00CB7D89"/>
    <w:rsid w:val="00CB7ED8"/>
    <w:rsid w:val="00CC0133"/>
    <w:rsid w:val="00CC09E5"/>
    <w:rsid w:val="00CC0A0C"/>
    <w:rsid w:val="00CC0ACB"/>
    <w:rsid w:val="00CC0AD2"/>
    <w:rsid w:val="00CC0CBA"/>
    <w:rsid w:val="00CC0E77"/>
    <w:rsid w:val="00CC0FA2"/>
    <w:rsid w:val="00CC16AE"/>
    <w:rsid w:val="00CC19C7"/>
    <w:rsid w:val="00CC22A9"/>
    <w:rsid w:val="00CC24B0"/>
    <w:rsid w:val="00CC2695"/>
    <w:rsid w:val="00CC2C16"/>
    <w:rsid w:val="00CC3A01"/>
    <w:rsid w:val="00CC3F0E"/>
    <w:rsid w:val="00CC432A"/>
    <w:rsid w:val="00CC4640"/>
    <w:rsid w:val="00CC5116"/>
    <w:rsid w:val="00CC529B"/>
    <w:rsid w:val="00CC56A1"/>
    <w:rsid w:val="00CC587D"/>
    <w:rsid w:val="00CC5B2A"/>
    <w:rsid w:val="00CC5DE8"/>
    <w:rsid w:val="00CC7B7D"/>
    <w:rsid w:val="00CC7E3C"/>
    <w:rsid w:val="00CC7F67"/>
    <w:rsid w:val="00CD01A6"/>
    <w:rsid w:val="00CD0374"/>
    <w:rsid w:val="00CD06A5"/>
    <w:rsid w:val="00CD0947"/>
    <w:rsid w:val="00CD173B"/>
    <w:rsid w:val="00CD316F"/>
    <w:rsid w:val="00CD3D06"/>
    <w:rsid w:val="00CD3E50"/>
    <w:rsid w:val="00CD4BCD"/>
    <w:rsid w:val="00CD4E75"/>
    <w:rsid w:val="00CD5468"/>
    <w:rsid w:val="00CD5598"/>
    <w:rsid w:val="00CD630B"/>
    <w:rsid w:val="00CD652D"/>
    <w:rsid w:val="00CD672F"/>
    <w:rsid w:val="00CD6831"/>
    <w:rsid w:val="00CD6883"/>
    <w:rsid w:val="00CD6AB7"/>
    <w:rsid w:val="00CD6BCD"/>
    <w:rsid w:val="00CD6E27"/>
    <w:rsid w:val="00CD6F11"/>
    <w:rsid w:val="00CD711C"/>
    <w:rsid w:val="00CD7403"/>
    <w:rsid w:val="00CD75FF"/>
    <w:rsid w:val="00CD7E45"/>
    <w:rsid w:val="00CE027D"/>
    <w:rsid w:val="00CE04DC"/>
    <w:rsid w:val="00CE0D91"/>
    <w:rsid w:val="00CE0E1B"/>
    <w:rsid w:val="00CE169C"/>
    <w:rsid w:val="00CE1C52"/>
    <w:rsid w:val="00CE1E1C"/>
    <w:rsid w:val="00CE28EE"/>
    <w:rsid w:val="00CE2C27"/>
    <w:rsid w:val="00CE35D2"/>
    <w:rsid w:val="00CE3603"/>
    <w:rsid w:val="00CE3818"/>
    <w:rsid w:val="00CE3BD0"/>
    <w:rsid w:val="00CE3C2D"/>
    <w:rsid w:val="00CE42CF"/>
    <w:rsid w:val="00CE4A12"/>
    <w:rsid w:val="00CE5270"/>
    <w:rsid w:val="00CE5915"/>
    <w:rsid w:val="00CE5B53"/>
    <w:rsid w:val="00CE6A41"/>
    <w:rsid w:val="00CE7083"/>
    <w:rsid w:val="00CE7153"/>
    <w:rsid w:val="00CE74F8"/>
    <w:rsid w:val="00CE7617"/>
    <w:rsid w:val="00CE77D2"/>
    <w:rsid w:val="00CE7DFB"/>
    <w:rsid w:val="00CE7E3C"/>
    <w:rsid w:val="00CF0180"/>
    <w:rsid w:val="00CF0373"/>
    <w:rsid w:val="00CF0439"/>
    <w:rsid w:val="00CF06D0"/>
    <w:rsid w:val="00CF0A27"/>
    <w:rsid w:val="00CF1289"/>
    <w:rsid w:val="00CF1F5B"/>
    <w:rsid w:val="00CF1FD4"/>
    <w:rsid w:val="00CF272F"/>
    <w:rsid w:val="00CF2BE4"/>
    <w:rsid w:val="00CF3B01"/>
    <w:rsid w:val="00CF46A3"/>
    <w:rsid w:val="00CF4863"/>
    <w:rsid w:val="00CF4B7D"/>
    <w:rsid w:val="00CF4E1B"/>
    <w:rsid w:val="00CF52C3"/>
    <w:rsid w:val="00CF5744"/>
    <w:rsid w:val="00CF5971"/>
    <w:rsid w:val="00CF5B5E"/>
    <w:rsid w:val="00CF5E52"/>
    <w:rsid w:val="00CF69E7"/>
    <w:rsid w:val="00CF6AA0"/>
    <w:rsid w:val="00CF6BF0"/>
    <w:rsid w:val="00CF6DCF"/>
    <w:rsid w:val="00CF7443"/>
    <w:rsid w:val="00CF7D6E"/>
    <w:rsid w:val="00D00022"/>
    <w:rsid w:val="00D00528"/>
    <w:rsid w:val="00D011E7"/>
    <w:rsid w:val="00D01586"/>
    <w:rsid w:val="00D01989"/>
    <w:rsid w:val="00D01B52"/>
    <w:rsid w:val="00D01F6D"/>
    <w:rsid w:val="00D0201A"/>
    <w:rsid w:val="00D022D9"/>
    <w:rsid w:val="00D026C1"/>
    <w:rsid w:val="00D028C2"/>
    <w:rsid w:val="00D03A41"/>
    <w:rsid w:val="00D03B66"/>
    <w:rsid w:val="00D03F12"/>
    <w:rsid w:val="00D03FD1"/>
    <w:rsid w:val="00D049C4"/>
    <w:rsid w:val="00D04A85"/>
    <w:rsid w:val="00D05002"/>
    <w:rsid w:val="00D05163"/>
    <w:rsid w:val="00D05843"/>
    <w:rsid w:val="00D058C6"/>
    <w:rsid w:val="00D05972"/>
    <w:rsid w:val="00D05DC6"/>
    <w:rsid w:val="00D066F9"/>
    <w:rsid w:val="00D0674B"/>
    <w:rsid w:val="00D06D4A"/>
    <w:rsid w:val="00D06DE1"/>
    <w:rsid w:val="00D072AC"/>
    <w:rsid w:val="00D0757D"/>
    <w:rsid w:val="00D10400"/>
    <w:rsid w:val="00D10636"/>
    <w:rsid w:val="00D106D4"/>
    <w:rsid w:val="00D10E87"/>
    <w:rsid w:val="00D1155C"/>
    <w:rsid w:val="00D12BE4"/>
    <w:rsid w:val="00D133A3"/>
    <w:rsid w:val="00D13939"/>
    <w:rsid w:val="00D141F0"/>
    <w:rsid w:val="00D14C50"/>
    <w:rsid w:val="00D14CFA"/>
    <w:rsid w:val="00D15A0E"/>
    <w:rsid w:val="00D15F0D"/>
    <w:rsid w:val="00D15FAD"/>
    <w:rsid w:val="00D163C7"/>
    <w:rsid w:val="00D170E4"/>
    <w:rsid w:val="00D172E3"/>
    <w:rsid w:val="00D173DE"/>
    <w:rsid w:val="00D177AA"/>
    <w:rsid w:val="00D17C23"/>
    <w:rsid w:val="00D20419"/>
    <w:rsid w:val="00D206A4"/>
    <w:rsid w:val="00D20860"/>
    <w:rsid w:val="00D209E2"/>
    <w:rsid w:val="00D21E34"/>
    <w:rsid w:val="00D21EBD"/>
    <w:rsid w:val="00D21ECB"/>
    <w:rsid w:val="00D21F6E"/>
    <w:rsid w:val="00D22735"/>
    <w:rsid w:val="00D22A04"/>
    <w:rsid w:val="00D22A4B"/>
    <w:rsid w:val="00D23013"/>
    <w:rsid w:val="00D236F8"/>
    <w:rsid w:val="00D23C6C"/>
    <w:rsid w:val="00D2408D"/>
    <w:rsid w:val="00D24B01"/>
    <w:rsid w:val="00D24C7F"/>
    <w:rsid w:val="00D24CF7"/>
    <w:rsid w:val="00D2648F"/>
    <w:rsid w:val="00D26734"/>
    <w:rsid w:val="00D267F9"/>
    <w:rsid w:val="00D2685C"/>
    <w:rsid w:val="00D2689C"/>
    <w:rsid w:val="00D26BD7"/>
    <w:rsid w:val="00D26C7D"/>
    <w:rsid w:val="00D2701A"/>
    <w:rsid w:val="00D27309"/>
    <w:rsid w:val="00D279A0"/>
    <w:rsid w:val="00D27E1F"/>
    <w:rsid w:val="00D3005C"/>
    <w:rsid w:val="00D300FF"/>
    <w:rsid w:val="00D3027D"/>
    <w:rsid w:val="00D302DC"/>
    <w:rsid w:val="00D3054C"/>
    <w:rsid w:val="00D3117C"/>
    <w:rsid w:val="00D313A2"/>
    <w:rsid w:val="00D31918"/>
    <w:rsid w:val="00D31928"/>
    <w:rsid w:val="00D31979"/>
    <w:rsid w:val="00D31ECA"/>
    <w:rsid w:val="00D31FE4"/>
    <w:rsid w:val="00D32C2B"/>
    <w:rsid w:val="00D32D6C"/>
    <w:rsid w:val="00D32FB8"/>
    <w:rsid w:val="00D32FED"/>
    <w:rsid w:val="00D333E7"/>
    <w:rsid w:val="00D337C9"/>
    <w:rsid w:val="00D341B3"/>
    <w:rsid w:val="00D34703"/>
    <w:rsid w:val="00D34852"/>
    <w:rsid w:val="00D3492B"/>
    <w:rsid w:val="00D34C7A"/>
    <w:rsid w:val="00D34D97"/>
    <w:rsid w:val="00D3580F"/>
    <w:rsid w:val="00D360DB"/>
    <w:rsid w:val="00D361A3"/>
    <w:rsid w:val="00D36C55"/>
    <w:rsid w:val="00D372AD"/>
    <w:rsid w:val="00D3736A"/>
    <w:rsid w:val="00D3738D"/>
    <w:rsid w:val="00D37659"/>
    <w:rsid w:val="00D379E2"/>
    <w:rsid w:val="00D37EC2"/>
    <w:rsid w:val="00D37FE6"/>
    <w:rsid w:val="00D401B4"/>
    <w:rsid w:val="00D4029F"/>
    <w:rsid w:val="00D402A3"/>
    <w:rsid w:val="00D404C7"/>
    <w:rsid w:val="00D40CCE"/>
    <w:rsid w:val="00D4107E"/>
    <w:rsid w:val="00D4119D"/>
    <w:rsid w:val="00D41D65"/>
    <w:rsid w:val="00D421C4"/>
    <w:rsid w:val="00D421E7"/>
    <w:rsid w:val="00D421EE"/>
    <w:rsid w:val="00D429DB"/>
    <w:rsid w:val="00D431EE"/>
    <w:rsid w:val="00D4332B"/>
    <w:rsid w:val="00D43E22"/>
    <w:rsid w:val="00D45210"/>
    <w:rsid w:val="00D45A0D"/>
    <w:rsid w:val="00D4605C"/>
    <w:rsid w:val="00D4706F"/>
    <w:rsid w:val="00D470A2"/>
    <w:rsid w:val="00D47265"/>
    <w:rsid w:val="00D47747"/>
    <w:rsid w:val="00D47A29"/>
    <w:rsid w:val="00D47BC3"/>
    <w:rsid w:val="00D47DF0"/>
    <w:rsid w:val="00D50001"/>
    <w:rsid w:val="00D50519"/>
    <w:rsid w:val="00D5081B"/>
    <w:rsid w:val="00D50BEA"/>
    <w:rsid w:val="00D50EB7"/>
    <w:rsid w:val="00D51011"/>
    <w:rsid w:val="00D5145D"/>
    <w:rsid w:val="00D51658"/>
    <w:rsid w:val="00D519E2"/>
    <w:rsid w:val="00D5260F"/>
    <w:rsid w:val="00D52910"/>
    <w:rsid w:val="00D52981"/>
    <w:rsid w:val="00D52A5A"/>
    <w:rsid w:val="00D52B13"/>
    <w:rsid w:val="00D532ED"/>
    <w:rsid w:val="00D53362"/>
    <w:rsid w:val="00D5350A"/>
    <w:rsid w:val="00D535B6"/>
    <w:rsid w:val="00D53A56"/>
    <w:rsid w:val="00D53AA6"/>
    <w:rsid w:val="00D53C39"/>
    <w:rsid w:val="00D54145"/>
    <w:rsid w:val="00D54904"/>
    <w:rsid w:val="00D54B8B"/>
    <w:rsid w:val="00D54C7E"/>
    <w:rsid w:val="00D5521A"/>
    <w:rsid w:val="00D55583"/>
    <w:rsid w:val="00D555DA"/>
    <w:rsid w:val="00D556A8"/>
    <w:rsid w:val="00D5584C"/>
    <w:rsid w:val="00D55980"/>
    <w:rsid w:val="00D55AF5"/>
    <w:rsid w:val="00D55D05"/>
    <w:rsid w:val="00D561AB"/>
    <w:rsid w:val="00D566AA"/>
    <w:rsid w:val="00D566F0"/>
    <w:rsid w:val="00D56AFB"/>
    <w:rsid w:val="00D57461"/>
    <w:rsid w:val="00D578A6"/>
    <w:rsid w:val="00D57D36"/>
    <w:rsid w:val="00D57E9D"/>
    <w:rsid w:val="00D57F69"/>
    <w:rsid w:val="00D60172"/>
    <w:rsid w:val="00D60555"/>
    <w:rsid w:val="00D60744"/>
    <w:rsid w:val="00D609C6"/>
    <w:rsid w:val="00D61171"/>
    <w:rsid w:val="00D61409"/>
    <w:rsid w:val="00D615CE"/>
    <w:rsid w:val="00D616D1"/>
    <w:rsid w:val="00D6198C"/>
    <w:rsid w:val="00D619E7"/>
    <w:rsid w:val="00D623E3"/>
    <w:rsid w:val="00D624E0"/>
    <w:rsid w:val="00D62864"/>
    <w:rsid w:val="00D63527"/>
    <w:rsid w:val="00D63A3A"/>
    <w:rsid w:val="00D64008"/>
    <w:rsid w:val="00D649C5"/>
    <w:rsid w:val="00D650B9"/>
    <w:rsid w:val="00D651DA"/>
    <w:rsid w:val="00D65266"/>
    <w:rsid w:val="00D65AC2"/>
    <w:rsid w:val="00D65C2E"/>
    <w:rsid w:val="00D65CF4"/>
    <w:rsid w:val="00D65D52"/>
    <w:rsid w:val="00D66312"/>
    <w:rsid w:val="00D66516"/>
    <w:rsid w:val="00D6785E"/>
    <w:rsid w:val="00D67EE5"/>
    <w:rsid w:val="00D67F11"/>
    <w:rsid w:val="00D704D6"/>
    <w:rsid w:val="00D7056E"/>
    <w:rsid w:val="00D70AF0"/>
    <w:rsid w:val="00D70B75"/>
    <w:rsid w:val="00D716D1"/>
    <w:rsid w:val="00D71AB0"/>
    <w:rsid w:val="00D71C2E"/>
    <w:rsid w:val="00D71D24"/>
    <w:rsid w:val="00D71D42"/>
    <w:rsid w:val="00D71DF5"/>
    <w:rsid w:val="00D7200F"/>
    <w:rsid w:val="00D72E22"/>
    <w:rsid w:val="00D7372A"/>
    <w:rsid w:val="00D7387C"/>
    <w:rsid w:val="00D73992"/>
    <w:rsid w:val="00D73A8D"/>
    <w:rsid w:val="00D73BE2"/>
    <w:rsid w:val="00D741BE"/>
    <w:rsid w:val="00D7422B"/>
    <w:rsid w:val="00D7469C"/>
    <w:rsid w:val="00D749B3"/>
    <w:rsid w:val="00D7508D"/>
    <w:rsid w:val="00D7535C"/>
    <w:rsid w:val="00D758BD"/>
    <w:rsid w:val="00D7595F"/>
    <w:rsid w:val="00D75D43"/>
    <w:rsid w:val="00D761C9"/>
    <w:rsid w:val="00D765F5"/>
    <w:rsid w:val="00D76A84"/>
    <w:rsid w:val="00D76BE7"/>
    <w:rsid w:val="00D76E83"/>
    <w:rsid w:val="00D770B5"/>
    <w:rsid w:val="00D77160"/>
    <w:rsid w:val="00D77163"/>
    <w:rsid w:val="00D77854"/>
    <w:rsid w:val="00D77A1B"/>
    <w:rsid w:val="00D77C2D"/>
    <w:rsid w:val="00D77CA0"/>
    <w:rsid w:val="00D77E61"/>
    <w:rsid w:val="00D80453"/>
    <w:rsid w:val="00D8071A"/>
    <w:rsid w:val="00D8090A"/>
    <w:rsid w:val="00D809BA"/>
    <w:rsid w:val="00D80D65"/>
    <w:rsid w:val="00D80EDF"/>
    <w:rsid w:val="00D80F2E"/>
    <w:rsid w:val="00D81407"/>
    <w:rsid w:val="00D8192D"/>
    <w:rsid w:val="00D8260C"/>
    <w:rsid w:val="00D837B8"/>
    <w:rsid w:val="00D83931"/>
    <w:rsid w:val="00D83DEC"/>
    <w:rsid w:val="00D83E4E"/>
    <w:rsid w:val="00D8477E"/>
    <w:rsid w:val="00D865F6"/>
    <w:rsid w:val="00D86816"/>
    <w:rsid w:val="00D874F5"/>
    <w:rsid w:val="00D8756B"/>
    <w:rsid w:val="00D8759A"/>
    <w:rsid w:val="00D87B24"/>
    <w:rsid w:val="00D87C0B"/>
    <w:rsid w:val="00D87E27"/>
    <w:rsid w:val="00D87E6A"/>
    <w:rsid w:val="00D903CD"/>
    <w:rsid w:val="00D905A3"/>
    <w:rsid w:val="00D907B7"/>
    <w:rsid w:val="00D909F3"/>
    <w:rsid w:val="00D90A24"/>
    <w:rsid w:val="00D90BE4"/>
    <w:rsid w:val="00D90ED3"/>
    <w:rsid w:val="00D9100C"/>
    <w:rsid w:val="00D911A0"/>
    <w:rsid w:val="00D9120D"/>
    <w:rsid w:val="00D9179E"/>
    <w:rsid w:val="00D91C7E"/>
    <w:rsid w:val="00D921D9"/>
    <w:rsid w:val="00D92298"/>
    <w:rsid w:val="00D9284E"/>
    <w:rsid w:val="00D92935"/>
    <w:rsid w:val="00D92B7A"/>
    <w:rsid w:val="00D92B8E"/>
    <w:rsid w:val="00D92C16"/>
    <w:rsid w:val="00D92D74"/>
    <w:rsid w:val="00D93129"/>
    <w:rsid w:val="00D93179"/>
    <w:rsid w:val="00D9367F"/>
    <w:rsid w:val="00D93695"/>
    <w:rsid w:val="00D93FC3"/>
    <w:rsid w:val="00D940CF"/>
    <w:rsid w:val="00D941B0"/>
    <w:rsid w:val="00D94D48"/>
    <w:rsid w:val="00D95112"/>
    <w:rsid w:val="00D957B9"/>
    <w:rsid w:val="00D95C93"/>
    <w:rsid w:val="00D95FA1"/>
    <w:rsid w:val="00D95FEA"/>
    <w:rsid w:val="00D9660B"/>
    <w:rsid w:val="00D96740"/>
    <w:rsid w:val="00D96B1B"/>
    <w:rsid w:val="00D96CC0"/>
    <w:rsid w:val="00D97003"/>
    <w:rsid w:val="00D97051"/>
    <w:rsid w:val="00D971B7"/>
    <w:rsid w:val="00D972AE"/>
    <w:rsid w:val="00D97506"/>
    <w:rsid w:val="00DA0420"/>
    <w:rsid w:val="00DA0565"/>
    <w:rsid w:val="00DA0B2A"/>
    <w:rsid w:val="00DA0E13"/>
    <w:rsid w:val="00DA0FA6"/>
    <w:rsid w:val="00DA103A"/>
    <w:rsid w:val="00DA1146"/>
    <w:rsid w:val="00DA1950"/>
    <w:rsid w:val="00DA198F"/>
    <w:rsid w:val="00DA19EB"/>
    <w:rsid w:val="00DA1F01"/>
    <w:rsid w:val="00DA21BC"/>
    <w:rsid w:val="00DA24D9"/>
    <w:rsid w:val="00DA2EFF"/>
    <w:rsid w:val="00DA325F"/>
    <w:rsid w:val="00DA38FA"/>
    <w:rsid w:val="00DA3A75"/>
    <w:rsid w:val="00DA3AA0"/>
    <w:rsid w:val="00DA3E31"/>
    <w:rsid w:val="00DA40EC"/>
    <w:rsid w:val="00DA4C12"/>
    <w:rsid w:val="00DA500E"/>
    <w:rsid w:val="00DA571D"/>
    <w:rsid w:val="00DA6026"/>
    <w:rsid w:val="00DA6975"/>
    <w:rsid w:val="00DA7132"/>
    <w:rsid w:val="00DA7C98"/>
    <w:rsid w:val="00DA7D39"/>
    <w:rsid w:val="00DA7F83"/>
    <w:rsid w:val="00DB00B7"/>
    <w:rsid w:val="00DB0B7C"/>
    <w:rsid w:val="00DB0C2A"/>
    <w:rsid w:val="00DB0E46"/>
    <w:rsid w:val="00DB0F85"/>
    <w:rsid w:val="00DB2006"/>
    <w:rsid w:val="00DB2200"/>
    <w:rsid w:val="00DB2222"/>
    <w:rsid w:val="00DB249F"/>
    <w:rsid w:val="00DB272E"/>
    <w:rsid w:val="00DB2A3D"/>
    <w:rsid w:val="00DB3844"/>
    <w:rsid w:val="00DB38DA"/>
    <w:rsid w:val="00DB3A95"/>
    <w:rsid w:val="00DB402F"/>
    <w:rsid w:val="00DB4820"/>
    <w:rsid w:val="00DB4A31"/>
    <w:rsid w:val="00DB4B75"/>
    <w:rsid w:val="00DB4CA4"/>
    <w:rsid w:val="00DB4E5F"/>
    <w:rsid w:val="00DB512F"/>
    <w:rsid w:val="00DB516B"/>
    <w:rsid w:val="00DB529B"/>
    <w:rsid w:val="00DB5B8F"/>
    <w:rsid w:val="00DB5DD7"/>
    <w:rsid w:val="00DB6108"/>
    <w:rsid w:val="00DB652D"/>
    <w:rsid w:val="00DB69BF"/>
    <w:rsid w:val="00DB6A24"/>
    <w:rsid w:val="00DB6B6F"/>
    <w:rsid w:val="00DB6BAF"/>
    <w:rsid w:val="00DB6D15"/>
    <w:rsid w:val="00DB6EB3"/>
    <w:rsid w:val="00DB6F9F"/>
    <w:rsid w:val="00DB7B71"/>
    <w:rsid w:val="00DC04C1"/>
    <w:rsid w:val="00DC06E2"/>
    <w:rsid w:val="00DC06FF"/>
    <w:rsid w:val="00DC0868"/>
    <w:rsid w:val="00DC107E"/>
    <w:rsid w:val="00DC1487"/>
    <w:rsid w:val="00DC14FE"/>
    <w:rsid w:val="00DC1BD6"/>
    <w:rsid w:val="00DC2104"/>
    <w:rsid w:val="00DC2108"/>
    <w:rsid w:val="00DC2113"/>
    <w:rsid w:val="00DC2186"/>
    <w:rsid w:val="00DC2248"/>
    <w:rsid w:val="00DC25C1"/>
    <w:rsid w:val="00DC2874"/>
    <w:rsid w:val="00DC2998"/>
    <w:rsid w:val="00DC2BE1"/>
    <w:rsid w:val="00DC3274"/>
    <w:rsid w:val="00DC32C8"/>
    <w:rsid w:val="00DC3338"/>
    <w:rsid w:val="00DC3792"/>
    <w:rsid w:val="00DC39D1"/>
    <w:rsid w:val="00DC3A6F"/>
    <w:rsid w:val="00DC3DF1"/>
    <w:rsid w:val="00DC462E"/>
    <w:rsid w:val="00DC4A5C"/>
    <w:rsid w:val="00DC4AF7"/>
    <w:rsid w:val="00DC4C29"/>
    <w:rsid w:val="00DC4CDE"/>
    <w:rsid w:val="00DC5A02"/>
    <w:rsid w:val="00DC5CE3"/>
    <w:rsid w:val="00DC61F9"/>
    <w:rsid w:val="00DC6560"/>
    <w:rsid w:val="00DC7858"/>
    <w:rsid w:val="00DC7F7B"/>
    <w:rsid w:val="00DD0380"/>
    <w:rsid w:val="00DD10C7"/>
    <w:rsid w:val="00DD10E9"/>
    <w:rsid w:val="00DD1271"/>
    <w:rsid w:val="00DD16AE"/>
    <w:rsid w:val="00DD1B47"/>
    <w:rsid w:val="00DD2A2D"/>
    <w:rsid w:val="00DD2BAD"/>
    <w:rsid w:val="00DD31AD"/>
    <w:rsid w:val="00DD3B38"/>
    <w:rsid w:val="00DD3BBD"/>
    <w:rsid w:val="00DD3EC7"/>
    <w:rsid w:val="00DD3F29"/>
    <w:rsid w:val="00DD4D59"/>
    <w:rsid w:val="00DD5069"/>
    <w:rsid w:val="00DD5100"/>
    <w:rsid w:val="00DD5A34"/>
    <w:rsid w:val="00DD5C58"/>
    <w:rsid w:val="00DD6119"/>
    <w:rsid w:val="00DD6958"/>
    <w:rsid w:val="00DD6CFE"/>
    <w:rsid w:val="00DD6D69"/>
    <w:rsid w:val="00DD791B"/>
    <w:rsid w:val="00DD7BE7"/>
    <w:rsid w:val="00DD7C99"/>
    <w:rsid w:val="00DD7D45"/>
    <w:rsid w:val="00DE036B"/>
    <w:rsid w:val="00DE1164"/>
    <w:rsid w:val="00DE1918"/>
    <w:rsid w:val="00DE2041"/>
    <w:rsid w:val="00DE21F0"/>
    <w:rsid w:val="00DE23C2"/>
    <w:rsid w:val="00DE25F3"/>
    <w:rsid w:val="00DE263C"/>
    <w:rsid w:val="00DE271C"/>
    <w:rsid w:val="00DE2DE7"/>
    <w:rsid w:val="00DE2EAE"/>
    <w:rsid w:val="00DE3457"/>
    <w:rsid w:val="00DE346E"/>
    <w:rsid w:val="00DE387A"/>
    <w:rsid w:val="00DE3B79"/>
    <w:rsid w:val="00DE3F5D"/>
    <w:rsid w:val="00DE42C9"/>
    <w:rsid w:val="00DE44D1"/>
    <w:rsid w:val="00DE4833"/>
    <w:rsid w:val="00DE4AAB"/>
    <w:rsid w:val="00DE4DA2"/>
    <w:rsid w:val="00DE544E"/>
    <w:rsid w:val="00DE59A5"/>
    <w:rsid w:val="00DE6749"/>
    <w:rsid w:val="00DE6E83"/>
    <w:rsid w:val="00DE7561"/>
    <w:rsid w:val="00DE7998"/>
    <w:rsid w:val="00DE7A3D"/>
    <w:rsid w:val="00DE7AB1"/>
    <w:rsid w:val="00DF0CEE"/>
    <w:rsid w:val="00DF0EEF"/>
    <w:rsid w:val="00DF14F5"/>
    <w:rsid w:val="00DF20D4"/>
    <w:rsid w:val="00DF2A52"/>
    <w:rsid w:val="00DF2EA6"/>
    <w:rsid w:val="00DF3012"/>
    <w:rsid w:val="00DF33E5"/>
    <w:rsid w:val="00DF3B37"/>
    <w:rsid w:val="00DF3D49"/>
    <w:rsid w:val="00DF4367"/>
    <w:rsid w:val="00DF4512"/>
    <w:rsid w:val="00DF4FE4"/>
    <w:rsid w:val="00DF5243"/>
    <w:rsid w:val="00DF5B87"/>
    <w:rsid w:val="00DF63BC"/>
    <w:rsid w:val="00DF6A3F"/>
    <w:rsid w:val="00DF6C4A"/>
    <w:rsid w:val="00DF719B"/>
    <w:rsid w:val="00DF7270"/>
    <w:rsid w:val="00DF7955"/>
    <w:rsid w:val="00E00269"/>
    <w:rsid w:val="00E00297"/>
    <w:rsid w:val="00E009B3"/>
    <w:rsid w:val="00E00EC7"/>
    <w:rsid w:val="00E01467"/>
    <w:rsid w:val="00E018D6"/>
    <w:rsid w:val="00E01F5A"/>
    <w:rsid w:val="00E0214D"/>
    <w:rsid w:val="00E02481"/>
    <w:rsid w:val="00E02533"/>
    <w:rsid w:val="00E0270D"/>
    <w:rsid w:val="00E02C22"/>
    <w:rsid w:val="00E02F32"/>
    <w:rsid w:val="00E031A7"/>
    <w:rsid w:val="00E03404"/>
    <w:rsid w:val="00E03560"/>
    <w:rsid w:val="00E035C4"/>
    <w:rsid w:val="00E039CC"/>
    <w:rsid w:val="00E03BFA"/>
    <w:rsid w:val="00E03D9C"/>
    <w:rsid w:val="00E042B5"/>
    <w:rsid w:val="00E0482A"/>
    <w:rsid w:val="00E04C7D"/>
    <w:rsid w:val="00E04E21"/>
    <w:rsid w:val="00E05424"/>
    <w:rsid w:val="00E05C38"/>
    <w:rsid w:val="00E05D7D"/>
    <w:rsid w:val="00E06553"/>
    <w:rsid w:val="00E065E6"/>
    <w:rsid w:val="00E06A3E"/>
    <w:rsid w:val="00E06DA6"/>
    <w:rsid w:val="00E06FD5"/>
    <w:rsid w:val="00E0711F"/>
    <w:rsid w:val="00E073DE"/>
    <w:rsid w:val="00E073E8"/>
    <w:rsid w:val="00E07E5F"/>
    <w:rsid w:val="00E1014B"/>
    <w:rsid w:val="00E10438"/>
    <w:rsid w:val="00E10611"/>
    <w:rsid w:val="00E10BB5"/>
    <w:rsid w:val="00E116C9"/>
    <w:rsid w:val="00E11A2D"/>
    <w:rsid w:val="00E11AEB"/>
    <w:rsid w:val="00E11C54"/>
    <w:rsid w:val="00E1218A"/>
    <w:rsid w:val="00E12868"/>
    <w:rsid w:val="00E12A82"/>
    <w:rsid w:val="00E12E7B"/>
    <w:rsid w:val="00E12FF7"/>
    <w:rsid w:val="00E135E2"/>
    <w:rsid w:val="00E136A7"/>
    <w:rsid w:val="00E13C4A"/>
    <w:rsid w:val="00E13D4C"/>
    <w:rsid w:val="00E13FFA"/>
    <w:rsid w:val="00E1459E"/>
    <w:rsid w:val="00E14A81"/>
    <w:rsid w:val="00E14AFC"/>
    <w:rsid w:val="00E1672C"/>
    <w:rsid w:val="00E16F78"/>
    <w:rsid w:val="00E17301"/>
    <w:rsid w:val="00E17741"/>
    <w:rsid w:val="00E17F38"/>
    <w:rsid w:val="00E20029"/>
    <w:rsid w:val="00E202D5"/>
    <w:rsid w:val="00E204AE"/>
    <w:rsid w:val="00E20C10"/>
    <w:rsid w:val="00E20EAF"/>
    <w:rsid w:val="00E21122"/>
    <w:rsid w:val="00E21254"/>
    <w:rsid w:val="00E2179C"/>
    <w:rsid w:val="00E21804"/>
    <w:rsid w:val="00E2198B"/>
    <w:rsid w:val="00E21BDC"/>
    <w:rsid w:val="00E21FB4"/>
    <w:rsid w:val="00E22015"/>
    <w:rsid w:val="00E22CFF"/>
    <w:rsid w:val="00E22F4F"/>
    <w:rsid w:val="00E23337"/>
    <w:rsid w:val="00E23434"/>
    <w:rsid w:val="00E2430E"/>
    <w:rsid w:val="00E24706"/>
    <w:rsid w:val="00E25D88"/>
    <w:rsid w:val="00E26043"/>
    <w:rsid w:val="00E26BC4"/>
    <w:rsid w:val="00E26CF1"/>
    <w:rsid w:val="00E27420"/>
    <w:rsid w:val="00E276BE"/>
    <w:rsid w:val="00E27916"/>
    <w:rsid w:val="00E27AFB"/>
    <w:rsid w:val="00E27C4B"/>
    <w:rsid w:val="00E27E0C"/>
    <w:rsid w:val="00E3013A"/>
    <w:rsid w:val="00E30A4A"/>
    <w:rsid w:val="00E30CA7"/>
    <w:rsid w:val="00E30CCE"/>
    <w:rsid w:val="00E31740"/>
    <w:rsid w:val="00E317B3"/>
    <w:rsid w:val="00E31B8C"/>
    <w:rsid w:val="00E31E18"/>
    <w:rsid w:val="00E31F7C"/>
    <w:rsid w:val="00E31FE4"/>
    <w:rsid w:val="00E32285"/>
    <w:rsid w:val="00E32323"/>
    <w:rsid w:val="00E33D3C"/>
    <w:rsid w:val="00E33D42"/>
    <w:rsid w:val="00E34122"/>
    <w:rsid w:val="00E34134"/>
    <w:rsid w:val="00E344CD"/>
    <w:rsid w:val="00E344E8"/>
    <w:rsid w:val="00E348E5"/>
    <w:rsid w:val="00E354BE"/>
    <w:rsid w:val="00E357D8"/>
    <w:rsid w:val="00E35AE4"/>
    <w:rsid w:val="00E35B47"/>
    <w:rsid w:val="00E36123"/>
    <w:rsid w:val="00E36318"/>
    <w:rsid w:val="00E36916"/>
    <w:rsid w:val="00E36F4E"/>
    <w:rsid w:val="00E372E8"/>
    <w:rsid w:val="00E37873"/>
    <w:rsid w:val="00E37951"/>
    <w:rsid w:val="00E37ABF"/>
    <w:rsid w:val="00E37BC6"/>
    <w:rsid w:val="00E37EE2"/>
    <w:rsid w:val="00E4020B"/>
    <w:rsid w:val="00E406B4"/>
    <w:rsid w:val="00E407BF"/>
    <w:rsid w:val="00E409E7"/>
    <w:rsid w:val="00E40BB9"/>
    <w:rsid w:val="00E411AB"/>
    <w:rsid w:val="00E419E2"/>
    <w:rsid w:val="00E41C35"/>
    <w:rsid w:val="00E4279B"/>
    <w:rsid w:val="00E427C8"/>
    <w:rsid w:val="00E42C4D"/>
    <w:rsid w:val="00E43314"/>
    <w:rsid w:val="00E43D11"/>
    <w:rsid w:val="00E44047"/>
    <w:rsid w:val="00E4430A"/>
    <w:rsid w:val="00E44814"/>
    <w:rsid w:val="00E44B36"/>
    <w:rsid w:val="00E44C4D"/>
    <w:rsid w:val="00E44D73"/>
    <w:rsid w:val="00E4572B"/>
    <w:rsid w:val="00E457D9"/>
    <w:rsid w:val="00E45D60"/>
    <w:rsid w:val="00E45D85"/>
    <w:rsid w:val="00E45F13"/>
    <w:rsid w:val="00E46C84"/>
    <w:rsid w:val="00E46DBD"/>
    <w:rsid w:val="00E47385"/>
    <w:rsid w:val="00E47697"/>
    <w:rsid w:val="00E479C5"/>
    <w:rsid w:val="00E50476"/>
    <w:rsid w:val="00E511DE"/>
    <w:rsid w:val="00E51218"/>
    <w:rsid w:val="00E5201A"/>
    <w:rsid w:val="00E52087"/>
    <w:rsid w:val="00E523DB"/>
    <w:rsid w:val="00E526F8"/>
    <w:rsid w:val="00E5291F"/>
    <w:rsid w:val="00E52A03"/>
    <w:rsid w:val="00E52AEB"/>
    <w:rsid w:val="00E52B68"/>
    <w:rsid w:val="00E52C69"/>
    <w:rsid w:val="00E532DD"/>
    <w:rsid w:val="00E53442"/>
    <w:rsid w:val="00E5378A"/>
    <w:rsid w:val="00E53E48"/>
    <w:rsid w:val="00E53E92"/>
    <w:rsid w:val="00E548F2"/>
    <w:rsid w:val="00E5494B"/>
    <w:rsid w:val="00E54D8D"/>
    <w:rsid w:val="00E55242"/>
    <w:rsid w:val="00E55298"/>
    <w:rsid w:val="00E5541D"/>
    <w:rsid w:val="00E556C7"/>
    <w:rsid w:val="00E55ECD"/>
    <w:rsid w:val="00E55F5B"/>
    <w:rsid w:val="00E56DE8"/>
    <w:rsid w:val="00E56E5F"/>
    <w:rsid w:val="00E5740E"/>
    <w:rsid w:val="00E5776F"/>
    <w:rsid w:val="00E57FA3"/>
    <w:rsid w:val="00E60EE7"/>
    <w:rsid w:val="00E6151F"/>
    <w:rsid w:val="00E61C29"/>
    <w:rsid w:val="00E623C7"/>
    <w:rsid w:val="00E62E14"/>
    <w:rsid w:val="00E62F8D"/>
    <w:rsid w:val="00E62FC9"/>
    <w:rsid w:val="00E63427"/>
    <w:rsid w:val="00E6349B"/>
    <w:rsid w:val="00E6376D"/>
    <w:rsid w:val="00E63E78"/>
    <w:rsid w:val="00E63F9B"/>
    <w:rsid w:val="00E640FD"/>
    <w:rsid w:val="00E642E7"/>
    <w:rsid w:val="00E655EC"/>
    <w:rsid w:val="00E6597D"/>
    <w:rsid w:val="00E662E4"/>
    <w:rsid w:val="00E66344"/>
    <w:rsid w:val="00E66849"/>
    <w:rsid w:val="00E66929"/>
    <w:rsid w:val="00E669BE"/>
    <w:rsid w:val="00E66AE9"/>
    <w:rsid w:val="00E66C71"/>
    <w:rsid w:val="00E66DA6"/>
    <w:rsid w:val="00E66EEE"/>
    <w:rsid w:val="00E6721D"/>
    <w:rsid w:val="00E674F7"/>
    <w:rsid w:val="00E67785"/>
    <w:rsid w:val="00E67A65"/>
    <w:rsid w:val="00E67D58"/>
    <w:rsid w:val="00E70736"/>
    <w:rsid w:val="00E709C0"/>
    <w:rsid w:val="00E70CA4"/>
    <w:rsid w:val="00E7100B"/>
    <w:rsid w:val="00E718BD"/>
    <w:rsid w:val="00E71CB8"/>
    <w:rsid w:val="00E71EA1"/>
    <w:rsid w:val="00E7212D"/>
    <w:rsid w:val="00E7231B"/>
    <w:rsid w:val="00E7268A"/>
    <w:rsid w:val="00E726E8"/>
    <w:rsid w:val="00E727C6"/>
    <w:rsid w:val="00E729C5"/>
    <w:rsid w:val="00E72D45"/>
    <w:rsid w:val="00E733E9"/>
    <w:rsid w:val="00E7436A"/>
    <w:rsid w:val="00E7522E"/>
    <w:rsid w:val="00E75D47"/>
    <w:rsid w:val="00E75F25"/>
    <w:rsid w:val="00E75F8F"/>
    <w:rsid w:val="00E76165"/>
    <w:rsid w:val="00E7628C"/>
    <w:rsid w:val="00E772ED"/>
    <w:rsid w:val="00E778ED"/>
    <w:rsid w:val="00E77CE0"/>
    <w:rsid w:val="00E803A4"/>
    <w:rsid w:val="00E80779"/>
    <w:rsid w:val="00E8098B"/>
    <w:rsid w:val="00E815F4"/>
    <w:rsid w:val="00E8161E"/>
    <w:rsid w:val="00E816D5"/>
    <w:rsid w:val="00E817BE"/>
    <w:rsid w:val="00E8183F"/>
    <w:rsid w:val="00E8260B"/>
    <w:rsid w:val="00E82747"/>
    <w:rsid w:val="00E82A64"/>
    <w:rsid w:val="00E83520"/>
    <w:rsid w:val="00E83560"/>
    <w:rsid w:val="00E8378E"/>
    <w:rsid w:val="00E839A5"/>
    <w:rsid w:val="00E83B0C"/>
    <w:rsid w:val="00E83D4C"/>
    <w:rsid w:val="00E8418A"/>
    <w:rsid w:val="00E841B8"/>
    <w:rsid w:val="00E84DCE"/>
    <w:rsid w:val="00E855E3"/>
    <w:rsid w:val="00E856A6"/>
    <w:rsid w:val="00E85792"/>
    <w:rsid w:val="00E859B1"/>
    <w:rsid w:val="00E85BF3"/>
    <w:rsid w:val="00E85EA1"/>
    <w:rsid w:val="00E861FC"/>
    <w:rsid w:val="00E862BE"/>
    <w:rsid w:val="00E86B65"/>
    <w:rsid w:val="00E870CA"/>
    <w:rsid w:val="00E87603"/>
    <w:rsid w:val="00E90265"/>
    <w:rsid w:val="00E90803"/>
    <w:rsid w:val="00E90941"/>
    <w:rsid w:val="00E90B51"/>
    <w:rsid w:val="00E90BBE"/>
    <w:rsid w:val="00E90E5F"/>
    <w:rsid w:val="00E911E5"/>
    <w:rsid w:val="00E9196E"/>
    <w:rsid w:val="00E91972"/>
    <w:rsid w:val="00E91E85"/>
    <w:rsid w:val="00E92258"/>
    <w:rsid w:val="00E92420"/>
    <w:rsid w:val="00E92F0C"/>
    <w:rsid w:val="00E92F53"/>
    <w:rsid w:val="00E93313"/>
    <w:rsid w:val="00E93846"/>
    <w:rsid w:val="00E93988"/>
    <w:rsid w:val="00E93AEF"/>
    <w:rsid w:val="00E93E66"/>
    <w:rsid w:val="00E93EB1"/>
    <w:rsid w:val="00E940D5"/>
    <w:rsid w:val="00E947F3"/>
    <w:rsid w:val="00E9493B"/>
    <w:rsid w:val="00E94DB1"/>
    <w:rsid w:val="00E951AA"/>
    <w:rsid w:val="00E95284"/>
    <w:rsid w:val="00E95750"/>
    <w:rsid w:val="00E965D0"/>
    <w:rsid w:val="00E966EF"/>
    <w:rsid w:val="00E96BC2"/>
    <w:rsid w:val="00E96EB6"/>
    <w:rsid w:val="00E97001"/>
    <w:rsid w:val="00E9706B"/>
    <w:rsid w:val="00E97183"/>
    <w:rsid w:val="00E977FF"/>
    <w:rsid w:val="00E97892"/>
    <w:rsid w:val="00E97A4B"/>
    <w:rsid w:val="00E97DDC"/>
    <w:rsid w:val="00E97F0A"/>
    <w:rsid w:val="00EA0552"/>
    <w:rsid w:val="00EA10F4"/>
    <w:rsid w:val="00EA14C3"/>
    <w:rsid w:val="00EA15D2"/>
    <w:rsid w:val="00EA1C72"/>
    <w:rsid w:val="00EA1F22"/>
    <w:rsid w:val="00EA22F4"/>
    <w:rsid w:val="00EA3243"/>
    <w:rsid w:val="00EA33F4"/>
    <w:rsid w:val="00EA36FE"/>
    <w:rsid w:val="00EA41D5"/>
    <w:rsid w:val="00EA4437"/>
    <w:rsid w:val="00EA4ACF"/>
    <w:rsid w:val="00EA4EC3"/>
    <w:rsid w:val="00EA4F9B"/>
    <w:rsid w:val="00EA533C"/>
    <w:rsid w:val="00EA573F"/>
    <w:rsid w:val="00EA6501"/>
    <w:rsid w:val="00EA6DE6"/>
    <w:rsid w:val="00EA751F"/>
    <w:rsid w:val="00EA7681"/>
    <w:rsid w:val="00EA7814"/>
    <w:rsid w:val="00EA78A3"/>
    <w:rsid w:val="00EA7B26"/>
    <w:rsid w:val="00EA7B38"/>
    <w:rsid w:val="00EB05A9"/>
    <w:rsid w:val="00EB0C8C"/>
    <w:rsid w:val="00EB166D"/>
    <w:rsid w:val="00EB1D69"/>
    <w:rsid w:val="00EB1E73"/>
    <w:rsid w:val="00EB23BF"/>
    <w:rsid w:val="00EB2755"/>
    <w:rsid w:val="00EB3736"/>
    <w:rsid w:val="00EB3812"/>
    <w:rsid w:val="00EB4A59"/>
    <w:rsid w:val="00EB4A7E"/>
    <w:rsid w:val="00EB4A92"/>
    <w:rsid w:val="00EB4B8E"/>
    <w:rsid w:val="00EB50D1"/>
    <w:rsid w:val="00EB52F7"/>
    <w:rsid w:val="00EB546F"/>
    <w:rsid w:val="00EB593F"/>
    <w:rsid w:val="00EB5C98"/>
    <w:rsid w:val="00EB68FC"/>
    <w:rsid w:val="00EB6A86"/>
    <w:rsid w:val="00EB6C3A"/>
    <w:rsid w:val="00EB6ECC"/>
    <w:rsid w:val="00EB713D"/>
    <w:rsid w:val="00EB7243"/>
    <w:rsid w:val="00EB7A6F"/>
    <w:rsid w:val="00EB7D35"/>
    <w:rsid w:val="00EB7E20"/>
    <w:rsid w:val="00EC08B1"/>
    <w:rsid w:val="00EC0C65"/>
    <w:rsid w:val="00EC0E0E"/>
    <w:rsid w:val="00EC12FF"/>
    <w:rsid w:val="00EC152E"/>
    <w:rsid w:val="00EC15DF"/>
    <w:rsid w:val="00EC1B1D"/>
    <w:rsid w:val="00EC1E2E"/>
    <w:rsid w:val="00EC1E91"/>
    <w:rsid w:val="00EC2165"/>
    <w:rsid w:val="00EC23A2"/>
    <w:rsid w:val="00EC2648"/>
    <w:rsid w:val="00EC30B3"/>
    <w:rsid w:val="00EC3536"/>
    <w:rsid w:val="00EC36EE"/>
    <w:rsid w:val="00EC37DA"/>
    <w:rsid w:val="00EC38FD"/>
    <w:rsid w:val="00EC3E23"/>
    <w:rsid w:val="00EC4827"/>
    <w:rsid w:val="00EC496E"/>
    <w:rsid w:val="00EC4A43"/>
    <w:rsid w:val="00EC4A8C"/>
    <w:rsid w:val="00EC4D2B"/>
    <w:rsid w:val="00EC5138"/>
    <w:rsid w:val="00EC5E35"/>
    <w:rsid w:val="00EC6500"/>
    <w:rsid w:val="00EC713C"/>
    <w:rsid w:val="00ED007E"/>
    <w:rsid w:val="00ED0183"/>
    <w:rsid w:val="00ED0465"/>
    <w:rsid w:val="00ED0F10"/>
    <w:rsid w:val="00ED1366"/>
    <w:rsid w:val="00ED13A1"/>
    <w:rsid w:val="00ED16EF"/>
    <w:rsid w:val="00ED1887"/>
    <w:rsid w:val="00ED1C00"/>
    <w:rsid w:val="00ED231F"/>
    <w:rsid w:val="00ED257F"/>
    <w:rsid w:val="00ED2608"/>
    <w:rsid w:val="00ED27C4"/>
    <w:rsid w:val="00ED2D08"/>
    <w:rsid w:val="00ED3550"/>
    <w:rsid w:val="00ED3B41"/>
    <w:rsid w:val="00ED3CCB"/>
    <w:rsid w:val="00ED3FA7"/>
    <w:rsid w:val="00ED4964"/>
    <w:rsid w:val="00ED4A9E"/>
    <w:rsid w:val="00ED4BDF"/>
    <w:rsid w:val="00ED504D"/>
    <w:rsid w:val="00ED51BD"/>
    <w:rsid w:val="00ED51D8"/>
    <w:rsid w:val="00ED5816"/>
    <w:rsid w:val="00ED5CF7"/>
    <w:rsid w:val="00ED5D1D"/>
    <w:rsid w:val="00ED5F8D"/>
    <w:rsid w:val="00ED67AC"/>
    <w:rsid w:val="00ED6807"/>
    <w:rsid w:val="00ED6CAB"/>
    <w:rsid w:val="00ED6CF3"/>
    <w:rsid w:val="00ED75C7"/>
    <w:rsid w:val="00EE02E9"/>
    <w:rsid w:val="00EE0F36"/>
    <w:rsid w:val="00EE1E89"/>
    <w:rsid w:val="00EE1ECF"/>
    <w:rsid w:val="00EE21CB"/>
    <w:rsid w:val="00EE2543"/>
    <w:rsid w:val="00EE26BA"/>
    <w:rsid w:val="00EE29B0"/>
    <w:rsid w:val="00EE3824"/>
    <w:rsid w:val="00EE39F8"/>
    <w:rsid w:val="00EE3CBC"/>
    <w:rsid w:val="00EE44E0"/>
    <w:rsid w:val="00EE46F8"/>
    <w:rsid w:val="00EE4B29"/>
    <w:rsid w:val="00EE4EA5"/>
    <w:rsid w:val="00EE5411"/>
    <w:rsid w:val="00EE547E"/>
    <w:rsid w:val="00EE5A18"/>
    <w:rsid w:val="00EE5B6D"/>
    <w:rsid w:val="00EE75B1"/>
    <w:rsid w:val="00EE7B2A"/>
    <w:rsid w:val="00EF061D"/>
    <w:rsid w:val="00EF06F7"/>
    <w:rsid w:val="00EF079E"/>
    <w:rsid w:val="00EF1104"/>
    <w:rsid w:val="00EF26F8"/>
    <w:rsid w:val="00EF282E"/>
    <w:rsid w:val="00EF2B2E"/>
    <w:rsid w:val="00EF2E6A"/>
    <w:rsid w:val="00EF2F79"/>
    <w:rsid w:val="00EF30A7"/>
    <w:rsid w:val="00EF31FA"/>
    <w:rsid w:val="00EF323F"/>
    <w:rsid w:val="00EF3354"/>
    <w:rsid w:val="00EF33C2"/>
    <w:rsid w:val="00EF341D"/>
    <w:rsid w:val="00EF3709"/>
    <w:rsid w:val="00EF3AC1"/>
    <w:rsid w:val="00EF3C9F"/>
    <w:rsid w:val="00EF4224"/>
    <w:rsid w:val="00EF4B24"/>
    <w:rsid w:val="00EF4BC9"/>
    <w:rsid w:val="00EF51DD"/>
    <w:rsid w:val="00EF5528"/>
    <w:rsid w:val="00EF635C"/>
    <w:rsid w:val="00EF65EC"/>
    <w:rsid w:val="00EF6641"/>
    <w:rsid w:val="00EF68C4"/>
    <w:rsid w:val="00EF697D"/>
    <w:rsid w:val="00EF6C0E"/>
    <w:rsid w:val="00EF6D10"/>
    <w:rsid w:val="00EF6F81"/>
    <w:rsid w:val="00EF707D"/>
    <w:rsid w:val="00EF76C8"/>
    <w:rsid w:val="00EF77F4"/>
    <w:rsid w:val="00F004F1"/>
    <w:rsid w:val="00F00A1F"/>
    <w:rsid w:val="00F00AD9"/>
    <w:rsid w:val="00F00E27"/>
    <w:rsid w:val="00F01227"/>
    <w:rsid w:val="00F0197A"/>
    <w:rsid w:val="00F01AF9"/>
    <w:rsid w:val="00F01C3F"/>
    <w:rsid w:val="00F020EB"/>
    <w:rsid w:val="00F0259D"/>
    <w:rsid w:val="00F026B7"/>
    <w:rsid w:val="00F0280F"/>
    <w:rsid w:val="00F02992"/>
    <w:rsid w:val="00F02C30"/>
    <w:rsid w:val="00F02EA2"/>
    <w:rsid w:val="00F03183"/>
    <w:rsid w:val="00F035DD"/>
    <w:rsid w:val="00F0360A"/>
    <w:rsid w:val="00F036AF"/>
    <w:rsid w:val="00F038BD"/>
    <w:rsid w:val="00F038DA"/>
    <w:rsid w:val="00F047D1"/>
    <w:rsid w:val="00F04DFE"/>
    <w:rsid w:val="00F0522B"/>
    <w:rsid w:val="00F052F0"/>
    <w:rsid w:val="00F05445"/>
    <w:rsid w:val="00F063BC"/>
    <w:rsid w:val="00F06980"/>
    <w:rsid w:val="00F06C36"/>
    <w:rsid w:val="00F06D07"/>
    <w:rsid w:val="00F06E05"/>
    <w:rsid w:val="00F06ECA"/>
    <w:rsid w:val="00F06F69"/>
    <w:rsid w:val="00F06FB5"/>
    <w:rsid w:val="00F07241"/>
    <w:rsid w:val="00F072D8"/>
    <w:rsid w:val="00F104E1"/>
    <w:rsid w:val="00F10C9B"/>
    <w:rsid w:val="00F10CDC"/>
    <w:rsid w:val="00F11A4B"/>
    <w:rsid w:val="00F11DE7"/>
    <w:rsid w:val="00F123BE"/>
    <w:rsid w:val="00F1285A"/>
    <w:rsid w:val="00F12B39"/>
    <w:rsid w:val="00F12DAE"/>
    <w:rsid w:val="00F12F4A"/>
    <w:rsid w:val="00F13270"/>
    <w:rsid w:val="00F1339F"/>
    <w:rsid w:val="00F13965"/>
    <w:rsid w:val="00F13A29"/>
    <w:rsid w:val="00F1401B"/>
    <w:rsid w:val="00F14334"/>
    <w:rsid w:val="00F147C0"/>
    <w:rsid w:val="00F148C7"/>
    <w:rsid w:val="00F148C8"/>
    <w:rsid w:val="00F14EB6"/>
    <w:rsid w:val="00F15B7C"/>
    <w:rsid w:val="00F15C4A"/>
    <w:rsid w:val="00F167EE"/>
    <w:rsid w:val="00F16BE2"/>
    <w:rsid w:val="00F16D5C"/>
    <w:rsid w:val="00F16FC3"/>
    <w:rsid w:val="00F171C6"/>
    <w:rsid w:val="00F17658"/>
    <w:rsid w:val="00F17E43"/>
    <w:rsid w:val="00F2011F"/>
    <w:rsid w:val="00F20218"/>
    <w:rsid w:val="00F203A8"/>
    <w:rsid w:val="00F2085D"/>
    <w:rsid w:val="00F20DE9"/>
    <w:rsid w:val="00F2180D"/>
    <w:rsid w:val="00F21C05"/>
    <w:rsid w:val="00F21E79"/>
    <w:rsid w:val="00F21F72"/>
    <w:rsid w:val="00F22689"/>
    <w:rsid w:val="00F22849"/>
    <w:rsid w:val="00F22A0A"/>
    <w:rsid w:val="00F22AA9"/>
    <w:rsid w:val="00F22D3F"/>
    <w:rsid w:val="00F235AD"/>
    <w:rsid w:val="00F238A2"/>
    <w:rsid w:val="00F23AEF"/>
    <w:rsid w:val="00F23BD6"/>
    <w:rsid w:val="00F23BE8"/>
    <w:rsid w:val="00F23D21"/>
    <w:rsid w:val="00F23FDB"/>
    <w:rsid w:val="00F242F8"/>
    <w:rsid w:val="00F243F0"/>
    <w:rsid w:val="00F244C3"/>
    <w:rsid w:val="00F24A8D"/>
    <w:rsid w:val="00F24D3D"/>
    <w:rsid w:val="00F24DE8"/>
    <w:rsid w:val="00F25971"/>
    <w:rsid w:val="00F2600E"/>
    <w:rsid w:val="00F264D1"/>
    <w:rsid w:val="00F26744"/>
    <w:rsid w:val="00F26868"/>
    <w:rsid w:val="00F27173"/>
    <w:rsid w:val="00F27196"/>
    <w:rsid w:val="00F2726A"/>
    <w:rsid w:val="00F275A6"/>
    <w:rsid w:val="00F27641"/>
    <w:rsid w:val="00F279E0"/>
    <w:rsid w:val="00F27FE4"/>
    <w:rsid w:val="00F3003B"/>
    <w:rsid w:val="00F3017E"/>
    <w:rsid w:val="00F30320"/>
    <w:rsid w:val="00F303D4"/>
    <w:rsid w:val="00F30487"/>
    <w:rsid w:val="00F3073B"/>
    <w:rsid w:val="00F30AC1"/>
    <w:rsid w:val="00F30E84"/>
    <w:rsid w:val="00F31599"/>
    <w:rsid w:val="00F3262F"/>
    <w:rsid w:val="00F3279A"/>
    <w:rsid w:val="00F327CE"/>
    <w:rsid w:val="00F32DA7"/>
    <w:rsid w:val="00F32EE0"/>
    <w:rsid w:val="00F33A05"/>
    <w:rsid w:val="00F33E00"/>
    <w:rsid w:val="00F33E31"/>
    <w:rsid w:val="00F3413E"/>
    <w:rsid w:val="00F3444C"/>
    <w:rsid w:val="00F34DD1"/>
    <w:rsid w:val="00F350A3"/>
    <w:rsid w:val="00F35292"/>
    <w:rsid w:val="00F355DF"/>
    <w:rsid w:val="00F35EC4"/>
    <w:rsid w:val="00F35F00"/>
    <w:rsid w:val="00F360C0"/>
    <w:rsid w:val="00F36196"/>
    <w:rsid w:val="00F3621C"/>
    <w:rsid w:val="00F36430"/>
    <w:rsid w:val="00F36938"/>
    <w:rsid w:val="00F36C97"/>
    <w:rsid w:val="00F37392"/>
    <w:rsid w:val="00F37ABC"/>
    <w:rsid w:val="00F401C3"/>
    <w:rsid w:val="00F402AC"/>
    <w:rsid w:val="00F40753"/>
    <w:rsid w:val="00F40A17"/>
    <w:rsid w:val="00F41455"/>
    <w:rsid w:val="00F414BE"/>
    <w:rsid w:val="00F417D2"/>
    <w:rsid w:val="00F41D9C"/>
    <w:rsid w:val="00F41EDB"/>
    <w:rsid w:val="00F42329"/>
    <w:rsid w:val="00F42859"/>
    <w:rsid w:val="00F429BE"/>
    <w:rsid w:val="00F42A08"/>
    <w:rsid w:val="00F42ADA"/>
    <w:rsid w:val="00F43357"/>
    <w:rsid w:val="00F443CE"/>
    <w:rsid w:val="00F4446E"/>
    <w:rsid w:val="00F44D75"/>
    <w:rsid w:val="00F44FE7"/>
    <w:rsid w:val="00F45183"/>
    <w:rsid w:val="00F45C4C"/>
    <w:rsid w:val="00F46275"/>
    <w:rsid w:val="00F463A3"/>
    <w:rsid w:val="00F46555"/>
    <w:rsid w:val="00F4691A"/>
    <w:rsid w:val="00F46C78"/>
    <w:rsid w:val="00F46D62"/>
    <w:rsid w:val="00F46E43"/>
    <w:rsid w:val="00F47614"/>
    <w:rsid w:val="00F476E6"/>
    <w:rsid w:val="00F47AB7"/>
    <w:rsid w:val="00F47C91"/>
    <w:rsid w:val="00F47EB6"/>
    <w:rsid w:val="00F50794"/>
    <w:rsid w:val="00F515D8"/>
    <w:rsid w:val="00F51817"/>
    <w:rsid w:val="00F51F83"/>
    <w:rsid w:val="00F52434"/>
    <w:rsid w:val="00F5255B"/>
    <w:rsid w:val="00F52572"/>
    <w:rsid w:val="00F52CA4"/>
    <w:rsid w:val="00F52ECB"/>
    <w:rsid w:val="00F5307A"/>
    <w:rsid w:val="00F531F3"/>
    <w:rsid w:val="00F5333E"/>
    <w:rsid w:val="00F53592"/>
    <w:rsid w:val="00F53836"/>
    <w:rsid w:val="00F5414C"/>
    <w:rsid w:val="00F5422B"/>
    <w:rsid w:val="00F54518"/>
    <w:rsid w:val="00F54599"/>
    <w:rsid w:val="00F54916"/>
    <w:rsid w:val="00F54B2E"/>
    <w:rsid w:val="00F54E0A"/>
    <w:rsid w:val="00F55670"/>
    <w:rsid w:val="00F5682E"/>
    <w:rsid w:val="00F5751B"/>
    <w:rsid w:val="00F578C0"/>
    <w:rsid w:val="00F57C54"/>
    <w:rsid w:val="00F57D5F"/>
    <w:rsid w:val="00F57E8C"/>
    <w:rsid w:val="00F6017D"/>
    <w:rsid w:val="00F602E4"/>
    <w:rsid w:val="00F6079B"/>
    <w:rsid w:val="00F612C1"/>
    <w:rsid w:val="00F615AE"/>
    <w:rsid w:val="00F61CFC"/>
    <w:rsid w:val="00F6225B"/>
    <w:rsid w:val="00F6259E"/>
    <w:rsid w:val="00F62CD6"/>
    <w:rsid w:val="00F630AC"/>
    <w:rsid w:val="00F63103"/>
    <w:rsid w:val="00F63573"/>
    <w:rsid w:val="00F643C9"/>
    <w:rsid w:val="00F64D66"/>
    <w:rsid w:val="00F64EDE"/>
    <w:rsid w:val="00F65089"/>
    <w:rsid w:val="00F65226"/>
    <w:rsid w:val="00F65333"/>
    <w:rsid w:val="00F655EB"/>
    <w:rsid w:val="00F6581A"/>
    <w:rsid w:val="00F658BC"/>
    <w:rsid w:val="00F6593B"/>
    <w:rsid w:val="00F659BF"/>
    <w:rsid w:val="00F666F8"/>
    <w:rsid w:val="00F6688F"/>
    <w:rsid w:val="00F66AB4"/>
    <w:rsid w:val="00F67451"/>
    <w:rsid w:val="00F6772A"/>
    <w:rsid w:val="00F67CD9"/>
    <w:rsid w:val="00F67E7D"/>
    <w:rsid w:val="00F70B54"/>
    <w:rsid w:val="00F70ECB"/>
    <w:rsid w:val="00F7186B"/>
    <w:rsid w:val="00F72C8D"/>
    <w:rsid w:val="00F72EA1"/>
    <w:rsid w:val="00F72F3E"/>
    <w:rsid w:val="00F7318B"/>
    <w:rsid w:val="00F73881"/>
    <w:rsid w:val="00F73A77"/>
    <w:rsid w:val="00F73F7A"/>
    <w:rsid w:val="00F7437C"/>
    <w:rsid w:val="00F74C49"/>
    <w:rsid w:val="00F74C7C"/>
    <w:rsid w:val="00F753E2"/>
    <w:rsid w:val="00F753E4"/>
    <w:rsid w:val="00F75F35"/>
    <w:rsid w:val="00F76066"/>
    <w:rsid w:val="00F761DA"/>
    <w:rsid w:val="00F7635A"/>
    <w:rsid w:val="00F765B1"/>
    <w:rsid w:val="00F76CBE"/>
    <w:rsid w:val="00F778B0"/>
    <w:rsid w:val="00F779AF"/>
    <w:rsid w:val="00F77F20"/>
    <w:rsid w:val="00F77FDA"/>
    <w:rsid w:val="00F80231"/>
    <w:rsid w:val="00F8101C"/>
    <w:rsid w:val="00F81293"/>
    <w:rsid w:val="00F8145B"/>
    <w:rsid w:val="00F8151B"/>
    <w:rsid w:val="00F817BB"/>
    <w:rsid w:val="00F81E0B"/>
    <w:rsid w:val="00F81FC8"/>
    <w:rsid w:val="00F82486"/>
    <w:rsid w:val="00F83D4B"/>
    <w:rsid w:val="00F840A7"/>
    <w:rsid w:val="00F84392"/>
    <w:rsid w:val="00F845A4"/>
    <w:rsid w:val="00F84A0A"/>
    <w:rsid w:val="00F85A19"/>
    <w:rsid w:val="00F85CCD"/>
    <w:rsid w:val="00F85F90"/>
    <w:rsid w:val="00F86645"/>
    <w:rsid w:val="00F8713E"/>
    <w:rsid w:val="00F8723C"/>
    <w:rsid w:val="00F87241"/>
    <w:rsid w:val="00F87D2E"/>
    <w:rsid w:val="00F904BF"/>
    <w:rsid w:val="00F906E8"/>
    <w:rsid w:val="00F90C6F"/>
    <w:rsid w:val="00F90C95"/>
    <w:rsid w:val="00F90E4E"/>
    <w:rsid w:val="00F91242"/>
    <w:rsid w:val="00F914B3"/>
    <w:rsid w:val="00F91852"/>
    <w:rsid w:val="00F91862"/>
    <w:rsid w:val="00F9259F"/>
    <w:rsid w:val="00F92D91"/>
    <w:rsid w:val="00F93049"/>
    <w:rsid w:val="00F93579"/>
    <w:rsid w:val="00F93650"/>
    <w:rsid w:val="00F93A02"/>
    <w:rsid w:val="00F93DCC"/>
    <w:rsid w:val="00F9463C"/>
    <w:rsid w:val="00F94D9C"/>
    <w:rsid w:val="00F94F82"/>
    <w:rsid w:val="00F953CA"/>
    <w:rsid w:val="00F95D63"/>
    <w:rsid w:val="00F95DA7"/>
    <w:rsid w:val="00F9644C"/>
    <w:rsid w:val="00F96786"/>
    <w:rsid w:val="00F9680A"/>
    <w:rsid w:val="00F96892"/>
    <w:rsid w:val="00F968E3"/>
    <w:rsid w:val="00F97067"/>
    <w:rsid w:val="00F97444"/>
    <w:rsid w:val="00F9752E"/>
    <w:rsid w:val="00FA101F"/>
    <w:rsid w:val="00FA1077"/>
    <w:rsid w:val="00FA111C"/>
    <w:rsid w:val="00FA1250"/>
    <w:rsid w:val="00FA13A0"/>
    <w:rsid w:val="00FA141F"/>
    <w:rsid w:val="00FA29C6"/>
    <w:rsid w:val="00FA2C9B"/>
    <w:rsid w:val="00FA3543"/>
    <w:rsid w:val="00FA3859"/>
    <w:rsid w:val="00FA4481"/>
    <w:rsid w:val="00FA490E"/>
    <w:rsid w:val="00FA4967"/>
    <w:rsid w:val="00FA49B0"/>
    <w:rsid w:val="00FA4FC8"/>
    <w:rsid w:val="00FA5745"/>
    <w:rsid w:val="00FA6439"/>
    <w:rsid w:val="00FA65A6"/>
    <w:rsid w:val="00FA67D6"/>
    <w:rsid w:val="00FA6A7A"/>
    <w:rsid w:val="00FA6AAC"/>
    <w:rsid w:val="00FA6BCB"/>
    <w:rsid w:val="00FA741F"/>
    <w:rsid w:val="00FA742E"/>
    <w:rsid w:val="00FA7CAF"/>
    <w:rsid w:val="00FA7D0C"/>
    <w:rsid w:val="00FA7EE3"/>
    <w:rsid w:val="00FA7F3F"/>
    <w:rsid w:val="00FB063D"/>
    <w:rsid w:val="00FB0982"/>
    <w:rsid w:val="00FB1092"/>
    <w:rsid w:val="00FB112A"/>
    <w:rsid w:val="00FB1353"/>
    <w:rsid w:val="00FB1639"/>
    <w:rsid w:val="00FB1936"/>
    <w:rsid w:val="00FB19F5"/>
    <w:rsid w:val="00FB21A6"/>
    <w:rsid w:val="00FB3026"/>
    <w:rsid w:val="00FB33F5"/>
    <w:rsid w:val="00FB36A5"/>
    <w:rsid w:val="00FB4164"/>
    <w:rsid w:val="00FB495E"/>
    <w:rsid w:val="00FB4B15"/>
    <w:rsid w:val="00FB5EFD"/>
    <w:rsid w:val="00FB625A"/>
    <w:rsid w:val="00FB6B67"/>
    <w:rsid w:val="00FB6F84"/>
    <w:rsid w:val="00FB73D0"/>
    <w:rsid w:val="00FB76B6"/>
    <w:rsid w:val="00FB78E4"/>
    <w:rsid w:val="00FC0309"/>
    <w:rsid w:val="00FC0F63"/>
    <w:rsid w:val="00FC113E"/>
    <w:rsid w:val="00FC1770"/>
    <w:rsid w:val="00FC2A32"/>
    <w:rsid w:val="00FC2F5B"/>
    <w:rsid w:val="00FC3161"/>
    <w:rsid w:val="00FC31DE"/>
    <w:rsid w:val="00FC3323"/>
    <w:rsid w:val="00FC33AC"/>
    <w:rsid w:val="00FC33B2"/>
    <w:rsid w:val="00FC365D"/>
    <w:rsid w:val="00FC3A30"/>
    <w:rsid w:val="00FC4460"/>
    <w:rsid w:val="00FC547E"/>
    <w:rsid w:val="00FC56F7"/>
    <w:rsid w:val="00FC571E"/>
    <w:rsid w:val="00FC585C"/>
    <w:rsid w:val="00FC5D0F"/>
    <w:rsid w:val="00FC5DE6"/>
    <w:rsid w:val="00FC626F"/>
    <w:rsid w:val="00FC66C2"/>
    <w:rsid w:val="00FC674C"/>
    <w:rsid w:val="00FC6BC4"/>
    <w:rsid w:val="00FC70D2"/>
    <w:rsid w:val="00FC7966"/>
    <w:rsid w:val="00FC7A26"/>
    <w:rsid w:val="00FC7E15"/>
    <w:rsid w:val="00FD04FA"/>
    <w:rsid w:val="00FD04FC"/>
    <w:rsid w:val="00FD071B"/>
    <w:rsid w:val="00FD07DE"/>
    <w:rsid w:val="00FD0821"/>
    <w:rsid w:val="00FD0FE0"/>
    <w:rsid w:val="00FD2302"/>
    <w:rsid w:val="00FD2C95"/>
    <w:rsid w:val="00FD2D48"/>
    <w:rsid w:val="00FD2FD6"/>
    <w:rsid w:val="00FD3239"/>
    <w:rsid w:val="00FD3878"/>
    <w:rsid w:val="00FD387D"/>
    <w:rsid w:val="00FD396F"/>
    <w:rsid w:val="00FD3F07"/>
    <w:rsid w:val="00FD411F"/>
    <w:rsid w:val="00FD4B0D"/>
    <w:rsid w:val="00FD4C03"/>
    <w:rsid w:val="00FD52BD"/>
    <w:rsid w:val="00FD54DF"/>
    <w:rsid w:val="00FD585A"/>
    <w:rsid w:val="00FD5D6D"/>
    <w:rsid w:val="00FD5EA9"/>
    <w:rsid w:val="00FD630F"/>
    <w:rsid w:val="00FD63E6"/>
    <w:rsid w:val="00FD6A66"/>
    <w:rsid w:val="00FD6DE3"/>
    <w:rsid w:val="00FD7547"/>
    <w:rsid w:val="00FD7D59"/>
    <w:rsid w:val="00FE03C7"/>
    <w:rsid w:val="00FE07E0"/>
    <w:rsid w:val="00FE0BE9"/>
    <w:rsid w:val="00FE0F3C"/>
    <w:rsid w:val="00FE110F"/>
    <w:rsid w:val="00FE1F30"/>
    <w:rsid w:val="00FE2747"/>
    <w:rsid w:val="00FE2A7C"/>
    <w:rsid w:val="00FE2CEA"/>
    <w:rsid w:val="00FE35EC"/>
    <w:rsid w:val="00FE390D"/>
    <w:rsid w:val="00FE3B69"/>
    <w:rsid w:val="00FE3E83"/>
    <w:rsid w:val="00FE421D"/>
    <w:rsid w:val="00FE4294"/>
    <w:rsid w:val="00FE4305"/>
    <w:rsid w:val="00FE435F"/>
    <w:rsid w:val="00FE46BB"/>
    <w:rsid w:val="00FE63FC"/>
    <w:rsid w:val="00FE6AA1"/>
    <w:rsid w:val="00FE6B12"/>
    <w:rsid w:val="00FE6B14"/>
    <w:rsid w:val="00FE6D9C"/>
    <w:rsid w:val="00FE735C"/>
    <w:rsid w:val="00FE7B7B"/>
    <w:rsid w:val="00FF0245"/>
    <w:rsid w:val="00FF02F0"/>
    <w:rsid w:val="00FF08B1"/>
    <w:rsid w:val="00FF090F"/>
    <w:rsid w:val="00FF0A89"/>
    <w:rsid w:val="00FF0ADF"/>
    <w:rsid w:val="00FF0B6A"/>
    <w:rsid w:val="00FF0CDF"/>
    <w:rsid w:val="00FF0EE7"/>
    <w:rsid w:val="00FF11C3"/>
    <w:rsid w:val="00FF18AB"/>
    <w:rsid w:val="00FF1AC8"/>
    <w:rsid w:val="00FF1F74"/>
    <w:rsid w:val="00FF226A"/>
    <w:rsid w:val="00FF2513"/>
    <w:rsid w:val="00FF2698"/>
    <w:rsid w:val="00FF27CD"/>
    <w:rsid w:val="00FF27FE"/>
    <w:rsid w:val="00FF2A2E"/>
    <w:rsid w:val="00FF2BBA"/>
    <w:rsid w:val="00FF34AB"/>
    <w:rsid w:val="00FF3569"/>
    <w:rsid w:val="00FF387A"/>
    <w:rsid w:val="00FF3947"/>
    <w:rsid w:val="00FF3A77"/>
    <w:rsid w:val="00FF43CF"/>
    <w:rsid w:val="00FF47C8"/>
    <w:rsid w:val="00FF4912"/>
    <w:rsid w:val="00FF4F1C"/>
    <w:rsid w:val="00FF548D"/>
    <w:rsid w:val="00FF5D2B"/>
    <w:rsid w:val="00FF75F2"/>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823"/>
    <o:shapelayout v:ext="edit">
      <o:idmap v:ext="edit" data="1"/>
    </o:shapelayout>
  </w:shapeDefaults>
  <w:decimalSymbol w:val="."/>
  <w:listSeparator w:val=","/>
  <w14:docId w14:val="6AB36DB2"/>
  <w15:chartTrackingRefBased/>
  <w15:docId w15:val="{4CAC6C8C-061D-446A-9904-6412AC1A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qFormat="1"/>
    <w:lsdException w:name="foot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926"/>
    <w:rPr>
      <w:sz w:val="24"/>
      <w:szCs w:val="24"/>
    </w:rPr>
  </w:style>
  <w:style w:type="paragraph" w:styleId="Heading1">
    <w:name w:val="heading 1"/>
    <w:basedOn w:val="Normal"/>
    <w:next w:val="Normal"/>
    <w:link w:val="Heading1Char"/>
    <w:qFormat/>
    <w:rsid w:val="00495C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426D9"/>
    <w:pPr>
      <w:keepNext/>
      <w:widowControl w:val="0"/>
      <w:outlineLvl w:val="1"/>
    </w:pPr>
    <w:rPr>
      <w:szCs w:val="20"/>
    </w:rPr>
  </w:style>
  <w:style w:type="paragraph" w:styleId="Heading3">
    <w:name w:val="heading 3"/>
    <w:basedOn w:val="Normal"/>
    <w:next w:val="Normal"/>
    <w:qFormat/>
    <w:rsid w:val="008426D9"/>
    <w:pPr>
      <w:keepNext/>
      <w:ind w:left="-900" w:right="-900"/>
      <w:outlineLvl w:val="2"/>
    </w:pPr>
    <w:rPr>
      <w:rFonts w:ascii="Arial" w:hAnsi="Arial"/>
      <w:b/>
      <w:szCs w:val="20"/>
    </w:rPr>
  </w:style>
  <w:style w:type="paragraph" w:styleId="Heading4">
    <w:name w:val="heading 4"/>
    <w:basedOn w:val="Normal"/>
    <w:next w:val="Normal"/>
    <w:qFormat/>
    <w:rsid w:val="00EE75B1"/>
    <w:pPr>
      <w:keepNext/>
      <w:spacing w:before="240" w:after="60"/>
      <w:outlineLvl w:val="3"/>
    </w:pPr>
    <w:rPr>
      <w:b/>
      <w:bCs/>
      <w:sz w:val="28"/>
      <w:szCs w:val="28"/>
    </w:rPr>
  </w:style>
  <w:style w:type="paragraph" w:styleId="Heading5">
    <w:name w:val="heading 5"/>
    <w:basedOn w:val="Normal"/>
    <w:next w:val="Normal"/>
    <w:qFormat/>
    <w:rsid w:val="00300A08"/>
    <w:pPr>
      <w:spacing w:before="240" w:after="60"/>
      <w:outlineLvl w:val="4"/>
    </w:pPr>
    <w:rPr>
      <w:b/>
      <w:bCs/>
      <w:i/>
      <w:iCs/>
      <w:sz w:val="26"/>
      <w:szCs w:val="26"/>
    </w:rPr>
  </w:style>
  <w:style w:type="paragraph" w:styleId="Heading6">
    <w:name w:val="heading 6"/>
    <w:basedOn w:val="Normal"/>
    <w:next w:val="Normal"/>
    <w:qFormat/>
    <w:rsid w:val="000A0D95"/>
    <w:pPr>
      <w:spacing w:before="240" w:after="60"/>
      <w:outlineLvl w:val="5"/>
    </w:pPr>
    <w:rPr>
      <w:b/>
      <w:bCs/>
      <w:sz w:val="22"/>
      <w:szCs w:val="22"/>
    </w:rPr>
  </w:style>
  <w:style w:type="paragraph" w:styleId="Heading7">
    <w:name w:val="heading 7"/>
    <w:basedOn w:val="Normal"/>
    <w:next w:val="Normal"/>
    <w:qFormat/>
    <w:rsid w:val="00E34134"/>
    <w:pPr>
      <w:tabs>
        <w:tab w:val="num" w:pos="4680"/>
      </w:tabs>
      <w:spacing w:before="240" w:after="60"/>
      <w:ind w:left="4320"/>
      <w:outlineLvl w:val="6"/>
    </w:pPr>
  </w:style>
  <w:style w:type="paragraph" w:styleId="Heading8">
    <w:name w:val="heading 8"/>
    <w:basedOn w:val="Normal"/>
    <w:next w:val="Normal"/>
    <w:qFormat/>
    <w:rsid w:val="00E34134"/>
    <w:pPr>
      <w:tabs>
        <w:tab w:val="num" w:pos="5400"/>
      </w:tabs>
      <w:spacing w:before="240" w:after="60"/>
      <w:ind w:left="5040"/>
      <w:outlineLvl w:val="7"/>
    </w:pPr>
    <w:rPr>
      <w:i/>
      <w:iCs/>
    </w:rPr>
  </w:style>
  <w:style w:type="paragraph" w:styleId="Heading9">
    <w:name w:val="heading 9"/>
    <w:basedOn w:val="Normal"/>
    <w:next w:val="Normal"/>
    <w:qFormat/>
    <w:rsid w:val="00E34134"/>
    <w:pPr>
      <w:tabs>
        <w:tab w:val="num" w:pos="6120"/>
      </w:tabs>
      <w:spacing w:before="240" w:after="60"/>
      <w:ind w:left="57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aseParagraph">
    <w:name w:val="aBaseParagraph"/>
    <w:aliases w:val="bp"/>
    <w:basedOn w:val="Normal"/>
    <w:link w:val="aBaseParagraphChar"/>
    <w:qFormat/>
    <w:rsid w:val="002D51FD"/>
    <w:rPr>
      <w:rFonts w:ascii="Arial" w:hAnsi="Arial" w:cs="Arial"/>
    </w:rPr>
  </w:style>
  <w:style w:type="character" w:customStyle="1" w:styleId="aBaseParagraphChar">
    <w:name w:val="aBaseParagraph Char"/>
    <w:aliases w:val="bp Char Char"/>
    <w:link w:val="aBaseParagraph"/>
    <w:rsid w:val="007C5BB8"/>
    <w:rPr>
      <w:rFonts w:ascii="Arial" w:hAnsi="Arial" w:cs="Arial"/>
      <w:sz w:val="24"/>
      <w:szCs w:val="24"/>
      <w:lang w:val="en-US" w:eastAsia="en-US" w:bidi="ar-SA"/>
    </w:rPr>
  </w:style>
  <w:style w:type="paragraph" w:customStyle="1" w:styleId="a1Para">
    <w:name w:val="a_1_Para"/>
    <w:aliases w:val="a1"/>
    <w:basedOn w:val="aBaseParagraph"/>
    <w:next w:val="abPara"/>
    <w:link w:val="a1ParaChar"/>
    <w:qFormat/>
    <w:rsid w:val="004D20C8"/>
    <w:pPr>
      <w:spacing w:before="180" w:after="120"/>
    </w:pPr>
  </w:style>
  <w:style w:type="paragraph" w:customStyle="1" w:styleId="abPara">
    <w:name w:val="a_b_Para"/>
    <w:aliases w:val="ab"/>
    <w:basedOn w:val="aBaseParagraph"/>
    <w:next w:val="aiiipara"/>
    <w:link w:val="abParaChar"/>
    <w:qFormat/>
    <w:rsid w:val="006D274B"/>
  </w:style>
  <w:style w:type="paragraph" w:customStyle="1" w:styleId="aiiipara">
    <w:name w:val="a_iii_para"/>
    <w:aliases w:val="ai"/>
    <w:basedOn w:val="aBaseParagraph"/>
    <w:next w:val="aBaseParagraph"/>
    <w:link w:val="aiiiparaChar"/>
    <w:qFormat/>
    <w:rsid w:val="001436FF"/>
  </w:style>
  <w:style w:type="character" w:customStyle="1" w:styleId="aiiiparaChar">
    <w:name w:val="a_iii_para Char"/>
    <w:aliases w:val="ai Char"/>
    <w:link w:val="aiiipara"/>
    <w:qFormat/>
    <w:rsid w:val="00C70956"/>
    <w:rPr>
      <w:rFonts w:ascii="Arial" w:hAnsi="Arial" w:cs="Arial"/>
      <w:sz w:val="24"/>
      <w:szCs w:val="24"/>
    </w:rPr>
  </w:style>
  <w:style w:type="character" w:customStyle="1" w:styleId="abParaChar">
    <w:name w:val="a_b_Para Char"/>
    <w:aliases w:val="ab Char"/>
    <w:link w:val="abPara"/>
    <w:qFormat/>
    <w:rsid w:val="006E4F39"/>
    <w:rPr>
      <w:rFonts w:ascii="Arial" w:hAnsi="Arial" w:cs="Arial"/>
      <w:sz w:val="24"/>
      <w:szCs w:val="24"/>
    </w:rPr>
  </w:style>
  <w:style w:type="character" w:customStyle="1" w:styleId="a1ParaChar">
    <w:name w:val="a_1_Para Char"/>
    <w:aliases w:val="a1 Char"/>
    <w:link w:val="a1Para"/>
    <w:qFormat/>
    <w:rsid w:val="004D20C8"/>
    <w:rPr>
      <w:rFonts w:ascii="Arial" w:hAnsi="Arial" w:cs="Arial"/>
      <w:sz w:val="24"/>
      <w:szCs w:val="24"/>
    </w:rPr>
  </w:style>
  <w:style w:type="table" w:styleId="TableGrid">
    <w:name w:val="Table Grid"/>
    <w:basedOn w:val="TableNormal"/>
    <w:uiPriority w:val="39"/>
    <w:rsid w:val="005B3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olicyBoxTitle">
    <w:name w:val="aPolicyBoxTitle"/>
    <w:aliases w:val="pt"/>
    <w:basedOn w:val="aBaseParagraph"/>
    <w:rsid w:val="005B3446"/>
    <w:pPr>
      <w:jc w:val="right"/>
    </w:pPr>
    <w:rPr>
      <w:b/>
    </w:rPr>
  </w:style>
  <w:style w:type="paragraph" w:customStyle="1" w:styleId="aPolBoxText">
    <w:name w:val="aPolBoxText"/>
    <w:aliases w:val="px"/>
    <w:basedOn w:val="aBaseParagraph"/>
    <w:next w:val="aBaseParagraph"/>
    <w:link w:val="aPolBoxTextChar"/>
    <w:rsid w:val="003B7D4A"/>
    <w:rPr>
      <w:b/>
    </w:rPr>
  </w:style>
  <w:style w:type="character" w:customStyle="1" w:styleId="aPolBoxTextChar">
    <w:name w:val="aPolBoxText Char"/>
    <w:aliases w:val="px Char"/>
    <w:link w:val="aPolBoxText"/>
    <w:rsid w:val="009C6796"/>
    <w:rPr>
      <w:rFonts w:ascii="Arial" w:hAnsi="Arial" w:cs="Arial"/>
      <w:b/>
      <w:sz w:val="24"/>
      <w:szCs w:val="24"/>
      <w:lang w:val="en-US" w:eastAsia="en-US" w:bidi="ar-SA"/>
    </w:rPr>
  </w:style>
  <w:style w:type="paragraph" w:customStyle="1" w:styleId="aProse">
    <w:name w:val="a_Prose"/>
    <w:aliases w:val="pr"/>
    <w:basedOn w:val="aBaseParagraph"/>
    <w:rsid w:val="00410B8E"/>
    <w:pPr>
      <w:spacing w:after="240"/>
    </w:pPr>
  </w:style>
  <w:style w:type="paragraph" w:customStyle="1" w:styleId="a4After">
    <w:name w:val="a_4_After"/>
    <w:aliases w:val="af"/>
    <w:basedOn w:val="aBaseParagraph"/>
    <w:link w:val="a4AfterChar"/>
    <w:qFormat/>
    <w:rsid w:val="00DE21F0"/>
    <w:pPr>
      <w:ind w:left="1800"/>
    </w:pPr>
  </w:style>
  <w:style w:type="character" w:customStyle="1" w:styleId="a4AfterChar">
    <w:name w:val="a_4_After Char"/>
    <w:aliases w:val="af Char"/>
    <w:link w:val="a4After"/>
    <w:rsid w:val="00E526F8"/>
    <w:rPr>
      <w:rFonts w:ascii="Arial" w:hAnsi="Arial" w:cs="Arial"/>
      <w:sz w:val="24"/>
      <w:szCs w:val="24"/>
      <w:lang w:val="en-US" w:eastAsia="en-US" w:bidi="ar-SA"/>
    </w:rPr>
  </w:style>
  <w:style w:type="paragraph" w:customStyle="1" w:styleId="a4Para">
    <w:name w:val="a_4_Para"/>
    <w:aliases w:val="ap"/>
    <w:basedOn w:val="a4After"/>
    <w:next w:val="aBaseParagraph"/>
    <w:link w:val="a4ParaChar"/>
    <w:qFormat/>
    <w:rsid w:val="00D561AB"/>
    <w:pPr>
      <w:ind w:left="0"/>
    </w:pPr>
  </w:style>
  <w:style w:type="character" w:customStyle="1" w:styleId="a4ParaChar">
    <w:name w:val="a_4_Para Char"/>
    <w:aliases w:val="ap Char"/>
    <w:link w:val="a4Para"/>
    <w:qFormat/>
    <w:rsid w:val="00363EAA"/>
    <w:rPr>
      <w:rFonts w:ascii="Arial" w:hAnsi="Arial" w:cs="Arial"/>
      <w:sz w:val="24"/>
      <w:szCs w:val="24"/>
    </w:rPr>
  </w:style>
  <w:style w:type="paragraph" w:customStyle="1" w:styleId="Stylea4AfterafLeft1">
    <w:name w:val="Style a_4_Afteraf + Left:  1&quot;"/>
    <w:basedOn w:val="aBaseParagraph"/>
    <w:rsid w:val="00D561AB"/>
    <w:pPr>
      <w:ind w:left="1440"/>
    </w:pPr>
    <w:rPr>
      <w:rFonts w:cs="Times New Roman"/>
      <w:szCs w:val="20"/>
    </w:rPr>
  </w:style>
  <w:style w:type="paragraph" w:customStyle="1" w:styleId="aMAPTitle">
    <w:name w:val="a_MAPTitle"/>
    <w:basedOn w:val="aBaseParagraph"/>
    <w:link w:val="aMAPTitleChar"/>
    <w:rsid w:val="006B5328"/>
    <w:pPr>
      <w:jc w:val="center"/>
    </w:pPr>
    <w:rPr>
      <w:b/>
    </w:rPr>
  </w:style>
  <w:style w:type="character" w:customStyle="1" w:styleId="aMAPTitleChar">
    <w:name w:val="a_MAPTitle Char"/>
    <w:link w:val="aMAPTitle"/>
    <w:rsid w:val="00DB7B71"/>
    <w:rPr>
      <w:rFonts w:ascii="Arial" w:hAnsi="Arial" w:cs="Arial"/>
      <w:b/>
      <w:sz w:val="24"/>
      <w:szCs w:val="24"/>
      <w:lang w:val="en-US" w:eastAsia="en-US" w:bidi="ar-SA"/>
    </w:rPr>
  </w:style>
  <w:style w:type="paragraph" w:customStyle="1" w:styleId="aTOC2">
    <w:name w:val="a_TOC2"/>
    <w:basedOn w:val="aPolBoxText"/>
    <w:rsid w:val="00246F0F"/>
  </w:style>
  <w:style w:type="paragraph" w:customStyle="1" w:styleId="aTOC1">
    <w:name w:val="a_TOC1"/>
    <w:basedOn w:val="aBaseParagraph"/>
    <w:next w:val="aBaseParagraph"/>
    <w:link w:val="aTOC1Char"/>
    <w:rsid w:val="00614761"/>
    <w:pPr>
      <w:spacing w:before="4320"/>
      <w:jc w:val="center"/>
    </w:pPr>
    <w:rPr>
      <w:b/>
      <w:sz w:val="72"/>
      <w:szCs w:val="72"/>
    </w:rPr>
  </w:style>
  <w:style w:type="character" w:customStyle="1" w:styleId="aTOC1Char">
    <w:name w:val="a_TOC1 Char"/>
    <w:link w:val="aTOC1"/>
    <w:rsid w:val="00FE1F30"/>
    <w:rPr>
      <w:rFonts w:ascii="Arial" w:hAnsi="Arial" w:cs="Arial"/>
      <w:b/>
      <w:sz w:val="72"/>
      <w:szCs w:val="72"/>
      <w:lang w:val="en-US" w:eastAsia="en-US" w:bidi="ar-SA"/>
    </w:rPr>
  </w:style>
  <w:style w:type="paragraph" w:styleId="TOC2">
    <w:name w:val="toc 2"/>
    <w:basedOn w:val="Normal"/>
    <w:next w:val="Normal"/>
    <w:autoRedefine/>
    <w:uiPriority w:val="39"/>
    <w:rsid w:val="006070BE"/>
    <w:pPr>
      <w:ind w:left="240"/>
    </w:pPr>
  </w:style>
  <w:style w:type="paragraph" w:styleId="TOC1">
    <w:name w:val="toc 1"/>
    <w:basedOn w:val="Normal"/>
    <w:next w:val="Normal"/>
    <w:autoRedefine/>
    <w:uiPriority w:val="39"/>
    <w:rsid w:val="005C6F30"/>
    <w:rPr>
      <w:b/>
    </w:rPr>
  </w:style>
  <w:style w:type="character" w:styleId="Hyperlink">
    <w:name w:val="Hyperlink"/>
    <w:uiPriority w:val="99"/>
    <w:rsid w:val="00680098"/>
    <w:rPr>
      <w:color w:val="0000FF"/>
      <w:u w:val="single"/>
    </w:rPr>
  </w:style>
  <w:style w:type="paragraph" w:customStyle="1" w:styleId="abodyPara">
    <w:name w:val="a_bodyPara"/>
    <w:aliases w:val="ah"/>
    <w:basedOn w:val="aBaseParagraph"/>
    <w:link w:val="abodyParaChar"/>
    <w:qFormat/>
    <w:rsid w:val="00A736FC"/>
    <w:pPr>
      <w:spacing w:after="240"/>
    </w:pPr>
  </w:style>
  <w:style w:type="character" w:customStyle="1" w:styleId="abodyParaChar">
    <w:name w:val="a_bodyPara Char"/>
    <w:aliases w:val="ah Char"/>
    <w:link w:val="abodyPara"/>
    <w:rsid w:val="0008479A"/>
    <w:rPr>
      <w:rFonts w:ascii="Arial" w:hAnsi="Arial" w:cs="Arial"/>
      <w:sz w:val="24"/>
      <w:szCs w:val="24"/>
      <w:lang w:val="en-US" w:eastAsia="en-US" w:bidi="ar-SA"/>
    </w:rPr>
  </w:style>
  <w:style w:type="paragraph" w:customStyle="1" w:styleId="abodyEmph">
    <w:name w:val="a_bodyEmph"/>
    <w:aliases w:val="be"/>
    <w:basedOn w:val="abodyPara"/>
    <w:link w:val="abodyEmphChar"/>
    <w:rsid w:val="00B928F1"/>
    <w:pPr>
      <w:spacing w:before="180" w:after="180"/>
    </w:pPr>
    <w:rPr>
      <w:b/>
    </w:rPr>
  </w:style>
  <w:style w:type="character" w:customStyle="1" w:styleId="abodyEmphChar">
    <w:name w:val="a_bodyEmph Char"/>
    <w:aliases w:val="be Char"/>
    <w:link w:val="abodyEmph"/>
    <w:rsid w:val="00B928F1"/>
    <w:rPr>
      <w:rFonts w:ascii="Arial" w:hAnsi="Arial" w:cs="Arial"/>
      <w:b/>
      <w:sz w:val="24"/>
      <w:szCs w:val="24"/>
      <w:lang w:val="en-US" w:eastAsia="en-US" w:bidi="ar-SA"/>
    </w:rPr>
  </w:style>
  <w:style w:type="paragraph" w:styleId="List">
    <w:name w:val="List"/>
    <w:basedOn w:val="Normal"/>
    <w:rsid w:val="002F5079"/>
    <w:pPr>
      <w:ind w:left="360" w:hanging="360"/>
    </w:pPr>
    <w:rPr>
      <w:szCs w:val="20"/>
    </w:rPr>
  </w:style>
  <w:style w:type="paragraph" w:styleId="Footer">
    <w:name w:val="footer"/>
    <w:basedOn w:val="Normal"/>
    <w:link w:val="FooterChar"/>
    <w:uiPriority w:val="99"/>
    <w:rsid w:val="008426D9"/>
    <w:pPr>
      <w:tabs>
        <w:tab w:val="center" w:pos="4320"/>
        <w:tab w:val="right" w:pos="8640"/>
      </w:tabs>
    </w:pPr>
    <w:rPr>
      <w:szCs w:val="20"/>
    </w:rPr>
  </w:style>
  <w:style w:type="character" w:customStyle="1" w:styleId="FooterChar">
    <w:name w:val="Footer Char"/>
    <w:link w:val="Footer"/>
    <w:uiPriority w:val="99"/>
    <w:rsid w:val="003F5011"/>
    <w:rPr>
      <w:sz w:val="24"/>
      <w:lang w:val="en-US" w:eastAsia="en-US" w:bidi="ar-SA"/>
    </w:rPr>
  </w:style>
  <w:style w:type="paragraph" w:styleId="BodyText">
    <w:name w:val="Body Text"/>
    <w:basedOn w:val="Normal"/>
    <w:link w:val="BodyTextChar"/>
    <w:rsid w:val="008426D9"/>
    <w:pPr>
      <w:widowControl w:val="0"/>
    </w:pPr>
    <w:rPr>
      <w:b/>
      <w:szCs w:val="20"/>
    </w:rPr>
  </w:style>
  <w:style w:type="character" w:customStyle="1" w:styleId="BodyTextChar">
    <w:name w:val="Body Text Char"/>
    <w:link w:val="BodyText"/>
    <w:rsid w:val="00BE1D8A"/>
    <w:rPr>
      <w:b/>
      <w:sz w:val="24"/>
      <w:lang w:val="en-US" w:eastAsia="en-US" w:bidi="ar-SA"/>
    </w:rPr>
  </w:style>
  <w:style w:type="paragraph" w:styleId="Subtitle">
    <w:name w:val="Subtitle"/>
    <w:basedOn w:val="Normal"/>
    <w:qFormat/>
    <w:rsid w:val="008426D9"/>
    <w:pPr>
      <w:numPr>
        <w:numId w:val="1"/>
      </w:numPr>
      <w:tabs>
        <w:tab w:val="clear" w:pos="360"/>
      </w:tabs>
      <w:ind w:left="0" w:firstLine="0"/>
      <w:jc w:val="center"/>
    </w:pPr>
    <w:rPr>
      <w:b/>
      <w:bCs/>
    </w:rPr>
  </w:style>
  <w:style w:type="paragraph" w:customStyle="1" w:styleId="Required-Optional">
    <w:name w:val="Required-Optional"/>
    <w:basedOn w:val="Subtitle"/>
    <w:rsid w:val="008426D9"/>
    <w:pPr>
      <w:jc w:val="right"/>
    </w:pPr>
    <w:rPr>
      <w:rFonts w:ascii="Arial" w:hAnsi="Arial" w:cs="Arial"/>
      <w:i/>
      <w:sz w:val="28"/>
      <w:szCs w:val="28"/>
      <w:u w:val="single"/>
    </w:rPr>
  </w:style>
  <w:style w:type="paragraph" w:styleId="BodyText2">
    <w:name w:val="Body Text 2"/>
    <w:basedOn w:val="Normal"/>
    <w:rsid w:val="007248D2"/>
    <w:pPr>
      <w:spacing w:after="120" w:line="480" w:lineRule="auto"/>
    </w:pPr>
  </w:style>
  <w:style w:type="paragraph" w:styleId="BodyTextIndent2">
    <w:name w:val="Body Text Indent 2"/>
    <w:basedOn w:val="Normal"/>
    <w:rsid w:val="007248D2"/>
    <w:pPr>
      <w:spacing w:after="120" w:line="480" w:lineRule="auto"/>
      <w:ind w:left="360"/>
    </w:pPr>
  </w:style>
  <w:style w:type="paragraph" w:styleId="Caption">
    <w:name w:val="caption"/>
    <w:basedOn w:val="Normal"/>
    <w:next w:val="Normal"/>
    <w:qFormat/>
    <w:rsid w:val="007248D2"/>
    <w:rPr>
      <w:rFonts w:ascii="Courier New" w:hAnsi="Courier New"/>
      <w:szCs w:val="20"/>
    </w:rPr>
  </w:style>
  <w:style w:type="paragraph" w:styleId="Title">
    <w:name w:val="Title"/>
    <w:basedOn w:val="Normal"/>
    <w:qFormat/>
    <w:rsid w:val="00495C40"/>
    <w:pPr>
      <w:tabs>
        <w:tab w:val="left" w:pos="5760"/>
      </w:tabs>
      <w:jc w:val="center"/>
    </w:pPr>
    <w:rPr>
      <w:rFonts w:ascii="Arial" w:hAnsi="Arial"/>
      <w:b/>
      <w:sz w:val="22"/>
      <w:szCs w:val="20"/>
    </w:rPr>
  </w:style>
  <w:style w:type="paragraph" w:customStyle="1" w:styleId="PolicyIssue">
    <w:name w:val="PolicyIssue"/>
    <w:aliases w:val="pi"/>
    <w:basedOn w:val="Normal"/>
    <w:rsid w:val="00495C40"/>
    <w:rPr>
      <w:rFonts w:ascii="Arial" w:hAnsi="Arial" w:cs="Arial"/>
      <w:szCs w:val="20"/>
    </w:rPr>
  </w:style>
  <w:style w:type="paragraph" w:styleId="Header">
    <w:name w:val="header"/>
    <w:basedOn w:val="Normal"/>
    <w:link w:val="HeaderChar"/>
    <w:qFormat/>
    <w:rsid w:val="00EE75B1"/>
    <w:pPr>
      <w:tabs>
        <w:tab w:val="center" w:pos="4320"/>
        <w:tab w:val="right" w:pos="8640"/>
      </w:tabs>
    </w:pPr>
    <w:rPr>
      <w:szCs w:val="20"/>
    </w:rPr>
  </w:style>
  <w:style w:type="character" w:customStyle="1" w:styleId="HeaderChar">
    <w:name w:val="Header Char"/>
    <w:link w:val="Header"/>
    <w:rsid w:val="0083681D"/>
    <w:rPr>
      <w:sz w:val="24"/>
    </w:rPr>
  </w:style>
  <w:style w:type="character" w:styleId="PageNumber">
    <w:name w:val="page number"/>
    <w:basedOn w:val="DefaultParagraphFont"/>
    <w:rsid w:val="003F394D"/>
  </w:style>
  <w:style w:type="paragraph" w:customStyle="1" w:styleId="ExecOffice">
    <w:name w:val="Exec Office"/>
    <w:basedOn w:val="Normal"/>
    <w:rsid w:val="001E53FC"/>
    <w:pPr>
      <w:framePr w:w="6927" w:hSpace="187" w:wrap="notBeside" w:vAnchor="text" w:hAnchor="page" w:x="3594" w:y="1"/>
      <w:jc w:val="center"/>
    </w:pPr>
    <w:rPr>
      <w:rFonts w:ascii="Arial" w:hAnsi="Arial"/>
      <w:sz w:val="28"/>
      <w:szCs w:val="20"/>
    </w:rPr>
  </w:style>
  <w:style w:type="paragraph" w:styleId="TOC3">
    <w:name w:val="toc 3"/>
    <w:basedOn w:val="Normal"/>
    <w:next w:val="Normal"/>
    <w:autoRedefine/>
    <w:uiPriority w:val="39"/>
    <w:rsid w:val="003C7AE1"/>
    <w:pPr>
      <w:tabs>
        <w:tab w:val="right" w:leader="dot" w:pos="10070"/>
      </w:tabs>
      <w:ind w:left="480"/>
    </w:pPr>
    <w:rPr>
      <w:noProof/>
    </w:rPr>
  </w:style>
  <w:style w:type="paragraph" w:styleId="TOC4">
    <w:name w:val="toc 4"/>
    <w:basedOn w:val="Normal"/>
    <w:next w:val="Normal"/>
    <w:autoRedefine/>
    <w:uiPriority w:val="39"/>
    <w:rsid w:val="006E4F39"/>
    <w:pPr>
      <w:ind w:left="720"/>
    </w:pPr>
  </w:style>
  <w:style w:type="paragraph" w:styleId="TOC5">
    <w:name w:val="toc 5"/>
    <w:basedOn w:val="Normal"/>
    <w:next w:val="Normal"/>
    <w:autoRedefine/>
    <w:uiPriority w:val="39"/>
    <w:rsid w:val="006E4F39"/>
    <w:pPr>
      <w:ind w:left="960"/>
    </w:pPr>
  </w:style>
  <w:style w:type="paragraph" w:styleId="TOC6">
    <w:name w:val="toc 6"/>
    <w:basedOn w:val="Normal"/>
    <w:next w:val="Normal"/>
    <w:autoRedefine/>
    <w:uiPriority w:val="39"/>
    <w:rsid w:val="006E4F39"/>
    <w:pPr>
      <w:ind w:left="1200"/>
    </w:pPr>
  </w:style>
  <w:style w:type="paragraph" w:styleId="TOC7">
    <w:name w:val="toc 7"/>
    <w:basedOn w:val="Normal"/>
    <w:next w:val="Normal"/>
    <w:autoRedefine/>
    <w:uiPriority w:val="39"/>
    <w:rsid w:val="006E4F39"/>
    <w:pPr>
      <w:ind w:left="1440"/>
    </w:pPr>
  </w:style>
  <w:style w:type="paragraph" w:styleId="TOC8">
    <w:name w:val="toc 8"/>
    <w:basedOn w:val="Normal"/>
    <w:next w:val="Normal"/>
    <w:autoRedefine/>
    <w:uiPriority w:val="39"/>
    <w:rsid w:val="006E4F39"/>
    <w:pPr>
      <w:ind w:left="1680"/>
    </w:pPr>
  </w:style>
  <w:style w:type="paragraph" w:styleId="TOC9">
    <w:name w:val="toc 9"/>
    <w:basedOn w:val="Normal"/>
    <w:next w:val="Normal"/>
    <w:autoRedefine/>
    <w:uiPriority w:val="39"/>
    <w:rsid w:val="006E4F39"/>
    <w:pPr>
      <w:ind w:left="1920"/>
    </w:pPr>
  </w:style>
  <w:style w:type="paragraph" w:customStyle="1" w:styleId="aadvisory">
    <w:name w:val="a_advisory"/>
    <w:aliases w:val="av"/>
    <w:basedOn w:val="aBaseParagraph"/>
    <w:link w:val="aadvisoryChar"/>
    <w:rsid w:val="00C9656B"/>
    <w:rPr>
      <w:i/>
      <w:iCs/>
    </w:rPr>
  </w:style>
  <w:style w:type="character" w:customStyle="1" w:styleId="aadvisoryChar">
    <w:name w:val="a_advisory Char"/>
    <w:aliases w:val="av Char"/>
    <w:link w:val="aadvisory"/>
    <w:rsid w:val="00C9656B"/>
    <w:rPr>
      <w:rFonts w:ascii="Arial" w:hAnsi="Arial" w:cs="Arial"/>
      <w:i/>
      <w:iCs/>
      <w:sz w:val="24"/>
      <w:szCs w:val="24"/>
      <w:lang w:val="en-US" w:eastAsia="en-US" w:bidi="ar-SA"/>
    </w:rPr>
  </w:style>
  <w:style w:type="paragraph" w:customStyle="1" w:styleId="atablepara">
    <w:name w:val="a_tablepara"/>
    <w:aliases w:val="atp"/>
    <w:basedOn w:val="aBaseParagraph"/>
    <w:link w:val="atableparaChar"/>
    <w:rsid w:val="00335ECC"/>
    <w:rPr>
      <w:sz w:val="18"/>
    </w:rPr>
  </w:style>
  <w:style w:type="character" w:customStyle="1" w:styleId="atableparaChar">
    <w:name w:val="a_tablepara Char"/>
    <w:aliases w:val="atp Char"/>
    <w:link w:val="atablepara"/>
    <w:rsid w:val="00335ECC"/>
    <w:rPr>
      <w:rFonts w:ascii="Arial" w:hAnsi="Arial" w:cs="Arial"/>
      <w:sz w:val="18"/>
      <w:szCs w:val="24"/>
      <w:lang w:val="en-US" w:eastAsia="en-US" w:bidi="ar-SA"/>
    </w:rPr>
  </w:style>
  <w:style w:type="paragraph" w:customStyle="1" w:styleId="atitleEmph">
    <w:name w:val="a_titleEmph"/>
    <w:aliases w:val="at"/>
    <w:basedOn w:val="abodyEmph"/>
    <w:link w:val="atitleEmphChar"/>
    <w:rsid w:val="009C6796"/>
    <w:pPr>
      <w:jc w:val="center"/>
    </w:pPr>
    <w:rPr>
      <w:sz w:val="32"/>
    </w:rPr>
  </w:style>
  <w:style w:type="character" w:customStyle="1" w:styleId="atitleEmphChar">
    <w:name w:val="a_titleEmph Char"/>
    <w:aliases w:val="at Char"/>
    <w:link w:val="atitleEmph"/>
    <w:rsid w:val="009C6796"/>
    <w:rPr>
      <w:rFonts w:ascii="Arial" w:hAnsi="Arial" w:cs="Arial"/>
      <w:b/>
      <w:sz w:val="32"/>
      <w:szCs w:val="24"/>
      <w:lang w:val="en-US" w:eastAsia="en-US" w:bidi="ar-SA"/>
    </w:rPr>
  </w:style>
  <w:style w:type="paragraph" w:customStyle="1" w:styleId="aTableParaAligned">
    <w:name w:val="a_TableParaAligned"/>
    <w:basedOn w:val="atablepara"/>
    <w:rsid w:val="0049565E"/>
    <w:pPr>
      <w:jc w:val="right"/>
    </w:pPr>
    <w:rPr>
      <w:szCs w:val="18"/>
    </w:rPr>
  </w:style>
  <w:style w:type="paragraph" w:styleId="BodyTextIndent">
    <w:name w:val="Body Text Indent"/>
    <w:basedOn w:val="Normal"/>
    <w:rsid w:val="000A0D95"/>
    <w:pPr>
      <w:spacing w:after="120"/>
      <w:ind w:left="360"/>
    </w:pPr>
  </w:style>
  <w:style w:type="character" w:customStyle="1" w:styleId="aDocTileRef">
    <w:name w:val="a_DocTileRef"/>
    <w:aliases w:val="dr"/>
    <w:qFormat/>
    <w:rsid w:val="00C9656B"/>
    <w:rPr>
      <w:i/>
      <w:color w:val="auto"/>
    </w:rPr>
  </w:style>
  <w:style w:type="paragraph" w:customStyle="1" w:styleId="aMORMailingAddress">
    <w:name w:val="a_MORMailingAddress"/>
    <w:basedOn w:val="aBaseParagraph"/>
    <w:link w:val="aMORMailingAddressChar"/>
    <w:rsid w:val="00535B67"/>
    <w:pPr>
      <w:ind w:left="2880"/>
    </w:pPr>
    <w:rPr>
      <w:b/>
    </w:rPr>
  </w:style>
  <w:style w:type="character" w:customStyle="1" w:styleId="aMORMailingAddressChar">
    <w:name w:val="a_MORMailingAddress Char"/>
    <w:link w:val="aMORMailingAddress"/>
    <w:rsid w:val="00BC2440"/>
    <w:rPr>
      <w:rFonts w:ascii="Arial" w:hAnsi="Arial" w:cs="Arial"/>
      <w:b/>
      <w:sz w:val="24"/>
      <w:szCs w:val="24"/>
      <w:lang w:val="en-US" w:eastAsia="en-US" w:bidi="ar-SA"/>
    </w:rPr>
  </w:style>
  <w:style w:type="paragraph" w:customStyle="1" w:styleId="atablestaffname">
    <w:name w:val="a_tablestaffname"/>
    <w:aliases w:val="ats"/>
    <w:basedOn w:val="atablecolumnhead"/>
    <w:rsid w:val="0049565E"/>
    <w:pPr>
      <w:jc w:val="right"/>
    </w:pPr>
  </w:style>
  <w:style w:type="paragraph" w:customStyle="1" w:styleId="atablecolumnhead">
    <w:name w:val="a_tablecolumnhead"/>
    <w:aliases w:val="atc"/>
    <w:basedOn w:val="Normal"/>
    <w:rsid w:val="009C6796"/>
    <w:rPr>
      <w:rFonts w:ascii="Arial" w:hAnsi="Arial" w:cs="Arial"/>
      <w:b/>
    </w:rPr>
  </w:style>
  <w:style w:type="paragraph" w:styleId="FootnoteText">
    <w:name w:val="footnote text"/>
    <w:basedOn w:val="Normal"/>
    <w:link w:val="FootnoteTextChar"/>
    <w:uiPriority w:val="99"/>
    <w:semiHidden/>
    <w:qFormat/>
    <w:rsid w:val="00B312AD"/>
    <w:rPr>
      <w:sz w:val="20"/>
      <w:szCs w:val="20"/>
    </w:rPr>
  </w:style>
  <w:style w:type="character" w:styleId="FootnoteReference">
    <w:name w:val="footnote reference"/>
    <w:uiPriority w:val="99"/>
    <w:semiHidden/>
    <w:qFormat/>
    <w:rsid w:val="00B312AD"/>
    <w:rPr>
      <w:vertAlign w:val="superscript"/>
    </w:rPr>
  </w:style>
  <w:style w:type="paragraph" w:customStyle="1" w:styleId="aindent">
    <w:name w:val="(a)indent"/>
    <w:basedOn w:val="a4Para"/>
    <w:uiPriority w:val="99"/>
    <w:qFormat/>
    <w:rsid w:val="00FD04FC"/>
    <w:pPr>
      <w:numPr>
        <w:ilvl w:val="4"/>
      </w:numPr>
    </w:pPr>
  </w:style>
  <w:style w:type="paragraph" w:customStyle="1" w:styleId="atabletopic">
    <w:name w:val="a_tabletopic"/>
    <w:aliases w:val="att"/>
    <w:basedOn w:val="atablecolumnhead"/>
    <w:rsid w:val="009C6796"/>
    <w:pPr>
      <w:jc w:val="center"/>
    </w:pPr>
    <w:rPr>
      <w:sz w:val="28"/>
    </w:rPr>
  </w:style>
  <w:style w:type="paragraph" w:customStyle="1" w:styleId="awarningmessage">
    <w:name w:val="a_warningmessage"/>
    <w:basedOn w:val="aTOC1"/>
    <w:rsid w:val="009C6796"/>
  </w:style>
  <w:style w:type="paragraph" w:styleId="BalloonText">
    <w:name w:val="Balloon Text"/>
    <w:basedOn w:val="Normal"/>
    <w:link w:val="BalloonTextChar"/>
    <w:uiPriority w:val="99"/>
    <w:rsid w:val="008D05A9"/>
    <w:rPr>
      <w:rFonts w:ascii="Tahoma" w:hAnsi="Tahoma" w:cs="Tahoma"/>
      <w:sz w:val="16"/>
      <w:szCs w:val="16"/>
    </w:rPr>
  </w:style>
  <w:style w:type="character" w:customStyle="1" w:styleId="BalloonTextChar">
    <w:name w:val="Balloon Text Char"/>
    <w:link w:val="BalloonText"/>
    <w:uiPriority w:val="99"/>
    <w:rsid w:val="0083681D"/>
    <w:rPr>
      <w:rFonts w:ascii="Tahoma" w:hAnsi="Tahoma" w:cs="Tahoma"/>
      <w:sz w:val="16"/>
      <w:szCs w:val="16"/>
    </w:rPr>
  </w:style>
  <w:style w:type="paragraph" w:customStyle="1" w:styleId="aTableParaCentered">
    <w:name w:val="a_TableParaCentered"/>
    <w:basedOn w:val="atablepara"/>
    <w:next w:val="atablepara"/>
    <w:rsid w:val="0049565E"/>
    <w:pPr>
      <w:jc w:val="center"/>
    </w:pPr>
  </w:style>
  <w:style w:type="paragraph" w:customStyle="1" w:styleId="aRequiredAdvisory">
    <w:name w:val="a_RequiredAdvisory"/>
    <w:basedOn w:val="aadvisory"/>
    <w:link w:val="aRequiredAdvisoryCharChar"/>
    <w:rsid w:val="00C9656B"/>
    <w:pPr>
      <w:jc w:val="right"/>
    </w:pPr>
    <w:rPr>
      <w:caps/>
      <w:sz w:val="28"/>
    </w:rPr>
  </w:style>
  <w:style w:type="character" w:customStyle="1" w:styleId="aRequiredAdvisoryCharChar">
    <w:name w:val="a_RequiredAdvisory Char Char"/>
    <w:link w:val="aRequiredAdvisory"/>
    <w:rsid w:val="00C9656B"/>
    <w:rPr>
      <w:rFonts w:ascii="Arial" w:hAnsi="Arial" w:cs="Arial"/>
      <w:i/>
      <w:iCs/>
      <w:caps/>
      <w:sz w:val="28"/>
      <w:szCs w:val="24"/>
      <w:lang w:val="en-US" w:eastAsia="en-US" w:bidi="ar-SA"/>
    </w:rPr>
  </w:style>
  <w:style w:type="paragraph" w:customStyle="1" w:styleId="aTableDocRef">
    <w:name w:val="a_TableDocRef"/>
    <w:basedOn w:val="aRequiredAdvisory"/>
    <w:link w:val="aTableDocRefChar"/>
    <w:rsid w:val="009C6796"/>
    <w:pPr>
      <w:jc w:val="left"/>
    </w:pPr>
    <w:rPr>
      <w:caps w:val="0"/>
      <w:sz w:val="18"/>
    </w:rPr>
  </w:style>
  <w:style w:type="character" w:customStyle="1" w:styleId="aTableDocRefChar">
    <w:name w:val="a_TableDocRef Char"/>
    <w:link w:val="aTableDocRef"/>
    <w:rsid w:val="009C6796"/>
    <w:rPr>
      <w:rFonts w:ascii="Arial" w:hAnsi="Arial" w:cs="Arial"/>
      <w:i/>
      <w:iCs/>
      <w:caps/>
      <w:sz w:val="18"/>
      <w:szCs w:val="24"/>
      <w:lang w:val="en-US" w:eastAsia="en-US" w:bidi="ar-SA"/>
    </w:rPr>
  </w:style>
  <w:style w:type="paragraph" w:customStyle="1" w:styleId="aTableParaEmph">
    <w:name w:val="a_TableParaEmph"/>
    <w:basedOn w:val="atablepara"/>
    <w:link w:val="aTableParaEmphCharChar"/>
    <w:rsid w:val="00BC739E"/>
    <w:rPr>
      <w:b/>
    </w:rPr>
  </w:style>
  <w:style w:type="character" w:customStyle="1" w:styleId="aTableParaEmphCharChar">
    <w:name w:val="a_TableParaEmph Char Char"/>
    <w:link w:val="aTableParaEmph"/>
    <w:rsid w:val="00AC0C22"/>
    <w:rPr>
      <w:rFonts w:ascii="Arial" w:hAnsi="Arial" w:cs="Arial"/>
      <w:b/>
      <w:sz w:val="18"/>
      <w:szCs w:val="24"/>
      <w:lang w:val="en-US" w:eastAsia="en-US" w:bidi="ar-SA"/>
    </w:rPr>
  </w:style>
  <w:style w:type="paragraph" w:customStyle="1" w:styleId="atableYesNochec">
    <w:name w:val="a_tableYesNochec"/>
    <w:aliases w:val="yn"/>
    <w:basedOn w:val="atablecheckitem"/>
    <w:link w:val="atableYesNochecChar"/>
    <w:rsid w:val="009C6796"/>
    <w:pPr>
      <w:tabs>
        <w:tab w:val="left" w:pos="807"/>
        <w:tab w:val="left" w:pos="1123"/>
        <w:tab w:val="left" w:pos="1613"/>
        <w:tab w:val="left" w:pos="1930"/>
      </w:tabs>
    </w:pPr>
  </w:style>
  <w:style w:type="paragraph" w:customStyle="1" w:styleId="atablecheckitem">
    <w:name w:val="a_tablecheckitem"/>
    <w:aliases w:val="aci"/>
    <w:basedOn w:val="atablepara"/>
    <w:link w:val="atablecheckitemChar"/>
    <w:rsid w:val="009C6796"/>
    <w:pPr>
      <w:tabs>
        <w:tab w:val="left" w:pos="317"/>
      </w:tabs>
      <w:ind w:left="317" w:hanging="317"/>
    </w:pPr>
  </w:style>
  <w:style w:type="character" w:customStyle="1" w:styleId="atablecheckitemChar">
    <w:name w:val="a_tablecheckitem Char"/>
    <w:aliases w:val="aci Char"/>
    <w:link w:val="atablecheckitem"/>
    <w:rsid w:val="009C6796"/>
    <w:rPr>
      <w:rFonts w:ascii="Arial" w:hAnsi="Arial" w:cs="Arial"/>
      <w:sz w:val="18"/>
      <w:szCs w:val="24"/>
      <w:lang w:val="en-US" w:eastAsia="en-US" w:bidi="ar-SA"/>
    </w:rPr>
  </w:style>
  <w:style w:type="character" w:customStyle="1" w:styleId="atableYesNochecChar">
    <w:name w:val="a_tableYesNochec Char"/>
    <w:aliases w:val="yn Char"/>
    <w:link w:val="atableYesNochec"/>
    <w:rsid w:val="009C6796"/>
    <w:rPr>
      <w:rFonts w:ascii="Arial" w:hAnsi="Arial" w:cs="Arial"/>
      <w:sz w:val="18"/>
      <w:szCs w:val="24"/>
      <w:lang w:val="en-US" w:eastAsia="en-US" w:bidi="ar-SA"/>
    </w:rPr>
  </w:style>
  <w:style w:type="paragraph" w:customStyle="1" w:styleId="aCenteredBasePara">
    <w:name w:val="a_CenteredBasePara"/>
    <w:basedOn w:val="aBaseParagraph"/>
    <w:rsid w:val="00C9656B"/>
    <w:pPr>
      <w:jc w:val="center"/>
    </w:pPr>
  </w:style>
  <w:style w:type="paragraph" w:customStyle="1" w:styleId="aTableEmphCenter">
    <w:name w:val="a_TableEmphCenter"/>
    <w:basedOn w:val="aTableParaEmph"/>
    <w:rsid w:val="009C6796"/>
    <w:pPr>
      <w:jc w:val="center"/>
    </w:pPr>
  </w:style>
  <w:style w:type="paragraph" w:customStyle="1" w:styleId="atableparaSTF">
    <w:name w:val="a_tableparaSTF"/>
    <w:basedOn w:val="atablepara"/>
    <w:rsid w:val="009317CF"/>
    <w:rPr>
      <w:sz w:val="17"/>
      <w:szCs w:val="17"/>
    </w:rPr>
  </w:style>
  <w:style w:type="paragraph" w:customStyle="1" w:styleId="atableparaSTFNumbers">
    <w:name w:val="a_tableparaSTFNumbers"/>
    <w:aliases w:val="atfn"/>
    <w:basedOn w:val="atableparaSTF"/>
    <w:rsid w:val="009317CF"/>
    <w:pPr>
      <w:ind w:left="-17" w:right="-44"/>
    </w:pPr>
    <w:rPr>
      <w:sz w:val="16"/>
      <w:szCs w:val="16"/>
    </w:rPr>
  </w:style>
  <w:style w:type="paragraph" w:customStyle="1" w:styleId="StyleaPolBoxTextpx115ptLime">
    <w:name w:val="Style aPolBoxTextpx + 11.5 pt Lime"/>
    <w:basedOn w:val="aPolBoxText"/>
    <w:link w:val="StyleaPolBoxTextpx115ptLimeChar"/>
    <w:rsid w:val="009C6796"/>
    <w:rPr>
      <w:bCs/>
      <w:sz w:val="23"/>
    </w:rPr>
  </w:style>
  <w:style w:type="character" w:customStyle="1" w:styleId="StyleaPolBoxTextpx115ptLimeChar">
    <w:name w:val="Style aPolBoxTextpx + 11.5 pt Lime Char"/>
    <w:link w:val="StyleaPolBoxTextpx115ptLime"/>
    <w:rsid w:val="009C6796"/>
    <w:rPr>
      <w:rFonts w:ascii="Arial" w:hAnsi="Arial" w:cs="Arial"/>
      <w:b/>
      <w:bCs/>
      <w:sz w:val="23"/>
      <w:szCs w:val="24"/>
      <w:lang w:val="en-US" w:eastAsia="en-US" w:bidi="ar-SA"/>
    </w:rPr>
  </w:style>
  <w:style w:type="paragraph" w:customStyle="1" w:styleId="aDisposalFormPara">
    <w:name w:val="a_DisposalFormPara"/>
    <w:basedOn w:val="atablepara"/>
    <w:rsid w:val="006C66A3"/>
    <w:rPr>
      <w:sz w:val="15"/>
    </w:rPr>
  </w:style>
  <w:style w:type="paragraph" w:customStyle="1" w:styleId="a1ParaUnderline">
    <w:name w:val="a_1_ParaUnderline"/>
    <w:basedOn w:val="a1Para"/>
    <w:link w:val="a1ParaUnderlineChar"/>
    <w:rsid w:val="004D7F82"/>
    <w:rPr>
      <w:u w:val="single"/>
    </w:rPr>
  </w:style>
  <w:style w:type="character" w:customStyle="1" w:styleId="a1ParaUnderlineChar">
    <w:name w:val="a_1_ParaUnderline Char"/>
    <w:link w:val="a1ParaUnderline"/>
    <w:rsid w:val="004D7F82"/>
    <w:rPr>
      <w:rFonts w:ascii="Arial" w:hAnsi="Arial" w:cs="Arial"/>
      <w:sz w:val="24"/>
      <w:szCs w:val="24"/>
      <w:u w:val="single"/>
    </w:rPr>
  </w:style>
  <w:style w:type="paragraph" w:customStyle="1" w:styleId="atablepara11">
    <w:name w:val="a_tablepara11"/>
    <w:aliases w:val="atpl"/>
    <w:basedOn w:val="atablepara"/>
    <w:rsid w:val="00706E12"/>
    <w:rPr>
      <w:sz w:val="22"/>
      <w:szCs w:val="17"/>
    </w:rPr>
  </w:style>
  <w:style w:type="paragraph" w:customStyle="1" w:styleId="aTableParaEmph11">
    <w:name w:val="a_TableParaEmph11"/>
    <w:basedOn w:val="aTableParaEmph"/>
    <w:rsid w:val="007740F0"/>
    <w:rPr>
      <w:sz w:val="22"/>
    </w:rPr>
  </w:style>
  <w:style w:type="paragraph" w:customStyle="1" w:styleId="FootnoteText0">
    <w:name w:val="FootnoteText"/>
    <w:link w:val="FootnoteTextChar0"/>
    <w:rsid w:val="00412A13"/>
    <w:rPr>
      <w:rFonts w:ascii="Arial" w:hAnsi="Arial"/>
      <w:sz w:val="19"/>
      <w:szCs w:val="19"/>
    </w:rPr>
  </w:style>
  <w:style w:type="character" w:customStyle="1" w:styleId="FootnoteTextChar0">
    <w:name w:val="FootnoteText Char"/>
    <w:link w:val="FootnoteText0"/>
    <w:rsid w:val="00412A13"/>
    <w:rPr>
      <w:rFonts w:ascii="Arial" w:hAnsi="Arial"/>
      <w:sz w:val="19"/>
      <w:szCs w:val="19"/>
      <w:lang w:val="en-US" w:eastAsia="en-US" w:bidi="ar-SA"/>
    </w:rPr>
  </w:style>
  <w:style w:type="paragraph" w:customStyle="1" w:styleId="FooterInfo">
    <w:name w:val="FooterInfo"/>
    <w:basedOn w:val="Footer"/>
    <w:link w:val="FooterInfoChar"/>
    <w:qFormat/>
    <w:rsid w:val="003F5011"/>
    <w:rPr>
      <w:rFonts w:ascii="Arial" w:hAnsi="Arial"/>
      <w:sz w:val="18"/>
    </w:rPr>
  </w:style>
  <w:style w:type="character" w:customStyle="1" w:styleId="FooterInfoChar">
    <w:name w:val="FooterInfo Char"/>
    <w:link w:val="FooterInfo"/>
    <w:rsid w:val="003F5011"/>
    <w:rPr>
      <w:rFonts w:ascii="Arial" w:hAnsi="Arial"/>
      <w:sz w:val="18"/>
      <w:lang w:val="en-US" w:eastAsia="en-US" w:bidi="ar-SA"/>
    </w:rPr>
  </w:style>
  <w:style w:type="character" w:styleId="FollowedHyperlink">
    <w:name w:val="FollowedHyperlink"/>
    <w:rsid w:val="00A479BE"/>
    <w:rPr>
      <w:color w:val="800080"/>
      <w:u w:val="single"/>
    </w:rPr>
  </w:style>
  <w:style w:type="paragraph" w:customStyle="1" w:styleId="aPolBoxTextCallout">
    <w:name w:val="aPolBoxTextCallout"/>
    <w:aliases w:val="pxc"/>
    <w:basedOn w:val="aPolBoxText"/>
    <w:rsid w:val="00E947F3"/>
    <w:pPr>
      <w:spacing w:before="120" w:after="120"/>
      <w:jc w:val="center"/>
    </w:pPr>
  </w:style>
  <w:style w:type="paragraph" w:styleId="PlainText">
    <w:name w:val="Plain Text"/>
    <w:basedOn w:val="Normal"/>
    <w:link w:val="PlainTextChar"/>
    <w:uiPriority w:val="99"/>
    <w:rsid w:val="000B7061"/>
    <w:rPr>
      <w:rFonts w:ascii="Courier New" w:hAnsi="Courier New" w:cs="Courier New"/>
      <w:sz w:val="20"/>
      <w:szCs w:val="20"/>
    </w:rPr>
  </w:style>
  <w:style w:type="table" w:customStyle="1" w:styleId="TableGrid1">
    <w:name w:val="Table Grid1"/>
    <w:basedOn w:val="TableNormal"/>
    <w:next w:val="TableGrid"/>
    <w:uiPriority w:val="59"/>
    <w:rsid w:val="00591D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5014"/>
    <w:rPr>
      <w:b/>
      <w:bCs/>
    </w:rPr>
  </w:style>
  <w:style w:type="paragraph" w:styleId="Revision">
    <w:name w:val="Revision"/>
    <w:hidden/>
    <w:uiPriority w:val="99"/>
    <w:semiHidden/>
    <w:rsid w:val="00DE544E"/>
    <w:rPr>
      <w:sz w:val="24"/>
      <w:szCs w:val="24"/>
    </w:rPr>
  </w:style>
  <w:style w:type="paragraph" w:styleId="CommentText">
    <w:name w:val="annotation text"/>
    <w:basedOn w:val="Normal"/>
    <w:link w:val="CommentTextChar"/>
    <w:rsid w:val="00C543B6"/>
    <w:rPr>
      <w:sz w:val="20"/>
      <w:szCs w:val="20"/>
    </w:rPr>
  </w:style>
  <w:style w:type="character" w:customStyle="1" w:styleId="CommentTextChar">
    <w:name w:val="Comment Text Char"/>
    <w:basedOn w:val="DefaultParagraphFont"/>
    <w:link w:val="CommentText"/>
    <w:rsid w:val="00C543B6"/>
  </w:style>
  <w:style w:type="character" w:styleId="CommentReference">
    <w:name w:val="annotation reference"/>
    <w:rsid w:val="00C543B6"/>
    <w:rPr>
      <w:sz w:val="16"/>
      <w:szCs w:val="16"/>
    </w:rPr>
  </w:style>
  <w:style w:type="paragraph" w:customStyle="1" w:styleId="Weld">
    <w:name w:val="Weld"/>
    <w:basedOn w:val="Normal"/>
    <w:rsid w:val="00755674"/>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755674"/>
    <w:pPr>
      <w:framePr w:hSpace="187" w:wrap="notBeside" w:vAnchor="text" w:hAnchor="page" w:x="546" w:y="141"/>
      <w:spacing w:after="120"/>
      <w:jc w:val="center"/>
    </w:pPr>
    <w:rPr>
      <w:rFonts w:ascii="Arial Rounded MT Bold" w:hAnsi="Arial Rounded MT Bold"/>
      <w:sz w:val="14"/>
      <w:szCs w:val="20"/>
    </w:rPr>
  </w:style>
  <w:style w:type="character" w:customStyle="1" w:styleId="PlainTextChar">
    <w:name w:val="Plain Text Char"/>
    <w:link w:val="PlainText"/>
    <w:uiPriority w:val="99"/>
    <w:rsid w:val="00531C6B"/>
    <w:rPr>
      <w:rFonts w:ascii="Courier New" w:hAnsi="Courier New" w:cs="Courier New"/>
    </w:rPr>
  </w:style>
  <w:style w:type="character" w:customStyle="1" w:styleId="FootnoteTextChar">
    <w:name w:val="Footnote Text Char"/>
    <w:link w:val="FootnoteText"/>
    <w:uiPriority w:val="99"/>
    <w:semiHidden/>
    <w:qFormat/>
    <w:rsid w:val="00B27214"/>
  </w:style>
  <w:style w:type="paragraph" w:styleId="ListParagraph">
    <w:name w:val="List Paragraph"/>
    <w:basedOn w:val="Normal"/>
    <w:uiPriority w:val="34"/>
    <w:qFormat/>
    <w:rsid w:val="00AF678F"/>
    <w:pPr>
      <w:spacing w:after="200" w:line="276" w:lineRule="auto"/>
      <w:ind w:left="720"/>
      <w:contextualSpacing/>
    </w:pPr>
    <w:rPr>
      <w:rFonts w:ascii="Calibri" w:eastAsia="Calibri" w:hAnsi="Calibri"/>
      <w:sz w:val="22"/>
      <w:szCs w:val="22"/>
    </w:rPr>
  </w:style>
  <w:style w:type="character" w:styleId="Emphasis">
    <w:name w:val="Emphasis"/>
    <w:uiPriority w:val="20"/>
    <w:qFormat/>
    <w:rsid w:val="009804AB"/>
    <w:rPr>
      <w:i/>
      <w:iCs/>
    </w:rPr>
  </w:style>
  <w:style w:type="paragraph" w:customStyle="1" w:styleId="Body">
    <w:name w:val="Body"/>
    <w:rsid w:val="0025569A"/>
    <w:pPr>
      <w:pBdr>
        <w:top w:val="nil"/>
        <w:left w:val="nil"/>
        <w:bottom w:val="nil"/>
        <w:right w:val="nil"/>
        <w:between w:val="nil"/>
        <w:bar w:val="nil"/>
      </w:pBdr>
    </w:pPr>
    <w:rPr>
      <w:rFonts w:ascii="Helvetica" w:eastAsia="Arial Unicode MS" w:hAnsi="Arial Unicode MS" w:cs="Arial Unicode MS"/>
      <w:color w:val="000000"/>
      <w:bdr w:val="nil"/>
    </w:rPr>
  </w:style>
  <w:style w:type="numbering" w:customStyle="1" w:styleId="Numbered">
    <w:name w:val="Numbered"/>
    <w:rsid w:val="009C2231"/>
    <w:pPr>
      <w:numPr>
        <w:numId w:val="36"/>
      </w:numPr>
    </w:pPr>
  </w:style>
  <w:style w:type="numbering" w:customStyle="1" w:styleId="ImportedStyle1">
    <w:name w:val="Imported Style 1"/>
    <w:rsid w:val="000B5854"/>
    <w:pPr>
      <w:numPr>
        <w:numId w:val="42"/>
      </w:numPr>
    </w:pPr>
  </w:style>
  <w:style w:type="paragraph" w:customStyle="1" w:styleId="BodyA">
    <w:name w:val="Body A"/>
    <w:rsid w:val="00FB625A"/>
    <w:pPr>
      <w:pBdr>
        <w:top w:val="nil"/>
        <w:left w:val="nil"/>
        <w:bottom w:val="nil"/>
        <w:right w:val="nil"/>
        <w:between w:val="nil"/>
        <w:bar w:val="nil"/>
      </w:pBdr>
    </w:pPr>
    <w:rPr>
      <w:rFonts w:ascii="Helvetica" w:eastAsia="Arial Unicode MS" w:hAnsi="Arial Unicode MS" w:cs="Arial Unicode MS"/>
      <w:color w:val="000000"/>
      <w:u w:color="000000"/>
      <w:bdr w:val="nil"/>
    </w:rPr>
  </w:style>
  <w:style w:type="table" w:customStyle="1" w:styleId="TableGrid2">
    <w:name w:val="Table Grid2"/>
    <w:basedOn w:val="TableNormal"/>
    <w:next w:val="TableGrid"/>
    <w:uiPriority w:val="59"/>
    <w:rsid w:val="000C49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54FC4"/>
    <w:rPr>
      <w:rFonts w:ascii="Arial" w:hAnsi="Arial" w:cs="Arial"/>
      <w:b/>
      <w:bCs/>
      <w:kern w:val="32"/>
      <w:sz w:val="32"/>
      <w:szCs w:val="32"/>
    </w:rPr>
  </w:style>
  <w:style w:type="character" w:customStyle="1" w:styleId="15">
    <w:name w:val="15"/>
    <w:rsid w:val="00BA773B"/>
    <w:rPr>
      <w:rFonts w:ascii="Times New Roman" w:hAnsi="Times New Roman" w:cs="Times New Roman" w:hint="default"/>
      <w:i/>
      <w:iCs/>
    </w:rPr>
  </w:style>
  <w:style w:type="character" w:customStyle="1" w:styleId="16">
    <w:name w:val="16"/>
    <w:qFormat/>
    <w:rsid w:val="00F10CDC"/>
    <w:rPr>
      <w:rFonts w:ascii="Times New Roman" w:hAnsi="Times New Roman" w:cs="Times New Roman" w:hint="default"/>
      <w:i/>
      <w:iCs/>
    </w:rPr>
  </w:style>
  <w:style w:type="paragraph" w:customStyle="1" w:styleId="abpara0">
    <w:name w:val="abpara0"/>
    <w:basedOn w:val="Normal"/>
    <w:uiPriority w:val="99"/>
    <w:rsid w:val="0013478F"/>
    <w:pPr>
      <w:ind w:left="720" w:hanging="360"/>
    </w:pPr>
    <w:rPr>
      <w:rFonts w:ascii="Arial" w:eastAsia="Calibri" w:hAnsi="Arial" w:cs="Arial"/>
    </w:rPr>
  </w:style>
  <w:style w:type="paragraph" w:customStyle="1" w:styleId="aiiipara0">
    <w:name w:val="aiiipara0"/>
    <w:basedOn w:val="Normal"/>
    <w:uiPriority w:val="99"/>
    <w:rsid w:val="0013478F"/>
    <w:pPr>
      <w:ind w:left="1440" w:hanging="360"/>
    </w:pPr>
    <w:rPr>
      <w:rFonts w:ascii="Arial" w:eastAsia="Calibri" w:hAnsi="Arial" w:cs="Arial"/>
    </w:rPr>
  </w:style>
  <w:style w:type="character" w:styleId="UnresolvedMention">
    <w:name w:val="Unresolved Mention"/>
    <w:uiPriority w:val="99"/>
    <w:semiHidden/>
    <w:unhideWhenUsed/>
    <w:rsid w:val="00C838CD"/>
    <w:rPr>
      <w:color w:val="605E5C"/>
      <w:shd w:val="clear" w:color="auto" w:fill="E1DFDD"/>
    </w:rPr>
  </w:style>
  <w:style w:type="table" w:customStyle="1" w:styleId="TableGrid3">
    <w:name w:val="Table Grid3"/>
    <w:basedOn w:val="TableNormal"/>
    <w:next w:val="TableGrid"/>
    <w:uiPriority w:val="39"/>
    <w:rsid w:val="006E03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96C0B"/>
    <w:pPr>
      <w:keepLines/>
      <w:spacing w:after="0" w:line="259" w:lineRule="auto"/>
      <w:outlineLvl w:val="9"/>
    </w:pPr>
    <w:rPr>
      <w:rFonts w:ascii="Calibri Light" w:hAnsi="Calibri Light" w:cs="Times New Roman"/>
      <w:b w:val="0"/>
      <w:bCs w:val="0"/>
      <w:color w:val="2F5496"/>
      <w:kern w:val="0"/>
    </w:rPr>
  </w:style>
  <w:style w:type="paragraph" w:styleId="CommentSubject">
    <w:name w:val="annotation subject"/>
    <w:basedOn w:val="CommentText"/>
    <w:next w:val="CommentText"/>
    <w:link w:val="CommentSubjectChar"/>
    <w:rsid w:val="005E06B0"/>
    <w:rPr>
      <w:b/>
      <w:bCs/>
    </w:rPr>
  </w:style>
  <w:style w:type="character" w:customStyle="1" w:styleId="CommentSubjectChar">
    <w:name w:val="Comment Subject Char"/>
    <w:link w:val="CommentSubject"/>
    <w:rsid w:val="005E06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1824">
      <w:bodyDiv w:val="1"/>
      <w:marLeft w:val="0"/>
      <w:marRight w:val="0"/>
      <w:marTop w:val="0"/>
      <w:marBottom w:val="0"/>
      <w:divBdr>
        <w:top w:val="none" w:sz="0" w:space="0" w:color="auto"/>
        <w:left w:val="none" w:sz="0" w:space="0" w:color="auto"/>
        <w:bottom w:val="none" w:sz="0" w:space="0" w:color="auto"/>
        <w:right w:val="none" w:sz="0" w:space="0" w:color="auto"/>
      </w:divBdr>
      <w:divsChild>
        <w:div w:id="735471110">
          <w:marLeft w:val="150"/>
          <w:marRight w:val="150"/>
          <w:marTop w:val="240"/>
          <w:marBottom w:val="552"/>
          <w:divBdr>
            <w:top w:val="single" w:sz="6" w:space="0" w:color="B4C4D3"/>
            <w:left w:val="none" w:sz="0" w:space="0" w:color="auto"/>
            <w:bottom w:val="none" w:sz="0" w:space="0" w:color="auto"/>
            <w:right w:val="none" w:sz="0" w:space="0" w:color="auto"/>
          </w:divBdr>
          <w:divsChild>
            <w:div w:id="692347759">
              <w:marLeft w:val="0"/>
              <w:marRight w:val="150"/>
              <w:marTop w:val="0"/>
              <w:marBottom w:val="0"/>
              <w:divBdr>
                <w:top w:val="none" w:sz="0" w:space="0" w:color="auto"/>
                <w:left w:val="none" w:sz="0" w:space="0" w:color="auto"/>
                <w:bottom w:val="none" w:sz="0" w:space="0" w:color="auto"/>
                <w:right w:val="none" w:sz="0" w:space="0" w:color="auto"/>
              </w:divBdr>
              <w:divsChild>
                <w:div w:id="1253465316">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544163">
      <w:bodyDiv w:val="1"/>
      <w:marLeft w:val="0"/>
      <w:marRight w:val="0"/>
      <w:marTop w:val="0"/>
      <w:marBottom w:val="0"/>
      <w:divBdr>
        <w:top w:val="none" w:sz="0" w:space="0" w:color="auto"/>
        <w:left w:val="none" w:sz="0" w:space="0" w:color="auto"/>
        <w:bottom w:val="none" w:sz="0" w:space="0" w:color="auto"/>
        <w:right w:val="none" w:sz="0" w:space="0" w:color="auto"/>
      </w:divBdr>
    </w:div>
    <w:div w:id="279191629">
      <w:bodyDiv w:val="1"/>
      <w:marLeft w:val="0"/>
      <w:marRight w:val="0"/>
      <w:marTop w:val="0"/>
      <w:marBottom w:val="0"/>
      <w:divBdr>
        <w:top w:val="none" w:sz="0" w:space="0" w:color="auto"/>
        <w:left w:val="none" w:sz="0" w:space="0" w:color="auto"/>
        <w:bottom w:val="none" w:sz="0" w:space="0" w:color="auto"/>
        <w:right w:val="none" w:sz="0" w:space="0" w:color="auto"/>
      </w:divBdr>
    </w:div>
    <w:div w:id="355011845">
      <w:bodyDiv w:val="1"/>
      <w:marLeft w:val="0"/>
      <w:marRight w:val="0"/>
      <w:marTop w:val="0"/>
      <w:marBottom w:val="0"/>
      <w:divBdr>
        <w:top w:val="none" w:sz="0" w:space="0" w:color="auto"/>
        <w:left w:val="none" w:sz="0" w:space="0" w:color="auto"/>
        <w:bottom w:val="none" w:sz="0" w:space="0" w:color="auto"/>
        <w:right w:val="none" w:sz="0" w:space="0" w:color="auto"/>
      </w:divBdr>
    </w:div>
    <w:div w:id="632104960">
      <w:bodyDiv w:val="1"/>
      <w:marLeft w:val="0"/>
      <w:marRight w:val="0"/>
      <w:marTop w:val="0"/>
      <w:marBottom w:val="0"/>
      <w:divBdr>
        <w:top w:val="none" w:sz="0" w:space="0" w:color="auto"/>
        <w:left w:val="none" w:sz="0" w:space="0" w:color="auto"/>
        <w:bottom w:val="none" w:sz="0" w:space="0" w:color="auto"/>
        <w:right w:val="none" w:sz="0" w:space="0" w:color="auto"/>
      </w:divBdr>
    </w:div>
    <w:div w:id="642806758">
      <w:bodyDiv w:val="1"/>
      <w:marLeft w:val="0"/>
      <w:marRight w:val="0"/>
      <w:marTop w:val="0"/>
      <w:marBottom w:val="0"/>
      <w:divBdr>
        <w:top w:val="none" w:sz="0" w:space="0" w:color="auto"/>
        <w:left w:val="none" w:sz="0" w:space="0" w:color="auto"/>
        <w:bottom w:val="none" w:sz="0" w:space="0" w:color="auto"/>
        <w:right w:val="none" w:sz="0" w:space="0" w:color="auto"/>
      </w:divBdr>
    </w:div>
    <w:div w:id="688944312">
      <w:bodyDiv w:val="1"/>
      <w:marLeft w:val="0"/>
      <w:marRight w:val="0"/>
      <w:marTop w:val="0"/>
      <w:marBottom w:val="0"/>
      <w:divBdr>
        <w:top w:val="none" w:sz="0" w:space="0" w:color="auto"/>
        <w:left w:val="none" w:sz="0" w:space="0" w:color="auto"/>
        <w:bottom w:val="none" w:sz="0" w:space="0" w:color="auto"/>
        <w:right w:val="none" w:sz="0" w:space="0" w:color="auto"/>
      </w:divBdr>
    </w:div>
    <w:div w:id="723987515">
      <w:bodyDiv w:val="1"/>
      <w:marLeft w:val="0"/>
      <w:marRight w:val="0"/>
      <w:marTop w:val="0"/>
      <w:marBottom w:val="0"/>
      <w:divBdr>
        <w:top w:val="none" w:sz="0" w:space="0" w:color="auto"/>
        <w:left w:val="none" w:sz="0" w:space="0" w:color="auto"/>
        <w:bottom w:val="none" w:sz="0" w:space="0" w:color="auto"/>
        <w:right w:val="none" w:sz="0" w:space="0" w:color="auto"/>
      </w:divBdr>
    </w:div>
    <w:div w:id="832261712">
      <w:bodyDiv w:val="1"/>
      <w:marLeft w:val="0"/>
      <w:marRight w:val="0"/>
      <w:marTop w:val="0"/>
      <w:marBottom w:val="0"/>
      <w:divBdr>
        <w:top w:val="none" w:sz="0" w:space="0" w:color="auto"/>
        <w:left w:val="none" w:sz="0" w:space="0" w:color="auto"/>
        <w:bottom w:val="none" w:sz="0" w:space="0" w:color="auto"/>
        <w:right w:val="none" w:sz="0" w:space="0" w:color="auto"/>
      </w:divBdr>
    </w:div>
    <w:div w:id="1213150727">
      <w:bodyDiv w:val="1"/>
      <w:marLeft w:val="0"/>
      <w:marRight w:val="0"/>
      <w:marTop w:val="0"/>
      <w:marBottom w:val="0"/>
      <w:divBdr>
        <w:top w:val="none" w:sz="0" w:space="0" w:color="auto"/>
        <w:left w:val="none" w:sz="0" w:space="0" w:color="auto"/>
        <w:bottom w:val="none" w:sz="0" w:space="0" w:color="auto"/>
        <w:right w:val="none" w:sz="0" w:space="0" w:color="auto"/>
      </w:divBdr>
    </w:div>
    <w:div w:id="1266839139">
      <w:bodyDiv w:val="1"/>
      <w:marLeft w:val="0"/>
      <w:marRight w:val="0"/>
      <w:marTop w:val="0"/>
      <w:marBottom w:val="0"/>
      <w:divBdr>
        <w:top w:val="none" w:sz="0" w:space="0" w:color="auto"/>
        <w:left w:val="none" w:sz="0" w:space="0" w:color="auto"/>
        <w:bottom w:val="none" w:sz="0" w:space="0" w:color="auto"/>
        <w:right w:val="none" w:sz="0" w:space="0" w:color="auto"/>
      </w:divBdr>
    </w:div>
    <w:div w:id="1465536261">
      <w:bodyDiv w:val="1"/>
      <w:marLeft w:val="0"/>
      <w:marRight w:val="0"/>
      <w:marTop w:val="0"/>
      <w:marBottom w:val="0"/>
      <w:divBdr>
        <w:top w:val="none" w:sz="0" w:space="0" w:color="auto"/>
        <w:left w:val="none" w:sz="0" w:space="0" w:color="auto"/>
        <w:bottom w:val="none" w:sz="0" w:space="0" w:color="auto"/>
        <w:right w:val="none" w:sz="0" w:space="0" w:color="auto"/>
      </w:divBdr>
    </w:div>
    <w:div w:id="1603299952">
      <w:bodyDiv w:val="1"/>
      <w:marLeft w:val="0"/>
      <w:marRight w:val="0"/>
      <w:marTop w:val="0"/>
      <w:marBottom w:val="0"/>
      <w:divBdr>
        <w:top w:val="none" w:sz="0" w:space="0" w:color="auto"/>
        <w:left w:val="none" w:sz="0" w:space="0" w:color="auto"/>
        <w:bottom w:val="none" w:sz="0" w:space="0" w:color="auto"/>
        <w:right w:val="none" w:sz="0" w:space="0" w:color="auto"/>
      </w:divBdr>
    </w:div>
    <w:div w:id="1655252818">
      <w:bodyDiv w:val="1"/>
      <w:marLeft w:val="0"/>
      <w:marRight w:val="0"/>
      <w:marTop w:val="0"/>
      <w:marBottom w:val="0"/>
      <w:divBdr>
        <w:top w:val="none" w:sz="0" w:space="0" w:color="auto"/>
        <w:left w:val="none" w:sz="0" w:space="0" w:color="auto"/>
        <w:bottom w:val="none" w:sz="0" w:space="0" w:color="auto"/>
        <w:right w:val="none" w:sz="0" w:space="0" w:color="auto"/>
      </w:divBdr>
    </w:div>
    <w:div w:id="1690175154">
      <w:bodyDiv w:val="1"/>
      <w:marLeft w:val="0"/>
      <w:marRight w:val="0"/>
      <w:marTop w:val="0"/>
      <w:marBottom w:val="0"/>
      <w:divBdr>
        <w:top w:val="none" w:sz="0" w:space="0" w:color="auto"/>
        <w:left w:val="none" w:sz="0" w:space="0" w:color="auto"/>
        <w:bottom w:val="none" w:sz="0" w:space="0" w:color="auto"/>
        <w:right w:val="none" w:sz="0" w:space="0" w:color="auto"/>
      </w:divBdr>
    </w:div>
    <w:div w:id="1792236908">
      <w:bodyDiv w:val="1"/>
      <w:marLeft w:val="0"/>
      <w:marRight w:val="0"/>
      <w:marTop w:val="0"/>
      <w:marBottom w:val="0"/>
      <w:divBdr>
        <w:top w:val="none" w:sz="0" w:space="0" w:color="auto"/>
        <w:left w:val="none" w:sz="0" w:space="0" w:color="auto"/>
        <w:bottom w:val="none" w:sz="0" w:space="0" w:color="auto"/>
        <w:right w:val="none" w:sz="0" w:space="0" w:color="auto"/>
      </w:divBdr>
    </w:div>
    <w:div w:id="1801609444">
      <w:bodyDiv w:val="1"/>
      <w:marLeft w:val="0"/>
      <w:marRight w:val="0"/>
      <w:marTop w:val="0"/>
      <w:marBottom w:val="0"/>
      <w:divBdr>
        <w:top w:val="none" w:sz="0" w:space="0" w:color="auto"/>
        <w:left w:val="none" w:sz="0" w:space="0" w:color="auto"/>
        <w:bottom w:val="none" w:sz="0" w:space="0" w:color="auto"/>
        <w:right w:val="none" w:sz="0" w:space="0" w:color="auto"/>
      </w:divBdr>
    </w:div>
    <w:div w:id="2039088287">
      <w:bodyDiv w:val="1"/>
      <w:marLeft w:val="0"/>
      <w:marRight w:val="0"/>
      <w:marTop w:val="0"/>
      <w:marBottom w:val="0"/>
      <w:divBdr>
        <w:top w:val="none" w:sz="0" w:space="0" w:color="auto"/>
        <w:left w:val="none" w:sz="0" w:space="0" w:color="auto"/>
        <w:bottom w:val="none" w:sz="0" w:space="0" w:color="auto"/>
        <w:right w:val="none" w:sz="0" w:space="0" w:color="auto"/>
      </w:divBdr>
      <w:divsChild>
        <w:div w:id="820657760">
          <w:marLeft w:val="0"/>
          <w:marRight w:val="0"/>
          <w:marTop w:val="0"/>
          <w:marBottom w:val="0"/>
          <w:divBdr>
            <w:top w:val="none" w:sz="0" w:space="0" w:color="auto"/>
            <w:left w:val="none" w:sz="0" w:space="0" w:color="auto"/>
            <w:bottom w:val="none" w:sz="0" w:space="0" w:color="auto"/>
            <w:right w:val="none" w:sz="0" w:space="0" w:color="auto"/>
          </w:divBdr>
          <w:divsChild>
            <w:div w:id="1721588196">
              <w:marLeft w:val="0"/>
              <w:marRight w:val="0"/>
              <w:marTop w:val="0"/>
              <w:marBottom w:val="0"/>
              <w:divBdr>
                <w:top w:val="none" w:sz="0" w:space="0" w:color="auto"/>
                <w:left w:val="none" w:sz="0" w:space="0" w:color="auto"/>
                <w:bottom w:val="none" w:sz="0" w:space="0" w:color="auto"/>
                <w:right w:val="none" w:sz="0" w:space="0" w:color="auto"/>
              </w:divBdr>
              <w:divsChild>
                <w:div w:id="914827770">
                  <w:marLeft w:val="0"/>
                  <w:marRight w:val="0"/>
                  <w:marTop w:val="0"/>
                  <w:marBottom w:val="0"/>
                  <w:divBdr>
                    <w:top w:val="none" w:sz="0" w:space="0" w:color="auto"/>
                    <w:left w:val="none" w:sz="0" w:space="0" w:color="auto"/>
                    <w:bottom w:val="none" w:sz="0" w:space="0" w:color="auto"/>
                    <w:right w:val="none" w:sz="0" w:space="0" w:color="auto"/>
                  </w:divBdr>
                  <w:divsChild>
                    <w:div w:id="12665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22017">
          <w:marLeft w:val="0"/>
          <w:marRight w:val="0"/>
          <w:marTop w:val="0"/>
          <w:marBottom w:val="0"/>
          <w:divBdr>
            <w:top w:val="none" w:sz="0" w:space="0" w:color="auto"/>
            <w:left w:val="none" w:sz="0" w:space="0" w:color="auto"/>
            <w:bottom w:val="none" w:sz="0" w:space="0" w:color="auto"/>
            <w:right w:val="none" w:sz="0" w:space="0" w:color="auto"/>
          </w:divBdr>
        </w:div>
      </w:divsChild>
    </w:div>
    <w:div w:id="2090302010">
      <w:bodyDiv w:val="1"/>
      <w:marLeft w:val="0"/>
      <w:marRight w:val="0"/>
      <w:marTop w:val="0"/>
      <w:marBottom w:val="0"/>
      <w:divBdr>
        <w:top w:val="none" w:sz="0" w:space="0" w:color="auto"/>
        <w:left w:val="none" w:sz="0" w:space="0" w:color="auto"/>
        <w:bottom w:val="none" w:sz="0" w:space="0" w:color="auto"/>
        <w:right w:val="none" w:sz="0" w:space="0" w:color="auto"/>
      </w:divBdr>
    </w:div>
    <w:div w:id="2092576690">
      <w:bodyDiv w:val="1"/>
      <w:marLeft w:val="0"/>
      <w:marRight w:val="0"/>
      <w:marTop w:val="0"/>
      <w:marBottom w:val="0"/>
      <w:divBdr>
        <w:top w:val="none" w:sz="0" w:space="0" w:color="auto"/>
        <w:left w:val="none" w:sz="0" w:space="0" w:color="auto"/>
        <w:bottom w:val="none" w:sz="0" w:space="0" w:color="auto"/>
        <w:right w:val="none" w:sz="0" w:space="0" w:color="auto"/>
      </w:divBdr>
    </w:div>
    <w:div w:id="2110730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61.xml"/><Relationship Id="rId21" Type="http://schemas.openxmlformats.org/officeDocument/2006/relationships/header" Target="header8.xml"/><Relationship Id="rId63" Type="http://schemas.openxmlformats.org/officeDocument/2006/relationships/header" Target="header22.xml"/><Relationship Id="rId159" Type="http://schemas.openxmlformats.org/officeDocument/2006/relationships/footer" Target="footer30.xml"/><Relationship Id="rId170" Type="http://schemas.openxmlformats.org/officeDocument/2006/relationships/header" Target="header100.xml"/><Relationship Id="rId226" Type="http://schemas.openxmlformats.org/officeDocument/2006/relationships/footer" Target="footer49.xml"/><Relationship Id="rId268" Type="http://schemas.openxmlformats.org/officeDocument/2006/relationships/hyperlink" Target="https://mapmass.com/mod/page/view.php?id=3804&amp;forceview=1" TargetMode="External"/><Relationship Id="rId32" Type="http://schemas.openxmlformats.org/officeDocument/2006/relationships/hyperlink" Target="https://www.mass.gov/medication-administration-program-map" TargetMode="External"/><Relationship Id="rId74" Type="http://schemas.openxmlformats.org/officeDocument/2006/relationships/header" Target="header32.xml"/><Relationship Id="rId128" Type="http://schemas.openxmlformats.org/officeDocument/2006/relationships/header" Target="header69.xml"/><Relationship Id="rId5" Type="http://schemas.openxmlformats.org/officeDocument/2006/relationships/webSettings" Target="webSettings.xml"/><Relationship Id="rId181" Type="http://schemas.openxmlformats.org/officeDocument/2006/relationships/header" Target="header108.xml"/><Relationship Id="rId237" Type="http://schemas.openxmlformats.org/officeDocument/2006/relationships/header" Target="header149.xml"/><Relationship Id="rId279" Type="http://schemas.openxmlformats.org/officeDocument/2006/relationships/hyperlink" Target="http://www.mass.gov/dcf" TargetMode="External"/><Relationship Id="rId43" Type="http://schemas.openxmlformats.org/officeDocument/2006/relationships/hyperlink" Target="https://www.mass.gov/doc/115-cmr-5-standards-to-promote-dignity/download" TargetMode="External"/><Relationship Id="rId139" Type="http://schemas.openxmlformats.org/officeDocument/2006/relationships/footer" Target="footer25.xml"/><Relationship Id="rId85" Type="http://schemas.openxmlformats.org/officeDocument/2006/relationships/header" Target="header38.xml"/><Relationship Id="rId150" Type="http://schemas.openxmlformats.org/officeDocument/2006/relationships/header" Target="header86.xml"/><Relationship Id="rId192" Type="http://schemas.openxmlformats.org/officeDocument/2006/relationships/footer" Target="footer39.xml"/><Relationship Id="rId206" Type="http://schemas.openxmlformats.org/officeDocument/2006/relationships/footer" Target="footer44.xml"/><Relationship Id="rId248" Type="http://schemas.openxmlformats.org/officeDocument/2006/relationships/header" Target="header157.xml"/><Relationship Id="rId269" Type="http://schemas.openxmlformats.org/officeDocument/2006/relationships/hyperlink" Target="https://www.mass.gov/medication-administration-program-map" TargetMode="External"/><Relationship Id="rId12" Type="http://schemas.openxmlformats.org/officeDocument/2006/relationships/footer" Target="footer2.xml"/><Relationship Id="rId33" Type="http://schemas.openxmlformats.org/officeDocument/2006/relationships/hyperlink" Target="https://www.mass.gov/doc/105-cmr-700-implementation-of-mgl-c94c/download" TargetMode="External"/><Relationship Id="rId108" Type="http://schemas.openxmlformats.org/officeDocument/2006/relationships/header" Target="header54.xml"/><Relationship Id="rId129" Type="http://schemas.openxmlformats.org/officeDocument/2006/relationships/header" Target="header70.xml"/><Relationship Id="rId280" Type="http://schemas.openxmlformats.org/officeDocument/2006/relationships/hyperlink" Target="http://www.mass.gov/mrc" TargetMode="External"/><Relationship Id="rId54" Type="http://schemas.openxmlformats.org/officeDocument/2006/relationships/hyperlink" Target="https://www.mass.gov/doc/104-cmr-28-licensing-and-operational-standards-for-community-services/download" TargetMode="External"/><Relationship Id="rId75" Type="http://schemas.openxmlformats.org/officeDocument/2006/relationships/footer" Target="footer10.xml"/><Relationship Id="rId96" Type="http://schemas.openxmlformats.org/officeDocument/2006/relationships/header" Target="header45.xml"/><Relationship Id="rId140" Type="http://schemas.openxmlformats.org/officeDocument/2006/relationships/header" Target="header78.xml"/><Relationship Id="rId161" Type="http://schemas.openxmlformats.org/officeDocument/2006/relationships/header" Target="header94.xml"/><Relationship Id="rId182" Type="http://schemas.openxmlformats.org/officeDocument/2006/relationships/header" Target="header109.xml"/><Relationship Id="rId217" Type="http://schemas.openxmlformats.org/officeDocument/2006/relationships/header" Target="header134.xml"/><Relationship Id="rId6" Type="http://schemas.openxmlformats.org/officeDocument/2006/relationships/footnotes" Target="footnotes.xml"/><Relationship Id="rId238" Type="http://schemas.openxmlformats.org/officeDocument/2006/relationships/footer" Target="footer52.xml"/><Relationship Id="rId259" Type="http://schemas.openxmlformats.org/officeDocument/2006/relationships/header" Target="header165.xml"/><Relationship Id="rId23" Type="http://schemas.openxmlformats.org/officeDocument/2006/relationships/header" Target="header9.xml"/><Relationship Id="rId119" Type="http://schemas.openxmlformats.org/officeDocument/2006/relationships/footer" Target="footer20.xml"/><Relationship Id="rId270" Type="http://schemas.openxmlformats.org/officeDocument/2006/relationships/hyperlink" Target="http://www.mass.gov" TargetMode="External"/><Relationship Id="rId44" Type="http://schemas.openxmlformats.org/officeDocument/2006/relationships/hyperlink" Target="https://www.mass.gov/doc/104-cmr-28-licensing-and-operational-standards-for-community-services/download" TargetMode="External"/><Relationship Id="rId65" Type="http://schemas.openxmlformats.org/officeDocument/2006/relationships/footer" Target="footer9.xml"/><Relationship Id="rId86" Type="http://schemas.openxmlformats.org/officeDocument/2006/relationships/footer" Target="footer12.xml"/><Relationship Id="rId130" Type="http://schemas.openxmlformats.org/officeDocument/2006/relationships/header" Target="header71.xml"/><Relationship Id="rId151" Type="http://schemas.openxmlformats.org/officeDocument/2006/relationships/footer" Target="footer28.xml"/><Relationship Id="rId172" Type="http://schemas.openxmlformats.org/officeDocument/2006/relationships/footer" Target="footer34.xml"/><Relationship Id="rId193" Type="http://schemas.openxmlformats.org/officeDocument/2006/relationships/header" Target="header117.xml"/><Relationship Id="rId207" Type="http://schemas.openxmlformats.org/officeDocument/2006/relationships/header" Target="header126.xml"/><Relationship Id="rId228" Type="http://schemas.openxmlformats.org/officeDocument/2006/relationships/header" Target="header142.xml"/><Relationship Id="rId249" Type="http://schemas.openxmlformats.org/officeDocument/2006/relationships/header" Target="header158.xml"/><Relationship Id="rId13" Type="http://schemas.openxmlformats.org/officeDocument/2006/relationships/header" Target="header3.xml"/><Relationship Id="rId109" Type="http://schemas.openxmlformats.org/officeDocument/2006/relationships/header" Target="header55.xml"/><Relationship Id="rId260" Type="http://schemas.openxmlformats.org/officeDocument/2006/relationships/header" Target="header166.xml"/><Relationship Id="rId281" Type="http://schemas.openxmlformats.org/officeDocument/2006/relationships/hyperlink" Target="http://www.mass.gov/dph/clp" TargetMode="External"/><Relationship Id="rId34" Type="http://schemas.openxmlformats.org/officeDocument/2006/relationships/hyperlink" Target="https://healthprofessionlicensing.mass.gov/login-register" TargetMode="External"/><Relationship Id="rId55" Type="http://schemas.openxmlformats.org/officeDocument/2006/relationships/header" Target="header19.xml"/><Relationship Id="rId76" Type="http://schemas.openxmlformats.org/officeDocument/2006/relationships/header" Target="header33.xml"/><Relationship Id="rId97" Type="http://schemas.openxmlformats.org/officeDocument/2006/relationships/header" Target="header46.xml"/><Relationship Id="rId120" Type="http://schemas.openxmlformats.org/officeDocument/2006/relationships/header" Target="header63.xml"/><Relationship Id="rId141" Type="http://schemas.openxmlformats.org/officeDocument/2006/relationships/header" Target="header79.xml"/><Relationship Id="rId7" Type="http://schemas.openxmlformats.org/officeDocument/2006/relationships/endnotes" Target="endnotes.xml"/><Relationship Id="rId162" Type="http://schemas.openxmlformats.org/officeDocument/2006/relationships/header" Target="header95.xml"/><Relationship Id="rId183" Type="http://schemas.openxmlformats.org/officeDocument/2006/relationships/header" Target="header110.xml"/><Relationship Id="rId218" Type="http://schemas.openxmlformats.org/officeDocument/2006/relationships/footer" Target="footer47.xml"/><Relationship Id="rId239" Type="http://schemas.openxmlformats.org/officeDocument/2006/relationships/header" Target="header150.xml"/><Relationship Id="rId250" Type="http://schemas.openxmlformats.org/officeDocument/2006/relationships/footer" Target="footer55.xml"/><Relationship Id="rId271" Type="http://schemas.openxmlformats.org/officeDocument/2006/relationships/hyperlink" Target="http://www.mass.gov/dph/map" TargetMode="External"/><Relationship Id="rId24" Type="http://schemas.openxmlformats.org/officeDocument/2006/relationships/hyperlink" Target="https://healthprofessionlicensing.mass.gov/login-register" TargetMode="External"/><Relationship Id="rId45" Type="http://schemas.openxmlformats.org/officeDocument/2006/relationships/header" Target="header13.xml"/><Relationship Id="rId66" Type="http://schemas.openxmlformats.org/officeDocument/2006/relationships/header" Target="header24.xml"/><Relationship Id="rId87" Type="http://schemas.openxmlformats.org/officeDocument/2006/relationships/header" Target="header39.xml"/><Relationship Id="rId110" Type="http://schemas.openxmlformats.org/officeDocument/2006/relationships/header" Target="header56.xml"/><Relationship Id="rId131" Type="http://schemas.openxmlformats.org/officeDocument/2006/relationships/footer" Target="footer23.xml"/><Relationship Id="rId152" Type="http://schemas.openxmlformats.org/officeDocument/2006/relationships/header" Target="header87.xml"/><Relationship Id="rId173" Type="http://schemas.openxmlformats.org/officeDocument/2006/relationships/header" Target="header102.xml"/><Relationship Id="rId194" Type="http://schemas.openxmlformats.org/officeDocument/2006/relationships/header" Target="header118.xml"/><Relationship Id="rId208" Type="http://schemas.openxmlformats.org/officeDocument/2006/relationships/header" Target="header127.xml"/><Relationship Id="rId229" Type="http://schemas.openxmlformats.org/officeDocument/2006/relationships/header" Target="header143.xml"/><Relationship Id="rId240" Type="http://schemas.openxmlformats.org/officeDocument/2006/relationships/header" Target="header151.xml"/><Relationship Id="rId261" Type="http://schemas.openxmlformats.org/officeDocument/2006/relationships/header" Target="header167.xml"/><Relationship Id="rId14" Type="http://schemas.openxmlformats.org/officeDocument/2006/relationships/footer" Target="footer3.xml"/><Relationship Id="rId35" Type="http://schemas.openxmlformats.org/officeDocument/2006/relationships/hyperlink" Target="https://www.mass.gov/how-to/apply-for-or-renew-mcsr-as-a-medication-administration-program-map-site" TargetMode="External"/><Relationship Id="rId56" Type="http://schemas.openxmlformats.org/officeDocument/2006/relationships/header" Target="header20.xml"/><Relationship Id="rId77" Type="http://schemas.openxmlformats.org/officeDocument/2006/relationships/hyperlink" Target="https://www.mass.gov/controlled-substance-loss-reporting" TargetMode="External"/><Relationship Id="rId100" Type="http://schemas.openxmlformats.org/officeDocument/2006/relationships/header" Target="header48.xml"/><Relationship Id="rId282" Type="http://schemas.openxmlformats.org/officeDocument/2006/relationships/hyperlink" Target="http://www.mass.gov/massmedboard" TargetMode="External"/><Relationship Id="rId8" Type="http://schemas.openxmlformats.org/officeDocument/2006/relationships/image" Target="media/image1.png"/><Relationship Id="rId98" Type="http://schemas.openxmlformats.org/officeDocument/2006/relationships/header" Target="header47.xml"/><Relationship Id="rId121" Type="http://schemas.openxmlformats.org/officeDocument/2006/relationships/header" Target="header64.xml"/><Relationship Id="rId142" Type="http://schemas.openxmlformats.org/officeDocument/2006/relationships/header" Target="header80.xml"/><Relationship Id="rId163" Type="http://schemas.openxmlformats.org/officeDocument/2006/relationships/header" Target="header96.xml"/><Relationship Id="rId184" Type="http://schemas.openxmlformats.org/officeDocument/2006/relationships/footer" Target="footer37.xml"/><Relationship Id="rId219" Type="http://schemas.openxmlformats.org/officeDocument/2006/relationships/header" Target="header135.xml"/><Relationship Id="rId230" Type="http://schemas.openxmlformats.org/officeDocument/2006/relationships/footer" Target="footer50.xml"/><Relationship Id="rId251" Type="http://schemas.openxmlformats.org/officeDocument/2006/relationships/header" Target="header159.xml"/><Relationship Id="rId25" Type="http://schemas.openxmlformats.org/officeDocument/2006/relationships/hyperlink" Target="https://www.mass.gov/info-details/health-professions-licensing-system-user-guide" TargetMode="External"/><Relationship Id="rId46" Type="http://schemas.openxmlformats.org/officeDocument/2006/relationships/header" Target="header14.xml"/><Relationship Id="rId67" Type="http://schemas.openxmlformats.org/officeDocument/2006/relationships/header" Target="header25.xml"/><Relationship Id="rId272" Type="http://schemas.openxmlformats.org/officeDocument/2006/relationships/hyperlink" Target="http://www.mass.gov/dph/dcp" TargetMode="External"/><Relationship Id="rId88" Type="http://schemas.openxmlformats.org/officeDocument/2006/relationships/header" Target="header40.xml"/><Relationship Id="rId111" Type="http://schemas.openxmlformats.org/officeDocument/2006/relationships/footer" Target="footer18.xml"/><Relationship Id="rId132" Type="http://schemas.openxmlformats.org/officeDocument/2006/relationships/header" Target="header72.xml"/><Relationship Id="rId153" Type="http://schemas.openxmlformats.org/officeDocument/2006/relationships/header" Target="header88.xml"/><Relationship Id="rId174" Type="http://schemas.openxmlformats.org/officeDocument/2006/relationships/header" Target="header103.xml"/><Relationship Id="rId195" Type="http://schemas.openxmlformats.org/officeDocument/2006/relationships/header" Target="header119.xml"/><Relationship Id="rId209" Type="http://schemas.openxmlformats.org/officeDocument/2006/relationships/header" Target="header128.xml"/><Relationship Id="rId220" Type="http://schemas.openxmlformats.org/officeDocument/2006/relationships/header" Target="header136.xml"/><Relationship Id="rId241" Type="http://schemas.openxmlformats.org/officeDocument/2006/relationships/header" Target="header152.xml"/><Relationship Id="rId15" Type="http://schemas.openxmlformats.org/officeDocument/2006/relationships/hyperlink" Target="mailto:map.dcp@mass.gov" TargetMode="External"/><Relationship Id="rId36" Type="http://schemas.openxmlformats.org/officeDocument/2006/relationships/hyperlink" Target="https://www.mass.gov/how-to/apply-for-or-renew-mcsr-as-a-medication-administration-program-map-site" TargetMode="External"/><Relationship Id="rId57" Type="http://schemas.openxmlformats.org/officeDocument/2006/relationships/footer" Target="footer8.xml"/><Relationship Id="rId262" Type="http://schemas.openxmlformats.org/officeDocument/2006/relationships/footer" Target="footer58.xml"/><Relationship Id="rId283" Type="http://schemas.openxmlformats.org/officeDocument/2006/relationships/hyperlink" Target="http://www.mass.gov/dph/boards/rn" TargetMode="External"/><Relationship Id="rId78" Type="http://schemas.openxmlformats.org/officeDocument/2006/relationships/hyperlink" Target="https://www.mass.gov/doc/105-cmr-700-implementation-of-mgl-c94c/download" TargetMode="External"/><Relationship Id="rId99" Type="http://schemas.openxmlformats.org/officeDocument/2006/relationships/footer" Target="footer15.xml"/><Relationship Id="rId101" Type="http://schemas.openxmlformats.org/officeDocument/2006/relationships/header" Target="header49.xml"/><Relationship Id="rId122" Type="http://schemas.openxmlformats.org/officeDocument/2006/relationships/header" Target="header65.xml"/><Relationship Id="rId143" Type="http://schemas.openxmlformats.org/officeDocument/2006/relationships/footer" Target="footer26.xml"/><Relationship Id="rId164" Type="http://schemas.openxmlformats.org/officeDocument/2006/relationships/header" Target="header97.xml"/><Relationship Id="rId185" Type="http://schemas.openxmlformats.org/officeDocument/2006/relationships/header" Target="header111.xml"/><Relationship Id="rId9" Type="http://schemas.openxmlformats.org/officeDocument/2006/relationships/header" Target="header1.xml"/><Relationship Id="rId210" Type="http://schemas.openxmlformats.org/officeDocument/2006/relationships/footer" Target="footer45.xml"/><Relationship Id="rId26" Type="http://schemas.openxmlformats.org/officeDocument/2006/relationships/hyperlink" Target="https://www.mass.gov/how-to/apply-for-or-renew-mcsr-as-a-medication-administration-program-map-site" TargetMode="External"/><Relationship Id="rId231" Type="http://schemas.openxmlformats.org/officeDocument/2006/relationships/header" Target="header144.xml"/><Relationship Id="rId252" Type="http://schemas.openxmlformats.org/officeDocument/2006/relationships/header" Target="header160.xml"/><Relationship Id="rId273" Type="http://schemas.openxmlformats.org/officeDocument/2006/relationships/hyperlink" Target="https://mapmass.com/" TargetMode="External"/><Relationship Id="rId47" Type="http://schemas.openxmlformats.org/officeDocument/2006/relationships/footer" Target="footer6.xml"/><Relationship Id="rId68" Type="http://schemas.openxmlformats.org/officeDocument/2006/relationships/header" Target="header26.xml"/><Relationship Id="rId89" Type="http://schemas.openxmlformats.org/officeDocument/2006/relationships/header" Target="header41.xml"/><Relationship Id="rId112" Type="http://schemas.openxmlformats.org/officeDocument/2006/relationships/header" Target="header57.xml"/><Relationship Id="rId133" Type="http://schemas.openxmlformats.org/officeDocument/2006/relationships/header" Target="header73.xml"/><Relationship Id="rId154" Type="http://schemas.openxmlformats.org/officeDocument/2006/relationships/header" Target="header89.xml"/><Relationship Id="rId175" Type="http://schemas.openxmlformats.org/officeDocument/2006/relationships/header" Target="header104.xml"/><Relationship Id="rId196" Type="http://schemas.openxmlformats.org/officeDocument/2006/relationships/footer" Target="footer40.xml"/><Relationship Id="rId200" Type="http://schemas.openxmlformats.org/officeDocument/2006/relationships/footer" Target="footer41.xml"/><Relationship Id="rId16" Type="http://schemas.openxmlformats.org/officeDocument/2006/relationships/hyperlink" Target="https://www.mass.gov/doc/105-cmr-700-implementation-of-mgl-c94c/download" TargetMode="External"/><Relationship Id="rId221" Type="http://schemas.openxmlformats.org/officeDocument/2006/relationships/header" Target="header137.xml"/><Relationship Id="rId242" Type="http://schemas.openxmlformats.org/officeDocument/2006/relationships/footer" Target="footer53.xml"/><Relationship Id="rId263" Type="http://schemas.openxmlformats.org/officeDocument/2006/relationships/header" Target="header168.xml"/><Relationship Id="rId284" Type="http://schemas.openxmlformats.org/officeDocument/2006/relationships/hyperlink" Target="http://www.mass.gov/orgs/board-of-registration-in-pharmacy" TargetMode="External"/><Relationship Id="rId37" Type="http://schemas.openxmlformats.org/officeDocument/2006/relationships/header" Target="header10.xml"/><Relationship Id="rId58" Type="http://schemas.openxmlformats.org/officeDocument/2006/relationships/header" Target="header21.xml"/><Relationship Id="rId79" Type="http://schemas.openxmlformats.org/officeDocument/2006/relationships/header" Target="header34.xml"/><Relationship Id="rId102" Type="http://schemas.openxmlformats.org/officeDocument/2006/relationships/header" Target="header50.xml"/><Relationship Id="rId123" Type="http://schemas.openxmlformats.org/officeDocument/2006/relationships/footer" Target="footer21.xml"/><Relationship Id="rId144" Type="http://schemas.openxmlformats.org/officeDocument/2006/relationships/header" Target="header81.xml"/><Relationship Id="rId90" Type="http://schemas.openxmlformats.org/officeDocument/2006/relationships/footer" Target="footer13.xml"/><Relationship Id="rId165" Type="http://schemas.openxmlformats.org/officeDocument/2006/relationships/header" Target="header98.xml"/><Relationship Id="rId186" Type="http://schemas.openxmlformats.org/officeDocument/2006/relationships/header" Target="header112.xml"/><Relationship Id="rId211" Type="http://schemas.openxmlformats.org/officeDocument/2006/relationships/header" Target="header129.xml"/><Relationship Id="rId232" Type="http://schemas.openxmlformats.org/officeDocument/2006/relationships/header" Target="header145.xml"/><Relationship Id="rId253" Type="http://schemas.openxmlformats.org/officeDocument/2006/relationships/header" Target="header161.xml"/><Relationship Id="rId274" Type="http://schemas.openxmlformats.org/officeDocument/2006/relationships/hyperlink" Target="http://www.mapmass.com" TargetMode="External"/><Relationship Id="rId27" Type="http://schemas.openxmlformats.org/officeDocument/2006/relationships/hyperlink" Target="mailto:map.mcsr@mass.gov" TargetMode="External"/><Relationship Id="rId48" Type="http://schemas.openxmlformats.org/officeDocument/2006/relationships/header" Target="header15.xml"/><Relationship Id="rId69" Type="http://schemas.openxmlformats.org/officeDocument/2006/relationships/header" Target="header27.xml"/><Relationship Id="rId113" Type="http://schemas.openxmlformats.org/officeDocument/2006/relationships/header" Target="header58.xml"/><Relationship Id="rId134" Type="http://schemas.openxmlformats.org/officeDocument/2006/relationships/header" Target="header74.xml"/><Relationship Id="rId80" Type="http://schemas.openxmlformats.org/officeDocument/2006/relationships/header" Target="header35.xml"/><Relationship Id="rId155" Type="http://schemas.openxmlformats.org/officeDocument/2006/relationships/footer" Target="footer29.xml"/><Relationship Id="rId176" Type="http://schemas.openxmlformats.org/officeDocument/2006/relationships/footer" Target="footer35.xml"/><Relationship Id="rId197" Type="http://schemas.openxmlformats.org/officeDocument/2006/relationships/header" Target="header120.xml"/><Relationship Id="rId201" Type="http://schemas.openxmlformats.org/officeDocument/2006/relationships/footer" Target="footer42.xml"/><Relationship Id="rId222" Type="http://schemas.openxmlformats.org/officeDocument/2006/relationships/footer" Target="footer48.xml"/><Relationship Id="rId243" Type="http://schemas.openxmlformats.org/officeDocument/2006/relationships/header" Target="header153.xml"/><Relationship Id="rId264" Type="http://schemas.openxmlformats.org/officeDocument/2006/relationships/header" Target="header169.xml"/><Relationship Id="rId285" Type="http://schemas.openxmlformats.org/officeDocument/2006/relationships/header" Target="header172.xml"/><Relationship Id="rId17" Type="http://schemas.openxmlformats.org/officeDocument/2006/relationships/header" Target="header4.xml"/><Relationship Id="rId38" Type="http://schemas.openxmlformats.org/officeDocument/2006/relationships/header" Target="header11.xml"/><Relationship Id="rId59" Type="http://schemas.openxmlformats.org/officeDocument/2006/relationships/hyperlink" Target="https://www.mass.gov/doc/104-cmr-28-licensing-and-operational-standards-for-community-services/download" TargetMode="External"/><Relationship Id="rId103" Type="http://schemas.openxmlformats.org/officeDocument/2006/relationships/footer" Target="footer16.xml"/><Relationship Id="rId124" Type="http://schemas.openxmlformats.org/officeDocument/2006/relationships/header" Target="header66.xml"/><Relationship Id="rId70" Type="http://schemas.openxmlformats.org/officeDocument/2006/relationships/header" Target="header28.xml"/><Relationship Id="rId91" Type="http://schemas.openxmlformats.org/officeDocument/2006/relationships/header" Target="header42.xml"/><Relationship Id="rId145" Type="http://schemas.openxmlformats.org/officeDocument/2006/relationships/header" Target="header82.xml"/><Relationship Id="rId166" Type="http://schemas.openxmlformats.org/officeDocument/2006/relationships/footer" Target="footer31.xml"/><Relationship Id="rId187" Type="http://schemas.openxmlformats.org/officeDocument/2006/relationships/header" Target="header113.xml"/><Relationship Id="rId1" Type="http://schemas.openxmlformats.org/officeDocument/2006/relationships/customXml" Target="../customXml/item1.xml"/><Relationship Id="rId212" Type="http://schemas.openxmlformats.org/officeDocument/2006/relationships/header" Target="header130.xml"/><Relationship Id="rId233" Type="http://schemas.openxmlformats.org/officeDocument/2006/relationships/header" Target="header146.xml"/><Relationship Id="rId254" Type="http://schemas.openxmlformats.org/officeDocument/2006/relationships/footer" Target="footer56.xml"/><Relationship Id="rId28" Type="http://schemas.openxmlformats.org/officeDocument/2006/relationships/hyperlink" Target="https://www.mass.gov/info-details/health-professions-licensing-system-user-guide" TargetMode="External"/><Relationship Id="rId49" Type="http://schemas.openxmlformats.org/officeDocument/2006/relationships/header" Target="header16.xml"/><Relationship Id="rId114" Type="http://schemas.openxmlformats.org/officeDocument/2006/relationships/header" Target="header59.xml"/><Relationship Id="rId275" Type="http://schemas.openxmlformats.org/officeDocument/2006/relationships/hyperlink" Target="https://www.hdmaster.com/testing/othertesting/massachusetts_cma/MA_CMA_Home.htm" TargetMode="External"/><Relationship Id="rId60" Type="http://schemas.openxmlformats.org/officeDocument/2006/relationships/hyperlink" Target="https://www.mass.gov/doc/105-cmr-700-implementation-of-mgl-c94c/download" TargetMode="External"/><Relationship Id="rId81" Type="http://schemas.openxmlformats.org/officeDocument/2006/relationships/footer" Target="footer11.xml"/><Relationship Id="rId135" Type="http://schemas.openxmlformats.org/officeDocument/2006/relationships/footer" Target="footer24.xml"/><Relationship Id="rId156" Type="http://schemas.openxmlformats.org/officeDocument/2006/relationships/header" Target="header90.xml"/><Relationship Id="rId177" Type="http://schemas.openxmlformats.org/officeDocument/2006/relationships/header" Target="header105.xml"/><Relationship Id="rId198" Type="http://schemas.openxmlformats.org/officeDocument/2006/relationships/header" Target="header121.xml"/><Relationship Id="rId202" Type="http://schemas.openxmlformats.org/officeDocument/2006/relationships/header" Target="header123.xml"/><Relationship Id="rId223" Type="http://schemas.openxmlformats.org/officeDocument/2006/relationships/header" Target="header138.xml"/><Relationship Id="rId244" Type="http://schemas.openxmlformats.org/officeDocument/2006/relationships/header" Target="header154.xml"/><Relationship Id="rId18" Type="http://schemas.openxmlformats.org/officeDocument/2006/relationships/header" Target="header5.xml"/><Relationship Id="rId39" Type="http://schemas.openxmlformats.org/officeDocument/2006/relationships/footer" Target="footer5.xml"/><Relationship Id="rId265" Type="http://schemas.openxmlformats.org/officeDocument/2006/relationships/header" Target="header170.xml"/><Relationship Id="rId286" Type="http://schemas.openxmlformats.org/officeDocument/2006/relationships/header" Target="header173.xml"/><Relationship Id="rId50" Type="http://schemas.openxmlformats.org/officeDocument/2006/relationships/header" Target="header17.xml"/><Relationship Id="rId104" Type="http://schemas.openxmlformats.org/officeDocument/2006/relationships/header" Target="header51.xml"/><Relationship Id="rId125" Type="http://schemas.openxmlformats.org/officeDocument/2006/relationships/header" Target="header67.xml"/><Relationship Id="rId146" Type="http://schemas.openxmlformats.org/officeDocument/2006/relationships/header" Target="header83.xml"/><Relationship Id="rId167" Type="http://schemas.openxmlformats.org/officeDocument/2006/relationships/footer" Target="footer32.xml"/><Relationship Id="rId188" Type="http://schemas.openxmlformats.org/officeDocument/2006/relationships/footer" Target="footer38.xml"/><Relationship Id="rId71" Type="http://schemas.openxmlformats.org/officeDocument/2006/relationships/header" Target="header29.xml"/><Relationship Id="rId92" Type="http://schemas.openxmlformats.org/officeDocument/2006/relationships/hyperlink" Target="https://mapmass.com/mod/page/view.php?id=3804&amp;forceview=1" TargetMode="External"/><Relationship Id="rId213" Type="http://schemas.openxmlformats.org/officeDocument/2006/relationships/header" Target="header131.xml"/><Relationship Id="rId234" Type="http://schemas.openxmlformats.org/officeDocument/2006/relationships/footer" Target="footer51.xml"/><Relationship Id="rId2" Type="http://schemas.openxmlformats.org/officeDocument/2006/relationships/numbering" Target="numbering.xml"/><Relationship Id="rId29" Type="http://schemas.openxmlformats.org/officeDocument/2006/relationships/hyperlink" Target="mailto:map.mcsr@mass.gov" TargetMode="External"/><Relationship Id="rId255" Type="http://schemas.openxmlformats.org/officeDocument/2006/relationships/header" Target="header162.xml"/><Relationship Id="rId276" Type="http://schemas.openxmlformats.org/officeDocument/2006/relationships/hyperlink" Target="https://ma.tmuniverse.com/" TargetMode="External"/><Relationship Id="rId40" Type="http://schemas.openxmlformats.org/officeDocument/2006/relationships/header" Target="header12.xml"/><Relationship Id="rId115" Type="http://schemas.openxmlformats.org/officeDocument/2006/relationships/footer" Target="footer19.xml"/><Relationship Id="rId136" Type="http://schemas.openxmlformats.org/officeDocument/2006/relationships/header" Target="header75.xml"/><Relationship Id="rId157" Type="http://schemas.openxmlformats.org/officeDocument/2006/relationships/header" Target="header91.xml"/><Relationship Id="rId178" Type="http://schemas.openxmlformats.org/officeDocument/2006/relationships/header" Target="header106.xml"/><Relationship Id="rId61" Type="http://schemas.openxmlformats.org/officeDocument/2006/relationships/hyperlink" Target="https://www.mass.gov/doc/115-cmr-5-standards-to-promote-dignity/download" TargetMode="External"/><Relationship Id="rId82" Type="http://schemas.openxmlformats.org/officeDocument/2006/relationships/header" Target="header36.xml"/><Relationship Id="rId199" Type="http://schemas.openxmlformats.org/officeDocument/2006/relationships/header" Target="header122.xml"/><Relationship Id="rId203" Type="http://schemas.openxmlformats.org/officeDocument/2006/relationships/footer" Target="footer43.xml"/><Relationship Id="rId19" Type="http://schemas.openxmlformats.org/officeDocument/2006/relationships/header" Target="header6.xml"/><Relationship Id="rId224" Type="http://schemas.openxmlformats.org/officeDocument/2006/relationships/header" Target="header139.xml"/><Relationship Id="rId245" Type="http://schemas.openxmlformats.org/officeDocument/2006/relationships/header" Target="header155.xml"/><Relationship Id="rId266" Type="http://schemas.openxmlformats.org/officeDocument/2006/relationships/footer" Target="footer59.xml"/><Relationship Id="rId287" Type="http://schemas.openxmlformats.org/officeDocument/2006/relationships/header" Target="header174.xml"/><Relationship Id="rId30" Type="http://schemas.openxmlformats.org/officeDocument/2006/relationships/hyperlink" Target="https://www.mass.gov/medication-administration-program-map" TargetMode="External"/><Relationship Id="rId105" Type="http://schemas.openxmlformats.org/officeDocument/2006/relationships/header" Target="header52.xml"/><Relationship Id="rId126" Type="http://schemas.openxmlformats.org/officeDocument/2006/relationships/header" Target="header68.xml"/><Relationship Id="rId147" Type="http://schemas.openxmlformats.org/officeDocument/2006/relationships/footer" Target="footer27.xml"/><Relationship Id="rId168" Type="http://schemas.openxmlformats.org/officeDocument/2006/relationships/header" Target="header99.xml"/><Relationship Id="rId51" Type="http://schemas.openxmlformats.org/officeDocument/2006/relationships/footer" Target="footer7.xml"/><Relationship Id="rId72" Type="http://schemas.openxmlformats.org/officeDocument/2006/relationships/header" Target="header30.xml"/><Relationship Id="rId93" Type="http://schemas.openxmlformats.org/officeDocument/2006/relationships/header" Target="header43.xml"/><Relationship Id="rId189" Type="http://schemas.openxmlformats.org/officeDocument/2006/relationships/header" Target="header114.xml"/><Relationship Id="rId3" Type="http://schemas.openxmlformats.org/officeDocument/2006/relationships/styles" Target="styles.xml"/><Relationship Id="rId214" Type="http://schemas.openxmlformats.org/officeDocument/2006/relationships/footer" Target="footer46.xml"/><Relationship Id="rId235" Type="http://schemas.openxmlformats.org/officeDocument/2006/relationships/header" Target="header147.xml"/><Relationship Id="rId256" Type="http://schemas.openxmlformats.org/officeDocument/2006/relationships/header" Target="header163.xml"/><Relationship Id="rId277" Type="http://schemas.openxmlformats.org/officeDocument/2006/relationships/hyperlink" Target="http://www.mass.gov/dmh" TargetMode="External"/><Relationship Id="rId116" Type="http://schemas.openxmlformats.org/officeDocument/2006/relationships/header" Target="header60.xml"/><Relationship Id="rId137" Type="http://schemas.openxmlformats.org/officeDocument/2006/relationships/header" Target="header76.xml"/><Relationship Id="rId158" Type="http://schemas.openxmlformats.org/officeDocument/2006/relationships/header" Target="header92.xml"/><Relationship Id="rId20" Type="http://schemas.openxmlformats.org/officeDocument/2006/relationships/header" Target="header7.xml"/><Relationship Id="rId41" Type="http://schemas.openxmlformats.org/officeDocument/2006/relationships/hyperlink" Target="https://www.mass.gov/doc/105-cmr-700-implementation-of-mgl-c94c/download" TargetMode="External"/><Relationship Id="rId62" Type="http://schemas.openxmlformats.org/officeDocument/2006/relationships/hyperlink" Target="http://www.mass.gov/eohhs/docs/dph/quality/drugcontrol/map/map-policy-manual.pdf" TargetMode="External"/><Relationship Id="rId83" Type="http://schemas.openxmlformats.org/officeDocument/2006/relationships/image" Target="media/image2.png"/><Relationship Id="rId179" Type="http://schemas.openxmlformats.org/officeDocument/2006/relationships/header" Target="header107.xml"/><Relationship Id="rId190" Type="http://schemas.openxmlformats.org/officeDocument/2006/relationships/header" Target="header115.xml"/><Relationship Id="rId204" Type="http://schemas.openxmlformats.org/officeDocument/2006/relationships/header" Target="header124.xml"/><Relationship Id="rId225" Type="http://schemas.openxmlformats.org/officeDocument/2006/relationships/header" Target="header140.xml"/><Relationship Id="rId246" Type="http://schemas.openxmlformats.org/officeDocument/2006/relationships/footer" Target="footer54.xml"/><Relationship Id="rId267" Type="http://schemas.openxmlformats.org/officeDocument/2006/relationships/header" Target="header171.xml"/><Relationship Id="rId288" Type="http://schemas.openxmlformats.org/officeDocument/2006/relationships/fontTable" Target="fontTable.xml"/><Relationship Id="rId106" Type="http://schemas.openxmlformats.org/officeDocument/2006/relationships/header" Target="header53.xml"/><Relationship Id="rId127" Type="http://schemas.openxmlformats.org/officeDocument/2006/relationships/footer" Target="footer22.xml"/><Relationship Id="rId10" Type="http://schemas.openxmlformats.org/officeDocument/2006/relationships/header" Target="header2.xml"/><Relationship Id="rId31" Type="http://schemas.openxmlformats.org/officeDocument/2006/relationships/hyperlink" Target="mailto:map.mcsr@mass.gov" TargetMode="External"/><Relationship Id="rId52" Type="http://schemas.openxmlformats.org/officeDocument/2006/relationships/header" Target="header18.xml"/><Relationship Id="rId73" Type="http://schemas.openxmlformats.org/officeDocument/2006/relationships/header" Target="header31.xml"/><Relationship Id="rId94" Type="http://schemas.openxmlformats.org/officeDocument/2006/relationships/header" Target="header44.xml"/><Relationship Id="rId148" Type="http://schemas.openxmlformats.org/officeDocument/2006/relationships/header" Target="header84.xml"/><Relationship Id="rId169" Type="http://schemas.openxmlformats.org/officeDocument/2006/relationships/footer" Target="footer33.xml"/><Relationship Id="rId4" Type="http://schemas.openxmlformats.org/officeDocument/2006/relationships/settings" Target="settings.xml"/><Relationship Id="rId180" Type="http://schemas.openxmlformats.org/officeDocument/2006/relationships/footer" Target="footer36.xml"/><Relationship Id="rId215" Type="http://schemas.openxmlformats.org/officeDocument/2006/relationships/header" Target="header132.xml"/><Relationship Id="rId236" Type="http://schemas.openxmlformats.org/officeDocument/2006/relationships/header" Target="header148.xml"/><Relationship Id="rId257" Type="http://schemas.openxmlformats.org/officeDocument/2006/relationships/header" Target="header164.xml"/><Relationship Id="rId278" Type="http://schemas.openxmlformats.org/officeDocument/2006/relationships/hyperlink" Target="http://www.mass.gov/dds" TargetMode="External"/><Relationship Id="rId42" Type="http://schemas.openxmlformats.org/officeDocument/2006/relationships/hyperlink" Target="https://www.mass.gov/doc/105-cmr-700-implementation-of-mgl-c94c/download" TargetMode="External"/><Relationship Id="rId84" Type="http://schemas.openxmlformats.org/officeDocument/2006/relationships/header" Target="header37.xml"/><Relationship Id="rId138" Type="http://schemas.openxmlformats.org/officeDocument/2006/relationships/header" Target="header77.xml"/><Relationship Id="rId191" Type="http://schemas.openxmlformats.org/officeDocument/2006/relationships/header" Target="header116.xml"/><Relationship Id="rId205" Type="http://schemas.openxmlformats.org/officeDocument/2006/relationships/header" Target="header125.xml"/><Relationship Id="rId247" Type="http://schemas.openxmlformats.org/officeDocument/2006/relationships/header" Target="header156.xml"/><Relationship Id="rId107" Type="http://schemas.openxmlformats.org/officeDocument/2006/relationships/footer" Target="footer17.xml"/><Relationship Id="rId289" Type="http://schemas.openxmlformats.org/officeDocument/2006/relationships/theme" Target="theme/theme1.xml"/><Relationship Id="rId11" Type="http://schemas.openxmlformats.org/officeDocument/2006/relationships/footer" Target="footer1.xml"/><Relationship Id="rId53" Type="http://schemas.openxmlformats.org/officeDocument/2006/relationships/hyperlink" Target="https://www.mass.gov/doc/115-cmr-5-standards-to-promote-dignity/download" TargetMode="External"/><Relationship Id="rId149" Type="http://schemas.openxmlformats.org/officeDocument/2006/relationships/header" Target="header85.xml"/><Relationship Id="rId95" Type="http://schemas.openxmlformats.org/officeDocument/2006/relationships/footer" Target="footer14.xml"/><Relationship Id="rId160" Type="http://schemas.openxmlformats.org/officeDocument/2006/relationships/header" Target="header93.xml"/><Relationship Id="rId216" Type="http://schemas.openxmlformats.org/officeDocument/2006/relationships/header" Target="header133.xml"/><Relationship Id="rId258" Type="http://schemas.openxmlformats.org/officeDocument/2006/relationships/footer" Target="footer57.xml"/><Relationship Id="rId22" Type="http://schemas.openxmlformats.org/officeDocument/2006/relationships/footer" Target="footer4.xml"/><Relationship Id="rId64" Type="http://schemas.openxmlformats.org/officeDocument/2006/relationships/header" Target="header23.xml"/><Relationship Id="rId118" Type="http://schemas.openxmlformats.org/officeDocument/2006/relationships/header" Target="header62.xml"/><Relationship Id="rId171" Type="http://schemas.openxmlformats.org/officeDocument/2006/relationships/header" Target="header101.xml"/><Relationship Id="rId227" Type="http://schemas.openxmlformats.org/officeDocument/2006/relationships/header" Target="header1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30662-4F0E-4BB8-97BF-26FB13B5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257</Pages>
  <Words>77263</Words>
  <Characters>440403</Characters>
  <Application>Microsoft Office Word</Application>
  <DocSecurity>0</DocSecurity>
  <Lines>3670</Lines>
  <Paragraphs>1033</Paragraphs>
  <ScaleCrop>false</ScaleCrop>
  <HeadingPairs>
    <vt:vector size="2" baseType="variant">
      <vt:variant>
        <vt:lpstr>Title</vt:lpstr>
      </vt:variant>
      <vt:variant>
        <vt:i4>1</vt:i4>
      </vt:variant>
    </vt:vector>
  </HeadingPairs>
  <TitlesOfParts>
    <vt:vector size="1" baseType="lpstr">
      <vt:lpstr>01  SITE REGISTRATION REQUIREMENTS</vt:lpstr>
    </vt:vector>
  </TitlesOfParts>
  <Company>EOHHS</Company>
  <LinksUpToDate>false</LinksUpToDate>
  <CharactersWithSpaces>516633</CharactersWithSpaces>
  <SharedDoc>false</SharedDoc>
  <HLinks>
    <vt:vector size="2562" baseType="variant">
      <vt:variant>
        <vt:i4>7667820</vt:i4>
      </vt:variant>
      <vt:variant>
        <vt:i4>7974</vt:i4>
      </vt:variant>
      <vt:variant>
        <vt:i4>0</vt:i4>
      </vt:variant>
      <vt:variant>
        <vt:i4>5</vt:i4>
      </vt:variant>
      <vt:variant>
        <vt:lpwstr>http://www.mass.gov/dph/boards/pharmacy</vt:lpwstr>
      </vt:variant>
      <vt:variant>
        <vt:lpwstr/>
      </vt:variant>
      <vt:variant>
        <vt:i4>1572887</vt:i4>
      </vt:variant>
      <vt:variant>
        <vt:i4>7971</vt:i4>
      </vt:variant>
      <vt:variant>
        <vt:i4>0</vt:i4>
      </vt:variant>
      <vt:variant>
        <vt:i4>5</vt:i4>
      </vt:variant>
      <vt:variant>
        <vt:lpwstr>http://www.mass.gov/dph/boards/rn</vt:lpwstr>
      </vt:variant>
      <vt:variant>
        <vt:lpwstr/>
      </vt:variant>
      <vt:variant>
        <vt:i4>4915289</vt:i4>
      </vt:variant>
      <vt:variant>
        <vt:i4>7968</vt:i4>
      </vt:variant>
      <vt:variant>
        <vt:i4>0</vt:i4>
      </vt:variant>
      <vt:variant>
        <vt:i4>5</vt:i4>
      </vt:variant>
      <vt:variant>
        <vt:lpwstr>http://www.mass.gov/massmedboard</vt:lpwstr>
      </vt:variant>
      <vt:variant>
        <vt:lpwstr/>
      </vt:variant>
      <vt:variant>
        <vt:i4>6815804</vt:i4>
      </vt:variant>
      <vt:variant>
        <vt:i4>7965</vt:i4>
      </vt:variant>
      <vt:variant>
        <vt:i4>0</vt:i4>
      </vt:variant>
      <vt:variant>
        <vt:i4>5</vt:i4>
      </vt:variant>
      <vt:variant>
        <vt:lpwstr>http://www.mass.gov/dph/clp</vt:lpwstr>
      </vt:variant>
      <vt:variant>
        <vt:lpwstr/>
      </vt:variant>
      <vt:variant>
        <vt:i4>2687038</vt:i4>
      </vt:variant>
      <vt:variant>
        <vt:i4>7962</vt:i4>
      </vt:variant>
      <vt:variant>
        <vt:i4>0</vt:i4>
      </vt:variant>
      <vt:variant>
        <vt:i4>5</vt:i4>
      </vt:variant>
      <vt:variant>
        <vt:lpwstr>http://www.mass.gov/mrc</vt:lpwstr>
      </vt:variant>
      <vt:variant>
        <vt:lpwstr/>
      </vt:variant>
      <vt:variant>
        <vt:i4>3670071</vt:i4>
      </vt:variant>
      <vt:variant>
        <vt:i4>7959</vt:i4>
      </vt:variant>
      <vt:variant>
        <vt:i4>0</vt:i4>
      </vt:variant>
      <vt:variant>
        <vt:i4>5</vt:i4>
      </vt:variant>
      <vt:variant>
        <vt:lpwstr>http://www.mass.gov/dcf</vt:lpwstr>
      </vt:variant>
      <vt:variant>
        <vt:lpwstr/>
      </vt:variant>
      <vt:variant>
        <vt:i4>4128823</vt:i4>
      </vt:variant>
      <vt:variant>
        <vt:i4>7956</vt:i4>
      </vt:variant>
      <vt:variant>
        <vt:i4>0</vt:i4>
      </vt:variant>
      <vt:variant>
        <vt:i4>5</vt:i4>
      </vt:variant>
      <vt:variant>
        <vt:lpwstr>http://www.mass.gov/dds</vt:lpwstr>
      </vt:variant>
      <vt:variant>
        <vt:lpwstr/>
      </vt:variant>
      <vt:variant>
        <vt:i4>3538999</vt:i4>
      </vt:variant>
      <vt:variant>
        <vt:i4>7953</vt:i4>
      </vt:variant>
      <vt:variant>
        <vt:i4>0</vt:i4>
      </vt:variant>
      <vt:variant>
        <vt:i4>5</vt:i4>
      </vt:variant>
      <vt:variant>
        <vt:lpwstr>http://www.mass.gov/dmh</vt:lpwstr>
      </vt:variant>
      <vt:variant>
        <vt:lpwstr/>
      </vt:variant>
      <vt:variant>
        <vt:i4>6291567</vt:i4>
      </vt:variant>
      <vt:variant>
        <vt:i4>7950</vt:i4>
      </vt:variant>
      <vt:variant>
        <vt:i4>0</vt:i4>
      </vt:variant>
      <vt:variant>
        <vt:i4>5</vt:i4>
      </vt:variant>
      <vt:variant>
        <vt:lpwstr>https://ma.tmuniverse.com/</vt:lpwstr>
      </vt:variant>
      <vt:variant>
        <vt:lpwstr/>
      </vt:variant>
      <vt:variant>
        <vt:i4>6094966</vt:i4>
      </vt:variant>
      <vt:variant>
        <vt:i4>7947</vt:i4>
      </vt:variant>
      <vt:variant>
        <vt:i4>0</vt:i4>
      </vt:variant>
      <vt:variant>
        <vt:i4>5</vt:i4>
      </vt:variant>
      <vt:variant>
        <vt:lpwstr>https://www.hdmaster.com/testing/othertesting/massachusetts_cma/MA_CMA_Home.htm</vt:lpwstr>
      </vt:variant>
      <vt:variant>
        <vt:lpwstr/>
      </vt:variant>
      <vt:variant>
        <vt:i4>2752622</vt:i4>
      </vt:variant>
      <vt:variant>
        <vt:i4>7944</vt:i4>
      </vt:variant>
      <vt:variant>
        <vt:i4>0</vt:i4>
      </vt:variant>
      <vt:variant>
        <vt:i4>5</vt:i4>
      </vt:variant>
      <vt:variant>
        <vt:lpwstr>http://www.mapmass.com/</vt:lpwstr>
      </vt:variant>
      <vt:variant>
        <vt:lpwstr/>
      </vt:variant>
      <vt:variant>
        <vt:i4>65</vt:i4>
      </vt:variant>
      <vt:variant>
        <vt:i4>7941</vt:i4>
      </vt:variant>
      <vt:variant>
        <vt:i4>0</vt:i4>
      </vt:variant>
      <vt:variant>
        <vt:i4>5</vt:i4>
      </vt:variant>
      <vt:variant>
        <vt:lpwstr>https://mapmass.com/</vt:lpwstr>
      </vt:variant>
      <vt:variant>
        <vt:lpwstr/>
      </vt:variant>
      <vt:variant>
        <vt:i4>6750267</vt:i4>
      </vt:variant>
      <vt:variant>
        <vt:i4>7938</vt:i4>
      </vt:variant>
      <vt:variant>
        <vt:i4>0</vt:i4>
      </vt:variant>
      <vt:variant>
        <vt:i4>5</vt:i4>
      </vt:variant>
      <vt:variant>
        <vt:lpwstr>http://www.mass.gov/dph/dcp</vt:lpwstr>
      </vt:variant>
      <vt:variant>
        <vt:lpwstr/>
      </vt:variant>
      <vt:variant>
        <vt:i4>6619186</vt:i4>
      </vt:variant>
      <vt:variant>
        <vt:i4>7935</vt:i4>
      </vt:variant>
      <vt:variant>
        <vt:i4>0</vt:i4>
      </vt:variant>
      <vt:variant>
        <vt:i4>5</vt:i4>
      </vt:variant>
      <vt:variant>
        <vt:lpwstr>http://www.mass.gov/dph/map</vt:lpwstr>
      </vt:variant>
      <vt:variant>
        <vt:lpwstr/>
      </vt:variant>
      <vt:variant>
        <vt:i4>5963859</vt:i4>
      </vt:variant>
      <vt:variant>
        <vt:i4>7932</vt:i4>
      </vt:variant>
      <vt:variant>
        <vt:i4>0</vt:i4>
      </vt:variant>
      <vt:variant>
        <vt:i4>5</vt:i4>
      </vt:variant>
      <vt:variant>
        <vt:lpwstr>http://www.mass.gov/</vt:lpwstr>
      </vt:variant>
      <vt:variant>
        <vt:lpwstr/>
      </vt:variant>
      <vt:variant>
        <vt:i4>5046361</vt:i4>
      </vt:variant>
      <vt:variant>
        <vt:i4>7929</vt:i4>
      </vt:variant>
      <vt:variant>
        <vt:i4>0</vt:i4>
      </vt:variant>
      <vt:variant>
        <vt:i4>5</vt:i4>
      </vt:variant>
      <vt:variant>
        <vt:lpwstr>https://mapmass.com/mod/page/view.php?id=3804&amp;forceview=1</vt:lpwstr>
      </vt:variant>
      <vt:variant>
        <vt:lpwstr/>
      </vt:variant>
      <vt:variant>
        <vt:i4>7471208</vt:i4>
      </vt:variant>
      <vt:variant>
        <vt:i4>7926</vt:i4>
      </vt:variant>
      <vt:variant>
        <vt:i4>0</vt:i4>
      </vt:variant>
      <vt:variant>
        <vt:i4>5</vt:i4>
      </vt:variant>
      <vt:variant>
        <vt:lpwstr/>
      </vt:variant>
      <vt:variant>
        <vt:lpwstr>Epinephrine</vt:lpwstr>
      </vt:variant>
      <vt:variant>
        <vt:i4>1835029</vt:i4>
      </vt:variant>
      <vt:variant>
        <vt:i4>6387</vt:i4>
      </vt:variant>
      <vt:variant>
        <vt:i4>0</vt:i4>
      </vt:variant>
      <vt:variant>
        <vt:i4>5</vt:i4>
      </vt:variant>
      <vt:variant>
        <vt:lpwstr/>
      </vt:variant>
      <vt:variant>
        <vt:lpwstr>AcceptableMedicationPackaging</vt:lpwstr>
      </vt:variant>
      <vt:variant>
        <vt:i4>6946919</vt:i4>
      </vt:variant>
      <vt:variant>
        <vt:i4>6384</vt:i4>
      </vt:variant>
      <vt:variant>
        <vt:i4>0</vt:i4>
      </vt:variant>
      <vt:variant>
        <vt:i4>5</vt:i4>
      </vt:variant>
      <vt:variant>
        <vt:lpwstr/>
      </vt:variant>
      <vt:variant>
        <vt:lpwstr>MedicationSecurity</vt:lpwstr>
      </vt:variant>
      <vt:variant>
        <vt:i4>1769493</vt:i4>
      </vt:variant>
      <vt:variant>
        <vt:i4>6381</vt:i4>
      </vt:variant>
      <vt:variant>
        <vt:i4>0</vt:i4>
      </vt:variant>
      <vt:variant>
        <vt:i4>5</vt:i4>
      </vt:variant>
      <vt:variant>
        <vt:lpwstr/>
      </vt:variant>
      <vt:variant>
        <vt:lpwstr>HospiceForms</vt:lpwstr>
      </vt:variant>
      <vt:variant>
        <vt:i4>655371</vt:i4>
      </vt:variant>
      <vt:variant>
        <vt:i4>6378</vt:i4>
      </vt:variant>
      <vt:variant>
        <vt:i4>0</vt:i4>
      </vt:variant>
      <vt:variant>
        <vt:i4>5</vt:i4>
      </vt:variant>
      <vt:variant>
        <vt:lpwstr/>
      </vt:variant>
      <vt:variant>
        <vt:lpwstr>DefinitionOfSelfAdmin</vt:lpwstr>
      </vt:variant>
      <vt:variant>
        <vt:i4>1507346</vt:i4>
      </vt:variant>
      <vt:variant>
        <vt:i4>6375</vt:i4>
      </vt:variant>
      <vt:variant>
        <vt:i4>0</vt:i4>
      </vt:variant>
      <vt:variant>
        <vt:i4>5</vt:i4>
      </vt:variant>
      <vt:variant>
        <vt:lpwstr/>
      </vt:variant>
      <vt:variant>
        <vt:lpwstr>LearningToSelfAdminister</vt:lpwstr>
      </vt:variant>
      <vt:variant>
        <vt:i4>7078002</vt:i4>
      </vt:variant>
      <vt:variant>
        <vt:i4>6372</vt:i4>
      </vt:variant>
      <vt:variant>
        <vt:i4>0</vt:i4>
      </vt:variant>
      <vt:variant>
        <vt:i4>5</vt:i4>
      </vt:variant>
      <vt:variant>
        <vt:lpwstr/>
      </vt:variant>
      <vt:variant>
        <vt:lpwstr>SectionLearningToSelfAdminister</vt:lpwstr>
      </vt:variant>
      <vt:variant>
        <vt:i4>1507346</vt:i4>
      </vt:variant>
      <vt:variant>
        <vt:i4>6369</vt:i4>
      </vt:variant>
      <vt:variant>
        <vt:i4>0</vt:i4>
      </vt:variant>
      <vt:variant>
        <vt:i4>5</vt:i4>
      </vt:variant>
      <vt:variant>
        <vt:lpwstr/>
      </vt:variant>
      <vt:variant>
        <vt:lpwstr>LearningToSelfAdminister</vt:lpwstr>
      </vt:variant>
      <vt:variant>
        <vt:i4>7078002</vt:i4>
      </vt:variant>
      <vt:variant>
        <vt:i4>6366</vt:i4>
      </vt:variant>
      <vt:variant>
        <vt:i4>0</vt:i4>
      </vt:variant>
      <vt:variant>
        <vt:i4>5</vt:i4>
      </vt:variant>
      <vt:variant>
        <vt:lpwstr/>
      </vt:variant>
      <vt:variant>
        <vt:lpwstr>SectionLearningToSelfAdminister</vt:lpwstr>
      </vt:variant>
      <vt:variant>
        <vt:i4>8061052</vt:i4>
      </vt:variant>
      <vt:variant>
        <vt:i4>6363</vt:i4>
      </vt:variant>
      <vt:variant>
        <vt:i4>0</vt:i4>
      </vt:variant>
      <vt:variant>
        <vt:i4>5</vt:i4>
      </vt:variant>
      <vt:variant>
        <vt:lpwstr/>
      </vt:variant>
      <vt:variant>
        <vt:lpwstr>DocumentationOfLearningToSelfAdmin</vt:lpwstr>
      </vt:variant>
      <vt:variant>
        <vt:i4>8061052</vt:i4>
      </vt:variant>
      <vt:variant>
        <vt:i4>6360</vt:i4>
      </vt:variant>
      <vt:variant>
        <vt:i4>0</vt:i4>
      </vt:variant>
      <vt:variant>
        <vt:i4>5</vt:i4>
      </vt:variant>
      <vt:variant>
        <vt:lpwstr/>
      </vt:variant>
      <vt:variant>
        <vt:lpwstr>DocumentationOfLearningToSelfAdmin</vt:lpwstr>
      </vt:variant>
      <vt:variant>
        <vt:i4>1310747</vt:i4>
      </vt:variant>
      <vt:variant>
        <vt:i4>6357</vt:i4>
      </vt:variant>
      <vt:variant>
        <vt:i4>0</vt:i4>
      </vt:variant>
      <vt:variant>
        <vt:i4>5</vt:i4>
      </vt:variant>
      <vt:variant>
        <vt:lpwstr/>
      </vt:variant>
      <vt:variant>
        <vt:lpwstr>SelfAdminSupportPlan</vt:lpwstr>
      </vt:variant>
      <vt:variant>
        <vt:i4>8061052</vt:i4>
      </vt:variant>
      <vt:variant>
        <vt:i4>6354</vt:i4>
      </vt:variant>
      <vt:variant>
        <vt:i4>0</vt:i4>
      </vt:variant>
      <vt:variant>
        <vt:i4>5</vt:i4>
      </vt:variant>
      <vt:variant>
        <vt:lpwstr/>
      </vt:variant>
      <vt:variant>
        <vt:lpwstr>DocumentationOfLearningToSelfAdmin</vt:lpwstr>
      </vt:variant>
      <vt:variant>
        <vt:i4>1310747</vt:i4>
      </vt:variant>
      <vt:variant>
        <vt:i4>6351</vt:i4>
      </vt:variant>
      <vt:variant>
        <vt:i4>0</vt:i4>
      </vt:variant>
      <vt:variant>
        <vt:i4>5</vt:i4>
      </vt:variant>
      <vt:variant>
        <vt:lpwstr/>
      </vt:variant>
      <vt:variant>
        <vt:lpwstr>SelfAdminSupportPlan</vt:lpwstr>
      </vt:variant>
      <vt:variant>
        <vt:i4>1507346</vt:i4>
      </vt:variant>
      <vt:variant>
        <vt:i4>6168</vt:i4>
      </vt:variant>
      <vt:variant>
        <vt:i4>0</vt:i4>
      </vt:variant>
      <vt:variant>
        <vt:i4>5</vt:i4>
      </vt:variant>
      <vt:variant>
        <vt:lpwstr/>
      </vt:variant>
      <vt:variant>
        <vt:lpwstr>LearningToSelfAdminister</vt:lpwstr>
      </vt:variant>
      <vt:variant>
        <vt:i4>7078002</vt:i4>
      </vt:variant>
      <vt:variant>
        <vt:i4>6165</vt:i4>
      </vt:variant>
      <vt:variant>
        <vt:i4>0</vt:i4>
      </vt:variant>
      <vt:variant>
        <vt:i4>5</vt:i4>
      </vt:variant>
      <vt:variant>
        <vt:lpwstr/>
      </vt:variant>
      <vt:variant>
        <vt:lpwstr>SectionLearningToSelfAdminister</vt:lpwstr>
      </vt:variant>
      <vt:variant>
        <vt:i4>7864442</vt:i4>
      </vt:variant>
      <vt:variant>
        <vt:i4>6162</vt:i4>
      </vt:variant>
      <vt:variant>
        <vt:i4>0</vt:i4>
      </vt:variant>
      <vt:variant>
        <vt:i4>5</vt:i4>
      </vt:variant>
      <vt:variant>
        <vt:lpwstr/>
      </vt:variant>
      <vt:variant>
        <vt:lpwstr>SelfAdminSkills</vt:lpwstr>
      </vt:variant>
      <vt:variant>
        <vt:i4>7078002</vt:i4>
      </vt:variant>
      <vt:variant>
        <vt:i4>6051</vt:i4>
      </vt:variant>
      <vt:variant>
        <vt:i4>0</vt:i4>
      </vt:variant>
      <vt:variant>
        <vt:i4>5</vt:i4>
      </vt:variant>
      <vt:variant>
        <vt:lpwstr/>
      </vt:variant>
      <vt:variant>
        <vt:lpwstr>SectionLearningToSelfAdminister</vt:lpwstr>
      </vt:variant>
      <vt:variant>
        <vt:i4>655371</vt:i4>
      </vt:variant>
      <vt:variant>
        <vt:i4>6048</vt:i4>
      </vt:variant>
      <vt:variant>
        <vt:i4>0</vt:i4>
      </vt:variant>
      <vt:variant>
        <vt:i4>5</vt:i4>
      </vt:variant>
      <vt:variant>
        <vt:lpwstr/>
      </vt:variant>
      <vt:variant>
        <vt:lpwstr>DefinitionOfSelfAdmin</vt:lpwstr>
      </vt:variant>
      <vt:variant>
        <vt:i4>7798889</vt:i4>
      </vt:variant>
      <vt:variant>
        <vt:i4>5553</vt:i4>
      </vt:variant>
      <vt:variant>
        <vt:i4>0</vt:i4>
      </vt:variant>
      <vt:variant>
        <vt:i4>5</vt:i4>
      </vt:variant>
      <vt:variant>
        <vt:lpwstr/>
      </vt:variant>
      <vt:variant>
        <vt:lpwstr>VitalSignMonitoring</vt:lpwstr>
      </vt:variant>
      <vt:variant>
        <vt:i4>7209056</vt:i4>
      </vt:variant>
      <vt:variant>
        <vt:i4>5550</vt:i4>
      </vt:variant>
      <vt:variant>
        <vt:i4>0</vt:i4>
      </vt:variant>
      <vt:variant>
        <vt:i4>5</vt:i4>
      </vt:variant>
      <vt:variant>
        <vt:lpwstr/>
      </vt:variant>
      <vt:variant>
        <vt:lpwstr>OrdersReceivedByFax</vt:lpwstr>
      </vt:variant>
      <vt:variant>
        <vt:i4>1441799</vt:i4>
      </vt:variant>
      <vt:variant>
        <vt:i4>5547</vt:i4>
      </vt:variant>
      <vt:variant>
        <vt:i4>0</vt:i4>
      </vt:variant>
      <vt:variant>
        <vt:i4>5</vt:i4>
      </vt:variant>
      <vt:variant>
        <vt:lpwstr/>
      </vt:variant>
      <vt:variant>
        <vt:lpwstr>RequiredComponentsOfPCPOrder</vt:lpwstr>
      </vt:variant>
      <vt:variant>
        <vt:i4>7012479</vt:i4>
      </vt:variant>
      <vt:variant>
        <vt:i4>4896</vt:i4>
      </vt:variant>
      <vt:variant>
        <vt:i4>0</vt:i4>
      </vt:variant>
      <vt:variant>
        <vt:i4>5</vt:i4>
      </vt:variant>
      <vt:variant>
        <vt:lpwstr/>
      </vt:variant>
      <vt:variant>
        <vt:lpwstr>SpecializedTraining</vt:lpwstr>
      </vt:variant>
      <vt:variant>
        <vt:i4>7012479</vt:i4>
      </vt:variant>
      <vt:variant>
        <vt:i4>4893</vt:i4>
      </vt:variant>
      <vt:variant>
        <vt:i4>0</vt:i4>
      </vt:variant>
      <vt:variant>
        <vt:i4>5</vt:i4>
      </vt:variant>
      <vt:variant>
        <vt:lpwstr/>
      </vt:variant>
      <vt:variant>
        <vt:lpwstr>SpecializedTraining</vt:lpwstr>
      </vt:variant>
      <vt:variant>
        <vt:i4>7798889</vt:i4>
      </vt:variant>
      <vt:variant>
        <vt:i4>4890</vt:i4>
      </vt:variant>
      <vt:variant>
        <vt:i4>0</vt:i4>
      </vt:variant>
      <vt:variant>
        <vt:i4>5</vt:i4>
      </vt:variant>
      <vt:variant>
        <vt:lpwstr/>
      </vt:variant>
      <vt:variant>
        <vt:lpwstr>VitalSignMonitoring</vt:lpwstr>
      </vt:variant>
      <vt:variant>
        <vt:i4>7209056</vt:i4>
      </vt:variant>
      <vt:variant>
        <vt:i4>4887</vt:i4>
      </vt:variant>
      <vt:variant>
        <vt:i4>0</vt:i4>
      </vt:variant>
      <vt:variant>
        <vt:i4>5</vt:i4>
      </vt:variant>
      <vt:variant>
        <vt:lpwstr/>
      </vt:variant>
      <vt:variant>
        <vt:lpwstr>OrdersReceivedByFax</vt:lpwstr>
      </vt:variant>
      <vt:variant>
        <vt:i4>1441799</vt:i4>
      </vt:variant>
      <vt:variant>
        <vt:i4>4884</vt:i4>
      </vt:variant>
      <vt:variant>
        <vt:i4>0</vt:i4>
      </vt:variant>
      <vt:variant>
        <vt:i4>5</vt:i4>
      </vt:variant>
      <vt:variant>
        <vt:lpwstr/>
      </vt:variant>
      <vt:variant>
        <vt:lpwstr>RequiredComponentsOfPCPOrder</vt:lpwstr>
      </vt:variant>
      <vt:variant>
        <vt:i4>7012479</vt:i4>
      </vt:variant>
      <vt:variant>
        <vt:i4>3855</vt:i4>
      </vt:variant>
      <vt:variant>
        <vt:i4>0</vt:i4>
      </vt:variant>
      <vt:variant>
        <vt:i4>5</vt:i4>
      </vt:variant>
      <vt:variant>
        <vt:lpwstr/>
      </vt:variant>
      <vt:variant>
        <vt:lpwstr>SpecializedTraining</vt:lpwstr>
      </vt:variant>
      <vt:variant>
        <vt:i4>7012479</vt:i4>
      </vt:variant>
      <vt:variant>
        <vt:i4>3852</vt:i4>
      </vt:variant>
      <vt:variant>
        <vt:i4>0</vt:i4>
      </vt:variant>
      <vt:variant>
        <vt:i4>5</vt:i4>
      </vt:variant>
      <vt:variant>
        <vt:lpwstr/>
      </vt:variant>
      <vt:variant>
        <vt:lpwstr>SpecializedTraining</vt:lpwstr>
      </vt:variant>
      <vt:variant>
        <vt:i4>7012479</vt:i4>
      </vt:variant>
      <vt:variant>
        <vt:i4>3849</vt:i4>
      </vt:variant>
      <vt:variant>
        <vt:i4>0</vt:i4>
      </vt:variant>
      <vt:variant>
        <vt:i4>5</vt:i4>
      </vt:variant>
      <vt:variant>
        <vt:lpwstr/>
      </vt:variant>
      <vt:variant>
        <vt:lpwstr>SpecializedTraining</vt:lpwstr>
      </vt:variant>
      <vt:variant>
        <vt:i4>7012479</vt:i4>
      </vt:variant>
      <vt:variant>
        <vt:i4>3846</vt:i4>
      </vt:variant>
      <vt:variant>
        <vt:i4>0</vt:i4>
      </vt:variant>
      <vt:variant>
        <vt:i4>5</vt:i4>
      </vt:variant>
      <vt:variant>
        <vt:lpwstr/>
      </vt:variant>
      <vt:variant>
        <vt:lpwstr>SpecializedTraining</vt:lpwstr>
      </vt:variant>
      <vt:variant>
        <vt:i4>8323179</vt:i4>
      </vt:variant>
      <vt:variant>
        <vt:i4>3843</vt:i4>
      </vt:variant>
      <vt:variant>
        <vt:i4>0</vt:i4>
      </vt:variant>
      <vt:variant>
        <vt:i4>5</vt:i4>
      </vt:variant>
      <vt:variant>
        <vt:lpwstr/>
      </vt:variant>
      <vt:variant>
        <vt:lpwstr>MORFollowUp</vt:lpwstr>
      </vt:variant>
      <vt:variant>
        <vt:i4>6619259</vt:i4>
      </vt:variant>
      <vt:variant>
        <vt:i4>3840</vt:i4>
      </vt:variant>
      <vt:variant>
        <vt:i4>0</vt:i4>
      </vt:variant>
      <vt:variant>
        <vt:i4>5</vt:i4>
      </vt:variant>
      <vt:variant>
        <vt:lpwstr/>
      </vt:variant>
      <vt:variant>
        <vt:lpwstr>StaffCertification</vt:lpwstr>
      </vt:variant>
      <vt:variant>
        <vt:i4>7798889</vt:i4>
      </vt:variant>
      <vt:variant>
        <vt:i4>3837</vt:i4>
      </vt:variant>
      <vt:variant>
        <vt:i4>0</vt:i4>
      </vt:variant>
      <vt:variant>
        <vt:i4>5</vt:i4>
      </vt:variant>
      <vt:variant>
        <vt:lpwstr/>
      </vt:variant>
      <vt:variant>
        <vt:lpwstr>VitalSignMonitoring</vt:lpwstr>
      </vt:variant>
      <vt:variant>
        <vt:i4>1441799</vt:i4>
      </vt:variant>
      <vt:variant>
        <vt:i4>3834</vt:i4>
      </vt:variant>
      <vt:variant>
        <vt:i4>0</vt:i4>
      </vt:variant>
      <vt:variant>
        <vt:i4>5</vt:i4>
      </vt:variant>
      <vt:variant>
        <vt:lpwstr/>
      </vt:variant>
      <vt:variant>
        <vt:lpwstr>RequiredComponentsOfPCPOrder</vt:lpwstr>
      </vt:variant>
      <vt:variant>
        <vt:i4>7077985</vt:i4>
      </vt:variant>
      <vt:variant>
        <vt:i4>3831</vt:i4>
      </vt:variant>
      <vt:variant>
        <vt:i4>0</vt:i4>
      </vt:variant>
      <vt:variant>
        <vt:i4>5</vt:i4>
      </vt:variant>
      <vt:variant>
        <vt:lpwstr/>
      </vt:variant>
      <vt:variant>
        <vt:lpwstr>GTubeJTube</vt:lpwstr>
      </vt:variant>
      <vt:variant>
        <vt:i4>7012479</vt:i4>
      </vt:variant>
      <vt:variant>
        <vt:i4>3735</vt:i4>
      </vt:variant>
      <vt:variant>
        <vt:i4>0</vt:i4>
      </vt:variant>
      <vt:variant>
        <vt:i4>5</vt:i4>
      </vt:variant>
      <vt:variant>
        <vt:lpwstr/>
      </vt:variant>
      <vt:variant>
        <vt:lpwstr>SpecializedTraining</vt:lpwstr>
      </vt:variant>
      <vt:variant>
        <vt:i4>7012479</vt:i4>
      </vt:variant>
      <vt:variant>
        <vt:i4>3732</vt:i4>
      </vt:variant>
      <vt:variant>
        <vt:i4>0</vt:i4>
      </vt:variant>
      <vt:variant>
        <vt:i4>5</vt:i4>
      </vt:variant>
      <vt:variant>
        <vt:lpwstr/>
      </vt:variant>
      <vt:variant>
        <vt:lpwstr>SpecializedTraining</vt:lpwstr>
      </vt:variant>
      <vt:variant>
        <vt:i4>7012479</vt:i4>
      </vt:variant>
      <vt:variant>
        <vt:i4>3225</vt:i4>
      </vt:variant>
      <vt:variant>
        <vt:i4>0</vt:i4>
      </vt:variant>
      <vt:variant>
        <vt:i4>5</vt:i4>
      </vt:variant>
      <vt:variant>
        <vt:lpwstr/>
      </vt:variant>
      <vt:variant>
        <vt:lpwstr>SpecializedTraining</vt:lpwstr>
      </vt:variant>
      <vt:variant>
        <vt:i4>7012479</vt:i4>
      </vt:variant>
      <vt:variant>
        <vt:i4>3222</vt:i4>
      </vt:variant>
      <vt:variant>
        <vt:i4>0</vt:i4>
      </vt:variant>
      <vt:variant>
        <vt:i4>5</vt:i4>
      </vt:variant>
      <vt:variant>
        <vt:lpwstr/>
      </vt:variant>
      <vt:variant>
        <vt:lpwstr>SpecializedTraining</vt:lpwstr>
      </vt:variant>
      <vt:variant>
        <vt:i4>7798889</vt:i4>
      </vt:variant>
      <vt:variant>
        <vt:i4>3219</vt:i4>
      </vt:variant>
      <vt:variant>
        <vt:i4>0</vt:i4>
      </vt:variant>
      <vt:variant>
        <vt:i4>5</vt:i4>
      </vt:variant>
      <vt:variant>
        <vt:lpwstr/>
      </vt:variant>
      <vt:variant>
        <vt:lpwstr>VitalSignMonitoring</vt:lpwstr>
      </vt:variant>
      <vt:variant>
        <vt:i4>1441799</vt:i4>
      </vt:variant>
      <vt:variant>
        <vt:i4>3216</vt:i4>
      </vt:variant>
      <vt:variant>
        <vt:i4>0</vt:i4>
      </vt:variant>
      <vt:variant>
        <vt:i4>5</vt:i4>
      </vt:variant>
      <vt:variant>
        <vt:lpwstr/>
      </vt:variant>
      <vt:variant>
        <vt:lpwstr>RequiredComponentsOfPCPOrder</vt:lpwstr>
      </vt:variant>
      <vt:variant>
        <vt:i4>7798889</vt:i4>
      </vt:variant>
      <vt:variant>
        <vt:i4>2757</vt:i4>
      </vt:variant>
      <vt:variant>
        <vt:i4>0</vt:i4>
      </vt:variant>
      <vt:variant>
        <vt:i4>5</vt:i4>
      </vt:variant>
      <vt:variant>
        <vt:lpwstr/>
      </vt:variant>
      <vt:variant>
        <vt:lpwstr>VitalSignMonitoring</vt:lpwstr>
      </vt:variant>
      <vt:variant>
        <vt:i4>1441799</vt:i4>
      </vt:variant>
      <vt:variant>
        <vt:i4>2754</vt:i4>
      </vt:variant>
      <vt:variant>
        <vt:i4>0</vt:i4>
      </vt:variant>
      <vt:variant>
        <vt:i4>5</vt:i4>
      </vt:variant>
      <vt:variant>
        <vt:lpwstr/>
      </vt:variant>
      <vt:variant>
        <vt:lpwstr>RequiredComponentsOfPCPOrder</vt:lpwstr>
      </vt:variant>
      <vt:variant>
        <vt:i4>524292</vt:i4>
      </vt:variant>
      <vt:variant>
        <vt:i4>2751</vt:i4>
      </vt:variant>
      <vt:variant>
        <vt:i4>0</vt:i4>
      </vt:variant>
      <vt:variant>
        <vt:i4>5</vt:i4>
      </vt:variant>
      <vt:variant>
        <vt:lpwstr/>
      </vt:variant>
      <vt:variant>
        <vt:lpwstr>Clozaril</vt:lpwstr>
      </vt:variant>
      <vt:variant>
        <vt:i4>1769485</vt:i4>
      </vt:variant>
      <vt:variant>
        <vt:i4>2748</vt:i4>
      </vt:variant>
      <vt:variant>
        <vt:i4>0</vt:i4>
      </vt:variant>
      <vt:variant>
        <vt:i4>5</vt:i4>
      </vt:variant>
      <vt:variant>
        <vt:lpwstr/>
      </vt:variant>
      <vt:variant>
        <vt:lpwstr>Warfarin</vt:lpwstr>
      </vt:variant>
      <vt:variant>
        <vt:i4>1441818</vt:i4>
      </vt:variant>
      <vt:variant>
        <vt:i4>2745</vt:i4>
      </vt:variant>
      <vt:variant>
        <vt:i4>0</vt:i4>
      </vt:variant>
      <vt:variant>
        <vt:i4>5</vt:i4>
      </vt:variant>
      <vt:variant>
        <vt:lpwstr/>
      </vt:variant>
      <vt:variant>
        <vt:lpwstr>HighAlertMeds</vt:lpwstr>
      </vt:variant>
      <vt:variant>
        <vt:i4>1441818</vt:i4>
      </vt:variant>
      <vt:variant>
        <vt:i4>2742</vt:i4>
      </vt:variant>
      <vt:variant>
        <vt:i4>0</vt:i4>
      </vt:variant>
      <vt:variant>
        <vt:i4>5</vt:i4>
      </vt:variant>
      <vt:variant>
        <vt:lpwstr/>
      </vt:variant>
      <vt:variant>
        <vt:lpwstr>GTubeJTubeFlushes</vt:lpwstr>
      </vt:variant>
      <vt:variant>
        <vt:i4>7077985</vt:i4>
      </vt:variant>
      <vt:variant>
        <vt:i4>2739</vt:i4>
      </vt:variant>
      <vt:variant>
        <vt:i4>0</vt:i4>
      </vt:variant>
      <vt:variant>
        <vt:i4>5</vt:i4>
      </vt:variant>
      <vt:variant>
        <vt:lpwstr/>
      </vt:variant>
      <vt:variant>
        <vt:lpwstr>GTubeJTube</vt:lpwstr>
      </vt:variant>
      <vt:variant>
        <vt:i4>7471208</vt:i4>
      </vt:variant>
      <vt:variant>
        <vt:i4>2736</vt:i4>
      </vt:variant>
      <vt:variant>
        <vt:i4>0</vt:i4>
      </vt:variant>
      <vt:variant>
        <vt:i4>5</vt:i4>
      </vt:variant>
      <vt:variant>
        <vt:lpwstr/>
      </vt:variant>
      <vt:variant>
        <vt:lpwstr>Epinephrine</vt:lpwstr>
      </vt:variant>
      <vt:variant>
        <vt:i4>1769475</vt:i4>
      </vt:variant>
      <vt:variant>
        <vt:i4>2733</vt:i4>
      </vt:variant>
      <vt:variant>
        <vt:i4>0</vt:i4>
      </vt:variant>
      <vt:variant>
        <vt:i4>5</vt:i4>
      </vt:variant>
      <vt:variant>
        <vt:lpwstr/>
      </vt:variant>
      <vt:variant>
        <vt:lpwstr>OxygenTherapy</vt:lpwstr>
      </vt:variant>
      <vt:variant>
        <vt:i4>7471208</vt:i4>
      </vt:variant>
      <vt:variant>
        <vt:i4>2730</vt:i4>
      </vt:variant>
      <vt:variant>
        <vt:i4>0</vt:i4>
      </vt:variant>
      <vt:variant>
        <vt:i4>5</vt:i4>
      </vt:variant>
      <vt:variant>
        <vt:lpwstr/>
      </vt:variant>
      <vt:variant>
        <vt:lpwstr>Epinephrine</vt:lpwstr>
      </vt:variant>
      <vt:variant>
        <vt:i4>720920</vt:i4>
      </vt:variant>
      <vt:variant>
        <vt:i4>2472</vt:i4>
      </vt:variant>
      <vt:variant>
        <vt:i4>0</vt:i4>
      </vt:variant>
      <vt:variant>
        <vt:i4>5</vt:i4>
      </vt:variant>
      <vt:variant>
        <vt:lpwstr/>
      </vt:variant>
      <vt:variant>
        <vt:lpwstr>Contacts</vt:lpwstr>
      </vt:variant>
      <vt:variant>
        <vt:i4>1441799</vt:i4>
      </vt:variant>
      <vt:variant>
        <vt:i4>2469</vt:i4>
      </vt:variant>
      <vt:variant>
        <vt:i4>0</vt:i4>
      </vt:variant>
      <vt:variant>
        <vt:i4>5</vt:i4>
      </vt:variant>
      <vt:variant>
        <vt:lpwstr/>
      </vt:variant>
      <vt:variant>
        <vt:lpwstr>RequiredComponentsOfPCPOrder</vt:lpwstr>
      </vt:variant>
      <vt:variant>
        <vt:i4>720920</vt:i4>
      </vt:variant>
      <vt:variant>
        <vt:i4>2406</vt:i4>
      </vt:variant>
      <vt:variant>
        <vt:i4>0</vt:i4>
      </vt:variant>
      <vt:variant>
        <vt:i4>5</vt:i4>
      </vt:variant>
      <vt:variant>
        <vt:lpwstr/>
      </vt:variant>
      <vt:variant>
        <vt:lpwstr>Contacts</vt:lpwstr>
      </vt:variant>
      <vt:variant>
        <vt:i4>720920</vt:i4>
      </vt:variant>
      <vt:variant>
        <vt:i4>2403</vt:i4>
      </vt:variant>
      <vt:variant>
        <vt:i4>0</vt:i4>
      </vt:variant>
      <vt:variant>
        <vt:i4>5</vt:i4>
      </vt:variant>
      <vt:variant>
        <vt:lpwstr/>
      </vt:variant>
      <vt:variant>
        <vt:lpwstr>Contacts</vt:lpwstr>
      </vt:variant>
      <vt:variant>
        <vt:i4>5046361</vt:i4>
      </vt:variant>
      <vt:variant>
        <vt:i4>2400</vt:i4>
      </vt:variant>
      <vt:variant>
        <vt:i4>0</vt:i4>
      </vt:variant>
      <vt:variant>
        <vt:i4>5</vt:i4>
      </vt:variant>
      <vt:variant>
        <vt:lpwstr>https://mapmass.com/mod/page/view.php?id=3804&amp;forceview=1</vt:lpwstr>
      </vt:variant>
      <vt:variant>
        <vt:lpwstr/>
      </vt:variant>
      <vt:variant>
        <vt:i4>1966096</vt:i4>
      </vt:variant>
      <vt:variant>
        <vt:i4>2109</vt:i4>
      </vt:variant>
      <vt:variant>
        <vt:i4>0</vt:i4>
      </vt:variant>
      <vt:variant>
        <vt:i4>5</vt:i4>
      </vt:variant>
      <vt:variant>
        <vt:lpwstr/>
      </vt:variant>
      <vt:variant>
        <vt:lpwstr>Hotlines</vt:lpwstr>
      </vt:variant>
      <vt:variant>
        <vt:i4>1966096</vt:i4>
      </vt:variant>
      <vt:variant>
        <vt:i4>2106</vt:i4>
      </vt:variant>
      <vt:variant>
        <vt:i4>0</vt:i4>
      </vt:variant>
      <vt:variant>
        <vt:i4>5</vt:i4>
      </vt:variant>
      <vt:variant>
        <vt:lpwstr/>
      </vt:variant>
      <vt:variant>
        <vt:lpwstr>Hotlines</vt:lpwstr>
      </vt:variant>
      <vt:variant>
        <vt:i4>1966096</vt:i4>
      </vt:variant>
      <vt:variant>
        <vt:i4>2103</vt:i4>
      </vt:variant>
      <vt:variant>
        <vt:i4>0</vt:i4>
      </vt:variant>
      <vt:variant>
        <vt:i4>5</vt:i4>
      </vt:variant>
      <vt:variant>
        <vt:lpwstr/>
      </vt:variant>
      <vt:variant>
        <vt:lpwstr>Hotlines</vt:lpwstr>
      </vt:variant>
      <vt:variant>
        <vt:i4>720920</vt:i4>
      </vt:variant>
      <vt:variant>
        <vt:i4>2100</vt:i4>
      </vt:variant>
      <vt:variant>
        <vt:i4>0</vt:i4>
      </vt:variant>
      <vt:variant>
        <vt:i4>5</vt:i4>
      </vt:variant>
      <vt:variant>
        <vt:lpwstr/>
      </vt:variant>
      <vt:variant>
        <vt:lpwstr>Contacts</vt:lpwstr>
      </vt:variant>
      <vt:variant>
        <vt:i4>720920</vt:i4>
      </vt:variant>
      <vt:variant>
        <vt:i4>2097</vt:i4>
      </vt:variant>
      <vt:variant>
        <vt:i4>0</vt:i4>
      </vt:variant>
      <vt:variant>
        <vt:i4>5</vt:i4>
      </vt:variant>
      <vt:variant>
        <vt:lpwstr/>
      </vt:variant>
      <vt:variant>
        <vt:lpwstr>Contacts</vt:lpwstr>
      </vt:variant>
      <vt:variant>
        <vt:i4>1376260</vt:i4>
      </vt:variant>
      <vt:variant>
        <vt:i4>2094</vt:i4>
      </vt:variant>
      <vt:variant>
        <vt:i4>0</vt:i4>
      </vt:variant>
      <vt:variant>
        <vt:i4>5</vt:i4>
      </vt:variant>
      <vt:variant>
        <vt:lpwstr/>
      </vt:variant>
      <vt:variant>
        <vt:lpwstr>RecordKeeping</vt:lpwstr>
      </vt:variant>
      <vt:variant>
        <vt:i4>7274621</vt:i4>
      </vt:variant>
      <vt:variant>
        <vt:i4>2091</vt:i4>
      </vt:variant>
      <vt:variant>
        <vt:i4>0</vt:i4>
      </vt:variant>
      <vt:variant>
        <vt:i4>5</vt:i4>
      </vt:variant>
      <vt:variant>
        <vt:lpwstr/>
      </vt:variant>
      <vt:variant>
        <vt:lpwstr>RoleOfMAPConsultant</vt:lpwstr>
      </vt:variant>
      <vt:variant>
        <vt:i4>8061040</vt:i4>
      </vt:variant>
      <vt:variant>
        <vt:i4>2088</vt:i4>
      </vt:variant>
      <vt:variant>
        <vt:i4>0</vt:i4>
      </vt:variant>
      <vt:variant>
        <vt:i4>5</vt:i4>
      </vt:variant>
      <vt:variant>
        <vt:lpwstr/>
      </vt:variant>
      <vt:variant>
        <vt:lpwstr>MORForm</vt:lpwstr>
      </vt:variant>
      <vt:variant>
        <vt:i4>8323179</vt:i4>
      </vt:variant>
      <vt:variant>
        <vt:i4>2085</vt:i4>
      </vt:variant>
      <vt:variant>
        <vt:i4>0</vt:i4>
      </vt:variant>
      <vt:variant>
        <vt:i4>5</vt:i4>
      </vt:variant>
      <vt:variant>
        <vt:lpwstr/>
      </vt:variant>
      <vt:variant>
        <vt:lpwstr>MORFollowUp</vt:lpwstr>
      </vt:variant>
      <vt:variant>
        <vt:i4>7012469</vt:i4>
      </vt:variant>
      <vt:variant>
        <vt:i4>2082</vt:i4>
      </vt:variant>
      <vt:variant>
        <vt:i4>0</vt:i4>
      </vt:variant>
      <vt:variant>
        <vt:i4>5</vt:i4>
      </vt:variant>
      <vt:variant>
        <vt:lpwstr/>
      </vt:variant>
      <vt:variant>
        <vt:lpwstr>DefinitionOfMOR</vt:lpwstr>
      </vt:variant>
      <vt:variant>
        <vt:i4>1376260</vt:i4>
      </vt:variant>
      <vt:variant>
        <vt:i4>2079</vt:i4>
      </vt:variant>
      <vt:variant>
        <vt:i4>0</vt:i4>
      </vt:variant>
      <vt:variant>
        <vt:i4>5</vt:i4>
      </vt:variant>
      <vt:variant>
        <vt:lpwstr/>
      </vt:variant>
      <vt:variant>
        <vt:lpwstr>RecordKeeping</vt:lpwstr>
      </vt:variant>
      <vt:variant>
        <vt:i4>7209080</vt:i4>
      </vt:variant>
      <vt:variant>
        <vt:i4>2076</vt:i4>
      </vt:variant>
      <vt:variant>
        <vt:i4>0</vt:i4>
      </vt:variant>
      <vt:variant>
        <vt:i4>5</vt:i4>
      </vt:variant>
      <vt:variant>
        <vt:lpwstr/>
      </vt:variant>
      <vt:variant>
        <vt:lpwstr>MedRefusals</vt:lpwstr>
      </vt:variant>
      <vt:variant>
        <vt:i4>8323174</vt:i4>
      </vt:variant>
      <vt:variant>
        <vt:i4>2073</vt:i4>
      </vt:variant>
      <vt:variant>
        <vt:i4>0</vt:i4>
      </vt:variant>
      <vt:variant>
        <vt:i4>5</vt:i4>
      </vt:variant>
      <vt:variant>
        <vt:lpwstr/>
      </vt:variant>
      <vt:variant>
        <vt:lpwstr>IIVSecurity</vt:lpwstr>
      </vt:variant>
      <vt:variant>
        <vt:i4>7077992</vt:i4>
      </vt:variant>
      <vt:variant>
        <vt:i4>2070</vt:i4>
      </vt:variant>
      <vt:variant>
        <vt:i4>0</vt:i4>
      </vt:variant>
      <vt:variant>
        <vt:i4>5</vt:i4>
      </vt:variant>
      <vt:variant>
        <vt:lpwstr/>
      </vt:variant>
      <vt:variant>
        <vt:lpwstr>MedicationDisposal</vt:lpwstr>
      </vt:variant>
      <vt:variant>
        <vt:i4>8323174</vt:i4>
      </vt:variant>
      <vt:variant>
        <vt:i4>2067</vt:i4>
      </vt:variant>
      <vt:variant>
        <vt:i4>0</vt:i4>
      </vt:variant>
      <vt:variant>
        <vt:i4>5</vt:i4>
      </vt:variant>
      <vt:variant>
        <vt:lpwstr/>
      </vt:variant>
      <vt:variant>
        <vt:lpwstr>IIVSecurity</vt:lpwstr>
      </vt:variant>
      <vt:variant>
        <vt:i4>7077992</vt:i4>
      </vt:variant>
      <vt:variant>
        <vt:i4>2064</vt:i4>
      </vt:variant>
      <vt:variant>
        <vt:i4>0</vt:i4>
      </vt:variant>
      <vt:variant>
        <vt:i4>5</vt:i4>
      </vt:variant>
      <vt:variant>
        <vt:lpwstr/>
      </vt:variant>
      <vt:variant>
        <vt:lpwstr>MedicationDisposal</vt:lpwstr>
      </vt:variant>
      <vt:variant>
        <vt:i4>458756</vt:i4>
      </vt:variant>
      <vt:variant>
        <vt:i4>2061</vt:i4>
      </vt:variant>
      <vt:variant>
        <vt:i4>0</vt:i4>
      </vt:variant>
      <vt:variant>
        <vt:i4>5</vt:i4>
      </vt:variant>
      <vt:variant>
        <vt:lpwstr/>
      </vt:variant>
      <vt:variant>
        <vt:lpwstr>ReceivingMedsFromPharmacy</vt:lpwstr>
      </vt:variant>
      <vt:variant>
        <vt:i4>7077992</vt:i4>
      </vt:variant>
      <vt:variant>
        <vt:i4>2058</vt:i4>
      </vt:variant>
      <vt:variant>
        <vt:i4>0</vt:i4>
      </vt:variant>
      <vt:variant>
        <vt:i4>5</vt:i4>
      </vt:variant>
      <vt:variant>
        <vt:lpwstr/>
      </vt:variant>
      <vt:variant>
        <vt:lpwstr>MedicationDisposal</vt:lpwstr>
      </vt:variant>
      <vt:variant>
        <vt:i4>7667828</vt:i4>
      </vt:variant>
      <vt:variant>
        <vt:i4>2055</vt:i4>
      </vt:variant>
      <vt:variant>
        <vt:i4>0</vt:i4>
      </vt:variant>
      <vt:variant>
        <vt:i4>5</vt:i4>
      </vt:variant>
      <vt:variant>
        <vt:lpwstr/>
      </vt:variant>
      <vt:variant>
        <vt:lpwstr>PrepOfMedsForLeave</vt:lpwstr>
      </vt:variant>
      <vt:variant>
        <vt:i4>458756</vt:i4>
      </vt:variant>
      <vt:variant>
        <vt:i4>2052</vt:i4>
      </vt:variant>
      <vt:variant>
        <vt:i4>0</vt:i4>
      </vt:variant>
      <vt:variant>
        <vt:i4>5</vt:i4>
      </vt:variant>
      <vt:variant>
        <vt:lpwstr/>
      </vt:variant>
      <vt:variant>
        <vt:lpwstr>ReceivingMedsFromPharmacy</vt:lpwstr>
      </vt:variant>
      <vt:variant>
        <vt:i4>458756</vt:i4>
      </vt:variant>
      <vt:variant>
        <vt:i4>2049</vt:i4>
      </vt:variant>
      <vt:variant>
        <vt:i4>0</vt:i4>
      </vt:variant>
      <vt:variant>
        <vt:i4>5</vt:i4>
      </vt:variant>
      <vt:variant>
        <vt:lpwstr/>
      </vt:variant>
      <vt:variant>
        <vt:lpwstr>ReceivingMedsFromPharmacy</vt:lpwstr>
      </vt:variant>
      <vt:variant>
        <vt:i4>6946919</vt:i4>
      </vt:variant>
      <vt:variant>
        <vt:i4>2046</vt:i4>
      </vt:variant>
      <vt:variant>
        <vt:i4>0</vt:i4>
      </vt:variant>
      <vt:variant>
        <vt:i4>5</vt:i4>
      </vt:variant>
      <vt:variant>
        <vt:lpwstr/>
      </vt:variant>
      <vt:variant>
        <vt:lpwstr>MedicationSecurity</vt:lpwstr>
      </vt:variant>
      <vt:variant>
        <vt:i4>7209083</vt:i4>
      </vt:variant>
      <vt:variant>
        <vt:i4>2043</vt:i4>
      </vt:variant>
      <vt:variant>
        <vt:i4>0</vt:i4>
      </vt:variant>
      <vt:variant>
        <vt:i4>5</vt:i4>
      </vt:variant>
      <vt:variant>
        <vt:lpwstr/>
      </vt:variant>
      <vt:variant>
        <vt:lpwstr>Backpacking</vt:lpwstr>
      </vt:variant>
      <vt:variant>
        <vt:i4>786447</vt:i4>
      </vt:variant>
      <vt:variant>
        <vt:i4>2040</vt:i4>
      </vt:variant>
      <vt:variant>
        <vt:i4>0</vt:i4>
      </vt:variant>
      <vt:variant>
        <vt:i4>5</vt:i4>
      </vt:variant>
      <vt:variant>
        <vt:lpwstr/>
      </vt:variant>
      <vt:variant>
        <vt:lpwstr>MedicationDisposalGuidelines</vt:lpwstr>
      </vt:variant>
      <vt:variant>
        <vt:i4>7209083</vt:i4>
      </vt:variant>
      <vt:variant>
        <vt:i4>2037</vt:i4>
      </vt:variant>
      <vt:variant>
        <vt:i4>0</vt:i4>
      </vt:variant>
      <vt:variant>
        <vt:i4>5</vt:i4>
      </vt:variant>
      <vt:variant>
        <vt:lpwstr/>
      </vt:variant>
      <vt:variant>
        <vt:lpwstr>Backpacking</vt:lpwstr>
      </vt:variant>
      <vt:variant>
        <vt:i4>6619242</vt:i4>
      </vt:variant>
      <vt:variant>
        <vt:i4>2034</vt:i4>
      </vt:variant>
      <vt:variant>
        <vt:i4>0</vt:i4>
      </vt:variant>
      <vt:variant>
        <vt:i4>5</vt:i4>
      </vt:variant>
      <vt:variant>
        <vt:lpwstr/>
      </vt:variant>
      <vt:variant>
        <vt:lpwstr>LeaveOfAbsence</vt:lpwstr>
      </vt:variant>
      <vt:variant>
        <vt:i4>1310751</vt:i4>
      </vt:variant>
      <vt:variant>
        <vt:i4>2031</vt:i4>
      </vt:variant>
      <vt:variant>
        <vt:i4>0</vt:i4>
      </vt:variant>
      <vt:variant>
        <vt:i4>5</vt:i4>
      </vt:variant>
      <vt:variant>
        <vt:lpwstr/>
      </vt:variant>
      <vt:variant>
        <vt:lpwstr>VacationWithStaff</vt:lpwstr>
      </vt:variant>
      <vt:variant>
        <vt:i4>6619244</vt:i4>
      </vt:variant>
      <vt:variant>
        <vt:i4>2028</vt:i4>
      </vt:variant>
      <vt:variant>
        <vt:i4>0</vt:i4>
      </vt:variant>
      <vt:variant>
        <vt:i4>5</vt:i4>
      </vt:variant>
      <vt:variant>
        <vt:lpwstr/>
      </vt:variant>
      <vt:variant>
        <vt:lpwstr>OffSiteMedAdmin</vt:lpwstr>
      </vt:variant>
      <vt:variant>
        <vt:i4>7077992</vt:i4>
      </vt:variant>
      <vt:variant>
        <vt:i4>2022</vt:i4>
      </vt:variant>
      <vt:variant>
        <vt:i4>0</vt:i4>
      </vt:variant>
      <vt:variant>
        <vt:i4>5</vt:i4>
      </vt:variant>
      <vt:variant>
        <vt:lpwstr/>
      </vt:variant>
      <vt:variant>
        <vt:lpwstr>MedicationDisposal</vt:lpwstr>
      </vt:variant>
      <vt:variant>
        <vt:i4>262157</vt:i4>
      </vt:variant>
      <vt:variant>
        <vt:i4>1758</vt:i4>
      </vt:variant>
      <vt:variant>
        <vt:i4>0</vt:i4>
      </vt:variant>
      <vt:variant>
        <vt:i4>5</vt:i4>
      </vt:variant>
      <vt:variant>
        <vt:lpwstr/>
      </vt:variant>
      <vt:variant>
        <vt:lpwstr>DisposalForm</vt:lpwstr>
      </vt:variant>
      <vt:variant>
        <vt:i4>6619242</vt:i4>
      </vt:variant>
      <vt:variant>
        <vt:i4>1755</vt:i4>
      </vt:variant>
      <vt:variant>
        <vt:i4>0</vt:i4>
      </vt:variant>
      <vt:variant>
        <vt:i4>5</vt:i4>
      </vt:variant>
      <vt:variant>
        <vt:lpwstr/>
      </vt:variant>
      <vt:variant>
        <vt:lpwstr>LeaveOfAbsence</vt:lpwstr>
      </vt:variant>
      <vt:variant>
        <vt:i4>6619244</vt:i4>
      </vt:variant>
      <vt:variant>
        <vt:i4>1752</vt:i4>
      </vt:variant>
      <vt:variant>
        <vt:i4>0</vt:i4>
      </vt:variant>
      <vt:variant>
        <vt:i4>5</vt:i4>
      </vt:variant>
      <vt:variant>
        <vt:lpwstr/>
      </vt:variant>
      <vt:variant>
        <vt:lpwstr>OffSiteMedAdmin</vt:lpwstr>
      </vt:variant>
      <vt:variant>
        <vt:i4>6553716</vt:i4>
      </vt:variant>
      <vt:variant>
        <vt:i4>1749</vt:i4>
      </vt:variant>
      <vt:variant>
        <vt:i4>0</vt:i4>
      </vt:variant>
      <vt:variant>
        <vt:i4>5</vt:i4>
      </vt:variant>
      <vt:variant>
        <vt:lpwstr/>
      </vt:variant>
      <vt:variant>
        <vt:lpwstr>MAPMonitor</vt:lpwstr>
      </vt:variant>
      <vt:variant>
        <vt:i4>262173</vt:i4>
      </vt:variant>
      <vt:variant>
        <vt:i4>1746</vt:i4>
      </vt:variant>
      <vt:variant>
        <vt:i4>0</vt:i4>
      </vt:variant>
      <vt:variant>
        <vt:i4>5</vt:i4>
      </vt:variant>
      <vt:variant>
        <vt:lpwstr/>
      </vt:variant>
      <vt:variant>
        <vt:lpwstr>TransferOfMedications</vt:lpwstr>
      </vt:variant>
      <vt:variant>
        <vt:i4>7209070</vt:i4>
      </vt:variant>
      <vt:variant>
        <vt:i4>1743</vt:i4>
      </vt:variant>
      <vt:variant>
        <vt:i4>0</vt:i4>
      </vt:variant>
      <vt:variant>
        <vt:i4>5</vt:i4>
      </vt:variant>
      <vt:variant>
        <vt:lpwstr/>
      </vt:variant>
      <vt:variant>
        <vt:lpwstr>DocumentLeaveOfAbsence</vt:lpwstr>
      </vt:variant>
      <vt:variant>
        <vt:i4>1507334</vt:i4>
      </vt:variant>
      <vt:variant>
        <vt:i4>1740</vt:i4>
      </vt:variant>
      <vt:variant>
        <vt:i4>0</vt:i4>
      </vt:variant>
      <vt:variant>
        <vt:i4>5</vt:i4>
      </vt:variant>
      <vt:variant>
        <vt:lpwstr/>
      </vt:variant>
      <vt:variant>
        <vt:lpwstr>MaintainingSufficientSupplyOfMedications</vt:lpwstr>
      </vt:variant>
      <vt:variant>
        <vt:i4>720920</vt:i4>
      </vt:variant>
      <vt:variant>
        <vt:i4>1737</vt:i4>
      </vt:variant>
      <vt:variant>
        <vt:i4>0</vt:i4>
      </vt:variant>
      <vt:variant>
        <vt:i4>5</vt:i4>
      </vt:variant>
      <vt:variant>
        <vt:lpwstr/>
      </vt:variant>
      <vt:variant>
        <vt:lpwstr>Contacts</vt:lpwstr>
      </vt:variant>
      <vt:variant>
        <vt:i4>8061040</vt:i4>
      </vt:variant>
      <vt:variant>
        <vt:i4>1734</vt:i4>
      </vt:variant>
      <vt:variant>
        <vt:i4>0</vt:i4>
      </vt:variant>
      <vt:variant>
        <vt:i4>5</vt:i4>
      </vt:variant>
      <vt:variant>
        <vt:lpwstr/>
      </vt:variant>
      <vt:variant>
        <vt:lpwstr>MORForm</vt:lpwstr>
      </vt:variant>
      <vt:variant>
        <vt:i4>262157</vt:i4>
      </vt:variant>
      <vt:variant>
        <vt:i4>1731</vt:i4>
      </vt:variant>
      <vt:variant>
        <vt:i4>0</vt:i4>
      </vt:variant>
      <vt:variant>
        <vt:i4>5</vt:i4>
      </vt:variant>
      <vt:variant>
        <vt:lpwstr/>
      </vt:variant>
      <vt:variant>
        <vt:lpwstr>DisposalForm</vt:lpwstr>
      </vt:variant>
      <vt:variant>
        <vt:i4>6619259</vt:i4>
      </vt:variant>
      <vt:variant>
        <vt:i4>1728</vt:i4>
      </vt:variant>
      <vt:variant>
        <vt:i4>0</vt:i4>
      </vt:variant>
      <vt:variant>
        <vt:i4>5</vt:i4>
      </vt:variant>
      <vt:variant>
        <vt:lpwstr/>
      </vt:variant>
      <vt:variant>
        <vt:lpwstr>Waiver</vt:lpwstr>
      </vt:variant>
      <vt:variant>
        <vt:i4>720920</vt:i4>
      </vt:variant>
      <vt:variant>
        <vt:i4>1725</vt:i4>
      </vt:variant>
      <vt:variant>
        <vt:i4>0</vt:i4>
      </vt:variant>
      <vt:variant>
        <vt:i4>5</vt:i4>
      </vt:variant>
      <vt:variant>
        <vt:lpwstr/>
      </vt:variant>
      <vt:variant>
        <vt:lpwstr>Contacts</vt:lpwstr>
      </vt:variant>
      <vt:variant>
        <vt:i4>1114142</vt:i4>
      </vt:variant>
      <vt:variant>
        <vt:i4>1722</vt:i4>
      </vt:variant>
      <vt:variant>
        <vt:i4>0</vt:i4>
      </vt:variant>
      <vt:variant>
        <vt:i4>5</vt:i4>
      </vt:variant>
      <vt:variant>
        <vt:lpwstr/>
      </vt:variant>
      <vt:variant>
        <vt:lpwstr>MCSR</vt:lpwstr>
      </vt:variant>
      <vt:variant>
        <vt:i4>1441799</vt:i4>
      </vt:variant>
      <vt:variant>
        <vt:i4>1719</vt:i4>
      </vt:variant>
      <vt:variant>
        <vt:i4>0</vt:i4>
      </vt:variant>
      <vt:variant>
        <vt:i4>5</vt:i4>
      </vt:variant>
      <vt:variant>
        <vt:lpwstr/>
      </vt:variant>
      <vt:variant>
        <vt:lpwstr>RequiredComponentsOfPCPOrder</vt:lpwstr>
      </vt:variant>
      <vt:variant>
        <vt:i4>7012469</vt:i4>
      </vt:variant>
      <vt:variant>
        <vt:i4>1716</vt:i4>
      </vt:variant>
      <vt:variant>
        <vt:i4>0</vt:i4>
      </vt:variant>
      <vt:variant>
        <vt:i4>5</vt:i4>
      </vt:variant>
      <vt:variant>
        <vt:lpwstr/>
      </vt:variant>
      <vt:variant>
        <vt:lpwstr>DefinitionOfMOR</vt:lpwstr>
      </vt:variant>
      <vt:variant>
        <vt:i4>7209080</vt:i4>
      </vt:variant>
      <vt:variant>
        <vt:i4>1713</vt:i4>
      </vt:variant>
      <vt:variant>
        <vt:i4>0</vt:i4>
      </vt:variant>
      <vt:variant>
        <vt:i4>5</vt:i4>
      </vt:variant>
      <vt:variant>
        <vt:lpwstr/>
      </vt:variant>
      <vt:variant>
        <vt:lpwstr>MedRefusals</vt:lpwstr>
      </vt:variant>
      <vt:variant>
        <vt:i4>2031625</vt:i4>
      </vt:variant>
      <vt:variant>
        <vt:i4>1710</vt:i4>
      </vt:variant>
      <vt:variant>
        <vt:i4>0</vt:i4>
      </vt:variant>
      <vt:variant>
        <vt:i4>5</vt:i4>
      </vt:variant>
      <vt:variant>
        <vt:lpwstr/>
      </vt:variant>
      <vt:variant>
        <vt:lpwstr>ServieProviderMAPPolicies</vt:lpwstr>
      </vt:variant>
      <vt:variant>
        <vt:i4>1441818</vt:i4>
      </vt:variant>
      <vt:variant>
        <vt:i4>1707</vt:i4>
      </vt:variant>
      <vt:variant>
        <vt:i4>0</vt:i4>
      </vt:variant>
      <vt:variant>
        <vt:i4>5</vt:i4>
      </vt:variant>
      <vt:variant>
        <vt:lpwstr/>
      </vt:variant>
      <vt:variant>
        <vt:lpwstr>GTubeJTubeFlushes</vt:lpwstr>
      </vt:variant>
      <vt:variant>
        <vt:i4>7077985</vt:i4>
      </vt:variant>
      <vt:variant>
        <vt:i4>1704</vt:i4>
      </vt:variant>
      <vt:variant>
        <vt:i4>0</vt:i4>
      </vt:variant>
      <vt:variant>
        <vt:i4>5</vt:i4>
      </vt:variant>
      <vt:variant>
        <vt:lpwstr/>
      </vt:variant>
      <vt:variant>
        <vt:lpwstr>GTubeJTube</vt:lpwstr>
      </vt:variant>
      <vt:variant>
        <vt:i4>7471208</vt:i4>
      </vt:variant>
      <vt:variant>
        <vt:i4>1701</vt:i4>
      </vt:variant>
      <vt:variant>
        <vt:i4>0</vt:i4>
      </vt:variant>
      <vt:variant>
        <vt:i4>5</vt:i4>
      </vt:variant>
      <vt:variant>
        <vt:lpwstr/>
      </vt:variant>
      <vt:variant>
        <vt:lpwstr>Epinephrine</vt:lpwstr>
      </vt:variant>
      <vt:variant>
        <vt:i4>1769475</vt:i4>
      </vt:variant>
      <vt:variant>
        <vt:i4>1698</vt:i4>
      </vt:variant>
      <vt:variant>
        <vt:i4>0</vt:i4>
      </vt:variant>
      <vt:variant>
        <vt:i4>5</vt:i4>
      </vt:variant>
      <vt:variant>
        <vt:lpwstr/>
      </vt:variant>
      <vt:variant>
        <vt:lpwstr>OxygenTherapy</vt:lpwstr>
      </vt:variant>
      <vt:variant>
        <vt:i4>8126590</vt:i4>
      </vt:variant>
      <vt:variant>
        <vt:i4>1695</vt:i4>
      </vt:variant>
      <vt:variant>
        <vt:i4>0</vt:i4>
      </vt:variant>
      <vt:variant>
        <vt:i4>5</vt:i4>
      </vt:variant>
      <vt:variant>
        <vt:lpwstr/>
      </vt:variant>
      <vt:variant>
        <vt:lpwstr>BloodGlucoseMonitoring</vt:lpwstr>
      </vt:variant>
      <vt:variant>
        <vt:i4>7733368</vt:i4>
      </vt:variant>
      <vt:variant>
        <vt:i4>1692</vt:i4>
      </vt:variant>
      <vt:variant>
        <vt:i4>0</vt:i4>
      </vt:variant>
      <vt:variant>
        <vt:i4>5</vt:i4>
      </vt:variant>
      <vt:variant>
        <vt:lpwstr/>
      </vt:variant>
      <vt:variant>
        <vt:lpwstr>OTCsAndSupplements</vt:lpwstr>
      </vt:variant>
      <vt:variant>
        <vt:i4>1441818</vt:i4>
      </vt:variant>
      <vt:variant>
        <vt:i4>1689</vt:i4>
      </vt:variant>
      <vt:variant>
        <vt:i4>0</vt:i4>
      </vt:variant>
      <vt:variant>
        <vt:i4>5</vt:i4>
      </vt:variant>
      <vt:variant>
        <vt:lpwstr/>
      </vt:variant>
      <vt:variant>
        <vt:lpwstr>HighAlertMeds</vt:lpwstr>
      </vt:variant>
      <vt:variant>
        <vt:i4>524292</vt:i4>
      </vt:variant>
      <vt:variant>
        <vt:i4>1686</vt:i4>
      </vt:variant>
      <vt:variant>
        <vt:i4>0</vt:i4>
      </vt:variant>
      <vt:variant>
        <vt:i4>5</vt:i4>
      </vt:variant>
      <vt:variant>
        <vt:lpwstr/>
      </vt:variant>
      <vt:variant>
        <vt:lpwstr>Clozaril</vt:lpwstr>
      </vt:variant>
      <vt:variant>
        <vt:i4>1769485</vt:i4>
      </vt:variant>
      <vt:variant>
        <vt:i4>1683</vt:i4>
      </vt:variant>
      <vt:variant>
        <vt:i4>0</vt:i4>
      </vt:variant>
      <vt:variant>
        <vt:i4>5</vt:i4>
      </vt:variant>
      <vt:variant>
        <vt:lpwstr/>
      </vt:variant>
      <vt:variant>
        <vt:lpwstr>Warfarin</vt:lpwstr>
      </vt:variant>
      <vt:variant>
        <vt:i4>1245190</vt:i4>
      </vt:variant>
      <vt:variant>
        <vt:i4>1680</vt:i4>
      </vt:variant>
      <vt:variant>
        <vt:i4>0</vt:i4>
      </vt:variant>
      <vt:variant>
        <vt:i4>5</vt:i4>
      </vt:variant>
      <vt:variant>
        <vt:lpwstr/>
      </vt:variant>
      <vt:variant>
        <vt:lpwstr>HealthCareProviderOrders</vt:lpwstr>
      </vt:variant>
      <vt:variant>
        <vt:i4>8323174</vt:i4>
      </vt:variant>
      <vt:variant>
        <vt:i4>1677</vt:i4>
      </vt:variant>
      <vt:variant>
        <vt:i4>0</vt:i4>
      </vt:variant>
      <vt:variant>
        <vt:i4>5</vt:i4>
      </vt:variant>
      <vt:variant>
        <vt:lpwstr/>
      </vt:variant>
      <vt:variant>
        <vt:lpwstr>IIVSecurity</vt:lpwstr>
      </vt:variant>
      <vt:variant>
        <vt:i4>720908</vt:i4>
      </vt:variant>
      <vt:variant>
        <vt:i4>1674</vt:i4>
      </vt:variant>
      <vt:variant>
        <vt:i4>0</vt:i4>
      </vt:variant>
      <vt:variant>
        <vt:i4>5</vt:i4>
      </vt:variant>
      <vt:variant>
        <vt:lpwstr/>
      </vt:variant>
      <vt:variant>
        <vt:lpwstr>MedicationStorage</vt:lpwstr>
      </vt:variant>
      <vt:variant>
        <vt:i4>131103</vt:i4>
      </vt:variant>
      <vt:variant>
        <vt:i4>1671</vt:i4>
      </vt:variant>
      <vt:variant>
        <vt:i4>0</vt:i4>
      </vt:variant>
      <vt:variant>
        <vt:i4>5</vt:i4>
      </vt:variant>
      <vt:variant>
        <vt:lpwstr/>
      </vt:variant>
      <vt:variant>
        <vt:lpwstr>Pharmacy</vt:lpwstr>
      </vt:variant>
      <vt:variant>
        <vt:i4>7798889</vt:i4>
      </vt:variant>
      <vt:variant>
        <vt:i4>1668</vt:i4>
      </vt:variant>
      <vt:variant>
        <vt:i4>0</vt:i4>
      </vt:variant>
      <vt:variant>
        <vt:i4>5</vt:i4>
      </vt:variant>
      <vt:variant>
        <vt:lpwstr/>
      </vt:variant>
      <vt:variant>
        <vt:lpwstr>VitalSignMonitoring</vt:lpwstr>
      </vt:variant>
      <vt:variant>
        <vt:i4>7209083</vt:i4>
      </vt:variant>
      <vt:variant>
        <vt:i4>1665</vt:i4>
      </vt:variant>
      <vt:variant>
        <vt:i4>0</vt:i4>
      </vt:variant>
      <vt:variant>
        <vt:i4>5</vt:i4>
      </vt:variant>
      <vt:variant>
        <vt:lpwstr/>
      </vt:variant>
      <vt:variant>
        <vt:lpwstr>Backpacking</vt:lpwstr>
      </vt:variant>
      <vt:variant>
        <vt:i4>1310751</vt:i4>
      </vt:variant>
      <vt:variant>
        <vt:i4>1662</vt:i4>
      </vt:variant>
      <vt:variant>
        <vt:i4>0</vt:i4>
      </vt:variant>
      <vt:variant>
        <vt:i4>5</vt:i4>
      </vt:variant>
      <vt:variant>
        <vt:lpwstr/>
      </vt:variant>
      <vt:variant>
        <vt:lpwstr>VacationWithStaff</vt:lpwstr>
      </vt:variant>
      <vt:variant>
        <vt:i4>6619244</vt:i4>
      </vt:variant>
      <vt:variant>
        <vt:i4>1659</vt:i4>
      </vt:variant>
      <vt:variant>
        <vt:i4>0</vt:i4>
      </vt:variant>
      <vt:variant>
        <vt:i4>5</vt:i4>
      </vt:variant>
      <vt:variant>
        <vt:lpwstr/>
      </vt:variant>
      <vt:variant>
        <vt:lpwstr>OffSiteMedAdmin</vt:lpwstr>
      </vt:variant>
      <vt:variant>
        <vt:i4>7209070</vt:i4>
      </vt:variant>
      <vt:variant>
        <vt:i4>1656</vt:i4>
      </vt:variant>
      <vt:variant>
        <vt:i4>0</vt:i4>
      </vt:variant>
      <vt:variant>
        <vt:i4>5</vt:i4>
      </vt:variant>
      <vt:variant>
        <vt:lpwstr/>
      </vt:variant>
      <vt:variant>
        <vt:lpwstr>DocumentLeaveOfAbsence</vt:lpwstr>
      </vt:variant>
      <vt:variant>
        <vt:i4>7667828</vt:i4>
      </vt:variant>
      <vt:variant>
        <vt:i4>1653</vt:i4>
      </vt:variant>
      <vt:variant>
        <vt:i4>0</vt:i4>
      </vt:variant>
      <vt:variant>
        <vt:i4>5</vt:i4>
      </vt:variant>
      <vt:variant>
        <vt:lpwstr/>
      </vt:variant>
      <vt:variant>
        <vt:lpwstr>PrepOfMedsForLeave</vt:lpwstr>
      </vt:variant>
      <vt:variant>
        <vt:i4>6619242</vt:i4>
      </vt:variant>
      <vt:variant>
        <vt:i4>1650</vt:i4>
      </vt:variant>
      <vt:variant>
        <vt:i4>0</vt:i4>
      </vt:variant>
      <vt:variant>
        <vt:i4>5</vt:i4>
      </vt:variant>
      <vt:variant>
        <vt:lpwstr/>
      </vt:variant>
      <vt:variant>
        <vt:lpwstr>LeaveOfAbsence</vt:lpwstr>
      </vt:variant>
      <vt:variant>
        <vt:i4>18</vt:i4>
      </vt:variant>
      <vt:variant>
        <vt:i4>1647</vt:i4>
      </vt:variant>
      <vt:variant>
        <vt:i4>0</vt:i4>
      </vt:variant>
      <vt:variant>
        <vt:i4>5</vt:i4>
      </vt:variant>
      <vt:variant>
        <vt:lpwstr/>
      </vt:variant>
      <vt:variant>
        <vt:lpwstr>ServiceProviderTranscription</vt:lpwstr>
      </vt:variant>
      <vt:variant>
        <vt:i4>1835039</vt:i4>
      </vt:variant>
      <vt:variant>
        <vt:i4>1644</vt:i4>
      </vt:variant>
      <vt:variant>
        <vt:i4>0</vt:i4>
      </vt:variant>
      <vt:variant>
        <vt:i4>5</vt:i4>
      </vt:variant>
      <vt:variant>
        <vt:lpwstr/>
      </vt:variant>
      <vt:variant>
        <vt:lpwstr>MORs</vt:lpwstr>
      </vt:variant>
      <vt:variant>
        <vt:i4>7274621</vt:i4>
      </vt:variant>
      <vt:variant>
        <vt:i4>1641</vt:i4>
      </vt:variant>
      <vt:variant>
        <vt:i4>0</vt:i4>
      </vt:variant>
      <vt:variant>
        <vt:i4>5</vt:i4>
      </vt:variant>
      <vt:variant>
        <vt:lpwstr/>
      </vt:variant>
      <vt:variant>
        <vt:lpwstr>RoleOfMAPConsultant</vt:lpwstr>
      </vt:variant>
      <vt:variant>
        <vt:i4>6619261</vt:i4>
      </vt:variant>
      <vt:variant>
        <vt:i4>1638</vt:i4>
      </vt:variant>
      <vt:variant>
        <vt:i4>0</vt:i4>
      </vt:variant>
      <vt:variant>
        <vt:i4>5</vt:i4>
      </vt:variant>
      <vt:variant>
        <vt:lpwstr/>
      </vt:variant>
      <vt:variant>
        <vt:lpwstr>PrepForSiteRegistration</vt:lpwstr>
      </vt:variant>
      <vt:variant>
        <vt:i4>7274621</vt:i4>
      </vt:variant>
      <vt:variant>
        <vt:i4>1635</vt:i4>
      </vt:variant>
      <vt:variant>
        <vt:i4>0</vt:i4>
      </vt:variant>
      <vt:variant>
        <vt:i4>5</vt:i4>
      </vt:variant>
      <vt:variant>
        <vt:lpwstr/>
      </vt:variant>
      <vt:variant>
        <vt:lpwstr>RoleOfMAPConsultant</vt:lpwstr>
      </vt:variant>
      <vt:variant>
        <vt:i4>1835017</vt:i4>
      </vt:variant>
      <vt:variant>
        <vt:i4>1632</vt:i4>
      </vt:variant>
      <vt:variant>
        <vt:i4>0</vt:i4>
      </vt:variant>
      <vt:variant>
        <vt:i4>5</vt:i4>
      </vt:variant>
      <vt:variant>
        <vt:lpwstr/>
      </vt:variant>
      <vt:variant>
        <vt:lpwstr>MedicationAdministration</vt:lpwstr>
      </vt:variant>
      <vt:variant>
        <vt:i4>6619259</vt:i4>
      </vt:variant>
      <vt:variant>
        <vt:i4>1629</vt:i4>
      </vt:variant>
      <vt:variant>
        <vt:i4>0</vt:i4>
      </vt:variant>
      <vt:variant>
        <vt:i4>5</vt:i4>
      </vt:variant>
      <vt:variant>
        <vt:lpwstr/>
      </vt:variant>
      <vt:variant>
        <vt:lpwstr>StaffCertification</vt:lpwstr>
      </vt:variant>
      <vt:variant>
        <vt:i4>262173</vt:i4>
      </vt:variant>
      <vt:variant>
        <vt:i4>1626</vt:i4>
      </vt:variant>
      <vt:variant>
        <vt:i4>0</vt:i4>
      </vt:variant>
      <vt:variant>
        <vt:i4>5</vt:i4>
      </vt:variant>
      <vt:variant>
        <vt:lpwstr/>
      </vt:variant>
      <vt:variant>
        <vt:lpwstr>TransferOfMedications</vt:lpwstr>
      </vt:variant>
      <vt:variant>
        <vt:i4>6619244</vt:i4>
      </vt:variant>
      <vt:variant>
        <vt:i4>1623</vt:i4>
      </vt:variant>
      <vt:variant>
        <vt:i4>0</vt:i4>
      </vt:variant>
      <vt:variant>
        <vt:i4>5</vt:i4>
      </vt:variant>
      <vt:variant>
        <vt:lpwstr/>
      </vt:variant>
      <vt:variant>
        <vt:lpwstr>OffSiteMedAdmin</vt:lpwstr>
      </vt:variant>
      <vt:variant>
        <vt:i4>7602296</vt:i4>
      </vt:variant>
      <vt:variant>
        <vt:i4>1620</vt:i4>
      </vt:variant>
      <vt:variant>
        <vt:i4>0</vt:i4>
      </vt:variant>
      <vt:variant>
        <vt:i4>5</vt:i4>
      </vt:variant>
      <vt:variant>
        <vt:lpwstr/>
      </vt:variant>
      <vt:variant>
        <vt:lpwstr>TransportationOfMedication</vt:lpwstr>
      </vt:variant>
      <vt:variant>
        <vt:i4>262173</vt:i4>
      </vt:variant>
      <vt:variant>
        <vt:i4>1617</vt:i4>
      </vt:variant>
      <vt:variant>
        <vt:i4>0</vt:i4>
      </vt:variant>
      <vt:variant>
        <vt:i4>5</vt:i4>
      </vt:variant>
      <vt:variant>
        <vt:lpwstr/>
      </vt:variant>
      <vt:variant>
        <vt:lpwstr>TransferOfMedications</vt:lpwstr>
      </vt:variant>
      <vt:variant>
        <vt:i4>1114142</vt:i4>
      </vt:variant>
      <vt:variant>
        <vt:i4>1614</vt:i4>
      </vt:variant>
      <vt:variant>
        <vt:i4>0</vt:i4>
      </vt:variant>
      <vt:variant>
        <vt:i4>5</vt:i4>
      </vt:variant>
      <vt:variant>
        <vt:lpwstr/>
      </vt:variant>
      <vt:variant>
        <vt:lpwstr>MCSR</vt:lpwstr>
      </vt:variant>
      <vt:variant>
        <vt:i4>196623</vt:i4>
      </vt:variant>
      <vt:variant>
        <vt:i4>1611</vt:i4>
      </vt:variant>
      <vt:variant>
        <vt:i4>0</vt:i4>
      </vt:variant>
      <vt:variant>
        <vt:i4>5</vt:i4>
      </vt:variant>
      <vt:variant>
        <vt:lpwstr/>
      </vt:variant>
      <vt:variant>
        <vt:lpwstr>MARDocumentation</vt:lpwstr>
      </vt:variant>
      <vt:variant>
        <vt:i4>196623</vt:i4>
      </vt:variant>
      <vt:variant>
        <vt:i4>1608</vt:i4>
      </vt:variant>
      <vt:variant>
        <vt:i4>0</vt:i4>
      </vt:variant>
      <vt:variant>
        <vt:i4>5</vt:i4>
      </vt:variant>
      <vt:variant>
        <vt:lpwstr/>
      </vt:variant>
      <vt:variant>
        <vt:lpwstr>MARDocumentation</vt:lpwstr>
      </vt:variant>
      <vt:variant>
        <vt:i4>196623</vt:i4>
      </vt:variant>
      <vt:variant>
        <vt:i4>1605</vt:i4>
      </vt:variant>
      <vt:variant>
        <vt:i4>0</vt:i4>
      </vt:variant>
      <vt:variant>
        <vt:i4>5</vt:i4>
      </vt:variant>
      <vt:variant>
        <vt:lpwstr/>
      </vt:variant>
      <vt:variant>
        <vt:lpwstr>MARDocumentation</vt:lpwstr>
      </vt:variant>
      <vt:variant>
        <vt:i4>1376260</vt:i4>
      </vt:variant>
      <vt:variant>
        <vt:i4>1602</vt:i4>
      </vt:variant>
      <vt:variant>
        <vt:i4>0</vt:i4>
      </vt:variant>
      <vt:variant>
        <vt:i4>5</vt:i4>
      </vt:variant>
      <vt:variant>
        <vt:lpwstr/>
      </vt:variant>
      <vt:variant>
        <vt:lpwstr>RecordKeeping</vt:lpwstr>
      </vt:variant>
      <vt:variant>
        <vt:i4>8323179</vt:i4>
      </vt:variant>
      <vt:variant>
        <vt:i4>1599</vt:i4>
      </vt:variant>
      <vt:variant>
        <vt:i4>0</vt:i4>
      </vt:variant>
      <vt:variant>
        <vt:i4>5</vt:i4>
      </vt:variant>
      <vt:variant>
        <vt:lpwstr/>
      </vt:variant>
      <vt:variant>
        <vt:lpwstr>MORFollowUp</vt:lpwstr>
      </vt:variant>
      <vt:variant>
        <vt:i4>5963776</vt:i4>
      </vt:variant>
      <vt:variant>
        <vt:i4>1596</vt:i4>
      </vt:variant>
      <vt:variant>
        <vt:i4>0</vt:i4>
      </vt:variant>
      <vt:variant>
        <vt:i4>5</vt:i4>
      </vt:variant>
      <vt:variant>
        <vt:lpwstr>https://www.mass.gov/controlled-substance-loss-reporting</vt:lpwstr>
      </vt:variant>
      <vt:variant>
        <vt:lpwstr/>
      </vt:variant>
      <vt:variant>
        <vt:i4>7077992</vt:i4>
      </vt:variant>
      <vt:variant>
        <vt:i4>1593</vt:i4>
      </vt:variant>
      <vt:variant>
        <vt:i4>0</vt:i4>
      </vt:variant>
      <vt:variant>
        <vt:i4>5</vt:i4>
      </vt:variant>
      <vt:variant>
        <vt:lpwstr/>
      </vt:variant>
      <vt:variant>
        <vt:lpwstr>MedicationDisposal</vt:lpwstr>
      </vt:variant>
      <vt:variant>
        <vt:i4>720908</vt:i4>
      </vt:variant>
      <vt:variant>
        <vt:i4>1590</vt:i4>
      </vt:variant>
      <vt:variant>
        <vt:i4>0</vt:i4>
      </vt:variant>
      <vt:variant>
        <vt:i4>5</vt:i4>
      </vt:variant>
      <vt:variant>
        <vt:lpwstr/>
      </vt:variant>
      <vt:variant>
        <vt:lpwstr>MedicationStorage</vt:lpwstr>
      </vt:variant>
      <vt:variant>
        <vt:i4>6422649</vt:i4>
      </vt:variant>
      <vt:variant>
        <vt:i4>1587</vt:i4>
      </vt:variant>
      <vt:variant>
        <vt:i4>0</vt:i4>
      </vt:variant>
      <vt:variant>
        <vt:i4>5</vt:i4>
      </vt:variant>
      <vt:variant>
        <vt:lpwstr/>
      </vt:variant>
      <vt:variant>
        <vt:lpwstr>CountableCSBook</vt:lpwstr>
      </vt:variant>
      <vt:variant>
        <vt:i4>720908</vt:i4>
      </vt:variant>
      <vt:variant>
        <vt:i4>1584</vt:i4>
      </vt:variant>
      <vt:variant>
        <vt:i4>0</vt:i4>
      </vt:variant>
      <vt:variant>
        <vt:i4>5</vt:i4>
      </vt:variant>
      <vt:variant>
        <vt:lpwstr/>
      </vt:variant>
      <vt:variant>
        <vt:lpwstr>MedicationStorage</vt:lpwstr>
      </vt:variant>
      <vt:variant>
        <vt:i4>8061024</vt:i4>
      </vt:variant>
      <vt:variant>
        <vt:i4>1581</vt:i4>
      </vt:variant>
      <vt:variant>
        <vt:i4>0</vt:i4>
      </vt:variant>
      <vt:variant>
        <vt:i4>5</vt:i4>
      </vt:variant>
      <vt:variant>
        <vt:lpwstr/>
      </vt:variant>
      <vt:variant>
        <vt:lpwstr>LabelingOfPrefilledSyringes</vt:lpwstr>
      </vt:variant>
      <vt:variant>
        <vt:i4>7602296</vt:i4>
      </vt:variant>
      <vt:variant>
        <vt:i4>1578</vt:i4>
      </vt:variant>
      <vt:variant>
        <vt:i4>0</vt:i4>
      </vt:variant>
      <vt:variant>
        <vt:i4>5</vt:i4>
      </vt:variant>
      <vt:variant>
        <vt:lpwstr/>
      </vt:variant>
      <vt:variant>
        <vt:lpwstr>TransportationOfMedication</vt:lpwstr>
      </vt:variant>
      <vt:variant>
        <vt:i4>589838</vt:i4>
      </vt:variant>
      <vt:variant>
        <vt:i4>1575</vt:i4>
      </vt:variant>
      <vt:variant>
        <vt:i4>0</vt:i4>
      </vt:variant>
      <vt:variant>
        <vt:i4>5</vt:i4>
      </vt:variant>
      <vt:variant>
        <vt:lpwstr/>
      </vt:variant>
      <vt:variant>
        <vt:lpwstr>DrugLoss</vt:lpwstr>
      </vt:variant>
      <vt:variant>
        <vt:i4>7733368</vt:i4>
      </vt:variant>
      <vt:variant>
        <vt:i4>1572</vt:i4>
      </vt:variant>
      <vt:variant>
        <vt:i4>0</vt:i4>
      </vt:variant>
      <vt:variant>
        <vt:i4>5</vt:i4>
      </vt:variant>
      <vt:variant>
        <vt:lpwstr/>
      </vt:variant>
      <vt:variant>
        <vt:lpwstr>OTCsAndSupplements</vt:lpwstr>
      </vt:variant>
      <vt:variant>
        <vt:i4>1507334</vt:i4>
      </vt:variant>
      <vt:variant>
        <vt:i4>1569</vt:i4>
      </vt:variant>
      <vt:variant>
        <vt:i4>0</vt:i4>
      </vt:variant>
      <vt:variant>
        <vt:i4>5</vt:i4>
      </vt:variant>
      <vt:variant>
        <vt:lpwstr/>
      </vt:variant>
      <vt:variant>
        <vt:lpwstr>MaintainingSufficientSupplyOfMedications</vt:lpwstr>
      </vt:variant>
      <vt:variant>
        <vt:i4>8323174</vt:i4>
      </vt:variant>
      <vt:variant>
        <vt:i4>1566</vt:i4>
      </vt:variant>
      <vt:variant>
        <vt:i4>0</vt:i4>
      </vt:variant>
      <vt:variant>
        <vt:i4>5</vt:i4>
      </vt:variant>
      <vt:variant>
        <vt:lpwstr/>
      </vt:variant>
      <vt:variant>
        <vt:lpwstr>IIVSecurity</vt:lpwstr>
      </vt:variant>
      <vt:variant>
        <vt:i4>6422647</vt:i4>
      </vt:variant>
      <vt:variant>
        <vt:i4>1563</vt:i4>
      </vt:variant>
      <vt:variant>
        <vt:i4>0</vt:i4>
      </vt:variant>
      <vt:variant>
        <vt:i4>5</vt:i4>
      </vt:variant>
      <vt:variant>
        <vt:lpwstr/>
      </vt:variant>
      <vt:variant>
        <vt:lpwstr>Definitions</vt:lpwstr>
      </vt:variant>
      <vt:variant>
        <vt:i4>589847</vt:i4>
      </vt:variant>
      <vt:variant>
        <vt:i4>1560</vt:i4>
      </vt:variant>
      <vt:variant>
        <vt:i4>0</vt:i4>
      </vt:variant>
      <vt:variant>
        <vt:i4>5</vt:i4>
      </vt:variant>
      <vt:variant>
        <vt:lpwstr/>
      </vt:variant>
      <vt:variant>
        <vt:lpwstr>MonthlyAccuracyCheck</vt:lpwstr>
      </vt:variant>
      <vt:variant>
        <vt:i4>65550</vt:i4>
      </vt:variant>
      <vt:variant>
        <vt:i4>1557</vt:i4>
      </vt:variant>
      <vt:variant>
        <vt:i4>0</vt:i4>
      </vt:variant>
      <vt:variant>
        <vt:i4>5</vt:i4>
      </vt:variant>
      <vt:variant>
        <vt:lpwstr/>
      </vt:variant>
      <vt:variant>
        <vt:lpwstr>TranscribingPostingVerifying</vt:lpwstr>
      </vt:variant>
      <vt:variant>
        <vt:i4>7274621</vt:i4>
      </vt:variant>
      <vt:variant>
        <vt:i4>1554</vt:i4>
      </vt:variant>
      <vt:variant>
        <vt:i4>0</vt:i4>
      </vt:variant>
      <vt:variant>
        <vt:i4>5</vt:i4>
      </vt:variant>
      <vt:variant>
        <vt:lpwstr/>
      </vt:variant>
      <vt:variant>
        <vt:lpwstr>RoleOfMAPConsultant</vt:lpwstr>
      </vt:variant>
      <vt:variant>
        <vt:i4>65550</vt:i4>
      </vt:variant>
      <vt:variant>
        <vt:i4>1551</vt:i4>
      </vt:variant>
      <vt:variant>
        <vt:i4>0</vt:i4>
      </vt:variant>
      <vt:variant>
        <vt:i4>5</vt:i4>
      </vt:variant>
      <vt:variant>
        <vt:lpwstr/>
      </vt:variant>
      <vt:variant>
        <vt:lpwstr>TranscribingPostingVerifying</vt:lpwstr>
      </vt:variant>
      <vt:variant>
        <vt:i4>6619259</vt:i4>
      </vt:variant>
      <vt:variant>
        <vt:i4>1548</vt:i4>
      </vt:variant>
      <vt:variant>
        <vt:i4>0</vt:i4>
      </vt:variant>
      <vt:variant>
        <vt:i4>5</vt:i4>
      </vt:variant>
      <vt:variant>
        <vt:lpwstr/>
      </vt:variant>
      <vt:variant>
        <vt:lpwstr>StaffCertification</vt:lpwstr>
      </vt:variant>
      <vt:variant>
        <vt:i4>720920</vt:i4>
      </vt:variant>
      <vt:variant>
        <vt:i4>1545</vt:i4>
      </vt:variant>
      <vt:variant>
        <vt:i4>0</vt:i4>
      </vt:variant>
      <vt:variant>
        <vt:i4>5</vt:i4>
      </vt:variant>
      <vt:variant>
        <vt:lpwstr/>
      </vt:variant>
      <vt:variant>
        <vt:lpwstr>Contacts</vt:lpwstr>
      </vt:variant>
      <vt:variant>
        <vt:i4>18</vt:i4>
      </vt:variant>
      <vt:variant>
        <vt:i4>1542</vt:i4>
      </vt:variant>
      <vt:variant>
        <vt:i4>0</vt:i4>
      </vt:variant>
      <vt:variant>
        <vt:i4>5</vt:i4>
      </vt:variant>
      <vt:variant>
        <vt:lpwstr/>
      </vt:variant>
      <vt:variant>
        <vt:lpwstr>ServiceProviderTranscription</vt:lpwstr>
      </vt:variant>
      <vt:variant>
        <vt:i4>1835039</vt:i4>
      </vt:variant>
      <vt:variant>
        <vt:i4>1539</vt:i4>
      </vt:variant>
      <vt:variant>
        <vt:i4>0</vt:i4>
      </vt:variant>
      <vt:variant>
        <vt:i4>5</vt:i4>
      </vt:variant>
      <vt:variant>
        <vt:lpwstr/>
      </vt:variant>
      <vt:variant>
        <vt:lpwstr>MORs</vt:lpwstr>
      </vt:variant>
      <vt:variant>
        <vt:i4>720908</vt:i4>
      </vt:variant>
      <vt:variant>
        <vt:i4>1536</vt:i4>
      </vt:variant>
      <vt:variant>
        <vt:i4>0</vt:i4>
      </vt:variant>
      <vt:variant>
        <vt:i4>5</vt:i4>
      </vt:variant>
      <vt:variant>
        <vt:lpwstr/>
      </vt:variant>
      <vt:variant>
        <vt:lpwstr>MedicationStorage</vt:lpwstr>
      </vt:variant>
      <vt:variant>
        <vt:i4>786447</vt:i4>
      </vt:variant>
      <vt:variant>
        <vt:i4>1533</vt:i4>
      </vt:variant>
      <vt:variant>
        <vt:i4>0</vt:i4>
      </vt:variant>
      <vt:variant>
        <vt:i4>5</vt:i4>
      </vt:variant>
      <vt:variant>
        <vt:lpwstr/>
      </vt:variant>
      <vt:variant>
        <vt:lpwstr>MedicationDisposalGuidelines</vt:lpwstr>
      </vt:variant>
      <vt:variant>
        <vt:i4>1441799</vt:i4>
      </vt:variant>
      <vt:variant>
        <vt:i4>1530</vt:i4>
      </vt:variant>
      <vt:variant>
        <vt:i4>0</vt:i4>
      </vt:variant>
      <vt:variant>
        <vt:i4>5</vt:i4>
      </vt:variant>
      <vt:variant>
        <vt:lpwstr/>
      </vt:variant>
      <vt:variant>
        <vt:lpwstr>RequiredComponentsOfPCPOrder</vt:lpwstr>
      </vt:variant>
      <vt:variant>
        <vt:i4>6422649</vt:i4>
      </vt:variant>
      <vt:variant>
        <vt:i4>1527</vt:i4>
      </vt:variant>
      <vt:variant>
        <vt:i4>0</vt:i4>
      </vt:variant>
      <vt:variant>
        <vt:i4>5</vt:i4>
      </vt:variant>
      <vt:variant>
        <vt:lpwstr/>
      </vt:variant>
      <vt:variant>
        <vt:lpwstr>CountableCSBook</vt:lpwstr>
      </vt:variant>
      <vt:variant>
        <vt:i4>6946913</vt:i4>
      </vt:variant>
      <vt:variant>
        <vt:i4>1524</vt:i4>
      </vt:variant>
      <vt:variant>
        <vt:i4>0</vt:i4>
      </vt:variant>
      <vt:variant>
        <vt:i4>5</vt:i4>
      </vt:variant>
      <vt:variant>
        <vt:lpwstr/>
      </vt:variant>
      <vt:variant>
        <vt:lpwstr>ComponentsPharmacyLabel</vt:lpwstr>
      </vt:variant>
      <vt:variant>
        <vt:i4>1835029</vt:i4>
      </vt:variant>
      <vt:variant>
        <vt:i4>1521</vt:i4>
      </vt:variant>
      <vt:variant>
        <vt:i4>0</vt:i4>
      </vt:variant>
      <vt:variant>
        <vt:i4>5</vt:i4>
      </vt:variant>
      <vt:variant>
        <vt:lpwstr/>
      </vt:variant>
      <vt:variant>
        <vt:lpwstr>AcceptableMedicationPackaging</vt:lpwstr>
      </vt:variant>
      <vt:variant>
        <vt:i4>1835029</vt:i4>
      </vt:variant>
      <vt:variant>
        <vt:i4>1518</vt:i4>
      </vt:variant>
      <vt:variant>
        <vt:i4>0</vt:i4>
      </vt:variant>
      <vt:variant>
        <vt:i4>5</vt:i4>
      </vt:variant>
      <vt:variant>
        <vt:lpwstr/>
      </vt:variant>
      <vt:variant>
        <vt:lpwstr>AcceptableMedicationPackaging</vt:lpwstr>
      </vt:variant>
      <vt:variant>
        <vt:i4>1310747</vt:i4>
      </vt:variant>
      <vt:variant>
        <vt:i4>1515</vt:i4>
      </vt:variant>
      <vt:variant>
        <vt:i4>0</vt:i4>
      </vt:variant>
      <vt:variant>
        <vt:i4>5</vt:i4>
      </vt:variant>
      <vt:variant>
        <vt:lpwstr/>
      </vt:variant>
      <vt:variant>
        <vt:lpwstr>SelfAdminSupportPlan</vt:lpwstr>
      </vt:variant>
      <vt:variant>
        <vt:i4>1507334</vt:i4>
      </vt:variant>
      <vt:variant>
        <vt:i4>1512</vt:i4>
      </vt:variant>
      <vt:variant>
        <vt:i4>0</vt:i4>
      </vt:variant>
      <vt:variant>
        <vt:i4>5</vt:i4>
      </vt:variant>
      <vt:variant>
        <vt:lpwstr/>
      </vt:variant>
      <vt:variant>
        <vt:lpwstr>MaintainingSufficientSupplyOfMedications</vt:lpwstr>
      </vt:variant>
      <vt:variant>
        <vt:i4>7602296</vt:i4>
      </vt:variant>
      <vt:variant>
        <vt:i4>1509</vt:i4>
      </vt:variant>
      <vt:variant>
        <vt:i4>0</vt:i4>
      </vt:variant>
      <vt:variant>
        <vt:i4>5</vt:i4>
      </vt:variant>
      <vt:variant>
        <vt:lpwstr/>
      </vt:variant>
      <vt:variant>
        <vt:lpwstr>TransportationOfMedication</vt:lpwstr>
      </vt:variant>
      <vt:variant>
        <vt:i4>7077992</vt:i4>
      </vt:variant>
      <vt:variant>
        <vt:i4>1506</vt:i4>
      </vt:variant>
      <vt:variant>
        <vt:i4>0</vt:i4>
      </vt:variant>
      <vt:variant>
        <vt:i4>5</vt:i4>
      </vt:variant>
      <vt:variant>
        <vt:lpwstr/>
      </vt:variant>
      <vt:variant>
        <vt:lpwstr>MedicationDisposal</vt:lpwstr>
      </vt:variant>
      <vt:variant>
        <vt:i4>851989</vt:i4>
      </vt:variant>
      <vt:variant>
        <vt:i4>1503</vt:i4>
      </vt:variant>
      <vt:variant>
        <vt:i4>0</vt:i4>
      </vt:variant>
      <vt:variant>
        <vt:i4>5</vt:i4>
      </vt:variant>
      <vt:variant>
        <vt:lpwstr/>
      </vt:variant>
      <vt:variant>
        <vt:lpwstr>Tampering</vt:lpwstr>
      </vt:variant>
      <vt:variant>
        <vt:i4>8323174</vt:i4>
      </vt:variant>
      <vt:variant>
        <vt:i4>1500</vt:i4>
      </vt:variant>
      <vt:variant>
        <vt:i4>0</vt:i4>
      </vt:variant>
      <vt:variant>
        <vt:i4>5</vt:i4>
      </vt:variant>
      <vt:variant>
        <vt:lpwstr/>
      </vt:variant>
      <vt:variant>
        <vt:lpwstr>IIVSecurity</vt:lpwstr>
      </vt:variant>
      <vt:variant>
        <vt:i4>6946913</vt:i4>
      </vt:variant>
      <vt:variant>
        <vt:i4>1497</vt:i4>
      </vt:variant>
      <vt:variant>
        <vt:i4>0</vt:i4>
      </vt:variant>
      <vt:variant>
        <vt:i4>5</vt:i4>
      </vt:variant>
      <vt:variant>
        <vt:lpwstr/>
      </vt:variant>
      <vt:variant>
        <vt:lpwstr>ComponentsPharmacyLabel</vt:lpwstr>
      </vt:variant>
      <vt:variant>
        <vt:i4>1441799</vt:i4>
      </vt:variant>
      <vt:variant>
        <vt:i4>1470</vt:i4>
      </vt:variant>
      <vt:variant>
        <vt:i4>0</vt:i4>
      </vt:variant>
      <vt:variant>
        <vt:i4>5</vt:i4>
      </vt:variant>
      <vt:variant>
        <vt:lpwstr/>
      </vt:variant>
      <vt:variant>
        <vt:lpwstr>RequiredComponentsOfPCPOrder</vt:lpwstr>
      </vt:variant>
      <vt:variant>
        <vt:i4>18</vt:i4>
      </vt:variant>
      <vt:variant>
        <vt:i4>1467</vt:i4>
      </vt:variant>
      <vt:variant>
        <vt:i4>0</vt:i4>
      </vt:variant>
      <vt:variant>
        <vt:i4>5</vt:i4>
      </vt:variant>
      <vt:variant>
        <vt:lpwstr/>
      </vt:variant>
      <vt:variant>
        <vt:lpwstr>ServiceProviderTranscription</vt:lpwstr>
      </vt:variant>
      <vt:variant>
        <vt:i4>589847</vt:i4>
      </vt:variant>
      <vt:variant>
        <vt:i4>1464</vt:i4>
      </vt:variant>
      <vt:variant>
        <vt:i4>0</vt:i4>
      </vt:variant>
      <vt:variant>
        <vt:i4>5</vt:i4>
      </vt:variant>
      <vt:variant>
        <vt:lpwstr/>
      </vt:variant>
      <vt:variant>
        <vt:lpwstr>MonthlyAccuracyCheck</vt:lpwstr>
      </vt:variant>
      <vt:variant>
        <vt:i4>18</vt:i4>
      </vt:variant>
      <vt:variant>
        <vt:i4>1461</vt:i4>
      </vt:variant>
      <vt:variant>
        <vt:i4>0</vt:i4>
      </vt:variant>
      <vt:variant>
        <vt:i4>5</vt:i4>
      </vt:variant>
      <vt:variant>
        <vt:lpwstr/>
      </vt:variant>
      <vt:variant>
        <vt:lpwstr>ServiceProviderTranscription</vt:lpwstr>
      </vt:variant>
      <vt:variant>
        <vt:i4>1441799</vt:i4>
      </vt:variant>
      <vt:variant>
        <vt:i4>1458</vt:i4>
      </vt:variant>
      <vt:variant>
        <vt:i4>0</vt:i4>
      </vt:variant>
      <vt:variant>
        <vt:i4>5</vt:i4>
      </vt:variant>
      <vt:variant>
        <vt:lpwstr/>
      </vt:variant>
      <vt:variant>
        <vt:lpwstr>RequiredComponentsOfPCPOrder</vt:lpwstr>
      </vt:variant>
      <vt:variant>
        <vt:i4>1441799</vt:i4>
      </vt:variant>
      <vt:variant>
        <vt:i4>1455</vt:i4>
      </vt:variant>
      <vt:variant>
        <vt:i4>0</vt:i4>
      </vt:variant>
      <vt:variant>
        <vt:i4>5</vt:i4>
      </vt:variant>
      <vt:variant>
        <vt:lpwstr/>
      </vt:variant>
      <vt:variant>
        <vt:lpwstr>RequiredComponentsOfPCPOrder</vt:lpwstr>
      </vt:variant>
      <vt:variant>
        <vt:i4>1441799</vt:i4>
      </vt:variant>
      <vt:variant>
        <vt:i4>1452</vt:i4>
      </vt:variant>
      <vt:variant>
        <vt:i4>0</vt:i4>
      </vt:variant>
      <vt:variant>
        <vt:i4>5</vt:i4>
      </vt:variant>
      <vt:variant>
        <vt:lpwstr/>
      </vt:variant>
      <vt:variant>
        <vt:lpwstr>RequiredComponentsOfPCPOrder</vt:lpwstr>
      </vt:variant>
      <vt:variant>
        <vt:i4>1441799</vt:i4>
      </vt:variant>
      <vt:variant>
        <vt:i4>1449</vt:i4>
      </vt:variant>
      <vt:variant>
        <vt:i4>0</vt:i4>
      </vt:variant>
      <vt:variant>
        <vt:i4>5</vt:i4>
      </vt:variant>
      <vt:variant>
        <vt:lpwstr/>
      </vt:variant>
      <vt:variant>
        <vt:lpwstr>RequiredComponentsOfPCPOrder</vt:lpwstr>
      </vt:variant>
      <vt:variant>
        <vt:i4>1441799</vt:i4>
      </vt:variant>
      <vt:variant>
        <vt:i4>1446</vt:i4>
      </vt:variant>
      <vt:variant>
        <vt:i4>0</vt:i4>
      </vt:variant>
      <vt:variant>
        <vt:i4>5</vt:i4>
      </vt:variant>
      <vt:variant>
        <vt:lpwstr/>
      </vt:variant>
      <vt:variant>
        <vt:lpwstr>RequiredComponentsOfPCPOrder</vt:lpwstr>
      </vt:variant>
      <vt:variant>
        <vt:i4>1441799</vt:i4>
      </vt:variant>
      <vt:variant>
        <vt:i4>1443</vt:i4>
      </vt:variant>
      <vt:variant>
        <vt:i4>0</vt:i4>
      </vt:variant>
      <vt:variant>
        <vt:i4>5</vt:i4>
      </vt:variant>
      <vt:variant>
        <vt:lpwstr/>
      </vt:variant>
      <vt:variant>
        <vt:lpwstr>RequiredComponentsOfPCPOrder</vt:lpwstr>
      </vt:variant>
      <vt:variant>
        <vt:i4>7209070</vt:i4>
      </vt:variant>
      <vt:variant>
        <vt:i4>1440</vt:i4>
      </vt:variant>
      <vt:variant>
        <vt:i4>0</vt:i4>
      </vt:variant>
      <vt:variant>
        <vt:i4>5</vt:i4>
      </vt:variant>
      <vt:variant>
        <vt:lpwstr/>
      </vt:variant>
      <vt:variant>
        <vt:lpwstr>ExhaustingMedSupply</vt:lpwstr>
      </vt:variant>
      <vt:variant>
        <vt:i4>6094851</vt:i4>
      </vt:variant>
      <vt:variant>
        <vt:i4>1437</vt:i4>
      </vt:variant>
      <vt:variant>
        <vt:i4>0</vt:i4>
      </vt:variant>
      <vt:variant>
        <vt:i4>5</vt:i4>
      </vt:variant>
      <vt:variant>
        <vt:lpwstr>http://www.mass.gov/eohhs/docs/dph/quality/drugcontrol/map/map-policy-manual.pdf</vt:lpwstr>
      </vt:variant>
      <vt:variant>
        <vt:lpwstr/>
      </vt:variant>
      <vt:variant>
        <vt:i4>5374020</vt:i4>
      </vt:variant>
      <vt:variant>
        <vt:i4>1434</vt:i4>
      </vt:variant>
      <vt:variant>
        <vt:i4>0</vt:i4>
      </vt:variant>
      <vt:variant>
        <vt:i4>5</vt:i4>
      </vt:variant>
      <vt:variant>
        <vt:lpwstr>https://www.mass.gov/doc/115-cmr-5-standards-to-promote-dignity/download</vt:lpwstr>
      </vt:variant>
      <vt:variant>
        <vt:lpwstr/>
      </vt:variant>
      <vt:variant>
        <vt:i4>1048600</vt:i4>
      </vt:variant>
      <vt:variant>
        <vt:i4>1431</vt:i4>
      </vt:variant>
      <vt:variant>
        <vt:i4>0</vt:i4>
      </vt:variant>
      <vt:variant>
        <vt:i4>5</vt:i4>
      </vt:variant>
      <vt:variant>
        <vt:lpwstr>https://www.mass.gov/doc/105-cmr-700-implementation-of-mgl-c94c/download</vt:lpwstr>
      </vt:variant>
      <vt:variant>
        <vt:lpwstr/>
      </vt:variant>
      <vt:variant>
        <vt:i4>3473467</vt:i4>
      </vt:variant>
      <vt:variant>
        <vt:i4>1428</vt:i4>
      </vt:variant>
      <vt:variant>
        <vt:i4>0</vt:i4>
      </vt:variant>
      <vt:variant>
        <vt:i4>5</vt:i4>
      </vt:variant>
      <vt:variant>
        <vt:lpwstr>https://www.mass.gov/doc/104-cmr-28-licensing-and-operational-standards-for-community-services/download</vt:lpwstr>
      </vt:variant>
      <vt:variant>
        <vt:lpwstr/>
      </vt:variant>
      <vt:variant>
        <vt:i4>720920</vt:i4>
      </vt:variant>
      <vt:variant>
        <vt:i4>1293</vt:i4>
      </vt:variant>
      <vt:variant>
        <vt:i4>0</vt:i4>
      </vt:variant>
      <vt:variant>
        <vt:i4>5</vt:i4>
      </vt:variant>
      <vt:variant>
        <vt:lpwstr/>
      </vt:variant>
      <vt:variant>
        <vt:lpwstr>Contacts</vt:lpwstr>
      </vt:variant>
      <vt:variant>
        <vt:i4>393224</vt:i4>
      </vt:variant>
      <vt:variant>
        <vt:i4>1290</vt:i4>
      </vt:variant>
      <vt:variant>
        <vt:i4>0</vt:i4>
      </vt:variant>
      <vt:variant>
        <vt:i4>5</vt:i4>
      </vt:variant>
      <vt:variant>
        <vt:lpwstr/>
      </vt:variant>
      <vt:variant>
        <vt:lpwstr>CertificationTesting</vt:lpwstr>
      </vt:variant>
      <vt:variant>
        <vt:i4>720920</vt:i4>
      </vt:variant>
      <vt:variant>
        <vt:i4>1287</vt:i4>
      </vt:variant>
      <vt:variant>
        <vt:i4>0</vt:i4>
      </vt:variant>
      <vt:variant>
        <vt:i4>5</vt:i4>
      </vt:variant>
      <vt:variant>
        <vt:lpwstr/>
      </vt:variant>
      <vt:variant>
        <vt:lpwstr>Contacts</vt:lpwstr>
      </vt:variant>
      <vt:variant>
        <vt:i4>720920</vt:i4>
      </vt:variant>
      <vt:variant>
        <vt:i4>1284</vt:i4>
      </vt:variant>
      <vt:variant>
        <vt:i4>0</vt:i4>
      </vt:variant>
      <vt:variant>
        <vt:i4>5</vt:i4>
      </vt:variant>
      <vt:variant>
        <vt:lpwstr/>
      </vt:variant>
      <vt:variant>
        <vt:lpwstr>Contacts</vt:lpwstr>
      </vt:variant>
      <vt:variant>
        <vt:i4>720923</vt:i4>
      </vt:variant>
      <vt:variant>
        <vt:i4>1281</vt:i4>
      </vt:variant>
      <vt:variant>
        <vt:i4>0</vt:i4>
      </vt:variant>
      <vt:variant>
        <vt:i4>5</vt:i4>
      </vt:variant>
      <vt:variant>
        <vt:lpwstr/>
      </vt:variant>
      <vt:variant>
        <vt:lpwstr>RecertThroughServiceProvider</vt:lpwstr>
      </vt:variant>
      <vt:variant>
        <vt:i4>6488185</vt:i4>
      </vt:variant>
      <vt:variant>
        <vt:i4>1278</vt:i4>
      </vt:variant>
      <vt:variant>
        <vt:i4>0</vt:i4>
      </vt:variant>
      <vt:variant>
        <vt:i4>5</vt:i4>
      </vt:variant>
      <vt:variant>
        <vt:lpwstr/>
      </vt:variant>
      <vt:variant>
        <vt:lpwstr>RecertThroughVendor</vt:lpwstr>
      </vt:variant>
      <vt:variant>
        <vt:i4>393224</vt:i4>
      </vt:variant>
      <vt:variant>
        <vt:i4>1275</vt:i4>
      </vt:variant>
      <vt:variant>
        <vt:i4>0</vt:i4>
      </vt:variant>
      <vt:variant>
        <vt:i4>5</vt:i4>
      </vt:variant>
      <vt:variant>
        <vt:lpwstr/>
      </vt:variant>
      <vt:variant>
        <vt:lpwstr>CertificationTesting</vt:lpwstr>
      </vt:variant>
      <vt:variant>
        <vt:i4>393224</vt:i4>
      </vt:variant>
      <vt:variant>
        <vt:i4>1272</vt:i4>
      </vt:variant>
      <vt:variant>
        <vt:i4>0</vt:i4>
      </vt:variant>
      <vt:variant>
        <vt:i4>5</vt:i4>
      </vt:variant>
      <vt:variant>
        <vt:lpwstr/>
      </vt:variant>
      <vt:variant>
        <vt:lpwstr>CertificationTesting</vt:lpwstr>
      </vt:variant>
      <vt:variant>
        <vt:i4>6488186</vt:i4>
      </vt:variant>
      <vt:variant>
        <vt:i4>1269</vt:i4>
      </vt:variant>
      <vt:variant>
        <vt:i4>0</vt:i4>
      </vt:variant>
      <vt:variant>
        <vt:i4>5</vt:i4>
      </vt:variant>
      <vt:variant>
        <vt:lpwstr/>
      </vt:variant>
      <vt:variant>
        <vt:lpwstr>RecertificationTesting</vt:lpwstr>
      </vt:variant>
      <vt:variant>
        <vt:i4>720920</vt:i4>
      </vt:variant>
      <vt:variant>
        <vt:i4>1266</vt:i4>
      </vt:variant>
      <vt:variant>
        <vt:i4>0</vt:i4>
      </vt:variant>
      <vt:variant>
        <vt:i4>5</vt:i4>
      </vt:variant>
      <vt:variant>
        <vt:lpwstr/>
      </vt:variant>
      <vt:variant>
        <vt:lpwstr>Contacts</vt:lpwstr>
      </vt:variant>
      <vt:variant>
        <vt:i4>720920</vt:i4>
      </vt:variant>
      <vt:variant>
        <vt:i4>1263</vt:i4>
      </vt:variant>
      <vt:variant>
        <vt:i4>0</vt:i4>
      </vt:variant>
      <vt:variant>
        <vt:i4>5</vt:i4>
      </vt:variant>
      <vt:variant>
        <vt:lpwstr/>
      </vt:variant>
      <vt:variant>
        <vt:lpwstr>Contacts</vt:lpwstr>
      </vt:variant>
      <vt:variant>
        <vt:i4>720920</vt:i4>
      </vt:variant>
      <vt:variant>
        <vt:i4>1260</vt:i4>
      </vt:variant>
      <vt:variant>
        <vt:i4>0</vt:i4>
      </vt:variant>
      <vt:variant>
        <vt:i4>5</vt:i4>
      </vt:variant>
      <vt:variant>
        <vt:lpwstr/>
      </vt:variant>
      <vt:variant>
        <vt:lpwstr>Contacts</vt:lpwstr>
      </vt:variant>
      <vt:variant>
        <vt:i4>720920</vt:i4>
      </vt:variant>
      <vt:variant>
        <vt:i4>1257</vt:i4>
      </vt:variant>
      <vt:variant>
        <vt:i4>0</vt:i4>
      </vt:variant>
      <vt:variant>
        <vt:i4>5</vt:i4>
      </vt:variant>
      <vt:variant>
        <vt:lpwstr/>
      </vt:variant>
      <vt:variant>
        <vt:lpwstr>Contacts</vt:lpwstr>
      </vt:variant>
      <vt:variant>
        <vt:i4>1376272</vt:i4>
      </vt:variant>
      <vt:variant>
        <vt:i4>1254</vt:i4>
      </vt:variant>
      <vt:variant>
        <vt:i4>0</vt:i4>
      </vt:variant>
      <vt:variant>
        <vt:i4>5</vt:i4>
      </vt:variant>
      <vt:variant>
        <vt:lpwstr/>
      </vt:variant>
      <vt:variant>
        <vt:lpwstr>CertificationEligibilityaAdGuidelines</vt:lpwstr>
      </vt:variant>
      <vt:variant>
        <vt:i4>7995517</vt:i4>
      </vt:variant>
      <vt:variant>
        <vt:i4>1251</vt:i4>
      </vt:variant>
      <vt:variant>
        <vt:i4>0</vt:i4>
      </vt:variant>
      <vt:variant>
        <vt:i4>5</vt:i4>
      </vt:variant>
      <vt:variant>
        <vt:lpwstr/>
      </vt:variant>
      <vt:variant>
        <vt:lpwstr>MAPTrainerRequirements</vt:lpwstr>
      </vt:variant>
      <vt:variant>
        <vt:i4>7995517</vt:i4>
      </vt:variant>
      <vt:variant>
        <vt:i4>1248</vt:i4>
      </vt:variant>
      <vt:variant>
        <vt:i4>0</vt:i4>
      </vt:variant>
      <vt:variant>
        <vt:i4>5</vt:i4>
      </vt:variant>
      <vt:variant>
        <vt:lpwstr/>
      </vt:variant>
      <vt:variant>
        <vt:lpwstr>MAPTrainerRequirements</vt:lpwstr>
      </vt:variant>
      <vt:variant>
        <vt:i4>1048600</vt:i4>
      </vt:variant>
      <vt:variant>
        <vt:i4>1245</vt:i4>
      </vt:variant>
      <vt:variant>
        <vt:i4>0</vt:i4>
      </vt:variant>
      <vt:variant>
        <vt:i4>5</vt:i4>
      </vt:variant>
      <vt:variant>
        <vt:lpwstr>https://www.mass.gov/doc/105-cmr-700-implementation-of-mgl-c94c/download</vt:lpwstr>
      </vt:variant>
      <vt:variant>
        <vt:lpwstr/>
      </vt:variant>
      <vt:variant>
        <vt:i4>7602237</vt:i4>
      </vt:variant>
      <vt:variant>
        <vt:i4>1242</vt:i4>
      </vt:variant>
      <vt:variant>
        <vt:i4>0</vt:i4>
      </vt:variant>
      <vt:variant>
        <vt:i4>5</vt:i4>
      </vt:variant>
      <vt:variant>
        <vt:lpwstr>https://www.mass.gov/how-to/apply-for-or-renew-mcsr-as-a-medication-administration-program-map-site</vt:lpwstr>
      </vt:variant>
      <vt:variant>
        <vt:lpwstr/>
      </vt:variant>
      <vt:variant>
        <vt:i4>1376260</vt:i4>
      </vt:variant>
      <vt:variant>
        <vt:i4>1239</vt:i4>
      </vt:variant>
      <vt:variant>
        <vt:i4>0</vt:i4>
      </vt:variant>
      <vt:variant>
        <vt:i4>5</vt:i4>
      </vt:variant>
      <vt:variant>
        <vt:lpwstr/>
      </vt:variant>
      <vt:variant>
        <vt:lpwstr>RecordKeeping</vt:lpwstr>
      </vt:variant>
      <vt:variant>
        <vt:i4>2031625</vt:i4>
      </vt:variant>
      <vt:variant>
        <vt:i4>1236</vt:i4>
      </vt:variant>
      <vt:variant>
        <vt:i4>0</vt:i4>
      </vt:variant>
      <vt:variant>
        <vt:i4>5</vt:i4>
      </vt:variant>
      <vt:variant>
        <vt:lpwstr/>
      </vt:variant>
      <vt:variant>
        <vt:lpwstr>ServieProviderMAPPolicies</vt:lpwstr>
      </vt:variant>
      <vt:variant>
        <vt:i4>1376260</vt:i4>
      </vt:variant>
      <vt:variant>
        <vt:i4>1233</vt:i4>
      </vt:variant>
      <vt:variant>
        <vt:i4>0</vt:i4>
      </vt:variant>
      <vt:variant>
        <vt:i4>5</vt:i4>
      </vt:variant>
      <vt:variant>
        <vt:lpwstr/>
      </vt:variant>
      <vt:variant>
        <vt:lpwstr>RecordKeeping</vt:lpwstr>
      </vt:variant>
      <vt:variant>
        <vt:i4>1048600</vt:i4>
      </vt:variant>
      <vt:variant>
        <vt:i4>1230</vt:i4>
      </vt:variant>
      <vt:variant>
        <vt:i4>0</vt:i4>
      </vt:variant>
      <vt:variant>
        <vt:i4>5</vt:i4>
      </vt:variant>
      <vt:variant>
        <vt:lpwstr>https://www.mass.gov/doc/105-cmr-700-implementation-of-mgl-c94c/download</vt:lpwstr>
      </vt:variant>
      <vt:variant>
        <vt:lpwstr/>
      </vt:variant>
      <vt:variant>
        <vt:i4>8126519</vt:i4>
      </vt:variant>
      <vt:variant>
        <vt:i4>1227</vt:i4>
      </vt:variant>
      <vt:variant>
        <vt:i4>0</vt:i4>
      </vt:variant>
      <vt:variant>
        <vt:i4>5</vt:i4>
      </vt:variant>
      <vt:variant>
        <vt:lpwstr>https://www.mass.gov/medication-administration-program-map</vt:lpwstr>
      </vt:variant>
      <vt:variant>
        <vt:lpwstr/>
      </vt:variant>
      <vt:variant>
        <vt:i4>2228299</vt:i4>
      </vt:variant>
      <vt:variant>
        <vt:i4>1224</vt:i4>
      </vt:variant>
      <vt:variant>
        <vt:i4>0</vt:i4>
      </vt:variant>
      <vt:variant>
        <vt:i4>5</vt:i4>
      </vt:variant>
      <vt:variant>
        <vt:lpwstr>mailto:map.mcsr@mass.gov</vt:lpwstr>
      </vt:variant>
      <vt:variant>
        <vt:lpwstr/>
      </vt:variant>
      <vt:variant>
        <vt:i4>8126519</vt:i4>
      </vt:variant>
      <vt:variant>
        <vt:i4>1221</vt:i4>
      </vt:variant>
      <vt:variant>
        <vt:i4>0</vt:i4>
      </vt:variant>
      <vt:variant>
        <vt:i4>5</vt:i4>
      </vt:variant>
      <vt:variant>
        <vt:lpwstr>https://www.mass.gov/medication-administration-program-map</vt:lpwstr>
      </vt:variant>
      <vt:variant>
        <vt:lpwstr/>
      </vt:variant>
      <vt:variant>
        <vt:i4>2228299</vt:i4>
      </vt:variant>
      <vt:variant>
        <vt:i4>1218</vt:i4>
      </vt:variant>
      <vt:variant>
        <vt:i4>0</vt:i4>
      </vt:variant>
      <vt:variant>
        <vt:i4>5</vt:i4>
      </vt:variant>
      <vt:variant>
        <vt:lpwstr>mailto:map.mcsr@mass.gov</vt:lpwstr>
      </vt:variant>
      <vt:variant>
        <vt:lpwstr/>
      </vt:variant>
      <vt:variant>
        <vt:i4>2228299</vt:i4>
      </vt:variant>
      <vt:variant>
        <vt:i4>1215</vt:i4>
      </vt:variant>
      <vt:variant>
        <vt:i4>0</vt:i4>
      </vt:variant>
      <vt:variant>
        <vt:i4>5</vt:i4>
      </vt:variant>
      <vt:variant>
        <vt:lpwstr>mailto:map.mcsr@mass.gov</vt:lpwstr>
      </vt:variant>
      <vt:variant>
        <vt:lpwstr/>
      </vt:variant>
      <vt:variant>
        <vt:i4>7602237</vt:i4>
      </vt:variant>
      <vt:variant>
        <vt:i4>1212</vt:i4>
      </vt:variant>
      <vt:variant>
        <vt:i4>0</vt:i4>
      </vt:variant>
      <vt:variant>
        <vt:i4>5</vt:i4>
      </vt:variant>
      <vt:variant>
        <vt:lpwstr>https://www.mass.gov/how-to/apply-for-or-renew-mcsr-as-a-medication-administration-program-map-site</vt:lpwstr>
      </vt:variant>
      <vt:variant>
        <vt:lpwstr/>
      </vt:variant>
      <vt:variant>
        <vt:i4>1507414</vt:i4>
      </vt:variant>
      <vt:variant>
        <vt:i4>1209</vt:i4>
      </vt:variant>
      <vt:variant>
        <vt:i4>0</vt:i4>
      </vt:variant>
      <vt:variant>
        <vt:i4>5</vt:i4>
      </vt:variant>
      <vt:variant>
        <vt:lpwstr>https://www.mass.gov/info-details/health-professions-licensing-system-user-guide</vt:lpwstr>
      </vt:variant>
      <vt:variant>
        <vt:lpwstr/>
      </vt:variant>
      <vt:variant>
        <vt:i4>4849687</vt:i4>
      </vt:variant>
      <vt:variant>
        <vt:i4>1206</vt:i4>
      </vt:variant>
      <vt:variant>
        <vt:i4>0</vt:i4>
      </vt:variant>
      <vt:variant>
        <vt:i4>5</vt:i4>
      </vt:variant>
      <vt:variant>
        <vt:lpwstr>https://healthprofessionlicensing.mass.gov/login-register</vt:lpwstr>
      </vt:variant>
      <vt:variant>
        <vt:lpwstr/>
      </vt:variant>
      <vt:variant>
        <vt:i4>1179656</vt:i4>
      </vt:variant>
      <vt:variant>
        <vt:i4>1203</vt:i4>
      </vt:variant>
      <vt:variant>
        <vt:i4>0</vt:i4>
      </vt:variant>
      <vt:variant>
        <vt:i4>5</vt:i4>
      </vt:variant>
      <vt:variant>
        <vt:lpwstr/>
      </vt:variant>
      <vt:variant>
        <vt:lpwstr>SiteRegistration</vt:lpwstr>
      </vt:variant>
      <vt:variant>
        <vt:i4>8257646</vt:i4>
      </vt:variant>
      <vt:variant>
        <vt:i4>1086</vt:i4>
      </vt:variant>
      <vt:variant>
        <vt:i4>0</vt:i4>
      </vt:variant>
      <vt:variant>
        <vt:i4>5</vt:i4>
      </vt:variant>
      <vt:variant>
        <vt:lpwstr/>
      </vt:variant>
      <vt:variant>
        <vt:lpwstr>RevocationOfMAPCertificate</vt:lpwstr>
      </vt:variant>
      <vt:variant>
        <vt:i4>8061033</vt:i4>
      </vt:variant>
      <vt:variant>
        <vt:i4>1083</vt:i4>
      </vt:variant>
      <vt:variant>
        <vt:i4>0</vt:i4>
      </vt:variant>
      <vt:variant>
        <vt:i4>5</vt:i4>
      </vt:variant>
      <vt:variant>
        <vt:lpwstr/>
      </vt:variant>
      <vt:variant>
        <vt:lpwstr>DepartmentGuidance</vt:lpwstr>
      </vt:variant>
      <vt:variant>
        <vt:i4>1835039</vt:i4>
      </vt:variant>
      <vt:variant>
        <vt:i4>1080</vt:i4>
      </vt:variant>
      <vt:variant>
        <vt:i4>0</vt:i4>
      </vt:variant>
      <vt:variant>
        <vt:i4>5</vt:i4>
      </vt:variant>
      <vt:variant>
        <vt:lpwstr/>
      </vt:variant>
      <vt:variant>
        <vt:lpwstr>MORs</vt:lpwstr>
      </vt:variant>
      <vt:variant>
        <vt:i4>6946919</vt:i4>
      </vt:variant>
      <vt:variant>
        <vt:i4>1077</vt:i4>
      </vt:variant>
      <vt:variant>
        <vt:i4>0</vt:i4>
      </vt:variant>
      <vt:variant>
        <vt:i4>5</vt:i4>
      </vt:variant>
      <vt:variant>
        <vt:lpwstr/>
      </vt:variant>
      <vt:variant>
        <vt:lpwstr>MedicationSecurity</vt:lpwstr>
      </vt:variant>
      <vt:variant>
        <vt:i4>6946919</vt:i4>
      </vt:variant>
      <vt:variant>
        <vt:i4>1074</vt:i4>
      </vt:variant>
      <vt:variant>
        <vt:i4>0</vt:i4>
      </vt:variant>
      <vt:variant>
        <vt:i4>5</vt:i4>
      </vt:variant>
      <vt:variant>
        <vt:lpwstr/>
      </vt:variant>
      <vt:variant>
        <vt:lpwstr>MedicationSecurity</vt:lpwstr>
      </vt:variant>
      <vt:variant>
        <vt:i4>131103</vt:i4>
      </vt:variant>
      <vt:variant>
        <vt:i4>1071</vt:i4>
      </vt:variant>
      <vt:variant>
        <vt:i4>0</vt:i4>
      </vt:variant>
      <vt:variant>
        <vt:i4>5</vt:i4>
      </vt:variant>
      <vt:variant>
        <vt:lpwstr/>
      </vt:variant>
      <vt:variant>
        <vt:lpwstr>Pharmacy</vt:lpwstr>
      </vt:variant>
      <vt:variant>
        <vt:i4>1245190</vt:i4>
      </vt:variant>
      <vt:variant>
        <vt:i4>1068</vt:i4>
      </vt:variant>
      <vt:variant>
        <vt:i4>0</vt:i4>
      </vt:variant>
      <vt:variant>
        <vt:i4>5</vt:i4>
      </vt:variant>
      <vt:variant>
        <vt:lpwstr/>
      </vt:variant>
      <vt:variant>
        <vt:lpwstr>HealthCareProviderOrders</vt:lpwstr>
      </vt:variant>
      <vt:variant>
        <vt:i4>7012479</vt:i4>
      </vt:variant>
      <vt:variant>
        <vt:i4>1065</vt:i4>
      </vt:variant>
      <vt:variant>
        <vt:i4>0</vt:i4>
      </vt:variant>
      <vt:variant>
        <vt:i4>5</vt:i4>
      </vt:variant>
      <vt:variant>
        <vt:lpwstr/>
      </vt:variant>
      <vt:variant>
        <vt:lpwstr>SpecializedTraining</vt:lpwstr>
      </vt:variant>
      <vt:variant>
        <vt:i4>7077995</vt:i4>
      </vt:variant>
      <vt:variant>
        <vt:i4>1062</vt:i4>
      </vt:variant>
      <vt:variant>
        <vt:i4>0</vt:i4>
      </vt:variant>
      <vt:variant>
        <vt:i4>5</vt:i4>
      </vt:variant>
      <vt:variant>
        <vt:lpwstr/>
      </vt:variant>
      <vt:variant>
        <vt:lpwstr>AncillaryPractices</vt:lpwstr>
      </vt:variant>
      <vt:variant>
        <vt:i4>1245190</vt:i4>
      </vt:variant>
      <vt:variant>
        <vt:i4>1059</vt:i4>
      </vt:variant>
      <vt:variant>
        <vt:i4>0</vt:i4>
      </vt:variant>
      <vt:variant>
        <vt:i4>5</vt:i4>
      </vt:variant>
      <vt:variant>
        <vt:lpwstr/>
      </vt:variant>
      <vt:variant>
        <vt:lpwstr>HealthCareProviderOrders</vt:lpwstr>
      </vt:variant>
      <vt:variant>
        <vt:i4>7471210</vt:i4>
      </vt:variant>
      <vt:variant>
        <vt:i4>1056</vt:i4>
      </vt:variant>
      <vt:variant>
        <vt:i4>0</vt:i4>
      </vt:variant>
      <vt:variant>
        <vt:i4>5</vt:i4>
      </vt:variant>
      <vt:variant>
        <vt:lpwstr/>
      </vt:variant>
      <vt:variant>
        <vt:lpwstr>MedicationAdministrationRecord</vt:lpwstr>
      </vt:variant>
      <vt:variant>
        <vt:i4>1245190</vt:i4>
      </vt:variant>
      <vt:variant>
        <vt:i4>1053</vt:i4>
      </vt:variant>
      <vt:variant>
        <vt:i4>0</vt:i4>
      </vt:variant>
      <vt:variant>
        <vt:i4>5</vt:i4>
      </vt:variant>
      <vt:variant>
        <vt:lpwstr/>
      </vt:variant>
      <vt:variant>
        <vt:lpwstr>HealthCareProviderOrders</vt:lpwstr>
      </vt:variant>
      <vt:variant>
        <vt:i4>1048600</vt:i4>
      </vt:variant>
      <vt:variant>
        <vt:i4>1050</vt:i4>
      </vt:variant>
      <vt:variant>
        <vt:i4>0</vt:i4>
      </vt:variant>
      <vt:variant>
        <vt:i4>5</vt:i4>
      </vt:variant>
      <vt:variant>
        <vt:lpwstr>https://www.mass.gov/doc/105-cmr-700-implementation-of-mgl-c94c/download</vt:lpwstr>
      </vt:variant>
      <vt:variant>
        <vt:lpwstr/>
      </vt:variant>
      <vt:variant>
        <vt:i4>7995517</vt:i4>
      </vt:variant>
      <vt:variant>
        <vt:i4>1047</vt:i4>
      </vt:variant>
      <vt:variant>
        <vt:i4>0</vt:i4>
      </vt:variant>
      <vt:variant>
        <vt:i4>5</vt:i4>
      </vt:variant>
      <vt:variant>
        <vt:lpwstr/>
      </vt:variant>
      <vt:variant>
        <vt:lpwstr>MAPTrainerRequirements</vt:lpwstr>
      </vt:variant>
      <vt:variant>
        <vt:i4>6553716</vt:i4>
      </vt:variant>
      <vt:variant>
        <vt:i4>1044</vt:i4>
      </vt:variant>
      <vt:variant>
        <vt:i4>0</vt:i4>
      </vt:variant>
      <vt:variant>
        <vt:i4>5</vt:i4>
      </vt:variant>
      <vt:variant>
        <vt:lpwstr/>
      </vt:variant>
      <vt:variant>
        <vt:lpwstr>MAPMonitor</vt:lpwstr>
      </vt:variant>
      <vt:variant>
        <vt:i4>3407955</vt:i4>
      </vt:variant>
      <vt:variant>
        <vt:i4>1041</vt:i4>
      </vt:variant>
      <vt:variant>
        <vt:i4>0</vt:i4>
      </vt:variant>
      <vt:variant>
        <vt:i4>5</vt:i4>
      </vt:variant>
      <vt:variant>
        <vt:lpwstr>mailto:map.dcp@mass.gov</vt:lpwstr>
      </vt:variant>
      <vt:variant>
        <vt:lpwstr/>
      </vt:variant>
      <vt:variant>
        <vt:i4>6553716</vt:i4>
      </vt:variant>
      <vt:variant>
        <vt:i4>1038</vt:i4>
      </vt:variant>
      <vt:variant>
        <vt:i4>0</vt:i4>
      </vt:variant>
      <vt:variant>
        <vt:i4>5</vt:i4>
      </vt:variant>
      <vt:variant>
        <vt:lpwstr/>
      </vt:variant>
      <vt:variant>
        <vt:lpwstr>MAPMonitor</vt:lpwstr>
      </vt:variant>
      <vt:variant>
        <vt:i4>7995517</vt:i4>
      </vt:variant>
      <vt:variant>
        <vt:i4>1035</vt:i4>
      </vt:variant>
      <vt:variant>
        <vt:i4>0</vt:i4>
      </vt:variant>
      <vt:variant>
        <vt:i4>5</vt:i4>
      </vt:variant>
      <vt:variant>
        <vt:lpwstr/>
      </vt:variant>
      <vt:variant>
        <vt:lpwstr>MAPTrainerRequirements</vt:lpwstr>
      </vt:variant>
      <vt:variant>
        <vt:i4>983070</vt:i4>
      </vt:variant>
      <vt:variant>
        <vt:i4>1032</vt:i4>
      </vt:variant>
      <vt:variant>
        <vt:i4>0</vt:i4>
      </vt:variant>
      <vt:variant>
        <vt:i4>5</vt:i4>
      </vt:variant>
      <vt:variant>
        <vt:lpwstr/>
      </vt:variant>
      <vt:variant>
        <vt:lpwstr>ElectronicReferenceMaterials</vt:lpwstr>
      </vt:variant>
      <vt:variant>
        <vt:i4>983070</vt:i4>
      </vt:variant>
      <vt:variant>
        <vt:i4>1029</vt:i4>
      </vt:variant>
      <vt:variant>
        <vt:i4>0</vt:i4>
      </vt:variant>
      <vt:variant>
        <vt:i4>5</vt:i4>
      </vt:variant>
      <vt:variant>
        <vt:lpwstr/>
      </vt:variant>
      <vt:variant>
        <vt:lpwstr>ElectronicReferenceMaterials</vt:lpwstr>
      </vt:variant>
      <vt:variant>
        <vt:i4>1572921</vt:i4>
      </vt:variant>
      <vt:variant>
        <vt:i4>1022</vt:i4>
      </vt:variant>
      <vt:variant>
        <vt:i4>0</vt:i4>
      </vt:variant>
      <vt:variant>
        <vt:i4>5</vt:i4>
      </vt:variant>
      <vt:variant>
        <vt:lpwstr/>
      </vt:variant>
      <vt:variant>
        <vt:lpwstr>_Toc138510193</vt:lpwstr>
      </vt:variant>
      <vt:variant>
        <vt:i4>1572921</vt:i4>
      </vt:variant>
      <vt:variant>
        <vt:i4>1016</vt:i4>
      </vt:variant>
      <vt:variant>
        <vt:i4>0</vt:i4>
      </vt:variant>
      <vt:variant>
        <vt:i4>5</vt:i4>
      </vt:variant>
      <vt:variant>
        <vt:lpwstr/>
      </vt:variant>
      <vt:variant>
        <vt:lpwstr>_Toc138510192</vt:lpwstr>
      </vt:variant>
      <vt:variant>
        <vt:i4>1572921</vt:i4>
      </vt:variant>
      <vt:variant>
        <vt:i4>1010</vt:i4>
      </vt:variant>
      <vt:variant>
        <vt:i4>0</vt:i4>
      </vt:variant>
      <vt:variant>
        <vt:i4>5</vt:i4>
      </vt:variant>
      <vt:variant>
        <vt:lpwstr/>
      </vt:variant>
      <vt:variant>
        <vt:lpwstr>_Toc138510191</vt:lpwstr>
      </vt:variant>
      <vt:variant>
        <vt:i4>1572921</vt:i4>
      </vt:variant>
      <vt:variant>
        <vt:i4>1004</vt:i4>
      </vt:variant>
      <vt:variant>
        <vt:i4>0</vt:i4>
      </vt:variant>
      <vt:variant>
        <vt:i4>5</vt:i4>
      </vt:variant>
      <vt:variant>
        <vt:lpwstr/>
      </vt:variant>
      <vt:variant>
        <vt:lpwstr>_Toc138510190</vt:lpwstr>
      </vt:variant>
      <vt:variant>
        <vt:i4>1638457</vt:i4>
      </vt:variant>
      <vt:variant>
        <vt:i4>998</vt:i4>
      </vt:variant>
      <vt:variant>
        <vt:i4>0</vt:i4>
      </vt:variant>
      <vt:variant>
        <vt:i4>5</vt:i4>
      </vt:variant>
      <vt:variant>
        <vt:lpwstr/>
      </vt:variant>
      <vt:variant>
        <vt:lpwstr>_Toc138510189</vt:lpwstr>
      </vt:variant>
      <vt:variant>
        <vt:i4>1638457</vt:i4>
      </vt:variant>
      <vt:variant>
        <vt:i4>992</vt:i4>
      </vt:variant>
      <vt:variant>
        <vt:i4>0</vt:i4>
      </vt:variant>
      <vt:variant>
        <vt:i4>5</vt:i4>
      </vt:variant>
      <vt:variant>
        <vt:lpwstr/>
      </vt:variant>
      <vt:variant>
        <vt:lpwstr>_Toc138510188</vt:lpwstr>
      </vt:variant>
      <vt:variant>
        <vt:i4>1638457</vt:i4>
      </vt:variant>
      <vt:variant>
        <vt:i4>986</vt:i4>
      </vt:variant>
      <vt:variant>
        <vt:i4>0</vt:i4>
      </vt:variant>
      <vt:variant>
        <vt:i4>5</vt:i4>
      </vt:variant>
      <vt:variant>
        <vt:lpwstr/>
      </vt:variant>
      <vt:variant>
        <vt:lpwstr>_Toc138510187</vt:lpwstr>
      </vt:variant>
      <vt:variant>
        <vt:i4>1638457</vt:i4>
      </vt:variant>
      <vt:variant>
        <vt:i4>980</vt:i4>
      </vt:variant>
      <vt:variant>
        <vt:i4>0</vt:i4>
      </vt:variant>
      <vt:variant>
        <vt:i4>5</vt:i4>
      </vt:variant>
      <vt:variant>
        <vt:lpwstr/>
      </vt:variant>
      <vt:variant>
        <vt:lpwstr>_Toc138510186</vt:lpwstr>
      </vt:variant>
      <vt:variant>
        <vt:i4>1638457</vt:i4>
      </vt:variant>
      <vt:variant>
        <vt:i4>974</vt:i4>
      </vt:variant>
      <vt:variant>
        <vt:i4>0</vt:i4>
      </vt:variant>
      <vt:variant>
        <vt:i4>5</vt:i4>
      </vt:variant>
      <vt:variant>
        <vt:lpwstr/>
      </vt:variant>
      <vt:variant>
        <vt:lpwstr>_Toc138510185</vt:lpwstr>
      </vt:variant>
      <vt:variant>
        <vt:i4>1638457</vt:i4>
      </vt:variant>
      <vt:variant>
        <vt:i4>968</vt:i4>
      </vt:variant>
      <vt:variant>
        <vt:i4>0</vt:i4>
      </vt:variant>
      <vt:variant>
        <vt:i4>5</vt:i4>
      </vt:variant>
      <vt:variant>
        <vt:lpwstr/>
      </vt:variant>
      <vt:variant>
        <vt:lpwstr>_Toc138510184</vt:lpwstr>
      </vt:variant>
      <vt:variant>
        <vt:i4>1638457</vt:i4>
      </vt:variant>
      <vt:variant>
        <vt:i4>962</vt:i4>
      </vt:variant>
      <vt:variant>
        <vt:i4>0</vt:i4>
      </vt:variant>
      <vt:variant>
        <vt:i4>5</vt:i4>
      </vt:variant>
      <vt:variant>
        <vt:lpwstr/>
      </vt:variant>
      <vt:variant>
        <vt:lpwstr>_Toc138510183</vt:lpwstr>
      </vt:variant>
      <vt:variant>
        <vt:i4>1638457</vt:i4>
      </vt:variant>
      <vt:variant>
        <vt:i4>956</vt:i4>
      </vt:variant>
      <vt:variant>
        <vt:i4>0</vt:i4>
      </vt:variant>
      <vt:variant>
        <vt:i4>5</vt:i4>
      </vt:variant>
      <vt:variant>
        <vt:lpwstr/>
      </vt:variant>
      <vt:variant>
        <vt:lpwstr>_Toc138510182</vt:lpwstr>
      </vt:variant>
      <vt:variant>
        <vt:i4>1638457</vt:i4>
      </vt:variant>
      <vt:variant>
        <vt:i4>950</vt:i4>
      </vt:variant>
      <vt:variant>
        <vt:i4>0</vt:i4>
      </vt:variant>
      <vt:variant>
        <vt:i4>5</vt:i4>
      </vt:variant>
      <vt:variant>
        <vt:lpwstr/>
      </vt:variant>
      <vt:variant>
        <vt:lpwstr>_Toc138510181</vt:lpwstr>
      </vt:variant>
      <vt:variant>
        <vt:i4>1638457</vt:i4>
      </vt:variant>
      <vt:variant>
        <vt:i4>944</vt:i4>
      </vt:variant>
      <vt:variant>
        <vt:i4>0</vt:i4>
      </vt:variant>
      <vt:variant>
        <vt:i4>5</vt:i4>
      </vt:variant>
      <vt:variant>
        <vt:lpwstr/>
      </vt:variant>
      <vt:variant>
        <vt:lpwstr>_Toc138510180</vt:lpwstr>
      </vt:variant>
      <vt:variant>
        <vt:i4>1441849</vt:i4>
      </vt:variant>
      <vt:variant>
        <vt:i4>938</vt:i4>
      </vt:variant>
      <vt:variant>
        <vt:i4>0</vt:i4>
      </vt:variant>
      <vt:variant>
        <vt:i4>5</vt:i4>
      </vt:variant>
      <vt:variant>
        <vt:lpwstr/>
      </vt:variant>
      <vt:variant>
        <vt:lpwstr>_Toc138510179</vt:lpwstr>
      </vt:variant>
      <vt:variant>
        <vt:i4>1441849</vt:i4>
      </vt:variant>
      <vt:variant>
        <vt:i4>932</vt:i4>
      </vt:variant>
      <vt:variant>
        <vt:i4>0</vt:i4>
      </vt:variant>
      <vt:variant>
        <vt:i4>5</vt:i4>
      </vt:variant>
      <vt:variant>
        <vt:lpwstr/>
      </vt:variant>
      <vt:variant>
        <vt:lpwstr>_Toc138510178</vt:lpwstr>
      </vt:variant>
      <vt:variant>
        <vt:i4>1441849</vt:i4>
      </vt:variant>
      <vt:variant>
        <vt:i4>926</vt:i4>
      </vt:variant>
      <vt:variant>
        <vt:i4>0</vt:i4>
      </vt:variant>
      <vt:variant>
        <vt:i4>5</vt:i4>
      </vt:variant>
      <vt:variant>
        <vt:lpwstr/>
      </vt:variant>
      <vt:variant>
        <vt:lpwstr>_Toc138510177</vt:lpwstr>
      </vt:variant>
      <vt:variant>
        <vt:i4>1441849</vt:i4>
      </vt:variant>
      <vt:variant>
        <vt:i4>920</vt:i4>
      </vt:variant>
      <vt:variant>
        <vt:i4>0</vt:i4>
      </vt:variant>
      <vt:variant>
        <vt:i4>5</vt:i4>
      </vt:variant>
      <vt:variant>
        <vt:lpwstr/>
      </vt:variant>
      <vt:variant>
        <vt:lpwstr>_Toc138510176</vt:lpwstr>
      </vt:variant>
      <vt:variant>
        <vt:i4>1441849</vt:i4>
      </vt:variant>
      <vt:variant>
        <vt:i4>914</vt:i4>
      </vt:variant>
      <vt:variant>
        <vt:i4>0</vt:i4>
      </vt:variant>
      <vt:variant>
        <vt:i4>5</vt:i4>
      </vt:variant>
      <vt:variant>
        <vt:lpwstr/>
      </vt:variant>
      <vt:variant>
        <vt:lpwstr>_Toc138510175</vt:lpwstr>
      </vt:variant>
      <vt:variant>
        <vt:i4>1441849</vt:i4>
      </vt:variant>
      <vt:variant>
        <vt:i4>908</vt:i4>
      </vt:variant>
      <vt:variant>
        <vt:i4>0</vt:i4>
      </vt:variant>
      <vt:variant>
        <vt:i4>5</vt:i4>
      </vt:variant>
      <vt:variant>
        <vt:lpwstr/>
      </vt:variant>
      <vt:variant>
        <vt:lpwstr>_Toc138510174</vt:lpwstr>
      </vt:variant>
      <vt:variant>
        <vt:i4>1441849</vt:i4>
      </vt:variant>
      <vt:variant>
        <vt:i4>902</vt:i4>
      </vt:variant>
      <vt:variant>
        <vt:i4>0</vt:i4>
      </vt:variant>
      <vt:variant>
        <vt:i4>5</vt:i4>
      </vt:variant>
      <vt:variant>
        <vt:lpwstr/>
      </vt:variant>
      <vt:variant>
        <vt:lpwstr>_Toc138510173</vt:lpwstr>
      </vt:variant>
      <vt:variant>
        <vt:i4>1441849</vt:i4>
      </vt:variant>
      <vt:variant>
        <vt:i4>896</vt:i4>
      </vt:variant>
      <vt:variant>
        <vt:i4>0</vt:i4>
      </vt:variant>
      <vt:variant>
        <vt:i4>5</vt:i4>
      </vt:variant>
      <vt:variant>
        <vt:lpwstr/>
      </vt:variant>
      <vt:variant>
        <vt:lpwstr>_Toc138510172</vt:lpwstr>
      </vt:variant>
      <vt:variant>
        <vt:i4>1441849</vt:i4>
      </vt:variant>
      <vt:variant>
        <vt:i4>890</vt:i4>
      </vt:variant>
      <vt:variant>
        <vt:i4>0</vt:i4>
      </vt:variant>
      <vt:variant>
        <vt:i4>5</vt:i4>
      </vt:variant>
      <vt:variant>
        <vt:lpwstr/>
      </vt:variant>
      <vt:variant>
        <vt:lpwstr>_Toc138510171</vt:lpwstr>
      </vt:variant>
      <vt:variant>
        <vt:i4>1441849</vt:i4>
      </vt:variant>
      <vt:variant>
        <vt:i4>884</vt:i4>
      </vt:variant>
      <vt:variant>
        <vt:i4>0</vt:i4>
      </vt:variant>
      <vt:variant>
        <vt:i4>5</vt:i4>
      </vt:variant>
      <vt:variant>
        <vt:lpwstr/>
      </vt:variant>
      <vt:variant>
        <vt:lpwstr>_Toc138510170</vt:lpwstr>
      </vt:variant>
      <vt:variant>
        <vt:i4>1507385</vt:i4>
      </vt:variant>
      <vt:variant>
        <vt:i4>878</vt:i4>
      </vt:variant>
      <vt:variant>
        <vt:i4>0</vt:i4>
      </vt:variant>
      <vt:variant>
        <vt:i4>5</vt:i4>
      </vt:variant>
      <vt:variant>
        <vt:lpwstr/>
      </vt:variant>
      <vt:variant>
        <vt:lpwstr>_Toc138510169</vt:lpwstr>
      </vt:variant>
      <vt:variant>
        <vt:i4>1507385</vt:i4>
      </vt:variant>
      <vt:variant>
        <vt:i4>872</vt:i4>
      </vt:variant>
      <vt:variant>
        <vt:i4>0</vt:i4>
      </vt:variant>
      <vt:variant>
        <vt:i4>5</vt:i4>
      </vt:variant>
      <vt:variant>
        <vt:lpwstr/>
      </vt:variant>
      <vt:variant>
        <vt:lpwstr>_Toc138510168</vt:lpwstr>
      </vt:variant>
      <vt:variant>
        <vt:i4>1507385</vt:i4>
      </vt:variant>
      <vt:variant>
        <vt:i4>866</vt:i4>
      </vt:variant>
      <vt:variant>
        <vt:i4>0</vt:i4>
      </vt:variant>
      <vt:variant>
        <vt:i4>5</vt:i4>
      </vt:variant>
      <vt:variant>
        <vt:lpwstr/>
      </vt:variant>
      <vt:variant>
        <vt:lpwstr>_Toc138510167</vt:lpwstr>
      </vt:variant>
      <vt:variant>
        <vt:i4>1507385</vt:i4>
      </vt:variant>
      <vt:variant>
        <vt:i4>860</vt:i4>
      </vt:variant>
      <vt:variant>
        <vt:i4>0</vt:i4>
      </vt:variant>
      <vt:variant>
        <vt:i4>5</vt:i4>
      </vt:variant>
      <vt:variant>
        <vt:lpwstr/>
      </vt:variant>
      <vt:variant>
        <vt:lpwstr>_Toc138510166</vt:lpwstr>
      </vt:variant>
      <vt:variant>
        <vt:i4>1507385</vt:i4>
      </vt:variant>
      <vt:variant>
        <vt:i4>854</vt:i4>
      </vt:variant>
      <vt:variant>
        <vt:i4>0</vt:i4>
      </vt:variant>
      <vt:variant>
        <vt:i4>5</vt:i4>
      </vt:variant>
      <vt:variant>
        <vt:lpwstr/>
      </vt:variant>
      <vt:variant>
        <vt:lpwstr>_Toc138510165</vt:lpwstr>
      </vt:variant>
      <vt:variant>
        <vt:i4>1507385</vt:i4>
      </vt:variant>
      <vt:variant>
        <vt:i4>848</vt:i4>
      </vt:variant>
      <vt:variant>
        <vt:i4>0</vt:i4>
      </vt:variant>
      <vt:variant>
        <vt:i4>5</vt:i4>
      </vt:variant>
      <vt:variant>
        <vt:lpwstr/>
      </vt:variant>
      <vt:variant>
        <vt:lpwstr>_Toc138510164</vt:lpwstr>
      </vt:variant>
      <vt:variant>
        <vt:i4>1507385</vt:i4>
      </vt:variant>
      <vt:variant>
        <vt:i4>842</vt:i4>
      </vt:variant>
      <vt:variant>
        <vt:i4>0</vt:i4>
      </vt:variant>
      <vt:variant>
        <vt:i4>5</vt:i4>
      </vt:variant>
      <vt:variant>
        <vt:lpwstr/>
      </vt:variant>
      <vt:variant>
        <vt:lpwstr>_Toc138510163</vt:lpwstr>
      </vt:variant>
      <vt:variant>
        <vt:i4>1507385</vt:i4>
      </vt:variant>
      <vt:variant>
        <vt:i4>836</vt:i4>
      </vt:variant>
      <vt:variant>
        <vt:i4>0</vt:i4>
      </vt:variant>
      <vt:variant>
        <vt:i4>5</vt:i4>
      </vt:variant>
      <vt:variant>
        <vt:lpwstr/>
      </vt:variant>
      <vt:variant>
        <vt:lpwstr>_Toc138510162</vt:lpwstr>
      </vt:variant>
      <vt:variant>
        <vt:i4>1507385</vt:i4>
      </vt:variant>
      <vt:variant>
        <vt:i4>830</vt:i4>
      </vt:variant>
      <vt:variant>
        <vt:i4>0</vt:i4>
      </vt:variant>
      <vt:variant>
        <vt:i4>5</vt:i4>
      </vt:variant>
      <vt:variant>
        <vt:lpwstr/>
      </vt:variant>
      <vt:variant>
        <vt:lpwstr>_Toc138510161</vt:lpwstr>
      </vt:variant>
      <vt:variant>
        <vt:i4>1507385</vt:i4>
      </vt:variant>
      <vt:variant>
        <vt:i4>824</vt:i4>
      </vt:variant>
      <vt:variant>
        <vt:i4>0</vt:i4>
      </vt:variant>
      <vt:variant>
        <vt:i4>5</vt:i4>
      </vt:variant>
      <vt:variant>
        <vt:lpwstr/>
      </vt:variant>
      <vt:variant>
        <vt:lpwstr>_Toc138510160</vt:lpwstr>
      </vt:variant>
      <vt:variant>
        <vt:i4>1310777</vt:i4>
      </vt:variant>
      <vt:variant>
        <vt:i4>818</vt:i4>
      </vt:variant>
      <vt:variant>
        <vt:i4>0</vt:i4>
      </vt:variant>
      <vt:variant>
        <vt:i4>5</vt:i4>
      </vt:variant>
      <vt:variant>
        <vt:lpwstr/>
      </vt:variant>
      <vt:variant>
        <vt:lpwstr>_Toc138510159</vt:lpwstr>
      </vt:variant>
      <vt:variant>
        <vt:i4>1310777</vt:i4>
      </vt:variant>
      <vt:variant>
        <vt:i4>812</vt:i4>
      </vt:variant>
      <vt:variant>
        <vt:i4>0</vt:i4>
      </vt:variant>
      <vt:variant>
        <vt:i4>5</vt:i4>
      </vt:variant>
      <vt:variant>
        <vt:lpwstr/>
      </vt:variant>
      <vt:variant>
        <vt:lpwstr>_Toc138510158</vt:lpwstr>
      </vt:variant>
      <vt:variant>
        <vt:i4>1310777</vt:i4>
      </vt:variant>
      <vt:variant>
        <vt:i4>806</vt:i4>
      </vt:variant>
      <vt:variant>
        <vt:i4>0</vt:i4>
      </vt:variant>
      <vt:variant>
        <vt:i4>5</vt:i4>
      </vt:variant>
      <vt:variant>
        <vt:lpwstr/>
      </vt:variant>
      <vt:variant>
        <vt:lpwstr>_Toc138510157</vt:lpwstr>
      </vt:variant>
      <vt:variant>
        <vt:i4>1310777</vt:i4>
      </vt:variant>
      <vt:variant>
        <vt:i4>800</vt:i4>
      </vt:variant>
      <vt:variant>
        <vt:i4>0</vt:i4>
      </vt:variant>
      <vt:variant>
        <vt:i4>5</vt:i4>
      </vt:variant>
      <vt:variant>
        <vt:lpwstr/>
      </vt:variant>
      <vt:variant>
        <vt:lpwstr>_Toc138510156</vt:lpwstr>
      </vt:variant>
      <vt:variant>
        <vt:i4>1310777</vt:i4>
      </vt:variant>
      <vt:variant>
        <vt:i4>794</vt:i4>
      </vt:variant>
      <vt:variant>
        <vt:i4>0</vt:i4>
      </vt:variant>
      <vt:variant>
        <vt:i4>5</vt:i4>
      </vt:variant>
      <vt:variant>
        <vt:lpwstr/>
      </vt:variant>
      <vt:variant>
        <vt:lpwstr>_Toc138510155</vt:lpwstr>
      </vt:variant>
      <vt:variant>
        <vt:i4>1310777</vt:i4>
      </vt:variant>
      <vt:variant>
        <vt:i4>788</vt:i4>
      </vt:variant>
      <vt:variant>
        <vt:i4>0</vt:i4>
      </vt:variant>
      <vt:variant>
        <vt:i4>5</vt:i4>
      </vt:variant>
      <vt:variant>
        <vt:lpwstr/>
      </vt:variant>
      <vt:variant>
        <vt:lpwstr>_Toc138510154</vt:lpwstr>
      </vt:variant>
      <vt:variant>
        <vt:i4>1310777</vt:i4>
      </vt:variant>
      <vt:variant>
        <vt:i4>782</vt:i4>
      </vt:variant>
      <vt:variant>
        <vt:i4>0</vt:i4>
      </vt:variant>
      <vt:variant>
        <vt:i4>5</vt:i4>
      </vt:variant>
      <vt:variant>
        <vt:lpwstr/>
      </vt:variant>
      <vt:variant>
        <vt:lpwstr>_Toc138510153</vt:lpwstr>
      </vt:variant>
      <vt:variant>
        <vt:i4>1310777</vt:i4>
      </vt:variant>
      <vt:variant>
        <vt:i4>776</vt:i4>
      </vt:variant>
      <vt:variant>
        <vt:i4>0</vt:i4>
      </vt:variant>
      <vt:variant>
        <vt:i4>5</vt:i4>
      </vt:variant>
      <vt:variant>
        <vt:lpwstr/>
      </vt:variant>
      <vt:variant>
        <vt:lpwstr>_Toc138510152</vt:lpwstr>
      </vt:variant>
      <vt:variant>
        <vt:i4>1310777</vt:i4>
      </vt:variant>
      <vt:variant>
        <vt:i4>770</vt:i4>
      </vt:variant>
      <vt:variant>
        <vt:i4>0</vt:i4>
      </vt:variant>
      <vt:variant>
        <vt:i4>5</vt:i4>
      </vt:variant>
      <vt:variant>
        <vt:lpwstr/>
      </vt:variant>
      <vt:variant>
        <vt:lpwstr>_Toc138510151</vt:lpwstr>
      </vt:variant>
      <vt:variant>
        <vt:i4>1310777</vt:i4>
      </vt:variant>
      <vt:variant>
        <vt:i4>764</vt:i4>
      </vt:variant>
      <vt:variant>
        <vt:i4>0</vt:i4>
      </vt:variant>
      <vt:variant>
        <vt:i4>5</vt:i4>
      </vt:variant>
      <vt:variant>
        <vt:lpwstr/>
      </vt:variant>
      <vt:variant>
        <vt:lpwstr>_Toc138510150</vt:lpwstr>
      </vt:variant>
      <vt:variant>
        <vt:i4>1376313</vt:i4>
      </vt:variant>
      <vt:variant>
        <vt:i4>758</vt:i4>
      </vt:variant>
      <vt:variant>
        <vt:i4>0</vt:i4>
      </vt:variant>
      <vt:variant>
        <vt:i4>5</vt:i4>
      </vt:variant>
      <vt:variant>
        <vt:lpwstr/>
      </vt:variant>
      <vt:variant>
        <vt:lpwstr>_Toc138510149</vt:lpwstr>
      </vt:variant>
      <vt:variant>
        <vt:i4>1376313</vt:i4>
      </vt:variant>
      <vt:variant>
        <vt:i4>752</vt:i4>
      </vt:variant>
      <vt:variant>
        <vt:i4>0</vt:i4>
      </vt:variant>
      <vt:variant>
        <vt:i4>5</vt:i4>
      </vt:variant>
      <vt:variant>
        <vt:lpwstr/>
      </vt:variant>
      <vt:variant>
        <vt:lpwstr>_Toc138510148</vt:lpwstr>
      </vt:variant>
      <vt:variant>
        <vt:i4>1376313</vt:i4>
      </vt:variant>
      <vt:variant>
        <vt:i4>746</vt:i4>
      </vt:variant>
      <vt:variant>
        <vt:i4>0</vt:i4>
      </vt:variant>
      <vt:variant>
        <vt:i4>5</vt:i4>
      </vt:variant>
      <vt:variant>
        <vt:lpwstr/>
      </vt:variant>
      <vt:variant>
        <vt:lpwstr>_Toc138510147</vt:lpwstr>
      </vt:variant>
      <vt:variant>
        <vt:i4>1376313</vt:i4>
      </vt:variant>
      <vt:variant>
        <vt:i4>740</vt:i4>
      </vt:variant>
      <vt:variant>
        <vt:i4>0</vt:i4>
      </vt:variant>
      <vt:variant>
        <vt:i4>5</vt:i4>
      </vt:variant>
      <vt:variant>
        <vt:lpwstr/>
      </vt:variant>
      <vt:variant>
        <vt:lpwstr>_Toc138510146</vt:lpwstr>
      </vt:variant>
      <vt:variant>
        <vt:i4>1376313</vt:i4>
      </vt:variant>
      <vt:variant>
        <vt:i4>734</vt:i4>
      </vt:variant>
      <vt:variant>
        <vt:i4>0</vt:i4>
      </vt:variant>
      <vt:variant>
        <vt:i4>5</vt:i4>
      </vt:variant>
      <vt:variant>
        <vt:lpwstr/>
      </vt:variant>
      <vt:variant>
        <vt:lpwstr>_Toc138510145</vt:lpwstr>
      </vt:variant>
      <vt:variant>
        <vt:i4>1376313</vt:i4>
      </vt:variant>
      <vt:variant>
        <vt:i4>728</vt:i4>
      </vt:variant>
      <vt:variant>
        <vt:i4>0</vt:i4>
      </vt:variant>
      <vt:variant>
        <vt:i4>5</vt:i4>
      </vt:variant>
      <vt:variant>
        <vt:lpwstr/>
      </vt:variant>
      <vt:variant>
        <vt:lpwstr>_Toc138510144</vt:lpwstr>
      </vt:variant>
      <vt:variant>
        <vt:i4>1376313</vt:i4>
      </vt:variant>
      <vt:variant>
        <vt:i4>722</vt:i4>
      </vt:variant>
      <vt:variant>
        <vt:i4>0</vt:i4>
      </vt:variant>
      <vt:variant>
        <vt:i4>5</vt:i4>
      </vt:variant>
      <vt:variant>
        <vt:lpwstr/>
      </vt:variant>
      <vt:variant>
        <vt:lpwstr>_Toc138510143</vt:lpwstr>
      </vt:variant>
      <vt:variant>
        <vt:i4>1376313</vt:i4>
      </vt:variant>
      <vt:variant>
        <vt:i4>716</vt:i4>
      </vt:variant>
      <vt:variant>
        <vt:i4>0</vt:i4>
      </vt:variant>
      <vt:variant>
        <vt:i4>5</vt:i4>
      </vt:variant>
      <vt:variant>
        <vt:lpwstr/>
      </vt:variant>
      <vt:variant>
        <vt:lpwstr>_Toc138510142</vt:lpwstr>
      </vt:variant>
      <vt:variant>
        <vt:i4>1376313</vt:i4>
      </vt:variant>
      <vt:variant>
        <vt:i4>710</vt:i4>
      </vt:variant>
      <vt:variant>
        <vt:i4>0</vt:i4>
      </vt:variant>
      <vt:variant>
        <vt:i4>5</vt:i4>
      </vt:variant>
      <vt:variant>
        <vt:lpwstr/>
      </vt:variant>
      <vt:variant>
        <vt:lpwstr>_Toc138510141</vt:lpwstr>
      </vt:variant>
      <vt:variant>
        <vt:i4>1376313</vt:i4>
      </vt:variant>
      <vt:variant>
        <vt:i4>704</vt:i4>
      </vt:variant>
      <vt:variant>
        <vt:i4>0</vt:i4>
      </vt:variant>
      <vt:variant>
        <vt:i4>5</vt:i4>
      </vt:variant>
      <vt:variant>
        <vt:lpwstr/>
      </vt:variant>
      <vt:variant>
        <vt:lpwstr>_Toc138510140</vt:lpwstr>
      </vt:variant>
      <vt:variant>
        <vt:i4>1179705</vt:i4>
      </vt:variant>
      <vt:variant>
        <vt:i4>698</vt:i4>
      </vt:variant>
      <vt:variant>
        <vt:i4>0</vt:i4>
      </vt:variant>
      <vt:variant>
        <vt:i4>5</vt:i4>
      </vt:variant>
      <vt:variant>
        <vt:lpwstr/>
      </vt:variant>
      <vt:variant>
        <vt:lpwstr>_Toc138510139</vt:lpwstr>
      </vt:variant>
      <vt:variant>
        <vt:i4>1179705</vt:i4>
      </vt:variant>
      <vt:variant>
        <vt:i4>692</vt:i4>
      </vt:variant>
      <vt:variant>
        <vt:i4>0</vt:i4>
      </vt:variant>
      <vt:variant>
        <vt:i4>5</vt:i4>
      </vt:variant>
      <vt:variant>
        <vt:lpwstr/>
      </vt:variant>
      <vt:variant>
        <vt:lpwstr>_Toc138510138</vt:lpwstr>
      </vt:variant>
      <vt:variant>
        <vt:i4>1179705</vt:i4>
      </vt:variant>
      <vt:variant>
        <vt:i4>686</vt:i4>
      </vt:variant>
      <vt:variant>
        <vt:i4>0</vt:i4>
      </vt:variant>
      <vt:variant>
        <vt:i4>5</vt:i4>
      </vt:variant>
      <vt:variant>
        <vt:lpwstr/>
      </vt:variant>
      <vt:variant>
        <vt:lpwstr>_Toc138510137</vt:lpwstr>
      </vt:variant>
      <vt:variant>
        <vt:i4>1179705</vt:i4>
      </vt:variant>
      <vt:variant>
        <vt:i4>680</vt:i4>
      </vt:variant>
      <vt:variant>
        <vt:i4>0</vt:i4>
      </vt:variant>
      <vt:variant>
        <vt:i4>5</vt:i4>
      </vt:variant>
      <vt:variant>
        <vt:lpwstr/>
      </vt:variant>
      <vt:variant>
        <vt:lpwstr>_Toc138510136</vt:lpwstr>
      </vt:variant>
      <vt:variant>
        <vt:i4>1179705</vt:i4>
      </vt:variant>
      <vt:variant>
        <vt:i4>674</vt:i4>
      </vt:variant>
      <vt:variant>
        <vt:i4>0</vt:i4>
      </vt:variant>
      <vt:variant>
        <vt:i4>5</vt:i4>
      </vt:variant>
      <vt:variant>
        <vt:lpwstr/>
      </vt:variant>
      <vt:variant>
        <vt:lpwstr>_Toc138510135</vt:lpwstr>
      </vt:variant>
      <vt:variant>
        <vt:i4>1179705</vt:i4>
      </vt:variant>
      <vt:variant>
        <vt:i4>668</vt:i4>
      </vt:variant>
      <vt:variant>
        <vt:i4>0</vt:i4>
      </vt:variant>
      <vt:variant>
        <vt:i4>5</vt:i4>
      </vt:variant>
      <vt:variant>
        <vt:lpwstr/>
      </vt:variant>
      <vt:variant>
        <vt:lpwstr>_Toc138510134</vt:lpwstr>
      </vt:variant>
      <vt:variant>
        <vt:i4>1179705</vt:i4>
      </vt:variant>
      <vt:variant>
        <vt:i4>662</vt:i4>
      </vt:variant>
      <vt:variant>
        <vt:i4>0</vt:i4>
      </vt:variant>
      <vt:variant>
        <vt:i4>5</vt:i4>
      </vt:variant>
      <vt:variant>
        <vt:lpwstr/>
      </vt:variant>
      <vt:variant>
        <vt:lpwstr>_Toc138510133</vt:lpwstr>
      </vt:variant>
      <vt:variant>
        <vt:i4>1179705</vt:i4>
      </vt:variant>
      <vt:variant>
        <vt:i4>656</vt:i4>
      </vt:variant>
      <vt:variant>
        <vt:i4>0</vt:i4>
      </vt:variant>
      <vt:variant>
        <vt:i4>5</vt:i4>
      </vt:variant>
      <vt:variant>
        <vt:lpwstr/>
      </vt:variant>
      <vt:variant>
        <vt:lpwstr>_Toc138510132</vt:lpwstr>
      </vt:variant>
      <vt:variant>
        <vt:i4>1179705</vt:i4>
      </vt:variant>
      <vt:variant>
        <vt:i4>650</vt:i4>
      </vt:variant>
      <vt:variant>
        <vt:i4>0</vt:i4>
      </vt:variant>
      <vt:variant>
        <vt:i4>5</vt:i4>
      </vt:variant>
      <vt:variant>
        <vt:lpwstr/>
      </vt:variant>
      <vt:variant>
        <vt:lpwstr>_Toc138510131</vt:lpwstr>
      </vt:variant>
      <vt:variant>
        <vt:i4>1179705</vt:i4>
      </vt:variant>
      <vt:variant>
        <vt:i4>644</vt:i4>
      </vt:variant>
      <vt:variant>
        <vt:i4>0</vt:i4>
      </vt:variant>
      <vt:variant>
        <vt:i4>5</vt:i4>
      </vt:variant>
      <vt:variant>
        <vt:lpwstr/>
      </vt:variant>
      <vt:variant>
        <vt:lpwstr>_Toc138510130</vt:lpwstr>
      </vt:variant>
      <vt:variant>
        <vt:i4>1245241</vt:i4>
      </vt:variant>
      <vt:variant>
        <vt:i4>638</vt:i4>
      </vt:variant>
      <vt:variant>
        <vt:i4>0</vt:i4>
      </vt:variant>
      <vt:variant>
        <vt:i4>5</vt:i4>
      </vt:variant>
      <vt:variant>
        <vt:lpwstr/>
      </vt:variant>
      <vt:variant>
        <vt:lpwstr>_Toc138510129</vt:lpwstr>
      </vt:variant>
      <vt:variant>
        <vt:i4>1245241</vt:i4>
      </vt:variant>
      <vt:variant>
        <vt:i4>632</vt:i4>
      </vt:variant>
      <vt:variant>
        <vt:i4>0</vt:i4>
      </vt:variant>
      <vt:variant>
        <vt:i4>5</vt:i4>
      </vt:variant>
      <vt:variant>
        <vt:lpwstr/>
      </vt:variant>
      <vt:variant>
        <vt:lpwstr>_Toc138510128</vt:lpwstr>
      </vt:variant>
      <vt:variant>
        <vt:i4>1245241</vt:i4>
      </vt:variant>
      <vt:variant>
        <vt:i4>626</vt:i4>
      </vt:variant>
      <vt:variant>
        <vt:i4>0</vt:i4>
      </vt:variant>
      <vt:variant>
        <vt:i4>5</vt:i4>
      </vt:variant>
      <vt:variant>
        <vt:lpwstr/>
      </vt:variant>
      <vt:variant>
        <vt:lpwstr>_Toc138510127</vt:lpwstr>
      </vt:variant>
      <vt:variant>
        <vt:i4>1245241</vt:i4>
      </vt:variant>
      <vt:variant>
        <vt:i4>620</vt:i4>
      </vt:variant>
      <vt:variant>
        <vt:i4>0</vt:i4>
      </vt:variant>
      <vt:variant>
        <vt:i4>5</vt:i4>
      </vt:variant>
      <vt:variant>
        <vt:lpwstr/>
      </vt:variant>
      <vt:variant>
        <vt:lpwstr>_Toc138510126</vt:lpwstr>
      </vt:variant>
      <vt:variant>
        <vt:i4>1245241</vt:i4>
      </vt:variant>
      <vt:variant>
        <vt:i4>614</vt:i4>
      </vt:variant>
      <vt:variant>
        <vt:i4>0</vt:i4>
      </vt:variant>
      <vt:variant>
        <vt:i4>5</vt:i4>
      </vt:variant>
      <vt:variant>
        <vt:lpwstr/>
      </vt:variant>
      <vt:variant>
        <vt:lpwstr>_Toc138510125</vt:lpwstr>
      </vt:variant>
      <vt:variant>
        <vt:i4>1245241</vt:i4>
      </vt:variant>
      <vt:variant>
        <vt:i4>608</vt:i4>
      </vt:variant>
      <vt:variant>
        <vt:i4>0</vt:i4>
      </vt:variant>
      <vt:variant>
        <vt:i4>5</vt:i4>
      </vt:variant>
      <vt:variant>
        <vt:lpwstr/>
      </vt:variant>
      <vt:variant>
        <vt:lpwstr>_Toc138510124</vt:lpwstr>
      </vt:variant>
      <vt:variant>
        <vt:i4>1245241</vt:i4>
      </vt:variant>
      <vt:variant>
        <vt:i4>602</vt:i4>
      </vt:variant>
      <vt:variant>
        <vt:i4>0</vt:i4>
      </vt:variant>
      <vt:variant>
        <vt:i4>5</vt:i4>
      </vt:variant>
      <vt:variant>
        <vt:lpwstr/>
      </vt:variant>
      <vt:variant>
        <vt:lpwstr>_Toc138510123</vt:lpwstr>
      </vt:variant>
      <vt:variant>
        <vt:i4>1245241</vt:i4>
      </vt:variant>
      <vt:variant>
        <vt:i4>596</vt:i4>
      </vt:variant>
      <vt:variant>
        <vt:i4>0</vt:i4>
      </vt:variant>
      <vt:variant>
        <vt:i4>5</vt:i4>
      </vt:variant>
      <vt:variant>
        <vt:lpwstr/>
      </vt:variant>
      <vt:variant>
        <vt:lpwstr>_Toc138510122</vt:lpwstr>
      </vt:variant>
      <vt:variant>
        <vt:i4>1245241</vt:i4>
      </vt:variant>
      <vt:variant>
        <vt:i4>590</vt:i4>
      </vt:variant>
      <vt:variant>
        <vt:i4>0</vt:i4>
      </vt:variant>
      <vt:variant>
        <vt:i4>5</vt:i4>
      </vt:variant>
      <vt:variant>
        <vt:lpwstr/>
      </vt:variant>
      <vt:variant>
        <vt:lpwstr>_Toc138510121</vt:lpwstr>
      </vt:variant>
      <vt:variant>
        <vt:i4>1245241</vt:i4>
      </vt:variant>
      <vt:variant>
        <vt:i4>584</vt:i4>
      </vt:variant>
      <vt:variant>
        <vt:i4>0</vt:i4>
      </vt:variant>
      <vt:variant>
        <vt:i4>5</vt:i4>
      </vt:variant>
      <vt:variant>
        <vt:lpwstr/>
      </vt:variant>
      <vt:variant>
        <vt:lpwstr>_Toc138510120</vt:lpwstr>
      </vt:variant>
      <vt:variant>
        <vt:i4>1048633</vt:i4>
      </vt:variant>
      <vt:variant>
        <vt:i4>578</vt:i4>
      </vt:variant>
      <vt:variant>
        <vt:i4>0</vt:i4>
      </vt:variant>
      <vt:variant>
        <vt:i4>5</vt:i4>
      </vt:variant>
      <vt:variant>
        <vt:lpwstr/>
      </vt:variant>
      <vt:variant>
        <vt:lpwstr>_Toc138510119</vt:lpwstr>
      </vt:variant>
      <vt:variant>
        <vt:i4>1048633</vt:i4>
      </vt:variant>
      <vt:variant>
        <vt:i4>572</vt:i4>
      </vt:variant>
      <vt:variant>
        <vt:i4>0</vt:i4>
      </vt:variant>
      <vt:variant>
        <vt:i4>5</vt:i4>
      </vt:variant>
      <vt:variant>
        <vt:lpwstr/>
      </vt:variant>
      <vt:variant>
        <vt:lpwstr>_Toc138510118</vt:lpwstr>
      </vt:variant>
      <vt:variant>
        <vt:i4>1048633</vt:i4>
      </vt:variant>
      <vt:variant>
        <vt:i4>566</vt:i4>
      </vt:variant>
      <vt:variant>
        <vt:i4>0</vt:i4>
      </vt:variant>
      <vt:variant>
        <vt:i4>5</vt:i4>
      </vt:variant>
      <vt:variant>
        <vt:lpwstr/>
      </vt:variant>
      <vt:variant>
        <vt:lpwstr>_Toc138510117</vt:lpwstr>
      </vt:variant>
      <vt:variant>
        <vt:i4>1048633</vt:i4>
      </vt:variant>
      <vt:variant>
        <vt:i4>560</vt:i4>
      </vt:variant>
      <vt:variant>
        <vt:i4>0</vt:i4>
      </vt:variant>
      <vt:variant>
        <vt:i4>5</vt:i4>
      </vt:variant>
      <vt:variant>
        <vt:lpwstr/>
      </vt:variant>
      <vt:variant>
        <vt:lpwstr>_Toc138510116</vt:lpwstr>
      </vt:variant>
      <vt:variant>
        <vt:i4>1048633</vt:i4>
      </vt:variant>
      <vt:variant>
        <vt:i4>554</vt:i4>
      </vt:variant>
      <vt:variant>
        <vt:i4>0</vt:i4>
      </vt:variant>
      <vt:variant>
        <vt:i4>5</vt:i4>
      </vt:variant>
      <vt:variant>
        <vt:lpwstr/>
      </vt:variant>
      <vt:variant>
        <vt:lpwstr>_Toc138510115</vt:lpwstr>
      </vt:variant>
      <vt:variant>
        <vt:i4>1048633</vt:i4>
      </vt:variant>
      <vt:variant>
        <vt:i4>548</vt:i4>
      </vt:variant>
      <vt:variant>
        <vt:i4>0</vt:i4>
      </vt:variant>
      <vt:variant>
        <vt:i4>5</vt:i4>
      </vt:variant>
      <vt:variant>
        <vt:lpwstr/>
      </vt:variant>
      <vt:variant>
        <vt:lpwstr>_Toc138510114</vt:lpwstr>
      </vt:variant>
      <vt:variant>
        <vt:i4>1048633</vt:i4>
      </vt:variant>
      <vt:variant>
        <vt:i4>542</vt:i4>
      </vt:variant>
      <vt:variant>
        <vt:i4>0</vt:i4>
      </vt:variant>
      <vt:variant>
        <vt:i4>5</vt:i4>
      </vt:variant>
      <vt:variant>
        <vt:lpwstr/>
      </vt:variant>
      <vt:variant>
        <vt:lpwstr>_Toc138510113</vt:lpwstr>
      </vt:variant>
      <vt:variant>
        <vt:i4>1048633</vt:i4>
      </vt:variant>
      <vt:variant>
        <vt:i4>536</vt:i4>
      </vt:variant>
      <vt:variant>
        <vt:i4>0</vt:i4>
      </vt:variant>
      <vt:variant>
        <vt:i4>5</vt:i4>
      </vt:variant>
      <vt:variant>
        <vt:lpwstr/>
      </vt:variant>
      <vt:variant>
        <vt:lpwstr>_Toc138510112</vt:lpwstr>
      </vt:variant>
      <vt:variant>
        <vt:i4>1048633</vt:i4>
      </vt:variant>
      <vt:variant>
        <vt:i4>530</vt:i4>
      </vt:variant>
      <vt:variant>
        <vt:i4>0</vt:i4>
      </vt:variant>
      <vt:variant>
        <vt:i4>5</vt:i4>
      </vt:variant>
      <vt:variant>
        <vt:lpwstr/>
      </vt:variant>
      <vt:variant>
        <vt:lpwstr>_Toc138510111</vt:lpwstr>
      </vt:variant>
      <vt:variant>
        <vt:i4>1048633</vt:i4>
      </vt:variant>
      <vt:variant>
        <vt:i4>524</vt:i4>
      </vt:variant>
      <vt:variant>
        <vt:i4>0</vt:i4>
      </vt:variant>
      <vt:variant>
        <vt:i4>5</vt:i4>
      </vt:variant>
      <vt:variant>
        <vt:lpwstr/>
      </vt:variant>
      <vt:variant>
        <vt:lpwstr>_Toc138510110</vt:lpwstr>
      </vt:variant>
      <vt:variant>
        <vt:i4>1114169</vt:i4>
      </vt:variant>
      <vt:variant>
        <vt:i4>518</vt:i4>
      </vt:variant>
      <vt:variant>
        <vt:i4>0</vt:i4>
      </vt:variant>
      <vt:variant>
        <vt:i4>5</vt:i4>
      </vt:variant>
      <vt:variant>
        <vt:lpwstr/>
      </vt:variant>
      <vt:variant>
        <vt:lpwstr>_Toc138510109</vt:lpwstr>
      </vt:variant>
      <vt:variant>
        <vt:i4>1114169</vt:i4>
      </vt:variant>
      <vt:variant>
        <vt:i4>512</vt:i4>
      </vt:variant>
      <vt:variant>
        <vt:i4>0</vt:i4>
      </vt:variant>
      <vt:variant>
        <vt:i4>5</vt:i4>
      </vt:variant>
      <vt:variant>
        <vt:lpwstr/>
      </vt:variant>
      <vt:variant>
        <vt:lpwstr>_Toc138510108</vt:lpwstr>
      </vt:variant>
      <vt:variant>
        <vt:i4>1114169</vt:i4>
      </vt:variant>
      <vt:variant>
        <vt:i4>506</vt:i4>
      </vt:variant>
      <vt:variant>
        <vt:i4>0</vt:i4>
      </vt:variant>
      <vt:variant>
        <vt:i4>5</vt:i4>
      </vt:variant>
      <vt:variant>
        <vt:lpwstr/>
      </vt:variant>
      <vt:variant>
        <vt:lpwstr>_Toc138510107</vt:lpwstr>
      </vt:variant>
      <vt:variant>
        <vt:i4>1114169</vt:i4>
      </vt:variant>
      <vt:variant>
        <vt:i4>500</vt:i4>
      </vt:variant>
      <vt:variant>
        <vt:i4>0</vt:i4>
      </vt:variant>
      <vt:variant>
        <vt:i4>5</vt:i4>
      </vt:variant>
      <vt:variant>
        <vt:lpwstr/>
      </vt:variant>
      <vt:variant>
        <vt:lpwstr>_Toc138510106</vt:lpwstr>
      </vt:variant>
      <vt:variant>
        <vt:i4>1114169</vt:i4>
      </vt:variant>
      <vt:variant>
        <vt:i4>494</vt:i4>
      </vt:variant>
      <vt:variant>
        <vt:i4>0</vt:i4>
      </vt:variant>
      <vt:variant>
        <vt:i4>5</vt:i4>
      </vt:variant>
      <vt:variant>
        <vt:lpwstr/>
      </vt:variant>
      <vt:variant>
        <vt:lpwstr>_Toc138510105</vt:lpwstr>
      </vt:variant>
      <vt:variant>
        <vt:i4>1114169</vt:i4>
      </vt:variant>
      <vt:variant>
        <vt:i4>488</vt:i4>
      </vt:variant>
      <vt:variant>
        <vt:i4>0</vt:i4>
      </vt:variant>
      <vt:variant>
        <vt:i4>5</vt:i4>
      </vt:variant>
      <vt:variant>
        <vt:lpwstr/>
      </vt:variant>
      <vt:variant>
        <vt:lpwstr>_Toc138510104</vt:lpwstr>
      </vt:variant>
      <vt:variant>
        <vt:i4>1114169</vt:i4>
      </vt:variant>
      <vt:variant>
        <vt:i4>482</vt:i4>
      </vt:variant>
      <vt:variant>
        <vt:i4>0</vt:i4>
      </vt:variant>
      <vt:variant>
        <vt:i4>5</vt:i4>
      </vt:variant>
      <vt:variant>
        <vt:lpwstr/>
      </vt:variant>
      <vt:variant>
        <vt:lpwstr>_Toc138510103</vt:lpwstr>
      </vt:variant>
      <vt:variant>
        <vt:i4>1114169</vt:i4>
      </vt:variant>
      <vt:variant>
        <vt:i4>476</vt:i4>
      </vt:variant>
      <vt:variant>
        <vt:i4>0</vt:i4>
      </vt:variant>
      <vt:variant>
        <vt:i4>5</vt:i4>
      </vt:variant>
      <vt:variant>
        <vt:lpwstr/>
      </vt:variant>
      <vt:variant>
        <vt:lpwstr>_Toc138510102</vt:lpwstr>
      </vt:variant>
      <vt:variant>
        <vt:i4>1114169</vt:i4>
      </vt:variant>
      <vt:variant>
        <vt:i4>470</vt:i4>
      </vt:variant>
      <vt:variant>
        <vt:i4>0</vt:i4>
      </vt:variant>
      <vt:variant>
        <vt:i4>5</vt:i4>
      </vt:variant>
      <vt:variant>
        <vt:lpwstr/>
      </vt:variant>
      <vt:variant>
        <vt:lpwstr>_Toc138510101</vt:lpwstr>
      </vt:variant>
      <vt:variant>
        <vt:i4>1114169</vt:i4>
      </vt:variant>
      <vt:variant>
        <vt:i4>464</vt:i4>
      </vt:variant>
      <vt:variant>
        <vt:i4>0</vt:i4>
      </vt:variant>
      <vt:variant>
        <vt:i4>5</vt:i4>
      </vt:variant>
      <vt:variant>
        <vt:lpwstr/>
      </vt:variant>
      <vt:variant>
        <vt:lpwstr>_Toc138510100</vt:lpwstr>
      </vt:variant>
      <vt:variant>
        <vt:i4>1572920</vt:i4>
      </vt:variant>
      <vt:variant>
        <vt:i4>458</vt:i4>
      </vt:variant>
      <vt:variant>
        <vt:i4>0</vt:i4>
      </vt:variant>
      <vt:variant>
        <vt:i4>5</vt:i4>
      </vt:variant>
      <vt:variant>
        <vt:lpwstr/>
      </vt:variant>
      <vt:variant>
        <vt:lpwstr>_Toc138510099</vt:lpwstr>
      </vt:variant>
      <vt:variant>
        <vt:i4>1572920</vt:i4>
      </vt:variant>
      <vt:variant>
        <vt:i4>452</vt:i4>
      </vt:variant>
      <vt:variant>
        <vt:i4>0</vt:i4>
      </vt:variant>
      <vt:variant>
        <vt:i4>5</vt:i4>
      </vt:variant>
      <vt:variant>
        <vt:lpwstr/>
      </vt:variant>
      <vt:variant>
        <vt:lpwstr>_Toc138510098</vt:lpwstr>
      </vt:variant>
      <vt:variant>
        <vt:i4>1572920</vt:i4>
      </vt:variant>
      <vt:variant>
        <vt:i4>446</vt:i4>
      </vt:variant>
      <vt:variant>
        <vt:i4>0</vt:i4>
      </vt:variant>
      <vt:variant>
        <vt:i4>5</vt:i4>
      </vt:variant>
      <vt:variant>
        <vt:lpwstr/>
      </vt:variant>
      <vt:variant>
        <vt:lpwstr>_Toc138510097</vt:lpwstr>
      </vt:variant>
      <vt:variant>
        <vt:i4>1572920</vt:i4>
      </vt:variant>
      <vt:variant>
        <vt:i4>440</vt:i4>
      </vt:variant>
      <vt:variant>
        <vt:i4>0</vt:i4>
      </vt:variant>
      <vt:variant>
        <vt:i4>5</vt:i4>
      </vt:variant>
      <vt:variant>
        <vt:lpwstr/>
      </vt:variant>
      <vt:variant>
        <vt:lpwstr>_Toc138510096</vt:lpwstr>
      </vt:variant>
      <vt:variant>
        <vt:i4>1572920</vt:i4>
      </vt:variant>
      <vt:variant>
        <vt:i4>434</vt:i4>
      </vt:variant>
      <vt:variant>
        <vt:i4>0</vt:i4>
      </vt:variant>
      <vt:variant>
        <vt:i4>5</vt:i4>
      </vt:variant>
      <vt:variant>
        <vt:lpwstr/>
      </vt:variant>
      <vt:variant>
        <vt:lpwstr>_Toc138510095</vt:lpwstr>
      </vt:variant>
      <vt:variant>
        <vt:i4>1572920</vt:i4>
      </vt:variant>
      <vt:variant>
        <vt:i4>428</vt:i4>
      </vt:variant>
      <vt:variant>
        <vt:i4>0</vt:i4>
      </vt:variant>
      <vt:variant>
        <vt:i4>5</vt:i4>
      </vt:variant>
      <vt:variant>
        <vt:lpwstr/>
      </vt:variant>
      <vt:variant>
        <vt:lpwstr>_Toc138510094</vt:lpwstr>
      </vt:variant>
      <vt:variant>
        <vt:i4>1572920</vt:i4>
      </vt:variant>
      <vt:variant>
        <vt:i4>422</vt:i4>
      </vt:variant>
      <vt:variant>
        <vt:i4>0</vt:i4>
      </vt:variant>
      <vt:variant>
        <vt:i4>5</vt:i4>
      </vt:variant>
      <vt:variant>
        <vt:lpwstr/>
      </vt:variant>
      <vt:variant>
        <vt:lpwstr>_Toc138510093</vt:lpwstr>
      </vt:variant>
      <vt:variant>
        <vt:i4>1572920</vt:i4>
      </vt:variant>
      <vt:variant>
        <vt:i4>416</vt:i4>
      </vt:variant>
      <vt:variant>
        <vt:i4>0</vt:i4>
      </vt:variant>
      <vt:variant>
        <vt:i4>5</vt:i4>
      </vt:variant>
      <vt:variant>
        <vt:lpwstr/>
      </vt:variant>
      <vt:variant>
        <vt:lpwstr>_Toc138510092</vt:lpwstr>
      </vt:variant>
      <vt:variant>
        <vt:i4>1572920</vt:i4>
      </vt:variant>
      <vt:variant>
        <vt:i4>410</vt:i4>
      </vt:variant>
      <vt:variant>
        <vt:i4>0</vt:i4>
      </vt:variant>
      <vt:variant>
        <vt:i4>5</vt:i4>
      </vt:variant>
      <vt:variant>
        <vt:lpwstr/>
      </vt:variant>
      <vt:variant>
        <vt:lpwstr>_Toc138510091</vt:lpwstr>
      </vt:variant>
      <vt:variant>
        <vt:i4>1572920</vt:i4>
      </vt:variant>
      <vt:variant>
        <vt:i4>404</vt:i4>
      </vt:variant>
      <vt:variant>
        <vt:i4>0</vt:i4>
      </vt:variant>
      <vt:variant>
        <vt:i4>5</vt:i4>
      </vt:variant>
      <vt:variant>
        <vt:lpwstr/>
      </vt:variant>
      <vt:variant>
        <vt:lpwstr>_Toc138510090</vt:lpwstr>
      </vt:variant>
      <vt:variant>
        <vt:i4>1638456</vt:i4>
      </vt:variant>
      <vt:variant>
        <vt:i4>398</vt:i4>
      </vt:variant>
      <vt:variant>
        <vt:i4>0</vt:i4>
      </vt:variant>
      <vt:variant>
        <vt:i4>5</vt:i4>
      </vt:variant>
      <vt:variant>
        <vt:lpwstr/>
      </vt:variant>
      <vt:variant>
        <vt:lpwstr>_Toc138510089</vt:lpwstr>
      </vt:variant>
      <vt:variant>
        <vt:i4>1638456</vt:i4>
      </vt:variant>
      <vt:variant>
        <vt:i4>392</vt:i4>
      </vt:variant>
      <vt:variant>
        <vt:i4>0</vt:i4>
      </vt:variant>
      <vt:variant>
        <vt:i4>5</vt:i4>
      </vt:variant>
      <vt:variant>
        <vt:lpwstr/>
      </vt:variant>
      <vt:variant>
        <vt:lpwstr>_Toc138510088</vt:lpwstr>
      </vt:variant>
      <vt:variant>
        <vt:i4>1638456</vt:i4>
      </vt:variant>
      <vt:variant>
        <vt:i4>386</vt:i4>
      </vt:variant>
      <vt:variant>
        <vt:i4>0</vt:i4>
      </vt:variant>
      <vt:variant>
        <vt:i4>5</vt:i4>
      </vt:variant>
      <vt:variant>
        <vt:lpwstr/>
      </vt:variant>
      <vt:variant>
        <vt:lpwstr>_Toc138510087</vt:lpwstr>
      </vt:variant>
      <vt:variant>
        <vt:i4>1638456</vt:i4>
      </vt:variant>
      <vt:variant>
        <vt:i4>380</vt:i4>
      </vt:variant>
      <vt:variant>
        <vt:i4>0</vt:i4>
      </vt:variant>
      <vt:variant>
        <vt:i4>5</vt:i4>
      </vt:variant>
      <vt:variant>
        <vt:lpwstr/>
      </vt:variant>
      <vt:variant>
        <vt:lpwstr>_Toc138510086</vt:lpwstr>
      </vt:variant>
      <vt:variant>
        <vt:i4>1638456</vt:i4>
      </vt:variant>
      <vt:variant>
        <vt:i4>374</vt:i4>
      </vt:variant>
      <vt:variant>
        <vt:i4>0</vt:i4>
      </vt:variant>
      <vt:variant>
        <vt:i4>5</vt:i4>
      </vt:variant>
      <vt:variant>
        <vt:lpwstr/>
      </vt:variant>
      <vt:variant>
        <vt:lpwstr>_Toc138510085</vt:lpwstr>
      </vt:variant>
      <vt:variant>
        <vt:i4>1638456</vt:i4>
      </vt:variant>
      <vt:variant>
        <vt:i4>368</vt:i4>
      </vt:variant>
      <vt:variant>
        <vt:i4>0</vt:i4>
      </vt:variant>
      <vt:variant>
        <vt:i4>5</vt:i4>
      </vt:variant>
      <vt:variant>
        <vt:lpwstr/>
      </vt:variant>
      <vt:variant>
        <vt:lpwstr>_Toc138510084</vt:lpwstr>
      </vt:variant>
      <vt:variant>
        <vt:i4>1638456</vt:i4>
      </vt:variant>
      <vt:variant>
        <vt:i4>362</vt:i4>
      </vt:variant>
      <vt:variant>
        <vt:i4>0</vt:i4>
      </vt:variant>
      <vt:variant>
        <vt:i4>5</vt:i4>
      </vt:variant>
      <vt:variant>
        <vt:lpwstr/>
      </vt:variant>
      <vt:variant>
        <vt:lpwstr>_Toc138510083</vt:lpwstr>
      </vt:variant>
      <vt:variant>
        <vt:i4>1638456</vt:i4>
      </vt:variant>
      <vt:variant>
        <vt:i4>356</vt:i4>
      </vt:variant>
      <vt:variant>
        <vt:i4>0</vt:i4>
      </vt:variant>
      <vt:variant>
        <vt:i4>5</vt:i4>
      </vt:variant>
      <vt:variant>
        <vt:lpwstr/>
      </vt:variant>
      <vt:variant>
        <vt:lpwstr>_Toc138510082</vt:lpwstr>
      </vt:variant>
      <vt:variant>
        <vt:i4>1638456</vt:i4>
      </vt:variant>
      <vt:variant>
        <vt:i4>350</vt:i4>
      </vt:variant>
      <vt:variant>
        <vt:i4>0</vt:i4>
      </vt:variant>
      <vt:variant>
        <vt:i4>5</vt:i4>
      </vt:variant>
      <vt:variant>
        <vt:lpwstr/>
      </vt:variant>
      <vt:variant>
        <vt:lpwstr>_Toc138510081</vt:lpwstr>
      </vt:variant>
      <vt:variant>
        <vt:i4>1638456</vt:i4>
      </vt:variant>
      <vt:variant>
        <vt:i4>344</vt:i4>
      </vt:variant>
      <vt:variant>
        <vt:i4>0</vt:i4>
      </vt:variant>
      <vt:variant>
        <vt:i4>5</vt:i4>
      </vt:variant>
      <vt:variant>
        <vt:lpwstr/>
      </vt:variant>
      <vt:variant>
        <vt:lpwstr>_Toc138510080</vt:lpwstr>
      </vt:variant>
      <vt:variant>
        <vt:i4>1441848</vt:i4>
      </vt:variant>
      <vt:variant>
        <vt:i4>338</vt:i4>
      </vt:variant>
      <vt:variant>
        <vt:i4>0</vt:i4>
      </vt:variant>
      <vt:variant>
        <vt:i4>5</vt:i4>
      </vt:variant>
      <vt:variant>
        <vt:lpwstr/>
      </vt:variant>
      <vt:variant>
        <vt:lpwstr>_Toc138510079</vt:lpwstr>
      </vt:variant>
      <vt:variant>
        <vt:i4>1441848</vt:i4>
      </vt:variant>
      <vt:variant>
        <vt:i4>332</vt:i4>
      </vt:variant>
      <vt:variant>
        <vt:i4>0</vt:i4>
      </vt:variant>
      <vt:variant>
        <vt:i4>5</vt:i4>
      </vt:variant>
      <vt:variant>
        <vt:lpwstr/>
      </vt:variant>
      <vt:variant>
        <vt:lpwstr>_Toc138510078</vt:lpwstr>
      </vt:variant>
      <vt:variant>
        <vt:i4>1441848</vt:i4>
      </vt:variant>
      <vt:variant>
        <vt:i4>326</vt:i4>
      </vt:variant>
      <vt:variant>
        <vt:i4>0</vt:i4>
      </vt:variant>
      <vt:variant>
        <vt:i4>5</vt:i4>
      </vt:variant>
      <vt:variant>
        <vt:lpwstr/>
      </vt:variant>
      <vt:variant>
        <vt:lpwstr>_Toc138510077</vt:lpwstr>
      </vt:variant>
      <vt:variant>
        <vt:i4>1441848</vt:i4>
      </vt:variant>
      <vt:variant>
        <vt:i4>320</vt:i4>
      </vt:variant>
      <vt:variant>
        <vt:i4>0</vt:i4>
      </vt:variant>
      <vt:variant>
        <vt:i4>5</vt:i4>
      </vt:variant>
      <vt:variant>
        <vt:lpwstr/>
      </vt:variant>
      <vt:variant>
        <vt:lpwstr>_Toc138510076</vt:lpwstr>
      </vt:variant>
      <vt:variant>
        <vt:i4>1441848</vt:i4>
      </vt:variant>
      <vt:variant>
        <vt:i4>314</vt:i4>
      </vt:variant>
      <vt:variant>
        <vt:i4>0</vt:i4>
      </vt:variant>
      <vt:variant>
        <vt:i4>5</vt:i4>
      </vt:variant>
      <vt:variant>
        <vt:lpwstr/>
      </vt:variant>
      <vt:variant>
        <vt:lpwstr>_Toc138510075</vt:lpwstr>
      </vt:variant>
      <vt:variant>
        <vt:i4>1441848</vt:i4>
      </vt:variant>
      <vt:variant>
        <vt:i4>308</vt:i4>
      </vt:variant>
      <vt:variant>
        <vt:i4>0</vt:i4>
      </vt:variant>
      <vt:variant>
        <vt:i4>5</vt:i4>
      </vt:variant>
      <vt:variant>
        <vt:lpwstr/>
      </vt:variant>
      <vt:variant>
        <vt:lpwstr>_Toc138510074</vt:lpwstr>
      </vt:variant>
      <vt:variant>
        <vt:i4>1441848</vt:i4>
      </vt:variant>
      <vt:variant>
        <vt:i4>302</vt:i4>
      </vt:variant>
      <vt:variant>
        <vt:i4>0</vt:i4>
      </vt:variant>
      <vt:variant>
        <vt:i4>5</vt:i4>
      </vt:variant>
      <vt:variant>
        <vt:lpwstr/>
      </vt:variant>
      <vt:variant>
        <vt:lpwstr>_Toc138510073</vt:lpwstr>
      </vt:variant>
      <vt:variant>
        <vt:i4>1441848</vt:i4>
      </vt:variant>
      <vt:variant>
        <vt:i4>296</vt:i4>
      </vt:variant>
      <vt:variant>
        <vt:i4>0</vt:i4>
      </vt:variant>
      <vt:variant>
        <vt:i4>5</vt:i4>
      </vt:variant>
      <vt:variant>
        <vt:lpwstr/>
      </vt:variant>
      <vt:variant>
        <vt:lpwstr>_Toc138510072</vt:lpwstr>
      </vt:variant>
      <vt:variant>
        <vt:i4>1441848</vt:i4>
      </vt:variant>
      <vt:variant>
        <vt:i4>290</vt:i4>
      </vt:variant>
      <vt:variant>
        <vt:i4>0</vt:i4>
      </vt:variant>
      <vt:variant>
        <vt:i4>5</vt:i4>
      </vt:variant>
      <vt:variant>
        <vt:lpwstr/>
      </vt:variant>
      <vt:variant>
        <vt:lpwstr>_Toc138510071</vt:lpwstr>
      </vt:variant>
      <vt:variant>
        <vt:i4>1441848</vt:i4>
      </vt:variant>
      <vt:variant>
        <vt:i4>284</vt:i4>
      </vt:variant>
      <vt:variant>
        <vt:i4>0</vt:i4>
      </vt:variant>
      <vt:variant>
        <vt:i4>5</vt:i4>
      </vt:variant>
      <vt:variant>
        <vt:lpwstr/>
      </vt:variant>
      <vt:variant>
        <vt:lpwstr>_Toc138510070</vt:lpwstr>
      </vt:variant>
      <vt:variant>
        <vt:i4>1507384</vt:i4>
      </vt:variant>
      <vt:variant>
        <vt:i4>278</vt:i4>
      </vt:variant>
      <vt:variant>
        <vt:i4>0</vt:i4>
      </vt:variant>
      <vt:variant>
        <vt:i4>5</vt:i4>
      </vt:variant>
      <vt:variant>
        <vt:lpwstr/>
      </vt:variant>
      <vt:variant>
        <vt:lpwstr>_Toc138510069</vt:lpwstr>
      </vt:variant>
      <vt:variant>
        <vt:i4>1507384</vt:i4>
      </vt:variant>
      <vt:variant>
        <vt:i4>272</vt:i4>
      </vt:variant>
      <vt:variant>
        <vt:i4>0</vt:i4>
      </vt:variant>
      <vt:variant>
        <vt:i4>5</vt:i4>
      </vt:variant>
      <vt:variant>
        <vt:lpwstr/>
      </vt:variant>
      <vt:variant>
        <vt:lpwstr>_Toc138510068</vt:lpwstr>
      </vt:variant>
      <vt:variant>
        <vt:i4>1507384</vt:i4>
      </vt:variant>
      <vt:variant>
        <vt:i4>266</vt:i4>
      </vt:variant>
      <vt:variant>
        <vt:i4>0</vt:i4>
      </vt:variant>
      <vt:variant>
        <vt:i4>5</vt:i4>
      </vt:variant>
      <vt:variant>
        <vt:lpwstr/>
      </vt:variant>
      <vt:variant>
        <vt:lpwstr>_Toc138510067</vt:lpwstr>
      </vt:variant>
      <vt:variant>
        <vt:i4>1507384</vt:i4>
      </vt:variant>
      <vt:variant>
        <vt:i4>260</vt:i4>
      </vt:variant>
      <vt:variant>
        <vt:i4>0</vt:i4>
      </vt:variant>
      <vt:variant>
        <vt:i4>5</vt:i4>
      </vt:variant>
      <vt:variant>
        <vt:lpwstr/>
      </vt:variant>
      <vt:variant>
        <vt:lpwstr>_Toc138510066</vt:lpwstr>
      </vt:variant>
      <vt:variant>
        <vt:i4>1507384</vt:i4>
      </vt:variant>
      <vt:variant>
        <vt:i4>254</vt:i4>
      </vt:variant>
      <vt:variant>
        <vt:i4>0</vt:i4>
      </vt:variant>
      <vt:variant>
        <vt:i4>5</vt:i4>
      </vt:variant>
      <vt:variant>
        <vt:lpwstr/>
      </vt:variant>
      <vt:variant>
        <vt:lpwstr>_Toc138510065</vt:lpwstr>
      </vt:variant>
      <vt:variant>
        <vt:i4>1507384</vt:i4>
      </vt:variant>
      <vt:variant>
        <vt:i4>248</vt:i4>
      </vt:variant>
      <vt:variant>
        <vt:i4>0</vt:i4>
      </vt:variant>
      <vt:variant>
        <vt:i4>5</vt:i4>
      </vt:variant>
      <vt:variant>
        <vt:lpwstr/>
      </vt:variant>
      <vt:variant>
        <vt:lpwstr>_Toc138510064</vt:lpwstr>
      </vt:variant>
      <vt:variant>
        <vt:i4>1507384</vt:i4>
      </vt:variant>
      <vt:variant>
        <vt:i4>242</vt:i4>
      </vt:variant>
      <vt:variant>
        <vt:i4>0</vt:i4>
      </vt:variant>
      <vt:variant>
        <vt:i4>5</vt:i4>
      </vt:variant>
      <vt:variant>
        <vt:lpwstr/>
      </vt:variant>
      <vt:variant>
        <vt:lpwstr>_Toc138510063</vt:lpwstr>
      </vt:variant>
      <vt:variant>
        <vt:i4>1507384</vt:i4>
      </vt:variant>
      <vt:variant>
        <vt:i4>236</vt:i4>
      </vt:variant>
      <vt:variant>
        <vt:i4>0</vt:i4>
      </vt:variant>
      <vt:variant>
        <vt:i4>5</vt:i4>
      </vt:variant>
      <vt:variant>
        <vt:lpwstr/>
      </vt:variant>
      <vt:variant>
        <vt:lpwstr>_Toc138510062</vt:lpwstr>
      </vt:variant>
      <vt:variant>
        <vt:i4>1507384</vt:i4>
      </vt:variant>
      <vt:variant>
        <vt:i4>230</vt:i4>
      </vt:variant>
      <vt:variant>
        <vt:i4>0</vt:i4>
      </vt:variant>
      <vt:variant>
        <vt:i4>5</vt:i4>
      </vt:variant>
      <vt:variant>
        <vt:lpwstr/>
      </vt:variant>
      <vt:variant>
        <vt:lpwstr>_Toc138510061</vt:lpwstr>
      </vt:variant>
      <vt:variant>
        <vt:i4>1507384</vt:i4>
      </vt:variant>
      <vt:variant>
        <vt:i4>224</vt:i4>
      </vt:variant>
      <vt:variant>
        <vt:i4>0</vt:i4>
      </vt:variant>
      <vt:variant>
        <vt:i4>5</vt:i4>
      </vt:variant>
      <vt:variant>
        <vt:lpwstr/>
      </vt:variant>
      <vt:variant>
        <vt:lpwstr>_Toc138510060</vt:lpwstr>
      </vt:variant>
      <vt:variant>
        <vt:i4>1310776</vt:i4>
      </vt:variant>
      <vt:variant>
        <vt:i4>218</vt:i4>
      </vt:variant>
      <vt:variant>
        <vt:i4>0</vt:i4>
      </vt:variant>
      <vt:variant>
        <vt:i4>5</vt:i4>
      </vt:variant>
      <vt:variant>
        <vt:lpwstr/>
      </vt:variant>
      <vt:variant>
        <vt:lpwstr>_Toc138510059</vt:lpwstr>
      </vt:variant>
      <vt:variant>
        <vt:i4>1310776</vt:i4>
      </vt:variant>
      <vt:variant>
        <vt:i4>212</vt:i4>
      </vt:variant>
      <vt:variant>
        <vt:i4>0</vt:i4>
      </vt:variant>
      <vt:variant>
        <vt:i4>5</vt:i4>
      </vt:variant>
      <vt:variant>
        <vt:lpwstr/>
      </vt:variant>
      <vt:variant>
        <vt:lpwstr>_Toc138510058</vt:lpwstr>
      </vt:variant>
      <vt:variant>
        <vt:i4>1310776</vt:i4>
      </vt:variant>
      <vt:variant>
        <vt:i4>206</vt:i4>
      </vt:variant>
      <vt:variant>
        <vt:i4>0</vt:i4>
      </vt:variant>
      <vt:variant>
        <vt:i4>5</vt:i4>
      </vt:variant>
      <vt:variant>
        <vt:lpwstr/>
      </vt:variant>
      <vt:variant>
        <vt:lpwstr>_Toc138510057</vt:lpwstr>
      </vt:variant>
      <vt:variant>
        <vt:i4>1310776</vt:i4>
      </vt:variant>
      <vt:variant>
        <vt:i4>200</vt:i4>
      </vt:variant>
      <vt:variant>
        <vt:i4>0</vt:i4>
      </vt:variant>
      <vt:variant>
        <vt:i4>5</vt:i4>
      </vt:variant>
      <vt:variant>
        <vt:lpwstr/>
      </vt:variant>
      <vt:variant>
        <vt:lpwstr>_Toc138510056</vt:lpwstr>
      </vt:variant>
      <vt:variant>
        <vt:i4>1310776</vt:i4>
      </vt:variant>
      <vt:variant>
        <vt:i4>194</vt:i4>
      </vt:variant>
      <vt:variant>
        <vt:i4>0</vt:i4>
      </vt:variant>
      <vt:variant>
        <vt:i4>5</vt:i4>
      </vt:variant>
      <vt:variant>
        <vt:lpwstr/>
      </vt:variant>
      <vt:variant>
        <vt:lpwstr>_Toc138510055</vt:lpwstr>
      </vt:variant>
      <vt:variant>
        <vt:i4>1310776</vt:i4>
      </vt:variant>
      <vt:variant>
        <vt:i4>188</vt:i4>
      </vt:variant>
      <vt:variant>
        <vt:i4>0</vt:i4>
      </vt:variant>
      <vt:variant>
        <vt:i4>5</vt:i4>
      </vt:variant>
      <vt:variant>
        <vt:lpwstr/>
      </vt:variant>
      <vt:variant>
        <vt:lpwstr>_Toc138510054</vt:lpwstr>
      </vt:variant>
      <vt:variant>
        <vt:i4>1310776</vt:i4>
      </vt:variant>
      <vt:variant>
        <vt:i4>182</vt:i4>
      </vt:variant>
      <vt:variant>
        <vt:i4>0</vt:i4>
      </vt:variant>
      <vt:variant>
        <vt:i4>5</vt:i4>
      </vt:variant>
      <vt:variant>
        <vt:lpwstr/>
      </vt:variant>
      <vt:variant>
        <vt:lpwstr>_Toc138510053</vt:lpwstr>
      </vt:variant>
      <vt:variant>
        <vt:i4>1310776</vt:i4>
      </vt:variant>
      <vt:variant>
        <vt:i4>176</vt:i4>
      </vt:variant>
      <vt:variant>
        <vt:i4>0</vt:i4>
      </vt:variant>
      <vt:variant>
        <vt:i4>5</vt:i4>
      </vt:variant>
      <vt:variant>
        <vt:lpwstr/>
      </vt:variant>
      <vt:variant>
        <vt:lpwstr>_Toc138510052</vt:lpwstr>
      </vt:variant>
      <vt:variant>
        <vt:i4>1310776</vt:i4>
      </vt:variant>
      <vt:variant>
        <vt:i4>170</vt:i4>
      </vt:variant>
      <vt:variant>
        <vt:i4>0</vt:i4>
      </vt:variant>
      <vt:variant>
        <vt:i4>5</vt:i4>
      </vt:variant>
      <vt:variant>
        <vt:lpwstr/>
      </vt:variant>
      <vt:variant>
        <vt:lpwstr>_Toc138510051</vt:lpwstr>
      </vt:variant>
      <vt:variant>
        <vt:i4>1310776</vt:i4>
      </vt:variant>
      <vt:variant>
        <vt:i4>164</vt:i4>
      </vt:variant>
      <vt:variant>
        <vt:i4>0</vt:i4>
      </vt:variant>
      <vt:variant>
        <vt:i4>5</vt:i4>
      </vt:variant>
      <vt:variant>
        <vt:lpwstr/>
      </vt:variant>
      <vt:variant>
        <vt:lpwstr>_Toc138510050</vt:lpwstr>
      </vt:variant>
      <vt:variant>
        <vt:i4>1376312</vt:i4>
      </vt:variant>
      <vt:variant>
        <vt:i4>158</vt:i4>
      </vt:variant>
      <vt:variant>
        <vt:i4>0</vt:i4>
      </vt:variant>
      <vt:variant>
        <vt:i4>5</vt:i4>
      </vt:variant>
      <vt:variant>
        <vt:lpwstr/>
      </vt:variant>
      <vt:variant>
        <vt:lpwstr>_Toc138510049</vt:lpwstr>
      </vt:variant>
      <vt:variant>
        <vt:i4>1376312</vt:i4>
      </vt:variant>
      <vt:variant>
        <vt:i4>152</vt:i4>
      </vt:variant>
      <vt:variant>
        <vt:i4>0</vt:i4>
      </vt:variant>
      <vt:variant>
        <vt:i4>5</vt:i4>
      </vt:variant>
      <vt:variant>
        <vt:lpwstr/>
      </vt:variant>
      <vt:variant>
        <vt:lpwstr>_Toc138510048</vt:lpwstr>
      </vt:variant>
      <vt:variant>
        <vt:i4>1376312</vt:i4>
      </vt:variant>
      <vt:variant>
        <vt:i4>146</vt:i4>
      </vt:variant>
      <vt:variant>
        <vt:i4>0</vt:i4>
      </vt:variant>
      <vt:variant>
        <vt:i4>5</vt:i4>
      </vt:variant>
      <vt:variant>
        <vt:lpwstr/>
      </vt:variant>
      <vt:variant>
        <vt:lpwstr>_Toc138510047</vt:lpwstr>
      </vt:variant>
      <vt:variant>
        <vt:i4>1376312</vt:i4>
      </vt:variant>
      <vt:variant>
        <vt:i4>140</vt:i4>
      </vt:variant>
      <vt:variant>
        <vt:i4>0</vt:i4>
      </vt:variant>
      <vt:variant>
        <vt:i4>5</vt:i4>
      </vt:variant>
      <vt:variant>
        <vt:lpwstr/>
      </vt:variant>
      <vt:variant>
        <vt:lpwstr>_Toc138510046</vt:lpwstr>
      </vt:variant>
      <vt:variant>
        <vt:i4>1376312</vt:i4>
      </vt:variant>
      <vt:variant>
        <vt:i4>134</vt:i4>
      </vt:variant>
      <vt:variant>
        <vt:i4>0</vt:i4>
      </vt:variant>
      <vt:variant>
        <vt:i4>5</vt:i4>
      </vt:variant>
      <vt:variant>
        <vt:lpwstr/>
      </vt:variant>
      <vt:variant>
        <vt:lpwstr>_Toc138510045</vt:lpwstr>
      </vt:variant>
      <vt:variant>
        <vt:i4>1376312</vt:i4>
      </vt:variant>
      <vt:variant>
        <vt:i4>128</vt:i4>
      </vt:variant>
      <vt:variant>
        <vt:i4>0</vt:i4>
      </vt:variant>
      <vt:variant>
        <vt:i4>5</vt:i4>
      </vt:variant>
      <vt:variant>
        <vt:lpwstr/>
      </vt:variant>
      <vt:variant>
        <vt:lpwstr>_Toc138510044</vt:lpwstr>
      </vt:variant>
      <vt:variant>
        <vt:i4>1376312</vt:i4>
      </vt:variant>
      <vt:variant>
        <vt:i4>122</vt:i4>
      </vt:variant>
      <vt:variant>
        <vt:i4>0</vt:i4>
      </vt:variant>
      <vt:variant>
        <vt:i4>5</vt:i4>
      </vt:variant>
      <vt:variant>
        <vt:lpwstr/>
      </vt:variant>
      <vt:variant>
        <vt:lpwstr>_Toc138510043</vt:lpwstr>
      </vt:variant>
      <vt:variant>
        <vt:i4>1376312</vt:i4>
      </vt:variant>
      <vt:variant>
        <vt:i4>116</vt:i4>
      </vt:variant>
      <vt:variant>
        <vt:i4>0</vt:i4>
      </vt:variant>
      <vt:variant>
        <vt:i4>5</vt:i4>
      </vt:variant>
      <vt:variant>
        <vt:lpwstr/>
      </vt:variant>
      <vt:variant>
        <vt:lpwstr>_Toc138510042</vt:lpwstr>
      </vt:variant>
      <vt:variant>
        <vt:i4>1376312</vt:i4>
      </vt:variant>
      <vt:variant>
        <vt:i4>110</vt:i4>
      </vt:variant>
      <vt:variant>
        <vt:i4>0</vt:i4>
      </vt:variant>
      <vt:variant>
        <vt:i4>5</vt:i4>
      </vt:variant>
      <vt:variant>
        <vt:lpwstr/>
      </vt:variant>
      <vt:variant>
        <vt:lpwstr>_Toc138510041</vt:lpwstr>
      </vt:variant>
      <vt:variant>
        <vt:i4>1376312</vt:i4>
      </vt:variant>
      <vt:variant>
        <vt:i4>104</vt:i4>
      </vt:variant>
      <vt:variant>
        <vt:i4>0</vt:i4>
      </vt:variant>
      <vt:variant>
        <vt:i4>5</vt:i4>
      </vt:variant>
      <vt:variant>
        <vt:lpwstr/>
      </vt:variant>
      <vt:variant>
        <vt:lpwstr>_Toc138510040</vt:lpwstr>
      </vt:variant>
      <vt:variant>
        <vt:i4>1179704</vt:i4>
      </vt:variant>
      <vt:variant>
        <vt:i4>98</vt:i4>
      </vt:variant>
      <vt:variant>
        <vt:i4>0</vt:i4>
      </vt:variant>
      <vt:variant>
        <vt:i4>5</vt:i4>
      </vt:variant>
      <vt:variant>
        <vt:lpwstr/>
      </vt:variant>
      <vt:variant>
        <vt:lpwstr>_Toc138510039</vt:lpwstr>
      </vt:variant>
      <vt:variant>
        <vt:i4>1179704</vt:i4>
      </vt:variant>
      <vt:variant>
        <vt:i4>92</vt:i4>
      </vt:variant>
      <vt:variant>
        <vt:i4>0</vt:i4>
      </vt:variant>
      <vt:variant>
        <vt:i4>5</vt:i4>
      </vt:variant>
      <vt:variant>
        <vt:lpwstr/>
      </vt:variant>
      <vt:variant>
        <vt:lpwstr>_Toc138510038</vt:lpwstr>
      </vt:variant>
      <vt:variant>
        <vt:i4>1179704</vt:i4>
      </vt:variant>
      <vt:variant>
        <vt:i4>86</vt:i4>
      </vt:variant>
      <vt:variant>
        <vt:i4>0</vt:i4>
      </vt:variant>
      <vt:variant>
        <vt:i4>5</vt:i4>
      </vt:variant>
      <vt:variant>
        <vt:lpwstr/>
      </vt:variant>
      <vt:variant>
        <vt:lpwstr>_Toc138510037</vt:lpwstr>
      </vt:variant>
      <vt:variant>
        <vt:i4>1179704</vt:i4>
      </vt:variant>
      <vt:variant>
        <vt:i4>80</vt:i4>
      </vt:variant>
      <vt:variant>
        <vt:i4>0</vt:i4>
      </vt:variant>
      <vt:variant>
        <vt:i4>5</vt:i4>
      </vt:variant>
      <vt:variant>
        <vt:lpwstr/>
      </vt:variant>
      <vt:variant>
        <vt:lpwstr>_Toc138510036</vt:lpwstr>
      </vt:variant>
      <vt:variant>
        <vt:i4>1179704</vt:i4>
      </vt:variant>
      <vt:variant>
        <vt:i4>74</vt:i4>
      </vt:variant>
      <vt:variant>
        <vt:i4>0</vt:i4>
      </vt:variant>
      <vt:variant>
        <vt:i4>5</vt:i4>
      </vt:variant>
      <vt:variant>
        <vt:lpwstr/>
      </vt:variant>
      <vt:variant>
        <vt:lpwstr>_Toc138510035</vt:lpwstr>
      </vt:variant>
      <vt:variant>
        <vt:i4>1179704</vt:i4>
      </vt:variant>
      <vt:variant>
        <vt:i4>68</vt:i4>
      </vt:variant>
      <vt:variant>
        <vt:i4>0</vt:i4>
      </vt:variant>
      <vt:variant>
        <vt:i4>5</vt:i4>
      </vt:variant>
      <vt:variant>
        <vt:lpwstr/>
      </vt:variant>
      <vt:variant>
        <vt:lpwstr>_Toc138510034</vt:lpwstr>
      </vt:variant>
      <vt:variant>
        <vt:i4>1179704</vt:i4>
      </vt:variant>
      <vt:variant>
        <vt:i4>62</vt:i4>
      </vt:variant>
      <vt:variant>
        <vt:i4>0</vt:i4>
      </vt:variant>
      <vt:variant>
        <vt:i4>5</vt:i4>
      </vt:variant>
      <vt:variant>
        <vt:lpwstr/>
      </vt:variant>
      <vt:variant>
        <vt:lpwstr>_Toc138510033</vt:lpwstr>
      </vt:variant>
      <vt:variant>
        <vt:i4>1179704</vt:i4>
      </vt:variant>
      <vt:variant>
        <vt:i4>56</vt:i4>
      </vt:variant>
      <vt:variant>
        <vt:i4>0</vt:i4>
      </vt:variant>
      <vt:variant>
        <vt:i4>5</vt:i4>
      </vt:variant>
      <vt:variant>
        <vt:lpwstr/>
      </vt:variant>
      <vt:variant>
        <vt:lpwstr>_Toc138510032</vt:lpwstr>
      </vt:variant>
      <vt:variant>
        <vt:i4>1179704</vt:i4>
      </vt:variant>
      <vt:variant>
        <vt:i4>50</vt:i4>
      </vt:variant>
      <vt:variant>
        <vt:i4>0</vt:i4>
      </vt:variant>
      <vt:variant>
        <vt:i4>5</vt:i4>
      </vt:variant>
      <vt:variant>
        <vt:lpwstr/>
      </vt:variant>
      <vt:variant>
        <vt:lpwstr>_Toc138510031</vt:lpwstr>
      </vt:variant>
      <vt:variant>
        <vt:i4>1179704</vt:i4>
      </vt:variant>
      <vt:variant>
        <vt:i4>44</vt:i4>
      </vt:variant>
      <vt:variant>
        <vt:i4>0</vt:i4>
      </vt:variant>
      <vt:variant>
        <vt:i4>5</vt:i4>
      </vt:variant>
      <vt:variant>
        <vt:lpwstr/>
      </vt:variant>
      <vt:variant>
        <vt:lpwstr>_Toc138510030</vt:lpwstr>
      </vt:variant>
      <vt:variant>
        <vt:i4>1245240</vt:i4>
      </vt:variant>
      <vt:variant>
        <vt:i4>38</vt:i4>
      </vt:variant>
      <vt:variant>
        <vt:i4>0</vt:i4>
      </vt:variant>
      <vt:variant>
        <vt:i4>5</vt:i4>
      </vt:variant>
      <vt:variant>
        <vt:lpwstr/>
      </vt:variant>
      <vt:variant>
        <vt:lpwstr>_Toc138510029</vt:lpwstr>
      </vt:variant>
      <vt:variant>
        <vt:i4>1245240</vt:i4>
      </vt:variant>
      <vt:variant>
        <vt:i4>32</vt:i4>
      </vt:variant>
      <vt:variant>
        <vt:i4>0</vt:i4>
      </vt:variant>
      <vt:variant>
        <vt:i4>5</vt:i4>
      </vt:variant>
      <vt:variant>
        <vt:lpwstr/>
      </vt:variant>
      <vt:variant>
        <vt:lpwstr>_Toc138510028</vt:lpwstr>
      </vt:variant>
      <vt:variant>
        <vt:i4>1245240</vt:i4>
      </vt:variant>
      <vt:variant>
        <vt:i4>26</vt:i4>
      </vt:variant>
      <vt:variant>
        <vt:i4>0</vt:i4>
      </vt:variant>
      <vt:variant>
        <vt:i4>5</vt:i4>
      </vt:variant>
      <vt:variant>
        <vt:lpwstr/>
      </vt:variant>
      <vt:variant>
        <vt:lpwstr>_Toc138510027</vt:lpwstr>
      </vt:variant>
      <vt:variant>
        <vt:i4>1245240</vt:i4>
      </vt:variant>
      <vt:variant>
        <vt:i4>20</vt:i4>
      </vt:variant>
      <vt:variant>
        <vt:i4>0</vt:i4>
      </vt:variant>
      <vt:variant>
        <vt:i4>5</vt:i4>
      </vt:variant>
      <vt:variant>
        <vt:lpwstr/>
      </vt:variant>
      <vt:variant>
        <vt:lpwstr>_Toc138510026</vt:lpwstr>
      </vt:variant>
      <vt:variant>
        <vt:i4>1245240</vt:i4>
      </vt:variant>
      <vt:variant>
        <vt:i4>14</vt:i4>
      </vt:variant>
      <vt:variant>
        <vt:i4>0</vt:i4>
      </vt:variant>
      <vt:variant>
        <vt:i4>5</vt:i4>
      </vt:variant>
      <vt:variant>
        <vt:lpwstr/>
      </vt:variant>
      <vt:variant>
        <vt:lpwstr>_Toc138510025</vt:lpwstr>
      </vt:variant>
      <vt:variant>
        <vt:i4>1245240</vt:i4>
      </vt:variant>
      <vt:variant>
        <vt:i4>8</vt:i4>
      </vt:variant>
      <vt:variant>
        <vt:i4>0</vt:i4>
      </vt:variant>
      <vt:variant>
        <vt:i4>5</vt:i4>
      </vt:variant>
      <vt:variant>
        <vt:lpwstr/>
      </vt:variant>
      <vt:variant>
        <vt:lpwstr>_Toc138510024</vt:lpwstr>
      </vt:variant>
      <vt:variant>
        <vt:i4>1245240</vt:i4>
      </vt:variant>
      <vt:variant>
        <vt:i4>2</vt:i4>
      </vt:variant>
      <vt:variant>
        <vt:i4>0</vt:i4>
      </vt:variant>
      <vt:variant>
        <vt:i4>5</vt:i4>
      </vt:variant>
      <vt:variant>
        <vt:lpwstr/>
      </vt:variant>
      <vt:variant>
        <vt:lpwstr>_Toc138510023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SITE REGISTRATION REQUIREMENTS</dc:title>
  <dc:subject/>
  <dc:creator>Mary Rota;DPH DCP MAP</dc:creator>
  <cp:keywords/>
  <cp:lastModifiedBy>Kelly, Rodd A (DPH)</cp:lastModifiedBy>
  <cp:revision>3</cp:revision>
  <cp:lastPrinted>2024-01-26T17:58:00Z</cp:lastPrinted>
  <dcterms:created xsi:type="dcterms:W3CDTF">2024-01-26T17:56:00Z</dcterms:created>
  <dcterms:modified xsi:type="dcterms:W3CDTF">2024-01-26T17:59:00Z</dcterms:modified>
</cp:coreProperties>
</file>